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32D84" w14:textId="632B19FD" w:rsidR="005360B7" w:rsidRPr="00D1457F" w:rsidRDefault="00693E3A" w:rsidP="00B802F5">
      <w:pPr>
        <w:pStyle w:val="ASDEFCONTitle"/>
      </w:pPr>
      <w:r w:rsidRPr="00D1457F">
        <w:fldChar w:fldCharType="begin">
          <w:ffData>
            <w:name w:val=""/>
            <w:enabled/>
            <w:calcOnExit w:val="0"/>
            <w:textInput>
              <w:default w:val="[...INSERT NAME OF SERVICES...]"/>
            </w:textInput>
          </w:ffData>
        </w:fldChar>
      </w:r>
      <w:r w:rsidRPr="00D1457F">
        <w:instrText xml:space="preserve"> FORMTEXT </w:instrText>
      </w:r>
      <w:r w:rsidRPr="00D1457F">
        <w:fldChar w:fldCharType="separate"/>
      </w:r>
      <w:r w:rsidR="00D146FC">
        <w:rPr>
          <w:noProof/>
        </w:rPr>
        <w:t>[...INSERT NAME OF SERVICES...]</w:t>
      </w:r>
      <w:r w:rsidRPr="00D1457F">
        <w:fldChar w:fldCharType="end"/>
      </w:r>
    </w:p>
    <w:p w14:paraId="67348E38" w14:textId="14853777" w:rsidR="00476FB2" w:rsidRDefault="00476FB2" w:rsidP="00B802F5">
      <w:pPr>
        <w:pStyle w:val="ASDEFCONTitle"/>
      </w:pPr>
      <w:r w:rsidRPr="00D1457F">
        <w:t>STATEMENT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WORK</w:t>
      </w:r>
    </w:p>
    <w:p w14:paraId="25DB70BE" w14:textId="4ACA796C" w:rsidR="00070BF2" w:rsidRDefault="00A74965" w:rsidP="00A74965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To</w:t>
      </w:r>
      <w:r w:rsidR="003930CB">
        <w:t xml:space="preserve"> </w:t>
      </w:r>
      <w:r>
        <w:t>assist</w:t>
      </w:r>
      <w:r w:rsidR="003930CB">
        <w:t xml:space="preserve"> </w:t>
      </w:r>
      <w:r>
        <w:t>in</w:t>
      </w:r>
      <w:r w:rsidR="003930CB">
        <w:t xml:space="preserve"> </w:t>
      </w:r>
      <w:r w:rsidR="001D43ED">
        <w:t xml:space="preserve">drafting </w:t>
      </w:r>
      <w:r>
        <w:t>the</w:t>
      </w:r>
      <w:r w:rsidR="003930CB">
        <w:t xml:space="preserve"> </w:t>
      </w:r>
      <w:r>
        <w:t>SOW,</w:t>
      </w:r>
      <w:r w:rsidR="003930CB">
        <w:t xml:space="preserve"> </w:t>
      </w:r>
      <w:r>
        <w:t>download</w:t>
      </w:r>
      <w:r w:rsidR="003930CB">
        <w:t xml:space="preserve"> </w:t>
      </w:r>
      <w:r>
        <w:t>and</w:t>
      </w:r>
      <w:r w:rsidR="003930CB">
        <w:t xml:space="preserve"> </w:t>
      </w:r>
      <w:r>
        <w:t>install</w:t>
      </w:r>
      <w:r w:rsidR="003930CB">
        <w:t xml:space="preserve"> </w:t>
      </w:r>
      <w:r>
        <w:t>the</w:t>
      </w:r>
      <w:r w:rsidR="003930CB">
        <w:t xml:space="preserve"> </w:t>
      </w:r>
      <w:r>
        <w:t>ASDEFCON</w:t>
      </w:r>
      <w:r w:rsidR="003930CB">
        <w:t xml:space="preserve"> </w:t>
      </w:r>
      <w:r>
        <w:t>Toolbar</w:t>
      </w:r>
      <w:r w:rsidR="003930CB">
        <w:t xml:space="preserve"> </w:t>
      </w:r>
      <w:r>
        <w:t>and</w:t>
      </w:r>
      <w:r w:rsidR="003930CB">
        <w:t xml:space="preserve"> </w:t>
      </w:r>
      <w:r>
        <w:t>Styles</w:t>
      </w:r>
      <w:r w:rsidR="003930CB">
        <w:t xml:space="preserve"> </w:t>
      </w:r>
      <w:r>
        <w:t>templates:</w:t>
      </w:r>
    </w:p>
    <w:p w14:paraId="487A319D" w14:textId="66F3A5E9" w:rsidR="00A74965" w:rsidRDefault="00092219" w:rsidP="005501EF">
      <w:pPr>
        <w:pStyle w:val="NoteToDraftersBullets-ASDEFCON"/>
      </w:pPr>
      <w:hyperlink r:id="rId8" w:history="1">
        <w:r w:rsidR="00A74965">
          <w:rPr>
            <w:rStyle w:val="Hyperlink"/>
          </w:rPr>
          <w:t>http://drnet/casg/commercial/CommercialPolicyFramework/Pages/ASDEFCON-Toolbar.aspx</w:t>
        </w:r>
      </w:hyperlink>
    </w:p>
    <w:p w14:paraId="615B6497" w14:textId="6EF6FD78" w:rsidR="00A74965" w:rsidRPr="00D1457F" w:rsidRDefault="00A74965" w:rsidP="00A74965">
      <w:pPr>
        <w:pStyle w:val="NoteToDrafters-ASDEFCON"/>
      </w:pPr>
      <w:r>
        <w:t>To</w:t>
      </w:r>
      <w:r w:rsidR="003930CB">
        <w:t xml:space="preserve"> </w:t>
      </w:r>
      <w:r>
        <w:t>update</w:t>
      </w:r>
      <w:r w:rsidR="003930CB">
        <w:t xml:space="preserve"> </w:t>
      </w:r>
      <w:r>
        <w:t>the</w:t>
      </w:r>
      <w:r w:rsidR="003930CB">
        <w:t xml:space="preserve"> </w:t>
      </w:r>
      <w:r>
        <w:t>tables</w:t>
      </w:r>
      <w:r w:rsidR="003930CB">
        <w:t xml:space="preserve"> </w:t>
      </w:r>
      <w:r>
        <w:t>of</w:t>
      </w:r>
      <w:r w:rsidR="003930CB">
        <w:t xml:space="preserve"> </w:t>
      </w:r>
      <w:r>
        <w:t>contents</w:t>
      </w:r>
      <w:r w:rsidR="003930CB">
        <w:t xml:space="preserve"> </w:t>
      </w:r>
      <w:r>
        <w:t>below,</w:t>
      </w:r>
      <w:r w:rsidR="003930CB">
        <w:t xml:space="preserve"> </w:t>
      </w:r>
      <w:r>
        <w:t>click</w:t>
      </w:r>
      <w:r w:rsidR="003930CB">
        <w:t xml:space="preserve"> </w:t>
      </w:r>
      <w:r>
        <w:t>into</w:t>
      </w:r>
      <w:r w:rsidR="003930CB">
        <w:t xml:space="preserve"> </w:t>
      </w:r>
      <w:r>
        <w:t>the</w:t>
      </w:r>
      <w:r w:rsidR="003930CB">
        <w:t xml:space="preserve"> </w:t>
      </w:r>
      <w:r>
        <w:t>field</w:t>
      </w:r>
      <w:r w:rsidR="003930CB">
        <w:t xml:space="preserve"> </w:t>
      </w:r>
      <w:r>
        <w:t>and</w:t>
      </w:r>
      <w:r w:rsidR="003930CB">
        <w:t xml:space="preserve"> </w:t>
      </w:r>
      <w:r>
        <w:t>press</w:t>
      </w:r>
      <w:r w:rsidR="003930CB">
        <w:t xml:space="preserve"> </w:t>
      </w:r>
      <w:r>
        <w:t>F9</w:t>
      </w:r>
      <w:r w:rsidR="003930CB">
        <w:t xml:space="preserve"> </w:t>
      </w:r>
      <w:r w:rsidR="00922A5F">
        <w:t>and</w:t>
      </w:r>
      <w:r w:rsidR="003930CB">
        <w:t xml:space="preserve"> </w:t>
      </w:r>
      <w:r w:rsidR="00922A5F">
        <w:t>select</w:t>
      </w:r>
      <w:r w:rsidR="003930CB">
        <w:t xml:space="preserve"> </w:t>
      </w:r>
      <w:r w:rsidR="00922A5F">
        <w:t>“Update</w:t>
      </w:r>
      <w:r w:rsidR="003930CB">
        <w:t xml:space="preserve"> </w:t>
      </w:r>
      <w:r w:rsidR="00922A5F">
        <w:t>entire</w:t>
      </w:r>
      <w:r w:rsidR="003930CB">
        <w:t xml:space="preserve"> </w:t>
      </w:r>
      <w:r w:rsidR="00922A5F">
        <w:t>table”</w:t>
      </w:r>
      <w:r>
        <w:t>.</w:t>
      </w:r>
      <w:r w:rsidR="003930CB">
        <w:t xml:space="preserve">  </w:t>
      </w:r>
      <w:r>
        <w:t>If</w:t>
      </w:r>
      <w:r w:rsidR="003930CB">
        <w:t xml:space="preserve"> </w:t>
      </w:r>
      <w:r>
        <w:t>required,</w:t>
      </w:r>
      <w:r w:rsidR="003930CB">
        <w:t xml:space="preserve"> </w:t>
      </w:r>
      <w:r>
        <w:t>the</w:t>
      </w:r>
      <w:r w:rsidR="003930CB">
        <w:t xml:space="preserve"> </w:t>
      </w:r>
      <w:r>
        <w:t>table</w:t>
      </w:r>
      <w:r w:rsidR="003930CB">
        <w:t xml:space="preserve"> </w:t>
      </w:r>
      <w:r>
        <w:t>of</w:t>
      </w:r>
      <w:r w:rsidR="003930CB">
        <w:t xml:space="preserve"> </w:t>
      </w:r>
      <w:r>
        <w:t>contents</w:t>
      </w:r>
      <w:r w:rsidR="003930CB">
        <w:t xml:space="preserve"> </w:t>
      </w:r>
      <w:r>
        <w:t>can</w:t>
      </w:r>
      <w:r w:rsidR="003930CB">
        <w:t xml:space="preserve"> </w:t>
      </w:r>
      <w:r>
        <w:t>be</w:t>
      </w:r>
      <w:r w:rsidR="003930CB">
        <w:t xml:space="preserve"> </w:t>
      </w:r>
      <w:r>
        <w:t>rebuilt</w:t>
      </w:r>
      <w:r w:rsidR="003930CB">
        <w:t xml:space="preserve"> </w:t>
      </w:r>
      <w:r>
        <w:t>using</w:t>
      </w:r>
      <w:r w:rsidR="003930CB">
        <w:t xml:space="preserve"> </w:t>
      </w:r>
      <w:r w:rsidR="00FB6848">
        <w:t>styles</w:t>
      </w:r>
      <w:r w:rsidR="003930CB">
        <w:t xml:space="preserve"> </w:t>
      </w:r>
      <w:r w:rsidR="00FB6848">
        <w:t>“SOW</w:t>
      </w:r>
      <w:r w:rsidR="003930CB">
        <w:t xml:space="preserve"> </w:t>
      </w:r>
      <w:r w:rsidR="00FB6848">
        <w:t>HL1</w:t>
      </w:r>
      <w:r w:rsidR="003930CB">
        <w:t xml:space="preserve"> </w:t>
      </w:r>
      <w:r w:rsidR="00FB6848">
        <w:t>–</w:t>
      </w:r>
      <w:r w:rsidR="003930CB">
        <w:t xml:space="preserve"> </w:t>
      </w:r>
      <w:r w:rsidR="00FB6848">
        <w:t>ASDEFCON”</w:t>
      </w:r>
      <w:r w:rsidR="003930CB">
        <w:t xml:space="preserve"> </w:t>
      </w:r>
      <w:r w:rsidR="00FB6848">
        <w:t>and</w:t>
      </w:r>
      <w:r w:rsidR="003930CB">
        <w:t xml:space="preserve"> </w:t>
      </w:r>
      <w:r w:rsidR="00FB6848">
        <w:t>“SOW</w:t>
      </w:r>
      <w:r w:rsidR="003930CB">
        <w:t xml:space="preserve"> </w:t>
      </w:r>
      <w:r w:rsidR="00FB6848">
        <w:t>HL2</w:t>
      </w:r>
      <w:r w:rsidR="003930CB">
        <w:t xml:space="preserve"> </w:t>
      </w:r>
      <w:r w:rsidR="00FB6848">
        <w:t>–</w:t>
      </w:r>
      <w:r w:rsidR="003930CB">
        <w:t xml:space="preserve"> </w:t>
      </w:r>
      <w:r w:rsidR="00FB6848">
        <w:t>ASDEFCON”.</w:t>
      </w:r>
    </w:p>
    <w:p w14:paraId="6640E57D" w14:textId="16F29123" w:rsidR="00476FB2" w:rsidRPr="00D1457F" w:rsidRDefault="00476FB2" w:rsidP="002B52C0">
      <w:pPr>
        <w:pStyle w:val="ASDEFCONTitle"/>
      </w:pPr>
      <w:r w:rsidRPr="00D1457F">
        <w:t>TABLE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CONTENTS</w:t>
      </w:r>
    </w:p>
    <w:p w14:paraId="40EA7DD8" w14:textId="3EFE31F1" w:rsidR="00092219" w:rsidRDefault="00260500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"1-2" \h \z \t "COT/COC LV1 - ASDEFCON,1,COT/COC LV2 - ASDEFCON,2,ATT/ANN LV1 - ASDEFCON,1,ATT/ANN LV2 - ASDEFCON,2,SOW HL1 - ASDEFCON,1,SOW HL2 - ASDEFCON,2" </w:instrText>
      </w:r>
      <w:r>
        <w:fldChar w:fldCharType="separate"/>
      </w:r>
      <w:hyperlink w:anchor="_Toc175297394" w:history="1">
        <w:r w:rsidR="00092219" w:rsidRPr="00AD3E1D">
          <w:rPr>
            <w:rStyle w:val="Hyperlink"/>
          </w:rPr>
          <w:t>1.</w:t>
        </w:r>
        <w:r w:rsidR="0009221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092219" w:rsidRPr="00AD3E1D">
          <w:rPr>
            <w:rStyle w:val="Hyperlink"/>
          </w:rPr>
          <w:t>Scope (Core)</w:t>
        </w:r>
        <w:r w:rsidR="00092219">
          <w:rPr>
            <w:webHidden/>
          </w:rPr>
          <w:tab/>
        </w:r>
        <w:r w:rsidR="00092219">
          <w:rPr>
            <w:webHidden/>
          </w:rPr>
          <w:fldChar w:fldCharType="begin"/>
        </w:r>
        <w:r w:rsidR="00092219">
          <w:rPr>
            <w:webHidden/>
          </w:rPr>
          <w:instrText xml:space="preserve"> PAGEREF _Toc175297394 \h </w:instrText>
        </w:r>
        <w:r w:rsidR="00092219">
          <w:rPr>
            <w:webHidden/>
          </w:rPr>
        </w:r>
        <w:r w:rsidR="00092219">
          <w:rPr>
            <w:webHidden/>
          </w:rPr>
          <w:fldChar w:fldCharType="separate"/>
        </w:r>
        <w:r w:rsidR="00092219">
          <w:rPr>
            <w:webHidden/>
          </w:rPr>
          <w:t>1</w:t>
        </w:r>
        <w:r w:rsidR="00092219">
          <w:rPr>
            <w:webHidden/>
          </w:rPr>
          <w:fldChar w:fldCharType="end"/>
        </w:r>
      </w:hyperlink>
    </w:p>
    <w:p w14:paraId="7EEA8D39" w14:textId="0250F4D7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395" w:history="1">
        <w:r w:rsidRPr="00AD3E1D">
          <w:rPr>
            <w:rStyle w:val="Hyperlink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Purpose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0738C809" w14:textId="3AA61667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396" w:history="1">
        <w:r w:rsidRPr="00AD3E1D">
          <w:rPr>
            <w:rStyle w:val="Hyperlink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Background – For Information Only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85EAC5B" w14:textId="521E6ECA" w:rsidR="00092219" w:rsidRDefault="00092219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97397" w:history="1">
        <w:r w:rsidRPr="00AD3E1D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AD3E1D">
          <w:rPr>
            <w:rStyle w:val="Hyperlink"/>
          </w:rPr>
          <w:t>General Requirements (Core)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_Toc175297397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306E38B" w14:textId="2E7BD5CA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398" w:history="1">
        <w:r w:rsidRPr="00AD3E1D">
          <w:rPr>
            <w:rStyle w:val="Hyperlink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Scope of Work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A542616" w14:textId="1BC181CE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399" w:history="1">
        <w:r w:rsidRPr="00AD3E1D">
          <w:rPr>
            <w:rStyle w:val="Hyperlink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Rate of Effort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945E4A0" w14:textId="3406D5E7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00" w:history="1">
        <w:r w:rsidRPr="00AD3E1D">
          <w:rPr>
            <w:rStyle w:val="Hyperlink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Deliverable Data Items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9607E4E" w14:textId="589F3E26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01" w:history="1">
        <w:r w:rsidRPr="00AD3E1D">
          <w:rPr>
            <w:rStyle w:val="Hyperlink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Phase In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5DA484E" w14:textId="196CF4C4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02" w:history="1">
        <w:r w:rsidRPr="00AD3E1D">
          <w:rPr>
            <w:rStyle w:val="Hyperlink"/>
            <w:noProof/>
          </w:rPr>
          <w:t>2.5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Phase Out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214CD99" w14:textId="2DA389B0" w:rsidR="00092219" w:rsidRDefault="00092219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97403" w:history="1">
        <w:r w:rsidRPr="00AD3E1D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AD3E1D">
          <w:rPr>
            <w:rStyle w:val="Hyperlink"/>
          </w:rPr>
          <w:t>Services Management (Core)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_Toc175297403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3204AC4" w14:textId="0E601210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04" w:history="1">
        <w:r w:rsidRPr="00AD3E1D">
          <w:rPr>
            <w:rStyle w:val="Hyperlink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Services Planning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8E0EF10" w14:textId="6D651658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05" w:history="1">
        <w:r w:rsidRPr="00AD3E1D">
          <w:rPr>
            <w:rStyle w:val="Hyperlink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Contract Reporting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83FF296" w14:textId="25321808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06" w:history="1">
        <w:r w:rsidRPr="00AD3E1D">
          <w:rPr>
            <w:rStyle w:val="Hyperlink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Contract Performance Reviews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84A30B0" w14:textId="28440EF1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07" w:history="1">
        <w:r w:rsidRPr="00AD3E1D">
          <w:rPr>
            <w:rStyle w:val="Hyperlink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Services Performance Reviews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13A9014" w14:textId="5E82FF72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08" w:history="1">
        <w:r w:rsidRPr="00AD3E1D">
          <w:rPr>
            <w:rStyle w:val="Hyperlink"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Administrative Arrangements for Reviews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EB61552" w14:textId="50FDA3EE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09" w:history="1">
        <w:r w:rsidRPr="00AD3E1D">
          <w:rPr>
            <w:rStyle w:val="Hyperlink"/>
            <w:noProof/>
          </w:rPr>
          <w:t>3.6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Ad Hoc Meetings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A5CE4A0" w14:textId="63C35C70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10" w:history="1">
        <w:r w:rsidRPr="00AD3E1D">
          <w:rPr>
            <w:rStyle w:val="Hyperlink"/>
            <w:noProof/>
          </w:rPr>
          <w:t>3.7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Subcontractor Management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8BB8EF1" w14:textId="3888BE35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11" w:history="1">
        <w:r w:rsidRPr="00AD3E1D">
          <w:rPr>
            <w:rStyle w:val="Hyperlink"/>
            <w:noProof/>
          </w:rPr>
          <w:t>3.8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Co-ordination and Co-operation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E676B99" w14:textId="07C56179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12" w:history="1">
        <w:r w:rsidRPr="00AD3E1D">
          <w:rPr>
            <w:rStyle w:val="Hyperlink"/>
            <w:noProof/>
          </w:rPr>
          <w:t>3.9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Maintenance of Contractual Documents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97A154" w14:textId="509EA698" w:rsidR="00092219" w:rsidRDefault="00092219">
      <w:pPr>
        <w:pStyle w:val="TOC2"/>
        <w:tabs>
          <w:tab w:val="left" w:pos="1417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13" w:history="1">
        <w:r w:rsidRPr="00AD3E1D">
          <w:rPr>
            <w:rStyle w:val="Hyperlink"/>
            <w:noProof/>
          </w:rPr>
          <w:t>3.10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Contractor Managed Commonwealth Assets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414D7B3" w14:textId="4DF98CCE" w:rsidR="00092219" w:rsidRDefault="00092219">
      <w:pPr>
        <w:pStyle w:val="TOC2"/>
        <w:tabs>
          <w:tab w:val="left" w:pos="1417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14" w:history="1">
        <w:r w:rsidRPr="00AD3E1D">
          <w:rPr>
            <w:rStyle w:val="Hyperlink"/>
            <w:noProof/>
          </w:rPr>
          <w:t>3.11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Technical Data and Software Rights Management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EA3D31B" w14:textId="33D352DF" w:rsidR="00092219" w:rsidRDefault="00092219">
      <w:pPr>
        <w:pStyle w:val="TOC2"/>
        <w:tabs>
          <w:tab w:val="left" w:pos="1417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15" w:history="1">
        <w:r w:rsidRPr="00AD3E1D">
          <w:rPr>
            <w:rStyle w:val="Hyperlink"/>
            <w:noProof/>
          </w:rPr>
          <w:t>3.12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Defence Security Compliance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DE68DFF" w14:textId="1EEE80AC" w:rsidR="00092219" w:rsidRDefault="00092219">
      <w:pPr>
        <w:pStyle w:val="TOC2"/>
        <w:tabs>
          <w:tab w:val="left" w:pos="1417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16" w:history="1">
        <w:r w:rsidRPr="00AD3E1D">
          <w:rPr>
            <w:rStyle w:val="Hyperlink"/>
            <w:noProof/>
          </w:rPr>
          <w:t>3.13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Quoting for Survey and Quote Services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0E24BA7" w14:textId="34DB4B65" w:rsidR="00092219" w:rsidRDefault="00092219">
      <w:pPr>
        <w:pStyle w:val="TOC2"/>
        <w:tabs>
          <w:tab w:val="left" w:pos="1417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17" w:history="1">
        <w:r w:rsidRPr="00AD3E1D">
          <w:rPr>
            <w:rStyle w:val="Hyperlink"/>
            <w:noProof/>
          </w:rPr>
          <w:t>3.14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Remediation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47CFB3E" w14:textId="3EA91E6D" w:rsidR="00092219" w:rsidRDefault="00092219">
      <w:pPr>
        <w:pStyle w:val="TOC2"/>
        <w:tabs>
          <w:tab w:val="left" w:pos="1417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18" w:history="1">
        <w:r w:rsidRPr="00AD3E1D">
          <w:rPr>
            <w:rStyle w:val="Hyperlink"/>
            <w:noProof/>
          </w:rPr>
          <w:t>3.15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Defence Industry Participation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9BF4E7D" w14:textId="0E0E955D" w:rsidR="00092219" w:rsidRDefault="00092219">
      <w:pPr>
        <w:pStyle w:val="TOC2"/>
        <w:tabs>
          <w:tab w:val="left" w:pos="1417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19" w:history="1">
        <w:r w:rsidRPr="00AD3E1D">
          <w:rPr>
            <w:rStyle w:val="Hyperlink"/>
            <w:noProof/>
          </w:rPr>
          <w:t>3.16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Indigenous Participation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B3310DC" w14:textId="2718E759" w:rsidR="00092219" w:rsidRDefault="00092219">
      <w:pPr>
        <w:pStyle w:val="TOC2"/>
        <w:tabs>
          <w:tab w:val="left" w:pos="1417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20" w:history="1">
        <w:r w:rsidRPr="00AD3E1D">
          <w:rPr>
            <w:rStyle w:val="Hyperlink"/>
            <w:noProof/>
          </w:rPr>
          <w:t>3.17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Government Furnished Facilities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11AC701" w14:textId="1EA2C482" w:rsidR="00092219" w:rsidRDefault="00092219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97421" w:history="1">
        <w:r w:rsidRPr="00AD3E1D">
          <w:rPr>
            <w:rStyle w:val="Hyperlink"/>
          </w:rPr>
          <w:t>4.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AD3E1D">
          <w:rPr>
            <w:rStyle w:val="Hyperlink"/>
          </w:rPr>
          <w:t>Services #1 (Core)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_Toc175297421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1B51273D" w14:textId="291F1B8C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22" w:history="1">
        <w:r w:rsidRPr="00AD3E1D">
          <w:rPr>
            <w:rStyle w:val="Hyperlink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Management Requirements for Services #1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35B19A4" w14:textId="5C155E0A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23" w:history="1">
        <w:r w:rsidRPr="00AD3E1D">
          <w:rPr>
            <w:rStyle w:val="Hyperlink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General Requirements for Services #1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8F3712F" w14:textId="5EF910F6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24" w:history="1">
        <w:r w:rsidRPr="00AD3E1D">
          <w:rPr>
            <w:rStyle w:val="Hyperlink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Services #1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E49F24A" w14:textId="1CBC5677" w:rsidR="00092219" w:rsidRDefault="00092219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97425" w:history="1">
        <w:r w:rsidRPr="00AD3E1D">
          <w:rPr>
            <w:rStyle w:val="Hyperlink"/>
          </w:rPr>
          <w:t>5.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AD3E1D">
          <w:rPr>
            <w:rStyle w:val="Hyperlink"/>
          </w:rPr>
          <w:t>Services #2 (Optional)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_Toc175297425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15E0CF09" w14:textId="466FB987" w:rsidR="00092219" w:rsidRDefault="00092219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97426" w:history="1">
        <w:r w:rsidRPr="00AD3E1D">
          <w:rPr>
            <w:rStyle w:val="Hyperlink"/>
          </w:rPr>
          <w:t>6.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AD3E1D">
          <w:rPr>
            <w:rStyle w:val="Hyperlink"/>
          </w:rPr>
          <w:t>Help Desk Services (Optional)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_Toc175297426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6C73510D" w14:textId="3A45001F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27" w:history="1">
        <w:r w:rsidRPr="00AD3E1D">
          <w:rPr>
            <w:rStyle w:val="Hyperlink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General Requirements for Help Desk Services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EF95630" w14:textId="225C8CAB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28" w:history="1">
        <w:r w:rsidRPr="00AD3E1D">
          <w:rPr>
            <w:rStyle w:val="Hyperlink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Management of Help Desk Requests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E6C29A8" w14:textId="45AA1522" w:rsidR="00092219" w:rsidRDefault="00092219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97429" w:history="1">
        <w:r w:rsidRPr="00AD3E1D">
          <w:rPr>
            <w:rStyle w:val="Hyperlink"/>
          </w:rPr>
          <w:t>7.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AD3E1D">
          <w:rPr>
            <w:rStyle w:val="Hyperlink"/>
          </w:rPr>
          <w:t>Training Support (Optional)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_Toc175297429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7686F10A" w14:textId="6955F2E4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30" w:history="1">
        <w:r w:rsidRPr="00AD3E1D">
          <w:rPr>
            <w:rStyle w:val="Hyperlink"/>
            <w:noProof/>
          </w:rPr>
          <w:t>7.1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General Requirements for Training Services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1D9F2C3" w14:textId="53335F7C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31" w:history="1">
        <w:r w:rsidRPr="00AD3E1D">
          <w:rPr>
            <w:rStyle w:val="Hyperlink"/>
            <w:noProof/>
          </w:rPr>
          <w:t>7.2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Training Schedule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142EC7F" w14:textId="197370B9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32" w:history="1">
        <w:r w:rsidRPr="00AD3E1D">
          <w:rPr>
            <w:rStyle w:val="Hyperlink"/>
            <w:noProof/>
          </w:rPr>
          <w:t>7.3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Course Joining Instructions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F778CD1" w14:textId="050B5362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33" w:history="1">
        <w:r w:rsidRPr="00AD3E1D">
          <w:rPr>
            <w:rStyle w:val="Hyperlink"/>
            <w:noProof/>
          </w:rPr>
          <w:t>7.4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Training Venues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8620F1C" w14:textId="08CEC7C2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34" w:history="1">
        <w:r w:rsidRPr="00AD3E1D">
          <w:rPr>
            <w:rStyle w:val="Hyperlink"/>
            <w:noProof/>
          </w:rPr>
          <w:t>7.5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Training Equipment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24EA6F34" w14:textId="6A030C5B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35" w:history="1">
        <w:r w:rsidRPr="00AD3E1D">
          <w:rPr>
            <w:rStyle w:val="Hyperlink"/>
            <w:noProof/>
          </w:rPr>
          <w:t>7.6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Training Materials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0B8E30C" w14:textId="0FED3BB9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36" w:history="1">
        <w:r w:rsidRPr="00AD3E1D">
          <w:rPr>
            <w:rStyle w:val="Hyperlink"/>
            <w:noProof/>
          </w:rPr>
          <w:t>7.7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Training Assessment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FEB364C" w14:textId="5E8EF0AB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37" w:history="1">
        <w:r w:rsidRPr="00AD3E1D">
          <w:rPr>
            <w:rStyle w:val="Hyperlink"/>
            <w:noProof/>
          </w:rPr>
          <w:t>7.8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Post-Training Reporting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D8EF3E0" w14:textId="549AA195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38" w:history="1">
        <w:r w:rsidRPr="00AD3E1D">
          <w:rPr>
            <w:rStyle w:val="Hyperlink"/>
            <w:noProof/>
          </w:rPr>
          <w:t>7.9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Maintenance of Training Materials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502EB24A" w14:textId="5AC609A1" w:rsidR="00092219" w:rsidRDefault="00092219">
      <w:pPr>
        <w:pStyle w:val="TOC2"/>
        <w:tabs>
          <w:tab w:val="left" w:pos="1417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39" w:history="1">
        <w:r w:rsidRPr="00AD3E1D">
          <w:rPr>
            <w:rStyle w:val="Hyperlink"/>
            <w:noProof/>
          </w:rPr>
          <w:t>7.10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Development of Learning Management Packages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A7A9986" w14:textId="5990F35D" w:rsidR="00092219" w:rsidRDefault="00092219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97440" w:history="1">
        <w:r w:rsidRPr="00AD3E1D">
          <w:rPr>
            <w:rStyle w:val="Hyperlink"/>
          </w:rPr>
          <w:t>8.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AD3E1D">
          <w:rPr>
            <w:rStyle w:val="Hyperlink"/>
          </w:rPr>
          <w:t>Support Resources (Core)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_Toc175297440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3C607EF3" w14:textId="6334835E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41" w:history="1">
        <w:r w:rsidRPr="00AD3E1D">
          <w:rPr>
            <w:rStyle w:val="Hyperlink"/>
            <w:noProof/>
          </w:rPr>
          <w:t>8.1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Personnel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5CF2FEE0" w14:textId="45B583D6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42" w:history="1">
        <w:r w:rsidRPr="00AD3E1D">
          <w:rPr>
            <w:rStyle w:val="Hyperlink"/>
            <w:noProof/>
          </w:rPr>
          <w:t>8.2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Technical Data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7128C5F7" w14:textId="40A1657B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43" w:history="1">
        <w:r w:rsidRPr="00AD3E1D">
          <w:rPr>
            <w:rStyle w:val="Hyperlink"/>
            <w:noProof/>
          </w:rPr>
          <w:t>8.3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Support and Test Equipment and Training Equipment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443F98D4" w14:textId="4692FB23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44" w:history="1">
        <w:r w:rsidRPr="00AD3E1D">
          <w:rPr>
            <w:rStyle w:val="Hyperlink"/>
            <w:noProof/>
          </w:rPr>
          <w:t>8.4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Packaging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6D6DFD8" w14:textId="57DE4E48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45" w:history="1">
        <w:r w:rsidRPr="00AD3E1D">
          <w:rPr>
            <w:rStyle w:val="Hyperlink"/>
            <w:noProof/>
          </w:rPr>
          <w:t>8.5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Facilities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0C5651B7" w14:textId="19FF7F82" w:rsidR="00092219" w:rsidRDefault="00092219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97446" w:history="1">
        <w:r w:rsidRPr="00AD3E1D">
          <w:rPr>
            <w:rStyle w:val="Hyperlink"/>
          </w:rPr>
          <w:t>9.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AD3E1D">
          <w:rPr>
            <w:rStyle w:val="Hyperlink"/>
          </w:rPr>
          <w:t>Quality Management (Core)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_Toc175297446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668990B3" w14:textId="06D83196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47" w:history="1">
        <w:r w:rsidRPr="00AD3E1D">
          <w:rPr>
            <w:rStyle w:val="Hyperlink"/>
            <w:noProof/>
          </w:rPr>
          <w:t>9.1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Contractor Quality Responsibilities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46811E36" w14:textId="0F82FAAD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48" w:history="1">
        <w:r w:rsidRPr="00AD3E1D">
          <w:rPr>
            <w:rStyle w:val="Hyperlink"/>
            <w:noProof/>
          </w:rPr>
          <w:t>9.2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Quality Management Planning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6270C8C5" w14:textId="7AE0533C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49" w:history="1">
        <w:r w:rsidRPr="00AD3E1D">
          <w:rPr>
            <w:rStyle w:val="Hyperlink"/>
            <w:noProof/>
          </w:rPr>
          <w:t>9.3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Quality Systems, Process and Product Non-Conformances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1BD30E87" w14:textId="4D1AD438" w:rsidR="00092219" w:rsidRDefault="0009221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50" w:history="1">
        <w:r w:rsidRPr="00AD3E1D">
          <w:rPr>
            <w:rStyle w:val="Hyperlink"/>
            <w:noProof/>
          </w:rPr>
          <w:t>9.4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Non-Conforming Services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0AE1062C" w14:textId="3C78D6DF" w:rsidR="00092219" w:rsidRDefault="00092219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97451" w:history="1">
        <w:r w:rsidRPr="00AD3E1D">
          <w:rPr>
            <w:rStyle w:val="Hyperlink"/>
          </w:rPr>
          <w:t>10.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AD3E1D">
          <w:rPr>
            <w:rStyle w:val="Hyperlink"/>
          </w:rPr>
          <w:t>Health, Safety and Environment (Core)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_Toc175297451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75B67124" w14:textId="04F6AD13" w:rsidR="00092219" w:rsidRDefault="00092219">
      <w:pPr>
        <w:pStyle w:val="TOC2"/>
        <w:tabs>
          <w:tab w:val="left" w:pos="1417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52" w:history="1">
        <w:r w:rsidRPr="00AD3E1D">
          <w:rPr>
            <w:rStyle w:val="Hyperlink"/>
            <w:noProof/>
          </w:rPr>
          <w:t>10.1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Problematic Substances and Problematic Sources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731F63E4" w14:textId="347C0534" w:rsidR="00092219" w:rsidRDefault="00092219">
      <w:pPr>
        <w:pStyle w:val="TOC2"/>
        <w:tabs>
          <w:tab w:val="left" w:pos="1417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53" w:history="1">
        <w:r w:rsidRPr="00AD3E1D">
          <w:rPr>
            <w:rStyle w:val="Hyperlink"/>
            <w:noProof/>
          </w:rPr>
          <w:t>10.2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Environmental Management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16481EBD" w14:textId="4D4A46B9" w:rsidR="00092219" w:rsidRDefault="00092219">
      <w:pPr>
        <w:pStyle w:val="TOC2"/>
        <w:tabs>
          <w:tab w:val="left" w:pos="1417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54" w:history="1">
        <w:r w:rsidRPr="00AD3E1D">
          <w:rPr>
            <w:rStyle w:val="Hyperlink"/>
            <w:noProof/>
          </w:rPr>
          <w:t>10.3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Work Health and Safety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67CFE457" w14:textId="3534CCA4" w:rsidR="00092219" w:rsidRDefault="00092219">
      <w:pPr>
        <w:pStyle w:val="TOC2"/>
        <w:tabs>
          <w:tab w:val="left" w:pos="1417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97455" w:history="1">
        <w:r w:rsidRPr="00AD3E1D">
          <w:rPr>
            <w:rStyle w:val="Hyperlink"/>
            <w:noProof/>
          </w:rPr>
          <w:t>10.4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3E1D">
          <w:rPr>
            <w:rStyle w:val="Hyperlink"/>
            <w:noProof/>
          </w:rPr>
          <w:t>Incident Reporting and Remediation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_Toc175297455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bookmarkStart w:id="0" w:name="_GoBack"/>
    <w:bookmarkEnd w:id="0"/>
    <w:p w14:paraId="69A2B018" w14:textId="7ED326A0" w:rsidR="00020813" w:rsidRDefault="00260500" w:rsidP="00146286">
      <w:pPr>
        <w:pStyle w:val="TOC1"/>
      </w:pPr>
      <w:r>
        <w:fldChar w:fldCharType="end"/>
      </w:r>
    </w:p>
    <w:p w14:paraId="291100CA" w14:textId="2ACCE54B" w:rsidR="00020813" w:rsidRDefault="00020813" w:rsidP="00EE1FCF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The</w:t>
      </w:r>
      <w:r w:rsidR="003930CB">
        <w:t xml:space="preserve"> </w:t>
      </w:r>
      <w:r>
        <w:t>list</w:t>
      </w:r>
      <w:r w:rsidR="003930CB">
        <w:t xml:space="preserve"> </w:t>
      </w:r>
      <w:r>
        <w:t>of</w:t>
      </w:r>
      <w:r w:rsidR="003930CB">
        <w:t xml:space="preserve"> </w:t>
      </w:r>
      <w:r>
        <w:t>annexes</w:t>
      </w:r>
      <w:r w:rsidR="003930CB">
        <w:t xml:space="preserve"> </w:t>
      </w:r>
      <w:r>
        <w:t>below</w:t>
      </w:r>
      <w:r w:rsidR="003930CB">
        <w:t xml:space="preserve"> </w:t>
      </w:r>
      <w:proofErr w:type="gramStart"/>
      <w:r w:rsidR="0065687B">
        <w:t>must</w:t>
      </w:r>
      <w:r w:rsidR="003930CB">
        <w:t xml:space="preserve"> </w:t>
      </w:r>
      <w:r>
        <w:t>be</w:t>
      </w:r>
      <w:r w:rsidR="003930CB">
        <w:t xml:space="preserve"> </w:t>
      </w:r>
      <w:r>
        <w:t>updated</w:t>
      </w:r>
      <w:proofErr w:type="gramEnd"/>
      <w:r w:rsidR="003930CB">
        <w:t xml:space="preserve"> </w:t>
      </w:r>
      <w:r>
        <w:t>to</w:t>
      </w:r>
      <w:r w:rsidR="003930CB">
        <w:t xml:space="preserve"> </w:t>
      </w:r>
      <w:r>
        <w:t>delete</w:t>
      </w:r>
      <w:r w:rsidR="003930CB">
        <w:t xml:space="preserve"> </w:t>
      </w:r>
      <w:r>
        <w:t>any</w:t>
      </w:r>
      <w:r w:rsidR="003930CB">
        <w:t xml:space="preserve"> </w:t>
      </w:r>
      <w:r>
        <w:t>annexes</w:t>
      </w:r>
      <w:r w:rsidR="003930CB">
        <w:t xml:space="preserve"> </w:t>
      </w:r>
      <w:r>
        <w:t>that</w:t>
      </w:r>
      <w:r w:rsidR="003930CB">
        <w:t xml:space="preserve"> </w:t>
      </w:r>
      <w:r>
        <w:t>are</w:t>
      </w:r>
      <w:r w:rsidR="003930CB">
        <w:t xml:space="preserve"> </w:t>
      </w:r>
      <w:r>
        <w:t>not</w:t>
      </w:r>
      <w:r w:rsidR="003930CB">
        <w:t xml:space="preserve"> </w:t>
      </w:r>
      <w:r>
        <w:t>required,</w:t>
      </w:r>
      <w:r w:rsidR="003930CB">
        <w:t xml:space="preserve"> </w:t>
      </w:r>
      <w:r>
        <w:t>and</w:t>
      </w:r>
      <w:r w:rsidR="003930CB">
        <w:t xml:space="preserve"> </w:t>
      </w:r>
      <w:r>
        <w:t>to</w:t>
      </w:r>
      <w:r w:rsidR="003930CB">
        <w:t xml:space="preserve"> </w:t>
      </w:r>
      <w:r>
        <w:t>add</w:t>
      </w:r>
      <w:r w:rsidR="003930CB">
        <w:t xml:space="preserve"> </w:t>
      </w:r>
      <w:r>
        <w:t>any</w:t>
      </w:r>
      <w:r w:rsidR="003930CB">
        <w:t xml:space="preserve"> </w:t>
      </w:r>
      <w:r>
        <w:t>new</w:t>
      </w:r>
      <w:r w:rsidR="003930CB">
        <w:t xml:space="preserve"> </w:t>
      </w:r>
      <w:r>
        <w:t>annexes</w:t>
      </w:r>
      <w:r w:rsidR="003930CB">
        <w:t xml:space="preserve"> </w:t>
      </w:r>
      <w:r>
        <w:t>developed</w:t>
      </w:r>
      <w:r w:rsidR="003930CB">
        <w:t xml:space="preserve"> </w:t>
      </w:r>
      <w:r>
        <w:t>for</w:t>
      </w:r>
      <w:r w:rsidR="003930CB">
        <w:t xml:space="preserve"> </w:t>
      </w:r>
      <w:r>
        <w:t>the</w:t>
      </w:r>
      <w:r w:rsidR="003930CB">
        <w:t xml:space="preserve"> </w:t>
      </w:r>
      <w:r>
        <w:t>draft</w:t>
      </w:r>
      <w:r w:rsidR="003930CB">
        <w:t xml:space="preserve"> </w:t>
      </w:r>
      <w:r>
        <w:t>Contract.</w:t>
      </w:r>
    </w:p>
    <w:p w14:paraId="520A7382" w14:textId="273E4954" w:rsidR="00476FB2" w:rsidRPr="00D1457F" w:rsidRDefault="004852AF" w:rsidP="00146286">
      <w:pPr>
        <w:pStyle w:val="TOC1"/>
      </w:pPr>
      <w:r w:rsidRPr="00D1457F">
        <w:t>ANNEXES</w:t>
      </w:r>
    </w:p>
    <w:p w14:paraId="62D54712" w14:textId="6334C05D" w:rsidR="00142ECD" w:rsidRPr="00D1457F" w:rsidRDefault="00142ECD" w:rsidP="00142ECD">
      <w:pPr>
        <w:pStyle w:val="ATTANNListTableofContents-ASDEFCON"/>
      </w:pPr>
      <w:r w:rsidRPr="00D1457F">
        <w:t>Contract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Items</w:t>
      </w:r>
      <w:r w:rsidR="003930CB">
        <w:t xml:space="preserve"> </w:t>
      </w:r>
      <w:r w:rsidRPr="00D1457F">
        <w:t>(Core)</w:t>
      </w:r>
    </w:p>
    <w:p w14:paraId="4BDDCD2C" w14:textId="77777777" w:rsidR="004C301A" w:rsidRDefault="004C301A" w:rsidP="004C301A">
      <w:pPr>
        <w:pStyle w:val="ATTANNListTableofContents-ASDEFCON"/>
      </w:pPr>
      <w:r>
        <w:t>Contract Services Requirements List (Optional)</w:t>
      </w:r>
    </w:p>
    <w:p w14:paraId="32AC9126" w14:textId="1ACA668D" w:rsidR="004852AF" w:rsidRPr="00D1457F" w:rsidRDefault="00CB28D7" w:rsidP="00C523CB">
      <w:pPr>
        <w:pStyle w:val="ATTANNListTableofContents-ASDEFCON"/>
      </w:pPr>
      <w:r w:rsidRPr="00D1457F">
        <w:t>Defence</w:t>
      </w:r>
      <w:r w:rsidR="003930CB">
        <w:t xml:space="preserve"> </w:t>
      </w:r>
      <w:r w:rsidRPr="00D1457F">
        <w:t>Information</w:t>
      </w:r>
      <w:r w:rsidR="003930CB">
        <w:t xml:space="preserve"> </w:t>
      </w:r>
      <w:r w:rsidRPr="00D1457F">
        <w:t>System</w:t>
      </w:r>
      <w:r w:rsidR="003930CB">
        <w:t xml:space="preserve"> </w:t>
      </w:r>
      <w:r w:rsidR="00422BA5" w:rsidRPr="00D1457F">
        <w:t>U</w:t>
      </w:r>
      <w:r w:rsidR="00BD06D7" w:rsidRPr="00D1457F">
        <w:t>se</w:t>
      </w:r>
      <w:r w:rsidR="003930CB">
        <w:t xml:space="preserve"> </w:t>
      </w:r>
      <w:r w:rsidR="00D33E3E" w:rsidRPr="00D1457F">
        <w:t>(Optional)</w:t>
      </w:r>
    </w:p>
    <w:p w14:paraId="0E06C689" w14:textId="591B04C9" w:rsidR="004852AF" w:rsidRDefault="00BD06D7" w:rsidP="00C523CB">
      <w:pPr>
        <w:pStyle w:val="ATTANNListTableofContents-ASDEFCON"/>
      </w:pPr>
      <w:r w:rsidRPr="00D1457F">
        <w:t>Training</w:t>
      </w:r>
      <w:r w:rsidR="003930CB">
        <w:t xml:space="preserve"> </w:t>
      </w:r>
      <w:r w:rsidRPr="00D1457F">
        <w:t>Course</w:t>
      </w:r>
      <w:r w:rsidR="003930CB">
        <w:t xml:space="preserve"> </w:t>
      </w:r>
      <w:r w:rsidRPr="00D1457F">
        <w:t>Details</w:t>
      </w:r>
      <w:r w:rsidR="003930CB">
        <w:t xml:space="preserve"> </w:t>
      </w:r>
      <w:r w:rsidR="004852AF" w:rsidRPr="00D1457F">
        <w:t>(</w:t>
      </w:r>
      <w:r w:rsidR="00CB28D7" w:rsidRPr="00D1457F">
        <w:t>Optional</w:t>
      </w:r>
      <w:r w:rsidR="004852AF" w:rsidRPr="00D1457F">
        <w:t>)</w:t>
      </w:r>
    </w:p>
    <w:p w14:paraId="1994CA42" w14:textId="16A46301" w:rsidR="00020813" w:rsidRDefault="00020813" w:rsidP="00C523CB">
      <w:pPr>
        <w:pStyle w:val="ATTANNListTableofContents-ASDEFCON"/>
      </w:pPr>
      <w:r>
        <w:t>Support</w:t>
      </w:r>
      <w:r w:rsidR="003930CB">
        <w:t xml:space="preserve"> </w:t>
      </w:r>
      <w:r w:rsidR="00146286">
        <w:t>R</w:t>
      </w:r>
      <w:r>
        <w:t>equirements</w:t>
      </w:r>
      <w:r w:rsidR="003930CB">
        <w:t xml:space="preserve"> </w:t>
      </w:r>
      <w:r>
        <w:t>for</w:t>
      </w:r>
      <w:r w:rsidR="003930CB">
        <w:t xml:space="preserve"> </w:t>
      </w:r>
      <w:r>
        <w:t>Commonwealth</w:t>
      </w:r>
      <w:r w:rsidR="003930CB">
        <w:t xml:space="preserve"> </w:t>
      </w:r>
      <w:r>
        <w:t>Assets</w:t>
      </w:r>
      <w:r w:rsidR="003930CB">
        <w:t xml:space="preserve"> </w:t>
      </w:r>
      <w:r w:rsidR="0065687B">
        <w:t>(Optional)</w:t>
      </w:r>
    </w:p>
    <w:p w14:paraId="40FCCAA7" w14:textId="0F730F1F" w:rsidR="004407B8" w:rsidRPr="00D1457F" w:rsidRDefault="004407B8" w:rsidP="00C523CB">
      <w:pPr>
        <w:pStyle w:val="ATTANNListTableofContents-ASDEFCON"/>
      </w:pPr>
      <w:r>
        <w:t>Known</w:t>
      </w:r>
      <w:r w:rsidR="003930CB">
        <w:t xml:space="preserve"> </w:t>
      </w:r>
      <w:r>
        <w:t>Hazards</w:t>
      </w:r>
      <w:r w:rsidR="003930CB">
        <w:t xml:space="preserve"> </w:t>
      </w:r>
      <w:r>
        <w:t>at</w:t>
      </w:r>
      <w:r w:rsidR="003930CB">
        <w:t xml:space="preserve"> </w:t>
      </w:r>
      <w:r w:rsidR="003D192D">
        <w:t>Commonwealth</w:t>
      </w:r>
      <w:r w:rsidR="003930CB">
        <w:t xml:space="preserve"> </w:t>
      </w:r>
      <w:r>
        <w:t>Premises</w:t>
      </w:r>
      <w:r w:rsidR="003930CB">
        <w:t xml:space="preserve"> </w:t>
      </w:r>
      <w:r w:rsidR="003D192D">
        <w:t>(Optional)</w:t>
      </w:r>
    </w:p>
    <w:p w14:paraId="34FB28F2" w14:textId="77777777" w:rsidR="004852AF" w:rsidRPr="00D1457F" w:rsidRDefault="004852AF" w:rsidP="00335BDF">
      <w:pPr>
        <w:pStyle w:val="ASDEFCONNormal"/>
      </w:pPr>
    </w:p>
    <w:p w14:paraId="225EA814" w14:textId="77777777" w:rsidR="002B52C0" w:rsidRPr="00D1457F" w:rsidRDefault="002B52C0">
      <w:pPr>
        <w:pStyle w:val="ASDEFCONNormal"/>
        <w:sectPr w:rsidR="002B52C0" w:rsidRPr="00D1457F" w:rsidSect="00E43B9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1134" w:right="1418" w:bottom="1021" w:left="1418" w:header="567" w:footer="283" w:gutter="0"/>
          <w:pgNumType w:fmt="lowerRoman" w:start="1"/>
          <w:cols w:space="720"/>
          <w:docGrid w:linePitch="272"/>
        </w:sectPr>
      </w:pPr>
    </w:p>
    <w:p w14:paraId="2462CAC7" w14:textId="25E516EA" w:rsidR="00476FB2" w:rsidRPr="00D1457F" w:rsidRDefault="007D4209">
      <w:pPr>
        <w:pStyle w:val="SOWHL1-ASDEFCON"/>
      </w:pPr>
      <w:bookmarkStart w:id="1" w:name="_Hlt103659859"/>
      <w:bookmarkStart w:id="2" w:name="_Toc443035786"/>
      <w:bookmarkStart w:id="3" w:name="_Toc513641954"/>
      <w:bookmarkStart w:id="4" w:name="_Toc513642501"/>
      <w:bookmarkStart w:id="5" w:name="_Toc513642660"/>
      <w:bookmarkStart w:id="6" w:name="_Toc48550623"/>
      <w:bookmarkStart w:id="7" w:name="_Toc175297394"/>
      <w:bookmarkEnd w:id="1"/>
      <w:r w:rsidRPr="00D1457F">
        <w:lastRenderedPageBreak/>
        <w:t>Scope</w:t>
      </w:r>
      <w:r w:rsidR="003930CB">
        <w:t xml:space="preserve"> </w:t>
      </w:r>
      <w:r w:rsidR="00476FB2" w:rsidRPr="00D1457F">
        <w:t>(</w:t>
      </w:r>
      <w:r w:rsidR="00EB12AE">
        <w:t>Core</w:t>
      </w:r>
      <w:r w:rsidR="00476FB2" w:rsidRPr="00D1457F">
        <w:t>)</w:t>
      </w:r>
      <w:bookmarkEnd w:id="2"/>
      <w:bookmarkEnd w:id="3"/>
      <w:bookmarkEnd w:id="4"/>
      <w:bookmarkEnd w:id="5"/>
      <w:bookmarkEnd w:id="6"/>
      <w:bookmarkEnd w:id="7"/>
    </w:p>
    <w:p w14:paraId="03D5F6A9" w14:textId="7C2C9C0A" w:rsidR="00476FB2" w:rsidRPr="00D1457F" w:rsidRDefault="00476FB2" w:rsidP="00335BDF">
      <w:pPr>
        <w:pStyle w:val="SOWHL2-ASDEFCON"/>
      </w:pPr>
      <w:bookmarkStart w:id="8" w:name="_Toc34132105"/>
      <w:bookmarkStart w:id="9" w:name="_Toc34982334"/>
      <w:bookmarkStart w:id="10" w:name="_Toc47516716"/>
      <w:bookmarkStart w:id="11" w:name="_Toc55612942"/>
      <w:bookmarkStart w:id="12" w:name="_Toc443035787"/>
      <w:bookmarkStart w:id="13" w:name="_Toc513641955"/>
      <w:bookmarkStart w:id="14" w:name="_Toc513642502"/>
      <w:bookmarkStart w:id="15" w:name="_Toc513642661"/>
      <w:bookmarkStart w:id="16" w:name="_Toc48550624"/>
      <w:bookmarkStart w:id="17" w:name="_Toc175297395"/>
      <w:r w:rsidRPr="00D1457F">
        <w:t>Purpose</w:t>
      </w:r>
      <w:bookmarkEnd w:id="8"/>
      <w:bookmarkEnd w:id="9"/>
      <w:bookmarkEnd w:id="10"/>
      <w:bookmarkEnd w:id="11"/>
      <w:r w:rsidR="003930CB">
        <w:t xml:space="preserve"> </w:t>
      </w:r>
      <w:r w:rsidRPr="00D1457F">
        <w:t>(Core)</w:t>
      </w:r>
      <w:bookmarkEnd w:id="12"/>
      <w:bookmarkEnd w:id="13"/>
      <w:bookmarkEnd w:id="14"/>
      <w:bookmarkEnd w:id="15"/>
      <w:bookmarkEnd w:id="16"/>
      <w:bookmarkEnd w:id="17"/>
    </w:p>
    <w:p w14:paraId="3930AEB3" w14:textId="6E366FB1" w:rsidR="003E5878" w:rsidRPr="00D1457F" w:rsidRDefault="003E5878" w:rsidP="003E5878">
      <w:pPr>
        <w:pStyle w:val="NoteToDrafters-ASDEFCON"/>
      </w:pPr>
      <w:bookmarkStart w:id="18" w:name="_Toc55612943"/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These</w:t>
      </w:r>
      <w:r w:rsidR="003930CB">
        <w:t xml:space="preserve"> </w:t>
      </w:r>
      <w:r w:rsidRPr="00D1457F">
        <w:t>clauses</w:t>
      </w:r>
      <w:r w:rsidR="003930CB">
        <w:t xml:space="preserve"> </w:t>
      </w:r>
      <w:r w:rsidRPr="00D1457F">
        <w:t>will</w:t>
      </w:r>
      <w:r w:rsidR="003930CB">
        <w:t xml:space="preserve"> </w:t>
      </w:r>
      <w:r w:rsidRPr="00D1457F">
        <w:t>require</w:t>
      </w:r>
      <w:r w:rsidR="003930CB">
        <w:t xml:space="preserve"> </w:t>
      </w:r>
      <w:r w:rsidRPr="00D1457F">
        <w:t>tailoring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meet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specific</w:t>
      </w:r>
      <w:r w:rsidR="003930CB">
        <w:t xml:space="preserve"> </w:t>
      </w:r>
      <w:r w:rsidRPr="00D1457F">
        <w:t>needs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</w:t>
      </w:r>
      <w:r w:rsidR="003930CB">
        <w:t xml:space="preserve"> </w:t>
      </w:r>
      <w:r>
        <w:t>by</w:t>
      </w:r>
      <w:r w:rsidR="003930CB">
        <w:t xml:space="preserve"> </w:t>
      </w:r>
      <w:r>
        <w:t>identifying</w:t>
      </w:r>
      <w:r w:rsidR="003930CB">
        <w:t xml:space="preserve"> </w:t>
      </w:r>
      <w:r>
        <w:t>the</w:t>
      </w:r>
      <w:r w:rsidR="003930CB">
        <w:t xml:space="preserve"> </w:t>
      </w:r>
      <w:r>
        <w:t>Defence</w:t>
      </w:r>
      <w:r w:rsidR="003930CB">
        <w:t xml:space="preserve"> </w:t>
      </w:r>
      <w:r>
        <w:t>function</w:t>
      </w:r>
      <w:r w:rsidR="003930CB">
        <w:t xml:space="preserve"> </w:t>
      </w:r>
      <w:r>
        <w:t>that</w:t>
      </w:r>
      <w:r w:rsidR="003930CB">
        <w:t xml:space="preserve"> </w:t>
      </w:r>
      <w:proofErr w:type="gramStart"/>
      <w:r>
        <w:t>is</w:t>
      </w:r>
      <w:r w:rsidR="003930CB">
        <w:t xml:space="preserve"> </w:t>
      </w:r>
      <w:r>
        <w:t>supported</w:t>
      </w:r>
      <w:r w:rsidR="003930CB">
        <w:t xml:space="preserve"> </w:t>
      </w:r>
      <w:r>
        <w:t>or</w:t>
      </w:r>
      <w:r w:rsidR="003930CB">
        <w:t xml:space="preserve"> </w:t>
      </w:r>
      <w:r>
        <w:t>enabled</w:t>
      </w:r>
      <w:r w:rsidR="003930CB">
        <w:t xml:space="preserve"> </w:t>
      </w:r>
      <w:r>
        <w:t>by</w:t>
      </w:r>
      <w:r w:rsidR="003930CB">
        <w:t xml:space="preserve"> </w:t>
      </w:r>
      <w:r>
        <w:t>these</w:t>
      </w:r>
      <w:r w:rsidR="003930CB">
        <w:t xml:space="preserve"> </w:t>
      </w:r>
      <w:r>
        <w:t>Services</w:t>
      </w:r>
      <w:r w:rsidR="003930CB">
        <w:t xml:space="preserve"> </w:t>
      </w:r>
      <w:r>
        <w:t>(</w:t>
      </w:r>
      <w:proofErr w:type="spellStart"/>
      <w:r>
        <w:t>eg</w:t>
      </w:r>
      <w:proofErr w:type="spellEnd"/>
      <w:r>
        <w:t>,</w:t>
      </w:r>
      <w:r w:rsidR="003930CB">
        <w:t xml:space="preserve"> </w:t>
      </w:r>
      <w:r>
        <w:t>support</w:t>
      </w:r>
      <w:r w:rsidR="003930CB">
        <w:t xml:space="preserve"> </w:t>
      </w:r>
      <w:r>
        <w:t>of</w:t>
      </w:r>
      <w:r w:rsidR="003930CB">
        <w:t xml:space="preserve"> </w:t>
      </w:r>
      <w:r>
        <w:t>a</w:t>
      </w:r>
      <w:r w:rsidR="003930CB">
        <w:t xml:space="preserve"> </w:t>
      </w:r>
      <w:r>
        <w:t>training</w:t>
      </w:r>
      <w:r w:rsidR="003930CB">
        <w:t xml:space="preserve"> </w:t>
      </w:r>
      <w:r>
        <w:t>school</w:t>
      </w:r>
      <w:r w:rsidR="00C76318">
        <w:t>/</w:t>
      </w:r>
      <w:r>
        <w:t>program,</w:t>
      </w:r>
      <w:r w:rsidR="003930CB">
        <w:t xml:space="preserve"> </w:t>
      </w:r>
      <w:r>
        <w:t>a</w:t>
      </w:r>
      <w:r w:rsidR="003930CB">
        <w:t xml:space="preserve"> </w:t>
      </w:r>
      <w:r>
        <w:t>system</w:t>
      </w:r>
      <w:r w:rsidR="00C76318">
        <w:t>/</w:t>
      </w:r>
      <w:r>
        <w:t>set</w:t>
      </w:r>
      <w:r w:rsidR="003930CB">
        <w:t xml:space="preserve"> </w:t>
      </w:r>
      <w:r>
        <w:t>of</w:t>
      </w:r>
      <w:r w:rsidR="003930CB">
        <w:t xml:space="preserve"> </w:t>
      </w:r>
      <w:r>
        <w:t>products,</w:t>
      </w:r>
      <w:r w:rsidR="003930CB">
        <w:t xml:space="preserve"> </w:t>
      </w:r>
      <w:r>
        <w:t>or</w:t>
      </w:r>
      <w:r w:rsidR="003930CB">
        <w:t xml:space="preserve"> </w:t>
      </w:r>
      <w:r>
        <w:t>other</w:t>
      </w:r>
      <w:r w:rsidR="003930CB">
        <w:t xml:space="preserve"> </w:t>
      </w:r>
      <w:r>
        <w:t>function</w:t>
      </w:r>
      <w:r w:rsidR="003930CB">
        <w:t xml:space="preserve"> </w:t>
      </w:r>
      <w:r>
        <w:t>required</w:t>
      </w:r>
      <w:r w:rsidR="003930CB">
        <w:t xml:space="preserve"> </w:t>
      </w:r>
      <w:r>
        <w:t>by</w:t>
      </w:r>
      <w:r w:rsidR="003930CB">
        <w:t xml:space="preserve"> </w:t>
      </w:r>
      <w:r>
        <w:t>Defence)</w:t>
      </w:r>
      <w:proofErr w:type="gramEnd"/>
      <w:r w:rsidR="00922A5F">
        <w:t>.</w:t>
      </w:r>
    </w:p>
    <w:p w14:paraId="42645CC7" w14:textId="1B0DC69B" w:rsidR="00476FB2" w:rsidRPr="00D1457F" w:rsidRDefault="00476FB2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purpose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this</w:t>
      </w:r>
      <w:r w:rsidR="003930CB">
        <w:t xml:space="preserve"> </w:t>
      </w:r>
      <w:r w:rsidRPr="00D1457F">
        <w:t>SOW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to</w:t>
      </w:r>
      <w:r w:rsidR="003930CB">
        <w:t xml:space="preserve"> </w:t>
      </w:r>
      <w:r w:rsidR="00225980" w:rsidRPr="00D1457F">
        <w:t>state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work</w:t>
      </w:r>
      <w:r w:rsidR="003930CB">
        <w:t xml:space="preserve"> </w:t>
      </w:r>
      <w:r w:rsidRPr="00D1457F">
        <w:t>to</w:t>
      </w:r>
      <w:r w:rsidR="003930CB">
        <w:t xml:space="preserve"> </w:t>
      </w:r>
      <w:proofErr w:type="gramStart"/>
      <w:r w:rsidRPr="00D1457F">
        <w:t>be</w:t>
      </w:r>
      <w:r w:rsidR="003930CB">
        <w:t xml:space="preserve"> </w:t>
      </w:r>
      <w:r w:rsidRPr="00D1457F">
        <w:t>carried</w:t>
      </w:r>
      <w:r w:rsidR="003930CB">
        <w:t xml:space="preserve"> </w:t>
      </w:r>
      <w:r w:rsidRPr="00D1457F">
        <w:t>out</w:t>
      </w:r>
      <w:proofErr w:type="gramEnd"/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</w:t>
      </w:r>
      <w:r w:rsidR="003930CB">
        <w:t xml:space="preserve"> </w:t>
      </w:r>
      <w:r w:rsidRPr="00D1457F">
        <w:t>relating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853CD3" w:rsidRPr="00D1457F">
        <w:t>provision</w:t>
      </w:r>
      <w:r w:rsidR="003930CB">
        <w:t xml:space="preserve"> </w:t>
      </w:r>
      <w:r w:rsidR="00853CD3" w:rsidRPr="00D1457F">
        <w:t>of</w:t>
      </w:r>
      <w:r w:rsidR="003930CB">
        <w:t xml:space="preserve"> </w:t>
      </w:r>
      <w:r w:rsidR="00853CD3" w:rsidRPr="00D1457F">
        <w:t>Services</w:t>
      </w:r>
      <w:r w:rsidR="003930CB">
        <w:t xml:space="preserve"> </w:t>
      </w:r>
      <w:r w:rsidR="005948EA" w:rsidRPr="00D1457F">
        <w:t>in</w:t>
      </w:r>
      <w:r w:rsidR="003930CB">
        <w:t xml:space="preserve"> </w:t>
      </w:r>
      <w:r w:rsidR="005948EA" w:rsidRPr="00D1457F">
        <w:t>support</w:t>
      </w:r>
      <w:r w:rsidR="003930CB">
        <w:t xml:space="preserve"> </w:t>
      </w:r>
      <w:r w:rsidR="005948EA"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C16D61">
        <w:fldChar w:fldCharType="begin">
          <w:ffData>
            <w:name w:val=""/>
            <w:enabled/>
            <w:calcOnExit w:val="0"/>
            <w:textInput>
              <w:default w:val="[…DRAFTER TO INSERT…]"/>
            </w:textInput>
          </w:ffData>
        </w:fldChar>
      </w:r>
      <w:r w:rsidR="00C16D61">
        <w:instrText xml:space="preserve"> FORMTEXT </w:instrText>
      </w:r>
      <w:r w:rsidR="00C16D61">
        <w:fldChar w:fldCharType="separate"/>
      </w:r>
      <w:r w:rsidR="00D146FC">
        <w:rPr>
          <w:noProof/>
        </w:rPr>
        <w:t>[…DRAFTER TO INSERT…]</w:t>
      </w:r>
      <w:r w:rsidR="00C16D61">
        <w:fldChar w:fldCharType="end"/>
      </w:r>
      <w:r w:rsidRPr="00D1457F">
        <w:t>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allocate</w:t>
      </w:r>
      <w:r w:rsidR="003930CB">
        <w:t xml:space="preserve"> </w:t>
      </w:r>
      <w:r w:rsidRPr="00D1457F">
        <w:t>work</w:t>
      </w:r>
      <w:r w:rsidR="003930CB">
        <w:t xml:space="preserve"> </w:t>
      </w:r>
      <w:r w:rsidRPr="00D1457F">
        <w:t>responsibilities</w:t>
      </w:r>
      <w:r w:rsidR="003930CB">
        <w:t xml:space="preserve"> </w:t>
      </w:r>
      <w:r w:rsidRPr="00D1457F">
        <w:t>between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Contractor.</w:t>
      </w:r>
      <w:bookmarkEnd w:id="18"/>
    </w:p>
    <w:p w14:paraId="1F481EA7" w14:textId="7B372E69" w:rsidR="00476FB2" w:rsidRPr="00D1457F" w:rsidRDefault="00476FB2" w:rsidP="00335BDF">
      <w:pPr>
        <w:pStyle w:val="SOWHL2-ASDEFCON"/>
      </w:pPr>
      <w:bookmarkStart w:id="19" w:name="_Toc34132108"/>
      <w:bookmarkStart w:id="20" w:name="_Toc34982337"/>
      <w:bookmarkStart w:id="21" w:name="_Toc47516719"/>
      <w:bookmarkStart w:id="22" w:name="_Toc55612946"/>
      <w:bookmarkStart w:id="23" w:name="_Toc443035788"/>
      <w:bookmarkStart w:id="24" w:name="_Toc513641956"/>
      <w:bookmarkStart w:id="25" w:name="_Toc513642503"/>
      <w:bookmarkStart w:id="26" w:name="_Toc513642662"/>
      <w:bookmarkStart w:id="27" w:name="_Toc48550625"/>
      <w:bookmarkStart w:id="28" w:name="_Toc175297396"/>
      <w:r w:rsidRPr="00D1457F">
        <w:t>Background</w:t>
      </w:r>
      <w:bookmarkEnd w:id="19"/>
      <w:bookmarkEnd w:id="20"/>
      <w:bookmarkEnd w:id="21"/>
      <w:bookmarkEnd w:id="22"/>
      <w:r w:rsidR="003930CB">
        <w:t xml:space="preserve"> </w:t>
      </w:r>
      <w:r w:rsidR="003D192D">
        <w:t>–</w:t>
      </w:r>
      <w:r w:rsidR="003930CB">
        <w:t xml:space="preserve"> </w:t>
      </w:r>
      <w:r w:rsidR="003D192D">
        <w:t>For</w:t>
      </w:r>
      <w:r w:rsidR="003930CB">
        <w:t xml:space="preserve"> </w:t>
      </w:r>
      <w:r w:rsidR="003D192D">
        <w:t>Information</w:t>
      </w:r>
      <w:r w:rsidR="003930CB">
        <w:t xml:space="preserve"> </w:t>
      </w:r>
      <w:r w:rsidR="003D192D">
        <w:t>Only</w:t>
      </w:r>
      <w:r w:rsidR="003930CB">
        <w:t xml:space="preserve"> </w:t>
      </w:r>
      <w:r w:rsidRPr="00D1457F">
        <w:t>(</w:t>
      </w:r>
      <w:r w:rsidR="00853CD3" w:rsidRPr="00D1457F">
        <w:t>Optional</w:t>
      </w:r>
      <w:r w:rsidRPr="00D1457F">
        <w:t>)</w:t>
      </w:r>
      <w:bookmarkEnd w:id="23"/>
      <w:bookmarkEnd w:id="24"/>
      <w:bookmarkEnd w:id="25"/>
      <w:bookmarkEnd w:id="26"/>
      <w:bookmarkEnd w:id="27"/>
      <w:bookmarkEnd w:id="28"/>
    </w:p>
    <w:p w14:paraId="2CCCB6C6" w14:textId="78CE9F2A" w:rsidR="00476FB2" w:rsidRPr="00D1457F" w:rsidRDefault="00476FB2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C20EF5" w:rsidRPr="00D1457F">
        <w:t>I</w:t>
      </w:r>
      <w:r w:rsidRPr="00D1457F">
        <w:t>nclude</w:t>
      </w:r>
      <w:r w:rsidR="001454F6" w:rsidRPr="00D1457F">
        <w:t>,</w:t>
      </w:r>
      <w:r w:rsidR="003930CB">
        <w:t xml:space="preserve"> </w:t>
      </w:r>
      <w:r w:rsidR="00C20EF5" w:rsidRPr="00D1457F">
        <w:t>in</w:t>
      </w:r>
      <w:r w:rsidR="003930CB">
        <w:t xml:space="preserve"> </w:t>
      </w:r>
      <w:r w:rsidR="00C20EF5" w:rsidRPr="00D1457F">
        <w:t>this</w:t>
      </w:r>
      <w:r w:rsidR="003930CB">
        <w:t xml:space="preserve"> </w:t>
      </w:r>
      <w:r w:rsidR="00C20EF5" w:rsidRPr="00D1457F">
        <w:t>clause</w:t>
      </w:r>
      <w:r w:rsidR="001454F6" w:rsidRPr="00D1457F">
        <w:t>,</w:t>
      </w:r>
      <w:r w:rsidR="003930CB">
        <w:t xml:space="preserve"> </w:t>
      </w:r>
      <w:r w:rsidRPr="00D1457F">
        <w:t>background</w:t>
      </w:r>
      <w:r w:rsidR="003930CB">
        <w:t xml:space="preserve"> </w:t>
      </w:r>
      <w:r w:rsidRPr="00D1457F">
        <w:t>information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will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useful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C20EF5" w:rsidRPr="00D1457F">
        <w:t>tenderers</w:t>
      </w:r>
      <w:r w:rsidR="00491CA0">
        <w:t>,</w:t>
      </w:r>
      <w:r w:rsidR="003930CB">
        <w:t xml:space="preserve"> </w:t>
      </w:r>
      <w:r w:rsidRPr="00D1457F">
        <w:t>Contractor</w:t>
      </w:r>
      <w:r w:rsidR="001335AF">
        <w:t>,</w:t>
      </w:r>
      <w:r w:rsidR="003930CB">
        <w:t xml:space="preserve"> </w:t>
      </w:r>
      <w:r w:rsidR="00491CA0">
        <w:t>and</w:t>
      </w:r>
      <w:r w:rsidR="003930CB">
        <w:t xml:space="preserve"> </w:t>
      </w:r>
      <w:r w:rsidR="00491CA0">
        <w:t>Defence</w:t>
      </w:r>
      <w:r w:rsidR="003930CB">
        <w:t xml:space="preserve"> </w:t>
      </w:r>
      <w:r w:rsidR="00491CA0">
        <w:t>personnel</w:t>
      </w:r>
      <w:r w:rsidR="003930CB">
        <w:t xml:space="preserve"> </w:t>
      </w:r>
      <w:r w:rsidR="00491CA0">
        <w:t>unfamiliar</w:t>
      </w:r>
      <w:r w:rsidR="003930CB">
        <w:t xml:space="preserve"> </w:t>
      </w:r>
      <w:r w:rsidR="00491CA0">
        <w:t>with</w:t>
      </w:r>
      <w:r w:rsidR="003930CB">
        <w:t xml:space="preserve"> </w:t>
      </w:r>
      <w:r w:rsidR="00491CA0">
        <w:t>the</w:t>
      </w:r>
      <w:r w:rsidR="003930CB">
        <w:t xml:space="preserve"> </w:t>
      </w:r>
      <w:r w:rsidR="00491CA0">
        <w:t>development</w:t>
      </w:r>
      <w:r w:rsidR="003930CB">
        <w:t xml:space="preserve"> </w:t>
      </w:r>
      <w:r w:rsidR="00491CA0">
        <w:t>of</w:t>
      </w:r>
      <w:r w:rsidR="003930CB">
        <w:t xml:space="preserve"> </w:t>
      </w:r>
      <w:r w:rsidR="00491CA0">
        <w:t>this</w:t>
      </w:r>
      <w:r w:rsidR="003930CB">
        <w:t xml:space="preserve"> </w:t>
      </w:r>
      <w:r w:rsidR="00491CA0">
        <w:t>Contract</w:t>
      </w:r>
      <w:r w:rsidR="00146286">
        <w:t>.</w:t>
      </w:r>
      <w:r w:rsidR="003930CB">
        <w:t xml:space="preserve">  </w:t>
      </w:r>
      <w:r w:rsidR="00C20EF5" w:rsidRPr="00D1457F">
        <w:t>The</w:t>
      </w:r>
      <w:r w:rsidR="003930CB">
        <w:t xml:space="preserve"> </w:t>
      </w:r>
      <w:r w:rsidR="00C20EF5" w:rsidRPr="00D1457F">
        <w:t>background</w:t>
      </w:r>
      <w:r w:rsidR="003930CB">
        <w:t xml:space="preserve"> </w:t>
      </w:r>
      <w:r w:rsidR="00C20EF5" w:rsidRPr="00D1457F">
        <w:t>clause</w:t>
      </w:r>
      <w:r w:rsidR="003930CB">
        <w:t xml:space="preserve"> </w:t>
      </w:r>
      <w:r w:rsidR="00730C1D">
        <w:t>should</w:t>
      </w:r>
      <w:r w:rsidR="003930CB">
        <w:t xml:space="preserve"> </w:t>
      </w:r>
      <w:r w:rsidR="00730C1D">
        <w:t>not</w:t>
      </w:r>
      <w:r w:rsidR="003930CB">
        <w:t xml:space="preserve"> </w:t>
      </w:r>
      <w:r w:rsidR="00730C1D">
        <w:t>duplicate</w:t>
      </w:r>
      <w:r w:rsidR="003930CB">
        <w:t xml:space="preserve"> </w:t>
      </w:r>
      <w:r w:rsidR="00730C1D">
        <w:t>or</w:t>
      </w:r>
      <w:r w:rsidR="003930CB">
        <w:t xml:space="preserve"> </w:t>
      </w:r>
      <w:r w:rsidR="00730C1D">
        <w:t>create</w:t>
      </w:r>
      <w:r w:rsidR="003930CB">
        <w:t xml:space="preserve"> </w:t>
      </w:r>
      <w:r w:rsidR="00730C1D">
        <w:t>any</w:t>
      </w:r>
      <w:r w:rsidR="003930CB">
        <w:t xml:space="preserve"> </w:t>
      </w:r>
      <w:r w:rsidR="00730C1D">
        <w:t>new</w:t>
      </w:r>
      <w:r w:rsidR="003930CB">
        <w:t xml:space="preserve"> </w:t>
      </w:r>
      <w:r w:rsidR="00730C1D">
        <w:t>Contractor</w:t>
      </w:r>
      <w:r w:rsidR="003930CB">
        <w:t xml:space="preserve"> </w:t>
      </w:r>
      <w:r w:rsidR="00730C1D">
        <w:t>obligations</w:t>
      </w:r>
      <w:r w:rsidR="003930CB">
        <w:t xml:space="preserve"> </w:t>
      </w:r>
      <w:r w:rsidR="00261DF6">
        <w:t>(</w:t>
      </w:r>
      <w:proofErr w:type="spellStart"/>
      <w:r w:rsidR="00797CA3">
        <w:t>e</w:t>
      </w:r>
      <w:r w:rsidR="00261DF6">
        <w:t>g</w:t>
      </w:r>
      <w:proofErr w:type="spellEnd"/>
      <w:r w:rsidR="00797CA3">
        <w:t xml:space="preserve">, do not include “shall” or “must” statements) </w:t>
      </w:r>
      <w:r w:rsidR="00730C1D">
        <w:t>and</w:t>
      </w:r>
      <w:r w:rsidR="003930CB">
        <w:t xml:space="preserve"> </w:t>
      </w:r>
      <w:r w:rsidR="00C20EF5" w:rsidRPr="00D1457F">
        <w:t>should</w:t>
      </w:r>
      <w:r w:rsidR="003930CB">
        <w:t xml:space="preserve"> </w:t>
      </w:r>
      <w:r w:rsidR="00C20EF5" w:rsidRPr="00D1457F">
        <w:t>be</w:t>
      </w:r>
      <w:r w:rsidR="003930CB">
        <w:t xml:space="preserve"> </w:t>
      </w:r>
      <w:r w:rsidR="00C20EF5" w:rsidRPr="00D1457F">
        <w:t>limited</w:t>
      </w:r>
      <w:r w:rsidR="003930CB">
        <w:t xml:space="preserve"> </w:t>
      </w:r>
      <w:r w:rsidR="00C20EF5" w:rsidRPr="00D1457F">
        <w:t>to</w:t>
      </w:r>
      <w:r w:rsidR="003930CB">
        <w:t xml:space="preserve"> </w:t>
      </w:r>
      <w:r w:rsidR="00C20EF5" w:rsidRPr="00D1457F">
        <w:t>only</w:t>
      </w:r>
      <w:r w:rsidR="003930CB">
        <w:t xml:space="preserve"> </w:t>
      </w:r>
      <w:r w:rsidR="00C20EF5" w:rsidRPr="00D1457F">
        <w:t>that</w:t>
      </w:r>
      <w:r w:rsidR="003930CB">
        <w:t xml:space="preserve"> </w:t>
      </w:r>
      <w:r w:rsidR="00C20EF5" w:rsidRPr="00D1457F">
        <w:t>information</w:t>
      </w:r>
      <w:r w:rsidR="003930CB">
        <w:t xml:space="preserve"> </w:t>
      </w:r>
      <w:r w:rsidR="00C20EF5" w:rsidRPr="00D1457F">
        <w:t>needed</w:t>
      </w:r>
      <w:r w:rsidR="003930CB">
        <w:t xml:space="preserve"> </w:t>
      </w:r>
      <w:r w:rsidR="00C20EF5" w:rsidRPr="00D1457F">
        <w:t>to</w:t>
      </w:r>
      <w:r w:rsidR="003930CB">
        <w:t xml:space="preserve"> </w:t>
      </w:r>
      <w:r w:rsidR="00C20EF5" w:rsidRPr="00D1457F">
        <w:t>acquaint</w:t>
      </w:r>
      <w:r w:rsidR="003930CB">
        <w:t xml:space="preserve"> </w:t>
      </w:r>
      <w:r w:rsidR="00C20EF5" w:rsidRPr="00D1457F">
        <w:t>the</w:t>
      </w:r>
      <w:r w:rsidR="003930CB">
        <w:t xml:space="preserve"> </w:t>
      </w:r>
      <w:r w:rsidR="00C20EF5" w:rsidRPr="00D1457F">
        <w:t>reader</w:t>
      </w:r>
      <w:r w:rsidR="003930CB">
        <w:t xml:space="preserve"> </w:t>
      </w:r>
      <w:r w:rsidR="00C20EF5" w:rsidRPr="00D1457F">
        <w:t>with</w:t>
      </w:r>
      <w:r w:rsidR="003930CB">
        <w:t xml:space="preserve"> </w:t>
      </w:r>
      <w:r w:rsidR="00C20EF5" w:rsidRPr="00D1457F">
        <w:t>the</w:t>
      </w:r>
      <w:r w:rsidR="003930CB">
        <w:t xml:space="preserve"> </w:t>
      </w:r>
      <w:r w:rsidR="00C20EF5" w:rsidRPr="00D1457F">
        <w:t>basic</w:t>
      </w:r>
      <w:r w:rsidR="003930CB">
        <w:t xml:space="preserve"> </w:t>
      </w:r>
      <w:r w:rsidR="00C20EF5" w:rsidRPr="00D1457F">
        <w:t>Services</w:t>
      </w:r>
      <w:r w:rsidR="003930CB">
        <w:t xml:space="preserve"> </w:t>
      </w:r>
      <w:r w:rsidR="00C20EF5" w:rsidRPr="00D1457F">
        <w:t>requirement.</w:t>
      </w:r>
      <w:r w:rsidR="003930CB">
        <w:t xml:space="preserve">  </w:t>
      </w:r>
      <w:r w:rsidR="00730C1D">
        <w:t>The</w:t>
      </w:r>
      <w:r w:rsidR="003930CB">
        <w:t xml:space="preserve"> </w:t>
      </w:r>
      <w:r w:rsidR="00730C1D">
        <w:t>background</w:t>
      </w:r>
      <w:r w:rsidR="003930CB">
        <w:t xml:space="preserve"> </w:t>
      </w:r>
      <w:r w:rsidR="00261DF6">
        <w:t xml:space="preserve">clause </w:t>
      </w:r>
      <w:r w:rsidR="00730C1D">
        <w:t>may</w:t>
      </w:r>
      <w:r w:rsidR="003930CB">
        <w:t xml:space="preserve"> </w:t>
      </w:r>
      <w:r w:rsidR="00730C1D">
        <w:t>refer</w:t>
      </w:r>
      <w:r w:rsidR="003930CB">
        <w:t xml:space="preserve"> </w:t>
      </w:r>
      <w:r w:rsidR="00730C1D">
        <w:t>out</w:t>
      </w:r>
      <w:r w:rsidR="003930CB">
        <w:t xml:space="preserve"> </w:t>
      </w:r>
      <w:r w:rsidR="00730C1D">
        <w:t>to</w:t>
      </w:r>
      <w:r w:rsidR="003930CB">
        <w:t xml:space="preserve"> </w:t>
      </w:r>
      <w:r w:rsidR="00730C1D">
        <w:t>other</w:t>
      </w:r>
      <w:r w:rsidR="003930CB">
        <w:t xml:space="preserve"> </w:t>
      </w:r>
      <w:r w:rsidR="00730C1D">
        <w:t>documents</w:t>
      </w:r>
      <w:r w:rsidR="003930CB">
        <w:t xml:space="preserve"> </w:t>
      </w:r>
      <w:r w:rsidR="00730C1D">
        <w:t>or</w:t>
      </w:r>
      <w:r w:rsidR="003930CB">
        <w:t xml:space="preserve"> </w:t>
      </w:r>
      <w:r w:rsidR="00730C1D">
        <w:t>websites.</w:t>
      </w:r>
      <w:r w:rsidR="008D5093">
        <w:rPr>
          <w:bCs/>
          <w:iCs/>
          <w:szCs w:val="20"/>
        </w:rPr>
        <w:t xml:space="preserve">  If not required, the heading </w:t>
      </w:r>
      <w:proofErr w:type="gramStart"/>
      <w:r w:rsidR="008D5093">
        <w:rPr>
          <w:bCs/>
          <w:iCs/>
          <w:szCs w:val="20"/>
        </w:rPr>
        <w:t>should be retained</w:t>
      </w:r>
      <w:proofErr w:type="gramEnd"/>
      <w:r w:rsidR="008D5093">
        <w:rPr>
          <w:bCs/>
          <w:iCs/>
          <w:szCs w:val="20"/>
        </w:rPr>
        <w:t xml:space="preserve"> and ‘(Not used)’ added at the end of the heading.  Delete all clauses below the heading.</w:t>
      </w:r>
    </w:p>
    <w:p w14:paraId="448C960F" w14:textId="72E041E8" w:rsidR="006F09D0" w:rsidRPr="00D1457F" w:rsidRDefault="006F09D0" w:rsidP="00335BDF">
      <w:pPr>
        <w:pStyle w:val="SOWTL3-ASDEFCON"/>
      </w:pPr>
      <w:r w:rsidRPr="00D1457F">
        <w:t>Not</w:t>
      </w:r>
      <w:r w:rsidR="003930CB">
        <w:t xml:space="preserve"> </w:t>
      </w:r>
      <w:r w:rsidRPr="00D1457F">
        <w:t>used.</w:t>
      </w:r>
    </w:p>
    <w:p w14:paraId="606585E7" w14:textId="77777777" w:rsidR="00476FB2" w:rsidRPr="00D1457F" w:rsidRDefault="00476FB2" w:rsidP="00335BDF">
      <w:pPr>
        <w:pStyle w:val="ASDEFCONNormal"/>
      </w:pPr>
    </w:p>
    <w:p w14:paraId="31CEE18F" w14:textId="77777777" w:rsidR="00476FB2" w:rsidRPr="00D1457F" w:rsidRDefault="00476FB2">
      <w:pPr>
        <w:pStyle w:val="ASDEFCONNormal"/>
        <w:sectPr w:rsidR="00476FB2" w:rsidRPr="00D1457F" w:rsidSect="00E43B9C">
          <w:headerReference w:type="even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1134" w:right="1418" w:bottom="1021" w:left="1418" w:header="567" w:footer="283" w:gutter="0"/>
          <w:pgNumType w:start="1" w:chapStyle="1"/>
          <w:cols w:space="720"/>
          <w:docGrid w:linePitch="272"/>
        </w:sectPr>
      </w:pPr>
    </w:p>
    <w:p w14:paraId="68B00157" w14:textId="754E74FF" w:rsidR="00476FB2" w:rsidRPr="00D1457F" w:rsidRDefault="007D4209">
      <w:pPr>
        <w:pStyle w:val="SOWHL1-ASDEFCON"/>
      </w:pPr>
      <w:bookmarkStart w:id="29" w:name="_Toc181113054"/>
      <w:bookmarkStart w:id="30" w:name="_Toc181113292"/>
      <w:bookmarkStart w:id="31" w:name="_Toc181113308"/>
      <w:bookmarkStart w:id="32" w:name="_Toc181760703"/>
      <w:bookmarkStart w:id="33" w:name="_Toc197357548"/>
      <w:bookmarkStart w:id="34" w:name="_Toc205627688"/>
      <w:bookmarkStart w:id="35" w:name="_Toc207677208"/>
      <w:bookmarkStart w:id="36" w:name="_Toc219699670"/>
      <w:bookmarkStart w:id="37" w:name="_Toc219699922"/>
      <w:bookmarkStart w:id="38" w:name="_Toc219700174"/>
      <w:bookmarkStart w:id="39" w:name="_Toc219821817"/>
      <w:bookmarkStart w:id="40" w:name="_Toc226684110"/>
      <w:bookmarkStart w:id="41" w:name="_Toc230411986"/>
      <w:bookmarkStart w:id="42" w:name="_Toc232822193"/>
      <w:bookmarkStart w:id="43" w:name="_Toc232924306"/>
      <w:bookmarkStart w:id="44" w:name="_Toc243736796"/>
      <w:bookmarkStart w:id="45" w:name="_Toc243737503"/>
      <w:bookmarkStart w:id="46" w:name="_Hlt103659863"/>
      <w:bookmarkStart w:id="47" w:name="_Toc443035789"/>
      <w:bookmarkStart w:id="48" w:name="_Toc513641957"/>
      <w:bookmarkStart w:id="49" w:name="_Toc513642504"/>
      <w:bookmarkStart w:id="50" w:name="_Toc513642663"/>
      <w:bookmarkStart w:id="51" w:name="_Toc48550626"/>
      <w:bookmarkStart w:id="52" w:name="_Toc175297397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Pr="00D1457F">
        <w:lastRenderedPageBreak/>
        <w:t>General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="00476FB2" w:rsidRPr="00D1457F">
        <w:t>(</w:t>
      </w:r>
      <w:r w:rsidR="00EB12AE">
        <w:t>Core</w:t>
      </w:r>
      <w:r w:rsidR="00476FB2" w:rsidRPr="00D1457F">
        <w:t>)</w:t>
      </w:r>
      <w:bookmarkEnd w:id="47"/>
      <w:bookmarkEnd w:id="48"/>
      <w:bookmarkEnd w:id="49"/>
      <w:bookmarkEnd w:id="50"/>
      <w:bookmarkEnd w:id="51"/>
      <w:bookmarkEnd w:id="52"/>
    </w:p>
    <w:p w14:paraId="43305101" w14:textId="6128EBE8" w:rsidR="00476FB2" w:rsidRPr="00D1457F" w:rsidRDefault="00476FB2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These</w:t>
      </w:r>
      <w:r w:rsidR="003930CB">
        <w:t xml:space="preserve"> </w:t>
      </w:r>
      <w:r w:rsidRPr="00D1457F">
        <w:t>clauses</w:t>
      </w:r>
      <w:r w:rsidR="003930CB">
        <w:t xml:space="preserve"> </w:t>
      </w:r>
      <w:r w:rsidRPr="00D1457F">
        <w:t>will</w:t>
      </w:r>
      <w:r w:rsidR="003930CB">
        <w:t xml:space="preserve"> </w:t>
      </w:r>
      <w:r w:rsidRPr="00D1457F">
        <w:t>require</w:t>
      </w:r>
      <w:r w:rsidR="003930CB">
        <w:t xml:space="preserve"> </w:t>
      </w:r>
      <w:r w:rsidRPr="00D1457F">
        <w:t>tailoring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meet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specific</w:t>
      </w:r>
      <w:r w:rsidR="003930CB">
        <w:t xml:space="preserve"> </w:t>
      </w:r>
      <w:r w:rsidRPr="00D1457F">
        <w:t>needs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each</w:t>
      </w:r>
      <w:r w:rsidR="003930CB">
        <w:t xml:space="preserve"> </w:t>
      </w:r>
      <w:r w:rsidR="00674288" w:rsidRPr="00D1457F">
        <w:t>Contract</w:t>
      </w:r>
      <w:r w:rsidRPr="00D1457F">
        <w:t>.</w:t>
      </w:r>
      <w:r w:rsidR="003930CB">
        <w:t xml:space="preserve">  </w:t>
      </w:r>
      <w:r w:rsidR="00327A6B" w:rsidRPr="00721CD0">
        <w:t>ASDEFCON</w:t>
      </w:r>
      <w:r w:rsidR="003930CB">
        <w:t xml:space="preserve"> </w:t>
      </w:r>
      <w:r w:rsidR="00327A6B" w:rsidRPr="00721CD0">
        <w:t>(Support</w:t>
      </w:r>
      <w:r w:rsidR="003930CB">
        <w:t xml:space="preserve"> </w:t>
      </w:r>
      <w:r w:rsidR="00327A6B" w:rsidRPr="00721CD0">
        <w:t>Short)</w:t>
      </w:r>
      <w:r w:rsidR="003930CB">
        <w:t xml:space="preserve"> </w:t>
      </w:r>
      <w:r w:rsidR="00327A6B">
        <w:t>contains</w:t>
      </w:r>
      <w:r w:rsidR="003930CB">
        <w:t xml:space="preserve"> </w:t>
      </w:r>
      <w:r w:rsidR="00327A6B">
        <w:t>similar</w:t>
      </w:r>
      <w:r w:rsidR="003930CB">
        <w:t xml:space="preserve"> </w:t>
      </w:r>
      <w:r w:rsidR="00327A6B">
        <w:t>clauses</w:t>
      </w:r>
      <w:r w:rsidR="003930CB">
        <w:t xml:space="preserve"> </w:t>
      </w:r>
      <w:r w:rsidR="00327A6B">
        <w:t>and</w:t>
      </w:r>
      <w:r w:rsidR="003930CB">
        <w:t xml:space="preserve"> </w:t>
      </w:r>
      <w:r w:rsidR="00327A6B">
        <w:t>f</w:t>
      </w:r>
      <w:r w:rsidRPr="00D1457F">
        <w:t>urther</w:t>
      </w:r>
      <w:r w:rsidR="003930CB">
        <w:t xml:space="preserve"> </w:t>
      </w:r>
      <w:r w:rsidRPr="00D1457F">
        <w:t>guidance</w:t>
      </w:r>
      <w:r w:rsidR="003930CB">
        <w:t xml:space="preserve"> </w:t>
      </w:r>
      <w:proofErr w:type="gramStart"/>
      <w:r w:rsidR="00CC4638" w:rsidRPr="00D1457F">
        <w:t>can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found</w:t>
      </w:r>
      <w:proofErr w:type="gramEnd"/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327A6B">
        <w:t>ASDEFCON</w:t>
      </w:r>
      <w:r w:rsidR="003930CB">
        <w:t xml:space="preserve"> </w:t>
      </w:r>
      <w:r w:rsidR="00327A6B">
        <w:t>(Support</w:t>
      </w:r>
      <w:r w:rsidR="003930CB">
        <w:t xml:space="preserve"> </w:t>
      </w:r>
      <w:r w:rsidR="00327A6B">
        <w:t>Short)</w:t>
      </w:r>
      <w:r w:rsidR="003930CB">
        <w:t xml:space="preserve"> </w:t>
      </w:r>
      <w:r w:rsidR="00535B92" w:rsidRPr="00D1457F">
        <w:t>SOW</w:t>
      </w:r>
      <w:r w:rsidR="003930CB">
        <w:t xml:space="preserve"> </w:t>
      </w:r>
      <w:r w:rsidR="00535B92" w:rsidRPr="00D1457F">
        <w:t>Tailoring</w:t>
      </w:r>
      <w:r w:rsidR="003930CB">
        <w:t xml:space="preserve"> </w:t>
      </w:r>
      <w:r w:rsidR="00535B92" w:rsidRPr="00D1457F">
        <w:t>Guide</w:t>
      </w:r>
      <w:r w:rsidRPr="00D1457F">
        <w:t>.</w:t>
      </w:r>
    </w:p>
    <w:p w14:paraId="2FA06A82" w14:textId="2ED58F0E" w:rsidR="00476FB2" w:rsidRPr="00D1457F" w:rsidRDefault="00476FB2" w:rsidP="00335BDF">
      <w:pPr>
        <w:pStyle w:val="SOWHL2-ASDEFCON"/>
      </w:pPr>
      <w:bookmarkStart w:id="53" w:name="_Toc31160386"/>
      <w:bookmarkStart w:id="54" w:name="_Toc34132111"/>
      <w:bookmarkStart w:id="55" w:name="_Toc34982340"/>
      <w:bookmarkStart w:id="56" w:name="_Toc47516721"/>
      <w:bookmarkStart w:id="57" w:name="_Toc55612948"/>
      <w:bookmarkStart w:id="58" w:name="_Toc443035790"/>
      <w:bookmarkStart w:id="59" w:name="_Toc513641958"/>
      <w:bookmarkStart w:id="60" w:name="_Toc513642505"/>
      <w:bookmarkStart w:id="61" w:name="_Toc513642664"/>
      <w:bookmarkStart w:id="62" w:name="_Toc48550627"/>
      <w:bookmarkStart w:id="63" w:name="_Toc175297398"/>
      <w:r w:rsidRPr="00D1457F">
        <w:t>Scope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Work</w:t>
      </w:r>
      <w:bookmarkEnd w:id="53"/>
      <w:bookmarkEnd w:id="54"/>
      <w:bookmarkEnd w:id="55"/>
      <w:bookmarkEnd w:id="56"/>
      <w:bookmarkEnd w:id="57"/>
      <w:r w:rsidR="003930CB">
        <w:t xml:space="preserve"> </w:t>
      </w:r>
      <w:r w:rsidRPr="00D1457F">
        <w:t>(Core)</w:t>
      </w:r>
      <w:bookmarkEnd w:id="58"/>
      <w:bookmarkEnd w:id="59"/>
      <w:bookmarkEnd w:id="60"/>
      <w:bookmarkEnd w:id="61"/>
      <w:bookmarkEnd w:id="62"/>
      <w:bookmarkEnd w:id="63"/>
    </w:p>
    <w:p w14:paraId="3822BA38" w14:textId="60B04A4C" w:rsidR="00476FB2" w:rsidRPr="00D1457F" w:rsidRDefault="00476FB2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Not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contracts</w:t>
      </w:r>
      <w:r w:rsidR="003930CB">
        <w:t xml:space="preserve"> </w:t>
      </w:r>
      <w:r w:rsidRPr="00D1457F">
        <w:t>will</w:t>
      </w:r>
      <w:r w:rsidR="003930CB">
        <w:t xml:space="preserve"> </w:t>
      </w:r>
      <w:r w:rsidRPr="00D1457F">
        <w:t>require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activities</w:t>
      </w:r>
      <w:r w:rsidR="003930CB">
        <w:t xml:space="preserve"> </w:t>
      </w:r>
      <w:r w:rsidRPr="00D1457F">
        <w:t>list</w:t>
      </w:r>
      <w:r w:rsidR="00B8378D" w:rsidRPr="00D1457F">
        <w:t>ed</w:t>
      </w:r>
      <w:r w:rsidR="003930CB">
        <w:t xml:space="preserve"> </w:t>
      </w:r>
      <w:r w:rsidRPr="00D1457F">
        <w:t>below.</w:t>
      </w:r>
      <w:r w:rsidR="003930CB">
        <w:t xml:space="preserve">  </w:t>
      </w:r>
      <w:r w:rsidR="00674288" w:rsidRPr="00D1457F">
        <w:t>T</w:t>
      </w:r>
      <w:r w:rsidRPr="00D1457F">
        <w:t>ailor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required.</w:t>
      </w:r>
    </w:p>
    <w:p w14:paraId="274ECAA4" w14:textId="67260209" w:rsidR="00476FB2" w:rsidRPr="00D1457F" w:rsidRDefault="00476FB2" w:rsidP="00335BDF">
      <w:pPr>
        <w:pStyle w:val="SOWTL3-ASDEFCON"/>
      </w:pPr>
      <w:bookmarkStart w:id="64" w:name="_Toc55612949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perform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activities</w:t>
      </w:r>
      <w:r w:rsidR="003930CB">
        <w:t xml:space="preserve"> </w:t>
      </w:r>
      <w:r w:rsidRPr="00D1457F">
        <w:t>necessary</w:t>
      </w:r>
      <w:r w:rsidR="003930CB">
        <w:t xml:space="preserve"> </w:t>
      </w:r>
      <w:r w:rsidR="007F482A" w:rsidRPr="00D1457F">
        <w:t>for</w:t>
      </w:r>
      <w:r w:rsidR="003930CB">
        <w:t xml:space="preserve"> </w:t>
      </w:r>
      <w:r w:rsidR="007F482A" w:rsidRPr="00D1457F">
        <w:t>the</w:t>
      </w:r>
      <w:r w:rsidR="003930CB">
        <w:t xml:space="preserve"> </w:t>
      </w:r>
      <w:r w:rsidR="007F482A" w:rsidRPr="00D1457F">
        <w:t>provision</w:t>
      </w:r>
      <w:r w:rsidR="003930CB">
        <w:t xml:space="preserve"> </w:t>
      </w:r>
      <w:r w:rsidR="007F482A" w:rsidRPr="00D1457F">
        <w:t>of</w:t>
      </w:r>
      <w:r w:rsidR="003930CB">
        <w:t xml:space="preserve"> </w:t>
      </w:r>
      <w:r w:rsidR="007F482A" w:rsidRPr="00D1457F">
        <w:t>Services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Contract,</w:t>
      </w:r>
      <w:r w:rsidR="003930CB">
        <w:t xml:space="preserve"> </w:t>
      </w:r>
      <w:r w:rsidRPr="00D1457F">
        <w:t>including:</w:t>
      </w:r>
      <w:bookmarkEnd w:id="64"/>
    </w:p>
    <w:p w14:paraId="14C0B652" w14:textId="63C6FCF0" w:rsidR="00476FB2" w:rsidRPr="00D1457F" w:rsidRDefault="00DB4600" w:rsidP="00335BDF">
      <w:pPr>
        <w:pStyle w:val="SOWSubL1-ASDEFCON"/>
      </w:pPr>
      <w:r>
        <w:t xml:space="preserve">provision of </w:t>
      </w:r>
      <w:r w:rsidR="00853CD3" w:rsidRPr="00D1457F">
        <w:t>m</w:t>
      </w:r>
      <w:r w:rsidR="00476FB2" w:rsidRPr="00D1457F">
        <w:t>anagement</w:t>
      </w:r>
      <w:r w:rsidR="003930CB">
        <w:t xml:space="preserve"> </w:t>
      </w:r>
      <w:r w:rsidR="00853CD3" w:rsidRPr="00D1457F">
        <w:t>Services</w:t>
      </w:r>
      <w:r w:rsidR="00CB28D7" w:rsidRPr="00D1457F">
        <w:t>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4C095D" w14:paraId="0143C97C" w14:textId="77777777" w:rsidTr="004C095D">
        <w:tc>
          <w:tcPr>
            <w:tcW w:w="9070" w:type="dxa"/>
            <w:shd w:val="clear" w:color="auto" w:fill="auto"/>
          </w:tcPr>
          <w:p w14:paraId="20954D3A" w14:textId="0E2B1830" w:rsidR="004C095D" w:rsidRDefault="004C095D" w:rsidP="004C095D">
            <w:pPr>
              <w:pStyle w:val="ASDEFCONOption"/>
            </w:pPr>
            <w:r>
              <w:t>Option:</w:t>
            </w:r>
            <w:r w:rsidR="003930CB">
              <w:t xml:space="preserve">  </w:t>
            </w:r>
            <w:r>
              <w:t>Amend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>
              <w:t>list</w:t>
            </w:r>
            <w:r w:rsidR="003930CB">
              <w:t xml:space="preserve"> </w:t>
            </w:r>
            <w:r>
              <w:t>as</w:t>
            </w:r>
            <w:r w:rsidR="003930CB">
              <w:t xml:space="preserve"> </w:t>
            </w:r>
            <w:r>
              <w:t>per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>
              <w:t>required</w:t>
            </w:r>
            <w:r w:rsidR="003930CB">
              <w:t xml:space="preserve"> </w:t>
            </w:r>
            <w:r>
              <w:t>Services</w:t>
            </w:r>
            <w:r w:rsidR="003930CB">
              <w:t xml:space="preserve"> </w:t>
            </w:r>
            <w:r>
              <w:t>from</w:t>
            </w:r>
            <w:r w:rsidR="003930CB">
              <w:t xml:space="preserve"> </w:t>
            </w:r>
            <w:r>
              <w:t>clauses</w:t>
            </w:r>
            <w:r w:rsidR="003930CB">
              <w:t xml:space="preserve"> </w:t>
            </w:r>
            <w:r>
              <w:t>in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>
              <w:t>SOW.</w:t>
            </w:r>
          </w:p>
          <w:p w14:paraId="1AC05FDF" w14:textId="12156C08" w:rsidR="004C095D" w:rsidRPr="00D1457F" w:rsidRDefault="004C095D" w:rsidP="004C095D">
            <w:pPr>
              <w:pStyle w:val="SOWSubL1-ASDEFCON"/>
            </w:pPr>
            <w:r w:rsidRPr="00D1457F">
              <w:t>provision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Services</w:t>
            </w:r>
            <w:r w:rsidR="003930CB">
              <w:t xml:space="preserve"> </w:t>
            </w:r>
            <w:r w:rsidRPr="00D1457F">
              <w:t>#1;</w:t>
            </w:r>
          </w:p>
          <w:p w14:paraId="612ABD06" w14:textId="1993671C" w:rsidR="004C095D" w:rsidRPr="00D1457F" w:rsidRDefault="004C095D" w:rsidP="004C095D">
            <w:pPr>
              <w:pStyle w:val="SOWSubL1-ASDEFCON"/>
            </w:pPr>
            <w:r w:rsidRPr="00D1457F">
              <w:t>provision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Services</w:t>
            </w:r>
            <w:r w:rsidR="003930CB">
              <w:t xml:space="preserve"> </w:t>
            </w:r>
            <w:r w:rsidRPr="00D1457F">
              <w:t>#2;</w:t>
            </w:r>
          </w:p>
          <w:p w14:paraId="3FA26A8E" w14:textId="4066B149" w:rsidR="004C095D" w:rsidRPr="00D1457F" w:rsidRDefault="004C095D" w:rsidP="004C095D">
            <w:pPr>
              <w:pStyle w:val="SOWSubL1-ASDEFCON"/>
            </w:pPr>
            <w:r w:rsidRPr="00D1457F">
              <w:t>provision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="00AA79CF">
              <w:t>Help</w:t>
            </w:r>
            <w:r w:rsidR="003930CB">
              <w:t xml:space="preserve"> </w:t>
            </w:r>
            <w:r w:rsidR="00AA79CF">
              <w:t>Desk</w:t>
            </w:r>
            <w:r w:rsidR="003930CB">
              <w:t xml:space="preserve"> </w:t>
            </w:r>
            <w:r w:rsidRPr="00D1457F">
              <w:t>Services;</w:t>
            </w:r>
          </w:p>
          <w:p w14:paraId="76CBBDF8" w14:textId="19E9E814" w:rsidR="004C095D" w:rsidRDefault="004C095D" w:rsidP="004C095D">
            <w:pPr>
              <w:pStyle w:val="SOWSubL1-ASDEFCON"/>
            </w:pPr>
            <w:r w:rsidRPr="00D1457F">
              <w:t>provision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Training</w:t>
            </w:r>
            <w:r w:rsidR="003930CB">
              <w:t xml:space="preserve"> </w:t>
            </w:r>
            <w:r w:rsidRPr="00D1457F">
              <w:t>Services;</w:t>
            </w:r>
          </w:p>
        </w:tc>
      </w:tr>
    </w:tbl>
    <w:p w14:paraId="519DC5F3" w14:textId="385C13A6" w:rsidR="00476FB2" w:rsidRPr="00D1457F" w:rsidRDefault="00853CD3" w:rsidP="00335BDF">
      <w:pPr>
        <w:pStyle w:val="SOWSubL1-ASDEFCON"/>
      </w:pPr>
      <w:r w:rsidRPr="00D1457F">
        <w:t>p</w:t>
      </w:r>
      <w:r w:rsidR="00476FB2" w:rsidRPr="00D1457F">
        <w:t>rovision</w:t>
      </w:r>
      <w:r w:rsidR="003930CB">
        <w:t xml:space="preserve"> </w:t>
      </w:r>
      <w:r w:rsidR="00476FB2" w:rsidRPr="00D1457F">
        <w:t>and</w:t>
      </w:r>
      <w:r w:rsidR="003930CB">
        <w:t xml:space="preserve"> </w:t>
      </w:r>
      <w:r w:rsidR="00476FB2" w:rsidRPr="00D1457F">
        <w:t>support</w:t>
      </w:r>
      <w:r w:rsidR="003930CB">
        <w:t xml:space="preserve"> </w:t>
      </w:r>
      <w:r w:rsidR="00476FB2" w:rsidRPr="00D1457F">
        <w:t>of</w:t>
      </w:r>
      <w:r w:rsidR="003930CB">
        <w:t xml:space="preserve"> </w:t>
      </w:r>
      <w:r w:rsidRPr="00D1457F">
        <w:t>Support</w:t>
      </w:r>
      <w:r w:rsidR="003930CB">
        <w:t xml:space="preserve"> </w:t>
      </w:r>
      <w:r w:rsidRPr="00D1457F">
        <w:t>R</w:t>
      </w:r>
      <w:r w:rsidR="00476FB2" w:rsidRPr="00D1457F">
        <w:t>esources</w:t>
      </w:r>
      <w:r w:rsidR="00802053" w:rsidRPr="00D1457F">
        <w:t>;</w:t>
      </w:r>
    </w:p>
    <w:p w14:paraId="2CBFECF2" w14:textId="7D6E6B59" w:rsidR="00802053" w:rsidRPr="00D1457F" w:rsidRDefault="00476FB2" w:rsidP="00335BDF">
      <w:pPr>
        <w:pStyle w:val="SOWSubL1-ASDEFCON"/>
      </w:pPr>
      <w:r w:rsidRPr="00D1457F">
        <w:t>Quality</w:t>
      </w:r>
      <w:r w:rsidR="003930CB">
        <w:t xml:space="preserve"> </w:t>
      </w:r>
      <w:r w:rsidRPr="00D1457F">
        <w:t>Management</w:t>
      </w:r>
      <w:r w:rsidR="00802053" w:rsidRPr="00D1457F">
        <w:t>;</w:t>
      </w:r>
      <w:r w:rsidR="003930CB">
        <w:t xml:space="preserve"> </w:t>
      </w:r>
      <w:r w:rsidR="00802053" w:rsidRPr="00D1457F">
        <w:t>and</w:t>
      </w:r>
    </w:p>
    <w:p w14:paraId="59F1C872" w14:textId="112E0C5D" w:rsidR="00476FB2" w:rsidRPr="00D1457F" w:rsidRDefault="00802053" w:rsidP="00335BDF">
      <w:pPr>
        <w:pStyle w:val="SOWSubL1-ASDEFCON"/>
      </w:pPr>
      <w:r w:rsidRPr="00D1457F">
        <w:t>Health,</w:t>
      </w:r>
      <w:r w:rsidR="003930CB">
        <w:t xml:space="preserve"> </w:t>
      </w:r>
      <w:r w:rsidRPr="00D1457F">
        <w:t>Safety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Environmental</w:t>
      </w:r>
      <w:r w:rsidR="003930CB">
        <w:t xml:space="preserve"> </w:t>
      </w:r>
      <w:r w:rsidRPr="00D1457F">
        <w:t>Management</w:t>
      </w:r>
      <w:r w:rsidR="00476FB2" w:rsidRPr="00D1457F">
        <w:t>.</w:t>
      </w:r>
    </w:p>
    <w:p w14:paraId="049C8B4F" w14:textId="790068F1" w:rsidR="004847CF" w:rsidRPr="00D1457F" w:rsidRDefault="004847CF" w:rsidP="004847CF">
      <w:pPr>
        <w:pStyle w:val="NoteToDrafters-ASDEFCON"/>
      </w:pPr>
      <w:bookmarkStart w:id="65" w:name="_Toc55612950"/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Delete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t>if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descriptions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contained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SOW</w:t>
      </w:r>
      <w:r w:rsidR="003930CB">
        <w:t xml:space="preserve"> </w:t>
      </w:r>
      <w:r w:rsidRPr="00D1457F">
        <w:t>and</w:t>
      </w:r>
      <w:r w:rsidR="003930CB">
        <w:t xml:space="preserve"> </w:t>
      </w:r>
      <w:r w:rsidR="00AB3F15">
        <w:t>there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no</w:t>
      </w:r>
      <w:r w:rsidR="003930CB">
        <w:t xml:space="preserve"> </w:t>
      </w:r>
      <w:r w:rsidR="00AB3F15">
        <w:t>Services</w:t>
      </w:r>
      <w:r w:rsidR="003930CB">
        <w:t xml:space="preserve"> </w:t>
      </w:r>
      <w:r w:rsidR="00AB3F15">
        <w:t>described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separate</w:t>
      </w:r>
      <w:r w:rsidR="003930CB">
        <w:t xml:space="preserve"> </w:t>
      </w:r>
      <w:r w:rsidRPr="00D1457F">
        <w:t>Detailed</w:t>
      </w:r>
      <w:r w:rsidR="003930CB">
        <w:t xml:space="preserve"> </w:t>
      </w:r>
      <w:r w:rsidRPr="00D1457F">
        <w:t>Service</w:t>
      </w:r>
      <w:r w:rsidR="003930CB">
        <w:t xml:space="preserve"> </w:t>
      </w:r>
      <w:r w:rsidRPr="00D1457F">
        <w:t>Descriptions</w:t>
      </w:r>
      <w:r w:rsidR="00AB3F15">
        <w:t>,</w:t>
      </w:r>
      <w:r w:rsidR="003930CB">
        <w:t xml:space="preserve"> </w:t>
      </w:r>
      <w:r w:rsidR="00EE1FCF">
        <w:t>identified</w:t>
      </w:r>
      <w:r w:rsidR="003930CB">
        <w:t xml:space="preserve"> </w:t>
      </w:r>
      <w:r w:rsidR="00525FC6">
        <w:t>in</w:t>
      </w:r>
      <w:r w:rsidR="003930CB">
        <w:t xml:space="preserve"> </w:t>
      </w:r>
      <w:r w:rsidR="00EE1FCF" w:rsidRPr="00D1457F">
        <w:t>Annex</w:t>
      </w:r>
      <w:r w:rsidR="003930CB">
        <w:t xml:space="preserve"> </w:t>
      </w:r>
      <w:r w:rsidR="004C301A">
        <w:t>B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this</w:t>
      </w:r>
      <w:r w:rsidR="003930CB">
        <w:t xml:space="preserve"> </w:t>
      </w:r>
      <w:r w:rsidRPr="00D1457F">
        <w:t>SOW.</w:t>
      </w:r>
    </w:p>
    <w:p w14:paraId="05CE7C5F" w14:textId="19F42273" w:rsidR="004847CF" w:rsidRPr="00D1457F" w:rsidRDefault="004847CF" w:rsidP="00450519">
      <w:pPr>
        <w:pStyle w:val="SOWTL3-ASDEFCON"/>
      </w:pPr>
      <w:bookmarkStart w:id="66" w:name="_Ref112246636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Services,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this</w:t>
      </w:r>
      <w:r w:rsidR="003930CB">
        <w:t xml:space="preserve"> </w:t>
      </w:r>
      <w:r w:rsidRPr="00D1457F">
        <w:t>SOW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List</w:t>
      </w:r>
      <w:r w:rsidR="003930CB">
        <w:t xml:space="preserve"> </w:t>
      </w:r>
      <w:r w:rsidRPr="00D1457F">
        <w:t>(CSRL)</w:t>
      </w:r>
      <w:r w:rsidR="003930CB">
        <w:t xml:space="preserve"> </w:t>
      </w:r>
      <w:r w:rsidRPr="00D1457F">
        <w:t>at</w:t>
      </w:r>
      <w:r w:rsidR="003930CB">
        <w:t xml:space="preserve"> </w:t>
      </w:r>
      <w:r w:rsidRPr="00D1457F">
        <w:t>Annex</w:t>
      </w:r>
      <w:r w:rsidR="003930CB">
        <w:t xml:space="preserve"> </w:t>
      </w:r>
      <w:r w:rsidR="004C301A">
        <w:t>B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this</w:t>
      </w:r>
      <w:r w:rsidR="003930CB">
        <w:t xml:space="preserve"> </w:t>
      </w:r>
      <w:r w:rsidRPr="00D1457F">
        <w:t>SOW.</w:t>
      </w:r>
      <w:bookmarkEnd w:id="65"/>
      <w:bookmarkEnd w:id="66"/>
    </w:p>
    <w:p w14:paraId="2BA390A9" w14:textId="262EB1CD" w:rsidR="006E7C1F" w:rsidRPr="00D1457F" w:rsidRDefault="006E7C1F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7B2DC5" w:rsidRPr="00D1457F">
        <w:t>If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</w:t>
      </w:r>
      <w:r w:rsidR="003930CB">
        <w:t xml:space="preserve"> </w:t>
      </w:r>
      <w:r w:rsidRPr="00D1457F">
        <w:t>is</w:t>
      </w:r>
      <w:r w:rsidR="003930CB">
        <w:t xml:space="preserve"> </w:t>
      </w:r>
      <w:r w:rsidR="00B8378D" w:rsidRPr="00D1457F">
        <w:t>to</w:t>
      </w:r>
      <w:r w:rsidR="003930CB">
        <w:t xml:space="preserve"> </w:t>
      </w:r>
      <w:proofErr w:type="gramStart"/>
      <w:r w:rsidR="00B8378D" w:rsidRPr="00D1457F">
        <w:t>be</w:t>
      </w:r>
      <w:r w:rsidR="003930CB">
        <w:t xml:space="preserve"> </w:t>
      </w:r>
      <w:r w:rsidRPr="00D1457F">
        <w:t>operated</w:t>
      </w:r>
      <w:proofErr w:type="gramEnd"/>
      <w:r w:rsidR="003930CB">
        <w:t xml:space="preserve"> </w:t>
      </w:r>
      <w:r w:rsidRPr="00D1457F">
        <w:t>largely</w:t>
      </w:r>
      <w:r w:rsidR="003930CB">
        <w:t xml:space="preserve"> </w:t>
      </w:r>
      <w:r w:rsidR="00C36687">
        <w:t xml:space="preserve">through the provision of Task Priced Services and/or S&amp;Q Services and there will be no Recurring Services, </w:t>
      </w:r>
      <w:r w:rsidR="00B87A22" w:rsidRPr="00D1457F">
        <w:t>the</w:t>
      </w:r>
      <w:r w:rsidR="003930CB">
        <w:t xml:space="preserve"> </w:t>
      </w:r>
      <w:r w:rsidR="00B87A22" w:rsidRPr="00D1457F">
        <w:t>following</w:t>
      </w:r>
      <w:r w:rsidR="003930CB">
        <w:t xml:space="preserve"> </w:t>
      </w:r>
      <w:r w:rsidR="00B87A22" w:rsidRPr="00D1457F">
        <w:t>clause</w:t>
      </w:r>
      <w:r w:rsidR="003930CB">
        <w:t xml:space="preserve"> </w:t>
      </w:r>
      <w:r w:rsidR="00B87A22" w:rsidRPr="00D1457F">
        <w:t>may</w:t>
      </w:r>
      <w:r w:rsidR="003930CB">
        <w:t xml:space="preserve"> </w:t>
      </w:r>
      <w:r w:rsidR="00B87A22" w:rsidRPr="00D1457F">
        <w:t>be</w:t>
      </w:r>
      <w:r w:rsidR="003930CB">
        <w:t xml:space="preserve"> </w:t>
      </w:r>
      <w:r w:rsidR="00B87A22" w:rsidRPr="00D1457F">
        <w:t>deleted.</w:t>
      </w:r>
      <w:r w:rsidR="003930CB">
        <w:t xml:space="preserve">  </w:t>
      </w:r>
      <w:r w:rsidR="00B87A22" w:rsidRPr="00D1457F">
        <w:t>Refer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8C51DD">
        <w:t>the</w:t>
      </w:r>
      <w:r w:rsidR="003930CB">
        <w:t xml:space="preserve"> </w:t>
      </w:r>
      <w:r w:rsidR="00535B92" w:rsidRPr="008C51DD">
        <w:t>SOW</w:t>
      </w:r>
      <w:r w:rsidR="003930CB">
        <w:t xml:space="preserve"> </w:t>
      </w:r>
      <w:r w:rsidR="00535B92" w:rsidRPr="008C51DD">
        <w:t>Tailoring</w:t>
      </w:r>
      <w:r w:rsidR="003930CB">
        <w:t xml:space="preserve"> </w:t>
      </w:r>
      <w:r w:rsidR="00535B92" w:rsidRPr="008C51DD">
        <w:t>Guide</w:t>
      </w:r>
      <w:r w:rsidR="003930CB">
        <w:t xml:space="preserve"> </w:t>
      </w:r>
      <w:r w:rsidR="0025385D" w:rsidRPr="008C51DD">
        <w:t>for</w:t>
      </w:r>
      <w:r w:rsidR="003930CB">
        <w:t xml:space="preserve"> </w:t>
      </w:r>
      <w:r w:rsidR="0025385D" w:rsidRPr="00721CD0">
        <w:t>ASDEFCON</w:t>
      </w:r>
      <w:r w:rsidR="003930CB">
        <w:t xml:space="preserve"> </w:t>
      </w:r>
      <w:r w:rsidR="0025385D" w:rsidRPr="00721CD0">
        <w:t>(Support</w:t>
      </w:r>
      <w:r w:rsidR="003930CB">
        <w:t xml:space="preserve"> </w:t>
      </w:r>
      <w:r w:rsidR="0025385D" w:rsidRPr="00721CD0">
        <w:t>Short)</w:t>
      </w:r>
      <w:r w:rsidR="003930CB">
        <w:t xml:space="preserve"> </w:t>
      </w:r>
      <w:r w:rsidRPr="00D1457F">
        <w:t>for</w:t>
      </w:r>
      <w:r w:rsidR="003930CB">
        <w:t xml:space="preserve"> </w:t>
      </w:r>
      <w:r w:rsidR="00327A6B">
        <w:t>guidance</w:t>
      </w:r>
      <w:r w:rsidRPr="00D1457F">
        <w:t>.</w:t>
      </w:r>
    </w:p>
    <w:p w14:paraId="3CF175AB" w14:textId="6F86FE23" w:rsidR="00616B9E" w:rsidRPr="00D1457F" w:rsidRDefault="00F62B51" w:rsidP="00335BDF">
      <w:pPr>
        <w:pStyle w:val="SOWTL3-ASDEFCON"/>
      </w:pPr>
      <w:r w:rsidRPr="00D1457F">
        <w:t>Unless</w:t>
      </w:r>
      <w:r w:rsidR="003930CB">
        <w:t xml:space="preserve"> </w:t>
      </w:r>
      <w:r w:rsidRPr="00D1457F">
        <w:t>otherwise</w:t>
      </w:r>
      <w:r w:rsidR="003930CB">
        <w:t xml:space="preserve"> </w:t>
      </w:r>
      <w:r w:rsidRPr="00D1457F">
        <w:t>expressly</w:t>
      </w:r>
      <w:r w:rsidR="003930CB">
        <w:t xml:space="preserve"> </w:t>
      </w:r>
      <w:r w:rsidR="003914D2" w:rsidRPr="00D1457F">
        <w:t>sta</w:t>
      </w:r>
      <w:r w:rsidRPr="00D1457F">
        <w:t>ted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="00FE25C9" w:rsidRPr="00D1457F">
        <w:t>Attachment</w:t>
      </w:r>
      <w:r w:rsidR="003930CB">
        <w:t xml:space="preserve"> </w:t>
      </w:r>
      <w:r w:rsidR="00FE25C9" w:rsidRPr="00D1457F">
        <w:t>B</w:t>
      </w:r>
      <w:r w:rsidR="003930CB">
        <w:t xml:space="preserve"> </w:t>
      </w:r>
      <w:r w:rsidR="00F922F6" w:rsidRPr="00D1457F">
        <w:t>or</w:t>
      </w:r>
      <w:r w:rsidR="003930CB">
        <w:t xml:space="preserve"> </w:t>
      </w:r>
      <w:r w:rsidR="003914D2" w:rsidRPr="00D1457F">
        <w:t>this</w:t>
      </w:r>
      <w:r w:rsidR="003930CB">
        <w:t xml:space="preserve"> </w:t>
      </w:r>
      <w:r w:rsidR="003914D2" w:rsidRPr="00D1457F">
        <w:t>SOW,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="003C6BED" w:rsidRPr="00D1457F">
        <w:t>are</w:t>
      </w:r>
      <w:r w:rsidR="003930CB">
        <w:t xml:space="preserve"> </w:t>
      </w:r>
      <w:r w:rsidR="003C6BED" w:rsidRPr="00D1457F">
        <w:t>Recurring</w:t>
      </w:r>
      <w:r w:rsidR="003930CB">
        <w:t xml:space="preserve"> </w:t>
      </w:r>
      <w:r w:rsidR="003C6BED" w:rsidRPr="00D1457F">
        <w:t>Services</w:t>
      </w:r>
      <w:r w:rsidR="003930CB">
        <w:t xml:space="preserve"> </w:t>
      </w:r>
      <w:r w:rsidR="003C6BED" w:rsidRPr="00D1457F">
        <w:t>and</w:t>
      </w:r>
      <w:r w:rsidR="003930CB">
        <w:t xml:space="preserve"> </w:t>
      </w:r>
      <w:r w:rsidR="009A7025" w:rsidRPr="00D1457F">
        <w:t>are</w:t>
      </w:r>
      <w:r w:rsidR="003930CB">
        <w:t xml:space="preserve"> </w:t>
      </w:r>
      <w:r w:rsidRPr="00D1457F">
        <w:t>included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="003914D2" w:rsidRPr="00D1457F">
        <w:t>the</w:t>
      </w:r>
      <w:r w:rsidR="003930CB">
        <w:t xml:space="preserve"> </w:t>
      </w:r>
      <w:r w:rsidR="00422BA5" w:rsidRPr="00D1457F">
        <w:t>Recurring</w:t>
      </w:r>
      <w:r w:rsidR="003930CB">
        <w:t xml:space="preserve"> </w:t>
      </w:r>
      <w:r w:rsidR="00422BA5" w:rsidRPr="00D1457F">
        <w:t>Services</w:t>
      </w:r>
      <w:r w:rsidR="003930CB">
        <w:t xml:space="preserve"> </w:t>
      </w:r>
      <w:r w:rsidR="00422BA5" w:rsidRPr="00D1457F">
        <w:t>Fee</w:t>
      </w:r>
      <w:r w:rsidRPr="00D1457F">
        <w:t>.</w:t>
      </w:r>
      <w:r w:rsidR="003930CB">
        <w:t xml:space="preserve">  </w:t>
      </w:r>
      <w:r w:rsidRPr="00D1457F">
        <w:t>Services</w:t>
      </w:r>
      <w:r w:rsidR="003930CB">
        <w:t xml:space="preserve"> </w:t>
      </w:r>
      <w:r w:rsidRPr="00D1457F">
        <w:t>to</w:t>
      </w:r>
      <w:r w:rsidR="003930CB">
        <w:t xml:space="preserve"> </w:t>
      </w:r>
      <w:proofErr w:type="gramStart"/>
      <w:r w:rsidRPr="00D1457F">
        <w:t>be</w:t>
      </w:r>
      <w:r w:rsidR="003930CB">
        <w:t xml:space="preserve"> </w:t>
      </w:r>
      <w:r w:rsidRPr="00D1457F">
        <w:t>provided</w:t>
      </w:r>
      <w:proofErr w:type="gramEnd"/>
      <w:r w:rsidR="003930CB">
        <w:t xml:space="preserve"> </w:t>
      </w:r>
      <w:r w:rsidR="003C6BED" w:rsidRPr="00D1457F">
        <w:t>as</w:t>
      </w:r>
      <w:r w:rsidR="003930CB">
        <w:t xml:space="preserve"> </w:t>
      </w:r>
      <w:r w:rsidR="003C6BED" w:rsidRPr="00D1457F">
        <w:t>S&amp;Q</w:t>
      </w:r>
      <w:r w:rsidR="003930CB">
        <w:t xml:space="preserve"> </w:t>
      </w:r>
      <w:r w:rsidR="003C6BED" w:rsidRPr="00D1457F">
        <w:t>Services</w:t>
      </w:r>
      <w:r w:rsidR="003930CB">
        <w:t xml:space="preserve"> </w:t>
      </w:r>
      <w:r w:rsidR="00552539">
        <w:fldChar w:fldCharType="begin">
          <w:ffData>
            <w:name w:val=""/>
            <w:enabled/>
            <w:calcOnExit w:val="0"/>
            <w:textInput>
              <w:default w:val="[…INSERT &quot;or Task-Priced Services&quot; IF APPLICABLE…]"/>
            </w:textInput>
          </w:ffData>
        </w:fldChar>
      </w:r>
      <w:r w:rsidR="00552539">
        <w:instrText xml:space="preserve"> FORMTEXT </w:instrText>
      </w:r>
      <w:r w:rsidR="00552539">
        <w:fldChar w:fldCharType="separate"/>
      </w:r>
      <w:r w:rsidR="00D146FC">
        <w:rPr>
          <w:noProof/>
        </w:rPr>
        <w:t>[…INSERT "or Task-Priced Services" IF APPLICABLE…]</w:t>
      </w:r>
      <w:r w:rsidR="00552539">
        <w:fldChar w:fldCharType="end"/>
      </w:r>
      <w:r w:rsidRPr="00D1457F">
        <w:t>are</w:t>
      </w:r>
      <w:r w:rsidR="003930CB">
        <w:t xml:space="preserve"> </w:t>
      </w:r>
      <w:r w:rsidRPr="00D1457F">
        <w:t>indicated</w:t>
      </w:r>
      <w:r w:rsidR="003930CB">
        <w:t xml:space="preserve"> </w:t>
      </w:r>
      <w:r w:rsidR="003914D2" w:rsidRPr="00D1457F">
        <w:t>as</w:t>
      </w:r>
      <w:r w:rsidR="003930CB">
        <w:t xml:space="preserve"> </w:t>
      </w:r>
      <w:r w:rsidR="003914D2" w:rsidRPr="00D1457F">
        <w:t>such</w:t>
      </w:r>
      <w:r w:rsidR="003930CB">
        <w:t xml:space="preserve"> </w:t>
      </w:r>
      <w:r w:rsidR="003914D2" w:rsidRPr="00D1457F">
        <w:t>with</w:t>
      </w:r>
      <w:r w:rsidRPr="00D1457F">
        <w:t>in</w:t>
      </w:r>
      <w:r w:rsidR="003930CB">
        <w:t xml:space="preserve"> </w:t>
      </w:r>
      <w:r w:rsidRPr="00D1457F">
        <w:t>each</w:t>
      </w:r>
      <w:r w:rsidR="003930CB">
        <w:t xml:space="preserve"> </w:t>
      </w:r>
      <w:r w:rsidR="003914D2" w:rsidRPr="00D1457F">
        <w:t>clause</w:t>
      </w:r>
      <w:r w:rsidRPr="00D1457F">
        <w:t>.</w:t>
      </w:r>
    </w:p>
    <w:p w14:paraId="163BE589" w14:textId="677F3873" w:rsidR="00476FB2" w:rsidRPr="00D1457F" w:rsidRDefault="00476FB2" w:rsidP="00335BDF">
      <w:pPr>
        <w:pStyle w:val="SOWHL2-ASDEFCON"/>
      </w:pPr>
      <w:bookmarkStart w:id="67" w:name="_Toc20990275"/>
      <w:bookmarkStart w:id="68" w:name="_Toc31160388"/>
      <w:bookmarkStart w:id="69" w:name="_Toc34132113"/>
      <w:bookmarkStart w:id="70" w:name="_Toc34982342"/>
      <w:bookmarkStart w:id="71" w:name="_Toc47516723"/>
      <w:bookmarkStart w:id="72" w:name="_Toc55612953"/>
      <w:bookmarkStart w:id="73" w:name="_Ref205788059"/>
      <w:bookmarkStart w:id="74" w:name="_Toc443035791"/>
      <w:bookmarkStart w:id="75" w:name="_Toc513641959"/>
      <w:bookmarkStart w:id="76" w:name="_Toc513642506"/>
      <w:bookmarkStart w:id="77" w:name="_Toc513642665"/>
      <w:bookmarkStart w:id="78" w:name="_Toc48550628"/>
      <w:bookmarkStart w:id="79" w:name="_Toc521140364"/>
      <w:bookmarkStart w:id="80" w:name="_Toc2661100"/>
      <w:bookmarkStart w:id="81" w:name="_Toc175297399"/>
      <w:r w:rsidRPr="00D1457F">
        <w:t>Rate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Effort</w:t>
      </w:r>
      <w:bookmarkEnd w:id="67"/>
      <w:bookmarkEnd w:id="68"/>
      <w:bookmarkEnd w:id="69"/>
      <w:bookmarkEnd w:id="70"/>
      <w:bookmarkEnd w:id="71"/>
      <w:bookmarkEnd w:id="72"/>
      <w:r w:rsidR="003930CB">
        <w:t xml:space="preserve"> </w:t>
      </w:r>
      <w:r w:rsidRPr="00D1457F">
        <w:t>(</w:t>
      </w:r>
      <w:r w:rsidR="00FE25C9" w:rsidRPr="00D1457F">
        <w:t>Optional</w:t>
      </w:r>
      <w:r w:rsidRPr="00D1457F">
        <w:t>)</w:t>
      </w:r>
      <w:bookmarkEnd w:id="73"/>
      <w:bookmarkEnd w:id="74"/>
      <w:bookmarkEnd w:id="75"/>
      <w:bookmarkEnd w:id="76"/>
      <w:bookmarkEnd w:id="77"/>
      <w:bookmarkEnd w:id="78"/>
      <w:bookmarkEnd w:id="81"/>
    </w:p>
    <w:bookmarkEnd w:id="79"/>
    <w:bookmarkEnd w:id="80"/>
    <w:p w14:paraId="12E16608" w14:textId="2EFEBD7A" w:rsidR="003C6BED" w:rsidRPr="00D1457F" w:rsidRDefault="003C6BED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F76D7B" w:rsidRPr="00D1457F">
        <w:t>Unless</w:t>
      </w:r>
      <w:r w:rsidR="003930CB">
        <w:t xml:space="preserve"> </w:t>
      </w:r>
      <w:r w:rsidR="00F76D7B" w:rsidRPr="00D1457F">
        <w:t>ALL</w:t>
      </w:r>
      <w:r w:rsidR="003930CB">
        <w:t xml:space="preserve"> </w:t>
      </w:r>
      <w:r w:rsidR="00F76D7B" w:rsidRPr="00D1457F">
        <w:t>major</w:t>
      </w:r>
      <w:r w:rsidR="003930CB">
        <w:t xml:space="preserve"> </w:t>
      </w:r>
      <w:r w:rsidR="00F76D7B" w:rsidRPr="00D1457F">
        <w:t>Services</w:t>
      </w:r>
      <w:r w:rsidR="003930CB">
        <w:t xml:space="preserve"> </w:t>
      </w:r>
      <w:r w:rsidR="00116EA6">
        <w:t>(</w:t>
      </w:r>
      <w:proofErr w:type="spellStart"/>
      <w:r w:rsidR="00116EA6">
        <w:t>ie</w:t>
      </w:r>
      <w:proofErr w:type="spellEnd"/>
      <w:r w:rsidR="00116EA6">
        <w:t>,</w:t>
      </w:r>
      <w:r w:rsidR="003930CB">
        <w:t xml:space="preserve"> </w:t>
      </w:r>
      <w:r w:rsidR="00116EA6">
        <w:t>excluding</w:t>
      </w:r>
      <w:r w:rsidR="003930CB">
        <w:t xml:space="preserve"> </w:t>
      </w:r>
      <w:r w:rsidR="00116EA6">
        <w:t>contract</w:t>
      </w:r>
      <w:r w:rsidR="003930CB">
        <w:t xml:space="preserve"> </w:t>
      </w:r>
      <w:r w:rsidR="00116EA6">
        <w:t>management</w:t>
      </w:r>
      <w:r w:rsidR="003930CB">
        <w:t xml:space="preserve"> </w:t>
      </w:r>
      <w:r w:rsidR="00116EA6">
        <w:t>and</w:t>
      </w:r>
      <w:r w:rsidR="003930CB">
        <w:t xml:space="preserve"> </w:t>
      </w:r>
      <w:r w:rsidR="00116EA6">
        <w:t>policy</w:t>
      </w:r>
      <w:r w:rsidR="003930CB">
        <w:t xml:space="preserve"> </w:t>
      </w:r>
      <w:r w:rsidR="00116EA6">
        <w:t>compliance)</w:t>
      </w:r>
      <w:r w:rsidR="003930CB">
        <w:t xml:space="preserve"> </w:t>
      </w:r>
      <w:r w:rsidR="00F76D7B" w:rsidRPr="00D1457F">
        <w:t>are</w:t>
      </w:r>
      <w:r w:rsidR="003930CB">
        <w:t xml:space="preserve"> </w:t>
      </w:r>
      <w:r w:rsidR="00F76D7B" w:rsidRPr="00D1457F">
        <w:t>to</w:t>
      </w:r>
      <w:r w:rsidR="003930CB">
        <w:t xml:space="preserve"> </w:t>
      </w:r>
      <w:r w:rsidR="00F76D7B" w:rsidRPr="00D1457F">
        <w:t>be</w:t>
      </w:r>
      <w:r w:rsidR="003930CB">
        <w:t xml:space="preserve"> </w:t>
      </w:r>
      <w:r w:rsidR="00F76D7B" w:rsidRPr="00D1457F">
        <w:t>Task-Priced</w:t>
      </w:r>
      <w:r w:rsidR="003930CB">
        <w:t xml:space="preserve"> </w:t>
      </w:r>
      <w:r w:rsidR="00F76D7B" w:rsidRPr="00D1457F">
        <w:t>Services</w:t>
      </w:r>
      <w:r w:rsidR="003930CB">
        <w:t xml:space="preserve"> </w:t>
      </w:r>
      <w:r w:rsidR="00F76D7B" w:rsidRPr="00D1457F">
        <w:t>or</w:t>
      </w:r>
      <w:r w:rsidR="003930CB">
        <w:t xml:space="preserve"> </w:t>
      </w:r>
      <w:r w:rsidR="00F76D7B" w:rsidRPr="00D1457F">
        <w:t>S&amp;Q</w:t>
      </w:r>
      <w:r w:rsidR="003930CB">
        <w:t xml:space="preserve"> </w:t>
      </w:r>
      <w:r w:rsidR="00F76D7B" w:rsidRPr="00D1457F">
        <w:t>Service</w:t>
      </w:r>
      <w:r w:rsidR="00EE76E8" w:rsidRPr="00D1457F">
        <w:t>s</w:t>
      </w:r>
      <w:r w:rsidR="003930CB">
        <w:t xml:space="preserve"> </w:t>
      </w:r>
      <w:r w:rsidR="00F76D7B" w:rsidRPr="00D1457F">
        <w:t>t</w:t>
      </w:r>
      <w:r w:rsidRPr="00D1457F">
        <w:t>h</w:t>
      </w:r>
      <w:r w:rsidR="00B8378D" w:rsidRPr="00D1457F">
        <w:t>e</w:t>
      </w:r>
      <w:r w:rsidR="003930CB">
        <w:t xml:space="preserve"> </w:t>
      </w:r>
      <w:r w:rsidRPr="00D1457F">
        <w:t>Rate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Effort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327A6B">
        <w:t>may</w:t>
      </w:r>
      <w:r w:rsidR="003930CB">
        <w:t xml:space="preserve"> </w:t>
      </w:r>
      <w:r w:rsidR="00116EA6">
        <w:t>be</w:t>
      </w:r>
      <w:r w:rsidR="003930CB">
        <w:t xml:space="preserve"> </w:t>
      </w:r>
      <w:r w:rsidR="00116EA6">
        <w:t>used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="00F205DB" w:rsidRPr="00D1457F">
        <w:t>describe</w:t>
      </w:r>
      <w:r w:rsidR="003930CB">
        <w:t xml:space="preserve"> </w:t>
      </w:r>
      <w:r w:rsidR="00F76D7B" w:rsidRPr="00D1457F">
        <w:t>the</w:t>
      </w:r>
      <w:r w:rsidR="003930CB">
        <w:t xml:space="preserve"> </w:t>
      </w:r>
      <w:r w:rsidR="00F76D7B" w:rsidRPr="00D1457F">
        <w:t>level</w:t>
      </w:r>
      <w:r w:rsidR="003930CB">
        <w:t xml:space="preserve"> </w:t>
      </w:r>
      <w:r w:rsidR="00F76D7B" w:rsidRPr="00D1457F">
        <w:t>of</w:t>
      </w:r>
      <w:r w:rsidR="003930CB">
        <w:t xml:space="preserve"> </w:t>
      </w:r>
      <w:r w:rsidR="00F76D7B" w:rsidRPr="00D1457F">
        <w:t>effort</w:t>
      </w:r>
      <w:r w:rsidR="003930CB">
        <w:t xml:space="preserve"> </w:t>
      </w:r>
      <w:r w:rsidR="00F76D7B" w:rsidRPr="00D1457F">
        <w:t>required</w:t>
      </w:r>
      <w:r w:rsidR="003930CB">
        <w:t xml:space="preserve"> </w:t>
      </w:r>
      <w:r w:rsidR="00F76D7B" w:rsidRPr="00D1457F">
        <w:t>to</w:t>
      </w:r>
      <w:r w:rsidR="003930CB">
        <w:t xml:space="preserve"> </w:t>
      </w:r>
      <w:r w:rsidR="00F76D7B" w:rsidRPr="00D1457F">
        <w:t>deliver</w:t>
      </w:r>
      <w:r w:rsidR="003930CB">
        <w:t xml:space="preserve"> </w:t>
      </w:r>
      <w:r w:rsidR="00F76D7B" w:rsidRPr="00D1457F">
        <w:t>the</w:t>
      </w:r>
      <w:r w:rsidR="003930CB">
        <w:t xml:space="preserve"> </w:t>
      </w:r>
      <w:r w:rsidR="00F76D7B" w:rsidRPr="00D1457F">
        <w:t>major</w:t>
      </w:r>
      <w:r w:rsidR="003930CB">
        <w:t xml:space="preserve"> </w:t>
      </w:r>
      <w:r w:rsidR="00F205DB" w:rsidRPr="00D1457F">
        <w:t>Recurring</w:t>
      </w:r>
      <w:r w:rsidR="003930CB">
        <w:t xml:space="preserve"> </w:t>
      </w:r>
      <w:r w:rsidR="00F76D7B" w:rsidRPr="00D1457F">
        <w:t>Service</w:t>
      </w:r>
      <w:r w:rsidR="005948EA" w:rsidRPr="00D1457F">
        <w:t>s</w:t>
      </w:r>
      <w:r w:rsidR="003930CB">
        <w:t xml:space="preserve"> </w:t>
      </w:r>
      <w:r w:rsidR="00327A6B">
        <w:t>(</w:t>
      </w:r>
      <w:proofErr w:type="spellStart"/>
      <w:r w:rsidR="00327A6B">
        <w:t>eg</w:t>
      </w:r>
      <w:proofErr w:type="spellEnd"/>
      <w:r w:rsidR="00327A6B">
        <w:t>,</w:t>
      </w:r>
      <w:r w:rsidR="003930CB">
        <w:t xml:space="preserve"> </w:t>
      </w:r>
      <w:r w:rsidR="00327A6B">
        <w:t>the</w:t>
      </w:r>
      <w:r w:rsidR="003930CB">
        <w:t xml:space="preserve"> </w:t>
      </w:r>
      <w:r w:rsidR="00327A6B">
        <w:t>annual</w:t>
      </w:r>
      <w:r w:rsidR="003930CB">
        <w:t xml:space="preserve"> </w:t>
      </w:r>
      <w:r w:rsidR="00327A6B">
        <w:t>throughput</w:t>
      </w:r>
      <w:r w:rsidR="003930CB">
        <w:t xml:space="preserve"> </w:t>
      </w:r>
      <w:r w:rsidR="00327A6B">
        <w:t>for</w:t>
      </w:r>
      <w:r w:rsidR="003930CB">
        <w:t xml:space="preserve"> </w:t>
      </w:r>
      <w:r w:rsidR="00327A6B">
        <w:t>a</w:t>
      </w:r>
      <w:r w:rsidR="003930CB">
        <w:t xml:space="preserve"> </w:t>
      </w:r>
      <w:r w:rsidR="00327A6B">
        <w:t>Training</w:t>
      </w:r>
      <w:r w:rsidR="003930CB">
        <w:t xml:space="preserve"> </w:t>
      </w:r>
      <w:r w:rsidR="00327A6B">
        <w:t>Services</w:t>
      </w:r>
      <w:r w:rsidR="003930CB">
        <w:t xml:space="preserve"> </w:t>
      </w:r>
      <w:r w:rsidR="00327A6B">
        <w:t>contract)</w:t>
      </w:r>
      <w:r w:rsidR="005948EA" w:rsidRPr="00D1457F">
        <w:t>.</w:t>
      </w:r>
      <w:r w:rsidR="003930CB">
        <w:t xml:space="preserve">  </w:t>
      </w:r>
      <w:r w:rsidR="00F05432">
        <w:t>T</w:t>
      </w:r>
      <w:r w:rsidRPr="008C51DD">
        <w:t>he</w:t>
      </w:r>
      <w:r w:rsidR="003930CB">
        <w:t xml:space="preserve"> </w:t>
      </w:r>
      <w:r w:rsidR="00535B92" w:rsidRPr="008C51DD">
        <w:t>SOW</w:t>
      </w:r>
      <w:r w:rsidR="003930CB">
        <w:t xml:space="preserve"> </w:t>
      </w:r>
      <w:r w:rsidR="00535B92" w:rsidRPr="008C51DD">
        <w:t>Tailoring</w:t>
      </w:r>
      <w:r w:rsidR="003930CB">
        <w:t xml:space="preserve"> </w:t>
      </w:r>
      <w:r w:rsidR="00535B92" w:rsidRPr="008C51DD">
        <w:t>Guide</w:t>
      </w:r>
      <w:r w:rsidR="003930CB">
        <w:t xml:space="preserve"> </w:t>
      </w:r>
      <w:r w:rsidR="0025385D" w:rsidRPr="008C51DD">
        <w:t>for</w:t>
      </w:r>
      <w:r w:rsidR="003930CB">
        <w:t xml:space="preserve"> </w:t>
      </w:r>
      <w:r w:rsidR="0025385D" w:rsidRPr="0025385D">
        <w:t>ASDEFCON</w:t>
      </w:r>
      <w:r w:rsidR="003930CB">
        <w:t xml:space="preserve"> </w:t>
      </w:r>
      <w:r w:rsidR="0025385D" w:rsidRPr="0025385D">
        <w:t>(Support</w:t>
      </w:r>
      <w:r w:rsidR="003930CB">
        <w:t xml:space="preserve"> </w:t>
      </w:r>
      <w:r w:rsidR="0025385D" w:rsidRPr="0025385D">
        <w:t>Short)</w:t>
      </w:r>
      <w:r w:rsidR="003930CB">
        <w:t xml:space="preserve"> </w:t>
      </w:r>
      <w:proofErr w:type="gramStart"/>
      <w:r w:rsidR="00F05432">
        <w:t>may</w:t>
      </w:r>
      <w:r w:rsidR="003930CB">
        <w:t xml:space="preserve"> </w:t>
      </w:r>
      <w:r w:rsidR="00F05432">
        <w:t>be</w:t>
      </w:r>
      <w:r w:rsidR="003930CB">
        <w:t xml:space="preserve"> </w:t>
      </w:r>
      <w:r w:rsidR="00F05432">
        <w:t>used</w:t>
      </w:r>
      <w:proofErr w:type="gramEnd"/>
      <w:r w:rsidR="003930CB">
        <w:t xml:space="preserve"> </w:t>
      </w:r>
      <w:r w:rsidRPr="00D1457F">
        <w:t>for</w:t>
      </w:r>
      <w:r w:rsidR="003930CB">
        <w:t xml:space="preserve"> </w:t>
      </w:r>
      <w:r w:rsidR="00802053" w:rsidRPr="00D1457F">
        <w:t>guidance</w:t>
      </w:r>
      <w:r w:rsidR="003930CB">
        <w:t xml:space="preserve"> </w:t>
      </w:r>
      <w:r w:rsidR="00F05432">
        <w:t>even</w:t>
      </w:r>
      <w:r w:rsidR="003930CB">
        <w:t xml:space="preserve"> </w:t>
      </w:r>
      <w:r w:rsidR="00F05432">
        <w:t>though</w:t>
      </w:r>
      <w:r w:rsidR="003930CB">
        <w:t xml:space="preserve"> </w:t>
      </w:r>
      <w:r w:rsidR="00F05432">
        <w:t>the</w:t>
      </w:r>
      <w:r w:rsidR="003930CB">
        <w:t xml:space="preserve"> </w:t>
      </w:r>
      <w:r w:rsidR="00F05432">
        <w:t>required</w:t>
      </w:r>
      <w:r w:rsidR="003930CB">
        <w:t xml:space="preserve"> </w:t>
      </w:r>
      <w:r w:rsidR="00F05432">
        <w:t>contract</w:t>
      </w:r>
      <w:r w:rsidR="003930CB">
        <w:t xml:space="preserve"> </w:t>
      </w:r>
      <w:r w:rsidR="00F05432">
        <w:t>outcomes</w:t>
      </w:r>
      <w:r w:rsidR="003930CB">
        <w:t xml:space="preserve"> </w:t>
      </w:r>
      <w:r w:rsidR="00F05432">
        <w:t>are</w:t>
      </w:r>
      <w:r w:rsidR="003930CB">
        <w:t xml:space="preserve"> </w:t>
      </w:r>
      <w:r w:rsidR="00F05432">
        <w:t>different</w:t>
      </w:r>
      <w:r w:rsidRPr="00D1457F">
        <w:t>.</w:t>
      </w:r>
      <w:r w:rsidR="003930CB">
        <w:t xml:space="preserve">  </w:t>
      </w:r>
      <w:r w:rsidR="00057C6A">
        <w:rPr>
          <w:bCs/>
          <w:iCs/>
          <w:szCs w:val="20"/>
        </w:rPr>
        <w:t>If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required,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</w:t>
      </w:r>
      <w:r w:rsidR="003930CB">
        <w:rPr>
          <w:bCs/>
          <w:iCs/>
          <w:szCs w:val="20"/>
        </w:rPr>
        <w:t xml:space="preserve"> </w:t>
      </w:r>
      <w:proofErr w:type="gramStart"/>
      <w:r w:rsidR="00057C6A">
        <w:rPr>
          <w:bCs/>
          <w:iCs/>
          <w:szCs w:val="20"/>
        </w:rPr>
        <w:t>should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retained</w:t>
      </w:r>
      <w:proofErr w:type="gramEnd"/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‘(Not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used)’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added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end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of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  <w:r w:rsidR="003930CB">
        <w:rPr>
          <w:bCs/>
          <w:iCs/>
          <w:szCs w:val="20"/>
        </w:rPr>
        <w:t xml:space="preserve">  </w:t>
      </w:r>
      <w:r w:rsidR="00057C6A">
        <w:rPr>
          <w:bCs/>
          <w:iCs/>
          <w:szCs w:val="20"/>
        </w:rPr>
        <w:t>Delete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all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clauses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below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</w:p>
    <w:p w14:paraId="6C13E94A" w14:textId="60D310C6" w:rsidR="00476FB2" w:rsidRPr="00D1457F" w:rsidRDefault="00476FB2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CB28D7" w:rsidRPr="00D1457F">
        <w:t>provide</w:t>
      </w:r>
      <w:r w:rsidR="003930CB">
        <w:t xml:space="preserve"> </w:t>
      </w:r>
      <w:r w:rsidR="00CB28D7" w:rsidRPr="00D1457F">
        <w:t>Services</w:t>
      </w:r>
      <w:r w:rsidR="003930CB">
        <w:t xml:space="preserve"> </w:t>
      </w:r>
      <w:r w:rsidR="00CB28D7" w:rsidRPr="00D1457F">
        <w:t>that</w:t>
      </w:r>
      <w:r w:rsidR="003930CB">
        <w:t xml:space="preserve"> </w:t>
      </w:r>
      <w:r w:rsidR="00187B39">
        <w:fldChar w:fldCharType="begin">
          <w:ffData>
            <w:name w:val=""/>
            <w:enabled/>
            <w:calcOnExit w:val="0"/>
            <w:textInput>
              <w:default w:val="[…DRAFTER TO INSERT CLAUSE(S) EXPRESSING RATE OF EFFORT REQUIREMENT…]"/>
            </w:textInput>
          </w:ffData>
        </w:fldChar>
      </w:r>
      <w:r w:rsidR="00187B39">
        <w:instrText xml:space="preserve"> FORMTEXT </w:instrText>
      </w:r>
      <w:r w:rsidR="00187B39">
        <w:fldChar w:fldCharType="separate"/>
      </w:r>
      <w:r w:rsidR="00D146FC">
        <w:rPr>
          <w:noProof/>
        </w:rPr>
        <w:t>[…DRAFTER TO INSERT CLAUSE(S) EXPRESSING RATE OF EFFORT REQUIREMENT…]</w:t>
      </w:r>
      <w:r w:rsidR="00187B39">
        <w:fldChar w:fldCharType="end"/>
      </w:r>
      <w:r w:rsidR="006B1E61" w:rsidRPr="00D1457F">
        <w:t>.</w:t>
      </w:r>
    </w:p>
    <w:p w14:paraId="6B549026" w14:textId="2B3EBF22" w:rsidR="00476FB2" w:rsidRPr="00D1457F" w:rsidRDefault="00F76D7B" w:rsidP="00335BDF">
      <w:pPr>
        <w:pStyle w:val="SOWTL3-ASDEFCON"/>
      </w:pPr>
      <w:bookmarkStart w:id="82" w:name="_Toc55612955"/>
      <w:bookmarkStart w:id="83" w:name="_Ref40950975"/>
      <w:r w:rsidRPr="00D1457F">
        <w:t>If</w:t>
      </w:r>
      <w:r w:rsidR="003930CB">
        <w:t xml:space="preserve"> </w:t>
      </w:r>
      <w:r w:rsidRPr="00D1457F">
        <w:t>notified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pending</w:t>
      </w:r>
      <w:r w:rsidR="003930CB">
        <w:t xml:space="preserve"> </w:t>
      </w:r>
      <w:r w:rsidRPr="00D1457F">
        <w:t>change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Rate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Effort,</w:t>
      </w:r>
      <w:r w:rsidR="003930CB">
        <w:t xml:space="preserve"> </w:t>
      </w:r>
      <w:r w:rsidRPr="00D1457F">
        <w:t>t</w:t>
      </w:r>
      <w:r w:rsidR="00476FB2" w:rsidRPr="00D1457F">
        <w:t>he</w:t>
      </w:r>
      <w:r w:rsidR="003930CB">
        <w:t xml:space="preserve"> </w:t>
      </w:r>
      <w:r w:rsidR="00476FB2" w:rsidRPr="00D1457F">
        <w:t>Contractor</w:t>
      </w:r>
      <w:r w:rsidR="003930CB">
        <w:t xml:space="preserve"> </w:t>
      </w:r>
      <w:r w:rsidR="00476FB2" w:rsidRPr="00D1457F">
        <w:t>shall</w:t>
      </w:r>
      <w:r w:rsidR="003930CB">
        <w:t xml:space="preserve"> </w:t>
      </w:r>
      <w:r w:rsidR="00476FB2" w:rsidRPr="00D1457F">
        <w:t>prepare</w:t>
      </w:r>
      <w:r w:rsidR="003930CB">
        <w:t xml:space="preserve"> </w:t>
      </w:r>
      <w:r w:rsidR="00476FB2" w:rsidRPr="00D1457F">
        <w:t>and</w:t>
      </w:r>
      <w:r w:rsidR="003930CB">
        <w:t xml:space="preserve"> </w:t>
      </w:r>
      <w:r w:rsidR="00476FB2" w:rsidRPr="00D1457F">
        <w:t>submit</w:t>
      </w:r>
      <w:r w:rsidR="003930CB">
        <w:t xml:space="preserve"> </w:t>
      </w:r>
      <w:r w:rsidR="00476FB2" w:rsidRPr="00D1457F">
        <w:t>a</w:t>
      </w:r>
      <w:r w:rsidR="003930CB">
        <w:t xml:space="preserve"> </w:t>
      </w:r>
      <w:r w:rsidR="00476FB2" w:rsidRPr="00D1457F">
        <w:t>CCP</w:t>
      </w:r>
      <w:r w:rsidR="00CC5DB4" w:rsidRPr="00D1457F">
        <w:t>,</w:t>
      </w:r>
      <w:r w:rsidR="003930CB">
        <w:t xml:space="preserve"> </w:t>
      </w:r>
      <w:r w:rsidR="00CC5DB4" w:rsidRPr="00D1457F">
        <w:t>in</w:t>
      </w:r>
      <w:r w:rsidR="003930CB">
        <w:t xml:space="preserve"> </w:t>
      </w:r>
      <w:r w:rsidR="00CC5DB4" w:rsidRPr="00D1457F">
        <w:t>accordance</w:t>
      </w:r>
      <w:r w:rsidR="003930CB">
        <w:t xml:space="preserve"> </w:t>
      </w:r>
      <w:r w:rsidR="00CC5DB4" w:rsidRPr="00D1457F">
        <w:t>with</w:t>
      </w:r>
      <w:r w:rsidR="003930CB">
        <w:t xml:space="preserve"> </w:t>
      </w:r>
      <w:r w:rsidR="00CC5DB4" w:rsidRPr="00D1457F">
        <w:t>clause</w:t>
      </w:r>
      <w:r w:rsidR="003930CB">
        <w:t xml:space="preserve"> </w:t>
      </w:r>
      <w:r w:rsidR="000F68C8" w:rsidRPr="00D1457F">
        <w:t>11</w:t>
      </w:r>
      <w:r w:rsidR="002B0198" w:rsidRPr="00D1457F">
        <w:t>.1</w:t>
      </w:r>
      <w:r w:rsidR="003930CB">
        <w:t xml:space="preserve"> </w:t>
      </w:r>
      <w:r w:rsidR="00CC5DB4" w:rsidRPr="00D1457F">
        <w:t>of</w:t>
      </w:r>
      <w:r w:rsidR="003930CB">
        <w:t xml:space="preserve"> </w:t>
      </w:r>
      <w:r w:rsidR="00CC5DB4" w:rsidRPr="00D1457F">
        <w:t>the</w:t>
      </w:r>
      <w:r w:rsidR="003930CB">
        <w:t xml:space="preserve"> </w:t>
      </w:r>
      <w:r w:rsidR="00CC5DB4" w:rsidRPr="00D1457F">
        <w:t>COC,</w:t>
      </w:r>
      <w:r w:rsidR="003930CB">
        <w:t xml:space="preserve"> </w:t>
      </w:r>
      <w:r w:rsidR="00476FB2" w:rsidRPr="00D1457F">
        <w:t>to</w:t>
      </w:r>
      <w:r w:rsidR="003930CB">
        <w:t xml:space="preserve"> </w:t>
      </w:r>
      <w:r w:rsidR="00476FB2" w:rsidRPr="00D1457F">
        <w:t>cover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increase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decrease,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applicable,</w:t>
      </w:r>
      <w:r w:rsidR="003930CB">
        <w:t xml:space="preserve"> </w:t>
      </w:r>
      <w:r w:rsidR="00476FB2" w:rsidRPr="00D1457F">
        <w:t>in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provision</w:t>
      </w:r>
      <w:r w:rsidR="003930CB">
        <w:t xml:space="preserve"> </w:t>
      </w:r>
      <w:r w:rsidR="00476FB2" w:rsidRPr="00D1457F">
        <w:t>of</w:t>
      </w:r>
      <w:bookmarkEnd w:id="82"/>
      <w:r w:rsidR="003930CB">
        <w:t xml:space="preserve"> </w:t>
      </w:r>
      <w:bookmarkStart w:id="84" w:name="_Toc55612956"/>
      <w:r w:rsidR="00476FB2" w:rsidRPr="00D1457F">
        <w:t>Services</w:t>
      </w:r>
      <w:r w:rsidR="003930CB">
        <w:t xml:space="preserve"> </w:t>
      </w:r>
      <w:r w:rsidR="00476FB2" w:rsidRPr="00D1457F">
        <w:t>that</w:t>
      </w:r>
      <w:r w:rsidR="003930CB">
        <w:t xml:space="preserve"> </w:t>
      </w:r>
      <w:r w:rsidR="00476FB2" w:rsidRPr="00D1457F">
        <w:t>are</w:t>
      </w:r>
      <w:r w:rsidR="003930CB">
        <w:t xml:space="preserve"> </w:t>
      </w:r>
      <w:r w:rsidR="00476FB2" w:rsidRPr="00D1457F">
        <w:t>necessary</w:t>
      </w:r>
      <w:r w:rsidR="003930CB">
        <w:t xml:space="preserve"> </w:t>
      </w:r>
      <w:r w:rsidR="00476FB2" w:rsidRPr="00D1457F">
        <w:t>to</w:t>
      </w:r>
      <w:r w:rsidR="003930CB">
        <w:t xml:space="preserve"> </w:t>
      </w:r>
      <w:r w:rsidR="00476FB2" w:rsidRPr="00D1457F">
        <w:t>meet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requirements</w:t>
      </w:r>
      <w:r w:rsidR="003930CB">
        <w:t xml:space="preserve"> </w:t>
      </w:r>
      <w:r w:rsidR="00476FB2" w:rsidRPr="00D1457F">
        <w:t>of</w:t>
      </w:r>
      <w:r w:rsidR="003930CB">
        <w:t xml:space="preserve"> </w:t>
      </w:r>
      <w:r w:rsidR="00476FB2" w:rsidRPr="00D1457F">
        <w:t>a</w:t>
      </w:r>
      <w:r w:rsidR="003930CB">
        <w:t xml:space="preserve"> </w:t>
      </w:r>
      <w:r w:rsidR="00476FB2" w:rsidRPr="00D1457F">
        <w:t>change</w:t>
      </w:r>
      <w:r w:rsidR="003930CB">
        <w:t xml:space="preserve"> </w:t>
      </w:r>
      <w:r w:rsidR="00476FB2" w:rsidRPr="00D1457F">
        <w:t>to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55012F" w:rsidRPr="00D1457F">
        <w:t>Rate</w:t>
      </w:r>
      <w:r w:rsidR="003930CB">
        <w:t xml:space="preserve"> </w:t>
      </w:r>
      <w:r w:rsidR="0055012F" w:rsidRPr="00D1457F">
        <w:t>of</w:t>
      </w:r>
      <w:r w:rsidR="003930CB">
        <w:t xml:space="preserve"> </w:t>
      </w:r>
      <w:r w:rsidR="0055012F" w:rsidRPr="00D1457F">
        <w:t>Effort</w:t>
      </w:r>
      <w:r w:rsidR="00476FB2" w:rsidRPr="00D1457F">
        <w:t>.</w:t>
      </w:r>
      <w:bookmarkEnd w:id="83"/>
      <w:bookmarkEnd w:id="84"/>
    </w:p>
    <w:p w14:paraId="262AF33F" w14:textId="6138837D" w:rsidR="00476FB2" w:rsidRPr="00D1457F" w:rsidRDefault="00476FB2" w:rsidP="00335BDF">
      <w:pPr>
        <w:pStyle w:val="SOWHL2-ASDEFCON"/>
      </w:pPr>
      <w:bookmarkStart w:id="85" w:name="_Toc243992943"/>
      <w:bookmarkStart w:id="86" w:name="_Toc243994465"/>
      <w:bookmarkStart w:id="87" w:name="_Toc244073417"/>
      <w:bookmarkStart w:id="88" w:name="_Toc244096237"/>
      <w:bookmarkStart w:id="89" w:name="_Toc244341205"/>
      <w:bookmarkStart w:id="90" w:name="_Toc244417535"/>
      <w:bookmarkStart w:id="91" w:name="_Toc244568377"/>
      <w:bookmarkStart w:id="92" w:name="_Toc244568807"/>
      <w:bookmarkStart w:id="93" w:name="_Toc245042277"/>
      <w:bookmarkStart w:id="94" w:name="_Toc243992945"/>
      <w:bookmarkStart w:id="95" w:name="_Toc243994467"/>
      <w:bookmarkStart w:id="96" w:name="_Toc244073419"/>
      <w:bookmarkStart w:id="97" w:name="_Toc244096239"/>
      <w:bookmarkStart w:id="98" w:name="_Toc244341207"/>
      <w:bookmarkStart w:id="99" w:name="_Toc244417537"/>
      <w:bookmarkStart w:id="100" w:name="_Toc244568379"/>
      <w:bookmarkStart w:id="101" w:name="_Toc244568809"/>
      <w:bookmarkStart w:id="102" w:name="_Toc245042279"/>
      <w:bookmarkStart w:id="103" w:name="_Toc243992949"/>
      <w:bookmarkStart w:id="104" w:name="_Toc243994471"/>
      <w:bookmarkStart w:id="105" w:name="_Toc244073423"/>
      <w:bookmarkStart w:id="106" w:name="_Toc244096243"/>
      <w:bookmarkStart w:id="107" w:name="_Toc244341211"/>
      <w:bookmarkStart w:id="108" w:name="_Toc244417541"/>
      <w:bookmarkStart w:id="109" w:name="_Toc244568383"/>
      <w:bookmarkStart w:id="110" w:name="_Toc244568813"/>
      <w:bookmarkStart w:id="111" w:name="_Toc245042283"/>
      <w:bookmarkStart w:id="112" w:name="_Toc243992950"/>
      <w:bookmarkStart w:id="113" w:name="_Toc243994472"/>
      <w:bookmarkStart w:id="114" w:name="_Toc244073424"/>
      <w:bookmarkStart w:id="115" w:name="_Toc244096244"/>
      <w:bookmarkStart w:id="116" w:name="_Toc244341212"/>
      <w:bookmarkStart w:id="117" w:name="_Toc244417542"/>
      <w:bookmarkStart w:id="118" w:name="_Toc244568384"/>
      <w:bookmarkStart w:id="119" w:name="_Toc244568814"/>
      <w:bookmarkStart w:id="120" w:name="_Toc245042284"/>
      <w:bookmarkStart w:id="121" w:name="_Toc243992951"/>
      <w:bookmarkStart w:id="122" w:name="_Toc243994473"/>
      <w:bookmarkStart w:id="123" w:name="_Toc244073425"/>
      <w:bookmarkStart w:id="124" w:name="_Toc244096245"/>
      <w:bookmarkStart w:id="125" w:name="_Toc244341213"/>
      <w:bookmarkStart w:id="126" w:name="_Toc244417543"/>
      <w:bookmarkStart w:id="127" w:name="_Toc244568385"/>
      <w:bookmarkStart w:id="128" w:name="_Toc244568815"/>
      <w:bookmarkStart w:id="129" w:name="_Toc245042285"/>
      <w:bookmarkStart w:id="130" w:name="_Toc243992953"/>
      <w:bookmarkStart w:id="131" w:name="_Toc243994475"/>
      <w:bookmarkStart w:id="132" w:name="_Toc244073427"/>
      <w:bookmarkStart w:id="133" w:name="_Toc244096247"/>
      <w:bookmarkStart w:id="134" w:name="_Toc244341215"/>
      <w:bookmarkStart w:id="135" w:name="_Toc244417545"/>
      <w:bookmarkStart w:id="136" w:name="_Toc244568387"/>
      <w:bookmarkStart w:id="137" w:name="_Toc244568817"/>
      <w:bookmarkStart w:id="138" w:name="_Toc245042287"/>
      <w:bookmarkStart w:id="139" w:name="_Toc243992957"/>
      <w:bookmarkStart w:id="140" w:name="_Toc243994479"/>
      <w:bookmarkStart w:id="141" w:name="_Toc244073431"/>
      <w:bookmarkStart w:id="142" w:name="_Toc244096251"/>
      <w:bookmarkStart w:id="143" w:name="_Toc244341219"/>
      <w:bookmarkStart w:id="144" w:name="_Toc244417549"/>
      <w:bookmarkStart w:id="145" w:name="_Toc244568391"/>
      <w:bookmarkStart w:id="146" w:name="_Toc244568821"/>
      <w:bookmarkStart w:id="147" w:name="_Toc245042291"/>
      <w:bookmarkStart w:id="148" w:name="_Toc243992961"/>
      <w:bookmarkStart w:id="149" w:name="_Toc243994483"/>
      <w:bookmarkStart w:id="150" w:name="_Toc244073435"/>
      <w:bookmarkStart w:id="151" w:name="_Toc244096255"/>
      <w:bookmarkStart w:id="152" w:name="_Toc244341223"/>
      <w:bookmarkStart w:id="153" w:name="_Toc244417553"/>
      <w:bookmarkStart w:id="154" w:name="_Toc244568395"/>
      <w:bookmarkStart w:id="155" w:name="_Toc244568825"/>
      <w:bookmarkStart w:id="156" w:name="_Toc245042295"/>
      <w:bookmarkStart w:id="157" w:name="_Toc243992962"/>
      <w:bookmarkStart w:id="158" w:name="_Toc243994484"/>
      <w:bookmarkStart w:id="159" w:name="_Toc244073436"/>
      <w:bookmarkStart w:id="160" w:name="_Toc244096256"/>
      <w:bookmarkStart w:id="161" w:name="_Toc244341224"/>
      <w:bookmarkStart w:id="162" w:name="_Toc244417554"/>
      <w:bookmarkStart w:id="163" w:name="_Toc244568396"/>
      <w:bookmarkStart w:id="164" w:name="_Toc244568826"/>
      <w:bookmarkStart w:id="165" w:name="_Toc245042296"/>
      <w:bookmarkStart w:id="166" w:name="_Toc243992964"/>
      <w:bookmarkStart w:id="167" w:name="_Toc243994486"/>
      <w:bookmarkStart w:id="168" w:name="_Toc244073438"/>
      <w:bookmarkStart w:id="169" w:name="_Toc244096258"/>
      <w:bookmarkStart w:id="170" w:name="_Toc244341226"/>
      <w:bookmarkStart w:id="171" w:name="_Toc244417556"/>
      <w:bookmarkStart w:id="172" w:name="_Toc244568398"/>
      <w:bookmarkStart w:id="173" w:name="_Toc244568828"/>
      <w:bookmarkStart w:id="174" w:name="_Toc245042298"/>
      <w:bookmarkStart w:id="175" w:name="_Toc243992981"/>
      <w:bookmarkStart w:id="176" w:name="_Toc243994503"/>
      <w:bookmarkStart w:id="177" w:name="_Toc244073455"/>
      <w:bookmarkStart w:id="178" w:name="_Toc244096275"/>
      <w:bookmarkStart w:id="179" w:name="_Toc244341243"/>
      <w:bookmarkStart w:id="180" w:name="_Toc244417573"/>
      <w:bookmarkStart w:id="181" w:name="_Toc244568415"/>
      <w:bookmarkStart w:id="182" w:name="_Toc244568845"/>
      <w:bookmarkStart w:id="183" w:name="_Toc245042315"/>
      <w:bookmarkStart w:id="184" w:name="_Toc243992982"/>
      <w:bookmarkStart w:id="185" w:name="_Toc243994504"/>
      <w:bookmarkStart w:id="186" w:name="_Toc244073456"/>
      <w:bookmarkStart w:id="187" w:name="_Toc244096276"/>
      <w:bookmarkStart w:id="188" w:name="_Toc244341244"/>
      <w:bookmarkStart w:id="189" w:name="_Toc244417574"/>
      <w:bookmarkStart w:id="190" w:name="_Toc244568416"/>
      <w:bookmarkStart w:id="191" w:name="_Toc244568846"/>
      <w:bookmarkStart w:id="192" w:name="_Toc245042316"/>
      <w:bookmarkStart w:id="193" w:name="_Toc243992983"/>
      <w:bookmarkStart w:id="194" w:name="_Toc243994505"/>
      <w:bookmarkStart w:id="195" w:name="_Toc244073457"/>
      <w:bookmarkStart w:id="196" w:name="_Toc244096277"/>
      <w:bookmarkStart w:id="197" w:name="_Toc244341245"/>
      <w:bookmarkStart w:id="198" w:name="_Toc244417575"/>
      <w:bookmarkStart w:id="199" w:name="_Toc244568417"/>
      <w:bookmarkStart w:id="200" w:name="_Toc244568847"/>
      <w:bookmarkStart w:id="201" w:name="_Toc245042317"/>
      <w:bookmarkStart w:id="202" w:name="_Toc243992987"/>
      <w:bookmarkStart w:id="203" w:name="_Toc243994509"/>
      <w:bookmarkStart w:id="204" w:name="_Toc244073461"/>
      <w:bookmarkStart w:id="205" w:name="_Toc244096281"/>
      <w:bookmarkStart w:id="206" w:name="_Toc244341249"/>
      <w:bookmarkStart w:id="207" w:name="_Toc244417579"/>
      <w:bookmarkStart w:id="208" w:name="_Toc244568421"/>
      <w:bookmarkStart w:id="209" w:name="_Toc244568851"/>
      <w:bookmarkStart w:id="210" w:name="_Toc245042321"/>
      <w:bookmarkStart w:id="211" w:name="_Toc243992996"/>
      <w:bookmarkStart w:id="212" w:name="_Toc243994518"/>
      <w:bookmarkStart w:id="213" w:name="_Toc244073470"/>
      <w:bookmarkStart w:id="214" w:name="_Toc244096290"/>
      <w:bookmarkStart w:id="215" w:name="_Toc244341258"/>
      <w:bookmarkStart w:id="216" w:name="_Toc244417588"/>
      <w:bookmarkStart w:id="217" w:name="_Toc244568430"/>
      <w:bookmarkStart w:id="218" w:name="_Toc244568860"/>
      <w:bookmarkStart w:id="219" w:name="_Toc245042330"/>
      <w:bookmarkStart w:id="220" w:name="_Toc243993007"/>
      <w:bookmarkStart w:id="221" w:name="_Toc243994529"/>
      <w:bookmarkStart w:id="222" w:name="_Toc244073481"/>
      <w:bookmarkStart w:id="223" w:name="_Toc244096301"/>
      <w:bookmarkStart w:id="224" w:name="_Toc244341269"/>
      <w:bookmarkStart w:id="225" w:name="_Toc244417599"/>
      <w:bookmarkStart w:id="226" w:name="_Toc244568441"/>
      <w:bookmarkStart w:id="227" w:name="_Toc244568871"/>
      <w:bookmarkStart w:id="228" w:name="_Toc245042341"/>
      <w:bookmarkStart w:id="229" w:name="_Ref19003947"/>
      <w:bookmarkStart w:id="230" w:name="_Toc20990253"/>
      <w:bookmarkStart w:id="231" w:name="_Toc31160389"/>
      <w:bookmarkStart w:id="232" w:name="_Toc34132114"/>
      <w:bookmarkStart w:id="233" w:name="_Toc34982343"/>
      <w:bookmarkStart w:id="234" w:name="_Toc47516724"/>
      <w:bookmarkStart w:id="235" w:name="_Toc55612959"/>
      <w:bookmarkStart w:id="236" w:name="_Ref180289188"/>
      <w:bookmarkStart w:id="237" w:name="_Ref180298496"/>
      <w:bookmarkStart w:id="238" w:name="_Toc443035792"/>
      <w:bookmarkStart w:id="239" w:name="_Toc513641960"/>
      <w:bookmarkStart w:id="240" w:name="_Toc513642507"/>
      <w:bookmarkStart w:id="241" w:name="_Toc513642666"/>
      <w:bookmarkStart w:id="242" w:name="_Toc48550629"/>
      <w:bookmarkStart w:id="243" w:name="_Toc175297400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r w:rsidRPr="00D1457F">
        <w:t>Deliverable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Items</w:t>
      </w:r>
      <w:bookmarkEnd w:id="229"/>
      <w:bookmarkEnd w:id="230"/>
      <w:bookmarkEnd w:id="231"/>
      <w:bookmarkEnd w:id="232"/>
      <w:bookmarkEnd w:id="233"/>
      <w:bookmarkEnd w:id="234"/>
      <w:bookmarkEnd w:id="235"/>
      <w:r w:rsidR="003930CB">
        <w:t xml:space="preserve"> </w:t>
      </w:r>
      <w:r w:rsidRPr="00D1457F">
        <w:t>(Core)</w:t>
      </w:r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14:paraId="58C29206" w14:textId="64CE9A8B" w:rsidR="00A155FE" w:rsidRPr="00D1457F" w:rsidRDefault="00207288" w:rsidP="00335BDF">
      <w:pPr>
        <w:pStyle w:val="SOWTL3-ASDEFCON"/>
      </w:pPr>
      <w:bookmarkStart w:id="244" w:name="_Ref103235604"/>
      <w:bookmarkStart w:id="245" w:name="_Toc531869835"/>
      <w:bookmarkStart w:id="246" w:name="_Toc20990256"/>
      <w:bookmarkStart w:id="247" w:name="_Toc31160392"/>
      <w:bookmarkStart w:id="248" w:name="_Toc34132117"/>
      <w:bookmarkStart w:id="249" w:name="_Toc34982346"/>
      <w:bookmarkStart w:id="250" w:name="_Toc47516727"/>
      <w:bookmarkStart w:id="251" w:name="_Toc55612962"/>
      <w:bookmarkStart w:id="252" w:name="_Ref327385263"/>
      <w:bookmarkStart w:id="253" w:name="_Ref327385803"/>
      <w:bookmarkStart w:id="254" w:name="_Ref327386402"/>
      <w:bookmarkStart w:id="255" w:name="_Ref327388793"/>
      <w:bookmarkStart w:id="256" w:name="_Ref327426739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deliver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A155FE" w:rsidRPr="00D1457F">
        <w:t>:</w:t>
      </w:r>
      <w:bookmarkEnd w:id="244"/>
    </w:p>
    <w:p w14:paraId="3B68DDBA" w14:textId="2F6F4652" w:rsidR="00A155FE" w:rsidRPr="00D1457F" w:rsidRDefault="00A155FE" w:rsidP="00335BDF">
      <w:pPr>
        <w:pStyle w:val="SOWSubL1-ASDEFCON"/>
      </w:pP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</w:t>
      </w:r>
      <w:r w:rsidR="003930CB">
        <w:t xml:space="preserve"> </w:t>
      </w:r>
      <w:r w:rsidRPr="00D1457F">
        <w:t>Descriptions</w:t>
      </w:r>
      <w:r w:rsidR="003930CB">
        <w:t xml:space="preserve"> </w:t>
      </w:r>
      <w:r w:rsidRPr="00D1457F">
        <w:t>(DIDs)</w:t>
      </w:r>
      <w:r w:rsidR="003930CB">
        <w:t xml:space="preserve"> </w:t>
      </w:r>
      <w:r w:rsidRPr="00D1457F">
        <w:t>listed</w:t>
      </w:r>
      <w:r w:rsidR="003930CB">
        <w:t xml:space="preserve"> </w:t>
      </w:r>
      <w:r w:rsidRPr="00D1457F">
        <w:t>at</w:t>
      </w:r>
      <w:r w:rsidR="003930CB">
        <w:t xml:space="preserve"> </w:t>
      </w:r>
      <w:r w:rsidRPr="00D1457F">
        <w:t>Annex</w:t>
      </w:r>
      <w:r w:rsidR="003930CB">
        <w:t xml:space="preserve"> </w:t>
      </w:r>
      <w:r w:rsidR="00DD5EC3">
        <w:t>A</w:t>
      </w:r>
      <w:r w:rsidRPr="00D1457F">
        <w:t>;</w:t>
      </w:r>
      <w:r w:rsidR="003930CB">
        <w:t xml:space="preserve"> </w:t>
      </w:r>
      <w:r w:rsidRPr="00D1457F">
        <w:t>and</w:t>
      </w:r>
    </w:p>
    <w:p w14:paraId="410EF17A" w14:textId="654CD5D8" w:rsidR="00207288" w:rsidRPr="00D1457F" w:rsidRDefault="00A155FE" w:rsidP="00335BDF">
      <w:pPr>
        <w:pStyle w:val="SOWSubL1-ASDEFCON"/>
      </w:pPr>
      <w:proofErr w:type="gramStart"/>
      <w:r w:rsidRPr="00D1457F">
        <w:lastRenderedPageBreak/>
        <w:t>unless</w:t>
      </w:r>
      <w:proofErr w:type="gramEnd"/>
      <w:r w:rsidR="003930CB">
        <w:t xml:space="preserve"> </w:t>
      </w:r>
      <w:r w:rsidRPr="00D1457F">
        <w:t>otherwise</w:t>
      </w:r>
      <w:r w:rsidR="003930CB">
        <w:t xml:space="preserve"> </w:t>
      </w:r>
      <w:r w:rsidRPr="00D1457F">
        <w:t>specified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applicable</w:t>
      </w:r>
      <w:r w:rsidR="003930CB">
        <w:t xml:space="preserve"> </w:t>
      </w:r>
      <w:r w:rsidR="00DB4600">
        <w:t xml:space="preserve">clause or </w:t>
      </w:r>
      <w:r w:rsidRPr="00D1457F">
        <w:t>DID</w:t>
      </w:r>
      <w:r w:rsidR="00DC329C" w:rsidRPr="00D1457F">
        <w:t>,</w:t>
      </w:r>
      <w:r w:rsidR="003930CB">
        <w:t xml:space="preserve"> </w:t>
      </w:r>
      <w:r w:rsidR="00207288" w:rsidRPr="00D1457F">
        <w:t>in</w:t>
      </w:r>
      <w:r w:rsidR="003930CB">
        <w:t xml:space="preserve"> </w:t>
      </w:r>
      <w:r w:rsidR="00207288" w:rsidRPr="00D1457F">
        <w:t>the</w:t>
      </w:r>
      <w:r w:rsidR="003930CB">
        <w:t xml:space="preserve"> </w:t>
      </w:r>
      <w:r w:rsidR="00207288" w:rsidRPr="00D1457F">
        <w:t>Contractor’s</w:t>
      </w:r>
      <w:r w:rsidR="003930CB">
        <w:t xml:space="preserve"> </w:t>
      </w:r>
      <w:r w:rsidR="00DC329C" w:rsidRPr="00D1457F">
        <w:t>presentation</w:t>
      </w:r>
      <w:r w:rsidR="003930CB">
        <w:t xml:space="preserve"> </w:t>
      </w:r>
      <w:r w:rsidR="00207288" w:rsidRPr="00D1457F">
        <w:t>format</w:t>
      </w:r>
      <w:r w:rsidR="00DC329C" w:rsidRPr="00D1457F">
        <w:t>,</w:t>
      </w:r>
      <w:r w:rsidR="003930CB">
        <w:t xml:space="preserve"> </w:t>
      </w:r>
      <w:r w:rsidR="00DC329C" w:rsidRPr="00D1457F">
        <w:t>as</w:t>
      </w:r>
      <w:r w:rsidR="003930CB">
        <w:t xml:space="preserve"> </w:t>
      </w:r>
      <w:r w:rsidR="00DC329C" w:rsidRPr="00D1457F">
        <w:t>a</w:t>
      </w:r>
      <w:r w:rsidR="003930CB">
        <w:t xml:space="preserve"> </w:t>
      </w:r>
      <w:r w:rsidR="00DC329C" w:rsidRPr="00D1457F">
        <w:t>softcopy</w:t>
      </w:r>
      <w:r w:rsidR="003930CB">
        <w:t xml:space="preserve"> </w:t>
      </w:r>
      <w:r w:rsidR="00DC329C" w:rsidRPr="00D1457F">
        <w:t>in</w:t>
      </w:r>
      <w:r w:rsidR="003930CB">
        <w:t xml:space="preserve"> </w:t>
      </w:r>
      <w:r w:rsidR="00DC329C" w:rsidRPr="00D1457F">
        <w:t>a</w:t>
      </w:r>
      <w:r w:rsidR="003930CB">
        <w:t xml:space="preserve"> </w:t>
      </w:r>
      <w:r w:rsidR="00DC329C" w:rsidRPr="00D1457F">
        <w:t>data</w:t>
      </w:r>
      <w:r w:rsidR="003930CB">
        <w:t xml:space="preserve"> </w:t>
      </w:r>
      <w:r w:rsidR="00DC329C" w:rsidRPr="00D1457F">
        <w:t>format</w:t>
      </w:r>
      <w:r w:rsidR="003930CB">
        <w:t xml:space="preserve"> </w:t>
      </w:r>
      <w:r w:rsidR="00DC329C" w:rsidRPr="00D1457F">
        <w:t>that</w:t>
      </w:r>
      <w:r w:rsidR="003930CB">
        <w:t xml:space="preserve"> </w:t>
      </w:r>
      <w:r w:rsidR="00DC329C" w:rsidRPr="00D1457F">
        <w:t>is</w:t>
      </w:r>
      <w:r w:rsidR="003930CB">
        <w:t xml:space="preserve"> </w:t>
      </w:r>
      <w:r w:rsidR="00DC329C" w:rsidRPr="00D1457F">
        <w:t>readable</w:t>
      </w:r>
      <w:r w:rsidR="003930CB">
        <w:t xml:space="preserve"> </w:t>
      </w:r>
      <w:r w:rsidR="00DC329C" w:rsidRPr="00D1457F">
        <w:t>and</w:t>
      </w:r>
      <w:r w:rsidR="003930CB">
        <w:t xml:space="preserve"> </w:t>
      </w:r>
      <w:r w:rsidR="00DC329C" w:rsidRPr="00D1457F">
        <w:t>acceptable</w:t>
      </w:r>
      <w:r w:rsidR="003930CB">
        <w:t xml:space="preserve"> </w:t>
      </w:r>
      <w:r w:rsidR="00DC329C" w:rsidRPr="00D1457F">
        <w:t>to</w:t>
      </w:r>
      <w:r w:rsidR="003930CB">
        <w:t xml:space="preserve"> </w:t>
      </w:r>
      <w:r w:rsidR="00DC329C" w:rsidRPr="00D1457F">
        <w:t>the</w:t>
      </w:r>
      <w:r w:rsidR="003930CB">
        <w:t xml:space="preserve"> </w:t>
      </w:r>
      <w:r w:rsidR="00DC329C" w:rsidRPr="00D1457F">
        <w:t>Commonwealth</w:t>
      </w:r>
      <w:r w:rsidR="003930CB">
        <w:t xml:space="preserve"> </w:t>
      </w:r>
      <w:r w:rsidR="00DC329C" w:rsidRPr="00D1457F">
        <w:t>(</w:t>
      </w:r>
      <w:proofErr w:type="spellStart"/>
      <w:r w:rsidR="00DC329C" w:rsidRPr="00D1457F">
        <w:t>eg</w:t>
      </w:r>
      <w:proofErr w:type="spellEnd"/>
      <w:r w:rsidR="00DC329C" w:rsidRPr="00D1457F">
        <w:t>,</w:t>
      </w:r>
      <w:r w:rsidR="003930CB">
        <w:t xml:space="preserve"> </w:t>
      </w:r>
      <w:r w:rsidR="00DC329C" w:rsidRPr="00D1457F">
        <w:t>Microsoft</w:t>
      </w:r>
      <w:r w:rsidR="003930CB">
        <w:t xml:space="preserve"> </w:t>
      </w:r>
      <w:r w:rsidR="00DC329C" w:rsidRPr="00D1457F">
        <w:t>Office</w:t>
      </w:r>
      <w:r w:rsidR="00DC329C" w:rsidRPr="00D1457F">
        <w:rPr>
          <w:vertAlign w:val="superscript"/>
        </w:rPr>
        <w:t>®</w:t>
      </w:r>
      <w:r w:rsidR="003930CB">
        <w:t xml:space="preserve"> </w:t>
      </w:r>
      <w:r w:rsidR="00DC329C" w:rsidRPr="00D1457F">
        <w:t>products)</w:t>
      </w:r>
      <w:r w:rsidR="00207288" w:rsidRPr="00D1457F">
        <w:t>.</w:t>
      </w:r>
      <w:bookmarkStart w:id="257" w:name="_Ref520441703"/>
      <w:bookmarkStart w:id="258" w:name="_Ref520443223"/>
      <w:bookmarkStart w:id="259" w:name="_Ref34823627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14:paraId="7552A50B" w14:textId="1ACBBB50" w:rsidR="00476FB2" w:rsidRPr="00D1457F" w:rsidRDefault="00207288" w:rsidP="00335BDF">
      <w:pPr>
        <w:pStyle w:val="SOWTL3-ASDEFCON"/>
      </w:pPr>
      <w:bookmarkStart w:id="260" w:name="_Ref256089523"/>
      <w:r w:rsidRPr="00D1457F">
        <w:t>Except</w:t>
      </w:r>
      <w:r w:rsidR="003930CB">
        <w:t xml:space="preserve"> </w:t>
      </w:r>
      <w:r w:rsidRPr="00D1457F">
        <w:t>where</w:t>
      </w:r>
      <w:r w:rsidR="003930CB">
        <w:t xml:space="preserve"> </w:t>
      </w:r>
      <w:r w:rsidRPr="00D1457F">
        <w:t>otherwise</w:t>
      </w:r>
      <w:r w:rsidR="003930CB">
        <w:t xml:space="preserve"> </w:t>
      </w:r>
      <w:r w:rsidRPr="00D1457F">
        <w:t>specified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particular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Commonwealth</w:t>
      </w:r>
      <w:r w:rsidR="003930CB">
        <w:t xml:space="preserve"> </w:t>
      </w:r>
      <w:r w:rsidR="00476FB2" w:rsidRPr="00D1457F">
        <w:t>Representative</w:t>
      </w:r>
      <w:r w:rsidR="003930CB">
        <w:t xml:space="preserve"> </w:t>
      </w:r>
      <w:r w:rsidR="00476FB2" w:rsidRPr="00D1457F">
        <w:t>shall,</w:t>
      </w:r>
      <w:r w:rsidR="003930CB">
        <w:t xml:space="preserve"> </w:t>
      </w:r>
      <w:r w:rsidR="00476FB2" w:rsidRPr="00D1457F">
        <w:t>within</w:t>
      </w:r>
      <w:r w:rsidR="003930CB">
        <w:t xml:space="preserve"> </w:t>
      </w:r>
      <w:r w:rsidRPr="00D1457F">
        <w:t>20</w:t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receipt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</w:t>
      </w:r>
      <w:r w:rsidR="00476FB2" w:rsidRPr="00D1457F">
        <w:t>,</w:t>
      </w:r>
      <w:r w:rsidR="003930CB">
        <w:t xml:space="preserve"> </w:t>
      </w:r>
      <w:r w:rsidR="00476FB2" w:rsidRPr="00D1457F">
        <w:t>advise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Contractor</w:t>
      </w:r>
      <w:r w:rsidR="003930CB">
        <w:t xml:space="preserve"> </w:t>
      </w:r>
      <w:r w:rsidR="00476FB2" w:rsidRPr="00D1457F">
        <w:t>in</w:t>
      </w:r>
      <w:r w:rsidR="003930CB">
        <w:t xml:space="preserve"> </w:t>
      </w:r>
      <w:r w:rsidR="00476FB2" w:rsidRPr="00D1457F">
        <w:t>writing</w:t>
      </w:r>
      <w:r w:rsidR="003930CB">
        <w:t xml:space="preserve"> </w:t>
      </w:r>
      <w:r w:rsidR="00476FB2" w:rsidRPr="00D1457F">
        <w:t>that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data</w:t>
      </w:r>
      <w:r w:rsidR="003930CB">
        <w:t xml:space="preserve"> </w:t>
      </w:r>
      <w:r w:rsidR="00476FB2" w:rsidRPr="00D1457F">
        <w:t>item</w:t>
      </w:r>
      <w:r w:rsidR="003930CB">
        <w:t xml:space="preserve"> </w:t>
      </w:r>
      <w:r w:rsidR="00476FB2" w:rsidRPr="00D1457F">
        <w:t>is</w:t>
      </w:r>
      <w:r w:rsidR="003930CB">
        <w:t xml:space="preserve"> </w:t>
      </w:r>
      <w:r w:rsidR="00476FB2" w:rsidRPr="00D1457F">
        <w:t>either</w:t>
      </w:r>
      <w:r w:rsidR="003930CB">
        <w:t xml:space="preserve"> </w:t>
      </w:r>
      <w:r w:rsidR="00476FB2" w:rsidRPr="00D1457F">
        <w:t>Approved</w:t>
      </w:r>
      <w:r w:rsidR="003930CB">
        <w:t xml:space="preserve"> </w:t>
      </w:r>
      <w:r w:rsidR="00476FB2" w:rsidRPr="00D1457F">
        <w:t>or</w:t>
      </w:r>
      <w:r w:rsidR="003930CB">
        <w:t xml:space="preserve"> </w:t>
      </w:r>
      <w:r w:rsidR="00476FB2" w:rsidRPr="00D1457F">
        <w:t>not</w:t>
      </w:r>
      <w:r w:rsidR="003930CB">
        <w:t xml:space="preserve"> </w:t>
      </w:r>
      <w:r w:rsidR="00476FB2" w:rsidRPr="00D1457F">
        <w:t>Approved.</w:t>
      </w:r>
      <w:bookmarkEnd w:id="257"/>
      <w:bookmarkEnd w:id="258"/>
      <w:bookmarkEnd w:id="259"/>
      <w:bookmarkEnd w:id="260"/>
    </w:p>
    <w:p w14:paraId="7E927B06" w14:textId="652AA869" w:rsidR="00A2709D" w:rsidRPr="00D1457F" w:rsidRDefault="00DB4600" w:rsidP="00335BDF">
      <w:pPr>
        <w:pStyle w:val="SOWTL3-ASDEFCON"/>
      </w:pPr>
      <w:bookmarkStart w:id="261" w:name="_Ref34039067"/>
      <w:bookmarkStart w:id="262" w:name="_Ref522694150"/>
      <w:bookmarkStart w:id="263" w:name="_Ref520442117"/>
      <w:r>
        <w:t xml:space="preserve">If </w:t>
      </w:r>
      <w:r w:rsidR="000162D4" w:rsidRPr="00D1457F">
        <w:t>a</w:t>
      </w:r>
      <w:r w:rsidR="003930CB">
        <w:t xml:space="preserve"> </w:t>
      </w:r>
      <w:r w:rsidR="000162D4" w:rsidRPr="00D1457F">
        <w:t>data</w:t>
      </w:r>
      <w:r w:rsidR="003930CB">
        <w:t xml:space="preserve"> </w:t>
      </w:r>
      <w:r w:rsidR="000162D4" w:rsidRPr="00D1457F">
        <w:t>item</w:t>
      </w:r>
      <w:r w:rsidR="003930CB">
        <w:t xml:space="preserve"> </w:t>
      </w:r>
      <w:r w:rsidR="000162D4" w:rsidRPr="00D1457F">
        <w:t>is</w:t>
      </w:r>
      <w:r w:rsidR="003930CB">
        <w:t xml:space="preserve"> </w:t>
      </w:r>
      <w:r w:rsidR="000162D4" w:rsidRPr="00D1457F">
        <w:t>not</w:t>
      </w:r>
      <w:r w:rsidR="003930CB">
        <w:t xml:space="preserve"> </w:t>
      </w:r>
      <w:r w:rsidR="000162D4" w:rsidRPr="00D1457F">
        <w:t>Approved</w:t>
      </w:r>
      <w:r w:rsidR="00A2709D" w:rsidRPr="00D1457F">
        <w:t>:</w:t>
      </w:r>
    </w:p>
    <w:p w14:paraId="548681E6" w14:textId="28345F09" w:rsidR="00476FB2" w:rsidRPr="00D1457F" w:rsidRDefault="00476FB2" w:rsidP="00335BDF">
      <w:pPr>
        <w:pStyle w:val="SOWSubL1-ASDEFCON"/>
      </w:pP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advise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writing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reason</w:t>
      </w:r>
      <w:r w:rsidR="00B0152E" w:rsidRPr="00D1457F">
        <w:t>(</w:t>
      </w:r>
      <w:r w:rsidRPr="00D1457F">
        <w:t>s</w:t>
      </w:r>
      <w:r w:rsidR="00B0152E" w:rsidRPr="00D1457F">
        <w:t>)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details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corrective</w:t>
      </w:r>
      <w:r w:rsidR="003930CB">
        <w:t xml:space="preserve"> </w:t>
      </w:r>
      <w:r w:rsidRPr="00D1457F">
        <w:t>action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taken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before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</w:t>
      </w:r>
      <w:r w:rsidR="003930CB">
        <w:t xml:space="preserve"> </w:t>
      </w:r>
      <w:r w:rsidRPr="00D1457F">
        <w:t>will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reconsidered</w:t>
      </w:r>
      <w:r w:rsidR="00A2709D" w:rsidRPr="00D1457F">
        <w:t>;</w:t>
      </w:r>
      <w:bookmarkEnd w:id="261"/>
      <w:r w:rsidR="003930CB">
        <w:t xml:space="preserve"> </w:t>
      </w:r>
      <w:r w:rsidR="00A2709D" w:rsidRPr="00D1457F">
        <w:t>and</w:t>
      </w:r>
    </w:p>
    <w:p w14:paraId="473243F9" w14:textId="783EDEB5" w:rsidR="00A2709D" w:rsidRPr="00D1457F" w:rsidRDefault="00A2709D" w:rsidP="00335BDF">
      <w:pPr>
        <w:pStyle w:val="SOWSubL1-ASDEFCON"/>
      </w:pPr>
      <w:proofErr w:type="gramStart"/>
      <w:r w:rsidRPr="00D1457F">
        <w:t>the</w:t>
      </w:r>
      <w:proofErr w:type="gramEnd"/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(at</w:t>
      </w:r>
      <w:r w:rsidR="003930CB">
        <w:t xml:space="preserve"> </w:t>
      </w:r>
      <w:r w:rsidRPr="00D1457F">
        <w:t>no</w:t>
      </w:r>
      <w:r w:rsidR="003930CB">
        <w:t xml:space="preserve"> </w:t>
      </w:r>
      <w:r w:rsidRPr="00D1457F">
        <w:t>additional</w:t>
      </w:r>
      <w:r w:rsidR="003930CB">
        <w:t xml:space="preserve"> </w:t>
      </w:r>
      <w:r w:rsidRPr="00D1457F">
        <w:t>cost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Commonwealth)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10</w:t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notice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non-Approval</w:t>
      </w:r>
      <w:r w:rsidR="003930CB">
        <w:t xml:space="preserve"> </w:t>
      </w:r>
      <w:r w:rsidRPr="00D1457F">
        <w:t>(or</w:t>
      </w:r>
      <w:r w:rsidR="003930CB">
        <w:t xml:space="preserve"> </w:t>
      </w:r>
      <w:r w:rsidRPr="00D1457F">
        <w:t>such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period</w:t>
      </w:r>
      <w:r w:rsidR="003930CB">
        <w:t xml:space="preserve"> </w:t>
      </w:r>
      <w:r w:rsidRPr="00D1457F">
        <w:t>agreed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writing),</w:t>
      </w:r>
      <w:r w:rsidR="003930CB">
        <w:t xml:space="preserve"> </w:t>
      </w:r>
      <w:r w:rsidRPr="00D1457F">
        <w:t>deliver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rectified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Approval</w:t>
      </w:r>
      <w:r w:rsidR="003930CB">
        <w:t xml:space="preserve"> </w:t>
      </w:r>
      <w:r w:rsidRPr="00D1457F">
        <w:t>(and</w:t>
      </w:r>
      <w:r w:rsidR="003930CB">
        <w:t xml:space="preserve"> </w:t>
      </w:r>
      <w:r w:rsidRPr="00D1457F">
        <w:t>this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fldChar w:fldCharType="begin"/>
      </w:r>
      <w:r w:rsidRPr="00D1457F">
        <w:instrText xml:space="preserve"> REF _Ref180289188 \r \h </w:instrText>
      </w:r>
      <w:r w:rsidRPr="00D1457F">
        <w:fldChar w:fldCharType="separate"/>
      </w:r>
      <w:r w:rsidR="00092219">
        <w:t>2.3</w:t>
      </w:r>
      <w:r w:rsidRPr="00D1457F">
        <w:fldChar w:fldCharType="end"/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apply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if</w:t>
      </w:r>
      <w:r w:rsidR="003930CB">
        <w:t xml:space="preserve"> </w:t>
      </w:r>
      <w:r w:rsidRPr="00D1457F">
        <w:t>it</w:t>
      </w:r>
      <w:r w:rsidR="003930CB">
        <w:t xml:space="preserve"> </w:t>
      </w:r>
      <w:r w:rsidRPr="00D1457F">
        <w:t>had</w:t>
      </w:r>
      <w:r w:rsidR="003930CB">
        <w:t xml:space="preserve"> </w:t>
      </w:r>
      <w:r w:rsidRPr="00D1457F">
        <w:t>been</w:t>
      </w:r>
      <w:r w:rsidR="003930CB">
        <w:t xml:space="preserve"> </w:t>
      </w:r>
      <w:r w:rsidRPr="00D1457F">
        <w:t>submitted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first</w:t>
      </w:r>
      <w:r w:rsidR="003930CB">
        <w:t xml:space="preserve"> </w:t>
      </w:r>
      <w:r w:rsidRPr="00D1457F">
        <w:t>time).</w:t>
      </w:r>
    </w:p>
    <w:p w14:paraId="6E66851D" w14:textId="76F4A4C1" w:rsidR="00476FB2" w:rsidRPr="00D1457F" w:rsidRDefault="00476FB2" w:rsidP="00335BDF">
      <w:pPr>
        <w:pStyle w:val="SOWTL3-ASDEFCON"/>
      </w:pPr>
      <w:bookmarkStart w:id="264" w:name="_Ref19006008"/>
      <w:bookmarkStart w:id="265" w:name="_Ref523569927"/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C20B0F" w:rsidRPr="00D1457F">
        <w:t>’s</w:t>
      </w:r>
      <w:r w:rsidR="003930CB">
        <w:t xml:space="preserve"> </w:t>
      </w:r>
      <w:r w:rsidR="00C20B0F" w:rsidRPr="00D1457F">
        <w:t>reasons</w:t>
      </w:r>
      <w:r w:rsidR="003930CB">
        <w:t xml:space="preserve"> </w:t>
      </w:r>
      <w:r w:rsidR="00C20B0F" w:rsidRPr="00D1457F">
        <w:t>for</w:t>
      </w:r>
      <w:r w:rsidR="003930CB">
        <w:t xml:space="preserve"> </w:t>
      </w:r>
      <w:r w:rsidR="00C20B0F" w:rsidRPr="00D1457F">
        <w:t>non-</w:t>
      </w:r>
      <w:r w:rsidRPr="00D1457F">
        <w:t>Approval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</w:t>
      </w:r>
      <w:r w:rsidR="003930CB">
        <w:t xml:space="preserve"> </w:t>
      </w:r>
      <w:r w:rsidR="00C20B0F" w:rsidRPr="00D1457F">
        <w:t>shall</w:t>
      </w:r>
      <w:r w:rsidR="003930CB">
        <w:t xml:space="preserve"> </w:t>
      </w:r>
      <w:r w:rsidR="00C20B0F" w:rsidRPr="00D1457F">
        <w:t>be</w:t>
      </w:r>
      <w:r w:rsidR="003930CB">
        <w:t xml:space="preserve"> </w:t>
      </w:r>
      <w:r w:rsidR="00C20B0F" w:rsidRPr="00D1457F">
        <w:t>limited</w:t>
      </w:r>
      <w:r w:rsidR="003930CB">
        <w:t xml:space="preserve"> </w:t>
      </w:r>
      <w:r w:rsidR="00C20B0F" w:rsidRPr="00D1457F">
        <w:t>to</w:t>
      </w:r>
      <w:r w:rsidR="003930CB">
        <w:t xml:space="preserve"> </w:t>
      </w:r>
      <w:r w:rsidR="00C20B0F" w:rsidRPr="00D1457F">
        <w:t>those</w:t>
      </w:r>
      <w:r w:rsidR="003930CB">
        <w:t xml:space="preserve"> </w:t>
      </w:r>
      <w:r w:rsidR="00C20B0F" w:rsidRPr="00D1457F">
        <w:t>situations</w:t>
      </w:r>
      <w:r w:rsidR="003930CB">
        <w:t xml:space="preserve"> </w:t>
      </w:r>
      <w:r w:rsidR="00C20B0F" w:rsidRPr="00D1457F">
        <w:t>where,</w:t>
      </w:r>
      <w:r w:rsidR="003930CB">
        <w:t xml:space="preserve"> </w:t>
      </w:r>
      <w:r w:rsidR="00175C31" w:rsidRPr="00D1457F">
        <w:t>in</w:t>
      </w:r>
      <w:r w:rsidR="003930CB">
        <w:t xml:space="preserve"> </w:t>
      </w:r>
      <w:r w:rsidR="00175C31" w:rsidRPr="00D1457F">
        <w:t>the</w:t>
      </w:r>
      <w:r w:rsidR="003930CB">
        <w:t xml:space="preserve"> </w:t>
      </w:r>
      <w:r w:rsidR="00175C31" w:rsidRPr="00D1457F">
        <w:t>judgement</w:t>
      </w:r>
      <w:r w:rsidR="003930CB">
        <w:t xml:space="preserve"> </w:t>
      </w:r>
      <w:r w:rsidR="00175C31" w:rsidRPr="00D1457F">
        <w:t>of</w:t>
      </w:r>
      <w:r w:rsidR="003930CB">
        <w:t xml:space="preserve"> </w:t>
      </w:r>
      <w:r w:rsidR="00175C31" w:rsidRPr="00D1457F">
        <w:t>the</w:t>
      </w:r>
      <w:r w:rsidR="003930CB">
        <w:t xml:space="preserve"> </w:t>
      </w:r>
      <w:r w:rsidR="00175C31" w:rsidRPr="00D1457F">
        <w:t>Commonwealth</w:t>
      </w:r>
      <w:r w:rsidR="003930CB">
        <w:t xml:space="preserve"> </w:t>
      </w:r>
      <w:r w:rsidR="00175C31" w:rsidRPr="00D1457F">
        <w:t>Representative,</w:t>
      </w:r>
      <w:r w:rsidR="003930CB">
        <w:t xml:space="preserve"> </w:t>
      </w:r>
      <w:r w:rsidR="003777F6" w:rsidRPr="00D1457F">
        <w:t>the</w:t>
      </w:r>
      <w:r w:rsidR="003930CB">
        <w:t xml:space="preserve"> </w:t>
      </w:r>
      <w:r w:rsidR="003777F6" w:rsidRPr="00D1457F">
        <w:t>data</w:t>
      </w:r>
      <w:r w:rsidR="003930CB">
        <w:t xml:space="preserve"> </w:t>
      </w:r>
      <w:r w:rsidR="003777F6" w:rsidRPr="00D1457F">
        <w:t>item</w:t>
      </w:r>
      <w:r w:rsidR="003930CB">
        <w:t xml:space="preserve"> </w:t>
      </w:r>
      <w:r w:rsidR="003777F6" w:rsidRPr="00D1457F">
        <w:t>submitted</w:t>
      </w:r>
      <w:r w:rsidRPr="00D1457F">
        <w:t>:</w:t>
      </w:r>
      <w:bookmarkEnd w:id="262"/>
      <w:bookmarkEnd w:id="264"/>
      <w:bookmarkEnd w:id="265"/>
    </w:p>
    <w:p w14:paraId="6E0DABAF" w14:textId="4DE2FEC8" w:rsidR="00476FB2" w:rsidRPr="00D1457F" w:rsidRDefault="00476FB2" w:rsidP="00335BDF">
      <w:pPr>
        <w:pStyle w:val="SOWSubL1-ASDEFCON"/>
      </w:pPr>
      <w:r w:rsidRPr="00D1457F">
        <w:t>is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clearly</w:t>
      </w:r>
      <w:r w:rsidR="003930CB">
        <w:t xml:space="preserve"> </w:t>
      </w:r>
      <w:r w:rsidRPr="00D1457F">
        <w:t>understandable;</w:t>
      </w:r>
    </w:p>
    <w:p w14:paraId="1D80460C" w14:textId="3B7ACC8E" w:rsidR="00476FB2" w:rsidRPr="00D1457F" w:rsidRDefault="00476FB2" w:rsidP="00335BDF">
      <w:pPr>
        <w:pStyle w:val="SOWSubL1-ASDEFCON"/>
      </w:pPr>
      <w:r w:rsidRPr="00D1457F">
        <w:t>does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adequate</w:t>
      </w:r>
      <w:r w:rsidR="003930CB">
        <w:t xml:space="preserve"> </w:t>
      </w:r>
      <w:r w:rsidRPr="00D1457F">
        <w:t>detail;</w:t>
      </w:r>
    </w:p>
    <w:p w14:paraId="5D0BFC5F" w14:textId="55341137" w:rsidR="00476FB2" w:rsidRPr="00D1457F" w:rsidRDefault="00476FB2" w:rsidP="00335BDF">
      <w:pPr>
        <w:pStyle w:val="SOWSubL1-ASDEFCON"/>
      </w:pPr>
      <w:r w:rsidRPr="00D1457F">
        <w:t>is</w:t>
      </w:r>
      <w:r w:rsidR="003930CB">
        <w:t xml:space="preserve"> </w:t>
      </w:r>
      <w:r w:rsidRPr="00D1457F">
        <w:t>inconsistent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</w:t>
      </w:r>
      <w:r w:rsidR="00DB4600">
        <w:t>, including related data items</w:t>
      </w:r>
      <w:r w:rsidRPr="00D1457F">
        <w:t>;</w:t>
      </w:r>
      <w:r w:rsidR="003930CB">
        <w:t xml:space="preserve"> </w:t>
      </w:r>
      <w:r w:rsidRPr="00D1457F">
        <w:t>and</w:t>
      </w:r>
    </w:p>
    <w:p w14:paraId="2FDDA353" w14:textId="4277E860" w:rsidR="00476FB2" w:rsidRPr="00D1457F" w:rsidRDefault="003777F6" w:rsidP="00335BDF">
      <w:pPr>
        <w:pStyle w:val="SOWSubL1-ASDEFCON"/>
      </w:pPr>
      <w:proofErr w:type="gramStart"/>
      <w:r w:rsidRPr="00D1457F">
        <w:t>does</w:t>
      </w:r>
      <w:proofErr w:type="gramEnd"/>
      <w:r w:rsidR="003930CB">
        <w:t xml:space="preserve"> </w:t>
      </w:r>
      <w:r w:rsidR="00476FB2" w:rsidRPr="00D1457F">
        <w:t>not</w:t>
      </w:r>
      <w:r w:rsidR="003930CB">
        <w:t xml:space="preserve"> </w:t>
      </w:r>
      <w:r w:rsidR="00476FB2" w:rsidRPr="00D1457F">
        <w:t>meet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objective</w:t>
      </w:r>
      <w:r w:rsidR="003930CB">
        <w:t xml:space="preserve"> </w:t>
      </w:r>
      <w:r w:rsidR="00476FB2" w:rsidRPr="00D1457F">
        <w:t>of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data</w:t>
      </w:r>
      <w:r w:rsidR="003930CB">
        <w:t xml:space="preserve"> </w:t>
      </w:r>
      <w:r w:rsidR="00476FB2" w:rsidRPr="00D1457F">
        <w:t>item.</w:t>
      </w:r>
    </w:p>
    <w:p w14:paraId="64CF86AF" w14:textId="61EC01D2" w:rsidR="00476FB2" w:rsidRPr="00D1457F" w:rsidRDefault="00476FB2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withhold</w:t>
      </w:r>
      <w:r w:rsidR="003930CB">
        <w:t xml:space="preserve"> </w:t>
      </w:r>
      <w:r w:rsidRPr="00D1457F">
        <w:t>Approval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minor</w:t>
      </w:r>
      <w:r w:rsidR="003930CB">
        <w:t xml:space="preserve"> </w:t>
      </w:r>
      <w:r w:rsidRPr="00D1457F">
        <w:t>omissions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defects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</w:t>
      </w:r>
      <w:r w:rsidR="00584D03" w:rsidRPr="00D1457F">
        <w:t>,</w:t>
      </w:r>
      <w:r w:rsidR="003930CB">
        <w:t xml:space="preserve"> </w:t>
      </w:r>
      <w:r w:rsidRPr="00D1457F">
        <w:t>which</w:t>
      </w:r>
      <w:r w:rsidR="003930CB">
        <w:t xml:space="preserve"> </w:t>
      </w:r>
      <w:proofErr w:type="gramStart"/>
      <w:r w:rsidRPr="00D1457F">
        <w:t>are</w:t>
      </w:r>
      <w:r w:rsidR="003930CB">
        <w:t xml:space="preserve"> </w:t>
      </w:r>
      <w:r w:rsidRPr="00D1457F">
        <w:t>identified</w:t>
      </w:r>
      <w:proofErr w:type="gramEnd"/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Contractor.</w:t>
      </w:r>
      <w:r w:rsidR="003930CB">
        <w:t xml:space="preserve">  </w:t>
      </w:r>
      <w:r w:rsidRPr="00D1457F">
        <w:t>In</w:t>
      </w:r>
      <w:r w:rsidR="003930CB">
        <w:t xml:space="preserve"> </w:t>
      </w:r>
      <w:r w:rsidRPr="00D1457F">
        <w:t>addition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criteria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non-Approval</w:t>
      </w:r>
      <w:r w:rsidR="003930CB">
        <w:t xml:space="preserve"> </w:t>
      </w:r>
      <w:r w:rsidRPr="00D1457F">
        <w:t>detailed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564167" w:rsidRPr="00D1457F">
        <w:fldChar w:fldCharType="begin"/>
      </w:r>
      <w:r w:rsidR="00564167" w:rsidRPr="00D1457F">
        <w:instrText xml:space="preserve"> REF _Ref19006008 \r \h </w:instrText>
      </w:r>
      <w:r w:rsidR="00564167" w:rsidRPr="00D1457F">
        <w:fldChar w:fldCharType="separate"/>
      </w:r>
      <w:r w:rsidR="00092219">
        <w:t>2.3.4</w:t>
      </w:r>
      <w:r w:rsidR="00564167" w:rsidRPr="00D1457F">
        <w:fldChar w:fldCharType="end"/>
      </w:r>
      <w:r w:rsidRPr="00D1457F">
        <w:t>,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subsequent</w:t>
      </w:r>
      <w:r w:rsidR="003930CB">
        <w:t xml:space="preserve"> </w:t>
      </w:r>
      <w:r w:rsidRPr="00D1457F">
        <w:t>Approval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update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was</w:t>
      </w:r>
      <w:r w:rsidR="003930CB">
        <w:t xml:space="preserve"> </w:t>
      </w:r>
      <w:r w:rsidRPr="00D1457F">
        <w:t>previously</w:t>
      </w:r>
      <w:r w:rsidR="003930CB">
        <w:t xml:space="preserve"> </w:t>
      </w:r>
      <w:proofErr w:type="gramStart"/>
      <w:r w:rsidRPr="00D1457F">
        <w:t>Approved</w:t>
      </w:r>
      <w:proofErr w:type="gramEnd"/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minor</w:t>
      </w:r>
      <w:r w:rsidR="003930CB">
        <w:t xml:space="preserve"> </w:t>
      </w:r>
      <w:r w:rsidRPr="00D1457F">
        <w:t>omissions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defects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subject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addressing</w:t>
      </w:r>
      <w:r w:rsidR="003930CB">
        <w:t xml:space="preserve"> </w:t>
      </w:r>
      <w:r w:rsidRPr="00D1457F">
        <w:t>those</w:t>
      </w:r>
      <w:r w:rsidR="003930CB">
        <w:t xml:space="preserve"> </w:t>
      </w:r>
      <w:r w:rsidRPr="00D1457F">
        <w:t>identified</w:t>
      </w:r>
      <w:r w:rsidR="003930CB">
        <w:t xml:space="preserve"> </w:t>
      </w:r>
      <w:r w:rsidRPr="00D1457F">
        <w:t>omissions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defects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proposed</w:t>
      </w:r>
      <w:r w:rsidR="003930CB">
        <w:t xml:space="preserve"> </w:t>
      </w:r>
      <w:r w:rsidRPr="00D1457F">
        <w:t>update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satisfaction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Representative.</w:t>
      </w:r>
    </w:p>
    <w:p w14:paraId="086ED81F" w14:textId="66286582" w:rsidR="00476FB2" w:rsidRPr="00D1457F" w:rsidRDefault="00476FB2" w:rsidP="00335BDF">
      <w:pPr>
        <w:pStyle w:val="SOWTL3-ASDEFCON"/>
      </w:pPr>
      <w:bookmarkStart w:id="266" w:name="_Ref21142172"/>
      <w:bookmarkEnd w:id="263"/>
      <w:r w:rsidRPr="00D1457F">
        <w:t>Approval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A40968" w:rsidRPr="00D1457F">
        <w:t>not</w:t>
      </w:r>
      <w:r w:rsidR="003930CB">
        <w:t xml:space="preserve"> </w:t>
      </w:r>
      <w:r w:rsidR="00A40968" w:rsidRPr="00D1457F">
        <w:t>be</w:t>
      </w:r>
      <w:r w:rsidR="003930CB">
        <w:t xml:space="preserve"> </w:t>
      </w:r>
      <w:r w:rsidR="00A40968" w:rsidRPr="00D1457F">
        <w:t>construed</w:t>
      </w:r>
      <w:r w:rsidR="003930CB">
        <w:t xml:space="preserve"> </w:t>
      </w:r>
      <w:r w:rsidR="00A40968" w:rsidRPr="00D1457F">
        <w:t>as</w:t>
      </w:r>
      <w:r w:rsidRPr="00D1457F">
        <w:t>:</w:t>
      </w:r>
      <w:bookmarkEnd w:id="266"/>
    </w:p>
    <w:p w14:paraId="1F65C9FF" w14:textId="0FAEBC60" w:rsidR="00476FB2" w:rsidRPr="00D1457F" w:rsidRDefault="00A40968" w:rsidP="00335BDF">
      <w:pPr>
        <w:pStyle w:val="SOWSubL1-ASDEFCON"/>
      </w:pPr>
      <w:r w:rsidRPr="00D1457F">
        <w:t>any</w:t>
      </w:r>
      <w:r w:rsidR="003930CB">
        <w:t xml:space="preserve"> </w:t>
      </w:r>
      <w:r w:rsidR="00476FB2" w:rsidRPr="00D1457F">
        <w:t>more</w:t>
      </w:r>
      <w:r w:rsidR="003930CB">
        <w:t xml:space="preserve"> </w:t>
      </w:r>
      <w:r w:rsidR="00476FB2" w:rsidRPr="00D1457F">
        <w:t>than</w:t>
      </w:r>
      <w:r w:rsidR="003930CB">
        <w:t xml:space="preserve"> </w:t>
      </w:r>
      <w:r w:rsidR="00476FB2" w:rsidRPr="00D1457F">
        <w:t>an</w:t>
      </w:r>
      <w:r w:rsidR="003930CB">
        <w:t xml:space="preserve"> </w:t>
      </w:r>
      <w:r w:rsidR="00476FB2" w:rsidRPr="00D1457F">
        <w:t>indication</w:t>
      </w:r>
      <w:r w:rsidR="003930CB">
        <w:t xml:space="preserve"> </w:t>
      </w:r>
      <w:r w:rsidR="00476FB2" w:rsidRPr="00D1457F">
        <w:t>that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data</w:t>
      </w:r>
      <w:r w:rsidR="003930CB">
        <w:t xml:space="preserve"> </w:t>
      </w:r>
      <w:r w:rsidR="00476FB2" w:rsidRPr="00D1457F">
        <w:t>item</w:t>
      </w:r>
      <w:r w:rsidR="003930CB">
        <w:t xml:space="preserve"> </w:t>
      </w:r>
      <w:r w:rsidR="00476FB2" w:rsidRPr="00D1457F">
        <w:t>appears</w:t>
      </w:r>
      <w:r w:rsidR="003930CB">
        <w:t xml:space="preserve"> </w:t>
      </w:r>
      <w:r w:rsidR="00476FB2" w:rsidRPr="00D1457F">
        <w:t>to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Commonwealth</w:t>
      </w:r>
      <w:r w:rsidR="003930CB">
        <w:t xml:space="preserve"> </w:t>
      </w:r>
      <w:r w:rsidR="00476FB2" w:rsidRPr="00D1457F">
        <w:t>Representative</w:t>
      </w:r>
      <w:r w:rsidR="003930CB">
        <w:t xml:space="preserve"> </w:t>
      </w:r>
      <w:r w:rsidR="00476FB2" w:rsidRPr="00D1457F">
        <w:t>to</w:t>
      </w:r>
      <w:r w:rsidR="003930CB">
        <w:t xml:space="preserve"> </w:t>
      </w:r>
      <w:r w:rsidR="00476FB2" w:rsidRPr="00D1457F">
        <w:t>be</w:t>
      </w:r>
      <w:r w:rsidR="003930CB">
        <w:t xml:space="preserve"> </w:t>
      </w:r>
      <w:r w:rsidR="00476FB2" w:rsidRPr="00D1457F">
        <w:t>capable</w:t>
      </w:r>
      <w:r w:rsidR="003930CB">
        <w:t xml:space="preserve"> </w:t>
      </w:r>
      <w:r w:rsidR="00476FB2" w:rsidRPr="00D1457F">
        <w:t>of</w:t>
      </w:r>
      <w:r w:rsidR="003930CB">
        <w:t xml:space="preserve"> </w:t>
      </w:r>
      <w:r w:rsidR="00476FB2" w:rsidRPr="00D1457F">
        <w:t>being</w:t>
      </w:r>
      <w:r w:rsidR="003930CB">
        <w:t xml:space="preserve"> </w:t>
      </w:r>
      <w:r w:rsidR="00476FB2" w:rsidRPr="00D1457F">
        <w:t>used</w:t>
      </w:r>
      <w:r w:rsidR="003930CB">
        <w:t xml:space="preserve"> </w:t>
      </w:r>
      <w:r w:rsidR="00476FB2" w:rsidRPr="00D1457F">
        <w:t>as</w:t>
      </w:r>
      <w:r w:rsidR="003930CB">
        <w:t xml:space="preserve"> </w:t>
      </w:r>
      <w:r w:rsidR="00476FB2" w:rsidRPr="00D1457F">
        <w:t>a</w:t>
      </w:r>
      <w:r w:rsidR="003930CB">
        <w:t xml:space="preserve"> </w:t>
      </w:r>
      <w:r w:rsidR="00476FB2" w:rsidRPr="00D1457F">
        <w:t>basis</w:t>
      </w:r>
      <w:r w:rsidR="003930CB">
        <w:t xml:space="preserve"> </w:t>
      </w:r>
      <w:r w:rsidR="00476FB2" w:rsidRPr="00D1457F">
        <w:t>for</w:t>
      </w:r>
      <w:r w:rsidR="003930CB">
        <w:t xml:space="preserve"> </w:t>
      </w:r>
      <w:r w:rsidR="00476FB2" w:rsidRPr="00D1457F">
        <w:t>further</w:t>
      </w:r>
      <w:r w:rsidR="003930CB">
        <w:t xml:space="preserve"> </w:t>
      </w:r>
      <w:r w:rsidR="00476FB2" w:rsidRPr="00D1457F">
        <w:t>work;</w:t>
      </w:r>
    </w:p>
    <w:p w14:paraId="1F02FFF9" w14:textId="2460EACA" w:rsidR="00476FB2" w:rsidRPr="00D1457F" w:rsidRDefault="00476FB2" w:rsidP="00335BDF">
      <w:pPr>
        <w:pStyle w:val="SOWSubL1-ASDEFCON"/>
      </w:pPr>
      <w:r w:rsidRPr="00D1457F">
        <w:t>limiting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Contractor’s</w:t>
      </w:r>
      <w:r w:rsidR="003930CB">
        <w:t xml:space="preserve"> </w:t>
      </w:r>
      <w:r w:rsidRPr="00D1457F">
        <w:t>responsibility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Contract;</w:t>
      </w:r>
      <w:r w:rsidR="003930CB">
        <w:t xml:space="preserve"> </w:t>
      </w:r>
      <w:r w:rsidRPr="00D1457F">
        <w:t>and</w:t>
      </w:r>
    </w:p>
    <w:p w14:paraId="5122C01C" w14:textId="3F8DD7E7" w:rsidR="00476FB2" w:rsidRPr="00D1457F" w:rsidRDefault="00476FB2" w:rsidP="00335BDF">
      <w:pPr>
        <w:pStyle w:val="SOWSubL1-ASDEFCON"/>
      </w:pPr>
      <w:r w:rsidRPr="00D1457F">
        <w:t>a</w:t>
      </w:r>
      <w:r w:rsidR="00C20EF5" w:rsidRPr="00D1457F">
        <w:t>n</w:t>
      </w:r>
      <w:r w:rsidR="003930CB">
        <w:t xml:space="preserve"> </w:t>
      </w:r>
      <w:r w:rsidR="00C20EF5" w:rsidRPr="00D1457F">
        <w:t>election</w:t>
      </w:r>
      <w:r w:rsidR="003930CB">
        <w:t xml:space="preserve"> </w:t>
      </w:r>
      <w:r w:rsidR="00C20EF5" w:rsidRPr="00D1457F">
        <w:t>to</w:t>
      </w:r>
      <w:r w:rsidR="003930CB">
        <w:t xml:space="preserve"> </w:t>
      </w:r>
      <w:r w:rsidR="00C20EF5" w:rsidRPr="00D1457F">
        <w:t>not</w:t>
      </w:r>
      <w:r w:rsidR="003930CB">
        <w:t xml:space="preserve"> </w:t>
      </w:r>
      <w:r w:rsidR="00C20EF5" w:rsidRPr="00D1457F">
        <w:t>enforce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right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this</w:t>
      </w:r>
      <w:r w:rsidR="003930CB">
        <w:t xml:space="preserve"> </w:t>
      </w:r>
      <w:r w:rsidRPr="00D1457F">
        <w:t>Contract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cause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action</w:t>
      </w:r>
      <w:r w:rsidR="003930CB">
        <w:t xml:space="preserve"> </w:t>
      </w:r>
      <w:r w:rsidRPr="00D1457F">
        <w:t>arising</w:t>
      </w:r>
      <w:r w:rsidR="003930CB">
        <w:t xml:space="preserve"> </w:t>
      </w:r>
      <w:r w:rsidRPr="00D1457F">
        <w:t>out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C20EF5" w:rsidRPr="00D1457F">
        <w:t>or</w:t>
      </w:r>
      <w:r w:rsidR="003930CB">
        <w:t xml:space="preserve"> </w:t>
      </w:r>
      <w:r w:rsidR="00C20EF5" w:rsidRPr="00D1457F">
        <w:t>as</w:t>
      </w:r>
      <w:r w:rsidR="003930CB">
        <w:t xml:space="preserve"> </w:t>
      </w:r>
      <w:r w:rsidR="00C20EF5" w:rsidRPr="00D1457F">
        <w:t>a</w:t>
      </w:r>
      <w:r w:rsidR="003930CB">
        <w:t xml:space="preserve"> </w:t>
      </w:r>
      <w:r w:rsidR="00C20EF5" w:rsidRPr="00D1457F">
        <w:t>consequence</w:t>
      </w:r>
      <w:r w:rsidR="003930CB">
        <w:t xml:space="preserve"> </w:t>
      </w:r>
      <w:r w:rsidR="00C20EF5" w:rsidRPr="00D1457F">
        <w:t>of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act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omission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or</w:t>
      </w:r>
      <w:r w:rsidR="003930CB">
        <w:t xml:space="preserve"> </w:t>
      </w:r>
      <w:r w:rsidR="00352FA9" w:rsidRPr="00D1457F">
        <w:t>any</w:t>
      </w:r>
      <w:r w:rsidR="003930CB">
        <w:t xml:space="preserve"> </w:t>
      </w:r>
      <w:r w:rsidR="00C20EF5" w:rsidRPr="00D1457F">
        <w:t>Contractor</w:t>
      </w:r>
      <w:r w:rsidR="003930CB">
        <w:t xml:space="preserve"> </w:t>
      </w:r>
      <w:r w:rsidR="00C20EF5" w:rsidRPr="00D1457F">
        <w:t>Personnel</w:t>
      </w:r>
      <w:r w:rsidRPr="00D1457F">
        <w:t>.</w:t>
      </w:r>
    </w:p>
    <w:p w14:paraId="3D30C50B" w14:textId="006B21B3" w:rsidR="00476FB2" w:rsidRPr="00D1457F" w:rsidRDefault="00476FB2" w:rsidP="00335BDF">
      <w:pPr>
        <w:pStyle w:val="SOWTL3-ASDEFCON"/>
      </w:pPr>
      <w:bookmarkStart w:id="267" w:name="_Ref264286748"/>
      <w:r w:rsidRPr="00D1457F">
        <w:t>Until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proposed</w:t>
      </w:r>
      <w:r w:rsidR="003930CB">
        <w:t xml:space="preserve"> </w:t>
      </w:r>
      <w:r w:rsidRPr="00D1457F">
        <w:t>amendment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</w:t>
      </w:r>
      <w:r w:rsidR="003930CB">
        <w:t xml:space="preserve"> </w:t>
      </w:r>
      <w:r w:rsidRPr="00D1457F">
        <w:t>is</w:t>
      </w:r>
      <w:r w:rsidR="003930CB">
        <w:t xml:space="preserve"> </w:t>
      </w:r>
      <w:proofErr w:type="gramStart"/>
      <w:r w:rsidRPr="00D1457F">
        <w:t>Approved</w:t>
      </w:r>
      <w:proofErr w:type="gramEnd"/>
      <w:r w:rsidRPr="00D1457F">
        <w:t>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0F6A5F" w:rsidRPr="00D1457F">
        <w:t>extant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remain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effect.</w:t>
      </w:r>
      <w:bookmarkEnd w:id="267"/>
    </w:p>
    <w:p w14:paraId="13040CCB" w14:textId="1011A9B4" w:rsidR="00476FB2" w:rsidRPr="00D1457F" w:rsidRDefault="00476FB2" w:rsidP="00335BDF">
      <w:pPr>
        <w:pStyle w:val="SOWTL3-ASDEFCON"/>
      </w:pPr>
      <w:bookmarkStart w:id="268" w:name="_Ref247690167"/>
      <w:bookmarkStart w:id="269" w:name="_Ref103235625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C20B0F" w:rsidRPr="00D1457F">
        <w:t>bear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costs</w:t>
      </w:r>
      <w:r w:rsidR="003930CB">
        <w:t xml:space="preserve"> </w:t>
      </w:r>
      <w:r w:rsidRPr="00D1457F">
        <w:t>associated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</w:t>
      </w:r>
      <w:r w:rsidR="003930CB">
        <w:t xml:space="preserve"> </w:t>
      </w:r>
      <w:r w:rsidR="00C20B0F" w:rsidRPr="00D1457F">
        <w:t>maintenance</w:t>
      </w:r>
      <w:r w:rsidRPr="00D1457F">
        <w:t>,</w:t>
      </w:r>
      <w:r w:rsidR="003930CB">
        <w:t xml:space="preserve"> </w:t>
      </w:r>
      <w:r w:rsidRPr="00D1457F">
        <w:t>except</w:t>
      </w:r>
      <w:r w:rsidR="003930CB">
        <w:t xml:space="preserve"> </w:t>
      </w:r>
      <w:r w:rsidR="00C20B0F"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C20B0F" w:rsidRPr="00D1457F">
        <w:t>extent</w:t>
      </w:r>
      <w:r w:rsidR="003930CB">
        <w:t xml:space="preserve"> </w:t>
      </w:r>
      <w:r w:rsidR="00C20B0F"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="00C20B0F" w:rsidRPr="00D1457F">
        <w:t>Representative</w:t>
      </w:r>
      <w:r w:rsidR="003930CB">
        <w:t xml:space="preserve"> </w:t>
      </w:r>
      <w:r w:rsidR="00503284" w:rsidRPr="00D1457F">
        <w:t>otherwise</w:t>
      </w:r>
      <w:r w:rsidR="003930CB">
        <w:t xml:space="preserve"> </w:t>
      </w:r>
      <w:r w:rsidRPr="00D1457F">
        <w:t>agree</w:t>
      </w:r>
      <w:r w:rsidR="00503284" w:rsidRPr="00D1457F">
        <w:t>s</w:t>
      </w:r>
      <w:r w:rsidRPr="00D1457F">
        <w:t>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writing</w:t>
      </w:r>
      <w:bookmarkEnd w:id="268"/>
      <w:r w:rsidR="00FA6B79" w:rsidRPr="00D1457F">
        <w:t>.</w:t>
      </w:r>
      <w:bookmarkEnd w:id="269"/>
    </w:p>
    <w:p w14:paraId="1D6B7A66" w14:textId="7C5DF284" w:rsidR="00564167" w:rsidRPr="00D1457F" w:rsidRDefault="00564167" w:rsidP="00335BDF">
      <w:pPr>
        <w:pStyle w:val="SOWTL3-ASDEFCON"/>
      </w:pPr>
      <w:bookmarkStart w:id="270" w:name="_Toc20990251"/>
      <w:bookmarkStart w:id="271" w:name="_Toc31160396"/>
      <w:bookmarkStart w:id="272" w:name="_Toc34132121"/>
      <w:bookmarkStart w:id="273" w:name="_Toc34982350"/>
      <w:bookmarkStart w:id="274" w:name="_Toc47516731"/>
      <w:bookmarkStart w:id="275" w:name="_Toc55612966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acknowledges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Commonwealth’s</w:t>
      </w:r>
      <w:r w:rsidR="003930CB">
        <w:t xml:space="preserve"> </w:t>
      </w:r>
      <w:r w:rsidRPr="00D1457F">
        <w:t>obligations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action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items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timeframes</w:t>
      </w:r>
      <w:r w:rsidR="003930CB">
        <w:t xml:space="preserve"> </w:t>
      </w:r>
      <w:r w:rsidRPr="00D1457F">
        <w:t>described</w:t>
      </w:r>
      <w:r w:rsidR="003930CB">
        <w:t xml:space="preserve"> </w:t>
      </w:r>
      <w:r w:rsidR="00FD1852" w:rsidRPr="00D1457F">
        <w:t>in</w:t>
      </w:r>
      <w:r w:rsidR="003930CB">
        <w:t xml:space="preserve"> </w:t>
      </w:r>
      <w:r w:rsidR="00FD1852" w:rsidRPr="00D1457F">
        <w:t>this</w:t>
      </w:r>
      <w:r w:rsidR="003930CB">
        <w:t xml:space="preserve"> </w:t>
      </w:r>
      <w:r w:rsidR="00FD1852" w:rsidRPr="00D1457F">
        <w:t>SOW</w:t>
      </w:r>
      <w:r w:rsidR="003930CB">
        <w:t xml:space="preserve"> </w:t>
      </w:r>
      <w:r w:rsidR="002F21FC" w:rsidRPr="00D1457F">
        <w:t>are</w:t>
      </w:r>
      <w:r w:rsidR="003930CB">
        <w:t xml:space="preserve"> </w:t>
      </w:r>
      <w:r w:rsidRPr="00D1457F">
        <w:t>subject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delivering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FD1852" w:rsidRPr="00D1457F">
        <w:t>SOW,</w:t>
      </w:r>
      <w:r w:rsidR="003930CB">
        <w:t xml:space="preserve"> </w:t>
      </w:r>
      <w:r w:rsidR="00FD1852" w:rsidRPr="00D1457F">
        <w:t>and</w:t>
      </w:r>
      <w:r w:rsidR="003930CB">
        <w:t xml:space="preserve"> </w:t>
      </w:r>
      <w:r w:rsidR="00FD1852" w:rsidRPr="00D1457F">
        <w:t>t</w:t>
      </w:r>
      <w:r w:rsidR="00164C54" w:rsidRPr="00D1457F">
        <w:t>hat</w:t>
      </w:r>
      <w:r w:rsidR="003930CB">
        <w:t xml:space="preserve"> </w:t>
      </w:r>
      <w:bookmarkStart w:id="276" w:name="_Ref244615286"/>
      <w:r w:rsidRPr="00D1457F">
        <w:t>any</w:t>
      </w:r>
      <w:r w:rsidR="003930CB">
        <w:t xml:space="preserve"> </w:t>
      </w:r>
      <w:r w:rsidRPr="00D1457F">
        <w:t>delay</w:t>
      </w:r>
      <w:r w:rsidR="003930CB">
        <w:t xml:space="preserve"> </w:t>
      </w:r>
      <w:r w:rsidR="00FD1852"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result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being</w:t>
      </w:r>
      <w:r w:rsidR="003930CB">
        <w:t xml:space="preserve"> </w:t>
      </w:r>
      <w:r w:rsidRPr="00D1457F">
        <w:t>able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action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items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timeframes</w:t>
      </w:r>
      <w:r w:rsidR="003930CB">
        <w:t xml:space="preserve"> </w:t>
      </w:r>
      <w:r w:rsidRPr="00D1457F">
        <w:t>specified.</w:t>
      </w:r>
      <w:bookmarkEnd w:id="276"/>
    </w:p>
    <w:p w14:paraId="1051EF4C" w14:textId="243B3CA9" w:rsidR="00086394" w:rsidRPr="00D1457F" w:rsidRDefault="00086394" w:rsidP="00086394">
      <w:pPr>
        <w:pStyle w:val="SOWHL2-ASDEFCON"/>
      </w:pPr>
      <w:bookmarkStart w:id="277" w:name="_Toc243993017"/>
      <w:bookmarkStart w:id="278" w:name="_Toc243994539"/>
      <w:bookmarkStart w:id="279" w:name="_Toc244073491"/>
      <w:bookmarkStart w:id="280" w:name="_Toc244096311"/>
      <w:bookmarkStart w:id="281" w:name="_Toc244341279"/>
      <w:bookmarkStart w:id="282" w:name="_Toc244417609"/>
      <w:bookmarkStart w:id="283" w:name="_Toc244568451"/>
      <w:bookmarkStart w:id="284" w:name="_Toc244568881"/>
      <w:bookmarkStart w:id="285" w:name="_Toc245042351"/>
      <w:bookmarkStart w:id="286" w:name="_Toc232822257"/>
      <w:bookmarkStart w:id="287" w:name="_Toc232924370"/>
      <w:bookmarkStart w:id="288" w:name="_Toc232822258"/>
      <w:bookmarkStart w:id="289" w:name="_Toc232924371"/>
      <w:bookmarkStart w:id="290" w:name="_Toc232822259"/>
      <w:bookmarkStart w:id="291" w:name="_Toc232924372"/>
      <w:bookmarkStart w:id="292" w:name="_Ref42497880"/>
      <w:bookmarkStart w:id="293" w:name="_Toc47516736"/>
      <w:bookmarkStart w:id="294" w:name="_Toc55612980"/>
      <w:bookmarkStart w:id="295" w:name="_Toc247012107"/>
      <w:bookmarkStart w:id="296" w:name="_Toc279747649"/>
      <w:bookmarkStart w:id="297" w:name="_Toc3561187"/>
      <w:bookmarkStart w:id="298" w:name="_Toc175297401"/>
      <w:bookmarkEnd w:id="270"/>
      <w:bookmarkEnd w:id="271"/>
      <w:bookmarkEnd w:id="272"/>
      <w:bookmarkEnd w:id="273"/>
      <w:bookmarkEnd w:id="274"/>
      <w:bookmarkEnd w:id="275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r w:rsidRPr="00D1457F">
        <w:t>Phase</w:t>
      </w:r>
      <w:r w:rsidR="003930CB">
        <w:t xml:space="preserve"> </w:t>
      </w:r>
      <w:r w:rsidRPr="00D1457F">
        <w:t>In</w:t>
      </w:r>
      <w:bookmarkEnd w:id="292"/>
      <w:bookmarkEnd w:id="293"/>
      <w:bookmarkEnd w:id="294"/>
      <w:r w:rsidR="003930CB">
        <w:t xml:space="preserve"> </w:t>
      </w:r>
      <w:r w:rsidRPr="00D1457F">
        <w:t>(Optional)</w:t>
      </w:r>
      <w:bookmarkEnd w:id="295"/>
      <w:bookmarkEnd w:id="296"/>
      <w:bookmarkEnd w:id="297"/>
      <w:bookmarkEnd w:id="298"/>
    </w:p>
    <w:p w14:paraId="3255E092" w14:textId="70B9C49C" w:rsidR="00086394" w:rsidRPr="00D1457F" w:rsidRDefault="00086394" w:rsidP="00086394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116EA6">
        <w:t>Phase</w:t>
      </w:r>
      <w:r w:rsidR="003930CB">
        <w:t xml:space="preserve"> </w:t>
      </w:r>
      <w:r w:rsidR="00116EA6">
        <w:t>In</w:t>
      </w:r>
      <w:r w:rsidR="003930CB">
        <w:t xml:space="preserve"> </w:t>
      </w:r>
      <w:r w:rsidR="00EF2619">
        <w:t>is</w:t>
      </w:r>
      <w:r w:rsidR="003930CB">
        <w:t xml:space="preserve"> </w:t>
      </w:r>
      <w:r w:rsidR="00EF2619">
        <w:t>the</w:t>
      </w:r>
      <w:r w:rsidR="003930CB">
        <w:t xml:space="preserve"> </w:t>
      </w:r>
      <w:r w:rsidR="00116EA6">
        <w:t>period</w:t>
      </w:r>
      <w:r w:rsidR="003930CB">
        <w:t xml:space="preserve"> </w:t>
      </w:r>
      <w:r w:rsidR="00116EA6">
        <w:t>between</w:t>
      </w:r>
      <w:r w:rsidR="003930CB">
        <w:t xml:space="preserve"> </w:t>
      </w:r>
      <w:r w:rsidR="00116EA6">
        <w:t>Effective</w:t>
      </w:r>
      <w:r w:rsidR="003930CB">
        <w:t xml:space="preserve"> </w:t>
      </w:r>
      <w:r w:rsidR="00116EA6">
        <w:t>Date</w:t>
      </w:r>
      <w:r w:rsidR="003930CB">
        <w:t xml:space="preserve"> </w:t>
      </w:r>
      <w:r w:rsidR="00116EA6">
        <w:t>and</w:t>
      </w:r>
      <w:r w:rsidR="003930CB">
        <w:t xml:space="preserve"> </w:t>
      </w:r>
      <w:r w:rsidR="00116EA6">
        <w:t>Operative</w:t>
      </w:r>
      <w:r w:rsidR="003930CB">
        <w:t xml:space="preserve"> </w:t>
      </w:r>
      <w:r w:rsidR="00116EA6">
        <w:t>Date</w:t>
      </w:r>
      <w:r w:rsidR="003930CB">
        <w:t xml:space="preserve"> </w:t>
      </w:r>
      <w:r w:rsidR="00EF2619">
        <w:t>(if</w:t>
      </w:r>
      <w:r w:rsidR="003930CB">
        <w:t xml:space="preserve"> </w:t>
      </w:r>
      <w:r w:rsidR="00EF2619">
        <w:t>included</w:t>
      </w:r>
      <w:r w:rsidR="003930CB">
        <w:t xml:space="preserve"> </w:t>
      </w:r>
      <w:r w:rsidR="00EF2619">
        <w:t>in</w:t>
      </w:r>
      <w:r w:rsidR="003930CB">
        <w:t xml:space="preserve"> </w:t>
      </w:r>
      <w:r w:rsidR="003C0AEE">
        <w:t>the</w:t>
      </w:r>
      <w:r w:rsidR="003930CB">
        <w:t xml:space="preserve"> </w:t>
      </w:r>
      <w:r w:rsidR="003C0AEE">
        <w:t>C</w:t>
      </w:r>
      <w:r w:rsidR="00EF2619">
        <w:t>ontract)</w:t>
      </w:r>
      <w:r w:rsidR="003930CB">
        <w:t xml:space="preserve"> </w:t>
      </w:r>
      <w:r w:rsidR="00EF2619">
        <w:t>to</w:t>
      </w:r>
      <w:r w:rsidR="003930CB">
        <w:t xml:space="preserve"> </w:t>
      </w:r>
      <w:r w:rsidR="00EF2619">
        <w:t>allow</w:t>
      </w:r>
      <w:r w:rsidR="003930CB">
        <w:t xml:space="preserve"> </w:t>
      </w:r>
      <w:proofErr w:type="gramStart"/>
      <w:r w:rsidR="00EF2619">
        <w:t>for</w:t>
      </w:r>
      <w:r w:rsidR="003930CB">
        <w:t xml:space="preserve"> </w:t>
      </w:r>
      <w:r w:rsidR="00116EA6">
        <w:t>a</w:t>
      </w:r>
      <w:proofErr w:type="gramEnd"/>
      <w:r w:rsidR="003930CB">
        <w:t xml:space="preserve"> </w:t>
      </w:r>
      <w:r w:rsidR="00116EA6">
        <w:t>new</w:t>
      </w:r>
      <w:r w:rsidR="003930CB">
        <w:t xml:space="preserve"> </w:t>
      </w:r>
      <w:r w:rsidR="00116EA6">
        <w:t>Contractor</w:t>
      </w:r>
      <w:r w:rsidR="003930CB">
        <w:t xml:space="preserve"> </w:t>
      </w:r>
      <w:r w:rsidR="00116EA6">
        <w:t>to</w:t>
      </w:r>
      <w:r w:rsidR="003930CB">
        <w:t xml:space="preserve"> </w:t>
      </w:r>
      <w:r w:rsidR="00116EA6">
        <w:t>prepare</w:t>
      </w:r>
      <w:r w:rsidR="003930CB">
        <w:t xml:space="preserve"> </w:t>
      </w:r>
      <w:r w:rsidR="00116EA6">
        <w:t>for</w:t>
      </w:r>
      <w:r w:rsidR="003930CB">
        <w:t xml:space="preserve"> </w:t>
      </w:r>
      <w:r w:rsidR="00116EA6">
        <w:t>the</w:t>
      </w:r>
      <w:r w:rsidR="003930CB">
        <w:t xml:space="preserve"> </w:t>
      </w:r>
      <w:r w:rsidR="00116EA6">
        <w:t>provision</w:t>
      </w:r>
      <w:r w:rsidR="003930CB">
        <w:t xml:space="preserve"> </w:t>
      </w:r>
      <w:r w:rsidR="00116EA6">
        <w:t>of</w:t>
      </w:r>
      <w:r w:rsidR="003930CB">
        <w:t xml:space="preserve"> </w:t>
      </w:r>
      <w:r w:rsidR="00116EA6">
        <w:t>Services</w:t>
      </w:r>
      <w:r w:rsidR="003930CB">
        <w:t xml:space="preserve"> </w:t>
      </w:r>
      <w:r w:rsidR="00116EA6">
        <w:t>that</w:t>
      </w:r>
      <w:r w:rsidR="003930CB">
        <w:t xml:space="preserve"> </w:t>
      </w:r>
      <w:r w:rsidR="00116EA6">
        <w:t>are</w:t>
      </w:r>
      <w:r w:rsidR="003930CB">
        <w:t xml:space="preserve"> </w:t>
      </w:r>
      <w:r w:rsidR="00116EA6">
        <w:t>deliverable</w:t>
      </w:r>
      <w:r w:rsidR="003930CB">
        <w:t xml:space="preserve"> </w:t>
      </w:r>
      <w:r w:rsidR="00116EA6">
        <w:t>to</w:t>
      </w:r>
      <w:r w:rsidR="003930CB">
        <w:t xml:space="preserve"> </w:t>
      </w:r>
      <w:r w:rsidR="00116EA6">
        <w:t>the</w:t>
      </w:r>
      <w:r w:rsidR="003930CB">
        <w:t xml:space="preserve"> </w:t>
      </w:r>
      <w:r w:rsidR="00116EA6">
        <w:t>end</w:t>
      </w:r>
      <w:r w:rsidR="003930CB">
        <w:t xml:space="preserve"> </w:t>
      </w:r>
      <w:r w:rsidR="00116EA6">
        <w:t>customer</w:t>
      </w:r>
      <w:r w:rsidR="00EF2619">
        <w:t>,</w:t>
      </w:r>
      <w:r w:rsidR="003930CB">
        <w:t xml:space="preserve"> </w:t>
      </w:r>
      <w:r w:rsidR="00EF2619">
        <w:t>starting</w:t>
      </w:r>
      <w:r w:rsidR="003930CB">
        <w:t xml:space="preserve"> </w:t>
      </w:r>
      <w:r w:rsidR="00EF2619">
        <w:t>from</w:t>
      </w:r>
      <w:r w:rsidR="003930CB">
        <w:t xml:space="preserve"> </w:t>
      </w:r>
      <w:r w:rsidR="00EF2619">
        <w:t>the</w:t>
      </w:r>
      <w:r w:rsidR="003930CB">
        <w:t xml:space="preserve"> </w:t>
      </w:r>
      <w:r w:rsidR="00EF2619">
        <w:t>Operative</w:t>
      </w:r>
      <w:r w:rsidR="003930CB">
        <w:t xml:space="preserve"> </w:t>
      </w:r>
      <w:r w:rsidR="00EF2619">
        <w:t>Date</w:t>
      </w:r>
      <w:r w:rsidR="00116EA6">
        <w:t>.</w:t>
      </w:r>
      <w:r w:rsidR="003930CB">
        <w:t xml:space="preserve">  </w:t>
      </w:r>
      <w:r w:rsidRPr="00D1457F">
        <w:t>Attention</w:t>
      </w:r>
      <w:r w:rsidR="003930CB">
        <w:t xml:space="preserve"> </w:t>
      </w:r>
      <w:proofErr w:type="gramStart"/>
      <w:r w:rsidRPr="00D1457F">
        <w:t>is</w:t>
      </w:r>
      <w:r w:rsidR="003930CB">
        <w:t xml:space="preserve"> </w:t>
      </w:r>
      <w:r w:rsidRPr="00D1457F">
        <w:t>drawn</w:t>
      </w:r>
      <w:proofErr w:type="gramEnd"/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Operative</w:t>
      </w:r>
      <w:r w:rsidR="003930CB">
        <w:t xml:space="preserve"> </w:t>
      </w:r>
      <w:r w:rsidRPr="00D1457F">
        <w:t>Date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t>1.</w:t>
      </w:r>
      <w:r w:rsidR="00172EC5">
        <w:t>6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COC.</w:t>
      </w:r>
      <w:r w:rsidR="003930CB">
        <w:t xml:space="preserve">  </w:t>
      </w:r>
      <w:r w:rsidRPr="00D1457F">
        <w:t>Drafters</w:t>
      </w:r>
      <w:r w:rsidR="003930CB">
        <w:t xml:space="preserve"> </w:t>
      </w:r>
      <w:r w:rsidRPr="00D1457F">
        <w:t>must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cross-reference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this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fldChar w:fldCharType="begin"/>
      </w:r>
      <w:r w:rsidRPr="00D1457F">
        <w:instrText xml:space="preserve"> REF _Ref42497880 \r \h  \* MERGEFORMAT </w:instrText>
      </w:r>
      <w:r w:rsidRPr="00D1457F">
        <w:fldChar w:fldCharType="separate"/>
      </w:r>
      <w:r w:rsidR="00092219">
        <w:t>2.4</w:t>
      </w:r>
      <w:r w:rsidRPr="00D1457F">
        <w:fldChar w:fldCharType="end"/>
      </w:r>
      <w:r w:rsidR="003930CB">
        <w:t xml:space="preserve"> </w:t>
      </w:r>
      <w:proofErr w:type="gramStart"/>
      <w:r w:rsidRPr="00D1457F">
        <w:t>is</w:t>
      </w:r>
      <w:r w:rsidR="003930CB">
        <w:t xml:space="preserve"> </w:t>
      </w:r>
      <w:r w:rsidRPr="00D1457F">
        <w:t>retained</w:t>
      </w:r>
      <w:proofErr w:type="gramEnd"/>
      <w:r w:rsidR="003930CB">
        <w:t xml:space="preserve"> </w:t>
      </w:r>
      <w:r w:rsidRPr="00D1457F">
        <w:t>when</w:t>
      </w:r>
      <w:r w:rsidR="003930CB">
        <w:t xml:space="preserve"> </w:t>
      </w:r>
      <w:r w:rsidRPr="00D1457F">
        <w:t>tailoring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Operative</w:t>
      </w:r>
      <w:r w:rsidR="003930CB">
        <w:t xml:space="preserve"> </w:t>
      </w:r>
      <w:r w:rsidRPr="00D1457F">
        <w:t>Date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EF2619">
        <w:t>of</w:t>
      </w:r>
      <w:r w:rsidR="003930CB">
        <w:t xml:space="preserve"> </w:t>
      </w:r>
      <w:r w:rsidR="00EF2619">
        <w:t>the</w:t>
      </w:r>
      <w:r w:rsidR="003930CB">
        <w:t xml:space="preserve"> </w:t>
      </w:r>
      <w:r w:rsidR="00EF2619">
        <w:t>COC</w:t>
      </w:r>
      <w:r w:rsidRPr="00D1457F">
        <w:t>.</w:t>
      </w:r>
      <w:r w:rsidR="003930CB">
        <w:t xml:space="preserve">  </w:t>
      </w:r>
      <w:r w:rsidR="00057C6A">
        <w:rPr>
          <w:bCs/>
          <w:iCs/>
          <w:szCs w:val="20"/>
        </w:rPr>
        <w:t>If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lastRenderedPageBreak/>
        <w:t>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required,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</w:t>
      </w:r>
      <w:r w:rsidR="003930CB">
        <w:rPr>
          <w:bCs/>
          <w:iCs/>
          <w:szCs w:val="20"/>
        </w:rPr>
        <w:t xml:space="preserve"> </w:t>
      </w:r>
      <w:proofErr w:type="gramStart"/>
      <w:r w:rsidR="00057C6A">
        <w:rPr>
          <w:bCs/>
          <w:iCs/>
          <w:szCs w:val="20"/>
        </w:rPr>
        <w:t>should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retained</w:t>
      </w:r>
      <w:proofErr w:type="gramEnd"/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‘(Not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used)’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added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end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of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  <w:r w:rsidR="003930CB">
        <w:rPr>
          <w:bCs/>
          <w:iCs/>
          <w:szCs w:val="20"/>
        </w:rPr>
        <w:t xml:space="preserve">  </w:t>
      </w:r>
      <w:r w:rsidR="00057C6A">
        <w:rPr>
          <w:bCs/>
          <w:iCs/>
          <w:szCs w:val="20"/>
        </w:rPr>
        <w:t>Delete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all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clauses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below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</w:p>
    <w:p w14:paraId="23951017" w14:textId="4C7769D3" w:rsidR="00086394" w:rsidRPr="00D1457F" w:rsidRDefault="00086394" w:rsidP="00086394">
      <w:pPr>
        <w:pStyle w:val="SOWHL3-ASDEFCON"/>
      </w:pPr>
      <w:bookmarkStart w:id="299" w:name="_Toc47516737"/>
      <w:bookmarkStart w:id="300" w:name="_Toc55612981"/>
      <w:r w:rsidRPr="00D1457F">
        <w:t>Phase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Plan</w:t>
      </w:r>
      <w:bookmarkEnd w:id="299"/>
      <w:bookmarkEnd w:id="300"/>
      <w:r w:rsidR="003930CB">
        <w:t xml:space="preserve"> </w:t>
      </w:r>
      <w:r w:rsidRPr="00D1457F">
        <w:t>(Core)</w:t>
      </w:r>
    </w:p>
    <w:p w14:paraId="6CD185FB" w14:textId="284F0FD5" w:rsidR="00450519" w:rsidRDefault="00450519" w:rsidP="00450519">
      <w:pPr>
        <w:pStyle w:val="SOWTL4-ASDEFCON"/>
      </w:pPr>
      <w:r w:rsidRPr="00450519">
        <w:t>The</w:t>
      </w:r>
      <w:r w:rsidR="003930CB">
        <w:t xml:space="preserve"> </w:t>
      </w:r>
      <w:r w:rsidRPr="00450519">
        <w:t>Contractor</w:t>
      </w:r>
      <w:r w:rsidR="003930CB">
        <w:t xml:space="preserve"> </w:t>
      </w:r>
      <w:r w:rsidRPr="00450519">
        <w:t>shall</w:t>
      </w:r>
      <w:r w:rsidR="003930CB">
        <w:t xml:space="preserve"> </w:t>
      </w:r>
      <w:r w:rsidRPr="00450519">
        <w:t>develop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Phase</w:t>
      </w:r>
      <w:r w:rsidR="003930CB">
        <w:t xml:space="preserve"> </w:t>
      </w:r>
      <w:proofErr w:type="gramStart"/>
      <w:r w:rsidRPr="00D1457F">
        <w:t>In</w:t>
      </w:r>
      <w:proofErr w:type="gramEnd"/>
      <w:r w:rsidR="003930CB">
        <w:t xml:space="preserve"> </w:t>
      </w:r>
      <w:r w:rsidRPr="00D1457F">
        <w:t>Plan</w:t>
      </w:r>
      <w:r w:rsidR="003930CB">
        <w:t xml:space="preserve"> </w:t>
      </w:r>
      <w:r w:rsidRPr="00450519">
        <w:t>that</w:t>
      </w:r>
      <w:r w:rsidR="003930CB">
        <w:t xml:space="preserve"> </w:t>
      </w:r>
      <w:r w:rsidRPr="00450519">
        <w:t>complies</w:t>
      </w:r>
      <w:r w:rsidR="003930CB">
        <w:t xml:space="preserve"> </w:t>
      </w:r>
      <w:r w:rsidRPr="00450519">
        <w:t>with</w:t>
      </w:r>
      <w:r w:rsidR="003930CB">
        <w:t xml:space="preserve"> </w:t>
      </w:r>
      <w:r w:rsidRPr="00450519">
        <w:t>the</w:t>
      </w:r>
      <w:r w:rsidR="003930CB">
        <w:t xml:space="preserve"> </w:t>
      </w:r>
      <w:r w:rsidRPr="00450519">
        <w:t>requirements</w:t>
      </w:r>
      <w:r w:rsidR="003930CB">
        <w:t xml:space="preserve"> </w:t>
      </w:r>
      <w:r w:rsidRPr="00450519">
        <w:t>of</w:t>
      </w:r>
      <w:r w:rsidR="003930CB">
        <w:t xml:space="preserve"> </w:t>
      </w:r>
      <w:r w:rsidRPr="00F804B2">
        <w:t>DID</w:t>
      </w:r>
      <w:r w:rsidRPr="00F804B2">
        <w:noBreakHyphen/>
        <w:t>CSER-PHIP</w:t>
      </w:r>
      <w:r w:rsidRPr="00450519">
        <w:t>.</w:t>
      </w:r>
    </w:p>
    <w:p w14:paraId="05429FE2" w14:textId="720F40F4" w:rsidR="00450519" w:rsidRPr="00272261" w:rsidRDefault="00450519" w:rsidP="00450519">
      <w:pPr>
        <w:pStyle w:val="SOWTL4-ASDEFCON"/>
      </w:pPr>
      <w:r w:rsidRPr="00272261">
        <w:t>The</w:t>
      </w:r>
      <w:r w:rsidR="003930CB">
        <w:t xml:space="preserve"> </w:t>
      </w:r>
      <w:r w:rsidRPr="00272261">
        <w:t>Contractor</w:t>
      </w:r>
      <w:r w:rsidR="003930CB">
        <w:t xml:space="preserve"> </w:t>
      </w:r>
      <w:r w:rsidRPr="00272261">
        <w:t>shall</w:t>
      </w:r>
      <w:r w:rsidR="003930CB">
        <w:t xml:space="preserve"> </w:t>
      </w:r>
      <w:r w:rsidRPr="00272261">
        <w:t>deliver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D1457F">
        <w:t>Phase</w:t>
      </w:r>
      <w:r w:rsidR="003930CB">
        <w:t xml:space="preserve"> </w:t>
      </w:r>
      <w:proofErr w:type="gramStart"/>
      <w:r w:rsidRPr="00D1457F">
        <w:t>In</w:t>
      </w:r>
      <w:proofErr w:type="gramEnd"/>
      <w:r w:rsidR="003930CB">
        <w:t xml:space="preserve"> </w:t>
      </w:r>
      <w:r w:rsidRPr="00D1457F">
        <w:t>Plan</w:t>
      </w:r>
      <w:r w:rsidR="003930CB">
        <w:t xml:space="preserve"> </w:t>
      </w:r>
      <w:r w:rsidRPr="00272261">
        <w:t>to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Commonwealth</w:t>
      </w:r>
      <w:r w:rsidR="003930CB">
        <w:t xml:space="preserve"> </w:t>
      </w:r>
      <w:r w:rsidRPr="00272261">
        <w:t>Representative</w:t>
      </w:r>
      <w:r w:rsidR="00443C14">
        <w:t>,</w:t>
      </w:r>
      <w:r w:rsidR="003930CB">
        <w:t xml:space="preserve"> </w:t>
      </w:r>
      <w:r w:rsidRPr="00272261">
        <w:t>for</w:t>
      </w:r>
      <w:r w:rsidR="003930CB">
        <w:t xml:space="preserve"> </w:t>
      </w:r>
      <w:r w:rsidRPr="00272261">
        <w:t>Approval</w:t>
      </w:r>
      <w:r w:rsidR="00443C14">
        <w:t>,</w:t>
      </w:r>
      <w:r w:rsidR="003930CB">
        <w:t xml:space="preserve"> </w:t>
      </w:r>
      <w:r w:rsidRPr="00272261">
        <w:t>no</w:t>
      </w:r>
      <w:r w:rsidR="003930CB">
        <w:t xml:space="preserve"> </w:t>
      </w:r>
      <w:r w:rsidRPr="00272261">
        <w:t>later</w:t>
      </w:r>
      <w:r w:rsidR="003930CB">
        <w:t xml:space="preserve"> </w:t>
      </w:r>
      <w:r w:rsidRPr="00272261">
        <w:t>than</w:t>
      </w:r>
      <w:r w:rsidR="003930CB">
        <w:t xml:space="preserve"> </w:t>
      </w:r>
      <w:r w:rsidR="00BA5F5D">
        <w:fldChar w:fldCharType="begin">
          <w:ffData>
            <w:name w:val=""/>
            <w:enabled/>
            <w:calcOnExit w:val="0"/>
            <w:textInput>
              <w:default w:val="[...INSERT NUMBER, EG 20...]"/>
            </w:textInput>
          </w:ffData>
        </w:fldChar>
      </w:r>
      <w:r w:rsidR="00BA5F5D">
        <w:instrText xml:space="preserve"> FORMTEXT </w:instrText>
      </w:r>
      <w:r w:rsidR="00BA5F5D">
        <w:fldChar w:fldCharType="separate"/>
      </w:r>
      <w:r w:rsidR="00D146FC">
        <w:rPr>
          <w:noProof/>
        </w:rPr>
        <w:t>[...INSERT NUMBER, EG 20...]</w:t>
      </w:r>
      <w:r w:rsidR="00BA5F5D">
        <w:fldChar w:fldCharType="end"/>
      </w:r>
      <w:r w:rsidR="003930CB">
        <w:t xml:space="preserve"> </w:t>
      </w:r>
      <w:r w:rsidRPr="00272261">
        <w:t>Working</w:t>
      </w:r>
      <w:r w:rsidR="003930CB">
        <w:t xml:space="preserve"> </w:t>
      </w:r>
      <w:r w:rsidRPr="00272261">
        <w:t>Days</w:t>
      </w:r>
      <w:r w:rsidR="003930CB">
        <w:t xml:space="preserve"> </w:t>
      </w:r>
      <w:r w:rsidRPr="00272261">
        <w:t>after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Effective</w:t>
      </w:r>
      <w:r w:rsidR="003930CB">
        <w:t xml:space="preserve"> </w:t>
      </w:r>
      <w:r w:rsidRPr="00272261">
        <w:t>Date.</w:t>
      </w:r>
    </w:p>
    <w:p w14:paraId="6605EFDD" w14:textId="56AB181F" w:rsidR="00450519" w:rsidRDefault="00450519" w:rsidP="00450519">
      <w:pPr>
        <w:pStyle w:val="SOWTL4-ASDEFCON"/>
      </w:pPr>
      <w:r w:rsidRPr="00450519">
        <w:t>The</w:t>
      </w:r>
      <w:r w:rsidR="003930CB">
        <w:t xml:space="preserve"> </w:t>
      </w:r>
      <w:r w:rsidRPr="00450519">
        <w:t>Contractor</w:t>
      </w:r>
      <w:r w:rsidR="003930CB">
        <w:t xml:space="preserve"> </w:t>
      </w:r>
      <w:r w:rsidRPr="00450519">
        <w:t>shall,</w:t>
      </w:r>
      <w:r w:rsidR="003930CB">
        <w:t xml:space="preserve"> </w:t>
      </w:r>
      <w:r w:rsidRPr="00450519">
        <w:t>promptly</w:t>
      </w:r>
      <w:r w:rsidR="003930CB">
        <w:t xml:space="preserve"> </w:t>
      </w:r>
      <w:r w:rsidRPr="00450519">
        <w:t>upon</w:t>
      </w:r>
      <w:r w:rsidR="003930CB">
        <w:t xml:space="preserve"> </w:t>
      </w:r>
      <w:r w:rsidRPr="00450519">
        <w:t>request,</w:t>
      </w:r>
      <w:r w:rsidR="003930CB">
        <w:t xml:space="preserve"> </w:t>
      </w:r>
      <w:r w:rsidRPr="00450519">
        <w:t>make</w:t>
      </w:r>
      <w:r w:rsidR="003930CB">
        <w:t xml:space="preserve"> </w:t>
      </w:r>
      <w:r w:rsidRPr="00450519">
        <w:t>available</w:t>
      </w:r>
      <w:r w:rsidR="003930CB">
        <w:t xml:space="preserve"> </w:t>
      </w:r>
      <w:r w:rsidRPr="00450519">
        <w:t>to</w:t>
      </w:r>
      <w:r w:rsidR="003930CB">
        <w:t xml:space="preserve"> </w:t>
      </w:r>
      <w:r w:rsidRPr="00450519">
        <w:t>the</w:t>
      </w:r>
      <w:r w:rsidR="003930CB">
        <w:t xml:space="preserve"> </w:t>
      </w:r>
      <w:r w:rsidRPr="00450519">
        <w:t>Commonwealth</w:t>
      </w:r>
      <w:r w:rsidR="003930CB">
        <w:t xml:space="preserve"> </w:t>
      </w:r>
      <w:r w:rsidRPr="00450519">
        <w:t>Representative</w:t>
      </w:r>
      <w:r w:rsidR="003930CB">
        <w:t xml:space="preserve"> </w:t>
      </w:r>
      <w:r w:rsidRPr="00450519">
        <w:t>all</w:t>
      </w:r>
      <w:r w:rsidR="003930CB">
        <w:t xml:space="preserve"> </w:t>
      </w:r>
      <w:r w:rsidRPr="00450519">
        <w:t>associated</w:t>
      </w:r>
      <w:r w:rsidR="003930CB">
        <w:t xml:space="preserve"> </w:t>
      </w:r>
      <w:r w:rsidRPr="00450519">
        <w:t>plans,</w:t>
      </w:r>
      <w:r w:rsidR="003930CB">
        <w:t xml:space="preserve"> </w:t>
      </w:r>
      <w:r w:rsidRPr="00450519">
        <w:t>processes,</w:t>
      </w:r>
      <w:r w:rsidR="003930CB">
        <w:t xml:space="preserve"> </w:t>
      </w:r>
      <w:r w:rsidRPr="00450519">
        <w:t>procedures</w:t>
      </w:r>
      <w:r w:rsidR="003930CB">
        <w:t xml:space="preserve"> </w:t>
      </w:r>
      <w:r w:rsidRPr="00450519">
        <w:t>and</w:t>
      </w:r>
      <w:r w:rsidR="003930CB">
        <w:t xml:space="preserve"> </w:t>
      </w:r>
      <w:r w:rsidRPr="00450519">
        <w:t>instructions</w:t>
      </w:r>
      <w:r w:rsidR="003930CB">
        <w:t xml:space="preserve"> </w:t>
      </w:r>
      <w:r w:rsidRPr="00450519">
        <w:t>supporting</w:t>
      </w:r>
      <w:r w:rsidR="003930CB">
        <w:t xml:space="preserve"> </w:t>
      </w:r>
      <w:r w:rsidRPr="00450519">
        <w:t>the</w:t>
      </w:r>
      <w:r w:rsidR="003930CB">
        <w:t xml:space="preserve"> </w:t>
      </w:r>
      <w:r w:rsidR="00C36687">
        <w:t xml:space="preserve">Phase </w:t>
      </w:r>
      <w:proofErr w:type="gramStart"/>
      <w:r w:rsidR="00C36687">
        <w:t>In</w:t>
      </w:r>
      <w:proofErr w:type="gramEnd"/>
      <w:r w:rsidR="00C36687">
        <w:t xml:space="preserve"> Plan</w:t>
      </w:r>
      <w:r w:rsidRPr="00450519">
        <w:t>.</w:t>
      </w:r>
    </w:p>
    <w:p w14:paraId="5D9C6CCB" w14:textId="4AB8C1A6" w:rsidR="00086394" w:rsidRPr="00D1457F" w:rsidRDefault="00086394" w:rsidP="00086394">
      <w:pPr>
        <w:pStyle w:val="SOWHL3-ASDEFCON"/>
      </w:pPr>
      <w:r w:rsidRPr="00D1457F">
        <w:t>Phase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Activities</w:t>
      </w:r>
      <w:r w:rsidR="003930CB">
        <w:t xml:space="preserve"> </w:t>
      </w:r>
      <w:r w:rsidRPr="00D1457F">
        <w:t>(</w:t>
      </w:r>
      <w:r w:rsidR="00ED1564">
        <w:t>Core</w:t>
      </w:r>
      <w:r w:rsidRPr="00D1457F">
        <w:t>)</w:t>
      </w:r>
    </w:p>
    <w:p w14:paraId="5506A241" w14:textId="2909D995" w:rsidR="00086394" w:rsidRPr="00D1457F" w:rsidRDefault="00086394" w:rsidP="00086394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conduct</w:t>
      </w:r>
      <w:r w:rsidR="003930CB">
        <w:t xml:space="preserve"> </w:t>
      </w:r>
      <w:r w:rsidRPr="00D1457F">
        <w:t>Phase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activities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Pr="00D1457F">
        <w:t>Phase</w:t>
      </w:r>
      <w:r w:rsidR="003930CB">
        <w:t xml:space="preserve"> </w:t>
      </w:r>
      <w:proofErr w:type="gramStart"/>
      <w:r w:rsidRPr="00D1457F">
        <w:t>In</w:t>
      </w:r>
      <w:proofErr w:type="gramEnd"/>
      <w:r w:rsidR="003930CB">
        <w:t xml:space="preserve"> </w:t>
      </w:r>
      <w:r w:rsidRPr="00D1457F">
        <w:t>Plan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t>1.11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COC.</w:t>
      </w:r>
    </w:p>
    <w:p w14:paraId="7A8B70C6" w14:textId="411927DB" w:rsidR="00086394" w:rsidRPr="00D1457F" w:rsidRDefault="00086394" w:rsidP="00086394">
      <w:pPr>
        <w:pStyle w:val="SOWTL4-ASDEFCON"/>
      </w:pP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meet</w:t>
      </w:r>
      <w:r w:rsidR="003930CB">
        <w:t xml:space="preserve"> </w:t>
      </w:r>
      <w:r w:rsidRPr="00D1457F">
        <w:t>its</w:t>
      </w:r>
      <w:r w:rsidR="003930CB">
        <w:t xml:space="preserve"> </w:t>
      </w:r>
      <w:r w:rsidRPr="00D1457F">
        <w:t>obligations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Pr="00D1457F">
        <w:t>Phase</w:t>
      </w:r>
      <w:r w:rsidR="003930CB">
        <w:t xml:space="preserve"> </w:t>
      </w:r>
      <w:proofErr w:type="gramStart"/>
      <w:r w:rsidRPr="00D1457F">
        <w:t>In</w:t>
      </w:r>
      <w:proofErr w:type="gramEnd"/>
      <w:r w:rsidR="003930CB">
        <w:t xml:space="preserve"> </w:t>
      </w:r>
      <w:r w:rsidRPr="00D1457F">
        <w:t>Plan.</w:t>
      </w:r>
    </w:p>
    <w:p w14:paraId="527261FA" w14:textId="0F80632D" w:rsidR="00086394" w:rsidRPr="00D1457F" w:rsidRDefault="00086394" w:rsidP="00086394">
      <w:pPr>
        <w:pStyle w:val="SOWHL3-ASDEFCON"/>
      </w:pPr>
      <w:bookmarkStart w:id="301" w:name="_Toc47516738"/>
      <w:bookmarkStart w:id="302" w:name="_Toc55612982"/>
      <w:r w:rsidRPr="00D1457F">
        <w:t>Phase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Register</w:t>
      </w:r>
      <w:r w:rsidR="003930CB">
        <w:t xml:space="preserve"> </w:t>
      </w:r>
      <w:r w:rsidRPr="00D1457F">
        <w:t>(Optional)</w:t>
      </w:r>
    </w:p>
    <w:p w14:paraId="09258C04" w14:textId="42A8AD47" w:rsidR="00086394" w:rsidRPr="00D1457F" w:rsidRDefault="00086394" w:rsidP="00086394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maintain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Phase</w:t>
      </w:r>
      <w:r w:rsidR="003930CB">
        <w:t xml:space="preserve"> </w:t>
      </w:r>
      <w:proofErr w:type="gramStart"/>
      <w:r w:rsidRPr="00D1457F">
        <w:t>In</w:t>
      </w:r>
      <w:proofErr w:type="gramEnd"/>
      <w:r w:rsidR="003930CB">
        <w:t xml:space="preserve"> </w:t>
      </w:r>
      <w:r w:rsidRPr="00D1457F">
        <w:t>Register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Pr="00D1457F">
        <w:t>Phase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Plan.</w:t>
      </w:r>
    </w:p>
    <w:p w14:paraId="007920EA" w14:textId="4777839D" w:rsidR="00086394" w:rsidRPr="00D1457F" w:rsidRDefault="00086394" w:rsidP="00086394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facilities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assistance</w:t>
      </w:r>
      <w:r w:rsidR="003930CB">
        <w:t xml:space="preserve"> </w:t>
      </w:r>
      <w:r w:rsidRPr="00D1457F">
        <w:t>reasonably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order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access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Phase</w:t>
      </w:r>
      <w:r w:rsidR="003930CB">
        <w:t xml:space="preserve"> </w:t>
      </w:r>
      <w:proofErr w:type="gramStart"/>
      <w:r w:rsidRPr="00D1457F">
        <w:t>In</w:t>
      </w:r>
      <w:proofErr w:type="gramEnd"/>
      <w:r w:rsidR="003930CB">
        <w:t xml:space="preserve"> </w:t>
      </w:r>
      <w:r w:rsidRPr="00D1457F">
        <w:t>Register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duration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Phase</w:t>
      </w:r>
      <w:r w:rsidR="003930CB">
        <w:t xml:space="preserve"> </w:t>
      </w:r>
      <w:r w:rsidRPr="00D1457F">
        <w:t>In.</w:t>
      </w:r>
    </w:p>
    <w:p w14:paraId="41F071F9" w14:textId="4A029A42" w:rsidR="00086394" w:rsidRPr="00D1457F" w:rsidRDefault="00086394" w:rsidP="00086394">
      <w:pPr>
        <w:pStyle w:val="SOWHL3-ASDEFCON"/>
      </w:pPr>
      <w:r w:rsidRPr="00D1457F">
        <w:t>Phase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Progress</w:t>
      </w:r>
      <w:r w:rsidR="003930CB">
        <w:t xml:space="preserve"> </w:t>
      </w:r>
      <w:r w:rsidRPr="00D1457F">
        <w:t>Reports</w:t>
      </w:r>
      <w:bookmarkEnd w:id="301"/>
      <w:bookmarkEnd w:id="302"/>
      <w:r w:rsidR="003930CB">
        <w:t xml:space="preserve"> </w:t>
      </w:r>
      <w:r w:rsidRPr="00D1457F">
        <w:t>(Optional)</w:t>
      </w:r>
    </w:p>
    <w:p w14:paraId="643A0929" w14:textId="46D18F1C" w:rsidR="00F67985" w:rsidRDefault="00F67985" w:rsidP="009252C6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Phase</w:t>
      </w:r>
      <w:r w:rsidR="003930CB">
        <w:t xml:space="preserve"> </w:t>
      </w:r>
      <w:r>
        <w:t>In</w:t>
      </w:r>
      <w:r w:rsidR="003930CB">
        <w:t xml:space="preserve"> </w:t>
      </w:r>
      <w:r>
        <w:t>Progress</w:t>
      </w:r>
      <w:r w:rsidR="003930CB">
        <w:t xml:space="preserve"> </w:t>
      </w:r>
      <w:r>
        <w:t>Report</w:t>
      </w:r>
      <w:r w:rsidR="008B7B64">
        <w:t>s</w:t>
      </w:r>
      <w:r w:rsidR="003930CB">
        <w:t xml:space="preserve"> </w:t>
      </w:r>
      <w:r>
        <w:t>may</w:t>
      </w:r>
      <w:r w:rsidR="003930CB">
        <w:t xml:space="preserve"> </w:t>
      </w:r>
      <w:r>
        <w:t>be</w:t>
      </w:r>
      <w:r w:rsidR="003930CB">
        <w:t xml:space="preserve"> </w:t>
      </w:r>
      <w:r>
        <w:t>useful</w:t>
      </w:r>
      <w:r w:rsidR="003930CB">
        <w:t xml:space="preserve"> </w:t>
      </w:r>
      <w:r>
        <w:t>where</w:t>
      </w:r>
      <w:r w:rsidR="003930CB">
        <w:t xml:space="preserve"> </w:t>
      </w:r>
      <w:r>
        <w:t>the</w:t>
      </w:r>
      <w:r w:rsidR="003930CB">
        <w:t xml:space="preserve"> </w:t>
      </w:r>
      <w:r>
        <w:t>Phase</w:t>
      </w:r>
      <w:r w:rsidR="003930CB">
        <w:t xml:space="preserve"> </w:t>
      </w:r>
      <w:r>
        <w:t>In</w:t>
      </w:r>
      <w:r w:rsidR="003930CB">
        <w:t xml:space="preserve"> </w:t>
      </w:r>
      <w:r>
        <w:t>occurs</w:t>
      </w:r>
      <w:r w:rsidR="003930CB">
        <w:t xml:space="preserve"> </w:t>
      </w:r>
      <w:r>
        <w:t>over</w:t>
      </w:r>
      <w:r w:rsidR="003930CB">
        <w:t xml:space="preserve"> </w:t>
      </w:r>
      <w:r>
        <w:t>an</w:t>
      </w:r>
      <w:r w:rsidR="003930CB">
        <w:t xml:space="preserve"> </w:t>
      </w:r>
      <w:r>
        <w:t>extended</w:t>
      </w:r>
      <w:r w:rsidR="003930CB">
        <w:t xml:space="preserve"> </w:t>
      </w:r>
      <w:r>
        <w:t>period</w:t>
      </w:r>
      <w:r w:rsidR="003930CB">
        <w:t xml:space="preserve"> </w:t>
      </w:r>
      <w:r>
        <w:t>(</w:t>
      </w:r>
      <w:proofErr w:type="spellStart"/>
      <w:r>
        <w:t>eg</w:t>
      </w:r>
      <w:proofErr w:type="spellEnd"/>
      <w:r>
        <w:t>,</w:t>
      </w:r>
      <w:r w:rsidR="003930CB">
        <w:t xml:space="preserve"> </w:t>
      </w:r>
      <w:r>
        <w:t>greater</w:t>
      </w:r>
      <w:r w:rsidR="003930CB">
        <w:t xml:space="preserve"> </w:t>
      </w:r>
      <w:r>
        <w:t>than</w:t>
      </w:r>
      <w:r w:rsidR="003930CB">
        <w:t xml:space="preserve"> </w:t>
      </w:r>
      <w:r>
        <w:t>six</w:t>
      </w:r>
      <w:r w:rsidR="003930CB">
        <w:t xml:space="preserve"> </w:t>
      </w:r>
      <w:r>
        <w:t>months).</w:t>
      </w:r>
      <w:r w:rsidR="003930CB">
        <w:t xml:space="preserve">  </w:t>
      </w:r>
      <w:r w:rsidR="00057C6A">
        <w:rPr>
          <w:bCs/>
          <w:iCs/>
          <w:szCs w:val="20"/>
        </w:rPr>
        <w:t>If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required,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</w:t>
      </w:r>
      <w:r w:rsidR="003930CB">
        <w:rPr>
          <w:bCs/>
          <w:iCs/>
          <w:szCs w:val="20"/>
        </w:rPr>
        <w:t xml:space="preserve"> </w:t>
      </w:r>
      <w:proofErr w:type="gramStart"/>
      <w:r w:rsidR="00057C6A">
        <w:rPr>
          <w:bCs/>
          <w:iCs/>
          <w:szCs w:val="20"/>
        </w:rPr>
        <w:t>should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retained</w:t>
      </w:r>
      <w:proofErr w:type="gramEnd"/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‘(Not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used)’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added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end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of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  <w:r w:rsidR="003930CB">
        <w:rPr>
          <w:bCs/>
          <w:iCs/>
          <w:szCs w:val="20"/>
        </w:rPr>
        <w:t xml:space="preserve">  </w:t>
      </w:r>
      <w:r w:rsidR="00057C6A">
        <w:rPr>
          <w:bCs/>
          <w:iCs/>
          <w:szCs w:val="20"/>
        </w:rPr>
        <w:t>Delete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all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clauses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below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</w:p>
    <w:p w14:paraId="40512371" w14:textId="7298137F" w:rsidR="00086394" w:rsidRPr="00D1457F" w:rsidRDefault="00086394" w:rsidP="00086394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prepare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deliver</w:t>
      </w:r>
      <w:r w:rsidR="003930CB">
        <w:t xml:space="preserve"> </w:t>
      </w:r>
      <w:r w:rsidRPr="00D1457F">
        <w:t>Phase</w:t>
      </w:r>
      <w:r w:rsidR="003930CB">
        <w:t xml:space="preserve"> </w:t>
      </w:r>
      <w:proofErr w:type="gramStart"/>
      <w:r w:rsidRPr="00D1457F">
        <w:t>In</w:t>
      </w:r>
      <w:proofErr w:type="gramEnd"/>
      <w:r w:rsidR="003930CB">
        <w:t xml:space="preserve"> </w:t>
      </w:r>
      <w:r w:rsidRPr="00D1457F">
        <w:t>Progress</w:t>
      </w:r>
      <w:r w:rsidR="003930CB">
        <w:t xml:space="preserve"> </w:t>
      </w:r>
      <w:r w:rsidRPr="00D1457F">
        <w:t>Reports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="00555AB2" w:rsidRPr="00D1457F">
        <w:t>the</w:t>
      </w:r>
      <w:r w:rsidR="003930CB">
        <w:t xml:space="preserve"> </w:t>
      </w:r>
      <w:r w:rsidR="00555AB2" w:rsidRPr="00D1457F">
        <w:t>Approved</w:t>
      </w:r>
      <w:r w:rsidR="003930CB">
        <w:t xml:space="preserve"> </w:t>
      </w:r>
      <w:r w:rsidR="00555AB2" w:rsidRPr="00D1457F">
        <w:t>Phase</w:t>
      </w:r>
      <w:r w:rsidR="003930CB">
        <w:t xml:space="preserve"> </w:t>
      </w:r>
      <w:r w:rsidR="00555AB2" w:rsidRPr="00D1457F">
        <w:t>In</w:t>
      </w:r>
      <w:r w:rsidR="003930CB">
        <w:t xml:space="preserve"> </w:t>
      </w:r>
      <w:r w:rsidR="00555AB2" w:rsidRPr="00D1457F">
        <w:t>Plan</w:t>
      </w:r>
      <w:r w:rsidRPr="00D1457F">
        <w:t>.</w:t>
      </w:r>
    </w:p>
    <w:p w14:paraId="03C97E05" w14:textId="73BFDC18" w:rsidR="00086394" w:rsidRPr="00D1457F" w:rsidRDefault="00086394" w:rsidP="00086394">
      <w:pPr>
        <w:pStyle w:val="SOWTL4-ASDEFCON"/>
      </w:pPr>
      <w:proofErr w:type="gramStart"/>
      <w:r w:rsidRPr="00D1457F">
        <w:t>If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notifies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on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basis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Phase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Progress</w:t>
      </w:r>
      <w:r w:rsidR="003930CB">
        <w:t xml:space="preserve"> </w:t>
      </w:r>
      <w:r w:rsidRPr="00D1457F">
        <w:t>Report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has</w:t>
      </w:r>
      <w:r w:rsidR="003930CB">
        <w:t xml:space="preserve"> </w:t>
      </w:r>
      <w:r w:rsidRPr="00D1457F">
        <w:t>failed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achieve</w:t>
      </w:r>
      <w:r w:rsidR="003930CB">
        <w:t xml:space="preserve"> </w:t>
      </w:r>
      <w:r w:rsidRPr="00D1457F">
        <w:t>performance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levels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advise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measures</w:t>
      </w:r>
      <w:r w:rsidR="003930CB">
        <w:t xml:space="preserve"> </w:t>
      </w:r>
      <w:r w:rsidRPr="00D1457F">
        <w:t>proposed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achieve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levels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performance</w:t>
      </w:r>
      <w:r w:rsidR="003930CB">
        <w:t xml:space="preserve"> </w:t>
      </w:r>
      <w:r w:rsidRPr="00D1457F">
        <w:t>required,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reflect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results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such</w:t>
      </w:r>
      <w:r w:rsidR="003930CB">
        <w:t xml:space="preserve"> </w:t>
      </w:r>
      <w:r w:rsidRPr="00D1457F">
        <w:t>measures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necessary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re-establish</w:t>
      </w:r>
      <w:r w:rsidR="003930CB">
        <w:t xml:space="preserve"> </w:t>
      </w:r>
      <w:r w:rsidRPr="00D1457F">
        <w:t>progress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subsequent</w:t>
      </w:r>
      <w:r w:rsidR="003930CB">
        <w:t xml:space="preserve"> </w:t>
      </w:r>
      <w:r w:rsidRPr="00D1457F">
        <w:t>Phase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Progress</w:t>
      </w:r>
      <w:r w:rsidR="003930CB">
        <w:t xml:space="preserve"> </w:t>
      </w:r>
      <w:r w:rsidRPr="00D1457F">
        <w:t>Reports</w:t>
      </w:r>
      <w:r w:rsidR="003930CB">
        <w:t xml:space="preserve"> </w:t>
      </w:r>
      <w:r w:rsidRPr="00D1457F">
        <w:t>until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end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Phase</w:t>
      </w:r>
      <w:r w:rsidR="003930CB">
        <w:t xml:space="preserve"> </w:t>
      </w:r>
      <w:r w:rsidRPr="00D1457F">
        <w:t>In.</w:t>
      </w:r>
      <w:proofErr w:type="gramEnd"/>
    </w:p>
    <w:p w14:paraId="34139C38" w14:textId="0C6D2931" w:rsidR="00086394" w:rsidRPr="00D1457F" w:rsidRDefault="00086394" w:rsidP="00086394">
      <w:pPr>
        <w:pStyle w:val="SOWHL2-ASDEFCON"/>
      </w:pPr>
      <w:bookmarkStart w:id="303" w:name="_Toc47516739"/>
      <w:bookmarkStart w:id="304" w:name="_Toc55612983"/>
      <w:bookmarkStart w:id="305" w:name="_Toc247012108"/>
      <w:bookmarkStart w:id="306" w:name="_Toc279747650"/>
      <w:bookmarkStart w:id="307" w:name="_Toc3561189"/>
      <w:bookmarkStart w:id="308" w:name="_Toc175297402"/>
      <w:r w:rsidRPr="00D1457F">
        <w:t>Phase</w:t>
      </w:r>
      <w:r w:rsidR="003930CB">
        <w:t xml:space="preserve"> </w:t>
      </w:r>
      <w:r w:rsidRPr="00D1457F">
        <w:t>Out</w:t>
      </w:r>
      <w:bookmarkEnd w:id="303"/>
      <w:bookmarkEnd w:id="304"/>
      <w:r w:rsidR="003930CB">
        <w:t xml:space="preserve"> </w:t>
      </w:r>
      <w:r w:rsidRPr="00D1457F">
        <w:t>(Optional)</w:t>
      </w:r>
      <w:bookmarkEnd w:id="305"/>
      <w:bookmarkEnd w:id="306"/>
      <w:bookmarkEnd w:id="307"/>
      <w:bookmarkEnd w:id="308"/>
    </w:p>
    <w:p w14:paraId="3B5749CC" w14:textId="45706122" w:rsidR="00F67985" w:rsidRDefault="00F67985" w:rsidP="009252C6">
      <w:pPr>
        <w:pStyle w:val="NoteToDrafters-ASDEFCON"/>
      </w:pPr>
      <w:bookmarkStart w:id="309" w:name="_Toc47516740"/>
      <w:bookmarkStart w:id="310" w:name="_Toc55612984"/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A</w:t>
      </w:r>
      <w:r w:rsidR="003930CB">
        <w:t xml:space="preserve"> </w:t>
      </w:r>
      <w:r>
        <w:t>Phase</w:t>
      </w:r>
      <w:r w:rsidR="003930CB">
        <w:t xml:space="preserve"> </w:t>
      </w:r>
      <w:r>
        <w:t>Out</w:t>
      </w:r>
      <w:r w:rsidR="003930CB">
        <w:t xml:space="preserve"> </w:t>
      </w:r>
      <w:r>
        <w:t>allows</w:t>
      </w:r>
      <w:r w:rsidR="003930CB">
        <w:t xml:space="preserve"> </w:t>
      </w:r>
      <w:r>
        <w:t>for</w:t>
      </w:r>
      <w:r w:rsidR="003930CB">
        <w:t xml:space="preserve"> </w:t>
      </w:r>
      <w:r>
        <w:t>a</w:t>
      </w:r>
      <w:r w:rsidR="003930CB">
        <w:t xml:space="preserve"> </w:t>
      </w:r>
      <w:r>
        <w:t>planned</w:t>
      </w:r>
      <w:r w:rsidR="003930CB">
        <w:t xml:space="preserve"> </w:t>
      </w:r>
      <w:r>
        <w:t>and</w:t>
      </w:r>
      <w:r w:rsidR="003930CB">
        <w:t xml:space="preserve"> </w:t>
      </w:r>
      <w:r>
        <w:t>orderly</w:t>
      </w:r>
      <w:r w:rsidR="003930CB">
        <w:t xml:space="preserve"> </w:t>
      </w:r>
      <w:r>
        <w:t>reduction</w:t>
      </w:r>
      <w:r w:rsidR="003930CB">
        <w:t xml:space="preserve"> </w:t>
      </w:r>
      <w:r>
        <w:t>in</w:t>
      </w:r>
      <w:r w:rsidR="003930CB">
        <w:t xml:space="preserve"> </w:t>
      </w:r>
      <w:r>
        <w:t>Services</w:t>
      </w:r>
      <w:r w:rsidR="003930CB">
        <w:t xml:space="preserve"> </w:t>
      </w:r>
      <w:r>
        <w:t>at</w:t>
      </w:r>
      <w:r w:rsidR="003930CB">
        <w:t xml:space="preserve"> </w:t>
      </w:r>
      <w:r>
        <w:t>the</w:t>
      </w:r>
      <w:r w:rsidR="003930CB">
        <w:t xml:space="preserve"> </w:t>
      </w:r>
      <w:r>
        <w:t>end</w:t>
      </w:r>
      <w:r w:rsidR="003930CB">
        <w:t xml:space="preserve"> </w:t>
      </w:r>
      <w:r>
        <w:t>of</w:t>
      </w:r>
      <w:r w:rsidR="003930CB">
        <w:t xml:space="preserve"> </w:t>
      </w:r>
      <w:r>
        <w:t>the</w:t>
      </w:r>
      <w:r w:rsidR="003930CB">
        <w:t xml:space="preserve"> </w:t>
      </w:r>
      <w:r>
        <w:t>Contract,</w:t>
      </w:r>
      <w:r w:rsidR="003930CB">
        <w:t xml:space="preserve"> </w:t>
      </w:r>
      <w:r>
        <w:t>including</w:t>
      </w:r>
      <w:r w:rsidR="003930CB">
        <w:t xml:space="preserve"> </w:t>
      </w:r>
      <w:r>
        <w:t>if</w:t>
      </w:r>
      <w:r w:rsidR="003930CB">
        <w:t xml:space="preserve"> </w:t>
      </w:r>
      <w:r>
        <w:t>required</w:t>
      </w:r>
      <w:r w:rsidR="003930CB">
        <w:t xml:space="preserve"> </w:t>
      </w:r>
      <w:r>
        <w:t>to</w:t>
      </w:r>
      <w:r w:rsidR="003930CB">
        <w:t xml:space="preserve"> </w:t>
      </w:r>
      <w:r>
        <w:t>handover</w:t>
      </w:r>
      <w:r w:rsidR="003930CB">
        <w:t xml:space="preserve"> </w:t>
      </w:r>
      <w:r>
        <w:t>responsibility</w:t>
      </w:r>
      <w:r w:rsidR="003930CB">
        <w:t xml:space="preserve"> </w:t>
      </w:r>
      <w:r>
        <w:t>for</w:t>
      </w:r>
      <w:r w:rsidR="003930CB">
        <w:t xml:space="preserve"> </w:t>
      </w:r>
      <w:r>
        <w:t>the</w:t>
      </w:r>
      <w:r w:rsidR="003930CB">
        <w:t xml:space="preserve"> </w:t>
      </w:r>
      <w:r>
        <w:t>Services,</w:t>
      </w:r>
      <w:r w:rsidR="003930CB">
        <w:t xml:space="preserve"> </w:t>
      </w:r>
      <w:r>
        <w:t>bit-by-bit,</w:t>
      </w:r>
      <w:r w:rsidR="003930CB">
        <w:t xml:space="preserve"> </w:t>
      </w:r>
      <w:r>
        <w:t>to</w:t>
      </w:r>
      <w:r w:rsidR="003930CB">
        <w:t xml:space="preserve"> </w:t>
      </w:r>
      <w:r>
        <w:t>an</w:t>
      </w:r>
      <w:r w:rsidR="003930CB">
        <w:t xml:space="preserve"> </w:t>
      </w:r>
      <w:r>
        <w:t>incoming</w:t>
      </w:r>
      <w:r w:rsidR="003930CB">
        <w:t xml:space="preserve"> </w:t>
      </w:r>
      <w:r>
        <w:t>replacement</w:t>
      </w:r>
      <w:r w:rsidR="003930CB">
        <w:t xml:space="preserve"> </w:t>
      </w:r>
      <w:r>
        <w:t>contractor.</w:t>
      </w:r>
      <w:r w:rsidR="003930CB">
        <w:t xml:space="preserve">  </w:t>
      </w:r>
      <w:r w:rsidR="003961DE">
        <w:rPr>
          <w:bCs/>
          <w:iCs/>
          <w:szCs w:val="20"/>
        </w:rPr>
        <w:t>If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not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required,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heading</w:t>
      </w:r>
      <w:r w:rsidR="003930CB">
        <w:rPr>
          <w:bCs/>
          <w:iCs/>
          <w:szCs w:val="20"/>
        </w:rPr>
        <w:t xml:space="preserve"> </w:t>
      </w:r>
      <w:proofErr w:type="gramStart"/>
      <w:r w:rsidR="003961DE">
        <w:rPr>
          <w:bCs/>
          <w:iCs/>
          <w:szCs w:val="20"/>
        </w:rPr>
        <w:t>should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be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retained</w:t>
      </w:r>
      <w:proofErr w:type="gramEnd"/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and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‘(Not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used)’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added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at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end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of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heading.</w:t>
      </w:r>
      <w:r w:rsidR="003930CB">
        <w:rPr>
          <w:bCs/>
          <w:iCs/>
          <w:szCs w:val="20"/>
        </w:rPr>
        <w:t xml:space="preserve">  </w:t>
      </w:r>
      <w:r w:rsidR="003961DE">
        <w:rPr>
          <w:bCs/>
          <w:iCs/>
          <w:szCs w:val="20"/>
        </w:rPr>
        <w:t>Delete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all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clauses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below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3961DE">
        <w:rPr>
          <w:bCs/>
          <w:iCs/>
          <w:szCs w:val="20"/>
        </w:rPr>
        <w:t>heading.</w:t>
      </w:r>
    </w:p>
    <w:p w14:paraId="6F5CCC95" w14:textId="471E2A79" w:rsidR="00086394" w:rsidRPr="00D1457F" w:rsidRDefault="00086394" w:rsidP="00086394">
      <w:pPr>
        <w:pStyle w:val="SOWHL3-ASDEFCON"/>
      </w:pPr>
      <w:r w:rsidRPr="00D1457F">
        <w:t>Phase</w:t>
      </w:r>
      <w:r w:rsidR="003930CB">
        <w:t xml:space="preserve"> </w:t>
      </w:r>
      <w:r w:rsidRPr="00D1457F">
        <w:t>Out</w:t>
      </w:r>
      <w:r w:rsidR="003930CB">
        <w:t xml:space="preserve"> </w:t>
      </w:r>
      <w:r w:rsidRPr="00D1457F">
        <w:t>Plan</w:t>
      </w:r>
      <w:bookmarkEnd w:id="309"/>
      <w:bookmarkEnd w:id="310"/>
      <w:r w:rsidR="003930CB">
        <w:t xml:space="preserve"> </w:t>
      </w:r>
      <w:r w:rsidRPr="00D1457F">
        <w:t>(Core)</w:t>
      </w:r>
    </w:p>
    <w:p w14:paraId="7CB8E971" w14:textId="26CFA1AE" w:rsidR="00555AB2" w:rsidRDefault="00555AB2" w:rsidP="00555AB2">
      <w:pPr>
        <w:pStyle w:val="SOWTL4-ASDEFCON"/>
      </w:pPr>
      <w:r w:rsidRPr="00450519">
        <w:t>The</w:t>
      </w:r>
      <w:r w:rsidR="003930CB">
        <w:t xml:space="preserve"> </w:t>
      </w:r>
      <w:r w:rsidRPr="00450519">
        <w:t>Contractor</w:t>
      </w:r>
      <w:r w:rsidR="003930CB">
        <w:t xml:space="preserve"> </w:t>
      </w:r>
      <w:r w:rsidRPr="00450519">
        <w:t>shall</w:t>
      </w:r>
      <w:r w:rsidR="003930CB">
        <w:t xml:space="preserve"> </w:t>
      </w:r>
      <w:r w:rsidRPr="00450519">
        <w:t>develop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Phase</w:t>
      </w:r>
      <w:r w:rsidR="003930CB">
        <w:t xml:space="preserve"> </w:t>
      </w:r>
      <w:proofErr w:type="gramStart"/>
      <w:r>
        <w:t>Out</w:t>
      </w:r>
      <w:proofErr w:type="gramEnd"/>
      <w:r w:rsidR="003930CB">
        <w:t xml:space="preserve"> </w:t>
      </w:r>
      <w:r w:rsidRPr="00D1457F">
        <w:t>Plan</w:t>
      </w:r>
      <w:r w:rsidR="003930CB">
        <w:t xml:space="preserve"> </w:t>
      </w:r>
      <w:r w:rsidRPr="00450519">
        <w:t>that</w:t>
      </w:r>
      <w:r w:rsidR="003930CB">
        <w:t xml:space="preserve"> </w:t>
      </w:r>
      <w:r w:rsidRPr="00450519">
        <w:t>complies</w:t>
      </w:r>
      <w:r w:rsidR="003930CB">
        <w:t xml:space="preserve"> </w:t>
      </w:r>
      <w:r w:rsidRPr="00450519">
        <w:t>with</w:t>
      </w:r>
      <w:r w:rsidR="003930CB">
        <w:t xml:space="preserve"> </w:t>
      </w:r>
      <w:r w:rsidRPr="00450519">
        <w:t>the</w:t>
      </w:r>
      <w:r w:rsidR="003930CB">
        <w:t xml:space="preserve"> </w:t>
      </w:r>
      <w:r w:rsidRPr="00450519">
        <w:t>requirements</w:t>
      </w:r>
      <w:r w:rsidR="003930CB">
        <w:t xml:space="preserve"> </w:t>
      </w:r>
      <w:r w:rsidRPr="00450519">
        <w:t>of</w:t>
      </w:r>
      <w:r w:rsidR="003930CB">
        <w:t xml:space="preserve"> </w:t>
      </w:r>
      <w:r w:rsidRPr="00F804B2">
        <w:t>DID</w:t>
      </w:r>
      <w:r w:rsidRPr="00F804B2">
        <w:noBreakHyphen/>
        <w:t>CSER-PHOP</w:t>
      </w:r>
      <w:r w:rsidRPr="00450519">
        <w:t>.</w:t>
      </w:r>
    </w:p>
    <w:p w14:paraId="5CE0A1BD" w14:textId="6837DB3F" w:rsidR="00555AB2" w:rsidRPr="00272261" w:rsidRDefault="00555AB2" w:rsidP="00555AB2">
      <w:pPr>
        <w:pStyle w:val="SOWTL4-ASDEFCON"/>
      </w:pPr>
      <w:r w:rsidRPr="00272261">
        <w:t>The</w:t>
      </w:r>
      <w:r w:rsidR="003930CB">
        <w:t xml:space="preserve"> </w:t>
      </w:r>
      <w:r w:rsidRPr="00272261">
        <w:t>Contractor</w:t>
      </w:r>
      <w:r w:rsidR="003930CB">
        <w:t xml:space="preserve"> </w:t>
      </w:r>
      <w:r w:rsidRPr="00272261">
        <w:t>shall</w:t>
      </w:r>
      <w:r w:rsidR="003930CB">
        <w:t xml:space="preserve"> </w:t>
      </w:r>
      <w:r w:rsidRPr="00272261">
        <w:t>deliver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D1457F">
        <w:t>Phase</w:t>
      </w:r>
      <w:r w:rsidR="003930CB">
        <w:t xml:space="preserve"> </w:t>
      </w:r>
      <w:proofErr w:type="gramStart"/>
      <w:r>
        <w:t>Out</w:t>
      </w:r>
      <w:proofErr w:type="gramEnd"/>
      <w:r w:rsidR="003930CB">
        <w:t xml:space="preserve"> </w:t>
      </w:r>
      <w:r w:rsidRPr="00D1457F">
        <w:t>Plan</w:t>
      </w:r>
      <w:r w:rsidR="003930CB">
        <w:t xml:space="preserve"> </w:t>
      </w:r>
      <w:r w:rsidRPr="00272261">
        <w:t>to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Commonwealth</w:t>
      </w:r>
      <w:r w:rsidR="003930CB">
        <w:t xml:space="preserve"> </w:t>
      </w:r>
      <w:r w:rsidRPr="00272261">
        <w:t>Representative</w:t>
      </w:r>
      <w:r w:rsidR="00452E3C">
        <w:t>,</w:t>
      </w:r>
      <w:r w:rsidR="003930CB">
        <w:t xml:space="preserve"> </w:t>
      </w:r>
      <w:r w:rsidRPr="00272261">
        <w:t>for</w:t>
      </w:r>
      <w:r w:rsidR="003930CB">
        <w:t xml:space="preserve"> </w:t>
      </w:r>
      <w:r w:rsidRPr="00272261">
        <w:t>Approval</w:t>
      </w:r>
      <w:r w:rsidR="00452E3C">
        <w:t>,</w:t>
      </w:r>
      <w:r w:rsidR="003930CB">
        <w:t xml:space="preserve"> </w:t>
      </w:r>
      <w:r w:rsidR="00452E3C">
        <w:fldChar w:fldCharType="begin">
          <w:ffData>
            <w:name w:val=""/>
            <w:enabled/>
            <w:calcOnExit w:val="0"/>
            <w:textInput>
              <w:default w:val="[...INSERT NUMBER OF MONTHS, EG six, 12...]"/>
            </w:textInput>
          </w:ffData>
        </w:fldChar>
      </w:r>
      <w:r w:rsidR="00452E3C">
        <w:instrText xml:space="preserve"> FORMTEXT </w:instrText>
      </w:r>
      <w:r w:rsidR="00452E3C">
        <w:fldChar w:fldCharType="separate"/>
      </w:r>
      <w:r w:rsidR="00D146FC">
        <w:rPr>
          <w:noProof/>
        </w:rPr>
        <w:t>[...INSERT NUMBER OF MONTHS, EG six, 12...]</w:t>
      </w:r>
      <w:r w:rsidR="00452E3C">
        <w:fldChar w:fldCharType="end"/>
      </w:r>
      <w:r w:rsidR="003930CB">
        <w:t xml:space="preserve"> </w:t>
      </w:r>
      <w:proofErr w:type="gramStart"/>
      <w:r w:rsidR="00452E3C">
        <w:t>months</w:t>
      </w:r>
      <w:proofErr w:type="gramEnd"/>
      <w:r w:rsidR="003930CB">
        <w:t xml:space="preserve"> </w:t>
      </w:r>
      <w:r w:rsidR="00452E3C">
        <w:t>before</w:t>
      </w:r>
      <w:r w:rsidR="003930CB">
        <w:t xml:space="preserve"> </w:t>
      </w:r>
      <w:r w:rsidR="00452E3C">
        <w:t>the</w:t>
      </w:r>
      <w:r w:rsidR="003930CB">
        <w:t xml:space="preserve"> </w:t>
      </w:r>
      <w:r w:rsidR="00452E3C">
        <w:t>end</w:t>
      </w:r>
      <w:r w:rsidR="003930CB">
        <w:t xml:space="preserve"> </w:t>
      </w:r>
      <w:r w:rsidR="00452E3C">
        <w:t>of</w:t>
      </w:r>
      <w:r w:rsidR="003930CB">
        <w:t xml:space="preserve"> </w:t>
      </w:r>
      <w:r w:rsidR="00452E3C">
        <w:t>the</w:t>
      </w:r>
      <w:r w:rsidR="003930CB">
        <w:t xml:space="preserve"> </w:t>
      </w:r>
      <w:r w:rsidR="00452E3C">
        <w:t>Initial</w:t>
      </w:r>
      <w:r w:rsidR="003930CB">
        <w:t xml:space="preserve"> </w:t>
      </w:r>
      <w:r w:rsidR="00452E3C">
        <w:t>Term</w:t>
      </w:r>
      <w:r w:rsidRPr="00272261">
        <w:t>.</w:t>
      </w:r>
    </w:p>
    <w:p w14:paraId="30A9BC15" w14:textId="310A249F" w:rsidR="00555AB2" w:rsidRDefault="00555AB2" w:rsidP="00555AB2">
      <w:pPr>
        <w:pStyle w:val="SOWTL4-ASDEFCON"/>
      </w:pPr>
      <w:r w:rsidRPr="00450519">
        <w:t>The</w:t>
      </w:r>
      <w:r w:rsidR="003930CB">
        <w:t xml:space="preserve"> </w:t>
      </w:r>
      <w:r w:rsidRPr="00450519">
        <w:t>Contractor</w:t>
      </w:r>
      <w:r w:rsidR="003930CB">
        <w:t xml:space="preserve"> </w:t>
      </w:r>
      <w:r w:rsidRPr="00450519">
        <w:t>shall,</w:t>
      </w:r>
      <w:r w:rsidR="003930CB">
        <w:t xml:space="preserve"> </w:t>
      </w:r>
      <w:r w:rsidRPr="00450519">
        <w:t>promptly</w:t>
      </w:r>
      <w:r w:rsidR="003930CB">
        <w:t xml:space="preserve"> </w:t>
      </w:r>
      <w:r w:rsidRPr="00450519">
        <w:t>upon</w:t>
      </w:r>
      <w:r w:rsidR="003930CB">
        <w:t xml:space="preserve"> </w:t>
      </w:r>
      <w:r w:rsidRPr="00450519">
        <w:t>request,</w:t>
      </w:r>
      <w:r w:rsidR="003930CB">
        <w:t xml:space="preserve"> </w:t>
      </w:r>
      <w:r w:rsidRPr="00450519">
        <w:t>make</w:t>
      </w:r>
      <w:r w:rsidR="003930CB">
        <w:t xml:space="preserve"> </w:t>
      </w:r>
      <w:r w:rsidRPr="00450519">
        <w:t>available</w:t>
      </w:r>
      <w:r w:rsidR="003930CB">
        <w:t xml:space="preserve"> </w:t>
      </w:r>
      <w:r w:rsidRPr="00450519">
        <w:t>to</w:t>
      </w:r>
      <w:r w:rsidR="003930CB">
        <w:t xml:space="preserve"> </w:t>
      </w:r>
      <w:r w:rsidRPr="00450519">
        <w:t>the</w:t>
      </w:r>
      <w:r w:rsidR="003930CB">
        <w:t xml:space="preserve"> </w:t>
      </w:r>
      <w:r w:rsidRPr="00450519">
        <w:t>Commonwealth</w:t>
      </w:r>
      <w:r w:rsidR="003930CB">
        <w:t xml:space="preserve"> </w:t>
      </w:r>
      <w:r w:rsidRPr="00450519">
        <w:t>Representative</w:t>
      </w:r>
      <w:r w:rsidR="003930CB">
        <w:t xml:space="preserve"> </w:t>
      </w:r>
      <w:r w:rsidRPr="00450519">
        <w:t>all</w:t>
      </w:r>
      <w:r w:rsidR="003930CB">
        <w:t xml:space="preserve"> </w:t>
      </w:r>
      <w:r w:rsidRPr="00450519">
        <w:t>associated</w:t>
      </w:r>
      <w:r w:rsidR="003930CB">
        <w:t xml:space="preserve"> </w:t>
      </w:r>
      <w:r w:rsidRPr="00450519">
        <w:t>plans,</w:t>
      </w:r>
      <w:r w:rsidR="003930CB">
        <w:t xml:space="preserve"> </w:t>
      </w:r>
      <w:r w:rsidRPr="00450519">
        <w:t>processes,</w:t>
      </w:r>
      <w:r w:rsidR="003930CB">
        <w:t xml:space="preserve"> </w:t>
      </w:r>
      <w:r w:rsidRPr="00450519">
        <w:t>procedures</w:t>
      </w:r>
      <w:r w:rsidR="003930CB">
        <w:t xml:space="preserve"> </w:t>
      </w:r>
      <w:r w:rsidRPr="00450519">
        <w:t>and</w:t>
      </w:r>
      <w:r w:rsidR="003930CB">
        <w:t xml:space="preserve"> </w:t>
      </w:r>
      <w:r w:rsidRPr="00450519">
        <w:t>instructions</w:t>
      </w:r>
      <w:r w:rsidR="003930CB">
        <w:t xml:space="preserve"> </w:t>
      </w:r>
      <w:r w:rsidRPr="00450519">
        <w:t>supporting</w:t>
      </w:r>
      <w:r w:rsidR="003930CB">
        <w:t xml:space="preserve"> </w:t>
      </w:r>
      <w:r w:rsidRPr="00450519">
        <w:t>the</w:t>
      </w:r>
      <w:r w:rsidR="003930CB">
        <w:t xml:space="preserve"> </w:t>
      </w:r>
      <w:r w:rsidR="00C36687">
        <w:t xml:space="preserve">Phase </w:t>
      </w:r>
      <w:proofErr w:type="gramStart"/>
      <w:r w:rsidR="00C36687">
        <w:t>Out</w:t>
      </w:r>
      <w:proofErr w:type="gramEnd"/>
      <w:r w:rsidR="00C36687">
        <w:t xml:space="preserve"> Plan</w:t>
      </w:r>
      <w:r w:rsidRPr="00450519">
        <w:t>.</w:t>
      </w:r>
    </w:p>
    <w:p w14:paraId="19FE6091" w14:textId="0D95775A" w:rsidR="00555AB2" w:rsidRPr="00D1457F" w:rsidRDefault="00555AB2" w:rsidP="00E216E4">
      <w:pPr>
        <w:pStyle w:val="SOWTL4-ASDEFCON"/>
      </w:pPr>
      <w:r w:rsidRPr="00272261">
        <w:t>The</w:t>
      </w:r>
      <w:r w:rsidR="003930CB">
        <w:t xml:space="preserve"> </w:t>
      </w:r>
      <w:r w:rsidRPr="00272261">
        <w:t>Contractor</w:t>
      </w:r>
      <w:r w:rsidR="003930CB">
        <w:t xml:space="preserve"> </w:t>
      </w:r>
      <w:r w:rsidRPr="00272261">
        <w:t>shall</w:t>
      </w:r>
      <w:r w:rsidR="003930CB">
        <w:t xml:space="preserve"> </w:t>
      </w:r>
      <w:r w:rsidRPr="00272261">
        <w:t>review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accuracy</w:t>
      </w:r>
      <w:r w:rsidR="003930CB">
        <w:t xml:space="preserve"> </w:t>
      </w:r>
      <w:r w:rsidRPr="00272261">
        <w:t>of</w:t>
      </w:r>
      <w:r w:rsidR="003930CB">
        <w:t xml:space="preserve"> </w:t>
      </w:r>
      <w:r w:rsidRPr="00272261">
        <w:t>the</w:t>
      </w:r>
      <w:r w:rsidR="003930CB">
        <w:t xml:space="preserve"> </w:t>
      </w:r>
      <w:r>
        <w:t>Phase</w:t>
      </w:r>
      <w:r w:rsidR="003930CB">
        <w:t xml:space="preserve"> </w:t>
      </w:r>
      <w:r>
        <w:t>Out</w:t>
      </w:r>
      <w:r w:rsidR="003930CB">
        <w:t xml:space="preserve"> </w:t>
      </w:r>
      <w:r>
        <w:t>Plan</w:t>
      </w:r>
      <w:r w:rsidRPr="00272261">
        <w:t>,</w:t>
      </w:r>
      <w:r w:rsidR="003930CB">
        <w:t xml:space="preserve"> </w:t>
      </w:r>
      <w:r w:rsidRPr="00272261">
        <w:t>and</w:t>
      </w:r>
      <w:r w:rsidR="003930CB">
        <w:t xml:space="preserve"> </w:t>
      </w:r>
      <w:r w:rsidRPr="00272261">
        <w:t>update</w:t>
      </w:r>
      <w:r w:rsidR="003930CB">
        <w:t xml:space="preserve"> </w:t>
      </w:r>
      <w:r w:rsidRPr="00272261">
        <w:t>the</w:t>
      </w:r>
      <w:r w:rsidR="003930CB">
        <w:t xml:space="preserve"> </w:t>
      </w:r>
      <w:r>
        <w:t>Phase</w:t>
      </w:r>
      <w:r w:rsidR="003930CB">
        <w:t xml:space="preserve"> </w:t>
      </w:r>
      <w:r>
        <w:t>Out</w:t>
      </w:r>
      <w:r w:rsidR="003930CB">
        <w:t xml:space="preserve"> </w:t>
      </w:r>
      <w:r>
        <w:t>Plan</w:t>
      </w:r>
      <w:r w:rsidR="003930CB">
        <w:t xml:space="preserve"> </w:t>
      </w:r>
      <w:r w:rsidRPr="00272261">
        <w:t>if</w:t>
      </w:r>
      <w:r w:rsidR="003930CB">
        <w:t xml:space="preserve"> </w:t>
      </w:r>
      <w:r w:rsidRPr="00272261">
        <w:t>necessary,</w:t>
      </w:r>
      <w:r w:rsidR="003930CB">
        <w:t xml:space="preserve"> </w:t>
      </w:r>
      <w:r w:rsidRPr="00272261">
        <w:t>at</w:t>
      </w:r>
      <w:r w:rsidR="003930CB">
        <w:t xml:space="preserve"> </w:t>
      </w:r>
      <w:r w:rsidRPr="00272261">
        <w:t>intervals</w:t>
      </w:r>
      <w:r w:rsidR="003930CB">
        <w:t xml:space="preserve"> </w:t>
      </w:r>
      <w:r w:rsidRPr="00272261">
        <w:t>of</w:t>
      </w:r>
      <w:r w:rsidR="003930CB">
        <w:t xml:space="preserve"> </w:t>
      </w:r>
      <w:r w:rsidRPr="00272261">
        <w:t>no</w:t>
      </w:r>
      <w:r w:rsidR="003930CB">
        <w:t xml:space="preserve"> </w:t>
      </w:r>
      <w:r w:rsidRPr="00272261">
        <w:t>greater</w:t>
      </w:r>
      <w:r w:rsidR="003930CB">
        <w:t xml:space="preserve"> </w:t>
      </w:r>
      <w:r w:rsidRPr="00272261">
        <w:t>than</w:t>
      </w:r>
      <w:r w:rsidR="003930CB">
        <w:t xml:space="preserve"> </w:t>
      </w:r>
      <w:r w:rsidR="00187B39">
        <w:fldChar w:fldCharType="begin">
          <w:ffData>
            <w:name w:val=""/>
            <w:enabled/>
            <w:calcOnExit w:val="0"/>
            <w:textInput>
              <w:default w:val="[...INSERT NUMBER OF MONTHS, EG six...]"/>
            </w:textInput>
          </w:ffData>
        </w:fldChar>
      </w:r>
      <w:r w:rsidR="00187B39">
        <w:instrText xml:space="preserve"> FORMTEXT </w:instrText>
      </w:r>
      <w:r w:rsidR="00187B39">
        <w:fldChar w:fldCharType="separate"/>
      </w:r>
      <w:r w:rsidR="00D146FC">
        <w:rPr>
          <w:noProof/>
        </w:rPr>
        <w:t>[...INSERT NUMBER OF MONTHS, EG six...]</w:t>
      </w:r>
      <w:r w:rsidR="00187B39">
        <w:fldChar w:fldCharType="end"/>
      </w:r>
      <w:r w:rsidR="003930CB">
        <w:t xml:space="preserve"> </w:t>
      </w:r>
      <w:r w:rsidRPr="00272261">
        <w:t>months</w:t>
      </w:r>
      <w:r w:rsidR="003930CB">
        <w:t xml:space="preserve"> </w:t>
      </w:r>
      <w:r w:rsidRPr="00272261">
        <w:t>in</w:t>
      </w:r>
      <w:r w:rsidR="003930CB">
        <w:t xml:space="preserve"> </w:t>
      </w:r>
      <w:r w:rsidRPr="00272261">
        <w:t>accordance</w:t>
      </w:r>
      <w:r w:rsidR="003930CB">
        <w:t xml:space="preserve"> </w:t>
      </w:r>
      <w:r w:rsidRPr="00272261">
        <w:t>with</w:t>
      </w:r>
      <w:r w:rsidR="003930CB">
        <w:t xml:space="preserve"> </w:t>
      </w:r>
      <w:r w:rsidRPr="00272261">
        <w:t>clauses</w:t>
      </w:r>
      <w:r w:rsidR="003930CB">
        <w:t xml:space="preserve"> </w:t>
      </w:r>
      <w:r w:rsidRPr="00272261">
        <w:fldChar w:fldCharType="begin"/>
      </w:r>
      <w:r w:rsidRPr="00272261">
        <w:instrText xml:space="preserve"> REF _Ref264286748 \r \h  \* MERGEFORMAT </w:instrText>
      </w:r>
      <w:r w:rsidRPr="00272261">
        <w:fldChar w:fldCharType="separate"/>
      </w:r>
      <w:r w:rsidR="00092219">
        <w:t>2.3.7</w:t>
      </w:r>
      <w:r w:rsidRPr="00272261">
        <w:fldChar w:fldCharType="end"/>
      </w:r>
      <w:r w:rsidR="003930CB">
        <w:t xml:space="preserve"> </w:t>
      </w:r>
      <w:r w:rsidRPr="00272261">
        <w:t>to</w:t>
      </w:r>
      <w:r w:rsidR="003930CB">
        <w:t xml:space="preserve"> </w:t>
      </w:r>
      <w:r w:rsidRPr="00272261">
        <w:fldChar w:fldCharType="begin"/>
      </w:r>
      <w:r w:rsidRPr="00272261">
        <w:instrText xml:space="preserve"> REF _Ref247690167 \r \h  \* MERGEFORMAT </w:instrText>
      </w:r>
      <w:r w:rsidRPr="00272261">
        <w:fldChar w:fldCharType="separate"/>
      </w:r>
      <w:r w:rsidR="00092219">
        <w:t>2.3.8</w:t>
      </w:r>
      <w:r w:rsidRPr="00272261">
        <w:fldChar w:fldCharType="end"/>
      </w:r>
      <w:r w:rsidRPr="00272261">
        <w:t>.</w:t>
      </w:r>
    </w:p>
    <w:p w14:paraId="3BF2A64C" w14:textId="45A7499E" w:rsidR="00086394" w:rsidRPr="00D1457F" w:rsidRDefault="00086394" w:rsidP="00086394">
      <w:pPr>
        <w:pStyle w:val="SOWHL3-ASDEFCON"/>
      </w:pPr>
      <w:r w:rsidRPr="00D1457F">
        <w:lastRenderedPageBreak/>
        <w:t>Phase</w:t>
      </w:r>
      <w:r w:rsidR="003930CB">
        <w:t xml:space="preserve"> </w:t>
      </w:r>
      <w:r w:rsidRPr="00D1457F">
        <w:t>Out</w:t>
      </w:r>
      <w:r w:rsidR="003930CB">
        <w:t xml:space="preserve"> </w:t>
      </w:r>
      <w:r w:rsidRPr="00D1457F">
        <w:t>Activities</w:t>
      </w:r>
      <w:r w:rsidR="003930CB">
        <w:t xml:space="preserve"> </w:t>
      </w:r>
      <w:r w:rsidRPr="00D1457F">
        <w:t>(Core)</w:t>
      </w:r>
    </w:p>
    <w:p w14:paraId="66E28334" w14:textId="78451791" w:rsidR="00086394" w:rsidRPr="00D1457F" w:rsidRDefault="00086394" w:rsidP="00086394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conduct</w:t>
      </w:r>
      <w:r w:rsidR="003930CB">
        <w:t xml:space="preserve"> </w:t>
      </w:r>
      <w:r w:rsidRPr="00D1457F">
        <w:t>Phase</w:t>
      </w:r>
      <w:r w:rsidR="003930CB">
        <w:t xml:space="preserve"> </w:t>
      </w:r>
      <w:r w:rsidRPr="00D1457F">
        <w:t>Out</w:t>
      </w:r>
      <w:r w:rsidR="003930CB">
        <w:t xml:space="preserve"> </w:t>
      </w:r>
      <w:r w:rsidRPr="00D1457F">
        <w:t>activities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Pr="00D1457F">
        <w:t>Phase</w:t>
      </w:r>
      <w:r w:rsidR="003930CB">
        <w:t xml:space="preserve"> </w:t>
      </w:r>
      <w:proofErr w:type="gramStart"/>
      <w:r w:rsidRPr="00D1457F">
        <w:t>Out</w:t>
      </w:r>
      <w:proofErr w:type="gramEnd"/>
      <w:r w:rsidR="003930CB">
        <w:t xml:space="preserve"> </w:t>
      </w:r>
      <w:r w:rsidRPr="00D1457F">
        <w:t>Plan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t>1</w:t>
      </w:r>
      <w:r w:rsidR="00172EC5">
        <w:t>4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COC.</w:t>
      </w:r>
    </w:p>
    <w:p w14:paraId="1AD05AAD" w14:textId="346F0148" w:rsidR="00086394" w:rsidRPr="00D1457F" w:rsidRDefault="00086394" w:rsidP="00086394">
      <w:pPr>
        <w:pStyle w:val="SOWHL3-ASDEFCON"/>
      </w:pPr>
      <w:r w:rsidRPr="00D1457F">
        <w:t>Phase</w:t>
      </w:r>
      <w:r w:rsidR="003930CB">
        <w:t xml:space="preserve"> </w:t>
      </w:r>
      <w:r w:rsidRPr="00D1457F">
        <w:t>Out</w:t>
      </w:r>
      <w:r w:rsidR="003930CB">
        <w:t xml:space="preserve"> </w:t>
      </w:r>
      <w:r w:rsidRPr="00D1457F">
        <w:t>Register</w:t>
      </w:r>
      <w:r w:rsidR="003930CB">
        <w:t xml:space="preserve"> </w:t>
      </w:r>
      <w:r w:rsidRPr="00D1457F">
        <w:t>(Optional)</w:t>
      </w:r>
    </w:p>
    <w:p w14:paraId="46337132" w14:textId="6FBFB7F8" w:rsidR="00086394" w:rsidRPr="00D1457F" w:rsidRDefault="00086394" w:rsidP="00086394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maintain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Phase</w:t>
      </w:r>
      <w:r w:rsidR="003930CB">
        <w:t xml:space="preserve"> </w:t>
      </w:r>
      <w:proofErr w:type="gramStart"/>
      <w:r w:rsidRPr="00D1457F">
        <w:t>Out</w:t>
      </w:r>
      <w:proofErr w:type="gramEnd"/>
      <w:r w:rsidR="003930CB">
        <w:t xml:space="preserve"> </w:t>
      </w:r>
      <w:r w:rsidRPr="00D1457F">
        <w:t>Register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Pr="00D1457F">
        <w:t>Phase</w:t>
      </w:r>
      <w:r w:rsidR="003930CB">
        <w:t xml:space="preserve"> </w:t>
      </w:r>
      <w:r w:rsidRPr="00D1457F">
        <w:t>Out</w:t>
      </w:r>
      <w:r w:rsidR="003930CB">
        <w:t xml:space="preserve"> </w:t>
      </w:r>
      <w:r w:rsidRPr="00D1457F">
        <w:t>Plan.</w:t>
      </w:r>
    </w:p>
    <w:p w14:paraId="3E8A568B" w14:textId="6122E134" w:rsidR="00086394" w:rsidRPr="00D1457F" w:rsidRDefault="00086394" w:rsidP="00086394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facilities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assistance</w:t>
      </w:r>
      <w:r w:rsidR="003930CB">
        <w:t xml:space="preserve"> </w:t>
      </w:r>
      <w:r w:rsidRPr="00D1457F">
        <w:t>reasonably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order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access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Phase</w:t>
      </w:r>
      <w:r w:rsidR="003930CB">
        <w:t xml:space="preserve"> </w:t>
      </w:r>
      <w:proofErr w:type="gramStart"/>
      <w:r w:rsidRPr="00D1457F">
        <w:t>Out</w:t>
      </w:r>
      <w:proofErr w:type="gramEnd"/>
      <w:r w:rsidR="003930CB">
        <w:t xml:space="preserve"> </w:t>
      </w:r>
      <w:r w:rsidRPr="00D1457F">
        <w:t>Register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duration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Phase</w:t>
      </w:r>
      <w:r w:rsidR="003930CB">
        <w:t xml:space="preserve"> </w:t>
      </w:r>
      <w:r w:rsidRPr="00D1457F">
        <w:t>Out.</w:t>
      </w:r>
    </w:p>
    <w:p w14:paraId="3F436CCD" w14:textId="5196D6EA" w:rsidR="00CE5012" w:rsidRPr="00D1457F" w:rsidRDefault="00CE5012" w:rsidP="00335BDF">
      <w:pPr>
        <w:pStyle w:val="ASDEFCONNormal"/>
      </w:pPr>
    </w:p>
    <w:p w14:paraId="18B1D4D5" w14:textId="0E88866E" w:rsidR="00476FB2" w:rsidRPr="00D1457F" w:rsidRDefault="00476FB2">
      <w:pPr>
        <w:pStyle w:val="ASDEFCONNormal"/>
        <w:sectPr w:rsidR="00476FB2" w:rsidRPr="00D1457F" w:rsidSect="004E65ED">
          <w:headerReference w:type="even" r:id="rId20"/>
          <w:footerReference w:type="even" r:id="rId21"/>
          <w:headerReference w:type="first" r:id="rId22"/>
          <w:footerReference w:type="first" r:id="rId23"/>
          <w:pgSz w:w="11906" w:h="16838" w:code="9"/>
          <w:pgMar w:top="1134" w:right="1418" w:bottom="1021" w:left="1418" w:header="567" w:footer="567" w:gutter="0"/>
          <w:pgNumType w:chapStyle="1"/>
          <w:cols w:space="720"/>
        </w:sectPr>
      </w:pPr>
    </w:p>
    <w:p w14:paraId="793EB97B" w14:textId="3E26D7CC" w:rsidR="00476FB2" w:rsidRPr="00D1457F" w:rsidRDefault="007D4209">
      <w:pPr>
        <w:pStyle w:val="SOWHL1-ASDEFCON"/>
      </w:pPr>
      <w:bookmarkStart w:id="311" w:name="_Toc181113117"/>
      <w:bookmarkStart w:id="312" w:name="_Toc181113372"/>
      <w:bookmarkStart w:id="313" w:name="_Toc181760766"/>
      <w:bookmarkStart w:id="314" w:name="_Toc197357611"/>
      <w:bookmarkStart w:id="315" w:name="_Toc205627751"/>
      <w:bookmarkStart w:id="316" w:name="_Toc207677271"/>
      <w:bookmarkStart w:id="317" w:name="_Toc219699733"/>
      <w:bookmarkStart w:id="318" w:name="_Toc219699985"/>
      <w:bookmarkStart w:id="319" w:name="_Toc219700237"/>
      <w:bookmarkStart w:id="320" w:name="_Toc219821882"/>
      <w:bookmarkStart w:id="321" w:name="_Toc226684175"/>
      <w:bookmarkStart w:id="322" w:name="_Toc230412051"/>
      <w:bookmarkStart w:id="323" w:name="_Toc232822261"/>
      <w:bookmarkStart w:id="324" w:name="_Toc232924374"/>
      <w:bookmarkStart w:id="325" w:name="_Toc243736841"/>
      <w:bookmarkStart w:id="326" w:name="_Toc243737548"/>
      <w:bookmarkStart w:id="327" w:name="_Hlt103659869"/>
      <w:bookmarkStart w:id="328" w:name="_Toc31511793"/>
      <w:bookmarkStart w:id="329" w:name="_Toc34132125"/>
      <w:bookmarkStart w:id="330" w:name="_Toc34982354"/>
      <w:bookmarkStart w:id="331" w:name="_Toc47516741"/>
      <w:bookmarkStart w:id="332" w:name="_Toc55612985"/>
      <w:bookmarkStart w:id="333" w:name="_Toc443035793"/>
      <w:bookmarkStart w:id="334" w:name="_Toc513641961"/>
      <w:bookmarkStart w:id="335" w:name="_Toc513642508"/>
      <w:bookmarkStart w:id="336" w:name="_Toc513642667"/>
      <w:bookmarkStart w:id="337" w:name="_Toc48550630"/>
      <w:bookmarkStart w:id="338" w:name="_Ref66631523"/>
      <w:bookmarkStart w:id="339" w:name="_Ref112247553"/>
      <w:bookmarkStart w:id="340" w:name="_Ref112247557"/>
      <w:bookmarkStart w:id="341" w:name="_Toc175297403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r w:rsidRPr="00D1457F">
        <w:lastRenderedPageBreak/>
        <w:t>Services</w:t>
      </w:r>
      <w:r w:rsidR="003930CB">
        <w:t xml:space="preserve"> </w:t>
      </w:r>
      <w:bookmarkEnd w:id="328"/>
      <w:bookmarkEnd w:id="329"/>
      <w:bookmarkEnd w:id="330"/>
      <w:bookmarkEnd w:id="331"/>
      <w:bookmarkEnd w:id="332"/>
      <w:r w:rsidRPr="00D1457F">
        <w:t>Management</w:t>
      </w:r>
      <w:r w:rsidR="003930CB">
        <w:t xml:space="preserve"> </w:t>
      </w:r>
      <w:r w:rsidR="00476FB2" w:rsidRPr="00D1457F">
        <w:t>(</w:t>
      </w:r>
      <w:r w:rsidR="00EB12AE">
        <w:t>Core</w:t>
      </w:r>
      <w:r w:rsidR="00476FB2" w:rsidRPr="00D1457F">
        <w:t>)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14:paraId="765E962C" w14:textId="00173D65" w:rsidR="00476FB2" w:rsidRPr="00D1457F" w:rsidRDefault="00476FB2">
      <w:pPr>
        <w:pStyle w:val="SOWHL2-ASDEFCON"/>
      </w:pPr>
      <w:bookmarkStart w:id="342" w:name="_Toc521140354"/>
      <w:bookmarkStart w:id="343" w:name="_Toc521901908"/>
      <w:bookmarkStart w:id="344" w:name="_Toc2661098"/>
      <w:bookmarkStart w:id="345" w:name="_Toc20990263"/>
      <w:bookmarkStart w:id="346" w:name="_Toc31511795"/>
      <w:bookmarkStart w:id="347" w:name="_Toc34132127"/>
      <w:bookmarkStart w:id="348" w:name="_Toc34982356"/>
      <w:bookmarkStart w:id="349" w:name="_Toc47516743"/>
      <w:bookmarkStart w:id="350" w:name="_Toc55612988"/>
      <w:bookmarkStart w:id="351" w:name="_Ref243919396"/>
      <w:bookmarkStart w:id="352" w:name="_Toc443035794"/>
      <w:bookmarkStart w:id="353" w:name="_Toc513641962"/>
      <w:bookmarkStart w:id="354" w:name="_Toc513642509"/>
      <w:bookmarkStart w:id="355" w:name="_Toc513642668"/>
      <w:bookmarkStart w:id="356" w:name="_Toc48550631"/>
      <w:bookmarkStart w:id="357" w:name="_Toc20990272"/>
      <w:bookmarkStart w:id="358" w:name="_Toc175297404"/>
      <w:r w:rsidRPr="00D1457F">
        <w:t>Services</w:t>
      </w:r>
      <w:r w:rsidR="003930CB">
        <w:t xml:space="preserve"> </w:t>
      </w:r>
      <w:r w:rsidRPr="00D1457F">
        <w:t>Planning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r w:rsidR="003930CB">
        <w:t xml:space="preserve"> </w:t>
      </w:r>
      <w:r w:rsidRPr="00D1457F">
        <w:t>(Core)</w:t>
      </w:r>
      <w:bookmarkEnd w:id="351"/>
      <w:bookmarkEnd w:id="352"/>
      <w:bookmarkEnd w:id="353"/>
      <w:bookmarkEnd w:id="354"/>
      <w:bookmarkEnd w:id="355"/>
      <w:bookmarkEnd w:id="356"/>
      <w:bookmarkEnd w:id="358"/>
    </w:p>
    <w:p w14:paraId="25B404CE" w14:textId="2362235B" w:rsidR="00476FB2" w:rsidRPr="00D1457F" w:rsidRDefault="00476FB2">
      <w:pPr>
        <w:pStyle w:val="SOWTL3-ASDEFCON"/>
      </w:pPr>
      <w:bookmarkStart w:id="359" w:name="_Toc521140355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develop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Pr="00D1457F">
        <w:t>Plan</w:t>
      </w:r>
      <w:r w:rsidR="003930CB">
        <w:t xml:space="preserve"> </w:t>
      </w:r>
      <w:r w:rsidRPr="00D1457F">
        <w:t>(SMP)</w:t>
      </w:r>
      <w:r w:rsidR="003930CB">
        <w:t xml:space="preserve"> </w:t>
      </w:r>
      <w:r w:rsidR="00954691" w:rsidRPr="00D1457F">
        <w:t>that</w:t>
      </w:r>
      <w:r w:rsidR="003930CB">
        <w:t xml:space="preserve"> </w:t>
      </w:r>
      <w:r w:rsidR="00954691" w:rsidRPr="00D1457F">
        <w:t>complies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="00954691" w:rsidRPr="00D1457F">
        <w:t>the</w:t>
      </w:r>
      <w:r w:rsidR="003930CB">
        <w:t xml:space="preserve"> </w:t>
      </w:r>
      <w:r w:rsidR="00954691" w:rsidRPr="00D1457F">
        <w:t>requirements</w:t>
      </w:r>
      <w:r w:rsidR="003930CB">
        <w:t xml:space="preserve"> </w:t>
      </w:r>
      <w:r w:rsidR="00954691" w:rsidRPr="00D1457F">
        <w:t>of</w:t>
      </w:r>
      <w:r w:rsidR="003930CB">
        <w:t xml:space="preserve"> </w:t>
      </w:r>
      <w:r w:rsidR="00954691" w:rsidRPr="00D1457F">
        <w:t>D</w:t>
      </w:r>
      <w:r w:rsidR="00FB6845" w:rsidRPr="00D1457F">
        <w:t>ID-</w:t>
      </w:r>
      <w:r w:rsidR="00F86C28" w:rsidRPr="00D1457F">
        <w:t>CSER</w:t>
      </w:r>
      <w:r w:rsidR="00FB6845" w:rsidRPr="00D1457F">
        <w:t>-SMP</w:t>
      </w:r>
      <w:r w:rsidR="00F87E32">
        <w:t xml:space="preserve"> and clause </w:t>
      </w:r>
      <w:r w:rsidR="00F87E32">
        <w:fldChar w:fldCharType="begin"/>
      </w:r>
      <w:r w:rsidR="00F87E32">
        <w:instrText xml:space="preserve"> REF _Ref103235604 \r \h </w:instrText>
      </w:r>
      <w:r w:rsidR="00F87E32">
        <w:fldChar w:fldCharType="separate"/>
      </w:r>
      <w:r w:rsidR="00092219">
        <w:t>2.3.1</w:t>
      </w:r>
      <w:r w:rsidR="00F87E32">
        <w:fldChar w:fldCharType="end"/>
      </w:r>
      <w:r w:rsidRPr="00D1457F">
        <w:t>.</w:t>
      </w:r>
    </w:p>
    <w:p w14:paraId="06291F31" w14:textId="3BEA5FF5" w:rsidR="00A43770" w:rsidRPr="00D1457F" w:rsidRDefault="00A43770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deliver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SMP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443C14">
        <w:t>,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Approval</w:t>
      </w:r>
      <w:r w:rsidR="00443C14">
        <w:t>,</w:t>
      </w:r>
      <w:r w:rsidR="003930CB">
        <w:t xml:space="preserve"> </w:t>
      </w:r>
      <w:r w:rsidRPr="00D1457F">
        <w:t>no</w:t>
      </w:r>
      <w:r w:rsidR="003930CB">
        <w:t xml:space="preserve"> </w:t>
      </w:r>
      <w:r w:rsidRPr="00D1457F">
        <w:t>later</w:t>
      </w:r>
      <w:r w:rsidR="003930CB">
        <w:t xml:space="preserve"> </w:t>
      </w:r>
      <w:r w:rsidRPr="00D1457F">
        <w:t>than</w:t>
      </w:r>
      <w:r w:rsidR="003930CB">
        <w:t xml:space="preserve"> </w:t>
      </w:r>
      <w:r w:rsidR="00997EA9" w:rsidRPr="00D1457F">
        <w:fldChar w:fldCharType="begin">
          <w:ffData>
            <w:name w:val=""/>
            <w:enabled/>
            <w:calcOnExit w:val="0"/>
            <w:textInput>
              <w:default w:val="[...INSERT NUMBER OF DAYS, EG 20...]"/>
            </w:textInput>
          </w:ffData>
        </w:fldChar>
      </w:r>
      <w:r w:rsidR="00997EA9" w:rsidRPr="00D1457F">
        <w:instrText xml:space="preserve"> FORMTEXT </w:instrText>
      </w:r>
      <w:r w:rsidR="00997EA9" w:rsidRPr="00D1457F">
        <w:fldChar w:fldCharType="separate"/>
      </w:r>
      <w:r w:rsidR="00D146FC">
        <w:rPr>
          <w:noProof/>
        </w:rPr>
        <w:t>[...INSERT NUMBER OF DAYS, EG 20...]</w:t>
      </w:r>
      <w:r w:rsidR="00997EA9" w:rsidRPr="00D1457F">
        <w:fldChar w:fldCharType="end"/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Days</w:t>
      </w:r>
      <w:r w:rsidR="003930CB">
        <w:t xml:space="preserve"> </w:t>
      </w:r>
      <w:r w:rsidRPr="00D1457F">
        <w:t>after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Effective</w:t>
      </w:r>
      <w:r w:rsidR="003930CB">
        <w:t xml:space="preserve"> </w:t>
      </w:r>
      <w:r w:rsidRPr="00D1457F">
        <w:t>Date</w:t>
      </w:r>
      <w:r w:rsidR="00BA5F5D">
        <w:t xml:space="preserve"> (ED)</w:t>
      </w:r>
      <w:r w:rsidRPr="00D1457F">
        <w:t>.</w:t>
      </w:r>
    </w:p>
    <w:p w14:paraId="729E51CC" w14:textId="2911E084" w:rsidR="00476FB2" w:rsidRPr="00D1457F" w:rsidRDefault="00476FB2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manage</w:t>
      </w:r>
      <w:r w:rsidR="003930CB">
        <w:t xml:space="preserve"> </w:t>
      </w:r>
      <w:r w:rsidR="00E57640" w:rsidRPr="00D1457F">
        <w:t>and</w:t>
      </w:r>
      <w:r w:rsidR="003930CB">
        <w:t xml:space="preserve"> </w:t>
      </w:r>
      <w:r w:rsidR="00E57640" w:rsidRPr="00D1457F">
        <w:t>perform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Pr="00D1457F">
        <w:t>SMP.</w:t>
      </w:r>
    </w:p>
    <w:p w14:paraId="3EB4E563" w14:textId="2BD89ED7" w:rsidR="00AE7176" w:rsidRPr="00D1457F" w:rsidRDefault="00AE7176">
      <w:pPr>
        <w:pStyle w:val="SOWTL3-ASDEFCON"/>
      </w:pPr>
      <w:bookmarkStart w:id="360" w:name="_Toc521140357"/>
      <w:bookmarkStart w:id="361" w:name="_Toc20990268"/>
      <w:bookmarkStart w:id="362" w:name="_Toc31511799"/>
      <w:bookmarkStart w:id="363" w:name="_Toc34132131"/>
      <w:bookmarkStart w:id="364" w:name="_Toc34982360"/>
      <w:bookmarkStart w:id="365" w:name="_Toc47516745"/>
      <w:bookmarkStart w:id="366" w:name="_Toc55612990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proofErr w:type="gramStart"/>
      <w:r w:rsidRPr="00D1457F">
        <w:t>shall</w:t>
      </w:r>
      <w:r w:rsidR="007656D8" w:rsidRPr="00D1457F">
        <w:t>,</w:t>
      </w:r>
      <w:r w:rsidR="003930CB">
        <w:t xml:space="preserve"> </w:t>
      </w:r>
      <w:r w:rsidR="007656D8" w:rsidRPr="00D1457F">
        <w:t>promptly</w:t>
      </w:r>
      <w:r w:rsidR="003930CB">
        <w:t xml:space="preserve"> </w:t>
      </w:r>
      <w:r w:rsidR="007656D8" w:rsidRPr="00D1457F">
        <w:t>upon</w:t>
      </w:r>
      <w:r w:rsidR="003930CB">
        <w:t xml:space="preserve"> </w:t>
      </w:r>
      <w:r w:rsidR="007656D8" w:rsidRPr="00D1457F">
        <w:t>request,</w:t>
      </w:r>
      <w:r w:rsidR="003930CB">
        <w:t xml:space="preserve"> </w:t>
      </w:r>
      <w:r w:rsidRPr="00D1457F">
        <w:t>make</w:t>
      </w:r>
      <w:proofErr w:type="gramEnd"/>
      <w:r w:rsidR="003930CB">
        <w:t xml:space="preserve"> </w:t>
      </w:r>
      <w:r w:rsidRPr="00D1457F">
        <w:t>available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associated</w:t>
      </w:r>
      <w:r w:rsidR="003930CB">
        <w:t xml:space="preserve"> </w:t>
      </w:r>
      <w:r w:rsidRPr="00D1457F">
        <w:t>plans,</w:t>
      </w:r>
      <w:r w:rsidR="003930CB">
        <w:t xml:space="preserve"> </w:t>
      </w:r>
      <w:r w:rsidRPr="00D1457F">
        <w:t>processes,</w:t>
      </w:r>
      <w:r w:rsidR="003930CB">
        <w:t xml:space="preserve"> </w:t>
      </w:r>
      <w:r w:rsidRPr="00D1457F">
        <w:t>procedures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instructions</w:t>
      </w:r>
      <w:r w:rsidR="003930CB">
        <w:t xml:space="preserve"> </w:t>
      </w:r>
      <w:r w:rsidRPr="00D1457F">
        <w:t>supporting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97552B" w:rsidRPr="00D1457F">
        <w:t>scope</w:t>
      </w:r>
      <w:r w:rsidR="003930CB">
        <w:t xml:space="preserve"> </w:t>
      </w:r>
      <w:r w:rsidR="0097552B" w:rsidRPr="00D1457F">
        <w:t>of</w:t>
      </w:r>
      <w:r w:rsidR="003930CB">
        <w:t xml:space="preserve"> </w:t>
      </w:r>
      <w:r w:rsidR="0097552B" w:rsidRPr="00D1457F">
        <w:t>work</w:t>
      </w:r>
      <w:r w:rsidR="003930CB">
        <w:t xml:space="preserve"> </w:t>
      </w:r>
      <w:r w:rsidR="0097552B" w:rsidRPr="00D1457F">
        <w:t>under</w:t>
      </w:r>
      <w:r w:rsidR="003930CB">
        <w:t xml:space="preserve"> </w:t>
      </w:r>
      <w:r w:rsidR="0097552B" w:rsidRPr="00D1457F">
        <w:t>this</w:t>
      </w:r>
      <w:r w:rsidR="003930CB">
        <w:t xml:space="preserve"> </w:t>
      </w:r>
      <w:r w:rsidR="0097552B" w:rsidRPr="00D1457F">
        <w:t>Contract</w:t>
      </w:r>
      <w:r w:rsidR="00A72DAF" w:rsidRPr="00D1457F">
        <w:t>.</w:t>
      </w:r>
    </w:p>
    <w:p w14:paraId="3CD0DE8E" w14:textId="498C33E7" w:rsidR="002B3066" w:rsidRPr="00D1457F" w:rsidRDefault="002B3066">
      <w:pPr>
        <w:pStyle w:val="SOWTL3-ASDEFCON"/>
      </w:pPr>
      <w:bookmarkStart w:id="367" w:name="_Ref243914125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review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accuracy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SMP</w:t>
      </w:r>
      <w:r w:rsidR="00754132" w:rsidRPr="00D1457F">
        <w:t>,</w:t>
      </w:r>
      <w:r w:rsidR="003930CB">
        <w:t xml:space="preserve"> </w:t>
      </w:r>
      <w:r w:rsidR="00754132" w:rsidRPr="00D1457F">
        <w:t>and</w:t>
      </w:r>
      <w:r w:rsidR="003930CB">
        <w:t xml:space="preserve"> </w:t>
      </w:r>
      <w:r w:rsidR="00754132" w:rsidRPr="00D1457F">
        <w:t>update</w:t>
      </w:r>
      <w:r w:rsidR="003930CB">
        <w:t xml:space="preserve"> </w:t>
      </w:r>
      <w:r w:rsidR="00754132" w:rsidRPr="00D1457F">
        <w:t>the</w:t>
      </w:r>
      <w:r w:rsidR="003930CB">
        <w:t xml:space="preserve"> </w:t>
      </w:r>
      <w:r w:rsidR="00754132" w:rsidRPr="00D1457F">
        <w:t>SMP</w:t>
      </w:r>
      <w:r w:rsidR="003930CB">
        <w:t xml:space="preserve"> </w:t>
      </w:r>
      <w:r w:rsidR="00754132" w:rsidRPr="00D1457F">
        <w:t>if</w:t>
      </w:r>
      <w:r w:rsidR="003930CB">
        <w:t xml:space="preserve"> </w:t>
      </w:r>
      <w:r w:rsidR="00754132" w:rsidRPr="00D1457F">
        <w:t>necessary,</w:t>
      </w:r>
      <w:r w:rsidR="003930CB">
        <w:t xml:space="preserve"> </w:t>
      </w:r>
      <w:r w:rsidRPr="00D1457F">
        <w:t>at</w:t>
      </w:r>
      <w:r w:rsidR="003930CB">
        <w:t xml:space="preserve"> </w:t>
      </w:r>
      <w:r w:rsidRPr="00D1457F">
        <w:t>intervals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no</w:t>
      </w:r>
      <w:r w:rsidR="003930CB">
        <w:t xml:space="preserve"> </w:t>
      </w:r>
      <w:r w:rsidR="009F270A" w:rsidRPr="00D1457F">
        <w:t>greater</w:t>
      </w:r>
      <w:r w:rsidR="003930CB">
        <w:t xml:space="preserve"> </w:t>
      </w:r>
      <w:r w:rsidRPr="00D1457F">
        <w:t>than</w:t>
      </w:r>
      <w:r w:rsidR="003930CB">
        <w:t xml:space="preserve"> </w:t>
      </w:r>
      <w:r w:rsidR="00187B39">
        <w:fldChar w:fldCharType="begin">
          <w:ffData>
            <w:name w:val=""/>
            <w:enabled/>
            <w:calcOnExit w:val="0"/>
            <w:textInput>
              <w:default w:val="[...INSERT NUMBER OF MONTHS, EG six...]"/>
            </w:textInput>
          </w:ffData>
        </w:fldChar>
      </w:r>
      <w:r w:rsidR="00187B39">
        <w:instrText xml:space="preserve"> FORMTEXT </w:instrText>
      </w:r>
      <w:r w:rsidR="00187B39">
        <w:fldChar w:fldCharType="separate"/>
      </w:r>
      <w:r w:rsidR="00D146FC">
        <w:rPr>
          <w:noProof/>
        </w:rPr>
        <w:t>[...INSERT NUMBER OF MONTHS, EG six...]</w:t>
      </w:r>
      <w:r w:rsidR="00187B39">
        <w:fldChar w:fldCharType="end"/>
      </w:r>
      <w:r w:rsidR="003930CB">
        <w:t xml:space="preserve"> </w:t>
      </w:r>
      <w:r w:rsidRPr="00D1457F">
        <w:t>months</w:t>
      </w:r>
      <w:r w:rsidR="00F87E32">
        <w:t>,</w:t>
      </w:r>
      <w:r w:rsidR="003930CB">
        <w:t xml:space="preserve"> </w:t>
      </w:r>
      <w:r w:rsidR="00F00842" w:rsidRPr="00D1457F">
        <w:t>in</w:t>
      </w:r>
      <w:r w:rsidR="003930CB">
        <w:t xml:space="preserve"> </w:t>
      </w:r>
      <w:r w:rsidR="00F00842" w:rsidRPr="00D1457F">
        <w:t>accordance</w:t>
      </w:r>
      <w:r w:rsidR="003930CB">
        <w:t xml:space="preserve"> </w:t>
      </w:r>
      <w:r w:rsidR="00F00842" w:rsidRPr="00D1457F">
        <w:t>with</w:t>
      </w:r>
      <w:r w:rsidR="003930CB">
        <w:t xml:space="preserve"> </w:t>
      </w:r>
      <w:r w:rsidR="00F00842" w:rsidRPr="00D1457F">
        <w:t>clauses</w:t>
      </w:r>
      <w:r w:rsidR="003930CB">
        <w:t xml:space="preserve"> </w:t>
      </w:r>
      <w:r w:rsidR="00E63D7F" w:rsidRPr="00D1457F">
        <w:fldChar w:fldCharType="begin"/>
      </w:r>
      <w:r w:rsidR="00E63D7F" w:rsidRPr="00D1457F">
        <w:instrText xml:space="preserve"> REF _Ref264286748 \r \h </w:instrText>
      </w:r>
      <w:r w:rsidR="007D5B86" w:rsidRPr="00D1457F">
        <w:instrText xml:space="preserve"> \* MERGEFORMAT </w:instrText>
      </w:r>
      <w:r w:rsidR="00E63D7F" w:rsidRPr="00D1457F">
        <w:fldChar w:fldCharType="separate"/>
      </w:r>
      <w:r w:rsidR="00092219">
        <w:t>2.3.7</w:t>
      </w:r>
      <w:r w:rsidR="00E63D7F" w:rsidRPr="00D1457F">
        <w:fldChar w:fldCharType="end"/>
      </w:r>
      <w:r w:rsidR="003930CB">
        <w:t xml:space="preserve"> </w:t>
      </w:r>
      <w:r w:rsidR="00F00842" w:rsidRPr="00D1457F">
        <w:t>to</w:t>
      </w:r>
      <w:r w:rsidR="003930CB">
        <w:t xml:space="preserve"> </w:t>
      </w:r>
      <w:r w:rsidR="00F00842" w:rsidRPr="00D1457F">
        <w:fldChar w:fldCharType="begin"/>
      </w:r>
      <w:r w:rsidR="00F00842" w:rsidRPr="00D1457F">
        <w:instrText xml:space="preserve"> REF _Ref247690167 \r \h </w:instrText>
      </w:r>
      <w:r w:rsidR="007D5B86" w:rsidRPr="00D1457F">
        <w:instrText xml:space="preserve"> \* MERGEFORMAT </w:instrText>
      </w:r>
      <w:r w:rsidR="00F00842" w:rsidRPr="00D1457F">
        <w:fldChar w:fldCharType="separate"/>
      </w:r>
      <w:r w:rsidR="00092219">
        <w:t>2.3.8</w:t>
      </w:r>
      <w:r w:rsidR="00F00842" w:rsidRPr="00D1457F">
        <w:fldChar w:fldCharType="end"/>
      </w:r>
      <w:r w:rsidRPr="00D1457F">
        <w:t>.</w:t>
      </w:r>
      <w:bookmarkEnd w:id="367"/>
    </w:p>
    <w:p w14:paraId="33F6D463" w14:textId="1A9B8479" w:rsidR="00476FB2" w:rsidRPr="00D1457F" w:rsidRDefault="008C1D04" w:rsidP="00335BDF">
      <w:pPr>
        <w:pStyle w:val="SOWHL2-ASDEFCON"/>
      </w:pPr>
      <w:bookmarkStart w:id="368" w:name="_Toc247690344"/>
      <w:bookmarkStart w:id="369" w:name="_Toc247692547"/>
      <w:bookmarkStart w:id="370" w:name="_Toc247697496"/>
      <w:bookmarkStart w:id="371" w:name="_Toc247697657"/>
      <w:bookmarkStart w:id="372" w:name="_Toc247705853"/>
      <w:bookmarkStart w:id="373" w:name="_Toc243993023"/>
      <w:bookmarkStart w:id="374" w:name="_Toc243994545"/>
      <w:bookmarkStart w:id="375" w:name="_Toc244073497"/>
      <w:bookmarkStart w:id="376" w:name="_Toc244096317"/>
      <w:bookmarkStart w:id="377" w:name="_Toc244341285"/>
      <w:bookmarkStart w:id="378" w:name="_Toc244417615"/>
      <w:bookmarkStart w:id="379" w:name="_Toc244568462"/>
      <w:bookmarkStart w:id="380" w:name="_Toc244568891"/>
      <w:bookmarkStart w:id="381" w:name="_Toc245042361"/>
      <w:bookmarkStart w:id="382" w:name="_Toc243993025"/>
      <w:bookmarkStart w:id="383" w:name="_Toc243994547"/>
      <w:bookmarkStart w:id="384" w:name="_Toc244073499"/>
      <w:bookmarkStart w:id="385" w:name="_Toc244096319"/>
      <w:bookmarkStart w:id="386" w:name="_Toc244341287"/>
      <w:bookmarkStart w:id="387" w:name="_Toc244417617"/>
      <w:bookmarkStart w:id="388" w:name="_Toc244568464"/>
      <w:bookmarkStart w:id="389" w:name="_Toc244568893"/>
      <w:bookmarkStart w:id="390" w:name="_Toc245042363"/>
      <w:bookmarkStart w:id="391" w:name="_Toc31511804"/>
      <w:bookmarkStart w:id="392" w:name="_Toc34132135"/>
      <w:bookmarkStart w:id="393" w:name="_Toc34982364"/>
      <w:bookmarkStart w:id="394" w:name="_Toc47516749"/>
      <w:bookmarkStart w:id="395" w:name="_Toc55612994"/>
      <w:bookmarkStart w:id="396" w:name="_Ref268860269"/>
      <w:bookmarkStart w:id="397" w:name="_Toc443035795"/>
      <w:bookmarkStart w:id="398" w:name="_Toc513641963"/>
      <w:bookmarkStart w:id="399" w:name="_Toc513642510"/>
      <w:bookmarkStart w:id="400" w:name="_Toc513642669"/>
      <w:bookmarkStart w:id="401" w:name="_Toc48550632"/>
      <w:bookmarkStart w:id="402" w:name="_Toc175297405"/>
      <w:bookmarkEnd w:id="357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r w:rsidRPr="00D1457F">
        <w:t>Contract</w:t>
      </w:r>
      <w:r w:rsidR="003930CB">
        <w:t xml:space="preserve"> </w:t>
      </w:r>
      <w:bookmarkStart w:id="403" w:name="_Toc521140363"/>
      <w:bookmarkStart w:id="404" w:name="_Toc20990274"/>
      <w:bookmarkStart w:id="405" w:name="_Ref24377138"/>
      <w:bookmarkStart w:id="406" w:name="_Toc31511805"/>
      <w:bookmarkStart w:id="407" w:name="_Toc34132136"/>
      <w:bookmarkStart w:id="408" w:name="_Toc34982365"/>
      <w:bookmarkStart w:id="409" w:name="_Toc47516750"/>
      <w:bookmarkStart w:id="410" w:name="_Toc55612995"/>
      <w:bookmarkStart w:id="411" w:name="_Ref244321557"/>
      <w:bookmarkEnd w:id="391"/>
      <w:bookmarkEnd w:id="392"/>
      <w:bookmarkEnd w:id="393"/>
      <w:bookmarkEnd w:id="394"/>
      <w:bookmarkEnd w:id="395"/>
      <w:r w:rsidR="00476FB2" w:rsidRPr="00D1457F">
        <w:t>Reporting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="003930CB">
        <w:t xml:space="preserve"> </w:t>
      </w:r>
      <w:r w:rsidR="00476FB2" w:rsidRPr="00D1457F">
        <w:t>(Core)</w:t>
      </w:r>
      <w:bookmarkEnd w:id="396"/>
      <w:bookmarkEnd w:id="397"/>
      <w:bookmarkEnd w:id="398"/>
      <w:bookmarkEnd w:id="399"/>
      <w:bookmarkEnd w:id="400"/>
      <w:bookmarkEnd w:id="401"/>
      <w:bookmarkEnd w:id="411"/>
      <w:bookmarkEnd w:id="402"/>
    </w:p>
    <w:p w14:paraId="1F3EBBE6" w14:textId="2002AAA4" w:rsidR="0042286C" w:rsidRPr="00D1457F" w:rsidRDefault="0042286C" w:rsidP="00B802F5">
      <w:pPr>
        <w:pStyle w:val="Note-ASDEFCON"/>
      </w:pPr>
      <w:r w:rsidRPr="00D1457F">
        <w:t>Note:</w:t>
      </w:r>
      <w:r w:rsidR="003930CB">
        <w:t xml:space="preserve">  </w:t>
      </w:r>
      <w:r w:rsidRPr="00D1457F">
        <w:t>The</w:t>
      </w:r>
      <w:r w:rsidR="003930CB">
        <w:t xml:space="preserve"> </w:t>
      </w:r>
      <w:r w:rsidRPr="00D1457F">
        <w:t>Contract</w:t>
      </w:r>
      <w:r w:rsidR="003930CB">
        <w:t xml:space="preserve"> </w:t>
      </w:r>
      <w:r w:rsidRPr="00D1457F">
        <w:t>Status</w:t>
      </w:r>
      <w:r w:rsidR="003930CB">
        <w:t xml:space="preserve"> </w:t>
      </w:r>
      <w:r w:rsidRPr="00D1457F">
        <w:t>Report</w:t>
      </w:r>
      <w:r w:rsidR="003930CB">
        <w:t xml:space="preserve"> </w:t>
      </w:r>
      <w:r w:rsidR="002B2412" w:rsidRPr="00D1457F">
        <w:t>(CSR)</w:t>
      </w:r>
      <w:r w:rsidR="003930CB">
        <w:t xml:space="preserve"> </w:t>
      </w:r>
      <w:r w:rsidRPr="00D1457F">
        <w:t>contains</w:t>
      </w:r>
      <w:r w:rsidR="003930CB">
        <w:t xml:space="preserve"> </w:t>
      </w:r>
      <w:r w:rsidR="001B54FA">
        <w:t xml:space="preserve">four </w:t>
      </w:r>
      <w:r w:rsidR="007F1A71" w:rsidRPr="00D1457F">
        <w:t>parts</w:t>
      </w:r>
      <w:r w:rsidR="003930CB">
        <w:t xml:space="preserve"> </w:t>
      </w:r>
      <w:r w:rsidR="007F1A71" w:rsidRPr="00D1457F">
        <w:t>including</w:t>
      </w:r>
      <w:r w:rsidR="003930CB">
        <w:t xml:space="preserve"> </w:t>
      </w:r>
      <w:r w:rsidR="00584D03" w:rsidRPr="00D1457F">
        <w:t>the</w:t>
      </w:r>
      <w:r w:rsidR="003930CB">
        <w:t xml:space="preserve"> </w:t>
      </w:r>
      <w:r w:rsidR="0097552B" w:rsidRPr="00D1457F">
        <w:t>Contract</w:t>
      </w:r>
      <w:r w:rsidR="003930CB">
        <w:t xml:space="preserve"> </w:t>
      </w:r>
      <w:r w:rsidR="0097552B" w:rsidRPr="00D1457F">
        <w:t>Status</w:t>
      </w:r>
      <w:r w:rsidR="003930CB">
        <w:t xml:space="preserve"> </w:t>
      </w:r>
      <w:r w:rsidR="0097552B" w:rsidRPr="00D1457F">
        <w:t>(</w:t>
      </w:r>
      <w:r w:rsidR="005B7168">
        <w:t>P</w:t>
      </w:r>
      <w:r w:rsidR="005B7168" w:rsidRPr="00D1457F">
        <w:t>art</w:t>
      </w:r>
      <w:r w:rsidR="003930CB">
        <w:t xml:space="preserve"> </w:t>
      </w:r>
      <w:r w:rsidR="0097552B" w:rsidRPr="00D1457F">
        <w:t>A),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Summary</w:t>
      </w:r>
      <w:r w:rsidR="003930CB">
        <w:t xml:space="preserve"> </w:t>
      </w:r>
      <w:r w:rsidRPr="00D1457F">
        <w:t>Report</w:t>
      </w:r>
      <w:r w:rsidR="003930CB">
        <w:t xml:space="preserve"> </w:t>
      </w:r>
      <w:r w:rsidR="007F1A71" w:rsidRPr="00D1457F">
        <w:t>(</w:t>
      </w:r>
      <w:r w:rsidR="005B7168">
        <w:t>P</w:t>
      </w:r>
      <w:r w:rsidR="005B7168" w:rsidRPr="00D1457F">
        <w:t>art</w:t>
      </w:r>
      <w:r w:rsidR="003930CB">
        <w:t xml:space="preserve"> </w:t>
      </w:r>
      <w:r w:rsidR="007F1A71" w:rsidRPr="00D1457F">
        <w:t>B)</w:t>
      </w:r>
      <w:r w:rsidR="00B535C9">
        <w:t xml:space="preserve">, </w:t>
      </w:r>
      <w:r w:rsidRPr="00D1457F">
        <w:t>Commonwealth</w:t>
      </w:r>
      <w:r w:rsidR="003930CB">
        <w:t xml:space="preserve"> </w:t>
      </w:r>
      <w:r w:rsidRPr="00D1457F">
        <w:t>Asset</w:t>
      </w:r>
      <w:r w:rsidR="00BA40A1" w:rsidRPr="00D1457F">
        <w:t>s</w:t>
      </w:r>
      <w:r w:rsidR="003930CB">
        <w:t xml:space="preserve"> </w:t>
      </w:r>
      <w:r w:rsidRPr="00D1457F">
        <w:t>Stocktaking</w:t>
      </w:r>
      <w:r w:rsidR="003930CB">
        <w:t xml:space="preserve"> </w:t>
      </w:r>
      <w:r w:rsidRPr="00D1457F">
        <w:t>Report</w:t>
      </w:r>
      <w:r w:rsidR="003930CB">
        <w:t xml:space="preserve"> </w:t>
      </w:r>
      <w:r w:rsidR="007F1A71" w:rsidRPr="00D1457F">
        <w:t>(</w:t>
      </w:r>
      <w:r w:rsidR="005B7168">
        <w:t>P</w:t>
      </w:r>
      <w:r w:rsidR="005B7168" w:rsidRPr="00D1457F">
        <w:t>art</w:t>
      </w:r>
      <w:r w:rsidR="003930CB">
        <w:t xml:space="preserve"> </w:t>
      </w:r>
      <w:r w:rsidR="007F1A71" w:rsidRPr="00D1457F">
        <w:t>C)</w:t>
      </w:r>
      <w:r w:rsidR="001B54FA">
        <w:t xml:space="preserve"> and the Defence Industry Participation Report (Part D)</w:t>
      </w:r>
      <w:r w:rsidRPr="00D1457F">
        <w:t>.</w:t>
      </w:r>
    </w:p>
    <w:p w14:paraId="1AC198F2" w14:textId="55DE3DDD" w:rsidR="00D04512" w:rsidRDefault="00984B43" w:rsidP="007278F6">
      <w:pPr>
        <w:pStyle w:val="SOWTL3-ASDEFCON"/>
      </w:pPr>
      <w:r>
        <w:t>T</w:t>
      </w:r>
      <w:r w:rsidRPr="00272261">
        <w:t>he</w:t>
      </w:r>
      <w:r>
        <w:t xml:space="preserve"> </w:t>
      </w:r>
      <w:r w:rsidR="00D04512" w:rsidRPr="00272261">
        <w:t>Contractor</w:t>
      </w:r>
      <w:r w:rsidR="00D04512">
        <w:t xml:space="preserve"> </w:t>
      </w:r>
      <w:r w:rsidR="00D04512" w:rsidRPr="00272261">
        <w:t>shall</w:t>
      </w:r>
      <w:r w:rsidR="00D04512">
        <w:t xml:space="preserve"> </w:t>
      </w:r>
      <w:r w:rsidR="00D04512" w:rsidRPr="00272261">
        <w:t>develop</w:t>
      </w:r>
      <w:r w:rsidR="00D04512">
        <w:t xml:space="preserve"> </w:t>
      </w:r>
      <w:r w:rsidR="008132B4">
        <w:t xml:space="preserve">the </w:t>
      </w:r>
      <w:r w:rsidR="00D04512">
        <w:t>Contract Status Report</w:t>
      </w:r>
      <w:r>
        <w:t>s</w:t>
      </w:r>
      <w:r w:rsidR="00D04512">
        <w:t xml:space="preserve"> (CSR</w:t>
      </w:r>
      <w:r>
        <w:t>s</w:t>
      </w:r>
      <w:r w:rsidR="00D04512">
        <w:t>)</w:t>
      </w:r>
      <w:r>
        <w:t xml:space="preserve">, which </w:t>
      </w:r>
      <w:r w:rsidR="00D04512" w:rsidRPr="00272261">
        <w:t>comply</w:t>
      </w:r>
      <w:r w:rsidR="00D04512">
        <w:t xml:space="preserve"> </w:t>
      </w:r>
      <w:r w:rsidR="00D04512" w:rsidRPr="00272261">
        <w:t>with</w:t>
      </w:r>
      <w:r w:rsidR="00D04512">
        <w:t xml:space="preserve"> </w:t>
      </w:r>
      <w:r w:rsidR="008132B4">
        <w:t xml:space="preserve">the requirements of </w:t>
      </w:r>
      <w:r w:rsidR="00D04512" w:rsidRPr="00272261">
        <w:t>DID-</w:t>
      </w:r>
      <w:r w:rsidR="00D04512">
        <w:t>CSER</w:t>
      </w:r>
      <w:r w:rsidR="00D04512" w:rsidRPr="00272261">
        <w:t>-CSR</w:t>
      </w:r>
      <w:r w:rsidR="002C1BB8">
        <w:t xml:space="preserve"> </w:t>
      </w:r>
      <w:r w:rsidR="002C1BB8" w:rsidRPr="00272261">
        <w:t xml:space="preserve">and clause </w:t>
      </w:r>
      <w:r w:rsidR="002C1BB8" w:rsidRPr="00272261">
        <w:fldChar w:fldCharType="begin"/>
      </w:r>
      <w:r w:rsidR="002C1BB8" w:rsidRPr="00272261">
        <w:instrText xml:space="preserve"> REF _Ref327385263 \r \h </w:instrText>
      </w:r>
      <w:r w:rsidR="002C1BB8" w:rsidRPr="00272261">
        <w:fldChar w:fldCharType="separate"/>
      </w:r>
      <w:r w:rsidR="00092219">
        <w:t>2.3.1</w:t>
      </w:r>
      <w:r w:rsidR="002C1BB8" w:rsidRPr="00272261">
        <w:fldChar w:fldCharType="end"/>
      </w:r>
      <w:r w:rsidR="008132B4">
        <w:t>.</w:t>
      </w:r>
    </w:p>
    <w:p w14:paraId="7AB76DBA" w14:textId="4DDC88A7" w:rsidR="004F15B0" w:rsidRDefault="004F15B0" w:rsidP="004F15B0">
      <w:pPr>
        <w:pStyle w:val="NoteToDrafters-ASDEFCON"/>
      </w:pPr>
      <w:r>
        <w:t xml:space="preserve">Note to drafters: </w:t>
      </w:r>
      <w:r w:rsidR="008132B4">
        <w:t xml:space="preserve"> </w:t>
      </w:r>
      <w:r>
        <w:t xml:space="preserve">Include Option </w:t>
      </w:r>
      <w:proofErr w:type="gramStart"/>
      <w:r>
        <w:t>A</w:t>
      </w:r>
      <w:proofErr w:type="gramEnd"/>
      <w:r>
        <w:t xml:space="preserve"> if Part A (overall contract status) will only be delivered in preparation for a CPR.  If Part A is to be delivered more frequently (</w:t>
      </w:r>
      <w:proofErr w:type="spellStart"/>
      <w:r>
        <w:t>eg</w:t>
      </w:r>
      <w:proofErr w:type="spellEnd"/>
      <w:r>
        <w:t xml:space="preserve">, a report every six months and a CPR held every 12 months) select Option B and tailor clause </w:t>
      </w:r>
      <w:r>
        <w:fldChar w:fldCharType="begin"/>
      </w:r>
      <w:r>
        <w:instrText xml:space="preserve"> REF _Ref244604197 \r \h </w:instrText>
      </w:r>
      <w:r>
        <w:fldChar w:fldCharType="separate"/>
      </w:r>
      <w:r w:rsidR="00092219">
        <w:t>3.3</w:t>
      </w:r>
      <w:r>
        <w:fldChar w:fldCharType="end"/>
      </w:r>
      <w:r>
        <w:t xml:space="preserve"> accordingly.  A similar clause </w:t>
      </w:r>
      <w:proofErr w:type="gramStart"/>
      <w:r>
        <w:t>may be used</w:t>
      </w:r>
      <w:proofErr w:type="gramEnd"/>
      <w:r>
        <w:t xml:space="preserve"> if Part B (Services Support Reports) are to be delivered more frequently than </w:t>
      </w:r>
      <w:r w:rsidR="008132B4" w:rsidRPr="008132B4">
        <w:t xml:space="preserve">Services Performance Reviews </w:t>
      </w:r>
      <w:r>
        <w:t>are held.</w:t>
      </w:r>
    </w:p>
    <w:p w14:paraId="76E56F58" w14:textId="06EF7FA6" w:rsidR="00D04512" w:rsidRDefault="00D04512" w:rsidP="007278F6">
      <w:pPr>
        <w:pStyle w:val="SOWTL3-ASDEFCON"/>
      </w:pPr>
      <w:bookmarkStart w:id="412" w:name="_Ref131573857"/>
      <w:r>
        <w:t>The Contractor shall deliver to the Commonwealth Representative</w:t>
      </w:r>
      <w:r w:rsidR="00984B43">
        <w:t>,</w:t>
      </w:r>
      <w:r>
        <w:t xml:space="preserve"> for Approval, parts of the CSR as follows:</w:t>
      </w:r>
      <w:bookmarkEnd w:id="4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BA5F5D" w14:paraId="3D8EE2EC" w14:textId="77777777" w:rsidTr="00BA5F5D">
        <w:tc>
          <w:tcPr>
            <w:tcW w:w="9071" w:type="dxa"/>
            <w:shd w:val="clear" w:color="auto" w:fill="auto"/>
          </w:tcPr>
          <w:p w14:paraId="2DA451BA" w14:textId="121E4C5A" w:rsidR="00BA5F5D" w:rsidRDefault="00BA5F5D" w:rsidP="00BA5F5D">
            <w:pPr>
              <w:pStyle w:val="ASDEFCONOption"/>
            </w:pPr>
            <w:r>
              <w:t xml:space="preserve">Option A: </w:t>
            </w:r>
            <w:r w:rsidR="008132B4">
              <w:t xml:space="preserve"> </w:t>
            </w:r>
            <w:r>
              <w:t xml:space="preserve">Include if Part A of the CSR </w:t>
            </w:r>
            <w:r w:rsidR="00CB5DF0">
              <w:t>is</w:t>
            </w:r>
            <w:r>
              <w:t xml:space="preserve"> only </w:t>
            </w:r>
            <w:r w:rsidR="00CB5DF0">
              <w:t xml:space="preserve">to </w:t>
            </w:r>
            <w:proofErr w:type="gramStart"/>
            <w:r>
              <w:t>be delivered</w:t>
            </w:r>
            <w:proofErr w:type="gramEnd"/>
            <w:r>
              <w:t xml:space="preserve"> in preparation for a CPR.</w:t>
            </w:r>
          </w:p>
          <w:p w14:paraId="51EE49B7" w14:textId="01301AB9" w:rsidR="00BA5F5D" w:rsidRDefault="00BA5F5D" w:rsidP="00BA5F5D">
            <w:pPr>
              <w:pStyle w:val="SOWSubL1-ASDEFCON"/>
            </w:pPr>
            <w:r>
              <w:t xml:space="preserve">Part A, ‘Contract Status’,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INSERT NUMBER, EG 10 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146FC">
              <w:rPr>
                <w:noProof/>
              </w:rPr>
              <w:t>[...INSERT NUMBER, EG 10 ...]</w:t>
            </w:r>
            <w:r>
              <w:fldChar w:fldCharType="end"/>
            </w:r>
            <w:r>
              <w:t xml:space="preserve"> Working Days </w:t>
            </w:r>
            <w:r w:rsidRPr="00272261">
              <w:t>prior to each Contract Performance Review (CPR)</w:t>
            </w:r>
            <w:r>
              <w:t xml:space="preserve"> held in accordance with clause </w:t>
            </w:r>
            <w:r>
              <w:fldChar w:fldCharType="begin"/>
            </w:r>
            <w:r>
              <w:instrText xml:space="preserve"> REF _Ref244604197 \r \h </w:instrText>
            </w:r>
            <w:r>
              <w:fldChar w:fldCharType="separate"/>
            </w:r>
            <w:r w:rsidR="00092219">
              <w:t>3.3</w:t>
            </w:r>
            <w:r>
              <w:fldChar w:fldCharType="end"/>
            </w:r>
            <w:r>
              <w:t>;</w:t>
            </w:r>
          </w:p>
        </w:tc>
      </w:tr>
    </w:tbl>
    <w:p w14:paraId="5E3F14FC" w14:textId="77777777" w:rsidR="00BA5F5D" w:rsidRDefault="00BA5F5D" w:rsidP="00E379C5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BA5F5D" w14:paraId="294B96E8" w14:textId="77777777" w:rsidTr="00BA5F5D">
        <w:tc>
          <w:tcPr>
            <w:tcW w:w="9071" w:type="dxa"/>
            <w:shd w:val="clear" w:color="auto" w:fill="auto"/>
          </w:tcPr>
          <w:p w14:paraId="53E9106E" w14:textId="5F0DE273" w:rsidR="00BA5F5D" w:rsidRDefault="00BA5F5D" w:rsidP="00BA5F5D">
            <w:pPr>
              <w:pStyle w:val="ASDEFCONOption"/>
            </w:pPr>
            <w:r>
              <w:t>Option B:</w:t>
            </w:r>
            <w:r w:rsidR="008132B4">
              <w:t xml:space="preserve"> </w:t>
            </w:r>
            <w:r>
              <w:t xml:space="preserve"> Include if Part A of the CSR </w:t>
            </w:r>
            <w:r w:rsidR="00E379C5">
              <w:t>is to</w:t>
            </w:r>
            <w:r>
              <w:t xml:space="preserve"> be delivered more frequently than CPR</w:t>
            </w:r>
            <w:r w:rsidR="00E379C5">
              <w:t>s</w:t>
            </w:r>
            <w:r>
              <w:t xml:space="preserve"> </w:t>
            </w:r>
            <w:r w:rsidR="00E379C5">
              <w:t>are</w:t>
            </w:r>
            <w:r>
              <w:t xml:space="preserve"> held</w:t>
            </w:r>
            <w:r w:rsidR="0066479D">
              <w:t xml:space="preserve"> (</w:t>
            </w:r>
            <w:proofErr w:type="spellStart"/>
            <w:r w:rsidR="0066479D">
              <w:t>eg</w:t>
            </w:r>
            <w:proofErr w:type="spellEnd"/>
            <w:r w:rsidR="0066479D">
              <w:t>, at intervals of three months, including 10 Working Days before each six-monthly CPR)</w:t>
            </w:r>
            <w:r>
              <w:t>.</w:t>
            </w:r>
          </w:p>
          <w:p w14:paraId="05806266" w14:textId="4FCF1D04" w:rsidR="00BA5F5D" w:rsidRDefault="00BA5F5D" w:rsidP="0065056F">
            <w:pPr>
              <w:pStyle w:val="SOWSubL1-ASDEFCON"/>
            </w:pPr>
            <w:r>
              <w:t xml:space="preserve">Part A, ‘Contract Status’, </w:t>
            </w:r>
            <w:r w:rsidR="0065056F">
              <w:t>at intervals of no greater than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INSERT NUMBER, EG 'six' 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146FC">
              <w:rPr>
                <w:noProof/>
              </w:rPr>
              <w:t>[...INSERT NUMBER, EG 'six' ...]</w:t>
            </w:r>
            <w:r>
              <w:fldChar w:fldCharType="end"/>
            </w:r>
            <w:r>
              <w:t xml:space="preserve"> months from the </w:t>
            </w:r>
            <w:r w:rsidR="0065056F">
              <w:t>ED</w:t>
            </w:r>
            <w:r>
              <w:t xml:space="preserve">, including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[...INSERT NUMBER, EG 10 ...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146FC">
              <w:rPr>
                <w:noProof/>
              </w:rPr>
              <w:t>[...INSERT NUMBER, EG 10 ...]</w:t>
            </w:r>
            <w:r>
              <w:fldChar w:fldCharType="end"/>
            </w:r>
            <w:r>
              <w:t xml:space="preserve"> Working Days </w:t>
            </w:r>
            <w:r w:rsidRPr="00272261">
              <w:t>prior to each Contract Performance Review (CPR)</w:t>
            </w:r>
            <w:r>
              <w:t xml:space="preserve"> held in accordance with clause </w:t>
            </w:r>
            <w:r>
              <w:fldChar w:fldCharType="begin"/>
            </w:r>
            <w:r>
              <w:instrText xml:space="preserve"> REF _Ref244604197 \r \h </w:instrText>
            </w:r>
            <w:r>
              <w:fldChar w:fldCharType="separate"/>
            </w:r>
            <w:r w:rsidR="00092219">
              <w:t>3.3</w:t>
            </w:r>
            <w:r>
              <w:fldChar w:fldCharType="end"/>
            </w:r>
            <w:r>
              <w:t>;</w:t>
            </w:r>
          </w:p>
        </w:tc>
      </w:tr>
    </w:tbl>
    <w:p w14:paraId="4CE3533F" w14:textId="77777777" w:rsidR="00E379C5" w:rsidRDefault="00E379C5" w:rsidP="00E379C5">
      <w:pPr>
        <w:pStyle w:val="ASDEFCONOptionSpace"/>
      </w:pPr>
    </w:p>
    <w:p w14:paraId="3D170F62" w14:textId="237106AE" w:rsidR="00272D84" w:rsidRDefault="00272D84" w:rsidP="008365EB">
      <w:pPr>
        <w:pStyle w:val="SOWSubL1-ASDEFCON"/>
      </w:pPr>
      <w:r>
        <w:t>Part B, ‘Services Summary Repor</w:t>
      </w:r>
      <w:r w:rsidR="008365EB">
        <w:t>t</w:t>
      </w:r>
      <w:r>
        <w:t xml:space="preserve">’, </w:t>
      </w:r>
      <w:r w:rsidR="008365EB">
        <w:fldChar w:fldCharType="begin">
          <w:ffData>
            <w:name w:val=""/>
            <w:enabled/>
            <w:calcOnExit w:val="0"/>
            <w:textInput>
              <w:default w:val="[...INSERT NUMBER, EG 10 ...]"/>
            </w:textInput>
          </w:ffData>
        </w:fldChar>
      </w:r>
      <w:r w:rsidR="008365EB">
        <w:instrText xml:space="preserve"> FORMTEXT </w:instrText>
      </w:r>
      <w:r w:rsidR="008365EB">
        <w:fldChar w:fldCharType="separate"/>
      </w:r>
      <w:r w:rsidR="00D146FC">
        <w:rPr>
          <w:noProof/>
        </w:rPr>
        <w:t>[...INSERT NUMBER, EG 10 ...]</w:t>
      </w:r>
      <w:r w:rsidR="008365EB">
        <w:fldChar w:fldCharType="end"/>
      </w:r>
      <w:r w:rsidR="008365EB">
        <w:t xml:space="preserve"> Working Days</w:t>
      </w:r>
      <w:r>
        <w:t xml:space="preserve"> </w:t>
      </w:r>
      <w:r w:rsidRPr="00272261">
        <w:t xml:space="preserve">prior to each </w:t>
      </w:r>
      <w:r>
        <w:t>Services</w:t>
      </w:r>
      <w:r w:rsidRPr="00272261">
        <w:t xml:space="preserve"> Performance Review (</w:t>
      </w:r>
      <w:r w:rsidR="002C1BB8">
        <w:t>S</w:t>
      </w:r>
      <w:r w:rsidRPr="00272261">
        <w:t>PR)</w:t>
      </w:r>
      <w:r>
        <w:t xml:space="preserve"> held in accordance with clause </w:t>
      </w:r>
      <w:r>
        <w:fldChar w:fldCharType="begin"/>
      </w:r>
      <w:r>
        <w:instrText xml:space="preserve"> REF _Ref105649796 \r \h </w:instrText>
      </w:r>
      <w:r>
        <w:fldChar w:fldCharType="separate"/>
      </w:r>
      <w:r w:rsidR="00092219">
        <w:t>3.4</w:t>
      </w:r>
      <w:r>
        <w:fldChar w:fldCharType="end"/>
      </w:r>
      <w:r>
        <w:t>;</w:t>
      </w:r>
    </w:p>
    <w:p w14:paraId="22BCF354" w14:textId="7B22BAB5" w:rsidR="002C1BB8" w:rsidRDefault="002C1BB8" w:rsidP="008365EB">
      <w:pPr>
        <w:pStyle w:val="SOWSubL1-ASDEFCON"/>
      </w:pPr>
      <w:r>
        <w:t xml:space="preserve">Part C, ‘Commonwealth Asset Stocktaking Report’, every three months </w:t>
      </w:r>
      <w:r w:rsidR="008C7FF0">
        <w:t xml:space="preserve">from the ED, </w:t>
      </w:r>
      <w:r>
        <w:t>in accordance with</w:t>
      </w:r>
      <w:r w:rsidR="008902FA">
        <w:t xml:space="preserve"> the</w:t>
      </w:r>
      <w:r>
        <w:t xml:space="preserve"> stocktaking requirements </w:t>
      </w:r>
      <w:r w:rsidR="008902FA">
        <w:t>under</w:t>
      </w:r>
      <w:r>
        <w:t xml:space="preserve"> clause </w:t>
      </w:r>
      <w:r w:rsidR="0063679B">
        <w:fldChar w:fldCharType="begin"/>
      </w:r>
      <w:r w:rsidR="0063679B">
        <w:instrText xml:space="preserve"> REF _Ref363539822 \r \h </w:instrText>
      </w:r>
      <w:r w:rsidR="0063679B">
        <w:fldChar w:fldCharType="separate"/>
      </w:r>
      <w:r w:rsidR="00092219">
        <w:t>3.10.4</w:t>
      </w:r>
      <w:r w:rsidR="0063679B">
        <w:fldChar w:fldCharType="end"/>
      </w:r>
      <w:r>
        <w:t>;</w:t>
      </w:r>
      <w:r w:rsidR="008365EB">
        <w:t xml:space="preserve"> and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962F3F" w14:paraId="217332A2" w14:textId="77777777" w:rsidTr="00962F3F">
        <w:tc>
          <w:tcPr>
            <w:tcW w:w="9071" w:type="dxa"/>
            <w:shd w:val="clear" w:color="auto" w:fill="auto"/>
          </w:tcPr>
          <w:p w14:paraId="5B6A2813" w14:textId="17C2DE71" w:rsidR="00962F3F" w:rsidRDefault="00962F3F" w:rsidP="00962F3F">
            <w:pPr>
              <w:pStyle w:val="ASDEFCONOption"/>
            </w:pPr>
            <w:r>
              <w:t xml:space="preserve">Option: </w:t>
            </w:r>
            <w:r w:rsidR="008132B4">
              <w:t xml:space="preserve"> </w:t>
            </w:r>
            <w:r>
              <w:t>Include this option if the draft Contract will include a DIP program.</w:t>
            </w:r>
          </w:p>
          <w:p w14:paraId="592FFFBF" w14:textId="02E9AD4B" w:rsidR="00962F3F" w:rsidRDefault="00962F3F" w:rsidP="00535B50">
            <w:pPr>
              <w:pStyle w:val="SOWSubL1-ASDEFCON"/>
            </w:pPr>
            <w:r>
              <w:t xml:space="preserve">Part D, ‘Defence Industry Participation (DIP) </w:t>
            </w:r>
            <w:r w:rsidR="0026008D">
              <w:t>R</w:t>
            </w:r>
            <w:r>
              <w:t xml:space="preserve">eport’, with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[…INSERT EG. 'every', 'every second', 'every fourth'…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146FC">
              <w:rPr>
                <w:noProof/>
              </w:rPr>
              <w:t>[…INSERT EG. 'every', 'every second', 'every fourth'…]</w:t>
            </w:r>
            <w:r>
              <w:fldChar w:fldCharType="end"/>
            </w:r>
            <w:r>
              <w:t xml:space="preserve"> </w:t>
            </w:r>
            <w:r w:rsidR="00535B50">
              <w:t xml:space="preserve">delivery of </w:t>
            </w:r>
            <w:r>
              <w:t>Part A</w:t>
            </w:r>
            <w:r w:rsidR="00535B50">
              <w:t>, ‘Contract Status’</w:t>
            </w:r>
            <w:r>
              <w:t xml:space="preserve">, to report on the DIP program in accordance with clause </w:t>
            </w:r>
            <w:r>
              <w:fldChar w:fldCharType="begin"/>
            </w:r>
            <w:r>
              <w:instrText xml:space="preserve"> REF _Ref246906421 \r \h </w:instrText>
            </w:r>
            <w:r>
              <w:fldChar w:fldCharType="separate"/>
            </w:r>
            <w:r w:rsidR="00092219">
              <w:t>3.15</w:t>
            </w:r>
            <w:r>
              <w:fldChar w:fldCharType="end"/>
            </w:r>
            <w:r>
              <w:t>.</w:t>
            </w:r>
          </w:p>
        </w:tc>
      </w:tr>
    </w:tbl>
    <w:p w14:paraId="0D5EC401" w14:textId="77777777" w:rsidR="00F43904" w:rsidRDefault="00F43904" w:rsidP="00A2560D">
      <w:pPr>
        <w:pStyle w:val="ASDEFCONOptionSpace"/>
      </w:pPr>
    </w:p>
    <w:p w14:paraId="400120FE" w14:textId="6014623E" w:rsidR="00666ECB" w:rsidRPr="00D1457F" w:rsidRDefault="00666ECB" w:rsidP="00335BDF">
      <w:pPr>
        <w:pStyle w:val="SOWTL3-ASDEFCON"/>
      </w:pPr>
      <w:r w:rsidRPr="00D1457F">
        <w:lastRenderedPageBreak/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proofErr w:type="gramStart"/>
      <w:r w:rsidRPr="00D1457F">
        <w:t>shall,</w:t>
      </w:r>
      <w:r w:rsidR="003930CB">
        <w:t xml:space="preserve"> </w:t>
      </w:r>
      <w:r w:rsidRPr="00D1457F">
        <w:t>upon</w:t>
      </w:r>
      <w:r w:rsidR="003930CB">
        <w:t xml:space="preserve"> </w:t>
      </w:r>
      <w:r w:rsidRPr="00D1457F">
        <w:t>request,</w:t>
      </w:r>
      <w:r w:rsidR="003930CB">
        <w:t xml:space="preserve"> </w:t>
      </w:r>
      <w:r w:rsidRPr="00D1457F">
        <w:t>make</w:t>
      </w:r>
      <w:proofErr w:type="gramEnd"/>
      <w:r w:rsidR="003930CB">
        <w:t xml:space="preserve"> </w:t>
      </w:r>
      <w:r w:rsidRPr="00D1457F">
        <w:t>suppor</w:t>
      </w:r>
      <w:r w:rsidR="00E05422" w:rsidRPr="00D1457F">
        <w:t>ting</w:t>
      </w:r>
      <w:r w:rsidR="003930CB">
        <w:t xml:space="preserve"> </w:t>
      </w:r>
      <w:r w:rsidR="00E05422" w:rsidRPr="00D1457F">
        <w:t>data</w:t>
      </w:r>
      <w:r w:rsidR="003930CB">
        <w:t xml:space="preserve"> </w:t>
      </w:r>
      <w:r w:rsidR="00E05422" w:rsidRPr="00D1457F">
        <w:t>for</w:t>
      </w:r>
      <w:r w:rsidR="003930CB">
        <w:t xml:space="preserve"> </w:t>
      </w:r>
      <w:r w:rsidR="003D7D55">
        <w:t xml:space="preserve">the </w:t>
      </w:r>
      <w:r w:rsidR="00372AE1" w:rsidRPr="00D1457F">
        <w:t>r</w:t>
      </w:r>
      <w:r w:rsidRPr="00D1457F">
        <w:t>eports</w:t>
      </w:r>
      <w:r w:rsidR="003930CB">
        <w:t xml:space="preserve"> </w:t>
      </w:r>
      <w:r w:rsidR="003D7D55">
        <w:t xml:space="preserve">required by clause </w:t>
      </w:r>
      <w:r w:rsidR="003D7D55">
        <w:fldChar w:fldCharType="begin"/>
      </w:r>
      <w:r w:rsidR="003D7D55">
        <w:instrText xml:space="preserve"> REF _Ref131573857 \r \h </w:instrText>
      </w:r>
      <w:r w:rsidR="003D7D55">
        <w:fldChar w:fldCharType="separate"/>
      </w:r>
      <w:r w:rsidR="00092219">
        <w:t>3.2.2</w:t>
      </w:r>
      <w:r w:rsidR="003D7D55">
        <w:fldChar w:fldCharType="end"/>
      </w:r>
      <w:r w:rsidR="003D7D55">
        <w:t xml:space="preserve"> </w:t>
      </w:r>
      <w:r w:rsidRPr="00D1457F">
        <w:t>available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="009260BC" w:rsidRPr="00D1457F">
        <w:t>within</w:t>
      </w:r>
      <w:r w:rsidR="003930CB">
        <w:t xml:space="preserve"> </w:t>
      </w:r>
      <w:r w:rsidR="009260BC" w:rsidRPr="00D1457F">
        <w:t>three</w:t>
      </w:r>
      <w:r w:rsidR="003930CB">
        <w:t xml:space="preserve"> </w:t>
      </w:r>
      <w:r w:rsidR="009260BC" w:rsidRPr="00D1457F">
        <w:t>Working</w:t>
      </w:r>
      <w:r w:rsidR="003930CB">
        <w:t xml:space="preserve"> </w:t>
      </w:r>
      <w:r w:rsidR="009260BC" w:rsidRPr="00D1457F">
        <w:t>Days</w:t>
      </w:r>
      <w:r w:rsidR="003930CB">
        <w:t xml:space="preserve"> </w:t>
      </w:r>
      <w:r w:rsidR="009260BC" w:rsidRPr="00D1457F">
        <w:t>of</w:t>
      </w:r>
      <w:r w:rsidR="003930CB">
        <w:t xml:space="preserve"> </w:t>
      </w:r>
      <w:r w:rsidR="009260BC" w:rsidRPr="00D1457F">
        <w:t>th</w:t>
      </w:r>
      <w:r w:rsidR="0066479D">
        <w:t>e</w:t>
      </w:r>
      <w:r w:rsidR="003930CB">
        <w:t xml:space="preserve"> </w:t>
      </w:r>
      <w:r w:rsidR="009260BC" w:rsidRPr="00D1457F">
        <w:t>request</w:t>
      </w:r>
      <w:r w:rsidRPr="00D1457F">
        <w:t>.</w:t>
      </w:r>
    </w:p>
    <w:p w14:paraId="065B8865" w14:textId="3CA51807" w:rsidR="00954691" w:rsidRPr="00D1457F" w:rsidRDefault="00954691" w:rsidP="00335BDF">
      <w:pPr>
        <w:pStyle w:val="SOWTL3-ASDEFCON"/>
      </w:pPr>
      <w:bookmarkStart w:id="413" w:name="_Ref94336897"/>
      <w:proofErr w:type="gramStart"/>
      <w:r w:rsidRPr="00D1457F">
        <w:t>If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notifies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on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basis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any</w:t>
      </w:r>
      <w:r w:rsidR="003930CB">
        <w:t xml:space="preserve"> </w:t>
      </w:r>
      <w:r w:rsidR="00724043" w:rsidRPr="00D1457F">
        <w:t>CSR</w:t>
      </w:r>
      <w:r w:rsidR="00372AE1" w:rsidRPr="00D1457F">
        <w:t>,</w:t>
      </w:r>
      <w:r w:rsidR="003930CB">
        <w:t xml:space="preserve"> </w:t>
      </w:r>
      <w:r w:rsidRPr="00D1457F">
        <w:t>or</w:t>
      </w:r>
      <w:r w:rsidR="003930CB">
        <w:t xml:space="preserve"> </w:t>
      </w:r>
      <w:r w:rsidR="00372AE1" w:rsidRPr="00D1457F">
        <w:t>part</w:t>
      </w:r>
      <w:r w:rsidR="003930CB">
        <w:t xml:space="preserve"> </w:t>
      </w:r>
      <w:r w:rsidR="00372AE1" w:rsidRPr="00D1457F">
        <w:t>thereof,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has</w:t>
      </w:r>
      <w:r w:rsidR="003930CB">
        <w:t xml:space="preserve"> </w:t>
      </w:r>
      <w:r w:rsidRPr="00D1457F">
        <w:t>failed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achieve</w:t>
      </w:r>
      <w:r w:rsidR="003930CB">
        <w:t xml:space="preserve"> </w:t>
      </w:r>
      <w:r w:rsidRPr="00D1457F">
        <w:t>performance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levels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advise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measures</w:t>
      </w:r>
      <w:r w:rsidR="003930CB">
        <w:t xml:space="preserve"> </w:t>
      </w:r>
      <w:r w:rsidRPr="00D1457F">
        <w:t>proposed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achieve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levels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performance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="00297A1F" w:rsidRPr="00D1457F">
        <w:t>and</w:t>
      </w:r>
      <w:r w:rsidR="003930CB">
        <w:t xml:space="preserve"> </w:t>
      </w:r>
      <w:r w:rsidR="00297A1F" w:rsidRPr="00D1457F">
        <w:t>shall</w:t>
      </w:r>
      <w:r w:rsidR="003930CB">
        <w:t xml:space="preserve"> </w:t>
      </w:r>
      <w:r w:rsidR="00297A1F" w:rsidRPr="00D1457F">
        <w:t>reflect</w:t>
      </w:r>
      <w:r w:rsidR="003930CB">
        <w:t xml:space="preserve"> </w:t>
      </w:r>
      <w:r w:rsidR="00297A1F" w:rsidRPr="00D1457F">
        <w:t>the</w:t>
      </w:r>
      <w:r w:rsidR="003930CB">
        <w:t xml:space="preserve"> </w:t>
      </w:r>
      <w:r w:rsidR="00297A1F" w:rsidRPr="00D1457F">
        <w:t>results</w:t>
      </w:r>
      <w:r w:rsidR="003930CB">
        <w:t xml:space="preserve"> </w:t>
      </w:r>
      <w:r w:rsidR="00297A1F" w:rsidRPr="00D1457F">
        <w:t>of</w:t>
      </w:r>
      <w:r w:rsidR="003930CB">
        <w:t xml:space="preserve"> </w:t>
      </w:r>
      <w:r w:rsidR="00297A1F" w:rsidRPr="00D1457F">
        <w:t>such</w:t>
      </w:r>
      <w:r w:rsidR="003930CB">
        <w:t xml:space="preserve"> </w:t>
      </w:r>
      <w:r w:rsidR="00297A1F" w:rsidRPr="00D1457F">
        <w:t>measures</w:t>
      </w:r>
      <w:r w:rsidR="003930CB">
        <w:t xml:space="preserve"> </w:t>
      </w:r>
      <w:r w:rsidR="00297A1F" w:rsidRPr="00D1457F">
        <w:t>as</w:t>
      </w:r>
      <w:r w:rsidR="003930CB">
        <w:t xml:space="preserve"> </w:t>
      </w:r>
      <w:r w:rsidR="00297A1F" w:rsidRPr="00D1457F">
        <w:t>are</w:t>
      </w:r>
      <w:r w:rsidR="003930CB">
        <w:t xml:space="preserve"> </w:t>
      </w:r>
      <w:r w:rsidR="00297A1F" w:rsidRPr="00D1457F">
        <w:t>necessary</w:t>
      </w:r>
      <w:r w:rsidR="003930CB">
        <w:t xml:space="preserve"> </w:t>
      </w:r>
      <w:r w:rsidR="00297A1F" w:rsidRPr="00D1457F">
        <w:t>to</w:t>
      </w:r>
      <w:r w:rsidR="003930CB">
        <w:t xml:space="preserve"> </w:t>
      </w:r>
      <w:r w:rsidR="00297A1F" w:rsidRPr="00D1457F">
        <w:t>re-establish</w:t>
      </w:r>
      <w:r w:rsidR="003930CB">
        <w:t xml:space="preserve"> </w:t>
      </w:r>
      <w:r w:rsidR="00297A1F" w:rsidRPr="00D1457F">
        <w:t>Contract</w:t>
      </w:r>
      <w:r w:rsidR="003930CB">
        <w:t xml:space="preserve"> </w:t>
      </w:r>
      <w:r w:rsidR="00297A1F" w:rsidRPr="00D1457F">
        <w:t>performance</w:t>
      </w:r>
      <w:r w:rsidR="003930CB">
        <w:t xml:space="preserve"> </w:t>
      </w:r>
      <w:r w:rsidR="00297A1F" w:rsidRPr="00D1457F">
        <w:t>in</w:t>
      </w:r>
      <w:r w:rsidR="003930CB">
        <w:t xml:space="preserve"> </w:t>
      </w:r>
      <w:r w:rsidR="00297A1F" w:rsidRPr="00D1457F">
        <w:t>subsequent</w:t>
      </w:r>
      <w:r w:rsidR="003930CB">
        <w:t xml:space="preserve"> </w:t>
      </w:r>
      <w:r w:rsidR="00297A1F" w:rsidRPr="00D1457F">
        <w:t>reports</w:t>
      </w:r>
      <w:r w:rsidRPr="00D1457F">
        <w:t>.</w:t>
      </w:r>
      <w:bookmarkEnd w:id="413"/>
      <w:proofErr w:type="gramEnd"/>
    </w:p>
    <w:p w14:paraId="008C2F30" w14:textId="6735BDF6" w:rsidR="00F93C31" w:rsidRPr="00D1457F" w:rsidRDefault="00F93C31" w:rsidP="00335BDF">
      <w:pPr>
        <w:pStyle w:val="SOWHL2-ASDEFCON"/>
      </w:pPr>
      <w:bookmarkStart w:id="414" w:name="_Toc247687021"/>
      <w:bookmarkStart w:id="415" w:name="_Toc247690347"/>
      <w:bookmarkStart w:id="416" w:name="_Toc247692550"/>
      <w:bookmarkStart w:id="417" w:name="_Toc247697499"/>
      <w:bookmarkStart w:id="418" w:name="_Toc247697660"/>
      <w:bookmarkStart w:id="419" w:name="_Toc247705856"/>
      <w:bookmarkStart w:id="420" w:name="_Toc247687022"/>
      <w:bookmarkStart w:id="421" w:name="_Toc247690348"/>
      <w:bookmarkStart w:id="422" w:name="_Toc247692551"/>
      <w:bookmarkStart w:id="423" w:name="_Toc247697500"/>
      <w:bookmarkStart w:id="424" w:name="_Toc247697661"/>
      <w:bookmarkStart w:id="425" w:name="_Toc247705857"/>
      <w:bookmarkStart w:id="426" w:name="_Toc247687023"/>
      <w:bookmarkStart w:id="427" w:name="_Toc247690349"/>
      <w:bookmarkStart w:id="428" w:name="_Toc247692552"/>
      <w:bookmarkStart w:id="429" w:name="_Toc247697501"/>
      <w:bookmarkStart w:id="430" w:name="_Toc247697662"/>
      <w:bookmarkStart w:id="431" w:name="_Toc247705858"/>
      <w:bookmarkStart w:id="432" w:name="_Toc31511808"/>
      <w:bookmarkStart w:id="433" w:name="_Toc34132139"/>
      <w:bookmarkStart w:id="434" w:name="_Toc34982368"/>
      <w:bookmarkStart w:id="435" w:name="_Toc47516753"/>
      <w:bookmarkStart w:id="436" w:name="_Toc55612998"/>
      <w:bookmarkStart w:id="437" w:name="_Ref244604197"/>
      <w:bookmarkStart w:id="438" w:name="_Toc443035796"/>
      <w:bookmarkStart w:id="439" w:name="_Toc513641964"/>
      <w:bookmarkStart w:id="440" w:name="_Toc513642511"/>
      <w:bookmarkStart w:id="441" w:name="_Toc513642670"/>
      <w:bookmarkStart w:id="442" w:name="_Toc48550633"/>
      <w:bookmarkStart w:id="443" w:name="_Toc521140369"/>
      <w:bookmarkStart w:id="444" w:name="_Toc521901911"/>
      <w:bookmarkStart w:id="445" w:name="_Toc2661102"/>
      <w:bookmarkStart w:id="446" w:name="_Toc20990280"/>
      <w:bookmarkStart w:id="447" w:name="_Toc175297406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r w:rsidRPr="00D1457F">
        <w:t>Contract</w:t>
      </w:r>
      <w:r w:rsidR="003930CB">
        <w:t xml:space="preserve"> </w:t>
      </w:r>
      <w:r w:rsidRPr="00D1457F">
        <w:t>Performance</w:t>
      </w:r>
      <w:r w:rsidR="003930CB">
        <w:t xml:space="preserve"> </w:t>
      </w:r>
      <w:r w:rsidRPr="00D1457F">
        <w:t>Reviews</w:t>
      </w:r>
      <w:bookmarkEnd w:id="432"/>
      <w:bookmarkEnd w:id="433"/>
      <w:bookmarkEnd w:id="434"/>
      <w:bookmarkEnd w:id="435"/>
      <w:bookmarkEnd w:id="436"/>
      <w:r w:rsidR="003930CB">
        <w:t xml:space="preserve"> </w:t>
      </w:r>
      <w:r w:rsidRPr="00D1457F">
        <w:t>(Core)</w:t>
      </w:r>
      <w:bookmarkEnd w:id="437"/>
      <w:bookmarkEnd w:id="438"/>
      <w:bookmarkEnd w:id="439"/>
      <w:bookmarkEnd w:id="440"/>
      <w:bookmarkEnd w:id="441"/>
      <w:bookmarkEnd w:id="442"/>
      <w:bookmarkEnd w:id="447"/>
    </w:p>
    <w:p w14:paraId="1CFAE329" w14:textId="68EC73AC" w:rsidR="00F93C31" w:rsidRPr="00D1457F" w:rsidRDefault="00860E0A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F44B04" w:rsidRPr="00D1457F">
        <w:t>A</w:t>
      </w:r>
      <w:r w:rsidR="003930CB">
        <w:t xml:space="preserve"> </w:t>
      </w:r>
      <w:r w:rsidR="002B2412" w:rsidRPr="00D1457F">
        <w:t>CPR</w:t>
      </w:r>
      <w:r w:rsidR="003930CB">
        <w:t xml:space="preserve"> </w:t>
      </w:r>
      <w:r w:rsidR="001B6464" w:rsidRPr="00D1457F">
        <w:t>held</w:t>
      </w:r>
      <w:r w:rsidR="003930CB">
        <w:t xml:space="preserve"> </w:t>
      </w:r>
      <w:r w:rsidR="001B6464" w:rsidRPr="00D1457F">
        <w:t>once</w:t>
      </w:r>
      <w:r w:rsidR="003930CB">
        <w:t xml:space="preserve"> </w:t>
      </w:r>
      <w:r w:rsidR="001B6464" w:rsidRPr="00D1457F">
        <w:t>per</w:t>
      </w:r>
      <w:r w:rsidR="003930CB">
        <w:t xml:space="preserve"> </w:t>
      </w:r>
      <w:r w:rsidR="001B6464" w:rsidRPr="00D1457F">
        <w:t>year</w:t>
      </w:r>
      <w:r w:rsidR="003930CB">
        <w:t xml:space="preserve"> </w:t>
      </w:r>
      <w:r w:rsidR="001B6464" w:rsidRPr="00D1457F">
        <w:t>is</w:t>
      </w:r>
      <w:r w:rsidR="003930CB">
        <w:t xml:space="preserve"> </w:t>
      </w:r>
      <w:r w:rsidR="001B6464" w:rsidRPr="00D1457F">
        <w:t>the</w:t>
      </w:r>
      <w:r w:rsidR="003930CB">
        <w:t xml:space="preserve"> </w:t>
      </w:r>
      <w:r w:rsidR="001B6464" w:rsidRPr="00D1457F">
        <w:t>minimum</w:t>
      </w:r>
      <w:r w:rsidR="003930CB">
        <w:t xml:space="preserve"> </w:t>
      </w:r>
      <w:r w:rsidR="001B6464" w:rsidRPr="00D1457F">
        <w:t>requirement</w:t>
      </w:r>
      <w:r w:rsidR="00F93C31" w:rsidRPr="00D1457F">
        <w:t>.</w:t>
      </w:r>
      <w:r w:rsidR="003930CB">
        <w:t xml:space="preserve">  </w:t>
      </w:r>
      <w:proofErr w:type="gramStart"/>
      <w:r>
        <w:t>More</w:t>
      </w:r>
      <w:r w:rsidR="003930CB">
        <w:t xml:space="preserve"> </w:t>
      </w:r>
      <w:r>
        <w:t>frequent</w:t>
      </w:r>
      <w:r w:rsidR="003930CB">
        <w:t xml:space="preserve"> </w:t>
      </w:r>
      <w:r>
        <w:t>CPRs</w:t>
      </w:r>
      <w:proofErr w:type="gramEnd"/>
      <w:r w:rsidR="003930CB">
        <w:t xml:space="preserve"> </w:t>
      </w:r>
      <w:r>
        <w:t>may</w:t>
      </w:r>
      <w:r w:rsidR="003930CB">
        <w:t xml:space="preserve"> </w:t>
      </w:r>
      <w:r>
        <w:t>be</w:t>
      </w:r>
      <w:r w:rsidR="003930CB">
        <w:t xml:space="preserve"> </w:t>
      </w:r>
      <w:r>
        <w:t>required</w:t>
      </w:r>
      <w:r w:rsidR="003930CB">
        <w:t xml:space="preserve"> </w:t>
      </w:r>
      <w:r w:rsidR="005B4427">
        <w:t xml:space="preserve">in order </w:t>
      </w:r>
      <w:r w:rsidR="004315B9">
        <w:t>to</w:t>
      </w:r>
      <w:r w:rsidR="003930CB">
        <w:t xml:space="preserve"> </w:t>
      </w:r>
      <w:r w:rsidR="004315B9">
        <w:t>address</w:t>
      </w:r>
      <w:r w:rsidR="003930CB">
        <w:t xml:space="preserve"> </w:t>
      </w:r>
      <w:r w:rsidR="005B4427">
        <w:t>a contract with greater</w:t>
      </w:r>
      <w:r w:rsidR="003930CB">
        <w:t xml:space="preserve"> </w:t>
      </w:r>
      <w:r w:rsidR="004315B9">
        <w:t>complexity</w:t>
      </w:r>
      <w:r w:rsidR="003930CB">
        <w:t xml:space="preserve"> </w:t>
      </w:r>
      <w:r w:rsidR="004315B9">
        <w:t>or</w:t>
      </w:r>
      <w:r w:rsidR="003930CB">
        <w:t xml:space="preserve"> </w:t>
      </w:r>
      <w:r w:rsidR="004315B9">
        <w:t>risk.</w:t>
      </w:r>
      <w:r w:rsidR="003930CB">
        <w:t xml:space="preserve">  </w:t>
      </w:r>
      <w:r>
        <w:t>Insert</w:t>
      </w:r>
      <w:r w:rsidR="003930CB">
        <w:t xml:space="preserve"> </w:t>
      </w:r>
      <w:r>
        <w:t>the</w:t>
      </w:r>
      <w:r w:rsidR="003930CB">
        <w:t xml:space="preserve"> </w:t>
      </w:r>
      <w:r>
        <w:t>required</w:t>
      </w:r>
      <w:r w:rsidR="003930CB">
        <w:t xml:space="preserve"> </w:t>
      </w:r>
      <w:r>
        <w:t>frequency</w:t>
      </w:r>
      <w:r w:rsidR="003930CB">
        <w:t xml:space="preserve"> </w:t>
      </w:r>
      <w:r>
        <w:t>of</w:t>
      </w:r>
      <w:r w:rsidR="003930CB">
        <w:t xml:space="preserve"> </w:t>
      </w:r>
      <w:r>
        <w:t>CPRs</w:t>
      </w:r>
      <w:r w:rsidR="003930CB">
        <w:t xml:space="preserve"> </w:t>
      </w:r>
      <w:r>
        <w:t>in</w:t>
      </w:r>
      <w:r w:rsidR="003930CB">
        <w:t xml:space="preserve"> </w:t>
      </w:r>
      <w:r>
        <w:t>the</w:t>
      </w:r>
      <w:r w:rsidR="003930CB">
        <w:t xml:space="preserve"> </w:t>
      </w:r>
      <w:r>
        <w:t>following</w:t>
      </w:r>
      <w:r w:rsidR="003930CB">
        <w:t xml:space="preserve"> </w:t>
      </w:r>
      <w:r>
        <w:t>clause.</w:t>
      </w:r>
      <w:r w:rsidR="003930CB">
        <w:t xml:space="preserve">  </w:t>
      </w:r>
      <w:r w:rsidR="004103C9">
        <w:t>If</w:t>
      </w:r>
      <w:r w:rsidR="003930CB">
        <w:t xml:space="preserve"> </w:t>
      </w:r>
      <w:r w:rsidR="004103C9">
        <w:t>KPIs</w:t>
      </w:r>
      <w:r w:rsidR="003930CB">
        <w:t xml:space="preserve"> </w:t>
      </w:r>
      <w:r w:rsidR="004103C9">
        <w:t>are</w:t>
      </w:r>
      <w:r w:rsidR="003930CB">
        <w:t xml:space="preserve"> </w:t>
      </w:r>
      <w:r w:rsidR="004103C9">
        <w:t>used</w:t>
      </w:r>
      <w:r w:rsidR="003930CB">
        <w:t xml:space="preserve"> </w:t>
      </w:r>
      <w:r w:rsidR="004103C9">
        <w:t>under</w:t>
      </w:r>
      <w:r w:rsidR="003930CB">
        <w:t xml:space="preserve"> </w:t>
      </w:r>
      <w:r w:rsidR="004103C9">
        <w:t>the</w:t>
      </w:r>
      <w:r w:rsidR="003930CB">
        <w:t xml:space="preserve"> </w:t>
      </w:r>
      <w:r w:rsidR="004103C9">
        <w:t>Contract,</w:t>
      </w:r>
      <w:r w:rsidR="003930CB">
        <w:t xml:space="preserve"> </w:t>
      </w:r>
      <w:r w:rsidR="00A65957">
        <w:t>and</w:t>
      </w:r>
      <w:r w:rsidR="003930CB">
        <w:t xml:space="preserve"> </w:t>
      </w:r>
      <w:r w:rsidR="004103C9">
        <w:t>Services</w:t>
      </w:r>
      <w:r w:rsidR="003930CB">
        <w:t xml:space="preserve"> </w:t>
      </w:r>
      <w:r w:rsidR="004103C9">
        <w:t>Performance</w:t>
      </w:r>
      <w:r w:rsidR="003930CB">
        <w:t xml:space="preserve"> </w:t>
      </w:r>
      <w:r w:rsidR="004103C9">
        <w:t>Reviews</w:t>
      </w:r>
      <w:r w:rsidR="003930CB">
        <w:t xml:space="preserve"> </w:t>
      </w:r>
      <w:r w:rsidR="004103C9">
        <w:t>are</w:t>
      </w:r>
      <w:r w:rsidR="003930CB">
        <w:t xml:space="preserve"> </w:t>
      </w:r>
      <w:r w:rsidR="004103C9">
        <w:t>not</w:t>
      </w:r>
      <w:r w:rsidR="003930CB">
        <w:t xml:space="preserve"> </w:t>
      </w:r>
      <w:r w:rsidR="004103C9">
        <w:t>included,</w:t>
      </w:r>
      <w:r w:rsidR="003930CB">
        <w:t xml:space="preserve"> </w:t>
      </w:r>
      <w:r w:rsidR="004103C9">
        <w:t>then</w:t>
      </w:r>
      <w:r w:rsidR="003930CB">
        <w:t xml:space="preserve"> </w:t>
      </w:r>
      <w:r w:rsidR="004103C9">
        <w:t>CPRs</w:t>
      </w:r>
      <w:r w:rsidR="003930CB">
        <w:t xml:space="preserve"> </w:t>
      </w:r>
      <w:r w:rsidR="004103C9">
        <w:t>will</w:t>
      </w:r>
      <w:r w:rsidR="003930CB">
        <w:t xml:space="preserve"> </w:t>
      </w:r>
      <w:r w:rsidR="004103C9">
        <w:t>need</w:t>
      </w:r>
      <w:r w:rsidR="003930CB">
        <w:t xml:space="preserve"> </w:t>
      </w:r>
      <w:r w:rsidR="004103C9">
        <w:t>to</w:t>
      </w:r>
      <w:r w:rsidR="003930CB">
        <w:t xml:space="preserve"> </w:t>
      </w:r>
      <w:r w:rsidR="004103C9">
        <w:t>be</w:t>
      </w:r>
      <w:r w:rsidR="003930CB">
        <w:t xml:space="preserve"> </w:t>
      </w:r>
      <w:r w:rsidR="004103C9">
        <w:t>conducted</w:t>
      </w:r>
      <w:r w:rsidR="003930CB">
        <w:t xml:space="preserve"> </w:t>
      </w:r>
      <w:r w:rsidR="004103C9">
        <w:t>at</w:t>
      </w:r>
      <w:r w:rsidR="003930CB">
        <w:t xml:space="preserve"> </w:t>
      </w:r>
      <w:r w:rsidR="004103C9">
        <w:t>the</w:t>
      </w:r>
      <w:r w:rsidR="003930CB">
        <w:t xml:space="preserve"> </w:t>
      </w:r>
      <w:r w:rsidR="004103C9">
        <w:t>same</w:t>
      </w:r>
      <w:r w:rsidR="003930CB">
        <w:t xml:space="preserve"> </w:t>
      </w:r>
      <w:proofErr w:type="gramStart"/>
      <w:r w:rsidR="004103C9">
        <w:t>frequency</w:t>
      </w:r>
      <w:proofErr w:type="gramEnd"/>
      <w:r w:rsidR="003930CB">
        <w:t xml:space="preserve"> </w:t>
      </w:r>
      <w:r w:rsidR="004103C9">
        <w:t>as</w:t>
      </w:r>
      <w:r w:rsidR="003930CB">
        <w:t xml:space="preserve"> </w:t>
      </w:r>
      <w:r w:rsidR="004B6B3F">
        <w:t>the</w:t>
      </w:r>
      <w:r w:rsidR="003930CB">
        <w:t xml:space="preserve"> </w:t>
      </w:r>
      <w:r w:rsidR="004103C9">
        <w:t>KPIs</w:t>
      </w:r>
      <w:r w:rsidR="003930CB">
        <w:t xml:space="preserve"> </w:t>
      </w:r>
      <w:r w:rsidR="004103C9">
        <w:t>need</w:t>
      </w:r>
      <w:r w:rsidR="003930CB">
        <w:t xml:space="preserve"> </w:t>
      </w:r>
      <w:r w:rsidR="004103C9">
        <w:t>to</w:t>
      </w:r>
      <w:r w:rsidR="003930CB">
        <w:t xml:space="preserve"> </w:t>
      </w:r>
      <w:r w:rsidR="004103C9">
        <w:t>be</w:t>
      </w:r>
      <w:r w:rsidR="003930CB">
        <w:t xml:space="preserve"> </w:t>
      </w:r>
      <w:r w:rsidR="004103C9">
        <w:t>assessed</w:t>
      </w:r>
      <w:r w:rsidR="003930CB">
        <w:t xml:space="preserve"> </w:t>
      </w:r>
      <w:r w:rsidR="004103C9">
        <w:t>(</w:t>
      </w:r>
      <w:proofErr w:type="spellStart"/>
      <w:r w:rsidR="004103C9">
        <w:t>eg</w:t>
      </w:r>
      <w:proofErr w:type="spellEnd"/>
      <w:r w:rsidR="004103C9">
        <w:t>,</w:t>
      </w:r>
      <w:r w:rsidR="003930CB">
        <w:t xml:space="preserve"> </w:t>
      </w:r>
      <w:r w:rsidR="004103C9">
        <w:t>quarterly).</w:t>
      </w:r>
      <w:r w:rsidR="003930CB">
        <w:t xml:space="preserve">  </w:t>
      </w:r>
      <w:r w:rsidR="004103C9">
        <w:t>Drafters</w:t>
      </w:r>
      <w:r w:rsidR="003930CB">
        <w:t xml:space="preserve"> </w:t>
      </w:r>
      <w:r w:rsidR="004103C9">
        <w:t>will</w:t>
      </w:r>
      <w:r w:rsidR="003930CB">
        <w:t xml:space="preserve"> </w:t>
      </w:r>
      <w:r w:rsidR="004103C9">
        <w:t>also</w:t>
      </w:r>
      <w:r w:rsidR="003930CB">
        <w:t xml:space="preserve"> </w:t>
      </w:r>
      <w:r w:rsidR="004103C9">
        <w:t>need</w:t>
      </w:r>
      <w:r w:rsidR="003930CB">
        <w:t xml:space="preserve"> </w:t>
      </w:r>
      <w:r w:rsidR="004103C9">
        <w:t>to</w:t>
      </w:r>
      <w:r w:rsidR="003930CB">
        <w:t xml:space="preserve"> </w:t>
      </w:r>
      <w:r w:rsidR="004103C9">
        <w:t>relocate</w:t>
      </w:r>
      <w:r w:rsidR="003930CB">
        <w:t xml:space="preserve"> </w:t>
      </w:r>
      <w:r w:rsidR="004103C9">
        <w:t>the</w:t>
      </w:r>
      <w:r w:rsidR="003930CB">
        <w:t xml:space="preserve"> </w:t>
      </w:r>
      <w:r w:rsidR="004103C9">
        <w:t>optional</w:t>
      </w:r>
      <w:r w:rsidR="003930CB">
        <w:t xml:space="preserve"> </w:t>
      </w:r>
      <w:r w:rsidR="004103C9">
        <w:t>clauses</w:t>
      </w:r>
      <w:r w:rsidR="003930CB">
        <w:t xml:space="preserve"> </w:t>
      </w:r>
      <w:r w:rsidR="004103C9">
        <w:t>for</w:t>
      </w:r>
      <w:r w:rsidR="003930CB">
        <w:t xml:space="preserve"> </w:t>
      </w:r>
      <w:r w:rsidR="004103C9">
        <w:t>the</w:t>
      </w:r>
      <w:r w:rsidR="003930CB">
        <w:t xml:space="preserve"> </w:t>
      </w:r>
      <w:r w:rsidR="004103C9">
        <w:t>discussion</w:t>
      </w:r>
      <w:r w:rsidR="003930CB">
        <w:t xml:space="preserve"> </w:t>
      </w:r>
      <w:r w:rsidR="004103C9">
        <w:t>of</w:t>
      </w:r>
      <w:r w:rsidR="003930CB">
        <w:t xml:space="preserve"> </w:t>
      </w:r>
      <w:r w:rsidR="004103C9">
        <w:t>Performance</w:t>
      </w:r>
      <w:r w:rsidR="003930CB">
        <w:t xml:space="preserve"> </w:t>
      </w:r>
      <w:r w:rsidR="004103C9">
        <w:t>Measures</w:t>
      </w:r>
      <w:r w:rsidR="003930CB">
        <w:t xml:space="preserve"> </w:t>
      </w:r>
      <w:r w:rsidR="004103C9">
        <w:t>from</w:t>
      </w:r>
      <w:r w:rsidR="003930CB">
        <w:t xml:space="preserve"> </w:t>
      </w:r>
      <w:r w:rsidR="004103C9">
        <w:t>clause</w:t>
      </w:r>
      <w:r w:rsidR="003930CB">
        <w:t xml:space="preserve"> </w:t>
      </w:r>
      <w:r w:rsidR="004103C9">
        <w:fldChar w:fldCharType="begin"/>
      </w:r>
      <w:r w:rsidR="004103C9">
        <w:instrText xml:space="preserve"> REF _Ref105649796 \r \h </w:instrText>
      </w:r>
      <w:r w:rsidR="004103C9">
        <w:fldChar w:fldCharType="separate"/>
      </w:r>
      <w:r w:rsidR="00092219">
        <w:t>3.4</w:t>
      </w:r>
      <w:r w:rsidR="004103C9">
        <w:fldChar w:fldCharType="end"/>
      </w:r>
      <w:r w:rsidR="003930CB">
        <w:t xml:space="preserve"> </w:t>
      </w:r>
      <w:r w:rsidR="004103C9">
        <w:t>into</w:t>
      </w:r>
      <w:r w:rsidR="003930CB">
        <w:t xml:space="preserve"> </w:t>
      </w:r>
      <w:r w:rsidR="004103C9">
        <w:t>this</w:t>
      </w:r>
      <w:r w:rsidR="003930CB">
        <w:t xml:space="preserve"> </w:t>
      </w:r>
      <w:r w:rsidR="004103C9">
        <w:t>clause</w:t>
      </w:r>
      <w:r w:rsidR="00026772">
        <w:t>,</w:t>
      </w:r>
      <w:r w:rsidR="003930CB">
        <w:t xml:space="preserve"> </w:t>
      </w:r>
      <w:r w:rsidR="00026772">
        <w:t>and</w:t>
      </w:r>
      <w:r w:rsidR="003930CB">
        <w:t xml:space="preserve"> </w:t>
      </w:r>
      <w:r w:rsidR="00026772">
        <w:t>delete</w:t>
      </w:r>
      <w:r w:rsidR="003930CB">
        <w:t xml:space="preserve"> </w:t>
      </w:r>
      <w:r w:rsidR="00BE75A1">
        <w:t>“subject</w:t>
      </w:r>
      <w:r w:rsidR="003930CB">
        <w:t xml:space="preserve"> </w:t>
      </w:r>
      <w:r w:rsidR="00BE75A1">
        <w:t>to</w:t>
      </w:r>
      <w:r w:rsidR="003930CB">
        <w:t xml:space="preserve"> </w:t>
      </w:r>
      <w:r w:rsidR="00BE75A1">
        <w:t>clause</w:t>
      </w:r>
      <w:r w:rsidR="003930CB">
        <w:t xml:space="preserve"> </w:t>
      </w:r>
      <w:r w:rsidR="00BE75A1">
        <w:fldChar w:fldCharType="begin"/>
      </w:r>
      <w:r w:rsidR="00BE75A1">
        <w:instrText xml:space="preserve"> REF _Ref104356419 \w \h </w:instrText>
      </w:r>
      <w:r w:rsidR="00BE75A1">
        <w:fldChar w:fldCharType="separate"/>
      </w:r>
      <w:r w:rsidR="00092219">
        <w:t>3.4.1</w:t>
      </w:r>
      <w:r w:rsidR="00BE75A1">
        <w:fldChar w:fldCharType="end"/>
      </w:r>
      <w:r w:rsidR="00BE75A1">
        <w:t>”</w:t>
      </w:r>
      <w:r w:rsidR="003930CB">
        <w:t xml:space="preserve"> </w:t>
      </w:r>
      <w:r w:rsidR="00BE75A1">
        <w:t>from</w:t>
      </w:r>
      <w:r w:rsidR="003930CB">
        <w:t xml:space="preserve"> </w:t>
      </w:r>
      <w:r w:rsidR="00026772">
        <w:t>clause</w:t>
      </w:r>
      <w:r w:rsidR="003930CB">
        <w:t xml:space="preserve"> </w:t>
      </w:r>
      <w:r w:rsidR="00026772">
        <w:fldChar w:fldCharType="begin"/>
      </w:r>
      <w:r w:rsidR="00026772">
        <w:instrText xml:space="preserve"> REF _Ref105650955 \w \h </w:instrText>
      </w:r>
      <w:r w:rsidR="00026772">
        <w:fldChar w:fldCharType="separate"/>
      </w:r>
      <w:r w:rsidR="00092219">
        <w:t>3.3.2b</w:t>
      </w:r>
      <w:r w:rsidR="00026772">
        <w:fldChar w:fldCharType="end"/>
      </w:r>
      <w:r w:rsidR="004103C9">
        <w:t>.</w:t>
      </w:r>
    </w:p>
    <w:p w14:paraId="5FE96181" w14:textId="54496FB5" w:rsidR="001B6464" w:rsidRPr="00D1457F" w:rsidRDefault="00F93C31" w:rsidP="00335BDF">
      <w:pPr>
        <w:pStyle w:val="SOWTL3-ASDEFCON"/>
      </w:pPr>
      <w:r w:rsidRPr="00D1457F">
        <w:t>The</w:t>
      </w:r>
      <w:r w:rsidR="003930CB">
        <w:t xml:space="preserve"> </w:t>
      </w:r>
      <w:r w:rsidR="00884FD7" w:rsidRPr="00D1457F">
        <w:t>parties</w:t>
      </w:r>
      <w:r w:rsidR="003930CB">
        <w:t xml:space="preserve"> </w:t>
      </w:r>
      <w:r w:rsidR="00884FD7" w:rsidRPr="00D1457F">
        <w:t>shall</w:t>
      </w:r>
      <w:r w:rsidR="003930CB">
        <w:t xml:space="preserve"> </w:t>
      </w:r>
      <w:r w:rsidR="00884FD7" w:rsidRPr="00D1457F">
        <w:t>jointly</w:t>
      </w:r>
      <w:r w:rsidR="003930CB">
        <w:t xml:space="preserve"> </w:t>
      </w:r>
      <w:r w:rsidR="00884FD7" w:rsidRPr="00D1457F">
        <w:t>conduct</w:t>
      </w:r>
      <w:r w:rsidR="003930CB">
        <w:t xml:space="preserve"> </w:t>
      </w:r>
      <w:r w:rsidRPr="00D1457F">
        <w:t>CPR</w:t>
      </w:r>
      <w:r w:rsidR="0066479D">
        <w:t xml:space="preserve"> meeting</w:t>
      </w:r>
      <w:r w:rsidRPr="00D1457F">
        <w:t>s</w:t>
      </w:r>
      <w:r w:rsidR="003930CB">
        <w:t xml:space="preserve"> </w:t>
      </w:r>
      <w:r w:rsidRPr="00D1457F">
        <w:t>at</w:t>
      </w:r>
      <w:r w:rsidR="003930CB">
        <w:t xml:space="preserve"> </w:t>
      </w:r>
      <w:r w:rsidRPr="00D1457F">
        <w:t>intervals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no</w:t>
      </w:r>
      <w:r w:rsidR="003930CB">
        <w:t xml:space="preserve"> </w:t>
      </w:r>
      <w:r w:rsidRPr="00D1457F">
        <w:t>greater</w:t>
      </w:r>
      <w:r w:rsidR="003930CB">
        <w:t xml:space="preserve"> </w:t>
      </w:r>
      <w:r w:rsidRPr="00D1457F">
        <w:t>than</w:t>
      </w:r>
      <w:r w:rsidR="003930CB">
        <w:t xml:space="preserve"> </w:t>
      </w:r>
      <w:r w:rsidR="002E4ECB">
        <w:fldChar w:fldCharType="begin">
          <w:ffData>
            <w:name w:val=""/>
            <w:enabled/>
            <w:calcOnExit w:val="0"/>
            <w:textInput>
              <w:default w:val="[…INSERT REVIEW PERIOD IN MONTHS, EG six, 12…]"/>
            </w:textInput>
          </w:ffData>
        </w:fldChar>
      </w:r>
      <w:r w:rsidR="002E4ECB">
        <w:instrText xml:space="preserve"> FORMTEXT </w:instrText>
      </w:r>
      <w:r w:rsidR="002E4ECB">
        <w:fldChar w:fldCharType="separate"/>
      </w:r>
      <w:r w:rsidR="00D146FC">
        <w:rPr>
          <w:noProof/>
        </w:rPr>
        <w:t>[…INSERT REVIEW PERIOD IN MONTHS, EG six, 12…]</w:t>
      </w:r>
      <w:r w:rsidR="002E4ECB">
        <w:fldChar w:fldCharType="end"/>
      </w:r>
      <w:r w:rsidR="003930CB">
        <w:t xml:space="preserve"> </w:t>
      </w:r>
      <w:r w:rsidRPr="00D1457F">
        <w:t>months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otherwise</w:t>
      </w:r>
      <w:r w:rsidR="003930CB">
        <w:t xml:space="preserve"> </w:t>
      </w:r>
      <w:r w:rsidRPr="00D1457F">
        <w:t>agreed</w:t>
      </w:r>
      <w:r w:rsidR="003930CB">
        <w:t xml:space="preserve"> </w:t>
      </w:r>
      <w:r w:rsidR="00884FD7" w:rsidRPr="00D1457F">
        <w:t>between</w:t>
      </w:r>
      <w:r w:rsidR="003930CB">
        <w:t xml:space="preserve"> </w:t>
      </w:r>
      <w:r w:rsidR="00884FD7" w:rsidRPr="00D1457F">
        <w:t>the</w:t>
      </w:r>
      <w:r w:rsidR="003930CB">
        <w:t xml:space="preserve"> </w:t>
      </w:r>
      <w:r w:rsidR="00884FD7" w:rsidRPr="00D1457F">
        <w:t>parties</w:t>
      </w:r>
      <w:r w:rsidR="003930CB">
        <w:t xml:space="preserve"> </w:t>
      </w:r>
      <w:r w:rsidR="00884FD7" w:rsidRPr="00D1457F">
        <w:t>in</w:t>
      </w:r>
      <w:r w:rsidR="003930CB">
        <w:t xml:space="preserve"> </w:t>
      </w:r>
      <w:r w:rsidR="00884FD7" w:rsidRPr="00D1457F">
        <w:t>writing</w:t>
      </w:r>
      <w:r w:rsidRPr="00D1457F">
        <w:t>.</w:t>
      </w:r>
    </w:p>
    <w:p w14:paraId="174E6D64" w14:textId="381D68FB" w:rsidR="00F93C31" w:rsidRPr="00D1457F" w:rsidRDefault="00AC7905" w:rsidP="00335BDF">
      <w:pPr>
        <w:pStyle w:val="SOWTL3-ASDEFCON"/>
      </w:pPr>
      <w:r w:rsidRPr="00D1457F">
        <w:t>The</w:t>
      </w:r>
      <w:r w:rsidR="003930CB">
        <w:t xml:space="preserve"> </w:t>
      </w:r>
      <w:r w:rsidR="00724043" w:rsidRPr="00D1457F">
        <w:t>CPR</w:t>
      </w:r>
      <w:r w:rsidR="003930CB">
        <w:t xml:space="preserve"> </w:t>
      </w:r>
      <w:r w:rsidR="00F93C31" w:rsidRPr="00D1457F">
        <w:t>meetings</w:t>
      </w:r>
      <w:r w:rsidR="003930CB">
        <w:t xml:space="preserve"> </w:t>
      </w:r>
      <w:r w:rsidR="00F93C31" w:rsidRPr="00D1457F">
        <w:t>shall:</w:t>
      </w:r>
    </w:p>
    <w:p w14:paraId="36C7571E" w14:textId="1917EA3E" w:rsidR="00F93C31" w:rsidRDefault="00F93C31" w:rsidP="00335BDF">
      <w:pPr>
        <w:pStyle w:val="SOWSubL1-ASDEFCON"/>
      </w:pPr>
      <w:r w:rsidRPr="00D1457F">
        <w:t>discuss</w:t>
      </w:r>
      <w:r w:rsidR="003930CB">
        <w:t xml:space="preserve"> </w:t>
      </w:r>
      <w:r w:rsidR="0090213B" w:rsidRPr="00D1457F">
        <w:t>Contract</w:t>
      </w:r>
      <w:r w:rsidR="003930CB">
        <w:t xml:space="preserve"> </w:t>
      </w:r>
      <w:r w:rsidR="003E3B6E" w:rsidRPr="00D1457F">
        <w:t>status,</w:t>
      </w:r>
      <w:r w:rsidR="003930CB">
        <w:t xml:space="preserve"> </w:t>
      </w:r>
      <w:r w:rsidR="0090213B" w:rsidRPr="00D1457F">
        <w:t>management</w:t>
      </w:r>
      <w:r w:rsidR="003930CB">
        <w:t xml:space="preserve"> </w:t>
      </w:r>
      <w:r w:rsidR="0090213B" w:rsidRPr="00D1457F">
        <w:t>and</w:t>
      </w:r>
      <w:r w:rsidR="003930CB">
        <w:t xml:space="preserve"> </w:t>
      </w:r>
      <w:r w:rsidR="0090213B" w:rsidRPr="00D1457F">
        <w:t>financial</w:t>
      </w:r>
      <w:r w:rsidR="003930CB">
        <w:t xml:space="preserve"> </w:t>
      </w:r>
      <w:r w:rsidR="003E3B6E" w:rsidRPr="00D1457F">
        <w:t>aspects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</w:t>
      </w:r>
      <w:r w:rsidR="00372AE1" w:rsidRPr="00D1457F">
        <w:t>,</w:t>
      </w:r>
      <w:r w:rsidR="003930CB">
        <w:t xml:space="preserve"> </w:t>
      </w:r>
      <w:r w:rsidRPr="00D1457F">
        <w:t>drawing</w:t>
      </w:r>
      <w:r w:rsidR="003930CB">
        <w:t xml:space="preserve"> </w:t>
      </w:r>
      <w:r w:rsidRPr="00D1457F">
        <w:t>information</w:t>
      </w:r>
      <w:r w:rsidR="003930CB">
        <w:t xml:space="preserve"> </w:t>
      </w:r>
      <w:r w:rsidRPr="00D1457F">
        <w:t>from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90159C" w:rsidRPr="00D1457F">
        <w:t>CSR</w:t>
      </w:r>
      <w:r w:rsidR="003930CB">
        <w:t xml:space="preserve"> </w:t>
      </w:r>
      <w:r w:rsidR="005B7168">
        <w:t>Part</w:t>
      </w:r>
      <w:r w:rsidR="003930CB">
        <w:t xml:space="preserve"> </w:t>
      </w:r>
      <w:r w:rsidR="0011100A" w:rsidRPr="00D1457F">
        <w:t>A</w:t>
      </w:r>
      <w:r w:rsidRPr="00D1457F">
        <w:t>;</w:t>
      </w:r>
    </w:p>
    <w:p w14:paraId="5E6B3343" w14:textId="478E21EE" w:rsidR="005E03F3" w:rsidRPr="00D1457F" w:rsidRDefault="00026772" w:rsidP="00335BDF">
      <w:pPr>
        <w:pStyle w:val="SOWSubL1-ASDEFCON"/>
      </w:pPr>
      <w:bookmarkStart w:id="448" w:name="_Ref105650955"/>
      <w:r>
        <w:t>subject</w:t>
      </w:r>
      <w:r w:rsidR="003930CB">
        <w:t xml:space="preserve"> </w:t>
      </w:r>
      <w:r>
        <w:t>to</w:t>
      </w:r>
      <w:r w:rsidR="003930CB">
        <w:t xml:space="preserve"> </w:t>
      </w:r>
      <w:r>
        <w:t>clause</w:t>
      </w:r>
      <w:r w:rsidR="003930CB">
        <w:t xml:space="preserve"> </w:t>
      </w:r>
      <w:r>
        <w:fldChar w:fldCharType="begin"/>
      </w:r>
      <w:r>
        <w:instrText xml:space="preserve"> REF _Ref104356419 \w \h </w:instrText>
      </w:r>
      <w:r>
        <w:fldChar w:fldCharType="separate"/>
      </w:r>
      <w:r w:rsidR="00092219">
        <w:t>3.4.1</w:t>
      </w:r>
      <w:r>
        <w:fldChar w:fldCharType="end"/>
      </w:r>
      <w:r>
        <w:t>,</w:t>
      </w:r>
      <w:r w:rsidR="003930CB">
        <w:t xml:space="preserve"> </w:t>
      </w:r>
      <w:r w:rsidR="005E03F3" w:rsidRPr="00272261">
        <w:t>include</w:t>
      </w:r>
      <w:r w:rsidR="003930CB">
        <w:t xml:space="preserve"> </w:t>
      </w:r>
      <w:r w:rsidR="00B93DC1">
        <w:t>a</w:t>
      </w:r>
      <w:r w:rsidR="003930CB">
        <w:t xml:space="preserve"> </w:t>
      </w:r>
      <w:r w:rsidR="005E03F3" w:rsidRPr="00272261">
        <w:t>Services</w:t>
      </w:r>
      <w:r w:rsidR="003930CB">
        <w:t xml:space="preserve"> </w:t>
      </w:r>
      <w:r w:rsidR="005E03F3" w:rsidRPr="00272261">
        <w:t>Performance</w:t>
      </w:r>
      <w:r w:rsidR="003930CB">
        <w:t xml:space="preserve"> </w:t>
      </w:r>
      <w:r w:rsidR="005E03F3" w:rsidRPr="00272261">
        <w:t>Review</w:t>
      </w:r>
      <w:r w:rsidR="003930CB">
        <w:t xml:space="preserve"> </w:t>
      </w:r>
      <w:r w:rsidR="00B113A6">
        <w:t>(SPR)</w:t>
      </w:r>
      <w:r w:rsidR="003930CB">
        <w:t xml:space="preserve"> </w:t>
      </w:r>
      <w:r w:rsidR="005E03F3" w:rsidRPr="00272261">
        <w:t>to</w:t>
      </w:r>
      <w:r w:rsidR="003930CB">
        <w:t xml:space="preserve"> </w:t>
      </w:r>
      <w:r w:rsidR="005E03F3" w:rsidRPr="00272261">
        <w:t>discuss</w:t>
      </w:r>
      <w:r w:rsidR="003930CB">
        <w:t xml:space="preserve"> </w:t>
      </w:r>
      <w:r w:rsidR="005E03F3" w:rsidRPr="00272261">
        <w:t>the</w:t>
      </w:r>
      <w:r w:rsidR="003930CB">
        <w:t xml:space="preserve"> </w:t>
      </w:r>
      <w:r w:rsidR="005E03F3" w:rsidRPr="00272261">
        <w:t>Services</w:t>
      </w:r>
      <w:r w:rsidR="003930CB">
        <w:t xml:space="preserve"> </w:t>
      </w:r>
      <w:r w:rsidR="005E03F3" w:rsidRPr="00272261">
        <w:t>provided</w:t>
      </w:r>
      <w:r w:rsidR="003930CB">
        <w:t xml:space="preserve"> </w:t>
      </w:r>
      <w:r w:rsidR="00B93DC1">
        <w:t>during</w:t>
      </w:r>
      <w:r w:rsidR="003930CB">
        <w:t xml:space="preserve"> </w:t>
      </w:r>
      <w:r w:rsidR="005E03F3" w:rsidRPr="00272261">
        <w:t>the</w:t>
      </w:r>
      <w:r w:rsidR="003930CB">
        <w:t xml:space="preserve"> </w:t>
      </w:r>
      <w:r w:rsidR="005E03F3" w:rsidRPr="00272261">
        <w:t>reporting</w:t>
      </w:r>
      <w:r w:rsidR="003930CB">
        <w:t xml:space="preserve"> </w:t>
      </w:r>
      <w:r w:rsidR="005E03F3" w:rsidRPr="00272261">
        <w:t>period,</w:t>
      </w:r>
      <w:r w:rsidR="003930CB">
        <w:t xml:space="preserve"> </w:t>
      </w:r>
      <w:r w:rsidR="005E03F3" w:rsidRPr="00272261">
        <w:t>drawing</w:t>
      </w:r>
      <w:r w:rsidR="003930CB">
        <w:t xml:space="preserve"> </w:t>
      </w:r>
      <w:r w:rsidR="005E03F3" w:rsidRPr="00272261">
        <w:t>information</w:t>
      </w:r>
      <w:r w:rsidR="003930CB">
        <w:t xml:space="preserve"> </w:t>
      </w:r>
      <w:r w:rsidR="005E03F3" w:rsidRPr="00272261">
        <w:t>from</w:t>
      </w:r>
      <w:r w:rsidR="003930CB">
        <w:t xml:space="preserve"> </w:t>
      </w:r>
      <w:r w:rsidR="005E03F3" w:rsidRPr="00272261">
        <w:t>the</w:t>
      </w:r>
      <w:r w:rsidR="003930CB">
        <w:t xml:space="preserve"> </w:t>
      </w:r>
      <w:r w:rsidR="005E03F3" w:rsidRPr="00272261">
        <w:t>Services</w:t>
      </w:r>
      <w:r w:rsidR="003930CB">
        <w:t xml:space="preserve"> </w:t>
      </w:r>
      <w:r w:rsidR="005E03F3" w:rsidRPr="00272261">
        <w:t>Summary</w:t>
      </w:r>
      <w:r w:rsidR="003930CB">
        <w:t xml:space="preserve"> </w:t>
      </w:r>
      <w:r w:rsidR="005E03F3" w:rsidRPr="00272261">
        <w:t>Report</w:t>
      </w:r>
      <w:r w:rsidR="003930CB">
        <w:t xml:space="preserve"> </w:t>
      </w:r>
      <w:r w:rsidR="005E03F3" w:rsidRPr="00272261">
        <w:t>(CSR</w:t>
      </w:r>
      <w:r w:rsidR="003930CB">
        <w:t xml:space="preserve"> </w:t>
      </w:r>
      <w:r w:rsidR="005B7168">
        <w:t>Part</w:t>
      </w:r>
      <w:r w:rsidR="003930CB">
        <w:t xml:space="preserve"> </w:t>
      </w:r>
      <w:r w:rsidR="005E03F3" w:rsidRPr="00272261">
        <w:t>B);</w:t>
      </w:r>
      <w:bookmarkEnd w:id="448"/>
    </w:p>
    <w:p w14:paraId="1747CDBC" w14:textId="776FF43B" w:rsidR="00DB75FF" w:rsidRDefault="00FD1852" w:rsidP="00335BDF">
      <w:pPr>
        <w:pStyle w:val="SOWSubL1-ASDEFCON"/>
      </w:pPr>
      <w:r w:rsidRPr="00D1457F">
        <w:t>discuss</w:t>
      </w:r>
      <w:r w:rsidR="003930CB">
        <w:t xml:space="preserve"> </w:t>
      </w:r>
      <w:r w:rsidR="002A2AD4">
        <w:t xml:space="preserve">any </w:t>
      </w:r>
      <w:r w:rsidR="003E3B6E" w:rsidRPr="00D1457F">
        <w:t>issues</w:t>
      </w:r>
      <w:r w:rsidR="003930CB">
        <w:t xml:space="preserve"> </w:t>
      </w:r>
      <w:r w:rsidR="003E3B6E" w:rsidRPr="00D1457F">
        <w:t>and/or</w:t>
      </w:r>
      <w:r w:rsidR="003930CB">
        <w:t xml:space="preserve"> </w:t>
      </w:r>
      <w:r w:rsidR="003E3B6E" w:rsidRPr="00D1457F">
        <w:t>discrepancies</w:t>
      </w:r>
      <w:r w:rsidR="003930CB">
        <w:t xml:space="preserve"> </w:t>
      </w:r>
      <w:r w:rsidR="003E3B6E" w:rsidRPr="00D1457F">
        <w:t>arising</w:t>
      </w:r>
      <w:r w:rsidR="003930CB">
        <w:t xml:space="preserve"> </w:t>
      </w:r>
      <w:r w:rsidRPr="00D1457F">
        <w:t>from</w:t>
      </w:r>
      <w:r w:rsidR="003930CB">
        <w:t xml:space="preserve"> </w:t>
      </w:r>
      <w:r w:rsidR="003E3B6E" w:rsidRPr="00D1457F">
        <w:t>the</w:t>
      </w:r>
      <w:r w:rsidR="003930CB">
        <w:t xml:space="preserve"> </w:t>
      </w:r>
      <w:r w:rsidR="003E3B6E" w:rsidRPr="00D1457F">
        <w:t>stocktake</w:t>
      </w:r>
      <w:r w:rsidR="003930CB">
        <w:t xml:space="preserve"> </w:t>
      </w:r>
      <w:r w:rsidR="003E3B6E" w:rsidRPr="00D1457F">
        <w:t>of</w:t>
      </w:r>
      <w:r w:rsidR="003930CB">
        <w:t xml:space="preserve"> </w:t>
      </w:r>
      <w:r w:rsidR="00872A7A">
        <w:t>Contractor</w:t>
      </w:r>
      <w:r w:rsidR="003930CB">
        <w:t xml:space="preserve"> </w:t>
      </w:r>
      <w:r w:rsidR="00872A7A">
        <w:t>Managed</w:t>
      </w:r>
      <w:r w:rsidR="003930CB">
        <w:t xml:space="preserve"> </w:t>
      </w:r>
      <w:r w:rsidR="003E3B6E" w:rsidRPr="00D1457F">
        <w:t>Commonwealth</w:t>
      </w:r>
      <w:r w:rsidR="003930CB">
        <w:t xml:space="preserve"> </w:t>
      </w:r>
      <w:r w:rsidR="003E3B6E" w:rsidRPr="00D1457F">
        <w:t>Assets</w:t>
      </w:r>
      <w:r w:rsidR="003930CB">
        <w:t xml:space="preserve"> </w:t>
      </w:r>
      <w:r w:rsidR="003E3B6E" w:rsidRPr="00D1457F">
        <w:t>(CSR</w:t>
      </w:r>
      <w:r w:rsidR="003930CB">
        <w:t xml:space="preserve"> </w:t>
      </w:r>
      <w:r w:rsidR="005B7168">
        <w:t>Part</w:t>
      </w:r>
      <w:r w:rsidR="003930CB">
        <w:t xml:space="preserve"> </w:t>
      </w:r>
      <w:r w:rsidR="005E03F3">
        <w:t>C</w:t>
      </w:r>
      <w:r w:rsidR="003E3B6E" w:rsidRPr="00D1457F">
        <w:t>),</w:t>
      </w:r>
      <w:r w:rsidR="003930CB">
        <w:t xml:space="preserve"> </w:t>
      </w:r>
      <w:r w:rsidRPr="00D1457F">
        <w:t>if</w:t>
      </w:r>
      <w:r w:rsidR="003930CB">
        <w:t xml:space="preserve"> </w:t>
      </w:r>
      <w:r w:rsidRPr="00D1457F">
        <w:t>required;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5B4427" w14:paraId="287126A2" w14:textId="77777777" w:rsidTr="005B4427">
        <w:tc>
          <w:tcPr>
            <w:tcW w:w="9071" w:type="dxa"/>
            <w:shd w:val="clear" w:color="auto" w:fill="auto"/>
          </w:tcPr>
          <w:p w14:paraId="17E3D152" w14:textId="75F56FB9" w:rsidR="005B4427" w:rsidRDefault="005B4427" w:rsidP="005B4427">
            <w:pPr>
              <w:pStyle w:val="ASDEFCONOption"/>
            </w:pPr>
            <w:r>
              <w:t xml:space="preserve">Option: </w:t>
            </w:r>
            <w:r w:rsidR="00D01E60">
              <w:t xml:space="preserve"> </w:t>
            </w:r>
            <w:r>
              <w:t xml:space="preserve">Include if the DIP program is applicable to the </w:t>
            </w:r>
            <w:r w:rsidR="00104F2E">
              <w:t>draft C</w:t>
            </w:r>
            <w:r>
              <w:t xml:space="preserve">ontract (see clause </w:t>
            </w:r>
            <w:r>
              <w:fldChar w:fldCharType="begin"/>
            </w:r>
            <w:r>
              <w:instrText xml:space="preserve"> REF _Ref246906421 \r \h </w:instrText>
            </w:r>
            <w:r>
              <w:fldChar w:fldCharType="separate"/>
            </w:r>
            <w:r w:rsidR="00092219">
              <w:t>3.15</w:t>
            </w:r>
            <w:r>
              <w:fldChar w:fldCharType="end"/>
            </w:r>
            <w:r>
              <w:t>).</w:t>
            </w:r>
          </w:p>
          <w:p w14:paraId="57566518" w14:textId="07EF7B4E" w:rsidR="005B4427" w:rsidRDefault="005B4427" w:rsidP="002A2AD4">
            <w:pPr>
              <w:pStyle w:val="SOWSubL1-ASDEFCON"/>
            </w:pPr>
            <w:r>
              <w:t>review the progress of, and discuss any issues in relation to, the DIP program (CSR Part D);</w:t>
            </w:r>
          </w:p>
        </w:tc>
      </w:tr>
    </w:tbl>
    <w:p w14:paraId="2E7FE25F" w14:textId="77777777" w:rsidR="002A2AD4" w:rsidRDefault="002A2AD4" w:rsidP="0087002B">
      <w:pPr>
        <w:pStyle w:val="ASDEFCONOptionSpace"/>
      </w:pPr>
    </w:p>
    <w:p w14:paraId="00716E8F" w14:textId="0753A224" w:rsidR="00EB06FE" w:rsidRDefault="00F93C31" w:rsidP="00335BDF">
      <w:pPr>
        <w:pStyle w:val="SOWSubL1-ASDEFCON"/>
      </w:pPr>
      <w:r w:rsidRPr="00D1457F">
        <w:t>identify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determine</w:t>
      </w:r>
      <w:r w:rsidR="003930CB">
        <w:t xml:space="preserve"> </w:t>
      </w:r>
      <w:r w:rsidR="00FD1852" w:rsidRPr="00D1457F">
        <w:t>the</w:t>
      </w:r>
      <w:r w:rsidR="003930CB">
        <w:t xml:space="preserve"> </w:t>
      </w:r>
      <w:r w:rsidRPr="00D1457F">
        <w:t>action</w:t>
      </w:r>
      <w:r w:rsidR="00BC6AEC" w:rsidRPr="00D1457F">
        <w:t>s</w:t>
      </w:r>
      <w:r w:rsidR="003930CB">
        <w:t xml:space="preserve"> </w:t>
      </w:r>
      <w:r w:rsidR="00BC6AEC" w:rsidRPr="00D1457F">
        <w:t>required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longer-term</w:t>
      </w:r>
      <w:r w:rsidR="003930CB">
        <w:t xml:space="preserve"> </w:t>
      </w:r>
      <w:r w:rsidRPr="00D1457F">
        <w:t>planning</w:t>
      </w:r>
      <w:r w:rsidR="003930CB">
        <w:t xml:space="preserve"> </w:t>
      </w:r>
      <w:r w:rsidR="00FD1852" w:rsidRPr="00D1457F">
        <w:t>of</w:t>
      </w:r>
      <w:r w:rsidR="003930CB">
        <w:t xml:space="preserve"> </w:t>
      </w:r>
      <w:r w:rsidR="00DB75FF" w:rsidRPr="00D1457F">
        <w:t>Contract</w:t>
      </w:r>
      <w:r w:rsidR="003930CB">
        <w:t xml:space="preserve"> </w:t>
      </w:r>
      <w:r w:rsidR="00DB75FF" w:rsidRPr="00D1457F">
        <w:t>management</w:t>
      </w:r>
      <w:r w:rsidR="003930CB">
        <w:t xml:space="preserve"> </w:t>
      </w:r>
      <w:r w:rsidR="00DB75FF" w:rsidRPr="00D1457F">
        <w:t>activities</w:t>
      </w:r>
      <w:r w:rsidR="003930CB">
        <w:t xml:space="preserve"> </w:t>
      </w:r>
      <w:r w:rsidR="00DB75FF" w:rsidRPr="00D1457F">
        <w:t>and</w:t>
      </w:r>
      <w:r w:rsidR="003930CB">
        <w:t xml:space="preserve"> </w:t>
      </w:r>
      <w:r w:rsidR="00DB75FF" w:rsidRPr="00D1457F">
        <w:t>the</w:t>
      </w:r>
      <w:r w:rsidR="003930CB">
        <w:t xml:space="preserve"> </w:t>
      </w:r>
      <w:r w:rsidR="00DB75FF" w:rsidRPr="00D1457F">
        <w:t>provision</w:t>
      </w:r>
      <w:r w:rsidR="003930CB">
        <w:t xml:space="preserve"> </w:t>
      </w:r>
      <w:r w:rsidR="00DB75FF" w:rsidRPr="00D1457F">
        <w:t>of</w:t>
      </w:r>
      <w:r w:rsidR="003930CB">
        <w:t xml:space="preserve"> </w:t>
      </w:r>
      <w:r w:rsidR="00DB75FF" w:rsidRPr="00D1457F">
        <w:t>Services</w:t>
      </w:r>
      <w:r w:rsidR="00EB06FE">
        <w:t>;</w:t>
      </w:r>
      <w:r w:rsidR="003930CB">
        <w:t xml:space="preserve"> </w:t>
      </w:r>
      <w:r w:rsidR="00EB06FE">
        <w:t>and</w:t>
      </w:r>
    </w:p>
    <w:p w14:paraId="38AC6E5A" w14:textId="24F995FF" w:rsidR="00F93C31" w:rsidRPr="00D1457F" w:rsidRDefault="00EB06FE" w:rsidP="00335BDF">
      <w:pPr>
        <w:pStyle w:val="SOWSubL1-ASDEFCON"/>
      </w:pPr>
      <w:proofErr w:type="gramStart"/>
      <w:r>
        <w:t>be</w:t>
      </w:r>
      <w:proofErr w:type="gramEnd"/>
      <w:r w:rsidR="003930CB">
        <w:t xml:space="preserve"> </w:t>
      </w:r>
      <w:r>
        <w:t>conducted</w:t>
      </w:r>
      <w:r w:rsidR="003930CB">
        <w:t xml:space="preserve"> </w:t>
      </w:r>
      <w:r>
        <w:t>in</w:t>
      </w:r>
      <w:r w:rsidR="003930CB">
        <w:t xml:space="preserve"> </w:t>
      </w:r>
      <w:r>
        <w:t>accordance</w:t>
      </w:r>
      <w:r w:rsidR="003930CB">
        <w:t xml:space="preserve"> </w:t>
      </w:r>
      <w:r>
        <w:t>with</w:t>
      </w:r>
      <w:r w:rsidR="003930CB">
        <w:t xml:space="preserve"> </w:t>
      </w:r>
      <w:r>
        <w:t>the</w:t>
      </w:r>
      <w:r w:rsidR="003930CB">
        <w:t xml:space="preserve"> </w:t>
      </w:r>
      <w:r>
        <w:t>administrative</w:t>
      </w:r>
      <w:r w:rsidR="003930CB">
        <w:t xml:space="preserve"> </w:t>
      </w:r>
      <w:r>
        <w:t>arrangements</w:t>
      </w:r>
      <w:r w:rsidR="003930CB">
        <w:t xml:space="preserve"> </w:t>
      </w:r>
      <w:r>
        <w:t>in</w:t>
      </w:r>
      <w:r w:rsidR="003930CB">
        <w:t xml:space="preserve"> </w:t>
      </w:r>
      <w:r>
        <w:t>clause</w:t>
      </w:r>
      <w:r w:rsidR="003930CB">
        <w:t xml:space="preserve"> </w:t>
      </w:r>
      <w:r>
        <w:fldChar w:fldCharType="begin"/>
      </w:r>
      <w:r>
        <w:instrText xml:space="preserve"> REF _Ref103956361 \r \h </w:instrText>
      </w:r>
      <w:r>
        <w:fldChar w:fldCharType="separate"/>
      </w:r>
      <w:r w:rsidR="00092219">
        <w:t>3.5</w:t>
      </w:r>
      <w:r>
        <w:fldChar w:fldCharType="end"/>
      </w:r>
      <w:r w:rsidR="00F93C31" w:rsidRPr="00D1457F">
        <w:t>.</w:t>
      </w:r>
    </w:p>
    <w:p w14:paraId="3FF1E1DD" w14:textId="74CBED49" w:rsidR="00880160" w:rsidRDefault="00F93C31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parties</w:t>
      </w:r>
      <w:r w:rsidR="003930CB">
        <w:t xml:space="preserve"> </w:t>
      </w:r>
      <w:r w:rsidRPr="00D1457F">
        <w:t>acknowledge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aim</w:t>
      </w:r>
      <w:r w:rsidR="00C60A01">
        <w:t>s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C60A01">
        <w:t>each</w:t>
      </w:r>
      <w:r w:rsidR="003930CB">
        <w:t xml:space="preserve"> </w:t>
      </w:r>
      <w:r w:rsidRPr="00D1457F">
        <w:t>CPR</w:t>
      </w:r>
      <w:r w:rsidR="003930CB">
        <w:t xml:space="preserve"> </w:t>
      </w:r>
      <w:r w:rsidR="00C60A01">
        <w:t>are</w:t>
      </w:r>
      <w:r w:rsidR="003930CB">
        <w:t xml:space="preserve"> </w:t>
      </w:r>
      <w:r w:rsidRPr="00D1457F">
        <w:t>to</w:t>
      </w:r>
      <w:r w:rsidR="003930CB">
        <w:t xml:space="preserve"> </w:t>
      </w:r>
      <w:r w:rsidR="00C60A01">
        <w:t>consider</w:t>
      </w:r>
      <w:r w:rsidR="003930CB">
        <w:t xml:space="preserve"> </w:t>
      </w:r>
      <w:r w:rsidR="00C60A01">
        <w:t>the</w:t>
      </w:r>
      <w:r w:rsidR="003930CB">
        <w:t xml:space="preserve"> </w:t>
      </w:r>
      <w:r w:rsidR="00C60A01">
        <w:t>factors</w:t>
      </w:r>
      <w:r w:rsidR="003930CB">
        <w:t xml:space="preserve"> </w:t>
      </w:r>
      <w:r w:rsidR="00C60A01">
        <w:t>reported</w:t>
      </w:r>
      <w:r w:rsidR="003930CB">
        <w:t xml:space="preserve"> </w:t>
      </w:r>
      <w:r w:rsidR="00C60A01">
        <w:t>in</w:t>
      </w:r>
      <w:r w:rsidR="003930CB">
        <w:t xml:space="preserve"> </w:t>
      </w:r>
      <w:r w:rsidR="00C60A01">
        <w:t>the</w:t>
      </w:r>
      <w:r w:rsidR="003930CB">
        <w:t xml:space="preserve"> </w:t>
      </w:r>
      <w:r w:rsidR="00C60A01">
        <w:t>CSR</w:t>
      </w:r>
      <w:r w:rsidR="003930CB">
        <w:t xml:space="preserve"> </w:t>
      </w:r>
      <w:r w:rsidR="00C60A01">
        <w:t>and</w:t>
      </w:r>
      <w:r w:rsidR="003930CB">
        <w:t xml:space="preserve"> </w:t>
      </w:r>
      <w:r w:rsidR="00C60A01" w:rsidRPr="00272261">
        <w:t>to</w:t>
      </w:r>
      <w:r w:rsidR="003930CB">
        <w:t xml:space="preserve"> </w:t>
      </w:r>
      <w:r w:rsidRPr="00D1457F">
        <w:t>facilitate</w:t>
      </w:r>
      <w:r w:rsidR="003930CB">
        <w:t xml:space="preserve"> </w:t>
      </w:r>
      <w:r w:rsidR="002E4ECB">
        <w:t xml:space="preserve">the </w:t>
      </w:r>
      <w:r w:rsidRPr="00D1457F">
        <w:t>early</w:t>
      </w:r>
      <w:r w:rsidR="003930CB">
        <w:t xml:space="preserve"> </w:t>
      </w:r>
      <w:r w:rsidRPr="00D1457F">
        <w:t>identification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mitigation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66479D">
        <w:t xml:space="preserve">any </w:t>
      </w:r>
      <w:r w:rsidRPr="00D1457F">
        <w:t>adverse</w:t>
      </w:r>
      <w:r w:rsidR="003930CB">
        <w:t xml:space="preserve"> </w:t>
      </w:r>
      <w:r w:rsidRPr="00D1457F">
        <w:t>effects</w:t>
      </w:r>
      <w:r w:rsidR="002658C5" w:rsidRPr="00D1457F">
        <w:t>,</w:t>
      </w:r>
      <w:r w:rsidR="003930CB">
        <w:t xml:space="preserve"> </w:t>
      </w:r>
      <w:r w:rsidR="002658C5" w:rsidRPr="00D1457F">
        <w:t>caused</w:t>
      </w:r>
      <w:r w:rsidR="003930CB">
        <w:t xml:space="preserve"> </w:t>
      </w:r>
      <w:r w:rsidR="002658C5" w:rsidRPr="00D1457F">
        <w:t>by</w:t>
      </w:r>
      <w:r w:rsidR="003930CB">
        <w:t xml:space="preserve"> </w:t>
      </w:r>
      <w:r w:rsidR="002658C5" w:rsidRPr="00D1457F">
        <w:t>either</w:t>
      </w:r>
      <w:r w:rsidR="003930CB">
        <w:t xml:space="preserve"> </w:t>
      </w:r>
      <w:r w:rsidR="002658C5" w:rsidRPr="00D1457F">
        <w:t>party,</w:t>
      </w:r>
      <w:r w:rsidR="003930CB">
        <w:t xml:space="preserve"> </w:t>
      </w:r>
      <w:r w:rsidR="002658C5" w:rsidRPr="00D1457F">
        <w:t>and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deal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external</w:t>
      </w:r>
      <w:r w:rsidR="003930CB">
        <w:t xml:space="preserve"> </w:t>
      </w:r>
      <w:r w:rsidRPr="00D1457F">
        <w:t>changes</w:t>
      </w:r>
      <w:r w:rsidR="003930CB">
        <w:t xml:space="preserve"> </w:t>
      </w:r>
      <w:r w:rsidR="00A65957">
        <w:t>affecting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Contract.</w:t>
      </w:r>
    </w:p>
    <w:p w14:paraId="1D5BFD5B" w14:textId="5F566701" w:rsidR="005370E4" w:rsidRDefault="005370E4" w:rsidP="005370E4">
      <w:pPr>
        <w:pStyle w:val="SOWHL2-ASDEFCON"/>
      </w:pPr>
      <w:bookmarkStart w:id="449" w:name="_Toc268871285"/>
      <w:bookmarkStart w:id="450" w:name="_Toc280790189"/>
      <w:bookmarkStart w:id="451" w:name="_Toc322632937"/>
      <w:bookmarkStart w:id="452" w:name="_Toc323014584"/>
      <w:bookmarkStart w:id="453" w:name="_Toc323284001"/>
      <w:bookmarkStart w:id="454" w:name="_Toc268871288"/>
      <w:bookmarkStart w:id="455" w:name="_Toc280790192"/>
      <w:bookmarkStart w:id="456" w:name="_Toc322632940"/>
      <w:bookmarkStart w:id="457" w:name="_Toc323014587"/>
      <w:bookmarkStart w:id="458" w:name="_Toc323284004"/>
      <w:bookmarkStart w:id="459" w:name="_Ref105649796"/>
      <w:bookmarkStart w:id="460" w:name="_Ref268860027"/>
      <w:bookmarkStart w:id="461" w:name="_Toc443035798"/>
      <w:bookmarkStart w:id="462" w:name="_Toc513641966"/>
      <w:bookmarkStart w:id="463" w:name="_Toc513642513"/>
      <w:bookmarkStart w:id="464" w:name="_Toc513642672"/>
      <w:bookmarkStart w:id="465" w:name="_Toc48550635"/>
      <w:bookmarkStart w:id="466" w:name="_Ref103352771"/>
      <w:bookmarkStart w:id="467" w:name="_Toc175297407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r>
        <w:t>Services</w:t>
      </w:r>
      <w:r w:rsidR="003930CB">
        <w:t xml:space="preserve"> </w:t>
      </w:r>
      <w:r>
        <w:t>Performance</w:t>
      </w:r>
      <w:r w:rsidR="003930CB">
        <w:t xml:space="preserve"> </w:t>
      </w:r>
      <w:r>
        <w:t>Reviews</w:t>
      </w:r>
      <w:r w:rsidR="003930CB">
        <w:t xml:space="preserve"> </w:t>
      </w:r>
      <w:r w:rsidR="000A7E63">
        <w:t>(Optional)</w:t>
      </w:r>
      <w:bookmarkEnd w:id="459"/>
      <w:bookmarkEnd w:id="467"/>
    </w:p>
    <w:p w14:paraId="620706F1" w14:textId="72D9EEA6" w:rsidR="00BB367C" w:rsidRDefault="00BB367C" w:rsidP="00BC2480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 w:rsidR="00BC2480">
        <w:t>SPRs</w:t>
      </w:r>
      <w:r w:rsidR="003930CB">
        <w:t xml:space="preserve"> </w:t>
      </w:r>
      <w:r w:rsidR="002E4ECB" w:rsidRPr="00272261">
        <w:t>are intended for contracts with a high level of activity</w:t>
      </w:r>
      <w:r w:rsidR="002E4ECB">
        <w:t xml:space="preserve"> and </w:t>
      </w:r>
      <w:r w:rsidR="00BC2480">
        <w:t>enable</w:t>
      </w:r>
      <w:r w:rsidR="003930CB">
        <w:t xml:space="preserve"> </w:t>
      </w:r>
      <w:r w:rsidR="00BC2480">
        <w:t>the</w:t>
      </w:r>
      <w:r w:rsidR="003930CB">
        <w:t xml:space="preserve"> </w:t>
      </w:r>
      <w:r w:rsidR="00BC2480">
        <w:t>review</w:t>
      </w:r>
      <w:r w:rsidR="003930CB">
        <w:t xml:space="preserve"> </w:t>
      </w:r>
      <w:r w:rsidR="00BC2480">
        <w:t>of</w:t>
      </w:r>
      <w:r w:rsidR="003930CB">
        <w:t xml:space="preserve"> </w:t>
      </w:r>
      <w:r w:rsidR="00BC2480">
        <w:t>the</w:t>
      </w:r>
      <w:r w:rsidR="003930CB">
        <w:t xml:space="preserve"> </w:t>
      </w:r>
      <w:r w:rsidR="005370E4">
        <w:t>primary</w:t>
      </w:r>
      <w:r w:rsidR="003930CB">
        <w:t xml:space="preserve"> </w:t>
      </w:r>
      <w:r w:rsidR="00BC2480">
        <w:t>Services</w:t>
      </w:r>
      <w:r w:rsidR="003930CB">
        <w:t xml:space="preserve"> </w:t>
      </w:r>
      <w:r w:rsidR="005370E4">
        <w:t>(</w:t>
      </w:r>
      <w:r w:rsidR="000A7E63">
        <w:t>as</w:t>
      </w:r>
      <w:r w:rsidR="003930CB">
        <w:t xml:space="preserve"> </w:t>
      </w:r>
      <w:r w:rsidR="005370E4">
        <w:t>defined</w:t>
      </w:r>
      <w:r w:rsidR="003930CB">
        <w:t xml:space="preserve"> </w:t>
      </w:r>
      <w:r w:rsidR="005370E4">
        <w:t>in</w:t>
      </w:r>
      <w:r w:rsidR="003930CB">
        <w:t xml:space="preserve"> </w:t>
      </w:r>
      <w:r w:rsidR="005370E4">
        <w:t>clauses</w:t>
      </w:r>
      <w:r w:rsidR="003930CB">
        <w:t xml:space="preserve"> </w:t>
      </w:r>
      <w:r w:rsidR="0018235F">
        <w:fldChar w:fldCharType="begin"/>
      </w:r>
      <w:r w:rsidR="0018235F">
        <w:instrText xml:space="preserve"> REF _Ref120027410 \r \h </w:instrText>
      </w:r>
      <w:r w:rsidR="0018235F">
        <w:fldChar w:fldCharType="separate"/>
      </w:r>
      <w:r w:rsidR="00092219">
        <w:t>4</w:t>
      </w:r>
      <w:r w:rsidR="0018235F">
        <w:fldChar w:fldCharType="end"/>
      </w:r>
      <w:r w:rsidR="003930CB">
        <w:t xml:space="preserve"> </w:t>
      </w:r>
      <w:r w:rsidR="005370E4">
        <w:t>to</w:t>
      </w:r>
      <w:r w:rsidR="003930CB">
        <w:t xml:space="preserve"> </w:t>
      </w:r>
      <w:r w:rsidR="005370E4">
        <w:fldChar w:fldCharType="begin"/>
      </w:r>
      <w:r w:rsidR="005370E4">
        <w:instrText xml:space="preserve"> REF _Ref247711324 \r \h </w:instrText>
      </w:r>
      <w:r w:rsidR="005370E4">
        <w:fldChar w:fldCharType="separate"/>
      </w:r>
      <w:r w:rsidR="00092219">
        <w:t>7</w:t>
      </w:r>
      <w:r w:rsidR="005370E4">
        <w:fldChar w:fldCharType="end"/>
      </w:r>
      <w:r w:rsidR="005370E4">
        <w:t>)</w:t>
      </w:r>
      <w:r w:rsidR="003930CB">
        <w:t xml:space="preserve"> </w:t>
      </w:r>
      <w:r w:rsidR="00BC2480">
        <w:t>more</w:t>
      </w:r>
      <w:r w:rsidR="003930CB">
        <w:t xml:space="preserve"> </w:t>
      </w:r>
      <w:r w:rsidR="00BC2480">
        <w:t>frequently</w:t>
      </w:r>
      <w:r w:rsidR="003930CB">
        <w:t xml:space="preserve"> </w:t>
      </w:r>
      <w:r w:rsidR="00BC2480">
        <w:t>than</w:t>
      </w:r>
      <w:r w:rsidR="003930CB">
        <w:t xml:space="preserve"> </w:t>
      </w:r>
      <w:r w:rsidR="00BC2480">
        <w:t>the</w:t>
      </w:r>
      <w:r w:rsidR="003930CB">
        <w:t xml:space="preserve"> </w:t>
      </w:r>
      <w:r w:rsidR="00BC2480">
        <w:t>whole-of-contract</w:t>
      </w:r>
      <w:r w:rsidR="003930CB">
        <w:t xml:space="preserve"> </w:t>
      </w:r>
      <w:r w:rsidR="00247966">
        <w:t>CPR</w:t>
      </w:r>
      <w:r w:rsidR="00003598">
        <w:t>,</w:t>
      </w:r>
      <w:r w:rsidR="003930CB">
        <w:t xml:space="preserve"> </w:t>
      </w:r>
      <w:r w:rsidR="00003598">
        <w:t>including</w:t>
      </w:r>
      <w:r w:rsidR="003930CB">
        <w:t xml:space="preserve"> </w:t>
      </w:r>
      <w:r w:rsidR="00003598">
        <w:t>performance</w:t>
      </w:r>
      <w:r w:rsidR="003930CB">
        <w:t xml:space="preserve"> </w:t>
      </w:r>
      <w:r w:rsidR="00003598">
        <w:t>measurement</w:t>
      </w:r>
      <w:r w:rsidR="003930CB">
        <w:t xml:space="preserve"> </w:t>
      </w:r>
      <w:r w:rsidR="00003598">
        <w:t>reporting</w:t>
      </w:r>
      <w:r w:rsidR="00247966">
        <w:t>.</w:t>
      </w:r>
      <w:r w:rsidR="003930CB">
        <w:t xml:space="preserve">  </w:t>
      </w:r>
      <w:r w:rsidR="006A37AE">
        <w:t>If</w:t>
      </w:r>
      <w:r w:rsidR="003930CB">
        <w:t xml:space="preserve"> </w:t>
      </w:r>
      <w:r w:rsidR="00EA2296">
        <w:t>Performance</w:t>
      </w:r>
      <w:r w:rsidR="003930CB">
        <w:t xml:space="preserve"> </w:t>
      </w:r>
      <w:r w:rsidR="00EA2296">
        <w:t>Measures</w:t>
      </w:r>
      <w:r w:rsidR="003930CB">
        <w:t xml:space="preserve"> </w:t>
      </w:r>
      <w:r w:rsidR="00EA2296">
        <w:t>will</w:t>
      </w:r>
      <w:r w:rsidR="003930CB">
        <w:t xml:space="preserve"> </w:t>
      </w:r>
      <w:r w:rsidR="00EA2296">
        <w:t>be</w:t>
      </w:r>
      <w:r w:rsidR="003930CB">
        <w:t xml:space="preserve"> </w:t>
      </w:r>
      <w:r w:rsidR="00EA2296">
        <w:t>included</w:t>
      </w:r>
      <w:r w:rsidR="003930CB">
        <w:t xml:space="preserve"> </w:t>
      </w:r>
      <w:r w:rsidR="00EA2296">
        <w:t>in</w:t>
      </w:r>
      <w:r w:rsidR="003930CB">
        <w:t xml:space="preserve"> </w:t>
      </w:r>
      <w:r w:rsidR="00EA2296">
        <w:t>the</w:t>
      </w:r>
      <w:r w:rsidR="003930CB">
        <w:t xml:space="preserve"> </w:t>
      </w:r>
      <w:r w:rsidR="00EA2296">
        <w:t>Contract</w:t>
      </w:r>
      <w:r w:rsidR="003930CB">
        <w:t xml:space="preserve"> </w:t>
      </w:r>
      <w:r w:rsidR="006A37AE">
        <w:t>(especially</w:t>
      </w:r>
      <w:r w:rsidR="003930CB">
        <w:t xml:space="preserve"> </w:t>
      </w:r>
      <w:r w:rsidR="006A37AE">
        <w:t>KPIs</w:t>
      </w:r>
      <w:r w:rsidR="003930CB">
        <w:t xml:space="preserve"> </w:t>
      </w:r>
      <w:r w:rsidR="006A37AE">
        <w:t>linked</w:t>
      </w:r>
      <w:r w:rsidR="003930CB">
        <w:t xml:space="preserve"> </w:t>
      </w:r>
      <w:r w:rsidR="006A37AE">
        <w:t>to</w:t>
      </w:r>
      <w:r w:rsidR="003930CB">
        <w:t xml:space="preserve"> </w:t>
      </w:r>
      <w:r w:rsidR="006A37AE">
        <w:t>Performance</w:t>
      </w:r>
      <w:r w:rsidR="003930CB">
        <w:t xml:space="preserve"> </w:t>
      </w:r>
      <w:r w:rsidR="006A37AE">
        <w:t>Payments),</w:t>
      </w:r>
      <w:r w:rsidR="003930CB">
        <w:t xml:space="preserve"> </w:t>
      </w:r>
      <w:r w:rsidR="006A37AE">
        <w:t>then</w:t>
      </w:r>
      <w:r w:rsidR="003930CB">
        <w:t xml:space="preserve"> </w:t>
      </w:r>
      <w:r w:rsidR="006A37AE">
        <w:t>the</w:t>
      </w:r>
      <w:r w:rsidR="003930CB">
        <w:t xml:space="preserve"> </w:t>
      </w:r>
      <w:r w:rsidR="006A37AE">
        <w:t>frequency</w:t>
      </w:r>
      <w:r w:rsidR="003930CB">
        <w:t xml:space="preserve"> </w:t>
      </w:r>
      <w:r w:rsidR="006A37AE">
        <w:t>of</w:t>
      </w:r>
      <w:r w:rsidR="003930CB">
        <w:t xml:space="preserve"> </w:t>
      </w:r>
      <w:r w:rsidR="006A37AE">
        <w:t>the</w:t>
      </w:r>
      <w:r w:rsidR="003930CB">
        <w:t xml:space="preserve"> </w:t>
      </w:r>
      <w:r w:rsidR="006A37AE">
        <w:t>SPRs</w:t>
      </w:r>
      <w:r w:rsidR="003930CB">
        <w:t xml:space="preserve"> </w:t>
      </w:r>
      <w:r w:rsidR="006A37AE">
        <w:t>will</w:t>
      </w:r>
      <w:r w:rsidR="003930CB">
        <w:t xml:space="preserve"> </w:t>
      </w:r>
      <w:r w:rsidR="006A37AE">
        <w:t>need</w:t>
      </w:r>
      <w:r w:rsidR="003930CB">
        <w:t xml:space="preserve"> </w:t>
      </w:r>
      <w:r w:rsidR="006A37AE">
        <w:t>to</w:t>
      </w:r>
      <w:r w:rsidR="003930CB">
        <w:t xml:space="preserve"> </w:t>
      </w:r>
      <w:r w:rsidR="00637A16">
        <w:t>match</w:t>
      </w:r>
      <w:r w:rsidR="003930CB">
        <w:t xml:space="preserve"> </w:t>
      </w:r>
      <w:r w:rsidR="006A37AE">
        <w:t>the</w:t>
      </w:r>
      <w:r w:rsidR="003930CB">
        <w:t xml:space="preserve"> </w:t>
      </w:r>
      <w:r w:rsidR="00304787">
        <w:t>frequency</w:t>
      </w:r>
      <w:r w:rsidR="003930CB">
        <w:t xml:space="preserve"> </w:t>
      </w:r>
      <w:r w:rsidR="00304787">
        <w:t>at</w:t>
      </w:r>
      <w:r w:rsidR="003930CB">
        <w:t xml:space="preserve"> </w:t>
      </w:r>
      <w:r w:rsidR="00304787">
        <w:t>which</w:t>
      </w:r>
      <w:r w:rsidR="003930CB">
        <w:t xml:space="preserve"> </w:t>
      </w:r>
      <w:r w:rsidR="00304787">
        <w:t>the</w:t>
      </w:r>
      <w:r w:rsidR="003930CB">
        <w:t xml:space="preserve"> </w:t>
      </w:r>
      <w:r w:rsidR="00304787">
        <w:t>performance</w:t>
      </w:r>
      <w:r w:rsidR="003930CB">
        <w:t xml:space="preserve"> </w:t>
      </w:r>
      <w:r w:rsidR="00304787">
        <w:t>against</w:t>
      </w:r>
      <w:r w:rsidR="003930CB">
        <w:t xml:space="preserve"> </w:t>
      </w:r>
      <w:r w:rsidR="00304787">
        <w:t>KPIs</w:t>
      </w:r>
      <w:r w:rsidR="003930CB">
        <w:t xml:space="preserve"> </w:t>
      </w:r>
      <w:proofErr w:type="gramStart"/>
      <w:r w:rsidR="00304787">
        <w:t>is</w:t>
      </w:r>
      <w:r w:rsidR="003930CB">
        <w:t xml:space="preserve"> </w:t>
      </w:r>
      <w:r w:rsidR="00304787">
        <w:t>assessed</w:t>
      </w:r>
      <w:proofErr w:type="gramEnd"/>
      <w:r w:rsidR="003930CB">
        <w:t xml:space="preserve"> </w:t>
      </w:r>
      <w:r w:rsidR="00304787">
        <w:t>(</w:t>
      </w:r>
      <w:proofErr w:type="spellStart"/>
      <w:r w:rsidR="00304787">
        <w:t>eg</w:t>
      </w:r>
      <w:proofErr w:type="spellEnd"/>
      <w:r w:rsidR="00304787">
        <w:t>,</w:t>
      </w:r>
      <w:r w:rsidR="003930CB">
        <w:t xml:space="preserve"> </w:t>
      </w:r>
      <w:r w:rsidR="00304787">
        <w:t>quarterly)</w:t>
      </w:r>
      <w:r w:rsidR="006A37AE">
        <w:t>.</w:t>
      </w:r>
      <w:r w:rsidR="003930CB">
        <w:t xml:space="preserve">  </w:t>
      </w:r>
      <w:r w:rsidR="00676D01">
        <w:t>If</w:t>
      </w:r>
      <w:r w:rsidR="003930CB">
        <w:t xml:space="preserve"> </w:t>
      </w:r>
      <w:r w:rsidR="00676D01">
        <w:t>SPRs</w:t>
      </w:r>
      <w:r w:rsidR="003930CB">
        <w:t xml:space="preserve"> </w:t>
      </w:r>
      <w:r w:rsidR="00B93DC1">
        <w:t>are</w:t>
      </w:r>
      <w:r w:rsidR="003930CB">
        <w:t xml:space="preserve"> </w:t>
      </w:r>
      <w:r w:rsidR="00676D01">
        <w:t>required</w:t>
      </w:r>
      <w:r w:rsidR="00782273">
        <w:t>,</w:t>
      </w:r>
      <w:r w:rsidR="003930CB">
        <w:t xml:space="preserve"> </w:t>
      </w:r>
      <w:r w:rsidR="00676D01">
        <w:t>then</w:t>
      </w:r>
      <w:r w:rsidR="003930CB">
        <w:t xml:space="preserve"> </w:t>
      </w:r>
      <w:r w:rsidR="000A7E63">
        <w:t>tailor</w:t>
      </w:r>
      <w:r w:rsidR="003930CB">
        <w:t xml:space="preserve"> </w:t>
      </w:r>
      <w:r w:rsidR="000A7E63">
        <w:t>the</w:t>
      </w:r>
      <w:r w:rsidR="003930CB">
        <w:t xml:space="preserve"> </w:t>
      </w:r>
      <w:r w:rsidR="000A7E63">
        <w:t>following</w:t>
      </w:r>
      <w:r w:rsidR="003930CB">
        <w:t xml:space="preserve"> </w:t>
      </w:r>
      <w:r w:rsidR="005370E4">
        <w:t>clause</w:t>
      </w:r>
      <w:r w:rsidR="00676D01">
        <w:t>.</w:t>
      </w:r>
      <w:r w:rsidR="003930CB">
        <w:t xml:space="preserve">  </w:t>
      </w:r>
      <w:r w:rsidR="00057C6A">
        <w:rPr>
          <w:bCs/>
          <w:iCs/>
          <w:szCs w:val="20"/>
        </w:rPr>
        <w:t>If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required,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</w:t>
      </w:r>
      <w:r w:rsidR="003930CB">
        <w:rPr>
          <w:bCs/>
          <w:iCs/>
          <w:szCs w:val="20"/>
        </w:rPr>
        <w:t xml:space="preserve"> </w:t>
      </w:r>
      <w:proofErr w:type="gramStart"/>
      <w:r w:rsidR="00057C6A">
        <w:rPr>
          <w:bCs/>
          <w:iCs/>
          <w:szCs w:val="20"/>
        </w:rPr>
        <w:t>should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retained</w:t>
      </w:r>
      <w:proofErr w:type="gramEnd"/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‘(Not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used)’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added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end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of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  <w:r w:rsidR="003930CB">
        <w:rPr>
          <w:bCs/>
          <w:iCs/>
          <w:szCs w:val="20"/>
        </w:rPr>
        <w:t xml:space="preserve">  </w:t>
      </w:r>
      <w:r w:rsidR="00057C6A">
        <w:rPr>
          <w:bCs/>
          <w:iCs/>
          <w:szCs w:val="20"/>
        </w:rPr>
        <w:t>Delete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all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clauses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below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</w:p>
    <w:p w14:paraId="1CF3DC73" w14:textId="66C41089" w:rsidR="007D4476" w:rsidRPr="00E768EB" w:rsidRDefault="007D4476" w:rsidP="003A2AFA">
      <w:pPr>
        <w:pStyle w:val="SOWTL3-ASDEFCON"/>
        <w:rPr>
          <w:lang w:val="en-US"/>
        </w:rPr>
      </w:pPr>
      <w:bookmarkStart w:id="468" w:name="_Ref104356419"/>
      <w:r w:rsidRPr="004D5B3D">
        <w:t>The</w:t>
      </w:r>
      <w:r w:rsidR="003930CB">
        <w:t xml:space="preserve"> </w:t>
      </w:r>
      <w:r w:rsidR="00DC7E01">
        <w:t>parties</w:t>
      </w:r>
      <w:r w:rsidR="003930CB">
        <w:t xml:space="preserve"> </w:t>
      </w:r>
      <w:r w:rsidR="00DC7E01">
        <w:t>shall</w:t>
      </w:r>
      <w:r w:rsidR="003930CB">
        <w:t xml:space="preserve"> </w:t>
      </w:r>
      <w:r w:rsidR="00DC7E01">
        <w:t>jointly</w:t>
      </w:r>
      <w:r w:rsidR="003930CB">
        <w:t xml:space="preserve"> </w:t>
      </w:r>
      <w:r w:rsidR="00DC7E01">
        <w:t>conduct</w:t>
      </w:r>
      <w:r w:rsidR="003930CB">
        <w:t xml:space="preserve"> </w:t>
      </w:r>
      <w:r w:rsidR="00650E00">
        <w:t>SPR</w:t>
      </w:r>
      <w:r w:rsidR="00782273">
        <w:t xml:space="preserve"> </w:t>
      </w:r>
      <w:r w:rsidR="003023CB">
        <w:t>meetings</w:t>
      </w:r>
      <w:r w:rsidR="003930CB">
        <w:t xml:space="preserve"> </w:t>
      </w:r>
      <w:r w:rsidR="00DC7E01" w:rsidRPr="00D1457F">
        <w:t>at</w:t>
      </w:r>
      <w:r w:rsidR="003930CB">
        <w:t xml:space="preserve"> </w:t>
      </w:r>
      <w:r w:rsidR="00DC7E01" w:rsidRPr="00D1457F">
        <w:t>intervals</w:t>
      </w:r>
      <w:r w:rsidR="003930CB">
        <w:t xml:space="preserve"> </w:t>
      </w:r>
      <w:r w:rsidR="00DC7E01" w:rsidRPr="00D1457F">
        <w:t>of</w:t>
      </w:r>
      <w:r w:rsidR="003930CB">
        <w:t xml:space="preserve"> </w:t>
      </w:r>
      <w:r w:rsidR="00DC7E01" w:rsidRPr="00D1457F">
        <w:t>no</w:t>
      </w:r>
      <w:r w:rsidR="003930CB">
        <w:t xml:space="preserve"> </w:t>
      </w:r>
      <w:r w:rsidR="00DC7E01" w:rsidRPr="00D1457F">
        <w:t>greater</w:t>
      </w:r>
      <w:r w:rsidR="003930CB">
        <w:t xml:space="preserve"> </w:t>
      </w:r>
      <w:r w:rsidR="00DC7E01" w:rsidRPr="00D1457F">
        <w:t>than</w:t>
      </w:r>
      <w:r w:rsidR="003930CB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[…DRAFTER TO INSERT NUMBER, EG, three or six...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[…DRAFTER TO INSERT NUMBER, EG, three or six...]</w:t>
      </w:r>
      <w:r>
        <w:fldChar w:fldCharType="end"/>
      </w:r>
      <w:r w:rsidR="003930CB">
        <w:t xml:space="preserve"> </w:t>
      </w:r>
      <w:r w:rsidRPr="004D5B3D">
        <w:t>months</w:t>
      </w:r>
      <w:r w:rsidR="003930CB">
        <w:t xml:space="preserve"> </w:t>
      </w:r>
      <w:r w:rsidR="00DC7E01">
        <w:t>or</w:t>
      </w:r>
      <w:r w:rsidR="003930CB">
        <w:t xml:space="preserve"> </w:t>
      </w:r>
      <w:r w:rsidR="00DC7E01">
        <w:t>as</w:t>
      </w:r>
      <w:r w:rsidR="003930CB">
        <w:t xml:space="preserve"> </w:t>
      </w:r>
      <w:r w:rsidR="00DC7E01" w:rsidRPr="00272261">
        <w:t>otherwise</w:t>
      </w:r>
      <w:r w:rsidR="003930CB">
        <w:t xml:space="preserve"> </w:t>
      </w:r>
      <w:r w:rsidR="00DC7E01" w:rsidRPr="00272261">
        <w:t>agreed</w:t>
      </w:r>
      <w:r w:rsidR="003930CB">
        <w:t xml:space="preserve"> </w:t>
      </w:r>
      <w:r w:rsidR="00DC7E01">
        <w:t>between</w:t>
      </w:r>
      <w:r w:rsidR="003930CB">
        <w:t xml:space="preserve"> </w:t>
      </w:r>
      <w:r w:rsidR="00DC7E01">
        <w:t>the</w:t>
      </w:r>
      <w:r w:rsidR="003930CB">
        <w:t xml:space="preserve"> </w:t>
      </w:r>
      <w:r w:rsidR="00DC7E01">
        <w:t>parties</w:t>
      </w:r>
      <w:r w:rsidR="003930CB">
        <w:t xml:space="preserve"> </w:t>
      </w:r>
      <w:r w:rsidR="00DC7E01">
        <w:t>in</w:t>
      </w:r>
      <w:r w:rsidR="003930CB">
        <w:t xml:space="preserve"> </w:t>
      </w:r>
      <w:r w:rsidR="00DC7E01">
        <w:t>writing</w:t>
      </w:r>
      <w:r w:rsidRPr="004D5B3D">
        <w:t>.</w:t>
      </w:r>
      <w:bookmarkEnd w:id="468"/>
    </w:p>
    <w:p w14:paraId="4234C060" w14:textId="17760718" w:rsidR="00DC7E01" w:rsidRDefault="00DC7E01" w:rsidP="003A2AFA">
      <w:pPr>
        <w:pStyle w:val="SOWTL3-ASDEFCON"/>
      </w:pPr>
      <w:r>
        <w:t>If</w:t>
      </w:r>
      <w:r w:rsidR="003930CB">
        <w:t xml:space="preserve"> </w:t>
      </w:r>
      <w:r>
        <w:t>a</w:t>
      </w:r>
      <w:r w:rsidR="007031CD">
        <w:t>n</w:t>
      </w:r>
      <w:r w:rsidR="003930CB">
        <w:t xml:space="preserve"> </w:t>
      </w:r>
      <w:r>
        <w:t>SPR</w:t>
      </w:r>
      <w:r w:rsidR="003930CB">
        <w:t xml:space="preserve"> </w:t>
      </w:r>
      <w:r>
        <w:t>and</w:t>
      </w:r>
      <w:r w:rsidR="003930CB">
        <w:t xml:space="preserve"> </w:t>
      </w:r>
      <w:r>
        <w:t>a</w:t>
      </w:r>
      <w:r w:rsidR="003930CB">
        <w:t xml:space="preserve"> </w:t>
      </w:r>
      <w:r>
        <w:t>CPR</w:t>
      </w:r>
      <w:r w:rsidR="003930CB">
        <w:t xml:space="preserve"> </w:t>
      </w:r>
      <w:proofErr w:type="gramStart"/>
      <w:r>
        <w:t>are</w:t>
      </w:r>
      <w:r w:rsidR="003930CB">
        <w:t xml:space="preserve"> </w:t>
      </w:r>
      <w:r>
        <w:t>scheduled</w:t>
      </w:r>
      <w:proofErr w:type="gramEnd"/>
      <w:r w:rsidR="003930CB">
        <w:t xml:space="preserve"> </w:t>
      </w:r>
      <w:r>
        <w:t>to</w:t>
      </w:r>
      <w:r w:rsidR="003930CB">
        <w:t xml:space="preserve"> </w:t>
      </w:r>
      <w:r>
        <w:t>occur</w:t>
      </w:r>
      <w:r w:rsidR="003930CB">
        <w:t xml:space="preserve"> </w:t>
      </w:r>
      <w:r>
        <w:t>in</w:t>
      </w:r>
      <w:r w:rsidR="003930CB">
        <w:t xml:space="preserve"> </w:t>
      </w:r>
      <w:r>
        <w:t>the</w:t>
      </w:r>
      <w:r w:rsidR="003930CB">
        <w:t xml:space="preserve"> </w:t>
      </w:r>
      <w:r>
        <w:t>same</w:t>
      </w:r>
      <w:r w:rsidR="003930CB">
        <w:t xml:space="preserve"> </w:t>
      </w:r>
      <w:r>
        <w:t>month,</w:t>
      </w:r>
      <w:r w:rsidR="003930CB">
        <w:t xml:space="preserve"> </w:t>
      </w:r>
      <w:r>
        <w:t>the</w:t>
      </w:r>
      <w:r w:rsidR="003930CB">
        <w:t xml:space="preserve"> </w:t>
      </w:r>
      <w:r>
        <w:t>Contractor</w:t>
      </w:r>
      <w:r w:rsidR="003930CB">
        <w:t xml:space="preserve"> </w:t>
      </w:r>
      <w:r>
        <w:t>may</w:t>
      </w:r>
      <w:r w:rsidR="00232EFA">
        <w:t xml:space="preserve"> </w:t>
      </w:r>
      <w:r>
        <w:t>combine</w:t>
      </w:r>
      <w:r w:rsidR="003930CB">
        <w:t xml:space="preserve"> </w:t>
      </w:r>
      <w:r>
        <w:t>these</w:t>
      </w:r>
      <w:r w:rsidR="003930CB">
        <w:t xml:space="preserve"> </w:t>
      </w:r>
      <w:r>
        <w:t>reviews</w:t>
      </w:r>
      <w:r w:rsidR="003930CB">
        <w:t xml:space="preserve"> </w:t>
      </w:r>
      <w:r>
        <w:t>into</w:t>
      </w:r>
      <w:r w:rsidR="003930CB">
        <w:t xml:space="preserve"> </w:t>
      </w:r>
      <w:r>
        <w:t>a</w:t>
      </w:r>
      <w:r w:rsidR="003930CB">
        <w:t xml:space="preserve"> </w:t>
      </w:r>
      <w:r>
        <w:t>single</w:t>
      </w:r>
      <w:r w:rsidR="003930CB">
        <w:t xml:space="preserve"> </w:t>
      </w:r>
      <w:r>
        <w:t>review,</w:t>
      </w:r>
      <w:r w:rsidR="003930CB">
        <w:t xml:space="preserve"> </w:t>
      </w:r>
      <w:r>
        <w:t>except</w:t>
      </w:r>
      <w:r w:rsidR="003930CB">
        <w:t xml:space="preserve"> </w:t>
      </w:r>
      <w:r>
        <w:t>where</w:t>
      </w:r>
      <w:r w:rsidR="003930CB">
        <w:t xml:space="preserve"> </w:t>
      </w:r>
      <w:r>
        <w:t>otherwise</w:t>
      </w:r>
      <w:r w:rsidR="003930CB">
        <w:t xml:space="preserve"> </w:t>
      </w:r>
      <w:r>
        <w:t>specified</w:t>
      </w:r>
      <w:r w:rsidR="003930CB">
        <w:t xml:space="preserve"> </w:t>
      </w:r>
      <w:r w:rsidR="007031CD">
        <w:t>in</w:t>
      </w:r>
      <w:r w:rsidR="003930CB">
        <w:t xml:space="preserve"> </w:t>
      </w:r>
      <w:r w:rsidR="007031CD">
        <w:t>writing</w:t>
      </w:r>
      <w:r w:rsidR="003930CB">
        <w:t xml:space="preserve"> </w:t>
      </w:r>
      <w:r>
        <w:t>by</w:t>
      </w:r>
      <w:r w:rsidR="003930CB">
        <w:t xml:space="preserve"> </w:t>
      </w:r>
      <w:r>
        <w:t>the</w:t>
      </w:r>
      <w:r w:rsidR="003930CB">
        <w:t xml:space="preserve"> </w:t>
      </w:r>
      <w:r>
        <w:t>Commonwealth</w:t>
      </w:r>
      <w:r w:rsidR="003930CB">
        <w:t xml:space="preserve"> </w:t>
      </w:r>
      <w:r>
        <w:t>Representative.</w:t>
      </w:r>
    </w:p>
    <w:p w14:paraId="542DE66A" w14:textId="3ED8CFDF" w:rsidR="007D4476" w:rsidRPr="004D5B3D" w:rsidRDefault="00650E00" w:rsidP="007D4476">
      <w:pPr>
        <w:pStyle w:val="SOWTL3-ASDEFCON"/>
        <w:widowControl w:val="0"/>
      </w:pPr>
      <w:r>
        <w:lastRenderedPageBreak/>
        <w:t>The</w:t>
      </w:r>
      <w:r w:rsidR="003930CB">
        <w:t xml:space="preserve"> </w:t>
      </w:r>
      <w:r>
        <w:t>SPR</w:t>
      </w:r>
      <w:r w:rsidR="003930CB">
        <w:t xml:space="preserve"> </w:t>
      </w:r>
      <w:r w:rsidR="00DC7E01">
        <w:t>meeting</w:t>
      </w:r>
      <w:r>
        <w:t>s</w:t>
      </w:r>
      <w:r w:rsidR="003930CB">
        <w:t xml:space="preserve"> </w:t>
      </w:r>
      <w:r w:rsidR="007D4476">
        <w:t>shall:</w:t>
      </w:r>
    </w:p>
    <w:p w14:paraId="7FED60AC" w14:textId="0B7DC8E5" w:rsidR="007D4476" w:rsidRDefault="003B397B" w:rsidP="007D4476">
      <w:pPr>
        <w:pStyle w:val="SOWSubL1-ASDEFCON"/>
      </w:pPr>
      <w:r>
        <w:t>review</w:t>
      </w:r>
      <w:r w:rsidR="003930CB">
        <w:t xml:space="preserve"> </w:t>
      </w:r>
      <w:r w:rsidR="007D4476" w:rsidRPr="004D5B3D">
        <w:t>the</w:t>
      </w:r>
      <w:r w:rsidR="003930CB">
        <w:t xml:space="preserve"> </w:t>
      </w:r>
      <w:r w:rsidR="007D4476" w:rsidRPr="004D5B3D">
        <w:t>Contractor's</w:t>
      </w:r>
      <w:r w:rsidR="003930CB">
        <w:t xml:space="preserve"> </w:t>
      </w:r>
      <w:r w:rsidR="007D4476" w:rsidRPr="004D5B3D">
        <w:t>performance</w:t>
      </w:r>
      <w:r w:rsidR="003930CB">
        <w:t xml:space="preserve"> </w:t>
      </w:r>
      <w:r w:rsidR="007D4476" w:rsidRPr="004D5B3D">
        <w:t>in</w:t>
      </w:r>
      <w:r w:rsidR="003930CB">
        <w:t xml:space="preserve"> </w:t>
      </w:r>
      <w:r w:rsidR="007D4476" w:rsidRPr="004D5B3D">
        <w:t>relation</w:t>
      </w:r>
      <w:r w:rsidR="003930CB">
        <w:t xml:space="preserve"> </w:t>
      </w:r>
      <w:r w:rsidR="007D4476" w:rsidRPr="004D5B3D">
        <w:t>to</w:t>
      </w:r>
      <w:r w:rsidR="003930CB">
        <w:t xml:space="preserve"> </w:t>
      </w:r>
      <w:r w:rsidR="007D4476" w:rsidRPr="004D5B3D">
        <w:t>the</w:t>
      </w:r>
      <w:r w:rsidR="003930CB">
        <w:t xml:space="preserve"> </w:t>
      </w:r>
      <w:r w:rsidR="00650E00">
        <w:t>Service</w:t>
      </w:r>
      <w:r w:rsidR="003930CB">
        <w:t xml:space="preserve"> </w:t>
      </w:r>
      <w:r w:rsidR="007D4476" w:rsidRPr="004D5B3D">
        <w:t>requirements</w:t>
      </w:r>
      <w:r w:rsidR="003930CB">
        <w:t xml:space="preserve"> </w:t>
      </w:r>
      <w:r w:rsidR="007D4476" w:rsidRPr="004D5B3D">
        <w:t>of</w:t>
      </w:r>
      <w:r w:rsidR="003930CB">
        <w:t xml:space="preserve"> </w:t>
      </w:r>
      <w:r w:rsidR="007D4476" w:rsidRPr="004D5B3D">
        <w:t>the</w:t>
      </w:r>
      <w:r w:rsidR="003930CB">
        <w:t xml:space="preserve"> </w:t>
      </w:r>
      <w:r w:rsidR="007D4476" w:rsidRPr="004D5B3D">
        <w:t>Contract</w:t>
      </w:r>
      <w:r w:rsidR="00650E00">
        <w:t>,</w:t>
      </w:r>
      <w:r w:rsidR="003930CB">
        <w:t xml:space="preserve"> </w:t>
      </w:r>
      <w:r w:rsidR="007D4476" w:rsidRPr="004D5B3D">
        <w:t>drawing</w:t>
      </w:r>
      <w:r w:rsidR="003930CB">
        <w:t xml:space="preserve"> </w:t>
      </w:r>
      <w:r w:rsidR="007D4476" w:rsidRPr="004D5B3D">
        <w:t>information</w:t>
      </w:r>
      <w:r w:rsidR="003930CB">
        <w:t xml:space="preserve"> </w:t>
      </w:r>
      <w:r w:rsidR="007D4476" w:rsidRPr="004D5B3D">
        <w:t>from</w:t>
      </w:r>
      <w:r w:rsidR="003930CB">
        <w:t xml:space="preserve"> </w:t>
      </w:r>
      <w:r w:rsidR="007D4476" w:rsidRPr="004D5B3D">
        <w:t>the</w:t>
      </w:r>
      <w:r w:rsidR="003930CB">
        <w:t xml:space="preserve"> </w:t>
      </w:r>
      <w:r w:rsidR="00650E00" w:rsidRPr="00272261">
        <w:t>Services</w:t>
      </w:r>
      <w:r w:rsidR="003930CB">
        <w:t xml:space="preserve"> </w:t>
      </w:r>
      <w:r w:rsidR="00650E00" w:rsidRPr="00272261">
        <w:t>Summary</w:t>
      </w:r>
      <w:r w:rsidR="003930CB">
        <w:t xml:space="preserve"> </w:t>
      </w:r>
      <w:r w:rsidR="00650E00" w:rsidRPr="00272261">
        <w:t>Report</w:t>
      </w:r>
      <w:r w:rsidR="003930CB">
        <w:t xml:space="preserve"> </w:t>
      </w:r>
      <w:r w:rsidR="00650E00" w:rsidRPr="00272261">
        <w:t>(CSR</w:t>
      </w:r>
      <w:r w:rsidR="003930CB">
        <w:t xml:space="preserve"> </w:t>
      </w:r>
      <w:r w:rsidR="005B7168">
        <w:t>Part</w:t>
      </w:r>
      <w:r w:rsidR="003930CB">
        <w:t xml:space="preserve"> </w:t>
      </w:r>
      <w:r w:rsidR="00650E00" w:rsidRPr="00272261">
        <w:t>B)</w:t>
      </w:r>
      <w:r w:rsidR="007D4476" w:rsidRPr="004D5B3D">
        <w:t>;</w:t>
      </w:r>
    </w:p>
    <w:p w14:paraId="7C64FBFA" w14:textId="6B927D13" w:rsidR="008A77E0" w:rsidRPr="004D5B3D" w:rsidRDefault="008A77E0" w:rsidP="007D4476">
      <w:pPr>
        <w:pStyle w:val="SOWSubL1-ASDEFCON"/>
      </w:pPr>
      <w:r>
        <w:t>allow</w:t>
      </w:r>
      <w:r w:rsidR="003930CB">
        <w:t xml:space="preserve"> </w:t>
      </w:r>
      <w:r>
        <w:t>the</w:t>
      </w:r>
      <w:r w:rsidR="003930CB">
        <w:t xml:space="preserve"> </w:t>
      </w:r>
      <w:r>
        <w:t>Contractor</w:t>
      </w:r>
      <w:r w:rsidR="003930CB">
        <w:t xml:space="preserve"> </w:t>
      </w:r>
      <w:r>
        <w:t>to</w:t>
      </w:r>
      <w:r w:rsidR="003930CB">
        <w:t xml:space="preserve"> </w:t>
      </w:r>
      <w:r>
        <w:t>provide</w:t>
      </w:r>
      <w:r w:rsidR="003930CB">
        <w:t xml:space="preserve"> </w:t>
      </w:r>
      <w:r>
        <w:t>any</w:t>
      </w:r>
      <w:r w:rsidR="003930CB">
        <w:t xml:space="preserve"> </w:t>
      </w:r>
      <w:r w:rsidR="00DC74CB">
        <w:t>additional</w:t>
      </w:r>
      <w:r w:rsidR="003930CB">
        <w:t xml:space="preserve"> </w:t>
      </w:r>
      <w:r>
        <w:t>supporting</w:t>
      </w:r>
      <w:r w:rsidR="003930CB">
        <w:t xml:space="preserve"> </w:t>
      </w:r>
      <w:r>
        <w:t>information</w:t>
      </w:r>
      <w:r w:rsidR="003930CB">
        <w:t xml:space="preserve"> </w:t>
      </w:r>
      <w:r>
        <w:t>reasonably</w:t>
      </w:r>
      <w:r w:rsidR="003930CB">
        <w:t xml:space="preserve"> </w:t>
      </w:r>
      <w:r>
        <w:t>required</w:t>
      </w:r>
      <w:r w:rsidR="003930CB">
        <w:t xml:space="preserve"> </w:t>
      </w:r>
      <w:r>
        <w:t>to</w:t>
      </w:r>
      <w:r w:rsidR="003930CB">
        <w:t xml:space="preserve"> </w:t>
      </w:r>
      <w:r>
        <w:t>enable</w:t>
      </w:r>
      <w:r w:rsidR="003930CB">
        <w:t xml:space="preserve"> </w:t>
      </w:r>
      <w:r>
        <w:t>the</w:t>
      </w:r>
      <w:r w:rsidR="003930CB">
        <w:t xml:space="preserve"> </w:t>
      </w:r>
      <w:r>
        <w:t>Approval</w:t>
      </w:r>
      <w:r w:rsidR="003930CB">
        <w:t xml:space="preserve"> </w:t>
      </w:r>
      <w:r>
        <w:t>of</w:t>
      </w:r>
      <w:r w:rsidR="003930CB">
        <w:t xml:space="preserve"> </w:t>
      </w:r>
      <w:r>
        <w:t>the</w:t>
      </w:r>
      <w:r w:rsidR="003930CB">
        <w:t xml:space="preserve"> </w:t>
      </w:r>
      <w:r w:rsidRPr="00272261">
        <w:t>Services</w:t>
      </w:r>
      <w:r w:rsidR="003930CB">
        <w:t xml:space="preserve"> </w:t>
      </w:r>
      <w:r w:rsidRPr="00272261">
        <w:t>Summary</w:t>
      </w:r>
      <w:r w:rsidR="003930CB">
        <w:t xml:space="preserve"> </w:t>
      </w:r>
      <w:r w:rsidRPr="00272261">
        <w:t>Report</w:t>
      </w:r>
      <w:r w:rsidR="003930CB">
        <w:t xml:space="preserve"> </w:t>
      </w:r>
      <w:r w:rsidRPr="00272261">
        <w:t>(CSR</w:t>
      </w:r>
      <w:r w:rsidR="003930CB">
        <w:t xml:space="preserve"> </w:t>
      </w:r>
      <w:r w:rsidR="005B7168">
        <w:t>Part</w:t>
      </w:r>
      <w:r w:rsidR="003930CB">
        <w:t xml:space="preserve"> </w:t>
      </w:r>
      <w:r w:rsidRPr="00272261">
        <w:t>B)</w:t>
      </w:r>
      <w:r>
        <w:t>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BC7761" w14:paraId="3FA9A936" w14:textId="77777777" w:rsidTr="00BC7761">
        <w:tc>
          <w:tcPr>
            <w:tcW w:w="9071" w:type="dxa"/>
            <w:shd w:val="clear" w:color="auto" w:fill="auto"/>
          </w:tcPr>
          <w:p w14:paraId="6ACD545B" w14:textId="23E46824" w:rsidR="00BC7761" w:rsidRDefault="00BC7761" w:rsidP="00BC7761">
            <w:pPr>
              <w:pStyle w:val="ASDEFCONOption"/>
            </w:pPr>
            <w:r>
              <w:t>Option:</w:t>
            </w:r>
            <w:r w:rsidR="003930CB">
              <w:t xml:space="preserve">  </w:t>
            </w:r>
            <w:r>
              <w:t>Include</w:t>
            </w:r>
            <w:r w:rsidR="003930CB">
              <w:t xml:space="preserve"> </w:t>
            </w:r>
            <w:r w:rsidR="007E6627">
              <w:t>this</w:t>
            </w:r>
            <w:r w:rsidR="003930CB">
              <w:t xml:space="preserve"> </w:t>
            </w:r>
            <w:r w:rsidR="007E6627">
              <w:t>option</w:t>
            </w:r>
            <w:r w:rsidR="003930CB">
              <w:t xml:space="preserve"> </w:t>
            </w:r>
            <w:r>
              <w:t>if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>
              <w:t>draft</w:t>
            </w:r>
            <w:r w:rsidR="003930CB">
              <w:t xml:space="preserve"> </w:t>
            </w:r>
            <w:r w:rsidR="005B0B09">
              <w:t>Contract</w:t>
            </w:r>
            <w:r w:rsidR="003930CB">
              <w:t xml:space="preserve"> </w:t>
            </w:r>
            <w:r>
              <w:t>include</w:t>
            </w:r>
            <w:r w:rsidR="003A2AFA">
              <w:t>s</w:t>
            </w:r>
            <w:r w:rsidR="003930CB">
              <w:t xml:space="preserve"> </w:t>
            </w:r>
            <w:r>
              <w:t>performance</w:t>
            </w:r>
            <w:r w:rsidR="003930CB">
              <w:t xml:space="preserve"> </w:t>
            </w:r>
            <w:r>
              <w:t>measures</w:t>
            </w:r>
            <w:r w:rsidR="00244C8A">
              <w:t>.</w:t>
            </w:r>
            <w:r w:rsidR="003930CB">
              <w:t xml:space="preserve">  </w:t>
            </w:r>
            <w:r w:rsidR="00244C8A">
              <w:t>If</w:t>
            </w:r>
            <w:r w:rsidR="003930CB">
              <w:t xml:space="preserve"> </w:t>
            </w:r>
            <w:r w:rsidR="00244C8A">
              <w:t>the</w:t>
            </w:r>
            <w:r w:rsidR="003930CB">
              <w:t xml:space="preserve"> </w:t>
            </w:r>
            <w:r w:rsidR="00244C8A">
              <w:t>draft</w:t>
            </w:r>
            <w:r w:rsidR="003930CB">
              <w:t xml:space="preserve"> </w:t>
            </w:r>
            <w:r w:rsidR="00244C8A">
              <w:t>Contract</w:t>
            </w:r>
            <w:r w:rsidR="003930CB">
              <w:t xml:space="preserve"> </w:t>
            </w:r>
            <w:r w:rsidR="00244C8A">
              <w:t>does</w:t>
            </w:r>
            <w:r w:rsidR="003930CB">
              <w:t xml:space="preserve"> </w:t>
            </w:r>
            <w:r w:rsidR="00244C8A">
              <w:t>not</w:t>
            </w:r>
            <w:r w:rsidR="003930CB">
              <w:t xml:space="preserve"> </w:t>
            </w:r>
            <w:r w:rsidR="00244C8A">
              <w:t>include</w:t>
            </w:r>
            <w:r w:rsidR="003930CB">
              <w:t xml:space="preserve"> </w:t>
            </w:r>
            <w:r w:rsidR="00244C8A">
              <w:t>KPIs,</w:t>
            </w:r>
            <w:r w:rsidR="003930CB">
              <w:t xml:space="preserve"> </w:t>
            </w:r>
            <w:r w:rsidR="00244C8A">
              <w:t>with</w:t>
            </w:r>
            <w:r w:rsidR="003930CB">
              <w:t xml:space="preserve"> </w:t>
            </w:r>
            <w:r w:rsidR="00244C8A">
              <w:t>a</w:t>
            </w:r>
            <w:r w:rsidR="003930CB">
              <w:t xml:space="preserve"> </w:t>
            </w:r>
            <w:r w:rsidR="00244C8A">
              <w:t>determination</w:t>
            </w:r>
            <w:r w:rsidR="003930CB">
              <w:t xml:space="preserve"> </w:t>
            </w:r>
            <w:r w:rsidR="00244C8A">
              <w:t>of</w:t>
            </w:r>
            <w:r w:rsidR="003930CB">
              <w:t xml:space="preserve"> </w:t>
            </w:r>
            <w:r w:rsidR="00244C8A">
              <w:t>Adjusted</w:t>
            </w:r>
            <w:r w:rsidR="003930CB">
              <w:t xml:space="preserve"> </w:t>
            </w:r>
            <w:r w:rsidR="00244C8A">
              <w:t>Performance</w:t>
            </w:r>
            <w:r w:rsidR="003930CB">
              <w:t xml:space="preserve"> </w:t>
            </w:r>
            <w:r w:rsidR="00244C8A">
              <w:t>Scores</w:t>
            </w:r>
            <w:r w:rsidR="003930CB">
              <w:t xml:space="preserve"> </w:t>
            </w:r>
            <w:r w:rsidR="00244C8A">
              <w:t>and</w:t>
            </w:r>
            <w:r w:rsidR="003930CB">
              <w:t xml:space="preserve"> </w:t>
            </w:r>
            <w:r w:rsidR="00244C8A">
              <w:t>the</w:t>
            </w:r>
            <w:r w:rsidR="003930CB">
              <w:t xml:space="preserve"> </w:t>
            </w:r>
            <w:r w:rsidR="00244C8A">
              <w:t>use</w:t>
            </w:r>
            <w:r w:rsidR="003930CB">
              <w:t xml:space="preserve"> </w:t>
            </w:r>
            <w:r w:rsidR="00244C8A">
              <w:t>of</w:t>
            </w:r>
            <w:r w:rsidR="003930CB">
              <w:t xml:space="preserve"> </w:t>
            </w:r>
            <w:r w:rsidR="00244C8A">
              <w:t>Performance</w:t>
            </w:r>
            <w:r w:rsidR="003930CB">
              <w:t xml:space="preserve"> </w:t>
            </w:r>
            <w:r w:rsidR="00244C8A">
              <w:t>Payments,</w:t>
            </w:r>
            <w:r w:rsidR="003930CB">
              <w:t xml:space="preserve"> </w:t>
            </w:r>
            <w:r w:rsidR="00244C8A">
              <w:t>amend</w:t>
            </w:r>
            <w:r w:rsidR="003930CB">
              <w:t xml:space="preserve"> </w:t>
            </w:r>
            <w:r w:rsidR="00244C8A">
              <w:t>as</w:t>
            </w:r>
            <w:r w:rsidR="003930CB">
              <w:t xml:space="preserve"> </w:t>
            </w:r>
            <w:r w:rsidR="00244C8A">
              <w:t>required</w:t>
            </w:r>
            <w:r>
              <w:t>.</w:t>
            </w:r>
          </w:p>
          <w:p w14:paraId="05D27BB8" w14:textId="140AFF0E" w:rsidR="00BC7761" w:rsidRDefault="001156DF" w:rsidP="00BC7761">
            <w:pPr>
              <w:pStyle w:val="SOWSubL1-ASDEFCON"/>
            </w:pPr>
            <w:r>
              <w:t>review</w:t>
            </w:r>
            <w:r w:rsidR="003930CB">
              <w:t xml:space="preserve"> </w:t>
            </w:r>
            <w:r w:rsidR="00BC7761" w:rsidRPr="004D5B3D">
              <w:t>the</w:t>
            </w:r>
            <w:r w:rsidR="003930CB">
              <w:t xml:space="preserve"> </w:t>
            </w:r>
            <w:r w:rsidR="00BC7761" w:rsidRPr="004D5B3D">
              <w:t>Contractor</w:t>
            </w:r>
            <w:r w:rsidR="00BC7761">
              <w:t>’s</w:t>
            </w:r>
            <w:r w:rsidR="003930CB">
              <w:t xml:space="preserve"> </w:t>
            </w:r>
            <w:r w:rsidR="00BC7761" w:rsidRPr="004D5B3D">
              <w:t>performance</w:t>
            </w:r>
            <w:r w:rsidR="003930CB">
              <w:t xml:space="preserve"> </w:t>
            </w:r>
            <w:r w:rsidR="00E062E9">
              <w:t>for</w:t>
            </w:r>
            <w:r w:rsidR="003930CB">
              <w:t xml:space="preserve"> </w:t>
            </w:r>
            <w:r w:rsidR="00E062E9">
              <w:t>the</w:t>
            </w:r>
            <w:r w:rsidR="003930CB">
              <w:t xml:space="preserve"> </w:t>
            </w:r>
            <w:r w:rsidR="000A7E63">
              <w:t>provision</w:t>
            </w:r>
            <w:r w:rsidR="003930CB">
              <w:t xml:space="preserve"> </w:t>
            </w:r>
            <w:r w:rsidR="000A7E63">
              <w:t>of</w:t>
            </w:r>
            <w:r w:rsidR="003930CB">
              <w:t xml:space="preserve"> </w:t>
            </w:r>
            <w:r w:rsidR="000A7E63">
              <w:t>Services</w:t>
            </w:r>
            <w:r w:rsidR="00E062E9">
              <w:t>,</w:t>
            </w:r>
            <w:r w:rsidR="003930CB">
              <w:t xml:space="preserve"> </w:t>
            </w:r>
            <w:r w:rsidR="00E062E9">
              <w:t>as</w:t>
            </w:r>
            <w:r w:rsidR="003930CB">
              <w:t xml:space="preserve"> </w:t>
            </w:r>
            <w:r w:rsidR="00E062E9">
              <w:t>measured</w:t>
            </w:r>
            <w:r w:rsidR="003930CB">
              <w:t xml:space="preserve"> </w:t>
            </w:r>
            <w:r w:rsidR="00E062E9">
              <w:t>by</w:t>
            </w:r>
            <w:r w:rsidR="003930CB">
              <w:t xml:space="preserve"> </w:t>
            </w:r>
            <w:r w:rsidR="00E062E9">
              <w:t>the</w:t>
            </w:r>
            <w:r w:rsidR="003930CB">
              <w:t xml:space="preserve"> </w:t>
            </w:r>
            <w:r w:rsidR="00BC7761" w:rsidRPr="004D5B3D">
              <w:t>performance</w:t>
            </w:r>
            <w:r w:rsidR="003930CB">
              <w:t xml:space="preserve"> </w:t>
            </w:r>
            <w:r w:rsidR="00BC7761" w:rsidRPr="004D5B3D">
              <w:t>measures</w:t>
            </w:r>
            <w:r w:rsidR="003930CB">
              <w:t xml:space="preserve"> </w:t>
            </w:r>
            <w:r w:rsidR="00DC74CB">
              <w:t>defined</w:t>
            </w:r>
            <w:r w:rsidR="003930CB">
              <w:t xml:space="preserve"> </w:t>
            </w:r>
            <w:r w:rsidR="00E062E9">
              <w:t>in</w:t>
            </w:r>
            <w:r w:rsidR="003930CB">
              <w:t xml:space="preserve"> </w:t>
            </w:r>
            <w:r w:rsidR="00E062E9">
              <w:t>the</w:t>
            </w:r>
            <w:r w:rsidR="003930CB">
              <w:t xml:space="preserve"> </w:t>
            </w:r>
            <w:r w:rsidR="00E062E9">
              <w:t>Contract,</w:t>
            </w:r>
            <w:r w:rsidR="003930CB">
              <w:t xml:space="preserve"> </w:t>
            </w:r>
            <w:r w:rsidR="00BC7761">
              <w:t>including:</w:t>
            </w:r>
          </w:p>
          <w:p w14:paraId="13850AE8" w14:textId="245AE93A" w:rsidR="00A3278C" w:rsidRDefault="00A3278C" w:rsidP="00BC7761">
            <w:pPr>
              <w:pStyle w:val="SOWSubL2-ASDEFCON"/>
            </w:pPr>
            <w:r w:rsidRPr="000661CC">
              <w:t>the</w:t>
            </w:r>
            <w:r w:rsidR="003930CB">
              <w:t xml:space="preserve"> </w:t>
            </w:r>
            <w:r>
              <w:t>achieved</w:t>
            </w:r>
            <w:r w:rsidR="003930CB">
              <w:t xml:space="preserve"> </w:t>
            </w:r>
            <w:r w:rsidR="00E062E9">
              <w:t>results</w:t>
            </w:r>
            <w:r w:rsidR="003930CB">
              <w:t xml:space="preserve"> </w:t>
            </w:r>
            <w:r>
              <w:t>and</w:t>
            </w:r>
            <w:r w:rsidR="003930CB">
              <w:t xml:space="preserve"> </w:t>
            </w:r>
            <w:r>
              <w:t>normalised</w:t>
            </w:r>
            <w:r w:rsidR="003930CB">
              <w:t xml:space="preserve"> </w:t>
            </w:r>
            <w:r>
              <w:t>results</w:t>
            </w:r>
            <w:r w:rsidR="003930CB">
              <w:t xml:space="preserve"> </w:t>
            </w:r>
            <w:r w:rsidR="00E062E9">
              <w:t>(</w:t>
            </w:r>
            <w:proofErr w:type="spellStart"/>
            <w:r w:rsidR="00E062E9">
              <w:t>eg</w:t>
            </w:r>
            <w:proofErr w:type="spellEnd"/>
            <w:r w:rsidR="00E062E9">
              <w:t>,</w:t>
            </w:r>
            <w:r w:rsidR="003930CB">
              <w:t xml:space="preserve"> </w:t>
            </w:r>
            <w:r w:rsidR="00E062E9">
              <w:t>Adjusted</w:t>
            </w:r>
            <w:r w:rsidR="003930CB">
              <w:t xml:space="preserve"> </w:t>
            </w:r>
            <w:r w:rsidR="00E062E9">
              <w:t>Performance</w:t>
            </w:r>
            <w:r w:rsidR="003930CB">
              <w:t xml:space="preserve"> </w:t>
            </w:r>
            <w:r w:rsidR="00E062E9">
              <w:t>Scores)</w:t>
            </w:r>
            <w:r w:rsidR="003930CB">
              <w:t xml:space="preserve"> </w:t>
            </w:r>
            <w:r w:rsidR="00E062E9">
              <w:t>reported</w:t>
            </w:r>
            <w:r w:rsidR="003930CB">
              <w:t xml:space="preserve"> </w:t>
            </w:r>
            <w:r>
              <w:t>in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 w:rsidRPr="000661CC">
              <w:t>Performance</w:t>
            </w:r>
            <w:r w:rsidR="003930CB">
              <w:t xml:space="preserve"> </w:t>
            </w:r>
            <w:r w:rsidRPr="000661CC">
              <w:t>Measurement</w:t>
            </w:r>
            <w:r w:rsidR="003930CB">
              <w:t xml:space="preserve"> </w:t>
            </w:r>
            <w:r w:rsidRPr="000661CC">
              <w:t>Report</w:t>
            </w:r>
            <w:r w:rsidR="003930CB">
              <w:t xml:space="preserve"> </w:t>
            </w:r>
            <w:r w:rsidRPr="000661CC">
              <w:t>portion</w:t>
            </w:r>
            <w:r w:rsidR="003930CB">
              <w:t xml:space="preserve"> </w:t>
            </w:r>
            <w:r w:rsidRPr="000661CC">
              <w:t>of</w:t>
            </w:r>
            <w:r w:rsidR="003930CB">
              <w:t xml:space="preserve"> </w:t>
            </w:r>
            <w:r w:rsidR="00E062E9">
              <w:t>the</w:t>
            </w:r>
            <w:r w:rsidR="003930CB">
              <w:t xml:space="preserve"> </w:t>
            </w:r>
            <w:r>
              <w:t>Services</w:t>
            </w:r>
            <w:r w:rsidR="003930CB">
              <w:t xml:space="preserve"> </w:t>
            </w:r>
            <w:r>
              <w:t>Summary</w:t>
            </w:r>
            <w:r w:rsidR="003930CB">
              <w:t xml:space="preserve"> </w:t>
            </w:r>
            <w:r w:rsidRPr="000661CC">
              <w:t>Report</w:t>
            </w:r>
            <w:r>
              <w:t>;</w:t>
            </w:r>
          </w:p>
          <w:p w14:paraId="2796BCC5" w14:textId="43694600" w:rsidR="00BC7761" w:rsidRDefault="00086D16" w:rsidP="00A3278C">
            <w:pPr>
              <w:pStyle w:val="SOWSubL2-ASDEFCON"/>
            </w:pPr>
            <w:r>
              <w:t>if</w:t>
            </w:r>
            <w:r w:rsidR="003930CB">
              <w:t xml:space="preserve"> </w:t>
            </w:r>
            <w:r>
              <w:t>applicable,</w:t>
            </w:r>
            <w:r w:rsidR="003930CB">
              <w:t xml:space="preserve"> </w:t>
            </w:r>
            <w:r w:rsidR="00A3278C">
              <w:t>claims</w:t>
            </w:r>
            <w:r w:rsidR="003930CB">
              <w:t xml:space="preserve"> </w:t>
            </w:r>
            <w:r w:rsidR="00A3278C">
              <w:t>for</w:t>
            </w:r>
            <w:r w:rsidR="003930CB">
              <w:t xml:space="preserve"> </w:t>
            </w:r>
            <w:r>
              <w:t>an</w:t>
            </w:r>
            <w:r w:rsidR="003930CB">
              <w:t xml:space="preserve"> </w:t>
            </w:r>
            <w:r w:rsidR="00A3278C">
              <w:t>adjustment</w:t>
            </w:r>
            <w:r w:rsidR="003930CB">
              <w:t xml:space="preserve"> </w:t>
            </w:r>
            <w:r w:rsidR="00A3278C">
              <w:t>of</w:t>
            </w:r>
            <w:r w:rsidR="003930CB">
              <w:t xml:space="preserve"> </w:t>
            </w:r>
            <w:r w:rsidR="00A3278C">
              <w:t>the</w:t>
            </w:r>
            <w:r w:rsidR="003930CB">
              <w:t xml:space="preserve"> </w:t>
            </w:r>
            <w:r w:rsidR="00E062E9">
              <w:t>measured</w:t>
            </w:r>
            <w:r w:rsidR="003930CB">
              <w:t xml:space="preserve"> </w:t>
            </w:r>
            <w:r w:rsidR="00A3278C">
              <w:t>results</w:t>
            </w:r>
            <w:r w:rsidR="003930CB">
              <w:t xml:space="preserve"> </w:t>
            </w:r>
            <w:r w:rsidR="00E062E9">
              <w:t>including</w:t>
            </w:r>
            <w:r w:rsidR="003930CB">
              <w:t xml:space="preserve"> </w:t>
            </w:r>
            <w:r w:rsidR="00A3278C">
              <w:t>reasons</w:t>
            </w:r>
            <w:r w:rsidR="003930CB">
              <w:t xml:space="preserve"> </w:t>
            </w:r>
            <w:r w:rsidR="00A3278C">
              <w:t>for</w:t>
            </w:r>
            <w:r w:rsidR="003930CB">
              <w:t xml:space="preserve"> </w:t>
            </w:r>
            <w:r w:rsidR="00A3278C">
              <w:t>Performance</w:t>
            </w:r>
            <w:r w:rsidR="003930CB">
              <w:t xml:space="preserve"> </w:t>
            </w:r>
            <w:r w:rsidR="00A3278C">
              <w:t>Relief</w:t>
            </w:r>
            <w:r w:rsidR="003930CB">
              <w:t xml:space="preserve"> </w:t>
            </w:r>
            <w:r w:rsidR="00AE4C4E">
              <w:t>in</w:t>
            </w:r>
            <w:r w:rsidR="003930CB">
              <w:t xml:space="preserve"> </w:t>
            </w:r>
            <w:r w:rsidR="00AE4C4E">
              <w:t>accordance</w:t>
            </w:r>
            <w:r w:rsidR="003930CB">
              <w:t xml:space="preserve"> </w:t>
            </w:r>
            <w:r w:rsidR="00AE4C4E">
              <w:t>with</w:t>
            </w:r>
            <w:r w:rsidR="003930CB">
              <w:t xml:space="preserve"> </w:t>
            </w:r>
            <w:r w:rsidR="00AE4C4E">
              <w:t>clause</w:t>
            </w:r>
            <w:r w:rsidR="003930CB">
              <w:t xml:space="preserve"> </w:t>
            </w:r>
            <w:r w:rsidR="00AE4C4E">
              <w:t>6.4</w:t>
            </w:r>
            <w:r w:rsidR="003930CB">
              <w:t xml:space="preserve"> </w:t>
            </w:r>
            <w:r w:rsidR="00AE4C4E">
              <w:t>of</w:t>
            </w:r>
            <w:r w:rsidR="003930CB">
              <w:t xml:space="preserve"> </w:t>
            </w:r>
            <w:r w:rsidR="00AE4C4E">
              <w:t>the</w:t>
            </w:r>
            <w:r w:rsidR="003930CB">
              <w:t xml:space="preserve"> </w:t>
            </w:r>
            <w:r w:rsidR="00AE4C4E">
              <w:t>COC,</w:t>
            </w:r>
            <w:r w:rsidR="003930CB">
              <w:t xml:space="preserve"> </w:t>
            </w:r>
            <w:r w:rsidR="00A3278C">
              <w:t>and</w:t>
            </w:r>
            <w:r w:rsidR="003930CB">
              <w:t xml:space="preserve"> </w:t>
            </w:r>
            <w:r w:rsidR="00A3278C">
              <w:t>associated</w:t>
            </w:r>
            <w:r w:rsidR="003930CB">
              <w:t xml:space="preserve"> </w:t>
            </w:r>
            <w:r w:rsidR="00A3278C">
              <w:t>calculations</w:t>
            </w:r>
            <w:r w:rsidR="00BC7761" w:rsidRPr="004D5B3D">
              <w:t>;</w:t>
            </w:r>
            <w:r w:rsidR="003930CB">
              <w:t xml:space="preserve"> </w:t>
            </w:r>
            <w:r w:rsidR="00C15997">
              <w:t>and</w:t>
            </w:r>
          </w:p>
          <w:p w14:paraId="1E1D55CD" w14:textId="41B59127" w:rsidR="00A3278C" w:rsidRDefault="00086D16" w:rsidP="00086D16">
            <w:pPr>
              <w:pStyle w:val="SOWSubL2-ASDEFCON"/>
            </w:pPr>
            <w:r>
              <w:t>if</w:t>
            </w:r>
            <w:r w:rsidR="003930CB">
              <w:t xml:space="preserve"> </w:t>
            </w:r>
            <w:r>
              <w:t>applicable,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 w:rsidR="00A3278C">
              <w:t>progress</w:t>
            </w:r>
            <w:r w:rsidR="003930CB">
              <w:t xml:space="preserve"> </w:t>
            </w:r>
            <w:r>
              <w:t>of</w:t>
            </w:r>
            <w:r w:rsidR="003930CB">
              <w:t xml:space="preserve"> </w:t>
            </w:r>
            <w:r>
              <w:t>any</w:t>
            </w:r>
            <w:r w:rsidR="003930CB">
              <w:t xml:space="preserve"> </w:t>
            </w:r>
            <w:r>
              <w:t>Remediation</w:t>
            </w:r>
            <w:r w:rsidR="003930CB">
              <w:t xml:space="preserve"> </w:t>
            </w:r>
            <w:r>
              <w:t>Plans</w:t>
            </w:r>
            <w:r w:rsidR="00A3278C">
              <w:t>;</w:t>
            </w:r>
          </w:p>
          <w:p w14:paraId="0F8EA501" w14:textId="77777777" w:rsidR="003C4BC4" w:rsidRDefault="00C15997" w:rsidP="00E905A8">
            <w:pPr>
              <w:pStyle w:val="SOWSubL1-ASDEFCON"/>
            </w:pPr>
            <w:r>
              <w:t>enable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>
              <w:t>Commonwealth</w:t>
            </w:r>
            <w:r w:rsidR="003930CB">
              <w:t xml:space="preserve"> </w:t>
            </w:r>
            <w:r>
              <w:t>Representative</w:t>
            </w:r>
            <w:r w:rsidR="003930CB">
              <w:t xml:space="preserve"> </w:t>
            </w:r>
            <w:r>
              <w:t>to</w:t>
            </w:r>
            <w:r w:rsidR="003C4BC4">
              <w:t>:</w:t>
            </w:r>
          </w:p>
          <w:p w14:paraId="064DD2D5" w14:textId="04E788E4" w:rsidR="003C4BC4" w:rsidRDefault="00916202" w:rsidP="003C4BC4">
            <w:pPr>
              <w:pStyle w:val="SOWSubL2-ASDEFCON"/>
            </w:pPr>
            <w:r>
              <w:t>assess</w:t>
            </w:r>
            <w:r w:rsidR="00E905A8">
              <w:t xml:space="preserve"> the validity of the reported performance results</w:t>
            </w:r>
            <w:r w:rsidR="003C4BC4">
              <w:t xml:space="preserve"> and any claim for an adjustment to the measured results;</w:t>
            </w:r>
            <w:r w:rsidR="00E905A8">
              <w:t xml:space="preserve"> and</w:t>
            </w:r>
          </w:p>
          <w:p w14:paraId="75B1C399" w14:textId="417B4D46" w:rsidR="00086D16" w:rsidRDefault="00C15997" w:rsidP="003C4BC4">
            <w:pPr>
              <w:pStyle w:val="SOWSubL2-ASDEFCON"/>
            </w:pPr>
            <w:r>
              <w:t>determine</w:t>
            </w:r>
            <w:r w:rsidR="003930CB">
              <w:t xml:space="preserve"> </w:t>
            </w:r>
            <w:r>
              <w:t>any</w:t>
            </w:r>
            <w:r w:rsidR="003930CB">
              <w:t xml:space="preserve"> </w:t>
            </w:r>
            <w:r>
              <w:t>adjustment</w:t>
            </w:r>
            <w:r w:rsidR="003930CB">
              <w:t xml:space="preserve"> </w:t>
            </w:r>
            <w:r>
              <w:t>to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 w:rsidR="00086D16">
              <w:t>Performance</w:t>
            </w:r>
            <w:r w:rsidR="003930CB">
              <w:t xml:space="preserve"> </w:t>
            </w:r>
            <w:r w:rsidR="00086D16">
              <w:t>Payments</w:t>
            </w:r>
            <w:r w:rsidR="003930CB">
              <w:t xml:space="preserve"> </w:t>
            </w:r>
            <w:r w:rsidR="00C2771D">
              <w:t>in</w:t>
            </w:r>
            <w:r w:rsidR="003930CB">
              <w:t xml:space="preserve"> </w:t>
            </w:r>
            <w:r w:rsidR="00C2771D">
              <w:t>accordance</w:t>
            </w:r>
            <w:r w:rsidR="003930CB">
              <w:t xml:space="preserve"> </w:t>
            </w:r>
            <w:r w:rsidR="00C2771D">
              <w:t>with</w:t>
            </w:r>
            <w:r w:rsidR="003930CB">
              <w:t xml:space="preserve"> </w:t>
            </w:r>
            <w:r w:rsidR="00C2771D">
              <w:t>Annex</w:t>
            </w:r>
            <w:r w:rsidR="003930CB">
              <w:t xml:space="preserve"> </w:t>
            </w:r>
            <w:r w:rsidR="0066479D">
              <w:t>G</w:t>
            </w:r>
            <w:r w:rsidR="003930CB">
              <w:t xml:space="preserve"> </w:t>
            </w:r>
            <w:r w:rsidR="00C2771D">
              <w:t>to</w:t>
            </w:r>
            <w:r w:rsidR="003930CB">
              <w:t xml:space="preserve"> </w:t>
            </w:r>
            <w:r w:rsidR="00C2771D">
              <w:t>Attachment</w:t>
            </w:r>
            <w:r w:rsidR="003930CB">
              <w:t xml:space="preserve"> </w:t>
            </w:r>
            <w:r w:rsidR="00C2771D">
              <w:t>B</w:t>
            </w:r>
            <w:r w:rsidR="00086D16">
              <w:t>;</w:t>
            </w:r>
          </w:p>
        </w:tc>
      </w:tr>
    </w:tbl>
    <w:p w14:paraId="36058E0F" w14:textId="77777777" w:rsidR="00A3278C" w:rsidRDefault="00A3278C" w:rsidP="00C15997">
      <w:pPr>
        <w:pStyle w:val="ASDEFCONOptionSpace"/>
      </w:pPr>
    </w:p>
    <w:p w14:paraId="1FE11638" w14:textId="41C6D79A" w:rsidR="00B03EB8" w:rsidRDefault="00187B39" w:rsidP="007D4476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...INSERT DETAILS AS APPROPRIATE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[...INSERT DETAILS AS APPROPRIATE…]</w:t>
      </w:r>
      <w:r>
        <w:fldChar w:fldCharType="end"/>
      </w:r>
      <w:proofErr w:type="gramStart"/>
      <w:r w:rsidR="007D4476">
        <w:t>;</w:t>
      </w:r>
      <w:proofErr w:type="gramEnd"/>
    </w:p>
    <w:p w14:paraId="0A65E52D" w14:textId="6135D461" w:rsidR="007D4476" w:rsidRDefault="00B03EB8" w:rsidP="007D4476">
      <w:pPr>
        <w:pStyle w:val="SOWSubL1-ASDEFCON"/>
      </w:pPr>
      <w:r w:rsidRPr="00272261">
        <w:t>to</w:t>
      </w:r>
      <w:r w:rsidR="003930CB">
        <w:t xml:space="preserve"> </w:t>
      </w:r>
      <w:r w:rsidRPr="00272261">
        <w:t>facilitate</w:t>
      </w:r>
      <w:r w:rsidR="003930CB">
        <w:t xml:space="preserve"> </w:t>
      </w:r>
      <w:r w:rsidRPr="00272261">
        <w:t>early</w:t>
      </w:r>
      <w:r w:rsidR="003930CB">
        <w:t xml:space="preserve"> </w:t>
      </w:r>
      <w:r w:rsidRPr="00272261">
        <w:t>identification</w:t>
      </w:r>
      <w:r w:rsidR="003930CB">
        <w:t xml:space="preserve"> </w:t>
      </w:r>
      <w:r w:rsidRPr="00272261">
        <w:t>and</w:t>
      </w:r>
      <w:r w:rsidR="003930CB">
        <w:t xml:space="preserve"> </w:t>
      </w:r>
      <w:r w:rsidRPr="00272261">
        <w:t>mitigation</w:t>
      </w:r>
      <w:r w:rsidR="003930CB">
        <w:t xml:space="preserve"> </w:t>
      </w:r>
      <w:r w:rsidRPr="00272261">
        <w:t>of</w:t>
      </w:r>
      <w:r w:rsidR="003930CB">
        <w:t xml:space="preserve"> </w:t>
      </w:r>
      <w:r w:rsidRPr="00272261">
        <w:t>adverse</w:t>
      </w:r>
      <w:r w:rsidR="003930CB">
        <w:t xml:space="preserve"> </w:t>
      </w:r>
      <w:r w:rsidRPr="00272261">
        <w:t>effects,</w:t>
      </w:r>
      <w:r w:rsidR="003930CB">
        <w:t xml:space="preserve"> </w:t>
      </w:r>
      <w:r w:rsidRPr="00272261">
        <w:t>caused</w:t>
      </w:r>
      <w:r w:rsidR="003930CB">
        <w:t xml:space="preserve"> </w:t>
      </w:r>
      <w:r w:rsidRPr="00272261">
        <w:t>by</w:t>
      </w:r>
      <w:r w:rsidR="003930CB">
        <w:t xml:space="preserve"> </w:t>
      </w:r>
      <w:r w:rsidRPr="00272261">
        <w:t>either</w:t>
      </w:r>
      <w:r w:rsidR="003930CB">
        <w:t xml:space="preserve"> </w:t>
      </w:r>
      <w:r w:rsidRPr="00272261">
        <w:t>party,</w:t>
      </w:r>
      <w:r w:rsidR="003930CB">
        <w:t xml:space="preserve"> </w:t>
      </w:r>
      <w:r w:rsidRPr="00272261">
        <w:t>and</w:t>
      </w:r>
      <w:r w:rsidR="003930CB">
        <w:t xml:space="preserve"> </w:t>
      </w:r>
      <w:r w:rsidRPr="00272261">
        <w:t>to</w:t>
      </w:r>
      <w:r w:rsidR="003930CB">
        <w:t xml:space="preserve"> </w:t>
      </w:r>
      <w:r w:rsidRPr="00272261">
        <w:t>deal</w:t>
      </w:r>
      <w:r w:rsidR="003930CB">
        <w:t xml:space="preserve"> </w:t>
      </w:r>
      <w:r w:rsidRPr="00272261">
        <w:t>with</w:t>
      </w:r>
      <w:r w:rsidR="003930CB">
        <w:t xml:space="preserve"> </w:t>
      </w:r>
      <w:r w:rsidRPr="00272261">
        <w:t>external</w:t>
      </w:r>
      <w:r w:rsidR="003930CB">
        <w:t xml:space="preserve"> </w:t>
      </w:r>
      <w:r w:rsidRPr="00272261">
        <w:t>changes</w:t>
      </w:r>
      <w:r w:rsidR="003930CB">
        <w:t xml:space="preserve"> </w:t>
      </w:r>
      <w:r w:rsidRPr="00272261">
        <w:t>that</w:t>
      </w:r>
      <w:r w:rsidR="003930CB">
        <w:t xml:space="preserve"> </w:t>
      </w:r>
      <w:r w:rsidRPr="00272261">
        <w:t>may</w:t>
      </w:r>
      <w:r w:rsidR="003930CB">
        <w:t xml:space="preserve"> </w:t>
      </w:r>
      <w:r w:rsidRPr="00272261">
        <w:t>affect</w:t>
      </w:r>
      <w:r w:rsidR="003930CB">
        <w:t xml:space="preserve"> </w:t>
      </w:r>
      <w:r w:rsidRPr="00272261">
        <w:t>future</w:t>
      </w:r>
      <w:r w:rsidR="003930CB">
        <w:t xml:space="preserve"> </w:t>
      </w:r>
      <w:r w:rsidRPr="00272261">
        <w:t>performance</w:t>
      </w:r>
      <w:r>
        <w:t>;</w:t>
      </w:r>
      <w:r w:rsidR="003930CB">
        <w:t xml:space="preserve"> </w:t>
      </w:r>
      <w:r w:rsidR="007D4476">
        <w:t>and</w:t>
      </w:r>
    </w:p>
    <w:p w14:paraId="021593C4" w14:textId="3BEBBFDA" w:rsidR="007D4476" w:rsidRDefault="007D4476" w:rsidP="007D4476">
      <w:pPr>
        <w:pStyle w:val="SOWSubL1-ASDEFCON"/>
      </w:pPr>
      <w:proofErr w:type="gramStart"/>
      <w:r>
        <w:t>be</w:t>
      </w:r>
      <w:proofErr w:type="gramEnd"/>
      <w:r w:rsidR="003930CB">
        <w:t xml:space="preserve"> </w:t>
      </w:r>
      <w:r>
        <w:t>conducted</w:t>
      </w:r>
      <w:r w:rsidR="003930CB">
        <w:t xml:space="preserve"> </w:t>
      </w:r>
      <w:r>
        <w:t>in</w:t>
      </w:r>
      <w:r w:rsidR="003930CB">
        <w:t xml:space="preserve"> </w:t>
      </w:r>
      <w:r>
        <w:t>accordance</w:t>
      </w:r>
      <w:r w:rsidR="003930CB">
        <w:t xml:space="preserve"> </w:t>
      </w:r>
      <w:r>
        <w:t>with</w:t>
      </w:r>
      <w:r w:rsidR="003930CB">
        <w:t xml:space="preserve"> </w:t>
      </w:r>
      <w:r>
        <w:t>the</w:t>
      </w:r>
      <w:r w:rsidR="003930CB">
        <w:t xml:space="preserve"> </w:t>
      </w:r>
      <w:r>
        <w:t>administrative</w:t>
      </w:r>
      <w:r w:rsidR="003930CB">
        <w:t xml:space="preserve"> </w:t>
      </w:r>
      <w:r>
        <w:t>arrangements</w:t>
      </w:r>
      <w:r w:rsidR="003930CB">
        <w:t xml:space="preserve"> </w:t>
      </w:r>
      <w:r>
        <w:t>in</w:t>
      </w:r>
      <w:r w:rsidR="003930CB">
        <w:t xml:space="preserve"> </w:t>
      </w:r>
      <w:r>
        <w:t>clause</w:t>
      </w:r>
      <w:r w:rsidR="003930CB">
        <w:t xml:space="preserve"> </w:t>
      </w:r>
      <w:r w:rsidR="00EB06FE">
        <w:fldChar w:fldCharType="begin"/>
      </w:r>
      <w:r w:rsidR="00EB06FE">
        <w:instrText xml:space="preserve"> REF _Ref103956361 \r \h </w:instrText>
      </w:r>
      <w:r w:rsidR="00EB06FE">
        <w:fldChar w:fldCharType="separate"/>
      </w:r>
      <w:r w:rsidR="00092219">
        <w:t>3.5</w:t>
      </w:r>
      <w:r w:rsidR="00EB06FE">
        <w:fldChar w:fldCharType="end"/>
      </w:r>
      <w:r w:rsidR="00003598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5B0B09" w14:paraId="6FB1F169" w14:textId="77777777" w:rsidTr="005B0B09">
        <w:tc>
          <w:tcPr>
            <w:tcW w:w="9071" w:type="dxa"/>
            <w:shd w:val="clear" w:color="auto" w:fill="auto"/>
          </w:tcPr>
          <w:p w14:paraId="1887374B" w14:textId="5E2BE569" w:rsidR="005B0B09" w:rsidRDefault="005B0B09" w:rsidP="005B0B09">
            <w:pPr>
              <w:pStyle w:val="ASDEFCONOption"/>
            </w:pPr>
            <w:r>
              <w:t>Option:</w:t>
            </w:r>
            <w:r w:rsidR="003930CB">
              <w:t xml:space="preserve">  </w:t>
            </w:r>
            <w:r>
              <w:t>Include</w:t>
            </w:r>
            <w:r w:rsidR="003930CB">
              <w:t xml:space="preserve"> </w:t>
            </w:r>
            <w:r w:rsidR="00244C8A">
              <w:t>this</w:t>
            </w:r>
            <w:r w:rsidR="003930CB">
              <w:t xml:space="preserve"> </w:t>
            </w:r>
            <w:r w:rsidR="00244C8A">
              <w:t>option</w:t>
            </w:r>
            <w:r w:rsidR="003930CB">
              <w:t xml:space="preserve"> </w:t>
            </w:r>
            <w:r>
              <w:t>if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>
              <w:t>draft</w:t>
            </w:r>
            <w:r w:rsidR="003930CB">
              <w:t xml:space="preserve"> </w:t>
            </w:r>
            <w:r>
              <w:t>Contract</w:t>
            </w:r>
            <w:r w:rsidR="003930CB">
              <w:t xml:space="preserve"> </w:t>
            </w:r>
            <w:r>
              <w:t>will</w:t>
            </w:r>
            <w:r w:rsidR="003930CB">
              <w:t xml:space="preserve"> </w:t>
            </w:r>
            <w:r w:rsidR="00244C8A">
              <w:t>include</w:t>
            </w:r>
            <w:r w:rsidR="003930CB">
              <w:t xml:space="preserve"> </w:t>
            </w:r>
            <w:r w:rsidR="009276EA">
              <w:t>KPIs</w:t>
            </w:r>
            <w:r w:rsidR="003930CB">
              <w:t xml:space="preserve"> </w:t>
            </w:r>
            <w:r w:rsidR="00244C8A">
              <w:t>and</w:t>
            </w:r>
            <w:r w:rsidR="003930CB">
              <w:t xml:space="preserve"> </w:t>
            </w:r>
            <w:r w:rsidR="009276EA">
              <w:t>an</w:t>
            </w:r>
            <w:r w:rsidR="003930CB">
              <w:t xml:space="preserve"> </w:t>
            </w:r>
            <w:r w:rsidR="009276EA">
              <w:t>Adjusted</w:t>
            </w:r>
            <w:r w:rsidR="003930CB">
              <w:t xml:space="preserve"> </w:t>
            </w:r>
            <w:r w:rsidR="009276EA">
              <w:t>Performance</w:t>
            </w:r>
            <w:r w:rsidR="003930CB">
              <w:t xml:space="preserve"> </w:t>
            </w:r>
            <w:r w:rsidR="009276EA">
              <w:t>Score</w:t>
            </w:r>
            <w:r w:rsidR="003930CB">
              <w:t xml:space="preserve"> </w:t>
            </w:r>
            <w:r w:rsidR="009276EA">
              <w:t>of</w:t>
            </w:r>
            <w:r w:rsidR="003930CB">
              <w:t xml:space="preserve"> </w:t>
            </w:r>
            <w:r w:rsidR="009276EA">
              <w:t>less</w:t>
            </w:r>
            <w:r w:rsidR="003930CB">
              <w:t xml:space="preserve"> </w:t>
            </w:r>
            <w:r w:rsidR="009276EA">
              <w:t>than</w:t>
            </w:r>
            <w:r w:rsidR="003930CB">
              <w:t xml:space="preserve"> </w:t>
            </w:r>
            <w:r w:rsidR="009276EA">
              <w:t>80%</w:t>
            </w:r>
            <w:r w:rsidR="003930CB">
              <w:t xml:space="preserve"> </w:t>
            </w:r>
            <w:r w:rsidR="009276EA">
              <w:t>represents</w:t>
            </w:r>
            <w:r w:rsidR="003930CB">
              <w:t xml:space="preserve"> </w:t>
            </w:r>
            <w:r w:rsidR="009276EA">
              <w:t>significant</w:t>
            </w:r>
            <w:r w:rsidR="003930CB">
              <w:t xml:space="preserve"> </w:t>
            </w:r>
            <w:r w:rsidR="009276EA">
              <w:t>under-performance.</w:t>
            </w:r>
            <w:r w:rsidR="003930CB">
              <w:t xml:space="preserve">  </w:t>
            </w:r>
            <w:r w:rsidR="00C213E5">
              <w:t>If</w:t>
            </w:r>
            <w:r w:rsidR="003930CB">
              <w:t xml:space="preserve"> </w:t>
            </w:r>
            <w:r w:rsidR="009276EA">
              <w:t>a</w:t>
            </w:r>
            <w:r w:rsidR="003930CB">
              <w:t xml:space="preserve"> </w:t>
            </w:r>
            <w:r w:rsidR="009276EA">
              <w:t>different</w:t>
            </w:r>
            <w:r w:rsidR="003930CB">
              <w:t xml:space="preserve"> </w:t>
            </w:r>
            <w:r w:rsidR="009276EA">
              <w:t>performance</w:t>
            </w:r>
            <w:r w:rsidR="003930CB">
              <w:t xml:space="preserve"> </w:t>
            </w:r>
            <w:r w:rsidR="009276EA">
              <w:t>management</w:t>
            </w:r>
            <w:r w:rsidR="003930CB">
              <w:t xml:space="preserve"> </w:t>
            </w:r>
            <w:r w:rsidR="009276EA">
              <w:t>regime</w:t>
            </w:r>
            <w:r w:rsidR="003930CB">
              <w:t xml:space="preserve"> </w:t>
            </w:r>
            <w:r w:rsidR="009276EA">
              <w:t>appl</w:t>
            </w:r>
            <w:r w:rsidR="00244C8A">
              <w:t>ies</w:t>
            </w:r>
            <w:r w:rsidR="00C213E5">
              <w:t>,</w:t>
            </w:r>
            <w:r w:rsidR="003930CB">
              <w:t xml:space="preserve"> </w:t>
            </w:r>
            <w:r w:rsidR="00C213E5">
              <w:t>seek</w:t>
            </w:r>
            <w:r w:rsidR="003930CB">
              <w:t xml:space="preserve"> </w:t>
            </w:r>
            <w:r w:rsidR="00C213E5">
              <w:t>advice</w:t>
            </w:r>
            <w:r w:rsidR="003930CB">
              <w:t xml:space="preserve"> </w:t>
            </w:r>
            <w:r w:rsidR="00C213E5">
              <w:t>from</w:t>
            </w:r>
            <w:r w:rsidR="003930CB">
              <w:t xml:space="preserve"> </w:t>
            </w:r>
            <w:r w:rsidR="00C213E5">
              <w:t>the</w:t>
            </w:r>
            <w:r w:rsidR="003930CB">
              <w:t xml:space="preserve"> </w:t>
            </w:r>
            <w:r w:rsidR="00C213E5">
              <w:t>PBC</w:t>
            </w:r>
            <w:r w:rsidR="003930CB">
              <w:t xml:space="preserve"> </w:t>
            </w:r>
            <w:proofErr w:type="spellStart"/>
            <w:r w:rsidR="00C213E5">
              <w:t>CoE</w:t>
            </w:r>
            <w:proofErr w:type="spellEnd"/>
            <w:r w:rsidR="003930CB">
              <w:t xml:space="preserve"> </w:t>
            </w:r>
            <w:r w:rsidR="00FA54DC">
              <w:t>at</w:t>
            </w:r>
            <w:r w:rsidR="003930CB">
              <w:t xml:space="preserve"> </w:t>
            </w:r>
            <w:hyperlink r:id="rId24" w:history="1">
              <w:r w:rsidR="001222A9" w:rsidRPr="00A34CE1">
                <w:rPr>
                  <w:rStyle w:val="Hyperlink"/>
                </w:rPr>
                <w:t>pbc.enquiry@defence.gov.au</w:t>
              </w:r>
            </w:hyperlink>
            <w:r>
              <w:t>.</w:t>
            </w:r>
          </w:p>
          <w:p w14:paraId="46EC3B76" w14:textId="222AEB22" w:rsidR="005B0B09" w:rsidRDefault="005B0B09" w:rsidP="005B0B09">
            <w:pPr>
              <w:pStyle w:val="SOWTL3-ASDEFCON"/>
            </w:pPr>
            <w:r w:rsidRPr="000661CC">
              <w:t>The</w:t>
            </w:r>
            <w:r w:rsidR="003930CB">
              <w:t xml:space="preserve"> </w:t>
            </w:r>
            <w:r w:rsidRPr="000661CC">
              <w:t>Commonwealth</w:t>
            </w:r>
            <w:r w:rsidR="003930CB">
              <w:t xml:space="preserve"> </w:t>
            </w:r>
            <w:r w:rsidRPr="000661CC">
              <w:t>may,</w:t>
            </w:r>
            <w:r w:rsidR="003930CB">
              <w:t xml:space="preserve"> </w:t>
            </w:r>
            <w:r w:rsidRPr="004D5B3D">
              <w:t>in</w:t>
            </w:r>
            <w:r w:rsidR="003930CB">
              <w:t xml:space="preserve"> </w:t>
            </w:r>
            <w:r w:rsidRPr="000661CC">
              <w:t>its</w:t>
            </w:r>
            <w:r w:rsidR="003930CB">
              <w:t xml:space="preserve"> </w:t>
            </w:r>
            <w:r w:rsidRPr="000661CC">
              <w:t>discretion,</w:t>
            </w:r>
            <w:r w:rsidR="003930CB">
              <w:t xml:space="preserve"> </w:t>
            </w:r>
            <w:r w:rsidRPr="000661CC">
              <w:t>require</w:t>
            </w:r>
            <w:r w:rsidR="003930CB">
              <w:t xml:space="preserve"> </w:t>
            </w:r>
            <w:r w:rsidRPr="000661CC">
              <w:t>more</w:t>
            </w:r>
            <w:r w:rsidR="003930CB">
              <w:t xml:space="preserve"> </w:t>
            </w:r>
            <w:r w:rsidRPr="000661CC">
              <w:t>frequent</w:t>
            </w:r>
            <w:r w:rsidR="003930CB">
              <w:t xml:space="preserve"> </w:t>
            </w:r>
            <w:r>
              <w:t>r</w:t>
            </w:r>
            <w:r w:rsidRPr="000661CC">
              <w:t>eviews</w:t>
            </w:r>
            <w:r w:rsidR="003930CB">
              <w:t xml:space="preserve"> </w:t>
            </w:r>
            <w:r>
              <w:t>of</w:t>
            </w:r>
            <w:r w:rsidR="003930CB">
              <w:t xml:space="preserve"> </w:t>
            </w:r>
            <w:r>
              <w:t>Contractor</w:t>
            </w:r>
            <w:r w:rsidR="003930CB">
              <w:t xml:space="preserve"> </w:t>
            </w:r>
            <w:r>
              <w:t>performance</w:t>
            </w:r>
            <w:r w:rsidR="003930CB">
              <w:t xml:space="preserve"> </w:t>
            </w:r>
            <w:r w:rsidRPr="004D5B3D">
              <w:t>than</w:t>
            </w:r>
            <w:r w:rsidR="003930CB">
              <w:t xml:space="preserve"> </w:t>
            </w:r>
            <w:r w:rsidRPr="004D5B3D">
              <w:t>specified</w:t>
            </w:r>
            <w:r w:rsidR="003930CB">
              <w:t xml:space="preserve"> </w:t>
            </w:r>
            <w:r w:rsidRPr="004D5B3D">
              <w:t>in</w:t>
            </w:r>
            <w:r w:rsidR="003930CB">
              <w:t xml:space="preserve"> </w:t>
            </w:r>
            <w:r w:rsidRPr="004D5B3D">
              <w:t>clause</w:t>
            </w:r>
            <w:r w:rsidR="003930CB">
              <w:t xml:space="preserve"> </w:t>
            </w:r>
            <w:r>
              <w:fldChar w:fldCharType="begin"/>
            </w:r>
            <w:r>
              <w:instrText xml:space="preserve"> REF _Ref104356419 \r \h </w:instrText>
            </w:r>
            <w:r>
              <w:fldChar w:fldCharType="separate"/>
            </w:r>
            <w:r w:rsidR="00092219">
              <w:t>3.4.1</w:t>
            </w:r>
            <w:r>
              <w:fldChar w:fldCharType="end"/>
            </w:r>
            <w:r w:rsidR="003930CB">
              <w:t xml:space="preserve"> </w:t>
            </w:r>
            <w:r>
              <w:t>when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>
              <w:t>Contractor’s</w:t>
            </w:r>
            <w:r w:rsidR="003930CB">
              <w:t xml:space="preserve"> </w:t>
            </w:r>
            <w:r>
              <w:t>performance</w:t>
            </w:r>
            <w:r w:rsidR="003930CB">
              <w:t xml:space="preserve"> </w:t>
            </w:r>
            <w:r>
              <w:t>assessed</w:t>
            </w:r>
            <w:r w:rsidR="003930CB">
              <w:t xml:space="preserve"> </w:t>
            </w:r>
            <w:r>
              <w:t>against</w:t>
            </w:r>
            <w:r w:rsidR="003930CB">
              <w:t xml:space="preserve"> </w:t>
            </w:r>
            <w:r w:rsidRPr="004D5B3D">
              <w:t>a</w:t>
            </w:r>
            <w:r>
              <w:t>ny</w:t>
            </w:r>
            <w:r w:rsidR="003930CB">
              <w:t xml:space="preserve"> </w:t>
            </w:r>
            <w:r>
              <w:t>KPI</w:t>
            </w:r>
            <w:r w:rsidR="003930CB">
              <w:t xml:space="preserve"> </w:t>
            </w:r>
            <w:r>
              <w:t>is</w:t>
            </w:r>
            <w:r w:rsidR="003930CB">
              <w:t xml:space="preserve"> </w:t>
            </w:r>
            <w:r>
              <w:t>considered</w:t>
            </w:r>
            <w:r w:rsidR="003930CB">
              <w:t xml:space="preserve"> </w:t>
            </w:r>
            <w:proofErr w:type="gramStart"/>
            <w:r>
              <w:t>to</w:t>
            </w:r>
            <w:r w:rsidR="003930CB">
              <w:t xml:space="preserve"> </w:t>
            </w:r>
            <w:r>
              <w:t>be</w:t>
            </w:r>
            <w:r w:rsidR="003930CB">
              <w:t xml:space="preserve"> </w:t>
            </w:r>
            <w:r>
              <w:t>a</w:t>
            </w:r>
            <w:proofErr w:type="gramEnd"/>
            <w:r w:rsidR="003930CB">
              <w:t xml:space="preserve"> </w:t>
            </w:r>
            <w:r>
              <w:t>significant</w:t>
            </w:r>
            <w:r w:rsidR="003930CB">
              <w:t xml:space="preserve"> </w:t>
            </w:r>
            <w:r>
              <w:t>under-performance</w:t>
            </w:r>
            <w:r w:rsidR="003930CB">
              <w:t xml:space="preserve"> </w:t>
            </w:r>
            <w:r>
              <w:t>(</w:t>
            </w:r>
            <w:proofErr w:type="spellStart"/>
            <w:r>
              <w:t>eg</w:t>
            </w:r>
            <w:proofErr w:type="spellEnd"/>
            <w:r>
              <w:t>,</w:t>
            </w:r>
            <w:r w:rsidR="003930CB">
              <w:t xml:space="preserve"> </w:t>
            </w:r>
            <w:r w:rsidR="009276EA">
              <w:t>an</w:t>
            </w:r>
            <w:r w:rsidR="003930CB">
              <w:t xml:space="preserve"> </w:t>
            </w:r>
            <w:r w:rsidR="009276EA">
              <w:t>Adjusted</w:t>
            </w:r>
            <w:r w:rsidR="003930CB">
              <w:t xml:space="preserve"> </w:t>
            </w:r>
            <w:r w:rsidR="009276EA">
              <w:t>Performance</w:t>
            </w:r>
            <w:r w:rsidR="003930CB">
              <w:t xml:space="preserve"> </w:t>
            </w:r>
            <w:r w:rsidR="009276EA">
              <w:t>Score</w:t>
            </w:r>
            <w:r w:rsidR="003930CB">
              <w:t xml:space="preserve"> </w:t>
            </w:r>
            <w:r w:rsidR="009276EA">
              <w:t>of</w:t>
            </w:r>
            <w:r w:rsidR="003930CB">
              <w:t xml:space="preserve"> </w:t>
            </w:r>
            <w:r w:rsidR="009276EA">
              <w:t>less</w:t>
            </w:r>
            <w:r w:rsidR="003930CB">
              <w:t xml:space="preserve"> </w:t>
            </w:r>
            <w:r w:rsidR="009276EA">
              <w:t>than</w:t>
            </w:r>
            <w:r w:rsidR="003930CB">
              <w:t xml:space="preserve"> </w:t>
            </w:r>
            <w:r w:rsidR="009276EA">
              <w:t>80%</w:t>
            </w:r>
            <w:r w:rsidR="003930CB">
              <w:t xml:space="preserve"> </w:t>
            </w:r>
            <w:r w:rsidR="009276EA">
              <w:t>for</w:t>
            </w:r>
            <w:r w:rsidR="003930CB">
              <w:t xml:space="preserve"> </w:t>
            </w:r>
            <w:r w:rsidR="009276EA">
              <w:t>a</w:t>
            </w:r>
            <w:r w:rsidR="003930CB">
              <w:t xml:space="preserve"> </w:t>
            </w:r>
            <w:r w:rsidR="009276EA">
              <w:t>KPI</w:t>
            </w:r>
            <w:r>
              <w:t>).</w:t>
            </w:r>
            <w:r w:rsidR="003930CB">
              <w:t xml:space="preserve">  </w:t>
            </w:r>
            <w:r>
              <w:t>These</w:t>
            </w:r>
            <w:r w:rsidR="003930CB">
              <w:t xml:space="preserve"> </w:t>
            </w:r>
            <w:r w:rsidR="00C213E5">
              <w:t>additional</w:t>
            </w:r>
            <w:r w:rsidR="003930CB">
              <w:t xml:space="preserve"> </w:t>
            </w:r>
            <w:r>
              <w:t>meetings</w:t>
            </w:r>
            <w:r w:rsidR="003930CB">
              <w:t xml:space="preserve"> </w:t>
            </w:r>
            <w:proofErr w:type="gramStart"/>
            <w:r>
              <w:t>shall</w:t>
            </w:r>
            <w:r w:rsidR="003930CB">
              <w:t xml:space="preserve"> </w:t>
            </w:r>
            <w:r>
              <w:t>be</w:t>
            </w:r>
            <w:r w:rsidR="003930CB">
              <w:t xml:space="preserve"> </w:t>
            </w:r>
            <w:r>
              <w:t>conducted</w:t>
            </w:r>
            <w:proofErr w:type="gramEnd"/>
            <w:r w:rsidR="003930CB">
              <w:t xml:space="preserve"> </w:t>
            </w:r>
            <w:r w:rsidRPr="00F828E3">
              <w:t>as</w:t>
            </w:r>
            <w:r w:rsidR="003930CB">
              <w:t xml:space="preserve"> </w:t>
            </w:r>
            <w:r w:rsidRPr="00F828E3">
              <w:t>ad</w:t>
            </w:r>
            <w:r w:rsidR="003930CB">
              <w:t xml:space="preserve"> </w:t>
            </w:r>
            <w:r w:rsidRPr="00F828E3">
              <w:t>hoc</w:t>
            </w:r>
            <w:r w:rsidR="003930CB">
              <w:t xml:space="preserve"> </w:t>
            </w:r>
            <w:r w:rsidRPr="00F828E3">
              <w:t>meetings</w:t>
            </w:r>
            <w:r w:rsidR="003930CB">
              <w:t xml:space="preserve"> </w:t>
            </w:r>
            <w:r w:rsidRPr="00F828E3">
              <w:t>in</w:t>
            </w:r>
            <w:r w:rsidR="003930CB">
              <w:t xml:space="preserve"> </w:t>
            </w:r>
            <w:r w:rsidRPr="00F828E3">
              <w:t>accordance</w:t>
            </w:r>
            <w:r w:rsidR="003930CB">
              <w:t xml:space="preserve"> </w:t>
            </w:r>
            <w:r w:rsidRPr="00F828E3">
              <w:t>with</w:t>
            </w:r>
            <w:r w:rsidR="003930CB">
              <w:t xml:space="preserve"> </w:t>
            </w:r>
            <w:r w:rsidRPr="00F828E3">
              <w:t>clause</w:t>
            </w:r>
            <w:r w:rsidR="003930CB">
              <w:t xml:space="preserve"> </w:t>
            </w:r>
            <w:r>
              <w:fldChar w:fldCharType="begin"/>
            </w:r>
            <w:r>
              <w:instrText xml:space="preserve"> REF _Ref104356743 \r \h </w:instrText>
            </w:r>
            <w:r>
              <w:fldChar w:fldCharType="separate"/>
            </w:r>
            <w:r w:rsidR="00092219">
              <w:t>3.6</w:t>
            </w:r>
            <w:r>
              <w:fldChar w:fldCharType="end"/>
            </w:r>
            <w:r>
              <w:t>,</w:t>
            </w:r>
            <w:r w:rsidR="003930CB">
              <w:t xml:space="preserve"> </w:t>
            </w:r>
            <w:r w:rsidRPr="00F828E3">
              <w:t>with</w:t>
            </w:r>
            <w:r w:rsidR="003930CB">
              <w:t xml:space="preserve"> </w:t>
            </w:r>
            <w:r>
              <w:t>each</w:t>
            </w:r>
            <w:r w:rsidR="003930CB">
              <w:t xml:space="preserve"> </w:t>
            </w:r>
            <w:r>
              <w:t>meeting</w:t>
            </w:r>
            <w:r w:rsidR="003930CB">
              <w:t xml:space="preserve"> </w:t>
            </w:r>
            <w:r>
              <w:t>being</w:t>
            </w:r>
            <w:r w:rsidR="003930CB">
              <w:t xml:space="preserve"> </w:t>
            </w:r>
            <w:r>
              <w:t>conducted</w:t>
            </w:r>
            <w:r w:rsidR="003930CB">
              <w:t xml:space="preserve"> </w:t>
            </w:r>
            <w:r>
              <w:t>as</w:t>
            </w:r>
            <w:r w:rsidR="003930CB">
              <w:t xml:space="preserve"> </w:t>
            </w:r>
            <w:r>
              <w:t>if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 w:rsidRPr="00F828E3">
              <w:t>Commonwealth</w:t>
            </w:r>
            <w:r w:rsidR="003930CB">
              <w:t xml:space="preserve"> </w:t>
            </w:r>
            <w:r w:rsidRPr="00F828E3">
              <w:t>Representative</w:t>
            </w:r>
            <w:r w:rsidR="003930CB">
              <w:t xml:space="preserve"> </w:t>
            </w:r>
            <w:r>
              <w:t>had</w:t>
            </w:r>
            <w:r w:rsidR="003930CB">
              <w:t xml:space="preserve"> </w:t>
            </w:r>
            <w:r>
              <w:t>called</w:t>
            </w:r>
            <w:r w:rsidR="003930CB">
              <w:t xml:space="preserve"> </w:t>
            </w:r>
            <w:r w:rsidRPr="00F828E3">
              <w:t>the</w:t>
            </w:r>
            <w:r w:rsidR="003930CB">
              <w:t xml:space="preserve"> </w:t>
            </w:r>
            <w:r w:rsidRPr="00F828E3">
              <w:t>meeting</w:t>
            </w:r>
            <w:r>
              <w:t>.</w:t>
            </w:r>
          </w:p>
        </w:tc>
      </w:tr>
    </w:tbl>
    <w:p w14:paraId="399E85F7" w14:textId="77777777" w:rsidR="005B0B09" w:rsidRDefault="005B0B09" w:rsidP="000D48BC">
      <w:pPr>
        <w:pStyle w:val="ASDEFCONOptionSpace"/>
      </w:pPr>
    </w:p>
    <w:p w14:paraId="6F89B029" w14:textId="709AC18B" w:rsidR="00B01B07" w:rsidRPr="00D1457F" w:rsidRDefault="00B01B07" w:rsidP="00335BDF">
      <w:pPr>
        <w:pStyle w:val="SOWHL2-ASDEFCON"/>
      </w:pPr>
      <w:bookmarkStart w:id="469" w:name="_Ref103956361"/>
      <w:bookmarkStart w:id="470" w:name="_Toc175297408"/>
      <w:r w:rsidRPr="00D1457F">
        <w:t>Administrative</w:t>
      </w:r>
      <w:r w:rsidR="003930CB">
        <w:t xml:space="preserve"> </w:t>
      </w:r>
      <w:r w:rsidRPr="00D1457F">
        <w:t>Arrangements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Reviews</w:t>
      </w:r>
      <w:bookmarkEnd w:id="460"/>
      <w:r w:rsidR="003930CB">
        <w:t xml:space="preserve"> </w:t>
      </w:r>
      <w:r w:rsidR="00B835A9" w:rsidRPr="00D1457F">
        <w:t>(Core)</w:t>
      </w:r>
      <w:bookmarkEnd w:id="461"/>
      <w:bookmarkEnd w:id="462"/>
      <w:bookmarkEnd w:id="463"/>
      <w:bookmarkEnd w:id="464"/>
      <w:bookmarkEnd w:id="465"/>
      <w:bookmarkEnd w:id="466"/>
      <w:bookmarkEnd w:id="469"/>
      <w:bookmarkEnd w:id="470"/>
    </w:p>
    <w:p w14:paraId="3847A285" w14:textId="6F7ABBB7" w:rsidR="0002249D" w:rsidRPr="00D1457F" w:rsidRDefault="00980C6E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a</w:t>
      </w:r>
      <w:r w:rsidR="00B01B07" w:rsidRPr="00D1457F">
        <w:t>dministrative</w:t>
      </w:r>
      <w:r w:rsidR="003930CB">
        <w:t xml:space="preserve"> </w:t>
      </w:r>
      <w:r w:rsidR="00B01B07" w:rsidRPr="00D1457F">
        <w:t>arrangements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="00B01B07" w:rsidRPr="00D1457F">
        <w:t>this</w:t>
      </w:r>
      <w:r w:rsidR="003930CB">
        <w:t xml:space="preserve"> </w:t>
      </w:r>
      <w:r w:rsidR="00B01B07" w:rsidRPr="00D1457F">
        <w:t>clause</w:t>
      </w:r>
      <w:r w:rsidR="003930CB">
        <w:t xml:space="preserve"> </w:t>
      </w:r>
      <w:r w:rsidR="00E905A8">
        <w:fldChar w:fldCharType="begin"/>
      </w:r>
      <w:r w:rsidR="00E905A8">
        <w:instrText xml:space="preserve"> REF _Ref103956361 \r \h </w:instrText>
      </w:r>
      <w:r w:rsidR="00E905A8">
        <w:fldChar w:fldCharType="separate"/>
      </w:r>
      <w:r w:rsidR="00092219">
        <w:t>3.5</w:t>
      </w:r>
      <w:r w:rsidR="00E905A8">
        <w:fldChar w:fldCharType="end"/>
      </w:r>
      <w:r w:rsidR="003930CB">
        <w:t xml:space="preserve"> </w:t>
      </w:r>
      <w:r w:rsidR="00B01B07" w:rsidRPr="00D1457F">
        <w:t>apply</w:t>
      </w:r>
      <w:r w:rsidR="003930CB">
        <w:t xml:space="preserve"> </w:t>
      </w:r>
      <w:r w:rsidR="00B01B07" w:rsidRPr="00D1457F">
        <w:t>to</w:t>
      </w:r>
      <w:r w:rsidR="003930CB">
        <w:t xml:space="preserve"> </w:t>
      </w:r>
      <w:r w:rsidRPr="00D1457F">
        <w:t>all</w:t>
      </w:r>
      <w:r w:rsidR="003930CB">
        <w:t xml:space="preserve"> </w:t>
      </w:r>
      <w:r w:rsidR="00B01B07" w:rsidRPr="00D1457F">
        <w:t>CPRs</w:t>
      </w:r>
      <w:r w:rsidR="003930CB">
        <w:t xml:space="preserve"> </w:t>
      </w:r>
      <w:r w:rsidR="008F6235">
        <w:fldChar w:fldCharType="begin">
          <w:ffData>
            <w:name w:val=""/>
            <w:enabled/>
            <w:calcOnExit w:val="0"/>
            <w:textInput>
              <w:default w:val="[…INSERT &quot;and SPRs&quot;, IF APPLICABLE…]"/>
            </w:textInput>
          </w:ffData>
        </w:fldChar>
      </w:r>
      <w:r w:rsidR="008F6235">
        <w:instrText xml:space="preserve"> FORMTEXT </w:instrText>
      </w:r>
      <w:r w:rsidR="008F6235">
        <w:fldChar w:fldCharType="separate"/>
      </w:r>
      <w:r w:rsidR="00D146FC">
        <w:rPr>
          <w:noProof/>
        </w:rPr>
        <w:t>[…INSERT "and SPRs", IF APPLICABLE…]</w:t>
      </w:r>
      <w:r w:rsidR="008F6235">
        <w:fldChar w:fldCharType="end"/>
      </w:r>
      <w:r w:rsidR="0002249D" w:rsidRPr="00D1457F">
        <w:t>.</w:t>
      </w:r>
    </w:p>
    <w:p w14:paraId="00D773FC" w14:textId="35FC83BE" w:rsidR="00476FB2" w:rsidRPr="00D1457F" w:rsidRDefault="00F90D70" w:rsidP="00335BDF">
      <w:pPr>
        <w:pStyle w:val="SOWTL3-ASDEFCON"/>
      </w:pPr>
      <w:proofErr w:type="gramStart"/>
      <w:r w:rsidRPr="00D1457F">
        <w:t>Review</w:t>
      </w:r>
      <w:r w:rsidR="00476FB2" w:rsidRPr="00D1457F">
        <w:t>s</w:t>
      </w:r>
      <w:r w:rsidR="003930CB">
        <w:t xml:space="preserve"> </w:t>
      </w:r>
      <w:r w:rsidR="00476FB2" w:rsidRPr="00D1457F">
        <w:t>shall</w:t>
      </w:r>
      <w:r w:rsidR="003930CB">
        <w:t xml:space="preserve"> </w:t>
      </w:r>
      <w:r w:rsidR="00476FB2" w:rsidRPr="00D1457F">
        <w:t>be</w:t>
      </w:r>
      <w:r w:rsidR="003930CB">
        <w:t xml:space="preserve"> </w:t>
      </w:r>
      <w:r w:rsidR="00476FB2" w:rsidRPr="00D1457F">
        <w:t>chaired</w:t>
      </w:r>
      <w:r w:rsidR="003930CB">
        <w:t xml:space="preserve"> </w:t>
      </w:r>
      <w:r w:rsidR="00476FB2" w:rsidRPr="00D1457F">
        <w:t>by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Commonwealth</w:t>
      </w:r>
      <w:r w:rsidR="003930CB">
        <w:t xml:space="preserve"> </w:t>
      </w:r>
      <w:r w:rsidR="00476FB2" w:rsidRPr="00D1457F">
        <w:t>Representative</w:t>
      </w:r>
      <w:r w:rsidR="003930CB">
        <w:t xml:space="preserve"> </w:t>
      </w:r>
      <w:r w:rsidR="00476FB2" w:rsidRPr="00D1457F">
        <w:t>or</w:t>
      </w:r>
      <w:r w:rsidR="003930CB">
        <w:t xml:space="preserve"> </w:t>
      </w:r>
      <w:r w:rsidR="00584D03" w:rsidRPr="00D1457F">
        <w:t>a</w:t>
      </w:r>
      <w:r w:rsidR="003930CB">
        <w:t xml:space="preserve"> </w:t>
      </w:r>
      <w:r w:rsidR="00476FB2" w:rsidRPr="00D1457F">
        <w:t>nominated</w:t>
      </w:r>
      <w:r w:rsidR="003930CB">
        <w:t xml:space="preserve"> </w:t>
      </w:r>
      <w:r w:rsidR="00476FB2" w:rsidRPr="00D1457F">
        <w:t>representative</w:t>
      </w:r>
      <w:proofErr w:type="gramEnd"/>
      <w:r w:rsidR="00476FB2" w:rsidRPr="00D1457F">
        <w:t>.</w:t>
      </w:r>
    </w:p>
    <w:p w14:paraId="648938C7" w14:textId="68118A09" w:rsidR="00241584" w:rsidRPr="00D1457F" w:rsidRDefault="005C0A03" w:rsidP="00335BDF">
      <w:pPr>
        <w:pStyle w:val="SOWTL3-ASDEFCON"/>
      </w:pPr>
      <w:r w:rsidRPr="00D1457F">
        <w:t>At</w:t>
      </w:r>
      <w:r w:rsidR="003930CB">
        <w:t xml:space="preserve"> </w:t>
      </w:r>
      <w:r w:rsidRPr="00D1457F">
        <w:t>least</w:t>
      </w:r>
      <w:r w:rsidR="003930CB">
        <w:t xml:space="preserve"> </w:t>
      </w:r>
      <w:r w:rsidR="00297A1F" w:rsidRPr="00D1457F">
        <w:t>10</w:t>
      </w:r>
      <w:r w:rsidR="003930CB">
        <w:t xml:space="preserve"> </w:t>
      </w:r>
      <w:r w:rsidR="00F00842" w:rsidRPr="00D1457F">
        <w:t>Working</w:t>
      </w:r>
      <w:r w:rsidR="003930CB">
        <w:t xml:space="preserve"> </w:t>
      </w:r>
      <w:r w:rsidR="00F00842" w:rsidRPr="00D1457F">
        <w:t>D</w:t>
      </w:r>
      <w:r w:rsidR="000B59C7" w:rsidRPr="00D1457F">
        <w:t>ays</w:t>
      </w:r>
      <w:r w:rsidR="003930CB">
        <w:t xml:space="preserve"> </w:t>
      </w:r>
      <w:r w:rsidR="001B6464" w:rsidRPr="00D1457F">
        <w:t>prior</w:t>
      </w:r>
      <w:r w:rsidR="003930CB">
        <w:t xml:space="preserve"> </w:t>
      </w:r>
      <w:r w:rsidR="001B6464" w:rsidRPr="00D1457F">
        <w:t>to</w:t>
      </w:r>
      <w:r w:rsidR="003930CB">
        <w:t xml:space="preserve"> </w:t>
      </w:r>
      <w:r w:rsidR="00FC36CD" w:rsidRPr="00D1457F">
        <w:t>each</w:t>
      </w:r>
      <w:r w:rsidR="003930CB">
        <w:t xml:space="preserve"> </w:t>
      </w:r>
      <w:r w:rsidR="00980C6E" w:rsidRPr="00D1457F">
        <w:t>r</w:t>
      </w:r>
      <w:r w:rsidR="00FC36CD" w:rsidRPr="00D1457F">
        <w:t>eview,</w:t>
      </w:r>
      <w:r w:rsidR="003930CB">
        <w:t xml:space="preserve"> </w:t>
      </w:r>
      <w:r w:rsidR="00FC36CD" w:rsidRPr="00D1457F">
        <w:t>t</w:t>
      </w:r>
      <w:r w:rsidR="00476FB2" w:rsidRPr="00D1457F">
        <w:t>he</w:t>
      </w:r>
      <w:r w:rsidR="003930CB">
        <w:t xml:space="preserve"> </w:t>
      </w:r>
      <w:r w:rsidR="00476FB2" w:rsidRPr="00D1457F">
        <w:t>Contractor</w:t>
      </w:r>
      <w:r w:rsidR="003930CB">
        <w:t xml:space="preserve"> </w:t>
      </w:r>
      <w:r w:rsidR="00476FB2" w:rsidRPr="00D1457F">
        <w:t>shall</w:t>
      </w:r>
      <w:r w:rsidR="003930CB">
        <w:t xml:space="preserve"> </w:t>
      </w:r>
      <w:r w:rsidR="007E0CCB" w:rsidRPr="00D1457F">
        <w:t>develop</w:t>
      </w:r>
      <w:r w:rsidR="003930CB">
        <w:t xml:space="preserve"> </w:t>
      </w:r>
      <w:r w:rsidR="00476FB2" w:rsidRPr="00D1457F">
        <w:t>and</w:t>
      </w:r>
      <w:r w:rsidR="003930CB">
        <w:t xml:space="preserve"> </w:t>
      </w:r>
      <w:r w:rsidR="00476FB2" w:rsidRPr="00D1457F">
        <w:t>deliver</w:t>
      </w:r>
      <w:r w:rsidR="003930CB">
        <w:t xml:space="preserve"> </w:t>
      </w:r>
      <w:r w:rsidR="000B59C7" w:rsidRPr="00D1457F">
        <w:t>to</w:t>
      </w:r>
      <w:r w:rsidR="003930CB">
        <w:t xml:space="preserve"> </w:t>
      </w:r>
      <w:r w:rsidR="000B59C7" w:rsidRPr="00D1457F">
        <w:t>the</w:t>
      </w:r>
      <w:r w:rsidR="003930CB">
        <w:t xml:space="preserve"> </w:t>
      </w:r>
      <w:r w:rsidR="000B59C7" w:rsidRPr="00D1457F">
        <w:t>Commonwealth</w:t>
      </w:r>
      <w:r w:rsidR="003930CB">
        <w:t xml:space="preserve"> </w:t>
      </w:r>
      <w:r w:rsidR="000B59C7" w:rsidRPr="00D1457F">
        <w:t>Representative</w:t>
      </w:r>
      <w:r w:rsidR="003930CB">
        <w:t xml:space="preserve"> </w:t>
      </w:r>
      <w:r w:rsidR="00FC36CD" w:rsidRPr="00D1457F">
        <w:t>a</w:t>
      </w:r>
      <w:r w:rsidR="00913A88" w:rsidRPr="00D1457F">
        <w:t>n</w:t>
      </w:r>
      <w:r w:rsidR="003930CB">
        <w:t xml:space="preserve"> </w:t>
      </w:r>
      <w:r w:rsidR="00476FB2" w:rsidRPr="00D1457F">
        <w:t>agenda</w:t>
      </w:r>
      <w:r w:rsidR="003930CB">
        <w:t xml:space="preserve"> </w:t>
      </w:r>
      <w:r w:rsidR="00A7432F" w:rsidRPr="00D1457F">
        <w:t>(that</w:t>
      </w:r>
      <w:r w:rsidR="003930CB">
        <w:t xml:space="preserve"> </w:t>
      </w:r>
      <w:r w:rsidR="00A7432F" w:rsidRPr="00D1457F">
        <w:t>is</w:t>
      </w:r>
      <w:r w:rsidR="003930CB">
        <w:t xml:space="preserve"> </w:t>
      </w:r>
      <w:r w:rsidR="00A7432F" w:rsidRPr="00D1457F">
        <w:t>not</w:t>
      </w:r>
      <w:r w:rsidR="003930CB">
        <w:t xml:space="preserve"> </w:t>
      </w:r>
      <w:r w:rsidR="00A7432F" w:rsidRPr="00D1457F">
        <w:t>subject</w:t>
      </w:r>
      <w:r w:rsidR="003930CB">
        <w:t xml:space="preserve"> </w:t>
      </w:r>
      <w:r w:rsidR="00A7432F" w:rsidRPr="00D1457F">
        <w:t>to</w:t>
      </w:r>
      <w:r w:rsidR="003930CB">
        <w:t xml:space="preserve"> </w:t>
      </w:r>
      <w:r w:rsidR="00A7432F" w:rsidRPr="00D1457F">
        <w:t>Approval)</w:t>
      </w:r>
      <w:r w:rsidR="00241584" w:rsidRPr="00D1457F">
        <w:t>,</w:t>
      </w:r>
      <w:r w:rsidR="003930CB">
        <w:t xml:space="preserve"> </w:t>
      </w:r>
      <w:r w:rsidR="00241584" w:rsidRPr="00D1457F">
        <w:t>which:</w:t>
      </w:r>
    </w:p>
    <w:p w14:paraId="7F5406E7" w14:textId="20DCDF3D" w:rsidR="00241584" w:rsidRPr="00D1457F" w:rsidRDefault="00CE7789" w:rsidP="00335BDF">
      <w:pPr>
        <w:pStyle w:val="SOWSubL1-ASDEFCON"/>
      </w:pPr>
      <w:r w:rsidRPr="00D1457F">
        <w:t>complies</w:t>
      </w:r>
      <w:r w:rsidR="003930CB">
        <w:t xml:space="preserve"> </w:t>
      </w:r>
      <w:r w:rsidR="00241584" w:rsidRPr="00D1457F">
        <w:t>with</w:t>
      </w:r>
      <w:r w:rsidR="003930CB">
        <w:t xml:space="preserve"> </w:t>
      </w:r>
      <w:r w:rsidR="00241584" w:rsidRPr="00D1457F">
        <w:t>clause</w:t>
      </w:r>
      <w:r w:rsidR="003930CB">
        <w:t xml:space="preserve"> </w:t>
      </w:r>
      <w:r w:rsidR="00241584" w:rsidRPr="00D1457F">
        <w:fldChar w:fldCharType="begin"/>
      </w:r>
      <w:r w:rsidR="00241584" w:rsidRPr="00D1457F">
        <w:instrText xml:space="preserve"> REF _Ref327385803 \r \h </w:instrText>
      </w:r>
      <w:r w:rsidR="00241584" w:rsidRPr="00D1457F">
        <w:fldChar w:fldCharType="separate"/>
      </w:r>
      <w:r w:rsidR="00092219">
        <w:t>2.3.1</w:t>
      </w:r>
      <w:r w:rsidR="00241584" w:rsidRPr="00D1457F">
        <w:fldChar w:fldCharType="end"/>
      </w:r>
      <w:r w:rsidR="00241584" w:rsidRPr="00D1457F">
        <w:t>;</w:t>
      </w:r>
      <w:r w:rsidR="003930CB">
        <w:t xml:space="preserve"> </w:t>
      </w:r>
      <w:r w:rsidR="00241584" w:rsidRPr="00D1457F">
        <w:t>and</w:t>
      </w:r>
    </w:p>
    <w:p w14:paraId="5599C4B4" w14:textId="707F4033" w:rsidR="00476FB2" w:rsidRPr="00D1457F" w:rsidRDefault="000B59C7" w:rsidP="00335BDF">
      <w:pPr>
        <w:pStyle w:val="SOWSubL1-ASDEFCON"/>
      </w:pPr>
      <w:proofErr w:type="gramStart"/>
      <w:r w:rsidRPr="00D1457F">
        <w:t>addresses</w:t>
      </w:r>
      <w:proofErr w:type="gramEnd"/>
      <w:r w:rsidR="003930CB">
        <w:t xml:space="preserve"> </w:t>
      </w:r>
      <w:r w:rsidR="005C0A03" w:rsidRPr="00D1457F">
        <w:t>all</w:t>
      </w:r>
      <w:r w:rsidR="003930CB">
        <w:t xml:space="preserve"> </w:t>
      </w:r>
      <w:r w:rsidR="005C0A03" w:rsidRPr="00D1457F">
        <w:t>topics</w:t>
      </w:r>
      <w:r w:rsidR="003930CB">
        <w:t xml:space="preserve"> </w:t>
      </w:r>
      <w:r w:rsidR="005C0A03"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3A2718" w:rsidRPr="00D1457F">
        <w:t>applicable</w:t>
      </w:r>
      <w:r w:rsidR="003930CB">
        <w:t xml:space="preserve"> </w:t>
      </w:r>
      <w:r w:rsidR="00EE0137" w:rsidRPr="00D1457F">
        <w:t>CSR</w:t>
      </w:r>
      <w:r w:rsidR="003930CB">
        <w:t xml:space="preserve"> </w:t>
      </w:r>
      <w:r w:rsidR="00980C6E" w:rsidRPr="00D1457F">
        <w:t>sections,</w:t>
      </w:r>
      <w:r w:rsidR="003930CB">
        <w:t xml:space="preserve"> </w:t>
      </w:r>
      <w:r w:rsidR="00980C6E" w:rsidRPr="00D1457F">
        <w:t>as</w:t>
      </w:r>
      <w:r w:rsidR="003930CB">
        <w:t xml:space="preserve"> </w:t>
      </w:r>
      <w:r w:rsidR="003A2718" w:rsidRPr="00D1457F">
        <w:t>per</w:t>
      </w:r>
      <w:r w:rsidR="003930CB">
        <w:t xml:space="preserve"> </w:t>
      </w:r>
      <w:r w:rsidR="00980C6E" w:rsidRPr="00D1457F">
        <w:t>clause</w:t>
      </w:r>
      <w:r w:rsidR="003930CB">
        <w:t xml:space="preserve"> </w:t>
      </w:r>
      <w:r w:rsidR="00980C6E" w:rsidRPr="00D1457F">
        <w:fldChar w:fldCharType="begin"/>
      </w:r>
      <w:r w:rsidR="00980C6E" w:rsidRPr="00D1457F">
        <w:instrText xml:space="preserve"> REF _Ref268860269 \r \h </w:instrText>
      </w:r>
      <w:r w:rsidR="00980C6E" w:rsidRPr="00D1457F">
        <w:fldChar w:fldCharType="separate"/>
      </w:r>
      <w:r w:rsidR="00092219">
        <w:t>3.2</w:t>
      </w:r>
      <w:r w:rsidR="00980C6E" w:rsidRPr="00D1457F">
        <w:fldChar w:fldCharType="end"/>
      </w:r>
      <w:r w:rsidR="00980C6E" w:rsidRPr="00D1457F">
        <w:t>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="005C0A03" w:rsidRPr="00D1457F">
        <w:t>matters</w:t>
      </w:r>
      <w:r w:rsidR="003930CB">
        <w:t xml:space="preserve"> </w:t>
      </w:r>
      <w:r w:rsidR="005C0A03" w:rsidRPr="00D1457F">
        <w:t>as</w:t>
      </w:r>
      <w:r w:rsidR="003930CB">
        <w:t xml:space="preserve"> </w:t>
      </w:r>
      <w:r w:rsidR="005C0A03" w:rsidRPr="00D1457F">
        <w:t>required</w:t>
      </w:r>
      <w:r w:rsidR="003930CB">
        <w:t xml:space="preserve"> </w:t>
      </w:r>
      <w:r w:rsidR="005C0A03" w:rsidRPr="00D1457F">
        <w:t>by</w:t>
      </w:r>
      <w:r w:rsidR="003930CB">
        <w:t xml:space="preserve"> </w:t>
      </w:r>
      <w:r w:rsidR="005C0A03" w:rsidRPr="00D1457F">
        <w:t>the</w:t>
      </w:r>
      <w:r w:rsidR="003930CB">
        <w:t xml:space="preserve"> </w:t>
      </w:r>
      <w:r w:rsidR="005C0A03" w:rsidRPr="00D1457F">
        <w:t>Commonwealth</w:t>
      </w:r>
      <w:r w:rsidR="003930CB">
        <w:t xml:space="preserve"> </w:t>
      </w:r>
      <w:r w:rsidR="005C0A03" w:rsidRPr="00D1457F">
        <w:t>Representative</w:t>
      </w:r>
      <w:r w:rsidR="003930CB">
        <w:t xml:space="preserve"> </w:t>
      </w:r>
      <w:r w:rsidR="005C0A03" w:rsidRPr="00D1457F">
        <w:t>or</w:t>
      </w:r>
      <w:r w:rsidR="003930CB">
        <w:t xml:space="preserve"> </w:t>
      </w:r>
      <w:r w:rsidR="005C0A03" w:rsidRPr="00D1457F">
        <w:t>the</w:t>
      </w:r>
      <w:r w:rsidR="003930CB">
        <w:t xml:space="preserve"> </w:t>
      </w:r>
      <w:r w:rsidR="005C0A03" w:rsidRPr="00D1457F">
        <w:t>Contractor</w:t>
      </w:r>
      <w:r w:rsidR="00476FB2" w:rsidRPr="00D1457F">
        <w:t>.</w:t>
      </w:r>
    </w:p>
    <w:p w14:paraId="071BFFBE" w14:textId="0615E41D" w:rsidR="000B59C7" w:rsidRPr="00D1457F" w:rsidRDefault="003A2718" w:rsidP="00335BDF">
      <w:pPr>
        <w:pStyle w:val="SOWTL3-ASDEFCON"/>
      </w:pPr>
      <w:r w:rsidRPr="00D1457F">
        <w:t>Unless</w:t>
      </w:r>
      <w:r w:rsidR="003930CB">
        <w:t xml:space="preserve"> </w:t>
      </w:r>
      <w:r w:rsidRPr="00D1457F">
        <w:t>otherwise</w:t>
      </w:r>
      <w:r w:rsidR="003930CB">
        <w:t xml:space="preserve"> </w:t>
      </w:r>
      <w:r w:rsidRPr="00D1457F">
        <w:t>agreed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Representative,</w:t>
      </w:r>
      <w:r w:rsidR="003930CB">
        <w:t xml:space="preserve"> </w:t>
      </w:r>
      <w:r w:rsidRPr="00D1457F">
        <w:t>t</w:t>
      </w:r>
      <w:r w:rsidR="000B59C7" w:rsidRPr="00D1457F">
        <w:t>he</w:t>
      </w:r>
      <w:r w:rsidR="003930CB">
        <w:t xml:space="preserve"> </w:t>
      </w:r>
      <w:r w:rsidR="000B59C7" w:rsidRPr="00D1457F">
        <w:t>Contractor</w:t>
      </w:r>
      <w:r w:rsidR="003930CB">
        <w:t xml:space="preserve"> </w:t>
      </w:r>
      <w:r w:rsidR="000B59C7" w:rsidRPr="00D1457F">
        <w:t>shall</w:t>
      </w:r>
      <w:r w:rsidR="003930CB">
        <w:t xml:space="preserve"> </w:t>
      </w:r>
      <w:r w:rsidR="000B59C7" w:rsidRPr="00D1457F">
        <w:t>provide</w:t>
      </w:r>
      <w:r w:rsidR="003930CB">
        <w:t xml:space="preserve"> </w:t>
      </w:r>
      <w:r w:rsidR="000B59C7" w:rsidRPr="00D1457F">
        <w:t>the</w:t>
      </w:r>
      <w:r w:rsidR="003930CB">
        <w:t xml:space="preserve"> </w:t>
      </w:r>
      <w:r w:rsidR="000B59C7" w:rsidRPr="00D1457F">
        <w:t>facilities</w:t>
      </w:r>
      <w:r w:rsidR="003930CB">
        <w:t xml:space="preserve"> </w:t>
      </w:r>
      <w:r w:rsidRPr="00D1457F">
        <w:t>(including</w:t>
      </w:r>
      <w:r w:rsidR="004315B9">
        <w:t>,</w:t>
      </w:r>
      <w:r w:rsidR="003930CB">
        <w:t xml:space="preserve"> </w:t>
      </w:r>
      <w:r w:rsidR="004315B9">
        <w:t>when</w:t>
      </w:r>
      <w:r w:rsidR="003930CB">
        <w:t xml:space="preserve"> </w:t>
      </w:r>
      <w:r w:rsidR="004315B9">
        <w:t>applicable,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venue)</w:t>
      </w:r>
      <w:r w:rsidR="000B59C7" w:rsidRPr="00D1457F">
        <w:t>,</w:t>
      </w:r>
      <w:r w:rsidR="003930CB">
        <w:t xml:space="preserve"> </w:t>
      </w:r>
      <w:r w:rsidR="000B59C7" w:rsidRPr="00D1457F">
        <w:t>materials</w:t>
      </w:r>
      <w:r w:rsidR="003930CB">
        <w:t xml:space="preserve"> </w:t>
      </w:r>
      <w:r w:rsidR="000B59C7" w:rsidRPr="00D1457F">
        <w:t>and</w:t>
      </w:r>
      <w:r w:rsidR="003930CB">
        <w:t xml:space="preserve"> </w:t>
      </w:r>
      <w:r w:rsidR="000B59C7" w:rsidRPr="00D1457F">
        <w:t>services</w:t>
      </w:r>
      <w:r w:rsidR="003930CB">
        <w:t xml:space="preserve"> </w:t>
      </w:r>
      <w:r w:rsidR="000B59C7" w:rsidRPr="00D1457F">
        <w:t>reasonably</w:t>
      </w:r>
      <w:r w:rsidR="003930CB">
        <w:t xml:space="preserve"> </w:t>
      </w:r>
      <w:r w:rsidR="000B59C7" w:rsidRPr="00D1457F">
        <w:t>required</w:t>
      </w:r>
      <w:r w:rsidR="003930CB">
        <w:t xml:space="preserve"> </w:t>
      </w:r>
      <w:r w:rsidR="000B59C7" w:rsidRPr="00D1457F">
        <w:t>for</w:t>
      </w:r>
      <w:r w:rsidR="003930CB">
        <w:t xml:space="preserve"> </w:t>
      </w:r>
      <w:r w:rsidR="000B59C7" w:rsidRPr="00D1457F">
        <w:t>the</w:t>
      </w:r>
      <w:r w:rsidR="003930CB">
        <w:t xml:space="preserve"> </w:t>
      </w:r>
      <w:r w:rsidR="000B59C7" w:rsidRPr="00D1457F">
        <w:t>conduct</w:t>
      </w:r>
      <w:r w:rsidR="003930CB">
        <w:t xml:space="preserve"> </w:t>
      </w:r>
      <w:r w:rsidR="000B59C7" w:rsidRPr="00D1457F">
        <w:t>of</w:t>
      </w:r>
      <w:r w:rsidR="003930CB">
        <w:t xml:space="preserve"> </w:t>
      </w:r>
      <w:r w:rsidR="00980C6E" w:rsidRPr="00D1457F">
        <w:t>r</w:t>
      </w:r>
      <w:r w:rsidR="000B59C7" w:rsidRPr="00D1457F">
        <w:t>eview</w:t>
      </w:r>
      <w:r w:rsidR="003930CB">
        <w:t xml:space="preserve"> </w:t>
      </w:r>
      <w:r w:rsidR="002600DB" w:rsidRPr="00D1457F">
        <w:t>meeting</w:t>
      </w:r>
      <w:r w:rsidR="000B59C7" w:rsidRPr="00D1457F">
        <w:t>s.</w:t>
      </w:r>
      <w:r w:rsidR="003930CB">
        <w:t xml:space="preserve">  </w:t>
      </w:r>
      <w:r w:rsidR="004315B9">
        <w:t>Review</w:t>
      </w:r>
      <w:r w:rsidR="003930CB">
        <w:t xml:space="preserve"> </w:t>
      </w:r>
      <w:r w:rsidR="004315B9">
        <w:t>meetings</w:t>
      </w:r>
      <w:r w:rsidR="003930CB">
        <w:t xml:space="preserve"> </w:t>
      </w:r>
      <w:proofErr w:type="gramStart"/>
      <w:r w:rsidR="004315B9">
        <w:t>may</w:t>
      </w:r>
      <w:r w:rsidR="003930CB">
        <w:t xml:space="preserve"> </w:t>
      </w:r>
      <w:r w:rsidR="004315B9">
        <w:t>be</w:t>
      </w:r>
      <w:r w:rsidR="003930CB">
        <w:t xml:space="preserve"> </w:t>
      </w:r>
      <w:r w:rsidR="004315B9">
        <w:t>held</w:t>
      </w:r>
      <w:proofErr w:type="gramEnd"/>
      <w:r w:rsidR="003930CB">
        <w:t xml:space="preserve"> </w:t>
      </w:r>
      <w:r w:rsidR="00C1540C">
        <w:t>virtually</w:t>
      </w:r>
      <w:r w:rsidR="003930CB">
        <w:t xml:space="preserve"> </w:t>
      </w:r>
      <w:r w:rsidR="004315B9">
        <w:t>when</w:t>
      </w:r>
      <w:r w:rsidR="003930CB">
        <w:t xml:space="preserve"> </w:t>
      </w:r>
      <w:r w:rsidR="004315B9">
        <w:t>agreed</w:t>
      </w:r>
      <w:r w:rsidR="003930CB">
        <w:t xml:space="preserve"> </w:t>
      </w:r>
      <w:r w:rsidR="004315B9">
        <w:t>by</w:t>
      </w:r>
      <w:r w:rsidR="003930CB">
        <w:t xml:space="preserve"> </w:t>
      </w:r>
      <w:r w:rsidR="004315B9">
        <w:t>the</w:t>
      </w:r>
      <w:r w:rsidR="003930CB">
        <w:t xml:space="preserve"> </w:t>
      </w:r>
      <w:r w:rsidR="004315B9">
        <w:t>Commonwealth</w:t>
      </w:r>
      <w:r w:rsidR="003930CB">
        <w:t xml:space="preserve"> </w:t>
      </w:r>
      <w:r w:rsidR="004315B9">
        <w:t>Representative.</w:t>
      </w:r>
    </w:p>
    <w:p w14:paraId="582EC109" w14:textId="7571DD16" w:rsidR="00F10E12" w:rsidRPr="00D1457F" w:rsidRDefault="00F10E12" w:rsidP="00335BDF">
      <w:pPr>
        <w:pStyle w:val="SOWTL3-ASDEFCON"/>
      </w:pPr>
      <w:r w:rsidRPr="00D1457F">
        <w:lastRenderedPageBreak/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representatives</w:t>
      </w:r>
      <w:r w:rsidR="003930CB">
        <w:t xml:space="preserve"> </w:t>
      </w:r>
      <w:r w:rsidRPr="00D1457F">
        <w:t>and,</w:t>
      </w:r>
      <w:r w:rsidR="003930CB">
        <w:t xml:space="preserve"> </w:t>
      </w:r>
      <w:r w:rsidRPr="00D1457F">
        <w:t>when</w:t>
      </w:r>
      <w:r w:rsidR="003930CB">
        <w:t xml:space="preserve"> </w:t>
      </w:r>
      <w:r w:rsidRPr="00D1457F">
        <w:t>requested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Representative,</w:t>
      </w:r>
      <w:r w:rsidR="003930CB">
        <w:t xml:space="preserve"> </w:t>
      </w:r>
      <w:r w:rsidR="003B4E92" w:rsidRPr="00D1457F">
        <w:t>Approved</w:t>
      </w:r>
      <w:r w:rsidR="003930CB">
        <w:t xml:space="preserve"> </w:t>
      </w:r>
      <w:r w:rsidRPr="00D1457F">
        <w:t>Subcontractors’</w:t>
      </w:r>
      <w:r w:rsidR="003930CB">
        <w:t xml:space="preserve"> </w:t>
      </w:r>
      <w:r w:rsidRPr="00D1457F">
        <w:t>representatives</w:t>
      </w:r>
      <w:r w:rsidR="00042F85" w:rsidRPr="00D1457F">
        <w:t>,</w:t>
      </w:r>
      <w:r w:rsidR="003930CB">
        <w:t xml:space="preserve"> </w:t>
      </w:r>
      <w:r w:rsidRPr="00D1457F">
        <w:t>participate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each</w:t>
      </w:r>
      <w:r w:rsidR="003930CB">
        <w:t xml:space="preserve"> </w:t>
      </w:r>
      <w:r w:rsidR="007656D8" w:rsidRPr="00D1457F">
        <w:t>r</w:t>
      </w:r>
      <w:r w:rsidRPr="00D1457F">
        <w:t>eview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appropriate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subject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objectives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7656D8" w:rsidRPr="00D1457F">
        <w:t>r</w:t>
      </w:r>
      <w:r w:rsidRPr="00D1457F">
        <w:t>eview.</w:t>
      </w:r>
    </w:p>
    <w:p w14:paraId="14B06C22" w14:textId="447289E4" w:rsidR="00476FB2" w:rsidRPr="00D1457F" w:rsidRDefault="008E21F8" w:rsidP="00335BDF">
      <w:pPr>
        <w:pStyle w:val="SOWTL3-ASDEFCON"/>
      </w:pPr>
      <w:r w:rsidRPr="00D1457F">
        <w:t>A</w:t>
      </w:r>
      <w:r w:rsidR="003930CB">
        <w:t xml:space="preserve"> </w:t>
      </w:r>
      <w:r w:rsidR="00980C6E" w:rsidRPr="00D1457F">
        <w:t>r</w:t>
      </w:r>
      <w:r w:rsidR="00F90D70" w:rsidRPr="00D1457F">
        <w:t>eview</w:t>
      </w:r>
      <w:r w:rsidR="003930CB">
        <w:t xml:space="preserve"> </w:t>
      </w:r>
      <w:r w:rsidR="00476FB2" w:rsidRPr="00D1457F">
        <w:t>shall</w:t>
      </w:r>
      <w:r w:rsidR="003930CB">
        <w:t xml:space="preserve"> </w:t>
      </w:r>
      <w:r w:rsidR="00476FB2" w:rsidRPr="00D1457F">
        <w:t>not</w:t>
      </w:r>
      <w:r w:rsidR="003930CB">
        <w:t xml:space="preserve"> </w:t>
      </w:r>
      <w:r w:rsidR="00476FB2" w:rsidRPr="00D1457F">
        <w:t>be</w:t>
      </w:r>
      <w:r w:rsidR="003930CB">
        <w:t xml:space="preserve"> </w:t>
      </w:r>
      <w:r w:rsidR="00476FB2" w:rsidRPr="00D1457F">
        <w:t>conducted</w:t>
      </w:r>
      <w:r w:rsidR="003930CB">
        <w:t xml:space="preserve"> </w:t>
      </w:r>
      <w:r w:rsidR="00476FB2" w:rsidRPr="00D1457F">
        <w:t>until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Commonwealth</w:t>
      </w:r>
      <w:r w:rsidR="003930CB">
        <w:t xml:space="preserve"> </w:t>
      </w:r>
      <w:r w:rsidR="00476FB2" w:rsidRPr="00D1457F">
        <w:t>Representative</w:t>
      </w:r>
      <w:r w:rsidR="003930CB">
        <w:t xml:space="preserve"> </w:t>
      </w:r>
      <w:r w:rsidR="00476FB2" w:rsidRPr="00D1457F">
        <w:t>has</w:t>
      </w:r>
      <w:r w:rsidR="003930CB">
        <w:t xml:space="preserve"> </w:t>
      </w:r>
      <w:r w:rsidR="00476FB2" w:rsidRPr="00D1457F">
        <w:t>agreed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time</w:t>
      </w:r>
      <w:r w:rsidR="003930CB">
        <w:t xml:space="preserve"> </w:t>
      </w:r>
      <w:r w:rsidR="00476FB2" w:rsidRPr="00D1457F">
        <w:t>and</w:t>
      </w:r>
      <w:r w:rsidR="003930CB">
        <w:t xml:space="preserve"> </w:t>
      </w:r>
      <w:r w:rsidR="00476FB2" w:rsidRPr="00D1457F">
        <w:t>place</w:t>
      </w:r>
      <w:r w:rsidR="003930CB">
        <w:t xml:space="preserve"> </w:t>
      </w:r>
      <w:r w:rsidR="00476FB2" w:rsidRPr="00D1457F">
        <w:t>of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980C6E" w:rsidRPr="00D1457F">
        <w:t>r</w:t>
      </w:r>
      <w:r w:rsidR="00F90D70" w:rsidRPr="00D1457F">
        <w:t>eview</w:t>
      </w:r>
      <w:r w:rsidR="00476FB2" w:rsidRPr="00D1457F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B94C42" w14:paraId="39E7127A" w14:textId="77777777" w:rsidTr="00B94C42">
        <w:tc>
          <w:tcPr>
            <w:tcW w:w="9071" w:type="dxa"/>
            <w:shd w:val="clear" w:color="auto" w:fill="auto"/>
          </w:tcPr>
          <w:p w14:paraId="0DEDE7A9" w14:textId="77777777" w:rsidR="00B94C42" w:rsidRPr="00D1457F" w:rsidRDefault="00B94C42" w:rsidP="00B94C42">
            <w:pPr>
              <w:pStyle w:val="ASDEFCONOption"/>
            </w:pPr>
            <w:bookmarkStart w:id="471" w:name="_Toc31511807"/>
            <w:bookmarkStart w:id="472" w:name="_Toc34132138"/>
            <w:bookmarkStart w:id="473" w:name="_Toc34982367"/>
            <w:bookmarkStart w:id="474" w:name="_Toc47516752"/>
            <w:bookmarkStart w:id="475" w:name="_Toc55612997"/>
            <w:r w:rsidRPr="00D1457F">
              <w:t>Option</w:t>
            </w:r>
            <w:r>
              <w:t xml:space="preserve"> </w:t>
            </w:r>
            <w:r w:rsidRPr="00D1457F">
              <w:t>A:</w:t>
            </w:r>
            <w:r>
              <w:t xml:space="preserve">  </w:t>
            </w:r>
            <w:r w:rsidRPr="00D1457F">
              <w:t>For</w:t>
            </w:r>
            <w:r>
              <w:t xml:space="preserve"> </w:t>
            </w:r>
            <w:r w:rsidRPr="00D1457F">
              <w:t>when</w:t>
            </w:r>
            <w:r>
              <w:t xml:space="preserve"> </w:t>
            </w:r>
            <w:r w:rsidRPr="00D1457F">
              <w:t>the</w:t>
            </w:r>
            <w:r>
              <w:t xml:space="preserve"> </w:t>
            </w:r>
            <w:r w:rsidRPr="00D1457F">
              <w:t>Contractor</w:t>
            </w:r>
            <w:r>
              <w:t xml:space="preserve"> </w:t>
            </w:r>
            <w:r w:rsidRPr="00D1457F">
              <w:t>is</w:t>
            </w:r>
            <w:r>
              <w:t xml:space="preserve"> </w:t>
            </w:r>
            <w:r w:rsidRPr="00D1457F">
              <w:t>to</w:t>
            </w:r>
            <w:r>
              <w:t xml:space="preserve"> </w:t>
            </w:r>
            <w:r w:rsidRPr="00D1457F">
              <w:t>take</w:t>
            </w:r>
            <w:r>
              <w:t xml:space="preserve"> </w:t>
            </w:r>
            <w:r w:rsidRPr="00D1457F">
              <w:t>minutes:</w:t>
            </w:r>
          </w:p>
          <w:p w14:paraId="12C56602" w14:textId="23165A56" w:rsidR="00B94C42" w:rsidRDefault="00B94C42" w:rsidP="00335BDF">
            <w:pPr>
              <w:pStyle w:val="SOWTL3-ASDEFCON"/>
            </w:pPr>
            <w:r w:rsidRPr="00D1457F">
              <w:t>Within</w:t>
            </w:r>
            <w:r>
              <w:t xml:space="preserve"> </w:t>
            </w:r>
            <w:r w:rsidRPr="00D1457F">
              <w:t>five</w:t>
            </w:r>
            <w:r>
              <w:t xml:space="preserve"> </w:t>
            </w:r>
            <w:r w:rsidRPr="00D1457F">
              <w:t>Working</w:t>
            </w:r>
            <w:r>
              <w:t xml:space="preserve"> </w:t>
            </w:r>
            <w:r w:rsidRPr="00D1457F">
              <w:t>Days</w:t>
            </w:r>
            <w:r>
              <w:t xml:space="preserve"> </w:t>
            </w:r>
            <w:r w:rsidRPr="00D1457F">
              <w:t>following</w:t>
            </w:r>
            <w:r>
              <w:t xml:space="preserve"> </w:t>
            </w:r>
            <w:r w:rsidRPr="00D1457F">
              <w:t>each</w:t>
            </w:r>
            <w:r>
              <w:t xml:space="preserve"> </w:t>
            </w:r>
            <w:r w:rsidRPr="00D1457F">
              <w:t>review,</w:t>
            </w:r>
            <w:r>
              <w:t xml:space="preserve"> </w:t>
            </w:r>
            <w:r w:rsidRPr="00D1457F">
              <w:t>the</w:t>
            </w:r>
            <w:r>
              <w:t xml:space="preserve"> </w:t>
            </w:r>
            <w:r w:rsidRPr="00D1457F">
              <w:t>Contractor</w:t>
            </w:r>
            <w:r>
              <w:t xml:space="preserve"> </w:t>
            </w:r>
            <w:r w:rsidRPr="00D1457F">
              <w:t>shall</w:t>
            </w:r>
            <w:r>
              <w:t xml:space="preserve"> </w:t>
            </w:r>
            <w:r w:rsidRPr="00D1457F">
              <w:t>deliver</w:t>
            </w:r>
            <w:r>
              <w:t xml:space="preserve"> </w:t>
            </w:r>
            <w:r w:rsidRPr="00D1457F">
              <w:t>minutes</w:t>
            </w:r>
            <w:r>
              <w:t xml:space="preserve"> </w:t>
            </w:r>
            <w:r w:rsidRPr="00D1457F">
              <w:t>of</w:t>
            </w:r>
            <w:r>
              <w:t xml:space="preserve"> </w:t>
            </w:r>
            <w:r w:rsidRPr="00D1457F">
              <w:t>the</w:t>
            </w:r>
            <w:r>
              <w:t xml:space="preserve"> </w:t>
            </w:r>
            <w:r w:rsidRPr="00D1457F">
              <w:t>review</w:t>
            </w:r>
            <w:r>
              <w:t xml:space="preserve"> </w:t>
            </w:r>
            <w:r w:rsidRPr="00D1457F">
              <w:t>to</w:t>
            </w:r>
            <w:r>
              <w:t xml:space="preserve"> </w:t>
            </w:r>
            <w:r w:rsidRPr="00D1457F">
              <w:t>the</w:t>
            </w:r>
            <w:r>
              <w:t xml:space="preserve"> </w:t>
            </w:r>
            <w:r w:rsidRPr="00D1457F">
              <w:t>Commonwealth</w:t>
            </w:r>
            <w:r>
              <w:t xml:space="preserve"> </w:t>
            </w:r>
            <w:r w:rsidRPr="00D1457F">
              <w:t>Representative</w:t>
            </w:r>
            <w:r w:rsidR="00443C14">
              <w:t>,</w:t>
            </w:r>
            <w:r>
              <w:t xml:space="preserve"> </w:t>
            </w:r>
            <w:r w:rsidRPr="00D1457F">
              <w:t>for</w:t>
            </w:r>
            <w:r>
              <w:t xml:space="preserve"> </w:t>
            </w:r>
            <w:r w:rsidRPr="00D1457F">
              <w:t>Approval,</w:t>
            </w:r>
            <w:r>
              <w:t xml:space="preserve"> </w:t>
            </w:r>
            <w:r w:rsidRPr="00D1457F">
              <w:t>which</w:t>
            </w:r>
            <w:r>
              <w:t xml:space="preserve"> </w:t>
            </w:r>
            <w:r w:rsidRPr="00D1457F">
              <w:t>summarise</w:t>
            </w:r>
            <w:r>
              <w:t xml:space="preserve"> </w:t>
            </w:r>
            <w:r w:rsidRPr="00D1457F">
              <w:t>the</w:t>
            </w:r>
            <w:r>
              <w:t xml:space="preserve"> </w:t>
            </w:r>
            <w:r w:rsidRPr="00D1457F">
              <w:t>major</w:t>
            </w:r>
            <w:r>
              <w:t xml:space="preserve"> </w:t>
            </w:r>
            <w:r w:rsidRPr="00D1457F">
              <w:t>points</w:t>
            </w:r>
            <w:r>
              <w:t xml:space="preserve"> </w:t>
            </w:r>
            <w:r w:rsidRPr="00D1457F">
              <w:t>of</w:t>
            </w:r>
            <w:r>
              <w:t xml:space="preserve"> </w:t>
            </w:r>
            <w:r w:rsidRPr="00D1457F">
              <w:t>discussion,</w:t>
            </w:r>
            <w:r>
              <w:t xml:space="preserve"> </w:t>
            </w:r>
            <w:r w:rsidRPr="00D1457F">
              <w:t>decisions</w:t>
            </w:r>
            <w:r>
              <w:t xml:space="preserve"> </w:t>
            </w:r>
            <w:r w:rsidRPr="00D1457F">
              <w:t>taken,</w:t>
            </w:r>
            <w:r>
              <w:t xml:space="preserve"> </w:t>
            </w:r>
            <w:r w:rsidRPr="00D1457F">
              <w:t>and</w:t>
            </w:r>
            <w:r>
              <w:t xml:space="preserve"> </w:t>
            </w:r>
            <w:r w:rsidRPr="00D1457F">
              <w:t>all</w:t>
            </w:r>
            <w:r>
              <w:t xml:space="preserve"> </w:t>
            </w:r>
            <w:r w:rsidRPr="00D1457F">
              <w:t>action</w:t>
            </w:r>
            <w:r>
              <w:t xml:space="preserve"> </w:t>
            </w:r>
            <w:r w:rsidRPr="00D1457F">
              <w:t>items</w:t>
            </w:r>
            <w:r>
              <w:t xml:space="preserve"> </w:t>
            </w:r>
            <w:r w:rsidRPr="00D1457F">
              <w:t>arising</w:t>
            </w:r>
            <w:r>
              <w:t xml:space="preserve"> </w:t>
            </w:r>
            <w:r w:rsidRPr="00D1457F">
              <w:t>from</w:t>
            </w:r>
            <w:r>
              <w:t xml:space="preserve"> </w:t>
            </w:r>
            <w:r w:rsidRPr="00D1457F">
              <w:t>the</w:t>
            </w:r>
            <w:r>
              <w:t xml:space="preserve"> </w:t>
            </w:r>
            <w:r w:rsidRPr="00D1457F">
              <w:t>review.</w:t>
            </w:r>
          </w:p>
        </w:tc>
      </w:tr>
    </w:tbl>
    <w:p w14:paraId="33D877C2" w14:textId="77777777" w:rsidR="00B94C42" w:rsidRDefault="00B94C42" w:rsidP="003B6FE0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B94C42" w14:paraId="74D7E7F4" w14:textId="77777777" w:rsidTr="00B94C42">
        <w:tc>
          <w:tcPr>
            <w:tcW w:w="9071" w:type="dxa"/>
            <w:shd w:val="clear" w:color="auto" w:fill="auto"/>
          </w:tcPr>
          <w:p w14:paraId="52F166F9" w14:textId="77777777" w:rsidR="00B94C42" w:rsidRPr="00D1457F" w:rsidRDefault="00B94C42" w:rsidP="00B94C42">
            <w:pPr>
              <w:pStyle w:val="ASDEFCONOption"/>
            </w:pPr>
            <w:r w:rsidRPr="00D1457F">
              <w:t>Option</w:t>
            </w:r>
            <w:r>
              <w:t xml:space="preserve"> </w:t>
            </w:r>
            <w:r w:rsidRPr="00D1457F">
              <w:t>B:</w:t>
            </w:r>
            <w:r>
              <w:t xml:space="preserve">  </w:t>
            </w:r>
            <w:r w:rsidRPr="00D1457F">
              <w:t>For</w:t>
            </w:r>
            <w:r>
              <w:t xml:space="preserve"> </w:t>
            </w:r>
            <w:r w:rsidRPr="00D1457F">
              <w:t>when</w:t>
            </w:r>
            <w:r>
              <w:t xml:space="preserve"> </w:t>
            </w:r>
            <w:r w:rsidRPr="00D1457F">
              <w:t>the</w:t>
            </w:r>
            <w:r>
              <w:t xml:space="preserve"> </w:t>
            </w:r>
            <w:r w:rsidRPr="00D1457F">
              <w:t>Commonwealth</w:t>
            </w:r>
            <w:r>
              <w:t xml:space="preserve"> </w:t>
            </w:r>
            <w:r w:rsidRPr="00D1457F">
              <w:t>is</w:t>
            </w:r>
            <w:r>
              <w:t xml:space="preserve"> </w:t>
            </w:r>
            <w:r w:rsidRPr="00D1457F">
              <w:t>to</w:t>
            </w:r>
            <w:r>
              <w:t xml:space="preserve"> </w:t>
            </w:r>
            <w:r w:rsidRPr="00D1457F">
              <w:t>take</w:t>
            </w:r>
            <w:r>
              <w:t xml:space="preserve"> </w:t>
            </w:r>
            <w:r w:rsidRPr="00D1457F">
              <w:t>minutes:</w:t>
            </w:r>
          </w:p>
          <w:p w14:paraId="74BF9584" w14:textId="2B72DCE5" w:rsidR="00B94C42" w:rsidRDefault="00B94C42" w:rsidP="00B94C42">
            <w:pPr>
              <w:pStyle w:val="SOWTL3-ASDEFCON"/>
              <w:jc w:val="left"/>
            </w:pPr>
            <w:r w:rsidRPr="00D1457F">
              <w:t>The</w:t>
            </w:r>
            <w:r>
              <w:t xml:space="preserve"> </w:t>
            </w:r>
            <w:r w:rsidRPr="00D1457F">
              <w:t>Commonwealth</w:t>
            </w:r>
            <w:r>
              <w:t xml:space="preserve"> </w:t>
            </w:r>
            <w:r w:rsidRPr="00D1457F">
              <w:t>Representative</w:t>
            </w:r>
            <w:r>
              <w:t xml:space="preserve"> </w:t>
            </w:r>
            <w:r w:rsidRPr="00D1457F">
              <w:t>shall</w:t>
            </w:r>
            <w:r>
              <w:t xml:space="preserve"> </w:t>
            </w:r>
            <w:r w:rsidRPr="00D1457F">
              <w:t>arrange</w:t>
            </w:r>
            <w:r>
              <w:t xml:space="preserve"> </w:t>
            </w:r>
            <w:r w:rsidRPr="00D1457F">
              <w:t>for</w:t>
            </w:r>
            <w:r>
              <w:t xml:space="preserve"> </w:t>
            </w:r>
            <w:r w:rsidRPr="00D1457F">
              <w:t>the</w:t>
            </w:r>
            <w:r>
              <w:t xml:space="preserve"> </w:t>
            </w:r>
            <w:r w:rsidRPr="00D1457F">
              <w:t>preparation</w:t>
            </w:r>
            <w:r>
              <w:t xml:space="preserve"> </w:t>
            </w:r>
            <w:r w:rsidRPr="00D1457F">
              <w:t>and</w:t>
            </w:r>
            <w:r>
              <w:t xml:space="preserve"> </w:t>
            </w:r>
            <w:r w:rsidRPr="00D1457F">
              <w:t>delivery</w:t>
            </w:r>
            <w:r>
              <w:t xml:space="preserve"> </w:t>
            </w:r>
            <w:r w:rsidRPr="00D1457F">
              <w:t>of</w:t>
            </w:r>
            <w:r>
              <w:t xml:space="preserve"> </w:t>
            </w:r>
            <w:r w:rsidRPr="00D1457F">
              <w:t>minutes</w:t>
            </w:r>
            <w:r>
              <w:t xml:space="preserve"> </w:t>
            </w:r>
            <w:r w:rsidRPr="00D1457F">
              <w:t>for</w:t>
            </w:r>
            <w:r>
              <w:t xml:space="preserve"> </w:t>
            </w:r>
            <w:r w:rsidRPr="00D1457F">
              <w:t>each</w:t>
            </w:r>
            <w:r>
              <w:t xml:space="preserve"> </w:t>
            </w:r>
            <w:r w:rsidRPr="00D1457F">
              <w:t>review.</w:t>
            </w:r>
          </w:p>
        </w:tc>
      </w:tr>
    </w:tbl>
    <w:p w14:paraId="4D63973A" w14:textId="77777777" w:rsidR="00B94C42" w:rsidRDefault="00B94C42" w:rsidP="003B6FE0">
      <w:pPr>
        <w:pStyle w:val="ASDEFCONOptionSpace"/>
      </w:pPr>
    </w:p>
    <w:p w14:paraId="30FE54C0" w14:textId="3673196F" w:rsidR="00CC4FBC" w:rsidRPr="00D1457F" w:rsidRDefault="00CC4FBC" w:rsidP="00E22EF7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proofErr w:type="gramStart"/>
      <w:r w:rsidRPr="00D1457F">
        <w:t>shall,</w:t>
      </w:r>
      <w:r w:rsidR="003930CB">
        <w:t xml:space="preserve"> </w:t>
      </w:r>
      <w:r w:rsidRPr="00D1457F">
        <w:t>promptly</w:t>
      </w:r>
      <w:r w:rsidR="003930CB">
        <w:t xml:space="preserve"> </w:t>
      </w:r>
      <w:r w:rsidRPr="00D1457F">
        <w:t>upon</w:t>
      </w:r>
      <w:r w:rsidR="003930CB">
        <w:t xml:space="preserve"> </w:t>
      </w:r>
      <w:r w:rsidRPr="00D1457F">
        <w:t>request,</w:t>
      </w:r>
      <w:r w:rsidR="003930CB">
        <w:t xml:space="preserve"> </w:t>
      </w:r>
      <w:r w:rsidRPr="00D1457F">
        <w:t>make</w:t>
      </w:r>
      <w:proofErr w:type="gramEnd"/>
      <w:r w:rsidR="003930CB">
        <w:t xml:space="preserve"> </w:t>
      </w:r>
      <w:r w:rsidR="00C61990" w:rsidRPr="00450519">
        <w:t>available</w:t>
      </w:r>
      <w:r w:rsidR="00C61990">
        <w:t xml:space="preserve"> </w:t>
      </w:r>
      <w:r w:rsidR="00C61990" w:rsidRPr="00450519">
        <w:t>to</w:t>
      </w:r>
      <w:r w:rsidR="00C61990">
        <w:t xml:space="preserve"> </w:t>
      </w:r>
      <w:r w:rsidR="00C61990" w:rsidRPr="00450519">
        <w:t>the</w:t>
      </w:r>
      <w:r w:rsidR="00C61990">
        <w:t xml:space="preserve"> </w:t>
      </w:r>
      <w:r w:rsidR="00C61990" w:rsidRPr="00450519">
        <w:t>Commonwealth</w:t>
      </w:r>
      <w:r w:rsidR="00C61990">
        <w:t xml:space="preserve"> </w:t>
      </w:r>
      <w:r w:rsidR="00C61990" w:rsidRPr="00450519">
        <w:t>Representative</w:t>
      </w:r>
      <w:r w:rsidR="00C61990">
        <w:t xml:space="preserve"> </w:t>
      </w:r>
      <w:r w:rsidR="00C61990" w:rsidRPr="00450519">
        <w:t>all</w:t>
      </w:r>
      <w:r w:rsidR="00C61990">
        <w:t xml:space="preserve"> </w:t>
      </w:r>
      <w:r w:rsidR="00C61990" w:rsidRPr="00450519">
        <w:t>associated</w:t>
      </w:r>
      <w:r w:rsidR="00C61990">
        <w:t xml:space="preserve"> </w:t>
      </w:r>
      <w:r w:rsidRPr="00D1457F">
        <w:t>information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supporting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reviews.</w:t>
      </w:r>
    </w:p>
    <w:p w14:paraId="280604F2" w14:textId="472BEA7B" w:rsidR="00476FB2" w:rsidRPr="00D1457F" w:rsidRDefault="00476FB2" w:rsidP="00335BDF">
      <w:pPr>
        <w:pStyle w:val="SOWHL2-ASDEFCON"/>
      </w:pPr>
      <w:bookmarkStart w:id="476" w:name="_Toc443035799"/>
      <w:bookmarkStart w:id="477" w:name="_Toc513641967"/>
      <w:bookmarkStart w:id="478" w:name="_Toc513642514"/>
      <w:bookmarkStart w:id="479" w:name="_Toc513642673"/>
      <w:bookmarkStart w:id="480" w:name="_Toc48550636"/>
      <w:bookmarkStart w:id="481" w:name="_Ref104356743"/>
      <w:bookmarkStart w:id="482" w:name="_Toc175297409"/>
      <w:r w:rsidRPr="00D1457F">
        <w:t>Ad</w:t>
      </w:r>
      <w:r w:rsidR="003930CB">
        <w:t xml:space="preserve"> </w:t>
      </w:r>
      <w:r w:rsidRPr="00D1457F">
        <w:t>Hoc</w:t>
      </w:r>
      <w:r w:rsidR="003930CB">
        <w:t xml:space="preserve"> </w:t>
      </w:r>
      <w:r w:rsidRPr="00D1457F">
        <w:t>Meetings</w:t>
      </w:r>
      <w:bookmarkEnd w:id="471"/>
      <w:bookmarkEnd w:id="472"/>
      <w:bookmarkEnd w:id="473"/>
      <w:bookmarkEnd w:id="474"/>
      <w:bookmarkEnd w:id="475"/>
      <w:r w:rsidR="003930CB">
        <w:t xml:space="preserve"> </w:t>
      </w:r>
      <w:r w:rsidRPr="00D1457F">
        <w:t>(</w:t>
      </w:r>
      <w:r w:rsidR="00A91F29" w:rsidRPr="00D1457F">
        <w:t>Core</w:t>
      </w:r>
      <w:r w:rsidRPr="00D1457F">
        <w:t>)</w:t>
      </w:r>
      <w:bookmarkEnd w:id="476"/>
      <w:bookmarkEnd w:id="477"/>
      <w:bookmarkEnd w:id="478"/>
      <w:bookmarkEnd w:id="479"/>
      <w:bookmarkEnd w:id="480"/>
      <w:bookmarkEnd w:id="481"/>
      <w:bookmarkEnd w:id="482"/>
    </w:p>
    <w:p w14:paraId="09F87E6D" w14:textId="6717D795" w:rsidR="0056723A" w:rsidRPr="00D1457F" w:rsidRDefault="008E21F8" w:rsidP="00335BDF">
      <w:pPr>
        <w:pStyle w:val="SOWTL3-ASDEFCON"/>
      </w:pPr>
      <w:r w:rsidRPr="00D1457F">
        <w:t>When</w:t>
      </w:r>
      <w:r w:rsidR="003930CB">
        <w:t xml:space="preserve"> </w:t>
      </w:r>
      <w:r w:rsidR="00476FB2" w:rsidRPr="00D1457F">
        <w:t>scheduling</w:t>
      </w:r>
      <w:r w:rsidR="003930CB">
        <w:t xml:space="preserve"> </w:t>
      </w:r>
      <w:r w:rsidR="00476FB2" w:rsidRPr="00D1457F">
        <w:t>ad</w:t>
      </w:r>
      <w:r w:rsidR="003930CB">
        <w:t xml:space="preserve"> </w:t>
      </w:r>
      <w:r w:rsidR="00476FB2" w:rsidRPr="00D1457F">
        <w:t>hoc</w:t>
      </w:r>
      <w:r w:rsidR="003930CB">
        <w:t xml:space="preserve"> </w:t>
      </w:r>
      <w:r w:rsidR="00476FB2" w:rsidRPr="00D1457F">
        <w:t>meetings,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party</w:t>
      </w:r>
      <w:r w:rsidR="003930CB">
        <w:t xml:space="preserve"> </w:t>
      </w:r>
      <w:r w:rsidR="00476FB2" w:rsidRPr="00D1457F">
        <w:t>calling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meeting</w:t>
      </w:r>
      <w:r w:rsidR="003930CB">
        <w:t xml:space="preserve"> </w:t>
      </w:r>
      <w:r w:rsidR="00476FB2" w:rsidRPr="00D1457F">
        <w:t>shall</w:t>
      </w:r>
      <w:r w:rsidR="0056723A" w:rsidRPr="00D1457F">
        <w:t>:</w:t>
      </w:r>
    </w:p>
    <w:p w14:paraId="1D16CC27" w14:textId="52E6CA2F" w:rsidR="00476FB2" w:rsidRPr="00D1457F" w:rsidRDefault="00476FB2" w:rsidP="00335BDF">
      <w:pPr>
        <w:pStyle w:val="SOWSubL1-ASDEFCON"/>
      </w:pPr>
      <w:r w:rsidRPr="00D1457F">
        <w:t>provide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party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reasonable</w:t>
      </w:r>
      <w:r w:rsidR="003930CB">
        <w:t xml:space="preserve"> </w:t>
      </w:r>
      <w:r w:rsidRPr="00D1457F">
        <w:t>advance</w:t>
      </w:r>
      <w:r w:rsidR="003930CB">
        <w:t xml:space="preserve"> </w:t>
      </w:r>
      <w:r w:rsidRPr="00D1457F">
        <w:t>notice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such</w:t>
      </w:r>
      <w:r w:rsidR="003930CB">
        <w:t xml:space="preserve"> </w:t>
      </w:r>
      <w:r w:rsidRPr="00D1457F">
        <w:t>meetings</w:t>
      </w:r>
      <w:r w:rsidR="0056723A" w:rsidRPr="00D1457F">
        <w:t>;</w:t>
      </w:r>
    </w:p>
    <w:p w14:paraId="0EA2C29F" w14:textId="7DFD1605" w:rsidR="001C1C1D" w:rsidRPr="00D1457F" w:rsidRDefault="00476FB2" w:rsidP="00335BDF">
      <w:pPr>
        <w:pStyle w:val="SOWSubL1-ASDEFCON"/>
      </w:pPr>
      <w:r w:rsidRPr="00D1457F">
        <w:t>advise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56723A" w:rsidRPr="00D1457F">
        <w:t>other</w:t>
      </w:r>
      <w:r w:rsidR="003930CB">
        <w:t xml:space="preserve"> </w:t>
      </w:r>
      <w:r w:rsidR="0056723A" w:rsidRPr="00D1457F">
        <w:t>party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specific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meeting,</w:t>
      </w:r>
      <w:r w:rsidR="003930CB">
        <w:t xml:space="preserve"> </w:t>
      </w:r>
      <w:r w:rsidR="0056723A" w:rsidRPr="00D1457F">
        <w:t>including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nature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issues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discussed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1C1C1D" w:rsidRPr="00D1457F">
        <w:t>anticipated</w:t>
      </w:r>
      <w:r w:rsidR="003930CB">
        <w:t xml:space="preserve"> </w:t>
      </w:r>
      <w:r w:rsidRPr="00D1457F">
        <w:t>information</w:t>
      </w:r>
      <w:r w:rsidR="003930CB">
        <w:t xml:space="preserve"> </w:t>
      </w:r>
      <w:r w:rsidR="001C1C1D" w:rsidRPr="00D1457F">
        <w:t>requirements;</w:t>
      </w:r>
    </w:p>
    <w:p w14:paraId="1511080F" w14:textId="46FEAC19" w:rsidR="001C1C1D" w:rsidRPr="00D1457F" w:rsidRDefault="001C1C1D" w:rsidP="00335BDF">
      <w:pPr>
        <w:pStyle w:val="SOWSubL1-ASDEFCON"/>
      </w:pPr>
      <w:r w:rsidRPr="00D1457F">
        <w:t>deliver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agenda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party,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soon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practical,</w:t>
      </w:r>
      <w:r w:rsidR="003930CB">
        <w:t xml:space="preserve"> </w:t>
      </w:r>
      <w:r w:rsidRPr="00D1457F">
        <w:t>considering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date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meeting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urgency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issues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discussed;</w:t>
      </w:r>
      <w:r w:rsidR="003930CB">
        <w:t xml:space="preserve"> </w:t>
      </w:r>
      <w:r w:rsidRPr="00D1457F">
        <w:t>and</w:t>
      </w:r>
    </w:p>
    <w:p w14:paraId="496EE710" w14:textId="5DE7394F" w:rsidR="00476FB2" w:rsidRPr="00D1457F" w:rsidRDefault="001C1C1D" w:rsidP="00335BDF">
      <w:pPr>
        <w:pStyle w:val="SOWSubL1-ASDEFCON"/>
      </w:pPr>
      <w:proofErr w:type="gramStart"/>
      <w:r w:rsidRPr="00D1457F">
        <w:t>chair</w:t>
      </w:r>
      <w:proofErr w:type="gramEnd"/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meeting,</w:t>
      </w:r>
      <w:r w:rsidR="003930CB">
        <w:t xml:space="preserve"> </w:t>
      </w:r>
      <w:r w:rsidRPr="00D1457F">
        <w:t>unless</w:t>
      </w:r>
      <w:r w:rsidR="003930CB">
        <w:t xml:space="preserve"> </w:t>
      </w:r>
      <w:r w:rsidRPr="00D1457F">
        <w:t>otherwise</w:t>
      </w:r>
      <w:r w:rsidR="003930CB">
        <w:t xml:space="preserve"> </w:t>
      </w:r>
      <w:r w:rsidRPr="00D1457F">
        <w:t>mandated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Representative.</w:t>
      </w:r>
    </w:p>
    <w:p w14:paraId="3EA332D2" w14:textId="7F83F46A" w:rsidR="00476FB2" w:rsidRPr="00D1457F" w:rsidRDefault="00476FB2" w:rsidP="00335BDF">
      <w:pPr>
        <w:pStyle w:val="SOWTL3-ASDEFCON"/>
      </w:pPr>
      <w:bookmarkStart w:id="483" w:name="_Ref32202235"/>
      <w:r w:rsidRPr="00D1457F">
        <w:t>Unless</w:t>
      </w:r>
      <w:r w:rsidR="003930CB">
        <w:t xml:space="preserve"> </w:t>
      </w:r>
      <w:r w:rsidRPr="00D1457F">
        <w:t>otherwise</w:t>
      </w:r>
      <w:r w:rsidR="003930CB">
        <w:t xml:space="preserve"> </w:t>
      </w:r>
      <w:r w:rsidRPr="00D1457F">
        <w:t>agreed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facilities</w:t>
      </w:r>
      <w:r w:rsidR="003930CB">
        <w:t xml:space="preserve"> </w:t>
      </w:r>
      <w:r w:rsidRPr="00D1457F">
        <w:t>(including</w:t>
      </w:r>
      <w:r w:rsidR="004315B9">
        <w:t>,</w:t>
      </w:r>
      <w:r w:rsidR="003930CB">
        <w:t xml:space="preserve"> </w:t>
      </w:r>
      <w:r w:rsidR="004315B9">
        <w:t>when</w:t>
      </w:r>
      <w:r w:rsidR="003930CB">
        <w:t xml:space="preserve"> </w:t>
      </w:r>
      <w:r w:rsidR="004315B9">
        <w:t>applicable,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venue),</w:t>
      </w:r>
      <w:r w:rsidR="003930CB">
        <w:t xml:space="preserve"> </w:t>
      </w:r>
      <w:r w:rsidRPr="00D1457F">
        <w:t>materials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="0055485D" w:rsidRPr="00D1457F">
        <w:t>s</w:t>
      </w:r>
      <w:r w:rsidRPr="00D1457F">
        <w:t>ervices</w:t>
      </w:r>
      <w:r w:rsidR="003930CB">
        <w:t xml:space="preserve"> </w:t>
      </w:r>
      <w:r w:rsidRPr="00D1457F">
        <w:t>reasonably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conduct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ad</w:t>
      </w:r>
      <w:r w:rsidR="003930CB">
        <w:t xml:space="preserve"> </w:t>
      </w:r>
      <w:r w:rsidRPr="00D1457F">
        <w:t>hoc</w:t>
      </w:r>
      <w:r w:rsidR="003930CB">
        <w:t xml:space="preserve"> </w:t>
      </w:r>
      <w:r w:rsidRPr="00D1457F">
        <w:t>meetings.</w:t>
      </w:r>
      <w:bookmarkEnd w:id="483"/>
      <w:r w:rsidR="003930CB">
        <w:t xml:space="preserve">  </w:t>
      </w:r>
      <w:r w:rsidR="005853EF">
        <w:t xml:space="preserve">Ad hoc </w:t>
      </w:r>
      <w:r w:rsidR="004315B9">
        <w:t>meetings</w:t>
      </w:r>
      <w:r w:rsidR="003930CB">
        <w:t xml:space="preserve"> </w:t>
      </w:r>
      <w:proofErr w:type="gramStart"/>
      <w:r w:rsidR="004315B9">
        <w:t>may</w:t>
      </w:r>
      <w:r w:rsidR="003930CB">
        <w:t xml:space="preserve"> </w:t>
      </w:r>
      <w:r w:rsidR="004315B9">
        <w:t>be</w:t>
      </w:r>
      <w:r w:rsidR="003930CB">
        <w:t xml:space="preserve"> </w:t>
      </w:r>
      <w:r w:rsidR="004315B9">
        <w:t>held</w:t>
      </w:r>
      <w:proofErr w:type="gramEnd"/>
      <w:r w:rsidR="003930CB">
        <w:t xml:space="preserve"> </w:t>
      </w:r>
      <w:r w:rsidR="003A2AFA">
        <w:t>virtually</w:t>
      </w:r>
      <w:r w:rsidR="003930CB">
        <w:t xml:space="preserve"> </w:t>
      </w:r>
      <w:r w:rsidR="004315B9">
        <w:t>when</w:t>
      </w:r>
      <w:r w:rsidR="003930CB">
        <w:t xml:space="preserve"> </w:t>
      </w:r>
      <w:r w:rsidR="004315B9">
        <w:t>agreed</w:t>
      </w:r>
      <w:r w:rsidR="003930CB">
        <w:t xml:space="preserve"> </w:t>
      </w:r>
      <w:r w:rsidR="004315B9">
        <w:t>by</w:t>
      </w:r>
      <w:r w:rsidR="003930CB">
        <w:t xml:space="preserve"> </w:t>
      </w:r>
      <w:r w:rsidR="004315B9">
        <w:t>the</w:t>
      </w:r>
      <w:r w:rsidR="003930CB">
        <w:t xml:space="preserve"> </w:t>
      </w:r>
      <w:r w:rsidR="004315B9">
        <w:t>Commonwealth</w:t>
      </w:r>
      <w:r w:rsidR="003930CB">
        <w:t xml:space="preserve"> </w:t>
      </w:r>
      <w:r w:rsidR="004315B9">
        <w:t>Representative.</w:t>
      </w:r>
    </w:p>
    <w:p w14:paraId="15E16C3F" w14:textId="668A5447" w:rsidR="00E57640" w:rsidRPr="00D1457F" w:rsidRDefault="00E57640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rep</w:t>
      </w:r>
      <w:r w:rsidR="001630EE" w:rsidRPr="00D1457F">
        <w:t>resentatives</w:t>
      </w:r>
      <w:r w:rsidR="003930CB">
        <w:t xml:space="preserve"> </w:t>
      </w:r>
      <w:r w:rsidR="001630EE" w:rsidRPr="00D1457F">
        <w:t>and,</w:t>
      </w:r>
      <w:r w:rsidR="003930CB">
        <w:t xml:space="preserve"> </w:t>
      </w:r>
      <w:r w:rsidR="001630EE" w:rsidRPr="00D1457F">
        <w:t>when</w:t>
      </w:r>
      <w:r w:rsidR="003930CB">
        <w:t xml:space="preserve"> </w:t>
      </w:r>
      <w:r w:rsidR="001630EE" w:rsidRPr="00D1457F">
        <w:t>requested</w:t>
      </w:r>
      <w:r w:rsidR="003930CB">
        <w:t xml:space="preserve"> </w:t>
      </w:r>
      <w:r w:rsidR="001630EE" w:rsidRPr="00D1457F">
        <w:t>by</w:t>
      </w:r>
      <w:r w:rsidR="003930CB">
        <w:t xml:space="preserve"> </w:t>
      </w:r>
      <w:r w:rsidR="001630EE" w:rsidRPr="00D1457F">
        <w:t>the</w:t>
      </w:r>
      <w:r w:rsidR="003930CB">
        <w:t xml:space="preserve"> </w:t>
      </w:r>
      <w:r w:rsidR="001630EE" w:rsidRPr="00D1457F">
        <w:t>Commonwealth</w:t>
      </w:r>
      <w:r w:rsidR="003930CB">
        <w:t xml:space="preserve"> </w:t>
      </w:r>
      <w:r w:rsidR="001630EE" w:rsidRPr="00D1457F">
        <w:t>Representative,</w:t>
      </w:r>
      <w:r w:rsidR="003930CB">
        <w:t xml:space="preserve"> </w:t>
      </w:r>
      <w:r w:rsidR="00C97680" w:rsidRPr="00D1457F">
        <w:t>Approved</w:t>
      </w:r>
      <w:r w:rsidR="003930CB">
        <w:t xml:space="preserve"> </w:t>
      </w:r>
      <w:r w:rsidR="001630EE" w:rsidRPr="00D1457F">
        <w:t>Subcontractors’</w:t>
      </w:r>
      <w:r w:rsidR="003930CB">
        <w:t xml:space="preserve"> </w:t>
      </w:r>
      <w:r w:rsidRPr="00D1457F">
        <w:t>representatives</w:t>
      </w:r>
      <w:r w:rsidR="00FA772E" w:rsidRPr="00D1457F">
        <w:t>,</w:t>
      </w:r>
      <w:r w:rsidR="003930CB">
        <w:t xml:space="preserve"> </w:t>
      </w:r>
      <w:r w:rsidRPr="00D1457F">
        <w:t>participate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each</w:t>
      </w:r>
      <w:r w:rsidR="003930CB">
        <w:t xml:space="preserve"> </w:t>
      </w:r>
      <w:r w:rsidR="001630EE" w:rsidRPr="00D1457F">
        <w:t>ad</w:t>
      </w:r>
      <w:r w:rsidR="003930CB">
        <w:t xml:space="preserve"> </w:t>
      </w:r>
      <w:r w:rsidR="001630EE" w:rsidRPr="00D1457F">
        <w:t>hoc</w:t>
      </w:r>
      <w:r w:rsidR="003930CB">
        <w:t xml:space="preserve"> </w:t>
      </w:r>
      <w:r w:rsidR="001630EE" w:rsidRPr="00D1457F">
        <w:t>meeting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appropriate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</w:t>
      </w:r>
      <w:r w:rsidR="001630EE" w:rsidRPr="00D1457F">
        <w:t>e</w:t>
      </w:r>
      <w:r w:rsidR="003930CB">
        <w:t xml:space="preserve"> </w:t>
      </w:r>
      <w:r w:rsidR="001630EE" w:rsidRPr="00D1457F">
        <w:t>subject</w:t>
      </w:r>
      <w:r w:rsidR="003930CB">
        <w:t xml:space="preserve"> </w:t>
      </w:r>
      <w:r w:rsidR="001630EE" w:rsidRPr="00D1457F">
        <w:t>and</w:t>
      </w:r>
      <w:r w:rsidR="003930CB">
        <w:t xml:space="preserve"> </w:t>
      </w:r>
      <w:r w:rsidR="001630EE" w:rsidRPr="00D1457F">
        <w:t>objectives</w:t>
      </w:r>
      <w:r w:rsidR="003930CB">
        <w:t xml:space="preserve"> </w:t>
      </w:r>
      <w:r w:rsidR="001630EE" w:rsidRPr="00D1457F">
        <w:t>of</w:t>
      </w:r>
      <w:r w:rsidR="003930CB">
        <w:t xml:space="preserve"> </w:t>
      </w:r>
      <w:r w:rsidR="001630EE" w:rsidRPr="00D1457F">
        <w:t>the</w:t>
      </w:r>
      <w:r w:rsidR="003930CB">
        <w:t xml:space="preserve"> </w:t>
      </w:r>
      <w:r w:rsidR="001630EE" w:rsidRPr="00D1457F">
        <w:t>meeting</w:t>
      </w:r>
      <w:r w:rsidRPr="00D1457F">
        <w:t>.</w:t>
      </w:r>
    </w:p>
    <w:p w14:paraId="04026B15" w14:textId="025D50D9" w:rsidR="00A91F29" w:rsidRPr="00D1457F" w:rsidRDefault="00297A1F" w:rsidP="00335BDF">
      <w:pPr>
        <w:pStyle w:val="SOWTL3-ASDEFCON"/>
      </w:pPr>
      <w:r w:rsidRPr="00D1457F">
        <w:t>Within</w:t>
      </w:r>
      <w:r w:rsidR="003930CB">
        <w:t xml:space="preserve"> </w:t>
      </w:r>
      <w:r w:rsidRPr="00D1457F">
        <w:t>five</w:t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Days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conclusion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ad</w:t>
      </w:r>
      <w:r w:rsidR="003930CB">
        <w:t xml:space="preserve"> </w:t>
      </w:r>
      <w:r w:rsidRPr="00D1457F">
        <w:t>hoc</w:t>
      </w:r>
      <w:r w:rsidR="003930CB">
        <w:t xml:space="preserve"> </w:t>
      </w:r>
      <w:r w:rsidRPr="00D1457F">
        <w:t>meeting,</w:t>
      </w:r>
      <w:r w:rsidR="003930CB">
        <w:t xml:space="preserve"> </w:t>
      </w:r>
      <w:r w:rsidRPr="00D1457F">
        <w:t>t</w:t>
      </w:r>
      <w:r w:rsidR="00476FB2" w:rsidRPr="00D1457F">
        <w:t>he</w:t>
      </w:r>
      <w:r w:rsidR="003930CB">
        <w:t xml:space="preserve"> </w:t>
      </w:r>
      <w:r w:rsidR="00476FB2" w:rsidRPr="00D1457F">
        <w:t>party</w:t>
      </w:r>
      <w:r w:rsidR="003930CB">
        <w:t xml:space="preserve"> </w:t>
      </w:r>
      <w:r w:rsidR="00476FB2" w:rsidRPr="00D1457F">
        <w:t>that</w:t>
      </w:r>
      <w:r w:rsidR="003930CB">
        <w:t xml:space="preserve"> </w:t>
      </w:r>
      <w:r w:rsidR="00476FB2" w:rsidRPr="00D1457F">
        <w:t>chair</w:t>
      </w:r>
      <w:r w:rsidRPr="00D1457F">
        <w:t>ed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meeting</w:t>
      </w:r>
      <w:r w:rsidR="003930CB">
        <w:t xml:space="preserve"> </w:t>
      </w:r>
      <w:r w:rsidR="00476FB2" w:rsidRPr="00D1457F">
        <w:t>shall</w:t>
      </w:r>
      <w:r w:rsidR="003930CB">
        <w:t xml:space="preserve"> </w:t>
      </w:r>
      <w:r w:rsidR="00476FB2" w:rsidRPr="00D1457F">
        <w:t>deliver</w:t>
      </w:r>
      <w:r w:rsidR="003930CB">
        <w:t xml:space="preserve"> </w:t>
      </w:r>
      <w:r w:rsidR="00476FB2" w:rsidRPr="00D1457F">
        <w:t>minutes</w:t>
      </w:r>
      <w:r w:rsidR="003930CB">
        <w:t xml:space="preserve"> </w:t>
      </w:r>
      <w:r w:rsidR="00CA791D" w:rsidRPr="00D1457F">
        <w:t>to</w:t>
      </w:r>
      <w:r w:rsidR="003930CB">
        <w:t xml:space="preserve"> </w:t>
      </w:r>
      <w:r w:rsidR="00CA791D" w:rsidRPr="00D1457F">
        <w:t>the</w:t>
      </w:r>
      <w:r w:rsidR="003930CB">
        <w:t xml:space="preserve"> </w:t>
      </w:r>
      <w:r w:rsidR="00CA791D" w:rsidRPr="00D1457F">
        <w:t>other</w:t>
      </w:r>
      <w:r w:rsidR="003930CB">
        <w:t xml:space="preserve"> </w:t>
      </w:r>
      <w:r w:rsidR="00CA791D" w:rsidRPr="00D1457F">
        <w:t>party</w:t>
      </w:r>
      <w:r w:rsidR="008967DC" w:rsidRPr="00D1457F">
        <w:t>,</w:t>
      </w:r>
      <w:r w:rsidR="003930CB">
        <w:t xml:space="preserve"> </w:t>
      </w:r>
      <w:r w:rsidRPr="00D1457F">
        <w:t>which</w:t>
      </w:r>
      <w:r w:rsidR="003930CB">
        <w:t xml:space="preserve"> </w:t>
      </w:r>
      <w:r w:rsidR="001C1C1D" w:rsidRPr="00D1457F">
        <w:t>summaris</w:t>
      </w:r>
      <w:r w:rsidRPr="00D1457F">
        <w:t>e</w:t>
      </w:r>
      <w:r w:rsidR="003930CB">
        <w:t xml:space="preserve"> </w:t>
      </w:r>
      <w:r w:rsidR="001C1C1D" w:rsidRPr="00D1457F">
        <w:t>the</w:t>
      </w:r>
      <w:r w:rsidR="003930CB">
        <w:t xml:space="preserve"> </w:t>
      </w:r>
      <w:r w:rsidR="001C1C1D" w:rsidRPr="00D1457F">
        <w:t>major</w:t>
      </w:r>
      <w:r w:rsidR="003930CB">
        <w:t xml:space="preserve"> </w:t>
      </w:r>
      <w:r w:rsidR="001C1C1D" w:rsidRPr="00D1457F">
        <w:t>points</w:t>
      </w:r>
      <w:r w:rsidR="003930CB">
        <w:t xml:space="preserve"> </w:t>
      </w:r>
      <w:r w:rsidR="001C1C1D" w:rsidRPr="00D1457F">
        <w:t>of</w:t>
      </w:r>
      <w:r w:rsidR="003930CB">
        <w:t xml:space="preserve"> </w:t>
      </w:r>
      <w:r w:rsidR="001C1C1D" w:rsidRPr="00D1457F">
        <w:t>discussion</w:t>
      </w:r>
      <w:r w:rsidR="003E45B7" w:rsidRPr="00D1457F">
        <w:t>,</w:t>
      </w:r>
      <w:r w:rsidR="003930CB">
        <w:t xml:space="preserve"> </w:t>
      </w:r>
      <w:r w:rsidR="003E45B7" w:rsidRPr="00D1457F">
        <w:t>decisions</w:t>
      </w:r>
      <w:r w:rsidR="003930CB">
        <w:t xml:space="preserve"> </w:t>
      </w:r>
      <w:r w:rsidR="003E45B7" w:rsidRPr="00D1457F">
        <w:t>taken,</w:t>
      </w:r>
      <w:r w:rsidR="003930CB">
        <w:t xml:space="preserve"> </w:t>
      </w:r>
      <w:r w:rsidR="001C1C1D" w:rsidRPr="00D1457F">
        <w:t>and</w:t>
      </w:r>
      <w:r w:rsidR="003930CB">
        <w:t xml:space="preserve"> </w:t>
      </w:r>
      <w:r w:rsidR="001C1C1D" w:rsidRPr="00D1457F">
        <w:t>all</w:t>
      </w:r>
      <w:r w:rsidR="003930CB">
        <w:t xml:space="preserve"> </w:t>
      </w:r>
      <w:r w:rsidR="001C1C1D" w:rsidRPr="00D1457F">
        <w:t>action</w:t>
      </w:r>
      <w:r w:rsidR="003930CB">
        <w:t xml:space="preserve"> </w:t>
      </w:r>
      <w:r w:rsidR="001C1C1D" w:rsidRPr="00D1457F">
        <w:t>items</w:t>
      </w:r>
      <w:r w:rsidR="003930CB">
        <w:t xml:space="preserve"> </w:t>
      </w:r>
      <w:r w:rsidR="001C1C1D" w:rsidRPr="00D1457F">
        <w:t>arising</w:t>
      </w:r>
      <w:r w:rsidR="003930CB">
        <w:t xml:space="preserve"> </w:t>
      </w:r>
      <w:r w:rsidR="001C1C1D" w:rsidRPr="00D1457F">
        <w:t>from</w:t>
      </w:r>
      <w:r w:rsidR="003930CB">
        <w:t xml:space="preserve"> </w:t>
      </w:r>
      <w:r w:rsidR="001C1C1D" w:rsidRPr="00D1457F">
        <w:t>the</w:t>
      </w:r>
      <w:r w:rsidR="003930CB">
        <w:t xml:space="preserve"> </w:t>
      </w:r>
      <w:r w:rsidR="001C1C1D" w:rsidRPr="00D1457F">
        <w:t>meeting</w:t>
      </w:r>
      <w:r w:rsidR="00363B0C" w:rsidRPr="00D1457F">
        <w:t>.</w:t>
      </w:r>
      <w:r w:rsidR="003930CB">
        <w:t xml:space="preserve">  </w:t>
      </w:r>
      <w:r w:rsidRPr="00D1457F">
        <w:t>Contractor-developed</w:t>
      </w:r>
      <w:r w:rsidR="003930CB">
        <w:t xml:space="preserve"> </w:t>
      </w:r>
      <w:r w:rsidRPr="00D1457F">
        <w:t>minutes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subject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Approval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Representative.</w:t>
      </w:r>
    </w:p>
    <w:p w14:paraId="6BD2AEF6" w14:textId="14B4F291" w:rsidR="00D67D44" w:rsidRPr="00D1457F" w:rsidRDefault="00D67D44" w:rsidP="00335BDF">
      <w:pPr>
        <w:pStyle w:val="SOWHL2-ASDEFCON"/>
      </w:pPr>
      <w:bookmarkStart w:id="484" w:name="_Toc243993028"/>
      <w:bookmarkStart w:id="485" w:name="_Toc243994550"/>
      <w:bookmarkStart w:id="486" w:name="_Toc244073502"/>
      <w:bookmarkStart w:id="487" w:name="_Toc244096322"/>
      <w:bookmarkStart w:id="488" w:name="_Toc244341290"/>
      <w:bookmarkStart w:id="489" w:name="_Toc244417620"/>
      <w:bookmarkStart w:id="490" w:name="_Toc244568467"/>
      <w:bookmarkStart w:id="491" w:name="_Toc244568896"/>
      <w:bookmarkStart w:id="492" w:name="_Toc245042366"/>
      <w:bookmarkStart w:id="493" w:name="_Toc244568478"/>
      <w:bookmarkStart w:id="494" w:name="_Toc244568907"/>
      <w:bookmarkStart w:id="495" w:name="_Toc245042377"/>
      <w:bookmarkStart w:id="496" w:name="_Toc244568486"/>
      <w:bookmarkStart w:id="497" w:name="_Toc244568915"/>
      <w:bookmarkStart w:id="498" w:name="_Toc245042385"/>
      <w:bookmarkStart w:id="499" w:name="_Toc244568499"/>
      <w:bookmarkStart w:id="500" w:name="_Toc244568928"/>
      <w:bookmarkStart w:id="501" w:name="_Toc245042398"/>
      <w:bookmarkStart w:id="502" w:name="_Toc443035800"/>
      <w:bookmarkStart w:id="503" w:name="_Toc513641968"/>
      <w:bookmarkStart w:id="504" w:name="_Toc513642515"/>
      <w:bookmarkStart w:id="505" w:name="_Toc513642674"/>
      <w:bookmarkStart w:id="506" w:name="_Toc48550637"/>
      <w:bookmarkStart w:id="507" w:name="_Toc521140373"/>
      <w:bookmarkStart w:id="508" w:name="_Toc521901913"/>
      <w:bookmarkStart w:id="509" w:name="_Toc2661104"/>
      <w:bookmarkStart w:id="510" w:name="_Toc20990283"/>
      <w:bookmarkStart w:id="511" w:name="_Toc31511813"/>
      <w:bookmarkStart w:id="512" w:name="_Toc34132144"/>
      <w:bookmarkStart w:id="513" w:name="_Toc34982373"/>
      <w:bookmarkStart w:id="514" w:name="_Toc47516760"/>
      <w:bookmarkStart w:id="515" w:name="_Toc55613006"/>
      <w:bookmarkStart w:id="516" w:name="_Toc175297410"/>
      <w:bookmarkEnd w:id="443"/>
      <w:bookmarkEnd w:id="444"/>
      <w:bookmarkEnd w:id="445"/>
      <w:bookmarkEnd w:id="446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r w:rsidRPr="00D1457F">
        <w:t>Subcontractor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Pr="00D1457F">
        <w:t>(Optional)</w:t>
      </w:r>
      <w:bookmarkEnd w:id="502"/>
      <w:bookmarkEnd w:id="503"/>
      <w:bookmarkEnd w:id="504"/>
      <w:bookmarkEnd w:id="505"/>
      <w:bookmarkEnd w:id="506"/>
      <w:bookmarkEnd w:id="516"/>
    </w:p>
    <w:p w14:paraId="0C8F0543" w14:textId="0444782E" w:rsidR="00D67D44" w:rsidRPr="00D1457F" w:rsidRDefault="00D67D44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9252C6">
        <w:t>If</w:t>
      </w:r>
      <w:r w:rsidR="003930CB">
        <w:t xml:space="preserve"> </w:t>
      </w:r>
      <w:r w:rsidR="009252C6">
        <w:t>the</w:t>
      </w:r>
      <w:r w:rsidR="003930CB">
        <w:t xml:space="preserve"> </w:t>
      </w:r>
      <w:r w:rsidR="009252C6">
        <w:t>Contract</w:t>
      </w:r>
      <w:r w:rsidR="003930CB">
        <w:t xml:space="preserve"> </w:t>
      </w:r>
      <w:r w:rsidR="009252C6">
        <w:t>does</w:t>
      </w:r>
      <w:r w:rsidR="003930CB">
        <w:t xml:space="preserve"> </w:t>
      </w:r>
      <w:r w:rsidR="009252C6">
        <w:t>not</w:t>
      </w:r>
      <w:r w:rsidR="003930CB">
        <w:t xml:space="preserve"> </w:t>
      </w:r>
      <w:r w:rsidR="009252C6">
        <w:t>have</w:t>
      </w:r>
      <w:r w:rsidR="003930CB">
        <w:t xml:space="preserve"> </w:t>
      </w:r>
      <w:r w:rsidR="009252C6">
        <w:t>scope</w:t>
      </w:r>
      <w:r w:rsidR="003930CB">
        <w:t xml:space="preserve"> </w:t>
      </w:r>
      <w:r w:rsidR="009252C6">
        <w:t>for</w:t>
      </w:r>
      <w:r w:rsidR="003930CB">
        <w:t xml:space="preserve"> </w:t>
      </w:r>
      <w:r w:rsidR="007F3E95">
        <w:t>Approved</w:t>
      </w:r>
      <w:r w:rsidR="003930CB">
        <w:t xml:space="preserve"> </w:t>
      </w:r>
      <w:r w:rsidR="009252C6">
        <w:t>Subcontractors</w:t>
      </w:r>
      <w:r w:rsidR="003930CB">
        <w:t xml:space="preserve"> </w:t>
      </w:r>
      <w:r w:rsidR="007F3E95">
        <w:t>then</w:t>
      </w:r>
      <w:r w:rsidR="003930CB">
        <w:t xml:space="preserve"> </w:t>
      </w:r>
      <w:r w:rsidR="007F3E95">
        <w:t>this</w:t>
      </w:r>
      <w:r w:rsidR="003930CB">
        <w:t xml:space="preserve"> </w:t>
      </w:r>
      <w:r w:rsidR="007F3E95">
        <w:t>clause</w:t>
      </w:r>
      <w:r w:rsidR="003930CB">
        <w:t xml:space="preserve"> </w:t>
      </w:r>
      <w:r w:rsidR="00DB74D4">
        <w:t>will</w:t>
      </w:r>
      <w:r w:rsidR="003930CB">
        <w:t xml:space="preserve"> </w:t>
      </w:r>
      <w:r w:rsidR="007F3E95">
        <w:t>not</w:t>
      </w:r>
      <w:r w:rsidR="003930CB">
        <w:t xml:space="preserve"> </w:t>
      </w:r>
      <w:r w:rsidR="007F3E95">
        <w:t>be</w:t>
      </w:r>
      <w:r w:rsidR="003930CB">
        <w:t xml:space="preserve"> </w:t>
      </w:r>
      <w:r w:rsidR="007F3E95">
        <w:t>required</w:t>
      </w:r>
      <w:r w:rsidR="00DB74D4">
        <w:t>.</w:t>
      </w:r>
      <w:r w:rsidR="003930CB">
        <w:t xml:space="preserve">  </w:t>
      </w:r>
      <w:r w:rsidR="00DB74D4">
        <w:t>Refer</w:t>
      </w:r>
      <w:r w:rsidR="003930CB">
        <w:t xml:space="preserve"> </w:t>
      </w:r>
      <w:r w:rsidR="00DB74D4">
        <w:t>to</w:t>
      </w:r>
      <w:r w:rsidR="003930CB">
        <w:t xml:space="preserve"> </w:t>
      </w:r>
      <w:r w:rsidR="00DB74D4">
        <w:t>COC</w:t>
      </w:r>
      <w:r w:rsidR="003930CB">
        <w:t xml:space="preserve"> </w:t>
      </w:r>
      <w:r w:rsidR="00DB74D4">
        <w:t>clause</w:t>
      </w:r>
      <w:r w:rsidR="003930CB">
        <w:t xml:space="preserve"> </w:t>
      </w:r>
      <w:r w:rsidR="00DB74D4">
        <w:t>11.9</w:t>
      </w:r>
      <w:r w:rsidR="003930CB">
        <w:t xml:space="preserve"> </w:t>
      </w:r>
      <w:r w:rsidR="00DB74D4">
        <w:t>for</w:t>
      </w:r>
      <w:r w:rsidR="003930CB">
        <w:t xml:space="preserve"> </w:t>
      </w:r>
      <w:r w:rsidR="00DB74D4">
        <w:t>the</w:t>
      </w:r>
      <w:r w:rsidR="003930CB">
        <w:t xml:space="preserve"> </w:t>
      </w:r>
      <w:r w:rsidR="00DB74D4">
        <w:t>criteria</w:t>
      </w:r>
      <w:r w:rsidR="003930CB">
        <w:t xml:space="preserve"> </w:t>
      </w:r>
      <w:r w:rsidR="00DB74D4">
        <w:t>for</w:t>
      </w:r>
      <w:r w:rsidR="003930CB">
        <w:t xml:space="preserve"> </w:t>
      </w:r>
      <w:r w:rsidR="00DB74D4">
        <w:t>selecting</w:t>
      </w:r>
      <w:r w:rsidR="003930CB">
        <w:t xml:space="preserve"> </w:t>
      </w:r>
      <w:r w:rsidR="00DB74D4">
        <w:t>Approved</w:t>
      </w:r>
      <w:r w:rsidR="003930CB">
        <w:t xml:space="preserve"> </w:t>
      </w:r>
      <w:r w:rsidR="00DB74D4">
        <w:t>Subcontractors</w:t>
      </w:r>
      <w:r w:rsidR="007C54CC">
        <w:t>,</w:t>
      </w:r>
      <w:r w:rsidR="003930CB">
        <w:t xml:space="preserve"> </w:t>
      </w:r>
      <w:r w:rsidR="007C54CC">
        <w:t>which</w:t>
      </w:r>
      <w:r w:rsidR="003930CB">
        <w:t xml:space="preserve"> </w:t>
      </w:r>
      <w:r w:rsidR="007C54CC">
        <w:t>also</w:t>
      </w:r>
      <w:r w:rsidR="003930CB">
        <w:t xml:space="preserve"> </w:t>
      </w:r>
      <w:r w:rsidR="007C54CC">
        <w:t>indicates</w:t>
      </w:r>
      <w:r w:rsidR="003930CB">
        <w:t xml:space="preserve"> </w:t>
      </w:r>
      <w:r w:rsidR="007C54CC">
        <w:t>what</w:t>
      </w:r>
      <w:r w:rsidR="003930CB">
        <w:t xml:space="preserve"> </w:t>
      </w:r>
      <w:r w:rsidR="007C54CC">
        <w:t>Contract</w:t>
      </w:r>
      <w:r w:rsidR="003930CB">
        <w:t xml:space="preserve"> </w:t>
      </w:r>
      <w:r w:rsidR="007C54CC">
        <w:t>provisions</w:t>
      </w:r>
      <w:r w:rsidR="003930CB">
        <w:t xml:space="preserve"> </w:t>
      </w:r>
      <w:r w:rsidR="007C54CC">
        <w:t>may</w:t>
      </w:r>
      <w:r w:rsidR="003930CB">
        <w:t xml:space="preserve"> </w:t>
      </w:r>
      <w:r w:rsidR="007C54CC">
        <w:t>need</w:t>
      </w:r>
      <w:r w:rsidR="003930CB">
        <w:t xml:space="preserve"> </w:t>
      </w:r>
      <w:r w:rsidR="007C54CC">
        <w:t>to</w:t>
      </w:r>
      <w:r w:rsidR="003930CB">
        <w:t xml:space="preserve"> </w:t>
      </w:r>
      <w:proofErr w:type="gramStart"/>
      <w:r w:rsidR="007C54CC">
        <w:t>be</w:t>
      </w:r>
      <w:r w:rsidR="003930CB">
        <w:t xml:space="preserve"> </w:t>
      </w:r>
      <w:r w:rsidR="007C54CC">
        <w:t>flowed</w:t>
      </w:r>
      <w:proofErr w:type="gramEnd"/>
      <w:r w:rsidR="003930CB">
        <w:t xml:space="preserve"> </w:t>
      </w:r>
      <w:r w:rsidR="007C54CC">
        <w:t>down</w:t>
      </w:r>
      <w:r w:rsidR="003930CB">
        <w:t xml:space="preserve"> </w:t>
      </w:r>
      <w:r w:rsidR="007C54CC">
        <w:t>into</w:t>
      </w:r>
      <w:r w:rsidR="003930CB">
        <w:t xml:space="preserve"> </w:t>
      </w:r>
      <w:r w:rsidR="007C54CC">
        <w:t>Approved</w:t>
      </w:r>
      <w:r w:rsidR="003930CB">
        <w:t xml:space="preserve"> </w:t>
      </w:r>
      <w:r w:rsidR="007C54CC">
        <w:t>Subcontracts</w:t>
      </w:r>
      <w:r w:rsidRPr="00D1457F">
        <w:t>.</w:t>
      </w:r>
      <w:r w:rsidR="003930CB">
        <w:t xml:space="preserve">  </w:t>
      </w:r>
      <w:r w:rsidR="00057C6A">
        <w:rPr>
          <w:bCs/>
          <w:iCs/>
          <w:szCs w:val="20"/>
        </w:rPr>
        <w:t>If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required,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</w:t>
      </w:r>
      <w:r w:rsidR="003930CB">
        <w:rPr>
          <w:bCs/>
          <w:iCs/>
          <w:szCs w:val="20"/>
        </w:rPr>
        <w:t xml:space="preserve"> </w:t>
      </w:r>
      <w:proofErr w:type="gramStart"/>
      <w:r w:rsidR="00057C6A">
        <w:rPr>
          <w:bCs/>
          <w:iCs/>
          <w:szCs w:val="20"/>
        </w:rPr>
        <w:t>should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retained</w:t>
      </w:r>
      <w:proofErr w:type="gramEnd"/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‘(Not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used)’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added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end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of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  <w:r w:rsidR="003930CB">
        <w:rPr>
          <w:bCs/>
          <w:iCs/>
          <w:szCs w:val="20"/>
        </w:rPr>
        <w:t xml:space="preserve">  </w:t>
      </w:r>
      <w:r w:rsidR="00057C6A">
        <w:rPr>
          <w:bCs/>
          <w:iCs/>
          <w:szCs w:val="20"/>
        </w:rPr>
        <w:t>Delete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all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clauses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below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</w:p>
    <w:p w14:paraId="65C99269" w14:textId="6DEF6AC6" w:rsidR="006C39B3" w:rsidRPr="00D1457F" w:rsidRDefault="006C39B3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work</w:t>
      </w:r>
      <w:r w:rsidR="003930CB">
        <w:t xml:space="preserve"> </w:t>
      </w:r>
      <w:r w:rsidRPr="00D1457F">
        <w:t>performed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Pr="00D1457F">
        <w:t>Subcontractors</w:t>
      </w:r>
      <w:r w:rsidR="003930CB">
        <w:t xml:space="preserve"> </w:t>
      </w:r>
      <w:proofErr w:type="gramStart"/>
      <w:r w:rsidRPr="00D1457F">
        <w:t>is</w:t>
      </w:r>
      <w:r w:rsidR="003930CB">
        <w:t xml:space="preserve"> </w:t>
      </w:r>
      <w:r w:rsidRPr="00D1457F">
        <w:t>planned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managed</w:t>
      </w:r>
      <w:r w:rsidR="003930CB">
        <w:t xml:space="preserve"> </w:t>
      </w:r>
      <w:r w:rsidRPr="00D1457F">
        <w:t>consistent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needs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</w:t>
      </w:r>
      <w:proofErr w:type="gramEnd"/>
      <w:r w:rsidRPr="00D1457F">
        <w:t>.</w:t>
      </w:r>
    </w:p>
    <w:p w14:paraId="0102B365" w14:textId="2584B1F7" w:rsidR="00D67D44" w:rsidRPr="00D1457F" w:rsidRDefault="00D67D44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include</w:t>
      </w:r>
      <w:r w:rsidR="003930CB">
        <w:t xml:space="preserve"> </w:t>
      </w:r>
      <w:r w:rsidRPr="00D1457F">
        <w:t>details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0832BB" w:rsidRPr="00D1457F">
        <w:t>Approved</w:t>
      </w:r>
      <w:r w:rsidR="003930CB">
        <w:t xml:space="preserve"> </w:t>
      </w:r>
      <w:r w:rsidRPr="00D1457F">
        <w:t>Subcontractors’</w:t>
      </w:r>
      <w:r w:rsidR="003930CB">
        <w:t xml:space="preserve"> </w:t>
      </w:r>
      <w:r w:rsidRPr="00D1457F">
        <w:t>activities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each</w:t>
      </w:r>
      <w:r w:rsidR="003930CB">
        <w:t xml:space="preserve"> </w:t>
      </w:r>
      <w:r w:rsidRPr="00D1457F">
        <w:t>part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EE0137" w:rsidRPr="00D1457F">
        <w:t>CSR</w:t>
      </w:r>
      <w:r w:rsidRPr="00D1457F">
        <w:t>,</w:t>
      </w:r>
      <w:r w:rsidR="003930CB">
        <w:t xml:space="preserve"> </w:t>
      </w:r>
      <w:r w:rsidRPr="00D1457F">
        <w:t>where</w:t>
      </w:r>
      <w:r w:rsidR="003930CB">
        <w:t xml:space="preserve"> </w:t>
      </w:r>
      <w:r w:rsidRPr="00D1457F">
        <w:t>applicable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their</w:t>
      </w:r>
      <w:r w:rsidR="003930CB">
        <w:t xml:space="preserve"> </w:t>
      </w:r>
      <w:r w:rsidRPr="00D1457F">
        <w:t>assigned</w:t>
      </w:r>
      <w:r w:rsidR="003930CB">
        <w:t xml:space="preserve"> </w:t>
      </w:r>
      <w:r w:rsidRPr="00D1457F">
        <w:t>responsibilities.</w:t>
      </w:r>
    </w:p>
    <w:p w14:paraId="5FA8D6B9" w14:textId="6B2D67FB" w:rsidR="0008561C" w:rsidRPr="00D1457F" w:rsidRDefault="0008561C" w:rsidP="00335BDF">
      <w:pPr>
        <w:pStyle w:val="SOWHL2-ASDEFCON"/>
      </w:pPr>
      <w:bookmarkStart w:id="517" w:name="_Toc247012115"/>
      <w:bookmarkStart w:id="518" w:name="_Toc279747657"/>
      <w:bookmarkStart w:id="519" w:name="_Ref302034471"/>
      <w:bookmarkStart w:id="520" w:name="_Toc320683402"/>
      <w:bookmarkStart w:id="521" w:name="_Toc443035801"/>
      <w:bookmarkStart w:id="522" w:name="_Toc513641969"/>
      <w:bookmarkStart w:id="523" w:name="_Toc513642516"/>
      <w:bookmarkStart w:id="524" w:name="_Toc513642675"/>
      <w:bookmarkStart w:id="525" w:name="_Toc48550638"/>
      <w:bookmarkStart w:id="526" w:name="_Toc175297411"/>
      <w:r w:rsidRPr="00D1457F">
        <w:t>Co</w:t>
      </w:r>
      <w:r w:rsidR="0019420F" w:rsidRPr="00D1457F">
        <w:t>-</w:t>
      </w:r>
      <w:r w:rsidRPr="00D1457F">
        <w:t>ordination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Co</w:t>
      </w:r>
      <w:r w:rsidR="0019420F" w:rsidRPr="00D1457F">
        <w:t>-</w:t>
      </w:r>
      <w:r w:rsidRPr="00D1457F">
        <w:t>operation</w:t>
      </w:r>
      <w:r w:rsidR="003930CB">
        <w:t xml:space="preserve"> </w:t>
      </w:r>
      <w:r w:rsidRPr="00D1457F">
        <w:t>(Core)</w:t>
      </w:r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14:paraId="6B42576A" w14:textId="29F99958" w:rsidR="00D5313E" w:rsidRPr="00D1457F" w:rsidRDefault="0008561C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acknowledges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performance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DA393E" w:rsidRPr="00D1457F">
        <w:t>its</w:t>
      </w:r>
      <w:r w:rsidR="003930CB">
        <w:t xml:space="preserve"> </w:t>
      </w:r>
      <w:r w:rsidR="00DA393E" w:rsidRPr="00D1457F">
        <w:t>obligations</w:t>
      </w:r>
      <w:r w:rsidR="003930CB">
        <w:t xml:space="preserve"> </w:t>
      </w:r>
      <w:r w:rsidR="00DA393E" w:rsidRPr="00D1457F">
        <w:t>under</w:t>
      </w:r>
      <w:r w:rsidR="003930CB">
        <w:t xml:space="preserve"> </w:t>
      </w:r>
      <w:r w:rsidR="00DA393E" w:rsidRPr="00D1457F">
        <w:t>the</w:t>
      </w:r>
      <w:r w:rsidR="003930CB">
        <w:t xml:space="preserve"> </w:t>
      </w:r>
      <w:r w:rsidR="00DA393E" w:rsidRPr="00D1457F">
        <w:t>Contract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require</w:t>
      </w:r>
      <w:r w:rsidR="00D5313E" w:rsidRPr="00D1457F">
        <w:t>:</w:t>
      </w:r>
    </w:p>
    <w:p w14:paraId="6B206B80" w14:textId="79883853" w:rsidR="00D5313E" w:rsidRPr="00D1457F" w:rsidRDefault="00D5313E" w:rsidP="00335BDF">
      <w:pPr>
        <w:pStyle w:val="SOWSubL1-ASDEFCON"/>
      </w:pPr>
      <w:r w:rsidRPr="00D1457F">
        <w:lastRenderedPageBreak/>
        <w:t>interoperation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integration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="00DF693C">
        <w:t>Defence</w:t>
      </w:r>
      <w:r w:rsidR="003930CB">
        <w:t xml:space="preserve"> </w:t>
      </w:r>
      <w:r w:rsidRPr="00D1457F">
        <w:t>systems</w:t>
      </w:r>
      <w:r w:rsidR="003930CB">
        <w:t xml:space="preserve"> </w:t>
      </w:r>
      <w:r w:rsidR="00DF693C">
        <w:t>and</w:t>
      </w:r>
      <w:r w:rsidR="003930CB">
        <w:t xml:space="preserve"> </w:t>
      </w:r>
      <w:r w:rsidR="00DF693C">
        <w:t>processes</w:t>
      </w:r>
      <w:r w:rsidRPr="00D1457F">
        <w:t>;</w:t>
      </w:r>
      <w:r w:rsidR="003930CB">
        <w:t xml:space="preserve"> </w:t>
      </w:r>
      <w:r w:rsidRPr="00D1457F">
        <w:t>and</w:t>
      </w:r>
    </w:p>
    <w:p w14:paraId="55C90037" w14:textId="6230693F" w:rsidR="0008561C" w:rsidRPr="00D1457F" w:rsidRDefault="00D5313E" w:rsidP="00335BDF">
      <w:pPr>
        <w:pStyle w:val="SOWSubL1-ASDEFCON"/>
      </w:pPr>
      <w:proofErr w:type="gramStart"/>
      <w:r w:rsidRPr="00D1457F">
        <w:t>consultation</w:t>
      </w:r>
      <w:proofErr w:type="gramEnd"/>
      <w:r w:rsidRPr="00D1457F">
        <w:t>,</w:t>
      </w:r>
      <w:r w:rsidR="003930CB">
        <w:t xml:space="preserve"> </w:t>
      </w:r>
      <w:r w:rsidR="0008561C" w:rsidRPr="00D1457F">
        <w:t>co-ordination</w:t>
      </w:r>
      <w:r w:rsidR="003930CB">
        <w:t xml:space="preserve"> </w:t>
      </w:r>
      <w:r w:rsidR="0008561C" w:rsidRPr="00D1457F">
        <w:t>and</w:t>
      </w:r>
      <w:r w:rsidR="003930CB">
        <w:t xml:space="preserve"> </w:t>
      </w:r>
      <w:r w:rsidR="0008561C" w:rsidRPr="00D1457F">
        <w:t>co-operation</w:t>
      </w:r>
      <w:r w:rsidR="003930CB">
        <w:t xml:space="preserve"> </w:t>
      </w:r>
      <w:r w:rsidR="0008561C" w:rsidRPr="00D1457F">
        <w:t>with</w:t>
      </w:r>
      <w:r w:rsidR="003930CB">
        <w:t xml:space="preserve"> </w:t>
      </w:r>
      <w:r w:rsidR="0008561C" w:rsidRPr="00D1457F">
        <w:t>Associated</w:t>
      </w:r>
      <w:r w:rsidR="003930CB">
        <w:t xml:space="preserve"> </w:t>
      </w:r>
      <w:r w:rsidR="0008561C" w:rsidRPr="00D1457F">
        <w:t>Parties.</w:t>
      </w:r>
    </w:p>
    <w:p w14:paraId="1B1A1B6B" w14:textId="5359061E" w:rsidR="0008561C" w:rsidRPr="00D1457F" w:rsidRDefault="0008561C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shall:</w:t>
      </w:r>
    </w:p>
    <w:p w14:paraId="539A9EC1" w14:textId="32B1ACC7" w:rsidR="0008561C" w:rsidRPr="00D1457F" w:rsidRDefault="0008561C" w:rsidP="00335BDF">
      <w:pPr>
        <w:pStyle w:val="SOWSubL1-ASDEFCON"/>
      </w:pPr>
      <w:r w:rsidRPr="00D1457F">
        <w:t>co-operate,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necessary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Commonwealth,</w:t>
      </w:r>
      <w:r w:rsidR="003930CB">
        <w:t xml:space="preserve"> </w:t>
      </w:r>
      <w:r w:rsidR="00D5313E" w:rsidRPr="00D1457F">
        <w:t>with</w:t>
      </w:r>
      <w:r w:rsidR="003930CB">
        <w:t xml:space="preserve"> </w:t>
      </w:r>
      <w:r w:rsidR="00D5313E" w:rsidRPr="00D1457F">
        <w:t>all</w:t>
      </w:r>
      <w:r w:rsidR="003930CB">
        <w:t xml:space="preserve"> </w:t>
      </w:r>
      <w:r w:rsidR="00D5313E" w:rsidRPr="00D1457F">
        <w:t>Associated</w:t>
      </w:r>
      <w:r w:rsidR="003930CB">
        <w:t xml:space="preserve"> </w:t>
      </w:r>
      <w:r w:rsidR="00D5313E" w:rsidRPr="00D1457F">
        <w:t>Parties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interoperation</w:t>
      </w:r>
      <w:r w:rsidR="003930CB">
        <w:t xml:space="preserve"> </w:t>
      </w:r>
      <w:r w:rsidR="00002590" w:rsidRPr="00D1457F">
        <w:t>and/or</w:t>
      </w:r>
      <w:r w:rsidR="003930CB">
        <w:t xml:space="preserve"> </w:t>
      </w:r>
      <w:r w:rsidR="00002590" w:rsidRPr="00D1457F">
        <w:t>integration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DF693C">
        <w:t>Services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="000A42B8" w:rsidRPr="00D1457F">
        <w:t>other</w:t>
      </w:r>
      <w:r w:rsidR="003930CB">
        <w:t xml:space="preserve"> </w:t>
      </w:r>
      <w:r w:rsidRPr="00D1457F">
        <w:t>interfacing</w:t>
      </w:r>
      <w:r w:rsidR="003930CB">
        <w:t xml:space="preserve"> </w:t>
      </w:r>
      <w:r w:rsidRPr="00D1457F">
        <w:t>systems</w:t>
      </w:r>
      <w:r w:rsidR="003930CB">
        <w:t xml:space="preserve"> </w:t>
      </w:r>
      <w:r w:rsidR="00DF693C">
        <w:t>and/or</w:t>
      </w:r>
      <w:r w:rsidR="003930CB">
        <w:t xml:space="preserve"> </w:t>
      </w:r>
      <w:r w:rsidR="00DF693C">
        <w:t>processes</w:t>
      </w:r>
      <w:r w:rsidRPr="00D1457F">
        <w:t>,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applicable;</w:t>
      </w:r>
    </w:p>
    <w:p w14:paraId="6DC92582" w14:textId="1F00C9E1" w:rsidR="0008561C" w:rsidRPr="00D1457F" w:rsidRDefault="0008561C" w:rsidP="00335BDF">
      <w:pPr>
        <w:pStyle w:val="SOWSubL1-ASDEFCON"/>
      </w:pPr>
      <w:r w:rsidRPr="00D1457F">
        <w:t>co-operate,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be</w:t>
      </w:r>
      <w:r w:rsidR="003930CB">
        <w:t xml:space="preserve"> </w:t>
      </w:r>
      <w:r w:rsidR="00F10E12" w:rsidRPr="00D1457F">
        <w:t>necessary</w:t>
      </w:r>
      <w:r w:rsidR="003930CB">
        <w:t xml:space="preserve"> </w:t>
      </w:r>
      <w:r w:rsidR="00F10E12" w:rsidRPr="00D1457F">
        <w:t>or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Commonwealth,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Associated</w:t>
      </w:r>
      <w:r w:rsidR="003930CB">
        <w:t xml:space="preserve"> </w:t>
      </w:r>
      <w:r w:rsidRPr="00D1457F">
        <w:t>Parties</w:t>
      </w:r>
      <w:r w:rsidR="003930CB">
        <w:t xml:space="preserve"> </w:t>
      </w:r>
      <w:r w:rsidRPr="00D1457F">
        <w:t>(including</w:t>
      </w:r>
      <w:r w:rsidR="003930CB">
        <w:t xml:space="preserve"> </w:t>
      </w:r>
      <w:r w:rsidRPr="00D1457F">
        <w:t>outgoing</w:t>
      </w:r>
      <w:r w:rsidR="003930CB">
        <w:t xml:space="preserve"> </w:t>
      </w:r>
      <w:r w:rsidR="00D5313E" w:rsidRPr="00D1457F">
        <w:t>and</w:t>
      </w:r>
      <w:r w:rsidR="003930CB">
        <w:t xml:space="preserve"> </w:t>
      </w:r>
      <w:r w:rsidR="00D5313E" w:rsidRPr="00D1457F">
        <w:t>incoming</w:t>
      </w:r>
      <w:r w:rsidR="003930CB">
        <w:t xml:space="preserve"> </w:t>
      </w:r>
      <w:r w:rsidRPr="00D1457F">
        <w:t>contractors)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Services:</w:t>
      </w:r>
    </w:p>
    <w:p w14:paraId="58B0CC6F" w14:textId="66DE05D8" w:rsidR="0008561C" w:rsidRPr="00D1457F" w:rsidRDefault="0008561C" w:rsidP="00335BDF">
      <w:pPr>
        <w:pStyle w:val="SOWSubL2-ASDEFCON"/>
      </w:pPr>
      <w:r w:rsidRPr="00D1457F">
        <w:t>are</w:t>
      </w:r>
      <w:r w:rsidR="003930CB">
        <w:t xml:space="preserve"> </w:t>
      </w:r>
      <w:r w:rsidRPr="00D1457F">
        <w:t>provided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="00BE03C4" w:rsidRPr="00D1457F">
        <w:t>safety,</w:t>
      </w:r>
      <w:r w:rsidR="003930CB">
        <w:t xml:space="preserve"> </w:t>
      </w:r>
      <w:r w:rsidR="00BE03C4" w:rsidRPr="00D1457F">
        <w:t>security</w:t>
      </w:r>
      <w:r w:rsidR="003930CB">
        <w:t xml:space="preserve"> </w:t>
      </w:r>
      <w:r w:rsidR="00BE03C4" w:rsidRPr="00D1457F">
        <w:t>and</w:t>
      </w:r>
      <w:r w:rsidR="003930CB">
        <w:t xml:space="preserve"> </w:t>
      </w:r>
      <w:r w:rsidR="00BE03C4" w:rsidRPr="00D1457F">
        <w:t>other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Contract;</w:t>
      </w:r>
      <w:r w:rsidR="003930CB">
        <w:t xml:space="preserve"> </w:t>
      </w:r>
      <w:r w:rsidRPr="00D1457F">
        <w:t>and</w:t>
      </w:r>
    </w:p>
    <w:p w14:paraId="119FA0DC" w14:textId="483C1C0D" w:rsidR="0008561C" w:rsidRPr="00D1457F" w:rsidRDefault="0008561C" w:rsidP="00335BDF">
      <w:pPr>
        <w:pStyle w:val="SOWSubL2-ASDEFCON"/>
      </w:pPr>
      <w:r w:rsidRPr="00D1457F">
        <w:t>do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impact</w:t>
      </w:r>
      <w:r w:rsidR="003930CB">
        <w:t xml:space="preserve"> </w:t>
      </w:r>
      <w:r w:rsidR="00002590" w:rsidRPr="00D1457F">
        <w:t>on</w:t>
      </w:r>
      <w:r w:rsidR="003930CB">
        <w:t xml:space="preserve"> </w:t>
      </w:r>
      <w:r w:rsidR="00002590" w:rsidRPr="00D1457F">
        <w:t>or</w:t>
      </w:r>
      <w:r w:rsidR="003930CB">
        <w:t xml:space="preserve"> </w:t>
      </w:r>
      <w:r w:rsidR="00002590" w:rsidRPr="00D1457F">
        <w:t>interfere</w:t>
      </w:r>
      <w:r w:rsidR="003930CB">
        <w:t xml:space="preserve"> </w:t>
      </w:r>
      <w:r w:rsidR="00002590"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performance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002590" w:rsidRPr="00D1457F">
        <w:t>other</w:t>
      </w:r>
      <w:r w:rsidR="003930CB">
        <w:t xml:space="preserve"> </w:t>
      </w:r>
      <w:r w:rsidR="00DF693C">
        <w:t>Defence</w:t>
      </w:r>
      <w:r w:rsidR="003930CB">
        <w:t xml:space="preserve"> </w:t>
      </w:r>
      <w:r w:rsidR="00002590" w:rsidRPr="00D1457F">
        <w:t>systems</w:t>
      </w:r>
      <w:r w:rsidR="003930CB">
        <w:t xml:space="preserve"> </w:t>
      </w:r>
      <w:r w:rsidR="00DF693C">
        <w:t>and</w:t>
      </w:r>
      <w:r w:rsidR="003930CB">
        <w:t xml:space="preserve"> </w:t>
      </w:r>
      <w:r w:rsidR="00DF693C">
        <w:t>processes</w:t>
      </w:r>
      <w:r w:rsidR="000A42B8" w:rsidRPr="00D1457F">
        <w:t>,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completion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DF693C">
        <w:t>other</w:t>
      </w:r>
      <w:r w:rsidR="003930CB">
        <w:t xml:space="preserve"> </w:t>
      </w:r>
      <w:r w:rsidRPr="00D1457F">
        <w:t>activities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Associated</w:t>
      </w:r>
      <w:r w:rsidR="003930CB">
        <w:t xml:space="preserve"> </w:t>
      </w:r>
      <w:r w:rsidRPr="00D1457F">
        <w:t>Parties;</w:t>
      </w:r>
      <w:r w:rsidR="003930CB">
        <w:t xml:space="preserve"> </w:t>
      </w:r>
      <w:r w:rsidRPr="00D1457F">
        <w:t>and</w:t>
      </w:r>
    </w:p>
    <w:p w14:paraId="33EAC5EE" w14:textId="3CD50365" w:rsidR="0008561C" w:rsidRDefault="0008561C" w:rsidP="00335BDF">
      <w:pPr>
        <w:pStyle w:val="SOWSubL1-ASDEFCON"/>
      </w:pPr>
      <w:proofErr w:type="gramStart"/>
      <w:r w:rsidRPr="00D1457F">
        <w:t>bring</w:t>
      </w:r>
      <w:proofErr w:type="gramEnd"/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causes,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likely</w:t>
      </w:r>
      <w:r w:rsidR="003930CB">
        <w:t xml:space="preserve"> </w:t>
      </w:r>
      <w:r w:rsidRPr="00D1457F">
        <w:t>causes,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interruption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performance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attention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soon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practicable</w:t>
      </w:r>
      <w:r w:rsidR="003930CB">
        <w:t xml:space="preserve"> </w:t>
      </w:r>
      <w:r w:rsidRPr="00D1457F">
        <w:t>after</w:t>
      </w:r>
      <w:r w:rsidR="003930CB">
        <w:t xml:space="preserve"> </w:t>
      </w:r>
      <w:r w:rsidRPr="00D1457F">
        <w:t>becoming</w:t>
      </w:r>
      <w:r w:rsidR="003930CB">
        <w:t xml:space="preserve"> </w:t>
      </w:r>
      <w:r w:rsidRPr="00D1457F">
        <w:t>aware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those</w:t>
      </w:r>
      <w:r w:rsidR="003930CB">
        <w:t xml:space="preserve"> </w:t>
      </w:r>
      <w:r w:rsidRPr="00D1457F">
        <w:t>causes.</w:t>
      </w:r>
    </w:p>
    <w:p w14:paraId="4D4AD4F9" w14:textId="4C909C9E" w:rsidR="00067D35" w:rsidRPr="00D1457F" w:rsidRDefault="00067D35" w:rsidP="00F804B2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 w:rsidR="00E54710">
        <w:t>Amend</w:t>
      </w:r>
      <w:r w:rsidR="003930CB">
        <w:t xml:space="preserve"> </w:t>
      </w:r>
      <w:r w:rsidR="00E54710">
        <w:t>the</w:t>
      </w:r>
      <w:r w:rsidR="003930CB">
        <w:t xml:space="preserve"> </w:t>
      </w:r>
      <w:r w:rsidR="00E54710">
        <w:t>following</w:t>
      </w:r>
      <w:r w:rsidR="003930CB">
        <w:t xml:space="preserve"> </w:t>
      </w:r>
      <w:r w:rsidR="00E54710">
        <w:t>clause</w:t>
      </w:r>
      <w:r w:rsidR="003930CB">
        <w:t xml:space="preserve"> </w:t>
      </w:r>
      <w:r w:rsidR="00E54710">
        <w:t>to</w:t>
      </w:r>
      <w:r w:rsidR="003930CB">
        <w:t xml:space="preserve"> </w:t>
      </w:r>
      <w:r w:rsidR="00E54710">
        <w:t>suit</w:t>
      </w:r>
      <w:r w:rsidR="003930CB">
        <w:t xml:space="preserve"> </w:t>
      </w:r>
      <w:r w:rsidR="00E54710">
        <w:t>the</w:t>
      </w:r>
      <w:r w:rsidR="003930CB">
        <w:t xml:space="preserve"> </w:t>
      </w:r>
      <w:r w:rsidR="00E54710">
        <w:t>requirements</w:t>
      </w:r>
      <w:r w:rsidR="003930CB">
        <w:t xml:space="preserve"> </w:t>
      </w:r>
      <w:r w:rsidR="00E54710">
        <w:t>of</w:t>
      </w:r>
      <w:r w:rsidR="003930CB">
        <w:t xml:space="preserve"> </w:t>
      </w:r>
      <w:r w:rsidR="00E54710">
        <w:t>the</w:t>
      </w:r>
      <w:r w:rsidR="003930CB">
        <w:t xml:space="preserve"> </w:t>
      </w:r>
      <w:r w:rsidR="00E54710">
        <w:t>Contract,</w:t>
      </w:r>
      <w:r w:rsidR="003930CB">
        <w:t xml:space="preserve"> </w:t>
      </w:r>
      <w:r w:rsidR="00E54710">
        <w:t>and</w:t>
      </w:r>
      <w:r w:rsidR="003930CB">
        <w:t xml:space="preserve"> </w:t>
      </w:r>
      <w:r w:rsidR="00E54710">
        <w:t>include</w:t>
      </w:r>
      <w:r w:rsidR="003930CB">
        <w:t xml:space="preserve"> </w:t>
      </w:r>
      <w:r w:rsidR="00E54710">
        <w:t>option</w:t>
      </w:r>
      <w:r w:rsidR="00992B21">
        <w:t>al</w:t>
      </w:r>
      <w:r w:rsidR="003930CB">
        <w:t xml:space="preserve"> </w:t>
      </w:r>
      <w:r w:rsidR="00992B21">
        <w:t>clause</w:t>
      </w:r>
      <w:r w:rsidR="003930CB">
        <w:t xml:space="preserve"> </w:t>
      </w:r>
      <w:r w:rsidR="00992B21">
        <w:fldChar w:fldCharType="begin"/>
      </w:r>
      <w:r w:rsidR="00992B21">
        <w:instrText xml:space="preserve"> REF _Ref125960895 \r \h </w:instrText>
      </w:r>
      <w:r w:rsidR="00992B21">
        <w:fldChar w:fldCharType="separate"/>
      </w:r>
      <w:r w:rsidR="00092219">
        <w:t>3.8.4</w:t>
      </w:r>
      <w:r w:rsidR="00992B21">
        <w:fldChar w:fldCharType="end"/>
      </w:r>
      <w:r w:rsidR="003930CB">
        <w:t xml:space="preserve"> </w:t>
      </w:r>
      <w:r w:rsidR="00E54710">
        <w:t>when</w:t>
      </w:r>
      <w:r w:rsidR="003930CB">
        <w:t xml:space="preserve"> </w:t>
      </w:r>
      <w:r w:rsidR="00E54710">
        <w:t>these</w:t>
      </w:r>
      <w:r w:rsidR="003930CB">
        <w:t xml:space="preserve"> </w:t>
      </w:r>
      <w:r w:rsidR="00E54710">
        <w:t>responsibilities</w:t>
      </w:r>
      <w:r w:rsidR="003930CB">
        <w:t xml:space="preserve"> </w:t>
      </w:r>
      <w:proofErr w:type="gramStart"/>
      <w:r w:rsidR="00E54710">
        <w:t>are</w:t>
      </w:r>
      <w:r w:rsidR="003930CB">
        <w:t xml:space="preserve"> </w:t>
      </w:r>
      <w:r w:rsidR="00E54710">
        <w:t>delegated</w:t>
      </w:r>
      <w:proofErr w:type="gramEnd"/>
      <w:r w:rsidR="003930CB">
        <w:t xml:space="preserve"> </w:t>
      </w:r>
      <w:r w:rsidR="00E54710">
        <w:t>to</w:t>
      </w:r>
      <w:r w:rsidR="003930CB">
        <w:t xml:space="preserve"> </w:t>
      </w:r>
      <w:r w:rsidR="00E54710">
        <w:t>Associated</w:t>
      </w:r>
      <w:r w:rsidR="003930CB">
        <w:t xml:space="preserve"> </w:t>
      </w:r>
      <w:r w:rsidR="00E54710">
        <w:t>Parties.</w:t>
      </w:r>
    </w:p>
    <w:p w14:paraId="3024CA59" w14:textId="49C54EFA" w:rsidR="00067D35" w:rsidRPr="00D1457F" w:rsidRDefault="00067D35" w:rsidP="00335BDF">
      <w:pPr>
        <w:pStyle w:val="SOWTL3-ASDEFCON"/>
      </w:pPr>
      <w:bookmarkStart w:id="527" w:name="_Ref291591977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acknowledges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system</w:t>
      </w:r>
      <w:r w:rsidR="003930CB">
        <w:t xml:space="preserve"> </w:t>
      </w:r>
      <w:r w:rsidRPr="00D1457F">
        <w:t>manager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host</w:t>
      </w:r>
      <w:r w:rsidR="003930CB">
        <w:t xml:space="preserve"> </w:t>
      </w:r>
      <w:r w:rsidRPr="00D1457F">
        <w:t>systems,</w:t>
      </w:r>
      <w:r w:rsidR="003930CB">
        <w:t xml:space="preserve"> </w:t>
      </w:r>
      <w:r w:rsidRPr="00D1457F">
        <w:t>which</w:t>
      </w:r>
      <w:r w:rsidR="003930CB">
        <w:t xml:space="preserve"> </w:t>
      </w:r>
      <w:r w:rsidRPr="00D1457F">
        <w:t>includes</w:t>
      </w:r>
      <w:r w:rsidR="003930CB">
        <w:t xml:space="preserve"> </w:t>
      </w:r>
      <w:r w:rsidRPr="00D1457F">
        <w:t>overall</w:t>
      </w:r>
      <w:r w:rsidR="003930CB">
        <w:t xml:space="preserve"> </w:t>
      </w:r>
      <w:r w:rsidRPr="00D1457F">
        <w:t>responsibility</w:t>
      </w:r>
      <w:r w:rsidR="003930CB">
        <w:t xml:space="preserve"> </w:t>
      </w:r>
      <w:r w:rsidRPr="00D1457F">
        <w:t>for:</w:t>
      </w:r>
      <w:bookmarkEnd w:id="527"/>
    </w:p>
    <w:p w14:paraId="0E7392A0" w14:textId="6C0CDF20" w:rsidR="00067D35" w:rsidRPr="00D1457F" w:rsidRDefault="00067D35" w:rsidP="00E22EF7">
      <w:pPr>
        <w:pStyle w:val="SOWSubL1-ASDEFCON"/>
      </w:pPr>
      <w:r w:rsidRPr="00D1457F">
        <w:t>Certification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>
        <w:t>system</w:t>
      </w:r>
      <w:r w:rsidR="003930CB">
        <w:t xml:space="preserve"> </w:t>
      </w:r>
      <w:r>
        <w:t>and</w:t>
      </w:r>
      <w:r w:rsidR="003930CB">
        <w:t xml:space="preserve"> </w:t>
      </w:r>
      <w:r>
        <w:t>its</w:t>
      </w:r>
      <w:r w:rsidR="003930CB">
        <w:t xml:space="preserve"> </w:t>
      </w:r>
      <w:r>
        <w:t>component</w:t>
      </w:r>
      <w:r w:rsidR="003930CB">
        <w:t xml:space="preserve"> </w:t>
      </w:r>
      <w:r>
        <w:t>product</w:t>
      </w:r>
      <w:r w:rsidRPr="00D1457F">
        <w:t>s</w:t>
      </w:r>
      <w:r>
        <w:t>,</w:t>
      </w:r>
      <w:r w:rsidR="003930CB">
        <w:t xml:space="preserve"> </w:t>
      </w:r>
      <w:r>
        <w:t>as</w:t>
      </w:r>
      <w:r w:rsidR="003930CB">
        <w:t xml:space="preserve"> </w:t>
      </w:r>
      <w:r>
        <w:t>applicable</w:t>
      </w:r>
      <w:r w:rsidRPr="00D1457F">
        <w:t>;</w:t>
      </w:r>
    </w:p>
    <w:p w14:paraId="02CCB2E2" w14:textId="1F6317A2" w:rsidR="00067D35" w:rsidRPr="00D1457F" w:rsidRDefault="00067D35" w:rsidP="00E22EF7">
      <w:pPr>
        <w:pStyle w:val="SOWSubL1-ASDEFCON"/>
      </w:pPr>
      <w:r w:rsidRPr="00D1457F">
        <w:t>Configuration</w:t>
      </w:r>
      <w:r w:rsidR="003930CB">
        <w:t xml:space="preserve"> </w:t>
      </w:r>
      <w:r w:rsidRPr="00D1457F">
        <w:t>Management;</w:t>
      </w:r>
    </w:p>
    <w:p w14:paraId="01F748C5" w14:textId="6F78CABB" w:rsidR="00067D35" w:rsidRPr="00D1457F" w:rsidRDefault="00067D35" w:rsidP="00E22EF7">
      <w:pPr>
        <w:pStyle w:val="SOWSubL1-ASDEFCON"/>
      </w:pPr>
      <w:r w:rsidRPr="00D1457F">
        <w:t>system</w:t>
      </w:r>
      <w:r w:rsidR="003930CB">
        <w:t xml:space="preserve"> </w:t>
      </w:r>
      <w:r w:rsidRPr="00D1457F">
        <w:t>safety,</w:t>
      </w:r>
      <w:r w:rsidR="003930CB">
        <w:t xml:space="preserve"> </w:t>
      </w:r>
      <w:r w:rsidRPr="00D1457F">
        <w:t>including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applicable</w:t>
      </w:r>
      <w:r w:rsidR="003930CB">
        <w:t xml:space="preserve"> </w:t>
      </w:r>
      <w:r w:rsidRPr="00D1457F">
        <w:t>safety</w:t>
      </w:r>
      <w:r w:rsidR="003930CB">
        <w:t xml:space="preserve"> </w:t>
      </w:r>
      <w:r>
        <w:t>records</w:t>
      </w:r>
      <w:r w:rsidRPr="00D1457F">
        <w:t>;</w:t>
      </w:r>
    </w:p>
    <w:p w14:paraId="06AF57AF" w14:textId="15945816" w:rsidR="00067D35" w:rsidRPr="00D1457F" w:rsidRDefault="00067D35" w:rsidP="00E22EF7">
      <w:pPr>
        <w:pStyle w:val="SOWSubL1-ASDEFCON"/>
      </w:pPr>
      <w:r w:rsidRPr="00D1457F">
        <w:t>system</w:t>
      </w:r>
      <w:r w:rsidR="003930CB">
        <w:t xml:space="preserve"> </w:t>
      </w:r>
      <w:r w:rsidRPr="00D1457F">
        <w:t>security</w:t>
      </w:r>
      <w:r w:rsidR="003930CB">
        <w:t xml:space="preserve"> </w:t>
      </w:r>
      <w:r w:rsidRPr="00D1457F">
        <w:t>risk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security</w:t>
      </w:r>
      <w:r w:rsidR="003930CB">
        <w:t xml:space="preserve"> </w:t>
      </w:r>
      <w:r w:rsidRPr="00D1457F">
        <w:t>accreditation;</w:t>
      </w:r>
      <w:r w:rsidR="003930CB">
        <w:t xml:space="preserve"> </w:t>
      </w:r>
      <w:r w:rsidRPr="00D1457F">
        <w:t>and</w:t>
      </w:r>
    </w:p>
    <w:p w14:paraId="0FC37BD6" w14:textId="2EACE882" w:rsidR="00067D35" w:rsidRPr="00D1457F" w:rsidRDefault="00187B39" w:rsidP="00E22EF7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...DRAFTER TO INSERT...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[...DRAFTER TO INSERT...]</w:t>
      </w:r>
      <w:r>
        <w:fldChar w:fldCharType="end"/>
      </w:r>
      <w:r w:rsidR="00067D35" w:rsidRPr="00D1457F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067D35" w14:paraId="54923D48" w14:textId="77777777" w:rsidTr="00067D35">
        <w:tc>
          <w:tcPr>
            <w:tcW w:w="9071" w:type="dxa"/>
            <w:shd w:val="clear" w:color="auto" w:fill="auto"/>
          </w:tcPr>
          <w:p w14:paraId="58CFE209" w14:textId="7929D0A3" w:rsidR="00067D35" w:rsidRPr="00D1457F" w:rsidRDefault="00067D35" w:rsidP="00067D35">
            <w:pPr>
              <w:pStyle w:val="ASDEFCONOption"/>
            </w:pPr>
            <w:bookmarkStart w:id="528" w:name="_Ref291952291"/>
            <w:r w:rsidRPr="00D1457F">
              <w:t>Option:</w:t>
            </w:r>
            <w:r w:rsidR="003930CB">
              <w:t xml:space="preserve">  </w:t>
            </w:r>
            <w:r w:rsidRPr="00D1457F">
              <w:t>For</w:t>
            </w:r>
            <w:r w:rsidR="003930CB">
              <w:t xml:space="preserve"> </w:t>
            </w:r>
            <w:r w:rsidRPr="00D1457F">
              <w:t>when</w:t>
            </w:r>
            <w:r w:rsidR="003930CB">
              <w:t xml:space="preserve"> </w:t>
            </w:r>
            <w:r w:rsidRPr="00D1457F">
              <w:t>Associated</w:t>
            </w:r>
            <w:r w:rsidR="003930CB">
              <w:t xml:space="preserve"> </w:t>
            </w:r>
            <w:r w:rsidRPr="00D1457F">
              <w:t>Parties</w:t>
            </w:r>
            <w:r w:rsidR="003930CB">
              <w:t xml:space="preserve"> </w:t>
            </w:r>
            <w:r w:rsidRPr="00D1457F">
              <w:t>will</w:t>
            </w:r>
            <w:r w:rsidR="003930CB">
              <w:t xml:space="preserve"> </w:t>
            </w:r>
            <w:r w:rsidRPr="00D1457F">
              <w:t>have</w:t>
            </w:r>
            <w:r w:rsidR="003930CB">
              <w:t xml:space="preserve"> </w:t>
            </w:r>
            <w:r w:rsidRPr="00D1457F">
              <w:t>responsibility</w:t>
            </w:r>
            <w:r w:rsidR="003930CB">
              <w:t xml:space="preserve"> </w:t>
            </w:r>
            <w:r w:rsidRPr="00D1457F">
              <w:t>for</w:t>
            </w:r>
            <w:r w:rsidR="003930CB">
              <w:t xml:space="preserve"> </w:t>
            </w:r>
            <w:r w:rsidRPr="00D1457F">
              <w:t>system-level</w:t>
            </w:r>
            <w:r w:rsidR="003930CB">
              <w:t xml:space="preserve"> </w:t>
            </w:r>
            <w:r w:rsidRPr="00D1457F">
              <w:t>management,</w:t>
            </w:r>
            <w:r w:rsidR="003930CB">
              <w:t xml:space="preserve"> </w:t>
            </w:r>
            <w:r w:rsidRPr="00D1457F">
              <w:t>such</w:t>
            </w:r>
            <w:r w:rsidR="003930CB">
              <w:t xml:space="preserve"> </w:t>
            </w:r>
            <w:r w:rsidRPr="00D1457F">
              <w:t>as</w:t>
            </w:r>
            <w:r w:rsidR="003930CB">
              <w:t xml:space="preserve"> </w:t>
            </w:r>
            <w:r>
              <w:t>system</w:t>
            </w:r>
            <w:r w:rsidR="003930CB">
              <w:t xml:space="preserve"> </w:t>
            </w:r>
            <w:r>
              <w:t>security</w:t>
            </w:r>
            <w:r w:rsidR="003930CB">
              <w:t xml:space="preserve"> </w:t>
            </w:r>
            <w:r w:rsidRPr="00D1457F">
              <w:t>certification</w:t>
            </w:r>
            <w:r w:rsidR="00F25A06">
              <w:t>,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Configuration</w:t>
            </w:r>
            <w:r w:rsidR="003930CB">
              <w:t xml:space="preserve"> </w:t>
            </w:r>
            <w:r w:rsidRPr="00D1457F">
              <w:t>Management</w:t>
            </w:r>
            <w:r w:rsidR="003930CB">
              <w:t xml:space="preserve"> </w:t>
            </w:r>
            <w:r w:rsidRPr="00D1457F">
              <w:t>functions,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will</w:t>
            </w:r>
            <w:r w:rsidR="003930CB">
              <w:t xml:space="preserve"> </w:t>
            </w:r>
            <w:r w:rsidRPr="00D1457F">
              <w:t>be</w:t>
            </w:r>
            <w:r w:rsidR="003930CB">
              <w:t xml:space="preserve"> </w:t>
            </w:r>
            <w:r w:rsidRPr="00D1457F">
              <w:t>required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co-ordinate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co-operate</w:t>
            </w:r>
            <w:r w:rsidR="003930CB">
              <w:t xml:space="preserve"> </w:t>
            </w:r>
            <w:r w:rsidRPr="00D1457F">
              <w:t>with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Associated</w:t>
            </w:r>
            <w:r w:rsidR="003930CB">
              <w:t xml:space="preserve"> </w:t>
            </w:r>
            <w:r w:rsidRPr="00D1457F">
              <w:t>Parties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ensure</w:t>
            </w:r>
            <w:r w:rsidR="003930CB">
              <w:t xml:space="preserve"> </w:t>
            </w:r>
            <w:r w:rsidRPr="00D1457F">
              <w:t>that</w:t>
            </w:r>
            <w:r w:rsidR="003930CB">
              <w:t xml:space="preserve"> </w:t>
            </w:r>
            <w:r w:rsidRPr="00D1457F">
              <w:t>system-level</w:t>
            </w:r>
            <w:r w:rsidR="003930CB">
              <w:t xml:space="preserve"> </w:t>
            </w:r>
            <w:r w:rsidRPr="00D1457F">
              <w:t>records</w:t>
            </w:r>
            <w:r w:rsidR="003930CB">
              <w:t xml:space="preserve"> </w:t>
            </w:r>
            <w:r w:rsidRPr="00D1457F">
              <w:t>are</w:t>
            </w:r>
            <w:r w:rsidR="003930CB">
              <w:t xml:space="preserve"> </w:t>
            </w:r>
            <w:r w:rsidRPr="00D1457F">
              <w:t>maintained.</w:t>
            </w:r>
          </w:p>
          <w:p w14:paraId="1C17B548" w14:textId="08EA4318" w:rsidR="00067D35" w:rsidRDefault="00067D35" w:rsidP="00067D35">
            <w:pPr>
              <w:pStyle w:val="SOWTL3-ASDEFCON"/>
            </w:pPr>
            <w:bookmarkStart w:id="529" w:name="_Ref125960895"/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acknowledges</w:t>
            </w:r>
            <w:r w:rsidR="003930CB">
              <w:t xml:space="preserve"> </w:t>
            </w:r>
            <w:r w:rsidRPr="00D1457F">
              <w:t>that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Commonwealth</w:t>
            </w:r>
            <w:r w:rsidR="003930CB">
              <w:t xml:space="preserve"> </w:t>
            </w:r>
            <w:r w:rsidRPr="00D1457F">
              <w:t>Representative</w:t>
            </w:r>
            <w:r w:rsidR="003930CB">
              <w:t xml:space="preserve"> </w:t>
            </w:r>
            <w:r w:rsidRPr="00D1457F">
              <w:t>may</w:t>
            </w:r>
            <w:r w:rsidR="003930CB">
              <w:t xml:space="preserve"> </w:t>
            </w:r>
            <w:r w:rsidRPr="00D1457F">
              <w:t>authorise</w:t>
            </w:r>
            <w:r w:rsidR="003930CB">
              <w:t xml:space="preserve"> </w:t>
            </w:r>
            <w:r w:rsidRPr="00D1457F">
              <w:t>one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more</w:t>
            </w:r>
            <w:r w:rsidR="003930CB">
              <w:t xml:space="preserve"> </w:t>
            </w:r>
            <w:r w:rsidRPr="00D1457F">
              <w:t>Associated</w:t>
            </w:r>
            <w:r w:rsidR="003930CB">
              <w:t xml:space="preserve"> </w:t>
            </w:r>
            <w:r w:rsidRPr="00D1457F">
              <w:t>Parties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undertake</w:t>
            </w:r>
            <w:r w:rsidR="003930CB">
              <w:t xml:space="preserve"> </w:t>
            </w:r>
            <w:r w:rsidRPr="00D1457F">
              <w:t>elements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responsibilities</w:t>
            </w:r>
            <w:r w:rsidR="003930CB">
              <w:t xml:space="preserve"> </w:t>
            </w:r>
            <w:r w:rsidRPr="00D1457F">
              <w:t>identified</w:t>
            </w:r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clause</w:t>
            </w:r>
            <w:r w:rsidR="003930CB">
              <w:t xml:space="preserve"> </w:t>
            </w:r>
            <w:r w:rsidRPr="00D1457F">
              <w:fldChar w:fldCharType="begin"/>
            </w:r>
            <w:r w:rsidRPr="00D1457F">
              <w:instrText xml:space="preserve"> REF _Ref291591977 \r \h </w:instrText>
            </w:r>
            <w:r w:rsidRPr="00D1457F">
              <w:fldChar w:fldCharType="separate"/>
            </w:r>
            <w:r w:rsidR="00092219">
              <w:t>3.8.3</w:t>
            </w:r>
            <w:r w:rsidRPr="00D1457F">
              <w:fldChar w:fldCharType="end"/>
            </w:r>
            <w:r>
              <w:t>.</w:t>
            </w:r>
            <w:bookmarkEnd w:id="529"/>
          </w:p>
        </w:tc>
      </w:tr>
    </w:tbl>
    <w:p w14:paraId="0EDD3167" w14:textId="04891B66" w:rsidR="00E54710" w:rsidRDefault="00E54710" w:rsidP="00F804B2">
      <w:pPr>
        <w:pStyle w:val="ASDEFCONOptionSpace"/>
      </w:pPr>
    </w:p>
    <w:p w14:paraId="1AECD905" w14:textId="6C2913C0" w:rsidR="00E54710" w:rsidRDefault="00E54710" w:rsidP="00F804B2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Include</w:t>
      </w:r>
      <w:r w:rsidR="003930CB">
        <w:t xml:space="preserve"> </w:t>
      </w:r>
      <w:r>
        <w:t>the</w:t>
      </w:r>
      <w:r w:rsidR="003930CB">
        <w:t xml:space="preserve"> </w:t>
      </w:r>
      <w:r>
        <w:t>words</w:t>
      </w:r>
      <w:r w:rsidR="003930CB">
        <w:t xml:space="preserve"> </w:t>
      </w:r>
      <w:r>
        <w:t>in</w:t>
      </w:r>
      <w:r w:rsidR="003930CB">
        <w:t xml:space="preserve"> </w:t>
      </w:r>
      <w:r>
        <w:t>brackets</w:t>
      </w:r>
      <w:r w:rsidR="003930CB">
        <w:t xml:space="preserve"> </w:t>
      </w:r>
      <w:r>
        <w:t>when</w:t>
      </w:r>
      <w:r w:rsidR="003930CB">
        <w:t xml:space="preserve"> </w:t>
      </w:r>
      <w:r>
        <w:t>the</w:t>
      </w:r>
      <w:r w:rsidR="003930CB">
        <w:t xml:space="preserve"> </w:t>
      </w:r>
      <w:r>
        <w:t>option</w:t>
      </w:r>
      <w:r w:rsidR="003930CB">
        <w:t xml:space="preserve"> </w:t>
      </w:r>
      <w:r>
        <w:t>for</w:t>
      </w:r>
      <w:r w:rsidR="003930CB">
        <w:t xml:space="preserve"> </w:t>
      </w:r>
      <w:r>
        <w:t>Associated</w:t>
      </w:r>
      <w:r w:rsidR="003930CB">
        <w:t xml:space="preserve"> </w:t>
      </w:r>
      <w:r>
        <w:t>Parties</w:t>
      </w:r>
      <w:r w:rsidR="003930CB">
        <w:t xml:space="preserve"> </w:t>
      </w:r>
      <w:r>
        <w:t>(above)</w:t>
      </w:r>
      <w:r w:rsidR="003930CB">
        <w:t xml:space="preserve"> </w:t>
      </w:r>
      <w:r>
        <w:t>is</w:t>
      </w:r>
      <w:r w:rsidR="003930CB">
        <w:t xml:space="preserve"> </w:t>
      </w:r>
      <w:r>
        <w:t>included.</w:t>
      </w:r>
    </w:p>
    <w:p w14:paraId="16C55348" w14:textId="6D7F3B4D" w:rsidR="00067D35" w:rsidRPr="00D1457F" w:rsidRDefault="00067D35" w:rsidP="00E54710">
      <w:pPr>
        <w:pStyle w:val="SOWTL3-ASDEFCON"/>
        <w:jc w:val="left"/>
      </w:pPr>
      <w:bookmarkStart w:id="530" w:name="_Ref103083872"/>
      <w:r w:rsidRPr="00D1457F">
        <w:t>Subject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fldChar w:fldCharType="begin"/>
      </w:r>
      <w:r w:rsidRPr="00D1457F">
        <w:instrText xml:space="preserve"> REF _Ref291320212 \r \h </w:instrText>
      </w:r>
      <w:r w:rsidRPr="00D1457F">
        <w:fldChar w:fldCharType="separate"/>
      </w:r>
      <w:r w:rsidR="00092219">
        <w:t>3.8.6</w:t>
      </w:r>
      <w:r w:rsidRPr="00D1457F">
        <w:fldChar w:fldCharType="end"/>
      </w:r>
      <w:r w:rsidRPr="00D1457F">
        <w:t>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notify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="00E55EFE">
        <w:fldChar w:fldCharType="begin">
          <w:ffData>
            <w:name w:val=""/>
            <w:enabled/>
            <w:calcOnExit w:val="0"/>
            <w:textInput>
              <w:default w:val="[...and the applicable Associated Parties...]"/>
            </w:textInput>
          </w:ffData>
        </w:fldChar>
      </w:r>
      <w:r w:rsidR="00E55EFE">
        <w:instrText xml:space="preserve"> FORMTEXT </w:instrText>
      </w:r>
      <w:r w:rsidR="00E55EFE">
        <w:fldChar w:fldCharType="separate"/>
      </w:r>
      <w:r w:rsidR="00D146FC">
        <w:rPr>
          <w:noProof/>
        </w:rPr>
        <w:t>[...and the applicable Associated Parties...]</w:t>
      </w:r>
      <w:r w:rsidR="00E55EFE">
        <w:fldChar w:fldCharType="end"/>
      </w:r>
      <w:r w:rsidRPr="00D1457F">
        <w:t>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writing,</w:t>
      </w:r>
      <w:r w:rsidR="003930CB">
        <w:t xml:space="preserve"> </w:t>
      </w:r>
      <w:r w:rsidRPr="00D1457F">
        <w:t>when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either</w:t>
      </w:r>
      <w:r w:rsidR="003930CB">
        <w:t xml:space="preserve"> </w:t>
      </w:r>
      <w:r w:rsidRPr="00D1457F">
        <w:t>identifies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issue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undertakes</w:t>
      </w:r>
      <w:r w:rsidR="003930CB">
        <w:t xml:space="preserve"> </w:t>
      </w:r>
      <w:r w:rsidRPr="00D1457F">
        <w:t>work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either</w:t>
      </w:r>
      <w:r w:rsidR="003930CB">
        <w:t xml:space="preserve"> </w:t>
      </w:r>
      <w:r w:rsidRPr="00D1457F">
        <w:t>affects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otherwise</w:t>
      </w:r>
      <w:r w:rsidR="003930CB">
        <w:t xml:space="preserve"> </w:t>
      </w:r>
      <w:r w:rsidRPr="00D1457F">
        <w:t>relevant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one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more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system-level</w:t>
      </w:r>
      <w:r w:rsidR="003930CB">
        <w:t xml:space="preserve"> </w:t>
      </w:r>
      <w:r w:rsidRPr="00D1457F">
        <w:t>responsibilities</w:t>
      </w:r>
      <w:r w:rsidR="003930CB">
        <w:t xml:space="preserve"> </w:t>
      </w:r>
      <w:r w:rsidRPr="00D1457F">
        <w:t>identified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fldChar w:fldCharType="begin"/>
      </w:r>
      <w:r w:rsidRPr="00D1457F">
        <w:instrText xml:space="preserve"> REF _Ref291591977 \r \h </w:instrText>
      </w:r>
      <w:r w:rsidRPr="00D1457F">
        <w:fldChar w:fldCharType="separate"/>
      </w:r>
      <w:r w:rsidR="00092219">
        <w:t>3.8.3</w:t>
      </w:r>
      <w:r w:rsidRPr="00D1457F">
        <w:fldChar w:fldCharType="end"/>
      </w:r>
      <w:r w:rsidRPr="00D1457F">
        <w:t>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timeframes</w:t>
      </w:r>
      <w:r w:rsidR="003930CB">
        <w:t xml:space="preserve"> </w:t>
      </w:r>
      <w:r w:rsidRPr="00D1457F">
        <w:t>(or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timeframes</w:t>
      </w:r>
      <w:r w:rsidR="003930CB">
        <w:t xml:space="preserve"> </w:t>
      </w:r>
      <w:r w:rsidRPr="00D1457F">
        <w:t>agreed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Representative):</w:t>
      </w:r>
      <w:bookmarkEnd w:id="528"/>
      <w:bookmarkEnd w:id="530"/>
    </w:p>
    <w:p w14:paraId="1F352CA4" w14:textId="1F5D6A54" w:rsidR="00E54710" w:rsidRDefault="00067D35" w:rsidP="00E22EF7">
      <w:pPr>
        <w:pStyle w:val="SOWSubL1-ASDEFCON"/>
      </w:pPr>
      <w:r w:rsidRPr="00D1457F">
        <w:t>for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matter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affects</w:t>
      </w:r>
      <w:r w:rsidR="003930CB">
        <w:t xml:space="preserve"> </w:t>
      </w:r>
      <w:r w:rsidR="005B6C8A">
        <w:t xml:space="preserve">the </w:t>
      </w:r>
      <w:r w:rsidRPr="00D1457F">
        <w:t>safety</w:t>
      </w:r>
      <w:r w:rsidR="005B6C8A">
        <w:t xml:space="preserve"> of any person</w:t>
      </w:r>
      <w:r w:rsidRPr="00D1457F">
        <w:t>,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one</w:t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Day;</w:t>
      </w:r>
    </w:p>
    <w:p w14:paraId="2B189C64" w14:textId="659E353B" w:rsidR="00067D35" w:rsidRPr="00D1457F" w:rsidRDefault="00E54710" w:rsidP="00E22EF7">
      <w:pPr>
        <w:pStyle w:val="SOWSubL1-ASDEFCON"/>
      </w:pPr>
      <w:r>
        <w:t>for</w:t>
      </w:r>
      <w:r w:rsidR="003930CB">
        <w:t xml:space="preserve"> </w:t>
      </w:r>
      <w:r>
        <w:t>any</w:t>
      </w:r>
      <w:r w:rsidR="003930CB">
        <w:t xml:space="preserve"> </w:t>
      </w:r>
      <w:r>
        <w:t>high-risk</w:t>
      </w:r>
      <w:r w:rsidR="003930CB">
        <w:t xml:space="preserve"> </w:t>
      </w:r>
      <w:r>
        <w:t>(or</w:t>
      </w:r>
      <w:r w:rsidR="003930CB">
        <w:t xml:space="preserve"> </w:t>
      </w:r>
      <w:r>
        <w:t>higher)</w:t>
      </w:r>
      <w:r w:rsidR="003930CB">
        <w:t xml:space="preserve"> </w:t>
      </w:r>
      <w:r>
        <w:t>vulnerability</w:t>
      </w:r>
      <w:r w:rsidR="003930CB">
        <w:t xml:space="preserve"> </w:t>
      </w:r>
      <w:r>
        <w:t>that</w:t>
      </w:r>
      <w:r w:rsidR="003930CB">
        <w:t xml:space="preserve"> </w:t>
      </w:r>
      <w:r>
        <w:t>affects</w:t>
      </w:r>
      <w:r w:rsidR="003930CB">
        <w:t xml:space="preserve"> </w:t>
      </w:r>
      <w:r>
        <w:t>security</w:t>
      </w:r>
      <w:r w:rsidR="003930CB">
        <w:t xml:space="preserve"> </w:t>
      </w:r>
      <w:r>
        <w:t>(as</w:t>
      </w:r>
      <w:r w:rsidR="003930CB">
        <w:t xml:space="preserve"> </w:t>
      </w:r>
      <w:r>
        <w:t>determined</w:t>
      </w:r>
      <w:r w:rsidR="003930CB">
        <w:t xml:space="preserve"> </w:t>
      </w:r>
      <w:r>
        <w:t>in</w:t>
      </w:r>
      <w:r w:rsidR="003930CB">
        <w:t xml:space="preserve"> </w:t>
      </w:r>
      <w:r>
        <w:t>accordance</w:t>
      </w:r>
      <w:r w:rsidR="003930CB">
        <w:t xml:space="preserve"> </w:t>
      </w:r>
      <w:r>
        <w:t>with</w:t>
      </w:r>
      <w:r w:rsidR="003930CB">
        <w:t xml:space="preserve"> </w:t>
      </w:r>
      <w:r>
        <w:t>the</w:t>
      </w:r>
      <w:r w:rsidR="003930CB">
        <w:t xml:space="preserve"> </w:t>
      </w:r>
      <w:r>
        <w:t>risk</w:t>
      </w:r>
      <w:r w:rsidR="003930CB">
        <w:t xml:space="preserve"> </w:t>
      </w:r>
      <w:r>
        <w:t>management</w:t>
      </w:r>
      <w:r w:rsidR="003930CB">
        <w:t xml:space="preserve"> </w:t>
      </w:r>
      <w:r>
        <w:t>section</w:t>
      </w:r>
      <w:r w:rsidR="003930CB">
        <w:t xml:space="preserve"> </w:t>
      </w:r>
      <w:r>
        <w:t>of</w:t>
      </w:r>
      <w:r w:rsidR="003930CB">
        <w:t xml:space="preserve"> </w:t>
      </w:r>
      <w:r>
        <w:t>the</w:t>
      </w:r>
      <w:r w:rsidR="003930CB">
        <w:t xml:space="preserve"> </w:t>
      </w:r>
      <w:r>
        <w:t>Approved</w:t>
      </w:r>
      <w:r w:rsidR="003930CB">
        <w:t xml:space="preserve"> </w:t>
      </w:r>
      <w:r w:rsidR="006D703F">
        <w:t>SMP</w:t>
      </w:r>
      <w:r>
        <w:t>),</w:t>
      </w:r>
      <w:r w:rsidR="003930CB">
        <w:t xml:space="preserve"> </w:t>
      </w:r>
      <w:r>
        <w:t>within</w:t>
      </w:r>
      <w:r w:rsidR="003930CB">
        <w:t xml:space="preserve"> </w:t>
      </w:r>
      <w:r>
        <w:t>one</w:t>
      </w:r>
      <w:r w:rsidR="003930CB">
        <w:t xml:space="preserve"> </w:t>
      </w:r>
      <w:r>
        <w:t>Working</w:t>
      </w:r>
      <w:r w:rsidR="003930CB">
        <w:t xml:space="preserve"> </w:t>
      </w:r>
      <w:r>
        <w:t>Day;</w:t>
      </w:r>
      <w:r w:rsidR="003930CB">
        <w:t xml:space="preserve"> </w:t>
      </w:r>
      <w:r w:rsidR="00067D35" w:rsidRPr="00D1457F">
        <w:t>and</w:t>
      </w:r>
    </w:p>
    <w:p w14:paraId="6A347ABF" w14:textId="45EE6E55" w:rsidR="00067D35" w:rsidRPr="00D1457F" w:rsidRDefault="00067D35" w:rsidP="00E22EF7">
      <w:pPr>
        <w:pStyle w:val="SOWSubL1-ASDEFCON"/>
      </w:pPr>
      <w:bookmarkStart w:id="531" w:name="_Ref105652381"/>
      <w:proofErr w:type="gramStart"/>
      <w:r w:rsidRPr="00D1457F">
        <w:t>for</w:t>
      </w:r>
      <w:proofErr w:type="gramEnd"/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matters,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10</w:t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Days.</w:t>
      </w:r>
      <w:bookmarkEnd w:id="531"/>
    </w:p>
    <w:p w14:paraId="7A55EA18" w14:textId="2AFE3B99" w:rsidR="00067D35" w:rsidRPr="00D1457F" w:rsidRDefault="00067D35">
      <w:pPr>
        <w:pStyle w:val="SOWTL3-ASDEFCON"/>
        <w:jc w:val="left"/>
      </w:pPr>
      <w:bookmarkStart w:id="532" w:name="_Ref291320212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does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need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notify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Associated</w:t>
      </w:r>
      <w:r w:rsidR="003930CB">
        <w:t xml:space="preserve"> </w:t>
      </w:r>
      <w:r w:rsidRPr="00D1457F">
        <w:t>Parties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244C8A">
        <w:fldChar w:fldCharType="begin"/>
      </w:r>
      <w:r w:rsidR="00244C8A">
        <w:instrText xml:space="preserve"> REF _Ref105652381 \w \h </w:instrText>
      </w:r>
      <w:r w:rsidR="00244C8A">
        <w:fldChar w:fldCharType="separate"/>
      </w:r>
      <w:r w:rsidR="00092219">
        <w:t>3.8.5c</w:t>
      </w:r>
      <w:r w:rsidR="00244C8A">
        <w:fldChar w:fldCharType="end"/>
      </w:r>
      <w:r w:rsidR="003930CB">
        <w:t xml:space="preserve"> </w:t>
      </w:r>
      <w:r w:rsidRPr="00D1457F">
        <w:t>when</w:t>
      </w:r>
      <w:r w:rsidR="003930CB">
        <w:t xml:space="preserve"> </w:t>
      </w:r>
      <w:r w:rsidRPr="00D1457F">
        <w:t>it</w:t>
      </w:r>
      <w:r w:rsidR="003930CB">
        <w:t xml:space="preserve"> </w:t>
      </w:r>
      <w:r w:rsidR="00244C8A">
        <w:t>has</w:t>
      </w:r>
      <w:r w:rsidR="003930CB">
        <w:t xml:space="preserve"> </w:t>
      </w:r>
      <w:r w:rsidR="00244C8A">
        <w:t>otherwise</w:t>
      </w:r>
      <w:r w:rsidR="003930CB">
        <w:t xml:space="preserve"> </w:t>
      </w:r>
      <w:r w:rsidRPr="00D1457F">
        <w:t>notifi</w:t>
      </w:r>
      <w:r w:rsidR="00244C8A">
        <w:t>ed</w:t>
      </w:r>
      <w:r w:rsidR="003930CB">
        <w:t xml:space="preserve"> </w:t>
      </w:r>
      <w:r w:rsidRPr="00D1457F">
        <w:t>these</w:t>
      </w:r>
      <w:r w:rsidR="003930CB">
        <w:t xml:space="preserve"> </w:t>
      </w:r>
      <w:r w:rsidRPr="00D1457F">
        <w:t>parties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part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Services.</w:t>
      </w:r>
      <w:bookmarkEnd w:id="532"/>
    </w:p>
    <w:p w14:paraId="353C47D8" w14:textId="53E5BF42" w:rsidR="00476FB2" w:rsidRPr="00D1457F" w:rsidRDefault="00476FB2" w:rsidP="00335BDF">
      <w:pPr>
        <w:pStyle w:val="SOWHL2-ASDEFCON"/>
      </w:pPr>
      <w:bookmarkStart w:id="533" w:name="_Toc443035802"/>
      <w:bookmarkStart w:id="534" w:name="_Toc513641970"/>
      <w:bookmarkStart w:id="535" w:name="_Toc513642517"/>
      <w:bookmarkStart w:id="536" w:name="_Toc513642676"/>
      <w:bookmarkStart w:id="537" w:name="_Toc48550639"/>
      <w:bookmarkStart w:id="538" w:name="_Toc175297412"/>
      <w:r w:rsidRPr="00D1457F">
        <w:lastRenderedPageBreak/>
        <w:t>Maintenance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Contractual</w:t>
      </w:r>
      <w:r w:rsidR="003930CB">
        <w:t xml:space="preserve"> </w:t>
      </w:r>
      <w:r w:rsidRPr="00D1457F">
        <w:t>Documents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r w:rsidR="003930CB">
        <w:t xml:space="preserve"> </w:t>
      </w:r>
      <w:r w:rsidRPr="00D1457F">
        <w:t>(Core)</w:t>
      </w:r>
      <w:bookmarkEnd w:id="533"/>
      <w:bookmarkEnd w:id="534"/>
      <w:bookmarkEnd w:id="535"/>
      <w:bookmarkEnd w:id="536"/>
      <w:bookmarkEnd w:id="537"/>
      <w:bookmarkEnd w:id="538"/>
    </w:p>
    <w:p w14:paraId="649CF0A6" w14:textId="1082815C" w:rsidR="00476FB2" w:rsidRPr="00D1457F" w:rsidRDefault="00476FB2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incorporate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changes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maintain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configured</w:t>
      </w:r>
      <w:r w:rsidR="003930CB">
        <w:t xml:space="preserve"> </w:t>
      </w:r>
      <w:r w:rsidRPr="00D1457F">
        <w:t>copy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Contract.</w:t>
      </w:r>
    </w:p>
    <w:p w14:paraId="73C8FF92" w14:textId="399B5D37" w:rsidR="00476FB2" w:rsidRPr="00D1457F" w:rsidRDefault="00476FB2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archive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superseded</w:t>
      </w:r>
      <w:r w:rsidR="003930CB">
        <w:t xml:space="preserve"> </w:t>
      </w:r>
      <w:r w:rsidRPr="00D1457F">
        <w:t>versions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</w:t>
      </w:r>
      <w:r w:rsidR="003930CB">
        <w:t xml:space="preserve"> </w:t>
      </w:r>
      <w:r w:rsidR="007656D8" w:rsidRPr="00D1457F">
        <w:t>to</w:t>
      </w:r>
      <w:r w:rsidR="003930CB">
        <w:t xml:space="preserve"> </w:t>
      </w:r>
      <w:r w:rsidR="007656D8" w:rsidRPr="00D1457F">
        <w:t>ensure</w:t>
      </w:r>
      <w:r w:rsidR="003930CB">
        <w:t xml:space="preserve"> </w:t>
      </w:r>
      <w:r w:rsidR="007656D8" w:rsidRPr="00D1457F">
        <w:t>that</w:t>
      </w:r>
      <w:r w:rsidR="003930CB">
        <w:t xml:space="preserve"> </w:t>
      </w:r>
      <w:r w:rsidR="007656D8" w:rsidRPr="00D1457F">
        <w:t>the</w:t>
      </w:r>
      <w:r w:rsidR="003930CB">
        <w:t xml:space="preserve"> </w:t>
      </w:r>
      <w:r w:rsidR="007656D8" w:rsidRPr="00D1457F">
        <w:t>exact</w:t>
      </w:r>
      <w:r w:rsidR="003930CB">
        <w:t xml:space="preserve"> </w:t>
      </w:r>
      <w:r w:rsidR="007656D8" w:rsidRPr="00D1457F">
        <w:t>status</w:t>
      </w:r>
      <w:r w:rsidR="003930CB">
        <w:t xml:space="preserve"> </w:t>
      </w:r>
      <w:r w:rsidR="007656D8" w:rsidRPr="00D1457F">
        <w:t>of</w:t>
      </w:r>
      <w:r w:rsidR="003930CB">
        <w:t xml:space="preserve"> </w:t>
      </w:r>
      <w:r w:rsidR="007656D8" w:rsidRPr="00D1457F">
        <w:t>the</w:t>
      </w:r>
      <w:r w:rsidR="003930CB">
        <w:t xml:space="preserve"> </w:t>
      </w:r>
      <w:r w:rsidR="007656D8" w:rsidRPr="00D1457F">
        <w:t>Contract</w:t>
      </w:r>
      <w:r w:rsidR="003930CB">
        <w:t xml:space="preserve"> </w:t>
      </w:r>
      <w:r w:rsidR="007656D8" w:rsidRPr="00D1457F">
        <w:t>at</w:t>
      </w:r>
      <w:r w:rsidR="003930CB">
        <w:t xml:space="preserve"> </w:t>
      </w:r>
      <w:r w:rsidR="007656D8" w:rsidRPr="00D1457F">
        <w:t>any</w:t>
      </w:r>
      <w:r w:rsidR="003930CB">
        <w:t xml:space="preserve"> </w:t>
      </w:r>
      <w:r w:rsidR="007656D8" w:rsidRPr="00D1457F">
        <w:t>previous</w:t>
      </w:r>
      <w:r w:rsidR="003930CB">
        <w:t xml:space="preserve"> </w:t>
      </w:r>
      <w:r w:rsidR="007656D8" w:rsidRPr="00D1457F">
        <w:t>time</w:t>
      </w:r>
      <w:r w:rsidR="003930CB">
        <w:t xml:space="preserve"> </w:t>
      </w:r>
      <w:r w:rsidR="007656D8" w:rsidRPr="00D1457F">
        <w:t>is</w:t>
      </w:r>
      <w:r w:rsidR="003930CB">
        <w:t xml:space="preserve"> </w:t>
      </w:r>
      <w:r w:rsidR="007656D8" w:rsidRPr="00D1457F">
        <w:t>able</w:t>
      </w:r>
      <w:r w:rsidR="003930CB">
        <w:t xml:space="preserve"> </w:t>
      </w:r>
      <w:r w:rsidR="007656D8" w:rsidRPr="00D1457F">
        <w:t>to</w:t>
      </w:r>
      <w:r w:rsidR="003930CB">
        <w:t xml:space="preserve"> </w:t>
      </w:r>
      <w:r w:rsidR="007656D8" w:rsidRPr="00D1457F">
        <w:t>be</w:t>
      </w:r>
      <w:r w:rsidR="003930CB">
        <w:t xml:space="preserve"> </w:t>
      </w:r>
      <w:r w:rsidR="007656D8" w:rsidRPr="00D1457F">
        <w:t>determined</w:t>
      </w:r>
      <w:r w:rsidR="003930CB">
        <w:t xml:space="preserve"> </w:t>
      </w:r>
      <w:r w:rsidR="007656D8" w:rsidRPr="00D1457F">
        <w:t>from</w:t>
      </w:r>
      <w:r w:rsidR="003930CB">
        <w:t xml:space="preserve"> </w:t>
      </w:r>
      <w:r w:rsidR="007656D8" w:rsidRPr="00D1457F">
        <w:t>the</w:t>
      </w:r>
      <w:r w:rsidR="003930CB">
        <w:t xml:space="preserve"> </w:t>
      </w:r>
      <w:r w:rsidR="007656D8" w:rsidRPr="00D1457F">
        <w:t>archived</w:t>
      </w:r>
      <w:r w:rsidR="003930CB">
        <w:t xml:space="preserve"> </w:t>
      </w:r>
      <w:r w:rsidR="007656D8" w:rsidRPr="00D1457F">
        <w:t>versions</w:t>
      </w:r>
      <w:r w:rsidRPr="00D1457F">
        <w:t>.</w:t>
      </w:r>
    </w:p>
    <w:p w14:paraId="0BDA3E5B" w14:textId="39D1D52C" w:rsidR="00DA2134" w:rsidRPr="00D1457F" w:rsidRDefault="00DA2134" w:rsidP="00335BDF">
      <w:pPr>
        <w:pStyle w:val="SOWHL2-ASDEFCON"/>
      </w:pPr>
      <w:bookmarkStart w:id="539" w:name="_Toc243993051"/>
      <w:bookmarkStart w:id="540" w:name="_Toc243994573"/>
      <w:bookmarkStart w:id="541" w:name="_Toc244073525"/>
      <w:bookmarkStart w:id="542" w:name="_Toc244096345"/>
      <w:bookmarkStart w:id="543" w:name="_Toc244341313"/>
      <w:bookmarkStart w:id="544" w:name="_Toc244417643"/>
      <w:bookmarkStart w:id="545" w:name="_Toc244568514"/>
      <w:bookmarkStart w:id="546" w:name="_Toc244568943"/>
      <w:bookmarkStart w:id="547" w:name="_Toc245042413"/>
      <w:bookmarkStart w:id="548" w:name="_Toc243993053"/>
      <w:bookmarkStart w:id="549" w:name="_Toc243994575"/>
      <w:bookmarkStart w:id="550" w:name="_Toc244073527"/>
      <w:bookmarkStart w:id="551" w:name="_Toc244096347"/>
      <w:bookmarkStart w:id="552" w:name="_Toc244341315"/>
      <w:bookmarkStart w:id="553" w:name="_Toc244417645"/>
      <w:bookmarkStart w:id="554" w:name="_Toc244568516"/>
      <w:bookmarkStart w:id="555" w:name="_Toc244568945"/>
      <w:bookmarkStart w:id="556" w:name="_Toc245042415"/>
      <w:bookmarkStart w:id="557" w:name="_Toc243993055"/>
      <w:bookmarkStart w:id="558" w:name="_Toc243994577"/>
      <w:bookmarkStart w:id="559" w:name="_Toc244073529"/>
      <w:bookmarkStart w:id="560" w:name="_Toc244096349"/>
      <w:bookmarkStart w:id="561" w:name="_Toc244341317"/>
      <w:bookmarkStart w:id="562" w:name="_Toc244417647"/>
      <w:bookmarkStart w:id="563" w:name="_Toc244568518"/>
      <w:bookmarkStart w:id="564" w:name="_Toc244568947"/>
      <w:bookmarkStart w:id="565" w:name="_Toc245042417"/>
      <w:bookmarkStart w:id="566" w:name="_Toc243993058"/>
      <w:bookmarkStart w:id="567" w:name="_Toc243994580"/>
      <w:bookmarkStart w:id="568" w:name="_Toc244073532"/>
      <w:bookmarkStart w:id="569" w:name="_Toc244096352"/>
      <w:bookmarkStart w:id="570" w:name="_Toc244341320"/>
      <w:bookmarkStart w:id="571" w:name="_Toc244417650"/>
      <w:bookmarkStart w:id="572" w:name="_Toc244568521"/>
      <w:bookmarkStart w:id="573" w:name="_Toc244568950"/>
      <w:bookmarkStart w:id="574" w:name="_Toc245042420"/>
      <w:bookmarkStart w:id="575" w:name="_Toc243993060"/>
      <w:bookmarkStart w:id="576" w:name="_Toc243994582"/>
      <w:bookmarkStart w:id="577" w:name="_Toc244073534"/>
      <w:bookmarkStart w:id="578" w:name="_Toc244096354"/>
      <w:bookmarkStart w:id="579" w:name="_Toc244341322"/>
      <w:bookmarkStart w:id="580" w:name="_Toc244417652"/>
      <w:bookmarkStart w:id="581" w:name="_Toc244568523"/>
      <w:bookmarkStart w:id="582" w:name="_Toc244568952"/>
      <w:bookmarkStart w:id="583" w:name="_Toc245042422"/>
      <w:bookmarkStart w:id="584" w:name="_Toc243993067"/>
      <w:bookmarkStart w:id="585" w:name="_Toc243994589"/>
      <w:bookmarkStart w:id="586" w:name="_Toc244073541"/>
      <w:bookmarkStart w:id="587" w:name="_Toc244096361"/>
      <w:bookmarkStart w:id="588" w:name="_Toc244341329"/>
      <w:bookmarkStart w:id="589" w:name="_Toc244417659"/>
      <w:bookmarkStart w:id="590" w:name="_Toc244568530"/>
      <w:bookmarkStart w:id="591" w:name="_Toc244568959"/>
      <w:bookmarkStart w:id="592" w:name="_Toc245042429"/>
      <w:bookmarkStart w:id="593" w:name="_Toc243993068"/>
      <w:bookmarkStart w:id="594" w:name="_Toc243994590"/>
      <w:bookmarkStart w:id="595" w:name="_Toc244073542"/>
      <w:bookmarkStart w:id="596" w:name="_Toc244096362"/>
      <w:bookmarkStart w:id="597" w:name="_Toc244341330"/>
      <w:bookmarkStart w:id="598" w:name="_Toc244417660"/>
      <w:bookmarkStart w:id="599" w:name="_Toc244568531"/>
      <w:bookmarkStart w:id="600" w:name="_Toc244568960"/>
      <w:bookmarkStart w:id="601" w:name="_Toc245042430"/>
      <w:bookmarkStart w:id="602" w:name="_Toc243993069"/>
      <w:bookmarkStart w:id="603" w:name="_Toc243994591"/>
      <w:bookmarkStart w:id="604" w:name="_Toc244073543"/>
      <w:bookmarkStart w:id="605" w:name="_Toc244096363"/>
      <w:bookmarkStart w:id="606" w:name="_Toc244341331"/>
      <w:bookmarkStart w:id="607" w:name="_Toc244417661"/>
      <w:bookmarkStart w:id="608" w:name="_Toc244568532"/>
      <w:bookmarkStart w:id="609" w:name="_Toc244568961"/>
      <w:bookmarkStart w:id="610" w:name="_Toc245042431"/>
      <w:bookmarkStart w:id="611" w:name="_Ref12952741"/>
      <w:bookmarkStart w:id="612" w:name="_Toc48550640"/>
      <w:bookmarkStart w:id="613" w:name="_Toc47516764"/>
      <w:bookmarkStart w:id="614" w:name="_Toc55613011"/>
      <w:bookmarkStart w:id="615" w:name="_Toc443035803"/>
      <w:bookmarkStart w:id="616" w:name="_Toc513641971"/>
      <w:bookmarkStart w:id="617" w:name="_Toc513642518"/>
      <w:bookmarkStart w:id="618" w:name="_Toc513642677"/>
      <w:bookmarkStart w:id="619" w:name="_Toc31511815"/>
      <w:bookmarkStart w:id="620" w:name="_Toc34132146"/>
      <w:bookmarkStart w:id="621" w:name="_Toc34982375"/>
      <w:bookmarkStart w:id="622" w:name="_Toc175297413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r w:rsidRPr="00D1457F">
        <w:t>Contractor</w:t>
      </w:r>
      <w:r w:rsidR="003930CB">
        <w:t xml:space="preserve"> </w:t>
      </w:r>
      <w:r w:rsidRPr="00D1457F">
        <w:t>Managed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Assets</w:t>
      </w:r>
      <w:r w:rsidR="003930CB">
        <w:t xml:space="preserve"> </w:t>
      </w:r>
      <w:r w:rsidRPr="00D1457F">
        <w:t>(</w:t>
      </w:r>
      <w:r w:rsidR="00B9746C">
        <w:t>Optional</w:t>
      </w:r>
      <w:r w:rsidRPr="00D1457F">
        <w:t>)</w:t>
      </w:r>
      <w:bookmarkEnd w:id="611"/>
      <w:bookmarkEnd w:id="612"/>
      <w:bookmarkEnd w:id="622"/>
    </w:p>
    <w:p w14:paraId="497B8EDB" w14:textId="7A8B6472" w:rsidR="00B9746C" w:rsidRDefault="00B9746C" w:rsidP="00AD1955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This</w:t>
      </w:r>
      <w:r w:rsidR="003930CB">
        <w:t xml:space="preserve"> </w:t>
      </w:r>
      <w:r>
        <w:t>clause</w:t>
      </w:r>
      <w:r w:rsidR="003930CB">
        <w:t xml:space="preserve"> </w:t>
      </w:r>
      <w:r>
        <w:t>should</w:t>
      </w:r>
      <w:r w:rsidR="003930CB">
        <w:t xml:space="preserve"> </w:t>
      </w:r>
      <w:r>
        <w:t>be</w:t>
      </w:r>
      <w:r w:rsidR="003930CB">
        <w:t xml:space="preserve"> </w:t>
      </w:r>
      <w:r>
        <w:t>included</w:t>
      </w:r>
      <w:r w:rsidR="003930CB">
        <w:t xml:space="preserve"> </w:t>
      </w:r>
      <w:r>
        <w:t>when</w:t>
      </w:r>
      <w:r w:rsidR="003930CB">
        <w:t xml:space="preserve"> </w:t>
      </w:r>
      <w:r>
        <w:t>the</w:t>
      </w:r>
      <w:r w:rsidR="003930CB">
        <w:t xml:space="preserve"> </w:t>
      </w:r>
      <w:r>
        <w:t>Contract</w:t>
      </w:r>
      <w:r w:rsidR="003930CB">
        <w:t xml:space="preserve"> </w:t>
      </w:r>
      <w:r>
        <w:t>will</w:t>
      </w:r>
      <w:r w:rsidR="003930CB">
        <w:t xml:space="preserve"> </w:t>
      </w:r>
      <w:r>
        <w:t>involve</w:t>
      </w:r>
      <w:r w:rsidR="003930CB">
        <w:t xml:space="preserve"> </w:t>
      </w:r>
      <w:r>
        <w:t>Contractor</w:t>
      </w:r>
      <w:r w:rsidR="003930CB">
        <w:t xml:space="preserve"> </w:t>
      </w:r>
      <w:r>
        <w:t>Managed</w:t>
      </w:r>
      <w:r w:rsidR="003930CB">
        <w:t xml:space="preserve"> </w:t>
      </w:r>
      <w:r>
        <w:t>Commonwealth</w:t>
      </w:r>
      <w:r w:rsidR="003930CB">
        <w:t xml:space="preserve"> </w:t>
      </w:r>
      <w:r>
        <w:t>Assets</w:t>
      </w:r>
      <w:r w:rsidR="003930CB">
        <w:t xml:space="preserve"> </w:t>
      </w:r>
      <w:r>
        <w:t>(CMCA).</w:t>
      </w:r>
      <w:r w:rsidR="003930CB">
        <w:t xml:space="preserve">  </w:t>
      </w:r>
      <w:r w:rsidR="00BA4466">
        <w:t>CMCA</w:t>
      </w:r>
      <w:r w:rsidR="003930CB">
        <w:t xml:space="preserve"> </w:t>
      </w:r>
      <w:r w:rsidR="00BA4466">
        <w:t>includes</w:t>
      </w:r>
      <w:r w:rsidR="003930CB">
        <w:t xml:space="preserve"> </w:t>
      </w:r>
      <w:r w:rsidR="00BA4466">
        <w:t>Government</w:t>
      </w:r>
      <w:r w:rsidR="003930CB">
        <w:t xml:space="preserve"> </w:t>
      </w:r>
      <w:r w:rsidR="00BA4466">
        <w:t>Furnished</w:t>
      </w:r>
      <w:r w:rsidR="003930CB">
        <w:t xml:space="preserve"> </w:t>
      </w:r>
      <w:r w:rsidR="00BA4466">
        <w:t>Materi</w:t>
      </w:r>
      <w:r w:rsidR="008F6235">
        <w:t>a</w:t>
      </w:r>
      <w:r w:rsidR="00BA4466">
        <w:t>l</w:t>
      </w:r>
      <w:r w:rsidR="003930CB">
        <w:t xml:space="preserve"> </w:t>
      </w:r>
      <w:r w:rsidR="00BA4466">
        <w:t>(GFM)</w:t>
      </w:r>
      <w:r w:rsidR="003930CB">
        <w:t xml:space="preserve"> </w:t>
      </w:r>
      <w:r w:rsidR="00BA4466">
        <w:t>and</w:t>
      </w:r>
      <w:r w:rsidR="003930CB">
        <w:t xml:space="preserve"> </w:t>
      </w:r>
      <w:r w:rsidR="00BA4466">
        <w:t>other</w:t>
      </w:r>
      <w:r w:rsidR="003930CB">
        <w:t xml:space="preserve"> </w:t>
      </w:r>
      <w:r w:rsidR="00BA4466">
        <w:t>Commonwealth</w:t>
      </w:r>
      <w:r w:rsidR="005B6C8A">
        <w:t xml:space="preserve"> Property </w:t>
      </w:r>
      <w:r w:rsidR="00BA4466">
        <w:t>that</w:t>
      </w:r>
      <w:r w:rsidR="003930CB">
        <w:t xml:space="preserve"> </w:t>
      </w:r>
      <w:proofErr w:type="gramStart"/>
      <w:r w:rsidR="00BA4466">
        <w:t>may</w:t>
      </w:r>
      <w:r w:rsidR="003930CB">
        <w:t xml:space="preserve"> </w:t>
      </w:r>
      <w:r w:rsidR="00BA4466">
        <w:t>be</w:t>
      </w:r>
      <w:r w:rsidR="003930CB">
        <w:t xml:space="preserve"> </w:t>
      </w:r>
      <w:r w:rsidR="00BA4466">
        <w:t>provided</w:t>
      </w:r>
      <w:proofErr w:type="gramEnd"/>
      <w:r w:rsidR="003930CB">
        <w:t xml:space="preserve"> </w:t>
      </w:r>
      <w:r w:rsidR="00BA4466">
        <w:t>into</w:t>
      </w:r>
      <w:r w:rsidR="003930CB">
        <w:t xml:space="preserve"> </w:t>
      </w:r>
      <w:r w:rsidR="00BA4466">
        <w:t>the</w:t>
      </w:r>
      <w:r w:rsidR="003930CB">
        <w:t xml:space="preserve"> </w:t>
      </w:r>
      <w:r w:rsidR="00BA4466">
        <w:t>care,</w:t>
      </w:r>
      <w:r w:rsidR="003930CB">
        <w:t xml:space="preserve"> </w:t>
      </w:r>
      <w:r w:rsidR="00BA4466">
        <w:t>custody</w:t>
      </w:r>
      <w:r w:rsidR="003930CB">
        <w:t xml:space="preserve"> </w:t>
      </w:r>
      <w:r w:rsidR="00BA4466">
        <w:t>and</w:t>
      </w:r>
      <w:r w:rsidR="003930CB">
        <w:t xml:space="preserve"> </w:t>
      </w:r>
      <w:r w:rsidR="00BA4466">
        <w:t>control</w:t>
      </w:r>
      <w:r w:rsidR="003930CB">
        <w:t xml:space="preserve"> </w:t>
      </w:r>
      <w:r w:rsidR="00BA4466">
        <w:t>of</w:t>
      </w:r>
      <w:r w:rsidR="003930CB">
        <w:t xml:space="preserve"> </w:t>
      </w:r>
      <w:r w:rsidR="00BA4466">
        <w:t>the</w:t>
      </w:r>
      <w:r w:rsidR="003930CB">
        <w:t xml:space="preserve"> </w:t>
      </w:r>
      <w:r w:rsidR="00BA4466">
        <w:t>Contractor</w:t>
      </w:r>
      <w:r w:rsidR="003930CB">
        <w:t xml:space="preserve"> </w:t>
      </w:r>
      <w:r w:rsidR="005B6C8A">
        <w:t>and that is subject to inventory management and stock control</w:t>
      </w:r>
      <w:r w:rsidR="00BA4466">
        <w:t>.</w:t>
      </w:r>
      <w:r w:rsidR="003930CB">
        <w:t xml:space="preserve">  </w:t>
      </w:r>
      <w:r w:rsidR="00AD1955">
        <w:t>Refer</w:t>
      </w:r>
      <w:r w:rsidR="003930CB">
        <w:t xml:space="preserve"> </w:t>
      </w:r>
      <w:r w:rsidR="00AD1955">
        <w:t>to</w:t>
      </w:r>
      <w:r w:rsidR="003930CB">
        <w:t xml:space="preserve"> </w:t>
      </w:r>
      <w:r w:rsidR="00AD1955">
        <w:t>the</w:t>
      </w:r>
      <w:r w:rsidR="003930CB">
        <w:t xml:space="preserve"> </w:t>
      </w:r>
      <w:r w:rsidR="00AD1955">
        <w:t>Glossary</w:t>
      </w:r>
      <w:r w:rsidR="003930CB">
        <w:t xml:space="preserve"> </w:t>
      </w:r>
      <w:r w:rsidR="00AD1955">
        <w:t>definition</w:t>
      </w:r>
      <w:r w:rsidR="003930CB">
        <w:t xml:space="preserve"> </w:t>
      </w:r>
      <w:r w:rsidR="00AD1955">
        <w:t>for</w:t>
      </w:r>
      <w:r w:rsidR="003930CB">
        <w:t xml:space="preserve"> </w:t>
      </w:r>
      <w:r w:rsidR="00AD1955">
        <w:t>CMCA</w:t>
      </w:r>
      <w:r w:rsidR="0028135C">
        <w:t>.</w:t>
      </w:r>
      <w:r w:rsidR="00274E85">
        <w:t xml:space="preserve"> </w:t>
      </w:r>
      <w:r w:rsidR="00BD6309">
        <w:t xml:space="preserve"> </w:t>
      </w:r>
      <w:r w:rsidR="00274E85">
        <w:rPr>
          <w:bCs/>
          <w:iCs/>
          <w:szCs w:val="20"/>
        </w:rPr>
        <w:t xml:space="preserve">If not required, the heading </w:t>
      </w:r>
      <w:proofErr w:type="gramStart"/>
      <w:r w:rsidR="00274E85">
        <w:rPr>
          <w:bCs/>
          <w:iCs/>
          <w:szCs w:val="20"/>
        </w:rPr>
        <w:t>should be retained</w:t>
      </w:r>
      <w:proofErr w:type="gramEnd"/>
      <w:r w:rsidR="00274E85">
        <w:rPr>
          <w:bCs/>
          <w:iCs/>
          <w:szCs w:val="20"/>
        </w:rPr>
        <w:t xml:space="preserve"> and ‘(Not used)’ added at the end of the heading.  Delete all clauses below the heading.</w:t>
      </w:r>
    </w:p>
    <w:p w14:paraId="01017A21" w14:textId="3D15A417" w:rsidR="00476FB2" w:rsidRPr="00D1457F" w:rsidRDefault="008D528B" w:rsidP="00335BDF">
      <w:pPr>
        <w:pStyle w:val="SOWHL3-ASDEFCON"/>
      </w:pPr>
      <w:r w:rsidRPr="00D1457F">
        <w:t>Provision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476FB2" w:rsidRPr="00D1457F">
        <w:t>Government</w:t>
      </w:r>
      <w:r w:rsidR="003930CB">
        <w:t xml:space="preserve"> </w:t>
      </w:r>
      <w:r w:rsidR="00476FB2" w:rsidRPr="00D1457F">
        <w:t>Furnished</w:t>
      </w:r>
      <w:r w:rsidR="003930CB">
        <w:t xml:space="preserve"> </w:t>
      </w:r>
      <w:r w:rsidR="00476FB2" w:rsidRPr="00D1457F">
        <w:t>Material</w:t>
      </w:r>
      <w:r w:rsidR="003930CB">
        <w:t xml:space="preserve"> </w:t>
      </w:r>
      <w:bookmarkEnd w:id="613"/>
      <w:bookmarkEnd w:id="614"/>
      <w:r w:rsidR="00476FB2" w:rsidRPr="00D1457F">
        <w:t>(Optional)</w:t>
      </w:r>
      <w:bookmarkEnd w:id="615"/>
      <w:bookmarkEnd w:id="616"/>
      <w:bookmarkEnd w:id="617"/>
      <w:bookmarkEnd w:id="618"/>
    </w:p>
    <w:p w14:paraId="30B701A8" w14:textId="0AE18F18" w:rsidR="0006023D" w:rsidRPr="00D1457F" w:rsidRDefault="0006023D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This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Pr="00D1457F">
        <w:t>whe</w:t>
      </w:r>
      <w:r w:rsidR="00486449">
        <w:t>n</w:t>
      </w:r>
      <w:r w:rsidR="003930CB">
        <w:t xml:space="preserve"> </w:t>
      </w:r>
      <w:r w:rsidRPr="00D1457F">
        <w:t>GFM</w:t>
      </w:r>
      <w:r w:rsidR="003930CB">
        <w:t xml:space="preserve"> </w:t>
      </w:r>
      <w:r w:rsidRPr="00D1457F">
        <w:t>(as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subset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CMCA)</w:t>
      </w:r>
      <w:r w:rsidR="003930CB">
        <w:t xml:space="preserve"> </w:t>
      </w:r>
      <w:proofErr w:type="gramStart"/>
      <w:r w:rsidRPr="00D1457F">
        <w:t>will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provided</w:t>
      </w:r>
      <w:proofErr w:type="gramEnd"/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Contractor.</w:t>
      </w:r>
      <w:r w:rsidR="003930CB">
        <w:t xml:space="preserve">  </w:t>
      </w:r>
      <w:r w:rsidR="00270FE3">
        <w:rPr>
          <w:bCs/>
          <w:iCs/>
          <w:szCs w:val="20"/>
        </w:rPr>
        <w:t>If</w:t>
      </w:r>
      <w:r w:rsidR="003930CB">
        <w:rPr>
          <w:bCs/>
          <w:iCs/>
          <w:szCs w:val="20"/>
        </w:rPr>
        <w:t xml:space="preserve"> </w:t>
      </w:r>
      <w:r w:rsidR="00270FE3">
        <w:rPr>
          <w:bCs/>
          <w:iCs/>
          <w:szCs w:val="20"/>
        </w:rPr>
        <w:t>not</w:t>
      </w:r>
      <w:r w:rsidR="003930CB">
        <w:rPr>
          <w:bCs/>
          <w:iCs/>
          <w:szCs w:val="20"/>
        </w:rPr>
        <w:t xml:space="preserve"> </w:t>
      </w:r>
      <w:r w:rsidR="00270FE3">
        <w:rPr>
          <w:bCs/>
          <w:iCs/>
          <w:szCs w:val="20"/>
        </w:rPr>
        <w:t>required,</w:t>
      </w:r>
      <w:r w:rsidR="003930CB">
        <w:rPr>
          <w:bCs/>
          <w:iCs/>
          <w:szCs w:val="20"/>
        </w:rPr>
        <w:t xml:space="preserve"> </w:t>
      </w:r>
      <w:r w:rsidR="00270FE3" w:rsidRPr="00D35E77">
        <w:rPr>
          <w:bCs/>
          <w:iCs/>
          <w:szCs w:val="20"/>
        </w:rPr>
        <w:t>replace</w:t>
      </w:r>
      <w:r w:rsidR="003930CB">
        <w:rPr>
          <w:bCs/>
          <w:iCs/>
          <w:szCs w:val="20"/>
        </w:rPr>
        <w:t xml:space="preserve"> </w:t>
      </w:r>
      <w:r w:rsidR="00270FE3" w:rsidRPr="00D35E77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270FE3" w:rsidRPr="00D35E77">
        <w:rPr>
          <w:bCs/>
          <w:iCs/>
          <w:szCs w:val="20"/>
        </w:rPr>
        <w:t>following</w:t>
      </w:r>
      <w:r w:rsidR="003930CB">
        <w:rPr>
          <w:bCs/>
          <w:iCs/>
          <w:szCs w:val="20"/>
        </w:rPr>
        <w:t xml:space="preserve"> </w:t>
      </w:r>
      <w:r w:rsidR="00270FE3" w:rsidRPr="00D35E77">
        <w:rPr>
          <w:bCs/>
          <w:iCs/>
          <w:szCs w:val="20"/>
        </w:rPr>
        <w:t>clauses</w:t>
      </w:r>
      <w:r w:rsidR="003930CB">
        <w:rPr>
          <w:bCs/>
          <w:iCs/>
          <w:szCs w:val="20"/>
        </w:rPr>
        <w:t xml:space="preserve"> </w:t>
      </w:r>
      <w:r w:rsidR="00270FE3" w:rsidRPr="00D35E77">
        <w:rPr>
          <w:bCs/>
          <w:iCs/>
          <w:szCs w:val="20"/>
        </w:rPr>
        <w:t>with</w:t>
      </w:r>
      <w:r w:rsidR="003930CB">
        <w:rPr>
          <w:bCs/>
          <w:iCs/>
          <w:szCs w:val="20"/>
        </w:rPr>
        <w:t xml:space="preserve"> </w:t>
      </w:r>
      <w:r w:rsidR="00D41C2E">
        <w:rPr>
          <w:bCs/>
          <w:iCs/>
          <w:szCs w:val="20"/>
        </w:rPr>
        <w:t xml:space="preserve">a single </w:t>
      </w:r>
      <w:r w:rsidR="00270FE3">
        <w:rPr>
          <w:bCs/>
          <w:iCs/>
          <w:szCs w:val="20"/>
        </w:rPr>
        <w:t>‘</w:t>
      </w:r>
      <w:r w:rsidR="00270FE3" w:rsidRPr="00D35E77">
        <w:rPr>
          <w:bCs/>
          <w:iCs/>
          <w:szCs w:val="20"/>
        </w:rPr>
        <w:t>Not</w:t>
      </w:r>
      <w:r w:rsidR="003930CB">
        <w:rPr>
          <w:bCs/>
          <w:iCs/>
          <w:szCs w:val="20"/>
        </w:rPr>
        <w:t xml:space="preserve"> </w:t>
      </w:r>
      <w:r w:rsidR="00270FE3" w:rsidRPr="00D35E77">
        <w:rPr>
          <w:bCs/>
          <w:iCs/>
          <w:szCs w:val="20"/>
        </w:rPr>
        <w:t>used’.</w:t>
      </w:r>
    </w:p>
    <w:p w14:paraId="6FC6E868" w14:textId="132CF1DA" w:rsidR="00CE52B9" w:rsidRPr="00D1457F" w:rsidRDefault="00CE52B9" w:rsidP="00335BDF">
      <w:pPr>
        <w:pStyle w:val="NoteToDrafters-ASDEFCON"/>
      </w:pPr>
      <w:r w:rsidRPr="00D1457F">
        <w:t>If</w:t>
      </w:r>
      <w:r w:rsidR="003930CB">
        <w:t xml:space="preserve"> </w:t>
      </w:r>
      <w:r w:rsidRPr="00D1457F">
        <w:t>safety-related</w:t>
      </w:r>
      <w:r w:rsidR="003930CB">
        <w:t xml:space="preserve"> </w:t>
      </w:r>
      <w:r w:rsidRPr="00D1457F">
        <w:t>information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contained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Technical</w:t>
      </w:r>
      <w:r w:rsidR="003930CB">
        <w:t xml:space="preserve"> </w:t>
      </w:r>
      <w:r w:rsidRPr="00D1457F">
        <w:t>Data,</w:t>
      </w:r>
      <w:r w:rsidR="003930CB">
        <w:t xml:space="preserve"> </w:t>
      </w:r>
      <w:r w:rsidRPr="00D1457F">
        <w:t>additional</w:t>
      </w:r>
      <w:r w:rsidR="003930CB">
        <w:t xml:space="preserve"> </w:t>
      </w:r>
      <w:r w:rsidRPr="00D1457F">
        <w:t>information</w:t>
      </w:r>
      <w:r w:rsidR="003930CB">
        <w:t xml:space="preserve"> </w:t>
      </w:r>
      <w:r w:rsidRPr="00D1457F">
        <w:t>will</w:t>
      </w:r>
      <w:r w:rsidR="003930CB">
        <w:t xml:space="preserve"> </w:t>
      </w:r>
      <w:r w:rsidRPr="00D1457F">
        <w:t>need</w:t>
      </w:r>
      <w:r w:rsidR="003930CB">
        <w:t xml:space="preserve"> </w:t>
      </w:r>
      <w:r w:rsidRPr="00D1457F">
        <w:t>to</w:t>
      </w:r>
      <w:r w:rsidR="003930CB">
        <w:t xml:space="preserve"> </w:t>
      </w:r>
      <w:proofErr w:type="gramStart"/>
      <w:r w:rsidRPr="00D1457F">
        <w:t>be</w:t>
      </w:r>
      <w:r w:rsidR="003930CB">
        <w:t xml:space="preserve"> </w:t>
      </w:r>
      <w:r w:rsidRPr="00D1457F">
        <w:t>provided</w:t>
      </w:r>
      <w:proofErr w:type="gramEnd"/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GFI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GFD.</w:t>
      </w:r>
      <w:r w:rsidR="003930CB">
        <w:t xml:space="preserve">  </w:t>
      </w:r>
      <w:r w:rsidRPr="00D1457F">
        <w:t>Refer</w:t>
      </w:r>
      <w:r w:rsidR="003930CB">
        <w:t xml:space="preserve"> </w:t>
      </w:r>
      <w:r w:rsidRPr="00D1457F">
        <w:t>to</w:t>
      </w:r>
      <w:r w:rsidR="003930CB">
        <w:t xml:space="preserve"> </w:t>
      </w:r>
      <w:proofErr w:type="spellStart"/>
      <w:r w:rsidRPr="00D1457F">
        <w:t>CASsafe</w:t>
      </w:r>
      <w:proofErr w:type="spellEnd"/>
      <w:r w:rsidR="003930CB">
        <w:t xml:space="preserve"> </w:t>
      </w:r>
      <w:r w:rsidR="00331D21">
        <w:t>“Regulated</w:t>
      </w:r>
      <w:r w:rsidR="003930CB">
        <w:t xml:space="preserve"> </w:t>
      </w:r>
      <w:r w:rsidR="00331D21">
        <w:t>Hazard</w:t>
      </w:r>
      <w:r w:rsidR="003930CB">
        <w:t xml:space="preserve"> </w:t>
      </w:r>
      <w:r w:rsidR="00331D21">
        <w:t>09:</w:t>
      </w:r>
      <w:r w:rsidR="003930CB">
        <w:t xml:space="preserve"> </w:t>
      </w:r>
      <w:r w:rsidR="00331D21">
        <w:t>Plant”</w:t>
      </w:r>
      <w:r w:rsidR="003930CB">
        <w:t xml:space="preserve"> </w:t>
      </w:r>
      <w:r w:rsidR="00331D21">
        <w:t>regarding</w:t>
      </w:r>
      <w:r w:rsidR="003930CB">
        <w:t xml:space="preserve"> </w:t>
      </w:r>
      <w:r w:rsidR="00331D21">
        <w:t>obligations</w:t>
      </w:r>
      <w:r w:rsidR="003930CB">
        <w:t xml:space="preserve"> </w:t>
      </w:r>
      <w:r w:rsidR="00331D21">
        <w:t>to</w:t>
      </w:r>
      <w:r w:rsidR="003930CB">
        <w:t xml:space="preserve"> </w:t>
      </w:r>
      <w:r w:rsidR="00331D21">
        <w:t>manage</w:t>
      </w:r>
      <w:r w:rsidR="003930CB">
        <w:t xml:space="preserve"> </w:t>
      </w:r>
      <w:r w:rsidR="00331D21">
        <w:t>and</w:t>
      </w:r>
      <w:r w:rsidR="003930CB">
        <w:t xml:space="preserve"> </w:t>
      </w:r>
      <w:r w:rsidR="00331D21">
        <w:t>control</w:t>
      </w:r>
      <w:r w:rsidR="003930CB">
        <w:t xml:space="preserve"> </w:t>
      </w:r>
      <w:r w:rsidR="00331D21">
        <w:t>risks</w:t>
      </w:r>
      <w:r w:rsidR="003930CB">
        <w:t xml:space="preserve"> </w:t>
      </w:r>
      <w:r w:rsidR="00331D21">
        <w:t>associated</w:t>
      </w:r>
      <w:r w:rsidR="003930CB">
        <w:t xml:space="preserve"> </w:t>
      </w:r>
      <w:r w:rsidR="00331D21">
        <w:t>with</w:t>
      </w:r>
      <w:r w:rsidR="003930CB">
        <w:t xml:space="preserve"> </w:t>
      </w:r>
      <w:r w:rsidR="00331D21">
        <w:t>plant</w:t>
      </w:r>
      <w:r w:rsidR="00C76318">
        <w:t>/</w:t>
      </w:r>
      <w:r w:rsidR="00331D21">
        <w:t>equipment</w:t>
      </w:r>
      <w:r w:rsidRPr="00D1457F">
        <w:t>.</w:t>
      </w:r>
    </w:p>
    <w:p w14:paraId="55DF11D9" w14:textId="61B3BF96" w:rsidR="0005413C" w:rsidRPr="00D1457F" w:rsidRDefault="0005413C" w:rsidP="0005413C">
      <w:pPr>
        <w:pStyle w:val="Note-ASDEFCON"/>
      </w:pPr>
      <w:r w:rsidRPr="00D1457F">
        <w:t>Note:</w:t>
      </w:r>
      <w:r w:rsidR="003930CB">
        <w:t xml:space="preserve"> 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applicable</w:t>
      </w:r>
      <w:r w:rsidR="003930CB">
        <w:t xml:space="preserve"> </w:t>
      </w:r>
      <w:r w:rsidRPr="00D1457F">
        <w:t>safety-related</w:t>
      </w:r>
      <w:r w:rsidR="003930CB">
        <w:t xml:space="preserve"> </w:t>
      </w:r>
      <w:r w:rsidRPr="00D1457F">
        <w:t>information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GFE.</w:t>
      </w:r>
    </w:p>
    <w:p w14:paraId="77C75050" w14:textId="69F21E3E" w:rsidR="00476FB2" w:rsidRPr="00D1457F" w:rsidRDefault="00B313FF" w:rsidP="00335BDF">
      <w:pPr>
        <w:pStyle w:val="SOWTL4-ASDEFCON"/>
      </w:pPr>
      <w:r w:rsidRPr="00D1457F">
        <w:t>Subject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t>3.</w:t>
      </w:r>
      <w:r w:rsidR="000F68C8" w:rsidRPr="00D1457F">
        <w:t>6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COC,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476FB2" w:rsidRPr="00D1457F">
        <w:t>Commonwealth</w:t>
      </w:r>
      <w:r w:rsidR="003930CB">
        <w:t xml:space="preserve"> </w:t>
      </w:r>
      <w:r w:rsidR="00476FB2" w:rsidRPr="00D1457F">
        <w:t>shall</w:t>
      </w:r>
      <w:r w:rsidR="003930CB">
        <w:t xml:space="preserve"> </w:t>
      </w:r>
      <w:r w:rsidR="00476FB2" w:rsidRPr="00D1457F">
        <w:t>deliver</w:t>
      </w:r>
      <w:r w:rsidR="003930CB">
        <w:t xml:space="preserve"> </w:t>
      </w:r>
      <w:r w:rsidR="00476FB2" w:rsidRPr="00D1457F">
        <w:t>or</w:t>
      </w:r>
      <w:r w:rsidR="003930CB">
        <w:t xml:space="preserve"> </w:t>
      </w:r>
      <w:r w:rsidR="00476FB2" w:rsidRPr="00D1457F">
        <w:t>provide</w:t>
      </w:r>
      <w:r w:rsidR="003930CB">
        <w:t xml:space="preserve"> </w:t>
      </w:r>
      <w:r w:rsidR="00476FB2" w:rsidRPr="00D1457F">
        <w:t>access</w:t>
      </w:r>
      <w:r w:rsidR="003930CB">
        <w:t xml:space="preserve"> </w:t>
      </w:r>
      <w:r w:rsidR="00476FB2" w:rsidRPr="00D1457F">
        <w:t>to</w:t>
      </w:r>
      <w:r w:rsidR="003930CB">
        <w:t xml:space="preserve"> </w:t>
      </w:r>
      <w:r w:rsidR="007A42D2" w:rsidRPr="00D1457F">
        <w:t>Government</w:t>
      </w:r>
      <w:r w:rsidR="003930CB">
        <w:t xml:space="preserve"> </w:t>
      </w:r>
      <w:r w:rsidR="007A42D2" w:rsidRPr="00D1457F">
        <w:t>Furnished</w:t>
      </w:r>
      <w:r w:rsidR="003930CB">
        <w:t xml:space="preserve"> </w:t>
      </w:r>
      <w:r w:rsidR="007A42D2" w:rsidRPr="00D1457F">
        <w:t>Material</w:t>
      </w:r>
      <w:r w:rsidR="003930CB">
        <w:t xml:space="preserve"> </w:t>
      </w:r>
      <w:r w:rsidR="007A42D2" w:rsidRPr="00D1457F">
        <w:t>(</w:t>
      </w:r>
      <w:r w:rsidR="00476FB2" w:rsidRPr="00D1457F">
        <w:t>GFM</w:t>
      </w:r>
      <w:r w:rsidR="007A42D2" w:rsidRPr="00D1457F">
        <w:t>)</w:t>
      </w:r>
      <w:r w:rsidR="003930CB">
        <w:t xml:space="preserve"> </w:t>
      </w:r>
      <w:r w:rsidR="00476FB2" w:rsidRPr="00D1457F">
        <w:t>to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Contractor</w:t>
      </w:r>
      <w:r w:rsidR="003930CB">
        <w:t xml:space="preserve"> </w:t>
      </w:r>
      <w:r w:rsidR="00476FB2" w:rsidRPr="00D1457F">
        <w:t>at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place</w:t>
      </w:r>
      <w:r w:rsidR="008D528B" w:rsidRPr="00D1457F">
        <w:t>(s)</w:t>
      </w:r>
      <w:r w:rsidR="003930CB">
        <w:t xml:space="preserve"> </w:t>
      </w:r>
      <w:r w:rsidR="00476FB2" w:rsidRPr="00D1457F">
        <w:t>and</w:t>
      </w:r>
      <w:r w:rsidR="003930CB">
        <w:t xml:space="preserve"> </w:t>
      </w:r>
      <w:r w:rsidR="00476FB2" w:rsidRPr="00D1457F">
        <w:t>times</w:t>
      </w:r>
      <w:r w:rsidR="003930CB">
        <w:t xml:space="preserve"> </w:t>
      </w:r>
      <w:r w:rsidR="00476FB2" w:rsidRPr="00D1457F">
        <w:t>stated</w:t>
      </w:r>
      <w:r w:rsidR="003930CB">
        <w:t xml:space="preserve"> </w:t>
      </w:r>
      <w:r w:rsidR="00476FB2" w:rsidRPr="00D1457F">
        <w:t>in</w:t>
      </w:r>
      <w:r w:rsidR="003930CB">
        <w:t xml:space="preserve"> </w:t>
      </w:r>
      <w:r w:rsidR="00476FB2" w:rsidRPr="00E75062">
        <w:t>Attachment</w:t>
      </w:r>
      <w:r w:rsidR="003930CB">
        <w:t xml:space="preserve"> </w:t>
      </w:r>
      <w:r w:rsidR="005E7BDB">
        <w:t>G</w:t>
      </w:r>
      <w:r w:rsidR="003930CB">
        <w:t xml:space="preserve"> </w:t>
      </w:r>
      <w:r w:rsidR="008D528B" w:rsidRPr="00D1457F">
        <w:t>and</w:t>
      </w:r>
      <w:r w:rsidR="003930CB">
        <w:t xml:space="preserve"> </w:t>
      </w:r>
      <w:r w:rsidR="008D528B" w:rsidRPr="00D1457F">
        <w:t>the</w:t>
      </w:r>
      <w:r w:rsidR="003930CB">
        <w:t xml:space="preserve"> </w:t>
      </w:r>
      <w:r w:rsidR="008D528B" w:rsidRPr="00D1457F">
        <w:t>GFM</w:t>
      </w:r>
      <w:r w:rsidR="003930CB">
        <w:t xml:space="preserve"> </w:t>
      </w:r>
      <w:r w:rsidR="008D528B" w:rsidRPr="00D1457F">
        <w:t>section</w:t>
      </w:r>
      <w:r w:rsidR="003930CB">
        <w:t xml:space="preserve"> </w:t>
      </w:r>
      <w:r w:rsidR="008D528B" w:rsidRPr="00D1457F">
        <w:t>of</w:t>
      </w:r>
      <w:r w:rsidR="003930CB">
        <w:t xml:space="preserve"> </w:t>
      </w:r>
      <w:r w:rsidR="008D528B" w:rsidRPr="00D1457F">
        <w:t>Approved</w:t>
      </w:r>
      <w:r w:rsidR="003930CB">
        <w:t xml:space="preserve"> </w:t>
      </w:r>
      <w:r w:rsidR="008D528B" w:rsidRPr="00D1457F">
        <w:t>S&amp;Q</w:t>
      </w:r>
      <w:r w:rsidR="003930CB">
        <w:t xml:space="preserve"> </w:t>
      </w:r>
      <w:r w:rsidR="008D528B" w:rsidRPr="00D1457F">
        <w:t>Orders,</w:t>
      </w:r>
      <w:r w:rsidR="003930CB">
        <w:t xml:space="preserve"> </w:t>
      </w:r>
      <w:r w:rsidR="008D528B" w:rsidRPr="00D1457F">
        <w:t>as</w:t>
      </w:r>
      <w:r w:rsidR="003930CB">
        <w:t xml:space="preserve"> </w:t>
      </w:r>
      <w:r w:rsidR="008D528B" w:rsidRPr="00D1457F">
        <w:t>applicable</w:t>
      </w:r>
      <w:r w:rsidR="00476FB2" w:rsidRPr="00D1457F">
        <w:t>.</w:t>
      </w:r>
    </w:p>
    <w:p w14:paraId="346100F1" w14:textId="6C649075" w:rsidR="00476FB2" w:rsidRPr="00D1457F" w:rsidRDefault="00476FB2" w:rsidP="00335BDF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acknowledge</w:t>
      </w:r>
      <w:r w:rsidR="003930CB">
        <w:t xml:space="preserve"> </w:t>
      </w:r>
      <w:r w:rsidRPr="00D1457F">
        <w:t>receipt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GFM</w:t>
      </w:r>
      <w:r w:rsidR="00653DF1" w:rsidRPr="00D1457F">
        <w:t>,</w:t>
      </w:r>
      <w:r w:rsidR="003930CB">
        <w:t xml:space="preserve"> </w:t>
      </w:r>
      <w:r w:rsidR="00653DF1" w:rsidRPr="00D1457F">
        <w:t>in</w:t>
      </w:r>
      <w:r w:rsidR="003930CB">
        <w:t xml:space="preserve"> </w:t>
      </w:r>
      <w:r w:rsidR="00653DF1" w:rsidRPr="00D1457F">
        <w:t>writing,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="0097552B" w:rsidRPr="00D1457F">
        <w:t>five</w:t>
      </w:r>
      <w:r w:rsidR="003930CB">
        <w:t xml:space="preserve"> </w:t>
      </w:r>
      <w:r w:rsidR="0097552B" w:rsidRPr="00D1457F">
        <w:t>Working</w:t>
      </w:r>
      <w:r w:rsidR="003930CB">
        <w:t xml:space="preserve"> </w:t>
      </w:r>
      <w:r w:rsidR="0097552B" w:rsidRPr="00D1457F">
        <w:t>D</w:t>
      </w:r>
      <w:r w:rsidRPr="00D1457F">
        <w:t>ays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delivery,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such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period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agreed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writing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Representative.</w:t>
      </w:r>
    </w:p>
    <w:p w14:paraId="086DE0C4" w14:textId="41AE67AA" w:rsidR="00476FB2" w:rsidRPr="00D1457F" w:rsidRDefault="00476FB2" w:rsidP="00335BDF">
      <w:pPr>
        <w:pStyle w:val="SOWTL4-ASDEFCON"/>
      </w:pPr>
      <w:r w:rsidRPr="00D1457F">
        <w:t>If</w:t>
      </w:r>
      <w:r w:rsidR="003930CB">
        <w:t xml:space="preserve"> </w:t>
      </w:r>
      <w:proofErr w:type="gramStart"/>
      <w:r w:rsidRPr="00D1457F">
        <w:t>GFM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accompanied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issue</w:t>
      </w:r>
      <w:r w:rsidR="003930CB">
        <w:t xml:space="preserve"> </w:t>
      </w:r>
      <w:r w:rsidRPr="00D1457F">
        <w:t>voucher</w:t>
      </w:r>
      <w:proofErr w:type="gramEnd"/>
      <w:r w:rsidR="003930CB">
        <w:t xml:space="preserve"> </w:t>
      </w:r>
      <w:r w:rsidRPr="00D1457F">
        <w:t>from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report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omission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acknowledgment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receipt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GFM.</w:t>
      </w:r>
    </w:p>
    <w:p w14:paraId="7A54700E" w14:textId="67CDD334" w:rsidR="00476FB2" w:rsidRPr="00D1457F" w:rsidRDefault="00476FB2" w:rsidP="00335BDF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shall:</w:t>
      </w:r>
    </w:p>
    <w:p w14:paraId="145BB36A" w14:textId="2B915A9C" w:rsidR="00476FB2" w:rsidRPr="00D1457F" w:rsidRDefault="00476FB2" w:rsidP="00335BDF">
      <w:pPr>
        <w:pStyle w:val="SOWSubL1-ASDEFCON"/>
      </w:pPr>
      <w:r w:rsidRPr="00D1457F">
        <w:t>within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periods</w:t>
      </w:r>
      <w:r w:rsidR="003930CB">
        <w:t xml:space="preserve"> </w:t>
      </w:r>
      <w:r w:rsidRPr="00D1457F">
        <w:t>identified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E75062">
        <w:t>Attachment</w:t>
      </w:r>
      <w:r w:rsidR="003930CB">
        <w:t xml:space="preserve"> </w:t>
      </w:r>
      <w:r w:rsidR="00C00460">
        <w:t>G</w:t>
      </w:r>
      <w:r w:rsidR="003930CB">
        <w:t xml:space="preserve"> </w:t>
      </w:r>
      <w:r w:rsidR="0006023D" w:rsidRPr="00D1457F">
        <w:t>or</w:t>
      </w:r>
      <w:r w:rsidR="003930CB">
        <w:t xml:space="preserve"> </w:t>
      </w:r>
      <w:r w:rsidR="0006023D" w:rsidRPr="00D1457F">
        <w:t>the</w:t>
      </w:r>
      <w:r w:rsidR="003930CB">
        <w:t xml:space="preserve"> </w:t>
      </w:r>
      <w:r w:rsidR="0006023D" w:rsidRPr="00D1457F">
        <w:t>GFM</w:t>
      </w:r>
      <w:r w:rsidR="003930CB">
        <w:t xml:space="preserve"> </w:t>
      </w:r>
      <w:r w:rsidR="0006023D" w:rsidRPr="00D1457F">
        <w:t>section</w:t>
      </w:r>
      <w:r w:rsidR="003930CB">
        <w:t xml:space="preserve"> </w:t>
      </w:r>
      <w:r w:rsidR="0006023D" w:rsidRPr="00D1457F">
        <w:t>of</w:t>
      </w:r>
      <w:r w:rsidR="003930CB">
        <w:t xml:space="preserve"> </w:t>
      </w:r>
      <w:r w:rsidR="0006023D" w:rsidRPr="00D1457F">
        <w:t>Approved</w:t>
      </w:r>
      <w:r w:rsidR="003930CB">
        <w:t xml:space="preserve"> </w:t>
      </w:r>
      <w:r w:rsidR="0006023D" w:rsidRPr="00D1457F">
        <w:t>S&amp;Q</w:t>
      </w:r>
      <w:r w:rsidR="003930CB">
        <w:t xml:space="preserve"> </w:t>
      </w:r>
      <w:r w:rsidR="0006023D" w:rsidRPr="00D1457F">
        <w:t>Orders</w:t>
      </w:r>
      <w:r w:rsidR="003930CB">
        <w:t xml:space="preserve"> </w:t>
      </w:r>
      <w:r w:rsidR="0006023D" w:rsidRPr="00D1457F">
        <w:t>(as</w:t>
      </w:r>
      <w:r w:rsidR="003930CB">
        <w:t xml:space="preserve"> </w:t>
      </w:r>
      <w:r w:rsidR="0006023D" w:rsidRPr="00D1457F">
        <w:t>applicable)</w:t>
      </w:r>
      <w:r w:rsidRPr="00D1457F">
        <w:t>,</w:t>
      </w:r>
      <w:r w:rsidR="003930CB">
        <w:t xml:space="preserve"> </w:t>
      </w:r>
      <w:r w:rsidRPr="00D1457F">
        <w:t>inspect</w:t>
      </w:r>
      <w:r w:rsidR="003930CB">
        <w:t xml:space="preserve"> </w:t>
      </w:r>
      <w:r w:rsidRPr="00D1457F">
        <w:t>GFM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defects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deficiencies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physical</w:t>
      </w:r>
      <w:r w:rsidR="003930CB">
        <w:t xml:space="preserve"> </w:t>
      </w:r>
      <w:r w:rsidRPr="00D1457F">
        <w:t>damage</w:t>
      </w:r>
      <w:r w:rsidR="003930CB">
        <w:t xml:space="preserve"> </w:t>
      </w:r>
      <w:r w:rsidRPr="00D1457F">
        <w:t>which</w:t>
      </w:r>
      <w:r w:rsidR="003930CB">
        <w:t xml:space="preserve"> </w:t>
      </w:r>
      <w:r w:rsidRPr="00D1457F">
        <w:t>impact</w:t>
      </w:r>
      <w:r w:rsidR="003930CB">
        <w:t xml:space="preserve"> </w:t>
      </w:r>
      <w:r w:rsidRPr="00D1457F">
        <w:t>on,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likely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impact</w:t>
      </w:r>
      <w:r w:rsidR="003930CB">
        <w:t xml:space="preserve"> </w:t>
      </w:r>
      <w:r w:rsidRPr="00D1457F">
        <w:t>on,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intended</w:t>
      </w:r>
      <w:r w:rsidR="003930CB">
        <w:t xml:space="preserve"> </w:t>
      </w:r>
      <w:r w:rsidRPr="00D1457F">
        <w:t>use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GFM;</w:t>
      </w:r>
    </w:p>
    <w:p w14:paraId="1CFE9365" w14:textId="6F5AB15A" w:rsidR="00476FB2" w:rsidRPr="00D1457F" w:rsidRDefault="00476FB2" w:rsidP="00335BDF">
      <w:pPr>
        <w:pStyle w:val="SOWSubL1-ASDEFCON"/>
      </w:pPr>
      <w:r w:rsidRPr="00D1457F">
        <w:t>at</w:t>
      </w:r>
      <w:r w:rsidR="003930CB">
        <w:t xml:space="preserve"> </w:t>
      </w:r>
      <w:r w:rsidRPr="00D1457F">
        <w:t>least</w:t>
      </w:r>
      <w:r w:rsidR="003930CB">
        <w:t xml:space="preserve"> </w:t>
      </w:r>
      <w:r w:rsidR="0097552B" w:rsidRPr="00D1457F">
        <w:t>15</w:t>
      </w:r>
      <w:r w:rsidR="003930CB">
        <w:t xml:space="preserve"> </w:t>
      </w:r>
      <w:r w:rsidR="0097552B" w:rsidRPr="00D1457F">
        <w:t>Working</w:t>
      </w:r>
      <w:r w:rsidR="003930CB">
        <w:t xml:space="preserve"> </w:t>
      </w:r>
      <w:r w:rsidR="0097552B" w:rsidRPr="00D1457F">
        <w:t>D</w:t>
      </w:r>
      <w:r w:rsidRPr="00D1457F">
        <w:t>ays</w:t>
      </w:r>
      <w:r w:rsidR="003930CB">
        <w:t xml:space="preserve"> </w:t>
      </w:r>
      <w:r w:rsidRPr="00D1457F">
        <w:t>prior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date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intends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utilise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item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DD5696" w:rsidRPr="00D1457F">
        <w:t>Government</w:t>
      </w:r>
      <w:r w:rsidR="003930CB">
        <w:t xml:space="preserve"> </w:t>
      </w:r>
      <w:r w:rsidR="00DD5696" w:rsidRPr="00D1457F">
        <w:t>Furnished</w:t>
      </w:r>
      <w:r w:rsidR="003930CB">
        <w:t xml:space="preserve"> </w:t>
      </w:r>
      <w:r w:rsidR="00DD5696" w:rsidRPr="00D1457F">
        <w:t>Equipment</w:t>
      </w:r>
      <w:r w:rsidR="003930CB">
        <w:t xml:space="preserve"> </w:t>
      </w:r>
      <w:r w:rsidR="00DD5696" w:rsidRPr="00D1457F">
        <w:t>(</w:t>
      </w:r>
      <w:r w:rsidRPr="00D1457F">
        <w:t>GFE</w:t>
      </w:r>
      <w:r w:rsidR="00DD5696" w:rsidRPr="00D1457F">
        <w:t>)</w:t>
      </w:r>
      <w:r w:rsidRPr="00D1457F">
        <w:t>,</w:t>
      </w:r>
      <w:r w:rsidR="003930CB">
        <w:t xml:space="preserve"> </w:t>
      </w:r>
      <w:r w:rsidRPr="00D1457F">
        <w:t>carry</w:t>
      </w:r>
      <w:r w:rsidR="003930CB">
        <w:t xml:space="preserve"> </w:t>
      </w:r>
      <w:r w:rsidRPr="00D1457F">
        <w:t>out</w:t>
      </w:r>
      <w:r w:rsidR="003930CB">
        <w:t xml:space="preserve"> </w:t>
      </w:r>
      <w:r w:rsidRPr="00D1457F">
        <w:t>appropriate</w:t>
      </w:r>
      <w:r w:rsidR="003930CB">
        <w:t xml:space="preserve"> </w:t>
      </w:r>
      <w:r w:rsidRPr="00D1457F">
        <w:t>functional</w:t>
      </w:r>
      <w:r w:rsidR="003930CB">
        <w:t xml:space="preserve"> </w:t>
      </w:r>
      <w:r w:rsidRPr="00D1457F">
        <w:t>testing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extent</w:t>
      </w:r>
      <w:r w:rsidR="003930CB">
        <w:t xml:space="preserve"> </w:t>
      </w:r>
      <w:r w:rsidRPr="00D1457F">
        <w:t>feasible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item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determine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it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serviceable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use</w:t>
      </w:r>
      <w:r w:rsidR="003930CB">
        <w:t xml:space="preserve"> </w:t>
      </w:r>
      <w:r w:rsidR="00C5091A" w:rsidRPr="00D1457F">
        <w:t>as</w:t>
      </w:r>
      <w:r w:rsidR="003930CB">
        <w:t xml:space="preserve"> </w:t>
      </w:r>
      <w:r w:rsidR="00C5091A" w:rsidRPr="00D1457F">
        <w:t>required</w:t>
      </w:r>
      <w:r w:rsidR="003930CB">
        <w:t xml:space="preserve"> </w:t>
      </w:r>
      <w:r w:rsidR="00C5091A"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Contract;</w:t>
      </w:r>
      <w:r w:rsidR="003930CB">
        <w:t xml:space="preserve"> </w:t>
      </w:r>
      <w:r w:rsidRPr="00D1457F">
        <w:t>and</w:t>
      </w:r>
    </w:p>
    <w:p w14:paraId="6D6951C5" w14:textId="22B2122D" w:rsidR="00476FB2" w:rsidRPr="00D1457F" w:rsidRDefault="00E14174" w:rsidP="00335BDF">
      <w:pPr>
        <w:pStyle w:val="SOWSubL1-ASDEFCON"/>
      </w:pPr>
      <w:proofErr w:type="gramStart"/>
      <w:r w:rsidRPr="00D1457F">
        <w:t>notify</w:t>
      </w:r>
      <w:proofErr w:type="gramEnd"/>
      <w:r w:rsidR="003930CB">
        <w:t xml:space="preserve"> </w:t>
      </w:r>
      <w:r w:rsidR="00C5091A" w:rsidRPr="00D1457F">
        <w:t>its</w:t>
      </w:r>
      <w:r w:rsidR="003930CB">
        <w:t xml:space="preserve"> </w:t>
      </w:r>
      <w:r w:rsidR="00476FB2" w:rsidRPr="00D1457F">
        <w:t>satisfaction</w:t>
      </w:r>
      <w:r w:rsidR="003930CB">
        <w:t xml:space="preserve"> </w:t>
      </w:r>
      <w:r w:rsidR="00476FB2" w:rsidRPr="00D1457F">
        <w:t>or</w:t>
      </w:r>
      <w:r w:rsidR="003930CB">
        <w:t xml:space="preserve"> </w:t>
      </w:r>
      <w:r w:rsidR="00476FB2" w:rsidRPr="00D1457F">
        <w:t>dissatisfaction</w:t>
      </w:r>
      <w:r w:rsidR="003930CB">
        <w:t xml:space="preserve"> </w:t>
      </w:r>
      <w:r w:rsidR="00476FB2" w:rsidRPr="00D1457F">
        <w:t>with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GFM</w:t>
      </w:r>
      <w:r w:rsidR="003930CB">
        <w:t xml:space="preserve"> </w:t>
      </w:r>
      <w:r w:rsidR="00476FB2" w:rsidRPr="00D1457F">
        <w:t>to</w:t>
      </w:r>
      <w:r w:rsidR="003930CB">
        <w:t xml:space="preserve"> </w:t>
      </w:r>
      <w:r w:rsidR="00476FB2" w:rsidRPr="00D1457F">
        <w:t>the</w:t>
      </w:r>
      <w:r w:rsidR="003930CB">
        <w:t xml:space="preserve"> </w:t>
      </w:r>
      <w:r w:rsidR="00476FB2" w:rsidRPr="00D1457F">
        <w:t>Commonwealth</w:t>
      </w:r>
      <w:r w:rsidR="003930CB">
        <w:t xml:space="preserve"> </w:t>
      </w:r>
      <w:r w:rsidR="00476FB2" w:rsidRPr="00D1457F">
        <w:t>Representative</w:t>
      </w:r>
      <w:r w:rsidR="003930CB">
        <w:t xml:space="preserve"> </w:t>
      </w:r>
      <w:r w:rsidR="00476FB2" w:rsidRPr="00D1457F">
        <w:t>within</w:t>
      </w:r>
      <w:r w:rsidR="003930CB">
        <w:t xml:space="preserve"> </w:t>
      </w:r>
      <w:r w:rsidR="0097552B" w:rsidRPr="00D1457F">
        <w:t>five</w:t>
      </w:r>
      <w:r w:rsidR="003930CB">
        <w:t xml:space="preserve"> </w:t>
      </w:r>
      <w:r w:rsidR="0097552B" w:rsidRPr="00D1457F">
        <w:t>Working</w:t>
      </w:r>
      <w:r w:rsidR="003930CB">
        <w:t xml:space="preserve"> </w:t>
      </w:r>
      <w:r w:rsidR="0097552B" w:rsidRPr="00D1457F">
        <w:t>D</w:t>
      </w:r>
      <w:r w:rsidR="00476FB2" w:rsidRPr="00D1457F">
        <w:t>ays</w:t>
      </w:r>
      <w:r w:rsidR="003930CB">
        <w:t xml:space="preserve"> </w:t>
      </w:r>
      <w:r w:rsidR="00476FB2" w:rsidRPr="00D1457F">
        <w:t>of</w:t>
      </w:r>
      <w:r w:rsidR="003930CB">
        <w:t xml:space="preserve"> </w:t>
      </w:r>
      <w:r w:rsidR="00476FB2" w:rsidRPr="00D1457F">
        <w:t>inspection</w:t>
      </w:r>
      <w:r w:rsidR="003930CB">
        <w:t xml:space="preserve"> </w:t>
      </w:r>
      <w:r w:rsidR="00476FB2" w:rsidRPr="00D1457F">
        <w:t>or</w:t>
      </w:r>
      <w:r w:rsidR="003930CB">
        <w:t xml:space="preserve"> </w:t>
      </w:r>
      <w:r w:rsidR="00476FB2" w:rsidRPr="00D1457F">
        <w:t>functional</w:t>
      </w:r>
      <w:r w:rsidR="003930CB">
        <w:t xml:space="preserve"> </w:t>
      </w:r>
      <w:r w:rsidR="00476FB2" w:rsidRPr="00D1457F">
        <w:t>testing.</w:t>
      </w:r>
    </w:p>
    <w:p w14:paraId="7C72E8BA" w14:textId="375B2790" w:rsidR="00476FB2" w:rsidRPr="00D1457F" w:rsidRDefault="00476FB2" w:rsidP="00335BDF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use</w:t>
      </w:r>
      <w:r w:rsidR="003930CB">
        <w:t xml:space="preserve"> </w:t>
      </w:r>
      <w:r w:rsidRPr="00D1457F">
        <w:t>GFM</w:t>
      </w:r>
      <w:r w:rsidR="003930CB">
        <w:t xml:space="preserve"> </w:t>
      </w:r>
      <w:r w:rsidRPr="00D1457F">
        <w:t>that</w:t>
      </w:r>
      <w:r w:rsidR="003930CB">
        <w:t xml:space="preserve"> </w:t>
      </w:r>
      <w:proofErr w:type="gramStart"/>
      <w:r w:rsidRPr="00D1457F">
        <w:t>has</w:t>
      </w:r>
      <w:r w:rsidR="003930CB">
        <w:t xml:space="preserve"> </w:t>
      </w:r>
      <w:r w:rsidRPr="00D1457F">
        <w:t>been</w:t>
      </w:r>
      <w:r w:rsidR="003930CB">
        <w:t xml:space="preserve"> </w:t>
      </w:r>
      <w:r w:rsidRPr="00D1457F">
        <w:t>found</w:t>
      </w:r>
      <w:proofErr w:type="gramEnd"/>
      <w:r w:rsidR="003930CB">
        <w:t xml:space="preserve"> </w:t>
      </w:r>
      <w:r w:rsidRPr="00D1457F">
        <w:t>on</w:t>
      </w:r>
      <w:r w:rsidR="003930CB">
        <w:t xml:space="preserve"> </w:t>
      </w:r>
      <w:r w:rsidRPr="00D1457F">
        <w:t>inspection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materially</w:t>
      </w:r>
      <w:r w:rsidR="003930CB">
        <w:t xml:space="preserve"> </w:t>
      </w:r>
      <w:r w:rsidRPr="00D1457F">
        <w:t>damaged,</w:t>
      </w:r>
      <w:r w:rsidR="003930CB">
        <w:t xml:space="preserve"> </w:t>
      </w:r>
      <w:r w:rsidRPr="00D1457F">
        <w:t>defective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deficient.</w:t>
      </w:r>
    </w:p>
    <w:p w14:paraId="5F5712A4" w14:textId="189905C2" w:rsidR="00311C50" w:rsidRPr="00D1457F" w:rsidRDefault="00311C50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proofErr w:type="gramStart"/>
      <w:r w:rsidRPr="00D1457F">
        <w:t>To</w:t>
      </w:r>
      <w:r w:rsidR="003930CB">
        <w:t xml:space="preserve"> </w:t>
      </w:r>
      <w:r w:rsidRPr="00D1457F">
        <w:t>fully</w:t>
      </w:r>
      <w:r w:rsidR="003930CB">
        <w:t xml:space="preserve"> </w:t>
      </w:r>
      <w:r w:rsidRPr="00D1457F">
        <w:t>define</w:t>
      </w:r>
      <w:proofErr w:type="gramEnd"/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scope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Contractor’s</w:t>
      </w:r>
      <w:r w:rsidR="003930CB">
        <w:t xml:space="preserve"> </w:t>
      </w:r>
      <w:r w:rsidRPr="00D1457F">
        <w:t>Maintenance</w:t>
      </w:r>
      <w:r w:rsidR="003930CB">
        <w:t xml:space="preserve"> </w:t>
      </w:r>
      <w:r w:rsidRPr="00D1457F">
        <w:t>responsibilities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GFE</w:t>
      </w:r>
      <w:r w:rsidR="003930CB">
        <w:t xml:space="preserve"> </w:t>
      </w:r>
      <w:r w:rsidRPr="00D1457F">
        <w:t>requires</w:t>
      </w:r>
      <w:r w:rsidR="003930CB">
        <w:t xml:space="preserve"> </w:t>
      </w:r>
      <w:r w:rsidRPr="00D1457F">
        <w:t>Maintenance</w:t>
      </w:r>
      <w:r w:rsidR="003930CB">
        <w:t xml:space="preserve"> </w:t>
      </w:r>
      <w:r w:rsidRPr="00D1457F">
        <w:t>responsibilities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these</w:t>
      </w:r>
      <w:r w:rsidR="003930CB">
        <w:t xml:space="preserve"> </w:t>
      </w:r>
      <w:r w:rsidRPr="00D1457F">
        <w:t>items</w:t>
      </w:r>
      <w:r w:rsidR="003930CB">
        <w:t xml:space="preserve"> </w:t>
      </w:r>
      <w:r w:rsidR="000866FE" w:rsidRPr="00D1457F">
        <w:t>to</w:t>
      </w:r>
      <w:r w:rsidR="003930CB">
        <w:t xml:space="preserve"> </w:t>
      </w:r>
      <w:r w:rsidR="000866FE" w:rsidRPr="00D1457F">
        <w:t>be</w:t>
      </w:r>
      <w:r w:rsidR="003930CB">
        <w:t xml:space="preserve"> </w:t>
      </w:r>
      <w:r w:rsidR="000866FE" w:rsidRPr="00D1457F">
        <w:t>specified</w:t>
      </w:r>
      <w:r w:rsidR="008B2CE4">
        <w:t xml:space="preserve"> in Annex E</w:t>
      </w:r>
      <w:r w:rsidRPr="00D1457F">
        <w:t>.</w:t>
      </w:r>
    </w:p>
    <w:p w14:paraId="2A730D26" w14:textId="2FC293B7" w:rsidR="00476FB2" w:rsidRPr="00D1457F" w:rsidRDefault="00476FB2" w:rsidP="00335BDF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carry</w:t>
      </w:r>
      <w:r w:rsidR="003930CB">
        <w:t xml:space="preserve"> </w:t>
      </w:r>
      <w:r w:rsidRPr="00D1457F">
        <w:t>out</w:t>
      </w:r>
      <w:r w:rsidR="003930CB">
        <w:t xml:space="preserve"> </w:t>
      </w:r>
      <w:r w:rsidRPr="00D1457F">
        <w:t>Maintenance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items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GFE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require</w:t>
      </w:r>
      <w:r w:rsidR="003930CB">
        <w:t xml:space="preserve"> </w:t>
      </w:r>
      <w:r w:rsidRPr="00D1457F">
        <w:t>Maintenance</w:t>
      </w:r>
      <w:r w:rsidR="00E75062">
        <w:t>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="008B2CE4">
        <w:t>Annex E</w:t>
      </w:r>
      <w:r w:rsidR="003930CB">
        <w:t xml:space="preserve"> </w:t>
      </w:r>
      <w:r w:rsidR="00FB3C3D" w:rsidRPr="003B186D">
        <w:t>and</w:t>
      </w:r>
      <w:r w:rsidR="003930CB">
        <w:t xml:space="preserve"> </w:t>
      </w:r>
      <w:r w:rsidR="00FB3C3D" w:rsidRPr="00D1457F">
        <w:t>the</w:t>
      </w:r>
      <w:r w:rsidR="003930CB">
        <w:t xml:space="preserve"> </w:t>
      </w:r>
      <w:r w:rsidR="00FB3C3D" w:rsidRPr="00D1457F">
        <w:t>applicable</w:t>
      </w:r>
      <w:r w:rsidR="003930CB">
        <w:t xml:space="preserve"> </w:t>
      </w:r>
      <w:r w:rsidR="00FB3C3D" w:rsidRPr="00D1457F">
        <w:t>maintenance</w:t>
      </w:r>
      <w:r w:rsidR="003930CB">
        <w:t xml:space="preserve"> </w:t>
      </w:r>
      <w:r w:rsidR="00FB3C3D" w:rsidRPr="00D1457F">
        <w:t>manuals.</w:t>
      </w:r>
    </w:p>
    <w:p w14:paraId="03780F65" w14:textId="77777777" w:rsidR="008B2CE4" w:rsidRPr="004F6CC7" w:rsidRDefault="008B2CE4" w:rsidP="008B2CE4">
      <w:pPr>
        <w:pStyle w:val="SOWHL3-ASDEFCON"/>
      </w:pPr>
      <w:bookmarkStart w:id="623" w:name="_Toc244568548"/>
      <w:bookmarkStart w:id="624" w:name="_Toc244568977"/>
      <w:bookmarkStart w:id="625" w:name="_Toc245042447"/>
      <w:bookmarkStart w:id="626" w:name="_Toc244096382"/>
      <w:bookmarkStart w:id="627" w:name="_Toc244341350"/>
      <w:bookmarkStart w:id="628" w:name="_Toc244417680"/>
      <w:bookmarkStart w:id="629" w:name="_Toc244568554"/>
      <w:bookmarkStart w:id="630" w:name="_Toc244568983"/>
      <w:bookmarkStart w:id="631" w:name="_Toc245042453"/>
      <w:bookmarkStart w:id="632" w:name="_Toc521140391"/>
      <w:bookmarkStart w:id="633" w:name="_Toc443035804"/>
      <w:bookmarkStart w:id="634" w:name="_Toc513641972"/>
      <w:bookmarkStart w:id="635" w:name="_Toc513642519"/>
      <w:bookmarkStart w:id="636" w:name="_Toc513642678"/>
      <w:bookmarkStart w:id="637" w:name="_Toc333300834"/>
      <w:bookmarkStart w:id="638" w:name="_Toc521140398"/>
      <w:bookmarkStart w:id="639" w:name="_Toc521901922"/>
      <w:bookmarkStart w:id="640" w:name="_Ref523545890"/>
      <w:bookmarkStart w:id="641" w:name="_Toc2661113"/>
      <w:bookmarkStart w:id="642" w:name="_Toc20990298"/>
      <w:bookmarkStart w:id="643" w:name="_Toc31511817"/>
      <w:bookmarkStart w:id="644" w:name="_Toc34132148"/>
      <w:bookmarkStart w:id="645" w:name="_Toc34982377"/>
      <w:bookmarkStart w:id="646" w:name="_Toc47516772"/>
      <w:bookmarkStart w:id="647" w:name="_Toc55613020"/>
      <w:bookmarkEnd w:id="619"/>
      <w:bookmarkEnd w:id="620"/>
      <w:bookmarkEnd w:id="621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r w:rsidRPr="004F6CC7">
        <w:t>Use of GFM (Optional)</w:t>
      </w:r>
      <w:bookmarkEnd w:id="632"/>
    </w:p>
    <w:p w14:paraId="0A21E116" w14:textId="2FF3493E" w:rsidR="008B2CE4" w:rsidRDefault="008B2CE4" w:rsidP="003B6FE0">
      <w:pPr>
        <w:pStyle w:val="SOWTL4-ASDEFCON"/>
      </w:pPr>
      <w:r w:rsidRPr="004D5B3D">
        <w:t xml:space="preserve">The Contractor </w:t>
      </w:r>
      <w:proofErr w:type="gramStart"/>
      <w:r w:rsidRPr="004D5B3D">
        <w:t>shall, in a skilful manner, utilise</w:t>
      </w:r>
      <w:proofErr w:type="gramEnd"/>
      <w:r w:rsidRPr="004D5B3D">
        <w:t xml:space="preserve"> the GFM in the provision of the Services in accordance with the Contract.</w:t>
      </w:r>
    </w:p>
    <w:p w14:paraId="1ACC300B" w14:textId="355E9FB6" w:rsidR="008D528B" w:rsidRPr="00D1457F" w:rsidRDefault="008D528B" w:rsidP="00335BDF">
      <w:pPr>
        <w:pStyle w:val="SOWHL3-ASDEFCON"/>
      </w:pPr>
      <w:r w:rsidRPr="00D1457F">
        <w:t>Care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Managed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Assets</w:t>
      </w:r>
      <w:r w:rsidR="003930CB">
        <w:t xml:space="preserve"> </w:t>
      </w:r>
      <w:r w:rsidRPr="00D1457F">
        <w:t>(Core)</w:t>
      </w:r>
      <w:bookmarkEnd w:id="633"/>
      <w:bookmarkEnd w:id="634"/>
      <w:bookmarkEnd w:id="635"/>
      <w:bookmarkEnd w:id="636"/>
    </w:p>
    <w:p w14:paraId="265BC32E" w14:textId="6827C33A" w:rsidR="008D528B" w:rsidRPr="00D1457F" w:rsidRDefault="008D528B" w:rsidP="00335BDF">
      <w:pPr>
        <w:pStyle w:val="SOWTL4-ASDEFCON"/>
      </w:pPr>
      <w:bookmarkStart w:id="648" w:name="_Ref336160483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facilities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resources</w:t>
      </w:r>
      <w:r w:rsidR="003930CB">
        <w:t xml:space="preserve"> </w:t>
      </w:r>
      <w:r w:rsidR="0006023D" w:rsidRPr="00D1457F">
        <w:t>required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store,</w:t>
      </w:r>
      <w:r w:rsidR="003930CB">
        <w:t xml:space="preserve"> </w:t>
      </w:r>
      <w:r w:rsidRPr="00D1457F">
        <w:t>handle,</w:t>
      </w:r>
      <w:r w:rsidR="003930CB">
        <w:t xml:space="preserve"> </w:t>
      </w:r>
      <w:r w:rsidRPr="00D1457F">
        <w:t>preserve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protect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Managed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Assets</w:t>
      </w:r>
      <w:r w:rsidR="003930CB">
        <w:t xml:space="preserve"> </w:t>
      </w:r>
      <w:r w:rsidRPr="00D1457F">
        <w:t>(CMCA).</w:t>
      </w:r>
      <w:bookmarkEnd w:id="648"/>
    </w:p>
    <w:p w14:paraId="560DDFEC" w14:textId="01C61DEE" w:rsidR="00831909" w:rsidRPr="00D1457F" w:rsidRDefault="00831909" w:rsidP="00335BDF">
      <w:pPr>
        <w:pStyle w:val="SOWTL4-ASDEFCON"/>
      </w:pPr>
      <w:r w:rsidRPr="00D1457F">
        <w:lastRenderedPageBreak/>
        <w:t>Without</w:t>
      </w:r>
      <w:r w:rsidR="003930CB">
        <w:t xml:space="preserve"> </w:t>
      </w:r>
      <w:r w:rsidRPr="00D1457F">
        <w:t>limiting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Contractor’s</w:t>
      </w:r>
      <w:r w:rsidR="003930CB">
        <w:t xml:space="preserve"> </w:t>
      </w:r>
      <w:r w:rsidRPr="00D1457F">
        <w:t>obligations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</w:t>
      </w:r>
      <w:r w:rsidR="003930CB">
        <w:t xml:space="preserve"> </w:t>
      </w:r>
      <w:r w:rsidR="007E367F" w:rsidRPr="00D1457F">
        <w:t>and</w:t>
      </w:r>
      <w:r w:rsidR="003930CB">
        <w:t xml:space="preserve"> </w:t>
      </w:r>
      <w:r w:rsidR="007E367F" w:rsidRPr="00D1457F">
        <w:t>except</w:t>
      </w:r>
      <w:r w:rsidR="003930CB">
        <w:t xml:space="preserve"> </w:t>
      </w:r>
      <w:r w:rsidR="007E367F" w:rsidRPr="00D1457F">
        <w:t>where</w:t>
      </w:r>
      <w:r w:rsidR="003930CB">
        <w:t xml:space="preserve"> </w:t>
      </w:r>
      <w:r w:rsidR="007E367F" w:rsidRPr="00D1457F">
        <w:t>otherwise</w:t>
      </w:r>
      <w:r w:rsidR="003930CB">
        <w:t xml:space="preserve"> </w:t>
      </w:r>
      <w:r w:rsidR="007E367F" w:rsidRPr="00D1457F">
        <w:t>required</w:t>
      </w:r>
      <w:r w:rsidR="003930CB">
        <w:t xml:space="preserve"> </w:t>
      </w:r>
      <w:r w:rsidR="007E367F" w:rsidRPr="00D1457F">
        <w:t>under</w:t>
      </w:r>
      <w:r w:rsidR="003930CB">
        <w:t xml:space="preserve"> </w:t>
      </w:r>
      <w:r w:rsidR="007E367F" w:rsidRPr="00D1457F">
        <w:t>clause</w:t>
      </w:r>
      <w:r w:rsidR="003930CB">
        <w:t xml:space="preserve"> </w:t>
      </w:r>
      <w:r w:rsidR="007E367F" w:rsidRPr="00D1457F">
        <w:fldChar w:fldCharType="begin"/>
      </w:r>
      <w:r w:rsidR="007E367F" w:rsidRPr="00D1457F">
        <w:instrText xml:space="preserve"> REF _Ref363539822 \r \h </w:instrText>
      </w:r>
      <w:r w:rsidR="007E367F" w:rsidRPr="00D1457F">
        <w:fldChar w:fldCharType="separate"/>
      </w:r>
      <w:r w:rsidR="00092219">
        <w:t>3.10.4</w:t>
      </w:r>
      <w:r w:rsidR="007E367F" w:rsidRPr="00D1457F">
        <w:fldChar w:fldCharType="end"/>
      </w:r>
      <w:r w:rsidRPr="00D1457F">
        <w:t>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proofErr w:type="gramStart"/>
      <w:r w:rsidRPr="00D1457F">
        <w:t>shall,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five</w:t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becoming</w:t>
      </w:r>
      <w:r w:rsidR="003930CB">
        <w:t xml:space="preserve"> </w:t>
      </w:r>
      <w:r w:rsidRPr="00D1457F">
        <w:t>aware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CMCA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lost,</w:t>
      </w:r>
      <w:r w:rsidR="003930CB">
        <w:t xml:space="preserve"> </w:t>
      </w:r>
      <w:r w:rsidRPr="00D1457F">
        <w:t>destroyed,</w:t>
      </w:r>
      <w:r w:rsidR="003930CB">
        <w:t xml:space="preserve"> </w:t>
      </w:r>
      <w:r w:rsidRPr="00D1457F">
        <w:t>damaged,</w:t>
      </w:r>
      <w:r w:rsidR="003930CB">
        <w:t xml:space="preserve"> </w:t>
      </w:r>
      <w:r w:rsidRPr="00D1457F">
        <w:t>defective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deficient,</w:t>
      </w:r>
      <w:r w:rsidR="003930CB">
        <w:t xml:space="preserve"> </w:t>
      </w:r>
      <w:r w:rsidRPr="00D1457F">
        <w:t>notify</w:t>
      </w:r>
      <w:proofErr w:type="gramEnd"/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event</w:t>
      </w:r>
      <w:r w:rsidR="00415111" w:rsidRPr="00D1457F">
        <w:t>.</w:t>
      </w:r>
    </w:p>
    <w:p w14:paraId="4B440CAE" w14:textId="2D39A488" w:rsidR="004E37CA" w:rsidRPr="00D1457F" w:rsidRDefault="007C18B9" w:rsidP="00335BDF">
      <w:pPr>
        <w:pStyle w:val="SOWHL3-ASDEFCON"/>
      </w:pPr>
      <w:bookmarkStart w:id="649" w:name="_Ref363539822"/>
      <w:r w:rsidRPr="00D1457F">
        <w:t>Assurance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Stocktaking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Managed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Assets</w:t>
      </w:r>
      <w:r w:rsidR="003930CB">
        <w:t xml:space="preserve"> </w:t>
      </w:r>
      <w:r w:rsidRPr="00D1457F">
        <w:t>(</w:t>
      </w:r>
      <w:r w:rsidR="00AD1955">
        <w:t>Optional</w:t>
      </w:r>
      <w:r w:rsidRPr="00D1457F">
        <w:t>)</w:t>
      </w:r>
      <w:bookmarkEnd w:id="649"/>
    </w:p>
    <w:p w14:paraId="0EAC8C97" w14:textId="08E7E74B" w:rsidR="00B9746C" w:rsidRDefault="00B9746C" w:rsidP="00E75062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This</w:t>
      </w:r>
      <w:r w:rsidR="003930CB">
        <w:t xml:space="preserve"> </w:t>
      </w:r>
      <w:r>
        <w:t>clause</w:t>
      </w:r>
      <w:r w:rsidR="003930CB">
        <w:t xml:space="preserve"> </w:t>
      </w:r>
      <w:r>
        <w:t>is</w:t>
      </w:r>
      <w:r w:rsidR="003930CB">
        <w:t xml:space="preserve"> </w:t>
      </w:r>
      <w:r>
        <w:t>to</w:t>
      </w:r>
      <w:r w:rsidR="003930CB">
        <w:t xml:space="preserve"> </w:t>
      </w:r>
      <w:r>
        <w:t>be</w:t>
      </w:r>
      <w:r w:rsidR="003930CB">
        <w:t xml:space="preserve"> </w:t>
      </w:r>
      <w:r>
        <w:t>included</w:t>
      </w:r>
      <w:r w:rsidR="003930CB">
        <w:t xml:space="preserve"> </w:t>
      </w:r>
      <w:r>
        <w:t>when</w:t>
      </w:r>
      <w:r w:rsidR="003930CB">
        <w:t xml:space="preserve"> </w:t>
      </w:r>
      <w:r>
        <w:t>CMCA</w:t>
      </w:r>
      <w:r w:rsidR="003930CB">
        <w:t xml:space="preserve"> </w:t>
      </w:r>
      <w:r>
        <w:t>will</w:t>
      </w:r>
      <w:r w:rsidR="003930CB">
        <w:t xml:space="preserve"> </w:t>
      </w:r>
      <w:r>
        <w:t>be</w:t>
      </w:r>
      <w:r w:rsidR="003930CB">
        <w:t xml:space="preserve"> </w:t>
      </w:r>
      <w:r>
        <w:t>subject</w:t>
      </w:r>
      <w:r w:rsidR="003930CB">
        <w:t xml:space="preserve"> </w:t>
      </w:r>
      <w:r>
        <w:t>to</w:t>
      </w:r>
      <w:r w:rsidR="003930CB">
        <w:t xml:space="preserve"> </w:t>
      </w:r>
      <w:r>
        <w:t>stocktake</w:t>
      </w:r>
      <w:r w:rsidR="003930CB">
        <w:t xml:space="preserve"> </w:t>
      </w:r>
      <w:r w:rsidR="00AD1955">
        <w:t>under</w:t>
      </w:r>
      <w:r w:rsidR="003930CB">
        <w:t xml:space="preserve"> </w:t>
      </w:r>
      <w:r w:rsidR="00AD1955">
        <w:t>an</w:t>
      </w:r>
      <w:r w:rsidR="003930CB">
        <w:t xml:space="preserve"> </w:t>
      </w:r>
      <w:r w:rsidR="00AD1955">
        <w:t>inventory</w:t>
      </w:r>
      <w:r w:rsidR="003930CB">
        <w:t xml:space="preserve"> </w:t>
      </w:r>
      <w:r w:rsidR="00AD1955">
        <w:t>management</w:t>
      </w:r>
      <w:r w:rsidR="003930CB">
        <w:t xml:space="preserve"> </w:t>
      </w:r>
      <w:r w:rsidR="00AD1955">
        <w:t>system,</w:t>
      </w:r>
      <w:r w:rsidR="003930CB">
        <w:t xml:space="preserve"> </w:t>
      </w:r>
      <w:r w:rsidR="00AD1955">
        <w:t>such</w:t>
      </w:r>
      <w:r w:rsidR="003930CB">
        <w:t xml:space="preserve"> </w:t>
      </w:r>
      <w:r w:rsidR="00AD1955">
        <w:t>as</w:t>
      </w:r>
      <w:r w:rsidR="003930CB">
        <w:t xml:space="preserve"> </w:t>
      </w:r>
      <w:r w:rsidR="00AD1955">
        <w:t>MILIS</w:t>
      </w:r>
      <w:r w:rsidR="003930CB">
        <w:t xml:space="preserve"> </w:t>
      </w:r>
      <w:r w:rsidR="00AD1955">
        <w:t>or</w:t>
      </w:r>
      <w:r w:rsidR="003930CB">
        <w:t xml:space="preserve"> </w:t>
      </w:r>
      <w:r w:rsidR="001222A9">
        <w:t>the</w:t>
      </w:r>
      <w:r w:rsidR="003930CB">
        <w:t xml:space="preserve"> </w:t>
      </w:r>
      <w:r w:rsidR="001222A9">
        <w:t>Defence</w:t>
      </w:r>
      <w:r w:rsidR="003930CB">
        <w:t xml:space="preserve"> </w:t>
      </w:r>
      <w:r w:rsidR="000A4E04">
        <w:t>Enterprise</w:t>
      </w:r>
      <w:r w:rsidR="003930CB">
        <w:t xml:space="preserve"> </w:t>
      </w:r>
      <w:r w:rsidR="000A4E04">
        <w:t>Resource</w:t>
      </w:r>
      <w:r w:rsidR="003930CB">
        <w:t xml:space="preserve"> </w:t>
      </w:r>
      <w:r w:rsidR="000A4E04">
        <w:t>Planning</w:t>
      </w:r>
      <w:r w:rsidR="003930CB">
        <w:t xml:space="preserve"> </w:t>
      </w:r>
      <w:r w:rsidR="000A4E04">
        <w:t>(</w:t>
      </w:r>
      <w:r w:rsidR="00AD1955">
        <w:t>ERP</w:t>
      </w:r>
      <w:r w:rsidR="000A4E04">
        <w:t>)</w:t>
      </w:r>
      <w:r w:rsidR="003930CB">
        <w:t xml:space="preserve"> </w:t>
      </w:r>
      <w:r w:rsidR="00D41C2E">
        <w:t>System</w:t>
      </w:r>
      <w:r w:rsidR="00AD1955">
        <w:t>.</w:t>
      </w:r>
      <w:r w:rsidR="003930CB">
        <w:t xml:space="preserve">  </w:t>
      </w:r>
      <w:r w:rsidR="00057C6A">
        <w:rPr>
          <w:bCs/>
          <w:iCs/>
          <w:szCs w:val="20"/>
        </w:rPr>
        <w:t>If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required,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</w:t>
      </w:r>
      <w:r w:rsidR="003930CB">
        <w:rPr>
          <w:bCs/>
          <w:iCs/>
          <w:szCs w:val="20"/>
        </w:rPr>
        <w:t xml:space="preserve"> </w:t>
      </w:r>
      <w:proofErr w:type="gramStart"/>
      <w:r w:rsidR="00057C6A">
        <w:rPr>
          <w:bCs/>
          <w:iCs/>
          <w:szCs w:val="20"/>
        </w:rPr>
        <w:t>should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retained</w:t>
      </w:r>
      <w:proofErr w:type="gramEnd"/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‘(Not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used)’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added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end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of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  <w:r w:rsidR="003930CB">
        <w:rPr>
          <w:bCs/>
          <w:iCs/>
          <w:szCs w:val="20"/>
        </w:rPr>
        <w:t xml:space="preserve">  </w:t>
      </w:r>
      <w:r w:rsidR="00057C6A">
        <w:rPr>
          <w:bCs/>
          <w:iCs/>
          <w:szCs w:val="20"/>
        </w:rPr>
        <w:t>Delete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all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clauses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below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</w:p>
    <w:p w14:paraId="30C9FF10" w14:textId="5A11D524" w:rsidR="00861E17" w:rsidRDefault="00861E17" w:rsidP="00861E17">
      <w:pPr>
        <w:pStyle w:val="NoteToDrafters-ASDEFCON"/>
      </w:pPr>
      <w:r>
        <w:t>The</w:t>
      </w:r>
      <w:r w:rsidR="003930CB">
        <w:t xml:space="preserve"> </w:t>
      </w: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tenderers</w:t>
      </w:r>
      <w:r w:rsidR="003930CB">
        <w:t xml:space="preserve"> </w:t>
      </w:r>
      <w:r>
        <w:t>below</w:t>
      </w:r>
      <w:r w:rsidR="003930CB">
        <w:t xml:space="preserve"> </w:t>
      </w:r>
      <w:r>
        <w:t>is</w:t>
      </w:r>
      <w:r w:rsidR="003930CB">
        <w:t xml:space="preserve"> </w:t>
      </w:r>
      <w:r>
        <w:t>included</w:t>
      </w:r>
      <w:r w:rsidR="003930CB">
        <w:t xml:space="preserve"> </w:t>
      </w:r>
      <w:r>
        <w:t>to</w:t>
      </w:r>
      <w:r w:rsidR="003930CB">
        <w:t xml:space="preserve"> </w:t>
      </w:r>
      <w:r>
        <w:t>advise</w:t>
      </w:r>
      <w:r w:rsidR="003930CB">
        <w:t xml:space="preserve"> </w:t>
      </w:r>
      <w:r>
        <w:t>tenderers</w:t>
      </w:r>
      <w:r w:rsidR="003930CB">
        <w:t xml:space="preserve"> </w:t>
      </w:r>
      <w:r>
        <w:t>of</w:t>
      </w:r>
      <w:r w:rsidR="003930CB">
        <w:t xml:space="preserve"> </w:t>
      </w:r>
      <w:r>
        <w:t>the</w:t>
      </w:r>
      <w:r w:rsidR="003930CB">
        <w:t xml:space="preserve"> </w:t>
      </w:r>
      <w:r>
        <w:t>forthcoming</w:t>
      </w:r>
      <w:r w:rsidR="003930CB">
        <w:t xml:space="preserve"> </w:t>
      </w:r>
      <w:r>
        <w:t>transition</w:t>
      </w:r>
      <w:r w:rsidR="003930CB">
        <w:t xml:space="preserve"> </w:t>
      </w:r>
      <w:r>
        <w:t>to</w:t>
      </w:r>
      <w:r w:rsidR="003930CB">
        <w:t xml:space="preserve"> </w:t>
      </w:r>
      <w:r>
        <w:t>the</w:t>
      </w:r>
      <w:r w:rsidR="003930CB">
        <w:t xml:space="preserve"> </w:t>
      </w:r>
      <w:r>
        <w:t>Defence</w:t>
      </w:r>
      <w:r w:rsidR="003930CB">
        <w:t xml:space="preserve"> </w:t>
      </w:r>
      <w:r>
        <w:t>ERP</w:t>
      </w:r>
      <w:r w:rsidR="003930CB">
        <w:t xml:space="preserve"> </w:t>
      </w:r>
      <w:r>
        <w:t>System.</w:t>
      </w:r>
      <w:r w:rsidR="003930CB">
        <w:t xml:space="preserve">  </w:t>
      </w:r>
      <w:r>
        <w:t>If,</w:t>
      </w:r>
      <w:r w:rsidR="003930CB">
        <w:t xml:space="preserve"> </w:t>
      </w:r>
      <w:r>
        <w:t>as</w:t>
      </w:r>
      <w:r w:rsidR="003930CB">
        <w:t xml:space="preserve"> </w:t>
      </w:r>
      <w:r>
        <w:t>part</w:t>
      </w:r>
      <w:r w:rsidR="003930CB">
        <w:t xml:space="preserve"> </w:t>
      </w:r>
      <w:r>
        <w:t>of</w:t>
      </w:r>
      <w:r w:rsidR="003930CB">
        <w:t xml:space="preserve"> </w:t>
      </w:r>
      <w:r>
        <w:t>the</w:t>
      </w:r>
      <w:r w:rsidR="003930CB">
        <w:t xml:space="preserve"> </w:t>
      </w:r>
      <w:r>
        <w:t>Defence</w:t>
      </w:r>
      <w:r w:rsidR="003930CB">
        <w:t xml:space="preserve"> </w:t>
      </w:r>
      <w:r>
        <w:t>ERP</w:t>
      </w:r>
      <w:r w:rsidR="003930CB">
        <w:t xml:space="preserve"> </w:t>
      </w:r>
      <w:r>
        <w:t>System,</w:t>
      </w:r>
      <w:r w:rsidR="003930CB">
        <w:t xml:space="preserve"> </w:t>
      </w:r>
      <w:r>
        <w:t>the</w:t>
      </w:r>
      <w:r w:rsidR="003930CB">
        <w:t xml:space="preserve"> </w:t>
      </w:r>
      <w:r>
        <w:t>stocktaking</w:t>
      </w:r>
      <w:r w:rsidR="003930CB">
        <w:t xml:space="preserve"> </w:t>
      </w:r>
      <w:r>
        <w:t>function</w:t>
      </w:r>
      <w:r w:rsidR="003930CB">
        <w:t xml:space="preserve"> </w:t>
      </w:r>
      <w:r>
        <w:t>will</w:t>
      </w:r>
      <w:r w:rsidR="003930CB">
        <w:t xml:space="preserve"> </w:t>
      </w:r>
      <w:r>
        <w:t>be</w:t>
      </w:r>
      <w:r w:rsidR="003930CB">
        <w:t xml:space="preserve"> </w:t>
      </w:r>
      <w:r>
        <w:t>available</w:t>
      </w:r>
      <w:r w:rsidR="003930CB">
        <w:t xml:space="preserve"> </w:t>
      </w:r>
      <w:r>
        <w:t>by</w:t>
      </w:r>
      <w:r w:rsidR="003930CB">
        <w:t xml:space="preserve"> </w:t>
      </w:r>
      <w:r>
        <w:t>OD,</w:t>
      </w:r>
      <w:r w:rsidR="003930CB">
        <w:t xml:space="preserve"> </w:t>
      </w:r>
      <w:r>
        <w:t>then</w:t>
      </w:r>
      <w:r w:rsidR="003930CB">
        <w:t xml:space="preserve"> </w:t>
      </w:r>
      <w:r>
        <w:t>the</w:t>
      </w:r>
      <w:r w:rsidR="003930CB">
        <w:t xml:space="preserve"> </w:t>
      </w: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tenderers</w:t>
      </w:r>
      <w:r w:rsidR="003930CB">
        <w:t xml:space="preserve"> </w:t>
      </w:r>
      <w:proofErr w:type="gramStart"/>
      <w:r>
        <w:t>can</w:t>
      </w:r>
      <w:r w:rsidR="003930CB">
        <w:t xml:space="preserve"> </w:t>
      </w:r>
      <w:r>
        <w:t>be</w:t>
      </w:r>
      <w:r w:rsidR="003930CB">
        <w:t xml:space="preserve"> </w:t>
      </w:r>
      <w:r>
        <w:t>deleted</w:t>
      </w:r>
      <w:proofErr w:type="gramEnd"/>
      <w:r w:rsidR="003930CB">
        <w:t xml:space="preserve"> </w:t>
      </w:r>
      <w:r>
        <w:t>and</w:t>
      </w:r>
      <w:r w:rsidR="003930CB">
        <w:t xml:space="preserve"> </w:t>
      </w:r>
      <w:r>
        <w:t>a</w:t>
      </w:r>
      <w:r w:rsidR="003930CB">
        <w:t xml:space="preserve"> </w:t>
      </w:r>
      <w:r>
        <w:t>reference</w:t>
      </w:r>
      <w:r w:rsidR="003930CB">
        <w:t xml:space="preserve"> </w:t>
      </w:r>
      <w:r>
        <w:t>to</w:t>
      </w:r>
      <w:r w:rsidR="003930CB">
        <w:t xml:space="preserve"> </w:t>
      </w:r>
      <w:r>
        <w:t>the</w:t>
      </w:r>
      <w:r w:rsidR="003930CB">
        <w:t xml:space="preserve"> </w:t>
      </w:r>
      <w:r>
        <w:t>Defence</w:t>
      </w:r>
      <w:r w:rsidR="003930CB">
        <w:t xml:space="preserve"> </w:t>
      </w:r>
      <w:r>
        <w:t>ERP</w:t>
      </w:r>
      <w:r w:rsidR="003930CB">
        <w:t xml:space="preserve"> </w:t>
      </w:r>
      <w:r>
        <w:t>System</w:t>
      </w:r>
      <w:r w:rsidR="003930CB">
        <w:t xml:space="preserve"> </w:t>
      </w:r>
      <w:r>
        <w:t>inserted</w:t>
      </w:r>
      <w:r w:rsidR="003930CB">
        <w:t xml:space="preserve"> </w:t>
      </w:r>
      <w:r>
        <w:t>where</w:t>
      </w:r>
      <w:r w:rsidR="003930CB">
        <w:t xml:space="preserve"> </w:t>
      </w:r>
      <w:r>
        <w:t>indicated</w:t>
      </w:r>
      <w:r w:rsidR="003930CB">
        <w:t xml:space="preserve"> </w:t>
      </w:r>
      <w:r>
        <w:t>in</w:t>
      </w:r>
      <w:r w:rsidR="003930CB">
        <w:t xml:space="preserve"> </w:t>
      </w:r>
      <w:r>
        <w:t>place</w:t>
      </w:r>
      <w:r w:rsidR="003930CB">
        <w:t xml:space="preserve"> </w:t>
      </w:r>
      <w:r>
        <w:t>of</w:t>
      </w:r>
      <w:r w:rsidR="003930CB">
        <w:t xml:space="preserve"> </w:t>
      </w:r>
      <w:r>
        <w:t>MILIS.</w:t>
      </w:r>
      <w:r w:rsidR="003930CB">
        <w:t xml:space="preserve">  </w:t>
      </w:r>
      <w:r>
        <w:t>References</w:t>
      </w:r>
      <w:r w:rsidR="003930CB">
        <w:t xml:space="preserve"> </w:t>
      </w:r>
      <w:r>
        <w:t>to</w:t>
      </w:r>
      <w:r w:rsidR="003930CB">
        <w:t xml:space="preserve"> </w:t>
      </w:r>
      <w:r>
        <w:t>the</w:t>
      </w:r>
      <w:r w:rsidR="003930CB">
        <w:t xml:space="preserve"> </w:t>
      </w:r>
      <w:r>
        <w:t>policy</w:t>
      </w:r>
      <w:r w:rsidR="003930CB">
        <w:t xml:space="preserve"> </w:t>
      </w:r>
      <w:r>
        <w:t>(</w:t>
      </w:r>
      <w:proofErr w:type="spellStart"/>
      <w:r>
        <w:t>ie</w:t>
      </w:r>
      <w:proofErr w:type="spellEnd"/>
      <w:r>
        <w:t>,</w:t>
      </w:r>
      <w:r w:rsidR="003930CB">
        <w:t xml:space="preserve"> </w:t>
      </w:r>
      <w:r>
        <w:t>DEFLOGMAN)</w:t>
      </w:r>
      <w:r w:rsidR="003930CB">
        <w:t xml:space="preserve"> </w:t>
      </w:r>
      <w:r>
        <w:t>may</w:t>
      </w:r>
      <w:r w:rsidR="003930CB">
        <w:t xml:space="preserve"> </w:t>
      </w:r>
      <w:r>
        <w:t>also</w:t>
      </w:r>
      <w:r w:rsidR="003930CB">
        <w:t xml:space="preserve"> </w:t>
      </w:r>
      <w:r>
        <w:t>require</w:t>
      </w:r>
      <w:r w:rsidR="003930CB">
        <w:t xml:space="preserve"> </w:t>
      </w:r>
      <w:r>
        <w:t>amendment.</w:t>
      </w:r>
    </w:p>
    <w:p w14:paraId="504ADE4E" w14:textId="42F9CA5B" w:rsidR="00861E17" w:rsidRDefault="00861E17" w:rsidP="00861E17">
      <w:pPr>
        <w:pStyle w:val="NoteToTender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tenderers:</w:t>
      </w:r>
      <w:r w:rsidR="003930CB">
        <w:t xml:space="preserve">  </w:t>
      </w:r>
      <w:r w:rsidR="00CE6024">
        <w:t>T</w:t>
      </w:r>
      <w:r>
        <w:t>he</w:t>
      </w:r>
      <w:r w:rsidR="003930CB">
        <w:t xml:space="preserve"> </w:t>
      </w:r>
      <w:r>
        <w:t>Defence</w:t>
      </w:r>
      <w:r w:rsidR="003930CB">
        <w:t xml:space="preserve"> </w:t>
      </w:r>
      <w:r>
        <w:t>Enterprise</w:t>
      </w:r>
      <w:r w:rsidR="003930CB">
        <w:t xml:space="preserve"> </w:t>
      </w:r>
      <w:r>
        <w:t>Resource</w:t>
      </w:r>
      <w:r w:rsidR="003930CB">
        <w:t xml:space="preserve"> </w:t>
      </w:r>
      <w:r>
        <w:t>Planning</w:t>
      </w:r>
      <w:r w:rsidR="003930CB">
        <w:t xml:space="preserve"> </w:t>
      </w:r>
      <w:r>
        <w:t>(ERP)</w:t>
      </w:r>
      <w:r w:rsidR="003930CB">
        <w:t xml:space="preserve"> </w:t>
      </w:r>
      <w:r>
        <w:t>System</w:t>
      </w:r>
      <w:r w:rsidR="003930CB">
        <w:t xml:space="preserve"> </w:t>
      </w:r>
      <w:r>
        <w:t>will</w:t>
      </w:r>
      <w:r w:rsidR="003930CB">
        <w:t xml:space="preserve"> </w:t>
      </w:r>
      <w:r>
        <w:t>replac</w:t>
      </w:r>
      <w:r w:rsidR="00CE6024">
        <w:t>e</w:t>
      </w:r>
      <w:r w:rsidR="003930CB">
        <w:t xml:space="preserve"> </w:t>
      </w:r>
      <w:r w:rsidRPr="00ED2AF4">
        <w:t>existing</w:t>
      </w:r>
      <w:r w:rsidR="003930CB">
        <w:t xml:space="preserve"> </w:t>
      </w:r>
      <w:r>
        <w:t>Defence</w:t>
      </w:r>
      <w:r w:rsidR="003930CB">
        <w:t xml:space="preserve"> </w:t>
      </w:r>
      <w:r>
        <w:t>information</w:t>
      </w:r>
      <w:r w:rsidR="003930CB">
        <w:t xml:space="preserve"> </w:t>
      </w:r>
      <w:r>
        <w:t>systems</w:t>
      </w:r>
      <w:r w:rsidR="00CE6024">
        <w:t xml:space="preserve"> over a number of years, with inventory management and stock control functions</w:t>
      </w:r>
      <w:r w:rsidR="00CE6024" w:rsidRPr="00E22FC1">
        <w:t xml:space="preserve"> </w:t>
      </w:r>
      <w:r w:rsidR="00CE6024">
        <w:t>scheduled in the initial tranche of replacement systems</w:t>
      </w:r>
      <w:r>
        <w:t>.</w:t>
      </w:r>
      <w:r w:rsidR="00CE6024">
        <w:t xml:space="preserve"> </w:t>
      </w:r>
      <w:r w:rsidR="003930CB">
        <w:t xml:space="preserve">  </w:t>
      </w:r>
      <w:r>
        <w:t>References</w:t>
      </w:r>
      <w:r w:rsidR="003930CB">
        <w:t xml:space="preserve"> </w:t>
      </w:r>
      <w:r>
        <w:t>to</w:t>
      </w:r>
      <w:r w:rsidR="003930CB">
        <w:t xml:space="preserve"> </w:t>
      </w:r>
      <w:r>
        <w:t>MILIS</w:t>
      </w:r>
      <w:r w:rsidR="003930CB">
        <w:t xml:space="preserve"> </w:t>
      </w:r>
      <w:r>
        <w:t>below</w:t>
      </w:r>
      <w:r w:rsidR="003930CB">
        <w:t xml:space="preserve"> </w:t>
      </w:r>
      <w:proofErr w:type="gramStart"/>
      <w:r>
        <w:t>should</w:t>
      </w:r>
      <w:r w:rsidR="003930CB">
        <w:t xml:space="preserve"> </w:t>
      </w:r>
      <w:r>
        <w:t>be</w:t>
      </w:r>
      <w:r w:rsidR="003930CB">
        <w:t xml:space="preserve"> </w:t>
      </w:r>
      <w:r>
        <w:t>considered</w:t>
      </w:r>
      <w:proofErr w:type="gramEnd"/>
      <w:r w:rsidR="003930CB">
        <w:t xml:space="preserve"> </w:t>
      </w:r>
      <w:r>
        <w:t>as</w:t>
      </w:r>
      <w:r w:rsidR="003930CB">
        <w:t xml:space="preserve"> </w:t>
      </w:r>
      <w:r>
        <w:t>references</w:t>
      </w:r>
      <w:r w:rsidR="003930CB">
        <w:t xml:space="preserve"> </w:t>
      </w:r>
      <w:r>
        <w:t>to</w:t>
      </w:r>
      <w:r w:rsidR="003930CB">
        <w:t xml:space="preserve"> </w:t>
      </w:r>
      <w:r>
        <w:t>the</w:t>
      </w:r>
      <w:r w:rsidR="003930CB">
        <w:t xml:space="preserve"> </w:t>
      </w:r>
      <w:r>
        <w:t>Defence</w:t>
      </w:r>
      <w:r w:rsidR="003930CB">
        <w:t xml:space="preserve"> </w:t>
      </w:r>
      <w:r>
        <w:t>ERP</w:t>
      </w:r>
      <w:r w:rsidR="003930CB">
        <w:t xml:space="preserve"> </w:t>
      </w:r>
      <w:r>
        <w:t>System,</w:t>
      </w:r>
      <w:r w:rsidR="003930CB">
        <w:t xml:space="preserve"> </w:t>
      </w:r>
      <w:r>
        <w:t>used</w:t>
      </w:r>
      <w:r w:rsidR="003930CB">
        <w:t xml:space="preserve"> </w:t>
      </w:r>
      <w:r>
        <w:t>to</w:t>
      </w:r>
      <w:r w:rsidR="003930CB">
        <w:t xml:space="preserve"> </w:t>
      </w:r>
      <w:r>
        <w:t>perform</w:t>
      </w:r>
      <w:r w:rsidR="003930CB">
        <w:t xml:space="preserve"> </w:t>
      </w:r>
      <w:r>
        <w:t>stocktaking</w:t>
      </w:r>
      <w:r w:rsidR="003930CB">
        <w:t xml:space="preserve"> </w:t>
      </w:r>
      <w:r>
        <w:t>functions.</w:t>
      </w:r>
    </w:p>
    <w:p w14:paraId="633F39D7" w14:textId="182305F8" w:rsidR="00861E17" w:rsidRDefault="00861E17" w:rsidP="00861E17">
      <w:pPr>
        <w:pStyle w:val="NoteToTenderers-ASDEFCON"/>
      </w:pPr>
      <w:r>
        <w:t>Changes</w:t>
      </w:r>
      <w:r w:rsidR="003930CB">
        <w:t xml:space="preserve"> </w:t>
      </w:r>
      <w:r>
        <w:t>to</w:t>
      </w:r>
      <w:r w:rsidR="003930CB">
        <w:t xml:space="preserve"> </w:t>
      </w:r>
      <w:r>
        <w:t>the</w:t>
      </w:r>
      <w:r w:rsidR="003930CB">
        <w:t xml:space="preserve"> </w:t>
      </w:r>
      <w:r>
        <w:t>draft</w:t>
      </w:r>
      <w:r w:rsidR="003930CB">
        <w:t xml:space="preserve"> </w:t>
      </w:r>
      <w:r>
        <w:t>Contract</w:t>
      </w:r>
      <w:r w:rsidR="00CE6024">
        <w:t>,</w:t>
      </w:r>
      <w:r w:rsidR="003930CB">
        <w:t xml:space="preserve"> </w:t>
      </w:r>
      <w:r w:rsidR="00CE6024">
        <w:t>for</w:t>
      </w:r>
      <w:r w:rsidR="003930CB">
        <w:t xml:space="preserve"> </w:t>
      </w:r>
      <w:r>
        <w:t>the</w:t>
      </w:r>
      <w:r w:rsidR="003930CB">
        <w:t xml:space="preserve"> </w:t>
      </w:r>
      <w:r>
        <w:t>introduction</w:t>
      </w:r>
      <w:r w:rsidR="003930CB">
        <w:t xml:space="preserve"> </w:t>
      </w:r>
      <w:r>
        <w:t>of</w:t>
      </w:r>
      <w:r w:rsidR="003930CB">
        <w:t xml:space="preserve"> </w:t>
      </w:r>
      <w:r>
        <w:t>the</w:t>
      </w:r>
      <w:r w:rsidR="003930CB">
        <w:t xml:space="preserve"> </w:t>
      </w:r>
      <w:r>
        <w:t>Defence</w:t>
      </w:r>
      <w:r w:rsidR="003930CB">
        <w:t xml:space="preserve"> </w:t>
      </w:r>
      <w:r>
        <w:t>ERP</w:t>
      </w:r>
      <w:r w:rsidR="003930CB">
        <w:t xml:space="preserve"> </w:t>
      </w:r>
      <w:r>
        <w:t>System</w:t>
      </w:r>
      <w:r w:rsidR="003930CB">
        <w:t xml:space="preserve"> </w:t>
      </w:r>
      <w:r>
        <w:t>(</w:t>
      </w:r>
      <w:r w:rsidR="00CE6024">
        <w:t>and</w:t>
      </w:r>
      <w:r w:rsidR="003930CB">
        <w:t xml:space="preserve"> </w:t>
      </w:r>
      <w:r>
        <w:t>updated</w:t>
      </w:r>
      <w:r w:rsidR="003930CB">
        <w:t xml:space="preserve"> </w:t>
      </w:r>
      <w:r>
        <w:t>policy</w:t>
      </w:r>
      <w:r w:rsidR="003930CB">
        <w:t xml:space="preserve"> </w:t>
      </w:r>
      <w:r>
        <w:t>references),</w:t>
      </w:r>
      <w:r w:rsidR="003930CB">
        <w:t xml:space="preserve"> </w:t>
      </w:r>
      <w:r>
        <w:t>will</w:t>
      </w:r>
      <w:r w:rsidR="003930CB">
        <w:t xml:space="preserve"> </w:t>
      </w:r>
      <w:r>
        <w:t>be</w:t>
      </w:r>
      <w:r w:rsidR="003930CB">
        <w:t xml:space="preserve"> </w:t>
      </w:r>
      <w:r>
        <w:t>included</w:t>
      </w:r>
      <w:r w:rsidR="003930CB">
        <w:t xml:space="preserve"> </w:t>
      </w:r>
      <w:r>
        <w:t>in</w:t>
      </w:r>
      <w:r w:rsidR="003930CB">
        <w:t xml:space="preserve"> </w:t>
      </w:r>
      <w:r>
        <w:t>negotiations</w:t>
      </w:r>
      <w:r w:rsidR="003930CB">
        <w:t xml:space="preserve"> </w:t>
      </w:r>
      <w:r>
        <w:t>for</w:t>
      </w:r>
      <w:r w:rsidR="003930CB">
        <w:t xml:space="preserve"> </w:t>
      </w:r>
      <w:r>
        <w:t>any</w:t>
      </w:r>
      <w:r w:rsidR="003930CB">
        <w:t xml:space="preserve"> </w:t>
      </w:r>
      <w:r>
        <w:t>resultant</w:t>
      </w:r>
      <w:r w:rsidR="003930CB">
        <w:t xml:space="preserve"> </w:t>
      </w:r>
      <w:r>
        <w:t>Contract.</w:t>
      </w:r>
      <w:r w:rsidR="003930CB">
        <w:t xml:space="preserve">  </w:t>
      </w:r>
      <w:r>
        <w:t>If</w:t>
      </w:r>
      <w:r w:rsidR="003930CB">
        <w:t xml:space="preserve"> </w:t>
      </w:r>
      <w:proofErr w:type="gramStart"/>
      <w:r>
        <w:t>the</w:t>
      </w:r>
      <w:r w:rsidR="003930CB">
        <w:t xml:space="preserve"> </w:t>
      </w:r>
      <w:r>
        <w:t>Defence</w:t>
      </w:r>
      <w:r w:rsidR="003930CB">
        <w:t xml:space="preserve"> </w:t>
      </w:r>
      <w:r>
        <w:t>ERP</w:t>
      </w:r>
      <w:r w:rsidR="003930CB">
        <w:t xml:space="preserve"> </w:t>
      </w:r>
      <w:r>
        <w:t>System</w:t>
      </w:r>
      <w:r w:rsidR="00CE6024">
        <w:t>, for the relevant</w:t>
      </w:r>
      <w:r w:rsidR="003930CB">
        <w:t xml:space="preserve"> </w:t>
      </w:r>
      <w:r>
        <w:t>functions</w:t>
      </w:r>
      <w:r w:rsidR="00CE6024">
        <w:t>,</w:t>
      </w:r>
      <w:r w:rsidR="003930CB">
        <w:t xml:space="preserve"> </w:t>
      </w:r>
      <w:r>
        <w:t>ha</w:t>
      </w:r>
      <w:r w:rsidR="00CE6024">
        <w:t>s</w:t>
      </w:r>
      <w:r w:rsidR="003930CB">
        <w:t xml:space="preserve"> </w:t>
      </w:r>
      <w:r>
        <w:t>not</w:t>
      </w:r>
      <w:r w:rsidR="003930CB">
        <w:t xml:space="preserve"> </w:t>
      </w:r>
      <w:r>
        <w:t>been</w:t>
      </w:r>
      <w:r w:rsidR="003930CB">
        <w:t xml:space="preserve"> </w:t>
      </w:r>
      <w:r>
        <w:t>implemented</w:t>
      </w:r>
      <w:r w:rsidR="003930CB">
        <w:t xml:space="preserve"> </w:t>
      </w:r>
      <w:r>
        <w:t>by</w:t>
      </w:r>
      <w:r w:rsidR="003930CB">
        <w:t xml:space="preserve"> </w:t>
      </w:r>
      <w:r>
        <w:t>ED,</w:t>
      </w:r>
      <w:r w:rsidR="003930CB">
        <w:t xml:space="preserve"> </w:t>
      </w:r>
      <w:r>
        <w:t>then</w:t>
      </w:r>
      <w:r w:rsidR="003930CB">
        <w:t xml:space="preserve"> </w:t>
      </w:r>
      <w:r>
        <w:t>one</w:t>
      </w:r>
      <w:proofErr w:type="gramEnd"/>
      <w:r w:rsidR="003930CB">
        <w:t xml:space="preserve"> </w:t>
      </w:r>
      <w:r>
        <w:t>or</w:t>
      </w:r>
      <w:r w:rsidR="003930CB">
        <w:t xml:space="preserve"> </w:t>
      </w:r>
      <w:r>
        <w:t>more</w:t>
      </w:r>
      <w:r w:rsidR="003930CB">
        <w:t xml:space="preserve"> </w:t>
      </w:r>
      <w:r>
        <w:t>CCPs</w:t>
      </w:r>
      <w:r w:rsidR="003930CB">
        <w:t xml:space="preserve"> </w:t>
      </w:r>
      <w:r>
        <w:t>will</w:t>
      </w:r>
      <w:r w:rsidR="003930CB">
        <w:t xml:space="preserve"> </w:t>
      </w:r>
      <w:r>
        <w:t>be</w:t>
      </w:r>
      <w:r w:rsidR="003930CB">
        <w:t xml:space="preserve"> </w:t>
      </w:r>
      <w:r>
        <w:t>required</w:t>
      </w:r>
      <w:r w:rsidR="003930CB">
        <w:t xml:space="preserve"> </w:t>
      </w:r>
      <w:r>
        <w:t>once</w:t>
      </w:r>
      <w:r w:rsidR="003930CB">
        <w:t xml:space="preserve"> </w:t>
      </w:r>
      <w:r>
        <w:t>the</w:t>
      </w:r>
      <w:r w:rsidR="003930CB">
        <w:t xml:space="preserve"> </w:t>
      </w:r>
      <w:r>
        <w:t>relevant</w:t>
      </w:r>
      <w:r w:rsidR="003930CB">
        <w:t xml:space="preserve"> </w:t>
      </w:r>
      <w:r>
        <w:t>functions</w:t>
      </w:r>
      <w:r w:rsidR="003930CB">
        <w:t xml:space="preserve"> </w:t>
      </w:r>
      <w:r>
        <w:t>in</w:t>
      </w:r>
      <w:r w:rsidR="003930CB">
        <w:t xml:space="preserve"> </w:t>
      </w:r>
      <w:r>
        <w:t>the</w:t>
      </w:r>
      <w:r w:rsidR="003930CB">
        <w:t xml:space="preserve"> </w:t>
      </w:r>
      <w:r>
        <w:t>Defence</w:t>
      </w:r>
      <w:r w:rsidR="003930CB">
        <w:t xml:space="preserve"> </w:t>
      </w:r>
      <w:r>
        <w:t>ERP</w:t>
      </w:r>
      <w:r w:rsidR="003930CB">
        <w:t xml:space="preserve"> </w:t>
      </w:r>
      <w:r>
        <w:t>System</w:t>
      </w:r>
      <w:r w:rsidR="003930CB">
        <w:t xml:space="preserve"> </w:t>
      </w:r>
      <w:r>
        <w:t>become</w:t>
      </w:r>
      <w:r w:rsidR="003930CB">
        <w:t xml:space="preserve"> </w:t>
      </w:r>
      <w:r>
        <w:t>available.</w:t>
      </w:r>
    </w:p>
    <w:p w14:paraId="4BD15855" w14:textId="78BE46BF" w:rsidR="00861E17" w:rsidRDefault="00861E17" w:rsidP="00861E17">
      <w:pPr>
        <w:pStyle w:val="NoteToTenderers-ASDEFCON"/>
      </w:pPr>
      <w:r>
        <w:t>Refer</w:t>
      </w:r>
      <w:r w:rsidR="003930CB">
        <w:t xml:space="preserve"> </w:t>
      </w:r>
      <w:r>
        <w:t>to</w:t>
      </w:r>
      <w:r w:rsidR="003930CB">
        <w:t xml:space="preserve"> </w:t>
      </w:r>
      <w:r w:rsidR="00B14B3D" w:rsidRPr="008F66EB">
        <w:t>Annex</w:t>
      </w:r>
      <w:r w:rsidR="003930CB" w:rsidRPr="008F66EB">
        <w:t xml:space="preserve"> </w:t>
      </w:r>
      <w:r w:rsidR="00B14B3D" w:rsidRPr="008F66EB">
        <w:t>C</w:t>
      </w:r>
      <w:r w:rsidR="003930CB">
        <w:t xml:space="preserve"> </w:t>
      </w:r>
      <w:r w:rsidR="00B14B3D">
        <w:t>to</w:t>
      </w:r>
      <w:r w:rsidR="003930CB">
        <w:t xml:space="preserve"> </w:t>
      </w:r>
      <w:r w:rsidR="00B14B3D">
        <w:t>the</w:t>
      </w:r>
      <w:r w:rsidR="003930CB">
        <w:t xml:space="preserve"> </w:t>
      </w:r>
      <w:r>
        <w:t>SOW</w:t>
      </w:r>
      <w:r w:rsidR="003930CB">
        <w:t xml:space="preserve"> </w:t>
      </w:r>
      <w:r>
        <w:t>for</w:t>
      </w:r>
      <w:r w:rsidR="003930CB">
        <w:t xml:space="preserve"> </w:t>
      </w:r>
      <w:r>
        <w:t>training</w:t>
      </w:r>
      <w:r w:rsidR="003930CB">
        <w:t xml:space="preserve"> </w:t>
      </w:r>
      <w:r>
        <w:t>in</w:t>
      </w:r>
      <w:r w:rsidR="003930CB">
        <w:t xml:space="preserve"> </w:t>
      </w:r>
      <w:r>
        <w:t>the</w:t>
      </w:r>
      <w:r w:rsidR="003930CB">
        <w:t xml:space="preserve"> </w:t>
      </w:r>
      <w:r>
        <w:t>use</w:t>
      </w:r>
      <w:r w:rsidR="003930CB">
        <w:t xml:space="preserve"> </w:t>
      </w:r>
      <w:r>
        <w:t>of</w:t>
      </w:r>
      <w:r w:rsidR="003930CB">
        <w:t xml:space="preserve"> </w:t>
      </w:r>
      <w:r>
        <w:t>Defence</w:t>
      </w:r>
      <w:r w:rsidR="003930CB">
        <w:t xml:space="preserve"> </w:t>
      </w:r>
      <w:r>
        <w:t>information</w:t>
      </w:r>
      <w:r w:rsidR="003930CB">
        <w:t xml:space="preserve"> </w:t>
      </w:r>
      <w:r>
        <w:t>systems.</w:t>
      </w:r>
    </w:p>
    <w:p w14:paraId="4165E542" w14:textId="06747C6B" w:rsidR="007C18B9" w:rsidRPr="00D1457F" w:rsidRDefault="007C18B9" w:rsidP="00335BDF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5E02F2">
        <w:t xml:space="preserve">develop, deliver and update a Commonwealth Asset </w:t>
      </w:r>
      <w:r w:rsidR="005E02F2" w:rsidRPr="00D1457F">
        <w:t>Stocktaking</w:t>
      </w:r>
      <w:r w:rsidR="005E02F2">
        <w:t xml:space="preserve"> Plan (CASP) as part 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6D703F">
        <w:t>SMP</w:t>
      </w:r>
      <w:r w:rsidRPr="00D1457F">
        <w:t>.</w:t>
      </w:r>
    </w:p>
    <w:p w14:paraId="295B837E" w14:textId="5BC5848A" w:rsidR="008D528B" w:rsidRPr="00D1457F" w:rsidRDefault="008D528B" w:rsidP="00335BDF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shall:</w:t>
      </w:r>
    </w:p>
    <w:p w14:paraId="36D05310" w14:textId="4DFE4481" w:rsidR="008D528B" w:rsidRPr="00D1457F" w:rsidRDefault="008D528B" w:rsidP="00335BDF">
      <w:pPr>
        <w:pStyle w:val="SOWSubL1-ASDEFCON"/>
      </w:pPr>
      <w:r w:rsidRPr="00D1457F">
        <w:t>institute,</w:t>
      </w:r>
      <w:r w:rsidR="003930CB">
        <w:t xml:space="preserve"> </w:t>
      </w:r>
      <w:r w:rsidRPr="00D1457F">
        <w:t>maintain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apply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system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accounting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control,</w:t>
      </w:r>
      <w:r w:rsidR="003930CB">
        <w:t xml:space="preserve"> </w:t>
      </w:r>
      <w:r w:rsidRPr="00D1457F">
        <w:t>handling,</w:t>
      </w:r>
      <w:r w:rsidR="003930CB">
        <w:t xml:space="preserve"> </w:t>
      </w:r>
      <w:r w:rsidRPr="00D1457F">
        <w:t>preservation,</w:t>
      </w:r>
      <w:r w:rsidR="003930CB">
        <w:t xml:space="preserve"> </w:t>
      </w:r>
      <w:r w:rsidRPr="00D1457F">
        <w:t>protection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maintenance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CMCA;</w:t>
      </w:r>
    </w:p>
    <w:p w14:paraId="710F61EE" w14:textId="3CC8F103" w:rsidR="008D528B" w:rsidRPr="00D1457F" w:rsidRDefault="008D528B" w:rsidP="00335BDF">
      <w:pPr>
        <w:pStyle w:val="SOWSubL1-ASDEFCON"/>
      </w:pPr>
      <w:r w:rsidRPr="00D1457F">
        <w:t>undertake</w:t>
      </w:r>
      <w:r w:rsidR="003930CB">
        <w:t xml:space="preserve"> </w:t>
      </w:r>
      <w:r w:rsidRPr="00D1457F">
        <w:t>stocktakes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assurance</w:t>
      </w:r>
      <w:r w:rsidR="003930CB">
        <w:t xml:space="preserve"> </w:t>
      </w:r>
      <w:r w:rsidRPr="00D1457F">
        <w:t>checks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CMCA;</w:t>
      </w:r>
      <w:r w:rsidR="00407094">
        <w:t xml:space="preserve"> and</w:t>
      </w:r>
    </w:p>
    <w:p w14:paraId="2FFA61F6" w14:textId="73588470" w:rsidR="008D528B" w:rsidRDefault="00342944" w:rsidP="00407094">
      <w:pPr>
        <w:pStyle w:val="SOWSubL1-ASDEFCON"/>
      </w:pPr>
      <w:proofErr w:type="gramStart"/>
      <w:r>
        <w:t>develop</w:t>
      </w:r>
      <w:proofErr w:type="gramEnd"/>
      <w:r>
        <w:t xml:space="preserve"> </w:t>
      </w:r>
      <w:r w:rsidR="00D2317A">
        <w:t xml:space="preserve">and deliver </w:t>
      </w:r>
      <w:r w:rsidR="00882FD6">
        <w:t xml:space="preserve">the </w:t>
      </w:r>
      <w:r w:rsidRPr="00342944">
        <w:t>Commonwealth Assets Stocktaking Report</w:t>
      </w:r>
      <w:r w:rsidR="00407094">
        <w:t>s</w:t>
      </w:r>
      <w:r w:rsidRPr="00342944">
        <w:t xml:space="preserve"> (CASR</w:t>
      </w:r>
      <w:r w:rsidR="00407094">
        <w:t>s</w:t>
      </w:r>
      <w:r w:rsidRPr="00342944">
        <w:t xml:space="preserve">) </w:t>
      </w:r>
      <w:r w:rsidR="00407094">
        <w:t>in accordance with</w:t>
      </w:r>
      <w:r w:rsidR="003930CB">
        <w:t xml:space="preserve"> </w:t>
      </w:r>
      <w:r w:rsidR="008D528B" w:rsidRPr="00D1457F">
        <w:t>clause</w:t>
      </w:r>
      <w:r w:rsidR="00882FD6">
        <w:t xml:space="preserve"> </w:t>
      </w:r>
      <w:r w:rsidR="00D2317A">
        <w:fldChar w:fldCharType="begin"/>
      </w:r>
      <w:r w:rsidR="00D2317A">
        <w:instrText xml:space="preserve"> REF _Ref268860269 \r \h </w:instrText>
      </w:r>
      <w:r w:rsidR="00D2317A">
        <w:fldChar w:fldCharType="separate"/>
      </w:r>
      <w:r w:rsidR="00092219">
        <w:t>3.2</w:t>
      </w:r>
      <w:r w:rsidR="00D2317A">
        <w:fldChar w:fldCharType="end"/>
      </w:r>
      <w:r w:rsidR="008D528B" w:rsidRPr="00D1457F">
        <w:t>.</w:t>
      </w:r>
    </w:p>
    <w:p w14:paraId="0C102075" w14:textId="2A966CC4" w:rsidR="000A4E04" w:rsidRPr="00D1457F" w:rsidRDefault="000A4E04" w:rsidP="000A4E04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If</w:t>
      </w:r>
      <w:r w:rsidR="003930CB">
        <w:t xml:space="preserve"> </w:t>
      </w:r>
      <w:r>
        <w:t>an</w:t>
      </w:r>
      <w:r w:rsidR="003930CB">
        <w:t xml:space="preserve"> </w:t>
      </w:r>
      <w:r>
        <w:t>inventory</w:t>
      </w:r>
      <w:r w:rsidR="0008673F">
        <w:t xml:space="preserve"> </w:t>
      </w:r>
      <w:r w:rsidR="00C76318">
        <w:t>/</w:t>
      </w:r>
      <w:r w:rsidR="0008673F">
        <w:t xml:space="preserve"> </w:t>
      </w:r>
      <w:r>
        <w:t>asset</w:t>
      </w:r>
      <w:r w:rsidR="003930CB">
        <w:t xml:space="preserve"> </w:t>
      </w:r>
      <w:r>
        <w:t>accounting</w:t>
      </w:r>
      <w:r w:rsidR="003930CB">
        <w:t xml:space="preserve"> </w:t>
      </w:r>
      <w:r>
        <w:t>system</w:t>
      </w:r>
      <w:r w:rsidR="003930CB">
        <w:t xml:space="preserve"> </w:t>
      </w:r>
      <w:r>
        <w:t>other</w:t>
      </w:r>
      <w:r w:rsidR="003930CB">
        <w:t xml:space="preserve"> </w:t>
      </w:r>
      <w:r>
        <w:t>than</w:t>
      </w:r>
      <w:r w:rsidR="003930CB">
        <w:t xml:space="preserve"> </w:t>
      </w:r>
      <w:r>
        <w:t>MILIS</w:t>
      </w:r>
      <w:r w:rsidR="003930CB">
        <w:t xml:space="preserve"> </w:t>
      </w:r>
      <w:r>
        <w:t>is</w:t>
      </w:r>
      <w:r w:rsidR="003930CB">
        <w:t xml:space="preserve"> </w:t>
      </w:r>
      <w:r>
        <w:t>applicable</w:t>
      </w:r>
      <w:r w:rsidR="003930CB">
        <w:t xml:space="preserve"> </w:t>
      </w:r>
      <w:r>
        <w:t>(</w:t>
      </w:r>
      <w:proofErr w:type="spellStart"/>
      <w:r>
        <w:t>eg</w:t>
      </w:r>
      <w:proofErr w:type="spellEnd"/>
      <w:r>
        <w:t>,</w:t>
      </w:r>
      <w:r w:rsidR="003930CB">
        <w:t xml:space="preserve"> </w:t>
      </w:r>
      <w:r>
        <w:t>Pinnacle</w:t>
      </w:r>
      <w:r w:rsidR="00527B99">
        <w:t>,</w:t>
      </w:r>
      <w:r w:rsidR="003930CB">
        <w:t xml:space="preserve"> </w:t>
      </w:r>
      <w:r w:rsidR="00527B99">
        <w:t>Defence</w:t>
      </w:r>
      <w:r w:rsidR="003930CB">
        <w:t xml:space="preserve"> </w:t>
      </w:r>
      <w:r w:rsidR="00527B99">
        <w:t>ERP</w:t>
      </w:r>
      <w:r w:rsidR="003930CB">
        <w:t xml:space="preserve"> </w:t>
      </w:r>
      <w:r w:rsidR="00527B99">
        <w:t>system</w:t>
      </w:r>
      <w:r>
        <w:t>),</w:t>
      </w:r>
      <w:r w:rsidR="003930CB">
        <w:t xml:space="preserve"> </w:t>
      </w:r>
      <w:r>
        <w:t>amend</w:t>
      </w:r>
      <w:r w:rsidR="003930CB">
        <w:t xml:space="preserve"> </w:t>
      </w:r>
      <w:r>
        <w:t>the</w:t>
      </w:r>
      <w:r w:rsidR="003930CB">
        <w:t xml:space="preserve"> </w:t>
      </w:r>
      <w:r>
        <w:t>following</w:t>
      </w:r>
      <w:r w:rsidR="003930CB">
        <w:t xml:space="preserve"> </w:t>
      </w:r>
      <w:r>
        <w:t>clauses</w:t>
      </w:r>
      <w:r w:rsidR="003930CB">
        <w:t xml:space="preserve"> </w:t>
      </w:r>
      <w:r>
        <w:t>as</w:t>
      </w:r>
      <w:r w:rsidR="003930CB">
        <w:t xml:space="preserve"> </w:t>
      </w:r>
      <w:r>
        <w:t>required.</w:t>
      </w:r>
    </w:p>
    <w:p w14:paraId="338CD809" w14:textId="09B5543E" w:rsidR="008D528B" w:rsidRPr="00D1457F" w:rsidRDefault="008D528B" w:rsidP="00335BDF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acknowledges</w:t>
      </w:r>
      <w:r w:rsidR="003930CB">
        <w:t xml:space="preserve"> </w:t>
      </w:r>
      <w:r w:rsidRPr="00D1457F">
        <w:t>that,</w:t>
      </w:r>
      <w:r w:rsidR="003930CB">
        <w:t xml:space="preserve"> </w:t>
      </w:r>
      <w:r w:rsidRPr="00D1457F">
        <w:t>where</w:t>
      </w:r>
      <w:r w:rsidR="003930CB">
        <w:t xml:space="preserve"> </w:t>
      </w:r>
      <w:r w:rsidRPr="00D1457F">
        <w:t>CMCA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held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account</w:t>
      </w:r>
      <w:r w:rsidR="003930CB">
        <w:t xml:space="preserve"> </w:t>
      </w:r>
      <w:r w:rsidRPr="00D1457F">
        <w:t>on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Military</w:t>
      </w:r>
      <w:r w:rsidR="003930CB">
        <w:t xml:space="preserve"> </w:t>
      </w:r>
      <w:r w:rsidRPr="00D1457F">
        <w:t>Integrated</w:t>
      </w:r>
      <w:r w:rsidR="003930CB">
        <w:t xml:space="preserve"> </w:t>
      </w:r>
      <w:r w:rsidRPr="00D1457F">
        <w:t>Logistics</w:t>
      </w:r>
      <w:r w:rsidR="003930CB">
        <w:t xml:space="preserve"> </w:t>
      </w:r>
      <w:r w:rsidRPr="00D1457F">
        <w:t>Information</w:t>
      </w:r>
      <w:r w:rsidR="003930CB">
        <w:t xml:space="preserve"> </w:t>
      </w:r>
      <w:r w:rsidRPr="00D1457F">
        <w:t>System</w:t>
      </w:r>
      <w:r w:rsidR="003930CB">
        <w:t xml:space="preserve"> </w:t>
      </w:r>
      <w:r w:rsidRPr="00D1457F">
        <w:t>(MILIS),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stocktaking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these</w:t>
      </w:r>
      <w:r w:rsidR="003930CB">
        <w:t xml:space="preserve"> </w:t>
      </w:r>
      <w:r w:rsidRPr="00D1457F">
        <w:t>assets</w:t>
      </w:r>
      <w:r w:rsidR="003930CB">
        <w:t xml:space="preserve"> </w:t>
      </w:r>
      <w:r w:rsidRPr="00D1457F">
        <w:t>will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defined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MILIS,</w:t>
      </w:r>
      <w:r w:rsidR="003930CB">
        <w:t xml:space="preserve"> </w:t>
      </w:r>
      <w:r w:rsidRPr="00D1457F">
        <w:t>such</w:t>
      </w:r>
      <w:r w:rsidR="003930CB">
        <w:t xml:space="preserve"> </w:t>
      </w:r>
      <w:r w:rsidRPr="00D1457F">
        <w:t>that:</w:t>
      </w:r>
    </w:p>
    <w:p w14:paraId="3D48978E" w14:textId="687D7422" w:rsidR="008D528B" w:rsidRPr="00D1457F" w:rsidRDefault="008D528B" w:rsidP="00335BDF">
      <w:pPr>
        <w:pStyle w:val="SOWSubL1-ASDEFCON"/>
      </w:pPr>
      <w:r w:rsidRPr="00D1457F">
        <w:t>where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manages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MILIS</w:t>
      </w:r>
      <w:r w:rsidR="003930CB">
        <w:t xml:space="preserve"> </w:t>
      </w:r>
      <w:r w:rsidRPr="00D1457F">
        <w:t>records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CMCA,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will</w:t>
      </w:r>
      <w:r w:rsidR="003930CB">
        <w:t xml:space="preserve"> </w:t>
      </w:r>
      <w:r w:rsidRPr="00D1457F">
        <w:t>advise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CMCA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will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subject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stocktaking;</w:t>
      </w:r>
      <w:r w:rsidR="003930CB">
        <w:t xml:space="preserve"> </w:t>
      </w:r>
      <w:r w:rsidRPr="00D1457F">
        <w:t>and</w:t>
      </w:r>
    </w:p>
    <w:p w14:paraId="24EAE49A" w14:textId="4F9D408A" w:rsidR="008D528B" w:rsidRPr="00D1457F" w:rsidRDefault="008D528B" w:rsidP="00335BDF">
      <w:pPr>
        <w:pStyle w:val="SOWSubL1-ASDEFCON"/>
      </w:pPr>
      <w:proofErr w:type="gramStart"/>
      <w:r w:rsidRPr="00D1457F">
        <w:t>where</w:t>
      </w:r>
      <w:proofErr w:type="gramEnd"/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manages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MILIS</w:t>
      </w:r>
      <w:r w:rsidR="003930CB">
        <w:t xml:space="preserve"> </w:t>
      </w:r>
      <w:r w:rsidRPr="00D1457F">
        <w:t>records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CMCA,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will</w:t>
      </w:r>
      <w:r w:rsidR="003930CB">
        <w:t xml:space="preserve"> </w:t>
      </w:r>
      <w:r w:rsidRPr="00D1457F">
        <w:t>conduct</w:t>
      </w:r>
      <w:r w:rsidR="003930CB">
        <w:t xml:space="preserve"> </w:t>
      </w:r>
      <w:r w:rsidRPr="00D1457F">
        <w:t>stocktaking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these</w:t>
      </w:r>
      <w:r w:rsidR="003930CB">
        <w:t xml:space="preserve"> </w:t>
      </w:r>
      <w:r w:rsidRPr="00D1457F">
        <w:t>CMCA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defined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MILIS.</w:t>
      </w:r>
    </w:p>
    <w:p w14:paraId="62509C65" w14:textId="16D77BCE" w:rsidR="008D528B" w:rsidRPr="00D1457F" w:rsidRDefault="00D95452" w:rsidP="00335BDF">
      <w:pPr>
        <w:pStyle w:val="SOWTL4-ASDEFCON"/>
      </w:pPr>
      <w:r w:rsidRPr="00D1457F">
        <w:t>W</w:t>
      </w:r>
      <w:r w:rsidR="008D528B" w:rsidRPr="00D1457F">
        <w:t>here</w:t>
      </w:r>
      <w:r w:rsidR="003930CB">
        <w:t xml:space="preserve"> </w:t>
      </w:r>
      <w:r w:rsidR="008D528B" w:rsidRPr="00D1457F">
        <w:t>CMCA</w:t>
      </w:r>
      <w:r w:rsidR="003930CB">
        <w:t xml:space="preserve"> </w:t>
      </w:r>
      <w:proofErr w:type="gramStart"/>
      <w:r w:rsidR="008D528B" w:rsidRPr="00D1457F">
        <w:t>are</w:t>
      </w:r>
      <w:r w:rsidR="003930CB">
        <w:t xml:space="preserve"> </w:t>
      </w:r>
      <w:r w:rsidR="008D528B" w:rsidRPr="00D1457F">
        <w:t>held</w:t>
      </w:r>
      <w:proofErr w:type="gramEnd"/>
      <w:r w:rsidR="003930CB">
        <w:t xml:space="preserve"> </w:t>
      </w:r>
      <w:r w:rsidR="008D528B" w:rsidRPr="00D1457F">
        <w:t>to</w:t>
      </w:r>
      <w:r w:rsidR="003930CB">
        <w:t xml:space="preserve"> </w:t>
      </w:r>
      <w:r w:rsidR="008D528B" w:rsidRPr="00D1457F">
        <w:t>account</w:t>
      </w:r>
      <w:r w:rsidR="003930CB">
        <w:t xml:space="preserve"> </w:t>
      </w:r>
      <w:r w:rsidR="008D528B" w:rsidRPr="00D1457F">
        <w:t>on</w:t>
      </w:r>
      <w:r w:rsidR="003930CB">
        <w:t xml:space="preserve"> </w:t>
      </w:r>
      <w:r w:rsidR="008D528B" w:rsidRPr="00D1457F">
        <w:t>systems</w:t>
      </w:r>
      <w:r w:rsidR="003930CB">
        <w:t xml:space="preserve"> </w:t>
      </w:r>
      <w:r w:rsidR="008D528B" w:rsidRPr="00D1457F">
        <w:t>other</w:t>
      </w:r>
      <w:r w:rsidR="003930CB">
        <w:t xml:space="preserve"> </w:t>
      </w:r>
      <w:r w:rsidR="008D528B" w:rsidRPr="00D1457F">
        <w:t>than</w:t>
      </w:r>
      <w:r w:rsidR="003930CB">
        <w:t xml:space="preserve"> </w:t>
      </w:r>
      <w:r w:rsidR="008D528B" w:rsidRPr="00D1457F">
        <w:t>MILIS,</w:t>
      </w:r>
      <w:r w:rsidR="003930CB">
        <w:t xml:space="preserve"> </w:t>
      </w:r>
      <w:r w:rsidR="008D528B"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conduct</w:t>
      </w:r>
      <w:r w:rsidR="003930CB">
        <w:t xml:space="preserve"> </w:t>
      </w:r>
      <w:r w:rsidR="008D528B" w:rsidRPr="00D1457F">
        <w:t>assurance</w:t>
      </w:r>
      <w:r w:rsidR="003930CB">
        <w:t xml:space="preserve"> </w:t>
      </w:r>
      <w:r w:rsidRPr="00D1457F">
        <w:t>stocktakes</w:t>
      </w:r>
      <w:r w:rsidR="003930CB">
        <w:t xml:space="preserve"> </w:t>
      </w:r>
      <w:r w:rsidR="008D528B" w:rsidRPr="00D1457F">
        <w:t>for</w:t>
      </w:r>
      <w:r w:rsidR="003930CB">
        <w:t xml:space="preserve"> </w:t>
      </w:r>
      <w:r w:rsidR="008D528B" w:rsidRPr="00D1457F">
        <w:t>each</w:t>
      </w:r>
      <w:r w:rsidR="003930CB">
        <w:t xml:space="preserve"> </w:t>
      </w:r>
      <w:r w:rsidR="008D528B" w:rsidRPr="00D1457F">
        <w:t>type</w:t>
      </w:r>
      <w:r w:rsidR="003930CB">
        <w:t xml:space="preserve"> </w:t>
      </w:r>
      <w:r w:rsidR="008D528B" w:rsidRPr="00D1457F">
        <w:t>of</w:t>
      </w:r>
      <w:r w:rsidR="003930CB">
        <w:t xml:space="preserve"> </w:t>
      </w:r>
      <w:r w:rsidR="008D528B" w:rsidRPr="00D1457F">
        <w:t>asset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="008D528B" w:rsidRPr="00D1457F">
        <w:t>with</w:t>
      </w:r>
      <w:r w:rsidR="003930CB">
        <w:t xml:space="preserve"> </w:t>
      </w:r>
      <w:r w:rsidR="008D528B" w:rsidRPr="00D1457F">
        <w:t>the</w:t>
      </w:r>
      <w:r w:rsidR="003930CB">
        <w:t xml:space="preserve"> </w:t>
      </w:r>
      <w:r w:rsidR="008D528B" w:rsidRPr="00D1457F">
        <w:t>requirements</w:t>
      </w:r>
      <w:r w:rsidR="003930CB">
        <w:t xml:space="preserve"> </w:t>
      </w:r>
      <w:r w:rsidR="008D528B" w:rsidRPr="00D1457F">
        <w:t>of</w:t>
      </w:r>
      <w:r w:rsidR="003930CB">
        <w:t xml:space="preserve"> </w:t>
      </w:r>
      <w:r w:rsidR="008D528B" w:rsidRPr="00D1457F">
        <w:t>DEFLOGMAN</w:t>
      </w:r>
      <w:r w:rsidR="003930CB">
        <w:t xml:space="preserve"> </w:t>
      </w:r>
      <w:r w:rsidR="008D528B" w:rsidRPr="00D1457F">
        <w:t>Part</w:t>
      </w:r>
      <w:r w:rsidR="003930CB">
        <w:t xml:space="preserve"> </w:t>
      </w:r>
      <w:r w:rsidR="008D528B" w:rsidRPr="00D1457F">
        <w:t>2</w:t>
      </w:r>
      <w:r w:rsidR="003930CB">
        <w:t xml:space="preserve"> </w:t>
      </w:r>
      <w:r w:rsidR="008D528B" w:rsidRPr="00D1457F">
        <w:t>Volume</w:t>
      </w:r>
      <w:r w:rsidR="003930CB">
        <w:t xml:space="preserve"> </w:t>
      </w:r>
      <w:r w:rsidR="008D528B" w:rsidRPr="00D1457F">
        <w:t>5</w:t>
      </w:r>
      <w:r w:rsidR="003930CB">
        <w:t xml:space="preserve"> </w:t>
      </w:r>
      <w:r w:rsidR="008D528B" w:rsidRPr="00D1457F">
        <w:t>Chapter</w:t>
      </w:r>
      <w:r w:rsidR="003930CB">
        <w:t xml:space="preserve"> </w:t>
      </w:r>
      <w:r w:rsidR="008D528B" w:rsidRPr="00D1457F">
        <w:t>17.</w:t>
      </w:r>
    </w:p>
    <w:p w14:paraId="498CAE3A" w14:textId="45E0D15E" w:rsidR="008D528B" w:rsidRPr="00D1457F" w:rsidRDefault="001F6E00" w:rsidP="00335BDF">
      <w:pPr>
        <w:pStyle w:val="SOWTL4-ASDEFCON"/>
      </w:pPr>
      <w:r>
        <w:t xml:space="preserve">Without limiting clause </w:t>
      </w:r>
      <w:r>
        <w:fldChar w:fldCharType="begin"/>
      </w:r>
      <w:r>
        <w:instrText xml:space="preserve"> REF _Ref180289188 \r \h </w:instrText>
      </w:r>
      <w:r>
        <w:fldChar w:fldCharType="separate"/>
      </w:r>
      <w:r w:rsidR="00092219">
        <w:t>2.3</w:t>
      </w:r>
      <w:r>
        <w:fldChar w:fldCharType="end"/>
      </w:r>
      <w:r>
        <w:t>, t</w:t>
      </w:r>
      <w:r w:rsidR="008D528B" w:rsidRPr="00D1457F">
        <w:t>he</w:t>
      </w:r>
      <w:r w:rsidR="003930CB">
        <w:t xml:space="preserve"> </w:t>
      </w:r>
      <w:r w:rsidR="008D528B" w:rsidRPr="00D1457F">
        <w:t>Commonwealth</w:t>
      </w:r>
      <w:r w:rsidR="003930CB">
        <w:t xml:space="preserve"> </w:t>
      </w:r>
      <w:r w:rsidR="008D528B" w:rsidRPr="00D1457F">
        <w:t>Representative</w:t>
      </w:r>
      <w:r w:rsidR="003930CB">
        <w:t xml:space="preserve"> </w:t>
      </w:r>
      <w:r>
        <w:t>will</w:t>
      </w:r>
      <w:r w:rsidR="003930CB">
        <w:t xml:space="preserve"> </w:t>
      </w:r>
      <w:r w:rsidR="008D528B" w:rsidRPr="00D1457F">
        <w:t>assess</w:t>
      </w:r>
      <w:r w:rsidR="003930CB">
        <w:t xml:space="preserve"> </w:t>
      </w:r>
      <w:r w:rsidR="008D528B" w:rsidRPr="00D1457F">
        <w:t>the</w:t>
      </w:r>
      <w:r w:rsidR="003930CB">
        <w:t xml:space="preserve"> </w:t>
      </w:r>
      <w:r w:rsidR="008D528B" w:rsidRPr="00D1457F">
        <w:t>CASR</w:t>
      </w:r>
      <w:r w:rsidR="003930CB">
        <w:t xml:space="preserve"> </w:t>
      </w:r>
      <w:r w:rsidR="008D528B" w:rsidRPr="00D1457F">
        <w:t>to</w:t>
      </w:r>
      <w:r w:rsidR="003930CB">
        <w:t xml:space="preserve"> </w:t>
      </w:r>
      <w:r w:rsidR="008D528B" w:rsidRPr="00D1457F">
        <w:t>ascertain</w:t>
      </w:r>
      <w:r w:rsidR="003930CB">
        <w:t xml:space="preserve"> </w:t>
      </w:r>
      <w:r w:rsidR="008D528B" w:rsidRPr="00D1457F">
        <w:t>whether</w:t>
      </w:r>
      <w:r w:rsidR="003930CB">
        <w:t xml:space="preserve"> </w:t>
      </w:r>
      <w:r w:rsidR="008D528B" w:rsidRPr="00D1457F">
        <w:t>it</w:t>
      </w:r>
      <w:r w:rsidR="003930CB">
        <w:t xml:space="preserve"> </w:t>
      </w:r>
      <w:r w:rsidR="008D528B" w:rsidRPr="00D1457F">
        <w:t>sufficiently</w:t>
      </w:r>
      <w:r w:rsidR="003930CB">
        <w:t xml:space="preserve"> </w:t>
      </w:r>
      <w:r w:rsidR="008D528B" w:rsidRPr="00D1457F">
        <w:t>accounts</w:t>
      </w:r>
      <w:r w:rsidR="003930CB">
        <w:t xml:space="preserve"> </w:t>
      </w:r>
      <w:r w:rsidR="008D528B" w:rsidRPr="00D1457F">
        <w:t>for</w:t>
      </w:r>
      <w:r w:rsidR="003930CB">
        <w:t xml:space="preserve"> </w:t>
      </w:r>
      <w:r w:rsidR="008D528B" w:rsidRPr="00D1457F">
        <w:t>the</w:t>
      </w:r>
      <w:r w:rsidR="003930CB">
        <w:t xml:space="preserve"> </w:t>
      </w:r>
      <w:r w:rsidR="008D528B" w:rsidRPr="00D1457F">
        <w:t>CMCA</w:t>
      </w:r>
      <w:r>
        <w:t xml:space="preserve"> in the possession of the Contractor</w:t>
      </w:r>
      <w:r w:rsidR="00407094">
        <w:t>,</w:t>
      </w:r>
      <w:r w:rsidR="003930CB">
        <w:t xml:space="preserve"> </w:t>
      </w:r>
      <w:r w:rsidR="008D528B" w:rsidRPr="00D1457F">
        <w:t>and</w:t>
      </w:r>
      <w:r w:rsidR="003930CB">
        <w:t xml:space="preserve"> </w:t>
      </w:r>
      <w:r w:rsidR="00AA0DAF" w:rsidRPr="00D1457F">
        <w:t>will</w:t>
      </w:r>
      <w:r w:rsidR="003930CB">
        <w:t xml:space="preserve"> </w:t>
      </w:r>
      <w:r w:rsidR="008D528B" w:rsidRPr="00D1457F">
        <w:t>notify</w:t>
      </w:r>
      <w:r w:rsidR="003930CB">
        <w:t xml:space="preserve"> </w:t>
      </w:r>
      <w:r w:rsidR="008D528B" w:rsidRPr="00D1457F">
        <w:t>the</w:t>
      </w:r>
      <w:r w:rsidR="003930CB">
        <w:t xml:space="preserve"> </w:t>
      </w:r>
      <w:r w:rsidR="008D528B" w:rsidRPr="00D1457F">
        <w:t>Contractor</w:t>
      </w:r>
      <w:r w:rsidR="003930CB">
        <w:t xml:space="preserve"> </w:t>
      </w:r>
      <w:r w:rsidR="008D528B" w:rsidRPr="00D1457F">
        <w:t>whether</w:t>
      </w:r>
      <w:r w:rsidR="003930CB">
        <w:t xml:space="preserve"> </w:t>
      </w:r>
      <w:r w:rsidR="008D528B" w:rsidRPr="00D1457F">
        <w:t>the</w:t>
      </w:r>
      <w:r w:rsidR="003930CB">
        <w:t xml:space="preserve"> </w:t>
      </w:r>
      <w:r w:rsidR="008D528B" w:rsidRPr="00D1457F">
        <w:t>CASR</w:t>
      </w:r>
      <w:r w:rsidR="003930CB">
        <w:t xml:space="preserve"> </w:t>
      </w:r>
      <w:r w:rsidR="008D528B" w:rsidRPr="00D1457F">
        <w:t>is</w:t>
      </w:r>
      <w:r w:rsidR="003930CB">
        <w:t xml:space="preserve"> </w:t>
      </w:r>
      <w:r w:rsidR="008D528B" w:rsidRPr="00D1457F">
        <w:t>Approved</w:t>
      </w:r>
      <w:r w:rsidR="003930CB">
        <w:t xml:space="preserve"> </w:t>
      </w:r>
      <w:r w:rsidR="008D528B" w:rsidRPr="00D1457F">
        <w:t>or</w:t>
      </w:r>
      <w:r w:rsidR="003930CB">
        <w:t xml:space="preserve"> </w:t>
      </w:r>
      <w:r w:rsidR="008D528B" w:rsidRPr="00D1457F">
        <w:t>not.</w:t>
      </w:r>
    </w:p>
    <w:p w14:paraId="3504B140" w14:textId="24E1375A" w:rsidR="008D528B" w:rsidRPr="00D1457F" w:rsidRDefault="008D528B" w:rsidP="00335BDF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promptly</w:t>
      </w:r>
      <w:r w:rsidR="003930CB">
        <w:t xml:space="preserve"> </w:t>
      </w:r>
      <w:r w:rsidRPr="00D1457F">
        <w:t>conduct</w:t>
      </w:r>
      <w:r w:rsidR="003930CB">
        <w:t xml:space="preserve"> </w:t>
      </w:r>
      <w:r w:rsidRPr="00D1457F">
        <w:t>investigations</w:t>
      </w:r>
      <w:r w:rsidR="003930CB">
        <w:t xml:space="preserve"> </w:t>
      </w:r>
      <w:r w:rsidRPr="00D1457F">
        <w:t>into</w:t>
      </w:r>
      <w:r w:rsidR="003930CB">
        <w:t xml:space="preserve"> </w:t>
      </w:r>
      <w:r w:rsidRPr="00D1457F">
        <w:t>every</w:t>
      </w:r>
      <w:r w:rsidR="003930CB">
        <w:t xml:space="preserve"> </w:t>
      </w:r>
      <w:r w:rsidRPr="00D1457F">
        <w:t>discrepancy</w:t>
      </w:r>
      <w:r w:rsidR="003930CB">
        <w:t xml:space="preserve"> </w:t>
      </w:r>
      <w:r w:rsidRPr="00D1457F">
        <w:t>arising</w:t>
      </w:r>
      <w:r w:rsidR="003930CB">
        <w:t xml:space="preserve"> </w:t>
      </w:r>
      <w:r w:rsidRPr="00D1457F">
        <w:t>from</w:t>
      </w:r>
      <w:r w:rsidR="003930CB">
        <w:t xml:space="preserve"> </w:t>
      </w:r>
      <w:r w:rsidRPr="00D1457F">
        <w:t>stocktakes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CMCA.</w:t>
      </w:r>
    </w:p>
    <w:p w14:paraId="6C5695AA" w14:textId="02FE41AE" w:rsidR="008D528B" w:rsidRPr="00D1457F" w:rsidRDefault="008D528B" w:rsidP="00335BDF">
      <w:pPr>
        <w:pStyle w:val="SOWTL4-ASDEFCON"/>
      </w:pPr>
      <w:r w:rsidRPr="00D1457F">
        <w:lastRenderedPageBreak/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immediately</w:t>
      </w:r>
      <w:r w:rsidR="003930CB">
        <w:t xml:space="preserve"> </w:t>
      </w:r>
      <w:r w:rsidRPr="00D1457F">
        <w:t>notify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deficiencies</w:t>
      </w:r>
      <w:r w:rsidR="003930CB">
        <w:t xml:space="preserve"> </w:t>
      </w:r>
      <w:r w:rsidRPr="00D1457F">
        <w:t>that</w:t>
      </w:r>
      <w:r w:rsidR="003930CB">
        <w:t xml:space="preserve"> </w:t>
      </w:r>
      <w:proofErr w:type="gramStart"/>
      <w:r w:rsidRPr="00D1457F">
        <w:t>are</w:t>
      </w:r>
      <w:r w:rsidR="003930CB">
        <w:t xml:space="preserve"> </w:t>
      </w:r>
      <w:r w:rsidRPr="00D1457F">
        <w:t>discovered</w:t>
      </w:r>
      <w:proofErr w:type="gramEnd"/>
      <w:r w:rsidR="003930CB">
        <w:t xml:space="preserve"> </w:t>
      </w:r>
      <w:r w:rsidRPr="00D1457F">
        <w:t>through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stocktake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CMCA.</w:t>
      </w:r>
    </w:p>
    <w:p w14:paraId="66CBB033" w14:textId="4A87A7F1" w:rsidR="007A42D2" w:rsidRPr="00D1457F" w:rsidRDefault="007A42D2" w:rsidP="00335BDF">
      <w:pPr>
        <w:pStyle w:val="SOWHL2-ASDEFCON"/>
      </w:pPr>
      <w:bookmarkStart w:id="650" w:name="_Ref504657343"/>
      <w:bookmarkStart w:id="651" w:name="_Toc521920219"/>
      <w:bookmarkStart w:id="652" w:name="_Toc48550641"/>
      <w:bookmarkStart w:id="653" w:name="_Toc443035805"/>
      <w:bookmarkStart w:id="654" w:name="_Toc513641973"/>
      <w:bookmarkStart w:id="655" w:name="_Toc513642520"/>
      <w:bookmarkStart w:id="656" w:name="_Toc513642679"/>
      <w:bookmarkStart w:id="657" w:name="_Toc175297414"/>
      <w:r w:rsidRPr="00D1457F">
        <w:t>Technical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Software</w:t>
      </w:r>
      <w:r w:rsidR="003930CB">
        <w:t xml:space="preserve"> </w:t>
      </w:r>
      <w:r w:rsidRPr="00D1457F">
        <w:t>Rights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Pr="00D1457F">
        <w:t>(Core)</w:t>
      </w:r>
      <w:bookmarkEnd w:id="650"/>
      <w:bookmarkEnd w:id="651"/>
      <w:bookmarkEnd w:id="652"/>
      <w:bookmarkEnd w:id="657"/>
    </w:p>
    <w:p w14:paraId="7F32C8FF" w14:textId="3AB40CB0" w:rsidR="007A42D2" w:rsidRPr="00D1457F" w:rsidRDefault="007A42D2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manage</w:t>
      </w:r>
      <w:r w:rsidR="003930CB">
        <w:t xml:space="preserve"> </w:t>
      </w:r>
      <w:r w:rsidRPr="00D1457F">
        <w:t>Technical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Software</w:t>
      </w:r>
      <w:r w:rsidR="003930CB">
        <w:t xml:space="preserve"> </w:t>
      </w:r>
      <w:r w:rsidRPr="00D1457F">
        <w:t>rights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restrictions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0F68C8" w:rsidRPr="00D1457F">
        <w:t>5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COC.</w:t>
      </w:r>
    </w:p>
    <w:p w14:paraId="50B88DC6" w14:textId="2FACBA64" w:rsidR="00F72CE9" w:rsidRPr="00D1457F" w:rsidRDefault="00F72CE9" w:rsidP="00335BDF">
      <w:pPr>
        <w:pStyle w:val="SOWHL2-ASDEFCON"/>
      </w:pPr>
      <w:bookmarkStart w:id="658" w:name="_Toc48550642"/>
      <w:bookmarkStart w:id="659" w:name="_Toc175297415"/>
      <w:r w:rsidRPr="00D1457F">
        <w:t>Defence</w:t>
      </w:r>
      <w:r w:rsidR="003930CB">
        <w:t xml:space="preserve"> </w:t>
      </w:r>
      <w:r w:rsidRPr="00D1457F">
        <w:t>Security</w:t>
      </w:r>
      <w:r w:rsidR="003930CB">
        <w:t xml:space="preserve"> </w:t>
      </w:r>
      <w:r w:rsidRPr="00D1457F">
        <w:t>Compliance</w:t>
      </w:r>
      <w:r w:rsidR="003930CB">
        <w:t xml:space="preserve"> </w:t>
      </w:r>
      <w:r w:rsidRPr="00D1457F">
        <w:t>(Core)</w:t>
      </w:r>
      <w:bookmarkEnd w:id="637"/>
      <w:bookmarkEnd w:id="653"/>
      <w:bookmarkEnd w:id="654"/>
      <w:bookmarkEnd w:id="655"/>
      <w:bookmarkEnd w:id="656"/>
      <w:bookmarkEnd w:id="658"/>
      <w:bookmarkEnd w:id="659"/>
    </w:p>
    <w:p w14:paraId="5323B7E0" w14:textId="3BFF1A67" w:rsidR="00F72CE9" w:rsidRPr="00D1457F" w:rsidRDefault="00F72CE9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C9208D">
        <w:t>Work</w:t>
      </w:r>
      <w:r w:rsidR="003930CB">
        <w:t xml:space="preserve"> </w:t>
      </w:r>
      <w:r w:rsidR="00C9208D">
        <w:t>to</w:t>
      </w:r>
      <w:r w:rsidR="003930CB">
        <w:t xml:space="preserve"> </w:t>
      </w:r>
      <w:r w:rsidR="00C9208D">
        <w:t>implement</w:t>
      </w:r>
      <w:r w:rsidR="003930CB">
        <w:t xml:space="preserve"> </w:t>
      </w:r>
      <w:r w:rsidR="00C9208D">
        <w:t>Defence</w:t>
      </w:r>
      <w:r w:rsidR="003930CB">
        <w:t xml:space="preserve"> </w:t>
      </w:r>
      <w:r w:rsidR="00C9208D">
        <w:t>security</w:t>
      </w:r>
      <w:r w:rsidR="003930CB">
        <w:t xml:space="preserve"> </w:t>
      </w:r>
      <w:r w:rsidR="00C9208D">
        <w:t>compliance</w:t>
      </w:r>
      <w:r w:rsidR="003930CB">
        <w:t xml:space="preserve"> </w:t>
      </w:r>
      <w:r w:rsidR="00C9208D">
        <w:t>may</w:t>
      </w:r>
      <w:r w:rsidR="003930CB">
        <w:t xml:space="preserve"> </w:t>
      </w:r>
      <w:r w:rsidR="00C9208D">
        <w:t>vary</w:t>
      </w:r>
      <w:r w:rsidR="003930CB">
        <w:t xml:space="preserve"> </w:t>
      </w:r>
      <w:r w:rsidR="00C9208D" w:rsidRPr="00D1457F">
        <w:t>based</w:t>
      </w:r>
      <w:r w:rsidR="003930CB">
        <w:t xml:space="preserve"> </w:t>
      </w:r>
      <w:r w:rsidR="00C9208D" w:rsidRPr="00D1457F">
        <w:t>on</w:t>
      </w:r>
      <w:r w:rsidR="003930CB">
        <w:t xml:space="preserve"> </w:t>
      </w:r>
      <w:r w:rsidR="00C9208D" w:rsidRPr="00D1457F">
        <w:t>the</w:t>
      </w:r>
      <w:r w:rsidR="003930CB">
        <w:t xml:space="preserve"> </w:t>
      </w:r>
      <w:r w:rsidR="00C9208D" w:rsidRPr="00D1457F">
        <w:t>tailoring</w:t>
      </w:r>
      <w:r w:rsidR="003930CB">
        <w:t xml:space="preserve"> </w:t>
      </w:r>
      <w:r w:rsidR="00C9208D" w:rsidRPr="00D1457F">
        <w:t>of</w:t>
      </w:r>
      <w:r w:rsidR="003930CB">
        <w:t xml:space="preserve"> </w:t>
      </w:r>
      <w:r w:rsidR="00C9208D" w:rsidRPr="00D1457F">
        <w:t>clause</w:t>
      </w:r>
      <w:r w:rsidR="003930CB">
        <w:t xml:space="preserve"> </w:t>
      </w:r>
      <w:r w:rsidR="00C9208D">
        <w:t>11.10</w:t>
      </w:r>
      <w:r w:rsidR="003930CB">
        <w:t xml:space="preserve"> </w:t>
      </w:r>
      <w:r w:rsidR="00C9208D" w:rsidRPr="00D1457F">
        <w:t>of</w:t>
      </w:r>
      <w:r w:rsidR="003930CB">
        <w:t xml:space="preserve"> </w:t>
      </w:r>
      <w:r w:rsidR="00C9208D" w:rsidRPr="00D1457F">
        <w:t>the</w:t>
      </w:r>
      <w:r w:rsidR="003930CB">
        <w:t xml:space="preserve"> </w:t>
      </w:r>
      <w:r w:rsidR="00C9208D" w:rsidRPr="00D1457F">
        <w:t>COC</w:t>
      </w:r>
      <w:r w:rsidR="00C9208D">
        <w:t>.</w:t>
      </w:r>
      <w:r w:rsidR="003930CB">
        <w:t xml:space="preserve">  </w:t>
      </w:r>
      <w:r w:rsidRPr="00D1457F">
        <w:t>Refer</w:t>
      </w:r>
      <w:r w:rsidR="003930CB">
        <w:t xml:space="preserve"> </w:t>
      </w:r>
      <w:r w:rsidRPr="00D1457F">
        <w:t>to</w:t>
      </w:r>
      <w:r w:rsidR="003930CB">
        <w:t xml:space="preserve"> </w:t>
      </w:r>
      <w:r w:rsidR="008916B6">
        <w:t xml:space="preserve">the </w:t>
      </w:r>
      <w:r w:rsidRPr="00D1457F">
        <w:t>SOW</w:t>
      </w:r>
      <w:r w:rsidR="003930CB">
        <w:t xml:space="preserve"> </w:t>
      </w:r>
      <w:r w:rsidRPr="00D1457F">
        <w:t>Tailoring</w:t>
      </w:r>
      <w:r w:rsidR="003930CB">
        <w:t xml:space="preserve"> </w:t>
      </w:r>
      <w:r w:rsidRPr="00D1457F">
        <w:t>Guide</w:t>
      </w:r>
      <w:r w:rsidR="003930CB">
        <w:t xml:space="preserve"> </w:t>
      </w:r>
      <w:r w:rsidR="0025385D" w:rsidRPr="0025385D">
        <w:t>for</w:t>
      </w:r>
      <w:r w:rsidR="003930CB">
        <w:t xml:space="preserve"> </w:t>
      </w:r>
      <w:r w:rsidR="0025385D" w:rsidRPr="0025385D">
        <w:t>ASDEFCON</w:t>
      </w:r>
      <w:r w:rsidR="003930CB">
        <w:t xml:space="preserve"> </w:t>
      </w:r>
      <w:r w:rsidR="0025385D" w:rsidRPr="0025385D">
        <w:t>(Support</w:t>
      </w:r>
      <w:r w:rsidR="003930CB">
        <w:t xml:space="preserve"> </w:t>
      </w:r>
      <w:r w:rsidR="0025385D" w:rsidRPr="0025385D">
        <w:t>Short)</w:t>
      </w:r>
      <w:r w:rsidR="003930CB">
        <w:t xml:space="preserve"> </w:t>
      </w:r>
      <w:r w:rsidRPr="00D1457F">
        <w:t>for</w:t>
      </w:r>
      <w:r w:rsidR="003930CB">
        <w:t xml:space="preserve"> </w:t>
      </w:r>
      <w:proofErr w:type="gramStart"/>
      <w:r w:rsidRPr="00D1457F">
        <w:t>optional</w:t>
      </w:r>
      <w:r w:rsidR="003930CB">
        <w:t xml:space="preserve"> </w:t>
      </w:r>
      <w:r w:rsidRPr="00D1457F">
        <w:t>clauses</w:t>
      </w:r>
      <w:r w:rsidR="003930CB">
        <w:t xml:space="preserve"> </w:t>
      </w:r>
      <w:r w:rsidR="00662D86">
        <w:t>and</w:t>
      </w:r>
      <w:r w:rsidR="003930CB">
        <w:t xml:space="preserve"> </w:t>
      </w:r>
      <w:r w:rsidR="00C9208D">
        <w:t>how</w:t>
      </w:r>
      <w:r w:rsidR="003930CB">
        <w:t xml:space="preserve"> </w:t>
      </w:r>
      <w:r w:rsidR="00C9208D">
        <w:t>the</w:t>
      </w:r>
      <w:r w:rsidR="003930CB">
        <w:t xml:space="preserve"> </w:t>
      </w:r>
      <w:r w:rsidR="00C9208D">
        <w:t>equivalent</w:t>
      </w:r>
      <w:r w:rsidR="003930CB">
        <w:t xml:space="preserve"> </w:t>
      </w:r>
      <w:r w:rsidR="00C9208D">
        <w:t>clause</w:t>
      </w:r>
      <w:r w:rsidR="003930CB">
        <w:t xml:space="preserve"> </w:t>
      </w:r>
      <w:r w:rsidR="00C9208D">
        <w:t>works</w:t>
      </w:r>
      <w:r w:rsidR="003930CB">
        <w:t xml:space="preserve"> </w:t>
      </w:r>
      <w:r w:rsidR="00C9208D">
        <w:t>in</w:t>
      </w:r>
      <w:r w:rsidR="003930CB">
        <w:t xml:space="preserve"> </w:t>
      </w:r>
      <w:r w:rsidR="00C9208D">
        <w:t>that</w:t>
      </w:r>
      <w:r w:rsidR="003930CB">
        <w:t xml:space="preserve"> </w:t>
      </w:r>
      <w:r w:rsidR="00C9208D">
        <w:t>template</w:t>
      </w:r>
      <w:proofErr w:type="gramEnd"/>
      <w:r w:rsidRPr="00D1457F">
        <w:t>.</w:t>
      </w:r>
    </w:p>
    <w:p w14:paraId="1C51E924" w14:textId="0C1F7A51" w:rsidR="00F72CE9" w:rsidRPr="00D1457F" w:rsidRDefault="00F72CE9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security</w:t>
      </w:r>
      <w:r w:rsidR="003930CB">
        <w:t xml:space="preserve"> </w:t>
      </w:r>
      <w:r w:rsidRPr="00D1457F">
        <w:t>procedures,</w:t>
      </w:r>
      <w:r w:rsidR="003930CB">
        <w:t xml:space="preserve"> </w:t>
      </w:r>
      <w:r w:rsidRPr="00D1457F">
        <w:t>training,</w:t>
      </w:r>
      <w:r w:rsidR="003930CB">
        <w:t xml:space="preserve"> </w:t>
      </w:r>
      <w:r w:rsidR="00311C50" w:rsidRPr="00D1457F">
        <w:t>facilities,</w:t>
      </w:r>
      <w:r w:rsidR="003930CB">
        <w:t xml:space="preserve"> </w:t>
      </w:r>
      <w:r w:rsidR="00311C50" w:rsidRPr="00D1457F">
        <w:t>documentation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clearance</w:t>
      </w:r>
      <w:r w:rsidR="003930CB">
        <w:t xml:space="preserve"> </w:t>
      </w:r>
      <w:r w:rsidRPr="00D1457F">
        <w:t>requests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established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maintained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meet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t>1</w:t>
      </w:r>
      <w:r w:rsidR="00A46E5B" w:rsidRPr="00D1457F">
        <w:t>1</w:t>
      </w:r>
      <w:r w:rsidRPr="00D1457F">
        <w:t>.</w:t>
      </w:r>
      <w:r w:rsidR="005F7276" w:rsidRPr="00D1457F">
        <w:t>10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COC.</w:t>
      </w:r>
    </w:p>
    <w:p w14:paraId="0D69B89D" w14:textId="67ABB40C" w:rsidR="00F72CE9" w:rsidRPr="00D1457F" w:rsidRDefault="00F72CE9" w:rsidP="00335BDF">
      <w:pPr>
        <w:pStyle w:val="SOWHL2-ASDEFCON"/>
      </w:pPr>
      <w:bookmarkStart w:id="660" w:name="_Toc333300835"/>
      <w:bookmarkStart w:id="661" w:name="_Toc443035806"/>
      <w:bookmarkStart w:id="662" w:name="_Toc513641974"/>
      <w:bookmarkStart w:id="663" w:name="_Toc513642521"/>
      <w:bookmarkStart w:id="664" w:name="_Toc513642680"/>
      <w:bookmarkStart w:id="665" w:name="_Toc48550643"/>
      <w:bookmarkStart w:id="666" w:name="_Toc175297416"/>
      <w:r w:rsidRPr="00D1457F">
        <w:t>Quoting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Survey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Quote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(Core)</w:t>
      </w:r>
      <w:bookmarkEnd w:id="660"/>
      <w:bookmarkEnd w:id="661"/>
      <w:bookmarkEnd w:id="662"/>
      <w:bookmarkEnd w:id="663"/>
      <w:bookmarkEnd w:id="664"/>
      <w:bookmarkEnd w:id="665"/>
      <w:bookmarkEnd w:id="666"/>
    </w:p>
    <w:p w14:paraId="2BDC0ACB" w14:textId="3D012828" w:rsidR="00F72CE9" w:rsidRPr="00D1457F" w:rsidRDefault="00F72CE9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requests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S&amp;Q</w:t>
      </w:r>
      <w:r w:rsidR="003930CB">
        <w:t xml:space="preserve"> </w:t>
      </w:r>
      <w:r w:rsidRPr="00D1457F">
        <w:t>Services</w:t>
      </w:r>
      <w:r w:rsidR="003930CB">
        <w:t xml:space="preserve"> </w:t>
      </w:r>
      <w:proofErr w:type="gramStart"/>
      <w:r w:rsidRPr="00D1457F">
        <w:t>are</w:t>
      </w:r>
      <w:r w:rsidR="003930CB">
        <w:t xml:space="preserve"> </w:t>
      </w:r>
      <w:r w:rsidRPr="00D1457F">
        <w:t>responded</w:t>
      </w:r>
      <w:r w:rsidR="003930CB">
        <w:t xml:space="preserve"> </w:t>
      </w:r>
      <w:r w:rsidRPr="00D1457F">
        <w:t>to,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undertaken,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t>3.1</w:t>
      </w:r>
      <w:r w:rsidR="00B74C79">
        <w:t>4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COC,</w:t>
      </w:r>
      <w:r w:rsidR="003930CB">
        <w:t xml:space="preserve"> </w:t>
      </w:r>
      <w:r w:rsidRPr="00D1457F">
        <w:t>including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D77C28" w:rsidRPr="00D1457F">
        <w:t>preparation</w:t>
      </w:r>
      <w:r w:rsidR="003930CB">
        <w:t xml:space="preserve"> </w:t>
      </w:r>
      <w:r w:rsidR="00D77C28" w:rsidRPr="00D1457F">
        <w:t>of</w:t>
      </w:r>
      <w:r w:rsidR="003930CB">
        <w:t xml:space="preserve"> </w:t>
      </w:r>
      <w:r w:rsidR="00D77C28" w:rsidRPr="00D1457F">
        <w:t>quotations</w:t>
      </w:r>
      <w:r w:rsidR="003930CB">
        <w:t xml:space="preserve"> </w:t>
      </w:r>
      <w:r w:rsidR="00D77C28" w:rsidRPr="00D1457F">
        <w:t>that</w:t>
      </w:r>
      <w:r w:rsidR="003930CB">
        <w:t xml:space="preserve"> </w:t>
      </w:r>
      <w:r w:rsidR="00D77C28" w:rsidRPr="00D1457F">
        <w:t>comply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DID-</w:t>
      </w:r>
      <w:r w:rsidR="001E3985">
        <w:t>CSER</w:t>
      </w:r>
      <w:r w:rsidRPr="00D1457F">
        <w:t>-S&amp;Q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fldChar w:fldCharType="begin"/>
      </w:r>
      <w:r w:rsidRPr="00D1457F">
        <w:instrText xml:space="preserve"> REF _Ref327386402 \r \h </w:instrText>
      </w:r>
      <w:r w:rsidRPr="00D1457F">
        <w:fldChar w:fldCharType="separate"/>
      </w:r>
      <w:r w:rsidR="00092219">
        <w:t>2.3.1</w:t>
      </w:r>
      <w:proofErr w:type="gramEnd"/>
      <w:r w:rsidRPr="00D1457F">
        <w:fldChar w:fldCharType="end"/>
      </w:r>
      <w:r w:rsidRPr="00D1457F">
        <w:t>.</w:t>
      </w:r>
    </w:p>
    <w:p w14:paraId="3396EA95" w14:textId="24127ACB" w:rsidR="00F72CE9" w:rsidRPr="00D1457F" w:rsidRDefault="00F72CE9" w:rsidP="00335BDF">
      <w:pPr>
        <w:pStyle w:val="SOWTL3-ASDEFCON"/>
      </w:pPr>
      <w:bookmarkStart w:id="667" w:name="_Ref323285690"/>
      <w:r w:rsidRPr="00D1457F">
        <w:t>Where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considers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preparation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quote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S&amp;Q</w:t>
      </w:r>
      <w:r w:rsidR="003930CB">
        <w:t xml:space="preserve"> </w:t>
      </w:r>
      <w:r w:rsidRPr="00D1457F">
        <w:t>Service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likely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require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substantial</w:t>
      </w:r>
      <w:r w:rsidR="003930CB">
        <w:t xml:space="preserve"> </w:t>
      </w:r>
      <w:r w:rsidRPr="00D1457F">
        <w:t>level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effort,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request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prepare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quote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separate</w:t>
      </w:r>
      <w:r w:rsidR="003930CB">
        <w:t xml:space="preserve"> </w:t>
      </w:r>
      <w:r w:rsidRPr="00D1457F">
        <w:t>S&amp;Q</w:t>
      </w:r>
      <w:r w:rsidR="003930CB">
        <w:t xml:space="preserve"> </w:t>
      </w:r>
      <w:r w:rsidRPr="00D1457F">
        <w:t>Service.</w:t>
      </w:r>
      <w:bookmarkEnd w:id="667"/>
    </w:p>
    <w:p w14:paraId="3FB231FE" w14:textId="54CA55D0" w:rsidR="00F72CE9" w:rsidRPr="00D1457F" w:rsidRDefault="00F72CE9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preparation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quote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S&amp;Q</w:t>
      </w:r>
      <w:r w:rsidR="003930CB">
        <w:t xml:space="preserve"> </w:t>
      </w:r>
      <w:r w:rsidRPr="00D1457F">
        <w:t>Service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fldChar w:fldCharType="begin"/>
      </w:r>
      <w:r w:rsidRPr="00D1457F">
        <w:instrText xml:space="preserve"> REF _Ref323285690 \r \h </w:instrText>
      </w:r>
      <w:r w:rsidRPr="00D1457F">
        <w:fldChar w:fldCharType="separate"/>
      </w:r>
      <w:r w:rsidR="00092219">
        <w:t>3.13.2</w:t>
      </w:r>
      <w:r w:rsidRPr="00D1457F">
        <w:fldChar w:fldCharType="end"/>
      </w:r>
      <w:r w:rsidR="003930CB">
        <w:t xml:space="preserve"> </w:t>
      </w:r>
      <w:r w:rsidRPr="00D1457F">
        <w:t>does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commit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Approval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resulting</w:t>
      </w:r>
      <w:r w:rsidR="003930CB">
        <w:t xml:space="preserve"> </w:t>
      </w:r>
      <w:r w:rsidRPr="00D1457F">
        <w:t>quote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S&amp;Q</w:t>
      </w:r>
      <w:r w:rsidR="003930CB">
        <w:t xml:space="preserve"> </w:t>
      </w:r>
      <w:r w:rsidRPr="00D1457F">
        <w:t>Services.</w:t>
      </w:r>
    </w:p>
    <w:p w14:paraId="3234AB46" w14:textId="6EAD9A33" w:rsidR="00D472CA" w:rsidRPr="00D1457F" w:rsidRDefault="00E80613" w:rsidP="00335BDF">
      <w:pPr>
        <w:pStyle w:val="SOWHL2-ASDEFCON"/>
      </w:pPr>
      <w:bookmarkStart w:id="668" w:name="_Toc336161953"/>
      <w:bookmarkStart w:id="669" w:name="_Toc336161954"/>
      <w:bookmarkStart w:id="670" w:name="_Toc243994615"/>
      <w:bookmarkStart w:id="671" w:name="_Toc244073570"/>
      <w:bookmarkStart w:id="672" w:name="_Toc244096395"/>
      <w:bookmarkStart w:id="673" w:name="_Toc244341363"/>
      <w:bookmarkStart w:id="674" w:name="_Toc244417693"/>
      <w:bookmarkStart w:id="675" w:name="_Toc244568572"/>
      <w:bookmarkStart w:id="676" w:name="_Toc244569001"/>
      <w:bookmarkStart w:id="677" w:name="_Toc245042471"/>
      <w:bookmarkStart w:id="678" w:name="_Toc243994618"/>
      <w:bookmarkStart w:id="679" w:name="_Toc244073573"/>
      <w:bookmarkStart w:id="680" w:name="_Toc244096398"/>
      <w:bookmarkStart w:id="681" w:name="_Toc244341366"/>
      <w:bookmarkStart w:id="682" w:name="_Toc244417696"/>
      <w:bookmarkStart w:id="683" w:name="_Toc244568575"/>
      <w:bookmarkStart w:id="684" w:name="_Toc244569004"/>
      <w:bookmarkStart w:id="685" w:name="_Toc245042474"/>
      <w:bookmarkStart w:id="686" w:name="_Toc243993100"/>
      <w:bookmarkStart w:id="687" w:name="_Toc243994627"/>
      <w:bookmarkStart w:id="688" w:name="_Toc244073582"/>
      <w:bookmarkStart w:id="689" w:name="_Toc244096407"/>
      <w:bookmarkStart w:id="690" w:name="_Toc244341375"/>
      <w:bookmarkStart w:id="691" w:name="_Toc244417705"/>
      <w:bookmarkStart w:id="692" w:name="_Toc244568584"/>
      <w:bookmarkStart w:id="693" w:name="_Toc244569013"/>
      <w:bookmarkStart w:id="694" w:name="_Toc245042483"/>
      <w:bookmarkStart w:id="695" w:name="_Toc247697510"/>
      <w:bookmarkStart w:id="696" w:name="_Toc247697671"/>
      <w:bookmarkStart w:id="697" w:name="_Toc247705867"/>
      <w:bookmarkStart w:id="698" w:name="_Toc245042486"/>
      <w:bookmarkStart w:id="699" w:name="_Toc244073602"/>
      <w:bookmarkStart w:id="700" w:name="_Toc244096427"/>
      <w:bookmarkStart w:id="701" w:name="_Toc244341395"/>
      <w:bookmarkStart w:id="702" w:name="_Toc244417725"/>
      <w:bookmarkStart w:id="703" w:name="_Toc244568604"/>
      <w:bookmarkStart w:id="704" w:name="_Toc244569033"/>
      <w:bookmarkStart w:id="705" w:name="_Toc245042504"/>
      <w:bookmarkStart w:id="706" w:name="_Toc323014596"/>
      <w:bookmarkStart w:id="707" w:name="_Toc336161955"/>
      <w:bookmarkStart w:id="708" w:name="_Toc443035807"/>
      <w:bookmarkStart w:id="709" w:name="_Toc513641975"/>
      <w:bookmarkStart w:id="710" w:name="_Toc513642522"/>
      <w:bookmarkStart w:id="711" w:name="_Toc513642681"/>
      <w:bookmarkStart w:id="712" w:name="_Toc48550644"/>
      <w:bookmarkStart w:id="713" w:name="_Toc17529741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r w:rsidRPr="00D1457F">
        <w:t>Remediation</w:t>
      </w:r>
      <w:r w:rsidR="003930CB">
        <w:t xml:space="preserve"> </w:t>
      </w:r>
      <w:r w:rsidR="00452DAB" w:rsidRPr="00D1457F">
        <w:t>(</w:t>
      </w:r>
      <w:r w:rsidR="003E5E9B" w:rsidRPr="00D1457F">
        <w:t>Optional</w:t>
      </w:r>
      <w:r w:rsidR="00452DAB" w:rsidRPr="00D1457F">
        <w:t>)</w:t>
      </w:r>
      <w:bookmarkEnd w:id="708"/>
      <w:bookmarkEnd w:id="709"/>
      <w:bookmarkEnd w:id="710"/>
      <w:bookmarkEnd w:id="711"/>
      <w:bookmarkEnd w:id="712"/>
      <w:bookmarkEnd w:id="713"/>
    </w:p>
    <w:p w14:paraId="22940CA1" w14:textId="7AD4FB73" w:rsidR="00B33562" w:rsidRPr="00026137" w:rsidRDefault="00B33562" w:rsidP="00927B38">
      <w:pPr>
        <w:pStyle w:val="NoteToDrafters-ASDEFCON"/>
      </w:pPr>
      <w:r w:rsidRPr="00026137">
        <w:rPr>
          <w:rFonts w:eastAsia="Calibri"/>
        </w:rPr>
        <w:t>Note</w:t>
      </w:r>
      <w:r w:rsidR="003930CB">
        <w:rPr>
          <w:rFonts w:eastAsia="Calibri"/>
        </w:rPr>
        <w:t xml:space="preserve"> </w:t>
      </w:r>
      <w:r w:rsidRPr="00026137">
        <w:rPr>
          <w:rFonts w:eastAsia="Calibri"/>
        </w:rPr>
        <w:t>to</w:t>
      </w:r>
      <w:r w:rsidR="003930CB">
        <w:rPr>
          <w:rFonts w:eastAsia="Calibri"/>
        </w:rPr>
        <w:t xml:space="preserve"> </w:t>
      </w:r>
      <w:r w:rsidRPr="00026137">
        <w:rPr>
          <w:rFonts w:eastAsia="Calibri"/>
        </w:rPr>
        <w:t>drafters:</w:t>
      </w:r>
      <w:r w:rsidR="003930CB">
        <w:rPr>
          <w:rFonts w:eastAsia="Calibri"/>
        </w:rPr>
        <w:t xml:space="preserve">  </w:t>
      </w:r>
      <w:r w:rsidR="004512D6" w:rsidRPr="00026137">
        <w:rPr>
          <w:rFonts w:eastAsia="Calibri"/>
        </w:rPr>
        <w:t>Remediation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Plans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are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a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mechanism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used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to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plan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and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then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overcome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a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Default,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including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an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under-performance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of</w:t>
      </w:r>
      <w:r w:rsidR="003930CB">
        <w:rPr>
          <w:rFonts w:eastAsia="Calibri"/>
        </w:rPr>
        <w:t xml:space="preserve"> </w:t>
      </w:r>
      <w:r w:rsidR="004512D6" w:rsidRPr="00026137">
        <w:rPr>
          <w:rFonts w:eastAsia="Calibri"/>
        </w:rPr>
        <w:t>Services.</w:t>
      </w:r>
      <w:r w:rsidR="003930CB">
        <w:rPr>
          <w:rFonts w:eastAsia="Calibri"/>
        </w:rPr>
        <w:t xml:space="preserve">  </w:t>
      </w:r>
      <w:r w:rsidR="00270FE3" w:rsidRPr="00026137">
        <w:rPr>
          <w:bCs/>
          <w:iCs/>
          <w:szCs w:val="20"/>
        </w:rPr>
        <w:t>If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not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required,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heading</w:t>
      </w:r>
      <w:r w:rsidR="003930CB">
        <w:rPr>
          <w:bCs/>
          <w:iCs/>
          <w:szCs w:val="20"/>
        </w:rPr>
        <w:t xml:space="preserve"> </w:t>
      </w:r>
      <w:proofErr w:type="gramStart"/>
      <w:r w:rsidR="00270FE3" w:rsidRPr="00026137">
        <w:rPr>
          <w:bCs/>
          <w:iCs/>
          <w:szCs w:val="20"/>
        </w:rPr>
        <w:t>should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be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retained</w:t>
      </w:r>
      <w:proofErr w:type="gramEnd"/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and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‘(Not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used)’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added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at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end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of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heading.</w:t>
      </w:r>
      <w:r w:rsidR="003930CB">
        <w:rPr>
          <w:bCs/>
          <w:iCs/>
          <w:szCs w:val="20"/>
        </w:rPr>
        <w:t xml:space="preserve">  </w:t>
      </w:r>
      <w:r w:rsidR="00270FE3" w:rsidRPr="00026137">
        <w:rPr>
          <w:bCs/>
          <w:iCs/>
          <w:szCs w:val="20"/>
        </w:rPr>
        <w:t>Delete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all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clauses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below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270FE3" w:rsidRPr="00026137">
        <w:rPr>
          <w:bCs/>
          <w:iCs/>
          <w:szCs w:val="20"/>
        </w:rPr>
        <w:t>heading.</w:t>
      </w:r>
    </w:p>
    <w:p w14:paraId="299B79A4" w14:textId="422B20D7" w:rsidR="00E80613" w:rsidRPr="00026137" w:rsidRDefault="00E80613" w:rsidP="00335BDF">
      <w:pPr>
        <w:pStyle w:val="SOWTL3-ASDEFCON"/>
      </w:pPr>
      <w:proofErr w:type="gramStart"/>
      <w:r w:rsidRPr="00026137">
        <w:rPr>
          <w:rFonts w:eastAsia="Arial"/>
        </w:rPr>
        <w:t>A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Default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Notice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issued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under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clause</w:t>
      </w:r>
      <w:r w:rsidR="003930CB">
        <w:rPr>
          <w:rFonts w:eastAsia="Arial"/>
        </w:rPr>
        <w:t xml:space="preserve"> </w:t>
      </w:r>
      <w:r w:rsidR="005F7276" w:rsidRPr="00026137">
        <w:rPr>
          <w:rFonts w:eastAsia="Arial"/>
        </w:rPr>
        <w:t>1</w:t>
      </w:r>
      <w:r w:rsidR="00A46E5B" w:rsidRPr="00026137">
        <w:rPr>
          <w:rFonts w:eastAsia="Arial"/>
        </w:rPr>
        <w:t>3</w:t>
      </w:r>
      <w:r w:rsidR="005F7276" w:rsidRPr="00026137">
        <w:rPr>
          <w:rFonts w:eastAsia="Arial"/>
        </w:rPr>
        <w:t>.3.2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of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the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COC</w:t>
      </w:r>
      <w:r w:rsidR="00D7297C" w:rsidRPr="00026137">
        <w:rPr>
          <w:rFonts w:eastAsia="Arial"/>
        </w:rPr>
        <w:t>,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or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a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direction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given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under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clause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1</w:t>
      </w:r>
      <w:r w:rsidR="00A46E5B" w:rsidRPr="00026137">
        <w:rPr>
          <w:rFonts w:eastAsia="Arial"/>
        </w:rPr>
        <w:t>2</w:t>
      </w:r>
      <w:r w:rsidRPr="00026137">
        <w:rPr>
          <w:rFonts w:eastAsia="Arial"/>
        </w:rPr>
        <w:t>.</w:t>
      </w:r>
      <w:r w:rsidR="00842245" w:rsidRPr="00026137">
        <w:rPr>
          <w:rFonts w:eastAsia="Arial"/>
        </w:rPr>
        <w:t>4</w:t>
      </w:r>
      <w:r w:rsidRPr="00026137">
        <w:rPr>
          <w:rFonts w:eastAsia="Arial"/>
        </w:rPr>
        <w:t>.</w:t>
      </w:r>
      <w:r w:rsidR="00B85B58" w:rsidRPr="00026137">
        <w:rPr>
          <w:rFonts w:eastAsia="Arial"/>
        </w:rPr>
        <w:t>9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of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the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COC</w:t>
      </w:r>
      <w:r w:rsidR="00D7297C" w:rsidRPr="00026137">
        <w:rPr>
          <w:rFonts w:eastAsia="Arial"/>
        </w:rPr>
        <w:t>,</w:t>
      </w:r>
      <w:r w:rsidR="003930CB">
        <w:rPr>
          <w:rFonts w:eastAsia="Arial"/>
        </w:rPr>
        <w:t xml:space="preserve"> </w:t>
      </w:r>
      <w:r w:rsidRPr="00026137">
        <w:rPr>
          <w:rFonts w:eastAsia="Arial"/>
        </w:rPr>
        <w:t>may</w:t>
      </w:r>
      <w:r w:rsidR="003930CB">
        <w:t xml:space="preserve"> </w:t>
      </w:r>
      <w:r w:rsidRPr="00026137">
        <w:t>require</w:t>
      </w:r>
      <w:r w:rsidR="003930CB">
        <w:t xml:space="preserve"> </w:t>
      </w:r>
      <w:r w:rsidRPr="00026137">
        <w:t>the</w:t>
      </w:r>
      <w:r w:rsidR="003930CB">
        <w:t xml:space="preserve"> </w:t>
      </w:r>
      <w:r w:rsidRPr="00026137">
        <w:t>Contractor</w:t>
      </w:r>
      <w:r w:rsidR="003930CB">
        <w:t xml:space="preserve"> </w:t>
      </w:r>
      <w:r w:rsidRPr="00026137">
        <w:t>to</w:t>
      </w:r>
      <w:r w:rsidR="003930CB">
        <w:t xml:space="preserve"> </w:t>
      </w:r>
      <w:r w:rsidRPr="00026137">
        <w:t>develop</w:t>
      </w:r>
      <w:r w:rsidR="003930CB">
        <w:t xml:space="preserve"> </w:t>
      </w:r>
      <w:r w:rsidRPr="00026137">
        <w:t>and</w:t>
      </w:r>
      <w:r w:rsidR="003930CB">
        <w:t xml:space="preserve"> </w:t>
      </w:r>
      <w:r w:rsidRPr="00026137">
        <w:t>submit</w:t>
      </w:r>
      <w:r w:rsidR="003930CB">
        <w:t xml:space="preserve"> </w:t>
      </w:r>
      <w:r w:rsidRPr="00026137">
        <w:t>to</w:t>
      </w:r>
      <w:r w:rsidR="003930CB">
        <w:t xml:space="preserve"> </w:t>
      </w:r>
      <w:r w:rsidRPr="00026137">
        <w:t>the</w:t>
      </w:r>
      <w:r w:rsidR="003930CB">
        <w:t xml:space="preserve"> </w:t>
      </w:r>
      <w:r w:rsidRPr="00026137">
        <w:t>Commonwealth</w:t>
      </w:r>
      <w:r w:rsidR="003930CB">
        <w:t xml:space="preserve"> </w:t>
      </w:r>
      <w:r w:rsidRPr="00026137">
        <w:t>Representative</w:t>
      </w:r>
      <w:r w:rsidR="00214D19" w:rsidRPr="00026137">
        <w:t>,</w:t>
      </w:r>
      <w:r w:rsidR="003930CB">
        <w:t xml:space="preserve"> </w:t>
      </w:r>
      <w:r w:rsidRPr="00026137">
        <w:t>for</w:t>
      </w:r>
      <w:r w:rsidR="003930CB">
        <w:t xml:space="preserve"> </w:t>
      </w:r>
      <w:r w:rsidRPr="00026137">
        <w:t>Approval</w:t>
      </w:r>
      <w:r w:rsidR="00214D19" w:rsidRPr="00026137">
        <w:t>,</w:t>
      </w:r>
      <w:r w:rsidR="003930CB">
        <w:t xml:space="preserve"> </w:t>
      </w:r>
      <w:r w:rsidRPr="00026137">
        <w:t>a</w:t>
      </w:r>
      <w:r w:rsidR="003930CB">
        <w:t xml:space="preserve"> </w:t>
      </w:r>
      <w:r w:rsidR="00A820D0" w:rsidRPr="00026137">
        <w:t>Remediation</w:t>
      </w:r>
      <w:r w:rsidR="003930CB">
        <w:t xml:space="preserve"> </w:t>
      </w:r>
      <w:r w:rsidR="00A820D0" w:rsidRPr="00026137">
        <w:t>P</w:t>
      </w:r>
      <w:r w:rsidRPr="00026137">
        <w:t>lan</w:t>
      </w:r>
      <w:r w:rsidR="003930CB">
        <w:t xml:space="preserve"> </w:t>
      </w:r>
      <w:r w:rsidR="00D7297C" w:rsidRPr="00026137">
        <w:t>in</w:t>
      </w:r>
      <w:r w:rsidR="003930CB">
        <w:t xml:space="preserve"> </w:t>
      </w:r>
      <w:r w:rsidR="00D7297C" w:rsidRPr="00026137">
        <w:t>accordance</w:t>
      </w:r>
      <w:r w:rsidR="003930CB">
        <w:t xml:space="preserve"> </w:t>
      </w:r>
      <w:r w:rsidR="00D7297C" w:rsidRPr="00026137">
        <w:t>with</w:t>
      </w:r>
      <w:r w:rsidR="003930CB">
        <w:t xml:space="preserve"> </w:t>
      </w:r>
      <w:r w:rsidR="00A820D0" w:rsidRPr="00026137">
        <w:t>clause</w:t>
      </w:r>
      <w:r w:rsidR="003930CB">
        <w:t xml:space="preserve"> </w:t>
      </w:r>
      <w:r w:rsidR="00A820D0" w:rsidRPr="00026137">
        <w:t>6.</w:t>
      </w:r>
      <w:r w:rsidR="00927B38" w:rsidRPr="00026137">
        <w:t>9</w:t>
      </w:r>
      <w:r w:rsidR="003930CB">
        <w:t xml:space="preserve"> </w:t>
      </w:r>
      <w:r w:rsidR="00A820D0" w:rsidRPr="00026137">
        <w:t>of</w:t>
      </w:r>
      <w:r w:rsidR="003930CB">
        <w:t xml:space="preserve"> </w:t>
      </w:r>
      <w:r w:rsidR="00A820D0" w:rsidRPr="00026137">
        <w:t>the</w:t>
      </w:r>
      <w:r w:rsidR="003930CB">
        <w:t xml:space="preserve"> </w:t>
      </w:r>
      <w:r w:rsidR="00A820D0" w:rsidRPr="00026137">
        <w:t>COC,</w:t>
      </w:r>
      <w:r w:rsidR="003930CB">
        <w:t xml:space="preserve"> </w:t>
      </w:r>
      <w:r w:rsidR="00A820D0" w:rsidRPr="00026137">
        <w:t>detailing</w:t>
      </w:r>
      <w:r w:rsidR="003930CB">
        <w:t xml:space="preserve"> </w:t>
      </w:r>
      <w:r w:rsidR="00A820D0" w:rsidRPr="00026137">
        <w:t>the</w:t>
      </w:r>
      <w:r w:rsidR="003930CB">
        <w:t xml:space="preserve"> </w:t>
      </w:r>
      <w:r w:rsidRPr="00026137">
        <w:t>steps</w:t>
      </w:r>
      <w:r w:rsidR="003930CB">
        <w:t xml:space="preserve"> </w:t>
      </w:r>
      <w:r w:rsidRPr="00026137">
        <w:t>that</w:t>
      </w:r>
      <w:r w:rsidR="003930CB">
        <w:t xml:space="preserve"> </w:t>
      </w:r>
      <w:r w:rsidRPr="00026137">
        <w:t>the</w:t>
      </w:r>
      <w:r w:rsidR="003930CB">
        <w:t xml:space="preserve"> </w:t>
      </w:r>
      <w:r w:rsidRPr="00026137">
        <w:t>Contractor</w:t>
      </w:r>
      <w:r w:rsidR="003930CB">
        <w:t xml:space="preserve"> </w:t>
      </w:r>
      <w:r w:rsidRPr="00026137">
        <w:t>will</w:t>
      </w:r>
      <w:r w:rsidR="003930CB">
        <w:t xml:space="preserve"> </w:t>
      </w:r>
      <w:r w:rsidRPr="00026137">
        <w:t>take</w:t>
      </w:r>
      <w:r w:rsidR="003930CB">
        <w:t xml:space="preserve"> </w:t>
      </w:r>
      <w:r w:rsidRPr="00026137">
        <w:t>to</w:t>
      </w:r>
      <w:r w:rsidR="003930CB">
        <w:t xml:space="preserve"> </w:t>
      </w:r>
      <w:r w:rsidRPr="00026137">
        <w:t>address</w:t>
      </w:r>
      <w:r w:rsidR="003930CB">
        <w:t xml:space="preserve"> </w:t>
      </w:r>
      <w:r w:rsidRPr="00026137">
        <w:t>the</w:t>
      </w:r>
      <w:r w:rsidR="003930CB">
        <w:t xml:space="preserve"> </w:t>
      </w:r>
      <w:r w:rsidRPr="00026137">
        <w:t>relevant</w:t>
      </w:r>
      <w:r w:rsidR="003930CB">
        <w:t xml:space="preserve"> </w:t>
      </w:r>
      <w:r w:rsidRPr="00026137">
        <w:t>matter</w:t>
      </w:r>
      <w:r w:rsidR="003930CB">
        <w:t xml:space="preserve"> </w:t>
      </w:r>
      <w:r w:rsidRPr="00026137">
        <w:t>and</w:t>
      </w:r>
      <w:r w:rsidR="003930CB">
        <w:t xml:space="preserve"> </w:t>
      </w:r>
      <w:r w:rsidRPr="00026137">
        <w:t>the</w:t>
      </w:r>
      <w:r w:rsidR="003930CB">
        <w:t xml:space="preserve"> </w:t>
      </w:r>
      <w:r w:rsidRPr="00026137">
        <w:t>dates</w:t>
      </w:r>
      <w:r w:rsidR="003930CB">
        <w:t xml:space="preserve"> </w:t>
      </w:r>
      <w:r w:rsidRPr="00026137">
        <w:t>by</w:t>
      </w:r>
      <w:r w:rsidR="003930CB">
        <w:t xml:space="preserve"> </w:t>
      </w:r>
      <w:r w:rsidRPr="00026137">
        <w:t>which</w:t>
      </w:r>
      <w:r w:rsidR="003930CB">
        <w:t xml:space="preserve"> </w:t>
      </w:r>
      <w:r w:rsidRPr="00026137">
        <w:t>those</w:t>
      </w:r>
      <w:r w:rsidR="003930CB">
        <w:t xml:space="preserve"> </w:t>
      </w:r>
      <w:r w:rsidRPr="00026137">
        <w:t>steps</w:t>
      </w:r>
      <w:r w:rsidR="003930CB">
        <w:t xml:space="preserve"> </w:t>
      </w:r>
      <w:r w:rsidRPr="00026137">
        <w:t>will</w:t>
      </w:r>
      <w:r w:rsidR="003930CB">
        <w:t xml:space="preserve"> </w:t>
      </w:r>
      <w:r w:rsidRPr="00026137">
        <w:t>be</w:t>
      </w:r>
      <w:r w:rsidR="003930CB">
        <w:t xml:space="preserve"> </w:t>
      </w:r>
      <w:r w:rsidRPr="00026137">
        <w:t>completed.</w:t>
      </w:r>
      <w:proofErr w:type="gramEnd"/>
    </w:p>
    <w:p w14:paraId="4C9660EB" w14:textId="6881D50C" w:rsidR="00E80613" w:rsidRPr="00026137" w:rsidRDefault="00E80613" w:rsidP="00335BDF">
      <w:pPr>
        <w:pStyle w:val="SOWTL3-ASDEFCON"/>
      </w:pPr>
      <w:r w:rsidRPr="00026137">
        <w:t>The</w:t>
      </w:r>
      <w:r w:rsidR="003930CB">
        <w:t xml:space="preserve"> </w:t>
      </w:r>
      <w:r w:rsidRPr="00026137">
        <w:t>Contractor</w:t>
      </w:r>
      <w:r w:rsidR="003930CB">
        <w:t xml:space="preserve"> </w:t>
      </w:r>
      <w:r w:rsidRPr="00026137">
        <w:t>shall</w:t>
      </w:r>
      <w:r w:rsidR="003930CB">
        <w:t xml:space="preserve"> </w:t>
      </w:r>
      <w:r w:rsidRPr="00026137">
        <w:t>ensure</w:t>
      </w:r>
      <w:r w:rsidR="003930CB">
        <w:t xml:space="preserve"> </w:t>
      </w:r>
      <w:r w:rsidRPr="00026137">
        <w:t>that</w:t>
      </w:r>
      <w:r w:rsidR="003930CB">
        <w:t xml:space="preserve"> </w:t>
      </w:r>
      <w:r w:rsidRPr="00026137">
        <w:t>the</w:t>
      </w:r>
      <w:r w:rsidR="003930CB">
        <w:t xml:space="preserve"> </w:t>
      </w:r>
      <w:r w:rsidRPr="00026137">
        <w:t>steps</w:t>
      </w:r>
      <w:r w:rsidR="003930CB">
        <w:t xml:space="preserve"> </w:t>
      </w:r>
      <w:r w:rsidRPr="00026137">
        <w:t>the</w:t>
      </w:r>
      <w:r w:rsidR="003930CB">
        <w:t xml:space="preserve"> </w:t>
      </w:r>
      <w:r w:rsidRPr="00026137">
        <w:t>Contractor</w:t>
      </w:r>
      <w:r w:rsidR="003930CB">
        <w:t xml:space="preserve"> </w:t>
      </w:r>
      <w:r w:rsidRPr="00026137">
        <w:t>undertakes</w:t>
      </w:r>
      <w:r w:rsidR="003930CB">
        <w:t xml:space="preserve"> </w:t>
      </w:r>
      <w:r w:rsidRPr="00026137">
        <w:t>as</w:t>
      </w:r>
      <w:r w:rsidR="003930CB">
        <w:t xml:space="preserve"> </w:t>
      </w:r>
      <w:r w:rsidRPr="00026137">
        <w:t>required</w:t>
      </w:r>
      <w:r w:rsidR="003930CB">
        <w:t xml:space="preserve"> </w:t>
      </w:r>
      <w:r w:rsidRPr="00026137">
        <w:t>by</w:t>
      </w:r>
      <w:r w:rsidR="003930CB">
        <w:t xml:space="preserve"> </w:t>
      </w:r>
      <w:r w:rsidRPr="00026137">
        <w:t>an</w:t>
      </w:r>
      <w:r w:rsidR="003930CB">
        <w:t xml:space="preserve"> </w:t>
      </w:r>
      <w:r w:rsidRPr="00026137">
        <w:t>Approved</w:t>
      </w:r>
      <w:r w:rsidR="003930CB">
        <w:t xml:space="preserve"> </w:t>
      </w:r>
      <w:r w:rsidRPr="00026137">
        <w:t>Remediation</w:t>
      </w:r>
      <w:r w:rsidR="003930CB">
        <w:t xml:space="preserve"> </w:t>
      </w:r>
      <w:r w:rsidRPr="00026137">
        <w:t>Plan</w:t>
      </w:r>
      <w:r w:rsidR="003930CB">
        <w:t xml:space="preserve"> </w:t>
      </w:r>
      <w:r w:rsidRPr="00026137">
        <w:t>in</w:t>
      </w:r>
      <w:r w:rsidR="003930CB">
        <w:t xml:space="preserve"> </w:t>
      </w:r>
      <w:r w:rsidRPr="00026137">
        <w:t>relation</w:t>
      </w:r>
      <w:r w:rsidR="003930CB">
        <w:t xml:space="preserve"> </w:t>
      </w:r>
      <w:r w:rsidRPr="00026137">
        <w:t>to</w:t>
      </w:r>
      <w:r w:rsidR="003930CB">
        <w:t xml:space="preserve"> </w:t>
      </w:r>
      <w:r w:rsidRPr="00026137">
        <w:t>Services</w:t>
      </w:r>
      <w:r w:rsidR="003930CB">
        <w:t xml:space="preserve"> </w:t>
      </w:r>
      <w:r w:rsidRPr="00026137">
        <w:t>do</w:t>
      </w:r>
      <w:r w:rsidR="003930CB">
        <w:t xml:space="preserve"> </w:t>
      </w:r>
      <w:r w:rsidRPr="00026137">
        <w:t>not</w:t>
      </w:r>
      <w:r w:rsidR="003930CB">
        <w:t xml:space="preserve"> </w:t>
      </w:r>
      <w:r w:rsidRPr="00026137">
        <w:t>affect</w:t>
      </w:r>
      <w:r w:rsidR="003930CB">
        <w:t xml:space="preserve"> </w:t>
      </w:r>
      <w:r w:rsidRPr="00026137">
        <w:t>the</w:t>
      </w:r>
      <w:r w:rsidR="003930CB">
        <w:t xml:space="preserve"> </w:t>
      </w:r>
      <w:r w:rsidRPr="00026137">
        <w:t>performance</w:t>
      </w:r>
      <w:r w:rsidR="003930CB">
        <w:t xml:space="preserve"> </w:t>
      </w:r>
      <w:r w:rsidRPr="00026137">
        <w:t>of</w:t>
      </w:r>
      <w:r w:rsidR="003930CB">
        <w:t xml:space="preserve"> </w:t>
      </w:r>
      <w:r w:rsidRPr="00026137">
        <w:t>any</w:t>
      </w:r>
      <w:r w:rsidR="003930CB">
        <w:t xml:space="preserve"> </w:t>
      </w:r>
      <w:r w:rsidRPr="00026137">
        <w:t>other</w:t>
      </w:r>
      <w:r w:rsidR="003930CB">
        <w:t xml:space="preserve"> </w:t>
      </w:r>
      <w:r w:rsidRPr="00026137">
        <w:t>Services</w:t>
      </w:r>
      <w:r w:rsidR="003930CB">
        <w:t xml:space="preserve"> </w:t>
      </w:r>
      <w:r w:rsidRPr="00026137">
        <w:t>or</w:t>
      </w:r>
      <w:r w:rsidR="003930CB">
        <w:t xml:space="preserve"> </w:t>
      </w:r>
      <w:r w:rsidRPr="00026137">
        <w:t>are</w:t>
      </w:r>
      <w:r w:rsidR="003930CB">
        <w:t xml:space="preserve"> </w:t>
      </w:r>
      <w:r w:rsidRPr="00026137">
        <w:t>inconsistent</w:t>
      </w:r>
      <w:r w:rsidR="003930CB">
        <w:t xml:space="preserve"> </w:t>
      </w:r>
      <w:r w:rsidRPr="00026137">
        <w:t>with</w:t>
      </w:r>
      <w:r w:rsidR="003930CB">
        <w:t xml:space="preserve"> </w:t>
      </w:r>
      <w:r w:rsidRPr="00026137">
        <w:t>the</w:t>
      </w:r>
      <w:r w:rsidR="003930CB">
        <w:t xml:space="preserve"> </w:t>
      </w:r>
      <w:r w:rsidRPr="00026137">
        <w:t>Contract.</w:t>
      </w:r>
      <w:bookmarkStart w:id="714" w:name="_Toc332622173"/>
      <w:bookmarkEnd w:id="714"/>
    </w:p>
    <w:p w14:paraId="1EBE3192" w14:textId="23A623C3" w:rsidR="00086394" w:rsidRPr="003B6FE0" w:rsidRDefault="00E80613" w:rsidP="00335BDF">
      <w:pPr>
        <w:pStyle w:val="SOWTL3-ASDEFCON"/>
        <w:rPr>
          <w:strike/>
        </w:rPr>
      </w:pPr>
      <w:r w:rsidRPr="00026137">
        <w:t>Once</w:t>
      </w:r>
      <w:r w:rsidR="003930CB">
        <w:t xml:space="preserve"> </w:t>
      </w:r>
      <w:r w:rsidRPr="00026137">
        <w:t>a</w:t>
      </w:r>
      <w:r w:rsidR="003930CB">
        <w:t xml:space="preserve"> </w:t>
      </w:r>
      <w:r w:rsidRPr="00026137">
        <w:t>Remediation</w:t>
      </w:r>
      <w:r w:rsidR="003930CB">
        <w:t xml:space="preserve"> </w:t>
      </w:r>
      <w:r w:rsidRPr="00026137">
        <w:t>Plan</w:t>
      </w:r>
      <w:r w:rsidR="003930CB">
        <w:t xml:space="preserve"> </w:t>
      </w:r>
      <w:r w:rsidRPr="00026137">
        <w:t>is</w:t>
      </w:r>
      <w:r w:rsidR="003930CB">
        <w:t xml:space="preserve"> </w:t>
      </w:r>
      <w:proofErr w:type="gramStart"/>
      <w:r w:rsidRPr="00026137">
        <w:t>Approved</w:t>
      </w:r>
      <w:proofErr w:type="gramEnd"/>
      <w:r w:rsidRPr="00026137">
        <w:t>,</w:t>
      </w:r>
      <w:r w:rsidR="003930CB">
        <w:t xml:space="preserve"> </w:t>
      </w:r>
      <w:r w:rsidRPr="00026137">
        <w:t>the</w:t>
      </w:r>
      <w:r w:rsidR="003930CB">
        <w:t xml:space="preserve"> </w:t>
      </w:r>
      <w:r w:rsidRPr="00026137">
        <w:t>Contractor</w:t>
      </w:r>
      <w:r w:rsidR="003930CB">
        <w:t xml:space="preserve"> </w:t>
      </w:r>
      <w:r w:rsidRPr="00026137">
        <w:t>shall</w:t>
      </w:r>
      <w:r w:rsidR="003930CB">
        <w:t xml:space="preserve"> </w:t>
      </w:r>
      <w:r w:rsidRPr="00026137">
        <w:t>complete</w:t>
      </w:r>
      <w:r w:rsidR="003930CB">
        <w:t xml:space="preserve"> </w:t>
      </w:r>
      <w:r w:rsidRPr="00026137">
        <w:t>all</w:t>
      </w:r>
      <w:r w:rsidR="003930CB">
        <w:t xml:space="preserve"> </w:t>
      </w:r>
      <w:r w:rsidRPr="00026137">
        <w:t>of</w:t>
      </w:r>
      <w:r w:rsidR="003930CB">
        <w:t xml:space="preserve"> </w:t>
      </w:r>
      <w:r w:rsidRPr="00026137">
        <w:t>the</w:t>
      </w:r>
      <w:r w:rsidR="003930CB">
        <w:t xml:space="preserve"> </w:t>
      </w:r>
      <w:r w:rsidRPr="00026137">
        <w:t>steps</w:t>
      </w:r>
      <w:r w:rsidR="003930CB">
        <w:t xml:space="preserve"> </w:t>
      </w:r>
      <w:r w:rsidRPr="00026137">
        <w:t>and</w:t>
      </w:r>
      <w:r w:rsidR="003930CB">
        <w:t xml:space="preserve"> </w:t>
      </w:r>
      <w:r w:rsidRPr="00026137">
        <w:t>activities</w:t>
      </w:r>
      <w:r w:rsidR="003930CB">
        <w:t xml:space="preserve"> </w:t>
      </w:r>
      <w:r w:rsidRPr="00026137">
        <w:t>contained</w:t>
      </w:r>
      <w:r w:rsidR="003930CB">
        <w:t xml:space="preserve"> </w:t>
      </w:r>
      <w:r w:rsidRPr="00026137">
        <w:t>in</w:t>
      </w:r>
      <w:r w:rsidR="003930CB">
        <w:t xml:space="preserve"> </w:t>
      </w:r>
      <w:r w:rsidRPr="00026137">
        <w:t>the</w:t>
      </w:r>
      <w:r w:rsidR="003930CB">
        <w:t xml:space="preserve"> </w:t>
      </w:r>
      <w:r w:rsidRPr="00026137">
        <w:t>Approved</w:t>
      </w:r>
      <w:r w:rsidR="003930CB">
        <w:t xml:space="preserve"> </w:t>
      </w:r>
      <w:r w:rsidRPr="00026137">
        <w:t>Remediation</w:t>
      </w:r>
      <w:r w:rsidR="003930CB">
        <w:t xml:space="preserve"> </w:t>
      </w:r>
      <w:r w:rsidRPr="00026137">
        <w:t>Plan</w:t>
      </w:r>
      <w:r w:rsidR="003930CB">
        <w:t xml:space="preserve"> </w:t>
      </w:r>
      <w:r w:rsidRPr="00026137">
        <w:t>within</w:t>
      </w:r>
      <w:r w:rsidR="003930CB">
        <w:t xml:space="preserve"> </w:t>
      </w:r>
      <w:r w:rsidRPr="00026137">
        <w:t>the</w:t>
      </w:r>
      <w:r w:rsidR="003930CB">
        <w:t xml:space="preserve"> </w:t>
      </w:r>
      <w:r w:rsidRPr="00026137">
        <w:t>timeframe</w:t>
      </w:r>
      <w:r w:rsidR="003930CB">
        <w:t xml:space="preserve"> </w:t>
      </w:r>
      <w:r w:rsidRPr="00026137">
        <w:t>specified</w:t>
      </w:r>
      <w:r w:rsidR="003930CB">
        <w:t xml:space="preserve"> </w:t>
      </w:r>
      <w:r w:rsidRPr="00026137">
        <w:t>in</w:t>
      </w:r>
      <w:r w:rsidR="003930CB">
        <w:t xml:space="preserve"> </w:t>
      </w:r>
      <w:r w:rsidRPr="00026137">
        <w:t>the</w:t>
      </w:r>
      <w:r w:rsidR="003930CB">
        <w:t xml:space="preserve"> </w:t>
      </w:r>
      <w:r w:rsidRPr="00026137">
        <w:t>Approved</w:t>
      </w:r>
      <w:r w:rsidR="003930CB">
        <w:t xml:space="preserve"> </w:t>
      </w:r>
      <w:r w:rsidRPr="00026137">
        <w:t>Remediation</w:t>
      </w:r>
      <w:r w:rsidR="003930CB">
        <w:t xml:space="preserve"> </w:t>
      </w:r>
      <w:r w:rsidRPr="00026137">
        <w:t>Plan.</w:t>
      </w:r>
    </w:p>
    <w:p w14:paraId="01807ED1" w14:textId="6CDE21DA" w:rsidR="00086394" w:rsidRDefault="005B445D" w:rsidP="00086394">
      <w:pPr>
        <w:pStyle w:val="SOWHL2-ASDEFCON"/>
      </w:pPr>
      <w:bookmarkStart w:id="715" w:name="_Toc47516768"/>
      <w:bookmarkStart w:id="716" w:name="_Toc55613015"/>
      <w:bookmarkStart w:id="717" w:name="_Ref246906421"/>
      <w:bookmarkStart w:id="718" w:name="_Toc247012121"/>
      <w:bookmarkStart w:id="719" w:name="_Toc279747663"/>
      <w:bookmarkStart w:id="720" w:name="_Toc3561202"/>
      <w:bookmarkStart w:id="721" w:name="_Toc175297418"/>
      <w:r w:rsidRPr="00D1457F">
        <w:t>Defence</w:t>
      </w:r>
      <w:r w:rsidR="003930CB">
        <w:t xml:space="preserve"> </w:t>
      </w:r>
      <w:r w:rsidR="00086394" w:rsidRPr="00D1457F">
        <w:t>Industry</w:t>
      </w:r>
      <w:r w:rsidR="003930CB">
        <w:t xml:space="preserve"> </w:t>
      </w:r>
      <w:bookmarkEnd w:id="715"/>
      <w:bookmarkEnd w:id="716"/>
      <w:r w:rsidRPr="00D1457F">
        <w:t>Participation</w:t>
      </w:r>
      <w:r w:rsidR="003930CB">
        <w:t xml:space="preserve"> </w:t>
      </w:r>
      <w:r w:rsidR="00086394" w:rsidRPr="00D1457F">
        <w:t>(</w:t>
      </w:r>
      <w:r w:rsidR="009B7D17">
        <w:t>Optional</w:t>
      </w:r>
      <w:r w:rsidR="00086394" w:rsidRPr="00D1457F">
        <w:t>)</w:t>
      </w:r>
      <w:bookmarkEnd w:id="717"/>
      <w:bookmarkEnd w:id="718"/>
      <w:bookmarkEnd w:id="719"/>
      <w:bookmarkEnd w:id="720"/>
      <w:bookmarkEnd w:id="721"/>
    </w:p>
    <w:p w14:paraId="3AD92AC5" w14:textId="53A87893" w:rsidR="00CB3479" w:rsidRDefault="009B7D17" w:rsidP="00BA69C3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 w:rsidR="00CB3479">
        <w:t>This clause should be included i</w:t>
      </w:r>
      <w:r w:rsidR="0042389C">
        <w:t>f</w:t>
      </w:r>
      <w:r w:rsidR="003930CB">
        <w:t xml:space="preserve"> </w:t>
      </w:r>
      <w:r w:rsidR="00DA4990">
        <w:t>a</w:t>
      </w:r>
      <w:r w:rsidR="003930CB">
        <w:t xml:space="preserve"> </w:t>
      </w:r>
      <w:r w:rsidR="001352AF">
        <w:t>DIP</w:t>
      </w:r>
      <w:r w:rsidR="003930CB">
        <w:t xml:space="preserve"> </w:t>
      </w:r>
      <w:r w:rsidR="00642450">
        <w:t>program</w:t>
      </w:r>
      <w:r w:rsidR="003930CB">
        <w:t xml:space="preserve"> </w:t>
      </w:r>
      <w:r w:rsidR="00CB3479">
        <w:t xml:space="preserve">will apply to any resultant </w:t>
      </w:r>
      <w:r w:rsidR="000D48BC">
        <w:t>Contract</w:t>
      </w:r>
      <w:r w:rsidR="00CB3479">
        <w:t>.  Refer to COC clause 4 for more details on including a DIP program.</w:t>
      </w:r>
    </w:p>
    <w:p w14:paraId="6342197A" w14:textId="1994D19D" w:rsidR="009B7D17" w:rsidRPr="00D1457F" w:rsidRDefault="00CB3479" w:rsidP="00BA69C3">
      <w:pPr>
        <w:pStyle w:val="NoteToDrafters-ASDEFCON"/>
      </w:pPr>
      <w:r>
        <w:t xml:space="preserve">If a DIP program is not required,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</w:t>
      </w:r>
      <w:r w:rsidR="003930CB">
        <w:rPr>
          <w:bCs/>
          <w:iCs/>
          <w:szCs w:val="20"/>
        </w:rPr>
        <w:t xml:space="preserve"> </w:t>
      </w:r>
      <w:proofErr w:type="gramStart"/>
      <w:r w:rsidR="00057C6A">
        <w:rPr>
          <w:bCs/>
          <w:iCs/>
          <w:szCs w:val="20"/>
        </w:rPr>
        <w:t>should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retained</w:t>
      </w:r>
      <w:proofErr w:type="gramEnd"/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‘(Not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used)’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added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end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of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  <w:r w:rsidR="003930CB">
        <w:rPr>
          <w:bCs/>
          <w:iCs/>
          <w:szCs w:val="20"/>
        </w:rPr>
        <w:t xml:space="preserve">  </w:t>
      </w:r>
      <w:r w:rsidR="00057C6A">
        <w:rPr>
          <w:bCs/>
          <w:iCs/>
          <w:szCs w:val="20"/>
        </w:rPr>
        <w:t>Delete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all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clauses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below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</w:p>
    <w:p w14:paraId="398DC40F" w14:textId="2BF71D16" w:rsidR="00086394" w:rsidRPr="00D1457F" w:rsidRDefault="00086394" w:rsidP="00086394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00363C">
        <w:t>manage</w:t>
      </w:r>
      <w:r w:rsidR="003930CB">
        <w:t xml:space="preserve"> </w:t>
      </w:r>
      <w:r w:rsidR="0000363C">
        <w:t>and</w:t>
      </w:r>
      <w:r w:rsidR="003930CB">
        <w:t xml:space="preserve"> </w:t>
      </w:r>
      <w:r w:rsidR="0000363C">
        <w:t>conduct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5B445D" w:rsidRPr="001352AF">
        <w:t>Defence</w:t>
      </w:r>
      <w:r w:rsidR="003930CB">
        <w:t xml:space="preserve"> </w:t>
      </w:r>
      <w:r w:rsidRPr="001352AF">
        <w:t>Industry</w:t>
      </w:r>
      <w:r w:rsidR="003930CB">
        <w:t xml:space="preserve"> </w:t>
      </w:r>
      <w:r w:rsidR="004847CF" w:rsidRPr="001352AF">
        <w:t>Participation</w:t>
      </w:r>
      <w:r w:rsidR="003930CB">
        <w:t xml:space="preserve"> </w:t>
      </w:r>
      <w:r w:rsidRPr="001352AF">
        <w:t>(</w:t>
      </w:r>
      <w:r w:rsidR="005B445D" w:rsidRPr="001352AF">
        <w:t>DIP</w:t>
      </w:r>
      <w:r w:rsidRPr="001352AF">
        <w:t>)</w:t>
      </w:r>
      <w:r w:rsidR="003930CB">
        <w:t xml:space="preserve"> </w:t>
      </w:r>
      <w:r w:rsidR="0000363C">
        <w:t>program</w:t>
      </w:r>
      <w:r w:rsidR="003930CB">
        <w:t xml:space="preserve"> </w:t>
      </w:r>
      <w:r w:rsidR="0000363C">
        <w:t>in</w:t>
      </w:r>
      <w:r w:rsidR="003930CB">
        <w:t xml:space="preserve"> </w:t>
      </w:r>
      <w:r w:rsidR="0000363C">
        <w:t>accordance</w:t>
      </w:r>
      <w:r w:rsidR="003930CB">
        <w:t xml:space="preserve"> </w:t>
      </w:r>
      <w:r w:rsidR="0000363C">
        <w:t>with</w:t>
      </w:r>
      <w:r w:rsidR="003930CB">
        <w:t xml:space="preserve"> </w:t>
      </w:r>
      <w:r w:rsidR="0000363C">
        <w:t>clause</w:t>
      </w:r>
      <w:r w:rsidR="003930CB">
        <w:t xml:space="preserve"> </w:t>
      </w:r>
      <w:r w:rsidR="0000363C">
        <w:t>4</w:t>
      </w:r>
      <w:r w:rsidR="003930CB">
        <w:t xml:space="preserve"> </w:t>
      </w:r>
      <w:r w:rsidR="0000363C">
        <w:t>of</w:t>
      </w:r>
      <w:r w:rsidR="003930CB">
        <w:t xml:space="preserve"> </w:t>
      </w:r>
      <w:r w:rsidR="0000363C">
        <w:t>the</w:t>
      </w:r>
      <w:r w:rsidR="003930CB">
        <w:t xml:space="preserve"> </w:t>
      </w:r>
      <w:r w:rsidR="0000363C">
        <w:t>COC,</w:t>
      </w:r>
      <w:r w:rsidR="003930CB">
        <w:t xml:space="preserve"> </w:t>
      </w:r>
      <w:r w:rsidR="00BA69C3" w:rsidRPr="001352AF">
        <w:t>Attachment</w:t>
      </w:r>
      <w:r w:rsidR="003930CB">
        <w:t xml:space="preserve"> </w:t>
      </w:r>
      <w:r w:rsidR="00F32F91">
        <w:t>J</w:t>
      </w:r>
      <w:r w:rsidR="00BA69C3">
        <w:t>,</w:t>
      </w:r>
      <w:r w:rsidR="003930CB">
        <w:t xml:space="preserve"> </w:t>
      </w:r>
      <w:r w:rsidR="00BA69C3">
        <w:t>and</w:t>
      </w:r>
      <w:r w:rsidR="003930CB">
        <w:t xml:space="preserve"> </w:t>
      </w:r>
      <w:r w:rsidR="00BA69C3">
        <w:t>the</w:t>
      </w:r>
      <w:r w:rsidR="003930CB">
        <w:t xml:space="preserve"> </w:t>
      </w:r>
      <w:r w:rsidR="00BA69C3">
        <w:t>Approved</w:t>
      </w:r>
      <w:r w:rsidR="003930CB">
        <w:t xml:space="preserve"> </w:t>
      </w:r>
      <w:r w:rsidR="006D703F">
        <w:t>SMP</w:t>
      </w:r>
      <w:r w:rsidRPr="00D1457F">
        <w:t>.</w:t>
      </w:r>
    </w:p>
    <w:p w14:paraId="6ABE13C0" w14:textId="2321C48A" w:rsidR="00F32F91" w:rsidRDefault="0000363C" w:rsidP="0065056F">
      <w:pPr>
        <w:pStyle w:val="SOWTL3-ASDEFCON"/>
      </w:pPr>
      <w:bookmarkStart w:id="722" w:name="_Ref246905748"/>
      <w:bookmarkStart w:id="723" w:name="_Ref246916073"/>
      <w:r>
        <w:t>The</w:t>
      </w:r>
      <w:r w:rsidR="003930CB">
        <w:t xml:space="preserve"> </w:t>
      </w:r>
      <w:r>
        <w:t>Contractor</w:t>
      </w:r>
      <w:r w:rsidR="003930CB">
        <w:t xml:space="preserve"> </w:t>
      </w:r>
      <w:r>
        <w:t>shall</w:t>
      </w:r>
      <w:r w:rsidR="003930CB">
        <w:t xml:space="preserve"> </w:t>
      </w:r>
      <w:r>
        <w:t>address</w:t>
      </w:r>
      <w:r w:rsidR="003930CB">
        <w:t xml:space="preserve"> </w:t>
      </w:r>
      <w:r>
        <w:t>the</w:t>
      </w:r>
      <w:r w:rsidR="003930CB">
        <w:t xml:space="preserve"> </w:t>
      </w:r>
      <w:r>
        <w:t>conduct</w:t>
      </w:r>
      <w:r w:rsidR="003930CB">
        <w:t xml:space="preserve"> </w:t>
      </w:r>
      <w:r>
        <w:t>and</w:t>
      </w:r>
      <w:r w:rsidR="003930CB">
        <w:t xml:space="preserve"> </w:t>
      </w:r>
      <w:r>
        <w:t>management</w:t>
      </w:r>
      <w:r w:rsidR="003930CB">
        <w:t xml:space="preserve"> </w:t>
      </w:r>
      <w:r>
        <w:t>of</w:t>
      </w:r>
      <w:r w:rsidR="003930CB">
        <w:t xml:space="preserve"> </w:t>
      </w:r>
      <w:r w:rsidR="00F32F91">
        <w:t xml:space="preserve">the </w:t>
      </w:r>
      <w:r w:rsidR="001352AF">
        <w:t>DIP</w:t>
      </w:r>
      <w:r w:rsidR="003930CB">
        <w:t xml:space="preserve"> </w:t>
      </w:r>
      <w:r w:rsidR="001352AF">
        <w:t>program</w:t>
      </w:r>
      <w:r w:rsidR="003930CB">
        <w:t xml:space="preserve"> </w:t>
      </w:r>
      <w:r>
        <w:t>activities</w:t>
      </w:r>
      <w:r w:rsidR="003930CB">
        <w:t xml:space="preserve"> </w:t>
      </w:r>
      <w:r>
        <w:t>in</w:t>
      </w:r>
      <w:r w:rsidR="003930CB">
        <w:t xml:space="preserve"> </w:t>
      </w:r>
      <w:r>
        <w:t>the</w:t>
      </w:r>
      <w:r w:rsidR="003930CB">
        <w:t xml:space="preserve"> </w:t>
      </w:r>
      <w:r w:rsidR="006D703F">
        <w:t>SMP</w:t>
      </w:r>
      <w:r>
        <w:t>.</w:t>
      </w:r>
    </w:p>
    <w:p w14:paraId="146F92E1" w14:textId="6358B95C" w:rsidR="00F43904" w:rsidRDefault="00F43904" w:rsidP="00F43904">
      <w:pPr>
        <w:pStyle w:val="SOWTL3-ASDEFCON"/>
        <w:jc w:val="left"/>
      </w:pPr>
      <w:r w:rsidRPr="004020CF">
        <w:t>The</w:t>
      </w:r>
      <w:r>
        <w:t xml:space="preserve"> </w:t>
      </w:r>
      <w:r w:rsidRPr="004020CF">
        <w:t>Contractor</w:t>
      </w:r>
      <w:r>
        <w:t xml:space="preserve"> </w:t>
      </w:r>
      <w:r w:rsidRPr="004020CF">
        <w:t>shall</w:t>
      </w:r>
      <w:r>
        <w:t xml:space="preserve"> develop and deliver the </w:t>
      </w:r>
      <w:r w:rsidRPr="001352AF">
        <w:t>DIP</w:t>
      </w:r>
      <w:r>
        <w:t xml:space="preserve"> Reports, as part of the CSR, in accordance with clause</w:t>
      </w:r>
      <w:r w:rsidR="00882FD6">
        <w:t xml:space="preserve"> </w:t>
      </w:r>
      <w:r w:rsidR="0065056F">
        <w:fldChar w:fldCharType="begin"/>
      </w:r>
      <w:r w:rsidR="0065056F">
        <w:instrText xml:space="preserve"> REF _Ref268860269 \r \h </w:instrText>
      </w:r>
      <w:r w:rsidR="0065056F">
        <w:fldChar w:fldCharType="separate"/>
      </w:r>
      <w:r w:rsidR="00092219">
        <w:t>3.2</w:t>
      </w:r>
      <w:r w:rsidR="0065056F">
        <w:fldChar w:fldCharType="end"/>
      </w:r>
      <w:r w:rsidRPr="004020CF">
        <w:t>.</w:t>
      </w:r>
    </w:p>
    <w:p w14:paraId="0CF02EBE" w14:textId="579F6C73" w:rsidR="00D73042" w:rsidRPr="00D1457F" w:rsidRDefault="00D73042" w:rsidP="00D73042">
      <w:pPr>
        <w:pStyle w:val="SOWHL2-ASDEFCON"/>
      </w:pPr>
      <w:bookmarkStart w:id="724" w:name="_Toc103840585"/>
      <w:bookmarkStart w:id="725" w:name="_Ref66636341"/>
      <w:bookmarkStart w:id="726" w:name="_Ref468873258"/>
      <w:bookmarkStart w:id="727" w:name="_Toc3561209"/>
      <w:bookmarkStart w:id="728" w:name="_Toc175297419"/>
      <w:bookmarkEnd w:id="722"/>
      <w:bookmarkEnd w:id="723"/>
      <w:bookmarkEnd w:id="724"/>
      <w:r w:rsidRPr="00D1457F">
        <w:lastRenderedPageBreak/>
        <w:t>Indigenous</w:t>
      </w:r>
      <w:r w:rsidR="003930CB">
        <w:t xml:space="preserve"> </w:t>
      </w:r>
      <w:r w:rsidRPr="00D1457F">
        <w:t>Participation</w:t>
      </w:r>
      <w:r w:rsidR="003930CB">
        <w:t xml:space="preserve"> </w:t>
      </w:r>
      <w:r w:rsidRPr="00D1457F">
        <w:t>(Optional)</w:t>
      </w:r>
      <w:bookmarkEnd w:id="725"/>
      <w:bookmarkEnd w:id="728"/>
    </w:p>
    <w:p w14:paraId="750151AC" w14:textId="7D7FF490" w:rsidR="00215B96" w:rsidRDefault="00215B96" w:rsidP="003B186D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Include</w:t>
      </w:r>
      <w:r w:rsidR="003930CB">
        <w:t xml:space="preserve"> </w:t>
      </w:r>
      <w:r w:rsidR="00236650">
        <w:t>these</w:t>
      </w:r>
      <w:r w:rsidR="003930CB">
        <w:t xml:space="preserve"> </w:t>
      </w:r>
      <w:r w:rsidR="00236650">
        <w:t>clauses</w:t>
      </w:r>
      <w:r w:rsidR="003930CB">
        <w:t xml:space="preserve"> </w:t>
      </w:r>
      <w:r>
        <w:t>when</w:t>
      </w:r>
      <w:r w:rsidR="003930CB">
        <w:t xml:space="preserve"> </w:t>
      </w:r>
      <w:r w:rsidR="00236650">
        <w:t>an</w:t>
      </w:r>
      <w:r w:rsidR="003930CB">
        <w:t xml:space="preserve"> </w:t>
      </w:r>
      <w:r w:rsidR="00236650">
        <w:t>Indigenous</w:t>
      </w:r>
      <w:r w:rsidR="003930CB">
        <w:t xml:space="preserve"> </w:t>
      </w:r>
      <w:r w:rsidR="002E02F3">
        <w:t>Participation</w:t>
      </w:r>
      <w:r w:rsidR="003930CB">
        <w:t xml:space="preserve"> </w:t>
      </w:r>
      <w:r w:rsidR="00236650">
        <w:t>Plan</w:t>
      </w:r>
      <w:r w:rsidR="003930CB">
        <w:t xml:space="preserve"> </w:t>
      </w:r>
      <w:r w:rsidR="00236650">
        <w:t>is</w:t>
      </w:r>
      <w:r w:rsidR="003930CB">
        <w:t xml:space="preserve"> </w:t>
      </w:r>
      <w:r w:rsidR="00236650">
        <w:t>required</w:t>
      </w:r>
      <w:r w:rsidR="003930CB">
        <w:t xml:space="preserve"> </w:t>
      </w:r>
      <w:r w:rsidR="00236650">
        <w:t>as</w:t>
      </w:r>
      <w:r w:rsidR="003930CB">
        <w:t xml:space="preserve"> </w:t>
      </w:r>
      <w:r w:rsidR="00236650">
        <w:t>part</w:t>
      </w:r>
      <w:r w:rsidR="003930CB">
        <w:t xml:space="preserve"> </w:t>
      </w:r>
      <w:r w:rsidR="00236650">
        <w:t>of</w:t>
      </w:r>
      <w:r w:rsidR="003930CB">
        <w:t xml:space="preserve"> </w:t>
      </w:r>
      <w:r w:rsidR="00236650">
        <w:t>the</w:t>
      </w:r>
      <w:r w:rsidR="003930CB">
        <w:t xml:space="preserve"> </w:t>
      </w:r>
      <w:r w:rsidR="00236650">
        <w:t>Contract.</w:t>
      </w:r>
      <w:r w:rsidR="003930CB">
        <w:t xml:space="preserve">  </w:t>
      </w:r>
      <w:r w:rsidR="00C146C5">
        <w:t>Refer</w:t>
      </w:r>
      <w:r w:rsidR="003930CB">
        <w:t xml:space="preserve"> </w:t>
      </w:r>
      <w:r w:rsidR="00236650">
        <w:t>to</w:t>
      </w:r>
      <w:r w:rsidR="003930CB">
        <w:t xml:space="preserve"> </w:t>
      </w:r>
      <w:r w:rsidR="00C146C5">
        <w:t>COC</w:t>
      </w:r>
      <w:r w:rsidR="003930CB">
        <w:t xml:space="preserve"> </w:t>
      </w:r>
      <w:r w:rsidR="00C146C5">
        <w:t>clause</w:t>
      </w:r>
      <w:r w:rsidR="003930CB">
        <w:t xml:space="preserve"> </w:t>
      </w:r>
      <w:r w:rsidR="00C146C5">
        <w:t>12.10</w:t>
      </w:r>
      <w:r w:rsidR="003930CB">
        <w:t xml:space="preserve"> </w:t>
      </w:r>
      <w:r w:rsidR="00236650">
        <w:t>for</w:t>
      </w:r>
      <w:r w:rsidR="003930CB">
        <w:t xml:space="preserve"> </w:t>
      </w:r>
      <w:r w:rsidR="00236650">
        <w:t>additional</w:t>
      </w:r>
      <w:r w:rsidR="003930CB">
        <w:t xml:space="preserve"> </w:t>
      </w:r>
      <w:r w:rsidR="00236650">
        <w:t>detail</w:t>
      </w:r>
      <w:r w:rsidR="00C146C5">
        <w:t>.</w:t>
      </w:r>
    </w:p>
    <w:p w14:paraId="1054A6E5" w14:textId="7176539E" w:rsidR="00A91A5F" w:rsidRDefault="00057C6A" w:rsidP="003B186D">
      <w:pPr>
        <w:pStyle w:val="NoteToDrafters-ASDEFCON"/>
        <w:rPr>
          <w:bCs/>
          <w:iCs/>
          <w:szCs w:val="20"/>
        </w:rPr>
      </w:pPr>
      <w:r>
        <w:rPr>
          <w:bCs/>
          <w:iCs/>
          <w:szCs w:val="20"/>
        </w:rPr>
        <w:t>If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not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required,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heading</w:t>
      </w:r>
      <w:r w:rsidR="003930CB">
        <w:rPr>
          <w:bCs/>
          <w:iCs/>
          <w:szCs w:val="20"/>
        </w:rPr>
        <w:t xml:space="preserve"> </w:t>
      </w:r>
      <w:proofErr w:type="gramStart"/>
      <w:r>
        <w:rPr>
          <w:bCs/>
          <w:iCs/>
          <w:szCs w:val="20"/>
        </w:rPr>
        <w:t>should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be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retained</w:t>
      </w:r>
      <w:proofErr w:type="gramEnd"/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and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‘(Not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used)’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added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at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end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of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heading.</w:t>
      </w:r>
      <w:r w:rsidR="003930CB">
        <w:rPr>
          <w:bCs/>
          <w:iCs/>
          <w:szCs w:val="20"/>
        </w:rPr>
        <w:t xml:space="preserve">  </w:t>
      </w:r>
      <w:r>
        <w:rPr>
          <w:bCs/>
          <w:iCs/>
          <w:szCs w:val="20"/>
        </w:rPr>
        <w:t>Delete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all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clauses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below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heading.</w:t>
      </w:r>
    </w:p>
    <w:p w14:paraId="15EEFC03" w14:textId="297FC6CD" w:rsidR="00C16D61" w:rsidRDefault="00A91A5F" w:rsidP="00F361CE">
      <w:pPr>
        <w:pStyle w:val="NoteToTenderers-ASDEFCON"/>
        <w:rPr>
          <w:bCs/>
          <w:iCs/>
          <w:szCs w:val="20"/>
        </w:rPr>
      </w:pPr>
      <w:r>
        <w:rPr>
          <w:bCs/>
          <w:iCs/>
          <w:szCs w:val="20"/>
        </w:rPr>
        <w:t>Note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to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tenderers:</w:t>
      </w:r>
      <w:r w:rsidR="003930CB">
        <w:rPr>
          <w:bCs/>
          <w:iCs/>
          <w:szCs w:val="20"/>
        </w:rPr>
        <w:t xml:space="preserve">  </w:t>
      </w:r>
      <w:r w:rsidR="00236650">
        <w:rPr>
          <w:bCs/>
          <w:iCs/>
          <w:szCs w:val="20"/>
        </w:rPr>
        <w:t>This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clause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implements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work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component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for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Indigenous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Procurement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Policy,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refer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to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COC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clause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12.10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for</w:t>
      </w:r>
      <w:r w:rsidR="003930CB">
        <w:rPr>
          <w:bCs/>
          <w:iCs/>
          <w:szCs w:val="20"/>
        </w:rPr>
        <w:t xml:space="preserve"> </w:t>
      </w:r>
      <w:r w:rsidR="00236650">
        <w:rPr>
          <w:bCs/>
          <w:iCs/>
          <w:szCs w:val="20"/>
        </w:rPr>
        <w:t>details.</w:t>
      </w:r>
      <w:r w:rsidR="003930CB">
        <w:rPr>
          <w:bCs/>
          <w:iCs/>
          <w:szCs w:val="20"/>
        </w:rPr>
        <w:t xml:space="preserve">  </w:t>
      </w:r>
      <w:r>
        <w:rPr>
          <w:bCs/>
          <w:iCs/>
          <w:szCs w:val="20"/>
        </w:rPr>
        <w:t>For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details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of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Pr="00D1457F">
        <w:t>Indigenous</w:t>
      </w:r>
      <w:r w:rsidR="003930CB">
        <w:t xml:space="preserve"> </w:t>
      </w:r>
      <w:r>
        <w:t>Procurement</w:t>
      </w:r>
      <w:r w:rsidR="003930CB">
        <w:t xml:space="preserve"> </w:t>
      </w:r>
      <w:r>
        <w:t>Policy</w:t>
      </w:r>
      <w:r w:rsidR="003930CB">
        <w:t xml:space="preserve"> </w:t>
      </w:r>
      <w:r>
        <w:t>Reporting</w:t>
      </w:r>
      <w:r w:rsidR="003930CB">
        <w:t xml:space="preserve"> </w:t>
      </w:r>
      <w:r>
        <w:t>Solution</w:t>
      </w:r>
      <w:r w:rsidR="003930CB">
        <w:t xml:space="preserve"> </w:t>
      </w:r>
      <w:r>
        <w:t>(</w:t>
      </w:r>
      <w:proofErr w:type="gramStart"/>
      <w:r>
        <w:t>IPPRS)</w:t>
      </w:r>
      <w:proofErr w:type="gramEnd"/>
      <w:r w:rsidR="003930CB">
        <w:t xml:space="preserve"> </w:t>
      </w:r>
      <w:r>
        <w:rPr>
          <w:bCs/>
          <w:iCs/>
          <w:szCs w:val="20"/>
        </w:rPr>
        <w:t>refer</w:t>
      </w:r>
      <w:r w:rsidR="003930CB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>to</w:t>
      </w:r>
      <w:r w:rsidR="00C16D61">
        <w:rPr>
          <w:bCs/>
          <w:iCs/>
          <w:szCs w:val="20"/>
        </w:rPr>
        <w:t>:</w:t>
      </w:r>
    </w:p>
    <w:p w14:paraId="090111CA" w14:textId="5DCBFC86" w:rsidR="00215B96" w:rsidRDefault="00092219" w:rsidP="003B6FE0">
      <w:pPr>
        <w:pStyle w:val="NoteToTenderersBullets-ASDEFCON"/>
      </w:pPr>
      <w:hyperlink r:id="rId25" w:history="1">
        <w:r w:rsidR="00A91A5F" w:rsidRPr="00A91A5F">
          <w:rPr>
            <w:rStyle w:val="Hyperlink"/>
          </w:rPr>
          <w:t>https://www.niaa.gov.au/ipprs/getting-started</w:t>
        </w:r>
      </w:hyperlink>
    </w:p>
    <w:p w14:paraId="5A6CF0BB" w14:textId="11BA082E" w:rsidR="00E33D17" w:rsidRPr="00272261" w:rsidRDefault="00E33D17" w:rsidP="00E33D17">
      <w:pPr>
        <w:pStyle w:val="SOWTL3-ASDEFCON"/>
      </w:pPr>
      <w:r w:rsidRPr="00272261">
        <w:t>The</w:t>
      </w:r>
      <w:r w:rsidR="003930CB">
        <w:t xml:space="preserve"> </w:t>
      </w:r>
      <w:r w:rsidRPr="00272261">
        <w:t>Contractor</w:t>
      </w:r>
      <w:r w:rsidR="003930CB">
        <w:t xml:space="preserve"> </w:t>
      </w:r>
      <w:r w:rsidRPr="00272261">
        <w:t>shall</w:t>
      </w:r>
      <w:r w:rsidR="003930CB">
        <w:t xml:space="preserve"> </w:t>
      </w:r>
      <w:r w:rsidR="00991742">
        <w:t>comply</w:t>
      </w:r>
      <w:r w:rsidR="003930CB">
        <w:t xml:space="preserve"> </w:t>
      </w:r>
      <w:r w:rsidR="00991742">
        <w:t>with</w:t>
      </w:r>
      <w:r w:rsidR="003930CB">
        <w:t xml:space="preserve"> </w:t>
      </w:r>
      <w:r w:rsidR="00991742">
        <w:t>the</w:t>
      </w:r>
      <w:r w:rsidR="003930CB">
        <w:t xml:space="preserve"> </w:t>
      </w:r>
      <w:r w:rsidRPr="00D1457F">
        <w:t>Indigenous</w:t>
      </w:r>
      <w:r w:rsidR="003930CB">
        <w:t xml:space="preserve"> </w:t>
      </w:r>
      <w:r w:rsidRPr="00D1457F">
        <w:t>Participation</w:t>
      </w:r>
      <w:r w:rsidR="003930CB">
        <w:t xml:space="preserve"> </w:t>
      </w:r>
      <w:r w:rsidRPr="00D1457F">
        <w:t>Plan</w:t>
      </w:r>
      <w:r w:rsidR="003930CB">
        <w:t xml:space="preserve"> </w:t>
      </w:r>
      <w:r w:rsidR="00991742">
        <w:t>at</w:t>
      </w:r>
      <w:r w:rsidR="003930CB">
        <w:t xml:space="preserve"> </w:t>
      </w:r>
      <w:r w:rsidR="00991742">
        <w:t>Attachment</w:t>
      </w:r>
      <w:r w:rsidR="003930CB">
        <w:t xml:space="preserve"> </w:t>
      </w:r>
      <w:r w:rsidR="00991742">
        <w:t>N</w:t>
      </w:r>
      <w:r w:rsidRPr="00272261">
        <w:t>.</w:t>
      </w:r>
    </w:p>
    <w:p w14:paraId="29878B5B" w14:textId="6C8A7E06" w:rsidR="00E33D17" w:rsidRDefault="00E33D17" w:rsidP="00026137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991742">
        <w:t>submit</w:t>
      </w:r>
      <w:r w:rsidR="003930CB">
        <w:t xml:space="preserve"> </w:t>
      </w:r>
      <w:r w:rsidR="00D64F3E">
        <w:fldChar w:fldCharType="begin">
          <w:ffData>
            <w:name w:val=""/>
            <w:enabled/>
            <w:calcOnExit w:val="0"/>
            <w:textInput>
              <w:default w:val="[...INSERT EG 'quarterly'...]"/>
            </w:textInput>
          </w:ffData>
        </w:fldChar>
      </w:r>
      <w:r w:rsidR="00D64F3E">
        <w:instrText xml:space="preserve"> FORMTEXT </w:instrText>
      </w:r>
      <w:r w:rsidR="00D64F3E">
        <w:fldChar w:fldCharType="separate"/>
      </w:r>
      <w:r w:rsidR="00D146FC">
        <w:rPr>
          <w:noProof/>
        </w:rPr>
        <w:t>[...INSERT EG 'quarterly'...]</w:t>
      </w:r>
      <w:r w:rsidR="00D64F3E">
        <w:fldChar w:fldCharType="end"/>
      </w:r>
      <w:r w:rsidR="00D64F3E">
        <w:t xml:space="preserve"> </w:t>
      </w:r>
      <w:r w:rsidR="002D2622">
        <w:t>reports</w:t>
      </w:r>
      <w:r w:rsidR="003930CB">
        <w:t xml:space="preserve"> </w:t>
      </w:r>
      <w:r w:rsidR="00991742">
        <w:t>and</w:t>
      </w:r>
      <w:r w:rsidR="003930CB">
        <w:t xml:space="preserve"> </w:t>
      </w:r>
      <w:r w:rsidR="00991742">
        <w:t>an</w:t>
      </w:r>
      <w:r w:rsidR="003930CB">
        <w:t xml:space="preserve"> </w:t>
      </w:r>
      <w:r w:rsidR="00991742">
        <w:t>end</w:t>
      </w:r>
      <w:r w:rsidR="003930CB">
        <w:t xml:space="preserve"> </w:t>
      </w:r>
      <w:r w:rsidR="00991742">
        <w:t>of</w:t>
      </w:r>
      <w:r w:rsidR="003930CB">
        <w:t xml:space="preserve"> </w:t>
      </w:r>
      <w:r w:rsidR="00991742">
        <w:t>Contract</w:t>
      </w:r>
      <w:r w:rsidR="003930CB">
        <w:t xml:space="preserve"> </w:t>
      </w:r>
      <w:r w:rsidR="00991742">
        <w:t>report,</w:t>
      </w:r>
      <w:r w:rsidR="003930CB">
        <w:t xml:space="preserve"> </w:t>
      </w:r>
      <w:r w:rsidR="00991742">
        <w:t>regarding</w:t>
      </w:r>
      <w:r w:rsidR="003930CB">
        <w:t xml:space="preserve"> </w:t>
      </w:r>
      <w:r w:rsidR="002D2622">
        <w:t>the</w:t>
      </w:r>
      <w:r w:rsidR="003930CB">
        <w:t xml:space="preserve"> </w:t>
      </w:r>
      <w:r w:rsidR="002D2622">
        <w:t>achievement</w:t>
      </w:r>
      <w:r w:rsidR="003930CB">
        <w:t xml:space="preserve"> </w:t>
      </w:r>
      <w:r w:rsidR="002D2622">
        <w:t>of</w:t>
      </w:r>
      <w:r w:rsidR="003930CB">
        <w:t xml:space="preserve"> </w:t>
      </w:r>
      <w:r w:rsidR="002D2622">
        <w:t>the</w:t>
      </w:r>
      <w:r w:rsidR="003930CB">
        <w:t xml:space="preserve"> </w:t>
      </w:r>
      <w:r w:rsidRPr="00D1457F">
        <w:t>Indigenous</w:t>
      </w:r>
      <w:r w:rsidR="003930CB">
        <w:t xml:space="preserve"> </w:t>
      </w:r>
      <w:r w:rsidR="002E02F3">
        <w:t>P</w:t>
      </w:r>
      <w:r w:rsidR="002D2622" w:rsidRPr="00D1457F">
        <w:t>articipation</w:t>
      </w:r>
      <w:r w:rsidR="003930CB">
        <w:t xml:space="preserve"> </w:t>
      </w:r>
      <w:r w:rsidR="002E02F3">
        <w:t>Plan</w:t>
      </w:r>
      <w:r w:rsidR="003930CB">
        <w:t xml:space="preserve"> </w:t>
      </w:r>
      <w:r w:rsidR="002D2622">
        <w:t>under</w:t>
      </w:r>
      <w:r w:rsidR="003930CB">
        <w:t xml:space="preserve"> </w:t>
      </w:r>
      <w:r w:rsidR="002D2622">
        <w:t>the</w:t>
      </w:r>
      <w:r w:rsidR="003930CB">
        <w:t xml:space="preserve"> </w:t>
      </w:r>
      <w:r w:rsidR="002D2622">
        <w:t>Contract,</w:t>
      </w:r>
      <w:r w:rsidR="003930CB">
        <w:t xml:space="preserve"> </w:t>
      </w:r>
      <w:r w:rsidR="002D2622">
        <w:t>through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Indigenous</w:t>
      </w:r>
      <w:r w:rsidR="003930CB">
        <w:t xml:space="preserve"> </w:t>
      </w:r>
      <w:r w:rsidR="002D2622">
        <w:t>Procurement</w:t>
      </w:r>
      <w:r w:rsidR="003930CB">
        <w:t xml:space="preserve"> </w:t>
      </w:r>
      <w:r w:rsidR="002D2622">
        <w:t>Policy</w:t>
      </w:r>
      <w:r w:rsidR="003930CB">
        <w:t xml:space="preserve"> </w:t>
      </w:r>
      <w:r w:rsidR="002D2622">
        <w:t>Reporting</w:t>
      </w:r>
      <w:r w:rsidR="003930CB">
        <w:t xml:space="preserve"> </w:t>
      </w:r>
      <w:r w:rsidR="002D2622">
        <w:t>Solution</w:t>
      </w:r>
      <w:r w:rsidR="003930CB">
        <w:t xml:space="preserve"> </w:t>
      </w:r>
      <w:r w:rsidR="002D2622">
        <w:t>(IPPRS)</w:t>
      </w:r>
      <w:r w:rsidRPr="00D1457F">
        <w:t>.</w:t>
      </w:r>
    </w:p>
    <w:p w14:paraId="2B806FA4" w14:textId="31488414" w:rsidR="002E2157" w:rsidRPr="00E457DF" w:rsidRDefault="00E457DF" w:rsidP="002E2157">
      <w:pPr>
        <w:pStyle w:val="SOWTL3-ASDEFCON"/>
      </w:pPr>
      <w:r>
        <w:t>For</w:t>
      </w:r>
      <w:r w:rsidR="003930CB">
        <w:t xml:space="preserve"> </w:t>
      </w:r>
      <w:r w:rsidR="002E2157" w:rsidRPr="00E457DF">
        <w:t>the</w:t>
      </w:r>
      <w:r w:rsidR="003930CB">
        <w:t xml:space="preserve"> </w:t>
      </w:r>
      <w:r w:rsidR="001D43ED">
        <w:t>T</w:t>
      </w:r>
      <w:r w:rsidR="002E2157" w:rsidRPr="00E457DF">
        <w:t>erm</w:t>
      </w:r>
      <w:r w:rsidR="003930CB">
        <w:t xml:space="preserve"> </w:t>
      </w:r>
      <w:r w:rsidR="002E2157" w:rsidRPr="00E457DF">
        <w:t>of</w:t>
      </w:r>
      <w:r w:rsidR="003930CB">
        <w:t xml:space="preserve"> </w:t>
      </w:r>
      <w:r w:rsidR="002E2157" w:rsidRPr="00E457DF">
        <w:t>the</w:t>
      </w:r>
      <w:r w:rsidR="003930CB">
        <w:t xml:space="preserve"> </w:t>
      </w:r>
      <w:r w:rsidRPr="001A52FC">
        <w:t>Contract</w:t>
      </w:r>
      <w:r w:rsidR="002E2157" w:rsidRPr="00E457DF">
        <w:t>,</w:t>
      </w:r>
      <w:r w:rsidR="003930CB">
        <w:t xml:space="preserve"> </w:t>
      </w:r>
      <w:r w:rsidR="002E2157" w:rsidRPr="00E457DF">
        <w:t>the</w:t>
      </w:r>
      <w:r w:rsidR="003930CB">
        <w:t xml:space="preserve"> </w:t>
      </w:r>
      <w:r w:rsidR="002E2157" w:rsidRPr="00E457DF">
        <w:t>Contractor</w:t>
      </w:r>
      <w:r w:rsidR="003930CB">
        <w:t xml:space="preserve"> </w:t>
      </w:r>
      <w:r w:rsidR="002E2157" w:rsidRPr="00E457DF">
        <w:t>is</w:t>
      </w:r>
      <w:r w:rsidR="003930CB">
        <w:t xml:space="preserve"> </w:t>
      </w:r>
      <w:r w:rsidR="002E2157" w:rsidRPr="00E457DF">
        <w:t>responsible</w:t>
      </w:r>
      <w:r w:rsidR="003930CB">
        <w:t xml:space="preserve"> </w:t>
      </w:r>
      <w:r w:rsidR="002E2157" w:rsidRPr="00E457DF">
        <w:t>for</w:t>
      </w:r>
      <w:r w:rsidR="003930CB">
        <w:t xml:space="preserve"> </w:t>
      </w:r>
      <w:r w:rsidR="002E2157" w:rsidRPr="00E457DF">
        <w:t>managing</w:t>
      </w:r>
      <w:r w:rsidR="003930CB">
        <w:t xml:space="preserve"> </w:t>
      </w:r>
      <w:r>
        <w:t>access</w:t>
      </w:r>
      <w:r w:rsidR="003930CB">
        <w:t xml:space="preserve"> </w:t>
      </w:r>
      <w:r w:rsidR="005B24B0">
        <w:t>by</w:t>
      </w:r>
      <w:r w:rsidR="003930CB">
        <w:t xml:space="preserve"> </w:t>
      </w:r>
      <w:r w:rsidR="002E2157" w:rsidRPr="00E457DF">
        <w:t>Contractor</w:t>
      </w:r>
      <w:r w:rsidR="003930CB">
        <w:t xml:space="preserve"> </w:t>
      </w:r>
      <w:r>
        <w:t>Personnel</w:t>
      </w:r>
      <w:r w:rsidR="003930CB">
        <w:t xml:space="preserve"> </w:t>
      </w:r>
      <w:r w:rsidR="002E2157" w:rsidRPr="00E457DF">
        <w:t>to</w:t>
      </w:r>
      <w:r w:rsidR="003930CB">
        <w:t xml:space="preserve"> </w:t>
      </w:r>
      <w:r w:rsidR="002E2157" w:rsidRPr="00E457DF">
        <w:t>the</w:t>
      </w:r>
      <w:r w:rsidR="003930CB">
        <w:t xml:space="preserve"> </w:t>
      </w:r>
      <w:r w:rsidR="002E2157" w:rsidRPr="00E457DF">
        <w:t>IPPRS</w:t>
      </w:r>
      <w:r w:rsidR="003930CB">
        <w:t xml:space="preserve"> </w:t>
      </w:r>
      <w:r w:rsidR="002E2157" w:rsidRPr="00E457DF">
        <w:t>reporting</w:t>
      </w:r>
      <w:r w:rsidR="003930CB">
        <w:t xml:space="preserve"> </w:t>
      </w:r>
      <w:r w:rsidR="002E2157" w:rsidRPr="00E457DF">
        <w:t>portal</w:t>
      </w:r>
      <w:r>
        <w:t>,</w:t>
      </w:r>
      <w:r w:rsidR="003930CB">
        <w:t xml:space="preserve"> </w:t>
      </w:r>
      <w:r w:rsidR="002E2157" w:rsidRPr="00E457DF">
        <w:t>including</w:t>
      </w:r>
      <w:r w:rsidR="003930CB">
        <w:t xml:space="preserve"> </w:t>
      </w:r>
      <w:r w:rsidR="002E2157" w:rsidRPr="00E457DF">
        <w:t>by:</w:t>
      </w:r>
    </w:p>
    <w:p w14:paraId="7947A909" w14:textId="77A8F434" w:rsidR="002E2157" w:rsidRPr="00E457DF" w:rsidRDefault="002E2157" w:rsidP="001A52FC">
      <w:pPr>
        <w:pStyle w:val="SOWSubL1-ASDEFCON"/>
      </w:pPr>
      <w:r w:rsidRPr="00E457DF">
        <w:t>enabling</w:t>
      </w:r>
      <w:r w:rsidR="003930CB">
        <w:t xml:space="preserve"> </w:t>
      </w:r>
      <w:r w:rsidR="00E457DF" w:rsidRPr="00E457DF">
        <w:t>access</w:t>
      </w:r>
      <w:r w:rsidR="003930CB">
        <w:t xml:space="preserve"> </w:t>
      </w:r>
      <w:r w:rsidR="00E457DF">
        <w:t>for</w:t>
      </w:r>
      <w:r w:rsidR="003930CB">
        <w:t xml:space="preserve"> </w:t>
      </w:r>
      <w:r w:rsidRPr="00E457DF">
        <w:t>authorised</w:t>
      </w:r>
      <w:r w:rsidR="003930CB">
        <w:t xml:space="preserve"> </w:t>
      </w:r>
      <w:r w:rsidRPr="00E457DF">
        <w:t>personnel;</w:t>
      </w:r>
      <w:r w:rsidR="003930CB">
        <w:t xml:space="preserve"> </w:t>
      </w:r>
      <w:r w:rsidR="00E457DF">
        <w:t>and</w:t>
      </w:r>
    </w:p>
    <w:p w14:paraId="779387DC" w14:textId="4F79AF30" w:rsidR="002E2157" w:rsidRPr="00E457DF" w:rsidRDefault="002E2157" w:rsidP="001A52FC">
      <w:pPr>
        <w:pStyle w:val="SOWSubL1-ASDEFCON"/>
      </w:pPr>
      <w:proofErr w:type="gramStart"/>
      <w:r w:rsidRPr="00E457DF">
        <w:t>disabling</w:t>
      </w:r>
      <w:proofErr w:type="gramEnd"/>
      <w:r w:rsidR="003930CB">
        <w:t xml:space="preserve"> </w:t>
      </w:r>
      <w:r w:rsidR="00E457DF">
        <w:t>access</w:t>
      </w:r>
      <w:r w:rsidR="003930CB">
        <w:t xml:space="preserve"> </w:t>
      </w:r>
      <w:r w:rsidR="00E457DF">
        <w:t>for</w:t>
      </w:r>
      <w:r w:rsidR="003930CB">
        <w:t xml:space="preserve"> </w:t>
      </w:r>
      <w:r w:rsidRPr="00E457DF">
        <w:t>authorised</w:t>
      </w:r>
      <w:r w:rsidR="003930CB">
        <w:t xml:space="preserve"> </w:t>
      </w:r>
      <w:r w:rsidRPr="00E457DF">
        <w:t>personnel</w:t>
      </w:r>
      <w:r w:rsidR="003930CB">
        <w:t xml:space="preserve"> </w:t>
      </w:r>
      <w:r w:rsidR="005B24B0">
        <w:t>once</w:t>
      </w:r>
      <w:r w:rsidR="003930CB">
        <w:t xml:space="preserve"> </w:t>
      </w:r>
      <w:r w:rsidR="005B24B0">
        <w:t>access</w:t>
      </w:r>
      <w:r w:rsidR="003930CB">
        <w:t xml:space="preserve"> </w:t>
      </w:r>
      <w:r w:rsidR="005B24B0">
        <w:t>is</w:t>
      </w:r>
      <w:r w:rsidR="003930CB">
        <w:t xml:space="preserve"> </w:t>
      </w:r>
      <w:r w:rsidR="005B24B0">
        <w:t>no</w:t>
      </w:r>
      <w:r w:rsidR="003930CB">
        <w:t xml:space="preserve"> </w:t>
      </w:r>
      <w:r w:rsidR="005B24B0">
        <w:t>longer</w:t>
      </w:r>
      <w:r w:rsidR="003930CB">
        <w:t xml:space="preserve"> </w:t>
      </w:r>
      <w:r w:rsidR="005B24B0">
        <w:t>required</w:t>
      </w:r>
      <w:r w:rsidRPr="00E457DF">
        <w:t>.</w:t>
      </w:r>
    </w:p>
    <w:p w14:paraId="498B4DCD" w14:textId="68F75DA1" w:rsidR="00813A45" w:rsidRPr="00D1457F" w:rsidRDefault="00813A45" w:rsidP="00813A45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Indigenous</w:t>
      </w:r>
      <w:r w:rsidR="003930CB">
        <w:t xml:space="preserve"> </w:t>
      </w:r>
      <w:r w:rsidRPr="00D1457F">
        <w:t>Participation</w:t>
      </w:r>
      <w:r w:rsidR="003930CB">
        <w:t xml:space="preserve"> </w:t>
      </w:r>
      <w:r w:rsidR="00F90119" w:rsidRPr="00D1457F">
        <w:t>Reports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part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CSR.</w:t>
      </w:r>
    </w:p>
    <w:p w14:paraId="77647D88" w14:textId="08EDFB72" w:rsidR="005B445D" w:rsidRPr="00D1457F" w:rsidRDefault="005B445D" w:rsidP="005B445D">
      <w:pPr>
        <w:pStyle w:val="SOWHL2-ASDEFCON"/>
      </w:pPr>
      <w:bookmarkStart w:id="729" w:name="_Ref103233364"/>
      <w:bookmarkStart w:id="730" w:name="_Toc175297420"/>
      <w:r w:rsidRPr="00D1457F">
        <w:t>Government</w:t>
      </w:r>
      <w:r w:rsidR="003930CB">
        <w:t xml:space="preserve"> </w:t>
      </w:r>
      <w:r w:rsidRPr="00D1457F">
        <w:t>Furnished</w:t>
      </w:r>
      <w:r w:rsidR="003930CB">
        <w:t xml:space="preserve"> </w:t>
      </w:r>
      <w:r w:rsidRPr="00D1457F">
        <w:t>Facilities</w:t>
      </w:r>
      <w:r w:rsidR="003930CB">
        <w:t xml:space="preserve"> </w:t>
      </w:r>
      <w:r w:rsidRPr="00D1457F">
        <w:t>(Optional)</w:t>
      </w:r>
      <w:bookmarkEnd w:id="726"/>
      <w:bookmarkEnd w:id="727"/>
      <w:bookmarkEnd w:id="729"/>
      <w:bookmarkEnd w:id="730"/>
    </w:p>
    <w:p w14:paraId="6FEA5995" w14:textId="4C292470" w:rsidR="00215B96" w:rsidRDefault="00215B96" w:rsidP="008034D5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 w:rsidR="000225D2">
        <w:t>This</w:t>
      </w:r>
      <w:r w:rsidR="003930CB">
        <w:t xml:space="preserve"> </w:t>
      </w:r>
      <w:r w:rsidR="000225D2">
        <w:t>clause</w:t>
      </w:r>
      <w:r w:rsidR="003930CB">
        <w:t xml:space="preserve"> </w:t>
      </w:r>
      <w:r w:rsidR="000225D2">
        <w:t>is</w:t>
      </w:r>
      <w:r w:rsidR="003930CB">
        <w:t xml:space="preserve"> </w:t>
      </w:r>
      <w:r w:rsidR="000225D2">
        <w:t>to</w:t>
      </w:r>
      <w:r w:rsidR="003930CB">
        <w:t xml:space="preserve"> </w:t>
      </w:r>
      <w:r w:rsidR="000225D2">
        <w:t>be</w:t>
      </w:r>
      <w:r w:rsidR="003930CB">
        <w:t xml:space="preserve"> </w:t>
      </w:r>
      <w:r w:rsidR="000225D2">
        <w:t>included</w:t>
      </w:r>
      <w:r w:rsidR="003930CB">
        <w:t xml:space="preserve"> </w:t>
      </w:r>
      <w:r w:rsidR="000225D2">
        <w:t>when</w:t>
      </w:r>
      <w:r w:rsidR="003930CB">
        <w:t xml:space="preserve"> </w:t>
      </w:r>
      <w:r w:rsidR="000225D2">
        <w:t>the</w:t>
      </w:r>
      <w:r w:rsidR="003930CB">
        <w:t xml:space="preserve"> </w:t>
      </w:r>
      <w:r w:rsidR="000225D2">
        <w:t>Contractor</w:t>
      </w:r>
      <w:r w:rsidR="003930CB">
        <w:t xml:space="preserve"> </w:t>
      </w:r>
      <w:proofErr w:type="gramStart"/>
      <w:r w:rsidR="000225D2">
        <w:t>will</w:t>
      </w:r>
      <w:r w:rsidR="003930CB">
        <w:t xml:space="preserve"> </w:t>
      </w:r>
      <w:r w:rsidR="000225D2">
        <w:t>be</w:t>
      </w:r>
      <w:r w:rsidR="003930CB">
        <w:t xml:space="preserve"> </w:t>
      </w:r>
      <w:r w:rsidR="000225D2">
        <w:t>provided</w:t>
      </w:r>
      <w:proofErr w:type="gramEnd"/>
      <w:r w:rsidR="003930CB">
        <w:t xml:space="preserve"> </w:t>
      </w:r>
      <w:r w:rsidR="000225D2">
        <w:t>with</w:t>
      </w:r>
      <w:r w:rsidR="003930CB">
        <w:t xml:space="preserve"> </w:t>
      </w:r>
      <w:r w:rsidR="000225D2">
        <w:t>GFF.</w:t>
      </w:r>
      <w:r w:rsidR="003930CB">
        <w:t xml:space="preserve">  </w:t>
      </w:r>
      <w:r w:rsidR="00CA1E55">
        <w:t>Clause</w:t>
      </w:r>
      <w:r w:rsidR="003930CB">
        <w:t xml:space="preserve"> </w:t>
      </w:r>
      <w:r w:rsidR="00CA1E55" w:rsidRPr="00E75062">
        <w:t>3.7</w:t>
      </w:r>
      <w:r w:rsidR="003930CB">
        <w:t xml:space="preserve"> </w:t>
      </w:r>
      <w:r w:rsidR="00CA1E55" w:rsidRPr="00E75062">
        <w:t>of</w:t>
      </w:r>
      <w:r w:rsidR="003930CB">
        <w:t xml:space="preserve"> </w:t>
      </w:r>
      <w:r w:rsidR="000225D2" w:rsidRPr="00E75062">
        <w:t>the</w:t>
      </w:r>
      <w:r w:rsidR="003930CB">
        <w:t xml:space="preserve"> </w:t>
      </w:r>
      <w:r w:rsidR="000225D2" w:rsidRPr="00E75062">
        <w:t>COC</w:t>
      </w:r>
      <w:r w:rsidR="003930CB">
        <w:t xml:space="preserve"> </w:t>
      </w:r>
      <w:r w:rsidR="000225D2">
        <w:t>and</w:t>
      </w:r>
      <w:r w:rsidR="003930CB">
        <w:t xml:space="preserve"> </w:t>
      </w:r>
      <w:r w:rsidR="000225D2" w:rsidRPr="00E75062">
        <w:t>Attachment</w:t>
      </w:r>
      <w:r w:rsidR="003930CB">
        <w:t xml:space="preserve"> </w:t>
      </w:r>
      <w:r w:rsidR="00326260">
        <w:t>K</w:t>
      </w:r>
      <w:r w:rsidR="00724D5E">
        <w:t>,</w:t>
      </w:r>
      <w:r w:rsidR="003930CB">
        <w:t xml:space="preserve"> </w:t>
      </w:r>
      <w:r w:rsidR="000225D2">
        <w:t>for</w:t>
      </w:r>
      <w:r w:rsidR="003930CB">
        <w:t xml:space="preserve"> </w:t>
      </w:r>
      <w:r w:rsidR="000225D2">
        <w:t>the</w:t>
      </w:r>
      <w:r w:rsidR="003930CB">
        <w:t xml:space="preserve"> </w:t>
      </w:r>
      <w:r w:rsidR="000225D2">
        <w:t>GFF</w:t>
      </w:r>
      <w:r w:rsidR="003930CB">
        <w:t xml:space="preserve"> </w:t>
      </w:r>
      <w:r w:rsidR="000225D2">
        <w:t>licence</w:t>
      </w:r>
      <w:r w:rsidR="00724D5E">
        <w:t>,</w:t>
      </w:r>
      <w:r w:rsidR="003930CB">
        <w:t xml:space="preserve"> </w:t>
      </w:r>
      <w:r w:rsidR="000225D2">
        <w:t>will</w:t>
      </w:r>
      <w:r w:rsidR="003930CB">
        <w:t xml:space="preserve"> </w:t>
      </w:r>
      <w:r w:rsidR="00724D5E">
        <w:t>also</w:t>
      </w:r>
      <w:r w:rsidR="003930CB">
        <w:t xml:space="preserve"> </w:t>
      </w:r>
      <w:r w:rsidR="00724D5E">
        <w:t>be</w:t>
      </w:r>
      <w:r w:rsidR="003930CB">
        <w:t xml:space="preserve"> </w:t>
      </w:r>
      <w:r w:rsidR="00724D5E">
        <w:t>required.</w:t>
      </w:r>
      <w:r w:rsidR="003930CB">
        <w:t xml:space="preserve">  </w:t>
      </w:r>
      <w:r>
        <w:rPr>
          <w:rFonts w:eastAsia="Calibri"/>
        </w:rPr>
        <w:t>If</w:t>
      </w:r>
      <w:r w:rsidR="003930CB">
        <w:rPr>
          <w:rFonts w:eastAsia="Calibri"/>
        </w:rPr>
        <w:t xml:space="preserve"> </w:t>
      </w:r>
      <w:r w:rsidR="00724D5E">
        <w:rPr>
          <w:rFonts w:eastAsia="Calibri"/>
        </w:rPr>
        <w:t>GFF</w:t>
      </w:r>
      <w:r w:rsidR="003930CB">
        <w:rPr>
          <w:rFonts w:eastAsia="Calibri"/>
        </w:rPr>
        <w:t xml:space="preserve"> </w:t>
      </w:r>
      <w:r w:rsidR="00630E64">
        <w:rPr>
          <w:rFonts w:eastAsia="Calibri"/>
        </w:rPr>
        <w:t>is</w:t>
      </w:r>
      <w:r w:rsidR="003930CB">
        <w:rPr>
          <w:rFonts w:eastAsia="Calibri"/>
        </w:rPr>
        <w:t xml:space="preserve"> </w:t>
      </w:r>
      <w:r w:rsidR="00630E64">
        <w:rPr>
          <w:bCs/>
          <w:iCs/>
          <w:szCs w:val="20"/>
        </w:rPr>
        <w:t>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required,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</w:t>
      </w:r>
      <w:r w:rsidR="003930CB">
        <w:rPr>
          <w:bCs/>
          <w:iCs/>
          <w:szCs w:val="20"/>
        </w:rPr>
        <w:t xml:space="preserve"> </w:t>
      </w:r>
      <w:proofErr w:type="gramStart"/>
      <w:r w:rsidR="00057C6A">
        <w:rPr>
          <w:bCs/>
          <w:iCs/>
          <w:szCs w:val="20"/>
        </w:rPr>
        <w:t>should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retained</w:t>
      </w:r>
      <w:proofErr w:type="gramEnd"/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‘(Not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used)’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added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at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end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of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heading.</w:t>
      </w:r>
      <w:r w:rsidR="003930CB">
        <w:rPr>
          <w:bCs/>
          <w:iCs/>
          <w:szCs w:val="20"/>
        </w:rPr>
        <w:t xml:space="preserve">  </w:t>
      </w:r>
      <w:r w:rsidR="00057C6A">
        <w:rPr>
          <w:bCs/>
          <w:iCs/>
          <w:szCs w:val="20"/>
        </w:rPr>
        <w:t>Delete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all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clauses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below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057C6A">
        <w:rPr>
          <w:bCs/>
          <w:iCs/>
          <w:szCs w:val="20"/>
        </w:rPr>
        <w:t>heading</w:t>
      </w:r>
      <w:r>
        <w:rPr>
          <w:rFonts w:eastAsia="Calibri"/>
        </w:rPr>
        <w:t>.</w:t>
      </w:r>
      <w:r w:rsidR="003930CB">
        <w:t xml:space="preserve">  </w:t>
      </w:r>
      <w:r w:rsidR="00945129">
        <w:rPr>
          <w:rFonts w:eastAsia="Calibri"/>
        </w:rPr>
        <w:t>If</w:t>
      </w:r>
      <w:r w:rsidR="003930CB">
        <w:rPr>
          <w:rFonts w:eastAsia="Calibri"/>
        </w:rPr>
        <w:t xml:space="preserve"> </w:t>
      </w:r>
      <w:r w:rsidR="00945129">
        <w:rPr>
          <w:rFonts w:eastAsia="Calibri"/>
        </w:rPr>
        <w:t>required,</w:t>
      </w:r>
      <w:r w:rsidR="003930CB">
        <w:rPr>
          <w:rFonts w:eastAsia="Calibri"/>
        </w:rPr>
        <w:t xml:space="preserve"> </w:t>
      </w:r>
      <w:r w:rsidR="00945129">
        <w:rPr>
          <w:rFonts w:eastAsia="Calibri"/>
        </w:rPr>
        <w:t>r</w:t>
      </w:r>
      <w:r>
        <w:rPr>
          <w:rFonts w:eastAsia="Calibri"/>
        </w:rPr>
        <w:t>efer</w:t>
      </w:r>
      <w:r w:rsidR="003930CB">
        <w:rPr>
          <w:rFonts w:eastAsia="Calibri"/>
        </w:rPr>
        <w:t xml:space="preserve"> </w:t>
      </w:r>
      <w:r w:rsidR="00724D5E">
        <w:rPr>
          <w:rFonts w:eastAsia="Calibri"/>
        </w:rPr>
        <w:t>also</w:t>
      </w:r>
      <w:r w:rsidR="003930CB">
        <w:rPr>
          <w:rFonts w:eastAsia="Calibri"/>
        </w:rPr>
        <w:t xml:space="preserve"> </w:t>
      </w:r>
      <w:r>
        <w:rPr>
          <w:rFonts w:eastAsia="Calibri"/>
        </w:rPr>
        <w:t>to</w:t>
      </w:r>
      <w:r w:rsidR="003930CB">
        <w:rPr>
          <w:rFonts w:eastAsia="Calibri"/>
        </w:rPr>
        <w:t xml:space="preserve"> </w:t>
      </w:r>
      <w:r w:rsidR="008E48D6">
        <w:rPr>
          <w:rFonts w:eastAsia="Calibri"/>
        </w:rPr>
        <w:t>COC</w:t>
      </w:r>
      <w:r w:rsidR="003930CB">
        <w:rPr>
          <w:rFonts w:eastAsia="Calibri"/>
        </w:rPr>
        <w:t xml:space="preserve"> </w:t>
      </w:r>
      <w:r w:rsidR="008E48D6">
        <w:rPr>
          <w:rFonts w:eastAsia="Calibri"/>
        </w:rPr>
        <w:t>clause</w:t>
      </w:r>
      <w:r w:rsidR="003930CB">
        <w:rPr>
          <w:rFonts w:eastAsia="Calibri"/>
        </w:rPr>
        <w:t xml:space="preserve"> </w:t>
      </w:r>
      <w:r w:rsidR="008E48D6">
        <w:rPr>
          <w:rFonts w:eastAsia="Calibri"/>
        </w:rPr>
        <w:t>3.7,</w:t>
      </w:r>
      <w:r w:rsidR="003930CB">
        <w:rPr>
          <w:rFonts w:eastAsia="Calibri"/>
        </w:rPr>
        <w:t xml:space="preserve"> </w:t>
      </w:r>
      <w:r w:rsidRPr="00E75062">
        <w:t>Attachment</w:t>
      </w:r>
      <w:r w:rsidR="003930CB">
        <w:t xml:space="preserve"> </w:t>
      </w:r>
      <w:r w:rsidR="00326260">
        <w:rPr>
          <w:rFonts w:eastAsia="Calibri"/>
        </w:rPr>
        <w:t>K</w:t>
      </w:r>
      <w:r w:rsidR="008E48D6">
        <w:rPr>
          <w:rFonts w:eastAsia="Calibri"/>
        </w:rPr>
        <w:t>,</w:t>
      </w:r>
      <w:r w:rsidR="003930CB">
        <w:rPr>
          <w:rFonts w:eastAsia="Calibri"/>
        </w:rPr>
        <w:t xml:space="preserve"> </w:t>
      </w:r>
      <w:r w:rsidR="008E48D6">
        <w:rPr>
          <w:rFonts w:eastAsia="Calibri"/>
        </w:rPr>
        <w:t>and</w:t>
      </w:r>
      <w:r w:rsidR="003930CB">
        <w:rPr>
          <w:rFonts w:eastAsia="Calibri"/>
        </w:rPr>
        <w:t xml:space="preserve"> </w:t>
      </w:r>
      <w:r w:rsidR="008E48D6">
        <w:rPr>
          <w:rFonts w:eastAsia="Calibri"/>
        </w:rPr>
        <w:t>the</w:t>
      </w:r>
      <w:r w:rsidR="003930CB">
        <w:rPr>
          <w:rFonts w:eastAsia="Calibri"/>
        </w:rPr>
        <w:t xml:space="preserve"> </w:t>
      </w:r>
      <w:r w:rsidR="008E48D6">
        <w:rPr>
          <w:rFonts w:eastAsia="Calibri"/>
        </w:rPr>
        <w:t>GFF</w:t>
      </w:r>
      <w:r w:rsidR="003930CB">
        <w:rPr>
          <w:rFonts w:eastAsia="Calibri"/>
        </w:rPr>
        <w:t xml:space="preserve"> </w:t>
      </w:r>
      <w:r w:rsidR="008E48D6">
        <w:rPr>
          <w:rFonts w:eastAsia="Calibri"/>
        </w:rPr>
        <w:t>clause</w:t>
      </w:r>
      <w:r w:rsidR="003930CB">
        <w:rPr>
          <w:rFonts w:eastAsia="Calibri"/>
        </w:rPr>
        <w:t xml:space="preserve"> </w:t>
      </w:r>
      <w:r w:rsidR="008E48D6">
        <w:rPr>
          <w:rFonts w:eastAsia="Calibri"/>
        </w:rPr>
        <w:t>bank.</w:t>
      </w:r>
    </w:p>
    <w:p w14:paraId="6530B52D" w14:textId="0EBD9B12" w:rsidR="005B445D" w:rsidRPr="00D1457F" w:rsidRDefault="005B445D" w:rsidP="005B445D">
      <w:pPr>
        <w:pStyle w:val="SOWHL3-ASDEFCON"/>
      </w:pPr>
      <w:r w:rsidRPr="00D1457F">
        <w:t>Initial</w:t>
      </w:r>
      <w:r w:rsidR="003930CB">
        <w:t xml:space="preserve"> </w:t>
      </w:r>
      <w:r w:rsidRPr="00D1457F">
        <w:t>Inspection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Government</w:t>
      </w:r>
      <w:r w:rsidR="003930CB">
        <w:t xml:space="preserve"> </w:t>
      </w:r>
      <w:r w:rsidRPr="00D1457F">
        <w:t>Furnished</w:t>
      </w:r>
      <w:r w:rsidR="003930CB">
        <w:t xml:space="preserve"> </w:t>
      </w:r>
      <w:r w:rsidRPr="00D1457F">
        <w:t>Facilities</w:t>
      </w:r>
      <w:r w:rsidR="00F5319E">
        <w:t xml:space="preserve"> (Core)</w:t>
      </w:r>
    </w:p>
    <w:p w14:paraId="18A37969" w14:textId="66EBAC12" w:rsidR="005B445D" w:rsidRPr="00D1457F" w:rsidRDefault="005B445D" w:rsidP="005B445D">
      <w:pPr>
        <w:pStyle w:val="SOWTL4-ASDEFCON"/>
      </w:pPr>
      <w:r w:rsidRPr="00D1457F">
        <w:t>On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before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Licence</w:t>
      </w:r>
      <w:r w:rsidR="003930CB">
        <w:t xml:space="preserve"> </w:t>
      </w:r>
      <w:r w:rsidRPr="00D1457F">
        <w:t>Application</w:t>
      </w:r>
      <w:r w:rsidR="003930CB">
        <w:t xml:space="preserve"> </w:t>
      </w:r>
      <w:r w:rsidRPr="00D1457F">
        <w:t>Date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participate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inspection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</w:t>
      </w:r>
      <w:r w:rsidR="003930CB">
        <w:t xml:space="preserve"> </w:t>
      </w:r>
      <w:r w:rsidRPr="00D1457F">
        <w:t>conducted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Commonwealth.</w:t>
      </w:r>
    </w:p>
    <w:p w14:paraId="52756080" w14:textId="7361D4F9" w:rsidR="005B445D" w:rsidRPr="00D1457F" w:rsidRDefault="005B445D" w:rsidP="005B445D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20</w:t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Days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Licence</w:t>
      </w:r>
      <w:r w:rsidR="003930CB">
        <w:t xml:space="preserve"> </w:t>
      </w:r>
      <w:r w:rsidRPr="00D1457F">
        <w:t>Application</w:t>
      </w:r>
      <w:r w:rsidR="003930CB">
        <w:t xml:space="preserve"> </w:t>
      </w:r>
      <w:r w:rsidRPr="00D1457F">
        <w:t>Date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Area:</w:t>
      </w:r>
    </w:p>
    <w:p w14:paraId="7C03E08B" w14:textId="6DF228D6" w:rsidR="005B445D" w:rsidRPr="00D1457F" w:rsidRDefault="005B445D" w:rsidP="005B445D">
      <w:pPr>
        <w:pStyle w:val="SOWSubL1-ASDEFCON"/>
      </w:pPr>
      <w:r w:rsidRPr="00D1457F">
        <w:t>inspect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identify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lost,</w:t>
      </w:r>
      <w:r w:rsidR="003930CB">
        <w:t xml:space="preserve"> </w:t>
      </w:r>
      <w:r w:rsidRPr="00D1457F">
        <w:t>destroyed,</w:t>
      </w:r>
      <w:r w:rsidR="003930CB">
        <w:t xml:space="preserve"> </w:t>
      </w:r>
      <w:r w:rsidRPr="00D1457F">
        <w:t>damaged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deficient</w:t>
      </w:r>
      <w:r w:rsidR="003930CB">
        <w:t xml:space="preserve"> </w:t>
      </w:r>
      <w:r w:rsidRPr="00D1457F">
        <w:t>GFF;</w:t>
      </w:r>
    </w:p>
    <w:p w14:paraId="3BCA30BA" w14:textId="6BD1233B" w:rsidR="005B445D" w:rsidRPr="00D1457F" w:rsidRDefault="005B445D" w:rsidP="005B445D">
      <w:pPr>
        <w:pStyle w:val="SOWSubL1-ASDEFCON"/>
      </w:pPr>
      <w:r w:rsidRPr="00D1457F">
        <w:t>carry</w:t>
      </w:r>
      <w:r w:rsidR="003930CB">
        <w:t xml:space="preserve"> </w:t>
      </w:r>
      <w:r w:rsidRPr="00D1457F">
        <w:t>out</w:t>
      </w:r>
      <w:r w:rsidR="003930CB">
        <w:t xml:space="preserve"> </w:t>
      </w:r>
      <w:r w:rsidRPr="00D1457F">
        <w:t>appropriate</w:t>
      </w:r>
      <w:r w:rsidR="003930CB">
        <w:t xml:space="preserve"> </w:t>
      </w:r>
      <w:r w:rsidRPr="00D1457F">
        <w:t>functional</w:t>
      </w:r>
      <w:r w:rsidR="003930CB">
        <w:t xml:space="preserve"> </w:t>
      </w:r>
      <w:r w:rsidRPr="00D1457F">
        <w:t>testing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determine</w:t>
      </w:r>
      <w:r w:rsidR="003930CB">
        <w:t xml:space="preserve"> </w:t>
      </w:r>
      <w:r w:rsidRPr="00D1457F">
        <w:t>whether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good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functional</w:t>
      </w:r>
      <w:r w:rsidR="003930CB">
        <w:t xml:space="preserve"> </w:t>
      </w:r>
      <w:r w:rsidRPr="00D1457F">
        <w:t>repair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condition;</w:t>
      </w:r>
      <w:r w:rsidR="003930CB">
        <w:t xml:space="preserve"> </w:t>
      </w:r>
      <w:r w:rsidRPr="00D1457F">
        <w:t>and</w:t>
      </w:r>
    </w:p>
    <w:p w14:paraId="56BC2FB4" w14:textId="47BF65CC" w:rsidR="005B445D" w:rsidRPr="00D1457F" w:rsidRDefault="005B445D" w:rsidP="005B445D">
      <w:pPr>
        <w:pStyle w:val="SOWSubL1-ASDEFCON"/>
      </w:pPr>
      <w:proofErr w:type="gramStart"/>
      <w:r w:rsidRPr="00D1457F">
        <w:t>notify</w:t>
      </w:r>
      <w:proofErr w:type="gramEnd"/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Representative,</w:t>
      </w:r>
      <w:r w:rsidR="003930CB">
        <w:t xml:space="preserve"> </w:t>
      </w:r>
      <w:r w:rsidRPr="00D1457F">
        <w:t>setting</w:t>
      </w:r>
      <w:r w:rsidR="003930CB">
        <w:t xml:space="preserve"> </w:t>
      </w:r>
      <w:r w:rsidRPr="00D1457F">
        <w:t>out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Contractor’s</w:t>
      </w:r>
      <w:r w:rsidR="003930CB">
        <w:t xml:space="preserve"> </w:t>
      </w:r>
      <w:r w:rsidRPr="00D1457F">
        <w:t>satisfaction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dissatisfaction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Area,</w:t>
      </w:r>
      <w:r w:rsidR="003930CB">
        <w:t xml:space="preserve"> </w:t>
      </w:r>
      <w:r w:rsidRPr="00D1457F">
        <w:t>including</w:t>
      </w:r>
      <w:r w:rsidR="003930CB">
        <w:t xml:space="preserve"> </w:t>
      </w:r>
      <w:r w:rsidRPr="00D1457F">
        <w:t>details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disparity</w:t>
      </w:r>
      <w:r w:rsidR="003930CB">
        <w:t xml:space="preserve"> </w:t>
      </w:r>
      <w:r w:rsidRPr="00D1457F">
        <w:t>between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Contractor’s</w:t>
      </w:r>
      <w:r w:rsidR="003930CB">
        <w:t xml:space="preserve"> </w:t>
      </w:r>
      <w:r w:rsidRPr="00D1457F">
        <w:t>findings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Facilities</w:t>
      </w:r>
      <w:r w:rsidR="003930CB">
        <w:t xml:space="preserve"> </w:t>
      </w:r>
      <w:r w:rsidRPr="00D1457F">
        <w:t>Condition</w:t>
      </w:r>
      <w:r w:rsidR="003930CB">
        <w:t xml:space="preserve"> </w:t>
      </w:r>
      <w:r w:rsidRPr="00D1457F">
        <w:t>Report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area.</w:t>
      </w:r>
    </w:p>
    <w:p w14:paraId="0C7EE7F5" w14:textId="2CA5AC16" w:rsidR="005B445D" w:rsidRPr="00D1457F" w:rsidRDefault="005B445D" w:rsidP="005B445D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use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proofErr w:type="gramStart"/>
      <w:r w:rsidRPr="00D1457F">
        <w:t>Area,</w:t>
      </w:r>
      <w:proofErr w:type="gramEnd"/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Property</w:t>
      </w:r>
      <w:r w:rsidR="003930CB">
        <w:t xml:space="preserve"> </w:t>
      </w:r>
      <w:r w:rsidRPr="00D1457F">
        <w:t>on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Area,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has</w:t>
      </w:r>
      <w:r w:rsidR="003930CB">
        <w:t xml:space="preserve"> </w:t>
      </w:r>
      <w:r w:rsidRPr="00D1457F">
        <w:t>been</w:t>
      </w:r>
      <w:r w:rsidR="003930CB">
        <w:t xml:space="preserve"> </w:t>
      </w:r>
      <w:r w:rsidRPr="00D1457F">
        <w:t>found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materially</w:t>
      </w:r>
      <w:r w:rsidR="003930CB">
        <w:t xml:space="preserve"> </w:t>
      </w:r>
      <w:r w:rsidRPr="00D1457F">
        <w:t>damaged,</w:t>
      </w:r>
      <w:r w:rsidR="003930CB">
        <w:t xml:space="preserve"> </w:t>
      </w:r>
      <w:r w:rsidRPr="00D1457F">
        <w:t>defective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deficient.</w:t>
      </w:r>
    </w:p>
    <w:p w14:paraId="7B955421" w14:textId="7D4AF629" w:rsidR="005B445D" w:rsidRPr="00D1457F" w:rsidRDefault="005B445D" w:rsidP="005B445D">
      <w:pPr>
        <w:pStyle w:val="SOWHL3-ASDEFCON"/>
      </w:pPr>
      <w:r w:rsidRPr="00D1457F">
        <w:t>Care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Maintenance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GFF</w:t>
      </w:r>
      <w:r w:rsidR="00F5319E">
        <w:t xml:space="preserve"> (Core)</w:t>
      </w:r>
    </w:p>
    <w:p w14:paraId="2AC963AF" w14:textId="1FBFF5E7" w:rsidR="005B445D" w:rsidRPr="00D1457F" w:rsidRDefault="005B445D" w:rsidP="005B445D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Drafters</w:t>
      </w:r>
      <w:r w:rsidR="003930CB">
        <w:t xml:space="preserve"> </w:t>
      </w:r>
      <w:r w:rsidRPr="00D1457F">
        <w:t>should</w:t>
      </w:r>
      <w:r w:rsidR="003930CB">
        <w:t xml:space="preserve"> </w:t>
      </w:r>
      <w:r w:rsidRPr="00D1457F">
        <w:t>consult</w:t>
      </w:r>
      <w:r w:rsidR="003930CB">
        <w:t xml:space="preserve"> </w:t>
      </w:r>
      <w:r w:rsidR="007A2EC6">
        <w:t>Security</w:t>
      </w:r>
      <w:r w:rsidR="003930CB">
        <w:t xml:space="preserve"> </w:t>
      </w:r>
      <w:r w:rsidR="007A2EC6">
        <w:t>and</w:t>
      </w:r>
      <w:r w:rsidR="003930CB">
        <w:t xml:space="preserve"> </w:t>
      </w:r>
      <w:r w:rsidRPr="00D1457F">
        <w:t>Estate</w:t>
      </w:r>
      <w:r w:rsidR="003930CB">
        <w:t xml:space="preserve"> </w:t>
      </w:r>
      <w:r w:rsidRPr="00D1457F">
        <w:t>Group</w:t>
      </w:r>
      <w:r w:rsidR="003930CB">
        <w:t xml:space="preserve"> </w:t>
      </w:r>
      <w:r w:rsidRPr="00D1457F">
        <w:t>(</w:t>
      </w:r>
      <w:r w:rsidR="007A2EC6">
        <w:t>S</w:t>
      </w:r>
      <w:r w:rsidRPr="00D1457F">
        <w:t>EG)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determine</w:t>
      </w:r>
      <w:r w:rsidR="003930CB">
        <w:t xml:space="preserve"> </w:t>
      </w:r>
      <w:r w:rsidRPr="00D1457F">
        <w:t>if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proposed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requires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baseline</w:t>
      </w:r>
      <w:r w:rsidR="003930CB">
        <w:t xml:space="preserve"> </w:t>
      </w:r>
      <w:r w:rsidRPr="00D1457F">
        <w:t>contamination</w:t>
      </w:r>
      <w:r w:rsidR="003930CB">
        <w:t xml:space="preserve"> </w:t>
      </w:r>
      <w:r w:rsidRPr="00D1457F">
        <w:t>assessment.</w:t>
      </w:r>
      <w:r w:rsidR="003930CB">
        <w:t xml:space="preserve">  </w:t>
      </w:r>
      <w:r w:rsidRPr="00D1457F">
        <w:t>If</w:t>
      </w:r>
      <w:r w:rsidR="003930CB">
        <w:t xml:space="preserve"> </w:t>
      </w:r>
      <w:r w:rsidRPr="00D1457F">
        <w:t>it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required,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baseline</w:t>
      </w:r>
      <w:r w:rsidR="003930CB">
        <w:t xml:space="preserve"> </w:t>
      </w:r>
      <w:r w:rsidRPr="00D1457F">
        <w:t>contamination</w:t>
      </w:r>
      <w:r w:rsidR="003930CB">
        <w:t xml:space="preserve"> </w:t>
      </w:r>
      <w:r w:rsidRPr="00D1457F">
        <w:t>report</w:t>
      </w:r>
      <w:r w:rsidR="003930CB">
        <w:t xml:space="preserve"> </w:t>
      </w:r>
      <w:r w:rsidRPr="00D1457F">
        <w:t>should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included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Facilities</w:t>
      </w:r>
      <w:r w:rsidR="003930CB">
        <w:t xml:space="preserve"> </w:t>
      </w:r>
      <w:r w:rsidRPr="00D1457F">
        <w:t>Condition</w:t>
      </w:r>
      <w:r w:rsidR="003930CB">
        <w:t xml:space="preserve"> </w:t>
      </w:r>
      <w:r w:rsidRPr="00D1457F">
        <w:t>Report.</w:t>
      </w:r>
    </w:p>
    <w:p w14:paraId="0B02076B" w14:textId="4ADA863D" w:rsidR="005B445D" w:rsidRPr="00D1457F" w:rsidRDefault="005B445D" w:rsidP="005B445D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keep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clean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tidy</w:t>
      </w:r>
      <w:r w:rsidR="003930CB">
        <w:t xml:space="preserve"> </w:t>
      </w:r>
      <w:r w:rsidRPr="00D1457F">
        <w:t>condition,</w:t>
      </w:r>
      <w:r w:rsidR="003930CB">
        <w:t xml:space="preserve"> </w:t>
      </w:r>
      <w:r w:rsidRPr="00D1457F">
        <w:t>having</w:t>
      </w:r>
      <w:r w:rsidR="003930CB">
        <w:t xml:space="preserve"> </w:t>
      </w:r>
      <w:r w:rsidRPr="00D1457F">
        <w:t>regard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their</w:t>
      </w:r>
      <w:r w:rsidR="003930CB">
        <w:t xml:space="preserve"> </w:t>
      </w:r>
      <w:r w:rsidRPr="00D1457F">
        <w:t>condition</w:t>
      </w:r>
      <w:r w:rsidR="003930CB">
        <w:t xml:space="preserve"> </w:t>
      </w:r>
      <w:r w:rsidRPr="00D1457F">
        <w:t>stated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relevant</w:t>
      </w:r>
      <w:r w:rsidR="003930CB">
        <w:t xml:space="preserve"> </w:t>
      </w:r>
      <w:r w:rsidRPr="00D1457F">
        <w:t>Facilities</w:t>
      </w:r>
      <w:r w:rsidR="003930CB">
        <w:t xml:space="preserve"> </w:t>
      </w:r>
      <w:r w:rsidRPr="00D1457F">
        <w:t>Condition</w:t>
      </w:r>
      <w:r w:rsidR="003930CB">
        <w:t xml:space="preserve"> </w:t>
      </w:r>
      <w:r w:rsidRPr="00D1457F">
        <w:t>Report.</w:t>
      </w:r>
    </w:p>
    <w:p w14:paraId="67E35B5A" w14:textId="1FA80390" w:rsidR="005B445D" w:rsidRPr="00D1457F" w:rsidRDefault="005B445D" w:rsidP="005B445D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carry</w:t>
      </w:r>
      <w:r w:rsidR="003930CB">
        <w:t xml:space="preserve"> </w:t>
      </w:r>
      <w:r w:rsidRPr="00D1457F">
        <w:t>out</w:t>
      </w:r>
      <w:r w:rsidR="003930CB">
        <w:t xml:space="preserve"> </w:t>
      </w:r>
      <w:r w:rsidRPr="00D1457F">
        <w:t>maintenance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Maintained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Fittings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fldChar w:fldCharType="begin"/>
      </w:r>
      <w:r w:rsidRPr="00D1457F">
        <w:instrText xml:space="preserve"> REF _Ref494881306 \r \h </w:instrText>
      </w:r>
      <w:r w:rsidRPr="00D1457F">
        <w:fldChar w:fldCharType="separate"/>
      </w:r>
      <w:r w:rsidR="00092219">
        <w:t>8.5</w:t>
      </w:r>
      <w:r w:rsidRPr="00D1457F">
        <w:fldChar w:fldCharType="end"/>
      </w:r>
      <w:r w:rsidRPr="00D1457F">
        <w:t>.</w:t>
      </w:r>
    </w:p>
    <w:p w14:paraId="1834707A" w14:textId="31BCE0DD" w:rsidR="005B445D" w:rsidRPr="00D1457F" w:rsidRDefault="005B445D" w:rsidP="005B445D">
      <w:pPr>
        <w:pStyle w:val="SOWTL4-ASDEFCON"/>
      </w:pPr>
      <w:r w:rsidRPr="00D1457F">
        <w:t>Without</w:t>
      </w:r>
      <w:r w:rsidR="003930CB">
        <w:t xml:space="preserve"> </w:t>
      </w:r>
      <w:r w:rsidRPr="00D1457F">
        <w:t>limiting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Contractor’s</w:t>
      </w:r>
      <w:r w:rsidR="003930CB">
        <w:t xml:space="preserve"> </w:t>
      </w:r>
      <w:r w:rsidRPr="00D1457F">
        <w:t>obligations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t>3.7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COC,</w:t>
      </w:r>
      <w:r w:rsidR="003930CB">
        <w:t xml:space="preserve"> </w:t>
      </w:r>
      <w:r w:rsidRPr="00D1457F">
        <w:t>except</w:t>
      </w:r>
      <w:r w:rsidR="003930CB">
        <w:t xml:space="preserve"> </w:t>
      </w:r>
      <w:r w:rsidRPr="00D1457F">
        <w:t>where</w:t>
      </w:r>
      <w:r w:rsidR="003930CB">
        <w:t xml:space="preserve"> </w:t>
      </w:r>
      <w:r w:rsidRPr="00D1457F">
        <w:t>otherwise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7B0470">
        <w:fldChar w:fldCharType="begin"/>
      </w:r>
      <w:r w:rsidR="007B0470">
        <w:instrText xml:space="preserve"> REF _Ref468873186 \r \h </w:instrText>
      </w:r>
      <w:r w:rsidR="007B0470">
        <w:fldChar w:fldCharType="separate"/>
      </w:r>
      <w:r w:rsidR="00092219">
        <w:t>3.17.3</w:t>
      </w:r>
      <w:r w:rsidR="007B0470">
        <w:fldChar w:fldCharType="end"/>
      </w:r>
      <w:r w:rsidRPr="00D1457F">
        <w:t>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proofErr w:type="gramStart"/>
      <w:r w:rsidRPr="00D1457F">
        <w:t>shall,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five</w:t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lastRenderedPageBreak/>
        <w:t>becoming</w:t>
      </w:r>
      <w:r w:rsidR="003930CB">
        <w:t xml:space="preserve"> </w:t>
      </w:r>
      <w:r w:rsidRPr="00D1457F">
        <w:t>aware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Fitting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lost,</w:t>
      </w:r>
      <w:r w:rsidR="003930CB">
        <w:t xml:space="preserve"> </w:t>
      </w:r>
      <w:r w:rsidRPr="00D1457F">
        <w:t>destroyed,</w:t>
      </w:r>
      <w:r w:rsidR="003930CB">
        <w:t xml:space="preserve"> </w:t>
      </w:r>
      <w:r w:rsidRPr="00D1457F">
        <w:t>damaged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deficient,</w:t>
      </w:r>
      <w:r w:rsidR="003930CB">
        <w:t xml:space="preserve"> </w:t>
      </w:r>
      <w:r w:rsidRPr="00D1457F">
        <w:t>notify</w:t>
      </w:r>
      <w:proofErr w:type="gramEnd"/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event.</w:t>
      </w:r>
    </w:p>
    <w:p w14:paraId="2ECBB790" w14:textId="39A21053" w:rsidR="005B445D" w:rsidRPr="00D1457F" w:rsidRDefault="005B445D" w:rsidP="005B445D">
      <w:pPr>
        <w:pStyle w:val="SOWHL3-ASDEFCON"/>
      </w:pPr>
      <w:bookmarkStart w:id="731" w:name="_Ref468873186"/>
      <w:bookmarkStart w:id="732" w:name="_Ref419970039"/>
      <w:r w:rsidRPr="00D1457F">
        <w:t>Inspections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GFF</w:t>
      </w:r>
      <w:bookmarkEnd w:id="731"/>
      <w:r w:rsidR="00F5319E">
        <w:t xml:space="preserve"> (Core)</w:t>
      </w:r>
    </w:p>
    <w:p w14:paraId="584DCE7A" w14:textId="6167AE35" w:rsidR="005B445D" w:rsidRPr="00D1457F" w:rsidRDefault="005B445D" w:rsidP="005B445D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representatives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access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E75062">
        <w:t>Attachment</w:t>
      </w:r>
      <w:r w:rsidR="003930CB">
        <w:t xml:space="preserve"> </w:t>
      </w:r>
      <w:r w:rsidR="007434D9">
        <w:t>K</w:t>
      </w:r>
      <w:r w:rsidRPr="00D1457F">
        <w:t>,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purpose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inspections.</w:t>
      </w:r>
      <w:r w:rsidR="003930CB">
        <w:t xml:space="preserve"> 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inspect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review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condition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area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impact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Contractor’s</w:t>
      </w:r>
      <w:r w:rsidR="003930CB">
        <w:t xml:space="preserve"> </w:t>
      </w:r>
      <w:r w:rsidRPr="00D1457F">
        <w:t>use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occupation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area</w:t>
      </w:r>
      <w:r w:rsidR="003930CB">
        <w:t xml:space="preserve"> </w:t>
      </w:r>
      <w:r w:rsidRPr="00D1457F">
        <w:t>on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Environment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heritage.</w:t>
      </w:r>
    </w:p>
    <w:p w14:paraId="3BF6FCE1" w14:textId="2211355E" w:rsidR="005B445D" w:rsidRPr="00D1457F" w:rsidRDefault="005B445D" w:rsidP="005B445D">
      <w:pPr>
        <w:pStyle w:val="SOWTL4-ASDEFCON"/>
      </w:pPr>
      <w:r w:rsidRPr="00D1457F">
        <w:t>Within</w:t>
      </w:r>
      <w:r w:rsidR="003930CB">
        <w:t xml:space="preserve"> </w:t>
      </w:r>
      <w:r w:rsidRPr="00D1457F">
        <w:t>20</w:t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Days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each</w:t>
      </w:r>
      <w:r w:rsidR="003930CB">
        <w:t xml:space="preserve"> </w:t>
      </w:r>
      <w:r w:rsidRPr="00D1457F">
        <w:t>anniversary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Licence</w:t>
      </w:r>
      <w:r w:rsidR="003930CB">
        <w:t xml:space="preserve"> </w:t>
      </w:r>
      <w:r w:rsidRPr="00D1457F">
        <w:t>Commencement</w:t>
      </w:r>
      <w:r w:rsidR="003930CB">
        <w:t xml:space="preserve"> </w:t>
      </w:r>
      <w:r w:rsidRPr="00D1457F">
        <w:t>Date,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prior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end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Licence</w:t>
      </w:r>
      <w:r w:rsidR="003930CB">
        <w:t xml:space="preserve"> </w:t>
      </w:r>
      <w:r w:rsidRPr="00D1457F">
        <w:t>Term,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each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shall:</w:t>
      </w:r>
      <w:bookmarkEnd w:id="732"/>
    </w:p>
    <w:p w14:paraId="0D50266C" w14:textId="545BDA21" w:rsidR="005B445D" w:rsidRPr="00D1457F" w:rsidRDefault="005B445D" w:rsidP="005B445D">
      <w:pPr>
        <w:pStyle w:val="SOWSubL1-ASDEFCON"/>
      </w:pPr>
      <w:r w:rsidRPr="00D1457F">
        <w:t>undertake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inspection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Fittings;</w:t>
      </w:r>
    </w:p>
    <w:p w14:paraId="56DEB92D" w14:textId="059EC0D1" w:rsidR="005B445D" w:rsidRPr="00D1457F" w:rsidRDefault="005B445D" w:rsidP="005B445D">
      <w:pPr>
        <w:pStyle w:val="SOWSubL1-ASDEFCON"/>
      </w:pPr>
      <w:r w:rsidRPr="00D1457F">
        <w:t>prepare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inventory</w:t>
      </w:r>
      <w:r w:rsidR="003930CB">
        <w:t xml:space="preserve"> </w:t>
      </w:r>
      <w:r w:rsidRPr="00D1457F">
        <w:t>identifying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Fittings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were</w:t>
      </w:r>
      <w:r w:rsidR="003930CB">
        <w:t xml:space="preserve"> </w:t>
      </w:r>
      <w:r w:rsidRPr="00D1457F">
        <w:t>removed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replaced,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replacement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Fittings,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Property</w:t>
      </w:r>
      <w:r w:rsidR="003930CB">
        <w:t xml:space="preserve"> </w:t>
      </w:r>
      <w:r w:rsidRPr="00D1457F">
        <w:t>made</w:t>
      </w:r>
      <w:r w:rsidR="003930CB">
        <w:t xml:space="preserve"> </w:t>
      </w:r>
      <w:r w:rsidRPr="00D1457F">
        <w:t>available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Contractor’s</w:t>
      </w:r>
      <w:r w:rsidR="003930CB">
        <w:t xml:space="preserve"> </w:t>
      </w:r>
      <w:r w:rsidRPr="00D1457F">
        <w:t>use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Area;</w:t>
      </w:r>
      <w:r w:rsidR="003930CB">
        <w:t xml:space="preserve"> </w:t>
      </w:r>
      <w:r w:rsidRPr="00D1457F">
        <w:t>and</w:t>
      </w:r>
    </w:p>
    <w:p w14:paraId="3972D92D" w14:textId="4C65F327" w:rsidR="005B445D" w:rsidRPr="00D1457F" w:rsidRDefault="005B445D" w:rsidP="005B445D">
      <w:pPr>
        <w:pStyle w:val="SOWSubL1-ASDEFCON"/>
      </w:pPr>
      <w:proofErr w:type="gramStart"/>
      <w:r w:rsidRPr="00D1457F">
        <w:t>provide</w:t>
      </w:r>
      <w:proofErr w:type="gramEnd"/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copy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inventory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Representative.</w:t>
      </w:r>
    </w:p>
    <w:p w14:paraId="0602676C" w14:textId="2F79D504" w:rsidR="005B445D" w:rsidRPr="00D1457F" w:rsidRDefault="005B445D" w:rsidP="005B445D">
      <w:pPr>
        <w:pStyle w:val="SOWTL4-ASDEFCON"/>
      </w:pPr>
      <w:r w:rsidRPr="00D1457F">
        <w:t>When</w:t>
      </w:r>
      <w:r w:rsidR="003930CB">
        <w:t xml:space="preserve"> </w:t>
      </w:r>
      <w:r w:rsidRPr="00D1457F">
        <w:t>notified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prepare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CCP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E75062">
        <w:t>Attachment</w:t>
      </w:r>
      <w:r w:rsidR="003930CB">
        <w:t xml:space="preserve"> </w:t>
      </w:r>
      <w:r w:rsidR="007434D9">
        <w:t>K</w:t>
      </w:r>
      <w:r w:rsidRPr="00D1457F">
        <w:t>,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incorporate</w:t>
      </w:r>
      <w:r w:rsidR="003930CB">
        <w:t xml:space="preserve"> </w:t>
      </w:r>
      <w:r w:rsidRPr="00D1457F">
        <w:t>changes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list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Fittings.</w:t>
      </w:r>
    </w:p>
    <w:p w14:paraId="4DA2BE1F" w14:textId="69C831BF" w:rsidR="005B445D" w:rsidRDefault="005B445D" w:rsidP="00E1007E">
      <w:pPr>
        <w:pStyle w:val="SOWTL4-ASDEFCON"/>
      </w:pPr>
      <w:proofErr w:type="gramStart"/>
      <w:r w:rsidRPr="00D1457F">
        <w:t>Within</w:t>
      </w:r>
      <w:r w:rsidR="003930CB">
        <w:t xml:space="preserve"> </w:t>
      </w:r>
      <w:r w:rsidRPr="00D1457F">
        <w:t>five</w:t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Days</w:t>
      </w:r>
      <w:r w:rsidR="003930CB">
        <w:t xml:space="preserve"> </w:t>
      </w:r>
      <w:r w:rsidRPr="00D1457F">
        <w:t>(or</w:t>
      </w:r>
      <w:r w:rsidR="003930CB">
        <w:t xml:space="preserve"> </w:t>
      </w:r>
      <w:r w:rsidRPr="00D1457F">
        <w:t>such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period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agreed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writing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Representative)</w:t>
      </w:r>
      <w:r w:rsidR="003930CB">
        <w:t xml:space="preserve"> </w:t>
      </w:r>
      <w:r w:rsidRPr="00D1457F">
        <w:t>after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Licence</w:t>
      </w:r>
      <w:r w:rsidR="003930CB">
        <w:t xml:space="preserve"> </w:t>
      </w:r>
      <w:r w:rsidRPr="00D1457F">
        <w:t>expires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terminated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ceases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apply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participate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inspection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Licensed</w:t>
      </w:r>
      <w:r w:rsidR="003930CB">
        <w:t xml:space="preserve"> </w:t>
      </w:r>
      <w:r w:rsidRPr="00D1457F">
        <w:t>Area</w:t>
      </w:r>
      <w:r w:rsidR="003930CB">
        <w:t xml:space="preserve"> </w:t>
      </w:r>
      <w:r w:rsidRPr="00D1457F">
        <w:t>conducted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Licence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this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FD53BD">
        <w:fldChar w:fldCharType="begin"/>
      </w:r>
      <w:r w:rsidR="00FD53BD">
        <w:instrText xml:space="preserve"> REF _Ref103233364 \r \h </w:instrText>
      </w:r>
      <w:r w:rsidR="00FD53BD">
        <w:fldChar w:fldCharType="separate"/>
      </w:r>
      <w:r w:rsidR="00092219">
        <w:t>3.17</w:t>
      </w:r>
      <w:r w:rsidR="00FD53BD">
        <w:fldChar w:fldCharType="end"/>
      </w:r>
      <w:r w:rsidRPr="00D1457F">
        <w:t>.</w:t>
      </w:r>
      <w:proofErr w:type="gramEnd"/>
    </w:p>
    <w:p w14:paraId="40B43FD0" w14:textId="77777777" w:rsidR="00861E17" w:rsidRPr="00D1457F" w:rsidRDefault="00861E17" w:rsidP="00527EF7">
      <w:pPr>
        <w:pStyle w:val="ASDEFCONNormal"/>
      </w:pPr>
    </w:p>
    <w:p w14:paraId="7C2EE09F" w14:textId="77777777" w:rsidR="008B1BDB" w:rsidRPr="00D1457F" w:rsidRDefault="008B1BDB" w:rsidP="008B1BDB">
      <w:pPr>
        <w:pStyle w:val="SOWTL3-ASDEFCON"/>
        <w:sectPr w:rsidR="008B1BDB" w:rsidRPr="00D1457F" w:rsidSect="00EF614A">
          <w:headerReference w:type="even" r:id="rId26"/>
          <w:footerReference w:type="even" r:id="rId27"/>
          <w:headerReference w:type="first" r:id="rId28"/>
          <w:footerReference w:type="first" r:id="rId29"/>
          <w:pgSz w:w="11907" w:h="16840" w:code="9"/>
          <w:pgMar w:top="1418" w:right="1418" w:bottom="1134" w:left="1418" w:header="567" w:footer="567" w:gutter="0"/>
          <w:pgNumType w:chapStyle="1"/>
          <w:cols w:space="720"/>
        </w:sectPr>
      </w:pPr>
      <w:bookmarkStart w:id="733" w:name="_Toc181112936"/>
      <w:bookmarkStart w:id="734" w:name="_Toc181113173"/>
      <w:bookmarkStart w:id="735" w:name="_Toc181113428"/>
      <w:bookmarkStart w:id="736" w:name="_Toc181760822"/>
      <w:bookmarkStart w:id="737" w:name="_Toc197357669"/>
      <w:bookmarkStart w:id="738" w:name="_Toc205627810"/>
      <w:bookmarkStart w:id="739" w:name="_Toc207677330"/>
      <w:bookmarkStart w:id="740" w:name="_Toc219699794"/>
      <w:bookmarkStart w:id="741" w:name="_Toc219700046"/>
      <w:bookmarkStart w:id="742" w:name="_Toc219700298"/>
      <w:bookmarkStart w:id="743" w:name="_Toc219821943"/>
      <w:bookmarkStart w:id="744" w:name="_Toc226684238"/>
      <w:bookmarkStart w:id="745" w:name="_Toc230412114"/>
      <w:bookmarkStart w:id="746" w:name="_Toc232822322"/>
      <w:bookmarkStart w:id="747" w:name="_Toc232924435"/>
      <w:bookmarkStart w:id="748" w:name="_Toc243736870"/>
      <w:bookmarkStart w:id="749" w:name="_Toc243737577"/>
      <w:bookmarkStart w:id="750" w:name="_Hlt103659875"/>
      <w:bookmarkStart w:id="751" w:name="_Toc34982381"/>
      <w:bookmarkStart w:id="752" w:name="_Toc47516778"/>
      <w:bookmarkStart w:id="753" w:name="_Toc55613036"/>
      <w:bookmarkStart w:id="754" w:name="_Toc443035808"/>
      <w:bookmarkStart w:id="755" w:name="_Toc513641976"/>
      <w:bookmarkStart w:id="756" w:name="_Toc513642523"/>
      <w:bookmarkStart w:id="757" w:name="_Toc513642682"/>
      <w:bookmarkStart w:id="758" w:name="_Toc48550645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14:paraId="67DF52FD" w14:textId="08728B37" w:rsidR="00E55EFE" w:rsidRDefault="00CE232B" w:rsidP="00E05859">
      <w:pPr>
        <w:pStyle w:val="NoteToDrafters-ASDEFCON"/>
      </w:pPr>
      <w:bookmarkStart w:id="759" w:name="_Toc247012149"/>
      <w:bookmarkStart w:id="760" w:name="_Toc279747691"/>
      <w:bookmarkStart w:id="761" w:name="_Toc3561227"/>
      <w:bookmarkStart w:id="762" w:name="_Ref66631666"/>
      <w:bookmarkStart w:id="763" w:name="_Ref66631779"/>
      <w:bookmarkStart w:id="764" w:name="_Ref92784230"/>
      <w:bookmarkStart w:id="765" w:name="_Ref103841994"/>
      <w:r>
        <w:lastRenderedPageBreak/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 w:rsidRPr="00CE232B">
        <w:t>This</w:t>
      </w:r>
      <w:r w:rsidR="003930CB">
        <w:t xml:space="preserve"> </w:t>
      </w:r>
      <w:r w:rsidR="00175DD3">
        <w:t>draft</w:t>
      </w:r>
      <w:r w:rsidR="003930CB">
        <w:t xml:space="preserve"> </w:t>
      </w:r>
      <w:r w:rsidRPr="00CE232B">
        <w:t>SOW</w:t>
      </w:r>
      <w:r w:rsidR="003930CB">
        <w:t xml:space="preserve"> </w:t>
      </w:r>
      <w:r w:rsidR="00175DD3">
        <w:t>presents</w:t>
      </w:r>
      <w:r w:rsidR="003930CB">
        <w:t xml:space="preserve"> </w:t>
      </w:r>
      <w:r w:rsidRPr="00CE232B">
        <w:t>a</w:t>
      </w:r>
      <w:r w:rsidR="003930CB">
        <w:t xml:space="preserve"> </w:t>
      </w:r>
      <w:r w:rsidRPr="00CE232B">
        <w:t>number</w:t>
      </w:r>
      <w:r w:rsidR="003930CB">
        <w:t xml:space="preserve"> </w:t>
      </w:r>
      <w:r w:rsidRPr="00CE232B">
        <w:t>of</w:t>
      </w:r>
      <w:r w:rsidR="003930CB">
        <w:t xml:space="preserve"> </w:t>
      </w:r>
      <w:r w:rsidRPr="00CE232B">
        <w:t>different</w:t>
      </w:r>
      <w:r w:rsidR="003930CB">
        <w:t xml:space="preserve"> </w:t>
      </w:r>
      <w:r w:rsidRPr="00CE232B">
        <w:t>ways</w:t>
      </w:r>
      <w:r w:rsidR="003930CB">
        <w:t xml:space="preserve"> </w:t>
      </w:r>
      <w:r w:rsidRPr="00CE232B">
        <w:t>of</w:t>
      </w:r>
      <w:r w:rsidR="003930CB">
        <w:t xml:space="preserve"> </w:t>
      </w:r>
      <w:r w:rsidRPr="00CE232B">
        <w:t>describing</w:t>
      </w:r>
      <w:r w:rsidR="003930CB">
        <w:t xml:space="preserve"> </w:t>
      </w:r>
      <w:r w:rsidRPr="00CE232B">
        <w:t>the</w:t>
      </w:r>
      <w:r w:rsidR="003930CB">
        <w:t xml:space="preserve"> </w:t>
      </w:r>
      <w:r w:rsidRPr="00CE232B">
        <w:t>Services</w:t>
      </w:r>
      <w:r w:rsidR="003930CB">
        <w:t xml:space="preserve"> </w:t>
      </w:r>
      <w:r w:rsidRPr="00CE232B">
        <w:t>to</w:t>
      </w:r>
      <w:r w:rsidR="003930CB">
        <w:t xml:space="preserve"> </w:t>
      </w:r>
      <w:proofErr w:type="gramStart"/>
      <w:r w:rsidRPr="00CE232B">
        <w:t>be</w:t>
      </w:r>
      <w:r w:rsidR="003930CB">
        <w:t xml:space="preserve"> </w:t>
      </w:r>
      <w:r w:rsidR="00C00460">
        <w:t>provided</w:t>
      </w:r>
      <w:proofErr w:type="gramEnd"/>
      <w:r w:rsidR="003930CB">
        <w:t xml:space="preserve"> </w:t>
      </w:r>
      <w:r w:rsidRPr="00CE232B">
        <w:t>under</w:t>
      </w:r>
      <w:r w:rsidR="003930CB">
        <w:t xml:space="preserve"> </w:t>
      </w:r>
      <w:r w:rsidRPr="00CE232B">
        <w:t>the</w:t>
      </w:r>
      <w:r w:rsidR="003930CB">
        <w:t xml:space="preserve"> </w:t>
      </w:r>
      <w:r w:rsidRPr="002B0849">
        <w:t>Contract</w:t>
      </w:r>
      <w:r w:rsidR="003930CB">
        <w:t xml:space="preserve"> </w:t>
      </w:r>
      <w:r w:rsidRPr="002B0849">
        <w:t>–</w:t>
      </w:r>
      <w:r w:rsidR="003930CB">
        <w:t xml:space="preserve"> </w:t>
      </w:r>
      <w:r w:rsidRPr="002B0849">
        <w:t>see</w:t>
      </w:r>
      <w:r w:rsidR="003930CB">
        <w:t xml:space="preserve"> </w:t>
      </w:r>
      <w:r w:rsidRPr="002B0849">
        <w:t>clause</w:t>
      </w:r>
      <w:r w:rsidR="003930CB">
        <w:t xml:space="preserve"> </w:t>
      </w:r>
      <w:r w:rsidR="002B0849">
        <w:fldChar w:fldCharType="begin"/>
      </w:r>
      <w:r w:rsidR="002B0849">
        <w:instrText xml:space="preserve"> REF _Ref120027410 \r \h </w:instrText>
      </w:r>
      <w:r w:rsidR="002B0849">
        <w:fldChar w:fldCharType="separate"/>
      </w:r>
      <w:r w:rsidR="00092219">
        <w:t>4</w:t>
      </w:r>
      <w:r w:rsidR="002B0849">
        <w:fldChar w:fldCharType="end"/>
      </w:r>
      <w:r w:rsidR="003930CB">
        <w:t xml:space="preserve"> </w:t>
      </w:r>
      <w:r w:rsidRPr="002B0849">
        <w:t>to</w:t>
      </w:r>
      <w:r w:rsidR="003930CB">
        <w:t xml:space="preserve"> </w:t>
      </w:r>
      <w:r w:rsidR="002B0849">
        <w:t>clause</w:t>
      </w:r>
      <w:r w:rsidR="003930CB">
        <w:t xml:space="preserve"> </w:t>
      </w:r>
      <w:r w:rsidR="002B0849">
        <w:fldChar w:fldCharType="begin"/>
      </w:r>
      <w:r w:rsidR="002B0849">
        <w:instrText xml:space="preserve"> REF _Ref247711324 \r \h </w:instrText>
      </w:r>
      <w:r w:rsidR="002B0849">
        <w:fldChar w:fldCharType="separate"/>
      </w:r>
      <w:r w:rsidR="00092219">
        <w:t>7</w:t>
      </w:r>
      <w:r w:rsidR="002B0849">
        <w:fldChar w:fldCharType="end"/>
      </w:r>
      <w:r w:rsidRPr="002B0849">
        <w:t>.</w:t>
      </w:r>
      <w:r w:rsidR="003930CB">
        <w:t xml:space="preserve">  </w:t>
      </w:r>
      <w:r w:rsidRPr="002B0849">
        <w:t>Drafters</w:t>
      </w:r>
      <w:r w:rsidR="003930CB">
        <w:t xml:space="preserve"> </w:t>
      </w:r>
      <w:r w:rsidRPr="002B0849">
        <w:t>need</w:t>
      </w:r>
      <w:r w:rsidR="003930CB">
        <w:t xml:space="preserve"> </w:t>
      </w:r>
      <w:r w:rsidRPr="00CE232B">
        <w:t>to</w:t>
      </w:r>
      <w:r w:rsidR="003930CB">
        <w:t xml:space="preserve"> </w:t>
      </w:r>
      <w:r w:rsidRPr="00CE232B">
        <w:t>plan</w:t>
      </w:r>
      <w:r w:rsidR="003930CB">
        <w:t xml:space="preserve"> </w:t>
      </w:r>
      <w:r w:rsidRPr="00CE232B">
        <w:t>how</w:t>
      </w:r>
      <w:r w:rsidR="003930CB">
        <w:t xml:space="preserve"> </w:t>
      </w:r>
      <w:r w:rsidRPr="00CE232B">
        <w:t>their</w:t>
      </w:r>
      <w:r w:rsidR="003930CB">
        <w:t xml:space="preserve"> </w:t>
      </w:r>
      <w:r w:rsidRPr="00CE232B">
        <w:t>SOW</w:t>
      </w:r>
      <w:r w:rsidR="003930CB">
        <w:t xml:space="preserve"> </w:t>
      </w:r>
      <w:r w:rsidRPr="00CE232B">
        <w:t>is</w:t>
      </w:r>
      <w:r w:rsidR="003930CB">
        <w:t xml:space="preserve"> </w:t>
      </w:r>
      <w:r w:rsidRPr="00CE232B">
        <w:t>to</w:t>
      </w:r>
      <w:r w:rsidR="003930CB">
        <w:t xml:space="preserve"> </w:t>
      </w:r>
      <w:proofErr w:type="gramStart"/>
      <w:r w:rsidRPr="00CE232B">
        <w:t>be</w:t>
      </w:r>
      <w:r w:rsidR="003930CB">
        <w:t xml:space="preserve"> </w:t>
      </w:r>
      <w:r w:rsidRPr="00CE232B">
        <w:t>drafted</w:t>
      </w:r>
      <w:proofErr w:type="gramEnd"/>
      <w:r w:rsidR="003930CB">
        <w:t xml:space="preserve"> </w:t>
      </w:r>
      <w:r w:rsidRPr="00CE232B">
        <w:t>before</w:t>
      </w:r>
      <w:r w:rsidR="003930CB">
        <w:t xml:space="preserve"> </w:t>
      </w:r>
      <w:r w:rsidR="000F1DC5">
        <w:t>they</w:t>
      </w:r>
      <w:r w:rsidR="003930CB">
        <w:t xml:space="preserve"> </w:t>
      </w:r>
      <w:r w:rsidRPr="00CE232B">
        <w:t>commenc</w:t>
      </w:r>
      <w:r w:rsidR="000F1DC5">
        <w:t>e</w:t>
      </w:r>
      <w:r w:rsidR="003930CB">
        <w:t xml:space="preserve"> </w:t>
      </w:r>
      <w:r w:rsidRPr="00CE232B">
        <w:t>tailoring</w:t>
      </w:r>
      <w:r w:rsidR="003930CB">
        <w:t xml:space="preserve"> </w:t>
      </w:r>
      <w:r w:rsidRPr="00CE232B">
        <w:t>this</w:t>
      </w:r>
      <w:r w:rsidR="003930CB">
        <w:t xml:space="preserve"> </w:t>
      </w:r>
      <w:r w:rsidR="00E054F2">
        <w:t>part</w:t>
      </w:r>
      <w:r w:rsidR="003930CB">
        <w:t xml:space="preserve"> </w:t>
      </w:r>
      <w:r w:rsidR="00E054F2">
        <w:t>of</w:t>
      </w:r>
      <w:r w:rsidR="003930CB">
        <w:t xml:space="preserve"> </w:t>
      </w:r>
      <w:r w:rsidR="00E054F2">
        <w:t>the</w:t>
      </w:r>
      <w:r w:rsidR="003930CB">
        <w:t xml:space="preserve"> </w:t>
      </w:r>
      <w:r w:rsidRPr="00CE232B">
        <w:t>SOW.</w:t>
      </w:r>
    </w:p>
    <w:p w14:paraId="3E9299C7" w14:textId="66ECE09F" w:rsidR="00CE232B" w:rsidRDefault="00CE232B" w:rsidP="00E05859">
      <w:pPr>
        <w:pStyle w:val="NoteToDrafters-ASDEFCON"/>
      </w:pPr>
      <w:r w:rsidRPr="00CE232B">
        <w:t>Drafters</w:t>
      </w:r>
      <w:r w:rsidR="003930CB">
        <w:t xml:space="preserve"> </w:t>
      </w:r>
      <w:r w:rsidRPr="00CE232B">
        <w:t>can</w:t>
      </w:r>
      <w:r w:rsidR="003930CB">
        <w:t xml:space="preserve"> </w:t>
      </w:r>
      <w:r w:rsidRPr="00CE232B">
        <w:t>choose</w:t>
      </w:r>
      <w:r w:rsidR="003930CB">
        <w:t xml:space="preserve"> </w:t>
      </w:r>
      <w:r w:rsidRPr="00CE232B">
        <w:t>between</w:t>
      </w:r>
      <w:r w:rsidR="003930CB">
        <w:t xml:space="preserve"> </w:t>
      </w:r>
      <w:r w:rsidRPr="00CE232B">
        <w:t>the</w:t>
      </w:r>
      <w:r w:rsidR="003930CB">
        <w:t xml:space="preserve"> </w:t>
      </w:r>
      <w:r w:rsidRPr="00CE232B">
        <w:t>approach</w:t>
      </w:r>
      <w:r w:rsidR="003930CB">
        <w:t xml:space="preserve"> </w:t>
      </w:r>
      <w:r w:rsidRPr="00CE232B">
        <w:t>used</w:t>
      </w:r>
      <w:r w:rsidR="003930CB">
        <w:t xml:space="preserve"> </w:t>
      </w:r>
      <w:r w:rsidRPr="00CE232B">
        <w:t>in</w:t>
      </w:r>
      <w:r w:rsidR="003930CB">
        <w:t xml:space="preserve"> </w:t>
      </w:r>
      <w:r w:rsidRPr="00CE232B">
        <w:t>ASDEFCON</w:t>
      </w:r>
      <w:r w:rsidR="003930CB">
        <w:t xml:space="preserve"> </w:t>
      </w:r>
      <w:r w:rsidRPr="00CE232B">
        <w:t>(Support)</w:t>
      </w:r>
      <w:r w:rsidR="003930CB">
        <w:t xml:space="preserve"> </w:t>
      </w:r>
      <w:proofErr w:type="gramStart"/>
      <w:r w:rsidR="00175DD3">
        <w:t>or</w:t>
      </w:r>
      <w:proofErr w:type="gramEnd"/>
      <w:r w:rsidR="003930CB">
        <w:t xml:space="preserve"> </w:t>
      </w:r>
      <w:r w:rsidRPr="00CE232B">
        <w:t>that</w:t>
      </w:r>
      <w:r w:rsidR="003930CB">
        <w:t xml:space="preserve"> </w:t>
      </w:r>
      <w:r w:rsidRPr="00CE232B">
        <w:t>used</w:t>
      </w:r>
      <w:r w:rsidR="003930CB">
        <w:t xml:space="preserve"> </w:t>
      </w:r>
      <w:r w:rsidRPr="00CE232B">
        <w:t>in</w:t>
      </w:r>
      <w:r w:rsidR="003930CB">
        <w:t xml:space="preserve"> </w:t>
      </w:r>
      <w:r w:rsidRPr="00CE232B">
        <w:t>ASDEFCON</w:t>
      </w:r>
      <w:r w:rsidR="003930CB">
        <w:t xml:space="preserve"> </w:t>
      </w:r>
      <w:r w:rsidRPr="00CE232B">
        <w:t>(Support</w:t>
      </w:r>
      <w:r w:rsidR="003930CB">
        <w:t xml:space="preserve"> </w:t>
      </w:r>
      <w:r w:rsidRPr="00CE232B">
        <w:t>Short).</w:t>
      </w:r>
      <w:r w:rsidR="003930CB">
        <w:t xml:space="preserve">  </w:t>
      </w:r>
      <w:r w:rsidRPr="00CE232B">
        <w:t>ASDEFCON</w:t>
      </w:r>
      <w:r w:rsidR="003930CB">
        <w:t xml:space="preserve"> </w:t>
      </w:r>
      <w:r w:rsidRPr="00CE232B">
        <w:t>(Support)</w:t>
      </w:r>
      <w:r w:rsidR="003930CB">
        <w:t xml:space="preserve"> </w:t>
      </w:r>
      <w:r w:rsidRPr="00CE232B">
        <w:t>is</w:t>
      </w:r>
      <w:r w:rsidR="003930CB">
        <w:t xml:space="preserve"> </w:t>
      </w:r>
      <w:r w:rsidRPr="00CE232B">
        <w:t>structured</w:t>
      </w:r>
      <w:r w:rsidR="003930CB">
        <w:t xml:space="preserve"> </w:t>
      </w:r>
      <w:r w:rsidRPr="00CE232B">
        <w:t>with</w:t>
      </w:r>
      <w:r w:rsidR="003930CB">
        <w:t xml:space="preserve"> </w:t>
      </w:r>
      <w:r w:rsidRPr="00CE232B">
        <w:t>the</w:t>
      </w:r>
      <w:r w:rsidR="003930CB">
        <w:t xml:space="preserve"> </w:t>
      </w:r>
      <w:r w:rsidRPr="00CE232B">
        <w:t>majority</w:t>
      </w:r>
      <w:r w:rsidR="003930CB">
        <w:t xml:space="preserve"> </w:t>
      </w:r>
      <w:r w:rsidRPr="00CE232B">
        <w:t>of</w:t>
      </w:r>
      <w:r w:rsidR="003930CB">
        <w:t xml:space="preserve"> </w:t>
      </w:r>
      <w:r w:rsidRPr="00CE232B">
        <w:t>the</w:t>
      </w:r>
      <w:r w:rsidR="003930CB">
        <w:t xml:space="preserve"> </w:t>
      </w:r>
      <w:r w:rsidRPr="00CE232B">
        <w:t>Services</w:t>
      </w:r>
      <w:r w:rsidR="003930CB">
        <w:t xml:space="preserve"> </w:t>
      </w:r>
      <w:r w:rsidR="00175DD3">
        <w:t>described</w:t>
      </w:r>
      <w:r w:rsidR="003930CB">
        <w:t xml:space="preserve"> </w:t>
      </w:r>
      <w:r w:rsidRPr="00CE232B">
        <w:t>in</w:t>
      </w:r>
      <w:r w:rsidR="003930CB">
        <w:t xml:space="preserve"> </w:t>
      </w:r>
      <w:r w:rsidR="00175DD3">
        <w:t>‘</w:t>
      </w:r>
      <w:r w:rsidRPr="00CE232B">
        <w:t>Detailed</w:t>
      </w:r>
      <w:r w:rsidR="003930CB">
        <w:t xml:space="preserve"> </w:t>
      </w:r>
      <w:r w:rsidRPr="00CE232B">
        <w:t>Service</w:t>
      </w:r>
      <w:r w:rsidR="003930CB">
        <w:t xml:space="preserve"> </w:t>
      </w:r>
      <w:r w:rsidRPr="00CE232B">
        <w:t>Descriptions</w:t>
      </w:r>
      <w:r w:rsidR="00175DD3">
        <w:t>’,</w:t>
      </w:r>
      <w:r w:rsidR="003930CB">
        <w:t xml:space="preserve"> </w:t>
      </w:r>
      <w:r w:rsidR="00175DD3">
        <w:t>which</w:t>
      </w:r>
      <w:r w:rsidR="003930CB">
        <w:t xml:space="preserve"> </w:t>
      </w:r>
      <w:r w:rsidR="00175DD3">
        <w:t>are</w:t>
      </w:r>
      <w:r w:rsidR="003930CB">
        <w:t xml:space="preserve"> </w:t>
      </w:r>
      <w:r w:rsidR="006744CA">
        <w:t>separate</w:t>
      </w:r>
      <w:r w:rsidR="003930CB">
        <w:t xml:space="preserve"> </w:t>
      </w:r>
      <w:r w:rsidR="006744CA">
        <w:t>documents</w:t>
      </w:r>
      <w:r w:rsidR="003930CB">
        <w:t xml:space="preserve"> </w:t>
      </w:r>
      <w:r w:rsidR="002B1B0B">
        <w:t xml:space="preserve">(mini-SOWs) referenced by the head </w:t>
      </w:r>
      <w:r w:rsidR="00175DD3">
        <w:t>SOW,</w:t>
      </w:r>
      <w:r w:rsidR="003930CB">
        <w:t xml:space="preserve"> </w:t>
      </w:r>
      <w:r w:rsidRPr="00CE232B">
        <w:t>while</w:t>
      </w:r>
      <w:r w:rsidR="003930CB">
        <w:t xml:space="preserve"> </w:t>
      </w:r>
      <w:r w:rsidRPr="00CE232B">
        <w:t>for</w:t>
      </w:r>
      <w:r w:rsidR="003930CB">
        <w:t xml:space="preserve"> </w:t>
      </w:r>
      <w:r w:rsidRPr="00CE232B">
        <w:t>ASDEFCON</w:t>
      </w:r>
      <w:r w:rsidR="003930CB">
        <w:t xml:space="preserve"> </w:t>
      </w:r>
      <w:r w:rsidRPr="00CE232B">
        <w:t>(Support</w:t>
      </w:r>
      <w:r w:rsidR="003930CB">
        <w:t xml:space="preserve"> </w:t>
      </w:r>
      <w:r w:rsidRPr="00CE232B">
        <w:t>Short)</w:t>
      </w:r>
      <w:r w:rsidR="003930CB">
        <w:t xml:space="preserve"> </w:t>
      </w:r>
      <w:r w:rsidRPr="00CE232B">
        <w:t>all</w:t>
      </w:r>
      <w:r w:rsidR="003930CB">
        <w:t xml:space="preserve"> </w:t>
      </w:r>
      <w:r w:rsidR="00175DD3">
        <w:t>of</w:t>
      </w:r>
      <w:r w:rsidR="003930CB">
        <w:t xml:space="preserve"> </w:t>
      </w:r>
      <w:r w:rsidRPr="00CE232B">
        <w:t>the</w:t>
      </w:r>
      <w:r w:rsidR="003930CB">
        <w:t xml:space="preserve"> </w:t>
      </w:r>
      <w:r w:rsidRPr="00CE232B">
        <w:t>Services</w:t>
      </w:r>
      <w:r w:rsidR="003930CB">
        <w:t xml:space="preserve"> </w:t>
      </w:r>
      <w:r w:rsidRPr="00CE232B">
        <w:t>are</w:t>
      </w:r>
      <w:r w:rsidR="003930CB">
        <w:t xml:space="preserve"> </w:t>
      </w:r>
      <w:r w:rsidRPr="00CE232B">
        <w:t>described</w:t>
      </w:r>
      <w:r w:rsidR="003930CB">
        <w:t xml:space="preserve"> </w:t>
      </w:r>
      <w:r w:rsidRPr="00CE232B">
        <w:t>with</w:t>
      </w:r>
      <w:r w:rsidR="00AF5BB2">
        <w:t>in</w:t>
      </w:r>
      <w:r w:rsidR="003930CB">
        <w:t xml:space="preserve"> </w:t>
      </w:r>
      <w:r w:rsidR="00AF5BB2">
        <w:t>the</w:t>
      </w:r>
      <w:r w:rsidR="003930CB">
        <w:t xml:space="preserve"> </w:t>
      </w:r>
      <w:r w:rsidR="00B60816">
        <w:t xml:space="preserve">body of </w:t>
      </w:r>
      <w:r w:rsidR="00AF5BB2">
        <w:t>SOW</w:t>
      </w:r>
      <w:r>
        <w:t>.</w:t>
      </w:r>
      <w:r w:rsidR="003930CB">
        <w:t xml:space="preserve">  </w:t>
      </w:r>
      <w:r w:rsidR="002B0849">
        <w:t>The</w:t>
      </w:r>
      <w:r w:rsidR="003930CB">
        <w:t xml:space="preserve"> </w:t>
      </w:r>
      <w:r w:rsidR="002B0849">
        <w:t>clauses</w:t>
      </w:r>
      <w:r w:rsidR="003930CB">
        <w:t xml:space="preserve"> </w:t>
      </w:r>
      <w:r w:rsidR="002B0849">
        <w:t>below</w:t>
      </w:r>
      <w:r w:rsidR="003930CB">
        <w:t xml:space="preserve"> </w:t>
      </w:r>
      <w:r w:rsidR="002B0849">
        <w:t>show</w:t>
      </w:r>
      <w:r w:rsidR="003930CB">
        <w:t xml:space="preserve"> </w:t>
      </w:r>
      <w:r w:rsidR="002B0849">
        <w:t>both</w:t>
      </w:r>
      <w:r w:rsidR="003930CB">
        <w:t xml:space="preserve"> </w:t>
      </w:r>
      <w:r w:rsidR="002B0849">
        <w:t>approaches.</w:t>
      </w:r>
    </w:p>
    <w:p w14:paraId="2D6C40DA" w14:textId="5C805046" w:rsidR="008B1BDB" w:rsidRPr="00D1457F" w:rsidRDefault="0002249D" w:rsidP="008B1BDB">
      <w:pPr>
        <w:pStyle w:val="SOWHL1-ASDEFCON"/>
      </w:pPr>
      <w:bookmarkStart w:id="766" w:name="_Ref120027410"/>
      <w:bookmarkStart w:id="767" w:name="_Toc175297421"/>
      <w:r w:rsidRPr="00D1457F">
        <w:t>S</w:t>
      </w:r>
      <w:r w:rsidR="008B1BDB" w:rsidRPr="00D1457F">
        <w:t>ervices</w:t>
      </w:r>
      <w:r w:rsidR="003930CB">
        <w:t xml:space="preserve"> </w:t>
      </w:r>
      <w:r w:rsidR="008B1BDB" w:rsidRPr="00D1457F">
        <w:t>#1</w:t>
      </w:r>
      <w:r w:rsidR="003930CB">
        <w:t xml:space="preserve"> </w:t>
      </w:r>
      <w:r w:rsidR="008B1BDB" w:rsidRPr="00D1457F">
        <w:t>(</w:t>
      </w:r>
      <w:r w:rsidR="00EB12AE">
        <w:t>Core</w:t>
      </w:r>
      <w:r w:rsidR="008B1BDB" w:rsidRPr="00D1457F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</w:p>
    <w:p w14:paraId="4471BFC9" w14:textId="7797ACF2" w:rsidR="0070152B" w:rsidRDefault="008B1BDB" w:rsidP="008B1BDB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70152B" w:rsidRPr="00D1457F">
        <w:t>Change</w:t>
      </w:r>
      <w:r w:rsidR="003930CB">
        <w:t xml:space="preserve"> </w:t>
      </w:r>
      <w:r w:rsidR="00D918D0">
        <w:t>the</w:t>
      </w:r>
      <w:r w:rsidR="003930CB">
        <w:t xml:space="preserve"> </w:t>
      </w:r>
      <w:r w:rsidR="0070152B" w:rsidRPr="00D1457F">
        <w:t>name</w:t>
      </w:r>
      <w:r w:rsidR="003930CB">
        <w:t xml:space="preserve"> </w:t>
      </w:r>
      <w:r w:rsidR="0070152B" w:rsidRPr="00D1457F">
        <w:t>of</w:t>
      </w:r>
      <w:r w:rsidR="003930CB">
        <w:t xml:space="preserve"> </w:t>
      </w:r>
      <w:r w:rsidR="0070152B" w:rsidRPr="00D1457F">
        <w:t>Services</w:t>
      </w:r>
      <w:r w:rsidR="003930CB">
        <w:t xml:space="preserve"> </w:t>
      </w:r>
      <w:r w:rsidR="0070152B" w:rsidRPr="00D1457F">
        <w:t>#1</w:t>
      </w:r>
      <w:r w:rsidR="003930CB">
        <w:t xml:space="preserve"> </w:t>
      </w:r>
      <w:r w:rsidR="0070152B" w:rsidRPr="00D1457F">
        <w:t>as</w:t>
      </w:r>
      <w:r w:rsidR="003930CB">
        <w:t xml:space="preserve"> </w:t>
      </w:r>
      <w:r w:rsidR="0070152B" w:rsidRPr="00D1457F">
        <w:t>appropriate.</w:t>
      </w:r>
      <w:r w:rsidR="003930CB">
        <w:t xml:space="preserve">  </w:t>
      </w:r>
      <w:r w:rsidR="0052451E">
        <w:t>Note</w:t>
      </w:r>
      <w:r w:rsidR="003930CB">
        <w:t xml:space="preserve"> </w:t>
      </w:r>
      <w:r w:rsidR="0052451E">
        <w:t>that</w:t>
      </w:r>
      <w:r w:rsidR="003930CB">
        <w:t xml:space="preserve"> </w:t>
      </w:r>
      <w:r w:rsidR="0052451E">
        <w:t>it</w:t>
      </w:r>
      <w:r w:rsidR="003930CB">
        <w:t xml:space="preserve"> </w:t>
      </w:r>
      <w:r w:rsidR="0052451E">
        <w:t>is</w:t>
      </w:r>
      <w:r w:rsidR="003930CB">
        <w:t xml:space="preserve"> </w:t>
      </w:r>
      <w:r w:rsidR="0052451E">
        <w:t>essential</w:t>
      </w:r>
      <w:r w:rsidR="003930CB">
        <w:t xml:space="preserve"> </w:t>
      </w:r>
      <w:r w:rsidR="0052451E">
        <w:t>to</w:t>
      </w:r>
      <w:r w:rsidR="003930CB">
        <w:t xml:space="preserve"> </w:t>
      </w:r>
      <w:r w:rsidR="0052451E">
        <w:t>include</w:t>
      </w:r>
      <w:r w:rsidR="003930CB">
        <w:t xml:space="preserve"> </w:t>
      </w:r>
      <w:r w:rsidR="0052451E">
        <w:t>at</w:t>
      </w:r>
      <w:r w:rsidR="003930CB">
        <w:t xml:space="preserve"> </w:t>
      </w:r>
      <w:r w:rsidR="0052451E">
        <w:t>least</w:t>
      </w:r>
      <w:r w:rsidR="003930CB">
        <w:t xml:space="preserve"> </w:t>
      </w:r>
      <w:r w:rsidR="0052451E">
        <w:t>one</w:t>
      </w:r>
      <w:r w:rsidR="003930CB">
        <w:t xml:space="preserve"> </w:t>
      </w:r>
      <w:r w:rsidR="0052451E">
        <w:t>major</w:t>
      </w:r>
      <w:r w:rsidR="003930CB">
        <w:t xml:space="preserve"> </w:t>
      </w:r>
      <w:r w:rsidR="0052451E">
        <w:t>Services</w:t>
      </w:r>
      <w:r w:rsidR="003930CB">
        <w:t xml:space="preserve"> </w:t>
      </w:r>
      <w:r w:rsidR="0052451E">
        <w:t>clause</w:t>
      </w:r>
      <w:r w:rsidR="003930CB">
        <w:t xml:space="preserve"> </w:t>
      </w:r>
      <w:r w:rsidR="008E1023">
        <w:t>in</w:t>
      </w:r>
      <w:r w:rsidR="003930CB">
        <w:t xml:space="preserve"> </w:t>
      </w:r>
      <w:r w:rsidR="008E1023">
        <w:t>the</w:t>
      </w:r>
      <w:r w:rsidR="003930CB">
        <w:t xml:space="preserve"> </w:t>
      </w:r>
      <w:r w:rsidR="008E1023">
        <w:t>SOW</w:t>
      </w:r>
      <w:r w:rsidR="0052451E">
        <w:t>,</w:t>
      </w:r>
      <w:r w:rsidR="003930CB">
        <w:t xml:space="preserve"> </w:t>
      </w:r>
      <w:r w:rsidR="0052451E">
        <w:t>such</w:t>
      </w:r>
      <w:r w:rsidR="003930CB">
        <w:t xml:space="preserve"> </w:t>
      </w:r>
      <w:r w:rsidR="0052451E">
        <w:t>as</w:t>
      </w:r>
      <w:r w:rsidR="003930CB">
        <w:t xml:space="preserve"> </w:t>
      </w:r>
      <w:r w:rsidR="0052451E">
        <w:t>this</w:t>
      </w:r>
      <w:r w:rsidR="00B60816">
        <w:t xml:space="preserve"> </w:t>
      </w:r>
      <w:r w:rsidR="00B60816" w:rsidRPr="002B0849">
        <w:t>clause</w:t>
      </w:r>
      <w:r w:rsidR="00B60816">
        <w:t xml:space="preserve"> </w:t>
      </w:r>
      <w:r w:rsidR="00B60816">
        <w:fldChar w:fldCharType="begin"/>
      </w:r>
      <w:r w:rsidR="00B60816">
        <w:instrText xml:space="preserve"> REF _Ref120027410 \r \h </w:instrText>
      </w:r>
      <w:r w:rsidR="00B60816">
        <w:fldChar w:fldCharType="separate"/>
      </w:r>
      <w:r w:rsidR="00092219">
        <w:t>4</w:t>
      </w:r>
      <w:r w:rsidR="00B60816">
        <w:fldChar w:fldCharType="end"/>
      </w:r>
      <w:r w:rsidR="0052451E">
        <w:t>,</w:t>
      </w:r>
      <w:r w:rsidR="003930CB">
        <w:t xml:space="preserve"> </w:t>
      </w:r>
      <w:r w:rsidR="0052451E">
        <w:t>for</w:t>
      </w:r>
      <w:r w:rsidR="003930CB">
        <w:t xml:space="preserve"> </w:t>
      </w:r>
      <w:r w:rsidR="0052451E">
        <w:t>use</w:t>
      </w:r>
      <w:r w:rsidR="003930CB">
        <w:t xml:space="preserve"> </w:t>
      </w:r>
      <w:r w:rsidR="007434D9">
        <w:t>in</w:t>
      </w:r>
      <w:r w:rsidR="003930CB">
        <w:t xml:space="preserve"> </w:t>
      </w:r>
      <w:r w:rsidR="0052451E">
        <w:t>this</w:t>
      </w:r>
      <w:r w:rsidR="003930CB">
        <w:t xml:space="preserve"> </w:t>
      </w:r>
      <w:r w:rsidR="0052451E">
        <w:t>template.</w:t>
      </w:r>
    </w:p>
    <w:p w14:paraId="0D950B75" w14:textId="15A0252C" w:rsidR="003F3A0A" w:rsidRPr="00D1457F" w:rsidRDefault="003F3A0A" w:rsidP="008B1BDB">
      <w:pPr>
        <w:pStyle w:val="NoteToDrafters-ASDEFCON"/>
      </w:pPr>
      <w:r w:rsidRPr="002B0849">
        <w:t>This</w:t>
      </w:r>
      <w:r w:rsidR="003930CB">
        <w:t xml:space="preserve"> </w:t>
      </w:r>
      <w:r w:rsidRPr="00E05859">
        <w:t>clause</w:t>
      </w:r>
      <w:r w:rsidR="003930CB">
        <w:t xml:space="preserve"> </w:t>
      </w:r>
      <w:r w:rsidR="002B0849">
        <w:fldChar w:fldCharType="begin"/>
      </w:r>
      <w:r w:rsidR="002B0849">
        <w:instrText xml:space="preserve"> REF _Ref120027410 \r \h </w:instrText>
      </w:r>
      <w:r w:rsidR="002B0849">
        <w:fldChar w:fldCharType="separate"/>
      </w:r>
      <w:r w:rsidR="00092219">
        <w:t>4</w:t>
      </w:r>
      <w:r w:rsidR="002B0849">
        <w:fldChar w:fldCharType="end"/>
      </w:r>
      <w:r w:rsidR="003930CB">
        <w:t xml:space="preserve"> </w:t>
      </w:r>
      <w:r w:rsidRPr="00E05859">
        <w:t>shows</w:t>
      </w:r>
      <w:r w:rsidR="003930CB">
        <w:t xml:space="preserve"> </w:t>
      </w:r>
      <w:r w:rsidRPr="002B0849">
        <w:t>an</w:t>
      </w:r>
      <w:r w:rsidR="003930CB">
        <w:t xml:space="preserve"> </w:t>
      </w:r>
      <w:r w:rsidRPr="002B0849">
        <w:t>example</w:t>
      </w:r>
      <w:r w:rsidR="003930CB">
        <w:t xml:space="preserve"> </w:t>
      </w:r>
      <w:r>
        <w:t>clause</w:t>
      </w:r>
      <w:r w:rsidR="003930CB">
        <w:t xml:space="preserve"> </w:t>
      </w:r>
      <w:r>
        <w:t>structure</w:t>
      </w:r>
      <w:r w:rsidR="003930CB">
        <w:t xml:space="preserve"> </w:t>
      </w:r>
      <w:r>
        <w:t>that</w:t>
      </w:r>
      <w:r w:rsidR="003930CB">
        <w:t xml:space="preserve"> </w:t>
      </w:r>
      <w:r>
        <w:t>is</w:t>
      </w:r>
      <w:r w:rsidR="003930CB">
        <w:t xml:space="preserve"> </w:t>
      </w:r>
      <w:r>
        <w:t>typical</w:t>
      </w:r>
      <w:r w:rsidR="003930CB">
        <w:t xml:space="preserve"> </w:t>
      </w:r>
      <w:r>
        <w:t>in</w:t>
      </w:r>
      <w:r w:rsidR="003930CB">
        <w:t xml:space="preserve"> </w:t>
      </w:r>
      <w:r>
        <w:t>ASDEFCON</w:t>
      </w:r>
      <w:r w:rsidR="003930CB">
        <w:t xml:space="preserve"> </w:t>
      </w:r>
      <w:r w:rsidR="000F1DC5">
        <w:t>for</w:t>
      </w:r>
      <w:r w:rsidR="003930CB">
        <w:t xml:space="preserve"> </w:t>
      </w:r>
      <w:r w:rsidR="000F1DC5">
        <w:t>managing</w:t>
      </w:r>
      <w:r w:rsidR="003930CB">
        <w:t xml:space="preserve"> </w:t>
      </w:r>
      <w:r w:rsidR="000F1DC5">
        <w:t>Services.</w:t>
      </w:r>
      <w:r w:rsidR="003930CB">
        <w:t xml:space="preserve">  </w:t>
      </w:r>
      <w:r w:rsidR="000F1DC5">
        <w:t>T</w:t>
      </w:r>
      <w:r>
        <w:t>he</w:t>
      </w:r>
      <w:r w:rsidR="003930CB">
        <w:t xml:space="preserve"> </w:t>
      </w:r>
      <w:r>
        <w:t>Contractor</w:t>
      </w:r>
      <w:r w:rsidR="003930CB">
        <w:t xml:space="preserve"> </w:t>
      </w:r>
      <w:r w:rsidR="006744CA">
        <w:t>develops</w:t>
      </w:r>
      <w:r w:rsidR="003930CB">
        <w:t xml:space="preserve"> </w:t>
      </w:r>
      <w:r w:rsidR="005E3AB5">
        <w:t>a</w:t>
      </w:r>
      <w:r w:rsidR="003930CB">
        <w:t xml:space="preserve"> </w:t>
      </w:r>
      <w:r>
        <w:t>detailed</w:t>
      </w:r>
      <w:r w:rsidR="003930CB">
        <w:t xml:space="preserve"> </w:t>
      </w:r>
      <w:r>
        <w:t>plan</w:t>
      </w:r>
      <w:r w:rsidR="003930CB">
        <w:t xml:space="preserve"> </w:t>
      </w:r>
      <w:r>
        <w:t>for</w:t>
      </w:r>
      <w:r w:rsidR="003930CB">
        <w:t xml:space="preserve"> </w:t>
      </w:r>
      <w:r>
        <w:t>Services</w:t>
      </w:r>
      <w:r w:rsidR="003930CB">
        <w:t xml:space="preserve"> </w:t>
      </w:r>
      <w:r w:rsidR="006744CA">
        <w:t>(clause</w:t>
      </w:r>
      <w:r w:rsidR="003930CB">
        <w:t xml:space="preserve"> </w:t>
      </w:r>
      <w:r w:rsidR="006744CA">
        <w:fldChar w:fldCharType="begin"/>
      </w:r>
      <w:r w:rsidR="006744CA">
        <w:instrText xml:space="preserve"> REF _Ref125523374 \r \h </w:instrText>
      </w:r>
      <w:r w:rsidR="006744CA">
        <w:fldChar w:fldCharType="separate"/>
      </w:r>
      <w:r w:rsidR="00092219">
        <w:t>4.1</w:t>
      </w:r>
      <w:r w:rsidR="006744CA">
        <w:fldChar w:fldCharType="end"/>
      </w:r>
      <w:r w:rsidR="006744CA">
        <w:t>),</w:t>
      </w:r>
      <w:r w:rsidR="003930CB">
        <w:t xml:space="preserve"> </w:t>
      </w:r>
      <w:r w:rsidR="006744CA">
        <w:t>which</w:t>
      </w:r>
      <w:r w:rsidR="003930CB">
        <w:t xml:space="preserve"> </w:t>
      </w:r>
      <w:r w:rsidR="005E3AB5">
        <w:t>is</w:t>
      </w:r>
      <w:r w:rsidR="003930CB">
        <w:t xml:space="preserve"> </w:t>
      </w:r>
      <w:r w:rsidR="000F1DC5">
        <w:t>delivered</w:t>
      </w:r>
      <w:r w:rsidR="003930CB">
        <w:t xml:space="preserve"> </w:t>
      </w:r>
      <w:r w:rsidR="006744CA">
        <w:t>to</w:t>
      </w:r>
      <w:r w:rsidR="003930CB">
        <w:t xml:space="preserve"> </w:t>
      </w:r>
      <w:r w:rsidR="006744CA">
        <w:t>the</w:t>
      </w:r>
      <w:r w:rsidR="003930CB">
        <w:t xml:space="preserve"> </w:t>
      </w:r>
      <w:r w:rsidR="006744CA">
        <w:t>Commonwealth</w:t>
      </w:r>
      <w:r w:rsidR="003930CB">
        <w:t xml:space="preserve"> </w:t>
      </w:r>
      <w:r w:rsidR="006744CA">
        <w:t>for</w:t>
      </w:r>
      <w:r w:rsidR="003930CB">
        <w:t xml:space="preserve"> </w:t>
      </w:r>
      <w:r w:rsidR="006744CA">
        <w:t>Approval</w:t>
      </w:r>
      <w:r w:rsidR="003930CB">
        <w:t xml:space="preserve"> </w:t>
      </w:r>
      <w:r w:rsidR="006744CA">
        <w:t>(clause</w:t>
      </w:r>
      <w:r w:rsidR="003930CB">
        <w:t xml:space="preserve"> </w:t>
      </w:r>
      <w:r w:rsidR="006744CA">
        <w:fldChar w:fldCharType="begin"/>
      </w:r>
      <w:r w:rsidR="006744CA">
        <w:instrText xml:space="preserve"> REF _Ref180289188 \r \h </w:instrText>
      </w:r>
      <w:r w:rsidR="006744CA">
        <w:fldChar w:fldCharType="separate"/>
      </w:r>
      <w:r w:rsidR="00092219">
        <w:t>2.3</w:t>
      </w:r>
      <w:r w:rsidR="006744CA">
        <w:fldChar w:fldCharType="end"/>
      </w:r>
      <w:r w:rsidR="006744CA">
        <w:t>)</w:t>
      </w:r>
      <w:r w:rsidR="000F1DC5">
        <w:t>,</w:t>
      </w:r>
      <w:r w:rsidR="003930CB">
        <w:t xml:space="preserve"> </w:t>
      </w:r>
      <w:r w:rsidR="000F1DC5">
        <w:t>t</w:t>
      </w:r>
      <w:r w:rsidR="006744CA">
        <w:t>he</w:t>
      </w:r>
      <w:r w:rsidR="003930CB">
        <w:t xml:space="preserve"> </w:t>
      </w:r>
      <w:r w:rsidR="006744CA">
        <w:t>Contractor</w:t>
      </w:r>
      <w:r w:rsidR="003930CB">
        <w:t xml:space="preserve"> </w:t>
      </w:r>
      <w:r w:rsidR="006744CA">
        <w:t>then</w:t>
      </w:r>
      <w:r w:rsidR="003930CB">
        <w:t xml:space="preserve"> </w:t>
      </w:r>
      <w:r w:rsidR="00E05859">
        <w:t>works</w:t>
      </w:r>
      <w:r w:rsidR="003930CB">
        <w:t xml:space="preserve"> </w:t>
      </w:r>
      <w:r w:rsidR="00E05859">
        <w:t>in</w:t>
      </w:r>
      <w:r w:rsidR="003930CB">
        <w:t xml:space="preserve"> </w:t>
      </w:r>
      <w:r w:rsidR="00E05859">
        <w:t>accordance</w:t>
      </w:r>
      <w:r w:rsidR="003930CB">
        <w:t xml:space="preserve"> </w:t>
      </w:r>
      <w:r w:rsidR="00E05859">
        <w:t>with</w:t>
      </w:r>
      <w:r w:rsidR="003930CB">
        <w:t xml:space="preserve"> </w:t>
      </w:r>
      <w:r w:rsidR="006744CA">
        <w:t>the</w:t>
      </w:r>
      <w:r w:rsidR="003930CB">
        <w:t xml:space="preserve"> </w:t>
      </w:r>
      <w:r w:rsidR="00E05859">
        <w:t>Approved</w:t>
      </w:r>
      <w:r w:rsidR="003930CB">
        <w:t xml:space="preserve"> </w:t>
      </w:r>
      <w:r w:rsidR="00E05859">
        <w:t>plan</w:t>
      </w:r>
      <w:r w:rsidR="003930CB">
        <w:t xml:space="preserve"> </w:t>
      </w:r>
      <w:r w:rsidR="00E05859">
        <w:t>(clause</w:t>
      </w:r>
      <w:r w:rsidR="003930CB">
        <w:t xml:space="preserve"> </w:t>
      </w:r>
      <w:r w:rsidR="00E05859">
        <w:fldChar w:fldCharType="begin"/>
      </w:r>
      <w:r w:rsidR="00E05859">
        <w:instrText xml:space="preserve"> REF _Ref105652612 \w \h </w:instrText>
      </w:r>
      <w:r w:rsidR="00E05859">
        <w:fldChar w:fldCharType="separate"/>
      </w:r>
      <w:r w:rsidR="00092219">
        <w:t>4.2</w:t>
      </w:r>
      <w:r w:rsidR="00E05859">
        <w:fldChar w:fldCharType="end"/>
      </w:r>
      <w:r w:rsidR="00E05859">
        <w:t>)</w:t>
      </w:r>
      <w:r w:rsidR="003930CB">
        <w:t xml:space="preserve"> </w:t>
      </w:r>
      <w:r>
        <w:t>and</w:t>
      </w:r>
      <w:r w:rsidR="003930CB">
        <w:t xml:space="preserve"> </w:t>
      </w:r>
      <w:r>
        <w:t>reports</w:t>
      </w:r>
      <w:r w:rsidR="003930CB">
        <w:t xml:space="preserve"> </w:t>
      </w:r>
      <w:r w:rsidR="006744CA">
        <w:t>progress</w:t>
      </w:r>
      <w:r w:rsidR="003930CB">
        <w:t xml:space="preserve"> </w:t>
      </w:r>
      <w:r w:rsidR="00F00AB8">
        <w:t>in</w:t>
      </w:r>
      <w:r w:rsidR="003930CB">
        <w:t xml:space="preserve"> </w:t>
      </w:r>
      <w:r w:rsidR="00F00AB8">
        <w:t>providing</w:t>
      </w:r>
      <w:r w:rsidR="003930CB">
        <w:t xml:space="preserve"> </w:t>
      </w:r>
      <w:r w:rsidR="00F00AB8">
        <w:t>Services</w:t>
      </w:r>
      <w:r w:rsidR="003930CB">
        <w:t xml:space="preserve"> </w:t>
      </w:r>
      <w:r>
        <w:t>against</w:t>
      </w:r>
      <w:r w:rsidR="003930CB">
        <w:t xml:space="preserve"> </w:t>
      </w:r>
      <w:r>
        <w:t>the</w:t>
      </w:r>
      <w:r w:rsidR="003930CB">
        <w:t xml:space="preserve"> </w:t>
      </w:r>
      <w:r>
        <w:t>Approved</w:t>
      </w:r>
      <w:r w:rsidR="003930CB">
        <w:t xml:space="preserve"> </w:t>
      </w:r>
      <w:r>
        <w:t>plan</w:t>
      </w:r>
      <w:r w:rsidR="003930CB">
        <w:t xml:space="preserve"> </w:t>
      </w:r>
      <w:r w:rsidR="005E3AB5">
        <w:t>in</w:t>
      </w:r>
      <w:r w:rsidR="003930CB">
        <w:t xml:space="preserve"> </w:t>
      </w:r>
      <w:r w:rsidR="00F00AB8">
        <w:t>the</w:t>
      </w:r>
      <w:r w:rsidR="003930CB">
        <w:t xml:space="preserve"> </w:t>
      </w:r>
      <w:r w:rsidR="00F00AB8">
        <w:t>CSR</w:t>
      </w:r>
      <w:r w:rsidR="003930CB">
        <w:t xml:space="preserve"> </w:t>
      </w:r>
      <w:r w:rsidR="006744CA">
        <w:t>(clause</w:t>
      </w:r>
      <w:r w:rsidR="003930CB">
        <w:t xml:space="preserve"> </w:t>
      </w:r>
      <w:r w:rsidR="006744CA">
        <w:fldChar w:fldCharType="begin"/>
      </w:r>
      <w:r w:rsidR="006744CA">
        <w:instrText xml:space="preserve"> REF _Ref268860269 \r \h </w:instrText>
      </w:r>
      <w:r w:rsidR="006744CA">
        <w:fldChar w:fldCharType="separate"/>
      </w:r>
      <w:r w:rsidR="00092219">
        <w:t>3.2</w:t>
      </w:r>
      <w:r w:rsidR="006744CA">
        <w:fldChar w:fldCharType="end"/>
      </w:r>
      <w:r w:rsidR="006744CA">
        <w:t>)</w:t>
      </w:r>
      <w:r>
        <w:t>.</w:t>
      </w:r>
      <w:r w:rsidR="003930CB">
        <w:t xml:space="preserve">  </w:t>
      </w:r>
      <w:r w:rsidR="005E3AB5">
        <w:t>R</w:t>
      </w:r>
      <w:r w:rsidR="00F00AB8">
        <w:t>eported</w:t>
      </w:r>
      <w:r w:rsidR="003930CB">
        <w:t xml:space="preserve"> </w:t>
      </w:r>
      <w:r w:rsidR="00F00AB8">
        <w:t>outcomes</w:t>
      </w:r>
      <w:r w:rsidR="003930CB">
        <w:t xml:space="preserve"> </w:t>
      </w:r>
      <w:proofErr w:type="gramStart"/>
      <w:r w:rsidR="00F00AB8">
        <w:t>are</w:t>
      </w:r>
      <w:r w:rsidR="003930CB">
        <w:t xml:space="preserve"> </w:t>
      </w:r>
      <w:r w:rsidR="00F00AB8">
        <w:t>discussed</w:t>
      </w:r>
      <w:proofErr w:type="gramEnd"/>
      <w:r w:rsidR="003930CB">
        <w:t xml:space="preserve"> </w:t>
      </w:r>
      <w:r w:rsidR="005E3AB5">
        <w:t>at</w:t>
      </w:r>
      <w:r w:rsidR="003930CB">
        <w:t xml:space="preserve"> </w:t>
      </w:r>
      <w:r w:rsidR="00F00AB8">
        <w:t>CPRs</w:t>
      </w:r>
      <w:r w:rsidR="003930CB">
        <w:t xml:space="preserve"> </w:t>
      </w:r>
      <w:r w:rsidR="00F00AB8">
        <w:t>(clause</w:t>
      </w:r>
      <w:r w:rsidR="003930CB">
        <w:t xml:space="preserve"> </w:t>
      </w:r>
      <w:r w:rsidR="005E3AB5">
        <w:fldChar w:fldCharType="begin"/>
      </w:r>
      <w:r w:rsidR="005E3AB5">
        <w:instrText xml:space="preserve"> REF _Ref244604197 \r \h </w:instrText>
      </w:r>
      <w:r w:rsidR="005E3AB5">
        <w:fldChar w:fldCharType="separate"/>
      </w:r>
      <w:r w:rsidR="00092219">
        <w:t>3.3</w:t>
      </w:r>
      <w:r w:rsidR="005E3AB5">
        <w:fldChar w:fldCharType="end"/>
      </w:r>
      <w:r w:rsidR="00F00AB8">
        <w:t>)</w:t>
      </w:r>
      <w:r w:rsidR="003930CB">
        <w:t xml:space="preserve"> </w:t>
      </w:r>
      <w:r w:rsidR="005E3AB5">
        <w:t>and</w:t>
      </w:r>
      <w:r w:rsidR="003930CB">
        <w:t xml:space="preserve"> </w:t>
      </w:r>
      <w:r w:rsidR="00F00AB8">
        <w:t>may</w:t>
      </w:r>
      <w:r w:rsidR="003930CB">
        <w:t xml:space="preserve"> </w:t>
      </w:r>
      <w:r w:rsidR="00F00AB8">
        <w:t>result</w:t>
      </w:r>
      <w:r w:rsidR="003930CB">
        <w:t xml:space="preserve"> </w:t>
      </w:r>
      <w:r w:rsidR="00F00AB8">
        <w:t>in</w:t>
      </w:r>
      <w:r w:rsidR="003930CB">
        <w:t xml:space="preserve"> </w:t>
      </w:r>
      <w:r w:rsidR="00F00AB8">
        <w:t>updat</w:t>
      </w:r>
      <w:r w:rsidR="005E3AB5">
        <w:t>es</w:t>
      </w:r>
      <w:r w:rsidR="003930CB">
        <w:t xml:space="preserve"> </w:t>
      </w:r>
      <w:r w:rsidR="005E3AB5">
        <w:t>to</w:t>
      </w:r>
      <w:r w:rsidR="003930CB">
        <w:t xml:space="preserve"> </w:t>
      </w:r>
      <w:r w:rsidR="00F00AB8">
        <w:t>the</w:t>
      </w:r>
      <w:r w:rsidR="003930CB">
        <w:t xml:space="preserve"> </w:t>
      </w:r>
      <w:r w:rsidR="00F00AB8">
        <w:t>plan</w:t>
      </w:r>
      <w:r w:rsidR="003930CB">
        <w:t xml:space="preserve"> </w:t>
      </w:r>
      <w:r w:rsidR="00F00AB8">
        <w:t>(clause</w:t>
      </w:r>
      <w:r w:rsidR="003930CB">
        <w:t xml:space="preserve"> </w:t>
      </w:r>
      <w:r w:rsidR="00F00AB8">
        <w:fldChar w:fldCharType="begin"/>
      </w:r>
      <w:r w:rsidR="00F00AB8">
        <w:instrText xml:space="preserve"> REF _Ref125523374 \r \h </w:instrText>
      </w:r>
      <w:r w:rsidR="00F00AB8">
        <w:fldChar w:fldCharType="separate"/>
      </w:r>
      <w:r w:rsidR="00092219">
        <w:t>4.1</w:t>
      </w:r>
      <w:r w:rsidR="00F00AB8">
        <w:fldChar w:fldCharType="end"/>
      </w:r>
      <w:r w:rsidR="00F00AB8">
        <w:t>)</w:t>
      </w:r>
      <w:r w:rsidR="005E3AB5">
        <w:t>.</w:t>
      </w:r>
      <w:r w:rsidR="003930CB">
        <w:t xml:space="preserve">  </w:t>
      </w:r>
      <w:r w:rsidR="005E3AB5">
        <w:t>T</w:t>
      </w:r>
      <w:r w:rsidR="00F00AB8">
        <w:t>h</w:t>
      </w:r>
      <w:r w:rsidR="005E3AB5">
        <w:t>is</w:t>
      </w:r>
      <w:r w:rsidR="003930CB">
        <w:t xml:space="preserve"> </w:t>
      </w:r>
      <w:r w:rsidR="00F00AB8">
        <w:t>cycle</w:t>
      </w:r>
      <w:r w:rsidR="003930CB">
        <w:t xml:space="preserve"> </w:t>
      </w:r>
      <w:r w:rsidR="007434D9">
        <w:t>continues for the Term of the Contract</w:t>
      </w:r>
      <w:r w:rsidR="00F00AB8">
        <w:t>.</w:t>
      </w:r>
    </w:p>
    <w:p w14:paraId="1224FE63" w14:textId="234A6A43" w:rsidR="00F8694A" w:rsidRDefault="00F8694A" w:rsidP="00B12F52">
      <w:pPr>
        <w:pStyle w:val="NoteToDrafters-ASDEFCON"/>
      </w:pPr>
      <w:r>
        <w:t>For</w:t>
      </w:r>
      <w:r w:rsidR="003930CB">
        <w:t xml:space="preserve"> </w:t>
      </w:r>
      <w:r>
        <w:t>some</w:t>
      </w:r>
      <w:r w:rsidR="003930CB">
        <w:t xml:space="preserve"> </w:t>
      </w:r>
      <w:r w:rsidR="00456922">
        <w:t>Contracts</w:t>
      </w:r>
      <w:r>
        <w:t>,</w:t>
      </w:r>
      <w:r w:rsidR="003930CB">
        <w:t xml:space="preserve"> </w:t>
      </w:r>
      <w:r>
        <w:t>the</w:t>
      </w:r>
      <w:r w:rsidR="003930CB">
        <w:t xml:space="preserve"> </w:t>
      </w:r>
      <w:r>
        <w:t>management</w:t>
      </w:r>
      <w:r w:rsidR="003930CB">
        <w:t xml:space="preserve"> </w:t>
      </w:r>
      <w:r>
        <w:t>requirements</w:t>
      </w:r>
      <w:r w:rsidR="003930CB">
        <w:t xml:space="preserve"> </w:t>
      </w:r>
      <w:r>
        <w:t>of</w:t>
      </w:r>
      <w:r w:rsidR="003930CB">
        <w:t xml:space="preserve"> </w:t>
      </w:r>
      <w:r>
        <w:t>p</w:t>
      </w:r>
      <w:r w:rsidR="00B12F52" w:rsidRPr="00D1457F">
        <w:t>lanning,</w:t>
      </w:r>
      <w:r w:rsidR="003930CB">
        <w:t xml:space="preserve"> </w:t>
      </w:r>
      <w:r w:rsidR="00B12F52" w:rsidRPr="00D1457F">
        <w:t>reporting</w:t>
      </w:r>
      <w:r w:rsidR="003930CB">
        <w:t xml:space="preserve"> </w:t>
      </w:r>
      <w:r w:rsidR="00B12F52" w:rsidRPr="00D1457F">
        <w:t>and</w:t>
      </w:r>
      <w:r w:rsidR="003930CB">
        <w:t xml:space="preserve"> </w:t>
      </w:r>
      <w:r w:rsidR="00B12F52" w:rsidRPr="00D1457F">
        <w:t>reviews</w:t>
      </w:r>
      <w:r w:rsidR="003930CB">
        <w:t xml:space="preserve"> </w:t>
      </w:r>
      <w:proofErr w:type="gramStart"/>
      <w:r w:rsidR="00F00AB8">
        <w:t>can</w:t>
      </w:r>
      <w:r w:rsidR="003930CB">
        <w:t xml:space="preserve"> </w:t>
      </w:r>
      <w:r w:rsidR="00F00AB8">
        <w:t>be</w:t>
      </w:r>
      <w:r w:rsidR="003930CB">
        <w:t xml:space="preserve"> </w:t>
      </w:r>
      <w:r w:rsidR="0053278B">
        <w:t>consolidated</w:t>
      </w:r>
      <w:proofErr w:type="gramEnd"/>
      <w:r w:rsidR="003930CB">
        <w:t xml:space="preserve"> </w:t>
      </w:r>
      <w:r w:rsidR="00312F70" w:rsidRPr="00D1457F">
        <w:t>for</w:t>
      </w:r>
      <w:r w:rsidR="003930CB">
        <w:t xml:space="preserve"> </w:t>
      </w:r>
      <w:r w:rsidR="00312F70" w:rsidRPr="00D1457F">
        <w:t>all</w:t>
      </w:r>
      <w:r w:rsidR="003930CB">
        <w:t xml:space="preserve"> </w:t>
      </w:r>
      <w:r w:rsidR="0053278B">
        <w:t>deliverable</w:t>
      </w:r>
      <w:r w:rsidR="003930CB">
        <w:t xml:space="preserve"> </w:t>
      </w:r>
      <w:r w:rsidR="00312F70" w:rsidRPr="00D1457F">
        <w:t>Services</w:t>
      </w:r>
      <w:r w:rsidR="003930CB">
        <w:t xml:space="preserve"> </w:t>
      </w:r>
      <w:r w:rsidR="00B12F52" w:rsidRPr="00D1457F">
        <w:t>under</w:t>
      </w:r>
      <w:r w:rsidR="003930CB">
        <w:t xml:space="preserve"> </w:t>
      </w:r>
      <w:r w:rsidR="00B12F52" w:rsidRPr="00D1457F">
        <w:t>clause</w:t>
      </w:r>
      <w:r w:rsidR="003930CB">
        <w:t xml:space="preserve"> </w:t>
      </w:r>
      <w:r w:rsidR="00C540F1" w:rsidRPr="00D1457F">
        <w:fldChar w:fldCharType="begin"/>
      </w:r>
      <w:r w:rsidR="00C540F1" w:rsidRPr="00D1457F">
        <w:instrText xml:space="preserve"> REF _Ref66631523 \r \h </w:instrText>
      </w:r>
      <w:r w:rsidR="00C540F1" w:rsidRPr="00D1457F">
        <w:fldChar w:fldCharType="separate"/>
      </w:r>
      <w:r w:rsidR="00092219">
        <w:t>3</w:t>
      </w:r>
      <w:r w:rsidR="00C540F1" w:rsidRPr="00D1457F">
        <w:fldChar w:fldCharType="end"/>
      </w:r>
      <w:r w:rsidR="00B12F52" w:rsidRPr="00D1457F">
        <w:t>.</w:t>
      </w:r>
    </w:p>
    <w:p w14:paraId="21FBCE35" w14:textId="1AAFD05D" w:rsidR="002B0849" w:rsidRPr="00D1457F" w:rsidRDefault="00B12F52" w:rsidP="00B12F52">
      <w:pPr>
        <w:pStyle w:val="NoteToDrafters-ASDEFCON"/>
      </w:pPr>
      <w:r w:rsidRPr="00D1457F">
        <w:t>If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sufficiently</w:t>
      </w:r>
      <w:r w:rsidR="003930CB">
        <w:t xml:space="preserve"> </w:t>
      </w:r>
      <w:r w:rsidRPr="00D1457F">
        <w:t>complex,</w:t>
      </w:r>
      <w:r w:rsidR="003930CB">
        <w:t xml:space="preserve"> </w:t>
      </w:r>
      <w:r w:rsidR="00F8694A">
        <w:t>more</w:t>
      </w:r>
      <w:r w:rsidR="003930CB">
        <w:t xml:space="preserve"> </w:t>
      </w:r>
      <w:r w:rsidR="00F8694A">
        <w:t>specific</w:t>
      </w:r>
      <w:r w:rsidR="003930CB">
        <w:t xml:space="preserve"> </w:t>
      </w:r>
      <w:r w:rsidRPr="00D1457F">
        <w:t>planning,</w:t>
      </w:r>
      <w:r w:rsidR="003930CB">
        <w:t xml:space="preserve"> </w:t>
      </w:r>
      <w:r w:rsidRPr="00D1457F">
        <w:t>reporting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review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preferred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#1</w:t>
      </w:r>
      <w:r w:rsidR="003930CB">
        <w:t xml:space="preserve"> </w:t>
      </w:r>
      <w:r w:rsidR="00456922">
        <w:t>and</w:t>
      </w:r>
      <w:r w:rsidR="003930CB">
        <w:t xml:space="preserve"> </w:t>
      </w:r>
      <w:r w:rsidR="00F61082">
        <w:t>these</w:t>
      </w:r>
      <w:r w:rsidR="003930CB">
        <w:t xml:space="preserve"> </w:t>
      </w:r>
      <w:proofErr w:type="gramStart"/>
      <w:r w:rsidR="00F61082">
        <w:t>can</w:t>
      </w:r>
      <w:r w:rsidR="003930CB">
        <w:t xml:space="preserve"> </w:t>
      </w:r>
      <w:r w:rsidR="00F61082">
        <w:t>be</w:t>
      </w:r>
      <w:r w:rsidR="003930CB">
        <w:t xml:space="preserve"> </w:t>
      </w:r>
      <w:r w:rsidR="00456922">
        <w:t>detailed</w:t>
      </w:r>
      <w:proofErr w:type="gramEnd"/>
      <w:r w:rsidR="003930CB">
        <w:t xml:space="preserve"> </w:t>
      </w:r>
      <w:r w:rsidR="00456922">
        <w:t>under</w:t>
      </w:r>
      <w:r w:rsidR="003930CB">
        <w:t xml:space="preserve"> </w:t>
      </w:r>
      <w:r w:rsidR="00F61082">
        <w:t>this</w:t>
      </w:r>
      <w:r w:rsidR="003930CB">
        <w:t xml:space="preserve"> </w:t>
      </w:r>
      <w:r w:rsidR="00456922">
        <w:t>clause</w:t>
      </w:r>
      <w:r w:rsidRPr="00D1457F">
        <w:t>.</w:t>
      </w:r>
      <w:r w:rsidR="003930CB">
        <w:t xml:space="preserve">  </w:t>
      </w:r>
      <w:r w:rsidRPr="00D1457F">
        <w:t>For</w:t>
      </w:r>
      <w:r w:rsidR="003930CB">
        <w:t xml:space="preserve"> </w:t>
      </w:r>
      <w:r w:rsidRPr="00D1457F">
        <w:t>drafting</w:t>
      </w:r>
      <w:r w:rsidR="003930CB">
        <w:t xml:space="preserve"> </w:t>
      </w:r>
      <w:r w:rsidR="007A7D6A" w:rsidRPr="00D1457F">
        <w:t>examples</w:t>
      </w:r>
      <w:r w:rsidRPr="00D1457F">
        <w:t>,</w:t>
      </w:r>
      <w:r w:rsidR="003930CB">
        <w:t xml:space="preserve"> </w:t>
      </w:r>
      <w:r w:rsidRPr="00D1457F">
        <w:t>refer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SOW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ASDEFCON</w:t>
      </w:r>
      <w:r w:rsidR="003930CB">
        <w:t xml:space="preserve"> </w:t>
      </w:r>
      <w:r w:rsidRPr="00D1457F">
        <w:t>(Support)</w:t>
      </w:r>
      <w:r w:rsidR="003930CB">
        <w:t xml:space="preserve"> </w:t>
      </w:r>
      <w:r w:rsidRPr="00D1457F">
        <w:t>template</w:t>
      </w:r>
      <w:r w:rsidR="00456922">
        <w:t>,</w:t>
      </w:r>
      <w:r w:rsidR="003930CB">
        <w:t xml:space="preserve"> </w:t>
      </w:r>
      <w:r w:rsidR="00456922">
        <w:t>clauses</w:t>
      </w:r>
      <w:r w:rsidR="003930CB">
        <w:t xml:space="preserve"> </w:t>
      </w:r>
      <w:r w:rsidR="00456922">
        <w:t>4</w:t>
      </w:r>
      <w:r w:rsidR="003930CB">
        <w:t xml:space="preserve"> </w:t>
      </w:r>
      <w:r w:rsidR="00456922">
        <w:t>to</w:t>
      </w:r>
      <w:r w:rsidR="003930CB">
        <w:t xml:space="preserve"> </w:t>
      </w:r>
      <w:r w:rsidR="00456922">
        <w:t>8</w:t>
      </w:r>
      <w:r w:rsidRPr="00D1457F">
        <w:t>.</w:t>
      </w:r>
    </w:p>
    <w:p w14:paraId="03608363" w14:textId="35759253" w:rsidR="0088793E" w:rsidRPr="00D1457F" w:rsidRDefault="00213418" w:rsidP="0088793E">
      <w:pPr>
        <w:pStyle w:val="NoteToDrafters-ASDEFCON"/>
      </w:pPr>
      <w:r>
        <w:t>Clause</w:t>
      </w:r>
      <w:r w:rsidR="003930CB">
        <w:t xml:space="preserve"> </w:t>
      </w:r>
      <w:r>
        <w:fldChar w:fldCharType="begin"/>
      </w:r>
      <w:r>
        <w:instrText xml:space="preserve"> REF _Ref110929036 \r \h </w:instrText>
      </w:r>
      <w:r>
        <w:fldChar w:fldCharType="separate"/>
      </w:r>
      <w:r w:rsidR="00092219">
        <w:t>4.1</w:t>
      </w:r>
      <w:r>
        <w:fldChar w:fldCharType="end"/>
      </w:r>
      <w:r w:rsidR="003930CB">
        <w:t xml:space="preserve"> </w:t>
      </w:r>
      <w:r w:rsidR="0088793E">
        <w:t>address</w:t>
      </w:r>
      <w:r>
        <w:t>es</w:t>
      </w:r>
      <w:r w:rsidR="003930CB">
        <w:t xml:space="preserve"> </w:t>
      </w:r>
      <w:r w:rsidR="00F8694A">
        <w:t>the</w:t>
      </w:r>
      <w:r w:rsidR="003930CB">
        <w:t xml:space="preserve"> </w:t>
      </w:r>
      <w:r w:rsidR="0088793E">
        <w:t>management</w:t>
      </w:r>
      <w:r w:rsidR="003930CB">
        <w:t xml:space="preserve"> </w:t>
      </w:r>
      <w:r>
        <w:t>(planning,</w:t>
      </w:r>
      <w:r w:rsidR="003930CB">
        <w:t xml:space="preserve"> </w:t>
      </w:r>
      <w:r>
        <w:t>reports</w:t>
      </w:r>
      <w:r w:rsidR="003930CB">
        <w:t xml:space="preserve"> </w:t>
      </w:r>
      <w:r>
        <w:t>and</w:t>
      </w:r>
      <w:r w:rsidR="003930CB">
        <w:t xml:space="preserve"> </w:t>
      </w:r>
      <w:r>
        <w:t>reviews</w:t>
      </w:r>
      <w:r w:rsidR="0088793E">
        <w:t>)</w:t>
      </w:r>
      <w:r w:rsidR="003930CB">
        <w:t xml:space="preserve"> </w:t>
      </w:r>
      <w:r w:rsidR="00F8694A">
        <w:t>for</w:t>
      </w:r>
      <w:r w:rsidR="003930CB">
        <w:t xml:space="preserve"> </w:t>
      </w:r>
      <w:r w:rsidR="00F8694A">
        <w:t>more</w:t>
      </w:r>
      <w:r w:rsidR="003930CB">
        <w:t xml:space="preserve"> </w:t>
      </w:r>
      <w:r w:rsidR="00F8694A">
        <w:t>complex</w:t>
      </w:r>
      <w:r w:rsidR="003930CB">
        <w:t xml:space="preserve"> </w:t>
      </w:r>
      <w:r w:rsidR="00F8694A">
        <w:t>Services,</w:t>
      </w:r>
      <w:r w:rsidR="003930CB">
        <w:t xml:space="preserve"> </w:t>
      </w:r>
      <w:r w:rsidR="0088793E">
        <w:t>with</w:t>
      </w:r>
      <w:r w:rsidR="003930CB">
        <w:t xml:space="preserve"> </w:t>
      </w:r>
      <w:r w:rsidR="0088793E">
        <w:t>subsequent</w:t>
      </w:r>
      <w:r w:rsidR="003930CB">
        <w:t xml:space="preserve"> </w:t>
      </w:r>
      <w:r w:rsidR="0088793E">
        <w:t>headings</w:t>
      </w:r>
      <w:r w:rsidR="003930CB">
        <w:t xml:space="preserve"> </w:t>
      </w:r>
      <w:r w:rsidR="0088793E">
        <w:t>and</w:t>
      </w:r>
      <w:r w:rsidR="003930CB">
        <w:t xml:space="preserve"> </w:t>
      </w:r>
      <w:r w:rsidR="0088793E">
        <w:t>clauses</w:t>
      </w:r>
      <w:r w:rsidR="003930CB">
        <w:t xml:space="preserve"> </w:t>
      </w:r>
      <w:r w:rsidR="005E771F">
        <w:t>defining</w:t>
      </w:r>
      <w:r w:rsidR="003930CB">
        <w:t xml:space="preserve"> </w:t>
      </w:r>
      <w:r w:rsidR="00F8694A">
        <w:t>the</w:t>
      </w:r>
      <w:r w:rsidR="003930CB">
        <w:t xml:space="preserve"> </w:t>
      </w:r>
      <w:r w:rsidR="005E771F">
        <w:t>Services</w:t>
      </w:r>
      <w:r w:rsidR="00B60816">
        <w:t xml:space="preserve"> (clause </w:t>
      </w:r>
      <w:r w:rsidR="00B60816">
        <w:fldChar w:fldCharType="begin"/>
      </w:r>
      <w:r w:rsidR="00B60816">
        <w:instrText xml:space="preserve"> REF _Ref66631571 \r \h </w:instrText>
      </w:r>
      <w:r w:rsidR="00B60816">
        <w:fldChar w:fldCharType="separate"/>
      </w:r>
      <w:r w:rsidR="00092219">
        <w:t>4.2</w:t>
      </w:r>
      <w:r w:rsidR="00B60816">
        <w:fldChar w:fldCharType="end"/>
      </w:r>
      <w:r w:rsidR="00B60816">
        <w:t>)</w:t>
      </w:r>
      <w:r w:rsidR="0088793E">
        <w:t>,</w:t>
      </w:r>
      <w:r w:rsidR="003930CB">
        <w:t xml:space="preserve"> </w:t>
      </w:r>
      <w:r w:rsidR="0088793E">
        <w:t>or</w:t>
      </w:r>
      <w:r w:rsidR="003930CB">
        <w:t xml:space="preserve"> </w:t>
      </w:r>
      <w:r w:rsidR="0088793E">
        <w:t>re</w:t>
      </w:r>
      <w:r w:rsidR="005E771F">
        <w:t>ferencing</w:t>
      </w:r>
      <w:r w:rsidR="003930CB">
        <w:t xml:space="preserve"> </w:t>
      </w:r>
      <w:r w:rsidR="00562B2F" w:rsidRPr="00D1457F">
        <w:t>Detailed</w:t>
      </w:r>
      <w:r w:rsidR="003930CB">
        <w:t xml:space="preserve"> </w:t>
      </w:r>
      <w:r w:rsidR="00562B2F" w:rsidRPr="00D1457F">
        <w:t>Services</w:t>
      </w:r>
      <w:r w:rsidR="003930CB">
        <w:t xml:space="preserve"> </w:t>
      </w:r>
      <w:r w:rsidR="00562B2F" w:rsidRPr="00D1457F">
        <w:t>Descriptions</w:t>
      </w:r>
      <w:r w:rsidR="003930CB">
        <w:t xml:space="preserve"> </w:t>
      </w:r>
      <w:r w:rsidR="00562B2F">
        <w:t>(</w:t>
      </w:r>
      <w:r w:rsidR="0088793E">
        <w:t>DSDs</w:t>
      </w:r>
      <w:r w:rsidR="00562B2F">
        <w:t>)</w:t>
      </w:r>
      <w:r w:rsidR="003930CB">
        <w:t xml:space="preserve"> </w:t>
      </w:r>
      <w:r w:rsidR="00F8694A">
        <w:t>which</w:t>
      </w:r>
      <w:r w:rsidR="003930CB">
        <w:t xml:space="preserve"> </w:t>
      </w:r>
      <w:r>
        <w:t>define</w:t>
      </w:r>
      <w:r w:rsidR="003930CB">
        <w:t xml:space="preserve"> </w:t>
      </w:r>
      <w:r>
        <w:t>a</w:t>
      </w:r>
      <w:r w:rsidR="003930CB">
        <w:t xml:space="preserve"> </w:t>
      </w:r>
      <w:r>
        <w:t>more</w:t>
      </w:r>
      <w:r w:rsidR="003930CB">
        <w:t xml:space="preserve"> </w:t>
      </w:r>
      <w:r>
        <w:t>complex</w:t>
      </w:r>
      <w:r w:rsidR="003930CB">
        <w:t xml:space="preserve"> </w:t>
      </w:r>
      <w:r>
        <w:t>set</w:t>
      </w:r>
      <w:r w:rsidR="003930CB">
        <w:t xml:space="preserve"> </w:t>
      </w:r>
      <w:r>
        <w:t>of</w:t>
      </w:r>
      <w:r w:rsidR="003930CB">
        <w:t xml:space="preserve"> </w:t>
      </w:r>
      <w:r>
        <w:t>Services</w:t>
      </w:r>
      <w:r w:rsidR="00B60816">
        <w:t xml:space="preserve"> (clause </w:t>
      </w:r>
      <w:r w:rsidR="00B60816">
        <w:fldChar w:fldCharType="begin"/>
      </w:r>
      <w:r w:rsidR="00B60816">
        <w:instrText xml:space="preserve"> REF _Ref126165208 \r \h </w:instrText>
      </w:r>
      <w:r w:rsidR="00B60816">
        <w:fldChar w:fldCharType="separate"/>
      </w:r>
      <w:r w:rsidR="00092219">
        <w:t>4.3</w:t>
      </w:r>
      <w:r w:rsidR="00B60816">
        <w:fldChar w:fldCharType="end"/>
      </w:r>
      <w:r w:rsidR="00B60816">
        <w:t>)</w:t>
      </w:r>
      <w:r w:rsidR="0088793E">
        <w:t>.</w:t>
      </w:r>
    </w:p>
    <w:p w14:paraId="6153F749" w14:textId="75BBE673" w:rsidR="0088793E" w:rsidRDefault="0088793E" w:rsidP="0088793E">
      <w:pPr>
        <w:pStyle w:val="NoteToDrafters-ASDEFCON"/>
      </w:pPr>
      <w:r>
        <w:t>In</w:t>
      </w:r>
      <w:r w:rsidR="003930CB">
        <w:t xml:space="preserve"> </w:t>
      </w:r>
      <w:r>
        <w:t>defining</w:t>
      </w:r>
      <w:r w:rsidR="003930CB">
        <w:t xml:space="preserve"> </w:t>
      </w:r>
      <w:r>
        <w:t>the</w:t>
      </w:r>
      <w:r w:rsidR="003930CB">
        <w:t xml:space="preserve"> </w:t>
      </w:r>
      <w:r>
        <w:t>Services,</w:t>
      </w:r>
      <w:r w:rsidR="003930CB">
        <w:t xml:space="preserve"> </w:t>
      </w:r>
      <w:r>
        <w:t>drafters</w:t>
      </w:r>
      <w:r w:rsidR="003930CB">
        <w:t xml:space="preserve"> </w:t>
      </w:r>
      <w:r>
        <w:t>are</w:t>
      </w:r>
      <w:r w:rsidR="003930CB">
        <w:t xml:space="preserve"> </w:t>
      </w:r>
      <w:r>
        <w:t>to:</w:t>
      </w:r>
    </w:p>
    <w:p w14:paraId="7FB791C0" w14:textId="2366C1AC" w:rsidR="00FF44D0" w:rsidRDefault="005C153C" w:rsidP="0088793E">
      <w:pPr>
        <w:pStyle w:val="NoteToDraftersBullets-ASDEFCON"/>
      </w:pPr>
      <w:r>
        <w:t>consider</w:t>
      </w:r>
      <w:r w:rsidR="003930CB">
        <w:t xml:space="preserve"> </w:t>
      </w:r>
      <w:r w:rsidR="00FF44D0">
        <w:t>the</w:t>
      </w:r>
      <w:r w:rsidR="003930CB">
        <w:t xml:space="preserve"> </w:t>
      </w:r>
      <w:r w:rsidR="00FF44D0">
        <w:t>Services</w:t>
      </w:r>
      <w:r w:rsidR="003930CB">
        <w:t xml:space="preserve"> </w:t>
      </w:r>
      <w:r>
        <w:t>in</w:t>
      </w:r>
      <w:r w:rsidR="003930CB">
        <w:t xml:space="preserve"> </w:t>
      </w:r>
      <w:r>
        <w:t>detail</w:t>
      </w:r>
      <w:r w:rsidR="003930CB">
        <w:t xml:space="preserve"> </w:t>
      </w:r>
      <w:r w:rsidR="00FF44D0">
        <w:t>before</w:t>
      </w:r>
      <w:r w:rsidR="003930CB">
        <w:t xml:space="preserve"> </w:t>
      </w:r>
      <w:r w:rsidR="00FF44D0">
        <w:t>drafting</w:t>
      </w:r>
      <w:r>
        <w:t>,</w:t>
      </w:r>
      <w:r w:rsidR="003930CB">
        <w:t xml:space="preserve"> </w:t>
      </w:r>
      <w:r>
        <w:t>particularly</w:t>
      </w:r>
      <w:r w:rsidR="003930CB">
        <w:t xml:space="preserve"> </w:t>
      </w:r>
      <w:r>
        <w:t>the</w:t>
      </w:r>
      <w:r w:rsidR="003930CB">
        <w:t xml:space="preserve"> </w:t>
      </w:r>
      <w:r>
        <w:t>boundaries</w:t>
      </w:r>
      <w:r w:rsidR="003930CB">
        <w:t xml:space="preserve"> </w:t>
      </w:r>
      <w:r w:rsidR="00F61082">
        <w:t>(</w:t>
      </w:r>
      <w:proofErr w:type="spellStart"/>
      <w:r w:rsidR="00F61082">
        <w:t>ie</w:t>
      </w:r>
      <w:proofErr w:type="spellEnd"/>
      <w:r>
        <w:t>,</w:t>
      </w:r>
      <w:r w:rsidR="003930CB">
        <w:t xml:space="preserve"> </w:t>
      </w:r>
      <w:r>
        <w:t>between</w:t>
      </w:r>
      <w:r w:rsidR="003930CB">
        <w:t xml:space="preserve"> </w:t>
      </w:r>
      <w:r>
        <w:t>the</w:t>
      </w:r>
      <w:r w:rsidR="003930CB">
        <w:t xml:space="preserve"> </w:t>
      </w:r>
      <w:r>
        <w:t>Contractor,</w:t>
      </w:r>
      <w:r w:rsidR="003930CB">
        <w:t xml:space="preserve"> </w:t>
      </w:r>
      <w:r>
        <w:t>Commonwealth</w:t>
      </w:r>
      <w:r w:rsidR="003930CB">
        <w:t xml:space="preserve"> </w:t>
      </w:r>
      <w:r>
        <w:t>and</w:t>
      </w:r>
      <w:r w:rsidR="003930CB">
        <w:t xml:space="preserve"> </w:t>
      </w:r>
      <w:r>
        <w:t>Associated</w:t>
      </w:r>
      <w:r w:rsidR="003930CB">
        <w:t xml:space="preserve"> </w:t>
      </w:r>
      <w:r>
        <w:t>Parties)</w:t>
      </w:r>
      <w:r w:rsidR="003930CB">
        <w:t xml:space="preserve"> </w:t>
      </w:r>
      <w:r>
        <w:t>as</w:t>
      </w:r>
      <w:r w:rsidR="003930CB">
        <w:t xml:space="preserve"> </w:t>
      </w:r>
      <w:r>
        <w:t>these</w:t>
      </w:r>
      <w:r w:rsidR="003930CB">
        <w:t xml:space="preserve"> </w:t>
      </w:r>
      <w:r>
        <w:t>will</w:t>
      </w:r>
      <w:r w:rsidR="003930CB">
        <w:t xml:space="preserve"> </w:t>
      </w:r>
      <w:r>
        <w:t>define</w:t>
      </w:r>
      <w:r w:rsidR="003930CB">
        <w:t xml:space="preserve"> </w:t>
      </w:r>
      <w:r>
        <w:t>the</w:t>
      </w:r>
      <w:r w:rsidR="003930CB">
        <w:t xml:space="preserve"> </w:t>
      </w:r>
      <w:r>
        <w:t>scope</w:t>
      </w:r>
      <w:r w:rsidR="003930CB">
        <w:t xml:space="preserve"> </w:t>
      </w:r>
      <w:r>
        <w:t>of</w:t>
      </w:r>
      <w:r w:rsidR="003930CB">
        <w:t xml:space="preserve"> </w:t>
      </w:r>
      <w:r>
        <w:t>proposed</w:t>
      </w:r>
      <w:r w:rsidR="003930CB">
        <w:t xml:space="preserve"> </w:t>
      </w:r>
      <w:r>
        <w:t>Contractor</w:t>
      </w:r>
      <w:r w:rsidR="003930CB">
        <w:t xml:space="preserve"> </w:t>
      </w:r>
      <w:r>
        <w:t>responsibilities;</w:t>
      </w:r>
    </w:p>
    <w:p w14:paraId="38B265F1" w14:textId="65DC090D" w:rsidR="005C153C" w:rsidRDefault="005C153C" w:rsidP="0088793E">
      <w:pPr>
        <w:pStyle w:val="NoteToDraftersBullets-ASDEFCON"/>
      </w:pPr>
      <w:r>
        <w:t>identify</w:t>
      </w:r>
      <w:r w:rsidR="003930CB">
        <w:t xml:space="preserve"> </w:t>
      </w:r>
      <w:r>
        <w:t>available</w:t>
      </w:r>
      <w:r w:rsidR="003930CB">
        <w:t xml:space="preserve"> </w:t>
      </w:r>
      <w:r w:rsidR="009C3F1C">
        <w:t>documents</w:t>
      </w:r>
      <w:r w:rsidR="003930CB">
        <w:t xml:space="preserve"> </w:t>
      </w:r>
      <w:r>
        <w:t>(</w:t>
      </w:r>
      <w:proofErr w:type="spellStart"/>
      <w:r>
        <w:t>eg</w:t>
      </w:r>
      <w:proofErr w:type="spellEnd"/>
      <w:r>
        <w:t>,</w:t>
      </w:r>
      <w:r w:rsidR="003930CB">
        <w:t xml:space="preserve"> </w:t>
      </w:r>
      <w:r>
        <w:t>procedures,</w:t>
      </w:r>
      <w:r w:rsidR="003930CB">
        <w:t xml:space="preserve"> </w:t>
      </w:r>
      <w:r>
        <w:t>manuals)</w:t>
      </w:r>
      <w:r w:rsidR="003930CB">
        <w:t xml:space="preserve"> </w:t>
      </w:r>
      <w:r>
        <w:t>that</w:t>
      </w:r>
      <w:r w:rsidR="003930CB">
        <w:t xml:space="preserve"> </w:t>
      </w:r>
      <w:r>
        <w:t>can</w:t>
      </w:r>
      <w:r w:rsidR="003930CB">
        <w:t xml:space="preserve"> </w:t>
      </w:r>
      <w:r>
        <w:t>be</w:t>
      </w:r>
      <w:r w:rsidR="003930CB">
        <w:t xml:space="preserve"> </w:t>
      </w:r>
      <w:r>
        <w:t>referenced</w:t>
      </w:r>
      <w:r w:rsidR="003930CB">
        <w:t xml:space="preserve"> </w:t>
      </w:r>
      <w:r>
        <w:t>from</w:t>
      </w:r>
      <w:r w:rsidR="003930CB">
        <w:t xml:space="preserve"> </w:t>
      </w:r>
      <w:r>
        <w:t>the</w:t>
      </w:r>
      <w:r w:rsidR="003930CB">
        <w:t xml:space="preserve"> </w:t>
      </w:r>
      <w:r>
        <w:t>SOW,</w:t>
      </w:r>
      <w:r w:rsidR="003930CB">
        <w:t xml:space="preserve"> </w:t>
      </w:r>
      <w:r>
        <w:t>in</w:t>
      </w:r>
      <w:r w:rsidR="003930CB">
        <w:t xml:space="preserve"> </w:t>
      </w:r>
      <w:r>
        <w:t>order</w:t>
      </w:r>
      <w:r w:rsidR="003930CB">
        <w:t xml:space="preserve"> </w:t>
      </w:r>
      <w:r>
        <w:t>to</w:t>
      </w:r>
      <w:r w:rsidR="003930CB">
        <w:t xml:space="preserve"> </w:t>
      </w:r>
      <w:r w:rsidR="009C3F1C">
        <w:t>manage</w:t>
      </w:r>
      <w:r w:rsidR="003930CB">
        <w:t xml:space="preserve"> </w:t>
      </w:r>
      <w:r w:rsidR="009C3F1C">
        <w:t>the</w:t>
      </w:r>
      <w:r w:rsidR="003930CB">
        <w:t xml:space="preserve"> </w:t>
      </w:r>
      <w:r w:rsidR="009C3F1C">
        <w:t>size</w:t>
      </w:r>
      <w:r w:rsidR="003930CB">
        <w:t xml:space="preserve"> </w:t>
      </w:r>
      <w:r w:rsidR="009C3F1C">
        <w:t>and</w:t>
      </w:r>
      <w:r w:rsidR="003930CB">
        <w:t xml:space="preserve"> </w:t>
      </w:r>
      <w:r w:rsidR="00F61082">
        <w:t>the</w:t>
      </w:r>
      <w:r w:rsidR="003930CB">
        <w:t xml:space="preserve"> </w:t>
      </w:r>
      <w:r w:rsidR="00F61082">
        <w:t>level</w:t>
      </w:r>
      <w:r w:rsidR="003930CB">
        <w:t xml:space="preserve"> </w:t>
      </w:r>
      <w:r w:rsidR="00F61082">
        <w:t>of</w:t>
      </w:r>
      <w:r w:rsidR="003930CB">
        <w:t xml:space="preserve"> </w:t>
      </w:r>
      <w:r w:rsidR="009C3F1C">
        <w:t>detail</w:t>
      </w:r>
      <w:r w:rsidR="003930CB">
        <w:t xml:space="preserve"> </w:t>
      </w:r>
      <w:r w:rsidR="009C3F1C">
        <w:t>to</w:t>
      </w:r>
      <w:r w:rsidR="003930CB">
        <w:t xml:space="preserve"> </w:t>
      </w:r>
      <w:r w:rsidR="009C3F1C">
        <w:t>be</w:t>
      </w:r>
      <w:r w:rsidR="003930CB">
        <w:t xml:space="preserve"> </w:t>
      </w:r>
      <w:r w:rsidR="009C3F1C">
        <w:t>included</w:t>
      </w:r>
      <w:r w:rsidR="003930CB">
        <w:t xml:space="preserve"> </w:t>
      </w:r>
      <w:r w:rsidR="009C3F1C">
        <w:t>in</w:t>
      </w:r>
      <w:r w:rsidR="003930CB">
        <w:t xml:space="preserve"> </w:t>
      </w:r>
      <w:r w:rsidR="009C3F1C">
        <w:t>the</w:t>
      </w:r>
      <w:r w:rsidR="003930CB">
        <w:t xml:space="preserve"> </w:t>
      </w:r>
      <w:r>
        <w:t>SOW;</w:t>
      </w:r>
    </w:p>
    <w:p w14:paraId="6D428A27" w14:textId="3DB0CFC0" w:rsidR="0088793E" w:rsidRDefault="00EC4164" w:rsidP="0088793E">
      <w:pPr>
        <w:pStyle w:val="NoteToDraftersBullets-ASDEFCON"/>
      </w:pPr>
      <w:r>
        <w:t>p</w:t>
      </w:r>
      <w:r w:rsidR="0088793E">
        <w:t>rovide</w:t>
      </w:r>
      <w:r w:rsidR="003930CB">
        <w:t xml:space="preserve"> </w:t>
      </w:r>
      <w:r w:rsidR="0088793E">
        <w:t>adequate</w:t>
      </w:r>
      <w:r w:rsidR="003930CB">
        <w:t xml:space="preserve"> </w:t>
      </w:r>
      <w:r w:rsidR="0088793E">
        <w:t>detail</w:t>
      </w:r>
      <w:r w:rsidR="003930CB">
        <w:t xml:space="preserve"> </w:t>
      </w:r>
      <w:r w:rsidR="00213418">
        <w:t>for</w:t>
      </w:r>
      <w:r w:rsidR="003930CB">
        <w:t xml:space="preserve"> </w:t>
      </w:r>
      <w:r w:rsidR="0088793E">
        <w:t>the</w:t>
      </w:r>
      <w:r w:rsidR="003930CB">
        <w:t xml:space="preserve"> </w:t>
      </w:r>
      <w:r w:rsidR="0088793E">
        <w:t>scope</w:t>
      </w:r>
      <w:r w:rsidR="003930CB">
        <w:t xml:space="preserve"> </w:t>
      </w:r>
      <w:r w:rsidR="0088793E">
        <w:t>of</w:t>
      </w:r>
      <w:r w:rsidR="003930CB">
        <w:t xml:space="preserve"> </w:t>
      </w:r>
      <w:r w:rsidR="0088793E">
        <w:t>proposed</w:t>
      </w:r>
      <w:r w:rsidR="003930CB">
        <w:t xml:space="preserve"> </w:t>
      </w:r>
      <w:r w:rsidR="0088793E">
        <w:t>Recurring</w:t>
      </w:r>
      <w:r w:rsidR="003930CB">
        <w:t xml:space="preserve"> </w:t>
      </w:r>
      <w:r w:rsidR="0088793E">
        <w:t>Services,</w:t>
      </w:r>
      <w:r w:rsidR="003930CB">
        <w:t xml:space="preserve"> </w:t>
      </w:r>
      <w:r w:rsidR="0088793E">
        <w:t>sufficient</w:t>
      </w:r>
      <w:r w:rsidR="003930CB">
        <w:t xml:space="preserve"> </w:t>
      </w:r>
      <w:r w:rsidR="0088793E">
        <w:t>to</w:t>
      </w:r>
      <w:r w:rsidR="003930CB">
        <w:t xml:space="preserve"> </w:t>
      </w:r>
      <w:r w:rsidR="0088793E">
        <w:t>enable</w:t>
      </w:r>
      <w:r w:rsidR="003930CB">
        <w:t xml:space="preserve"> </w:t>
      </w:r>
      <w:r w:rsidR="0088793E">
        <w:t>a</w:t>
      </w:r>
      <w:r w:rsidR="003930CB">
        <w:t xml:space="preserve"> </w:t>
      </w:r>
      <w:r w:rsidR="0088793E">
        <w:t>firm</w:t>
      </w:r>
      <w:r w:rsidR="003930CB">
        <w:t xml:space="preserve"> </w:t>
      </w:r>
      <w:r w:rsidR="0088793E">
        <w:t>price</w:t>
      </w:r>
      <w:r w:rsidR="003930CB">
        <w:t xml:space="preserve"> </w:t>
      </w:r>
      <w:r w:rsidR="0088793E">
        <w:t>to</w:t>
      </w:r>
      <w:r w:rsidR="003930CB">
        <w:t xml:space="preserve"> </w:t>
      </w:r>
      <w:r w:rsidR="0088793E">
        <w:t>be</w:t>
      </w:r>
      <w:r w:rsidR="003930CB">
        <w:t xml:space="preserve"> </w:t>
      </w:r>
      <w:r w:rsidR="0088793E">
        <w:t>tendered</w:t>
      </w:r>
      <w:r w:rsidR="003930CB">
        <w:t xml:space="preserve"> </w:t>
      </w:r>
      <w:r w:rsidR="00213418">
        <w:t>(noting</w:t>
      </w:r>
      <w:r w:rsidR="003930CB">
        <w:t xml:space="preserve"> </w:t>
      </w:r>
      <w:r w:rsidR="00213418">
        <w:t>that</w:t>
      </w:r>
      <w:r w:rsidR="003930CB">
        <w:t xml:space="preserve"> </w:t>
      </w:r>
      <w:r w:rsidR="00456922">
        <w:t>the</w:t>
      </w:r>
      <w:r w:rsidR="003930CB">
        <w:t xml:space="preserve"> </w:t>
      </w:r>
      <w:r w:rsidR="00213418">
        <w:t>‘how</w:t>
      </w:r>
      <w:r w:rsidR="003930CB">
        <w:t xml:space="preserve"> </w:t>
      </w:r>
      <w:r w:rsidR="00213418">
        <w:t>to’</w:t>
      </w:r>
      <w:r w:rsidR="003930CB">
        <w:t xml:space="preserve"> </w:t>
      </w:r>
      <w:r w:rsidR="00213418">
        <w:t>details</w:t>
      </w:r>
      <w:r w:rsidR="003930CB">
        <w:t xml:space="preserve"> </w:t>
      </w:r>
      <w:r w:rsidR="00213418">
        <w:t>will</w:t>
      </w:r>
      <w:r w:rsidR="003930CB">
        <w:t xml:space="preserve"> </w:t>
      </w:r>
      <w:r w:rsidR="00213418">
        <w:t>be</w:t>
      </w:r>
      <w:r w:rsidR="003930CB">
        <w:t xml:space="preserve"> </w:t>
      </w:r>
      <w:r w:rsidR="00213418">
        <w:t>in</w:t>
      </w:r>
      <w:r w:rsidR="003930CB">
        <w:t xml:space="preserve"> </w:t>
      </w:r>
      <w:r w:rsidR="00213418">
        <w:t>a</w:t>
      </w:r>
      <w:r w:rsidR="003930CB">
        <w:t xml:space="preserve"> </w:t>
      </w:r>
      <w:r w:rsidR="00213418">
        <w:t>plan)</w:t>
      </w:r>
      <w:r w:rsidR="00E05859">
        <w:t>;</w:t>
      </w:r>
      <w:r w:rsidR="003930CB">
        <w:t xml:space="preserve"> </w:t>
      </w:r>
      <w:r w:rsidR="00E05859">
        <w:t>and</w:t>
      </w:r>
    </w:p>
    <w:p w14:paraId="2CBAE3D2" w14:textId="53CC19A6" w:rsidR="0088793E" w:rsidRDefault="00EC4164" w:rsidP="0088793E">
      <w:pPr>
        <w:pStyle w:val="NoteToDraftersBullets-ASDEFCON"/>
      </w:pPr>
      <w:proofErr w:type="gramStart"/>
      <w:r>
        <w:t>i</w:t>
      </w:r>
      <w:r w:rsidR="0088793E">
        <w:t>dentify</w:t>
      </w:r>
      <w:proofErr w:type="gramEnd"/>
      <w:r w:rsidR="003930CB">
        <w:t xml:space="preserve"> </w:t>
      </w:r>
      <w:r w:rsidR="0088793E">
        <w:t>those</w:t>
      </w:r>
      <w:r w:rsidR="003930CB">
        <w:t xml:space="preserve"> </w:t>
      </w:r>
      <w:r w:rsidR="0088793E">
        <w:t>activities,</w:t>
      </w:r>
      <w:r w:rsidR="003930CB">
        <w:t xml:space="preserve"> </w:t>
      </w:r>
      <w:r w:rsidR="0088793E">
        <w:t>if</w:t>
      </w:r>
      <w:r w:rsidR="003930CB">
        <w:t xml:space="preserve"> </w:t>
      </w:r>
      <w:r w:rsidR="0088793E">
        <w:t>any,</w:t>
      </w:r>
      <w:r w:rsidR="003930CB">
        <w:t xml:space="preserve"> </w:t>
      </w:r>
      <w:r w:rsidR="0088793E">
        <w:t>that</w:t>
      </w:r>
      <w:r w:rsidR="003930CB">
        <w:t xml:space="preserve"> </w:t>
      </w:r>
      <w:r w:rsidR="0088793E">
        <w:t>will</w:t>
      </w:r>
      <w:r w:rsidR="003930CB">
        <w:t xml:space="preserve"> </w:t>
      </w:r>
      <w:r w:rsidR="0088793E">
        <w:t>be</w:t>
      </w:r>
      <w:r w:rsidR="003930CB">
        <w:t xml:space="preserve"> </w:t>
      </w:r>
      <w:r w:rsidR="0088793E">
        <w:t>Task-Priced</w:t>
      </w:r>
      <w:r w:rsidR="003930CB">
        <w:t xml:space="preserve"> </w:t>
      </w:r>
      <w:r w:rsidR="0088793E">
        <w:t>Services</w:t>
      </w:r>
      <w:r w:rsidR="003930CB">
        <w:t xml:space="preserve"> </w:t>
      </w:r>
      <w:r w:rsidR="0088793E">
        <w:t>or</w:t>
      </w:r>
      <w:r w:rsidR="003930CB">
        <w:t xml:space="preserve"> </w:t>
      </w:r>
      <w:r w:rsidR="0088793E">
        <w:t>S&amp;Q</w:t>
      </w:r>
      <w:r w:rsidR="003930CB">
        <w:t xml:space="preserve"> </w:t>
      </w:r>
      <w:r w:rsidR="0088793E">
        <w:t>Services</w:t>
      </w:r>
      <w:r w:rsidR="003930CB">
        <w:t xml:space="preserve"> </w:t>
      </w:r>
      <w:r w:rsidR="00562B2F">
        <w:t>because</w:t>
      </w:r>
      <w:r w:rsidR="003930CB">
        <w:t xml:space="preserve"> </w:t>
      </w:r>
      <w:r w:rsidR="00562B2F">
        <w:t>the</w:t>
      </w:r>
      <w:r w:rsidR="003930CB">
        <w:t xml:space="preserve"> </w:t>
      </w:r>
      <w:r w:rsidR="00562B2F">
        <w:t>frequency,</w:t>
      </w:r>
      <w:r w:rsidR="003930CB">
        <w:t xml:space="preserve"> </w:t>
      </w:r>
      <w:r w:rsidR="00562B2F">
        <w:t>or</w:t>
      </w:r>
      <w:r w:rsidR="003930CB">
        <w:t xml:space="preserve"> </w:t>
      </w:r>
      <w:r w:rsidR="00562B2F">
        <w:t>the</w:t>
      </w:r>
      <w:r w:rsidR="003930CB">
        <w:t xml:space="preserve"> </w:t>
      </w:r>
      <w:r w:rsidR="00562B2F">
        <w:t>scope</w:t>
      </w:r>
      <w:r w:rsidR="003930CB">
        <w:t xml:space="preserve"> </w:t>
      </w:r>
      <w:r w:rsidR="00562B2F">
        <w:t>and</w:t>
      </w:r>
      <w:r w:rsidR="003930CB">
        <w:t xml:space="preserve"> </w:t>
      </w:r>
      <w:r w:rsidR="00562B2F">
        <w:t>frequency,</w:t>
      </w:r>
      <w:r w:rsidR="003930CB">
        <w:t xml:space="preserve"> </w:t>
      </w:r>
      <w:r w:rsidR="00562B2F">
        <w:t>cannot</w:t>
      </w:r>
      <w:r w:rsidR="003930CB">
        <w:t xml:space="preserve"> </w:t>
      </w:r>
      <w:r w:rsidR="00562B2F">
        <w:t>be</w:t>
      </w:r>
      <w:r w:rsidR="003930CB">
        <w:t xml:space="preserve"> </w:t>
      </w:r>
      <w:r w:rsidR="00562B2F">
        <w:t>determined</w:t>
      </w:r>
      <w:r w:rsidR="003930CB">
        <w:t xml:space="preserve"> </w:t>
      </w:r>
      <w:r w:rsidR="00562B2F">
        <w:t>in</w:t>
      </w:r>
      <w:r w:rsidR="003930CB">
        <w:t xml:space="preserve"> </w:t>
      </w:r>
      <w:r w:rsidR="00562B2F">
        <w:t>advance</w:t>
      </w:r>
      <w:r w:rsidR="0088793E">
        <w:t>.</w:t>
      </w:r>
    </w:p>
    <w:p w14:paraId="18C2A743" w14:textId="4605C2F7" w:rsidR="0088793E" w:rsidRDefault="0088793E" w:rsidP="0088793E">
      <w:pPr>
        <w:pStyle w:val="NoteToDrafters-ASDEFCON"/>
      </w:pPr>
      <w:r>
        <w:t>Task-Priced</w:t>
      </w:r>
      <w:r w:rsidR="003930CB">
        <w:t xml:space="preserve"> </w:t>
      </w:r>
      <w:r>
        <w:t>Services</w:t>
      </w:r>
      <w:r w:rsidR="003930CB">
        <w:t xml:space="preserve"> </w:t>
      </w:r>
      <w:proofErr w:type="gramStart"/>
      <w:r>
        <w:t>can</w:t>
      </w:r>
      <w:r w:rsidR="003930CB">
        <w:t xml:space="preserve"> </w:t>
      </w:r>
      <w:r>
        <w:t>be</w:t>
      </w:r>
      <w:r w:rsidR="003930CB">
        <w:t xml:space="preserve"> </w:t>
      </w:r>
      <w:r>
        <w:t>identified</w:t>
      </w:r>
      <w:proofErr w:type="gramEnd"/>
      <w:r w:rsidR="003930CB">
        <w:t xml:space="preserve"> </w:t>
      </w:r>
      <w:r>
        <w:t>in</w:t>
      </w:r>
      <w:r w:rsidR="003930CB">
        <w:t xml:space="preserve"> </w:t>
      </w:r>
      <w:r>
        <w:t>the</w:t>
      </w:r>
      <w:r w:rsidR="003930CB">
        <w:t xml:space="preserve"> </w:t>
      </w:r>
      <w:r>
        <w:t>Price</w:t>
      </w:r>
      <w:r w:rsidR="003930CB">
        <w:t xml:space="preserve"> </w:t>
      </w:r>
      <w:r>
        <w:t>&amp;</w:t>
      </w:r>
      <w:r w:rsidR="003930CB">
        <w:t xml:space="preserve"> </w:t>
      </w:r>
      <w:r>
        <w:t>Payment</w:t>
      </w:r>
      <w:r w:rsidR="003930CB">
        <w:t xml:space="preserve"> </w:t>
      </w:r>
      <w:r>
        <w:t>Schedule</w:t>
      </w:r>
      <w:r w:rsidR="003930CB">
        <w:t xml:space="preserve"> </w:t>
      </w:r>
      <w:r>
        <w:t>via</w:t>
      </w:r>
      <w:r w:rsidR="003930CB">
        <w:t xml:space="preserve"> </w:t>
      </w:r>
      <w:r>
        <w:t>the</w:t>
      </w:r>
      <w:r w:rsidR="003930CB">
        <w:t xml:space="preserve"> </w:t>
      </w:r>
      <w:r>
        <w:t>pricing</w:t>
      </w:r>
      <w:r w:rsidR="003930CB">
        <w:t xml:space="preserve"> </w:t>
      </w:r>
      <w:r>
        <w:t>workbook</w:t>
      </w:r>
      <w:r w:rsidR="007434D9">
        <w:t>.</w:t>
      </w:r>
      <w:r w:rsidR="003930CB">
        <w:t xml:space="preserve"> </w:t>
      </w:r>
      <w:r w:rsidR="007434D9">
        <w:t xml:space="preserve"> A</w:t>
      </w:r>
      <w:r w:rsidR="003930CB">
        <w:t xml:space="preserve"> </w:t>
      </w:r>
      <w:r>
        <w:t>Task-Priced</w:t>
      </w:r>
      <w:r w:rsidR="003930CB">
        <w:t xml:space="preserve"> </w:t>
      </w:r>
      <w:r>
        <w:t>Service</w:t>
      </w:r>
      <w:r w:rsidR="003930CB">
        <w:t xml:space="preserve"> </w:t>
      </w:r>
      <w:r>
        <w:t>has</w:t>
      </w:r>
      <w:r w:rsidR="003930CB">
        <w:t xml:space="preserve"> </w:t>
      </w:r>
      <w:r>
        <w:t>a</w:t>
      </w:r>
      <w:r w:rsidR="003930CB">
        <w:t xml:space="preserve"> </w:t>
      </w:r>
      <w:r>
        <w:t>firm</w:t>
      </w:r>
      <w:r w:rsidR="003930CB">
        <w:t xml:space="preserve"> </w:t>
      </w:r>
      <w:r>
        <w:t>price</w:t>
      </w:r>
      <w:r w:rsidR="003930CB">
        <w:t xml:space="preserve"> </w:t>
      </w:r>
      <w:r>
        <w:t>and</w:t>
      </w:r>
      <w:r w:rsidR="003930CB">
        <w:t xml:space="preserve"> </w:t>
      </w:r>
      <w:r>
        <w:t>is</w:t>
      </w:r>
      <w:r w:rsidR="003930CB">
        <w:t xml:space="preserve"> </w:t>
      </w:r>
      <w:r>
        <w:t>initiated,</w:t>
      </w:r>
      <w:r w:rsidR="003930CB">
        <w:t xml:space="preserve"> </w:t>
      </w:r>
      <w:proofErr w:type="gramStart"/>
      <w:r>
        <w:t>if</w:t>
      </w:r>
      <w:r w:rsidR="003930CB">
        <w:t xml:space="preserve"> </w:t>
      </w:r>
      <w:r>
        <w:t>and</w:t>
      </w:r>
      <w:r w:rsidR="003930CB">
        <w:t xml:space="preserve"> </w:t>
      </w:r>
      <w:r>
        <w:t>when</w:t>
      </w:r>
      <w:proofErr w:type="gramEnd"/>
      <w:r w:rsidR="003930CB">
        <w:t xml:space="preserve"> </w:t>
      </w:r>
      <w:r>
        <w:t>required,</w:t>
      </w:r>
      <w:r w:rsidR="003930CB">
        <w:t xml:space="preserve"> </w:t>
      </w:r>
      <w:r>
        <w:t>by</w:t>
      </w:r>
      <w:r w:rsidR="003930CB">
        <w:t xml:space="preserve"> </w:t>
      </w:r>
      <w:r>
        <w:t>a</w:t>
      </w:r>
      <w:r w:rsidR="003930CB">
        <w:t xml:space="preserve"> </w:t>
      </w:r>
      <w:r>
        <w:t>notice</w:t>
      </w:r>
      <w:r w:rsidR="003930CB">
        <w:t xml:space="preserve"> </w:t>
      </w:r>
      <w:r>
        <w:t>from</w:t>
      </w:r>
      <w:r w:rsidR="003930CB">
        <w:t xml:space="preserve"> </w:t>
      </w:r>
      <w:r>
        <w:t>the</w:t>
      </w:r>
      <w:r w:rsidR="003930CB">
        <w:t xml:space="preserve"> </w:t>
      </w:r>
      <w:r>
        <w:t>Commonwealth</w:t>
      </w:r>
      <w:r w:rsidR="003930CB">
        <w:t xml:space="preserve"> </w:t>
      </w:r>
      <w:r>
        <w:t>to</w:t>
      </w:r>
      <w:r w:rsidR="003930CB">
        <w:t xml:space="preserve"> </w:t>
      </w:r>
      <w:r>
        <w:t>the</w:t>
      </w:r>
      <w:r w:rsidR="003930CB">
        <w:t xml:space="preserve"> </w:t>
      </w:r>
      <w:r>
        <w:t>Contractor.</w:t>
      </w:r>
    </w:p>
    <w:p w14:paraId="11C1B9E0" w14:textId="1ECA6E21" w:rsidR="008B1BDB" w:rsidRPr="00D1457F" w:rsidRDefault="00161E94" w:rsidP="008B1BDB">
      <w:pPr>
        <w:pStyle w:val="SOWHL2-ASDEFCON"/>
      </w:pPr>
      <w:bookmarkStart w:id="768" w:name="_Toc112240963"/>
      <w:bookmarkStart w:id="769" w:name="_Toc115436829"/>
      <w:bookmarkStart w:id="770" w:name="_Toc115438918"/>
      <w:bookmarkStart w:id="771" w:name="_Toc126156385"/>
      <w:bookmarkStart w:id="772" w:name="_Toc130541696"/>
      <w:bookmarkStart w:id="773" w:name="_Toc34132175"/>
      <w:bookmarkStart w:id="774" w:name="_Toc34982405"/>
      <w:bookmarkStart w:id="775" w:name="_Toc47516807"/>
      <w:bookmarkStart w:id="776" w:name="_Toc55613106"/>
      <w:bookmarkStart w:id="777" w:name="_Toc247012150"/>
      <w:bookmarkStart w:id="778" w:name="_Toc279747692"/>
      <w:bookmarkStart w:id="779" w:name="_Toc3561228"/>
      <w:bookmarkStart w:id="780" w:name="_Ref66631558"/>
      <w:bookmarkStart w:id="781" w:name="_Ref110929036"/>
      <w:bookmarkStart w:id="782" w:name="_Ref125523374"/>
      <w:bookmarkStart w:id="783" w:name="_Toc175297422"/>
      <w:bookmarkEnd w:id="768"/>
      <w:bookmarkEnd w:id="769"/>
      <w:bookmarkEnd w:id="770"/>
      <w:bookmarkEnd w:id="771"/>
      <w:bookmarkEnd w:id="772"/>
      <w:r>
        <w:t>Management</w:t>
      </w:r>
      <w:r w:rsidR="003930CB">
        <w:t xml:space="preserve"> </w:t>
      </w:r>
      <w:r w:rsidR="00312F70" w:rsidRPr="00D1457F">
        <w:t>Requirements</w:t>
      </w:r>
      <w:r w:rsidR="003930CB">
        <w:t xml:space="preserve"> </w:t>
      </w:r>
      <w:r w:rsidR="00312F70" w:rsidRPr="00D1457F">
        <w:t>for</w:t>
      </w:r>
      <w:r w:rsidR="003930CB">
        <w:t xml:space="preserve"> </w:t>
      </w:r>
      <w:r w:rsidR="0070152B" w:rsidRPr="00D1457F">
        <w:t>Services</w:t>
      </w:r>
      <w:r w:rsidR="003930CB">
        <w:t xml:space="preserve"> </w:t>
      </w:r>
      <w:r w:rsidR="0070152B" w:rsidRPr="00D1457F">
        <w:t>#1</w:t>
      </w:r>
      <w:r w:rsidR="003930CB">
        <w:t xml:space="preserve"> </w:t>
      </w:r>
      <w:bookmarkEnd w:id="773"/>
      <w:bookmarkEnd w:id="774"/>
      <w:bookmarkEnd w:id="775"/>
      <w:bookmarkEnd w:id="776"/>
      <w:r w:rsidR="008B1BDB" w:rsidRPr="00D1457F">
        <w:t>(</w:t>
      </w:r>
      <w:r w:rsidR="005C4795" w:rsidRPr="00D1457F">
        <w:t>Optional</w:t>
      </w:r>
      <w:r w:rsidR="008B1BDB" w:rsidRPr="00D1457F">
        <w:t>)</w:t>
      </w:r>
      <w:bookmarkEnd w:id="777"/>
      <w:bookmarkEnd w:id="778"/>
      <w:bookmarkEnd w:id="779"/>
      <w:bookmarkEnd w:id="780"/>
      <w:bookmarkEnd w:id="781"/>
      <w:bookmarkEnd w:id="782"/>
      <w:bookmarkEnd w:id="783"/>
    </w:p>
    <w:p w14:paraId="2EBA4307" w14:textId="7A4010BD" w:rsidR="00BF0E48" w:rsidRDefault="00161E94" w:rsidP="00BF0E48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 w:rsidR="002B1B0B">
        <w:t>The following s</w:t>
      </w:r>
      <w:r w:rsidR="00BF0E48">
        <w:t>ample</w:t>
      </w:r>
      <w:r w:rsidR="003930CB">
        <w:t xml:space="preserve"> </w:t>
      </w:r>
      <w:r w:rsidR="00BF0E48">
        <w:t>clauses</w:t>
      </w:r>
      <w:r w:rsidR="003930CB">
        <w:t xml:space="preserve"> </w:t>
      </w:r>
      <w:r w:rsidR="002B1B0B">
        <w:t xml:space="preserve">are </w:t>
      </w:r>
      <w:r w:rsidR="00BF0E48">
        <w:t>for</w:t>
      </w:r>
      <w:r w:rsidR="003930CB">
        <w:t xml:space="preserve"> </w:t>
      </w:r>
      <w:r w:rsidR="00BF0E48">
        <w:t>when</w:t>
      </w:r>
      <w:r w:rsidR="003930CB">
        <w:t xml:space="preserve"> </w:t>
      </w:r>
      <w:r w:rsidR="00BF0E48">
        <w:t>the</w:t>
      </w:r>
      <w:r w:rsidR="003930CB">
        <w:t xml:space="preserve"> </w:t>
      </w:r>
      <w:r w:rsidR="00BF0E48">
        <w:t>Contractor</w:t>
      </w:r>
      <w:r w:rsidR="003930CB">
        <w:t xml:space="preserve"> </w:t>
      </w:r>
      <w:r w:rsidR="00BF0E48">
        <w:t>is</w:t>
      </w:r>
      <w:r w:rsidR="003930CB">
        <w:t xml:space="preserve"> </w:t>
      </w:r>
      <w:r w:rsidR="00BF0E48">
        <w:t>to</w:t>
      </w:r>
      <w:r w:rsidR="003930CB">
        <w:t xml:space="preserve"> </w:t>
      </w:r>
      <w:r w:rsidR="00BF0E48">
        <w:t>follow</w:t>
      </w:r>
      <w:r w:rsidR="003930CB">
        <w:t xml:space="preserve"> </w:t>
      </w:r>
      <w:r w:rsidR="00BF0E48">
        <w:t>Defence</w:t>
      </w:r>
      <w:r w:rsidR="003930CB">
        <w:t xml:space="preserve"> </w:t>
      </w:r>
      <w:r w:rsidR="00BF0E48">
        <w:t>polic</w:t>
      </w:r>
      <w:r w:rsidR="005E771F">
        <w:t>ies</w:t>
      </w:r>
      <w:r w:rsidR="003930CB">
        <w:t xml:space="preserve"> </w:t>
      </w:r>
      <w:r w:rsidR="00BF0E48">
        <w:t>or</w:t>
      </w:r>
      <w:r w:rsidR="003930CB">
        <w:t xml:space="preserve"> </w:t>
      </w:r>
      <w:r w:rsidR="00BF0E48">
        <w:t>procedures</w:t>
      </w:r>
      <w:r w:rsidR="003930CB">
        <w:t xml:space="preserve"> </w:t>
      </w:r>
      <w:r w:rsidR="005E771F">
        <w:t>specific</w:t>
      </w:r>
      <w:r w:rsidR="003930CB">
        <w:t xml:space="preserve"> </w:t>
      </w:r>
      <w:r w:rsidR="005E771F">
        <w:t>to</w:t>
      </w:r>
      <w:r w:rsidR="003930CB">
        <w:t xml:space="preserve"> </w:t>
      </w:r>
      <w:r w:rsidR="00BF0E48">
        <w:t>the</w:t>
      </w:r>
      <w:r w:rsidR="003930CB">
        <w:t xml:space="preserve"> </w:t>
      </w:r>
      <w:r w:rsidR="00BF0E48">
        <w:t>Services</w:t>
      </w:r>
      <w:r w:rsidR="003930CB">
        <w:t xml:space="preserve"> </w:t>
      </w:r>
      <w:r w:rsidR="005E771F">
        <w:t>(</w:t>
      </w:r>
      <w:proofErr w:type="spellStart"/>
      <w:r w:rsidR="005E771F">
        <w:t>ie</w:t>
      </w:r>
      <w:proofErr w:type="spellEnd"/>
      <w:r w:rsidR="005E771F">
        <w:t>,</w:t>
      </w:r>
      <w:r w:rsidR="003930CB">
        <w:t xml:space="preserve"> </w:t>
      </w:r>
      <w:r w:rsidR="005E771F">
        <w:t>not</w:t>
      </w:r>
      <w:r w:rsidR="003930CB">
        <w:t xml:space="preserve"> </w:t>
      </w:r>
      <w:r w:rsidR="005E771F">
        <w:t>whole-of-contract</w:t>
      </w:r>
      <w:r w:rsidR="003930CB">
        <w:t xml:space="preserve"> </w:t>
      </w:r>
      <w:r w:rsidR="005E771F">
        <w:t>type</w:t>
      </w:r>
      <w:r w:rsidR="003930CB">
        <w:t xml:space="preserve"> </w:t>
      </w:r>
      <w:r w:rsidR="005E771F">
        <w:t>policies)</w:t>
      </w:r>
      <w:r w:rsidR="00BF0E48">
        <w:t>.</w:t>
      </w:r>
    </w:p>
    <w:p w14:paraId="3AAA3E22" w14:textId="73C11021" w:rsidR="00BF0E48" w:rsidRPr="00272261" w:rsidRDefault="00BF0E48" w:rsidP="00BF0E48">
      <w:pPr>
        <w:pStyle w:val="SOWTL3-ASDEFCON"/>
      </w:pPr>
      <w:r w:rsidRPr="00272261">
        <w:t>The</w:t>
      </w:r>
      <w:r w:rsidR="003930CB">
        <w:t xml:space="preserve"> </w:t>
      </w:r>
      <w:r w:rsidRPr="00272261">
        <w:t>Contractor</w:t>
      </w:r>
      <w:r w:rsidR="003930CB">
        <w:t xml:space="preserve"> </w:t>
      </w:r>
      <w:r w:rsidRPr="00272261">
        <w:t>shall</w:t>
      </w:r>
      <w:r w:rsidR="003930CB">
        <w:t xml:space="preserve"> </w:t>
      </w:r>
      <w:r w:rsidRPr="00272261">
        <w:t>provide</w:t>
      </w:r>
      <w:r w:rsidR="003930CB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[...INSERT NAME OF SERVICES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[...INSERT NAME OF SERVICES…]</w:t>
      </w:r>
      <w:r>
        <w:fldChar w:fldCharType="end"/>
      </w:r>
      <w:r w:rsidR="003930CB">
        <w:t xml:space="preserve"> </w:t>
      </w:r>
      <w:r w:rsidRPr="00272261">
        <w:t>in</w:t>
      </w:r>
      <w:r w:rsidR="003930CB">
        <w:t xml:space="preserve"> </w:t>
      </w:r>
      <w:r w:rsidRPr="00272261">
        <w:t>accordance</w:t>
      </w:r>
      <w:r w:rsidR="003930CB">
        <w:t xml:space="preserve"> </w:t>
      </w:r>
      <w:r w:rsidRPr="00272261">
        <w:t>with:</w:t>
      </w:r>
    </w:p>
    <w:p w14:paraId="301E68FB" w14:textId="7657DEA1" w:rsidR="00BF0E48" w:rsidRPr="00272261" w:rsidRDefault="007B2CD2" w:rsidP="00BF0E48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…INSERT REFERENCE(S) TO THE RELEVANT DOCUMENT(S)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REFERENCE(S) TO THE RELEVANT DOCUMENT(S)…]</w:t>
      </w:r>
      <w:r>
        <w:fldChar w:fldCharType="end"/>
      </w:r>
      <w:r w:rsidR="00BF0E48" w:rsidRPr="00272261">
        <w:t>;</w:t>
      </w:r>
      <w:r w:rsidR="003930CB">
        <w:t xml:space="preserve"> </w:t>
      </w:r>
      <w:r w:rsidR="00BF0E48" w:rsidRPr="00272261">
        <w:t>and</w:t>
      </w:r>
    </w:p>
    <w:p w14:paraId="19AE3BBA" w14:textId="66C8A027" w:rsidR="00BF0E48" w:rsidRDefault="007B2CD2" w:rsidP="00BF0E48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…INSERT REFERENCE(S) TO THE RELEVANT DOCUMENT(S)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REFERENCE(S) TO THE RELEVANT DOCUMENT(S)…]</w:t>
      </w:r>
      <w:r>
        <w:fldChar w:fldCharType="end"/>
      </w:r>
      <w:r w:rsidR="00BF0E48" w:rsidRPr="00272261">
        <w:t>.</w:t>
      </w:r>
    </w:p>
    <w:p w14:paraId="5BD57121" w14:textId="0B3A23BB" w:rsidR="00BF0E48" w:rsidRDefault="00BF0E48" w:rsidP="00BF0E48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 w:rsidR="009C3F1C">
        <w:t>The</w:t>
      </w:r>
      <w:r w:rsidR="003930CB">
        <w:t xml:space="preserve"> </w:t>
      </w:r>
      <w:r w:rsidR="009C3F1C">
        <w:t>following</w:t>
      </w:r>
      <w:r w:rsidR="003930CB">
        <w:t xml:space="preserve"> </w:t>
      </w:r>
      <w:r w:rsidR="009C3F1C">
        <w:t>s</w:t>
      </w:r>
      <w:r>
        <w:t>ample</w:t>
      </w:r>
      <w:r w:rsidR="003930CB">
        <w:t xml:space="preserve"> </w:t>
      </w:r>
      <w:r>
        <w:t>clauses</w:t>
      </w:r>
      <w:r w:rsidR="003930CB">
        <w:t xml:space="preserve"> </w:t>
      </w:r>
      <w:r w:rsidR="009C3F1C">
        <w:t>are</w:t>
      </w:r>
      <w:r w:rsidR="003930CB">
        <w:t xml:space="preserve"> </w:t>
      </w:r>
      <w:r w:rsidR="005E771F">
        <w:t>for</w:t>
      </w:r>
      <w:r w:rsidR="003930CB">
        <w:t xml:space="preserve"> </w:t>
      </w:r>
      <w:r w:rsidR="005E771F">
        <w:t>when</w:t>
      </w:r>
      <w:r w:rsidR="003930CB">
        <w:t xml:space="preserve"> </w:t>
      </w:r>
      <w:r>
        <w:t>the</w:t>
      </w:r>
      <w:r w:rsidR="003930CB">
        <w:t xml:space="preserve"> </w:t>
      </w:r>
      <w:r>
        <w:t>Services</w:t>
      </w:r>
      <w:r w:rsidR="003930CB">
        <w:t xml:space="preserve"> </w:t>
      </w:r>
      <w:r>
        <w:t>require</w:t>
      </w:r>
      <w:r w:rsidR="003930CB">
        <w:t xml:space="preserve"> </w:t>
      </w:r>
      <w:r w:rsidR="005E771F">
        <w:t>detailed</w:t>
      </w:r>
      <w:r w:rsidR="003930CB">
        <w:t xml:space="preserve"> </w:t>
      </w:r>
      <w:r>
        <w:t>planning</w:t>
      </w:r>
      <w:r w:rsidR="003930CB">
        <w:t xml:space="preserve"> </w:t>
      </w:r>
      <w:r>
        <w:t>in</w:t>
      </w:r>
      <w:r w:rsidR="003930CB">
        <w:t xml:space="preserve"> </w:t>
      </w:r>
      <w:r>
        <w:t>a</w:t>
      </w:r>
      <w:r w:rsidR="003930CB">
        <w:t xml:space="preserve"> </w:t>
      </w:r>
      <w:r>
        <w:t>separate</w:t>
      </w:r>
      <w:r w:rsidR="003930CB">
        <w:t xml:space="preserve"> </w:t>
      </w:r>
      <w:r>
        <w:t>plan</w:t>
      </w:r>
      <w:r w:rsidR="003930CB">
        <w:t xml:space="preserve"> </w:t>
      </w:r>
      <w:r>
        <w:t>to</w:t>
      </w:r>
      <w:r w:rsidR="003930CB">
        <w:t xml:space="preserve"> </w:t>
      </w:r>
      <w:r>
        <w:t>the</w:t>
      </w:r>
      <w:r w:rsidR="003930CB">
        <w:t xml:space="preserve"> </w:t>
      </w:r>
      <w:r w:rsidR="006D703F">
        <w:t>SMP</w:t>
      </w:r>
      <w:proofErr w:type="gramStart"/>
      <w:r>
        <w:t>;</w:t>
      </w:r>
      <w:proofErr w:type="gramEnd"/>
      <w:r w:rsidR="003930CB">
        <w:t xml:space="preserve"> </w:t>
      </w:r>
      <w:r>
        <w:t>for</w:t>
      </w:r>
      <w:r w:rsidR="003930CB">
        <w:t xml:space="preserve"> </w:t>
      </w:r>
      <w:r>
        <w:t>example,</w:t>
      </w:r>
      <w:r w:rsidR="003930CB">
        <w:t xml:space="preserve"> </w:t>
      </w:r>
      <w:r>
        <w:t>to</w:t>
      </w:r>
      <w:r w:rsidR="003930CB">
        <w:t xml:space="preserve"> </w:t>
      </w:r>
      <w:r w:rsidR="005E771F">
        <w:t>demonstrate</w:t>
      </w:r>
      <w:r w:rsidR="003930CB">
        <w:t xml:space="preserve"> </w:t>
      </w:r>
      <w:r w:rsidR="005E771F">
        <w:t>that</w:t>
      </w:r>
      <w:r w:rsidR="003930CB">
        <w:t xml:space="preserve"> </w:t>
      </w:r>
      <w:r w:rsidR="005E771F">
        <w:t>the</w:t>
      </w:r>
      <w:r w:rsidR="003930CB">
        <w:t xml:space="preserve"> </w:t>
      </w:r>
      <w:r w:rsidR="009C3F1C">
        <w:t>Contractor</w:t>
      </w:r>
      <w:r w:rsidR="003930CB">
        <w:t xml:space="preserve"> </w:t>
      </w:r>
      <w:r w:rsidR="005E771F">
        <w:t>ha</w:t>
      </w:r>
      <w:r w:rsidR="009C3F1C">
        <w:t>s</w:t>
      </w:r>
      <w:r w:rsidR="003930CB">
        <w:t xml:space="preserve"> </w:t>
      </w:r>
      <w:r w:rsidR="005E771F">
        <w:t>addressed</w:t>
      </w:r>
      <w:r w:rsidR="003930CB">
        <w:t xml:space="preserve"> </w:t>
      </w:r>
      <w:r>
        <w:t>the</w:t>
      </w:r>
      <w:r w:rsidR="003930CB">
        <w:t xml:space="preserve"> </w:t>
      </w:r>
      <w:r>
        <w:t>Defence</w:t>
      </w:r>
      <w:r w:rsidR="003930CB">
        <w:t xml:space="preserve"> </w:t>
      </w:r>
      <w:r>
        <w:t>policies</w:t>
      </w:r>
      <w:r w:rsidR="003930CB">
        <w:t xml:space="preserve"> </w:t>
      </w:r>
      <w:r w:rsidR="005E771F">
        <w:t>and</w:t>
      </w:r>
      <w:r w:rsidR="003930CB">
        <w:t xml:space="preserve"> </w:t>
      </w:r>
      <w:r>
        <w:t>procedures</w:t>
      </w:r>
      <w:r w:rsidR="003930CB">
        <w:t xml:space="preserve"> </w:t>
      </w:r>
      <w:r>
        <w:t>in</w:t>
      </w:r>
      <w:r w:rsidR="003930CB">
        <w:t xml:space="preserve"> </w:t>
      </w:r>
      <w:r>
        <w:t>the</w:t>
      </w:r>
      <w:r w:rsidR="003930CB">
        <w:t xml:space="preserve"> </w:t>
      </w:r>
      <w:r>
        <w:t>above</w:t>
      </w:r>
      <w:r w:rsidR="003930CB">
        <w:t xml:space="preserve"> </w:t>
      </w:r>
      <w:r>
        <w:t>clause.</w:t>
      </w:r>
      <w:r w:rsidR="003930CB">
        <w:t xml:space="preserve">  </w:t>
      </w:r>
      <w:r>
        <w:t>An</w:t>
      </w:r>
      <w:r w:rsidR="003930CB">
        <w:t xml:space="preserve"> </w:t>
      </w:r>
      <w:r>
        <w:t>appropriate</w:t>
      </w:r>
      <w:r w:rsidR="003930CB">
        <w:t xml:space="preserve"> </w:t>
      </w:r>
      <w:r>
        <w:t>DID</w:t>
      </w:r>
      <w:r w:rsidR="003930CB">
        <w:t xml:space="preserve"> </w:t>
      </w:r>
      <w:r>
        <w:t>will</w:t>
      </w:r>
      <w:r w:rsidR="003930CB">
        <w:t xml:space="preserve"> </w:t>
      </w:r>
      <w:r>
        <w:lastRenderedPageBreak/>
        <w:t>need</w:t>
      </w:r>
      <w:r w:rsidR="003930CB">
        <w:t xml:space="preserve"> </w:t>
      </w:r>
      <w:r>
        <w:t>to</w:t>
      </w:r>
      <w:r w:rsidR="003930CB">
        <w:t xml:space="preserve"> </w:t>
      </w:r>
      <w:r>
        <w:t>be</w:t>
      </w:r>
      <w:r w:rsidR="003930CB">
        <w:t xml:space="preserve"> </w:t>
      </w:r>
      <w:r>
        <w:t>developed</w:t>
      </w:r>
      <w:r w:rsidR="003930CB">
        <w:t xml:space="preserve"> </w:t>
      </w:r>
      <w:r w:rsidR="009C3F1C">
        <w:t>and</w:t>
      </w:r>
      <w:r w:rsidR="003930CB">
        <w:t xml:space="preserve"> </w:t>
      </w:r>
      <w:r w:rsidR="009C3F1C">
        <w:t>drafters</w:t>
      </w:r>
      <w:r w:rsidR="003930CB">
        <w:t xml:space="preserve"> </w:t>
      </w:r>
      <w:r w:rsidR="009C3F1C">
        <w:t>may</w:t>
      </w:r>
      <w:r w:rsidR="003930CB">
        <w:t xml:space="preserve"> </w:t>
      </w:r>
      <w:r w:rsidR="009C3F1C">
        <w:t>wish</w:t>
      </w:r>
      <w:r w:rsidR="003930CB">
        <w:t xml:space="preserve"> </w:t>
      </w:r>
      <w:r w:rsidR="009C3F1C">
        <w:t>to</w:t>
      </w:r>
      <w:r w:rsidR="003930CB">
        <w:t xml:space="preserve"> </w:t>
      </w:r>
      <w:r w:rsidR="009C3F1C">
        <w:t>use</w:t>
      </w:r>
      <w:r w:rsidR="003930CB">
        <w:t xml:space="preserve"> </w:t>
      </w:r>
      <w:r w:rsidR="00F54E42">
        <w:t>DID-CSER-</w:t>
      </w:r>
      <w:proofErr w:type="spellStart"/>
      <w:r w:rsidR="009C3F1C">
        <w:t>Template_Plan</w:t>
      </w:r>
      <w:proofErr w:type="spellEnd"/>
      <w:r w:rsidR="003930CB">
        <w:t xml:space="preserve"> </w:t>
      </w:r>
      <w:r w:rsidR="009C3F1C">
        <w:t>as</w:t>
      </w:r>
      <w:r w:rsidR="003930CB">
        <w:t xml:space="preserve"> </w:t>
      </w:r>
      <w:r w:rsidR="00341F89">
        <w:t>a</w:t>
      </w:r>
      <w:r w:rsidR="003930CB">
        <w:t xml:space="preserve"> </w:t>
      </w:r>
      <w:r w:rsidR="009C3F1C">
        <w:t>starting</w:t>
      </w:r>
      <w:r w:rsidR="003930CB">
        <w:t xml:space="preserve"> </w:t>
      </w:r>
      <w:r w:rsidR="009C3F1C">
        <w:t>point</w:t>
      </w:r>
      <w:r w:rsidR="003930CB">
        <w:t xml:space="preserve"> </w:t>
      </w:r>
      <w:r w:rsidR="00E20E44">
        <w:t>for</w:t>
      </w:r>
      <w:r w:rsidR="003930CB">
        <w:t xml:space="preserve"> </w:t>
      </w:r>
      <w:r w:rsidR="009C3F1C">
        <w:t>developing</w:t>
      </w:r>
      <w:r w:rsidR="003930CB">
        <w:t xml:space="preserve"> </w:t>
      </w:r>
      <w:r w:rsidR="00F54E42">
        <w:t>a</w:t>
      </w:r>
      <w:r w:rsidR="003930CB">
        <w:t xml:space="preserve"> </w:t>
      </w:r>
      <w:r w:rsidR="00F54E42">
        <w:t>new</w:t>
      </w:r>
      <w:r w:rsidR="003930CB">
        <w:t xml:space="preserve"> </w:t>
      </w:r>
      <w:r w:rsidR="00F54E42">
        <w:t>DID</w:t>
      </w:r>
      <w:r w:rsidR="003930CB">
        <w:t xml:space="preserve"> </w:t>
      </w:r>
      <w:r w:rsidR="00F54E42">
        <w:t>to</w:t>
      </w:r>
      <w:r w:rsidR="003930CB">
        <w:t xml:space="preserve"> </w:t>
      </w:r>
      <w:r w:rsidR="00341F89">
        <w:t>suit</w:t>
      </w:r>
      <w:r w:rsidR="003930CB">
        <w:t xml:space="preserve"> </w:t>
      </w:r>
      <w:r w:rsidR="00F54E42">
        <w:t>the</w:t>
      </w:r>
      <w:r w:rsidR="003930CB">
        <w:t xml:space="preserve"> </w:t>
      </w:r>
      <w:r w:rsidR="00F54E42">
        <w:t>specific</w:t>
      </w:r>
      <w:r w:rsidR="003930CB">
        <w:t xml:space="preserve"> </w:t>
      </w:r>
      <w:r w:rsidR="00341F89">
        <w:t>set</w:t>
      </w:r>
      <w:r w:rsidR="003930CB">
        <w:t xml:space="preserve"> </w:t>
      </w:r>
      <w:r w:rsidR="00F54E42">
        <w:t>of</w:t>
      </w:r>
      <w:r w:rsidR="003930CB">
        <w:t xml:space="preserve"> </w:t>
      </w:r>
      <w:r w:rsidR="00F54E42">
        <w:t>Services.</w:t>
      </w:r>
    </w:p>
    <w:p w14:paraId="48E7D994" w14:textId="664120BD" w:rsidR="005E771F" w:rsidRPr="00272261" w:rsidRDefault="005E771F" w:rsidP="00D51FD2">
      <w:pPr>
        <w:pStyle w:val="SOWTL3-ASDEFCON"/>
      </w:pPr>
      <w:r w:rsidRPr="00272261">
        <w:t>The</w:t>
      </w:r>
      <w:r w:rsidR="003930CB">
        <w:t xml:space="preserve"> </w:t>
      </w:r>
      <w:r w:rsidRPr="00272261">
        <w:t>Contractor</w:t>
      </w:r>
      <w:r w:rsidR="003930CB">
        <w:t xml:space="preserve"> </w:t>
      </w:r>
      <w:r w:rsidRPr="00272261">
        <w:t>shall</w:t>
      </w:r>
      <w:r w:rsidR="003930CB">
        <w:t xml:space="preserve"> </w:t>
      </w:r>
      <w:r w:rsidRPr="00272261">
        <w:t>develop,</w:t>
      </w:r>
      <w:r w:rsidR="003930CB">
        <w:t xml:space="preserve"> </w:t>
      </w:r>
      <w:r w:rsidRPr="00272261">
        <w:t>deliver</w:t>
      </w:r>
      <w:r w:rsidR="003930CB">
        <w:t xml:space="preserve"> </w:t>
      </w:r>
      <w:r w:rsidRPr="00272261">
        <w:t>and</w:t>
      </w:r>
      <w:r w:rsidR="003930CB">
        <w:t xml:space="preserve"> </w:t>
      </w:r>
      <w:r w:rsidRPr="00272261">
        <w:t>update</w:t>
      </w:r>
      <w:r w:rsidR="003930CB">
        <w:t xml:space="preserve"> </w:t>
      </w:r>
      <w:r w:rsidRPr="00272261">
        <w:t>a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NAME…]</w:t>
      </w:r>
      <w:r w:rsidR="007B2CD2">
        <w:fldChar w:fldCharType="end"/>
      </w:r>
      <w:r w:rsidR="003930CB">
        <w:t xml:space="preserve"> </w:t>
      </w:r>
      <w:r w:rsidRPr="00272261">
        <w:t>Plan</w:t>
      </w:r>
      <w:r w:rsidR="003930CB">
        <w:t xml:space="preserve"> </w:t>
      </w:r>
      <w:r w:rsidRPr="00272261">
        <w:t>(</w:t>
      </w:r>
      <w:r>
        <w:fldChar w:fldCharType="begin">
          <w:ffData>
            <w:name w:val=""/>
            <w:enabled/>
            <w:calcOnExit w:val="0"/>
            <w:textInput>
              <w:default w:val="[…INSERT ABBREVIATION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ABBREVIATION…]</w:t>
      </w:r>
      <w:r>
        <w:fldChar w:fldCharType="end"/>
      </w:r>
      <w:r w:rsidRPr="00272261">
        <w:t>)</w:t>
      </w:r>
      <w:r w:rsidR="003930CB">
        <w:t xml:space="preserve"> </w:t>
      </w:r>
      <w:r w:rsidRPr="00272261">
        <w:t>that</w:t>
      </w:r>
      <w:r w:rsidR="003930CB">
        <w:t xml:space="preserve"> </w:t>
      </w:r>
      <w:r w:rsidRPr="00272261">
        <w:t>complies</w:t>
      </w:r>
      <w:r w:rsidR="003930CB">
        <w:t xml:space="preserve"> </w:t>
      </w:r>
      <w:r w:rsidRPr="00272261">
        <w:t>with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requirements</w:t>
      </w:r>
      <w:r w:rsidR="003930CB">
        <w:t xml:space="preserve"> </w:t>
      </w:r>
      <w:r w:rsidRPr="00272261">
        <w:t>of</w:t>
      </w:r>
      <w:r w:rsidR="003930CB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[…INSERT DID NUMBER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DID NUMBER…]</w:t>
      </w:r>
      <w:r>
        <w:fldChar w:fldCharType="end"/>
      </w:r>
      <w:r w:rsidR="003930CB">
        <w:t xml:space="preserve"> </w:t>
      </w:r>
      <w:r w:rsidRPr="00272261">
        <w:t>and</w:t>
      </w:r>
      <w:r w:rsidR="003930CB">
        <w:t xml:space="preserve"> </w:t>
      </w:r>
      <w:r w:rsidRPr="00272261">
        <w:t>clause</w:t>
      </w:r>
      <w:r w:rsidR="003930CB">
        <w:t xml:space="preserve"> </w:t>
      </w:r>
      <w:r>
        <w:fldChar w:fldCharType="begin"/>
      </w:r>
      <w:r>
        <w:instrText xml:space="preserve"> REF _Ref103235604 \r \h </w:instrText>
      </w:r>
      <w:r>
        <w:fldChar w:fldCharType="separate"/>
      </w:r>
      <w:r w:rsidR="00092219">
        <w:t>2.3.1</w:t>
      </w:r>
      <w:r>
        <w:fldChar w:fldCharType="end"/>
      </w:r>
      <w:r w:rsidRPr="00272261">
        <w:t>.</w:t>
      </w:r>
    </w:p>
    <w:p w14:paraId="0192E42D" w14:textId="53122826" w:rsidR="005E771F" w:rsidRPr="00272261" w:rsidRDefault="005E771F" w:rsidP="00D51FD2">
      <w:pPr>
        <w:pStyle w:val="SOWTL3-ASDEFCON"/>
      </w:pPr>
      <w:r w:rsidRPr="00272261">
        <w:t>The</w:t>
      </w:r>
      <w:r w:rsidR="003930CB">
        <w:t xml:space="preserve"> </w:t>
      </w:r>
      <w:r w:rsidRPr="00272261">
        <w:t>Contractor</w:t>
      </w:r>
      <w:r w:rsidR="003930CB">
        <w:t xml:space="preserve"> </w:t>
      </w:r>
      <w:r w:rsidRPr="00272261">
        <w:t>shall</w:t>
      </w:r>
      <w:r w:rsidR="003930CB">
        <w:t xml:space="preserve"> </w:t>
      </w:r>
      <w:r w:rsidRPr="00272261">
        <w:t>deliver</w:t>
      </w:r>
      <w:r w:rsidR="003930CB">
        <w:t xml:space="preserve"> </w:t>
      </w:r>
      <w:r w:rsidRPr="00272261">
        <w:t>the</w:t>
      </w:r>
      <w:r w:rsidR="003930CB">
        <w:t xml:space="preserve"> </w:t>
      </w:r>
      <w:r w:rsidR="0053278B">
        <w:fldChar w:fldCharType="begin">
          <w:ffData>
            <w:name w:val=""/>
            <w:enabled/>
            <w:calcOnExit w:val="0"/>
            <w:textInput>
              <w:default w:val="[…INSERT ABBREVIATION…]"/>
            </w:textInput>
          </w:ffData>
        </w:fldChar>
      </w:r>
      <w:r w:rsidR="0053278B">
        <w:instrText xml:space="preserve"> FORMTEXT </w:instrText>
      </w:r>
      <w:r w:rsidR="0053278B">
        <w:fldChar w:fldCharType="separate"/>
      </w:r>
      <w:r w:rsidR="00D146FC">
        <w:rPr>
          <w:noProof/>
        </w:rPr>
        <w:t>[…INSERT ABBREVIATION…]</w:t>
      </w:r>
      <w:r w:rsidR="0053278B">
        <w:fldChar w:fldCharType="end"/>
      </w:r>
      <w:r w:rsidR="003930CB">
        <w:t xml:space="preserve"> </w:t>
      </w:r>
      <w:r w:rsidRPr="00272261">
        <w:t>to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Commonwealth</w:t>
      </w:r>
      <w:r w:rsidR="003930CB">
        <w:t xml:space="preserve"> </w:t>
      </w:r>
      <w:r w:rsidRPr="00272261">
        <w:t>Representative,</w:t>
      </w:r>
      <w:r w:rsidR="003930CB">
        <w:t xml:space="preserve"> </w:t>
      </w:r>
      <w:r w:rsidRPr="00272261">
        <w:t>for</w:t>
      </w:r>
      <w:r w:rsidR="003930CB">
        <w:t xml:space="preserve"> </w:t>
      </w:r>
      <w:r w:rsidRPr="00272261">
        <w:t>Approval,</w:t>
      </w:r>
      <w:r w:rsidR="003930CB">
        <w:t xml:space="preserve"> </w:t>
      </w:r>
      <w:r w:rsidRPr="00272261">
        <w:t>no</w:t>
      </w:r>
      <w:r w:rsidR="003930CB">
        <w:t xml:space="preserve"> </w:t>
      </w:r>
      <w:r w:rsidRPr="00272261">
        <w:t>later</w:t>
      </w:r>
      <w:r w:rsidR="003930CB">
        <w:t xml:space="preserve"> </w:t>
      </w:r>
      <w:r w:rsidRPr="00272261">
        <w:t>than</w:t>
      </w:r>
      <w:r w:rsidR="003930CB">
        <w:t xml:space="preserve"> </w:t>
      </w:r>
      <w:r w:rsidRPr="00272261">
        <w:t>20</w:t>
      </w:r>
      <w:r w:rsidR="003930CB">
        <w:t xml:space="preserve"> </w:t>
      </w:r>
      <w:r w:rsidRPr="00272261">
        <w:t>Working</w:t>
      </w:r>
      <w:r w:rsidR="003930CB">
        <w:t xml:space="preserve"> </w:t>
      </w:r>
      <w:r w:rsidRPr="00272261">
        <w:t>Days</w:t>
      </w:r>
      <w:r w:rsidR="003930CB">
        <w:t xml:space="preserve"> </w:t>
      </w:r>
      <w:r w:rsidRPr="00272261">
        <w:t>after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Effective</w:t>
      </w:r>
      <w:r w:rsidR="003930CB">
        <w:t xml:space="preserve"> </w:t>
      </w:r>
      <w:r w:rsidRPr="00272261">
        <w:t>Date.</w:t>
      </w:r>
    </w:p>
    <w:p w14:paraId="7B484AEA" w14:textId="64F98883" w:rsidR="005E771F" w:rsidRPr="00272261" w:rsidRDefault="005E771F" w:rsidP="00D51FD2">
      <w:pPr>
        <w:pStyle w:val="SOWTL3-ASDEFCON"/>
      </w:pPr>
      <w:bookmarkStart w:id="784" w:name="_Ref244057092"/>
      <w:r w:rsidRPr="00272261">
        <w:t>The</w:t>
      </w:r>
      <w:r w:rsidR="003930CB">
        <w:t xml:space="preserve"> </w:t>
      </w:r>
      <w:r w:rsidRPr="00272261">
        <w:t>Contractor</w:t>
      </w:r>
      <w:r w:rsidR="003930CB">
        <w:t xml:space="preserve"> </w:t>
      </w:r>
      <w:r w:rsidRPr="00272261">
        <w:t>shall</w:t>
      </w:r>
      <w:r w:rsidR="003930CB">
        <w:t xml:space="preserve"> </w:t>
      </w:r>
      <w:r w:rsidRPr="00272261">
        <w:t>review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accuracy</w:t>
      </w:r>
      <w:r w:rsidR="003930CB">
        <w:t xml:space="preserve"> </w:t>
      </w:r>
      <w:r w:rsidRPr="00272261">
        <w:t>of</w:t>
      </w:r>
      <w:r w:rsidR="003930CB">
        <w:t xml:space="preserve"> </w:t>
      </w:r>
      <w:r w:rsidRPr="00272261">
        <w:t>the</w:t>
      </w:r>
      <w:r w:rsidR="003930CB">
        <w:t xml:space="preserve"> </w:t>
      </w:r>
      <w:r w:rsidR="0053278B">
        <w:fldChar w:fldCharType="begin">
          <w:ffData>
            <w:name w:val=""/>
            <w:enabled/>
            <w:calcOnExit w:val="0"/>
            <w:textInput>
              <w:default w:val="[…INSERT ABBREVIATION…]"/>
            </w:textInput>
          </w:ffData>
        </w:fldChar>
      </w:r>
      <w:r w:rsidR="0053278B">
        <w:instrText xml:space="preserve"> FORMTEXT </w:instrText>
      </w:r>
      <w:r w:rsidR="0053278B">
        <w:fldChar w:fldCharType="separate"/>
      </w:r>
      <w:r w:rsidR="00D146FC">
        <w:rPr>
          <w:noProof/>
        </w:rPr>
        <w:t>[…INSERT ABBREVIATION…]</w:t>
      </w:r>
      <w:r w:rsidR="0053278B">
        <w:fldChar w:fldCharType="end"/>
      </w:r>
      <w:r w:rsidR="003930CB">
        <w:t xml:space="preserve"> </w:t>
      </w:r>
      <w:r w:rsidRPr="00272261">
        <w:t>at</w:t>
      </w:r>
      <w:r w:rsidR="003930CB">
        <w:t xml:space="preserve"> </w:t>
      </w:r>
      <w:r w:rsidRPr="00272261">
        <w:t>intervals</w:t>
      </w:r>
      <w:r w:rsidR="003930CB">
        <w:t xml:space="preserve"> </w:t>
      </w:r>
      <w:r w:rsidRPr="00272261">
        <w:t>of</w:t>
      </w:r>
      <w:r w:rsidR="003930CB">
        <w:t xml:space="preserve"> </w:t>
      </w:r>
      <w:r w:rsidRPr="00272261">
        <w:t>no</w:t>
      </w:r>
      <w:r w:rsidR="003930CB">
        <w:t xml:space="preserve"> </w:t>
      </w:r>
      <w:r w:rsidRPr="00272261">
        <w:t>greater</w:t>
      </w:r>
      <w:r w:rsidR="003930CB">
        <w:t xml:space="preserve"> </w:t>
      </w:r>
      <w:r w:rsidRPr="00272261">
        <w:t>than</w:t>
      </w:r>
      <w:r w:rsidR="003930CB">
        <w:t xml:space="preserve"> </w:t>
      </w:r>
      <w:r w:rsidRPr="00272261">
        <w:fldChar w:fldCharType="begin">
          <w:ffData>
            <w:name w:val=""/>
            <w:enabled/>
            <w:calcOnExit w:val="0"/>
            <w:textInput>
              <w:default w:val="[...INSERT NUMBER OF MONTHS, EG six...]"/>
            </w:textInput>
          </w:ffData>
        </w:fldChar>
      </w:r>
      <w:r w:rsidRPr="00272261">
        <w:instrText xml:space="preserve"> FORMTEXT </w:instrText>
      </w:r>
      <w:r w:rsidRPr="00272261">
        <w:fldChar w:fldCharType="separate"/>
      </w:r>
      <w:r w:rsidR="00D146FC">
        <w:rPr>
          <w:noProof/>
        </w:rPr>
        <w:t>[...INSERT NUMBER OF MONTHS, EG six...]</w:t>
      </w:r>
      <w:r w:rsidRPr="00272261">
        <w:fldChar w:fldCharType="end"/>
      </w:r>
      <w:r w:rsidR="003930CB">
        <w:t xml:space="preserve"> </w:t>
      </w:r>
      <w:r w:rsidRPr="00272261">
        <w:t>months</w:t>
      </w:r>
      <w:r w:rsidR="003930CB">
        <w:t xml:space="preserve"> </w:t>
      </w:r>
      <w:r w:rsidRPr="00272261">
        <w:t>in</w:t>
      </w:r>
      <w:r w:rsidR="003930CB">
        <w:t xml:space="preserve"> </w:t>
      </w:r>
      <w:r w:rsidRPr="00272261">
        <w:t>accordance</w:t>
      </w:r>
      <w:r w:rsidR="003930CB">
        <w:t xml:space="preserve"> </w:t>
      </w:r>
      <w:r w:rsidRPr="00272261">
        <w:t>with</w:t>
      </w:r>
      <w:r w:rsidR="003930CB">
        <w:t xml:space="preserve"> </w:t>
      </w:r>
      <w:r w:rsidRPr="00272261">
        <w:t>clauses</w:t>
      </w:r>
      <w:r w:rsidR="003930CB">
        <w:t xml:space="preserve"> </w:t>
      </w:r>
      <w:r>
        <w:fldChar w:fldCharType="begin"/>
      </w:r>
      <w:r>
        <w:instrText xml:space="preserve"> REF _Ref264286748 \r \h </w:instrText>
      </w:r>
      <w:r>
        <w:fldChar w:fldCharType="separate"/>
      </w:r>
      <w:r w:rsidR="00092219">
        <w:t>2.3.7</w:t>
      </w:r>
      <w:r>
        <w:fldChar w:fldCharType="end"/>
      </w:r>
      <w:r w:rsidR="003930CB">
        <w:t xml:space="preserve"> </w:t>
      </w:r>
      <w:r w:rsidRPr="00272261">
        <w:t>to</w:t>
      </w:r>
      <w:r w:rsidR="003930CB">
        <w:t xml:space="preserve"> </w:t>
      </w:r>
      <w:r>
        <w:fldChar w:fldCharType="begin"/>
      </w:r>
      <w:r>
        <w:instrText xml:space="preserve"> REF _Ref103235625 \r \h </w:instrText>
      </w:r>
      <w:r>
        <w:fldChar w:fldCharType="separate"/>
      </w:r>
      <w:r w:rsidR="00092219">
        <w:t>2.3.8</w:t>
      </w:r>
      <w:r>
        <w:fldChar w:fldCharType="end"/>
      </w:r>
      <w:r w:rsidRPr="00272261">
        <w:t>.</w:t>
      </w:r>
      <w:bookmarkEnd w:id="784"/>
    </w:p>
    <w:p w14:paraId="1F6EF889" w14:textId="2F6FB14E" w:rsidR="005E771F" w:rsidRPr="00272261" w:rsidRDefault="005E771F" w:rsidP="00D51FD2">
      <w:pPr>
        <w:pStyle w:val="SOWTL3-ASDEFCON"/>
      </w:pPr>
      <w:r w:rsidRPr="00272261">
        <w:t>The</w:t>
      </w:r>
      <w:r w:rsidR="003930CB">
        <w:t xml:space="preserve"> </w:t>
      </w:r>
      <w:r w:rsidR="00796A30">
        <w:t>Contractor</w:t>
      </w:r>
      <w:r w:rsidR="003930CB">
        <w:t xml:space="preserve"> </w:t>
      </w:r>
      <w:r w:rsidR="00796A30">
        <w:t>shall</w:t>
      </w:r>
      <w:r w:rsidR="00D276E0">
        <w:t>,</w:t>
      </w:r>
      <w:r w:rsidR="003930CB">
        <w:t xml:space="preserve"> </w:t>
      </w:r>
      <w:r w:rsidR="00D276E0">
        <w:t>promptly</w:t>
      </w:r>
      <w:r w:rsidR="003930CB">
        <w:t xml:space="preserve"> </w:t>
      </w:r>
      <w:r w:rsidR="00D276E0">
        <w:t>upon</w:t>
      </w:r>
      <w:r w:rsidR="003930CB">
        <w:t xml:space="preserve"> </w:t>
      </w:r>
      <w:r w:rsidR="00D276E0">
        <w:t>request,</w:t>
      </w:r>
      <w:r w:rsidR="003930CB">
        <w:t xml:space="preserve"> </w:t>
      </w:r>
      <w:r w:rsidRPr="00272261">
        <w:t>make</w:t>
      </w:r>
      <w:r w:rsidR="003930CB">
        <w:t xml:space="preserve"> </w:t>
      </w:r>
      <w:r w:rsidRPr="00272261">
        <w:t>available</w:t>
      </w:r>
      <w:r w:rsidR="003930CB">
        <w:t xml:space="preserve"> </w:t>
      </w:r>
      <w:r w:rsidRPr="00272261">
        <w:t>to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Commonwealth</w:t>
      </w:r>
      <w:r w:rsidR="00D60217">
        <w:t xml:space="preserve"> Representative</w:t>
      </w:r>
      <w:r w:rsidR="003930CB">
        <w:rPr>
          <w:rStyle w:val="CommentReference"/>
          <w:rFonts w:eastAsia="Times New Roman"/>
          <w:color w:val="auto"/>
          <w:szCs w:val="20"/>
          <w:lang w:eastAsia="en-AU"/>
        </w:rPr>
        <w:t xml:space="preserve"> </w:t>
      </w:r>
      <w:r w:rsidRPr="00272261">
        <w:t>all</w:t>
      </w:r>
      <w:r w:rsidR="003930CB">
        <w:t xml:space="preserve"> </w:t>
      </w:r>
      <w:r w:rsidRPr="00272261">
        <w:t>associated</w:t>
      </w:r>
      <w:r w:rsidR="003930CB">
        <w:t xml:space="preserve"> </w:t>
      </w:r>
      <w:r w:rsidRPr="00272261">
        <w:t>plans,</w:t>
      </w:r>
      <w:r w:rsidR="003930CB">
        <w:t xml:space="preserve"> </w:t>
      </w:r>
      <w:r w:rsidRPr="00272261">
        <w:t>processes,</w:t>
      </w:r>
      <w:r w:rsidR="003930CB">
        <w:t xml:space="preserve"> </w:t>
      </w:r>
      <w:r w:rsidRPr="00272261">
        <w:t>procedures,</w:t>
      </w:r>
      <w:r w:rsidR="003930CB">
        <w:t xml:space="preserve"> </w:t>
      </w:r>
      <w:r w:rsidRPr="00272261">
        <w:t>instructions</w:t>
      </w:r>
      <w:r w:rsidR="003930CB">
        <w:t xml:space="preserve"> </w:t>
      </w:r>
      <w:r w:rsidRPr="00272261">
        <w:t>and</w:t>
      </w:r>
      <w:r w:rsidR="003930CB">
        <w:t xml:space="preserve"> </w:t>
      </w:r>
      <w:r w:rsidRPr="00272261">
        <w:t>data</w:t>
      </w:r>
      <w:r w:rsidR="003930CB">
        <w:t xml:space="preserve"> </w:t>
      </w:r>
      <w:r w:rsidRPr="00272261">
        <w:t>supporting</w:t>
      </w:r>
      <w:r w:rsidR="003930CB">
        <w:t xml:space="preserve"> </w:t>
      </w:r>
      <w:r w:rsidRPr="00272261">
        <w:t>the</w:t>
      </w:r>
      <w:r w:rsidR="003930CB">
        <w:t xml:space="preserve"> </w:t>
      </w:r>
      <w:r w:rsidR="0053278B">
        <w:fldChar w:fldCharType="begin">
          <w:ffData>
            <w:name w:val=""/>
            <w:enabled/>
            <w:calcOnExit w:val="0"/>
            <w:textInput>
              <w:default w:val="[…INSERT ABBREVIATION…]"/>
            </w:textInput>
          </w:ffData>
        </w:fldChar>
      </w:r>
      <w:r w:rsidR="0053278B">
        <w:instrText xml:space="preserve"> FORMTEXT </w:instrText>
      </w:r>
      <w:r w:rsidR="0053278B">
        <w:fldChar w:fldCharType="separate"/>
      </w:r>
      <w:r w:rsidR="00D146FC">
        <w:rPr>
          <w:noProof/>
        </w:rPr>
        <w:t>[…INSERT ABBREVIATION…]</w:t>
      </w:r>
      <w:r w:rsidR="0053278B">
        <w:fldChar w:fldCharType="end"/>
      </w:r>
      <w:r w:rsidRPr="00272261">
        <w:t>.</w:t>
      </w:r>
    </w:p>
    <w:p w14:paraId="36CA3267" w14:textId="461A4F9C" w:rsidR="00EC5416" w:rsidRDefault="00EC5416" w:rsidP="00EC5416">
      <w:pPr>
        <w:pStyle w:val="SOWTL3-ASDEFCON"/>
      </w:pPr>
      <w:bookmarkStart w:id="785" w:name="_Ref103352484"/>
      <w:r w:rsidRPr="004D5B3D">
        <w:t>The</w:t>
      </w:r>
      <w:r w:rsidR="003930CB">
        <w:t xml:space="preserve"> </w:t>
      </w:r>
      <w:r w:rsidRPr="004D5B3D">
        <w:t>Contractor</w:t>
      </w:r>
      <w:r w:rsidR="003930CB">
        <w:t xml:space="preserve"> </w:t>
      </w:r>
      <w:r w:rsidRPr="004D5B3D">
        <w:t>shall</w:t>
      </w:r>
      <w:r w:rsidR="003930CB">
        <w:t xml:space="preserve"> </w:t>
      </w:r>
      <w:r w:rsidRPr="004D5B3D">
        <w:t>report</w:t>
      </w:r>
      <w:r w:rsidR="003930CB">
        <w:t xml:space="preserve"> </w:t>
      </w:r>
      <w:r w:rsidRPr="004D5B3D">
        <w:t>on</w:t>
      </w:r>
      <w:r w:rsidR="003930CB">
        <w:t xml:space="preserve"> </w:t>
      </w:r>
      <w:r>
        <w:t>the</w:t>
      </w:r>
      <w:r w:rsidR="003930CB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[...INSERT NAME OF SERVICES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[...INSERT NAME OF SERVICES…]</w:t>
      </w:r>
      <w:r>
        <w:fldChar w:fldCharType="end"/>
      </w:r>
      <w:r w:rsidR="003930CB">
        <w:t xml:space="preserve"> </w:t>
      </w:r>
      <w:r w:rsidRPr="004D5B3D">
        <w:t>in</w:t>
      </w:r>
      <w:r w:rsidR="003930CB">
        <w:t xml:space="preserve"> </w:t>
      </w:r>
      <w:r w:rsidRPr="004D5B3D">
        <w:t>accordance</w:t>
      </w:r>
      <w:r w:rsidR="003930CB">
        <w:t xml:space="preserve"> </w:t>
      </w:r>
      <w:r w:rsidRPr="004D5B3D">
        <w:t>with</w:t>
      </w:r>
      <w:r w:rsidR="0087002B">
        <w:t xml:space="preserve"> clause </w:t>
      </w:r>
      <w:r w:rsidR="0087002B">
        <w:fldChar w:fldCharType="begin"/>
      </w:r>
      <w:r w:rsidR="0087002B">
        <w:instrText xml:space="preserve"> REF _Ref268860269 \r \h </w:instrText>
      </w:r>
      <w:r w:rsidR="0087002B">
        <w:fldChar w:fldCharType="separate"/>
      </w:r>
      <w:r w:rsidR="00092219">
        <w:t>3.2</w:t>
      </w:r>
      <w:r w:rsidR="0087002B">
        <w:fldChar w:fldCharType="end"/>
      </w:r>
      <w:r w:rsidRPr="004D5B3D">
        <w:t>.</w:t>
      </w:r>
      <w:bookmarkEnd w:id="785"/>
    </w:p>
    <w:p w14:paraId="7DCEED8E" w14:textId="07F77438" w:rsidR="000156E1" w:rsidRPr="004D5B3D" w:rsidRDefault="000156E1" w:rsidP="0053278B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 w:rsidR="000257F9">
        <w:t>C</w:t>
      </w:r>
      <w:r>
        <w:t>lauses</w:t>
      </w:r>
      <w:r w:rsidR="003930CB">
        <w:t xml:space="preserve"> </w:t>
      </w:r>
      <w:r>
        <w:fldChar w:fldCharType="begin"/>
      </w:r>
      <w:r>
        <w:instrText xml:space="preserve"> REF _Ref105652612 \w \h </w:instrText>
      </w:r>
      <w:r>
        <w:fldChar w:fldCharType="separate"/>
      </w:r>
      <w:r w:rsidR="00092219">
        <w:t>4.2</w:t>
      </w:r>
      <w:r>
        <w:fldChar w:fldCharType="end"/>
      </w:r>
      <w:r w:rsidR="003930CB">
        <w:t xml:space="preserve"> </w:t>
      </w:r>
      <w:r>
        <w:t>and</w:t>
      </w:r>
      <w:r w:rsidR="003930CB">
        <w:t xml:space="preserve"> </w:t>
      </w:r>
      <w:r>
        <w:fldChar w:fldCharType="begin"/>
      </w:r>
      <w:r>
        <w:instrText xml:space="preserve"> REF _Ref105652615 \w \h </w:instrText>
      </w:r>
      <w:r>
        <w:fldChar w:fldCharType="separate"/>
      </w:r>
      <w:r w:rsidR="00092219">
        <w:t>4.3</w:t>
      </w:r>
      <w:r>
        <w:fldChar w:fldCharType="end"/>
      </w:r>
      <w:r w:rsidR="003930CB">
        <w:t xml:space="preserve"> </w:t>
      </w:r>
      <w:r>
        <w:t>present</w:t>
      </w:r>
      <w:r w:rsidR="003930CB">
        <w:t xml:space="preserve"> </w:t>
      </w:r>
      <w:r>
        <w:t>two</w:t>
      </w:r>
      <w:r w:rsidR="003930CB">
        <w:t xml:space="preserve"> </w:t>
      </w:r>
      <w:r>
        <w:t>different</w:t>
      </w:r>
      <w:r w:rsidR="003930CB">
        <w:t xml:space="preserve"> </w:t>
      </w:r>
      <w:r>
        <w:t>ways</w:t>
      </w:r>
      <w:r w:rsidR="003930CB">
        <w:t xml:space="preserve"> </w:t>
      </w:r>
      <w:r>
        <w:t>for</w:t>
      </w:r>
      <w:r w:rsidR="003930CB">
        <w:t xml:space="preserve"> </w:t>
      </w:r>
      <w:r>
        <w:t>specifying</w:t>
      </w:r>
      <w:r w:rsidR="003930CB">
        <w:t xml:space="preserve"> </w:t>
      </w:r>
      <w:r>
        <w:t>Services.</w:t>
      </w:r>
      <w:r w:rsidR="003930CB">
        <w:t xml:space="preserve">  </w:t>
      </w:r>
      <w:r>
        <w:t>Clause</w:t>
      </w:r>
      <w:r w:rsidR="003930CB">
        <w:t xml:space="preserve"> </w:t>
      </w:r>
      <w:r>
        <w:fldChar w:fldCharType="begin"/>
      </w:r>
      <w:r>
        <w:instrText xml:space="preserve"> REF _Ref105652612 \w \h </w:instrText>
      </w:r>
      <w:r>
        <w:fldChar w:fldCharType="separate"/>
      </w:r>
      <w:r w:rsidR="00092219">
        <w:t>4.2</w:t>
      </w:r>
      <w:r>
        <w:fldChar w:fldCharType="end"/>
      </w:r>
      <w:r w:rsidR="003930CB">
        <w:t xml:space="preserve"> </w:t>
      </w:r>
      <w:r>
        <w:t>provides</w:t>
      </w:r>
      <w:r w:rsidR="003930CB">
        <w:t xml:space="preserve"> </w:t>
      </w:r>
      <w:r>
        <w:t>a</w:t>
      </w:r>
      <w:r w:rsidR="003930CB">
        <w:t xml:space="preserve"> </w:t>
      </w:r>
      <w:r>
        <w:t>pattern</w:t>
      </w:r>
      <w:r w:rsidR="003930CB">
        <w:t xml:space="preserve"> </w:t>
      </w:r>
      <w:r w:rsidR="000257F9">
        <w:t xml:space="preserve">clause </w:t>
      </w:r>
      <w:r>
        <w:t>for</w:t>
      </w:r>
      <w:r w:rsidR="003930CB">
        <w:t xml:space="preserve"> </w:t>
      </w:r>
      <w:r>
        <w:t>documenting</w:t>
      </w:r>
      <w:r w:rsidR="003930CB">
        <w:t xml:space="preserve"> </w:t>
      </w:r>
      <w:r>
        <w:t>the</w:t>
      </w:r>
      <w:r w:rsidR="003930CB">
        <w:t xml:space="preserve"> </w:t>
      </w:r>
      <w:r>
        <w:t>requirements</w:t>
      </w:r>
      <w:r w:rsidR="003930CB">
        <w:t xml:space="preserve"> </w:t>
      </w:r>
      <w:r w:rsidR="000257F9">
        <w:t>with</w:t>
      </w:r>
      <w:r>
        <w:t>in</w:t>
      </w:r>
      <w:r w:rsidR="003930CB">
        <w:t xml:space="preserve"> </w:t>
      </w:r>
      <w:r>
        <w:t>the</w:t>
      </w:r>
      <w:r w:rsidR="003930CB">
        <w:t xml:space="preserve"> </w:t>
      </w:r>
      <w:r>
        <w:t>body</w:t>
      </w:r>
      <w:r w:rsidR="003930CB">
        <w:t xml:space="preserve"> </w:t>
      </w:r>
      <w:r>
        <w:t>of</w:t>
      </w:r>
      <w:r w:rsidR="003930CB">
        <w:t xml:space="preserve"> </w:t>
      </w:r>
      <w:r>
        <w:t>the</w:t>
      </w:r>
      <w:r w:rsidR="003930CB">
        <w:t xml:space="preserve"> </w:t>
      </w:r>
      <w:r>
        <w:t>SOW</w:t>
      </w:r>
      <w:r w:rsidR="003930CB">
        <w:t xml:space="preserve"> </w:t>
      </w:r>
      <w:r w:rsidR="00652B97">
        <w:t>–</w:t>
      </w:r>
      <w:r w:rsidR="003930CB">
        <w:t xml:space="preserve"> </w:t>
      </w:r>
      <w:r w:rsidR="00652B97">
        <w:t>clauses</w:t>
      </w:r>
      <w:r w:rsidR="003930CB">
        <w:t xml:space="preserve"> </w:t>
      </w:r>
      <w:r w:rsidR="00652B97">
        <w:fldChar w:fldCharType="begin"/>
      </w:r>
      <w:r w:rsidR="00652B97">
        <w:instrText xml:space="preserve"> REF _Ref105653428 \w \h </w:instrText>
      </w:r>
      <w:r w:rsidR="00652B97">
        <w:fldChar w:fldCharType="separate"/>
      </w:r>
      <w:r w:rsidR="00092219">
        <w:t>6</w:t>
      </w:r>
      <w:r w:rsidR="00652B97">
        <w:fldChar w:fldCharType="end"/>
      </w:r>
      <w:r w:rsidR="003930CB">
        <w:t xml:space="preserve"> </w:t>
      </w:r>
      <w:r w:rsidR="00535945">
        <w:t>and</w:t>
      </w:r>
      <w:r w:rsidR="003930CB">
        <w:t xml:space="preserve"> </w:t>
      </w:r>
      <w:r w:rsidR="00652B97">
        <w:fldChar w:fldCharType="begin"/>
      </w:r>
      <w:r w:rsidR="00652B97">
        <w:instrText xml:space="preserve"> REF _Ref247711324 \w \h </w:instrText>
      </w:r>
      <w:r w:rsidR="00652B97">
        <w:fldChar w:fldCharType="separate"/>
      </w:r>
      <w:r w:rsidR="00092219">
        <w:t>7</w:t>
      </w:r>
      <w:r w:rsidR="00652B97">
        <w:fldChar w:fldCharType="end"/>
      </w:r>
      <w:r w:rsidR="003930CB">
        <w:t xml:space="preserve"> </w:t>
      </w:r>
      <w:r w:rsidR="000257F9">
        <w:t>are examples of this approach</w:t>
      </w:r>
      <w:r>
        <w:t>.</w:t>
      </w:r>
      <w:r w:rsidR="003930CB">
        <w:t xml:space="preserve">  </w:t>
      </w:r>
      <w:r>
        <w:t>Clause</w:t>
      </w:r>
      <w:r w:rsidR="003930CB">
        <w:t xml:space="preserve"> </w:t>
      </w:r>
      <w:r>
        <w:fldChar w:fldCharType="begin"/>
      </w:r>
      <w:r>
        <w:instrText xml:space="preserve"> REF _Ref105652615 \w \h </w:instrText>
      </w:r>
      <w:r>
        <w:fldChar w:fldCharType="separate"/>
      </w:r>
      <w:r w:rsidR="00092219">
        <w:t>4.3</w:t>
      </w:r>
      <w:r>
        <w:fldChar w:fldCharType="end"/>
      </w:r>
      <w:r w:rsidR="003930CB">
        <w:t xml:space="preserve"> </w:t>
      </w:r>
      <w:r>
        <w:t>is</w:t>
      </w:r>
      <w:r w:rsidR="003930CB">
        <w:t xml:space="preserve"> </w:t>
      </w:r>
      <w:r>
        <w:t>a</w:t>
      </w:r>
      <w:r w:rsidR="003930CB">
        <w:t xml:space="preserve"> </w:t>
      </w:r>
      <w:r>
        <w:t>pattern</w:t>
      </w:r>
      <w:r w:rsidR="003930CB">
        <w:t xml:space="preserve"> </w:t>
      </w:r>
      <w:r>
        <w:t>clause</w:t>
      </w:r>
      <w:r w:rsidR="003930CB">
        <w:t xml:space="preserve"> </w:t>
      </w:r>
      <w:r>
        <w:t>for</w:t>
      </w:r>
      <w:r w:rsidR="003930CB">
        <w:t xml:space="preserve"> </w:t>
      </w:r>
      <w:r>
        <w:t>including</w:t>
      </w:r>
      <w:r w:rsidR="003930CB">
        <w:t xml:space="preserve"> </w:t>
      </w:r>
      <w:r>
        <w:t>DSD</w:t>
      </w:r>
      <w:r w:rsidR="00BB3609">
        <w:t>s</w:t>
      </w:r>
      <w:r w:rsidR="003930CB">
        <w:t xml:space="preserve"> </w:t>
      </w:r>
      <w:r w:rsidR="00535945">
        <w:t>as</w:t>
      </w:r>
      <w:r w:rsidR="003930CB">
        <w:t xml:space="preserve"> </w:t>
      </w:r>
      <w:r w:rsidR="00535945">
        <w:t>part</w:t>
      </w:r>
      <w:r w:rsidR="003930CB">
        <w:t xml:space="preserve"> </w:t>
      </w:r>
      <w:r w:rsidR="00535945">
        <w:t>of</w:t>
      </w:r>
      <w:r w:rsidR="003930CB">
        <w:t xml:space="preserve"> </w:t>
      </w:r>
      <w:r w:rsidR="00535945">
        <w:t>the</w:t>
      </w:r>
      <w:r w:rsidR="003930CB">
        <w:t xml:space="preserve"> </w:t>
      </w:r>
      <w:r w:rsidR="00535945">
        <w:t>SOW.</w:t>
      </w:r>
      <w:r w:rsidR="003930CB">
        <w:t xml:space="preserve">  </w:t>
      </w:r>
      <w:r w:rsidR="00535945">
        <w:t>A</w:t>
      </w:r>
      <w:r w:rsidR="003930CB">
        <w:t xml:space="preserve"> </w:t>
      </w:r>
      <w:r w:rsidR="00535945">
        <w:t>DSD</w:t>
      </w:r>
      <w:r w:rsidR="003930CB">
        <w:t xml:space="preserve"> </w:t>
      </w:r>
      <w:proofErr w:type="gramStart"/>
      <w:r w:rsidR="00535945">
        <w:t>is</w:t>
      </w:r>
      <w:r w:rsidR="003930CB">
        <w:t xml:space="preserve"> </w:t>
      </w:r>
      <w:r w:rsidR="002F216C">
        <w:t>connected</w:t>
      </w:r>
      <w:proofErr w:type="gramEnd"/>
      <w:r w:rsidR="003930CB">
        <w:t xml:space="preserve"> </w:t>
      </w:r>
      <w:r w:rsidR="002F216C">
        <w:t>to</w:t>
      </w:r>
      <w:r w:rsidR="003930CB">
        <w:t xml:space="preserve"> </w:t>
      </w:r>
      <w:r w:rsidR="002F216C">
        <w:t>th</w:t>
      </w:r>
      <w:r w:rsidR="00BB3609">
        <w:t>e</w:t>
      </w:r>
      <w:r w:rsidR="003930CB">
        <w:t xml:space="preserve"> </w:t>
      </w:r>
      <w:r w:rsidR="002F216C">
        <w:t>SOW</w:t>
      </w:r>
      <w:r w:rsidR="003930CB">
        <w:t xml:space="preserve"> </w:t>
      </w:r>
      <w:r w:rsidR="002F216C">
        <w:t>via</w:t>
      </w:r>
      <w:r w:rsidR="003930CB">
        <w:t xml:space="preserve"> </w:t>
      </w:r>
      <w:r w:rsidR="00535945">
        <w:t>a</w:t>
      </w:r>
      <w:r w:rsidR="003930CB">
        <w:t xml:space="preserve"> </w:t>
      </w:r>
      <w:r w:rsidR="00535945">
        <w:t>clause,</w:t>
      </w:r>
      <w:r w:rsidR="003930CB">
        <w:t xml:space="preserve"> </w:t>
      </w:r>
      <w:r w:rsidR="00535945">
        <w:t>like</w:t>
      </w:r>
      <w:r w:rsidR="003930CB">
        <w:t xml:space="preserve"> </w:t>
      </w:r>
      <w:r w:rsidR="00535945">
        <w:t>the</w:t>
      </w:r>
      <w:r w:rsidR="003930CB">
        <w:t xml:space="preserve"> </w:t>
      </w:r>
      <w:r w:rsidR="00535945">
        <w:t>example</w:t>
      </w:r>
      <w:r w:rsidR="003930CB">
        <w:t xml:space="preserve"> </w:t>
      </w:r>
      <w:r w:rsidR="002F216C">
        <w:t>under</w:t>
      </w:r>
      <w:r w:rsidR="003930CB">
        <w:t xml:space="preserve"> </w:t>
      </w:r>
      <w:r w:rsidR="002F216C">
        <w:t>clause</w:t>
      </w:r>
      <w:r w:rsidR="003930CB">
        <w:t xml:space="preserve"> </w:t>
      </w:r>
      <w:r w:rsidR="002F216C">
        <w:fldChar w:fldCharType="begin"/>
      </w:r>
      <w:r w:rsidR="002F216C">
        <w:instrText xml:space="preserve"> REF _Ref105652615 \w \h </w:instrText>
      </w:r>
      <w:r w:rsidR="002F216C">
        <w:fldChar w:fldCharType="separate"/>
      </w:r>
      <w:r w:rsidR="00092219">
        <w:t>4.3</w:t>
      </w:r>
      <w:r w:rsidR="002F216C">
        <w:fldChar w:fldCharType="end"/>
      </w:r>
      <w:r w:rsidR="002F216C">
        <w:t>,</w:t>
      </w:r>
      <w:r w:rsidR="003930CB">
        <w:t xml:space="preserve"> </w:t>
      </w:r>
      <w:r w:rsidR="002F216C">
        <w:t>and</w:t>
      </w:r>
      <w:r w:rsidR="003930CB">
        <w:t xml:space="preserve"> </w:t>
      </w:r>
      <w:r w:rsidR="002F216C">
        <w:t>a</w:t>
      </w:r>
      <w:r w:rsidR="003930CB">
        <w:t xml:space="preserve"> </w:t>
      </w:r>
      <w:r w:rsidR="002F216C">
        <w:t>Contract</w:t>
      </w:r>
      <w:r w:rsidR="003930CB">
        <w:t xml:space="preserve"> </w:t>
      </w:r>
      <w:r w:rsidR="002F216C">
        <w:t>Services</w:t>
      </w:r>
      <w:r w:rsidR="003930CB">
        <w:t xml:space="preserve"> </w:t>
      </w:r>
      <w:r w:rsidR="002F216C">
        <w:t>Requirements</w:t>
      </w:r>
      <w:r w:rsidR="003930CB">
        <w:t xml:space="preserve"> </w:t>
      </w:r>
      <w:r w:rsidR="002F216C">
        <w:t>List</w:t>
      </w:r>
      <w:r w:rsidR="003930CB">
        <w:t xml:space="preserve"> </w:t>
      </w:r>
      <w:r w:rsidR="002F216C">
        <w:t>(CSRL)</w:t>
      </w:r>
      <w:r w:rsidR="003930CB">
        <w:t xml:space="preserve"> </w:t>
      </w:r>
      <w:r w:rsidR="00BB3609">
        <w:t>–</w:t>
      </w:r>
      <w:r w:rsidR="003930CB">
        <w:t xml:space="preserve"> </w:t>
      </w:r>
      <w:r w:rsidR="00BB3609">
        <w:t>see</w:t>
      </w:r>
      <w:r w:rsidR="003930CB">
        <w:t xml:space="preserve"> </w:t>
      </w:r>
      <w:r w:rsidR="00BB3609">
        <w:t>SOW</w:t>
      </w:r>
      <w:r w:rsidR="003930CB">
        <w:t xml:space="preserve"> </w:t>
      </w:r>
      <w:r w:rsidR="00BB3609">
        <w:t>Annex</w:t>
      </w:r>
      <w:r w:rsidR="003930CB">
        <w:t xml:space="preserve"> </w:t>
      </w:r>
      <w:r w:rsidR="008E4F85">
        <w:t>B</w:t>
      </w:r>
      <w:r w:rsidR="002F216C">
        <w:t>.</w:t>
      </w:r>
      <w:r w:rsidR="003930CB">
        <w:t xml:space="preserve">  </w:t>
      </w:r>
      <w:r w:rsidR="002F216C">
        <w:t>Refer</w:t>
      </w:r>
      <w:r w:rsidR="003930CB">
        <w:t xml:space="preserve"> </w:t>
      </w:r>
      <w:r w:rsidR="002F216C">
        <w:t>to</w:t>
      </w:r>
      <w:r w:rsidR="003930CB">
        <w:t xml:space="preserve"> </w:t>
      </w:r>
      <w:r w:rsidR="002F216C">
        <w:t>ASDEFCON</w:t>
      </w:r>
      <w:r w:rsidR="003930CB">
        <w:t xml:space="preserve"> </w:t>
      </w:r>
      <w:r w:rsidR="002F216C">
        <w:t>(Support)</w:t>
      </w:r>
      <w:r w:rsidR="003930CB">
        <w:t xml:space="preserve"> </w:t>
      </w:r>
      <w:r w:rsidR="002F216C">
        <w:t>for</w:t>
      </w:r>
      <w:r w:rsidR="003930CB">
        <w:t xml:space="preserve"> </w:t>
      </w:r>
      <w:r w:rsidR="002F216C">
        <w:t>example</w:t>
      </w:r>
      <w:r w:rsidR="003930CB">
        <w:t xml:space="preserve"> </w:t>
      </w:r>
      <w:r w:rsidR="00BB3609">
        <w:t>DSD</w:t>
      </w:r>
      <w:r w:rsidR="002F216C">
        <w:t>s</w:t>
      </w:r>
      <w:r w:rsidR="003930CB">
        <w:t xml:space="preserve"> </w:t>
      </w:r>
      <w:r w:rsidR="00BB3609">
        <w:t>that</w:t>
      </w:r>
      <w:r w:rsidR="003930CB">
        <w:t xml:space="preserve"> </w:t>
      </w:r>
      <w:r w:rsidR="00BB3609">
        <w:t>may</w:t>
      </w:r>
      <w:r w:rsidR="003930CB">
        <w:t xml:space="preserve"> </w:t>
      </w:r>
      <w:r w:rsidR="00BB3609">
        <w:t>be</w:t>
      </w:r>
      <w:r w:rsidR="003930CB">
        <w:t xml:space="preserve"> </w:t>
      </w:r>
      <w:r w:rsidR="00BB3609">
        <w:t>useful</w:t>
      </w:r>
      <w:r w:rsidR="003930CB">
        <w:t xml:space="preserve"> </w:t>
      </w:r>
      <w:r w:rsidR="00BB3609">
        <w:t>as</w:t>
      </w:r>
      <w:r w:rsidR="003930CB">
        <w:t xml:space="preserve"> </w:t>
      </w:r>
      <w:r w:rsidR="000257F9">
        <w:t xml:space="preserve">other DSD </w:t>
      </w:r>
      <w:r w:rsidR="00BB3609">
        <w:t>templates</w:t>
      </w:r>
      <w:r w:rsidR="002F216C">
        <w:t>.</w:t>
      </w:r>
    </w:p>
    <w:p w14:paraId="67D5F533" w14:textId="5D3923B7" w:rsidR="00286E45" w:rsidRPr="00D1457F" w:rsidRDefault="00286E45" w:rsidP="00286E45">
      <w:pPr>
        <w:pStyle w:val="SOWHL2-ASDEFCON"/>
      </w:pPr>
      <w:bookmarkStart w:id="786" w:name="_Toc103840590"/>
      <w:bookmarkStart w:id="787" w:name="_Toc112240965"/>
      <w:bookmarkStart w:id="788" w:name="_Toc115436831"/>
      <w:bookmarkStart w:id="789" w:name="_Toc115438920"/>
      <w:bookmarkStart w:id="790" w:name="_Ref66631571"/>
      <w:bookmarkStart w:id="791" w:name="_Ref105652612"/>
      <w:bookmarkStart w:id="792" w:name="_Toc55613109"/>
      <w:bookmarkStart w:id="793" w:name="_Toc175297423"/>
      <w:bookmarkEnd w:id="786"/>
      <w:bookmarkEnd w:id="787"/>
      <w:bookmarkEnd w:id="788"/>
      <w:bookmarkEnd w:id="789"/>
      <w:r w:rsidRPr="00D1457F">
        <w:t>General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#1</w:t>
      </w:r>
      <w:r w:rsidR="003930CB">
        <w:t xml:space="preserve"> </w:t>
      </w:r>
      <w:r w:rsidRPr="00D1457F">
        <w:t>(</w:t>
      </w:r>
      <w:r w:rsidR="005C4795" w:rsidRPr="00D1457F">
        <w:t>Optional</w:t>
      </w:r>
      <w:r w:rsidRPr="00D1457F">
        <w:t>)</w:t>
      </w:r>
      <w:bookmarkEnd w:id="790"/>
      <w:bookmarkEnd w:id="791"/>
      <w:bookmarkEnd w:id="793"/>
    </w:p>
    <w:p w14:paraId="447546F1" w14:textId="7374AB3D" w:rsidR="00286E45" w:rsidRPr="00D1457F" w:rsidRDefault="00286E45" w:rsidP="00286E45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B00461" w:rsidRPr="00D1457F">
        <w:t>Adjust</w:t>
      </w:r>
      <w:r w:rsidR="003930CB">
        <w:t xml:space="preserve"> </w:t>
      </w:r>
      <w:r w:rsidR="00B00461" w:rsidRPr="00D1457F">
        <w:t>heading</w:t>
      </w:r>
      <w:r w:rsidR="003930CB">
        <w:t xml:space="preserve"> </w:t>
      </w:r>
      <w:r w:rsidR="00B00461" w:rsidRPr="00D1457F">
        <w:t>as</w:t>
      </w:r>
      <w:r w:rsidR="003930CB">
        <w:t xml:space="preserve"> </w:t>
      </w:r>
      <w:r w:rsidR="00B00461" w:rsidRPr="00D1457F">
        <w:t>appropriate</w:t>
      </w:r>
      <w:r w:rsidR="003930CB">
        <w:t xml:space="preserve"> </w:t>
      </w:r>
      <w:r w:rsidR="00B00461" w:rsidRPr="00D1457F">
        <w:t>and</w:t>
      </w:r>
      <w:r w:rsidR="003930CB">
        <w:t xml:space="preserve"> </w:t>
      </w:r>
      <w:r w:rsidR="00B00461" w:rsidRPr="00D1457F">
        <w:t>insert</w:t>
      </w:r>
      <w:r w:rsidR="003930CB">
        <w:t xml:space="preserve"> </w:t>
      </w:r>
      <w:r w:rsidR="00B00461" w:rsidRPr="00D1457F">
        <w:t>specific</w:t>
      </w:r>
      <w:r w:rsidR="003930CB">
        <w:t xml:space="preserve"> </w:t>
      </w:r>
      <w:r w:rsidR="00B00461" w:rsidRPr="00D1457F">
        <w:t>requirements</w:t>
      </w:r>
      <w:r w:rsidR="003930CB">
        <w:t xml:space="preserve"> </w:t>
      </w:r>
      <w:r w:rsidR="00B00461" w:rsidRPr="00D1457F">
        <w:t>for</w:t>
      </w:r>
      <w:r w:rsidR="003930CB">
        <w:t xml:space="preserve"> </w:t>
      </w:r>
      <w:r w:rsidR="00B00461" w:rsidRPr="00D1457F">
        <w:t>Services</w:t>
      </w:r>
      <w:r w:rsidR="003930CB">
        <w:t xml:space="preserve"> </w:t>
      </w:r>
      <w:r w:rsidR="00B00461" w:rsidRPr="00D1457F">
        <w:t>#1.</w:t>
      </w:r>
      <w:r w:rsidR="003930CB">
        <w:t xml:space="preserve">  </w:t>
      </w:r>
      <w:r w:rsidR="00C366BE" w:rsidRPr="00D1457F">
        <w:t>Expand</w:t>
      </w:r>
      <w:r w:rsidR="003930CB">
        <w:t xml:space="preserve"> </w:t>
      </w:r>
      <w:r w:rsidR="00C366BE" w:rsidRPr="00D1457F">
        <w:t>as</w:t>
      </w:r>
      <w:r w:rsidR="003930CB">
        <w:t xml:space="preserve"> </w:t>
      </w:r>
      <w:r w:rsidR="00C366BE" w:rsidRPr="00D1457F">
        <w:t>appropriate.</w:t>
      </w:r>
      <w:r w:rsidR="003930CB">
        <w:t xml:space="preserve">  </w:t>
      </w:r>
      <w:r w:rsidR="00AF68DC">
        <w:t>Additional</w:t>
      </w:r>
      <w:r w:rsidR="003930CB">
        <w:t xml:space="preserve"> </w:t>
      </w:r>
      <w:r w:rsidR="00AF68DC">
        <w:t>headings,</w:t>
      </w:r>
      <w:r w:rsidR="003930CB">
        <w:t xml:space="preserve"> </w:t>
      </w:r>
      <w:r w:rsidR="00AF68DC">
        <w:t>at</w:t>
      </w:r>
      <w:r w:rsidR="003930CB">
        <w:t xml:space="preserve"> </w:t>
      </w:r>
      <w:r w:rsidR="00AF68DC">
        <w:t>levels</w:t>
      </w:r>
      <w:r w:rsidR="003930CB">
        <w:t xml:space="preserve"> </w:t>
      </w:r>
      <w:r w:rsidR="00A74965">
        <w:t>2</w:t>
      </w:r>
      <w:r w:rsidR="003930CB">
        <w:t xml:space="preserve"> </w:t>
      </w:r>
      <w:r w:rsidR="00A74965">
        <w:t>and</w:t>
      </w:r>
      <w:r w:rsidR="003930CB">
        <w:t xml:space="preserve"> </w:t>
      </w:r>
      <w:r w:rsidR="00AF68DC">
        <w:t>3,</w:t>
      </w:r>
      <w:r w:rsidR="003930CB">
        <w:t xml:space="preserve"> </w:t>
      </w:r>
      <w:r w:rsidR="00AF68DC">
        <w:t>can</w:t>
      </w:r>
      <w:r w:rsidR="003930CB">
        <w:t xml:space="preserve"> </w:t>
      </w:r>
      <w:r w:rsidR="00AF68DC">
        <w:t>divide</w:t>
      </w:r>
      <w:r w:rsidR="003930CB">
        <w:t xml:space="preserve"> </w:t>
      </w:r>
      <w:r w:rsidR="00AF68DC">
        <w:t>the</w:t>
      </w:r>
      <w:r w:rsidR="003930CB">
        <w:t xml:space="preserve"> </w:t>
      </w:r>
      <w:r w:rsidR="00AF68DC">
        <w:t>description</w:t>
      </w:r>
      <w:r w:rsidR="003930CB">
        <w:t xml:space="preserve"> </w:t>
      </w:r>
      <w:r w:rsidR="00AF68DC">
        <w:t>of</w:t>
      </w:r>
      <w:r w:rsidR="003930CB">
        <w:t xml:space="preserve"> </w:t>
      </w:r>
      <w:r w:rsidR="00AF68DC">
        <w:t>the</w:t>
      </w:r>
      <w:r w:rsidR="003930CB">
        <w:t xml:space="preserve"> </w:t>
      </w:r>
      <w:r w:rsidR="00AF68DC">
        <w:t>Services</w:t>
      </w:r>
      <w:r w:rsidR="003930CB">
        <w:t xml:space="preserve"> </w:t>
      </w:r>
      <w:r w:rsidR="00AF68DC">
        <w:t>into</w:t>
      </w:r>
      <w:r w:rsidR="003930CB">
        <w:t xml:space="preserve"> </w:t>
      </w:r>
      <w:r w:rsidR="00AF68DC">
        <w:t>logical</w:t>
      </w:r>
      <w:r w:rsidR="003930CB">
        <w:t xml:space="preserve"> </w:t>
      </w:r>
      <w:r w:rsidR="00AF68DC">
        <w:t>components.</w:t>
      </w:r>
    </w:p>
    <w:p w14:paraId="53805982" w14:textId="33D9090F" w:rsidR="00286E45" w:rsidRPr="00D1457F" w:rsidRDefault="00286E45" w:rsidP="00286E45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562B2F">
        <w:t>provide</w:t>
      </w:r>
      <w:r w:rsidR="003930CB">
        <w:t xml:space="preserve"> </w:t>
      </w:r>
      <w:r w:rsidR="00562B2F">
        <w:fldChar w:fldCharType="begin">
          <w:ffData>
            <w:name w:val=""/>
            <w:enabled/>
            <w:calcOnExit w:val="0"/>
            <w:textInput>
              <w:default w:val="[...INSERT NAME OF SERVICES…]"/>
            </w:textInput>
          </w:ffData>
        </w:fldChar>
      </w:r>
      <w:r w:rsidR="00562B2F">
        <w:instrText xml:space="preserve"> FORMTEXT </w:instrText>
      </w:r>
      <w:r w:rsidR="00562B2F">
        <w:fldChar w:fldCharType="separate"/>
      </w:r>
      <w:r w:rsidR="00D146FC">
        <w:rPr>
          <w:noProof/>
        </w:rPr>
        <w:t>[...INSERT NAME OF SERVICES…]</w:t>
      </w:r>
      <w:r w:rsidR="00562B2F">
        <w:fldChar w:fldCharType="end"/>
      </w:r>
      <w:r w:rsidR="003930CB">
        <w:t xml:space="preserve"> </w:t>
      </w:r>
      <w:r w:rsidR="00562B2F" w:rsidRPr="00272261">
        <w:t>in</w:t>
      </w:r>
      <w:r w:rsidR="003930CB">
        <w:t xml:space="preserve"> </w:t>
      </w:r>
      <w:r w:rsidR="00562B2F" w:rsidRPr="00272261">
        <w:t>accordance</w:t>
      </w:r>
      <w:r w:rsidR="003930CB">
        <w:t xml:space="preserve"> </w:t>
      </w:r>
      <w:r w:rsidR="00562B2F" w:rsidRPr="00272261">
        <w:t>with</w:t>
      </w:r>
      <w:r w:rsidR="003930CB">
        <w:t xml:space="preserve"> </w:t>
      </w:r>
      <w:r w:rsidR="00562B2F" w:rsidRPr="00272261">
        <w:t>the</w:t>
      </w:r>
      <w:r w:rsidR="003930CB">
        <w:t xml:space="preserve"> </w:t>
      </w:r>
      <w:r w:rsidR="00562B2F" w:rsidRPr="00272261">
        <w:t>Approved</w:t>
      </w:r>
      <w:r w:rsidR="003930CB">
        <w:t xml:space="preserve"> </w:t>
      </w:r>
      <w:r w:rsidR="00562B2F">
        <w:fldChar w:fldCharType="begin">
          <w:ffData>
            <w:name w:val=""/>
            <w:enabled/>
            <w:calcOnExit w:val="0"/>
            <w:textInput>
              <w:default w:val="[…INSERT ABBREVIATION FOR PLAN…]"/>
            </w:textInput>
          </w:ffData>
        </w:fldChar>
      </w:r>
      <w:r w:rsidR="00562B2F">
        <w:instrText xml:space="preserve"> FORMTEXT </w:instrText>
      </w:r>
      <w:r w:rsidR="00562B2F">
        <w:fldChar w:fldCharType="separate"/>
      </w:r>
      <w:r w:rsidR="00D146FC">
        <w:rPr>
          <w:noProof/>
        </w:rPr>
        <w:t>[…INSERT ABBREVIATION FOR PLAN…]</w:t>
      </w:r>
      <w:r w:rsidR="00562B2F">
        <w:fldChar w:fldCharType="end"/>
      </w:r>
      <w:r w:rsidRPr="00D1457F">
        <w:t>.</w:t>
      </w:r>
    </w:p>
    <w:p w14:paraId="7DF6BE38" w14:textId="06CF1537" w:rsidR="00286E45" w:rsidRPr="00D1457F" w:rsidRDefault="00286E45" w:rsidP="00286E45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shall:</w:t>
      </w:r>
    </w:p>
    <w:p w14:paraId="7DEC5D0E" w14:textId="54CD14C3" w:rsidR="00286E45" w:rsidRPr="00D1457F" w:rsidRDefault="007B2CD2" w:rsidP="00286E45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...INSERT DETAILS AS APPROPRIATE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[...INSERT DETAILS AS APPROPRIATE…]</w:t>
      </w:r>
      <w:r>
        <w:fldChar w:fldCharType="end"/>
      </w:r>
      <w:r w:rsidR="00286E45" w:rsidRPr="00D1457F">
        <w:t>;</w:t>
      </w:r>
      <w:r w:rsidR="003930CB">
        <w:t xml:space="preserve"> </w:t>
      </w:r>
      <w:r w:rsidR="00286E45" w:rsidRPr="00D1457F">
        <w:t>and</w:t>
      </w:r>
    </w:p>
    <w:p w14:paraId="6FBAE5E2" w14:textId="21B8D951" w:rsidR="00286E45" w:rsidRDefault="007B2CD2" w:rsidP="00286E45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...INSERT DETAILS AS APPROPRIATE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[...INSERT DETAILS AS APPROPRIATE…]</w:t>
      </w:r>
      <w:r>
        <w:fldChar w:fldCharType="end"/>
      </w:r>
      <w:r w:rsidR="00286E45" w:rsidRPr="00D1457F">
        <w:t>.</w:t>
      </w:r>
    </w:p>
    <w:p w14:paraId="4838D712" w14:textId="2D7A84F0" w:rsidR="007723FB" w:rsidRDefault="007723FB" w:rsidP="00F16FD6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The</w:t>
      </w:r>
      <w:r w:rsidR="003930CB">
        <w:t xml:space="preserve"> </w:t>
      </w:r>
      <w:r>
        <w:t>following</w:t>
      </w:r>
      <w:r w:rsidR="003930CB">
        <w:t xml:space="preserve"> </w:t>
      </w:r>
      <w:r>
        <w:t>three</w:t>
      </w:r>
      <w:r w:rsidR="003930CB">
        <w:t xml:space="preserve"> </w:t>
      </w:r>
      <w:r>
        <w:t>clauses</w:t>
      </w:r>
      <w:r w:rsidR="003930CB">
        <w:t xml:space="preserve"> </w:t>
      </w:r>
      <w:r>
        <w:t>give</w:t>
      </w:r>
      <w:r w:rsidR="003930CB">
        <w:t xml:space="preserve"> </w:t>
      </w:r>
      <w:r>
        <w:t>an</w:t>
      </w:r>
      <w:r w:rsidR="003930CB">
        <w:t xml:space="preserve"> </w:t>
      </w:r>
      <w:r>
        <w:t>example</w:t>
      </w:r>
      <w:r w:rsidR="003930CB">
        <w:t xml:space="preserve"> </w:t>
      </w:r>
      <w:r>
        <w:t>of</w:t>
      </w:r>
      <w:r w:rsidR="003930CB">
        <w:t xml:space="preserve"> </w:t>
      </w:r>
      <w:r>
        <w:t>a</w:t>
      </w:r>
      <w:r w:rsidR="003930CB">
        <w:t xml:space="preserve"> </w:t>
      </w:r>
      <w:r>
        <w:t>clause</w:t>
      </w:r>
      <w:r w:rsidR="003930CB">
        <w:t xml:space="preserve"> </w:t>
      </w:r>
      <w:r>
        <w:t>for</w:t>
      </w:r>
      <w:r w:rsidR="003930CB">
        <w:t xml:space="preserve"> </w:t>
      </w:r>
      <w:r>
        <w:t>regular</w:t>
      </w:r>
      <w:r w:rsidR="003930CB">
        <w:t xml:space="preserve"> </w:t>
      </w:r>
      <w:r>
        <w:t>reporting.</w:t>
      </w:r>
    </w:p>
    <w:p w14:paraId="2605CFBE" w14:textId="0F00120E" w:rsidR="00D246E7" w:rsidRDefault="00D246E7" w:rsidP="00D246E7">
      <w:pPr>
        <w:pStyle w:val="SOWTL3-ASDEFCON"/>
      </w:pPr>
      <w:r>
        <w:t>The</w:t>
      </w:r>
      <w:r w:rsidR="003930CB">
        <w:t xml:space="preserve"> </w:t>
      </w:r>
      <w:r>
        <w:t>Contractor</w:t>
      </w:r>
      <w:r w:rsidR="003930CB">
        <w:t xml:space="preserve"> </w:t>
      </w:r>
      <w:r>
        <w:t>shall</w:t>
      </w:r>
      <w:r w:rsidR="003930CB">
        <w:t xml:space="preserve"> </w:t>
      </w:r>
      <w:r>
        <w:t>develop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NAME…]</w:t>
      </w:r>
      <w:r w:rsidR="007B2CD2">
        <w:fldChar w:fldCharType="end"/>
      </w:r>
      <w:r w:rsidR="003930CB">
        <w:t xml:space="preserve"> </w:t>
      </w:r>
      <w:r>
        <w:t>report</w:t>
      </w:r>
      <w:r w:rsidR="007723FB">
        <w:t>s</w:t>
      </w:r>
      <w:r w:rsidR="003930CB">
        <w:t xml:space="preserve"> </w:t>
      </w:r>
      <w:r w:rsidRPr="00272261">
        <w:t>(</w:t>
      </w:r>
      <w:r>
        <w:fldChar w:fldCharType="begin">
          <w:ffData>
            <w:name w:val=""/>
            <w:enabled/>
            <w:calcOnExit w:val="0"/>
            <w:textInput>
              <w:default w:val="[…INSERT ABBREVIATION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ABBREVIATION…]</w:t>
      </w:r>
      <w:r>
        <w:fldChar w:fldCharType="end"/>
      </w:r>
      <w:r w:rsidR="007723FB">
        <w:t>)</w:t>
      </w:r>
      <w:r w:rsidR="003930CB">
        <w:t xml:space="preserve"> </w:t>
      </w:r>
      <w:r w:rsidR="007723FB">
        <w:t>that</w:t>
      </w:r>
      <w:r w:rsidR="003930CB">
        <w:t xml:space="preserve"> </w:t>
      </w:r>
      <w:r w:rsidR="007723FB">
        <w:t>comply</w:t>
      </w:r>
      <w:r w:rsidR="003930CB">
        <w:t xml:space="preserve"> </w:t>
      </w:r>
      <w:r w:rsidRPr="00272261">
        <w:t>with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requirements</w:t>
      </w:r>
      <w:r w:rsidR="003930CB">
        <w:t xml:space="preserve"> </w:t>
      </w:r>
      <w:r w:rsidRPr="00272261">
        <w:t>of</w:t>
      </w:r>
      <w:r w:rsidR="003930CB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[…INSERT DID NUMBER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DID NUMBER…]</w:t>
      </w:r>
      <w:r>
        <w:fldChar w:fldCharType="end"/>
      </w:r>
      <w:r w:rsidR="003930CB">
        <w:t xml:space="preserve"> </w:t>
      </w:r>
      <w:r w:rsidRPr="00272261">
        <w:t>and</w:t>
      </w:r>
      <w:r w:rsidR="003930CB">
        <w:t xml:space="preserve"> </w:t>
      </w:r>
      <w:r w:rsidRPr="00272261">
        <w:t>clause</w:t>
      </w:r>
      <w:r w:rsidR="003930CB">
        <w:t xml:space="preserve"> </w:t>
      </w:r>
      <w:r>
        <w:fldChar w:fldCharType="begin"/>
      </w:r>
      <w:r>
        <w:instrText xml:space="preserve"> REF _Ref103235604 \r \h </w:instrText>
      </w:r>
      <w:r>
        <w:fldChar w:fldCharType="separate"/>
      </w:r>
      <w:r w:rsidR="00092219">
        <w:t>2.3.1</w:t>
      </w:r>
      <w:r>
        <w:fldChar w:fldCharType="end"/>
      </w:r>
      <w:r>
        <w:t>.</w:t>
      </w:r>
    </w:p>
    <w:p w14:paraId="2A9A28AA" w14:textId="34B8E180" w:rsidR="00D246E7" w:rsidRDefault="00D246E7" w:rsidP="00D246E7">
      <w:pPr>
        <w:pStyle w:val="SOWTL3-ASDEFCON"/>
      </w:pPr>
      <w:r w:rsidRPr="00272261">
        <w:t>The</w:t>
      </w:r>
      <w:r w:rsidR="003930CB">
        <w:t xml:space="preserve"> </w:t>
      </w:r>
      <w:r w:rsidRPr="00272261">
        <w:t>Contractor</w:t>
      </w:r>
      <w:r w:rsidR="003930CB">
        <w:t xml:space="preserve"> </w:t>
      </w:r>
      <w:r w:rsidRPr="00272261">
        <w:t>shall</w:t>
      </w:r>
      <w:r w:rsidR="003930CB">
        <w:t xml:space="preserve"> </w:t>
      </w:r>
      <w:r w:rsidRPr="00272261">
        <w:t>deliver</w:t>
      </w:r>
      <w:r w:rsidR="003930CB">
        <w:t xml:space="preserve"> </w:t>
      </w:r>
      <w:r w:rsidRPr="00272261">
        <w:t>the</w:t>
      </w:r>
      <w:r w:rsidR="003930CB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[…INSERT ABBREVIATION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ABBREVIATION…]</w:t>
      </w:r>
      <w:r>
        <w:fldChar w:fldCharType="end"/>
      </w:r>
      <w:r w:rsidR="003930CB">
        <w:t xml:space="preserve"> </w:t>
      </w:r>
      <w:r>
        <w:t>report</w:t>
      </w:r>
      <w:r w:rsidR="007723FB">
        <w:t>s</w:t>
      </w:r>
      <w:r w:rsidR="003930CB">
        <w:t xml:space="preserve"> </w:t>
      </w:r>
      <w:r w:rsidRPr="00272261">
        <w:t>to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Commonweal</w:t>
      </w:r>
      <w:r w:rsidR="007723FB">
        <w:t>th</w:t>
      </w:r>
      <w:r w:rsidR="003930CB">
        <w:t xml:space="preserve"> </w:t>
      </w:r>
      <w:r w:rsidR="007723FB">
        <w:t>Representative,</w:t>
      </w:r>
      <w:r w:rsidR="003930CB">
        <w:t xml:space="preserve"> </w:t>
      </w:r>
      <w:r w:rsidR="007723FB">
        <w:t>for</w:t>
      </w:r>
      <w:r w:rsidR="003930CB">
        <w:t xml:space="preserve"> </w:t>
      </w:r>
      <w:r w:rsidR="007723FB">
        <w:t>Approval,</w:t>
      </w:r>
      <w:r w:rsidR="003930CB">
        <w:t xml:space="preserve"> </w:t>
      </w:r>
      <w:r w:rsidR="007723FB">
        <w:t>[…</w:t>
      </w:r>
      <w:r w:rsidR="003930CB">
        <w:t xml:space="preserve"> </w:t>
      </w:r>
      <w:r w:rsidR="007723FB">
        <w:t>INSERT</w:t>
      </w:r>
      <w:r w:rsidR="003930CB">
        <w:t xml:space="preserve"> </w:t>
      </w:r>
      <w:r w:rsidR="007723FB">
        <w:t>“at</w:t>
      </w:r>
      <w:r w:rsidR="003930CB">
        <w:t xml:space="preserve"> </w:t>
      </w:r>
      <w:r w:rsidR="007723FB">
        <w:t>least</w:t>
      </w:r>
      <w:r w:rsidR="003930CB">
        <w:t xml:space="preserve"> </w:t>
      </w:r>
      <w:r w:rsidR="00971074">
        <w:fldChar w:fldCharType="begin">
          <w:ffData>
            <w:name w:val=""/>
            <w:enabled/>
            <w:calcOnExit w:val="0"/>
            <w:textInput>
              <w:default w:val="[...INSERT NUMBER OF WORKING DAYS, EG 10...]"/>
            </w:textInput>
          </w:ffData>
        </w:fldChar>
      </w:r>
      <w:r w:rsidR="00971074">
        <w:instrText xml:space="preserve"> FORMTEXT </w:instrText>
      </w:r>
      <w:r w:rsidR="00971074">
        <w:fldChar w:fldCharType="separate"/>
      </w:r>
      <w:r w:rsidR="00D146FC">
        <w:rPr>
          <w:noProof/>
        </w:rPr>
        <w:t>[...INSERT NUMBER OF WORKING DAYS, EG 10...]</w:t>
      </w:r>
      <w:r w:rsidR="00971074">
        <w:fldChar w:fldCharType="end"/>
      </w:r>
      <w:r w:rsidR="003930CB">
        <w:t xml:space="preserve"> </w:t>
      </w:r>
      <w:r w:rsidR="007723FB" w:rsidRPr="00D1457F">
        <w:t>Working</w:t>
      </w:r>
      <w:r w:rsidR="003930CB">
        <w:t xml:space="preserve"> </w:t>
      </w:r>
      <w:r w:rsidR="007723FB" w:rsidRPr="00D1457F">
        <w:t>Days</w:t>
      </w:r>
      <w:r w:rsidR="003930CB">
        <w:t xml:space="preserve"> </w:t>
      </w:r>
      <w:r w:rsidR="007723FB" w:rsidRPr="00D1457F">
        <w:t>prior</w:t>
      </w:r>
      <w:r w:rsidR="003930CB">
        <w:t xml:space="preserve"> </w:t>
      </w:r>
      <w:r w:rsidR="007723FB" w:rsidRPr="00D1457F">
        <w:t>to</w:t>
      </w:r>
      <w:r w:rsidR="003930CB">
        <w:t xml:space="preserve"> </w:t>
      </w:r>
      <w:r w:rsidR="007723FB" w:rsidRPr="00D1457F">
        <w:t>each</w:t>
      </w:r>
      <w:r w:rsidR="003930CB">
        <w:t xml:space="preserve"> </w:t>
      </w:r>
      <w:r w:rsidR="007723FB">
        <w:fldChar w:fldCharType="begin">
          <w:ffData>
            <w:name w:val=""/>
            <w:enabled/>
            <w:calcOnExit w:val="0"/>
            <w:textInput>
              <w:default w:val="[…INSERT NAME…]"/>
            </w:textInput>
          </w:ffData>
        </w:fldChar>
      </w:r>
      <w:r w:rsidR="007723FB">
        <w:instrText xml:space="preserve"> FORMTEXT </w:instrText>
      </w:r>
      <w:r w:rsidR="007723FB">
        <w:fldChar w:fldCharType="separate"/>
      </w:r>
      <w:r w:rsidR="00D146FC">
        <w:rPr>
          <w:noProof/>
        </w:rPr>
        <w:t>[…INSERT NAME…]</w:t>
      </w:r>
      <w:r w:rsidR="007723FB">
        <w:fldChar w:fldCharType="end"/>
      </w:r>
      <w:r w:rsidR="003930CB">
        <w:t xml:space="preserve"> </w:t>
      </w:r>
      <w:r w:rsidR="007723FB" w:rsidRPr="00D1457F">
        <w:t>Review</w:t>
      </w:r>
      <w:r w:rsidR="007723FB">
        <w:t>”</w:t>
      </w:r>
      <w:r w:rsidR="003930CB">
        <w:t xml:space="preserve"> </w:t>
      </w:r>
      <w:r w:rsidR="007723FB">
        <w:t>…</w:t>
      </w:r>
      <w:r w:rsidR="003930CB">
        <w:t xml:space="preserve"> </w:t>
      </w:r>
      <w:r w:rsidR="007723FB">
        <w:t>OR</w:t>
      </w:r>
      <w:r w:rsidR="003930CB">
        <w:t xml:space="preserve"> </w:t>
      </w:r>
      <w:r w:rsidR="007723FB">
        <w:t>…</w:t>
      </w:r>
      <w:r w:rsidR="003930CB">
        <w:t xml:space="preserve"> </w:t>
      </w:r>
      <w:r w:rsidR="007723FB">
        <w:t>“every</w:t>
      </w:r>
      <w:r w:rsidR="003930CB">
        <w:t xml:space="preserve"> </w:t>
      </w:r>
      <w:r w:rsidR="007723FB">
        <w:fldChar w:fldCharType="begin">
          <w:ffData>
            <w:name w:val=""/>
            <w:enabled/>
            <w:calcOnExit w:val="0"/>
            <w:textInput>
              <w:default w:val="[...INSERT NUMBER OF MONTHS...]"/>
            </w:textInput>
          </w:ffData>
        </w:fldChar>
      </w:r>
      <w:r w:rsidR="007723FB">
        <w:instrText xml:space="preserve"> FORMTEXT </w:instrText>
      </w:r>
      <w:r w:rsidR="007723FB">
        <w:fldChar w:fldCharType="separate"/>
      </w:r>
      <w:r w:rsidR="00D146FC">
        <w:rPr>
          <w:noProof/>
        </w:rPr>
        <w:t>[...INSERT NUMBER OF MONTHS...]</w:t>
      </w:r>
      <w:r w:rsidR="007723FB">
        <w:fldChar w:fldCharType="end"/>
      </w:r>
      <w:r w:rsidR="007723FB">
        <w:t>”</w:t>
      </w:r>
      <w:r w:rsidR="003930CB">
        <w:t xml:space="preserve"> </w:t>
      </w:r>
      <w:r w:rsidR="007723FB">
        <w:t>…].</w:t>
      </w:r>
    </w:p>
    <w:p w14:paraId="4873CE4E" w14:textId="0743A0E7" w:rsidR="007723FB" w:rsidRDefault="007723FB" w:rsidP="00D246E7">
      <w:pPr>
        <w:pStyle w:val="SOWTL3-ASDEFCON"/>
      </w:pPr>
      <w:r w:rsidRPr="00272261">
        <w:t>The</w:t>
      </w:r>
      <w:r w:rsidR="003930CB">
        <w:t xml:space="preserve"> </w:t>
      </w:r>
      <w:r w:rsidRPr="00272261">
        <w:t>Contractor</w:t>
      </w:r>
      <w:r w:rsidR="003930CB">
        <w:t xml:space="preserve"> </w:t>
      </w:r>
      <w:r w:rsidRPr="00272261">
        <w:t>shall</w:t>
      </w:r>
      <w:r w:rsidR="00796A30">
        <w:t>,</w:t>
      </w:r>
      <w:r w:rsidR="003930CB">
        <w:t xml:space="preserve"> </w:t>
      </w:r>
      <w:r w:rsidR="00796A30">
        <w:t>upon</w:t>
      </w:r>
      <w:r w:rsidR="003930CB">
        <w:t xml:space="preserve"> </w:t>
      </w:r>
      <w:r w:rsidR="00796A30">
        <w:t>request,</w:t>
      </w:r>
      <w:r w:rsidR="003930CB">
        <w:t xml:space="preserve"> </w:t>
      </w:r>
      <w:r w:rsidRPr="00272261">
        <w:t>make</w:t>
      </w:r>
      <w:r w:rsidR="003930CB">
        <w:t xml:space="preserve"> </w:t>
      </w:r>
      <w:r w:rsidR="00971074" w:rsidRPr="00272261">
        <w:t>supporting</w:t>
      </w:r>
      <w:r w:rsidR="003930CB">
        <w:t xml:space="preserve"> </w:t>
      </w:r>
      <w:r w:rsidR="00971074" w:rsidRPr="00272261">
        <w:t>data</w:t>
      </w:r>
      <w:r w:rsidR="003930CB">
        <w:t xml:space="preserve"> </w:t>
      </w:r>
      <w:r w:rsidR="00971074">
        <w:t>for</w:t>
      </w:r>
      <w:r w:rsidR="003930CB">
        <w:t xml:space="preserve"> </w:t>
      </w:r>
      <w:r w:rsidR="00971074">
        <w:t>the</w:t>
      </w:r>
      <w:r w:rsidR="003930CB">
        <w:t xml:space="preserve"> </w:t>
      </w:r>
      <w:r w:rsidR="00971074">
        <w:fldChar w:fldCharType="begin">
          <w:ffData>
            <w:name w:val=""/>
            <w:enabled/>
            <w:calcOnExit w:val="0"/>
            <w:textInput>
              <w:default w:val="[…INSERT ABBREVIATION…]"/>
            </w:textInput>
          </w:ffData>
        </w:fldChar>
      </w:r>
      <w:r w:rsidR="00971074">
        <w:instrText xml:space="preserve"> FORMTEXT </w:instrText>
      </w:r>
      <w:r w:rsidR="00971074">
        <w:fldChar w:fldCharType="separate"/>
      </w:r>
      <w:r w:rsidR="00D146FC">
        <w:rPr>
          <w:noProof/>
        </w:rPr>
        <w:t>[…INSERT ABBREVIATION…]</w:t>
      </w:r>
      <w:r w:rsidR="00971074">
        <w:fldChar w:fldCharType="end"/>
      </w:r>
      <w:r w:rsidR="003930CB">
        <w:t xml:space="preserve"> </w:t>
      </w:r>
      <w:r w:rsidR="00971074">
        <w:t>reports</w:t>
      </w:r>
      <w:r w:rsidR="003930CB">
        <w:t xml:space="preserve"> </w:t>
      </w:r>
      <w:r w:rsidRPr="00272261">
        <w:t>available</w:t>
      </w:r>
      <w:r w:rsidR="003930CB">
        <w:t xml:space="preserve"> </w:t>
      </w:r>
      <w:r w:rsidRPr="00272261">
        <w:t>to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Commonwealth</w:t>
      </w:r>
      <w:r w:rsidR="003930CB">
        <w:t xml:space="preserve"> </w:t>
      </w:r>
      <w:r w:rsidR="00971074">
        <w:t>Representative</w:t>
      </w:r>
      <w:r w:rsidR="003930CB">
        <w:t xml:space="preserve"> </w:t>
      </w:r>
      <w:r w:rsidR="00971074">
        <w:t>within</w:t>
      </w:r>
      <w:r w:rsidR="003930CB">
        <w:t xml:space="preserve"> </w:t>
      </w:r>
      <w:r w:rsidR="00145533">
        <w:fldChar w:fldCharType="begin">
          <w:ffData>
            <w:name w:val=""/>
            <w:enabled/>
            <w:calcOnExit w:val="0"/>
            <w:textInput>
              <w:default w:val="[...INSERT NUMBER OF WORKING DAYS, EG five...]"/>
            </w:textInput>
          </w:ffData>
        </w:fldChar>
      </w:r>
      <w:r w:rsidR="00145533">
        <w:instrText xml:space="preserve"> FORMTEXT </w:instrText>
      </w:r>
      <w:r w:rsidR="00145533">
        <w:fldChar w:fldCharType="separate"/>
      </w:r>
      <w:r w:rsidR="00D146FC">
        <w:rPr>
          <w:noProof/>
        </w:rPr>
        <w:t>[...INSERT NUMBER OF WORKING DAYS, EG five...]</w:t>
      </w:r>
      <w:r w:rsidR="00145533">
        <w:fldChar w:fldCharType="end"/>
      </w:r>
      <w:r w:rsidR="003930CB">
        <w:t xml:space="preserve"> </w:t>
      </w:r>
      <w:r w:rsidR="00796A30">
        <w:t>Working</w:t>
      </w:r>
      <w:r w:rsidR="003930CB">
        <w:t xml:space="preserve"> </w:t>
      </w:r>
      <w:r w:rsidR="00796A30">
        <w:t>D</w:t>
      </w:r>
      <w:r w:rsidR="00971074">
        <w:t>ays</w:t>
      </w:r>
      <w:r w:rsidR="003930CB">
        <w:t xml:space="preserve"> </w:t>
      </w:r>
      <w:r w:rsidR="00971074">
        <w:t>of</w:t>
      </w:r>
      <w:r w:rsidR="003930CB">
        <w:t xml:space="preserve"> </w:t>
      </w:r>
      <w:r w:rsidR="00971074">
        <w:t>this</w:t>
      </w:r>
      <w:r w:rsidR="003930CB">
        <w:t xml:space="preserve"> </w:t>
      </w:r>
      <w:r w:rsidR="00971074">
        <w:t>request.</w:t>
      </w:r>
    </w:p>
    <w:p w14:paraId="37754456" w14:textId="11FB9C0D" w:rsidR="00C7011D" w:rsidRDefault="00C7011D" w:rsidP="0050455D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The</w:t>
      </w:r>
      <w:r w:rsidR="003930CB">
        <w:t xml:space="preserve"> </w:t>
      </w:r>
      <w:r>
        <w:t>following</w:t>
      </w:r>
      <w:r w:rsidR="003930CB">
        <w:t xml:space="preserve"> </w:t>
      </w:r>
      <w:r>
        <w:t>clause</w:t>
      </w:r>
      <w:r w:rsidR="003930CB">
        <w:t xml:space="preserve"> </w:t>
      </w:r>
      <w:r>
        <w:t>is</w:t>
      </w:r>
      <w:r w:rsidR="003930CB">
        <w:t xml:space="preserve"> </w:t>
      </w:r>
      <w:r>
        <w:t>an</w:t>
      </w:r>
      <w:r w:rsidR="003930CB">
        <w:t xml:space="preserve"> </w:t>
      </w:r>
      <w:r>
        <w:t>example</w:t>
      </w:r>
      <w:r w:rsidR="003930CB">
        <w:t xml:space="preserve"> </w:t>
      </w:r>
      <w:r>
        <w:t>clause</w:t>
      </w:r>
      <w:r w:rsidR="003930CB">
        <w:t xml:space="preserve"> </w:t>
      </w:r>
      <w:r>
        <w:t>requiring</w:t>
      </w:r>
      <w:r w:rsidR="003930CB">
        <w:t xml:space="preserve"> </w:t>
      </w:r>
      <w:r>
        <w:t>the</w:t>
      </w:r>
      <w:r w:rsidR="003930CB">
        <w:t xml:space="preserve"> </w:t>
      </w:r>
      <w:r>
        <w:t>Contractor</w:t>
      </w:r>
      <w:r w:rsidR="003930CB">
        <w:t xml:space="preserve"> </w:t>
      </w:r>
      <w:r>
        <w:t>to</w:t>
      </w:r>
      <w:r w:rsidR="003930CB">
        <w:t xml:space="preserve"> </w:t>
      </w:r>
      <w:r>
        <w:t>use</w:t>
      </w:r>
      <w:r w:rsidR="003930CB">
        <w:t xml:space="preserve"> </w:t>
      </w:r>
      <w:r>
        <w:t>a</w:t>
      </w:r>
      <w:r w:rsidR="003930CB">
        <w:t xml:space="preserve"> </w:t>
      </w:r>
      <w:r>
        <w:t>Defence</w:t>
      </w:r>
      <w:r w:rsidR="003930CB">
        <w:t xml:space="preserve"> </w:t>
      </w:r>
      <w:r>
        <w:t>information</w:t>
      </w:r>
      <w:r w:rsidR="003930CB">
        <w:t xml:space="preserve"> </w:t>
      </w:r>
      <w:r>
        <w:t>system.</w:t>
      </w:r>
      <w:r w:rsidR="003930CB">
        <w:t xml:space="preserve">  </w:t>
      </w:r>
      <w:r>
        <w:t>Refer</w:t>
      </w:r>
      <w:r w:rsidR="003930CB">
        <w:t xml:space="preserve"> </w:t>
      </w:r>
      <w:r>
        <w:t>to</w:t>
      </w:r>
      <w:r w:rsidR="003930CB">
        <w:t xml:space="preserve"> </w:t>
      </w:r>
      <w:r>
        <w:t>and</w:t>
      </w:r>
      <w:r w:rsidR="003930CB">
        <w:t xml:space="preserve"> </w:t>
      </w:r>
      <w:r>
        <w:t>further</w:t>
      </w:r>
      <w:r w:rsidR="003930CB">
        <w:t xml:space="preserve"> </w:t>
      </w:r>
      <w:r>
        <w:t>develop</w:t>
      </w:r>
      <w:r w:rsidR="003930CB">
        <w:t xml:space="preserve"> </w:t>
      </w:r>
      <w:r>
        <w:t>Annex</w:t>
      </w:r>
      <w:r w:rsidR="003930CB">
        <w:t xml:space="preserve"> </w:t>
      </w:r>
      <w:r w:rsidR="008E4F85">
        <w:t>C</w:t>
      </w:r>
      <w:r w:rsidR="003930CB">
        <w:t xml:space="preserve"> </w:t>
      </w:r>
      <w:r>
        <w:t>for</w:t>
      </w:r>
      <w:r w:rsidR="003930CB">
        <w:t xml:space="preserve"> </w:t>
      </w:r>
      <w:r>
        <w:t>additional</w:t>
      </w:r>
      <w:r w:rsidR="003930CB">
        <w:t xml:space="preserve"> </w:t>
      </w:r>
      <w:r>
        <w:t>details</w:t>
      </w:r>
      <w:r w:rsidR="00E53106">
        <w:t xml:space="preserve">.  </w:t>
      </w:r>
      <w:r>
        <w:t>Annex</w:t>
      </w:r>
      <w:r w:rsidR="003930CB">
        <w:t xml:space="preserve"> </w:t>
      </w:r>
      <w:r w:rsidR="008E4F85">
        <w:t>C</w:t>
      </w:r>
      <w:r w:rsidR="003930CB">
        <w:t xml:space="preserve"> </w:t>
      </w:r>
      <w:r>
        <w:t>describes</w:t>
      </w:r>
      <w:r w:rsidR="003930CB">
        <w:t xml:space="preserve"> </w:t>
      </w:r>
      <w:r>
        <w:t>inventory</w:t>
      </w:r>
      <w:r w:rsidR="003930CB">
        <w:t xml:space="preserve"> </w:t>
      </w:r>
      <w:r>
        <w:t>management</w:t>
      </w:r>
      <w:r w:rsidR="003930CB">
        <w:t xml:space="preserve"> </w:t>
      </w:r>
      <w:r>
        <w:t>related</w:t>
      </w:r>
      <w:r w:rsidR="003930CB">
        <w:t xml:space="preserve"> </w:t>
      </w:r>
      <w:r>
        <w:t>activities</w:t>
      </w:r>
      <w:r w:rsidR="003930CB">
        <w:t xml:space="preserve"> </w:t>
      </w:r>
      <w:r>
        <w:t>as</w:t>
      </w:r>
      <w:r w:rsidR="003930CB">
        <w:t xml:space="preserve"> </w:t>
      </w:r>
      <w:r>
        <w:t>an</w:t>
      </w:r>
      <w:r w:rsidR="003930CB">
        <w:t xml:space="preserve"> </w:t>
      </w:r>
      <w:r>
        <w:t>example.</w:t>
      </w:r>
    </w:p>
    <w:p w14:paraId="06611D44" w14:textId="47FC5801" w:rsidR="00C7011D" w:rsidRDefault="00C7011D" w:rsidP="0050455D">
      <w:pPr>
        <w:pStyle w:val="NoteToDrafters-ASDEFCON"/>
      </w:pPr>
      <w:r>
        <w:t>The</w:t>
      </w:r>
      <w:r w:rsidR="003930CB">
        <w:t xml:space="preserve"> </w:t>
      </w:r>
      <w:r>
        <w:t>two</w:t>
      </w:r>
      <w:r w:rsidR="003930CB">
        <w:t xml:space="preserve"> </w:t>
      </w:r>
      <w:r>
        <w:t>subsequent</w:t>
      </w:r>
      <w:r w:rsidR="003930CB">
        <w:t xml:space="preserve"> </w:t>
      </w:r>
      <w:r>
        <w:t>clauses</w:t>
      </w:r>
      <w:r w:rsidR="003930CB">
        <w:t xml:space="preserve"> </w:t>
      </w:r>
      <w:r w:rsidR="0050455D">
        <w:t>are</w:t>
      </w:r>
      <w:r w:rsidR="003930CB">
        <w:t xml:space="preserve"> </w:t>
      </w:r>
      <w:r w:rsidR="0050455D">
        <w:t>an</w:t>
      </w:r>
      <w:r w:rsidR="003930CB">
        <w:t xml:space="preserve"> </w:t>
      </w:r>
      <w:r w:rsidR="0050455D">
        <w:t>example</w:t>
      </w:r>
      <w:r w:rsidR="003930CB">
        <w:t xml:space="preserve"> </w:t>
      </w:r>
      <w:r w:rsidR="0050455D">
        <w:t>of</w:t>
      </w:r>
      <w:r w:rsidR="003930CB">
        <w:t xml:space="preserve"> </w:t>
      </w:r>
      <w:r w:rsidR="0050455D">
        <w:t>clauses</w:t>
      </w:r>
      <w:r w:rsidR="003930CB">
        <w:t xml:space="preserve"> </w:t>
      </w:r>
      <w:r w:rsidR="0050455D">
        <w:t>requiring</w:t>
      </w:r>
      <w:r w:rsidR="003930CB">
        <w:t xml:space="preserve"> </w:t>
      </w:r>
      <w:r w:rsidR="0050455D">
        <w:t>the</w:t>
      </w:r>
      <w:r w:rsidR="003930CB">
        <w:t xml:space="preserve"> </w:t>
      </w:r>
      <w:r w:rsidR="0050455D">
        <w:t>Contractor</w:t>
      </w:r>
      <w:r w:rsidR="003930CB">
        <w:t xml:space="preserve"> </w:t>
      </w:r>
      <w:r w:rsidR="0050455D">
        <w:t>to</w:t>
      </w:r>
      <w:r w:rsidR="003930CB">
        <w:t xml:space="preserve"> </w:t>
      </w:r>
      <w:r w:rsidR="0050455D">
        <w:t>have</w:t>
      </w:r>
      <w:r w:rsidR="003930CB">
        <w:t xml:space="preserve"> </w:t>
      </w:r>
      <w:r w:rsidR="0050455D">
        <w:t>and</w:t>
      </w:r>
      <w:r w:rsidR="003930CB">
        <w:t xml:space="preserve"> </w:t>
      </w:r>
      <w:r w:rsidR="0050455D">
        <w:t>use</w:t>
      </w:r>
      <w:r w:rsidR="003930CB">
        <w:t xml:space="preserve"> </w:t>
      </w:r>
      <w:r w:rsidR="0050455D">
        <w:t>their</w:t>
      </w:r>
      <w:r w:rsidR="003930CB">
        <w:t xml:space="preserve"> </w:t>
      </w:r>
      <w:r w:rsidR="0050455D">
        <w:t>own</w:t>
      </w:r>
      <w:r w:rsidR="003930CB">
        <w:t xml:space="preserve"> </w:t>
      </w:r>
      <w:r w:rsidR="0050455D">
        <w:t>information</w:t>
      </w:r>
      <w:r w:rsidR="003930CB">
        <w:t xml:space="preserve"> </w:t>
      </w:r>
      <w:r w:rsidR="0050455D">
        <w:t>system</w:t>
      </w:r>
      <w:r w:rsidR="003930CB">
        <w:t xml:space="preserve"> </w:t>
      </w:r>
      <w:r w:rsidR="0050455D">
        <w:t>for</w:t>
      </w:r>
      <w:r w:rsidR="003930CB">
        <w:t xml:space="preserve"> </w:t>
      </w:r>
      <w:r w:rsidR="0050455D">
        <w:t>related</w:t>
      </w:r>
      <w:r w:rsidR="003930CB">
        <w:t xml:space="preserve"> </w:t>
      </w:r>
      <w:r w:rsidR="0050455D">
        <w:t>activities</w:t>
      </w:r>
      <w:r w:rsidR="003930CB">
        <w:t xml:space="preserve"> </w:t>
      </w:r>
      <w:r w:rsidR="0050455D">
        <w:t>that</w:t>
      </w:r>
      <w:r w:rsidR="003930CB">
        <w:t xml:space="preserve"> </w:t>
      </w:r>
      <w:r w:rsidR="0050455D">
        <w:t>complement</w:t>
      </w:r>
      <w:r w:rsidR="003930CB">
        <w:t xml:space="preserve"> </w:t>
      </w:r>
      <w:r w:rsidR="0050455D">
        <w:t>the</w:t>
      </w:r>
      <w:r w:rsidR="003930CB">
        <w:t xml:space="preserve"> </w:t>
      </w:r>
      <w:r w:rsidR="0050455D">
        <w:t>Defence</w:t>
      </w:r>
      <w:r w:rsidR="003930CB">
        <w:t xml:space="preserve"> </w:t>
      </w:r>
      <w:r w:rsidR="0050455D">
        <w:t>information</w:t>
      </w:r>
      <w:r w:rsidR="003930CB">
        <w:t xml:space="preserve"> </w:t>
      </w:r>
      <w:r w:rsidR="0050455D">
        <w:t>system,</w:t>
      </w:r>
      <w:r w:rsidR="003930CB">
        <w:t xml:space="preserve"> </w:t>
      </w:r>
      <w:r w:rsidR="0050455D">
        <w:t>and</w:t>
      </w:r>
      <w:r w:rsidR="003930CB">
        <w:t xml:space="preserve"> </w:t>
      </w:r>
      <w:r w:rsidR="0050455D">
        <w:t>for</w:t>
      </w:r>
      <w:r w:rsidR="003930CB">
        <w:t xml:space="preserve"> </w:t>
      </w:r>
      <w:r w:rsidR="0050455D">
        <w:t>Commonwealth</w:t>
      </w:r>
      <w:r w:rsidR="003930CB">
        <w:t xml:space="preserve"> </w:t>
      </w:r>
      <w:r w:rsidR="0050455D">
        <w:t>access</w:t>
      </w:r>
      <w:r w:rsidR="003930CB">
        <w:t xml:space="preserve"> </w:t>
      </w:r>
      <w:r w:rsidR="0050455D">
        <w:t>to</w:t>
      </w:r>
      <w:r w:rsidR="003930CB">
        <w:t xml:space="preserve"> </w:t>
      </w:r>
      <w:r w:rsidR="0050455D">
        <w:t>it.</w:t>
      </w:r>
    </w:p>
    <w:p w14:paraId="1DF3D661" w14:textId="2C08DA92" w:rsidR="003438CC" w:rsidRDefault="003438CC" w:rsidP="0050455D">
      <w:pPr>
        <w:pStyle w:val="NoteToDrafters-ASDEFCON"/>
      </w:pPr>
      <w:r>
        <w:t>A</w:t>
      </w:r>
      <w:r w:rsidR="003930CB">
        <w:t xml:space="preserve"> </w:t>
      </w:r>
      <w:r>
        <w:t>third</w:t>
      </w:r>
      <w:r w:rsidR="003930CB">
        <w:t xml:space="preserve"> </w:t>
      </w:r>
      <w:r>
        <w:t>approach</w:t>
      </w:r>
      <w:r w:rsidR="003930CB">
        <w:t xml:space="preserve"> </w:t>
      </w:r>
      <w:r>
        <w:t>may</w:t>
      </w:r>
      <w:r w:rsidR="003930CB">
        <w:t xml:space="preserve"> </w:t>
      </w:r>
      <w:r>
        <w:t>be</w:t>
      </w:r>
      <w:r w:rsidR="003930CB">
        <w:t xml:space="preserve"> </w:t>
      </w:r>
      <w:r>
        <w:t>to</w:t>
      </w:r>
      <w:r w:rsidR="003930CB">
        <w:t xml:space="preserve"> </w:t>
      </w:r>
      <w:r>
        <w:t>require</w:t>
      </w:r>
      <w:r w:rsidR="003930CB">
        <w:t xml:space="preserve"> </w:t>
      </w:r>
      <w:r>
        <w:t>the</w:t>
      </w:r>
      <w:r w:rsidR="003930CB">
        <w:t xml:space="preserve"> </w:t>
      </w:r>
      <w:r>
        <w:t>Contractor</w:t>
      </w:r>
      <w:r w:rsidR="003930CB">
        <w:t xml:space="preserve"> </w:t>
      </w:r>
      <w:r>
        <w:t>to</w:t>
      </w:r>
      <w:r w:rsidR="003930CB">
        <w:t xml:space="preserve"> </w:t>
      </w:r>
      <w:r>
        <w:t>have</w:t>
      </w:r>
      <w:r w:rsidR="003930CB">
        <w:t xml:space="preserve"> </w:t>
      </w:r>
      <w:r>
        <w:t>an</w:t>
      </w:r>
      <w:r w:rsidR="003930CB">
        <w:t xml:space="preserve"> </w:t>
      </w:r>
      <w:r>
        <w:t>information</w:t>
      </w:r>
      <w:r w:rsidR="003930CB">
        <w:t xml:space="preserve"> </w:t>
      </w:r>
      <w:r>
        <w:t>system</w:t>
      </w:r>
      <w:r w:rsidR="003930CB">
        <w:t xml:space="preserve"> </w:t>
      </w:r>
      <w:r>
        <w:t>without</w:t>
      </w:r>
      <w:r w:rsidR="003930CB">
        <w:t xml:space="preserve"> </w:t>
      </w:r>
      <w:r>
        <w:t>use</w:t>
      </w:r>
      <w:r w:rsidR="003930CB">
        <w:t xml:space="preserve"> </w:t>
      </w:r>
      <w:r>
        <w:t>of</w:t>
      </w:r>
      <w:r w:rsidR="003930CB">
        <w:t xml:space="preserve"> </w:t>
      </w:r>
      <w:r>
        <w:t>a</w:t>
      </w:r>
      <w:r w:rsidR="003930CB">
        <w:t xml:space="preserve"> </w:t>
      </w:r>
      <w:r>
        <w:t>Defence</w:t>
      </w:r>
      <w:r w:rsidR="003930CB">
        <w:t xml:space="preserve"> </w:t>
      </w:r>
      <w:r>
        <w:t>information</w:t>
      </w:r>
      <w:r w:rsidR="003930CB">
        <w:t xml:space="preserve"> </w:t>
      </w:r>
      <w:r>
        <w:t>system,</w:t>
      </w:r>
      <w:r w:rsidR="003930CB">
        <w:t xml:space="preserve"> </w:t>
      </w:r>
      <w:r>
        <w:t>in</w:t>
      </w:r>
      <w:r w:rsidR="003930CB">
        <w:t xml:space="preserve"> </w:t>
      </w:r>
      <w:r>
        <w:t>which</w:t>
      </w:r>
      <w:r w:rsidR="003930CB">
        <w:t xml:space="preserve"> </w:t>
      </w:r>
      <w:r>
        <w:t>case</w:t>
      </w:r>
      <w:r w:rsidR="003930CB">
        <w:t xml:space="preserve"> </w:t>
      </w:r>
      <w:r>
        <w:t>clause</w:t>
      </w:r>
      <w:r w:rsidR="003930CB">
        <w:t xml:space="preserve"> </w:t>
      </w:r>
      <w:r>
        <w:fldChar w:fldCharType="begin"/>
      </w:r>
      <w:r>
        <w:instrText xml:space="preserve"> REF _Ref126042544 \r \h </w:instrText>
      </w:r>
      <w:r>
        <w:fldChar w:fldCharType="separate"/>
      </w:r>
      <w:r w:rsidR="00092219">
        <w:t>4.2.6</w:t>
      </w:r>
      <w:r>
        <w:fldChar w:fldCharType="end"/>
      </w:r>
      <w:r w:rsidR="003930CB">
        <w:t xml:space="preserve"> </w:t>
      </w:r>
      <w:r>
        <w:t>would</w:t>
      </w:r>
      <w:r w:rsidR="003930CB">
        <w:t xml:space="preserve"> </w:t>
      </w:r>
      <w:r>
        <w:t>not</w:t>
      </w:r>
      <w:r w:rsidR="003930CB">
        <w:t xml:space="preserve"> </w:t>
      </w:r>
      <w:r>
        <w:t>be</w:t>
      </w:r>
      <w:r w:rsidR="003930CB">
        <w:t xml:space="preserve"> </w:t>
      </w:r>
      <w:r>
        <w:t>required</w:t>
      </w:r>
      <w:r w:rsidR="003930CB">
        <w:t xml:space="preserve"> </w:t>
      </w:r>
      <w:r>
        <w:t>and</w:t>
      </w:r>
      <w:r w:rsidR="003930CB">
        <w:t xml:space="preserve"> </w:t>
      </w:r>
      <w:r>
        <w:t>clause</w:t>
      </w:r>
      <w:r w:rsidR="003930CB">
        <w:t xml:space="preserve"> </w:t>
      </w:r>
      <w:r>
        <w:fldChar w:fldCharType="begin"/>
      </w:r>
      <w:r>
        <w:instrText xml:space="preserve"> REF _Ref126042509 \r \h </w:instrText>
      </w:r>
      <w:r>
        <w:fldChar w:fldCharType="separate"/>
      </w:r>
      <w:r w:rsidR="00092219">
        <w:t>4.2.7</w:t>
      </w:r>
      <w:r>
        <w:fldChar w:fldCharType="end"/>
      </w:r>
      <w:r w:rsidR="003930CB">
        <w:t xml:space="preserve"> </w:t>
      </w:r>
      <w:r>
        <w:t>would</w:t>
      </w:r>
      <w:r w:rsidR="003930CB">
        <w:t xml:space="preserve"> </w:t>
      </w:r>
      <w:r w:rsidR="00E53106">
        <w:t xml:space="preserve">need to </w:t>
      </w:r>
      <w:r>
        <w:t>be</w:t>
      </w:r>
      <w:r w:rsidR="003930CB">
        <w:t xml:space="preserve"> </w:t>
      </w:r>
      <w:r w:rsidR="007434D9">
        <w:t>heavily tailored</w:t>
      </w:r>
      <w:r>
        <w:t>.</w:t>
      </w:r>
      <w:r w:rsidR="003930CB">
        <w:t xml:space="preserve">  </w:t>
      </w:r>
      <w:r>
        <w:t>Depending</w:t>
      </w:r>
      <w:r w:rsidR="003930CB">
        <w:t xml:space="preserve"> </w:t>
      </w:r>
      <w:r>
        <w:t>on</w:t>
      </w:r>
      <w:r w:rsidR="003930CB">
        <w:t xml:space="preserve"> </w:t>
      </w:r>
      <w:r>
        <w:t>the</w:t>
      </w:r>
      <w:r w:rsidR="003930CB">
        <w:t xml:space="preserve"> </w:t>
      </w:r>
      <w:r>
        <w:t>scope</w:t>
      </w:r>
      <w:r w:rsidR="003930CB">
        <w:t xml:space="preserve"> </w:t>
      </w:r>
      <w:r>
        <w:t>of</w:t>
      </w:r>
      <w:r w:rsidR="003930CB">
        <w:t xml:space="preserve"> </w:t>
      </w:r>
      <w:r>
        <w:t>activities</w:t>
      </w:r>
      <w:r w:rsidR="003930CB">
        <w:t xml:space="preserve"> </w:t>
      </w:r>
      <w:r>
        <w:t>required,</w:t>
      </w:r>
      <w:r w:rsidR="003930CB">
        <w:t xml:space="preserve"> </w:t>
      </w:r>
      <w:r w:rsidR="00AF68DC">
        <w:t>it</w:t>
      </w:r>
      <w:r w:rsidR="003930CB">
        <w:t xml:space="preserve"> </w:t>
      </w:r>
      <w:r w:rsidR="00AF68DC">
        <w:t>may</w:t>
      </w:r>
      <w:r w:rsidR="003930CB">
        <w:t xml:space="preserve"> </w:t>
      </w:r>
      <w:r w:rsidR="00AF68DC">
        <w:t>be</w:t>
      </w:r>
      <w:r w:rsidR="003930CB">
        <w:t xml:space="preserve"> </w:t>
      </w:r>
      <w:r w:rsidR="00AF68DC">
        <w:lastRenderedPageBreak/>
        <w:t>preferable</w:t>
      </w:r>
      <w:r w:rsidR="003930CB">
        <w:t xml:space="preserve"> </w:t>
      </w:r>
      <w:r w:rsidR="00AF68DC">
        <w:t>to</w:t>
      </w:r>
      <w:r w:rsidR="003930CB">
        <w:t xml:space="preserve"> </w:t>
      </w:r>
      <w:r>
        <w:t>develop</w:t>
      </w:r>
      <w:r w:rsidR="003930CB">
        <w:t xml:space="preserve"> </w:t>
      </w:r>
      <w:r w:rsidR="00AF68DC">
        <w:t>an</w:t>
      </w:r>
      <w:r w:rsidR="003930CB">
        <w:t xml:space="preserve"> </w:t>
      </w:r>
      <w:r w:rsidR="00AF68DC">
        <w:t>Annex</w:t>
      </w:r>
      <w:r w:rsidR="003930CB">
        <w:t xml:space="preserve"> </w:t>
      </w:r>
      <w:r>
        <w:t>to</w:t>
      </w:r>
      <w:r w:rsidR="003930CB">
        <w:t xml:space="preserve"> </w:t>
      </w:r>
      <w:r>
        <w:t>describe</w:t>
      </w:r>
      <w:r w:rsidR="003930CB">
        <w:t xml:space="preserve"> </w:t>
      </w:r>
      <w:r>
        <w:t>the</w:t>
      </w:r>
      <w:r w:rsidR="003930CB">
        <w:t xml:space="preserve"> </w:t>
      </w:r>
      <w:r>
        <w:t>required</w:t>
      </w:r>
      <w:r w:rsidR="003930CB">
        <w:t xml:space="preserve"> </w:t>
      </w:r>
      <w:r w:rsidR="00AF68DC">
        <w:t>functionality</w:t>
      </w:r>
      <w:r w:rsidR="003930CB">
        <w:t xml:space="preserve"> </w:t>
      </w:r>
      <w:r>
        <w:t>of</w:t>
      </w:r>
      <w:r w:rsidR="003930CB">
        <w:t xml:space="preserve"> </w:t>
      </w:r>
      <w:r>
        <w:t>the</w:t>
      </w:r>
      <w:r w:rsidR="003930CB">
        <w:t xml:space="preserve"> </w:t>
      </w:r>
      <w:r>
        <w:t>Contractor</w:t>
      </w:r>
      <w:r w:rsidR="003930CB">
        <w:t xml:space="preserve"> </w:t>
      </w:r>
      <w:r>
        <w:t>information</w:t>
      </w:r>
      <w:r w:rsidR="003930CB">
        <w:t xml:space="preserve"> </w:t>
      </w:r>
      <w:r>
        <w:t>system.</w:t>
      </w:r>
    </w:p>
    <w:p w14:paraId="75BD0CBA" w14:textId="0237A51E" w:rsidR="00C7011D" w:rsidRDefault="00C7011D" w:rsidP="00C7011D">
      <w:pPr>
        <w:pStyle w:val="SOWTL3-ASDEFCON"/>
      </w:pPr>
      <w:bookmarkStart w:id="794" w:name="_Ref126042544"/>
      <w:r w:rsidRPr="00420F3D">
        <w:t>The</w:t>
      </w:r>
      <w:r w:rsidR="003930CB">
        <w:t xml:space="preserve"> </w:t>
      </w:r>
      <w:r w:rsidRPr="00420F3D">
        <w:t>Contractor</w:t>
      </w:r>
      <w:r w:rsidR="003930CB">
        <w:t xml:space="preserve"> </w:t>
      </w:r>
      <w:r w:rsidRPr="00420F3D">
        <w:t>shall</w:t>
      </w:r>
      <w:r w:rsidR="003930CB">
        <w:t xml:space="preserve"> </w:t>
      </w:r>
      <w:r w:rsidRPr="00700D40">
        <w:t>use</w:t>
      </w:r>
      <w:r w:rsidR="003930CB">
        <w:t xml:space="preserve"> </w:t>
      </w:r>
      <w:r w:rsidRPr="00700D40">
        <w:t>the</w:t>
      </w:r>
      <w:r w:rsidR="003930CB">
        <w:t xml:space="preserve"> </w:t>
      </w:r>
      <w:r w:rsidRPr="00700D40">
        <w:t>Defence</w:t>
      </w:r>
      <w:r w:rsidR="003930CB">
        <w:t xml:space="preserve"> </w:t>
      </w:r>
      <w:r w:rsidRPr="00700D40">
        <w:t>information</w:t>
      </w:r>
      <w:r w:rsidR="003930CB">
        <w:t xml:space="preserve"> </w:t>
      </w:r>
      <w:r w:rsidRPr="00700D40">
        <w:t>systems</w:t>
      </w:r>
      <w:r w:rsidR="003930CB">
        <w:t xml:space="preserve"> </w:t>
      </w:r>
      <w:r w:rsidRPr="00700D40">
        <w:t>specified</w:t>
      </w:r>
      <w:r w:rsidR="003930CB">
        <w:t xml:space="preserve"> </w:t>
      </w:r>
      <w:r w:rsidRPr="00700D40">
        <w:t>in</w:t>
      </w:r>
      <w:r w:rsidR="003930CB">
        <w:t xml:space="preserve"> </w:t>
      </w:r>
      <w:r w:rsidRPr="00700D40">
        <w:t>Annex</w:t>
      </w:r>
      <w:r w:rsidR="003930CB">
        <w:t xml:space="preserve"> </w:t>
      </w:r>
      <w:r w:rsidR="008E4F85">
        <w:t>C</w:t>
      </w:r>
      <w:r w:rsidR="003930CB">
        <w:t xml:space="preserve"> </w:t>
      </w:r>
      <w:r w:rsidRPr="00700D40">
        <w:t>to</w:t>
      </w:r>
      <w:r w:rsidR="003930CB">
        <w:t xml:space="preserve"> </w:t>
      </w:r>
      <w:r w:rsidRPr="00700D40">
        <w:t>undertake</w:t>
      </w:r>
      <w:r w:rsidR="003930CB">
        <w:t xml:space="preserve"> </w:t>
      </w:r>
      <w:r w:rsidRPr="00700D40">
        <w:t>the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NAME…]</w:t>
      </w:r>
      <w:r w:rsidR="007B2CD2">
        <w:fldChar w:fldCharType="end"/>
      </w:r>
      <w:r>
        <w:t>-related</w:t>
      </w:r>
      <w:r w:rsidR="003930CB">
        <w:t xml:space="preserve"> </w:t>
      </w:r>
      <w:r>
        <w:t>activities,</w:t>
      </w:r>
      <w:r w:rsidR="003930CB">
        <w:t xml:space="preserve"> </w:t>
      </w:r>
      <w:r>
        <w:t>as</w:t>
      </w:r>
      <w:r w:rsidR="003930CB">
        <w:t xml:space="preserve"> </w:t>
      </w:r>
      <w:r w:rsidRPr="00420F3D">
        <w:t>set</w:t>
      </w:r>
      <w:r w:rsidR="003930CB">
        <w:t xml:space="preserve"> </w:t>
      </w:r>
      <w:r w:rsidRPr="00420F3D">
        <w:t>out</w:t>
      </w:r>
      <w:r w:rsidR="003930CB">
        <w:t xml:space="preserve"> </w:t>
      </w:r>
      <w:r w:rsidRPr="00420F3D">
        <w:t>in</w:t>
      </w:r>
      <w:r w:rsidR="003930CB">
        <w:t xml:space="preserve"> </w:t>
      </w:r>
      <w:r w:rsidRPr="00420F3D">
        <w:t>Annex</w:t>
      </w:r>
      <w:r w:rsidR="003930CB">
        <w:t xml:space="preserve"> </w:t>
      </w:r>
      <w:r w:rsidR="008E4F85">
        <w:t>C</w:t>
      </w:r>
      <w:r>
        <w:t>.</w:t>
      </w:r>
      <w:bookmarkEnd w:id="794"/>
    </w:p>
    <w:p w14:paraId="403EB9E0" w14:textId="570DFF98" w:rsidR="00C7011D" w:rsidRDefault="00C7011D" w:rsidP="00C7011D">
      <w:pPr>
        <w:pStyle w:val="SOWTL3-ASDEFCON"/>
      </w:pPr>
      <w:bookmarkStart w:id="795" w:name="_Ref126042509"/>
      <w:r>
        <w:t>The</w:t>
      </w:r>
      <w:r w:rsidR="003930CB">
        <w:t xml:space="preserve"> </w:t>
      </w:r>
      <w:r>
        <w:t>Contractor</w:t>
      </w:r>
      <w:r w:rsidR="003930CB">
        <w:t xml:space="preserve"> </w:t>
      </w:r>
      <w:r>
        <w:t>shall</w:t>
      </w:r>
      <w:r w:rsidR="003930CB">
        <w:t xml:space="preserve"> </w:t>
      </w:r>
      <w:r>
        <w:t>use</w:t>
      </w:r>
      <w:r w:rsidR="003930CB">
        <w:t xml:space="preserve"> </w:t>
      </w:r>
      <w:r>
        <w:t>a</w:t>
      </w:r>
      <w:r w:rsidR="003930CB">
        <w:t xml:space="preserve"> </w:t>
      </w:r>
      <w:r>
        <w:t>Contractor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NAME…]</w:t>
      </w:r>
      <w:r w:rsidR="007B2CD2">
        <w:fldChar w:fldCharType="end"/>
      </w:r>
      <w:r w:rsidR="003930CB">
        <w:t xml:space="preserve"> </w:t>
      </w:r>
      <w:r>
        <w:t>Management</w:t>
      </w:r>
      <w:r w:rsidR="003930CB">
        <w:t xml:space="preserve"> </w:t>
      </w:r>
      <w:r>
        <w:t>System</w:t>
      </w:r>
      <w:r w:rsidR="003930CB">
        <w:t xml:space="preserve"> </w:t>
      </w:r>
      <w:r>
        <w:t>to:</w:t>
      </w:r>
      <w:bookmarkEnd w:id="795"/>
    </w:p>
    <w:p w14:paraId="416D9E1E" w14:textId="099D94DB" w:rsidR="00C7011D" w:rsidRDefault="00C7011D" w:rsidP="00C7011D">
      <w:pPr>
        <w:pStyle w:val="SOWSubL1-ASDEFCON"/>
      </w:pPr>
      <w:r>
        <w:t>undertake</w:t>
      </w:r>
      <w:r w:rsidR="003930CB">
        <w:t xml:space="preserve"> </w:t>
      </w:r>
      <w:r>
        <w:t>the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NAME…]</w:t>
      </w:r>
      <w:r w:rsidR="007B2CD2">
        <w:fldChar w:fldCharType="end"/>
      </w:r>
      <w:r>
        <w:t>-related</w:t>
      </w:r>
      <w:r w:rsidR="003930CB">
        <w:t xml:space="preserve"> </w:t>
      </w:r>
      <w:r>
        <w:t>Services</w:t>
      </w:r>
      <w:r w:rsidR="003930CB">
        <w:t xml:space="preserve"> </w:t>
      </w:r>
      <w:r>
        <w:t>for</w:t>
      </w:r>
      <w:r w:rsidR="003930CB">
        <w:t xml:space="preserve"> </w:t>
      </w:r>
      <w:r>
        <w:t>Commonwealth-owned</w:t>
      </w:r>
      <w:r w:rsidR="003930CB">
        <w:t xml:space="preserve"> </w:t>
      </w:r>
      <w:r w:rsidR="0050455D">
        <w:t>Stock</w:t>
      </w:r>
      <w:r w:rsidR="003930CB">
        <w:t xml:space="preserve"> </w:t>
      </w:r>
      <w:r w:rsidR="0050455D">
        <w:t>Items</w:t>
      </w:r>
      <w:r>
        <w:t>,</w:t>
      </w:r>
      <w:r w:rsidR="003930CB">
        <w:t xml:space="preserve"> </w:t>
      </w:r>
      <w:r>
        <w:t>which</w:t>
      </w:r>
      <w:r w:rsidR="003930CB">
        <w:t xml:space="preserve"> </w:t>
      </w:r>
      <w:r>
        <w:t>are</w:t>
      </w:r>
      <w:r w:rsidR="003930CB">
        <w:t xml:space="preserve"> </w:t>
      </w:r>
      <w:r>
        <w:t>not</w:t>
      </w:r>
      <w:r w:rsidR="003930CB">
        <w:t xml:space="preserve"> </w:t>
      </w:r>
      <w:r>
        <w:t>undertaken</w:t>
      </w:r>
      <w:r w:rsidR="003930CB">
        <w:t xml:space="preserve"> </w:t>
      </w:r>
      <w:r>
        <w:t>on</w:t>
      </w:r>
      <w:r w:rsidR="003930CB">
        <w:t xml:space="preserve"> </w:t>
      </w:r>
      <w:r>
        <w:t>the</w:t>
      </w:r>
      <w:r w:rsidR="003930CB">
        <w:t xml:space="preserve"> </w:t>
      </w:r>
      <w:r>
        <w:t>Defence</w:t>
      </w:r>
      <w:r w:rsidR="003930CB">
        <w:t xml:space="preserve"> </w:t>
      </w:r>
      <w:r>
        <w:t>information</w:t>
      </w:r>
      <w:r w:rsidR="003930CB">
        <w:t xml:space="preserve"> </w:t>
      </w:r>
      <w:r>
        <w:t>systems</w:t>
      </w:r>
      <w:r w:rsidR="003930CB">
        <w:t xml:space="preserve"> </w:t>
      </w:r>
      <w:r>
        <w:t>specified</w:t>
      </w:r>
      <w:r w:rsidR="003930CB">
        <w:t xml:space="preserve"> </w:t>
      </w:r>
      <w:r>
        <w:t>in</w:t>
      </w:r>
      <w:r w:rsidR="003930CB">
        <w:t xml:space="preserve"> </w:t>
      </w:r>
      <w:r>
        <w:t>Annex</w:t>
      </w:r>
      <w:r w:rsidR="003930CB">
        <w:t xml:space="preserve"> </w:t>
      </w:r>
      <w:r w:rsidR="008E4F85">
        <w:t>C</w:t>
      </w:r>
      <w:r>
        <w:t>;</w:t>
      </w:r>
    </w:p>
    <w:p w14:paraId="2557B346" w14:textId="0B610F4C" w:rsidR="00C7011D" w:rsidRDefault="00C7011D" w:rsidP="00C7011D">
      <w:pPr>
        <w:pStyle w:val="SOWSubL1-ASDEFCON"/>
      </w:pPr>
      <w:r>
        <w:t>undertake</w:t>
      </w:r>
      <w:r w:rsidR="003930CB">
        <w:t xml:space="preserve"> </w:t>
      </w:r>
      <w:r>
        <w:t>other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NAME…]</w:t>
      </w:r>
      <w:r w:rsidR="007B2CD2">
        <w:fldChar w:fldCharType="end"/>
      </w:r>
      <w:r w:rsidR="0050455D">
        <w:t>-related</w:t>
      </w:r>
      <w:r w:rsidR="003930CB">
        <w:t xml:space="preserve"> </w:t>
      </w:r>
      <w:r>
        <w:t>activities</w:t>
      </w:r>
      <w:r w:rsidR="003930CB">
        <w:t xml:space="preserve"> </w:t>
      </w:r>
      <w:r>
        <w:t>as</w:t>
      </w:r>
      <w:r w:rsidR="003930CB">
        <w:t xml:space="preserve"> </w:t>
      </w:r>
      <w:r>
        <w:t>may</w:t>
      </w:r>
      <w:r w:rsidR="003930CB">
        <w:t xml:space="preserve"> </w:t>
      </w:r>
      <w:r>
        <w:t>be</w:t>
      </w:r>
      <w:r w:rsidR="003930CB">
        <w:t xml:space="preserve"> </w:t>
      </w:r>
      <w:r>
        <w:t>required</w:t>
      </w:r>
      <w:r w:rsidR="003930CB">
        <w:t xml:space="preserve"> </w:t>
      </w:r>
      <w:r>
        <w:t>by</w:t>
      </w:r>
      <w:r w:rsidR="003930CB">
        <w:t xml:space="preserve"> </w:t>
      </w:r>
      <w:r>
        <w:t>the</w:t>
      </w:r>
      <w:r w:rsidR="003930CB">
        <w:t xml:space="preserve"> </w:t>
      </w:r>
      <w:r>
        <w:t>Contractor;</w:t>
      </w:r>
      <w:r w:rsidR="003930CB">
        <w:t xml:space="preserve"> </w:t>
      </w:r>
      <w:r>
        <w:t>and</w:t>
      </w:r>
    </w:p>
    <w:p w14:paraId="30855E1F" w14:textId="511D21A9" w:rsidR="00C7011D" w:rsidRDefault="00C7011D" w:rsidP="00C7011D">
      <w:pPr>
        <w:pStyle w:val="SOWSubL1-ASDEFCON"/>
      </w:pPr>
      <w:r>
        <w:t>satisfy</w:t>
      </w:r>
      <w:r w:rsidR="003930CB">
        <w:t xml:space="preserve"> </w:t>
      </w:r>
      <w:r>
        <w:t>the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NAME…]</w:t>
      </w:r>
      <w:r w:rsidR="007B2CD2">
        <w:fldChar w:fldCharType="end"/>
      </w:r>
      <w:r w:rsidR="0050455D">
        <w:t>-related</w:t>
      </w:r>
      <w:r w:rsidR="003930CB">
        <w:t xml:space="preserve"> </w:t>
      </w:r>
      <w:r w:rsidR="0050455D">
        <w:t>Services</w:t>
      </w:r>
      <w:r w:rsidR="003930CB">
        <w:t xml:space="preserve"> </w:t>
      </w:r>
      <w:r>
        <w:t>reporting</w:t>
      </w:r>
      <w:r w:rsidR="003930CB">
        <w:t xml:space="preserve"> </w:t>
      </w:r>
      <w:r>
        <w:t>requirements</w:t>
      </w:r>
      <w:r w:rsidR="003930CB">
        <w:t xml:space="preserve"> </w:t>
      </w:r>
      <w:r>
        <w:t>defined</w:t>
      </w:r>
      <w:r w:rsidR="003930CB">
        <w:t xml:space="preserve"> </w:t>
      </w:r>
      <w:r>
        <w:t>in</w:t>
      </w:r>
      <w:r w:rsidR="003930CB">
        <w:t xml:space="preserve"> </w:t>
      </w:r>
      <w:r>
        <w:t>DID-SSM-CSR</w:t>
      </w:r>
      <w:r w:rsidR="003930CB">
        <w:t xml:space="preserve"> </w:t>
      </w:r>
      <w:r>
        <w:t>to</w:t>
      </w:r>
      <w:r w:rsidR="003930CB">
        <w:t xml:space="preserve"> </w:t>
      </w:r>
      <w:r>
        <w:t>the</w:t>
      </w:r>
      <w:r w:rsidR="003930CB">
        <w:t xml:space="preserve"> </w:t>
      </w:r>
      <w:r>
        <w:t>extent</w:t>
      </w:r>
      <w:r w:rsidR="003930CB">
        <w:t xml:space="preserve"> </w:t>
      </w:r>
      <w:r>
        <w:t>that</w:t>
      </w:r>
      <w:r w:rsidR="003930CB">
        <w:t xml:space="preserve"> </w:t>
      </w:r>
      <w:r>
        <w:t>these</w:t>
      </w:r>
      <w:r w:rsidR="003930CB">
        <w:t xml:space="preserve"> </w:t>
      </w:r>
      <w:r>
        <w:t>reporting</w:t>
      </w:r>
      <w:r w:rsidR="003930CB">
        <w:t xml:space="preserve"> </w:t>
      </w:r>
      <w:r>
        <w:t>requirements</w:t>
      </w:r>
      <w:r w:rsidR="003930CB">
        <w:t xml:space="preserve"> </w:t>
      </w:r>
      <w:r>
        <w:t>cannot</w:t>
      </w:r>
      <w:r w:rsidR="003930CB">
        <w:t xml:space="preserve"> </w:t>
      </w:r>
      <w:r>
        <w:t>be</w:t>
      </w:r>
      <w:r w:rsidR="003930CB">
        <w:t xml:space="preserve"> </w:t>
      </w:r>
      <w:r>
        <w:t>satisfied</w:t>
      </w:r>
      <w:r w:rsidR="003930CB">
        <w:t xml:space="preserve"> </w:t>
      </w:r>
      <w:r>
        <w:t>by</w:t>
      </w:r>
      <w:r w:rsidR="003930CB">
        <w:t xml:space="preserve"> </w:t>
      </w:r>
      <w:r>
        <w:t>the</w:t>
      </w:r>
      <w:r w:rsidR="003930CB">
        <w:t xml:space="preserve"> </w:t>
      </w:r>
      <w:r>
        <w:t>Defence</w:t>
      </w:r>
      <w:r w:rsidR="003930CB">
        <w:t xml:space="preserve"> </w:t>
      </w:r>
      <w:r>
        <w:t>information</w:t>
      </w:r>
      <w:r w:rsidR="003930CB">
        <w:t xml:space="preserve"> </w:t>
      </w:r>
      <w:r>
        <w:t>systems</w:t>
      </w:r>
      <w:r w:rsidR="003930CB">
        <w:t xml:space="preserve"> </w:t>
      </w:r>
      <w:r>
        <w:t>specified</w:t>
      </w:r>
      <w:r w:rsidR="003930CB">
        <w:t xml:space="preserve"> </w:t>
      </w:r>
      <w:r>
        <w:t>in</w:t>
      </w:r>
      <w:r w:rsidR="003930CB">
        <w:t xml:space="preserve"> </w:t>
      </w:r>
      <w:r>
        <w:t>Annex</w:t>
      </w:r>
      <w:r w:rsidR="003930CB">
        <w:t xml:space="preserve"> </w:t>
      </w:r>
      <w:r w:rsidR="008E4F85">
        <w:t>C</w:t>
      </w:r>
      <w:r>
        <w:t>.</w:t>
      </w:r>
    </w:p>
    <w:p w14:paraId="7EB032C1" w14:textId="733FCD12" w:rsidR="00C7011D" w:rsidRDefault="00C7011D" w:rsidP="00C7011D">
      <w:pPr>
        <w:pStyle w:val="SOWTL3-ASDEFCON"/>
      </w:pPr>
      <w:r>
        <w:t>The</w:t>
      </w:r>
      <w:r w:rsidR="003930CB">
        <w:t xml:space="preserve"> </w:t>
      </w:r>
      <w:r>
        <w:t>Contractor</w:t>
      </w:r>
      <w:r w:rsidR="003930CB">
        <w:t xml:space="preserve"> </w:t>
      </w:r>
      <w:r>
        <w:t>shall</w:t>
      </w:r>
      <w:r w:rsidR="003930CB">
        <w:t xml:space="preserve"> </w:t>
      </w:r>
      <w:r>
        <w:t>provide</w:t>
      </w:r>
      <w:r w:rsidR="003930CB">
        <w:t xml:space="preserve"> </w:t>
      </w:r>
      <w:r>
        <w:t>all</w:t>
      </w:r>
      <w:r w:rsidR="003930CB">
        <w:t xml:space="preserve"> </w:t>
      </w:r>
      <w:r>
        <w:t>facilities</w:t>
      </w:r>
      <w:r w:rsidR="003930CB">
        <w:t xml:space="preserve"> </w:t>
      </w:r>
      <w:r>
        <w:t>and</w:t>
      </w:r>
      <w:r w:rsidR="003930CB">
        <w:t xml:space="preserve"> </w:t>
      </w:r>
      <w:r>
        <w:t>assistance</w:t>
      </w:r>
      <w:r w:rsidR="003930CB">
        <w:t xml:space="preserve"> </w:t>
      </w:r>
      <w:r>
        <w:t>reasonably</w:t>
      </w:r>
      <w:r w:rsidR="003930CB">
        <w:t xml:space="preserve"> </w:t>
      </w:r>
      <w:r>
        <w:t>required</w:t>
      </w:r>
      <w:r w:rsidR="003930CB">
        <w:t xml:space="preserve"> </w:t>
      </w:r>
      <w:r>
        <w:t>for</w:t>
      </w:r>
      <w:r w:rsidR="003930CB">
        <w:t xml:space="preserve"> </w:t>
      </w:r>
      <w:r>
        <w:t>the</w:t>
      </w:r>
      <w:r w:rsidR="003930CB">
        <w:t xml:space="preserve"> </w:t>
      </w:r>
      <w:r>
        <w:t>Commonwealth</w:t>
      </w:r>
      <w:r w:rsidR="003930CB">
        <w:t xml:space="preserve"> </w:t>
      </w:r>
      <w:r>
        <w:t>to</w:t>
      </w:r>
      <w:r w:rsidR="003930CB">
        <w:t xml:space="preserve"> </w:t>
      </w:r>
      <w:r>
        <w:t>access</w:t>
      </w:r>
      <w:r w:rsidR="003930CB">
        <w:t xml:space="preserve"> </w:t>
      </w:r>
      <w:r>
        <w:t>the</w:t>
      </w:r>
      <w:r w:rsidR="003930CB">
        <w:t xml:space="preserve"> </w:t>
      </w:r>
      <w:r>
        <w:t>Contractor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NAME…]</w:t>
      </w:r>
      <w:r w:rsidR="007B2CD2">
        <w:fldChar w:fldCharType="end"/>
      </w:r>
      <w:r w:rsidR="003930CB">
        <w:t xml:space="preserve"> </w:t>
      </w:r>
      <w:r>
        <w:t>Management</w:t>
      </w:r>
      <w:r w:rsidR="003930CB">
        <w:t xml:space="preserve"> </w:t>
      </w:r>
      <w:r>
        <w:t>System</w:t>
      </w:r>
      <w:r w:rsidR="003930CB">
        <w:t xml:space="preserve"> </w:t>
      </w:r>
      <w:r>
        <w:t>for</w:t>
      </w:r>
      <w:r w:rsidR="003930CB">
        <w:t xml:space="preserve"> </w:t>
      </w:r>
      <w:r>
        <w:t>the</w:t>
      </w:r>
      <w:r w:rsidR="003930CB">
        <w:t xml:space="preserve"> </w:t>
      </w:r>
      <w:r>
        <w:t>period</w:t>
      </w:r>
      <w:r w:rsidR="003930CB">
        <w:t xml:space="preserve"> </w:t>
      </w:r>
      <w:r>
        <w:t>of</w:t>
      </w:r>
      <w:r w:rsidR="003930CB">
        <w:t xml:space="preserve"> </w:t>
      </w:r>
      <w:r>
        <w:t>the</w:t>
      </w:r>
      <w:r w:rsidR="003930CB">
        <w:t xml:space="preserve"> </w:t>
      </w:r>
      <w:r>
        <w:t>Contract.</w:t>
      </w:r>
    </w:p>
    <w:p w14:paraId="6CF00239" w14:textId="0A3D9139" w:rsidR="00971074" w:rsidRDefault="00971074" w:rsidP="00971074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The</w:t>
      </w:r>
      <w:r w:rsidR="003930CB">
        <w:t xml:space="preserve"> </w:t>
      </w:r>
      <w:r>
        <w:t>following</w:t>
      </w:r>
      <w:r w:rsidR="003930CB">
        <w:t xml:space="preserve"> </w:t>
      </w:r>
      <w:r>
        <w:t>clauses</w:t>
      </w:r>
      <w:r w:rsidR="003930CB">
        <w:t xml:space="preserve"> </w:t>
      </w:r>
      <w:r>
        <w:t>give</w:t>
      </w:r>
      <w:r w:rsidR="003930CB">
        <w:t xml:space="preserve"> </w:t>
      </w:r>
      <w:r>
        <w:t>an</w:t>
      </w:r>
      <w:r w:rsidR="003930CB">
        <w:t xml:space="preserve"> </w:t>
      </w:r>
      <w:r>
        <w:t>example</w:t>
      </w:r>
      <w:r w:rsidR="003930CB">
        <w:t xml:space="preserve"> </w:t>
      </w:r>
      <w:r w:rsidR="00806BD3">
        <w:t>structure</w:t>
      </w:r>
      <w:r w:rsidR="003930CB">
        <w:t xml:space="preserve"> </w:t>
      </w:r>
      <w:r w:rsidR="00806BD3">
        <w:t>for</w:t>
      </w:r>
      <w:r w:rsidR="003930CB">
        <w:t xml:space="preserve"> </w:t>
      </w:r>
      <w:r w:rsidR="00145533">
        <w:t>a</w:t>
      </w:r>
      <w:r w:rsidR="003930CB">
        <w:t xml:space="preserve"> </w:t>
      </w:r>
      <w:r w:rsidR="00145533">
        <w:t>mix</w:t>
      </w:r>
      <w:r w:rsidR="003930CB">
        <w:t xml:space="preserve"> </w:t>
      </w:r>
      <w:r w:rsidR="00145533">
        <w:t>of</w:t>
      </w:r>
      <w:r w:rsidR="003930CB">
        <w:t xml:space="preserve"> </w:t>
      </w:r>
      <w:r w:rsidR="00145533">
        <w:t>Recurring</w:t>
      </w:r>
      <w:r w:rsidR="003930CB">
        <w:t xml:space="preserve"> </w:t>
      </w:r>
      <w:r w:rsidR="00145533">
        <w:t>Services</w:t>
      </w:r>
      <w:r w:rsidR="003930CB">
        <w:t xml:space="preserve"> </w:t>
      </w:r>
      <w:r w:rsidR="00145533">
        <w:t>and</w:t>
      </w:r>
      <w:r w:rsidR="003930CB">
        <w:t xml:space="preserve"> </w:t>
      </w:r>
      <w:r w:rsidR="007434D9">
        <w:t>A</w:t>
      </w:r>
      <w:r>
        <w:t>d</w:t>
      </w:r>
      <w:r w:rsidR="003930CB">
        <w:t xml:space="preserve"> </w:t>
      </w:r>
      <w:r w:rsidR="007434D9">
        <w:t>H</w:t>
      </w:r>
      <w:r>
        <w:t>oc</w:t>
      </w:r>
      <w:r w:rsidR="003930CB">
        <w:t xml:space="preserve"> </w:t>
      </w:r>
      <w:r w:rsidR="007434D9">
        <w:t>Services</w:t>
      </w:r>
      <w:r w:rsidR="00145533">
        <w:t>,</w:t>
      </w:r>
      <w:r w:rsidR="003930CB">
        <w:t xml:space="preserve"> </w:t>
      </w:r>
      <w:r w:rsidR="00145533">
        <w:t>which</w:t>
      </w:r>
      <w:r w:rsidR="003930CB">
        <w:t xml:space="preserve"> </w:t>
      </w:r>
      <w:r w:rsidR="00145533">
        <w:t>may</w:t>
      </w:r>
      <w:r w:rsidR="003930CB">
        <w:t xml:space="preserve"> </w:t>
      </w:r>
      <w:r w:rsidR="00145533">
        <w:t>apply</w:t>
      </w:r>
      <w:r w:rsidR="003930CB">
        <w:t xml:space="preserve"> </w:t>
      </w:r>
      <w:r w:rsidR="00145533">
        <w:t>to</w:t>
      </w:r>
      <w:r w:rsidR="003930CB">
        <w:t xml:space="preserve"> </w:t>
      </w:r>
      <w:r w:rsidR="0068782A">
        <w:t>reporting</w:t>
      </w:r>
      <w:r w:rsidR="003930CB">
        <w:t xml:space="preserve"> </w:t>
      </w:r>
      <w:r w:rsidR="00F16FD6">
        <w:t>for</w:t>
      </w:r>
      <w:r w:rsidR="003930CB">
        <w:t xml:space="preserve"> </w:t>
      </w:r>
      <w:r w:rsidR="00F16FD6">
        <w:t>studies</w:t>
      </w:r>
      <w:r w:rsidR="003930CB">
        <w:t xml:space="preserve"> </w:t>
      </w:r>
      <w:r w:rsidR="00F16FD6">
        <w:t>or</w:t>
      </w:r>
      <w:r w:rsidR="003930CB">
        <w:t xml:space="preserve"> </w:t>
      </w:r>
      <w:r w:rsidR="00F16FD6">
        <w:t>investigations,</w:t>
      </w:r>
      <w:r w:rsidR="003930CB">
        <w:t xml:space="preserve"> </w:t>
      </w:r>
      <w:r w:rsidR="00F16FD6">
        <w:t>etc</w:t>
      </w:r>
      <w:r>
        <w:t>.</w:t>
      </w:r>
      <w:r w:rsidR="003930CB">
        <w:t xml:space="preserve">  </w:t>
      </w:r>
      <w:r w:rsidR="00806BD3">
        <w:t>If</w:t>
      </w:r>
      <w:r w:rsidR="003930CB">
        <w:t xml:space="preserve"> </w:t>
      </w:r>
      <w:r w:rsidR="00806BD3">
        <w:t>Task</w:t>
      </w:r>
      <w:r w:rsidR="003930CB">
        <w:t xml:space="preserve"> </w:t>
      </w:r>
      <w:r w:rsidR="00806BD3">
        <w:t>Priced</w:t>
      </w:r>
      <w:r w:rsidR="003930CB">
        <w:t xml:space="preserve"> </w:t>
      </w:r>
      <w:r w:rsidR="00806BD3">
        <w:t>Services</w:t>
      </w:r>
      <w:r w:rsidR="003930CB">
        <w:t xml:space="preserve"> </w:t>
      </w:r>
      <w:r w:rsidR="00806BD3">
        <w:t>are</w:t>
      </w:r>
      <w:r w:rsidR="003930CB">
        <w:t xml:space="preserve"> </w:t>
      </w:r>
      <w:proofErr w:type="gramStart"/>
      <w:r w:rsidR="00806BD3">
        <w:t>used</w:t>
      </w:r>
      <w:proofErr w:type="gramEnd"/>
      <w:r w:rsidR="003930CB">
        <w:t xml:space="preserve"> </w:t>
      </w:r>
      <w:r w:rsidR="00806BD3">
        <w:t>they</w:t>
      </w:r>
      <w:r w:rsidR="003930CB">
        <w:t xml:space="preserve"> </w:t>
      </w:r>
      <w:r w:rsidR="00806BD3">
        <w:t>will</w:t>
      </w:r>
      <w:r w:rsidR="003930CB">
        <w:t xml:space="preserve"> </w:t>
      </w:r>
      <w:r w:rsidR="00806BD3">
        <w:t>need</w:t>
      </w:r>
      <w:r w:rsidR="003930CB">
        <w:t xml:space="preserve"> </w:t>
      </w:r>
      <w:r w:rsidR="00806BD3">
        <w:t>to</w:t>
      </w:r>
      <w:r w:rsidR="003930CB">
        <w:t xml:space="preserve"> </w:t>
      </w:r>
      <w:r w:rsidR="00806BD3">
        <w:t>be</w:t>
      </w:r>
      <w:r w:rsidR="003930CB">
        <w:t xml:space="preserve"> </w:t>
      </w:r>
      <w:r w:rsidR="00806BD3">
        <w:t>listed</w:t>
      </w:r>
      <w:r w:rsidR="003930CB">
        <w:t xml:space="preserve"> </w:t>
      </w:r>
      <w:r w:rsidR="00806BD3">
        <w:t>in</w:t>
      </w:r>
      <w:r w:rsidR="003930CB">
        <w:t xml:space="preserve"> </w:t>
      </w:r>
      <w:r w:rsidR="00806BD3">
        <w:t>Attachment</w:t>
      </w:r>
      <w:r w:rsidR="003930CB">
        <w:t xml:space="preserve"> </w:t>
      </w:r>
      <w:r w:rsidR="00806BD3">
        <w:t>B.</w:t>
      </w:r>
      <w:r w:rsidR="003930CB">
        <w:t xml:space="preserve">  </w:t>
      </w:r>
      <w:r w:rsidR="0052451E">
        <w:t>S&amp;Q</w:t>
      </w:r>
      <w:r w:rsidR="003930CB">
        <w:t xml:space="preserve"> </w:t>
      </w:r>
      <w:r w:rsidR="0052451E">
        <w:t>Services</w:t>
      </w:r>
      <w:r w:rsidR="003930CB">
        <w:t xml:space="preserve"> </w:t>
      </w:r>
      <w:r w:rsidR="0052451E">
        <w:t>require</w:t>
      </w:r>
      <w:r w:rsidR="003930CB">
        <w:t xml:space="preserve"> </w:t>
      </w:r>
      <w:r w:rsidR="007B7704">
        <w:t>applicable</w:t>
      </w:r>
      <w:r w:rsidR="003930CB">
        <w:t xml:space="preserve"> </w:t>
      </w:r>
      <w:r w:rsidR="0052451E">
        <w:t>labour</w:t>
      </w:r>
      <w:r w:rsidR="003930CB">
        <w:t xml:space="preserve"> </w:t>
      </w:r>
      <w:r w:rsidR="0052451E">
        <w:t>rates</w:t>
      </w:r>
      <w:r w:rsidR="003930CB">
        <w:t xml:space="preserve"> </w:t>
      </w:r>
      <w:r w:rsidR="0052451E">
        <w:t>in</w:t>
      </w:r>
      <w:r w:rsidR="003930CB">
        <w:t xml:space="preserve"> </w:t>
      </w:r>
      <w:r w:rsidR="0052451E">
        <w:t>Attachment</w:t>
      </w:r>
      <w:r w:rsidR="003930CB">
        <w:t xml:space="preserve"> </w:t>
      </w:r>
      <w:r w:rsidR="0052451E">
        <w:t>B.</w:t>
      </w:r>
    </w:p>
    <w:p w14:paraId="4270D180" w14:textId="4B3A4B22" w:rsidR="00145533" w:rsidRDefault="00145533" w:rsidP="00145533">
      <w:pPr>
        <w:pStyle w:val="SOWTL3-ASDEFCON"/>
      </w:pPr>
      <w:bookmarkStart w:id="796" w:name="_Ref110930670"/>
      <w:r>
        <w:t>The</w:t>
      </w:r>
      <w:r w:rsidR="003930CB">
        <w:t xml:space="preserve"> </w:t>
      </w:r>
      <w:r>
        <w:t>Contractor</w:t>
      </w:r>
      <w:r w:rsidR="003930CB">
        <w:t xml:space="preserve"> </w:t>
      </w:r>
      <w:r>
        <w:t>shall</w:t>
      </w:r>
      <w:r w:rsidR="003930CB">
        <w:t xml:space="preserve"> </w:t>
      </w:r>
      <w:r>
        <w:t>perform</w:t>
      </w:r>
      <w:r w:rsidR="003930CB">
        <w:t xml:space="preserve"> </w:t>
      </w:r>
      <w:r>
        <w:t>the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NAME…]</w:t>
      </w:r>
      <w:r w:rsidR="007B2CD2">
        <w:fldChar w:fldCharType="end"/>
      </w:r>
      <w:r w:rsidR="003930CB">
        <w:t xml:space="preserve"> </w:t>
      </w:r>
      <w:r>
        <w:t>Services</w:t>
      </w:r>
      <w:r w:rsidR="003930CB">
        <w:t xml:space="preserve"> </w:t>
      </w:r>
      <w:r>
        <w:t>in</w:t>
      </w:r>
      <w:r w:rsidR="003930CB">
        <w:t xml:space="preserve"> </w:t>
      </w:r>
      <w:r>
        <w:t>accordance</w:t>
      </w:r>
      <w:r w:rsidR="003930CB">
        <w:t xml:space="preserve"> </w:t>
      </w:r>
      <w:r>
        <w:t>with</w:t>
      </w:r>
      <w:r w:rsidR="003930CB">
        <w:t xml:space="preserve"> </w:t>
      </w:r>
      <w:r>
        <w:t>the</w:t>
      </w:r>
      <w:r w:rsidR="003930CB">
        <w:t xml:space="preserve"> </w:t>
      </w:r>
      <w:r>
        <w:t>Approved</w:t>
      </w:r>
      <w:r w:rsidR="003930CB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[…INSERT ABBREVIATION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ABBREVIATION…]</w:t>
      </w:r>
      <w:r>
        <w:fldChar w:fldCharType="end"/>
      </w:r>
      <w:r w:rsidR="003930CB">
        <w:t xml:space="preserve"> </w:t>
      </w:r>
      <w:r>
        <w:t>Plan</w:t>
      </w:r>
      <w:r w:rsidR="003930CB">
        <w:t xml:space="preserve"> </w:t>
      </w:r>
      <w:r>
        <w:t>and:</w:t>
      </w:r>
    </w:p>
    <w:p w14:paraId="7D2201B3" w14:textId="28334749" w:rsidR="00145533" w:rsidRDefault="00145533" w:rsidP="00145533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...INSERT AS APPROPRIATE, EG, FOR COMPLIANCE WITH A CERTAIN POLICY OR PROCEDURE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[...INSERT AS APPROPRIATE, EG, FOR COMPLIANCE WITH A CERTAIN POLICY OR PROCEDURE…]</w:t>
      </w:r>
      <w:r>
        <w:fldChar w:fldCharType="end"/>
      </w:r>
      <w:r>
        <w:t>;</w:t>
      </w:r>
      <w:r w:rsidR="003930CB">
        <w:t xml:space="preserve"> </w:t>
      </w:r>
      <w:r>
        <w:t>and</w:t>
      </w:r>
    </w:p>
    <w:p w14:paraId="1CA826F1" w14:textId="5F23BF32" w:rsidR="00145533" w:rsidRDefault="007B2CD2" w:rsidP="00145533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...INSERT DETAILS AS APPROPRIATE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[...INSERT DETAILS AS APPROPRIATE…]</w:t>
      </w:r>
      <w:r>
        <w:fldChar w:fldCharType="end"/>
      </w:r>
      <w:r w:rsidR="00145533">
        <w:t>.</w:t>
      </w:r>
    </w:p>
    <w:p w14:paraId="678F3847" w14:textId="11D68189" w:rsidR="00971074" w:rsidRDefault="00971074" w:rsidP="00D246E7">
      <w:pPr>
        <w:pStyle w:val="SOWTL3-ASDEFCON"/>
      </w:pPr>
      <w:bookmarkStart w:id="797" w:name="_Ref120275760"/>
      <w:r>
        <w:t>When</w:t>
      </w:r>
      <w:r w:rsidR="003930CB">
        <w:t xml:space="preserve"> </w:t>
      </w:r>
      <w:r>
        <w:t>requested</w:t>
      </w:r>
      <w:r w:rsidR="003930CB">
        <w:t xml:space="preserve"> </w:t>
      </w:r>
      <w:r>
        <w:t>by</w:t>
      </w:r>
      <w:r w:rsidR="003930CB">
        <w:t xml:space="preserve"> </w:t>
      </w:r>
      <w:r>
        <w:t>the</w:t>
      </w:r>
      <w:r w:rsidR="003930CB">
        <w:t xml:space="preserve"> </w:t>
      </w:r>
      <w:r>
        <w:t>Commonwealth</w:t>
      </w:r>
      <w:r w:rsidR="003930CB">
        <w:t xml:space="preserve"> </w:t>
      </w:r>
      <w:r>
        <w:t>in</w:t>
      </w:r>
      <w:r w:rsidR="003930CB">
        <w:t xml:space="preserve"> </w:t>
      </w:r>
      <w:r>
        <w:t>writing,</w:t>
      </w:r>
      <w:r w:rsidR="003930CB">
        <w:t xml:space="preserve"> </w:t>
      </w:r>
      <w:r>
        <w:t>the</w:t>
      </w:r>
      <w:r w:rsidR="003930CB">
        <w:t xml:space="preserve"> </w:t>
      </w:r>
      <w:r>
        <w:t>Contractor</w:t>
      </w:r>
      <w:r w:rsidR="003930CB">
        <w:t xml:space="preserve"> </w:t>
      </w:r>
      <w:r>
        <w:t>shall</w:t>
      </w:r>
      <w:r w:rsidR="003930CB">
        <w:t xml:space="preserve"> </w:t>
      </w:r>
      <w:r w:rsidR="00926B0C">
        <w:fldChar w:fldCharType="begin">
          <w:ffData>
            <w:name w:val=""/>
            <w:enabled/>
            <w:calcOnExit w:val="0"/>
            <w:textInput>
              <w:default w:val="[…INSERT &quot;undertake / provide [INSERT NAME] Services&quot;…]"/>
            </w:textInput>
          </w:ffData>
        </w:fldChar>
      </w:r>
      <w:r w:rsidR="00926B0C">
        <w:instrText xml:space="preserve"> FORMTEXT </w:instrText>
      </w:r>
      <w:r w:rsidR="00926B0C">
        <w:fldChar w:fldCharType="separate"/>
      </w:r>
      <w:r w:rsidR="00D146FC">
        <w:rPr>
          <w:noProof/>
        </w:rPr>
        <w:t>[…INSERT "undertake / provide [INSERT NAME] Services"…]</w:t>
      </w:r>
      <w:r w:rsidR="00926B0C">
        <w:fldChar w:fldCharType="end"/>
      </w:r>
      <w:r w:rsidR="003930CB">
        <w:t xml:space="preserve"> </w:t>
      </w:r>
      <w:r w:rsidR="00926B0C">
        <w:t>including:</w:t>
      </w:r>
      <w:bookmarkEnd w:id="796"/>
      <w:bookmarkEnd w:id="797"/>
    </w:p>
    <w:p w14:paraId="1A1F35C9" w14:textId="01A1856D" w:rsidR="00926B0C" w:rsidRPr="00D1457F" w:rsidRDefault="007B2CD2" w:rsidP="00926B0C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...INSERT DETAILS AS APPROPRIATE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[...INSERT DETAILS AS APPROPRIATE…]</w:t>
      </w:r>
      <w:r>
        <w:fldChar w:fldCharType="end"/>
      </w:r>
      <w:r w:rsidR="00926B0C" w:rsidRPr="00D1457F">
        <w:t>;</w:t>
      </w:r>
      <w:r w:rsidR="003930CB">
        <w:t xml:space="preserve"> </w:t>
      </w:r>
      <w:r w:rsidR="00926B0C" w:rsidRPr="00D1457F">
        <w:t>and</w:t>
      </w:r>
    </w:p>
    <w:p w14:paraId="3A5F19A4" w14:textId="060B5B8B" w:rsidR="00926B0C" w:rsidRDefault="007B2CD2" w:rsidP="00926B0C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...INSERT DETAILS AS APPROPRIATE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[...INSERT DETAILS AS APPROPRIATE…]</w:t>
      </w:r>
      <w:r>
        <w:fldChar w:fldCharType="end"/>
      </w:r>
      <w:r w:rsidR="00926B0C" w:rsidRPr="00D1457F">
        <w:t>.</w:t>
      </w:r>
    </w:p>
    <w:p w14:paraId="0CC1D73E" w14:textId="6E1F45FC" w:rsidR="00C20C6F" w:rsidRPr="00D1457F" w:rsidRDefault="00C20C6F" w:rsidP="00C20C6F">
      <w:pPr>
        <w:pStyle w:val="SOWTL3-ASDEFCON"/>
      </w:pPr>
      <w:bookmarkStart w:id="798" w:name="_Ref110930980"/>
      <w:r>
        <w:t>Subject</w:t>
      </w:r>
      <w:r w:rsidR="003930CB">
        <w:t xml:space="preserve"> </w:t>
      </w:r>
      <w:r>
        <w:t>to</w:t>
      </w:r>
      <w:r w:rsidR="003930CB">
        <w:t xml:space="preserve"> </w:t>
      </w:r>
      <w:r>
        <w:t>clause</w:t>
      </w:r>
      <w:r w:rsidR="003930CB">
        <w:t xml:space="preserve"> </w:t>
      </w:r>
      <w:r w:rsidR="00145533">
        <w:fldChar w:fldCharType="begin"/>
      </w:r>
      <w:r w:rsidR="00145533">
        <w:instrText xml:space="preserve"> REF _Ref110930670 \r \h </w:instrText>
      </w:r>
      <w:r w:rsidR="00145533">
        <w:fldChar w:fldCharType="separate"/>
      </w:r>
      <w:r w:rsidR="00092219">
        <w:t>4.2.9</w:t>
      </w:r>
      <w:r w:rsidR="00145533">
        <w:fldChar w:fldCharType="end"/>
      </w:r>
      <w:r>
        <w:t>,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Contractor</w:t>
      </w:r>
      <w:r w:rsidR="003930CB">
        <w:t xml:space="preserve"> </w:t>
      </w:r>
      <w:r w:rsidRPr="00272261">
        <w:t>shall</w:t>
      </w:r>
      <w:r w:rsidR="003930CB">
        <w:t xml:space="preserve"> </w:t>
      </w:r>
      <w:r w:rsidRPr="00272261">
        <w:t>undertake</w:t>
      </w:r>
      <w:r w:rsidR="003930CB">
        <w:t xml:space="preserve"> </w:t>
      </w:r>
      <w:r>
        <w:t>the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NAME…]</w:t>
      </w:r>
      <w:r w:rsidR="007B2CD2">
        <w:fldChar w:fldCharType="end"/>
      </w:r>
      <w:r w:rsidR="003930CB">
        <w:t xml:space="preserve"> </w:t>
      </w:r>
      <w:r>
        <w:t>Services</w:t>
      </w:r>
      <w:r w:rsidR="003930CB">
        <w:t xml:space="preserve"> </w:t>
      </w:r>
      <w:r w:rsidRPr="00272261">
        <w:t>conducted</w:t>
      </w:r>
      <w:r w:rsidR="003930CB">
        <w:t xml:space="preserve"> </w:t>
      </w:r>
      <w:r w:rsidRPr="00272261">
        <w:t>in</w:t>
      </w:r>
      <w:r w:rsidR="003930CB">
        <w:t xml:space="preserve"> </w:t>
      </w:r>
      <w:r w:rsidRPr="00272261">
        <w:t>accordance</w:t>
      </w:r>
      <w:r w:rsidR="003930CB">
        <w:t xml:space="preserve"> </w:t>
      </w:r>
      <w:r w:rsidRPr="00272261">
        <w:t>with</w:t>
      </w:r>
      <w:r w:rsidR="003930CB">
        <w:t xml:space="preserve"> </w:t>
      </w:r>
      <w:r w:rsidRPr="00272261">
        <w:t>clauses</w:t>
      </w:r>
      <w:r w:rsidR="003930CB">
        <w:t xml:space="preserve"> </w:t>
      </w:r>
      <w:r>
        <w:t>and</w:t>
      </w:r>
      <w:r w:rsidR="003930CB">
        <w:t xml:space="preserve"> </w:t>
      </w:r>
      <w:r w:rsidR="00145533">
        <w:fldChar w:fldCharType="begin"/>
      </w:r>
      <w:r w:rsidR="00145533">
        <w:instrText xml:space="preserve"> REF _Ref120275760 \r \h </w:instrText>
      </w:r>
      <w:r w:rsidR="00145533">
        <w:fldChar w:fldCharType="separate"/>
      </w:r>
      <w:r w:rsidR="00092219">
        <w:t>4.2.10</w:t>
      </w:r>
      <w:r w:rsidR="00145533">
        <w:fldChar w:fldCharType="end"/>
      </w:r>
      <w:r w:rsidR="003930CB">
        <w:t xml:space="preserve"> </w:t>
      </w:r>
      <w:r w:rsidRPr="00272261">
        <w:t>as</w:t>
      </w:r>
      <w:r w:rsidR="003930CB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[…INSERT &quot;Task Priced Services&quot; OR &quot;S&amp;Q Services&quot;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"Task Priced Services" OR "S&amp;Q Services"…]</w:t>
      </w:r>
      <w:r>
        <w:fldChar w:fldCharType="end"/>
      </w:r>
      <w:r>
        <w:t>.</w:t>
      </w:r>
    </w:p>
    <w:p w14:paraId="3A95AEAD" w14:textId="4BEE5563" w:rsidR="00806BD3" w:rsidRDefault="00C20C6F" w:rsidP="00D246E7">
      <w:pPr>
        <w:pStyle w:val="SOWTL3-ASDEFCON"/>
      </w:pPr>
      <w:r>
        <w:t>On</w:t>
      </w:r>
      <w:r w:rsidR="003930CB">
        <w:t xml:space="preserve"> </w:t>
      </w:r>
      <w:r>
        <w:t>completion</w:t>
      </w:r>
      <w:r w:rsidR="003930CB">
        <w:t xml:space="preserve"> </w:t>
      </w:r>
      <w:r>
        <w:t>of</w:t>
      </w:r>
      <w:r w:rsidR="003930CB">
        <w:t xml:space="preserve"> </w:t>
      </w:r>
      <w:r>
        <w:t>the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NAME…]</w:t>
      </w:r>
      <w:r w:rsidR="007B2CD2">
        <w:fldChar w:fldCharType="end"/>
      </w:r>
      <w:r w:rsidR="003930CB">
        <w:t xml:space="preserve"> </w:t>
      </w:r>
      <w:r>
        <w:t>Services,</w:t>
      </w:r>
      <w:r w:rsidR="003930CB">
        <w:t xml:space="preserve"> </w:t>
      </w:r>
      <w:r>
        <w:t>t</w:t>
      </w:r>
      <w:r w:rsidR="00806BD3">
        <w:t>he</w:t>
      </w:r>
      <w:r w:rsidR="003930CB">
        <w:t xml:space="preserve"> </w:t>
      </w:r>
      <w:r w:rsidR="00806BD3">
        <w:t>Contractor</w:t>
      </w:r>
      <w:r w:rsidR="003930CB">
        <w:t xml:space="preserve"> </w:t>
      </w:r>
      <w:r w:rsidR="00806BD3">
        <w:t>shall</w:t>
      </w:r>
      <w:r w:rsidR="003930CB">
        <w:t xml:space="preserve"> </w:t>
      </w:r>
      <w:r w:rsidRPr="00272261">
        <w:t>report</w:t>
      </w:r>
      <w:r w:rsidR="003930CB">
        <w:t xml:space="preserve"> </w:t>
      </w:r>
      <w:r w:rsidRPr="00272261">
        <w:t>its</w:t>
      </w:r>
      <w:r w:rsidR="003930CB">
        <w:t xml:space="preserve"> </w:t>
      </w:r>
      <w:r w:rsidRPr="00272261">
        <w:t>findings</w:t>
      </w:r>
      <w:r w:rsidR="003930CB">
        <w:t xml:space="preserve"> </w:t>
      </w:r>
      <w:r w:rsidRPr="00272261">
        <w:t>to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Commonwealth</w:t>
      </w:r>
      <w:r w:rsidR="003930CB">
        <w:t xml:space="preserve"> </w:t>
      </w:r>
      <w:r w:rsidRPr="00272261">
        <w:t>Representative</w:t>
      </w:r>
      <w:r w:rsidR="003930CB">
        <w:t xml:space="preserve"> </w:t>
      </w:r>
      <w:r w:rsidRPr="00272261">
        <w:t>within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UMBER...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NUMBER...]</w:t>
      </w:r>
      <w:r w:rsidR="007B2CD2">
        <w:fldChar w:fldCharType="end"/>
      </w:r>
      <w:r w:rsidR="003930CB">
        <w:t xml:space="preserve"> </w:t>
      </w:r>
      <w:r w:rsidRPr="00272261">
        <w:t>Working</w:t>
      </w:r>
      <w:r w:rsidR="003930CB">
        <w:t xml:space="preserve"> </w:t>
      </w:r>
      <w:r w:rsidRPr="00272261">
        <w:t>Days</w:t>
      </w:r>
      <w:r w:rsidR="003930CB">
        <w:t xml:space="preserve"> </w:t>
      </w:r>
      <w:r w:rsidRPr="00272261">
        <w:t>(or</w:t>
      </w:r>
      <w:r w:rsidR="003930CB">
        <w:t xml:space="preserve"> </w:t>
      </w:r>
      <w:r w:rsidRPr="00272261">
        <w:t>other</w:t>
      </w:r>
      <w:r w:rsidR="003930CB">
        <w:t xml:space="preserve"> </w:t>
      </w:r>
      <w:r w:rsidRPr="00272261">
        <w:t>timeframe</w:t>
      </w:r>
      <w:r w:rsidR="003930CB">
        <w:t xml:space="preserve"> </w:t>
      </w:r>
      <w:r w:rsidRPr="00272261">
        <w:t>agreed</w:t>
      </w:r>
      <w:r w:rsidR="003930CB">
        <w:t xml:space="preserve"> </w:t>
      </w:r>
      <w:r w:rsidRPr="00272261">
        <w:t>between</w:t>
      </w:r>
      <w:r w:rsidR="003930CB">
        <w:t xml:space="preserve"> </w:t>
      </w:r>
      <w:r w:rsidRPr="00272261">
        <w:t>both</w:t>
      </w:r>
      <w:r w:rsidR="003930CB">
        <w:t xml:space="preserve"> </w:t>
      </w:r>
      <w:r w:rsidRPr="00272261">
        <w:t>parties)</w:t>
      </w:r>
      <w:r>
        <w:t>.</w:t>
      </w:r>
    </w:p>
    <w:p w14:paraId="6199D19B" w14:textId="0C66D3E9" w:rsidR="00C20C6F" w:rsidRPr="00272261" w:rsidRDefault="00C20C6F" w:rsidP="00C20C6F">
      <w:pPr>
        <w:pStyle w:val="SOWTL3-ASDEFCON"/>
      </w:pPr>
      <w:r w:rsidRPr="00272261">
        <w:t>Within</w:t>
      </w:r>
      <w:r w:rsidR="003930CB">
        <w:t xml:space="preserve"> </w:t>
      </w:r>
      <w:r w:rsidRPr="00272261">
        <w:t>10</w:t>
      </w:r>
      <w:r w:rsidR="003930CB">
        <w:t xml:space="preserve"> </w:t>
      </w:r>
      <w:r w:rsidRPr="00272261">
        <w:t>Working</w:t>
      </w:r>
      <w:r w:rsidR="003930CB">
        <w:t xml:space="preserve"> </w:t>
      </w:r>
      <w:r w:rsidRPr="00272261">
        <w:t>Days</w:t>
      </w:r>
      <w:r w:rsidR="003930CB">
        <w:t xml:space="preserve"> </w:t>
      </w:r>
      <w:r w:rsidRPr="00272261">
        <w:t>of</w:t>
      </w:r>
      <w:r w:rsidR="003930CB">
        <w:t xml:space="preserve"> </w:t>
      </w:r>
      <w:r w:rsidRPr="00272261">
        <w:t>receiving</w:t>
      </w:r>
      <w:r w:rsidR="003930CB">
        <w:t xml:space="preserve"> </w:t>
      </w:r>
      <w:r w:rsidRPr="00272261">
        <w:t>the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NAME…]</w:t>
      </w:r>
      <w:r w:rsidR="007B2CD2">
        <w:fldChar w:fldCharType="end"/>
      </w:r>
      <w:r w:rsidR="003930CB">
        <w:t xml:space="preserve"> </w:t>
      </w:r>
      <w:r w:rsidRPr="00272261">
        <w:t>report</w:t>
      </w:r>
      <w:r w:rsidR="003930CB">
        <w:t xml:space="preserve"> </w:t>
      </w:r>
      <w:r w:rsidRPr="00272261">
        <w:t>from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Contractor</w:t>
      </w:r>
      <w:r w:rsidR="003930CB">
        <w:t xml:space="preserve"> </w:t>
      </w:r>
      <w:r w:rsidRPr="00272261">
        <w:t>(or</w:t>
      </w:r>
      <w:r w:rsidR="003930CB">
        <w:t xml:space="preserve"> </w:t>
      </w:r>
      <w:r w:rsidRPr="00272261">
        <w:t>other</w:t>
      </w:r>
      <w:r w:rsidR="003930CB">
        <w:t xml:space="preserve"> </w:t>
      </w:r>
      <w:r w:rsidRPr="00272261">
        <w:t>timeframe</w:t>
      </w:r>
      <w:r w:rsidR="003930CB">
        <w:t xml:space="preserve"> </w:t>
      </w:r>
      <w:r w:rsidR="00826616">
        <w:t>notified</w:t>
      </w:r>
      <w:r w:rsidR="003930CB">
        <w:t xml:space="preserve"> </w:t>
      </w:r>
      <w:r w:rsidRPr="00272261">
        <w:t>by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Commonwealth</w:t>
      </w:r>
      <w:r w:rsidR="003930CB">
        <w:t xml:space="preserve"> </w:t>
      </w:r>
      <w:r w:rsidRPr="00272261">
        <w:t>Representative),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Commonwealth</w:t>
      </w:r>
      <w:r w:rsidR="003930CB">
        <w:t xml:space="preserve"> </w:t>
      </w:r>
      <w:r w:rsidRPr="00272261">
        <w:t>shall</w:t>
      </w:r>
      <w:r w:rsidR="003930CB">
        <w:t xml:space="preserve"> </w:t>
      </w:r>
      <w:r w:rsidR="00826616">
        <w:t>notify the Contractor</w:t>
      </w:r>
      <w:r w:rsidR="003930CB">
        <w:t xml:space="preserve"> </w:t>
      </w:r>
      <w:r w:rsidRPr="00272261">
        <w:t>whether</w:t>
      </w:r>
      <w:r w:rsidR="003930CB">
        <w:t xml:space="preserve"> </w:t>
      </w:r>
      <w:r w:rsidRPr="00272261">
        <w:t>or</w:t>
      </w:r>
      <w:r w:rsidR="003930CB">
        <w:t xml:space="preserve"> </w:t>
      </w:r>
      <w:r w:rsidRPr="00272261">
        <w:t>not:</w:t>
      </w:r>
    </w:p>
    <w:p w14:paraId="650B09FD" w14:textId="644DB64B" w:rsidR="00C20C6F" w:rsidRPr="00272261" w:rsidRDefault="00C20C6F" w:rsidP="00C20C6F">
      <w:pPr>
        <w:pStyle w:val="SOWSubL1-ASDEFCON"/>
      </w:pPr>
      <w:r w:rsidRPr="00272261">
        <w:t>the</w:t>
      </w:r>
      <w:r w:rsidR="003930CB">
        <w:t xml:space="preserve"> </w:t>
      </w:r>
      <w:r w:rsidRPr="00272261">
        <w:t>report</w:t>
      </w:r>
      <w:r w:rsidR="003930CB">
        <w:t xml:space="preserve"> </w:t>
      </w:r>
      <w:r w:rsidRPr="00272261">
        <w:t>is</w:t>
      </w:r>
      <w:r w:rsidR="003930CB">
        <w:t xml:space="preserve"> </w:t>
      </w:r>
      <w:r w:rsidRPr="00272261">
        <w:t>Approved;</w:t>
      </w:r>
      <w:r w:rsidR="003930CB">
        <w:t xml:space="preserve"> </w:t>
      </w:r>
      <w:r w:rsidRPr="00272261">
        <w:t>and</w:t>
      </w:r>
    </w:p>
    <w:p w14:paraId="5C82947B" w14:textId="20EA0136" w:rsidR="00C20C6F" w:rsidRDefault="00C20C6F" w:rsidP="00C20C6F">
      <w:pPr>
        <w:pStyle w:val="SOWSubL1-ASDEFCON"/>
      </w:pPr>
      <w:proofErr w:type="gramStart"/>
      <w:r w:rsidRPr="00272261">
        <w:t>any</w:t>
      </w:r>
      <w:proofErr w:type="gramEnd"/>
      <w:r w:rsidR="003930CB">
        <w:t xml:space="preserve"> </w:t>
      </w:r>
      <w:r w:rsidRPr="00272261">
        <w:t>further</w:t>
      </w:r>
      <w:r w:rsidR="003930CB">
        <w:t xml:space="preserve"> </w:t>
      </w:r>
      <w:r w:rsidRPr="00272261">
        <w:t>action</w:t>
      </w:r>
      <w:r w:rsidR="003930CB">
        <w:t xml:space="preserve"> </w:t>
      </w:r>
      <w:r w:rsidRPr="00272261">
        <w:t>is</w:t>
      </w:r>
      <w:r w:rsidR="003930CB">
        <w:t xml:space="preserve"> </w:t>
      </w:r>
      <w:r w:rsidRPr="00272261">
        <w:t>required</w:t>
      </w:r>
      <w:r w:rsidR="003930CB">
        <w:t xml:space="preserve"> </w:t>
      </w:r>
      <w:r w:rsidRPr="00272261">
        <w:t>to</w:t>
      </w:r>
      <w:r w:rsidR="003930CB">
        <w:t xml:space="preserve"> </w:t>
      </w:r>
      <w:r w:rsidRPr="00272261">
        <w:t>be</w:t>
      </w:r>
      <w:r w:rsidR="003930CB">
        <w:t xml:space="preserve"> </w:t>
      </w:r>
      <w:r w:rsidRPr="00272261">
        <w:t>taken</w:t>
      </w:r>
      <w:r w:rsidR="003930CB">
        <w:t xml:space="preserve"> </w:t>
      </w:r>
      <w:r w:rsidRPr="00272261">
        <w:t>by</w:t>
      </w:r>
      <w:r w:rsidR="003930CB">
        <w:t xml:space="preserve"> </w:t>
      </w:r>
      <w:r w:rsidRPr="00272261">
        <w:t>the</w:t>
      </w:r>
      <w:r w:rsidR="003930CB">
        <w:t xml:space="preserve"> </w:t>
      </w:r>
      <w:r w:rsidRPr="00272261">
        <w:t>Contractor</w:t>
      </w:r>
      <w:r w:rsidR="003930CB">
        <w:t xml:space="preserve"> </w:t>
      </w:r>
      <w:r w:rsidRPr="00272261">
        <w:t>in</w:t>
      </w:r>
      <w:r w:rsidR="003930CB">
        <w:t xml:space="preserve"> </w:t>
      </w:r>
      <w:r w:rsidRPr="00272261">
        <w:t>relation</w:t>
      </w:r>
      <w:r w:rsidR="003930CB">
        <w:t xml:space="preserve"> </w:t>
      </w:r>
      <w:r w:rsidRPr="00272261">
        <w:t>to</w:t>
      </w:r>
      <w:r w:rsidR="003930CB">
        <w:t xml:space="preserve"> </w:t>
      </w:r>
      <w:r w:rsidRPr="00272261">
        <w:t>the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NAME…]</w:t>
      </w:r>
      <w:r w:rsidR="007B2CD2">
        <w:fldChar w:fldCharType="end"/>
      </w:r>
      <w:r w:rsidR="003930CB">
        <w:t xml:space="preserve"> </w:t>
      </w:r>
      <w:r w:rsidR="0068782A">
        <w:t>Services</w:t>
      </w:r>
      <w:r w:rsidRPr="00272261">
        <w:t>.</w:t>
      </w:r>
    </w:p>
    <w:p w14:paraId="3C34B20A" w14:textId="3187BFC3" w:rsidR="008B1BDB" w:rsidRPr="00D1457F" w:rsidRDefault="008B1BDB" w:rsidP="008B1BDB">
      <w:pPr>
        <w:pStyle w:val="SOWHL2-ASDEFCON"/>
      </w:pPr>
      <w:bookmarkStart w:id="799" w:name="_Toc247012153"/>
      <w:bookmarkStart w:id="800" w:name="_Toc279747696"/>
      <w:bookmarkStart w:id="801" w:name="_Toc3561231"/>
      <w:bookmarkStart w:id="802" w:name="_Ref66631601"/>
      <w:bookmarkStart w:id="803" w:name="_Ref105652615"/>
      <w:bookmarkStart w:id="804" w:name="_Ref120518667"/>
      <w:bookmarkStart w:id="805" w:name="_Ref126165208"/>
      <w:bookmarkStart w:id="806" w:name="_Toc175297424"/>
      <w:bookmarkEnd w:id="792"/>
      <w:bookmarkEnd w:id="798"/>
      <w:r w:rsidRPr="00D1457F">
        <w:t>Services</w:t>
      </w:r>
      <w:r w:rsidR="003930CB">
        <w:t xml:space="preserve"> </w:t>
      </w:r>
      <w:r w:rsidR="007A7D6A" w:rsidRPr="00D1457F">
        <w:t>#1</w:t>
      </w:r>
      <w:r w:rsidR="003930CB">
        <w:t xml:space="preserve"> </w:t>
      </w:r>
      <w:r w:rsidRPr="00D1457F">
        <w:t>(</w:t>
      </w:r>
      <w:r w:rsidR="005C4795" w:rsidRPr="00D1457F">
        <w:t>Optional</w:t>
      </w:r>
      <w:r w:rsidRPr="00D1457F">
        <w:t>)</w:t>
      </w:r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14:paraId="6EAFC373" w14:textId="088CCF3B" w:rsidR="00777A21" w:rsidRDefault="008B1BDB" w:rsidP="008B1BDB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The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7B7704">
        <w:t>is</w:t>
      </w:r>
      <w:r w:rsidR="003930CB">
        <w:t xml:space="preserve"> </w:t>
      </w:r>
      <w:r w:rsidR="007B7704">
        <w:t>an</w:t>
      </w:r>
      <w:r w:rsidR="003930CB">
        <w:t xml:space="preserve"> </w:t>
      </w:r>
      <w:r w:rsidR="007B7704">
        <w:t>example</w:t>
      </w:r>
      <w:r w:rsidR="003930CB">
        <w:t xml:space="preserve"> </w:t>
      </w:r>
      <w:r w:rsidR="007B7704">
        <w:t>of</w:t>
      </w:r>
      <w:r w:rsidR="003930CB">
        <w:t xml:space="preserve"> </w:t>
      </w:r>
      <w:r w:rsidR="007B7704">
        <w:t>how</w:t>
      </w:r>
      <w:r w:rsidR="003930CB">
        <w:t xml:space="preserve"> </w:t>
      </w:r>
      <w:r w:rsidR="007B7704">
        <w:t>a</w:t>
      </w:r>
      <w:r w:rsidR="003930CB">
        <w:t xml:space="preserve"> </w:t>
      </w:r>
      <w:r w:rsidR="007B7704">
        <w:t>Detailed</w:t>
      </w:r>
      <w:r w:rsidR="003930CB">
        <w:t xml:space="preserve"> </w:t>
      </w:r>
      <w:r w:rsidR="007B7704">
        <w:t>Service</w:t>
      </w:r>
      <w:r w:rsidR="003930CB">
        <w:t xml:space="preserve"> </w:t>
      </w:r>
      <w:r w:rsidR="007B7704">
        <w:t>Description</w:t>
      </w:r>
      <w:r w:rsidR="003930CB">
        <w:t xml:space="preserve"> </w:t>
      </w:r>
      <w:r w:rsidR="007B7704">
        <w:t>(DS</w:t>
      </w:r>
      <w:r w:rsidR="000F15C2">
        <w:t>D)</w:t>
      </w:r>
      <w:r w:rsidR="003930CB">
        <w:t xml:space="preserve"> </w:t>
      </w:r>
      <w:proofErr w:type="gramStart"/>
      <w:r w:rsidR="000F15C2">
        <w:t>would</w:t>
      </w:r>
      <w:r w:rsidR="003930CB">
        <w:t xml:space="preserve"> </w:t>
      </w:r>
      <w:r w:rsidR="000F15C2">
        <w:t>be</w:t>
      </w:r>
      <w:r w:rsidR="003930CB">
        <w:t xml:space="preserve"> </w:t>
      </w:r>
      <w:r w:rsidR="000F15C2">
        <w:t>invoked</w:t>
      </w:r>
      <w:proofErr w:type="gramEnd"/>
      <w:r w:rsidR="003930CB">
        <w:t xml:space="preserve"> </w:t>
      </w:r>
      <w:r w:rsidR="000F15C2">
        <w:t>from</w:t>
      </w:r>
      <w:r w:rsidR="003930CB">
        <w:t xml:space="preserve"> </w:t>
      </w:r>
      <w:r w:rsidR="000F15C2">
        <w:t>the</w:t>
      </w:r>
      <w:r w:rsidR="003930CB">
        <w:t xml:space="preserve"> </w:t>
      </w:r>
      <w:r w:rsidR="000F15C2">
        <w:t>SOW</w:t>
      </w:r>
      <w:r w:rsidR="00DB216E">
        <w:t xml:space="preserve">.  Note that </w:t>
      </w:r>
      <w:r w:rsidR="007B7704">
        <w:t>clause</w:t>
      </w:r>
      <w:r w:rsidR="003930CB">
        <w:t xml:space="preserve"> </w:t>
      </w:r>
      <w:r w:rsidR="000F15C2">
        <w:fldChar w:fldCharType="begin"/>
      </w:r>
      <w:r w:rsidR="000F15C2">
        <w:instrText xml:space="preserve"> REF _Ref112246636 \r \h </w:instrText>
      </w:r>
      <w:r w:rsidR="000F15C2">
        <w:fldChar w:fldCharType="separate"/>
      </w:r>
      <w:r w:rsidR="00092219">
        <w:t>2.1.2</w:t>
      </w:r>
      <w:r w:rsidR="000F15C2">
        <w:fldChar w:fldCharType="end"/>
      </w:r>
      <w:r w:rsidR="003930CB">
        <w:t xml:space="preserve"> </w:t>
      </w:r>
      <w:r w:rsidR="000F15C2">
        <w:t>confirms</w:t>
      </w:r>
      <w:r w:rsidR="003930CB">
        <w:t xml:space="preserve"> </w:t>
      </w:r>
      <w:r w:rsidR="000F15C2">
        <w:t>DSDs</w:t>
      </w:r>
      <w:r w:rsidR="003930CB">
        <w:t xml:space="preserve"> </w:t>
      </w:r>
      <w:r w:rsidR="000F15C2">
        <w:t>as</w:t>
      </w:r>
      <w:r w:rsidR="003930CB">
        <w:t xml:space="preserve"> </w:t>
      </w:r>
      <w:r w:rsidR="000F15C2">
        <w:t>part</w:t>
      </w:r>
      <w:r w:rsidR="003930CB">
        <w:t xml:space="preserve"> </w:t>
      </w:r>
      <w:r w:rsidR="000F15C2">
        <w:t>of</w:t>
      </w:r>
      <w:r w:rsidR="003930CB">
        <w:t xml:space="preserve"> </w:t>
      </w:r>
      <w:r w:rsidR="000F15C2">
        <w:t>the</w:t>
      </w:r>
      <w:r w:rsidR="003930CB">
        <w:t xml:space="preserve"> </w:t>
      </w:r>
      <w:r w:rsidR="000F15C2">
        <w:t>scope</w:t>
      </w:r>
      <w:r w:rsidR="003930CB">
        <w:t xml:space="preserve"> </w:t>
      </w:r>
      <w:r w:rsidR="000F15C2">
        <w:t>of</w:t>
      </w:r>
      <w:r w:rsidR="003930CB">
        <w:t xml:space="preserve"> </w:t>
      </w:r>
      <w:r w:rsidR="00777A21">
        <w:t>work</w:t>
      </w:r>
      <w:r w:rsidR="003930CB">
        <w:t xml:space="preserve"> </w:t>
      </w:r>
      <w:r w:rsidR="00777A21">
        <w:t>for</w:t>
      </w:r>
      <w:r w:rsidR="003930CB">
        <w:t xml:space="preserve"> </w:t>
      </w:r>
      <w:r w:rsidR="000F15C2">
        <w:t>the</w:t>
      </w:r>
      <w:r w:rsidR="003930CB">
        <w:t xml:space="preserve"> </w:t>
      </w:r>
      <w:r w:rsidR="000F15C2">
        <w:t>SOW</w:t>
      </w:r>
      <w:r w:rsidR="00237F15">
        <w:t>.</w:t>
      </w:r>
      <w:r w:rsidR="003930CB">
        <w:t xml:space="preserve">  </w:t>
      </w:r>
      <w:r w:rsidR="000F15C2">
        <w:t>DSDs</w:t>
      </w:r>
      <w:r w:rsidR="003930CB">
        <w:t xml:space="preserve"> </w:t>
      </w:r>
      <w:r w:rsidR="000F15C2">
        <w:t>are</w:t>
      </w:r>
      <w:r w:rsidR="003930CB">
        <w:t xml:space="preserve"> </w:t>
      </w:r>
      <w:r w:rsidR="000F15C2">
        <w:t>modular</w:t>
      </w:r>
      <w:r w:rsidR="003930CB">
        <w:t xml:space="preserve"> </w:t>
      </w:r>
      <w:r w:rsidR="000F15C2">
        <w:t>sections</w:t>
      </w:r>
      <w:r w:rsidR="003930CB">
        <w:t xml:space="preserve"> </w:t>
      </w:r>
      <w:r w:rsidR="000F15C2">
        <w:t>of</w:t>
      </w:r>
      <w:r w:rsidR="003930CB">
        <w:t xml:space="preserve"> </w:t>
      </w:r>
      <w:r w:rsidR="000F15C2">
        <w:t>a</w:t>
      </w:r>
      <w:r w:rsidR="003930CB">
        <w:t xml:space="preserve"> </w:t>
      </w:r>
      <w:r w:rsidR="000F15C2">
        <w:t>SOW</w:t>
      </w:r>
      <w:r w:rsidR="003930CB">
        <w:t xml:space="preserve"> </w:t>
      </w:r>
      <w:r w:rsidR="00777A21">
        <w:t>that</w:t>
      </w:r>
      <w:r w:rsidR="003930CB">
        <w:t xml:space="preserve"> </w:t>
      </w:r>
      <w:proofErr w:type="gramStart"/>
      <w:r w:rsidR="000F15C2">
        <w:t>are</w:t>
      </w:r>
      <w:r w:rsidR="003930CB">
        <w:t xml:space="preserve"> </w:t>
      </w:r>
      <w:r w:rsidR="000F15C2">
        <w:t>used</w:t>
      </w:r>
      <w:proofErr w:type="gramEnd"/>
      <w:r w:rsidR="003930CB">
        <w:t xml:space="preserve"> </w:t>
      </w:r>
      <w:r w:rsidR="000F15C2">
        <w:t>extensively</w:t>
      </w:r>
      <w:r w:rsidR="003930CB">
        <w:t xml:space="preserve"> </w:t>
      </w:r>
      <w:r w:rsidR="000F15C2">
        <w:t>in</w:t>
      </w:r>
      <w:r w:rsidR="003930CB">
        <w:t xml:space="preserve"> </w:t>
      </w:r>
      <w:r w:rsidR="000F15C2">
        <w:t>the</w:t>
      </w:r>
      <w:r w:rsidR="003930CB">
        <w:t xml:space="preserve"> </w:t>
      </w:r>
      <w:r w:rsidR="000F15C2">
        <w:t>ASDEFCON</w:t>
      </w:r>
      <w:r w:rsidR="003930CB">
        <w:t xml:space="preserve"> </w:t>
      </w:r>
      <w:r w:rsidR="000F15C2">
        <w:t>(Support)</w:t>
      </w:r>
      <w:r w:rsidR="003930CB">
        <w:t xml:space="preserve"> </w:t>
      </w:r>
      <w:r w:rsidR="000F15C2">
        <w:t>template</w:t>
      </w:r>
      <w:r w:rsidR="003930CB">
        <w:t xml:space="preserve"> </w:t>
      </w:r>
      <w:r w:rsidR="000F15C2">
        <w:t>to</w:t>
      </w:r>
      <w:r w:rsidR="003930CB">
        <w:t xml:space="preserve"> </w:t>
      </w:r>
      <w:r w:rsidR="000F15C2">
        <w:t>facilitate</w:t>
      </w:r>
      <w:r w:rsidR="003930CB">
        <w:t xml:space="preserve"> </w:t>
      </w:r>
      <w:r w:rsidR="000F15C2">
        <w:t>tailoring</w:t>
      </w:r>
      <w:r w:rsidR="003930CB">
        <w:t xml:space="preserve"> </w:t>
      </w:r>
      <w:r w:rsidR="00777A21">
        <w:t>–</w:t>
      </w:r>
      <w:r w:rsidR="003930CB">
        <w:t xml:space="preserve"> </w:t>
      </w:r>
      <w:r w:rsidR="00777A21">
        <w:t>refer</w:t>
      </w:r>
      <w:r w:rsidR="003930CB">
        <w:t xml:space="preserve"> </w:t>
      </w:r>
      <w:r w:rsidR="00777A21">
        <w:t>to</w:t>
      </w:r>
      <w:r w:rsidR="003930CB">
        <w:t xml:space="preserve"> </w:t>
      </w:r>
      <w:r w:rsidR="00777A21">
        <w:t>that</w:t>
      </w:r>
      <w:r w:rsidR="003930CB">
        <w:t xml:space="preserve"> </w:t>
      </w:r>
      <w:r w:rsidR="00777A21">
        <w:t>template</w:t>
      </w:r>
      <w:r w:rsidR="003930CB">
        <w:t xml:space="preserve"> </w:t>
      </w:r>
      <w:r w:rsidR="00777A21">
        <w:t>for</w:t>
      </w:r>
      <w:r w:rsidR="003930CB">
        <w:t xml:space="preserve"> </w:t>
      </w:r>
      <w:r w:rsidR="00777A21">
        <w:t>examples</w:t>
      </w:r>
      <w:r w:rsidR="000F15C2">
        <w:t>.</w:t>
      </w:r>
      <w:r w:rsidR="003930CB">
        <w:t xml:space="preserve">  </w:t>
      </w:r>
      <w:r w:rsidR="000F15C2">
        <w:t>DSDs</w:t>
      </w:r>
      <w:r w:rsidR="003930CB">
        <w:t xml:space="preserve"> </w:t>
      </w:r>
      <w:r w:rsidR="000F15C2">
        <w:t>are</w:t>
      </w:r>
      <w:r w:rsidR="003930CB">
        <w:t xml:space="preserve"> </w:t>
      </w:r>
      <w:r w:rsidR="000F15C2">
        <w:t>also</w:t>
      </w:r>
      <w:r w:rsidR="003930CB">
        <w:t xml:space="preserve"> </w:t>
      </w:r>
      <w:r w:rsidR="000F15C2">
        <w:t>useful</w:t>
      </w:r>
      <w:r w:rsidR="003930CB">
        <w:t xml:space="preserve"> </w:t>
      </w:r>
      <w:r w:rsidR="000F15C2">
        <w:t>when</w:t>
      </w:r>
      <w:r w:rsidR="003930CB">
        <w:t xml:space="preserve"> </w:t>
      </w:r>
      <w:r w:rsidR="000F15C2">
        <w:t>a</w:t>
      </w:r>
      <w:r w:rsidR="003930CB">
        <w:t xml:space="preserve"> </w:t>
      </w:r>
      <w:r w:rsidR="000F15C2">
        <w:t>‘complex</w:t>
      </w:r>
      <w:r w:rsidR="003930CB">
        <w:t xml:space="preserve"> </w:t>
      </w:r>
      <w:r w:rsidR="000F15C2">
        <w:t>services’</w:t>
      </w:r>
      <w:r w:rsidR="003930CB">
        <w:t xml:space="preserve"> </w:t>
      </w:r>
      <w:r w:rsidR="000F15C2">
        <w:t>contract</w:t>
      </w:r>
      <w:r w:rsidR="003930CB">
        <w:t xml:space="preserve"> </w:t>
      </w:r>
      <w:r w:rsidR="000F15C2">
        <w:t>combines</w:t>
      </w:r>
      <w:r w:rsidR="003930CB">
        <w:t xml:space="preserve"> </w:t>
      </w:r>
      <w:r w:rsidR="000F15C2">
        <w:t>various</w:t>
      </w:r>
      <w:r w:rsidR="003930CB">
        <w:t xml:space="preserve"> </w:t>
      </w:r>
      <w:r w:rsidR="000F15C2">
        <w:t>discrete</w:t>
      </w:r>
      <w:r w:rsidR="003930CB">
        <w:t xml:space="preserve"> </w:t>
      </w:r>
      <w:r w:rsidR="000F15C2">
        <w:t>(but</w:t>
      </w:r>
      <w:r w:rsidR="003930CB">
        <w:t xml:space="preserve"> </w:t>
      </w:r>
      <w:r w:rsidR="000F15C2">
        <w:t>often</w:t>
      </w:r>
      <w:r w:rsidR="003930CB">
        <w:t xml:space="preserve"> </w:t>
      </w:r>
      <w:r w:rsidR="000F15C2">
        <w:t>inter-related)</w:t>
      </w:r>
      <w:r w:rsidR="003930CB">
        <w:t xml:space="preserve"> </w:t>
      </w:r>
      <w:r w:rsidR="000F15C2">
        <w:t>Services</w:t>
      </w:r>
      <w:r w:rsidR="003930CB">
        <w:t xml:space="preserve"> </w:t>
      </w:r>
      <w:r w:rsidR="000F15C2">
        <w:t>that</w:t>
      </w:r>
      <w:r w:rsidR="003930CB">
        <w:t xml:space="preserve"> </w:t>
      </w:r>
      <w:r w:rsidR="000F15C2">
        <w:t>would</w:t>
      </w:r>
      <w:r w:rsidR="003930CB">
        <w:t xml:space="preserve"> </w:t>
      </w:r>
      <w:r w:rsidR="000F15C2">
        <w:t>be</w:t>
      </w:r>
      <w:r w:rsidR="003930CB">
        <w:t xml:space="preserve"> </w:t>
      </w:r>
      <w:r w:rsidR="000F15C2">
        <w:t>performed</w:t>
      </w:r>
      <w:r w:rsidR="003930CB">
        <w:t xml:space="preserve"> </w:t>
      </w:r>
      <w:r w:rsidR="000F15C2">
        <w:t>by</w:t>
      </w:r>
      <w:r w:rsidR="003930CB">
        <w:t xml:space="preserve"> </w:t>
      </w:r>
      <w:r w:rsidR="000F15C2">
        <w:t>different</w:t>
      </w:r>
      <w:r w:rsidR="003930CB">
        <w:t xml:space="preserve"> </w:t>
      </w:r>
      <w:r w:rsidR="000F15C2">
        <w:t>parts</w:t>
      </w:r>
      <w:r w:rsidR="003930CB">
        <w:t xml:space="preserve"> </w:t>
      </w:r>
      <w:r w:rsidR="000F15C2">
        <w:t>of</w:t>
      </w:r>
      <w:r w:rsidR="003930CB">
        <w:t xml:space="preserve"> </w:t>
      </w:r>
      <w:r w:rsidR="000F15C2">
        <w:t>an</w:t>
      </w:r>
      <w:r w:rsidR="003930CB">
        <w:t xml:space="preserve"> </w:t>
      </w:r>
      <w:r w:rsidR="000F15C2">
        <w:t>organisatio</w:t>
      </w:r>
      <w:r w:rsidR="00777A21">
        <w:t>n</w:t>
      </w:r>
      <w:r w:rsidR="003930CB">
        <w:t xml:space="preserve"> </w:t>
      </w:r>
      <w:r w:rsidR="00777A21">
        <w:t>(</w:t>
      </w:r>
      <w:proofErr w:type="spellStart"/>
      <w:r w:rsidR="00777A21">
        <w:t>ie</w:t>
      </w:r>
      <w:proofErr w:type="spellEnd"/>
      <w:r w:rsidR="00777A21">
        <w:t>,</w:t>
      </w:r>
      <w:r w:rsidR="003930CB">
        <w:t xml:space="preserve"> </w:t>
      </w:r>
      <w:r w:rsidR="00777A21">
        <w:t>so</w:t>
      </w:r>
      <w:r w:rsidR="003930CB">
        <w:t xml:space="preserve"> </w:t>
      </w:r>
      <w:r w:rsidR="00777A21">
        <w:t>that</w:t>
      </w:r>
      <w:r w:rsidR="003930CB">
        <w:t xml:space="preserve"> </w:t>
      </w:r>
      <w:r w:rsidR="00777A21">
        <w:t>each</w:t>
      </w:r>
      <w:r w:rsidR="003930CB">
        <w:t xml:space="preserve"> </w:t>
      </w:r>
      <w:r w:rsidR="00777A21">
        <w:lastRenderedPageBreak/>
        <w:t>business</w:t>
      </w:r>
      <w:r w:rsidR="003930CB">
        <w:t xml:space="preserve"> </w:t>
      </w:r>
      <w:r w:rsidR="00777A21">
        <w:t>unit</w:t>
      </w:r>
      <w:r w:rsidR="003930CB">
        <w:t xml:space="preserve"> </w:t>
      </w:r>
      <w:r w:rsidR="00777A21">
        <w:t>can</w:t>
      </w:r>
      <w:r w:rsidR="003930CB">
        <w:t xml:space="preserve"> </w:t>
      </w:r>
      <w:r w:rsidR="00777A21">
        <w:t>refer</w:t>
      </w:r>
      <w:r w:rsidR="003930CB">
        <w:t xml:space="preserve"> </w:t>
      </w:r>
      <w:r w:rsidR="00777A21">
        <w:t>to</w:t>
      </w:r>
      <w:r w:rsidR="003930CB">
        <w:t xml:space="preserve"> </w:t>
      </w:r>
      <w:r w:rsidR="00777A21">
        <w:t>their</w:t>
      </w:r>
      <w:r w:rsidR="003930CB">
        <w:t xml:space="preserve"> </w:t>
      </w:r>
      <w:r w:rsidR="00777A21">
        <w:t>own</w:t>
      </w:r>
      <w:r w:rsidR="003930CB">
        <w:t xml:space="preserve"> </w:t>
      </w:r>
      <w:r w:rsidR="00777A21">
        <w:t>‘mini-SOW’).</w:t>
      </w:r>
      <w:r w:rsidR="003930CB">
        <w:t xml:space="preserve">  </w:t>
      </w:r>
      <w:r w:rsidR="00777A21">
        <w:t>Alternative</w:t>
      </w:r>
      <w:r w:rsidR="00866E0F">
        <w:t>ly</w:t>
      </w:r>
      <w:r w:rsidR="00777A21">
        <w:t>,</w:t>
      </w:r>
      <w:r w:rsidR="003930CB">
        <w:t xml:space="preserve"> </w:t>
      </w:r>
      <w:r w:rsidR="00777A21">
        <w:t>DSDs</w:t>
      </w:r>
      <w:r w:rsidR="003930CB">
        <w:t xml:space="preserve"> </w:t>
      </w:r>
      <w:r w:rsidR="00777A21">
        <w:t>can</w:t>
      </w:r>
      <w:r w:rsidR="003930CB">
        <w:t xml:space="preserve"> </w:t>
      </w:r>
      <w:r w:rsidR="00866E0F">
        <w:t>define</w:t>
      </w:r>
      <w:r w:rsidR="003930CB">
        <w:t xml:space="preserve"> </w:t>
      </w:r>
      <w:r w:rsidR="00777A21">
        <w:t>how</w:t>
      </w:r>
      <w:r w:rsidR="003930CB">
        <w:t xml:space="preserve"> </w:t>
      </w:r>
      <w:r w:rsidR="00777A21">
        <w:t>a</w:t>
      </w:r>
      <w:r w:rsidR="003930CB">
        <w:t xml:space="preserve"> </w:t>
      </w:r>
      <w:r w:rsidR="00777A21">
        <w:t>particular</w:t>
      </w:r>
      <w:r w:rsidR="003930CB">
        <w:t xml:space="preserve"> </w:t>
      </w:r>
      <w:r w:rsidR="00777A21">
        <w:t>Service</w:t>
      </w:r>
      <w:r w:rsidR="003930CB">
        <w:t xml:space="preserve"> </w:t>
      </w:r>
      <w:r w:rsidR="00777A21">
        <w:t>changes</w:t>
      </w:r>
      <w:r w:rsidR="003930CB">
        <w:t xml:space="preserve"> </w:t>
      </w:r>
      <w:r w:rsidR="00777A21">
        <w:t>at</w:t>
      </w:r>
      <w:r w:rsidR="003930CB">
        <w:t xml:space="preserve"> </w:t>
      </w:r>
      <w:r w:rsidR="00777A21">
        <w:t>different</w:t>
      </w:r>
      <w:r w:rsidR="003930CB">
        <w:t xml:space="preserve"> </w:t>
      </w:r>
      <w:r w:rsidR="00777A21">
        <w:t>Defence</w:t>
      </w:r>
      <w:r w:rsidR="003930CB">
        <w:t xml:space="preserve"> </w:t>
      </w:r>
      <w:r w:rsidR="00777A21">
        <w:t>sites</w:t>
      </w:r>
      <w:r w:rsidR="003930CB">
        <w:t xml:space="preserve"> </w:t>
      </w:r>
      <w:r w:rsidR="00777A21">
        <w:t>(</w:t>
      </w:r>
      <w:proofErr w:type="spellStart"/>
      <w:r w:rsidR="00777A21">
        <w:t>ie</w:t>
      </w:r>
      <w:proofErr w:type="spellEnd"/>
      <w:r w:rsidR="00777A21">
        <w:t>,</w:t>
      </w:r>
      <w:r w:rsidR="003930CB">
        <w:t xml:space="preserve"> </w:t>
      </w:r>
      <w:r w:rsidR="00777A21">
        <w:t>DSDs</w:t>
      </w:r>
      <w:r w:rsidR="003930CB">
        <w:t xml:space="preserve"> </w:t>
      </w:r>
      <w:r w:rsidR="00777A21">
        <w:t>can</w:t>
      </w:r>
      <w:r w:rsidR="003930CB">
        <w:t xml:space="preserve"> </w:t>
      </w:r>
      <w:r w:rsidR="00777A21">
        <w:t>create</w:t>
      </w:r>
      <w:r w:rsidR="003930CB">
        <w:t xml:space="preserve"> </w:t>
      </w:r>
      <w:r w:rsidR="00777A21">
        <w:t>a</w:t>
      </w:r>
      <w:r w:rsidR="003930CB">
        <w:t xml:space="preserve"> </w:t>
      </w:r>
      <w:r w:rsidR="00777A21">
        <w:t>‘mini-SOW’</w:t>
      </w:r>
      <w:r w:rsidR="003930CB">
        <w:t xml:space="preserve"> </w:t>
      </w:r>
      <w:r w:rsidR="00866E0F">
        <w:t>for</w:t>
      </w:r>
      <w:r w:rsidR="003930CB">
        <w:t xml:space="preserve"> </w:t>
      </w:r>
      <w:r w:rsidR="00866E0F">
        <w:t>each</w:t>
      </w:r>
      <w:r w:rsidR="003930CB">
        <w:t xml:space="preserve"> </w:t>
      </w:r>
      <w:r w:rsidR="00866E0F">
        <w:t>site</w:t>
      </w:r>
      <w:r w:rsidR="00777A21">
        <w:t>).</w:t>
      </w:r>
    </w:p>
    <w:p w14:paraId="3FEE1EFD" w14:textId="3C393855" w:rsidR="00866E0F" w:rsidRDefault="00866E0F" w:rsidP="008B1BDB">
      <w:pPr>
        <w:pStyle w:val="NoteToDrafters-ASDEFCON"/>
      </w:pPr>
      <w:r>
        <w:t>Note</w:t>
      </w:r>
      <w:r w:rsidR="003930CB">
        <w:t xml:space="preserve"> </w:t>
      </w:r>
      <w:r>
        <w:t>that</w:t>
      </w:r>
      <w:r w:rsidR="003930CB">
        <w:t xml:space="preserve"> </w:t>
      </w:r>
      <w:r>
        <w:t>all</w:t>
      </w:r>
      <w:r w:rsidR="003930CB">
        <w:t xml:space="preserve"> </w:t>
      </w:r>
      <w:r w:rsidR="007434D9">
        <w:t>Services</w:t>
      </w:r>
      <w:r w:rsidR="003930CB">
        <w:t xml:space="preserve"> </w:t>
      </w:r>
      <w:proofErr w:type="gramStart"/>
      <w:r w:rsidR="004F4DC3">
        <w:t>referred</w:t>
      </w:r>
      <w:proofErr w:type="gramEnd"/>
      <w:r w:rsidR="003930CB">
        <w:t xml:space="preserve"> </w:t>
      </w:r>
      <w:r w:rsidR="004F4DC3">
        <w:t>to</w:t>
      </w:r>
      <w:r w:rsidR="003930CB">
        <w:t xml:space="preserve"> </w:t>
      </w:r>
      <w:r w:rsidR="00AF40C2">
        <w:t xml:space="preserve">in the </w:t>
      </w:r>
      <w:r w:rsidR="007434D9">
        <w:t>DSD</w:t>
      </w:r>
      <w:r>
        <w:t>s</w:t>
      </w:r>
      <w:r w:rsidR="003930CB">
        <w:t xml:space="preserve"> </w:t>
      </w:r>
      <w:r w:rsidR="00B93E1B">
        <w:t>under</w:t>
      </w:r>
      <w:r w:rsidR="003930CB">
        <w:t xml:space="preserve"> </w:t>
      </w:r>
      <w:r w:rsidR="00B93E1B">
        <w:t>clause</w:t>
      </w:r>
      <w:r w:rsidR="003930CB">
        <w:t xml:space="preserve"> </w:t>
      </w:r>
      <w:r w:rsidR="00B93E1B">
        <w:fldChar w:fldCharType="begin"/>
      </w:r>
      <w:r w:rsidR="00B93E1B">
        <w:instrText xml:space="preserve"> REF _Ref120518667 \r \h </w:instrText>
      </w:r>
      <w:r w:rsidR="00B93E1B">
        <w:fldChar w:fldCharType="separate"/>
      </w:r>
      <w:r w:rsidR="00092219">
        <w:t>4.3</w:t>
      </w:r>
      <w:r w:rsidR="00B93E1B">
        <w:fldChar w:fldCharType="end"/>
      </w:r>
      <w:r w:rsidR="00B93E1B">
        <w:t>,</w:t>
      </w:r>
      <w:r w:rsidR="003930CB">
        <w:t xml:space="preserve"> </w:t>
      </w:r>
      <w:r w:rsidR="004F4DC3">
        <w:t>such</w:t>
      </w:r>
      <w:r w:rsidR="003930CB">
        <w:t xml:space="preserve"> </w:t>
      </w:r>
      <w:r w:rsidR="004F4DC3">
        <w:t>as</w:t>
      </w:r>
      <w:r w:rsidR="003930CB">
        <w:t xml:space="preserve"> </w:t>
      </w:r>
      <w:r w:rsidR="004F4DC3">
        <w:t>those</w:t>
      </w:r>
      <w:r w:rsidR="003930CB">
        <w:t xml:space="preserve"> </w:t>
      </w:r>
      <w:r w:rsidR="004F4DC3">
        <w:t>below</w:t>
      </w:r>
      <w:r>
        <w:t>,</w:t>
      </w:r>
      <w:r w:rsidR="003930CB">
        <w:t xml:space="preserve"> </w:t>
      </w:r>
      <w:r>
        <w:t>will</w:t>
      </w:r>
      <w:r w:rsidR="003930CB">
        <w:t xml:space="preserve"> </w:t>
      </w:r>
      <w:r>
        <w:t>still</w:t>
      </w:r>
      <w:r w:rsidR="003930CB">
        <w:t xml:space="preserve"> </w:t>
      </w:r>
      <w:r>
        <w:t>be</w:t>
      </w:r>
      <w:r w:rsidR="003930CB">
        <w:t xml:space="preserve"> </w:t>
      </w:r>
      <w:r>
        <w:t>managed,</w:t>
      </w:r>
      <w:r w:rsidR="003930CB">
        <w:t xml:space="preserve"> </w:t>
      </w:r>
      <w:r>
        <w:t>reported</w:t>
      </w:r>
      <w:r w:rsidR="003930CB">
        <w:t xml:space="preserve"> </w:t>
      </w:r>
      <w:r>
        <w:t>on,</w:t>
      </w:r>
      <w:r w:rsidR="003930CB">
        <w:t xml:space="preserve"> </w:t>
      </w:r>
      <w:r>
        <w:t>and</w:t>
      </w:r>
      <w:r w:rsidR="003930CB">
        <w:t xml:space="preserve"> </w:t>
      </w:r>
      <w:r>
        <w:t>reviewed,</w:t>
      </w:r>
      <w:r w:rsidR="003930CB">
        <w:t xml:space="preserve"> </w:t>
      </w:r>
      <w:r>
        <w:t>under</w:t>
      </w:r>
      <w:r w:rsidR="003930CB">
        <w:t xml:space="preserve"> </w:t>
      </w:r>
      <w:r>
        <w:t>the</w:t>
      </w:r>
      <w:r w:rsidR="003930CB">
        <w:t xml:space="preserve"> </w:t>
      </w:r>
      <w:r>
        <w:t>management</w:t>
      </w:r>
      <w:r w:rsidR="003930CB">
        <w:t xml:space="preserve"> </w:t>
      </w:r>
      <w:r>
        <w:t>framework</w:t>
      </w:r>
      <w:r w:rsidR="003930CB">
        <w:t xml:space="preserve"> </w:t>
      </w:r>
      <w:r>
        <w:t>established</w:t>
      </w:r>
      <w:r w:rsidR="003930CB">
        <w:t xml:space="preserve"> </w:t>
      </w:r>
      <w:r>
        <w:t>under</w:t>
      </w:r>
      <w:r w:rsidR="003930CB">
        <w:t xml:space="preserve"> </w:t>
      </w:r>
      <w:r>
        <w:t>clause</w:t>
      </w:r>
      <w:r w:rsidR="003930CB">
        <w:t xml:space="preserve"> </w:t>
      </w:r>
      <w:r>
        <w:fldChar w:fldCharType="begin"/>
      </w:r>
      <w:r>
        <w:instrText xml:space="preserve"> REF _Ref112247553 \r \h </w:instrText>
      </w:r>
      <w:r>
        <w:fldChar w:fldCharType="separate"/>
      </w:r>
      <w:r w:rsidR="00092219">
        <w:t>3</w:t>
      </w:r>
      <w:r>
        <w:fldChar w:fldCharType="end"/>
      </w:r>
      <w:r>
        <w:t>,</w:t>
      </w:r>
      <w:r w:rsidR="003930CB">
        <w:t xml:space="preserve"> </w:t>
      </w:r>
      <w:r>
        <w:fldChar w:fldCharType="begin"/>
      </w:r>
      <w:r>
        <w:instrText xml:space="preserve"> REF _Ref112247557 \h </w:instrText>
      </w:r>
      <w:r>
        <w:fldChar w:fldCharType="separate"/>
      </w:r>
      <w:r w:rsidR="00092219" w:rsidRPr="00D1457F">
        <w:t>Services</w:t>
      </w:r>
      <w:r w:rsidR="00092219">
        <w:t xml:space="preserve"> </w:t>
      </w:r>
      <w:r w:rsidR="00092219" w:rsidRPr="00D1457F">
        <w:t>Management</w:t>
      </w:r>
      <w:r w:rsidR="00092219">
        <w:t xml:space="preserve"> </w:t>
      </w:r>
      <w:r w:rsidR="00092219" w:rsidRPr="00D1457F">
        <w:t>(</w:t>
      </w:r>
      <w:r w:rsidR="00092219">
        <w:t>Core</w:t>
      </w:r>
      <w:r w:rsidR="00092219" w:rsidRPr="00D1457F">
        <w:t>)</w:t>
      </w:r>
      <w:r>
        <w:fldChar w:fldCharType="end"/>
      </w:r>
      <w:r>
        <w:t>.</w:t>
      </w:r>
    </w:p>
    <w:p w14:paraId="4C9F0379" w14:textId="75A47DED" w:rsidR="008B1BDB" w:rsidRPr="00D1457F" w:rsidRDefault="00237F15" w:rsidP="008B1BDB">
      <w:pPr>
        <w:pStyle w:val="NoteToDrafters-ASDEFCON"/>
      </w:pPr>
      <w:r>
        <w:t>Repeat</w:t>
      </w:r>
      <w:r w:rsidR="003930CB">
        <w:t xml:space="preserve"> </w:t>
      </w:r>
      <w:r>
        <w:t>the</w:t>
      </w:r>
      <w:r w:rsidR="003930CB">
        <w:t xml:space="preserve"> </w:t>
      </w:r>
      <w:r>
        <w:t>clause</w:t>
      </w:r>
      <w:r w:rsidR="003930CB">
        <w:t xml:space="preserve"> </w:t>
      </w:r>
      <w:r w:rsidR="00777A21">
        <w:t>below</w:t>
      </w:r>
      <w:r w:rsidR="003930CB">
        <w:t xml:space="preserve"> </w:t>
      </w:r>
      <w:r>
        <w:t>for</w:t>
      </w:r>
      <w:r w:rsidR="003930CB">
        <w:t xml:space="preserve"> </w:t>
      </w:r>
      <w:r>
        <w:t>each</w:t>
      </w:r>
      <w:r w:rsidR="003930CB">
        <w:t xml:space="preserve"> </w:t>
      </w:r>
      <w:r>
        <w:t>additional</w:t>
      </w:r>
      <w:r w:rsidR="003930CB">
        <w:t xml:space="preserve"> </w:t>
      </w:r>
      <w:r w:rsidR="00D246E7">
        <w:t>DSD</w:t>
      </w:r>
      <w:r w:rsidR="003930CB">
        <w:t xml:space="preserve"> </w:t>
      </w:r>
      <w:r w:rsidR="00777A21">
        <w:t>that</w:t>
      </w:r>
      <w:r w:rsidR="003930CB">
        <w:t xml:space="preserve"> </w:t>
      </w:r>
      <w:r w:rsidR="00777A21">
        <w:t>will</w:t>
      </w:r>
      <w:r w:rsidR="003930CB">
        <w:t xml:space="preserve"> </w:t>
      </w:r>
      <w:r w:rsidR="00D246E7">
        <w:t>to</w:t>
      </w:r>
      <w:r w:rsidR="003930CB">
        <w:t xml:space="preserve"> </w:t>
      </w:r>
      <w:proofErr w:type="gramStart"/>
      <w:r w:rsidR="00D246E7">
        <w:t>be</w:t>
      </w:r>
      <w:r w:rsidR="003930CB">
        <w:t xml:space="preserve"> </w:t>
      </w:r>
      <w:r>
        <w:t>used</w:t>
      </w:r>
      <w:proofErr w:type="gramEnd"/>
      <w:r w:rsidR="003930CB">
        <w:t xml:space="preserve"> </w:t>
      </w:r>
      <w:r w:rsidR="00777A21">
        <w:t>to</w:t>
      </w:r>
      <w:r w:rsidR="003930CB">
        <w:t xml:space="preserve"> </w:t>
      </w:r>
      <w:r w:rsidR="008B1BDB" w:rsidRPr="00D1457F">
        <w:t>specify</w:t>
      </w:r>
      <w:r w:rsidR="003930CB">
        <w:t xml:space="preserve"> </w:t>
      </w:r>
      <w:r w:rsidR="008B1BDB" w:rsidRPr="00D1457F">
        <w:t>the</w:t>
      </w:r>
      <w:r w:rsidR="003930CB">
        <w:t xml:space="preserve"> </w:t>
      </w:r>
      <w:r w:rsidR="008B1BDB" w:rsidRPr="00D1457F">
        <w:t>types</w:t>
      </w:r>
      <w:r w:rsidR="00C76318">
        <w:t>/</w:t>
      </w:r>
      <w:r w:rsidR="00D246E7">
        <w:t>groups</w:t>
      </w:r>
      <w:r w:rsidR="003930CB">
        <w:t xml:space="preserve"> </w:t>
      </w:r>
      <w:r w:rsidR="008B1BDB" w:rsidRPr="00D1457F">
        <w:t>of</w:t>
      </w:r>
      <w:r w:rsidR="003930CB">
        <w:t xml:space="preserve"> </w:t>
      </w:r>
      <w:r w:rsidR="008B1BDB" w:rsidRPr="00D1457F">
        <w:t>Services</w:t>
      </w:r>
      <w:r w:rsidR="003930CB">
        <w:t xml:space="preserve"> </w:t>
      </w:r>
      <w:r w:rsidR="008B1BDB" w:rsidRPr="00D1457F">
        <w:t>to</w:t>
      </w:r>
      <w:r w:rsidR="003930CB">
        <w:t xml:space="preserve"> </w:t>
      </w:r>
      <w:r w:rsidR="008B1BDB" w:rsidRPr="00D1457F">
        <w:t>be</w:t>
      </w:r>
      <w:r w:rsidR="003930CB">
        <w:t xml:space="preserve"> </w:t>
      </w:r>
      <w:r w:rsidR="008B1BDB" w:rsidRPr="00D1457F">
        <w:t>provided</w:t>
      </w:r>
      <w:r w:rsidR="00866E0F">
        <w:t>,</w:t>
      </w:r>
      <w:r w:rsidR="003930CB">
        <w:t xml:space="preserve"> </w:t>
      </w:r>
      <w:r w:rsidR="00777A21">
        <w:t>or</w:t>
      </w:r>
      <w:r w:rsidR="003930CB">
        <w:t xml:space="preserve"> </w:t>
      </w:r>
      <w:r w:rsidR="00866E0F">
        <w:t>for</w:t>
      </w:r>
      <w:r w:rsidR="003930CB">
        <w:t xml:space="preserve"> </w:t>
      </w:r>
      <w:r w:rsidR="00777A21">
        <w:t>applicable</w:t>
      </w:r>
      <w:r w:rsidR="003930CB">
        <w:t xml:space="preserve"> </w:t>
      </w:r>
      <w:r w:rsidR="00777A21">
        <w:t>locations</w:t>
      </w:r>
      <w:r w:rsidR="00866E0F">
        <w:t>,</w:t>
      </w:r>
      <w:r w:rsidR="003930CB">
        <w:t xml:space="preserve"> </w:t>
      </w:r>
      <w:r w:rsidR="00777A21">
        <w:t>that</w:t>
      </w:r>
      <w:r w:rsidR="003930CB">
        <w:t xml:space="preserve"> </w:t>
      </w:r>
      <w:r w:rsidR="00777A21">
        <w:t>come</w:t>
      </w:r>
      <w:r w:rsidR="003930CB">
        <w:t xml:space="preserve"> </w:t>
      </w:r>
      <w:r>
        <w:t>under</w:t>
      </w:r>
      <w:r w:rsidR="003930CB">
        <w:t xml:space="preserve"> </w:t>
      </w:r>
      <w:r>
        <w:t>this</w:t>
      </w:r>
      <w:r w:rsidR="003930CB">
        <w:t xml:space="preserve"> </w:t>
      </w:r>
      <w:r>
        <w:t>clause</w:t>
      </w:r>
      <w:r w:rsidR="003930CB">
        <w:t xml:space="preserve"> </w:t>
      </w:r>
      <w:r w:rsidR="003A55ED">
        <w:fldChar w:fldCharType="begin"/>
      </w:r>
      <w:r w:rsidR="003A55ED">
        <w:instrText xml:space="preserve"> REF _Ref120027410 \r \h </w:instrText>
      </w:r>
      <w:r w:rsidR="003A55ED">
        <w:fldChar w:fldCharType="separate"/>
      </w:r>
      <w:r w:rsidR="00092219">
        <w:t>4</w:t>
      </w:r>
      <w:r w:rsidR="003A55ED">
        <w:fldChar w:fldCharType="end"/>
      </w:r>
      <w:r w:rsidR="008B1BDB" w:rsidRPr="00D1457F">
        <w:t>.</w:t>
      </w:r>
      <w:r w:rsidR="003930CB">
        <w:t xml:space="preserve">  </w:t>
      </w:r>
      <w:r w:rsidR="00777A21">
        <w:t>Each</w:t>
      </w:r>
      <w:r w:rsidR="003930CB">
        <w:t xml:space="preserve"> </w:t>
      </w:r>
      <w:r w:rsidR="00777A21">
        <w:t>DSD</w:t>
      </w:r>
      <w:r w:rsidR="003930CB">
        <w:t xml:space="preserve"> </w:t>
      </w:r>
      <w:r w:rsidR="00777A21">
        <w:t>should</w:t>
      </w:r>
      <w:r w:rsidR="003930CB">
        <w:t xml:space="preserve"> </w:t>
      </w:r>
      <w:r w:rsidR="00777A21">
        <w:t>then</w:t>
      </w:r>
      <w:r w:rsidR="003930CB">
        <w:t xml:space="preserve"> </w:t>
      </w:r>
      <w:r w:rsidR="00777A21">
        <w:t>be</w:t>
      </w:r>
      <w:r w:rsidR="003930CB">
        <w:t xml:space="preserve"> </w:t>
      </w:r>
      <w:r w:rsidR="00777A21">
        <w:t>developed</w:t>
      </w:r>
      <w:r w:rsidR="003930CB">
        <w:t xml:space="preserve"> </w:t>
      </w:r>
      <w:r w:rsidR="00777A21">
        <w:t>and</w:t>
      </w:r>
      <w:r w:rsidR="003930CB">
        <w:t xml:space="preserve"> </w:t>
      </w:r>
      <w:r w:rsidR="00777A21">
        <w:t>listed</w:t>
      </w:r>
      <w:r w:rsidR="003930CB">
        <w:t xml:space="preserve"> </w:t>
      </w:r>
      <w:r w:rsidR="00777A21">
        <w:t>in</w:t>
      </w:r>
      <w:r w:rsidR="003930CB">
        <w:t xml:space="preserve"> </w:t>
      </w:r>
      <w:r w:rsidR="00777A21">
        <w:t>the</w:t>
      </w:r>
      <w:r w:rsidR="003930CB">
        <w:t xml:space="preserve"> </w:t>
      </w:r>
      <w:r w:rsidR="00777A21">
        <w:t>Contract</w:t>
      </w:r>
      <w:r w:rsidR="003930CB">
        <w:t xml:space="preserve"> </w:t>
      </w:r>
      <w:r w:rsidR="00777A21">
        <w:t>Services</w:t>
      </w:r>
      <w:r w:rsidR="003930CB">
        <w:t xml:space="preserve"> </w:t>
      </w:r>
      <w:r w:rsidR="00777A21">
        <w:t>Requirements</w:t>
      </w:r>
      <w:r w:rsidR="003930CB">
        <w:t xml:space="preserve"> </w:t>
      </w:r>
      <w:r w:rsidR="00777A21">
        <w:t>List</w:t>
      </w:r>
      <w:r w:rsidR="003930CB">
        <w:t xml:space="preserve"> </w:t>
      </w:r>
      <w:r w:rsidR="00777A21">
        <w:t>(CSRL),</w:t>
      </w:r>
      <w:r w:rsidR="003930CB">
        <w:t xml:space="preserve"> </w:t>
      </w:r>
      <w:r w:rsidR="00777A21">
        <w:t>to</w:t>
      </w:r>
      <w:r w:rsidR="003930CB">
        <w:t xml:space="preserve"> </w:t>
      </w:r>
      <w:r w:rsidR="00777A21">
        <w:t>be</w:t>
      </w:r>
      <w:r w:rsidR="003930CB">
        <w:t xml:space="preserve"> </w:t>
      </w:r>
      <w:r w:rsidR="00777A21">
        <w:t>included</w:t>
      </w:r>
      <w:r w:rsidR="003930CB">
        <w:t xml:space="preserve"> </w:t>
      </w:r>
      <w:r w:rsidR="00777A21">
        <w:t>at</w:t>
      </w:r>
      <w:r w:rsidR="003930CB">
        <w:t xml:space="preserve"> </w:t>
      </w:r>
      <w:r w:rsidR="00777A21">
        <w:t>Annex</w:t>
      </w:r>
      <w:r w:rsidR="003930CB">
        <w:t xml:space="preserve"> </w:t>
      </w:r>
      <w:r w:rsidR="008E4F85">
        <w:t>B</w:t>
      </w:r>
      <w:r w:rsidR="003930CB">
        <w:t xml:space="preserve"> </w:t>
      </w:r>
      <w:r w:rsidR="00777A21">
        <w:t>to</w:t>
      </w:r>
      <w:r w:rsidR="003930CB">
        <w:t xml:space="preserve"> </w:t>
      </w:r>
      <w:r w:rsidR="00777A21">
        <w:t>the</w:t>
      </w:r>
      <w:r w:rsidR="003930CB">
        <w:t xml:space="preserve"> </w:t>
      </w:r>
      <w:r w:rsidR="00777A21">
        <w:t>SOW.</w:t>
      </w:r>
    </w:p>
    <w:p w14:paraId="0B550AA2" w14:textId="52FBCEED" w:rsidR="008B1BDB" w:rsidRPr="00D1457F" w:rsidRDefault="008B1BDB" w:rsidP="008B1BDB">
      <w:pPr>
        <w:pStyle w:val="SOWTL3-ASDEFCON"/>
      </w:pPr>
      <w:bookmarkStart w:id="807" w:name="_Ref314572350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="00DE6420">
        <w:fldChar w:fldCharType="begin">
          <w:ffData>
            <w:name w:val=""/>
            <w:enabled/>
            <w:calcOnExit w:val="0"/>
            <w:textInput>
              <w:default w:val="[...INSERT NAME OF SERVICES #1…]"/>
            </w:textInput>
          </w:ffData>
        </w:fldChar>
      </w:r>
      <w:r w:rsidR="00DE6420">
        <w:instrText xml:space="preserve"> FORMTEXT </w:instrText>
      </w:r>
      <w:r w:rsidR="00DE6420">
        <w:fldChar w:fldCharType="separate"/>
      </w:r>
      <w:r w:rsidR="00D146FC">
        <w:rPr>
          <w:noProof/>
        </w:rPr>
        <w:t>[...INSERT NAME OF SERVICES #1…]</w:t>
      </w:r>
      <w:r w:rsidR="00DE6420">
        <w:fldChar w:fldCharType="end"/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CSRL</w:t>
      </w:r>
      <w:r w:rsidR="003930CB">
        <w:t xml:space="preserve"> </w:t>
      </w:r>
      <w:r w:rsidRPr="00D1457F">
        <w:t>Line</w:t>
      </w:r>
      <w:r w:rsidR="003930CB">
        <w:t xml:space="preserve"> </w:t>
      </w:r>
      <w:r w:rsidRPr="00D1457F">
        <w:t>Number</w:t>
      </w:r>
      <w:r w:rsidR="003930CB">
        <w:t xml:space="preserve"> </w:t>
      </w:r>
      <w:r w:rsidRPr="00D1457F">
        <w:t>S</w:t>
      </w:r>
      <w:r w:rsidR="005C4795" w:rsidRPr="00D1457F">
        <w:t>ER</w:t>
      </w:r>
      <w:r w:rsidRPr="00D1457F">
        <w:t>-100.</w:t>
      </w:r>
      <w:bookmarkEnd w:id="807"/>
    </w:p>
    <w:p w14:paraId="53774E8D" w14:textId="77777777" w:rsidR="00490C03" w:rsidRPr="00D1457F" w:rsidRDefault="00490C03" w:rsidP="00490C03">
      <w:pPr>
        <w:pStyle w:val="SOWTL3-ASDEFCON"/>
        <w:sectPr w:rsidR="00490C03" w:rsidRPr="00D1457F" w:rsidSect="00EF614A">
          <w:headerReference w:type="even" r:id="rId30"/>
          <w:footerReference w:type="even" r:id="rId31"/>
          <w:headerReference w:type="first" r:id="rId32"/>
          <w:footerReference w:type="first" r:id="rId33"/>
          <w:pgSz w:w="11907" w:h="16840" w:code="9"/>
          <w:pgMar w:top="1418" w:right="1418" w:bottom="1134" w:left="1418" w:header="567" w:footer="567" w:gutter="0"/>
          <w:pgNumType w:chapStyle="1"/>
          <w:cols w:space="720"/>
        </w:sectPr>
      </w:pPr>
    </w:p>
    <w:p w14:paraId="2DCF3DBC" w14:textId="061411D9" w:rsidR="00490C03" w:rsidRPr="00D1457F" w:rsidRDefault="0002249D" w:rsidP="00490C03">
      <w:pPr>
        <w:pStyle w:val="SOWHL1-ASDEFCON"/>
      </w:pPr>
      <w:bookmarkStart w:id="808" w:name="_Ref66631792"/>
      <w:bookmarkStart w:id="809" w:name="_Toc175297425"/>
      <w:r w:rsidRPr="00D1457F">
        <w:lastRenderedPageBreak/>
        <w:t>S</w:t>
      </w:r>
      <w:r w:rsidR="00490C03" w:rsidRPr="00D1457F">
        <w:t>ervices</w:t>
      </w:r>
      <w:r w:rsidR="003930CB">
        <w:t xml:space="preserve"> </w:t>
      </w:r>
      <w:r w:rsidR="00490C03" w:rsidRPr="00D1457F">
        <w:t>#2</w:t>
      </w:r>
      <w:r w:rsidR="003930CB">
        <w:t xml:space="preserve"> </w:t>
      </w:r>
      <w:r w:rsidR="00490C03" w:rsidRPr="00D1457F">
        <w:t>(</w:t>
      </w:r>
      <w:r w:rsidR="00EB12AE">
        <w:t>Optional</w:t>
      </w:r>
      <w:r w:rsidR="00490C03" w:rsidRPr="00D1457F">
        <w:t>)</w:t>
      </w:r>
      <w:bookmarkEnd w:id="808"/>
      <w:bookmarkEnd w:id="809"/>
    </w:p>
    <w:p w14:paraId="028023AD" w14:textId="41606D7A" w:rsidR="00490C03" w:rsidRPr="00D1457F" w:rsidRDefault="00490C03" w:rsidP="00490C03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Insert</w:t>
      </w:r>
      <w:r w:rsidR="003930CB">
        <w:t xml:space="preserve"> </w:t>
      </w:r>
      <w:r w:rsidRPr="00D1457F">
        <w:t>additional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appropriate,</w:t>
      </w:r>
      <w:r w:rsidR="003930CB">
        <w:t xml:space="preserve"> </w:t>
      </w:r>
      <w:r w:rsidRPr="00D1457F">
        <w:t>using</w:t>
      </w:r>
      <w:r w:rsidR="003930CB">
        <w:t xml:space="preserve"> </w:t>
      </w:r>
      <w:r w:rsidR="00652B97">
        <w:t>an</w:t>
      </w:r>
      <w:r w:rsidR="003930CB">
        <w:t xml:space="preserve"> </w:t>
      </w:r>
      <w:r w:rsidRPr="00D1457F">
        <w:t>approach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detailed</w:t>
      </w:r>
      <w:r w:rsidR="003930CB">
        <w:t xml:space="preserve"> </w:t>
      </w:r>
      <w:r w:rsidR="00C540F1" w:rsidRPr="00D1457F">
        <w:t>under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F118A0">
        <w:fldChar w:fldCharType="begin"/>
      </w:r>
      <w:r w:rsidR="00F118A0">
        <w:instrText xml:space="preserve"> REF _Ref120027410 \r \h </w:instrText>
      </w:r>
      <w:r w:rsidR="00F118A0">
        <w:fldChar w:fldCharType="separate"/>
      </w:r>
      <w:r w:rsidR="00092219">
        <w:t>4</w:t>
      </w:r>
      <w:r w:rsidR="00F118A0">
        <w:fldChar w:fldCharType="end"/>
      </w:r>
      <w:r w:rsidR="00C540F1" w:rsidRPr="00D1457F">
        <w:t>.</w:t>
      </w:r>
    </w:p>
    <w:p w14:paraId="121AD6E7" w14:textId="6D7FFB59" w:rsidR="00C540F1" w:rsidRPr="00D1457F" w:rsidRDefault="00490C03" w:rsidP="00490C03">
      <w:pPr>
        <w:pStyle w:val="NoteToDrafters-ASDEFCON"/>
      </w:pPr>
      <w:r w:rsidRPr="00D1457F">
        <w:t>If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#2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requirement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Contract,</w:t>
      </w:r>
      <w:r w:rsidR="003930CB">
        <w:t xml:space="preserve"> </w:t>
      </w:r>
      <w:r w:rsidRPr="00D1457F">
        <w:t>this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2A53F0">
        <w:fldChar w:fldCharType="begin"/>
      </w:r>
      <w:r w:rsidR="002A53F0">
        <w:instrText xml:space="preserve"> REF _Ref66631792 \w \h </w:instrText>
      </w:r>
      <w:r w:rsidR="002A53F0">
        <w:fldChar w:fldCharType="separate"/>
      </w:r>
      <w:r w:rsidR="00092219">
        <w:t>5</w:t>
      </w:r>
      <w:r w:rsidR="002A53F0">
        <w:fldChar w:fldCharType="end"/>
      </w:r>
      <w:r w:rsidR="003930CB">
        <w:t xml:space="preserve"> </w:t>
      </w:r>
      <w:proofErr w:type="gramStart"/>
      <w:r w:rsidR="00C540F1" w:rsidRPr="00D1457F">
        <w:t>can</w:t>
      </w:r>
      <w:r w:rsidR="003930CB">
        <w:t xml:space="preserve"> </w:t>
      </w:r>
      <w:r w:rsidR="00C540F1" w:rsidRPr="00D1457F">
        <w:t>be</w:t>
      </w:r>
      <w:r w:rsidR="003930CB">
        <w:t xml:space="preserve"> </w:t>
      </w:r>
      <w:r w:rsidR="00C540F1" w:rsidRPr="00D1457F">
        <w:t>deleted</w:t>
      </w:r>
      <w:proofErr w:type="gramEnd"/>
      <w:r w:rsidR="00C540F1" w:rsidRPr="00D1457F">
        <w:t>.</w:t>
      </w:r>
    </w:p>
    <w:p w14:paraId="71800F40" w14:textId="77777777" w:rsidR="008B1BDB" w:rsidRPr="00D1457F" w:rsidRDefault="008B1BDB" w:rsidP="008B1BDB">
      <w:pPr>
        <w:pStyle w:val="ASDEFCONNormal"/>
        <w:sectPr w:rsidR="008B1BDB" w:rsidRPr="00D1457F" w:rsidSect="00EF614A">
          <w:pgSz w:w="11907" w:h="16840" w:code="9"/>
          <w:pgMar w:top="1418" w:right="1418" w:bottom="1134" w:left="1418" w:header="567" w:footer="567" w:gutter="0"/>
          <w:pgNumType w:chapStyle="1"/>
          <w:cols w:space="720"/>
        </w:sectPr>
      </w:pPr>
    </w:p>
    <w:p w14:paraId="323B7BA3" w14:textId="3F95C785" w:rsidR="00476FB2" w:rsidRPr="00D1457F" w:rsidRDefault="00473568" w:rsidP="00335BDF">
      <w:pPr>
        <w:pStyle w:val="SOWHL1-ASDEFCON"/>
      </w:pPr>
      <w:bookmarkStart w:id="810" w:name="_Ref66631984"/>
      <w:bookmarkStart w:id="811" w:name="_Ref105653428"/>
      <w:bookmarkStart w:id="812" w:name="_Toc175297426"/>
      <w:bookmarkEnd w:id="751"/>
      <w:bookmarkEnd w:id="752"/>
      <w:bookmarkEnd w:id="753"/>
      <w:r>
        <w:lastRenderedPageBreak/>
        <w:t>Help</w:t>
      </w:r>
      <w:r w:rsidR="003930CB">
        <w:t xml:space="preserve"> </w:t>
      </w:r>
      <w:r>
        <w:t>Desk</w:t>
      </w:r>
      <w:r w:rsidR="003930CB">
        <w:t xml:space="preserve"> </w:t>
      </w:r>
      <w:r>
        <w:t>Services</w:t>
      </w:r>
      <w:r w:rsidR="003930CB">
        <w:t xml:space="preserve"> </w:t>
      </w:r>
      <w:r w:rsidR="00476FB2" w:rsidRPr="00D1457F">
        <w:t>(</w:t>
      </w:r>
      <w:r w:rsidR="00EB12AE">
        <w:t>Optional</w:t>
      </w:r>
      <w:r w:rsidR="00476FB2" w:rsidRPr="00D1457F">
        <w:t>)</w:t>
      </w:r>
      <w:bookmarkEnd w:id="754"/>
      <w:bookmarkEnd w:id="755"/>
      <w:bookmarkEnd w:id="756"/>
      <w:bookmarkEnd w:id="757"/>
      <w:bookmarkEnd w:id="758"/>
      <w:bookmarkEnd w:id="810"/>
      <w:bookmarkEnd w:id="811"/>
      <w:bookmarkEnd w:id="812"/>
    </w:p>
    <w:p w14:paraId="65580D4B" w14:textId="2AABFB92" w:rsidR="00391BC5" w:rsidRDefault="00476FB2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6361BD" w:rsidRPr="00D1457F">
        <w:t>This</w:t>
      </w:r>
      <w:r w:rsidR="003930CB">
        <w:t xml:space="preserve"> </w:t>
      </w:r>
      <w:r w:rsidR="00473568">
        <w:t>Help</w:t>
      </w:r>
      <w:r w:rsidR="003930CB">
        <w:t xml:space="preserve"> </w:t>
      </w:r>
      <w:r w:rsidR="00473568">
        <w:t>Desk</w:t>
      </w:r>
      <w:r w:rsidR="003930CB">
        <w:t xml:space="preserve"> </w:t>
      </w:r>
      <w:r w:rsidR="00473568">
        <w:t>Services</w:t>
      </w:r>
      <w:r w:rsidR="003930CB">
        <w:t xml:space="preserve"> </w:t>
      </w:r>
      <w:r w:rsidR="00473568">
        <w:t>clause</w:t>
      </w:r>
      <w:r w:rsidR="003930CB">
        <w:t xml:space="preserve"> </w:t>
      </w:r>
      <w:proofErr w:type="gramStart"/>
      <w:r w:rsidR="006361BD" w:rsidRPr="00D1457F">
        <w:t>is</w:t>
      </w:r>
      <w:r w:rsidR="003930CB">
        <w:t xml:space="preserve"> </w:t>
      </w:r>
      <w:r w:rsidR="006361BD" w:rsidRPr="00D1457F">
        <w:t>sourced</w:t>
      </w:r>
      <w:proofErr w:type="gramEnd"/>
      <w:r w:rsidR="003930CB">
        <w:t xml:space="preserve"> </w:t>
      </w:r>
      <w:r w:rsidR="006361BD" w:rsidRPr="00D1457F">
        <w:t>from</w:t>
      </w:r>
      <w:r w:rsidR="003930CB">
        <w:t xml:space="preserve"> </w:t>
      </w:r>
      <w:r w:rsidR="00473568">
        <w:t>the</w:t>
      </w:r>
      <w:r w:rsidR="003930CB">
        <w:t xml:space="preserve"> </w:t>
      </w:r>
      <w:r w:rsidR="00473568" w:rsidRPr="00D1457F">
        <w:t>Operating</w:t>
      </w:r>
      <w:r w:rsidR="003930CB">
        <w:t xml:space="preserve"> </w:t>
      </w:r>
      <w:r w:rsidR="00473568" w:rsidRPr="00D1457F">
        <w:t>Support</w:t>
      </w:r>
      <w:r w:rsidR="003930CB">
        <w:t xml:space="preserve"> </w:t>
      </w:r>
      <w:r w:rsidR="00473568" w:rsidRPr="00D1457F">
        <w:t>clause</w:t>
      </w:r>
      <w:r w:rsidR="003930CB">
        <w:t xml:space="preserve"> </w:t>
      </w:r>
      <w:r w:rsidR="00473568">
        <w:t>of</w:t>
      </w:r>
      <w:r w:rsidR="003930CB">
        <w:t xml:space="preserve"> </w:t>
      </w:r>
      <w:r w:rsidR="006361BD" w:rsidRPr="00D1457F">
        <w:t>ASDEFCON</w:t>
      </w:r>
      <w:r w:rsidR="003930CB">
        <w:t xml:space="preserve"> </w:t>
      </w:r>
      <w:r w:rsidR="006361BD" w:rsidRPr="00D1457F">
        <w:t>(Support</w:t>
      </w:r>
      <w:r w:rsidR="003930CB">
        <w:t xml:space="preserve"> </w:t>
      </w:r>
      <w:r w:rsidR="006361BD" w:rsidRPr="00D1457F">
        <w:t>Short)</w:t>
      </w:r>
      <w:r w:rsidR="003930CB">
        <w:t xml:space="preserve"> </w:t>
      </w:r>
      <w:r w:rsidR="006361BD" w:rsidRPr="00D1457F">
        <w:t>as</w:t>
      </w:r>
      <w:r w:rsidR="003930CB">
        <w:t xml:space="preserve"> </w:t>
      </w:r>
      <w:r w:rsidR="006361BD" w:rsidRPr="00D1457F">
        <w:t>it</w:t>
      </w:r>
      <w:r w:rsidR="003930CB">
        <w:t xml:space="preserve"> </w:t>
      </w:r>
      <w:r w:rsidR="006361BD" w:rsidRPr="00D1457F">
        <w:t>may</w:t>
      </w:r>
      <w:r w:rsidR="003930CB">
        <w:t xml:space="preserve"> </w:t>
      </w:r>
      <w:r w:rsidR="006361BD" w:rsidRPr="00D1457F">
        <w:t>be</w:t>
      </w:r>
      <w:r w:rsidR="003930CB">
        <w:t xml:space="preserve"> </w:t>
      </w:r>
      <w:r w:rsidR="006361BD" w:rsidRPr="00D1457F">
        <w:t>applicable</w:t>
      </w:r>
      <w:r w:rsidR="003930CB">
        <w:t xml:space="preserve"> </w:t>
      </w:r>
      <w:r w:rsidR="006361BD" w:rsidRPr="00D1457F">
        <w:t>to</w:t>
      </w:r>
      <w:r w:rsidR="003930CB">
        <w:t xml:space="preserve"> </w:t>
      </w:r>
      <w:r w:rsidR="006361BD" w:rsidRPr="00D1457F">
        <w:t>a</w:t>
      </w:r>
      <w:r w:rsidR="003930CB">
        <w:t xml:space="preserve"> </w:t>
      </w:r>
      <w:r w:rsidR="006361BD" w:rsidRPr="00D1457F">
        <w:t>range</w:t>
      </w:r>
      <w:r w:rsidR="003930CB">
        <w:t xml:space="preserve"> </w:t>
      </w:r>
      <w:r w:rsidR="006361BD" w:rsidRPr="00D1457F">
        <w:t>of</w:t>
      </w:r>
      <w:r w:rsidR="003930CB">
        <w:t xml:space="preserve"> </w:t>
      </w:r>
      <w:r w:rsidR="006361BD" w:rsidRPr="00D1457F">
        <w:t>Services</w:t>
      </w:r>
      <w:r w:rsidR="003930CB">
        <w:t xml:space="preserve"> </w:t>
      </w:r>
      <w:r w:rsidR="006361BD" w:rsidRPr="00D1457F">
        <w:t>contracts.</w:t>
      </w:r>
      <w:r w:rsidR="003930CB">
        <w:t xml:space="preserve">  </w:t>
      </w:r>
      <w:r w:rsidR="00C540F1" w:rsidRPr="00D1457F">
        <w:t>All</w:t>
      </w:r>
      <w:r w:rsidR="003930CB">
        <w:t xml:space="preserve"> </w:t>
      </w:r>
      <w:r w:rsidR="00C540F1" w:rsidRPr="00D1457F">
        <w:t>of</w:t>
      </w:r>
      <w:r w:rsidR="003930CB">
        <w:t xml:space="preserve"> </w:t>
      </w:r>
      <w:r w:rsidR="00C540F1" w:rsidRPr="00D1457F">
        <w:t>the</w:t>
      </w:r>
      <w:r w:rsidR="003930CB">
        <w:t xml:space="preserve"> </w:t>
      </w:r>
      <w:r w:rsidR="00C540F1" w:rsidRPr="00D1457F">
        <w:t>work</w:t>
      </w:r>
      <w:r w:rsidR="003930CB">
        <w:t xml:space="preserve"> </w:t>
      </w:r>
      <w:r w:rsidR="00C540F1" w:rsidRPr="00D1457F">
        <w:t>requirements</w:t>
      </w:r>
      <w:r w:rsidR="003930CB">
        <w:t xml:space="preserve"> </w:t>
      </w:r>
      <w:r w:rsidR="00C540F1" w:rsidRPr="00D1457F">
        <w:t>are</w:t>
      </w:r>
      <w:r w:rsidR="003930CB">
        <w:t xml:space="preserve"> </w:t>
      </w:r>
      <w:r w:rsidR="00C540F1" w:rsidRPr="00D1457F">
        <w:t>in</w:t>
      </w:r>
      <w:r w:rsidR="003930CB">
        <w:t xml:space="preserve"> </w:t>
      </w:r>
      <w:r w:rsidR="00C540F1" w:rsidRPr="00D1457F">
        <w:t>the</w:t>
      </w:r>
      <w:r w:rsidR="003930CB">
        <w:t xml:space="preserve"> </w:t>
      </w:r>
      <w:r w:rsidR="00C540F1" w:rsidRPr="00D1457F">
        <w:t>clauses</w:t>
      </w:r>
      <w:r w:rsidR="003930CB">
        <w:t xml:space="preserve"> </w:t>
      </w:r>
      <w:r w:rsidR="00C540F1" w:rsidRPr="00D1457F">
        <w:t>below</w:t>
      </w:r>
      <w:r w:rsidR="003930CB">
        <w:t xml:space="preserve"> </w:t>
      </w:r>
      <w:r w:rsidR="00C540F1" w:rsidRPr="00D1457F">
        <w:t>and</w:t>
      </w:r>
      <w:r w:rsidR="003930CB">
        <w:t xml:space="preserve"> </w:t>
      </w:r>
      <w:r w:rsidR="00C540F1" w:rsidRPr="00D1457F">
        <w:t>not</w:t>
      </w:r>
      <w:r w:rsidR="003930CB">
        <w:t xml:space="preserve"> </w:t>
      </w:r>
      <w:r w:rsidR="00C540F1" w:rsidRPr="00D1457F">
        <w:t>in</w:t>
      </w:r>
      <w:r w:rsidR="003930CB">
        <w:t xml:space="preserve"> </w:t>
      </w:r>
      <w:r w:rsidR="00C540F1" w:rsidRPr="00D1457F">
        <w:t>a</w:t>
      </w:r>
      <w:r w:rsidR="003930CB">
        <w:t xml:space="preserve"> </w:t>
      </w:r>
      <w:r w:rsidR="00C540F1" w:rsidRPr="00D1457F">
        <w:t>separate</w:t>
      </w:r>
      <w:r w:rsidR="003930CB">
        <w:t xml:space="preserve"> </w:t>
      </w:r>
      <w:r w:rsidR="00237F15">
        <w:t>DSD</w:t>
      </w:r>
      <w:r w:rsidR="003930CB">
        <w:t xml:space="preserve"> </w:t>
      </w:r>
      <w:r w:rsidR="00C540F1" w:rsidRPr="00D1457F">
        <w:t>–</w:t>
      </w:r>
      <w:r w:rsidR="003930CB">
        <w:t xml:space="preserve"> </w:t>
      </w:r>
      <w:r w:rsidR="00C540F1" w:rsidRPr="00D1457F">
        <w:t>refer</w:t>
      </w:r>
      <w:r w:rsidR="003930CB">
        <w:t xml:space="preserve"> </w:t>
      </w:r>
      <w:r w:rsidR="00C540F1" w:rsidRPr="00D1457F">
        <w:t>to</w:t>
      </w:r>
      <w:r w:rsidR="003930CB">
        <w:t xml:space="preserve"> </w:t>
      </w:r>
      <w:r w:rsidR="00C540F1" w:rsidRPr="00D1457F">
        <w:t>clauses</w:t>
      </w:r>
      <w:r w:rsidR="003930CB">
        <w:t xml:space="preserve"> </w:t>
      </w:r>
      <w:r w:rsidR="0018235F">
        <w:fldChar w:fldCharType="begin"/>
      </w:r>
      <w:r w:rsidR="0018235F">
        <w:instrText xml:space="preserve"> REF _Ref120027410 \r \h </w:instrText>
      </w:r>
      <w:r w:rsidR="0018235F">
        <w:fldChar w:fldCharType="separate"/>
      </w:r>
      <w:r w:rsidR="00092219">
        <w:t>4</w:t>
      </w:r>
      <w:r w:rsidR="0018235F">
        <w:fldChar w:fldCharType="end"/>
      </w:r>
      <w:r w:rsidR="003930CB">
        <w:t xml:space="preserve"> </w:t>
      </w:r>
      <w:r w:rsidR="00C540F1" w:rsidRPr="00D1457F">
        <w:t>and</w:t>
      </w:r>
      <w:r w:rsidR="003930CB">
        <w:t xml:space="preserve"> </w:t>
      </w:r>
      <w:r w:rsidR="00C540F1" w:rsidRPr="00D1457F">
        <w:fldChar w:fldCharType="begin"/>
      </w:r>
      <w:r w:rsidR="00C540F1" w:rsidRPr="00D1457F">
        <w:instrText xml:space="preserve"> REF _Ref66631792 \r \h </w:instrText>
      </w:r>
      <w:r w:rsidR="00C540F1" w:rsidRPr="00D1457F">
        <w:fldChar w:fldCharType="separate"/>
      </w:r>
      <w:r w:rsidR="00092219">
        <w:t>5</w:t>
      </w:r>
      <w:r w:rsidR="00C540F1" w:rsidRPr="00D1457F">
        <w:fldChar w:fldCharType="end"/>
      </w:r>
      <w:r w:rsidR="003930CB">
        <w:t xml:space="preserve"> </w:t>
      </w:r>
      <w:r w:rsidR="00C540F1" w:rsidRPr="00D1457F">
        <w:t>above.</w:t>
      </w:r>
    </w:p>
    <w:p w14:paraId="2AEC11B4" w14:textId="7928AFDE" w:rsidR="006361BD" w:rsidRPr="00D1457F" w:rsidRDefault="00391BC5" w:rsidP="00335BDF">
      <w:pPr>
        <w:pStyle w:val="NoteToDrafters-ASDEFCON"/>
      </w:pPr>
      <w:r>
        <w:t>Refer to t</w:t>
      </w:r>
      <w:r w:rsidR="005E3869">
        <w:t>he</w:t>
      </w:r>
      <w:r w:rsidR="003930CB">
        <w:t xml:space="preserve"> </w:t>
      </w:r>
      <w:r w:rsidR="005E3869">
        <w:t>SOW</w:t>
      </w:r>
      <w:r w:rsidR="003930CB">
        <w:t xml:space="preserve"> </w:t>
      </w:r>
      <w:r w:rsidR="005E3869">
        <w:t>Tailoring</w:t>
      </w:r>
      <w:r w:rsidR="003930CB">
        <w:t xml:space="preserve"> </w:t>
      </w:r>
      <w:r w:rsidR="005E3869">
        <w:t>Guide</w:t>
      </w:r>
      <w:r w:rsidR="003930CB">
        <w:t xml:space="preserve"> </w:t>
      </w:r>
      <w:r w:rsidR="005E3869">
        <w:t>for</w:t>
      </w:r>
      <w:r w:rsidR="003930CB">
        <w:t xml:space="preserve"> </w:t>
      </w:r>
      <w:r w:rsidR="005E3869">
        <w:t>ASDEFCON</w:t>
      </w:r>
      <w:r w:rsidR="003930CB">
        <w:t xml:space="preserve"> </w:t>
      </w:r>
      <w:r w:rsidR="005E3869">
        <w:t>(Support</w:t>
      </w:r>
      <w:r w:rsidR="003930CB">
        <w:t xml:space="preserve"> </w:t>
      </w:r>
      <w:r w:rsidR="005E3869">
        <w:t>Short)</w:t>
      </w:r>
      <w:r w:rsidR="003930CB">
        <w:t xml:space="preserve"> </w:t>
      </w:r>
      <w:r>
        <w:t xml:space="preserve">for more </w:t>
      </w:r>
      <w:r w:rsidR="005E3869">
        <w:t>informati</w:t>
      </w:r>
      <w:r>
        <w:t>on</w:t>
      </w:r>
      <w:r w:rsidR="005E3869">
        <w:t>.</w:t>
      </w:r>
      <w:r w:rsidR="003930CB">
        <w:t xml:space="preserve">  </w:t>
      </w:r>
      <w:r w:rsidR="00473568">
        <w:t>For</w:t>
      </w:r>
      <w:r w:rsidR="003930CB">
        <w:t xml:space="preserve"> </w:t>
      </w:r>
      <w:r w:rsidR="00473568">
        <w:t>more</w:t>
      </w:r>
      <w:r w:rsidR="003930CB">
        <w:t xml:space="preserve"> </w:t>
      </w:r>
      <w:r w:rsidR="00473568">
        <w:t>detailed</w:t>
      </w:r>
      <w:r w:rsidR="003930CB">
        <w:t xml:space="preserve"> </w:t>
      </w:r>
      <w:r w:rsidR="00473568">
        <w:t>help</w:t>
      </w:r>
      <w:r w:rsidR="003930CB">
        <w:t xml:space="preserve"> </w:t>
      </w:r>
      <w:r w:rsidR="00473568">
        <w:t>desk</w:t>
      </w:r>
      <w:r w:rsidR="003930CB">
        <w:t xml:space="preserve"> </w:t>
      </w:r>
      <w:r w:rsidR="00473568">
        <w:t>Services</w:t>
      </w:r>
      <w:r w:rsidR="003930CB">
        <w:t xml:space="preserve"> </w:t>
      </w:r>
      <w:r w:rsidR="00473568">
        <w:t>requirements,</w:t>
      </w:r>
      <w:r w:rsidR="003930CB">
        <w:t xml:space="preserve"> </w:t>
      </w:r>
      <w:r w:rsidR="00473568">
        <w:t>drafters</w:t>
      </w:r>
      <w:r w:rsidR="003930CB">
        <w:t xml:space="preserve"> </w:t>
      </w:r>
      <w:r w:rsidR="00473568">
        <w:t>can</w:t>
      </w:r>
      <w:r w:rsidR="003930CB">
        <w:t xml:space="preserve"> </w:t>
      </w:r>
      <w:r w:rsidR="00473568">
        <w:t>refer</w:t>
      </w:r>
      <w:r w:rsidR="003930CB">
        <w:t xml:space="preserve"> </w:t>
      </w:r>
      <w:r w:rsidR="00473568">
        <w:t>to</w:t>
      </w:r>
      <w:r w:rsidR="003930CB">
        <w:t xml:space="preserve"> </w:t>
      </w:r>
      <w:r w:rsidR="00473568">
        <w:t>DSD-OPS-HLPDSK</w:t>
      </w:r>
      <w:r w:rsidR="003930CB">
        <w:t xml:space="preserve"> </w:t>
      </w:r>
      <w:r w:rsidR="00473568">
        <w:t>in</w:t>
      </w:r>
      <w:r w:rsidR="003930CB">
        <w:t xml:space="preserve"> </w:t>
      </w:r>
      <w:r w:rsidR="00473568">
        <w:t>ASDEFCON</w:t>
      </w:r>
      <w:r w:rsidR="003930CB">
        <w:t xml:space="preserve"> </w:t>
      </w:r>
      <w:r w:rsidR="00473568">
        <w:t>(Support)</w:t>
      </w:r>
      <w:r w:rsidR="005E3869">
        <w:t>,</w:t>
      </w:r>
      <w:r w:rsidR="003930CB">
        <w:t xml:space="preserve"> </w:t>
      </w:r>
      <w:r w:rsidR="005E3869">
        <w:t>which</w:t>
      </w:r>
      <w:r w:rsidR="003930CB">
        <w:t xml:space="preserve"> </w:t>
      </w:r>
      <w:r w:rsidR="005E3869">
        <w:t>includes</w:t>
      </w:r>
      <w:r w:rsidR="003930CB">
        <w:t xml:space="preserve"> </w:t>
      </w:r>
      <w:r w:rsidR="005E3869">
        <w:t>guidance</w:t>
      </w:r>
      <w:r w:rsidR="00473568">
        <w:t>.</w:t>
      </w:r>
    </w:p>
    <w:p w14:paraId="55E61006" w14:textId="5CFE6B90" w:rsidR="00143FF0" w:rsidRPr="00D1457F" w:rsidRDefault="008E46B4" w:rsidP="00335BDF">
      <w:pPr>
        <w:pStyle w:val="NoteToDrafters-ASDEFCON"/>
      </w:pPr>
      <w:r>
        <w:t xml:space="preserve">If </w:t>
      </w:r>
      <w:r w:rsidR="00702035">
        <w:t xml:space="preserve">help desk </w:t>
      </w:r>
      <w:r w:rsidR="00473568">
        <w:t>Services</w:t>
      </w:r>
      <w:r w:rsidR="003930CB">
        <w:t xml:space="preserve"> </w:t>
      </w:r>
      <w:r w:rsidR="00473568">
        <w:t>are</w:t>
      </w:r>
      <w:r w:rsidR="003930CB">
        <w:t xml:space="preserve"> </w:t>
      </w:r>
      <w:r w:rsidR="00476FB2" w:rsidRPr="00D1457F">
        <w:t>not</w:t>
      </w:r>
      <w:r w:rsidR="003930CB">
        <w:t xml:space="preserve"> </w:t>
      </w:r>
      <w:r>
        <w:t xml:space="preserve">a requirement of the Contract, this clause </w:t>
      </w:r>
      <w:r>
        <w:fldChar w:fldCharType="begin"/>
      </w:r>
      <w:r>
        <w:instrText xml:space="preserve"> REF _Ref105653428 \r \h </w:instrText>
      </w:r>
      <w:r>
        <w:fldChar w:fldCharType="separate"/>
      </w:r>
      <w:r w:rsidR="00092219">
        <w:t>6</w:t>
      </w:r>
      <w:r>
        <w:fldChar w:fldCharType="end"/>
      </w:r>
      <w:r>
        <w:t xml:space="preserve"> can be deleted</w:t>
      </w:r>
      <w:r w:rsidR="00476FB2" w:rsidRPr="00D1457F">
        <w:t>.</w:t>
      </w:r>
    </w:p>
    <w:p w14:paraId="1E71919C" w14:textId="20B74241" w:rsidR="00226B9F" w:rsidRPr="00D1457F" w:rsidRDefault="00226B9F" w:rsidP="00335BDF">
      <w:pPr>
        <w:pStyle w:val="SOWHL2-ASDEFCON"/>
      </w:pPr>
      <w:bookmarkStart w:id="813" w:name="_Toc247673546"/>
      <w:bookmarkStart w:id="814" w:name="_Toc247673796"/>
      <w:bookmarkStart w:id="815" w:name="_Toc247675698"/>
      <w:bookmarkStart w:id="816" w:name="_Toc247676889"/>
      <w:bookmarkStart w:id="817" w:name="_Toc247677358"/>
      <w:bookmarkStart w:id="818" w:name="_Toc247684817"/>
      <w:bookmarkStart w:id="819" w:name="_Toc247687039"/>
      <w:bookmarkStart w:id="820" w:name="_Toc243993124"/>
      <w:bookmarkStart w:id="821" w:name="_Toc243994651"/>
      <w:bookmarkStart w:id="822" w:name="_Toc244073610"/>
      <w:bookmarkStart w:id="823" w:name="_Toc244096435"/>
      <w:bookmarkStart w:id="824" w:name="_Toc244341403"/>
      <w:bookmarkStart w:id="825" w:name="_Toc244417733"/>
      <w:bookmarkStart w:id="826" w:name="_Toc244568612"/>
      <w:bookmarkStart w:id="827" w:name="_Toc244569041"/>
      <w:bookmarkStart w:id="828" w:name="_Toc245042513"/>
      <w:bookmarkStart w:id="829" w:name="_Toc243993125"/>
      <w:bookmarkStart w:id="830" w:name="_Toc243994652"/>
      <w:bookmarkStart w:id="831" w:name="_Toc244073611"/>
      <w:bookmarkStart w:id="832" w:name="_Toc244096436"/>
      <w:bookmarkStart w:id="833" w:name="_Toc244341404"/>
      <w:bookmarkStart w:id="834" w:name="_Toc244417734"/>
      <w:bookmarkStart w:id="835" w:name="_Toc244568613"/>
      <w:bookmarkStart w:id="836" w:name="_Toc244569042"/>
      <w:bookmarkStart w:id="837" w:name="_Toc245042514"/>
      <w:bookmarkStart w:id="838" w:name="_Toc181103958"/>
      <w:bookmarkStart w:id="839" w:name="_Toc181104156"/>
      <w:bookmarkStart w:id="840" w:name="_Toc181106589"/>
      <w:bookmarkStart w:id="841" w:name="_Toc181107530"/>
      <w:bookmarkStart w:id="842" w:name="_Toc181108001"/>
      <w:bookmarkStart w:id="843" w:name="_Toc181112946"/>
      <w:bookmarkStart w:id="844" w:name="_Toc181113183"/>
      <w:bookmarkStart w:id="845" w:name="_Toc181113438"/>
      <w:bookmarkStart w:id="846" w:name="_Toc181760832"/>
      <w:bookmarkStart w:id="847" w:name="_Toc197357679"/>
      <w:bookmarkStart w:id="848" w:name="_Toc205627820"/>
      <w:bookmarkStart w:id="849" w:name="_Toc207677340"/>
      <w:bookmarkStart w:id="850" w:name="_Toc219699803"/>
      <w:bookmarkStart w:id="851" w:name="_Toc219700055"/>
      <w:bookmarkStart w:id="852" w:name="_Toc219700307"/>
      <w:bookmarkStart w:id="853" w:name="_Toc219821952"/>
      <w:bookmarkStart w:id="854" w:name="_Toc226684247"/>
      <w:bookmarkStart w:id="855" w:name="_Toc230412123"/>
      <w:bookmarkStart w:id="856" w:name="_Toc232822331"/>
      <w:bookmarkStart w:id="857" w:name="_Toc232924444"/>
      <w:bookmarkStart w:id="858" w:name="_Toc243736879"/>
      <w:bookmarkStart w:id="859" w:name="_Toc243737586"/>
      <w:bookmarkStart w:id="860" w:name="_Toc103840601"/>
      <w:bookmarkStart w:id="861" w:name="_Toc112240976"/>
      <w:bookmarkStart w:id="862" w:name="_Toc115436842"/>
      <w:bookmarkStart w:id="863" w:name="_Toc115438931"/>
      <w:bookmarkStart w:id="864" w:name="_Toc126156391"/>
      <w:bookmarkStart w:id="865" w:name="_Toc130541702"/>
      <w:bookmarkStart w:id="866" w:name="_Toc443035809"/>
      <w:bookmarkStart w:id="867" w:name="_Toc513641977"/>
      <w:bookmarkStart w:id="868" w:name="_Toc513642524"/>
      <w:bookmarkStart w:id="869" w:name="_Toc513642683"/>
      <w:bookmarkStart w:id="870" w:name="_Toc48550646"/>
      <w:bookmarkStart w:id="871" w:name="_Toc34132156"/>
      <w:bookmarkStart w:id="872" w:name="_Toc34982386"/>
      <w:bookmarkStart w:id="873" w:name="_Toc55613050"/>
      <w:bookmarkStart w:id="874" w:name="_Toc175297427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r w:rsidRPr="00D1457F">
        <w:t>General</w:t>
      </w:r>
      <w:r w:rsidR="003930CB">
        <w:t xml:space="preserve"> </w:t>
      </w:r>
      <w:r w:rsidR="00FB3C3D" w:rsidRPr="00D1457F">
        <w:t>Requirements</w:t>
      </w:r>
      <w:r w:rsidR="003930CB">
        <w:t xml:space="preserve"> </w:t>
      </w:r>
      <w:r w:rsidR="00FB3C3D" w:rsidRPr="00D1457F">
        <w:t>for</w:t>
      </w:r>
      <w:r w:rsidR="003930CB">
        <w:t xml:space="preserve"> </w:t>
      </w:r>
      <w:r w:rsidR="00FB3C3D" w:rsidRPr="00D1457F">
        <w:t>Help</w:t>
      </w:r>
      <w:r w:rsidR="003930CB">
        <w:t xml:space="preserve"> </w:t>
      </w:r>
      <w:r w:rsidR="00FB3C3D" w:rsidRPr="00D1457F">
        <w:t>Desk</w:t>
      </w:r>
      <w:r w:rsidR="003930CB">
        <w:t xml:space="preserve"> </w:t>
      </w:r>
      <w:r w:rsidR="00FB3C3D" w:rsidRPr="00D1457F">
        <w:t>Services</w:t>
      </w:r>
      <w:r w:rsidR="003930CB">
        <w:t xml:space="preserve"> </w:t>
      </w:r>
      <w:r w:rsidR="00FB3C3D" w:rsidRPr="00D1457F">
        <w:t>(Optional)</w:t>
      </w:r>
      <w:bookmarkEnd w:id="866"/>
      <w:bookmarkEnd w:id="867"/>
      <w:bookmarkEnd w:id="868"/>
      <w:bookmarkEnd w:id="869"/>
      <w:bookmarkEnd w:id="870"/>
      <w:bookmarkEnd w:id="874"/>
    </w:p>
    <w:p w14:paraId="05EBC2BA" w14:textId="3D89A67A" w:rsidR="00D23A77" w:rsidRDefault="00D23A77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help</w:t>
      </w:r>
      <w:r w:rsidR="003930CB">
        <w:t xml:space="preserve"> </w:t>
      </w:r>
      <w:r w:rsidRPr="00D1457F">
        <w:t>desk</w:t>
      </w:r>
      <w:r w:rsidR="003930CB">
        <w:t xml:space="preserve"> </w:t>
      </w:r>
      <w:r w:rsidR="003E45B7" w:rsidRPr="00D1457F">
        <w:t>Services</w:t>
      </w:r>
      <w:r w:rsidR="00DD5EC3">
        <w:t>,</w:t>
      </w:r>
      <w:r w:rsidR="003930CB">
        <w:t xml:space="preserve"> </w:t>
      </w:r>
      <w:r w:rsidR="00585132" w:rsidRPr="00D1457F">
        <w:t>within</w:t>
      </w:r>
      <w:r w:rsidR="003930CB">
        <w:t xml:space="preserve"> </w:t>
      </w:r>
      <w:r w:rsidR="00585132" w:rsidRPr="00D1457F">
        <w:t>Australia</w:t>
      </w:r>
      <w:r w:rsidR="008E7854" w:rsidRPr="00D1457F">
        <w:t>,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assist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 'users' OR 'Defence help desk staff to assist users'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 'users' OR 'Defence help desk staff to assist users'…]</w:t>
      </w:r>
      <w:r w:rsidR="007B2CD2">
        <w:fldChar w:fldCharType="end"/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operate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7434D9">
        <w:fldChar w:fldCharType="begin">
          <w:ffData>
            <w:name w:val=""/>
            <w:enabled/>
            <w:calcOnExit w:val="0"/>
            <w:textInput>
              <w:default w:val="[…INSERT NAME OF SYSTEMS / EQUIPMENT / SOFTWARE…]"/>
            </w:textInput>
          </w:ffData>
        </w:fldChar>
      </w:r>
      <w:r w:rsidR="007434D9">
        <w:instrText xml:space="preserve"> FORMTEXT </w:instrText>
      </w:r>
      <w:r w:rsidR="007434D9">
        <w:fldChar w:fldCharType="separate"/>
      </w:r>
      <w:r w:rsidR="00D146FC">
        <w:rPr>
          <w:noProof/>
        </w:rPr>
        <w:t>[…INSERT NAME OF SYSTEMS / EQUIPMENT / SOFTWARE…]</w:t>
      </w:r>
      <w:r w:rsidR="007434D9">
        <w:fldChar w:fldCharType="end"/>
      </w:r>
      <w:r w:rsidRPr="00D1457F">
        <w:t>.</w:t>
      </w:r>
    </w:p>
    <w:p w14:paraId="4BDD11DC" w14:textId="5BA8ADC0" w:rsidR="00DD5EC3" w:rsidRDefault="00DD5EC3" w:rsidP="00335BDF">
      <w:pPr>
        <w:pStyle w:val="SOWTL3-ASDEFCON"/>
      </w:pPr>
      <w:r w:rsidRPr="00D1457F">
        <w:t>The</w:t>
      </w:r>
      <w:r w:rsidR="003930CB">
        <w:t xml:space="preserve"> </w:t>
      </w:r>
      <w:r w:rsidR="007434D9">
        <w:fldChar w:fldCharType="begin">
          <w:ffData>
            <w:name w:val=""/>
            <w:enabled/>
            <w:calcOnExit w:val="0"/>
            <w:textInput>
              <w:default w:val="[…INSERT NAME OF SYSTEMS / EQUIPMENT / SOFTWARE…]"/>
            </w:textInput>
          </w:ffData>
        </w:fldChar>
      </w:r>
      <w:r w:rsidR="007434D9">
        <w:instrText xml:space="preserve"> FORMTEXT </w:instrText>
      </w:r>
      <w:r w:rsidR="007434D9">
        <w:fldChar w:fldCharType="separate"/>
      </w:r>
      <w:r w:rsidR="00D146FC">
        <w:rPr>
          <w:noProof/>
        </w:rPr>
        <w:t>[…INSERT NAME OF SYSTEMS / EQUIPMENT / SOFTWARE…]</w:t>
      </w:r>
      <w:r w:rsidR="007434D9">
        <w:fldChar w:fldCharType="end"/>
      </w:r>
      <w:r w:rsidR="003930CB">
        <w:t xml:space="preserve"> </w:t>
      </w:r>
      <w:r>
        <w:t>comprise</w:t>
      </w:r>
      <w:r w:rsidR="004F4DC3">
        <w:t>s</w:t>
      </w:r>
      <w:r>
        <w:t>:</w:t>
      </w:r>
    </w:p>
    <w:p w14:paraId="62A180A0" w14:textId="3C1B86F7" w:rsidR="00DD5EC3" w:rsidRDefault="00007F7C" w:rsidP="00007F7C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…INSERT DESCRIPTION OF EQUIPMENT, ETC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DESCRIPTION OF EQUIPMENT, ETC…]</w:t>
      </w:r>
      <w:r>
        <w:fldChar w:fldCharType="end"/>
      </w:r>
      <w:r>
        <w:t>;</w:t>
      </w:r>
      <w:r w:rsidR="003930CB">
        <w:t xml:space="preserve"> </w:t>
      </w:r>
      <w:r>
        <w:t>and</w:t>
      </w:r>
    </w:p>
    <w:p w14:paraId="04267019" w14:textId="5D6D962E" w:rsidR="00007F7C" w:rsidRPr="00D1457F" w:rsidRDefault="00007F7C" w:rsidP="00007F7C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…INSERT NAME OF SOFTWARE, ETC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NAME OF SOFTWARE, ETC…]</w:t>
      </w:r>
      <w:r>
        <w:fldChar w:fldCharType="end"/>
      </w:r>
      <w:r>
        <w:t>.</w:t>
      </w:r>
    </w:p>
    <w:p w14:paraId="4099FDC3" w14:textId="0DE8AC46" w:rsidR="00443625" w:rsidRPr="00D1457F" w:rsidRDefault="00443625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use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help</w:t>
      </w:r>
      <w:r w:rsidR="003930CB">
        <w:t xml:space="preserve"> </w:t>
      </w:r>
      <w:r w:rsidRPr="00D1457F">
        <w:t>desk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will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primarily</w:t>
      </w:r>
      <w:r w:rsidR="003930CB">
        <w:t xml:space="preserve"> </w:t>
      </w:r>
      <w:r w:rsidRPr="00D1457F">
        <w:t>limited</w:t>
      </w:r>
      <w:r w:rsidR="003930CB">
        <w:t xml:space="preserve"> </w:t>
      </w:r>
      <w:proofErr w:type="gramStart"/>
      <w:r w:rsidRPr="00D1457F">
        <w:t>to</w:t>
      </w:r>
      <w:r w:rsidR="003930CB">
        <w:t xml:space="preserve"> </w:t>
      </w:r>
      <w:r w:rsidR="00ED7C74" w:rsidRPr="00D1457F">
        <w:fldChar w:fldCharType="begin">
          <w:ffData>
            <w:name w:val=""/>
            <w:enabled/>
            <w:calcOnExit w:val="0"/>
            <w:textInput>
              <w:default w:val="[…INSERT DEFENCE HELP DESK OR APPLICABLE ORGANISATION NAME…]"/>
            </w:textInput>
          </w:ffData>
        </w:fldChar>
      </w:r>
      <w:r w:rsidR="00ED7C74" w:rsidRPr="00D1457F">
        <w:instrText xml:space="preserve"> FORMTEXT </w:instrText>
      </w:r>
      <w:r w:rsidR="00ED7C74" w:rsidRPr="00D1457F">
        <w:fldChar w:fldCharType="separate"/>
      </w:r>
      <w:r w:rsidR="00D146FC">
        <w:rPr>
          <w:noProof/>
        </w:rPr>
        <w:t>[…INSERT</w:t>
      </w:r>
      <w:proofErr w:type="gramEnd"/>
      <w:r w:rsidR="00D146FC">
        <w:rPr>
          <w:noProof/>
        </w:rPr>
        <w:t xml:space="preserve"> DEFENCE HELP DESK OR APPLICABLE ORGANISATION NAME…]</w:t>
      </w:r>
      <w:r w:rsidR="00ED7C74" w:rsidRPr="00D1457F">
        <w:fldChar w:fldCharType="end"/>
      </w:r>
      <w:r w:rsidR="003930CB">
        <w:t xml:space="preserve"> </w:t>
      </w:r>
      <w:r w:rsidR="00C500C0" w:rsidRPr="00D1457F">
        <w:t>p</w:t>
      </w:r>
      <w:r w:rsidR="00644A18" w:rsidRPr="00D1457F">
        <w:t>ersonnel</w:t>
      </w:r>
      <w:r w:rsidR="003930CB">
        <w:t xml:space="preserve"> </w:t>
      </w:r>
      <w:r w:rsidRPr="00D1457F">
        <w:t>who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authorised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access</w:t>
      </w:r>
      <w:r w:rsidR="003930CB">
        <w:t xml:space="preserve"> </w:t>
      </w:r>
      <w:r w:rsidRPr="00D1457F">
        <w:t>these</w:t>
      </w:r>
      <w:r w:rsidR="003930CB">
        <w:t xml:space="preserve"> </w:t>
      </w:r>
      <w:r w:rsidRPr="00D1457F">
        <w:t>Services.</w:t>
      </w:r>
    </w:p>
    <w:p w14:paraId="6EA8F169" w14:textId="0CC7AF90" w:rsidR="00585132" w:rsidRPr="00D1457F" w:rsidRDefault="00585132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Edit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clauses</w:t>
      </w:r>
      <w:r w:rsidR="003930CB">
        <w:t xml:space="preserve"> </w:t>
      </w:r>
      <w:r w:rsidRPr="00D1457F">
        <w:t>according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help</w:t>
      </w:r>
      <w:r w:rsidR="003930CB">
        <w:t xml:space="preserve"> </w:t>
      </w:r>
      <w:r w:rsidRPr="00D1457F">
        <w:t>desk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required.</w:t>
      </w:r>
    </w:p>
    <w:p w14:paraId="62424599" w14:textId="08E3965F" w:rsidR="00585132" w:rsidRPr="00D1457F" w:rsidRDefault="00585132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Contractor’s</w:t>
      </w:r>
      <w:r w:rsidR="003930CB">
        <w:t xml:space="preserve"> </w:t>
      </w:r>
      <w:r w:rsidRPr="00D1457F">
        <w:t>help</w:t>
      </w:r>
      <w:r w:rsidR="003930CB">
        <w:t xml:space="preserve"> </w:t>
      </w:r>
      <w:r w:rsidRPr="00D1457F">
        <w:t>desk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DB0C91" w:rsidRPr="00D1457F">
        <w:t>provide</w:t>
      </w:r>
      <w:r w:rsidR="003930CB">
        <w:t xml:space="preserve"> </w:t>
      </w:r>
      <w:r w:rsidR="00DB0C91" w:rsidRPr="00D1457F">
        <w:t>the</w:t>
      </w:r>
      <w:r w:rsidR="003930CB">
        <w:t xml:space="preserve"> </w:t>
      </w:r>
      <w:r w:rsidR="00DB0C91" w:rsidRPr="00D1457F">
        <w:t>following</w:t>
      </w:r>
      <w:r w:rsidR="003930CB">
        <w:t xml:space="preserve"> </w:t>
      </w:r>
      <w:r w:rsidR="00DB0C91" w:rsidRPr="00D1457F">
        <w:t>range</w:t>
      </w:r>
      <w:r w:rsidR="003930CB">
        <w:t xml:space="preserve"> </w:t>
      </w:r>
      <w:r w:rsidR="00DB0C91" w:rsidRPr="00D1457F">
        <w:t>of</w:t>
      </w:r>
      <w:r w:rsidR="003930CB">
        <w:t xml:space="preserve"> </w:t>
      </w:r>
      <w:r w:rsidR="00DB0C91" w:rsidRPr="00D1457F">
        <w:t>Services</w:t>
      </w:r>
      <w:r w:rsidRPr="00D1457F">
        <w:t>:</w:t>
      </w:r>
    </w:p>
    <w:p w14:paraId="2374F38C" w14:textId="0C163A1A" w:rsidR="00EC29F7" w:rsidRPr="00D1457F" w:rsidRDefault="00EC29F7" w:rsidP="00335BDF">
      <w:pPr>
        <w:pStyle w:val="SOWSubL1-ASDEFCON"/>
      </w:pPr>
      <w:r w:rsidRPr="00D1457F">
        <w:t>the</w:t>
      </w:r>
      <w:r w:rsidR="003930CB">
        <w:t xml:space="preserve"> </w:t>
      </w:r>
      <w:r w:rsidRPr="00D1457F">
        <w:t>resolution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operational</w:t>
      </w:r>
      <w:r w:rsidR="003930CB">
        <w:t xml:space="preserve"> </w:t>
      </w:r>
      <w:r w:rsidRPr="00D1457F">
        <w:t>queries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assistance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staff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performance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their</w:t>
      </w:r>
      <w:r w:rsidR="003930CB">
        <w:t xml:space="preserve"> </w:t>
      </w:r>
      <w:r w:rsidRPr="00D1457F">
        <w:t>normal</w:t>
      </w:r>
      <w:r w:rsidR="003930CB">
        <w:t xml:space="preserve"> </w:t>
      </w:r>
      <w:r w:rsidRPr="00D1457F">
        <w:t>duties;</w:t>
      </w:r>
    </w:p>
    <w:p w14:paraId="58B00A17" w14:textId="6D63AF8D" w:rsidR="00585132" w:rsidRPr="00D1457F" w:rsidRDefault="00585132" w:rsidP="00335BDF">
      <w:pPr>
        <w:pStyle w:val="SOWSubL1-ASDEFCON"/>
      </w:pPr>
      <w:r w:rsidRPr="00D1457F">
        <w:t>provision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technical</w:t>
      </w:r>
      <w:r w:rsidR="003930CB">
        <w:t xml:space="preserve"> </w:t>
      </w:r>
      <w:r w:rsidRPr="00D1457F">
        <w:t>operation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="00043249" w:rsidRPr="00D1457F">
        <w:t>M</w:t>
      </w:r>
      <w:r w:rsidRPr="00D1457F">
        <w:t>aintenance</w:t>
      </w:r>
      <w:r w:rsidR="003930CB">
        <w:t xml:space="preserve"> </w:t>
      </w:r>
      <w:r w:rsidRPr="00D1457F">
        <w:t>advice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direction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="00644A18" w:rsidRPr="00D1457F">
        <w:t>Personnel</w:t>
      </w:r>
      <w:r w:rsidR="003930CB">
        <w:t xml:space="preserve"> </w:t>
      </w:r>
      <w:r w:rsidRPr="00D1457F">
        <w:t>on</w:t>
      </w:r>
      <w:r w:rsidR="003930CB">
        <w:t xml:space="preserve"> </w:t>
      </w:r>
      <w:r w:rsidRPr="00D1457F">
        <w:t>matters</w:t>
      </w:r>
      <w:r w:rsidR="003930CB">
        <w:t xml:space="preserve"> </w:t>
      </w:r>
      <w:r w:rsidRPr="00D1457F">
        <w:t>relating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function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performance</w:t>
      </w:r>
      <w:r w:rsidR="003930CB">
        <w:t xml:space="preserve"> </w:t>
      </w:r>
      <w:r w:rsidR="008E7854" w:rsidRPr="00D1457F">
        <w:t>of</w:t>
      </w:r>
      <w:r w:rsidR="003930CB">
        <w:t xml:space="preserve"> </w:t>
      </w:r>
      <w:r w:rsidR="008E7854" w:rsidRPr="00D1457F">
        <w:t>the</w:t>
      </w:r>
      <w:r w:rsidR="003930CB">
        <w:t xml:space="preserve"> </w:t>
      </w:r>
      <w:r w:rsidR="008E7854" w:rsidRPr="00D1457F">
        <w:t>applicable</w:t>
      </w:r>
      <w:r w:rsidR="003930CB">
        <w:t xml:space="preserve"> </w:t>
      </w:r>
      <w:r w:rsidR="00DE21E1">
        <w:fldChar w:fldCharType="begin">
          <w:ffData>
            <w:name w:val="Text62"/>
            <w:enabled/>
            <w:calcOnExit w:val="0"/>
            <w:textInput>
              <w:default w:val="[…INSERT Software / products…]"/>
            </w:textInput>
          </w:ffData>
        </w:fldChar>
      </w:r>
      <w:r w:rsidR="00DE21E1">
        <w:instrText xml:space="preserve"> FORMTEXT </w:instrText>
      </w:r>
      <w:r w:rsidR="00DE21E1">
        <w:fldChar w:fldCharType="separate"/>
      </w:r>
      <w:r w:rsidR="00D146FC">
        <w:rPr>
          <w:noProof/>
        </w:rPr>
        <w:t>[…INSERT Software / products…]</w:t>
      </w:r>
      <w:r w:rsidR="00DE21E1">
        <w:fldChar w:fldCharType="end"/>
      </w:r>
      <w:r w:rsidRPr="00D1457F">
        <w:t>,</w:t>
      </w:r>
      <w:r w:rsidR="003930CB">
        <w:t xml:space="preserve"> </w:t>
      </w:r>
      <w:r w:rsidR="00696F17">
        <w:t xml:space="preserve">including </w:t>
      </w:r>
      <w:r w:rsidRPr="00D1457F">
        <w:t>operational</w:t>
      </w:r>
      <w:r w:rsidR="003930CB">
        <w:t xml:space="preserve"> </w:t>
      </w:r>
      <w:r w:rsidRPr="00D1457F">
        <w:t>and</w:t>
      </w:r>
      <w:r w:rsidR="003930CB">
        <w:t xml:space="preserve"> </w:t>
      </w:r>
      <w:r w:rsidR="00043249" w:rsidRPr="00D1457F">
        <w:t>M</w:t>
      </w:r>
      <w:r w:rsidRPr="00D1457F">
        <w:t>aintenance</w:t>
      </w:r>
      <w:r w:rsidR="003930CB">
        <w:t xml:space="preserve"> </w:t>
      </w:r>
      <w:r w:rsidRPr="00D1457F">
        <w:t>procedures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="00644A18" w:rsidRPr="00D1457F">
        <w:t>Personnel</w:t>
      </w:r>
      <w:r w:rsidRPr="00D1457F">
        <w:t>,</w:t>
      </w:r>
      <w:r w:rsidR="003930CB">
        <w:t xml:space="preserve"> </w:t>
      </w:r>
      <w:r w:rsidR="00696F17">
        <w:t xml:space="preserve">required </w:t>
      </w:r>
      <w:r w:rsidRPr="00D1457F">
        <w:t>spares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repair</w:t>
      </w:r>
      <w:r w:rsidR="003930CB">
        <w:t xml:space="preserve"> </w:t>
      </w:r>
      <w:r w:rsidRPr="00D1457F">
        <w:t>parts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="00696F17">
        <w:t>c</w:t>
      </w:r>
      <w:r w:rsidRPr="00D1457F">
        <w:t>onsumable</w:t>
      </w:r>
      <w:r w:rsidR="00696F17">
        <w:t xml:space="preserve"> item</w:t>
      </w:r>
      <w:r w:rsidRPr="00D1457F">
        <w:t>s</w:t>
      </w:r>
      <w:r w:rsidR="00696F17">
        <w:t xml:space="preserve"> used in Maintenance</w:t>
      </w:r>
      <w:r w:rsidRPr="00D1457F">
        <w:t>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vendor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third</w:t>
      </w:r>
      <w:r w:rsidR="003930CB">
        <w:t xml:space="preserve"> </w:t>
      </w:r>
      <w:r w:rsidRPr="00D1457F">
        <w:t>party</w:t>
      </w:r>
      <w:r w:rsidR="003930CB">
        <w:t xml:space="preserve"> </w:t>
      </w:r>
      <w:r w:rsidRPr="00D1457F">
        <w:t>support;</w:t>
      </w:r>
    </w:p>
    <w:p w14:paraId="747FF216" w14:textId="6D3224B4" w:rsidR="00585132" w:rsidRPr="00D1457F" w:rsidRDefault="00585132" w:rsidP="00335BDF">
      <w:pPr>
        <w:pStyle w:val="SOWSubL1-ASDEFCON"/>
      </w:pPr>
      <w:r w:rsidRPr="00D1457F">
        <w:t>provision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coordination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maintenance</w:t>
      </w:r>
      <w:r w:rsidR="003930CB">
        <w:t xml:space="preserve"> </w:t>
      </w:r>
      <w:r w:rsidRPr="00D1457F">
        <w:t>'site</w:t>
      </w:r>
      <w:r w:rsidR="003930CB">
        <w:t xml:space="preserve"> </w:t>
      </w:r>
      <w:r w:rsidRPr="00D1457F">
        <w:t>call-out',</w:t>
      </w:r>
      <w:r w:rsidR="003930CB">
        <w:t xml:space="preserve"> </w:t>
      </w:r>
      <w:r w:rsidR="00443625" w:rsidRPr="00D1457F">
        <w:t>when</w:t>
      </w:r>
      <w:r w:rsidR="003930CB">
        <w:t xml:space="preserve"> </w:t>
      </w:r>
      <w:r w:rsidR="009E2CC0" w:rsidRPr="00D1457F">
        <w:t>requested</w:t>
      </w:r>
      <w:r w:rsidR="003930CB">
        <w:t xml:space="preserve"> </w:t>
      </w:r>
      <w:r w:rsidR="009E2CC0" w:rsidRPr="00D1457F">
        <w:t>by</w:t>
      </w:r>
      <w:r w:rsidR="003930CB">
        <w:t xml:space="preserve"> </w:t>
      </w:r>
      <w:r w:rsidR="00443625" w:rsidRPr="00D1457F">
        <w:t>the</w:t>
      </w:r>
      <w:r w:rsidR="003930CB">
        <w:t xml:space="preserve"> </w:t>
      </w:r>
      <w:r w:rsidR="00776712" w:rsidRPr="00D1457F">
        <w:t>Commonwealth</w:t>
      </w:r>
      <w:r w:rsidR="003930CB">
        <w:t xml:space="preserve"> </w:t>
      </w:r>
      <w:r w:rsidR="00644A18" w:rsidRPr="00D1457F">
        <w:t>Personnel</w:t>
      </w:r>
      <w:r w:rsidR="003930CB">
        <w:t xml:space="preserve"> </w:t>
      </w:r>
      <w:r w:rsidR="00443625" w:rsidRPr="00D1457F">
        <w:t>who</w:t>
      </w:r>
      <w:r w:rsidR="003930CB">
        <w:t xml:space="preserve"> </w:t>
      </w:r>
      <w:r w:rsidR="00443625" w:rsidRPr="00D1457F">
        <w:t>are</w:t>
      </w:r>
      <w:r w:rsidR="003930CB">
        <w:t xml:space="preserve"> </w:t>
      </w:r>
      <w:r w:rsidR="009E2CC0" w:rsidRPr="00D1457F">
        <w:t>authorised</w:t>
      </w:r>
      <w:r w:rsidR="003930CB">
        <w:t xml:space="preserve"> </w:t>
      </w:r>
      <w:r w:rsidR="00443625" w:rsidRPr="00D1457F">
        <w:t>to</w:t>
      </w:r>
      <w:r w:rsidR="003930CB">
        <w:t xml:space="preserve"> </w:t>
      </w:r>
      <w:r w:rsidR="00443625" w:rsidRPr="00D1457F">
        <w:t>access</w:t>
      </w:r>
      <w:r w:rsidR="003930CB">
        <w:t xml:space="preserve"> </w:t>
      </w:r>
      <w:r w:rsidR="00443625" w:rsidRPr="00D1457F">
        <w:t>these</w:t>
      </w:r>
      <w:r w:rsidR="003930CB">
        <w:t xml:space="preserve"> </w:t>
      </w:r>
      <w:r w:rsidR="00443625" w:rsidRPr="00D1457F">
        <w:t>Services</w:t>
      </w:r>
      <w:r w:rsidRPr="00D1457F">
        <w:t>;</w:t>
      </w:r>
      <w:r w:rsidR="003930CB">
        <w:t xml:space="preserve"> </w:t>
      </w:r>
      <w:r w:rsidRPr="00D1457F">
        <w:t>and</w:t>
      </w:r>
    </w:p>
    <w:p w14:paraId="6B773F1C" w14:textId="10823225" w:rsidR="00585132" w:rsidRPr="00D1457F" w:rsidRDefault="00585132" w:rsidP="00335BDF">
      <w:pPr>
        <w:pStyle w:val="SOWSubL1-ASDEFCON"/>
      </w:pPr>
      <w:proofErr w:type="gramStart"/>
      <w:r w:rsidRPr="00D1457F">
        <w:t>provision</w:t>
      </w:r>
      <w:proofErr w:type="gramEnd"/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direct</w:t>
      </w:r>
      <w:r w:rsidR="003930CB">
        <w:t xml:space="preserve"> </w:t>
      </w:r>
      <w:r w:rsidRPr="00D1457F">
        <w:t>user</w:t>
      </w:r>
      <w:r w:rsidR="003930CB">
        <w:t xml:space="preserve"> </w:t>
      </w:r>
      <w:r w:rsidRPr="00D1457F">
        <w:t>support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pre-deployment</w:t>
      </w:r>
      <w:r w:rsidR="00C76318">
        <w:t>/</w:t>
      </w:r>
      <w:r w:rsidRPr="00D1457F">
        <w:t>pre-mission</w:t>
      </w:r>
      <w:r w:rsidR="003930CB">
        <w:t xml:space="preserve"> </w:t>
      </w:r>
      <w:r w:rsidRPr="00D1457F">
        <w:t>preparation,</w:t>
      </w:r>
      <w:r w:rsidR="003930CB">
        <w:t xml:space="preserve"> </w:t>
      </w:r>
      <w:r w:rsidRPr="00D1457F">
        <w:t>operation,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post-deployment</w:t>
      </w:r>
      <w:r w:rsidR="00C76318">
        <w:t>/</w:t>
      </w:r>
      <w:r w:rsidRPr="00D1457F">
        <w:t>post-mission</w:t>
      </w:r>
      <w:r w:rsidR="003930CB">
        <w:t xml:space="preserve"> </w:t>
      </w:r>
      <w:r w:rsidRPr="00D1457F">
        <w:t>reconstitution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 OF SYSTEM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 OF SYSTEM…]</w:t>
      </w:r>
      <w:r w:rsidR="007B2CD2">
        <w:fldChar w:fldCharType="end"/>
      </w:r>
      <w:r w:rsidRPr="00D1457F">
        <w:t>.</w:t>
      </w:r>
    </w:p>
    <w:p w14:paraId="58BCFE98" w14:textId="44417975" w:rsidR="00D23A77" w:rsidRPr="00D1457F" w:rsidRDefault="00D23A77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If</w:t>
      </w:r>
      <w:r w:rsidR="003930CB">
        <w:t xml:space="preserve"> </w:t>
      </w:r>
      <w:r w:rsidRPr="00D1457F">
        <w:t>only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portion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FB3C3D" w:rsidRPr="00D1457F">
        <w:t>d</w:t>
      </w:r>
      <w:r w:rsidRPr="00D1457F">
        <w:t>ocuments</w:t>
      </w:r>
      <w:r w:rsidR="003930CB">
        <w:t xml:space="preserve"> </w:t>
      </w:r>
      <w:r w:rsidR="00F1618A" w:rsidRPr="00D1457F">
        <w:t>to</w:t>
      </w:r>
      <w:r w:rsidR="003930CB">
        <w:t xml:space="preserve"> </w:t>
      </w:r>
      <w:r w:rsidR="00F1618A" w:rsidRPr="00D1457F">
        <w:t>be</w:t>
      </w:r>
      <w:r w:rsidR="003930CB">
        <w:t xml:space="preserve"> </w:t>
      </w:r>
      <w:r w:rsidRPr="00D1457F">
        <w:t>listed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FB3C3D" w:rsidRPr="00D1457F">
        <w:fldChar w:fldCharType="begin"/>
      </w:r>
      <w:r w:rsidR="00FB3C3D" w:rsidRPr="00D1457F">
        <w:instrText xml:space="preserve"> REF _Ref247687159 \r \h </w:instrText>
      </w:r>
      <w:r w:rsidR="00FB3C3D" w:rsidRPr="00D1457F">
        <w:fldChar w:fldCharType="separate"/>
      </w:r>
      <w:r w:rsidR="00092219">
        <w:t>6.1.5</w:t>
      </w:r>
      <w:r w:rsidR="00FB3C3D" w:rsidRPr="00D1457F">
        <w:fldChar w:fldCharType="end"/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applicable,</w:t>
      </w:r>
      <w:r w:rsidR="003930CB">
        <w:t xml:space="preserve"> </w:t>
      </w:r>
      <w:r w:rsidRPr="00D1457F">
        <w:t>then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F1618A" w:rsidRPr="00D1457F">
        <w:t>should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modified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only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applicable</w:t>
      </w:r>
      <w:r w:rsidR="003930CB">
        <w:t xml:space="preserve"> </w:t>
      </w:r>
      <w:r w:rsidRPr="00D1457F">
        <w:t>portion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each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documents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mandated</w:t>
      </w:r>
      <w:r w:rsidR="003930CB">
        <w:t xml:space="preserve"> </w:t>
      </w:r>
      <w:r w:rsidRPr="00D1457F">
        <w:t>on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Contractor.</w:t>
      </w:r>
    </w:p>
    <w:p w14:paraId="657FFCEF" w14:textId="3B9DE147" w:rsidR="00226B9F" w:rsidRPr="00D1457F" w:rsidRDefault="00D23A77" w:rsidP="00335BDF">
      <w:pPr>
        <w:pStyle w:val="SOWTL3-ASDEFCON"/>
      </w:pPr>
      <w:bookmarkStart w:id="875" w:name="_Ref247687159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help</w:t>
      </w:r>
      <w:r w:rsidR="003930CB">
        <w:t xml:space="preserve"> </w:t>
      </w:r>
      <w:r w:rsidRPr="00D1457F">
        <w:t>desk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226B9F" w:rsidRPr="00D1457F">
        <w:t>following</w:t>
      </w:r>
      <w:r w:rsidR="003930CB">
        <w:t xml:space="preserve"> </w:t>
      </w:r>
      <w:r w:rsidRPr="00D1457F">
        <w:t>documents,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tailored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="006D703F">
        <w:t>SMP</w:t>
      </w:r>
      <w:r w:rsidR="00226B9F" w:rsidRPr="00D1457F">
        <w:t>:</w:t>
      </w:r>
      <w:bookmarkEnd w:id="875"/>
    </w:p>
    <w:p w14:paraId="7A17565B" w14:textId="38505939" w:rsidR="00226B9F" w:rsidRPr="00D1457F" w:rsidRDefault="00226B9F" w:rsidP="00335BDF">
      <w:pPr>
        <w:pStyle w:val="SOWSubL1-ASDEFCON"/>
      </w:pPr>
      <w:r w:rsidRPr="00D1457F">
        <w:fldChar w:fldCharType="begin">
          <w:ffData>
            <w:name w:val=""/>
            <w:enabled/>
            <w:calcOnExit w:val="0"/>
            <w:textInput>
              <w:default w:val="[…INSERT REFERENCE(S) TO THE RELEVANT DOCUMENT(S)…]"/>
            </w:textInput>
          </w:ffData>
        </w:fldChar>
      </w:r>
      <w:r w:rsidRPr="00D1457F">
        <w:instrText xml:space="preserve"> FORMTEXT </w:instrText>
      </w:r>
      <w:r w:rsidRPr="00D1457F">
        <w:fldChar w:fldCharType="separate"/>
      </w:r>
      <w:r w:rsidR="00D146FC">
        <w:rPr>
          <w:noProof/>
        </w:rPr>
        <w:t>[…INSERT REFERENCE(S) TO THE RELEVANT DOCUMENT(S)…]</w:t>
      </w:r>
      <w:r w:rsidRPr="00D1457F">
        <w:fldChar w:fldCharType="end"/>
      </w:r>
      <w:r w:rsidRPr="00D1457F">
        <w:t>,</w:t>
      </w:r>
      <w:r w:rsidR="003930CB">
        <w:t xml:space="preserve"> </w:t>
      </w:r>
      <w:r w:rsidRPr="00D1457F">
        <w:t>and</w:t>
      </w:r>
    </w:p>
    <w:p w14:paraId="6C58D2B9" w14:textId="0DE908C7" w:rsidR="00226B9F" w:rsidRPr="00D1457F" w:rsidRDefault="007B2CD2" w:rsidP="00335BDF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…INSERT REFERENCE(S) TO THE RELEVANT DOCUMENT(S)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REFERENCE(S) TO THE RELEVANT DOCUMENT(S)…]</w:t>
      </w:r>
      <w:r>
        <w:fldChar w:fldCharType="end"/>
      </w:r>
      <w:r w:rsidR="00226B9F" w:rsidRPr="00D1457F">
        <w:t>.</w:t>
      </w:r>
    </w:p>
    <w:p w14:paraId="2698F22D" w14:textId="54ADCCBD" w:rsidR="00D23A77" w:rsidRPr="00D1457F" w:rsidRDefault="00D23A77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The</w:t>
      </w:r>
      <w:r w:rsidR="003930CB">
        <w:t xml:space="preserve"> </w:t>
      </w:r>
      <w:r w:rsidRPr="00D1457F">
        <w:t>Price</w:t>
      </w:r>
      <w:r w:rsidR="003930CB">
        <w:t xml:space="preserve"> </w:t>
      </w:r>
      <w:r w:rsidRPr="00D1457F">
        <w:t>&amp;</w:t>
      </w:r>
      <w:r w:rsidR="003930CB">
        <w:t xml:space="preserve"> </w:t>
      </w:r>
      <w:r w:rsidRPr="00D1457F">
        <w:t>Payment</w:t>
      </w:r>
      <w:r w:rsidR="003930CB">
        <w:t xml:space="preserve"> </w:t>
      </w:r>
      <w:r w:rsidRPr="00D1457F">
        <w:t>Schedule</w:t>
      </w:r>
      <w:r w:rsidR="003930CB">
        <w:t xml:space="preserve"> </w:t>
      </w:r>
      <w:r w:rsidR="009E2CC0" w:rsidRPr="00D1457F">
        <w:t>will</w:t>
      </w:r>
      <w:r w:rsidR="003930CB">
        <w:t xml:space="preserve"> </w:t>
      </w:r>
      <w:r w:rsidR="009E2CC0" w:rsidRPr="00D1457F">
        <w:t>need</w:t>
      </w:r>
      <w:r w:rsidR="003930CB">
        <w:t xml:space="preserve"> </w:t>
      </w:r>
      <w:r w:rsidR="009E2CC0" w:rsidRPr="00D1457F">
        <w:t>to</w:t>
      </w:r>
      <w:r w:rsidR="003930CB">
        <w:t xml:space="preserve"> </w:t>
      </w:r>
      <w:r w:rsidR="009E2CC0" w:rsidRPr="00D1457F">
        <w:t>identify</w:t>
      </w:r>
      <w:r w:rsidR="003930CB">
        <w:t xml:space="preserve"> </w:t>
      </w:r>
      <w:r w:rsidR="00F1618A" w:rsidRPr="00D1457F">
        <w:t>the</w:t>
      </w:r>
      <w:r w:rsidR="003930CB">
        <w:t xml:space="preserve"> </w:t>
      </w:r>
      <w:r w:rsidR="009E2CC0" w:rsidRPr="00D1457F">
        <w:t>applicable</w:t>
      </w:r>
      <w:r w:rsidR="003930CB">
        <w:t xml:space="preserve"> </w:t>
      </w:r>
      <w:r w:rsidR="009E2CC0" w:rsidRPr="00D1457F">
        <w:t>Task-Priced</w:t>
      </w:r>
      <w:r w:rsidR="003930CB">
        <w:t xml:space="preserve"> </w:t>
      </w:r>
      <w:r w:rsidR="009E2CC0" w:rsidRPr="00D1457F">
        <w:t>Service</w:t>
      </w:r>
      <w:r w:rsidRPr="00D1457F">
        <w:t>.</w:t>
      </w:r>
      <w:r w:rsidR="003930CB">
        <w:t xml:space="preserve">  </w:t>
      </w:r>
      <w:r w:rsidRPr="00D1457F">
        <w:t>Alternatively</w:t>
      </w:r>
      <w:r w:rsidR="00F47179" w:rsidRPr="00D1457F">
        <w:t>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7D5E47" w:rsidRPr="00D1457F">
        <w:t>following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t>will</w:t>
      </w:r>
      <w:r w:rsidR="003930CB">
        <w:t xml:space="preserve"> </w:t>
      </w:r>
      <w:r w:rsidRPr="00D1457F">
        <w:t>need</w:t>
      </w:r>
      <w:r w:rsidR="003930CB">
        <w:t xml:space="preserve"> </w:t>
      </w:r>
      <w:r w:rsidRPr="00D1457F">
        <w:t>to</w:t>
      </w:r>
      <w:r w:rsidR="003930CB">
        <w:t xml:space="preserve"> </w:t>
      </w:r>
      <w:proofErr w:type="gramStart"/>
      <w:r w:rsidRPr="00D1457F">
        <w:t>be</w:t>
      </w:r>
      <w:r w:rsidR="003930CB">
        <w:t xml:space="preserve"> </w:t>
      </w:r>
      <w:r w:rsidRPr="00D1457F">
        <w:t>modified</w:t>
      </w:r>
      <w:proofErr w:type="gramEnd"/>
      <w:r w:rsidRPr="00D1457F">
        <w:t>.</w:t>
      </w:r>
    </w:p>
    <w:p w14:paraId="548F82A3" w14:textId="38456FB9" w:rsidR="00D23A77" w:rsidRPr="00D1457F" w:rsidRDefault="00D23A77" w:rsidP="00335BDF">
      <w:pPr>
        <w:pStyle w:val="SOWTL3-ASDEFCON"/>
      </w:pPr>
      <w:r w:rsidRPr="00D1457F">
        <w:t>The</w:t>
      </w:r>
      <w:r w:rsidR="003930CB">
        <w:t xml:space="preserve"> </w:t>
      </w:r>
      <w:r w:rsidR="009E2CC0" w:rsidRPr="00D1457F">
        <w:t>Contractor</w:t>
      </w:r>
      <w:r w:rsidR="00F47179" w:rsidRPr="00D1457F">
        <w:t>’s</w:t>
      </w:r>
      <w:r w:rsidR="003930CB">
        <w:t xml:space="preserve"> </w:t>
      </w:r>
      <w:r w:rsidRPr="00D1457F">
        <w:t>help</w:t>
      </w:r>
      <w:r w:rsidR="003930CB">
        <w:t xml:space="preserve"> </w:t>
      </w:r>
      <w:r w:rsidRPr="00D1457F">
        <w:t>desk</w:t>
      </w:r>
      <w:r w:rsidR="003930CB">
        <w:t xml:space="preserve"> </w:t>
      </w:r>
      <w:r w:rsidR="003E45B7" w:rsidRPr="00D1457F">
        <w:t>S</w:t>
      </w:r>
      <w:r w:rsidRPr="00D1457F">
        <w:t>ervices</w:t>
      </w:r>
      <w:r w:rsidR="003930CB">
        <w:t xml:space="preserve"> </w:t>
      </w:r>
      <w:proofErr w:type="gramStart"/>
      <w:r w:rsidRPr="00D1457F">
        <w:t>shall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provided</w:t>
      </w:r>
      <w:proofErr w:type="gramEnd"/>
      <w:r w:rsidR="003930CB">
        <w:t xml:space="preserve"> </w:t>
      </w:r>
      <w:r w:rsidRPr="00D1457F">
        <w:t>during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HOURS OF OPERATION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HOURS OF OPERATION…]</w:t>
      </w:r>
      <w:r w:rsidR="007B2CD2">
        <w:fldChar w:fldCharType="end"/>
      </w:r>
      <w:r w:rsidR="003930CB">
        <w:t xml:space="preserve"> </w:t>
      </w:r>
      <w:r w:rsidRPr="00D1457F">
        <w:t>hours,</w:t>
      </w:r>
      <w:r w:rsidR="003930CB">
        <w:t xml:space="preserve"> </w:t>
      </w:r>
      <w:r w:rsidRPr="00D1457F">
        <w:t>Eastern</w:t>
      </w:r>
      <w:r w:rsidR="003930CB">
        <w:t xml:space="preserve"> </w:t>
      </w:r>
      <w:r w:rsidRPr="00D1457F">
        <w:t>Standard</w:t>
      </w:r>
      <w:r w:rsidR="003930CB">
        <w:t xml:space="preserve"> </w:t>
      </w:r>
      <w:r w:rsidRPr="00D1457F">
        <w:t>Time</w:t>
      </w:r>
      <w:r w:rsidR="00EF0C2E">
        <w:t xml:space="preserve"> </w:t>
      </w:r>
      <w:r w:rsidR="00C76318">
        <w:t>/</w:t>
      </w:r>
      <w:r w:rsidR="00EF0C2E">
        <w:t xml:space="preserve"> </w:t>
      </w:r>
      <w:r w:rsidRPr="00D1457F">
        <w:t>Eastern</w:t>
      </w:r>
      <w:r w:rsidR="003930CB">
        <w:t xml:space="preserve"> </w:t>
      </w:r>
      <w:r w:rsidRPr="00D1457F">
        <w:t>Summer</w:t>
      </w:r>
      <w:r w:rsidR="003930CB">
        <w:t xml:space="preserve"> </w:t>
      </w:r>
      <w:r w:rsidRPr="00D1457F">
        <w:t>Time,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applicable.</w:t>
      </w:r>
      <w:r w:rsidR="003930CB">
        <w:t xml:space="preserve">  </w:t>
      </w:r>
      <w:r w:rsidRPr="00D1457F">
        <w:t>Help</w:t>
      </w:r>
      <w:r w:rsidR="003930CB">
        <w:t xml:space="preserve"> </w:t>
      </w:r>
      <w:r w:rsidRPr="00D1457F">
        <w:t>desk</w:t>
      </w:r>
      <w:r w:rsidR="003930CB">
        <w:t xml:space="preserve"> </w:t>
      </w:r>
      <w:r w:rsidR="006105BB">
        <w:t xml:space="preserve">Services </w:t>
      </w:r>
      <w:r w:rsidRPr="00D1457F">
        <w:t>outside</w:t>
      </w:r>
      <w:r w:rsidR="003930CB">
        <w:t xml:space="preserve"> </w:t>
      </w:r>
      <w:r w:rsidRPr="00D1457F">
        <w:t>these</w:t>
      </w:r>
      <w:r w:rsidR="003930CB">
        <w:t xml:space="preserve"> </w:t>
      </w:r>
      <w:r w:rsidRPr="00D1457F">
        <w:t>‘standard</w:t>
      </w:r>
      <w:r w:rsidR="003930CB">
        <w:t xml:space="preserve"> </w:t>
      </w:r>
      <w:r w:rsidRPr="00D1457F">
        <w:t>hours’</w:t>
      </w:r>
      <w:r w:rsidR="003930CB">
        <w:t xml:space="preserve"> </w:t>
      </w:r>
      <w:proofErr w:type="gramStart"/>
      <w:r w:rsidRPr="00D1457F">
        <w:t>shall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provided</w:t>
      </w:r>
      <w:proofErr w:type="gramEnd"/>
      <w:r w:rsidR="003930CB">
        <w:t xml:space="preserve"> </w:t>
      </w:r>
      <w:r w:rsidR="00FA216D" w:rsidRPr="00D1457F">
        <w:t>as</w:t>
      </w:r>
      <w:r w:rsidR="003930CB">
        <w:t xml:space="preserve"> </w:t>
      </w:r>
      <w:r w:rsidR="00FA216D" w:rsidRPr="00D1457F">
        <w:t>a</w:t>
      </w:r>
      <w:r w:rsidR="003930CB">
        <w:t xml:space="preserve"> </w:t>
      </w:r>
      <w:r w:rsidR="00FA216D" w:rsidRPr="00D1457F">
        <w:t>Task-Priced</w:t>
      </w:r>
      <w:r w:rsidR="003930CB">
        <w:t xml:space="preserve"> </w:t>
      </w:r>
      <w:r w:rsidR="00FA216D" w:rsidRPr="00D1457F">
        <w:t>Service</w:t>
      </w:r>
      <w:r w:rsidR="003930CB">
        <w:t xml:space="preserve"> </w:t>
      </w:r>
      <w:r w:rsidRPr="00D1457F">
        <w:t>in</w:t>
      </w:r>
      <w:r w:rsidR="003930CB">
        <w:t xml:space="preserve"> </w:t>
      </w:r>
      <w:r w:rsidR="00FA216D" w:rsidRPr="00D1457F">
        <w:t>accordance</w:t>
      </w:r>
      <w:r w:rsidR="003930CB">
        <w:t xml:space="preserve"> </w:t>
      </w:r>
      <w:r w:rsidR="00FA216D" w:rsidRPr="00D1457F">
        <w:t>with</w:t>
      </w:r>
      <w:r w:rsidR="003930CB">
        <w:t xml:space="preserve"> </w:t>
      </w:r>
      <w:r w:rsidRPr="00D1457F">
        <w:t>Attachment</w:t>
      </w:r>
      <w:r w:rsidR="003930CB">
        <w:t xml:space="preserve"> </w:t>
      </w:r>
      <w:r w:rsidRPr="00D1457F">
        <w:t>B.</w:t>
      </w:r>
    </w:p>
    <w:p w14:paraId="373609A2" w14:textId="6C905B57" w:rsidR="00DB765B" w:rsidRPr="00D1457F" w:rsidRDefault="00DB765B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When</w:t>
      </w:r>
      <w:r w:rsidR="003930CB">
        <w:t xml:space="preserve"> </w:t>
      </w:r>
      <w:r w:rsidRPr="00D1457F">
        <w:t>required,</w:t>
      </w:r>
      <w:r w:rsidR="003930CB">
        <w:t xml:space="preserve"> </w:t>
      </w:r>
      <w:r w:rsidRPr="00D1457F">
        <w:t>amend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methods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Help</w:t>
      </w:r>
      <w:r w:rsidR="003930CB">
        <w:t xml:space="preserve"> </w:t>
      </w:r>
      <w:r w:rsidRPr="00D1457F">
        <w:t>Desk</w:t>
      </w:r>
      <w:r w:rsidR="003930CB">
        <w:t xml:space="preserve"> </w:t>
      </w:r>
      <w:r w:rsidRPr="00D1457F">
        <w:t>contact.</w:t>
      </w:r>
    </w:p>
    <w:p w14:paraId="20937C56" w14:textId="7319A0FE" w:rsidR="00D23A77" w:rsidRPr="00D1457F" w:rsidRDefault="00D23A77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free-call</w:t>
      </w:r>
      <w:r w:rsidR="003930CB">
        <w:t xml:space="preserve"> </w:t>
      </w:r>
      <w:r w:rsidRPr="00D1457F">
        <w:t>phone</w:t>
      </w:r>
      <w:r w:rsidR="003930CB">
        <w:t xml:space="preserve"> </w:t>
      </w:r>
      <w:r w:rsidRPr="00D1457F">
        <w:t>number,</w:t>
      </w:r>
      <w:r w:rsidR="003930CB">
        <w:t xml:space="preserve"> </w:t>
      </w:r>
      <w:r w:rsidRPr="00D1457F">
        <w:t>e-mail</w:t>
      </w:r>
      <w:r w:rsidR="003930CB">
        <w:t xml:space="preserve"> </w:t>
      </w:r>
      <w:r w:rsidRPr="00D1457F">
        <w:t>address</w:t>
      </w:r>
      <w:r w:rsidR="003930CB">
        <w:t xml:space="preserve"> </w:t>
      </w:r>
      <w:r w:rsidR="00DB765B" w:rsidRPr="00D1457F">
        <w:t>and</w:t>
      </w:r>
      <w:r w:rsidR="003930CB">
        <w:t xml:space="preserve"> </w:t>
      </w:r>
      <w:r w:rsidR="00DB765B" w:rsidRPr="00D1457F">
        <w:t>self-service</w:t>
      </w:r>
      <w:r w:rsidR="003930CB">
        <w:t xml:space="preserve"> </w:t>
      </w:r>
      <w:r w:rsidR="00DB765B" w:rsidRPr="00D1457F">
        <w:t>portal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use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correspond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Contractor’s</w:t>
      </w:r>
      <w:r w:rsidR="003930CB">
        <w:t xml:space="preserve"> </w:t>
      </w:r>
      <w:r w:rsidRPr="00D1457F">
        <w:t>help</w:t>
      </w:r>
      <w:r w:rsidR="003930CB">
        <w:t xml:space="preserve"> </w:t>
      </w:r>
      <w:r w:rsidRPr="00D1457F">
        <w:t>desk.</w:t>
      </w:r>
    </w:p>
    <w:p w14:paraId="5515AFE8" w14:textId="0F5E5E7F" w:rsidR="00D23A77" w:rsidRPr="00D1457F" w:rsidRDefault="00D23A77" w:rsidP="00335BDF">
      <w:pPr>
        <w:pStyle w:val="SOWHL2-ASDEFCON"/>
      </w:pPr>
      <w:bookmarkStart w:id="876" w:name="_Toc323284017"/>
      <w:bookmarkStart w:id="877" w:name="_Toc443035810"/>
      <w:bookmarkStart w:id="878" w:name="_Toc513641978"/>
      <w:bookmarkStart w:id="879" w:name="_Toc513642525"/>
      <w:bookmarkStart w:id="880" w:name="_Toc513642684"/>
      <w:bookmarkStart w:id="881" w:name="_Toc48550647"/>
      <w:bookmarkStart w:id="882" w:name="_Toc175297428"/>
      <w:bookmarkEnd w:id="876"/>
      <w:r w:rsidRPr="00D1457F">
        <w:lastRenderedPageBreak/>
        <w:t>Management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Help</w:t>
      </w:r>
      <w:r w:rsidR="003930CB">
        <w:t xml:space="preserve"> </w:t>
      </w:r>
      <w:r w:rsidRPr="00D1457F">
        <w:t>Desk</w:t>
      </w:r>
      <w:r w:rsidR="003930CB">
        <w:t xml:space="preserve"> </w:t>
      </w:r>
      <w:r w:rsidRPr="00D1457F">
        <w:t>Requests</w:t>
      </w:r>
      <w:r w:rsidR="003930CB">
        <w:t xml:space="preserve"> </w:t>
      </w:r>
      <w:r w:rsidR="00FA216D" w:rsidRPr="00D1457F">
        <w:t>(Optional)</w:t>
      </w:r>
      <w:bookmarkEnd w:id="877"/>
      <w:bookmarkEnd w:id="878"/>
      <w:bookmarkEnd w:id="879"/>
      <w:bookmarkEnd w:id="880"/>
      <w:bookmarkEnd w:id="881"/>
      <w:bookmarkEnd w:id="882"/>
    </w:p>
    <w:p w14:paraId="3C0A27C1" w14:textId="26700E75" w:rsidR="00D23A77" w:rsidRPr="00D1457F" w:rsidRDefault="00D23A77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Develop</w:t>
      </w:r>
      <w:r w:rsidR="003930CB">
        <w:t xml:space="preserve"> </w:t>
      </w:r>
      <w:r w:rsidRPr="00D1457F">
        <w:t>appropriate</w:t>
      </w:r>
      <w:r w:rsidR="003930CB">
        <w:t xml:space="preserve"> </w:t>
      </w:r>
      <w:r w:rsidRPr="00D1457F">
        <w:t>clauses</w:t>
      </w:r>
      <w:r w:rsidR="003930CB">
        <w:t xml:space="preserve"> </w:t>
      </w:r>
      <w:r w:rsidRPr="00D1457F">
        <w:t>from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topics</w:t>
      </w:r>
      <w:r w:rsidR="00C76318">
        <w:t>/</w:t>
      </w:r>
      <w:r w:rsidRPr="00D1457F">
        <w:t>outlines.</w:t>
      </w:r>
      <w:r w:rsidR="003930CB">
        <w:t xml:space="preserve">  </w:t>
      </w:r>
      <w:r w:rsidR="00DC55DC">
        <w:t>Refer</w:t>
      </w:r>
      <w:r w:rsidR="003930CB">
        <w:t xml:space="preserve"> </w:t>
      </w:r>
      <w:r w:rsidR="00DC55DC">
        <w:t>to</w:t>
      </w:r>
      <w:r w:rsidR="003930CB">
        <w:t xml:space="preserve"> </w:t>
      </w:r>
      <w:r w:rsidR="00DC55DC">
        <w:t>DSD-OPS-HLPDSK</w:t>
      </w:r>
      <w:r w:rsidR="003930CB">
        <w:t xml:space="preserve"> </w:t>
      </w:r>
      <w:r w:rsidR="00DC55DC">
        <w:t>in</w:t>
      </w:r>
      <w:r w:rsidR="003930CB">
        <w:t xml:space="preserve"> </w:t>
      </w:r>
      <w:r w:rsidR="00DC55DC">
        <w:t>ASDEFCON</w:t>
      </w:r>
      <w:r w:rsidR="003930CB">
        <w:t xml:space="preserve"> </w:t>
      </w:r>
      <w:r w:rsidR="00DC55DC">
        <w:t>(Support)</w:t>
      </w:r>
      <w:r w:rsidR="003930CB">
        <w:t xml:space="preserve"> </w:t>
      </w:r>
      <w:r w:rsidR="00DC55DC">
        <w:t>for</w:t>
      </w:r>
      <w:r w:rsidR="003930CB">
        <w:t xml:space="preserve"> </w:t>
      </w:r>
      <w:r w:rsidR="00DC55DC">
        <w:t>example</w:t>
      </w:r>
      <w:r w:rsidR="00774F45">
        <w:t>s</w:t>
      </w:r>
      <w:r w:rsidR="003930CB">
        <w:t xml:space="preserve"> </w:t>
      </w:r>
      <w:r w:rsidR="005E3869">
        <w:t>of</w:t>
      </w:r>
      <w:r w:rsidR="003930CB">
        <w:t xml:space="preserve"> </w:t>
      </w:r>
      <w:r w:rsidR="005E3869">
        <w:t>more</w:t>
      </w:r>
      <w:r w:rsidR="003930CB">
        <w:t xml:space="preserve"> </w:t>
      </w:r>
      <w:r w:rsidR="005E3869">
        <w:t>detailed</w:t>
      </w:r>
      <w:r w:rsidR="003930CB">
        <w:t xml:space="preserve"> </w:t>
      </w:r>
      <w:r w:rsidR="00DC55DC">
        <w:t>clauses.</w:t>
      </w:r>
    </w:p>
    <w:p w14:paraId="6CA3F419" w14:textId="75C1AD41" w:rsidR="00D23A77" w:rsidRPr="00D1457F" w:rsidRDefault="00D23A77" w:rsidP="00335BDF">
      <w:pPr>
        <w:pStyle w:val="SOWTL3-ASDEFCON"/>
      </w:pPr>
      <w:r w:rsidRPr="00D1457F">
        <w:t>The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DEFENCE HELP DESK OR APPLICABLE ORGANISATION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DEFENCE HELP DESK OR APPLICABLE ORGANISATION NAME…]</w:t>
      </w:r>
      <w:r w:rsidR="007B2CD2">
        <w:fldChar w:fldCharType="end"/>
      </w:r>
      <w:r w:rsidR="003930CB">
        <w:t xml:space="preserve"> </w:t>
      </w:r>
      <w:r w:rsidRPr="00D1457F">
        <w:t>role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coordinate</w:t>
      </w:r>
      <w:r w:rsidR="003930CB">
        <w:t xml:space="preserve"> </w:t>
      </w:r>
      <w:r w:rsidRPr="00D1457F">
        <w:t>all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NAME OF SYSTEM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NAME OF SYSTEM…]</w:t>
      </w:r>
      <w:r w:rsidR="007B2CD2">
        <w:fldChar w:fldCharType="end"/>
      </w:r>
      <w:r w:rsidR="003930CB">
        <w:rPr>
          <w:i/>
        </w:rPr>
        <w:t xml:space="preserve"> </w:t>
      </w:r>
      <w:r w:rsidR="0008561C" w:rsidRPr="00D1457F">
        <w:t>service</w:t>
      </w:r>
      <w:r w:rsidR="003930CB">
        <w:t xml:space="preserve"> </w:t>
      </w:r>
      <w:r w:rsidRPr="00D1457F">
        <w:t>requests</w:t>
      </w:r>
      <w:r w:rsidR="003930CB">
        <w:t xml:space="preserve"> </w:t>
      </w:r>
      <w:r w:rsidRPr="00D1457F">
        <w:t>from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USERS AND / OR DEFENCE HELP DESK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USERS AND / OR DEFENCE HELP DESK…]</w:t>
      </w:r>
      <w:r w:rsidR="007B2CD2">
        <w:fldChar w:fldCharType="end"/>
      </w:r>
      <w:r w:rsidRPr="00D1457F">
        <w:t>.</w:t>
      </w:r>
    </w:p>
    <w:p w14:paraId="68D84CE1" w14:textId="582117D8" w:rsidR="006343E9" w:rsidRPr="00D1457F" w:rsidRDefault="007B2CD2" w:rsidP="00335BDF">
      <w:pPr>
        <w:pStyle w:val="SOWTL3-ASDEFCON"/>
      </w:pPr>
      <w:r>
        <w:fldChar w:fldCharType="begin">
          <w:ffData>
            <w:name w:val=""/>
            <w:enabled/>
            <w:calcOnExit w:val="0"/>
            <w:textInput>
              <w:default w:val="[…INSERT EXPLANATION OF REQUIREMENTS FOR THE LOGGING OF SERVICE REQUESTS AND ALLOCATION OF TRACKING NUMBERS, ETC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EXPLANATION OF REQUIREMENTS FOR THE LOGGING OF SERVICE REQUESTS AND ALLOCATION OF TRACKING NUMBERS, ETC…]</w:t>
      </w:r>
      <w:r>
        <w:fldChar w:fldCharType="end"/>
      </w:r>
      <w:r w:rsidR="006343E9" w:rsidRPr="00D1457F">
        <w:t>.</w:t>
      </w:r>
    </w:p>
    <w:p w14:paraId="4D0A3FDC" w14:textId="79D4AEFB" w:rsidR="00D23A77" w:rsidRPr="00D1457F" w:rsidRDefault="006343E9" w:rsidP="00335BDF">
      <w:pPr>
        <w:pStyle w:val="SOWTL3-ASDEFCON"/>
      </w:pPr>
      <w:r w:rsidRPr="00D1457F">
        <w:fldChar w:fldCharType="begin">
          <w:ffData>
            <w:name w:val=""/>
            <w:enabled/>
            <w:calcOnExit w:val="0"/>
            <w:textInput>
              <w:default w:val="[…INSERT EXPLANATION OF REQUIREMENTS FOR FAILURE/PROBLEM REPORTING AND ESCALATION…]"/>
            </w:textInput>
          </w:ffData>
        </w:fldChar>
      </w:r>
      <w:r w:rsidRPr="00D1457F">
        <w:instrText xml:space="preserve"> FORMTEXT </w:instrText>
      </w:r>
      <w:r w:rsidRPr="00D1457F">
        <w:fldChar w:fldCharType="separate"/>
      </w:r>
      <w:r w:rsidR="00D146FC">
        <w:rPr>
          <w:noProof/>
        </w:rPr>
        <w:t>[…INSERT EXPLANATION OF REQUIREMENTS FOR FAILURE/PROBLEM REPORTING AND ESCALATION…]</w:t>
      </w:r>
      <w:r w:rsidRPr="00D1457F">
        <w:fldChar w:fldCharType="end"/>
      </w:r>
      <w:r w:rsidR="00D23A77" w:rsidRPr="00D1457F">
        <w:t>.</w:t>
      </w:r>
    </w:p>
    <w:p w14:paraId="1D40B8E2" w14:textId="7C53C4C0" w:rsidR="00D23A77" w:rsidRPr="00D1457F" w:rsidRDefault="007B2CD2" w:rsidP="00335BDF">
      <w:pPr>
        <w:pStyle w:val="SOWTL3-ASDEFCON"/>
      </w:pPr>
      <w:r>
        <w:fldChar w:fldCharType="begin">
          <w:ffData>
            <w:name w:val=""/>
            <w:enabled/>
            <w:calcOnExit w:val="0"/>
            <w:textInput>
              <w:default w:val="[…INSERT REFERENCE TO PROCEDURES FOR THE FAILURE/PROBLEM RESOLUTION PROCESS AND REPORTING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REFERENCE TO PROCEDURES FOR THE FAILURE/PROBLEM RESOLUTION PROCESS AND REPORTING…]</w:t>
      </w:r>
      <w:r>
        <w:fldChar w:fldCharType="end"/>
      </w:r>
      <w:r w:rsidR="00D23A77" w:rsidRPr="00D1457F">
        <w:t>.</w:t>
      </w:r>
    </w:p>
    <w:p w14:paraId="57018766" w14:textId="5A6601CE" w:rsidR="00D23A77" w:rsidRPr="00D1457F" w:rsidRDefault="007B2CD2" w:rsidP="00335BDF">
      <w:pPr>
        <w:pStyle w:val="SOWTL3-ASDEFCON"/>
      </w:pPr>
      <w:r>
        <w:fldChar w:fldCharType="begin">
          <w:ffData>
            <w:name w:val=""/>
            <w:enabled/>
            <w:calcOnExit w:val="0"/>
            <w:textInput>
              <w:default w:val="[…INSERT EXPLANATION OF REQUIREMENTS FOR RESPONSE AND RESOLUTION TIMES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 EXPLANATION OF REQUIREMENTS FOR RESPONSE AND RESOLUTION TIMES…]</w:t>
      </w:r>
      <w:r>
        <w:fldChar w:fldCharType="end"/>
      </w:r>
      <w:r w:rsidR="00D23A77" w:rsidRPr="00D1457F">
        <w:t>.</w:t>
      </w:r>
    </w:p>
    <w:p w14:paraId="70B430F7" w14:textId="017F64C1" w:rsidR="00D23A77" w:rsidRPr="00D1457F" w:rsidRDefault="00D23A77" w:rsidP="00335BDF">
      <w:pPr>
        <w:pStyle w:val="SOWTL3-ASDEFCON"/>
      </w:pPr>
      <w:r w:rsidRPr="00D1457F">
        <w:t>The</w:t>
      </w:r>
      <w:r w:rsidR="003930CB">
        <w:t xml:space="preserve"> </w:t>
      </w:r>
      <w:r w:rsidR="007B2CD2">
        <w:fldChar w:fldCharType="begin">
          <w:ffData>
            <w:name w:val=""/>
            <w:enabled/>
            <w:calcOnExit w:val="0"/>
            <w:textInput>
              <w:default w:val="[…INSERT DEFENCE HELP DESK OR APPLICABLE ORGANISATION NAME…]"/>
            </w:textInput>
          </w:ffData>
        </w:fldChar>
      </w:r>
      <w:r w:rsidR="007B2CD2">
        <w:instrText xml:space="preserve"> FORMTEXT </w:instrText>
      </w:r>
      <w:r w:rsidR="007B2CD2">
        <w:fldChar w:fldCharType="separate"/>
      </w:r>
      <w:r w:rsidR="00D146FC">
        <w:rPr>
          <w:noProof/>
        </w:rPr>
        <w:t>[…INSERT DEFENCE HELP DESK OR APPLICABLE ORGANISATION NAME…]</w:t>
      </w:r>
      <w:r w:rsidR="007B2CD2">
        <w:fldChar w:fldCharType="end"/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sole</w:t>
      </w:r>
      <w:r w:rsidR="003930CB">
        <w:t xml:space="preserve"> </w:t>
      </w:r>
      <w:r w:rsidRPr="00D1457F">
        <w:t>determinant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priority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043249" w:rsidRPr="00D1457F">
        <w:t>F</w:t>
      </w:r>
      <w:r w:rsidR="0008561C" w:rsidRPr="00D1457F">
        <w:t>ailure</w:t>
      </w:r>
      <w:r w:rsidR="006105BB">
        <w:t xml:space="preserve"> </w:t>
      </w:r>
      <w:r w:rsidR="00C76318">
        <w:t>/</w:t>
      </w:r>
      <w:r w:rsidR="006105BB">
        <w:t xml:space="preserve"> </w:t>
      </w:r>
      <w:r w:rsidR="00F47179" w:rsidRPr="00D1457F">
        <w:t>problem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closure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</w:t>
      </w:r>
      <w:r w:rsidR="003930CB">
        <w:t xml:space="preserve"> </w:t>
      </w:r>
      <w:r w:rsidR="0008561C" w:rsidRPr="00D1457F">
        <w:t>service</w:t>
      </w:r>
      <w:r w:rsidR="003930CB">
        <w:t xml:space="preserve"> </w:t>
      </w:r>
      <w:r w:rsidRPr="00D1457F">
        <w:t>request.</w:t>
      </w:r>
    </w:p>
    <w:p w14:paraId="4BC7568F" w14:textId="7D88CFF6" w:rsidR="00D23A77" w:rsidRPr="00D1457F" w:rsidRDefault="00D23A77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maintain</w:t>
      </w:r>
      <w:r w:rsidR="003930CB">
        <w:t xml:space="preserve"> </w:t>
      </w:r>
      <w:r w:rsidRPr="00D1457F">
        <w:t>detailed</w:t>
      </w:r>
      <w:r w:rsidR="003930CB">
        <w:t xml:space="preserve"> </w:t>
      </w:r>
      <w:r w:rsidRPr="00D1457F">
        <w:t>records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all</w:t>
      </w:r>
      <w:r w:rsidR="003930CB">
        <w:t xml:space="preserve"> </w:t>
      </w:r>
      <w:r w:rsidR="006343E9" w:rsidRPr="00D1457F">
        <w:t>help</w:t>
      </w:r>
      <w:r w:rsidR="003930CB">
        <w:t xml:space="preserve"> </w:t>
      </w:r>
      <w:r w:rsidR="006343E9" w:rsidRPr="00D1457F">
        <w:t>desk</w:t>
      </w:r>
      <w:r w:rsidR="003930CB">
        <w:t xml:space="preserve"> </w:t>
      </w:r>
      <w:r w:rsidR="006343E9" w:rsidRPr="00D1457F">
        <w:t>service</w:t>
      </w:r>
      <w:r w:rsidR="003930CB">
        <w:t xml:space="preserve"> </w:t>
      </w:r>
      <w:r w:rsidRPr="00D1457F">
        <w:t>requests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="006343E9" w:rsidRPr="00D1457F">
        <w:t>resolution</w:t>
      </w:r>
      <w:r w:rsidR="003930CB">
        <w:t xml:space="preserve"> </w:t>
      </w:r>
      <w:r w:rsidRPr="00D1457F">
        <w:t>activities</w:t>
      </w:r>
      <w:r w:rsidR="003930CB">
        <w:t xml:space="preserve"> </w:t>
      </w:r>
      <w:r w:rsidRPr="00D1457F">
        <w:t>conducted.</w:t>
      </w:r>
      <w:r w:rsidR="003930CB">
        <w:t xml:space="preserve">  </w:t>
      </w:r>
      <w:r w:rsidRPr="00D1457F">
        <w:t>Such</w:t>
      </w:r>
      <w:r w:rsidR="003930CB">
        <w:t xml:space="preserve"> </w:t>
      </w:r>
      <w:r w:rsidRPr="00D1457F">
        <w:t>records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archived</w:t>
      </w:r>
      <w:r w:rsidR="003930CB">
        <w:t xml:space="preserve"> </w:t>
      </w:r>
      <w:r w:rsidR="006343E9" w:rsidRPr="00D1457F">
        <w:t>by</w:t>
      </w:r>
      <w:r w:rsidR="003930CB">
        <w:t xml:space="preserve"> </w:t>
      </w:r>
      <w:r w:rsidR="006343E9" w:rsidRPr="00D1457F">
        <w:t>the</w:t>
      </w:r>
      <w:r w:rsidR="003930CB">
        <w:t xml:space="preserve"> </w:t>
      </w:r>
      <w:r w:rsidR="006343E9" w:rsidRPr="00D1457F">
        <w:t>Contractor</w:t>
      </w:r>
      <w:r w:rsidR="003930CB">
        <w:t xml:space="preserve"> </w:t>
      </w:r>
      <w:r w:rsidR="00F47179" w:rsidRPr="00D1457F">
        <w:t>because</w:t>
      </w:r>
      <w:r w:rsidR="003930CB">
        <w:t xml:space="preserve"> </w:t>
      </w:r>
      <w:proofErr w:type="gramStart"/>
      <w:r w:rsidRPr="00D1457F">
        <w:t>they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="00F47179" w:rsidRPr="00D1457F">
        <w:t>by</w:t>
      </w:r>
      <w:r w:rsidR="003930CB">
        <w:t xml:space="preserve"> </w:t>
      </w:r>
      <w:r w:rsidR="00F47179"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="00F47179" w:rsidRPr="00D1457F">
        <w:t>for</w:t>
      </w:r>
      <w:r w:rsidR="003930CB">
        <w:t xml:space="preserve"> </w:t>
      </w:r>
      <w:r w:rsidRPr="00D1457F">
        <w:t>auditing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investigation</w:t>
      </w:r>
      <w:r w:rsidR="003930CB">
        <w:t xml:space="preserve"> </w:t>
      </w:r>
      <w:r w:rsidR="00F47179" w:rsidRPr="00D1457F">
        <w:t>purpose</w:t>
      </w:r>
      <w:r w:rsidRPr="00D1457F">
        <w:t>s</w:t>
      </w:r>
      <w:proofErr w:type="gramEnd"/>
      <w:r w:rsidRPr="00D1457F">
        <w:t>.</w:t>
      </w:r>
      <w:r w:rsidR="003930CB">
        <w:t xml:space="preserve">  </w:t>
      </w:r>
      <w:r w:rsidRPr="00D1457F">
        <w:t>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end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F47179" w:rsidRPr="00D1457F">
        <w:t>Term,</w:t>
      </w:r>
      <w:r w:rsidR="003930CB">
        <w:t xml:space="preserve"> </w:t>
      </w:r>
      <w:r w:rsidRPr="00D1457F">
        <w:t>all</w:t>
      </w:r>
      <w:r w:rsidR="003930CB">
        <w:t xml:space="preserve"> </w:t>
      </w:r>
      <w:r w:rsidR="00F47179" w:rsidRPr="00D1457F">
        <w:t>such</w:t>
      </w:r>
      <w:r w:rsidR="003930CB">
        <w:t xml:space="preserve"> </w:t>
      </w:r>
      <w:r w:rsidRPr="00D1457F">
        <w:t>records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to</w:t>
      </w:r>
      <w:r w:rsidR="003930CB">
        <w:t xml:space="preserve"> </w:t>
      </w:r>
      <w:proofErr w:type="gramStart"/>
      <w:r w:rsidRPr="00D1457F">
        <w:t>be</w:t>
      </w:r>
      <w:r w:rsidR="003930CB">
        <w:t xml:space="preserve"> </w:t>
      </w:r>
      <w:r w:rsidRPr="00D1457F">
        <w:t>passed</w:t>
      </w:r>
      <w:proofErr w:type="gramEnd"/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Commonwealth.</w:t>
      </w:r>
    </w:p>
    <w:p w14:paraId="3555C5D3" w14:textId="77777777" w:rsidR="00476FB2" w:rsidRPr="00D1457F" w:rsidRDefault="00476FB2">
      <w:pPr>
        <w:pStyle w:val="ASDEFCONNormal"/>
        <w:sectPr w:rsidR="00476FB2" w:rsidRPr="00D1457F" w:rsidSect="004E65ED">
          <w:headerReference w:type="even" r:id="rId34"/>
          <w:footerReference w:type="even" r:id="rId35"/>
          <w:headerReference w:type="first" r:id="rId36"/>
          <w:footerReference w:type="first" r:id="rId37"/>
          <w:pgSz w:w="11906" w:h="16838" w:code="9"/>
          <w:pgMar w:top="1134" w:right="1418" w:bottom="1021" w:left="1418" w:header="567" w:footer="567" w:gutter="0"/>
          <w:pgNumType w:chapStyle="1"/>
          <w:cols w:space="720"/>
        </w:sectPr>
      </w:pPr>
      <w:bookmarkStart w:id="883" w:name="_Hlt103659879"/>
      <w:bookmarkStart w:id="884" w:name="_Hlt103659884"/>
      <w:bookmarkEnd w:id="871"/>
      <w:bookmarkEnd w:id="872"/>
      <w:bookmarkEnd w:id="873"/>
      <w:bookmarkEnd w:id="883"/>
      <w:bookmarkEnd w:id="884"/>
    </w:p>
    <w:p w14:paraId="3692EFDE" w14:textId="54880DC1" w:rsidR="00476FB2" w:rsidRPr="00D1457F" w:rsidRDefault="007D4209">
      <w:pPr>
        <w:pStyle w:val="SOWHL1-ASDEFCON"/>
      </w:pPr>
      <w:bookmarkStart w:id="885" w:name="_Ref247711324"/>
      <w:bookmarkStart w:id="886" w:name="_Toc443035835"/>
      <w:bookmarkStart w:id="887" w:name="_Toc513642003"/>
      <w:bookmarkStart w:id="888" w:name="_Toc513642550"/>
      <w:bookmarkStart w:id="889" w:name="_Toc513642709"/>
      <w:bookmarkStart w:id="890" w:name="_Toc48550672"/>
      <w:bookmarkStart w:id="891" w:name="_Toc175297429"/>
      <w:r w:rsidRPr="00D1457F">
        <w:lastRenderedPageBreak/>
        <w:t>Training</w:t>
      </w:r>
      <w:r w:rsidR="003930CB">
        <w:t xml:space="preserve"> </w:t>
      </w:r>
      <w:r w:rsidRPr="00D1457F">
        <w:t>Support</w:t>
      </w:r>
      <w:r w:rsidR="003930CB">
        <w:t xml:space="preserve"> </w:t>
      </w:r>
      <w:r w:rsidR="007B6DC5" w:rsidRPr="00D1457F">
        <w:t>(</w:t>
      </w:r>
      <w:r w:rsidR="00EB12AE">
        <w:t>Optional</w:t>
      </w:r>
      <w:r w:rsidR="007B6DC5" w:rsidRPr="00D1457F">
        <w:t>)</w:t>
      </w:r>
      <w:bookmarkEnd w:id="885"/>
      <w:bookmarkEnd w:id="886"/>
      <w:bookmarkEnd w:id="887"/>
      <w:bookmarkEnd w:id="888"/>
      <w:bookmarkEnd w:id="889"/>
      <w:bookmarkEnd w:id="890"/>
      <w:bookmarkEnd w:id="891"/>
    </w:p>
    <w:p w14:paraId="1F139D19" w14:textId="6D3EA82B" w:rsidR="00815B71" w:rsidRPr="00D1457F" w:rsidRDefault="00476FB2" w:rsidP="00815B71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815B71" w:rsidRPr="00D1457F">
        <w:t>This</w:t>
      </w:r>
      <w:r w:rsidR="003930CB">
        <w:t xml:space="preserve"> </w:t>
      </w:r>
      <w:r w:rsidR="00815B71" w:rsidRPr="00D1457F">
        <w:t>Training</w:t>
      </w:r>
      <w:r w:rsidR="003930CB">
        <w:t xml:space="preserve"> </w:t>
      </w:r>
      <w:r w:rsidR="00815B71" w:rsidRPr="00D1457F">
        <w:t>Support</w:t>
      </w:r>
      <w:r w:rsidR="003930CB">
        <w:t xml:space="preserve"> </w:t>
      </w:r>
      <w:r w:rsidR="00815B71" w:rsidRPr="00D1457F">
        <w:t>clause</w:t>
      </w:r>
      <w:r w:rsidR="003930CB">
        <w:t xml:space="preserve"> </w:t>
      </w:r>
      <w:r w:rsidR="00815B71" w:rsidRPr="00D1457F">
        <w:t>is</w:t>
      </w:r>
      <w:r w:rsidR="003930CB">
        <w:t xml:space="preserve"> </w:t>
      </w:r>
      <w:r w:rsidR="00815B71" w:rsidRPr="00D1457F">
        <w:t>sourced</w:t>
      </w:r>
      <w:r w:rsidR="003930CB">
        <w:t xml:space="preserve"> </w:t>
      </w:r>
      <w:r w:rsidR="00815B71" w:rsidRPr="00D1457F">
        <w:t>from</w:t>
      </w:r>
      <w:r w:rsidR="003930CB">
        <w:t xml:space="preserve"> </w:t>
      </w:r>
      <w:r w:rsidR="00815B71" w:rsidRPr="00D1457F">
        <w:t>ASDEFCON</w:t>
      </w:r>
      <w:r w:rsidR="003930CB">
        <w:t xml:space="preserve"> </w:t>
      </w:r>
      <w:r w:rsidR="00815B71" w:rsidRPr="00D1457F">
        <w:t>(Support</w:t>
      </w:r>
      <w:r w:rsidR="003930CB">
        <w:t xml:space="preserve"> </w:t>
      </w:r>
      <w:r w:rsidR="00815B71" w:rsidRPr="00D1457F">
        <w:t>Short)</w:t>
      </w:r>
      <w:r w:rsidR="003930CB">
        <w:t xml:space="preserve"> </w:t>
      </w:r>
      <w:r w:rsidR="00815B71" w:rsidRPr="00D1457F">
        <w:t>and</w:t>
      </w:r>
      <w:r w:rsidR="003930CB">
        <w:t xml:space="preserve"> </w:t>
      </w:r>
      <w:r w:rsidR="00815B71" w:rsidRPr="00D1457F">
        <w:t>has</w:t>
      </w:r>
      <w:r w:rsidR="003930CB">
        <w:t xml:space="preserve"> </w:t>
      </w:r>
      <w:r w:rsidR="00815B71" w:rsidRPr="00D1457F">
        <w:t>been</w:t>
      </w:r>
      <w:r w:rsidR="003930CB">
        <w:t xml:space="preserve"> </w:t>
      </w:r>
      <w:proofErr w:type="gramStart"/>
      <w:r w:rsidR="00815B71" w:rsidRPr="00D1457F">
        <w:t>retained</w:t>
      </w:r>
      <w:proofErr w:type="gramEnd"/>
      <w:r w:rsidR="003930CB">
        <w:t xml:space="preserve"> </w:t>
      </w:r>
      <w:r w:rsidR="00815B71" w:rsidRPr="00D1457F">
        <w:t>as</w:t>
      </w:r>
      <w:r w:rsidR="003930CB">
        <w:t xml:space="preserve"> </w:t>
      </w:r>
      <w:r w:rsidR="00815B71" w:rsidRPr="00D1457F">
        <w:t>it</w:t>
      </w:r>
      <w:r w:rsidR="003930CB">
        <w:t xml:space="preserve"> </w:t>
      </w:r>
      <w:r w:rsidR="00815B71" w:rsidRPr="00D1457F">
        <w:t>may</w:t>
      </w:r>
      <w:r w:rsidR="003930CB">
        <w:t xml:space="preserve"> </w:t>
      </w:r>
      <w:r w:rsidR="00815B71" w:rsidRPr="00D1457F">
        <w:t>be</w:t>
      </w:r>
      <w:r w:rsidR="003930CB">
        <w:t xml:space="preserve"> </w:t>
      </w:r>
      <w:r w:rsidR="00815B71" w:rsidRPr="00D1457F">
        <w:t>applicable</w:t>
      </w:r>
      <w:r w:rsidR="003930CB">
        <w:t xml:space="preserve"> </w:t>
      </w:r>
      <w:r w:rsidR="00815B71" w:rsidRPr="00D1457F">
        <w:t>to</w:t>
      </w:r>
      <w:r w:rsidR="003930CB">
        <w:t xml:space="preserve"> </w:t>
      </w:r>
      <w:r w:rsidR="00815B71" w:rsidRPr="00D1457F">
        <w:t>a</w:t>
      </w:r>
      <w:r w:rsidR="003930CB">
        <w:t xml:space="preserve"> </w:t>
      </w:r>
      <w:r w:rsidR="00815B71" w:rsidRPr="00D1457F">
        <w:t>range</w:t>
      </w:r>
      <w:r w:rsidR="003930CB">
        <w:t xml:space="preserve"> </w:t>
      </w:r>
      <w:r w:rsidR="00815B71" w:rsidRPr="00D1457F">
        <w:t>of</w:t>
      </w:r>
      <w:r w:rsidR="003930CB">
        <w:t xml:space="preserve"> </w:t>
      </w:r>
      <w:r w:rsidR="00815B71" w:rsidRPr="00D1457F">
        <w:t>Services</w:t>
      </w:r>
      <w:r w:rsidR="003930CB">
        <w:t xml:space="preserve"> </w:t>
      </w:r>
      <w:r w:rsidR="00815B71" w:rsidRPr="00D1457F">
        <w:t>contracts.</w:t>
      </w:r>
      <w:r w:rsidR="003930CB">
        <w:t xml:space="preserve">  </w:t>
      </w:r>
      <w:r w:rsidR="00815B71" w:rsidRPr="00D1457F">
        <w:t>All</w:t>
      </w:r>
      <w:r w:rsidR="003930CB">
        <w:t xml:space="preserve"> </w:t>
      </w:r>
      <w:r w:rsidR="00815B71" w:rsidRPr="00D1457F">
        <w:t>of</w:t>
      </w:r>
      <w:r w:rsidR="003930CB">
        <w:t xml:space="preserve"> </w:t>
      </w:r>
      <w:r w:rsidR="00815B71" w:rsidRPr="00D1457F">
        <w:t>the</w:t>
      </w:r>
      <w:r w:rsidR="003930CB">
        <w:t xml:space="preserve"> </w:t>
      </w:r>
      <w:r w:rsidR="00815B71" w:rsidRPr="00D1457F">
        <w:t>work</w:t>
      </w:r>
      <w:r w:rsidR="003930CB">
        <w:t xml:space="preserve"> </w:t>
      </w:r>
      <w:r w:rsidR="00815B71" w:rsidRPr="00D1457F">
        <w:t>requirements</w:t>
      </w:r>
      <w:r w:rsidR="003930CB">
        <w:t xml:space="preserve"> </w:t>
      </w:r>
      <w:r w:rsidR="00815B71" w:rsidRPr="00D1457F">
        <w:t>are</w:t>
      </w:r>
      <w:r w:rsidR="003930CB">
        <w:t xml:space="preserve"> </w:t>
      </w:r>
      <w:r w:rsidR="00815B71" w:rsidRPr="00D1457F">
        <w:t>in</w:t>
      </w:r>
      <w:r w:rsidR="003930CB">
        <w:t xml:space="preserve"> </w:t>
      </w:r>
      <w:r w:rsidR="00815B71" w:rsidRPr="00D1457F">
        <w:t>the</w:t>
      </w:r>
      <w:r w:rsidR="003930CB">
        <w:t xml:space="preserve"> </w:t>
      </w:r>
      <w:r w:rsidR="00815B71" w:rsidRPr="00D1457F">
        <w:t>clauses</w:t>
      </w:r>
      <w:r w:rsidR="003930CB">
        <w:t xml:space="preserve"> </w:t>
      </w:r>
      <w:r w:rsidR="00815B71" w:rsidRPr="00D1457F">
        <w:t>below</w:t>
      </w:r>
      <w:r w:rsidR="003930CB">
        <w:t xml:space="preserve"> </w:t>
      </w:r>
      <w:r w:rsidR="00815B71" w:rsidRPr="00D1457F">
        <w:t>and</w:t>
      </w:r>
      <w:r w:rsidR="003930CB">
        <w:t xml:space="preserve"> </w:t>
      </w:r>
      <w:r w:rsidR="00815B71" w:rsidRPr="00D1457F">
        <w:t>not</w:t>
      </w:r>
      <w:r w:rsidR="003930CB">
        <w:t xml:space="preserve"> </w:t>
      </w:r>
      <w:r w:rsidR="00815B71" w:rsidRPr="00D1457F">
        <w:t>in</w:t>
      </w:r>
      <w:r w:rsidR="003930CB">
        <w:t xml:space="preserve"> </w:t>
      </w:r>
      <w:r w:rsidR="00815B71" w:rsidRPr="00D1457F">
        <w:t>a</w:t>
      </w:r>
      <w:r w:rsidR="003930CB">
        <w:t xml:space="preserve"> </w:t>
      </w:r>
      <w:r w:rsidR="00815B71" w:rsidRPr="00D1457F">
        <w:t>separate</w:t>
      </w:r>
      <w:r w:rsidR="003930CB">
        <w:t xml:space="preserve"> </w:t>
      </w:r>
      <w:r w:rsidR="002D4133">
        <w:t>DSD</w:t>
      </w:r>
      <w:r w:rsidR="003930CB">
        <w:t xml:space="preserve"> </w:t>
      </w:r>
      <w:r w:rsidR="00815B71" w:rsidRPr="00D1457F">
        <w:t>–</w:t>
      </w:r>
      <w:r w:rsidR="003930CB">
        <w:t xml:space="preserve"> </w:t>
      </w:r>
      <w:r w:rsidR="00815B71" w:rsidRPr="00D1457F">
        <w:t>refer</w:t>
      </w:r>
      <w:r w:rsidR="003930CB">
        <w:t xml:space="preserve"> </w:t>
      </w:r>
      <w:r w:rsidR="00815B71" w:rsidRPr="00D1457F">
        <w:t>to</w:t>
      </w:r>
      <w:r w:rsidR="003930CB">
        <w:t xml:space="preserve"> </w:t>
      </w:r>
      <w:r w:rsidR="00815B71" w:rsidRPr="00D1457F">
        <w:t>clause</w:t>
      </w:r>
      <w:r w:rsidR="008B337D">
        <w:t>s</w:t>
      </w:r>
      <w:r w:rsidR="003930CB">
        <w:t xml:space="preserve"> </w:t>
      </w:r>
      <w:r w:rsidR="004D29A6">
        <w:fldChar w:fldCharType="begin"/>
      </w:r>
      <w:r w:rsidR="004D29A6">
        <w:instrText xml:space="preserve"> REF _Ref120027410 \r \h </w:instrText>
      </w:r>
      <w:r w:rsidR="004D29A6">
        <w:fldChar w:fldCharType="separate"/>
      </w:r>
      <w:r w:rsidR="00092219">
        <w:t>4</w:t>
      </w:r>
      <w:r w:rsidR="004D29A6">
        <w:fldChar w:fldCharType="end"/>
      </w:r>
      <w:r w:rsidR="003930CB">
        <w:t xml:space="preserve"> </w:t>
      </w:r>
      <w:r w:rsidR="008B337D" w:rsidRPr="00D1457F">
        <w:t>and</w:t>
      </w:r>
      <w:r w:rsidR="003930CB">
        <w:t xml:space="preserve"> </w:t>
      </w:r>
      <w:r w:rsidR="008B337D" w:rsidRPr="00D1457F">
        <w:fldChar w:fldCharType="begin"/>
      </w:r>
      <w:r w:rsidR="008B337D" w:rsidRPr="00D1457F">
        <w:instrText xml:space="preserve"> REF _Ref66631792 \r \h </w:instrText>
      </w:r>
      <w:r w:rsidR="008B337D" w:rsidRPr="00D1457F">
        <w:fldChar w:fldCharType="separate"/>
      </w:r>
      <w:r w:rsidR="00092219">
        <w:t>5</w:t>
      </w:r>
      <w:r w:rsidR="008B337D" w:rsidRPr="00D1457F">
        <w:fldChar w:fldCharType="end"/>
      </w:r>
      <w:r w:rsidR="003930CB">
        <w:t xml:space="preserve"> </w:t>
      </w:r>
      <w:r w:rsidR="00815B71" w:rsidRPr="00D1457F">
        <w:t>above.</w:t>
      </w:r>
    </w:p>
    <w:p w14:paraId="100D35A2" w14:textId="117B1D35" w:rsidR="00EF614A" w:rsidRDefault="00476FB2" w:rsidP="003B6FE0">
      <w:pPr>
        <w:pStyle w:val="NoteToDrafters-ASDEFCON"/>
      </w:pPr>
      <w:r w:rsidRPr="00D1457F">
        <w:t>Refer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535B92" w:rsidRPr="00D1457F">
        <w:t>SOW</w:t>
      </w:r>
      <w:r w:rsidR="003930CB">
        <w:t xml:space="preserve"> </w:t>
      </w:r>
      <w:r w:rsidR="00535B92" w:rsidRPr="00D1457F">
        <w:t>Tailoring</w:t>
      </w:r>
      <w:r w:rsidR="003930CB">
        <w:t xml:space="preserve"> </w:t>
      </w:r>
      <w:r w:rsidR="00535B92" w:rsidRPr="00D1457F">
        <w:t>Guide</w:t>
      </w:r>
      <w:r w:rsidR="003930CB">
        <w:t xml:space="preserve"> </w:t>
      </w:r>
      <w:r w:rsidRPr="00D1457F">
        <w:t>for</w:t>
      </w:r>
      <w:r w:rsidR="003930CB">
        <w:t xml:space="preserve"> </w:t>
      </w:r>
      <w:r w:rsidR="00EF614A" w:rsidRPr="00D1457F">
        <w:t>ASDEFCON</w:t>
      </w:r>
      <w:r w:rsidR="003930CB">
        <w:t xml:space="preserve"> </w:t>
      </w:r>
      <w:r w:rsidR="00EF614A" w:rsidRPr="00D1457F">
        <w:t>(Support</w:t>
      </w:r>
      <w:r w:rsidR="003930CB">
        <w:t xml:space="preserve"> </w:t>
      </w:r>
      <w:r w:rsidR="00EF614A" w:rsidRPr="00D1457F">
        <w:t>Short)</w:t>
      </w:r>
      <w:r w:rsidR="003930CB">
        <w:t xml:space="preserve"> </w:t>
      </w:r>
      <w:r w:rsidR="002F2B9A">
        <w:t>for</w:t>
      </w:r>
      <w:r w:rsidR="003930CB">
        <w:t xml:space="preserve"> </w:t>
      </w:r>
      <w:r w:rsidR="00014A4E" w:rsidRPr="00D1457F">
        <w:t>more</w:t>
      </w:r>
      <w:r w:rsidR="003930CB">
        <w:t xml:space="preserve"> </w:t>
      </w:r>
      <w:r w:rsidR="00014A4E" w:rsidRPr="00D1457F">
        <w:t>information</w:t>
      </w:r>
      <w:r w:rsidRPr="00D1457F">
        <w:t>.</w:t>
      </w:r>
      <w:r w:rsidR="00391BC5">
        <w:t xml:space="preserve">  </w:t>
      </w:r>
      <w:r w:rsidR="00EF614A" w:rsidRPr="00D1457F">
        <w:t>Where</w:t>
      </w:r>
      <w:r w:rsidR="003930CB">
        <w:t xml:space="preserve"> </w:t>
      </w:r>
      <w:r w:rsidR="00EF614A" w:rsidRPr="00D1457F">
        <w:t>other</w:t>
      </w:r>
      <w:r w:rsidR="003930CB">
        <w:t xml:space="preserve"> </w:t>
      </w:r>
      <w:r w:rsidR="00EF614A" w:rsidRPr="00D1457F">
        <w:t>types</w:t>
      </w:r>
      <w:r w:rsidR="003930CB">
        <w:t xml:space="preserve"> </w:t>
      </w:r>
      <w:r w:rsidR="00EF614A" w:rsidRPr="00D1457F">
        <w:t>of</w:t>
      </w:r>
      <w:r w:rsidR="003930CB">
        <w:t xml:space="preserve"> </w:t>
      </w:r>
      <w:r w:rsidR="00EF614A" w:rsidRPr="00D1457F">
        <w:t>Training</w:t>
      </w:r>
      <w:r w:rsidR="003930CB">
        <w:t xml:space="preserve"> </w:t>
      </w:r>
      <w:r w:rsidR="00EF614A" w:rsidRPr="00D1457F">
        <w:t>Support</w:t>
      </w:r>
      <w:r w:rsidR="003930CB">
        <w:t xml:space="preserve"> </w:t>
      </w:r>
      <w:r w:rsidR="00EF614A" w:rsidRPr="00D1457F">
        <w:t>Services</w:t>
      </w:r>
      <w:r w:rsidR="003930CB">
        <w:t xml:space="preserve"> </w:t>
      </w:r>
      <w:r w:rsidR="00EF614A" w:rsidRPr="00D1457F">
        <w:t>are</w:t>
      </w:r>
      <w:r w:rsidR="003930CB">
        <w:t xml:space="preserve"> </w:t>
      </w:r>
      <w:r w:rsidR="00EF614A" w:rsidRPr="00D1457F">
        <w:t>required</w:t>
      </w:r>
      <w:r w:rsidR="003930CB">
        <w:t xml:space="preserve"> </w:t>
      </w:r>
      <w:r w:rsidR="005B2C51">
        <w:t>(</w:t>
      </w:r>
      <w:proofErr w:type="spellStart"/>
      <w:r w:rsidR="005B2C51">
        <w:t>eg</w:t>
      </w:r>
      <w:proofErr w:type="spellEnd"/>
      <w:r w:rsidR="005B2C51">
        <w:t>,</w:t>
      </w:r>
      <w:r w:rsidR="003930CB">
        <w:t xml:space="preserve"> </w:t>
      </w:r>
      <w:r w:rsidR="005B2C51">
        <w:t>the</w:t>
      </w:r>
      <w:r w:rsidR="003930CB">
        <w:t xml:space="preserve"> </w:t>
      </w:r>
      <w:r w:rsidR="005B2C51">
        <w:t>on-going</w:t>
      </w:r>
      <w:r w:rsidR="003930CB">
        <w:t xml:space="preserve"> </w:t>
      </w:r>
      <w:r w:rsidR="005B2C51">
        <w:t>development</w:t>
      </w:r>
      <w:r w:rsidR="003930CB">
        <w:t xml:space="preserve"> </w:t>
      </w:r>
      <w:r w:rsidR="005B2C51">
        <w:t>of</w:t>
      </w:r>
      <w:r w:rsidR="003930CB">
        <w:t xml:space="preserve"> </w:t>
      </w:r>
      <w:r w:rsidR="005B2C51">
        <w:t>training</w:t>
      </w:r>
      <w:r w:rsidR="003930CB">
        <w:t xml:space="preserve"> </w:t>
      </w:r>
      <w:r w:rsidR="005B2C51">
        <w:t>materials)</w:t>
      </w:r>
      <w:r w:rsidR="00EF614A" w:rsidRPr="00D1457F">
        <w:t>,</w:t>
      </w:r>
      <w:r w:rsidR="003930CB">
        <w:t xml:space="preserve"> </w:t>
      </w:r>
      <w:r w:rsidR="005B2C51">
        <w:t>such</w:t>
      </w:r>
      <w:r w:rsidR="003930CB">
        <w:t xml:space="preserve"> </w:t>
      </w:r>
      <w:r w:rsidR="00EF614A" w:rsidRPr="00D1457F">
        <w:t>clauses</w:t>
      </w:r>
      <w:r w:rsidR="003930CB">
        <w:t xml:space="preserve"> </w:t>
      </w:r>
      <w:r w:rsidR="005B2C51">
        <w:t>may</w:t>
      </w:r>
      <w:r w:rsidR="003930CB">
        <w:t xml:space="preserve"> </w:t>
      </w:r>
      <w:r w:rsidR="00EF614A" w:rsidRPr="00D1457F">
        <w:t>be</w:t>
      </w:r>
      <w:r w:rsidR="003930CB">
        <w:t xml:space="preserve"> </w:t>
      </w:r>
      <w:r w:rsidR="005B2C51">
        <w:t>added</w:t>
      </w:r>
      <w:r w:rsidR="003930CB">
        <w:t xml:space="preserve"> </w:t>
      </w:r>
      <w:r w:rsidR="005B2C51">
        <w:t>below</w:t>
      </w:r>
      <w:r w:rsidR="003930CB">
        <w:t xml:space="preserve"> </w:t>
      </w:r>
      <w:r w:rsidR="005B2C51">
        <w:t>or</w:t>
      </w:r>
      <w:r w:rsidR="003930CB">
        <w:t xml:space="preserve"> </w:t>
      </w:r>
      <w:r w:rsidR="005B2C51">
        <w:t>included</w:t>
      </w:r>
      <w:r w:rsidR="003930CB">
        <w:t xml:space="preserve"> </w:t>
      </w:r>
      <w:r w:rsidR="005B2C51">
        <w:t>under</w:t>
      </w:r>
      <w:r w:rsidR="003930CB">
        <w:t xml:space="preserve"> </w:t>
      </w:r>
      <w:r w:rsidR="005B2C51">
        <w:t>another</w:t>
      </w:r>
      <w:r w:rsidR="003930CB">
        <w:t xml:space="preserve"> </w:t>
      </w:r>
      <w:r w:rsidR="005B2C51">
        <w:t>‘level</w:t>
      </w:r>
      <w:r w:rsidR="003930CB">
        <w:t xml:space="preserve"> </w:t>
      </w:r>
      <w:r w:rsidR="005B2C51">
        <w:t>1’</w:t>
      </w:r>
      <w:r w:rsidR="003930CB">
        <w:t xml:space="preserve"> </w:t>
      </w:r>
      <w:r w:rsidR="008F012B">
        <w:t>Services</w:t>
      </w:r>
      <w:r w:rsidR="003930CB">
        <w:t xml:space="preserve"> </w:t>
      </w:r>
      <w:r w:rsidR="005B2C51">
        <w:t>clause,</w:t>
      </w:r>
      <w:r w:rsidR="003930CB">
        <w:t xml:space="preserve"> </w:t>
      </w:r>
      <w:r w:rsidR="005B2C51">
        <w:t>as</w:t>
      </w:r>
      <w:r w:rsidR="003930CB">
        <w:t xml:space="preserve"> </w:t>
      </w:r>
      <w:r w:rsidR="005B2C51">
        <w:t>appropriate</w:t>
      </w:r>
      <w:r w:rsidR="00EF614A" w:rsidRPr="00D1457F">
        <w:t>.</w:t>
      </w:r>
      <w:r w:rsidR="003930CB">
        <w:t xml:space="preserve">  </w:t>
      </w:r>
      <w:r w:rsidR="005B2C51">
        <w:t>Drafters</w:t>
      </w:r>
      <w:r w:rsidR="003930CB">
        <w:t xml:space="preserve"> </w:t>
      </w:r>
      <w:r w:rsidR="00391BC5">
        <w:t xml:space="preserve">can </w:t>
      </w:r>
      <w:r w:rsidR="005B2C51">
        <w:t>refer</w:t>
      </w:r>
      <w:r w:rsidR="003930CB">
        <w:t xml:space="preserve"> </w:t>
      </w:r>
      <w:r w:rsidR="005B2C51">
        <w:t>to</w:t>
      </w:r>
      <w:r w:rsidR="003930CB">
        <w:t xml:space="preserve"> </w:t>
      </w:r>
      <w:r w:rsidR="005B2C51">
        <w:t>DSD-TNG-MGT</w:t>
      </w:r>
      <w:r w:rsidR="003930CB">
        <w:t xml:space="preserve"> </w:t>
      </w:r>
      <w:r w:rsidR="005B2C51">
        <w:t>and</w:t>
      </w:r>
      <w:r w:rsidR="003930CB">
        <w:t xml:space="preserve"> </w:t>
      </w:r>
      <w:r w:rsidR="005B2C51">
        <w:t>DSD-TNG-TMS</w:t>
      </w:r>
      <w:r w:rsidR="003930CB">
        <w:t xml:space="preserve"> </w:t>
      </w:r>
      <w:r w:rsidR="008F012B">
        <w:t>in</w:t>
      </w:r>
      <w:r w:rsidR="003930CB">
        <w:t xml:space="preserve"> </w:t>
      </w:r>
      <w:r w:rsidR="005B2C51">
        <w:t>ASDEFCON</w:t>
      </w:r>
      <w:r w:rsidR="003930CB">
        <w:t xml:space="preserve"> </w:t>
      </w:r>
      <w:r w:rsidR="005B2C51">
        <w:t>(Support)</w:t>
      </w:r>
      <w:r w:rsidR="00391BC5">
        <w:t>, which includes guidance</w:t>
      </w:r>
      <w:r w:rsidR="005B2C51">
        <w:t>.</w:t>
      </w:r>
    </w:p>
    <w:p w14:paraId="000EF40F" w14:textId="3322B213" w:rsidR="00F56468" w:rsidRPr="00D1457F" w:rsidRDefault="00F56468" w:rsidP="003B6FE0">
      <w:pPr>
        <w:pStyle w:val="NoteToDrafters-ASDEFCON"/>
      </w:pPr>
      <w:r>
        <w:t xml:space="preserve">If Training Support is </w:t>
      </w:r>
      <w:r w:rsidRPr="00D1457F">
        <w:t>not</w:t>
      </w:r>
      <w:r>
        <w:t xml:space="preserve"> a requirement of the Contract, this clause </w:t>
      </w:r>
      <w:r>
        <w:fldChar w:fldCharType="begin"/>
      </w:r>
      <w:r>
        <w:instrText xml:space="preserve"> REF _Ref247711324 \r \h </w:instrText>
      </w:r>
      <w:r>
        <w:fldChar w:fldCharType="separate"/>
      </w:r>
      <w:r w:rsidR="00092219">
        <w:t>7</w:t>
      </w:r>
      <w:r>
        <w:fldChar w:fldCharType="end"/>
      </w:r>
      <w:r>
        <w:t xml:space="preserve"> </w:t>
      </w:r>
      <w:proofErr w:type="gramStart"/>
      <w:r>
        <w:t>can be deleted</w:t>
      </w:r>
      <w:proofErr w:type="gramEnd"/>
      <w:r w:rsidRPr="00D1457F">
        <w:t>.</w:t>
      </w:r>
    </w:p>
    <w:p w14:paraId="76399032" w14:textId="1D331BF3" w:rsidR="00476FB2" w:rsidRPr="00D1457F" w:rsidRDefault="003A7DBE" w:rsidP="00335BDF">
      <w:pPr>
        <w:pStyle w:val="SOWHL2-ASDEFCON"/>
      </w:pPr>
      <w:bookmarkStart w:id="892" w:name="_Toc247677452"/>
      <w:bookmarkStart w:id="893" w:name="_Toc247684911"/>
      <w:bookmarkStart w:id="894" w:name="_Toc247687133"/>
      <w:bookmarkStart w:id="895" w:name="_Toc247690456"/>
      <w:bookmarkStart w:id="896" w:name="_Toc247692660"/>
      <w:bookmarkStart w:id="897" w:name="_Toc247697613"/>
      <w:bookmarkStart w:id="898" w:name="_Toc247697774"/>
      <w:bookmarkStart w:id="899" w:name="_Toc247705970"/>
      <w:bookmarkStart w:id="900" w:name="_Toc247677454"/>
      <w:bookmarkStart w:id="901" w:name="_Toc247684913"/>
      <w:bookmarkStart w:id="902" w:name="_Toc247687135"/>
      <w:bookmarkStart w:id="903" w:name="_Toc247690458"/>
      <w:bookmarkStart w:id="904" w:name="_Toc247692662"/>
      <w:bookmarkStart w:id="905" w:name="_Toc247697615"/>
      <w:bookmarkStart w:id="906" w:name="_Toc247697776"/>
      <w:bookmarkStart w:id="907" w:name="_Toc247705972"/>
      <w:bookmarkStart w:id="908" w:name="_Toc244073683"/>
      <w:bookmarkStart w:id="909" w:name="_Toc244096508"/>
      <w:bookmarkStart w:id="910" w:name="_Toc244341476"/>
      <w:bookmarkStart w:id="911" w:name="_Toc244417806"/>
      <w:bookmarkStart w:id="912" w:name="_Toc244568685"/>
      <w:bookmarkStart w:id="913" w:name="_Toc244569114"/>
      <w:bookmarkStart w:id="914" w:name="_Toc245042590"/>
      <w:bookmarkStart w:id="915" w:name="_Toc244073688"/>
      <w:bookmarkStart w:id="916" w:name="_Toc244096513"/>
      <w:bookmarkStart w:id="917" w:name="_Toc244341481"/>
      <w:bookmarkStart w:id="918" w:name="_Toc244417811"/>
      <w:bookmarkStart w:id="919" w:name="_Toc244568690"/>
      <w:bookmarkStart w:id="920" w:name="_Toc244569119"/>
      <w:bookmarkStart w:id="921" w:name="_Toc245042595"/>
      <w:bookmarkStart w:id="922" w:name="_Toc244073690"/>
      <w:bookmarkStart w:id="923" w:name="_Toc244096515"/>
      <w:bookmarkStart w:id="924" w:name="_Toc244341483"/>
      <w:bookmarkStart w:id="925" w:name="_Toc244417813"/>
      <w:bookmarkStart w:id="926" w:name="_Toc244568692"/>
      <w:bookmarkStart w:id="927" w:name="_Toc244569121"/>
      <w:bookmarkStart w:id="928" w:name="_Toc245042597"/>
      <w:bookmarkStart w:id="929" w:name="_Toc181107602"/>
      <w:bookmarkStart w:id="930" w:name="_Toc181108073"/>
      <w:bookmarkStart w:id="931" w:name="_Toc181113018"/>
      <w:bookmarkStart w:id="932" w:name="_Toc181113255"/>
      <w:bookmarkStart w:id="933" w:name="_Toc181113510"/>
      <w:bookmarkStart w:id="934" w:name="_Toc181760904"/>
      <w:bookmarkStart w:id="935" w:name="_Toc197357753"/>
      <w:bookmarkStart w:id="936" w:name="_Toc205627893"/>
      <w:bookmarkStart w:id="937" w:name="_Toc207677413"/>
      <w:bookmarkStart w:id="938" w:name="_Toc219699876"/>
      <w:bookmarkStart w:id="939" w:name="_Toc219700128"/>
      <w:bookmarkStart w:id="940" w:name="_Toc219700380"/>
      <w:bookmarkStart w:id="941" w:name="_Toc219822025"/>
      <w:bookmarkStart w:id="942" w:name="_Toc226684320"/>
      <w:bookmarkStart w:id="943" w:name="_Toc230412196"/>
      <w:bookmarkStart w:id="944" w:name="_Toc232822403"/>
      <w:bookmarkStart w:id="945" w:name="_Toc232924523"/>
      <w:bookmarkStart w:id="946" w:name="_Toc243736959"/>
      <w:bookmarkStart w:id="947" w:name="_Toc243737666"/>
      <w:bookmarkStart w:id="948" w:name="_Toc34132185"/>
      <w:bookmarkStart w:id="949" w:name="_Toc34982415"/>
      <w:bookmarkStart w:id="950" w:name="_Toc47516817"/>
      <w:bookmarkStart w:id="951" w:name="_Toc55613138"/>
      <w:bookmarkStart w:id="952" w:name="_Toc443035836"/>
      <w:bookmarkStart w:id="953" w:name="_Toc513642004"/>
      <w:bookmarkStart w:id="954" w:name="_Toc513642551"/>
      <w:bookmarkStart w:id="955" w:name="_Toc513642710"/>
      <w:bookmarkStart w:id="956" w:name="_Toc48550673"/>
      <w:bookmarkStart w:id="957" w:name="_Toc175297430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r w:rsidRPr="00D1457F">
        <w:t>General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="00476FB2" w:rsidRPr="00D1457F">
        <w:t>Training</w:t>
      </w:r>
      <w:r w:rsidR="003930CB">
        <w:t xml:space="preserve"> </w:t>
      </w:r>
      <w:r w:rsidR="00476FB2" w:rsidRPr="00D1457F">
        <w:t>Services</w:t>
      </w:r>
      <w:bookmarkEnd w:id="948"/>
      <w:bookmarkEnd w:id="949"/>
      <w:bookmarkEnd w:id="950"/>
      <w:bookmarkEnd w:id="951"/>
      <w:r w:rsidR="003930CB">
        <w:t xml:space="preserve"> </w:t>
      </w:r>
      <w:r w:rsidR="00476FB2" w:rsidRPr="00D1457F">
        <w:t>(Core)</w:t>
      </w:r>
      <w:bookmarkEnd w:id="952"/>
      <w:bookmarkEnd w:id="953"/>
      <w:bookmarkEnd w:id="954"/>
      <w:bookmarkEnd w:id="955"/>
      <w:bookmarkEnd w:id="956"/>
      <w:bookmarkEnd w:id="957"/>
    </w:p>
    <w:p w14:paraId="195DB5B8" w14:textId="13C1DBEA" w:rsidR="00C300FD" w:rsidRPr="00D1457F" w:rsidRDefault="00CD5467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330C80" w:rsidRPr="00D1457F">
        <w:t>Insert</w:t>
      </w:r>
      <w:r w:rsidR="003930CB">
        <w:t xml:space="preserve"> </w:t>
      </w:r>
      <w:r w:rsidR="00330C80" w:rsidRPr="00D1457F">
        <w:t>the</w:t>
      </w:r>
      <w:r w:rsidR="003930CB">
        <w:t xml:space="preserve"> </w:t>
      </w:r>
      <w:r w:rsidR="00330C80" w:rsidRPr="00D1457F">
        <w:t>names</w:t>
      </w:r>
      <w:r w:rsidR="003930CB">
        <w:t xml:space="preserve"> </w:t>
      </w:r>
      <w:r w:rsidR="00330C80" w:rsidRPr="00D1457F">
        <w:t>of</w:t>
      </w:r>
      <w:r w:rsidR="003930CB">
        <w:t xml:space="preserve"> </w:t>
      </w:r>
      <w:r w:rsidR="00330C80" w:rsidRPr="00D1457F">
        <w:t>the</w:t>
      </w:r>
      <w:r w:rsidR="003930CB">
        <w:t xml:space="preserve"> </w:t>
      </w:r>
      <w:r w:rsidR="00330C80" w:rsidRPr="00D1457F">
        <w:t>Training</w:t>
      </w:r>
      <w:r w:rsidR="003930CB">
        <w:t xml:space="preserve"> </w:t>
      </w:r>
      <w:r w:rsidR="00330C80" w:rsidRPr="00D1457F">
        <w:t>courses</w:t>
      </w:r>
      <w:r w:rsidR="003930CB">
        <w:t xml:space="preserve"> </w:t>
      </w:r>
      <w:r w:rsidR="00330C80" w:rsidRPr="00D1457F">
        <w:t>to</w:t>
      </w:r>
      <w:r w:rsidR="003930CB">
        <w:t xml:space="preserve"> </w:t>
      </w:r>
      <w:proofErr w:type="gramStart"/>
      <w:r w:rsidR="00330C80" w:rsidRPr="00D1457F">
        <w:t>be</w:t>
      </w:r>
      <w:r w:rsidR="003930CB">
        <w:t xml:space="preserve"> </w:t>
      </w:r>
      <w:r w:rsidR="00330C80" w:rsidRPr="00D1457F">
        <w:t>provided</w:t>
      </w:r>
      <w:proofErr w:type="gramEnd"/>
      <w:r w:rsidR="003930CB">
        <w:t xml:space="preserve"> </w:t>
      </w:r>
      <w:r w:rsidR="00330C80" w:rsidRPr="00D1457F">
        <w:t>in</w:t>
      </w:r>
      <w:r w:rsidR="003930CB">
        <w:t xml:space="preserve"> </w:t>
      </w:r>
      <w:r w:rsidR="00330C80" w:rsidRPr="00D1457F">
        <w:t>the</w:t>
      </w:r>
      <w:r w:rsidR="003930CB">
        <w:t xml:space="preserve"> </w:t>
      </w:r>
      <w:r w:rsidR="00330C80" w:rsidRPr="00D1457F">
        <w:t>clause</w:t>
      </w:r>
      <w:r w:rsidR="003930CB">
        <w:t xml:space="preserve"> </w:t>
      </w:r>
      <w:r w:rsidR="00330C80" w:rsidRPr="00D1457F">
        <w:t>below</w:t>
      </w:r>
      <w:r w:rsidR="00D1457F" w:rsidRPr="00D1457F">
        <w:t>.</w:t>
      </w:r>
      <w:r w:rsidR="003930CB">
        <w:t xml:space="preserve">  </w:t>
      </w:r>
      <w:r w:rsidR="00C300FD" w:rsidRPr="00D1457F">
        <w:t>Annex</w:t>
      </w:r>
      <w:r w:rsidR="003930CB">
        <w:t xml:space="preserve"> </w:t>
      </w:r>
      <w:r w:rsidR="008E4F85">
        <w:t>D</w:t>
      </w:r>
      <w:r w:rsidR="00710333" w:rsidRPr="00D1457F">
        <w:t>,</w:t>
      </w:r>
      <w:r w:rsidR="003930CB">
        <w:t xml:space="preserve"> </w:t>
      </w:r>
      <w:r w:rsidR="00014A4E" w:rsidRPr="00D1457F">
        <w:t>which</w:t>
      </w:r>
      <w:r w:rsidR="003930CB">
        <w:t xml:space="preserve"> </w:t>
      </w:r>
      <w:r w:rsidR="00330C80" w:rsidRPr="00D1457F">
        <w:t>details</w:t>
      </w:r>
      <w:r w:rsidR="003930CB">
        <w:t xml:space="preserve"> </w:t>
      </w:r>
      <w:r w:rsidR="00C300FD" w:rsidRPr="00D1457F">
        <w:t>Training</w:t>
      </w:r>
      <w:r w:rsidR="003930CB">
        <w:t xml:space="preserve"> </w:t>
      </w:r>
      <w:r w:rsidR="00C300FD" w:rsidRPr="00D1457F">
        <w:t>course</w:t>
      </w:r>
      <w:r w:rsidR="003930CB">
        <w:t xml:space="preserve"> </w:t>
      </w:r>
      <w:r w:rsidR="00C300FD" w:rsidRPr="00D1457F">
        <w:t>requirements</w:t>
      </w:r>
      <w:r w:rsidR="00710333" w:rsidRPr="00D1457F">
        <w:t>,</w:t>
      </w:r>
      <w:r w:rsidR="003930CB">
        <w:t xml:space="preserve"> </w:t>
      </w:r>
      <w:r w:rsidR="00330C80" w:rsidRPr="00D1457F">
        <w:t>will</w:t>
      </w:r>
      <w:r w:rsidR="003930CB">
        <w:t xml:space="preserve"> </w:t>
      </w:r>
      <w:r w:rsidR="00330C80" w:rsidRPr="00D1457F">
        <w:t>also</w:t>
      </w:r>
      <w:r w:rsidR="003930CB">
        <w:t xml:space="preserve"> </w:t>
      </w:r>
      <w:r w:rsidR="00B450D9" w:rsidRPr="00D1457F">
        <w:t>need</w:t>
      </w:r>
      <w:r w:rsidR="003930CB">
        <w:t xml:space="preserve"> </w:t>
      </w:r>
      <w:r w:rsidR="00B450D9" w:rsidRPr="00D1457F">
        <w:t>to</w:t>
      </w:r>
      <w:r w:rsidR="003930CB">
        <w:t xml:space="preserve"> </w:t>
      </w:r>
      <w:proofErr w:type="gramStart"/>
      <w:r w:rsidR="00476FB2" w:rsidRPr="00D1457F">
        <w:t>be</w:t>
      </w:r>
      <w:r w:rsidR="003930CB">
        <w:t xml:space="preserve"> </w:t>
      </w:r>
      <w:r w:rsidR="00476FB2" w:rsidRPr="00D1457F">
        <w:t>tailored</w:t>
      </w:r>
      <w:proofErr w:type="gramEnd"/>
      <w:r w:rsidR="00476FB2" w:rsidRPr="00D1457F">
        <w:t>.</w:t>
      </w:r>
      <w:bookmarkStart w:id="958" w:name="_Toc55613139"/>
    </w:p>
    <w:p w14:paraId="3B110885" w14:textId="54332ABD" w:rsidR="00C300FD" w:rsidRPr="00D1457F" w:rsidRDefault="00C300FD" w:rsidP="00335BDF">
      <w:pPr>
        <w:pStyle w:val="SOWTL3-ASDEFCON"/>
      </w:pPr>
      <w:bookmarkStart w:id="959" w:name="_Ref244659012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="007B6DC5" w:rsidRPr="00D1457F">
        <w:t>S</w:t>
      </w:r>
      <w:r w:rsidRPr="00D1457F">
        <w:t>ervices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courses</w:t>
      </w:r>
      <w:r w:rsidR="003930CB">
        <w:t xml:space="preserve"> </w:t>
      </w:r>
      <w:r w:rsidR="007B6DC5" w:rsidRPr="00D1457F">
        <w:t>in</w:t>
      </w:r>
      <w:r w:rsidR="003930CB">
        <w:t xml:space="preserve"> </w:t>
      </w:r>
      <w:r w:rsidR="007B6DC5" w:rsidRPr="00D1457F">
        <w:t>accordance</w:t>
      </w:r>
      <w:r w:rsidR="003930CB">
        <w:t xml:space="preserve"> </w:t>
      </w:r>
      <w:r w:rsidR="007B6DC5" w:rsidRPr="00D1457F">
        <w:t>with</w:t>
      </w:r>
      <w:r w:rsidR="003930CB">
        <w:t xml:space="preserve"> </w:t>
      </w:r>
      <w:r w:rsidR="007B6DC5" w:rsidRPr="00D1457F">
        <w:t>this</w:t>
      </w:r>
      <w:r w:rsidR="003930CB">
        <w:t xml:space="preserve"> </w:t>
      </w:r>
      <w:r w:rsidR="007B6DC5" w:rsidRPr="00D1457F">
        <w:t>clause</w:t>
      </w:r>
      <w:r w:rsidR="003930CB">
        <w:t xml:space="preserve"> </w:t>
      </w:r>
      <w:r w:rsidR="007B6DC5" w:rsidRPr="00D1457F">
        <w:fldChar w:fldCharType="begin"/>
      </w:r>
      <w:r w:rsidR="007B6DC5" w:rsidRPr="00D1457F">
        <w:instrText xml:space="preserve"> REF _Ref247711324 \r \h </w:instrText>
      </w:r>
      <w:r w:rsidR="007B6DC5" w:rsidRPr="00D1457F">
        <w:fldChar w:fldCharType="separate"/>
      </w:r>
      <w:r w:rsidR="00092219">
        <w:t>7</w:t>
      </w:r>
      <w:r w:rsidR="007B6DC5" w:rsidRPr="00D1457F">
        <w:fldChar w:fldCharType="end"/>
      </w:r>
      <w:r w:rsidR="003930CB">
        <w:t xml:space="preserve"> </w:t>
      </w:r>
      <w:r w:rsidR="007B6DC5" w:rsidRPr="00D1457F">
        <w:t>and</w:t>
      </w:r>
      <w:r w:rsidR="003930CB">
        <w:t xml:space="preserve"> </w:t>
      </w:r>
      <w:r w:rsidR="001A06A3" w:rsidRPr="00D1457F">
        <w:t>Annex</w:t>
      </w:r>
      <w:r w:rsidR="003930CB">
        <w:t xml:space="preserve"> </w:t>
      </w:r>
      <w:r w:rsidR="008E4F85">
        <w:t>D</w:t>
      </w:r>
      <w:r w:rsidR="001A06A3" w:rsidRPr="00D1457F">
        <w:t>:</w:t>
      </w:r>
      <w:bookmarkEnd w:id="959"/>
    </w:p>
    <w:p w14:paraId="1780A465" w14:textId="7284ECAC" w:rsidR="00F85757" w:rsidRPr="00D1457F" w:rsidRDefault="00F85757" w:rsidP="00335BDF">
      <w:pPr>
        <w:pStyle w:val="SOWSubL1-ASDEFCON"/>
      </w:pPr>
      <w:r w:rsidRPr="00D1457F">
        <w:fldChar w:fldCharType="begin">
          <w:ffData>
            <w:name w:val=""/>
            <w:enabled/>
            <w:calcOnExit w:val="0"/>
            <w:textInput>
              <w:default w:val="[…INSERT NAME AND (IDENTIFIER) OF COURSE…]"/>
            </w:textInput>
          </w:ffData>
        </w:fldChar>
      </w:r>
      <w:r w:rsidRPr="00D1457F">
        <w:instrText xml:space="preserve"> FORMTEXT </w:instrText>
      </w:r>
      <w:r w:rsidRPr="00D1457F">
        <w:fldChar w:fldCharType="separate"/>
      </w:r>
      <w:r w:rsidR="00D146FC">
        <w:rPr>
          <w:noProof/>
        </w:rPr>
        <w:t>[…INSERT NAME AND (IDENTIFIER) OF COURSE…]</w:t>
      </w:r>
      <w:r w:rsidRPr="00D1457F">
        <w:fldChar w:fldCharType="end"/>
      </w:r>
      <w:r w:rsidRPr="00D1457F">
        <w:t>;</w:t>
      </w:r>
      <w:r w:rsidR="003930CB">
        <w:t xml:space="preserve"> </w:t>
      </w:r>
      <w:r w:rsidRPr="00D1457F">
        <w:t>and</w:t>
      </w:r>
    </w:p>
    <w:p w14:paraId="3D2F7482" w14:textId="56B99408" w:rsidR="00C300FD" w:rsidRPr="00D1457F" w:rsidRDefault="00F85757" w:rsidP="00335BDF">
      <w:pPr>
        <w:pStyle w:val="SOWSubL1-ASDEFCON"/>
      </w:pPr>
      <w:r w:rsidRPr="00D1457F">
        <w:fldChar w:fldCharType="begin">
          <w:ffData>
            <w:name w:val=""/>
            <w:enabled/>
            <w:calcOnExit w:val="0"/>
            <w:textInput>
              <w:default w:val="[…INSERT NAME AND (IDENTIFIER) OF COURSE…]"/>
            </w:textInput>
          </w:ffData>
        </w:fldChar>
      </w:r>
      <w:r w:rsidRPr="00D1457F">
        <w:instrText xml:space="preserve"> FORMTEXT </w:instrText>
      </w:r>
      <w:r w:rsidRPr="00D1457F">
        <w:fldChar w:fldCharType="separate"/>
      </w:r>
      <w:r w:rsidR="00D146FC">
        <w:rPr>
          <w:noProof/>
        </w:rPr>
        <w:t>[…INSERT NAME AND (IDENTIFIER) OF COURSE…]</w:t>
      </w:r>
      <w:r w:rsidRPr="00D1457F">
        <w:fldChar w:fldCharType="end"/>
      </w:r>
      <w:r w:rsidR="00C300FD" w:rsidRPr="00D1457F">
        <w:t>.</w:t>
      </w:r>
    </w:p>
    <w:p w14:paraId="60957372" w14:textId="5176EBE2" w:rsidR="00C300FD" w:rsidRPr="00D1457F" w:rsidRDefault="00C300FD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FC53E5" w:rsidRPr="00D1457F">
        <w:t>Amend</w:t>
      </w:r>
      <w:r w:rsidR="003930CB">
        <w:t xml:space="preserve"> </w:t>
      </w:r>
      <w:r w:rsidR="00FC53E5" w:rsidRPr="00D1457F">
        <w:t>the</w:t>
      </w:r>
      <w:r w:rsidR="003930CB">
        <w:t xml:space="preserve"> </w:t>
      </w:r>
      <w:r w:rsidR="00FC53E5" w:rsidRPr="00D1457F">
        <w:t>list</w:t>
      </w:r>
      <w:r w:rsidR="003930CB">
        <w:t xml:space="preserve"> </w:t>
      </w:r>
      <w:r w:rsidR="00FC53E5" w:rsidRPr="00D1457F">
        <w:t>of</w:t>
      </w:r>
      <w:r w:rsidR="003930CB">
        <w:t xml:space="preserve"> </w:t>
      </w:r>
      <w:r w:rsidR="00FC53E5" w:rsidRPr="00D1457F">
        <w:t>referenced</w:t>
      </w:r>
      <w:r w:rsidR="003930CB">
        <w:t xml:space="preserve"> </w:t>
      </w:r>
      <w:r w:rsidR="00FC53E5" w:rsidRPr="00D1457F">
        <w:t>documents</w:t>
      </w:r>
      <w:r w:rsidR="003930CB">
        <w:t xml:space="preserve"> </w:t>
      </w:r>
      <w:r w:rsidR="00084CDF" w:rsidRPr="00D1457F">
        <w:t>in</w:t>
      </w:r>
      <w:r w:rsidR="003930CB">
        <w:t xml:space="preserve"> </w:t>
      </w:r>
      <w:r w:rsidR="00084CDF" w:rsidRPr="00D1457F">
        <w:t>clause</w:t>
      </w:r>
      <w:r w:rsidR="003930CB">
        <w:t xml:space="preserve"> </w:t>
      </w:r>
      <w:r w:rsidR="00084CDF" w:rsidRPr="00D1457F">
        <w:fldChar w:fldCharType="begin"/>
      </w:r>
      <w:r w:rsidR="00084CDF" w:rsidRPr="00D1457F">
        <w:instrText xml:space="preserve"> REF _Ref248046990 \r \h </w:instrText>
      </w:r>
      <w:r w:rsidR="00084CDF" w:rsidRPr="00D1457F">
        <w:fldChar w:fldCharType="separate"/>
      </w:r>
      <w:r w:rsidR="00092219">
        <w:t>7.1.2</w:t>
      </w:r>
      <w:r w:rsidR="00084CDF" w:rsidRPr="00D1457F">
        <w:fldChar w:fldCharType="end"/>
      </w:r>
      <w:r w:rsidR="003930CB">
        <w:t xml:space="preserve"> </w:t>
      </w:r>
      <w:r w:rsidR="00FC53E5" w:rsidRPr="00D1457F">
        <w:t>as</w:t>
      </w:r>
      <w:r w:rsidR="003930CB">
        <w:t xml:space="preserve"> </w:t>
      </w:r>
      <w:r w:rsidR="00FC53E5" w:rsidRPr="00D1457F">
        <w:t>applicable.</w:t>
      </w:r>
      <w:r w:rsidR="003930CB">
        <w:t xml:space="preserve">  </w:t>
      </w:r>
      <w:r w:rsidRPr="00D1457F">
        <w:t>If</w:t>
      </w:r>
      <w:r w:rsidR="003930CB">
        <w:t xml:space="preserve"> </w:t>
      </w:r>
      <w:r w:rsidRPr="00D1457F">
        <w:t>only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portion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084CDF" w:rsidRPr="00D1457F">
        <w:t>a</w:t>
      </w:r>
      <w:r w:rsidR="003930CB">
        <w:t xml:space="preserve"> </w:t>
      </w:r>
      <w:r w:rsidR="00084CDF" w:rsidRPr="00D1457F">
        <w:t>document</w:t>
      </w:r>
      <w:r w:rsidR="003930CB">
        <w:t xml:space="preserve"> </w:t>
      </w:r>
      <w:r w:rsidR="00084CDF" w:rsidRPr="00D1457F">
        <w:t>is</w:t>
      </w:r>
      <w:r w:rsidR="003930CB">
        <w:t xml:space="preserve"> </w:t>
      </w:r>
      <w:r w:rsidRPr="00D1457F">
        <w:t>applicable,</w:t>
      </w:r>
      <w:r w:rsidR="003930CB">
        <w:t xml:space="preserve"> </w:t>
      </w:r>
      <w:r w:rsidRPr="00D1457F">
        <w:t>then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clause</w:t>
      </w:r>
      <w:r w:rsidR="003930CB">
        <w:t xml:space="preserve"> </w:t>
      </w:r>
      <w:proofErr w:type="gramStart"/>
      <w:r w:rsidR="00C87CBA" w:rsidRPr="00D1457F">
        <w:t>should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modified</w:t>
      </w:r>
      <w:proofErr w:type="gramEnd"/>
      <w:r w:rsidR="003930CB">
        <w:t xml:space="preserve"> </w:t>
      </w:r>
      <w:r w:rsidR="00330C80" w:rsidRPr="00D1457F">
        <w:t>accordingly</w:t>
      </w:r>
      <w:r w:rsidRPr="00D1457F">
        <w:t>.</w:t>
      </w:r>
    </w:p>
    <w:p w14:paraId="607ABC8C" w14:textId="5A20103E" w:rsidR="00C300FD" w:rsidRPr="00D1457F" w:rsidRDefault="00C300FD" w:rsidP="00335BDF">
      <w:pPr>
        <w:pStyle w:val="SOWTL3-ASDEFCON"/>
      </w:pPr>
      <w:bookmarkStart w:id="960" w:name="_Ref248046990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582323" w:rsidRPr="00D1457F">
        <w:t>following</w:t>
      </w:r>
      <w:r w:rsidR="003930CB">
        <w:t xml:space="preserve"> </w:t>
      </w:r>
      <w:r w:rsidRPr="00D1457F">
        <w:t>documents</w:t>
      </w:r>
      <w:r w:rsidR="00860861" w:rsidRPr="00D1457F">
        <w:t>,</w:t>
      </w:r>
      <w:r w:rsidR="003930CB">
        <w:t xml:space="preserve"> </w:t>
      </w:r>
      <w:r w:rsidR="00860861" w:rsidRPr="00D1457F">
        <w:t>as</w:t>
      </w:r>
      <w:r w:rsidR="003930CB">
        <w:t xml:space="preserve"> </w:t>
      </w:r>
      <w:r w:rsidR="00860861" w:rsidRPr="00D1457F">
        <w:t>applicable</w:t>
      </w:r>
      <w:r w:rsidRPr="00D1457F">
        <w:t>,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tailored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="006D703F">
        <w:t>SMP</w:t>
      </w:r>
      <w:r w:rsidR="00582323" w:rsidRPr="00D1457F">
        <w:t>:</w:t>
      </w:r>
      <w:bookmarkEnd w:id="960"/>
    </w:p>
    <w:p w14:paraId="5FA0226C" w14:textId="1460C9E7" w:rsidR="00CF7D0A" w:rsidRPr="00D1457F" w:rsidRDefault="00CF7D0A" w:rsidP="00335BDF">
      <w:pPr>
        <w:pStyle w:val="SOWSubL1-ASDEFCON"/>
      </w:pPr>
      <w:r w:rsidRPr="00D1457F">
        <w:t>Systems</w:t>
      </w:r>
      <w:r w:rsidR="003930CB">
        <w:t xml:space="preserve"> </w:t>
      </w:r>
      <w:r w:rsidRPr="00D1457F">
        <w:t>Approach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Defence</w:t>
      </w:r>
      <w:r w:rsidR="003930CB">
        <w:t xml:space="preserve"> </w:t>
      </w:r>
      <w:r w:rsidRPr="00D1457F">
        <w:t>Learning;</w:t>
      </w:r>
    </w:p>
    <w:p w14:paraId="1D5561BA" w14:textId="4DD1CEB4" w:rsidR="00582323" w:rsidRPr="00D1457F" w:rsidRDefault="00491AFA" w:rsidP="00335BDF">
      <w:pPr>
        <w:pStyle w:val="SOWSubL1-ASDEFCON"/>
      </w:pPr>
      <w:r w:rsidRPr="00D1457F">
        <w:fldChar w:fldCharType="begin">
          <w:ffData>
            <w:name w:val=""/>
            <w:enabled/>
            <w:calcOnExit w:val="0"/>
            <w:textInput>
              <w:default w:val="[…INSERT NAME OF REFERENCE…]"/>
            </w:textInput>
          </w:ffData>
        </w:fldChar>
      </w:r>
      <w:r w:rsidRPr="00D1457F">
        <w:instrText xml:space="preserve"> FORMTEXT </w:instrText>
      </w:r>
      <w:r w:rsidRPr="00D1457F">
        <w:fldChar w:fldCharType="separate"/>
      </w:r>
      <w:r w:rsidR="00D146FC">
        <w:rPr>
          <w:noProof/>
        </w:rPr>
        <w:t>[…INSERT NAME OF REFERENCE…]</w:t>
      </w:r>
      <w:r w:rsidRPr="00D1457F">
        <w:fldChar w:fldCharType="end"/>
      </w:r>
      <w:r w:rsidR="008E2B9B" w:rsidRPr="00D1457F">
        <w:rPr>
          <w:rFonts w:eastAsia="Times New Roman" w:cs="Arial"/>
          <w:szCs w:val="20"/>
        </w:rPr>
        <w:t>;</w:t>
      </w:r>
      <w:r w:rsidR="003930CB">
        <w:rPr>
          <w:rFonts w:eastAsia="Times New Roman" w:cs="Arial"/>
          <w:szCs w:val="20"/>
        </w:rPr>
        <w:t xml:space="preserve"> </w:t>
      </w:r>
      <w:r w:rsidR="00582323" w:rsidRPr="00D1457F">
        <w:t>and</w:t>
      </w:r>
    </w:p>
    <w:p w14:paraId="6F92E3E6" w14:textId="613C48B3" w:rsidR="00582323" w:rsidRPr="00D1457F" w:rsidRDefault="00860861" w:rsidP="00335BDF">
      <w:pPr>
        <w:pStyle w:val="SOWSubL1-ASDEFCON"/>
      </w:pPr>
      <w:r w:rsidRPr="00D1457F">
        <w:t>Vocational</w:t>
      </w:r>
      <w:r w:rsidR="003930CB">
        <w:t xml:space="preserve"> </w:t>
      </w:r>
      <w:r w:rsidRPr="00D1457F">
        <w:t>Education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(VET)</w:t>
      </w:r>
      <w:r w:rsidR="003930CB">
        <w:t xml:space="preserve"> </w:t>
      </w:r>
      <w:r w:rsidRPr="00D1457F">
        <w:t>Quality</w:t>
      </w:r>
      <w:r w:rsidR="003930CB">
        <w:t xml:space="preserve"> </w:t>
      </w:r>
      <w:r w:rsidRPr="00D1457F">
        <w:t>Framework</w:t>
      </w:r>
      <w:r w:rsidR="00582323" w:rsidRPr="00D1457F">
        <w:t>.</w:t>
      </w:r>
    </w:p>
    <w:p w14:paraId="713DEBC2" w14:textId="35A43C07" w:rsidR="00F74C2C" w:rsidRPr="00D1457F" w:rsidRDefault="00F74C2C" w:rsidP="00335BDF">
      <w:pPr>
        <w:pStyle w:val="SOWTL3-ASDEFCON"/>
      </w:pPr>
      <w:bookmarkStart w:id="961" w:name="_Toc247677456"/>
      <w:bookmarkStart w:id="962" w:name="_Toc247684915"/>
      <w:bookmarkStart w:id="963" w:name="_Toc247687137"/>
      <w:bookmarkStart w:id="964" w:name="_Toc247690460"/>
      <w:bookmarkStart w:id="965" w:name="_Toc247692664"/>
      <w:bookmarkStart w:id="966" w:name="_Toc247697617"/>
      <w:bookmarkStart w:id="967" w:name="_Toc247697778"/>
      <w:bookmarkStart w:id="968" w:name="_Toc247705974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deliver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using</w:t>
      </w:r>
      <w:r w:rsidR="003930CB">
        <w:t xml:space="preserve"> </w:t>
      </w:r>
      <w:r w:rsidRPr="00D1457F">
        <w:t>adult</w:t>
      </w:r>
      <w:r w:rsidR="003930CB">
        <w:t xml:space="preserve"> </w:t>
      </w:r>
      <w:r w:rsidRPr="00D1457F">
        <w:t>learning</w:t>
      </w:r>
      <w:r w:rsidR="003930CB">
        <w:t xml:space="preserve"> </w:t>
      </w:r>
      <w:r w:rsidRPr="00D1457F">
        <w:t>principles.</w:t>
      </w:r>
    </w:p>
    <w:p w14:paraId="6F8A5F65" w14:textId="077D7686" w:rsidR="00376A32" w:rsidRPr="00D1457F" w:rsidRDefault="00376A32" w:rsidP="00335BDF">
      <w:pPr>
        <w:pStyle w:val="SOWHL2-ASDEFCON"/>
      </w:pPr>
      <w:bookmarkStart w:id="969" w:name="_Toc443035837"/>
      <w:bookmarkStart w:id="970" w:name="_Toc513642005"/>
      <w:bookmarkStart w:id="971" w:name="_Toc513642552"/>
      <w:bookmarkStart w:id="972" w:name="_Toc513642711"/>
      <w:bookmarkStart w:id="973" w:name="_Toc48550674"/>
      <w:bookmarkStart w:id="974" w:name="_Toc175297431"/>
      <w:r w:rsidRPr="00D1457F">
        <w:t>Training</w:t>
      </w:r>
      <w:r w:rsidR="003930CB">
        <w:t xml:space="preserve"> </w:t>
      </w:r>
      <w:r w:rsidRPr="00D1457F">
        <w:t>Schedule</w:t>
      </w:r>
      <w:r w:rsidR="003930CB">
        <w:t xml:space="preserve"> </w:t>
      </w:r>
      <w:r w:rsidR="00B450D9" w:rsidRPr="00D1457F">
        <w:t>(Optional)</w:t>
      </w:r>
      <w:bookmarkEnd w:id="969"/>
      <w:bookmarkEnd w:id="970"/>
      <w:bookmarkEnd w:id="971"/>
      <w:bookmarkEnd w:id="972"/>
      <w:bookmarkEnd w:id="973"/>
      <w:bookmarkEnd w:id="974"/>
    </w:p>
    <w:p w14:paraId="2A7A9184" w14:textId="0064D669" w:rsidR="00964964" w:rsidRPr="00D1457F" w:rsidRDefault="00890C29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7E0CCB" w:rsidRPr="00D1457F">
        <w:t>develop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Schedule</w:t>
      </w:r>
      <w:r w:rsidR="003930CB">
        <w:t xml:space="preserve"> </w:t>
      </w:r>
      <w:r w:rsidR="0009416B" w:rsidRPr="00D1457F">
        <w:t>f</w:t>
      </w:r>
      <w:r w:rsidR="00964964" w:rsidRPr="00D1457F">
        <w:t>or</w:t>
      </w:r>
      <w:r w:rsidR="003930CB">
        <w:t xml:space="preserve"> </w:t>
      </w:r>
      <w:r w:rsidR="0009416B" w:rsidRPr="00D1457F">
        <w:t>the</w:t>
      </w:r>
      <w:r w:rsidR="003930CB">
        <w:t xml:space="preserve"> </w:t>
      </w:r>
      <w:r w:rsidR="0009416B" w:rsidRPr="00D1457F">
        <w:t>courses</w:t>
      </w:r>
      <w:r w:rsidR="003930CB">
        <w:t xml:space="preserve"> </w:t>
      </w:r>
      <w:r w:rsidR="00A90B18" w:rsidRPr="00D1457F">
        <w:t>identified</w:t>
      </w:r>
      <w:r w:rsidR="003930CB">
        <w:t xml:space="preserve"> </w:t>
      </w:r>
      <w:r w:rsidR="0009416B" w:rsidRPr="00D1457F">
        <w:t>at</w:t>
      </w:r>
      <w:r w:rsidR="003930CB">
        <w:t xml:space="preserve"> </w:t>
      </w:r>
      <w:r w:rsidR="0009416B" w:rsidRPr="00D1457F">
        <w:t>clause</w:t>
      </w:r>
      <w:r w:rsidR="003930CB">
        <w:t xml:space="preserve"> </w:t>
      </w:r>
      <w:r w:rsidR="0009416B" w:rsidRPr="00D1457F">
        <w:fldChar w:fldCharType="begin"/>
      </w:r>
      <w:r w:rsidR="0009416B" w:rsidRPr="00D1457F">
        <w:instrText xml:space="preserve"> REF _Ref244659012 \r \h </w:instrText>
      </w:r>
      <w:r w:rsidR="0009416B" w:rsidRPr="00D1457F">
        <w:fldChar w:fldCharType="separate"/>
      </w:r>
      <w:r w:rsidR="00092219">
        <w:t>7.1.1</w:t>
      </w:r>
      <w:r w:rsidR="0009416B" w:rsidRPr="00D1457F">
        <w:fldChar w:fldCharType="end"/>
      </w:r>
      <w:r w:rsidR="003930CB">
        <w:t xml:space="preserve"> </w:t>
      </w:r>
      <w:r w:rsidR="00964964" w:rsidRPr="00D1457F">
        <w:t>which:</w:t>
      </w:r>
    </w:p>
    <w:p w14:paraId="3B2D371E" w14:textId="15E6B7EA" w:rsidR="00964964" w:rsidRPr="00D1457F" w:rsidRDefault="00964964" w:rsidP="00335BDF">
      <w:pPr>
        <w:pStyle w:val="SOWSubL1-ASDEFCON"/>
      </w:pPr>
      <w:r w:rsidRPr="00D1457F">
        <w:t>complies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fldChar w:fldCharType="begin"/>
      </w:r>
      <w:r w:rsidRPr="00D1457F">
        <w:instrText xml:space="preserve"> REF _Ref327388793 \r \h </w:instrText>
      </w:r>
      <w:r w:rsidRPr="00D1457F">
        <w:fldChar w:fldCharType="separate"/>
      </w:r>
      <w:r w:rsidR="00092219">
        <w:t>2.3.1</w:t>
      </w:r>
      <w:r w:rsidRPr="00D1457F">
        <w:fldChar w:fldCharType="end"/>
      </w:r>
      <w:r w:rsidR="00AE7DD1" w:rsidRPr="00D1457F">
        <w:t>;</w:t>
      </w:r>
      <w:r w:rsidR="003930CB">
        <w:t xml:space="preserve"> </w:t>
      </w:r>
      <w:r w:rsidR="00AE7DD1" w:rsidRPr="00D1457F">
        <w:t>and</w:t>
      </w:r>
    </w:p>
    <w:p w14:paraId="50A83C49" w14:textId="47C785A2" w:rsidR="0009416B" w:rsidRPr="00D1457F" w:rsidRDefault="0009416B" w:rsidP="00335BDF">
      <w:pPr>
        <w:pStyle w:val="SOWSubL1-ASDEFCON"/>
      </w:pPr>
      <w:proofErr w:type="gramStart"/>
      <w:r w:rsidRPr="00D1457F">
        <w:t>include</w:t>
      </w:r>
      <w:r w:rsidR="00964964" w:rsidRPr="00D1457F">
        <w:t>s</w:t>
      </w:r>
      <w:proofErr w:type="gramEnd"/>
      <w:r w:rsidR="003930CB">
        <w:t xml:space="preserve"> </w:t>
      </w:r>
      <w:r w:rsidR="00AE7DD1" w:rsidRPr="00D1457F">
        <w:t>those</w:t>
      </w:r>
      <w:r w:rsidR="003930CB">
        <w:t xml:space="preserve"> </w:t>
      </w:r>
      <w:r w:rsidR="000A3426" w:rsidRPr="00D1457F">
        <w:t>Training</w:t>
      </w:r>
      <w:r w:rsidR="003930CB">
        <w:t xml:space="preserve"> </w:t>
      </w:r>
      <w:r w:rsidR="00AE7DD1" w:rsidRPr="00D1457F">
        <w:t>courses</w:t>
      </w:r>
      <w:r w:rsidR="003930CB">
        <w:t xml:space="preserve"> </w:t>
      </w:r>
      <w:r w:rsidR="00AE7DD1" w:rsidRPr="00D1457F">
        <w:t>scheduled</w:t>
      </w:r>
      <w:r w:rsidR="003930CB">
        <w:t xml:space="preserve"> </w:t>
      </w:r>
      <w:r w:rsidR="00AE7DD1" w:rsidRPr="00D1457F">
        <w:t>to</w:t>
      </w:r>
      <w:r w:rsidR="003930CB">
        <w:t xml:space="preserve"> </w:t>
      </w:r>
      <w:r w:rsidR="00AE7DD1" w:rsidRPr="00D1457F">
        <w:t>occur</w:t>
      </w:r>
      <w:r w:rsidR="003930CB">
        <w:t xml:space="preserve"> </w:t>
      </w:r>
      <w:r w:rsidR="00AE7DD1" w:rsidRPr="00D1457F">
        <w:t>within</w:t>
      </w:r>
      <w:r w:rsidR="003930CB">
        <w:t xml:space="preserve"> </w:t>
      </w:r>
      <w:r w:rsidR="00AE7DD1" w:rsidRPr="00D1457F">
        <w:t>the</w:t>
      </w:r>
      <w:r w:rsidR="003930CB">
        <w:t xml:space="preserve"> </w:t>
      </w:r>
      <w:r w:rsidR="00AE7DD1" w:rsidRPr="00D1457F">
        <w:t>next</w:t>
      </w:r>
      <w:r w:rsidR="003930CB">
        <w:t xml:space="preserve"> </w:t>
      </w:r>
      <w:r w:rsidRPr="00D1457F">
        <w:t>six</w:t>
      </w:r>
      <w:r w:rsidR="003930CB">
        <w:t xml:space="preserve"> </w:t>
      </w:r>
      <w:r w:rsidRPr="00D1457F">
        <w:t>months</w:t>
      </w:r>
      <w:r w:rsidR="00AE7DD1" w:rsidRPr="00D1457F">
        <w:t>.</w:t>
      </w:r>
    </w:p>
    <w:p w14:paraId="3C23A887" w14:textId="222D15B5" w:rsidR="00860861" w:rsidRPr="00D1457F" w:rsidRDefault="00860861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0C0F27" w:rsidRPr="00D1457F">
        <w:t>An</w:t>
      </w:r>
      <w:r w:rsidR="003930CB">
        <w:t xml:space="preserve"> </w:t>
      </w:r>
      <w:r w:rsidR="000C0F27" w:rsidRPr="00D1457F">
        <w:t>indicative</w:t>
      </w:r>
      <w:r w:rsidR="003930CB">
        <w:t xml:space="preserve"> </w:t>
      </w:r>
      <w:r w:rsidR="000C0F27" w:rsidRPr="00D1457F">
        <w:t>Training</w:t>
      </w:r>
      <w:r w:rsidR="003930CB">
        <w:t xml:space="preserve"> </w:t>
      </w:r>
      <w:r w:rsidR="000C0F27" w:rsidRPr="00D1457F">
        <w:t>schedule</w:t>
      </w:r>
      <w:r w:rsidR="003930CB">
        <w:t xml:space="preserve"> </w:t>
      </w:r>
      <w:r w:rsidR="000C0F27" w:rsidRPr="00D1457F">
        <w:t>should</w:t>
      </w:r>
      <w:r w:rsidR="003930CB">
        <w:t xml:space="preserve"> </w:t>
      </w:r>
      <w:r w:rsidR="000C0F27" w:rsidRPr="00D1457F">
        <w:t>be</w:t>
      </w:r>
      <w:r w:rsidR="003930CB">
        <w:t xml:space="preserve"> </w:t>
      </w:r>
      <w:r w:rsidR="000C0F27" w:rsidRPr="00D1457F">
        <w:t>included</w:t>
      </w:r>
      <w:r w:rsidR="003930CB">
        <w:t xml:space="preserve"> </w:t>
      </w:r>
      <w:r w:rsidR="000C0F27" w:rsidRPr="00D1457F">
        <w:t>with</w:t>
      </w:r>
      <w:r w:rsidR="003930CB">
        <w:t xml:space="preserve"> </w:t>
      </w:r>
      <w:r w:rsidR="000C0F27" w:rsidRPr="00D1457F">
        <w:t>the</w:t>
      </w:r>
      <w:r w:rsidR="003930CB">
        <w:t xml:space="preserve"> </w:t>
      </w:r>
      <w:r w:rsidR="000C0F27" w:rsidRPr="00D1457F">
        <w:t>RFT</w:t>
      </w:r>
      <w:r w:rsidR="003930CB">
        <w:t xml:space="preserve"> </w:t>
      </w:r>
      <w:r w:rsidR="000C0F27" w:rsidRPr="00D1457F">
        <w:t>in</w:t>
      </w:r>
      <w:r w:rsidR="003930CB">
        <w:t xml:space="preserve"> </w:t>
      </w:r>
      <w:r w:rsidR="000C0F27" w:rsidRPr="00D1457F">
        <w:t>order</w:t>
      </w:r>
      <w:r w:rsidR="003930CB">
        <w:t xml:space="preserve"> </w:t>
      </w:r>
      <w:r w:rsidR="000C0F27" w:rsidRPr="00D1457F">
        <w:t>to</w:t>
      </w:r>
      <w:r w:rsidR="003930CB">
        <w:t xml:space="preserve"> </w:t>
      </w:r>
      <w:r w:rsidR="000C0F27" w:rsidRPr="00D1457F">
        <w:t>enable</w:t>
      </w:r>
      <w:r w:rsidR="003930CB">
        <w:t xml:space="preserve"> </w:t>
      </w:r>
      <w:r w:rsidR="000C0F27" w:rsidRPr="00D1457F">
        <w:t>tenderers</w:t>
      </w:r>
      <w:r w:rsidR="003930CB">
        <w:t xml:space="preserve"> </w:t>
      </w:r>
      <w:r w:rsidR="000C0F27" w:rsidRPr="00D1457F">
        <w:t>to</w:t>
      </w:r>
      <w:r w:rsidR="003930CB">
        <w:t xml:space="preserve"> </w:t>
      </w:r>
      <w:r w:rsidR="000C0F27" w:rsidRPr="00D1457F">
        <w:t>estimate</w:t>
      </w:r>
      <w:r w:rsidR="003930CB">
        <w:t xml:space="preserve"> </w:t>
      </w:r>
      <w:r w:rsidR="006A416D" w:rsidRPr="00D1457F">
        <w:t>a</w:t>
      </w:r>
      <w:r w:rsidR="003930CB">
        <w:t xml:space="preserve"> </w:t>
      </w:r>
      <w:r w:rsidR="000C0F27" w:rsidRPr="00D1457F">
        <w:t>price</w:t>
      </w:r>
      <w:r w:rsidR="003930CB">
        <w:t xml:space="preserve"> </w:t>
      </w:r>
      <w:r w:rsidR="000C0F27" w:rsidRPr="00D1457F">
        <w:t>for</w:t>
      </w:r>
      <w:r w:rsidR="003930CB">
        <w:t xml:space="preserve"> </w:t>
      </w:r>
      <w:r w:rsidR="000C0F27" w:rsidRPr="00D1457F">
        <w:t>Training</w:t>
      </w:r>
      <w:r w:rsidR="003930CB">
        <w:t xml:space="preserve"> </w:t>
      </w:r>
      <w:r w:rsidR="000C0F27" w:rsidRPr="00D1457F">
        <w:t>Services.</w:t>
      </w:r>
    </w:p>
    <w:p w14:paraId="611D93CF" w14:textId="6F496AF9" w:rsidR="00964964" w:rsidRPr="00D1457F" w:rsidRDefault="00964964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deliver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first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schedule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443C14">
        <w:t>,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Approval</w:t>
      </w:r>
      <w:r w:rsidR="00443C14">
        <w:t>,</w:t>
      </w:r>
      <w:r w:rsidR="003930CB">
        <w:t xml:space="preserve"> </w:t>
      </w:r>
      <w:r w:rsidRPr="00D1457F">
        <w:t>no</w:t>
      </w:r>
      <w:r w:rsidR="003930CB">
        <w:t xml:space="preserve"> </w:t>
      </w:r>
      <w:r w:rsidRPr="00D1457F">
        <w:t>later</w:t>
      </w:r>
      <w:r w:rsidR="003930CB">
        <w:t xml:space="preserve"> </w:t>
      </w:r>
      <w:r w:rsidRPr="00D1457F">
        <w:t>than</w:t>
      </w:r>
      <w:r w:rsidR="003930CB">
        <w:t xml:space="preserve"> </w:t>
      </w:r>
      <w:r w:rsidRPr="00D1457F">
        <w:t>20</w:t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Days</w:t>
      </w:r>
      <w:r w:rsidR="003930CB">
        <w:t xml:space="preserve"> </w:t>
      </w:r>
      <w:r w:rsidRPr="00D1457F">
        <w:t>after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Effective</w:t>
      </w:r>
      <w:r w:rsidR="003930CB">
        <w:t xml:space="preserve"> </w:t>
      </w:r>
      <w:r w:rsidRPr="00D1457F">
        <w:t>Date.</w:t>
      </w:r>
    </w:p>
    <w:p w14:paraId="46BC5D7E" w14:textId="7DFD9F90" w:rsidR="00890C29" w:rsidRPr="00D1457F" w:rsidRDefault="00964964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update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schedule,</w:t>
      </w:r>
      <w:r w:rsidR="003930CB">
        <w:t xml:space="preserve"> </w:t>
      </w:r>
      <w:r w:rsidRPr="00D1457F">
        <w:t>if</w:t>
      </w:r>
      <w:r w:rsidR="003930CB">
        <w:t xml:space="preserve"> </w:t>
      </w:r>
      <w:r w:rsidRPr="00D1457F">
        <w:t>necessary,</w:t>
      </w:r>
      <w:r w:rsidR="003930CB">
        <w:t xml:space="preserve"> </w:t>
      </w:r>
      <w:r w:rsidRPr="00D1457F">
        <w:t>at</w:t>
      </w:r>
      <w:r w:rsidR="003930CB">
        <w:t xml:space="preserve"> </w:t>
      </w:r>
      <w:r w:rsidRPr="00D1457F">
        <w:t>intervals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no</w:t>
      </w:r>
      <w:r w:rsidR="003930CB">
        <w:t xml:space="preserve"> </w:t>
      </w:r>
      <w:r w:rsidRPr="00D1457F">
        <w:t>less</w:t>
      </w:r>
      <w:r w:rsidR="003930CB">
        <w:t xml:space="preserve"> </w:t>
      </w:r>
      <w:r w:rsidRPr="00D1457F">
        <w:t>than</w:t>
      </w:r>
      <w:r w:rsidR="003930CB">
        <w:t xml:space="preserve"> </w:t>
      </w:r>
      <w:r w:rsidRPr="00D1457F">
        <w:fldChar w:fldCharType="begin">
          <w:ffData>
            <w:name w:val=""/>
            <w:enabled/>
            <w:calcOnExit w:val="0"/>
            <w:textInput>
              <w:default w:val="[...INSERT NUMBER OF MONTHS, EG three...]"/>
            </w:textInput>
          </w:ffData>
        </w:fldChar>
      </w:r>
      <w:r w:rsidRPr="00D1457F">
        <w:instrText xml:space="preserve"> FORMTEXT </w:instrText>
      </w:r>
      <w:r w:rsidRPr="00D1457F">
        <w:fldChar w:fldCharType="separate"/>
      </w:r>
      <w:r w:rsidR="00D146FC">
        <w:rPr>
          <w:noProof/>
        </w:rPr>
        <w:t>[...INSERT NUMBER OF MONTHS, EG three...]</w:t>
      </w:r>
      <w:r w:rsidRPr="00D1457F">
        <w:fldChar w:fldCharType="end"/>
      </w:r>
      <w:r w:rsidR="003930CB">
        <w:t xml:space="preserve"> </w:t>
      </w:r>
      <w:r w:rsidRPr="00D1457F">
        <w:t>months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clauses</w:t>
      </w:r>
      <w:r w:rsidR="003930CB">
        <w:t xml:space="preserve"> </w:t>
      </w:r>
      <w:r w:rsidRPr="00D1457F">
        <w:fldChar w:fldCharType="begin"/>
      </w:r>
      <w:r w:rsidRPr="00D1457F">
        <w:instrText xml:space="preserve"> REF _Ref264286748 \r \h </w:instrText>
      </w:r>
      <w:r w:rsidRPr="00D1457F">
        <w:fldChar w:fldCharType="separate"/>
      </w:r>
      <w:r w:rsidR="00092219">
        <w:t>2.3.7</w:t>
      </w:r>
      <w:r w:rsidRPr="00D1457F">
        <w:fldChar w:fldCharType="end"/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fldChar w:fldCharType="begin"/>
      </w:r>
      <w:r w:rsidRPr="00D1457F">
        <w:instrText xml:space="preserve"> REF _Ref247690167 \r \h </w:instrText>
      </w:r>
      <w:r w:rsidRPr="00D1457F">
        <w:fldChar w:fldCharType="separate"/>
      </w:r>
      <w:r w:rsidR="00092219">
        <w:t>2.3.8</w:t>
      </w:r>
      <w:r w:rsidRPr="00D1457F">
        <w:fldChar w:fldCharType="end"/>
      </w:r>
    </w:p>
    <w:p w14:paraId="435B76D3" w14:textId="7C60A883" w:rsidR="00582323" w:rsidRPr="00D1457F" w:rsidRDefault="00582323" w:rsidP="00335BDF">
      <w:pPr>
        <w:pStyle w:val="SOWHL2-ASDEFCON"/>
      </w:pPr>
      <w:bookmarkStart w:id="975" w:name="_Toc443035838"/>
      <w:bookmarkStart w:id="976" w:name="_Toc513642006"/>
      <w:bookmarkStart w:id="977" w:name="_Toc513642553"/>
      <w:bookmarkStart w:id="978" w:name="_Toc513642712"/>
      <w:bookmarkStart w:id="979" w:name="_Toc48550675"/>
      <w:bookmarkStart w:id="980" w:name="_Toc175297432"/>
      <w:r w:rsidRPr="00D1457F">
        <w:t>Course</w:t>
      </w:r>
      <w:r w:rsidR="003930CB">
        <w:t xml:space="preserve"> </w:t>
      </w:r>
      <w:r w:rsidRPr="00D1457F">
        <w:t>Joining</w:t>
      </w:r>
      <w:r w:rsidR="003930CB">
        <w:t xml:space="preserve"> </w:t>
      </w:r>
      <w:r w:rsidRPr="00D1457F">
        <w:t>Instructions</w:t>
      </w:r>
      <w:r w:rsidR="003930CB">
        <w:t xml:space="preserve"> </w:t>
      </w:r>
      <w:r w:rsidR="00B450D9" w:rsidRPr="00D1457F">
        <w:t>(Optional)</w:t>
      </w:r>
      <w:bookmarkEnd w:id="975"/>
      <w:bookmarkEnd w:id="976"/>
      <w:bookmarkEnd w:id="977"/>
      <w:bookmarkEnd w:id="978"/>
      <w:bookmarkEnd w:id="979"/>
      <w:bookmarkEnd w:id="980"/>
    </w:p>
    <w:p w14:paraId="26EA6481" w14:textId="31DD48BE" w:rsidR="00AE7DD1" w:rsidRPr="00D1457F" w:rsidRDefault="00582323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AE7DD1" w:rsidRPr="00D1457F">
        <w:t>:</w:t>
      </w:r>
    </w:p>
    <w:p w14:paraId="091E7944" w14:textId="63D418A2" w:rsidR="00AE7DD1" w:rsidRPr="00D1457F" w:rsidRDefault="007E0CCB" w:rsidP="00335BDF">
      <w:pPr>
        <w:pStyle w:val="SOWSubL1-ASDEFCON"/>
      </w:pPr>
      <w:r w:rsidRPr="00D1457F">
        <w:t>develop</w:t>
      </w:r>
      <w:r w:rsidR="003930CB">
        <w:t xml:space="preserve"> </w:t>
      </w:r>
      <w:r w:rsidR="00582323" w:rsidRPr="00D1457F">
        <w:t>a</w:t>
      </w:r>
      <w:r w:rsidR="003930CB">
        <w:t xml:space="preserve"> </w:t>
      </w:r>
      <w:r w:rsidR="00582323" w:rsidRPr="00D1457F">
        <w:t>course</w:t>
      </w:r>
      <w:r w:rsidR="003930CB">
        <w:t xml:space="preserve"> </w:t>
      </w:r>
      <w:r w:rsidR="00582323" w:rsidRPr="00D1457F">
        <w:t>joining</w:t>
      </w:r>
      <w:r w:rsidR="003930CB">
        <w:t xml:space="preserve"> </w:t>
      </w:r>
      <w:r w:rsidR="00582323" w:rsidRPr="00D1457F">
        <w:t>instruction</w:t>
      </w:r>
      <w:r w:rsidR="00AE7DD1" w:rsidRPr="00D1457F">
        <w:t>,</w:t>
      </w:r>
      <w:r w:rsidR="003930CB">
        <w:t xml:space="preserve"> </w:t>
      </w:r>
      <w:r w:rsidR="002B2A8D" w:rsidRPr="00D1457F">
        <w:t>that</w:t>
      </w:r>
      <w:r w:rsidR="003930CB">
        <w:t xml:space="preserve"> </w:t>
      </w:r>
      <w:r w:rsidR="00AE7DD1" w:rsidRPr="00D1457F">
        <w:t>complies</w:t>
      </w:r>
      <w:r w:rsidR="003930CB">
        <w:t xml:space="preserve"> </w:t>
      </w:r>
      <w:r w:rsidR="00AE7DD1" w:rsidRPr="00D1457F">
        <w:t>with</w:t>
      </w:r>
      <w:r w:rsidR="003930CB">
        <w:t xml:space="preserve"> </w:t>
      </w:r>
      <w:r w:rsidR="00AE7DD1" w:rsidRPr="00D1457F">
        <w:t>clause</w:t>
      </w:r>
      <w:r w:rsidR="003930CB">
        <w:t xml:space="preserve"> </w:t>
      </w:r>
      <w:r w:rsidR="00AE7DD1" w:rsidRPr="00D1457F">
        <w:fldChar w:fldCharType="begin"/>
      </w:r>
      <w:r w:rsidR="00AE7DD1" w:rsidRPr="00D1457F">
        <w:instrText xml:space="preserve"> REF _Ref327388793 \r \h </w:instrText>
      </w:r>
      <w:r w:rsidR="00AE7DD1" w:rsidRPr="00D1457F">
        <w:fldChar w:fldCharType="separate"/>
      </w:r>
      <w:r w:rsidR="00092219">
        <w:t>2.3.1</w:t>
      </w:r>
      <w:r w:rsidR="00AE7DD1" w:rsidRPr="00D1457F">
        <w:fldChar w:fldCharType="end"/>
      </w:r>
      <w:r w:rsidR="00AE7DD1" w:rsidRPr="00D1457F">
        <w:t>,</w:t>
      </w:r>
      <w:r w:rsidR="003930CB">
        <w:t xml:space="preserve"> </w:t>
      </w:r>
      <w:r w:rsidR="00582323" w:rsidRPr="00D1457F">
        <w:t>for</w:t>
      </w:r>
      <w:r w:rsidR="003930CB">
        <w:t xml:space="preserve"> </w:t>
      </w:r>
      <w:r w:rsidR="00582323" w:rsidRPr="00D1457F">
        <w:t>each</w:t>
      </w:r>
      <w:r w:rsidR="003930CB">
        <w:t xml:space="preserve"> </w:t>
      </w:r>
      <w:r w:rsidR="00582323" w:rsidRPr="00D1457F">
        <w:t>course</w:t>
      </w:r>
      <w:r w:rsidR="003930CB">
        <w:t xml:space="preserve"> </w:t>
      </w:r>
      <w:r w:rsidR="00582323" w:rsidRPr="00D1457F">
        <w:t>to</w:t>
      </w:r>
      <w:r w:rsidR="003930CB">
        <w:t xml:space="preserve"> </w:t>
      </w:r>
      <w:r w:rsidR="00582323" w:rsidRPr="00D1457F">
        <w:t>be</w:t>
      </w:r>
      <w:r w:rsidR="003930CB">
        <w:t xml:space="preserve"> </w:t>
      </w:r>
      <w:r w:rsidR="00582323" w:rsidRPr="00D1457F">
        <w:t>conducted</w:t>
      </w:r>
      <w:r w:rsidR="00AE7DD1" w:rsidRPr="00D1457F">
        <w:t>;</w:t>
      </w:r>
      <w:r w:rsidR="003930CB">
        <w:t xml:space="preserve"> </w:t>
      </w:r>
      <w:r w:rsidR="00582323" w:rsidRPr="00D1457F">
        <w:t>and</w:t>
      </w:r>
    </w:p>
    <w:p w14:paraId="711ED55B" w14:textId="51FBF6BF" w:rsidR="00582323" w:rsidRPr="00D1457F" w:rsidRDefault="00582323" w:rsidP="00335BDF">
      <w:pPr>
        <w:pStyle w:val="SOWSubL1-ASDEFCON"/>
      </w:pPr>
      <w:proofErr w:type="gramStart"/>
      <w:r w:rsidRPr="00D1457F">
        <w:t>issue</w:t>
      </w:r>
      <w:proofErr w:type="gramEnd"/>
      <w:r w:rsidR="003930CB">
        <w:t xml:space="preserve"> </w:t>
      </w:r>
      <w:r w:rsidRPr="00D1457F">
        <w:t>the</w:t>
      </w:r>
      <w:r w:rsidR="003930CB">
        <w:t xml:space="preserve"> </w:t>
      </w:r>
      <w:r w:rsidR="00330C80" w:rsidRPr="00D1457F">
        <w:t>joining</w:t>
      </w:r>
      <w:r w:rsidR="003930CB">
        <w:t xml:space="preserve"> </w:t>
      </w:r>
      <w:r w:rsidRPr="00D1457F">
        <w:t>instruction</w:t>
      </w:r>
      <w:r w:rsidR="00AE7DD1" w:rsidRPr="00D1457F">
        <w:t>,</w:t>
      </w:r>
      <w:r w:rsidR="003930CB">
        <w:t xml:space="preserve"> </w:t>
      </w:r>
      <w:r w:rsidR="00AE7DD1" w:rsidRPr="00D1457F">
        <w:t>at</w:t>
      </w:r>
      <w:r w:rsidR="003930CB">
        <w:t xml:space="preserve"> </w:t>
      </w:r>
      <w:r w:rsidR="00AE7DD1" w:rsidRPr="00D1457F">
        <w:t>least</w:t>
      </w:r>
      <w:r w:rsidR="003930CB">
        <w:t xml:space="preserve"> </w:t>
      </w:r>
      <w:r w:rsidR="00AE7DD1" w:rsidRPr="00D1457F">
        <w:t>1</w:t>
      </w:r>
      <w:r w:rsidR="00015DDE">
        <w:t>0</w:t>
      </w:r>
      <w:r w:rsidR="003930CB">
        <w:t xml:space="preserve"> </w:t>
      </w:r>
      <w:r w:rsidR="00AE7DD1" w:rsidRPr="00D1457F">
        <w:t>Working</w:t>
      </w:r>
      <w:r w:rsidR="003930CB">
        <w:t xml:space="preserve"> </w:t>
      </w:r>
      <w:r w:rsidR="00AE7DD1" w:rsidRPr="00D1457F">
        <w:t>Days</w:t>
      </w:r>
      <w:r w:rsidR="003930CB">
        <w:t xml:space="preserve"> </w:t>
      </w:r>
      <w:r w:rsidR="00AE7DD1" w:rsidRPr="00D1457F">
        <w:t>prior</w:t>
      </w:r>
      <w:r w:rsidR="003930CB">
        <w:t xml:space="preserve"> </w:t>
      </w:r>
      <w:r w:rsidR="00AE7DD1" w:rsidRPr="00D1457F">
        <w:t>to</w:t>
      </w:r>
      <w:r w:rsidR="003930CB">
        <w:t xml:space="preserve"> </w:t>
      </w:r>
      <w:r w:rsidR="00AE7DD1" w:rsidRPr="00D1457F">
        <w:t>each</w:t>
      </w:r>
      <w:r w:rsidR="003930CB">
        <w:t xml:space="preserve"> </w:t>
      </w:r>
      <w:r w:rsidR="00AE7DD1" w:rsidRPr="00D1457F">
        <w:t>course</w:t>
      </w:r>
      <w:r w:rsidR="003930CB">
        <w:t xml:space="preserve"> </w:t>
      </w:r>
      <w:r w:rsidR="00AE7DD1" w:rsidRPr="00D1457F">
        <w:t>commencing,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each</w:t>
      </w:r>
      <w:r w:rsidR="003930CB">
        <w:t xml:space="preserve"> </w:t>
      </w:r>
      <w:r w:rsidR="00260687" w:rsidRPr="00D1457F">
        <w:t>student</w:t>
      </w:r>
      <w:r w:rsidR="003930CB">
        <w:t xml:space="preserve"> </w:t>
      </w:r>
      <w:r w:rsidRPr="00D1457F">
        <w:t>on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panel,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260687" w:rsidRPr="00D1457F">
        <w:t>student’s</w:t>
      </w:r>
      <w:r w:rsidR="003930CB">
        <w:t xml:space="preserve"> </w:t>
      </w:r>
      <w:r w:rsidRPr="00D1457F">
        <w:t>unit</w:t>
      </w:r>
      <w:r w:rsidR="00AE7DD1" w:rsidRPr="00D1457F">
        <w:t>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Representative.</w:t>
      </w:r>
    </w:p>
    <w:p w14:paraId="46EBF1FA" w14:textId="35ECEABD" w:rsidR="00582323" w:rsidRPr="00D1457F" w:rsidRDefault="00582323" w:rsidP="00335BDF">
      <w:pPr>
        <w:pStyle w:val="SOWHL2-ASDEFCON"/>
      </w:pPr>
      <w:bookmarkStart w:id="981" w:name="_Toc443035839"/>
      <w:bookmarkStart w:id="982" w:name="_Toc513642007"/>
      <w:bookmarkStart w:id="983" w:name="_Toc513642554"/>
      <w:bookmarkStart w:id="984" w:name="_Toc513642713"/>
      <w:bookmarkStart w:id="985" w:name="_Toc48550676"/>
      <w:bookmarkStart w:id="986" w:name="_Toc175297433"/>
      <w:r w:rsidRPr="00D1457F">
        <w:t>Training</w:t>
      </w:r>
      <w:r w:rsidR="003930CB">
        <w:t xml:space="preserve"> </w:t>
      </w:r>
      <w:r w:rsidRPr="00D1457F">
        <w:t>Venues</w:t>
      </w:r>
      <w:r w:rsidR="003930CB">
        <w:t xml:space="preserve"> </w:t>
      </w:r>
      <w:r w:rsidR="00C6637C" w:rsidRPr="00D1457F">
        <w:t>(Core)</w:t>
      </w:r>
      <w:bookmarkEnd w:id="981"/>
      <w:bookmarkEnd w:id="982"/>
      <w:bookmarkEnd w:id="983"/>
      <w:bookmarkEnd w:id="984"/>
      <w:bookmarkEnd w:id="985"/>
      <w:bookmarkEnd w:id="986"/>
    </w:p>
    <w:p w14:paraId="64AEEFA4" w14:textId="308E8C4B" w:rsidR="00582323" w:rsidRPr="00D1457F" w:rsidRDefault="00582323" w:rsidP="00335BDF">
      <w:pPr>
        <w:pStyle w:val="SOWTL3-ASDEFCON"/>
      </w:pPr>
      <w:r w:rsidRPr="00D1457F">
        <w:t>Except</w:t>
      </w:r>
      <w:r w:rsidR="003930CB">
        <w:t xml:space="preserve"> </w:t>
      </w:r>
      <w:r w:rsidRPr="00D1457F">
        <w:t>where</w:t>
      </w:r>
      <w:r w:rsidR="003930CB">
        <w:t xml:space="preserve"> </w:t>
      </w:r>
      <w:proofErr w:type="gramStart"/>
      <w:r w:rsidRPr="00D1457F">
        <w:t>identified</w:t>
      </w:r>
      <w:proofErr w:type="gramEnd"/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being</w:t>
      </w:r>
      <w:r w:rsidR="003930CB">
        <w:t xml:space="preserve"> </w:t>
      </w:r>
      <w:r w:rsidRPr="00D1457F">
        <w:t>provided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in</w:t>
      </w:r>
      <w:r w:rsidR="003930CB">
        <w:t xml:space="preserve"> </w:t>
      </w:r>
      <w:r w:rsidR="007B6DC5" w:rsidRPr="00D1457F">
        <w:t>Annex</w:t>
      </w:r>
      <w:r w:rsidR="003930CB">
        <w:t xml:space="preserve"> </w:t>
      </w:r>
      <w:r w:rsidR="008E4F85">
        <w:t>D</w:t>
      </w:r>
      <w:r w:rsidRPr="00D1457F">
        <w:t>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arrange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provision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venues</w:t>
      </w:r>
      <w:r w:rsidR="003930CB">
        <w:t xml:space="preserve"> </w:t>
      </w:r>
      <w:r w:rsidR="00455ED0">
        <w:t>for</w:t>
      </w:r>
      <w:r w:rsidR="003930CB">
        <w:t xml:space="preserve"> </w:t>
      </w:r>
      <w:r w:rsidR="00455ED0">
        <w:t>face-to-face</w:t>
      </w:r>
      <w:r w:rsidR="006105BB">
        <w:t xml:space="preserve"> </w:t>
      </w:r>
      <w:r w:rsidR="00455ED0">
        <w:t>Training</w:t>
      </w:r>
      <w:r w:rsidRPr="00D1457F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154584" w:rsidRPr="00D1457F" w14:paraId="2405EE15" w14:textId="77777777" w:rsidTr="00154584">
        <w:tc>
          <w:tcPr>
            <w:tcW w:w="9070" w:type="dxa"/>
            <w:shd w:val="clear" w:color="auto" w:fill="auto"/>
          </w:tcPr>
          <w:p w14:paraId="070FFD58" w14:textId="3165F3C8" w:rsidR="00154584" w:rsidRPr="00D1457F" w:rsidRDefault="00154584" w:rsidP="00154584">
            <w:pPr>
              <w:pStyle w:val="ASDEFCONOption"/>
              <w:keepNext w:val="0"/>
            </w:pPr>
            <w:bookmarkStart w:id="987" w:name="_Toc522523635"/>
            <w:bookmarkStart w:id="988" w:name="_Toc443035840"/>
            <w:bookmarkStart w:id="989" w:name="_Toc513642008"/>
            <w:bookmarkStart w:id="990" w:name="_Toc513642555"/>
            <w:bookmarkStart w:id="991" w:name="_Toc513642714"/>
            <w:bookmarkStart w:id="992" w:name="_Toc48550677"/>
            <w:bookmarkEnd w:id="987"/>
            <w:r w:rsidRPr="00D1457F">
              <w:lastRenderedPageBreak/>
              <w:t>Option:</w:t>
            </w:r>
            <w:r w:rsidR="003930CB">
              <w:t xml:space="preserve">  </w:t>
            </w:r>
            <w:r w:rsidRPr="00D1457F">
              <w:t>Include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following</w:t>
            </w:r>
            <w:r w:rsidR="003930CB">
              <w:t xml:space="preserve"> </w:t>
            </w:r>
            <w:r w:rsidRPr="00D1457F">
              <w:t>clause</w:t>
            </w:r>
            <w:r w:rsidR="003930CB">
              <w:t xml:space="preserve"> </w:t>
            </w:r>
            <w:r w:rsidRPr="00D1457F">
              <w:t>if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Commonwealth</w:t>
            </w:r>
            <w:r w:rsidR="003930CB">
              <w:t xml:space="preserve"> </w:t>
            </w:r>
            <w:r w:rsidRPr="00D1457F">
              <w:t>is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provide</w:t>
            </w:r>
            <w:r w:rsidR="003930CB">
              <w:t xml:space="preserve"> </w:t>
            </w:r>
            <w:r w:rsidRPr="00D1457F">
              <w:t>some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all</w:t>
            </w:r>
            <w:r w:rsidR="003930CB">
              <w:t xml:space="preserve"> </w:t>
            </w:r>
            <w:r w:rsidRPr="00D1457F">
              <w:t>Training</w:t>
            </w:r>
            <w:r w:rsidR="003930CB">
              <w:t xml:space="preserve"> </w:t>
            </w:r>
            <w:r w:rsidRPr="00D1457F">
              <w:t>venues,</w:t>
            </w:r>
            <w:r w:rsidR="003930CB">
              <w:t xml:space="preserve"> </w:t>
            </w:r>
            <w:r w:rsidRPr="00D1457F">
              <w:t>as</w:t>
            </w:r>
            <w:r w:rsidR="003930CB">
              <w:t xml:space="preserve"> </w:t>
            </w:r>
            <w:r w:rsidRPr="00D1457F">
              <w:t>identified</w:t>
            </w:r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Annex</w:t>
            </w:r>
            <w:r w:rsidR="003930CB">
              <w:t xml:space="preserve"> </w:t>
            </w:r>
            <w:r w:rsidR="008E4F85">
              <w:t>D</w:t>
            </w:r>
            <w:r w:rsidRPr="00D1457F">
              <w:t>.</w:t>
            </w:r>
          </w:p>
          <w:p w14:paraId="7A90E74A" w14:textId="71F91253" w:rsidR="00154584" w:rsidRPr="00D1457F" w:rsidRDefault="00154584" w:rsidP="006105BB">
            <w:pPr>
              <w:pStyle w:val="SOWTL3-ASDEFCON"/>
              <w:jc w:val="left"/>
            </w:pPr>
            <w:r w:rsidRPr="00D1457F">
              <w:t>For</w:t>
            </w:r>
            <w:r w:rsidR="003930CB">
              <w:t xml:space="preserve"> </w:t>
            </w:r>
            <w:r w:rsidRPr="00D1457F">
              <w:t>courses</w:t>
            </w:r>
            <w:r w:rsidR="003930CB">
              <w:t xml:space="preserve"> </w:t>
            </w:r>
            <w:r w:rsidRPr="00D1457F">
              <w:t>where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Commonwealth</w:t>
            </w:r>
            <w:r w:rsidR="003930CB">
              <w:t xml:space="preserve"> </w:t>
            </w:r>
            <w:proofErr w:type="gramStart"/>
            <w:r w:rsidRPr="00D1457F">
              <w:t>has</w:t>
            </w:r>
            <w:r w:rsidR="003930CB">
              <w:t xml:space="preserve"> </w:t>
            </w:r>
            <w:r w:rsidRPr="00D1457F">
              <w:t>been</w:t>
            </w:r>
            <w:r w:rsidR="003930CB">
              <w:t xml:space="preserve"> </w:t>
            </w:r>
            <w:r w:rsidRPr="00D1457F">
              <w:t>identified</w:t>
            </w:r>
            <w:proofErr w:type="gramEnd"/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Annex</w:t>
            </w:r>
            <w:r w:rsidR="003930CB">
              <w:t xml:space="preserve"> </w:t>
            </w:r>
            <w:r w:rsidR="008E4F85">
              <w:t>D</w:t>
            </w:r>
            <w:r w:rsidR="003930CB">
              <w:t xml:space="preserve"> </w:t>
            </w:r>
            <w:r w:rsidRPr="00D1457F">
              <w:t>as</w:t>
            </w:r>
            <w:r w:rsidR="003930CB">
              <w:t xml:space="preserve"> </w:t>
            </w:r>
            <w:r w:rsidRPr="00D1457F">
              <w:t>providing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Training</w:t>
            </w:r>
            <w:r w:rsidR="003930CB">
              <w:t xml:space="preserve"> </w:t>
            </w:r>
            <w:r w:rsidRPr="00D1457F">
              <w:t>venue</w:t>
            </w:r>
            <w:r w:rsidR="003930CB">
              <w:t xml:space="preserve"> </w:t>
            </w:r>
            <w:r w:rsidR="00455ED0">
              <w:t>for</w:t>
            </w:r>
            <w:r w:rsidR="003930CB">
              <w:t xml:space="preserve"> </w:t>
            </w:r>
            <w:r w:rsidR="00455ED0">
              <w:t>face-to-face</w:t>
            </w:r>
            <w:r w:rsidR="003930CB">
              <w:t xml:space="preserve"> </w:t>
            </w:r>
            <w:r w:rsidR="00455ED0">
              <w:t>Training</w:t>
            </w:r>
            <w:r w:rsidRPr="00D1457F">
              <w:t>,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set-up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safely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correctly</w:t>
            </w:r>
            <w:r w:rsidR="003930CB">
              <w:t xml:space="preserve"> </w:t>
            </w:r>
            <w:r w:rsidRPr="00D1457F">
              <w:t>operate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Training</w:t>
            </w:r>
            <w:r w:rsidR="003930CB">
              <w:t xml:space="preserve"> </w:t>
            </w:r>
            <w:r w:rsidRPr="00D1457F">
              <w:t>venue,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return</w:t>
            </w:r>
            <w:r w:rsidR="003930CB">
              <w:t xml:space="preserve"> </w:t>
            </w:r>
            <w:r w:rsidRPr="00D1457F">
              <w:t>it</w:t>
            </w:r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a</w:t>
            </w:r>
            <w:r w:rsidR="003930CB">
              <w:t xml:space="preserve"> </w:t>
            </w:r>
            <w:r w:rsidRPr="00D1457F">
              <w:t>serviceable</w:t>
            </w:r>
            <w:r w:rsidR="003930CB">
              <w:t xml:space="preserve"> </w:t>
            </w:r>
            <w:r w:rsidRPr="00D1457F">
              <w:t>condition</w:t>
            </w:r>
            <w:r w:rsidR="003930CB">
              <w:t xml:space="preserve"> </w:t>
            </w:r>
            <w:r w:rsidRPr="00D1457F">
              <w:t>on</w:t>
            </w:r>
            <w:r w:rsidR="003930CB">
              <w:t xml:space="preserve"> </w:t>
            </w:r>
            <w:r w:rsidRPr="00D1457F">
              <w:t>completion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course.</w:t>
            </w:r>
          </w:p>
        </w:tc>
      </w:tr>
    </w:tbl>
    <w:p w14:paraId="6FC40001" w14:textId="47ECA62A" w:rsidR="00582323" w:rsidRPr="00D1457F" w:rsidRDefault="00582323" w:rsidP="00335BDF">
      <w:pPr>
        <w:pStyle w:val="SOWHL2-ASDEFCON"/>
      </w:pPr>
      <w:bookmarkStart w:id="993" w:name="_Toc175297434"/>
      <w:r w:rsidRPr="00D1457F">
        <w:t>Training</w:t>
      </w:r>
      <w:r w:rsidR="003930CB">
        <w:t xml:space="preserve"> </w:t>
      </w:r>
      <w:r w:rsidRPr="00D1457F">
        <w:t>Equipment</w:t>
      </w:r>
      <w:r w:rsidR="003930CB">
        <w:t xml:space="preserve"> </w:t>
      </w:r>
      <w:r w:rsidR="00C6637C" w:rsidRPr="00D1457F">
        <w:t>(Optional)</w:t>
      </w:r>
      <w:bookmarkEnd w:id="988"/>
      <w:bookmarkEnd w:id="989"/>
      <w:bookmarkEnd w:id="990"/>
      <w:bookmarkEnd w:id="991"/>
      <w:bookmarkEnd w:id="992"/>
      <w:bookmarkEnd w:id="993"/>
    </w:p>
    <w:p w14:paraId="4D4122D2" w14:textId="34E81493" w:rsidR="00582323" w:rsidRPr="00D1457F" w:rsidRDefault="00582323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Training</w:t>
      </w:r>
      <w:r w:rsidR="003930CB">
        <w:t xml:space="preserve"> </w:t>
      </w:r>
      <w:r w:rsidRPr="00D1457F">
        <w:t>Equipment</w:t>
      </w:r>
      <w:r w:rsidR="003930CB">
        <w:t xml:space="preserve"> </w:t>
      </w:r>
      <w:r w:rsidRPr="00D1457F">
        <w:t>provided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proofErr w:type="gramStart"/>
      <w:r w:rsidRPr="00D1457F">
        <w:t>should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listed</w:t>
      </w:r>
      <w:proofErr w:type="gramEnd"/>
      <w:r w:rsidR="003930CB">
        <w:t xml:space="preserve"> </w:t>
      </w:r>
      <w:r w:rsidR="002B2A8D" w:rsidRPr="00D1457F">
        <w:t>as</w:t>
      </w:r>
      <w:r w:rsidR="003930CB">
        <w:t xml:space="preserve"> </w:t>
      </w:r>
      <w:r w:rsidRPr="00D1457F">
        <w:t>GFE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Attachment</w:t>
      </w:r>
      <w:r w:rsidR="003930CB">
        <w:t xml:space="preserve"> </w:t>
      </w:r>
      <w:r w:rsidRPr="00D1457F">
        <w:t>E</w:t>
      </w:r>
      <w:r w:rsidR="00EE1FCF">
        <w:t>.</w:t>
      </w:r>
      <w:r w:rsidR="003930CB">
        <w:t xml:space="preserve">  </w:t>
      </w:r>
      <w:r w:rsidR="00EE1FCF">
        <w:t>The</w:t>
      </w:r>
      <w:r w:rsidR="003930CB">
        <w:t xml:space="preserve"> </w:t>
      </w:r>
      <w:r w:rsidR="00EE1FCF">
        <w:t>Training</w:t>
      </w:r>
      <w:r w:rsidR="003930CB">
        <w:t xml:space="preserve"> </w:t>
      </w:r>
      <w:r w:rsidR="00EE1FCF">
        <w:t>Equipment</w:t>
      </w:r>
      <w:r w:rsidR="003930CB">
        <w:t xml:space="preserve"> </w:t>
      </w:r>
      <w:proofErr w:type="gramStart"/>
      <w:r w:rsidR="00777183" w:rsidRPr="00D1457F">
        <w:t>may</w:t>
      </w:r>
      <w:r w:rsidR="003930CB">
        <w:t xml:space="preserve"> </w:t>
      </w:r>
      <w:r w:rsidR="00EE1FCF">
        <w:t>also</w:t>
      </w:r>
      <w:r w:rsidR="003930CB">
        <w:t xml:space="preserve"> </w:t>
      </w:r>
      <w:r w:rsidR="00777183" w:rsidRPr="00D1457F">
        <w:t>be</w:t>
      </w:r>
      <w:r w:rsidR="003930CB">
        <w:t xml:space="preserve"> </w:t>
      </w:r>
      <w:r w:rsidR="00777183" w:rsidRPr="00D1457F">
        <w:t>listed</w:t>
      </w:r>
      <w:proofErr w:type="gramEnd"/>
      <w:r w:rsidR="003930CB">
        <w:t xml:space="preserve"> </w:t>
      </w:r>
      <w:r w:rsidR="00777183" w:rsidRPr="00D1457F">
        <w:t>at</w:t>
      </w:r>
      <w:r w:rsidR="003930CB">
        <w:t xml:space="preserve"> </w:t>
      </w:r>
      <w:r w:rsidR="00777183" w:rsidRPr="00EE1FCF">
        <w:t>Annex</w:t>
      </w:r>
      <w:r w:rsidR="003930CB">
        <w:t xml:space="preserve"> </w:t>
      </w:r>
      <w:r w:rsidR="00EE1FCF">
        <w:t>E</w:t>
      </w:r>
      <w:r w:rsidR="003930CB">
        <w:t xml:space="preserve"> </w:t>
      </w:r>
      <w:r w:rsidR="00EE1FCF">
        <w:t>when</w:t>
      </w:r>
      <w:r w:rsidR="003930CB">
        <w:t xml:space="preserve"> </w:t>
      </w:r>
      <w:r w:rsidR="006105BB">
        <w:t xml:space="preserve">Maintenance </w:t>
      </w:r>
      <w:r w:rsidR="00EE1FCF">
        <w:t>and</w:t>
      </w:r>
      <w:r w:rsidR="003930CB">
        <w:t xml:space="preserve"> </w:t>
      </w:r>
      <w:r w:rsidR="00084CDF" w:rsidRPr="00D1457F">
        <w:t>support</w:t>
      </w:r>
      <w:r w:rsidR="003930CB">
        <w:t xml:space="preserve"> </w:t>
      </w:r>
      <w:r w:rsidR="00EE1FCF">
        <w:t>of</w:t>
      </w:r>
      <w:r w:rsidR="003930CB">
        <w:t xml:space="preserve"> </w:t>
      </w:r>
      <w:r w:rsidR="00EE1FCF">
        <w:t>the</w:t>
      </w:r>
      <w:r w:rsidR="003930CB">
        <w:t xml:space="preserve"> </w:t>
      </w:r>
      <w:r w:rsidR="00EE1FCF">
        <w:t>equipment</w:t>
      </w:r>
      <w:r w:rsidR="003930CB">
        <w:t xml:space="preserve"> </w:t>
      </w:r>
      <w:r w:rsidR="00EE1FCF">
        <w:t>is</w:t>
      </w:r>
      <w:r w:rsidR="003930CB">
        <w:t xml:space="preserve"> </w:t>
      </w:r>
      <w:r w:rsidR="00EE1FCF">
        <w:t>to</w:t>
      </w:r>
      <w:r w:rsidR="003930CB">
        <w:t xml:space="preserve"> </w:t>
      </w:r>
      <w:r w:rsidR="00EE1FCF">
        <w:t>be</w:t>
      </w:r>
      <w:r w:rsidR="003930CB">
        <w:t xml:space="preserve"> </w:t>
      </w:r>
      <w:r w:rsidR="00EE1FCF">
        <w:t>provided</w:t>
      </w:r>
      <w:r w:rsidR="003930CB">
        <w:t xml:space="preserve"> </w:t>
      </w:r>
      <w:r w:rsidR="00084CDF" w:rsidRPr="00D1457F">
        <w:t>by</w:t>
      </w:r>
      <w:r w:rsidR="003930CB">
        <w:t xml:space="preserve"> </w:t>
      </w:r>
      <w:r w:rsidR="00084CDF" w:rsidRPr="00D1457F">
        <w:t>the</w:t>
      </w:r>
      <w:r w:rsidR="003930CB">
        <w:t xml:space="preserve"> </w:t>
      </w:r>
      <w:r w:rsidR="00084CDF" w:rsidRPr="00D1457F">
        <w:t>Contractor</w:t>
      </w:r>
      <w:r w:rsidRPr="00D1457F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014FA0" w:rsidRPr="00D1457F" w14:paraId="1D760430" w14:textId="77777777" w:rsidTr="00014FA0">
        <w:tc>
          <w:tcPr>
            <w:tcW w:w="9286" w:type="dxa"/>
            <w:shd w:val="clear" w:color="auto" w:fill="auto"/>
          </w:tcPr>
          <w:p w14:paraId="56E1A0E3" w14:textId="73184A71" w:rsidR="00014FA0" w:rsidRPr="00D1457F" w:rsidRDefault="00014FA0" w:rsidP="00A36363">
            <w:pPr>
              <w:pStyle w:val="ASDEFCONOption"/>
            </w:pPr>
            <w:r w:rsidRPr="00D1457F">
              <w:t>Option:</w:t>
            </w:r>
            <w:r w:rsidR="003930CB">
              <w:t xml:space="preserve">  </w:t>
            </w:r>
            <w:r w:rsidRPr="00D1457F">
              <w:t>For</w:t>
            </w:r>
            <w:r w:rsidR="003930CB">
              <w:t xml:space="preserve"> </w:t>
            </w:r>
            <w:r w:rsidRPr="00D1457F">
              <w:t>when</w:t>
            </w:r>
            <w:r w:rsidR="003930CB">
              <w:t xml:space="preserve"> </w:t>
            </w:r>
            <w:r w:rsidRPr="00D1457F">
              <w:t>Training</w:t>
            </w:r>
            <w:r w:rsidR="003930CB">
              <w:t xml:space="preserve"> </w:t>
            </w:r>
            <w:r w:rsidRPr="00D1457F">
              <w:t>Equipment</w:t>
            </w:r>
            <w:r w:rsidR="003930CB">
              <w:t xml:space="preserve"> </w:t>
            </w:r>
            <w:r w:rsidRPr="00D1457F">
              <w:t>is</w:t>
            </w:r>
            <w:r w:rsidR="003930CB">
              <w:t xml:space="preserve"> </w:t>
            </w:r>
            <w:r w:rsidRPr="00D1457F">
              <w:t>included</w:t>
            </w:r>
            <w:r w:rsidR="003930CB">
              <w:t xml:space="preserve"> </w:t>
            </w:r>
            <w:r w:rsidRPr="00D1457F">
              <w:t>at</w:t>
            </w:r>
            <w:r w:rsidR="003930CB">
              <w:t xml:space="preserve"> </w:t>
            </w:r>
            <w:r w:rsidRPr="00D1457F">
              <w:t>Annex</w:t>
            </w:r>
            <w:r w:rsidR="003930CB">
              <w:t xml:space="preserve"> </w:t>
            </w:r>
            <w:r w:rsidR="008E4F85">
              <w:t>D</w:t>
            </w:r>
            <w:r w:rsidRPr="00D1457F">
              <w:t>.</w:t>
            </w:r>
          </w:p>
          <w:p w14:paraId="28E61310" w14:textId="6F1B909E" w:rsidR="00014FA0" w:rsidRPr="00D1457F" w:rsidRDefault="00014FA0" w:rsidP="00850215">
            <w:pPr>
              <w:pStyle w:val="SOWTL3-ASDEFCON"/>
            </w:pP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use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Training</w:t>
            </w:r>
            <w:r w:rsidR="003930CB">
              <w:t xml:space="preserve"> </w:t>
            </w:r>
            <w:r w:rsidRPr="00D1457F">
              <w:t>Equipment</w:t>
            </w:r>
            <w:r w:rsidR="003930CB">
              <w:t xml:space="preserve"> </w:t>
            </w:r>
            <w:r w:rsidRPr="00D1457F">
              <w:t>identified</w:t>
            </w:r>
            <w:r w:rsidR="003930CB">
              <w:t xml:space="preserve"> </w:t>
            </w:r>
            <w:r w:rsidRPr="00D1457F">
              <w:t>at</w:t>
            </w:r>
            <w:r w:rsidR="003930CB">
              <w:t xml:space="preserve"> </w:t>
            </w:r>
            <w:r w:rsidRPr="00D1457F">
              <w:t>Annex</w:t>
            </w:r>
            <w:r w:rsidR="003930CB">
              <w:t xml:space="preserve"> </w:t>
            </w:r>
            <w:r w:rsidR="008E4F85">
              <w:t>D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undertake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required</w:t>
            </w:r>
            <w:r w:rsidR="003930CB">
              <w:t xml:space="preserve"> </w:t>
            </w:r>
            <w:r w:rsidRPr="00D1457F">
              <w:t>Training.</w:t>
            </w:r>
          </w:p>
        </w:tc>
      </w:tr>
    </w:tbl>
    <w:p w14:paraId="538B61D4" w14:textId="474DA5DE" w:rsidR="00582323" w:rsidRPr="00D1457F" w:rsidRDefault="001A06A3" w:rsidP="00335BDF">
      <w:pPr>
        <w:pStyle w:val="SOWTL3-ASDEFCON"/>
      </w:pPr>
      <w:r w:rsidRPr="00D1457F">
        <w:t>For</w:t>
      </w:r>
      <w:r w:rsidR="003930CB">
        <w:t xml:space="preserve"> </w:t>
      </w:r>
      <w:r w:rsidR="00305E27">
        <w:t>face-to-face</w:t>
      </w:r>
      <w:r w:rsidR="003930CB">
        <w:t xml:space="preserve"> </w:t>
      </w:r>
      <w:r w:rsidR="00305E27">
        <w:t>Training</w:t>
      </w:r>
      <w:r w:rsidR="00582323" w:rsidRPr="00D1457F">
        <w:t>,</w:t>
      </w:r>
      <w:r w:rsidR="003930CB">
        <w:t xml:space="preserve"> </w:t>
      </w:r>
      <w:r w:rsidR="00582323" w:rsidRPr="00D1457F">
        <w:t>the</w:t>
      </w:r>
      <w:r w:rsidR="003930CB">
        <w:t xml:space="preserve"> </w:t>
      </w:r>
      <w:r w:rsidR="00582323" w:rsidRPr="00D1457F">
        <w:t>Contractor</w:t>
      </w:r>
      <w:r w:rsidR="003930CB">
        <w:t xml:space="preserve"> </w:t>
      </w:r>
      <w:r w:rsidR="00582323" w:rsidRPr="00D1457F">
        <w:t>shall</w:t>
      </w:r>
      <w:r w:rsidR="003930CB">
        <w:t xml:space="preserve"> </w:t>
      </w:r>
      <w:r w:rsidR="00582323" w:rsidRPr="00D1457F">
        <w:t>set-up</w:t>
      </w:r>
      <w:r w:rsidR="003930CB">
        <w:t xml:space="preserve"> </w:t>
      </w:r>
      <w:r w:rsidR="00582323" w:rsidRPr="00D1457F">
        <w:t>and</w:t>
      </w:r>
      <w:r w:rsidR="003930CB">
        <w:t xml:space="preserve"> </w:t>
      </w:r>
      <w:r w:rsidR="00582323" w:rsidRPr="00D1457F">
        <w:t>operate</w:t>
      </w:r>
      <w:r w:rsidR="003930CB">
        <w:t xml:space="preserve"> </w:t>
      </w:r>
      <w:r w:rsidR="00582323" w:rsidRPr="00D1457F">
        <w:t>such</w:t>
      </w:r>
      <w:r w:rsidR="003930CB">
        <w:t xml:space="preserve"> </w:t>
      </w:r>
      <w:r w:rsidR="00582323" w:rsidRPr="00D1457F">
        <w:t>Training</w:t>
      </w:r>
      <w:r w:rsidR="003930CB">
        <w:t xml:space="preserve"> </w:t>
      </w:r>
      <w:r w:rsidR="00582323" w:rsidRPr="00D1457F">
        <w:t>Equipment</w:t>
      </w:r>
      <w:r w:rsidR="003930CB">
        <w:t xml:space="preserve"> </w:t>
      </w:r>
      <w:r w:rsidR="00582323" w:rsidRPr="00D1457F">
        <w:t>at</w:t>
      </w:r>
      <w:r w:rsidR="003930CB">
        <w:t xml:space="preserve"> </w:t>
      </w:r>
      <w:r w:rsidR="00582323" w:rsidRPr="00D1457F">
        <w:t>the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="00582323" w:rsidRPr="00D1457F">
        <w:t>locations</w:t>
      </w:r>
      <w:r w:rsidR="00305E27">
        <w:t>,</w:t>
      </w:r>
      <w:r w:rsidR="003930CB">
        <w:t xml:space="preserve"> </w:t>
      </w:r>
      <w:r w:rsidR="00305E27">
        <w:t>including</w:t>
      </w:r>
      <w:r w:rsidR="003930CB">
        <w:t xml:space="preserve"> </w:t>
      </w:r>
      <w:r w:rsidR="00305E27" w:rsidRPr="00272261">
        <w:t>any</w:t>
      </w:r>
      <w:r w:rsidR="003930CB">
        <w:t xml:space="preserve"> </w:t>
      </w:r>
      <w:r w:rsidR="00305E27" w:rsidRPr="00272261">
        <w:t>Training</w:t>
      </w:r>
      <w:r w:rsidR="003930CB">
        <w:t xml:space="preserve"> </w:t>
      </w:r>
      <w:r w:rsidR="00305E27" w:rsidRPr="00272261">
        <w:t>Equipment</w:t>
      </w:r>
      <w:r w:rsidR="003930CB">
        <w:t xml:space="preserve"> </w:t>
      </w:r>
      <w:r w:rsidR="00305E27" w:rsidRPr="00272261">
        <w:t>provided</w:t>
      </w:r>
      <w:r w:rsidR="003930CB">
        <w:t xml:space="preserve"> </w:t>
      </w:r>
      <w:r w:rsidR="00305E27" w:rsidRPr="00272261">
        <w:t>as</w:t>
      </w:r>
      <w:r w:rsidR="003930CB">
        <w:t xml:space="preserve"> </w:t>
      </w:r>
      <w:r w:rsidR="00305E27" w:rsidRPr="00272261">
        <w:t>GFE</w:t>
      </w:r>
      <w:r w:rsidR="00582323" w:rsidRPr="00D1457F">
        <w:t>.</w:t>
      </w:r>
    </w:p>
    <w:p w14:paraId="2534EB4B" w14:textId="50F7A9CE" w:rsidR="00582323" w:rsidRPr="00D1457F" w:rsidRDefault="00305E27" w:rsidP="00335BDF">
      <w:pPr>
        <w:pStyle w:val="SOWTL3-ASDEFCON"/>
      </w:pPr>
      <w:r>
        <w:t>Except</w:t>
      </w:r>
      <w:r w:rsidR="003930CB">
        <w:t xml:space="preserve"> </w:t>
      </w:r>
      <w:r>
        <w:t>as</w:t>
      </w:r>
      <w:r w:rsidR="003930CB">
        <w:t xml:space="preserve"> </w:t>
      </w:r>
      <w:r>
        <w:t>may</w:t>
      </w:r>
      <w:r w:rsidR="003930CB">
        <w:t xml:space="preserve"> </w:t>
      </w:r>
      <w:r>
        <w:t>otherwise</w:t>
      </w:r>
      <w:r w:rsidR="003930CB">
        <w:t xml:space="preserve"> </w:t>
      </w:r>
      <w:r>
        <w:t>be</w:t>
      </w:r>
      <w:r w:rsidR="003930CB">
        <w:t xml:space="preserve"> </w:t>
      </w:r>
      <w:r>
        <w:t>required</w:t>
      </w:r>
      <w:r w:rsidR="003930CB">
        <w:t xml:space="preserve"> </w:t>
      </w:r>
      <w:r>
        <w:t>for</w:t>
      </w:r>
      <w:r w:rsidR="003930CB">
        <w:t xml:space="preserve"> </w:t>
      </w:r>
      <w:r>
        <w:t>remotely-provided</w:t>
      </w:r>
      <w:r w:rsidR="003930CB">
        <w:t xml:space="preserve"> </w:t>
      </w:r>
      <w:r>
        <w:t>on</w:t>
      </w:r>
      <w:r>
        <w:noBreakHyphen/>
        <w:t>line</w:t>
      </w:r>
      <w:r w:rsidR="003930CB">
        <w:t xml:space="preserve"> </w:t>
      </w:r>
      <w:r>
        <w:t>Training,</w:t>
      </w:r>
      <w:r w:rsidR="003930CB">
        <w:t xml:space="preserve"> </w:t>
      </w:r>
      <w:r>
        <w:t>t</w:t>
      </w:r>
      <w:r w:rsidRPr="00272261">
        <w:t>he</w:t>
      </w:r>
      <w:r w:rsidR="003930CB">
        <w:t xml:space="preserve"> </w:t>
      </w:r>
      <w:r w:rsidR="00582323" w:rsidRPr="00D1457F">
        <w:t>Contractor</w:t>
      </w:r>
      <w:r w:rsidR="003930CB">
        <w:t xml:space="preserve"> </w:t>
      </w:r>
      <w:r w:rsidR="00582323" w:rsidRPr="00D1457F">
        <w:t>shall</w:t>
      </w:r>
      <w:r w:rsidR="003930CB">
        <w:t xml:space="preserve"> </w:t>
      </w:r>
      <w:r w:rsidR="001A06A3" w:rsidRPr="00D1457F">
        <w:t>set-up</w:t>
      </w:r>
      <w:r w:rsidR="003930CB">
        <w:t xml:space="preserve"> </w:t>
      </w:r>
      <w:r w:rsidR="00582323" w:rsidRPr="00D1457F">
        <w:t>all</w:t>
      </w:r>
      <w:r w:rsidR="003930CB">
        <w:t xml:space="preserve"> </w:t>
      </w:r>
      <w:r w:rsidR="00582323" w:rsidRPr="00D1457F">
        <w:t>Training</w:t>
      </w:r>
      <w:r w:rsidR="003930CB">
        <w:t xml:space="preserve"> </w:t>
      </w:r>
      <w:r w:rsidR="00582323" w:rsidRPr="00D1457F">
        <w:t>Equipment</w:t>
      </w:r>
      <w:r w:rsidR="003930CB">
        <w:t xml:space="preserve"> </w:t>
      </w:r>
      <w:r w:rsidR="00582323" w:rsidRPr="00D1457F">
        <w:t>s</w:t>
      </w:r>
      <w:r w:rsidR="001A06A3" w:rsidRPr="00D1457F">
        <w:t>o</w:t>
      </w:r>
      <w:r w:rsidR="003930CB">
        <w:t xml:space="preserve"> </w:t>
      </w:r>
      <w:r w:rsidR="00582323" w:rsidRPr="00D1457F">
        <w:t>that</w:t>
      </w:r>
      <w:r w:rsidR="003930CB">
        <w:t xml:space="preserve"> </w:t>
      </w:r>
      <w:r w:rsidR="001A06A3" w:rsidRPr="00D1457F">
        <w:t>the</w:t>
      </w:r>
      <w:r w:rsidR="003930CB">
        <w:t xml:space="preserve"> </w:t>
      </w:r>
      <w:r w:rsidR="001A06A3" w:rsidRPr="00D1457F">
        <w:t>equipment</w:t>
      </w:r>
      <w:r w:rsidR="003930CB">
        <w:t xml:space="preserve"> </w:t>
      </w:r>
      <w:r w:rsidR="00582323" w:rsidRPr="00D1457F">
        <w:t>operat</w:t>
      </w:r>
      <w:r w:rsidR="001A06A3" w:rsidRPr="00D1457F">
        <w:t>es</w:t>
      </w:r>
      <w:r w:rsidR="003930CB">
        <w:t xml:space="preserve"> </w:t>
      </w:r>
      <w:r w:rsidR="00582323" w:rsidRPr="00D1457F">
        <w:t>to</w:t>
      </w:r>
      <w:r w:rsidR="003930CB">
        <w:t xml:space="preserve"> </w:t>
      </w:r>
      <w:r w:rsidR="00582323" w:rsidRPr="00D1457F">
        <w:t>the</w:t>
      </w:r>
      <w:r w:rsidR="003930CB">
        <w:t xml:space="preserve"> </w:t>
      </w:r>
      <w:r w:rsidR="00582323" w:rsidRPr="00D1457F">
        <w:t>performance</w:t>
      </w:r>
      <w:r w:rsidR="003930CB">
        <w:t xml:space="preserve"> </w:t>
      </w:r>
      <w:r w:rsidR="00582323" w:rsidRPr="00D1457F">
        <w:t>standards</w:t>
      </w:r>
      <w:r w:rsidR="003930CB">
        <w:t xml:space="preserve"> </w:t>
      </w:r>
      <w:r w:rsidR="00582323" w:rsidRPr="00D1457F">
        <w:t>required</w:t>
      </w:r>
      <w:r w:rsidR="003930CB">
        <w:t xml:space="preserve"> </w:t>
      </w:r>
      <w:r w:rsidR="00582323" w:rsidRPr="00D1457F">
        <w:t>for</w:t>
      </w:r>
      <w:r w:rsidR="003930CB">
        <w:t xml:space="preserve"> </w:t>
      </w:r>
      <w:r w:rsidR="00582323" w:rsidRPr="00D1457F">
        <w:t>the</w:t>
      </w:r>
      <w:r w:rsidR="003930CB">
        <w:t xml:space="preserve"> </w:t>
      </w:r>
      <w:r w:rsidR="00582323" w:rsidRPr="00D1457F">
        <w:t>delivery</w:t>
      </w:r>
      <w:r w:rsidR="003930CB">
        <w:t xml:space="preserve"> </w:t>
      </w:r>
      <w:r w:rsidR="00582323" w:rsidRPr="00D1457F">
        <w:t>of</w:t>
      </w:r>
      <w:r w:rsidR="003930CB">
        <w:t xml:space="preserve"> </w:t>
      </w:r>
      <w:r w:rsidR="00582323" w:rsidRPr="00D1457F">
        <w:t>Training.</w:t>
      </w:r>
    </w:p>
    <w:p w14:paraId="7A335796" w14:textId="4DCA4D44" w:rsidR="00582323" w:rsidRPr="00D1457F" w:rsidRDefault="00582323" w:rsidP="00335BDF">
      <w:pPr>
        <w:pStyle w:val="SOWHL2-ASDEFCON"/>
      </w:pPr>
      <w:bookmarkStart w:id="994" w:name="_Toc443035841"/>
      <w:bookmarkStart w:id="995" w:name="_Toc513642009"/>
      <w:bookmarkStart w:id="996" w:name="_Toc513642556"/>
      <w:bookmarkStart w:id="997" w:name="_Toc513642715"/>
      <w:bookmarkStart w:id="998" w:name="_Toc48550678"/>
      <w:bookmarkStart w:id="999" w:name="_Toc175297435"/>
      <w:r w:rsidRPr="00D1457F">
        <w:t>Training</w:t>
      </w:r>
      <w:r w:rsidR="003930CB">
        <w:t xml:space="preserve"> </w:t>
      </w:r>
      <w:r w:rsidRPr="00D1457F">
        <w:t>Materials</w:t>
      </w:r>
      <w:r w:rsidR="003930CB">
        <w:t xml:space="preserve"> </w:t>
      </w:r>
      <w:r w:rsidR="00C6637C" w:rsidRPr="00D1457F">
        <w:t>(Optional)</w:t>
      </w:r>
      <w:bookmarkEnd w:id="994"/>
      <w:bookmarkEnd w:id="995"/>
      <w:bookmarkEnd w:id="996"/>
      <w:bookmarkEnd w:id="997"/>
      <w:bookmarkEnd w:id="998"/>
      <w:bookmarkEnd w:id="999"/>
    </w:p>
    <w:p w14:paraId="1EB4104D" w14:textId="4FB8F047" w:rsidR="00582323" w:rsidRPr="00D1457F" w:rsidRDefault="00F21631" w:rsidP="00335BDF">
      <w:pPr>
        <w:pStyle w:val="SOWTL3-ASDEFCON"/>
      </w:pPr>
      <w:r w:rsidRPr="00D1457F">
        <w:t>Except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otherwise</w:t>
      </w:r>
      <w:r w:rsidR="003930CB">
        <w:t xml:space="preserve"> </w:t>
      </w:r>
      <w:r w:rsidRPr="00D1457F">
        <w:t>identified</w:t>
      </w:r>
      <w:r w:rsidR="003930CB">
        <w:t xml:space="preserve"> </w:t>
      </w:r>
      <w:r w:rsidRPr="00D1457F">
        <w:t>at</w:t>
      </w:r>
      <w:r w:rsidR="003930CB">
        <w:t xml:space="preserve"> </w:t>
      </w:r>
      <w:r w:rsidRPr="00D1457F">
        <w:t>Annex</w:t>
      </w:r>
      <w:r w:rsidR="003930CB">
        <w:t xml:space="preserve"> </w:t>
      </w:r>
      <w:r w:rsidR="008E4F85">
        <w:t>D</w:t>
      </w:r>
      <w:r w:rsidRPr="00D1457F">
        <w:t>,</w:t>
      </w:r>
      <w:r w:rsidR="003930CB">
        <w:t xml:space="preserve"> </w:t>
      </w:r>
      <w:r w:rsidRPr="00D1457F">
        <w:t>t</w:t>
      </w:r>
      <w:r w:rsidR="00582323" w:rsidRPr="00D1457F">
        <w:t>he</w:t>
      </w:r>
      <w:r w:rsidR="003930CB">
        <w:t xml:space="preserve"> </w:t>
      </w:r>
      <w:r w:rsidR="00582323" w:rsidRPr="00D1457F">
        <w:t>Contractor</w:t>
      </w:r>
      <w:r w:rsidR="003930CB">
        <w:t xml:space="preserve"> </w:t>
      </w:r>
      <w:r w:rsidR="00582323" w:rsidRPr="00D1457F">
        <w:t>shall</w:t>
      </w:r>
      <w:r w:rsidR="003930CB">
        <w:t xml:space="preserve"> </w:t>
      </w:r>
      <w:r w:rsidR="00C87CBA" w:rsidRPr="00D1457F">
        <w:t>produce</w:t>
      </w:r>
      <w:r w:rsidR="003930CB">
        <w:t xml:space="preserve"> </w:t>
      </w:r>
      <w:r w:rsidR="00C87CBA" w:rsidRPr="00D1457F">
        <w:t>and</w:t>
      </w:r>
      <w:r w:rsidR="003930CB">
        <w:t xml:space="preserve"> </w:t>
      </w:r>
      <w:r w:rsidR="00582323" w:rsidRPr="00D1457F">
        <w:t>provide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Materials,</w:t>
      </w:r>
      <w:r w:rsidR="003930CB">
        <w:t xml:space="preserve"> </w:t>
      </w:r>
      <w:r w:rsidRPr="00D1457F">
        <w:t>including</w:t>
      </w:r>
      <w:r w:rsidR="003930CB">
        <w:t xml:space="preserve"> </w:t>
      </w:r>
      <w:r w:rsidR="00C87CBA" w:rsidRPr="00D1457F">
        <w:t>copies</w:t>
      </w:r>
      <w:r w:rsidR="003930CB">
        <w:t xml:space="preserve"> </w:t>
      </w:r>
      <w:r w:rsidR="00C87CBA" w:rsidRPr="00D1457F">
        <w:t>of</w:t>
      </w:r>
      <w:r w:rsidR="003930CB">
        <w:t xml:space="preserve"> </w:t>
      </w:r>
      <w:r w:rsidR="00582323" w:rsidRPr="00D1457F">
        <w:t>student</w:t>
      </w:r>
      <w:r w:rsidR="003930CB">
        <w:t xml:space="preserve"> </w:t>
      </w:r>
      <w:r w:rsidR="00582323" w:rsidRPr="00D1457F">
        <w:t>notes</w:t>
      </w:r>
      <w:r w:rsidR="003930CB">
        <w:t xml:space="preserve"> </w:t>
      </w:r>
      <w:r w:rsidR="00582323" w:rsidRPr="00D1457F">
        <w:t>and</w:t>
      </w:r>
      <w:r w:rsidR="003930CB">
        <w:t xml:space="preserve"> </w:t>
      </w:r>
      <w:r w:rsidR="00582323" w:rsidRPr="00D1457F">
        <w:t>consumable</w:t>
      </w:r>
      <w:r w:rsidR="003930CB">
        <w:t xml:space="preserve"> </w:t>
      </w:r>
      <w:r w:rsidR="00582323" w:rsidRPr="00D1457F">
        <w:t>materials</w:t>
      </w:r>
      <w:r w:rsidR="00C87CBA" w:rsidRPr="00D1457F">
        <w:t>,</w:t>
      </w:r>
      <w:r w:rsidR="003930CB">
        <w:t xml:space="preserve"> </w:t>
      </w:r>
      <w:r w:rsidR="00C87CBA" w:rsidRPr="00D1457F">
        <w:t>as</w:t>
      </w:r>
      <w:r w:rsidR="003930CB">
        <w:t xml:space="preserve"> </w:t>
      </w:r>
      <w:r w:rsidR="00582323" w:rsidRPr="00D1457F">
        <w:t>required</w:t>
      </w:r>
      <w:r w:rsidR="003930CB">
        <w:t xml:space="preserve"> </w:t>
      </w:r>
      <w:r w:rsidR="00582323" w:rsidRPr="00D1457F">
        <w:t>for</w:t>
      </w:r>
      <w:r w:rsidR="003930CB">
        <w:t xml:space="preserve"> </w:t>
      </w:r>
      <w:r w:rsidR="00582323" w:rsidRPr="00D1457F">
        <w:t>the</w:t>
      </w:r>
      <w:r w:rsidR="003930CB">
        <w:t xml:space="preserve"> </w:t>
      </w:r>
      <w:r w:rsidR="00582323" w:rsidRPr="00D1457F">
        <w:t>delivery</w:t>
      </w:r>
      <w:r w:rsidR="003930CB">
        <w:t xml:space="preserve"> </w:t>
      </w:r>
      <w:r w:rsidR="00582323" w:rsidRPr="00D1457F">
        <w:t>of</w:t>
      </w:r>
      <w:r w:rsidR="003930CB">
        <w:t xml:space="preserve"> </w:t>
      </w:r>
      <w:r w:rsidR="00582323" w:rsidRPr="00D1457F">
        <w:t>Training</w:t>
      </w:r>
      <w:r w:rsidRPr="00D1457F">
        <w:t>,</w:t>
      </w:r>
      <w:r w:rsidR="003930CB">
        <w:t xml:space="preserve"> </w:t>
      </w:r>
      <w:r w:rsidRPr="00D1457F">
        <w:t>as</w:t>
      </w:r>
      <w:r w:rsidR="003930CB">
        <w:t xml:space="preserve"> </w:t>
      </w:r>
      <w:r w:rsidR="007C4FA8" w:rsidRPr="00D1457F">
        <w:t>identified</w:t>
      </w:r>
      <w:r w:rsidR="003930CB">
        <w:t xml:space="preserve"> </w:t>
      </w:r>
      <w:r w:rsidR="007C4FA8" w:rsidRPr="00D1457F">
        <w:t>at</w:t>
      </w:r>
      <w:r w:rsidR="003930CB">
        <w:t xml:space="preserve"> </w:t>
      </w:r>
      <w:r w:rsidR="007C4FA8" w:rsidRPr="00D1457F">
        <w:t>Annex</w:t>
      </w:r>
      <w:r w:rsidR="003930CB">
        <w:t xml:space="preserve"> </w:t>
      </w:r>
      <w:r w:rsidR="008E4F85">
        <w:t>D</w:t>
      </w:r>
      <w:r w:rsidR="00582323" w:rsidRPr="00D1457F">
        <w:t>.</w:t>
      </w:r>
    </w:p>
    <w:p w14:paraId="7CE228B8" w14:textId="601F9995" w:rsidR="00582323" w:rsidRPr="00D1457F" w:rsidRDefault="00B450D9" w:rsidP="00335BDF">
      <w:pPr>
        <w:pStyle w:val="SOWHL2-ASDEFCON"/>
      </w:pPr>
      <w:bookmarkStart w:id="1000" w:name="_Toc443035842"/>
      <w:bookmarkStart w:id="1001" w:name="_Toc513642010"/>
      <w:bookmarkStart w:id="1002" w:name="_Toc513642557"/>
      <w:bookmarkStart w:id="1003" w:name="_Toc513642716"/>
      <w:bookmarkStart w:id="1004" w:name="_Toc48550679"/>
      <w:bookmarkStart w:id="1005" w:name="_Toc175297436"/>
      <w:r w:rsidRPr="00D1457F">
        <w:t>Training</w:t>
      </w:r>
      <w:r w:rsidR="003930CB">
        <w:t xml:space="preserve"> </w:t>
      </w:r>
      <w:r w:rsidR="00582323" w:rsidRPr="00D1457F">
        <w:t>Assessment</w:t>
      </w:r>
      <w:r w:rsidR="003930CB">
        <w:t xml:space="preserve"> </w:t>
      </w:r>
      <w:r w:rsidR="00C6637C" w:rsidRPr="00D1457F">
        <w:t>(Optional)</w:t>
      </w:r>
      <w:bookmarkEnd w:id="1000"/>
      <w:bookmarkEnd w:id="1001"/>
      <w:bookmarkEnd w:id="1002"/>
      <w:bookmarkEnd w:id="1003"/>
      <w:bookmarkEnd w:id="1004"/>
      <w:bookmarkEnd w:id="1005"/>
    </w:p>
    <w:p w14:paraId="0B411761" w14:textId="2A1874E1" w:rsidR="00582323" w:rsidRPr="00D1457F" w:rsidRDefault="00582323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record</w:t>
      </w:r>
      <w:r w:rsidR="003930CB">
        <w:t xml:space="preserve"> </w:t>
      </w:r>
      <w:r w:rsidRPr="00D1457F">
        <w:t>assessment</w:t>
      </w:r>
      <w:r w:rsidR="003930CB">
        <w:t xml:space="preserve"> </w:t>
      </w:r>
      <w:r w:rsidRPr="00D1457F">
        <w:t>results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each</w:t>
      </w:r>
      <w:r w:rsidR="003930CB">
        <w:t xml:space="preserve"> </w:t>
      </w:r>
      <w:r w:rsidR="00F21631" w:rsidRPr="00D1457F">
        <w:t>student</w:t>
      </w:r>
      <w:r w:rsidR="003930CB">
        <w:t xml:space="preserve"> </w:t>
      </w:r>
      <w:r w:rsidR="007B6DC5" w:rsidRPr="00D1457F">
        <w:t>in</w:t>
      </w:r>
      <w:r w:rsidR="003930CB">
        <w:t xml:space="preserve"> </w:t>
      </w:r>
      <w:r w:rsidR="007B6DC5" w:rsidRPr="00D1457F">
        <w:t>accordance</w:t>
      </w:r>
      <w:r w:rsidR="003930CB">
        <w:t xml:space="preserve"> </w:t>
      </w:r>
      <w:r w:rsidR="007B6DC5" w:rsidRPr="00D1457F">
        <w:t>with</w:t>
      </w:r>
      <w:r w:rsidR="003930CB">
        <w:t xml:space="preserve"> </w:t>
      </w:r>
      <w:r w:rsidR="007B6DC5" w:rsidRPr="00D1457F">
        <w:t>the</w:t>
      </w:r>
      <w:r w:rsidR="003930CB">
        <w:t xml:space="preserve"> </w:t>
      </w:r>
      <w:r w:rsidR="007B6DC5" w:rsidRPr="00D1457F">
        <w:t>requirements</w:t>
      </w:r>
      <w:r w:rsidR="003930CB">
        <w:t xml:space="preserve"> </w:t>
      </w:r>
      <w:r w:rsidR="007B6DC5" w:rsidRPr="00D1457F">
        <w:t>of</w:t>
      </w:r>
      <w:r w:rsidR="003930CB">
        <w:t xml:space="preserve"> </w:t>
      </w:r>
      <w:r w:rsidR="007B6DC5" w:rsidRPr="00D1457F">
        <w:t>Annex</w:t>
      </w:r>
      <w:r w:rsidR="003930CB">
        <w:t xml:space="preserve"> </w:t>
      </w:r>
      <w:r w:rsidR="008E4F85">
        <w:t>D</w:t>
      </w:r>
      <w:r w:rsidRPr="00D1457F">
        <w:t>.</w:t>
      </w:r>
    </w:p>
    <w:p w14:paraId="5B2A9384" w14:textId="0A05C20A" w:rsidR="00582323" w:rsidRPr="00D1457F" w:rsidRDefault="00582323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Contractor’s</w:t>
      </w:r>
      <w:r w:rsidR="003930CB">
        <w:t xml:space="preserve"> </w:t>
      </w:r>
      <w:r w:rsidRPr="00D1457F">
        <w:t>assessment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F21631" w:rsidRPr="00D1457F">
        <w:t>students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deviate</w:t>
      </w:r>
      <w:r w:rsidR="003930CB">
        <w:t xml:space="preserve"> </w:t>
      </w:r>
      <w:r w:rsidRPr="00D1457F">
        <w:t>from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assessment</w:t>
      </w:r>
      <w:r w:rsidR="003930CB">
        <w:t xml:space="preserve"> </w:t>
      </w:r>
      <w:r w:rsidR="00F21631" w:rsidRPr="00D1457F">
        <w:t>strategy</w:t>
      </w:r>
      <w:r w:rsidR="003930CB">
        <w:t xml:space="preserve"> </w:t>
      </w:r>
      <w:r w:rsidR="00F21631" w:rsidRPr="00D1457F">
        <w:t>and</w:t>
      </w:r>
      <w:r w:rsidR="003930CB">
        <w:t xml:space="preserve"> </w:t>
      </w:r>
      <w:r w:rsidR="00F21631" w:rsidRPr="00D1457F">
        <w:t>standards</w:t>
      </w:r>
      <w:r w:rsidR="003930CB">
        <w:t xml:space="preserve"> </w:t>
      </w:r>
      <w:r w:rsidR="007D3EC3" w:rsidRPr="00D1457F">
        <w:t>for</w:t>
      </w:r>
      <w:r w:rsidR="003930CB">
        <w:t xml:space="preserve"> </w:t>
      </w:r>
      <w:r w:rsidR="007D3EC3" w:rsidRPr="00D1457F">
        <w:t>the</w:t>
      </w:r>
      <w:r w:rsidR="003930CB">
        <w:t xml:space="preserve"> </w:t>
      </w:r>
      <w:r w:rsidR="007D3EC3" w:rsidRPr="00D1457F">
        <w:t>Training</w:t>
      </w:r>
      <w:r w:rsidR="003930CB">
        <w:t xml:space="preserve"> </w:t>
      </w:r>
      <w:r w:rsidR="007D3EC3" w:rsidRPr="00D1457F">
        <w:t>course</w:t>
      </w:r>
      <w:r w:rsidR="00F21631" w:rsidRPr="00D1457F">
        <w:t>s,</w:t>
      </w:r>
      <w:r w:rsidR="003930CB">
        <w:t xml:space="preserve"> </w:t>
      </w:r>
      <w:r w:rsidR="00F21631" w:rsidRPr="00D1457F">
        <w:t>as</w:t>
      </w:r>
      <w:r w:rsidR="003930CB">
        <w:t xml:space="preserve"> </w:t>
      </w:r>
      <w:r w:rsidR="007D3EC3" w:rsidRPr="00D1457F">
        <w:t>detail</w:t>
      </w:r>
      <w:r w:rsidR="00F21631" w:rsidRPr="00D1457F">
        <w:t>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="007B6DC5" w:rsidRPr="00D1457F">
        <w:t>Annex</w:t>
      </w:r>
      <w:r w:rsidR="003930CB">
        <w:t xml:space="preserve"> </w:t>
      </w:r>
      <w:r w:rsidR="008E4F85">
        <w:t>D</w:t>
      </w:r>
      <w:r w:rsidR="00F21631" w:rsidRPr="00D1457F">
        <w:t>,</w:t>
      </w:r>
      <w:r w:rsidR="003930CB">
        <w:t xml:space="preserve"> </w:t>
      </w:r>
      <w:r w:rsidRPr="00D1457F">
        <w:t>without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Approval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Representative.</w:t>
      </w:r>
    </w:p>
    <w:p w14:paraId="0B6A2066" w14:textId="19C904D3" w:rsidR="00582323" w:rsidRPr="00D1457F" w:rsidRDefault="00582323" w:rsidP="00335BDF">
      <w:pPr>
        <w:pStyle w:val="SOWTL3-ASDEFCON"/>
      </w:pPr>
      <w:r w:rsidRPr="00D1457F">
        <w:t>Within</w:t>
      </w:r>
      <w:r w:rsidR="003930CB">
        <w:t xml:space="preserve"> </w:t>
      </w:r>
      <w:r w:rsidRPr="00D1457F">
        <w:t>five</w:t>
      </w:r>
      <w:r w:rsidR="003930CB">
        <w:t xml:space="preserve"> </w:t>
      </w:r>
      <w:r w:rsidR="000404CF" w:rsidRPr="00D1457F">
        <w:t>Working</w:t>
      </w:r>
      <w:r w:rsidR="003930CB">
        <w:t xml:space="preserve"> </w:t>
      </w:r>
      <w:r w:rsidR="000404CF" w:rsidRPr="00D1457F">
        <w:t>D</w:t>
      </w:r>
      <w:r w:rsidRPr="00D1457F">
        <w:t>ays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completion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each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="00F21631" w:rsidRPr="00D1457F">
        <w:t>and</w:t>
      </w:r>
      <w:r w:rsidR="003930CB">
        <w:t xml:space="preserve"> </w:t>
      </w:r>
      <w:r w:rsidR="00F21631" w:rsidRPr="00D1457F">
        <w:t>assessment</w:t>
      </w:r>
      <w:r w:rsidR="003930CB">
        <w:t xml:space="preserve"> </w:t>
      </w:r>
      <w:r w:rsidRPr="00D1457F">
        <w:t>program,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285BC3" w:rsidRPr="00D1457F">
        <w:t>provide</w:t>
      </w:r>
      <w:r w:rsidR="003930CB">
        <w:t xml:space="preserve"> </w:t>
      </w:r>
      <w:r w:rsidR="00285BC3" w:rsidRPr="00D1457F">
        <w:t>or</w:t>
      </w:r>
      <w:r w:rsidR="003930CB">
        <w:t xml:space="preserve"> </w:t>
      </w:r>
      <w:r w:rsidR="00285BC3" w:rsidRPr="00D1457F">
        <w:t>deliver</w:t>
      </w:r>
      <w:r w:rsidR="003930CB">
        <w:t xml:space="preserve"> </w:t>
      </w:r>
      <w:r w:rsidR="00285BC3" w:rsidRPr="00D1457F">
        <w:t>to</w:t>
      </w:r>
      <w:r w:rsidR="003930CB">
        <w:t xml:space="preserve"> </w:t>
      </w:r>
      <w:r w:rsidR="00285BC3" w:rsidRPr="00D1457F">
        <w:t>each</w:t>
      </w:r>
      <w:r w:rsidR="003930CB">
        <w:t xml:space="preserve"> </w:t>
      </w:r>
      <w:r w:rsidR="00285BC3" w:rsidRPr="00D1457F">
        <w:t>student,</w:t>
      </w:r>
      <w:r w:rsidR="003930CB">
        <w:t xml:space="preserve"> </w:t>
      </w:r>
      <w:r w:rsidR="00285BC3" w:rsidRPr="00D1457F">
        <w:t>who</w:t>
      </w:r>
      <w:r w:rsidR="003930CB">
        <w:t xml:space="preserve"> </w:t>
      </w:r>
      <w:r w:rsidR="00285BC3" w:rsidRPr="00D1457F">
        <w:t>successfully</w:t>
      </w:r>
      <w:r w:rsidR="003930CB">
        <w:t xml:space="preserve"> </w:t>
      </w:r>
      <w:r w:rsidRPr="00D1457F">
        <w:t>complete</w:t>
      </w:r>
      <w:r w:rsidR="00285BC3" w:rsidRPr="00D1457F">
        <w:t>s</w:t>
      </w:r>
      <w:r w:rsidR="003930CB">
        <w:t xml:space="preserve"> </w:t>
      </w:r>
      <w:r w:rsidR="00285BC3" w:rsidRPr="00D1457F">
        <w:t>the</w:t>
      </w:r>
      <w:r w:rsidR="003930CB">
        <w:t xml:space="preserve"> </w:t>
      </w:r>
      <w:r w:rsidR="00285BC3" w:rsidRPr="00D1457F">
        <w:t>Training,</w:t>
      </w:r>
      <w:r w:rsidR="003930CB">
        <w:t xml:space="preserve"> </w:t>
      </w:r>
      <w:r w:rsidRPr="00D1457F">
        <w:t>a</w:t>
      </w:r>
      <w:r w:rsidR="003930CB">
        <w:t xml:space="preserve"> </w:t>
      </w:r>
      <w:r w:rsidR="00C571BE" w:rsidRPr="00D1457F">
        <w:t>s</w:t>
      </w:r>
      <w:r w:rsidRPr="00D1457F">
        <w:t>tatement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C571BE" w:rsidRPr="00D1457F">
        <w:t>a</w:t>
      </w:r>
      <w:r w:rsidRPr="00D1457F">
        <w:t>ttainment</w:t>
      </w:r>
      <w:r w:rsidR="00285BC3" w:rsidRPr="00D1457F">
        <w:t>,</w:t>
      </w:r>
      <w:r w:rsidR="003930CB">
        <w:t xml:space="preserve"> </w:t>
      </w:r>
      <w:r w:rsidR="00285BC3" w:rsidRPr="00D1457F">
        <w:t>certificate</w:t>
      </w:r>
      <w:r w:rsidR="003930CB">
        <w:t xml:space="preserve"> </w:t>
      </w:r>
      <w:r w:rsidR="00285BC3" w:rsidRPr="00D1457F">
        <w:t>of</w:t>
      </w:r>
      <w:r w:rsidR="003930CB">
        <w:t xml:space="preserve"> </w:t>
      </w:r>
      <w:r w:rsidR="00285BC3" w:rsidRPr="00D1457F">
        <w:t>attendance,</w:t>
      </w:r>
      <w:r w:rsidR="003930CB">
        <w:t xml:space="preserve"> </w:t>
      </w:r>
      <w:r w:rsidR="00285BC3" w:rsidRPr="00D1457F">
        <w:t>or</w:t>
      </w:r>
      <w:r w:rsidR="003930CB">
        <w:t xml:space="preserve"> </w:t>
      </w:r>
      <w:r w:rsidR="00285BC3" w:rsidRPr="00D1457F">
        <w:t>other</w:t>
      </w:r>
      <w:r w:rsidR="003930CB">
        <w:t xml:space="preserve"> </w:t>
      </w:r>
      <w:r w:rsidR="00285BC3" w:rsidRPr="00D1457F">
        <w:t>certificate,</w:t>
      </w:r>
      <w:r w:rsidR="003930CB">
        <w:t xml:space="preserve"> </w:t>
      </w:r>
      <w:r w:rsidR="00285BC3" w:rsidRPr="00D1457F">
        <w:t>as</w:t>
      </w:r>
      <w:r w:rsidR="003930CB">
        <w:t xml:space="preserve"> </w:t>
      </w:r>
      <w:r w:rsidR="00285BC3" w:rsidRPr="00D1457F">
        <w:t>applicable</w:t>
      </w:r>
      <w:r w:rsidR="003930CB">
        <w:t xml:space="preserve"> </w:t>
      </w:r>
      <w:r w:rsidR="00285BC3" w:rsidRPr="00D1457F">
        <w:t>to</w:t>
      </w:r>
      <w:r w:rsidR="003930CB">
        <w:t xml:space="preserve"> </w:t>
      </w:r>
      <w:r w:rsidR="00285BC3" w:rsidRPr="00D1457F">
        <w:t>each</w:t>
      </w:r>
      <w:r w:rsidR="003930CB">
        <w:t xml:space="preserve"> </w:t>
      </w:r>
      <w:r w:rsidR="00285BC3" w:rsidRPr="00D1457F">
        <w:t>Training</w:t>
      </w:r>
      <w:r w:rsidR="003930CB">
        <w:t xml:space="preserve"> </w:t>
      </w:r>
      <w:r w:rsidR="00285BC3" w:rsidRPr="00D1457F">
        <w:t>program</w:t>
      </w:r>
      <w:r w:rsidR="003930CB">
        <w:t xml:space="preserve"> </w:t>
      </w:r>
      <w:r w:rsidR="00285BC3" w:rsidRPr="00D1457F">
        <w:t>and</w:t>
      </w:r>
      <w:r w:rsidR="003930CB">
        <w:t xml:space="preserve"> </w:t>
      </w:r>
      <w:r w:rsidR="00285BC3" w:rsidRPr="00D1457F">
        <w:t>student</w:t>
      </w:r>
      <w:r w:rsidRPr="00D1457F">
        <w:t>.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367FA7" w14:paraId="1621E170" w14:textId="77777777" w:rsidTr="00EF0C2E">
        <w:tc>
          <w:tcPr>
            <w:tcW w:w="9070" w:type="dxa"/>
            <w:shd w:val="clear" w:color="auto" w:fill="auto"/>
          </w:tcPr>
          <w:p w14:paraId="2CD2327F" w14:textId="6C4C67B2" w:rsidR="00367FA7" w:rsidRDefault="00367FA7" w:rsidP="00367FA7">
            <w:pPr>
              <w:pStyle w:val="ASDEFCONOption"/>
            </w:pPr>
            <w:bookmarkStart w:id="1006" w:name="_Toc443035843"/>
            <w:bookmarkStart w:id="1007" w:name="_Toc513642011"/>
            <w:bookmarkStart w:id="1008" w:name="_Toc513642558"/>
            <w:bookmarkStart w:id="1009" w:name="_Toc513642717"/>
            <w:bookmarkStart w:id="1010" w:name="_Toc48550680"/>
            <w:r>
              <w:t>Option:</w:t>
            </w:r>
            <w:r w:rsidR="003930CB">
              <w:t xml:space="preserve">  </w:t>
            </w:r>
            <w:r>
              <w:t>Include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>
              <w:t>following</w:t>
            </w:r>
            <w:r w:rsidR="003930CB">
              <w:t xml:space="preserve"> </w:t>
            </w:r>
            <w:r>
              <w:t>clause</w:t>
            </w:r>
            <w:r w:rsidR="003930CB">
              <w:t xml:space="preserve"> </w:t>
            </w:r>
            <w:r>
              <w:t>if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>
              <w:t>VET</w:t>
            </w:r>
            <w:r w:rsidR="003930CB">
              <w:t xml:space="preserve"> </w:t>
            </w:r>
            <w:r>
              <w:t>Quality</w:t>
            </w:r>
            <w:r w:rsidR="003930CB">
              <w:t xml:space="preserve"> </w:t>
            </w:r>
            <w:r>
              <w:t>Framework</w:t>
            </w:r>
            <w:r w:rsidR="003930CB">
              <w:t xml:space="preserve"> </w:t>
            </w:r>
            <w:r>
              <w:t>applies.</w:t>
            </w:r>
          </w:p>
          <w:p w14:paraId="268D4F24" w14:textId="569C6F02" w:rsidR="00367FA7" w:rsidRDefault="00EF0C2E" w:rsidP="00367FA7">
            <w:pPr>
              <w:pStyle w:val="SOWTL3-ASDEFCON"/>
            </w:pPr>
            <w:r>
              <w:t xml:space="preserve">If </w:t>
            </w:r>
            <w:r w:rsidR="00367FA7" w:rsidRPr="00D1457F">
              <w:t>a</w:t>
            </w:r>
            <w:r w:rsidR="003930CB">
              <w:t xml:space="preserve"> </w:t>
            </w:r>
            <w:r w:rsidR="00367FA7" w:rsidRPr="00D1457F">
              <w:t>Training</w:t>
            </w:r>
            <w:r w:rsidR="003930CB">
              <w:t xml:space="preserve"> </w:t>
            </w:r>
            <w:r w:rsidR="00367FA7" w:rsidRPr="00D1457F">
              <w:t>course</w:t>
            </w:r>
            <w:r w:rsidR="003930CB">
              <w:t xml:space="preserve"> </w:t>
            </w:r>
            <w:r w:rsidR="00367FA7" w:rsidRPr="00D1457F">
              <w:t>includes</w:t>
            </w:r>
            <w:r w:rsidR="003930CB">
              <w:t xml:space="preserve"> </w:t>
            </w:r>
            <w:r w:rsidR="00367FA7" w:rsidRPr="00D1457F">
              <w:t>an</w:t>
            </w:r>
            <w:r w:rsidR="003930CB">
              <w:t xml:space="preserve"> </w:t>
            </w:r>
            <w:r w:rsidR="00367FA7" w:rsidRPr="00D1457F">
              <w:t>assessment</w:t>
            </w:r>
            <w:r w:rsidR="003930CB">
              <w:t xml:space="preserve"> </w:t>
            </w:r>
            <w:r w:rsidR="00367FA7" w:rsidRPr="00D1457F">
              <w:t>against</w:t>
            </w:r>
            <w:r w:rsidR="003930CB">
              <w:t xml:space="preserve"> </w:t>
            </w:r>
            <w:r w:rsidR="00367FA7" w:rsidRPr="00D1457F">
              <w:t>a</w:t>
            </w:r>
            <w:r w:rsidR="003930CB">
              <w:t xml:space="preserve"> </w:t>
            </w:r>
            <w:r w:rsidR="00367FA7" w:rsidRPr="00D1457F">
              <w:t>unit</w:t>
            </w:r>
            <w:r w:rsidR="003930CB">
              <w:t xml:space="preserve"> </w:t>
            </w:r>
            <w:r w:rsidR="00367FA7" w:rsidRPr="00D1457F">
              <w:t>of</w:t>
            </w:r>
            <w:r w:rsidR="003930CB">
              <w:t xml:space="preserve"> </w:t>
            </w:r>
            <w:r w:rsidR="00367FA7" w:rsidRPr="00D1457F">
              <w:t>competency</w:t>
            </w:r>
            <w:r w:rsidR="003930CB">
              <w:t xml:space="preserve"> </w:t>
            </w:r>
            <w:r w:rsidR="00367FA7" w:rsidRPr="00D1457F">
              <w:t>under</w:t>
            </w:r>
            <w:r w:rsidR="003930CB">
              <w:t xml:space="preserve"> </w:t>
            </w:r>
            <w:r w:rsidR="00367FA7" w:rsidRPr="00D1457F">
              <w:t>the</w:t>
            </w:r>
            <w:r w:rsidR="003930CB">
              <w:t xml:space="preserve"> </w:t>
            </w:r>
            <w:r w:rsidR="00367FA7" w:rsidRPr="00D1457F">
              <w:t>Vocational</w:t>
            </w:r>
            <w:r w:rsidR="003930CB">
              <w:t xml:space="preserve"> </w:t>
            </w:r>
            <w:r w:rsidR="00367FA7" w:rsidRPr="00D1457F">
              <w:t>Education</w:t>
            </w:r>
            <w:r w:rsidR="003930CB">
              <w:t xml:space="preserve"> </w:t>
            </w:r>
            <w:r w:rsidR="00367FA7" w:rsidRPr="00D1457F">
              <w:t>and</w:t>
            </w:r>
            <w:r w:rsidR="003930CB">
              <w:t xml:space="preserve"> </w:t>
            </w:r>
            <w:r w:rsidR="00367FA7" w:rsidRPr="00D1457F">
              <w:t>Training</w:t>
            </w:r>
            <w:r w:rsidR="003930CB">
              <w:t xml:space="preserve"> </w:t>
            </w:r>
            <w:r w:rsidR="00367FA7" w:rsidRPr="00D1457F">
              <w:t>(VET)</w:t>
            </w:r>
            <w:r w:rsidR="003930CB">
              <w:t xml:space="preserve"> </w:t>
            </w:r>
            <w:r w:rsidR="00367FA7" w:rsidRPr="00D1457F">
              <w:t>Quality</w:t>
            </w:r>
            <w:r w:rsidR="003930CB">
              <w:t xml:space="preserve"> </w:t>
            </w:r>
            <w:r w:rsidR="00367FA7" w:rsidRPr="00D1457F">
              <w:t>Framework,</w:t>
            </w:r>
            <w:r w:rsidR="003930CB">
              <w:t xml:space="preserve"> </w:t>
            </w:r>
            <w:r w:rsidR="00367FA7" w:rsidRPr="00D1457F">
              <w:t>the</w:t>
            </w:r>
            <w:r w:rsidR="003930CB">
              <w:t xml:space="preserve"> </w:t>
            </w:r>
            <w:r w:rsidR="00367FA7" w:rsidRPr="00D1457F">
              <w:t>Contractor</w:t>
            </w:r>
            <w:r w:rsidR="003930CB">
              <w:t xml:space="preserve"> </w:t>
            </w:r>
            <w:r w:rsidR="00367FA7" w:rsidRPr="00D1457F">
              <w:t>shall</w:t>
            </w:r>
            <w:r w:rsidR="003930CB">
              <w:t xml:space="preserve"> </w:t>
            </w:r>
            <w:r w:rsidR="00367FA7" w:rsidRPr="00D1457F">
              <w:t>provide</w:t>
            </w:r>
            <w:r w:rsidR="003930CB">
              <w:t xml:space="preserve"> </w:t>
            </w:r>
            <w:r w:rsidR="00367FA7" w:rsidRPr="00D1457F">
              <w:t>details</w:t>
            </w:r>
            <w:r w:rsidR="003930CB">
              <w:t xml:space="preserve"> </w:t>
            </w:r>
            <w:r w:rsidR="00367FA7" w:rsidRPr="00D1457F">
              <w:t>of</w:t>
            </w:r>
            <w:r w:rsidR="003930CB">
              <w:t xml:space="preserve"> </w:t>
            </w:r>
            <w:r w:rsidR="00367FA7" w:rsidRPr="00D1457F">
              <w:t>the</w:t>
            </w:r>
            <w:r w:rsidR="003930CB">
              <w:t xml:space="preserve"> </w:t>
            </w:r>
            <w:r w:rsidR="00367FA7" w:rsidRPr="00D1457F">
              <w:t>assessment</w:t>
            </w:r>
            <w:r w:rsidR="003930CB">
              <w:t xml:space="preserve"> </w:t>
            </w:r>
            <w:r w:rsidR="00367FA7" w:rsidRPr="00D1457F">
              <w:t>results</w:t>
            </w:r>
            <w:r w:rsidR="003930CB">
              <w:t xml:space="preserve"> </w:t>
            </w:r>
            <w:r w:rsidR="00367FA7" w:rsidRPr="00D1457F">
              <w:t>for</w:t>
            </w:r>
            <w:r w:rsidR="003930CB">
              <w:t xml:space="preserve"> </w:t>
            </w:r>
            <w:r w:rsidR="00367FA7" w:rsidRPr="00D1457F">
              <w:t>each</w:t>
            </w:r>
            <w:r w:rsidR="003930CB">
              <w:t xml:space="preserve"> </w:t>
            </w:r>
            <w:r w:rsidR="00367FA7" w:rsidRPr="00D1457F">
              <w:t>student</w:t>
            </w:r>
            <w:r w:rsidR="003930CB">
              <w:t xml:space="preserve"> </w:t>
            </w:r>
            <w:r w:rsidR="00367FA7" w:rsidRPr="00D1457F">
              <w:t>against</w:t>
            </w:r>
            <w:r w:rsidR="003930CB">
              <w:t xml:space="preserve"> </w:t>
            </w:r>
            <w:r w:rsidR="00367FA7" w:rsidRPr="00D1457F">
              <w:t>each</w:t>
            </w:r>
            <w:r w:rsidR="003930CB">
              <w:t xml:space="preserve"> </w:t>
            </w:r>
            <w:r w:rsidR="00367FA7" w:rsidRPr="00D1457F">
              <w:t>of</w:t>
            </w:r>
            <w:r w:rsidR="003930CB">
              <w:t xml:space="preserve"> </w:t>
            </w:r>
            <w:r w:rsidR="00367FA7" w:rsidRPr="00D1457F">
              <w:t>the</w:t>
            </w:r>
            <w:r w:rsidR="003930CB">
              <w:t xml:space="preserve"> </w:t>
            </w:r>
            <w:r w:rsidR="00367FA7" w:rsidRPr="00D1457F">
              <w:t>assessed</w:t>
            </w:r>
            <w:r w:rsidR="003930CB">
              <w:t xml:space="preserve"> </w:t>
            </w:r>
            <w:r w:rsidR="00367FA7" w:rsidRPr="00D1457F">
              <w:t>criteria.</w:t>
            </w:r>
          </w:p>
        </w:tc>
      </w:tr>
    </w:tbl>
    <w:p w14:paraId="02363C10" w14:textId="77777777" w:rsidR="00EF0C2E" w:rsidRDefault="00EF0C2E" w:rsidP="00EF0C2E">
      <w:pPr>
        <w:pStyle w:val="ASDEFCONOptionSpace"/>
      </w:pPr>
    </w:p>
    <w:p w14:paraId="4BAC9ED2" w14:textId="67A9608B" w:rsidR="00582323" w:rsidRPr="00D1457F" w:rsidRDefault="00F3169E" w:rsidP="00335BDF">
      <w:pPr>
        <w:pStyle w:val="SOWHL2-ASDEFCON"/>
      </w:pPr>
      <w:bookmarkStart w:id="1011" w:name="_Toc175297437"/>
      <w:r w:rsidRPr="00D1457F">
        <w:t>Post</w:t>
      </w:r>
      <w:r w:rsidR="00F21631" w:rsidRPr="00D1457F">
        <w:t>-</w:t>
      </w:r>
      <w:r w:rsidR="00B450D9" w:rsidRPr="00D1457F">
        <w:t>Training</w:t>
      </w:r>
      <w:r w:rsidR="003930CB">
        <w:t xml:space="preserve"> </w:t>
      </w:r>
      <w:r w:rsidRPr="00D1457F">
        <w:t>Reporting</w:t>
      </w:r>
      <w:r w:rsidR="003930CB">
        <w:t xml:space="preserve"> </w:t>
      </w:r>
      <w:r w:rsidR="00C6637C" w:rsidRPr="00D1457F">
        <w:t>(Optional)</w:t>
      </w:r>
      <w:bookmarkEnd w:id="1006"/>
      <w:bookmarkEnd w:id="1007"/>
      <w:bookmarkEnd w:id="1008"/>
      <w:bookmarkEnd w:id="1009"/>
      <w:bookmarkEnd w:id="1010"/>
      <w:bookmarkEnd w:id="1011"/>
    </w:p>
    <w:p w14:paraId="3855AF70" w14:textId="02B4BB0D" w:rsidR="002F3ABE" w:rsidRPr="00D1457F" w:rsidRDefault="00582323" w:rsidP="00335BDF">
      <w:pPr>
        <w:pStyle w:val="SOWTL3-ASDEFCON"/>
      </w:pPr>
      <w:bookmarkStart w:id="1012" w:name="_Ref268868972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7E0CCB" w:rsidRPr="00D1457F">
        <w:t>develop</w:t>
      </w:r>
      <w:r w:rsidR="003930CB">
        <w:t xml:space="preserve"> </w:t>
      </w:r>
      <w:r w:rsidRPr="00D1457F">
        <w:t>a</w:t>
      </w:r>
      <w:r w:rsidR="003930CB">
        <w:t xml:space="preserve"> </w:t>
      </w:r>
      <w:r w:rsidR="002F3ABE" w:rsidRPr="00D1457F">
        <w:t>post-</w:t>
      </w:r>
      <w:r w:rsidRPr="00D1457F">
        <w:t>Training</w:t>
      </w:r>
      <w:r w:rsidR="003930CB">
        <w:t xml:space="preserve"> </w:t>
      </w:r>
      <w:r w:rsidR="00F3169E" w:rsidRPr="00D1457F">
        <w:t>report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each</w:t>
      </w:r>
      <w:r w:rsidR="003930CB">
        <w:t xml:space="preserve"> </w:t>
      </w:r>
      <w:r w:rsidRPr="00D1457F">
        <w:t>course</w:t>
      </w:r>
      <w:r w:rsidR="003930CB">
        <w:t xml:space="preserve"> </w:t>
      </w:r>
      <w:r w:rsidRPr="00D1457F">
        <w:t>completed,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forward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report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="000B35D3" w:rsidRPr="00D1457F">
        <w:t>10</w:t>
      </w:r>
      <w:r w:rsidR="003930CB">
        <w:t xml:space="preserve"> </w:t>
      </w:r>
      <w:r w:rsidR="000404CF" w:rsidRPr="00D1457F">
        <w:t>W</w:t>
      </w:r>
      <w:r w:rsidRPr="00D1457F">
        <w:t>orking</w:t>
      </w:r>
      <w:r w:rsidR="003930CB">
        <w:t xml:space="preserve"> </w:t>
      </w:r>
      <w:r w:rsidR="000404CF" w:rsidRPr="00D1457F">
        <w:t>D</w:t>
      </w:r>
      <w:r w:rsidRPr="00D1457F">
        <w:t>ays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completion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course.</w:t>
      </w:r>
      <w:bookmarkEnd w:id="1012"/>
      <w:r w:rsidR="003930CB">
        <w:t xml:space="preserve">  </w:t>
      </w:r>
      <w:r w:rsidR="002F3ABE" w:rsidRPr="00D1457F">
        <w:t>The</w:t>
      </w:r>
      <w:r w:rsidR="003930CB">
        <w:t xml:space="preserve"> </w:t>
      </w:r>
      <w:r w:rsidR="002F3ABE" w:rsidRPr="00D1457F">
        <w:t>post-Training</w:t>
      </w:r>
      <w:r w:rsidR="003930CB">
        <w:t xml:space="preserve"> </w:t>
      </w:r>
      <w:r w:rsidR="002F3ABE" w:rsidRPr="00D1457F">
        <w:t>report</w:t>
      </w:r>
      <w:r w:rsidR="003930CB">
        <w:t xml:space="preserve"> </w:t>
      </w:r>
      <w:r w:rsidR="002F3ABE" w:rsidRPr="00D1457F">
        <w:t>shall</w:t>
      </w:r>
      <w:r w:rsidR="003930CB">
        <w:t xml:space="preserve"> </w:t>
      </w:r>
      <w:r w:rsidR="002F3ABE" w:rsidRPr="00D1457F">
        <w:t>include:</w:t>
      </w:r>
    </w:p>
    <w:p w14:paraId="4A383620" w14:textId="3A8C5AEB" w:rsidR="002F3ABE" w:rsidRPr="00D1457F" w:rsidRDefault="002F3ABE" w:rsidP="00335BDF">
      <w:pPr>
        <w:pStyle w:val="SOWSubL1-ASDEFCON"/>
      </w:pPr>
      <w:r w:rsidRPr="00D1457F">
        <w:t>the</w:t>
      </w:r>
      <w:r w:rsidR="003930CB">
        <w:t xml:space="preserve"> </w:t>
      </w:r>
      <w:r w:rsidRPr="00D1457F">
        <w:t>name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course;</w:t>
      </w:r>
    </w:p>
    <w:p w14:paraId="69814CAE" w14:textId="192C3713" w:rsidR="002F3ABE" w:rsidRPr="00D1457F" w:rsidRDefault="002F3ABE" w:rsidP="00335BDF">
      <w:pPr>
        <w:pStyle w:val="SOWSubL1-ASDEFCON"/>
      </w:pPr>
      <w:r w:rsidRPr="00D1457F">
        <w:t>the</w:t>
      </w:r>
      <w:r w:rsidR="003930CB">
        <w:t xml:space="preserve"> </w:t>
      </w:r>
      <w:r w:rsidRPr="00D1457F">
        <w:t>number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260687" w:rsidRPr="00D1457F">
        <w:t>students</w:t>
      </w:r>
      <w:r w:rsidR="003930CB">
        <w:t xml:space="preserve"> </w:t>
      </w:r>
      <w:r w:rsidRPr="00D1457F">
        <w:t>participating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each</w:t>
      </w:r>
      <w:r w:rsidR="003930CB">
        <w:t xml:space="preserve"> </w:t>
      </w:r>
      <w:r w:rsidRPr="00D1457F">
        <w:t>course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unit;</w:t>
      </w:r>
    </w:p>
    <w:p w14:paraId="20678DFF" w14:textId="53275DCA" w:rsidR="002F3ABE" w:rsidRPr="00D1457F" w:rsidRDefault="002F3ABE" w:rsidP="00335BDF">
      <w:pPr>
        <w:pStyle w:val="SOWSubL1-ASDEFCON"/>
      </w:pPr>
      <w:r w:rsidRPr="00D1457F">
        <w:t>the</w:t>
      </w:r>
      <w:r w:rsidR="003930CB">
        <w:t xml:space="preserve"> </w:t>
      </w:r>
      <w:r w:rsidRPr="00D1457F">
        <w:t>number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260687" w:rsidRPr="00D1457F">
        <w:t>students</w:t>
      </w:r>
      <w:r w:rsidRPr="00D1457F">
        <w:t>,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course</w:t>
      </w:r>
      <w:r w:rsidR="0089199F" w:rsidRPr="00D1457F">
        <w:t xml:space="preserve"> </w:t>
      </w:r>
      <w:r w:rsidRPr="00D1457F">
        <w:t>/</w:t>
      </w:r>
      <w:r w:rsidR="0089199F" w:rsidRPr="00D1457F">
        <w:t xml:space="preserve"> </w:t>
      </w:r>
      <w:r w:rsidRPr="00D1457F">
        <w:t>unit,</w:t>
      </w:r>
      <w:r w:rsidR="003930CB">
        <w:t xml:space="preserve"> </w:t>
      </w:r>
      <w:r w:rsidRPr="00D1457F">
        <w:t>deemed</w:t>
      </w:r>
      <w:r w:rsidR="003930CB">
        <w:t xml:space="preserve"> </w:t>
      </w:r>
      <w:r w:rsidRPr="00D1457F">
        <w:t>‘competent’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number</w:t>
      </w:r>
      <w:r w:rsidR="003930CB">
        <w:t xml:space="preserve"> </w:t>
      </w:r>
      <w:r w:rsidRPr="00D1457F">
        <w:t>deemed</w:t>
      </w:r>
      <w:r w:rsidR="003930CB">
        <w:t xml:space="preserve"> </w:t>
      </w:r>
      <w:r w:rsidRPr="00D1457F">
        <w:t>‘not</w:t>
      </w:r>
      <w:r w:rsidR="003930CB">
        <w:t xml:space="preserve"> </w:t>
      </w:r>
      <w:r w:rsidRPr="00D1457F">
        <w:t>yet</w:t>
      </w:r>
      <w:r w:rsidR="003930CB">
        <w:t xml:space="preserve"> </w:t>
      </w:r>
      <w:r w:rsidRPr="00D1457F">
        <w:t>competent’;</w:t>
      </w:r>
    </w:p>
    <w:p w14:paraId="3FBF40DC" w14:textId="3E42C22A" w:rsidR="002F3ABE" w:rsidRPr="00D1457F" w:rsidRDefault="002F3ABE" w:rsidP="00335BDF">
      <w:pPr>
        <w:pStyle w:val="SOWSubL1-ASDEFCON"/>
      </w:pPr>
      <w:r w:rsidRPr="00D1457F">
        <w:t>the</w:t>
      </w:r>
      <w:r w:rsidR="003930CB">
        <w:t xml:space="preserve"> </w:t>
      </w:r>
      <w:r w:rsidRPr="00D1457F">
        <w:t>number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260687" w:rsidRPr="00D1457F">
        <w:t>students</w:t>
      </w:r>
      <w:r w:rsidR="003930CB">
        <w:t xml:space="preserve"> </w:t>
      </w:r>
      <w:r w:rsidRPr="00D1457F">
        <w:t>withdrawing</w:t>
      </w:r>
      <w:r w:rsidR="003930CB">
        <w:t xml:space="preserve"> </w:t>
      </w:r>
      <w:r w:rsidRPr="00D1457F">
        <w:t>during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program,</w:t>
      </w:r>
      <w:r w:rsidR="003930CB">
        <w:t xml:space="preserve"> </w:t>
      </w:r>
      <w:r w:rsidRPr="00D1457F">
        <w:t>if</w:t>
      </w:r>
      <w:r w:rsidR="003930CB">
        <w:t xml:space="preserve"> </w:t>
      </w:r>
      <w:r w:rsidRPr="00D1457F">
        <w:t>any;</w:t>
      </w:r>
    </w:p>
    <w:p w14:paraId="27280DDE" w14:textId="6F0BA8C4" w:rsidR="002F3ABE" w:rsidRPr="00D1457F" w:rsidRDefault="002F3ABE" w:rsidP="00335BDF">
      <w:pPr>
        <w:pStyle w:val="SOWSubL1-ASDEFCON"/>
      </w:pPr>
      <w:r w:rsidRPr="00D1457F">
        <w:t>the</w:t>
      </w:r>
      <w:r w:rsidR="003930CB">
        <w:t xml:space="preserve"> </w:t>
      </w:r>
      <w:r w:rsidRPr="00D1457F">
        <w:t>number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qualifications</w:t>
      </w:r>
      <w:r w:rsidR="00260687" w:rsidRPr="00D1457F">
        <w:t>,</w:t>
      </w:r>
      <w:r w:rsidR="003930CB">
        <w:t xml:space="preserve"> </w:t>
      </w:r>
      <w:r w:rsidRPr="00D1457F">
        <w:t>statement</w:t>
      </w:r>
      <w:r w:rsidR="001F623A" w:rsidRPr="00D1457F">
        <w:t>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attainment</w:t>
      </w:r>
      <w:r w:rsidR="00260687" w:rsidRPr="00D1457F">
        <w:t>,</w:t>
      </w:r>
      <w:r w:rsidR="003930CB">
        <w:t xml:space="preserve"> </w:t>
      </w:r>
      <w:r w:rsidR="00260687" w:rsidRPr="00D1457F">
        <w:t>or</w:t>
      </w:r>
      <w:r w:rsidR="003930CB">
        <w:t xml:space="preserve"> </w:t>
      </w:r>
      <w:r w:rsidR="00260687" w:rsidRPr="00D1457F">
        <w:t>other</w:t>
      </w:r>
      <w:r w:rsidR="003930CB">
        <w:t xml:space="preserve"> </w:t>
      </w:r>
      <w:r w:rsidR="00260687" w:rsidRPr="00D1457F">
        <w:t>certificates,</w:t>
      </w:r>
      <w:r w:rsidR="003930CB">
        <w:t xml:space="preserve"> </w:t>
      </w:r>
      <w:r w:rsidR="00260687" w:rsidRPr="00D1457F">
        <w:t>as</w:t>
      </w:r>
      <w:r w:rsidR="003930CB">
        <w:t xml:space="preserve"> </w:t>
      </w:r>
      <w:r w:rsidR="00260687" w:rsidRPr="00D1457F">
        <w:t>applicable,</w:t>
      </w:r>
      <w:r w:rsidR="003930CB">
        <w:t xml:space="preserve"> </w:t>
      </w:r>
      <w:r w:rsidRPr="00D1457F">
        <w:t>issued;</w:t>
      </w:r>
      <w:r w:rsidR="003930CB">
        <w:t xml:space="preserve"> </w:t>
      </w:r>
      <w:r w:rsidRPr="00D1457F">
        <w:t>and</w:t>
      </w:r>
    </w:p>
    <w:p w14:paraId="46A8BE3D" w14:textId="00CD9996" w:rsidR="00521CE5" w:rsidRPr="00D1457F" w:rsidRDefault="002F3ABE" w:rsidP="00335BDF">
      <w:pPr>
        <w:pStyle w:val="SOWSubL1-ASDEFCON"/>
      </w:pPr>
      <w:proofErr w:type="gramStart"/>
      <w:r w:rsidRPr="00D1457F">
        <w:lastRenderedPageBreak/>
        <w:t>recommended</w:t>
      </w:r>
      <w:proofErr w:type="gramEnd"/>
      <w:r w:rsidR="003930CB">
        <w:t xml:space="preserve"> </w:t>
      </w:r>
      <w:r w:rsidRPr="00D1457F">
        <w:t>changes,</w:t>
      </w:r>
      <w:r w:rsidR="003930CB">
        <w:t xml:space="preserve"> </w:t>
      </w:r>
      <w:r w:rsidRPr="00D1457F">
        <w:t>if</w:t>
      </w:r>
      <w:r w:rsidR="003930CB">
        <w:t xml:space="preserve"> </w:t>
      </w:r>
      <w:r w:rsidRPr="00D1457F">
        <w:t>any,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course,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Materials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Equipment.</w:t>
      </w:r>
    </w:p>
    <w:p w14:paraId="5296F3AA" w14:textId="50C28348" w:rsidR="00376A32" w:rsidRPr="00D1457F" w:rsidRDefault="00376A32" w:rsidP="00335BDF">
      <w:pPr>
        <w:pStyle w:val="SOWHL2-ASDEFCON"/>
      </w:pPr>
      <w:bookmarkStart w:id="1013" w:name="_Toc443035844"/>
      <w:bookmarkStart w:id="1014" w:name="_Toc513642012"/>
      <w:bookmarkStart w:id="1015" w:name="_Toc513642559"/>
      <w:bookmarkStart w:id="1016" w:name="_Toc513642718"/>
      <w:bookmarkStart w:id="1017" w:name="_Toc48550681"/>
      <w:bookmarkStart w:id="1018" w:name="_Toc175297438"/>
      <w:bookmarkEnd w:id="958"/>
      <w:r w:rsidRPr="00D1457F">
        <w:t>Maintenance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Materials</w:t>
      </w:r>
      <w:r w:rsidR="003930CB">
        <w:t xml:space="preserve"> </w:t>
      </w:r>
      <w:r w:rsidRPr="00D1457F">
        <w:t>(Optional)</w:t>
      </w:r>
      <w:bookmarkEnd w:id="1013"/>
      <w:bookmarkEnd w:id="1014"/>
      <w:bookmarkEnd w:id="1015"/>
      <w:bookmarkEnd w:id="1016"/>
      <w:bookmarkEnd w:id="1017"/>
      <w:bookmarkEnd w:id="1018"/>
    </w:p>
    <w:p w14:paraId="040EA1DE" w14:textId="1660D357" w:rsidR="00376A32" w:rsidRPr="00D1457F" w:rsidRDefault="00376A32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="00F0412B" w:rsidRPr="00D1457F">
        <w:t>drafters</w:t>
      </w:r>
      <w:r w:rsidRPr="00D1457F">
        <w:t>:</w:t>
      </w:r>
      <w:r w:rsidR="003930CB">
        <w:t xml:space="preserve">  </w:t>
      </w:r>
      <w:r w:rsidRPr="00D1457F">
        <w:t>Training</w:t>
      </w:r>
      <w:r w:rsidR="003930CB">
        <w:t xml:space="preserve"> </w:t>
      </w:r>
      <w:r w:rsidRPr="00D1457F">
        <w:t>Materials</w:t>
      </w:r>
      <w:r w:rsidR="003930CB">
        <w:t xml:space="preserve"> </w:t>
      </w:r>
      <w:r w:rsidRPr="00D1457F">
        <w:t>need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consistent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configuration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equipment</w:t>
      </w:r>
      <w:r w:rsidR="003930CB">
        <w:t xml:space="preserve"> </w:t>
      </w:r>
      <w:r w:rsidR="008F012B">
        <w:t>and/or</w:t>
      </w:r>
      <w:r w:rsidR="003930CB">
        <w:t xml:space="preserve"> </w:t>
      </w:r>
      <w:r w:rsidR="008F012B">
        <w:t>the</w:t>
      </w:r>
      <w:r w:rsidR="003930CB">
        <w:t xml:space="preserve"> </w:t>
      </w:r>
      <w:r w:rsidR="008F012B">
        <w:t>processes</w:t>
      </w:r>
      <w:r w:rsidR="003930CB">
        <w:t xml:space="preserve"> </w:t>
      </w:r>
      <w:r w:rsidR="0089199F" w:rsidRPr="00D1457F">
        <w:t>for</w:t>
      </w:r>
      <w:r w:rsidR="003930CB">
        <w:t xml:space="preserve"> </w:t>
      </w:r>
      <w:r w:rsidR="00CB12CE" w:rsidRPr="00D1457F">
        <w:t>which</w:t>
      </w:r>
      <w:r w:rsidR="003930CB">
        <w:t xml:space="preserve"> </w:t>
      </w:r>
      <w:r w:rsidR="00566967" w:rsidRPr="00D1457F">
        <w:t>Training</w:t>
      </w:r>
      <w:r w:rsidR="003930CB">
        <w:t xml:space="preserve"> </w:t>
      </w:r>
      <w:r w:rsidR="00CB12CE" w:rsidRPr="00D1457F">
        <w:t>is</w:t>
      </w:r>
      <w:r w:rsidR="003930CB">
        <w:t xml:space="preserve"> </w:t>
      </w:r>
      <w:r w:rsidR="00CB12CE" w:rsidRPr="00D1457F">
        <w:t>required</w:t>
      </w:r>
      <w:r w:rsidRPr="00D1457F">
        <w:t>.</w:t>
      </w:r>
      <w:r w:rsidR="003930CB">
        <w:t xml:space="preserve">  </w:t>
      </w:r>
      <w:r w:rsidRPr="00D1457F">
        <w:t>Training</w:t>
      </w:r>
      <w:r w:rsidR="003930CB">
        <w:t xml:space="preserve"> </w:t>
      </w:r>
      <w:r w:rsidRPr="00D1457F">
        <w:t>Materials</w:t>
      </w:r>
      <w:r w:rsidR="003930CB">
        <w:t xml:space="preserve"> </w:t>
      </w:r>
      <w:r w:rsidRPr="00D1457F">
        <w:t>may</w:t>
      </w:r>
      <w:r w:rsidR="003930CB">
        <w:t xml:space="preserve"> </w:t>
      </w:r>
      <w:proofErr w:type="gramStart"/>
      <w:r w:rsidR="00CB12CE" w:rsidRPr="00D1457F">
        <w:t>be</w:t>
      </w:r>
      <w:r w:rsidR="003930CB">
        <w:t xml:space="preserve"> </w:t>
      </w:r>
      <w:r w:rsidR="00CB12CE" w:rsidRPr="00D1457F">
        <w:t>provided</w:t>
      </w:r>
      <w:proofErr w:type="gramEnd"/>
      <w:r w:rsidR="003930CB">
        <w:t xml:space="preserve"> </w:t>
      </w:r>
      <w:r w:rsidR="00CB12CE"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(</w:t>
      </w:r>
      <w:proofErr w:type="spellStart"/>
      <w:r w:rsidRPr="00D1457F">
        <w:t>eg</w:t>
      </w:r>
      <w:proofErr w:type="spellEnd"/>
      <w:r w:rsidRPr="00D1457F">
        <w:t>,</w:t>
      </w:r>
      <w:r w:rsidR="003930CB">
        <w:t xml:space="preserve"> </w:t>
      </w:r>
      <w:r w:rsidRPr="00D1457F">
        <w:t>adapted</w:t>
      </w:r>
      <w:r w:rsidR="003930CB">
        <w:t xml:space="preserve"> </w:t>
      </w:r>
      <w:r w:rsidRPr="00D1457F">
        <w:t>commercial</w:t>
      </w:r>
      <w:r w:rsidR="003930CB">
        <w:t xml:space="preserve"> </w:t>
      </w:r>
      <w:r w:rsidRPr="00D1457F">
        <w:t>course)</w:t>
      </w:r>
      <w:r w:rsidR="003930CB">
        <w:t xml:space="preserve"> </w:t>
      </w:r>
      <w:r w:rsidRPr="00D1457F">
        <w:t>or</w:t>
      </w:r>
      <w:r w:rsidR="003930CB">
        <w:t xml:space="preserve"> </w:t>
      </w:r>
      <w:r w:rsidR="00260687" w:rsidRPr="00D1457F">
        <w:t>be</w:t>
      </w:r>
      <w:r w:rsidR="003930CB">
        <w:t xml:space="preserve"> </w:t>
      </w:r>
      <w:r w:rsidRPr="00D1457F">
        <w:t>provided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GFI/GFD.</w:t>
      </w:r>
      <w:r w:rsidR="003930CB">
        <w:t xml:space="preserve">  </w:t>
      </w:r>
      <w:r w:rsidR="00D1468A">
        <w:t>The</w:t>
      </w:r>
      <w:r w:rsidR="003930CB">
        <w:t xml:space="preserve"> </w:t>
      </w:r>
      <w:r w:rsidR="00D1468A">
        <w:t>following</w:t>
      </w:r>
      <w:r w:rsidR="003930CB">
        <w:t xml:space="preserve"> </w:t>
      </w:r>
      <w:r w:rsidR="00D1468A">
        <w:t>clauses</w:t>
      </w:r>
      <w:r w:rsidR="003930CB">
        <w:t xml:space="preserve"> </w:t>
      </w:r>
      <w:r w:rsidR="00D1468A">
        <w:t>cover</w:t>
      </w:r>
      <w:r w:rsidR="003930CB">
        <w:t xml:space="preserve"> </w:t>
      </w:r>
      <w:r w:rsidR="00D1468A">
        <w:t>both</w:t>
      </w:r>
      <w:r w:rsidR="003930CB">
        <w:t xml:space="preserve"> </w:t>
      </w:r>
      <w:r w:rsidR="00D1468A">
        <w:t>situations.</w:t>
      </w:r>
      <w:r w:rsidR="003930CB">
        <w:t xml:space="preserve">  </w:t>
      </w:r>
      <w:r w:rsidR="00CB12CE" w:rsidRPr="00D1457F">
        <w:t>I</w:t>
      </w:r>
      <w:r w:rsidRPr="00D1457F">
        <w:t>f</w:t>
      </w:r>
      <w:r w:rsidR="003930CB">
        <w:t xml:space="preserve"> </w:t>
      </w:r>
      <w:r w:rsidRPr="00D1457F">
        <w:t>all</w:t>
      </w:r>
      <w:r w:rsidR="003930CB">
        <w:t xml:space="preserve"> </w:t>
      </w:r>
      <w:r w:rsidR="002B2A8D" w:rsidRPr="00D1457F">
        <w:t>Training</w:t>
      </w:r>
      <w:r w:rsidR="003930CB">
        <w:t xml:space="preserve"> </w:t>
      </w:r>
      <w:r w:rsidRPr="00D1457F">
        <w:t>Materials</w:t>
      </w:r>
      <w:r w:rsidR="003930CB">
        <w:t xml:space="preserve"> </w:t>
      </w:r>
      <w:proofErr w:type="gramStart"/>
      <w:r w:rsidRPr="00D1457F">
        <w:t>will</w:t>
      </w:r>
      <w:r w:rsidR="003930CB">
        <w:t xml:space="preserve"> </w:t>
      </w:r>
      <w:r w:rsidRPr="00D1457F">
        <w:t>be</w:t>
      </w:r>
      <w:r w:rsidR="003930CB">
        <w:t xml:space="preserve"> </w:t>
      </w:r>
      <w:r w:rsidR="00455ED0">
        <w:t>provided</w:t>
      </w:r>
      <w:proofErr w:type="gramEnd"/>
      <w:r w:rsidR="003930CB">
        <w:t xml:space="preserve"> </w:t>
      </w:r>
      <w:r w:rsidRPr="00D1457F">
        <w:t>from</w:t>
      </w:r>
      <w:r w:rsidR="003930CB">
        <w:t xml:space="preserve"> </w:t>
      </w:r>
      <w:r w:rsidRPr="00D1457F">
        <w:t>one</w:t>
      </w:r>
      <w:r w:rsidR="003930CB">
        <w:t xml:space="preserve"> </w:t>
      </w:r>
      <w:r w:rsidRPr="00D1457F">
        <w:t>source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other,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redundant</w:t>
      </w:r>
      <w:r w:rsidR="003930CB">
        <w:t xml:space="preserve"> </w:t>
      </w:r>
      <w:r w:rsidRPr="00D1457F">
        <w:t>clauses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deleted.</w:t>
      </w:r>
      <w:r w:rsidR="003930CB">
        <w:t xml:space="preserve">  </w:t>
      </w:r>
      <w:r w:rsidR="008F012B" w:rsidRPr="00D1457F">
        <w:t>T</w:t>
      </w:r>
      <w:r w:rsidR="008F012B">
        <w:t>o</w:t>
      </w:r>
      <w:r w:rsidR="003930CB">
        <w:t xml:space="preserve"> </w:t>
      </w:r>
      <w:r w:rsidR="008F012B">
        <w:t>the</w:t>
      </w:r>
      <w:r w:rsidR="003930CB">
        <w:t xml:space="preserve"> </w:t>
      </w:r>
      <w:r w:rsidR="008F012B">
        <w:t>extent</w:t>
      </w:r>
      <w:r w:rsidR="003930CB">
        <w:t xml:space="preserve"> </w:t>
      </w:r>
      <w:r w:rsidR="008F012B">
        <w:t>that</w:t>
      </w:r>
      <w:r w:rsidR="003930CB">
        <w:t xml:space="preserve"> </w:t>
      </w:r>
      <w:r w:rsidR="008F012B">
        <w:t>the</w:t>
      </w:r>
      <w:r w:rsidR="003930CB">
        <w:t xml:space="preserve"> </w:t>
      </w:r>
      <w:r w:rsidR="008F012B">
        <w:t>maintenance</w:t>
      </w:r>
      <w:r w:rsidR="003930CB">
        <w:t xml:space="preserve"> </w:t>
      </w:r>
      <w:r w:rsidR="008F012B">
        <w:t>of</w:t>
      </w:r>
      <w:r w:rsidR="003930CB">
        <w:t xml:space="preserve"> </w:t>
      </w:r>
      <w:r w:rsidR="008F012B">
        <w:t>Training</w:t>
      </w:r>
      <w:r w:rsidR="003930CB">
        <w:t xml:space="preserve"> </w:t>
      </w:r>
      <w:r w:rsidR="008F012B">
        <w:t>Materials</w:t>
      </w:r>
      <w:r w:rsidR="003930CB">
        <w:t xml:space="preserve"> </w:t>
      </w:r>
      <w:r w:rsidR="008F012B">
        <w:t>is</w:t>
      </w:r>
      <w:r w:rsidR="003930CB">
        <w:t xml:space="preserve"> </w:t>
      </w:r>
      <w:r w:rsidR="008F012B">
        <w:t>minor,</w:t>
      </w:r>
      <w:r w:rsidR="003930CB">
        <w:t xml:space="preserve"> </w:t>
      </w:r>
      <w:r w:rsidR="008F012B">
        <w:t>and</w:t>
      </w:r>
      <w:r w:rsidR="003930CB">
        <w:t xml:space="preserve"> </w:t>
      </w:r>
      <w:r w:rsidR="00F255A9">
        <w:t>only</w:t>
      </w:r>
      <w:r w:rsidR="003930CB">
        <w:t xml:space="preserve"> </w:t>
      </w:r>
      <w:r w:rsidR="00F255A9">
        <w:t>required</w:t>
      </w:r>
      <w:r w:rsidR="003930CB">
        <w:t xml:space="preserve"> </w:t>
      </w:r>
      <w:r w:rsidR="00F255A9">
        <w:t>from</w:t>
      </w:r>
      <w:r w:rsidR="003930CB">
        <w:t xml:space="preserve"> </w:t>
      </w:r>
      <w:r w:rsidR="00F255A9">
        <w:t>time-to-</w:t>
      </w:r>
      <w:r w:rsidR="008F012B">
        <w:t>time,</w:t>
      </w:r>
      <w:r w:rsidR="003930CB">
        <w:t xml:space="preserve"> </w:t>
      </w:r>
      <w:r w:rsidR="008F012B">
        <w:t>t</w:t>
      </w:r>
      <w:r w:rsidR="008F012B" w:rsidRPr="00D1457F">
        <w:t>he</w:t>
      </w:r>
      <w:r w:rsidR="003930CB">
        <w:t xml:space="preserve"> </w:t>
      </w:r>
      <w:r w:rsidR="008F012B" w:rsidRPr="00D1457F">
        <w:t>following</w:t>
      </w:r>
      <w:r w:rsidR="003930CB">
        <w:t xml:space="preserve"> </w:t>
      </w:r>
      <w:r w:rsidR="008F012B" w:rsidRPr="00D1457F">
        <w:t>clauses</w:t>
      </w:r>
      <w:r w:rsidR="003930CB">
        <w:t xml:space="preserve"> </w:t>
      </w:r>
      <w:r w:rsidR="00F255A9">
        <w:t>may</w:t>
      </w:r>
      <w:r w:rsidR="003930CB">
        <w:t xml:space="preserve"> </w:t>
      </w:r>
      <w:r w:rsidR="00F255A9">
        <w:t>be</w:t>
      </w:r>
      <w:r w:rsidR="003930CB">
        <w:t xml:space="preserve"> </w:t>
      </w:r>
      <w:r w:rsidR="00F255A9">
        <w:t>sufficient</w:t>
      </w:r>
      <w:r w:rsidR="008F012B" w:rsidRPr="00D1457F">
        <w:t>.</w:t>
      </w:r>
      <w:r w:rsidR="003930CB">
        <w:t xml:space="preserve">  </w:t>
      </w:r>
      <w:r w:rsidR="00F255A9">
        <w:t>For</w:t>
      </w:r>
      <w:r w:rsidR="003930CB">
        <w:t xml:space="preserve"> </w:t>
      </w:r>
      <w:r w:rsidR="00F255A9">
        <w:t>maintaining</w:t>
      </w:r>
      <w:r w:rsidR="003930CB">
        <w:t xml:space="preserve"> </w:t>
      </w:r>
      <w:r w:rsidR="00F255A9">
        <w:t>and</w:t>
      </w:r>
      <w:r w:rsidR="003930CB">
        <w:t xml:space="preserve"> </w:t>
      </w:r>
      <w:r w:rsidR="00F255A9">
        <w:t>developing</w:t>
      </w:r>
      <w:r w:rsidR="003930CB">
        <w:t xml:space="preserve"> </w:t>
      </w:r>
      <w:r w:rsidR="00F255A9">
        <w:t>Training</w:t>
      </w:r>
      <w:r w:rsidR="003930CB">
        <w:t xml:space="preserve"> </w:t>
      </w:r>
      <w:r w:rsidR="00F255A9">
        <w:t>Materials</w:t>
      </w:r>
      <w:r w:rsidR="003930CB">
        <w:t xml:space="preserve"> </w:t>
      </w:r>
      <w:r w:rsidR="00F255A9">
        <w:t>as</w:t>
      </w:r>
      <w:r w:rsidR="003930CB">
        <w:t xml:space="preserve"> </w:t>
      </w:r>
      <w:r w:rsidR="00F255A9">
        <w:t>a</w:t>
      </w:r>
      <w:r w:rsidR="003930CB">
        <w:t xml:space="preserve"> </w:t>
      </w:r>
      <w:r w:rsidR="00F255A9">
        <w:t>more</w:t>
      </w:r>
      <w:r w:rsidR="003930CB">
        <w:t xml:space="preserve"> </w:t>
      </w:r>
      <w:r w:rsidR="00F255A9">
        <w:t>comprehensive</w:t>
      </w:r>
      <w:r w:rsidR="003930CB">
        <w:t xml:space="preserve"> </w:t>
      </w:r>
      <w:r w:rsidR="00F255A9">
        <w:t>Service,</w:t>
      </w:r>
      <w:r w:rsidR="003930CB">
        <w:t xml:space="preserve"> </w:t>
      </w:r>
      <w:r w:rsidR="00F255A9">
        <w:t>refer</w:t>
      </w:r>
      <w:r w:rsidR="003930CB">
        <w:t xml:space="preserve"> </w:t>
      </w:r>
      <w:r w:rsidR="00F255A9">
        <w:t>to</w:t>
      </w:r>
      <w:r w:rsidR="003930CB">
        <w:t xml:space="preserve"> </w:t>
      </w:r>
      <w:r w:rsidR="00F255A9">
        <w:t>DSD-TNG-TMS</w:t>
      </w:r>
      <w:r w:rsidR="003930CB">
        <w:t xml:space="preserve"> </w:t>
      </w:r>
      <w:r w:rsidR="00F255A9">
        <w:t>in</w:t>
      </w:r>
      <w:r w:rsidR="003930CB">
        <w:t xml:space="preserve"> </w:t>
      </w:r>
      <w:r w:rsidR="00F255A9">
        <w:t>ASDEFCON</w:t>
      </w:r>
      <w:r w:rsidR="003930CB">
        <w:t xml:space="preserve"> </w:t>
      </w:r>
      <w:r w:rsidR="00F255A9">
        <w:t>(Support)</w:t>
      </w:r>
      <w:r w:rsidR="003930CB">
        <w:t xml:space="preserve"> </w:t>
      </w:r>
      <w:r w:rsidR="00F255A9">
        <w:t>for</w:t>
      </w:r>
      <w:r w:rsidR="003930CB">
        <w:t xml:space="preserve"> </w:t>
      </w:r>
      <w:r w:rsidR="00F255A9">
        <w:t>example</w:t>
      </w:r>
      <w:r w:rsidR="003930CB">
        <w:t xml:space="preserve"> </w:t>
      </w:r>
      <w:r w:rsidR="00F255A9">
        <w:t>clauses.</w:t>
      </w:r>
    </w:p>
    <w:p w14:paraId="406484B6" w14:textId="5B775AE4" w:rsidR="00376A32" w:rsidRPr="00D1457F" w:rsidRDefault="00376A32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monitor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currency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Materials</w:t>
      </w:r>
      <w:r w:rsidR="003930CB">
        <w:t xml:space="preserve"> </w:t>
      </w:r>
      <w:r w:rsidRPr="00D1457F">
        <w:t>used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courses</w:t>
      </w:r>
      <w:r w:rsidR="003930CB">
        <w:t xml:space="preserve"> </w:t>
      </w:r>
      <w:r w:rsidRPr="00D1457F">
        <w:t>identified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7D3EC3" w:rsidRPr="00D1457F">
        <w:fldChar w:fldCharType="begin"/>
      </w:r>
      <w:r w:rsidR="007D3EC3" w:rsidRPr="00D1457F">
        <w:instrText xml:space="preserve"> REF _Ref244659012 \r \h </w:instrText>
      </w:r>
      <w:r w:rsidR="007D3EC3" w:rsidRPr="00D1457F">
        <w:fldChar w:fldCharType="separate"/>
      </w:r>
      <w:r w:rsidR="00092219">
        <w:t>7.1.1</w:t>
      </w:r>
      <w:r w:rsidR="007D3EC3" w:rsidRPr="00D1457F">
        <w:fldChar w:fldCharType="end"/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delivered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consistent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systems,</w:t>
      </w:r>
      <w:r w:rsidR="003930CB">
        <w:t xml:space="preserve"> </w:t>
      </w:r>
      <w:r w:rsidRPr="00D1457F">
        <w:t>equipment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related</w:t>
      </w:r>
      <w:r w:rsidR="003930CB">
        <w:t xml:space="preserve"> </w:t>
      </w:r>
      <w:r w:rsidRPr="00D1457F">
        <w:t>processes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subject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Training.</w:t>
      </w:r>
    </w:p>
    <w:p w14:paraId="6B440365" w14:textId="0EB1105F" w:rsidR="00376A32" w:rsidRPr="00D1457F" w:rsidRDefault="00376A32" w:rsidP="00335BDF">
      <w:pPr>
        <w:pStyle w:val="SOWTL3-ASDEFCON"/>
      </w:pPr>
      <w:r w:rsidRPr="00D1457F">
        <w:t>Where</w:t>
      </w:r>
      <w:r w:rsidR="003930CB">
        <w:t xml:space="preserve"> </w:t>
      </w:r>
      <w:r w:rsidRPr="00D1457F">
        <w:t>the</w:t>
      </w:r>
      <w:r w:rsidR="003930CB">
        <w:t xml:space="preserve"> </w:t>
      </w:r>
      <w:proofErr w:type="gramStart"/>
      <w:r w:rsidRPr="00D1457F">
        <w:t>Training</w:t>
      </w:r>
      <w:r w:rsidR="003930CB">
        <w:t xml:space="preserve"> </w:t>
      </w:r>
      <w:r w:rsidRPr="00D1457F">
        <w:t>Materials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provided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proofErr w:type="gramEnd"/>
      <w:r w:rsidRPr="00D1457F">
        <w:t>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remains</w:t>
      </w:r>
      <w:r w:rsidR="003930CB">
        <w:t xml:space="preserve"> </w:t>
      </w:r>
      <w:r w:rsidRPr="00D1457F">
        <w:t>responsible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maintenance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update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those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Materials</w:t>
      </w:r>
      <w:r w:rsidR="00C31FF6">
        <w:t>,</w:t>
      </w:r>
      <w:r w:rsidR="003930CB">
        <w:t xml:space="preserve"> </w:t>
      </w:r>
      <w:r w:rsidR="00C31FF6">
        <w:t>including</w:t>
      </w:r>
      <w:r w:rsidR="003930CB">
        <w:t xml:space="preserve"> </w:t>
      </w:r>
      <w:r w:rsidR="00C31FF6">
        <w:t>to</w:t>
      </w:r>
      <w:r w:rsidR="003930CB">
        <w:t xml:space="preserve"> </w:t>
      </w:r>
      <w:r w:rsidR="00C31FF6">
        <w:t>ensure</w:t>
      </w:r>
      <w:r w:rsidR="003930CB">
        <w:t xml:space="preserve"> </w:t>
      </w:r>
      <w:r w:rsidR="00C31FF6">
        <w:t>that</w:t>
      </w:r>
      <w:r w:rsidR="003930CB">
        <w:t xml:space="preserve"> </w:t>
      </w:r>
      <w:r w:rsidR="00C31FF6">
        <w:t>the</w:t>
      </w:r>
      <w:r w:rsidR="003930CB">
        <w:t xml:space="preserve"> </w:t>
      </w:r>
      <w:r w:rsidR="00C31FF6">
        <w:t>Training</w:t>
      </w:r>
      <w:r w:rsidR="003930CB">
        <w:t xml:space="preserve"> </w:t>
      </w:r>
      <w:r w:rsidR="00C31FF6">
        <w:t>Materials</w:t>
      </w:r>
      <w:r w:rsidR="003930CB">
        <w:t xml:space="preserve"> </w:t>
      </w:r>
      <w:r w:rsidR="00C31FF6">
        <w:t>are</w:t>
      </w:r>
      <w:r w:rsidR="003930CB">
        <w:t xml:space="preserve"> </w:t>
      </w:r>
      <w:r w:rsidR="00C31FF6">
        <w:t>consistent</w:t>
      </w:r>
      <w:r w:rsidR="003930CB">
        <w:t xml:space="preserve"> </w:t>
      </w:r>
      <w:r w:rsidR="00C31FF6">
        <w:t>with</w:t>
      </w:r>
      <w:r w:rsidR="003930CB">
        <w:t xml:space="preserve"> </w:t>
      </w:r>
      <w:r w:rsidR="00C31FF6">
        <w:t>any</w:t>
      </w:r>
      <w:r w:rsidR="003930CB">
        <w:t xml:space="preserve"> </w:t>
      </w:r>
      <w:r w:rsidR="00C31FF6">
        <w:t>applicable</w:t>
      </w:r>
      <w:r w:rsidR="003930CB">
        <w:t xml:space="preserve"> </w:t>
      </w:r>
      <w:r w:rsidR="00C31FF6">
        <w:t>Defence</w:t>
      </w:r>
      <w:r w:rsidR="003930CB">
        <w:t xml:space="preserve"> </w:t>
      </w:r>
      <w:r w:rsidR="00C31FF6">
        <w:t>policies</w:t>
      </w:r>
      <w:r w:rsidR="003930CB">
        <w:t xml:space="preserve"> </w:t>
      </w:r>
      <w:r w:rsidR="00C31FF6">
        <w:t>and</w:t>
      </w:r>
      <w:r w:rsidR="003930CB">
        <w:t xml:space="preserve"> </w:t>
      </w:r>
      <w:r w:rsidR="00C31FF6">
        <w:t>processes</w:t>
      </w:r>
      <w:r w:rsidR="00621579">
        <w:t>,</w:t>
      </w:r>
      <w:r w:rsidR="003930CB">
        <w:t xml:space="preserve"> </w:t>
      </w:r>
      <w:r w:rsidR="00C31FF6">
        <w:t>as</w:t>
      </w:r>
      <w:r w:rsidR="003930CB">
        <w:t xml:space="preserve"> </w:t>
      </w:r>
      <w:r w:rsidR="00C31FF6">
        <w:t>may</w:t>
      </w:r>
      <w:r w:rsidR="003930CB">
        <w:t xml:space="preserve"> </w:t>
      </w:r>
      <w:r w:rsidR="00C31FF6">
        <w:t>be</w:t>
      </w:r>
      <w:r w:rsidR="003930CB">
        <w:t xml:space="preserve"> </w:t>
      </w:r>
      <w:r w:rsidR="006105BB">
        <w:t>notified</w:t>
      </w:r>
      <w:r w:rsidR="003930CB">
        <w:t xml:space="preserve"> </w:t>
      </w:r>
      <w:r w:rsidR="00C31FF6">
        <w:t>by</w:t>
      </w:r>
      <w:r w:rsidR="003930CB">
        <w:t xml:space="preserve"> </w:t>
      </w:r>
      <w:r w:rsidR="00C31FF6">
        <w:t>the</w:t>
      </w:r>
      <w:r w:rsidR="003930CB">
        <w:t xml:space="preserve"> </w:t>
      </w:r>
      <w:r w:rsidR="00C31FF6">
        <w:t>Commonwealth</w:t>
      </w:r>
      <w:r w:rsidR="003930CB">
        <w:t xml:space="preserve"> </w:t>
      </w:r>
      <w:r w:rsidR="00C31FF6">
        <w:t>Representative</w:t>
      </w:r>
      <w:r w:rsidR="003930CB">
        <w:t xml:space="preserve"> </w:t>
      </w:r>
      <w:r w:rsidR="00C31FF6">
        <w:t>from</w:t>
      </w:r>
      <w:r w:rsidR="003930CB">
        <w:t xml:space="preserve"> </w:t>
      </w:r>
      <w:r w:rsidR="00C31FF6">
        <w:t>time</w:t>
      </w:r>
      <w:r w:rsidR="003930CB">
        <w:t xml:space="preserve"> </w:t>
      </w:r>
      <w:r w:rsidR="00C31FF6">
        <w:t>to</w:t>
      </w:r>
      <w:r w:rsidR="003930CB">
        <w:t xml:space="preserve"> </w:t>
      </w:r>
      <w:r w:rsidR="00C31FF6">
        <w:t>time</w:t>
      </w:r>
      <w:r w:rsidRPr="00D1457F">
        <w:t>.</w:t>
      </w:r>
    </w:p>
    <w:p w14:paraId="2B432C42" w14:textId="6DC43CD1" w:rsidR="00376A32" w:rsidRPr="00D1457F" w:rsidRDefault="00376A32" w:rsidP="00335BDF">
      <w:pPr>
        <w:pStyle w:val="SOWTL3-ASDEFCON"/>
      </w:pPr>
      <w:bookmarkStart w:id="1019" w:name="_Ref244252176"/>
      <w:r w:rsidRPr="00D1457F">
        <w:t>Where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Materials</w:t>
      </w:r>
      <w:r w:rsidR="003930CB">
        <w:t xml:space="preserve"> </w:t>
      </w:r>
      <w:r w:rsidRPr="00D1457F">
        <w:t>have</w:t>
      </w:r>
      <w:r w:rsidR="003930CB">
        <w:t xml:space="preserve"> </w:t>
      </w:r>
      <w:r w:rsidRPr="00D1457F">
        <w:t>been</w:t>
      </w:r>
      <w:r w:rsidR="003930CB">
        <w:t xml:space="preserve"> </w:t>
      </w:r>
      <w:r w:rsidRPr="00D1457F">
        <w:t>provided</w:t>
      </w:r>
      <w:r w:rsidR="003930CB">
        <w:t xml:space="preserve"> </w:t>
      </w:r>
      <w:r w:rsidRPr="00D1457F">
        <w:t>as</w:t>
      </w:r>
      <w:r w:rsidR="003930CB">
        <w:t xml:space="preserve"> </w:t>
      </w:r>
      <w:r w:rsidR="000404CF" w:rsidRPr="00D1457F">
        <w:t>GFM</w:t>
      </w:r>
      <w:r w:rsidRPr="00D1457F">
        <w:t>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details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Pr="00D1457F">
        <w:t>changes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Materials,</w:t>
      </w:r>
      <w:r w:rsidR="003930CB">
        <w:t xml:space="preserve"> </w:t>
      </w:r>
      <w:r w:rsidRPr="00D1457F">
        <w:t>including</w:t>
      </w:r>
      <w:r w:rsidR="003930CB">
        <w:t xml:space="preserve"> </w:t>
      </w:r>
      <w:r w:rsidRPr="00D1457F">
        <w:t>supporting</w:t>
      </w:r>
      <w:r w:rsidR="003930CB">
        <w:t xml:space="preserve"> </w:t>
      </w:r>
      <w:r w:rsidRPr="00D1457F">
        <w:t>documents</w:t>
      </w:r>
      <w:r w:rsidR="003930CB">
        <w:t xml:space="preserve"> </w:t>
      </w:r>
      <w:r w:rsidRPr="00D1457F">
        <w:t>(</w:t>
      </w:r>
      <w:proofErr w:type="spellStart"/>
      <w:r w:rsidRPr="00D1457F">
        <w:t>eg</w:t>
      </w:r>
      <w:proofErr w:type="spellEnd"/>
      <w:r w:rsidRPr="00D1457F">
        <w:t>,</w:t>
      </w:r>
      <w:r w:rsidR="003930CB">
        <w:t xml:space="preserve"> </w:t>
      </w:r>
      <w:r w:rsidRPr="00D1457F">
        <w:t>facilitation</w:t>
      </w:r>
      <w:r w:rsidR="003930CB">
        <w:t xml:space="preserve"> </w:t>
      </w:r>
      <w:r w:rsidRPr="00D1457F">
        <w:t>guides),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Representative.</w:t>
      </w:r>
      <w:bookmarkEnd w:id="1019"/>
    </w:p>
    <w:p w14:paraId="4B05AF7A" w14:textId="0CBAD01D" w:rsidR="00376A32" w:rsidRDefault="00376A32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task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developing</w:t>
      </w:r>
      <w:r w:rsidR="003930CB">
        <w:t xml:space="preserve"> </w:t>
      </w:r>
      <w:r w:rsidRPr="00D1457F">
        <w:t>updates</w:t>
      </w:r>
      <w:r w:rsidR="003930CB">
        <w:t xml:space="preserve"> </w:t>
      </w:r>
      <w:r w:rsidRPr="00D1457F">
        <w:t>to</w:t>
      </w:r>
      <w:r w:rsidR="003930CB">
        <w:t xml:space="preserve"> </w:t>
      </w:r>
      <w:r w:rsidR="002F3ABE" w:rsidRPr="00D1457F">
        <w:t>the</w:t>
      </w:r>
      <w:r w:rsidR="003930CB">
        <w:t xml:space="preserve"> </w:t>
      </w:r>
      <w:r w:rsidRPr="00D1457F">
        <w:t>Training</w:t>
      </w:r>
      <w:r w:rsidR="003930CB">
        <w:t xml:space="preserve"> </w:t>
      </w:r>
      <w:r w:rsidRPr="00D1457F">
        <w:t>Materials,</w:t>
      </w:r>
      <w:r w:rsidR="003930CB">
        <w:t xml:space="preserve"> </w:t>
      </w:r>
      <w:r w:rsidR="00864A4E" w:rsidRPr="00D1457F">
        <w:t>as</w:t>
      </w:r>
      <w:r w:rsidR="003930CB">
        <w:t xml:space="preserve"> </w:t>
      </w:r>
      <w:r w:rsidR="00864A4E" w:rsidRPr="00D1457F">
        <w:t>i</w:t>
      </w:r>
      <w:r w:rsidR="00216641" w:rsidRPr="00D1457F">
        <w:t>dentified</w:t>
      </w:r>
      <w:r w:rsidR="003930CB">
        <w:t xml:space="preserve"> </w:t>
      </w:r>
      <w:r w:rsidR="00216641" w:rsidRPr="00D1457F">
        <w:t>through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fldChar w:fldCharType="begin"/>
      </w:r>
      <w:r w:rsidRPr="00D1457F">
        <w:instrText xml:space="preserve"> REF _Ref244252176 \r \h </w:instrText>
      </w:r>
      <w:r w:rsidRPr="00D1457F">
        <w:fldChar w:fldCharType="separate"/>
      </w:r>
      <w:r w:rsidR="00092219">
        <w:t>7.9.3</w:t>
      </w:r>
      <w:r w:rsidRPr="00D1457F">
        <w:fldChar w:fldCharType="end"/>
      </w:r>
      <w:r w:rsidRPr="00D1457F">
        <w:t>,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S&amp;Q</w:t>
      </w:r>
      <w:r w:rsidR="003930CB">
        <w:t xml:space="preserve"> </w:t>
      </w:r>
      <w:r w:rsidRPr="00D1457F">
        <w:t>Service</w:t>
      </w:r>
      <w:r w:rsidR="000404CF" w:rsidRPr="00D1457F">
        <w:t>s</w:t>
      </w:r>
      <w:r w:rsidRPr="00D1457F">
        <w:t>.</w:t>
      </w:r>
    </w:p>
    <w:p w14:paraId="0D8EC343" w14:textId="489C71E4" w:rsidR="00F01C1A" w:rsidRDefault="00F01C1A" w:rsidP="00F01C1A">
      <w:pPr>
        <w:pStyle w:val="SOWHL2-ASDEFCON"/>
      </w:pPr>
      <w:bookmarkStart w:id="1020" w:name="_Toc175297439"/>
      <w:r>
        <w:t>Development of Learning Management Packages</w:t>
      </w:r>
      <w:bookmarkEnd w:id="1020"/>
    </w:p>
    <w:p w14:paraId="28555463" w14:textId="39CDCE26" w:rsidR="00F01C1A" w:rsidRDefault="00F01C1A" w:rsidP="000169BE">
      <w:pPr>
        <w:pStyle w:val="NoteToDrafters-ASDEFCON"/>
      </w:pPr>
      <w:r>
        <w:t>Note to drafters:</w:t>
      </w:r>
      <w:r w:rsidR="00442F0E">
        <w:t xml:space="preserve"> </w:t>
      </w:r>
      <w:r w:rsidR="000E6448">
        <w:t xml:space="preserve"> The following</w:t>
      </w:r>
      <w:r w:rsidR="00CD4639" w:rsidRPr="00CD4639">
        <w:t xml:space="preserve"> </w:t>
      </w:r>
      <w:r w:rsidR="00CD4639">
        <w:t>clauses</w:t>
      </w:r>
      <w:r w:rsidR="000E6448">
        <w:t xml:space="preserve"> </w:t>
      </w:r>
      <w:r w:rsidR="00D13C4C">
        <w:t>are only</w:t>
      </w:r>
      <w:r w:rsidR="00CD4639">
        <w:t xml:space="preserve"> </w:t>
      </w:r>
      <w:r w:rsidR="000E6448">
        <w:t>example</w:t>
      </w:r>
      <w:r w:rsidR="00D13C4C">
        <w:t>s to define a</w:t>
      </w:r>
      <w:r w:rsidR="000E6448">
        <w:t xml:space="preserve"> process</w:t>
      </w:r>
      <w:r w:rsidR="009B294A">
        <w:rPr>
          <w:rStyle w:val="CommentReference"/>
          <w:b w:val="0"/>
          <w:i w:val="0"/>
          <w:color w:val="auto"/>
          <w:szCs w:val="20"/>
        </w:rPr>
        <w:t xml:space="preserve"> f</w:t>
      </w:r>
      <w:r w:rsidR="000E6448">
        <w:t>or developing a new / updated Learning Management Package (LMP)</w:t>
      </w:r>
      <w:r w:rsidR="00D13C4C">
        <w:t>, and drafters will need to develop these before they can be included in a draft Contract</w:t>
      </w:r>
      <w:r w:rsidR="000E6448">
        <w:t xml:space="preserve">.  </w:t>
      </w:r>
      <w:r w:rsidR="00D13C4C">
        <w:t>The</w:t>
      </w:r>
      <w:r w:rsidR="000169BE">
        <w:t xml:space="preserve"> clauses, including headings, </w:t>
      </w:r>
      <w:r w:rsidR="00A85501">
        <w:t xml:space="preserve">and the terms ‘change to Training’ and ‘Training Change Report’ </w:t>
      </w:r>
      <w:r w:rsidR="000169BE">
        <w:t>are</w:t>
      </w:r>
      <w:r w:rsidR="001373E8">
        <w:t xml:space="preserve"> for</w:t>
      </w:r>
      <w:r w:rsidR="000169BE">
        <w:t xml:space="preserve"> ‘illustrative</w:t>
      </w:r>
      <w:r w:rsidR="001373E8">
        <w:t xml:space="preserve"> purposes</w:t>
      </w:r>
      <w:r w:rsidR="000169BE">
        <w:t>’</w:t>
      </w:r>
      <w:r w:rsidR="00CD4639">
        <w:t xml:space="preserve"> only</w:t>
      </w:r>
      <w:r w:rsidR="000169BE">
        <w:t xml:space="preserve">.  </w:t>
      </w:r>
      <w:r w:rsidR="00DD1A06">
        <w:t xml:space="preserve">A more complete process may include the delivery of a Training Requirements Specification (TRS) and other artefacts from the SADL.  </w:t>
      </w:r>
      <w:r w:rsidR="00CD4639">
        <w:t>The</w:t>
      </w:r>
      <w:r w:rsidR="000E6448">
        <w:t xml:space="preserve"> clauses </w:t>
      </w:r>
      <w:proofErr w:type="gramStart"/>
      <w:r w:rsidR="00CD4639">
        <w:t>may</w:t>
      </w:r>
      <w:r w:rsidR="000E6448">
        <w:t xml:space="preserve"> be used as </w:t>
      </w:r>
      <w:r w:rsidR="009B294A">
        <w:t>a basis</w:t>
      </w:r>
      <w:r w:rsidR="000E6448">
        <w:t xml:space="preserve"> for </w:t>
      </w:r>
      <w:r w:rsidR="00DD1A06">
        <w:t xml:space="preserve">defining </w:t>
      </w:r>
      <w:r w:rsidR="000E6448">
        <w:t xml:space="preserve">S&amp;Q Services, for each applicable change, or redrafted as a </w:t>
      </w:r>
      <w:r w:rsidR="009B294A">
        <w:t xml:space="preserve">continuing </w:t>
      </w:r>
      <w:r w:rsidR="000E6448">
        <w:t>Training desig</w:t>
      </w:r>
      <w:r w:rsidR="009B294A">
        <w:t>n and development activity, if</w:t>
      </w:r>
      <w:r w:rsidR="00CD4639">
        <w:t xml:space="preserve"> within the scope</w:t>
      </w:r>
      <w:r w:rsidR="000E6448">
        <w:t xml:space="preserve"> of the Contract</w:t>
      </w:r>
      <w:proofErr w:type="gramEnd"/>
      <w:r w:rsidR="000E6448">
        <w:t xml:space="preserve">. </w:t>
      </w:r>
      <w:r w:rsidR="009B294A">
        <w:t xml:space="preserve"> If used for a continuous activity, the deliverable data items </w:t>
      </w:r>
      <w:proofErr w:type="gramStart"/>
      <w:r w:rsidR="009B294A">
        <w:t>should be listed</w:t>
      </w:r>
      <w:proofErr w:type="gramEnd"/>
      <w:r w:rsidR="009B294A">
        <w:t xml:space="preserve"> in SOW Annex A. </w:t>
      </w:r>
      <w:r w:rsidR="000E6448">
        <w:t xml:space="preserve"> For examples of more detailed </w:t>
      </w:r>
      <w:proofErr w:type="gramStart"/>
      <w:r w:rsidR="000E6448">
        <w:t>clauses</w:t>
      </w:r>
      <w:proofErr w:type="gramEnd"/>
      <w:r w:rsidR="000E6448">
        <w:t xml:space="preserve"> refer to ASDEFCON (Support) DSD-TNG-TM</w:t>
      </w:r>
      <w:r w:rsidR="00627D6A">
        <w:t>S and ASDEFCON (Strategic Materiel) DID-ILS-TNG-LMP.</w:t>
      </w:r>
    </w:p>
    <w:p w14:paraId="569CD0A6" w14:textId="0D324E24" w:rsidR="000169BE" w:rsidRDefault="000169BE" w:rsidP="000169BE">
      <w:pPr>
        <w:pStyle w:val="SOWHL3-ASDEFCON"/>
      </w:pPr>
      <w:r>
        <w:t xml:space="preserve">Analyse Change Request for </w:t>
      </w:r>
      <w:r w:rsidR="00627D6A">
        <w:t>[…</w:t>
      </w:r>
      <w:r>
        <w:t>Training</w:t>
      </w:r>
      <w:r w:rsidR="00627D6A">
        <w:t xml:space="preserve"> Course…]</w:t>
      </w:r>
    </w:p>
    <w:p w14:paraId="016C53BA" w14:textId="1EC76217" w:rsidR="000169BE" w:rsidRDefault="000169BE" w:rsidP="000169BE">
      <w:pPr>
        <w:pStyle w:val="SOWTL4-ASDEFCON"/>
      </w:pPr>
      <w:r>
        <w:t>When requested by the Commonwealth Representative, in writing, the Contractor shall:</w:t>
      </w:r>
    </w:p>
    <w:p w14:paraId="620AC8F9" w14:textId="7A77E0E1" w:rsidR="000169BE" w:rsidRDefault="00B054CC" w:rsidP="000169BE">
      <w:pPr>
        <w:pStyle w:val="SOWSubL1-ASDEFCON"/>
      </w:pPr>
      <w:bookmarkStart w:id="1021" w:name="_Ref135130679"/>
      <w:r>
        <w:t>undertake an initial assessment of</w:t>
      </w:r>
      <w:r w:rsidR="000169BE">
        <w:t xml:space="preserve"> </w:t>
      </w:r>
      <w:r w:rsidR="00A85501">
        <w:t>a</w:t>
      </w:r>
      <w:r w:rsidR="000169BE">
        <w:t xml:space="preserve"> request for a change to Training,</w:t>
      </w:r>
      <w:r>
        <w:t xml:space="preserve"> </w:t>
      </w:r>
      <w:r w:rsidR="00627D6A">
        <w:t>considering</w:t>
      </w:r>
      <w:r>
        <w:t>:</w:t>
      </w:r>
      <w:bookmarkEnd w:id="1021"/>
    </w:p>
    <w:p w14:paraId="3C343113" w14:textId="07B46C47" w:rsidR="00B054CC" w:rsidRDefault="00627D6A" w:rsidP="00627D6A">
      <w:pPr>
        <w:pStyle w:val="SOWSubL2-ASDEFCON"/>
      </w:pPr>
      <w:r>
        <w:t>applicable units of competency;</w:t>
      </w:r>
    </w:p>
    <w:p w14:paraId="19974101" w14:textId="35F3CE2C" w:rsidR="00627D6A" w:rsidRDefault="00627D6A" w:rsidP="00627D6A">
      <w:pPr>
        <w:pStyle w:val="SOWSubL2-ASDEFCON"/>
      </w:pPr>
      <w:r>
        <w:t>the training and assessment strategy;</w:t>
      </w:r>
    </w:p>
    <w:p w14:paraId="3E96C795" w14:textId="65000471" w:rsidR="00162B91" w:rsidRDefault="00A85501" w:rsidP="00627D6A">
      <w:pPr>
        <w:pStyle w:val="SOWSubL2-ASDEFCON"/>
      </w:pPr>
      <w:r>
        <w:t xml:space="preserve">the existing </w:t>
      </w:r>
      <w:r w:rsidR="00627D6A">
        <w:t>course design and affected learning modules</w:t>
      </w:r>
      <w:r w:rsidR="00162B91">
        <w:t>;</w:t>
      </w:r>
    </w:p>
    <w:p w14:paraId="65393EC1" w14:textId="7DB2664C" w:rsidR="00627D6A" w:rsidRDefault="00162B91" w:rsidP="00627D6A">
      <w:pPr>
        <w:pStyle w:val="SOWSubL2-ASDEFCON"/>
      </w:pPr>
      <w:r>
        <w:fldChar w:fldCharType="begin">
          <w:ffData>
            <w:name w:val=""/>
            <w:enabled/>
            <w:calcOnExit w:val="0"/>
            <w:textInput>
              <w:default w:val="[…INSERT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[…INSERT…]</w:t>
      </w:r>
      <w:r>
        <w:fldChar w:fldCharType="end"/>
      </w:r>
      <w:r>
        <w:t xml:space="preserve">; </w:t>
      </w:r>
      <w:r w:rsidR="00627D6A">
        <w:t>and</w:t>
      </w:r>
    </w:p>
    <w:p w14:paraId="611BE267" w14:textId="7CCE3C02" w:rsidR="00627D6A" w:rsidRDefault="00627D6A" w:rsidP="00627D6A">
      <w:pPr>
        <w:pStyle w:val="SOWSubL2-ASDEFCON"/>
      </w:pPr>
      <w:r>
        <w:t>associated Training Equipment</w:t>
      </w:r>
      <w:r w:rsidR="00726D4B">
        <w:t>;</w:t>
      </w:r>
    </w:p>
    <w:p w14:paraId="6DFC1A5E" w14:textId="686ABFAD" w:rsidR="00726D4B" w:rsidRDefault="00726D4B" w:rsidP="000169BE">
      <w:pPr>
        <w:pStyle w:val="SOWSubL1-ASDEFCON"/>
      </w:pPr>
      <w:r>
        <w:t>develop</w:t>
      </w:r>
      <w:r w:rsidR="00B054CC">
        <w:t xml:space="preserve"> </w:t>
      </w:r>
      <w:r w:rsidR="00162B91">
        <w:t xml:space="preserve">a </w:t>
      </w:r>
      <w:r w:rsidR="00DD1A06" w:rsidRPr="00DD1A06">
        <w:rPr>
          <w:i/>
        </w:rPr>
        <w:t>Training Change R</w:t>
      </w:r>
      <w:r w:rsidR="00B054CC" w:rsidRPr="00DD1A06">
        <w:rPr>
          <w:i/>
        </w:rPr>
        <w:t>eport</w:t>
      </w:r>
      <w:r w:rsidR="00162B91">
        <w:t>,</w:t>
      </w:r>
      <w:r w:rsidR="00B054CC">
        <w:t xml:space="preserve"> </w:t>
      </w:r>
      <w:r w:rsidR="00162B91">
        <w:t>in the Contractor’s format,</w:t>
      </w:r>
      <w:r w:rsidR="00CD4639">
        <w:t xml:space="preserve"> that</w:t>
      </w:r>
      <w:r w:rsidR="00162B91" w:rsidRPr="00272261">
        <w:t xml:space="preserve"> </w:t>
      </w:r>
      <w:r w:rsidR="00CD4639">
        <w:t>includes</w:t>
      </w:r>
      <w:r>
        <w:t>:</w:t>
      </w:r>
    </w:p>
    <w:p w14:paraId="0B381AF3" w14:textId="105E269F" w:rsidR="00726D4B" w:rsidRDefault="00726D4B" w:rsidP="00726D4B">
      <w:pPr>
        <w:pStyle w:val="SOWSubL2-ASDEFCON"/>
      </w:pPr>
      <w:r>
        <w:t xml:space="preserve">a summary of the </w:t>
      </w:r>
      <w:r w:rsidR="00442F0E">
        <w:t xml:space="preserve">assessment </w:t>
      </w:r>
      <w:r>
        <w:t xml:space="preserve">from clause </w:t>
      </w:r>
      <w:r>
        <w:fldChar w:fldCharType="begin"/>
      </w:r>
      <w:r>
        <w:instrText xml:space="preserve"> REF _Ref135130679 \w \h </w:instrText>
      </w:r>
      <w:r>
        <w:fldChar w:fldCharType="separate"/>
      </w:r>
      <w:r w:rsidR="00092219">
        <w:t>7.10.1.1a</w:t>
      </w:r>
      <w:r>
        <w:fldChar w:fldCharType="end"/>
      </w:r>
      <w:r>
        <w:t>;</w:t>
      </w:r>
    </w:p>
    <w:p w14:paraId="424679CC" w14:textId="17033ACB" w:rsidR="00726D4B" w:rsidRDefault="00A52374" w:rsidP="00726D4B">
      <w:pPr>
        <w:pStyle w:val="SOWSubL2-ASDEFCON"/>
      </w:pPr>
      <w:r>
        <w:t>a summary work plan to implement the change to Training; and</w:t>
      </w:r>
    </w:p>
    <w:p w14:paraId="6AB28708" w14:textId="366E2C1E" w:rsidR="00A52374" w:rsidRDefault="00A52374" w:rsidP="00726D4B">
      <w:pPr>
        <w:pStyle w:val="SOWSubL2-ASDEFCON"/>
      </w:pPr>
      <w:r>
        <w:t>a schedule for implementing the change to Training; and</w:t>
      </w:r>
    </w:p>
    <w:p w14:paraId="51E66D7B" w14:textId="4DDD9EBE" w:rsidR="00726D4B" w:rsidRDefault="00726D4B" w:rsidP="00442F0E">
      <w:pPr>
        <w:pStyle w:val="SOWSubL1-ASDEFCON"/>
      </w:pPr>
      <w:proofErr w:type="gramStart"/>
      <w:r>
        <w:t>deliver</w:t>
      </w:r>
      <w:proofErr w:type="gramEnd"/>
      <w:r>
        <w:t xml:space="preserve"> the </w:t>
      </w:r>
      <w:r w:rsidR="00DD1A06" w:rsidRPr="00DD1A06">
        <w:rPr>
          <w:i/>
        </w:rPr>
        <w:t>Training Change Report</w:t>
      </w:r>
      <w:r w:rsidR="00CD4639">
        <w:t>,</w:t>
      </w:r>
      <w:r>
        <w:t xml:space="preserve"> </w:t>
      </w:r>
      <w:r w:rsidR="00CD4639">
        <w:t xml:space="preserve">within the timeframe specified in the Commonwealth request, </w:t>
      </w:r>
      <w:r>
        <w:t>to</w:t>
      </w:r>
      <w:r w:rsidR="00B054CC">
        <w:t xml:space="preserve"> </w:t>
      </w:r>
      <w:r w:rsidR="00B054CC" w:rsidRPr="00272261">
        <w:t>the</w:t>
      </w:r>
      <w:r w:rsidR="00B054CC">
        <w:t xml:space="preserve"> </w:t>
      </w:r>
      <w:r w:rsidR="00B054CC" w:rsidRPr="00272261">
        <w:t>Commonwealth</w:t>
      </w:r>
      <w:r w:rsidR="00B054CC">
        <w:t xml:space="preserve"> Representative</w:t>
      </w:r>
      <w:r w:rsidR="00442F0E">
        <w:t>,</w:t>
      </w:r>
      <w:r w:rsidR="00B054CC">
        <w:t xml:space="preserve"> </w:t>
      </w:r>
      <w:r w:rsidR="00B054CC" w:rsidRPr="00272261">
        <w:t>for</w:t>
      </w:r>
      <w:r w:rsidR="00B054CC">
        <w:t xml:space="preserve"> </w:t>
      </w:r>
      <w:r w:rsidR="00A85501">
        <w:t>Approval.</w:t>
      </w:r>
    </w:p>
    <w:p w14:paraId="66A46175" w14:textId="58CDF208" w:rsidR="000169BE" w:rsidRDefault="000169BE" w:rsidP="000169BE">
      <w:pPr>
        <w:pStyle w:val="SOWHL3-ASDEFCON"/>
      </w:pPr>
      <w:r>
        <w:lastRenderedPageBreak/>
        <w:t xml:space="preserve">Design Changes to the </w:t>
      </w:r>
      <w:r w:rsidR="00627D6A">
        <w:t>[…Training Course…]</w:t>
      </w:r>
    </w:p>
    <w:p w14:paraId="7EF53118" w14:textId="1585F5A1" w:rsidR="00A52374" w:rsidRDefault="00F01C1A" w:rsidP="000169BE">
      <w:pPr>
        <w:pStyle w:val="SOWTL4-ASDEFCON"/>
      </w:pPr>
      <w:r w:rsidRPr="00C75844">
        <w:t xml:space="preserve">The Contractor shall conduct the </w:t>
      </w:r>
      <w:r>
        <w:t>analysis</w:t>
      </w:r>
      <w:r w:rsidR="00A52374">
        <w:t xml:space="preserve"> </w:t>
      </w:r>
      <w:r>
        <w:t xml:space="preserve">of </w:t>
      </w:r>
      <w:r w:rsidR="00A52374">
        <w:t>the change to Training</w:t>
      </w:r>
      <w:r w:rsidR="009C3C4D">
        <w:t>, and design the change to Training,</w:t>
      </w:r>
      <w:r w:rsidR="00A52374">
        <w:t xml:space="preserve"> in accordance with:</w:t>
      </w:r>
    </w:p>
    <w:p w14:paraId="77F83B30" w14:textId="14B512D9" w:rsidR="00A52374" w:rsidRDefault="00F01C1A" w:rsidP="00A52374">
      <w:pPr>
        <w:pStyle w:val="SOWSubL1-ASDEFCON"/>
      </w:pPr>
      <w:r w:rsidRPr="00C75844">
        <w:t>the Systems Approach to Defence Learning</w:t>
      </w:r>
      <w:r>
        <w:t xml:space="preserve"> </w:t>
      </w:r>
      <w:r w:rsidR="00D13C4C">
        <w:t xml:space="preserve">(SADL) </w:t>
      </w:r>
      <w:r w:rsidR="00A52374">
        <w:t>Practitioner’s Guide, analyse and design phase</w:t>
      </w:r>
      <w:r w:rsidR="00474B59">
        <w:t>s</w:t>
      </w:r>
      <w:r w:rsidR="00A52374">
        <w:t>;</w:t>
      </w:r>
    </w:p>
    <w:p w14:paraId="7D989029" w14:textId="443EE156" w:rsidR="00A52374" w:rsidRDefault="00A52374" w:rsidP="00A52374">
      <w:pPr>
        <w:pStyle w:val="SOWSubL1-ASDEFCON"/>
      </w:pPr>
      <w:r>
        <w:t xml:space="preserve">the </w:t>
      </w:r>
      <w:r w:rsidR="009C3C4D">
        <w:t>Approved</w:t>
      </w:r>
      <w:r w:rsidR="009C3C4D" w:rsidRPr="00C75844">
        <w:t xml:space="preserve"> </w:t>
      </w:r>
      <w:r w:rsidR="00DD1A06" w:rsidRPr="00DD1A06">
        <w:rPr>
          <w:i/>
        </w:rPr>
        <w:t>Training Change Report</w:t>
      </w:r>
      <w:r w:rsidR="009C3C4D">
        <w:t xml:space="preserve">; </w:t>
      </w:r>
      <w:r w:rsidR="00F01C1A" w:rsidRPr="00C75844">
        <w:t>and</w:t>
      </w:r>
    </w:p>
    <w:p w14:paraId="34CA11D1" w14:textId="5D536708" w:rsidR="00F01C1A" w:rsidRDefault="00F01C1A" w:rsidP="00A52374">
      <w:pPr>
        <w:pStyle w:val="SOWSubL1-ASDEFCON"/>
      </w:pPr>
      <w:proofErr w:type="gramStart"/>
      <w:r w:rsidRPr="00C75844">
        <w:t>the</w:t>
      </w:r>
      <w:proofErr w:type="gramEnd"/>
      <w:r w:rsidRPr="00C75844">
        <w:t xml:space="preserve"> Approved</w:t>
      </w:r>
      <w:r>
        <w:t xml:space="preserve"> SMP.</w:t>
      </w:r>
    </w:p>
    <w:p w14:paraId="32E78880" w14:textId="1A338D44" w:rsidR="00800329" w:rsidRPr="00272261" w:rsidRDefault="00474B59" w:rsidP="000169BE">
      <w:pPr>
        <w:pStyle w:val="SOWTL4-ASDEFCON"/>
      </w:pPr>
      <w:r>
        <w:t>T</w:t>
      </w:r>
      <w:r w:rsidRPr="00272261">
        <w:t>he</w:t>
      </w:r>
      <w:r>
        <w:t xml:space="preserve"> </w:t>
      </w:r>
      <w:r w:rsidR="00800329" w:rsidRPr="00272261">
        <w:t>Contractor</w:t>
      </w:r>
      <w:r w:rsidR="00800329">
        <w:t xml:space="preserve"> </w:t>
      </w:r>
      <w:r w:rsidR="00800329" w:rsidRPr="00272261">
        <w:t>shall</w:t>
      </w:r>
      <w:r w:rsidR="00800329">
        <w:t xml:space="preserve"> </w:t>
      </w:r>
      <w:r w:rsidR="00800329" w:rsidRPr="00272261">
        <w:t>develop</w:t>
      </w:r>
      <w:r w:rsidR="00F40B33">
        <w:t xml:space="preserve"> </w:t>
      </w:r>
      <w:r w:rsidR="00800329" w:rsidRPr="00272261">
        <w:t>a</w:t>
      </w:r>
      <w:r w:rsidR="00800329">
        <w:t xml:space="preserve"> </w:t>
      </w:r>
      <w:r w:rsidR="00F40B33">
        <w:t xml:space="preserve">Draft </w:t>
      </w:r>
      <w:r w:rsidR="00F40B33" w:rsidRPr="00C75844">
        <w:t>Learning Management Package</w:t>
      </w:r>
      <w:r w:rsidR="00F40B33">
        <w:t xml:space="preserve"> (Draft LMP) </w:t>
      </w:r>
      <w:r w:rsidR="00800329" w:rsidRPr="00272261">
        <w:t>that</w:t>
      </w:r>
      <w:r w:rsidR="00800329">
        <w:t xml:space="preserve"> </w:t>
      </w:r>
      <w:r w:rsidR="00800329" w:rsidRPr="00272261">
        <w:t>complies</w:t>
      </w:r>
      <w:r w:rsidR="00800329">
        <w:t xml:space="preserve"> </w:t>
      </w:r>
      <w:r w:rsidR="00800329" w:rsidRPr="00272261">
        <w:t>with</w:t>
      </w:r>
      <w:r w:rsidR="00800329">
        <w:t xml:space="preserve"> </w:t>
      </w:r>
      <w:r w:rsidR="00800329" w:rsidRPr="00272261">
        <w:t>the</w:t>
      </w:r>
      <w:r w:rsidR="00800329">
        <w:t xml:space="preserve"> </w:t>
      </w:r>
      <w:r w:rsidR="00800329" w:rsidRPr="00272261">
        <w:t>requirements</w:t>
      </w:r>
      <w:r w:rsidR="00800329">
        <w:t xml:space="preserve"> </w:t>
      </w:r>
      <w:r w:rsidR="00800329" w:rsidRPr="00272261">
        <w:t>of</w:t>
      </w:r>
      <w:r w:rsidR="00800329">
        <w:t xml:space="preserve"> </w:t>
      </w:r>
      <w:r w:rsidR="00F40B33">
        <w:fldChar w:fldCharType="begin">
          <w:ffData>
            <w:name w:val=""/>
            <w:enabled/>
            <w:calcOnExit w:val="0"/>
            <w:textInput>
              <w:default w:val="[…INSERT EG, DID-ILS-TNG-LMP for LMP sections 1 to 3…]"/>
            </w:textInput>
          </w:ffData>
        </w:fldChar>
      </w:r>
      <w:r w:rsidR="00F40B33">
        <w:instrText xml:space="preserve"> FORMTEXT </w:instrText>
      </w:r>
      <w:r w:rsidR="00F40B33">
        <w:fldChar w:fldCharType="separate"/>
      </w:r>
      <w:r w:rsidR="00D146FC">
        <w:rPr>
          <w:noProof/>
        </w:rPr>
        <w:t>[…INSERT EG, DID-ILS-TNG-LMP for LMP sections 1 to 3…]</w:t>
      </w:r>
      <w:r w:rsidR="00F40B33">
        <w:fldChar w:fldCharType="end"/>
      </w:r>
      <w:r w:rsidR="00F40B33">
        <w:t xml:space="preserve">, </w:t>
      </w:r>
      <w:r w:rsidR="00800329" w:rsidRPr="00272261">
        <w:t>and</w:t>
      </w:r>
      <w:r w:rsidR="00800329">
        <w:t xml:space="preserve"> </w:t>
      </w:r>
      <w:r w:rsidR="00800329" w:rsidRPr="00272261">
        <w:t>clause</w:t>
      </w:r>
      <w:r w:rsidR="00800329">
        <w:t xml:space="preserve"> </w:t>
      </w:r>
      <w:r w:rsidR="00800329">
        <w:fldChar w:fldCharType="begin"/>
      </w:r>
      <w:r w:rsidR="00800329">
        <w:instrText xml:space="preserve"> REF _Ref103235604 \r \h </w:instrText>
      </w:r>
      <w:r w:rsidR="00800329">
        <w:fldChar w:fldCharType="separate"/>
      </w:r>
      <w:r w:rsidR="00092219">
        <w:t>2.3.1</w:t>
      </w:r>
      <w:r w:rsidR="00800329">
        <w:fldChar w:fldCharType="end"/>
      </w:r>
      <w:r w:rsidR="00800329" w:rsidRPr="00272261">
        <w:t>.</w:t>
      </w:r>
    </w:p>
    <w:p w14:paraId="776C5297" w14:textId="005F7657" w:rsidR="00800329" w:rsidRPr="00272261" w:rsidRDefault="00474B59" w:rsidP="000169BE">
      <w:pPr>
        <w:pStyle w:val="SOWTL4-ASDEFCON"/>
      </w:pPr>
      <w:r>
        <w:t>At the end of the SADL design phase, t</w:t>
      </w:r>
      <w:r w:rsidR="00800329" w:rsidRPr="00272261">
        <w:t>he</w:t>
      </w:r>
      <w:r w:rsidR="00800329">
        <w:t xml:space="preserve"> </w:t>
      </w:r>
      <w:r w:rsidR="00800329" w:rsidRPr="00272261">
        <w:t>Contractor</w:t>
      </w:r>
      <w:r w:rsidR="00800329">
        <w:t xml:space="preserve"> </w:t>
      </w:r>
      <w:r w:rsidR="00800329" w:rsidRPr="00272261">
        <w:t>shall</w:t>
      </w:r>
      <w:r w:rsidR="00800329">
        <w:t xml:space="preserve"> </w:t>
      </w:r>
      <w:r w:rsidR="00800329" w:rsidRPr="00272261">
        <w:t>deliver</w:t>
      </w:r>
      <w:r w:rsidR="00800329">
        <w:t xml:space="preserve"> </w:t>
      </w:r>
      <w:r w:rsidR="00800329" w:rsidRPr="00272261">
        <w:t>the</w:t>
      </w:r>
      <w:r w:rsidR="00800329">
        <w:t xml:space="preserve"> </w:t>
      </w:r>
      <w:r w:rsidR="00726D4B">
        <w:t>Draft LMP</w:t>
      </w:r>
      <w:r w:rsidR="00800329">
        <w:t xml:space="preserve"> </w:t>
      </w:r>
      <w:r w:rsidR="00800329" w:rsidRPr="00272261">
        <w:t>to</w:t>
      </w:r>
      <w:r w:rsidR="00800329">
        <w:t xml:space="preserve"> </w:t>
      </w:r>
      <w:r w:rsidR="00800329" w:rsidRPr="00272261">
        <w:t>the</w:t>
      </w:r>
      <w:r w:rsidR="00800329">
        <w:t xml:space="preserve"> </w:t>
      </w:r>
      <w:r w:rsidR="00800329" w:rsidRPr="00272261">
        <w:t>Commonwealth</w:t>
      </w:r>
      <w:r w:rsidR="00800329">
        <w:t xml:space="preserve"> </w:t>
      </w:r>
      <w:r w:rsidR="00800329" w:rsidRPr="00272261">
        <w:t>Representative,</w:t>
      </w:r>
      <w:r w:rsidR="00800329">
        <w:t xml:space="preserve"> </w:t>
      </w:r>
      <w:r w:rsidR="00800329" w:rsidRPr="00272261">
        <w:t>for</w:t>
      </w:r>
      <w:r w:rsidR="00800329">
        <w:t xml:space="preserve"> </w:t>
      </w:r>
      <w:r w:rsidR="00800329" w:rsidRPr="00272261">
        <w:t>Approval.</w:t>
      </w:r>
    </w:p>
    <w:p w14:paraId="3D6140B8" w14:textId="549DF6AB" w:rsidR="00800329" w:rsidRDefault="000169BE" w:rsidP="000169BE">
      <w:pPr>
        <w:pStyle w:val="SOWHL3-ASDEFCON"/>
      </w:pPr>
      <w:r>
        <w:t xml:space="preserve">Develop Changes to the </w:t>
      </w:r>
      <w:r w:rsidR="00627D6A">
        <w:t>[…Training Course…]</w:t>
      </w:r>
    </w:p>
    <w:p w14:paraId="2E7AAF32" w14:textId="382F186E" w:rsidR="000169BE" w:rsidRDefault="009C3C4D" w:rsidP="00474B59">
      <w:pPr>
        <w:pStyle w:val="SOWTL4-ASDEFCON"/>
      </w:pPr>
      <w:r w:rsidRPr="00C75844">
        <w:t xml:space="preserve">The Contractor shall </w:t>
      </w:r>
      <w:r>
        <w:t>develop the change to Training in accordance with:</w:t>
      </w:r>
    </w:p>
    <w:p w14:paraId="06DBB35C" w14:textId="23A967A6" w:rsidR="009C3C4D" w:rsidRDefault="00474B59" w:rsidP="00474B59">
      <w:pPr>
        <w:pStyle w:val="SOWSubL1-ASDEFCON"/>
      </w:pPr>
      <w:r>
        <w:t>t</w:t>
      </w:r>
      <w:r w:rsidR="009C3C4D">
        <w:t xml:space="preserve">he SADL </w:t>
      </w:r>
      <w:r>
        <w:t>develop phase;</w:t>
      </w:r>
    </w:p>
    <w:p w14:paraId="34FA00A8" w14:textId="6BEA4EA1" w:rsidR="00474B59" w:rsidRDefault="00474B59" w:rsidP="00474B59">
      <w:pPr>
        <w:pStyle w:val="SOWSubL1-ASDEFCON"/>
      </w:pPr>
      <w:r>
        <w:t xml:space="preserve">the course design </w:t>
      </w:r>
      <w:r w:rsidR="00033639">
        <w:t>with</w:t>
      </w:r>
      <w:r>
        <w:t>in the Approved Draft LMP;</w:t>
      </w:r>
    </w:p>
    <w:p w14:paraId="6B1BD027" w14:textId="571AC942" w:rsidR="00474B59" w:rsidRDefault="00474B59" w:rsidP="00474B59">
      <w:pPr>
        <w:pStyle w:val="SOWSubL1-ASDEFCON"/>
      </w:pPr>
      <w:r>
        <w:t>the Approved</w:t>
      </w:r>
      <w:r w:rsidRPr="00C75844">
        <w:t xml:space="preserve"> </w:t>
      </w:r>
      <w:r w:rsidR="001373E8" w:rsidRPr="00DD1A06">
        <w:rPr>
          <w:i/>
        </w:rPr>
        <w:t>Training Change Report</w:t>
      </w:r>
      <w:r>
        <w:t xml:space="preserve">; </w:t>
      </w:r>
      <w:r w:rsidRPr="00C75844">
        <w:t>and</w:t>
      </w:r>
    </w:p>
    <w:p w14:paraId="0B6C790E" w14:textId="1AF540E1" w:rsidR="00474B59" w:rsidRPr="00D1457F" w:rsidRDefault="00474B59" w:rsidP="00442F0E">
      <w:pPr>
        <w:pStyle w:val="SOWSubL1-ASDEFCON"/>
      </w:pPr>
      <w:proofErr w:type="gramStart"/>
      <w:r w:rsidRPr="00C75844">
        <w:t>the</w:t>
      </w:r>
      <w:proofErr w:type="gramEnd"/>
      <w:r w:rsidRPr="00C75844">
        <w:t xml:space="preserve"> Approved</w:t>
      </w:r>
      <w:r>
        <w:t xml:space="preserve"> SMP.</w:t>
      </w:r>
    </w:p>
    <w:p w14:paraId="0746D998" w14:textId="2D08BCCC" w:rsidR="00474B59" w:rsidRPr="00272261" w:rsidRDefault="00755FE7" w:rsidP="00474B59">
      <w:pPr>
        <w:pStyle w:val="SOWTL4-ASDEFCON"/>
      </w:pPr>
      <w:bookmarkStart w:id="1022" w:name="_Ref244665183"/>
      <w:r>
        <w:t>T</w:t>
      </w:r>
      <w:r w:rsidR="00474B59" w:rsidRPr="00272261">
        <w:t>he</w:t>
      </w:r>
      <w:r w:rsidR="00474B59">
        <w:t xml:space="preserve"> </w:t>
      </w:r>
      <w:r w:rsidR="00474B59" w:rsidRPr="00272261">
        <w:t>Contractor</w:t>
      </w:r>
      <w:r w:rsidR="00474B59">
        <w:t xml:space="preserve"> </w:t>
      </w:r>
      <w:r w:rsidR="00474B59" w:rsidRPr="00272261">
        <w:t>shall</w:t>
      </w:r>
      <w:r w:rsidR="00474B59">
        <w:t xml:space="preserve"> </w:t>
      </w:r>
      <w:r w:rsidR="00474B59" w:rsidRPr="00272261">
        <w:t>develop</w:t>
      </w:r>
      <w:r w:rsidR="00474B59">
        <w:t xml:space="preserve"> </w:t>
      </w:r>
      <w:r w:rsidR="00474B59" w:rsidRPr="00272261">
        <w:t>a</w:t>
      </w:r>
      <w:r w:rsidR="00474B59">
        <w:t xml:space="preserve"> Final LMP </w:t>
      </w:r>
      <w:r w:rsidR="00474B59" w:rsidRPr="00272261">
        <w:t>that</w:t>
      </w:r>
      <w:r w:rsidR="00474B59">
        <w:t xml:space="preserve"> </w:t>
      </w:r>
      <w:r w:rsidR="00474B59" w:rsidRPr="00272261">
        <w:t>complies</w:t>
      </w:r>
      <w:r w:rsidR="00474B59">
        <w:t xml:space="preserve"> </w:t>
      </w:r>
      <w:r w:rsidR="00474B59" w:rsidRPr="00272261">
        <w:t>with</w:t>
      </w:r>
      <w:r w:rsidR="00474B59">
        <w:t xml:space="preserve"> </w:t>
      </w:r>
      <w:r w:rsidR="00474B59" w:rsidRPr="00272261">
        <w:t>the</w:t>
      </w:r>
      <w:r w:rsidR="00474B59">
        <w:t xml:space="preserve"> </w:t>
      </w:r>
      <w:r w:rsidR="00474B59" w:rsidRPr="00272261">
        <w:t>requirements</w:t>
      </w:r>
      <w:r w:rsidR="00474B59">
        <w:t xml:space="preserve"> </w:t>
      </w:r>
      <w:r w:rsidR="00474B59" w:rsidRPr="00272261">
        <w:t>of</w:t>
      </w:r>
      <w:r w:rsidR="00474B59">
        <w:t xml:space="preserve"> </w:t>
      </w:r>
      <w:r w:rsidR="00474B59">
        <w:fldChar w:fldCharType="begin">
          <w:ffData>
            <w:name w:val=""/>
            <w:enabled/>
            <w:calcOnExit w:val="0"/>
            <w:textInput>
              <w:default w:val="[…INSERT EG, DID-ILS-TNG-LMP (including all sections of the LMP) …]"/>
            </w:textInput>
          </w:ffData>
        </w:fldChar>
      </w:r>
      <w:r w:rsidR="00474B59">
        <w:instrText xml:space="preserve"> FORMTEXT </w:instrText>
      </w:r>
      <w:r w:rsidR="00474B59">
        <w:fldChar w:fldCharType="separate"/>
      </w:r>
      <w:r w:rsidR="00D146FC">
        <w:rPr>
          <w:noProof/>
        </w:rPr>
        <w:t>[…INSERT EG, DID-ILS-TNG-LMP (including all sections of the LMP) …]</w:t>
      </w:r>
      <w:r w:rsidR="00474B59">
        <w:fldChar w:fldCharType="end"/>
      </w:r>
      <w:r w:rsidR="00474B59">
        <w:t xml:space="preserve">, </w:t>
      </w:r>
      <w:r w:rsidR="00474B59" w:rsidRPr="00272261">
        <w:t>and</w:t>
      </w:r>
      <w:r w:rsidR="00474B59">
        <w:t xml:space="preserve"> </w:t>
      </w:r>
      <w:r w:rsidR="00474B59" w:rsidRPr="00272261">
        <w:t>clause</w:t>
      </w:r>
      <w:r w:rsidR="00474B59">
        <w:t xml:space="preserve"> </w:t>
      </w:r>
      <w:r w:rsidR="00474B59">
        <w:fldChar w:fldCharType="begin"/>
      </w:r>
      <w:r w:rsidR="00474B59">
        <w:instrText xml:space="preserve"> REF _Ref103235604 \r \h </w:instrText>
      </w:r>
      <w:r w:rsidR="00474B59">
        <w:fldChar w:fldCharType="separate"/>
      </w:r>
      <w:r w:rsidR="00092219">
        <w:t>2.3.1</w:t>
      </w:r>
      <w:r w:rsidR="00474B59">
        <w:fldChar w:fldCharType="end"/>
      </w:r>
      <w:r w:rsidR="00474B59" w:rsidRPr="00272261">
        <w:t>.</w:t>
      </w:r>
    </w:p>
    <w:p w14:paraId="5B2494F8" w14:textId="0422AAA1" w:rsidR="003C790C" w:rsidRDefault="00474B59" w:rsidP="00474B59">
      <w:pPr>
        <w:pStyle w:val="SOWTL4-ASDEFCON"/>
      </w:pPr>
      <w:r>
        <w:t>At the end of the SADL develop phase, t</w:t>
      </w:r>
      <w:r w:rsidRPr="00272261">
        <w:t>he</w:t>
      </w:r>
      <w:r>
        <w:t xml:space="preserve"> </w:t>
      </w:r>
      <w:r w:rsidRPr="00272261">
        <w:t>Contractor</w:t>
      </w:r>
      <w:r>
        <w:t xml:space="preserve"> </w:t>
      </w:r>
      <w:r w:rsidRPr="00272261">
        <w:t>shall</w:t>
      </w:r>
      <w:r>
        <w:t xml:space="preserve"> </w:t>
      </w:r>
      <w:r w:rsidRPr="00272261">
        <w:t>deliver</w:t>
      </w:r>
      <w:r>
        <w:t xml:space="preserve"> </w:t>
      </w:r>
      <w:r w:rsidRPr="00272261">
        <w:t>the</w:t>
      </w:r>
      <w:r>
        <w:t xml:space="preserve"> Final LMP </w:t>
      </w:r>
      <w:r w:rsidRPr="00272261">
        <w:t>to</w:t>
      </w:r>
      <w:r>
        <w:t xml:space="preserve"> </w:t>
      </w:r>
      <w:r w:rsidRPr="00272261">
        <w:t>the</w:t>
      </w:r>
      <w:r>
        <w:t xml:space="preserve"> </w:t>
      </w:r>
      <w:r w:rsidRPr="00272261">
        <w:t>Commonwealth</w:t>
      </w:r>
      <w:r>
        <w:t xml:space="preserve"> </w:t>
      </w:r>
      <w:r w:rsidRPr="00272261">
        <w:t>Representative,</w:t>
      </w:r>
      <w:r>
        <w:t xml:space="preserve"> </w:t>
      </w:r>
      <w:r w:rsidRPr="00272261">
        <w:t>for</w:t>
      </w:r>
      <w:r>
        <w:t xml:space="preserve"> Acceptance</w:t>
      </w:r>
      <w:r w:rsidR="003C790C">
        <w:t xml:space="preserve">, subject to the following </w:t>
      </w:r>
      <w:r w:rsidR="00D13C4C">
        <w:t>requirements</w:t>
      </w:r>
      <w:r w:rsidR="003C790C">
        <w:t>:</w:t>
      </w:r>
    </w:p>
    <w:p w14:paraId="20C271D3" w14:textId="375CF93A" w:rsidR="003C790C" w:rsidRDefault="003C790C" w:rsidP="003C790C">
      <w:pPr>
        <w:pStyle w:val="SOWSubL1-ASDEFCON"/>
      </w:pPr>
      <w:r>
        <w:t>a desktop audit of the Final LMP</w:t>
      </w:r>
      <w:r w:rsidR="00033639">
        <w:t xml:space="preserve"> by the </w:t>
      </w:r>
      <w:r w:rsidR="00033639" w:rsidRPr="00272261">
        <w:t>Commonwealth</w:t>
      </w:r>
      <w:r w:rsidR="00033639">
        <w:t xml:space="preserve"> </w:t>
      </w:r>
      <w:r w:rsidR="00033639" w:rsidRPr="00272261">
        <w:t>Representative</w:t>
      </w:r>
      <w:r>
        <w:t>;</w:t>
      </w:r>
    </w:p>
    <w:p w14:paraId="3F055B86" w14:textId="7CDA21B2" w:rsidR="003C790C" w:rsidRDefault="00033639" w:rsidP="003C790C">
      <w:pPr>
        <w:pStyle w:val="SOWSubL1-ASDEFCON"/>
      </w:pPr>
      <w:r>
        <w:t xml:space="preserve">the </w:t>
      </w:r>
      <w:r w:rsidR="003C790C">
        <w:t xml:space="preserve">successful </w:t>
      </w:r>
      <w:r>
        <w:t>conduct</w:t>
      </w:r>
      <w:r w:rsidR="003C790C">
        <w:t xml:space="preserve"> of a pilot Training course</w:t>
      </w:r>
      <w:r>
        <w:t xml:space="preserve"> and </w:t>
      </w:r>
      <w:r w:rsidR="00A85501">
        <w:t xml:space="preserve">successfully </w:t>
      </w:r>
      <w:r>
        <w:t>post-course participant assessments</w:t>
      </w:r>
      <w:r w:rsidR="00A85501">
        <w:t>,</w:t>
      </w:r>
      <w:r>
        <w:t xml:space="preserve"> undertaken by the </w:t>
      </w:r>
      <w:r w:rsidRPr="00272261">
        <w:t>Commonwealth</w:t>
      </w:r>
      <w:r>
        <w:t xml:space="preserve"> </w:t>
      </w:r>
      <w:r w:rsidRPr="00272261">
        <w:t>Representative</w:t>
      </w:r>
      <w:r w:rsidR="003C790C">
        <w:t>;</w:t>
      </w:r>
    </w:p>
    <w:p w14:paraId="4D4ACC11" w14:textId="46315ED7" w:rsidR="003C790C" w:rsidRDefault="00033639" w:rsidP="003C790C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…INSERT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[…INSERT…]</w:t>
      </w:r>
      <w:r>
        <w:fldChar w:fldCharType="end"/>
      </w:r>
      <w:r w:rsidR="003C790C">
        <w:t>;</w:t>
      </w:r>
      <w:r>
        <w:t xml:space="preserve"> and</w:t>
      </w:r>
    </w:p>
    <w:p w14:paraId="44163E03" w14:textId="5D13C704" w:rsidR="00474B59" w:rsidRPr="00272261" w:rsidRDefault="00033639" w:rsidP="003C790C">
      <w:pPr>
        <w:pStyle w:val="SOWSubL1-ASDEFCON"/>
      </w:pPr>
      <w:proofErr w:type="gramStart"/>
      <w:r>
        <w:t>a</w:t>
      </w:r>
      <w:r w:rsidR="003C790C">
        <w:t>greement</w:t>
      </w:r>
      <w:proofErr w:type="gramEnd"/>
      <w:r w:rsidR="003C790C">
        <w:t xml:space="preserve"> to the change </w:t>
      </w:r>
      <w:r>
        <w:t xml:space="preserve">to Training </w:t>
      </w:r>
      <w:r w:rsidR="003C790C">
        <w:t xml:space="preserve">by the </w:t>
      </w:r>
      <w:r w:rsidR="003C790C">
        <w:fldChar w:fldCharType="begin">
          <w:ffData>
            <w:name w:val=""/>
            <w:enabled/>
            <w:calcOnExit w:val="0"/>
            <w:textInput>
              <w:default w:val="[…INSERT…]"/>
            </w:textInput>
          </w:ffData>
        </w:fldChar>
      </w:r>
      <w:r w:rsidR="003C790C">
        <w:instrText xml:space="preserve"> FORMTEXT </w:instrText>
      </w:r>
      <w:r w:rsidR="003C790C">
        <w:fldChar w:fldCharType="separate"/>
      </w:r>
      <w:r w:rsidR="00D146FC">
        <w:rPr>
          <w:noProof/>
        </w:rPr>
        <w:t>[…INSERT…]</w:t>
      </w:r>
      <w:r w:rsidR="003C790C">
        <w:fldChar w:fldCharType="end"/>
      </w:r>
      <w:r w:rsidR="003C790C">
        <w:t xml:space="preserve"> Learning Board.</w:t>
      </w:r>
    </w:p>
    <w:p w14:paraId="3429AA72" w14:textId="77777777" w:rsidR="00476FB2" w:rsidRPr="00D1457F" w:rsidRDefault="00476FB2" w:rsidP="00D146FC">
      <w:pPr>
        <w:pStyle w:val="SOWTL3-ASDEFCON"/>
        <w:numPr>
          <w:ilvl w:val="0"/>
          <w:numId w:val="0"/>
        </w:numPr>
        <w:sectPr w:rsidR="00476FB2" w:rsidRPr="00D1457F" w:rsidSect="004E65ED">
          <w:pgSz w:w="11906" w:h="16838" w:code="9"/>
          <w:pgMar w:top="1134" w:right="1418" w:bottom="1021" w:left="1418" w:header="567" w:footer="567" w:gutter="0"/>
          <w:pgNumType w:chapStyle="1"/>
          <w:cols w:space="720"/>
        </w:sectPr>
      </w:pPr>
    </w:p>
    <w:p w14:paraId="3D7CAA0F" w14:textId="1794F953" w:rsidR="00476FB2" w:rsidRPr="00D1457F" w:rsidRDefault="007D4209" w:rsidP="00335BDF">
      <w:pPr>
        <w:pStyle w:val="SOWHL1-ASDEFCON"/>
      </w:pPr>
      <w:bookmarkStart w:id="1023" w:name="_Toc443035845"/>
      <w:bookmarkStart w:id="1024" w:name="_Toc513642013"/>
      <w:bookmarkStart w:id="1025" w:name="_Toc513642560"/>
      <w:bookmarkStart w:id="1026" w:name="_Toc513642719"/>
      <w:bookmarkStart w:id="1027" w:name="_Toc48550682"/>
      <w:bookmarkStart w:id="1028" w:name="_Ref105067827"/>
      <w:bookmarkStart w:id="1029" w:name="_Toc175297440"/>
      <w:bookmarkEnd w:id="1022"/>
      <w:r w:rsidRPr="00D1457F">
        <w:lastRenderedPageBreak/>
        <w:t>Support</w:t>
      </w:r>
      <w:r w:rsidR="003930CB">
        <w:t xml:space="preserve"> </w:t>
      </w:r>
      <w:r w:rsidRPr="00D1457F">
        <w:t>Resources</w:t>
      </w:r>
      <w:r w:rsidR="003930CB">
        <w:t xml:space="preserve"> </w:t>
      </w:r>
      <w:r w:rsidR="00476FB2" w:rsidRPr="00D1457F">
        <w:t>(</w:t>
      </w:r>
      <w:r w:rsidR="00EB12AE">
        <w:t>Core</w:t>
      </w:r>
      <w:r w:rsidR="00476FB2" w:rsidRPr="00D1457F">
        <w:t>)</w:t>
      </w:r>
      <w:bookmarkEnd w:id="1023"/>
      <w:bookmarkEnd w:id="1024"/>
      <w:bookmarkEnd w:id="1025"/>
      <w:bookmarkEnd w:id="1026"/>
      <w:bookmarkEnd w:id="1027"/>
      <w:bookmarkEnd w:id="1028"/>
      <w:bookmarkEnd w:id="1029"/>
    </w:p>
    <w:p w14:paraId="5E34A0D5" w14:textId="2FF2D65D" w:rsidR="00A44883" w:rsidRPr="00D1457F" w:rsidRDefault="00A44883" w:rsidP="00A44883">
      <w:pPr>
        <w:pStyle w:val="NoteToDrafters-ASDEFCON"/>
      </w:pPr>
      <w:bookmarkStart w:id="1030" w:name="_Toc34132187"/>
      <w:bookmarkStart w:id="1031" w:name="_Toc34982417"/>
      <w:bookmarkStart w:id="1032" w:name="_Toc47516819"/>
      <w:bookmarkStart w:id="1033" w:name="_Toc55613143"/>
      <w:bookmarkStart w:id="1034" w:name="_Toc443035846"/>
      <w:bookmarkStart w:id="1035" w:name="_Toc513642014"/>
      <w:bookmarkStart w:id="1036" w:name="_Toc513642561"/>
      <w:bookmarkStart w:id="1037" w:name="_Toc513642720"/>
      <w:bookmarkStart w:id="1038" w:name="_Toc48550683"/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Clause</w:t>
      </w:r>
      <w:r w:rsidR="003930CB">
        <w:t xml:space="preserve"> </w:t>
      </w:r>
      <w:r>
        <w:t>8</w:t>
      </w:r>
      <w:r w:rsidR="003930CB">
        <w:t xml:space="preserve"> </w:t>
      </w:r>
      <w:proofErr w:type="gramStart"/>
      <w:r>
        <w:t>may</w:t>
      </w:r>
      <w:r w:rsidR="003930CB">
        <w:t xml:space="preserve"> </w:t>
      </w:r>
      <w:r>
        <w:t>be</w:t>
      </w:r>
      <w:r w:rsidR="003930CB">
        <w:t xml:space="preserve"> </w:t>
      </w:r>
      <w:r>
        <w:t>cross-referenced</w:t>
      </w:r>
      <w:proofErr w:type="gramEnd"/>
      <w:r w:rsidR="003930CB">
        <w:t xml:space="preserve"> </w:t>
      </w:r>
      <w:r>
        <w:t>from</w:t>
      </w:r>
      <w:r w:rsidR="003930CB">
        <w:t xml:space="preserve"> </w:t>
      </w:r>
      <w:r>
        <w:t>Attachments</w:t>
      </w:r>
      <w:r w:rsidR="003930CB">
        <w:t xml:space="preserve"> </w:t>
      </w:r>
      <w:r>
        <w:t>to</w:t>
      </w:r>
      <w:r w:rsidR="003930CB">
        <w:t xml:space="preserve"> </w:t>
      </w:r>
      <w:r>
        <w:t>the</w:t>
      </w:r>
      <w:r w:rsidR="003930CB">
        <w:t xml:space="preserve"> </w:t>
      </w:r>
      <w:r>
        <w:t>COC</w:t>
      </w:r>
      <w:r w:rsidR="003930CB">
        <w:t xml:space="preserve"> </w:t>
      </w:r>
      <w:r>
        <w:t>(once</w:t>
      </w:r>
      <w:r w:rsidR="003930CB">
        <w:t xml:space="preserve"> </w:t>
      </w:r>
      <w:r>
        <w:t>tailored).</w:t>
      </w:r>
      <w:r w:rsidR="003930CB">
        <w:t xml:space="preserve">  </w:t>
      </w:r>
      <w:r>
        <w:t>If</w:t>
      </w:r>
      <w:r w:rsidR="003930CB">
        <w:t xml:space="preserve"> </w:t>
      </w:r>
      <w:r>
        <w:t>th</w:t>
      </w:r>
      <w:r w:rsidR="008E46B4">
        <w:t>is</w:t>
      </w:r>
      <w:r w:rsidR="003930CB">
        <w:t xml:space="preserve"> </w:t>
      </w:r>
      <w:r>
        <w:t>clause</w:t>
      </w:r>
      <w:r w:rsidR="003930CB">
        <w:t xml:space="preserve"> </w:t>
      </w:r>
      <w:r>
        <w:t>number</w:t>
      </w:r>
      <w:r w:rsidR="003930CB">
        <w:t xml:space="preserve"> </w:t>
      </w:r>
      <w:r>
        <w:t>change</w:t>
      </w:r>
      <w:r w:rsidR="008E46B4">
        <w:t>s from clause 8</w:t>
      </w:r>
      <w:r>
        <w:t>,</w:t>
      </w:r>
      <w:r w:rsidR="003930CB">
        <w:t xml:space="preserve"> </w:t>
      </w:r>
      <w:r w:rsidR="008E46B4">
        <w:t xml:space="preserve">the Attachments to the COC </w:t>
      </w:r>
      <w:r>
        <w:t>will</w:t>
      </w:r>
      <w:r w:rsidR="003930CB">
        <w:t xml:space="preserve"> </w:t>
      </w:r>
      <w:r>
        <w:t>require</w:t>
      </w:r>
      <w:r w:rsidR="003930CB">
        <w:t xml:space="preserve"> </w:t>
      </w:r>
      <w:r>
        <w:t>update.</w:t>
      </w:r>
    </w:p>
    <w:p w14:paraId="7294E8B3" w14:textId="45DE5284" w:rsidR="00476FB2" w:rsidRPr="00D1457F" w:rsidRDefault="00476FB2" w:rsidP="00335BDF">
      <w:pPr>
        <w:pStyle w:val="SOWHL2-ASDEFCON"/>
      </w:pPr>
      <w:bookmarkStart w:id="1039" w:name="_Toc175297441"/>
      <w:r w:rsidRPr="00D1457F">
        <w:t>Personnel</w:t>
      </w:r>
      <w:bookmarkEnd w:id="1030"/>
      <w:bookmarkEnd w:id="1031"/>
      <w:bookmarkEnd w:id="1032"/>
      <w:bookmarkEnd w:id="1033"/>
      <w:r w:rsidR="003930CB">
        <w:t xml:space="preserve"> </w:t>
      </w:r>
      <w:r w:rsidRPr="00D1457F">
        <w:t>(Core)</w:t>
      </w:r>
      <w:bookmarkEnd w:id="1034"/>
      <w:bookmarkEnd w:id="1035"/>
      <w:bookmarkEnd w:id="1036"/>
      <w:bookmarkEnd w:id="1037"/>
      <w:bookmarkEnd w:id="1038"/>
      <w:bookmarkEnd w:id="1039"/>
    </w:p>
    <w:p w14:paraId="55B00068" w14:textId="2F2F7626" w:rsidR="00476FB2" w:rsidRDefault="00476FB2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undertake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necessary</w:t>
      </w:r>
      <w:r w:rsidR="003930CB">
        <w:t xml:space="preserve"> </w:t>
      </w:r>
      <w:r w:rsidRPr="00D1457F">
        <w:t>recruitment,</w:t>
      </w:r>
      <w:r w:rsidR="003930CB">
        <w:t xml:space="preserve"> </w:t>
      </w:r>
      <w:r w:rsidRPr="00D1457F">
        <w:t>training,</w:t>
      </w:r>
      <w:r w:rsidR="003930CB">
        <w:t xml:space="preserve"> </w:t>
      </w:r>
      <w:r w:rsidRPr="00D1457F">
        <w:t>security</w:t>
      </w:r>
      <w:r w:rsidR="003930CB">
        <w:t xml:space="preserve"> </w:t>
      </w:r>
      <w:r w:rsidRPr="00D1457F">
        <w:t>clearance</w:t>
      </w:r>
      <w:r w:rsidR="003930CB">
        <w:t xml:space="preserve"> </w:t>
      </w:r>
      <w:r w:rsidRPr="00D1457F">
        <w:t>preparation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functions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necessary,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="0089199F" w:rsidRPr="00D1457F">
        <w:t>that</w:t>
      </w:r>
      <w:r w:rsidR="003930CB">
        <w:t xml:space="preserve"> </w:t>
      </w:r>
      <w:r w:rsidR="00E70FBE" w:rsidRPr="00D1457F">
        <w:t>Contractor</w:t>
      </w:r>
      <w:r w:rsidR="003930CB">
        <w:t xml:space="preserve"> </w:t>
      </w:r>
      <w:r w:rsidR="002D4FFA" w:rsidRPr="00D1457F">
        <w:t>P</w:t>
      </w:r>
      <w:r w:rsidRPr="00D1457F">
        <w:t>ersonnel</w:t>
      </w:r>
      <w:r w:rsidR="003930CB">
        <w:t xml:space="preserve"> </w:t>
      </w:r>
      <w:r w:rsidR="0089199F" w:rsidRPr="00D1457F">
        <w:t>enable</w:t>
      </w:r>
      <w:r w:rsidR="003930CB">
        <w:t xml:space="preserve"> </w:t>
      </w:r>
      <w:r w:rsidR="0089199F" w:rsidRPr="00D1457F">
        <w:t>the</w:t>
      </w:r>
      <w:r w:rsidR="003930CB">
        <w:t xml:space="preserve"> </w:t>
      </w:r>
      <w:r w:rsidR="0089199F" w:rsidRPr="00D1457F">
        <w:t>Contractor</w:t>
      </w:r>
      <w:r w:rsidR="003930CB">
        <w:t xml:space="preserve"> </w:t>
      </w:r>
      <w:r w:rsidR="0089199F" w:rsidRPr="00D1457F">
        <w:t>to</w:t>
      </w:r>
      <w:r w:rsidR="003930CB">
        <w:t xml:space="preserve"> </w:t>
      </w:r>
      <w:r w:rsidRPr="00D1457F">
        <w:t>meet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Contract.</w:t>
      </w:r>
    </w:p>
    <w:p w14:paraId="5C0C667A" w14:textId="5B658C23" w:rsidR="00BE701B" w:rsidRPr="00D1457F" w:rsidRDefault="00BE701B" w:rsidP="00335BDF">
      <w:pPr>
        <w:pStyle w:val="NoteToDrafters-ASDEFCON"/>
      </w:pPr>
      <w:bookmarkStart w:id="1040" w:name="_Toc244568699"/>
      <w:bookmarkStart w:id="1041" w:name="_Toc244569128"/>
      <w:bookmarkStart w:id="1042" w:name="_Toc245042604"/>
      <w:bookmarkStart w:id="1043" w:name="_Toc244568701"/>
      <w:bookmarkStart w:id="1044" w:name="_Toc244569130"/>
      <w:bookmarkStart w:id="1045" w:name="_Toc245042606"/>
      <w:bookmarkStart w:id="1046" w:name="_Toc34132190"/>
      <w:bookmarkStart w:id="1047" w:name="_Toc34982420"/>
      <w:bookmarkStart w:id="1048" w:name="_Toc47516822"/>
      <w:bookmarkStart w:id="1049" w:name="_Toc55613146"/>
      <w:bookmarkEnd w:id="1040"/>
      <w:bookmarkEnd w:id="1041"/>
      <w:bookmarkEnd w:id="1042"/>
      <w:bookmarkEnd w:id="1043"/>
      <w:bookmarkEnd w:id="1044"/>
      <w:bookmarkEnd w:id="1045"/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Key</w:t>
      </w:r>
      <w:r w:rsidR="003930CB">
        <w:t xml:space="preserve"> </w:t>
      </w:r>
      <w:r w:rsidRPr="00D1457F">
        <w:t>Persons</w:t>
      </w:r>
      <w:r w:rsidR="003930CB">
        <w:t xml:space="preserve"> </w:t>
      </w:r>
      <w:r w:rsidR="009603C4">
        <w:t>hold</w:t>
      </w:r>
      <w:r w:rsidR="003930CB">
        <w:t xml:space="preserve"> </w:t>
      </w:r>
      <w:r w:rsidR="009603C4">
        <w:t>important</w:t>
      </w:r>
      <w:r w:rsidR="003930CB">
        <w:t xml:space="preserve"> </w:t>
      </w:r>
      <w:r w:rsidR="009603C4">
        <w:t>management</w:t>
      </w:r>
      <w:r w:rsidR="003930CB">
        <w:t xml:space="preserve"> </w:t>
      </w:r>
      <w:r w:rsidR="009603C4">
        <w:t>positions</w:t>
      </w:r>
      <w:r w:rsidR="003930CB">
        <w:t xml:space="preserve"> </w:t>
      </w:r>
      <w:r w:rsidR="009603C4">
        <w:t>or</w:t>
      </w:r>
      <w:r w:rsidR="003930CB">
        <w:t xml:space="preserve"> </w:t>
      </w:r>
      <w:r w:rsidR="009603C4">
        <w:t>have</w:t>
      </w:r>
      <w:r w:rsidR="003930CB">
        <w:t xml:space="preserve"> </w:t>
      </w:r>
      <w:r w:rsidR="009603C4">
        <w:t>unique</w:t>
      </w:r>
      <w:r w:rsidR="006105BB">
        <w:t xml:space="preserve"> </w:t>
      </w:r>
      <w:r w:rsidR="00C76318">
        <w:t>/</w:t>
      </w:r>
      <w:r w:rsidR="006105BB">
        <w:t xml:space="preserve"> </w:t>
      </w:r>
      <w:r w:rsidR="009603C4">
        <w:t>critical</w:t>
      </w:r>
      <w:r w:rsidR="003930CB">
        <w:t xml:space="preserve"> </w:t>
      </w:r>
      <w:r w:rsidR="009603C4">
        <w:t>skills</w:t>
      </w:r>
      <w:r w:rsidR="003930CB">
        <w:t xml:space="preserve"> </w:t>
      </w:r>
      <w:r w:rsidR="009603C4">
        <w:t>that</w:t>
      </w:r>
      <w:r w:rsidR="003930CB">
        <w:t xml:space="preserve"> </w:t>
      </w:r>
      <w:r w:rsidR="009603C4">
        <w:t>are</w:t>
      </w:r>
      <w:r w:rsidR="003930CB">
        <w:t xml:space="preserve"> </w:t>
      </w:r>
      <w:r w:rsidR="009603C4">
        <w:t>essential</w:t>
      </w:r>
      <w:r w:rsidR="003930CB">
        <w:t xml:space="preserve"> </w:t>
      </w:r>
      <w:r w:rsidR="009603C4">
        <w:t>to</w:t>
      </w:r>
      <w:r w:rsidR="003930CB">
        <w:t xml:space="preserve"> </w:t>
      </w:r>
      <w:r w:rsidR="009603C4">
        <w:t>the</w:t>
      </w:r>
      <w:r w:rsidR="003930CB">
        <w:t xml:space="preserve"> </w:t>
      </w:r>
      <w:r w:rsidR="009603C4">
        <w:t>Contract.</w:t>
      </w:r>
      <w:r w:rsidR="003930CB">
        <w:t xml:space="preserve">  </w:t>
      </w:r>
      <w:r w:rsidR="009603C4">
        <w:t>If</w:t>
      </w:r>
      <w:r w:rsidR="003930CB">
        <w:t xml:space="preserve"> </w:t>
      </w:r>
      <w:r w:rsidR="00245CD4">
        <w:t xml:space="preserve">Key Persons will be </w:t>
      </w:r>
      <w:r w:rsidR="009603C4">
        <w:t>applicable</w:t>
      </w:r>
      <w:r w:rsidR="003930CB">
        <w:t xml:space="preserve"> </w:t>
      </w:r>
      <w:r w:rsidR="00245CD4">
        <w:t xml:space="preserve">to the Contract, </w:t>
      </w:r>
      <w:r w:rsidR="009603C4">
        <w:t>include</w:t>
      </w:r>
      <w:r w:rsidR="003930CB">
        <w:t xml:space="preserve"> </w:t>
      </w:r>
      <w:r w:rsidR="009603C4">
        <w:t>the</w:t>
      </w:r>
      <w:r w:rsidR="003930CB">
        <w:t xml:space="preserve"> </w:t>
      </w:r>
      <w:r w:rsidR="009603C4">
        <w:t>following</w:t>
      </w:r>
      <w:r w:rsidR="003930CB">
        <w:t xml:space="preserve"> </w:t>
      </w:r>
      <w:r w:rsidR="009603C4">
        <w:t>option.</w:t>
      </w:r>
      <w:r w:rsidR="00245CD4">
        <w:t xml:space="preserve"> </w:t>
      </w:r>
      <w:r w:rsidR="008F492E">
        <w:t xml:space="preserve"> </w:t>
      </w:r>
      <w:r w:rsidR="00245CD4">
        <w:t>Refer also to clause 3.11 of the COC.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6"/>
      </w:tblGrid>
      <w:tr w:rsidR="00042A89" w:rsidRPr="0032114C" w14:paraId="1C7753B6" w14:textId="77777777" w:rsidTr="00042A89">
        <w:tc>
          <w:tcPr>
            <w:tcW w:w="9066" w:type="dxa"/>
          </w:tcPr>
          <w:p w14:paraId="0B7D9949" w14:textId="0FE38543" w:rsidR="00042A89" w:rsidRDefault="00042A89" w:rsidP="00042A89">
            <w:pPr>
              <w:pStyle w:val="ASDEFCONOption"/>
            </w:pPr>
            <w:bookmarkStart w:id="1050" w:name="_Toc443035847"/>
            <w:bookmarkStart w:id="1051" w:name="_Toc513642015"/>
            <w:bookmarkStart w:id="1052" w:name="_Toc513642562"/>
            <w:bookmarkStart w:id="1053" w:name="_Toc513642721"/>
            <w:bookmarkStart w:id="1054" w:name="_Toc48550684"/>
            <w:r>
              <w:t>Option:</w:t>
            </w:r>
            <w:r w:rsidR="003930CB">
              <w:t xml:space="preserve">  </w:t>
            </w:r>
            <w:r>
              <w:t>Include</w:t>
            </w:r>
            <w:r w:rsidR="003930CB">
              <w:t xml:space="preserve"> </w:t>
            </w:r>
            <w:r w:rsidR="001B54FA">
              <w:t xml:space="preserve">if </w:t>
            </w:r>
            <w:r>
              <w:t>Key</w:t>
            </w:r>
            <w:r w:rsidR="003930CB">
              <w:t xml:space="preserve"> </w:t>
            </w:r>
            <w:r>
              <w:t>Persons</w:t>
            </w:r>
            <w:r w:rsidR="003930CB">
              <w:t xml:space="preserve"> </w:t>
            </w:r>
            <w:r>
              <w:t>will</w:t>
            </w:r>
            <w:r w:rsidR="003930CB">
              <w:t xml:space="preserve"> </w:t>
            </w:r>
            <w:r>
              <w:t>be</w:t>
            </w:r>
            <w:r w:rsidR="003930CB">
              <w:t xml:space="preserve"> </w:t>
            </w:r>
            <w:r>
              <w:t>required</w:t>
            </w:r>
            <w:r w:rsidR="003930CB">
              <w:t xml:space="preserve"> </w:t>
            </w:r>
            <w:r>
              <w:t>to</w:t>
            </w:r>
            <w:r w:rsidR="003930CB">
              <w:t xml:space="preserve"> </w:t>
            </w:r>
            <w:r>
              <w:t>fill</w:t>
            </w:r>
            <w:r w:rsidR="003930CB">
              <w:t xml:space="preserve"> </w:t>
            </w:r>
            <w:r>
              <w:t>Key</w:t>
            </w:r>
            <w:r w:rsidR="003930CB">
              <w:t xml:space="preserve"> </w:t>
            </w:r>
            <w:r>
              <w:t>Staff</w:t>
            </w:r>
            <w:r w:rsidR="003930CB">
              <w:t xml:space="preserve"> </w:t>
            </w:r>
            <w:r>
              <w:t>Positions.</w:t>
            </w:r>
          </w:p>
          <w:p w14:paraId="1587F965" w14:textId="7A58EC39" w:rsidR="00042A89" w:rsidRPr="0032114C" w:rsidRDefault="00042A89" w:rsidP="00015DDE">
            <w:pPr>
              <w:pStyle w:val="SOWTL3-ASDEFCON"/>
            </w:pPr>
            <w:r w:rsidRPr="0032114C">
              <w:t>The</w:t>
            </w:r>
            <w:r w:rsidR="003930CB">
              <w:t xml:space="preserve"> </w:t>
            </w:r>
            <w:r w:rsidRPr="0032114C">
              <w:t>Contractor</w:t>
            </w:r>
            <w:r w:rsidR="003930CB">
              <w:t xml:space="preserve"> </w:t>
            </w:r>
            <w:r w:rsidRPr="0032114C">
              <w:t>shall</w:t>
            </w:r>
            <w:r w:rsidR="003930CB">
              <w:t xml:space="preserve"> </w:t>
            </w:r>
            <w:r w:rsidRPr="0032114C">
              <w:t>identify,</w:t>
            </w:r>
            <w:r w:rsidR="003930CB">
              <w:t xml:space="preserve"> </w:t>
            </w:r>
            <w:r w:rsidRPr="0032114C">
              <w:t>and</w:t>
            </w:r>
            <w:r w:rsidR="003930CB">
              <w:t xml:space="preserve"> </w:t>
            </w:r>
            <w:r w:rsidRPr="0032114C">
              <w:t>update</w:t>
            </w:r>
            <w:r w:rsidR="003930CB">
              <w:t xml:space="preserve"> </w:t>
            </w:r>
            <w:r w:rsidRPr="0032114C">
              <w:t>as</w:t>
            </w:r>
            <w:r w:rsidR="003930CB">
              <w:t xml:space="preserve"> </w:t>
            </w:r>
            <w:r w:rsidRPr="0032114C">
              <w:t>required,</w:t>
            </w:r>
            <w:r w:rsidR="003930CB">
              <w:t xml:space="preserve"> </w:t>
            </w:r>
            <w:r w:rsidRPr="0032114C">
              <w:t>the</w:t>
            </w:r>
            <w:r w:rsidR="003930CB">
              <w:t xml:space="preserve"> </w:t>
            </w:r>
            <w:r w:rsidRPr="0032114C">
              <w:t>position/person</w:t>
            </w:r>
            <w:r w:rsidR="003930CB">
              <w:t xml:space="preserve"> </w:t>
            </w:r>
            <w:r w:rsidRPr="0032114C">
              <w:t>specifications</w:t>
            </w:r>
            <w:r w:rsidR="003930CB">
              <w:t xml:space="preserve"> </w:t>
            </w:r>
            <w:r w:rsidRPr="0032114C">
              <w:t>for</w:t>
            </w:r>
            <w:r w:rsidR="003930CB">
              <w:t xml:space="preserve"> </w:t>
            </w:r>
            <w:r w:rsidRPr="0032114C">
              <w:t>Key</w:t>
            </w:r>
            <w:r w:rsidR="003930CB">
              <w:t xml:space="preserve"> </w:t>
            </w:r>
            <w:r w:rsidRPr="0032114C">
              <w:t>Staff</w:t>
            </w:r>
            <w:r w:rsidR="003930CB">
              <w:t xml:space="preserve"> </w:t>
            </w:r>
            <w:r w:rsidRPr="0032114C">
              <w:t>Positions,</w:t>
            </w:r>
            <w:r w:rsidR="003930CB">
              <w:t xml:space="preserve"> </w:t>
            </w:r>
            <w:r w:rsidRPr="0032114C">
              <w:t>and</w:t>
            </w:r>
            <w:r w:rsidR="003930CB">
              <w:t xml:space="preserve"> </w:t>
            </w:r>
            <w:r w:rsidRPr="0032114C">
              <w:t>the</w:t>
            </w:r>
            <w:r w:rsidR="003930CB">
              <w:t xml:space="preserve"> </w:t>
            </w:r>
            <w:r w:rsidRPr="0032114C">
              <w:t>appointed</w:t>
            </w:r>
            <w:r w:rsidR="003930CB">
              <w:t xml:space="preserve"> </w:t>
            </w:r>
            <w:r w:rsidRPr="0032114C">
              <w:t>Key</w:t>
            </w:r>
            <w:r w:rsidR="003930CB">
              <w:t xml:space="preserve"> </w:t>
            </w:r>
            <w:r w:rsidRPr="0032114C">
              <w:t>Person</w:t>
            </w:r>
            <w:r w:rsidR="00015DDE">
              <w:t>s</w:t>
            </w:r>
            <w:r w:rsidR="003930CB">
              <w:t xml:space="preserve"> </w:t>
            </w:r>
            <w:r w:rsidRPr="0032114C">
              <w:t>for</w:t>
            </w:r>
            <w:r w:rsidR="003930CB">
              <w:t xml:space="preserve"> </w:t>
            </w:r>
            <w:r w:rsidRPr="0032114C">
              <w:t>each</w:t>
            </w:r>
            <w:r w:rsidR="003930CB">
              <w:t xml:space="preserve"> </w:t>
            </w:r>
            <w:r w:rsidRPr="0032114C">
              <w:t>of</w:t>
            </w:r>
            <w:r w:rsidR="003930CB">
              <w:t xml:space="preserve"> </w:t>
            </w:r>
            <w:r w:rsidRPr="0032114C">
              <w:t>the</w:t>
            </w:r>
            <w:r w:rsidR="003930CB">
              <w:t xml:space="preserve"> </w:t>
            </w:r>
            <w:r w:rsidRPr="0032114C">
              <w:t>Key</w:t>
            </w:r>
            <w:r w:rsidR="003930CB">
              <w:t xml:space="preserve"> </w:t>
            </w:r>
            <w:r w:rsidRPr="0032114C">
              <w:t>Staff</w:t>
            </w:r>
            <w:r w:rsidR="003930CB">
              <w:t xml:space="preserve"> </w:t>
            </w:r>
            <w:r w:rsidRPr="0032114C">
              <w:t>Positions,</w:t>
            </w:r>
            <w:r w:rsidR="003930CB">
              <w:t xml:space="preserve"> </w:t>
            </w:r>
            <w:r w:rsidRPr="0032114C">
              <w:t>in</w:t>
            </w:r>
            <w:r w:rsidR="003930CB">
              <w:t xml:space="preserve"> </w:t>
            </w:r>
            <w:r w:rsidRPr="0032114C">
              <w:t>accordance</w:t>
            </w:r>
            <w:r w:rsidR="003930CB">
              <w:t xml:space="preserve"> </w:t>
            </w:r>
            <w:r w:rsidRPr="0032114C">
              <w:t>with</w:t>
            </w:r>
            <w:r w:rsidR="003930CB">
              <w:t xml:space="preserve"> </w:t>
            </w:r>
            <w:r w:rsidRPr="0032114C">
              <w:t>the</w:t>
            </w:r>
            <w:r w:rsidR="003930CB">
              <w:t xml:space="preserve"> </w:t>
            </w:r>
            <w:r w:rsidRPr="0032114C">
              <w:t>Approved</w:t>
            </w:r>
            <w:r w:rsidR="003930CB">
              <w:t xml:space="preserve"> </w:t>
            </w:r>
            <w:r w:rsidR="006D703F">
              <w:t>SMP</w:t>
            </w:r>
            <w:r w:rsidRPr="0032114C">
              <w:t>.</w:t>
            </w:r>
          </w:p>
        </w:tc>
      </w:tr>
    </w:tbl>
    <w:p w14:paraId="501FA19A" w14:textId="77777777" w:rsidR="009603C4" w:rsidRDefault="009603C4" w:rsidP="009603C4">
      <w:pPr>
        <w:pStyle w:val="ASDEFCONOptionSpace"/>
      </w:pPr>
    </w:p>
    <w:p w14:paraId="62C44836" w14:textId="205E67A4" w:rsidR="00476FB2" w:rsidRPr="00D1457F" w:rsidRDefault="00476FB2" w:rsidP="00335BDF">
      <w:pPr>
        <w:pStyle w:val="SOWHL2-ASDEFCON"/>
      </w:pPr>
      <w:bookmarkStart w:id="1055" w:name="_Toc175297442"/>
      <w:r w:rsidRPr="00D1457F">
        <w:t>Technical</w:t>
      </w:r>
      <w:r w:rsidR="003930CB">
        <w:t xml:space="preserve"> </w:t>
      </w:r>
      <w:r w:rsidRPr="00D1457F">
        <w:t>Data</w:t>
      </w:r>
      <w:bookmarkEnd w:id="1046"/>
      <w:bookmarkEnd w:id="1047"/>
      <w:bookmarkEnd w:id="1048"/>
      <w:bookmarkEnd w:id="1049"/>
      <w:r w:rsidR="003930CB">
        <w:t xml:space="preserve"> </w:t>
      </w:r>
      <w:r w:rsidRPr="00D1457F">
        <w:t>(</w:t>
      </w:r>
      <w:r w:rsidR="00BE701B" w:rsidRPr="00D1457F">
        <w:t>Core</w:t>
      </w:r>
      <w:r w:rsidRPr="00D1457F">
        <w:t>)</w:t>
      </w:r>
      <w:bookmarkEnd w:id="1050"/>
      <w:bookmarkEnd w:id="1051"/>
      <w:bookmarkEnd w:id="1052"/>
      <w:bookmarkEnd w:id="1053"/>
      <w:bookmarkEnd w:id="1054"/>
      <w:bookmarkEnd w:id="1055"/>
    </w:p>
    <w:p w14:paraId="1F131D0E" w14:textId="7D95018D" w:rsidR="00BE701B" w:rsidRPr="00D1457F" w:rsidRDefault="00BE701B" w:rsidP="00335BDF">
      <w:pPr>
        <w:pStyle w:val="SOWTL3-ASDEFCON"/>
      </w:pPr>
      <w:bookmarkStart w:id="1056" w:name="_Toc55613148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develop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Technical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List</w:t>
      </w:r>
      <w:r w:rsidR="003930CB">
        <w:t xml:space="preserve"> </w:t>
      </w:r>
      <w:r w:rsidRPr="00D1457F">
        <w:t>(TDL)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complies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DID-</w:t>
      </w:r>
      <w:r w:rsidR="001E3985">
        <w:t>CSER</w:t>
      </w:r>
      <w:r w:rsidRPr="00D1457F">
        <w:t>-TDL</w:t>
      </w:r>
      <w:r w:rsidR="00EF0C2E">
        <w:t xml:space="preserve"> and clause </w:t>
      </w:r>
      <w:r w:rsidR="00EF0C2E">
        <w:fldChar w:fldCharType="begin"/>
      </w:r>
      <w:r w:rsidR="00EF0C2E">
        <w:instrText xml:space="preserve"> REF _Ref103235604 \r \h </w:instrText>
      </w:r>
      <w:r w:rsidR="00EF0C2E">
        <w:fldChar w:fldCharType="separate"/>
      </w:r>
      <w:r w:rsidR="00092219">
        <w:t>2.3.1</w:t>
      </w:r>
      <w:r w:rsidR="00EF0C2E">
        <w:fldChar w:fldCharType="end"/>
      </w:r>
      <w:r w:rsidRPr="00D1457F">
        <w:t>.</w:t>
      </w:r>
    </w:p>
    <w:p w14:paraId="3B4E68F8" w14:textId="0826C820" w:rsidR="00BE701B" w:rsidRPr="00D1457F" w:rsidRDefault="00BE701B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deliver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TDL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443C14">
        <w:t>,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Approval</w:t>
      </w:r>
      <w:r w:rsidR="00443C14">
        <w:t>,</w:t>
      </w:r>
      <w:r w:rsidR="003930CB">
        <w:t xml:space="preserve"> </w:t>
      </w:r>
      <w:r w:rsidRPr="00D1457F">
        <w:t>no</w:t>
      </w:r>
      <w:r w:rsidR="003930CB">
        <w:t xml:space="preserve"> </w:t>
      </w:r>
      <w:r w:rsidRPr="00D1457F">
        <w:t>later</w:t>
      </w:r>
      <w:r w:rsidR="003930CB">
        <w:t xml:space="preserve"> </w:t>
      </w:r>
      <w:r w:rsidRPr="00D1457F">
        <w:t>than</w:t>
      </w:r>
      <w:r w:rsidR="003930CB">
        <w:t xml:space="preserve"> </w:t>
      </w:r>
      <w:r w:rsidRPr="00D1457F">
        <w:t>20</w:t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Days</w:t>
      </w:r>
      <w:r w:rsidR="003930CB">
        <w:t xml:space="preserve"> </w:t>
      </w:r>
      <w:r w:rsidRPr="00D1457F">
        <w:t>after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Effective</w:t>
      </w:r>
      <w:r w:rsidR="003930CB">
        <w:t xml:space="preserve"> </w:t>
      </w:r>
      <w:r w:rsidRPr="00D1457F">
        <w:t>Date.</w:t>
      </w:r>
    </w:p>
    <w:p w14:paraId="4A1DC57D" w14:textId="621EB088" w:rsidR="00BE701B" w:rsidRPr="00D1457F" w:rsidRDefault="00BE701B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review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accuracy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TDL,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update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TDL</w:t>
      </w:r>
      <w:r w:rsidR="003930CB">
        <w:t xml:space="preserve"> </w:t>
      </w:r>
      <w:r w:rsidRPr="00D1457F">
        <w:t>if</w:t>
      </w:r>
      <w:r w:rsidR="003930CB">
        <w:t xml:space="preserve"> </w:t>
      </w:r>
      <w:r w:rsidRPr="00D1457F">
        <w:t>necessary,</w:t>
      </w:r>
      <w:r w:rsidR="003930CB">
        <w:t xml:space="preserve"> </w:t>
      </w:r>
      <w:r w:rsidRPr="00D1457F">
        <w:t>at</w:t>
      </w:r>
      <w:r w:rsidR="003930CB">
        <w:t xml:space="preserve"> </w:t>
      </w:r>
      <w:r w:rsidRPr="00D1457F">
        <w:t>intervals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no</w:t>
      </w:r>
      <w:r w:rsidR="003930CB">
        <w:t xml:space="preserve"> </w:t>
      </w:r>
      <w:r w:rsidRPr="00D1457F">
        <w:t>less</w:t>
      </w:r>
      <w:r w:rsidR="003930CB">
        <w:t xml:space="preserve"> </w:t>
      </w:r>
      <w:r w:rsidRPr="00D1457F">
        <w:t>than</w:t>
      </w:r>
      <w:r w:rsidR="003930CB">
        <w:t xml:space="preserve"> </w:t>
      </w:r>
      <w:r w:rsidR="00097942">
        <w:fldChar w:fldCharType="begin">
          <w:ffData>
            <w:name w:val=""/>
            <w:enabled/>
            <w:calcOnExit w:val="0"/>
            <w:textInput>
              <w:default w:val="[...INSERT NUMBER OF MONTHS, EG six...]"/>
            </w:textInput>
          </w:ffData>
        </w:fldChar>
      </w:r>
      <w:r w:rsidR="00097942">
        <w:instrText xml:space="preserve"> FORMTEXT </w:instrText>
      </w:r>
      <w:r w:rsidR="00097942">
        <w:fldChar w:fldCharType="separate"/>
      </w:r>
      <w:r w:rsidR="00D146FC">
        <w:rPr>
          <w:noProof/>
        </w:rPr>
        <w:t>[...INSERT NUMBER OF MONTHS, EG six...]</w:t>
      </w:r>
      <w:r w:rsidR="00097942">
        <w:fldChar w:fldCharType="end"/>
      </w:r>
      <w:r w:rsidR="003930CB">
        <w:t xml:space="preserve"> </w:t>
      </w:r>
      <w:r w:rsidRPr="00D1457F">
        <w:t>months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clauses</w:t>
      </w:r>
      <w:r w:rsidR="003930CB">
        <w:t xml:space="preserve"> </w:t>
      </w:r>
      <w:r w:rsidRPr="00D1457F">
        <w:fldChar w:fldCharType="begin"/>
      </w:r>
      <w:r w:rsidRPr="00D1457F">
        <w:instrText xml:space="preserve"> REF _Ref264286748 \r \h </w:instrText>
      </w:r>
      <w:r w:rsidRPr="00D1457F">
        <w:fldChar w:fldCharType="separate"/>
      </w:r>
      <w:r w:rsidR="00092219">
        <w:t>2.3.7</w:t>
      </w:r>
      <w:r w:rsidRPr="00D1457F">
        <w:fldChar w:fldCharType="end"/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fldChar w:fldCharType="begin"/>
      </w:r>
      <w:r w:rsidRPr="00D1457F">
        <w:instrText xml:space="preserve"> REF _Ref247690167 \r \h </w:instrText>
      </w:r>
      <w:r w:rsidRPr="00D1457F">
        <w:fldChar w:fldCharType="separate"/>
      </w:r>
      <w:r w:rsidR="00092219">
        <w:t>2.3.8</w:t>
      </w:r>
      <w:r w:rsidRPr="00D1457F">
        <w:fldChar w:fldCharType="end"/>
      </w:r>
      <w:r w:rsidRPr="00D1457F">
        <w:t>.</w:t>
      </w:r>
    </w:p>
    <w:p w14:paraId="732E2C9E" w14:textId="6809B503" w:rsidR="00467CE7" w:rsidRDefault="00467CE7" w:rsidP="00335BDF">
      <w:pPr>
        <w:pStyle w:val="SOWTL3-ASDEFCON"/>
      </w:pPr>
      <w:r w:rsidRPr="00D1457F">
        <w:t>Without</w:t>
      </w:r>
      <w:r w:rsidR="003930CB">
        <w:t xml:space="preserve"> </w:t>
      </w:r>
      <w:r w:rsidRPr="00D1457F">
        <w:t>limiting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fldChar w:fldCharType="begin"/>
      </w:r>
      <w:r w:rsidRPr="00D1457F">
        <w:instrText xml:space="preserve"> REF _Ref180289188 \r \h </w:instrText>
      </w:r>
      <w:r w:rsidRPr="00D1457F">
        <w:fldChar w:fldCharType="separate"/>
      </w:r>
      <w:r w:rsidR="00092219">
        <w:t>2.3</w:t>
      </w:r>
      <w:r w:rsidRPr="00D1457F">
        <w:fldChar w:fldCharType="end"/>
      </w:r>
      <w:r w:rsidRPr="00D1457F">
        <w:t>,</w:t>
      </w:r>
      <w:r w:rsidR="003930CB">
        <w:t xml:space="preserve"> </w:t>
      </w:r>
      <w:r w:rsidRPr="00D1457F">
        <w:t>Approval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TDL</w:t>
      </w:r>
      <w:r w:rsidR="003930CB">
        <w:t xml:space="preserve"> </w:t>
      </w:r>
      <w:r w:rsidRPr="00D1457F">
        <w:t>requires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TDL</w:t>
      </w:r>
      <w:r w:rsidR="003930CB">
        <w:t xml:space="preserve"> </w:t>
      </w:r>
      <w:r w:rsidRPr="00D1457F">
        <w:t>identify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Technical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="00FE711F" w:rsidRPr="00D1457F">
        <w:t>that</w:t>
      </w:r>
      <w:r w:rsidR="003930CB">
        <w:t xml:space="preserve"> </w:t>
      </w:r>
      <w:proofErr w:type="gramStart"/>
      <w:r w:rsidRPr="00D1457F">
        <w:t>is</w:t>
      </w:r>
      <w:r w:rsidR="003930CB">
        <w:t xml:space="preserve"> </w:t>
      </w:r>
      <w:r w:rsidR="00F6735A" w:rsidRPr="00D1457F">
        <w:t>required</w:t>
      </w:r>
      <w:r w:rsidR="003930CB">
        <w:t xml:space="preserve"> </w:t>
      </w:r>
      <w:r w:rsidR="00F6735A" w:rsidRPr="00D1457F">
        <w:t>to</w:t>
      </w:r>
      <w:r w:rsidR="003930CB">
        <w:t xml:space="preserve"> </w:t>
      </w:r>
      <w:r w:rsidR="00F6735A" w:rsidRPr="00D1457F">
        <w:t>be</w:t>
      </w:r>
      <w:r w:rsidR="003930CB">
        <w:t xml:space="preserve"> </w:t>
      </w:r>
      <w:r w:rsidR="00F6735A" w:rsidRPr="00D1457F">
        <w:t>delivered</w:t>
      </w:r>
      <w:proofErr w:type="gramEnd"/>
      <w:r w:rsidR="003930CB">
        <w:t xml:space="preserve"> </w:t>
      </w:r>
      <w:r w:rsidR="00F6735A" w:rsidRPr="00D1457F">
        <w:t>to</w:t>
      </w:r>
      <w:r w:rsidR="003930CB">
        <w:t xml:space="preserve"> </w:t>
      </w:r>
      <w:r w:rsidR="00F6735A" w:rsidRPr="00D1457F">
        <w:t>the</w:t>
      </w:r>
      <w:r w:rsidR="003930CB">
        <w:t xml:space="preserve"> </w:t>
      </w:r>
      <w:r w:rsidR="00F6735A" w:rsidRPr="00D1457F">
        <w:t>Commonwealth</w:t>
      </w:r>
      <w:r w:rsidR="00BA6AAD" w:rsidRPr="00D1457F">
        <w:t>.</w:t>
      </w:r>
    </w:p>
    <w:p w14:paraId="10C4D511" w14:textId="2859134A" w:rsidR="00C31FF6" w:rsidRPr="00D1457F" w:rsidRDefault="00C31FF6" w:rsidP="00335BDF">
      <w:pPr>
        <w:pStyle w:val="SOWTL3-ASDEFCON"/>
      </w:pPr>
      <w:r>
        <w:t>The</w:t>
      </w:r>
      <w:r w:rsidR="003930CB">
        <w:t xml:space="preserve"> </w:t>
      </w:r>
      <w:r>
        <w:t>Contractor</w:t>
      </w:r>
      <w:r w:rsidR="003930CB">
        <w:t xml:space="preserve"> </w:t>
      </w:r>
      <w:r>
        <w:t>shall</w:t>
      </w:r>
      <w:r w:rsidR="003930CB">
        <w:t xml:space="preserve"> </w:t>
      </w:r>
      <w:r>
        <w:t>deliver</w:t>
      </w:r>
      <w:r w:rsidR="003930CB">
        <w:t xml:space="preserve"> </w:t>
      </w:r>
      <w:r>
        <w:t>all</w:t>
      </w:r>
      <w:r w:rsidR="003930CB">
        <w:t xml:space="preserve"> </w:t>
      </w:r>
      <w:r>
        <w:t>Technical</w:t>
      </w:r>
      <w:r w:rsidR="003930CB">
        <w:t xml:space="preserve"> </w:t>
      </w:r>
      <w:r>
        <w:t>Data</w:t>
      </w:r>
      <w:r w:rsidR="003930CB">
        <w:t xml:space="preserve"> </w:t>
      </w:r>
      <w:r>
        <w:t>identified</w:t>
      </w:r>
      <w:r w:rsidR="003930CB">
        <w:t xml:space="preserve"> </w:t>
      </w:r>
      <w:r>
        <w:t>in</w:t>
      </w:r>
      <w:r w:rsidR="003930CB">
        <w:t xml:space="preserve"> </w:t>
      </w:r>
      <w:r>
        <w:t>the</w:t>
      </w:r>
      <w:r w:rsidR="003930CB">
        <w:t xml:space="preserve"> </w:t>
      </w:r>
      <w:r>
        <w:t>Approved</w:t>
      </w:r>
      <w:r w:rsidR="003930CB">
        <w:t xml:space="preserve"> </w:t>
      </w:r>
      <w:r>
        <w:t>TDL</w:t>
      </w:r>
      <w:r w:rsidR="003930CB">
        <w:t xml:space="preserve"> </w:t>
      </w:r>
      <w:r>
        <w:t>for</w:t>
      </w:r>
      <w:r w:rsidR="003930CB">
        <w:t xml:space="preserve"> </w:t>
      </w:r>
      <w:r>
        <w:t>delivery</w:t>
      </w:r>
      <w:r w:rsidR="003930CB">
        <w:t xml:space="preserve"> </w:t>
      </w:r>
      <w:r>
        <w:t>to</w:t>
      </w:r>
      <w:r w:rsidR="003930CB">
        <w:t xml:space="preserve"> </w:t>
      </w:r>
      <w:r>
        <w:t>the</w:t>
      </w:r>
      <w:r w:rsidR="003930CB">
        <w:t xml:space="preserve"> </w:t>
      </w:r>
      <w:r>
        <w:t>Commonwealth</w:t>
      </w:r>
      <w:r w:rsidR="003930CB">
        <w:t xml:space="preserve"> </w:t>
      </w:r>
      <w:r>
        <w:t>in</w:t>
      </w:r>
      <w:r w:rsidR="003930CB">
        <w:t xml:space="preserve"> </w:t>
      </w:r>
      <w:r>
        <w:t>accordance</w:t>
      </w:r>
      <w:r w:rsidR="003930CB">
        <w:t xml:space="preserve"> </w:t>
      </w:r>
      <w:r>
        <w:t>with</w:t>
      </w:r>
      <w:r w:rsidR="003930CB">
        <w:t xml:space="preserve"> </w:t>
      </w:r>
      <w:r>
        <w:t>this</w:t>
      </w:r>
      <w:r w:rsidR="003930CB">
        <w:t xml:space="preserve"> </w:t>
      </w:r>
      <w:r>
        <w:t>SOW,</w:t>
      </w:r>
      <w:r w:rsidR="003930CB">
        <w:t xml:space="preserve"> </w:t>
      </w:r>
      <w:r>
        <w:t>the</w:t>
      </w:r>
      <w:r w:rsidR="003930CB">
        <w:t xml:space="preserve"> </w:t>
      </w:r>
      <w:r>
        <w:t>Approved</w:t>
      </w:r>
      <w:r w:rsidR="003930CB">
        <w:t xml:space="preserve"> </w:t>
      </w:r>
      <w:r>
        <w:t>TDL,</w:t>
      </w:r>
      <w:r w:rsidR="003930CB">
        <w:t xml:space="preserve"> </w:t>
      </w:r>
      <w:r>
        <w:t>and</w:t>
      </w:r>
      <w:r w:rsidR="003930CB">
        <w:t xml:space="preserve"> </w:t>
      </w:r>
      <w:r>
        <w:t>otherwise</w:t>
      </w:r>
      <w:r w:rsidR="003930CB">
        <w:t xml:space="preserve"> </w:t>
      </w:r>
      <w:r>
        <w:t>in</w:t>
      </w:r>
      <w:r w:rsidR="003930CB">
        <w:t xml:space="preserve"> </w:t>
      </w:r>
      <w:r>
        <w:t>accordance</w:t>
      </w:r>
      <w:r w:rsidR="003930CB">
        <w:t xml:space="preserve"> </w:t>
      </w:r>
      <w:r>
        <w:t>with</w:t>
      </w:r>
      <w:r w:rsidR="003930CB">
        <w:t xml:space="preserve"> </w:t>
      </w:r>
      <w:r>
        <w:t>clause</w:t>
      </w:r>
      <w:r w:rsidR="003930CB">
        <w:t xml:space="preserve"> </w:t>
      </w:r>
      <w:r>
        <w:t>5.</w:t>
      </w:r>
      <w:r w:rsidR="00544560">
        <w:t>9</w:t>
      </w:r>
      <w:r w:rsidR="003930CB">
        <w:t xml:space="preserve"> </w:t>
      </w:r>
      <w:r>
        <w:t>of</w:t>
      </w:r>
      <w:r w:rsidR="003930CB">
        <w:t xml:space="preserve"> </w:t>
      </w:r>
      <w:r>
        <w:t>the</w:t>
      </w:r>
      <w:r w:rsidR="003930CB">
        <w:t xml:space="preserve"> </w:t>
      </w:r>
      <w:r>
        <w:t>COC.</w:t>
      </w:r>
    </w:p>
    <w:bookmarkEnd w:id="1056"/>
    <w:p w14:paraId="52AFE231" w14:textId="77777777" w:rsidR="007748C4" w:rsidRDefault="007748C4" w:rsidP="003B6FE0">
      <w:pPr>
        <w:pStyle w:val="ASDEFCONOptionSpace"/>
      </w:pPr>
    </w:p>
    <w:p w14:paraId="2E2D68FF" w14:textId="6FFCDCCF" w:rsidR="00BE701B" w:rsidRPr="00D1457F" w:rsidRDefault="00BE701B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Include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option</w:t>
      </w:r>
      <w:r w:rsidR="003930CB">
        <w:t xml:space="preserve"> </w:t>
      </w:r>
      <w:r w:rsidRPr="00D1457F">
        <w:t>when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will</w:t>
      </w:r>
      <w:r w:rsidR="003930CB">
        <w:t xml:space="preserve"> </w:t>
      </w:r>
      <w:r w:rsidRPr="00D1457F">
        <w:t>perform</w:t>
      </w:r>
      <w:r w:rsidR="003930CB">
        <w:t xml:space="preserve"> </w:t>
      </w:r>
      <w:r w:rsidRPr="00D1457F">
        <w:t>administrative</w:t>
      </w:r>
      <w:r w:rsidR="003930CB">
        <w:t xml:space="preserve"> </w:t>
      </w:r>
      <w:r w:rsidRPr="00D1457F">
        <w:t>updates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publications,</w:t>
      </w:r>
      <w:r w:rsidR="003930CB">
        <w:t xml:space="preserve"> </w:t>
      </w:r>
      <w:r w:rsidRPr="00D1457F">
        <w:t>such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incorporating</w:t>
      </w:r>
      <w:r w:rsidR="003930CB">
        <w:t xml:space="preserve"> </w:t>
      </w:r>
      <w:r w:rsidRPr="00D1457F">
        <w:t>amendments.</w:t>
      </w:r>
      <w:r w:rsidR="003930CB">
        <w:t xml:space="preserve">  </w:t>
      </w:r>
      <w:r w:rsidRPr="00D1457F">
        <w:t>This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separate</w:t>
      </w:r>
      <w:r w:rsidR="003930CB">
        <w:t xml:space="preserve"> </w:t>
      </w:r>
      <w:r w:rsidRPr="00D1457F">
        <w:t>from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C</w:t>
      </w:r>
      <w:r w:rsidR="000B7B39">
        <w:t>onfiguration</w:t>
      </w:r>
      <w:r w:rsidR="003930CB">
        <w:t xml:space="preserve"> </w:t>
      </w:r>
      <w:r w:rsidRPr="00D1457F">
        <w:t>M</w:t>
      </w:r>
      <w:r w:rsidR="000B7B39">
        <w:t>anagement</w:t>
      </w:r>
      <w:r w:rsidR="003930CB">
        <w:t xml:space="preserve"> </w:t>
      </w:r>
      <w:r w:rsidRPr="00D1457F">
        <w:t>activities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="0089199F" w:rsidRPr="00D1457F">
        <w:t>will</w:t>
      </w:r>
      <w:r w:rsidR="003930CB">
        <w:t xml:space="preserve"> </w:t>
      </w:r>
      <w:r w:rsidRPr="00D1457F">
        <w:t>have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relation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developing</w:t>
      </w:r>
      <w:r w:rsidR="003930CB">
        <w:t xml:space="preserve"> </w:t>
      </w:r>
      <w:r w:rsidRPr="00D1457F">
        <w:t>updates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publications.</w:t>
      </w:r>
      <w:r w:rsidR="003930CB">
        <w:t xml:space="preserve">  </w:t>
      </w:r>
      <w:r w:rsidRPr="00D1457F">
        <w:t>If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required,</w:t>
      </w:r>
      <w:r w:rsidR="003930CB">
        <w:t xml:space="preserve"> </w:t>
      </w:r>
      <w:r w:rsidRPr="00D1457F">
        <w:t>delete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410ED8">
        <w:t>optional</w:t>
      </w:r>
      <w:r w:rsidR="003930CB">
        <w:t xml:space="preserve"> </w:t>
      </w:r>
      <w:r w:rsidRPr="00D1457F">
        <w:t>clause.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9"/>
      </w:tblGrid>
      <w:tr w:rsidR="00014FA0" w:rsidRPr="00D1457F" w14:paraId="1A279343" w14:textId="77777777" w:rsidTr="00267855">
        <w:tc>
          <w:tcPr>
            <w:tcW w:w="9209" w:type="dxa"/>
            <w:shd w:val="clear" w:color="auto" w:fill="auto"/>
          </w:tcPr>
          <w:p w14:paraId="1F21BE07" w14:textId="70EB203B" w:rsidR="00014FA0" w:rsidRPr="00D1457F" w:rsidRDefault="00014FA0" w:rsidP="00A36363">
            <w:pPr>
              <w:pStyle w:val="ASDEFCONOption"/>
            </w:pPr>
            <w:bookmarkStart w:id="1057" w:name="_Toc243993199"/>
            <w:bookmarkStart w:id="1058" w:name="_Toc243994726"/>
            <w:bookmarkStart w:id="1059" w:name="_Toc244073698"/>
            <w:bookmarkStart w:id="1060" w:name="_Toc244096523"/>
            <w:bookmarkStart w:id="1061" w:name="_Toc244341491"/>
            <w:bookmarkStart w:id="1062" w:name="_Toc244417824"/>
            <w:bookmarkStart w:id="1063" w:name="_Toc244568706"/>
            <w:bookmarkStart w:id="1064" w:name="_Toc244569135"/>
            <w:bookmarkStart w:id="1065" w:name="_Toc245042611"/>
            <w:bookmarkStart w:id="1066" w:name="_Toc243993202"/>
            <w:bookmarkStart w:id="1067" w:name="_Toc243994729"/>
            <w:bookmarkStart w:id="1068" w:name="_Toc244073701"/>
            <w:bookmarkStart w:id="1069" w:name="_Toc244096526"/>
            <w:bookmarkStart w:id="1070" w:name="_Toc244341494"/>
            <w:bookmarkStart w:id="1071" w:name="_Toc244417827"/>
            <w:bookmarkStart w:id="1072" w:name="_Toc244568709"/>
            <w:bookmarkStart w:id="1073" w:name="_Toc244569138"/>
            <w:bookmarkStart w:id="1074" w:name="_Toc245042614"/>
            <w:bookmarkStart w:id="1075" w:name="_Toc197357769"/>
            <w:bookmarkStart w:id="1076" w:name="_Toc205627909"/>
            <w:bookmarkStart w:id="1077" w:name="_Toc207677429"/>
            <w:bookmarkStart w:id="1078" w:name="_Toc219699892"/>
            <w:bookmarkStart w:id="1079" w:name="_Toc219700144"/>
            <w:bookmarkStart w:id="1080" w:name="_Toc219700396"/>
            <w:bookmarkStart w:id="1081" w:name="_Toc219822041"/>
            <w:bookmarkStart w:id="1082" w:name="_Toc226684336"/>
            <w:bookmarkStart w:id="1083" w:name="_Toc230412212"/>
            <w:bookmarkStart w:id="1084" w:name="_Toc232822419"/>
            <w:bookmarkStart w:id="1085" w:name="_Toc232924539"/>
            <w:bookmarkStart w:id="1086" w:name="_Toc243993213"/>
            <w:bookmarkStart w:id="1087" w:name="_Toc243994740"/>
            <w:bookmarkStart w:id="1088" w:name="_Toc244073712"/>
            <w:bookmarkStart w:id="1089" w:name="_Toc244096537"/>
            <w:bookmarkStart w:id="1090" w:name="_Toc244341505"/>
            <w:bookmarkStart w:id="1091" w:name="_Toc244417838"/>
            <w:bookmarkStart w:id="1092" w:name="_Toc244568720"/>
            <w:bookmarkStart w:id="1093" w:name="_Toc244569149"/>
            <w:bookmarkStart w:id="1094" w:name="_Toc245042625"/>
            <w:bookmarkStart w:id="1095" w:name="_Toc243993215"/>
            <w:bookmarkStart w:id="1096" w:name="_Toc243994742"/>
            <w:bookmarkStart w:id="1097" w:name="_Toc244073714"/>
            <w:bookmarkStart w:id="1098" w:name="_Toc244096539"/>
            <w:bookmarkStart w:id="1099" w:name="_Toc244341507"/>
            <w:bookmarkStart w:id="1100" w:name="_Toc244417840"/>
            <w:bookmarkStart w:id="1101" w:name="_Toc244568722"/>
            <w:bookmarkStart w:id="1102" w:name="_Toc244569151"/>
            <w:bookmarkStart w:id="1103" w:name="_Toc245042627"/>
            <w:bookmarkStart w:id="1104" w:name="_Toc243993217"/>
            <w:bookmarkStart w:id="1105" w:name="_Toc243994744"/>
            <w:bookmarkStart w:id="1106" w:name="_Toc244073716"/>
            <w:bookmarkStart w:id="1107" w:name="_Toc244096541"/>
            <w:bookmarkStart w:id="1108" w:name="_Toc244341509"/>
            <w:bookmarkStart w:id="1109" w:name="_Toc244417842"/>
            <w:bookmarkStart w:id="1110" w:name="_Toc244568724"/>
            <w:bookmarkStart w:id="1111" w:name="_Toc244569153"/>
            <w:bookmarkStart w:id="1112" w:name="_Toc245042629"/>
            <w:bookmarkStart w:id="1113" w:name="_Toc243993218"/>
            <w:bookmarkStart w:id="1114" w:name="_Toc243994745"/>
            <w:bookmarkStart w:id="1115" w:name="_Toc244073717"/>
            <w:bookmarkStart w:id="1116" w:name="_Toc244096542"/>
            <w:bookmarkStart w:id="1117" w:name="_Toc244341510"/>
            <w:bookmarkStart w:id="1118" w:name="_Toc244417843"/>
            <w:bookmarkStart w:id="1119" w:name="_Toc244568725"/>
            <w:bookmarkStart w:id="1120" w:name="_Toc244569154"/>
            <w:bookmarkStart w:id="1121" w:name="_Toc245042630"/>
            <w:bookmarkStart w:id="1122" w:name="_Toc34132191"/>
            <w:bookmarkStart w:id="1123" w:name="_Toc34982421"/>
            <w:bookmarkStart w:id="1124" w:name="_Ref46391382"/>
            <w:bookmarkStart w:id="1125" w:name="_Toc47516823"/>
            <w:bookmarkStart w:id="1126" w:name="_Toc55613154"/>
            <w:bookmarkEnd w:id="1057"/>
            <w:bookmarkEnd w:id="1058"/>
            <w:bookmarkEnd w:id="1059"/>
            <w:bookmarkEnd w:id="1060"/>
            <w:bookmarkEnd w:id="1061"/>
            <w:bookmarkEnd w:id="1062"/>
            <w:bookmarkEnd w:id="1063"/>
            <w:bookmarkEnd w:id="1064"/>
            <w:bookmarkEnd w:id="1065"/>
            <w:bookmarkEnd w:id="1066"/>
            <w:bookmarkEnd w:id="1067"/>
            <w:bookmarkEnd w:id="1068"/>
            <w:bookmarkEnd w:id="1069"/>
            <w:bookmarkEnd w:id="1070"/>
            <w:bookmarkEnd w:id="1071"/>
            <w:bookmarkEnd w:id="1072"/>
            <w:bookmarkEnd w:id="1073"/>
            <w:bookmarkEnd w:id="1074"/>
            <w:bookmarkEnd w:id="1075"/>
            <w:bookmarkEnd w:id="1076"/>
            <w:bookmarkEnd w:id="1077"/>
            <w:bookmarkEnd w:id="1078"/>
            <w:bookmarkEnd w:id="1079"/>
            <w:bookmarkEnd w:id="1080"/>
            <w:bookmarkEnd w:id="1081"/>
            <w:bookmarkEnd w:id="1082"/>
            <w:bookmarkEnd w:id="1083"/>
            <w:bookmarkEnd w:id="1084"/>
            <w:bookmarkEnd w:id="1085"/>
            <w:bookmarkEnd w:id="1086"/>
            <w:bookmarkEnd w:id="1087"/>
            <w:bookmarkEnd w:id="1088"/>
            <w:bookmarkEnd w:id="1089"/>
            <w:bookmarkEnd w:id="1090"/>
            <w:bookmarkEnd w:id="1091"/>
            <w:bookmarkEnd w:id="1092"/>
            <w:bookmarkEnd w:id="1093"/>
            <w:bookmarkEnd w:id="1094"/>
            <w:bookmarkEnd w:id="1095"/>
            <w:bookmarkEnd w:id="1096"/>
            <w:bookmarkEnd w:id="1097"/>
            <w:bookmarkEnd w:id="1098"/>
            <w:bookmarkEnd w:id="1099"/>
            <w:bookmarkEnd w:id="1100"/>
            <w:bookmarkEnd w:id="1101"/>
            <w:bookmarkEnd w:id="1102"/>
            <w:bookmarkEnd w:id="1103"/>
            <w:bookmarkEnd w:id="1104"/>
            <w:bookmarkEnd w:id="1105"/>
            <w:bookmarkEnd w:id="1106"/>
            <w:bookmarkEnd w:id="1107"/>
            <w:bookmarkEnd w:id="1108"/>
            <w:bookmarkEnd w:id="1109"/>
            <w:bookmarkEnd w:id="1110"/>
            <w:bookmarkEnd w:id="1111"/>
            <w:bookmarkEnd w:id="1112"/>
            <w:bookmarkEnd w:id="1113"/>
            <w:bookmarkEnd w:id="1114"/>
            <w:bookmarkEnd w:id="1115"/>
            <w:bookmarkEnd w:id="1116"/>
            <w:bookmarkEnd w:id="1117"/>
            <w:bookmarkEnd w:id="1118"/>
            <w:bookmarkEnd w:id="1119"/>
            <w:bookmarkEnd w:id="1120"/>
            <w:bookmarkEnd w:id="1121"/>
            <w:r w:rsidRPr="00D1457F">
              <w:t>Option:</w:t>
            </w:r>
            <w:r w:rsidR="003930CB">
              <w:t xml:space="preserve">  </w:t>
            </w:r>
            <w:r w:rsidRPr="00D1457F">
              <w:t>For</w:t>
            </w:r>
            <w:r w:rsidR="003930CB">
              <w:t xml:space="preserve"> </w:t>
            </w:r>
            <w:r w:rsidRPr="00D1457F">
              <w:t>when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is</w:t>
            </w:r>
            <w:r w:rsidR="003930CB">
              <w:t xml:space="preserve"> </w:t>
            </w:r>
            <w:r w:rsidRPr="00D1457F">
              <w:t>required</w:t>
            </w:r>
            <w:r w:rsidR="003930CB">
              <w:t xml:space="preserve"> </w:t>
            </w:r>
            <w:r w:rsidRPr="006F76DC">
              <w:t>to</w:t>
            </w:r>
            <w:r w:rsidR="003930CB">
              <w:t xml:space="preserve"> </w:t>
            </w:r>
            <w:r w:rsidRPr="006F76DC">
              <w:t>maintain</w:t>
            </w:r>
            <w:r w:rsidR="003930CB">
              <w:t xml:space="preserve"> </w:t>
            </w:r>
            <w:r w:rsidRPr="006F76DC">
              <w:t>publications</w:t>
            </w:r>
            <w:r w:rsidR="003930CB">
              <w:t xml:space="preserve"> </w:t>
            </w:r>
            <w:r w:rsidRPr="00D1457F">
              <w:t>under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Contract.</w:t>
            </w:r>
          </w:p>
          <w:p w14:paraId="6C83DFA4" w14:textId="0891CEE4" w:rsidR="00014FA0" w:rsidRPr="00D1457F" w:rsidRDefault="00014FA0" w:rsidP="006F76DC">
            <w:pPr>
              <w:pStyle w:val="SOWTL3-ASDEFCON"/>
            </w:pPr>
            <w:bookmarkStart w:id="1127" w:name="_Toc55613151"/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maintain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publications</w:t>
            </w:r>
            <w:r w:rsidR="003930CB">
              <w:t xml:space="preserve"> </w:t>
            </w:r>
            <w:r w:rsidRPr="00D1457F">
              <w:t>identified</w:t>
            </w:r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Section</w:t>
            </w:r>
            <w:r w:rsidR="003930CB">
              <w:t xml:space="preserve"> </w:t>
            </w:r>
            <w:r w:rsidRPr="00D1457F">
              <w:t>4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6F76DC">
              <w:t>Annex</w:t>
            </w:r>
            <w:r w:rsidR="003930CB">
              <w:t xml:space="preserve"> </w:t>
            </w:r>
            <w:r w:rsidR="00525FC6">
              <w:t>E</w:t>
            </w:r>
            <w:r w:rsidRPr="00D1457F">
              <w:t>,</w:t>
            </w:r>
            <w:r w:rsidR="003930CB">
              <w:t xml:space="preserve"> </w:t>
            </w:r>
            <w:r w:rsidRPr="00D1457F">
              <w:t>including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incorporation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Commonwealth-issued</w:t>
            </w:r>
            <w:r w:rsidR="003930CB">
              <w:t xml:space="preserve"> </w:t>
            </w:r>
            <w:r w:rsidRPr="00D1457F">
              <w:t>amendments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OEM</w:t>
            </w:r>
            <w:r w:rsidR="003930CB">
              <w:t xml:space="preserve"> </w:t>
            </w:r>
            <w:r w:rsidRPr="00D1457F">
              <w:t>amendments</w:t>
            </w:r>
            <w:r w:rsidR="003930CB">
              <w:t xml:space="preserve"> </w:t>
            </w:r>
            <w:r w:rsidRPr="00D1457F">
              <w:t>that</w:t>
            </w:r>
            <w:r w:rsidR="003930CB">
              <w:t xml:space="preserve"> </w:t>
            </w:r>
            <w:r w:rsidRPr="00D1457F">
              <w:t>have</w:t>
            </w:r>
            <w:r w:rsidR="003930CB">
              <w:t xml:space="preserve"> </w:t>
            </w:r>
            <w:r w:rsidRPr="00D1457F">
              <w:t>been</w:t>
            </w:r>
            <w:r w:rsidR="003930CB">
              <w:t xml:space="preserve"> </w:t>
            </w:r>
            <w:proofErr w:type="gramStart"/>
            <w:r w:rsidRPr="00D1457F">
              <w:t>Approved</w:t>
            </w:r>
            <w:proofErr w:type="gramEnd"/>
            <w:r w:rsidR="003930CB">
              <w:t xml:space="preserve"> </w:t>
            </w:r>
            <w:r w:rsidRPr="00D1457F">
              <w:t>by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Commonwealth.</w:t>
            </w:r>
            <w:bookmarkEnd w:id="1127"/>
          </w:p>
        </w:tc>
      </w:tr>
    </w:tbl>
    <w:p w14:paraId="4AD53982" w14:textId="77777777" w:rsidR="00B413B8" w:rsidRDefault="00B413B8" w:rsidP="003B6FE0">
      <w:pPr>
        <w:pStyle w:val="ASDEFCONOptionSpace"/>
      </w:pPr>
      <w:bookmarkStart w:id="1128" w:name="_Toc443035848"/>
      <w:bookmarkStart w:id="1129" w:name="_Toc513642016"/>
      <w:bookmarkStart w:id="1130" w:name="_Toc513642563"/>
      <w:bookmarkStart w:id="1131" w:name="_Toc513642722"/>
      <w:bookmarkStart w:id="1132" w:name="_Toc48550685"/>
      <w:bookmarkStart w:id="1133" w:name="_Ref126591803"/>
    </w:p>
    <w:p w14:paraId="7B492E67" w14:textId="1DE73B28" w:rsidR="00476FB2" w:rsidRPr="00D1457F" w:rsidRDefault="00476FB2" w:rsidP="00335BDF">
      <w:pPr>
        <w:pStyle w:val="SOWHL2-ASDEFCON"/>
      </w:pPr>
      <w:bookmarkStart w:id="1134" w:name="_Toc175297443"/>
      <w:r w:rsidRPr="00D1457F">
        <w:t>Support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Test</w:t>
      </w:r>
      <w:r w:rsidR="003930CB">
        <w:t xml:space="preserve"> </w:t>
      </w:r>
      <w:r w:rsidRPr="00D1457F">
        <w:t>Equipment</w:t>
      </w:r>
      <w:bookmarkEnd w:id="1122"/>
      <w:bookmarkEnd w:id="1123"/>
      <w:bookmarkEnd w:id="1124"/>
      <w:bookmarkEnd w:id="1125"/>
      <w:bookmarkEnd w:id="1126"/>
      <w:r w:rsidR="003930CB">
        <w:t xml:space="preserve"> </w:t>
      </w:r>
      <w:r w:rsidR="006B1E6B" w:rsidRPr="00D1457F">
        <w:t>and</w:t>
      </w:r>
      <w:r w:rsidR="003930CB">
        <w:t xml:space="preserve"> </w:t>
      </w:r>
      <w:r w:rsidR="006B1E6B" w:rsidRPr="00D1457F">
        <w:t>Training</w:t>
      </w:r>
      <w:r w:rsidR="003930CB">
        <w:t xml:space="preserve"> </w:t>
      </w:r>
      <w:r w:rsidR="006B1E6B" w:rsidRPr="00D1457F">
        <w:t>Equipment</w:t>
      </w:r>
      <w:r w:rsidR="003930CB">
        <w:t xml:space="preserve"> </w:t>
      </w:r>
      <w:r w:rsidRPr="00D1457F">
        <w:t>(Optional)</w:t>
      </w:r>
      <w:bookmarkEnd w:id="1128"/>
      <w:bookmarkEnd w:id="1129"/>
      <w:bookmarkEnd w:id="1130"/>
      <w:bookmarkEnd w:id="1131"/>
      <w:bookmarkEnd w:id="1132"/>
      <w:bookmarkEnd w:id="1133"/>
      <w:bookmarkEnd w:id="1134"/>
    </w:p>
    <w:p w14:paraId="4186270B" w14:textId="2541DEFB" w:rsidR="006E7C1F" w:rsidRPr="00D1457F" w:rsidRDefault="006E7C1F" w:rsidP="00335BDF">
      <w:pPr>
        <w:pStyle w:val="NoteToDrafters-ASDEFCON"/>
      </w:pPr>
      <w:bookmarkStart w:id="1135" w:name="_Toc55613157"/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D60A46">
        <w:t>Select</w:t>
      </w:r>
      <w:r w:rsidR="003930CB">
        <w:t xml:space="preserve"> </w:t>
      </w:r>
      <w:r w:rsidR="00D60A46">
        <w:t>from</w:t>
      </w:r>
      <w:r w:rsidR="003930CB">
        <w:t xml:space="preserve"> </w:t>
      </w:r>
      <w:r w:rsidR="00D60A46">
        <w:t>the</w:t>
      </w:r>
      <w:r w:rsidR="003930CB">
        <w:t xml:space="preserve"> </w:t>
      </w:r>
      <w:r w:rsidR="00D60A46">
        <w:t>following</w:t>
      </w:r>
      <w:r w:rsidR="003930CB">
        <w:t xml:space="preserve"> </w:t>
      </w:r>
      <w:r w:rsidR="00D60A46">
        <w:t>optional</w:t>
      </w:r>
      <w:r w:rsidR="003930CB">
        <w:t xml:space="preserve"> </w:t>
      </w:r>
      <w:r w:rsidR="009244EB" w:rsidRPr="00D1457F">
        <w:t>clauses</w:t>
      </w:r>
      <w:r w:rsidR="003930CB">
        <w:t xml:space="preserve"> </w:t>
      </w:r>
      <w:r w:rsidR="000B7B39">
        <w:t>for</w:t>
      </w:r>
      <w:r w:rsidR="003930CB">
        <w:t xml:space="preserve"> </w:t>
      </w:r>
      <w:r w:rsidR="000B7B39">
        <w:t>when</w:t>
      </w:r>
      <w:r w:rsidR="003930CB">
        <w:t xml:space="preserve"> </w:t>
      </w:r>
      <w:r w:rsidR="00D60A46">
        <w:t>the</w:t>
      </w:r>
      <w:r w:rsidR="003930CB">
        <w:t xml:space="preserve"> </w:t>
      </w:r>
      <w:r w:rsidR="00D60A46">
        <w:t>Contract</w:t>
      </w:r>
      <w:r w:rsidR="003930CB">
        <w:t xml:space="preserve"> </w:t>
      </w:r>
      <w:r w:rsidR="00D60A46">
        <w:t>will,</w:t>
      </w:r>
      <w:r w:rsidR="003930CB">
        <w:t xml:space="preserve"> </w:t>
      </w:r>
      <w:r w:rsidR="00D60A46">
        <w:t>or</w:t>
      </w:r>
      <w:r w:rsidR="003930CB">
        <w:t xml:space="preserve"> </w:t>
      </w:r>
      <w:r w:rsidR="00D60A46">
        <w:t>will</w:t>
      </w:r>
      <w:r w:rsidR="006105BB" w:rsidRPr="006105BB">
        <w:t xml:space="preserve"> </w:t>
      </w:r>
      <w:r w:rsidR="006105BB">
        <w:t>not</w:t>
      </w:r>
      <w:r w:rsidR="004D799A">
        <w:t>,</w:t>
      </w:r>
      <w:r w:rsidR="003930CB">
        <w:t xml:space="preserve"> </w:t>
      </w:r>
      <w:r w:rsidR="004D799A">
        <w:t>include</w:t>
      </w:r>
      <w:r w:rsidR="003930CB">
        <w:t xml:space="preserve"> </w:t>
      </w:r>
      <w:r w:rsidR="004D799A">
        <w:t>S&amp;TE</w:t>
      </w:r>
      <w:r w:rsidR="003930CB">
        <w:t xml:space="preserve"> </w:t>
      </w:r>
      <w:r w:rsidR="004D799A">
        <w:t>and/or</w:t>
      </w:r>
      <w:r w:rsidR="003930CB">
        <w:t xml:space="preserve"> </w:t>
      </w:r>
      <w:r w:rsidR="004D799A">
        <w:t>Training</w:t>
      </w:r>
      <w:r w:rsidR="003930CB">
        <w:t xml:space="preserve"> </w:t>
      </w:r>
      <w:r w:rsidR="004D799A">
        <w:t>Equipment</w:t>
      </w:r>
      <w:r w:rsidR="003930CB">
        <w:t xml:space="preserve"> </w:t>
      </w:r>
      <w:r w:rsidR="004D799A">
        <w:t>provided</w:t>
      </w:r>
      <w:r w:rsidR="003930CB">
        <w:t xml:space="preserve"> </w:t>
      </w:r>
      <w:r w:rsidR="004D799A">
        <w:t>as</w:t>
      </w:r>
      <w:r w:rsidR="003930CB">
        <w:t xml:space="preserve"> </w:t>
      </w:r>
      <w:r w:rsidR="004D799A">
        <w:t>GFE</w:t>
      </w:r>
      <w:r w:rsidRPr="00D1457F">
        <w:t>.</w:t>
      </w:r>
      <w:r w:rsidR="003930CB">
        <w:t xml:space="preserve">  </w:t>
      </w:r>
      <w:r w:rsidR="00F42C69">
        <w:t>Where</w:t>
      </w:r>
      <w:r w:rsidR="003930CB">
        <w:t xml:space="preserve"> </w:t>
      </w:r>
      <w:r w:rsidR="00F42C69">
        <w:t>GFE</w:t>
      </w:r>
      <w:r w:rsidR="003930CB">
        <w:t xml:space="preserve"> </w:t>
      </w:r>
      <w:r w:rsidR="00F42C69">
        <w:t>will</w:t>
      </w:r>
      <w:r w:rsidR="003930CB">
        <w:t xml:space="preserve"> </w:t>
      </w:r>
      <w:r w:rsidR="00F42C69">
        <w:t>be</w:t>
      </w:r>
      <w:r w:rsidR="003930CB">
        <w:t xml:space="preserve"> </w:t>
      </w:r>
      <w:r w:rsidR="00F42C69">
        <w:t>provided</w:t>
      </w:r>
      <w:r w:rsidR="003930CB">
        <w:t xml:space="preserve"> </w:t>
      </w:r>
      <w:r w:rsidR="00F42C69">
        <w:t>(or</w:t>
      </w:r>
      <w:r w:rsidR="003930CB">
        <w:t xml:space="preserve"> </w:t>
      </w:r>
      <w:r w:rsidR="00F42C69">
        <w:t>other</w:t>
      </w:r>
      <w:r w:rsidR="003930CB">
        <w:t xml:space="preserve"> </w:t>
      </w:r>
      <w:r w:rsidR="00F42C69">
        <w:t>CMCA),</w:t>
      </w:r>
      <w:r w:rsidR="003930CB">
        <w:t xml:space="preserve"> </w:t>
      </w:r>
      <w:r w:rsidR="00F42C69">
        <w:t>drafters</w:t>
      </w:r>
      <w:r w:rsidR="003930CB">
        <w:t xml:space="preserve"> </w:t>
      </w:r>
      <w:r w:rsidR="00F42C69">
        <w:t>will</w:t>
      </w:r>
      <w:r w:rsidR="003930CB">
        <w:t xml:space="preserve"> </w:t>
      </w:r>
      <w:r w:rsidR="00525FC6">
        <w:t>need</w:t>
      </w:r>
      <w:r w:rsidR="003930CB">
        <w:t xml:space="preserve"> </w:t>
      </w:r>
      <w:r w:rsidR="00525FC6">
        <w:t>to</w:t>
      </w:r>
      <w:r w:rsidR="003930CB">
        <w:t xml:space="preserve"> </w:t>
      </w:r>
      <w:r w:rsidR="00525FC6">
        <w:t>populate</w:t>
      </w:r>
      <w:r w:rsidR="003930CB">
        <w:t xml:space="preserve"> </w:t>
      </w:r>
      <w:r w:rsidR="00525FC6">
        <w:t>Annex</w:t>
      </w:r>
      <w:r w:rsidR="003930CB">
        <w:t xml:space="preserve"> </w:t>
      </w:r>
      <w:r w:rsidR="00525FC6">
        <w:t>E</w:t>
      </w:r>
      <w:r w:rsidR="003930CB">
        <w:t xml:space="preserve"> </w:t>
      </w:r>
      <w:r w:rsidR="00525FC6">
        <w:t>to</w:t>
      </w:r>
      <w:r w:rsidR="003930CB">
        <w:t xml:space="preserve"> </w:t>
      </w:r>
      <w:r w:rsidR="00525FC6">
        <w:t>defin</w:t>
      </w:r>
      <w:r w:rsidR="00F42C69">
        <w:t>e</w:t>
      </w:r>
      <w:r w:rsidR="003930CB">
        <w:t xml:space="preserve"> </w:t>
      </w:r>
      <w:r w:rsidR="00F42C69">
        <w:t>the</w:t>
      </w:r>
      <w:r w:rsidR="003930CB">
        <w:t xml:space="preserve"> </w:t>
      </w:r>
      <w:r w:rsidR="00F42C69">
        <w:t>scope</w:t>
      </w:r>
      <w:r w:rsidR="003930CB">
        <w:t xml:space="preserve"> </w:t>
      </w:r>
      <w:r w:rsidR="00F42C69">
        <w:t>of</w:t>
      </w:r>
      <w:r w:rsidR="003930CB">
        <w:t xml:space="preserve"> </w:t>
      </w:r>
      <w:r w:rsidR="00F42C69">
        <w:t>the</w:t>
      </w:r>
      <w:r w:rsidR="003930CB">
        <w:t xml:space="preserve"> </w:t>
      </w:r>
      <w:r w:rsidR="00F42C69">
        <w:t>Contractor’s</w:t>
      </w:r>
      <w:r w:rsidR="003930CB">
        <w:t xml:space="preserve"> </w:t>
      </w:r>
      <w:r w:rsidR="00F42C69">
        <w:t>maintenance</w:t>
      </w:r>
      <w:r w:rsidR="003930CB">
        <w:t xml:space="preserve"> </w:t>
      </w:r>
      <w:r w:rsidR="00F42C69">
        <w:t>and</w:t>
      </w:r>
      <w:r w:rsidR="003930CB">
        <w:t xml:space="preserve"> </w:t>
      </w:r>
      <w:r w:rsidR="00F42C69">
        <w:t>support</w:t>
      </w:r>
      <w:r w:rsidR="003930CB">
        <w:t xml:space="preserve"> </w:t>
      </w:r>
      <w:r w:rsidR="00F42C69">
        <w:t>responsibilities</w:t>
      </w:r>
      <w:r w:rsidR="003930CB">
        <w:t xml:space="preserve"> </w:t>
      </w:r>
      <w:r w:rsidR="00F42C69">
        <w:t>under</w:t>
      </w:r>
      <w:r w:rsidR="003930CB">
        <w:t xml:space="preserve"> </w:t>
      </w:r>
      <w:r w:rsidR="00F42C69">
        <w:t>the</w:t>
      </w:r>
      <w:r w:rsidR="003930CB">
        <w:t xml:space="preserve"> </w:t>
      </w:r>
      <w:r w:rsidR="00F42C69">
        <w:t>Contract.</w:t>
      </w:r>
      <w:r w:rsidR="008D5093">
        <w:rPr>
          <w:bCs/>
          <w:iCs/>
          <w:szCs w:val="20"/>
        </w:rPr>
        <w:t xml:space="preserve">  If not required, the heading </w:t>
      </w:r>
      <w:proofErr w:type="gramStart"/>
      <w:r w:rsidR="008D5093">
        <w:rPr>
          <w:bCs/>
          <w:iCs/>
          <w:szCs w:val="20"/>
        </w:rPr>
        <w:t>should be retained</w:t>
      </w:r>
      <w:proofErr w:type="gramEnd"/>
      <w:r w:rsidR="008D5093">
        <w:rPr>
          <w:bCs/>
          <w:iCs/>
          <w:szCs w:val="20"/>
        </w:rPr>
        <w:t xml:space="preserve"> and ‘(Not used)’ added at the end of the heading.  Delete all clauses below the heading.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D60A46" w14:paraId="48D663F2" w14:textId="77777777" w:rsidTr="00D60A46">
        <w:tc>
          <w:tcPr>
            <w:tcW w:w="9071" w:type="dxa"/>
            <w:shd w:val="clear" w:color="auto" w:fill="auto"/>
          </w:tcPr>
          <w:bookmarkEnd w:id="1135"/>
          <w:p w14:paraId="63C517E6" w14:textId="53805026" w:rsidR="00D60A46" w:rsidRDefault="00D60A46" w:rsidP="00D60A46">
            <w:pPr>
              <w:pStyle w:val="ASDEFCONOption"/>
            </w:pPr>
            <w:r>
              <w:t>Option</w:t>
            </w:r>
            <w:r w:rsidR="003930CB">
              <w:t xml:space="preserve"> </w:t>
            </w:r>
            <w:r>
              <w:t>A:</w:t>
            </w:r>
            <w:r w:rsidR="003930CB">
              <w:t xml:space="preserve">  </w:t>
            </w:r>
            <w:r>
              <w:t>Include</w:t>
            </w:r>
            <w:r w:rsidR="003930CB">
              <w:t xml:space="preserve"> </w:t>
            </w:r>
            <w:r>
              <w:t>this</w:t>
            </w:r>
            <w:r w:rsidR="003930CB">
              <w:t xml:space="preserve"> </w:t>
            </w:r>
            <w:r>
              <w:t>option</w:t>
            </w:r>
            <w:r w:rsidR="003930CB">
              <w:t xml:space="preserve"> </w:t>
            </w:r>
            <w:r>
              <w:t>if</w:t>
            </w:r>
            <w:r w:rsidR="003930CB">
              <w:t xml:space="preserve"> </w:t>
            </w:r>
            <w:r>
              <w:t>no</w:t>
            </w:r>
            <w:r w:rsidR="003930CB">
              <w:t xml:space="preserve"> </w:t>
            </w:r>
            <w:r>
              <w:t>S&amp;TE</w:t>
            </w:r>
            <w:r w:rsidR="003930CB">
              <w:t xml:space="preserve"> </w:t>
            </w:r>
            <w:r>
              <w:t>and/or</w:t>
            </w:r>
            <w:r w:rsidR="003930CB">
              <w:t xml:space="preserve"> </w:t>
            </w:r>
            <w:r>
              <w:t>Training</w:t>
            </w:r>
            <w:r w:rsidR="003930CB">
              <w:t xml:space="preserve"> </w:t>
            </w:r>
            <w:r>
              <w:t>Equipment</w:t>
            </w:r>
            <w:r w:rsidR="003930CB">
              <w:t xml:space="preserve"> </w:t>
            </w:r>
            <w:proofErr w:type="gramStart"/>
            <w:r>
              <w:t>will</w:t>
            </w:r>
            <w:r w:rsidR="003930CB">
              <w:t xml:space="preserve"> </w:t>
            </w:r>
            <w:r>
              <w:t>be</w:t>
            </w:r>
            <w:r w:rsidR="003930CB">
              <w:t xml:space="preserve"> </w:t>
            </w:r>
            <w:r>
              <w:t>provided</w:t>
            </w:r>
            <w:proofErr w:type="gramEnd"/>
            <w:r w:rsidR="003930CB">
              <w:t xml:space="preserve"> </w:t>
            </w:r>
            <w:r>
              <w:t>as</w:t>
            </w:r>
            <w:r w:rsidR="003930CB">
              <w:t xml:space="preserve"> </w:t>
            </w:r>
            <w:r>
              <w:t>GFE.</w:t>
            </w:r>
          </w:p>
          <w:p w14:paraId="2E9297CD" w14:textId="232FA0CD" w:rsidR="00D60A46" w:rsidRDefault="00D60A46" w:rsidP="00D60A46">
            <w:pPr>
              <w:pStyle w:val="SOWTL3-ASDEFCON"/>
            </w:pP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provide</w:t>
            </w:r>
            <w:r w:rsidR="003930CB">
              <w:t xml:space="preserve"> </w:t>
            </w:r>
            <w:r w:rsidRPr="00D1457F">
              <w:t>all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S&amp;TE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Training</w:t>
            </w:r>
            <w:r w:rsidR="003930CB">
              <w:t xml:space="preserve"> </w:t>
            </w:r>
            <w:r w:rsidRPr="00D1457F">
              <w:t>Equipment</w:t>
            </w:r>
            <w:r w:rsidR="003930CB">
              <w:t xml:space="preserve"> </w:t>
            </w:r>
            <w:r w:rsidRPr="00D1457F">
              <w:t>necessary</w:t>
            </w:r>
            <w:r w:rsidR="003930CB">
              <w:t xml:space="preserve"> </w:t>
            </w:r>
            <w:r w:rsidRPr="00D1457F">
              <w:t>for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provision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Services.</w:t>
            </w:r>
          </w:p>
        </w:tc>
      </w:tr>
    </w:tbl>
    <w:p w14:paraId="6FB82810" w14:textId="77777777" w:rsidR="00D60A46" w:rsidRDefault="00D60A46" w:rsidP="006F76DC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D60A46" w14:paraId="4A37A985" w14:textId="77777777" w:rsidTr="00D60A46">
        <w:tc>
          <w:tcPr>
            <w:tcW w:w="9071" w:type="dxa"/>
            <w:shd w:val="clear" w:color="auto" w:fill="auto"/>
          </w:tcPr>
          <w:p w14:paraId="546F3BEA" w14:textId="367ED5A9" w:rsidR="00D60A46" w:rsidRDefault="00D60A46" w:rsidP="00D60A46">
            <w:pPr>
              <w:pStyle w:val="ASDEFCONOption"/>
            </w:pPr>
            <w:bookmarkStart w:id="1136" w:name="_Toc55613155"/>
            <w:bookmarkStart w:id="1137" w:name="_Toc34132193"/>
            <w:bookmarkStart w:id="1138" w:name="_Toc34982423"/>
            <w:bookmarkStart w:id="1139" w:name="_Toc47516825"/>
            <w:bookmarkStart w:id="1140" w:name="_Toc55613165"/>
            <w:bookmarkStart w:id="1141" w:name="_Ref328126319"/>
            <w:bookmarkStart w:id="1142" w:name="_Toc443035849"/>
            <w:bookmarkStart w:id="1143" w:name="_Toc513642017"/>
            <w:bookmarkStart w:id="1144" w:name="_Toc513642564"/>
            <w:bookmarkStart w:id="1145" w:name="_Toc513642723"/>
            <w:bookmarkStart w:id="1146" w:name="_Toc48550686"/>
            <w:r>
              <w:lastRenderedPageBreak/>
              <w:t>Option</w:t>
            </w:r>
            <w:r w:rsidR="003930CB">
              <w:t xml:space="preserve"> </w:t>
            </w:r>
            <w:r>
              <w:t>B:</w:t>
            </w:r>
            <w:r w:rsidR="003930CB">
              <w:t xml:space="preserve">  </w:t>
            </w:r>
            <w:r>
              <w:t>Include</w:t>
            </w:r>
            <w:r w:rsidR="003930CB">
              <w:t xml:space="preserve"> </w:t>
            </w:r>
            <w:r>
              <w:t>this</w:t>
            </w:r>
            <w:r w:rsidR="003930CB">
              <w:t xml:space="preserve"> </w:t>
            </w:r>
            <w:r>
              <w:t>option</w:t>
            </w:r>
            <w:r w:rsidR="003930CB">
              <w:t xml:space="preserve"> </w:t>
            </w:r>
            <w:r>
              <w:t>if</w:t>
            </w:r>
            <w:r w:rsidR="003930CB">
              <w:t xml:space="preserve"> </w:t>
            </w:r>
            <w:r>
              <w:t>some</w:t>
            </w:r>
            <w:r w:rsidR="003930CB">
              <w:t xml:space="preserve"> </w:t>
            </w:r>
            <w:r>
              <w:t>S&amp;TE</w:t>
            </w:r>
            <w:r w:rsidR="003930CB">
              <w:t xml:space="preserve"> </w:t>
            </w:r>
            <w:r>
              <w:t>and/or</w:t>
            </w:r>
            <w:r w:rsidR="003930CB">
              <w:t xml:space="preserve"> </w:t>
            </w:r>
            <w:r>
              <w:t>Training</w:t>
            </w:r>
            <w:r w:rsidR="003930CB">
              <w:t xml:space="preserve"> </w:t>
            </w:r>
            <w:r>
              <w:t>Equipment</w:t>
            </w:r>
            <w:r w:rsidR="003930CB">
              <w:t xml:space="preserve"> </w:t>
            </w:r>
            <w:proofErr w:type="gramStart"/>
            <w:r>
              <w:t>will</w:t>
            </w:r>
            <w:r w:rsidR="003930CB">
              <w:t xml:space="preserve"> </w:t>
            </w:r>
            <w:r>
              <w:t>be</w:t>
            </w:r>
            <w:r w:rsidR="003930CB">
              <w:t xml:space="preserve"> </w:t>
            </w:r>
            <w:r>
              <w:t>provided</w:t>
            </w:r>
            <w:proofErr w:type="gramEnd"/>
            <w:r w:rsidR="003930CB">
              <w:t xml:space="preserve"> </w:t>
            </w:r>
            <w:r>
              <w:t>as</w:t>
            </w:r>
            <w:r w:rsidR="003930CB">
              <w:t xml:space="preserve"> </w:t>
            </w:r>
            <w:r>
              <w:t>GFE.</w:t>
            </w:r>
          </w:p>
          <w:p w14:paraId="4A5A6FBA" w14:textId="3FDEEA4F" w:rsidR="00D60A46" w:rsidRPr="00981522" w:rsidRDefault="00D60A46" w:rsidP="00D60A46">
            <w:pPr>
              <w:pStyle w:val="SOWTL3-ASDEFCON"/>
            </w:pPr>
            <w:r w:rsidRPr="00981522">
              <w:t>The</w:t>
            </w:r>
            <w:r w:rsidR="003930CB">
              <w:t xml:space="preserve"> </w:t>
            </w:r>
            <w:r w:rsidRPr="00981522">
              <w:t>Contractor</w:t>
            </w:r>
            <w:r w:rsidR="003930CB">
              <w:t xml:space="preserve"> </w:t>
            </w:r>
            <w:r w:rsidRPr="00981522">
              <w:t>shall</w:t>
            </w:r>
            <w:r w:rsidR="003930CB">
              <w:t xml:space="preserve"> </w:t>
            </w:r>
            <w:r w:rsidRPr="00981522">
              <w:t>provide</w:t>
            </w:r>
            <w:r w:rsidR="003930CB">
              <w:t xml:space="preserve"> </w:t>
            </w:r>
            <w:r w:rsidRPr="00981522">
              <w:t>all</w:t>
            </w:r>
            <w:r w:rsidR="003930CB">
              <w:t xml:space="preserve"> </w:t>
            </w:r>
            <w:r w:rsidRPr="00981522">
              <w:t>of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S&amp;TE</w:t>
            </w:r>
            <w:r w:rsidR="003930CB">
              <w:t xml:space="preserve"> </w:t>
            </w:r>
            <w:r w:rsidRPr="00981522">
              <w:t>and</w:t>
            </w:r>
            <w:r w:rsidR="003930CB">
              <w:t xml:space="preserve"> </w:t>
            </w:r>
            <w:r w:rsidRPr="00981522">
              <w:t>Training</w:t>
            </w:r>
            <w:r w:rsidR="003930CB">
              <w:t xml:space="preserve"> </w:t>
            </w:r>
            <w:r w:rsidRPr="00981522">
              <w:t>Equipment</w:t>
            </w:r>
            <w:r w:rsidR="003930CB">
              <w:t xml:space="preserve"> </w:t>
            </w:r>
            <w:r w:rsidRPr="00981522">
              <w:t>necessary</w:t>
            </w:r>
            <w:r w:rsidR="003930CB">
              <w:t xml:space="preserve"> </w:t>
            </w:r>
            <w:r w:rsidRPr="00981522">
              <w:t>for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provision</w:t>
            </w:r>
            <w:r w:rsidR="003930CB">
              <w:t xml:space="preserve"> </w:t>
            </w:r>
            <w:r w:rsidRPr="00981522">
              <w:t>of</w:t>
            </w:r>
            <w:r w:rsidR="003930CB">
              <w:t xml:space="preserve"> </w:t>
            </w:r>
            <w:r w:rsidRPr="00981522">
              <w:t>Services,</w:t>
            </w:r>
            <w:r w:rsidR="003930CB">
              <w:t xml:space="preserve"> </w:t>
            </w:r>
            <w:r w:rsidRPr="00981522">
              <w:t>with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exception</w:t>
            </w:r>
            <w:r w:rsidR="003930CB">
              <w:t xml:space="preserve"> </w:t>
            </w:r>
            <w:r w:rsidRPr="00981522">
              <w:t>of</w:t>
            </w:r>
            <w:r w:rsidR="003930CB">
              <w:t xml:space="preserve"> </w:t>
            </w:r>
            <w:r w:rsidRPr="00981522">
              <w:t>GFE</w:t>
            </w:r>
            <w:r w:rsidR="003930CB">
              <w:t xml:space="preserve"> </w:t>
            </w:r>
            <w:r w:rsidR="006517EB">
              <w:t>as</w:t>
            </w:r>
            <w:r w:rsidR="003930CB">
              <w:t xml:space="preserve"> </w:t>
            </w:r>
            <w:r w:rsidRPr="00981522">
              <w:t>detailed</w:t>
            </w:r>
            <w:r w:rsidR="003930CB">
              <w:t xml:space="preserve"> </w:t>
            </w:r>
            <w:r w:rsidRPr="00981522">
              <w:t>in</w:t>
            </w:r>
            <w:r w:rsidR="003930CB">
              <w:t xml:space="preserve"> </w:t>
            </w:r>
            <w:r w:rsidRPr="006F76DC">
              <w:t>Attachment</w:t>
            </w:r>
            <w:r w:rsidR="003930CB">
              <w:t xml:space="preserve"> </w:t>
            </w:r>
            <w:r w:rsidR="00B83C14" w:rsidRPr="006F76DC">
              <w:t>G</w:t>
            </w:r>
            <w:r w:rsidRPr="00981522">
              <w:t>.</w:t>
            </w:r>
            <w:bookmarkEnd w:id="1136"/>
          </w:p>
          <w:p w14:paraId="13D0E475" w14:textId="50D1AF80" w:rsidR="00F170C6" w:rsidRPr="00981522" w:rsidRDefault="00F170C6" w:rsidP="00F170C6">
            <w:pPr>
              <w:pStyle w:val="SOWTL3-ASDEFCON"/>
            </w:pPr>
            <w:bookmarkStart w:id="1147" w:name="_Toc55613159"/>
            <w:bookmarkStart w:id="1148" w:name="_Toc55613156"/>
            <w:r w:rsidRPr="00981522">
              <w:t>Subject</w:t>
            </w:r>
            <w:r w:rsidR="003930CB">
              <w:t xml:space="preserve"> </w:t>
            </w:r>
            <w:r w:rsidRPr="00981522">
              <w:t>to</w:t>
            </w:r>
            <w:r w:rsidR="003930CB">
              <w:t xml:space="preserve"> </w:t>
            </w:r>
            <w:r w:rsidRPr="00981522">
              <w:t>clause</w:t>
            </w:r>
            <w:r w:rsidR="003930CB">
              <w:t xml:space="preserve"> </w:t>
            </w:r>
            <w:r>
              <w:fldChar w:fldCharType="begin"/>
            </w:r>
            <w:r>
              <w:instrText xml:space="preserve"> REF _Ref105067450 \r \h </w:instrText>
            </w:r>
            <w:r>
              <w:fldChar w:fldCharType="separate"/>
            </w:r>
            <w:r w:rsidR="00092219">
              <w:t>8.3.4</w:t>
            </w:r>
            <w:r>
              <w:fldChar w:fldCharType="end"/>
            </w:r>
            <w:r w:rsidRPr="00981522">
              <w:t>,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Contractor</w:t>
            </w:r>
            <w:r w:rsidR="003930CB">
              <w:t xml:space="preserve"> </w:t>
            </w:r>
            <w:r w:rsidRPr="00981522">
              <w:t>shall</w:t>
            </w:r>
            <w:r w:rsidR="003930CB">
              <w:t xml:space="preserve"> </w:t>
            </w:r>
            <w:r w:rsidRPr="00981522">
              <w:t>provide</w:t>
            </w:r>
            <w:r w:rsidR="003930CB">
              <w:t xml:space="preserve"> </w:t>
            </w:r>
            <w:r w:rsidR="00AD70AC" w:rsidRPr="00981522">
              <w:t>maintenance</w:t>
            </w:r>
            <w:r w:rsidR="003930CB">
              <w:t xml:space="preserve"> </w:t>
            </w:r>
            <w:r w:rsidR="00AD70AC">
              <w:t>and</w:t>
            </w:r>
            <w:r w:rsidR="003930CB">
              <w:t xml:space="preserve"> </w:t>
            </w:r>
            <w:r w:rsidR="00AD70AC">
              <w:t>support</w:t>
            </w:r>
            <w:r w:rsidR="003930CB">
              <w:t xml:space="preserve"> </w:t>
            </w:r>
            <w:r w:rsidR="00AD70AC" w:rsidRPr="00981522">
              <w:t>services</w:t>
            </w:r>
            <w:r w:rsidR="003930CB">
              <w:t xml:space="preserve"> </w:t>
            </w:r>
            <w:r w:rsidRPr="00981522">
              <w:t>for</w:t>
            </w:r>
            <w:r w:rsidR="003930CB">
              <w:t xml:space="preserve"> </w:t>
            </w:r>
            <w:r w:rsidRPr="00981522">
              <w:t>S&amp;TE</w:t>
            </w:r>
            <w:r w:rsidR="003930CB">
              <w:t xml:space="preserve"> </w:t>
            </w:r>
            <w:r>
              <w:t>and</w:t>
            </w:r>
            <w:r w:rsidR="003930CB">
              <w:t xml:space="preserve"> </w:t>
            </w:r>
            <w:r>
              <w:t>Training</w:t>
            </w:r>
            <w:r w:rsidR="003930CB">
              <w:t xml:space="preserve"> </w:t>
            </w:r>
            <w:r>
              <w:t>Equipment</w:t>
            </w:r>
            <w:r w:rsidR="00AD70AC">
              <w:t>,</w:t>
            </w:r>
            <w:r w:rsidR="003930CB">
              <w:t xml:space="preserve"> </w:t>
            </w:r>
            <w:r w:rsidR="00F70FEA">
              <w:t>that</w:t>
            </w:r>
            <w:r w:rsidR="003930CB">
              <w:t xml:space="preserve"> </w:t>
            </w:r>
            <w:r w:rsidR="00F70FEA">
              <w:t>are</w:t>
            </w:r>
            <w:r w:rsidR="003930CB">
              <w:t xml:space="preserve"> </w:t>
            </w:r>
            <w:r w:rsidR="00F70FEA">
              <w:t>CMCA</w:t>
            </w:r>
            <w:r w:rsidR="003930CB">
              <w:t xml:space="preserve"> </w:t>
            </w:r>
            <w:r w:rsidR="00F70FEA">
              <w:t>(including</w:t>
            </w:r>
            <w:r w:rsidR="003930CB">
              <w:t xml:space="preserve"> </w:t>
            </w:r>
            <w:r w:rsidR="00F70FEA">
              <w:t>GFE)</w:t>
            </w:r>
            <w:r w:rsidR="00AD70AC">
              <w:t>,</w:t>
            </w:r>
            <w:r w:rsidR="003930CB">
              <w:t xml:space="preserve"> </w:t>
            </w:r>
            <w:r w:rsidRPr="00981522">
              <w:t>in</w:t>
            </w:r>
            <w:r w:rsidR="003930CB">
              <w:t xml:space="preserve"> </w:t>
            </w:r>
            <w:r w:rsidRPr="00981522">
              <w:t>accordance</w:t>
            </w:r>
            <w:r w:rsidR="003930CB">
              <w:t xml:space="preserve"> </w:t>
            </w:r>
            <w:r w:rsidRPr="00981522">
              <w:t>with</w:t>
            </w:r>
            <w:r w:rsidR="003930CB">
              <w:t xml:space="preserve"> </w:t>
            </w:r>
            <w:r w:rsidR="00F70FEA">
              <w:t>Annex</w:t>
            </w:r>
            <w:r w:rsidR="003930CB">
              <w:t xml:space="preserve"> </w:t>
            </w:r>
            <w:r w:rsidR="00F70FEA">
              <w:t>E</w:t>
            </w:r>
            <w:r w:rsidR="003930CB">
              <w:t xml:space="preserve"> </w:t>
            </w:r>
            <w:r w:rsidRPr="00981522">
              <w:t>of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SOW.</w:t>
            </w:r>
            <w:bookmarkEnd w:id="1147"/>
          </w:p>
          <w:p w14:paraId="4FD92376" w14:textId="6F453AD3" w:rsidR="00F170C6" w:rsidRPr="00981522" w:rsidRDefault="00F170C6" w:rsidP="00F170C6">
            <w:pPr>
              <w:pStyle w:val="NoteToDrafters-ASDEFCON"/>
            </w:pPr>
            <w:r w:rsidRPr="00981522">
              <w:t>Note</w:t>
            </w:r>
            <w:r w:rsidR="003930CB">
              <w:t xml:space="preserve"> </w:t>
            </w:r>
            <w:r w:rsidRPr="00981522">
              <w:t>to</w:t>
            </w:r>
            <w:r w:rsidR="003930CB">
              <w:t xml:space="preserve"> </w:t>
            </w:r>
            <w:r w:rsidRPr="00981522">
              <w:t>drafters:</w:t>
            </w:r>
            <w:r w:rsidR="003930CB">
              <w:t xml:space="preserve">  </w:t>
            </w:r>
            <w:r w:rsidRPr="00981522">
              <w:t>The</w:t>
            </w:r>
            <w:r w:rsidR="003930CB">
              <w:t xml:space="preserve"> </w:t>
            </w:r>
            <w:r w:rsidRPr="00981522">
              <w:t>following</w:t>
            </w:r>
            <w:r w:rsidR="003930CB">
              <w:t xml:space="preserve"> </w:t>
            </w:r>
            <w:r w:rsidRPr="00981522">
              <w:t>clause</w:t>
            </w:r>
            <w:r w:rsidR="003930CB">
              <w:t xml:space="preserve"> </w:t>
            </w:r>
            <w:r w:rsidRPr="00981522">
              <w:t>may</w:t>
            </w:r>
            <w:r w:rsidR="003930CB">
              <w:t xml:space="preserve"> </w:t>
            </w:r>
            <w:r w:rsidRPr="00981522">
              <w:t>require</w:t>
            </w:r>
            <w:r w:rsidR="003930CB">
              <w:t xml:space="preserve"> </w:t>
            </w:r>
            <w:r w:rsidRPr="00981522">
              <w:t>amendment</w:t>
            </w:r>
            <w:r w:rsidR="003930CB">
              <w:t xml:space="preserve"> </w:t>
            </w:r>
            <w:r w:rsidRPr="00981522">
              <w:t>to</w:t>
            </w:r>
            <w:r w:rsidR="003930CB">
              <w:t xml:space="preserve"> </w:t>
            </w:r>
            <w:r w:rsidRPr="00981522">
              <w:t>specify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Contractor’s</w:t>
            </w:r>
            <w:r w:rsidR="003930CB">
              <w:t xml:space="preserve"> </w:t>
            </w:r>
            <w:r w:rsidRPr="00981522">
              <w:t>exact</w:t>
            </w:r>
            <w:r w:rsidR="003930CB">
              <w:t xml:space="preserve"> </w:t>
            </w:r>
            <w:r w:rsidRPr="00981522">
              <w:t>responsibilities</w:t>
            </w:r>
            <w:r w:rsidR="003930CB">
              <w:t xml:space="preserve"> </w:t>
            </w:r>
            <w:r w:rsidRPr="00981522">
              <w:t>with</w:t>
            </w:r>
            <w:r w:rsidR="003930CB">
              <w:t xml:space="preserve"> </w:t>
            </w:r>
            <w:r w:rsidRPr="00981522">
              <w:t>respect</w:t>
            </w:r>
            <w:r w:rsidR="003930CB">
              <w:t xml:space="preserve"> </w:t>
            </w:r>
            <w:r w:rsidRPr="00981522">
              <w:t>to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delivery</w:t>
            </w:r>
            <w:r w:rsidR="003930CB">
              <w:t xml:space="preserve"> </w:t>
            </w:r>
            <w:r w:rsidRPr="00981522">
              <w:t>and</w:t>
            </w:r>
            <w:r w:rsidR="003930CB">
              <w:t xml:space="preserve"> </w:t>
            </w:r>
            <w:r w:rsidRPr="00981522">
              <w:t>timing</w:t>
            </w:r>
            <w:r w:rsidR="003930CB">
              <w:t xml:space="preserve"> </w:t>
            </w:r>
            <w:r w:rsidRPr="00981522">
              <w:t>of</w:t>
            </w:r>
            <w:r w:rsidR="003930CB">
              <w:t xml:space="preserve"> </w:t>
            </w:r>
            <w:r w:rsidRPr="00981522">
              <w:t>S&amp;TE</w:t>
            </w:r>
            <w:r w:rsidR="003930CB">
              <w:t xml:space="preserve"> </w:t>
            </w:r>
            <w:r w:rsidRPr="00981522">
              <w:t>and</w:t>
            </w:r>
            <w:r w:rsidR="003930CB">
              <w:t xml:space="preserve"> </w:t>
            </w:r>
            <w:r w:rsidRPr="00981522">
              <w:t>Training</w:t>
            </w:r>
            <w:r w:rsidR="003930CB">
              <w:t xml:space="preserve"> </w:t>
            </w:r>
            <w:r w:rsidRPr="00981522">
              <w:t>Equipment</w:t>
            </w:r>
            <w:r w:rsidR="003930CB">
              <w:t xml:space="preserve"> </w:t>
            </w:r>
            <w:r w:rsidRPr="00981522">
              <w:t>to</w:t>
            </w:r>
            <w:r w:rsidR="003930CB">
              <w:t xml:space="preserve"> </w:t>
            </w:r>
            <w:r w:rsidRPr="00981522">
              <w:t>enable</w:t>
            </w:r>
            <w:r w:rsidR="003930CB">
              <w:t xml:space="preserve"> </w:t>
            </w:r>
            <w:r w:rsidRPr="00981522">
              <w:t>this</w:t>
            </w:r>
            <w:r w:rsidR="003930CB">
              <w:t xml:space="preserve"> </w:t>
            </w:r>
            <w:r w:rsidRPr="00981522">
              <w:t>other</w:t>
            </w:r>
            <w:r w:rsidR="003930CB">
              <w:t xml:space="preserve"> </w:t>
            </w:r>
            <w:r w:rsidRPr="00981522">
              <w:t>Maintenance</w:t>
            </w:r>
            <w:r w:rsidR="003930CB">
              <w:t xml:space="preserve"> </w:t>
            </w:r>
            <w:r w:rsidRPr="00981522">
              <w:t>to</w:t>
            </w:r>
            <w:r w:rsidR="003930CB">
              <w:t xml:space="preserve"> </w:t>
            </w:r>
            <w:proofErr w:type="gramStart"/>
            <w:r w:rsidRPr="00981522">
              <w:t>be</w:t>
            </w:r>
            <w:r w:rsidR="003930CB">
              <w:t xml:space="preserve"> </w:t>
            </w:r>
            <w:r w:rsidRPr="00981522">
              <w:t>performed</w:t>
            </w:r>
            <w:proofErr w:type="gramEnd"/>
            <w:r w:rsidRPr="00981522">
              <w:t>.</w:t>
            </w:r>
          </w:p>
          <w:p w14:paraId="5832403B" w14:textId="343A9BF2" w:rsidR="00F170C6" w:rsidRPr="00981522" w:rsidRDefault="00F170C6" w:rsidP="00F170C6">
            <w:pPr>
              <w:pStyle w:val="SOWTL3-ASDEFCON"/>
            </w:pPr>
            <w:bookmarkStart w:id="1149" w:name="_Ref105067450"/>
            <w:r w:rsidRPr="00981522">
              <w:t>If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Contractor</w:t>
            </w:r>
            <w:r w:rsidR="003930CB">
              <w:t xml:space="preserve"> </w:t>
            </w:r>
            <w:r w:rsidR="00245CD4">
              <w:t>is</w:t>
            </w:r>
            <w:r w:rsidR="003930CB">
              <w:t xml:space="preserve"> </w:t>
            </w:r>
            <w:r w:rsidRPr="00981522">
              <w:t>not</w:t>
            </w:r>
            <w:r w:rsidR="003930CB">
              <w:t xml:space="preserve"> </w:t>
            </w:r>
            <w:r w:rsidR="00245CD4" w:rsidRPr="00981522">
              <w:t>responsibl</w:t>
            </w:r>
            <w:r w:rsidR="00245CD4">
              <w:t>e for performing all</w:t>
            </w:r>
            <w:r w:rsidR="003930CB">
              <w:t xml:space="preserve"> </w:t>
            </w:r>
            <w:r w:rsidR="00AD70AC" w:rsidRPr="00981522">
              <w:t>maintenance</w:t>
            </w:r>
            <w:r w:rsidR="003930CB">
              <w:t xml:space="preserve"> </w:t>
            </w:r>
            <w:r w:rsidR="00245CD4">
              <w:t>on</w:t>
            </w:r>
            <w:r w:rsidR="003930CB">
              <w:t xml:space="preserve"> </w:t>
            </w:r>
            <w:r w:rsidR="00245CD4">
              <w:t>each</w:t>
            </w:r>
            <w:r w:rsidR="003930CB">
              <w:t xml:space="preserve"> </w:t>
            </w:r>
            <w:r w:rsidR="00AD70AC">
              <w:t>item</w:t>
            </w:r>
            <w:r w:rsidR="003930CB">
              <w:t xml:space="preserve"> </w:t>
            </w:r>
            <w:r w:rsidR="00AD70AC">
              <w:t>of</w:t>
            </w:r>
            <w:r w:rsidR="003930CB">
              <w:t xml:space="preserve"> </w:t>
            </w:r>
            <w:r w:rsidRPr="00981522">
              <w:t>S&amp;TE</w:t>
            </w:r>
            <w:r w:rsidR="003930CB">
              <w:t xml:space="preserve"> </w:t>
            </w:r>
            <w:r w:rsidRPr="00981522">
              <w:t>or</w:t>
            </w:r>
            <w:r w:rsidR="003930CB">
              <w:t xml:space="preserve"> </w:t>
            </w:r>
            <w:r w:rsidRPr="00981522">
              <w:t>Training</w:t>
            </w:r>
            <w:r w:rsidR="003930CB">
              <w:t xml:space="preserve"> </w:t>
            </w:r>
            <w:r w:rsidRPr="00981522">
              <w:t>Equipment,</w:t>
            </w:r>
            <w:r w:rsidR="003930CB">
              <w:t xml:space="preserve"> </w:t>
            </w:r>
            <w:r w:rsidRPr="00F170C6">
              <w:t>as</w:t>
            </w:r>
            <w:r w:rsidR="003930CB">
              <w:t xml:space="preserve"> </w:t>
            </w:r>
            <w:r w:rsidR="00F42C69">
              <w:t>listed</w:t>
            </w:r>
            <w:r w:rsidR="003930CB">
              <w:t xml:space="preserve"> </w:t>
            </w:r>
            <w:r w:rsidR="00F42C69">
              <w:t>and</w:t>
            </w:r>
            <w:r w:rsidR="003930CB">
              <w:t xml:space="preserve"> </w:t>
            </w:r>
            <w:r w:rsidRPr="00F170C6">
              <w:t>defined</w:t>
            </w:r>
            <w:r w:rsidR="003930CB">
              <w:t xml:space="preserve"> </w:t>
            </w:r>
            <w:r w:rsidRPr="00F170C6">
              <w:t>in</w:t>
            </w:r>
            <w:r w:rsidR="003930CB">
              <w:t xml:space="preserve"> </w:t>
            </w:r>
            <w:r w:rsidRPr="00F170C6">
              <w:t>Annex</w:t>
            </w:r>
            <w:r w:rsidR="003930CB">
              <w:t xml:space="preserve"> </w:t>
            </w:r>
            <w:r>
              <w:t>E</w:t>
            </w:r>
            <w:r w:rsidR="003930CB">
              <w:t xml:space="preserve"> </w:t>
            </w:r>
            <w:r w:rsidRPr="00F170C6">
              <w:t>to</w:t>
            </w:r>
            <w:r w:rsidR="003930CB">
              <w:t xml:space="preserve"> </w:t>
            </w:r>
            <w:r w:rsidRPr="00F170C6">
              <w:t>the</w:t>
            </w:r>
            <w:r w:rsidR="003930CB">
              <w:t xml:space="preserve"> </w:t>
            </w:r>
            <w:r w:rsidRPr="00F170C6">
              <w:t>SOW</w:t>
            </w:r>
            <w:r w:rsidRPr="00981522">
              <w:t>,</w:t>
            </w:r>
            <w:r w:rsidR="003930CB">
              <w:t xml:space="preserve"> </w:t>
            </w:r>
            <w:r w:rsidR="00AD70AC">
              <w:t>the</w:t>
            </w:r>
            <w:r w:rsidR="003930CB">
              <w:t xml:space="preserve"> </w:t>
            </w:r>
            <w:r w:rsidR="00AD70AC">
              <w:t>Contractor</w:t>
            </w:r>
            <w:r w:rsidR="003930CB">
              <w:t xml:space="preserve"> </w:t>
            </w:r>
            <w:r w:rsidR="00AD70AC">
              <w:t>shall</w:t>
            </w:r>
            <w:r w:rsidR="003930CB">
              <w:t xml:space="preserve"> </w:t>
            </w:r>
            <w:r w:rsidR="00AD70AC">
              <w:t>make</w:t>
            </w:r>
            <w:r w:rsidR="003930CB">
              <w:t xml:space="preserve"> </w:t>
            </w:r>
            <w:r w:rsidR="00AD70AC">
              <w:t>such</w:t>
            </w:r>
            <w:r w:rsidR="003930CB">
              <w:t xml:space="preserve"> </w:t>
            </w:r>
            <w:r w:rsidR="00AD70AC">
              <w:t>items</w:t>
            </w:r>
            <w:r w:rsidR="003930CB">
              <w:t xml:space="preserve"> </w:t>
            </w:r>
            <w:r w:rsidRPr="00981522">
              <w:t>available</w:t>
            </w:r>
            <w:r w:rsidR="003930CB">
              <w:t xml:space="preserve"> </w:t>
            </w:r>
            <w:r w:rsidRPr="00981522">
              <w:t>to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Commonwealth,</w:t>
            </w:r>
            <w:r w:rsidR="003930CB">
              <w:t xml:space="preserve"> </w:t>
            </w:r>
            <w:r w:rsidRPr="00981522">
              <w:t>or</w:t>
            </w:r>
            <w:r w:rsidR="003930CB">
              <w:t xml:space="preserve"> </w:t>
            </w:r>
            <w:r w:rsidRPr="00981522">
              <w:t>a</w:t>
            </w:r>
            <w:r w:rsidR="003930CB">
              <w:t xml:space="preserve"> </w:t>
            </w:r>
            <w:r w:rsidRPr="00981522">
              <w:t>third</w:t>
            </w:r>
            <w:r w:rsidR="003930CB">
              <w:t xml:space="preserve"> </w:t>
            </w:r>
            <w:r w:rsidRPr="00981522">
              <w:t>party</w:t>
            </w:r>
            <w:r w:rsidR="003930CB">
              <w:t xml:space="preserve"> </w:t>
            </w:r>
            <w:r w:rsidRPr="00981522">
              <w:t>on</w:t>
            </w:r>
            <w:r w:rsidR="003930CB">
              <w:t xml:space="preserve"> </w:t>
            </w:r>
            <w:r w:rsidRPr="00981522">
              <w:t>behalf</w:t>
            </w:r>
            <w:r w:rsidR="003930CB">
              <w:t xml:space="preserve"> </w:t>
            </w:r>
            <w:r w:rsidRPr="00981522">
              <w:t>of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Commonwealth,</w:t>
            </w:r>
            <w:r w:rsidR="003930CB">
              <w:t xml:space="preserve"> </w:t>
            </w:r>
            <w:r w:rsidRPr="00981522">
              <w:t>to</w:t>
            </w:r>
            <w:r w:rsidR="003930CB">
              <w:t xml:space="preserve"> </w:t>
            </w:r>
            <w:r w:rsidRPr="00981522">
              <w:t>allow</w:t>
            </w:r>
            <w:r w:rsidR="003930CB">
              <w:t xml:space="preserve"> </w:t>
            </w:r>
            <w:r w:rsidRPr="00981522">
              <w:t>such</w:t>
            </w:r>
            <w:r w:rsidR="003930CB">
              <w:t xml:space="preserve"> </w:t>
            </w:r>
            <w:r w:rsidR="00AD70AC" w:rsidRPr="00981522">
              <w:t>maintenance</w:t>
            </w:r>
            <w:r w:rsidR="003930CB">
              <w:t xml:space="preserve"> </w:t>
            </w:r>
            <w:r w:rsidRPr="00981522">
              <w:t>to</w:t>
            </w:r>
            <w:r w:rsidR="003930CB">
              <w:t xml:space="preserve"> </w:t>
            </w:r>
            <w:proofErr w:type="gramStart"/>
            <w:r w:rsidRPr="00981522">
              <w:t>be</w:t>
            </w:r>
            <w:r w:rsidR="003930CB">
              <w:t xml:space="preserve"> </w:t>
            </w:r>
            <w:r w:rsidRPr="00981522">
              <w:t>performed</w:t>
            </w:r>
            <w:proofErr w:type="gramEnd"/>
            <w:r w:rsidRPr="00981522">
              <w:t>.</w:t>
            </w:r>
            <w:bookmarkEnd w:id="1149"/>
          </w:p>
          <w:p w14:paraId="0A7D05BF" w14:textId="4489F2D6" w:rsidR="00D60A46" w:rsidRPr="00981522" w:rsidRDefault="00D60A46" w:rsidP="00D60A46">
            <w:pPr>
              <w:pStyle w:val="SOWTL3-ASDEFCON"/>
            </w:pPr>
            <w:r w:rsidRPr="00981522">
              <w:t>The</w:t>
            </w:r>
            <w:r w:rsidR="003930CB">
              <w:t xml:space="preserve"> </w:t>
            </w:r>
            <w:r w:rsidRPr="00981522">
              <w:t>Contractor</w:t>
            </w:r>
            <w:r w:rsidR="003930CB">
              <w:t xml:space="preserve"> </w:t>
            </w:r>
            <w:r w:rsidRPr="00981522">
              <w:t>shall</w:t>
            </w:r>
            <w:r w:rsidR="003930CB">
              <w:t xml:space="preserve"> </w:t>
            </w:r>
            <w:r w:rsidRPr="00981522">
              <w:t>maintain</w:t>
            </w:r>
            <w:r w:rsidR="003930CB">
              <w:t xml:space="preserve"> </w:t>
            </w:r>
            <w:r w:rsidRPr="00981522">
              <w:t>an</w:t>
            </w:r>
            <w:r w:rsidR="003930CB">
              <w:t xml:space="preserve"> </w:t>
            </w:r>
            <w:r w:rsidRPr="00981522">
              <w:t>equipment</w:t>
            </w:r>
            <w:r w:rsidR="003930CB">
              <w:t xml:space="preserve"> </w:t>
            </w:r>
            <w:r w:rsidRPr="00981522">
              <w:t>calibration</w:t>
            </w:r>
            <w:r w:rsidR="003930CB">
              <w:t xml:space="preserve"> </w:t>
            </w:r>
            <w:r w:rsidRPr="00981522">
              <w:t>register</w:t>
            </w:r>
            <w:r w:rsidR="003930CB">
              <w:t xml:space="preserve"> </w:t>
            </w:r>
            <w:r w:rsidRPr="00981522">
              <w:t>for</w:t>
            </w:r>
            <w:r w:rsidR="003930CB">
              <w:t xml:space="preserve"> </w:t>
            </w:r>
            <w:r w:rsidRPr="00981522">
              <w:t>all</w:t>
            </w:r>
            <w:r w:rsidR="003930CB">
              <w:t xml:space="preserve"> </w:t>
            </w:r>
            <w:r w:rsidRPr="00981522">
              <w:t>S&amp;TE</w:t>
            </w:r>
            <w:r w:rsidR="003930CB">
              <w:t xml:space="preserve"> </w:t>
            </w:r>
            <w:r w:rsidRPr="00981522">
              <w:t>and</w:t>
            </w:r>
            <w:r w:rsidR="003930CB">
              <w:t xml:space="preserve"> </w:t>
            </w:r>
            <w:r w:rsidRPr="00981522">
              <w:t>Training</w:t>
            </w:r>
            <w:r w:rsidR="003930CB">
              <w:t xml:space="preserve"> </w:t>
            </w:r>
            <w:r w:rsidRPr="00981522">
              <w:t>Equipment</w:t>
            </w:r>
            <w:r w:rsidR="003930CB">
              <w:t xml:space="preserve"> </w:t>
            </w:r>
            <w:r w:rsidR="00F42C69">
              <w:t>(CMCA</w:t>
            </w:r>
            <w:r w:rsidR="003930CB">
              <w:t xml:space="preserve"> </w:t>
            </w:r>
            <w:r w:rsidR="00F42C69">
              <w:t>and</w:t>
            </w:r>
            <w:r w:rsidR="003930CB">
              <w:t xml:space="preserve"> </w:t>
            </w:r>
            <w:r w:rsidR="00F42C69">
              <w:t>Contractor-owned,</w:t>
            </w:r>
            <w:r w:rsidR="003930CB">
              <w:t xml:space="preserve"> </w:t>
            </w:r>
            <w:r w:rsidR="00F42C69">
              <w:t>as</w:t>
            </w:r>
            <w:r w:rsidR="003930CB">
              <w:t xml:space="preserve"> </w:t>
            </w:r>
            <w:r w:rsidR="00F42C69">
              <w:t>applicable)</w:t>
            </w:r>
            <w:r w:rsidR="003930CB">
              <w:t xml:space="preserve"> </w:t>
            </w:r>
            <w:r w:rsidRPr="00981522">
              <w:t>that</w:t>
            </w:r>
            <w:r w:rsidR="003930CB">
              <w:t xml:space="preserve"> </w:t>
            </w:r>
            <w:r w:rsidRPr="00981522">
              <w:t>requires</w:t>
            </w:r>
            <w:r w:rsidR="003930CB">
              <w:t xml:space="preserve"> </w:t>
            </w:r>
            <w:r w:rsidRPr="00981522">
              <w:t>calibration</w:t>
            </w:r>
            <w:r w:rsidR="003930CB">
              <w:t xml:space="preserve"> </w:t>
            </w:r>
            <w:r w:rsidRPr="00981522">
              <w:t>and</w:t>
            </w:r>
            <w:r w:rsidR="003930CB">
              <w:t xml:space="preserve"> </w:t>
            </w:r>
            <w:proofErr w:type="gramStart"/>
            <w:r w:rsidRPr="00981522">
              <w:t>shall,</w:t>
            </w:r>
            <w:r w:rsidR="003930CB">
              <w:t xml:space="preserve"> </w:t>
            </w:r>
            <w:r w:rsidRPr="00981522">
              <w:t>upon</w:t>
            </w:r>
            <w:r w:rsidR="003930CB">
              <w:t xml:space="preserve"> </w:t>
            </w:r>
            <w:r w:rsidRPr="00981522">
              <w:t>request,</w:t>
            </w:r>
            <w:r w:rsidR="003930CB">
              <w:t xml:space="preserve"> </w:t>
            </w:r>
            <w:r w:rsidRPr="00981522">
              <w:t>provide</w:t>
            </w:r>
            <w:proofErr w:type="gramEnd"/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Commonwealth</w:t>
            </w:r>
            <w:r w:rsidR="003930CB">
              <w:t xml:space="preserve"> </w:t>
            </w:r>
            <w:r w:rsidRPr="00981522">
              <w:t>Representative</w:t>
            </w:r>
            <w:r w:rsidR="003930CB">
              <w:t xml:space="preserve"> </w:t>
            </w:r>
            <w:r w:rsidRPr="00981522">
              <w:t>with</w:t>
            </w:r>
            <w:r w:rsidR="003930CB">
              <w:t xml:space="preserve"> </w:t>
            </w:r>
            <w:r w:rsidRPr="00981522">
              <w:t>access</w:t>
            </w:r>
            <w:r w:rsidR="003930CB">
              <w:t xml:space="preserve"> </w:t>
            </w:r>
            <w:r w:rsidRPr="00981522">
              <w:t>to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equipment</w:t>
            </w:r>
            <w:r w:rsidR="003930CB">
              <w:t xml:space="preserve"> </w:t>
            </w:r>
            <w:r w:rsidRPr="00981522">
              <w:t>calibration</w:t>
            </w:r>
            <w:r w:rsidR="003930CB">
              <w:t xml:space="preserve"> </w:t>
            </w:r>
            <w:r w:rsidRPr="00981522">
              <w:t>register.</w:t>
            </w:r>
            <w:bookmarkEnd w:id="1148"/>
          </w:p>
          <w:p w14:paraId="79521553" w14:textId="2E5F8C79" w:rsidR="00D60A46" w:rsidRPr="00981522" w:rsidRDefault="00D60A46" w:rsidP="00D60A46">
            <w:pPr>
              <w:pStyle w:val="NoteToDrafters-ASDEFCON"/>
            </w:pPr>
            <w:r w:rsidRPr="00981522">
              <w:t>Note</w:t>
            </w:r>
            <w:r w:rsidR="003930CB">
              <w:t xml:space="preserve"> </w:t>
            </w:r>
            <w:r w:rsidRPr="00981522">
              <w:t>to</w:t>
            </w:r>
            <w:r w:rsidR="003930CB">
              <w:t xml:space="preserve"> </w:t>
            </w:r>
            <w:r w:rsidRPr="00981522">
              <w:t>drafters:</w:t>
            </w:r>
            <w:r w:rsidR="003930CB">
              <w:t xml:space="preserve">  </w:t>
            </w:r>
            <w:r>
              <w:t>Insert</w:t>
            </w:r>
            <w:r w:rsidR="003930CB">
              <w:t xml:space="preserve"> </w:t>
            </w:r>
            <w:r>
              <w:t>an</w:t>
            </w:r>
            <w:r w:rsidR="003930CB">
              <w:t xml:space="preserve"> </w:t>
            </w:r>
            <w:r>
              <w:t>applicable</w:t>
            </w:r>
            <w:r w:rsidR="003930CB">
              <w:t xml:space="preserve"> </w:t>
            </w:r>
            <w:r>
              <w:t>calibration</w:t>
            </w:r>
            <w:r w:rsidR="003930CB">
              <w:t xml:space="preserve"> </w:t>
            </w:r>
            <w:r>
              <w:t>accreditation</w:t>
            </w:r>
            <w:r w:rsidR="003930CB">
              <w:t xml:space="preserve"> </w:t>
            </w:r>
            <w:r>
              <w:t>agency</w:t>
            </w:r>
            <w:r w:rsidR="003930CB">
              <w:t xml:space="preserve"> </w:t>
            </w:r>
            <w:r>
              <w:t>in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>
              <w:t>clause</w:t>
            </w:r>
            <w:r w:rsidR="003930CB">
              <w:t xml:space="preserve"> </w:t>
            </w:r>
            <w:r>
              <w:t>below</w:t>
            </w:r>
            <w:r w:rsidR="003930CB">
              <w:t xml:space="preserve"> </w:t>
            </w:r>
            <w:r>
              <w:t>(</w:t>
            </w:r>
            <w:proofErr w:type="spellStart"/>
            <w:r>
              <w:t>eg</w:t>
            </w:r>
            <w:proofErr w:type="spellEnd"/>
            <w:r>
              <w:t>,</w:t>
            </w:r>
            <w:r w:rsidR="003930CB">
              <w:t xml:space="preserve"> </w:t>
            </w:r>
            <w:r>
              <w:t>NATA,</w:t>
            </w:r>
            <w:r w:rsidR="003930CB">
              <w:t xml:space="preserve"> </w:t>
            </w:r>
            <w:r>
              <w:t>Quality</w:t>
            </w:r>
            <w:r w:rsidR="003930CB">
              <w:t xml:space="preserve"> </w:t>
            </w:r>
            <w:r>
              <w:t>Mark,</w:t>
            </w:r>
            <w:r w:rsidR="003930CB">
              <w:t xml:space="preserve"> </w:t>
            </w:r>
            <w:r>
              <w:t>as</w:t>
            </w:r>
            <w:r w:rsidR="003930CB">
              <w:t xml:space="preserve"> </w:t>
            </w:r>
            <w:r>
              <w:t>applicable).</w:t>
            </w:r>
          </w:p>
          <w:p w14:paraId="5D09000B" w14:textId="4FAF6382" w:rsidR="00D60A46" w:rsidRPr="00981522" w:rsidRDefault="00D60A46" w:rsidP="00D60A46">
            <w:pPr>
              <w:pStyle w:val="SOWTL3-ASDEFCON"/>
            </w:pPr>
            <w:r w:rsidRPr="00981522">
              <w:t>The</w:t>
            </w:r>
            <w:r w:rsidR="003930CB">
              <w:t xml:space="preserve"> </w:t>
            </w:r>
            <w:r w:rsidRPr="00981522">
              <w:t>Contractor</w:t>
            </w:r>
            <w:r w:rsidR="003930CB">
              <w:t xml:space="preserve"> </w:t>
            </w:r>
            <w:r w:rsidRPr="00981522">
              <w:t>shall</w:t>
            </w:r>
            <w:r w:rsidR="003930CB">
              <w:t xml:space="preserve"> </w:t>
            </w:r>
            <w:r w:rsidRPr="00981522">
              <w:t>ensure</w:t>
            </w:r>
            <w:r w:rsidR="003930CB">
              <w:t xml:space="preserve"> </w:t>
            </w:r>
            <w:r w:rsidRPr="00981522">
              <w:t>that</w:t>
            </w:r>
            <w:r w:rsidR="003930CB">
              <w:t xml:space="preserve"> </w:t>
            </w:r>
            <w:r w:rsidRPr="00981522">
              <w:t>S&amp;TE</w:t>
            </w:r>
            <w:r w:rsidR="003930CB">
              <w:t xml:space="preserve"> </w:t>
            </w:r>
            <w:r w:rsidRPr="00981522">
              <w:t>and</w:t>
            </w:r>
            <w:r w:rsidR="003930CB">
              <w:t xml:space="preserve"> </w:t>
            </w:r>
            <w:r w:rsidRPr="00981522">
              <w:t>Training</w:t>
            </w:r>
            <w:r w:rsidR="003930CB">
              <w:t xml:space="preserve"> </w:t>
            </w:r>
            <w:r w:rsidRPr="00981522">
              <w:t>Equipment</w:t>
            </w:r>
            <w:r w:rsidR="003930CB">
              <w:t xml:space="preserve"> </w:t>
            </w:r>
            <w:r w:rsidRPr="00981522">
              <w:t>requiring</w:t>
            </w:r>
            <w:r w:rsidR="003930CB">
              <w:t xml:space="preserve"> </w:t>
            </w:r>
            <w:r w:rsidRPr="00981522">
              <w:t>calibration</w:t>
            </w:r>
            <w:r w:rsidR="003930CB">
              <w:t xml:space="preserve"> </w:t>
            </w:r>
            <w:r w:rsidRPr="00981522">
              <w:t>is</w:t>
            </w:r>
            <w:r w:rsidR="003930CB">
              <w:t xml:space="preserve"> </w:t>
            </w:r>
            <w:r w:rsidRPr="00981522">
              <w:t>calibrated</w:t>
            </w:r>
            <w:r w:rsidR="003930CB">
              <w:t xml:space="preserve"> </w:t>
            </w:r>
            <w:r w:rsidRPr="00981522">
              <w:t>by</w:t>
            </w:r>
            <w:r w:rsidR="003930CB">
              <w:t xml:space="preserve"> </w:t>
            </w:r>
            <w:r w:rsidRPr="00981522">
              <w:t>an</w:t>
            </w:r>
            <w:r w:rsidR="003930CB">
              <w:t xml:space="preserve"> </w:t>
            </w:r>
            <w:r w:rsidRPr="00981522">
              <w:t>organisation</w:t>
            </w:r>
            <w:r w:rsidR="003930CB">
              <w:t xml:space="preserve"> </w:t>
            </w:r>
            <w:r w:rsidRPr="00981522">
              <w:t>that</w:t>
            </w:r>
            <w:r w:rsidR="003930CB">
              <w:t xml:space="preserve"> </w:t>
            </w:r>
            <w:r w:rsidRPr="00981522">
              <w:t>is</w:t>
            </w:r>
            <w:r w:rsidR="003930CB">
              <w:t xml:space="preserve"> </w:t>
            </w:r>
            <w:r w:rsidRPr="00981522">
              <w:t>accredited</w:t>
            </w:r>
            <w:r w:rsidR="003930CB">
              <w:t xml:space="preserve"> </w:t>
            </w:r>
            <w:r w:rsidRPr="00981522">
              <w:t>by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="00097942">
              <w:fldChar w:fldCharType="begin">
                <w:ffData>
                  <w:name w:val=""/>
                  <w:enabled/>
                  <w:calcOnExit w:val="0"/>
                  <w:textInput>
                    <w:default w:val="[...INSERT AGENCY...]"/>
                  </w:textInput>
                </w:ffData>
              </w:fldChar>
            </w:r>
            <w:r w:rsidR="00097942">
              <w:instrText xml:space="preserve"> FORMTEXT </w:instrText>
            </w:r>
            <w:r w:rsidR="00097942">
              <w:fldChar w:fldCharType="separate"/>
            </w:r>
            <w:r w:rsidR="00D146FC">
              <w:rPr>
                <w:noProof/>
              </w:rPr>
              <w:t>[...INSERT AGENCY...]</w:t>
            </w:r>
            <w:r w:rsidR="00097942">
              <w:fldChar w:fldCharType="end"/>
            </w:r>
            <w:r w:rsidRPr="00981522">
              <w:t>,</w:t>
            </w:r>
            <w:r w:rsidR="003930CB">
              <w:t xml:space="preserve"> </w:t>
            </w:r>
            <w:r w:rsidRPr="00981522">
              <w:t>or</w:t>
            </w:r>
            <w:r w:rsidR="003930CB">
              <w:t xml:space="preserve"> </w:t>
            </w:r>
            <w:r w:rsidRPr="00981522">
              <w:t>equivalent</w:t>
            </w:r>
            <w:r w:rsidR="003930CB">
              <w:t xml:space="preserve"> </w:t>
            </w:r>
            <w:r w:rsidRPr="00981522">
              <w:t>accreditation</w:t>
            </w:r>
            <w:r w:rsidR="003930CB">
              <w:t xml:space="preserve"> </w:t>
            </w:r>
            <w:r w:rsidRPr="00981522">
              <w:t>body,</w:t>
            </w:r>
            <w:r w:rsidR="003930CB">
              <w:t xml:space="preserve"> </w:t>
            </w:r>
            <w:r w:rsidRPr="00981522">
              <w:t>for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class</w:t>
            </w:r>
            <w:r w:rsidR="003930CB">
              <w:t xml:space="preserve"> </w:t>
            </w:r>
            <w:r w:rsidRPr="00981522">
              <w:t>of</w:t>
            </w:r>
            <w:r w:rsidR="003930CB">
              <w:t xml:space="preserve"> </w:t>
            </w:r>
            <w:r w:rsidRPr="00981522">
              <w:t>testing</w:t>
            </w:r>
            <w:r w:rsidR="003930CB">
              <w:t xml:space="preserve"> </w:t>
            </w:r>
            <w:r w:rsidRPr="00981522">
              <w:t>appropriate</w:t>
            </w:r>
            <w:r w:rsidR="003930CB">
              <w:t xml:space="preserve"> </w:t>
            </w:r>
            <w:r w:rsidRPr="00981522">
              <w:t>to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equipment,</w:t>
            </w:r>
            <w:r w:rsidR="003930CB">
              <w:t xml:space="preserve"> </w:t>
            </w:r>
            <w:r w:rsidRPr="00981522">
              <w:t>and</w:t>
            </w:r>
            <w:r w:rsidR="003930CB">
              <w:t xml:space="preserve"> </w:t>
            </w:r>
            <w:r w:rsidRPr="00981522">
              <w:t>in</w:t>
            </w:r>
            <w:r w:rsidR="003930CB">
              <w:t xml:space="preserve"> </w:t>
            </w:r>
            <w:r w:rsidRPr="00981522">
              <w:t>accordance</w:t>
            </w:r>
            <w:r w:rsidR="003930CB">
              <w:t xml:space="preserve"> </w:t>
            </w:r>
            <w:r w:rsidRPr="00981522">
              <w:t>with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equipment’s</w:t>
            </w:r>
            <w:r w:rsidR="003930CB">
              <w:t xml:space="preserve"> </w:t>
            </w:r>
            <w:r w:rsidRPr="00981522">
              <w:t>documentation.</w:t>
            </w:r>
          </w:p>
          <w:p w14:paraId="3D539F9B" w14:textId="47A183A2" w:rsidR="00D60A46" w:rsidRPr="00981522" w:rsidRDefault="00D60A46" w:rsidP="00D60A46">
            <w:pPr>
              <w:pStyle w:val="SOWTL3-ASDEFCON"/>
            </w:pPr>
            <w:bookmarkStart w:id="1150" w:name="_Toc55613158"/>
            <w:r w:rsidRPr="00981522">
              <w:t>The</w:t>
            </w:r>
            <w:r w:rsidR="003930CB">
              <w:t xml:space="preserve"> </w:t>
            </w:r>
            <w:r w:rsidRPr="00981522">
              <w:t>Contractor</w:t>
            </w:r>
            <w:r w:rsidR="003930CB">
              <w:t xml:space="preserve"> </w:t>
            </w:r>
            <w:r w:rsidRPr="00981522">
              <w:t>is</w:t>
            </w:r>
            <w:r w:rsidR="003930CB">
              <w:t xml:space="preserve"> </w:t>
            </w:r>
            <w:r w:rsidRPr="00981522">
              <w:t>responsible</w:t>
            </w:r>
            <w:r w:rsidR="003930CB">
              <w:t xml:space="preserve"> </w:t>
            </w:r>
            <w:r w:rsidRPr="00981522">
              <w:t>for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Maintenance,</w:t>
            </w:r>
            <w:r w:rsidR="003930CB">
              <w:t xml:space="preserve"> </w:t>
            </w:r>
            <w:r w:rsidRPr="00981522">
              <w:t>modification,</w:t>
            </w:r>
            <w:r w:rsidR="003930CB">
              <w:t xml:space="preserve"> </w:t>
            </w:r>
            <w:r w:rsidRPr="00981522">
              <w:t>upgrades</w:t>
            </w:r>
            <w:r w:rsidR="003930CB">
              <w:t xml:space="preserve"> </w:t>
            </w:r>
            <w:r w:rsidRPr="00981522">
              <w:t>and</w:t>
            </w:r>
            <w:r w:rsidR="003930CB">
              <w:t xml:space="preserve"> </w:t>
            </w:r>
            <w:r w:rsidRPr="00981522">
              <w:t>replacement</w:t>
            </w:r>
            <w:r w:rsidR="003930CB">
              <w:t xml:space="preserve"> </w:t>
            </w:r>
            <w:r w:rsidRPr="00981522">
              <w:t>of</w:t>
            </w:r>
            <w:r w:rsidR="003930CB">
              <w:t xml:space="preserve"> </w:t>
            </w:r>
            <w:r w:rsidRPr="00981522">
              <w:t>Contractor-owned</w:t>
            </w:r>
            <w:r w:rsidR="003930CB">
              <w:t xml:space="preserve"> </w:t>
            </w:r>
            <w:r w:rsidRPr="00981522">
              <w:t>S&amp;TE</w:t>
            </w:r>
            <w:r w:rsidR="003930CB">
              <w:t xml:space="preserve"> </w:t>
            </w:r>
            <w:r w:rsidRPr="00981522">
              <w:t>and</w:t>
            </w:r>
            <w:r w:rsidR="003930CB">
              <w:t xml:space="preserve"> </w:t>
            </w:r>
            <w:r w:rsidRPr="00981522">
              <w:t>Training</w:t>
            </w:r>
            <w:r w:rsidR="003930CB">
              <w:t xml:space="preserve"> </w:t>
            </w:r>
            <w:r w:rsidRPr="00981522">
              <w:t>Equipment.</w:t>
            </w:r>
            <w:bookmarkEnd w:id="1150"/>
          </w:p>
          <w:p w14:paraId="3A137ADD" w14:textId="65255957" w:rsidR="00D60A46" w:rsidRPr="00981522" w:rsidRDefault="00D60A46" w:rsidP="00D60A46">
            <w:pPr>
              <w:pStyle w:val="SOWTL3-ASDEFCON"/>
            </w:pPr>
            <w:bookmarkStart w:id="1151" w:name="_Ref47516613"/>
            <w:bookmarkStart w:id="1152" w:name="_Toc55613161"/>
            <w:r w:rsidRPr="00981522">
              <w:t>The</w:t>
            </w:r>
            <w:r w:rsidR="003930CB">
              <w:t xml:space="preserve"> </w:t>
            </w:r>
            <w:r w:rsidRPr="00981522">
              <w:t>Contractor</w:t>
            </w:r>
            <w:r w:rsidR="003930CB">
              <w:t xml:space="preserve"> </w:t>
            </w:r>
            <w:r w:rsidRPr="00981522">
              <w:t>shall</w:t>
            </w:r>
            <w:r w:rsidR="003930CB">
              <w:t xml:space="preserve"> </w:t>
            </w:r>
            <w:r w:rsidRPr="00981522">
              <w:t>not</w:t>
            </w:r>
            <w:r w:rsidR="003930CB">
              <w:t xml:space="preserve"> </w:t>
            </w:r>
            <w:r w:rsidRPr="00981522">
              <w:t>modify</w:t>
            </w:r>
            <w:r w:rsidR="003930CB">
              <w:t xml:space="preserve"> </w:t>
            </w:r>
            <w:r w:rsidRPr="00981522">
              <w:t>S&amp;TE</w:t>
            </w:r>
            <w:r w:rsidR="003930CB">
              <w:t xml:space="preserve"> </w:t>
            </w:r>
            <w:r w:rsidRPr="00981522">
              <w:t>or</w:t>
            </w:r>
            <w:r w:rsidR="003930CB">
              <w:t xml:space="preserve"> </w:t>
            </w:r>
            <w:r w:rsidRPr="00981522">
              <w:t>Training</w:t>
            </w:r>
            <w:r w:rsidR="003930CB">
              <w:t xml:space="preserve"> </w:t>
            </w:r>
            <w:r w:rsidRPr="00981522">
              <w:t>Equipment</w:t>
            </w:r>
            <w:r w:rsidR="003930CB">
              <w:t xml:space="preserve"> </w:t>
            </w:r>
            <w:r w:rsidRPr="00981522">
              <w:t>provided</w:t>
            </w:r>
            <w:r w:rsidR="003930CB">
              <w:t xml:space="preserve"> </w:t>
            </w:r>
            <w:r w:rsidRPr="00981522">
              <w:t>as</w:t>
            </w:r>
            <w:r w:rsidR="003930CB">
              <w:t xml:space="preserve"> </w:t>
            </w:r>
            <w:r w:rsidRPr="00981522">
              <w:t>GFE</w:t>
            </w:r>
            <w:r w:rsidR="003930CB">
              <w:t xml:space="preserve"> </w:t>
            </w:r>
            <w:r w:rsidRPr="00981522">
              <w:t>without</w:t>
            </w:r>
            <w:r w:rsidR="003930CB">
              <w:t xml:space="preserve"> </w:t>
            </w:r>
            <w:r w:rsidRPr="00981522">
              <w:t>Approval,</w:t>
            </w:r>
            <w:r w:rsidR="003930CB">
              <w:t xml:space="preserve"> </w:t>
            </w:r>
            <w:r w:rsidRPr="00981522">
              <w:t>in</w:t>
            </w:r>
            <w:r w:rsidR="003930CB">
              <w:t xml:space="preserve"> </w:t>
            </w:r>
            <w:r w:rsidRPr="00981522">
              <w:t>writing,</w:t>
            </w:r>
            <w:r w:rsidR="003930CB">
              <w:t xml:space="preserve"> </w:t>
            </w:r>
            <w:r w:rsidRPr="00981522">
              <w:t>by</w:t>
            </w:r>
            <w:r w:rsidR="003930CB">
              <w:t xml:space="preserve"> </w:t>
            </w:r>
            <w:r w:rsidRPr="00981522">
              <w:t>the</w:t>
            </w:r>
            <w:r w:rsidR="003930CB">
              <w:t xml:space="preserve"> </w:t>
            </w:r>
            <w:r w:rsidRPr="00981522">
              <w:t>Commonwealth</w:t>
            </w:r>
            <w:r w:rsidR="003930CB">
              <w:t xml:space="preserve"> </w:t>
            </w:r>
            <w:r w:rsidRPr="00981522">
              <w:t>Representative.</w:t>
            </w:r>
            <w:bookmarkEnd w:id="1151"/>
            <w:bookmarkEnd w:id="1152"/>
          </w:p>
          <w:p w14:paraId="1351F52E" w14:textId="09329C42" w:rsidR="00D60A46" w:rsidRDefault="00D60A46" w:rsidP="00D60A46">
            <w:pPr>
              <w:pStyle w:val="SOWTL3-ASDEFCON"/>
            </w:pPr>
            <w:bookmarkStart w:id="1153" w:name="_Toc55613162"/>
            <w:r w:rsidRPr="00981522">
              <w:t>The</w:t>
            </w:r>
            <w:r w:rsidR="003930CB">
              <w:t xml:space="preserve"> </w:t>
            </w:r>
            <w:r w:rsidRPr="00981522">
              <w:t>Contractor</w:t>
            </w:r>
            <w:r w:rsidR="003930CB">
              <w:t xml:space="preserve"> </w:t>
            </w:r>
            <w:r w:rsidRPr="00981522">
              <w:t>shall</w:t>
            </w:r>
            <w:r w:rsidR="003930CB">
              <w:t xml:space="preserve"> </w:t>
            </w:r>
            <w:r w:rsidRPr="00981522">
              <w:t>modify</w:t>
            </w:r>
            <w:r w:rsidR="003930CB">
              <w:t xml:space="preserve"> </w:t>
            </w:r>
            <w:r w:rsidRPr="00981522">
              <w:t>S&amp;TE</w:t>
            </w:r>
            <w:r w:rsidR="003930CB">
              <w:t xml:space="preserve"> </w:t>
            </w:r>
            <w:r w:rsidRPr="00981522">
              <w:t>and</w:t>
            </w:r>
            <w:r w:rsidR="003930CB">
              <w:t xml:space="preserve"> </w:t>
            </w:r>
            <w:r w:rsidRPr="00981522">
              <w:t>Training</w:t>
            </w:r>
            <w:r w:rsidR="003930CB">
              <w:t xml:space="preserve"> </w:t>
            </w:r>
            <w:r w:rsidRPr="00981522">
              <w:t>Equipment</w:t>
            </w:r>
            <w:r w:rsidR="003930CB">
              <w:t xml:space="preserve"> </w:t>
            </w:r>
            <w:r w:rsidRPr="00981522">
              <w:t>provided</w:t>
            </w:r>
            <w:r w:rsidR="003930CB">
              <w:t xml:space="preserve"> </w:t>
            </w:r>
            <w:r w:rsidRPr="00981522">
              <w:t>as</w:t>
            </w:r>
            <w:r w:rsidR="003930CB">
              <w:t xml:space="preserve"> </w:t>
            </w:r>
            <w:r w:rsidRPr="00981522">
              <w:t>GFE,</w:t>
            </w:r>
            <w:r w:rsidR="003930CB">
              <w:t xml:space="preserve"> </w:t>
            </w:r>
            <w:r w:rsidRPr="00981522">
              <w:t>as</w:t>
            </w:r>
            <w:r w:rsidR="003930CB">
              <w:t xml:space="preserve"> </w:t>
            </w:r>
            <w:r w:rsidRPr="00981522">
              <w:t>Approved</w:t>
            </w:r>
            <w:r w:rsidR="003930CB">
              <w:t xml:space="preserve"> </w:t>
            </w:r>
            <w:r w:rsidRPr="00981522">
              <w:t>in</w:t>
            </w:r>
            <w:r w:rsidR="003930CB">
              <w:t xml:space="preserve"> </w:t>
            </w:r>
            <w:r w:rsidRPr="00981522">
              <w:t>accordance</w:t>
            </w:r>
            <w:r w:rsidR="003930CB">
              <w:t xml:space="preserve"> </w:t>
            </w:r>
            <w:r w:rsidRPr="00981522">
              <w:t>with</w:t>
            </w:r>
            <w:r w:rsidR="003930CB">
              <w:t xml:space="preserve"> </w:t>
            </w:r>
            <w:r w:rsidRPr="00981522">
              <w:t>clause</w:t>
            </w:r>
            <w:r w:rsidR="003930CB">
              <w:t xml:space="preserve"> </w:t>
            </w:r>
            <w:r>
              <w:fldChar w:fldCharType="begin"/>
            </w:r>
            <w:r>
              <w:instrText xml:space="preserve"> REF _Ref47516613 \r \h </w:instrText>
            </w:r>
            <w:r>
              <w:fldChar w:fldCharType="separate"/>
            </w:r>
            <w:r w:rsidR="00092219">
              <w:t>8.3.8</w:t>
            </w:r>
            <w:r>
              <w:fldChar w:fldCharType="end"/>
            </w:r>
            <w:r w:rsidRPr="00981522">
              <w:t>,</w:t>
            </w:r>
            <w:r w:rsidR="003930CB">
              <w:t xml:space="preserve"> </w:t>
            </w:r>
            <w:r w:rsidRPr="00981522">
              <w:t>as</w:t>
            </w:r>
            <w:r w:rsidR="003930CB">
              <w:t xml:space="preserve"> </w:t>
            </w:r>
            <w:r w:rsidRPr="00981522">
              <w:t>an</w:t>
            </w:r>
            <w:r w:rsidR="003930CB">
              <w:t xml:space="preserve"> </w:t>
            </w:r>
            <w:r w:rsidRPr="00981522">
              <w:t>S&amp;Q</w:t>
            </w:r>
            <w:r w:rsidR="003930CB">
              <w:t xml:space="preserve"> </w:t>
            </w:r>
            <w:r w:rsidRPr="00981522">
              <w:t>Service.</w:t>
            </w:r>
            <w:bookmarkEnd w:id="1153"/>
          </w:p>
        </w:tc>
      </w:tr>
    </w:tbl>
    <w:p w14:paraId="23573658" w14:textId="77777777" w:rsidR="00B413B8" w:rsidRDefault="00B413B8" w:rsidP="003B6FE0">
      <w:pPr>
        <w:pStyle w:val="ASDEFCONOptionSpace"/>
      </w:pPr>
    </w:p>
    <w:p w14:paraId="2DCF1561" w14:textId="64618D61" w:rsidR="00476FB2" w:rsidRPr="00D1457F" w:rsidRDefault="00476FB2" w:rsidP="00335BDF">
      <w:pPr>
        <w:pStyle w:val="SOWHL2-ASDEFCON"/>
      </w:pPr>
      <w:bookmarkStart w:id="1154" w:name="_Toc175297444"/>
      <w:r w:rsidRPr="00D1457F">
        <w:t>Packaging</w:t>
      </w:r>
      <w:bookmarkEnd w:id="1137"/>
      <w:bookmarkEnd w:id="1138"/>
      <w:bookmarkEnd w:id="1139"/>
      <w:bookmarkEnd w:id="1140"/>
      <w:r w:rsidR="003930CB">
        <w:t xml:space="preserve"> </w:t>
      </w:r>
      <w:r w:rsidRPr="00D1457F">
        <w:t>(</w:t>
      </w:r>
      <w:r w:rsidR="003552DA">
        <w:t>Optional</w:t>
      </w:r>
      <w:r w:rsidRPr="00D1457F">
        <w:t>)</w:t>
      </w:r>
      <w:bookmarkEnd w:id="1141"/>
      <w:bookmarkEnd w:id="1142"/>
      <w:bookmarkEnd w:id="1143"/>
      <w:bookmarkEnd w:id="1144"/>
      <w:bookmarkEnd w:id="1145"/>
      <w:bookmarkEnd w:id="1146"/>
      <w:bookmarkEnd w:id="115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8752B3" w:rsidRPr="0075056D" w14:paraId="19436759" w14:textId="77777777" w:rsidTr="000461C2">
        <w:trPr>
          <w:trHeight w:val="1103"/>
        </w:trPr>
        <w:tc>
          <w:tcPr>
            <w:tcW w:w="9061" w:type="dxa"/>
          </w:tcPr>
          <w:p w14:paraId="104D8AB1" w14:textId="082C3CDD" w:rsidR="008752B3" w:rsidRPr="0075056D" w:rsidRDefault="008752B3" w:rsidP="000461C2">
            <w:pPr>
              <w:pStyle w:val="ASDEFCONOption"/>
            </w:pPr>
            <w:bookmarkStart w:id="1155" w:name="_Ref343609657"/>
            <w:r w:rsidRPr="0075056D">
              <w:t>Option:</w:t>
            </w:r>
            <w:r w:rsidR="003930CB">
              <w:t xml:space="preserve">  </w:t>
            </w:r>
            <w:r w:rsidRPr="0075056D">
              <w:t>Include</w:t>
            </w:r>
            <w:r w:rsidR="003930CB">
              <w:t xml:space="preserve"> </w:t>
            </w:r>
            <w:r w:rsidRPr="0075056D">
              <w:t>if</w:t>
            </w:r>
            <w:r w:rsidR="003930CB">
              <w:t xml:space="preserve"> </w:t>
            </w:r>
            <w:r w:rsidRPr="0075056D">
              <w:t>the</w:t>
            </w:r>
            <w:r w:rsidR="003930CB">
              <w:t xml:space="preserve"> </w:t>
            </w:r>
            <w:r w:rsidRPr="0075056D">
              <w:t>Commonwealth</w:t>
            </w:r>
            <w:r w:rsidR="003930CB">
              <w:t xml:space="preserve"> </w:t>
            </w:r>
            <w:r w:rsidRPr="0075056D">
              <w:t>will</w:t>
            </w:r>
            <w:r w:rsidR="003930CB">
              <w:t xml:space="preserve"> </w:t>
            </w:r>
            <w:r w:rsidRPr="0075056D">
              <w:t>provide</w:t>
            </w:r>
            <w:r w:rsidR="003930CB">
              <w:t xml:space="preserve"> </w:t>
            </w:r>
            <w:r w:rsidRPr="0075056D">
              <w:t>some</w:t>
            </w:r>
            <w:r w:rsidR="003930CB">
              <w:t xml:space="preserve"> </w:t>
            </w:r>
            <w:r w:rsidRPr="0075056D">
              <w:t>specialised</w:t>
            </w:r>
            <w:r w:rsidR="003930CB">
              <w:t xml:space="preserve"> </w:t>
            </w:r>
            <w:r w:rsidRPr="0075056D">
              <w:t>packaging</w:t>
            </w:r>
            <w:r w:rsidR="003930CB">
              <w:t xml:space="preserve"> </w:t>
            </w:r>
            <w:r w:rsidRPr="0075056D">
              <w:t>as</w:t>
            </w:r>
            <w:r w:rsidR="003930CB">
              <w:t xml:space="preserve"> </w:t>
            </w:r>
            <w:r w:rsidRPr="0075056D">
              <w:t>GFE.</w:t>
            </w:r>
          </w:p>
          <w:p w14:paraId="404E5C9A" w14:textId="236FD6D0" w:rsidR="008752B3" w:rsidRPr="0075056D" w:rsidRDefault="008752B3" w:rsidP="003552DA">
            <w:pPr>
              <w:pStyle w:val="SOWTL3-ASDEFCON"/>
            </w:pPr>
            <w:r w:rsidRPr="0075056D">
              <w:t>The</w:t>
            </w:r>
            <w:r w:rsidR="003930CB">
              <w:t xml:space="preserve"> </w:t>
            </w:r>
            <w:r w:rsidRPr="0075056D">
              <w:t>Contractor</w:t>
            </w:r>
            <w:r w:rsidR="003930CB">
              <w:t xml:space="preserve"> </w:t>
            </w:r>
            <w:r w:rsidRPr="0075056D">
              <w:t>shall</w:t>
            </w:r>
            <w:r w:rsidR="003930CB">
              <w:t xml:space="preserve"> </w:t>
            </w:r>
            <w:r w:rsidRPr="0075056D">
              <w:t>provide</w:t>
            </w:r>
            <w:r w:rsidR="003930CB">
              <w:t xml:space="preserve"> </w:t>
            </w:r>
            <w:r w:rsidRPr="0075056D">
              <w:t>all</w:t>
            </w:r>
            <w:r w:rsidR="003930CB">
              <w:t xml:space="preserve"> </w:t>
            </w:r>
            <w:r w:rsidRPr="0075056D">
              <w:t>of</w:t>
            </w:r>
            <w:r w:rsidR="003930CB">
              <w:t xml:space="preserve"> </w:t>
            </w:r>
            <w:r w:rsidRPr="0075056D">
              <w:t>the</w:t>
            </w:r>
            <w:r w:rsidR="003930CB">
              <w:t xml:space="preserve"> </w:t>
            </w:r>
            <w:r w:rsidRPr="0075056D">
              <w:t>Packaging</w:t>
            </w:r>
            <w:r w:rsidR="003930CB">
              <w:t xml:space="preserve"> </w:t>
            </w:r>
            <w:r w:rsidR="003552DA">
              <w:t>and</w:t>
            </w:r>
            <w:r w:rsidR="003930CB">
              <w:t xml:space="preserve"> </w:t>
            </w:r>
            <w:r w:rsidR="003552DA">
              <w:t>packaging</w:t>
            </w:r>
            <w:r w:rsidR="003930CB">
              <w:t xml:space="preserve"> </w:t>
            </w:r>
            <w:r w:rsidR="003552DA">
              <w:t>materials</w:t>
            </w:r>
            <w:r w:rsidR="003930CB">
              <w:t xml:space="preserve"> </w:t>
            </w:r>
            <w:r w:rsidRPr="0075056D">
              <w:t>necessary</w:t>
            </w:r>
            <w:r w:rsidR="003930CB">
              <w:t xml:space="preserve"> </w:t>
            </w:r>
            <w:r w:rsidRPr="0075056D">
              <w:t>for</w:t>
            </w:r>
            <w:r w:rsidR="003930CB">
              <w:t xml:space="preserve"> </w:t>
            </w:r>
            <w:r w:rsidRPr="0075056D">
              <w:t>the</w:t>
            </w:r>
            <w:r w:rsidR="003930CB">
              <w:t xml:space="preserve"> </w:t>
            </w:r>
            <w:r w:rsidRPr="0075056D">
              <w:t>provision</w:t>
            </w:r>
            <w:r w:rsidR="003930CB">
              <w:t xml:space="preserve"> </w:t>
            </w:r>
            <w:r w:rsidRPr="0075056D">
              <w:t>of</w:t>
            </w:r>
            <w:r w:rsidR="003930CB">
              <w:t xml:space="preserve"> </w:t>
            </w:r>
            <w:r w:rsidRPr="0075056D">
              <w:t>Services,</w:t>
            </w:r>
            <w:r w:rsidR="003930CB">
              <w:t xml:space="preserve"> </w:t>
            </w:r>
            <w:r w:rsidRPr="0075056D">
              <w:t>with</w:t>
            </w:r>
            <w:r w:rsidR="003930CB">
              <w:t xml:space="preserve"> </w:t>
            </w:r>
            <w:r w:rsidRPr="0075056D">
              <w:t>the</w:t>
            </w:r>
            <w:r w:rsidR="003930CB">
              <w:t xml:space="preserve"> </w:t>
            </w:r>
            <w:r w:rsidRPr="0075056D">
              <w:t>exception</w:t>
            </w:r>
            <w:r w:rsidR="003930CB">
              <w:t xml:space="preserve"> </w:t>
            </w:r>
            <w:r w:rsidRPr="0075056D">
              <w:t>of</w:t>
            </w:r>
            <w:r w:rsidR="003930CB">
              <w:t xml:space="preserve"> </w:t>
            </w:r>
            <w:r w:rsidR="003552DA">
              <w:t>the</w:t>
            </w:r>
            <w:r w:rsidR="003930CB">
              <w:t xml:space="preserve"> </w:t>
            </w:r>
            <w:r w:rsidR="003552DA">
              <w:t>Special</w:t>
            </w:r>
            <w:r w:rsidR="003930CB">
              <w:t xml:space="preserve"> </w:t>
            </w:r>
            <w:r w:rsidR="003552DA">
              <w:t>Packaging</w:t>
            </w:r>
            <w:r w:rsidR="003930CB">
              <w:t xml:space="preserve"> </w:t>
            </w:r>
            <w:r w:rsidR="003552DA">
              <w:t>provided</w:t>
            </w:r>
            <w:r w:rsidR="003930CB">
              <w:t xml:space="preserve"> </w:t>
            </w:r>
            <w:r w:rsidR="003552DA">
              <w:t>as</w:t>
            </w:r>
            <w:r w:rsidR="003930CB">
              <w:t xml:space="preserve"> </w:t>
            </w:r>
            <w:r w:rsidRPr="006F76DC">
              <w:t>G</w:t>
            </w:r>
            <w:r w:rsidR="003552DA">
              <w:t>FM</w:t>
            </w:r>
            <w:r w:rsidRPr="0075056D">
              <w:t>.</w:t>
            </w:r>
          </w:p>
        </w:tc>
      </w:tr>
    </w:tbl>
    <w:p w14:paraId="3502AF99" w14:textId="77777777" w:rsidR="007748C4" w:rsidRDefault="007748C4" w:rsidP="003B6FE0">
      <w:pPr>
        <w:pStyle w:val="ASDEFCONOptionSpace"/>
      </w:pPr>
    </w:p>
    <w:p w14:paraId="7C73F756" w14:textId="019E67D9" w:rsidR="00CF7D0A" w:rsidRPr="00D1457F" w:rsidRDefault="00CF7D0A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Items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delivered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packaged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marked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delivery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appropriate</w:t>
      </w:r>
      <w:r w:rsidR="003930CB">
        <w:t xml:space="preserve"> </w:t>
      </w:r>
      <w:r w:rsidRPr="00D1457F">
        <w:t>package</w:t>
      </w:r>
      <w:r w:rsidR="003930CB">
        <w:t xml:space="preserve"> </w:t>
      </w:r>
      <w:r w:rsidRPr="00D1457F">
        <w:t>labels,</w:t>
      </w:r>
      <w:r w:rsidR="003930CB">
        <w:t xml:space="preserve"> </w:t>
      </w:r>
      <w:r w:rsidRPr="00D1457F">
        <w:t>consignment</w:t>
      </w:r>
      <w:r w:rsidR="003930CB">
        <w:t xml:space="preserve"> </w:t>
      </w:r>
      <w:r w:rsidRPr="00D1457F">
        <w:t>documentation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documentation</w:t>
      </w:r>
      <w:r w:rsidR="003930CB">
        <w:t xml:space="preserve"> </w:t>
      </w:r>
      <w:r w:rsidRPr="00D1457F">
        <w:t>language</w:t>
      </w:r>
      <w:r w:rsidR="003930CB">
        <w:t xml:space="preserve"> </w:t>
      </w:r>
      <w:r w:rsidRPr="00D1457F">
        <w:t>standards,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necessary</w:t>
      </w:r>
      <w:r w:rsidR="003930CB">
        <w:t xml:space="preserve"> </w:t>
      </w:r>
      <w:r w:rsidRPr="00D1457F">
        <w:t>to:</w:t>
      </w:r>
    </w:p>
    <w:p w14:paraId="07E49AED" w14:textId="6C52D6E8" w:rsidR="00CF7D0A" w:rsidRPr="00D1457F" w:rsidRDefault="00CF7D0A" w:rsidP="00335BDF">
      <w:pPr>
        <w:pStyle w:val="SOWSubL1-ASDEFCON"/>
      </w:pPr>
      <w:r w:rsidRPr="00D1457F">
        <w:t>comply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applicable</w:t>
      </w:r>
      <w:r w:rsidR="003930CB">
        <w:t xml:space="preserve"> </w:t>
      </w:r>
      <w:r w:rsidRPr="00D1457F">
        <w:t>legislative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regulatory</w:t>
      </w:r>
      <w:r w:rsidR="003930CB">
        <w:t xml:space="preserve"> </w:t>
      </w:r>
      <w:r w:rsidRPr="00D1457F">
        <w:t>requirements,</w:t>
      </w:r>
      <w:r w:rsidR="003930CB">
        <w:t xml:space="preserve"> </w:t>
      </w:r>
      <w:r w:rsidRPr="00D1457F">
        <w:t>including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WHS</w:t>
      </w:r>
      <w:r w:rsidR="003930CB">
        <w:t xml:space="preserve"> </w:t>
      </w:r>
      <w:r w:rsidRPr="00D1457F">
        <w:t>Legislation;</w:t>
      </w:r>
      <w:r w:rsidR="003930CB">
        <w:t xml:space="preserve"> </w:t>
      </w:r>
      <w:r w:rsidRPr="00D1457F">
        <w:t>and</w:t>
      </w:r>
    </w:p>
    <w:p w14:paraId="68183329" w14:textId="6B285CE1" w:rsidR="00C045D8" w:rsidRPr="00D1457F" w:rsidRDefault="00CF7D0A" w:rsidP="00335BDF">
      <w:pPr>
        <w:pStyle w:val="SOWSubL1-ASDEFCON"/>
      </w:pPr>
      <w:proofErr w:type="gramStart"/>
      <w:r w:rsidRPr="00D1457F">
        <w:t>meet</w:t>
      </w:r>
      <w:proofErr w:type="gramEnd"/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Contract.</w:t>
      </w:r>
      <w:bookmarkEnd w:id="1155"/>
    </w:p>
    <w:p w14:paraId="036FAD86" w14:textId="5787E9A9" w:rsidR="00476FB2" w:rsidRPr="00D1457F" w:rsidRDefault="00476FB2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Consideration</w:t>
      </w:r>
      <w:r w:rsidR="003930CB">
        <w:t xml:space="preserve"> </w:t>
      </w:r>
      <w:r w:rsidRPr="00D1457F">
        <w:t>should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given</w:t>
      </w:r>
      <w:r w:rsidR="003930CB">
        <w:t xml:space="preserve"> </w:t>
      </w:r>
      <w:r w:rsidRPr="00D1457F">
        <w:t>to</w:t>
      </w:r>
      <w:r w:rsidR="003930CB">
        <w:t xml:space="preserve"> </w:t>
      </w:r>
      <w:r w:rsidR="009244EB" w:rsidRPr="00D1457F">
        <w:t>identifying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specific</w:t>
      </w:r>
      <w:r w:rsidR="003930CB">
        <w:t xml:space="preserve"> </w:t>
      </w:r>
      <w:r w:rsidRPr="00D1457F">
        <w:t>section(s)</w:t>
      </w:r>
      <w:r w:rsidR="003930CB">
        <w:t xml:space="preserve"> </w:t>
      </w:r>
      <w:r w:rsidRPr="00D1457F">
        <w:t>of</w:t>
      </w:r>
      <w:r w:rsidR="003930CB">
        <w:t xml:space="preserve"> </w:t>
      </w:r>
      <w:proofErr w:type="gramStart"/>
      <w:r w:rsidRPr="00D1457F">
        <w:t>DEF(</w:t>
      </w:r>
      <w:proofErr w:type="gramEnd"/>
      <w:r w:rsidRPr="00D1457F">
        <w:t>AUST)1000C</w:t>
      </w:r>
      <w:r w:rsidR="003930CB">
        <w:t xml:space="preserve"> </w:t>
      </w:r>
      <w:r w:rsidR="009244EB" w:rsidRPr="00D1457F">
        <w:t>applicable</w:t>
      </w:r>
      <w:r w:rsidR="003930CB">
        <w:t xml:space="preserve"> </w:t>
      </w:r>
      <w:r w:rsidR="009244EB" w:rsidRPr="00D1457F">
        <w:t>to</w:t>
      </w:r>
      <w:r w:rsidR="003930CB">
        <w:t xml:space="preserve"> </w:t>
      </w:r>
      <w:r w:rsidR="009244EB" w:rsidRPr="00D1457F">
        <w:t>the</w:t>
      </w:r>
      <w:r w:rsidR="003930CB">
        <w:t xml:space="preserve"> </w:t>
      </w:r>
      <w:r w:rsidRPr="00D1457F">
        <w:t>types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deliverable</w:t>
      </w:r>
      <w:r w:rsidR="003930CB">
        <w:t xml:space="preserve"> </w:t>
      </w:r>
      <w:r w:rsidRPr="00D1457F">
        <w:t>items</w:t>
      </w:r>
      <w:r w:rsidR="003930CB">
        <w:t xml:space="preserve"> </w:t>
      </w:r>
      <w:r w:rsidR="009244EB" w:rsidRPr="00D1457F">
        <w:t>under</w:t>
      </w:r>
      <w:r w:rsidR="003930CB">
        <w:t xml:space="preserve"> </w:t>
      </w:r>
      <w:r w:rsidR="009244EB" w:rsidRPr="00D1457F">
        <w:t>the</w:t>
      </w:r>
      <w:r w:rsidR="003930CB">
        <w:t xml:space="preserve"> </w:t>
      </w:r>
      <w:r w:rsidR="009244EB" w:rsidRPr="00D1457F">
        <w:t>Contract</w:t>
      </w:r>
      <w:r w:rsidRPr="00D1457F">
        <w:t>.</w:t>
      </w:r>
    </w:p>
    <w:p w14:paraId="6E60AA4B" w14:textId="78A8AC06" w:rsidR="00476FB2" w:rsidRPr="00D1457F" w:rsidRDefault="00476FB2" w:rsidP="00335BDF">
      <w:pPr>
        <w:pStyle w:val="SOWTL3-ASDEFCON"/>
      </w:pPr>
      <w:bookmarkStart w:id="1156" w:name="_Toc55613168"/>
      <w:r w:rsidRPr="00D1457F">
        <w:t>Unless</w:t>
      </w:r>
      <w:r w:rsidR="003930CB">
        <w:t xml:space="preserve"> </w:t>
      </w:r>
      <w:r w:rsidRPr="00D1457F">
        <w:t>otherwise</w:t>
      </w:r>
      <w:r w:rsidR="003930CB">
        <w:t xml:space="preserve"> </w:t>
      </w:r>
      <w:r w:rsidRPr="00D1457F">
        <w:t>agreed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writing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7C3875" w:rsidRPr="00D1457F">
        <w:t>P</w:t>
      </w:r>
      <w:r w:rsidRPr="00D1457F">
        <w:t>ackaging</w:t>
      </w:r>
      <w:r w:rsidR="003930CB">
        <w:t xml:space="preserve"> </w:t>
      </w:r>
      <w:r w:rsidRPr="00D1457F">
        <w:t>and</w:t>
      </w:r>
      <w:r w:rsidR="003930CB">
        <w:t xml:space="preserve"> </w:t>
      </w:r>
      <w:r w:rsidR="00521CE5" w:rsidRPr="00D1457F">
        <w:t>Packaging</w:t>
      </w:r>
      <w:r w:rsidR="003930CB">
        <w:t xml:space="preserve"> </w:t>
      </w:r>
      <w:r w:rsidRPr="00D1457F">
        <w:t>materials</w:t>
      </w:r>
      <w:r w:rsidR="003930CB">
        <w:t xml:space="preserve"> </w:t>
      </w:r>
      <w:r w:rsidRPr="00D1457F">
        <w:t>used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C045D8" w:rsidRPr="00D1457F">
        <w:t>packaging</w:t>
      </w:r>
      <w:r w:rsidR="003930CB">
        <w:t xml:space="preserve"> </w:t>
      </w:r>
      <w:r w:rsidRPr="00D1457F">
        <w:t>of</w:t>
      </w:r>
      <w:r w:rsidR="003930CB">
        <w:t xml:space="preserve"> </w:t>
      </w:r>
      <w:r w:rsidR="00BE701B" w:rsidRPr="00D1457F">
        <w:t>i</w:t>
      </w:r>
      <w:r w:rsidRPr="00D1457F">
        <w:t>tems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delivered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comply</w:t>
      </w:r>
      <w:r w:rsidR="003930CB">
        <w:t xml:space="preserve"> </w:t>
      </w:r>
      <w:r w:rsidRPr="00D1457F">
        <w:t>with</w:t>
      </w:r>
      <w:r w:rsidR="003930CB">
        <w:t xml:space="preserve"> </w:t>
      </w:r>
      <w:proofErr w:type="gramStart"/>
      <w:r w:rsidRPr="00D1457F">
        <w:t>DEF(</w:t>
      </w:r>
      <w:proofErr w:type="gramEnd"/>
      <w:r w:rsidRPr="00D1457F">
        <w:t>AUST)1000C.</w:t>
      </w:r>
      <w:bookmarkEnd w:id="1156"/>
    </w:p>
    <w:p w14:paraId="46F1687C" w14:textId="24E8A112" w:rsidR="00D81982" w:rsidRPr="00D1457F" w:rsidRDefault="00D81982" w:rsidP="00D81982">
      <w:pPr>
        <w:pStyle w:val="SOWHL2-ASDEFCON"/>
      </w:pPr>
      <w:bookmarkStart w:id="1157" w:name="_Toc34132194"/>
      <w:bookmarkStart w:id="1158" w:name="_Toc34982424"/>
      <w:bookmarkStart w:id="1159" w:name="_Toc47516826"/>
      <w:bookmarkStart w:id="1160" w:name="_Toc55613169"/>
      <w:bookmarkStart w:id="1161" w:name="_Toc247012165"/>
      <w:bookmarkStart w:id="1162" w:name="_Toc279747708"/>
      <w:bookmarkStart w:id="1163" w:name="_Ref441231947"/>
      <w:bookmarkStart w:id="1164" w:name="_Ref494881306"/>
      <w:bookmarkStart w:id="1165" w:name="_Toc3561243"/>
      <w:bookmarkStart w:id="1166" w:name="_Toc175297445"/>
      <w:r w:rsidRPr="00D1457F">
        <w:lastRenderedPageBreak/>
        <w:t>Facilities</w:t>
      </w:r>
      <w:bookmarkEnd w:id="1157"/>
      <w:bookmarkEnd w:id="1158"/>
      <w:bookmarkEnd w:id="1159"/>
      <w:bookmarkEnd w:id="1160"/>
      <w:r w:rsidR="003930CB">
        <w:t xml:space="preserve"> </w:t>
      </w:r>
      <w:r w:rsidRPr="00D1457F">
        <w:t>(Optional)</w:t>
      </w:r>
      <w:bookmarkEnd w:id="1161"/>
      <w:bookmarkEnd w:id="1162"/>
      <w:bookmarkEnd w:id="1163"/>
      <w:bookmarkEnd w:id="1164"/>
      <w:bookmarkEnd w:id="1165"/>
      <w:bookmarkEnd w:id="1166"/>
    </w:p>
    <w:p w14:paraId="3642365D" w14:textId="27E6C442" w:rsidR="00D81982" w:rsidRPr="00D1457F" w:rsidRDefault="00D81982" w:rsidP="00D81982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Select</w:t>
      </w:r>
      <w:r w:rsidR="003930CB">
        <w:t xml:space="preserve"> </w:t>
      </w:r>
      <w:r w:rsidRPr="00D1457F">
        <w:t>from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options,</w:t>
      </w:r>
      <w:r w:rsidR="003930CB">
        <w:t xml:space="preserve"> </w:t>
      </w:r>
      <w:r w:rsidRPr="00D1457F">
        <w:t>depending</w:t>
      </w:r>
      <w:r w:rsidR="003930CB">
        <w:t xml:space="preserve"> </w:t>
      </w:r>
      <w:r w:rsidRPr="00D1457F">
        <w:t>upon</w:t>
      </w:r>
      <w:r w:rsidR="003930CB">
        <w:t xml:space="preserve"> </w:t>
      </w:r>
      <w:r w:rsidRPr="00D1457F">
        <w:t>whether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GFF</w:t>
      </w:r>
      <w:r w:rsidR="003930CB">
        <w:t xml:space="preserve"> </w:t>
      </w:r>
      <w:proofErr w:type="gramStart"/>
      <w:r w:rsidRPr="00D1457F">
        <w:t>will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provided</w:t>
      </w:r>
      <w:proofErr w:type="gramEnd"/>
      <w:r w:rsidRPr="00D1457F">
        <w:t>.</w:t>
      </w:r>
      <w:r w:rsidR="003930CB">
        <w:t xml:space="preserve">  </w:t>
      </w:r>
      <w:r w:rsidRPr="00D1457F">
        <w:t>For</w:t>
      </w:r>
      <w:r w:rsidR="003930CB">
        <w:t xml:space="preserve"> </w:t>
      </w:r>
      <w:r w:rsidRPr="00D1457F">
        <w:t>additional</w:t>
      </w:r>
      <w:r w:rsidR="003930CB">
        <w:t xml:space="preserve"> </w:t>
      </w:r>
      <w:r w:rsidRPr="00D1457F">
        <w:t>optional</w:t>
      </w:r>
      <w:r w:rsidR="003930CB">
        <w:t xml:space="preserve"> </w:t>
      </w:r>
      <w:r w:rsidRPr="00D1457F">
        <w:t>clauses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guidance,</w:t>
      </w:r>
      <w:r w:rsidR="003930CB">
        <w:t xml:space="preserve"> </w:t>
      </w:r>
      <w:r w:rsidRPr="00D1457F">
        <w:t>refer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SOW</w:t>
      </w:r>
      <w:r w:rsidR="003930CB">
        <w:t xml:space="preserve"> </w:t>
      </w:r>
      <w:r w:rsidRPr="00D1457F">
        <w:t>Tailoring</w:t>
      </w:r>
      <w:r w:rsidR="003930CB">
        <w:t xml:space="preserve"> </w:t>
      </w:r>
      <w:r w:rsidRPr="00D1457F">
        <w:t>Guide</w:t>
      </w:r>
      <w:r w:rsidR="003930CB">
        <w:t xml:space="preserve"> </w:t>
      </w:r>
      <w:r w:rsidR="0025385D">
        <w:t>for</w:t>
      </w:r>
      <w:r w:rsidR="003930CB">
        <w:t xml:space="preserve"> </w:t>
      </w:r>
      <w:r w:rsidR="0025385D">
        <w:t>ASDEFCON</w:t>
      </w:r>
      <w:r w:rsidR="003930CB">
        <w:t xml:space="preserve"> </w:t>
      </w:r>
      <w:r w:rsidR="0025385D">
        <w:t>(Support</w:t>
      </w:r>
      <w:r w:rsidR="0025385D" w:rsidRPr="0025385D">
        <w:t>)</w:t>
      </w:r>
      <w:r w:rsidRPr="00D1457F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D81982" w:rsidRPr="00D1457F" w14:paraId="6A5C749D" w14:textId="77777777" w:rsidTr="00E1007E">
        <w:tc>
          <w:tcPr>
            <w:tcW w:w="9287" w:type="dxa"/>
            <w:shd w:val="clear" w:color="auto" w:fill="auto"/>
          </w:tcPr>
          <w:p w14:paraId="252C550B" w14:textId="43744F13" w:rsidR="00D81982" w:rsidRPr="00D1457F" w:rsidRDefault="00D81982" w:rsidP="00E1007E">
            <w:pPr>
              <w:pStyle w:val="ASDEFCONOption"/>
            </w:pPr>
            <w:r w:rsidRPr="00D1457F">
              <w:t>Option</w:t>
            </w:r>
            <w:r w:rsidR="003930CB">
              <w:t xml:space="preserve"> </w:t>
            </w:r>
            <w:r w:rsidRPr="00D1457F">
              <w:t>A:</w:t>
            </w:r>
            <w:r w:rsidR="003930CB">
              <w:t xml:space="preserve">  </w:t>
            </w:r>
            <w:r w:rsidRPr="00D1457F">
              <w:t>For</w:t>
            </w:r>
            <w:r w:rsidR="003930CB">
              <w:t xml:space="preserve"> </w:t>
            </w:r>
            <w:r w:rsidRPr="00D1457F">
              <w:t>when</w:t>
            </w:r>
            <w:r w:rsidR="003930CB">
              <w:t xml:space="preserve"> </w:t>
            </w:r>
            <w:r w:rsidRPr="00D1457F">
              <w:t>GFF</w:t>
            </w:r>
            <w:r w:rsidR="003930CB">
              <w:t xml:space="preserve"> </w:t>
            </w:r>
            <w:r w:rsidRPr="00D1457F">
              <w:t>will</w:t>
            </w:r>
            <w:r w:rsidR="003930CB">
              <w:t xml:space="preserve"> </w:t>
            </w:r>
            <w:r w:rsidRPr="00D1457F">
              <w:t>not</w:t>
            </w:r>
            <w:r w:rsidR="003930CB">
              <w:t xml:space="preserve"> </w:t>
            </w:r>
            <w:r w:rsidRPr="00D1457F">
              <w:t>be</w:t>
            </w:r>
            <w:r w:rsidR="003930CB">
              <w:t xml:space="preserve"> </w:t>
            </w:r>
            <w:r w:rsidRPr="00D1457F">
              <w:t>provided:</w:t>
            </w:r>
          </w:p>
          <w:p w14:paraId="30C756DF" w14:textId="6A05E821" w:rsidR="00D81982" w:rsidRPr="00D1457F" w:rsidRDefault="00D81982" w:rsidP="00E1007E">
            <w:pPr>
              <w:pStyle w:val="SOWTL3-ASDEFCON"/>
            </w:pPr>
            <w:bookmarkStart w:id="1167" w:name="_Toc55613170"/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provide</w:t>
            </w:r>
            <w:r w:rsidR="003930CB">
              <w:t xml:space="preserve"> </w:t>
            </w:r>
            <w:r w:rsidRPr="00D1457F">
              <w:t>all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Facilities</w:t>
            </w:r>
            <w:r w:rsidR="003930CB">
              <w:t xml:space="preserve"> </w:t>
            </w:r>
            <w:r w:rsidRPr="00D1457F">
              <w:t>necessary</w:t>
            </w:r>
            <w:r w:rsidR="003930CB">
              <w:t xml:space="preserve"> </w:t>
            </w:r>
            <w:r w:rsidRPr="00D1457F">
              <w:t>for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performance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Services.</w:t>
            </w:r>
            <w:bookmarkEnd w:id="1167"/>
          </w:p>
        </w:tc>
      </w:tr>
    </w:tbl>
    <w:p w14:paraId="77F28F70" w14:textId="77777777" w:rsidR="00D81982" w:rsidRPr="00D1457F" w:rsidRDefault="00D81982" w:rsidP="00D81982">
      <w:pPr>
        <w:pStyle w:val="ASDEFCONOptionSpace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9"/>
      </w:tblGrid>
      <w:tr w:rsidR="00D81982" w:rsidRPr="00D1457F" w14:paraId="40479948" w14:textId="77777777" w:rsidTr="008B3A01">
        <w:tc>
          <w:tcPr>
            <w:tcW w:w="9209" w:type="dxa"/>
            <w:shd w:val="clear" w:color="auto" w:fill="auto"/>
          </w:tcPr>
          <w:p w14:paraId="2F75A4D0" w14:textId="462FB01D" w:rsidR="00D81982" w:rsidRPr="00D1457F" w:rsidRDefault="00D81982" w:rsidP="00E1007E">
            <w:pPr>
              <w:pStyle w:val="ASDEFCONOption"/>
            </w:pPr>
            <w:r w:rsidRPr="00D1457F">
              <w:t>Option</w:t>
            </w:r>
            <w:r w:rsidR="003930CB">
              <w:t xml:space="preserve"> </w:t>
            </w:r>
            <w:r w:rsidRPr="00D1457F">
              <w:t>B:</w:t>
            </w:r>
            <w:r w:rsidR="003930CB">
              <w:t xml:space="preserve">  </w:t>
            </w:r>
            <w:r w:rsidRPr="00D1457F">
              <w:t>For</w:t>
            </w:r>
            <w:r w:rsidR="003930CB">
              <w:t xml:space="preserve"> </w:t>
            </w:r>
            <w:r w:rsidRPr="00D1457F">
              <w:t>when</w:t>
            </w:r>
            <w:r w:rsidR="003930CB">
              <w:t xml:space="preserve"> </w:t>
            </w:r>
            <w:r w:rsidRPr="00D1457F">
              <w:t>GFF</w:t>
            </w:r>
            <w:r w:rsidR="003930CB">
              <w:t xml:space="preserve"> </w:t>
            </w:r>
            <w:r w:rsidRPr="00D1457F">
              <w:t>will</w:t>
            </w:r>
            <w:r w:rsidR="003930CB">
              <w:t xml:space="preserve"> </w:t>
            </w:r>
            <w:r w:rsidRPr="00D1457F">
              <w:t>be</w:t>
            </w:r>
            <w:r w:rsidR="003930CB">
              <w:t xml:space="preserve"> </w:t>
            </w:r>
            <w:r w:rsidRPr="00D1457F">
              <w:t>provided</w:t>
            </w:r>
            <w:r w:rsidR="003930CB">
              <w:t xml:space="preserve"> </w:t>
            </w:r>
            <w:r w:rsidRPr="00D1457F">
              <w:t>(include</w:t>
            </w:r>
            <w:r w:rsidR="003930CB">
              <w:t xml:space="preserve"> </w:t>
            </w:r>
            <w:r w:rsidR="001B54FA">
              <w:t>if</w:t>
            </w:r>
            <w:r w:rsidR="003930CB">
              <w:t xml:space="preserve"> </w:t>
            </w:r>
            <w:r w:rsidRPr="00D1457F">
              <w:t>clause</w:t>
            </w:r>
            <w:r w:rsidR="003930CB">
              <w:t xml:space="preserve"> </w:t>
            </w:r>
            <w:r w:rsidR="006234B9">
              <w:fldChar w:fldCharType="begin"/>
            </w:r>
            <w:r w:rsidR="006234B9">
              <w:instrText xml:space="preserve"> REF _Ref103233364 \r \h </w:instrText>
            </w:r>
            <w:r w:rsidR="006234B9">
              <w:fldChar w:fldCharType="separate"/>
            </w:r>
            <w:r w:rsidR="00092219">
              <w:t>3.17</w:t>
            </w:r>
            <w:r w:rsidR="006234B9">
              <w:fldChar w:fldCharType="end"/>
            </w:r>
            <w:r w:rsidR="003930CB">
              <w:t xml:space="preserve"> </w:t>
            </w:r>
            <w:r w:rsidRPr="00D1457F">
              <w:t>is</w:t>
            </w:r>
            <w:r w:rsidR="003930CB">
              <w:t xml:space="preserve"> </w:t>
            </w:r>
            <w:r w:rsidRPr="00D1457F">
              <w:t>included):</w:t>
            </w:r>
          </w:p>
          <w:p w14:paraId="4F409368" w14:textId="4ECD674C" w:rsidR="00D81982" w:rsidRPr="00D1457F" w:rsidRDefault="00D81982" w:rsidP="00E1007E">
            <w:pPr>
              <w:pStyle w:val="SOWTL3-ASDEFCON"/>
            </w:pPr>
            <w:bookmarkStart w:id="1168" w:name="_Toc55613171"/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provide</w:t>
            </w:r>
            <w:r w:rsidR="003930CB">
              <w:t xml:space="preserve"> </w:t>
            </w:r>
            <w:r w:rsidRPr="00D1457F">
              <w:t>all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Facilities</w:t>
            </w:r>
            <w:r w:rsidR="003930CB">
              <w:t xml:space="preserve"> </w:t>
            </w:r>
            <w:r w:rsidRPr="00D1457F">
              <w:t>necessary</w:t>
            </w:r>
            <w:r w:rsidR="003930CB">
              <w:t xml:space="preserve"> </w:t>
            </w:r>
            <w:r w:rsidRPr="00D1457F">
              <w:t>for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performance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Services,</w:t>
            </w:r>
            <w:r w:rsidR="003930CB">
              <w:t xml:space="preserve"> </w:t>
            </w:r>
            <w:r w:rsidRPr="00D1457F">
              <w:t>with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exception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GFF</w:t>
            </w:r>
            <w:r w:rsidR="003930CB">
              <w:t xml:space="preserve"> </w:t>
            </w:r>
            <w:r w:rsidRPr="00D1457F">
              <w:t>listed</w:t>
            </w:r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Attachment</w:t>
            </w:r>
            <w:r w:rsidR="003930CB">
              <w:t xml:space="preserve"> </w:t>
            </w:r>
            <w:r w:rsidR="00245CD4">
              <w:t>K</w:t>
            </w:r>
            <w:r w:rsidRPr="00D1457F">
              <w:t>.</w:t>
            </w:r>
            <w:bookmarkEnd w:id="1168"/>
          </w:p>
          <w:p w14:paraId="7B63E06F" w14:textId="4231150B" w:rsidR="00D81982" w:rsidRPr="00D1457F" w:rsidRDefault="00D81982" w:rsidP="00E1007E">
            <w:pPr>
              <w:pStyle w:val="NoteToDrafters-ASDEFCON"/>
            </w:pPr>
            <w:r w:rsidRPr="00D1457F">
              <w:t>Note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drafters:</w:t>
            </w:r>
            <w:r w:rsidR="003930CB">
              <w:t xml:space="preserve">  </w:t>
            </w:r>
            <w:r w:rsidRPr="00D1457F">
              <w:t>When</w:t>
            </w:r>
            <w:r w:rsidR="003930CB">
              <w:t xml:space="preserve"> </w:t>
            </w:r>
            <w:r w:rsidRPr="00D1457F">
              <w:t>Option</w:t>
            </w:r>
            <w:r w:rsidR="003930CB">
              <w:t xml:space="preserve"> </w:t>
            </w:r>
            <w:r w:rsidRPr="00D1457F">
              <w:t>B</w:t>
            </w:r>
            <w:r w:rsidR="003930CB">
              <w:t xml:space="preserve"> </w:t>
            </w:r>
            <w:r w:rsidRPr="00D1457F">
              <w:t>(above)</w:t>
            </w:r>
            <w:r w:rsidR="003930CB">
              <w:t xml:space="preserve"> </w:t>
            </w:r>
            <w:r w:rsidRPr="00D1457F">
              <w:t>is</w:t>
            </w:r>
            <w:r w:rsidR="003930CB">
              <w:t xml:space="preserve"> </w:t>
            </w:r>
            <w:r w:rsidRPr="00D1457F">
              <w:t>selected,</w:t>
            </w:r>
            <w:r w:rsidR="003930CB">
              <w:t xml:space="preserve"> </w:t>
            </w:r>
            <w:r w:rsidRPr="00D1457F">
              <w:t>select</w:t>
            </w:r>
            <w:r w:rsidR="003930CB">
              <w:t xml:space="preserve"> </w:t>
            </w:r>
            <w:r w:rsidRPr="00D1457F">
              <w:t>from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following</w:t>
            </w:r>
            <w:r w:rsidR="003930CB">
              <w:t xml:space="preserve"> </w:t>
            </w:r>
            <w:r w:rsidRPr="00D1457F">
              <w:t>optional</w:t>
            </w:r>
            <w:r w:rsidR="003930CB">
              <w:t xml:space="preserve"> </w:t>
            </w:r>
            <w:r w:rsidRPr="00D1457F">
              <w:t>clauses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describe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Contractor’s</w:t>
            </w:r>
            <w:r w:rsidR="003930CB">
              <w:t xml:space="preserve"> </w:t>
            </w:r>
            <w:r w:rsidRPr="00D1457F">
              <w:t>maintenance</w:t>
            </w:r>
            <w:r w:rsidR="003930CB">
              <w:t xml:space="preserve"> </w:t>
            </w:r>
            <w:r w:rsidRPr="00D1457F">
              <w:t>responsibilities</w:t>
            </w:r>
            <w:r w:rsidR="003930CB">
              <w:t xml:space="preserve"> </w:t>
            </w:r>
            <w:r w:rsidRPr="00D1457F">
              <w:t>regarding</w:t>
            </w:r>
            <w:r w:rsidR="003930CB">
              <w:t xml:space="preserve"> </w:t>
            </w:r>
            <w:r w:rsidRPr="00D1457F">
              <w:t>GFF.</w:t>
            </w:r>
            <w:r w:rsidR="003930CB">
              <w:t xml:space="preserve">  </w:t>
            </w:r>
            <w:r w:rsidRPr="00D1457F">
              <w:t>The</w:t>
            </w:r>
            <w:r w:rsidR="003930CB">
              <w:t xml:space="preserve"> </w:t>
            </w:r>
            <w:r w:rsidRPr="00D1457F">
              <w:t>option</w:t>
            </w:r>
            <w:r w:rsidR="003930CB">
              <w:t xml:space="preserve"> </w:t>
            </w:r>
            <w:r w:rsidRPr="00D1457F">
              <w:t>chosen</w:t>
            </w:r>
            <w:r w:rsidR="003930CB">
              <w:t xml:space="preserve"> </w:t>
            </w:r>
            <w:r w:rsidRPr="00D1457F">
              <w:t>below</w:t>
            </w:r>
            <w:r w:rsidR="003930CB">
              <w:t xml:space="preserve"> </w:t>
            </w:r>
            <w:r w:rsidRPr="00D1457F">
              <w:t>needs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be</w:t>
            </w:r>
            <w:r w:rsidR="003930CB">
              <w:t xml:space="preserve"> </w:t>
            </w:r>
            <w:r w:rsidRPr="00D1457F">
              <w:t>consistent</w:t>
            </w:r>
            <w:r w:rsidR="003930CB">
              <w:t xml:space="preserve"> </w:t>
            </w:r>
            <w:r w:rsidRPr="00D1457F">
              <w:t>with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responsibilities</w:t>
            </w:r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clauses</w:t>
            </w:r>
            <w:r w:rsidR="003930CB">
              <w:t xml:space="preserve"> </w:t>
            </w:r>
            <w:r w:rsidRPr="006F76DC">
              <w:t>6.3</w:t>
            </w:r>
            <w:r w:rsidR="003930CB">
              <w:t xml:space="preserve"> </w:t>
            </w:r>
            <w:r w:rsidRPr="006F76DC">
              <w:t>and</w:t>
            </w:r>
            <w:r w:rsidR="003930CB">
              <w:t xml:space="preserve"> </w:t>
            </w:r>
            <w:r w:rsidRPr="006F76DC">
              <w:t>6.4</w:t>
            </w:r>
            <w:r w:rsidR="003930CB">
              <w:t xml:space="preserve"> </w:t>
            </w:r>
            <w:r w:rsidRPr="006F76DC">
              <w:t>of</w:t>
            </w:r>
            <w:r w:rsidR="003930CB">
              <w:t xml:space="preserve"> </w:t>
            </w:r>
            <w:r w:rsidRPr="006F76DC">
              <w:t>Attachment</w:t>
            </w:r>
            <w:r w:rsidR="003930CB">
              <w:t xml:space="preserve"> </w:t>
            </w:r>
            <w:r w:rsidR="00245CD4">
              <w:t>K</w:t>
            </w:r>
            <w:r w:rsidR="003930CB">
              <w:t xml:space="preserve"> </w:t>
            </w:r>
            <w:r w:rsidRPr="00D1457F">
              <w:t>and,</w:t>
            </w:r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particular,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list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Maintained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Fittings.</w:t>
            </w:r>
            <w:r w:rsidR="003930CB">
              <w:t xml:space="preserve">  </w:t>
            </w:r>
            <w:r w:rsidRPr="00D1457F">
              <w:t>If</w:t>
            </w:r>
            <w:r w:rsidR="003930CB">
              <w:t xml:space="preserve"> </w:t>
            </w:r>
            <w:r w:rsidRPr="00D1457F">
              <w:t>there</w:t>
            </w:r>
            <w:r w:rsidR="003930CB">
              <w:t xml:space="preserve"> </w:t>
            </w:r>
            <w:r w:rsidRPr="00D1457F">
              <w:t>is</w:t>
            </w:r>
            <w:r w:rsidR="003930CB">
              <w:t xml:space="preserve"> </w:t>
            </w:r>
            <w:r w:rsidRPr="00D1457F">
              <w:t>more</w:t>
            </w:r>
            <w:r w:rsidR="003930CB">
              <w:t xml:space="preserve"> </w:t>
            </w:r>
            <w:r w:rsidRPr="00D1457F">
              <w:t>than</w:t>
            </w:r>
            <w:r w:rsidR="003930CB">
              <w:t xml:space="preserve"> </w:t>
            </w:r>
            <w:r w:rsidRPr="00D1457F">
              <w:t>one</w:t>
            </w:r>
            <w:r w:rsidR="003930CB">
              <w:t xml:space="preserve"> </w:t>
            </w:r>
            <w:r w:rsidRPr="00D1457F">
              <w:t>GFF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Area</w:t>
            </w:r>
            <w:r w:rsidR="003930CB">
              <w:t xml:space="preserve"> </w:t>
            </w:r>
            <w:r w:rsidRPr="00D1457F">
              <w:t>under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GFF</w:t>
            </w:r>
            <w:r w:rsidR="003930CB">
              <w:t xml:space="preserve"> </w:t>
            </w:r>
            <w:r w:rsidRPr="00D1457F">
              <w:t>Licence,</w:t>
            </w:r>
            <w:r w:rsidR="003930CB">
              <w:t xml:space="preserve"> </w:t>
            </w:r>
            <w:r w:rsidRPr="00D1457F">
              <w:t>each</w:t>
            </w:r>
            <w:r w:rsidR="003930CB">
              <w:t xml:space="preserve"> </w:t>
            </w:r>
            <w:r w:rsidRPr="00D1457F">
              <w:t>GFF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Area</w:t>
            </w:r>
            <w:r w:rsidR="003930CB">
              <w:t xml:space="preserve"> </w:t>
            </w:r>
            <w:proofErr w:type="gramStart"/>
            <w:r w:rsidRPr="00D1457F">
              <w:t>should</w:t>
            </w:r>
            <w:r w:rsidR="003930CB">
              <w:t xml:space="preserve"> </w:t>
            </w:r>
            <w:r w:rsidRPr="00D1457F">
              <w:t>be</w:t>
            </w:r>
            <w:r w:rsidR="003930CB">
              <w:t xml:space="preserve"> </w:t>
            </w:r>
            <w:r w:rsidRPr="00D1457F">
              <w:t>addressed</w:t>
            </w:r>
            <w:proofErr w:type="gramEnd"/>
            <w:r w:rsidRPr="00D1457F">
              <w:t>.</w:t>
            </w:r>
          </w:p>
          <w:p w14:paraId="41A5F27E" w14:textId="0BA42E0C" w:rsidR="00D81982" w:rsidRPr="00D1457F" w:rsidRDefault="00D81982" w:rsidP="00E1007E">
            <w:pPr>
              <w:pStyle w:val="ASDEFCONOption"/>
            </w:pPr>
            <w:r w:rsidRPr="00D1457F">
              <w:t>Option</w:t>
            </w:r>
            <w:r w:rsidR="003930CB">
              <w:t xml:space="preserve"> </w:t>
            </w:r>
            <w:r w:rsidRPr="00D1457F">
              <w:t>B-1:</w:t>
            </w:r>
            <w:r w:rsidR="003930CB">
              <w:t xml:space="preserve">  </w:t>
            </w:r>
            <w:r w:rsidRPr="00D1457F">
              <w:t>Include</w:t>
            </w:r>
            <w:r w:rsidR="003930CB">
              <w:t xml:space="preserve"> </w:t>
            </w:r>
            <w:r w:rsidR="001B54FA">
              <w:t xml:space="preserve">if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will</w:t>
            </w:r>
            <w:r w:rsidR="003930CB">
              <w:t xml:space="preserve"> </w:t>
            </w:r>
            <w:r w:rsidRPr="00D1457F">
              <w:t>maintain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buildings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all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Fittings</w:t>
            </w:r>
            <w:r w:rsidR="003930CB">
              <w:t xml:space="preserve"> </w:t>
            </w:r>
            <w:r w:rsidRPr="00D1457F">
              <w:t>(defined</w:t>
            </w:r>
            <w:r w:rsidR="003930CB">
              <w:t xml:space="preserve"> </w:t>
            </w:r>
            <w:r w:rsidRPr="00D1457F">
              <w:t>as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Maintained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Fittings).</w:t>
            </w:r>
          </w:p>
          <w:p w14:paraId="1654A278" w14:textId="0FACABFA" w:rsidR="00D81982" w:rsidRPr="00D1457F" w:rsidRDefault="00D81982" w:rsidP="00E1007E">
            <w:pPr>
              <w:pStyle w:val="SOWTL3-ASDEFCON"/>
            </w:pP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carry</w:t>
            </w:r>
            <w:r w:rsidR="003930CB">
              <w:t xml:space="preserve"> </w:t>
            </w:r>
            <w:r w:rsidRPr="00D1457F">
              <w:t>out</w:t>
            </w:r>
            <w:r w:rsidR="003930CB">
              <w:t xml:space="preserve"> </w:t>
            </w:r>
            <w:r w:rsidRPr="00D1457F">
              <w:t>maintenance</w:t>
            </w:r>
            <w:r w:rsidR="003930CB">
              <w:t xml:space="preserve"> </w:t>
            </w:r>
            <w:r w:rsidRPr="00D1457F">
              <w:t>as</w:t>
            </w:r>
            <w:r w:rsidR="003930CB">
              <w:t xml:space="preserve"> </w:t>
            </w:r>
            <w:r w:rsidRPr="00D1457F">
              <w:t>is</w:t>
            </w:r>
            <w:r w:rsidR="003930CB">
              <w:t xml:space="preserve"> </w:t>
            </w:r>
            <w:r w:rsidRPr="00D1457F">
              <w:t>necessary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maintain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GFF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Area</w:t>
            </w:r>
            <w:r w:rsidR="003930CB">
              <w:t xml:space="preserve"> </w:t>
            </w:r>
            <w:r w:rsidRPr="00D1457F">
              <w:t>(including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Fittings)</w:t>
            </w:r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good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functional</w:t>
            </w:r>
            <w:r w:rsidR="003930CB">
              <w:t xml:space="preserve"> </w:t>
            </w:r>
            <w:r w:rsidRPr="00D1457F">
              <w:t>repair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condition.</w:t>
            </w:r>
          </w:p>
          <w:p w14:paraId="47E98F23" w14:textId="1B7F43F1" w:rsidR="00D81982" w:rsidRPr="00D1457F" w:rsidRDefault="00D81982" w:rsidP="00E1007E">
            <w:pPr>
              <w:pStyle w:val="ASDEFCONOption"/>
            </w:pPr>
            <w:r w:rsidRPr="00D1457F">
              <w:t>Option</w:t>
            </w:r>
            <w:r w:rsidR="003930CB">
              <w:t xml:space="preserve"> </w:t>
            </w:r>
            <w:r w:rsidRPr="00D1457F">
              <w:t>B-2:</w:t>
            </w:r>
            <w:r w:rsidR="003930CB">
              <w:t xml:space="preserve">  </w:t>
            </w:r>
            <w:r w:rsidRPr="00D1457F">
              <w:t>Include</w:t>
            </w:r>
            <w:r w:rsidR="003930CB">
              <w:t xml:space="preserve"> </w:t>
            </w:r>
            <w:r w:rsidR="001B54FA">
              <w:t xml:space="preserve">if </w:t>
            </w:r>
            <w:r w:rsidR="007A2EC6">
              <w:t>S</w:t>
            </w:r>
            <w:r w:rsidRPr="00D1457F">
              <w:t>EG</w:t>
            </w:r>
            <w:r w:rsidR="003930CB">
              <w:t xml:space="preserve"> </w:t>
            </w:r>
            <w:r w:rsidRPr="00D1457F">
              <w:t>will</w:t>
            </w:r>
            <w:r w:rsidR="003930CB">
              <w:t xml:space="preserve"> </w:t>
            </w:r>
            <w:r w:rsidRPr="00D1457F">
              <w:t>maintain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buildings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will</w:t>
            </w:r>
            <w:r w:rsidR="003930CB">
              <w:t xml:space="preserve"> </w:t>
            </w:r>
            <w:r w:rsidRPr="00D1457F">
              <w:t>maintain</w:t>
            </w:r>
            <w:r w:rsidR="003930CB">
              <w:t xml:space="preserve"> </w:t>
            </w:r>
            <w:r w:rsidRPr="00D1457F">
              <w:t>all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some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Fittings</w:t>
            </w:r>
            <w:r w:rsidR="003930CB">
              <w:t xml:space="preserve"> </w:t>
            </w:r>
            <w:r w:rsidRPr="00D1457F">
              <w:t>(defined</w:t>
            </w:r>
            <w:r w:rsidR="003930CB">
              <w:t xml:space="preserve"> </w:t>
            </w:r>
            <w:r w:rsidRPr="00D1457F">
              <w:t>as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Maintained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Fittings).</w:t>
            </w:r>
          </w:p>
          <w:p w14:paraId="66251EBC" w14:textId="1E7E9B6E" w:rsidR="00D81982" w:rsidRPr="00D1457F" w:rsidRDefault="00D81982" w:rsidP="00E1007E">
            <w:pPr>
              <w:pStyle w:val="SOWTL3-ASDEFCON"/>
            </w:pP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carry</w:t>
            </w:r>
            <w:r w:rsidR="003930CB">
              <w:t xml:space="preserve"> </w:t>
            </w:r>
            <w:r w:rsidRPr="00D1457F">
              <w:t>out</w:t>
            </w:r>
            <w:r w:rsidR="003930CB">
              <w:t xml:space="preserve"> </w:t>
            </w:r>
            <w:r w:rsidRPr="00D1457F">
              <w:t>maintenance</w:t>
            </w:r>
            <w:r w:rsidR="003930CB">
              <w:t xml:space="preserve"> </w:t>
            </w:r>
            <w:r w:rsidRPr="00D1457F">
              <w:t>as</w:t>
            </w:r>
            <w:r w:rsidR="003930CB">
              <w:t xml:space="preserve"> </w:t>
            </w:r>
            <w:r w:rsidRPr="00D1457F">
              <w:t>is</w:t>
            </w:r>
            <w:r w:rsidR="003930CB">
              <w:t xml:space="preserve"> </w:t>
            </w:r>
            <w:r w:rsidRPr="00D1457F">
              <w:t>necessary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maintain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Maintained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Fittings</w:t>
            </w:r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good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functional</w:t>
            </w:r>
            <w:r w:rsidR="003930CB">
              <w:t xml:space="preserve"> </w:t>
            </w:r>
            <w:r w:rsidRPr="00D1457F">
              <w:t>repair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condition.</w:t>
            </w:r>
          </w:p>
          <w:p w14:paraId="3918F727" w14:textId="19FAE82B" w:rsidR="00D81982" w:rsidRPr="00D1457F" w:rsidRDefault="00D81982" w:rsidP="00E1007E">
            <w:pPr>
              <w:pStyle w:val="ASDEFCONOption"/>
            </w:pPr>
            <w:r w:rsidRPr="00D1457F">
              <w:t>Option:</w:t>
            </w:r>
            <w:r w:rsidR="003930CB">
              <w:t xml:space="preserve">  </w:t>
            </w:r>
            <w:r w:rsidRPr="00D1457F">
              <w:t>Include</w:t>
            </w:r>
            <w:r w:rsidR="003930CB">
              <w:t xml:space="preserve"> </w:t>
            </w:r>
            <w:r w:rsidRPr="00D1457F">
              <w:t>this</w:t>
            </w:r>
            <w:r w:rsidR="003930CB">
              <w:t xml:space="preserve"> </w:t>
            </w:r>
            <w:r w:rsidRPr="00D1457F">
              <w:t>clause</w:t>
            </w:r>
            <w:r w:rsidR="003930CB">
              <w:t xml:space="preserve"> </w:t>
            </w:r>
            <w:r w:rsidRPr="00D1457F">
              <w:t>with</w:t>
            </w:r>
            <w:r w:rsidR="003930CB">
              <w:t xml:space="preserve"> </w:t>
            </w:r>
            <w:r w:rsidRPr="00D1457F">
              <w:t>Option</w:t>
            </w:r>
            <w:r w:rsidR="003930CB">
              <w:t xml:space="preserve"> </w:t>
            </w:r>
            <w:r w:rsidRPr="00D1457F">
              <w:t>B.</w:t>
            </w:r>
            <w:r w:rsidR="003930CB">
              <w:t xml:space="preserve">  </w:t>
            </w:r>
            <w:r w:rsidRPr="00D1457F">
              <w:t>Edit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include</w:t>
            </w:r>
            <w:r w:rsidR="003930CB">
              <w:t xml:space="preserve"> </w:t>
            </w:r>
            <w:r w:rsidRPr="00D1457F">
              <w:t>‘GFF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Area’</w:t>
            </w:r>
            <w:r w:rsidR="003930CB">
              <w:t xml:space="preserve"> </w:t>
            </w:r>
            <w:r w:rsidRPr="00D1457F">
              <w:t>for</w:t>
            </w:r>
            <w:r w:rsidR="003930CB">
              <w:t xml:space="preserve"> </w:t>
            </w:r>
            <w:r w:rsidRPr="00D1457F">
              <w:t>Option</w:t>
            </w:r>
            <w:r w:rsidR="003930CB">
              <w:t xml:space="preserve"> </w:t>
            </w:r>
            <w:r w:rsidRPr="00D1457F">
              <w:t>B-1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‘Contractor</w:t>
            </w:r>
            <w:r w:rsidR="003930CB">
              <w:t xml:space="preserve"> </w:t>
            </w:r>
            <w:r w:rsidRPr="00D1457F">
              <w:t>Maintained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Fittings’</w:t>
            </w:r>
            <w:r w:rsidR="003930CB">
              <w:t xml:space="preserve"> </w:t>
            </w:r>
            <w:r w:rsidRPr="00D1457F">
              <w:t>for</w:t>
            </w:r>
            <w:r w:rsidR="003930CB">
              <w:t xml:space="preserve"> </w:t>
            </w:r>
            <w:r w:rsidRPr="00D1457F">
              <w:t>Option</w:t>
            </w:r>
            <w:r w:rsidR="003930CB">
              <w:t xml:space="preserve"> </w:t>
            </w:r>
            <w:r w:rsidRPr="00D1457F">
              <w:t>B-2.</w:t>
            </w:r>
          </w:p>
          <w:p w14:paraId="0DCE5961" w14:textId="4D1F569F" w:rsidR="00D81982" w:rsidRPr="00D1457F" w:rsidRDefault="00D81982" w:rsidP="00E1007E">
            <w:pPr>
              <w:pStyle w:val="SOWTL3-ASDEFCON"/>
            </w:pP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maintain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[…INSERT</w:t>
            </w:r>
            <w:r w:rsidR="003930CB">
              <w:t xml:space="preserve"> </w:t>
            </w:r>
            <w:r w:rsidRPr="00D1457F">
              <w:t>’GFF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Area’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’Contractor</w:t>
            </w:r>
            <w:r w:rsidR="003930CB">
              <w:t xml:space="preserve"> </w:t>
            </w:r>
            <w:r w:rsidRPr="00D1457F">
              <w:t>Maintained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Fittings’…]</w:t>
            </w:r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accordance</w:t>
            </w:r>
            <w:r w:rsidR="003930CB">
              <w:t xml:space="preserve"> </w:t>
            </w:r>
            <w:r w:rsidRPr="00D1457F">
              <w:t>with</w:t>
            </w:r>
            <w:r w:rsidR="003930CB">
              <w:t xml:space="preserve"> </w:t>
            </w:r>
            <w:r w:rsidRPr="00D1457F">
              <w:t>all</w:t>
            </w:r>
            <w:r w:rsidR="003930CB">
              <w:t xml:space="preserve"> </w:t>
            </w:r>
            <w:r w:rsidRPr="00D1457F">
              <w:t>applicable</w:t>
            </w:r>
            <w:r w:rsidR="003930CB">
              <w:t xml:space="preserve"> </w:t>
            </w:r>
            <w:r w:rsidRPr="00D1457F">
              <w:t>laws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applicable</w:t>
            </w:r>
            <w:r w:rsidR="003930CB">
              <w:t xml:space="preserve"> </w:t>
            </w:r>
            <w:r w:rsidRPr="00D1457F">
              <w:t>maintenance</w:t>
            </w:r>
            <w:r w:rsidR="003930CB">
              <w:t xml:space="preserve"> </w:t>
            </w:r>
            <w:r w:rsidRPr="00D1457F">
              <w:t>manuals,</w:t>
            </w:r>
            <w:r w:rsidR="003930CB">
              <w:t xml:space="preserve"> </w:t>
            </w:r>
            <w:r w:rsidRPr="00D1457F">
              <w:t>manufacturer’s</w:t>
            </w:r>
            <w:r w:rsidR="003930CB">
              <w:t xml:space="preserve"> </w:t>
            </w:r>
            <w:r w:rsidRPr="00D1457F">
              <w:t>recommendations,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otherwise</w:t>
            </w:r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accordance</w:t>
            </w:r>
            <w:r w:rsidR="003930CB">
              <w:t xml:space="preserve"> </w:t>
            </w:r>
            <w:r w:rsidRPr="00D1457F">
              <w:t>with</w:t>
            </w:r>
            <w:r w:rsidR="003930CB">
              <w:t xml:space="preserve"> </w:t>
            </w:r>
            <w:r w:rsidRPr="00D1457F">
              <w:t>good</w:t>
            </w:r>
            <w:r w:rsidR="003930CB">
              <w:t xml:space="preserve"> </w:t>
            </w:r>
            <w:r w:rsidRPr="00D1457F">
              <w:t>industry</w:t>
            </w:r>
            <w:r w:rsidR="003930CB">
              <w:t xml:space="preserve"> </w:t>
            </w:r>
            <w:r w:rsidRPr="00D1457F">
              <w:t>practice.</w:t>
            </w:r>
          </w:p>
        </w:tc>
      </w:tr>
    </w:tbl>
    <w:p w14:paraId="15D03E18" w14:textId="77777777" w:rsidR="00D81982" w:rsidRPr="00D1457F" w:rsidRDefault="00D81982" w:rsidP="00D81982">
      <w:pPr>
        <w:pStyle w:val="ASDEFCONOptionSpace"/>
      </w:pPr>
    </w:p>
    <w:p w14:paraId="70EAD783" w14:textId="511152F9" w:rsidR="00D81982" w:rsidRPr="00D1457F" w:rsidRDefault="00D81982" w:rsidP="00D81982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The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option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use</w:t>
      </w:r>
      <w:r w:rsidR="003930CB">
        <w:t xml:space="preserve"> </w:t>
      </w:r>
      <w:r w:rsidRPr="00D1457F">
        <w:t>when</w:t>
      </w:r>
      <w:r w:rsidR="003930CB">
        <w:t xml:space="preserve"> </w:t>
      </w:r>
      <w:r w:rsidRPr="00D1457F">
        <w:t>specialised</w:t>
      </w:r>
      <w:r w:rsidR="003930CB">
        <w:t xml:space="preserve"> </w:t>
      </w:r>
      <w:r w:rsidRPr="00D1457F">
        <w:t>Facilities</w:t>
      </w:r>
      <w:r w:rsidR="003930CB">
        <w:t xml:space="preserve"> </w:t>
      </w:r>
      <w:r w:rsidRPr="00D1457F">
        <w:t>maintenance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support</w:t>
      </w:r>
      <w:r w:rsidR="003930CB">
        <w:t xml:space="preserve"> </w:t>
      </w:r>
      <w:r w:rsidRPr="00D1457F">
        <w:t>responsibilities</w:t>
      </w:r>
      <w:r w:rsidR="003930CB">
        <w:t xml:space="preserve"> </w:t>
      </w:r>
      <w:proofErr w:type="gramStart"/>
      <w:r w:rsidRPr="00D1457F">
        <w:t>are</w:t>
      </w:r>
      <w:r w:rsidR="003930CB">
        <w:t xml:space="preserve"> </w:t>
      </w:r>
      <w:r w:rsidRPr="00D1457F">
        <w:t>allocated</w:t>
      </w:r>
      <w:proofErr w:type="gramEnd"/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through</w:t>
      </w:r>
      <w:r w:rsidR="003930CB">
        <w:t xml:space="preserve"> </w:t>
      </w:r>
      <w:r w:rsidRPr="00D1457F">
        <w:t>Annex</w:t>
      </w:r>
      <w:r w:rsidR="003930CB">
        <w:t xml:space="preserve"> </w:t>
      </w:r>
      <w:r w:rsidR="00516FD9">
        <w:t>E</w:t>
      </w:r>
      <w:r w:rsidR="003930CB">
        <w:t xml:space="preserve"> </w:t>
      </w:r>
      <w:r w:rsidR="00B83C14">
        <w:t>to</w:t>
      </w:r>
      <w:r w:rsidR="003930CB">
        <w:t xml:space="preserve"> </w:t>
      </w:r>
      <w:r w:rsidR="00B83C14">
        <w:t>the</w:t>
      </w:r>
      <w:r w:rsidR="003930CB">
        <w:t xml:space="preserve"> </w:t>
      </w:r>
      <w:r w:rsidR="00B83C14">
        <w:t>SOW</w:t>
      </w:r>
      <w:r w:rsidRPr="00D1457F">
        <w:t>.</w:t>
      </w:r>
      <w:r w:rsidR="003930CB">
        <w:t xml:space="preserve">  </w:t>
      </w:r>
      <w:r w:rsidRPr="00D1457F">
        <w:t>These</w:t>
      </w:r>
      <w:r w:rsidR="003930CB">
        <w:t xml:space="preserve"> </w:t>
      </w:r>
      <w:r w:rsidRPr="00D1457F">
        <w:t>activities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usually</w:t>
      </w:r>
      <w:r w:rsidR="003930CB">
        <w:t xml:space="preserve"> </w:t>
      </w:r>
      <w:r w:rsidR="00B83C14">
        <w:t>highly</w:t>
      </w:r>
      <w:r w:rsidR="003930CB">
        <w:t xml:space="preserve"> </w:t>
      </w:r>
      <w:r w:rsidRPr="00D1457F">
        <w:t>specialised</w:t>
      </w:r>
      <w:r w:rsidR="003930CB">
        <w:t xml:space="preserve"> </w:t>
      </w:r>
      <w:r w:rsidRPr="00D1457F">
        <w:t>and</w:t>
      </w:r>
      <w:r w:rsidR="00B83C14">
        <w:t>,</w:t>
      </w:r>
      <w:r w:rsidR="003930CB">
        <w:t xml:space="preserve"> </w:t>
      </w:r>
      <w:r w:rsidR="00B83C14">
        <w:t>therefore,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addition</w:t>
      </w:r>
      <w:r w:rsidR="003930CB">
        <w:t xml:space="preserve"> </w:t>
      </w:r>
      <w:r w:rsidRPr="00D1457F">
        <w:t>to</w:t>
      </w:r>
      <w:r w:rsidR="003930CB">
        <w:t xml:space="preserve"> </w:t>
      </w:r>
      <w:r w:rsidR="00946168">
        <w:t>support</w:t>
      </w:r>
      <w:r w:rsidR="003930CB">
        <w:t xml:space="preserve"> </w:t>
      </w:r>
      <w:r w:rsidR="00946168">
        <w:t>provided</w:t>
      </w:r>
      <w:r w:rsidR="003930CB">
        <w:t xml:space="preserve"> </w:t>
      </w:r>
      <w:r w:rsidR="00946168">
        <w:t>by</w:t>
      </w:r>
      <w:r w:rsidR="003930CB">
        <w:t xml:space="preserve"> </w:t>
      </w:r>
      <w:r w:rsidR="00946168">
        <w:t>SEG</w:t>
      </w:r>
      <w:r w:rsidR="003930CB">
        <w:t xml:space="preserve"> </w:t>
      </w:r>
      <w:r w:rsidR="00946168">
        <w:t>and</w:t>
      </w:r>
      <w:r w:rsidR="003930CB">
        <w:t xml:space="preserve"> </w:t>
      </w:r>
      <w:r w:rsidR="00946168">
        <w:t>included</w:t>
      </w:r>
      <w:r w:rsidR="003930CB">
        <w:t xml:space="preserve"> </w:t>
      </w:r>
      <w:r w:rsidR="00946168">
        <w:t>in</w:t>
      </w:r>
      <w:r w:rsidR="003930CB">
        <w:t xml:space="preserve"> </w:t>
      </w:r>
      <w:r w:rsidR="00516FD9">
        <w:t>the</w:t>
      </w:r>
      <w:r w:rsidR="003930CB">
        <w:t xml:space="preserve"> </w:t>
      </w:r>
      <w:r w:rsidR="00946168">
        <w:t>standard</w:t>
      </w:r>
      <w:r w:rsidR="003930CB">
        <w:t xml:space="preserve"> </w:t>
      </w:r>
      <w:r w:rsidR="00516FD9">
        <w:t>requirements</w:t>
      </w:r>
      <w:r w:rsidR="003930CB">
        <w:t xml:space="preserve"> </w:t>
      </w:r>
      <w:r w:rsidR="00516FD9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GFF</w:t>
      </w:r>
      <w:r w:rsidR="003930CB">
        <w:t xml:space="preserve"> </w:t>
      </w:r>
      <w:r w:rsidRPr="00D1457F">
        <w:t>Licence.</w:t>
      </w:r>
      <w:r w:rsidR="003930CB">
        <w:t xml:space="preserve">  </w:t>
      </w:r>
      <w:r w:rsidRPr="00D1457F">
        <w:t>For</w:t>
      </w:r>
      <w:r w:rsidR="003930CB">
        <w:t xml:space="preserve"> </w:t>
      </w:r>
      <w:r w:rsidRPr="00D1457F">
        <w:t>example,</w:t>
      </w:r>
      <w:r w:rsidR="003930CB">
        <w:t xml:space="preserve"> </w:t>
      </w:r>
      <w:r w:rsidRPr="00D1457F">
        <w:t>embedded</w:t>
      </w:r>
      <w:r w:rsidR="003930CB">
        <w:t xml:space="preserve"> </w:t>
      </w:r>
      <w:r w:rsidRPr="00D1457F">
        <w:t>equipment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requires</w:t>
      </w:r>
      <w:r w:rsidR="003930CB">
        <w:t xml:space="preserve"> </w:t>
      </w:r>
      <w:r w:rsidRPr="00D1457F">
        <w:t>specialised</w:t>
      </w:r>
      <w:r w:rsidR="003930CB">
        <w:t xml:space="preserve"> </w:t>
      </w:r>
      <w:r w:rsidRPr="00D1457F">
        <w:t>maintenance.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81982" w:rsidRPr="00D1457F" w14:paraId="005D84EC" w14:textId="77777777" w:rsidTr="008B3A01">
        <w:tc>
          <w:tcPr>
            <w:tcW w:w="9209" w:type="dxa"/>
          </w:tcPr>
          <w:p w14:paraId="7C5AB0A7" w14:textId="4CCF2210" w:rsidR="00D81982" w:rsidRPr="00D1457F" w:rsidRDefault="00D81982" w:rsidP="00E1007E">
            <w:pPr>
              <w:pStyle w:val="ASDEFCONOption"/>
            </w:pPr>
            <w:r w:rsidRPr="00D1457F">
              <w:t>Option</w:t>
            </w:r>
            <w:r w:rsidR="003930CB">
              <w:t xml:space="preserve"> </w:t>
            </w:r>
            <w:r w:rsidRPr="00D1457F">
              <w:t>C:</w:t>
            </w:r>
            <w:r w:rsidR="003930CB">
              <w:t xml:space="preserve">  </w:t>
            </w:r>
            <w:r w:rsidRPr="00D1457F">
              <w:t>For</w:t>
            </w:r>
            <w:r w:rsidR="003930CB">
              <w:t xml:space="preserve"> </w:t>
            </w:r>
            <w:proofErr w:type="gramStart"/>
            <w:r w:rsidRPr="00D1457F">
              <w:t>use</w:t>
            </w:r>
            <w:proofErr w:type="gramEnd"/>
            <w:r w:rsidR="003930CB">
              <w:t xml:space="preserve"> </w:t>
            </w:r>
            <w:r w:rsidRPr="00D1457F">
              <w:t>if</w:t>
            </w:r>
            <w:r w:rsidR="003930CB">
              <w:t xml:space="preserve"> </w:t>
            </w:r>
            <w:r w:rsidRPr="00D1457F">
              <w:t>GFF</w:t>
            </w:r>
            <w:r w:rsidR="003930CB">
              <w:t xml:space="preserve"> </w:t>
            </w:r>
            <w:r w:rsidRPr="00D1457F">
              <w:t>requires</w:t>
            </w:r>
            <w:r w:rsidR="003930CB">
              <w:t xml:space="preserve"> </w:t>
            </w:r>
            <w:r w:rsidRPr="00D1457F">
              <w:t>specific</w:t>
            </w:r>
            <w:r w:rsidR="003930CB">
              <w:t xml:space="preserve"> </w:t>
            </w:r>
            <w:r w:rsidRPr="00D1457F">
              <w:t>support</w:t>
            </w:r>
            <w:r w:rsidR="003930CB">
              <w:t xml:space="preserve"> </w:t>
            </w:r>
            <w:r w:rsidRPr="00D1457F">
              <w:t>activities</w:t>
            </w:r>
            <w:r w:rsidR="003930CB">
              <w:t xml:space="preserve"> </w:t>
            </w:r>
            <w:r w:rsidR="00946168">
              <w:t>to</w:t>
            </w:r>
            <w:r w:rsidR="003930CB">
              <w:t xml:space="preserve"> </w:t>
            </w:r>
            <w:r w:rsidR="00946168">
              <w:t>be</w:t>
            </w:r>
            <w:r w:rsidR="003930CB">
              <w:t xml:space="preserve"> </w:t>
            </w:r>
            <w:r w:rsidR="00946168">
              <w:t>provided</w:t>
            </w:r>
            <w:r w:rsidR="003930CB">
              <w:t xml:space="preserve"> </w:t>
            </w:r>
            <w:r w:rsidR="005A4E9A">
              <w:t>by</w:t>
            </w:r>
            <w:r w:rsidR="003930CB">
              <w:t xml:space="preserve"> </w:t>
            </w:r>
            <w:r w:rsidR="005A4E9A">
              <w:t>the</w:t>
            </w:r>
            <w:r w:rsidR="003930CB">
              <w:t xml:space="preserve"> </w:t>
            </w:r>
            <w:r w:rsidR="005A4E9A">
              <w:t>Contractor</w:t>
            </w:r>
            <w:r w:rsidRPr="00D1457F">
              <w:t>,</w:t>
            </w:r>
            <w:r w:rsidR="003930CB">
              <w:t xml:space="preserve"> </w:t>
            </w:r>
            <w:r w:rsidRPr="00D1457F">
              <w:t>as</w:t>
            </w:r>
            <w:r w:rsidR="003930CB">
              <w:t xml:space="preserve"> </w:t>
            </w:r>
            <w:r w:rsidRPr="00D1457F">
              <w:t>defined</w:t>
            </w:r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Annex</w:t>
            </w:r>
            <w:r w:rsidR="003930CB">
              <w:t xml:space="preserve"> </w:t>
            </w:r>
            <w:r w:rsidR="00516FD9">
              <w:t>E</w:t>
            </w:r>
            <w:r w:rsidRPr="00D1457F">
              <w:t>.</w:t>
            </w:r>
          </w:p>
          <w:p w14:paraId="3E37DE72" w14:textId="7C1649E3" w:rsidR="00D81982" w:rsidRPr="00D1457F" w:rsidRDefault="00D81982" w:rsidP="00516FD9">
            <w:pPr>
              <w:pStyle w:val="SOWTL3-ASDEFCON"/>
            </w:pPr>
            <w:r w:rsidRPr="00D1457F">
              <w:t>In</w:t>
            </w:r>
            <w:r w:rsidR="003930CB">
              <w:t xml:space="preserve"> </w:t>
            </w:r>
            <w:r w:rsidRPr="00D1457F">
              <w:t>addition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general</w:t>
            </w:r>
            <w:r w:rsidR="003930CB">
              <w:t xml:space="preserve"> </w:t>
            </w:r>
            <w:r w:rsidRPr="00D1457F">
              <w:t>care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maintenance</w:t>
            </w:r>
            <w:r w:rsidR="003930CB">
              <w:t xml:space="preserve"> </w:t>
            </w:r>
            <w:r w:rsidRPr="00D1457F">
              <w:t>requirements</w:t>
            </w:r>
            <w:r w:rsidR="003930CB">
              <w:t xml:space="preserve"> </w:t>
            </w:r>
            <w:r w:rsidRPr="00D1457F">
              <w:t>defined</w:t>
            </w:r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GFF</w:t>
            </w:r>
            <w:r w:rsidR="003930CB">
              <w:t xml:space="preserve"> </w:t>
            </w:r>
            <w:r w:rsidRPr="00D1457F">
              <w:t>Licence,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carry</w:t>
            </w:r>
            <w:r w:rsidR="003930CB">
              <w:t xml:space="preserve"> </w:t>
            </w:r>
            <w:r w:rsidRPr="00D1457F">
              <w:t>out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specific</w:t>
            </w:r>
            <w:r w:rsidR="003930CB">
              <w:t xml:space="preserve"> </w:t>
            </w:r>
            <w:r w:rsidRPr="00D1457F">
              <w:t>support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maintenance</w:t>
            </w:r>
            <w:r w:rsidR="003930CB">
              <w:t xml:space="preserve"> </w:t>
            </w:r>
            <w:r w:rsidRPr="00D1457F">
              <w:t>activities</w:t>
            </w:r>
            <w:r w:rsidR="003930CB">
              <w:t xml:space="preserve"> </w:t>
            </w:r>
            <w:r w:rsidRPr="00D1457F">
              <w:t>for</w:t>
            </w:r>
            <w:r w:rsidR="003930CB">
              <w:t xml:space="preserve"> </w:t>
            </w:r>
            <w:r w:rsidRPr="00D1457F">
              <w:t>which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has</w:t>
            </w:r>
            <w:r w:rsidR="003930CB">
              <w:t xml:space="preserve"> </w:t>
            </w:r>
            <w:r w:rsidRPr="00D1457F">
              <w:t>been</w:t>
            </w:r>
            <w:r w:rsidR="003930CB">
              <w:t xml:space="preserve"> </w:t>
            </w:r>
            <w:r w:rsidRPr="00D1457F">
              <w:t>allocated</w:t>
            </w:r>
            <w:r w:rsidR="003930CB">
              <w:t xml:space="preserve"> </w:t>
            </w:r>
            <w:r w:rsidRPr="00D1457F">
              <w:t>responsibility</w:t>
            </w:r>
            <w:r w:rsidR="003930CB">
              <w:t xml:space="preserve"> </w:t>
            </w:r>
            <w:r w:rsidRPr="00D1457F">
              <w:t>as</w:t>
            </w:r>
            <w:r w:rsidR="003930CB">
              <w:t xml:space="preserve"> </w:t>
            </w:r>
            <w:r w:rsidRPr="00D1457F">
              <w:t>defined</w:t>
            </w:r>
            <w:r w:rsidR="003930CB">
              <w:t xml:space="preserve"> </w:t>
            </w:r>
            <w:r w:rsidRPr="00D1457F">
              <w:t>in</w:t>
            </w:r>
            <w:r w:rsidR="003930CB">
              <w:t xml:space="preserve"> </w:t>
            </w:r>
            <w:r w:rsidRPr="00D1457F">
              <w:t>Annex</w:t>
            </w:r>
            <w:r w:rsidR="003930CB">
              <w:t xml:space="preserve"> </w:t>
            </w:r>
            <w:r w:rsidR="00516FD9">
              <w:t>E</w:t>
            </w:r>
            <w:r w:rsidR="003930CB">
              <w:t xml:space="preserve"> </w:t>
            </w:r>
            <w:r w:rsidR="008B3A01">
              <w:t>to</w:t>
            </w:r>
            <w:r w:rsidR="003930CB">
              <w:t xml:space="preserve"> </w:t>
            </w:r>
            <w:r w:rsidR="008B3A01">
              <w:t>the</w:t>
            </w:r>
            <w:r w:rsidR="003930CB">
              <w:t xml:space="preserve"> </w:t>
            </w:r>
            <w:r w:rsidR="008B3A01">
              <w:t>SOW</w:t>
            </w:r>
            <w:r w:rsidRPr="00D1457F">
              <w:t>.</w:t>
            </w:r>
          </w:p>
        </w:tc>
      </w:tr>
    </w:tbl>
    <w:p w14:paraId="0D71FD6E" w14:textId="77777777" w:rsidR="00ED7DB7" w:rsidRPr="00D1457F" w:rsidRDefault="00ED7DB7">
      <w:pPr>
        <w:pStyle w:val="ASDEFCONNormal"/>
        <w:sectPr w:rsidR="00ED7DB7" w:rsidRPr="00D1457F" w:rsidSect="004E65ED">
          <w:pgSz w:w="11907" w:h="16840" w:code="9"/>
          <w:pgMar w:top="1134" w:right="1418" w:bottom="1021" w:left="1418" w:header="567" w:footer="567" w:gutter="0"/>
          <w:pgNumType w:chapStyle="1"/>
          <w:cols w:space="708"/>
          <w:docGrid w:linePitch="360"/>
        </w:sectPr>
      </w:pPr>
    </w:p>
    <w:p w14:paraId="691413F0" w14:textId="23BDC4A5" w:rsidR="00476FB2" w:rsidRPr="00D1457F" w:rsidRDefault="007D4209">
      <w:pPr>
        <w:pStyle w:val="SOWHL1-ASDEFCON"/>
      </w:pPr>
      <w:bookmarkStart w:id="1169" w:name="_Toc336242051"/>
      <w:bookmarkStart w:id="1170" w:name="_Toc247692679"/>
      <w:bookmarkStart w:id="1171" w:name="_Toc247697632"/>
      <w:bookmarkStart w:id="1172" w:name="_Toc247697793"/>
      <w:bookmarkStart w:id="1173" w:name="_Toc247705989"/>
      <w:bookmarkStart w:id="1174" w:name="_Toc247692680"/>
      <w:bookmarkStart w:id="1175" w:name="_Toc247697633"/>
      <w:bookmarkStart w:id="1176" w:name="_Toc247697794"/>
      <w:bookmarkStart w:id="1177" w:name="_Toc247705990"/>
      <w:bookmarkStart w:id="1178" w:name="_Toc247692686"/>
      <w:bookmarkStart w:id="1179" w:name="_Toc247697639"/>
      <w:bookmarkStart w:id="1180" w:name="_Toc247697800"/>
      <w:bookmarkStart w:id="1181" w:name="_Toc247705996"/>
      <w:bookmarkStart w:id="1182" w:name="_Toc181113530"/>
      <w:bookmarkStart w:id="1183" w:name="_Toc181760924"/>
      <w:bookmarkStart w:id="1184" w:name="_Toc197357780"/>
      <w:bookmarkStart w:id="1185" w:name="_Toc205627920"/>
      <w:bookmarkStart w:id="1186" w:name="_Toc207677440"/>
      <w:bookmarkStart w:id="1187" w:name="_Toc219699903"/>
      <w:bookmarkStart w:id="1188" w:name="_Toc219700155"/>
      <w:bookmarkStart w:id="1189" w:name="_Toc219700407"/>
      <w:bookmarkStart w:id="1190" w:name="_Toc219822052"/>
      <w:bookmarkStart w:id="1191" w:name="_Toc226684347"/>
      <w:bookmarkStart w:id="1192" w:name="_Toc230412223"/>
      <w:bookmarkStart w:id="1193" w:name="_Toc232822430"/>
      <w:bookmarkStart w:id="1194" w:name="_Toc232924550"/>
      <w:bookmarkStart w:id="1195" w:name="_Toc243736973"/>
      <w:bookmarkStart w:id="1196" w:name="_Toc243737680"/>
      <w:bookmarkStart w:id="1197" w:name="_Toc243993229"/>
      <w:bookmarkStart w:id="1198" w:name="_Toc243994756"/>
      <w:bookmarkStart w:id="1199" w:name="_Toc244073728"/>
      <w:bookmarkStart w:id="1200" w:name="_Toc244096553"/>
      <w:bookmarkStart w:id="1201" w:name="_Toc244341521"/>
      <w:bookmarkStart w:id="1202" w:name="_Toc244417854"/>
      <w:bookmarkStart w:id="1203" w:name="_Toc244568744"/>
      <w:bookmarkStart w:id="1204" w:name="_Toc244569173"/>
      <w:bookmarkStart w:id="1205" w:name="_Toc245042649"/>
      <w:bookmarkStart w:id="1206" w:name="_Toc243993233"/>
      <w:bookmarkStart w:id="1207" w:name="_Toc243994760"/>
      <w:bookmarkStart w:id="1208" w:name="_Toc244073732"/>
      <w:bookmarkStart w:id="1209" w:name="_Toc244096557"/>
      <w:bookmarkStart w:id="1210" w:name="_Toc244341525"/>
      <w:bookmarkStart w:id="1211" w:name="_Toc244417858"/>
      <w:bookmarkStart w:id="1212" w:name="_Toc244568748"/>
      <w:bookmarkStart w:id="1213" w:name="_Toc244569177"/>
      <w:bookmarkStart w:id="1214" w:name="_Toc245042653"/>
      <w:bookmarkStart w:id="1215" w:name="_Toc243993242"/>
      <w:bookmarkStart w:id="1216" w:name="_Toc243994769"/>
      <w:bookmarkStart w:id="1217" w:name="_Toc244073741"/>
      <w:bookmarkStart w:id="1218" w:name="_Toc244096566"/>
      <w:bookmarkStart w:id="1219" w:name="_Toc244341534"/>
      <w:bookmarkStart w:id="1220" w:name="_Toc244417867"/>
      <w:bookmarkStart w:id="1221" w:name="_Toc244568757"/>
      <w:bookmarkStart w:id="1222" w:name="_Toc244569186"/>
      <w:bookmarkStart w:id="1223" w:name="_Toc245042662"/>
      <w:bookmarkStart w:id="1224" w:name="_Toc181113535"/>
      <w:bookmarkStart w:id="1225" w:name="_Toc181760929"/>
      <w:bookmarkStart w:id="1226" w:name="_Toc197357785"/>
      <w:bookmarkStart w:id="1227" w:name="_Toc205627925"/>
      <w:bookmarkStart w:id="1228" w:name="_Toc207677445"/>
      <w:bookmarkStart w:id="1229" w:name="_Toc219699908"/>
      <w:bookmarkStart w:id="1230" w:name="_Toc219700160"/>
      <w:bookmarkStart w:id="1231" w:name="_Toc219700412"/>
      <w:bookmarkStart w:id="1232" w:name="_Toc219822057"/>
      <w:bookmarkStart w:id="1233" w:name="_Toc226684352"/>
      <w:bookmarkStart w:id="1234" w:name="_Toc230412228"/>
      <w:bookmarkStart w:id="1235" w:name="_Toc232822435"/>
      <w:bookmarkStart w:id="1236" w:name="_Toc232924555"/>
      <w:bookmarkStart w:id="1237" w:name="_Toc243736978"/>
      <w:bookmarkStart w:id="1238" w:name="_Toc243737685"/>
      <w:bookmarkStart w:id="1239" w:name="_Ref103657341"/>
      <w:bookmarkStart w:id="1240" w:name="_Toc443035850"/>
      <w:bookmarkStart w:id="1241" w:name="_Toc513642018"/>
      <w:bookmarkStart w:id="1242" w:name="_Toc513642565"/>
      <w:bookmarkStart w:id="1243" w:name="_Toc513642724"/>
      <w:bookmarkStart w:id="1244" w:name="_Toc48550687"/>
      <w:bookmarkStart w:id="1245" w:name="_Toc175297446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r w:rsidRPr="00D1457F">
        <w:lastRenderedPageBreak/>
        <w:t>Quality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="00476FB2" w:rsidRPr="00D1457F">
        <w:t>(</w:t>
      </w:r>
      <w:r w:rsidR="00EB12AE">
        <w:t>Core</w:t>
      </w:r>
      <w:r w:rsidR="00476FB2" w:rsidRPr="00D1457F">
        <w:t>)</w:t>
      </w:r>
      <w:bookmarkEnd w:id="1239"/>
      <w:bookmarkEnd w:id="1240"/>
      <w:bookmarkEnd w:id="1241"/>
      <w:bookmarkEnd w:id="1242"/>
      <w:bookmarkEnd w:id="1243"/>
      <w:bookmarkEnd w:id="1244"/>
      <w:bookmarkEnd w:id="1245"/>
    </w:p>
    <w:p w14:paraId="424DDA1E" w14:textId="045AA598" w:rsidR="00476FB2" w:rsidRPr="00D1457F" w:rsidRDefault="00476FB2">
      <w:pPr>
        <w:pStyle w:val="SOWHL2-ASDEFCON"/>
      </w:pPr>
      <w:bookmarkStart w:id="1246" w:name="_Toc34132201"/>
      <w:bookmarkStart w:id="1247" w:name="_Toc34982431"/>
      <w:bookmarkStart w:id="1248" w:name="_Toc47516833"/>
      <w:bookmarkStart w:id="1249" w:name="_Toc55613187"/>
      <w:bookmarkStart w:id="1250" w:name="_Toc443035851"/>
      <w:bookmarkStart w:id="1251" w:name="_Toc513642019"/>
      <w:bookmarkStart w:id="1252" w:name="_Toc513642566"/>
      <w:bookmarkStart w:id="1253" w:name="_Toc513642725"/>
      <w:bookmarkStart w:id="1254" w:name="_Toc48550688"/>
      <w:bookmarkStart w:id="1255" w:name="_Toc175297447"/>
      <w:r w:rsidRPr="00D1457F">
        <w:t>Contractor</w:t>
      </w:r>
      <w:r w:rsidR="003930CB">
        <w:t xml:space="preserve"> </w:t>
      </w:r>
      <w:r w:rsidRPr="00D1457F">
        <w:t>Quality</w:t>
      </w:r>
      <w:r w:rsidR="003930CB">
        <w:t xml:space="preserve"> </w:t>
      </w:r>
      <w:r w:rsidRPr="00D1457F">
        <w:t>Responsibilities</w:t>
      </w:r>
      <w:bookmarkEnd w:id="1246"/>
      <w:bookmarkEnd w:id="1247"/>
      <w:bookmarkEnd w:id="1248"/>
      <w:bookmarkEnd w:id="1249"/>
      <w:r w:rsidR="003930CB">
        <w:t xml:space="preserve"> </w:t>
      </w:r>
      <w:r w:rsidRPr="00D1457F">
        <w:t>(Core)</w:t>
      </w:r>
      <w:bookmarkEnd w:id="1250"/>
      <w:bookmarkEnd w:id="1251"/>
      <w:bookmarkEnd w:id="1252"/>
      <w:bookmarkEnd w:id="1253"/>
      <w:bookmarkEnd w:id="1254"/>
      <w:bookmarkEnd w:id="1255"/>
    </w:p>
    <w:p w14:paraId="3FB59B5F" w14:textId="58CB0B26" w:rsidR="003D7C27" w:rsidRPr="00D1457F" w:rsidRDefault="00DB4AEC" w:rsidP="00335BDF">
      <w:pPr>
        <w:pStyle w:val="NoteToDrafters-ASDEFCON"/>
      </w:pPr>
      <w:bookmarkStart w:id="1256" w:name="_Ref510276320"/>
      <w:bookmarkStart w:id="1257" w:name="_Toc55613188"/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While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Certified</w:t>
      </w:r>
      <w:r w:rsidR="003930CB">
        <w:t xml:space="preserve"> </w:t>
      </w:r>
      <w:r w:rsidRPr="00D1457F">
        <w:t>QMS</w:t>
      </w:r>
      <w:r w:rsidR="003930CB">
        <w:t xml:space="preserve"> </w:t>
      </w:r>
      <w:r w:rsidRPr="00D1457F">
        <w:t>is</w:t>
      </w:r>
      <w:r w:rsidR="003930CB">
        <w:t xml:space="preserve"> </w:t>
      </w:r>
      <w:r w:rsidR="00AF72A6" w:rsidRPr="00D1457F">
        <w:t>usually</w:t>
      </w:r>
      <w:r w:rsidR="003930CB">
        <w:t xml:space="preserve"> </w:t>
      </w:r>
      <w:r w:rsidRPr="00D1457F">
        <w:t>desirable,</w:t>
      </w:r>
      <w:r w:rsidR="003930CB">
        <w:t xml:space="preserve"> </w:t>
      </w:r>
      <w:r w:rsidRPr="00D1457F">
        <w:t>small</w:t>
      </w:r>
      <w:r w:rsidR="00E50A7C" w:rsidRPr="00D1457F">
        <w:t>-</w:t>
      </w:r>
      <w:r w:rsidR="00433D54" w:rsidRPr="00D1457F">
        <w:t>to</w:t>
      </w:r>
      <w:r w:rsidR="00E50A7C" w:rsidRPr="00D1457F">
        <w:t>-</w:t>
      </w:r>
      <w:r w:rsidR="00433D54" w:rsidRPr="00D1457F">
        <w:t>medium</w:t>
      </w:r>
      <w:r w:rsidR="003930CB">
        <w:t xml:space="preserve"> </w:t>
      </w:r>
      <w:r w:rsidR="00433D54" w:rsidRPr="00D1457F">
        <w:t>enterprises</w:t>
      </w:r>
      <w:r w:rsidR="003930CB">
        <w:t xml:space="preserve"> </w:t>
      </w:r>
      <w:r w:rsidR="003D7C27" w:rsidRPr="00D1457F">
        <w:t>can</w:t>
      </w:r>
      <w:r w:rsidR="003930CB">
        <w:t xml:space="preserve"> </w:t>
      </w:r>
      <w:r w:rsidRPr="00D1457F">
        <w:t>incur</w:t>
      </w:r>
      <w:r w:rsidR="003930CB">
        <w:t xml:space="preserve"> </w:t>
      </w:r>
      <w:r w:rsidRPr="00D1457F">
        <w:t>significant</w:t>
      </w:r>
      <w:r w:rsidR="003930CB">
        <w:t xml:space="preserve"> </w:t>
      </w:r>
      <w:r w:rsidRPr="00D1457F">
        <w:t>costs</w:t>
      </w:r>
      <w:r w:rsidR="003930CB">
        <w:t xml:space="preserve"> </w:t>
      </w:r>
      <w:r w:rsidR="00707EA7" w:rsidRPr="00D1457F">
        <w:t>for</w:t>
      </w:r>
      <w:r w:rsidR="003930CB">
        <w:t xml:space="preserve"> </w:t>
      </w:r>
      <w:r w:rsidRPr="00D1457F">
        <w:t>Certification</w:t>
      </w:r>
      <w:r w:rsidR="003930CB">
        <w:t xml:space="preserve"> </w:t>
      </w:r>
      <w:r w:rsidR="00AC1C2E" w:rsidRPr="00D1457F">
        <w:t>(</w:t>
      </w:r>
      <w:r w:rsidR="001E46A0" w:rsidRPr="00D1457F">
        <w:t>when</w:t>
      </w:r>
      <w:r w:rsidR="003930CB">
        <w:t xml:space="preserve"> </w:t>
      </w:r>
      <w:r w:rsidR="00AC1C2E" w:rsidRPr="00D1457F">
        <w:t>process / location</w:t>
      </w:r>
      <w:r w:rsidR="003930CB">
        <w:t xml:space="preserve"> </w:t>
      </w:r>
      <w:r w:rsidR="00AC1C2E" w:rsidRPr="00D1457F">
        <w:t>specific)</w:t>
      </w:r>
      <w:r w:rsidR="00433D54" w:rsidRPr="00D1457F">
        <w:t>.</w:t>
      </w:r>
      <w:r w:rsidR="003930CB">
        <w:t xml:space="preserve">  </w:t>
      </w:r>
      <w:r w:rsidR="00433D54" w:rsidRPr="00D1457F">
        <w:t>This</w:t>
      </w:r>
      <w:r w:rsidR="003930CB">
        <w:t xml:space="preserve"> </w:t>
      </w:r>
      <w:r w:rsidR="00521CE5" w:rsidRPr="00D1457F">
        <w:t>cost</w:t>
      </w:r>
      <w:r w:rsidR="003930CB">
        <w:t xml:space="preserve"> </w:t>
      </w:r>
      <w:proofErr w:type="gramStart"/>
      <w:r w:rsidR="005A084A" w:rsidRPr="00D1457F">
        <w:t>will</w:t>
      </w:r>
      <w:r w:rsidR="003930CB">
        <w:t xml:space="preserve"> </w:t>
      </w:r>
      <w:r w:rsidR="005A084A" w:rsidRPr="00D1457F">
        <w:t>be</w:t>
      </w:r>
      <w:r w:rsidR="003930CB">
        <w:t xml:space="preserve"> </w:t>
      </w:r>
      <w:r w:rsidR="005A084A" w:rsidRPr="00D1457F">
        <w:t>passed</w:t>
      </w:r>
      <w:r w:rsidR="003930CB">
        <w:t xml:space="preserve"> </w:t>
      </w:r>
      <w:r w:rsidR="005A084A" w:rsidRPr="00D1457F">
        <w:t>on</w:t>
      </w:r>
      <w:proofErr w:type="gramEnd"/>
      <w:r w:rsidR="003930CB">
        <w:t xml:space="preserve"> </w:t>
      </w:r>
      <w:r w:rsidR="005A084A" w:rsidRPr="00D1457F">
        <w:t>to</w:t>
      </w:r>
      <w:r w:rsidR="003930CB">
        <w:t xml:space="preserve"> </w:t>
      </w:r>
      <w:r w:rsidR="005A084A" w:rsidRPr="00D1457F">
        <w:t>the</w:t>
      </w:r>
      <w:r w:rsidR="003930CB">
        <w:t xml:space="preserve"> </w:t>
      </w:r>
      <w:r w:rsidR="005A084A" w:rsidRPr="00D1457F">
        <w:t>Commonwealth</w:t>
      </w:r>
      <w:r w:rsidR="003930CB">
        <w:t xml:space="preserve"> </w:t>
      </w:r>
      <w:r w:rsidR="00433D54" w:rsidRPr="00D1457F">
        <w:t>or</w:t>
      </w:r>
      <w:r w:rsidR="003930CB">
        <w:t xml:space="preserve"> </w:t>
      </w:r>
      <w:r w:rsidR="00707EA7" w:rsidRPr="00D1457F">
        <w:t>could</w:t>
      </w:r>
      <w:r w:rsidR="003930CB">
        <w:t xml:space="preserve"> </w:t>
      </w:r>
      <w:r w:rsidR="00433D54" w:rsidRPr="00D1457F">
        <w:t>exclude</w:t>
      </w:r>
      <w:r w:rsidR="003930CB">
        <w:t xml:space="preserve"> </w:t>
      </w:r>
      <w:r w:rsidR="003D7C27" w:rsidRPr="00D1457F">
        <w:t>potential</w:t>
      </w:r>
      <w:r w:rsidR="003930CB">
        <w:t xml:space="preserve"> </w:t>
      </w:r>
      <w:r w:rsidR="003D7C27" w:rsidRPr="00D1457F">
        <w:t>tenderers</w:t>
      </w:r>
      <w:r w:rsidR="005A084A" w:rsidRPr="00D1457F">
        <w:t>.</w:t>
      </w:r>
      <w:r w:rsidR="003930CB">
        <w:t xml:space="preserve">  </w:t>
      </w:r>
      <w:r w:rsidR="005A084A" w:rsidRPr="00D1457F">
        <w:t>In</w:t>
      </w:r>
      <w:r w:rsidR="003930CB">
        <w:t xml:space="preserve"> </w:t>
      </w:r>
      <w:r w:rsidR="005A084A" w:rsidRPr="00D1457F">
        <w:t>these</w:t>
      </w:r>
      <w:r w:rsidR="003930CB">
        <w:t xml:space="preserve"> </w:t>
      </w:r>
      <w:r w:rsidR="005A084A" w:rsidRPr="00D1457F">
        <w:t>cases,</w:t>
      </w:r>
      <w:r w:rsidR="003930CB">
        <w:t xml:space="preserve"> </w:t>
      </w:r>
      <w:r w:rsidR="005A084A" w:rsidRPr="00D1457F">
        <w:t>the</w:t>
      </w:r>
      <w:r w:rsidR="003930CB">
        <w:t xml:space="preserve"> </w:t>
      </w:r>
      <w:r w:rsidR="005A084A" w:rsidRPr="00D1457F">
        <w:t>Commonwealth</w:t>
      </w:r>
      <w:r w:rsidR="003930CB">
        <w:t xml:space="preserve"> </w:t>
      </w:r>
      <w:r w:rsidR="005A084A" w:rsidRPr="00D1457F">
        <w:t>Representative</w:t>
      </w:r>
      <w:r w:rsidR="003930CB">
        <w:t xml:space="preserve"> </w:t>
      </w:r>
      <w:r w:rsidR="005A084A" w:rsidRPr="00D1457F">
        <w:t>may</w:t>
      </w:r>
      <w:r w:rsidR="003930CB">
        <w:t xml:space="preserve"> </w:t>
      </w:r>
      <w:r w:rsidR="005A084A" w:rsidRPr="00D1457F">
        <w:t>allow</w:t>
      </w:r>
      <w:r w:rsidR="003930CB">
        <w:t xml:space="preserve"> </w:t>
      </w:r>
      <w:r w:rsidR="005A084A" w:rsidRPr="00D1457F">
        <w:t>the</w:t>
      </w:r>
      <w:r w:rsidR="003930CB">
        <w:t xml:space="preserve"> </w:t>
      </w:r>
      <w:r w:rsidR="005A084A" w:rsidRPr="00D1457F">
        <w:t>Contractor</w:t>
      </w:r>
      <w:r w:rsidR="00A4299F" w:rsidRPr="00D1457F">
        <w:t>’s</w:t>
      </w:r>
      <w:r w:rsidR="003930CB">
        <w:t xml:space="preserve"> </w:t>
      </w:r>
      <w:r w:rsidR="005A084A" w:rsidRPr="00D1457F">
        <w:t>QMS</w:t>
      </w:r>
      <w:r w:rsidR="003930CB">
        <w:t xml:space="preserve"> </w:t>
      </w:r>
      <w:r w:rsidR="00A4299F" w:rsidRPr="00D1457F">
        <w:t>to</w:t>
      </w:r>
      <w:r w:rsidR="003930CB">
        <w:t xml:space="preserve"> </w:t>
      </w:r>
      <w:proofErr w:type="gramStart"/>
      <w:r w:rsidR="00A4299F" w:rsidRPr="00D1457F">
        <w:t>be</w:t>
      </w:r>
      <w:r w:rsidR="003930CB">
        <w:t xml:space="preserve"> </w:t>
      </w:r>
      <w:r w:rsidR="00A4299F" w:rsidRPr="00D1457F">
        <w:t>certified</w:t>
      </w:r>
      <w:proofErr w:type="gramEnd"/>
      <w:r w:rsidR="003930CB">
        <w:t xml:space="preserve"> </w:t>
      </w:r>
      <w:r w:rsidR="00A4299F" w:rsidRPr="00D1457F">
        <w:t>by</w:t>
      </w:r>
      <w:r w:rsidR="003930CB">
        <w:t xml:space="preserve"> </w:t>
      </w:r>
      <w:r w:rsidR="00A4299F" w:rsidRPr="00D1457F">
        <w:t>a</w:t>
      </w:r>
      <w:r w:rsidR="003930CB">
        <w:t xml:space="preserve"> </w:t>
      </w:r>
      <w:r w:rsidR="003D7C27" w:rsidRPr="00D1457F">
        <w:t>Defence</w:t>
      </w:r>
      <w:r w:rsidR="00E50A7C" w:rsidRPr="00D1457F">
        <w:t>-</w:t>
      </w:r>
      <w:r w:rsidR="003D7C27" w:rsidRPr="00D1457F">
        <w:t>managed</w:t>
      </w:r>
      <w:r w:rsidR="003930CB">
        <w:t xml:space="preserve"> </w:t>
      </w:r>
      <w:r w:rsidR="003D7C27" w:rsidRPr="00D1457F">
        <w:t>Quality</w:t>
      </w:r>
      <w:r w:rsidR="003930CB">
        <w:t xml:space="preserve"> </w:t>
      </w:r>
      <w:r w:rsidR="005A084A" w:rsidRPr="00D1457F">
        <w:t>Au</w:t>
      </w:r>
      <w:r w:rsidR="00A4299F" w:rsidRPr="00D1457F">
        <w:t>dit</w:t>
      </w:r>
      <w:r w:rsidR="00433D54" w:rsidRPr="00D1457F">
        <w:t>,</w:t>
      </w:r>
      <w:r w:rsidR="003930CB">
        <w:t xml:space="preserve"> </w:t>
      </w:r>
      <w:r w:rsidR="005A084A" w:rsidRPr="00D1457F">
        <w:t>conducted</w:t>
      </w:r>
      <w:r w:rsidR="003930CB">
        <w:t xml:space="preserve"> </w:t>
      </w:r>
      <w:r w:rsidR="00AC4A54" w:rsidRPr="00D1457F">
        <w:t>before</w:t>
      </w:r>
      <w:r w:rsidR="003930CB">
        <w:t xml:space="preserve"> </w:t>
      </w:r>
      <w:r w:rsidR="00AC4A54" w:rsidRPr="00D1457F">
        <w:t>or</w:t>
      </w:r>
      <w:r w:rsidR="003930CB">
        <w:t xml:space="preserve"> </w:t>
      </w:r>
      <w:r w:rsidR="005A084A" w:rsidRPr="00D1457F">
        <w:t>shortly</w:t>
      </w:r>
      <w:r w:rsidR="003930CB">
        <w:t xml:space="preserve"> </w:t>
      </w:r>
      <w:r w:rsidR="005A084A" w:rsidRPr="00D1457F">
        <w:t>after</w:t>
      </w:r>
      <w:r w:rsidR="003930CB">
        <w:t xml:space="preserve"> </w:t>
      </w:r>
      <w:r w:rsidR="005A084A" w:rsidRPr="00D1457F">
        <w:t>the</w:t>
      </w:r>
      <w:r w:rsidR="003930CB">
        <w:t xml:space="preserve"> </w:t>
      </w:r>
      <w:r w:rsidR="005F3346" w:rsidRPr="00D1457F">
        <w:t>ED</w:t>
      </w:r>
      <w:r w:rsidR="003D7C27" w:rsidRPr="00D1457F">
        <w:t>.</w:t>
      </w:r>
      <w:r w:rsidR="003930CB">
        <w:t xml:space="preserve">  </w:t>
      </w:r>
      <w:r w:rsidR="00707EA7" w:rsidRPr="00D1457F">
        <w:t>For</w:t>
      </w:r>
      <w:r w:rsidR="003930CB">
        <w:t xml:space="preserve"> </w:t>
      </w:r>
      <w:r w:rsidR="00707EA7" w:rsidRPr="00D1457F">
        <w:t>further</w:t>
      </w:r>
      <w:r w:rsidR="003930CB">
        <w:t xml:space="preserve"> </w:t>
      </w:r>
      <w:proofErr w:type="gramStart"/>
      <w:r w:rsidR="00707EA7" w:rsidRPr="00D1457F">
        <w:t>guidance</w:t>
      </w:r>
      <w:proofErr w:type="gramEnd"/>
      <w:r w:rsidR="003930CB">
        <w:t xml:space="preserve"> </w:t>
      </w:r>
      <w:r w:rsidR="00707EA7" w:rsidRPr="00D1457F">
        <w:t>refer</w:t>
      </w:r>
      <w:r w:rsidR="003930CB">
        <w:t xml:space="preserve"> </w:t>
      </w:r>
      <w:r w:rsidR="00707EA7" w:rsidRPr="00D1457F">
        <w:t>to</w:t>
      </w:r>
      <w:r w:rsidR="003930CB">
        <w:t xml:space="preserve"> </w:t>
      </w:r>
      <w:r w:rsidR="00707EA7" w:rsidRPr="00D1457F">
        <w:t>the</w:t>
      </w:r>
      <w:r w:rsidR="003930CB">
        <w:t xml:space="preserve"> </w:t>
      </w:r>
      <w:r w:rsidR="00535B92" w:rsidRPr="00D1457F">
        <w:t>SOW</w:t>
      </w:r>
      <w:r w:rsidR="003930CB">
        <w:t xml:space="preserve"> </w:t>
      </w:r>
      <w:r w:rsidR="00535B92" w:rsidRPr="00D1457F">
        <w:t>Tailoring</w:t>
      </w:r>
      <w:r w:rsidR="003930CB">
        <w:t xml:space="preserve"> </w:t>
      </w:r>
      <w:r w:rsidR="00535B92" w:rsidRPr="00D1457F">
        <w:t>Guide</w:t>
      </w:r>
      <w:r w:rsidR="003930CB">
        <w:t xml:space="preserve"> </w:t>
      </w:r>
      <w:r w:rsidR="0025385D" w:rsidRPr="0025385D">
        <w:t>for</w:t>
      </w:r>
      <w:r w:rsidR="003930CB">
        <w:t xml:space="preserve"> </w:t>
      </w:r>
      <w:r w:rsidR="0025385D" w:rsidRPr="0025385D">
        <w:t>ASDEFCON</w:t>
      </w:r>
      <w:r w:rsidR="003930CB">
        <w:t xml:space="preserve"> </w:t>
      </w:r>
      <w:r w:rsidR="0025385D" w:rsidRPr="0025385D">
        <w:t>(Support</w:t>
      </w:r>
      <w:r w:rsidR="003930CB">
        <w:t xml:space="preserve"> </w:t>
      </w:r>
      <w:r w:rsidR="0025385D" w:rsidRPr="0025385D">
        <w:t>Short)</w:t>
      </w:r>
      <w:r w:rsidR="00707EA7" w:rsidRPr="00D1457F">
        <w:t>.</w:t>
      </w:r>
    </w:p>
    <w:p w14:paraId="3516699F" w14:textId="214373FE" w:rsidR="003D7C27" w:rsidRPr="00D1457F" w:rsidRDefault="00E928D3" w:rsidP="00335BDF">
      <w:pPr>
        <w:pStyle w:val="NoteToDrafters-ASDEFCON"/>
      </w:pPr>
      <w:r w:rsidRPr="00D1457F">
        <w:t>T</w:t>
      </w:r>
      <w:r w:rsidR="00AC4A54" w:rsidRPr="00D1457F">
        <w:t>he</w:t>
      </w:r>
      <w:r w:rsidR="003930CB">
        <w:t xml:space="preserve"> </w:t>
      </w:r>
      <w:r w:rsidRPr="00D1457F">
        <w:t>two</w:t>
      </w:r>
      <w:r w:rsidR="003930CB">
        <w:t xml:space="preserve"> </w:t>
      </w:r>
      <w:r w:rsidRPr="00D1457F">
        <w:t>options</w:t>
      </w:r>
      <w:r w:rsidR="003930CB">
        <w:t xml:space="preserve"> </w:t>
      </w:r>
      <w:r w:rsidR="001E46A0" w:rsidRPr="00D1457F">
        <w:t>below</w:t>
      </w:r>
      <w:r w:rsidRPr="00D1457F">
        <w:t>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reasons</w:t>
      </w:r>
      <w:r w:rsidR="003930CB">
        <w:t xml:space="preserve"> </w:t>
      </w:r>
      <w:r w:rsidRPr="00D1457F">
        <w:t>why</w:t>
      </w:r>
      <w:r w:rsidR="003930CB">
        <w:t xml:space="preserve"> </w:t>
      </w:r>
      <w:r w:rsidRPr="00D1457F">
        <w:t>each</w:t>
      </w:r>
      <w:r w:rsidR="003930CB">
        <w:t xml:space="preserve"> </w:t>
      </w:r>
      <w:proofErr w:type="gramStart"/>
      <w:r w:rsidRPr="00D1457F">
        <w:t>may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selected</w:t>
      </w:r>
      <w:proofErr w:type="gramEnd"/>
      <w:r w:rsidRPr="00D1457F">
        <w:t>,</w:t>
      </w:r>
      <w:r w:rsidR="003930CB">
        <w:t xml:space="preserve"> </w:t>
      </w:r>
      <w:r w:rsidRPr="00D1457F">
        <w:t>are</w:t>
      </w:r>
      <w:r w:rsidR="003930CB">
        <w:t xml:space="preserve"> </w:t>
      </w:r>
      <w:r w:rsidR="001E46A0" w:rsidRPr="00D1457F">
        <w:t>described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follows:</w:t>
      </w:r>
    </w:p>
    <w:p w14:paraId="37DED7FF" w14:textId="280B637E" w:rsidR="00E928D3" w:rsidRPr="00D1457F" w:rsidRDefault="00E928D3" w:rsidP="00335BDF">
      <w:pPr>
        <w:pStyle w:val="NoteToDraftersList-ASDEFCON"/>
      </w:pPr>
      <w:r w:rsidRPr="00D1457F">
        <w:t>Option</w:t>
      </w:r>
      <w:r w:rsidR="003930CB">
        <w:t xml:space="preserve"> </w:t>
      </w:r>
      <w:r w:rsidRPr="00D1457F">
        <w:t>A:</w:t>
      </w:r>
      <w:r w:rsidR="003930CB">
        <w:t xml:space="preserve">  </w:t>
      </w:r>
      <w:r w:rsidRPr="00D1457F">
        <w:t>Quality</w:t>
      </w:r>
      <w:r w:rsidR="003930CB">
        <w:t xml:space="preserve"> </w:t>
      </w:r>
      <w:r w:rsidRPr="00D1457F">
        <w:t>is</w:t>
      </w:r>
      <w:r w:rsidR="003930CB">
        <w:t xml:space="preserve"> </w:t>
      </w:r>
      <w:r w:rsidR="001A7DAA" w:rsidRPr="00D1457F">
        <w:t>to</w:t>
      </w:r>
      <w:r w:rsidR="003930CB">
        <w:t xml:space="preserve"> </w:t>
      </w:r>
      <w:r w:rsidR="001A7DAA" w:rsidRPr="00D1457F">
        <w:t>be</w:t>
      </w:r>
      <w:r w:rsidR="003930CB">
        <w:t xml:space="preserve"> </w:t>
      </w:r>
      <w:r w:rsidRPr="00D1457F">
        <w:t>assured</w:t>
      </w:r>
      <w:r w:rsidR="003930CB">
        <w:t xml:space="preserve"> </w:t>
      </w:r>
      <w:r w:rsidR="00707EA7" w:rsidRPr="00D1457F">
        <w:t>using</w:t>
      </w:r>
      <w:r w:rsidR="003930CB">
        <w:t xml:space="preserve"> </w:t>
      </w:r>
      <w:r w:rsidR="00707EA7" w:rsidRPr="00D1457F">
        <w:t>a</w:t>
      </w:r>
      <w:r w:rsidR="003930CB">
        <w:t xml:space="preserve"> </w:t>
      </w:r>
      <w:r w:rsidR="00707EA7" w:rsidRPr="00D1457F">
        <w:t>QMS</w:t>
      </w:r>
      <w:r w:rsidR="003930CB">
        <w:t xml:space="preserve"> </w:t>
      </w:r>
      <w:r w:rsidR="001E46A0" w:rsidRPr="00D1457F">
        <w:t>that</w:t>
      </w:r>
      <w:r w:rsidR="003930CB">
        <w:t xml:space="preserve"> </w:t>
      </w:r>
      <w:r w:rsidR="001E46A0" w:rsidRPr="00D1457F">
        <w:t>is</w:t>
      </w:r>
      <w:r w:rsidR="003930CB">
        <w:t xml:space="preserve"> </w:t>
      </w:r>
      <w:r w:rsidR="00707EA7" w:rsidRPr="00D1457F">
        <w:t>certified</w:t>
      </w:r>
      <w:r w:rsidR="003930CB">
        <w:t xml:space="preserve"> </w:t>
      </w:r>
      <w:r w:rsidR="00707EA7" w:rsidRPr="00D1457F">
        <w:t>by</w:t>
      </w:r>
      <w:r w:rsidR="003930CB">
        <w:t xml:space="preserve"> </w:t>
      </w:r>
      <w:r w:rsidR="002E5560" w:rsidRPr="00D1457F">
        <w:t>a</w:t>
      </w:r>
      <w:r w:rsidR="003930CB">
        <w:t xml:space="preserve"> </w:t>
      </w:r>
      <w:proofErr w:type="gramStart"/>
      <w:r w:rsidR="002E5560" w:rsidRPr="00D1457F">
        <w:t>third-party</w:t>
      </w:r>
      <w:proofErr w:type="gramEnd"/>
      <w:r w:rsidR="002E5560" w:rsidRPr="00D1457F">
        <w:t>.</w:t>
      </w:r>
      <w:r w:rsidR="003930CB">
        <w:t xml:space="preserve">  </w:t>
      </w:r>
      <w:r w:rsidR="002E5560" w:rsidRPr="00D1457F">
        <w:t>The</w:t>
      </w:r>
      <w:r w:rsidR="003930CB">
        <w:t xml:space="preserve"> </w:t>
      </w:r>
      <w:r w:rsidR="00707EA7" w:rsidRPr="00D1457F">
        <w:t>Contractor</w:t>
      </w:r>
      <w:r w:rsidR="003930CB">
        <w:t xml:space="preserve"> </w:t>
      </w:r>
      <w:r w:rsidR="002E5560" w:rsidRPr="00D1457F">
        <w:t>must</w:t>
      </w:r>
      <w:r w:rsidR="003930CB">
        <w:t xml:space="preserve"> </w:t>
      </w:r>
      <w:r w:rsidR="002E5560" w:rsidRPr="00D1457F">
        <w:t>have</w:t>
      </w:r>
      <w:r w:rsidR="003930CB">
        <w:t xml:space="preserve"> </w:t>
      </w:r>
      <w:r w:rsidR="002E5560" w:rsidRPr="00D1457F">
        <w:t>a</w:t>
      </w:r>
      <w:r w:rsidR="003930CB">
        <w:t xml:space="preserve"> </w:t>
      </w:r>
      <w:r w:rsidRPr="00D1457F">
        <w:t>QMS</w:t>
      </w:r>
      <w:r w:rsidR="003930CB">
        <w:t xml:space="preserve"> </w:t>
      </w:r>
      <w:r w:rsidRPr="00D1457F">
        <w:t>certified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organisation</w:t>
      </w:r>
      <w:r w:rsidR="003930CB">
        <w:t xml:space="preserve"> </w:t>
      </w:r>
      <w:r w:rsidRPr="00D1457F">
        <w:t>accredited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JAS-ANZ,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equivalent</w:t>
      </w:r>
      <w:r w:rsidR="003930CB">
        <w:t xml:space="preserve"> </w:t>
      </w:r>
      <w:r w:rsidRPr="00D1457F">
        <w:t>certification</w:t>
      </w:r>
      <w:r w:rsidR="003930CB">
        <w:t xml:space="preserve"> </w:t>
      </w:r>
      <w:r w:rsidRPr="00D1457F">
        <w:t>body</w:t>
      </w:r>
      <w:r w:rsidR="002E5560" w:rsidRPr="00D1457F">
        <w:t>,</w:t>
      </w:r>
      <w:r w:rsidR="003930CB">
        <w:t xml:space="preserve"> </w:t>
      </w:r>
      <w:proofErr w:type="gramStart"/>
      <w:r w:rsidR="002E5560" w:rsidRPr="00D1457F">
        <w:t>either</w:t>
      </w:r>
      <w:r w:rsidR="003930CB">
        <w:t xml:space="preserve"> </w:t>
      </w:r>
      <w:r w:rsidR="002E5560" w:rsidRPr="00D1457F">
        <w:t>prior</w:t>
      </w:r>
      <w:proofErr w:type="gramEnd"/>
      <w:r w:rsidR="003930CB">
        <w:t xml:space="preserve"> </w:t>
      </w:r>
      <w:r w:rsidR="002E5560" w:rsidRPr="00D1457F">
        <w:t>to</w:t>
      </w:r>
      <w:r w:rsidR="003930CB">
        <w:t xml:space="preserve"> </w:t>
      </w:r>
      <w:r w:rsidR="002E5560" w:rsidRPr="00D1457F">
        <w:t>or</w:t>
      </w:r>
      <w:r w:rsidR="003930CB">
        <w:t xml:space="preserve"> </w:t>
      </w:r>
      <w:r w:rsidR="002E5560" w:rsidRPr="00D1457F">
        <w:t>shortly</w:t>
      </w:r>
      <w:r w:rsidR="003930CB">
        <w:t xml:space="preserve"> </w:t>
      </w:r>
      <w:r w:rsidR="002E5560" w:rsidRPr="00D1457F">
        <w:t>after</w:t>
      </w:r>
      <w:r w:rsidR="003930CB">
        <w:t xml:space="preserve"> </w:t>
      </w:r>
      <w:r w:rsidR="002E5560" w:rsidRPr="00D1457F">
        <w:t>ED</w:t>
      </w:r>
      <w:r w:rsidRPr="00D1457F">
        <w:t>.</w:t>
      </w:r>
      <w:r w:rsidR="003930CB">
        <w:t xml:space="preserve">  </w:t>
      </w:r>
      <w:r w:rsidRPr="00D1457F">
        <w:t>Select</w:t>
      </w:r>
      <w:r w:rsidR="003930CB">
        <w:t xml:space="preserve"> </w:t>
      </w:r>
      <w:r w:rsidR="002E5560" w:rsidRPr="00D1457F">
        <w:t>this</w:t>
      </w:r>
      <w:r w:rsidR="003930CB">
        <w:t xml:space="preserve"> </w:t>
      </w:r>
      <w:r w:rsidR="002E5560" w:rsidRPr="00D1457F">
        <w:t>option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deleting</w:t>
      </w:r>
      <w:r w:rsidR="003930CB">
        <w:t xml:space="preserve"> </w:t>
      </w:r>
      <w:r w:rsidRPr="00D1457F">
        <w:t>Option</w:t>
      </w:r>
      <w:r w:rsidR="003930CB">
        <w:t xml:space="preserve"> </w:t>
      </w:r>
      <w:r w:rsidRPr="00D1457F">
        <w:t>B</w:t>
      </w:r>
      <w:r w:rsidR="003930CB">
        <w:t xml:space="preserve"> </w:t>
      </w:r>
      <w:r w:rsidRPr="00D1457F">
        <w:t>below.</w:t>
      </w:r>
    </w:p>
    <w:p w14:paraId="7B11264D" w14:textId="094D3CBB" w:rsidR="002E5560" w:rsidRPr="00D1457F" w:rsidRDefault="002E5560" w:rsidP="00335BDF">
      <w:pPr>
        <w:pStyle w:val="NoteToDraftersList-ASDEFCON"/>
      </w:pPr>
      <w:r w:rsidRPr="00D1457F">
        <w:t>Option</w:t>
      </w:r>
      <w:r w:rsidR="003930CB">
        <w:t xml:space="preserve"> </w:t>
      </w:r>
      <w:r w:rsidRPr="00D1457F">
        <w:t>B:</w:t>
      </w:r>
      <w:r w:rsidR="003930CB">
        <w:t xml:space="preserve">  </w:t>
      </w:r>
      <w:r w:rsidRPr="00D1457F">
        <w:t>Quality</w:t>
      </w:r>
      <w:r w:rsidR="003930CB">
        <w:t xml:space="preserve"> </w:t>
      </w:r>
      <w:r w:rsidRPr="00D1457F">
        <w:t>is</w:t>
      </w:r>
      <w:r w:rsidR="003930CB">
        <w:t xml:space="preserve"> </w:t>
      </w:r>
      <w:r w:rsidR="001A7DAA" w:rsidRPr="00D1457F">
        <w:t>to</w:t>
      </w:r>
      <w:r w:rsidR="003930CB">
        <w:t xml:space="preserve"> </w:t>
      </w:r>
      <w:r w:rsidR="001A7DAA" w:rsidRPr="00D1457F">
        <w:t>be</w:t>
      </w:r>
      <w:r w:rsidR="003930CB">
        <w:t xml:space="preserve"> </w:t>
      </w:r>
      <w:r w:rsidRPr="00D1457F">
        <w:t>assured</w:t>
      </w:r>
      <w:r w:rsidR="003930CB">
        <w:t xml:space="preserve"> </w:t>
      </w:r>
      <w:r w:rsidR="001E46A0" w:rsidRPr="00D1457F">
        <w:t>using</w:t>
      </w:r>
      <w:r w:rsidR="003930CB">
        <w:t xml:space="preserve"> </w:t>
      </w:r>
      <w:r w:rsidR="001E46A0" w:rsidRPr="00D1457F">
        <w:t>a</w:t>
      </w:r>
      <w:r w:rsidR="003930CB">
        <w:t xml:space="preserve"> </w:t>
      </w:r>
      <w:r w:rsidR="001E46A0" w:rsidRPr="00D1457F">
        <w:t>QMS</w:t>
      </w:r>
      <w:r w:rsidR="003930CB">
        <w:t xml:space="preserve"> </w:t>
      </w:r>
      <w:r w:rsidR="001E46A0" w:rsidRPr="00D1457F">
        <w:t>certified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="00D53A71" w:rsidRPr="00D1457F">
        <w:t>either</w:t>
      </w:r>
      <w:r w:rsidR="003930CB">
        <w:t xml:space="preserve"> </w:t>
      </w:r>
      <w:r w:rsidRPr="00D1457F">
        <w:t>a</w:t>
      </w:r>
      <w:r w:rsidR="003930CB">
        <w:t xml:space="preserve"> </w:t>
      </w:r>
      <w:proofErr w:type="gramStart"/>
      <w:r w:rsidRPr="00D1457F">
        <w:t>third-party</w:t>
      </w:r>
      <w:proofErr w:type="gramEnd"/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Defence.</w:t>
      </w:r>
      <w:r w:rsidR="003930CB">
        <w:t xml:space="preserve">  </w:t>
      </w:r>
      <w:r w:rsidR="001E46A0" w:rsidRPr="00D1457F">
        <w:t>This</w:t>
      </w:r>
      <w:r w:rsidR="003930CB">
        <w:t xml:space="preserve"> </w:t>
      </w:r>
      <w:r w:rsidRPr="00D1457F">
        <w:t>clause</w:t>
      </w:r>
      <w:r w:rsidR="003930CB">
        <w:t xml:space="preserve"> </w:t>
      </w:r>
      <w:proofErr w:type="gramStart"/>
      <w:r w:rsidRPr="00D1457F">
        <w:t>is</w:t>
      </w:r>
      <w:r w:rsidR="003930CB">
        <w:t xml:space="preserve"> </w:t>
      </w:r>
      <w:r w:rsidRPr="00D1457F">
        <w:t>tailored</w:t>
      </w:r>
      <w:proofErr w:type="gramEnd"/>
      <w:r w:rsidR="003930CB">
        <w:t xml:space="preserve"> </w:t>
      </w:r>
      <w:r w:rsidRPr="00D1457F">
        <w:t>prior</w:t>
      </w:r>
      <w:r w:rsidR="003930CB">
        <w:t xml:space="preserve"> </w:t>
      </w:r>
      <w:r w:rsidRPr="00D1457F">
        <w:t>to</w:t>
      </w:r>
      <w:r w:rsidR="003930CB">
        <w:t xml:space="preserve"> </w:t>
      </w:r>
      <w:r w:rsidR="00D53A71" w:rsidRPr="00D1457F">
        <w:t>the</w:t>
      </w:r>
      <w:r w:rsidR="003930CB">
        <w:t xml:space="preserve"> </w:t>
      </w:r>
      <w:r w:rsidRPr="00D1457F">
        <w:t>RFT</w:t>
      </w:r>
      <w:r w:rsidR="001E46A0" w:rsidRPr="00D1457F">
        <w:t>.</w:t>
      </w:r>
      <w:r w:rsidR="003930CB">
        <w:t xml:space="preserve">  </w:t>
      </w:r>
      <w:r w:rsidR="001E46A0" w:rsidRPr="00D1457F">
        <w:t>If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drafter</w:t>
      </w:r>
      <w:r w:rsidR="003930CB">
        <w:t xml:space="preserve"> </w:t>
      </w:r>
      <w:r w:rsidRPr="00D1457F">
        <w:t>does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know</w:t>
      </w:r>
      <w:r w:rsidR="003930CB">
        <w:t xml:space="preserve"> </w:t>
      </w:r>
      <w:r w:rsidR="005973D3">
        <w:t xml:space="preserve">whether </w:t>
      </w:r>
      <w:r w:rsidRPr="00D1457F">
        <w:t>the</w:t>
      </w:r>
      <w:r w:rsidR="003930CB">
        <w:t xml:space="preserve"> </w:t>
      </w:r>
      <w:r w:rsidRPr="00D1457F">
        <w:t>market</w:t>
      </w:r>
      <w:r w:rsidR="003930CB">
        <w:t xml:space="preserve"> </w:t>
      </w:r>
      <w:r w:rsidRPr="00D1457F">
        <w:t>has</w:t>
      </w:r>
      <w:r w:rsidR="003930CB">
        <w:t xml:space="preserve"> </w:t>
      </w:r>
      <w:r w:rsidRPr="00D1457F">
        <w:t>sufficient</w:t>
      </w:r>
      <w:r w:rsidR="003930CB">
        <w:t xml:space="preserve"> </w:t>
      </w:r>
      <w:r w:rsidRPr="00D1457F">
        <w:t>numbers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third-party</w:t>
      </w:r>
      <w:r w:rsidR="003930CB">
        <w:t xml:space="preserve"> </w:t>
      </w:r>
      <w:r w:rsidRPr="00D1457F">
        <w:t>quality-certified</w:t>
      </w:r>
      <w:r w:rsidR="003930CB">
        <w:t xml:space="preserve"> </w:t>
      </w:r>
      <w:r w:rsidR="001E46A0" w:rsidRPr="00D1457F">
        <w:t>tenderers</w:t>
      </w:r>
      <w:r w:rsidRPr="00D1457F">
        <w:t>,</w:t>
      </w:r>
      <w:r w:rsidR="003930CB">
        <w:t xml:space="preserve"> </w:t>
      </w:r>
      <w:r w:rsidR="001A7DAA" w:rsidRPr="00D1457F">
        <w:t>then</w:t>
      </w:r>
      <w:r w:rsidR="003930CB">
        <w:t xml:space="preserve"> </w:t>
      </w:r>
      <w:r w:rsidRPr="00D1457F">
        <w:t>option</w:t>
      </w:r>
      <w:r w:rsidR="003930CB">
        <w:t xml:space="preserve"> </w:t>
      </w:r>
      <w:r w:rsidRPr="00D1457F">
        <w:t>B</w:t>
      </w:r>
      <w:r w:rsidR="003930CB">
        <w:t xml:space="preserve"> </w:t>
      </w:r>
      <w:r w:rsidRPr="00D1457F">
        <w:t>allows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Defence</w:t>
      </w:r>
      <w:r w:rsidR="0037616F" w:rsidRPr="00D1457F">
        <w:t>-</w:t>
      </w:r>
      <w:r w:rsidRPr="00D1457F">
        <w:t>certified</w:t>
      </w:r>
      <w:r w:rsidR="003930CB">
        <w:t xml:space="preserve"> </w:t>
      </w:r>
      <w:r w:rsidRPr="00D1457F">
        <w:t>QMS</w:t>
      </w:r>
      <w:r w:rsidR="003930CB">
        <w:t xml:space="preserve"> </w:t>
      </w:r>
      <w:r w:rsidR="00D53A71" w:rsidRPr="00D1457F">
        <w:t>as</w:t>
      </w:r>
      <w:r w:rsidR="003930CB">
        <w:t xml:space="preserve"> </w:t>
      </w:r>
      <w:r w:rsidR="00D53A71" w:rsidRPr="00D1457F">
        <w:t>a</w:t>
      </w:r>
      <w:r w:rsidR="003930CB">
        <w:t xml:space="preserve"> </w:t>
      </w:r>
      <w:r w:rsidR="00D53A71" w:rsidRPr="00D1457F">
        <w:t>‘fall-back’</w:t>
      </w:r>
      <w:r w:rsidR="003930CB">
        <w:t xml:space="preserve"> </w:t>
      </w:r>
      <w:r w:rsidR="00D53A71" w:rsidRPr="00D1457F">
        <w:t>option</w:t>
      </w:r>
      <w:r w:rsidRPr="00D1457F">
        <w:t>.</w:t>
      </w:r>
      <w:r w:rsidR="003930CB">
        <w:t xml:space="preserve">  </w:t>
      </w:r>
      <w:r w:rsidR="001A7DAA" w:rsidRPr="00D1457F">
        <w:t>The</w:t>
      </w:r>
      <w:r w:rsidR="003930CB">
        <w:t xml:space="preserve"> </w:t>
      </w:r>
      <w:r w:rsidR="001A7DAA" w:rsidRPr="00D1457F">
        <w:t>Defence</w:t>
      </w:r>
      <w:r w:rsidR="003930CB">
        <w:t xml:space="preserve"> </w:t>
      </w:r>
      <w:r w:rsidR="001A7DAA" w:rsidRPr="00D1457F">
        <w:t>Audit</w:t>
      </w:r>
      <w:r w:rsidR="003930CB">
        <w:t xml:space="preserve"> </w:t>
      </w:r>
      <w:r w:rsidR="001A7DAA" w:rsidRPr="00D1457F">
        <w:t>of</w:t>
      </w:r>
      <w:r w:rsidR="003930CB">
        <w:t xml:space="preserve"> </w:t>
      </w:r>
      <w:r w:rsidR="001A7DAA" w:rsidRPr="00D1457F">
        <w:t>the</w:t>
      </w:r>
      <w:r w:rsidR="003930CB">
        <w:t xml:space="preserve"> </w:t>
      </w:r>
      <w:r w:rsidR="001A7DAA" w:rsidRPr="00D1457F">
        <w:t>Contractors</w:t>
      </w:r>
      <w:r w:rsidR="003930CB">
        <w:t xml:space="preserve"> </w:t>
      </w:r>
      <w:r w:rsidR="001A7DAA" w:rsidRPr="00D1457F">
        <w:t>QMS</w:t>
      </w:r>
      <w:r w:rsidR="003930CB">
        <w:t xml:space="preserve"> </w:t>
      </w:r>
      <w:r w:rsidR="001A7DAA" w:rsidRPr="00D1457F">
        <w:t>means</w:t>
      </w:r>
      <w:r w:rsidR="003930CB">
        <w:t xml:space="preserve"> </w:t>
      </w:r>
      <w:r w:rsidR="001A7DAA" w:rsidRPr="00D1457F">
        <w:t>that</w:t>
      </w:r>
      <w:r w:rsidR="003930CB">
        <w:t xml:space="preserve"> </w:t>
      </w:r>
      <w:r w:rsidR="001A7DAA" w:rsidRPr="00D1457F">
        <w:t>one</w:t>
      </w:r>
      <w:r w:rsidR="003930CB">
        <w:t xml:space="preserve"> </w:t>
      </w:r>
      <w:r w:rsidR="001A7DAA" w:rsidRPr="00D1457F">
        <w:t>of</w:t>
      </w:r>
      <w:r w:rsidR="003930CB">
        <w:t xml:space="preserve"> </w:t>
      </w:r>
      <w:r w:rsidR="001A7DAA" w:rsidRPr="00D1457F">
        <w:t>the</w:t>
      </w:r>
      <w:r w:rsidR="003930CB">
        <w:t xml:space="preserve"> </w:t>
      </w:r>
      <w:r w:rsidR="00AF72A6" w:rsidRPr="00D1457F">
        <w:t>Audits</w:t>
      </w:r>
      <w:r w:rsidR="003930CB">
        <w:t xml:space="preserve"> </w:t>
      </w:r>
      <w:r w:rsidR="001A7DAA" w:rsidRPr="00D1457F">
        <w:t>in</w:t>
      </w:r>
      <w:r w:rsidR="003930CB">
        <w:t xml:space="preserve"> </w:t>
      </w:r>
      <w:r w:rsidR="001A7DAA" w:rsidRPr="00D1457F">
        <w:t>the</w:t>
      </w:r>
      <w:r w:rsidR="003930CB">
        <w:t xml:space="preserve"> </w:t>
      </w:r>
      <w:r w:rsidR="00D53A71" w:rsidRPr="00D1457F">
        <w:t>subsequent</w:t>
      </w:r>
      <w:r w:rsidR="003930CB">
        <w:t xml:space="preserve"> </w:t>
      </w:r>
      <w:r w:rsidR="001A7DAA" w:rsidRPr="00D1457F">
        <w:t>clauses</w:t>
      </w:r>
      <w:r w:rsidR="003930CB">
        <w:t xml:space="preserve"> </w:t>
      </w:r>
      <w:proofErr w:type="gramStart"/>
      <w:r w:rsidR="001A7DAA" w:rsidRPr="00D1457F">
        <w:t>must</w:t>
      </w:r>
      <w:r w:rsidR="003930CB">
        <w:t xml:space="preserve"> </w:t>
      </w:r>
      <w:r w:rsidR="001A7DAA" w:rsidRPr="00D1457F">
        <w:t>be</w:t>
      </w:r>
      <w:r w:rsidR="003930CB">
        <w:t xml:space="preserve"> </w:t>
      </w:r>
      <w:r w:rsidR="001A7DAA" w:rsidRPr="00D1457F">
        <w:t>conducted</w:t>
      </w:r>
      <w:proofErr w:type="gramEnd"/>
      <w:r w:rsidR="003930CB">
        <w:t xml:space="preserve"> </w:t>
      </w:r>
      <w:r w:rsidR="001A7DAA" w:rsidRPr="00D1457F">
        <w:t>immediately</w:t>
      </w:r>
      <w:r w:rsidR="003930CB">
        <w:t xml:space="preserve"> </w:t>
      </w:r>
      <w:r w:rsidR="001A7DAA" w:rsidRPr="00D1457F">
        <w:t>after</w:t>
      </w:r>
      <w:r w:rsidR="003930CB">
        <w:t xml:space="preserve"> </w:t>
      </w:r>
      <w:r w:rsidR="001A7DAA" w:rsidRPr="00D1457F">
        <w:t>ED.</w:t>
      </w:r>
      <w:r w:rsidR="003930CB">
        <w:t xml:space="preserve">  </w:t>
      </w:r>
      <w:r w:rsidR="001A7DAA" w:rsidRPr="00D1457F">
        <w:t>Select</w:t>
      </w:r>
      <w:r w:rsidR="003930CB">
        <w:t xml:space="preserve"> </w:t>
      </w:r>
      <w:r w:rsidR="001A7DAA" w:rsidRPr="00D1457F">
        <w:t>this</w:t>
      </w:r>
      <w:r w:rsidR="003930CB">
        <w:t xml:space="preserve"> </w:t>
      </w:r>
      <w:r w:rsidR="001A7DAA" w:rsidRPr="00D1457F">
        <w:t>option</w:t>
      </w:r>
      <w:r w:rsidR="003930CB">
        <w:t xml:space="preserve"> </w:t>
      </w:r>
      <w:r w:rsidR="001A7DAA" w:rsidRPr="00D1457F">
        <w:t>by</w:t>
      </w:r>
      <w:r w:rsidR="003930CB">
        <w:t xml:space="preserve"> </w:t>
      </w:r>
      <w:r w:rsidR="001A7DAA" w:rsidRPr="00D1457F">
        <w:t>deleting</w:t>
      </w:r>
      <w:r w:rsidR="003930CB">
        <w:t xml:space="preserve"> </w:t>
      </w:r>
      <w:r w:rsidR="001A7DAA" w:rsidRPr="00D1457F">
        <w:t>Option</w:t>
      </w:r>
      <w:r w:rsidR="003930CB">
        <w:t xml:space="preserve"> </w:t>
      </w:r>
      <w:r w:rsidR="001A7DAA" w:rsidRPr="00D1457F">
        <w:t>A</w:t>
      </w:r>
      <w:r w:rsidR="003930CB">
        <w:t xml:space="preserve"> </w:t>
      </w:r>
      <w:r w:rsidR="001A7DAA" w:rsidRPr="00D1457F">
        <w:t>below.</w:t>
      </w:r>
    </w:p>
    <w:p w14:paraId="5BF761EA" w14:textId="0F5B96B7" w:rsidR="005A084A" w:rsidRDefault="005A084A" w:rsidP="00335BDF">
      <w:pPr>
        <w:pStyle w:val="NoteToDrafters-ASDEFCON"/>
      </w:pPr>
      <w:r w:rsidRPr="00D1457F">
        <w:t>A</w:t>
      </w:r>
      <w:r w:rsidR="003930CB">
        <w:t xml:space="preserve"> </w:t>
      </w:r>
      <w:r w:rsidRPr="00D1457F">
        <w:t>QMS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new</w:t>
      </w:r>
      <w:r w:rsidR="003930CB">
        <w:t xml:space="preserve"> </w:t>
      </w:r>
      <w:r w:rsidRPr="00D1457F">
        <w:t>work</w:t>
      </w:r>
      <w:r w:rsidR="003930CB">
        <w:t xml:space="preserve"> </w:t>
      </w:r>
      <w:r w:rsidRPr="00D1457F">
        <w:t>location</w:t>
      </w:r>
      <w:r w:rsidR="003930CB">
        <w:t xml:space="preserve"> </w:t>
      </w:r>
      <w:r w:rsidRPr="00D1457F">
        <w:t>and/or</w:t>
      </w:r>
      <w:r w:rsidR="003930CB">
        <w:t xml:space="preserve"> </w:t>
      </w:r>
      <w:r w:rsidRPr="00D1457F">
        <w:t>process</w:t>
      </w:r>
      <w:r w:rsidR="003930CB">
        <w:t xml:space="preserve"> </w:t>
      </w:r>
      <w:r w:rsidR="0037616F" w:rsidRPr="00D1457F">
        <w:t>may</w:t>
      </w:r>
      <w:r w:rsidR="003930CB">
        <w:t xml:space="preserve"> </w:t>
      </w:r>
      <w:r w:rsidRPr="00D1457F">
        <w:t>require</w:t>
      </w:r>
      <w:r w:rsidR="003930CB">
        <w:t xml:space="preserve"> </w:t>
      </w:r>
      <w:r w:rsidRPr="00D1457F">
        <w:t>re-certification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occur</w:t>
      </w:r>
      <w:r w:rsidR="003930CB">
        <w:t xml:space="preserve"> </w:t>
      </w:r>
      <w:r w:rsidRPr="00D1457F">
        <w:t>after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5F3346" w:rsidRPr="00D1457F">
        <w:t>ED</w:t>
      </w:r>
      <w:r w:rsidRPr="00D1457F">
        <w:t>.</w:t>
      </w:r>
      <w:r w:rsidR="003930CB">
        <w:t xml:space="preserve">  </w:t>
      </w:r>
      <w:r w:rsidRPr="00D1457F">
        <w:t>The</w:t>
      </w:r>
      <w:r w:rsidR="003930CB">
        <w:t xml:space="preserve"> </w:t>
      </w:r>
      <w:r w:rsidRPr="00D1457F">
        <w:t>drafter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amend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reflect</w:t>
      </w:r>
      <w:r w:rsidR="003930CB">
        <w:t xml:space="preserve"> </w:t>
      </w:r>
      <w:r w:rsidRPr="00D1457F">
        <w:t>a</w:t>
      </w:r>
      <w:r w:rsidR="003930CB">
        <w:t xml:space="preserve"> </w:t>
      </w:r>
      <w:r w:rsidR="005F3346" w:rsidRPr="00D1457F">
        <w:t>given</w:t>
      </w:r>
      <w:r w:rsidR="003930CB">
        <w:t xml:space="preserve"> </w:t>
      </w:r>
      <w:r w:rsidR="005F3346" w:rsidRPr="00D1457F">
        <w:t>time</w:t>
      </w:r>
      <w:r w:rsidR="003930CB">
        <w:t xml:space="preserve"> </w:t>
      </w:r>
      <w:r w:rsidR="005F3346" w:rsidRPr="00D1457F">
        <w:t>period</w:t>
      </w:r>
      <w:r w:rsidR="003930CB">
        <w:t xml:space="preserve"> </w:t>
      </w:r>
      <w:r w:rsidR="005F3346" w:rsidRPr="00D1457F">
        <w:t>or</w:t>
      </w:r>
      <w:r w:rsidR="003930CB">
        <w:t xml:space="preserve"> </w:t>
      </w:r>
      <w:r w:rsidR="005F3346" w:rsidRPr="00D1457F">
        <w:t>depend</w:t>
      </w:r>
      <w:r w:rsidR="003930CB">
        <w:t xml:space="preserve"> </w:t>
      </w:r>
      <w:r w:rsidR="005F3346" w:rsidRPr="00D1457F">
        <w:t>on</w:t>
      </w:r>
      <w:r w:rsidR="003930CB">
        <w:t xml:space="preserve"> </w:t>
      </w:r>
      <w:r w:rsidR="005F3346" w:rsidRPr="00D1457F">
        <w:t>post-ED</w:t>
      </w:r>
      <w:r w:rsidR="003930CB">
        <w:t xml:space="preserve"> </w:t>
      </w:r>
      <w:r w:rsidR="005F3346" w:rsidRPr="00D1457F">
        <w:t>agreement</w:t>
      </w:r>
      <w:r w:rsidR="003930CB">
        <w:t xml:space="preserve"> </w:t>
      </w:r>
      <w:r w:rsidR="005F3346" w:rsidRPr="00D1457F">
        <w:t>by</w:t>
      </w:r>
      <w:r w:rsidR="003930CB">
        <w:t xml:space="preserve"> </w:t>
      </w:r>
      <w:r w:rsidR="005F3346" w:rsidRPr="00D1457F">
        <w:t>the</w:t>
      </w:r>
      <w:r w:rsidR="003930CB">
        <w:t xml:space="preserve"> </w:t>
      </w:r>
      <w:r w:rsidR="005F3346" w:rsidRPr="00D1457F">
        <w:t>Commonwealth</w:t>
      </w:r>
      <w:r w:rsidR="003930CB">
        <w:t xml:space="preserve"> </w:t>
      </w:r>
      <w:r w:rsidR="005F3346" w:rsidRPr="00D1457F">
        <w:t>Representative.</w:t>
      </w:r>
    </w:p>
    <w:p w14:paraId="127D8E1E" w14:textId="5D91C139" w:rsidR="00B7235E" w:rsidRPr="00D1457F" w:rsidRDefault="00B7235E" w:rsidP="00335BDF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Clause</w:t>
      </w:r>
      <w:r w:rsidR="003930CB">
        <w:t xml:space="preserve"> </w:t>
      </w:r>
      <w:r>
        <w:t>9</w:t>
      </w:r>
      <w:r w:rsidR="003930CB">
        <w:t xml:space="preserve"> </w:t>
      </w:r>
      <w:proofErr w:type="gramStart"/>
      <w:r>
        <w:t>is</w:t>
      </w:r>
      <w:r w:rsidR="003930CB">
        <w:t xml:space="preserve"> </w:t>
      </w:r>
      <w:r>
        <w:t>cross-referenced</w:t>
      </w:r>
      <w:proofErr w:type="gramEnd"/>
      <w:r w:rsidR="003930CB">
        <w:t xml:space="preserve"> </w:t>
      </w:r>
      <w:r>
        <w:t>from</w:t>
      </w:r>
      <w:r w:rsidR="003930CB">
        <w:t xml:space="preserve"> </w:t>
      </w:r>
      <w:r>
        <w:t>the</w:t>
      </w:r>
      <w:r w:rsidR="003930CB">
        <w:t xml:space="preserve"> </w:t>
      </w:r>
      <w:r>
        <w:t>COC.</w:t>
      </w:r>
      <w:r w:rsidR="003930CB">
        <w:t xml:space="preserve">  </w:t>
      </w:r>
      <w:r>
        <w:t>If</w:t>
      </w:r>
      <w:r w:rsidR="003930CB">
        <w:t xml:space="preserve"> </w:t>
      </w:r>
      <w:r>
        <w:t>th</w:t>
      </w:r>
      <w:r w:rsidR="008E46B4">
        <w:t>is</w:t>
      </w:r>
      <w:r w:rsidR="003930CB">
        <w:t xml:space="preserve"> </w:t>
      </w:r>
      <w:r>
        <w:t>clause</w:t>
      </w:r>
      <w:r w:rsidR="003930CB">
        <w:t xml:space="preserve"> </w:t>
      </w:r>
      <w:r>
        <w:t>number</w:t>
      </w:r>
      <w:r w:rsidR="003930CB">
        <w:t xml:space="preserve"> </w:t>
      </w:r>
      <w:r>
        <w:t>change</w:t>
      </w:r>
      <w:r w:rsidR="008E46B4">
        <w:t>s from clause 9</w:t>
      </w:r>
      <w:r>
        <w:t>,</w:t>
      </w:r>
      <w:r w:rsidR="003930CB">
        <w:t xml:space="preserve"> </w:t>
      </w:r>
      <w:r>
        <w:t>the</w:t>
      </w:r>
      <w:r w:rsidR="003930CB">
        <w:t xml:space="preserve"> </w:t>
      </w:r>
      <w:r>
        <w:t>COC</w:t>
      </w:r>
      <w:r w:rsidR="003930CB">
        <w:t xml:space="preserve"> </w:t>
      </w:r>
      <w:r>
        <w:t>will</w:t>
      </w:r>
      <w:r w:rsidR="003930CB">
        <w:t xml:space="preserve"> </w:t>
      </w:r>
      <w:r>
        <w:t>require</w:t>
      </w:r>
      <w:r w:rsidR="003930CB">
        <w:t xml:space="preserve"> </w:t>
      </w:r>
      <w:r>
        <w:t>update.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014FA0" w:rsidRPr="00D1457F" w14:paraId="6ED7149B" w14:textId="77777777" w:rsidTr="00C95293">
        <w:tc>
          <w:tcPr>
            <w:tcW w:w="9067" w:type="dxa"/>
            <w:shd w:val="clear" w:color="auto" w:fill="auto"/>
          </w:tcPr>
          <w:p w14:paraId="3C743748" w14:textId="2A85F185" w:rsidR="00014FA0" w:rsidRPr="00D1457F" w:rsidRDefault="00014FA0" w:rsidP="00221142">
            <w:pPr>
              <w:pStyle w:val="ASDEFCONOption"/>
            </w:pPr>
            <w:bookmarkStart w:id="1258" w:name="_Ref523647752"/>
            <w:bookmarkStart w:id="1259" w:name="_Toc55613189"/>
            <w:bookmarkEnd w:id="1256"/>
            <w:bookmarkEnd w:id="1257"/>
            <w:r w:rsidRPr="00D1457F">
              <w:t>Option</w:t>
            </w:r>
            <w:r w:rsidR="003930CB">
              <w:t xml:space="preserve"> </w:t>
            </w:r>
            <w:r w:rsidRPr="00D1457F">
              <w:t>A:</w:t>
            </w:r>
            <w:r w:rsidR="003930CB">
              <w:t xml:space="preserve">  </w:t>
            </w:r>
            <w:r w:rsidRPr="00D1457F">
              <w:t>For</w:t>
            </w:r>
            <w:r w:rsidR="003930CB">
              <w:t xml:space="preserve"> </w:t>
            </w:r>
            <w:r w:rsidRPr="00D1457F">
              <w:t>when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must</w:t>
            </w:r>
            <w:r w:rsidR="003930CB">
              <w:t xml:space="preserve"> </w:t>
            </w:r>
            <w:r w:rsidRPr="00D1457F">
              <w:t>have</w:t>
            </w:r>
            <w:r w:rsidR="003930CB">
              <w:t xml:space="preserve"> </w:t>
            </w:r>
            <w:r w:rsidRPr="00D1457F">
              <w:t>a</w:t>
            </w:r>
            <w:r w:rsidR="003930CB">
              <w:t xml:space="preserve"> </w:t>
            </w:r>
            <w:r w:rsidRPr="00D1457F">
              <w:t>QMS</w:t>
            </w:r>
            <w:r w:rsidR="003930CB">
              <w:t xml:space="preserve"> </w:t>
            </w:r>
            <w:r w:rsidRPr="00D1457F">
              <w:t>that</w:t>
            </w:r>
            <w:r w:rsidR="003930CB">
              <w:t xml:space="preserve"> </w:t>
            </w:r>
            <w:proofErr w:type="gramStart"/>
            <w:r w:rsidRPr="00D1457F">
              <w:t>is</w:t>
            </w:r>
            <w:r w:rsidR="003930CB">
              <w:t xml:space="preserve"> </w:t>
            </w:r>
            <w:r w:rsidRPr="00D1457F">
              <w:t>certified</w:t>
            </w:r>
            <w:proofErr w:type="gramEnd"/>
            <w:r w:rsidR="003930CB">
              <w:t xml:space="preserve"> </w:t>
            </w:r>
            <w:r w:rsidRPr="00D1457F">
              <w:t>by</w:t>
            </w:r>
            <w:r w:rsidR="003930CB">
              <w:t xml:space="preserve"> </w:t>
            </w:r>
            <w:r w:rsidRPr="00D1457F">
              <w:t>an</w:t>
            </w:r>
            <w:r w:rsidR="003930CB">
              <w:t xml:space="preserve"> </w:t>
            </w:r>
            <w:r w:rsidRPr="00D1457F">
              <w:t>organisation</w:t>
            </w:r>
            <w:r w:rsidR="003930CB">
              <w:t xml:space="preserve"> </w:t>
            </w:r>
            <w:r w:rsidRPr="00D1457F">
              <w:t>accredited</w:t>
            </w:r>
            <w:r w:rsidR="003930CB">
              <w:t xml:space="preserve"> </w:t>
            </w:r>
            <w:r w:rsidRPr="00D1457F">
              <w:t>by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JAS-ANZ,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equivalent</w:t>
            </w:r>
            <w:r w:rsidR="003930CB">
              <w:t xml:space="preserve"> </w:t>
            </w:r>
            <w:r w:rsidRPr="00D1457F">
              <w:t>certification</w:t>
            </w:r>
            <w:r w:rsidR="003930CB">
              <w:t xml:space="preserve"> </w:t>
            </w:r>
            <w:r w:rsidRPr="00D1457F">
              <w:t>body</w:t>
            </w:r>
            <w:r w:rsidR="003930CB">
              <w:t xml:space="preserve"> </w:t>
            </w:r>
            <w:r w:rsidRPr="00D1457F">
              <w:t>acceptable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Commonwealth.</w:t>
            </w:r>
          </w:p>
          <w:p w14:paraId="5179A6DD" w14:textId="39DC51D2" w:rsidR="00014FA0" w:rsidRPr="00D1457F" w:rsidRDefault="00014FA0" w:rsidP="00A36363">
            <w:pPr>
              <w:pStyle w:val="SOWTL3-ASDEFCON"/>
            </w:pPr>
            <w:bookmarkStart w:id="1260" w:name="_Ref442779827"/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have</w:t>
            </w:r>
            <w:r w:rsidR="003930CB">
              <w:t xml:space="preserve"> </w:t>
            </w:r>
            <w:r w:rsidRPr="00D1457F">
              <w:t>a</w:t>
            </w:r>
            <w:r w:rsidR="003930CB">
              <w:t xml:space="preserve"> </w:t>
            </w:r>
            <w:r w:rsidRPr="00D1457F">
              <w:t>Quality</w:t>
            </w:r>
            <w:r w:rsidR="003930CB">
              <w:t xml:space="preserve"> </w:t>
            </w:r>
            <w:r w:rsidRPr="00D1457F">
              <w:t>Management</w:t>
            </w:r>
            <w:r w:rsidR="003930CB">
              <w:t xml:space="preserve"> </w:t>
            </w:r>
            <w:r w:rsidRPr="00D1457F">
              <w:t>System</w:t>
            </w:r>
            <w:r w:rsidR="003930CB">
              <w:t xml:space="preserve"> </w:t>
            </w:r>
            <w:r w:rsidRPr="00D1457F">
              <w:t>(QMS)</w:t>
            </w:r>
            <w:r w:rsidR="003930CB">
              <w:t xml:space="preserve"> </w:t>
            </w:r>
            <w:r w:rsidRPr="00D1457F">
              <w:t>Certified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AS/NZS</w:t>
            </w:r>
            <w:r w:rsidR="003930CB">
              <w:t xml:space="preserve"> </w:t>
            </w:r>
            <w:r w:rsidRPr="00D1457F">
              <w:t>ISO</w:t>
            </w:r>
            <w:r w:rsidR="003930CB">
              <w:t xml:space="preserve"> </w:t>
            </w:r>
            <w:r w:rsidRPr="00D1457F">
              <w:t>9001:20</w:t>
            </w:r>
            <w:r w:rsidR="00C95293" w:rsidRPr="00D1457F">
              <w:t>1</w:t>
            </w:r>
            <w:r w:rsidR="00BD43C0" w:rsidRPr="00D1457F">
              <w:t>6</w:t>
            </w:r>
            <w:r w:rsidR="003930CB">
              <w:t xml:space="preserve"> </w:t>
            </w:r>
            <w:r w:rsidR="008C0D49" w:rsidRPr="00D1457F">
              <w:t>‘Quality</w:t>
            </w:r>
            <w:r w:rsidR="003930CB">
              <w:t xml:space="preserve"> </w:t>
            </w:r>
            <w:r w:rsidR="008C0D49" w:rsidRPr="00D1457F">
              <w:t>Management</w:t>
            </w:r>
            <w:r w:rsidR="003930CB">
              <w:t xml:space="preserve"> </w:t>
            </w:r>
            <w:r w:rsidR="008C0D49" w:rsidRPr="00D1457F">
              <w:t>Systems</w:t>
            </w:r>
            <w:r w:rsidR="003930CB">
              <w:t xml:space="preserve"> </w:t>
            </w:r>
            <w:r w:rsidR="008C0D49" w:rsidRPr="00D1457F">
              <w:t>–</w:t>
            </w:r>
            <w:r w:rsidR="003930CB">
              <w:t xml:space="preserve"> </w:t>
            </w:r>
            <w:r w:rsidR="008C0D49" w:rsidRPr="00D1457F">
              <w:t>Requirements’</w:t>
            </w:r>
            <w:r w:rsidR="003930CB">
              <w:t xml:space="preserve"> </w:t>
            </w:r>
            <w:r w:rsidRPr="00D1457F">
              <w:t>at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Effective</w:t>
            </w:r>
            <w:r w:rsidR="003930CB">
              <w:t xml:space="preserve"> </w:t>
            </w:r>
            <w:r w:rsidRPr="00D1457F">
              <w:t>Date,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as</w:t>
            </w:r>
            <w:r w:rsidR="003930CB">
              <w:t xml:space="preserve"> </w:t>
            </w:r>
            <w:r w:rsidRPr="00D1457F">
              <w:t>otherwise</w:t>
            </w:r>
            <w:r w:rsidR="003930CB">
              <w:t xml:space="preserve"> </w:t>
            </w:r>
            <w:r w:rsidRPr="00D1457F">
              <w:t>agreed</w:t>
            </w:r>
            <w:r w:rsidR="003930CB">
              <w:t xml:space="preserve"> </w:t>
            </w:r>
            <w:r w:rsidRPr="00D1457F">
              <w:t>by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Commonwealth</w:t>
            </w:r>
            <w:r w:rsidR="003930CB">
              <w:t xml:space="preserve"> </w:t>
            </w:r>
            <w:r w:rsidRPr="00D1457F">
              <w:t>Representative.</w:t>
            </w:r>
            <w:bookmarkEnd w:id="1260"/>
          </w:p>
          <w:p w14:paraId="430340BB" w14:textId="206C346D" w:rsidR="00014FA0" w:rsidRPr="00D1457F" w:rsidRDefault="00014FA0" w:rsidP="00850215">
            <w:pPr>
              <w:pStyle w:val="SOWTL3-ASDEFCON"/>
            </w:pPr>
            <w:bookmarkStart w:id="1261" w:name="_Toc55613196"/>
            <w:r w:rsidRPr="00D1457F">
              <w:t>For</w:t>
            </w:r>
            <w:r w:rsidR="003930CB">
              <w:t xml:space="preserve"> </w:t>
            </w:r>
            <w:r w:rsidRPr="00D1457F">
              <w:t>this</w:t>
            </w:r>
            <w:r w:rsidR="003930CB">
              <w:t xml:space="preserve"> </w:t>
            </w:r>
            <w:r w:rsidRPr="00D1457F">
              <w:t>clause</w:t>
            </w:r>
            <w:r w:rsidR="003930CB">
              <w:t xml:space="preserve"> </w:t>
            </w:r>
            <w:r w:rsidRPr="00D1457F">
              <w:fldChar w:fldCharType="begin"/>
            </w:r>
            <w:r w:rsidRPr="00D1457F">
              <w:instrText xml:space="preserve"> REF _Ref103657341 \r \h </w:instrText>
            </w:r>
            <w:r w:rsidRPr="00D1457F">
              <w:fldChar w:fldCharType="separate"/>
            </w:r>
            <w:r w:rsidR="00092219">
              <w:t>9</w:t>
            </w:r>
            <w:r w:rsidRPr="00D1457F">
              <w:fldChar w:fldCharType="end"/>
            </w:r>
            <w:r w:rsidRPr="00D1457F">
              <w:t>,</w:t>
            </w:r>
            <w:r w:rsidR="003930CB">
              <w:t xml:space="preserve"> </w:t>
            </w:r>
            <w:r w:rsidRPr="00D1457F">
              <w:t>‘Certification’</w:t>
            </w:r>
            <w:r w:rsidR="003930CB">
              <w:t xml:space="preserve"> </w:t>
            </w:r>
            <w:r w:rsidRPr="00D1457F">
              <w:t>means</w:t>
            </w:r>
            <w:r w:rsidR="003930CB">
              <w:t xml:space="preserve"> </w:t>
            </w:r>
            <w:r w:rsidRPr="00D1457F">
              <w:t>certification</w:t>
            </w:r>
            <w:r w:rsidR="003930CB">
              <w:t xml:space="preserve"> </w:t>
            </w:r>
            <w:r w:rsidRPr="00D1457F">
              <w:t>by</w:t>
            </w:r>
            <w:r w:rsidR="003930CB">
              <w:t xml:space="preserve"> </w:t>
            </w:r>
            <w:r w:rsidRPr="00D1457F">
              <w:t>an</w:t>
            </w:r>
            <w:r w:rsidR="003930CB">
              <w:t xml:space="preserve"> </w:t>
            </w:r>
            <w:r w:rsidRPr="00D1457F">
              <w:t>organisation</w:t>
            </w:r>
            <w:r w:rsidR="003930CB">
              <w:t xml:space="preserve"> </w:t>
            </w:r>
            <w:r w:rsidRPr="00D1457F">
              <w:t>accredited</w:t>
            </w:r>
            <w:r w:rsidR="003930CB">
              <w:t xml:space="preserve"> </w:t>
            </w:r>
            <w:r w:rsidRPr="00D1457F">
              <w:t>by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JAS-ANZ,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equivalent</w:t>
            </w:r>
            <w:r w:rsidR="003930CB">
              <w:t xml:space="preserve"> </w:t>
            </w:r>
            <w:r w:rsidRPr="00D1457F">
              <w:t>international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national</w:t>
            </w:r>
            <w:r w:rsidR="003930CB">
              <w:t xml:space="preserve"> </w:t>
            </w:r>
            <w:r w:rsidRPr="00D1457F">
              <w:t>certification</w:t>
            </w:r>
            <w:r w:rsidR="003930CB">
              <w:t xml:space="preserve"> </w:t>
            </w:r>
            <w:r w:rsidRPr="00D1457F">
              <w:t>body</w:t>
            </w:r>
            <w:r w:rsidR="003930CB">
              <w:t xml:space="preserve"> </w:t>
            </w:r>
            <w:r w:rsidRPr="00D1457F">
              <w:t>acceptable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Commonwealth.</w:t>
            </w:r>
            <w:bookmarkEnd w:id="1261"/>
          </w:p>
        </w:tc>
      </w:tr>
    </w:tbl>
    <w:p w14:paraId="208A973E" w14:textId="77777777" w:rsidR="00221142" w:rsidRPr="00D1457F" w:rsidRDefault="00221142" w:rsidP="00221142">
      <w:pPr>
        <w:pStyle w:val="ASDEFCONOptionSpace"/>
      </w:pPr>
    </w:p>
    <w:p w14:paraId="4C3E73DF" w14:textId="25C6EBA6" w:rsidR="005F3346" w:rsidRPr="00D1457F" w:rsidRDefault="0069307F" w:rsidP="003B6FE0">
      <w:pPr>
        <w:pStyle w:val="NoteToDrafters-ASDEFCON"/>
        <w:keepNext w:val="0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D53A71" w:rsidRPr="00D1457F">
        <w:t>C</w:t>
      </w:r>
      <w:r w:rsidRPr="00D1457F">
        <w:t>onsideration</w:t>
      </w:r>
      <w:r w:rsidR="003930CB">
        <w:t xml:space="preserve"> </w:t>
      </w:r>
      <w:proofErr w:type="gramStart"/>
      <w:r w:rsidRPr="00D1457F">
        <w:t>should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given</w:t>
      </w:r>
      <w:proofErr w:type="gramEnd"/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quality</w:t>
      </w:r>
      <w:r w:rsidR="003930CB">
        <w:t xml:space="preserve"> </w:t>
      </w:r>
      <w:r w:rsidRPr="00D1457F">
        <w:t>audit</w:t>
      </w:r>
      <w:r w:rsidR="003930CB">
        <w:t xml:space="preserve"> </w:t>
      </w:r>
      <w:r w:rsidRPr="00D1457F">
        <w:t>prior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ED.</w:t>
      </w:r>
      <w:r w:rsidR="003930CB">
        <w:t xml:space="preserve">  </w:t>
      </w:r>
      <w:r w:rsidRPr="00D1457F">
        <w:t>Alternatively,</w:t>
      </w:r>
      <w:r w:rsidR="003930CB">
        <w:t xml:space="preserve"> </w:t>
      </w:r>
      <w:r w:rsidR="00AC1C2E" w:rsidRPr="00D1457F">
        <w:t>drafters</w:t>
      </w:r>
      <w:r w:rsidR="003930CB">
        <w:t xml:space="preserve"> </w:t>
      </w:r>
      <w:r w:rsidR="00AC1C2E" w:rsidRPr="00D1457F">
        <w:t>should</w:t>
      </w:r>
      <w:r w:rsidR="003930CB">
        <w:t xml:space="preserve"> </w:t>
      </w:r>
      <w:r w:rsidRPr="00D1457F">
        <w:t>coordinate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="00AC1C2E" w:rsidRPr="00D1457F">
        <w:t>the</w:t>
      </w:r>
      <w:r w:rsidR="003930CB">
        <w:t xml:space="preserve"> </w:t>
      </w:r>
      <w:r w:rsidRPr="00D1457F">
        <w:t>quality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amend</w:t>
      </w:r>
      <w:r w:rsidR="003930CB">
        <w:t xml:space="preserve"> </w:t>
      </w:r>
      <w:r w:rsidRPr="00D1457F">
        <w:t>the</w:t>
      </w:r>
      <w:r w:rsidR="003930CB">
        <w:t xml:space="preserve"> </w:t>
      </w:r>
      <w:proofErr w:type="gramStart"/>
      <w:r w:rsidRPr="00D1457F">
        <w:t>time</w:t>
      </w:r>
      <w:r w:rsidR="003930CB">
        <w:t xml:space="preserve"> </w:t>
      </w:r>
      <w:r w:rsidRPr="00D1457F">
        <w:t>period</w:t>
      </w:r>
      <w:proofErr w:type="gramEnd"/>
      <w:r w:rsidR="00AC1C2E" w:rsidRPr="00D1457F">
        <w:t>,</w:t>
      </w:r>
      <w:r w:rsidR="003930CB">
        <w:t xml:space="preserve"> </w:t>
      </w:r>
      <w:r w:rsidR="00AC1C2E" w:rsidRPr="00D1457F">
        <w:t>in</w:t>
      </w:r>
      <w:r w:rsidR="003930CB">
        <w:t xml:space="preserve"> </w:t>
      </w:r>
      <w:r w:rsidR="00AC1C2E" w:rsidRPr="00D1457F">
        <w:t>the</w:t>
      </w:r>
      <w:r w:rsidR="003930CB">
        <w:t xml:space="preserve"> </w:t>
      </w:r>
      <w:r w:rsidR="00AC1C2E" w:rsidRPr="00D1457F">
        <w:t>clause</w:t>
      </w:r>
      <w:r w:rsidR="003930CB">
        <w:t xml:space="preserve"> </w:t>
      </w:r>
      <w:r w:rsidR="00AC1C2E" w:rsidRPr="00D1457F">
        <w:t>below,</w:t>
      </w:r>
      <w:r w:rsidR="003930CB">
        <w:t xml:space="preserve"> </w:t>
      </w:r>
      <w:r w:rsidR="00AD529A" w:rsidRPr="00D1457F">
        <w:t>for</w:t>
      </w:r>
      <w:r w:rsidR="003930CB">
        <w:t xml:space="preserve"> </w:t>
      </w:r>
      <w:r w:rsidR="00AD529A" w:rsidRPr="00D1457F">
        <w:t>when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audit</w:t>
      </w:r>
      <w:r w:rsidR="003930CB">
        <w:t xml:space="preserve"> </w:t>
      </w:r>
      <w:r w:rsidRPr="00D1457F">
        <w:t>will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conducted.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014FA0" w:rsidRPr="00D1457F" w14:paraId="05AA8004" w14:textId="77777777" w:rsidTr="00221142">
        <w:tc>
          <w:tcPr>
            <w:tcW w:w="9061" w:type="dxa"/>
            <w:shd w:val="clear" w:color="auto" w:fill="auto"/>
          </w:tcPr>
          <w:p w14:paraId="12F00BB4" w14:textId="545E7A70" w:rsidR="00014FA0" w:rsidRPr="00D1457F" w:rsidRDefault="00014FA0" w:rsidP="003B6FE0">
            <w:pPr>
              <w:pStyle w:val="ASDEFCONOption"/>
              <w:keepNext w:val="0"/>
            </w:pPr>
            <w:r w:rsidRPr="00D1457F">
              <w:t>Option</w:t>
            </w:r>
            <w:r w:rsidR="003930CB">
              <w:t xml:space="preserve"> </w:t>
            </w:r>
            <w:r w:rsidRPr="00D1457F">
              <w:t>B:</w:t>
            </w:r>
            <w:r w:rsidR="003930CB">
              <w:t xml:space="preserve">  </w:t>
            </w:r>
            <w:r w:rsidRPr="00D1457F">
              <w:t>For</w:t>
            </w:r>
            <w:r w:rsidR="003930CB">
              <w:t xml:space="preserve"> </w:t>
            </w:r>
            <w:r w:rsidRPr="00D1457F">
              <w:t>when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does</w:t>
            </w:r>
            <w:r w:rsidR="003930CB">
              <w:t xml:space="preserve"> </w:t>
            </w:r>
            <w:r w:rsidRPr="00D1457F">
              <w:t>not</w:t>
            </w:r>
            <w:r w:rsidR="003930CB">
              <w:t xml:space="preserve"> </w:t>
            </w:r>
            <w:r w:rsidRPr="00D1457F">
              <w:t>need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have</w:t>
            </w:r>
            <w:r w:rsidR="003930CB">
              <w:t xml:space="preserve"> </w:t>
            </w:r>
            <w:r w:rsidRPr="00D1457F">
              <w:t>a</w:t>
            </w:r>
            <w:r w:rsidR="003930CB">
              <w:t xml:space="preserve"> </w:t>
            </w:r>
            <w:r w:rsidRPr="00D1457F">
              <w:t>QMS</w:t>
            </w:r>
            <w:r w:rsidR="003930CB">
              <w:t xml:space="preserve"> </w:t>
            </w:r>
            <w:r w:rsidRPr="00D1457F">
              <w:t>certified</w:t>
            </w:r>
            <w:r w:rsidR="003930CB">
              <w:t xml:space="preserve"> </w:t>
            </w:r>
            <w:r w:rsidRPr="00D1457F">
              <w:t>by</w:t>
            </w:r>
            <w:r w:rsidR="003930CB">
              <w:t xml:space="preserve"> </w:t>
            </w:r>
            <w:r w:rsidRPr="00D1457F">
              <w:t>an</w:t>
            </w:r>
            <w:r w:rsidR="003930CB">
              <w:t xml:space="preserve"> </w:t>
            </w:r>
            <w:r w:rsidRPr="00D1457F">
              <w:t>organisation</w:t>
            </w:r>
            <w:r w:rsidR="003930CB">
              <w:t xml:space="preserve"> </w:t>
            </w:r>
            <w:r w:rsidRPr="00D1457F">
              <w:t>accredited</w:t>
            </w:r>
            <w:r w:rsidR="003930CB">
              <w:t xml:space="preserve"> </w:t>
            </w:r>
            <w:r w:rsidRPr="00D1457F">
              <w:t>by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JAS-ANZ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equivalent</w:t>
            </w:r>
            <w:r w:rsidR="003930CB">
              <w:t xml:space="preserve"> </w:t>
            </w:r>
            <w:r w:rsidRPr="00D1457F">
              <w:t>certification</w:t>
            </w:r>
            <w:r w:rsidR="003930CB">
              <w:t xml:space="preserve"> </w:t>
            </w:r>
            <w:r w:rsidRPr="00D1457F">
              <w:t>body.</w:t>
            </w:r>
          </w:p>
          <w:p w14:paraId="1DFDBC21" w14:textId="1ED0F4BA" w:rsidR="00014FA0" w:rsidRPr="00D1457F" w:rsidRDefault="00014FA0" w:rsidP="00221142">
            <w:pPr>
              <w:pStyle w:val="SOWTL3-ASDEFCON"/>
            </w:pP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have</w:t>
            </w:r>
            <w:r w:rsidR="003930CB">
              <w:t xml:space="preserve"> </w:t>
            </w:r>
            <w:r w:rsidRPr="00D1457F">
              <w:t>a</w:t>
            </w:r>
            <w:r w:rsidR="003930CB">
              <w:t xml:space="preserve"> </w:t>
            </w:r>
            <w:r w:rsidRPr="00D1457F">
              <w:t>Quality</w:t>
            </w:r>
            <w:r w:rsidR="003930CB">
              <w:t xml:space="preserve"> </w:t>
            </w:r>
            <w:r w:rsidRPr="00D1457F">
              <w:t>Management</w:t>
            </w:r>
            <w:r w:rsidR="003930CB">
              <w:t xml:space="preserve"> </w:t>
            </w:r>
            <w:r w:rsidRPr="00D1457F">
              <w:t>System</w:t>
            </w:r>
            <w:r w:rsidR="003930CB">
              <w:t xml:space="preserve"> </w:t>
            </w:r>
            <w:r w:rsidRPr="00D1457F">
              <w:t>(QMS)</w:t>
            </w:r>
            <w:r w:rsidR="003930CB">
              <w:t xml:space="preserve"> </w:t>
            </w:r>
            <w:r w:rsidRPr="00D1457F">
              <w:t>that</w:t>
            </w:r>
            <w:r w:rsidR="003930CB">
              <w:t xml:space="preserve"> </w:t>
            </w:r>
            <w:r w:rsidRPr="00D1457F">
              <w:t>defines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controls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systems,</w:t>
            </w:r>
            <w:r w:rsidR="003930CB">
              <w:t xml:space="preserve"> </w:t>
            </w:r>
            <w:r w:rsidRPr="00D1457F">
              <w:t>processes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="00DE21E1" w:rsidRPr="00D1457F">
              <w:t>product</w:t>
            </w:r>
            <w:r w:rsidR="00DE21E1">
              <w:t xml:space="preserve"> </w:t>
            </w:r>
            <w:r w:rsidRPr="00D1457F">
              <w:t>quality</w:t>
            </w:r>
            <w:r w:rsidR="003930CB">
              <w:t xml:space="preserve"> </w:t>
            </w:r>
            <w:r w:rsidRPr="00D1457F">
              <w:t>for</w:t>
            </w:r>
            <w:r w:rsidR="003930CB">
              <w:t xml:space="preserve"> </w:t>
            </w:r>
            <w:r w:rsidRPr="00D1457F">
              <w:t>Services</w:t>
            </w:r>
            <w:r w:rsidR="003930CB">
              <w:t xml:space="preserve"> </w:t>
            </w:r>
            <w:r w:rsidRPr="00D1457F">
              <w:t>provided</w:t>
            </w:r>
            <w:r w:rsidR="003930CB">
              <w:t xml:space="preserve"> </w:t>
            </w:r>
            <w:r w:rsidRPr="00D1457F">
              <w:t>under</w:t>
            </w:r>
            <w:r w:rsidR="003930CB">
              <w:t xml:space="preserve"> </w:t>
            </w:r>
            <w:r w:rsidRPr="00D1457F">
              <w:t>this</w:t>
            </w:r>
            <w:r w:rsidR="003930CB">
              <w:t xml:space="preserve"> </w:t>
            </w:r>
            <w:r w:rsidRPr="00D1457F">
              <w:t>Contract.</w:t>
            </w:r>
          </w:p>
          <w:p w14:paraId="2A26F942" w14:textId="68F4306F" w:rsidR="00014FA0" w:rsidRPr="00D1457F" w:rsidRDefault="00014FA0" w:rsidP="00221142">
            <w:pPr>
              <w:pStyle w:val="SOWTL3-ASDEFCON"/>
            </w:pPr>
            <w:r w:rsidRPr="00D1457F">
              <w:t>For</w:t>
            </w:r>
            <w:r w:rsidR="003930CB">
              <w:t xml:space="preserve"> </w:t>
            </w:r>
            <w:r w:rsidRPr="00D1457F">
              <w:t>this</w:t>
            </w:r>
            <w:r w:rsidR="003930CB">
              <w:t xml:space="preserve"> </w:t>
            </w:r>
            <w:r w:rsidRPr="00D1457F">
              <w:t>clause</w:t>
            </w:r>
            <w:r w:rsidR="003930CB">
              <w:t xml:space="preserve"> </w:t>
            </w:r>
            <w:r w:rsidRPr="00D1457F">
              <w:fldChar w:fldCharType="begin"/>
            </w:r>
            <w:r w:rsidRPr="00D1457F">
              <w:instrText xml:space="preserve"> REF _Ref103657341 \r \h </w:instrText>
            </w:r>
            <w:r w:rsidR="00633036" w:rsidRPr="00D1457F">
              <w:instrText xml:space="preserve"> \* MERGEFORMAT </w:instrText>
            </w:r>
            <w:r w:rsidRPr="00D1457F">
              <w:fldChar w:fldCharType="separate"/>
            </w:r>
            <w:r w:rsidR="00092219">
              <w:t>9</w:t>
            </w:r>
            <w:r w:rsidRPr="00D1457F">
              <w:fldChar w:fldCharType="end"/>
            </w:r>
            <w:r w:rsidRPr="00D1457F">
              <w:t>,</w:t>
            </w:r>
            <w:r w:rsidR="003930CB">
              <w:t xml:space="preserve"> </w:t>
            </w:r>
            <w:r w:rsidRPr="00D1457F">
              <w:t>‘Certification’</w:t>
            </w:r>
            <w:r w:rsidR="003930CB">
              <w:t xml:space="preserve"> </w:t>
            </w:r>
            <w:r w:rsidRPr="00D1457F">
              <w:t>means</w:t>
            </w:r>
            <w:r w:rsidR="003930CB">
              <w:t xml:space="preserve"> </w:t>
            </w:r>
            <w:r w:rsidRPr="00D1457F">
              <w:t>certification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Contractor’s</w:t>
            </w:r>
            <w:r w:rsidR="003930CB">
              <w:t xml:space="preserve"> </w:t>
            </w:r>
            <w:r w:rsidRPr="00D1457F">
              <w:t>QMS</w:t>
            </w:r>
            <w:r w:rsidR="003930CB">
              <w:t xml:space="preserve"> </w:t>
            </w:r>
            <w:proofErr w:type="gramStart"/>
            <w:r w:rsidRPr="00D1457F">
              <w:t>by</w:t>
            </w:r>
            <w:r w:rsidR="003930CB">
              <w:t xml:space="preserve"> </w:t>
            </w:r>
            <w:r w:rsidRPr="00D1457F">
              <w:t>either</w:t>
            </w:r>
            <w:proofErr w:type="gramEnd"/>
            <w:r w:rsidR="003930CB">
              <w:t xml:space="preserve"> </w:t>
            </w:r>
            <w:r w:rsidRPr="00D1457F">
              <w:t>Defence</w:t>
            </w:r>
            <w:r w:rsidR="003930CB">
              <w:t xml:space="preserve"> </w:t>
            </w:r>
            <w:r w:rsidRPr="00D1457F">
              <w:t>Quality</w:t>
            </w:r>
            <w:r w:rsidR="003930CB">
              <w:t xml:space="preserve"> </w:t>
            </w:r>
            <w:r w:rsidRPr="00D1457F">
              <w:t>Assurance</w:t>
            </w:r>
            <w:r w:rsidR="003930CB">
              <w:t xml:space="preserve"> </w:t>
            </w:r>
            <w:r w:rsidRPr="00D1457F">
              <w:t>representatives,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by</w:t>
            </w:r>
            <w:r w:rsidR="003930CB">
              <w:t xml:space="preserve"> </w:t>
            </w:r>
            <w:r w:rsidRPr="00D1457F">
              <w:t>being</w:t>
            </w:r>
            <w:r w:rsidR="003930CB">
              <w:t xml:space="preserve"> </w:t>
            </w:r>
            <w:r w:rsidRPr="00D1457F">
              <w:t>certified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AS/NZS</w:t>
            </w:r>
            <w:r w:rsidR="003930CB">
              <w:t xml:space="preserve"> </w:t>
            </w:r>
            <w:r w:rsidRPr="00D1457F">
              <w:t>ISO</w:t>
            </w:r>
            <w:r w:rsidR="003930CB">
              <w:t xml:space="preserve"> </w:t>
            </w:r>
            <w:r w:rsidRPr="00D1457F">
              <w:t>9001:20</w:t>
            </w:r>
            <w:r w:rsidR="00C95293" w:rsidRPr="00D1457F">
              <w:t>1</w:t>
            </w:r>
            <w:r w:rsidR="00BD43C0" w:rsidRPr="00D1457F">
              <w:t>6</w:t>
            </w:r>
            <w:r w:rsidR="003930CB">
              <w:t xml:space="preserve"> </w:t>
            </w:r>
            <w:r w:rsidR="008C0D49" w:rsidRPr="00D1457F">
              <w:t>‘Quality</w:t>
            </w:r>
            <w:r w:rsidR="003930CB">
              <w:t xml:space="preserve"> </w:t>
            </w:r>
            <w:r w:rsidR="008C0D49" w:rsidRPr="00D1457F">
              <w:t>Management</w:t>
            </w:r>
            <w:r w:rsidR="003930CB">
              <w:t xml:space="preserve"> </w:t>
            </w:r>
            <w:r w:rsidR="008C0D49" w:rsidRPr="00D1457F">
              <w:t>Systems</w:t>
            </w:r>
            <w:r w:rsidR="003930CB">
              <w:t xml:space="preserve"> </w:t>
            </w:r>
            <w:r w:rsidR="008C0D49" w:rsidRPr="00D1457F">
              <w:t>–</w:t>
            </w:r>
            <w:r w:rsidR="003930CB">
              <w:t xml:space="preserve"> </w:t>
            </w:r>
            <w:r w:rsidR="008C0D49" w:rsidRPr="00D1457F">
              <w:t>Requirements’</w:t>
            </w:r>
            <w:r w:rsidR="003930CB">
              <w:t xml:space="preserve"> </w:t>
            </w:r>
            <w:r w:rsidRPr="00D1457F">
              <w:t>by</w:t>
            </w:r>
            <w:r w:rsidR="003930CB">
              <w:t xml:space="preserve"> </w:t>
            </w:r>
            <w:r w:rsidRPr="00D1457F">
              <w:t>an</w:t>
            </w:r>
            <w:r w:rsidR="003930CB">
              <w:t xml:space="preserve"> </w:t>
            </w:r>
            <w:r w:rsidRPr="00D1457F">
              <w:t>organisation</w:t>
            </w:r>
            <w:r w:rsidR="003930CB">
              <w:t xml:space="preserve"> </w:t>
            </w:r>
            <w:r w:rsidRPr="00D1457F">
              <w:t>accredited</w:t>
            </w:r>
            <w:r w:rsidR="003930CB">
              <w:t xml:space="preserve"> </w:t>
            </w:r>
            <w:r w:rsidRPr="00D1457F">
              <w:t>by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JAS-ANZ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equivalent</w:t>
            </w:r>
            <w:r w:rsidR="003930CB">
              <w:t xml:space="preserve"> </w:t>
            </w:r>
            <w:r w:rsidRPr="00D1457F">
              <w:t>certification</w:t>
            </w:r>
            <w:r w:rsidR="003930CB">
              <w:t xml:space="preserve"> </w:t>
            </w:r>
            <w:r w:rsidRPr="00D1457F">
              <w:t>body</w:t>
            </w:r>
            <w:r w:rsidR="003930CB">
              <w:t xml:space="preserve"> </w:t>
            </w:r>
            <w:r w:rsidRPr="00D1457F">
              <w:t>acceptable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Commonwealth.</w:t>
            </w:r>
          </w:p>
          <w:p w14:paraId="34352674" w14:textId="5314FDD8" w:rsidR="00014FA0" w:rsidRPr="00D1457F" w:rsidRDefault="00014FA0" w:rsidP="00221142">
            <w:pPr>
              <w:pStyle w:val="SOWTL3-ASDEFCON"/>
            </w:pPr>
            <w:r w:rsidRPr="00D1457F">
              <w:t>Where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does</w:t>
            </w:r>
            <w:r w:rsidR="003930CB">
              <w:t xml:space="preserve"> </w:t>
            </w:r>
            <w:r w:rsidRPr="00D1457F">
              <w:t>not</w:t>
            </w:r>
            <w:r w:rsidR="003930CB">
              <w:t xml:space="preserve"> </w:t>
            </w:r>
            <w:r w:rsidRPr="00D1457F">
              <w:t>have</w:t>
            </w:r>
            <w:r w:rsidR="003930CB">
              <w:t xml:space="preserve"> </w:t>
            </w:r>
            <w:r w:rsidRPr="00D1457F">
              <w:t>AS/NZS</w:t>
            </w:r>
            <w:r w:rsidR="003930CB">
              <w:t xml:space="preserve"> </w:t>
            </w:r>
            <w:r w:rsidRPr="00D1457F">
              <w:t>ISO</w:t>
            </w:r>
            <w:r w:rsidR="003930CB">
              <w:t xml:space="preserve"> </w:t>
            </w:r>
            <w:r w:rsidRPr="00D1457F">
              <w:t>9001:20</w:t>
            </w:r>
            <w:r w:rsidR="00C95293" w:rsidRPr="00D1457F">
              <w:t>1</w:t>
            </w:r>
            <w:r w:rsidR="00BD43C0" w:rsidRPr="00D1457F">
              <w:t>6</w:t>
            </w:r>
            <w:r w:rsidR="003930CB">
              <w:t xml:space="preserve"> </w:t>
            </w:r>
            <w:r w:rsidRPr="00D1457F">
              <w:t>Certification</w:t>
            </w:r>
            <w:r w:rsidR="003930CB">
              <w:t xml:space="preserve"> </w:t>
            </w:r>
            <w:r w:rsidRPr="00D1457F">
              <w:t>for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Contractor’s</w:t>
            </w:r>
            <w:r w:rsidR="003930CB">
              <w:t xml:space="preserve"> </w:t>
            </w:r>
            <w:r w:rsidRPr="00D1457F">
              <w:t>processes</w:t>
            </w:r>
            <w:r w:rsidR="003930CB">
              <w:t xml:space="preserve"> </w:t>
            </w:r>
            <w:r w:rsidRPr="00D1457F">
              <w:t>and</w:t>
            </w:r>
            <w:r w:rsidR="003930CB">
              <w:t xml:space="preserve"> </w:t>
            </w:r>
            <w:r w:rsidRPr="00D1457F">
              <w:t>Services</w:t>
            </w:r>
            <w:r w:rsidR="003930CB">
              <w:t xml:space="preserve"> </w:t>
            </w:r>
            <w:r w:rsidRPr="00D1457F">
              <w:t>required</w:t>
            </w:r>
            <w:r w:rsidR="003930CB">
              <w:t xml:space="preserve"> </w:t>
            </w:r>
            <w:r w:rsidRPr="00D1457F">
              <w:t>under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Contract,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proofErr w:type="gramStart"/>
            <w:r w:rsidRPr="00D1457F">
              <w:t>shall</w:t>
            </w:r>
            <w:proofErr w:type="gramEnd"/>
            <w:r w:rsidR="003930CB">
              <w:t xml:space="preserve"> </w:t>
            </w:r>
            <w:r w:rsidRPr="00D1457F">
              <w:t>facilitate</w:t>
            </w:r>
            <w:r w:rsidR="003930CB">
              <w:t xml:space="preserve"> </w:t>
            </w:r>
            <w:r w:rsidRPr="00D1457F">
              <w:t>Certification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its</w:t>
            </w:r>
            <w:r w:rsidR="003930CB">
              <w:t xml:space="preserve"> </w:t>
            </w:r>
            <w:r w:rsidRPr="00D1457F">
              <w:t>QMS</w:t>
            </w:r>
            <w:r w:rsidR="003930CB">
              <w:t xml:space="preserve"> </w:t>
            </w:r>
            <w:r w:rsidRPr="00D1457F">
              <w:t>by</w:t>
            </w:r>
            <w:r w:rsidR="003930CB">
              <w:t xml:space="preserve"> </w:t>
            </w:r>
            <w:r w:rsidRPr="00D1457F">
              <w:t>Defence</w:t>
            </w:r>
            <w:r w:rsidR="003930CB">
              <w:t xml:space="preserve"> </w:t>
            </w:r>
            <w:r w:rsidRPr="00D1457F">
              <w:t>Quality</w:t>
            </w:r>
            <w:r w:rsidR="003930CB">
              <w:t xml:space="preserve"> </w:t>
            </w:r>
            <w:r w:rsidRPr="00D1457F">
              <w:t>Assurance</w:t>
            </w:r>
            <w:r w:rsidR="003930CB">
              <w:t xml:space="preserve"> </w:t>
            </w:r>
            <w:r w:rsidRPr="00D1457F">
              <w:t>representatives</w:t>
            </w:r>
            <w:r w:rsidR="003930CB">
              <w:t xml:space="preserve"> </w:t>
            </w:r>
            <w:r w:rsidRPr="00D1457F">
              <w:t>through</w:t>
            </w:r>
            <w:r w:rsidR="003930CB">
              <w:t xml:space="preserve"> </w:t>
            </w:r>
            <w:r w:rsidRPr="00D1457F">
              <w:t>an</w:t>
            </w:r>
            <w:r w:rsidR="003930CB">
              <w:t xml:space="preserve"> </w:t>
            </w:r>
            <w:r w:rsidRPr="00D1457F">
              <w:t>initial</w:t>
            </w:r>
            <w:r w:rsidR="003930CB">
              <w:t xml:space="preserve"> </w:t>
            </w:r>
            <w:r w:rsidRPr="00D1457F">
              <w:t>Audit</w:t>
            </w:r>
            <w:r w:rsidR="003930CB">
              <w:t xml:space="preserve"> </w:t>
            </w:r>
            <w:r w:rsidRPr="00D1457F">
              <w:t>activity.</w:t>
            </w:r>
          </w:p>
          <w:p w14:paraId="761102EF" w14:textId="772FCE3C" w:rsidR="00014FA0" w:rsidRPr="00D1457F" w:rsidRDefault="00014FA0">
            <w:pPr>
              <w:pStyle w:val="SOWTL3-ASDEFCON"/>
            </w:pPr>
            <w:r w:rsidRPr="00D1457F">
              <w:t>The</w:t>
            </w:r>
            <w:r w:rsidR="003930CB">
              <w:t xml:space="preserve"> </w:t>
            </w:r>
            <w:r w:rsidRPr="00D1457F">
              <w:t>Commonwealth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conduct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initial</w:t>
            </w:r>
            <w:r w:rsidR="003930CB">
              <w:t xml:space="preserve"> </w:t>
            </w:r>
            <w:r w:rsidRPr="00D1457F">
              <w:t>Audit</w:t>
            </w:r>
            <w:r w:rsidR="003930CB">
              <w:t xml:space="preserve"> </w:t>
            </w:r>
            <w:r w:rsidRPr="00D1457F">
              <w:t>activity</w:t>
            </w:r>
            <w:r w:rsidR="003930CB">
              <w:t xml:space="preserve"> </w:t>
            </w:r>
            <w:r w:rsidRPr="00D1457F">
              <w:t>no</w:t>
            </w:r>
            <w:r w:rsidR="003930CB">
              <w:t xml:space="preserve"> </w:t>
            </w:r>
            <w:r w:rsidRPr="00D1457F">
              <w:t>later</w:t>
            </w:r>
            <w:r w:rsidR="003930CB">
              <w:t xml:space="preserve"> </w:t>
            </w:r>
            <w:r w:rsidRPr="00D1457F">
              <w:t>than</w:t>
            </w:r>
            <w:r w:rsidR="003930CB">
              <w:t xml:space="preserve"> </w:t>
            </w:r>
            <w:r w:rsidR="00097942">
              <w:fldChar w:fldCharType="begin">
                <w:ffData>
                  <w:name w:val=""/>
                  <w:enabled/>
                  <w:calcOnExit w:val="0"/>
                  <w:textInput>
                    <w:default w:val="[...INSERT NUMBER OF DAYS, EG 20...]"/>
                  </w:textInput>
                </w:ffData>
              </w:fldChar>
            </w:r>
            <w:r w:rsidR="00097942">
              <w:instrText xml:space="preserve"> FORMTEXT </w:instrText>
            </w:r>
            <w:r w:rsidR="00097942">
              <w:fldChar w:fldCharType="separate"/>
            </w:r>
            <w:r w:rsidR="00D146FC">
              <w:rPr>
                <w:noProof/>
              </w:rPr>
              <w:t>[...INSERT NUMBER OF DAYS, EG 20...]</w:t>
            </w:r>
            <w:r w:rsidR="00097942">
              <w:fldChar w:fldCharType="end"/>
            </w:r>
            <w:r w:rsidR="003930CB">
              <w:t xml:space="preserve"> </w:t>
            </w:r>
            <w:r w:rsidRPr="00D1457F">
              <w:t>Working</w:t>
            </w:r>
            <w:r w:rsidR="003930CB">
              <w:t xml:space="preserve"> </w:t>
            </w:r>
            <w:r w:rsidRPr="00D1457F">
              <w:t>Days</w:t>
            </w:r>
            <w:r w:rsidR="003930CB">
              <w:t xml:space="preserve"> </w:t>
            </w:r>
            <w:r w:rsidRPr="00D1457F">
              <w:t>after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Effective</w:t>
            </w:r>
            <w:r w:rsidR="003930CB">
              <w:t xml:space="preserve"> </w:t>
            </w:r>
            <w:r w:rsidRPr="00D1457F">
              <w:t>Date.</w:t>
            </w:r>
          </w:p>
        </w:tc>
      </w:tr>
    </w:tbl>
    <w:p w14:paraId="295A6C8F" w14:textId="77777777" w:rsidR="00C72B78" w:rsidRDefault="00C72B78" w:rsidP="003B6FE0">
      <w:pPr>
        <w:pStyle w:val="ASDEFCONOptionSpace"/>
      </w:pPr>
    </w:p>
    <w:p w14:paraId="78FDD039" w14:textId="3F2D44FB" w:rsidR="00476FB2" w:rsidRPr="00D1457F" w:rsidRDefault="00476FB2" w:rsidP="00335BDF">
      <w:pPr>
        <w:pStyle w:val="SOWTL3-ASDEFCON"/>
      </w:pPr>
      <w:r w:rsidRPr="00D1457F">
        <w:lastRenderedPageBreak/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maintain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apply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1A7DAA" w:rsidRPr="00D1457F">
        <w:t>QMS</w:t>
      </w:r>
      <w:r w:rsidR="003930CB">
        <w:t xml:space="preserve"> </w:t>
      </w:r>
      <w:r w:rsidR="008306E4" w:rsidRPr="00D1457F">
        <w:t>to</w:t>
      </w:r>
      <w:r w:rsidR="003930CB">
        <w:t xml:space="preserve"> </w:t>
      </w:r>
      <w:r w:rsidR="008306E4" w:rsidRPr="00D1457F">
        <w:t>the</w:t>
      </w:r>
      <w:r w:rsidR="003930CB">
        <w:t xml:space="preserve"> </w:t>
      </w:r>
      <w:r w:rsidR="008306E4" w:rsidRPr="00D1457F">
        <w:t>provision</w:t>
      </w:r>
      <w:r w:rsidR="003930CB">
        <w:t xml:space="preserve"> </w:t>
      </w:r>
      <w:r w:rsidR="008306E4" w:rsidRPr="00D1457F">
        <w:t>of</w:t>
      </w:r>
      <w:r w:rsidR="003930CB">
        <w:t xml:space="preserve"> </w:t>
      </w:r>
      <w:r w:rsidR="008306E4" w:rsidRPr="00D1457F">
        <w:t>the</w:t>
      </w:r>
      <w:r w:rsidR="003930CB">
        <w:t xml:space="preserve"> </w:t>
      </w:r>
      <w:r w:rsidR="008306E4" w:rsidRPr="00D1457F">
        <w:t>Services</w:t>
      </w:r>
      <w:r w:rsidR="0022662D" w:rsidRPr="00D1457F">
        <w:t>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8306E4" w:rsidRPr="00D1457F">
        <w:t>notify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changes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Certification</w:t>
      </w:r>
      <w:r w:rsidR="003930CB">
        <w:t xml:space="preserve"> </w:t>
      </w:r>
      <w:r w:rsidRPr="00D1457F">
        <w:t>status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Contractor.</w:t>
      </w:r>
      <w:bookmarkEnd w:id="1258"/>
      <w:bookmarkEnd w:id="1259"/>
    </w:p>
    <w:p w14:paraId="3C2A1271" w14:textId="0918406B" w:rsidR="00476FB2" w:rsidRPr="00D1457F" w:rsidRDefault="00476FB2" w:rsidP="00335BDF">
      <w:pPr>
        <w:pStyle w:val="SOWTL3-ASDEFCON"/>
      </w:pPr>
      <w:bookmarkStart w:id="1262" w:name="_Ref510276472"/>
      <w:bookmarkStart w:id="1263" w:name="_Toc55613190"/>
      <w:r w:rsidRPr="00D1457F">
        <w:t>During</w:t>
      </w:r>
      <w:r w:rsidR="003930CB">
        <w:t xml:space="preserve"> </w:t>
      </w:r>
      <w:r w:rsidRPr="00D1457F">
        <w:t>progress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work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perform</w:t>
      </w:r>
      <w:r w:rsidR="003930CB">
        <w:t xml:space="preserve"> </w:t>
      </w:r>
      <w:r w:rsidRPr="00D1457F">
        <w:t>Audit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Surveillance</w:t>
      </w:r>
      <w:r w:rsidR="003930CB">
        <w:t xml:space="preserve"> </w:t>
      </w:r>
      <w:r w:rsidRPr="00D1457F">
        <w:t>activities</w:t>
      </w:r>
      <w:r w:rsidR="003930CB">
        <w:t xml:space="preserve"> </w:t>
      </w:r>
      <w:r w:rsidR="00C95293" w:rsidRPr="00D1457F">
        <w:t>(either</w:t>
      </w:r>
      <w:r w:rsidR="003930CB">
        <w:t xml:space="preserve"> </w:t>
      </w:r>
      <w:r w:rsidR="00C95293" w:rsidRPr="00D1457F">
        <w:t>independently</w:t>
      </w:r>
      <w:r w:rsidR="003930CB">
        <w:t xml:space="preserve"> </w:t>
      </w:r>
      <w:r w:rsidR="00C95293" w:rsidRPr="00D1457F">
        <w:t>or</w:t>
      </w:r>
      <w:r w:rsidR="003930CB">
        <w:t xml:space="preserve"> </w:t>
      </w:r>
      <w:r w:rsidR="00C95293" w:rsidRPr="00D1457F">
        <w:t>by</w:t>
      </w:r>
      <w:r w:rsidR="003930CB">
        <w:t xml:space="preserve"> </w:t>
      </w:r>
      <w:r w:rsidR="00C95293" w:rsidRPr="00D1457F">
        <w:t>participating</w:t>
      </w:r>
      <w:r w:rsidR="003930CB">
        <w:t xml:space="preserve"> </w:t>
      </w:r>
      <w:r w:rsidR="00C95293" w:rsidRPr="00D1457F">
        <w:t>in</w:t>
      </w:r>
      <w:r w:rsidR="003930CB">
        <w:t xml:space="preserve"> </w:t>
      </w:r>
      <w:r w:rsidR="00C95293" w:rsidRPr="00D1457F">
        <w:t>the</w:t>
      </w:r>
      <w:r w:rsidR="003930CB">
        <w:t xml:space="preserve"> </w:t>
      </w:r>
      <w:r w:rsidR="00C95293" w:rsidRPr="00D1457F">
        <w:t>Contractor’s</w:t>
      </w:r>
      <w:r w:rsidR="003930CB">
        <w:t xml:space="preserve"> </w:t>
      </w:r>
      <w:r w:rsidR="00C95293" w:rsidRPr="00D1457F">
        <w:t>internal</w:t>
      </w:r>
      <w:r w:rsidR="003930CB">
        <w:t xml:space="preserve"> </w:t>
      </w:r>
      <w:r w:rsidR="00C95293" w:rsidRPr="00D1457F">
        <w:t>audits,</w:t>
      </w:r>
      <w:r w:rsidR="003930CB">
        <w:t xml:space="preserve"> </w:t>
      </w:r>
      <w:r w:rsidR="00C95293" w:rsidRPr="00D1457F">
        <w:t>as</w:t>
      </w:r>
      <w:r w:rsidR="003930CB">
        <w:t xml:space="preserve"> </w:t>
      </w:r>
      <w:r w:rsidR="00C95293" w:rsidRPr="00D1457F">
        <w:t>determined</w:t>
      </w:r>
      <w:r w:rsidR="003930CB">
        <w:t xml:space="preserve"> </w:t>
      </w:r>
      <w:r w:rsidR="00C95293" w:rsidRPr="00D1457F">
        <w:t>by</w:t>
      </w:r>
      <w:r w:rsidR="003930CB">
        <w:t xml:space="preserve"> </w:t>
      </w:r>
      <w:r w:rsidR="00C95293" w:rsidRPr="00D1457F">
        <w:t>the</w:t>
      </w:r>
      <w:r w:rsidR="003930CB">
        <w:t xml:space="preserve"> </w:t>
      </w:r>
      <w:r w:rsidR="00C95293" w:rsidRPr="00D1457F">
        <w:t>Commonwealth</w:t>
      </w:r>
      <w:r w:rsidR="003930CB">
        <w:t xml:space="preserve"> </w:t>
      </w:r>
      <w:r w:rsidR="00C95293" w:rsidRPr="00D1457F">
        <w:t>Representative)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relation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work</w:t>
      </w:r>
      <w:r w:rsidR="003930CB">
        <w:t xml:space="preserve"> </w:t>
      </w:r>
      <w:r w:rsidRPr="00D1457F">
        <w:t>performed,</w:t>
      </w:r>
      <w:r w:rsidR="003930CB">
        <w:t xml:space="preserve"> </w:t>
      </w:r>
      <w:r w:rsidRPr="00D1457F">
        <w:t>including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following:</w:t>
      </w:r>
      <w:bookmarkEnd w:id="1262"/>
      <w:bookmarkEnd w:id="1263"/>
    </w:p>
    <w:p w14:paraId="35125D15" w14:textId="014B5FA0" w:rsidR="00476FB2" w:rsidRPr="00D1457F" w:rsidRDefault="00476FB2" w:rsidP="00335BDF">
      <w:pPr>
        <w:pStyle w:val="SOWSubL1-ASDEFCON"/>
      </w:pPr>
      <w:r w:rsidRPr="00D1457F">
        <w:t>System</w:t>
      </w:r>
      <w:r w:rsidR="003930CB">
        <w:t xml:space="preserve"> </w:t>
      </w:r>
      <w:r w:rsidRPr="00D1457F">
        <w:t>Audit;</w:t>
      </w:r>
    </w:p>
    <w:p w14:paraId="1C89B4EA" w14:textId="447875D4" w:rsidR="00476FB2" w:rsidRPr="00D1457F" w:rsidRDefault="00476FB2" w:rsidP="00335BDF">
      <w:pPr>
        <w:pStyle w:val="SOWSubL1-ASDEFCON"/>
      </w:pPr>
      <w:r w:rsidRPr="00D1457F">
        <w:t>Process</w:t>
      </w:r>
      <w:r w:rsidR="003930CB">
        <w:t xml:space="preserve"> </w:t>
      </w:r>
      <w:r w:rsidRPr="00D1457F">
        <w:t>Audit;</w:t>
      </w:r>
      <w:r w:rsidR="003930CB">
        <w:t xml:space="preserve"> </w:t>
      </w:r>
      <w:r w:rsidRPr="00D1457F">
        <w:t>or</w:t>
      </w:r>
    </w:p>
    <w:p w14:paraId="69EE3704" w14:textId="13EBDBD5" w:rsidR="00476FB2" w:rsidRPr="00D1457F" w:rsidRDefault="00476FB2" w:rsidP="00335BDF">
      <w:pPr>
        <w:pStyle w:val="SOWSubL1-ASDEFCON"/>
      </w:pPr>
      <w:r w:rsidRPr="00D1457F">
        <w:t>Product</w:t>
      </w:r>
      <w:r w:rsidR="003930CB">
        <w:t xml:space="preserve"> </w:t>
      </w:r>
      <w:r w:rsidRPr="00D1457F">
        <w:t>Audit.</w:t>
      </w:r>
    </w:p>
    <w:p w14:paraId="72C195A0" w14:textId="5960820A" w:rsidR="00476FB2" w:rsidRPr="00D1457F" w:rsidRDefault="00476FB2" w:rsidP="00335BDF">
      <w:pPr>
        <w:pStyle w:val="SOWTL3-ASDEFCON"/>
      </w:pPr>
      <w:bookmarkStart w:id="1264" w:name="_Toc55613192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work</w:t>
      </w:r>
      <w:r w:rsidR="003930CB">
        <w:t xml:space="preserve"> </w:t>
      </w:r>
      <w:r w:rsidRPr="00D1457F">
        <w:t>performed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Subcontract</w:t>
      </w:r>
      <w:r w:rsidR="003930CB">
        <w:t xml:space="preserve"> </w:t>
      </w:r>
      <w:r w:rsidRPr="00D1457F">
        <w:t>meets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1A7DAA" w:rsidRPr="00D1457F">
        <w:t>QMS</w:t>
      </w:r>
      <w:r w:rsidR="003930CB">
        <w:t xml:space="preserve"> </w:t>
      </w:r>
      <w:r w:rsidRPr="00D1457F">
        <w:t>to</w:t>
      </w:r>
      <w:r w:rsidR="003930CB">
        <w:t xml:space="preserve"> </w:t>
      </w:r>
      <w:proofErr w:type="gramStart"/>
      <w:r w:rsidRPr="00D1457F">
        <w:t>be</w:t>
      </w:r>
      <w:r w:rsidR="003930CB">
        <w:t xml:space="preserve"> </w:t>
      </w:r>
      <w:r w:rsidRPr="00D1457F">
        <w:t>applied</w:t>
      </w:r>
      <w:proofErr w:type="gramEnd"/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Contractor.</w:t>
      </w:r>
      <w:bookmarkEnd w:id="1264"/>
    </w:p>
    <w:p w14:paraId="07962107" w14:textId="30E11457" w:rsidR="00934A7C" w:rsidRPr="00D1457F" w:rsidRDefault="007C7379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maintain</w:t>
      </w:r>
      <w:r w:rsidR="003930CB">
        <w:t xml:space="preserve"> </w:t>
      </w:r>
      <w:r w:rsidRPr="00D1457F">
        <w:t>records</w:t>
      </w:r>
      <w:r w:rsidR="003930CB">
        <w:t xml:space="preserve"> </w:t>
      </w:r>
      <w:r w:rsidRPr="00D1457F">
        <w:t>pertaining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planning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Verification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847816" w:rsidRPr="00D1457F">
        <w:t>Q</w:t>
      </w:r>
      <w:r w:rsidRPr="00D1457F">
        <w:t>uality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minimum</w:t>
      </w:r>
      <w:r w:rsidR="003930CB">
        <w:t xml:space="preserve"> </w:t>
      </w:r>
      <w:r w:rsidRPr="00D1457F">
        <w:t>period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seven</w:t>
      </w:r>
      <w:r w:rsidR="003930CB">
        <w:t xml:space="preserve"> </w:t>
      </w:r>
      <w:r w:rsidRPr="00D1457F">
        <w:t>years</w:t>
      </w:r>
      <w:r w:rsidR="003930CB">
        <w:t xml:space="preserve"> </w:t>
      </w:r>
      <w:r w:rsidRPr="00D1457F">
        <w:t>after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AD529A" w:rsidRPr="00D1457F">
        <w:t>Term</w:t>
      </w:r>
      <w:r w:rsidRPr="00D1457F">
        <w:t>.</w:t>
      </w:r>
    </w:p>
    <w:p w14:paraId="257DAD70" w14:textId="2057006E" w:rsidR="00476FB2" w:rsidRPr="00D1457F" w:rsidRDefault="00476FB2" w:rsidP="00335BDF">
      <w:pPr>
        <w:pStyle w:val="SOWHL2-ASDEFCON"/>
      </w:pPr>
      <w:bookmarkStart w:id="1265" w:name="_Toc518362571"/>
      <w:bookmarkStart w:id="1266" w:name="_Toc523647537"/>
      <w:bookmarkStart w:id="1267" w:name="_Toc2661138"/>
      <w:bookmarkStart w:id="1268" w:name="_Toc34132202"/>
      <w:bookmarkStart w:id="1269" w:name="_Toc34982432"/>
      <w:bookmarkStart w:id="1270" w:name="_Toc47516834"/>
      <w:bookmarkStart w:id="1271" w:name="_Toc55613197"/>
      <w:bookmarkStart w:id="1272" w:name="_Toc443035852"/>
      <w:bookmarkStart w:id="1273" w:name="_Toc513642020"/>
      <w:bookmarkStart w:id="1274" w:name="_Toc513642567"/>
      <w:bookmarkStart w:id="1275" w:name="_Toc513642726"/>
      <w:bookmarkStart w:id="1276" w:name="_Toc48550689"/>
      <w:bookmarkStart w:id="1277" w:name="_Toc175297448"/>
      <w:r w:rsidRPr="00D1457F">
        <w:t>Quality</w:t>
      </w:r>
      <w:r w:rsidR="003930CB">
        <w:t xml:space="preserve"> </w:t>
      </w:r>
      <w:r w:rsidR="0055012F" w:rsidRPr="00D1457F">
        <w:t>Management</w:t>
      </w:r>
      <w:r w:rsidR="003930CB">
        <w:t xml:space="preserve"> </w:t>
      </w:r>
      <w:r w:rsidRPr="00D1457F">
        <w:t>Plan</w:t>
      </w:r>
      <w:bookmarkEnd w:id="1265"/>
      <w:bookmarkEnd w:id="1266"/>
      <w:bookmarkEnd w:id="1267"/>
      <w:bookmarkEnd w:id="1268"/>
      <w:bookmarkEnd w:id="1269"/>
      <w:bookmarkEnd w:id="1270"/>
      <w:bookmarkEnd w:id="1271"/>
      <w:r w:rsidR="0055012F" w:rsidRPr="00D1457F">
        <w:t>ning</w:t>
      </w:r>
      <w:r w:rsidR="003930CB">
        <w:t xml:space="preserve"> </w:t>
      </w:r>
      <w:r w:rsidRPr="00D1457F">
        <w:t>(Core)</w:t>
      </w:r>
      <w:bookmarkEnd w:id="1272"/>
      <w:bookmarkEnd w:id="1273"/>
      <w:bookmarkEnd w:id="1274"/>
      <w:bookmarkEnd w:id="1275"/>
      <w:bookmarkEnd w:id="1276"/>
      <w:bookmarkEnd w:id="1277"/>
    </w:p>
    <w:p w14:paraId="61735563" w14:textId="0128AF37" w:rsidR="00476FB2" w:rsidRPr="00D1457F" w:rsidRDefault="00476FB2" w:rsidP="00335BDF">
      <w:pPr>
        <w:pStyle w:val="SOWTL3-ASDEFCON"/>
      </w:pPr>
      <w:bookmarkStart w:id="1278" w:name="_Toc55613200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manage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847816" w:rsidRPr="00D1457F">
        <w:t>Q</w:t>
      </w:r>
      <w:r w:rsidRPr="00D1457F">
        <w:t>uality</w:t>
      </w:r>
      <w:r w:rsidR="003930CB">
        <w:t xml:space="preserve"> </w:t>
      </w:r>
      <w:r w:rsidRPr="00D1457F">
        <w:t>program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="006D703F">
        <w:t>SMP</w:t>
      </w:r>
      <w:r w:rsidRPr="00D1457F">
        <w:t>.</w:t>
      </w:r>
      <w:bookmarkEnd w:id="1278"/>
    </w:p>
    <w:p w14:paraId="209F9D8B" w14:textId="2F8D786B" w:rsidR="00476FB2" w:rsidRPr="00D1457F" w:rsidRDefault="00476FB2" w:rsidP="00335BDF">
      <w:pPr>
        <w:pStyle w:val="SOWHL2-ASDEFCON"/>
      </w:pPr>
      <w:bookmarkStart w:id="1279" w:name="_Toc518362576"/>
      <w:bookmarkStart w:id="1280" w:name="_Toc523647542"/>
      <w:bookmarkStart w:id="1281" w:name="_Toc2661139"/>
      <w:bookmarkStart w:id="1282" w:name="_Toc34132203"/>
      <w:bookmarkStart w:id="1283" w:name="_Toc34982433"/>
      <w:bookmarkStart w:id="1284" w:name="_Toc47516835"/>
      <w:bookmarkStart w:id="1285" w:name="_Toc55613201"/>
      <w:bookmarkStart w:id="1286" w:name="_Toc443035853"/>
      <w:bookmarkStart w:id="1287" w:name="_Toc513642021"/>
      <w:bookmarkStart w:id="1288" w:name="_Toc513642568"/>
      <w:bookmarkStart w:id="1289" w:name="_Toc513642727"/>
      <w:bookmarkStart w:id="1290" w:name="_Toc48550690"/>
      <w:bookmarkStart w:id="1291" w:name="_Toc175297449"/>
      <w:r w:rsidRPr="00D1457F">
        <w:t>Quality</w:t>
      </w:r>
      <w:r w:rsidR="003930CB">
        <w:t xml:space="preserve"> </w:t>
      </w:r>
      <w:r w:rsidRPr="00D1457F">
        <w:t>Systems,</w:t>
      </w:r>
      <w:r w:rsidR="003930CB">
        <w:t xml:space="preserve"> </w:t>
      </w:r>
      <w:r w:rsidRPr="00D1457F">
        <w:t>Process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Product</w:t>
      </w:r>
      <w:r w:rsidR="003930CB">
        <w:t xml:space="preserve"> </w:t>
      </w:r>
      <w:r w:rsidRPr="00D1457F">
        <w:t>Non-Conformances</w:t>
      </w:r>
      <w:bookmarkEnd w:id="1279"/>
      <w:bookmarkEnd w:id="1280"/>
      <w:bookmarkEnd w:id="1281"/>
      <w:bookmarkEnd w:id="1282"/>
      <w:bookmarkEnd w:id="1283"/>
      <w:bookmarkEnd w:id="1284"/>
      <w:bookmarkEnd w:id="1285"/>
      <w:r w:rsidR="003930CB">
        <w:t xml:space="preserve"> </w:t>
      </w:r>
      <w:r w:rsidRPr="00D1457F">
        <w:t>(Core)</w:t>
      </w:r>
      <w:bookmarkEnd w:id="1286"/>
      <w:bookmarkEnd w:id="1287"/>
      <w:bookmarkEnd w:id="1288"/>
      <w:bookmarkEnd w:id="1289"/>
      <w:bookmarkEnd w:id="1290"/>
      <w:bookmarkEnd w:id="1291"/>
    </w:p>
    <w:p w14:paraId="266BAA86" w14:textId="54E4D2B9" w:rsidR="00476FB2" w:rsidRPr="00D1457F" w:rsidRDefault="00476FB2" w:rsidP="00335BDF">
      <w:pPr>
        <w:pStyle w:val="SOWTL3-ASDEFCON"/>
      </w:pPr>
      <w:bookmarkStart w:id="1292" w:name="_Ref510276522"/>
      <w:bookmarkStart w:id="1293" w:name="_Toc55613202"/>
      <w:r w:rsidRPr="00D1457F">
        <w:t>If</w:t>
      </w:r>
      <w:r w:rsidR="003930CB">
        <w:t xml:space="preserve"> </w:t>
      </w:r>
      <w:r w:rsidRPr="00D1457F">
        <w:t>at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time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determines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Audit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Surveillance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E0023D" w:rsidRPr="00D1457F">
        <w:fldChar w:fldCharType="begin"/>
      </w:r>
      <w:r w:rsidR="00E0023D" w:rsidRPr="00D1457F">
        <w:instrText xml:space="preserve"> REF _Ref510276472 \r \h </w:instrText>
      </w:r>
      <w:r w:rsidR="00E0023D" w:rsidRPr="00D1457F">
        <w:fldChar w:fldCharType="separate"/>
      </w:r>
      <w:r w:rsidR="00092219">
        <w:t>9.1.8</w:t>
      </w:r>
      <w:r w:rsidR="00E0023D" w:rsidRPr="00D1457F">
        <w:fldChar w:fldCharType="end"/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otherwise</w:t>
      </w:r>
      <w:r w:rsidR="003930CB">
        <w:t xml:space="preserve"> </w:t>
      </w:r>
      <w:r w:rsidRPr="00D1457F">
        <w:t>that,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relation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provision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Services:</w:t>
      </w:r>
      <w:bookmarkEnd w:id="1292"/>
      <w:bookmarkEnd w:id="1293"/>
    </w:p>
    <w:p w14:paraId="0B79A608" w14:textId="5C14CD1F" w:rsidR="00476FB2" w:rsidRPr="00D1457F" w:rsidRDefault="00476FB2" w:rsidP="00335BDF">
      <w:pPr>
        <w:pStyle w:val="SOWSubL1-ASDEFCON"/>
      </w:pPr>
      <w:r w:rsidRPr="00D1457F">
        <w:t>the</w:t>
      </w:r>
      <w:r w:rsidR="003930CB">
        <w:t xml:space="preserve"> </w:t>
      </w:r>
      <w:r w:rsidR="00847816" w:rsidRPr="00D1457F">
        <w:t>Q</w:t>
      </w:r>
      <w:r w:rsidRPr="00D1457F">
        <w:t>uality</w:t>
      </w:r>
      <w:r w:rsidR="003930CB">
        <w:t xml:space="preserve"> </w:t>
      </w:r>
      <w:r w:rsidRPr="00D1457F">
        <w:t>system</w:t>
      </w:r>
      <w:r w:rsidR="003930CB">
        <w:t xml:space="preserve"> </w:t>
      </w:r>
      <w:r w:rsidRPr="00D1457F">
        <w:t>being</w:t>
      </w:r>
      <w:r w:rsidR="003930CB">
        <w:t xml:space="preserve"> </w:t>
      </w:r>
      <w:r w:rsidRPr="00D1457F">
        <w:t>applied</w:t>
      </w:r>
      <w:r w:rsidR="003930CB">
        <w:t xml:space="preserve"> </w:t>
      </w:r>
      <w:r w:rsidRPr="00D1457F">
        <w:t>no</w:t>
      </w:r>
      <w:r w:rsidR="003930CB">
        <w:t xml:space="preserve"> </w:t>
      </w:r>
      <w:r w:rsidRPr="00D1457F">
        <w:t>longer</w:t>
      </w:r>
      <w:r w:rsidR="003930CB">
        <w:t xml:space="preserve"> </w:t>
      </w:r>
      <w:r w:rsidRPr="00D1457F">
        <w:t>conforms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Certified</w:t>
      </w:r>
      <w:r w:rsidR="003930CB">
        <w:t xml:space="preserve"> </w:t>
      </w:r>
      <w:r w:rsidR="00AD529A" w:rsidRPr="00D1457F">
        <w:t>QMS</w:t>
      </w:r>
      <w:r w:rsidRPr="00D1457F">
        <w:t>;</w:t>
      </w:r>
    </w:p>
    <w:p w14:paraId="54E34218" w14:textId="0734B62B" w:rsidR="00476FB2" w:rsidRPr="00D1457F" w:rsidRDefault="00476FB2" w:rsidP="00335BDF">
      <w:pPr>
        <w:pStyle w:val="SOWSubL1-ASDEFCON"/>
      </w:pPr>
      <w:r w:rsidRPr="00D1457F">
        <w:t>the</w:t>
      </w:r>
      <w:r w:rsidR="003930CB">
        <w:t xml:space="preserve"> </w:t>
      </w:r>
      <w:r w:rsidR="00847816" w:rsidRPr="00D1457F">
        <w:t>Q</w:t>
      </w:r>
      <w:r w:rsidRPr="00D1457F">
        <w:t>uality</w:t>
      </w:r>
      <w:r w:rsidR="003930CB">
        <w:t xml:space="preserve"> </w:t>
      </w:r>
      <w:r w:rsidRPr="00D1457F">
        <w:t>procedures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processes</w:t>
      </w:r>
      <w:r w:rsidR="003930CB">
        <w:t xml:space="preserve"> </w:t>
      </w:r>
      <w:r w:rsidRPr="00D1457F">
        <w:t>do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conform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="006D703F">
        <w:t>SMP</w:t>
      </w:r>
      <w:r w:rsidR="003930CB">
        <w:t xml:space="preserve"> </w:t>
      </w:r>
      <w:r w:rsidR="00DB4AEC" w:rsidRPr="00D1457F">
        <w:t>(including</w:t>
      </w:r>
      <w:r w:rsidR="003930CB">
        <w:t xml:space="preserve"> </w:t>
      </w:r>
      <w:r w:rsidR="00DB4AEC" w:rsidRPr="00D1457F">
        <w:t>referenced</w:t>
      </w:r>
      <w:r w:rsidR="003930CB">
        <w:t xml:space="preserve"> </w:t>
      </w:r>
      <w:r w:rsidR="00DB4AEC" w:rsidRPr="00D1457F">
        <w:t>quality</w:t>
      </w:r>
      <w:r w:rsidR="003930CB">
        <w:t xml:space="preserve"> </w:t>
      </w:r>
      <w:r w:rsidR="00DB4AEC" w:rsidRPr="00D1457F">
        <w:t>documentation)</w:t>
      </w:r>
      <w:r w:rsidRPr="00D1457F">
        <w:t>;</w:t>
      </w:r>
      <w:r w:rsidR="003930CB">
        <w:t xml:space="preserve"> </w:t>
      </w:r>
      <w:r w:rsidRPr="00D1457F">
        <w:t>or</w:t>
      </w:r>
    </w:p>
    <w:p w14:paraId="2D6B6D9C" w14:textId="6B076900" w:rsidR="00476FB2" w:rsidRPr="00D1457F" w:rsidRDefault="00476FB2" w:rsidP="00335BDF">
      <w:pPr>
        <w:pStyle w:val="SOWSubL1-ASDEFCON"/>
      </w:pPr>
      <w:r w:rsidRPr="00D1457F">
        <w:t>the</w:t>
      </w:r>
      <w:r w:rsidR="003930CB">
        <w:t xml:space="preserve"> </w:t>
      </w:r>
      <w:r w:rsidRPr="00D1457F">
        <w:t>products</w:t>
      </w:r>
      <w:r w:rsidR="003930CB">
        <w:t xml:space="preserve"> </w:t>
      </w:r>
      <w:r w:rsidRPr="00D1457F">
        <w:t>produced</w:t>
      </w:r>
      <w:r w:rsidR="005973D3">
        <w:t>,</w:t>
      </w:r>
      <w:r w:rsidR="003930CB">
        <w:t xml:space="preserve"> </w:t>
      </w:r>
      <w:r w:rsidRPr="00D1457F">
        <w:t>do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conform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agreed</w:t>
      </w:r>
      <w:r w:rsidR="003930CB">
        <w:t xml:space="preserve"> </w:t>
      </w:r>
      <w:r w:rsidRPr="00D1457F">
        <w:t>product</w:t>
      </w:r>
      <w:r w:rsidR="003930CB">
        <w:t xml:space="preserve"> </w:t>
      </w:r>
      <w:r w:rsidRPr="00D1457F">
        <w:t>specifications,</w:t>
      </w:r>
    </w:p>
    <w:p w14:paraId="0D58B9D0" w14:textId="3327D1FC" w:rsidR="00476FB2" w:rsidRPr="00D1457F" w:rsidRDefault="00476FB2" w:rsidP="00335BDF">
      <w:pPr>
        <w:pStyle w:val="SOWTL3NONUM-ASDEFCON"/>
      </w:pPr>
      <w:proofErr w:type="gramStart"/>
      <w:r w:rsidRPr="00D1457F">
        <w:t>then</w:t>
      </w:r>
      <w:proofErr w:type="gramEnd"/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notify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details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non-conformance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require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correct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non-conformance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period</w:t>
      </w:r>
      <w:r w:rsidR="003930CB">
        <w:t xml:space="preserve"> </w:t>
      </w:r>
      <w:r w:rsidRPr="00D1457F">
        <w:t>specified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notice.</w:t>
      </w:r>
    </w:p>
    <w:p w14:paraId="1FDD269F" w14:textId="425F71E5" w:rsidR="00476FB2" w:rsidRPr="00D1457F" w:rsidRDefault="00476FB2" w:rsidP="00335BDF">
      <w:pPr>
        <w:pStyle w:val="SOWTL3-ASDEFCON"/>
      </w:pPr>
      <w:bookmarkStart w:id="1294" w:name="_Toc55613203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take</w:t>
      </w:r>
      <w:r w:rsidR="003930CB">
        <w:t xml:space="preserve"> </w:t>
      </w:r>
      <w:r w:rsidRPr="00D1457F">
        <w:t>whatever</w:t>
      </w:r>
      <w:r w:rsidR="003930CB">
        <w:t xml:space="preserve"> </w:t>
      </w:r>
      <w:r w:rsidRPr="00D1457F">
        <w:t>action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necessary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correct</w:t>
      </w:r>
      <w:r w:rsidR="003930CB">
        <w:t xml:space="preserve"> </w:t>
      </w:r>
      <w:r w:rsidRPr="00D1457F">
        <w:t>a</w:t>
      </w:r>
      <w:r w:rsidR="003930CB">
        <w:t xml:space="preserve"> </w:t>
      </w:r>
      <w:r w:rsidR="0022662D" w:rsidRPr="00D1457F">
        <w:t>legitimate</w:t>
      </w:r>
      <w:r w:rsidR="003930CB">
        <w:t xml:space="preserve"> </w:t>
      </w:r>
      <w:r w:rsidR="00847816" w:rsidRPr="00D1457F">
        <w:t>Q</w:t>
      </w:r>
      <w:r w:rsidRPr="00D1457F">
        <w:t>uality</w:t>
      </w:r>
      <w:r w:rsidR="003930CB">
        <w:t xml:space="preserve"> </w:t>
      </w:r>
      <w:r w:rsidRPr="00D1457F">
        <w:t>system</w:t>
      </w:r>
      <w:r w:rsidR="00D01DFB" w:rsidRPr="00D1457F">
        <w:t xml:space="preserve"> </w:t>
      </w:r>
      <w:r w:rsidRPr="00D1457F">
        <w:t>/</w:t>
      </w:r>
      <w:r w:rsidR="00D01DFB" w:rsidRPr="00D1457F">
        <w:t xml:space="preserve"> </w:t>
      </w:r>
      <w:r w:rsidRPr="00D1457F">
        <w:t>process</w:t>
      </w:r>
      <w:r w:rsidR="00D01DFB" w:rsidRPr="00D1457F">
        <w:t xml:space="preserve"> </w:t>
      </w:r>
      <w:r w:rsidRPr="00D1457F">
        <w:t>/</w:t>
      </w:r>
      <w:r w:rsidR="00D01DFB" w:rsidRPr="00D1457F">
        <w:t xml:space="preserve"> </w:t>
      </w:r>
      <w:r w:rsidRPr="00D1457F">
        <w:t>product</w:t>
      </w:r>
      <w:r w:rsidR="003930CB">
        <w:t xml:space="preserve"> </w:t>
      </w:r>
      <w:r w:rsidRPr="00D1457F">
        <w:t>non-conformance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period</w:t>
      </w:r>
      <w:r w:rsidR="003930CB">
        <w:t xml:space="preserve"> </w:t>
      </w:r>
      <w:r w:rsidRPr="00D1457F">
        <w:t>specified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notice</w:t>
      </w:r>
      <w:r w:rsidR="003930CB">
        <w:t xml:space="preserve"> </w:t>
      </w:r>
      <w:r w:rsidRPr="00D1457F">
        <w:t>issued</w:t>
      </w:r>
      <w:r w:rsidR="003930CB">
        <w:t xml:space="preserve"> </w:t>
      </w:r>
      <w:r w:rsidR="00AD529A" w:rsidRPr="00D1457F">
        <w:t>under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fldChar w:fldCharType="begin"/>
      </w:r>
      <w:r w:rsidRPr="00D1457F">
        <w:instrText xml:space="preserve"> REF _Ref510276522 \r \h  \* MERGEFORMAT </w:instrText>
      </w:r>
      <w:r w:rsidRPr="00D1457F">
        <w:fldChar w:fldCharType="separate"/>
      </w:r>
      <w:r w:rsidR="00092219">
        <w:t>9.3.1</w:t>
      </w:r>
      <w:r w:rsidRPr="00D1457F">
        <w:fldChar w:fldCharType="end"/>
      </w:r>
      <w:r w:rsidR="0022662D" w:rsidRPr="00D1457F">
        <w:t>,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any</w:t>
      </w:r>
      <w:r w:rsidR="003930CB">
        <w:t xml:space="preserve"> </w:t>
      </w:r>
      <w:r w:rsidR="00F74077" w:rsidRPr="00D1457F">
        <w:t>other</w:t>
      </w:r>
      <w:r w:rsidR="003930CB">
        <w:t xml:space="preserve"> </w:t>
      </w:r>
      <w:r w:rsidRPr="00D1457F">
        <w:t>period</w:t>
      </w:r>
      <w:r w:rsidR="003930CB">
        <w:t xml:space="preserve"> </w:t>
      </w:r>
      <w:r w:rsidRPr="00D1457F">
        <w:t>agreed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writing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22662D" w:rsidRPr="00D1457F">
        <w:t>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advise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immediately</w:t>
      </w:r>
      <w:r w:rsidR="003930CB">
        <w:t xml:space="preserve"> </w:t>
      </w:r>
      <w:r w:rsidRPr="00D1457F">
        <w:t>upon</w:t>
      </w:r>
      <w:r w:rsidR="003930CB">
        <w:t xml:space="preserve"> </w:t>
      </w:r>
      <w:r w:rsidRPr="00D1457F">
        <w:t>taking</w:t>
      </w:r>
      <w:r w:rsidR="003930CB">
        <w:t xml:space="preserve"> </w:t>
      </w:r>
      <w:r w:rsidRPr="00D1457F">
        <w:t>corrective</w:t>
      </w:r>
      <w:r w:rsidR="003930CB">
        <w:t xml:space="preserve"> </w:t>
      </w:r>
      <w:r w:rsidRPr="00D1457F">
        <w:t>action.</w:t>
      </w:r>
      <w:r w:rsidR="003930CB">
        <w:t xml:space="preserve"> 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perform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Audit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verify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non-conformance</w:t>
      </w:r>
      <w:r w:rsidR="003930CB">
        <w:t xml:space="preserve"> </w:t>
      </w:r>
      <w:proofErr w:type="gramStart"/>
      <w:r w:rsidRPr="00D1457F">
        <w:t>has</w:t>
      </w:r>
      <w:r w:rsidR="003930CB">
        <w:t xml:space="preserve"> </w:t>
      </w:r>
      <w:r w:rsidRPr="00D1457F">
        <w:t>been</w:t>
      </w:r>
      <w:r w:rsidR="003930CB">
        <w:t xml:space="preserve"> </w:t>
      </w:r>
      <w:r w:rsidRPr="00D1457F">
        <w:t>corrected</w:t>
      </w:r>
      <w:proofErr w:type="gramEnd"/>
      <w:r w:rsidRPr="00D1457F">
        <w:t>.</w:t>
      </w:r>
      <w:bookmarkEnd w:id="1294"/>
    </w:p>
    <w:p w14:paraId="021F753C" w14:textId="3D985124" w:rsidR="00476FB2" w:rsidRPr="00D1457F" w:rsidRDefault="00476FB2" w:rsidP="00335BDF">
      <w:pPr>
        <w:pStyle w:val="SOWHL2-ASDEFCON"/>
      </w:pPr>
      <w:bookmarkStart w:id="1295" w:name="_Toc518362577"/>
      <w:bookmarkStart w:id="1296" w:name="_Toc523647543"/>
      <w:bookmarkStart w:id="1297" w:name="_Ref523898666"/>
      <w:bookmarkStart w:id="1298" w:name="_Toc2661140"/>
      <w:bookmarkStart w:id="1299" w:name="_Toc34132204"/>
      <w:bookmarkStart w:id="1300" w:name="_Toc34982434"/>
      <w:bookmarkStart w:id="1301" w:name="_Toc47516836"/>
      <w:bookmarkStart w:id="1302" w:name="_Toc55613205"/>
      <w:bookmarkStart w:id="1303" w:name="_Ref247675803"/>
      <w:bookmarkStart w:id="1304" w:name="_Ref426017378"/>
      <w:bookmarkStart w:id="1305" w:name="_Toc443035854"/>
      <w:bookmarkStart w:id="1306" w:name="_Toc513642022"/>
      <w:bookmarkStart w:id="1307" w:name="_Toc513642569"/>
      <w:bookmarkStart w:id="1308" w:name="_Toc513642728"/>
      <w:bookmarkStart w:id="1309" w:name="_Toc48550691"/>
      <w:bookmarkStart w:id="1310" w:name="_Toc175297450"/>
      <w:r w:rsidRPr="00D1457F">
        <w:t>Non-Conforming</w:t>
      </w:r>
      <w:r w:rsidR="003930CB">
        <w:t xml:space="preserve"> 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r w:rsidR="0055012F" w:rsidRPr="00D1457F">
        <w:t>Services</w:t>
      </w:r>
      <w:r w:rsidR="003930CB">
        <w:t xml:space="preserve"> </w:t>
      </w:r>
      <w:r w:rsidRPr="00D1457F">
        <w:t>(Core)</w:t>
      </w:r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14:paraId="4E6C32B8" w14:textId="105E553E" w:rsidR="001D5FD6" w:rsidRPr="00D1457F" w:rsidRDefault="001D5FD6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If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more</w:t>
      </w:r>
      <w:r w:rsidR="003930CB">
        <w:t xml:space="preserve"> </w:t>
      </w:r>
      <w:r w:rsidRPr="00D1457F">
        <w:t>detailed</w:t>
      </w:r>
      <w:r w:rsidR="003930CB">
        <w:t xml:space="preserve"> </w:t>
      </w:r>
      <w:r w:rsidRPr="00D1457F">
        <w:t>process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manage</w:t>
      </w:r>
      <w:r w:rsidR="003930CB">
        <w:t xml:space="preserve"> </w:t>
      </w:r>
      <w:r w:rsidR="0081111D">
        <w:t>Applications</w:t>
      </w:r>
      <w:r w:rsidR="003930CB">
        <w:t xml:space="preserve"> </w:t>
      </w:r>
      <w:r w:rsidR="0081111D">
        <w:t>for</w:t>
      </w:r>
      <w:r w:rsidR="003930CB">
        <w:t xml:space="preserve"> </w:t>
      </w:r>
      <w:r w:rsidRPr="00D1457F">
        <w:t>Deviations</w:t>
      </w:r>
      <w:r w:rsidR="003930CB">
        <w:t xml:space="preserve"> </w:t>
      </w:r>
      <w:r w:rsidR="0081111D">
        <w:t>(also</w:t>
      </w:r>
      <w:r w:rsidR="003930CB">
        <w:t xml:space="preserve"> </w:t>
      </w:r>
      <w:r w:rsidR="0081111D">
        <w:t>known</w:t>
      </w:r>
      <w:r w:rsidR="003930CB">
        <w:t xml:space="preserve"> </w:t>
      </w:r>
      <w:r w:rsidR="0081111D">
        <w:t>as</w:t>
      </w:r>
      <w:r w:rsidR="003930CB">
        <w:t xml:space="preserve"> </w:t>
      </w:r>
      <w:r w:rsidR="0081111D">
        <w:t>form</w:t>
      </w:r>
      <w:r w:rsidR="003930CB">
        <w:t xml:space="preserve"> </w:t>
      </w:r>
      <w:r w:rsidR="0081111D">
        <w:t>SG002)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required,</w:t>
      </w:r>
      <w:r w:rsidR="003930CB">
        <w:t xml:space="preserve"> </w:t>
      </w:r>
      <w:r w:rsidRPr="00D1457F">
        <w:t>refer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Pr="00D1457F">
        <w:t>11.4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ASDEFCON</w:t>
      </w:r>
      <w:r w:rsidR="003930CB">
        <w:t xml:space="preserve"> </w:t>
      </w:r>
      <w:r w:rsidRPr="00D1457F">
        <w:t>(Support)</w:t>
      </w:r>
      <w:r w:rsidR="003930CB">
        <w:t xml:space="preserve"> </w:t>
      </w:r>
      <w:r w:rsidRPr="00D1457F">
        <w:t>SOW.</w:t>
      </w:r>
    </w:p>
    <w:p w14:paraId="0BE13F9D" w14:textId="5E009BCD" w:rsidR="00476FB2" w:rsidRPr="00D1457F" w:rsidRDefault="00476FB2" w:rsidP="00335BDF">
      <w:pPr>
        <w:pStyle w:val="SOWTL3-ASDEFCON"/>
      </w:pPr>
      <w:bookmarkStart w:id="1311" w:name="_Toc55613206"/>
      <w:r w:rsidRPr="00D1457F">
        <w:t>If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seeks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use</w:t>
      </w:r>
      <w:r w:rsidR="003930CB">
        <w:t xml:space="preserve"> </w:t>
      </w:r>
      <w:r w:rsidRPr="00D1457F">
        <w:t>non-conforming</w:t>
      </w:r>
      <w:r w:rsidR="003930CB">
        <w:t xml:space="preserve"> </w:t>
      </w:r>
      <w:r w:rsidRPr="00D1457F">
        <w:t>materials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work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Services,</w:t>
      </w:r>
      <w:r w:rsidR="003930CB">
        <w:t xml:space="preserve"> </w:t>
      </w:r>
      <w:r w:rsidRPr="00D1457F">
        <w:t>it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0913A6" w:rsidRPr="00D1457F">
        <w:t>develop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Application</w:t>
      </w:r>
      <w:r w:rsidR="003930CB">
        <w:t xml:space="preserve"> </w:t>
      </w:r>
      <w:r w:rsidRPr="00D1457F">
        <w:t>for</w:t>
      </w:r>
      <w:r w:rsidR="003930CB">
        <w:t xml:space="preserve"> </w:t>
      </w:r>
      <w:r w:rsidR="00B85B58" w:rsidRPr="00D1457F">
        <w:t>a</w:t>
      </w:r>
      <w:r w:rsidR="003930CB">
        <w:t xml:space="preserve"> </w:t>
      </w:r>
      <w:r w:rsidRPr="00D1457F">
        <w:t>Deviation</w:t>
      </w:r>
      <w:r w:rsidR="003930CB">
        <w:t xml:space="preserve"> </w:t>
      </w:r>
      <w:r w:rsidR="00624C7B" w:rsidRPr="00D1457F">
        <w:t>that</w:t>
      </w:r>
      <w:r w:rsidR="003930CB">
        <w:t xml:space="preserve"> </w:t>
      </w:r>
      <w:r w:rsidR="00624C7B" w:rsidRPr="00D1457F">
        <w:t>complies</w:t>
      </w:r>
      <w:r w:rsidR="003930CB">
        <w:t xml:space="preserve"> </w:t>
      </w:r>
      <w:r w:rsidR="00624C7B" w:rsidRPr="00D1457F">
        <w:t>with</w:t>
      </w:r>
      <w:r w:rsidR="003930CB">
        <w:t xml:space="preserve"> </w:t>
      </w:r>
      <w:r w:rsidR="00624C7B" w:rsidRPr="00D1457F">
        <w:t>the</w:t>
      </w:r>
      <w:r w:rsidR="003930CB">
        <w:t xml:space="preserve"> </w:t>
      </w:r>
      <w:r w:rsidR="00624C7B" w:rsidRPr="00D1457F">
        <w:t>requirements</w:t>
      </w:r>
      <w:r w:rsidR="003930CB">
        <w:t xml:space="preserve"> </w:t>
      </w:r>
      <w:r w:rsidR="00624C7B" w:rsidRPr="00D1457F">
        <w:t>of</w:t>
      </w:r>
      <w:r w:rsidR="003930CB">
        <w:t xml:space="preserve"> </w:t>
      </w:r>
      <w:r w:rsidR="00624C7B" w:rsidRPr="00D1457F">
        <w:t>DID-PM-MGT-</w:t>
      </w:r>
      <w:r w:rsidR="00DF2500" w:rsidRPr="00D1457F">
        <w:t>AFD</w:t>
      </w:r>
      <w:r w:rsidR="003930CB">
        <w:t xml:space="preserve"> </w:t>
      </w:r>
      <w:r w:rsidR="003079F4" w:rsidRPr="00D1457F">
        <w:t>and</w:t>
      </w:r>
      <w:r w:rsidR="003930CB">
        <w:t xml:space="preserve"> </w:t>
      </w:r>
      <w:r w:rsidR="003079F4" w:rsidRPr="00D1457F">
        <w:t>clause</w:t>
      </w:r>
      <w:r w:rsidR="003930CB">
        <w:t xml:space="preserve"> </w:t>
      </w:r>
      <w:r w:rsidR="003079F4" w:rsidRPr="00D1457F">
        <w:fldChar w:fldCharType="begin"/>
      </w:r>
      <w:r w:rsidR="003079F4" w:rsidRPr="00D1457F">
        <w:instrText xml:space="preserve"> REF _Ref327426739 \r \h </w:instrText>
      </w:r>
      <w:r w:rsidR="003079F4" w:rsidRPr="00D1457F">
        <w:fldChar w:fldCharType="separate"/>
      </w:r>
      <w:r w:rsidR="00092219">
        <w:t>2.3.1</w:t>
      </w:r>
      <w:r w:rsidR="003079F4" w:rsidRPr="00D1457F">
        <w:fldChar w:fldCharType="end"/>
      </w:r>
      <w:r w:rsidR="000913A6" w:rsidRPr="00D1457F">
        <w:t>,</w:t>
      </w:r>
      <w:r w:rsidR="003930CB">
        <w:t xml:space="preserve"> </w:t>
      </w:r>
      <w:r w:rsidR="000913A6" w:rsidRPr="00D1457F">
        <w:t>together</w:t>
      </w:r>
      <w:r w:rsidR="003930CB">
        <w:t xml:space="preserve"> </w:t>
      </w:r>
      <w:r w:rsidR="000913A6" w:rsidRPr="00D1457F">
        <w:t>with</w:t>
      </w:r>
      <w:r w:rsidR="003930CB">
        <w:t xml:space="preserve"> </w:t>
      </w:r>
      <w:r w:rsidR="000913A6" w:rsidRPr="00D1457F">
        <w:t>all</w:t>
      </w:r>
      <w:r w:rsidR="003930CB">
        <w:t xml:space="preserve"> </w:t>
      </w:r>
      <w:r w:rsidR="000913A6" w:rsidRPr="00D1457F">
        <w:t>supporting</w:t>
      </w:r>
      <w:r w:rsidR="003930CB">
        <w:t xml:space="preserve"> </w:t>
      </w:r>
      <w:r w:rsidR="000913A6" w:rsidRPr="00D1457F">
        <w:t>documentation</w:t>
      </w:r>
      <w:r w:rsidRPr="00D1457F">
        <w:t>.</w:t>
      </w:r>
      <w:bookmarkEnd w:id="1311"/>
    </w:p>
    <w:p w14:paraId="5B522215" w14:textId="782EA1D1" w:rsidR="003079F4" w:rsidRPr="00D1457F" w:rsidRDefault="003079F4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deliver</w:t>
      </w:r>
      <w:r w:rsidR="003930CB">
        <w:t xml:space="preserve"> </w:t>
      </w:r>
      <w:r w:rsidRPr="00D1457F">
        <w:t>each</w:t>
      </w:r>
      <w:r w:rsidR="003930CB">
        <w:t xml:space="preserve"> </w:t>
      </w:r>
      <w:r w:rsidRPr="00D1457F">
        <w:t>Application</w:t>
      </w:r>
      <w:r w:rsidR="003930CB">
        <w:t xml:space="preserve"> </w:t>
      </w:r>
      <w:r w:rsidRPr="00D1457F">
        <w:t>for</w:t>
      </w:r>
      <w:r w:rsidR="003930CB">
        <w:t xml:space="preserve"> </w:t>
      </w:r>
      <w:r w:rsidR="00B85B58" w:rsidRPr="00D1457F">
        <w:t>a</w:t>
      </w:r>
      <w:r w:rsidR="003930CB">
        <w:t xml:space="preserve"> </w:t>
      </w:r>
      <w:r w:rsidRPr="00D1457F">
        <w:t>Deviation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971F3F" w:rsidRPr="00D1457F">
        <w:t>,</w:t>
      </w:r>
      <w:r w:rsidR="003930CB">
        <w:t xml:space="preserve"> </w:t>
      </w:r>
      <w:r w:rsidR="00971F3F" w:rsidRPr="00D1457F">
        <w:t>for</w:t>
      </w:r>
      <w:r w:rsidR="003930CB">
        <w:t xml:space="preserve"> </w:t>
      </w:r>
      <w:r w:rsidR="00971F3F" w:rsidRPr="00D1457F">
        <w:t>Approval,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sufficient</w:t>
      </w:r>
      <w:r w:rsidR="003930CB">
        <w:t xml:space="preserve"> </w:t>
      </w:r>
      <w:r w:rsidRPr="00D1457F">
        <w:t>time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enable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</w:t>
      </w:r>
      <w:r w:rsidR="003930CB">
        <w:t xml:space="preserve"> </w:t>
      </w:r>
      <w:r w:rsidRPr="00D1457F">
        <w:t>requirements</w:t>
      </w:r>
      <w:r w:rsidR="003930CB">
        <w:t xml:space="preserve"> </w:t>
      </w:r>
      <w:r w:rsidRPr="00D1457F">
        <w:t>to</w:t>
      </w:r>
      <w:r w:rsidR="003930CB">
        <w:t xml:space="preserve"> </w:t>
      </w:r>
      <w:proofErr w:type="gramStart"/>
      <w:r w:rsidRPr="00D1457F">
        <w:t>be</w:t>
      </w:r>
      <w:r w:rsidR="003930CB">
        <w:t xml:space="preserve"> </w:t>
      </w:r>
      <w:r w:rsidRPr="00D1457F">
        <w:t>met</w:t>
      </w:r>
      <w:proofErr w:type="gramEnd"/>
      <w:r w:rsidR="003930CB">
        <w:t xml:space="preserve"> </w:t>
      </w:r>
      <w:r w:rsidRPr="00D1457F">
        <w:t>should</w:t>
      </w:r>
      <w:r w:rsidR="003930CB">
        <w:t xml:space="preserve"> </w:t>
      </w:r>
      <w:r w:rsidRPr="00D1457F">
        <w:t>Approval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denied.</w:t>
      </w:r>
    </w:p>
    <w:p w14:paraId="78F26B5D" w14:textId="2E49F0E9" w:rsidR="00DF2500" w:rsidRPr="00D1457F" w:rsidRDefault="000913A6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comply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="003079F4" w:rsidRPr="00D1457F">
        <w:t>any</w:t>
      </w:r>
      <w:r w:rsidR="003930CB">
        <w:t xml:space="preserve"> </w:t>
      </w:r>
      <w:r w:rsidR="00DF2500" w:rsidRPr="00D1457F">
        <w:t>conditions</w:t>
      </w:r>
      <w:r w:rsidR="003930CB">
        <w:t xml:space="preserve"> </w:t>
      </w:r>
      <w:r w:rsidR="008C0BBB" w:rsidRPr="00D1457F">
        <w:t>specified</w:t>
      </w:r>
      <w:r w:rsidR="003930CB">
        <w:t xml:space="preserve"> </w:t>
      </w:r>
      <w:r w:rsidR="008C0BBB" w:rsidRPr="00D1457F">
        <w:t>in</w:t>
      </w:r>
      <w:r w:rsidR="003930CB">
        <w:t xml:space="preserve"> </w:t>
      </w:r>
      <w:r w:rsidR="001E7CE1" w:rsidRPr="00D1457F">
        <w:t>an</w:t>
      </w:r>
      <w:r w:rsidR="003930CB">
        <w:t xml:space="preserve"> </w:t>
      </w:r>
      <w:r w:rsidR="008C0BBB" w:rsidRPr="00D1457F">
        <w:t>Approved</w:t>
      </w:r>
      <w:r w:rsidR="003930CB">
        <w:t xml:space="preserve"> </w:t>
      </w:r>
      <w:r w:rsidR="008C0BBB" w:rsidRPr="00D1457F">
        <w:t>Application</w:t>
      </w:r>
      <w:r w:rsidR="003930CB">
        <w:t xml:space="preserve"> </w:t>
      </w:r>
      <w:r w:rsidR="008C0BBB" w:rsidRPr="00D1457F">
        <w:t>for</w:t>
      </w:r>
      <w:r w:rsidR="003930CB">
        <w:t xml:space="preserve"> </w:t>
      </w:r>
      <w:r w:rsidR="00B25B94" w:rsidRPr="00D1457F">
        <w:t>a</w:t>
      </w:r>
      <w:r w:rsidR="003930CB">
        <w:t xml:space="preserve"> </w:t>
      </w:r>
      <w:r w:rsidR="008C0BBB" w:rsidRPr="00D1457F">
        <w:t>Deviation</w:t>
      </w:r>
      <w:r w:rsidR="00DF2500" w:rsidRPr="00D1457F">
        <w:t>,</w:t>
      </w:r>
      <w:r w:rsidR="003930CB">
        <w:t xml:space="preserve"> </w:t>
      </w:r>
      <w:r w:rsidRPr="00D1457F">
        <w:t>including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time</w:t>
      </w:r>
      <w:r w:rsidR="003930CB">
        <w:t xml:space="preserve"> </w:t>
      </w:r>
      <w:r w:rsidRPr="00D1457F">
        <w:t>limits</w:t>
      </w:r>
      <w:r w:rsidR="003930CB">
        <w:t xml:space="preserve"> </w:t>
      </w:r>
      <w:r w:rsidR="008C0BBB" w:rsidRPr="00D1457F">
        <w:t>on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use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non-conforming</w:t>
      </w:r>
      <w:r w:rsidR="003930CB">
        <w:t xml:space="preserve"> </w:t>
      </w:r>
      <w:r w:rsidRPr="00D1457F">
        <w:t>materials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work</w:t>
      </w:r>
      <w:r w:rsidR="008C0BBB" w:rsidRPr="00D1457F">
        <w:t>,</w:t>
      </w:r>
      <w:r w:rsidR="003930CB">
        <w:t xml:space="preserve"> </w:t>
      </w:r>
      <w:r w:rsidR="008C0BBB" w:rsidRPr="00D1457F">
        <w:t>limits</w:t>
      </w:r>
      <w:r w:rsidR="003930CB">
        <w:t xml:space="preserve"> </w:t>
      </w:r>
      <w:r w:rsidR="008C0BBB" w:rsidRPr="00D1457F">
        <w:t>to</w:t>
      </w:r>
      <w:r w:rsidR="003930CB">
        <w:t xml:space="preserve"> </w:t>
      </w:r>
      <w:r w:rsidR="008C0BBB" w:rsidRPr="00D1457F">
        <w:t>the</w:t>
      </w:r>
      <w:r w:rsidR="003930CB">
        <w:t xml:space="preserve"> </w:t>
      </w:r>
      <w:r w:rsidR="008C0BBB" w:rsidRPr="00D1457F">
        <w:t>scope</w:t>
      </w:r>
      <w:r w:rsidR="003930CB">
        <w:t xml:space="preserve"> </w:t>
      </w:r>
      <w:r w:rsidR="008C0BBB" w:rsidRPr="00D1457F">
        <w:t>of</w:t>
      </w:r>
      <w:r w:rsidR="003930CB">
        <w:t xml:space="preserve"> </w:t>
      </w:r>
      <w:r w:rsidR="008C0BBB" w:rsidRPr="00D1457F">
        <w:t>application,</w:t>
      </w:r>
      <w:r w:rsidR="003930CB">
        <w:t xml:space="preserve"> </w:t>
      </w:r>
      <w:r w:rsidR="008C0BBB" w:rsidRPr="00D1457F">
        <w:t>and</w:t>
      </w:r>
      <w:r w:rsidR="003930CB">
        <w:t xml:space="preserve"> </w:t>
      </w:r>
      <w:r w:rsidR="008C0BBB" w:rsidRPr="00D1457F">
        <w:t>any</w:t>
      </w:r>
      <w:r w:rsidR="003930CB">
        <w:t xml:space="preserve"> </w:t>
      </w:r>
      <w:r w:rsidR="008C0BBB" w:rsidRPr="00D1457F">
        <w:t>monitoring</w:t>
      </w:r>
      <w:r w:rsidR="003930CB">
        <w:t xml:space="preserve"> </w:t>
      </w:r>
      <w:r w:rsidR="008C0BBB" w:rsidRPr="00D1457F">
        <w:t>and</w:t>
      </w:r>
      <w:r w:rsidR="003930CB">
        <w:t xml:space="preserve"> </w:t>
      </w:r>
      <w:r w:rsidR="008C0BBB" w:rsidRPr="00D1457F">
        <w:t>remediation</w:t>
      </w:r>
      <w:r w:rsidR="003930CB">
        <w:t xml:space="preserve"> </w:t>
      </w:r>
      <w:r w:rsidR="008C0BBB" w:rsidRPr="00D1457F">
        <w:t>requirements</w:t>
      </w:r>
      <w:r w:rsidR="00DF2500" w:rsidRPr="00D1457F">
        <w:t>.</w:t>
      </w:r>
    </w:p>
    <w:p w14:paraId="070DC759" w14:textId="5F39E598" w:rsidR="00ED7DB7" w:rsidRPr="00D1457F" w:rsidRDefault="00476FB2" w:rsidP="00335BDF">
      <w:pPr>
        <w:pStyle w:val="SOWTL3-ASDEFCON"/>
      </w:pPr>
      <w:bookmarkStart w:id="1312" w:name="_Toc55613207"/>
      <w:r w:rsidRPr="00D1457F">
        <w:t>Any</w:t>
      </w:r>
      <w:r w:rsidR="003930CB">
        <w:t xml:space="preserve"> </w:t>
      </w:r>
      <w:r w:rsidR="00975538" w:rsidRPr="00D1457F">
        <w:t>Approval</w:t>
      </w:r>
      <w:r w:rsidR="003930CB">
        <w:t xml:space="preserve"> </w:t>
      </w:r>
      <w:r w:rsidR="00623A9E" w:rsidRPr="00D1457F">
        <w:t>of</w:t>
      </w:r>
      <w:r w:rsidR="003930CB">
        <w:t xml:space="preserve"> </w:t>
      </w:r>
      <w:r w:rsidR="00623A9E" w:rsidRPr="00D1457F">
        <w:t>an</w:t>
      </w:r>
      <w:r w:rsidR="003930CB">
        <w:t xml:space="preserve"> </w:t>
      </w:r>
      <w:r w:rsidR="00623A9E" w:rsidRPr="00D1457F">
        <w:t>Application</w:t>
      </w:r>
      <w:r w:rsidR="003930CB">
        <w:t xml:space="preserve"> </w:t>
      </w:r>
      <w:r w:rsidR="00623A9E" w:rsidRPr="00D1457F">
        <w:t>for</w:t>
      </w:r>
      <w:r w:rsidR="003930CB">
        <w:t xml:space="preserve"> </w:t>
      </w:r>
      <w:r w:rsidR="00B85B58" w:rsidRPr="00D1457F">
        <w:t>a</w:t>
      </w:r>
      <w:r w:rsidR="003930CB">
        <w:t xml:space="preserve"> </w:t>
      </w:r>
      <w:r w:rsidR="00623A9E" w:rsidRPr="00D1457F">
        <w:t>Deviation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release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from</w:t>
      </w:r>
      <w:r w:rsidR="003930CB">
        <w:t xml:space="preserve"> </w:t>
      </w:r>
      <w:r w:rsidRPr="00D1457F">
        <w:t>due</w:t>
      </w:r>
      <w:r w:rsidR="003930CB">
        <w:t xml:space="preserve"> </w:t>
      </w:r>
      <w:r w:rsidRPr="00D1457F">
        <w:t>performance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its</w:t>
      </w:r>
      <w:r w:rsidR="003930CB">
        <w:t xml:space="preserve"> </w:t>
      </w:r>
      <w:r w:rsidRPr="00D1457F">
        <w:t>obligations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Contract,</w:t>
      </w:r>
      <w:r w:rsidR="003930CB">
        <w:t xml:space="preserve"> </w:t>
      </w:r>
      <w:r w:rsidRPr="00D1457F">
        <w:t>except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extent</w:t>
      </w:r>
      <w:r w:rsidR="003930CB">
        <w:t xml:space="preserve"> </w:t>
      </w:r>
      <w:r w:rsidRPr="00D1457F">
        <w:t>specifically</w:t>
      </w:r>
      <w:r w:rsidR="003930CB">
        <w:t xml:space="preserve"> </w:t>
      </w:r>
      <w:r w:rsidRPr="00D1457F">
        <w:t>set</w:t>
      </w:r>
      <w:r w:rsidR="003930CB">
        <w:t xml:space="preserve"> </w:t>
      </w:r>
      <w:r w:rsidRPr="00D1457F">
        <w:t>out</w:t>
      </w:r>
      <w:r w:rsidR="003930CB">
        <w:t xml:space="preserve"> </w:t>
      </w:r>
      <w:r w:rsidRPr="00D1457F">
        <w:t>in</w:t>
      </w:r>
      <w:r w:rsidR="003930CB">
        <w:t xml:space="preserve"> </w:t>
      </w:r>
      <w:r w:rsidR="003079F4" w:rsidRPr="00D1457F">
        <w:t>the</w:t>
      </w:r>
      <w:r w:rsidR="003930CB">
        <w:t xml:space="preserve"> </w:t>
      </w:r>
      <w:r w:rsidR="003079F4" w:rsidRPr="00D1457F">
        <w:t>Approved</w:t>
      </w:r>
      <w:r w:rsidR="003930CB">
        <w:t xml:space="preserve"> </w:t>
      </w:r>
      <w:r w:rsidRPr="00D1457F">
        <w:t>Application</w:t>
      </w:r>
      <w:r w:rsidR="003930CB">
        <w:t xml:space="preserve"> </w:t>
      </w:r>
      <w:r w:rsidRPr="00D1457F">
        <w:t>for</w:t>
      </w:r>
      <w:r w:rsidR="003930CB">
        <w:t xml:space="preserve"> </w:t>
      </w:r>
      <w:r w:rsidR="00B25B94" w:rsidRPr="00D1457F">
        <w:t>a</w:t>
      </w:r>
      <w:r w:rsidR="003930CB">
        <w:t xml:space="preserve"> </w:t>
      </w:r>
      <w:r w:rsidRPr="00D1457F">
        <w:t>Deviation.</w:t>
      </w:r>
      <w:bookmarkEnd w:id="1312"/>
    </w:p>
    <w:p w14:paraId="36A55ED9" w14:textId="21547482" w:rsidR="006E4F3A" w:rsidRPr="00D1457F" w:rsidRDefault="008A76ED" w:rsidP="00335BDF">
      <w:pPr>
        <w:pStyle w:val="SOWTL3-ASDEFCON"/>
      </w:pPr>
      <w:r w:rsidRPr="00D1457F">
        <w:t>Once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non-conformance</w:t>
      </w:r>
      <w:r w:rsidR="003930CB">
        <w:t xml:space="preserve"> </w:t>
      </w:r>
      <w:proofErr w:type="gramStart"/>
      <w:r w:rsidR="0009240D" w:rsidRPr="00D1457F">
        <w:t>has</w:t>
      </w:r>
      <w:r w:rsidR="003930CB">
        <w:t xml:space="preserve"> </w:t>
      </w:r>
      <w:r w:rsidR="0009240D" w:rsidRPr="00D1457F">
        <w:t>been</w:t>
      </w:r>
      <w:r w:rsidR="003930CB">
        <w:t xml:space="preserve"> </w:t>
      </w:r>
      <w:r w:rsidRPr="00D1457F">
        <w:t>rectified</w:t>
      </w:r>
      <w:proofErr w:type="gramEnd"/>
      <w:r w:rsidR="00CA6348" w:rsidRPr="00D1457F">
        <w:t>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notify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seek</w:t>
      </w:r>
      <w:r w:rsidR="003930CB">
        <w:t xml:space="preserve"> </w:t>
      </w:r>
      <w:r w:rsidRPr="00D1457F">
        <w:t>closure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Application</w:t>
      </w:r>
      <w:r w:rsidR="003930CB">
        <w:t xml:space="preserve"> </w:t>
      </w:r>
      <w:r w:rsidRPr="00D1457F">
        <w:t>for</w:t>
      </w:r>
      <w:r w:rsidR="003930CB">
        <w:t xml:space="preserve"> </w:t>
      </w:r>
      <w:r w:rsidR="006750AF" w:rsidRPr="00D1457F">
        <w:t>a</w:t>
      </w:r>
      <w:r w:rsidR="003930CB">
        <w:t xml:space="preserve"> </w:t>
      </w:r>
      <w:r w:rsidRPr="00D1457F">
        <w:t>Deviation.</w:t>
      </w:r>
    </w:p>
    <w:p w14:paraId="0134898C" w14:textId="77777777" w:rsidR="00ED7DB7" w:rsidRPr="00D1457F" w:rsidRDefault="00ED7DB7">
      <w:pPr>
        <w:pStyle w:val="ASDEFCONNormal"/>
        <w:sectPr w:rsidR="00ED7DB7" w:rsidRPr="00D1457F" w:rsidSect="004E65ED">
          <w:pgSz w:w="11907" w:h="16840" w:code="9"/>
          <w:pgMar w:top="1134" w:right="1418" w:bottom="1021" w:left="1418" w:header="567" w:footer="567" w:gutter="0"/>
          <w:pgNumType w:chapStyle="1"/>
          <w:cols w:space="708"/>
          <w:docGrid w:linePitch="360"/>
        </w:sectPr>
      </w:pPr>
    </w:p>
    <w:p w14:paraId="578D63C0" w14:textId="0BADDDE9" w:rsidR="006B396D" w:rsidRDefault="006B396D">
      <w:pPr>
        <w:pStyle w:val="SOWHL1-ASDEFCON"/>
      </w:pPr>
      <w:bookmarkStart w:id="1313" w:name="_Ref328054827"/>
      <w:bookmarkStart w:id="1314" w:name="_Ref417544629"/>
      <w:bookmarkStart w:id="1315" w:name="_Toc443035855"/>
      <w:bookmarkStart w:id="1316" w:name="_Toc513642023"/>
      <w:bookmarkStart w:id="1317" w:name="_Toc513642570"/>
      <w:bookmarkStart w:id="1318" w:name="_Toc513642729"/>
      <w:bookmarkStart w:id="1319" w:name="_Toc48550692"/>
      <w:bookmarkStart w:id="1320" w:name="_Toc175297451"/>
      <w:r w:rsidRPr="00D1457F">
        <w:lastRenderedPageBreak/>
        <w:t>Health</w:t>
      </w:r>
      <w:r w:rsidR="00A67EEA" w:rsidRPr="00D1457F">
        <w:t>,</w:t>
      </w:r>
      <w:r w:rsidR="003930CB">
        <w:t xml:space="preserve"> </w:t>
      </w:r>
      <w:r w:rsidRPr="00D1457F">
        <w:t>Safety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Environment</w:t>
      </w:r>
      <w:bookmarkEnd w:id="1313"/>
      <w:r w:rsidR="003930CB">
        <w:t xml:space="preserve"> </w:t>
      </w:r>
      <w:r w:rsidR="00255FA4" w:rsidRPr="00D1457F">
        <w:t>(</w:t>
      </w:r>
      <w:r w:rsidR="00EB12AE">
        <w:t>Core</w:t>
      </w:r>
      <w:r w:rsidR="00255FA4" w:rsidRPr="00D1457F">
        <w:t>)</w:t>
      </w:r>
      <w:bookmarkEnd w:id="1314"/>
      <w:bookmarkEnd w:id="1315"/>
      <w:bookmarkEnd w:id="1316"/>
      <w:bookmarkEnd w:id="1317"/>
      <w:bookmarkEnd w:id="1318"/>
      <w:bookmarkEnd w:id="1319"/>
      <w:bookmarkEnd w:id="1320"/>
    </w:p>
    <w:p w14:paraId="5E87F1BA" w14:textId="4A677C85" w:rsidR="00A56C53" w:rsidRPr="00A56C53" w:rsidRDefault="00A56C53" w:rsidP="003B6FE0">
      <w:pPr>
        <w:pStyle w:val="NoteToDrafters-ASDEFCON"/>
      </w:pPr>
      <w:r>
        <w:t>Note</w:t>
      </w:r>
      <w:r w:rsidR="003930CB">
        <w:t xml:space="preserve"> </w:t>
      </w:r>
      <w:r>
        <w:t>to</w:t>
      </w:r>
      <w:r w:rsidR="003930CB">
        <w:t xml:space="preserve"> </w:t>
      </w:r>
      <w:r>
        <w:t>drafters:</w:t>
      </w:r>
      <w:r w:rsidR="003930CB">
        <w:t xml:space="preserve">  </w:t>
      </w:r>
      <w:r>
        <w:t>Clause</w:t>
      </w:r>
      <w:r w:rsidR="003930CB">
        <w:t xml:space="preserve"> </w:t>
      </w:r>
      <w:r>
        <w:t>10</w:t>
      </w:r>
      <w:r w:rsidR="003930CB">
        <w:t xml:space="preserve"> </w:t>
      </w:r>
      <w:proofErr w:type="gramStart"/>
      <w:r>
        <w:t>is</w:t>
      </w:r>
      <w:r w:rsidR="003930CB">
        <w:t xml:space="preserve"> </w:t>
      </w:r>
      <w:r>
        <w:t>cross-referenced</w:t>
      </w:r>
      <w:proofErr w:type="gramEnd"/>
      <w:r w:rsidR="003930CB">
        <w:t xml:space="preserve"> </w:t>
      </w:r>
      <w:r>
        <w:t>from</w:t>
      </w:r>
      <w:r w:rsidR="003930CB">
        <w:t xml:space="preserve"> </w:t>
      </w:r>
      <w:r>
        <w:t>the</w:t>
      </w:r>
      <w:r w:rsidR="003930CB">
        <w:t xml:space="preserve"> </w:t>
      </w:r>
      <w:r>
        <w:t>COC.</w:t>
      </w:r>
      <w:r w:rsidR="003930CB">
        <w:t xml:space="preserve">  </w:t>
      </w:r>
      <w:r>
        <w:t>If</w:t>
      </w:r>
      <w:r w:rsidR="003930CB">
        <w:t xml:space="preserve"> </w:t>
      </w:r>
      <w:r>
        <w:t>th</w:t>
      </w:r>
      <w:r w:rsidR="008E46B4">
        <w:t>is</w:t>
      </w:r>
      <w:r w:rsidR="003930CB">
        <w:t xml:space="preserve"> </w:t>
      </w:r>
      <w:r>
        <w:t>clause</w:t>
      </w:r>
      <w:r w:rsidR="003930CB">
        <w:t xml:space="preserve"> </w:t>
      </w:r>
      <w:r>
        <w:t>number</w:t>
      </w:r>
      <w:r w:rsidR="003930CB">
        <w:t xml:space="preserve"> </w:t>
      </w:r>
      <w:r>
        <w:t>change</w:t>
      </w:r>
      <w:r w:rsidR="008E46B4">
        <w:t>s from clause 10</w:t>
      </w:r>
      <w:r>
        <w:t>,</w:t>
      </w:r>
      <w:r w:rsidR="003930CB">
        <w:t xml:space="preserve"> </w:t>
      </w:r>
      <w:r>
        <w:t>the</w:t>
      </w:r>
      <w:r w:rsidR="003930CB">
        <w:t xml:space="preserve"> </w:t>
      </w:r>
      <w:r>
        <w:t>COC</w:t>
      </w:r>
      <w:r w:rsidR="003930CB">
        <w:t xml:space="preserve"> </w:t>
      </w:r>
      <w:r>
        <w:t>will</w:t>
      </w:r>
      <w:r w:rsidR="003930CB">
        <w:t xml:space="preserve"> </w:t>
      </w:r>
      <w:r>
        <w:t>require</w:t>
      </w:r>
      <w:r w:rsidR="003930CB">
        <w:t xml:space="preserve"> </w:t>
      </w:r>
      <w:r>
        <w:t>update.</w:t>
      </w:r>
    </w:p>
    <w:p w14:paraId="663896D0" w14:textId="3FAD6F4B" w:rsidR="006B396D" w:rsidRPr="00D1457F" w:rsidRDefault="00624C7B">
      <w:pPr>
        <w:pStyle w:val="SOWHL2-ASDEFCON"/>
      </w:pPr>
      <w:bookmarkStart w:id="1321" w:name="_Toc443035856"/>
      <w:bookmarkStart w:id="1322" w:name="_Toc513642024"/>
      <w:bookmarkStart w:id="1323" w:name="_Toc513642571"/>
      <w:bookmarkStart w:id="1324" w:name="_Toc513642730"/>
      <w:bookmarkStart w:id="1325" w:name="_Toc48550693"/>
      <w:bookmarkStart w:id="1326" w:name="_Toc175297452"/>
      <w:r w:rsidRPr="00D1457F">
        <w:t>Problematic</w:t>
      </w:r>
      <w:r w:rsidR="003930CB">
        <w:t xml:space="preserve"> </w:t>
      </w:r>
      <w:r w:rsidR="006B396D" w:rsidRPr="00D1457F">
        <w:t>Substances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Problematic</w:t>
      </w:r>
      <w:r w:rsidR="003930CB">
        <w:t xml:space="preserve"> </w:t>
      </w:r>
      <w:r w:rsidRPr="00D1457F">
        <w:t>Sources</w:t>
      </w:r>
      <w:r w:rsidR="003930CB">
        <w:t xml:space="preserve"> </w:t>
      </w:r>
      <w:r w:rsidR="006B396D" w:rsidRPr="00D1457F">
        <w:t>(Core)</w:t>
      </w:r>
      <w:bookmarkEnd w:id="1321"/>
      <w:bookmarkEnd w:id="1322"/>
      <w:bookmarkEnd w:id="1323"/>
      <w:bookmarkEnd w:id="1324"/>
      <w:bookmarkEnd w:id="1325"/>
      <w:bookmarkEnd w:id="1326"/>
    </w:p>
    <w:p w14:paraId="23FE9B9B" w14:textId="49D0988B" w:rsidR="00334B3D" w:rsidRPr="00D1457F" w:rsidRDefault="00334B3D">
      <w:pPr>
        <w:pStyle w:val="SOWHL3-ASDEFCON"/>
      </w:pPr>
      <w:bookmarkStart w:id="1327" w:name="_Ref328057098"/>
      <w:r w:rsidRPr="00D1457F">
        <w:t>Problematic</w:t>
      </w:r>
      <w:r w:rsidR="003930CB">
        <w:t xml:space="preserve"> </w:t>
      </w:r>
      <w:r w:rsidRPr="00D1457F">
        <w:t>Substances</w:t>
      </w:r>
      <w:r w:rsidR="003930CB">
        <w:t xml:space="preserve"> </w:t>
      </w:r>
      <w:r w:rsidR="000309DB" w:rsidRPr="00D1457F">
        <w:t>(Core)</w:t>
      </w:r>
      <w:bookmarkEnd w:id="1327"/>
    </w:p>
    <w:p w14:paraId="3FDF6C3F" w14:textId="597B74F9" w:rsidR="005301A9" w:rsidRDefault="005301A9" w:rsidP="005301A9">
      <w:pPr>
        <w:pStyle w:val="NoteToDrafters-ASDEFCON"/>
      </w:pPr>
      <w:bookmarkStart w:id="1328" w:name="_Ref92788079"/>
      <w:bookmarkStart w:id="1329" w:name="_Ref93045245"/>
      <w:bookmarkStart w:id="1330" w:name="_Ref325550134"/>
      <w:bookmarkStart w:id="1331" w:name="_Ref416963977"/>
      <w:r>
        <w:t xml:space="preserve">Note to drafters:  Amend clause </w:t>
      </w:r>
      <w:r>
        <w:fldChar w:fldCharType="begin"/>
      </w:r>
      <w:r>
        <w:instrText xml:space="preserve"> REF _Ref140586009 \r \h </w:instrText>
      </w:r>
      <w:r>
        <w:fldChar w:fldCharType="separate"/>
      </w:r>
      <w:r w:rsidR="00092219">
        <w:t>10.1.1.1</w:t>
      </w:r>
      <w:r>
        <w:fldChar w:fldCharType="end"/>
      </w:r>
      <w:r>
        <w:t xml:space="preserve"> if work on Commonwealth Premises is not applicable.  A contractor may perform some work on Commonwealth Premises as a ‘visitor’; however, if work will be </w:t>
      </w:r>
      <w:proofErr w:type="gramStart"/>
      <w:r>
        <w:t>on-going</w:t>
      </w:r>
      <w:proofErr w:type="gramEnd"/>
      <w:r>
        <w:t>, the ‘work on Commonwealth Premises’ clauses are to be included.</w:t>
      </w:r>
    </w:p>
    <w:p w14:paraId="79A44E50" w14:textId="4B7D9263" w:rsidR="000C46F9" w:rsidRPr="00D1457F" w:rsidRDefault="008D5D4B">
      <w:pPr>
        <w:pStyle w:val="SOWTL4-ASDEFCON"/>
      </w:pPr>
      <w:bookmarkStart w:id="1332" w:name="_Ref140586009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not</w:t>
      </w:r>
      <w:r w:rsidR="00FE08B0" w:rsidRPr="00D1457F">
        <w:t>:</w:t>
      </w:r>
      <w:bookmarkEnd w:id="1328"/>
      <w:bookmarkEnd w:id="1329"/>
      <w:bookmarkEnd w:id="1332"/>
    </w:p>
    <w:p w14:paraId="21BCB9C4" w14:textId="049061D7" w:rsidR="00D34186" w:rsidRDefault="00FE08B0" w:rsidP="00335BDF">
      <w:pPr>
        <w:pStyle w:val="SOWSubL1-ASDEFCON"/>
      </w:pPr>
      <w:r w:rsidRPr="00D1457F">
        <w:t>use,</w:t>
      </w:r>
      <w:r w:rsidR="003930CB">
        <w:t xml:space="preserve"> </w:t>
      </w:r>
      <w:r w:rsidRPr="00D1457F">
        <w:t>handle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store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Problematic</w:t>
      </w:r>
      <w:r w:rsidR="003930CB">
        <w:t xml:space="preserve"> </w:t>
      </w:r>
      <w:r w:rsidRPr="00D1457F">
        <w:t>Substance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connection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performing</w:t>
      </w:r>
      <w:r w:rsidR="003930CB">
        <w:t xml:space="preserve"> </w:t>
      </w:r>
      <w:r w:rsidR="000C46F9" w:rsidRPr="00D1457F">
        <w:t>a</w:t>
      </w:r>
      <w:r w:rsidR="003930CB">
        <w:t xml:space="preserve"> </w:t>
      </w:r>
      <w:r w:rsidR="000C46F9" w:rsidRPr="00D1457F">
        <w:t>process</w:t>
      </w:r>
      <w:r w:rsidR="003930CB">
        <w:t xml:space="preserve"> </w:t>
      </w:r>
      <w:r w:rsidR="000C46F9" w:rsidRPr="00D1457F">
        <w:t>specified</w:t>
      </w:r>
      <w:r w:rsidR="003930CB">
        <w:t xml:space="preserve"> </w:t>
      </w:r>
      <w:r w:rsidR="000C46F9" w:rsidRPr="00D1457F">
        <w:t>by</w:t>
      </w:r>
      <w:r w:rsidR="003930CB">
        <w:t xml:space="preserve"> </w:t>
      </w:r>
      <w:r w:rsidR="000C46F9" w:rsidRPr="00D1457F">
        <w:t>the</w:t>
      </w:r>
      <w:r w:rsidR="003930CB">
        <w:t xml:space="preserve"> </w:t>
      </w:r>
      <w:r w:rsidR="000C46F9" w:rsidRPr="00D1457F">
        <w:t>Commonwealth</w:t>
      </w:r>
      <w:r w:rsidR="003930CB">
        <w:t xml:space="preserve"> </w:t>
      </w:r>
      <w:r w:rsidR="000C46F9" w:rsidRPr="00D1457F">
        <w:t>(</w:t>
      </w:r>
      <w:proofErr w:type="spellStart"/>
      <w:r w:rsidR="000C46F9" w:rsidRPr="00D1457F">
        <w:t>eg</w:t>
      </w:r>
      <w:proofErr w:type="spellEnd"/>
      <w:r w:rsidR="000C46F9" w:rsidRPr="00D1457F">
        <w:t>,</w:t>
      </w:r>
      <w:r w:rsidR="003930CB">
        <w:t xml:space="preserve"> </w:t>
      </w:r>
      <w:r w:rsidR="000C46F9" w:rsidRPr="00D1457F">
        <w:t>in</w:t>
      </w:r>
      <w:r w:rsidR="003930CB">
        <w:t xml:space="preserve"> </w:t>
      </w:r>
      <w:r w:rsidR="00D9305D">
        <w:t>specified</w:t>
      </w:r>
      <w:r w:rsidR="003930CB">
        <w:t xml:space="preserve"> </w:t>
      </w:r>
      <w:r w:rsidR="000C46F9" w:rsidRPr="00D1457F">
        <w:t>Technical</w:t>
      </w:r>
      <w:r w:rsidR="003930CB">
        <w:t xml:space="preserve"> </w:t>
      </w:r>
      <w:r w:rsidR="000C46F9" w:rsidRPr="00D1457F">
        <w:t>Data);</w:t>
      </w:r>
    </w:p>
    <w:p w14:paraId="282F0573" w14:textId="094F08B8" w:rsidR="000673D2" w:rsidRDefault="000673D2" w:rsidP="009F36F3">
      <w:pPr>
        <w:pStyle w:val="SOWSubL1-ASDEFCON"/>
        <w:jc w:val="left"/>
      </w:pPr>
      <w:r w:rsidRPr="00E87D3D">
        <w:t>use,</w:t>
      </w:r>
      <w:r w:rsidR="003930CB">
        <w:t xml:space="preserve"> </w:t>
      </w:r>
      <w:r w:rsidRPr="00E87D3D">
        <w:t>handle</w:t>
      </w:r>
      <w:r w:rsidR="003930CB">
        <w:t xml:space="preserve"> </w:t>
      </w:r>
      <w:r w:rsidRPr="00E87D3D">
        <w:t>or</w:t>
      </w:r>
      <w:r w:rsidR="003930CB">
        <w:t xml:space="preserve"> </w:t>
      </w:r>
      <w:r w:rsidRPr="00E87D3D">
        <w:t>store</w:t>
      </w:r>
      <w:r w:rsidR="003930CB">
        <w:t xml:space="preserve"> </w:t>
      </w:r>
      <w:r w:rsidRPr="00E87D3D">
        <w:t>a</w:t>
      </w:r>
      <w:r w:rsidR="003930CB">
        <w:t xml:space="preserve"> </w:t>
      </w:r>
      <w:r w:rsidRPr="00E87D3D">
        <w:t>Problematic</w:t>
      </w:r>
      <w:r w:rsidR="003930CB">
        <w:t xml:space="preserve"> </w:t>
      </w:r>
      <w:r w:rsidRPr="00E87D3D">
        <w:t>Substance</w:t>
      </w:r>
      <w:r w:rsidR="003930CB">
        <w:t xml:space="preserve"> </w:t>
      </w:r>
      <w:r w:rsidRPr="00E87D3D">
        <w:t>on</w:t>
      </w:r>
      <w:r w:rsidR="003930CB">
        <w:t xml:space="preserve"> </w:t>
      </w:r>
      <w:r w:rsidRPr="00E87D3D">
        <w:t>Commonwealth</w:t>
      </w:r>
      <w:r w:rsidR="003930CB">
        <w:t xml:space="preserve"> </w:t>
      </w:r>
      <w:r w:rsidRPr="00E87D3D">
        <w:t>Premises</w:t>
      </w:r>
      <w:r>
        <w:t>;</w:t>
      </w:r>
      <w:r w:rsidR="003930CB">
        <w:t xml:space="preserve"> </w:t>
      </w:r>
      <w:r>
        <w:t>or</w:t>
      </w:r>
    </w:p>
    <w:p w14:paraId="2BFC761B" w14:textId="5D30206D" w:rsidR="000C46F9" w:rsidRPr="00D1457F" w:rsidRDefault="00FE08B0" w:rsidP="00335BDF">
      <w:pPr>
        <w:pStyle w:val="SOWSubL1-ASDEFCON"/>
      </w:pPr>
      <w:r w:rsidRPr="00D1457F">
        <w:t>incorporate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embed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Problematic</w:t>
      </w:r>
      <w:r w:rsidR="003930CB">
        <w:t xml:space="preserve"> </w:t>
      </w:r>
      <w:r w:rsidRPr="00D1457F">
        <w:t>Substance</w:t>
      </w:r>
      <w:r w:rsidR="003930CB">
        <w:t xml:space="preserve"> </w:t>
      </w:r>
      <w:r w:rsidRPr="00D1457F">
        <w:t>in</w:t>
      </w:r>
      <w:r w:rsidR="003930CB">
        <w:t xml:space="preserve"> </w:t>
      </w:r>
      <w:r w:rsidR="000C46F9" w:rsidRPr="00D1457F">
        <w:t>a</w:t>
      </w:r>
      <w:r w:rsidR="003930CB">
        <w:t xml:space="preserve"> </w:t>
      </w:r>
      <w:r w:rsidR="000C46F9" w:rsidRPr="00D1457F">
        <w:t>Deliverable</w:t>
      </w:r>
      <w:r w:rsidR="003930CB">
        <w:t xml:space="preserve"> </w:t>
      </w:r>
      <w:r w:rsidR="00E843DA" w:rsidRPr="00D1457F">
        <w:t>that</w:t>
      </w:r>
      <w:r w:rsidR="003930CB">
        <w:t xml:space="preserve"> </w:t>
      </w:r>
      <w:r w:rsidR="00B25B94" w:rsidRPr="00D1457F">
        <w:t>may</w:t>
      </w:r>
      <w:r w:rsidR="003930CB">
        <w:t xml:space="preserve"> </w:t>
      </w:r>
      <w:r w:rsidR="00A74545" w:rsidRPr="00D1457F">
        <w:t>affect</w:t>
      </w:r>
      <w:r w:rsidR="003930CB">
        <w:t xml:space="preserve"> </w:t>
      </w:r>
      <w:r w:rsidR="00B25B94" w:rsidRPr="00D1457F">
        <w:t>the</w:t>
      </w:r>
      <w:r w:rsidR="003930CB">
        <w:t xml:space="preserve"> </w:t>
      </w:r>
      <w:r w:rsidR="00B25B94" w:rsidRPr="00D1457F">
        <w:t>health</w:t>
      </w:r>
      <w:r w:rsidR="003930CB">
        <w:t xml:space="preserve"> </w:t>
      </w:r>
      <w:r w:rsidR="00B25B94" w:rsidRPr="00D1457F">
        <w:t>and</w:t>
      </w:r>
      <w:r w:rsidR="003930CB">
        <w:t xml:space="preserve"> </w:t>
      </w:r>
      <w:r w:rsidR="00B25B94" w:rsidRPr="00D1457F">
        <w:t>safety</w:t>
      </w:r>
      <w:r w:rsidR="003930CB">
        <w:t xml:space="preserve"> </w:t>
      </w:r>
      <w:r w:rsidR="00B25B94" w:rsidRPr="00D1457F">
        <w:t>of</w:t>
      </w:r>
      <w:r w:rsidR="003930CB">
        <w:t xml:space="preserve"> </w:t>
      </w:r>
      <w:r w:rsidR="00B25B94" w:rsidRPr="00D1457F">
        <w:t>personnel</w:t>
      </w:r>
      <w:r w:rsidR="003930CB">
        <w:t xml:space="preserve"> </w:t>
      </w:r>
      <w:r w:rsidR="00A74545" w:rsidRPr="00D1457F">
        <w:t>(including</w:t>
      </w:r>
      <w:r w:rsidR="003930CB">
        <w:t xml:space="preserve"> </w:t>
      </w:r>
      <w:r w:rsidR="00A74545" w:rsidRPr="00D1457F">
        <w:t>Commonwealth</w:t>
      </w:r>
      <w:r w:rsidR="003930CB">
        <w:t xml:space="preserve"> </w:t>
      </w:r>
      <w:r w:rsidR="00A74545" w:rsidRPr="00D1457F">
        <w:t>Personnel)</w:t>
      </w:r>
      <w:r w:rsidR="00BF55C8" w:rsidRPr="00D1457F">
        <w:t>,</w:t>
      </w:r>
      <w:r w:rsidR="003930CB">
        <w:t xml:space="preserve"> </w:t>
      </w:r>
      <w:r w:rsidR="00BF55C8" w:rsidRPr="00D1457F">
        <w:t>o</w:t>
      </w:r>
      <w:r w:rsidR="00331AE2" w:rsidRPr="00D1457F">
        <w:t>r</w:t>
      </w:r>
      <w:r w:rsidR="003930CB">
        <w:t xml:space="preserve"> </w:t>
      </w:r>
      <w:r w:rsidR="00331AE2" w:rsidRPr="00D1457F">
        <w:t>contamination</w:t>
      </w:r>
      <w:r w:rsidR="003930CB">
        <w:t xml:space="preserve"> </w:t>
      </w:r>
      <w:r w:rsidR="00331AE2" w:rsidRPr="00D1457F">
        <w:t>of</w:t>
      </w:r>
      <w:r w:rsidR="003930CB">
        <w:t xml:space="preserve"> </w:t>
      </w:r>
      <w:r w:rsidR="00331AE2" w:rsidRPr="00D1457F">
        <w:t>the</w:t>
      </w:r>
      <w:r w:rsidR="003930CB">
        <w:t xml:space="preserve"> </w:t>
      </w:r>
      <w:r w:rsidR="00331AE2" w:rsidRPr="00D1457F">
        <w:t>environment,</w:t>
      </w:r>
      <w:r w:rsidR="003930CB">
        <w:t xml:space="preserve"> </w:t>
      </w:r>
      <w:r w:rsidR="00B25B94" w:rsidRPr="00D1457F">
        <w:t>during</w:t>
      </w:r>
      <w:r w:rsidR="003930CB">
        <w:t xml:space="preserve"> </w:t>
      </w:r>
      <w:r w:rsidR="00B25B94" w:rsidRPr="00D1457F">
        <w:t>reasonably</w:t>
      </w:r>
      <w:r w:rsidR="003930CB">
        <w:t xml:space="preserve"> </w:t>
      </w:r>
      <w:r w:rsidR="00B25B94" w:rsidRPr="00D1457F">
        <w:t>foreseeable</w:t>
      </w:r>
      <w:r w:rsidR="003930CB">
        <w:t xml:space="preserve"> </w:t>
      </w:r>
      <w:r w:rsidR="00331AE2" w:rsidRPr="00D1457F">
        <w:t>use,</w:t>
      </w:r>
      <w:r w:rsidR="003930CB">
        <w:t xml:space="preserve"> </w:t>
      </w:r>
      <w:r w:rsidR="00B25B94" w:rsidRPr="00D1457F">
        <w:t>support</w:t>
      </w:r>
      <w:r w:rsidR="003930CB">
        <w:t xml:space="preserve"> </w:t>
      </w:r>
      <w:r w:rsidR="00331AE2" w:rsidRPr="00D1457F">
        <w:t>and</w:t>
      </w:r>
      <w:r w:rsidR="003930CB">
        <w:t xml:space="preserve"> </w:t>
      </w:r>
      <w:r w:rsidR="00331AE2" w:rsidRPr="00D1457F">
        <w:t>disposal</w:t>
      </w:r>
      <w:r w:rsidR="003930CB">
        <w:t xml:space="preserve"> </w:t>
      </w:r>
      <w:r w:rsidR="00B25B94" w:rsidRPr="00D1457F">
        <w:t>activities</w:t>
      </w:r>
      <w:r w:rsidR="00C77CF0">
        <w:t>,</w:t>
      </w:r>
    </w:p>
    <w:p w14:paraId="0F4BC2FA" w14:textId="50810CBC" w:rsidR="006B396D" w:rsidRDefault="00175257" w:rsidP="00335BDF">
      <w:pPr>
        <w:pStyle w:val="SOWTL4NONUM-ASDEFCON"/>
      </w:pPr>
      <w:proofErr w:type="gramStart"/>
      <w:r w:rsidRPr="00D1457F">
        <w:t>unless</w:t>
      </w:r>
      <w:proofErr w:type="gramEnd"/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Problematic</w:t>
      </w:r>
      <w:r w:rsidR="003930CB">
        <w:t xml:space="preserve"> </w:t>
      </w:r>
      <w:r w:rsidRPr="00D1457F">
        <w:t>Substance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Pr="00D1457F">
        <w:t>Substance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used</w:t>
      </w:r>
      <w:r w:rsidR="002944A0" w:rsidRPr="00D1457F">
        <w:t>,</w:t>
      </w:r>
      <w:r w:rsidR="003930CB">
        <w:t xml:space="preserve"> </w:t>
      </w:r>
      <w:r w:rsidR="002944A0" w:rsidRPr="00D1457F">
        <w:t>handle</w:t>
      </w:r>
      <w:r w:rsidR="002A668A" w:rsidRPr="00D1457F">
        <w:t>d</w:t>
      </w:r>
      <w:r w:rsidR="00FE08B0" w:rsidRPr="00D1457F">
        <w:t>,</w:t>
      </w:r>
      <w:r w:rsidR="003930CB">
        <w:t xml:space="preserve"> </w:t>
      </w:r>
      <w:r w:rsidR="002944A0" w:rsidRPr="00D1457F">
        <w:t>store</w:t>
      </w:r>
      <w:r w:rsidR="002A668A" w:rsidRPr="00D1457F">
        <w:t>d</w:t>
      </w:r>
      <w:r w:rsidR="00FE08B0" w:rsidRPr="00D1457F">
        <w:t>,</w:t>
      </w:r>
      <w:r w:rsidR="003930CB">
        <w:t xml:space="preserve"> </w:t>
      </w:r>
      <w:r w:rsidR="00FE08B0" w:rsidRPr="00D1457F">
        <w:t>incorporated</w:t>
      </w:r>
      <w:r w:rsidR="003930CB">
        <w:t xml:space="preserve"> </w:t>
      </w:r>
      <w:r w:rsidR="00FE08B0" w:rsidRPr="00D1457F">
        <w:t>or</w:t>
      </w:r>
      <w:r w:rsidR="003930CB">
        <w:t xml:space="preserve"> </w:t>
      </w:r>
      <w:r w:rsidR="00FE08B0" w:rsidRPr="00D1457F">
        <w:t>embedded</w:t>
      </w:r>
      <w:r w:rsidR="003930CB">
        <w:t xml:space="preserve"> </w:t>
      </w:r>
      <w:r w:rsidR="00FE08B0" w:rsidRPr="00D1457F">
        <w:t>(as</w:t>
      </w:r>
      <w:r w:rsidR="003930CB">
        <w:t xml:space="preserve"> </w:t>
      </w:r>
      <w:r w:rsidR="00FE08B0" w:rsidRPr="00D1457F">
        <w:t>applicable)</w:t>
      </w:r>
      <w:r w:rsidR="003930CB">
        <w:t xml:space="preserve"> </w:t>
      </w:r>
      <w:r w:rsidRPr="00D1457F">
        <w:t>for</w:t>
      </w:r>
      <w:r w:rsidR="003930CB">
        <w:t xml:space="preserve"> </w:t>
      </w:r>
      <w:r w:rsidR="00B2585C" w:rsidRPr="00D1457F">
        <w:t>a</w:t>
      </w:r>
      <w:r w:rsidR="003930CB">
        <w:t xml:space="preserve"> </w:t>
      </w:r>
      <w:r w:rsidRPr="00D1457F">
        <w:t>purpose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which</w:t>
      </w:r>
      <w:r w:rsidR="003930CB">
        <w:t xml:space="preserve"> </w:t>
      </w:r>
      <w:r w:rsidRPr="00D1457F">
        <w:t>it</w:t>
      </w:r>
      <w:r w:rsidR="003930CB">
        <w:t xml:space="preserve"> </w:t>
      </w:r>
      <w:r w:rsidRPr="00D1457F">
        <w:t>is</w:t>
      </w:r>
      <w:r w:rsidR="003930CB">
        <w:t xml:space="preserve"> </w:t>
      </w:r>
      <w:r w:rsidR="00420B11" w:rsidRPr="00D1457F">
        <w:t>Approved</w:t>
      </w:r>
      <w:r w:rsidRPr="00D1457F">
        <w:t>.</w:t>
      </w:r>
      <w:bookmarkEnd w:id="1330"/>
      <w:bookmarkEnd w:id="1331"/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C33436" w14:paraId="551482D4" w14:textId="77777777" w:rsidTr="00BF4EF2">
        <w:tc>
          <w:tcPr>
            <w:tcW w:w="9071" w:type="dxa"/>
            <w:shd w:val="clear" w:color="auto" w:fill="auto"/>
          </w:tcPr>
          <w:p w14:paraId="0EEBF45B" w14:textId="3BEC11DC" w:rsidR="00C33436" w:rsidRDefault="00C33436" w:rsidP="00C33436">
            <w:pPr>
              <w:pStyle w:val="ASDEFCONOption"/>
            </w:pPr>
            <w:r>
              <w:t>Option:</w:t>
            </w:r>
            <w:r w:rsidR="003930CB">
              <w:t xml:space="preserve">  </w:t>
            </w:r>
            <w:r>
              <w:t>Include</w:t>
            </w:r>
            <w:r w:rsidR="003930CB">
              <w:t xml:space="preserve"> </w:t>
            </w:r>
            <w:r w:rsidR="004B3F0C">
              <w:t>this</w:t>
            </w:r>
            <w:r w:rsidR="003930CB">
              <w:t xml:space="preserve"> </w:t>
            </w:r>
            <w:r w:rsidR="004B3F0C">
              <w:t>option</w:t>
            </w:r>
            <w:r w:rsidR="003930CB">
              <w:t xml:space="preserve"> </w:t>
            </w:r>
            <w:r w:rsidR="00520077">
              <w:t>if</w:t>
            </w:r>
            <w:r w:rsidR="003930CB">
              <w:t xml:space="preserve"> </w:t>
            </w:r>
            <w:r w:rsidR="004B3F0C">
              <w:t>the</w:t>
            </w:r>
            <w:r w:rsidR="003930CB">
              <w:t xml:space="preserve"> </w:t>
            </w:r>
            <w:r w:rsidR="004B3F0C">
              <w:t>Contractor</w:t>
            </w:r>
            <w:r w:rsidR="003930CB">
              <w:t xml:space="preserve"> </w:t>
            </w:r>
            <w:r w:rsidR="00C02742">
              <w:t>Personnel</w:t>
            </w:r>
            <w:r w:rsidR="003930CB">
              <w:t xml:space="preserve"> </w:t>
            </w:r>
            <w:r w:rsidRPr="00E30EC1">
              <w:t>will</w:t>
            </w:r>
            <w:r w:rsidR="003930CB">
              <w:t xml:space="preserve"> </w:t>
            </w:r>
            <w:r w:rsidR="00520077">
              <w:t>perform</w:t>
            </w:r>
            <w:r w:rsidR="003930CB">
              <w:t xml:space="preserve"> </w:t>
            </w:r>
            <w:r w:rsidRPr="00E30EC1">
              <w:t>work</w:t>
            </w:r>
            <w:r w:rsidR="003930CB">
              <w:t xml:space="preserve"> </w:t>
            </w:r>
            <w:r w:rsidRPr="00E30EC1">
              <w:t>on</w:t>
            </w:r>
            <w:r w:rsidR="003930CB">
              <w:t xml:space="preserve"> </w:t>
            </w:r>
            <w:r w:rsidRPr="00E30EC1">
              <w:t>Commonwealth</w:t>
            </w:r>
            <w:r w:rsidR="003930CB">
              <w:t xml:space="preserve"> </w:t>
            </w:r>
            <w:r w:rsidRPr="00E30EC1">
              <w:t>Premises</w:t>
            </w:r>
            <w:r w:rsidR="003930CB">
              <w:t xml:space="preserve"> </w:t>
            </w:r>
            <w:r w:rsidR="00C02742">
              <w:t>that</w:t>
            </w:r>
            <w:r w:rsidR="003930CB">
              <w:t xml:space="preserve"> </w:t>
            </w:r>
            <w:r w:rsidR="00260B23">
              <w:t>may</w:t>
            </w:r>
            <w:r w:rsidR="003930CB">
              <w:t xml:space="preserve"> </w:t>
            </w:r>
            <w:r w:rsidR="00260B23">
              <w:t>involve</w:t>
            </w:r>
            <w:r w:rsidR="003930CB">
              <w:t xml:space="preserve"> </w:t>
            </w:r>
            <w:r w:rsidR="00260B23">
              <w:t>Problematic</w:t>
            </w:r>
            <w:r w:rsidR="003930CB">
              <w:t xml:space="preserve"> </w:t>
            </w:r>
            <w:r w:rsidR="00260B23">
              <w:t>Substances</w:t>
            </w:r>
            <w:r>
              <w:t>.</w:t>
            </w:r>
          </w:p>
          <w:p w14:paraId="15901F7C" w14:textId="0FB89DA6" w:rsidR="00D11A37" w:rsidRDefault="00C33436" w:rsidP="00B03DA4">
            <w:pPr>
              <w:pStyle w:val="SOWTL4-ASDEFCON"/>
            </w:pPr>
            <w:bookmarkStart w:id="1333" w:name="_Ref93047889"/>
            <w:r w:rsidRPr="00E87D3D">
              <w:t>Whe</w:t>
            </w:r>
            <w:r w:rsidR="00967081">
              <w:t>n</w:t>
            </w:r>
            <w:r w:rsidR="003930CB">
              <w:t xml:space="preserve"> </w:t>
            </w:r>
            <w:r w:rsidRPr="00E87D3D">
              <w:t>Approved</w:t>
            </w:r>
            <w:r w:rsidR="003930CB">
              <w:t xml:space="preserve"> </w:t>
            </w:r>
            <w:r w:rsidRPr="00E87D3D">
              <w:t>Substances</w:t>
            </w:r>
            <w:r w:rsidR="003930CB">
              <w:t xml:space="preserve"> </w:t>
            </w:r>
            <w:proofErr w:type="gramStart"/>
            <w:r w:rsidRPr="00E87D3D">
              <w:t>are</w:t>
            </w:r>
            <w:r w:rsidR="003930CB">
              <w:t xml:space="preserve"> </w:t>
            </w:r>
            <w:r w:rsidRPr="00E87D3D">
              <w:t>proposed</w:t>
            </w:r>
            <w:r w:rsidR="003930CB">
              <w:t xml:space="preserve"> </w:t>
            </w:r>
            <w:r w:rsidRPr="00E87D3D">
              <w:t>to</w:t>
            </w:r>
            <w:r w:rsidR="003930CB">
              <w:t xml:space="preserve"> </w:t>
            </w:r>
            <w:r w:rsidRPr="00E87D3D">
              <w:t>be</w:t>
            </w:r>
            <w:r w:rsidR="003930CB">
              <w:t xml:space="preserve"> </w:t>
            </w:r>
            <w:r w:rsidRPr="00E87D3D">
              <w:t>brought</w:t>
            </w:r>
            <w:proofErr w:type="gramEnd"/>
            <w:r w:rsidR="003930CB">
              <w:t xml:space="preserve"> </w:t>
            </w:r>
            <w:r w:rsidRPr="00E87D3D">
              <w:t>onto</w:t>
            </w:r>
            <w:r w:rsidR="003930CB">
              <w:t xml:space="preserve"> </w:t>
            </w:r>
            <w:r w:rsidRPr="00E87D3D">
              <w:t>Commonwealth</w:t>
            </w:r>
            <w:r w:rsidR="003930CB">
              <w:t xml:space="preserve"> </w:t>
            </w:r>
            <w:r w:rsidRPr="00E87D3D">
              <w:t>Premises</w:t>
            </w:r>
            <w:r w:rsidR="003930CB">
              <w:t xml:space="preserve"> </w:t>
            </w:r>
            <w:r w:rsidRPr="00E87D3D">
              <w:t>by</w:t>
            </w:r>
            <w:r w:rsidR="003930CB">
              <w:t xml:space="preserve"> </w:t>
            </w:r>
            <w:r w:rsidRPr="00E87D3D">
              <w:t>the</w:t>
            </w:r>
            <w:r w:rsidR="003930CB">
              <w:t xml:space="preserve"> </w:t>
            </w:r>
            <w:r w:rsidRPr="00E87D3D">
              <w:t>Contractor,</w:t>
            </w:r>
            <w:r w:rsidR="003930CB">
              <w:t xml:space="preserve"> </w:t>
            </w:r>
            <w:r w:rsidRPr="00E87D3D">
              <w:t>the</w:t>
            </w:r>
            <w:r w:rsidR="003930CB">
              <w:t xml:space="preserve"> </w:t>
            </w:r>
            <w:r w:rsidRPr="00E87D3D">
              <w:t>Contractor</w:t>
            </w:r>
            <w:r w:rsidR="003930CB">
              <w:t xml:space="preserve"> </w:t>
            </w:r>
            <w:r w:rsidRPr="00E87D3D">
              <w:t>shall</w:t>
            </w:r>
            <w:r w:rsidR="003930CB">
              <w:t xml:space="preserve"> </w:t>
            </w:r>
            <w:r w:rsidR="00967081" w:rsidRPr="00E87D3D">
              <w:t>ensure</w:t>
            </w:r>
            <w:r w:rsidRPr="00E87D3D">
              <w:t>,</w:t>
            </w:r>
            <w:r w:rsidR="003930CB">
              <w:t xml:space="preserve"> </w:t>
            </w:r>
            <w:r w:rsidRPr="00E87D3D">
              <w:t>directly</w:t>
            </w:r>
            <w:r w:rsidR="003930CB">
              <w:t xml:space="preserve"> </w:t>
            </w:r>
            <w:r w:rsidRPr="00E87D3D">
              <w:t>or</w:t>
            </w:r>
            <w:r w:rsidR="003930CB">
              <w:t xml:space="preserve"> </w:t>
            </w:r>
            <w:r w:rsidRPr="00E87D3D">
              <w:t>in</w:t>
            </w:r>
            <w:r w:rsidR="003930CB">
              <w:t xml:space="preserve"> </w:t>
            </w:r>
            <w:r w:rsidRPr="00E87D3D">
              <w:t>co-operation</w:t>
            </w:r>
            <w:r w:rsidR="003930CB">
              <w:t xml:space="preserve"> </w:t>
            </w:r>
            <w:r w:rsidRPr="00E87D3D">
              <w:t>with</w:t>
            </w:r>
            <w:r w:rsidR="003930CB">
              <w:t xml:space="preserve"> </w:t>
            </w:r>
            <w:r w:rsidRPr="00E87D3D">
              <w:t>the</w:t>
            </w:r>
            <w:r w:rsidR="003930CB">
              <w:t xml:space="preserve"> </w:t>
            </w:r>
            <w:r w:rsidRPr="00E87D3D">
              <w:t>Commonwealth,</w:t>
            </w:r>
            <w:r w:rsidR="003930CB">
              <w:t xml:space="preserve"> </w:t>
            </w:r>
            <w:r w:rsidRPr="00E87D3D">
              <w:t>that</w:t>
            </w:r>
            <w:r w:rsidR="003930CB">
              <w:t xml:space="preserve"> </w:t>
            </w:r>
            <w:r w:rsidRPr="00E87D3D">
              <w:t>the</w:t>
            </w:r>
            <w:r w:rsidR="003930CB">
              <w:t xml:space="preserve"> </w:t>
            </w:r>
            <w:r w:rsidRPr="00E87D3D">
              <w:t>m</w:t>
            </w:r>
            <w:r w:rsidR="009F36F3">
              <w:t>aximum</w:t>
            </w:r>
            <w:r w:rsidR="003930CB">
              <w:t xml:space="preserve"> </w:t>
            </w:r>
            <w:r w:rsidR="009F36F3">
              <w:t>quantities</w:t>
            </w:r>
            <w:r w:rsidR="003930CB">
              <w:t xml:space="preserve"> </w:t>
            </w:r>
            <w:r w:rsidR="009F36F3">
              <w:t>or</w:t>
            </w:r>
            <w:r w:rsidR="003930CB">
              <w:t xml:space="preserve"> </w:t>
            </w:r>
            <w:r w:rsidR="009F36F3">
              <w:t>volumes</w:t>
            </w:r>
            <w:r w:rsidR="003930CB">
              <w:t xml:space="preserve"> </w:t>
            </w:r>
            <w:r w:rsidR="009F36F3">
              <w:t>(as</w:t>
            </w:r>
            <w:r w:rsidR="003930CB">
              <w:t xml:space="preserve"> </w:t>
            </w:r>
            <w:r w:rsidRPr="00E87D3D">
              <w:t>applicable)</w:t>
            </w:r>
            <w:r w:rsidR="003930CB">
              <w:t xml:space="preserve"> </w:t>
            </w:r>
            <w:r w:rsidRPr="00E87D3D">
              <w:t>and</w:t>
            </w:r>
            <w:r w:rsidR="003930CB">
              <w:t xml:space="preserve"> </w:t>
            </w:r>
            <w:r w:rsidRPr="00E87D3D">
              <w:t>location(s)</w:t>
            </w:r>
            <w:r w:rsidR="003930CB">
              <w:t xml:space="preserve"> </w:t>
            </w:r>
            <w:r w:rsidR="00967081">
              <w:t>for</w:t>
            </w:r>
            <w:r w:rsidR="003930CB">
              <w:t xml:space="preserve"> </w:t>
            </w:r>
            <w:r w:rsidR="00967081">
              <w:t>the</w:t>
            </w:r>
            <w:r w:rsidR="003930CB">
              <w:t xml:space="preserve"> </w:t>
            </w:r>
            <w:r w:rsidR="00967081">
              <w:t>Approved</w:t>
            </w:r>
            <w:r w:rsidR="003930CB">
              <w:t xml:space="preserve"> </w:t>
            </w:r>
            <w:r w:rsidR="00967081">
              <w:t>Substances</w:t>
            </w:r>
            <w:r w:rsidR="003930CB">
              <w:t xml:space="preserve"> </w:t>
            </w:r>
            <w:r w:rsidRPr="00E87D3D">
              <w:t>are</w:t>
            </w:r>
            <w:r w:rsidR="003930CB">
              <w:t xml:space="preserve"> </w:t>
            </w:r>
            <w:r w:rsidRPr="00E87D3D">
              <w:t>entered</w:t>
            </w:r>
            <w:r w:rsidR="003930CB">
              <w:t xml:space="preserve"> </w:t>
            </w:r>
            <w:r w:rsidRPr="00E87D3D">
              <w:t>into</w:t>
            </w:r>
            <w:r w:rsidR="003930CB">
              <w:t xml:space="preserve"> </w:t>
            </w:r>
            <w:r w:rsidRPr="00E87D3D">
              <w:t>the</w:t>
            </w:r>
            <w:r w:rsidR="003930CB">
              <w:t xml:space="preserve"> </w:t>
            </w:r>
            <w:r w:rsidRPr="00E87D3D">
              <w:t>Defence</w:t>
            </w:r>
            <w:r w:rsidR="003930CB">
              <w:t xml:space="preserve"> </w:t>
            </w:r>
            <w:proofErr w:type="spellStart"/>
            <w:r w:rsidRPr="00E30EC1">
              <w:rPr>
                <w:i/>
              </w:rPr>
              <w:t>ChemAlert</w:t>
            </w:r>
            <w:proofErr w:type="spellEnd"/>
            <w:r w:rsidR="003930CB">
              <w:t xml:space="preserve"> </w:t>
            </w:r>
            <w:r w:rsidRPr="00E87D3D">
              <w:t>database</w:t>
            </w:r>
            <w:r w:rsidR="003930CB">
              <w:t xml:space="preserve"> </w:t>
            </w:r>
            <w:r w:rsidRPr="00E87D3D">
              <w:t>before</w:t>
            </w:r>
            <w:r w:rsidR="003930CB">
              <w:t xml:space="preserve"> </w:t>
            </w:r>
            <w:r w:rsidRPr="00E87D3D">
              <w:t>the</w:t>
            </w:r>
            <w:r w:rsidR="003930CB">
              <w:t xml:space="preserve"> </w:t>
            </w:r>
            <w:r w:rsidRPr="00E87D3D">
              <w:t>Approved</w:t>
            </w:r>
            <w:r w:rsidR="003930CB">
              <w:t xml:space="preserve"> </w:t>
            </w:r>
            <w:r w:rsidRPr="00E87D3D">
              <w:t>Substances</w:t>
            </w:r>
            <w:r w:rsidR="003930CB">
              <w:t xml:space="preserve"> </w:t>
            </w:r>
            <w:r w:rsidRPr="00E87D3D">
              <w:t>are</w:t>
            </w:r>
            <w:r w:rsidR="003930CB">
              <w:t xml:space="preserve"> </w:t>
            </w:r>
            <w:r w:rsidRPr="00E87D3D">
              <w:t>brought</w:t>
            </w:r>
            <w:r w:rsidR="003930CB">
              <w:t xml:space="preserve"> </w:t>
            </w:r>
            <w:r w:rsidRPr="00E87D3D">
              <w:t>onto</w:t>
            </w:r>
            <w:r w:rsidR="003930CB">
              <w:t xml:space="preserve"> </w:t>
            </w:r>
            <w:r w:rsidRPr="00E87D3D">
              <w:t>Commonwealth</w:t>
            </w:r>
            <w:r w:rsidR="003930CB">
              <w:t xml:space="preserve"> </w:t>
            </w:r>
            <w:r w:rsidRPr="00E87D3D">
              <w:t>Premises</w:t>
            </w:r>
            <w:r>
              <w:t>.</w:t>
            </w:r>
            <w:bookmarkEnd w:id="1333"/>
          </w:p>
        </w:tc>
      </w:tr>
    </w:tbl>
    <w:p w14:paraId="50FE7D93" w14:textId="77777777" w:rsidR="00B413B8" w:rsidRDefault="00B413B8" w:rsidP="003B6FE0">
      <w:pPr>
        <w:pStyle w:val="ASDEFCONOptionSpace"/>
      </w:pPr>
      <w:bookmarkStart w:id="1334" w:name="_Ref93048439"/>
    </w:p>
    <w:p w14:paraId="6883AA23" w14:textId="619845D9" w:rsidR="00503CAB" w:rsidRPr="00D1457F" w:rsidRDefault="00481075" w:rsidP="00335BDF">
      <w:pPr>
        <w:pStyle w:val="SOWTL4-ASDEFCON"/>
      </w:pPr>
      <w:r>
        <w:t>While</w:t>
      </w:r>
      <w:r w:rsidR="003930CB">
        <w:t xml:space="preserve"> </w:t>
      </w:r>
      <w:r>
        <w:t>meeting</w:t>
      </w:r>
      <w:r w:rsidR="003930CB">
        <w:t xml:space="preserve"> </w:t>
      </w:r>
      <w:r>
        <w:t>the</w:t>
      </w:r>
      <w:r w:rsidR="003930CB">
        <w:t xml:space="preserve"> </w:t>
      </w:r>
      <w:r>
        <w:t>requirements</w:t>
      </w:r>
      <w:r w:rsidR="003930CB">
        <w:t xml:space="preserve"> </w:t>
      </w:r>
      <w:r>
        <w:t>of</w:t>
      </w:r>
      <w:r w:rsidR="003930CB">
        <w:t xml:space="preserve"> </w:t>
      </w:r>
      <w:r w:rsidR="00BF4EF2" w:rsidRPr="00E87D3D">
        <w:t>clause</w:t>
      </w:r>
      <w:r w:rsidR="00D146FC">
        <w:t xml:space="preserve"> </w:t>
      </w:r>
      <w:r w:rsidR="00D146FC">
        <w:fldChar w:fldCharType="begin"/>
      </w:r>
      <w:r w:rsidR="00D146FC">
        <w:instrText xml:space="preserve"> REF _Ref140586009 \r \h </w:instrText>
      </w:r>
      <w:r w:rsidR="00D146FC">
        <w:fldChar w:fldCharType="separate"/>
      </w:r>
      <w:r w:rsidR="00092219">
        <w:t>10.1.1.1</w:t>
      </w:r>
      <w:r w:rsidR="00D146FC">
        <w:fldChar w:fldCharType="end"/>
      </w:r>
      <w:r w:rsidR="00BF4EF2">
        <w:t>,</w:t>
      </w:r>
      <w:r w:rsidR="003930CB">
        <w:t xml:space="preserve"> </w:t>
      </w:r>
      <w:r w:rsidR="00BF4EF2">
        <w:t>i</w:t>
      </w:r>
      <w:r w:rsidR="00301314" w:rsidRPr="00D1457F">
        <w:t>f</w:t>
      </w:r>
      <w:r w:rsidR="003930CB">
        <w:t xml:space="preserve"> </w:t>
      </w:r>
      <w:r w:rsidR="00594F1A" w:rsidRPr="00D1457F">
        <w:t>the</w:t>
      </w:r>
      <w:r w:rsidR="003930CB">
        <w:t xml:space="preserve"> </w:t>
      </w:r>
      <w:r w:rsidR="00594F1A" w:rsidRPr="00D1457F">
        <w:t>Contractor</w:t>
      </w:r>
      <w:r w:rsidR="003930CB">
        <w:t xml:space="preserve"> </w:t>
      </w:r>
      <w:r w:rsidR="00503CAB" w:rsidRPr="00D1457F">
        <w:t>intends</w:t>
      </w:r>
      <w:r w:rsidR="003930CB">
        <w:t xml:space="preserve"> </w:t>
      </w:r>
      <w:r w:rsidR="007A461F" w:rsidRPr="00D1457F">
        <w:t>to</w:t>
      </w:r>
      <w:r w:rsidR="003930CB">
        <w:t xml:space="preserve"> </w:t>
      </w:r>
      <w:r w:rsidR="000D3CA7" w:rsidRPr="00D1457F">
        <w:t>use</w:t>
      </w:r>
      <w:r w:rsidR="002944A0" w:rsidRPr="00D1457F">
        <w:t>,</w:t>
      </w:r>
      <w:r w:rsidR="003930CB">
        <w:t xml:space="preserve"> </w:t>
      </w:r>
      <w:r w:rsidR="002944A0" w:rsidRPr="00D1457F">
        <w:t>handle</w:t>
      </w:r>
      <w:r w:rsidR="00FE08B0" w:rsidRPr="00D1457F">
        <w:t>,</w:t>
      </w:r>
      <w:r w:rsidR="003930CB">
        <w:t xml:space="preserve"> </w:t>
      </w:r>
      <w:r w:rsidR="002944A0" w:rsidRPr="00D1457F">
        <w:t>store</w:t>
      </w:r>
      <w:r w:rsidR="00FE08B0" w:rsidRPr="00D1457F">
        <w:t>,</w:t>
      </w:r>
      <w:r w:rsidR="003930CB">
        <w:t xml:space="preserve"> </w:t>
      </w:r>
      <w:r w:rsidR="00FE08B0" w:rsidRPr="00D1457F">
        <w:t>incorporate</w:t>
      </w:r>
      <w:r w:rsidR="003930CB">
        <w:t xml:space="preserve"> </w:t>
      </w:r>
      <w:r w:rsidR="00FE08B0" w:rsidRPr="00D1457F">
        <w:t>or</w:t>
      </w:r>
      <w:r w:rsidR="003930CB">
        <w:t xml:space="preserve"> </w:t>
      </w:r>
      <w:r w:rsidR="00FE08B0" w:rsidRPr="00D1457F">
        <w:t>embed</w:t>
      </w:r>
      <w:r w:rsidR="003930CB">
        <w:t xml:space="preserve"> </w:t>
      </w:r>
      <w:r w:rsidR="007A461F" w:rsidRPr="00D1457F">
        <w:t>a</w:t>
      </w:r>
      <w:r w:rsidR="003930CB">
        <w:t xml:space="preserve"> </w:t>
      </w:r>
      <w:r w:rsidR="007A461F" w:rsidRPr="00D1457F">
        <w:t>Problematic</w:t>
      </w:r>
      <w:r w:rsidR="003930CB">
        <w:t xml:space="preserve"> </w:t>
      </w:r>
      <w:r w:rsidR="007A461F" w:rsidRPr="00D1457F">
        <w:t>Substance</w:t>
      </w:r>
      <w:r w:rsidR="003930CB">
        <w:t xml:space="preserve"> </w:t>
      </w:r>
      <w:r w:rsidR="00970B40" w:rsidRPr="00D1457F">
        <w:t>that</w:t>
      </w:r>
      <w:r w:rsidR="003930CB">
        <w:t xml:space="preserve"> </w:t>
      </w:r>
      <w:r w:rsidR="00970B40" w:rsidRPr="00D1457F">
        <w:t>is</w:t>
      </w:r>
      <w:r w:rsidR="003930CB">
        <w:t xml:space="preserve"> </w:t>
      </w:r>
      <w:r w:rsidR="00970B40" w:rsidRPr="00D1457F">
        <w:t>not</w:t>
      </w:r>
      <w:r w:rsidR="003930CB">
        <w:t xml:space="preserve"> </w:t>
      </w:r>
      <w:r w:rsidR="00970B40" w:rsidRPr="00D1457F">
        <w:t>an</w:t>
      </w:r>
      <w:r w:rsidR="003930CB">
        <w:t xml:space="preserve"> </w:t>
      </w:r>
      <w:r w:rsidR="00970B40" w:rsidRPr="00D1457F">
        <w:t>Approved</w:t>
      </w:r>
      <w:r w:rsidR="003930CB">
        <w:t xml:space="preserve"> </w:t>
      </w:r>
      <w:r w:rsidR="00970B40" w:rsidRPr="00D1457F">
        <w:t>Substance</w:t>
      </w:r>
      <w:r w:rsidR="00503CAB" w:rsidRPr="00D1457F">
        <w:t>,</w:t>
      </w:r>
      <w:r w:rsidR="003930CB">
        <w:t xml:space="preserve"> </w:t>
      </w:r>
      <w:r w:rsidR="00BF4EF2">
        <w:t>or</w:t>
      </w:r>
      <w:r w:rsidR="003930CB">
        <w:t xml:space="preserve"> </w:t>
      </w:r>
      <w:r w:rsidR="00BF4EF2">
        <w:t>propose</w:t>
      </w:r>
      <w:r w:rsidR="003930CB">
        <w:t xml:space="preserve"> </w:t>
      </w:r>
      <w:r w:rsidR="00BF4EF2">
        <w:t>a</w:t>
      </w:r>
      <w:r w:rsidR="003930CB">
        <w:t xml:space="preserve"> </w:t>
      </w:r>
      <w:r w:rsidR="00BF4EF2">
        <w:t>new</w:t>
      </w:r>
      <w:r w:rsidR="003930CB">
        <w:t xml:space="preserve"> </w:t>
      </w:r>
      <w:r w:rsidR="00BF4EF2">
        <w:t>purpose</w:t>
      </w:r>
      <w:r w:rsidR="003930CB">
        <w:t xml:space="preserve"> </w:t>
      </w:r>
      <w:r w:rsidR="00BF4EF2">
        <w:t>for</w:t>
      </w:r>
      <w:r w:rsidR="003930CB">
        <w:t xml:space="preserve"> </w:t>
      </w:r>
      <w:r w:rsidR="00BF4EF2">
        <w:t>an</w:t>
      </w:r>
      <w:r w:rsidR="003930CB">
        <w:t xml:space="preserve"> </w:t>
      </w:r>
      <w:r w:rsidR="00BF4EF2">
        <w:t>Approved</w:t>
      </w:r>
      <w:r w:rsidR="003930CB">
        <w:t xml:space="preserve"> </w:t>
      </w:r>
      <w:r w:rsidR="00BF4EF2">
        <w:t>Substance,</w:t>
      </w:r>
      <w:r w:rsidR="003930CB">
        <w:t xml:space="preserve"> </w:t>
      </w:r>
      <w:r w:rsidR="008F6B5F" w:rsidRPr="00D1457F">
        <w:t>then</w:t>
      </w:r>
      <w:r w:rsidR="003930CB">
        <w:t xml:space="preserve"> </w:t>
      </w:r>
      <w:r w:rsidR="006E3904" w:rsidRPr="00D1457F">
        <w:t>the</w:t>
      </w:r>
      <w:r w:rsidR="003930CB">
        <w:t xml:space="preserve"> </w:t>
      </w:r>
      <w:r w:rsidR="00BE0931" w:rsidRPr="00D1457F">
        <w:t>Contra</w:t>
      </w:r>
      <w:r w:rsidR="006750AF" w:rsidRPr="00D1457F">
        <w:t>ctor</w:t>
      </w:r>
      <w:r w:rsidR="003930CB">
        <w:t xml:space="preserve"> </w:t>
      </w:r>
      <w:r w:rsidR="006750AF" w:rsidRPr="00D1457F">
        <w:t>shall</w:t>
      </w:r>
      <w:r w:rsidR="00503CAB" w:rsidRPr="00D1457F">
        <w:t>:</w:t>
      </w:r>
      <w:bookmarkEnd w:id="1334"/>
    </w:p>
    <w:p w14:paraId="4DBFB30B" w14:textId="35BDD1E8" w:rsidR="00D26C88" w:rsidRDefault="00D26C88" w:rsidP="00335BDF">
      <w:pPr>
        <w:pStyle w:val="SOWSubL1-ASDEFCON"/>
      </w:pPr>
      <w:r w:rsidRPr="00E87D3D">
        <w:t>not</w:t>
      </w:r>
      <w:r w:rsidR="003930CB">
        <w:t xml:space="preserve"> </w:t>
      </w:r>
      <w:r w:rsidRPr="00E87D3D">
        <w:t>use</w:t>
      </w:r>
      <w:r w:rsidR="003930CB">
        <w:t xml:space="preserve"> </w:t>
      </w:r>
      <w:r w:rsidRPr="00E87D3D">
        <w:t>that</w:t>
      </w:r>
      <w:r w:rsidR="003930CB">
        <w:t xml:space="preserve"> </w:t>
      </w:r>
      <w:r w:rsidRPr="00E87D3D">
        <w:t>Problematic</w:t>
      </w:r>
      <w:r w:rsidR="003930CB">
        <w:t xml:space="preserve"> </w:t>
      </w:r>
      <w:r w:rsidRPr="00E87D3D">
        <w:t>Substance,</w:t>
      </w:r>
      <w:r w:rsidR="003930CB">
        <w:t xml:space="preserve"> </w:t>
      </w:r>
      <w:r w:rsidRPr="00E87D3D">
        <w:t>except</w:t>
      </w:r>
      <w:r w:rsidR="003930CB">
        <w:t xml:space="preserve"> </w:t>
      </w:r>
      <w:r w:rsidRPr="00E87D3D">
        <w:t>where</w:t>
      </w:r>
      <w:r w:rsidR="003930CB">
        <w:t xml:space="preserve"> </w:t>
      </w:r>
      <w:r w:rsidRPr="00E87D3D">
        <w:t>otherwise</w:t>
      </w:r>
      <w:r w:rsidR="003930CB">
        <w:t xml:space="preserve"> </w:t>
      </w:r>
      <w:r w:rsidRPr="00E87D3D">
        <w:t>Approved</w:t>
      </w:r>
      <w:r>
        <w:t>;</w:t>
      </w:r>
    </w:p>
    <w:p w14:paraId="175BCB89" w14:textId="671C5299" w:rsidR="00481075" w:rsidRDefault="00481075" w:rsidP="00335BDF">
      <w:pPr>
        <w:pStyle w:val="SOWSubL1-ASDEFCON"/>
      </w:pPr>
      <w:r>
        <w:t>at</w:t>
      </w:r>
      <w:r w:rsidR="003930CB">
        <w:t xml:space="preserve"> </w:t>
      </w:r>
      <w:r>
        <w:t>least</w:t>
      </w:r>
      <w:r w:rsidR="003930CB">
        <w:t xml:space="preserve"> </w:t>
      </w:r>
      <w:r w:rsidRPr="001C0E67">
        <w:t>10</w:t>
      </w:r>
      <w:r w:rsidR="003930CB">
        <w:t xml:space="preserve"> </w:t>
      </w:r>
      <w:r>
        <w:t>Working</w:t>
      </w:r>
      <w:r w:rsidR="003930CB">
        <w:t xml:space="preserve"> </w:t>
      </w:r>
      <w:r>
        <w:t>Days</w:t>
      </w:r>
      <w:r w:rsidR="003930CB">
        <w:t xml:space="preserve"> </w:t>
      </w:r>
      <w:r>
        <w:t>before</w:t>
      </w:r>
      <w:r w:rsidR="003930CB">
        <w:t xml:space="preserve"> </w:t>
      </w:r>
      <w:r>
        <w:t>the</w:t>
      </w:r>
      <w:r w:rsidR="003930CB">
        <w:t xml:space="preserve"> </w:t>
      </w:r>
      <w:r>
        <w:t>intended</w:t>
      </w:r>
      <w:r w:rsidR="003930CB">
        <w:t xml:space="preserve"> </w:t>
      </w:r>
      <w:r>
        <w:t>use</w:t>
      </w:r>
      <w:r w:rsidR="003930CB">
        <w:t xml:space="preserve"> </w:t>
      </w:r>
      <w:r>
        <w:t>of</w:t>
      </w:r>
      <w:r w:rsidR="003930CB">
        <w:t xml:space="preserve"> </w:t>
      </w:r>
      <w:r>
        <w:t>the</w:t>
      </w:r>
      <w:r w:rsidR="003930CB">
        <w:t xml:space="preserve"> </w:t>
      </w:r>
      <w:r>
        <w:t>Problematic</w:t>
      </w:r>
      <w:r w:rsidR="003930CB">
        <w:t xml:space="preserve"> </w:t>
      </w:r>
      <w:r>
        <w:t>Substance:</w:t>
      </w:r>
    </w:p>
    <w:p w14:paraId="53437B6D" w14:textId="3FD24B9A" w:rsidR="00F44DC3" w:rsidRPr="00D1457F" w:rsidRDefault="00370B02" w:rsidP="005C680C">
      <w:pPr>
        <w:pStyle w:val="SOWSubL2-ASDEFCON"/>
      </w:pPr>
      <w:r>
        <w:t>deliver to the Commonwealth</w:t>
      </w:r>
      <w:r w:rsidR="00443C14">
        <w:t>,</w:t>
      </w:r>
      <w:r>
        <w:t xml:space="preserve"> for Approval,</w:t>
      </w:r>
      <w:r w:rsidR="003930CB">
        <w:t xml:space="preserve"> </w:t>
      </w:r>
      <w:r w:rsidR="00970B40" w:rsidRPr="00D1457F">
        <w:t>an</w:t>
      </w:r>
      <w:r w:rsidR="003930CB">
        <w:t xml:space="preserve"> </w:t>
      </w:r>
      <w:r w:rsidR="00BF32D8" w:rsidRPr="00D1457F">
        <w:t>Application</w:t>
      </w:r>
      <w:r w:rsidR="003930CB">
        <w:t xml:space="preserve"> </w:t>
      </w:r>
      <w:r w:rsidR="00BF32D8" w:rsidRPr="00D1457F">
        <w:t>for</w:t>
      </w:r>
      <w:r w:rsidR="003930CB">
        <w:t xml:space="preserve"> </w:t>
      </w:r>
      <w:r w:rsidR="006750AF" w:rsidRPr="00D1457F">
        <w:t>a</w:t>
      </w:r>
      <w:r w:rsidR="003930CB">
        <w:t xml:space="preserve"> </w:t>
      </w:r>
      <w:r w:rsidR="00BF32D8" w:rsidRPr="00D1457F">
        <w:t>Deviation</w:t>
      </w:r>
      <w:r w:rsidR="003930CB">
        <w:t xml:space="preserve"> </w:t>
      </w:r>
      <w:r w:rsidR="00BF32D8" w:rsidRPr="00D1457F">
        <w:t>in</w:t>
      </w:r>
      <w:r w:rsidR="003930CB">
        <w:t xml:space="preserve"> </w:t>
      </w:r>
      <w:r w:rsidR="00BF32D8" w:rsidRPr="00D1457F">
        <w:t>accordance</w:t>
      </w:r>
      <w:r w:rsidR="003930CB">
        <w:t xml:space="preserve"> </w:t>
      </w:r>
      <w:r w:rsidR="00BF32D8" w:rsidRPr="00D1457F">
        <w:t>with</w:t>
      </w:r>
      <w:r w:rsidR="003930CB">
        <w:t xml:space="preserve"> </w:t>
      </w:r>
      <w:r w:rsidR="00BF32D8" w:rsidRPr="00D1457F">
        <w:t>clause</w:t>
      </w:r>
      <w:r w:rsidR="003930CB">
        <w:t xml:space="preserve"> </w:t>
      </w:r>
      <w:r w:rsidR="00BF32D8" w:rsidRPr="00D1457F">
        <w:fldChar w:fldCharType="begin"/>
      </w:r>
      <w:r w:rsidR="00BF32D8" w:rsidRPr="00D1457F">
        <w:instrText xml:space="preserve"> REF _Ref426017378 \r \h </w:instrText>
      </w:r>
      <w:r w:rsidR="00167476" w:rsidRPr="00D1457F">
        <w:instrText xml:space="preserve"> \* MERGEFORMAT </w:instrText>
      </w:r>
      <w:r w:rsidR="00BF32D8" w:rsidRPr="00D1457F">
        <w:fldChar w:fldCharType="separate"/>
      </w:r>
      <w:r w:rsidR="00092219">
        <w:t>9.4</w:t>
      </w:r>
      <w:r w:rsidR="00BF32D8" w:rsidRPr="00D1457F">
        <w:fldChar w:fldCharType="end"/>
      </w:r>
      <w:r w:rsidR="00481075">
        <w:t>,</w:t>
      </w:r>
      <w:r w:rsidR="003930CB">
        <w:t xml:space="preserve"> </w:t>
      </w:r>
      <w:r w:rsidR="00222D83">
        <w:t>or</w:t>
      </w:r>
      <w:r w:rsidR="003930CB">
        <w:t xml:space="preserve"> </w:t>
      </w:r>
      <w:r w:rsidR="00222D83">
        <w:t>an</w:t>
      </w:r>
      <w:r w:rsidR="003930CB">
        <w:t xml:space="preserve"> </w:t>
      </w:r>
      <w:r w:rsidR="00222D83" w:rsidRPr="00D1457F">
        <w:t>update</w:t>
      </w:r>
      <w:r w:rsidR="003930CB">
        <w:t xml:space="preserve"> </w:t>
      </w:r>
      <w:r w:rsidR="00222D83">
        <w:t>to</w:t>
      </w:r>
      <w:r w:rsidR="003930CB">
        <w:t xml:space="preserve"> </w:t>
      </w:r>
      <w:r w:rsidR="00222D83" w:rsidRPr="00D1457F">
        <w:t>the</w:t>
      </w:r>
      <w:r w:rsidR="003930CB">
        <w:t xml:space="preserve"> </w:t>
      </w:r>
      <w:r w:rsidR="006D703F">
        <w:t>SMP</w:t>
      </w:r>
      <w:r w:rsidR="003930CB">
        <w:t xml:space="preserve"> </w:t>
      </w:r>
      <w:r w:rsidR="00222D83" w:rsidRPr="00D1457F">
        <w:t>to</w:t>
      </w:r>
      <w:r w:rsidR="003930CB">
        <w:t xml:space="preserve"> </w:t>
      </w:r>
      <w:r w:rsidR="00222D83" w:rsidRPr="00D1457F">
        <w:t>include</w:t>
      </w:r>
      <w:r w:rsidR="003930CB">
        <w:t xml:space="preserve"> </w:t>
      </w:r>
      <w:r w:rsidR="00222D83" w:rsidRPr="00D1457F">
        <w:t>details</w:t>
      </w:r>
      <w:r w:rsidR="003930CB">
        <w:t xml:space="preserve"> </w:t>
      </w:r>
      <w:r w:rsidR="00222D83" w:rsidRPr="00D1457F">
        <w:t>of</w:t>
      </w:r>
      <w:r w:rsidR="003930CB">
        <w:t xml:space="preserve"> </w:t>
      </w:r>
      <w:r w:rsidR="00222D83" w:rsidRPr="00D1457F">
        <w:t>the</w:t>
      </w:r>
      <w:r w:rsidR="003930CB">
        <w:t xml:space="preserve"> </w:t>
      </w:r>
      <w:r w:rsidR="009B3301">
        <w:t>Problematic</w:t>
      </w:r>
      <w:r w:rsidR="003930CB">
        <w:t xml:space="preserve"> </w:t>
      </w:r>
      <w:r w:rsidR="009B3301">
        <w:t>Substance</w:t>
      </w:r>
      <w:r w:rsidR="003930CB">
        <w:t xml:space="preserve"> </w:t>
      </w:r>
      <w:r w:rsidR="009B3301">
        <w:t>and</w:t>
      </w:r>
      <w:r w:rsidR="003930CB">
        <w:t xml:space="preserve"> </w:t>
      </w:r>
      <w:r w:rsidR="00481075">
        <w:t>it</w:t>
      </w:r>
      <w:r w:rsidR="005C680C">
        <w:t>s</w:t>
      </w:r>
      <w:r w:rsidR="003930CB">
        <w:t xml:space="preserve"> </w:t>
      </w:r>
      <w:r w:rsidR="00222D83">
        <w:t>propos</w:t>
      </w:r>
      <w:r w:rsidR="005C680C">
        <w:t>ed</w:t>
      </w:r>
      <w:r w:rsidR="003930CB">
        <w:t xml:space="preserve"> </w:t>
      </w:r>
      <w:r w:rsidR="005C680C">
        <w:t>use,</w:t>
      </w:r>
      <w:r w:rsidR="003930CB">
        <w:t xml:space="preserve"> </w:t>
      </w:r>
      <w:r w:rsidR="006515CA">
        <w:t>as applicable</w:t>
      </w:r>
      <w:r w:rsidR="00503CAB" w:rsidRPr="00D1457F">
        <w:t>;</w:t>
      </w:r>
    </w:p>
    <w:p w14:paraId="1E22FF32" w14:textId="65FAA0A9" w:rsidR="00503CAB" w:rsidRPr="00D1457F" w:rsidRDefault="00F44DC3" w:rsidP="005C680C">
      <w:pPr>
        <w:pStyle w:val="SOWSubL2-ASDEFCON"/>
      </w:pPr>
      <w:r w:rsidRPr="00D1457F">
        <w:t>for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newly</w:t>
      </w:r>
      <w:r w:rsidR="003930CB">
        <w:t xml:space="preserve"> </w:t>
      </w:r>
      <w:r w:rsidRPr="00D1457F">
        <w:t>identified</w:t>
      </w:r>
      <w:r w:rsidR="003930CB">
        <w:t xml:space="preserve"> </w:t>
      </w:r>
      <w:r w:rsidRPr="00D1457F">
        <w:t>Problematic</w:t>
      </w:r>
      <w:r w:rsidR="003930CB">
        <w:t xml:space="preserve"> </w:t>
      </w:r>
      <w:r w:rsidRPr="00D1457F">
        <w:t>Substance,</w:t>
      </w:r>
      <w:r w:rsidR="003930CB">
        <w:t xml:space="preserve"> </w:t>
      </w:r>
      <w:r w:rsidRPr="00D1457F">
        <w:t>deliver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Safety</w:t>
      </w:r>
      <w:r w:rsidR="003930CB">
        <w:t xml:space="preserve"> </w:t>
      </w:r>
      <w:r w:rsidRPr="00D1457F">
        <w:t>Data</w:t>
      </w:r>
      <w:r w:rsidR="003930CB">
        <w:t xml:space="preserve"> </w:t>
      </w:r>
      <w:r w:rsidRPr="00D1457F">
        <w:t>Sheet</w:t>
      </w:r>
      <w:r w:rsidR="003930CB">
        <w:t xml:space="preserve"> </w:t>
      </w:r>
      <w:r w:rsidRPr="00D1457F">
        <w:t>prepared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DID-PM-HSE-SDS;</w:t>
      </w:r>
      <w:r w:rsidR="003930CB">
        <w:t xml:space="preserve"> </w:t>
      </w:r>
      <w:r w:rsidR="00503CAB" w:rsidRPr="00D1457F">
        <w:t>and</w:t>
      </w:r>
    </w:p>
    <w:p w14:paraId="3FA4EC05" w14:textId="042D0FD7" w:rsidR="00DF5136" w:rsidRPr="00D1457F" w:rsidRDefault="005C680C" w:rsidP="005C680C">
      <w:pPr>
        <w:pStyle w:val="SOWSubL2-ASDEFCON"/>
      </w:pPr>
      <w:proofErr w:type="gramStart"/>
      <w:r>
        <w:t>if</w:t>
      </w:r>
      <w:proofErr w:type="gramEnd"/>
      <w:r w:rsidR="003930CB">
        <w:t xml:space="preserve"> </w:t>
      </w:r>
      <w:r w:rsidR="00222D83" w:rsidRPr="00E87D3D">
        <w:t>a</w:t>
      </w:r>
      <w:r w:rsidR="003930CB">
        <w:t xml:space="preserve"> </w:t>
      </w:r>
      <w:r w:rsidR="00222D83" w:rsidRPr="00E87D3D">
        <w:t>new</w:t>
      </w:r>
      <w:r w:rsidR="003930CB">
        <w:t xml:space="preserve"> </w:t>
      </w:r>
      <w:r w:rsidR="00222D83" w:rsidRPr="00E87D3D">
        <w:t>Authorisation</w:t>
      </w:r>
      <w:r w:rsidR="003930CB">
        <w:t xml:space="preserve"> </w:t>
      </w:r>
      <w:r w:rsidR="00222D83" w:rsidRPr="00E87D3D">
        <w:t>is</w:t>
      </w:r>
      <w:r w:rsidR="003930CB">
        <w:t xml:space="preserve"> </w:t>
      </w:r>
      <w:r w:rsidR="00222D83" w:rsidRPr="00E87D3D">
        <w:t>required,</w:t>
      </w:r>
      <w:r w:rsidR="003930CB">
        <w:t xml:space="preserve"> </w:t>
      </w:r>
      <w:r w:rsidR="009B3301">
        <w:t>provide</w:t>
      </w:r>
      <w:r w:rsidR="003930CB">
        <w:t xml:space="preserve"> </w:t>
      </w:r>
      <w:r w:rsidR="00222D83" w:rsidRPr="00E87D3D">
        <w:t>evidence</w:t>
      </w:r>
      <w:r w:rsidR="003930CB">
        <w:t xml:space="preserve"> </w:t>
      </w:r>
      <w:r w:rsidR="009B3301">
        <w:t>to</w:t>
      </w:r>
      <w:r w:rsidR="003930CB">
        <w:t xml:space="preserve"> </w:t>
      </w:r>
      <w:r w:rsidR="009B3301">
        <w:t>the</w:t>
      </w:r>
      <w:r w:rsidR="003930CB">
        <w:t xml:space="preserve"> </w:t>
      </w:r>
      <w:r w:rsidR="009B3301">
        <w:t>Commonwealth</w:t>
      </w:r>
      <w:r w:rsidR="003930CB">
        <w:t xml:space="preserve"> </w:t>
      </w:r>
      <w:r w:rsidR="00222D83" w:rsidRPr="00E87D3D">
        <w:t>that</w:t>
      </w:r>
      <w:r w:rsidR="003930CB">
        <w:t xml:space="preserve"> </w:t>
      </w:r>
      <w:r w:rsidR="00222D83" w:rsidRPr="00E87D3D">
        <w:t>the</w:t>
      </w:r>
      <w:r w:rsidR="003930CB">
        <w:t xml:space="preserve"> </w:t>
      </w:r>
      <w:r w:rsidR="00222D83" w:rsidRPr="00E87D3D">
        <w:t>Contractor</w:t>
      </w:r>
      <w:r w:rsidR="003930CB">
        <w:t xml:space="preserve"> </w:t>
      </w:r>
      <w:r w:rsidR="00222D83" w:rsidRPr="00E87D3D">
        <w:t>has,</w:t>
      </w:r>
      <w:r w:rsidR="003930CB">
        <w:t xml:space="preserve"> </w:t>
      </w:r>
      <w:r w:rsidR="00222D83" w:rsidRPr="00E87D3D">
        <w:t>or</w:t>
      </w:r>
      <w:r w:rsidR="003930CB">
        <w:t xml:space="preserve"> </w:t>
      </w:r>
      <w:r w:rsidR="00222D83" w:rsidRPr="00E87D3D">
        <w:t>will</w:t>
      </w:r>
      <w:r w:rsidR="003930CB">
        <w:t xml:space="preserve"> </w:t>
      </w:r>
      <w:r w:rsidR="00222D83" w:rsidRPr="00E87D3D">
        <w:t>obtain</w:t>
      </w:r>
      <w:r w:rsidR="003930CB">
        <w:t xml:space="preserve"> </w:t>
      </w:r>
      <w:r w:rsidR="00222D83" w:rsidRPr="00E87D3D">
        <w:t>in</w:t>
      </w:r>
      <w:r w:rsidR="003930CB">
        <w:t xml:space="preserve"> </w:t>
      </w:r>
      <w:r w:rsidR="00222D83" w:rsidRPr="00E87D3D">
        <w:t>a</w:t>
      </w:r>
      <w:r w:rsidR="003930CB">
        <w:t xml:space="preserve"> </w:t>
      </w:r>
      <w:r w:rsidR="00222D83" w:rsidRPr="00E87D3D">
        <w:t>timely</w:t>
      </w:r>
      <w:r w:rsidR="003930CB">
        <w:t xml:space="preserve"> </w:t>
      </w:r>
      <w:r w:rsidR="00222D83" w:rsidRPr="00E87D3D">
        <w:t>manner,</w:t>
      </w:r>
      <w:r w:rsidR="003930CB">
        <w:t xml:space="preserve"> </w:t>
      </w:r>
      <w:r w:rsidR="00222D83">
        <w:t>that</w:t>
      </w:r>
      <w:r w:rsidR="003930CB">
        <w:t xml:space="preserve"> </w:t>
      </w:r>
      <w:r w:rsidR="00222D83" w:rsidRPr="00E87D3D">
        <w:t>Authorisation</w:t>
      </w:r>
      <w:r w:rsidR="00BF32D8" w:rsidRPr="00D1457F">
        <w:t>.</w:t>
      </w:r>
    </w:p>
    <w:p w14:paraId="34FF40E7" w14:textId="0B0518ED" w:rsidR="007C4631" w:rsidRPr="00D1457F" w:rsidRDefault="007C4631" w:rsidP="00335BDF">
      <w:pPr>
        <w:pStyle w:val="SOWTL4-ASDEFCON"/>
      </w:pP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may,</w:t>
      </w:r>
      <w:r w:rsidR="003930CB">
        <w:t xml:space="preserve"> </w:t>
      </w:r>
      <w:r w:rsidRPr="00D1457F">
        <w:t>at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time,</w:t>
      </w:r>
      <w:r w:rsidR="003930CB">
        <w:t xml:space="preserve"> </w:t>
      </w:r>
      <w:r w:rsidRPr="00D1457F">
        <w:t>discover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Problematic</w:t>
      </w:r>
      <w:r w:rsidR="003930CB">
        <w:t xml:space="preserve"> </w:t>
      </w:r>
      <w:r w:rsidRPr="00D1457F">
        <w:t>Substance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CMCA</w:t>
      </w:r>
      <w:r w:rsidR="003930CB">
        <w:t xml:space="preserve"> </w:t>
      </w:r>
      <w:r w:rsidRPr="00D1457F">
        <w:t>which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Pr="00D1457F">
        <w:t>Substance</w:t>
      </w:r>
      <w:r w:rsidR="003930CB">
        <w:t xml:space="preserve"> </w:t>
      </w:r>
      <w:r w:rsidR="00E379FB">
        <w:t>and,</w:t>
      </w:r>
      <w:r w:rsidR="003930CB">
        <w:t xml:space="preserve"> </w:t>
      </w:r>
      <w:r w:rsidR="00E379FB">
        <w:t>i</w:t>
      </w:r>
      <w:r w:rsidRPr="00D1457F">
        <w:t>n</w:t>
      </w:r>
      <w:r w:rsidR="003930CB">
        <w:t xml:space="preserve"> </w:t>
      </w:r>
      <w:r w:rsidRPr="00D1457F">
        <w:t>such</w:t>
      </w:r>
      <w:r w:rsidR="003930CB">
        <w:t xml:space="preserve"> </w:t>
      </w:r>
      <w:r w:rsidRPr="00D1457F">
        <w:t>circumstances,</w:t>
      </w:r>
      <w:r w:rsidR="003930CB">
        <w:t xml:space="preserve"> </w:t>
      </w:r>
      <w:r w:rsidRPr="00D1457F">
        <w:t>shall:</w:t>
      </w:r>
    </w:p>
    <w:p w14:paraId="3F69A387" w14:textId="2508C459" w:rsidR="007C4631" w:rsidRPr="00D1457F" w:rsidRDefault="007C4631" w:rsidP="00335BDF">
      <w:pPr>
        <w:pStyle w:val="SOWSubL1-ASDEFCON"/>
      </w:pPr>
      <w:r w:rsidRPr="00D1457F">
        <w:t>notify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party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Problematic</w:t>
      </w:r>
      <w:r w:rsidR="003930CB">
        <w:t xml:space="preserve"> </w:t>
      </w:r>
      <w:r w:rsidRPr="00D1457F">
        <w:t>Substance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soon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practicable</w:t>
      </w:r>
      <w:r w:rsidR="003930CB">
        <w:t xml:space="preserve"> </w:t>
      </w:r>
      <w:r w:rsidRPr="00D1457F">
        <w:t>and,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event,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Pr="00D1457F">
        <w:t>five</w:t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Days;</w:t>
      </w:r>
      <w:r w:rsidR="003930CB">
        <w:t xml:space="preserve"> </w:t>
      </w:r>
      <w:r w:rsidRPr="00D1457F">
        <w:t>and</w:t>
      </w:r>
    </w:p>
    <w:p w14:paraId="52B34211" w14:textId="20275E16" w:rsidR="007C4631" w:rsidRPr="00D1457F" w:rsidRDefault="007C4631" w:rsidP="00335BDF">
      <w:pPr>
        <w:pStyle w:val="SOWSubL1-ASDEFCON"/>
      </w:pPr>
      <w:proofErr w:type="gramStart"/>
      <w:r w:rsidRPr="00D1457F">
        <w:t>consult</w:t>
      </w:r>
      <w:proofErr w:type="gramEnd"/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party</w:t>
      </w:r>
      <w:r w:rsidR="003930CB">
        <w:t xml:space="preserve"> </w:t>
      </w:r>
      <w:r w:rsidRPr="00D1457F">
        <w:t>regarding</w:t>
      </w:r>
      <w:r w:rsidR="003930CB">
        <w:t xml:space="preserve"> </w:t>
      </w:r>
      <w:r w:rsidR="005C680C">
        <w:t>the</w:t>
      </w:r>
      <w:r w:rsidR="003930CB">
        <w:t xml:space="preserve"> </w:t>
      </w:r>
      <w:r w:rsidRPr="00D1457F">
        <w:t>appropriate</w:t>
      </w:r>
      <w:r w:rsidR="003930CB">
        <w:t xml:space="preserve"> </w:t>
      </w:r>
      <w:r w:rsidRPr="00D1457F">
        <w:t>action(s)</w:t>
      </w:r>
      <w:r w:rsidR="003930CB">
        <w:t xml:space="preserve"> </w:t>
      </w:r>
      <w:r w:rsidR="005C680C">
        <w:t>to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taken</w:t>
      </w:r>
      <w:r w:rsidR="003930CB">
        <w:t xml:space="preserve"> </w:t>
      </w:r>
      <w:r w:rsidRPr="00D1457F">
        <w:t>including</w:t>
      </w:r>
      <w:r w:rsidR="005C680C">
        <w:t>,</w:t>
      </w:r>
      <w:r w:rsidR="003930CB">
        <w:t xml:space="preserve"> </w:t>
      </w:r>
      <w:r w:rsidR="005C680C">
        <w:t>as</w:t>
      </w:r>
      <w:r w:rsidR="003930CB">
        <w:t xml:space="preserve"> </w:t>
      </w:r>
      <w:r w:rsidR="005C680C">
        <w:t>applicable,</w:t>
      </w:r>
      <w:r w:rsidR="003930CB">
        <w:t xml:space="preserve"> </w:t>
      </w:r>
      <w:r w:rsidRPr="00D1457F">
        <w:t>removal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Problematic</w:t>
      </w:r>
      <w:r w:rsidR="003930CB">
        <w:t xml:space="preserve"> </w:t>
      </w:r>
      <w:r w:rsidRPr="00D1457F">
        <w:t>Substance</w:t>
      </w:r>
      <w:r w:rsidR="003930CB">
        <w:t xml:space="preserve"> </w:t>
      </w:r>
      <w:r w:rsidRPr="00D1457F">
        <w:t>or</w:t>
      </w:r>
      <w:r w:rsidR="003930CB">
        <w:t xml:space="preserve"> </w:t>
      </w:r>
      <w:r w:rsidR="005C680C">
        <w:t>changes</w:t>
      </w:r>
      <w:r w:rsidR="003930CB">
        <w:t xml:space="preserve"> </w:t>
      </w:r>
      <w:r w:rsidR="005C680C">
        <w:t>to</w:t>
      </w:r>
      <w:r w:rsidR="003930CB">
        <w:t xml:space="preserve"> </w:t>
      </w:r>
      <w:r w:rsidRPr="00D1457F">
        <w:t>work</w:t>
      </w:r>
      <w:r w:rsidR="003930CB">
        <w:t xml:space="preserve"> </w:t>
      </w:r>
      <w:r w:rsidRPr="00D1457F">
        <w:t>procedures.</w:t>
      </w:r>
    </w:p>
    <w:p w14:paraId="41FA5FB7" w14:textId="5FFEF237" w:rsidR="006B396D" w:rsidRPr="00D1457F" w:rsidRDefault="004B7313" w:rsidP="00335BDF">
      <w:pPr>
        <w:pStyle w:val="SOWTL4-ASDEFCON"/>
      </w:pPr>
      <w:r>
        <w:t>If</w:t>
      </w:r>
      <w:r w:rsidR="003930CB">
        <w:t xml:space="preserve"> </w:t>
      </w:r>
      <w:r>
        <w:t>t</w:t>
      </w:r>
      <w:r w:rsidR="006B396D" w:rsidRPr="00D1457F">
        <w:t>he</w:t>
      </w:r>
      <w:r w:rsidR="003930CB">
        <w:t xml:space="preserve"> </w:t>
      </w:r>
      <w:r w:rsidR="006B396D" w:rsidRPr="00D1457F">
        <w:t>Contractor</w:t>
      </w:r>
      <w:r w:rsidR="003930CB">
        <w:t xml:space="preserve"> </w:t>
      </w:r>
      <w:r>
        <w:t>becomes</w:t>
      </w:r>
      <w:r w:rsidR="003930CB">
        <w:t xml:space="preserve"> </w:t>
      </w:r>
      <w:r>
        <w:t>aware</w:t>
      </w:r>
      <w:r w:rsidR="003930CB">
        <w:t xml:space="preserve"> </w:t>
      </w:r>
      <w:r>
        <w:t>of</w:t>
      </w:r>
      <w:r w:rsidR="003930CB">
        <w:t xml:space="preserve"> </w:t>
      </w:r>
      <w:r>
        <w:t>a</w:t>
      </w:r>
      <w:r w:rsidR="003930CB">
        <w:t xml:space="preserve"> </w:t>
      </w:r>
      <w:r>
        <w:t>substitute</w:t>
      </w:r>
      <w:r w:rsidR="003930CB">
        <w:t xml:space="preserve"> </w:t>
      </w:r>
      <w:r>
        <w:t>for</w:t>
      </w:r>
      <w:r w:rsidR="003930CB">
        <w:t xml:space="preserve"> </w:t>
      </w:r>
      <w:r>
        <w:t>an</w:t>
      </w:r>
      <w:r w:rsidR="003930CB">
        <w:t xml:space="preserve"> </w:t>
      </w:r>
      <w:r>
        <w:t>Approved</w:t>
      </w:r>
      <w:r w:rsidR="003930CB">
        <w:t xml:space="preserve"> </w:t>
      </w:r>
      <w:r>
        <w:t>Substance,</w:t>
      </w:r>
      <w:r w:rsidR="003930CB">
        <w:t xml:space="preserve"> </w:t>
      </w:r>
      <w:r>
        <w:t>with</w:t>
      </w:r>
      <w:r w:rsidR="003930CB">
        <w:t xml:space="preserve"> </w:t>
      </w:r>
      <w:r w:rsidR="00AF13C8" w:rsidRPr="00D1457F">
        <w:t>lower</w:t>
      </w:r>
      <w:r w:rsidR="003930CB">
        <w:t xml:space="preserve"> </w:t>
      </w:r>
      <w:r w:rsidR="00AF13C8" w:rsidRPr="00D1457F">
        <w:t>risk</w:t>
      </w:r>
      <w:r w:rsidR="003930CB">
        <w:t xml:space="preserve"> </w:t>
      </w:r>
      <w:r>
        <w:t>and</w:t>
      </w:r>
      <w:r w:rsidR="003930CB">
        <w:t xml:space="preserve"> </w:t>
      </w:r>
      <w:r w:rsidR="006B396D" w:rsidRPr="00D1457F">
        <w:t>without</w:t>
      </w:r>
      <w:r w:rsidR="003930CB">
        <w:t xml:space="preserve"> </w:t>
      </w:r>
      <w:r w:rsidR="006B396D" w:rsidRPr="00D1457F">
        <w:t>significant</w:t>
      </w:r>
      <w:r w:rsidR="003930CB">
        <w:t xml:space="preserve"> </w:t>
      </w:r>
      <w:r w:rsidR="006B396D" w:rsidRPr="00D1457F">
        <w:t>detriment</w:t>
      </w:r>
      <w:r w:rsidR="003930CB">
        <w:t xml:space="preserve"> </w:t>
      </w:r>
      <w:r w:rsidR="006B396D" w:rsidRPr="00D1457F">
        <w:t>to</w:t>
      </w:r>
      <w:r w:rsidR="003930CB">
        <w:t xml:space="preserve"> </w:t>
      </w:r>
      <w:r w:rsidR="006B396D" w:rsidRPr="00D1457F">
        <w:t>the</w:t>
      </w:r>
      <w:r w:rsidR="003930CB">
        <w:t xml:space="preserve"> </w:t>
      </w:r>
      <w:r w:rsidR="006B396D" w:rsidRPr="00D1457F">
        <w:t>performance</w:t>
      </w:r>
      <w:r w:rsidR="003930CB">
        <w:t xml:space="preserve"> </w:t>
      </w:r>
      <w:r w:rsidR="006B396D" w:rsidRPr="00D1457F">
        <w:t>of</w:t>
      </w:r>
      <w:r w:rsidR="003930CB">
        <w:t xml:space="preserve"> </w:t>
      </w:r>
      <w:r w:rsidR="001B4733" w:rsidRPr="00D1457F">
        <w:t>work</w:t>
      </w:r>
      <w:r w:rsidR="003930CB">
        <w:t xml:space="preserve"> </w:t>
      </w:r>
      <w:r w:rsidR="001B4733" w:rsidRPr="00D1457F">
        <w:t>under</w:t>
      </w:r>
      <w:r w:rsidR="003930CB">
        <w:t xml:space="preserve"> </w:t>
      </w:r>
      <w:r w:rsidR="001B4733" w:rsidRPr="00D1457F">
        <w:t>the</w:t>
      </w:r>
      <w:r w:rsidR="003930CB">
        <w:t xml:space="preserve"> </w:t>
      </w:r>
      <w:r w:rsidR="001B4733" w:rsidRPr="00D1457F">
        <w:t>Contract</w:t>
      </w:r>
      <w:r w:rsidR="00B16A8A" w:rsidRPr="00D1457F">
        <w:t>,</w:t>
      </w:r>
      <w:r w:rsidR="003930CB">
        <w:t xml:space="preserve"> </w:t>
      </w:r>
      <w:r>
        <w:t>the</w:t>
      </w:r>
      <w:r w:rsidR="003930CB">
        <w:t xml:space="preserve"> </w:t>
      </w:r>
      <w:r>
        <w:t>Contractor</w:t>
      </w:r>
      <w:r w:rsidR="003930CB">
        <w:t xml:space="preserve"> </w:t>
      </w:r>
      <w:r>
        <w:t>shall</w:t>
      </w:r>
      <w:r w:rsidR="003930CB">
        <w:t xml:space="preserve"> </w:t>
      </w:r>
      <w:r>
        <w:t>advise</w:t>
      </w:r>
      <w:r w:rsidR="003930CB">
        <w:t xml:space="preserve"> </w:t>
      </w:r>
      <w:r>
        <w:t>the</w:t>
      </w:r>
      <w:r w:rsidR="003930CB">
        <w:t xml:space="preserve"> </w:t>
      </w:r>
      <w:r>
        <w:t>Commonwealth</w:t>
      </w:r>
      <w:r w:rsidR="003930CB">
        <w:t xml:space="preserve"> </w:t>
      </w:r>
      <w:r w:rsidR="00B16A8A" w:rsidRPr="00D1457F">
        <w:t>as</w:t>
      </w:r>
      <w:r w:rsidR="003930CB">
        <w:t xml:space="preserve"> </w:t>
      </w:r>
      <w:r w:rsidR="00B16A8A" w:rsidRPr="00D1457F">
        <w:t>soon</w:t>
      </w:r>
      <w:r w:rsidR="003930CB">
        <w:t xml:space="preserve"> </w:t>
      </w:r>
      <w:r w:rsidR="00B16A8A" w:rsidRPr="00D1457F">
        <w:t>as</w:t>
      </w:r>
      <w:r w:rsidR="003930CB">
        <w:t xml:space="preserve"> </w:t>
      </w:r>
      <w:r w:rsidR="00B16A8A" w:rsidRPr="00D1457F">
        <w:t>practicable</w:t>
      </w:r>
      <w:r w:rsidR="006B396D" w:rsidRPr="00D1457F">
        <w:t>.</w:t>
      </w:r>
    </w:p>
    <w:p w14:paraId="3D36CBA5" w14:textId="7206878A" w:rsidR="007C4631" w:rsidRPr="00D1457F" w:rsidRDefault="007C4631" w:rsidP="00335BDF">
      <w:pPr>
        <w:pStyle w:val="SOWTL4-ASDEFCON"/>
      </w:pP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extent</w:t>
      </w:r>
      <w:r w:rsidR="003930CB">
        <w:t xml:space="preserve"> </w:t>
      </w:r>
      <w:r w:rsidRPr="00D1457F">
        <w:t>consistent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their</w:t>
      </w:r>
      <w:r w:rsidR="003930CB">
        <w:t xml:space="preserve"> </w:t>
      </w:r>
      <w:r w:rsidRPr="00D1457F">
        <w:t>function,</w:t>
      </w:r>
      <w:r w:rsidR="003930CB">
        <w:t xml:space="preserve"> </w:t>
      </w:r>
      <w:r w:rsidRPr="00D1457F">
        <w:t>any</w:t>
      </w:r>
      <w:r w:rsidR="003930CB">
        <w:t xml:space="preserve"> </w:t>
      </w:r>
      <w:proofErr w:type="gramStart"/>
      <w:r w:rsidRPr="00D1457F">
        <w:t>newly-developed</w:t>
      </w:r>
      <w:proofErr w:type="gramEnd"/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modified</w:t>
      </w:r>
      <w:r w:rsidR="003930CB">
        <w:t xml:space="preserve"> </w:t>
      </w:r>
      <w:r w:rsidRPr="00D1457F">
        <w:t>Deliverables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not</w:t>
      </w:r>
      <w:r w:rsidR="003930CB">
        <w:t xml:space="preserve"> </w:t>
      </w:r>
      <w:r w:rsidRPr="00D1457F">
        <w:t>emit</w:t>
      </w:r>
      <w:r w:rsidR="003930CB">
        <w:t xml:space="preserve"> </w:t>
      </w:r>
      <w:r w:rsidRPr="00D1457F">
        <w:t>fumes,</w:t>
      </w:r>
      <w:r w:rsidR="003930CB">
        <w:t xml:space="preserve"> </w:t>
      </w:r>
      <w:r w:rsidRPr="00D1457F">
        <w:t>liquids,</w:t>
      </w:r>
      <w:r w:rsidR="003930CB">
        <w:t xml:space="preserve"> </w:t>
      </w:r>
      <w:r w:rsidRPr="00D1457F">
        <w:t>solids,</w:t>
      </w:r>
      <w:r w:rsidR="003930CB">
        <w:t xml:space="preserve"> </w:t>
      </w:r>
      <w:r w:rsidRPr="00D1457F">
        <w:t>heat,</w:t>
      </w:r>
      <w:r w:rsidR="003930CB">
        <w:t xml:space="preserve"> </w:t>
      </w:r>
      <w:r w:rsidRPr="00D1457F">
        <w:t>noise,</w:t>
      </w:r>
      <w:r w:rsidR="003930CB">
        <w:t xml:space="preserve"> </w:t>
      </w:r>
      <w:r w:rsidRPr="00D1457F">
        <w:t>electromagnetic</w:t>
      </w:r>
      <w:r w:rsidR="003930CB">
        <w:t xml:space="preserve"> </w:t>
      </w:r>
      <w:r w:rsidRPr="00D1457F">
        <w:t>or</w:t>
      </w:r>
      <w:r w:rsidR="003930CB">
        <w:t xml:space="preserve"> </w:t>
      </w:r>
      <w:r w:rsidR="001B4733" w:rsidRPr="00D1457F">
        <w:t>other</w:t>
      </w:r>
      <w:r w:rsidR="003930CB">
        <w:t xml:space="preserve"> </w:t>
      </w:r>
      <w:r w:rsidRPr="00D1457F">
        <w:t>radiation,</w:t>
      </w:r>
      <w:r w:rsidR="003930CB">
        <w:t xml:space="preserve"> </w:t>
      </w:r>
      <w:r w:rsidRPr="00D1457F">
        <w:t>which</w:t>
      </w:r>
      <w:r w:rsidR="003930CB">
        <w:t xml:space="preserve"> </w:t>
      </w:r>
      <w:r w:rsidRPr="00D1457F">
        <w:t>could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detrimental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personnel,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F5043C" w:rsidRPr="00D1457F">
        <w:t>e</w:t>
      </w:r>
      <w:r w:rsidRPr="00D1457F">
        <w:t>nvironment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operation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equipment.</w:t>
      </w:r>
    </w:p>
    <w:p w14:paraId="7A2F3C73" w14:textId="1DAD6475" w:rsidR="00334B3D" w:rsidRPr="00D1457F" w:rsidRDefault="00334B3D" w:rsidP="00335BDF">
      <w:pPr>
        <w:pStyle w:val="SOWHL3-ASDEFCON"/>
      </w:pPr>
      <w:r w:rsidRPr="00D1457F">
        <w:lastRenderedPageBreak/>
        <w:t>Problematic</w:t>
      </w:r>
      <w:r w:rsidR="003930CB">
        <w:t xml:space="preserve"> </w:t>
      </w:r>
      <w:r w:rsidRPr="00D1457F">
        <w:t>Sources</w:t>
      </w:r>
      <w:r w:rsidR="003930CB">
        <w:t xml:space="preserve"> </w:t>
      </w:r>
      <w:r w:rsidR="000309DB" w:rsidRPr="00D1457F">
        <w:t>(Optional)</w:t>
      </w:r>
    </w:p>
    <w:p w14:paraId="012EFADF" w14:textId="20D97508" w:rsidR="000309DB" w:rsidRPr="00D1457F" w:rsidRDefault="000309DB" w:rsidP="00335BDF">
      <w:pPr>
        <w:pStyle w:val="NoteToDrafters-ASDEFCON"/>
      </w:pPr>
      <w:bookmarkStart w:id="1335" w:name="_Ref317581250"/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="009048EC">
        <w:t>Include</w:t>
      </w:r>
      <w:r w:rsidR="003930CB">
        <w:t xml:space="preserve"> </w:t>
      </w:r>
      <w:r w:rsidR="009048EC">
        <w:t>t</w:t>
      </w:r>
      <w:r w:rsidR="007C4631" w:rsidRPr="00D1457F">
        <w:t>h</w:t>
      </w:r>
      <w:r w:rsidR="00402FAA" w:rsidRPr="00D1457F">
        <w:t>e</w:t>
      </w:r>
      <w:r w:rsidR="003930CB">
        <w:t xml:space="preserve"> </w:t>
      </w:r>
      <w:r w:rsidR="00402FAA" w:rsidRPr="00D1457F">
        <w:t>following</w:t>
      </w:r>
      <w:r w:rsidR="003930CB">
        <w:t xml:space="preserve"> </w:t>
      </w:r>
      <w:r w:rsidR="007C4631" w:rsidRPr="00D1457F">
        <w:t>clauses</w:t>
      </w:r>
      <w:r w:rsidR="003930CB">
        <w:t xml:space="preserve"> </w:t>
      </w:r>
      <w:r w:rsidR="007C4631" w:rsidRPr="00D1457F">
        <w:t>if</w:t>
      </w:r>
      <w:r w:rsidR="003930CB">
        <w:t xml:space="preserve"> </w:t>
      </w:r>
      <w:r w:rsidR="007C4631" w:rsidRPr="00D1457F">
        <w:t>Services</w:t>
      </w:r>
      <w:r w:rsidR="003930CB">
        <w:t xml:space="preserve"> </w:t>
      </w:r>
      <w:proofErr w:type="gramStart"/>
      <w:r w:rsidR="007C4631" w:rsidRPr="00D1457F">
        <w:t>will</w:t>
      </w:r>
      <w:r w:rsidR="003930CB">
        <w:t xml:space="preserve"> </w:t>
      </w:r>
      <w:r w:rsidR="007C4631" w:rsidRPr="00D1457F">
        <w:t>be</w:t>
      </w:r>
      <w:r w:rsidR="003930CB">
        <w:t xml:space="preserve"> </w:t>
      </w:r>
      <w:r w:rsidR="007C4631" w:rsidRPr="00D1457F">
        <w:t>provided</w:t>
      </w:r>
      <w:proofErr w:type="gramEnd"/>
      <w:r w:rsidR="003930CB">
        <w:t xml:space="preserve"> </w:t>
      </w:r>
      <w:r w:rsidR="007C4631" w:rsidRPr="00D1457F">
        <w:t>to</w:t>
      </w:r>
      <w:r w:rsidR="003930CB">
        <w:t xml:space="preserve"> </w:t>
      </w:r>
      <w:r w:rsidR="009048EC">
        <w:t>equipment</w:t>
      </w:r>
      <w:r w:rsidR="003930CB">
        <w:t xml:space="preserve"> </w:t>
      </w:r>
      <w:r w:rsidR="007C4631" w:rsidRPr="00D1457F">
        <w:t>containing</w:t>
      </w:r>
      <w:r w:rsidR="003930CB">
        <w:t xml:space="preserve"> </w:t>
      </w:r>
      <w:r w:rsidR="007C4631" w:rsidRPr="00D1457F">
        <w:t>a</w:t>
      </w:r>
      <w:r w:rsidR="003930CB">
        <w:t xml:space="preserve"> </w:t>
      </w:r>
      <w:r w:rsidR="007C4631" w:rsidRPr="00D1457F">
        <w:t>Problematic</w:t>
      </w:r>
      <w:r w:rsidR="003930CB">
        <w:t xml:space="preserve"> </w:t>
      </w:r>
      <w:r w:rsidR="007C4631" w:rsidRPr="00D1457F">
        <w:t>Source</w:t>
      </w:r>
      <w:r w:rsidR="003930CB">
        <w:t xml:space="preserve"> </w:t>
      </w:r>
      <w:r w:rsidR="007C4631" w:rsidRPr="00D1457F">
        <w:t>(</w:t>
      </w:r>
      <w:proofErr w:type="spellStart"/>
      <w:r w:rsidR="007C4631" w:rsidRPr="00D1457F">
        <w:t>eg</w:t>
      </w:r>
      <w:proofErr w:type="spellEnd"/>
      <w:r w:rsidR="007C4631" w:rsidRPr="00D1457F">
        <w:t>.</w:t>
      </w:r>
      <w:r w:rsidR="003930CB">
        <w:t xml:space="preserve"> </w:t>
      </w:r>
      <w:r w:rsidR="0050598C">
        <w:t>X-ray</w:t>
      </w:r>
      <w:r w:rsidR="003930CB">
        <w:t xml:space="preserve"> </w:t>
      </w:r>
      <w:r w:rsidR="0050598C">
        <w:t>equipment</w:t>
      </w:r>
      <w:r w:rsidR="007C4631" w:rsidRPr="00D1457F">
        <w:t>)</w:t>
      </w:r>
      <w:r w:rsidR="003930CB">
        <w:t xml:space="preserve"> </w:t>
      </w:r>
      <w:r w:rsidR="007C4631" w:rsidRPr="00D1457F">
        <w:t>or</w:t>
      </w:r>
      <w:r w:rsidR="003930CB">
        <w:t xml:space="preserve"> </w:t>
      </w:r>
      <w:r w:rsidR="007C4631" w:rsidRPr="00D1457F">
        <w:t>will</w:t>
      </w:r>
      <w:r w:rsidR="003930CB">
        <w:t xml:space="preserve"> </w:t>
      </w:r>
      <w:r w:rsidR="007C4631" w:rsidRPr="00D1457F">
        <w:t>use</w:t>
      </w:r>
      <w:r w:rsidR="003930CB">
        <w:t xml:space="preserve"> </w:t>
      </w:r>
      <w:r w:rsidR="007C4631" w:rsidRPr="00D1457F">
        <w:t>a</w:t>
      </w:r>
      <w:r w:rsidR="003930CB">
        <w:t xml:space="preserve"> </w:t>
      </w:r>
      <w:r w:rsidR="007C4631" w:rsidRPr="00D1457F">
        <w:t>Problematic</w:t>
      </w:r>
      <w:r w:rsidR="003930CB">
        <w:t xml:space="preserve"> </w:t>
      </w:r>
      <w:r w:rsidR="007C4631" w:rsidRPr="00D1457F">
        <w:t>Source.</w:t>
      </w:r>
      <w:r w:rsidR="003930CB">
        <w:t xml:space="preserve">  </w:t>
      </w:r>
      <w:r w:rsidR="00630E64">
        <w:rPr>
          <w:bCs/>
          <w:iCs/>
          <w:szCs w:val="20"/>
        </w:rPr>
        <w:t>If</w:t>
      </w:r>
      <w:r w:rsidR="003930CB">
        <w:rPr>
          <w:bCs/>
          <w:iCs/>
          <w:szCs w:val="20"/>
        </w:rPr>
        <w:t xml:space="preserve"> </w:t>
      </w:r>
      <w:r w:rsidR="00630E64">
        <w:rPr>
          <w:bCs/>
          <w:iCs/>
          <w:szCs w:val="20"/>
        </w:rPr>
        <w:t>not</w:t>
      </w:r>
      <w:r w:rsidR="003930CB">
        <w:rPr>
          <w:bCs/>
          <w:iCs/>
          <w:szCs w:val="20"/>
        </w:rPr>
        <w:t xml:space="preserve"> </w:t>
      </w:r>
      <w:r w:rsidR="00630E64">
        <w:rPr>
          <w:bCs/>
          <w:iCs/>
          <w:szCs w:val="20"/>
        </w:rPr>
        <w:t>required,</w:t>
      </w:r>
      <w:r w:rsidR="003930CB">
        <w:rPr>
          <w:bCs/>
          <w:iCs/>
          <w:szCs w:val="20"/>
        </w:rPr>
        <w:t xml:space="preserve"> </w:t>
      </w:r>
      <w:r w:rsidR="00630E64" w:rsidRPr="00D35E77">
        <w:rPr>
          <w:bCs/>
          <w:iCs/>
          <w:szCs w:val="20"/>
        </w:rPr>
        <w:t>replace</w:t>
      </w:r>
      <w:r w:rsidR="003930CB">
        <w:rPr>
          <w:bCs/>
          <w:iCs/>
          <w:szCs w:val="20"/>
        </w:rPr>
        <w:t xml:space="preserve"> </w:t>
      </w:r>
      <w:r w:rsidR="00630E64" w:rsidRPr="00D35E77">
        <w:rPr>
          <w:bCs/>
          <w:iCs/>
          <w:szCs w:val="20"/>
        </w:rPr>
        <w:t>the</w:t>
      </w:r>
      <w:r w:rsidR="003930CB">
        <w:rPr>
          <w:bCs/>
          <w:iCs/>
          <w:szCs w:val="20"/>
        </w:rPr>
        <w:t xml:space="preserve"> </w:t>
      </w:r>
      <w:r w:rsidR="00630E64" w:rsidRPr="00D35E77">
        <w:rPr>
          <w:bCs/>
          <w:iCs/>
          <w:szCs w:val="20"/>
        </w:rPr>
        <w:t>following</w:t>
      </w:r>
      <w:r w:rsidR="003930CB">
        <w:rPr>
          <w:bCs/>
          <w:iCs/>
          <w:szCs w:val="20"/>
        </w:rPr>
        <w:t xml:space="preserve"> </w:t>
      </w:r>
      <w:r w:rsidR="00630E64" w:rsidRPr="00D35E77">
        <w:rPr>
          <w:bCs/>
          <w:iCs/>
          <w:szCs w:val="20"/>
        </w:rPr>
        <w:t>clauses</w:t>
      </w:r>
      <w:r w:rsidR="003930CB">
        <w:rPr>
          <w:bCs/>
          <w:iCs/>
          <w:szCs w:val="20"/>
        </w:rPr>
        <w:t xml:space="preserve"> </w:t>
      </w:r>
      <w:r w:rsidR="00630E64" w:rsidRPr="00D35E77">
        <w:rPr>
          <w:bCs/>
          <w:iCs/>
          <w:szCs w:val="20"/>
        </w:rPr>
        <w:t>with</w:t>
      </w:r>
      <w:r w:rsidR="003930CB">
        <w:rPr>
          <w:bCs/>
          <w:iCs/>
          <w:szCs w:val="20"/>
        </w:rPr>
        <w:t xml:space="preserve"> </w:t>
      </w:r>
      <w:r w:rsidR="00630E64">
        <w:rPr>
          <w:bCs/>
          <w:iCs/>
          <w:szCs w:val="20"/>
        </w:rPr>
        <w:t>‘</w:t>
      </w:r>
      <w:r w:rsidR="00630E64" w:rsidRPr="00D35E77">
        <w:rPr>
          <w:bCs/>
          <w:iCs/>
          <w:szCs w:val="20"/>
        </w:rPr>
        <w:t>Not</w:t>
      </w:r>
      <w:r w:rsidR="003930CB">
        <w:rPr>
          <w:bCs/>
          <w:iCs/>
          <w:szCs w:val="20"/>
        </w:rPr>
        <w:t xml:space="preserve"> </w:t>
      </w:r>
      <w:r w:rsidR="00630E64" w:rsidRPr="00D35E77">
        <w:rPr>
          <w:bCs/>
          <w:iCs/>
          <w:szCs w:val="20"/>
        </w:rPr>
        <w:t>used’.</w:t>
      </w:r>
      <w:r w:rsidR="003930CB">
        <w:t xml:space="preserve">  </w:t>
      </w:r>
      <w:r w:rsidR="007C4631" w:rsidRPr="00D1457F">
        <w:t>Refer</w:t>
      </w:r>
      <w:r w:rsidR="003930CB">
        <w:t xml:space="preserve"> </w:t>
      </w:r>
      <w:r w:rsidR="007C4631" w:rsidRPr="00D1457F">
        <w:t>to</w:t>
      </w:r>
      <w:r w:rsidR="003930CB">
        <w:t xml:space="preserve"> </w:t>
      </w:r>
      <w:r w:rsidR="007C4631" w:rsidRPr="00D1457F">
        <w:t>the</w:t>
      </w:r>
      <w:r w:rsidR="003930CB">
        <w:t xml:space="preserve"> </w:t>
      </w:r>
      <w:r w:rsidR="007C4631" w:rsidRPr="00D1457F">
        <w:t>SOW</w:t>
      </w:r>
      <w:r w:rsidR="003930CB">
        <w:t xml:space="preserve"> </w:t>
      </w:r>
      <w:r w:rsidR="007C4631" w:rsidRPr="00D1457F">
        <w:t>Tailoring</w:t>
      </w:r>
      <w:r w:rsidR="003930CB">
        <w:t xml:space="preserve"> </w:t>
      </w:r>
      <w:r w:rsidR="007C4631" w:rsidRPr="00D1457F">
        <w:t>Guide</w:t>
      </w:r>
      <w:r w:rsidR="003930CB">
        <w:t xml:space="preserve"> </w:t>
      </w:r>
      <w:r w:rsidR="00D2387C" w:rsidRPr="00D2387C">
        <w:t>for</w:t>
      </w:r>
      <w:r w:rsidR="003930CB">
        <w:t xml:space="preserve"> </w:t>
      </w:r>
      <w:r w:rsidR="00D2387C" w:rsidRPr="00D2387C">
        <w:t>ASDEFCON</w:t>
      </w:r>
      <w:r w:rsidR="003930CB">
        <w:t xml:space="preserve"> </w:t>
      </w:r>
      <w:r w:rsidR="00D2387C" w:rsidRPr="00D2387C">
        <w:t>(Support</w:t>
      </w:r>
      <w:r w:rsidR="003930CB">
        <w:t xml:space="preserve"> </w:t>
      </w:r>
      <w:r w:rsidR="00D2387C" w:rsidRPr="00D2387C">
        <w:t>Short)</w:t>
      </w:r>
      <w:r w:rsidR="003930CB">
        <w:t xml:space="preserve"> </w:t>
      </w:r>
      <w:r w:rsidR="007C4631" w:rsidRPr="00D1457F">
        <w:t>for</w:t>
      </w:r>
      <w:r w:rsidR="003930CB">
        <w:t xml:space="preserve"> </w:t>
      </w:r>
      <w:r w:rsidR="007C4631" w:rsidRPr="00D1457F">
        <w:t>further</w:t>
      </w:r>
      <w:r w:rsidR="003930CB">
        <w:t xml:space="preserve"> </w:t>
      </w:r>
      <w:r w:rsidR="007C4631" w:rsidRPr="00D1457F">
        <w:t>information.</w:t>
      </w:r>
    </w:p>
    <w:p w14:paraId="025AF07E" w14:textId="43F0BEC6" w:rsidR="00CC7CD2" w:rsidRPr="00D1457F" w:rsidRDefault="00CC7CD2" w:rsidP="00335BDF">
      <w:pPr>
        <w:pStyle w:val="SOWTL4-ASDEFCON"/>
      </w:pPr>
      <w:bookmarkStart w:id="1336" w:name="_Ref329870365"/>
      <w:r w:rsidRPr="00D1457F">
        <w:t>Where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require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use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Problematic</w:t>
      </w:r>
      <w:r w:rsidR="003930CB">
        <w:t xml:space="preserve"> </w:t>
      </w:r>
      <w:r w:rsidRPr="00D1457F">
        <w:t>Source,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shall:</w:t>
      </w:r>
      <w:bookmarkEnd w:id="1335"/>
      <w:bookmarkEnd w:id="1336"/>
    </w:p>
    <w:p w14:paraId="75C8BD15" w14:textId="062E7A29" w:rsidR="00CC7CD2" w:rsidRPr="00D1457F" w:rsidRDefault="00CC7CD2" w:rsidP="00335BDF">
      <w:pPr>
        <w:pStyle w:val="SOWSubL1-ASDEFCON"/>
      </w:pPr>
      <w:r w:rsidRPr="00D1457F">
        <w:t>only</w:t>
      </w:r>
      <w:r w:rsidR="003930CB">
        <w:t xml:space="preserve"> </w:t>
      </w:r>
      <w:r w:rsidRPr="00D1457F">
        <w:t>use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Problematic</w:t>
      </w:r>
      <w:r w:rsidR="003930CB">
        <w:t xml:space="preserve"> </w:t>
      </w:r>
      <w:r w:rsidRPr="00D1457F">
        <w:t>Source:</w:t>
      </w:r>
    </w:p>
    <w:p w14:paraId="310AB385" w14:textId="0E84846E" w:rsidR="008029C5" w:rsidRPr="00D1457F" w:rsidRDefault="008029C5" w:rsidP="00335BDF">
      <w:pPr>
        <w:pStyle w:val="SOWSubL2-ASDEFCON"/>
      </w:pPr>
      <w:r w:rsidRPr="00D1457F">
        <w:t>where</w:t>
      </w:r>
      <w:r w:rsidR="003930CB">
        <w:t xml:space="preserve"> </w:t>
      </w:r>
      <w:r w:rsidRPr="00D1457F">
        <w:t>it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purpose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="000566FB" w:rsidRPr="00D1457F">
        <w:t>ha</w:t>
      </w:r>
      <w:r w:rsidRPr="00D1457F">
        <w:t>s</w:t>
      </w:r>
      <w:r w:rsidR="003930CB">
        <w:t xml:space="preserve"> </w:t>
      </w:r>
      <w:r w:rsidR="000566FB" w:rsidRPr="00D1457F">
        <w:t>been</w:t>
      </w:r>
      <w:r w:rsidR="003930CB">
        <w:t xml:space="preserve"> </w:t>
      </w:r>
      <w:r w:rsidRPr="00D1457F">
        <w:t>Approved</w:t>
      </w:r>
      <w:r w:rsidR="000566FB" w:rsidRPr="00D1457F">
        <w:t>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specified</w:t>
      </w:r>
      <w:r w:rsidR="000566FB" w:rsidRPr="00D1457F">
        <w:t>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an</w:t>
      </w:r>
      <w:r w:rsidR="003930CB">
        <w:t xml:space="preserve"> </w:t>
      </w:r>
      <w:r w:rsidRPr="00D1457F">
        <w:t>annex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="006D703F">
        <w:t>SMP</w:t>
      </w:r>
      <w:r w:rsidRPr="00D1457F">
        <w:t>;</w:t>
      </w:r>
      <w:r w:rsidR="003930CB">
        <w:t xml:space="preserve"> </w:t>
      </w:r>
      <w:r w:rsidRPr="00D1457F">
        <w:t>and</w:t>
      </w:r>
    </w:p>
    <w:p w14:paraId="0295BB3B" w14:textId="40057CF7" w:rsidR="00CC7CD2" w:rsidRDefault="00CC7CD2" w:rsidP="00335BDF">
      <w:pPr>
        <w:pStyle w:val="SOWSubL2-ASDEFCON"/>
      </w:pP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applicable</w:t>
      </w:r>
      <w:r w:rsidR="003930CB">
        <w:t xml:space="preserve"> </w:t>
      </w:r>
      <w:r w:rsidR="002270A7" w:rsidRPr="00D1457F">
        <w:t>source</w:t>
      </w:r>
      <w:r w:rsidR="003930CB">
        <w:t xml:space="preserve"> </w:t>
      </w:r>
      <w:r w:rsidRPr="00D1457F">
        <w:t>licence</w:t>
      </w:r>
      <w:r w:rsidR="00422DCD">
        <w:t xml:space="preserve"> or facility licence</w:t>
      </w:r>
      <w:r w:rsidRPr="00D1457F">
        <w:t>;</w:t>
      </w:r>
      <w:r w:rsidR="003930CB">
        <w:t xml:space="preserve"> </w:t>
      </w:r>
      <w:r w:rsidRPr="00D1457F">
        <w:t>and</w:t>
      </w:r>
    </w:p>
    <w:p w14:paraId="4D91893C" w14:textId="536A6A6F" w:rsidR="00A245B6" w:rsidRDefault="00A245B6" w:rsidP="00CB22F8">
      <w:pPr>
        <w:pStyle w:val="NoteToDrafters-ASDEFCON"/>
      </w:pPr>
      <w:r>
        <w:t xml:space="preserve">Note to drafters: </w:t>
      </w:r>
      <w:r w:rsidR="00442F0E">
        <w:t xml:space="preserve"> </w:t>
      </w:r>
      <w:r>
        <w:t xml:space="preserve">If the Contractor will have a Commonwealth-owned Problematic </w:t>
      </w:r>
      <w:r w:rsidR="00440851">
        <w:t>S</w:t>
      </w:r>
      <w:r>
        <w:t>ource on an on-going basis (</w:t>
      </w:r>
      <w:proofErr w:type="spellStart"/>
      <w:r>
        <w:t>ie</w:t>
      </w:r>
      <w:proofErr w:type="spellEnd"/>
      <w:r>
        <w:t>, GFE), or be required to have their own Problematic Source, then a source license is generally required.  For further information, contact the CASG Directorate of Health, Safety and Environment.  If a Problematic Source requiring a source licence is GFE, include the following a note to tenderers and identify the applicable item(s) of GFE; otherwise, delete the note to tenderers.</w:t>
      </w:r>
    </w:p>
    <w:p w14:paraId="634A90DF" w14:textId="2E0703B1" w:rsidR="00A245B6" w:rsidRPr="004D5B3D" w:rsidRDefault="00A245B6" w:rsidP="00CB22F8">
      <w:pPr>
        <w:pStyle w:val="NoteToTenderers-ASDEFCON"/>
      </w:pPr>
      <w:r>
        <w:t xml:space="preserve">Note to tenderers: </w:t>
      </w:r>
      <w:r w:rsidR="00D01E60">
        <w:t xml:space="preserve"> </w:t>
      </w:r>
      <w:r>
        <w:t>The Contractor, under any resultant Contract, will be required to hold a source licence (</w:t>
      </w:r>
      <w:proofErr w:type="spellStart"/>
      <w:r>
        <w:t>ie</w:t>
      </w:r>
      <w:proofErr w:type="spellEnd"/>
      <w:r>
        <w:t>, an ‘Authorisation’) issued by the Australian Radiation Protection and Nuclear Safety Agency (ARPANSA)</w:t>
      </w:r>
      <w:r w:rsidR="00BD2C1F">
        <w:t xml:space="preserve"> or the applicable State / Territory authority</w:t>
      </w:r>
      <w:r>
        <w:t xml:space="preserve"> for the following items of GFE: </w:t>
      </w:r>
      <w:r>
        <w:fldChar w:fldCharType="begin">
          <w:ffData>
            <w:name w:val="Text108"/>
            <w:enabled/>
            <w:calcOnExit w:val="0"/>
            <w:textInput>
              <w:default w:val="[…drafter to insert…]"/>
            </w:textInput>
          </w:ffData>
        </w:fldChar>
      </w:r>
      <w:r>
        <w:instrText xml:space="preserve"> FORMTEXT </w:instrText>
      </w:r>
      <w:r>
        <w:fldChar w:fldCharType="separate"/>
      </w:r>
      <w:r w:rsidR="00D146FC">
        <w:rPr>
          <w:noProof/>
        </w:rPr>
        <w:t>[…drafter to insert…]</w:t>
      </w:r>
      <w:r>
        <w:fldChar w:fldCharType="end"/>
      </w:r>
      <w:r>
        <w:t>.</w:t>
      </w:r>
    </w:p>
    <w:p w14:paraId="4BC2EDD0" w14:textId="77777777" w:rsidR="00A245B6" w:rsidRDefault="000D1B13" w:rsidP="00335BDF">
      <w:pPr>
        <w:pStyle w:val="SOWSubL1-ASDEFCON"/>
      </w:pPr>
      <w:r w:rsidRPr="00D1457F">
        <w:t>where</w:t>
      </w:r>
      <w:r w:rsidR="003930CB">
        <w:t xml:space="preserve"> </w:t>
      </w:r>
      <w:r w:rsidR="00A245B6">
        <w:t>a Problematic Source:</w:t>
      </w:r>
    </w:p>
    <w:p w14:paraId="6142785E" w14:textId="4508574B" w:rsidR="00A245B6" w:rsidRDefault="00A245B6" w:rsidP="00A07227">
      <w:pPr>
        <w:pStyle w:val="SOWSubL2-ASDEFCON"/>
      </w:pPr>
      <w:r>
        <w:t>is, or is part of, GFE that is provided on an on-going basis; or</w:t>
      </w:r>
    </w:p>
    <w:p w14:paraId="63A31625" w14:textId="0F10B17C" w:rsidR="00A245B6" w:rsidRDefault="00A245B6" w:rsidP="00A07227">
      <w:pPr>
        <w:pStyle w:val="SOWSubL2-ASDEFCON"/>
      </w:pPr>
      <w:r>
        <w:t xml:space="preserve">is </w:t>
      </w:r>
      <w:r w:rsidR="004F504C" w:rsidRPr="00D1457F">
        <w:t>not</w:t>
      </w:r>
      <w:r w:rsidR="003930CB">
        <w:t xml:space="preserve"> </w:t>
      </w:r>
      <w:r w:rsidR="004F504C" w:rsidRPr="00D1457F">
        <w:t>covered</w:t>
      </w:r>
      <w:r w:rsidR="003930CB">
        <w:t xml:space="preserve"> </w:t>
      </w:r>
      <w:r w:rsidR="004F504C" w:rsidRPr="00D1457F">
        <w:t>by</w:t>
      </w:r>
      <w:r w:rsidR="003930CB">
        <w:t xml:space="preserve"> </w:t>
      </w:r>
      <w:r w:rsidR="004F504C" w:rsidRPr="00D1457F">
        <w:t>a</w:t>
      </w:r>
      <w:r w:rsidR="003930CB">
        <w:t xml:space="preserve"> </w:t>
      </w:r>
      <w:r w:rsidR="004F504C" w:rsidRPr="00D1457F">
        <w:t>Defence</w:t>
      </w:r>
      <w:r w:rsidR="003930CB">
        <w:t xml:space="preserve"> </w:t>
      </w:r>
      <w:r w:rsidR="008A2956" w:rsidRPr="00D1457F">
        <w:t>source</w:t>
      </w:r>
      <w:r w:rsidR="003930CB">
        <w:t xml:space="preserve"> </w:t>
      </w:r>
      <w:r>
        <w:t xml:space="preserve">or facility </w:t>
      </w:r>
      <w:r w:rsidRPr="00D1457F">
        <w:t>licence</w:t>
      </w:r>
      <w:r>
        <w:t xml:space="preserve"> </w:t>
      </w:r>
      <w:r w:rsidRPr="00D1457F">
        <w:t>(</w:t>
      </w:r>
      <w:proofErr w:type="spellStart"/>
      <w:r w:rsidRPr="00D1457F">
        <w:t>eg</w:t>
      </w:r>
      <w:proofErr w:type="spellEnd"/>
      <w:r w:rsidRPr="00D1457F">
        <w:t>,</w:t>
      </w:r>
      <w:r>
        <w:t xml:space="preserve"> </w:t>
      </w:r>
      <w:r w:rsidR="00CB22F8">
        <w:t xml:space="preserve">a </w:t>
      </w:r>
      <w:r w:rsidRPr="00D1457F">
        <w:t>Contractor</w:t>
      </w:r>
      <w:r>
        <w:t>-owned Problematic Source</w:t>
      </w:r>
      <w:r w:rsidRPr="00D1457F">
        <w:t>)</w:t>
      </w:r>
      <w:r>
        <w:t>;</w:t>
      </w:r>
    </w:p>
    <w:p w14:paraId="453C659B" w14:textId="4E358F41" w:rsidR="00CC7CD2" w:rsidRPr="00D1457F" w:rsidRDefault="000D1B13" w:rsidP="00A07227">
      <w:pPr>
        <w:pStyle w:val="SOWSubL1NONUM-ASDEFCON"/>
      </w:pPr>
      <w:proofErr w:type="gramStart"/>
      <w:r w:rsidRPr="00D1457F">
        <w:t>provide</w:t>
      </w:r>
      <w:proofErr w:type="gramEnd"/>
      <w:r w:rsidR="003930CB">
        <w:t xml:space="preserve"> </w:t>
      </w:r>
      <w:r w:rsidR="00CC7CD2" w:rsidRPr="00D1457F">
        <w:t>evidence</w:t>
      </w:r>
      <w:r w:rsidR="003930CB">
        <w:t xml:space="preserve"> </w:t>
      </w:r>
      <w:r w:rsidR="00CC7CD2" w:rsidRPr="00D1457F">
        <w:t>of</w:t>
      </w:r>
      <w:r w:rsidR="003930CB">
        <w:t xml:space="preserve"> </w:t>
      </w:r>
      <w:r w:rsidR="00CC7CD2" w:rsidRPr="00D1457F">
        <w:t>the</w:t>
      </w:r>
      <w:r w:rsidR="003930CB">
        <w:t xml:space="preserve"> </w:t>
      </w:r>
      <w:r w:rsidR="002270A7" w:rsidRPr="00D1457F">
        <w:t>applicable</w:t>
      </w:r>
      <w:r w:rsidR="003930CB">
        <w:t xml:space="preserve"> </w:t>
      </w:r>
      <w:r w:rsidR="002270A7" w:rsidRPr="00D1457F">
        <w:t>Authorisation</w:t>
      </w:r>
      <w:r w:rsidR="003930CB">
        <w:t xml:space="preserve"> </w:t>
      </w:r>
      <w:r w:rsidR="002270A7" w:rsidRPr="00D1457F">
        <w:t>(</w:t>
      </w:r>
      <w:proofErr w:type="spellStart"/>
      <w:r w:rsidR="002270A7" w:rsidRPr="00D1457F">
        <w:t>eg</w:t>
      </w:r>
      <w:proofErr w:type="spellEnd"/>
      <w:r w:rsidR="003D232F" w:rsidRPr="00D1457F">
        <w:t>,</w:t>
      </w:r>
      <w:r w:rsidR="00A07227">
        <w:t xml:space="preserve"> </w:t>
      </w:r>
      <w:r w:rsidR="002270A7" w:rsidRPr="00D1457F">
        <w:t>the</w:t>
      </w:r>
      <w:r w:rsidR="003930CB">
        <w:t xml:space="preserve"> </w:t>
      </w:r>
      <w:r w:rsidR="002270A7" w:rsidRPr="00D1457F">
        <w:t>Contractor’s</w:t>
      </w:r>
      <w:r w:rsidR="003930CB">
        <w:t xml:space="preserve"> </w:t>
      </w:r>
      <w:r w:rsidR="00422DCD">
        <w:t xml:space="preserve">source </w:t>
      </w:r>
      <w:r w:rsidR="002270A7" w:rsidRPr="00D1457F">
        <w:t>licence)</w:t>
      </w:r>
      <w:r w:rsidR="003930CB">
        <w:t xml:space="preserve"> </w:t>
      </w:r>
      <w:r w:rsidR="00CC7CD2" w:rsidRPr="00D1457F">
        <w:t>to</w:t>
      </w:r>
      <w:r w:rsidR="003930CB">
        <w:t xml:space="preserve"> </w:t>
      </w:r>
      <w:r w:rsidR="00CC7CD2" w:rsidRPr="00D1457F">
        <w:t>the</w:t>
      </w:r>
      <w:r w:rsidR="003930CB">
        <w:t xml:space="preserve"> </w:t>
      </w:r>
      <w:r w:rsidR="00CC7CD2" w:rsidRPr="00D1457F">
        <w:t>Commonwealth</w:t>
      </w:r>
      <w:r w:rsidR="003930CB">
        <w:t xml:space="preserve"> </w:t>
      </w:r>
      <w:r w:rsidR="00CC7CD2" w:rsidRPr="00D1457F">
        <w:t>Representative</w:t>
      </w:r>
      <w:r w:rsidR="003930CB">
        <w:t xml:space="preserve"> </w:t>
      </w:r>
      <w:r w:rsidR="00CC7CD2" w:rsidRPr="00D1457F">
        <w:t>before</w:t>
      </w:r>
      <w:r w:rsidR="003930CB">
        <w:t xml:space="preserve"> </w:t>
      </w:r>
      <w:r w:rsidR="00CC7CD2" w:rsidRPr="00D1457F">
        <w:t>commencing</w:t>
      </w:r>
      <w:r w:rsidR="003930CB">
        <w:t xml:space="preserve"> </w:t>
      </w:r>
      <w:r w:rsidR="00422DCD">
        <w:t>the</w:t>
      </w:r>
      <w:r w:rsidR="003930CB">
        <w:t xml:space="preserve"> </w:t>
      </w:r>
      <w:r w:rsidR="00CC7CD2" w:rsidRPr="00D1457F">
        <w:t>work</w:t>
      </w:r>
      <w:r w:rsidR="003930CB">
        <w:t xml:space="preserve"> </w:t>
      </w:r>
      <w:r w:rsidR="00CC7CD2" w:rsidRPr="00D1457F">
        <w:t>that</w:t>
      </w:r>
      <w:r w:rsidR="003930CB">
        <w:t xml:space="preserve"> </w:t>
      </w:r>
      <w:r w:rsidR="00CC7CD2" w:rsidRPr="00D1457F">
        <w:t>involves</w:t>
      </w:r>
      <w:r w:rsidR="003930CB">
        <w:t xml:space="preserve"> </w:t>
      </w:r>
      <w:r w:rsidR="00CC7CD2" w:rsidRPr="00D1457F">
        <w:t>the</w:t>
      </w:r>
      <w:r w:rsidR="003930CB">
        <w:t xml:space="preserve"> </w:t>
      </w:r>
      <w:r w:rsidR="00CC7CD2" w:rsidRPr="00D1457F">
        <w:t>Problematic</w:t>
      </w:r>
      <w:r w:rsidR="003930CB">
        <w:t xml:space="preserve"> </w:t>
      </w:r>
      <w:r w:rsidR="00CC7CD2" w:rsidRPr="00D1457F">
        <w:t>Source.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A07227" w14:paraId="663C85C2" w14:textId="77777777" w:rsidTr="00A07227">
        <w:tc>
          <w:tcPr>
            <w:tcW w:w="9071" w:type="dxa"/>
            <w:shd w:val="clear" w:color="auto" w:fill="auto"/>
          </w:tcPr>
          <w:p w14:paraId="632D85C8" w14:textId="77777777" w:rsidR="00A07227" w:rsidRPr="00726094" w:rsidRDefault="00A07227" w:rsidP="00A07227">
            <w:pPr>
              <w:pStyle w:val="ASDEFCONOption"/>
            </w:pPr>
            <w:r w:rsidRPr="00726094">
              <w:t xml:space="preserve">Option: </w:t>
            </w:r>
            <w:r>
              <w:t xml:space="preserve"> </w:t>
            </w:r>
            <w:r w:rsidRPr="00726094">
              <w:t xml:space="preserve">Include </w:t>
            </w:r>
            <w:r>
              <w:t>this option if</w:t>
            </w:r>
            <w:r w:rsidRPr="00726094">
              <w:t xml:space="preserve"> Problematic Sources </w:t>
            </w:r>
            <w:proofErr w:type="gramStart"/>
            <w:r w:rsidRPr="00726094">
              <w:t>may be used</w:t>
            </w:r>
            <w:proofErr w:type="gramEnd"/>
            <w:r w:rsidRPr="00726094">
              <w:t xml:space="preserve"> on Commonwealth Premises.</w:t>
            </w:r>
          </w:p>
          <w:p w14:paraId="647241EA" w14:textId="77777777" w:rsidR="00A07227" w:rsidRDefault="00A07227" w:rsidP="00A07227">
            <w:pPr>
              <w:pStyle w:val="SOWTL4-ASDEFCON"/>
            </w:pPr>
            <w:r>
              <w:t xml:space="preserve">Without limiting the Contractor’s obligations under clause 12.4 of the COC, </w:t>
            </w:r>
            <w:r w:rsidRPr="004D5B3D">
              <w:t xml:space="preserve">the Contractor shall ensure that Services </w:t>
            </w:r>
            <w:r>
              <w:t>involving a Problematic Source on Commonwealth Premises are</w:t>
            </w:r>
            <w:r w:rsidRPr="004D5B3D">
              <w:t xml:space="preserve"> performed in accordance with the:</w:t>
            </w:r>
          </w:p>
          <w:p w14:paraId="0E579C4E" w14:textId="77777777" w:rsidR="00A07227" w:rsidRPr="00726094" w:rsidRDefault="00A07227" w:rsidP="00A07227">
            <w:pPr>
              <w:pStyle w:val="NoteToDrafters-ASDEFCON"/>
            </w:pPr>
            <w:r w:rsidRPr="00726094">
              <w:t xml:space="preserve">Note to drafters:  Insert applicable references below, including chapters from the Defence Radiation Safety </w:t>
            </w:r>
            <w:r>
              <w:t>Manual</w:t>
            </w:r>
            <w:r w:rsidRPr="00726094">
              <w:t xml:space="preserve"> for the type</w:t>
            </w:r>
            <w:r>
              <w:t>(s)</w:t>
            </w:r>
            <w:r w:rsidRPr="00726094">
              <w:t xml:space="preserve"> of radiation produced by the Problematic Source(s).</w:t>
            </w:r>
          </w:p>
          <w:p w14:paraId="52141E32" w14:textId="59760A01" w:rsidR="00A07227" w:rsidRPr="004D5B3D" w:rsidRDefault="00A07227" w:rsidP="00A07227">
            <w:pPr>
              <w:pStyle w:val="SOWSubL1-ASDEFCON"/>
            </w:pPr>
            <w:r w:rsidRPr="004D5B3D">
              <w:fldChar w:fldCharType="begin">
                <w:ffData>
                  <w:name w:val=""/>
                  <w:enabled/>
                  <w:calcOnExit w:val="0"/>
                  <w:textInput>
                    <w:default w:val="[…INSERT REFERENCE INCLUDING DOCUMENT AND SECTION…]"/>
                  </w:textInput>
                </w:ffData>
              </w:fldChar>
            </w:r>
            <w:r w:rsidRPr="004D5B3D">
              <w:instrText xml:space="preserve"> FORMTEXT </w:instrText>
            </w:r>
            <w:r w:rsidRPr="004D5B3D">
              <w:fldChar w:fldCharType="separate"/>
            </w:r>
            <w:r w:rsidR="00D146FC">
              <w:rPr>
                <w:noProof/>
              </w:rPr>
              <w:t>[…INSERT REFERENCE INCLUDING DOCUMENT AND SECTION…]</w:t>
            </w:r>
            <w:r w:rsidRPr="004D5B3D">
              <w:fldChar w:fldCharType="end"/>
            </w:r>
            <w:r w:rsidRPr="004D5B3D">
              <w:t>; and</w:t>
            </w:r>
          </w:p>
          <w:p w14:paraId="323CEC28" w14:textId="39FC671A" w:rsidR="00A07227" w:rsidRDefault="00A07227" w:rsidP="00A07227">
            <w:pPr>
              <w:pStyle w:val="SOWSubL1-ASDEFCON"/>
            </w:pPr>
            <w:r w:rsidRPr="004D5B3D">
              <w:fldChar w:fldCharType="begin">
                <w:ffData>
                  <w:name w:val=""/>
                  <w:enabled/>
                  <w:calcOnExit w:val="0"/>
                  <w:textInput>
                    <w:default w:val="[…INSERT REFERENCE INCLUDING DOCUMENT AND SECTION…]"/>
                  </w:textInput>
                </w:ffData>
              </w:fldChar>
            </w:r>
            <w:r w:rsidRPr="004D5B3D">
              <w:instrText xml:space="preserve"> FORMTEXT </w:instrText>
            </w:r>
            <w:r w:rsidRPr="004D5B3D">
              <w:fldChar w:fldCharType="separate"/>
            </w:r>
            <w:r w:rsidR="00D146FC">
              <w:rPr>
                <w:noProof/>
              </w:rPr>
              <w:t>[…INSERT REFERENCE INCLUDING DOCUMENT AND SECTION…]</w:t>
            </w:r>
            <w:r w:rsidRPr="004D5B3D">
              <w:fldChar w:fldCharType="end"/>
            </w:r>
            <w:r>
              <w:t>.</w:t>
            </w:r>
          </w:p>
        </w:tc>
      </w:tr>
    </w:tbl>
    <w:p w14:paraId="3912B45E" w14:textId="1D9A3B70" w:rsidR="0091108C" w:rsidRPr="00D1457F" w:rsidRDefault="002270A7" w:rsidP="00335BDF">
      <w:pPr>
        <w:pStyle w:val="SOWTL4-ASDEFCON"/>
      </w:pPr>
      <w:r w:rsidRPr="00D1457F">
        <w:t>Without</w:t>
      </w:r>
      <w:r w:rsidR="003930CB">
        <w:t xml:space="preserve"> </w:t>
      </w:r>
      <w:r w:rsidRPr="00D1457F">
        <w:t>limiting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A47B99" w:rsidRPr="00D1457F">
        <w:fldChar w:fldCharType="begin"/>
      </w:r>
      <w:r w:rsidR="00A47B99" w:rsidRPr="00D1457F">
        <w:instrText xml:space="preserve"> REF _Ref329870365 \r \h </w:instrText>
      </w:r>
      <w:r w:rsidR="00A47B99" w:rsidRPr="00D1457F">
        <w:fldChar w:fldCharType="separate"/>
      </w:r>
      <w:r w:rsidR="00092219">
        <w:t>10.1.2.1</w:t>
      </w:r>
      <w:r w:rsidR="00A47B99" w:rsidRPr="00D1457F">
        <w:fldChar w:fldCharType="end"/>
      </w:r>
      <w:r w:rsidR="007C4631" w:rsidRPr="00D1457F">
        <w:t>,</w:t>
      </w:r>
      <w:r w:rsidR="003930CB">
        <w:t xml:space="preserve"> </w:t>
      </w:r>
      <w:r w:rsidR="00422DCD">
        <w:t>if</w:t>
      </w:r>
      <w:r w:rsidR="003930CB">
        <w:t xml:space="preserve"> </w:t>
      </w:r>
      <w:r w:rsidR="00E47CEA" w:rsidRPr="00D1457F">
        <w:t>the</w:t>
      </w:r>
      <w:r w:rsidR="003930CB">
        <w:t xml:space="preserve"> </w:t>
      </w:r>
      <w:r w:rsidR="007C4631" w:rsidRPr="00D1457F">
        <w:t>Contractor</w:t>
      </w:r>
      <w:r w:rsidR="003930CB">
        <w:t xml:space="preserve"> </w:t>
      </w:r>
      <w:r w:rsidR="007C4631" w:rsidRPr="00D1457F">
        <w:t>proposes</w:t>
      </w:r>
      <w:r w:rsidR="003930CB">
        <w:t xml:space="preserve"> </w:t>
      </w:r>
      <w:r w:rsidR="007C4631" w:rsidRPr="00D1457F">
        <w:t>to</w:t>
      </w:r>
      <w:r w:rsidR="003930CB">
        <w:t xml:space="preserve"> </w:t>
      </w:r>
      <w:r w:rsidR="007C4631" w:rsidRPr="00D1457F">
        <w:t>introduce</w:t>
      </w:r>
      <w:r w:rsidR="003930CB">
        <w:t xml:space="preserve"> </w:t>
      </w:r>
      <w:r w:rsidR="000D6E26" w:rsidRPr="00D1457F">
        <w:t>a</w:t>
      </w:r>
      <w:r w:rsidR="003930CB">
        <w:t xml:space="preserve"> </w:t>
      </w:r>
      <w:r w:rsidR="000D6E26" w:rsidRPr="00D1457F">
        <w:t>new</w:t>
      </w:r>
      <w:r w:rsidR="003930CB">
        <w:t xml:space="preserve"> </w:t>
      </w:r>
      <w:r w:rsidR="000D6E26" w:rsidRPr="00D1457F">
        <w:t>Problematic</w:t>
      </w:r>
      <w:r w:rsidR="003930CB">
        <w:t xml:space="preserve"> </w:t>
      </w:r>
      <w:r w:rsidR="000D6E26" w:rsidRPr="00D1457F">
        <w:t>Source</w:t>
      </w:r>
      <w:r w:rsidR="003930CB">
        <w:t xml:space="preserve"> </w:t>
      </w:r>
      <w:r w:rsidR="000D6E26" w:rsidRPr="00D1457F">
        <w:t>or</w:t>
      </w:r>
      <w:r w:rsidR="003930CB">
        <w:t xml:space="preserve"> </w:t>
      </w:r>
      <w:r w:rsidR="00422DCD">
        <w:t xml:space="preserve">to </w:t>
      </w:r>
      <w:r w:rsidR="000D6E26" w:rsidRPr="00D1457F">
        <w:t>change</w:t>
      </w:r>
      <w:r w:rsidR="003930CB">
        <w:t xml:space="preserve"> </w:t>
      </w:r>
      <w:r w:rsidR="004F504C" w:rsidRPr="00D1457F">
        <w:t>the</w:t>
      </w:r>
      <w:r w:rsidR="003930CB">
        <w:t xml:space="preserve"> </w:t>
      </w:r>
      <w:r w:rsidR="004F504C" w:rsidRPr="00D1457F">
        <w:t>use</w:t>
      </w:r>
      <w:r w:rsidR="003930CB">
        <w:t xml:space="preserve"> </w:t>
      </w:r>
      <w:r w:rsidR="00817863" w:rsidRPr="00D1457F">
        <w:t>or</w:t>
      </w:r>
      <w:r w:rsidR="003930CB">
        <w:t xml:space="preserve"> </w:t>
      </w:r>
      <w:r w:rsidR="00817863" w:rsidRPr="00D1457F">
        <w:t>location</w:t>
      </w:r>
      <w:r w:rsidR="003930CB">
        <w:t xml:space="preserve"> </w:t>
      </w:r>
      <w:r w:rsidR="004F504C" w:rsidRPr="00D1457F">
        <w:t>of</w:t>
      </w:r>
      <w:r w:rsidR="003930CB">
        <w:t xml:space="preserve"> </w:t>
      </w:r>
      <w:r w:rsidR="000D6E26" w:rsidRPr="00D1457F">
        <w:t>an</w:t>
      </w:r>
      <w:r w:rsidR="003930CB">
        <w:t xml:space="preserve"> </w:t>
      </w:r>
      <w:r w:rsidR="000D6E26" w:rsidRPr="00D1457F">
        <w:t>existing</w:t>
      </w:r>
      <w:r w:rsidR="003930CB">
        <w:t xml:space="preserve"> </w:t>
      </w:r>
      <w:r w:rsidR="00817863" w:rsidRPr="00D1457F">
        <w:t>Approved</w:t>
      </w:r>
      <w:r w:rsidR="003930CB">
        <w:t xml:space="preserve"> </w:t>
      </w:r>
      <w:r w:rsidR="000D6E26" w:rsidRPr="00D1457F">
        <w:t>Problematic</w:t>
      </w:r>
      <w:r w:rsidR="003930CB">
        <w:t xml:space="preserve"> </w:t>
      </w:r>
      <w:r w:rsidR="000D6E26" w:rsidRPr="00D1457F">
        <w:t>Source,</w:t>
      </w:r>
      <w:r w:rsidR="003930CB">
        <w:t xml:space="preserve"> </w:t>
      </w:r>
      <w:r w:rsidR="000D6E26" w:rsidRPr="00D1457F">
        <w:t>the</w:t>
      </w:r>
      <w:r w:rsidR="003930CB">
        <w:t xml:space="preserve"> </w:t>
      </w:r>
      <w:r w:rsidR="000D6E26" w:rsidRPr="00D1457F">
        <w:t>Contractor</w:t>
      </w:r>
      <w:r w:rsidR="003930CB">
        <w:t xml:space="preserve"> </w:t>
      </w:r>
      <w:r w:rsidR="000D6E26" w:rsidRPr="00D1457F">
        <w:t>shall</w:t>
      </w:r>
      <w:r w:rsidR="00422DCD">
        <w:t>,</w:t>
      </w:r>
      <w:r w:rsidR="00422DCD" w:rsidRPr="00422DCD">
        <w:t xml:space="preserve"> </w:t>
      </w:r>
      <w:r w:rsidR="00422DCD">
        <w:t>at least</w:t>
      </w:r>
      <w:r w:rsidR="00422DCD" w:rsidRPr="004D5B3D">
        <w:t xml:space="preserve"> </w:t>
      </w:r>
      <w:r w:rsidR="00422DCD">
        <w:t>2</w:t>
      </w:r>
      <w:r w:rsidR="00422DCD" w:rsidRPr="004D5B3D">
        <w:t xml:space="preserve">0 </w:t>
      </w:r>
      <w:r w:rsidR="00422DCD">
        <w:t xml:space="preserve">Working </w:t>
      </w:r>
      <w:r w:rsidR="00422DCD" w:rsidRPr="004D5B3D">
        <w:t>Days</w:t>
      </w:r>
      <w:r w:rsidR="00422DCD">
        <w:t xml:space="preserve"> prior to the intended change or</w:t>
      </w:r>
      <w:r w:rsidR="00422DCD" w:rsidRPr="00435DF8">
        <w:t xml:space="preserve"> </w:t>
      </w:r>
      <w:r w:rsidR="00422DCD">
        <w:t>as otherwise agreed by the</w:t>
      </w:r>
      <w:r w:rsidR="00422DCD" w:rsidRPr="004D5B3D">
        <w:t xml:space="preserve"> Commonwealth Representative</w:t>
      </w:r>
      <w:r w:rsidR="00686941" w:rsidRPr="00D1457F">
        <w:t>:</w:t>
      </w:r>
    </w:p>
    <w:p w14:paraId="1D9E4873" w14:textId="1AF7A3A3" w:rsidR="008509D7" w:rsidRPr="00D1457F" w:rsidRDefault="008029C5" w:rsidP="00335BDF">
      <w:pPr>
        <w:pStyle w:val="SOWSubL1-ASDEFCON"/>
      </w:pPr>
      <w:r w:rsidRPr="00D1457F">
        <w:t>deliver</w:t>
      </w:r>
      <w:r w:rsidR="003930CB">
        <w:t xml:space="preserve"> </w:t>
      </w:r>
      <w:r w:rsidRPr="00D1457F">
        <w:t>a</w:t>
      </w:r>
      <w:r w:rsidR="00402FAA" w:rsidRPr="00D1457F">
        <w:t>n</w:t>
      </w:r>
      <w:r w:rsidR="003930CB">
        <w:t xml:space="preserve"> </w:t>
      </w:r>
      <w:r w:rsidR="00402FAA" w:rsidRPr="00D1457F">
        <w:t>updated</w:t>
      </w:r>
      <w:r w:rsidR="003930CB">
        <w:t xml:space="preserve"> </w:t>
      </w:r>
      <w:r w:rsidR="006D703F">
        <w:t>SMP</w:t>
      </w:r>
      <w:r w:rsidR="00422DCD" w:rsidRPr="00422DCD">
        <w:t xml:space="preserve"> </w:t>
      </w:r>
      <w:r w:rsidR="00422DCD">
        <w:t>to the Commonwealth Representative</w:t>
      </w:r>
      <w:r w:rsidR="008509D7" w:rsidRPr="00D1457F">
        <w:t>;</w:t>
      </w:r>
      <w:r w:rsidR="003930CB">
        <w:t xml:space="preserve"> </w:t>
      </w:r>
      <w:r w:rsidR="008509D7" w:rsidRPr="00D1457F">
        <w:t>and</w:t>
      </w:r>
    </w:p>
    <w:p w14:paraId="5C4E367F" w14:textId="3FB1AC02" w:rsidR="008509D7" w:rsidRPr="00D1457F" w:rsidRDefault="00422DCD" w:rsidP="00A245B6">
      <w:pPr>
        <w:pStyle w:val="SOWSubL1-ASDEFCON"/>
      </w:pPr>
      <w:proofErr w:type="gramStart"/>
      <w:r>
        <w:t>if</w:t>
      </w:r>
      <w:proofErr w:type="gramEnd"/>
      <w:r w:rsidR="003930CB">
        <w:t xml:space="preserve"> </w:t>
      </w:r>
      <w:r w:rsidR="00656B18" w:rsidRPr="00D1457F">
        <w:t>a</w:t>
      </w:r>
      <w:r w:rsidR="003930CB">
        <w:t xml:space="preserve"> </w:t>
      </w:r>
      <w:r w:rsidR="00656B18" w:rsidRPr="00D1457F">
        <w:t>new</w:t>
      </w:r>
      <w:r w:rsidR="003930CB">
        <w:t xml:space="preserve"> </w:t>
      </w:r>
      <w:r w:rsidR="00656B18" w:rsidRPr="00D1457F">
        <w:t>or</w:t>
      </w:r>
      <w:r w:rsidR="003930CB">
        <w:t xml:space="preserve"> </w:t>
      </w:r>
      <w:r w:rsidR="00656B18" w:rsidRPr="00D1457F">
        <w:t>amended</w:t>
      </w:r>
      <w:r w:rsidR="003930CB">
        <w:t xml:space="preserve"> </w:t>
      </w:r>
      <w:r w:rsidR="00656B18" w:rsidRPr="00D1457F">
        <w:t>Authorisation</w:t>
      </w:r>
      <w:r w:rsidR="003930CB">
        <w:t xml:space="preserve"> </w:t>
      </w:r>
      <w:r w:rsidR="00656B18" w:rsidRPr="00D1457F">
        <w:t>is</w:t>
      </w:r>
      <w:r w:rsidR="003930CB">
        <w:t xml:space="preserve"> </w:t>
      </w:r>
      <w:r w:rsidR="00656B18" w:rsidRPr="00D1457F">
        <w:t>required,</w:t>
      </w:r>
      <w:r w:rsidR="003930CB">
        <w:t xml:space="preserve"> </w:t>
      </w:r>
      <w:r w:rsidR="00656B18" w:rsidRPr="00D1457F">
        <w:t>provide</w:t>
      </w:r>
      <w:r w:rsidR="003930CB">
        <w:t xml:space="preserve"> </w:t>
      </w:r>
      <w:r>
        <w:t xml:space="preserve">evidence </w:t>
      </w:r>
      <w:r w:rsidR="00656B18" w:rsidRPr="00D1457F">
        <w:t>to</w:t>
      </w:r>
      <w:r w:rsidR="003930CB">
        <w:t xml:space="preserve"> </w:t>
      </w:r>
      <w:r w:rsidR="00656B18" w:rsidRPr="00D1457F">
        <w:t>the</w:t>
      </w:r>
      <w:r w:rsidR="003930CB">
        <w:t xml:space="preserve"> </w:t>
      </w:r>
      <w:r w:rsidR="00656B18" w:rsidRPr="00D1457F">
        <w:t>Commonwealth</w:t>
      </w:r>
      <w:r w:rsidR="003930CB">
        <w:t xml:space="preserve"> </w:t>
      </w:r>
      <w:r w:rsidR="00656B18" w:rsidRPr="00D1457F">
        <w:t>Representative</w:t>
      </w:r>
      <w:r w:rsidR="001C196E" w:rsidRPr="00D1457F">
        <w:t>,</w:t>
      </w:r>
      <w:r w:rsidR="003930CB">
        <w:t xml:space="preserve"> </w:t>
      </w:r>
      <w:r w:rsidR="00656B18" w:rsidRPr="00D1457F">
        <w:t>that</w:t>
      </w:r>
      <w:r w:rsidR="003930CB">
        <w:t xml:space="preserve"> </w:t>
      </w:r>
      <w:r w:rsidR="00656B18" w:rsidRPr="00D1457F">
        <w:t>the</w:t>
      </w:r>
      <w:r w:rsidR="003930CB">
        <w:t xml:space="preserve"> </w:t>
      </w:r>
      <w:r w:rsidR="00656B18" w:rsidRPr="00D1457F">
        <w:t>Contractor</w:t>
      </w:r>
      <w:r w:rsidR="003930CB">
        <w:t xml:space="preserve"> </w:t>
      </w:r>
      <w:r w:rsidR="00656B18" w:rsidRPr="00D1457F">
        <w:t>has,</w:t>
      </w:r>
      <w:r w:rsidR="003930CB">
        <w:t xml:space="preserve"> </w:t>
      </w:r>
      <w:r w:rsidR="00656B18" w:rsidRPr="00D1457F">
        <w:t>or</w:t>
      </w:r>
      <w:r w:rsidR="003930CB">
        <w:t xml:space="preserve"> </w:t>
      </w:r>
      <w:r w:rsidR="00656B18" w:rsidRPr="00D1457F">
        <w:t>will</w:t>
      </w:r>
      <w:r w:rsidR="003930CB">
        <w:t xml:space="preserve"> </w:t>
      </w:r>
      <w:r w:rsidR="00656B18" w:rsidRPr="00D1457F">
        <w:t>obtain</w:t>
      </w:r>
      <w:r w:rsidR="003930CB">
        <w:t xml:space="preserve"> </w:t>
      </w:r>
      <w:r w:rsidR="00656B18" w:rsidRPr="00D1457F">
        <w:t>in</w:t>
      </w:r>
      <w:r w:rsidR="003930CB">
        <w:t xml:space="preserve"> </w:t>
      </w:r>
      <w:r w:rsidR="00656B18" w:rsidRPr="00D1457F">
        <w:t>a</w:t>
      </w:r>
      <w:r w:rsidR="003930CB">
        <w:t xml:space="preserve"> </w:t>
      </w:r>
      <w:r w:rsidR="00656B18" w:rsidRPr="00D1457F">
        <w:t>timely</w:t>
      </w:r>
      <w:r w:rsidR="003930CB">
        <w:t xml:space="preserve"> </w:t>
      </w:r>
      <w:r w:rsidR="00656B18" w:rsidRPr="00D1457F">
        <w:t>manner,</w:t>
      </w:r>
      <w:r w:rsidR="003930CB">
        <w:t xml:space="preserve"> </w:t>
      </w:r>
      <w:r w:rsidR="00656B18" w:rsidRPr="00D1457F">
        <w:t>that</w:t>
      </w:r>
      <w:r w:rsidR="003930CB">
        <w:t xml:space="preserve"> </w:t>
      </w:r>
      <w:r w:rsidR="00656B18" w:rsidRPr="00D1457F">
        <w:t>Authorisation</w:t>
      </w:r>
      <w:r w:rsidR="008509D7" w:rsidRPr="00D1457F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014FA0" w:rsidRPr="00D1457F" w14:paraId="3BC01C6D" w14:textId="77777777" w:rsidTr="00014FA0">
        <w:tc>
          <w:tcPr>
            <w:tcW w:w="9287" w:type="dxa"/>
            <w:shd w:val="clear" w:color="auto" w:fill="auto"/>
          </w:tcPr>
          <w:p w14:paraId="3F8D945B" w14:textId="2D8977BF" w:rsidR="00014FA0" w:rsidRPr="00D1457F" w:rsidRDefault="00014FA0" w:rsidP="00712D12">
            <w:pPr>
              <w:pStyle w:val="ASDEFCONOption"/>
            </w:pPr>
            <w:bookmarkStart w:id="1337" w:name="_Ref329157735"/>
            <w:r w:rsidRPr="00D1457F">
              <w:t>Option:</w:t>
            </w:r>
            <w:r w:rsidR="003930CB">
              <w:t xml:space="preserve">  </w:t>
            </w:r>
            <w:r w:rsidRPr="00D1457F">
              <w:t>Include</w:t>
            </w:r>
            <w:r w:rsidR="003930CB">
              <w:t xml:space="preserve"> </w:t>
            </w:r>
            <w:r w:rsidR="00422DCD">
              <w:t>this option</w:t>
            </w:r>
            <w:r w:rsidR="003930CB">
              <w:t xml:space="preserve"> </w:t>
            </w:r>
            <w:r w:rsidR="007A3DB2">
              <w:t xml:space="preserve">if </w:t>
            </w:r>
            <w:r w:rsidRPr="00D1457F">
              <w:t>the</w:t>
            </w:r>
            <w:r w:rsidR="003930CB">
              <w:t xml:space="preserve"> </w:t>
            </w:r>
            <w:r w:rsidRPr="00D1457F">
              <w:t>Commonwealth</w:t>
            </w:r>
            <w:r w:rsidR="003930CB">
              <w:t xml:space="preserve"> </w:t>
            </w:r>
            <w:r w:rsidR="008706F0" w:rsidRPr="00D1457F">
              <w:t>may</w:t>
            </w:r>
            <w:r w:rsidR="003930CB">
              <w:t xml:space="preserve"> </w:t>
            </w:r>
            <w:r w:rsidRPr="00D1457F">
              <w:t>supply</w:t>
            </w:r>
            <w:r w:rsidR="003930CB">
              <w:t xml:space="preserve"> </w:t>
            </w:r>
            <w:r w:rsidRPr="00D1457F">
              <w:t>an</w:t>
            </w:r>
            <w:r w:rsidR="003930CB">
              <w:t xml:space="preserve"> </w:t>
            </w:r>
            <w:r w:rsidRPr="00D1457F">
              <w:t>item</w:t>
            </w:r>
            <w:r w:rsidR="003930CB">
              <w:t xml:space="preserve"> </w:t>
            </w:r>
            <w:r w:rsidRPr="00D1457F">
              <w:t>containing</w:t>
            </w:r>
            <w:r w:rsidR="003930CB">
              <w:t xml:space="preserve"> </w:t>
            </w:r>
            <w:r w:rsidRPr="00D1457F">
              <w:t>a</w:t>
            </w:r>
            <w:r w:rsidR="003930CB">
              <w:t xml:space="preserve"> </w:t>
            </w:r>
            <w:r w:rsidRPr="00D1457F">
              <w:t>Problematic</w:t>
            </w:r>
            <w:r w:rsidR="003930CB">
              <w:t xml:space="preserve"> </w:t>
            </w:r>
            <w:r w:rsidRPr="00D1457F">
              <w:t>Source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Contractor.</w:t>
            </w:r>
          </w:p>
          <w:p w14:paraId="35814851" w14:textId="27F1E60B" w:rsidR="00014FA0" w:rsidRPr="00D1457F" w:rsidRDefault="00014FA0">
            <w:pPr>
              <w:pStyle w:val="SOWTL4-ASDEFCON"/>
            </w:pPr>
            <w:r w:rsidRPr="00D1457F">
              <w:t>Where</w:t>
            </w:r>
            <w:r w:rsidR="003930CB">
              <w:t xml:space="preserve"> </w:t>
            </w:r>
            <w:r w:rsidRPr="00D1457F">
              <w:t>work</w:t>
            </w:r>
            <w:r w:rsidR="003930CB">
              <w:t xml:space="preserve"> </w:t>
            </w:r>
            <w:r w:rsidRPr="00D1457F">
              <w:t>performed</w:t>
            </w:r>
            <w:r w:rsidR="003930CB">
              <w:t xml:space="preserve"> </w:t>
            </w:r>
            <w:r w:rsidRPr="00D1457F">
              <w:t>under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</w:t>
            </w:r>
            <w:r w:rsidR="003930CB">
              <w:t xml:space="preserve"> </w:t>
            </w:r>
            <w:r w:rsidRPr="00D1457F">
              <w:t>involves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use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a</w:t>
            </w:r>
            <w:r w:rsidR="003930CB">
              <w:t xml:space="preserve"> </w:t>
            </w:r>
            <w:r w:rsidRPr="00D1457F">
              <w:t>Problematic</w:t>
            </w:r>
            <w:r w:rsidR="003930CB">
              <w:t xml:space="preserve"> </w:t>
            </w:r>
            <w:r w:rsidRPr="00D1457F">
              <w:t>Source</w:t>
            </w:r>
            <w:r w:rsidR="003930CB">
              <w:t xml:space="preserve"> </w:t>
            </w:r>
            <w:r w:rsidRPr="00D1457F">
              <w:t>supplied</w:t>
            </w:r>
            <w:r w:rsidR="003930CB">
              <w:t xml:space="preserve"> </w:t>
            </w:r>
            <w:r w:rsidRPr="00D1457F">
              <w:t>by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Commonwealth</w:t>
            </w:r>
            <w:r w:rsidR="003930CB">
              <w:t xml:space="preserve"> </w:t>
            </w:r>
            <w:r w:rsidRPr="00D1457F">
              <w:t>(or</w:t>
            </w:r>
            <w:r w:rsidR="003930CB">
              <w:t xml:space="preserve"> </w:t>
            </w:r>
            <w:r w:rsidRPr="00D1457F">
              <w:t>a</w:t>
            </w:r>
            <w:r w:rsidR="003930CB">
              <w:t xml:space="preserve"> </w:t>
            </w:r>
            <w:r w:rsidRPr="00D1457F">
              <w:t>person</w:t>
            </w:r>
            <w:r w:rsidR="003930CB">
              <w:t xml:space="preserve"> </w:t>
            </w:r>
            <w:r w:rsidRPr="00D1457F">
              <w:t>on</w:t>
            </w:r>
            <w:r w:rsidR="003930CB">
              <w:t xml:space="preserve"> </w:t>
            </w:r>
            <w:r w:rsidRPr="00D1457F">
              <w:t>behalf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Commonwealth),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Commonwealth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provide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with</w:t>
            </w:r>
            <w:r w:rsidR="003930CB">
              <w:t xml:space="preserve"> </w:t>
            </w:r>
            <w:r w:rsidRPr="00D1457F">
              <w:t>details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Problematic</w:t>
            </w:r>
            <w:r w:rsidR="003930CB">
              <w:t xml:space="preserve"> </w:t>
            </w:r>
            <w:r w:rsidRPr="00D1457F">
              <w:t>Source</w:t>
            </w:r>
            <w:r w:rsidR="003930CB">
              <w:t xml:space="preserve"> </w:t>
            </w:r>
            <w:r w:rsidRPr="00D1457F">
              <w:t>sufficient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enable</w:t>
            </w:r>
            <w:r w:rsidR="003930CB">
              <w:t xml:space="preserve"> </w:t>
            </w:r>
            <w:r w:rsidRPr="00D1457F">
              <w:t>compliance</w:t>
            </w:r>
            <w:r w:rsidR="003930CB">
              <w:t xml:space="preserve"> </w:t>
            </w:r>
            <w:r w:rsidRPr="00D1457F">
              <w:t>with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applicable</w:t>
            </w:r>
            <w:r w:rsidR="003930CB">
              <w:t xml:space="preserve"> </w:t>
            </w:r>
            <w:r w:rsidRPr="00D1457F">
              <w:t>WHS</w:t>
            </w:r>
            <w:r w:rsidR="003930CB">
              <w:t xml:space="preserve"> </w:t>
            </w:r>
            <w:r w:rsidRPr="00D1457F">
              <w:t>Legislation.</w:t>
            </w:r>
          </w:p>
        </w:tc>
      </w:tr>
    </w:tbl>
    <w:p w14:paraId="56261973" w14:textId="77777777" w:rsidR="00B413B8" w:rsidRDefault="00B413B8" w:rsidP="003B6FE0">
      <w:pPr>
        <w:pStyle w:val="ASDEFCONOptionSpace"/>
      </w:pPr>
      <w:bookmarkStart w:id="1338" w:name="_Ref428351741"/>
      <w:bookmarkStart w:id="1339" w:name="_Toc443035857"/>
      <w:bookmarkStart w:id="1340" w:name="_Toc513642025"/>
      <w:bookmarkStart w:id="1341" w:name="_Toc513642572"/>
      <w:bookmarkStart w:id="1342" w:name="_Toc513642731"/>
      <w:bookmarkStart w:id="1343" w:name="_Toc48550694"/>
    </w:p>
    <w:p w14:paraId="540F42A2" w14:textId="67B998C1" w:rsidR="006B396D" w:rsidRPr="00D1457F" w:rsidRDefault="006B396D" w:rsidP="00335BDF">
      <w:pPr>
        <w:pStyle w:val="SOWHL2-ASDEFCON"/>
      </w:pPr>
      <w:bookmarkStart w:id="1344" w:name="_Ref130462254"/>
      <w:bookmarkStart w:id="1345" w:name="_Toc175297453"/>
      <w:r w:rsidRPr="00D1457F">
        <w:lastRenderedPageBreak/>
        <w:t>Environmental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="000D6E26" w:rsidRPr="00D1457F">
        <w:t>(Optional)</w:t>
      </w:r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14:paraId="687C342A" w14:textId="56319239" w:rsidR="000309DB" w:rsidRPr="00D1457F" w:rsidRDefault="000309DB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If</w:t>
      </w:r>
      <w:r w:rsidR="003930CB">
        <w:t xml:space="preserve"> </w:t>
      </w:r>
      <w:r w:rsidR="005B6114" w:rsidRPr="00D1457F">
        <w:t>e</w:t>
      </w:r>
      <w:r w:rsidRPr="00D1457F">
        <w:t>nvironmental</w:t>
      </w:r>
      <w:r w:rsidR="003930CB">
        <w:t xml:space="preserve"> </w:t>
      </w:r>
      <w:r w:rsidRPr="00D1457F">
        <w:t>issue</w:t>
      </w:r>
      <w:r w:rsidR="009F25CB" w:rsidRPr="00D1457F">
        <w:t>s</w:t>
      </w:r>
      <w:r w:rsidR="00BD29BB" w:rsidRPr="00D1457F">
        <w:t xml:space="preserve"> </w:t>
      </w:r>
      <w:r w:rsidR="00761EAE" w:rsidRPr="00D1457F">
        <w:t>/</w:t>
      </w:r>
      <w:r w:rsidR="00BD29BB" w:rsidRPr="00D1457F">
        <w:t xml:space="preserve"> </w:t>
      </w:r>
      <w:r w:rsidR="00761EAE" w:rsidRPr="00D1457F">
        <w:t>risks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connection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Services</w:t>
      </w:r>
      <w:r w:rsidR="003930CB">
        <w:t xml:space="preserve"> </w:t>
      </w:r>
      <w:proofErr w:type="gramStart"/>
      <w:r w:rsidR="003E71E1" w:rsidRPr="00D1457F">
        <w:t>have</w:t>
      </w:r>
      <w:r w:rsidR="003930CB">
        <w:t xml:space="preserve"> </w:t>
      </w:r>
      <w:r w:rsidR="003E71E1" w:rsidRPr="00D1457F">
        <w:t>been</w:t>
      </w:r>
      <w:r w:rsidR="003930CB">
        <w:t xml:space="preserve"> </w:t>
      </w:r>
      <w:r w:rsidR="00761EAE" w:rsidRPr="00D1457F">
        <w:t>assessed</w:t>
      </w:r>
      <w:proofErr w:type="gramEnd"/>
      <w:r w:rsidR="003930CB">
        <w:t xml:space="preserve"> </w:t>
      </w:r>
      <w:r w:rsidR="00761EAE" w:rsidRPr="00D1457F">
        <w:t>as</w:t>
      </w:r>
      <w:r w:rsidR="003930CB">
        <w:t xml:space="preserve"> </w:t>
      </w:r>
      <w:r w:rsidR="00761EAE" w:rsidRPr="00D1457F">
        <w:t>significant</w:t>
      </w:r>
      <w:r w:rsidRPr="00D1457F">
        <w:t>,</w:t>
      </w:r>
      <w:r w:rsidR="003930CB">
        <w:t xml:space="preserve"> </w:t>
      </w:r>
      <w:r w:rsidRPr="00D1457F">
        <w:t>the</w:t>
      </w:r>
      <w:r w:rsidR="003E71E1" w:rsidRPr="00D1457F">
        <w:t>n</w:t>
      </w:r>
      <w:r w:rsidR="003930CB">
        <w:t xml:space="preserve"> </w:t>
      </w:r>
      <w:r w:rsidR="00DB0C91" w:rsidRPr="00D1457F">
        <w:t>refer</w:t>
      </w:r>
      <w:r w:rsidR="003930CB">
        <w:t xml:space="preserve"> </w:t>
      </w:r>
      <w:r w:rsidR="00DB0C91" w:rsidRPr="00D1457F">
        <w:t>to</w:t>
      </w:r>
      <w:r w:rsidR="003930CB">
        <w:t xml:space="preserve"> </w:t>
      </w:r>
      <w:r w:rsidR="003E71E1" w:rsidRPr="00D1457F">
        <w:t>the</w:t>
      </w:r>
      <w:r w:rsidR="003930CB">
        <w:t xml:space="preserve"> </w:t>
      </w:r>
      <w:r w:rsidR="003E71E1" w:rsidRPr="00D1457F">
        <w:t>SOW</w:t>
      </w:r>
      <w:r w:rsidR="003930CB">
        <w:t xml:space="preserve"> </w:t>
      </w:r>
      <w:r w:rsidR="003E71E1" w:rsidRPr="00D1457F">
        <w:t>Tailoring</w:t>
      </w:r>
      <w:r w:rsidR="003930CB">
        <w:t xml:space="preserve"> </w:t>
      </w:r>
      <w:r w:rsidR="003E71E1" w:rsidRPr="00D1457F">
        <w:t>Guide</w:t>
      </w:r>
      <w:r w:rsidR="003930CB">
        <w:t xml:space="preserve"> </w:t>
      </w:r>
      <w:r w:rsidR="008749CD" w:rsidRPr="008749CD">
        <w:t>for</w:t>
      </w:r>
      <w:r w:rsidR="003930CB">
        <w:t xml:space="preserve"> </w:t>
      </w:r>
      <w:r w:rsidR="008749CD" w:rsidRPr="008749CD">
        <w:t>ASDEFCON</w:t>
      </w:r>
      <w:r w:rsidR="003930CB">
        <w:t xml:space="preserve"> </w:t>
      </w:r>
      <w:r w:rsidR="008749CD" w:rsidRPr="008749CD">
        <w:t>(Support)</w:t>
      </w:r>
      <w:r w:rsidR="003930CB">
        <w:t xml:space="preserve"> </w:t>
      </w:r>
      <w:r w:rsidR="00DB0C91" w:rsidRPr="00D1457F">
        <w:t>for</w:t>
      </w:r>
      <w:r w:rsidR="003930CB">
        <w:t xml:space="preserve"> </w:t>
      </w:r>
      <w:r w:rsidR="00DB0C91" w:rsidRPr="00D1457F">
        <w:t>guidance</w:t>
      </w:r>
      <w:r w:rsidR="00761EAE" w:rsidRPr="00D1457F">
        <w:t>.</w:t>
      </w:r>
      <w:r w:rsidR="003930CB">
        <w:t xml:space="preserve">  </w:t>
      </w:r>
      <w:r w:rsidR="007F46D0">
        <w:t>The</w:t>
      </w:r>
      <w:r w:rsidR="003930CB">
        <w:t xml:space="preserve"> </w:t>
      </w:r>
      <w:r w:rsidR="007F46D0">
        <w:t>clauses</w:t>
      </w:r>
      <w:r w:rsidR="003930CB">
        <w:t xml:space="preserve"> </w:t>
      </w:r>
      <w:r w:rsidR="007F46D0">
        <w:t>below</w:t>
      </w:r>
      <w:r w:rsidR="003930CB">
        <w:t xml:space="preserve"> </w:t>
      </w:r>
      <w:r w:rsidR="007F46D0">
        <w:t>facilitate</w:t>
      </w:r>
      <w:r w:rsidR="003930CB">
        <w:t xml:space="preserve"> </w:t>
      </w:r>
      <w:r w:rsidR="007F46D0">
        <w:t>compliance</w:t>
      </w:r>
      <w:r w:rsidR="003930CB">
        <w:t xml:space="preserve"> </w:t>
      </w:r>
      <w:r w:rsidR="007F46D0">
        <w:t>with</w:t>
      </w:r>
      <w:r w:rsidR="003930CB">
        <w:t xml:space="preserve"> </w:t>
      </w:r>
      <w:r w:rsidR="007F46D0">
        <w:t>the</w:t>
      </w:r>
      <w:r w:rsidR="003930CB">
        <w:t xml:space="preserve"> </w:t>
      </w:r>
      <w:r w:rsidR="007F46D0">
        <w:t>COC</w:t>
      </w:r>
      <w:r w:rsidR="003930CB">
        <w:t xml:space="preserve"> </w:t>
      </w:r>
      <w:r w:rsidR="007F46D0">
        <w:t>if</w:t>
      </w:r>
      <w:r w:rsidR="003930CB">
        <w:t xml:space="preserve"> </w:t>
      </w:r>
      <w:r w:rsidR="007F46D0">
        <w:t>the</w:t>
      </w:r>
      <w:r w:rsidR="003930CB">
        <w:t xml:space="preserve"> </w:t>
      </w:r>
      <w:r w:rsidR="007F46D0">
        <w:t>Contractor</w:t>
      </w:r>
      <w:r w:rsidR="003930CB">
        <w:t xml:space="preserve"> </w:t>
      </w:r>
      <w:r w:rsidR="007F46D0">
        <w:t>is</w:t>
      </w:r>
      <w:r w:rsidR="003930CB">
        <w:t xml:space="preserve"> </w:t>
      </w:r>
      <w:r w:rsidR="007F46D0">
        <w:t>to</w:t>
      </w:r>
      <w:r w:rsidR="003930CB">
        <w:t xml:space="preserve"> </w:t>
      </w:r>
      <w:r w:rsidR="007F46D0">
        <w:t>perform</w:t>
      </w:r>
      <w:r w:rsidR="003930CB">
        <w:t xml:space="preserve"> </w:t>
      </w:r>
      <w:r w:rsidR="007F46D0">
        <w:t>Services</w:t>
      </w:r>
      <w:r w:rsidR="003930CB">
        <w:t xml:space="preserve"> </w:t>
      </w:r>
      <w:r w:rsidR="007F46D0">
        <w:t>on</w:t>
      </w:r>
      <w:r w:rsidR="003930CB">
        <w:t xml:space="preserve"> </w:t>
      </w:r>
      <w:r w:rsidR="007F46D0">
        <w:t>Commonwealth</w:t>
      </w:r>
      <w:r w:rsidR="003930CB">
        <w:t xml:space="preserve"> </w:t>
      </w:r>
      <w:r w:rsidR="007F46D0">
        <w:t>Premises</w:t>
      </w:r>
      <w:r w:rsidR="003930CB">
        <w:t xml:space="preserve"> </w:t>
      </w:r>
      <w:r w:rsidR="00C25318">
        <w:t>(</w:t>
      </w:r>
      <w:proofErr w:type="spellStart"/>
      <w:r w:rsidR="00C25318">
        <w:t>eg</w:t>
      </w:r>
      <w:proofErr w:type="spellEnd"/>
      <w:r w:rsidR="00C25318">
        <w:t>,</w:t>
      </w:r>
      <w:r w:rsidR="003930CB">
        <w:t xml:space="preserve"> </w:t>
      </w:r>
      <w:r w:rsidR="00C25318">
        <w:t>in</w:t>
      </w:r>
      <w:r w:rsidR="003930CB">
        <w:t xml:space="preserve"> </w:t>
      </w:r>
      <w:r w:rsidR="00C25318">
        <w:t>GFF)</w:t>
      </w:r>
      <w:r w:rsidR="003930CB">
        <w:t xml:space="preserve"> </w:t>
      </w:r>
      <w:r w:rsidR="007F46D0">
        <w:t>that</w:t>
      </w:r>
      <w:r w:rsidR="003930CB">
        <w:t xml:space="preserve"> </w:t>
      </w:r>
      <w:r w:rsidR="007F46D0">
        <w:t>have</w:t>
      </w:r>
      <w:r w:rsidR="003930CB">
        <w:t xml:space="preserve"> </w:t>
      </w:r>
      <w:r w:rsidR="007F46D0">
        <w:t>potential</w:t>
      </w:r>
      <w:r w:rsidR="003930CB">
        <w:t xml:space="preserve"> </w:t>
      </w:r>
      <w:r w:rsidR="007F46D0">
        <w:t>environmental</w:t>
      </w:r>
      <w:r w:rsidR="003930CB">
        <w:t xml:space="preserve"> </w:t>
      </w:r>
      <w:r w:rsidR="007F46D0">
        <w:t>issues</w:t>
      </w:r>
      <w:r w:rsidR="00C25318">
        <w:t>.</w:t>
      </w:r>
      <w:r w:rsidR="003930CB">
        <w:t xml:space="preserve">  </w:t>
      </w:r>
      <w:r w:rsidR="007F46D0">
        <w:t>Details</w:t>
      </w:r>
      <w:r w:rsidR="003930CB">
        <w:t xml:space="preserve"> </w:t>
      </w:r>
      <w:r w:rsidR="007F46D0">
        <w:t>(</w:t>
      </w:r>
      <w:proofErr w:type="spellStart"/>
      <w:r w:rsidR="007F46D0">
        <w:t>eg</w:t>
      </w:r>
      <w:proofErr w:type="spellEnd"/>
      <w:r w:rsidR="007F46D0">
        <w:t>,</w:t>
      </w:r>
      <w:r w:rsidR="003930CB">
        <w:t xml:space="preserve"> </w:t>
      </w:r>
      <w:r w:rsidR="007F46D0">
        <w:t>Base</w:t>
      </w:r>
      <w:r w:rsidR="003930CB">
        <w:t xml:space="preserve"> </w:t>
      </w:r>
      <w:r w:rsidR="007F46D0">
        <w:t>Environmental</w:t>
      </w:r>
      <w:r w:rsidR="003930CB">
        <w:t xml:space="preserve"> </w:t>
      </w:r>
      <w:r w:rsidR="007F46D0">
        <w:t>Management</w:t>
      </w:r>
      <w:r w:rsidR="003930CB">
        <w:t xml:space="preserve"> </w:t>
      </w:r>
      <w:r w:rsidR="007F46D0">
        <w:t>Plans)</w:t>
      </w:r>
      <w:r w:rsidR="003930CB">
        <w:t xml:space="preserve"> </w:t>
      </w:r>
      <w:r w:rsidR="007F46D0">
        <w:t>will</w:t>
      </w:r>
      <w:r w:rsidR="003930CB">
        <w:t xml:space="preserve"> </w:t>
      </w:r>
      <w:r w:rsidR="007F46D0">
        <w:t>need</w:t>
      </w:r>
      <w:r w:rsidR="003930CB">
        <w:t xml:space="preserve"> </w:t>
      </w:r>
      <w:r w:rsidR="007F46D0">
        <w:t>to</w:t>
      </w:r>
      <w:r w:rsidR="003930CB">
        <w:t xml:space="preserve"> </w:t>
      </w:r>
      <w:proofErr w:type="gramStart"/>
      <w:r w:rsidR="007F46D0">
        <w:t>be</w:t>
      </w:r>
      <w:r w:rsidR="003930CB">
        <w:t xml:space="preserve"> </w:t>
      </w:r>
      <w:r w:rsidR="007F46D0">
        <w:t>provided</w:t>
      </w:r>
      <w:proofErr w:type="gramEnd"/>
      <w:r w:rsidR="007F46D0">
        <w:t>.</w:t>
      </w:r>
      <w:r w:rsidR="003930CB">
        <w:t xml:space="preserve">  </w:t>
      </w:r>
      <w:r w:rsidR="00274E85">
        <w:rPr>
          <w:bCs/>
          <w:iCs/>
          <w:szCs w:val="20"/>
        </w:rPr>
        <w:t xml:space="preserve">If </w:t>
      </w:r>
      <w:r w:rsidR="007A3DB2">
        <w:rPr>
          <w:bCs/>
          <w:iCs/>
          <w:szCs w:val="20"/>
        </w:rPr>
        <w:t xml:space="preserve">this clause is </w:t>
      </w:r>
      <w:r w:rsidR="00274E85">
        <w:rPr>
          <w:bCs/>
          <w:iCs/>
          <w:szCs w:val="20"/>
        </w:rPr>
        <w:t xml:space="preserve">not required, the heading </w:t>
      </w:r>
      <w:proofErr w:type="gramStart"/>
      <w:r w:rsidR="00274E85">
        <w:rPr>
          <w:bCs/>
          <w:iCs/>
          <w:szCs w:val="20"/>
        </w:rPr>
        <w:t>should be retained</w:t>
      </w:r>
      <w:proofErr w:type="gramEnd"/>
      <w:r w:rsidR="00274E85">
        <w:rPr>
          <w:bCs/>
          <w:iCs/>
          <w:szCs w:val="20"/>
        </w:rPr>
        <w:t xml:space="preserve"> and ‘(Not used)’ added at the end of the heading.  Delete all clauses below the heading.</w:t>
      </w:r>
    </w:p>
    <w:p w14:paraId="17879776" w14:textId="77318369" w:rsidR="007F46D0" w:rsidRDefault="007F46D0" w:rsidP="007F46D0">
      <w:pPr>
        <w:pStyle w:val="SOWTL3-ASDEFCON"/>
      </w:pPr>
      <w:r w:rsidRPr="009A4887">
        <w:t>The</w:t>
      </w:r>
      <w:r w:rsidR="003930CB">
        <w:t xml:space="preserve"> </w:t>
      </w:r>
      <w:r w:rsidRPr="009A4887">
        <w:t>Contractor</w:t>
      </w:r>
      <w:r w:rsidR="003930CB">
        <w:t xml:space="preserve"> </w:t>
      </w:r>
      <w:r w:rsidRPr="009A4887">
        <w:t>acknowledges</w:t>
      </w:r>
      <w:r w:rsidR="003930CB">
        <w:t xml:space="preserve"> </w:t>
      </w:r>
      <w:r w:rsidRPr="009A4887">
        <w:t>that</w:t>
      </w:r>
      <w:r w:rsidR="003930CB">
        <w:t xml:space="preserve"> </w:t>
      </w:r>
      <w:r w:rsidRPr="009A4887">
        <w:t>the</w:t>
      </w:r>
      <w:r w:rsidR="003930CB">
        <w:t xml:space="preserve"> </w:t>
      </w:r>
      <w:r w:rsidRPr="009A4887">
        <w:t>environmental</w:t>
      </w:r>
      <w:r w:rsidR="003930CB">
        <w:t xml:space="preserve"> </w:t>
      </w:r>
      <w:r w:rsidRPr="009A4887">
        <w:t>management</w:t>
      </w:r>
      <w:r w:rsidR="003930CB">
        <w:t xml:space="preserve"> </w:t>
      </w:r>
      <w:r w:rsidRPr="009A4887">
        <w:t>requirements</w:t>
      </w:r>
      <w:r w:rsidR="003930CB">
        <w:t xml:space="preserve"> </w:t>
      </w:r>
      <w:r w:rsidRPr="009A4887">
        <w:t>of</w:t>
      </w:r>
      <w:r w:rsidR="003930CB">
        <w:t xml:space="preserve"> </w:t>
      </w:r>
      <w:r w:rsidRPr="009A4887">
        <w:t>this</w:t>
      </w:r>
      <w:r w:rsidR="003930CB">
        <w:t xml:space="preserve"> </w:t>
      </w:r>
      <w:r w:rsidRPr="009A4887">
        <w:t>clause</w:t>
      </w:r>
      <w:r w:rsidR="00613241">
        <w:t xml:space="preserve"> </w:t>
      </w:r>
      <w:r w:rsidR="00613241">
        <w:fldChar w:fldCharType="begin"/>
      </w:r>
      <w:r w:rsidR="00613241">
        <w:instrText xml:space="preserve"> REF _Ref130462254 \r \h </w:instrText>
      </w:r>
      <w:r w:rsidR="00613241">
        <w:fldChar w:fldCharType="separate"/>
      </w:r>
      <w:r w:rsidR="00092219">
        <w:t>10.2</w:t>
      </w:r>
      <w:r w:rsidR="00613241">
        <w:fldChar w:fldCharType="end"/>
      </w:r>
      <w:r w:rsidR="003930CB">
        <w:t xml:space="preserve"> </w:t>
      </w:r>
      <w:r w:rsidRPr="009A4887">
        <w:t>apply</w:t>
      </w:r>
      <w:r w:rsidR="003930CB">
        <w:t xml:space="preserve"> </w:t>
      </w:r>
      <w:r w:rsidRPr="009A4887">
        <w:t>to</w:t>
      </w:r>
      <w:r w:rsidR="003930CB">
        <w:t xml:space="preserve"> </w:t>
      </w:r>
      <w:r>
        <w:t>all</w:t>
      </w:r>
      <w:r w:rsidR="003930CB">
        <w:t xml:space="preserve"> </w:t>
      </w:r>
      <w:r w:rsidRPr="009A4887">
        <w:t>Services</w:t>
      </w:r>
      <w:r w:rsidR="003930CB">
        <w:t xml:space="preserve"> </w:t>
      </w:r>
      <w:r w:rsidRPr="009A4887">
        <w:t>provided</w:t>
      </w:r>
      <w:r w:rsidR="003930CB">
        <w:t xml:space="preserve"> </w:t>
      </w:r>
      <w:r w:rsidRPr="009A4887">
        <w:t>at</w:t>
      </w:r>
      <w:r w:rsidR="003930CB">
        <w:t xml:space="preserve"> </w:t>
      </w:r>
      <w:r w:rsidRPr="009A4887">
        <w:t>Commonwealth</w:t>
      </w:r>
      <w:r w:rsidR="003930CB">
        <w:t xml:space="preserve"> </w:t>
      </w:r>
      <w:r w:rsidRPr="009A4887">
        <w:t>Premises.</w:t>
      </w:r>
    </w:p>
    <w:p w14:paraId="47CA4E0D" w14:textId="6C34E344" w:rsidR="007F46D0" w:rsidRDefault="007F46D0" w:rsidP="007F46D0">
      <w:pPr>
        <w:pStyle w:val="SOWTL3-ASDEFCON"/>
      </w:pPr>
      <w:r>
        <w:t>Without</w:t>
      </w:r>
      <w:r w:rsidR="003930CB">
        <w:t xml:space="preserve"> </w:t>
      </w:r>
      <w:r>
        <w:t>limiting</w:t>
      </w:r>
      <w:r w:rsidR="003930CB">
        <w:t xml:space="preserve"> </w:t>
      </w:r>
      <w:r>
        <w:t>the</w:t>
      </w:r>
      <w:r w:rsidR="003930CB">
        <w:t xml:space="preserve"> </w:t>
      </w:r>
      <w:r>
        <w:t>Contractor's</w:t>
      </w:r>
      <w:r w:rsidR="003930CB">
        <w:t xml:space="preserve"> </w:t>
      </w:r>
      <w:r>
        <w:t>obligations</w:t>
      </w:r>
      <w:r w:rsidR="003930CB">
        <w:t xml:space="preserve"> </w:t>
      </w:r>
      <w:r>
        <w:t>at</w:t>
      </w:r>
      <w:r w:rsidR="003930CB">
        <w:t xml:space="preserve"> </w:t>
      </w:r>
      <w:r>
        <w:t>law</w:t>
      </w:r>
      <w:r w:rsidR="003930CB">
        <w:t xml:space="preserve"> </w:t>
      </w:r>
      <w:r>
        <w:t>and</w:t>
      </w:r>
      <w:r w:rsidR="003930CB">
        <w:t xml:space="preserve"> </w:t>
      </w:r>
      <w:r>
        <w:t>under</w:t>
      </w:r>
      <w:r w:rsidR="003930CB">
        <w:t xml:space="preserve"> </w:t>
      </w:r>
      <w:r w:rsidRPr="004D5B3D">
        <w:t>clause</w:t>
      </w:r>
      <w:r w:rsidR="003930CB">
        <w:t xml:space="preserve"> </w:t>
      </w:r>
      <w:r w:rsidRPr="00CD429F">
        <w:t>12.5</w:t>
      </w:r>
      <w:r w:rsidR="003930CB">
        <w:t xml:space="preserve"> </w:t>
      </w:r>
      <w:r w:rsidRPr="004D5B3D">
        <w:t>of</w:t>
      </w:r>
      <w:r w:rsidR="003930CB">
        <w:t xml:space="preserve"> </w:t>
      </w:r>
      <w:r w:rsidRPr="004D5B3D">
        <w:t>the</w:t>
      </w:r>
      <w:r w:rsidR="003930CB">
        <w:t xml:space="preserve"> </w:t>
      </w:r>
      <w:r w:rsidRPr="004D5B3D">
        <w:t>COC,</w:t>
      </w:r>
      <w:r w:rsidR="003930CB">
        <w:t xml:space="preserve"> </w:t>
      </w:r>
      <w:r w:rsidRPr="004D5B3D">
        <w:t>the</w:t>
      </w:r>
      <w:r w:rsidR="003930CB">
        <w:t xml:space="preserve"> </w:t>
      </w:r>
      <w:r w:rsidRPr="004D5B3D">
        <w:t>Contractor</w:t>
      </w:r>
      <w:r w:rsidR="003930CB">
        <w:t xml:space="preserve"> </w:t>
      </w:r>
      <w:r w:rsidRPr="004D5B3D">
        <w:t>shall</w:t>
      </w:r>
      <w:r w:rsidR="003930CB">
        <w:t xml:space="preserve"> </w:t>
      </w:r>
      <w:r w:rsidRPr="004D5B3D">
        <w:t>ensure</w:t>
      </w:r>
      <w:r w:rsidR="003930CB">
        <w:t xml:space="preserve"> </w:t>
      </w:r>
      <w:r w:rsidRPr="004D5B3D">
        <w:t>that</w:t>
      </w:r>
      <w:r w:rsidR="003930CB">
        <w:t xml:space="preserve"> </w:t>
      </w:r>
      <w:r>
        <w:t>Services</w:t>
      </w:r>
      <w:r w:rsidR="003930CB">
        <w:t xml:space="preserve"> </w:t>
      </w:r>
      <w:r>
        <w:t>provided</w:t>
      </w:r>
      <w:r w:rsidR="003930CB">
        <w:t xml:space="preserve"> </w:t>
      </w:r>
      <w:r>
        <w:t>at</w:t>
      </w:r>
      <w:r w:rsidR="003930CB">
        <w:t xml:space="preserve"> </w:t>
      </w:r>
      <w:r>
        <w:t>the</w:t>
      </w:r>
      <w:r w:rsidR="003930CB">
        <w:t xml:space="preserve"> </w:t>
      </w:r>
      <w:r>
        <w:t>applicable</w:t>
      </w:r>
      <w:r w:rsidR="003930CB">
        <w:t xml:space="preserve"> </w:t>
      </w:r>
      <w:r>
        <w:t>Commonwealth</w:t>
      </w:r>
      <w:r w:rsidR="003930CB">
        <w:t xml:space="preserve"> </w:t>
      </w:r>
      <w:r>
        <w:t>Premises</w:t>
      </w:r>
      <w:r w:rsidR="003930CB">
        <w:t xml:space="preserve"> </w:t>
      </w:r>
      <w:bookmarkStart w:id="1346" w:name="_Ref327264070"/>
      <w:r>
        <w:t>are</w:t>
      </w:r>
      <w:r w:rsidR="003930CB">
        <w:t xml:space="preserve"> </w:t>
      </w:r>
      <w:r w:rsidRPr="004D5B3D">
        <w:t>performed</w:t>
      </w:r>
      <w:r w:rsidR="003930CB">
        <w:t xml:space="preserve"> </w:t>
      </w:r>
      <w:r w:rsidRPr="004D5B3D">
        <w:t>in</w:t>
      </w:r>
      <w:r w:rsidR="003930CB">
        <w:t xml:space="preserve"> </w:t>
      </w:r>
      <w:r w:rsidRPr="004D5B3D">
        <w:t>accordance</w:t>
      </w:r>
      <w:r w:rsidR="003930CB">
        <w:t xml:space="preserve"> </w:t>
      </w:r>
      <w:r w:rsidRPr="004D5B3D">
        <w:t>with</w:t>
      </w:r>
      <w:r w:rsidR="003930CB">
        <w:t xml:space="preserve"> </w:t>
      </w:r>
      <w:r>
        <w:t>any</w:t>
      </w:r>
      <w:r w:rsidR="003930CB">
        <w:t xml:space="preserve"> </w:t>
      </w:r>
      <w:r>
        <w:t>applicable</w:t>
      </w:r>
      <w:r w:rsidR="003930CB">
        <w:t xml:space="preserve"> </w:t>
      </w:r>
      <w:r>
        <w:t>environmental</w:t>
      </w:r>
      <w:r w:rsidR="003930CB">
        <w:t xml:space="preserve"> </w:t>
      </w:r>
      <w:r>
        <w:t>requirements</w:t>
      </w:r>
      <w:r w:rsidR="003930CB">
        <w:t xml:space="preserve"> </w:t>
      </w:r>
      <w:r>
        <w:t>including</w:t>
      </w:r>
      <w:r w:rsidRPr="004D5B3D">
        <w:t>:</w:t>
      </w:r>
      <w:bookmarkEnd w:id="1346"/>
    </w:p>
    <w:p w14:paraId="37212DCD" w14:textId="4F588117" w:rsidR="007F46D0" w:rsidRDefault="007F46D0" w:rsidP="007F46D0">
      <w:pPr>
        <w:pStyle w:val="SOWSubL1-ASDEFCON"/>
      </w:pPr>
      <w:r>
        <w:t>as</w:t>
      </w:r>
      <w:r w:rsidR="003930CB">
        <w:t xml:space="preserve"> </w:t>
      </w:r>
      <w:r>
        <w:t>set</w:t>
      </w:r>
      <w:r w:rsidR="003930CB">
        <w:t xml:space="preserve"> </w:t>
      </w:r>
      <w:r>
        <w:t>out</w:t>
      </w:r>
      <w:r w:rsidR="003930CB">
        <w:t xml:space="preserve"> </w:t>
      </w:r>
      <w:r>
        <w:t>in</w:t>
      </w:r>
      <w:r w:rsidR="003930CB">
        <w:t xml:space="preserve"> </w:t>
      </w:r>
      <w:r>
        <w:t>the</w:t>
      </w:r>
      <w:r w:rsidR="003930CB">
        <w:t xml:space="preserve"> </w:t>
      </w:r>
      <w:r>
        <w:t>Environmental</w:t>
      </w:r>
      <w:r w:rsidR="003930CB">
        <w:t xml:space="preserve"> </w:t>
      </w:r>
      <w:r>
        <w:t>Management</w:t>
      </w:r>
      <w:r w:rsidR="003930CB">
        <w:t xml:space="preserve"> </w:t>
      </w:r>
      <w:r>
        <w:t>Plan</w:t>
      </w:r>
      <w:r w:rsidR="003930CB">
        <w:t xml:space="preserve"> </w:t>
      </w:r>
      <w:r>
        <w:t>for</w:t>
      </w:r>
      <w:r w:rsidR="003930CB">
        <w:t xml:space="preserve"> </w:t>
      </w:r>
      <w:r>
        <w:t>the</w:t>
      </w:r>
      <w:r w:rsidR="003930CB">
        <w:t xml:space="preserve"> </w:t>
      </w:r>
      <w:r>
        <w:t>Commonwealth</w:t>
      </w:r>
      <w:r w:rsidR="003930CB">
        <w:t xml:space="preserve"> </w:t>
      </w:r>
      <w:r>
        <w:t>Premises;</w:t>
      </w:r>
      <w:r w:rsidR="003930CB">
        <w:t xml:space="preserve"> </w:t>
      </w:r>
      <w:r>
        <w:t>and</w:t>
      </w:r>
    </w:p>
    <w:p w14:paraId="0EE6EC97" w14:textId="7B21508F" w:rsidR="007F46D0" w:rsidRDefault="007F46D0" w:rsidP="007F46D0">
      <w:pPr>
        <w:pStyle w:val="SOWSubL1-ASDEFCON"/>
      </w:pPr>
      <w:proofErr w:type="gramStart"/>
      <w:r>
        <w:t>as</w:t>
      </w:r>
      <w:proofErr w:type="gramEnd"/>
      <w:r w:rsidR="003930CB">
        <w:t xml:space="preserve"> </w:t>
      </w:r>
      <w:r>
        <w:t>advised</w:t>
      </w:r>
      <w:r w:rsidR="003930CB">
        <w:t xml:space="preserve"> </w:t>
      </w:r>
      <w:r>
        <w:t>by</w:t>
      </w:r>
      <w:r w:rsidR="003930CB">
        <w:t xml:space="preserve"> </w:t>
      </w:r>
      <w:r>
        <w:t>the</w:t>
      </w:r>
      <w:r w:rsidR="003930CB">
        <w:t xml:space="preserve"> </w:t>
      </w:r>
      <w:r>
        <w:t>Commonwealth</w:t>
      </w:r>
      <w:r w:rsidR="003930CB">
        <w:t xml:space="preserve"> </w:t>
      </w:r>
      <w:r>
        <w:t>or</w:t>
      </w:r>
      <w:r w:rsidR="003930CB">
        <w:t xml:space="preserve"> </w:t>
      </w:r>
      <w:r>
        <w:t>an</w:t>
      </w:r>
      <w:r w:rsidR="003930CB">
        <w:t xml:space="preserve"> </w:t>
      </w:r>
      <w:r>
        <w:t>Associated</w:t>
      </w:r>
      <w:r w:rsidR="003930CB">
        <w:t xml:space="preserve"> </w:t>
      </w:r>
      <w:r>
        <w:t>Party</w:t>
      </w:r>
      <w:r w:rsidR="003930CB">
        <w:t xml:space="preserve"> </w:t>
      </w:r>
      <w:r w:rsidR="00C25318">
        <w:t>(</w:t>
      </w:r>
      <w:proofErr w:type="spellStart"/>
      <w:r w:rsidR="00C25318">
        <w:t>eg</w:t>
      </w:r>
      <w:proofErr w:type="spellEnd"/>
      <w:r w:rsidR="00C25318">
        <w:t>,</w:t>
      </w:r>
      <w:r w:rsidR="003930CB">
        <w:t xml:space="preserve"> </w:t>
      </w:r>
      <w:r w:rsidR="00C25318">
        <w:t>an</w:t>
      </w:r>
      <w:r w:rsidR="003930CB">
        <w:t xml:space="preserve"> </w:t>
      </w:r>
      <w:r w:rsidR="00C25318">
        <w:t>SEG</w:t>
      </w:r>
      <w:r w:rsidR="003930CB">
        <w:t xml:space="preserve"> </w:t>
      </w:r>
      <w:r w:rsidR="00C25318">
        <w:t>contractor)</w:t>
      </w:r>
      <w:r w:rsidR="003930CB">
        <w:t xml:space="preserve"> </w:t>
      </w:r>
      <w:r>
        <w:t>at</w:t>
      </w:r>
      <w:r w:rsidR="003930CB">
        <w:t xml:space="preserve"> </w:t>
      </w:r>
      <w:r>
        <w:t>the</w:t>
      </w:r>
      <w:r w:rsidR="003930CB">
        <w:t xml:space="preserve"> </w:t>
      </w:r>
      <w:r>
        <w:t>Commonwealth</w:t>
      </w:r>
      <w:r w:rsidR="003930CB">
        <w:t xml:space="preserve"> </w:t>
      </w:r>
      <w:r>
        <w:t>Premises.</w:t>
      </w:r>
    </w:p>
    <w:p w14:paraId="7FEA1E00" w14:textId="248A2F62" w:rsidR="003D35BB" w:rsidRPr="00D1457F" w:rsidRDefault="007F46D0" w:rsidP="007F46D0">
      <w:pPr>
        <w:pStyle w:val="SOWTL3-ASDEFCON"/>
      </w:pPr>
      <w:r w:rsidRPr="00981522">
        <w:t>The</w:t>
      </w:r>
      <w:r w:rsidR="003930CB">
        <w:t xml:space="preserve"> </w:t>
      </w:r>
      <w:r w:rsidRPr="00981522">
        <w:t>Contractor</w:t>
      </w:r>
      <w:r w:rsidR="003930CB">
        <w:t xml:space="preserve"> </w:t>
      </w:r>
      <w:r w:rsidRPr="00981522">
        <w:t>shall</w:t>
      </w:r>
      <w:r w:rsidR="003930CB">
        <w:t xml:space="preserve"> </w:t>
      </w:r>
      <w:r w:rsidRPr="00981522">
        <w:t>address</w:t>
      </w:r>
      <w:r w:rsidR="003930CB">
        <w:t xml:space="preserve"> </w:t>
      </w:r>
      <w:r w:rsidRPr="00981522">
        <w:t>environmental</w:t>
      </w:r>
      <w:r w:rsidR="003930CB">
        <w:t xml:space="preserve"> </w:t>
      </w:r>
      <w:r w:rsidRPr="00981522">
        <w:t>compliance</w:t>
      </w:r>
      <w:r w:rsidR="003930CB">
        <w:t xml:space="preserve"> </w:t>
      </w:r>
      <w:r w:rsidRPr="00981522">
        <w:t>and</w:t>
      </w:r>
      <w:r w:rsidR="003930CB">
        <w:t xml:space="preserve"> </w:t>
      </w:r>
      <w:r w:rsidRPr="00981522">
        <w:t>ma</w:t>
      </w:r>
      <w:r w:rsidR="00C25318">
        <w:t>nagement</w:t>
      </w:r>
      <w:r w:rsidR="003930CB">
        <w:t xml:space="preserve"> </w:t>
      </w:r>
      <w:r w:rsidR="00C25318">
        <w:t>issues</w:t>
      </w:r>
      <w:r w:rsidR="003930CB">
        <w:t xml:space="preserve"> </w:t>
      </w:r>
      <w:r w:rsidR="00C25318">
        <w:t>as</w:t>
      </w:r>
      <w:r w:rsidR="003930CB">
        <w:t xml:space="preserve"> </w:t>
      </w:r>
      <w:r w:rsidR="00C25318">
        <w:t>part</w:t>
      </w:r>
      <w:r w:rsidR="003930CB">
        <w:t xml:space="preserve"> </w:t>
      </w:r>
      <w:r w:rsidR="00C25318">
        <w:t>of</w:t>
      </w:r>
      <w:r w:rsidR="003930CB">
        <w:t xml:space="preserve"> </w:t>
      </w:r>
      <w:r w:rsidR="00C25318">
        <w:t>the</w:t>
      </w:r>
      <w:r w:rsidR="003930CB">
        <w:t xml:space="preserve"> </w:t>
      </w:r>
      <w:r w:rsidRPr="00981522">
        <w:t>SMP</w:t>
      </w:r>
      <w:r w:rsidR="003D35BB" w:rsidRPr="00D1457F">
        <w:t>.</w:t>
      </w:r>
    </w:p>
    <w:p w14:paraId="538DD1AC" w14:textId="2445C42F" w:rsidR="006B396D" w:rsidRPr="00D1457F" w:rsidRDefault="006B396D" w:rsidP="00335BDF">
      <w:pPr>
        <w:pStyle w:val="SOWHL2-ASDEFCON"/>
      </w:pPr>
      <w:bookmarkStart w:id="1347" w:name="_Toc443035858"/>
      <w:bookmarkStart w:id="1348" w:name="_Toc513642026"/>
      <w:bookmarkStart w:id="1349" w:name="_Toc513642573"/>
      <w:bookmarkStart w:id="1350" w:name="_Toc513642732"/>
      <w:bookmarkStart w:id="1351" w:name="_Toc48550695"/>
      <w:bookmarkStart w:id="1352" w:name="_Toc175297454"/>
      <w:r w:rsidRPr="00D1457F">
        <w:t>Work</w:t>
      </w:r>
      <w:r w:rsidR="003930CB">
        <w:t xml:space="preserve"> </w:t>
      </w:r>
      <w:r w:rsidRPr="00D1457F">
        <w:t>Health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Safety</w:t>
      </w:r>
      <w:r w:rsidR="003930CB">
        <w:t xml:space="preserve"> </w:t>
      </w:r>
      <w:r w:rsidR="000D6E26" w:rsidRPr="00D1457F">
        <w:t>(Core)</w:t>
      </w:r>
      <w:bookmarkEnd w:id="1347"/>
      <w:bookmarkEnd w:id="1348"/>
      <w:bookmarkEnd w:id="1349"/>
      <w:bookmarkEnd w:id="1350"/>
      <w:bookmarkEnd w:id="1351"/>
      <w:bookmarkEnd w:id="1352"/>
    </w:p>
    <w:p w14:paraId="02B18E14" w14:textId="41E5068E" w:rsidR="00C92C76" w:rsidRPr="00D1457F" w:rsidRDefault="00C92C76" w:rsidP="00335BDF">
      <w:pPr>
        <w:pStyle w:val="NoteToDrafters-ASDEFCON"/>
      </w:pPr>
      <w:r w:rsidRPr="00D1457F">
        <w:t>Note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drafters:</w:t>
      </w:r>
      <w:r w:rsidR="003930CB">
        <w:t xml:space="preserve">  </w:t>
      </w:r>
      <w:r w:rsidRPr="00D1457F">
        <w:t>The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clause</w:t>
      </w:r>
      <w:r w:rsidR="003930CB">
        <w:t xml:space="preserve"> </w:t>
      </w:r>
      <w:proofErr w:type="gramStart"/>
      <w:r w:rsidR="002320F6">
        <w:t>i</w:t>
      </w:r>
      <w:r w:rsidRPr="00D1457F">
        <w:t>s</w:t>
      </w:r>
      <w:r w:rsidR="003930CB">
        <w:t xml:space="preserve"> </w:t>
      </w:r>
      <w:r w:rsidRPr="00D1457F">
        <w:t>considered</w:t>
      </w:r>
      <w:proofErr w:type="gramEnd"/>
      <w:r w:rsidR="003930CB">
        <w:t xml:space="preserve"> </w:t>
      </w:r>
      <w:r w:rsidR="00440851">
        <w:t xml:space="preserve">the </w:t>
      </w:r>
      <w:r w:rsidRPr="00D1457F">
        <w:t>minim</w:t>
      </w:r>
      <w:r w:rsidR="00440851">
        <w:t>um requirement</w:t>
      </w:r>
      <w:r w:rsidR="003930CB">
        <w:t xml:space="preserve"> </w:t>
      </w:r>
      <w:r w:rsidR="002320F6">
        <w:t>for</w:t>
      </w:r>
      <w:r w:rsidR="003930CB">
        <w:t xml:space="preserve"> </w:t>
      </w:r>
      <w:r w:rsidR="002320F6">
        <w:t>when</w:t>
      </w:r>
      <w:r w:rsidR="003930CB">
        <w:t xml:space="preserve"> </w:t>
      </w:r>
      <w:r w:rsidR="002320F6">
        <w:t>the</w:t>
      </w:r>
      <w:r w:rsidR="003930CB">
        <w:t xml:space="preserve"> </w:t>
      </w:r>
      <w:r w:rsidR="002320F6">
        <w:t>Contractor</w:t>
      </w:r>
      <w:r w:rsidR="003930CB">
        <w:t xml:space="preserve"> </w:t>
      </w:r>
      <w:r w:rsidR="002320F6">
        <w:t>will</w:t>
      </w:r>
      <w:r w:rsidR="003930CB">
        <w:t xml:space="preserve"> </w:t>
      </w:r>
      <w:r w:rsidR="002320F6">
        <w:t>have</w:t>
      </w:r>
      <w:r w:rsidR="003930CB">
        <w:t xml:space="preserve"> </w:t>
      </w:r>
      <w:r w:rsidR="002320F6">
        <w:t>some</w:t>
      </w:r>
      <w:r w:rsidR="003930CB">
        <w:t xml:space="preserve"> </w:t>
      </w:r>
      <w:r w:rsidR="002320F6">
        <w:t>CMCA</w:t>
      </w:r>
      <w:r w:rsidR="003930CB">
        <w:t xml:space="preserve"> </w:t>
      </w:r>
      <w:r w:rsidR="002320F6">
        <w:t>in</w:t>
      </w:r>
      <w:r w:rsidR="003930CB">
        <w:t xml:space="preserve"> </w:t>
      </w:r>
      <w:r w:rsidR="002320F6">
        <w:t>their</w:t>
      </w:r>
      <w:r w:rsidR="003930CB">
        <w:t xml:space="preserve"> </w:t>
      </w:r>
      <w:r w:rsidR="002320F6">
        <w:t>possession</w:t>
      </w:r>
      <w:r w:rsidR="003930CB">
        <w:t xml:space="preserve"> </w:t>
      </w:r>
      <w:r w:rsidR="002320F6">
        <w:t>(</w:t>
      </w:r>
      <w:proofErr w:type="spellStart"/>
      <w:r w:rsidR="002320F6">
        <w:t>eg</w:t>
      </w:r>
      <w:proofErr w:type="spellEnd"/>
      <w:r w:rsidR="002320F6">
        <w:t>,</w:t>
      </w:r>
      <w:r w:rsidR="003930CB">
        <w:t xml:space="preserve"> </w:t>
      </w:r>
      <w:r w:rsidR="002320F6">
        <w:t>Training</w:t>
      </w:r>
      <w:r w:rsidR="003930CB">
        <w:t xml:space="preserve"> </w:t>
      </w:r>
      <w:r w:rsidR="002320F6">
        <w:t>Equipment</w:t>
      </w:r>
      <w:r w:rsidR="003930CB">
        <w:t xml:space="preserve"> </w:t>
      </w:r>
      <w:r w:rsidR="002320F6">
        <w:t>provided</w:t>
      </w:r>
      <w:r w:rsidR="003930CB">
        <w:t xml:space="preserve"> </w:t>
      </w:r>
      <w:r w:rsidR="002320F6">
        <w:t>as</w:t>
      </w:r>
      <w:r w:rsidR="003930CB">
        <w:t xml:space="preserve"> </w:t>
      </w:r>
      <w:r w:rsidR="002320F6">
        <w:t>GFE)</w:t>
      </w:r>
      <w:r w:rsidRPr="00D1457F">
        <w:t>.</w:t>
      </w:r>
    </w:p>
    <w:p w14:paraId="70A43987" w14:textId="633A0400" w:rsidR="00DF4025" w:rsidRPr="00D1457F" w:rsidRDefault="00DF4025" w:rsidP="00335BDF">
      <w:pPr>
        <w:pStyle w:val="SOWHL3-ASDEFCON"/>
      </w:pPr>
      <w:r w:rsidRPr="00D1457F">
        <w:t>Acknowledgment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WHS</w:t>
      </w:r>
      <w:r w:rsidR="003930CB">
        <w:t xml:space="preserve"> </w:t>
      </w:r>
      <w:r w:rsidRPr="00D1457F">
        <w:t>Advice</w:t>
      </w:r>
      <w:r w:rsidR="003930CB">
        <w:t xml:space="preserve"> </w:t>
      </w:r>
      <w:r w:rsidR="005F4103">
        <w:t>-</w:t>
      </w:r>
      <w:r w:rsidR="003930CB">
        <w:t xml:space="preserve"> </w:t>
      </w:r>
      <w:r w:rsidR="005F4103">
        <w:t>CMCA</w:t>
      </w:r>
    </w:p>
    <w:p w14:paraId="673FECF3" w14:textId="26D14C63" w:rsidR="007E4650" w:rsidRPr="00D1457F" w:rsidRDefault="007E4650" w:rsidP="00335BDF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acknowledges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hazards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present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="005F4103">
        <w:t>CMCA</w:t>
      </w:r>
      <w:r w:rsidR="00DF4025" w:rsidRPr="00D1457F">
        <w:t>,</w:t>
      </w:r>
      <w:r w:rsidR="003930CB">
        <w:t xml:space="preserve"> </w:t>
      </w:r>
      <w:r w:rsidR="00DF4025" w:rsidRPr="00D1457F">
        <w:t>including</w:t>
      </w:r>
      <w:r w:rsidR="003930CB">
        <w:t xml:space="preserve"> </w:t>
      </w:r>
      <w:r w:rsidRPr="00D1457F">
        <w:t>GFE</w:t>
      </w:r>
      <w:r w:rsidR="003930CB">
        <w:t xml:space="preserve"> </w:t>
      </w:r>
      <w:r w:rsidRPr="00D1457F">
        <w:t>if</w:t>
      </w:r>
      <w:r w:rsidR="003930CB">
        <w:t xml:space="preserve"> </w:t>
      </w:r>
      <w:r w:rsidRPr="00D1457F">
        <w:t>applicable,</w:t>
      </w:r>
      <w:r w:rsidR="003930CB">
        <w:t xml:space="preserve"> </w:t>
      </w:r>
      <w:r w:rsidRPr="00D1457F">
        <w:t>which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relevant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Services.</w:t>
      </w:r>
    </w:p>
    <w:p w14:paraId="1A720F41" w14:textId="4A081B2C" w:rsidR="00083E1C" w:rsidRPr="00D1457F" w:rsidRDefault="007E4650" w:rsidP="00335BDF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acknowledges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hazards</w:t>
      </w:r>
      <w:r w:rsidR="003930CB">
        <w:t xml:space="preserve"> </w:t>
      </w:r>
      <w:r w:rsidRPr="00D1457F">
        <w:t>within</w:t>
      </w:r>
      <w:r w:rsidR="003930CB">
        <w:t xml:space="preserve"> </w:t>
      </w:r>
      <w:r w:rsidR="002270A7" w:rsidRPr="00D1457F">
        <w:t>or</w:t>
      </w:r>
      <w:r w:rsidR="003930CB">
        <w:t xml:space="preserve"> </w:t>
      </w:r>
      <w:r w:rsidR="002270A7" w:rsidRPr="00D1457F">
        <w:t>relating</w:t>
      </w:r>
      <w:r w:rsidR="003930CB">
        <w:t xml:space="preserve"> </w:t>
      </w:r>
      <w:r w:rsidR="002270A7" w:rsidRPr="00D1457F">
        <w:t>to</w:t>
      </w:r>
      <w:r w:rsidR="003930CB">
        <w:t xml:space="preserve"> </w:t>
      </w:r>
      <w:r w:rsidR="002270A7" w:rsidRPr="00D1457F">
        <w:t>the</w:t>
      </w:r>
      <w:r w:rsidR="003930CB">
        <w:t xml:space="preserve"> </w:t>
      </w:r>
      <w:r w:rsidR="002270A7" w:rsidRPr="00D1457F">
        <w:t>operation</w:t>
      </w:r>
      <w:r w:rsidR="003930CB">
        <w:t xml:space="preserve"> </w:t>
      </w:r>
      <w:r w:rsidR="002270A7" w:rsidRPr="00D1457F">
        <w:t>or</w:t>
      </w:r>
      <w:r w:rsidR="003930CB">
        <w:t xml:space="preserve"> </w:t>
      </w:r>
      <w:r w:rsidR="00A1611F">
        <w:t xml:space="preserve">support </w:t>
      </w:r>
      <w:r w:rsidR="002270A7"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5F4103">
        <w:t>CMCA</w:t>
      </w:r>
      <w:r w:rsidR="003930CB">
        <w:t xml:space="preserve"> </w:t>
      </w:r>
      <w:r w:rsidR="00846A00" w:rsidRPr="00D1457F">
        <w:t>are</w:t>
      </w:r>
      <w:r w:rsidR="003930CB">
        <w:t xml:space="preserve"> </w:t>
      </w:r>
      <w:r w:rsidR="00846A00" w:rsidRPr="00D1457F">
        <w:t>identified</w:t>
      </w:r>
      <w:r w:rsidR="003930CB">
        <w:t xml:space="preserve"> </w:t>
      </w:r>
      <w:r w:rsidR="00846A00" w:rsidRPr="00D1457F">
        <w:t>within</w:t>
      </w:r>
      <w:r w:rsidR="003930CB">
        <w:t xml:space="preserve"> </w:t>
      </w:r>
      <w:r w:rsidR="002270A7" w:rsidRPr="00D1457F">
        <w:t>associate</w:t>
      </w:r>
      <w:r w:rsidR="00CB1AB2" w:rsidRPr="00D1457F">
        <w:t>d</w:t>
      </w:r>
      <w:r w:rsidR="003930CB">
        <w:t xml:space="preserve"> </w:t>
      </w:r>
      <w:r w:rsidR="008A78A3" w:rsidRPr="00D1457F">
        <w:t>Technical</w:t>
      </w:r>
      <w:r w:rsidR="003930CB">
        <w:t xml:space="preserve"> </w:t>
      </w:r>
      <w:r w:rsidR="008A78A3" w:rsidRPr="00D1457F">
        <w:t>Data</w:t>
      </w:r>
      <w:r w:rsidR="003930CB">
        <w:t xml:space="preserve"> </w:t>
      </w:r>
      <w:r w:rsidRPr="00D1457F">
        <w:t>(</w:t>
      </w:r>
      <w:r w:rsidR="00DF4025" w:rsidRPr="00D1457F">
        <w:t>including</w:t>
      </w:r>
      <w:r w:rsidR="003930CB">
        <w:t xml:space="preserve"> </w:t>
      </w:r>
      <w:r w:rsidR="00DF4025" w:rsidRPr="00D1457F">
        <w:t>operator</w:t>
      </w:r>
      <w:r w:rsidR="003930CB">
        <w:t xml:space="preserve"> </w:t>
      </w:r>
      <w:r w:rsidR="00DF4025" w:rsidRPr="00D1457F">
        <w:t>and</w:t>
      </w:r>
      <w:r w:rsidR="003930CB">
        <w:t xml:space="preserve"> </w:t>
      </w:r>
      <w:r w:rsidRPr="00D1457F">
        <w:t>maintenance</w:t>
      </w:r>
      <w:r w:rsidR="003930CB">
        <w:t xml:space="preserve"> </w:t>
      </w:r>
      <w:r w:rsidRPr="00D1457F">
        <w:t>manuals),</w:t>
      </w:r>
      <w:r w:rsidR="003930CB">
        <w:t xml:space="preserve"> </w:t>
      </w:r>
      <w:r w:rsidRPr="00D1457F">
        <w:t>which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warnings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were,</w:t>
      </w:r>
      <w:r w:rsidR="003930CB">
        <w:t xml:space="preserve"> </w:t>
      </w:r>
      <w:r w:rsidRPr="00D1457F">
        <w:t>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time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publishing,</w:t>
      </w:r>
      <w:r w:rsidR="003930CB">
        <w:t xml:space="preserve"> </w:t>
      </w:r>
      <w:r w:rsidRPr="00D1457F">
        <w:t>considered</w:t>
      </w:r>
      <w:r w:rsidR="003930CB">
        <w:t xml:space="preserve"> </w:t>
      </w:r>
      <w:r w:rsidRPr="00D1457F">
        <w:t>suitable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competent</w:t>
      </w:r>
      <w:r w:rsidR="003930CB">
        <w:t xml:space="preserve"> </w:t>
      </w:r>
      <w:r w:rsidRPr="00D1457F">
        <w:t>persons</w:t>
      </w:r>
      <w:r w:rsidR="003930CB">
        <w:t xml:space="preserve"> </w:t>
      </w:r>
      <w:r w:rsidR="002270A7" w:rsidRPr="00D1457F">
        <w:t>that</w:t>
      </w:r>
      <w:r w:rsidR="003930CB">
        <w:t xml:space="preserve"> </w:t>
      </w:r>
      <w:r w:rsidRPr="00D1457F">
        <w:t>are</w:t>
      </w:r>
      <w:r w:rsidR="003930CB">
        <w:t xml:space="preserve"> </w:t>
      </w:r>
      <w:r w:rsidRPr="00D1457F">
        <w:t>appropriately</w:t>
      </w:r>
      <w:r w:rsidR="003930CB">
        <w:t xml:space="preserve"> </w:t>
      </w:r>
      <w:r w:rsidRPr="00D1457F">
        <w:t>trained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operation</w:t>
      </w:r>
      <w:r w:rsidR="003930CB">
        <w:t xml:space="preserve"> </w:t>
      </w:r>
      <w:r w:rsidRPr="00D1457F">
        <w:t>and/or</w:t>
      </w:r>
      <w:r w:rsidR="003930CB">
        <w:t xml:space="preserve"> </w:t>
      </w:r>
      <w:r w:rsidRPr="00D1457F">
        <w:t>support</w:t>
      </w:r>
      <w:r w:rsidR="003930CB">
        <w:t xml:space="preserve"> </w:t>
      </w:r>
      <w:r w:rsidRPr="00D1457F">
        <w:t>applicable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5F4103">
        <w:t>CMCA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Services.</w:t>
      </w:r>
    </w:p>
    <w:p w14:paraId="103A427E" w14:textId="0D1D777E" w:rsidR="005F4103" w:rsidRPr="00FC519E" w:rsidRDefault="005F4103" w:rsidP="005F4103">
      <w:pPr>
        <w:pStyle w:val="SOWHL3-ASDEFCON"/>
      </w:pPr>
      <w:bookmarkStart w:id="1353" w:name="_Ref140569624"/>
      <w:r w:rsidRPr="00FC519E">
        <w:t>Acknowledgement</w:t>
      </w:r>
      <w:r w:rsidR="003930CB">
        <w:t xml:space="preserve"> </w:t>
      </w:r>
      <w:r w:rsidRPr="00FC519E">
        <w:t>of</w:t>
      </w:r>
      <w:r w:rsidR="003930CB">
        <w:t xml:space="preserve"> </w:t>
      </w:r>
      <w:r w:rsidRPr="00FC519E">
        <w:t>WHS</w:t>
      </w:r>
      <w:r w:rsidR="003930CB">
        <w:t xml:space="preserve"> </w:t>
      </w:r>
      <w:r w:rsidRPr="00FC519E">
        <w:t>Advice</w:t>
      </w:r>
      <w:r w:rsidR="003930CB">
        <w:t xml:space="preserve"> </w:t>
      </w:r>
      <w:r w:rsidRPr="00FC519E">
        <w:t>–</w:t>
      </w:r>
      <w:r w:rsidR="003930CB">
        <w:t xml:space="preserve"> </w:t>
      </w:r>
      <w:r w:rsidRPr="00FC519E">
        <w:t>Commonwealth</w:t>
      </w:r>
      <w:r w:rsidR="003930CB">
        <w:t xml:space="preserve"> </w:t>
      </w:r>
      <w:r w:rsidRPr="00FC519E">
        <w:t>Premises</w:t>
      </w:r>
      <w:bookmarkEnd w:id="1353"/>
    </w:p>
    <w:p w14:paraId="26159FBC" w14:textId="5984DBAF" w:rsidR="005F4103" w:rsidRDefault="005F4103" w:rsidP="005F4103">
      <w:pPr>
        <w:pStyle w:val="NoteToDrafters-ASDEFCON"/>
        <w:keepNext w:val="0"/>
      </w:pPr>
      <w:r w:rsidRPr="004D5B3D">
        <w:t>Note</w:t>
      </w:r>
      <w:r w:rsidR="003930CB">
        <w:t xml:space="preserve"> </w:t>
      </w:r>
      <w:r w:rsidRPr="004D5B3D">
        <w:t>to</w:t>
      </w:r>
      <w:r w:rsidR="003930CB">
        <w:t xml:space="preserve"> </w:t>
      </w:r>
      <w:r w:rsidRPr="004D5B3D">
        <w:t>drafters:</w:t>
      </w:r>
      <w:r w:rsidR="003930CB">
        <w:t xml:space="preserve">  </w:t>
      </w:r>
      <w:r>
        <w:t>Th</w:t>
      </w:r>
      <w:r w:rsidR="00D34FDA">
        <w:t>is</w:t>
      </w:r>
      <w:r w:rsidR="003930CB">
        <w:t xml:space="preserve"> </w:t>
      </w:r>
      <w:r w:rsidR="004A638C">
        <w:t>clause</w:t>
      </w:r>
      <w:r w:rsidR="003930CB">
        <w:t xml:space="preserve"> </w:t>
      </w:r>
      <w:r>
        <w:t>is</w:t>
      </w:r>
      <w:r w:rsidR="003930CB">
        <w:t xml:space="preserve"> </w:t>
      </w:r>
      <w:r>
        <w:t>applicable</w:t>
      </w:r>
      <w:r w:rsidR="003930CB">
        <w:t xml:space="preserve"> </w:t>
      </w:r>
      <w:r w:rsidR="00D34FDA">
        <w:t>if</w:t>
      </w:r>
      <w:r w:rsidR="003930CB">
        <w:t xml:space="preserve"> </w:t>
      </w:r>
      <w:r>
        <w:t>Contractor</w:t>
      </w:r>
      <w:r w:rsidR="003930CB">
        <w:t xml:space="preserve"> </w:t>
      </w:r>
      <w:r>
        <w:t>Personnel</w:t>
      </w:r>
      <w:r w:rsidR="003930CB">
        <w:t xml:space="preserve"> </w:t>
      </w:r>
      <w:r>
        <w:t>will</w:t>
      </w:r>
      <w:r w:rsidR="003930CB">
        <w:t xml:space="preserve"> </w:t>
      </w:r>
      <w:r>
        <w:t>work</w:t>
      </w:r>
      <w:r w:rsidR="003930CB">
        <w:t xml:space="preserve"> </w:t>
      </w:r>
      <w:r>
        <w:t>on</w:t>
      </w:r>
      <w:r w:rsidR="003930CB">
        <w:t xml:space="preserve"> </w:t>
      </w:r>
      <w:r>
        <w:t>Commonwealth</w:t>
      </w:r>
      <w:r w:rsidR="003930CB">
        <w:t xml:space="preserve"> </w:t>
      </w:r>
      <w:r>
        <w:t>Premises</w:t>
      </w:r>
      <w:r w:rsidR="003930CB">
        <w:t xml:space="preserve"> </w:t>
      </w:r>
      <w:r w:rsidR="008679A9">
        <w:t>on an on-going basis (</w:t>
      </w:r>
      <w:proofErr w:type="spellStart"/>
      <w:r w:rsidR="008679A9">
        <w:t>ie</w:t>
      </w:r>
      <w:proofErr w:type="spellEnd"/>
      <w:r w:rsidR="008679A9">
        <w:t>, other than an occasional presence as a ‘visitor’)</w:t>
      </w:r>
      <w:r>
        <w:t>.</w:t>
      </w:r>
      <w:r w:rsidR="003930CB">
        <w:t xml:space="preserve">  </w:t>
      </w:r>
      <w:r w:rsidR="008679A9">
        <w:t>If not required, t</w:t>
      </w:r>
      <w:r>
        <w:t>he</w:t>
      </w:r>
      <w:r w:rsidR="003930CB">
        <w:t xml:space="preserve"> </w:t>
      </w:r>
      <w:r>
        <w:t>clause</w:t>
      </w:r>
      <w:r w:rsidR="003930CB">
        <w:t xml:space="preserve"> </w:t>
      </w:r>
      <w:proofErr w:type="gramStart"/>
      <w:r w:rsidRPr="004D5B3D">
        <w:t>may</w:t>
      </w:r>
      <w:r w:rsidR="003930CB">
        <w:t xml:space="preserve"> </w:t>
      </w:r>
      <w:r w:rsidRPr="004D5B3D">
        <w:t>be</w:t>
      </w:r>
      <w:r w:rsidR="003930CB">
        <w:t xml:space="preserve"> </w:t>
      </w:r>
      <w:r w:rsidRPr="004D5B3D">
        <w:t>replaced</w:t>
      </w:r>
      <w:proofErr w:type="gramEnd"/>
      <w:r w:rsidR="003930CB">
        <w:t xml:space="preserve"> </w:t>
      </w:r>
      <w:r w:rsidRPr="004D5B3D">
        <w:t>with</w:t>
      </w:r>
      <w:r w:rsidR="008679A9">
        <w:t xml:space="preserve"> a single clause stating</w:t>
      </w:r>
      <w:r w:rsidR="003930CB">
        <w:t xml:space="preserve"> </w:t>
      </w:r>
      <w:r w:rsidRPr="004D5B3D">
        <w:t>‘Not</w:t>
      </w:r>
      <w:r w:rsidR="003930CB">
        <w:t xml:space="preserve"> </w:t>
      </w:r>
      <w:r w:rsidRPr="004D5B3D">
        <w:t>used’</w:t>
      </w:r>
      <w:r w:rsidR="00AA11B2">
        <w:t>.</w:t>
      </w:r>
    </w:p>
    <w:p w14:paraId="614F1DFD" w14:textId="38883F34" w:rsidR="00B03DA4" w:rsidRDefault="00B03DA4">
      <w:pPr>
        <w:pStyle w:val="SOWTL4-ASDEFCON"/>
        <w:jc w:val="left"/>
      </w:pPr>
      <w:bookmarkStart w:id="1354" w:name="_Ref301531591"/>
      <w:r w:rsidRPr="004D5B3D">
        <w:t>The</w:t>
      </w:r>
      <w:r>
        <w:t xml:space="preserve"> </w:t>
      </w:r>
      <w:r w:rsidRPr="004D5B3D">
        <w:t>Contractor</w:t>
      </w:r>
      <w:r>
        <w:t xml:space="preserve"> </w:t>
      </w:r>
      <w:r w:rsidRPr="004D5B3D">
        <w:t>acknowledges</w:t>
      </w:r>
      <w:r>
        <w:t xml:space="preserve"> </w:t>
      </w:r>
      <w:r w:rsidRPr="004D5B3D">
        <w:t>that</w:t>
      </w:r>
      <w:r>
        <w:t xml:space="preserve"> Annex F to the SOW provides a list of known hazards </w:t>
      </w:r>
      <w:r w:rsidRPr="004D5B3D">
        <w:t>present</w:t>
      </w:r>
      <w:r>
        <w:t xml:space="preserve"> at Commonwealth Premises where work </w:t>
      </w:r>
      <w:proofErr w:type="gramStart"/>
      <w:r>
        <w:t>may be performed</w:t>
      </w:r>
      <w:proofErr w:type="gramEnd"/>
      <w:r>
        <w:t xml:space="preserve"> under the Contract (‘</w:t>
      </w:r>
      <w:r w:rsidRPr="00B03DA4">
        <w:rPr>
          <w:b/>
        </w:rPr>
        <w:t>the applicable Commonwealth Premises</w:t>
      </w:r>
      <w:r>
        <w:t>’)</w:t>
      </w:r>
      <w:bookmarkStart w:id="1355" w:name="_Ref391473910"/>
      <w:r>
        <w:t>.</w:t>
      </w:r>
      <w:bookmarkEnd w:id="1354"/>
      <w:bookmarkEnd w:id="1355"/>
    </w:p>
    <w:p w14:paraId="24BFF673" w14:textId="5E51CB2F" w:rsidR="00420B11" w:rsidRPr="00D1457F" w:rsidRDefault="00420B11" w:rsidP="00900E0D">
      <w:pPr>
        <w:pStyle w:val="SOWHL3-ASDEFCON"/>
      </w:pPr>
      <w:r w:rsidRPr="00D1457F">
        <w:t>Planning</w:t>
      </w:r>
      <w:r w:rsidR="003930CB">
        <w:t xml:space="preserve"> </w:t>
      </w:r>
      <w:r w:rsidRPr="00D1457F">
        <w:t>for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WHS</w:t>
      </w:r>
      <w:r w:rsidR="003930CB">
        <w:t xml:space="preserve"> </w:t>
      </w:r>
      <w:r w:rsidRPr="00D1457F">
        <w:t>Duties</w:t>
      </w:r>
    </w:p>
    <w:p w14:paraId="735E5857" w14:textId="422CA183" w:rsidR="00420B11" w:rsidRPr="00D1457F" w:rsidRDefault="00420B11" w:rsidP="00900E0D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address</w:t>
      </w:r>
      <w:r w:rsidR="003930CB">
        <w:t xml:space="preserve"> </w:t>
      </w:r>
      <w:r w:rsidR="00097AD0" w:rsidRPr="00D1457F">
        <w:t>WHS</w:t>
      </w:r>
      <w:r w:rsidR="003930CB">
        <w:t xml:space="preserve"> </w:t>
      </w:r>
      <w:r w:rsidRPr="00D1457F">
        <w:t>compliance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="00703E80" w:rsidRPr="00D1457F">
        <w:t>issues</w:t>
      </w:r>
      <w:r w:rsidR="003930CB">
        <w:t xml:space="preserve"> </w:t>
      </w:r>
      <w:r w:rsidRPr="00D1457F">
        <w:t>as</w:t>
      </w:r>
      <w:r w:rsidR="003930CB">
        <w:t xml:space="preserve"> </w:t>
      </w:r>
      <w:r w:rsidRPr="00D1457F">
        <w:t>part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6D703F">
        <w:t>SMP</w:t>
      </w:r>
      <w:r w:rsidRPr="00D1457F">
        <w:t>.</w:t>
      </w:r>
    </w:p>
    <w:p w14:paraId="056FF526" w14:textId="183D3830" w:rsidR="00171043" w:rsidRPr="00D1457F" w:rsidRDefault="00577580" w:rsidP="00900E0D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420B11" w:rsidRPr="00D1457F">
        <w:t>provide</w:t>
      </w:r>
      <w:r w:rsidR="003930CB">
        <w:t xml:space="preserve"> </w:t>
      </w:r>
      <w:r w:rsidR="00420B11" w:rsidRPr="00D1457F">
        <w:t>the</w:t>
      </w:r>
      <w:r w:rsidR="003930CB">
        <w:t xml:space="preserve"> </w:t>
      </w:r>
      <w:r w:rsidRPr="00D1457F">
        <w:t>Services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="00171043" w:rsidRPr="00D1457F">
        <w:t>clause</w:t>
      </w:r>
      <w:r w:rsidR="003930CB">
        <w:t xml:space="preserve"> </w:t>
      </w:r>
      <w:r w:rsidR="008952DD" w:rsidRPr="00D1457F">
        <w:t>1</w:t>
      </w:r>
      <w:r w:rsidR="00F6735A" w:rsidRPr="00D1457F">
        <w:t>2</w:t>
      </w:r>
      <w:r w:rsidR="001C196E" w:rsidRPr="00D1457F">
        <w:t>.4</w:t>
      </w:r>
      <w:r w:rsidR="003930CB">
        <w:t xml:space="preserve"> </w:t>
      </w:r>
      <w:r w:rsidR="00171043" w:rsidRPr="00D1457F">
        <w:t>of</w:t>
      </w:r>
      <w:r w:rsidR="003930CB">
        <w:t xml:space="preserve"> </w:t>
      </w:r>
      <w:r w:rsidR="00171043" w:rsidRPr="00D1457F">
        <w:t>the</w:t>
      </w:r>
      <w:r w:rsidR="003930CB">
        <w:t xml:space="preserve"> </w:t>
      </w:r>
      <w:r w:rsidR="00171043" w:rsidRPr="00D1457F">
        <w:t>COC</w:t>
      </w:r>
      <w:r w:rsidR="001D24C5" w:rsidRPr="00D1457F">
        <w:t>,</w:t>
      </w:r>
      <w:r w:rsidR="003930CB">
        <w:t xml:space="preserve"> </w:t>
      </w:r>
      <w:r w:rsidR="001D24C5" w:rsidRPr="00D1457F">
        <w:t>clause</w:t>
      </w:r>
      <w:r w:rsidR="003930CB">
        <w:t xml:space="preserve"> </w:t>
      </w:r>
      <w:r w:rsidR="00342D90" w:rsidRPr="00D1457F">
        <w:fldChar w:fldCharType="begin"/>
      </w:r>
      <w:r w:rsidR="00342D90" w:rsidRPr="00D1457F">
        <w:instrText xml:space="preserve"> REF _Ref417544629 \r \h </w:instrText>
      </w:r>
      <w:r w:rsidR="00342D90" w:rsidRPr="00D1457F">
        <w:fldChar w:fldCharType="separate"/>
      </w:r>
      <w:r w:rsidR="00092219">
        <w:t>10</w:t>
      </w:r>
      <w:r w:rsidR="00342D90" w:rsidRPr="00D1457F">
        <w:fldChar w:fldCharType="end"/>
      </w:r>
      <w:r w:rsidR="003930CB">
        <w:t xml:space="preserve"> </w:t>
      </w:r>
      <w:r w:rsidR="00171043" w:rsidRPr="00D1457F">
        <w:t>of</w:t>
      </w:r>
      <w:r w:rsidR="003930CB">
        <w:t xml:space="preserve"> </w:t>
      </w:r>
      <w:r w:rsidR="00171043" w:rsidRPr="00D1457F">
        <w:t>the</w:t>
      </w:r>
      <w:r w:rsidR="003930CB">
        <w:t xml:space="preserve"> </w:t>
      </w:r>
      <w:r w:rsidR="00171043" w:rsidRPr="00D1457F">
        <w:t>SOW</w:t>
      </w:r>
      <w:r w:rsidR="003930CB">
        <w:t xml:space="preserve"> </w:t>
      </w:r>
      <w:r w:rsidR="00171043" w:rsidRPr="00D1457F">
        <w:t>and</w:t>
      </w:r>
      <w:r w:rsidR="003930CB">
        <w:t xml:space="preserve"> </w:t>
      </w:r>
      <w:r w:rsidR="00420B11" w:rsidRPr="00D1457F">
        <w:t>in</w:t>
      </w:r>
      <w:r w:rsidR="003930CB">
        <w:t xml:space="preserve"> </w:t>
      </w:r>
      <w:r w:rsidR="00420B11" w:rsidRPr="00D1457F">
        <w:t>accordance</w:t>
      </w:r>
      <w:r w:rsidR="003930CB">
        <w:t xml:space="preserve"> </w:t>
      </w:r>
      <w:r w:rsidR="00420B11" w:rsidRPr="00D1457F">
        <w:t>with</w:t>
      </w:r>
      <w:r w:rsidR="003930CB">
        <w:t xml:space="preserve"> </w:t>
      </w:r>
      <w:r w:rsidR="00171043" w:rsidRPr="00D1457F">
        <w:t>the</w:t>
      </w:r>
      <w:r w:rsidR="003930CB">
        <w:t xml:space="preserve"> </w:t>
      </w:r>
      <w:r w:rsidRPr="00D1457F">
        <w:t>WHS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Pr="00D1457F">
        <w:t>elements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="00171043" w:rsidRPr="00D1457F">
        <w:t>Approved</w:t>
      </w:r>
      <w:r w:rsidR="003930CB">
        <w:t xml:space="preserve"> </w:t>
      </w:r>
      <w:r w:rsidR="006D703F">
        <w:t>SMP</w:t>
      </w:r>
      <w:r w:rsidRPr="00D1457F">
        <w:t>.</w:t>
      </w:r>
    </w:p>
    <w:p w14:paraId="331C69E1" w14:textId="2173503D" w:rsidR="00F97A54" w:rsidRPr="00D1457F" w:rsidRDefault="00577580" w:rsidP="00335BDF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F97A54" w:rsidRPr="00D1457F">
        <w:t>have</w:t>
      </w:r>
      <w:r w:rsidR="003930CB">
        <w:t xml:space="preserve"> </w:t>
      </w:r>
      <w:r w:rsidR="00F97A54" w:rsidRPr="00D1457F">
        <w:t>a</w:t>
      </w:r>
      <w:r w:rsidR="003930CB">
        <w:t xml:space="preserve"> </w:t>
      </w:r>
      <w:r w:rsidR="00F97A54" w:rsidRPr="00D1457F">
        <w:t>WHS</w:t>
      </w:r>
      <w:r w:rsidR="003930CB">
        <w:t xml:space="preserve"> </w:t>
      </w:r>
      <w:r w:rsidR="0092446F" w:rsidRPr="00D1457F">
        <w:t>Management</w:t>
      </w:r>
      <w:r w:rsidR="003930CB">
        <w:t xml:space="preserve"> </w:t>
      </w:r>
      <w:r w:rsidR="0092446F" w:rsidRPr="00D1457F">
        <w:t>System</w:t>
      </w:r>
      <w:r w:rsidR="003930CB">
        <w:t xml:space="preserve"> </w:t>
      </w:r>
      <w:r w:rsidR="00381E3A" w:rsidRPr="00D1457F">
        <w:t>(WHSMS)</w:t>
      </w:r>
      <w:r w:rsidR="00DB737A">
        <w:t>,</w:t>
      </w:r>
      <w:r w:rsidR="003930CB">
        <w:t xml:space="preserve"> </w:t>
      </w:r>
      <w:r w:rsidR="00DB737A">
        <w:t>as</w:t>
      </w:r>
      <w:r w:rsidR="003930CB">
        <w:t xml:space="preserve"> </w:t>
      </w:r>
      <w:r w:rsidR="00DB737A">
        <w:t>part</w:t>
      </w:r>
      <w:r w:rsidR="003930CB">
        <w:t xml:space="preserve"> </w:t>
      </w:r>
      <w:r w:rsidR="00DB737A">
        <w:t>of</w:t>
      </w:r>
      <w:r w:rsidR="003930CB">
        <w:t xml:space="preserve"> </w:t>
      </w:r>
      <w:r w:rsidR="00DB737A">
        <w:t>its</w:t>
      </w:r>
      <w:r w:rsidR="003930CB">
        <w:t xml:space="preserve"> </w:t>
      </w:r>
      <w:r w:rsidR="00DB737A">
        <w:t>QMS</w:t>
      </w:r>
      <w:r w:rsidR="003930CB">
        <w:t xml:space="preserve"> </w:t>
      </w:r>
      <w:r w:rsidR="00DB737A">
        <w:t>or</w:t>
      </w:r>
      <w:r w:rsidR="003930CB">
        <w:t xml:space="preserve"> </w:t>
      </w:r>
      <w:r w:rsidR="00DB737A">
        <w:t>otherwise,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work</w:t>
      </w:r>
      <w:r w:rsidR="003930CB">
        <w:t xml:space="preserve"> </w:t>
      </w:r>
      <w:r w:rsidRPr="00D1457F">
        <w:t>performed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</w:t>
      </w:r>
      <w:r w:rsidR="003930CB">
        <w:t xml:space="preserve"> </w:t>
      </w:r>
      <w:r w:rsidRPr="00D1457F">
        <w:t>complies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applicable</w:t>
      </w:r>
      <w:r w:rsidR="003930CB">
        <w:t xml:space="preserve"> </w:t>
      </w:r>
      <w:r w:rsidRPr="00D1457F">
        <w:t>legislation</w:t>
      </w:r>
      <w:r w:rsidR="003930CB">
        <w:t xml:space="preserve"> </w:t>
      </w:r>
      <w:r w:rsidR="000B73B9" w:rsidRPr="00D1457F">
        <w:t>relating</w:t>
      </w:r>
      <w:r w:rsidR="003930CB">
        <w:t xml:space="preserve"> </w:t>
      </w:r>
      <w:r w:rsidR="000B73B9" w:rsidRPr="00D1457F">
        <w:t>to</w:t>
      </w:r>
      <w:r w:rsidR="003930CB">
        <w:t xml:space="preserve"> </w:t>
      </w:r>
      <w:r w:rsidR="009D2947" w:rsidRPr="00D1457F">
        <w:t>WHS</w:t>
      </w:r>
      <w:r w:rsidR="003930CB">
        <w:t xml:space="preserve"> </w:t>
      </w:r>
      <w:r w:rsidR="00336F3A" w:rsidRPr="00D1457F">
        <w:t>(including</w:t>
      </w:r>
      <w:r w:rsidR="003930CB">
        <w:t xml:space="preserve"> </w:t>
      </w:r>
      <w:r w:rsidR="000B73B9" w:rsidRPr="00D1457F">
        <w:t>the</w:t>
      </w:r>
      <w:r w:rsidR="003930CB">
        <w:t xml:space="preserve"> </w:t>
      </w:r>
      <w:r w:rsidR="00EB06A4" w:rsidRPr="00D1457F">
        <w:t>WHS</w:t>
      </w:r>
      <w:r w:rsidR="003930CB">
        <w:t xml:space="preserve"> </w:t>
      </w:r>
      <w:r w:rsidR="002748B1" w:rsidRPr="00D1457F">
        <w:t>Legislation</w:t>
      </w:r>
      <w:r w:rsidR="00336F3A" w:rsidRPr="00D1457F">
        <w:t>)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policy</w:t>
      </w:r>
      <w:r w:rsidR="000338D9">
        <w:t>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="00381E3A" w:rsidRPr="00D1457F">
        <w:t>which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accessible</w:t>
      </w:r>
      <w:r w:rsidR="003930CB">
        <w:t xml:space="preserve"> </w:t>
      </w:r>
      <w:r w:rsidR="00381E3A" w:rsidRPr="00D1457F">
        <w:t>to</w:t>
      </w:r>
      <w:r w:rsidR="003930CB">
        <w:t xml:space="preserve"> </w:t>
      </w:r>
      <w:r w:rsidR="00381E3A" w:rsidRPr="00D1457F">
        <w:t>the</w:t>
      </w:r>
      <w:r w:rsidR="003930CB">
        <w:t xml:space="preserve"> </w:t>
      </w:r>
      <w:r w:rsidR="00381E3A" w:rsidRPr="00D1457F">
        <w:t>Commonwealth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1C196E" w:rsidRPr="00D1457F">
        <w:t>1</w:t>
      </w:r>
      <w:r w:rsidR="00F6735A" w:rsidRPr="00D1457F">
        <w:t>1</w:t>
      </w:r>
      <w:r w:rsidR="008952DD" w:rsidRPr="00D1457F">
        <w:t>.</w:t>
      </w:r>
      <w:r w:rsidR="00CA0C0B" w:rsidRPr="00D1457F">
        <w:t>7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COC.</w:t>
      </w:r>
    </w:p>
    <w:p w14:paraId="6416A39E" w14:textId="41553233" w:rsidR="00133E69" w:rsidRPr="00D1457F" w:rsidRDefault="00133E69" w:rsidP="00335BDF">
      <w:pPr>
        <w:pStyle w:val="SOWTL4-ASDEFCON"/>
      </w:pPr>
      <w:r w:rsidRPr="00D1457F">
        <w:t>The</w:t>
      </w:r>
      <w:r w:rsidR="003930CB">
        <w:t xml:space="preserve"> </w:t>
      </w:r>
      <w:r w:rsidRPr="00D1457F">
        <w:t>Contractor’s</w:t>
      </w:r>
      <w:r w:rsidR="003930CB">
        <w:t xml:space="preserve"> </w:t>
      </w:r>
      <w:r w:rsidRPr="00D1457F">
        <w:t>WHSMS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="007878E3" w:rsidRPr="00D1457F">
        <w:t>include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following</w:t>
      </w:r>
      <w:r w:rsidR="003930CB">
        <w:t xml:space="preserve"> </w:t>
      </w:r>
      <w:r w:rsidRPr="00D1457F">
        <w:t>WHS</w:t>
      </w:r>
      <w:r w:rsidR="005D2533" w:rsidRPr="00D1457F">
        <w:t>-</w:t>
      </w:r>
      <w:r w:rsidRPr="00D1457F">
        <w:t>related</w:t>
      </w:r>
      <w:r w:rsidR="003930CB">
        <w:t xml:space="preserve"> </w:t>
      </w:r>
      <w:r w:rsidRPr="00D1457F">
        <w:t>records:</w:t>
      </w:r>
    </w:p>
    <w:p w14:paraId="538FDE28" w14:textId="78F2BF1B" w:rsidR="00420B11" w:rsidRPr="00D1457F" w:rsidRDefault="00133E69" w:rsidP="00335BDF">
      <w:pPr>
        <w:pStyle w:val="SOWSubL1-ASDEFCON"/>
      </w:pPr>
      <w:r w:rsidRPr="00D1457F">
        <w:t>WHS</w:t>
      </w:r>
      <w:r w:rsidR="00622334" w:rsidRPr="00D1457F">
        <w:t>-</w:t>
      </w:r>
      <w:r w:rsidRPr="00D1457F">
        <w:t>related</w:t>
      </w:r>
      <w:r w:rsidR="003930CB">
        <w:t xml:space="preserve"> </w:t>
      </w:r>
      <w:r w:rsidRPr="00D1457F">
        <w:t>Authorisations;</w:t>
      </w:r>
    </w:p>
    <w:p w14:paraId="514A84BD" w14:textId="653A6389" w:rsidR="0030493F" w:rsidRPr="00D1457F" w:rsidRDefault="0030493F" w:rsidP="00335BDF">
      <w:pPr>
        <w:pStyle w:val="SOWSubL1-ASDEFCON"/>
      </w:pPr>
      <w:r w:rsidRPr="00D1457F">
        <w:t>WHS-related</w:t>
      </w:r>
      <w:r w:rsidR="003930CB">
        <w:t xml:space="preserve"> </w:t>
      </w:r>
      <w:r w:rsidRPr="00D1457F">
        <w:t>risk</w:t>
      </w:r>
      <w:r w:rsidR="003930CB">
        <w:t xml:space="preserve"> </w:t>
      </w:r>
      <w:r w:rsidRPr="00D1457F">
        <w:t>assessments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control</w:t>
      </w:r>
      <w:r w:rsidR="003930CB">
        <w:t xml:space="preserve"> </w:t>
      </w:r>
      <w:r w:rsidRPr="00D1457F">
        <w:t>measures;</w:t>
      </w:r>
    </w:p>
    <w:p w14:paraId="32D32931" w14:textId="4BFE5A12" w:rsidR="005F0126" w:rsidRPr="00D1457F" w:rsidRDefault="005F0126" w:rsidP="00335BDF">
      <w:pPr>
        <w:pStyle w:val="SOWSubL1-ASDEFCON"/>
      </w:pPr>
      <w:r w:rsidRPr="00D1457F">
        <w:lastRenderedPageBreak/>
        <w:t>safe</w:t>
      </w:r>
      <w:r w:rsidR="003930CB">
        <w:t xml:space="preserve"> </w:t>
      </w:r>
      <w:r w:rsidRPr="00D1457F">
        <w:t>work</w:t>
      </w:r>
      <w:r w:rsidR="003930CB">
        <w:t xml:space="preserve"> </w:t>
      </w:r>
      <w:r w:rsidRPr="00D1457F">
        <w:t>method</w:t>
      </w:r>
      <w:r w:rsidR="003930CB">
        <w:t xml:space="preserve"> </w:t>
      </w:r>
      <w:r w:rsidRPr="00D1457F">
        <w:t>statements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applicable</w:t>
      </w:r>
      <w:r w:rsidR="003930CB">
        <w:t xml:space="preserve"> </w:t>
      </w:r>
      <w:r w:rsidRPr="00D1457F">
        <w:t>WHS</w:t>
      </w:r>
      <w:r w:rsidR="003930CB">
        <w:t xml:space="preserve"> </w:t>
      </w:r>
      <w:r w:rsidRPr="00D1457F">
        <w:t>Legislation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relation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Services;</w:t>
      </w:r>
    </w:p>
    <w:p w14:paraId="0B08E403" w14:textId="35452042" w:rsidR="00DA1407" w:rsidRDefault="00DA1407" w:rsidP="00335BDF">
      <w:pPr>
        <w:pStyle w:val="SOWSubL1-ASDEFCON"/>
      </w:pPr>
      <w:r>
        <w:t>details</w:t>
      </w:r>
      <w:r w:rsidR="003930CB">
        <w:t xml:space="preserve"> </w:t>
      </w:r>
      <w:r>
        <w:t>of</w:t>
      </w:r>
      <w:r w:rsidR="003930CB">
        <w:t xml:space="preserve"> </w:t>
      </w:r>
      <w:r>
        <w:t>emergency</w:t>
      </w:r>
      <w:r w:rsidR="003930CB">
        <w:t xml:space="preserve"> </w:t>
      </w:r>
      <w:r>
        <w:t>plans</w:t>
      </w:r>
      <w:r w:rsidR="003930CB">
        <w:t xml:space="preserve"> </w:t>
      </w:r>
      <w:r>
        <w:t>and</w:t>
      </w:r>
      <w:r w:rsidR="003930CB">
        <w:t xml:space="preserve"> </w:t>
      </w:r>
      <w:r>
        <w:t>procedures</w:t>
      </w:r>
      <w:r w:rsidR="003930CB">
        <w:t xml:space="preserve"> </w:t>
      </w:r>
      <w:r>
        <w:t>and</w:t>
      </w:r>
      <w:r w:rsidR="003930CB">
        <w:t xml:space="preserve"> </w:t>
      </w:r>
      <w:r>
        <w:t>for</w:t>
      </w:r>
      <w:r w:rsidR="003930CB">
        <w:t xml:space="preserve"> </w:t>
      </w:r>
      <w:r>
        <w:t>access</w:t>
      </w:r>
      <w:r w:rsidR="003930CB">
        <w:t xml:space="preserve"> </w:t>
      </w:r>
      <w:r>
        <w:t>to</w:t>
      </w:r>
      <w:r w:rsidR="003930CB">
        <w:t xml:space="preserve"> </w:t>
      </w:r>
      <w:r>
        <w:t>first</w:t>
      </w:r>
      <w:r w:rsidR="003930CB">
        <w:t xml:space="preserve"> </w:t>
      </w:r>
      <w:r>
        <w:t>aid,</w:t>
      </w:r>
      <w:r w:rsidR="003930CB">
        <w:t xml:space="preserve"> </w:t>
      </w:r>
      <w:r>
        <w:t>including</w:t>
      </w:r>
      <w:r w:rsidR="003930CB">
        <w:t xml:space="preserve"> </w:t>
      </w:r>
      <w:r>
        <w:t>first</w:t>
      </w:r>
      <w:r w:rsidR="003930CB">
        <w:t xml:space="preserve"> </w:t>
      </w:r>
      <w:r>
        <w:t>aiders</w:t>
      </w:r>
      <w:r w:rsidR="003930CB">
        <w:t xml:space="preserve"> </w:t>
      </w:r>
      <w:r>
        <w:t>and</w:t>
      </w:r>
      <w:r w:rsidR="003930CB">
        <w:t xml:space="preserve"> </w:t>
      </w:r>
      <w:r>
        <w:t>available</w:t>
      </w:r>
      <w:r w:rsidR="003930CB">
        <w:t xml:space="preserve"> </w:t>
      </w:r>
      <w:r>
        <w:t>facilities</w:t>
      </w:r>
      <w:r w:rsidR="003930CB">
        <w:t xml:space="preserve"> </w:t>
      </w:r>
      <w:r>
        <w:t>and</w:t>
      </w:r>
      <w:r w:rsidR="003930CB">
        <w:t xml:space="preserve"> </w:t>
      </w:r>
      <w:r>
        <w:t>resources;</w:t>
      </w:r>
    </w:p>
    <w:p w14:paraId="69E0112B" w14:textId="0E7FCEFC" w:rsidR="00133E69" w:rsidRPr="00D1457F" w:rsidRDefault="00232D01" w:rsidP="00335BDF">
      <w:pPr>
        <w:pStyle w:val="SOWSubL1-ASDEFCON"/>
      </w:pPr>
      <w:r w:rsidRPr="00D1457F">
        <w:t>workplace</w:t>
      </w:r>
      <w:r w:rsidR="003930CB">
        <w:t xml:space="preserve"> </w:t>
      </w:r>
      <w:r w:rsidRPr="00D1457F">
        <w:t>registers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="00842D21" w:rsidRPr="00D1457F">
        <w:t>records</w:t>
      </w:r>
      <w:r w:rsidR="003930CB">
        <w:t xml:space="preserve"> </w:t>
      </w:r>
      <w:r w:rsidR="00133E69" w:rsidRPr="00D1457F">
        <w:t>required</w:t>
      </w:r>
      <w:r w:rsidR="003930CB">
        <w:t xml:space="preserve"> </w:t>
      </w:r>
      <w:r w:rsidR="00842D21" w:rsidRPr="00D1457F">
        <w:t>to</w:t>
      </w:r>
      <w:r w:rsidR="003930CB">
        <w:t xml:space="preserve"> </w:t>
      </w:r>
      <w:r w:rsidR="00842D21" w:rsidRPr="00D1457F">
        <w:t>be</w:t>
      </w:r>
      <w:r w:rsidR="003930CB">
        <w:t xml:space="preserve"> </w:t>
      </w:r>
      <w:r w:rsidRPr="00D1457F">
        <w:t>maintained</w:t>
      </w:r>
      <w:r w:rsidR="003930CB">
        <w:t xml:space="preserve"> </w:t>
      </w:r>
      <w:r w:rsidR="00133E69" w:rsidRPr="00D1457F">
        <w:t>under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applicable</w:t>
      </w:r>
      <w:r w:rsidR="003930CB">
        <w:t xml:space="preserve"> </w:t>
      </w:r>
      <w:r w:rsidR="00133E69" w:rsidRPr="00D1457F">
        <w:t>WHS</w:t>
      </w:r>
      <w:r w:rsidR="003930CB">
        <w:t xml:space="preserve"> </w:t>
      </w:r>
      <w:r w:rsidR="002748B1" w:rsidRPr="00D1457F">
        <w:t>Legislation</w:t>
      </w:r>
      <w:r w:rsidR="00D32E08" w:rsidRPr="00D1457F">
        <w:t>;</w:t>
      </w:r>
      <w:r w:rsidR="003930CB">
        <w:t xml:space="preserve"> </w:t>
      </w:r>
      <w:r w:rsidR="0030493F" w:rsidRPr="00D1457F">
        <w:t>and</w:t>
      </w:r>
    </w:p>
    <w:p w14:paraId="53FF8CB1" w14:textId="23D21E03" w:rsidR="00381E3A" w:rsidRPr="00D1457F" w:rsidRDefault="00133E69" w:rsidP="00335BDF">
      <w:pPr>
        <w:pStyle w:val="SOWSubL1-ASDEFCON"/>
      </w:pPr>
      <w:r w:rsidRPr="00D1457F">
        <w:t>the</w:t>
      </w:r>
      <w:r w:rsidR="003930CB">
        <w:t xml:space="preserve"> </w:t>
      </w:r>
      <w:r w:rsidRPr="00D1457F">
        <w:t>WHS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Pr="00D1457F">
        <w:t>elements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="006D703F">
        <w:t>SMP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all</w:t>
      </w:r>
      <w:r w:rsidR="003930CB">
        <w:t xml:space="preserve"> </w:t>
      </w:r>
      <w:r w:rsidRPr="00D1457F">
        <w:t>associated</w:t>
      </w:r>
      <w:r w:rsidR="003930CB">
        <w:t xml:space="preserve"> </w:t>
      </w:r>
      <w:r w:rsidRPr="00D1457F">
        <w:t>plans,</w:t>
      </w:r>
      <w:r w:rsidR="003930CB">
        <w:t xml:space="preserve"> </w:t>
      </w:r>
      <w:r w:rsidRPr="00D1457F">
        <w:t>processes,</w:t>
      </w:r>
      <w:r w:rsidR="003930CB">
        <w:t xml:space="preserve"> </w:t>
      </w:r>
      <w:r w:rsidRPr="00D1457F">
        <w:t>procedures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instructions</w:t>
      </w:r>
      <w:r w:rsidR="003930CB">
        <w:t xml:space="preserve"> </w:t>
      </w:r>
      <w:r w:rsidRPr="00D1457F">
        <w:t>supporting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WHS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Pr="00D1457F">
        <w:t>elements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Approved</w:t>
      </w:r>
      <w:r w:rsidR="003930CB">
        <w:t xml:space="preserve"> </w:t>
      </w:r>
      <w:r w:rsidR="006D703F">
        <w:t>SMP</w:t>
      </w:r>
      <w:r w:rsidRPr="00D1457F">
        <w:t>.</w:t>
      </w:r>
    </w:p>
    <w:p w14:paraId="4E915396" w14:textId="0CC5CB42" w:rsidR="00900E0D" w:rsidRDefault="00DC6EF1" w:rsidP="00900E0D">
      <w:pPr>
        <w:pStyle w:val="SOWTL4-ASDEFCON"/>
      </w:pPr>
      <w:bookmarkStart w:id="1356" w:name="_Ref327388113"/>
      <w:proofErr w:type="gramStart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Contractor’s</w:t>
      </w:r>
      <w:r w:rsidR="003930CB">
        <w:t xml:space="preserve"> </w:t>
      </w:r>
      <w:r w:rsidR="00716E6C" w:rsidRPr="00D1457F">
        <w:t>r</w:t>
      </w:r>
      <w:r w:rsidRPr="00D1457F">
        <w:t>epresentative</w:t>
      </w:r>
      <w:r w:rsidR="00716E6C" w:rsidRPr="00D1457F">
        <w:t>s</w:t>
      </w:r>
      <w:r w:rsidR="003930CB">
        <w:t xml:space="preserve"> </w:t>
      </w:r>
      <w:r w:rsidRPr="00D1457F">
        <w:t>consult,</w:t>
      </w:r>
      <w:r w:rsidR="003930CB">
        <w:t xml:space="preserve"> </w:t>
      </w:r>
      <w:r w:rsidRPr="00D1457F">
        <w:t>co-operate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co-ordinate</w:t>
      </w:r>
      <w:r w:rsidR="003930CB">
        <w:t xml:space="preserve"> </w:t>
      </w:r>
      <w:r w:rsidRPr="00D1457F">
        <w:t>activities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="000B73B9" w:rsidRPr="00D1457F">
        <w:t>and</w:t>
      </w:r>
      <w:r w:rsidR="003930CB">
        <w:t xml:space="preserve"> </w:t>
      </w:r>
      <w:r w:rsidR="000B73B9" w:rsidRPr="00D1457F">
        <w:t>Associated</w:t>
      </w:r>
      <w:r w:rsidR="003930CB">
        <w:t xml:space="preserve"> </w:t>
      </w:r>
      <w:r w:rsidR="000B73B9" w:rsidRPr="00D1457F">
        <w:t>Parties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relation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management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WHS</w:t>
      </w:r>
      <w:r w:rsidR="003930CB">
        <w:t xml:space="preserve"> </w:t>
      </w:r>
      <w:r w:rsidRPr="00D1457F">
        <w:t>issues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="00C500C0" w:rsidRPr="00D1457F">
        <w:t>P</w:t>
      </w:r>
      <w:r w:rsidRPr="00D1457F">
        <w:t>ersonnel</w:t>
      </w:r>
      <w:r w:rsidR="003930CB">
        <w:t xml:space="preserve"> </w:t>
      </w:r>
      <w:r w:rsidRPr="00D1457F">
        <w:t>consult,</w:t>
      </w:r>
      <w:r w:rsidR="003930CB">
        <w:t xml:space="preserve"> </w:t>
      </w:r>
      <w:r w:rsidRPr="00D1457F">
        <w:t>co</w:t>
      </w:r>
      <w:r w:rsidR="00BB3E1E" w:rsidRPr="00D1457F">
        <w:t>-</w:t>
      </w:r>
      <w:r w:rsidRPr="00D1457F">
        <w:t>operate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co-ordinate</w:t>
      </w:r>
      <w:r w:rsidR="003930CB">
        <w:t xml:space="preserve"> </w:t>
      </w:r>
      <w:r w:rsidRPr="00D1457F">
        <w:t>activities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="00C500C0" w:rsidRPr="00D1457F">
        <w:t>P</w:t>
      </w:r>
      <w:r w:rsidRPr="00D1457F">
        <w:t>ersonnel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workers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order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ensure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work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performed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performed</w:t>
      </w:r>
      <w:r w:rsidR="003930CB">
        <w:t xml:space="preserve"> </w:t>
      </w:r>
      <w:r w:rsidR="000B73B9" w:rsidRPr="00D1457F">
        <w:t>safely</w:t>
      </w:r>
      <w:r w:rsidRPr="00D1457F">
        <w:t>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0338D9" w14:paraId="4665A774" w14:textId="77777777" w:rsidTr="003023CB">
        <w:tc>
          <w:tcPr>
            <w:tcW w:w="9071" w:type="dxa"/>
            <w:shd w:val="clear" w:color="auto" w:fill="auto"/>
          </w:tcPr>
          <w:p w14:paraId="00F372F2" w14:textId="07B1CBFE" w:rsidR="000338D9" w:rsidRDefault="000338D9" w:rsidP="003023CB">
            <w:pPr>
              <w:pStyle w:val="ASDEFCONOption"/>
            </w:pPr>
            <w:r>
              <w:t>Option:  Include if Contractor Personnel will work on Commonwealth Premises (</w:t>
            </w:r>
            <w:proofErr w:type="spellStart"/>
            <w:r>
              <w:t>ie</w:t>
            </w:r>
            <w:proofErr w:type="spellEnd"/>
            <w:r>
              <w:t xml:space="preserve">, as visitors) and clause </w:t>
            </w:r>
            <w:r>
              <w:fldChar w:fldCharType="begin"/>
            </w:r>
            <w:r>
              <w:instrText xml:space="preserve"> REF _Ref140587232 \r \h </w:instrText>
            </w:r>
            <w:r>
              <w:fldChar w:fldCharType="separate"/>
            </w:r>
            <w:r w:rsidR="00092219">
              <w:t>10.3.4</w:t>
            </w:r>
            <w:r>
              <w:fldChar w:fldCharType="end"/>
            </w:r>
            <w:r>
              <w:t xml:space="preserve"> is ‘Not used’.  This option is not required when clause </w:t>
            </w:r>
            <w:r>
              <w:fldChar w:fldCharType="begin"/>
            </w:r>
            <w:r>
              <w:instrText xml:space="preserve"> REF _Ref140587232 \r \h </w:instrText>
            </w:r>
            <w:r>
              <w:fldChar w:fldCharType="separate"/>
            </w:r>
            <w:r w:rsidR="00092219">
              <w:t>10.3.4</w:t>
            </w:r>
            <w:r>
              <w:fldChar w:fldCharType="end"/>
            </w:r>
            <w:r>
              <w:t xml:space="preserve"> is included.</w:t>
            </w:r>
          </w:p>
          <w:p w14:paraId="168D50E9" w14:textId="77777777" w:rsidR="000338D9" w:rsidRDefault="000338D9" w:rsidP="003023CB">
            <w:pPr>
              <w:pStyle w:val="SOWTL4-ASDEFCON"/>
            </w:pPr>
            <w:r w:rsidRPr="004D5B3D">
              <w:t xml:space="preserve">The Contractor shall ensure that Contractor </w:t>
            </w:r>
            <w:r>
              <w:t>P</w:t>
            </w:r>
            <w:r w:rsidRPr="004D5B3D">
              <w:t>ersonnel</w:t>
            </w:r>
            <w:r>
              <w:t>,</w:t>
            </w:r>
            <w:r w:rsidRPr="004D5B3D">
              <w:t xml:space="preserve"> who will perform work </w:t>
            </w:r>
            <w:r>
              <w:t>at Commonwealth Premises,</w:t>
            </w:r>
            <w:r w:rsidRPr="004D5B3D">
              <w:t xml:space="preserve"> participate in </w:t>
            </w:r>
            <w:r>
              <w:t xml:space="preserve">any </w:t>
            </w:r>
            <w:r w:rsidRPr="004D5B3D">
              <w:t>safety</w:t>
            </w:r>
            <w:r>
              <w:t xml:space="preserve">-related induction training, visitor and </w:t>
            </w:r>
            <w:r w:rsidRPr="004D5B3D">
              <w:t>site induction briefing</w:t>
            </w:r>
            <w:r>
              <w:t>s,</w:t>
            </w:r>
            <w:r w:rsidRPr="004D5B3D">
              <w:t xml:space="preserve"> provided by Defence</w:t>
            </w:r>
            <w:r>
              <w:t>, or Associated Parties,</w:t>
            </w:r>
            <w:r w:rsidRPr="004D5B3D">
              <w:t xml:space="preserve"> </w:t>
            </w:r>
            <w:r>
              <w:t>as applicable.</w:t>
            </w:r>
          </w:p>
        </w:tc>
      </w:tr>
    </w:tbl>
    <w:p w14:paraId="44D5E3F2" w14:textId="77777777" w:rsidR="000338D9" w:rsidRPr="00272261" w:rsidRDefault="000338D9" w:rsidP="000338D9">
      <w:pPr>
        <w:pStyle w:val="ASDEFCONOptionSpace"/>
      </w:pPr>
    </w:p>
    <w:p w14:paraId="7C352BCA" w14:textId="68D3DD25" w:rsidR="00B03DA4" w:rsidRDefault="00B03DA4" w:rsidP="00B03DA4">
      <w:pPr>
        <w:pStyle w:val="SOWHL3-ASDEFCON"/>
      </w:pPr>
      <w:bookmarkStart w:id="1357" w:name="_Ref140587232"/>
      <w:r>
        <w:t>Work on Commonwealth Premises</w:t>
      </w:r>
      <w:bookmarkEnd w:id="1357"/>
    </w:p>
    <w:p w14:paraId="46C97E75" w14:textId="2FCF00F3" w:rsidR="008679A9" w:rsidRPr="004F6CC7" w:rsidRDefault="008679A9" w:rsidP="008679A9">
      <w:pPr>
        <w:pStyle w:val="NoteToDrafters-ASDEFCON"/>
      </w:pPr>
      <w:r w:rsidRPr="004F6CC7">
        <w:t>Note to drafters:  The following clauses are to be included when work will be performed on Commonwealth Premises</w:t>
      </w:r>
      <w:r>
        <w:t xml:space="preserve"> on an on-going basis (</w:t>
      </w:r>
      <w:proofErr w:type="spellStart"/>
      <w:r>
        <w:t>ie</w:t>
      </w:r>
      <w:proofErr w:type="spellEnd"/>
      <w:r>
        <w:t>, other than an occasional presence as a ‘visitor’)</w:t>
      </w:r>
      <w:r w:rsidRPr="004F6CC7">
        <w:t xml:space="preserve">.  If not required, the clauses </w:t>
      </w:r>
      <w:proofErr w:type="gramStart"/>
      <w:r w:rsidRPr="004F6CC7">
        <w:t>can be replaced</w:t>
      </w:r>
      <w:proofErr w:type="gramEnd"/>
      <w:r w:rsidRPr="004F6CC7">
        <w:t xml:space="preserve"> with a single clause stating </w:t>
      </w:r>
      <w:r>
        <w:t>‘</w:t>
      </w:r>
      <w:r w:rsidRPr="004F6CC7">
        <w:t>Not used</w:t>
      </w:r>
      <w:r>
        <w:t>’</w:t>
      </w:r>
      <w:r w:rsidRPr="004F6CC7">
        <w:t>.</w:t>
      </w:r>
    </w:p>
    <w:p w14:paraId="22D7C297" w14:textId="287CCA88" w:rsidR="00B03DA4" w:rsidRDefault="00B03DA4" w:rsidP="00B03DA4">
      <w:pPr>
        <w:pStyle w:val="SOWTL4-ASDEFCON"/>
      </w:pPr>
      <w:r w:rsidRPr="00F350AE">
        <w:t>The</w:t>
      </w:r>
      <w:r>
        <w:t xml:space="preserve"> </w:t>
      </w:r>
      <w:r w:rsidRPr="00F350AE">
        <w:t>Contractor</w:t>
      </w:r>
      <w:r>
        <w:t xml:space="preserve"> </w:t>
      </w:r>
      <w:r w:rsidRPr="00F350AE">
        <w:t>shall</w:t>
      </w:r>
      <w:r>
        <w:t xml:space="preserve"> </w:t>
      </w:r>
      <w:r w:rsidRPr="00F350AE">
        <w:t>ensure</w:t>
      </w:r>
      <w:r>
        <w:t xml:space="preserve"> </w:t>
      </w:r>
      <w:r w:rsidRPr="00F350AE">
        <w:t>that</w:t>
      </w:r>
      <w:r>
        <w:t xml:space="preserve"> </w:t>
      </w:r>
      <w:r w:rsidRPr="00F350AE">
        <w:t>Contractor</w:t>
      </w:r>
      <w:r>
        <w:t xml:space="preserve"> </w:t>
      </w:r>
      <w:r w:rsidRPr="00F350AE">
        <w:t>Personnel</w:t>
      </w:r>
      <w:r w:rsidR="00795567">
        <w:t>,</w:t>
      </w:r>
      <w:r>
        <w:t xml:space="preserve"> </w:t>
      </w:r>
      <w:r w:rsidRPr="00F350AE">
        <w:t>who</w:t>
      </w:r>
      <w:r>
        <w:t xml:space="preserve"> </w:t>
      </w:r>
      <w:r w:rsidRPr="00F350AE">
        <w:t>will</w:t>
      </w:r>
      <w:r>
        <w:t xml:space="preserve"> </w:t>
      </w:r>
      <w:r w:rsidRPr="00F350AE">
        <w:t>perform</w:t>
      </w:r>
      <w:r>
        <w:t xml:space="preserve"> </w:t>
      </w:r>
      <w:r w:rsidRPr="00F350AE">
        <w:t>work</w:t>
      </w:r>
      <w:r>
        <w:t xml:space="preserve"> </w:t>
      </w:r>
      <w:r w:rsidRPr="00F350AE">
        <w:t>at</w:t>
      </w:r>
      <w:r>
        <w:t xml:space="preserve"> the applicable </w:t>
      </w:r>
      <w:r w:rsidRPr="00F350AE">
        <w:t>Commonwealth</w:t>
      </w:r>
      <w:r>
        <w:t xml:space="preserve"> </w:t>
      </w:r>
      <w:r w:rsidRPr="00F350AE">
        <w:t>Premises</w:t>
      </w:r>
      <w:r>
        <w:t xml:space="preserve">, </w:t>
      </w:r>
      <w:r w:rsidRPr="00F350AE">
        <w:t>participate</w:t>
      </w:r>
      <w:r>
        <w:t xml:space="preserve"> </w:t>
      </w:r>
      <w:r w:rsidRPr="00F350AE">
        <w:t>in</w:t>
      </w:r>
      <w:r>
        <w:t xml:space="preserve"> </w:t>
      </w:r>
      <w:r w:rsidRPr="00F350AE">
        <w:t>any</w:t>
      </w:r>
      <w:r>
        <w:t xml:space="preserve"> </w:t>
      </w:r>
      <w:r w:rsidRPr="00F350AE">
        <w:t>safety-related</w:t>
      </w:r>
      <w:r>
        <w:t xml:space="preserve"> </w:t>
      </w:r>
      <w:r w:rsidRPr="00F350AE">
        <w:t>induction</w:t>
      </w:r>
      <w:r>
        <w:t xml:space="preserve"> </w:t>
      </w:r>
      <w:r w:rsidRPr="00F350AE">
        <w:t>training</w:t>
      </w:r>
      <w:r>
        <w:t xml:space="preserve"> or </w:t>
      </w:r>
      <w:r w:rsidRPr="00F350AE">
        <w:t>site</w:t>
      </w:r>
      <w:r>
        <w:t xml:space="preserve"> </w:t>
      </w:r>
      <w:r w:rsidRPr="00F350AE">
        <w:t>induction</w:t>
      </w:r>
      <w:r>
        <w:t xml:space="preserve"> </w:t>
      </w:r>
      <w:r w:rsidRPr="00F350AE">
        <w:t>briefings</w:t>
      </w:r>
      <w:r>
        <w:t xml:space="preserve">, </w:t>
      </w:r>
      <w:r w:rsidRPr="00F350AE">
        <w:t>provided</w:t>
      </w:r>
      <w:r>
        <w:t xml:space="preserve"> </w:t>
      </w:r>
      <w:r w:rsidRPr="00F350AE">
        <w:t>by</w:t>
      </w:r>
      <w:r>
        <w:t xml:space="preserve"> </w:t>
      </w:r>
      <w:r w:rsidRPr="00F350AE">
        <w:t>Defence</w:t>
      </w:r>
      <w:r>
        <w:t xml:space="preserve">, </w:t>
      </w:r>
      <w:r w:rsidRPr="00F350AE">
        <w:t>or</w:t>
      </w:r>
      <w:r>
        <w:t xml:space="preserve"> </w:t>
      </w:r>
      <w:r w:rsidRPr="00F350AE">
        <w:t>Associated</w:t>
      </w:r>
      <w:r>
        <w:t xml:space="preserve"> </w:t>
      </w:r>
      <w:r w:rsidRPr="00F350AE">
        <w:t>Parties</w:t>
      </w:r>
      <w:r>
        <w:t>,</w:t>
      </w:r>
      <w:r w:rsidRPr="00F350AE">
        <w:t xml:space="preserve"> as</w:t>
      </w:r>
      <w:r>
        <w:t xml:space="preserve"> </w:t>
      </w:r>
      <w:r w:rsidRPr="00F350AE">
        <w:t>applicable</w:t>
      </w:r>
      <w:r>
        <w:t>.</w:t>
      </w:r>
    </w:p>
    <w:p w14:paraId="42879D18" w14:textId="46D03F42" w:rsidR="004A638C" w:rsidRDefault="004A638C" w:rsidP="004A638C">
      <w:pPr>
        <w:pStyle w:val="SOWTL4-ASDEFCON"/>
      </w:pPr>
      <w:r w:rsidRPr="004D5B3D">
        <w:t>If</w:t>
      </w:r>
      <w:r>
        <w:t xml:space="preserve"> </w:t>
      </w:r>
      <w:r w:rsidRPr="004D5B3D">
        <w:t>the</w:t>
      </w:r>
      <w:r>
        <w:t xml:space="preserve"> </w:t>
      </w:r>
      <w:r w:rsidRPr="004D5B3D">
        <w:t>Contractor</w:t>
      </w:r>
      <w:r>
        <w:t xml:space="preserve"> </w:t>
      </w:r>
      <w:r w:rsidRPr="004D5B3D">
        <w:t>is</w:t>
      </w:r>
      <w:r>
        <w:t xml:space="preserve"> </w:t>
      </w:r>
      <w:r w:rsidRPr="004D5B3D">
        <w:t>in</w:t>
      </w:r>
      <w:r>
        <w:t xml:space="preserve"> </w:t>
      </w:r>
      <w:r w:rsidRPr="004D5B3D">
        <w:t>doubt</w:t>
      </w:r>
      <w:r>
        <w:t xml:space="preserve"> </w:t>
      </w:r>
      <w:r w:rsidRPr="004D5B3D">
        <w:t>as</w:t>
      </w:r>
      <w:r>
        <w:t xml:space="preserve"> </w:t>
      </w:r>
      <w:r w:rsidRPr="004D5B3D">
        <w:t>to</w:t>
      </w:r>
      <w:r>
        <w:t xml:space="preserve"> </w:t>
      </w:r>
      <w:r w:rsidRPr="004D5B3D">
        <w:t>the</w:t>
      </w:r>
      <w:r>
        <w:t xml:space="preserve"> </w:t>
      </w:r>
      <w:r w:rsidRPr="004D5B3D">
        <w:t>location</w:t>
      </w:r>
      <w:r>
        <w:t xml:space="preserve"> </w:t>
      </w:r>
      <w:r w:rsidRPr="004D5B3D">
        <w:t>of</w:t>
      </w:r>
      <w:r>
        <w:t xml:space="preserve"> a hazard at the applicable Commonwealth Premises</w:t>
      </w:r>
      <w:r w:rsidR="001B42DC">
        <w:t xml:space="preserve"> (</w:t>
      </w:r>
      <w:r w:rsidR="001B42DC" w:rsidRPr="004D5B3D">
        <w:t>identified under clause</w:t>
      </w:r>
      <w:r w:rsidR="001B42DC">
        <w:t xml:space="preserve"> </w:t>
      </w:r>
      <w:r w:rsidR="001B42DC">
        <w:fldChar w:fldCharType="begin"/>
      </w:r>
      <w:r w:rsidR="001B42DC">
        <w:instrText xml:space="preserve"> REF _Ref140569624 \r \h </w:instrText>
      </w:r>
      <w:r w:rsidR="001B42DC">
        <w:fldChar w:fldCharType="separate"/>
      </w:r>
      <w:r w:rsidR="00092219">
        <w:t>10.3.2</w:t>
      </w:r>
      <w:r w:rsidR="001B42DC">
        <w:fldChar w:fldCharType="end"/>
      </w:r>
      <w:r w:rsidR="001B42DC">
        <w:t>)</w:t>
      </w:r>
      <w:r w:rsidRPr="004D5B3D">
        <w:t>,</w:t>
      </w:r>
      <w:r>
        <w:t xml:space="preserve"> the Contractor shall perform its obligations under the Contract </w:t>
      </w:r>
      <w:r w:rsidR="001B42DC">
        <w:t>as if</w:t>
      </w:r>
      <w:r>
        <w:t xml:space="preserve"> </w:t>
      </w:r>
      <w:r w:rsidRPr="004D5B3D">
        <w:t>the</w:t>
      </w:r>
      <w:r>
        <w:t xml:space="preserve"> hazard </w:t>
      </w:r>
      <w:r w:rsidR="009B2E9D">
        <w:t>i</w:t>
      </w:r>
      <w:r>
        <w:t xml:space="preserve">s present, </w:t>
      </w:r>
      <w:r w:rsidR="009B2E9D">
        <w:t>unless</w:t>
      </w:r>
      <w:r>
        <w:t xml:space="preserve"> it </w:t>
      </w:r>
      <w:proofErr w:type="gramStart"/>
      <w:r>
        <w:t xml:space="preserve">is </w:t>
      </w:r>
      <w:r w:rsidRPr="004D5B3D">
        <w:t>verified</w:t>
      </w:r>
      <w:proofErr w:type="gramEnd"/>
      <w:r>
        <w:t xml:space="preserve"> that the hazard is not present</w:t>
      </w:r>
      <w:r w:rsidRPr="004D5B3D">
        <w:t>.</w:t>
      </w:r>
    </w:p>
    <w:p w14:paraId="24C321F4" w14:textId="2E4743A8" w:rsidR="000874AC" w:rsidRPr="004D5B3D" w:rsidRDefault="001B42DC" w:rsidP="000874AC">
      <w:pPr>
        <w:pStyle w:val="SOWTL4-ASDEFCON"/>
      </w:pPr>
      <w:r>
        <w:t>If</w:t>
      </w:r>
      <w:r w:rsidR="000874AC" w:rsidRPr="004D5B3D">
        <w:t xml:space="preserve"> the Contractor discovers a hazard </w:t>
      </w:r>
      <w:r w:rsidR="000874AC">
        <w:t xml:space="preserve">to WHS </w:t>
      </w:r>
      <w:r w:rsidR="000874AC" w:rsidRPr="004D5B3D">
        <w:t xml:space="preserve">at </w:t>
      </w:r>
      <w:r w:rsidR="000874AC">
        <w:t>the applicable Commonwealth Premises</w:t>
      </w:r>
      <w:r w:rsidR="000874AC" w:rsidRPr="004D5B3D">
        <w:t xml:space="preserve"> </w:t>
      </w:r>
      <w:r w:rsidR="00CE78CD">
        <w:t>(in</w:t>
      </w:r>
      <w:r w:rsidR="000874AC" w:rsidRPr="004D5B3D">
        <w:t xml:space="preserve"> addition to </w:t>
      </w:r>
      <w:r w:rsidR="000874AC">
        <w:t>the hazards</w:t>
      </w:r>
      <w:r w:rsidR="000874AC" w:rsidRPr="004D5B3D">
        <w:t xml:space="preserve"> identified under clause</w:t>
      </w:r>
      <w:r w:rsidR="00981D6E">
        <w:t xml:space="preserve"> </w:t>
      </w:r>
      <w:r w:rsidR="00981D6E">
        <w:fldChar w:fldCharType="begin"/>
      </w:r>
      <w:r w:rsidR="00981D6E">
        <w:instrText xml:space="preserve"> REF _Ref140569624 \r \h </w:instrText>
      </w:r>
      <w:r w:rsidR="00981D6E">
        <w:fldChar w:fldCharType="separate"/>
      </w:r>
      <w:r w:rsidR="00092219">
        <w:t>10.3.2</w:t>
      </w:r>
      <w:r w:rsidR="00981D6E">
        <w:fldChar w:fldCharType="end"/>
      </w:r>
      <w:r w:rsidR="00CE78CD">
        <w:t>)</w:t>
      </w:r>
      <w:r w:rsidR="000874AC" w:rsidRPr="004D5B3D">
        <w:t>, the Contractor shall:</w:t>
      </w:r>
    </w:p>
    <w:p w14:paraId="6CFA6408" w14:textId="77777777" w:rsidR="000874AC" w:rsidRPr="004D5B3D" w:rsidRDefault="000874AC" w:rsidP="000874AC">
      <w:pPr>
        <w:pStyle w:val="SOWSubL1-ASDEFCON"/>
      </w:pPr>
      <w:r w:rsidRPr="004D5B3D">
        <w:t xml:space="preserve">immediately </w:t>
      </w:r>
      <w:r>
        <w:t>notify</w:t>
      </w:r>
      <w:r w:rsidRPr="004D5B3D">
        <w:t xml:space="preserve"> the Commonwealth Representative</w:t>
      </w:r>
      <w:r>
        <w:t>,</w:t>
      </w:r>
      <w:r w:rsidRPr="004D5B3D">
        <w:t xml:space="preserve"> detailing the hazard;</w:t>
      </w:r>
    </w:p>
    <w:p w14:paraId="5CDC714E" w14:textId="092B09C5" w:rsidR="000874AC" w:rsidRPr="004D5B3D" w:rsidRDefault="000874AC" w:rsidP="000874AC">
      <w:pPr>
        <w:pStyle w:val="SOWSubL1-ASDEFCON"/>
      </w:pPr>
      <w:r w:rsidRPr="004D5B3D">
        <w:t xml:space="preserve">if </w:t>
      </w:r>
      <w:r w:rsidR="003B5CE9">
        <w:t>the hazard is</w:t>
      </w:r>
      <w:r>
        <w:t xml:space="preserve"> a P</w:t>
      </w:r>
      <w:r w:rsidRPr="004D5B3D">
        <w:t xml:space="preserve">roblematic </w:t>
      </w:r>
      <w:r>
        <w:t>S</w:t>
      </w:r>
      <w:r w:rsidRPr="004D5B3D">
        <w:t xml:space="preserve">ubstance, take action in accordance with clause </w:t>
      </w:r>
      <w:r w:rsidR="001B42DC">
        <w:fldChar w:fldCharType="begin"/>
      </w:r>
      <w:r w:rsidR="001B42DC">
        <w:instrText xml:space="preserve"> REF _Ref328057098 \r \h </w:instrText>
      </w:r>
      <w:r w:rsidR="001B42DC">
        <w:fldChar w:fldCharType="separate"/>
      </w:r>
      <w:r w:rsidR="00092219">
        <w:t>10.1.1</w:t>
      </w:r>
      <w:r w:rsidR="001B42DC">
        <w:fldChar w:fldCharType="end"/>
      </w:r>
      <w:r w:rsidRPr="004D5B3D">
        <w:t>;</w:t>
      </w:r>
    </w:p>
    <w:p w14:paraId="0FF3947B" w14:textId="622C2BFF" w:rsidR="000874AC" w:rsidRPr="004D5B3D" w:rsidRDefault="003B5CE9" w:rsidP="000874AC">
      <w:pPr>
        <w:pStyle w:val="SOWSubL1-ASDEFCON"/>
      </w:pPr>
      <w:r>
        <w:t xml:space="preserve">consult, </w:t>
      </w:r>
      <w:r w:rsidR="00BD3974">
        <w:t xml:space="preserve">co-ordinate and </w:t>
      </w:r>
      <w:r>
        <w:t>co-operate with</w:t>
      </w:r>
      <w:r w:rsidR="000874AC" w:rsidRPr="004D5B3D">
        <w:t xml:space="preserve"> the Commonwealth Representative</w:t>
      </w:r>
      <w:r w:rsidR="004B2FFA">
        <w:t>,</w:t>
      </w:r>
      <w:r w:rsidR="00BD3974">
        <w:t xml:space="preserve"> and</w:t>
      </w:r>
      <w:r w:rsidR="000874AC" w:rsidRPr="004D5B3D">
        <w:t xml:space="preserve"> take all reasonable steps to eliminate </w:t>
      </w:r>
      <w:r w:rsidRPr="004D5B3D">
        <w:t xml:space="preserve">the hazard </w:t>
      </w:r>
      <w:r w:rsidR="000874AC" w:rsidRPr="004D5B3D">
        <w:t>or</w:t>
      </w:r>
      <w:r>
        <w:t xml:space="preserve"> </w:t>
      </w:r>
      <w:r w:rsidR="004B2FFA">
        <w:t xml:space="preserve">to </w:t>
      </w:r>
      <w:r w:rsidR="000874AC" w:rsidRPr="004D5B3D">
        <w:t xml:space="preserve">minimise </w:t>
      </w:r>
      <w:r w:rsidR="004B2FFA">
        <w:t xml:space="preserve">the WHS </w:t>
      </w:r>
      <w:r w:rsidR="00BD3974">
        <w:t>risk</w:t>
      </w:r>
      <w:r w:rsidR="004B2FFA">
        <w:t>s</w:t>
      </w:r>
      <w:r w:rsidR="000874AC" w:rsidRPr="004D5B3D">
        <w:t>; and</w:t>
      </w:r>
    </w:p>
    <w:p w14:paraId="28636AFC" w14:textId="5BA622E9" w:rsidR="00B03DA4" w:rsidRPr="00900E0D" w:rsidRDefault="000874AC" w:rsidP="000874AC">
      <w:pPr>
        <w:pStyle w:val="SOWSubL1-ASDEFCON"/>
      </w:pPr>
      <w:proofErr w:type="gramStart"/>
      <w:r>
        <w:t>provide</w:t>
      </w:r>
      <w:proofErr w:type="gramEnd"/>
      <w:r>
        <w:t xml:space="preserve"> </w:t>
      </w:r>
      <w:r w:rsidR="00795567">
        <w:t xml:space="preserve">to </w:t>
      </w:r>
      <w:r>
        <w:t>the Commonwealth Representative</w:t>
      </w:r>
      <w:r w:rsidR="00BD3974">
        <w:t>,</w:t>
      </w:r>
      <w:r>
        <w:t xml:space="preserve"> within 10 Working Days of discovery </w:t>
      </w:r>
      <w:r w:rsidR="004B2FFA">
        <w:t>of</w:t>
      </w:r>
      <w:r>
        <w:t xml:space="preserve"> the </w:t>
      </w:r>
      <w:r w:rsidR="004B2FFA">
        <w:t xml:space="preserve">hazard, when it </w:t>
      </w:r>
      <w:r>
        <w:t>has not been eliminated, a proposed update to the</w:t>
      </w:r>
      <w:r w:rsidRPr="004D5B3D">
        <w:t xml:space="preserve"> </w:t>
      </w:r>
      <w:r>
        <w:t xml:space="preserve">WHSMS </w:t>
      </w:r>
      <w:r w:rsidR="00B0035C">
        <w:t>describing</w:t>
      </w:r>
      <w:r w:rsidRPr="004D5B3D">
        <w:t xml:space="preserve"> </w:t>
      </w:r>
      <w:r>
        <w:t xml:space="preserve">the </w:t>
      </w:r>
      <w:r w:rsidRPr="004D5B3D">
        <w:t xml:space="preserve">hazard and the </w:t>
      </w:r>
      <w:r>
        <w:t>mitigation</w:t>
      </w:r>
      <w:r w:rsidRPr="004D5B3D">
        <w:t xml:space="preserve"> </w:t>
      </w:r>
      <w:r w:rsidR="00B0035C">
        <w:t>activities</w:t>
      </w:r>
      <w:r w:rsidRPr="004D5B3D">
        <w:t xml:space="preserve"> to address </w:t>
      </w:r>
      <w:r>
        <w:t xml:space="preserve">the related WHS </w:t>
      </w:r>
      <w:r w:rsidRPr="002767BC">
        <w:t>risks</w:t>
      </w:r>
      <w:r w:rsidRPr="000874AC">
        <w:rPr>
          <w:b/>
          <w:i/>
        </w:rPr>
        <w:t>.</w:t>
      </w:r>
    </w:p>
    <w:p w14:paraId="61A6EE00" w14:textId="79504BD3" w:rsidR="006B396D" w:rsidRPr="00D1457F" w:rsidRDefault="006B396D" w:rsidP="00335BDF">
      <w:pPr>
        <w:pStyle w:val="SOWHL2-ASDEFCON"/>
      </w:pPr>
      <w:bookmarkStart w:id="1358" w:name="_Ref330288892"/>
      <w:bookmarkStart w:id="1359" w:name="_Toc443035859"/>
      <w:bookmarkStart w:id="1360" w:name="_Toc513642027"/>
      <w:bookmarkStart w:id="1361" w:name="_Toc513642574"/>
      <w:bookmarkStart w:id="1362" w:name="_Toc513642733"/>
      <w:bookmarkStart w:id="1363" w:name="_Toc48550696"/>
      <w:bookmarkStart w:id="1364" w:name="_Toc175297455"/>
      <w:r w:rsidRPr="00D1457F">
        <w:t>Incident</w:t>
      </w:r>
      <w:r w:rsidR="003930CB">
        <w:t xml:space="preserve"> </w:t>
      </w:r>
      <w:r w:rsidRPr="00D1457F">
        <w:t>Reporting</w:t>
      </w:r>
      <w:r w:rsidR="003930CB">
        <w:t xml:space="preserve"> </w:t>
      </w:r>
      <w:r w:rsidR="00232D01" w:rsidRPr="00D1457F">
        <w:t>and</w:t>
      </w:r>
      <w:r w:rsidR="003930CB">
        <w:t xml:space="preserve"> </w:t>
      </w:r>
      <w:r w:rsidR="00232D01" w:rsidRPr="00D1457F">
        <w:t>Remediation</w:t>
      </w:r>
      <w:r w:rsidR="003930CB">
        <w:t xml:space="preserve"> </w:t>
      </w:r>
      <w:r w:rsidR="000D6E26" w:rsidRPr="00D1457F">
        <w:t>(Core)</w:t>
      </w:r>
      <w:bookmarkEnd w:id="1356"/>
      <w:bookmarkEnd w:id="1358"/>
      <w:bookmarkEnd w:id="1359"/>
      <w:bookmarkEnd w:id="1360"/>
      <w:bookmarkEnd w:id="1361"/>
      <w:bookmarkEnd w:id="1362"/>
      <w:bookmarkEnd w:id="1363"/>
      <w:bookmarkEnd w:id="1364"/>
    </w:p>
    <w:p w14:paraId="5C055CA6" w14:textId="50DD6CA2" w:rsidR="00B2374D" w:rsidRPr="00D1457F" w:rsidRDefault="00232D01" w:rsidP="00335BDF">
      <w:pPr>
        <w:pStyle w:val="SOWTL3-ASDEFCON"/>
      </w:pPr>
      <w:bookmarkStart w:id="1365" w:name="_Ref419362244"/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report,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accordance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rPr>
          <w:i/>
        </w:rPr>
        <w:t>Defence</w:t>
      </w:r>
      <w:r w:rsidR="003930CB">
        <w:rPr>
          <w:i/>
        </w:rPr>
        <w:t xml:space="preserve"> </w:t>
      </w:r>
      <w:r w:rsidR="007619D9" w:rsidRPr="00D1457F">
        <w:rPr>
          <w:i/>
        </w:rPr>
        <w:t>Safety</w:t>
      </w:r>
      <w:r w:rsidR="003930CB">
        <w:rPr>
          <w:i/>
        </w:rPr>
        <w:t xml:space="preserve"> </w:t>
      </w:r>
      <w:r w:rsidRPr="00D1457F">
        <w:rPr>
          <w:i/>
        </w:rPr>
        <w:t>Manual</w:t>
      </w:r>
      <w:r w:rsidRPr="00D1457F">
        <w:t>,</w:t>
      </w:r>
      <w:r w:rsidR="003930CB">
        <w:t xml:space="preserve"> </w:t>
      </w:r>
      <w:r w:rsidR="007619D9" w:rsidRPr="00D1457F">
        <w:rPr>
          <w:i/>
        </w:rPr>
        <w:t>Work</w:t>
      </w:r>
      <w:r w:rsidR="003930CB">
        <w:rPr>
          <w:i/>
        </w:rPr>
        <w:t xml:space="preserve"> </w:t>
      </w:r>
      <w:r w:rsidR="007619D9" w:rsidRPr="00D1457F">
        <w:rPr>
          <w:i/>
        </w:rPr>
        <w:t>Health</w:t>
      </w:r>
      <w:r w:rsidR="003930CB">
        <w:rPr>
          <w:i/>
        </w:rPr>
        <w:t xml:space="preserve"> </w:t>
      </w:r>
      <w:r w:rsidR="007619D9" w:rsidRPr="00D1457F">
        <w:rPr>
          <w:i/>
        </w:rPr>
        <w:t>and</w:t>
      </w:r>
      <w:r w:rsidR="003930CB">
        <w:rPr>
          <w:i/>
        </w:rPr>
        <w:t xml:space="preserve"> </w:t>
      </w:r>
      <w:r w:rsidR="007619D9" w:rsidRPr="00D1457F">
        <w:rPr>
          <w:i/>
        </w:rPr>
        <w:t>Safety</w:t>
      </w:r>
      <w:r w:rsidR="003930CB">
        <w:rPr>
          <w:i/>
        </w:rPr>
        <w:t xml:space="preserve"> </w:t>
      </w:r>
      <w:r w:rsidR="007619D9" w:rsidRPr="00D1457F">
        <w:rPr>
          <w:i/>
        </w:rPr>
        <w:t>Event</w:t>
      </w:r>
      <w:r w:rsidR="003930CB">
        <w:rPr>
          <w:i/>
        </w:rPr>
        <w:t xml:space="preserve"> </w:t>
      </w:r>
      <w:r w:rsidR="007619D9" w:rsidRPr="00D1457F">
        <w:rPr>
          <w:i/>
        </w:rPr>
        <w:t>(Incident)</w:t>
      </w:r>
      <w:r w:rsidR="003930CB">
        <w:rPr>
          <w:i/>
        </w:rPr>
        <w:t xml:space="preserve"> </w:t>
      </w:r>
      <w:r w:rsidR="007619D9" w:rsidRPr="00D1457F">
        <w:rPr>
          <w:i/>
        </w:rPr>
        <w:t>Reporting</w:t>
      </w:r>
      <w:r w:rsidR="003930CB">
        <w:rPr>
          <w:i/>
        </w:rPr>
        <w:t xml:space="preserve"> </w:t>
      </w:r>
      <w:r w:rsidR="007619D9" w:rsidRPr="00D1457F">
        <w:rPr>
          <w:i/>
        </w:rPr>
        <w:t>Policy</w:t>
      </w:r>
      <w:r w:rsidR="003930CB">
        <w:rPr>
          <w:i/>
        </w:rPr>
        <w:t xml:space="preserve"> </w:t>
      </w:r>
      <w:r w:rsidR="007619D9" w:rsidRPr="00D1457F">
        <w:rPr>
          <w:i/>
        </w:rPr>
        <w:t>and</w:t>
      </w:r>
      <w:r w:rsidR="003930CB">
        <w:rPr>
          <w:i/>
        </w:rPr>
        <w:t xml:space="preserve"> </w:t>
      </w:r>
      <w:r w:rsidR="007619D9" w:rsidRPr="00D1457F">
        <w:rPr>
          <w:i/>
        </w:rPr>
        <w:t>Guidance</w:t>
      </w:r>
      <w:r w:rsidR="007619D9" w:rsidRPr="00D1457F">
        <w:t>,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Notifiable</w:t>
      </w:r>
      <w:r w:rsidR="003930CB">
        <w:t xml:space="preserve"> </w:t>
      </w:r>
      <w:r w:rsidRPr="00D1457F">
        <w:t>Incident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involves:</w:t>
      </w:r>
      <w:bookmarkEnd w:id="1365"/>
    </w:p>
    <w:p w14:paraId="54C046A9" w14:textId="2CB4A628" w:rsidR="00232D01" w:rsidRPr="00D1457F" w:rsidRDefault="00232D01" w:rsidP="00335BDF">
      <w:pPr>
        <w:pStyle w:val="SOWSubL1-ASDEFCON"/>
      </w:pPr>
      <w:r w:rsidRPr="00D1457F">
        <w:t>Contractor</w:t>
      </w:r>
      <w:r w:rsidR="003930CB">
        <w:t xml:space="preserve"> </w:t>
      </w:r>
      <w:r w:rsidR="00D81638" w:rsidRPr="00D1457F">
        <w:t>P</w:t>
      </w:r>
      <w:r w:rsidRPr="00D1457F">
        <w:t>ersonnel</w:t>
      </w:r>
      <w:r w:rsidR="003930CB">
        <w:t xml:space="preserve"> </w:t>
      </w:r>
      <w:r w:rsidR="00D81638" w:rsidRPr="00D1457F">
        <w:t>on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Premises;</w:t>
      </w:r>
    </w:p>
    <w:p w14:paraId="6F63B2FC" w14:textId="233AB39B" w:rsidR="00232D01" w:rsidRPr="00D1457F" w:rsidRDefault="00232D01" w:rsidP="00335BDF">
      <w:pPr>
        <w:pStyle w:val="SOWSubL1-ASDEFCON"/>
      </w:pPr>
      <w:r w:rsidRPr="00D1457F">
        <w:t>Commonwealth</w:t>
      </w:r>
      <w:r w:rsidR="003930CB">
        <w:t xml:space="preserve"> </w:t>
      </w:r>
      <w:r w:rsidRPr="00D1457F">
        <w:t>Personnel</w:t>
      </w:r>
      <w:r w:rsidR="003930CB">
        <w:t xml:space="preserve"> </w:t>
      </w:r>
      <w:r w:rsidR="00D81638" w:rsidRPr="00D1457F">
        <w:t>on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="00DB737A">
        <w:t>P</w:t>
      </w:r>
      <w:r w:rsidRPr="00D1457F">
        <w:t>remises;</w:t>
      </w:r>
      <w:r w:rsidR="003930CB">
        <w:t xml:space="preserve"> </w:t>
      </w:r>
      <w:r w:rsidRPr="00D1457F">
        <w:t>or</w:t>
      </w:r>
    </w:p>
    <w:p w14:paraId="5ED65579" w14:textId="75FBC68D" w:rsidR="00232D01" w:rsidRPr="00D1457F" w:rsidRDefault="00232D01" w:rsidP="00335BDF">
      <w:pPr>
        <w:pStyle w:val="SOWSubL1-ASDEFCON"/>
      </w:pPr>
      <w:r w:rsidRPr="00D1457F">
        <w:t>Contractor</w:t>
      </w:r>
      <w:r w:rsidR="003930CB">
        <w:t xml:space="preserve"> </w:t>
      </w:r>
      <w:r w:rsidR="00D81638" w:rsidRPr="00D1457F">
        <w:t>P</w:t>
      </w:r>
      <w:r w:rsidRPr="00D1457F">
        <w:t>ersonnel</w:t>
      </w:r>
      <w:r w:rsidR="003930CB">
        <w:t xml:space="preserve"> </w:t>
      </w:r>
      <w:r w:rsidR="00D81638" w:rsidRPr="00D1457F">
        <w:t>on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="00DB737A">
        <w:t>P</w:t>
      </w:r>
      <w:r w:rsidRPr="00D1457F">
        <w:t>remises</w:t>
      </w:r>
      <w:r w:rsidR="003930CB">
        <w:t xml:space="preserve"> </w:t>
      </w:r>
      <w:r w:rsidRPr="00D1457F">
        <w:t>where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incident</w:t>
      </w:r>
      <w:r w:rsidR="003930CB">
        <w:t xml:space="preserve"> </w:t>
      </w:r>
      <w:r w:rsidRPr="00D1457F">
        <w:t>arises</w:t>
      </w:r>
      <w:r w:rsidR="003930CB">
        <w:t xml:space="preserve"> </w:t>
      </w:r>
      <w:r w:rsidRPr="00D1457F">
        <w:t>out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conduct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proofErr w:type="gramStart"/>
      <w:r w:rsidRPr="00D1457F">
        <w:t>Commonwealth’s</w:t>
      </w:r>
      <w:proofErr w:type="gramEnd"/>
      <w:r w:rsidR="003930CB">
        <w:t xml:space="preserve"> </w:t>
      </w:r>
      <w:r w:rsidRPr="00D1457F">
        <w:t>business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undertaking</w:t>
      </w:r>
      <w:r w:rsidR="003930CB">
        <w:t xml:space="preserve"> </w:t>
      </w:r>
      <w:r w:rsidRPr="00D1457F">
        <w:t>(including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connection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GFM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specified</w:t>
      </w:r>
      <w:r w:rsidR="003930CB">
        <w:t xml:space="preserve"> </w:t>
      </w:r>
      <w:r w:rsidRPr="00D1457F">
        <w:t>system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work).</w:t>
      </w:r>
    </w:p>
    <w:p w14:paraId="5F99DA66" w14:textId="42913E37" w:rsidR="00232D01" w:rsidRPr="00D1457F" w:rsidRDefault="00232D01" w:rsidP="00335BDF">
      <w:pPr>
        <w:pStyle w:val="SOWTL3-ASDEFCON"/>
      </w:pPr>
      <w:r w:rsidRPr="00D1457F">
        <w:lastRenderedPageBreak/>
        <w:t>The</w:t>
      </w:r>
      <w:r w:rsidR="003930CB">
        <w:t xml:space="preserve"> </w:t>
      </w:r>
      <w:r w:rsidRPr="00D1457F">
        <w:t>report</w:t>
      </w:r>
      <w:r w:rsidR="003930CB">
        <w:t xml:space="preserve"> </w:t>
      </w:r>
      <w:r w:rsidRPr="00D1457F">
        <w:t>provided</w:t>
      </w:r>
      <w:r w:rsidR="003930CB">
        <w:t xml:space="preserve"> </w:t>
      </w:r>
      <w:r w:rsidRPr="00D1457F">
        <w:t>under</w:t>
      </w:r>
      <w:r w:rsidR="003930CB">
        <w:t xml:space="preserve"> </w:t>
      </w:r>
      <w:r w:rsidRPr="00D1457F">
        <w:t>clause</w:t>
      </w:r>
      <w:r w:rsidR="003930CB">
        <w:t xml:space="preserve"> </w:t>
      </w:r>
      <w:r w:rsidR="00F46088" w:rsidRPr="00D1457F">
        <w:fldChar w:fldCharType="begin"/>
      </w:r>
      <w:r w:rsidR="00F46088" w:rsidRPr="00D1457F">
        <w:instrText xml:space="preserve"> REF _Ref419362244 \r \h </w:instrText>
      </w:r>
      <w:r w:rsidR="00F46088" w:rsidRPr="00D1457F">
        <w:fldChar w:fldCharType="separate"/>
      </w:r>
      <w:r w:rsidR="00092219">
        <w:t>10.4.1</w:t>
      </w:r>
      <w:r w:rsidR="00F46088" w:rsidRPr="00D1457F">
        <w:fldChar w:fldCharType="end"/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include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provision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completed</w:t>
      </w:r>
      <w:r w:rsidR="003930CB">
        <w:t xml:space="preserve"> </w:t>
      </w:r>
      <w:r w:rsidRPr="00D1457F">
        <w:t>Department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Defence</w:t>
      </w:r>
      <w:r w:rsidR="003930CB">
        <w:t xml:space="preserve"> </w:t>
      </w:r>
      <w:r w:rsidRPr="00D1457F">
        <w:t>Form</w:t>
      </w:r>
      <w:r w:rsidR="003930CB">
        <w:t xml:space="preserve"> </w:t>
      </w:r>
      <w:r w:rsidRPr="00D1457F">
        <w:t>AE527</w:t>
      </w:r>
      <w:r w:rsidR="003930CB">
        <w:t xml:space="preserve"> </w:t>
      </w:r>
      <w:r w:rsidRPr="00D1457F">
        <w:t>(as</w:t>
      </w:r>
      <w:r w:rsidR="003930CB">
        <w:t xml:space="preserve"> </w:t>
      </w:r>
      <w:r w:rsidRPr="00D1457F">
        <w:t>amended</w:t>
      </w:r>
      <w:r w:rsidR="003930CB">
        <w:t xml:space="preserve"> </w:t>
      </w:r>
      <w:r w:rsidR="007967A2" w:rsidRPr="00D1457F">
        <w:t>or</w:t>
      </w:r>
      <w:r w:rsidR="003930CB">
        <w:t xml:space="preserve"> </w:t>
      </w:r>
      <w:r w:rsidR="007967A2" w:rsidRPr="00D1457F">
        <w:t>replaced</w:t>
      </w:r>
      <w:r w:rsidR="003930CB">
        <w:t xml:space="preserve"> </w:t>
      </w:r>
      <w:r w:rsidRPr="00D1457F">
        <w:t>from</w:t>
      </w:r>
      <w:r w:rsidR="003930CB">
        <w:t xml:space="preserve"> </w:t>
      </w:r>
      <w:r w:rsidRPr="00D1457F">
        <w:t>time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time),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provided</w:t>
      </w:r>
      <w:r w:rsidR="003930CB">
        <w:t xml:space="preserve"> </w:t>
      </w:r>
      <w:r w:rsidRPr="00D1457F">
        <w:t>usi</w:t>
      </w:r>
      <w:r w:rsidR="007967A2" w:rsidRPr="00D1457F">
        <w:t>ng</w:t>
      </w:r>
      <w:r w:rsidR="003930CB">
        <w:t xml:space="preserve"> </w:t>
      </w:r>
      <w:r w:rsidR="007967A2" w:rsidRPr="00D1457F">
        <w:t>the</w:t>
      </w:r>
      <w:r w:rsidR="003930CB">
        <w:t xml:space="preserve"> </w:t>
      </w:r>
      <w:r w:rsidR="007967A2" w:rsidRPr="00D1457F">
        <w:t>Sentinel</w:t>
      </w:r>
      <w:r w:rsidR="003930CB">
        <w:t xml:space="preserve"> </w:t>
      </w:r>
      <w:r w:rsidR="007967A2" w:rsidRPr="00D1457F">
        <w:t>Event</w:t>
      </w:r>
      <w:r w:rsidR="003930CB">
        <w:t xml:space="preserve"> </w:t>
      </w:r>
      <w:r w:rsidR="007967A2" w:rsidRPr="00D1457F">
        <w:t>Kiosk</w:t>
      </w:r>
      <w:r w:rsidR="003930CB">
        <w:t xml:space="preserve"> </w:t>
      </w:r>
      <w:r w:rsidR="004273E3">
        <w:t>on</w:t>
      </w:r>
      <w:r w:rsidR="003930CB">
        <w:t xml:space="preserve"> </w:t>
      </w:r>
      <w:r w:rsidR="004273E3">
        <w:t>the</w:t>
      </w:r>
      <w:r w:rsidR="003930CB">
        <w:t xml:space="preserve"> </w:t>
      </w:r>
      <w:r w:rsidR="004273E3">
        <w:t>Defence</w:t>
      </w:r>
      <w:r w:rsidR="003930CB">
        <w:t xml:space="preserve"> </w:t>
      </w:r>
      <w:r w:rsidR="004273E3">
        <w:t>Protected</w:t>
      </w:r>
      <w:r w:rsidR="003930CB">
        <w:t xml:space="preserve"> </w:t>
      </w:r>
      <w:r w:rsidR="004273E3">
        <w:t>Network</w:t>
      </w:r>
      <w:r w:rsidR="003930CB">
        <w:t xml:space="preserve"> </w:t>
      </w:r>
      <w:r w:rsidR="007967A2" w:rsidRPr="00D1457F">
        <w:t>(</w:t>
      </w:r>
      <w:r w:rsidRPr="00D1457F">
        <w:t>if</w:t>
      </w:r>
      <w:r w:rsidR="003930CB">
        <w:t xml:space="preserve"> </w:t>
      </w:r>
      <w:r w:rsidRPr="00D1457F">
        <w:t>applicable</w:t>
      </w:r>
      <w:r w:rsidR="007967A2" w:rsidRPr="00D1457F">
        <w:t>)</w:t>
      </w:r>
      <w:r w:rsidRPr="00D1457F">
        <w:t>.</w:t>
      </w:r>
    </w:p>
    <w:p w14:paraId="2C5C53EC" w14:textId="5E381907" w:rsidR="00B2374D" w:rsidRPr="00D1457F" w:rsidRDefault="00F709F3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shall,</w:t>
      </w:r>
      <w:r w:rsidR="003930CB">
        <w:t xml:space="preserve"> </w:t>
      </w:r>
      <w:r w:rsidRPr="00D1457F">
        <w:t>in</w:t>
      </w:r>
      <w:r w:rsidR="003930CB">
        <w:t xml:space="preserve"> </w:t>
      </w:r>
      <w:r w:rsidRPr="00D1457F">
        <w:t>respect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Notifiable</w:t>
      </w:r>
      <w:r w:rsidR="003930CB">
        <w:t xml:space="preserve"> </w:t>
      </w:r>
      <w:r w:rsidRPr="00D1457F">
        <w:t>Incident</w:t>
      </w:r>
      <w:r w:rsidR="003930CB">
        <w:t xml:space="preserve"> </w:t>
      </w:r>
      <w:r w:rsidR="007967A2" w:rsidRPr="00D1457F">
        <w:t>arising</w:t>
      </w:r>
      <w:r w:rsidR="003930CB">
        <w:t xml:space="preserve"> </w:t>
      </w:r>
      <w:r w:rsidR="007967A2" w:rsidRPr="00D1457F">
        <w:t>out</w:t>
      </w:r>
      <w:r w:rsidR="003930CB">
        <w:t xml:space="preserve"> </w:t>
      </w:r>
      <w:r w:rsidR="007967A2" w:rsidRPr="00D1457F">
        <w:t>of,</w:t>
      </w:r>
      <w:r w:rsidR="003930CB">
        <w:t xml:space="preserve"> </w:t>
      </w:r>
      <w:r w:rsidR="007967A2" w:rsidRPr="00D1457F">
        <w:t>or</w:t>
      </w:r>
      <w:r w:rsidR="003930CB">
        <w:t xml:space="preserve"> </w:t>
      </w:r>
      <w:r w:rsidR="007967A2" w:rsidRPr="00D1457F">
        <w:t>in</w:t>
      </w:r>
      <w:r w:rsidR="003930CB">
        <w:t xml:space="preserve"> </w:t>
      </w:r>
      <w:r w:rsidR="007967A2" w:rsidRPr="00D1457F">
        <w:t>connection</w:t>
      </w:r>
      <w:r w:rsidR="003930CB">
        <w:t xml:space="preserve"> </w:t>
      </w:r>
      <w:r w:rsidR="007967A2" w:rsidRPr="00D1457F">
        <w:t>with,</w:t>
      </w:r>
      <w:r w:rsidR="003930CB">
        <w:t xml:space="preserve"> </w:t>
      </w:r>
      <w:r w:rsidR="007967A2" w:rsidRPr="00D1457F">
        <w:t>the</w:t>
      </w:r>
      <w:r w:rsidR="003930CB">
        <w:t xml:space="preserve"> </w:t>
      </w:r>
      <w:r w:rsidR="007967A2" w:rsidRPr="00D1457F">
        <w:t>Contract</w:t>
      </w:r>
      <w:r w:rsidRPr="00D1457F">
        <w:t>:</w:t>
      </w:r>
    </w:p>
    <w:p w14:paraId="455F3E36" w14:textId="605343DE" w:rsidR="004273E3" w:rsidRDefault="004273E3" w:rsidP="004273E3">
      <w:pPr>
        <w:pStyle w:val="SOWSubL1-ASDEFCON"/>
      </w:pPr>
      <w:r>
        <w:t>if</w:t>
      </w:r>
      <w:r w:rsidR="003930CB">
        <w:t xml:space="preserve"> </w:t>
      </w:r>
      <w:r>
        <w:t>a</w:t>
      </w:r>
      <w:r w:rsidR="003930CB">
        <w:t xml:space="preserve"> </w:t>
      </w:r>
      <w:r>
        <w:t>Notifiable</w:t>
      </w:r>
      <w:r w:rsidR="003930CB">
        <w:t xml:space="preserve"> </w:t>
      </w:r>
      <w:r>
        <w:t>Incident</w:t>
      </w:r>
      <w:r w:rsidR="003930CB">
        <w:t xml:space="preserve"> </w:t>
      </w:r>
      <w:r>
        <w:t>occurs</w:t>
      </w:r>
      <w:r w:rsidR="003930CB">
        <w:t xml:space="preserve"> </w:t>
      </w:r>
      <w:r>
        <w:t>on</w:t>
      </w:r>
      <w:r w:rsidR="003930CB">
        <w:t xml:space="preserve"> </w:t>
      </w:r>
      <w:r>
        <w:t>Commonwealth</w:t>
      </w:r>
      <w:r w:rsidR="003930CB">
        <w:t xml:space="preserve"> </w:t>
      </w:r>
      <w:r>
        <w:t>Premises</w:t>
      </w:r>
      <w:r w:rsidR="003930CB">
        <w:t xml:space="preserve"> </w:t>
      </w:r>
      <w:r>
        <w:t>(including,</w:t>
      </w:r>
      <w:r w:rsidR="003930CB">
        <w:t xml:space="preserve"> </w:t>
      </w:r>
      <w:r>
        <w:t>if</w:t>
      </w:r>
      <w:r w:rsidR="003930CB">
        <w:t xml:space="preserve"> </w:t>
      </w:r>
      <w:r>
        <w:t>applicable,</w:t>
      </w:r>
      <w:r w:rsidR="003930CB">
        <w:t xml:space="preserve"> </w:t>
      </w:r>
      <w:r>
        <w:t>within</w:t>
      </w:r>
      <w:r w:rsidR="003930CB">
        <w:t xml:space="preserve"> </w:t>
      </w:r>
      <w:r>
        <w:t>GFF),</w:t>
      </w:r>
      <w:r w:rsidR="003930CB">
        <w:t xml:space="preserve"> </w:t>
      </w:r>
      <w:r>
        <w:t>preserve</w:t>
      </w:r>
      <w:r w:rsidR="003930CB">
        <w:t xml:space="preserve"> </w:t>
      </w:r>
      <w:r>
        <w:t>the</w:t>
      </w:r>
      <w:r w:rsidR="003930CB">
        <w:t xml:space="preserve"> </w:t>
      </w:r>
      <w:r>
        <w:t>incident</w:t>
      </w:r>
      <w:r w:rsidR="003930CB">
        <w:t xml:space="preserve"> </w:t>
      </w:r>
      <w:r>
        <w:t>site</w:t>
      </w:r>
      <w:r w:rsidR="003930CB">
        <w:t xml:space="preserve"> </w:t>
      </w:r>
      <w:r>
        <w:t>until</w:t>
      </w:r>
      <w:r w:rsidR="003930CB">
        <w:t xml:space="preserve"> </w:t>
      </w:r>
      <w:r>
        <w:t>the</w:t>
      </w:r>
      <w:r w:rsidR="003930CB">
        <w:t xml:space="preserve"> </w:t>
      </w:r>
      <w:r>
        <w:t>Commonwealth</w:t>
      </w:r>
      <w:r w:rsidR="003930CB">
        <w:t xml:space="preserve"> </w:t>
      </w:r>
      <w:r>
        <w:t>regulator</w:t>
      </w:r>
      <w:r w:rsidR="003930CB">
        <w:t xml:space="preserve"> </w:t>
      </w:r>
      <w:r>
        <w:t>has</w:t>
      </w:r>
      <w:r w:rsidR="003930CB">
        <w:t xml:space="preserve"> </w:t>
      </w:r>
      <w:r>
        <w:t>confirmed</w:t>
      </w:r>
      <w:r w:rsidR="003930CB">
        <w:t xml:space="preserve"> </w:t>
      </w:r>
      <w:r>
        <w:t>that</w:t>
      </w:r>
      <w:r w:rsidR="003930CB">
        <w:t xml:space="preserve"> </w:t>
      </w:r>
      <w:r>
        <w:t>the</w:t>
      </w:r>
      <w:r w:rsidR="003930CB">
        <w:t xml:space="preserve"> </w:t>
      </w:r>
      <w:r>
        <w:t>site</w:t>
      </w:r>
      <w:r w:rsidR="003930CB">
        <w:t xml:space="preserve"> </w:t>
      </w:r>
      <w:r>
        <w:t>may</w:t>
      </w:r>
      <w:r w:rsidR="003930CB">
        <w:t xml:space="preserve"> </w:t>
      </w:r>
      <w:r>
        <w:t>be</w:t>
      </w:r>
      <w:r w:rsidR="003930CB">
        <w:t xml:space="preserve"> </w:t>
      </w:r>
      <w:r>
        <w:t>released</w:t>
      </w:r>
      <w:r w:rsidR="003930CB">
        <w:t xml:space="preserve"> </w:t>
      </w:r>
      <w:r>
        <w:t>(as</w:t>
      </w:r>
      <w:r w:rsidR="003930CB">
        <w:t xml:space="preserve"> </w:t>
      </w:r>
      <w:r>
        <w:t>advised</w:t>
      </w:r>
      <w:r w:rsidR="003930CB">
        <w:t xml:space="preserve"> </w:t>
      </w:r>
      <w:r>
        <w:t>either</w:t>
      </w:r>
      <w:r w:rsidR="003930CB">
        <w:t xml:space="preserve"> </w:t>
      </w:r>
      <w:r>
        <w:t>directly</w:t>
      </w:r>
      <w:r w:rsidR="003930CB">
        <w:t xml:space="preserve"> </w:t>
      </w:r>
      <w:r>
        <w:t>or</w:t>
      </w:r>
      <w:r w:rsidR="003930CB">
        <w:t xml:space="preserve"> </w:t>
      </w:r>
      <w:r>
        <w:t>through</w:t>
      </w:r>
      <w:r w:rsidR="003930CB">
        <w:t xml:space="preserve"> </w:t>
      </w:r>
      <w:r>
        <w:t>the</w:t>
      </w:r>
      <w:r w:rsidR="003930CB">
        <w:t xml:space="preserve"> </w:t>
      </w:r>
      <w:r>
        <w:t>Commonwealth);</w:t>
      </w:r>
    </w:p>
    <w:p w14:paraId="6D0C488B" w14:textId="0533A971" w:rsidR="00B2374D" w:rsidRPr="00D1457F" w:rsidRDefault="00B2374D" w:rsidP="00335BDF">
      <w:pPr>
        <w:pStyle w:val="SOWSubL1-ASDEFCON"/>
      </w:pPr>
      <w:r w:rsidRPr="00D1457F">
        <w:t>immediately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copy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notice</w:t>
      </w:r>
      <w:r w:rsidR="003930CB">
        <w:t xml:space="preserve"> </w:t>
      </w:r>
      <w:r w:rsidRPr="00D1457F">
        <w:t>required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provided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relevant</w:t>
      </w:r>
      <w:r w:rsidR="003930CB">
        <w:t xml:space="preserve"> </w:t>
      </w:r>
      <w:r w:rsidR="00F709F3" w:rsidRPr="00D1457F">
        <w:t>Commonwealth,</w:t>
      </w:r>
      <w:r w:rsidR="003930CB">
        <w:t xml:space="preserve"> </w:t>
      </w:r>
      <w:r w:rsidRPr="00D1457F">
        <w:t>State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Territory</w:t>
      </w:r>
      <w:r w:rsidR="003930CB">
        <w:t xml:space="preserve"> </w:t>
      </w:r>
      <w:r w:rsidRPr="00D1457F">
        <w:t>regulator;</w:t>
      </w:r>
    </w:p>
    <w:p w14:paraId="0B47E519" w14:textId="60064C43" w:rsidR="00F709F3" w:rsidRPr="00D1457F" w:rsidRDefault="00F709F3" w:rsidP="00335BDF">
      <w:pPr>
        <w:pStyle w:val="SOWSubL1-ASDEFCON"/>
      </w:pPr>
      <w:r w:rsidRPr="00D1457F">
        <w:t>promptly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copy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investigation</w:t>
      </w:r>
      <w:r w:rsidR="003930CB">
        <w:t xml:space="preserve"> </w:t>
      </w:r>
      <w:r w:rsidRPr="00D1457F">
        <w:t>report</w:t>
      </w:r>
      <w:r w:rsidR="003930CB">
        <w:t xml:space="preserve"> </w:t>
      </w:r>
      <w:r w:rsidRPr="00D1457F">
        <w:t>relating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Notifiable</w:t>
      </w:r>
      <w:r w:rsidR="003930CB">
        <w:t xml:space="preserve"> </w:t>
      </w:r>
      <w:r w:rsidRPr="00D1457F">
        <w:t>Incident;</w:t>
      </w:r>
    </w:p>
    <w:p w14:paraId="602CB96F" w14:textId="5C9F8455" w:rsidR="00B2374D" w:rsidRPr="00D1457F" w:rsidRDefault="00B2374D" w:rsidP="00335BDF">
      <w:pPr>
        <w:pStyle w:val="SOWSubL1-ASDEFCON"/>
      </w:pPr>
      <w:r w:rsidRPr="00D1457F">
        <w:t>promptly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copies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notice(s)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other</w:t>
      </w:r>
      <w:r w:rsidR="003930CB">
        <w:t xml:space="preserve"> </w:t>
      </w:r>
      <w:r w:rsidRPr="00D1457F">
        <w:t>documentation</w:t>
      </w:r>
      <w:r w:rsidR="003930CB">
        <w:t xml:space="preserve"> </w:t>
      </w:r>
      <w:r w:rsidR="00F709F3" w:rsidRPr="00D1457F">
        <w:t>issued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relevant</w:t>
      </w:r>
      <w:r w:rsidR="003930CB">
        <w:t xml:space="preserve"> </w:t>
      </w:r>
      <w:r w:rsidR="00F709F3" w:rsidRPr="00D1457F">
        <w:t>Commonwealth,</w:t>
      </w:r>
      <w:r w:rsidR="003930CB">
        <w:t xml:space="preserve"> </w:t>
      </w:r>
      <w:r w:rsidRPr="00D1457F">
        <w:t>State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Territory</w:t>
      </w:r>
      <w:r w:rsidR="003930CB">
        <w:t xml:space="preserve"> </w:t>
      </w:r>
      <w:r w:rsidRPr="00D1457F">
        <w:t>regulator;</w:t>
      </w:r>
      <w:r w:rsidR="003930CB">
        <w:t xml:space="preserve"> </w:t>
      </w:r>
      <w:r w:rsidR="00F709F3" w:rsidRPr="00D1457F">
        <w:t>and</w:t>
      </w:r>
    </w:p>
    <w:p w14:paraId="2ED2D0DC" w14:textId="26F84C58" w:rsidR="00F709F3" w:rsidRPr="00D1457F" w:rsidRDefault="00F709F3" w:rsidP="00335BDF">
      <w:pPr>
        <w:pStyle w:val="SOWSubL1-ASDEFCON"/>
      </w:pPr>
      <w:proofErr w:type="gramStart"/>
      <w:r w:rsidRPr="00D1457F">
        <w:t>within</w:t>
      </w:r>
      <w:proofErr w:type="gramEnd"/>
      <w:r w:rsidR="003930CB">
        <w:t xml:space="preserve"> </w:t>
      </w:r>
      <w:r w:rsidRPr="00D1457F">
        <w:t>10</w:t>
      </w:r>
      <w:r w:rsidR="003930CB">
        <w:t xml:space="preserve"> </w:t>
      </w:r>
      <w:r w:rsidRPr="00D1457F">
        <w:t>Working</w:t>
      </w:r>
      <w:r w:rsidR="003930CB">
        <w:t xml:space="preserve"> </w:t>
      </w:r>
      <w:r w:rsidRPr="00D1457F">
        <w:t>Days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date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notification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relevant</w:t>
      </w:r>
      <w:r w:rsidR="003930CB">
        <w:t xml:space="preserve"> </w:t>
      </w:r>
      <w:r w:rsidRPr="00D1457F">
        <w:t>Commonwealth,</w:t>
      </w:r>
      <w:r w:rsidR="003930CB">
        <w:t xml:space="preserve"> </w:t>
      </w:r>
      <w:r w:rsidRPr="00D1457F">
        <w:t>State</w:t>
      </w:r>
      <w:r w:rsidR="003930CB">
        <w:t xml:space="preserve"> </w:t>
      </w:r>
      <w:r w:rsidRPr="00D1457F">
        <w:t>or</w:t>
      </w:r>
      <w:r w:rsidR="003930CB">
        <w:t xml:space="preserve"> </w:t>
      </w:r>
      <w:r w:rsidRPr="00D1457F">
        <w:t>Territory</w:t>
      </w:r>
      <w:r w:rsidR="003930CB">
        <w:t xml:space="preserve"> </w:t>
      </w:r>
      <w:r w:rsidRPr="00D1457F">
        <w:t>regulator,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Representative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summary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related</w:t>
      </w:r>
      <w:r w:rsidR="003930CB">
        <w:t xml:space="preserve"> </w:t>
      </w:r>
      <w:r w:rsidRPr="00D1457F">
        <w:t>investigations,</w:t>
      </w:r>
      <w:r w:rsidR="003930CB">
        <w:t xml:space="preserve"> </w:t>
      </w:r>
      <w:r w:rsidRPr="00D1457F">
        <w:t>actions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be</w:t>
      </w:r>
      <w:r w:rsidR="003930CB">
        <w:t xml:space="preserve"> </w:t>
      </w:r>
      <w:r w:rsidRPr="00D1457F">
        <w:t>taken,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impact</w:t>
      </w:r>
      <w:r w:rsidR="003930CB">
        <w:t xml:space="preserve"> </w:t>
      </w:r>
      <w:r w:rsidRPr="00D1457F">
        <w:t>on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may</w:t>
      </w:r>
      <w:r w:rsidR="003930CB">
        <w:t xml:space="preserve"> </w:t>
      </w:r>
      <w:r w:rsidRPr="00D1457F">
        <w:t>result</w:t>
      </w:r>
      <w:r w:rsidR="003930CB">
        <w:t xml:space="preserve"> </w:t>
      </w:r>
      <w:r w:rsidRPr="00D1457F">
        <w:t>from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Notifiable</w:t>
      </w:r>
      <w:r w:rsidR="003930CB">
        <w:t xml:space="preserve"> </w:t>
      </w:r>
      <w:r w:rsidRPr="00D1457F">
        <w:t>Incident.</w:t>
      </w:r>
    </w:p>
    <w:p w14:paraId="68A35339" w14:textId="37D331EB" w:rsidR="00AB3331" w:rsidRPr="00D1457F" w:rsidRDefault="007967A2" w:rsidP="00335BDF">
      <w:pPr>
        <w:pStyle w:val="SOWTL3-ASDEFCON"/>
      </w:pPr>
      <w:r w:rsidRPr="00D1457F">
        <w:t>The</w:t>
      </w:r>
      <w:r w:rsidR="003930CB">
        <w:t xml:space="preserve"> </w:t>
      </w:r>
      <w:r w:rsidRPr="00D1457F">
        <w:t>Co</w:t>
      </w:r>
      <w:r w:rsidR="0086798B" w:rsidRPr="00D1457F">
        <w:t>mmonwealth</w:t>
      </w:r>
      <w:r w:rsidR="003930CB">
        <w:t xml:space="preserve"> </w:t>
      </w:r>
      <w:r w:rsidRPr="00D1457F">
        <w:t>shall</w:t>
      </w:r>
      <w:r w:rsidR="003930CB">
        <w:t xml:space="preserve"> </w:t>
      </w:r>
      <w:r w:rsidRPr="00D1457F">
        <w:t>immediately</w:t>
      </w:r>
      <w:r w:rsidR="003930CB">
        <w:t xml:space="preserve"> </w:t>
      </w:r>
      <w:r w:rsidRPr="00D1457F">
        <w:t>inform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any</w:t>
      </w:r>
      <w:r w:rsidR="003930CB">
        <w:t xml:space="preserve"> </w:t>
      </w:r>
      <w:r w:rsidRPr="00D1457F">
        <w:t>Notifiable</w:t>
      </w:r>
      <w:r w:rsidR="003930CB">
        <w:t xml:space="preserve"> </w:t>
      </w:r>
      <w:r w:rsidRPr="00D1457F">
        <w:t>Incident</w:t>
      </w:r>
      <w:r w:rsidR="003930CB">
        <w:t xml:space="preserve"> </w:t>
      </w:r>
      <w:r w:rsidRPr="00D1457F">
        <w:t>involving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="005F0126" w:rsidRPr="00D1457F">
        <w:t>P</w:t>
      </w:r>
      <w:r w:rsidRPr="00D1457F">
        <w:t>ersonnel</w:t>
      </w:r>
      <w:r w:rsidR="003930CB">
        <w:t xml:space="preserve"> </w:t>
      </w:r>
      <w:r w:rsidRPr="00D1457F">
        <w:t>on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Premises</w:t>
      </w:r>
      <w:r w:rsidR="00F064A6">
        <w:t xml:space="preserve"> in relation to work performed under the Contract</w:t>
      </w:r>
      <w:r w:rsidR="0097546E">
        <w:t>,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which</w:t>
      </w:r>
      <w:r w:rsidR="003930CB">
        <w:t xml:space="preserve"> </w:t>
      </w:r>
      <w:r w:rsidRPr="00D1457F">
        <w:t>it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aware,</w:t>
      </w:r>
      <w:r w:rsidR="003930CB">
        <w:t xml:space="preserve"> </w:t>
      </w:r>
      <w:r w:rsidRPr="00D1457F">
        <w:t>and</w:t>
      </w:r>
      <w:r w:rsidR="003930CB">
        <w:t xml:space="preserve"> </w:t>
      </w:r>
      <w:r w:rsidRPr="00D1457F">
        <w:t>provide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Contractor</w:t>
      </w:r>
      <w:r w:rsidR="003930CB">
        <w:t xml:space="preserve"> </w:t>
      </w:r>
      <w:r w:rsidRPr="00D1457F">
        <w:t>with</w:t>
      </w:r>
      <w:r w:rsidR="003930CB">
        <w:t xml:space="preserve"> </w:t>
      </w:r>
      <w:r w:rsidRPr="00D1457F">
        <w:t>a</w:t>
      </w:r>
      <w:r w:rsidR="003930CB">
        <w:t xml:space="preserve"> </w:t>
      </w:r>
      <w:r w:rsidRPr="00D1457F">
        <w:t>copy</w:t>
      </w:r>
      <w:r w:rsidR="003930CB">
        <w:t xml:space="preserve"> </w:t>
      </w:r>
      <w:r w:rsidRPr="00D1457F">
        <w:t>of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notice</w:t>
      </w:r>
      <w:r w:rsidR="003930CB">
        <w:t xml:space="preserve"> </w:t>
      </w:r>
      <w:r w:rsidRPr="00D1457F">
        <w:t>that</w:t>
      </w:r>
      <w:r w:rsidR="003930CB">
        <w:t xml:space="preserve"> </w:t>
      </w:r>
      <w:r w:rsidRPr="00D1457F">
        <w:t>is</w:t>
      </w:r>
      <w:r w:rsidR="003930CB">
        <w:t xml:space="preserve"> </w:t>
      </w:r>
      <w:r w:rsidRPr="00D1457F">
        <w:t>provided</w:t>
      </w:r>
      <w:r w:rsidR="003930CB">
        <w:t xml:space="preserve"> </w:t>
      </w:r>
      <w:r w:rsidRPr="00D1457F">
        <w:t>by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to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Commonwealth</w:t>
      </w:r>
      <w:r w:rsidR="003930CB">
        <w:t xml:space="preserve"> </w:t>
      </w:r>
      <w:r w:rsidRPr="00D1457F">
        <w:t>regulator</w:t>
      </w:r>
      <w:r w:rsidR="003930CB">
        <w:t xml:space="preserve"> </w:t>
      </w:r>
      <w:r w:rsidRPr="00D1457F">
        <w:t>about</w:t>
      </w:r>
      <w:r w:rsidR="003930CB">
        <w:t xml:space="preserve"> </w:t>
      </w:r>
      <w:r w:rsidRPr="00D1457F">
        <w:t>the</w:t>
      </w:r>
      <w:r w:rsidR="003930CB">
        <w:t xml:space="preserve"> </w:t>
      </w:r>
      <w:r w:rsidRPr="00D1457F">
        <w:t>Notifiable</w:t>
      </w:r>
      <w:r w:rsidR="003930CB">
        <w:t xml:space="preserve"> </w:t>
      </w:r>
      <w:r w:rsidRPr="00D1457F">
        <w:t>Incident.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C6588" w:rsidRPr="004C40CF" w14:paraId="6B7F30FA" w14:textId="77777777" w:rsidTr="00AA79CF">
        <w:trPr>
          <w:trHeight w:val="5187"/>
        </w:trPr>
        <w:tc>
          <w:tcPr>
            <w:tcW w:w="9061" w:type="dxa"/>
          </w:tcPr>
          <w:p w14:paraId="2CE9B4B9" w14:textId="54710E90" w:rsidR="001C6588" w:rsidRPr="004C40CF" w:rsidRDefault="001C6588" w:rsidP="00AA79CF">
            <w:pPr>
              <w:pStyle w:val="ASDEFCONOption"/>
            </w:pPr>
            <w:r w:rsidRPr="004C40CF">
              <w:t>Option:</w:t>
            </w:r>
            <w:r w:rsidR="003930CB">
              <w:t xml:space="preserve">  </w:t>
            </w:r>
            <w:r w:rsidRPr="004C40CF">
              <w:t>Include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>
              <w:t>following</w:t>
            </w:r>
            <w:r w:rsidR="003930CB">
              <w:t xml:space="preserve"> </w:t>
            </w:r>
            <w:r>
              <w:t>clause</w:t>
            </w:r>
            <w:r w:rsidR="003930CB">
              <w:t xml:space="preserve"> </w:t>
            </w:r>
            <w:r>
              <w:t>if</w:t>
            </w:r>
            <w:r w:rsidR="003930CB">
              <w:t xml:space="preserve"> </w:t>
            </w:r>
            <w:r w:rsidRPr="00D1457F">
              <w:t>clause</w:t>
            </w:r>
            <w:r w:rsidR="003930CB">
              <w:t xml:space="preserve"> </w:t>
            </w:r>
            <w:r w:rsidR="00835650">
              <w:fldChar w:fldCharType="begin"/>
            </w:r>
            <w:r w:rsidR="00835650">
              <w:instrText xml:space="preserve"> REF _Ref130462254 \r \h </w:instrText>
            </w:r>
            <w:r w:rsidR="00835650">
              <w:fldChar w:fldCharType="separate"/>
            </w:r>
            <w:r w:rsidR="00092219">
              <w:t>10.2</w:t>
            </w:r>
            <w:r w:rsidR="00835650">
              <w:fldChar w:fldCharType="end"/>
            </w:r>
            <w:r w:rsidRPr="00D1457F">
              <w:t>,</w:t>
            </w:r>
            <w:r w:rsidR="003930CB">
              <w:t xml:space="preserve"> </w:t>
            </w:r>
            <w:r w:rsidRPr="00D1457F">
              <w:t>Environmental</w:t>
            </w:r>
            <w:r w:rsidR="003930CB">
              <w:t xml:space="preserve"> </w:t>
            </w:r>
            <w:r w:rsidRPr="00D1457F">
              <w:t>Management,</w:t>
            </w:r>
            <w:r w:rsidR="003930CB">
              <w:t xml:space="preserve"> </w:t>
            </w:r>
            <w:r>
              <w:t>is</w:t>
            </w:r>
            <w:r w:rsidR="003930CB">
              <w:t xml:space="preserve"> </w:t>
            </w:r>
            <w:r>
              <w:t>included</w:t>
            </w:r>
            <w:r w:rsidR="003930CB">
              <w:t xml:space="preserve"> </w:t>
            </w:r>
            <w:r>
              <w:t>in</w:t>
            </w:r>
            <w:r w:rsidR="003930CB">
              <w:t xml:space="preserve"> </w:t>
            </w:r>
            <w:r>
              <w:t>the</w:t>
            </w:r>
            <w:r w:rsidR="003930CB">
              <w:t xml:space="preserve"> </w:t>
            </w:r>
            <w:r>
              <w:t>Contract</w:t>
            </w:r>
            <w:r w:rsidRPr="004C40CF">
              <w:t>.</w:t>
            </w:r>
          </w:p>
          <w:p w14:paraId="1CC6F6F9" w14:textId="6C58D573" w:rsidR="001C6588" w:rsidRPr="004C40CF" w:rsidRDefault="001C6588" w:rsidP="00AA79CF">
            <w:pPr>
              <w:pStyle w:val="SOWTL3-ASDEFCON"/>
            </w:pPr>
            <w:r w:rsidRPr="004C40CF">
              <w:t>If</w:t>
            </w:r>
            <w:r w:rsidR="003930CB">
              <w:t xml:space="preserve"> </w:t>
            </w:r>
            <w:r w:rsidRPr="004C40CF">
              <w:t>an</w:t>
            </w:r>
            <w:r w:rsidR="003930CB">
              <w:t xml:space="preserve"> </w:t>
            </w:r>
            <w:r w:rsidR="00973141">
              <w:t>E</w:t>
            </w:r>
            <w:r w:rsidRPr="004C40CF">
              <w:t>nvironmental</w:t>
            </w:r>
            <w:r w:rsidR="003930CB">
              <w:t xml:space="preserve"> </w:t>
            </w:r>
            <w:r w:rsidR="00973141">
              <w:t>I</w:t>
            </w:r>
            <w:r w:rsidRPr="004C40CF">
              <w:t>ncident</w:t>
            </w:r>
            <w:r w:rsidR="003930CB">
              <w:t xml:space="preserve"> </w:t>
            </w:r>
            <w:r w:rsidRPr="004C40CF">
              <w:t>occurs</w:t>
            </w:r>
            <w:r w:rsidR="003930CB">
              <w:t xml:space="preserve"> </w:t>
            </w:r>
            <w:r w:rsidRPr="004C40CF">
              <w:t>in</w:t>
            </w:r>
            <w:r w:rsidR="003930CB">
              <w:t xml:space="preserve"> </w:t>
            </w:r>
            <w:r w:rsidRPr="004C40CF">
              <w:t>relation</w:t>
            </w:r>
            <w:r w:rsidR="003930CB">
              <w:t xml:space="preserve"> </w:t>
            </w:r>
            <w:r w:rsidRPr="004C40CF">
              <w:t>to</w:t>
            </w:r>
            <w:r w:rsidR="003930CB">
              <w:t xml:space="preserve"> </w:t>
            </w:r>
            <w:r w:rsidRPr="004C40CF">
              <w:t>work</w:t>
            </w:r>
            <w:r w:rsidR="003930CB">
              <w:t xml:space="preserve"> </w:t>
            </w:r>
            <w:r w:rsidRPr="004C40CF">
              <w:t>performed</w:t>
            </w:r>
            <w:r w:rsidR="003930CB">
              <w:t xml:space="preserve"> </w:t>
            </w:r>
            <w:r w:rsidRPr="004C40CF">
              <w:t>under</w:t>
            </w:r>
            <w:r w:rsidR="003930CB">
              <w:t xml:space="preserve"> </w:t>
            </w:r>
            <w:r w:rsidRPr="004C40CF">
              <w:t>the</w:t>
            </w:r>
            <w:r w:rsidR="003930CB">
              <w:t xml:space="preserve"> </w:t>
            </w:r>
            <w:r w:rsidRPr="004C40CF">
              <w:t>Contract,</w:t>
            </w:r>
            <w:r w:rsidR="003930CB">
              <w:t xml:space="preserve"> </w:t>
            </w:r>
            <w:r w:rsidRPr="004C40CF">
              <w:t>the</w:t>
            </w:r>
            <w:r w:rsidR="003930CB">
              <w:t xml:space="preserve"> </w:t>
            </w:r>
            <w:r w:rsidRPr="004C40CF">
              <w:t>Contractor</w:t>
            </w:r>
            <w:r w:rsidR="003930CB">
              <w:t xml:space="preserve"> </w:t>
            </w:r>
            <w:r w:rsidRPr="004C40CF">
              <w:t>shall:</w:t>
            </w:r>
          </w:p>
          <w:p w14:paraId="17FD792A" w14:textId="5BB16556" w:rsidR="001C6588" w:rsidRPr="004C40CF" w:rsidRDefault="001C6588" w:rsidP="00931289">
            <w:pPr>
              <w:pStyle w:val="SOWSubL1-ASDEFCON"/>
              <w:numPr>
                <w:ilvl w:val="0"/>
                <w:numId w:val="43"/>
              </w:numPr>
            </w:pPr>
            <w:r w:rsidRPr="004C40CF">
              <w:t>as</w:t>
            </w:r>
            <w:r w:rsidR="003930CB">
              <w:t xml:space="preserve"> </w:t>
            </w:r>
            <w:r w:rsidRPr="004C40CF">
              <w:t>soon</w:t>
            </w:r>
            <w:r w:rsidR="003930CB">
              <w:t xml:space="preserve"> </w:t>
            </w:r>
            <w:r w:rsidRPr="004C40CF">
              <w:t>as</w:t>
            </w:r>
            <w:r w:rsidR="003930CB">
              <w:t xml:space="preserve"> </w:t>
            </w:r>
            <w:r w:rsidRPr="004C40CF">
              <w:t>possible</w:t>
            </w:r>
            <w:r w:rsidR="003930CB">
              <w:t xml:space="preserve"> </w:t>
            </w:r>
            <w:r w:rsidRPr="004C40CF">
              <w:t>after</w:t>
            </w:r>
            <w:r w:rsidR="003930CB">
              <w:t xml:space="preserve"> </w:t>
            </w:r>
            <w:r w:rsidRPr="004C40CF">
              <w:t>the</w:t>
            </w:r>
            <w:r w:rsidR="003930CB">
              <w:t xml:space="preserve"> </w:t>
            </w:r>
            <w:r w:rsidR="00973141">
              <w:t>E</w:t>
            </w:r>
            <w:r w:rsidRPr="004C40CF">
              <w:t>nvironmental</w:t>
            </w:r>
            <w:r w:rsidR="003930CB">
              <w:t xml:space="preserve"> </w:t>
            </w:r>
            <w:r w:rsidR="00973141">
              <w:t>I</w:t>
            </w:r>
            <w:r w:rsidRPr="004C40CF">
              <w:t>ncident,</w:t>
            </w:r>
            <w:r w:rsidR="003930CB">
              <w:t xml:space="preserve"> </w:t>
            </w:r>
            <w:r w:rsidRPr="004C40CF">
              <w:t>inform</w:t>
            </w:r>
            <w:r w:rsidR="003930CB">
              <w:t xml:space="preserve"> </w:t>
            </w:r>
            <w:r w:rsidRPr="004C40CF">
              <w:t>the</w:t>
            </w:r>
            <w:r w:rsidR="003930CB">
              <w:t xml:space="preserve"> </w:t>
            </w:r>
            <w:r w:rsidRPr="004C40CF">
              <w:t>Commonwealth</w:t>
            </w:r>
            <w:r w:rsidR="003930CB">
              <w:t xml:space="preserve"> </w:t>
            </w:r>
            <w:r w:rsidRPr="004C40CF">
              <w:t>Representative</w:t>
            </w:r>
            <w:r w:rsidR="003930CB">
              <w:t xml:space="preserve"> </w:t>
            </w:r>
            <w:r w:rsidRPr="004C40CF">
              <w:t>of</w:t>
            </w:r>
            <w:r w:rsidR="003930CB">
              <w:t xml:space="preserve"> </w:t>
            </w:r>
            <w:r w:rsidRPr="004C40CF">
              <w:t>relevant</w:t>
            </w:r>
            <w:r w:rsidR="003930CB">
              <w:t xml:space="preserve"> </w:t>
            </w:r>
            <w:r w:rsidRPr="004C40CF">
              <w:t>details,</w:t>
            </w:r>
            <w:r w:rsidR="003930CB">
              <w:t xml:space="preserve"> </w:t>
            </w:r>
            <w:r w:rsidRPr="004C40CF">
              <w:t>including</w:t>
            </w:r>
            <w:r w:rsidR="003930CB">
              <w:t xml:space="preserve"> </w:t>
            </w:r>
            <w:r w:rsidRPr="004C40CF">
              <w:t>the</w:t>
            </w:r>
            <w:r w:rsidR="003930CB">
              <w:t xml:space="preserve"> </w:t>
            </w:r>
            <w:r w:rsidRPr="004C40CF">
              <w:t>nature</w:t>
            </w:r>
            <w:r w:rsidR="003930CB">
              <w:t xml:space="preserve"> </w:t>
            </w:r>
            <w:r w:rsidRPr="004C40CF">
              <w:t>of</w:t>
            </w:r>
            <w:r w:rsidR="003930CB">
              <w:t xml:space="preserve"> </w:t>
            </w:r>
            <w:r w:rsidRPr="004C40CF">
              <w:t>the</w:t>
            </w:r>
            <w:r w:rsidR="003930CB">
              <w:t xml:space="preserve"> </w:t>
            </w:r>
            <w:r w:rsidRPr="004C40CF">
              <w:t>event,</w:t>
            </w:r>
            <w:r w:rsidR="003930CB">
              <w:t xml:space="preserve"> </w:t>
            </w:r>
            <w:r w:rsidRPr="004C40CF">
              <w:t>cause(s)</w:t>
            </w:r>
            <w:r w:rsidR="003930CB">
              <w:t xml:space="preserve"> </w:t>
            </w:r>
            <w:r w:rsidRPr="004C40CF">
              <w:t>and</w:t>
            </w:r>
            <w:r w:rsidR="003930CB">
              <w:t xml:space="preserve"> </w:t>
            </w:r>
            <w:r w:rsidRPr="004C40CF">
              <w:t>effects</w:t>
            </w:r>
            <w:r w:rsidR="003930CB">
              <w:t xml:space="preserve"> </w:t>
            </w:r>
            <w:r w:rsidRPr="004C40CF">
              <w:t>known</w:t>
            </w:r>
            <w:r w:rsidR="003930CB">
              <w:t xml:space="preserve"> </w:t>
            </w:r>
            <w:r w:rsidRPr="004C40CF">
              <w:t>to</w:t>
            </w:r>
            <w:r w:rsidR="003930CB">
              <w:t xml:space="preserve"> </w:t>
            </w:r>
            <w:r w:rsidRPr="004C40CF">
              <w:t>the</w:t>
            </w:r>
            <w:r w:rsidR="003930CB">
              <w:t xml:space="preserve"> </w:t>
            </w:r>
            <w:r w:rsidRPr="004C40CF">
              <w:t>Contractor;</w:t>
            </w:r>
            <w:r w:rsidR="003930CB">
              <w:t xml:space="preserve"> </w:t>
            </w:r>
            <w:r w:rsidRPr="004C40CF">
              <w:t>and</w:t>
            </w:r>
          </w:p>
          <w:p w14:paraId="721DF767" w14:textId="5CC11586" w:rsidR="001C6588" w:rsidRPr="004C40CF" w:rsidRDefault="001C6588" w:rsidP="00AA79CF">
            <w:pPr>
              <w:pStyle w:val="SOWSubL1-ASDEFCON"/>
            </w:pPr>
            <w:r w:rsidRPr="004C40CF">
              <w:t>within</w:t>
            </w:r>
            <w:r w:rsidR="003930CB">
              <w:t xml:space="preserve"> </w:t>
            </w:r>
            <w:r w:rsidRPr="004C40CF">
              <w:t>10</w:t>
            </w:r>
            <w:r w:rsidR="003930CB">
              <w:t xml:space="preserve"> </w:t>
            </w:r>
            <w:r w:rsidRPr="004C40CF">
              <w:t>Working</w:t>
            </w:r>
            <w:r w:rsidR="003930CB">
              <w:t xml:space="preserve"> </w:t>
            </w:r>
            <w:r w:rsidRPr="004C40CF">
              <w:t>Days</w:t>
            </w:r>
            <w:r w:rsidR="003930CB">
              <w:t xml:space="preserve"> </w:t>
            </w:r>
            <w:r w:rsidRPr="004C40CF">
              <w:t>after</w:t>
            </w:r>
            <w:r w:rsidR="003930CB">
              <w:t xml:space="preserve"> </w:t>
            </w:r>
            <w:r w:rsidRPr="004C40CF">
              <w:t>the</w:t>
            </w:r>
            <w:r w:rsidR="003930CB">
              <w:t xml:space="preserve"> </w:t>
            </w:r>
            <w:r w:rsidR="00973141">
              <w:t>E</w:t>
            </w:r>
            <w:r w:rsidRPr="004C40CF">
              <w:t>nvironmental</w:t>
            </w:r>
            <w:r w:rsidR="003930CB">
              <w:t xml:space="preserve"> </w:t>
            </w:r>
            <w:r w:rsidR="00973141">
              <w:t>I</w:t>
            </w:r>
            <w:r w:rsidRPr="004C40CF">
              <w:t>ncident,</w:t>
            </w:r>
            <w:r w:rsidR="003930CB">
              <w:t xml:space="preserve"> </w:t>
            </w:r>
            <w:r w:rsidRPr="004C40CF">
              <w:t>notify</w:t>
            </w:r>
            <w:r w:rsidR="003930CB">
              <w:t xml:space="preserve"> </w:t>
            </w:r>
            <w:r w:rsidRPr="004C40CF">
              <w:t>the</w:t>
            </w:r>
            <w:r w:rsidR="003930CB">
              <w:t xml:space="preserve"> </w:t>
            </w:r>
            <w:r w:rsidRPr="004C40CF">
              <w:t>Commonwealth</w:t>
            </w:r>
            <w:r w:rsidR="003930CB">
              <w:t xml:space="preserve"> </w:t>
            </w:r>
            <w:r w:rsidRPr="004C40CF">
              <w:t>Representative</w:t>
            </w:r>
            <w:r w:rsidR="003930CB">
              <w:t xml:space="preserve"> </w:t>
            </w:r>
            <w:r w:rsidRPr="004C40CF">
              <w:t>of:</w:t>
            </w:r>
          </w:p>
          <w:p w14:paraId="02A91EA3" w14:textId="17D5C542" w:rsidR="001C6588" w:rsidRPr="004C40CF" w:rsidRDefault="001C6588" w:rsidP="00AA79CF">
            <w:pPr>
              <w:pStyle w:val="SOWSubL2-ASDEFCON"/>
            </w:pPr>
            <w:r w:rsidRPr="004C40CF">
              <w:t>any</w:t>
            </w:r>
            <w:r w:rsidR="003930CB">
              <w:t xml:space="preserve"> </w:t>
            </w:r>
            <w:r w:rsidRPr="004C40CF">
              <w:t>further</w:t>
            </w:r>
            <w:r w:rsidR="003930CB">
              <w:t xml:space="preserve"> </w:t>
            </w:r>
            <w:r w:rsidRPr="004C40CF">
              <w:t>details</w:t>
            </w:r>
            <w:r w:rsidR="003930CB">
              <w:t xml:space="preserve"> </w:t>
            </w:r>
            <w:r w:rsidRPr="004C40CF">
              <w:t>regarding</w:t>
            </w:r>
            <w:r w:rsidR="003930CB">
              <w:t xml:space="preserve"> </w:t>
            </w:r>
            <w:r w:rsidRPr="004C40CF">
              <w:t>the</w:t>
            </w:r>
            <w:r w:rsidR="003930CB">
              <w:t xml:space="preserve"> </w:t>
            </w:r>
            <w:r w:rsidRPr="004C40CF">
              <w:t>incident;</w:t>
            </w:r>
          </w:p>
          <w:p w14:paraId="2D08FC34" w14:textId="72F4129D" w:rsidR="001C6588" w:rsidRPr="004C40CF" w:rsidRDefault="001C6588" w:rsidP="00AA79CF">
            <w:pPr>
              <w:pStyle w:val="SOWSubL2-ASDEFCON"/>
            </w:pPr>
            <w:r w:rsidRPr="004C40CF">
              <w:t>any</w:t>
            </w:r>
            <w:r w:rsidR="003930CB">
              <w:t xml:space="preserve"> </w:t>
            </w:r>
            <w:r w:rsidRPr="004C40CF">
              <w:t>directions</w:t>
            </w:r>
            <w:r w:rsidR="003930CB">
              <w:t xml:space="preserve"> </w:t>
            </w:r>
            <w:r w:rsidRPr="004C40CF">
              <w:t>given</w:t>
            </w:r>
            <w:r w:rsidR="003930CB">
              <w:t xml:space="preserve"> </w:t>
            </w:r>
            <w:r w:rsidRPr="004C40CF">
              <w:t>by</w:t>
            </w:r>
            <w:r w:rsidR="003930CB">
              <w:t xml:space="preserve"> </w:t>
            </w:r>
            <w:r w:rsidRPr="004C40CF">
              <w:t>any</w:t>
            </w:r>
            <w:r w:rsidR="003930CB">
              <w:t xml:space="preserve"> </w:t>
            </w:r>
            <w:r w:rsidRPr="004C40CF">
              <w:t>regulatory</w:t>
            </w:r>
            <w:r w:rsidR="003930CB">
              <w:t xml:space="preserve"> </w:t>
            </w:r>
            <w:r w:rsidRPr="004C40CF">
              <w:t>authority;</w:t>
            </w:r>
          </w:p>
          <w:p w14:paraId="4CC01815" w14:textId="05A06E61" w:rsidR="001C6588" w:rsidRPr="004C40CF" w:rsidRDefault="001C6588" w:rsidP="00AA79CF">
            <w:pPr>
              <w:pStyle w:val="SOWSubL2-ASDEFCON"/>
            </w:pPr>
            <w:r w:rsidRPr="004C40CF">
              <w:t>containment,</w:t>
            </w:r>
            <w:r w:rsidR="003930CB">
              <w:t xml:space="preserve"> </w:t>
            </w:r>
            <w:r w:rsidRPr="004C40CF">
              <w:t>recovery</w:t>
            </w:r>
            <w:r w:rsidR="003930CB">
              <w:t xml:space="preserve"> </w:t>
            </w:r>
            <w:r w:rsidRPr="004C40CF">
              <w:t>or</w:t>
            </w:r>
            <w:r w:rsidR="003930CB">
              <w:t xml:space="preserve"> </w:t>
            </w:r>
            <w:r w:rsidRPr="004C40CF">
              <w:t>other</w:t>
            </w:r>
            <w:r w:rsidR="003930CB">
              <w:t xml:space="preserve"> </w:t>
            </w:r>
            <w:r w:rsidRPr="004C40CF">
              <w:t>remediation</w:t>
            </w:r>
            <w:r w:rsidR="003930CB">
              <w:t xml:space="preserve"> </w:t>
            </w:r>
            <w:r w:rsidRPr="004C40CF">
              <w:t>effort</w:t>
            </w:r>
            <w:r w:rsidR="003930CB">
              <w:t xml:space="preserve"> </w:t>
            </w:r>
            <w:r w:rsidRPr="004C40CF">
              <w:t>that</w:t>
            </w:r>
            <w:r w:rsidR="003930CB">
              <w:t xml:space="preserve"> </w:t>
            </w:r>
            <w:r w:rsidRPr="004C40CF">
              <w:t>remains</w:t>
            </w:r>
            <w:r w:rsidR="003930CB">
              <w:t xml:space="preserve"> </w:t>
            </w:r>
            <w:r w:rsidRPr="004C40CF">
              <w:t>to</w:t>
            </w:r>
            <w:r w:rsidR="003930CB">
              <w:t xml:space="preserve"> </w:t>
            </w:r>
            <w:r w:rsidRPr="004C40CF">
              <w:t>be</w:t>
            </w:r>
            <w:r w:rsidR="003930CB">
              <w:t xml:space="preserve"> </w:t>
            </w:r>
            <w:r w:rsidRPr="004C40CF">
              <w:t>completed;</w:t>
            </w:r>
          </w:p>
          <w:p w14:paraId="0068A929" w14:textId="438DB4CC" w:rsidR="001C6588" w:rsidRPr="004C40CF" w:rsidRDefault="001C6588" w:rsidP="00AA79CF">
            <w:pPr>
              <w:pStyle w:val="SOWSubL2-ASDEFCON"/>
            </w:pPr>
            <w:r w:rsidRPr="004C40CF">
              <w:t>the</w:t>
            </w:r>
            <w:r w:rsidR="003930CB">
              <w:t xml:space="preserve"> </w:t>
            </w:r>
            <w:r w:rsidRPr="004C40CF">
              <w:t>impact,</w:t>
            </w:r>
            <w:r w:rsidR="003930CB">
              <w:t xml:space="preserve"> </w:t>
            </w:r>
            <w:r w:rsidRPr="004C40CF">
              <w:t>if</w:t>
            </w:r>
            <w:r w:rsidR="003930CB">
              <w:t xml:space="preserve"> </w:t>
            </w:r>
            <w:r w:rsidRPr="004C40CF">
              <w:t>any,</w:t>
            </w:r>
            <w:r w:rsidR="003930CB">
              <w:t xml:space="preserve"> </w:t>
            </w:r>
            <w:r w:rsidRPr="004C40CF">
              <w:t>on</w:t>
            </w:r>
            <w:r w:rsidR="003930CB">
              <w:t xml:space="preserve"> </w:t>
            </w:r>
            <w:r w:rsidRPr="004C40CF">
              <w:t>the</w:t>
            </w:r>
            <w:r w:rsidR="003930CB">
              <w:t xml:space="preserve"> </w:t>
            </w:r>
            <w:r w:rsidRPr="004C40CF">
              <w:t>Contractor’s</w:t>
            </w:r>
            <w:r w:rsidR="003930CB">
              <w:t xml:space="preserve"> </w:t>
            </w:r>
            <w:r w:rsidRPr="004C40CF">
              <w:t>performance</w:t>
            </w:r>
            <w:r w:rsidR="003930CB">
              <w:t xml:space="preserve"> </w:t>
            </w:r>
            <w:r w:rsidRPr="004C40CF">
              <w:t>of</w:t>
            </w:r>
            <w:r w:rsidR="003930CB">
              <w:t xml:space="preserve"> </w:t>
            </w:r>
            <w:r w:rsidRPr="004C40CF">
              <w:t>the</w:t>
            </w:r>
            <w:r w:rsidR="003930CB">
              <w:t xml:space="preserve"> </w:t>
            </w:r>
            <w:r w:rsidRPr="004C40CF">
              <w:t>Contract;</w:t>
            </w:r>
            <w:r w:rsidR="003930CB">
              <w:t xml:space="preserve"> </w:t>
            </w:r>
            <w:r w:rsidRPr="004C40CF">
              <w:t>and</w:t>
            </w:r>
          </w:p>
          <w:p w14:paraId="4A2E40F7" w14:textId="4D8343E3" w:rsidR="001C6588" w:rsidRPr="004C40CF" w:rsidRDefault="001C6588" w:rsidP="00973141">
            <w:pPr>
              <w:pStyle w:val="SOWSubL2-ASDEFCON"/>
            </w:pPr>
            <w:proofErr w:type="gramStart"/>
            <w:r w:rsidRPr="004C40CF">
              <w:t>the</w:t>
            </w:r>
            <w:proofErr w:type="gramEnd"/>
            <w:r w:rsidR="003930CB">
              <w:t xml:space="preserve"> </w:t>
            </w:r>
            <w:r w:rsidRPr="004C40CF">
              <w:t>steps</w:t>
            </w:r>
            <w:r w:rsidR="003930CB">
              <w:t xml:space="preserve"> </w:t>
            </w:r>
            <w:r w:rsidRPr="004C40CF">
              <w:t>taken,</w:t>
            </w:r>
            <w:r w:rsidR="003930CB">
              <w:t xml:space="preserve"> </w:t>
            </w:r>
            <w:r w:rsidRPr="004C40CF">
              <w:t>or</w:t>
            </w:r>
            <w:r w:rsidR="003930CB">
              <w:t xml:space="preserve"> </w:t>
            </w:r>
            <w:r w:rsidRPr="004C40CF">
              <w:t>which</w:t>
            </w:r>
            <w:r w:rsidR="003930CB">
              <w:t xml:space="preserve"> </w:t>
            </w:r>
            <w:r w:rsidRPr="004C40CF">
              <w:t>may</w:t>
            </w:r>
            <w:r w:rsidR="003930CB">
              <w:t xml:space="preserve"> </w:t>
            </w:r>
            <w:r w:rsidRPr="004C40CF">
              <w:t>reasonably</w:t>
            </w:r>
            <w:r w:rsidR="003930CB">
              <w:t xml:space="preserve"> </w:t>
            </w:r>
            <w:r w:rsidRPr="004C40CF">
              <w:t>be</w:t>
            </w:r>
            <w:r w:rsidR="003930CB">
              <w:t xml:space="preserve"> </w:t>
            </w:r>
            <w:r w:rsidRPr="004C40CF">
              <w:t>undertaken,</w:t>
            </w:r>
            <w:r w:rsidR="003930CB">
              <w:t xml:space="preserve"> </w:t>
            </w:r>
            <w:r w:rsidRPr="004C40CF">
              <w:t>to</w:t>
            </w:r>
            <w:r w:rsidR="003930CB">
              <w:t xml:space="preserve"> </w:t>
            </w:r>
            <w:r w:rsidRPr="004C40CF">
              <w:t>ensure</w:t>
            </w:r>
            <w:r w:rsidR="003930CB">
              <w:t xml:space="preserve"> </w:t>
            </w:r>
            <w:r w:rsidRPr="004C40CF">
              <w:t>that</w:t>
            </w:r>
            <w:r w:rsidR="003930CB">
              <w:t xml:space="preserve"> </w:t>
            </w:r>
            <w:r w:rsidRPr="004C40CF">
              <w:t>the</w:t>
            </w:r>
            <w:r w:rsidR="003930CB">
              <w:t xml:space="preserve"> </w:t>
            </w:r>
            <w:r w:rsidR="00973141">
              <w:t>E</w:t>
            </w:r>
            <w:r w:rsidRPr="004C40CF">
              <w:t>nvironmental</w:t>
            </w:r>
            <w:r w:rsidR="003930CB">
              <w:t xml:space="preserve"> </w:t>
            </w:r>
            <w:r w:rsidR="00973141">
              <w:t>I</w:t>
            </w:r>
            <w:r w:rsidRPr="004C40CF">
              <w:t>ncident</w:t>
            </w:r>
            <w:r w:rsidR="003930CB">
              <w:t xml:space="preserve"> </w:t>
            </w:r>
            <w:r w:rsidRPr="004C40CF">
              <w:t>does</w:t>
            </w:r>
            <w:r w:rsidR="003930CB">
              <w:t xml:space="preserve"> </w:t>
            </w:r>
            <w:r w:rsidRPr="004C40CF">
              <w:t>not</w:t>
            </w:r>
            <w:r w:rsidR="003930CB">
              <w:t xml:space="preserve"> </w:t>
            </w:r>
            <w:r w:rsidRPr="004C40CF">
              <w:t>recur.</w:t>
            </w:r>
          </w:p>
        </w:tc>
      </w:tr>
    </w:tbl>
    <w:p w14:paraId="4D441CB0" w14:textId="77777777" w:rsidR="001C6588" w:rsidRPr="00D1457F" w:rsidRDefault="001C6588" w:rsidP="00B802F5">
      <w:pPr>
        <w:pStyle w:val="ASDEFCONOptionSpac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967A2" w:rsidRPr="00D1457F" w14:paraId="0BCB6654" w14:textId="77777777" w:rsidTr="000776B2">
        <w:tc>
          <w:tcPr>
            <w:tcW w:w="5000" w:type="pct"/>
            <w:shd w:val="clear" w:color="auto" w:fill="auto"/>
          </w:tcPr>
          <w:p w14:paraId="4B6A0731" w14:textId="0F35C130" w:rsidR="007967A2" w:rsidRPr="00D1457F" w:rsidRDefault="007967A2" w:rsidP="00F361CE">
            <w:pPr>
              <w:pStyle w:val="ASDEFCONOption"/>
              <w:keepNext w:val="0"/>
            </w:pPr>
            <w:r w:rsidRPr="00D1457F">
              <w:t>Option:</w:t>
            </w:r>
            <w:r w:rsidR="003930CB">
              <w:t xml:space="preserve">  </w:t>
            </w:r>
            <w:r w:rsidRPr="00D1457F">
              <w:t>Include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following</w:t>
            </w:r>
            <w:r w:rsidR="003930CB">
              <w:t xml:space="preserve"> </w:t>
            </w:r>
            <w:r w:rsidRPr="00D1457F">
              <w:t>clause</w:t>
            </w:r>
            <w:r w:rsidR="003930CB">
              <w:t xml:space="preserve"> </w:t>
            </w:r>
            <w:r w:rsidRPr="00D1457F">
              <w:t>if</w:t>
            </w:r>
            <w:r w:rsidR="003930CB">
              <w:t xml:space="preserve"> </w:t>
            </w:r>
            <w:r w:rsidRPr="00D1457F">
              <w:t>any</w:t>
            </w:r>
            <w:r w:rsidR="003930CB">
              <w:t xml:space="preserve"> </w:t>
            </w:r>
            <w:r w:rsidR="006E4F3A" w:rsidRPr="00D1457F">
              <w:t>CMCA</w:t>
            </w:r>
            <w:r w:rsidR="003930CB">
              <w:t xml:space="preserve"> </w:t>
            </w:r>
            <w:r w:rsidRPr="00D1457F">
              <w:t>may</w:t>
            </w:r>
            <w:r w:rsidR="003930CB">
              <w:t xml:space="preserve"> </w:t>
            </w:r>
            <w:r w:rsidRPr="00D1457F">
              <w:t>contain</w:t>
            </w:r>
            <w:r w:rsidR="003930CB">
              <w:t xml:space="preserve"> </w:t>
            </w:r>
            <w:r w:rsidRPr="00D1457F">
              <w:t>Ozone</w:t>
            </w:r>
            <w:r w:rsidR="003930CB">
              <w:t xml:space="preserve"> </w:t>
            </w:r>
            <w:r w:rsidRPr="00D1457F">
              <w:t>Depleting</w:t>
            </w:r>
            <w:r w:rsidR="003930CB">
              <w:t xml:space="preserve"> </w:t>
            </w:r>
            <w:r w:rsidRPr="00D1457F">
              <w:t>Substances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Synthetic</w:t>
            </w:r>
            <w:r w:rsidR="003930CB">
              <w:t xml:space="preserve"> </w:t>
            </w:r>
            <w:r w:rsidRPr="00D1457F">
              <w:t>Greenhouse</w:t>
            </w:r>
            <w:r w:rsidR="003930CB">
              <w:t xml:space="preserve"> </w:t>
            </w:r>
            <w:r w:rsidRPr="00D1457F">
              <w:t>Gases.</w:t>
            </w:r>
          </w:p>
          <w:p w14:paraId="3DA2B513" w14:textId="5324E180" w:rsidR="007967A2" w:rsidRPr="00D1457F" w:rsidRDefault="007967A2" w:rsidP="00712D12">
            <w:pPr>
              <w:pStyle w:val="SOWTL3-ASDEFCON"/>
            </w:pPr>
            <w:r w:rsidRPr="00D1457F">
              <w:t>The</w:t>
            </w:r>
            <w:r w:rsidR="003930CB">
              <w:t xml:space="preserve"> </w:t>
            </w:r>
            <w:r w:rsidRPr="00D1457F">
              <w:t>Contractor</w:t>
            </w:r>
            <w:r w:rsidR="003930CB">
              <w:t xml:space="preserve"> </w:t>
            </w:r>
            <w:r w:rsidRPr="00D1457F">
              <w:t>shall</w:t>
            </w:r>
            <w:r w:rsidR="003930CB">
              <w:t xml:space="preserve"> </w:t>
            </w:r>
            <w:r w:rsidRPr="00D1457F">
              <w:t>notify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Commonwealth</w:t>
            </w:r>
            <w:r w:rsidR="003930CB">
              <w:t xml:space="preserve"> </w:t>
            </w:r>
            <w:r w:rsidRPr="00D1457F">
              <w:t>Representative</w:t>
            </w:r>
            <w:r w:rsidR="003930CB">
              <w:t xml:space="preserve"> </w:t>
            </w:r>
            <w:r w:rsidRPr="00D1457F">
              <w:t>within</w:t>
            </w:r>
            <w:r w:rsidR="003930CB">
              <w:t xml:space="preserve"> </w:t>
            </w:r>
            <w:r w:rsidRPr="00D1457F">
              <w:t>10</w:t>
            </w:r>
            <w:r w:rsidR="003930CB">
              <w:t xml:space="preserve"> </w:t>
            </w:r>
            <w:r w:rsidRPr="00D1457F">
              <w:t>Working</w:t>
            </w:r>
            <w:r w:rsidR="003930CB">
              <w:t xml:space="preserve"> </w:t>
            </w:r>
            <w:r w:rsidRPr="00D1457F">
              <w:t>Days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becoming</w:t>
            </w:r>
            <w:r w:rsidR="003930CB">
              <w:t xml:space="preserve"> </w:t>
            </w:r>
            <w:r w:rsidRPr="00D1457F">
              <w:t>aware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any</w:t>
            </w:r>
            <w:r w:rsidR="003930CB">
              <w:t xml:space="preserve"> </w:t>
            </w:r>
            <w:r w:rsidRPr="00D1457F">
              <w:t>actual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suspected</w:t>
            </w:r>
            <w:r w:rsidR="003930CB">
              <w:t xml:space="preserve"> </w:t>
            </w:r>
            <w:r w:rsidRPr="00D1457F">
              <w:t>incident</w:t>
            </w:r>
            <w:r w:rsidR="003930CB">
              <w:t xml:space="preserve"> </w:t>
            </w:r>
            <w:r w:rsidRPr="00D1457F">
              <w:t>involving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release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leakage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Ozone</w:t>
            </w:r>
            <w:r w:rsidR="003930CB">
              <w:t xml:space="preserve"> </w:t>
            </w:r>
            <w:r w:rsidRPr="00D1457F">
              <w:t>Depleting</w:t>
            </w:r>
            <w:r w:rsidR="003930CB">
              <w:t xml:space="preserve"> </w:t>
            </w:r>
            <w:r w:rsidRPr="00D1457F">
              <w:t>Substance</w:t>
            </w:r>
            <w:r w:rsidR="005F0126" w:rsidRPr="00D1457F">
              <w:t>s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Synthetic</w:t>
            </w:r>
            <w:r w:rsidR="003930CB">
              <w:t xml:space="preserve"> </w:t>
            </w:r>
            <w:r w:rsidRPr="00D1457F">
              <w:t>Greenhouse</w:t>
            </w:r>
            <w:r w:rsidR="003930CB">
              <w:t xml:space="preserve"> </w:t>
            </w:r>
            <w:r w:rsidRPr="00D1457F">
              <w:t>Gas</w:t>
            </w:r>
            <w:r w:rsidR="005F0126" w:rsidRPr="00D1457F">
              <w:t>es</w:t>
            </w:r>
            <w:r w:rsidR="003930CB">
              <w:t xml:space="preserve"> </w:t>
            </w:r>
            <w:r w:rsidRPr="00D1457F">
              <w:t>during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provision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Services,</w:t>
            </w:r>
            <w:r w:rsidR="003930CB">
              <w:t xml:space="preserve"> </w:t>
            </w:r>
            <w:r w:rsidRPr="00D1457F">
              <w:t>except</w:t>
            </w:r>
            <w:r w:rsidR="003930CB">
              <w:t xml:space="preserve"> </w:t>
            </w:r>
            <w:r w:rsidRPr="00D1457F">
              <w:t>where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release</w:t>
            </w:r>
            <w:r w:rsidR="003930CB">
              <w:t xml:space="preserve"> </w:t>
            </w:r>
            <w:r w:rsidRPr="00D1457F">
              <w:t>is:</w:t>
            </w:r>
          </w:p>
          <w:p w14:paraId="26095E50" w14:textId="31601225" w:rsidR="007967A2" w:rsidRPr="00D1457F" w:rsidRDefault="007967A2">
            <w:pPr>
              <w:pStyle w:val="SOWSubL1-ASDEFCON"/>
            </w:pPr>
            <w:r w:rsidRPr="00D1457F">
              <w:t>required</w:t>
            </w:r>
            <w:r w:rsidR="003930CB">
              <w:t xml:space="preserve"> </w:t>
            </w:r>
            <w:r w:rsidRPr="00D1457F">
              <w:t>to</w:t>
            </w:r>
            <w:r w:rsidR="003930CB">
              <w:t xml:space="preserve"> </w:t>
            </w:r>
            <w:r w:rsidRPr="00D1457F">
              <w:t>occur</w:t>
            </w:r>
            <w:r w:rsidR="003930CB">
              <w:t xml:space="preserve"> </w:t>
            </w:r>
            <w:r w:rsidRPr="00D1457F">
              <w:t>as</w:t>
            </w:r>
            <w:r w:rsidR="003930CB">
              <w:t xml:space="preserve"> </w:t>
            </w:r>
            <w:r w:rsidRPr="00D1457F">
              <w:t>part</w:t>
            </w:r>
            <w:r w:rsidR="003930CB">
              <w:t xml:space="preserve"> </w:t>
            </w:r>
            <w:r w:rsidRPr="00D1457F">
              <w:t>of</w:t>
            </w:r>
            <w:r w:rsidR="003930CB">
              <w:t xml:space="preserve"> </w:t>
            </w:r>
            <w:r w:rsidRPr="00D1457F">
              <w:t>the</w:t>
            </w:r>
            <w:r w:rsidR="003930CB">
              <w:t xml:space="preserve"> </w:t>
            </w:r>
            <w:r w:rsidRPr="00D1457F">
              <w:t>Services;</w:t>
            </w:r>
            <w:r w:rsidR="003930CB">
              <w:t xml:space="preserve"> </w:t>
            </w:r>
            <w:r w:rsidRPr="00D1457F">
              <w:t>and</w:t>
            </w:r>
          </w:p>
          <w:p w14:paraId="5073F6AF" w14:textId="2A7B3C6C" w:rsidR="007967A2" w:rsidRPr="00D1457F" w:rsidRDefault="007967A2">
            <w:pPr>
              <w:pStyle w:val="SOWSubL1-ASDEFCON"/>
            </w:pPr>
            <w:proofErr w:type="gramStart"/>
            <w:r w:rsidRPr="00D1457F">
              <w:lastRenderedPageBreak/>
              <w:t>managed</w:t>
            </w:r>
            <w:proofErr w:type="gramEnd"/>
            <w:r w:rsidR="003930CB">
              <w:t xml:space="preserve"> </w:t>
            </w:r>
            <w:r w:rsidRPr="00D1457F">
              <w:t>by</w:t>
            </w:r>
            <w:r w:rsidR="003930CB">
              <w:t xml:space="preserve"> </w:t>
            </w:r>
            <w:r w:rsidRPr="00D1457F">
              <w:t>an</w:t>
            </w:r>
            <w:r w:rsidR="003930CB">
              <w:t xml:space="preserve"> </w:t>
            </w:r>
            <w:r w:rsidRPr="00D1457F">
              <w:t>appropriately</w:t>
            </w:r>
            <w:r w:rsidR="003930CB">
              <w:t xml:space="preserve"> </w:t>
            </w:r>
            <w:r w:rsidRPr="00D1457F">
              <w:t>licensed</w:t>
            </w:r>
            <w:r w:rsidR="003930CB">
              <w:t xml:space="preserve"> </w:t>
            </w:r>
            <w:r w:rsidRPr="00D1457F">
              <w:t>or</w:t>
            </w:r>
            <w:r w:rsidR="003930CB">
              <w:t xml:space="preserve"> </w:t>
            </w:r>
            <w:r w:rsidRPr="00D1457F">
              <w:t>authorised</w:t>
            </w:r>
            <w:r w:rsidR="003930CB">
              <w:t xml:space="preserve"> </w:t>
            </w:r>
            <w:r w:rsidRPr="00D1457F">
              <w:t>entity.</w:t>
            </w:r>
          </w:p>
        </w:tc>
      </w:tr>
    </w:tbl>
    <w:p w14:paraId="3AACA348" w14:textId="74E21900" w:rsidR="00C5585F" w:rsidRPr="00D1457F" w:rsidRDefault="00C5585F" w:rsidP="00335BDF">
      <w:pPr>
        <w:pStyle w:val="ASDEFCONNormal"/>
      </w:pPr>
    </w:p>
    <w:sectPr w:rsidR="00C5585F" w:rsidRPr="00D1457F" w:rsidSect="004E65ED">
      <w:pgSz w:w="11907" w:h="16840" w:code="9"/>
      <w:pgMar w:top="1134" w:right="1418" w:bottom="1021" w:left="1418" w:header="567" w:footer="56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7C77E" w14:textId="77777777" w:rsidR="00D37B98" w:rsidRDefault="00D37B98">
      <w:r>
        <w:separator/>
      </w:r>
    </w:p>
  </w:endnote>
  <w:endnote w:type="continuationSeparator" w:id="0">
    <w:p w14:paraId="394931A5" w14:textId="77777777" w:rsidR="00D37B98" w:rsidRDefault="00D3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A8882" w14:textId="77777777" w:rsidR="00F11F69" w:rsidRDefault="00F11F6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7FD10" w14:textId="314E4862" w:rsidR="003023CB" w:rsidRPr="005800CA" w:rsidRDefault="003023CB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CFEFB" w14:textId="77777777" w:rsidR="003023CB" w:rsidRPr="005800CA" w:rsidRDefault="003023CB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51E44" w14:textId="77777777" w:rsidR="003023CB" w:rsidRPr="005800CA" w:rsidRDefault="003023CB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1C380" w14:textId="77777777" w:rsidR="003023CB" w:rsidRDefault="003023CB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BB593" w14:textId="77777777" w:rsidR="003023CB" w:rsidRDefault="003023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3023CB" w14:paraId="042B61E5" w14:textId="77777777" w:rsidTr="00E43B9C">
      <w:tc>
        <w:tcPr>
          <w:tcW w:w="2500" w:type="pct"/>
        </w:tcPr>
        <w:p w14:paraId="1335FA0B" w14:textId="7A32EF64" w:rsidR="003023CB" w:rsidRDefault="00D37B98" w:rsidP="00E43B9C">
          <w:pPr>
            <w:pStyle w:val="ASDEFCONHeaderFooterLeft"/>
          </w:pPr>
          <w:fldSimple w:instr=" DOCPROPERTY Footer_Left ">
            <w:r w:rsidR="00F11F69">
              <w:t>Draft Statement of Work</w:t>
            </w:r>
          </w:fldSimple>
          <w:r w:rsidR="003023CB">
            <w:t xml:space="preserve"> (</w:t>
          </w:r>
          <w:fldSimple w:instr=" DOCPROPERTY  Version  \* MERGEFORMAT ">
            <w:r w:rsidR="00F11F69">
              <w:t>V1.1</w:t>
            </w:r>
          </w:fldSimple>
          <w:r w:rsidR="003023CB">
            <w:t>)</w:t>
          </w:r>
        </w:p>
      </w:tc>
      <w:tc>
        <w:tcPr>
          <w:tcW w:w="2500" w:type="pct"/>
        </w:tcPr>
        <w:p w14:paraId="18C622A2" w14:textId="18E4386F" w:rsidR="003023CB" w:rsidRDefault="003023CB" w:rsidP="00E43B9C">
          <w:pPr>
            <w:pStyle w:val="ASDEFCONHeaderFooter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092219">
            <w:rPr>
              <w:rStyle w:val="PageNumber"/>
              <w:noProof/>
            </w:rPr>
            <w:t>ii</w:t>
          </w:r>
          <w:r>
            <w:rPr>
              <w:rStyle w:val="PageNumber"/>
            </w:rPr>
            <w:fldChar w:fldCharType="end"/>
          </w:r>
        </w:p>
      </w:tc>
    </w:tr>
    <w:tr w:rsidR="003023CB" w14:paraId="1F90A50A" w14:textId="77777777" w:rsidTr="00E43B9C">
      <w:tc>
        <w:tcPr>
          <w:tcW w:w="5000" w:type="pct"/>
          <w:gridSpan w:val="2"/>
        </w:tcPr>
        <w:p w14:paraId="0F5734C8" w14:textId="452F335B" w:rsidR="003023CB" w:rsidRDefault="00D37B98" w:rsidP="00E43B9C">
          <w:pPr>
            <w:pStyle w:val="ASDEFCONHeaderFooterClassification"/>
          </w:pPr>
          <w:fldSimple w:instr=" DOCPROPERTY Classification ">
            <w:r w:rsidR="003023CB">
              <w:t>OFFICIAL</w:t>
            </w:r>
          </w:fldSimple>
        </w:p>
      </w:tc>
    </w:tr>
  </w:tbl>
  <w:p w14:paraId="0B1835F2" w14:textId="77777777" w:rsidR="003023CB" w:rsidRDefault="003023CB" w:rsidP="0028485E">
    <w:pPr>
      <w:pStyle w:val="ASDEFCONHeader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DFA89" w14:textId="77777777" w:rsidR="00F11F69" w:rsidRDefault="00F11F6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94761" w14:textId="77777777" w:rsidR="003023CB" w:rsidRDefault="003023C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023CB" w14:paraId="5ECABDEA" w14:textId="77777777" w:rsidTr="00E43B9C">
      <w:tc>
        <w:tcPr>
          <w:tcW w:w="2500" w:type="pct"/>
        </w:tcPr>
        <w:p w14:paraId="5E5BF3BD" w14:textId="0F16B95B" w:rsidR="003023CB" w:rsidRDefault="00D37B98" w:rsidP="00E43B9C">
          <w:pPr>
            <w:pStyle w:val="ASDEFCONHeaderFooterLeft"/>
          </w:pPr>
          <w:fldSimple w:instr=" DOCPROPERTY Footer_Left ">
            <w:r w:rsidR="00F11F69">
              <w:t>Draft Statement of Work</w:t>
            </w:r>
          </w:fldSimple>
          <w:r w:rsidR="003023CB">
            <w:t xml:space="preserve"> (</w:t>
          </w:r>
          <w:fldSimple w:instr=" DOCPROPERTY  Version  \* MERGEFORMAT ">
            <w:r w:rsidR="00F11F69">
              <w:t>V1.1</w:t>
            </w:r>
          </w:fldSimple>
          <w:r w:rsidR="003023CB">
            <w:t>)</w:t>
          </w:r>
        </w:p>
      </w:tc>
      <w:tc>
        <w:tcPr>
          <w:tcW w:w="2500" w:type="pct"/>
        </w:tcPr>
        <w:p w14:paraId="08A28B68" w14:textId="7096C451" w:rsidR="003023CB" w:rsidRDefault="003023CB" w:rsidP="00E43B9C">
          <w:pPr>
            <w:pStyle w:val="ASDEFCONHeaderFooter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092219">
            <w:rPr>
              <w:rStyle w:val="PageNumber"/>
              <w:noProof/>
            </w:rPr>
            <w:t>19</w:t>
          </w:r>
          <w:r>
            <w:rPr>
              <w:rStyle w:val="PageNumber"/>
            </w:rPr>
            <w:fldChar w:fldCharType="end"/>
          </w:r>
        </w:p>
      </w:tc>
    </w:tr>
    <w:tr w:rsidR="003023CB" w14:paraId="3A2D6DC9" w14:textId="77777777" w:rsidTr="00E43B9C">
      <w:tc>
        <w:tcPr>
          <w:tcW w:w="5000" w:type="pct"/>
          <w:gridSpan w:val="2"/>
        </w:tcPr>
        <w:p w14:paraId="22E4AF7F" w14:textId="1F346880" w:rsidR="003023CB" w:rsidRDefault="00D37B98" w:rsidP="00E43B9C">
          <w:pPr>
            <w:pStyle w:val="ASDEFCONHeaderFooterClassification"/>
          </w:pPr>
          <w:fldSimple w:instr=" DOCPROPERTY Classification ">
            <w:r w:rsidR="0086319A">
              <w:t>OFFICIAL</w:t>
            </w:r>
          </w:fldSimple>
        </w:p>
      </w:tc>
    </w:tr>
  </w:tbl>
  <w:p w14:paraId="7BD978E7" w14:textId="77777777" w:rsidR="003023CB" w:rsidRDefault="003023CB" w:rsidP="009466F7">
    <w:pPr>
      <w:pStyle w:val="ASDEFCONOptionSpac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22B52" w14:textId="77777777" w:rsidR="003023CB" w:rsidRDefault="003023CB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74578" w14:textId="77777777" w:rsidR="003023CB" w:rsidRDefault="003023CB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F73B2" w14:textId="77777777" w:rsidR="003023CB" w:rsidRDefault="003023CB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A2B8C" w14:textId="412056A5" w:rsidR="003023CB" w:rsidRPr="005800CA" w:rsidRDefault="003023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8E60B" w14:textId="77777777" w:rsidR="00D37B98" w:rsidRDefault="00D37B98">
      <w:r>
        <w:separator/>
      </w:r>
    </w:p>
  </w:footnote>
  <w:footnote w:type="continuationSeparator" w:id="0">
    <w:p w14:paraId="55078DEE" w14:textId="77777777" w:rsidR="00D37B98" w:rsidRDefault="00D37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7CA50" w14:textId="77777777" w:rsidR="00F11F69" w:rsidRDefault="00F11F69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D4719" w14:textId="77777777" w:rsidR="003023CB" w:rsidRPr="005800CA" w:rsidRDefault="003023CB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108AF" w14:textId="77777777" w:rsidR="003023CB" w:rsidRPr="005800CA" w:rsidRDefault="003023CB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D563A" w14:textId="77777777" w:rsidR="003023CB" w:rsidRDefault="003023CB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09AEB" w14:textId="77777777" w:rsidR="003023CB" w:rsidRDefault="003023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3023CB" w14:paraId="285E02A5" w14:textId="77777777" w:rsidTr="00E43B9C">
      <w:tc>
        <w:tcPr>
          <w:tcW w:w="5000" w:type="pct"/>
          <w:gridSpan w:val="2"/>
        </w:tcPr>
        <w:p w14:paraId="14C6C41B" w14:textId="5411DF83" w:rsidR="003023CB" w:rsidRDefault="00D37B98" w:rsidP="00E43B9C">
          <w:pPr>
            <w:pStyle w:val="ASDEFCONHeaderFooterClassification"/>
          </w:pPr>
          <w:fldSimple w:instr=" DOCPROPERTY Classification ">
            <w:r w:rsidR="003023CB">
              <w:t>OFFICIAL</w:t>
            </w:r>
          </w:fldSimple>
        </w:p>
      </w:tc>
    </w:tr>
    <w:tr w:rsidR="003023CB" w14:paraId="1B5B3D98" w14:textId="77777777" w:rsidTr="00E43B9C">
      <w:tc>
        <w:tcPr>
          <w:tcW w:w="2500" w:type="pct"/>
        </w:tcPr>
        <w:p w14:paraId="39984EAE" w14:textId="5CA07617" w:rsidR="003023CB" w:rsidRDefault="00D37B98" w:rsidP="00E43B9C">
          <w:pPr>
            <w:pStyle w:val="ASDEFCONHeaderFooterLeft"/>
          </w:pPr>
          <w:fldSimple w:instr=" DOCPROPERTY Header_Left ">
            <w:r w:rsidR="003023CB">
              <w:t>ASDEFCON (Complex Services)</w:t>
            </w:r>
          </w:fldSimple>
        </w:p>
      </w:tc>
      <w:tc>
        <w:tcPr>
          <w:tcW w:w="2500" w:type="pct"/>
        </w:tcPr>
        <w:p w14:paraId="230F41C7" w14:textId="168DAFE6" w:rsidR="003023CB" w:rsidRDefault="00D37B98" w:rsidP="00E43B9C">
          <w:pPr>
            <w:pStyle w:val="ASDEFCONHeaderFooterRight"/>
          </w:pPr>
          <w:fldSimple w:instr=" DOCPROPERTY Header_Right ">
            <w:r w:rsidR="003023CB">
              <w:t>PART 3</w:t>
            </w:r>
          </w:fldSimple>
        </w:p>
      </w:tc>
    </w:tr>
  </w:tbl>
  <w:p w14:paraId="1656C2F1" w14:textId="77777777" w:rsidR="003023CB" w:rsidRPr="0028485E" w:rsidRDefault="003023CB" w:rsidP="002848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D2C18" w14:textId="77777777" w:rsidR="00F11F69" w:rsidRDefault="00F11F6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C04D6" w14:textId="77777777" w:rsidR="003023CB" w:rsidRDefault="003023C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3C117" w14:textId="77777777" w:rsidR="003023CB" w:rsidRDefault="003023C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6CA8A" w14:textId="77777777" w:rsidR="003023CB" w:rsidRDefault="003023CB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C53BA" w14:textId="77777777" w:rsidR="003023CB" w:rsidRDefault="003023CB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5FF96" w14:textId="64B4BA25" w:rsidR="003023CB" w:rsidRPr="005800CA" w:rsidRDefault="003023CB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6274D" w14:textId="36AD935B" w:rsidR="003023CB" w:rsidRPr="005800CA" w:rsidRDefault="003023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4C96C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FA48A2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C400B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74C0F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CC6949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A046D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08CF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381AD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A20A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9610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62657D3"/>
    <w:multiLevelType w:val="multilevel"/>
    <w:tmpl w:val="25884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E6F4587"/>
    <w:multiLevelType w:val="multilevel"/>
    <w:tmpl w:val="58B22A0C"/>
    <w:lvl w:ilvl="0">
      <w:start w:val="1"/>
      <w:numFmt w:val="lowerLetter"/>
      <w:lvlRestart w:val="0"/>
      <w:pStyle w:val="ssspara"/>
      <w:lvlText w:val="%1. "/>
      <w:lvlJc w:val="left"/>
      <w:pPr>
        <w:tabs>
          <w:tab w:val="num" w:pos="1467"/>
        </w:tabs>
        <w:ind w:left="1467" w:hanging="56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  <w:rPr>
        <w:rFonts w:hint="default"/>
      </w:rPr>
    </w:lvl>
    <w:lvl w:ilvl="3">
      <w:start w:val="1"/>
      <w:numFmt w:val="lowerLetter"/>
      <w:pStyle w:val="ssspara"/>
      <w:lvlText w:val="(%4)"/>
      <w:lvlJc w:val="left"/>
      <w:pPr>
        <w:tabs>
          <w:tab w:val="num" w:pos="3024"/>
        </w:tabs>
        <w:ind w:left="3024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  <w:rPr>
        <w:rFonts w:hint="default"/>
      </w:rPr>
    </w:lvl>
  </w:abstractNum>
  <w:abstractNum w:abstractNumId="16" w15:restartNumberingAfterBreak="0">
    <w:nsid w:val="212F4640"/>
    <w:multiLevelType w:val="multilevel"/>
    <w:tmpl w:val="A2D42216"/>
    <w:lvl w:ilvl="0">
      <w:start w:val="1"/>
      <w:numFmt w:val="lowerLetter"/>
      <w:pStyle w:val="Bullettext"/>
      <w:lvlText w:val="%1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1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94929FE"/>
    <w:multiLevelType w:val="multilevel"/>
    <w:tmpl w:val="F0F6D2BC"/>
    <w:lvl w:ilvl="0">
      <w:start w:val="3"/>
      <w:numFmt w:val="decimal"/>
      <w:pStyle w:val="Main"/>
      <w:isLgl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3x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ext3xx"/>
      <w:lvlText w:val="%1.%2.%3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4B4E3BF2"/>
    <w:multiLevelType w:val="multilevel"/>
    <w:tmpl w:val="E3969832"/>
    <w:lvl w:ilvl="0">
      <w:start w:val="1"/>
      <w:numFmt w:val="decimal"/>
      <w:pStyle w:val="Bullettext2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34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5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52832F92"/>
    <w:multiLevelType w:val="multilevel"/>
    <w:tmpl w:val="BB14854C"/>
    <w:lvl w:ilvl="0">
      <w:start w:val="1"/>
      <w:numFmt w:val="decimal"/>
      <w:lvlText w:val="%1."/>
      <w:lvlJc w:val="left"/>
      <w:pPr>
        <w:tabs>
          <w:tab w:val="num" w:pos="1152"/>
        </w:tabs>
        <w:ind w:left="1152" w:hanging="115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2">
      <w:start w:val="1"/>
      <w:numFmt w:val="decimal"/>
      <w:pStyle w:val="TextLevel2"/>
      <w:lvlText w:val="%1.%3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4">
      <w:start w:val="1"/>
      <w:numFmt w:val="decimal"/>
      <w:lvlText w:val="%1.%2.%5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5">
      <w:start w:val="1"/>
      <w:numFmt w:val="decimal"/>
      <w:lvlText w:val="%1.%2.%4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4.%7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7">
      <w:start w:val="1"/>
      <w:numFmt w:val="decimal"/>
      <w:pStyle w:val="textlevel5"/>
      <w:lvlText w:val="%1.%2.%4.%6.%8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1728"/>
        </w:tabs>
        <w:ind w:left="1728" w:hanging="576"/>
      </w:pPr>
      <w:rPr>
        <w:rFonts w:hint="default"/>
      </w:rPr>
    </w:lvl>
  </w:abstractNum>
  <w:abstractNum w:abstractNumId="37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8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9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0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D348D7"/>
    <w:multiLevelType w:val="hybridMultilevel"/>
    <w:tmpl w:val="41864538"/>
    <w:lvl w:ilvl="0" w:tplc="BEDED0FA">
      <w:start w:val="1"/>
      <w:numFmt w:val="lowerLetter"/>
      <w:pStyle w:val="Lista"/>
      <w:lvlText w:val="%1."/>
      <w:lvlJc w:val="left"/>
      <w:pPr>
        <w:tabs>
          <w:tab w:val="num" w:pos="2552"/>
        </w:tabs>
        <w:ind w:left="2552" w:hanging="567"/>
      </w:pPr>
    </w:lvl>
    <w:lvl w:ilvl="1" w:tplc="9FFC272A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D07E2112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21B8F780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69F2C1B2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6A28DF00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BD783440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D2B04220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32240010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43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07B27FA"/>
    <w:multiLevelType w:val="multilevel"/>
    <w:tmpl w:val="5D088C10"/>
    <w:lvl w:ilvl="0">
      <w:start w:val="1"/>
      <w:numFmt w:val="lowerLetter"/>
      <w:pStyle w:val="Notespara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41FAE"/>
    <w:multiLevelType w:val="multilevel"/>
    <w:tmpl w:val="250A555E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pStyle w:val="textlevel20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pStyle w:val="TextLevel3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pStyle w:val="TextLevel4"/>
      <w:lvlText w:val="%1.%2.%4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lowerLetter"/>
      <w:pStyle w:val="spara"/>
      <w:lvlText w:val="%7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7">
      <w:start w:val="1"/>
      <w:numFmt w:val="lowerRoman"/>
      <w:pStyle w:val="sspara"/>
      <w:lvlText w:val="(%8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num w:numId="1">
    <w:abstractNumId w:val="44"/>
  </w:num>
  <w:num w:numId="2">
    <w:abstractNumId w:val="16"/>
  </w:num>
  <w:num w:numId="3">
    <w:abstractNumId w:val="32"/>
  </w:num>
  <w:num w:numId="4">
    <w:abstractNumId w:val="42"/>
  </w:num>
  <w:num w:numId="5">
    <w:abstractNumId w:val="15"/>
  </w:num>
  <w:num w:numId="6">
    <w:abstractNumId w:val="33"/>
  </w:num>
  <w:num w:numId="7">
    <w:abstractNumId w:val="36"/>
  </w:num>
  <w:num w:numId="8">
    <w:abstractNumId w:val="54"/>
  </w:num>
  <w:num w:numId="9">
    <w:abstractNumId w:val="30"/>
  </w:num>
  <w:num w:numId="10">
    <w:abstractNumId w:val="18"/>
  </w:num>
  <w:num w:numId="11">
    <w:abstractNumId w:val="37"/>
  </w:num>
  <w:num w:numId="12">
    <w:abstractNumId w:val="38"/>
    <w:lvlOverride w:ilvl="0">
      <w:startOverride w:val="1"/>
    </w:lvlOverride>
  </w:num>
  <w:num w:numId="13">
    <w:abstractNumId w:val="45"/>
  </w:num>
  <w:num w:numId="1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23"/>
  </w:num>
  <w:num w:numId="17">
    <w:abstractNumId w:val="47"/>
  </w:num>
  <w:num w:numId="18">
    <w:abstractNumId w:val="31"/>
  </w:num>
  <w:num w:numId="19">
    <w:abstractNumId w:val="51"/>
  </w:num>
  <w:num w:numId="20">
    <w:abstractNumId w:val="24"/>
  </w:num>
  <w:num w:numId="21">
    <w:abstractNumId w:val="28"/>
  </w:num>
  <w:num w:numId="22">
    <w:abstractNumId w:val="53"/>
  </w:num>
  <w:num w:numId="23">
    <w:abstractNumId w:val="21"/>
  </w:num>
  <w:num w:numId="24">
    <w:abstractNumId w:val="19"/>
  </w:num>
  <w:num w:numId="25">
    <w:abstractNumId w:val="11"/>
  </w:num>
  <w:num w:numId="26">
    <w:abstractNumId w:val="14"/>
  </w:num>
  <w:num w:numId="27">
    <w:abstractNumId w:val="26"/>
  </w:num>
  <w:num w:numId="28">
    <w:abstractNumId w:val="10"/>
  </w:num>
  <w:num w:numId="29">
    <w:abstractNumId w:val="34"/>
  </w:num>
  <w:num w:numId="30">
    <w:abstractNumId w:val="49"/>
  </w:num>
  <w:num w:numId="31">
    <w:abstractNumId w:val="46"/>
  </w:num>
  <w:num w:numId="32">
    <w:abstractNumId w:val="29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13"/>
  </w:num>
  <w:num w:numId="46">
    <w:abstractNumId w:val="50"/>
  </w:num>
  <w:num w:numId="4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8"/>
  </w:num>
  <w:num w:numId="49">
    <w:abstractNumId w:val="17"/>
  </w:num>
  <w:num w:numId="50">
    <w:abstractNumId w:val="52"/>
  </w:num>
  <w:num w:numId="51">
    <w:abstractNumId w:val="25"/>
  </w:num>
  <w:num w:numId="52">
    <w:abstractNumId w:val="35"/>
  </w:num>
  <w:num w:numId="53">
    <w:abstractNumId w:val="20"/>
  </w:num>
  <w:num w:numId="54">
    <w:abstractNumId w:val="12"/>
  </w:num>
  <w:num w:numId="55">
    <w:abstractNumId w:val="41"/>
  </w:num>
  <w:num w:numId="56">
    <w:abstractNumId w:val="43"/>
  </w:num>
  <w:num w:numId="57">
    <w:abstractNumId w:val="18"/>
  </w:num>
  <w:num w:numId="58">
    <w:abstractNumId w:val="2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\315113318.1"/>
  </w:docVars>
  <w:rsids>
    <w:rsidRoot w:val="00853CD3"/>
    <w:rsid w:val="00001BB9"/>
    <w:rsid w:val="00002590"/>
    <w:rsid w:val="00002E36"/>
    <w:rsid w:val="00003598"/>
    <w:rsid w:val="0000363C"/>
    <w:rsid w:val="00003BE2"/>
    <w:rsid w:val="00004A14"/>
    <w:rsid w:val="00004E53"/>
    <w:rsid w:val="000057C3"/>
    <w:rsid w:val="00005FD5"/>
    <w:rsid w:val="00006851"/>
    <w:rsid w:val="00007E3C"/>
    <w:rsid w:val="00007F7C"/>
    <w:rsid w:val="00007FBE"/>
    <w:rsid w:val="00013062"/>
    <w:rsid w:val="000135E8"/>
    <w:rsid w:val="00014A4E"/>
    <w:rsid w:val="00014D8E"/>
    <w:rsid w:val="00014F8F"/>
    <w:rsid w:val="00014FA0"/>
    <w:rsid w:val="000156E1"/>
    <w:rsid w:val="00015DDE"/>
    <w:rsid w:val="000162D4"/>
    <w:rsid w:val="00016964"/>
    <w:rsid w:val="000169BE"/>
    <w:rsid w:val="00017412"/>
    <w:rsid w:val="00020813"/>
    <w:rsid w:val="0002249D"/>
    <w:rsid w:val="000225D2"/>
    <w:rsid w:val="000241FE"/>
    <w:rsid w:val="00024E8D"/>
    <w:rsid w:val="000257F9"/>
    <w:rsid w:val="00026137"/>
    <w:rsid w:val="00026772"/>
    <w:rsid w:val="00026BF5"/>
    <w:rsid w:val="0002715C"/>
    <w:rsid w:val="000271B1"/>
    <w:rsid w:val="00027595"/>
    <w:rsid w:val="00030857"/>
    <w:rsid w:val="000309DB"/>
    <w:rsid w:val="00032F9A"/>
    <w:rsid w:val="00033639"/>
    <w:rsid w:val="000338D9"/>
    <w:rsid w:val="00034EAA"/>
    <w:rsid w:val="000357B8"/>
    <w:rsid w:val="00037D51"/>
    <w:rsid w:val="000404CF"/>
    <w:rsid w:val="00041808"/>
    <w:rsid w:val="00042757"/>
    <w:rsid w:val="00042A89"/>
    <w:rsid w:val="00042F85"/>
    <w:rsid w:val="00042F88"/>
    <w:rsid w:val="00043249"/>
    <w:rsid w:val="00043494"/>
    <w:rsid w:val="00046008"/>
    <w:rsid w:val="000461C2"/>
    <w:rsid w:val="00047148"/>
    <w:rsid w:val="0004729A"/>
    <w:rsid w:val="0005080C"/>
    <w:rsid w:val="0005087A"/>
    <w:rsid w:val="000509F8"/>
    <w:rsid w:val="00050B47"/>
    <w:rsid w:val="000515B8"/>
    <w:rsid w:val="0005413C"/>
    <w:rsid w:val="0005556C"/>
    <w:rsid w:val="00055687"/>
    <w:rsid w:val="00056119"/>
    <w:rsid w:val="000566FB"/>
    <w:rsid w:val="00056B72"/>
    <w:rsid w:val="000575CB"/>
    <w:rsid w:val="00057C6A"/>
    <w:rsid w:val="0006023D"/>
    <w:rsid w:val="0006145A"/>
    <w:rsid w:val="00061E49"/>
    <w:rsid w:val="000630CA"/>
    <w:rsid w:val="00065814"/>
    <w:rsid w:val="00066CB8"/>
    <w:rsid w:val="000673D2"/>
    <w:rsid w:val="00067D35"/>
    <w:rsid w:val="00067FA3"/>
    <w:rsid w:val="00070BF2"/>
    <w:rsid w:val="00072213"/>
    <w:rsid w:val="0007239C"/>
    <w:rsid w:val="00073129"/>
    <w:rsid w:val="000751C6"/>
    <w:rsid w:val="00075C16"/>
    <w:rsid w:val="00076B7E"/>
    <w:rsid w:val="000776B2"/>
    <w:rsid w:val="00077C69"/>
    <w:rsid w:val="0008186A"/>
    <w:rsid w:val="000832BB"/>
    <w:rsid w:val="00083E1C"/>
    <w:rsid w:val="00084316"/>
    <w:rsid w:val="000849E5"/>
    <w:rsid w:val="00084CDF"/>
    <w:rsid w:val="00085604"/>
    <w:rsid w:val="0008561C"/>
    <w:rsid w:val="000862E6"/>
    <w:rsid w:val="00086394"/>
    <w:rsid w:val="000866FE"/>
    <w:rsid w:val="0008673F"/>
    <w:rsid w:val="00086D16"/>
    <w:rsid w:val="000874AC"/>
    <w:rsid w:val="00087BD1"/>
    <w:rsid w:val="000901AD"/>
    <w:rsid w:val="000913A6"/>
    <w:rsid w:val="00092219"/>
    <w:rsid w:val="0009240D"/>
    <w:rsid w:val="00092909"/>
    <w:rsid w:val="00092BBB"/>
    <w:rsid w:val="00093A6A"/>
    <w:rsid w:val="0009416B"/>
    <w:rsid w:val="00094ACB"/>
    <w:rsid w:val="000961BC"/>
    <w:rsid w:val="0009687E"/>
    <w:rsid w:val="00097942"/>
    <w:rsid w:val="00097AD0"/>
    <w:rsid w:val="000A023B"/>
    <w:rsid w:val="000A0FDF"/>
    <w:rsid w:val="000A137D"/>
    <w:rsid w:val="000A147F"/>
    <w:rsid w:val="000A1ACA"/>
    <w:rsid w:val="000A3426"/>
    <w:rsid w:val="000A42B8"/>
    <w:rsid w:val="000A4E04"/>
    <w:rsid w:val="000A5957"/>
    <w:rsid w:val="000A7033"/>
    <w:rsid w:val="000A7E63"/>
    <w:rsid w:val="000B0390"/>
    <w:rsid w:val="000B0DBF"/>
    <w:rsid w:val="000B0E21"/>
    <w:rsid w:val="000B2704"/>
    <w:rsid w:val="000B35D3"/>
    <w:rsid w:val="000B37BC"/>
    <w:rsid w:val="000B59C7"/>
    <w:rsid w:val="000B629D"/>
    <w:rsid w:val="000B6316"/>
    <w:rsid w:val="000B6415"/>
    <w:rsid w:val="000B73B9"/>
    <w:rsid w:val="000B7B39"/>
    <w:rsid w:val="000C0126"/>
    <w:rsid w:val="000C027F"/>
    <w:rsid w:val="000C030D"/>
    <w:rsid w:val="000C0DD6"/>
    <w:rsid w:val="000C0F27"/>
    <w:rsid w:val="000C2621"/>
    <w:rsid w:val="000C2BCE"/>
    <w:rsid w:val="000C3308"/>
    <w:rsid w:val="000C46F9"/>
    <w:rsid w:val="000C51B3"/>
    <w:rsid w:val="000C6752"/>
    <w:rsid w:val="000C67AF"/>
    <w:rsid w:val="000D0475"/>
    <w:rsid w:val="000D0720"/>
    <w:rsid w:val="000D1B13"/>
    <w:rsid w:val="000D26F9"/>
    <w:rsid w:val="000D2FAE"/>
    <w:rsid w:val="000D3CA7"/>
    <w:rsid w:val="000D458B"/>
    <w:rsid w:val="000D48BC"/>
    <w:rsid w:val="000D6E26"/>
    <w:rsid w:val="000D75EF"/>
    <w:rsid w:val="000E0B81"/>
    <w:rsid w:val="000E191A"/>
    <w:rsid w:val="000E1A73"/>
    <w:rsid w:val="000E1AD5"/>
    <w:rsid w:val="000E2332"/>
    <w:rsid w:val="000E2E99"/>
    <w:rsid w:val="000E3D26"/>
    <w:rsid w:val="000E5409"/>
    <w:rsid w:val="000E6448"/>
    <w:rsid w:val="000E6CBC"/>
    <w:rsid w:val="000F0351"/>
    <w:rsid w:val="000F0DEE"/>
    <w:rsid w:val="000F15C2"/>
    <w:rsid w:val="000F16C9"/>
    <w:rsid w:val="000F1DC5"/>
    <w:rsid w:val="000F25BF"/>
    <w:rsid w:val="000F3A1F"/>
    <w:rsid w:val="000F521E"/>
    <w:rsid w:val="000F5857"/>
    <w:rsid w:val="000F68C8"/>
    <w:rsid w:val="000F6A5F"/>
    <w:rsid w:val="000F70ED"/>
    <w:rsid w:val="001002C1"/>
    <w:rsid w:val="00100AB7"/>
    <w:rsid w:val="00101C45"/>
    <w:rsid w:val="001023BF"/>
    <w:rsid w:val="0010259A"/>
    <w:rsid w:val="00102E71"/>
    <w:rsid w:val="00103E4E"/>
    <w:rsid w:val="00104143"/>
    <w:rsid w:val="00104613"/>
    <w:rsid w:val="00104C86"/>
    <w:rsid w:val="00104F2E"/>
    <w:rsid w:val="0010668F"/>
    <w:rsid w:val="00106A81"/>
    <w:rsid w:val="0010740A"/>
    <w:rsid w:val="0011065B"/>
    <w:rsid w:val="00110B05"/>
    <w:rsid w:val="0011100A"/>
    <w:rsid w:val="00111579"/>
    <w:rsid w:val="0011417D"/>
    <w:rsid w:val="001142E6"/>
    <w:rsid w:val="00114B09"/>
    <w:rsid w:val="0011517D"/>
    <w:rsid w:val="001156DF"/>
    <w:rsid w:val="00115901"/>
    <w:rsid w:val="00116EA6"/>
    <w:rsid w:val="0012141A"/>
    <w:rsid w:val="001222A9"/>
    <w:rsid w:val="00122A8E"/>
    <w:rsid w:val="00123339"/>
    <w:rsid w:val="00123AA1"/>
    <w:rsid w:val="00123E70"/>
    <w:rsid w:val="00124584"/>
    <w:rsid w:val="001246FF"/>
    <w:rsid w:val="00125316"/>
    <w:rsid w:val="00125342"/>
    <w:rsid w:val="00126CA5"/>
    <w:rsid w:val="0012717D"/>
    <w:rsid w:val="00130383"/>
    <w:rsid w:val="001335AF"/>
    <w:rsid w:val="00133AC7"/>
    <w:rsid w:val="00133E69"/>
    <w:rsid w:val="001343B8"/>
    <w:rsid w:val="00135127"/>
    <w:rsid w:val="001352AF"/>
    <w:rsid w:val="001373E8"/>
    <w:rsid w:val="001377BA"/>
    <w:rsid w:val="001409B4"/>
    <w:rsid w:val="00142E26"/>
    <w:rsid w:val="00142ECD"/>
    <w:rsid w:val="00143FF0"/>
    <w:rsid w:val="00144D7D"/>
    <w:rsid w:val="001454F6"/>
    <w:rsid w:val="00145533"/>
    <w:rsid w:val="00146286"/>
    <w:rsid w:val="00147A93"/>
    <w:rsid w:val="0015126F"/>
    <w:rsid w:val="00151285"/>
    <w:rsid w:val="00152834"/>
    <w:rsid w:val="0015342A"/>
    <w:rsid w:val="00153459"/>
    <w:rsid w:val="0015357B"/>
    <w:rsid w:val="00154092"/>
    <w:rsid w:val="00154364"/>
    <w:rsid w:val="00154584"/>
    <w:rsid w:val="001554FD"/>
    <w:rsid w:val="00155626"/>
    <w:rsid w:val="001556D8"/>
    <w:rsid w:val="0015782D"/>
    <w:rsid w:val="0015785F"/>
    <w:rsid w:val="00157BF4"/>
    <w:rsid w:val="00157FA4"/>
    <w:rsid w:val="00161743"/>
    <w:rsid w:val="00161E94"/>
    <w:rsid w:val="00162B91"/>
    <w:rsid w:val="00162EBF"/>
    <w:rsid w:val="001630EE"/>
    <w:rsid w:val="00163337"/>
    <w:rsid w:val="00164200"/>
    <w:rsid w:val="00164C54"/>
    <w:rsid w:val="00164D71"/>
    <w:rsid w:val="00164EFD"/>
    <w:rsid w:val="001655C1"/>
    <w:rsid w:val="00167476"/>
    <w:rsid w:val="00170E77"/>
    <w:rsid w:val="00171043"/>
    <w:rsid w:val="00171B8D"/>
    <w:rsid w:val="00172EAD"/>
    <w:rsid w:val="00172EC5"/>
    <w:rsid w:val="0017352F"/>
    <w:rsid w:val="0017409C"/>
    <w:rsid w:val="00175257"/>
    <w:rsid w:val="00175C31"/>
    <w:rsid w:val="00175DD3"/>
    <w:rsid w:val="00177C73"/>
    <w:rsid w:val="001806D4"/>
    <w:rsid w:val="00180825"/>
    <w:rsid w:val="0018174C"/>
    <w:rsid w:val="00181828"/>
    <w:rsid w:val="001821B7"/>
    <w:rsid w:val="0018235F"/>
    <w:rsid w:val="00182F35"/>
    <w:rsid w:val="00183E2E"/>
    <w:rsid w:val="00185B34"/>
    <w:rsid w:val="001870A8"/>
    <w:rsid w:val="001872AF"/>
    <w:rsid w:val="00187B39"/>
    <w:rsid w:val="001906A4"/>
    <w:rsid w:val="00192E63"/>
    <w:rsid w:val="00193378"/>
    <w:rsid w:val="0019420F"/>
    <w:rsid w:val="00194EA1"/>
    <w:rsid w:val="001961B0"/>
    <w:rsid w:val="001A016F"/>
    <w:rsid w:val="001A06A3"/>
    <w:rsid w:val="001A18CE"/>
    <w:rsid w:val="001A248B"/>
    <w:rsid w:val="001A3061"/>
    <w:rsid w:val="001A3A54"/>
    <w:rsid w:val="001A3A81"/>
    <w:rsid w:val="001A3DBE"/>
    <w:rsid w:val="001A52FC"/>
    <w:rsid w:val="001A6F9D"/>
    <w:rsid w:val="001A6FDD"/>
    <w:rsid w:val="001A7DAA"/>
    <w:rsid w:val="001A7F9E"/>
    <w:rsid w:val="001B01B7"/>
    <w:rsid w:val="001B0D9A"/>
    <w:rsid w:val="001B102B"/>
    <w:rsid w:val="001B2552"/>
    <w:rsid w:val="001B412F"/>
    <w:rsid w:val="001B42DC"/>
    <w:rsid w:val="001B4733"/>
    <w:rsid w:val="001B54FA"/>
    <w:rsid w:val="001B5A0E"/>
    <w:rsid w:val="001B6464"/>
    <w:rsid w:val="001B660B"/>
    <w:rsid w:val="001B678B"/>
    <w:rsid w:val="001B77CC"/>
    <w:rsid w:val="001C003F"/>
    <w:rsid w:val="001C0359"/>
    <w:rsid w:val="001C0376"/>
    <w:rsid w:val="001C0E67"/>
    <w:rsid w:val="001C0F7A"/>
    <w:rsid w:val="001C196E"/>
    <w:rsid w:val="001C1C1D"/>
    <w:rsid w:val="001C3033"/>
    <w:rsid w:val="001C58CB"/>
    <w:rsid w:val="001C6588"/>
    <w:rsid w:val="001C68E5"/>
    <w:rsid w:val="001C7EF1"/>
    <w:rsid w:val="001D0241"/>
    <w:rsid w:val="001D068C"/>
    <w:rsid w:val="001D0A9C"/>
    <w:rsid w:val="001D0ECB"/>
    <w:rsid w:val="001D18DF"/>
    <w:rsid w:val="001D2138"/>
    <w:rsid w:val="001D24C5"/>
    <w:rsid w:val="001D306A"/>
    <w:rsid w:val="001D3AB3"/>
    <w:rsid w:val="001D3C09"/>
    <w:rsid w:val="001D43ED"/>
    <w:rsid w:val="001D492A"/>
    <w:rsid w:val="001D4DC4"/>
    <w:rsid w:val="001D4F93"/>
    <w:rsid w:val="001D543C"/>
    <w:rsid w:val="001D5A0D"/>
    <w:rsid w:val="001D5AE7"/>
    <w:rsid w:val="001D5C73"/>
    <w:rsid w:val="001D5FD6"/>
    <w:rsid w:val="001D7943"/>
    <w:rsid w:val="001E04B8"/>
    <w:rsid w:val="001E08D1"/>
    <w:rsid w:val="001E109F"/>
    <w:rsid w:val="001E112E"/>
    <w:rsid w:val="001E135B"/>
    <w:rsid w:val="001E18E7"/>
    <w:rsid w:val="001E1B18"/>
    <w:rsid w:val="001E223E"/>
    <w:rsid w:val="001E37AD"/>
    <w:rsid w:val="001E3985"/>
    <w:rsid w:val="001E3B66"/>
    <w:rsid w:val="001E3FA5"/>
    <w:rsid w:val="001E46A0"/>
    <w:rsid w:val="001E4BFC"/>
    <w:rsid w:val="001E5D2A"/>
    <w:rsid w:val="001E7127"/>
    <w:rsid w:val="001E7CE1"/>
    <w:rsid w:val="001F2B9F"/>
    <w:rsid w:val="001F361B"/>
    <w:rsid w:val="001F3DFF"/>
    <w:rsid w:val="001F53D4"/>
    <w:rsid w:val="001F53F3"/>
    <w:rsid w:val="001F623A"/>
    <w:rsid w:val="001F6593"/>
    <w:rsid w:val="001F692E"/>
    <w:rsid w:val="001F6E00"/>
    <w:rsid w:val="001F702A"/>
    <w:rsid w:val="001F75DC"/>
    <w:rsid w:val="001F7BA1"/>
    <w:rsid w:val="00200C02"/>
    <w:rsid w:val="002015E3"/>
    <w:rsid w:val="00205015"/>
    <w:rsid w:val="00207288"/>
    <w:rsid w:val="00213418"/>
    <w:rsid w:val="002143C4"/>
    <w:rsid w:val="00214D19"/>
    <w:rsid w:val="0021587F"/>
    <w:rsid w:val="00215B96"/>
    <w:rsid w:val="00216641"/>
    <w:rsid w:val="0022016F"/>
    <w:rsid w:val="00220FF7"/>
    <w:rsid w:val="00221142"/>
    <w:rsid w:val="0022184E"/>
    <w:rsid w:val="00221B80"/>
    <w:rsid w:val="0022230C"/>
    <w:rsid w:val="00222D83"/>
    <w:rsid w:val="00223DD2"/>
    <w:rsid w:val="0022424F"/>
    <w:rsid w:val="00225980"/>
    <w:rsid w:val="002259B7"/>
    <w:rsid w:val="00225D99"/>
    <w:rsid w:val="0022652D"/>
    <w:rsid w:val="0022662D"/>
    <w:rsid w:val="00226B9F"/>
    <w:rsid w:val="002270A7"/>
    <w:rsid w:val="00230C1E"/>
    <w:rsid w:val="002316BB"/>
    <w:rsid w:val="00231EFA"/>
    <w:rsid w:val="00231FE7"/>
    <w:rsid w:val="002320F6"/>
    <w:rsid w:val="00232D01"/>
    <w:rsid w:val="00232EFA"/>
    <w:rsid w:val="00233A33"/>
    <w:rsid w:val="00233FF9"/>
    <w:rsid w:val="0023446F"/>
    <w:rsid w:val="00235255"/>
    <w:rsid w:val="0023560A"/>
    <w:rsid w:val="002359F9"/>
    <w:rsid w:val="00235E6A"/>
    <w:rsid w:val="00236650"/>
    <w:rsid w:val="00237129"/>
    <w:rsid w:val="00237F15"/>
    <w:rsid w:val="00241584"/>
    <w:rsid w:val="002419D4"/>
    <w:rsid w:val="002428C2"/>
    <w:rsid w:val="0024297B"/>
    <w:rsid w:val="00242A34"/>
    <w:rsid w:val="00242BEA"/>
    <w:rsid w:val="00243871"/>
    <w:rsid w:val="0024457C"/>
    <w:rsid w:val="00244723"/>
    <w:rsid w:val="00244C8A"/>
    <w:rsid w:val="00245CD4"/>
    <w:rsid w:val="00247966"/>
    <w:rsid w:val="00250560"/>
    <w:rsid w:val="00250617"/>
    <w:rsid w:val="00251039"/>
    <w:rsid w:val="00251403"/>
    <w:rsid w:val="00251FB4"/>
    <w:rsid w:val="00252E03"/>
    <w:rsid w:val="0025385D"/>
    <w:rsid w:val="00253E15"/>
    <w:rsid w:val="002550CF"/>
    <w:rsid w:val="00255FA4"/>
    <w:rsid w:val="00256104"/>
    <w:rsid w:val="0025683A"/>
    <w:rsid w:val="002573B7"/>
    <w:rsid w:val="00257E1A"/>
    <w:rsid w:val="0026008D"/>
    <w:rsid w:val="002600DB"/>
    <w:rsid w:val="00260500"/>
    <w:rsid w:val="0026065C"/>
    <w:rsid w:val="00260687"/>
    <w:rsid w:val="00260B23"/>
    <w:rsid w:val="00261AFC"/>
    <w:rsid w:val="00261DF6"/>
    <w:rsid w:val="002658C5"/>
    <w:rsid w:val="00266115"/>
    <w:rsid w:val="00267855"/>
    <w:rsid w:val="002703E1"/>
    <w:rsid w:val="0027080B"/>
    <w:rsid w:val="00270FE3"/>
    <w:rsid w:val="00271463"/>
    <w:rsid w:val="002714E4"/>
    <w:rsid w:val="00272261"/>
    <w:rsid w:val="00272D84"/>
    <w:rsid w:val="00273A15"/>
    <w:rsid w:val="00273BDA"/>
    <w:rsid w:val="00273BF5"/>
    <w:rsid w:val="002748B1"/>
    <w:rsid w:val="00274E85"/>
    <w:rsid w:val="0027607F"/>
    <w:rsid w:val="0027637A"/>
    <w:rsid w:val="0027668E"/>
    <w:rsid w:val="00276F35"/>
    <w:rsid w:val="002806E3"/>
    <w:rsid w:val="0028135C"/>
    <w:rsid w:val="0028397C"/>
    <w:rsid w:val="0028485E"/>
    <w:rsid w:val="00285BC3"/>
    <w:rsid w:val="00286455"/>
    <w:rsid w:val="00286E45"/>
    <w:rsid w:val="00287534"/>
    <w:rsid w:val="00290557"/>
    <w:rsid w:val="00290C1D"/>
    <w:rsid w:val="00291C43"/>
    <w:rsid w:val="00292CF5"/>
    <w:rsid w:val="00292DB4"/>
    <w:rsid w:val="00292E5F"/>
    <w:rsid w:val="00293F30"/>
    <w:rsid w:val="002944A0"/>
    <w:rsid w:val="0029488E"/>
    <w:rsid w:val="00294A77"/>
    <w:rsid w:val="00294EC4"/>
    <w:rsid w:val="00295414"/>
    <w:rsid w:val="00296F66"/>
    <w:rsid w:val="002974B1"/>
    <w:rsid w:val="0029795C"/>
    <w:rsid w:val="00297A1F"/>
    <w:rsid w:val="002A0701"/>
    <w:rsid w:val="002A116C"/>
    <w:rsid w:val="002A1612"/>
    <w:rsid w:val="002A1786"/>
    <w:rsid w:val="002A1C3C"/>
    <w:rsid w:val="002A2528"/>
    <w:rsid w:val="002A2AD4"/>
    <w:rsid w:val="002A36BE"/>
    <w:rsid w:val="002A53F0"/>
    <w:rsid w:val="002A5E36"/>
    <w:rsid w:val="002A631D"/>
    <w:rsid w:val="002A668A"/>
    <w:rsid w:val="002B005C"/>
    <w:rsid w:val="002B0198"/>
    <w:rsid w:val="002B0849"/>
    <w:rsid w:val="002B0BF2"/>
    <w:rsid w:val="002B1B0B"/>
    <w:rsid w:val="002B2412"/>
    <w:rsid w:val="002B2A8D"/>
    <w:rsid w:val="002B2ED7"/>
    <w:rsid w:val="002B3066"/>
    <w:rsid w:val="002B3D0F"/>
    <w:rsid w:val="002B42AA"/>
    <w:rsid w:val="002B4AAA"/>
    <w:rsid w:val="002B52C0"/>
    <w:rsid w:val="002B593D"/>
    <w:rsid w:val="002B76F7"/>
    <w:rsid w:val="002C048C"/>
    <w:rsid w:val="002C0E1E"/>
    <w:rsid w:val="002C0F02"/>
    <w:rsid w:val="002C1BB8"/>
    <w:rsid w:val="002C2446"/>
    <w:rsid w:val="002C3FFC"/>
    <w:rsid w:val="002C4B66"/>
    <w:rsid w:val="002C5443"/>
    <w:rsid w:val="002C70BA"/>
    <w:rsid w:val="002C78D3"/>
    <w:rsid w:val="002D11BE"/>
    <w:rsid w:val="002D1B0B"/>
    <w:rsid w:val="002D1F79"/>
    <w:rsid w:val="002D2622"/>
    <w:rsid w:val="002D2A8F"/>
    <w:rsid w:val="002D4133"/>
    <w:rsid w:val="002D4FFA"/>
    <w:rsid w:val="002D597D"/>
    <w:rsid w:val="002D65E4"/>
    <w:rsid w:val="002D6FCD"/>
    <w:rsid w:val="002E02F3"/>
    <w:rsid w:val="002E1225"/>
    <w:rsid w:val="002E2157"/>
    <w:rsid w:val="002E4279"/>
    <w:rsid w:val="002E4ECB"/>
    <w:rsid w:val="002E5560"/>
    <w:rsid w:val="002E7503"/>
    <w:rsid w:val="002E7519"/>
    <w:rsid w:val="002E76F5"/>
    <w:rsid w:val="002E78F7"/>
    <w:rsid w:val="002F0C1E"/>
    <w:rsid w:val="002F1AA0"/>
    <w:rsid w:val="002F1B89"/>
    <w:rsid w:val="002F216C"/>
    <w:rsid w:val="002F21FC"/>
    <w:rsid w:val="002F2B9A"/>
    <w:rsid w:val="002F3322"/>
    <w:rsid w:val="002F3ABE"/>
    <w:rsid w:val="002F5051"/>
    <w:rsid w:val="002F557E"/>
    <w:rsid w:val="002F5D3D"/>
    <w:rsid w:val="002F6836"/>
    <w:rsid w:val="002F7268"/>
    <w:rsid w:val="00301314"/>
    <w:rsid w:val="003023CB"/>
    <w:rsid w:val="00304787"/>
    <w:rsid w:val="0030493F"/>
    <w:rsid w:val="00304B47"/>
    <w:rsid w:val="00305E27"/>
    <w:rsid w:val="00306C3F"/>
    <w:rsid w:val="003079F4"/>
    <w:rsid w:val="00311796"/>
    <w:rsid w:val="00311C50"/>
    <w:rsid w:val="003128CD"/>
    <w:rsid w:val="00312F70"/>
    <w:rsid w:val="0031431C"/>
    <w:rsid w:val="00316508"/>
    <w:rsid w:val="00316E19"/>
    <w:rsid w:val="00317BFF"/>
    <w:rsid w:val="00321552"/>
    <w:rsid w:val="003215E4"/>
    <w:rsid w:val="00324F69"/>
    <w:rsid w:val="00325D44"/>
    <w:rsid w:val="00326260"/>
    <w:rsid w:val="00326F80"/>
    <w:rsid w:val="00327141"/>
    <w:rsid w:val="0032768D"/>
    <w:rsid w:val="00327A6B"/>
    <w:rsid w:val="00330C80"/>
    <w:rsid w:val="003314E0"/>
    <w:rsid w:val="00331AE2"/>
    <w:rsid w:val="00331B05"/>
    <w:rsid w:val="00331D21"/>
    <w:rsid w:val="00332214"/>
    <w:rsid w:val="003323C5"/>
    <w:rsid w:val="003332D5"/>
    <w:rsid w:val="003339C2"/>
    <w:rsid w:val="00333A9F"/>
    <w:rsid w:val="00334B3D"/>
    <w:rsid w:val="00335BDF"/>
    <w:rsid w:val="00336908"/>
    <w:rsid w:val="00336F3A"/>
    <w:rsid w:val="00337AA6"/>
    <w:rsid w:val="00340470"/>
    <w:rsid w:val="00341F89"/>
    <w:rsid w:val="00342227"/>
    <w:rsid w:val="00342944"/>
    <w:rsid w:val="00342D90"/>
    <w:rsid w:val="00342DDB"/>
    <w:rsid w:val="00342FB1"/>
    <w:rsid w:val="003438CC"/>
    <w:rsid w:val="00343A08"/>
    <w:rsid w:val="0034448C"/>
    <w:rsid w:val="003508DB"/>
    <w:rsid w:val="003516B8"/>
    <w:rsid w:val="00351BA4"/>
    <w:rsid w:val="00352608"/>
    <w:rsid w:val="00352FA9"/>
    <w:rsid w:val="003534C0"/>
    <w:rsid w:val="0035404B"/>
    <w:rsid w:val="003552DA"/>
    <w:rsid w:val="00355D55"/>
    <w:rsid w:val="003574EE"/>
    <w:rsid w:val="00357B3E"/>
    <w:rsid w:val="003626BD"/>
    <w:rsid w:val="00363B0C"/>
    <w:rsid w:val="00364C69"/>
    <w:rsid w:val="00367FA7"/>
    <w:rsid w:val="00370B02"/>
    <w:rsid w:val="00370F32"/>
    <w:rsid w:val="003718C0"/>
    <w:rsid w:val="00371D65"/>
    <w:rsid w:val="003723C9"/>
    <w:rsid w:val="00372AE1"/>
    <w:rsid w:val="0037385C"/>
    <w:rsid w:val="0037616F"/>
    <w:rsid w:val="00376483"/>
    <w:rsid w:val="00376551"/>
    <w:rsid w:val="0037696D"/>
    <w:rsid w:val="00376A32"/>
    <w:rsid w:val="00376BBB"/>
    <w:rsid w:val="003770B4"/>
    <w:rsid w:val="003777F6"/>
    <w:rsid w:val="003801C2"/>
    <w:rsid w:val="003812E3"/>
    <w:rsid w:val="00381E3A"/>
    <w:rsid w:val="00382015"/>
    <w:rsid w:val="00383FD1"/>
    <w:rsid w:val="0038414B"/>
    <w:rsid w:val="00384D0D"/>
    <w:rsid w:val="00385AB6"/>
    <w:rsid w:val="0038629A"/>
    <w:rsid w:val="00386EC7"/>
    <w:rsid w:val="00386F72"/>
    <w:rsid w:val="00390862"/>
    <w:rsid w:val="003914D2"/>
    <w:rsid w:val="00391BC5"/>
    <w:rsid w:val="00391CFA"/>
    <w:rsid w:val="00392D0A"/>
    <w:rsid w:val="003930CB"/>
    <w:rsid w:val="00394D8E"/>
    <w:rsid w:val="00394E6E"/>
    <w:rsid w:val="00394EF4"/>
    <w:rsid w:val="0039582C"/>
    <w:rsid w:val="003961DE"/>
    <w:rsid w:val="0039724D"/>
    <w:rsid w:val="003A07A2"/>
    <w:rsid w:val="003A14A5"/>
    <w:rsid w:val="003A15C5"/>
    <w:rsid w:val="003A2718"/>
    <w:rsid w:val="003A2AFA"/>
    <w:rsid w:val="003A33A7"/>
    <w:rsid w:val="003A4087"/>
    <w:rsid w:val="003A4E6B"/>
    <w:rsid w:val="003A531B"/>
    <w:rsid w:val="003A55ED"/>
    <w:rsid w:val="003A7C0A"/>
    <w:rsid w:val="003A7DBE"/>
    <w:rsid w:val="003B0014"/>
    <w:rsid w:val="003B028B"/>
    <w:rsid w:val="003B0F16"/>
    <w:rsid w:val="003B186D"/>
    <w:rsid w:val="003B215D"/>
    <w:rsid w:val="003B31EB"/>
    <w:rsid w:val="003B397B"/>
    <w:rsid w:val="003B3F0A"/>
    <w:rsid w:val="003B4876"/>
    <w:rsid w:val="003B4D8E"/>
    <w:rsid w:val="003B4E92"/>
    <w:rsid w:val="003B5272"/>
    <w:rsid w:val="003B5916"/>
    <w:rsid w:val="003B5CE9"/>
    <w:rsid w:val="003B63D8"/>
    <w:rsid w:val="003B677F"/>
    <w:rsid w:val="003B6FE0"/>
    <w:rsid w:val="003B7C99"/>
    <w:rsid w:val="003C0545"/>
    <w:rsid w:val="003C0A87"/>
    <w:rsid w:val="003C0AEE"/>
    <w:rsid w:val="003C4BC4"/>
    <w:rsid w:val="003C551D"/>
    <w:rsid w:val="003C665F"/>
    <w:rsid w:val="003C6878"/>
    <w:rsid w:val="003C6BED"/>
    <w:rsid w:val="003C790C"/>
    <w:rsid w:val="003C7B92"/>
    <w:rsid w:val="003D004C"/>
    <w:rsid w:val="003D12D7"/>
    <w:rsid w:val="003D192D"/>
    <w:rsid w:val="003D1A1C"/>
    <w:rsid w:val="003D232F"/>
    <w:rsid w:val="003D28E0"/>
    <w:rsid w:val="003D35BB"/>
    <w:rsid w:val="003D43D9"/>
    <w:rsid w:val="003D44AE"/>
    <w:rsid w:val="003D61DE"/>
    <w:rsid w:val="003D6CF9"/>
    <w:rsid w:val="003D6E16"/>
    <w:rsid w:val="003D72F3"/>
    <w:rsid w:val="003D7434"/>
    <w:rsid w:val="003D7C27"/>
    <w:rsid w:val="003D7D55"/>
    <w:rsid w:val="003D7EF0"/>
    <w:rsid w:val="003E0747"/>
    <w:rsid w:val="003E0D1D"/>
    <w:rsid w:val="003E1953"/>
    <w:rsid w:val="003E3838"/>
    <w:rsid w:val="003E3B6E"/>
    <w:rsid w:val="003E45B7"/>
    <w:rsid w:val="003E572A"/>
    <w:rsid w:val="003E5878"/>
    <w:rsid w:val="003E5E9B"/>
    <w:rsid w:val="003E640B"/>
    <w:rsid w:val="003E71E1"/>
    <w:rsid w:val="003E743C"/>
    <w:rsid w:val="003F0532"/>
    <w:rsid w:val="003F2E3C"/>
    <w:rsid w:val="003F3A0A"/>
    <w:rsid w:val="003F3F5F"/>
    <w:rsid w:val="003F40E1"/>
    <w:rsid w:val="003F4D2B"/>
    <w:rsid w:val="003F4E44"/>
    <w:rsid w:val="003F58F6"/>
    <w:rsid w:val="003F5E03"/>
    <w:rsid w:val="003F5E2C"/>
    <w:rsid w:val="003F6192"/>
    <w:rsid w:val="003F61AB"/>
    <w:rsid w:val="003F6254"/>
    <w:rsid w:val="003F6607"/>
    <w:rsid w:val="00400238"/>
    <w:rsid w:val="00400763"/>
    <w:rsid w:val="00400D6D"/>
    <w:rsid w:val="0040274D"/>
    <w:rsid w:val="00402FAA"/>
    <w:rsid w:val="0040386A"/>
    <w:rsid w:val="00404B63"/>
    <w:rsid w:val="004050D1"/>
    <w:rsid w:val="00406FBD"/>
    <w:rsid w:val="00407094"/>
    <w:rsid w:val="00407D62"/>
    <w:rsid w:val="004103C9"/>
    <w:rsid w:val="00410ED8"/>
    <w:rsid w:val="00413237"/>
    <w:rsid w:val="00413247"/>
    <w:rsid w:val="00413D52"/>
    <w:rsid w:val="00415111"/>
    <w:rsid w:val="00415541"/>
    <w:rsid w:val="004155A0"/>
    <w:rsid w:val="0041593A"/>
    <w:rsid w:val="00416C0C"/>
    <w:rsid w:val="004171E0"/>
    <w:rsid w:val="00420122"/>
    <w:rsid w:val="004209B5"/>
    <w:rsid w:val="00420B11"/>
    <w:rsid w:val="0042122D"/>
    <w:rsid w:val="00421ED6"/>
    <w:rsid w:val="004222BA"/>
    <w:rsid w:val="0042286C"/>
    <w:rsid w:val="00422BA5"/>
    <w:rsid w:val="00422DCD"/>
    <w:rsid w:val="0042389C"/>
    <w:rsid w:val="004244F9"/>
    <w:rsid w:val="0042465C"/>
    <w:rsid w:val="0042531A"/>
    <w:rsid w:val="004273E3"/>
    <w:rsid w:val="004315B9"/>
    <w:rsid w:val="00431B05"/>
    <w:rsid w:val="00431C21"/>
    <w:rsid w:val="004326BA"/>
    <w:rsid w:val="00432777"/>
    <w:rsid w:val="00432DD3"/>
    <w:rsid w:val="004330FB"/>
    <w:rsid w:val="00433D54"/>
    <w:rsid w:val="004343BA"/>
    <w:rsid w:val="00434961"/>
    <w:rsid w:val="00434E9A"/>
    <w:rsid w:val="00437A52"/>
    <w:rsid w:val="004407B8"/>
    <w:rsid w:val="00440851"/>
    <w:rsid w:val="0044093E"/>
    <w:rsid w:val="00440BBB"/>
    <w:rsid w:val="00440EC0"/>
    <w:rsid w:val="0044135F"/>
    <w:rsid w:val="00442617"/>
    <w:rsid w:val="00442F0E"/>
    <w:rsid w:val="00443625"/>
    <w:rsid w:val="00443C14"/>
    <w:rsid w:val="00443D31"/>
    <w:rsid w:val="00444667"/>
    <w:rsid w:val="00444C5F"/>
    <w:rsid w:val="00447DFB"/>
    <w:rsid w:val="00450519"/>
    <w:rsid w:val="004512D6"/>
    <w:rsid w:val="00451DF7"/>
    <w:rsid w:val="00452401"/>
    <w:rsid w:val="00452DAB"/>
    <w:rsid w:val="00452E3C"/>
    <w:rsid w:val="0045515A"/>
    <w:rsid w:val="0045559F"/>
    <w:rsid w:val="00455ED0"/>
    <w:rsid w:val="00456922"/>
    <w:rsid w:val="004572B1"/>
    <w:rsid w:val="00457C4F"/>
    <w:rsid w:val="00460429"/>
    <w:rsid w:val="0046073A"/>
    <w:rsid w:val="00462C39"/>
    <w:rsid w:val="00462FE6"/>
    <w:rsid w:val="00463257"/>
    <w:rsid w:val="00464110"/>
    <w:rsid w:val="00464564"/>
    <w:rsid w:val="00466160"/>
    <w:rsid w:val="00466DCE"/>
    <w:rsid w:val="00467367"/>
    <w:rsid w:val="004677C5"/>
    <w:rsid w:val="00467CE7"/>
    <w:rsid w:val="004721F7"/>
    <w:rsid w:val="00472ED9"/>
    <w:rsid w:val="00473568"/>
    <w:rsid w:val="00474273"/>
    <w:rsid w:val="00474B59"/>
    <w:rsid w:val="00475A9B"/>
    <w:rsid w:val="00475D25"/>
    <w:rsid w:val="00476FB2"/>
    <w:rsid w:val="0047759E"/>
    <w:rsid w:val="004778D0"/>
    <w:rsid w:val="00481075"/>
    <w:rsid w:val="00481FF9"/>
    <w:rsid w:val="0048398B"/>
    <w:rsid w:val="004840B3"/>
    <w:rsid w:val="004847CF"/>
    <w:rsid w:val="00484C2B"/>
    <w:rsid w:val="004852AF"/>
    <w:rsid w:val="00485312"/>
    <w:rsid w:val="00486449"/>
    <w:rsid w:val="00487D68"/>
    <w:rsid w:val="00487DA3"/>
    <w:rsid w:val="00490498"/>
    <w:rsid w:val="00490A82"/>
    <w:rsid w:val="00490C03"/>
    <w:rsid w:val="00491AFA"/>
    <w:rsid w:val="00491CA0"/>
    <w:rsid w:val="00491E20"/>
    <w:rsid w:val="004934A3"/>
    <w:rsid w:val="004941E3"/>
    <w:rsid w:val="004953D3"/>
    <w:rsid w:val="00495F67"/>
    <w:rsid w:val="00496B30"/>
    <w:rsid w:val="004A1806"/>
    <w:rsid w:val="004A220D"/>
    <w:rsid w:val="004A2EB0"/>
    <w:rsid w:val="004A32A4"/>
    <w:rsid w:val="004A38C1"/>
    <w:rsid w:val="004A3FCD"/>
    <w:rsid w:val="004A638C"/>
    <w:rsid w:val="004B21D4"/>
    <w:rsid w:val="004B2FFA"/>
    <w:rsid w:val="004B363B"/>
    <w:rsid w:val="004B3F0C"/>
    <w:rsid w:val="004B47BE"/>
    <w:rsid w:val="004B6587"/>
    <w:rsid w:val="004B6B3F"/>
    <w:rsid w:val="004B6DCA"/>
    <w:rsid w:val="004B7313"/>
    <w:rsid w:val="004B7347"/>
    <w:rsid w:val="004C095D"/>
    <w:rsid w:val="004C1B9D"/>
    <w:rsid w:val="004C2003"/>
    <w:rsid w:val="004C301A"/>
    <w:rsid w:val="004C4E56"/>
    <w:rsid w:val="004C5BF6"/>
    <w:rsid w:val="004C64EF"/>
    <w:rsid w:val="004C661B"/>
    <w:rsid w:val="004C7F9C"/>
    <w:rsid w:val="004D0A83"/>
    <w:rsid w:val="004D16E8"/>
    <w:rsid w:val="004D1CCD"/>
    <w:rsid w:val="004D29A6"/>
    <w:rsid w:val="004D746C"/>
    <w:rsid w:val="004D799A"/>
    <w:rsid w:val="004D7E14"/>
    <w:rsid w:val="004E0C50"/>
    <w:rsid w:val="004E19D4"/>
    <w:rsid w:val="004E1D7C"/>
    <w:rsid w:val="004E26A7"/>
    <w:rsid w:val="004E2F00"/>
    <w:rsid w:val="004E324D"/>
    <w:rsid w:val="004E37CA"/>
    <w:rsid w:val="004E3BFC"/>
    <w:rsid w:val="004E454B"/>
    <w:rsid w:val="004E5000"/>
    <w:rsid w:val="004E56E5"/>
    <w:rsid w:val="004E65ED"/>
    <w:rsid w:val="004E6F64"/>
    <w:rsid w:val="004F009B"/>
    <w:rsid w:val="004F0541"/>
    <w:rsid w:val="004F101B"/>
    <w:rsid w:val="004F15B0"/>
    <w:rsid w:val="004F1BE1"/>
    <w:rsid w:val="004F4DC3"/>
    <w:rsid w:val="004F504C"/>
    <w:rsid w:val="0050005F"/>
    <w:rsid w:val="0050211F"/>
    <w:rsid w:val="00503284"/>
    <w:rsid w:val="00503C6C"/>
    <w:rsid w:val="00503CAB"/>
    <w:rsid w:val="0050455D"/>
    <w:rsid w:val="00504DC6"/>
    <w:rsid w:val="0050598C"/>
    <w:rsid w:val="00506AB1"/>
    <w:rsid w:val="00511459"/>
    <w:rsid w:val="005118D0"/>
    <w:rsid w:val="00512B1F"/>
    <w:rsid w:val="0051349D"/>
    <w:rsid w:val="0051369F"/>
    <w:rsid w:val="0051375F"/>
    <w:rsid w:val="005143F4"/>
    <w:rsid w:val="00514A00"/>
    <w:rsid w:val="00515605"/>
    <w:rsid w:val="00515F7D"/>
    <w:rsid w:val="00516FD9"/>
    <w:rsid w:val="00520077"/>
    <w:rsid w:val="0052072C"/>
    <w:rsid w:val="00521C3F"/>
    <w:rsid w:val="00521CE5"/>
    <w:rsid w:val="005221A4"/>
    <w:rsid w:val="0052284C"/>
    <w:rsid w:val="00523487"/>
    <w:rsid w:val="00523C4C"/>
    <w:rsid w:val="0052451E"/>
    <w:rsid w:val="0052456F"/>
    <w:rsid w:val="00525957"/>
    <w:rsid w:val="00525FC6"/>
    <w:rsid w:val="005260C1"/>
    <w:rsid w:val="00526CF0"/>
    <w:rsid w:val="00527B99"/>
    <w:rsid w:val="00527CF7"/>
    <w:rsid w:val="00527EF7"/>
    <w:rsid w:val="005301A9"/>
    <w:rsid w:val="0053278B"/>
    <w:rsid w:val="0053305A"/>
    <w:rsid w:val="005346E4"/>
    <w:rsid w:val="00535945"/>
    <w:rsid w:val="00535B50"/>
    <w:rsid w:val="00535B92"/>
    <w:rsid w:val="005360B7"/>
    <w:rsid w:val="00536BB8"/>
    <w:rsid w:val="005370E4"/>
    <w:rsid w:val="00537B58"/>
    <w:rsid w:val="0054032B"/>
    <w:rsid w:val="00540C14"/>
    <w:rsid w:val="00541BC3"/>
    <w:rsid w:val="00542CA4"/>
    <w:rsid w:val="00542F28"/>
    <w:rsid w:val="00544560"/>
    <w:rsid w:val="0055012F"/>
    <w:rsid w:val="005501EF"/>
    <w:rsid w:val="00551FC5"/>
    <w:rsid w:val="0055230F"/>
    <w:rsid w:val="0055236B"/>
    <w:rsid w:val="00552539"/>
    <w:rsid w:val="0055380E"/>
    <w:rsid w:val="005547AA"/>
    <w:rsid w:val="0055485D"/>
    <w:rsid w:val="00555717"/>
    <w:rsid w:val="00555AB2"/>
    <w:rsid w:val="005561E1"/>
    <w:rsid w:val="005562BE"/>
    <w:rsid w:val="00556AB6"/>
    <w:rsid w:val="00557C09"/>
    <w:rsid w:val="0056056B"/>
    <w:rsid w:val="00562B2F"/>
    <w:rsid w:val="00563096"/>
    <w:rsid w:val="00563484"/>
    <w:rsid w:val="00564167"/>
    <w:rsid w:val="00564AC8"/>
    <w:rsid w:val="00565B26"/>
    <w:rsid w:val="005666ED"/>
    <w:rsid w:val="00566967"/>
    <w:rsid w:val="0056723A"/>
    <w:rsid w:val="00570453"/>
    <w:rsid w:val="005719F4"/>
    <w:rsid w:val="00571FA6"/>
    <w:rsid w:val="0057434D"/>
    <w:rsid w:val="0057589B"/>
    <w:rsid w:val="00576991"/>
    <w:rsid w:val="00577450"/>
    <w:rsid w:val="00577580"/>
    <w:rsid w:val="00582323"/>
    <w:rsid w:val="00582959"/>
    <w:rsid w:val="005829E7"/>
    <w:rsid w:val="00584A90"/>
    <w:rsid w:val="00584D03"/>
    <w:rsid w:val="00585132"/>
    <w:rsid w:val="005853EF"/>
    <w:rsid w:val="00585DB8"/>
    <w:rsid w:val="00586196"/>
    <w:rsid w:val="00586465"/>
    <w:rsid w:val="00586640"/>
    <w:rsid w:val="005905AF"/>
    <w:rsid w:val="00592827"/>
    <w:rsid w:val="0059287E"/>
    <w:rsid w:val="00593808"/>
    <w:rsid w:val="005938B8"/>
    <w:rsid w:val="00593B03"/>
    <w:rsid w:val="00593BB1"/>
    <w:rsid w:val="00593EE4"/>
    <w:rsid w:val="005948EA"/>
    <w:rsid w:val="00594B5E"/>
    <w:rsid w:val="00594F1A"/>
    <w:rsid w:val="005968FA"/>
    <w:rsid w:val="00596EF3"/>
    <w:rsid w:val="005973D3"/>
    <w:rsid w:val="00597C15"/>
    <w:rsid w:val="005A083F"/>
    <w:rsid w:val="005A084A"/>
    <w:rsid w:val="005A0CAB"/>
    <w:rsid w:val="005A2C3F"/>
    <w:rsid w:val="005A377E"/>
    <w:rsid w:val="005A47EC"/>
    <w:rsid w:val="005A4E9A"/>
    <w:rsid w:val="005A68F7"/>
    <w:rsid w:val="005A7BAC"/>
    <w:rsid w:val="005A7EEB"/>
    <w:rsid w:val="005B0463"/>
    <w:rsid w:val="005B07D2"/>
    <w:rsid w:val="005B0B09"/>
    <w:rsid w:val="005B14F8"/>
    <w:rsid w:val="005B24B0"/>
    <w:rsid w:val="005B2C51"/>
    <w:rsid w:val="005B4427"/>
    <w:rsid w:val="005B445D"/>
    <w:rsid w:val="005B48FC"/>
    <w:rsid w:val="005B60E6"/>
    <w:rsid w:val="005B6114"/>
    <w:rsid w:val="005B61C0"/>
    <w:rsid w:val="005B6C8A"/>
    <w:rsid w:val="005B7168"/>
    <w:rsid w:val="005B75EA"/>
    <w:rsid w:val="005B7BF9"/>
    <w:rsid w:val="005C0A03"/>
    <w:rsid w:val="005C153C"/>
    <w:rsid w:val="005C2C68"/>
    <w:rsid w:val="005C3684"/>
    <w:rsid w:val="005C38F8"/>
    <w:rsid w:val="005C4322"/>
    <w:rsid w:val="005C4795"/>
    <w:rsid w:val="005C6118"/>
    <w:rsid w:val="005C65B6"/>
    <w:rsid w:val="005C680C"/>
    <w:rsid w:val="005D0B66"/>
    <w:rsid w:val="005D0C98"/>
    <w:rsid w:val="005D2533"/>
    <w:rsid w:val="005D3486"/>
    <w:rsid w:val="005D3875"/>
    <w:rsid w:val="005D47BB"/>
    <w:rsid w:val="005D52B8"/>
    <w:rsid w:val="005D766F"/>
    <w:rsid w:val="005D768E"/>
    <w:rsid w:val="005E02F2"/>
    <w:rsid w:val="005E03F3"/>
    <w:rsid w:val="005E0F04"/>
    <w:rsid w:val="005E294E"/>
    <w:rsid w:val="005E2ECB"/>
    <w:rsid w:val="005E33E0"/>
    <w:rsid w:val="005E3869"/>
    <w:rsid w:val="005E3AB5"/>
    <w:rsid w:val="005E4922"/>
    <w:rsid w:val="005E4F06"/>
    <w:rsid w:val="005E771F"/>
    <w:rsid w:val="005E7BDB"/>
    <w:rsid w:val="005E7C59"/>
    <w:rsid w:val="005F0126"/>
    <w:rsid w:val="005F16F6"/>
    <w:rsid w:val="005F17B4"/>
    <w:rsid w:val="005F29BA"/>
    <w:rsid w:val="005F2A0B"/>
    <w:rsid w:val="005F310C"/>
    <w:rsid w:val="005F3346"/>
    <w:rsid w:val="005F35BC"/>
    <w:rsid w:val="005F3898"/>
    <w:rsid w:val="005F4103"/>
    <w:rsid w:val="005F544B"/>
    <w:rsid w:val="005F608D"/>
    <w:rsid w:val="005F6104"/>
    <w:rsid w:val="005F6782"/>
    <w:rsid w:val="005F6A8B"/>
    <w:rsid w:val="005F7276"/>
    <w:rsid w:val="005F7E64"/>
    <w:rsid w:val="0060005E"/>
    <w:rsid w:val="006032BB"/>
    <w:rsid w:val="00603C8E"/>
    <w:rsid w:val="00603E1A"/>
    <w:rsid w:val="00604D28"/>
    <w:rsid w:val="00604FE2"/>
    <w:rsid w:val="0060667B"/>
    <w:rsid w:val="006078AD"/>
    <w:rsid w:val="00607FA9"/>
    <w:rsid w:val="00610067"/>
    <w:rsid w:val="006105BB"/>
    <w:rsid w:val="0061168D"/>
    <w:rsid w:val="00611991"/>
    <w:rsid w:val="00611C87"/>
    <w:rsid w:val="006128B5"/>
    <w:rsid w:val="00613203"/>
    <w:rsid w:val="00613241"/>
    <w:rsid w:val="006140C8"/>
    <w:rsid w:val="00616B9E"/>
    <w:rsid w:val="00621579"/>
    <w:rsid w:val="00622334"/>
    <w:rsid w:val="00622A03"/>
    <w:rsid w:val="0062302B"/>
    <w:rsid w:val="006234B9"/>
    <w:rsid w:val="00623976"/>
    <w:rsid w:val="00623A9E"/>
    <w:rsid w:val="00624C7B"/>
    <w:rsid w:val="00625BFC"/>
    <w:rsid w:val="00625DF1"/>
    <w:rsid w:val="00625E19"/>
    <w:rsid w:val="00626E23"/>
    <w:rsid w:val="00627D6A"/>
    <w:rsid w:val="00630E64"/>
    <w:rsid w:val="00630F75"/>
    <w:rsid w:val="0063142A"/>
    <w:rsid w:val="0063158B"/>
    <w:rsid w:val="006324D3"/>
    <w:rsid w:val="00632BED"/>
    <w:rsid w:val="00633036"/>
    <w:rsid w:val="00633471"/>
    <w:rsid w:val="0063377D"/>
    <w:rsid w:val="00633819"/>
    <w:rsid w:val="00633EBF"/>
    <w:rsid w:val="006343E9"/>
    <w:rsid w:val="006353E5"/>
    <w:rsid w:val="006356CB"/>
    <w:rsid w:val="006361BD"/>
    <w:rsid w:val="0063679B"/>
    <w:rsid w:val="0063698E"/>
    <w:rsid w:val="00636E02"/>
    <w:rsid w:val="00636FD0"/>
    <w:rsid w:val="00637A16"/>
    <w:rsid w:val="0064153C"/>
    <w:rsid w:val="00641A44"/>
    <w:rsid w:val="00642450"/>
    <w:rsid w:val="00643D51"/>
    <w:rsid w:val="00644A18"/>
    <w:rsid w:val="00645A8B"/>
    <w:rsid w:val="00646215"/>
    <w:rsid w:val="006467E2"/>
    <w:rsid w:val="00646808"/>
    <w:rsid w:val="00647469"/>
    <w:rsid w:val="006500A0"/>
    <w:rsid w:val="0065056F"/>
    <w:rsid w:val="00650E00"/>
    <w:rsid w:val="006515CA"/>
    <w:rsid w:val="006517EB"/>
    <w:rsid w:val="00651D74"/>
    <w:rsid w:val="00652B97"/>
    <w:rsid w:val="00653DF1"/>
    <w:rsid w:val="0065512B"/>
    <w:rsid w:val="00655F32"/>
    <w:rsid w:val="006560AF"/>
    <w:rsid w:val="00656324"/>
    <w:rsid w:val="006565AA"/>
    <w:rsid w:val="0065687B"/>
    <w:rsid w:val="00656B18"/>
    <w:rsid w:val="006574D7"/>
    <w:rsid w:val="00657E31"/>
    <w:rsid w:val="00660159"/>
    <w:rsid w:val="006608CD"/>
    <w:rsid w:val="00660C7A"/>
    <w:rsid w:val="00662D86"/>
    <w:rsid w:val="006635BF"/>
    <w:rsid w:val="0066479D"/>
    <w:rsid w:val="00664AD2"/>
    <w:rsid w:val="00665D81"/>
    <w:rsid w:val="00666ECB"/>
    <w:rsid w:val="00667D5C"/>
    <w:rsid w:val="006718B4"/>
    <w:rsid w:val="00671EEA"/>
    <w:rsid w:val="00673BFC"/>
    <w:rsid w:val="00674288"/>
    <w:rsid w:val="006742EB"/>
    <w:rsid w:val="006744CA"/>
    <w:rsid w:val="006750AF"/>
    <w:rsid w:val="0067549D"/>
    <w:rsid w:val="006755CF"/>
    <w:rsid w:val="00676B59"/>
    <w:rsid w:val="00676D01"/>
    <w:rsid w:val="00677C64"/>
    <w:rsid w:val="006800C1"/>
    <w:rsid w:val="0068192A"/>
    <w:rsid w:val="00684AC1"/>
    <w:rsid w:val="006850F6"/>
    <w:rsid w:val="00685521"/>
    <w:rsid w:val="00685639"/>
    <w:rsid w:val="00685A0E"/>
    <w:rsid w:val="00686941"/>
    <w:rsid w:val="00686F12"/>
    <w:rsid w:val="0068782A"/>
    <w:rsid w:val="0069006A"/>
    <w:rsid w:val="00691BFA"/>
    <w:rsid w:val="0069307F"/>
    <w:rsid w:val="0069320E"/>
    <w:rsid w:val="00693E3A"/>
    <w:rsid w:val="00695F0D"/>
    <w:rsid w:val="00696EF5"/>
    <w:rsid w:val="00696F17"/>
    <w:rsid w:val="00697D90"/>
    <w:rsid w:val="006A34FE"/>
    <w:rsid w:val="006A37AA"/>
    <w:rsid w:val="006A37AE"/>
    <w:rsid w:val="006A416D"/>
    <w:rsid w:val="006A5910"/>
    <w:rsid w:val="006A5EE3"/>
    <w:rsid w:val="006A67CB"/>
    <w:rsid w:val="006A73AA"/>
    <w:rsid w:val="006A7CCB"/>
    <w:rsid w:val="006B1E61"/>
    <w:rsid w:val="006B1E6B"/>
    <w:rsid w:val="006B200C"/>
    <w:rsid w:val="006B289A"/>
    <w:rsid w:val="006B2B0F"/>
    <w:rsid w:val="006B334F"/>
    <w:rsid w:val="006B362D"/>
    <w:rsid w:val="006B396D"/>
    <w:rsid w:val="006C2702"/>
    <w:rsid w:val="006C39B3"/>
    <w:rsid w:val="006C3B56"/>
    <w:rsid w:val="006C427A"/>
    <w:rsid w:val="006C4977"/>
    <w:rsid w:val="006C7BC3"/>
    <w:rsid w:val="006D23F6"/>
    <w:rsid w:val="006D260F"/>
    <w:rsid w:val="006D34F3"/>
    <w:rsid w:val="006D3F86"/>
    <w:rsid w:val="006D4089"/>
    <w:rsid w:val="006D540C"/>
    <w:rsid w:val="006D64DD"/>
    <w:rsid w:val="006D703F"/>
    <w:rsid w:val="006E1269"/>
    <w:rsid w:val="006E1D71"/>
    <w:rsid w:val="006E2200"/>
    <w:rsid w:val="006E3904"/>
    <w:rsid w:val="006E4B4A"/>
    <w:rsid w:val="006E4D8B"/>
    <w:rsid w:val="006E4F3A"/>
    <w:rsid w:val="006E5320"/>
    <w:rsid w:val="006E67E2"/>
    <w:rsid w:val="006E7C1F"/>
    <w:rsid w:val="006F09D0"/>
    <w:rsid w:val="006F0A5D"/>
    <w:rsid w:val="006F0CFD"/>
    <w:rsid w:val="006F43E3"/>
    <w:rsid w:val="006F4FF2"/>
    <w:rsid w:val="006F5976"/>
    <w:rsid w:val="006F62F1"/>
    <w:rsid w:val="006F7068"/>
    <w:rsid w:val="006F72C6"/>
    <w:rsid w:val="006F76DC"/>
    <w:rsid w:val="0070152B"/>
    <w:rsid w:val="00702035"/>
    <w:rsid w:val="007026D3"/>
    <w:rsid w:val="00702865"/>
    <w:rsid w:val="00702CE7"/>
    <w:rsid w:val="007031CD"/>
    <w:rsid w:val="00703E80"/>
    <w:rsid w:val="007065DF"/>
    <w:rsid w:val="007066C1"/>
    <w:rsid w:val="007074D8"/>
    <w:rsid w:val="00707A78"/>
    <w:rsid w:val="00707EA7"/>
    <w:rsid w:val="00710333"/>
    <w:rsid w:val="007115EE"/>
    <w:rsid w:val="0071183A"/>
    <w:rsid w:val="00712D12"/>
    <w:rsid w:val="00713C14"/>
    <w:rsid w:val="00714920"/>
    <w:rsid w:val="0071555E"/>
    <w:rsid w:val="00716824"/>
    <w:rsid w:val="00716E6C"/>
    <w:rsid w:val="0071727F"/>
    <w:rsid w:val="007205B1"/>
    <w:rsid w:val="0072067A"/>
    <w:rsid w:val="007209E2"/>
    <w:rsid w:val="00721CD0"/>
    <w:rsid w:val="00723381"/>
    <w:rsid w:val="00723E62"/>
    <w:rsid w:val="00724043"/>
    <w:rsid w:val="00724D5E"/>
    <w:rsid w:val="007252D6"/>
    <w:rsid w:val="00726D4B"/>
    <w:rsid w:val="00727309"/>
    <w:rsid w:val="007278F6"/>
    <w:rsid w:val="007302B4"/>
    <w:rsid w:val="0073070E"/>
    <w:rsid w:val="00730C1D"/>
    <w:rsid w:val="0073132B"/>
    <w:rsid w:val="00731B0E"/>
    <w:rsid w:val="00732FD4"/>
    <w:rsid w:val="00733271"/>
    <w:rsid w:val="007342D0"/>
    <w:rsid w:val="0073435B"/>
    <w:rsid w:val="00734832"/>
    <w:rsid w:val="00734CAA"/>
    <w:rsid w:val="00735100"/>
    <w:rsid w:val="007375D5"/>
    <w:rsid w:val="00740823"/>
    <w:rsid w:val="00741F39"/>
    <w:rsid w:val="007434D9"/>
    <w:rsid w:val="007436A2"/>
    <w:rsid w:val="00744592"/>
    <w:rsid w:val="007448C5"/>
    <w:rsid w:val="00744D88"/>
    <w:rsid w:val="00745197"/>
    <w:rsid w:val="007469BF"/>
    <w:rsid w:val="00746B06"/>
    <w:rsid w:val="007476F0"/>
    <w:rsid w:val="007504E3"/>
    <w:rsid w:val="00750B88"/>
    <w:rsid w:val="00750C40"/>
    <w:rsid w:val="007538DE"/>
    <w:rsid w:val="00754132"/>
    <w:rsid w:val="007549ED"/>
    <w:rsid w:val="00754D48"/>
    <w:rsid w:val="00755EF6"/>
    <w:rsid w:val="00755FE7"/>
    <w:rsid w:val="00760EC3"/>
    <w:rsid w:val="007619D9"/>
    <w:rsid w:val="00761A54"/>
    <w:rsid w:val="00761EAE"/>
    <w:rsid w:val="007630E3"/>
    <w:rsid w:val="007641DD"/>
    <w:rsid w:val="0076493A"/>
    <w:rsid w:val="007656D8"/>
    <w:rsid w:val="007658B8"/>
    <w:rsid w:val="007674DA"/>
    <w:rsid w:val="00767BFB"/>
    <w:rsid w:val="00770908"/>
    <w:rsid w:val="00770A32"/>
    <w:rsid w:val="007723FB"/>
    <w:rsid w:val="007728F6"/>
    <w:rsid w:val="00773A3B"/>
    <w:rsid w:val="00773D78"/>
    <w:rsid w:val="007748C4"/>
    <w:rsid w:val="00774F45"/>
    <w:rsid w:val="007760AC"/>
    <w:rsid w:val="00776712"/>
    <w:rsid w:val="00776FEF"/>
    <w:rsid w:val="00777183"/>
    <w:rsid w:val="00777281"/>
    <w:rsid w:val="0077771E"/>
    <w:rsid w:val="00777A21"/>
    <w:rsid w:val="0078121D"/>
    <w:rsid w:val="00782273"/>
    <w:rsid w:val="00782FBC"/>
    <w:rsid w:val="00783086"/>
    <w:rsid w:val="00784219"/>
    <w:rsid w:val="00784E59"/>
    <w:rsid w:val="00785168"/>
    <w:rsid w:val="00785942"/>
    <w:rsid w:val="00785E39"/>
    <w:rsid w:val="00786B30"/>
    <w:rsid w:val="007875DC"/>
    <w:rsid w:val="007878E3"/>
    <w:rsid w:val="00787C61"/>
    <w:rsid w:val="0079254F"/>
    <w:rsid w:val="007933F0"/>
    <w:rsid w:val="00793666"/>
    <w:rsid w:val="007941BC"/>
    <w:rsid w:val="007948AB"/>
    <w:rsid w:val="00795567"/>
    <w:rsid w:val="007967A2"/>
    <w:rsid w:val="00796851"/>
    <w:rsid w:val="00796A02"/>
    <w:rsid w:val="00796A30"/>
    <w:rsid w:val="00797CA3"/>
    <w:rsid w:val="00797F1C"/>
    <w:rsid w:val="007A04F6"/>
    <w:rsid w:val="007A0793"/>
    <w:rsid w:val="007A09E6"/>
    <w:rsid w:val="007A0EE9"/>
    <w:rsid w:val="007A12AD"/>
    <w:rsid w:val="007A2925"/>
    <w:rsid w:val="007A2C31"/>
    <w:rsid w:val="007A2E75"/>
    <w:rsid w:val="007A2EC6"/>
    <w:rsid w:val="007A3DB2"/>
    <w:rsid w:val="007A42D2"/>
    <w:rsid w:val="007A461F"/>
    <w:rsid w:val="007A470B"/>
    <w:rsid w:val="007A5393"/>
    <w:rsid w:val="007A62A3"/>
    <w:rsid w:val="007A6774"/>
    <w:rsid w:val="007A7A5B"/>
    <w:rsid w:val="007A7D6A"/>
    <w:rsid w:val="007B0470"/>
    <w:rsid w:val="007B1AF1"/>
    <w:rsid w:val="007B20E3"/>
    <w:rsid w:val="007B2CD2"/>
    <w:rsid w:val="007B2DC5"/>
    <w:rsid w:val="007B3534"/>
    <w:rsid w:val="007B39C6"/>
    <w:rsid w:val="007B3D50"/>
    <w:rsid w:val="007B56B8"/>
    <w:rsid w:val="007B5C9C"/>
    <w:rsid w:val="007B6DC5"/>
    <w:rsid w:val="007B7704"/>
    <w:rsid w:val="007B7995"/>
    <w:rsid w:val="007B7AA8"/>
    <w:rsid w:val="007B7F14"/>
    <w:rsid w:val="007C18B9"/>
    <w:rsid w:val="007C2B01"/>
    <w:rsid w:val="007C2F96"/>
    <w:rsid w:val="007C3504"/>
    <w:rsid w:val="007C3875"/>
    <w:rsid w:val="007C42B7"/>
    <w:rsid w:val="007C4631"/>
    <w:rsid w:val="007C4FA8"/>
    <w:rsid w:val="007C54CC"/>
    <w:rsid w:val="007C5BA4"/>
    <w:rsid w:val="007C6054"/>
    <w:rsid w:val="007C614D"/>
    <w:rsid w:val="007C71D9"/>
    <w:rsid w:val="007C7379"/>
    <w:rsid w:val="007D2C9A"/>
    <w:rsid w:val="007D3D87"/>
    <w:rsid w:val="007D3EC3"/>
    <w:rsid w:val="007D4209"/>
    <w:rsid w:val="007D4476"/>
    <w:rsid w:val="007D5B86"/>
    <w:rsid w:val="007D5DE3"/>
    <w:rsid w:val="007D5E47"/>
    <w:rsid w:val="007D68F3"/>
    <w:rsid w:val="007D75F6"/>
    <w:rsid w:val="007D7713"/>
    <w:rsid w:val="007E0CCB"/>
    <w:rsid w:val="007E1261"/>
    <w:rsid w:val="007E367F"/>
    <w:rsid w:val="007E4559"/>
    <w:rsid w:val="007E4650"/>
    <w:rsid w:val="007E588D"/>
    <w:rsid w:val="007E6167"/>
    <w:rsid w:val="007E6627"/>
    <w:rsid w:val="007E6850"/>
    <w:rsid w:val="007E73A4"/>
    <w:rsid w:val="007F1A71"/>
    <w:rsid w:val="007F1DCF"/>
    <w:rsid w:val="007F3E95"/>
    <w:rsid w:val="007F46D0"/>
    <w:rsid w:val="007F4744"/>
    <w:rsid w:val="007F482A"/>
    <w:rsid w:val="007F5AA2"/>
    <w:rsid w:val="007F777E"/>
    <w:rsid w:val="008002F3"/>
    <w:rsid w:val="00800329"/>
    <w:rsid w:val="008008B8"/>
    <w:rsid w:val="00800A84"/>
    <w:rsid w:val="00802053"/>
    <w:rsid w:val="008029C5"/>
    <w:rsid w:val="00802FCE"/>
    <w:rsid w:val="00803116"/>
    <w:rsid w:val="008034D5"/>
    <w:rsid w:val="00804DC7"/>
    <w:rsid w:val="00805265"/>
    <w:rsid w:val="00806BD3"/>
    <w:rsid w:val="00807E17"/>
    <w:rsid w:val="00810058"/>
    <w:rsid w:val="00810403"/>
    <w:rsid w:val="0081111D"/>
    <w:rsid w:val="0081207D"/>
    <w:rsid w:val="008132B4"/>
    <w:rsid w:val="00813A45"/>
    <w:rsid w:val="00815986"/>
    <w:rsid w:val="00815B71"/>
    <w:rsid w:val="00817863"/>
    <w:rsid w:val="0082054E"/>
    <w:rsid w:val="00822296"/>
    <w:rsid w:val="00822702"/>
    <w:rsid w:val="00823C7E"/>
    <w:rsid w:val="00824059"/>
    <w:rsid w:val="00825165"/>
    <w:rsid w:val="008255CA"/>
    <w:rsid w:val="00825BAB"/>
    <w:rsid w:val="00825CD8"/>
    <w:rsid w:val="00825F52"/>
    <w:rsid w:val="00826616"/>
    <w:rsid w:val="008306E4"/>
    <w:rsid w:val="00830D70"/>
    <w:rsid w:val="0083126F"/>
    <w:rsid w:val="00831909"/>
    <w:rsid w:val="00832267"/>
    <w:rsid w:val="008326B0"/>
    <w:rsid w:val="00832D44"/>
    <w:rsid w:val="00833EFB"/>
    <w:rsid w:val="00834110"/>
    <w:rsid w:val="00835650"/>
    <w:rsid w:val="008365EB"/>
    <w:rsid w:val="00837373"/>
    <w:rsid w:val="00837873"/>
    <w:rsid w:val="00837904"/>
    <w:rsid w:val="0083796E"/>
    <w:rsid w:val="00840092"/>
    <w:rsid w:val="00841630"/>
    <w:rsid w:val="00841EA3"/>
    <w:rsid w:val="00842245"/>
    <w:rsid w:val="00842D21"/>
    <w:rsid w:val="008434B6"/>
    <w:rsid w:val="008450B9"/>
    <w:rsid w:val="00846100"/>
    <w:rsid w:val="00846302"/>
    <w:rsid w:val="008468F7"/>
    <w:rsid w:val="00846A00"/>
    <w:rsid w:val="00847816"/>
    <w:rsid w:val="00847F9F"/>
    <w:rsid w:val="00850215"/>
    <w:rsid w:val="00850604"/>
    <w:rsid w:val="008509D7"/>
    <w:rsid w:val="00850C5D"/>
    <w:rsid w:val="008512CF"/>
    <w:rsid w:val="00851DEA"/>
    <w:rsid w:val="00852C21"/>
    <w:rsid w:val="008530DC"/>
    <w:rsid w:val="00853CD3"/>
    <w:rsid w:val="00854440"/>
    <w:rsid w:val="00855F3B"/>
    <w:rsid w:val="008560DE"/>
    <w:rsid w:val="0085768B"/>
    <w:rsid w:val="00857CFF"/>
    <w:rsid w:val="008600DD"/>
    <w:rsid w:val="00860861"/>
    <w:rsid w:val="00860949"/>
    <w:rsid w:val="00860CB2"/>
    <w:rsid w:val="00860E0A"/>
    <w:rsid w:val="00861E17"/>
    <w:rsid w:val="00862DCD"/>
    <w:rsid w:val="00862FBE"/>
    <w:rsid w:val="0086319A"/>
    <w:rsid w:val="00863B70"/>
    <w:rsid w:val="008642B8"/>
    <w:rsid w:val="00864A4E"/>
    <w:rsid w:val="00864B5E"/>
    <w:rsid w:val="0086690E"/>
    <w:rsid w:val="00866952"/>
    <w:rsid w:val="00866E0F"/>
    <w:rsid w:val="0086798B"/>
    <w:rsid w:val="008679A9"/>
    <w:rsid w:val="0087002B"/>
    <w:rsid w:val="008706F0"/>
    <w:rsid w:val="008711F8"/>
    <w:rsid w:val="008713BF"/>
    <w:rsid w:val="00872A7A"/>
    <w:rsid w:val="00872B82"/>
    <w:rsid w:val="00873D0D"/>
    <w:rsid w:val="00874484"/>
    <w:rsid w:val="008749CD"/>
    <w:rsid w:val="008752B3"/>
    <w:rsid w:val="0087661D"/>
    <w:rsid w:val="0087702E"/>
    <w:rsid w:val="00877F31"/>
    <w:rsid w:val="00880160"/>
    <w:rsid w:val="00880897"/>
    <w:rsid w:val="00880A17"/>
    <w:rsid w:val="00882F8E"/>
    <w:rsid w:val="00882FD6"/>
    <w:rsid w:val="008839E2"/>
    <w:rsid w:val="00884FD7"/>
    <w:rsid w:val="0088670E"/>
    <w:rsid w:val="00886929"/>
    <w:rsid w:val="0088793E"/>
    <w:rsid w:val="008902FA"/>
    <w:rsid w:val="00890C29"/>
    <w:rsid w:val="008914FD"/>
    <w:rsid w:val="008916B6"/>
    <w:rsid w:val="0089199F"/>
    <w:rsid w:val="008923C1"/>
    <w:rsid w:val="008934FA"/>
    <w:rsid w:val="008942D0"/>
    <w:rsid w:val="008952DD"/>
    <w:rsid w:val="0089551F"/>
    <w:rsid w:val="008967DC"/>
    <w:rsid w:val="00897655"/>
    <w:rsid w:val="008A00EE"/>
    <w:rsid w:val="008A0825"/>
    <w:rsid w:val="008A204A"/>
    <w:rsid w:val="008A2956"/>
    <w:rsid w:val="008A2DA1"/>
    <w:rsid w:val="008A320D"/>
    <w:rsid w:val="008A512F"/>
    <w:rsid w:val="008A73FC"/>
    <w:rsid w:val="008A76ED"/>
    <w:rsid w:val="008A77E0"/>
    <w:rsid w:val="008A78A3"/>
    <w:rsid w:val="008B0D28"/>
    <w:rsid w:val="008B1BDB"/>
    <w:rsid w:val="008B2CE4"/>
    <w:rsid w:val="008B337D"/>
    <w:rsid w:val="008B3A01"/>
    <w:rsid w:val="008B3E87"/>
    <w:rsid w:val="008B535A"/>
    <w:rsid w:val="008B64E6"/>
    <w:rsid w:val="008B72AB"/>
    <w:rsid w:val="008B7B64"/>
    <w:rsid w:val="008C0625"/>
    <w:rsid w:val="008C0BBB"/>
    <w:rsid w:val="008C0D49"/>
    <w:rsid w:val="008C1864"/>
    <w:rsid w:val="008C1A29"/>
    <w:rsid w:val="008C1D04"/>
    <w:rsid w:val="008C2A85"/>
    <w:rsid w:val="008C2EA3"/>
    <w:rsid w:val="008C3180"/>
    <w:rsid w:val="008C3CD6"/>
    <w:rsid w:val="008C454E"/>
    <w:rsid w:val="008C4D6B"/>
    <w:rsid w:val="008C5094"/>
    <w:rsid w:val="008C51DD"/>
    <w:rsid w:val="008C5F0F"/>
    <w:rsid w:val="008C7000"/>
    <w:rsid w:val="008C7FF0"/>
    <w:rsid w:val="008D06C5"/>
    <w:rsid w:val="008D2888"/>
    <w:rsid w:val="008D485C"/>
    <w:rsid w:val="008D4D49"/>
    <w:rsid w:val="008D5093"/>
    <w:rsid w:val="008D528B"/>
    <w:rsid w:val="008D5444"/>
    <w:rsid w:val="008D5D4B"/>
    <w:rsid w:val="008D5EE4"/>
    <w:rsid w:val="008D686B"/>
    <w:rsid w:val="008D6D3A"/>
    <w:rsid w:val="008D759D"/>
    <w:rsid w:val="008D78A9"/>
    <w:rsid w:val="008E0348"/>
    <w:rsid w:val="008E1023"/>
    <w:rsid w:val="008E21F8"/>
    <w:rsid w:val="008E2B9B"/>
    <w:rsid w:val="008E3AE7"/>
    <w:rsid w:val="008E46B4"/>
    <w:rsid w:val="008E48D6"/>
    <w:rsid w:val="008E4F85"/>
    <w:rsid w:val="008E5FC9"/>
    <w:rsid w:val="008E6EB2"/>
    <w:rsid w:val="008E7854"/>
    <w:rsid w:val="008E7A30"/>
    <w:rsid w:val="008F012B"/>
    <w:rsid w:val="008F1819"/>
    <w:rsid w:val="008F2F6F"/>
    <w:rsid w:val="008F33EC"/>
    <w:rsid w:val="008F446D"/>
    <w:rsid w:val="008F45B0"/>
    <w:rsid w:val="008F492E"/>
    <w:rsid w:val="008F4B69"/>
    <w:rsid w:val="008F5A47"/>
    <w:rsid w:val="008F5F8B"/>
    <w:rsid w:val="008F6235"/>
    <w:rsid w:val="008F6277"/>
    <w:rsid w:val="008F6386"/>
    <w:rsid w:val="008F66EB"/>
    <w:rsid w:val="008F6B5F"/>
    <w:rsid w:val="008F7344"/>
    <w:rsid w:val="009009C2"/>
    <w:rsid w:val="00900E0D"/>
    <w:rsid w:val="0090159C"/>
    <w:rsid w:val="00901E56"/>
    <w:rsid w:val="0090213B"/>
    <w:rsid w:val="009027F0"/>
    <w:rsid w:val="009038BD"/>
    <w:rsid w:val="00904621"/>
    <w:rsid w:val="00904689"/>
    <w:rsid w:val="009048EC"/>
    <w:rsid w:val="0090568C"/>
    <w:rsid w:val="00905A32"/>
    <w:rsid w:val="0091108C"/>
    <w:rsid w:val="00913A88"/>
    <w:rsid w:val="00913AC9"/>
    <w:rsid w:val="00913E87"/>
    <w:rsid w:val="00915DC4"/>
    <w:rsid w:val="00916202"/>
    <w:rsid w:val="009162AD"/>
    <w:rsid w:val="00916F7F"/>
    <w:rsid w:val="00921D9C"/>
    <w:rsid w:val="00922A5F"/>
    <w:rsid w:val="0092446F"/>
    <w:rsid w:val="009244EB"/>
    <w:rsid w:val="009245D1"/>
    <w:rsid w:val="00924E7A"/>
    <w:rsid w:val="009252C6"/>
    <w:rsid w:val="00925D69"/>
    <w:rsid w:val="009260BC"/>
    <w:rsid w:val="00926434"/>
    <w:rsid w:val="0092685D"/>
    <w:rsid w:val="00926B0C"/>
    <w:rsid w:val="009276EA"/>
    <w:rsid w:val="00927B38"/>
    <w:rsid w:val="0093105B"/>
    <w:rsid w:val="00931289"/>
    <w:rsid w:val="00932CE7"/>
    <w:rsid w:val="00933CD5"/>
    <w:rsid w:val="00933EDB"/>
    <w:rsid w:val="009347C2"/>
    <w:rsid w:val="00934A00"/>
    <w:rsid w:val="00934A7C"/>
    <w:rsid w:val="00936504"/>
    <w:rsid w:val="00937DC6"/>
    <w:rsid w:val="0094195F"/>
    <w:rsid w:val="00941A17"/>
    <w:rsid w:val="00941B4C"/>
    <w:rsid w:val="00945129"/>
    <w:rsid w:val="009454DB"/>
    <w:rsid w:val="00945A52"/>
    <w:rsid w:val="00946104"/>
    <w:rsid w:val="00946168"/>
    <w:rsid w:val="0094622A"/>
    <w:rsid w:val="009466F7"/>
    <w:rsid w:val="00950FC6"/>
    <w:rsid w:val="009519A2"/>
    <w:rsid w:val="00952036"/>
    <w:rsid w:val="0095468A"/>
    <w:rsid w:val="00954691"/>
    <w:rsid w:val="00955402"/>
    <w:rsid w:val="0095717C"/>
    <w:rsid w:val="009603C4"/>
    <w:rsid w:val="00961BFA"/>
    <w:rsid w:val="00961E9A"/>
    <w:rsid w:val="00962EC8"/>
    <w:rsid w:val="00962F3F"/>
    <w:rsid w:val="00964964"/>
    <w:rsid w:val="00966545"/>
    <w:rsid w:val="009667A5"/>
    <w:rsid w:val="00967081"/>
    <w:rsid w:val="009670E4"/>
    <w:rsid w:val="00967F38"/>
    <w:rsid w:val="00970B40"/>
    <w:rsid w:val="00971074"/>
    <w:rsid w:val="00971208"/>
    <w:rsid w:val="0097183D"/>
    <w:rsid w:val="00971F3F"/>
    <w:rsid w:val="00973141"/>
    <w:rsid w:val="009736D1"/>
    <w:rsid w:val="009745D5"/>
    <w:rsid w:val="00975353"/>
    <w:rsid w:val="0097538A"/>
    <w:rsid w:val="0097546E"/>
    <w:rsid w:val="0097552B"/>
    <w:rsid w:val="00975538"/>
    <w:rsid w:val="009755D1"/>
    <w:rsid w:val="00976B55"/>
    <w:rsid w:val="009779B1"/>
    <w:rsid w:val="009805E8"/>
    <w:rsid w:val="00980C6E"/>
    <w:rsid w:val="00981422"/>
    <w:rsid w:val="009814FE"/>
    <w:rsid w:val="00981D6E"/>
    <w:rsid w:val="00982946"/>
    <w:rsid w:val="00984B43"/>
    <w:rsid w:val="00984ED3"/>
    <w:rsid w:val="009861C2"/>
    <w:rsid w:val="00986C18"/>
    <w:rsid w:val="0098722A"/>
    <w:rsid w:val="00987BDA"/>
    <w:rsid w:val="00991742"/>
    <w:rsid w:val="0099187F"/>
    <w:rsid w:val="00991C52"/>
    <w:rsid w:val="00991E55"/>
    <w:rsid w:val="00992B21"/>
    <w:rsid w:val="00992B6A"/>
    <w:rsid w:val="00992DC4"/>
    <w:rsid w:val="00993026"/>
    <w:rsid w:val="009932FC"/>
    <w:rsid w:val="00994002"/>
    <w:rsid w:val="009956B8"/>
    <w:rsid w:val="00995CA1"/>
    <w:rsid w:val="00997EA9"/>
    <w:rsid w:val="009A024B"/>
    <w:rsid w:val="009A100D"/>
    <w:rsid w:val="009A1C03"/>
    <w:rsid w:val="009A259B"/>
    <w:rsid w:val="009A2646"/>
    <w:rsid w:val="009A4C80"/>
    <w:rsid w:val="009A6530"/>
    <w:rsid w:val="009A662D"/>
    <w:rsid w:val="009A7012"/>
    <w:rsid w:val="009A7025"/>
    <w:rsid w:val="009B0260"/>
    <w:rsid w:val="009B1707"/>
    <w:rsid w:val="009B1E8D"/>
    <w:rsid w:val="009B2031"/>
    <w:rsid w:val="009B294A"/>
    <w:rsid w:val="009B2E9D"/>
    <w:rsid w:val="009B3301"/>
    <w:rsid w:val="009B57C5"/>
    <w:rsid w:val="009B58A5"/>
    <w:rsid w:val="009B65E7"/>
    <w:rsid w:val="009B76D0"/>
    <w:rsid w:val="009B7873"/>
    <w:rsid w:val="009B7D17"/>
    <w:rsid w:val="009C041E"/>
    <w:rsid w:val="009C2E8A"/>
    <w:rsid w:val="009C2EA3"/>
    <w:rsid w:val="009C3C4D"/>
    <w:rsid w:val="009C3F1C"/>
    <w:rsid w:val="009C54DC"/>
    <w:rsid w:val="009D0DFE"/>
    <w:rsid w:val="009D153F"/>
    <w:rsid w:val="009D2947"/>
    <w:rsid w:val="009D317B"/>
    <w:rsid w:val="009D4C91"/>
    <w:rsid w:val="009D5323"/>
    <w:rsid w:val="009D55EF"/>
    <w:rsid w:val="009D5C89"/>
    <w:rsid w:val="009D6B78"/>
    <w:rsid w:val="009D6CB9"/>
    <w:rsid w:val="009D77DC"/>
    <w:rsid w:val="009D78C1"/>
    <w:rsid w:val="009D7CC6"/>
    <w:rsid w:val="009D7FBF"/>
    <w:rsid w:val="009E0B27"/>
    <w:rsid w:val="009E0B73"/>
    <w:rsid w:val="009E1F8A"/>
    <w:rsid w:val="009E2CC0"/>
    <w:rsid w:val="009E58D4"/>
    <w:rsid w:val="009E600A"/>
    <w:rsid w:val="009E7197"/>
    <w:rsid w:val="009E749F"/>
    <w:rsid w:val="009F08B4"/>
    <w:rsid w:val="009F0D7D"/>
    <w:rsid w:val="009F25CB"/>
    <w:rsid w:val="009F270A"/>
    <w:rsid w:val="009F3300"/>
    <w:rsid w:val="009F36F3"/>
    <w:rsid w:val="009F3C63"/>
    <w:rsid w:val="009F4036"/>
    <w:rsid w:val="009F4A7A"/>
    <w:rsid w:val="009F4BE6"/>
    <w:rsid w:val="009F5207"/>
    <w:rsid w:val="009F5647"/>
    <w:rsid w:val="009F6011"/>
    <w:rsid w:val="009F6951"/>
    <w:rsid w:val="009F6C7A"/>
    <w:rsid w:val="009F7129"/>
    <w:rsid w:val="009F79B4"/>
    <w:rsid w:val="00A00FC0"/>
    <w:rsid w:val="00A035F7"/>
    <w:rsid w:val="00A04573"/>
    <w:rsid w:val="00A05172"/>
    <w:rsid w:val="00A0519F"/>
    <w:rsid w:val="00A07227"/>
    <w:rsid w:val="00A1008C"/>
    <w:rsid w:val="00A106D0"/>
    <w:rsid w:val="00A10BAC"/>
    <w:rsid w:val="00A10EC3"/>
    <w:rsid w:val="00A113F3"/>
    <w:rsid w:val="00A11F40"/>
    <w:rsid w:val="00A1369E"/>
    <w:rsid w:val="00A15080"/>
    <w:rsid w:val="00A1529D"/>
    <w:rsid w:val="00A155FE"/>
    <w:rsid w:val="00A15A32"/>
    <w:rsid w:val="00A1611F"/>
    <w:rsid w:val="00A17D11"/>
    <w:rsid w:val="00A21CB2"/>
    <w:rsid w:val="00A21DC1"/>
    <w:rsid w:val="00A2212D"/>
    <w:rsid w:val="00A22802"/>
    <w:rsid w:val="00A245B6"/>
    <w:rsid w:val="00A24AEB"/>
    <w:rsid w:val="00A2560D"/>
    <w:rsid w:val="00A25DC7"/>
    <w:rsid w:val="00A263BC"/>
    <w:rsid w:val="00A26B38"/>
    <w:rsid w:val="00A26F7F"/>
    <w:rsid w:val="00A2709D"/>
    <w:rsid w:val="00A27D69"/>
    <w:rsid w:val="00A30282"/>
    <w:rsid w:val="00A30A97"/>
    <w:rsid w:val="00A314CB"/>
    <w:rsid w:val="00A31A92"/>
    <w:rsid w:val="00A32278"/>
    <w:rsid w:val="00A3278C"/>
    <w:rsid w:val="00A346E0"/>
    <w:rsid w:val="00A360E6"/>
    <w:rsid w:val="00A36363"/>
    <w:rsid w:val="00A40968"/>
    <w:rsid w:val="00A41759"/>
    <w:rsid w:val="00A4299F"/>
    <w:rsid w:val="00A4320C"/>
    <w:rsid w:val="00A43354"/>
    <w:rsid w:val="00A43770"/>
    <w:rsid w:val="00A43DB9"/>
    <w:rsid w:val="00A44883"/>
    <w:rsid w:val="00A464FE"/>
    <w:rsid w:val="00A46E5B"/>
    <w:rsid w:val="00A4744B"/>
    <w:rsid w:val="00A47555"/>
    <w:rsid w:val="00A47B99"/>
    <w:rsid w:val="00A50A6A"/>
    <w:rsid w:val="00A51DD5"/>
    <w:rsid w:val="00A52374"/>
    <w:rsid w:val="00A52846"/>
    <w:rsid w:val="00A53396"/>
    <w:rsid w:val="00A56C53"/>
    <w:rsid w:val="00A615F1"/>
    <w:rsid w:val="00A6163A"/>
    <w:rsid w:val="00A61795"/>
    <w:rsid w:val="00A6316C"/>
    <w:rsid w:val="00A63D94"/>
    <w:rsid w:val="00A644B6"/>
    <w:rsid w:val="00A6464B"/>
    <w:rsid w:val="00A64AC4"/>
    <w:rsid w:val="00A65342"/>
    <w:rsid w:val="00A65957"/>
    <w:rsid w:val="00A660A9"/>
    <w:rsid w:val="00A67EEA"/>
    <w:rsid w:val="00A71B9A"/>
    <w:rsid w:val="00A71F95"/>
    <w:rsid w:val="00A726C7"/>
    <w:rsid w:val="00A72DAF"/>
    <w:rsid w:val="00A7408E"/>
    <w:rsid w:val="00A7432F"/>
    <w:rsid w:val="00A74545"/>
    <w:rsid w:val="00A74965"/>
    <w:rsid w:val="00A74BA4"/>
    <w:rsid w:val="00A75358"/>
    <w:rsid w:val="00A7737C"/>
    <w:rsid w:val="00A820D0"/>
    <w:rsid w:val="00A83283"/>
    <w:rsid w:val="00A8418C"/>
    <w:rsid w:val="00A85501"/>
    <w:rsid w:val="00A86D67"/>
    <w:rsid w:val="00A86D7E"/>
    <w:rsid w:val="00A90B18"/>
    <w:rsid w:val="00A91A5F"/>
    <w:rsid w:val="00A91CD7"/>
    <w:rsid w:val="00A91F29"/>
    <w:rsid w:val="00A92828"/>
    <w:rsid w:val="00A928E2"/>
    <w:rsid w:val="00A92DDA"/>
    <w:rsid w:val="00A93FEC"/>
    <w:rsid w:val="00A94FF9"/>
    <w:rsid w:val="00A95AFE"/>
    <w:rsid w:val="00A95D44"/>
    <w:rsid w:val="00A963BF"/>
    <w:rsid w:val="00A96656"/>
    <w:rsid w:val="00AA060F"/>
    <w:rsid w:val="00AA0DAF"/>
    <w:rsid w:val="00AA0EC7"/>
    <w:rsid w:val="00AA11B2"/>
    <w:rsid w:val="00AA1B8D"/>
    <w:rsid w:val="00AA3313"/>
    <w:rsid w:val="00AA33C8"/>
    <w:rsid w:val="00AA3857"/>
    <w:rsid w:val="00AA44BC"/>
    <w:rsid w:val="00AA5346"/>
    <w:rsid w:val="00AA6747"/>
    <w:rsid w:val="00AA6F76"/>
    <w:rsid w:val="00AA7408"/>
    <w:rsid w:val="00AA76B9"/>
    <w:rsid w:val="00AA7798"/>
    <w:rsid w:val="00AA79CF"/>
    <w:rsid w:val="00AB2298"/>
    <w:rsid w:val="00AB280C"/>
    <w:rsid w:val="00AB2BCF"/>
    <w:rsid w:val="00AB3331"/>
    <w:rsid w:val="00AB3F15"/>
    <w:rsid w:val="00AB441C"/>
    <w:rsid w:val="00AB5756"/>
    <w:rsid w:val="00AB67A9"/>
    <w:rsid w:val="00AB6E27"/>
    <w:rsid w:val="00AB76C3"/>
    <w:rsid w:val="00AB7E62"/>
    <w:rsid w:val="00AC1171"/>
    <w:rsid w:val="00AC17C3"/>
    <w:rsid w:val="00AC1C2E"/>
    <w:rsid w:val="00AC361A"/>
    <w:rsid w:val="00AC3A26"/>
    <w:rsid w:val="00AC445D"/>
    <w:rsid w:val="00AC47FE"/>
    <w:rsid w:val="00AC4A54"/>
    <w:rsid w:val="00AC518E"/>
    <w:rsid w:val="00AC5DD9"/>
    <w:rsid w:val="00AC7905"/>
    <w:rsid w:val="00AD1955"/>
    <w:rsid w:val="00AD2876"/>
    <w:rsid w:val="00AD2BE9"/>
    <w:rsid w:val="00AD38B2"/>
    <w:rsid w:val="00AD4881"/>
    <w:rsid w:val="00AD529A"/>
    <w:rsid w:val="00AD52C8"/>
    <w:rsid w:val="00AD70AC"/>
    <w:rsid w:val="00AE08FB"/>
    <w:rsid w:val="00AE1DDE"/>
    <w:rsid w:val="00AE1F0F"/>
    <w:rsid w:val="00AE369F"/>
    <w:rsid w:val="00AE4C4E"/>
    <w:rsid w:val="00AE53A6"/>
    <w:rsid w:val="00AE6034"/>
    <w:rsid w:val="00AE6060"/>
    <w:rsid w:val="00AE7176"/>
    <w:rsid w:val="00AE725F"/>
    <w:rsid w:val="00AE7D70"/>
    <w:rsid w:val="00AE7DD1"/>
    <w:rsid w:val="00AF13C8"/>
    <w:rsid w:val="00AF2212"/>
    <w:rsid w:val="00AF28FA"/>
    <w:rsid w:val="00AF2D2E"/>
    <w:rsid w:val="00AF3382"/>
    <w:rsid w:val="00AF40C2"/>
    <w:rsid w:val="00AF59E5"/>
    <w:rsid w:val="00AF5BB2"/>
    <w:rsid w:val="00AF68DC"/>
    <w:rsid w:val="00AF72A6"/>
    <w:rsid w:val="00AF740D"/>
    <w:rsid w:val="00AF7A96"/>
    <w:rsid w:val="00B0035C"/>
    <w:rsid w:val="00B00461"/>
    <w:rsid w:val="00B00C16"/>
    <w:rsid w:val="00B0152E"/>
    <w:rsid w:val="00B01B07"/>
    <w:rsid w:val="00B0293E"/>
    <w:rsid w:val="00B036FB"/>
    <w:rsid w:val="00B03DA4"/>
    <w:rsid w:val="00B03EB8"/>
    <w:rsid w:val="00B03F7D"/>
    <w:rsid w:val="00B044EA"/>
    <w:rsid w:val="00B04CFD"/>
    <w:rsid w:val="00B054CC"/>
    <w:rsid w:val="00B05F20"/>
    <w:rsid w:val="00B063C3"/>
    <w:rsid w:val="00B06722"/>
    <w:rsid w:val="00B10A47"/>
    <w:rsid w:val="00B113A6"/>
    <w:rsid w:val="00B12159"/>
    <w:rsid w:val="00B12216"/>
    <w:rsid w:val="00B12EE6"/>
    <w:rsid w:val="00B12F52"/>
    <w:rsid w:val="00B13EE4"/>
    <w:rsid w:val="00B143EF"/>
    <w:rsid w:val="00B145DC"/>
    <w:rsid w:val="00B14B3D"/>
    <w:rsid w:val="00B16623"/>
    <w:rsid w:val="00B16A8A"/>
    <w:rsid w:val="00B178CE"/>
    <w:rsid w:val="00B17B9B"/>
    <w:rsid w:val="00B22F01"/>
    <w:rsid w:val="00B22FFE"/>
    <w:rsid w:val="00B2374D"/>
    <w:rsid w:val="00B25561"/>
    <w:rsid w:val="00B2585C"/>
    <w:rsid w:val="00B25B94"/>
    <w:rsid w:val="00B26EC3"/>
    <w:rsid w:val="00B26EE5"/>
    <w:rsid w:val="00B30709"/>
    <w:rsid w:val="00B30B35"/>
    <w:rsid w:val="00B313FF"/>
    <w:rsid w:val="00B31674"/>
    <w:rsid w:val="00B32076"/>
    <w:rsid w:val="00B326D8"/>
    <w:rsid w:val="00B33562"/>
    <w:rsid w:val="00B33A1D"/>
    <w:rsid w:val="00B34897"/>
    <w:rsid w:val="00B355E8"/>
    <w:rsid w:val="00B357B7"/>
    <w:rsid w:val="00B36923"/>
    <w:rsid w:val="00B40861"/>
    <w:rsid w:val="00B413B8"/>
    <w:rsid w:val="00B4251E"/>
    <w:rsid w:val="00B43F3E"/>
    <w:rsid w:val="00B44860"/>
    <w:rsid w:val="00B450D9"/>
    <w:rsid w:val="00B45453"/>
    <w:rsid w:val="00B47F88"/>
    <w:rsid w:val="00B514D8"/>
    <w:rsid w:val="00B529E8"/>
    <w:rsid w:val="00B535C9"/>
    <w:rsid w:val="00B559F9"/>
    <w:rsid w:val="00B5676B"/>
    <w:rsid w:val="00B56954"/>
    <w:rsid w:val="00B572A6"/>
    <w:rsid w:val="00B57589"/>
    <w:rsid w:val="00B6024A"/>
    <w:rsid w:val="00B607CA"/>
    <w:rsid w:val="00B60816"/>
    <w:rsid w:val="00B615C0"/>
    <w:rsid w:val="00B617EC"/>
    <w:rsid w:val="00B61CB7"/>
    <w:rsid w:val="00B6216D"/>
    <w:rsid w:val="00B6365C"/>
    <w:rsid w:val="00B63B22"/>
    <w:rsid w:val="00B63BBB"/>
    <w:rsid w:val="00B657A8"/>
    <w:rsid w:val="00B658F5"/>
    <w:rsid w:val="00B6659E"/>
    <w:rsid w:val="00B7235E"/>
    <w:rsid w:val="00B72406"/>
    <w:rsid w:val="00B74C79"/>
    <w:rsid w:val="00B7614B"/>
    <w:rsid w:val="00B776B1"/>
    <w:rsid w:val="00B776F9"/>
    <w:rsid w:val="00B802F5"/>
    <w:rsid w:val="00B835A9"/>
    <w:rsid w:val="00B8378D"/>
    <w:rsid w:val="00B83C14"/>
    <w:rsid w:val="00B84D90"/>
    <w:rsid w:val="00B85622"/>
    <w:rsid w:val="00B85B58"/>
    <w:rsid w:val="00B86B20"/>
    <w:rsid w:val="00B86ECA"/>
    <w:rsid w:val="00B87A22"/>
    <w:rsid w:val="00B87CD8"/>
    <w:rsid w:val="00B92784"/>
    <w:rsid w:val="00B93D6F"/>
    <w:rsid w:val="00B93DC1"/>
    <w:rsid w:val="00B93E1B"/>
    <w:rsid w:val="00B946D0"/>
    <w:rsid w:val="00B948FF"/>
    <w:rsid w:val="00B94C42"/>
    <w:rsid w:val="00B967DA"/>
    <w:rsid w:val="00B96C8A"/>
    <w:rsid w:val="00B9746C"/>
    <w:rsid w:val="00BA1757"/>
    <w:rsid w:val="00BA24D8"/>
    <w:rsid w:val="00BA34C6"/>
    <w:rsid w:val="00BA402B"/>
    <w:rsid w:val="00BA40A1"/>
    <w:rsid w:val="00BA4466"/>
    <w:rsid w:val="00BA5F5D"/>
    <w:rsid w:val="00BA69C3"/>
    <w:rsid w:val="00BA6AAD"/>
    <w:rsid w:val="00BA79B0"/>
    <w:rsid w:val="00BA7BC8"/>
    <w:rsid w:val="00BB1166"/>
    <w:rsid w:val="00BB1674"/>
    <w:rsid w:val="00BB2D42"/>
    <w:rsid w:val="00BB355D"/>
    <w:rsid w:val="00BB3595"/>
    <w:rsid w:val="00BB3609"/>
    <w:rsid w:val="00BB367C"/>
    <w:rsid w:val="00BB3D53"/>
    <w:rsid w:val="00BB3E1E"/>
    <w:rsid w:val="00BB69A1"/>
    <w:rsid w:val="00BB6A5F"/>
    <w:rsid w:val="00BB6C00"/>
    <w:rsid w:val="00BB7984"/>
    <w:rsid w:val="00BC20F4"/>
    <w:rsid w:val="00BC2480"/>
    <w:rsid w:val="00BC25B0"/>
    <w:rsid w:val="00BC3CA3"/>
    <w:rsid w:val="00BC670D"/>
    <w:rsid w:val="00BC6951"/>
    <w:rsid w:val="00BC6AEC"/>
    <w:rsid w:val="00BC7761"/>
    <w:rsid w:val="00BC7B09"/>
    <w:rsid w:val="00BD031F"/>
    <w:rsid w:val="00BD06D7"/>
    <w:rsid w:val="00BD0935"/>
    <w:rsid w:val="00BD1C2A"/>
    <w:rsid w:val="00BD20EC"/>
    <w:rsid w:val="00BD24DD"/>
    <w:rsid w:val="00BD2518"/>
    <w:rsid w:val="00BD29BB"/>
    <w:rsid w:val="00BD2C1F"/>
    <w:rsid w:val="00BD2D41"/>
    <w:rsid w:val="00BD2E67"/>
    <w:rsid w:val="00BD3974"/>
    <w:rsid w:val="00BD43C0"/>
    <w:rsid w:val="00BD53AE"/>
    <w:rsid w:val="00BD5B0D"/>
    <w:rsid w:val="00BD5DC9"/>
    <w:rsid w:val="00BD6309"/>
    <w:rsid w:val="00BD6661"/>
    <w:rsid w:val="00BD6C98"/>
    <w:rsid w:val="00BD7290"/>
    <w:rsid w:val="00BE03C4"/>
    <w:rsid w:val="00BE07CC"/>
    <w:rsid w:val="00BE0931"/>
    <w:rsid w:val="00BE0F77"/>
    <w:rsid w:val="00BE4270"/>
    <w:rsid w:val="00BE701B"/>
    <w:rsid w:val="00BE75A1"/>
    <w:rsid w:val="00BF07BE"/>
    <w:rsid w:val="00BF0E48"/>
    <w:rsid w:val="00BF1D3B"/>
    <w:rsid w:val="00BF238C"/>
    <w:rsid w:val="00BF32BE"/>
    <w:rsid w:val="00BF32D8"/>
    <w:rsid w:val="00BF4EF2"/>
    <w:rsid w:val="00BF55C8"/>
    <w:rsid w:val="00BF67E1"/>
    <w:rsid w:val="00C00460"/>
    <w:rsid w:val="00C00B42"/>
    <w:rsid w:val="00C0110B"/>
    <w:rsid w:val="00C01186"/>
    <w:rsid w:val="00C02742"/>
    <w:rsid w:val="00C0290D"/>
    <w:rsid w:val="00C02E58"/>
    <w:rsid w:val="00C03499"/>
    <w:rsid w:val="00C045D8"/>
    <w:rsid w:val="00C059C1"/>
    <w:rsid w:val="00C05A38"/>
    <w:rsid w:val="00C05C90"/>
    <w:rsid w:val="00C06DF9"/>
    <w:rsid w:val="00C0778F"/>
    <w:rsid w:val="00C1036E"/>
    <w:rsid w:val="00C11BF2"/>
    <w:rsid w:val="00C12E82"/>
    <w:rsid w:val="00C1462D"/>
    <w:rsid w:val="00C146C5"/>
    <w:rsid w:val="00C14A2F"/>
    <w:rsid w:val="00C1540C"/>
    <w:rsid w:val="00C15997"/>
    <w:rsid w:val="00C15AF1"/>
    <w:rsid w:val="00C167C0"/>
    <w:rsid w:val="00C16D61"/>
    <w:rsid w:val="00C204F3"/>
    <w:rsid w:val="00C20668"/>
    <w:rsid w:val="00C20B0F"/>
    <w:rsid w:val="00C20C6F"/>
    <w:rsid w:val="00C20EF5"/>
    <w:rsid w:val="00C212A0"/>
    <w:rsid w:val="00C213E5"/>
    <w:rsid w:val="00C213EA"/>
    <w:rsid w:val="00C226F4"/>
    <w:rsid w:val="00C22AFA"/>
    <w:rsid w:val="00C2328B"/>
    <w:rsid w:val="00C2415F"/>
    <w:rsid w:val="00C25318"/>
    <w:rsid w:val="00C26DCA"/>
    <w:rsid w:val="00C2771D"/>
    <w:rsid w:val="00C27D32"/>
    <w:rsid w:val="00C300FD"/>
    <w:rsid w:val="00C304B0"/>
    <w:rsid w:val="00C31821"/>
    <w:rsid w:val="00C31F1B"/>
    <w:rsid w:val="00C31F1E"/>
    <w:rsid w:val="00C31FF6"/>
    <w:rsid w:val="00C33436"/>
    <w:rsid w:val="00C33A21"/>
    <w:rsid w:val="00C33A36"/>
    <w:rsid w:val="00C3454C"/>
    <w:rsid w:val="00C351C5"/>
    <w:rsid w:val="00C365AA"/>
    <w:rsid w:val="00C36687"/>
    <w:rsid w:val="00C366BE"/>
    <w:rsid w:val="00C36E0B"/>
    <w:rsid w:val="00C37421"/>
    <w:rsid w:val="00C37BEF"/>
    <w:rsid w:val="00C40D78"/>
    <w:rsid w:val="00C456E3"/>
    <w:rsid w:val="00C46EDB"/>
    <w:rsid w:val="00C500C0"/>
    <w:rsid w:val="00C50787"/>
    <w:rsid w:val="00C5091A"/>
    <w:rsid w:val="00C523CB"/>
    <w:rsid w:val="00C5299F"/>
    <w:rsid w:val="00C540F1"/>
    <w:rsid w:val="00C54872"/>
    <w:rsid w:val="00C5585F"/>
    <w:rsid w:val="00C563A2"/>
    <w:rsid w:val="00C56752"/>
    <w:rsid w:val="00C571BE"/>
    <w:rsid w:val="00C5739F"/>
    <w:rsid w:val="00C57B0C"/>
    <w:rsid w:val="00C57E64"/>
    <w:rsid w:val="00C60A01"/>
    <w:rsid w:val="00C61488"/>
    <w:rsid w:val="00C61990"/>
    <w:rsid w:val="00C63ABD"/>
    <w:rsid w:val="00C63E99"/>
    <w:rsid w:val="00C65372"/>
    <w:rsid w:val="00C6584E"/>
    <w:rsid w:val="00C6637C"/>
    <w:rsid w:val="00C7011D"/>
    <w:rsid w:val="00C70CC9"/>
    <w:rsid w:val="00C7100A"/>
    <w:rsid w:val="00C72B78"/>
    <w:rsid w:val="00C735F4"/>
    <w:rsid w:val="00C7364D"/>
    <w:rsid w:val="00C73679"/>
    <w:rsid w:val="00C74002"/>
    <w:rsid w:val="00C75001"/>
    <w:rsid w:val="00C75080"/>
    <w:rsid w:val="00C75FFA"/>
    <w:rsid w:val="00C76318"/>
    <w:rsid w:val="00C77CF0"/>
    <w:rsid w:val="00C8013B"/>
    <w:rsid w:val="00C8122D"/>
    <w:rsid w:val="00C8535A"/>
    <w:rsid w:val="00C85A27"/>
    <w:rsid w:val="00C85B1F"/>
    <w:rsid w:val="00C86142"/>
    <w:rsid w:val="00C87CBA"/>
    <w:rsid w:val="00C9208D"/>
    <w:rsid w:val="00C924D4"/>
    <w:rsid w:val="00C92C76"/>
    <w:rsid w:val="00C93473"/>
    <w:rsid w:val="00C9509A"/>
    <w:rsid w:val="00C95293"/>
    <w:rsid w:val="00C972F7"/>
    <w:rsid w:val="00C97680"/>
    <w:rsid w:val="00C97768"/>
    <w:rsid w:val="00C97800"/>
    <w:rsid w:val="00CA0C0B"/>
    <w:rsid w:val="00CA1E55"/>
    <w:rsid w:val="00CA4B04"/>
    <w:rsid w:val="00CA526E"/>
    <w:rsid w:val="00CA5DF3"/>
    <w:rsid w:val="00CA630B"/>
    <w:rsid w:val="00CA6348"/>
    <w:rsid w:val="00CA7049"/>
    <w:rsid w:val="00CA70AD"/>
    <w:rsid w:val="00CA791D"/>
    <w:rsid w:val="00CB127A"/>
    <w:rsid w:val="00CB12CE"/>
    <w:rsid w:val="00CB158F"/>
    <w:rsid w:val="00CB170A"/>
    <w:rsid w:val="00CB1AB2"/>
    <w:rsid w:val="00CB1F2B"/>
    <w:rsid w:val="00CB22F8"/>
    <w:rsid w:val="00CB28D7"/>
    <w:rsid w:val="00CB3479"/>
    <w:rsid w:val="00CB3E77"/>
    <w:rsid w:val="00CB4AF8"/>
    <w:rsid w:val="00CB5905"/>
    <w:rsid w:val="00CB5DF0"/>
    <w:rsid w:val="00CB630C"/>
    <w:rsid w:val="00CB6649"/>
    <w:rsid w:val="00CB7E70"/>
    <w:rsid w:val="00CC0A5C"/>
    <w:rsid w:val="00CC111C"/>
    <w:rsid w:val="00CC2978"/>
    <w:rsid w:val="00CC355F"/>
    <w:rsid w:val="00CC4638"/>
    <w:rsid w:val="00CC4710"/>
    <w:rsid w:val="00CC4FBC"/>
    <w:rsid w:val="00CC537C"/>
    <w:rsid w:val="00CC567A"/>
    <w:rsid w:val="00CC5DB4"/>
    <w:rsid w:val="00CC7CD2"/>
    <w:rsid w:val="00CD1546"/>
    <w:rsid w:val="00CD28B4"/>
    <w:rsid w:val="00CD2AD2"/>
    <w:rsid w:val="00CD381A"/>
    <w:rsid w:val="00CD4639"/>
    <w:rsid w:val="00CD47DF"/>
    <w:rsid w:val="00CD5467"/>
    <w:rsid w:val="00CD5BB2"/>
    <w:rsid w:val="00CE0A79"/>
    <w:rsid w:val="00CE0AA6"/>
    <w:rsid w:val="00CE1CAC"/>
    <w:rsid w:val="00CE232B"/>
    <w:rsid w:val="00CE35B3"/>
    <w:rsid w:val="00CE3EAF"/>
    <w:rsid w:val="00CE4235"/>
    <w:rsid w:val="00CE5012"/>
    <w:rsid w:val="00CE52B9"/>
    <w:rsid w:val="00CE6024"/>
    <w:rsid w:val="00CE61B9"/>
    <w:rsid w:val="00CE6228"/>
    <w:rsid w:val="00CE639F"/>
    <w:rsid w:val="00CE65D6"/>
    <w:rsid w:val="00CE65EE"/>
    <w:rsid w:val="00CE70EF"/>
    <w:rsid w:val="00CE7789"/>
    <w:rsid w:val="00CE78CD"/>
    <w:rsid w:val="00CE7B34"/>
    <w:rsid w:val="00CF18B3"/>
    <w:rsid w:val="00CF212C"/>
    <w:rsid w:val="00CF4629"/>
    <w:rsid w:val="00CF4716"/>
    <w:rsid w:val="00CF57E9"/>
    <w:rsid w:val="00CF5AEA"/>
    <w:rsid w:val="00CF6064"/>
    <w:rsid w:val="00CF654C"/>
    <w:rsid w:val="00CF724E"/>
    <w:rsid w:val="00CF780A"/>
    <w:rsid w:val="00CF7D0A"/>
    <w:rsid w:val="00D00FA1"/>
    <w:rsid w:val="00D01DFB"/>
    <w:rsid w:val="00D01E60"/>
    <w:rsid w:val="00D02F53"/>
    <w:rsid w:val="00D0342C"/>
    <w:rsid w:val="00D040F4"/>
    <w:rsid w:val="00D04512"/>
    <w:rsid w:val="00D06122"/>
    <w:rsid w:val="00D06379"/>
    <w:rsid w:val="00D06627"/>
    <w:rsid w:val="00D06A3D"/>
    <w:rsid w:val="00D0716C"/>
    <w:rsid w:val="00D074AE"/>
    <w:rsid w:val="00D1067E"/>
    <w:rsid w:val="00D1132D"/>
    <w:rsid w:val="00D11A37"/>
    <w:rsid w:val="00D122C2"/>
    <w:rsid w:val="00D129CB"/>
    <w:rsid w:val="00D12FCC"/>
    <w:rsid w:val="00D13221"/>
    <w:rsid w:val="00D13C4C"/>
    <w:rsid w:val="00D1439D"/>
    <w:rsid w:val="00D1457F"/>
    <w:rsid w:val="00D1468A"/>
    <w:rsid w:val="00D146FC"/>
    <w:rsid w:val="00D14A9B"/>
    <w:rsid w:val="00D15410"/>
    <w:rsid w:val="00D16D46"/>
    <w:rsid w:val="00D20B10"/>
    <w:rsid w:val="00D22219"/>
    <w:rsid w:val="00D22465"/>
    <w:rsid w:val="00D225A7"/>
    <w:rsid w:val="00D2317A"/>
    <w:rsid w:val="00D23377"/>
    <w:rsid w:val="00D2387C"/>
    <w:rsid w:val="00D23A77"/>
    <w:rsid w:val="00D246E7"/>
    <w:rsid w:val="00D24AF2"/>
    <w:rsid w:val="00D268A3"/>
    <w:rsid w:val="00D2692F"/>
    <w:rsid w:val="00D26C88"/>
    <w:rsid w:val="00D276E0"/>
    <w:rsid w:val="00D27950"/>
    <w:rsid w:val="00D27A78"/>
    <w:rsid w:val="00D305E4"/>
    <w:rsid w:val="00D308DB"/>
    <w:rsid w:val="00D32C15"/>
    <w:rsid w:val="00D32E08"/>
    <w:rsid w:val="00D33E3E"/>
    <w:rsid w:val="00D34186"/>
    <w:rsid w:val="00D34FDA"/>
    <w:rsid w:val="00D36B46"/>
    <w:rsid w:val="00D36FF6"/>
    <w:rsid w:val="00D37B98"/>
    <w:rsid w:val="00D37F97"/>
    <w:rsid w:val="00D41722"/>
    <w:rsid w:val="00D41C2E"/>
    <w:rsid w:val="00D43B2F"/>
    <w:rsid w:val="00D45039"/>
    <w:rsid w:val="00D4568B"/>
    <w:rsid w:val="00D46C42"/>
    <w:rsid w:val="00D46F50"/>
    <w:rsid w:val="00D472CA"/>
    <w:rsid w:val="00D4732D"/>
    <w:rsid w:val="00D47ED1"/>
    <w:rsid w:val="00D50410"/>
    <w:rsid w:val="00D506FA"/>
    <w:rsid w:val="00D51846"/>
    <w:rsid w:val="00D51FD2"/>
    <w:rsid w:val="00D525B9"/>
    <w:rsid w:val="00D5273C"/>
    <w:rsid w:val="00D5313E"/>
    <w:rsid w:val="00D534A4"/>
    <w:rsid w:val="00D53A71"/>
    <w:rsid w:val="00D5407C"/>
    <w:rsid w:val="00D546A4"/>
    <w:rsid w:val="00D564A6"/>
    <w:rsid w:val="00D60217"/>
    <w:rsid w:val="00D609EE"/>
    <w:rsid w:val="00D60A46"/>
    <w:rsid w:val="00D61F32"/>
    <w:rsid w:val="00D631F0"/>
    <w:rsid w:val="00D642D9"/>
    <w:rsid w:val="00D64727"/>
    <w:rsid w:val="00D64F21"/>
    <w:rsid w:val="00D64F3E"/>
    <w:rsid w:val="00D65896"/>
    <w:rsid w:val="00D65F05"/>
    <w:rsid w:val="00D67152"/>
    <w:rsid w:val="00D67D44"/>
    <w:rsid w:val="00D71070"/>
    <w:rsid w:val="00D715BE"/>
    <w:rsid w:val="00D7297C"/>
    <w:rsid w:val="00D73042"/>
    <w:rsid w:val="00D73E26"/>
    <w:rsid w:val="00D73F40"/>
    <w:rsid w:val="00D766E3"/>
    <w:rsid w:val="00D77C28"/>
    <w:rsid w:val="00D81112"/>
    <w:rsid w:val="00D81178"/>
    <w:rsid w:val="00D81638"/>
    <w:rsid w:val="00D8166E"/>
    <w:rsid w:val="00D81934"/>
    <w:rsid w:val="00D81982"/>
    <w:rsid w:val="00D81B78"/>
    <w:rsid w:val="00D829E8"/>
    <w:rsid w:val="00D82F11"/>
    <w:rsid w:val="00D831E8"/>
    <w:rsid w:val="00D83588"/>
    <w:rsid w:val="00D843A7"/>
    <w:rsid w:val="00D84810"/>
    <w:rsid w:val="00D850ED"/>
    <w:rsid w:val="00D8562F"/>
    <w:rsid w:val="00D86251"/>
    <w:rsid w:val="00D8634A"/>
    <w:rsid w:val="00D863D9"/>
    <w:rsid w:val="00D869D5"/>
    <w:rsid w:val="00D9101C"/>
    <w:rsid w:val="00D916D1"/>
    <w:rsid w:val="00D918D0"/>
    <w:rsid w:val="00D91D66"/>
    <w:rsid w:val="00D927C9"/>
    <w:rsid w:val="00D92984"/>
    <w:rsid w:val="00D9305D"/>
    <w:rsid w:val="00D93644"/>
    <w:rsid w:val="00D94EC1"/>
    <w:rsid w:val="00D95452"/>
    <w:rsid w:val="00D97437"/>
    <w:rsid w:val="00DA1407"/>
    <w:rsid w:val="00DA204E"/>
    <w:rsid w:val="00DA2134"/>
    <w:rsid w:val="00DA2B72"/>
    <w:rsid w:val="00DA393E"/>
    <w:rsid w:val="00DA40C9"/>
    <w:rsid w:val="00DA4990"/>
    <w:rsid w:val="00DA5053"/>
    <w:rsid w:val="00DA709D"/>
    <w:rsid w:val="00DA7CFE"/>
    <w:rsid w:val="00DB0569"/>
    <w:rsid w:val="00DB06A1"/>
    <w:rsid w:val="00DB07B2"/>
    <w:rsid w:val="00DB09D6"/>
    <w:rsid w:val="00DB0C91"/>
    <w:rsid w:val="00DB172E"/>
    <w:rsid w:val="00DB216E"/>
    <w:rsid w:val="00DB2218"/>
    <w:rsid w:val="00DB3E4F"/>
    <w:rsid w:val="00DB3EC3"/>
    <w:rsid w:val="00DB4600"/>
    <w:rsid w:val="00DB4AEC"/>
    <w:rsid w:val="00DB4F16"/>
    <w:rsid w:val="00DB54F0"/>
    <w:rsid w:val="00DB658B"/>
    <w:rsid w:val="00DB6953"/>
    <w:rsid w:val="00DB737A"/>
    <w:rsid w:val="00DB74D4"/>
    <w:rsid w:val="00DB75FF"/>
    <w:rsid w:val="00DB765B"/>
    <w:rsid w:val="00DC329C"/>
    <w:rsid w:val="00DC3B85"/>
    <w:rsid w:val="00DC5076"/>
    <w:rsid w:val="00DC55DC"/>
    <w:rsid w:val="00DC57F1"/>
    <w:rsid w:val="00DC5CC5"/>
    <w:rsid w:val="00DC6EF1"/>
    <w:rsid w:val="00DC74CB"/>
    <w:rsid w:val="00DC77A3"/>
    <w:rsid w:val="00DC7C4F"/>
    <w:rsid w:val="00DC7E01"/>
    <w:rsid w:val="00DD069F"/>
    <w:rsid w:val="00DD0BD7"/>
    <w:rsid w:val="00DD1496"/>
    <w:rsid w:val="00DD1A06"/>
    <w:rsid w:val="00DD5696"/>
    <w:rsid w:val="00DD5EC3"/>
    <w:rsid w:val="00DD61EA"/>
    <w:rsid w:val="00DD6610"/>
    <w:rsid w:val="00DD69B7"/>
    <w:rsid w:val="00DD6F1C"/>
    <w:rsid w:val="00DD762C"/>
    <w:rsid w:val="00DD7C0E"/>
    <w:rsid w:val="00DE124B"/>
    <w:rsid w:val="00DE14FE"/>
    <w:rsid w:val="00DE184D"/>
    <w:rsid w:val="00DE1E78"/>
    <w:rsid w:val="00DE21E1"/>
    <w:rsid w:val="00DE340A"/>
    <w:rsid w:val="00DE5037"/>
    <w:rsid w:val="00DE5177"/>
    <w:rsid w:val="00DE57A8"/>
    <w:rsid w:val="00DE5984"/>
    <w:rsid w:val="00DE6420"/>
    <w:rsid w:val="00DF00D0"/>
    <w:rsid w:val="00DF1DDC"/>
    <w:rsid w:val="00DF2500"/>
    <w:rsid w:val="00DF26C1"/>
    <w:rsid w:val="00DF38F0"/>
    <w:rsid w:val="00DF3DB9"/>
    <w:rsid w:val="00DF4025"/>
    <w:rsid w:val="00DF41AD"/>
    <w:rsid w:val="00DF4FDC"/>
    <w:rsid w:val="00DF5136"/>
    <w:rsid w:val="00DF56C1"/>
    <w:rsid w:val="00DF61E9"/>
    <w:rsid w:val="00DF693C"/>
    <w:rsid w:val="00DF6D3A"/>
    <w:rsid w:val="00E00085"/>
    <w:rsid w:val="00E0023D"/>
    <w:rsid w:val="00E0183A"/>
    <w:rsid w:val="00E0233D"/>
    <w:rsid w:val="00E02E29"/>
    <w:rsid w:val="00E038D0"/>
    <w:rsid w:val="00E03BA5"/>
    <w:rsid w:val="00E05422"/>
    <w:rsid w:val="00E054F2"/>
    <w:rsid w:val="00E05859"/>
    <w:rsid w:val="00E062E9"/>
    <w:rsid w:val="00E06843"/>
    <w:rsid w:val="00E1007E"/>
    <w:rsid w:val="00E115F1"/>
    <w:rsid w:val="00E14174"/>
    <w:rsid w:val="00E143E9"/>
    <w:rsid w:val="00E145CE"/>
    <w:rsid w:val="00E15C9D"/>
    <w:rsid w:val="00E15EE0"/>
    <w:rsid w:val="00E16256"/>
    <w:rsid w:val="00E20122"/>
    <w:rsid w:val="00E2043A"/>
    <w:rsid w:val="00E20747"/>
    <w:rsid w:val="00E20E44"/>
    <w:rsid w:val="00E21383"/>
    <w:rsid w:val="00E216E4"/>
    <w:rsid w:val="00E2249F"/>
    <w:rsid w:val="00E22EF7"/>
    <w:rsid w:val="00E26179"/>
    <w:rsid w:val="00E26EC4"/>
    <w:rsid w:val="00E303A1"/>
    <w:rsid w:val="00E3122E"/>
    <w:rsid w:val="00E3131F"/>
    <w:rsid w:val="00E31EC2"/>
    <w:rsid w:val="00E32089"/>
    <w:rsid w:val="00E321CE"/>
    <w:rsid w:val="00E32AB6"/>
    <w:rsid w:val="00E32E88"/>
    <w:rsid w:val="00E33061"/>
    <w:rsid w:val="00E331C5"/>
    <w:rsid w:val="00E33862"/>
    <w:rsid w:val="00E33D17"/>
    <w:rsid w:val="00E34591"/>
    <w:rsid w:val="00E350AA"/>
    <w:rsid w:val="00E35C20"/>
    <w:rsid w:val="00E366DC"/>
    <w:rsid w:val="00E379C5"/>
    <w:rsid w:val="00E379FB"/>
    <w:rsid w:val="00E40313"/>
    <w:rsid w:val="00E4142B"/>
    <w:rsid w:val="00E4251F"/>
    <w:rsid w:val="00E43B9C"/>
    <w:rsid w:val="00E44620"/>
    <w:rsid w:val="00E457DF"/>
    <w:rsid w:val="00E45CD4"/>
    <w:rsid w:val="00E4626E"/>
    <w:rsid w:val="00E46343"/>
    <w:rsid w:val="00E46F8E"/>
    <w:rsid w:val="00E47238"/>
    <w:rsid w:val="00E472FA"/>
    <w:rsid w:val="00E47CEA"/>
    <w:rsid w:val="00E47E07"/>
    <w:rsid w:val="00E506D0"/>
    <w:rsid w:val="00E50A7C"/>
    <w:rsid w:val="00E51D5E"/>
    <w:rsid w:val="00E52396"/>
    <w:rsid w:val="00E53106"/>
    <w:rsid w:val="00E54710"/>
    <w:rsid w:val="00E55EFE"/>
    <w:rsid w:val="00E55F61"/>
    <w:rsid w:val="00E57640"/>
    <w:rsid w:val="00E600A9"/>
    <w:rsid w:val="00E60992"/>
    <w:rsid w:val="00E60FF6"/>
    <w:rsid w:val="00E61939"/>
    <w:rsid w:val="00E6219E"/>
    <w:rsid w:val="00E63D7F"/>
    <w:rsid w:val="00E65B47"/>
    <w:rsid w:val="00E65C5B"/>
    <w:rsid w:val="00E669F6"/>
    <w:rsid w:val="00E66E13"/>
    <w:rsid w:val="00E706C9"/>
    <w:rsid w:val="00E7084A"/>
    <w:rsid w:val="00E70FBE"/>
    <w:rsid w:val="00E7318A"/>
    <w:rsid w:val="00E75062"/>
    <w:rsid w:val="00E75F5D"/>
    <w:rsid w:val="00E7641A"/>
    <w:rsid w:val="00E803FC"/>
    <w:rsid w:val="00E80613"/>
    <w:rsid w:val="00E810BF"/>
    <w:rsid w:val="00E8221F"/>
    <w:rsid w:val="00E834E0"/>
    <w:rsid w:val="00E843DA"/>
    <w:rsid w:val="00E87091"/>
    <w:rsid w:val="00E904C5"/>
    <w:rsid w:val="00E905A8"/>
    <w:rsid w:val="00E90CE9"/>
    <w:rsid w:val="00E928D3"/>
    <w:rsid w:val="00E92E70"/>
    <w:rsid w:val="00E93268"/>
    <w:rsid w:val="00E93539"/>
    <w:rsid w:val="00E94A5C"/>
    <w:rsid w:val="00E953BC"/>
    <w:rsid w:val="00E96A49"/>
    <w:rsid w:val="00E96A81"/>
    <w:rsid w:val="00E96B94"/>
    <w:rsid w:val="00E97329"/>
    <w:rsid w:val="00E97AA8"/>
    <w:rsid w:val="00EA0DC3"/>
    <w:rsid w:val="00EA1A67"/>
    <w:rsid w:val="00EA2296"/>
    <w:rsid w:val="00EA359C"/>
    <w:rsid w:val="00EA4FDC"/>
    <w:rsid w:val="00EA5814"/>
    <w:rsid w:val="00EA65B1"/>
    <w:rsid w:val="00EB06A4"/>
    <w:rsid w:val="00EB06FE"/>
    <w:rsid w:val="00EB12AE"/>
    <w:rsid w:val="00EB1A37"/>
    <w:rsid w:val="00EB35E9"/>
    <w:rsid w:val="00EB3C03"/>
    <w:rsid w:val="00EB541F"/>
    <w:rsid w:val="00EB6BFC"/>
    <w:rsid w:val="00EB7571"/>
    <w:rsid w:val="00EC08ED"/>
    <w:rsid w:val="00EC1101"/>
    <w:rsid w:val="00EC23DE"/>
    <w:rsid w:val="00EC29F7"/>
    <w:rsid w:val="00EC4164"/>
    <w:rsid w:val="00EC4CB5"/>
    <w:rsid w:val="00EC5416"/>
    <w:rsid w:val="00EC60F5"/>
    <w:rsid w:val="00EC7354"/>
    <w:rsid w:val="00EC7C38"/>
    <w:rsid w:val="00ED0496"/>
    <w:rsid w:val="00ED1375"/>
    <w:rsid w:val="00ED1564"/>
    <w:rsid w:val="00ED16C2"/>
    <w:rsid w:val="00ED24D1"/>
    <w:rsid w:val="00ED27FF"/>
    <w:rsid w:val="00ED2E96"/>
    <w:rsid w:val="00ED484F"/>
    <w:rsid w:val="00ED7481"/>
    <w:rsid w:val="00ED7C74"/>
    <w:rsid w:val="00ED7DB7"/>
    <w:rsid w:val="00EE00CF"/>
    <w:rsid w:val="00EE0137"/>
    <w:rsid w:val="00EE1FCF"/>
    <w:rsid w:val="00EE2CE1"/>
    <w:rsid w:val="00EE709C"/>
    <w:rsid w:val="00EE76E8"/>
    <w:rsid w:val="00EE78A0"/>
    <w:rsid w:val="00EE7B42"/>
    <w:rsid w:val="00EF055F"/>
    <w:rsid w:val="00EF0BEB"/>
    <w:rsid w:val="00EF0C2E"/>
    <w:rsid w:val="00EF0FAE"/>
    <w:rsid w:val="00EF1305"/>
    <w:rsid w:val="00EF2322"/>
    <w:rsid w:val="00EF2521"/>
    <w:rsid w:val="00EF2619"/>
    <w:rsid w:val="00EF3310"/>
    <w:rsid w:val="00EF35CB"/>
    <w:rsid w:val="00EF3965"/>
    <w:rsid w:val="00EF3A7C"/>
    <w:rsid w:val="00EF52AE"/>
    <w:rsid w:val="00EF57E4"/>
    <w:rsid w:val="00EF5E94"/>
    <w:rsid w:val="00EF614A"/>
    <w:rsid w:val="00EF6D84"/>
    <w:rsid w:val="00EF6F5C"/>
    <w:rsid w:val="00EF703D"/>
    <w:rsid w:val="00F000CE"/>
    <w:rsid w:val="00F00842"/>
    <w:rsid w:val="00F00AB8"/>
    <w:rsid w:val="00F01C1A"/>
    <w:rsid w:val="00F0339E"/>
    <w:rsid w:val="00F035C6"/>
    <w:rsid w:val="00F03EF7"/>
    <w:rsid w:val="00F0412B"/>
    <w:rsid w:val="00F0487B"/>
    <w:rsid w:val="00F04CD8"/>
    <w:rsid w:val="00F04D0B"/>
    <w:rsid w:val="00F04FD9"/>
    <w:rsid w:val="00F05432"/>
    <w:rsid w:val="00F05532"/>
    <w:rsid w:val="00F064A6"/>
    <w:rsid w:val="00F06891"/>
    <w:rsid w:val="00F06CDC"/>
    <w:rsid w:val="00F07C75"/>
    <w:rsid w:val="00F10D66"/>
    <w:rsid w:val="00F10E12"/>
    <w:rsid w:val="00F115D7"/>
    <w:rsid w:val="00F118A0"/>
    <w:rsid w:val="00F11AD8"/>
    <w:rsid w:val="00F11D5B"/>
    <w:rsid w:val="00F11F69"/>
    <w:rsid w:val="00F15979"/>
    <w:rsid w:val="00F1618A"/>
    <w:rsid w:val="00F1632C"/>
    <w:rsid w:val="00F16FD6"/>
    <w:rsid w:val="00F170C6"/>
    <w:rsid w:val="00F17967"/>
    <w:rsid w:val="00F205DB"/>
    <w:rsid w:val="00F20CCE"/>
    <w:rsid w:val="00F20F1A"/>
    <w:rsid w:val="00F21631"/>
    <w:rsid w:val="00F22CBF"/>
    <w:rsid w:val="00F23709"/>
    <w:rsid w:val="00F23ED0"/>
    <w:rsid w:val="00F255A9"/>
    <w:rsid w:val="00F25A06"/>
    <w:rsid w:val="00F26433"/>
    <w:rsid w:val="00F26AF2"/>
    <w:rsid w:val="00F26F16"/>
    <w:rsid w:val="00F3049D"/>
    <w:rsid w:val="00F3061E"/>
    <w:rsid w:val="00F3169E"/>
    <w:rsid w:val="00F32F91"/>
    <w:rsid w:val="00F33C79"/>
    <w:rsid w:val="00F361CE"/>
    <w:rsid w:val="00F37EF7"/>
    <w:rsid w:val="00F40B33"/>
    <w:rsid w:val="00F418D5"/>
    <w:rsid w:val="00F42C69"/>
    <w:rsid w:val="00F43904"/>
    <w:rsid w:val="00F44989"/>
    <w:rsid w:val="00F44B04"/>
    <w:rsid w:val="00F44BD5"/>
    <w:rsid w:val="00F44DC3"/>
    <w:rsid w:val="00F45238"/>
    <w:rsid w:val="00F46088"/>
    <w:rsid w:val="00F46246"/>
    <w:rsid w:val="00F47179"/>
    <w:rsid w:val="00F4764C"/>
    <w:rsid w:val="00F47870"/>
    <w:rsid w:val="00F5018A"/>
    <w:rsid w:val="00F5043C"/>
    <w:rsid w:val="00F507D9"/>
    <w:rsid w:val="00F50DD7"/>
    <w:rsid w:val="00F5214A"/>
    <w:rsid w:val="00F5319E"/>
    <w:rsid w:val="00F54E42"/>
    <w:rsid w:val="00F5599F"/>
    <w:rsid w:val="00F5616E"/>
    <w:rsid w:val="00F56468"/>
    <w:rsid w:val="00F57AAB"/>
    <w:rsid w:val="00F61082"/>
    <w:rsid w:val="00F61180"/>
    <w:rsid w:val="00F62B51"/>
    <w:rsid w:val="00F62F2D"/>
    <w:rsid w:val="00F639AB"/>
    <w:rsid w:val="00F65FF2"/>
    <w:rsid w:val="00F6735A"/>
    <w:rsid w:val="00F67985"/>
    <w:rsid w:val="00F67A68"/>
    <w:rsid w:val="00F67D7D"/>
    <w:rsid w:val="00F709F3"/>
    <w:rsid w:val="00F70FEA"/>
    <w:rsid w:val="00F71080"/>
    <w:rsid w:val="00F717BF"/>
    <w:rsid w:val="00F71BC7"/>
    <w:rsid w:val="00F72CE9"/>
    <w:rsid w:val="00F72CF3"/>
    <w:rsid w:val="00F73965"/>
    <w:rsid w:val="00F74077"/>
    <w:rsid w:val="00F74C2C"/>
    <w:rsid w:val="00F74D31"/>
    <w:rsid w:val="00F74D5A"/>
    <w:rsid w:val="00F75861"/>
    <w:rsid w:val="00F76D7B"/>
    <w:rsid w:val="00F77999"/>
    <w:rsid w:val="00F804B2"/>
    <w:rsid w:val="00F80A80"/>
    <w:rsid w:val="00F82236"/>
    <w:rsid w:val="00F823FA"/>
    <w:rsid w:val="00F82FEC"/>
    <w:rsid w:val="00F830EE"/>
    <w:rsid w:val="00F83312"/>
    <w:rsid w:val="00F83EBB"/>
    <w:rsid w:val="00F85757"/>
    <w:rsid w:val="00F8694A"/>
    <w:rsid w:val="00F86C28"/>
    <w:rsid w:val="00F87D20"/>
    <w:rsid w:val="00F87E32"/>
    <w:rsid w:val="00F90119"/>
    <w:rsid w:val="00F90D70"/>
    <w:rsid w:val="00F92006"/>
    <w:rsid w:val="00F922F6"/>
    <w:rsid w:val="00F92D11"/>
    <w:rsid w:val="00F935BF"/>
    <w:rsid w:val="00F93C31"/>
    <w:rsid w:val="00F9603B"/>
    <w:rsid w:val="00F96BC8"/>
    <w:rsid w:val="00F979CA"/>
    <w:rsid w:val="00F97A54"/>
    <w:rsid w:val="00FA03D3"/>
    <w:rsid w:val="00FA15D3"/>
    <w:rsid w:val="00FA216D"/>
    <w:rsid w:val="00FA2289"/>
    <w:rsid w:val="00FA27F0"/>
    <w:rsid w:val="00FA36B7"/>
    <w:rsid w:val="00FA3E85"/>
    <w:rsid w:val="00FA4118"/>
    <w:rsid w:val="00FA41FC"/>
    <w:rsid w:val="00FA5208"/>
    <w:rsid w:val="00FA54DC"/>
    <w:rsid w:val="00FA5B88"/>
    <w:rsid w:val="00FA6B79"/>
    <w:rsid w:val="00FA772E"/>
    <w:rsid w:val="00FA7E50"/>
    <w:rsid w:val="00FB126E"/>
    <w:rsid w:val="00FB1FFC"/>
    <w:rsid w:val="00FB2DD3"/>
    <w:rsid w:val="00FB33FA"/>
    <w:rsid w:val="00FB3C3D"/>
    <w:rsid w:val="00FB3FA7"/>
    <w:rsid w:val="00FB4DAF"/>
    <w:rsid w:val="00FB60EA"/>
    <w:rsid w:val="00FB6165"/>
    <w:rsid w:val="00FB6845"/>
    <w:rsid w:val="00FB6848"/>
    <w:rsid w:val="00FC05DD"/>
    <w:rsid w:val="00FC09B6"/>
    <w:rsid w:val="00FC21DF"/>
    <w:rsid w:val="00FC3102"/>
    <w:rsid w:val="00FC31B3"/>
    <w:rsid w:val="00FC36CD"/>
    <w:rsid w:val="00FC47D7"/>
    <w:rsid w:val="00FC53E5"/>
    <w:rsid w:val="00FC5980"/>
    <w:rsid w:val="00FC7883"/>
    <w:rsid w:val="00FC79C0"/>
    <w:rsid w:val="00FC7F99"/>
    <w:rsid w:val="00FD0676"/>
    <w:rsid w:val="00FD0954"/>
    <w:rsid w:val="00FD0ADF"/>
    <w:rsid w:val="00FD1354"/>
    <w:rsid w:val="00FD1852"/>
    <w:rsid w:val="00FD448B"/>
    <w:rsid w:val="00FD4965"/>
    <w:rsid w:val="00FD53B8"/>
    <w:rsid w:val="00FD53BD"/>
    <w:rsid w:val="00FE08B0"/>
    <w:rsid w:val="00FE0B9C"/>
    <w:rsid w:val="00FE137C"/>
    <w:rsid w:val="00FE1962"/>
    <w:rsid w:val="00FE242D"/>
    <w:rsid w:val="00FE25C9"/>
    <w:rsid w:val="00FE59BD"/>
    <w:rsid w:val="00FE711F"/>
    <w:rsid w:val="00FF0C4C"/>
    <w:rsid w:val="00FF119D"/>
    <w:rsid w:val="00FF1A78"/>
    <w:rsid w:val="00FF26E3"/>
    <w:rsid w:val="00FF3056"/>
    <w:rsid w:val="00FF44D0"/>
    <w:rsid w:val="00FF5CE0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3B63787"/>
  <w15:docId w15:val="{ABEDE775-CBB5-4631-8645-ABE2B8ACD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219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092219"/>
    <w:pPr>
      <w:keepNext/>
      <w:numPr>
        <w:numId w:val="4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2 headline,h,sub,Para 2,Heading 2 Char"/>
    <w:basedOn w:val="Normal"/>
    <w:next w:val="Normal"/>
    <w:unhideWhenUsed/>
    <w:qFormat/>
    <w:rsid w:val="0009221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3 bullet,b,2,(1),Major Sections,subsub,Para 3,Heading 3 Char1,Heading 3 Char Char,Para3 Char Char,head3hdbk Char Char,H3 Char Char"/>
    <w:basedOn w:val="Normal"/>
    <w:next w:val="Normal"/>
    <w:uiPriority w:val="9"/>
    <w:qFormat/>
    <w:rsid w:val="00DF5136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4 dash,d,(a),Para 4,Level 2 - (a),h4,h41,h42,h411,h43,h412,h44,h413,h45,h414,h46,h415,h47,h416,h421,h4111,h431,h4121,h441,h4131,h451,h4141,h461,h4151,h48,h417,h422,h4112,h432,h4122,h442,h4132,h452,h4142,h462,h4152,h49,h418,h423,h4113"/>
    <w:basedOn w:val="Normal"/>
    <w:next w:val="Normal"/>
    <w:uiPriority w:val="9"/>
    <w:qFormat/>
    <w:rsid w:val="00DF5136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qFormat/>
    <w:rsid w:val="00DF5136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qFormat/>
    <w:rsid w:val="00DF5136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DF5136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DF5136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DF5136"/>
    <w:pPr>
      <w:numPr>
        <w:ilvl w:val="8"/>
        <w:numId w:val="11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09221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92219"/>
  </w:style>
  <w:style w:type="paragraph" w:customStyle="1" w:styleId="BookTitle1">
    <w:name w:val="Book Title1"/>
    <w:basedOn w:val="PlainText"/>
    <w:pPr>
      <w:tabs>
        <w:tab w:val="clear" w:pos="851"/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pPr>
      <w:tabs>
        <w:tab w:val="left" w:pos="851"/>
      </w:tabs>
    </w:pPr>
    <w:rPr>
      <w:rFonts w:ascii="Courier New" w:hAnsi="Courier New"/>
      <w:szCs w:val="20"/>
    </w:rPr>
  </w:style>
  <w:style w:type="paragraph" w:customStyle="1" w:styleId="TextLevel3">
    <w:name w:val="Text Level 3"/>
    <w:basedOn w:val="Heading3"/>
    <w:rsid w:val="00C74002"/>
    <w:pPr>
      <w:keepNext w:val="0"/>
      <w:numPr>
        <w:ilvl w:val="4"/>
        <w:numId w:val="8"/>
      </w:numPr>
    </w:pPr>
    <w:rPr>
      <w:b w:val="0"/>
      <w:bCs w:val="0"/>
    </w:rPr>
  </w:style>
  <w:style w:type="paragraph" w:customStyle="1" w:styleId="TextLevel4">
    <w:name w:val="Text Level 4"/>
    <w:basedOn w:val="Heading4"/>
    <w:rsid w:val="00133AC7"/>
    <w:pPr>
      <w:keepNext w:val="0"/>
      <w:numPr>
        <w:ilvl w:val="5"/>
        <w:numId w:val="8"/>
      </w:numPr>
      <w:spacing w:before="0"/>
    </w:pPr>
  </w:style>
  <w:style w:type="paragraph" w:customStyle="1" w:styleId="TextLevel50">
    <w:name w:val="Text Level 5"/>
    <w:basedOn w:val="Heading5"/>
    <w:pPr>
      <w:tabs>
        <w:tab w:val="num" w:pos="1134"/>
      </w:tabs>
      <w:spacing w:before="0"/>
    </w:pPr>
    <w:rPr>
      <w:b w:val="0"/>
    </w:rPr>
  </w:style>
  <w:style w:type="paragraph" w:customStyle="1" w:styleId="spara">
    <w:name w:val="spara"/>
    <w:next w:val="Normal"/>
    <w:rsid w:val="00AB280C"/>
    <w:pPr>
      <w:numPr>
        <w:ilvl w:val="6"/>
        <w:numId w:val="8"/>
      </w:numPr>
      <w:tabs>
        <w:tab w:val="left" w:pos="9072"/>
      </w:tabs>
      <w:spacing w:after="120"/>
      <w:jc w:val="both"/>
    </w:pPr>
    <w:rPr>
      <w:rFonts w:ascii="Arial" w:hAnsi="Arial"/>
      <w:lang w:eastAsia="en-US"/>
    </w:rPr>
  </w:style>
  <w:style w:type="paragraph" w:styleId="TOC1">
    <w:name w:val="toc 1"/>
    <w:next w:val="ASDEFCONNormal"/>
    <w:autoRedefine/>
    <w:uiPriority w:val="39"/>
    <w:rsid w:val="00092219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pPr>
      <w:tabs>
        <w:tab w:val="left" w:pos="851"/>
      </w:tabs>
    </w:pPr>
    <w:rPr>
      <w:szCs w:val="20"/>
    </w:rPr>
  </w:style>
  <w:style w:type="paragraph" w:styleId="Footer">
    <w:name w:val="footer"/>
    <w:basedOn w:val="Normal"/>
    <w:link w:val="FooterChar"/>
    <w:pPr>
      <w:tabs>
        <w:tab w:val="num" w:pos="864"/>
        <w:tab w:val="right" w:pos="9090"/>
      </w:tabs>
      <w:ind w:left="864" w:hanging="864"/>
    </w:pPr>
    <w:rPr>
      <w:sz w:val="16"/>
      <w:szCs w:val="20"/>
      <w:lang w:val="en-US"/>
    </w:rPr>
  </w:style>
  <w:style w:type="paragraph" w:styleId="Header">
    <w:name w:val="header"/>
    <w:basedOn w:val="Normal"/>
    <w:link w:val="HeaderChar"/>
    <w:pPr>
      <w:tabs>
        <w:tab w:val="num" w:pos="864"/>
        <w:tab w:val="right" w:pos="9090"/>
      </w:tabs>
      <w:ind w:left="864" w:hanging="864"/>
    </w:pPr>
    <w:rPr>
      <w:sz w:val="16"/>
      <w:szCs w:val="20"/>
      <w:lang w:val="en-US"/>
    </w:rPr>
  </w:style>
  <w:style w:type="paragraph" w:customStyle="1" w:styleId="Note">
    <w:name w:val="Note"/>
    <w:basedOn w:val="PlainText"/>
    <w:pPr>
      <w:keepNext/>
      <w:spacing w:before="120"/>
    </w:pPr>
    <w:rPr>
      <w:rFonts w:ascii="Arial" w:hAnsi="Arial"/>
      <w:b/>
      <w:i/>
    </w:rPr>
  </w:style>
  <w:style w:type="paragraph" w:customStyle="1" w:styleId="Notespara">
    <w:name w:val="Note spara"/>
    <w:basedOn w:val="PlainText"/>
    <w:pPr>
      <w:keepNext/>
      <w:numPr>
        <w:numId w:val="1"/>
      </w:numPr>
      <w:tabs>
        <w:tab w:val="clear" w:pos="851"/>
      </w:tabs>
    </w:pPr>
    <w:rPr>
      <w:rFonts w:ascii="Arial" w:hAnsi="Arial"/>
      <w:b/>
      <w:i/>
    </w:rPr>
  </w:style>
  <w:style w:type="character" w:styleId="PageNumber">
    <w:name w:val="page number"/>
    <w:rPr>
      <w:rFonts w:ascii="Arial" w:hAnsi="Arial"/>
      <w:sz w:val="16"/>
    </w:rPr>
  </w:style>
  <w:style w:type="paragraph" w:customStyle="1" w:styleId="TextNoNumber">
    <w:name w:val="Text No Number"/>
    <w:basedOn w:val="Normal"/>
    <w:next w:val="Normal"/>
    <w:pPr>
      <w:tabs>
        <w:tab w:val="left" w:pos="900"/>
        <w:tab w:val="left" w:pos="9072"/>
      </w:tabs>
      <w:ind w:left="907"/>
    </w:pPr>
    <w:rPr>
      <w:szCs w:val="20"/>
    </w:rPr>
  </w:style>
  <w:style w:type="paragraph" w:styleId="TOC2">
    <w:name w:val="toc 2"/>
    <w:next w:val="ASDEFCONNormal"/>
    <w:autoRedefine/>
    <w:uiPriority w:val="39"/>
    <w:rsid w:val="00092219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rsid w:val="00251FB4"/>
    <w:pPr>
      <w:numPr>
        <w:ilvl w:val="7"/>
        <w:numId w:val="8"/>
      </w:numPr>
      <w:tabs>
        <w:tab w:val="left" w:pos="1980"/>
      </w:tabs>
    </w:pPr>
    <w:rPr>
      <w:szCs w:val="20"/>
    </w:rPr>
  </w:style>
  <w:style w:type="paragraph" w:styleId="TOC3">
    <w:name w:val="toc 3"/>
    <w:basedOn w:val="Normal"/>
    <w:next w:val="Normal"/>
    <w:autoRedefine/>
    <w:rsid w:val="00092219"/>
    <w:pPr>
      <w:spacing w:after="100"/>
      <w:ind w:left="400"/>
    </w:pPr>
  </w:style>
  <w:style w:type="paragraph" w:customStyle="1" w:styleId="TextLevel6">
    <w:name w:val="Text Level 6"/>
    <w:basedOn w:val="Heading6"/>
    <w:rPr>
      <w:b w:val="0"/>
    </w:rPr>
  </w:style>
  <w:style w:type="paragraph" w:styleId="Title">
    <w:name w:val="Title"/>
    <w:basedOn w:val="Normal"/>
    <w:qFormat/>
    <w:pPr>
      <w:tabs>
        <w:tab w:val="num" w:pos="864"/>
      </w:tabs>
      <w:ind w:left="864" w:hanging="864"/>
      <w:jc w:val="center"/>
    </w:pPr>
    <w:rPr>
      <w:b/>
      <w:caps/>
      <w:szCs w:val="20"/>
      <w:lang w:val="en-US"/>
    </w:rPr>
  </w:style>
  <w:style w:type="paragraph" w:styleId="TOC4">
    <w:name w:val="toc 4"/>
    <w:basedOn w:val="Normal"/>
    <w:next w:val="Normal"/>
    <w:autoRedefine/>
    <w:rsid w:val="00092219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092219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092219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092219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092219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092219"/>
    <w:pPr>
      <w:spacing w:after="100"/>
      <w:ind w:left="1600"/>
    </w:pPr>
  </w:style>
  <w:style w:type="paragraph" w:styleId="BodyTextIndent">
    <w:name w:val="Body Text Indent"/>
    <w:basedOn w:val="Normal"/>
    <w:link w:val="BodyTextIndent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76"/>
      </w:tabs>
      <w:ind w:left="1276" w:hanging="1276"/>
    </w:pPr>
    <w:rPr>
      <w:szCs w:val="20"/>
    </w:rPr>
  </w:style>
  <w:style w:type="character" w:styleId="Hyperlink">
    <w:name w:val="Hyperlink"/>
    <w:uiPriority w:val="99"/>
    <w:unhideWhenUsed/>
    <w:rsid w:val="00092219"/>
    <w:rPr>
      <w:color w:val="0000FF"/>
      <w:u w:val="single"/>
    </w:rPr>
  </w:style>
  <w:style w:type="paragraph" w:styleId="Subtitle">
    <w:name w:val="Subtitle"/>
    <w:basedOn w:val="Normal"/>
    <w:qFormat/>
    <w:pPr>
      <w:tabs>
        <w:tab w:val="left" w:pos="851"/>
      </w:tabs>
    </w:pPr>
    <w:rPr>
      <w:b/>
      <w:szCs w:val="20"/>
    </w:rPr>
  </w:style>
  <w:style w:type="paragraph" w:styleId="BalloonText">
    <w:name w:val="Balloon Text"/>
    <w:basedOn w:val="Normal"/>
    <w:link w:val="BalloonTextChar"/>
    <w:autoRedefine/>
    <w:rsid w:val="00415111"/>
    <w:rPr>
      <w:sz w:val="18"/>
      <w:szCs w:val="20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  <w:rPr>
      <w:szCs w:val="20"/>
    </w:rPr>
  </w:style>
  <w:style w:type="paragraph" w:customStyle="1" w:styleId="Docinfo">
    <w:name w:val="Docinfo"/>
    <w:basedOn w:val="Footer"/>
    <w:pPr>
      <w:tabs>
        <w:tab w:val="clear" w:pos="9090"/>
        <w:tab w:val="center" w:pos="4536"/>
        <w:tab w:val="right" w:pos="9072"/>
      </w:tabs>
      <w:ind w:right="-23"/>
    </w:pPr>
  </w:style>
  <w:style w:type="paragraph" w:customStyle="1" w:styleId="StyleoptionBefore2pt">
    <w:name w:val="Style option + Before:  2 pt"/>
    <w:basedOn w:val="Normal"/>
    <w:rsid w:val="00AB6E27"/>
    <w:pPr>
      <w:spacing w:before="40"/>
    </w:pPr>
    <w:rPr>
      <w:b/>
      <w:bCs/>
      <w:i/>
      <w:iCs/>
      <w:szCs w:val="20"/>
    </w:rPr>
  </w:style>
  <w:style w:type="paragraph" w:customStyle="1" w:styleId="Main">
    <w:name w:val="Main"/>
    <w:basedOn w:val="Normal"/>
    <w:pPr>
      <w:numPr>
        <w:numId w:val="3"/>
      </w:numPr>
      <w:tabs>
        <w:tab w:val="left" w:pos="1134"/>
      </w:tabs>
      <w:spacing w:after="240" w:line="240" w:lineRule="atLeast"/>
    </w:pPr>
    <w:rPr>
      <w:b/>
      <w:color w:val="000000"/>
      <w:szCs w:val="20"/>
    </w:rPr>
  </w:style>
  <w:style w:type="paragraph" w:customStyle="1" w:styleId="Heading3x">
    <w:name w:val="Heading3.x"/>
    <w:basedOn w:val="Normal"/>
    <w:pPr>
      <w:numPr>
        <w:ilvl w:val="1"/>
        <w:numId w:val="3"/>
      </w:numPr>
      <w:tabs>
        <w:tab w:val="left" w:pos="1134"/>
      </w:tabs>
      <w:spacing w:after="180" w:line="240" w:lineRule="atLeast"/>
    </w:pPr>
    <w:rPr>
      <w:b/>
      <w:color w:val="000000"/>
      <w:szCs w:val="20"/>
      <w:u w:val="single"/>
    </w:rPr>
  </w:style>
  <w:style w:type="paragraph" w:customStyle="1" w:styleId="Text3xx">
    <w:name w:val="Text3.x.x"/>
    <w:basedOn w:val="Normal"/>
    <w:pPr>
      <w:numPr>
        <w:ilvl w:val="2"/>
        <w:numId w:val="3"/>
      </w:numPr>
      <w:tabs>
        <w:tab w:val="left" w:pos="1134"/>
      </w:tabs>
      <w:spacing w:line="240" w:lineRule="atLeast"/>
    </w:pPr>
    <w:rPr>
      <w:color w:val="000000"/>
      <w:szCs w:val="20"/>
    </w:rPr>
  </w:style>
  <w:style w:type="paragraph" w:customStyle="1" w:styleId="Marginheading">
    <w:name w:val="Margin heading"/>
    <w:basedOn w:val="Normal"/>
    <w:pPr>
      <w:tabs>
        <w:tab w:val="left" w:pos="1701"/>
      </w:tabs>
      <w:ind w:left="1701" w:hanging="1701"/>
    </w:pPr>
    <w:rPr>
      <w:szCs w:val="20"/>
    </w:rPr>
  </w:style>
  <w:style w:type="paragraph" w:customStyle="1" w:styleId="TitleGroup">
    <w:name w:val="TitleGroup"/>
    <w:pPr>
      <w:keepNext/>
    </w:pPr>
    <w:rPr>
      <w:rFonts w:ascii="Arial" w:hAnsi="Arial"/>
      <w:b/>
      <w:lang w:eastAsia="en-US"/>
    </w:rPr>
  </w:style>
  <w:style w:type="paragraph" w:customStyle="1" w:styleId="Indent">
    <w:name w:val="Indent"/>
    <w:basedOn w:val="Normal"/>
    <w:pPr>
      <w:tabs>
        <w:tab w:val="left" w:pos="1701"/>
      </w:tabs>
      <w:ind w:left="1701"/>
    </w:pPr>
    <w:rPr>
      <w:szCs w:val="20"/>
    </w:rPr>
  </w:style>
  <w:style w:type="paragraph" w:customStyle="1" w:styleId="Bullettext2">
    <w:name w:val="Bullet text 2"/>
    <w:basedOn w:val="TextLevel3"/>
    <w:pPr>
      <w:numPr>
        <w:ilvl w:val="0"/>
        <w:numId w:val="6"/>
      </w:numPr>
      <w:outlineLvl w:val="9"/>
    </w:pPr>
  </w:style>
  <w:style w:type="paragraph" w:customStyle="1" w:styleId="Bullettext">
    <w:name w:val="Bullet text"/>
    <w:basedOn w:val="TextLevel3"/>
    <w:pPr>
      <w:numPr>
        <w:ilvl w:val="0"/>
        <w:numId w:val="2"/>
      </w:numPr>
    </w:pPr>
  </w:style>
  <w:style w:type="paragraph" w:customStyle="1" w:styleId="Introtext">
    <w:name w:val="Introtext"/>
    <w:basedOn w:val="Normal"/>
    <w:rPr>
      <w:szCs w:val="20"/>
    </w:rPr>
  </w:style>
  <w:style w:type="paragraph" w:customStyle="1" w:styleId="Style1">
    <w:name w:val="Style1"/>
    <w:basedOn w:val="Heading4"/>
    <w:rsid w:val="00DF5136"/>
    <w:pPr>
      <w:numPr>
        <w:ilvl w:val="0"/>
        <w:numId w:val="0"/>
      </w:numPr>
    </w:pPr>
    <w:rPr>
      <w:b w:val="0"/>
    </w:rPr>
  </w:style>
  <w:style w:type="paragraph" w:customStyle="1" w:styleId="Lista">
    <w:name w:val="List a"/>
    <w:basedOn w:val="Normal"/>
    <w:pPr>
      <w:numPr>
        <w:numId w:val="4"/>
      </w:numPr>
    </w:pPr>
  </w:style>
  <w:style w:type="paragraph" w:customStyle="1" w:styleId="Style2">
    <w:name w:val="Style2"/>
    <w:basedOn w:val="Normal"/>
    <w:rPr>
      <w:szCs w:val="20"/>
    </w:rPr>
  </w:style>
  <w:style w:type="paragraph" w:customStyle="1" w:styleId="Para">
    <w:name w:val="Para"/>
    <w:basedOn w:val="Normal"/>
  </w:style>
  <w:style w:type="paragraph" w:styleId="CommentSubject">
    <w:name w:val="annotation subject"/>
    <w:basedOn w:val="CommentText"/>
    <w:next w:val="CommentText"/>
    <w:semiHidden/>
    <w:pPr>
      <w:tabs>
        <w:tab w:val="clear" w:pos="851"/>
      </w:tabs>
    </w:pPr>
    <w:rPr>
      <w:rFonts w:ascii="Times New Roman" w:hAnsi="Times New Roman"/>
      <w:b/>
      <w:bCs/>
    </w:rPr>
  </w:style>
  <w:style w:type="paragraph" w:customStyle="1" w:styleId="ssspara">
    <w:name w:val="ssspara"/>
    <w:basedOn w:val="sspara"/>
    <w:pPr>
      <w:numPr>
        <w:ilvl w:val="3"/>
        <w:numId w:val="5"/>
      </w:numPr>
      <w:tabs>
        <w:tab w:val="clear" w:pos="1980"/>
        <w:tab w:val="left" w:pos="9072"/>
      </w:tabs>
    </w:pPr>
  </w:style>
  <w:style w:type="paragraph" w:customStyle="1" w:styleId="NotetoTenderers">
    <w:name w:val="Note to Tenderers"/>
    <w:basedOn w:val="Normal"/>
    <w:next w:val="Normal"/>
    <w:pPr>
      <w:shd w:val="clear" w:color="auto" w:fill="C0C0C0"/>
      <w:tabs>
        <w:tab w:val="num" w:pos="0"/>
      </w:tabs>
    </w:pPr>
    <w:rPr>
      <w:b/>
      <w:i/>
      <w:color w:val="000000"/>
      <w:szCs w:val="20"/>
      <w:lang w:val="en-US"/>
    </w:rPr>
  </w:style>
  <w:style w:type="paragraph" w:customStyle="1" w:styleId="Notetotenderers0">
    <w:name w:val="Note to tenderers"/>
    <w:basedOn w:val="Normal"/>
    <w:next w:val="Normal"/>
    <w:pPr>
      <w:shd w:val="clear" w:color="auto" w:fill="B3B3B3"/>
      <w:tabs>
        <w:tab w:val="num" w:pos="0"/>
      </w:tabs>
    </w:pPr>
    <w:rPr>
      <w:b/>
      <w:i/>
      <w:color w:val="000000"/>
      <w:szCs w:val="20"/>
      <w:lang w:val="en-US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StyleMarginheadingCharUnderline">
    <w:name w:val="Style Margin heading Char + Underline"/>
    <w:rPr>
      <w:rFonts w:ascii="Arial" w:hAnsi="Arial" w:cs="Arial" w:hint="default"/>
      <w:noProof w:val="0"/>
      <w:u w:val="single"/>
      <w:lang w:val="en-AU" w:eastAsia="en-US" w:bidi="ar-SA"/>
    </w:rPr>
  </w:style>
  <w:style w:type="paragraph" w:customStyle="1" w:styleId="TitleChapter">
    <w:name w:val="TitleChapter"/>
    <w:next w:val="Normal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page">
    <w:name w:val="page"/>
    <w:basedOn w:val="Normal"/>
    <w:next w:val="Normal"/>
    <w:pPr>
      <w:tabs>
        <w:tab w:val="num" w:pos="864"/>
      </w:tabs>
      <w:ind w:left="864" w:hanging="864"/>
      <w:jc w:val="right"/>
    </w:pPr>
    <w:rPr>
      <w:b/>
      <w:szCs w:val="20"/>
      <w:lang w:val="en-US"/>
    </w:rPr>
  </w:style>
  <w:style w:type="paragraph" w:customStyle="1" w:styleId="AttachmentHeading">
    <w:name w:val="Attachment Heading"/>
    <w:basedOn w:val="Normal"/>
    <w:pPr>
      <w:jc w:val="center"/>
    </w:pPr>
    <w:rPr>
      <w:szCs w:val="20"/>
      <w:lang w:val="en-US"/>
    </w:rPr>
  </w:style>
  <w:style w:type="paragraph" w:customStyle="1" w:styleId="Notetodrafters">
    <w:name w:val="Note to drafters"/>
    <w:basedOn w:val="Normal"/>
    <w:next w:val="Normal"/>
    <w:pPr>
      <w:shd w:val="clear" w:color="auto" w:fill="000000"/>
      <w:tabs>
        <w:tab w:val="num" w:pos="0"/>
      </w:tabs>
    </w:pPr>
    <w:rPr>
      <w:b/>
      <w:i/>
      <w:szCs w:val="20"/>
    </w:rPr>
  </w:style>
  <w:style w:type="paragraph" w:styleId="Revision">
    <w:name w:val="Revision"/>
    <w:hidden/>
    <w:uiPriority w:val="99"/>
    <w:semiHidden/>
    <w:rsid w:val="004E26A7"/>
    <w:rPr>
      <w:sz w:val="24"/>
      <w:szCs w:val="24"/>
      <w:lang w:eastAsia="en-US"/>
    </w:rPr>
  </w:style>
  <w:style w:type="paragraph" w:customStyle="1" w:styleId="Infotext">
    <w:name w:val="Infotext"/>
    <w:basedOn w:val="Normal"/>
    <w:next w:val="Normal"/>
    <w:pPr>
      <w:spacing w:after="60"/>
      <w:ind w:left="1440"/>
    </w:pPr>
    <w:rPr>
      <w:szCs w:val="20"/>
      <w:lang w:val="en-US"/>
    </w:rPr>
  </w:style>
  <w:style w:type="paragraph" w:customStyle="1" w:styleId="textlevel20">
    <w:name w:val="text level 2"/>
    <w:next w:val="Normal"/>
    <w:pPr>
      <w:numPr>
        <w:ilvl w:val="2"/>
        <w:numId w:val="8"/>
      </w:numPr>
      <w:tabs>
        <w:tab w:val="left" w:pos="9072"/>
      </w:tabs>
      <w:spacing w:after="120"/>
      <w:jc w:val="both"/>
    </w:pPr>
    <w:rPr>
      <w:rFonts w:ascii="Arial" w:hAnsi="Arial"/>
      <w:lang w:eastAsia="en-US"/>
    </w:rPr>
  </w:style>
  <w:style w:type="paragraph" w:customStyle="1" w:styleId="TextLevel2">
    <w:name w:val="Text Level 2"/>
    <w:basedOn w:val="Normal"/>
    <w:rsid w:val="00251FB4"/>
    <w:pPr>
      <w:numPr>
        <w:ilvl w:val="2"/>
        <w:numId w:val="7"/>
      </w:numPr>
    </w:pPr>
  </w:style>
  <w:style w:type="paragraph" w:customStyle="1" w:styleId="heading">
    <w:name w:val="heading"/>
    <w:next w:val="Normal"/>
    <w:pPr>
      <w:pBdr>
        <w:bottom w:val="single" w:sz="4" w:space="1" w:color="auto"/>
      </w:pBdr>
      <w:spacing w:before="120" w:after="120"/>
    </w:pPr>
    <w:rPr>
      <w:rFonts w:ascii="Arial" w:hAnsi="Arial"/>
      <w:b/>
      <w:lang w:eastAsia="en-US"/>
    </w:rPr>
  </w:style>
  <w:style w:type="paragraph" w:customStyle="1" w:styleId="text">
    <w:name w:val="text"/>
    <w:next w:val="Normal"/>
    <w:pPr>
      <w:spacing w:after="120"/>
      <w:jc w:val="both"/>
    </w:pPr>
    <w:rPr>
      <w:rFonts w:ascii="Arial" w:hAnsi="Arial"/>
      <w:lang w:eastAsia="en-US"/>
    </w:rPr>
  </w:style>
  <w:style w:type="paragraph" w:customStyle="1" w:styleId="textlevel5">
    <w:name w:val="text level 5"/>
    <w:next w:val="Normal"/>
    <w:pPr>
      <w:numPr>
        <w:ilvl w:val="7"/>
        <w:numId w:val="7"/>
      </w:numPr>
      <w:spacing w:after="120"/>
      <w:jc w:val="both"/>
    </w:pPr>
    <w:rPr>
      <w:rFonts w:ascii="Arial" w:hAnsi="Arial"/>
      <w:noProof/>
    </w:rPr>
  </w:style>
  <w:style w:type="table" w:styleId="TableGrid">
    <w:name w:val="Table Grid"/>
    <w:basedOn w:val="TableNormal"/>
    <w:rsid w:val="00DF513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F5136"/>
  </w:style>
  <w:style w:type="paragraph" w:styleId="EndnoteText">
    <w:name w:val="endnote text"/>
    <w:basedOn w:val="Normal"/>
    <w:link w:val="EndnoteTextChar"/>
    <w:semiHidden/>
    <w:rsid w:val="00DF5136"/>
    <w:rPr>
      <w:szCs w:val="20"/>
    </w:rPr>
  </w:style>
  <w:style w:type="paragraph" w:customStyle="1" w:styleId="Default">
    <w:name w:val="Default"/>
    <w:rsid w:val="008942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ndentlist">
    <w:name w:val="Indent list"/>
    <w:basedOn w:val="Normal"/>
    <w:rsid w:val="00AA3857"/>
    <w:pPr>
      <w:numPr>
        <w:numId w:val="12"/>
      </w:numPr>
      <w:tabs>
        <w:tab w:val="left" w:pos="1701"/>
      </w:tabs>
    </w:pPr>
  </w:style>
  <w:style w:type="character" w:styleId="Strong">
    <w:name w:val="Strong"/>
    <w:uiPriority w:val="22"/>
    <w:qFormat/>
    <w:rsid w:val="002C5443"/>
    <w:rPr>
      <w:b/>
      <w:bCs/>
    </w:rPr>
  </w:style>
  <w:style w:type="character" w:customStyle="1" w:styleId="CharChar2">
    <w:name w:val="Char Char2"/>
    <w:semiHidden/>
    <w:locked/>
    <w:rsid w:val="00467CE7"/>
    <w:rPr>
      <w:rFonts w:ascii="Arial" w:hAnsi="Arial"/>
      <w:noProof/>
      <w:lang w:val="en-AU" w:eastAsia="en-AU" w:bidi="ar-SA"/>
    </w:rPr>
  </w:style>
  <w:style w:type="paragraph" w:customStyle="1" w:styleId="dmonumlistalv3">
    <w:name w:val="dmonumlistalv3"/>
    <w:basedOn w:val="Normal"/>
    <w:rsid w:val="00E80613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COTCOCLV2-ASDEFCON">
    <w:name w:val="COT/COC LV2 - ASDEFCON"/>
    <w:basedOn w:val="ASDEFCONNormal"/>
    <w:next w:val="COTCOCLV3-ASDEFCON"/>
    <w:rsid w:val="00092219"/>
    <w:pPr>
      <w:keepNext/>
      <w:keepLines/>
      <w:numPr>
        <w:ilvl w:val="1"/>
        <w:numId w:val="1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092219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092219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092219"/>
    <w:pPr>
      <w:numPr>
        <w:ilvl w:val="2"/>
        <w:numId w:val="13"/>
      </w:numPr>
    </w:pPr>
  </w:style>
  <w:style w:type="paragraph" w:customStyle="1" w:styleId="COTCOCLV1-ASDEFCON">
    <w:name w:val="COT/COC LV1 - ASDEFCON"/>
    <w:basedOn w:val="ASDEFCONNormal"/>
    <w:next w:val="COTCOCLV2-ASDEFCON"/>
    <w:rsid w:val="00092219"/>
    <w:pPr>
      <w:keepNext/>
      <w:keepLines/>
      <w:numPr>
        <w:numId w:val="1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092219"/>
    <w:pPr>
      <w:numPr>
        <w:ilvl w:val="3"/>
        <w:numId w:val="13"/>
      </w:numPr>
    </w:pPr>
  </w:style>
  <w:style w:type="paragraph" w:customStyle="1" w:styleId="COTCOCLV5-ASDEFCON">
    <w:name w:val="COT/COC LV5 - ASDEFCON"/>
    <w:basedOn w:val="ASDEFCONNormal"/>
    <w:rsid w:val="00092219"/>
    <w:pPr>
      <w:numPr>
        <w:ilvl w:val="4"/>
        <w:numId w:val="13"/>
      </w:numPr>
    </w:pPr>
  </w:style>
  <w:style w:type="paragraph" w:customStyle="1" w:styleId="COTCOCLV6-ASDEFCON">
    <w:name w:val="COT/COC LV6 - ASDEFCON"/>
    <w:basedOn w:val="ASDEFCONNormal"/>
    <w:rsid w:val="00092219"/>
    <w:pPr>
      <w:keepLines/>
      <w:numPr>
        <w:ilvl w:val="5"/>
        <w:numId w:val="13"/>
      </w:numPr>
    </w:pPr>
  </w:style>
  <w:style w:type="paragraph" w:customStyle="1" w:styleId="ASDEFCONOption">
    <w:name w:val="ASDEFCON Option"/>
    <w:basedOn w:val="ASDEFCONNormal"/>
    <w:rsid w:val="00092219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092219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092219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092219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092219"/>
    <w:pPr>
      <w:keepNext/>
      <w:keepLines/>
      <w:numPr>
        <w:numId w:val="46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092219"/>
    <w:pPr>
      <w:numPr>
        <w:ilvl w:val="1"/>
        <w:numId w:val="46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092219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092219"/>
    <w:pPr>
      <w:numPr>
        <w:ilvl w:val="2"/>
        <w:numId w:val="46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092219"/>
    <w:pPr>
      <w:numPr>
        <w:ilvl w:val="3"/>
        <w:numId w:val="46"/>
      </w:numPr>
    </w:pPr>
    <w:rPr>
      <w:szCs w:val="24"/>
    </w:rPr>
  </w:style>
  <w:style w:type="paragraph" w:customStyle="1" w:styleId="ASDEFCONCoverTitle">
    <w:name w:val="ASDEFCON Cover Title"/>
    <w:rsid w:val="00092219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">
    <w:name w:val="ASDEFCON Header/Footer"/>
    <w:basedOn w:val="ASDEFCONNormal"/>
    <w:rsid w:val="003F4E44"/>
    <w:pPr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092219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092219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092219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092219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092219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092219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092219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092219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092219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092219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092219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092219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092219"/>
    <w:pPr>
      <w:numPr>
        <w:numId w:val="1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092219"/>
    <w:pPr>
      <w:numPr>
        <w:numId w:val="1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092219"/>
    <w:pPr>
      <w:numPr>
        <w:numId w:val="1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092219"/>
    <w:pPr>
      <w:numPr>
        <w:numId w:val="1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092219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092219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092219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092219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092219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092219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092219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09221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092219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09221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092219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09221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092219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092219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092219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092219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092219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092219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092219"/>
    <w:rPr>
      <w:szCs w:val="20"/>
    </w:rPr>
  </w:style>
  <w:style w:type="paragraph" w:customStyle="1" w:styleId="ASDEFCONTextBlock">
    <w:name w:val="ASDEFCON TextBlock"/>
    <w:basedOn w:val="ASDEFCONNormal"/>
    <w:qFormat/>
    <w:rsid w:val="00092219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092219"/>
    <w:pPr>
      <w:numPr>
        <w:numId w:val="19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092219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092219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092219"/>
    <w:pPr>
      <w:numPr>
        <w:numId w:val="2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092219"/>
    <w:pPr>
      <w:numPr>
        <w:numId w:val="2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092219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092219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092219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092219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092219"/>
    <w:pPr>
      <w:numPr>
        <w:numId w:val="20"/>
      </w:numPr>
    </w:pPr>
  </w:style>
  <w:style w:type="paragraph" w:customStyle="1" w:styleId="Table8ptBP2-ASDEFCON">
    <w:name w:val="Table 8pt BP2 - ASDEFCON"/>
    <w:basedOn w:val="Table8ptText-ASDEFCON"/>
    <w:rsid w:val="00092219"/>
    <w:pPr>
      <w:numPr>
        <w:ilvl w:val="1"/>
        <w:numId w:val="2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092219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092219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092219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092219"/>
    <w:pPr>
      <w:numPr>
        <w:numId w:val="9"/>
      </w:numPr>
    </w:pPr>
  </w:style>
  <w:style w:type="paragraph" w:customStyle="1" w:styleId="Table10ptBP1-ASDEFCON">
    <w:name w:val="Table 10pt BP1 - ASDEFCON"/>
    <w:basedOn w:val="ASDEFCONNormal"/>
    <w:rsid w:val="00092219"/>
    <w:pPr>
      <w:numPr>
        <w:numId w:val="2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092219"/>
    <w:pPr>
      <w:numPr>
        <w:ilvl w:val="1"/>
        <w:numId w:val="2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092219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092219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092219"/>
    <w:pPr>
      <w:ind w:left="1680"/>
    </w:pPr>
    <w:rPr>
      <w:lang w:eastAsia="en-US"/>
    </w:rPr>
  </w:style>
  <w:style w:type="paragraph" w:customStyle="1" w:styleId="GuideSublist-ASDEFCON">
    <w:name w:val="Guide Sublist - ASDEFCON"/>
    <w:basedOn w:val="ASDEFCONNormal"/>
    <w:qFormat/>
    <w:rsid w:val="0028485E"/>
    <w:pPr>
      <w:tabs>
        <w:tab w:val="num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092219"/>
    <w:pPr>
      <w:numPr>
        <w:ilvl w:val="6"/>
        <w:numId w:val="21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092219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092219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StyleGuideText-ASDEFCONItalic">
    <w:name w:val="Style Guide Text - ASDEFCON + Italic"/>
    <w:rsid w:val="0028485E"/>
    <w:rPr>
      <w:rFonts w:ascii="Arial" w:hAnsi="Arial"/>
      <w:i/>
      <w:iCs/>
      <w:color w:val="000000"/>
      <w:szCs w:val="40"/>
    </w:rPr>
  </w:style>
  <w:style w:type="paragraph" w:customStyle="1" w:styleId="ASDEFCONRecitals">
    <w:name w:val="ASDEFCON Recitals"/>
    <w:basedOn w:val="ASDEFCONNormal"/>
    <w:link w:val="ASDEFCONRecitalsCharChar"/>
    <w:rsid w:val="00092219"/>
    <w:pPr>
      <w:numPr>
        <w:numId w:val="23"/>
      </w:numPr>
    </w:pPr>
  </w:style>
  <w:style w:type="character" w:customStyle="1" w:styleId="ASDEFCONRecitalsCharChar">
    <w:name w:val="ASDEFCON Recitals Char Char"/>
    <w:link w:val="ASDEFCONRecitals"/>
    <w:rsid w:val="00092219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092219"/>
    <w:pPr>
      <w:numPr>
        <w:numId w:val="2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092219"/>
    <w:pPr>
      <w:numPr>
        <w:numId w:val="25"/>
      </w:numPr>
    </w:pPr>
    <w:rPr>
      <w:b/>
      <w:i/>
    </w:rPr>
  </w:style>
  <w:style w:type="paragraph" w:styleId="Caption">
    <w:name w:val="caption"/>
    <w:basedOn w:val="Normal"/>
    <w:next w:val="Normal"/>
    <w:qFormat/>
    <w:rsid w:val="00092219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092219"/>
    <w:pPr>
      <w:numPr>
        <w:numId w:val="2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092219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092219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092219"/>
    <w:pPr>
      <w:keepNext/>
      <w:jc w:val="right"/>
    </w:pPr>
    <w:rPr>
      <w:i/>
      <w:iCs/>
      <w:szCs w:val="20"/>
    </w:rPr>
  </w:style>
  <w:style w:type="paragraph" w:customStyle="1" w:styleId="ASDEFCONHeaderFooterLeft">
    <w:name w:val="ASDEFCON Header/Footer Left"/>
    <w:basedOn w:val="ASDEFCONNormal"/>
    <w:rsid w:val="00092219"/>
    <w:pPr>
      <w:spacing w:after="0"/>
      <w:jc w:val="left"/>
    </w:pPr>
    <w:rPr>
      <w:sz w:val="16"/>
      <w:szCs w:val="24"/>
    </w:rPr>
  </w:style>
  <w:style w:type="paragraph" w:customStyle="1" w:styleId="ASDEFCONHeaderFooterCenter">
    <w:name w:val="ASDEFCON Header/Footer Center"/>
    <w:basedOn w:val="ASDEFCONHeaderFooterLeft"/>
    <w:rsid w:val="00092219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092219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092219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SublistLv1-ASDEFCON">
    <w:name w:val="Guide Sublist Lv1 - ASDEFCON"/>
    <w:basedOn w:val="ASDEFCONNormal"/>
    <w:qFormat/>
    <w:rsid w:val="00092219"/>
    <w:pPr>
      <w:numPr>
        <w:numId w:val="30"/>
      </w:numPr>
    </w:pPr>
    <w:rPr>
      <w:rFonts w:eastAsia="Calibri"/>
      <w:szCs w:val="22"/>
      <w:lang w:eastAsia="en-US"/>
    </w:rPr>
  </w:style>
  <w:style w:type="paragraph" w:customStyle="1" w:styleId="ASDEFCONSublist">
    <w:name w:val="ASDEFCON Sublist"/>
    <w:basedOn w:val="ASDEFCONNormal"/>
    <w:rsid w:val="00092219"/>
    <w:pPr>
      <w:numPr>
        <w:numId w:val="31"/>
      </w:numPr>
    </w:pPr>
    <w:rPr>
      <w:iCs/>
    </w:rPr>
  </w:style>
  <w:style w:type="paragraph" w:customStyle="1" w:styleId="GuideLV3Head-ASDEFCON">
    <w:name w:val="Guide LV3 Head - ASDEFCON"/>
    <w:basedOn w:val="ASDEFCONNormal"/>
    <w:rsid w:val="00092219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092219"/>
    <w:pPr>
      <w:numPr>
        <w:ilvl w:val="1"/>
        <w:numId w:val="30"/>
      </w:numPr>
    </w:pPr>
  </w:style>
  <w:style w:type="paragraph" w:customStyle="1" w:styleId="ASDEFCONList">
    <w:name w:val="ASDEFCON List"/>
    <w:basedOn w:val="ASDEFCONNormal"/>
    <w:qFormat/>
    <w:rsid w:val="00092219"/>
    <w:pPr>
      <w:numPr>
        <w:numId w:val="32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3310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ommentTextChar">
    <w:name w:val="Comment Text Char"/>
    <w:link w:val="CommentText"/>
    <w:semiHidden/>
    <w:rsid w:val="00AF740D"/>
    <w:rPr>
      <w:rFonts w:ascii="Arial" w:hAnsi="Arial"/>
    </w:rPr>
  </w:style>
  <w:style w:type="character" w:customStyle="1" w:styleId="EndnoteTextChar">
    <w:name w:val="Endnote Text Char"/>
    <w:link w:val="EndnoteText"/>
    <w:semiHidden/>
    <w:locked/>
    <w:rsid w:val="007A42D2"/>
    <w:rPr>
      <w:rFonts w:ascii="Arial" w:hAnsi="Arial"/>
    </w:rPr>
  </w:style>
  <w:style w:type="character" w:customStyle="1" w:styleId="BodyTextChar">
    <w:name w:val="Body Text Char"/>
    <w:link w:val="BodyText"/>
    <w:locked/>
    <w:rsid w:val="007A42D2"/>
    <w:rPr>
      <w:rFonts w:ascii="Arial" w:hAnsi="Arial"/>
      <w:szCs w:val="24"/>
    </w:rPr>
  </w:style>
  <w:style w:type="character" w:customStyle="1" w:styleId="BalloonTextChar">
    <w:name w:val="Balloon Text Char"/>
    <w:link w:val="BalloonText"/>
    <w:rsid w:val="00415111"/>
    <w:rPr>
      <w:rFonts w:ascii="Arial" w:hAnsi="Arial"/>
      <w:sz w:val="18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F11F69"/>
    <w:rPr>
      <w:rFonts w:ascii="Arial" w:hAnsi="Arial" w:cs="Arial"/>
      <w:b/>
      <w:bCs/>
      <w:kern w:val="32"/>
      <w:sz w:val="32"/>
      <w:szCs w:val="32"/>
    </w:rPr>
  </w:style>
  <w:style w:type="paragraph" w:styleId="Bibliography">
    <w:name w:val="Bibliography"/>
    <w:basedOn w:val="Normal"/>
    <w:next w:val="Normal"/>
    <w:uiPriority w:val="37"/>
    <w:semiHidden/>
    <w:unhideWhenUsed/>
    <w:rsid w:val="00162EBF"/>
  </w:style>
  <w:style w:type="paragraph" w:styleId="BlockText">
    <w:name w:val="Block Text"/>
    <w:basedOn w:val="Normal"/>
    <w:uiPriority w:val="99"/>
    <w:semiHidden/>
    <w:unhideWhenUsed/>
    <w:rsid w:val="00162EB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62EBF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62EBF"/>
    <w:rPr>
      <w:rFonts w:ascii="Arial" w:hAnsi="Arial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62EBF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62EBF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62EBF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62EBF"/>
    <w:rPr>
      <w:rFonts w:ascii="Arial" w:hAnsi="Arial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62E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1276"/>
      </w:tabs>
      <w:ind w:left="360" w:firstLine="360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62EBF"/>
    <w:rPr>
      <w:rFonts w:ascii="Arial" w:hAnsi="Arial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62EBF"/>
    <w:rPr>
      <w:rFonts w:ascii="Arial" w:hAnsi="Arial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62EBF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62EBF"/>
    <w:rPr>
      <w:rFonts w:ascii="Arial" w:hAnsi="Arial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62EBF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62EBF"/>
    <w:rPr>
      <w:rFonts w:ascii="Arial" w:hAnsi="Arial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162EBF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62EBF"/>
    <w:rPr>
      <w:rFonts w:ascii="Arial" w:hAnsi="Arial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62EBF"/>
  </w:style>
  <w:style w:type="character" w:customStyle="1" w:styleId="DateChar">
    <w:name w:val="Date Char"/>
    <w:basedOn w:val="DefaultParagraphFont"/>
    <w:link w:val="Date"/>
    <w:uiPriority w:val="99"/>
    <w:semiHidden/>
    <w:rsid w:val="00162EBF"/>
    <w:rPr>
      <w:rFonts w:ascii="Arial" w:hAnsi="Arial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62EBF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62EBF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62EBF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62EBF"/>
    <w:rPr>
      <w:rFonts w:ascii="Arial" w:hAnsi="Arial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162EBF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162EBF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62EBF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62EBF"/>
    <w:rPr>
      <w:rFonts w:ascii="Arial" w:hAnsi="Arial"/>
      <w:i/>
      <w:iCs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2EBF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2EBF"/>
    <w:rPr>
      <w:rFonts w:ascii="Consolas" w:hAnsi="Consolas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162EBF"/>
    <w:pPr>
      <w:spacing w:after="0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62EBF"/>
    <w:pPr>
      <w:spacing w:after="0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62EBF"/>
    <w:pPr>
      <w:spacing w:after="0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62EBF"/>
    <w:pPr>
      <w:spacing w:after="0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62EBF"/>
    <w:pPr>
      <w:spacing w:after="0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62EBF"/>
    <w:pPr>
      <w:spacing w:after="0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62EBF"/>
    <w:pPr>
      <w:spacing w:after="0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62EBF"/>
    <w:pPr>
      <w:spacing w:after="0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62EBF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2E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2EBF"/>
    <w:rPr>
      <w:rFonts w:ascii="Arial" w:hAnsi="Arial"/>
      <w:i/>
      <w:iCs/>
      <w:color w:val="4F81BD" w:themeColor="accent1"/>
      <w:szCs w:val="24"/>
    </w:rPr>
  </w:style>
  <w:style w:type="paragraph" w:styleId="List">
    <w:name w:val="List"/>
    <w:basedOn w:val="Normal"/>
    <w:uiPriority w:val="99"/>
    <w:semiHidden/>
    <w:unhideWhenUsed/>
    <w:rsid w:val="00162EB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62EB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62EB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62EB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62EBF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162EBF"/>
    <w:pPr>
      <w:numPr>
        <w:numId w:val="3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62EBF"/>
    <w:pPr>
      <w:numPr>
        <w:numId w:val="3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62EBF"/>
    <w:pPr>
      <w:numPr>
        <w:numId w:val="3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62EBF"/>
    <w:pPr>
      <w:numPr>
        <w:numId w:val="3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62EBF"/>
    <w:pPr>
      <w:numPr>
        <w:numId w:val="3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62EBF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62EBF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62EBF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62EBF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62EBF"/>
    <w:pPr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162EBF"/>
    <w:pPr>
      <w:numPr>
        <w:numId w:val="3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62EBF"/>
    <w:pPr>
      <w:numPr>
        <w:numId w:val="3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62EBF"/>
    <w:pPr>
      <w:numPr>
        <w:numId w:val="4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62EBF"/>
    <w:pPr>
      <w:numPr>
        <w:numId w:val="4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62EBF"/>
    <w:pPr>
      <w:numPr>
        <w:numId w:val="42"/>
      </w:numPr>
      <w:contextualSpacing/>
    </w:pPr>
  </w:style>
  <w:style w:type="paragraph" w:styleId="ListParagraph">
    <w:name w:val="List Paragraph"/>
    <w:basedOn w:val="Normal"/>
    <w:uiPriority w:val="34"/>
    <w:qFormat/>
    <w:rsid w:val="00162EBF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162E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62EBF"/>
    <w:rPr>
      <w:rFonts w:ascii="Consolas" w:hAnsi="Consola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62E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62EB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162EBF"/>
    <w:pPr>
      <w:jc w:val="both"/>
    </w:pPr>
    <w:rPr>
      <w:rFonts w:ascii="Arial" w:hAnsi="Arial"/>
      <w:szCs w:val="24"/>
    </w:rPr>
  </w:style>
  <w:style w:type="paragraph" w:styleId="NormalWeb">
    <w:name w:val="Normal (Web)"/>
    <w:basedOn w:val="Normal"/>
    <w:uiPriority w:val="99"/>
    <w:semiHidden/>
    <w:unhideWhenUsed/>
    <w:rsid w:val="00162EBF"/>
    <w:rPr>
      <w:rFonts w:ascii="Times New Roman" w:hAnsi="Times New Roman"/>
      <w:sz w:val="24"/>
    </w:rPr>
  </w:style>
  <w:style w:type="paragraph" w:styleId="NormalIndent">
    <w:name w:val="Normal Indent"/>
    <w:basedOn w:val="Normal"/>
    <w:uiPriority w:val="99"/>
    <w:semiHidden/>
    <w:unhideWhenUsed/>
    <w:rsid w:val="00162EB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62EBF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62EBF"/>
    <w:rPr>
      <w:rFonts w:ascii="Arial" w:hAnsi="Arial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162EB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2EBF"/>
    <w:rPr>
      <w:rFonts w:ascii="Arial" w:hAnsi="Arial"/>
      <w:i/>
      <w:iCs/>
      <w:color w:val="404040" w:themeColor="text1" w:themeTint="BF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62EB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62EBF"/>
    <w:rPr>
      <w:rFonts w:ascii="Arial" w:hAnsi="Arial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62EBF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62EBF"/>
    <w:rPr>
      <w:rFonts w:ascii="Arial" w:hAnsi="Arial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62EBF"/>
    <w:pPr>
      <w:spacing w:after="0"/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62EBF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162EBF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erChar">
    <w:name w:val="Header Char"/>
    <w:link w:val="Header"/>
    <w:rsid w:val="008B1BDB"/>
    <w:rPr>
      <w:rFonts w:ascii="Arial" w:hAnsi="Arial"/>
      <w:sz w:val="16"/>
      <w:lang w:val="en-US"/>
    </w:rPr>
  </w:style>
  <w:style w:type="character" w:customStyle="1" w:styleId="FooterChar">
    <w:name w:val="Footer Char"/>
    <w:link w:val="Footer"/>
    <w:rsid w:val="008B1BDB"/>
    <w:rPr>
      <w:rFonts w:ascii="Arial" w:hAnsi="Arial"/>
      <w:sz w:val="16"/>
      <w:lang w:val="en-US"/>
    </w:rPr>
  </w:style>
  <w:style w:type="character" w:customStyle="1" w:styleId="BalloonTextChar1">
    <w:name w:val="Balloon Text Char1"/>
    <w:rsid w:val="00EC7C38"/>
    <w:rPr>
      <w:rFonts w:ascii="Calibri" w:hAnsi="Calibri"/>
      <w:sz w:val="18"/>
    </w:rPr>
  </w:style>
  <w:style w:type="paragraph" w:customStyle="1" w:styleId="subsubpara">
    <w:name w:val="sub sub para"/>
    <w:basedOn w:val="Normal"/>
    <w:autoRedefine/>
    <w:semiHidden/>
    <w:rsid w:val="00527EF7"/>
    <w:pPr>
      <w:tabs>
        <w:tab w:val="left" w:pos="1985"/>
        <w:tab w:val="num" w:pos="2138"/>
      </w:tabs>
      <w:ind w:left="1985" w:hanging="567"/>
    </w:pPr>
  </w:style>
  <w:style w:type="character" w:customStyle="1" w:styleId="CommentTextChar1">
    <w:name w:val="Comment Text Char1"/>
    <w:semiHidden/>
    <w:rsid w:val="00527EF7"/>
    <w:rPr>
      <w:rFonts w:ascii="Arial" w:eastAsia="Calibri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net/casg/commercial/CommercialPolicyFramework/Pages/ASDEFCON-Toolbar.aspx" TargetMode="Externa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header" Target="header8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34" Type="http://schemas.openxmlformats.org/officeDocument/2006/relationships/header" Target="header12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hyperlink" Target="https://www.niaa.gov.au/ipprs/getting-started" TargetMode="External"/><Relationship Id="rId33" Type="http://schemas.openxmlformats.org/officeDocument/2006/relationships/footer" Target="footer1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mailto:pbc.enquiry@defence.gov.au" TargetMode="External"/><Relationship Id="rId32" Type="http://schemas.openxmlformats.org/officeDocument/2006/relationships/header" Target="header11.xml"/><Relationship Id="rId37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8.xml"/><Relationship Id="rId28" Type="http://schemas.openxmlformats.org/officeDocument/2006/relationships/header" Target="header9.xml"/><Relationship Id="rId36" Type="http://schemas.openxmlformats.org/officeDocument/2006/relationships/header" Target="header13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0.xml"/><Relationship Id="rId35" Type="http://schemas.openxmlformats.org/officeDocument/2006/relationships/footer" Target="footer1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0C4FB-46D3-4470-BA46-910A63EE1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4986</TotalTime>
  <Pages>39</Pages>
  <Words>17015</Words>
  <Characters>101730</Characters>
  <Application>Microsoft Office Word</Application>
  <DocSecurity>0</DocSecurity>
  <Lines>847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Statement of Work</vt:lpstr>
    </vt:vector>
  </TitlesOfParts>
  <Manager>CASG</Manager>
  <Company>Defence</Company>
  <LinksUpToDate>false</LinksUpToDate>
  <CharactersWithSpaces>118508</CharactersWithSpaces>
  <SharedDoc>false</SharedDoc>
  <HLinks>
    <vt:vector size="444" baseType="variant">
      <vt:variant>
        <vt:i4>1245244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_Toc443035859</vt:lpwstr>
      </vt:variant>
      <vt:variant>
        <vt:i4>1245244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_Toc443035858</vt:lpwstr>
      </vt:variant>
      <vt:variant>
        <vt:i4>1245244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_Toc443035857</vt:lpwstr>
      </vt:variant>
      <vt:variant>
        <vt:i4>1245244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_Toc443035856</vt:lpwstr>
      </vt:variant>
      <vt:variant>
        <vt:i4>1245244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_Toc443035855</vt:lpwstr>
      </vt:variant>
      <vt:variant>
        <vt:i4>1245244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_Toc443035854</vt:lpwstr>
      </vt:variant>
      <vt:variant>
        <vt:i4>1245244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_Toc443035853</vt:lpwstr>
      </vt:variant>
      <vt:variant>
        <vt:i4>1245244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_Toc443035852</vt:lpwstr>
      </vt:variant>
      <vt:variant>
        <vt:i4>1245244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_Toc443035851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_Toc443035850</vt:lpwstr>
      </vt:variant>
      <vt:variant>
        <vt:i4>1179708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_Toc443035849</vt:lpwstr>
      </vt:variant>
      <vt:variant>
        <vt:i4>1179708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_Toc443035848</vt:lpwstr>
      </vt:variant>
      <vt:variant>
        <vt:i4>1179708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_Toc443035847</vt:lpwstr>
      </vt:variant>
      <vt:variant>
        <vt:i4>1179708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_Toc443035846</vt:lpwstr>
      </vt:variant>
      <vt:variant>
        <vt:i4>1179708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_Toc443035845</vt:lpwstr>
      </vt:variant>
      <vt:variant>
        <vt:i4>1179708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_Toc443035844</vt:lpwstr>
      </vt:variant>
      <vt:variant>
        <vt:i4>1179708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_Toc443035843</vt:lpwstr>
      </vt:variant>
      <vt:variant>
        <vt:i4>1179708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_Toc443035842</vt:lpwstr>
      </vt:variant>
      <vt:variant>
        <vt:i4>1179708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_Toc443035841</vt:lpwstr>
      </vt:variant>
      <vt:variant>
        <vt:i4>1179708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_Toc443035840</vt:lpwstr>
      </vt:variant>
      <vt:variant>
        <vt:i4>1376316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_Toc443035839</vt:lpwstr>
      </vt:variant>
      <vt:variant>
        <vt:i4>1376316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_Toc443035838</vt:lpwstr>
      </vt:variant>
      <vt:variant>
        <vt:i4>1376316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_Toc443035837</vt:lpwstr>
      </vt:variant>
      <vt:variant>
        <vt:i4>1376316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_Toc443035836</vt:lpwstr>
      </vt:variant>
      <vt:variant>
        <vt:i4>1376316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_Toc443035835</vt:lpwstr>
      </vt:variant>
      <vt:variant>
        <vt:i4>1376316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_Toc443035834</vt:lpwstr>
      </vt:variant>
      <vt:variant>
        <vt:i4>1376316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_Toc443035833</vt:lpwstr>
      </vt:variant>
      <vt:variant>
        <vt:i4>1376316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_Toc443035832</vt:lpwstr>
      </vt:variant>
      <vt:variant>
        <vt:i4>1376316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_Toc443035831</vt:lpwstr>
      </vt:variant>
      <vt:variant>
        <vt:i4>1376316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_Toc443035830</vt:lpwstr>
      </vt:variant>
      <vt:variant>
        <vt:i4>1310780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_Toc443035829</vt:lpwstr>
      </vt:variant>
      <vt:variant>
        <vt:i4>1310780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_Toc443035828</vt:lpwstr>
      </vt:variant>
      <vt:variant>
        <vt:i4>1310780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_Toc443035827</vt:lpwstr>
      </vt:variant>
      <vt:variant>
        <vt:i4>1310780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_Toc443035826</vt:lpwstr>
      </vt:variant>
      <vt:variant>
        <vt:i4>1310780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_Toc443035825</vt:lpwstr>
      </vt:variant>
      <vt:variant>
        <vt:i4>1310780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_Toc443035824</vt:lpwstr>
      </vt:variant>
      <vt:variant>
        <vt:i4>1310780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_Toc443035823</vt:lpwstr>
      </vt:variant>
      <vt:variant>
        <vt:i4>1310780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_Toc443035822</vt:lpwstr>
      </vt:variant>
      <vt:variant>
        <vt:i4>1310780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_Toc443035821</vt:lpwstr>
      </vt:variant>
      <vt:variant>
        <vt:i4>1310780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_Toc443035820</vt:lpwstr>
      </vt:variant>
      <vt:variant>
        <vt:i4>1507388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_Toc443035819</vt:lpwstr>
      </vt:variant>
      <vt:variant>
        <vt:i4>1507388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_Toc443035818</vt:lpwstr>
      </vt:variant>
      <vt:variant>
        <vt:i4>1507388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_Toc443035817</vt:lpwstr>
      </vt:variant>
      <vt:variant>
        <vt:i4>1507388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_Toc443035816</vt:lpwstr>
      </vt:variant>
      <vt:variant>
        <vt:i4>1507388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_Toc443035815</vt:lpwstr>
      </vt:variant>
      <vt:variant>
        <vt:i4>1507388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_Toc443035814</vt:lpwstr>
      </vt:variant>
      <vt:variant>
        <vt:i4>1507388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_Toc443035813</vt:lpwstr>
      </vt:variant>
      <vt:variant>
        <vt:i4>1507388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_Toc443035812</vt:lpwstr>
      </vt:variant>
      <vt:variant>
        <vt:i4>1507388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_Toc443035811</vt:lpwstr>
      </vt:variant>
      <vt:variant>
        <vt:i4>1507388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_Toc443035810</vt:lpwstr>
      </vt:variant>
      <vt:variant>
        <vt:i4>1441852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_Toc443035809</vt:lpwstr>
      </vt:variant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_Toc443035808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_Toc443035807</vt:lpwstr>
      </vt:variant>
      <vt:variant>
        <vt:i4>1441852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_Toc443035806</vt:lpwstr>
      </vt:variant>
      <vt:variant>
        <vt:i4>1441852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_Toc443035805</vt:lpwstr>
      </vt:variant>
      <vt:variant>
        <vt:i4>1441852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_Toc443035804</vt:lpwstr>
      </vt:variant>
      <vt:variant>
        <vt:i4>1441852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_Toc443035803</vt:lpwstr>
      </vt:variant>
      <vt:variant>
        <vt:i4>1441852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_Toc443035802</vt:lpwstr>
      </vt:variant>
      <vt:variant>
        <vt:i4>1441852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_Toc443035801</vt:lpwstr>
      </vt:variant>
      <vt:variant>
        <vt:i4>1441852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_Toc443035800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_Toc443035799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_Toc443035798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_Toc443035797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_Toc443035796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_Toc443035795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_Toc443035794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_Toc443035793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_Toc443035792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_Toc443035791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_Toc443035790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_Toc443035789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_Toc443035788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_Toc443035787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_Toc443035786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Statement of Work</dc:title>
  <dc:subject>Statement of Work</dc:subject>
  <dc:creator>DAE1-</dc:creator>
  <cp:keywords/>
  <dc:description/>
  <cp:lastModifiedBy>Laursen, Christian MR</cp:lastModifiedBy>
  <cp:revision>170</cp:revision>
  <cp:lastPrinted>2015-02-11T06:12:00Z</cp:lastPrinted>
  <dcterms:created xsi:type="dcterms:W3CDTF">2022-08-12T06:20:00Z</dcterms:created>
  <dcterms:modified xsi:type="dcterms:W3CDTF">2024-08-22T23:23:00Z</dcterms:modified>
  <cp:category>ASDEFCON (Support Short)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V1.1</vt:lpwstr>
  </property>
  <property fmtid="{D5CDD505-2E9C-101B-9397-08002B2CF9AE}" pid="3" name="Objective-Id">
    <vt:lpwstr>BM75411247</vt:lpwstr>
  </property>
  <property fmtid="{D5CDD505-2E9C-101B-9397-08002B2CF9AE}" pid="4" name="Objective-Title">
    <vt:lpwstr>024_CSER_V1.1_SOW</vt:lpwstr>
  </property>
  <property fmtid="{D5CDD505-2E9C-101B-9397-08002B2CF9AE}" pid="5" name="Objective-Comment">
    <vt:lpwstr/>
  </property>
  <property fmtid="{D5CDD505-2E9C-101B-9397-08002B2CF9AE}" pid="6" name="Objective-CreationStamp">
    <vt:filetime>2024-05-29T03:46:46Z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2024-08-20T23:10:22Z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1.2</vt:lpwstr>
  </property>
  <property fmtid="{D5CDD505-2E9C-101B-9397-08002B2CF9AE}" pid="16" name="Objective-VersionNumber">
    <vt:i4>3</vt:i4>
  </property>
  <property fmtid="{D5CDD505-2E9C-101B-9397-08002B2CF9AE}" pid="17" name="Objective-VersionComment">
    <vt:lpwstr>track change on update version no.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(Complex Services)</vt:lpwstr>
  </property>
  <property fmtid="{D5CDD505-2E9C-101B-9397-08002B2CF9AE}" pid="23" name="Header_Right">
    <vt:lpwstr>PART 3</vt:lpwstr>
  </property>
  <property fmtid="{D5CDD505-2E9C-101B-9397-08002B2CF9AE}" pid="24" name="Footer_Left">
    <vt:lpwstr>Draft Statement of Work</vt:lpwstr>
  </property>
  <property fmtid="{D5CDD505-2E9C-101B-9397-08002B2CF9AE}" pid="25" name="Classification">
    <vt:lpwstr>OFFICIAL</vt:lpwstr>
  </property>
  <property fmtid="{D5CDD505-2E9C-101B-9397-08002B2CF9AE}" pid="26" name="Objective-Reason for Security Classification Change [system]">
    <vt:lpwstr/>
  </property>
</Properties>
</file>