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6A13E" w14:textId="77777777" w:rsidR="00AC3037" w:rsidRPr="00FB6FF6" w:rsidRDefault="004C2882" w:rsidP="00913D54">
      <w:pPr>
        <w:pStyle w:val="ASDEFCONTitle"/>
        <w:rPr>
          <w:highlight w:val="yellow"/>
        </w:rPr>
      </w:pPr>
      <w:bookmarkStart w:id="0" w:name="_GoBack"/>
      <w:bookmarkEnd w:id="0"/>
      <w:r>
        <w:rPr>
          <w:noProof/>
        </w:rPr>
        <w:drawing>
          <wp:anchor distT="0" distB="0" distL="114300" distR="114300" simplePos="0" relativeHeight="251658240" behindDoc="1" locked="0" layoutInCell="1" allowOverlap="1" wp14:anchorId="22982449" wp14:editId="3EE32C37">
            <wp:simplePos x="0" y="0"/>
            <wp:positionH relativeFrom="column">
              <wp:posOffset>2098469</wp:posOffset>
            </wp:positionH>
            <wp:positionV relativeFrom="paragraph">
              <wp:posOffset>105410</wp:posOffset>
            </wp:positionV>
            <wp:extent cx="1753870" cy="1165860"/>
            <wp:effectExtent l="0" t="0" r="0" b="0"/>
            <wp:wrapTopAndBottom/>
            <wp:docPr id="2" name="Picture 2" descr="http://drnet/AssociateSecretary/Media-Communications-Publishing/Communication-Policy-Resources/Defence-Branding/PublishingImages/Defence_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rnet/AssociateSecretary/Media-Communications-Publishing/Communication-Policy-Resources/Defence-Branding/PublishingImages/Defence_stacked.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753870" cy="1165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848064" w14:textId="3BB6CBBC" w:rsidR="00AC3037" w:rsidRPr="008F5B01" w:rsidRDefault="00AC3037" w:rsidP="00913D54">
      <w:pPr>
        <w:pStyle w:val="ASDEFCONTitle"/>
      </w:pPr>
      <w:r w:rsidRPr="008F5B01">
        <w:fldChar w:fldCharType="begin">
          <w:ffData>
            <w:name w:val=""/>
            <w:enabled/>
            <w:calcOnExit w:val="0"/>
            <w:textInput>
              <w:default w:val="[INSERT NAME OF PROCUREMENT/SERVICES]"/>
            </w:textInput>
          </w:ffData>
        </w:fldChar>
      </w:r>
      <w:r w:rsidRPr="008F5B01">
        <w:instrText xml:space="preserve"> FORMTEXT </w:instrText>
      </w:r>
      <w:r w:rsidRPr="008F5B01">
        <w:fldChar w:fldCharType="separate"/>
      </w:r>
      <w:r w:rsidR="009B28DF">
        <w:rPr>
          <w:noProof/>
        </w:rPr>
        <w:t>[INSERT NAME OF PROCUREMENT/SERVICES]</w:t>
      </w:r>
      <w:r w:rsidRPr="008F5B01">
        <w:fldChar w:fldCharType="end"/>
      </w:r>
      <w:r w:rsidRPr="008F5B01">
        <w:rPr>
          <w:i/>
        </w:rPr>
        <w:t xml:space="preserve"> </w:t>
      </w:r>
      <w:r w:rsidRPr="008F5B01">
        <w:t>Complex Services CONTRACT</w:t>
      </w:r>
    </w:p>
    <w:p w14:paraId="263E775D" w14:textId="59AF337E" w:rsidR="00AC3037" w:rsidRPr="008F5B01" w:rsidRDefault="00AC3037" w:rsidP="00913D54">
      <w:pPr>
        <w:pStyle w:val="ASDEFCONTitle"/>
      </w:pPr>
      <w:r w:rsidRPr="008F5B01">
        <w:t xml:space="preserve">CONTRACT NO: </w:t>
      </w:r>
      <w:r w:rsidRPr="008F5B01">
        <w:rPr>
          <w:lang w:eastAsia="zh-CN"/>
        </w:rPr>
        <w:fldChar w:fldCharType="begin">
          <w:ffData>
            <w:name w:val=""/>
            <w:enabled/>
            <w:calcOnExit w:val="0"/>
            <w:textInput>
              <w:default w:val="(INSERT NUMBER)"/>
            </w:textInput>
          </w:ffData>
        </w:fldChar>
      </w:r>
      <w:r w:rsidRPr="008F5B01">
        <w:rPr>
          <w:lang w:eastAsia="zh-CN"/>
        </w:rPr>
        <w:instrText xml:space="preserve"> FORMTEXT </w:instrText>
      </w:r>
      <w:r w:rsidRPr="008F5B01">
        <w:rPr>
          <w:lang w:eastAsia="zh-CN"/>
        </w:rPr>
      </w:r>
      <w:r w:rsidRPr="008F5B01">
        <w:rPr>
          <w:lang w:eastAsia="zh-CN"/>
        </w:rPr>
        <w:fldChar w:fldCharType="separate"/>
      </w:r>
      <w:r w:rsidR="009B28DF">
        <w:rPr>
          <w:noProof/>
          <w:lang w:eastAsia="zh-CN"/>
        </w:rPr>
        <w:t>(INSERT NUMBER)</w:t>
      </w:r>
      <w:r w:rsidRPr="008F5B01">
        <w:rPr>
          <w:lang w:eastAsia="zh-CN"/>
        </w:rPr>
        <w:fldChar w:fldCharType="end"/>
      </w:r>
    </w:p>
    <w:p w14:paraId="4575F38A" w14:textId="77777777" w:rsidR="00AC3037" w:rsidRPr="008F5B01" w:rsidRDefault="00AC3037" w:rsidP="00913D54">
      <w:pPr>
        <w:pStyle w:val="ASDEFCONTitle"/>
      </w:pPr>
      <w:r w:rsidRPr="008F5B01">
        <w:t>DETAILS SCHEDULE</w:t>
      </w:r>
    </w:p>
    <w:p w14:paraId="590CDD48" w14:textId="77777777" w:rsidR="00AC3037" w:rsidRPr="008F5B01" w:rsidRDefault="00AC3037" w:rsidP="00913D54">
      <w:pPr>
        <w:pStyle w:val="GuideLV2Head-ASDEFCON"/>
      </w:pPr>
      <w:r w:rsidRPr="008F5B01">
        <w:t>PARTIES</w:t>
      </w:r>
    </w:p>
    <w:p w14:paraId="5D91FF6D" w14:textId="77777777" w:rsidR="00AC3037" w:rsidRPr="008F5B01" w:rsidRDefault="00AC3037" w:rsidP="00913D54">
      <w:pPr>
        <w:pStyle w:val="ASDEFCONNormal"/>
      </w:pPr>
      <w:r w:rsidRPr="008F5B01">
        <w:rPr>
          <w:b/>
        </w:rPr>
        <w:t>COMMONWEALTH OF AUSTRALIA</w:t>
      </w:r>
      <w:r w:rsidRPr="008F5B01">
        <w:t xml:space="preserve"> represented by the Department of Defence </w:t>
      </w:r>
      <w:r w:rsidRPr="008F5B01">
        <w:br/>
        <w:t>ABN 68 706 814 312 (</w:t>
      </w:r>
      <w:r w:rsidRPr="008F5B01">
        <w:rPr>
          <w:b/>
        </w:rPr>
        <w:t>Commonwealth</w:t>
      </w:r>
      <w:r w:rsidRPr="008F5B01">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5"/>
        <w:gridCol w:w="1226"/>
        <w:gridCol w:w="6147"/>
      </w:tblGrid>
      <w:tr w:rsidR="00737F20" w14:paraId="20B02677" w14:textId="77777777" w:rsidTr="00A56216">
        <w:tc>
          <w:tcPr>
            <w:tcW w:w="1675" w:type="dxa"/>
            <w:shd w:val="solid" w:color="F4F1EE" w:fill="auto"/>
          </w:tcPr>
          <w:p w14:paraId="4500E47F" w14:textId="77777777" w:rsidR="00AC3037" w:rsidRPr="008F5B01" w:rsidRDefault="00AC3037" w:rsidP="00913D54">
            <w:pPr>
              <w:pStyle w:val="Table10ptText-ASDEFCON"/>
            </w:pPr>
            <w:r w:rsidRPr="008F5B01">
              <w:t>Commonwealth Representative:</w:t>
            </w:r>
          </w:p>
        </w:tc>
        <w:tc>
          <w:tcPr>
            <w:tcW w:w="7373" w:type="dxa"/>
            <w:gridSpan w:val="2"/>
          </w:tcPr>
          <w:p w14:paraId="4E4AA531" w14:textId="7BD150A2" w:rsidR="00AC3037" w:rsidRPr="005A1D8F" w:rsidRDefault="00AC3037" w:rsidP="00913D54">
            <w:pPr>
              <w:pStyle w:val="Table10ptText-ASDEFCON"/>
              <w:rPr>
                <w:b/>
              </w:rPr>
            </w:pPr>
            <w:r w:rsidRPr="005A1D8F">
              <w:rPr>
                <w:b/>
              </w:rPr>
              <w:fldChar w:fldCharType="begin">
                <w:ffData>
                  <w:name w:val=""/>
                  <w:enabled/>
                  <w:calcOnExit w:val="0"/>
                  <w:textInput>
                    <w:default w:val="(INSERT DETAILS)"/>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DETAILS)</w:t>
            </w:r>
            <w:r w:rsidRPr="005A1D8F">
              <w:rPr>
                <w:b/>
              </w:rPr>
              <w:fldChar w:fldCharType="end"/>
            </w:r>
          </w:p>
        </w:tc>
      </w:tr>
      <w:tr w:rsidR="00737F20" w14:paraId="069B7A69" w14:textId="77777777" w:rsidTr="00A56216">
        <w:trPr>
          <w:trHeight w:val="315"/>
        </w:trPr>
        <w:tc>
          <w:tcPr>
            <w:tcW w:w="1675" w:type="dxa"/>
            <w:vMerge w:val="restart"/>
            <w:shd w:val="solid" w:color="F4F1EE" w:fill="auto"/>
          </w:tcPr>
          <w:p w14:paraId="20C058A8" w14:textId="77777777" w:rsidR="00AC3037" w:rsidRPr="008F5B01" w:rsidRDefault="00AC3037" w:rsidP="00913D54">
            <w:pPr>
              <w:pStyle w:val="Table10ptText-ASDEFCON"/>
            </w:pPr>
            <w:r w:rsidRPr="008F5B01">
              <w:t xml:space="preserve">Notice Details: </w:t>
            </w:r>
          </w:p>
        </w:tc>
        <w:tc>
          <w:tcPr>
            <w:tcW w:w="1226" w:type="dxa"/>
          </w:tcPr>
          <w:p w14:paraId="0E15EC11" w14:textId="77777777" w:rsidR="00AC3037" w:rsidRPr="008F5B01" w:rsidRDefault="00AC3037" w:rsidP="00913D54">
            <w:pPr>
              <w:pStyle w:val="Table10ptText-ASDEFCON"/>
              <w:rPr>
                <w:b/>
              </w:rPr>
            </w:pPr>
            <w:r w:rsidRPr="008F5B01">
              <w:t>Address:</w:t>
            </w:r>
          </w:p>
        </w:tc>
        <w:tc>
          <w:tcPr>
            <w:tcW w:w="6147" w:type="dxa"/>
          </w:tcPr>
          <w:p w14:paraId="7A0E0324" w14:textId="711833FC" w:rsidR="00AC3037" w:rsidRPr="005A1D8F" w:rsidRDefault="00AC3037" w:rsidP="00913D54">
            <w:pPr>
              <w:pStyle w:val="Table10ptText-ASDEFCON"/>
              <w:rPr>
                <w:b/>
              </w:rPr>
            </w:pPr>
            <w:r w:rsidRPr="005A1D8F">
              <w:rPr>
                <w:b/>
              </w:rPr>
              <w:fldChar w:fldCharType="begin">
                <w:ffData>
                  <w:name w:val=""/>
                  <w:enabled/>
                  <w:calcOnExit w:val="0"/>
                  <w:textInput>
                    <w:default w:val="(INSERT ADDRESS)"/>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ADDRESS)</w:t>
            </w:r>
            <w:r w:rsidRPr="005A1D8F">
              <w:rPr>
                <w:b/>
              </w:rPr>
              <w:fldChar w:fldCharType="end"/>
            </w:r>
          </w:p>
        </w:tc>
      </w:tr>
      <w:tr w:rsidR="00A56216" w14:paraId="622955A8" w14:textId="77777777" w:rsidTr="00A56216">
        <w:trPr>
          <w:trHeight w:val="375"/>
        </w:trPr>
        <w:tc>
          <w:tcPr>
            <w:tcW w:w="1675" w:type="dxa"/>
            <w:vMerge/>
            <w:shd w:val="solid" w:color="F4F1EE" w:fill="auto"/>
          </w:tcPr>
          <w:p w14:paraId="15B3CB37" w14:textId="77777777" w:rsidR="00A56216" w:rsidRPr="008F5B01" w:rsidRDefault="00A56216" w:rsidP="00A56216">
            <w:pPr>
              <w:pStyle w:val="Table10ptText-ASDEFCON"/>
            </w:pPr>
          </w:p>
        </w:tc>
        <w:tc>
          <w:tcPr>
            <w:tcW w:w="1226" w:type="dxa"/>
          </w:tcPr>
          <w:p w14:paraId="2D87B1E2" w14:textId="77777777" w:rsidR="00A56216" w:rsidRPr="008F5B01" w:rsidRDefault="00A56216" w:rsidP="00913D54">
            <w:pPr>
              <w:pStyle w:val="Table10ptText-ASDEFCON"/>
            </w:pPr>
            <w:r w:rsidRPr="008F5B01">
              <w:t>Email:</w:t>
            </w:r>
          </w:p>
        </w:tc>
        <w:tc>
          <w:tcPr>
            <w:tcW w:w="6147" w:type="dxa"/>
          </w:tcPr>
          <w:p w14:paraId="49BFE7B8" w14:textId="387084BF" w:rsidR="00A56216" w:rsidRPr="005A1D8F" w:rsidRDefault="00A56216" w:rsidP="00913D54">
            <w:pPr>
              <w:pStyle w:val="Table10ptText-ASDEFCON"/>
              <w:rPr>
                <w:b/>
              </w:rPr>
            </w:pPr>
            <w:r w:rsidRPr="005A1D8F">
              <w:rPr>
                <w:b/>
              </w:rPr>
              <w:fldChar w:fldCharType="begin">
                <w:ffData>
                  <w:name w:val=""/>
                  <w:enabled/>
                  <w:calcOnExit w:val="0"/>
                  <w:textInput>
                    <w:default w:val="(INSERT EMAIL ADDRESS)"/>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EMAIL ADDRESS)</w:t>
            </w:r>
            <w:r w:rsidRPr="005A1D8F">
              <w:rPr>
                <w:b/>
              </w:rPr>
              <w:fldChar w:fldCharType="end"/>
            </w:r>
          </w:p>
        </w:tc>
      </w:tr>
    </w:tbl>
    <w:p w14:paraId="66C809BC" w14:textId="4A1A211C" w:rsidR="00AC3037" w:rsidRPr="008F5B01" w:rsidRDefault="00AC3037" w:rsidP="00913D54">
      <w:pPr>
        <w:pStyle w:val="ASDEFCONNormal"/>
      </w:pPr>
      <w:r w:rsidRPr="005A1D8F">
        <w:rPr>
          <w:b/>
        </w:rPr>
        <w:fldChar w:fldCharType="begin">
          <w:ffData>
            <w:name w:val="bmkParty3"/>
            <w:enabled/>
            <w:calcOnExit w:val="0"/>
            <w:textInput>
              <w:default w:val="(INSERT FULL NAME OF CONTRACTOR)"/>
            </w:textInput>
          </w:ffData>
        </w:fldChar>
      </w:r>
      <w:r w:rsidRPr="005A1D8F">
        <w:rPr>
          <w:b/>
        </w:rPr>
        <w:instrText xml:space="preserve"> </w:instrText>
      </w:r>
      <w:bookmarkStart w:id="1" w:name="bmkParty3"/>
      <w:r w:rsidRPr="005A1D8F">
        <w:rPr>
          <w:b/>
        </w:rPr>
        <w:instrText xml:space="preserve">FORMTEXT </w:instrText>
      </w:r>
      <w:r w:rsidRPr="005A1D8F">
        <w:rPr>
          <w:b/>
        </w:rPr>
      </w:r>
      <w:r w:rsidRPr="005A1D8F">
        <w:rPr>
          <w:b/>
        </w:rPr>
        <w:fldChar w:fldCharType="separate"/>
      </w:r>
      <w:r w:rsidR="009B28DF" w:rsidRPr="005A1D8F">
        <w:rPr>
          <w:b/>
          <w:noProof/>
        </w:rPr>
        <w:t>(INSERT FULL NAME OF CONTRACTOR)</w:t>
      </w:r>
      <w:r w:rsidRPr="005A1D8F">
        <w:rPr>
          <w:b/>
        </w:rPr>
        <w:fldChar w:fldCharType="end"/>
      </w:r>
      <w:bookmarkEnd w:id="1"/>
      <w:r w:rsidRPr="008F5B01">
        <w:t xml:space="preserve"> ABN </w:t>
      </w:r>
      <w:r w:rsidRPr="005A1D8F">
        <w:rPr>
          <w:b/>
        </w:rPr>
        <w:fldChar w:fldCharType="begin">
          <w:ffData>
            <w:name w:val=""/>
            <w:enabled/>
            <w:calcOnExit w:val="0"/>
            <w:textInput>
              <w:default w:val="(INSERT CONTRACTOR'S ABN)"/>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CONTRACTOR'S ABN)</w:t>
      </w:r>
      <w:r w:rsidRPr="005A1D8F">
        <w:rPr>
          <w:b/>
        </w:rPr>
        <w:fldChar w:fldCharType="end"/>
      </w:r>
      <w:r w:rsidRPr="008F5B01">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737F20" w14:paraId="68C5969B" w14:textId="77777777" w:rsidTr="00A56216">
        <w:tc>
          <w:tcPr>
            <w:tcW w:w="1651" w:type="dxa"/>
            <w:shd w:val="solid" w:color="F4F1EE" w:fill="auto"/>
          </w:tcPr>
          <w:p w14:paraId="232A6D3B" w14:textId="77777777" w:rsidR="00AC3037" w:rsidRPr="008F5B01" w:rsidRDefault="00AC3037" w:rsidP="00913D54">
            <w:pPr>
              <w:pStyle w:val="Table10ptText-ASDEFCON"/>
            </w:pPr>
            <w:r w:rsidRPr="008F5B01">
              <w:t>Contractor Representative:</w:t>
            </w:r>
          </w:p>
        </w:tc>
        <w:tc>
          <w:tcPr>
            <w:tcW w:w="7404" w:type="dxa"/>
            <w:gridSpan w:val="2"/>
          </w:tcPr>
          <w:p w14:paraId="2DAD348B" w14:textId="0F3271EA" w:rsidR="00AC3037" w:rsidRPr="005A1D8F" w:rsidRDefault="00AC3037" w:rsidP="00913D54">
            <w:pPr>
              <w:pStyle w:val="Table10ptText-ASDEFCON"/>
              <w:rPr>
                <w:b/>
              </w:rPr>
            </w:pPr>
            <w:r w:rsidRPr="005A1D8F">
              <w:rPr>
                <w:b/>
              </w:rPr>
              <w:fldChar w:fldCharType="begin">
                <w:ffData>
                  <w:name w:val=""/>
                  <w:enabled/>
                  <w:calcOnExit w:val="0"/>
                  <w:textInput>
                    <w:default w:val="(INSERT DETAILS)"/>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DETAILS)</w:t>
            </w:r>
            <w:r w:rsidRPr="005A1D8F">
              <w:rPr>
                <w:b/>
              </w:rPr>
              <w:fldChar w:fldCharType="end"/>
            </w:r>
          </w:p>
        </w:tc>
      </w:tr>
      <w:tr w:rsidR="00737F20" w14:paraId="271714AF" w14:textId="77777777" w:rsidTr="00A56216">
        <w:trPr>
          <w:trHeight w:val="315"/>
        </w:trPr>
        <w:tc>
          <w:tcPr>
            <w:tcW w:w="1651" w:type="dxa"/>
            <w:vMerge w:val="restart"/>
            <w:shd w:val="solid" w:color="F4F1EE" w:fill="auto"/>
          </w:tcPr>
          <w:p w14:paraId="7F2F978A" w14:textId="77777777" w:rsidR="00AC3037" w:rsidRPr="008F5B01" w:rsidRDefault="00AC3037" w:rsidP="00913D54">
            <w:pPr>
              <w:pStyle w:val="Table10ptText-ASDEFCON"/>
            </w:pPr>
            <w:r w:rsidRPr="008F5B01">
              <w:t xml:space="preserve">Notice Details: </w:t>
            </w:r>
          </w:p>
        </w:tc>
        <w:tc>
          <w:tcPr>
            <w:tcW w:w="1208" w:type="dxa"/>
          </w:tcPr>
          <w:p w14:paraId="5FD5842A" w14:textId="77777777" w:rsidR="00AC3037" w:rsidRPr="008F5B01" w:rsidRDefault="00AC3037" w:rsidP="00913D54">
            <w:pPr>
              <w:pStyle w:val="Table10ptText-ASDEFCON"/>
              <w:rPr>
                <w:b/>
              </w:rPr>
            </w:pPr>
            <w:r w:rsidRPr="008F5B01">
              <w:t>Address:</w:t>
            </w:r>
          </w:p>
        </w:tc>
        <w:tc>
          <w:tcPr>
            <w:tcW w:w="6196" w:type="dxa"/>
          </w:tcPr>
          <w:p w14:paraId="1D3C22FD" w14:textId="0C3203E3" w:rsidR="00AC3037" w:rsidRPr="005A1D8F" w:rsidRDefault="00AC3037" w:rsidP="00913D54">
            <w:pPr>
              <w:pStyle w:val="Table10ptText-ASDEFCON"/>
              <w:rPr>
                <w:b/>
              </w:rPr>
            </w:pPr>
            <w:r w:rsidRPr="005A1D8F">
              <w:rPr>
                <w:b/>
              </w:rPr>
              <w:fldChar w:fldCharType="begin">
                <w:ffData>
                  <w:name w:val=""/>
                  <w:enabled/>
                  <w:calcOnExit w:val="0"/>
                  <w:textInput>
                    <w:default w:val="(INSERT ADDRESS)"/>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ADDRESS)</w:t>
            </w:r>
            <w:r w:rsidRPr="005A1D8F">
              <w:rPr>
                <w:b/>
              </w:rPr>
              <w:fldChar w:fldCharType="end"/>
            </w:r>
          </w:p>
        </w:tc>
      </w:tr>
      <w:tr w:rsidR="00A56216" w14:paraId="4D260CE0" w14:textId="77777777" w:rsidTr="00A56216">
        <w:trPr>
          <w:trHeight w:val="375"/>
        </w:trPr>
        <w:tc>
          <w:tcPr>
            <w:tcW w:w="1651" w:type="dxa"/>
            <w:vMerge/>
            <w:shd w:val="solid" w:color="F4F1EE" w:fill="auto"/>
          </w:tcPr>
          <w:p w14:paraId="3B815012" w14:textId="77777777" w:rsidR="00A56216" w:rsidRPr="008F5B01" w:rsidRDefault="00A56216" w:rsidP="00A56216">
            <w:pPr>
              <w:pStyle w:val="Table10ptText-ASDEFCON"/>
            </w:pPr>
          </w:p>
        </w:tc>
        <w:tc>
          <w:tcPr>
            <w:tcW w:w="1208" w:type="dxa"/>
          </w:tcPr>
          <w:p w14:paraId="6AE99BDA" w14:textId="77777777" w:rsidR="00A56216" w:rsidRPr="008F5B01" w:rsidRDefault="00A56216" w:rsidP="00913D54">
            <w:pPr>
              <w:pStyle w:val="Table10ptText-ASDEFCON"/>
            </w:pPr>
            <w:r w:rsidRPr="008F5B01">
              <w:t>Email:</w:t>
            </w:r>
          </w:p>
        </w:tc>
        <w:tc>
          <w:tcPr>
            <w:tcW w:w="6196" w:type="dxa"/>
          </w:tcPr>
          <w:p w14:paraId="1F0CE7D1" w14:textId="293309AE" w:rsidR="00A56216" w:rsidRPr="005A1D8F" w:rsidRDefault="00A56216" w:rsidP="00913D54">
            <w:pPr>
              <w:pStyle w:val="Table10ptText-ASDEFCON"/>
              <w:rPr>
                <w:b/>
              </w:rPr>
            </w:pPr>
            <w:r w:rsidRPr="005A1D8F">
              <w:rPr>
                <w:b/>
              </w:rPr>
              <w:fldChar w:fldCharType="begin">
                <w:ffData>
                  <w:name w:val=""/>
                  <w:enabled/>
                  <w:calcOnExit w:val="0"/>
                  <w:textInput>
                    <w:default w:val="(INSERT EMAIL ADDRESS)"/>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EMAIL ADDRESS)</w:t>
            </w:r>
            <w:r w:rsidRPr="005A1D8F">
              <w:rPr>
                <w:b/>
              </w:rPr>
              <w:fldChar w:fldCharType="end"/>
            </w:r>
          </w:p>
        </w:tc>
      </w:tr>
    </w:tbl>
    <w:p w14:paraId="47C8BFF2" w14:textId="77777777" w:rsidR="00AC3037" w:rsidRPr="00E72A4C" w:rsidRDefault="00AC3037" w:rsidP="00913D54">
      <w:pPr>
        <w:pStyle w:val="ASDEFCONOptionSpace"/>
        <w:rPr>
          <w:highlight w:val="yellow"/>
        </w:rPr>
      </w:pPr>
    </w:p>
    <w:p w14:paraId="7B788732" w14:textId="77777777" w:rsidR="00AC3037" w:rsidRPr="00621A42" w:rsidRDefault="00AC3037" w:rsidP="00913D54">
      <w:pPr>
        <w:pStyle w:val="GuideLV2Head-ASDEFCON"/>
      </w:pPr>
      <w:r w:rsidRPr="00621A42">
        <w:t>INFORMATION TABLE</w:t>
      </w:r>
    </w:p>
    <w:tbl>
      <w:tblPr>
        <w:tblW w:w="5016"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top w:w="28" w:type="dxa"/>
          <w:left w:w="28" w:type="dxa"/>
          <w:bottom w:w="28" w:type="dxa"/>
          <w:right w:w="28" w:type="dxa"/>
        </w:tblCellMar>
        <w:tblLook w:val="0000" w:firstRow="0" w:lastRow="0" w:firstColumn="0" w:lastColumn="0" w:noHBand="0" w:noVBand="0"/>
      </w:tblPr>
      <w:tblGrid>
        <w:gridCol w:w="1659"/>
        <w:gridCol w:w="1812"/>
        <w:gridCol w:w="63"/>
        <w:gridCol w:w="1719"/>
        <w:gridCol w:w="13"/>
        <w:gridCol w:w="309"/>
        <w:gridCol w:w="33"/>
        <w:gridCol w:w="375"/>
        <w:gridCol w:w="215"/>
        <w:gridCol w:w="141"/>
        <w:gridCol w:w="928"/>
        <w:gridCol w:w="1771"/>
        <w:gridCol w:w="52"/>
      </w:tblGrid>
      <w:tr w:rsidR="00737F20" w14:paraId="2AD478CF" w14:textId="77777777" w:rsidTr="0060024F">
        <w:trPr>
          <w:tblHeader/>
        </w:trPr>
        <w:tc>
          <w:tcPr>
            <w:tcW w:w="1659" w:type="dxa"/>
            <w:shd w:val="solid" w:color="F4F1EE" w:fill="auto"/>
          </w:tcPr>
          <w:p w14:paraId="59E772A9" w14:textId="77777777" w:rsidR="00AC3037" w:rsidRPr="00BD28DC" w:rsidRDefault="00AC3037" w:rsidP="00913D54">
            <w:pPr>
              <w:pStyle w:val="Table10ptHeading-ASDEFCON"/>
            </w:pPr>
            <w:r w:rsidRPr="00BD28DC">
              <w:t>Item</w:t>
            </w:r>
          </w:p>
        </w:tc>
        <w:tc>
          <w:tcPr>
            <w:tcW w:w="7431" w:type="dxa"/>
            <w:gridSpan w:val="12"/>
            <w:shd w:val="solid" w:color="F4F1EE" w:fill="auto"/>
          </w:tcPr>
          <w:p w14:paraId="1F26B402" w14:textId="77777777" w:rsidR="00AC3037" w:rsidRPr="00BD28DC" w:rsidRDefault="00AC3037" w:rsidP="00913D54">
            <w:pPr>
              <w:pStyle w:val="Table10ptHeading-ASDEFCON"/>
            </w:pPr>
            <w:r w:rsidRPr="00BD28DC">
              <w:t>Information</w:t>
            </w:r>
          </w:p>
        </w:tc>
      </w:tr>
      <w:tr w:rsidR="00737F20" w14:paraId="2B5263A1" w14:textId="77777777" w:rsidTr="0060024F">
        <w:trPr>
          <w:trHeight w:val="330"/>
        </w:trPr>
        <w:tc>
          <w:tcPr>
            <w:tcW w:w="1659" w:type="dxa"/>
            <w:shd w:val="solid" w:color="F4F1EE" w:fill="auto"/>
          </w:tcPr>
          <w:p w14:paraId="342B6D00" w14:textId="5AAC2BD4" w:rsidR="00AC3037" w:rsidRPr="00DF2906" w:rsidRDefault="00AC3037" w:rsidP="00C51013">
            <w:pPr>
              <w:spacing w:before="40" w:after="100"/>
              <w:rPr>
                <w:rFonts w:cs="Arial"/>
                <w:b/>
                <w:szCs w:val="20"/>
              </w:rPr>
            </w:pPr>
            <w:r w:rsidRPr="00DF2906">
              <w:rPr>
                <w:rFonts w:cs="Arial"/>
                <w:b/>
                <w:szCs w:val="20"/>
              </w:rPr>
              <w:t>Item</w:t>
            </w:r>
            <w:r>
              <w:rPr>
                <w:rFonts w:cs="Arial"/>
                <w:b/>
                <w:szCs w:val="20"/>
              </w:rPr>
              <w:t xml:space="preserve"> 1</w:t>
            </w:r>
            <w:r w:rsidRPr="00DF2906">
              <w:rPr>
                <w:rFonts w:cs="Arial"/>
                <w:szCs w:val="20"/>
              </w:rPr>
              <w:br/>
              <w:t>(clause</w:t>
            </w:r>
            <w:r w:rsidR="004B579C">
              <w:rPr>
                <w:rFonts w:cs="Arial"/>
                <w:szCs w:val="20"/>
              </w:rPr>
              <w:t xml:space="preserve"> </w:t>
            </w:r>
            <w:r w:rsidR="004B579C">
              <w:rPr>
                <w:rFonts w:cs="Arial"/>
                <w:szCs w:val="20"/>
              </w:rPr>
              <w:fldChar w:fldCharType="begin"/>
            </w:r>
            <w:r w:rsidR="004B579C">
              <w:rPr>
                <w:rFonts w:cs="Arial"/>
                <w:szCs w:val="20"/>
              </w:rPr>
              <w:instrText xml:space="preserve"> REF _Ref109140330 \r \h </w:instrText>
            </w:r>
            <w:r w:rsidR="004B579C">
              <w:rPr>
                <w:rFonts w:cs="Arial"/>
                <w:szCs w:val="20"/>
              </w:rPr>
            </w:r>
            <w:r w:rsidR="004B579C">
              <w:rPr>
                <w:rFonts w:cs="Arial"/>
                <w:szCs w:val="20"/>
              </w:rPr>
              <w:fldChar w:fldCharType="separate"/>
            </w:r>
            <w:r w:rsidR="00B652EA">
              <w:rPr>
                <w:rFonts w:cs="Arial"/>
                <w:szCs w:val="20"/>
              </w:rPr>
              <w:t>1.4</w:t>
            </w:r>
            <w:r w:rsidR="004B579C">
              <w:rPr>
                <w:rFonts w:cs="Arial"/>
                <w:szCs w:val="20"/>
              </w:rPr>
              <w:fldChar w:fldCharType="end"/>
            </w:r>
            <w:r w:rsidRPr="00DF2906">
              <w:rPr>
                <w:rFonts w:cs="Arial"/>
                <w:szCs w:val="20"/>
              </w:rPr>
              <w:t>)</w:t>
            </w:r>
          </w:p>
        </w:tc>
        <w:tc>
          <w:tcPr>
            <w:tcW w:w="1875" w:type="dxa"/>
            <w:gridSpan w:val="2"/>
          </w:tcPr>
          <w:p w14:paraId="01015DA3" w14:textId="77777777" w:rsidR="00AC3037" w:rsidRPr="00DF2906" w:rsidRDefault="00AC3037" w:rsidP="00913D54">
            <w:pPr>
              <w:pStyle w:val="Table10ptText-ASDEFCON"/>
            </w:pPr>
            <w:r>
              <w:t xml:space="preserve">Effective Date </w:t>
            </w:r>
            <w:r w:rsidRPr="006B0758">
              <w:rPr>
                <w:bCs/>
              </w:rPr>
              <w:t>(Core)</w:t>
            </w:r>
          </w:p>
        </w:tc>
        <w:tc>
          <w:tcPr>
            <w:tcW w:w="5556" w:type="dxa"/>
            <w:gridSpan w:val="10"/>
          </w:tcPr>
          <w:p w14:paraId="2C71F861" w14:textId="30338178" w:rsidR="00AC3037" w:rsidRPr="005A1D8F" w:rsidRDefault="00AC3037" w:rsidP="00913D54">
            <w:pPr>
              <w:pStyle w:val="Table10ptText-ASDEFCON"/>
              <w:rPr>
                <w:rFonts w:cs="Arial"/>
                <w:b/>
              </w:rPr>
            </w:pPr>
            <w:r w:rsidRPr="005A1D8F">
              <w:rPr>
                <w:b/>
              </w:rPr>
              <w:fldChar w:fldCharType="begin">
                <w:ffData>
                  <w:name w:val="Text2"/>
                  <w:enabled/>
                  <w:calcOnExit w:val="0"/>
                  <w:textInput>
                    <w:default w:val="[INSERT DATE]"/>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DATE]</w:t>
            </w:r>
            <w:r w:rsidRPr="005A1D8F">
              <w:rPr>
                <w:b/>
              </w:rPr>
              <w:fldChar w:fldCharType="end"/>
            </w:r>
          </w:p>
        </w:tc>
      </w:tr>
      <w:tr w:rsidR="00737F20" w14:paraId="1A4A9AA8" w14:textId="77777777" w:rsidTr="0060024F">
        <w:trPr>
          <w:trHeight w:val="330"/>
        </w:trPr>
        <w:tc>
          <w:tcPr>
            <w:tcW w:w="1659" w:type="dxa"/>
            <w:shd w:val="solid" w:color="F4F1EE" w:fill="auto"/>
          </w:tcPr>
          <w:p w14:paraId="12C4D3EC" w14:textId="7E86EC6A" w:rsidR="00AC3037" w:rsidRPr="006B0758" w:rsidRDefault="00AC3037" w:rsidP="00AC3037">
            <w:pPr>
              <w:spacing w:before="40" w:after="100"/>
              <w:rPr>
                <w:rFonts w:cs="Arial"/>
                <w:bCs/>
                <w:szCs w:val="20"/>
              </w:rPr>
            </w:pPr>
            <w:r>
              <w:rPr>
                <w:rFonts w:cs="Arial"/>
                <w:b/>
                <w:szCs w:val="20"/>
              </w:rPr>
              <w:t>Item 2</w:t>
            </w:r>
            <w:r>
              <w:rPr>
                <w:rFonts w:cs="Arial"/>
                <w:b/>
                <w:szCs w:val="20"/>
              </w:rPr>
              <w:br/>
            </w:r>
            <w:r>
              <w:rPr>
                <w:rFonts w:cs="Arial"/>
                <w:bCs/>
                <w:szCs w:val="20"/>
              </w:rPr>
              <w:t xml:space="preserve">(clause </w:t>
            </w:r>
            <w:r>
              <w:rPr>
                <w:rFonts w:cs="Arial"/>
                <w:bCs/>
                <w:szCs w:val="20"/>
              </w:rPr>
              <w:fldChar w:fldCharType="begin"/>
            </w:r>
            <w:r>
              <w:rPr>
                <w:rFonts w:cs="Arial"/>
                <w:bCs/>
                <w:szCs w:val="20"/>
              </w:rPr>
              <w:instrText xml:space="preserve"> REF _Ref30078053 \w \h </w:instrText>
            </w:r>
            <w:r>
              <w:rPr>
                <w:rFonts w:cs="Arial"/>
                <w:bCs/>
                <w:szCs w:val="20"/>
              </w:rPr>
            </w:r>
            <w:r>
              <w:rPr>
                <w:rFonts w:cs="Arial"/>
                <w:bCs/>
                <w:szCs w:val="20"/>
              </w:rPr>
              <w:fldChar w:fldCharType="separate"/>
            </w:r>
            <w:r w:rsidR="00B652EA">
              <w:rPr>
                <w:rFonts w:cs="Arial"/>
                <w:bCs/>
                <w:szCs w:val="20"/>
              </w:rPr>
              <w:t>1.5</w:t>
            </w:r>
            <w:r>
              <w:rPr>
                <w:rFonts w:cs="Arial"/>
                <w:bCs/>
                <w:szCs w:val="20"/>
              </w:rPr>
              <w:fldChar w:fldCharType="end"/>
            </w:r>
            <w:r>
              <w:rPr>
                <w:rFonts w:cs="Arial"/>
                <w:bCs/>
                <w:szCs w:val="20"/>
              </w:rPr>
              <w:t>)</w:t>
            </w:r>
          </w:p>
        </w:tc>
        <w:tc>
          <w:tcPr>
            <w:tcW w:w="1875" w:type="dxa"/>
            <w:gridSpan w:val="2"/>
          </w:tcPr>
          <w:p w14:paraId="2402B7F3" w14:textId="77777777" w:rsidR="00AC3037" w:rsidRPr="00DF2906" w:rsidRDefault="00A321DC" w:rsidP="00913D54">
            <w:pPr>
              <w:pStyle w:val="Table10ptText-ASDEFCON"/>
            </w:pPr>
            <w:r>
              <w:t xml:space="preserve">Planned </w:t>
            </w:r>
            <w:r w:rsidR="00AC3037">
              <w:t xml:space="preserve">Operative Date </w:t>
            </w:r>
            <w:r w:rsidR="00AC3037" w:rsidRPr="006B0758">
              <w:rPr>
                <w:bCs/>
              </w:rPr>
              <w:t>(</w:t>
            </w:r>
            <w:r w:rsidR="00AC3037">
              <w:rPr>
                <w:bCs/>
              </w:rPr>
              <w:t>Optional</w:t>
            </w:r>
            <w:r w:rsidR="00AC3037" w:rsidRPr="006B0758">
              <w:rPr>
                <w:bCs/>
              </w:rPr>
              <w:t>)</w:t>
            </w:r>
          </w:p>
        </w:tc>
        <w:tc>
          <w:tcPr>
            <w:tcW w:w="5556" w:type="dxa"/>
            <w:gridSpan w:val="10"/>
          </w:tcPr>
          <w:p w14:paraId="1757B1BF" w14:textId="1F2E1DE9" w:rsidR="00AC3037" w:rsidRPr="005A1D8F" w:rsidRDefault="00AC3037" w:rsidP="00913D54">
            <w:pPr>
              <w:pStyle w:val="Table10ptText-ASDEFCON"/>
              <w:rPr>
                <w:rFonts w:cs="Arial"/>
                <w:b/>
              </w:rPr>
            </w:pPr>
            <w:r w:rsidRPr="005A1D8F">
              <w:rPr>
                <w:b/>
              </w:rPr>
              <w:fldChar w:fldCharType="begin">
                <w:ffData>
                  <w:name w:val="Text2"/>
                  <w:enabled/>
                  <w:calcOnExit w:val="0"/>
                  <w:textInput>
                    <w:default w:val="[INSERT DATE]"/>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DATE]</w:t>
            </w:r>
            <w:r w:rsidRPr="005A1D8F">
              <w:rPr>
                <w:b/>
              </w:rPr>
              <w:fldChar w:fldCharType="end"/>
            </w:r>
          </w:p>
        </w:tc>
      </w:tr>
      <w:tr w:rsidR="00A321DC" w14:paraId="6827E1A8" w14:textId="77777777" w:rsidTr="0060024F">
        <w:trPr>
          <w:trHeight w:val="473"/>
        </w:trPr>
        <w:tc>
          <w:tcPr>
            <w:tcW w:w="1659" w:type="dxa"/>
            <w:vMerge w:val="restart"/>
            <w:shd w:val="solid" w:color="F4F1EE" w:fill="auto"/>
          </w:tcPr>
          <w:p w14:paraId="3B1BEBF2" w14:textId="43D99AD5" w:rsidR="00A321DC" w:rsidRPr="00BD28DC" w:rsidRDefault="00A321DC" w:rsidP="00C51013">
            <w:pPr>
              <w:spacing w:before="40" w:after="100"/>
              <w:rPr>
                <w:b/>
              </w:rPr>
            </w:pPr>
            <w:r w:rsidRPr="00A91691">
              <w:rPr>
                <w:rFonts w:cs="Arial"/>
                <w:b/>
                <w:szCs w:val="20"/>
              </w:rPr>
              <w:t xml:space="preserve">Item </w:t>
            </w:r>
            <w:r>
              <w:rPr>
                <w:rFonts w:cs="Arial"/>
                <w:b/>
                <w:szCs w:val="20"/>
              </w:rPr>
              <w:t>3</w:t>
            </w:r>
            <w:r w:rsidRPr="00DF2906">
              <w:rPr>
                <w:rFonts w:cs="Arial"/>
                <w:szCs w:val="20"/>
              </w:rPr>
              <w:br/>
              <w:t>(clause</w:t>
            </w:r>
            <w:r>
              <w:rPr>
                <w:rFonts w:cs="Arial"/>
              </w:rPr>
              <w:t xml:space="preserve"> </w:t>
            </w:r>
            <w:r>
              <w:rPr>
                <w:rFonts w:cs="Arial"/>
              </w:rPr>
              <w:fldChar w:fldCharType="begin"/>
            </w:r>
            <w:r>
              <w:rPr>
                <w:rFonts w:cs="Arial"/>
              </w:rPr>
              <w:instrText xml:space="preserve"> REF _Ref78273344 \w \h </w:instrText>
            </w:r>
            <w:r>
              <w:rPr>
                <w:rFonts w:cs="Arial"/>
              </w:rPr>
            </w:r>
            <w:r>
              <w:rPr>
                <w:rFonts w:cs="Arial"/>
              </w:rPr>
              <w:fldChar w:fldCharType="separate"/>
            </w:r>
            <w:r w:rsidR="00B652EA">
              <w:rPr>
                <w:rFonts w:cs="Arial"/>
              </w:rPr>
              <w:t>1.9</w:t>
            </w:r>
            <w:r>
              <w:rPr>
                <w:rFonts w:cs="Arial"/>
              </w:rPr>
              <w:fldChar w:fldCharType="end"/>
            </w:r>
            <w:r w:rsidRPr="00DF2906">
              <w:rPr>
                <w:rFonts w:cs="Arial"/>
                <w:szCs w:val="20"/>
              </w:rPr>
              <w:t>)</w:t>
            </w:r>
          </w:p>
        </w:tc>
        <w:tc>
          <w:tcPr>
            <w:tcW w:w="1875" w:type="dxa"/>
            <w:gridSpan w:val="2"/>
            <w:vMerge w:val="restart"/>
          </w:tcPr>
          <w:p w14:paraId="39377AFE" w14:textId="77777777" w:rsidR="00A321DC" w:rsidRPr="00F0654E" w:rsidRDefault="00A321DC" w:rsidP="00913D54">
            <w:pPr>
              <w:pStyle w:val="Table10ptText-ASDEFCON"/>
            </w:pPr>
            <w:r>
              <w:t xml:space="preserve">Initial </w:t>
            </w:r>
            <w:r w:rsidRPr="00DF2906">
              <w:t>Term</w:t>
            </w:r>
            <w:r>
              <w:t xml:space="preserve"> </w:t>
            </w:r>
            <w:r w:rsidRPr="00F0654E">
              <w:rPr>
                <w:rFonts w:cs="Arial"/>
                <w:szCs w:val="20"/>
              </w:rPr>
              <w:t>(Core)</w:t>
            </w:r>
          </w:p>
        </w:tc>
        <w:tc>
          <w:tcPr>
            <w:tcW w:w="2041" w:type="dxa"/>
            <w:gridSpan w:val="3"/>
          </w:tcPr>
          <w:p w14:paraId="20763CCA" w14:textId="77777777" w:rsidR="00A321DC" w:rsidRPr="00BD28DC" w:rsidRDefault="00A321DC" w:rsidP="00913D54">
            <w:pPr>
              <w:pStyle w:val="Table10ptText-ASDEFCON"/>
            </w:pPr>
            <w:r>
              <w:t>Effective Date:</w:t>
            </w:r>
          </w:p>
        </w:tc>
        <w:bookmarkStart w:id="2" w:name="Text2"/>
        <w:tc>
          <w:tcPr>
            <w:tcW w:w="3515" w:type="dxa"/>
            <w:gridSpan w:val="7"/>
          </w:tcPr>
          <w:p w14:paraId="7306D50A" w14:textId="3CD7435B" w:rsidR="00A321DC" w:rsidRPr="005A1D8F" w:rsidRDefault="00A321DC" w:rsidP="00913D54">
            <w:pPr>
              <w:pStyle w:val="Table10ptText-ASDEFCON"/>
              <w:rPr>
                <w:b/>
              </w:rPr>
            </w:pPr>
            <w:r w:rsidRPr="005A1D8F">
              <w:rPr>
                <w:b/>
              </w:rPr>
              <w:fldChar w:fldCharType="begin">
                <w:ffData>
                  <w:name w:val="Text2"/>
                  <w:enabled/>
                  <w:calcOnExit w:val="0"/>
                  <w:textInput>
                    <w:default w:val="(INSERT DATE)"/>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DATE)</w:t>
            </w:r>
            <w:r w:rsidRPr="005A1D8F">
              <w:rPr>
                <w:b/>
              </w:rPr>
              <w:fldChar w:fldCharType="end"/>
            </w:r>
            <w:bookmarkEnd w:id="2"/>
            <w:r w:rsidR="000F7EDC" w:rsidRPr="005A1D8F">
              <w:rPr>
                <w:b/>
              </w:rPr>
              <w:t xml:space="preserve"> </w:t>
            </w:r>
          </w:p>
        </w:tc>
      </w:tr>
      <w:tr w:rsidR="00A321DC" w14:paraId="647ED1D4" w14:textId="77777777" w:rsidTr="0060024F">
        <w:trPr>
          <w:trHeight w:val="472"/>
        </w:trPr>
        <w:tc>
          <w:tcPr>
            <w:tcW w:w="1659" w:type="dxa"/>
            <w:vMerge/>
            <w:shd w:val="solid" w:color="F4F1EE" w:fill="auto"/>
          </w:tcPr>
          <w:p w14:paraId="5D08E224" w14:textId="77777777" w:rsidR="00A321DC" w:rsidRPr="00A91691" w:rsidRDefault="00A321DC" w:rsidP="00AC3037">
            <w:pPr>
              <w:spacing w:before="40" w:after="100"/>
              <w:rPr>
                <w:rFonts w:cs="Arial"/>
                <w:b/>
                <w:szCs w:val="20"/>
              </w:rPr>
            </w:pPr>
          </w:p>
        </w:tc>
        <w:tc>
          <w:tcPr>
            <w:tcW w:w="1875" w:type="dxa"/>
            <w:gridSpan w:val="2"/>
            <w:vMerge/>
          </w:tcPr>
          <w:p w14:paraId="38D85F70" w14:textId="77777777" w:rsidR="00A321DC" w:rsidRDefault="00A321DC" w:rsidP="00AC3037">
            <w:pPr>
              <w:pStyle w:val="Table10ptText-ASDEFCON"/>
              <w:rPr>
                <w:rFonts w:cs="Arial"/>
                <w:b/>
                <w:szCs w:val="20"/>
              </w:rPr>
            </w:pPr>
          </w:p>
        </w:tc>
        <w:tc>
          <w:tcPr>
            <w:tcW w:w="2041" w:type="dxa"/>
            <w:gridSpan w:val="3"/>
          </w:tcPr>
          <w:p w14:paraId="5FD215CA" w14:textId="77777777" w:rsidR="00A321DC" w:rsidRPr="00DF2906" w:rsidDel="00467CE3" w:rsidRDefault="00A321DC" w:rsidP="00913D54">
            <w:pPr>
              <w:pStyle w:val="Table10ptText-ASDEFCON"/>
            </w:pPr>
            <w:r>
              <w:t>Expiry Date:</w:t>
            </w:r>
          </w:p>
        </w:tc>
        <w:tc>
          <w:tcPr>
            <w:tcW w:w="3515" w:type="dxa"/>
            <w:gridSpan w:val="7"/>
          </w:tcPr>
          <w:p w14:paraId="199AD8E0" w14:textId="21F6A9C8" w:rsidR="00A321DC" w:rsidRPr="005A1D8F" w:rsidDel="00467CE3" w:rsidRDefault="00A321DC" w:rsidP="00913D54">
            <w:pPr>
              <w:pStyle w:val="Table10ptText-ASDEFCON"/>
              <w:rPr>
                <w:rFonts w:cs="Arial"/>
                <w:b/>
              </w:rPr>
            </w:pPr>
            <w:r w:rsidRPr="005A1D8F">
              <w:rPr>
                <w:b/>
              </w:rPr>
              <w:fldChar w:fldCharType="begin">
                <w:ffData>
                  <w:name w:val="Text2"/>
                  <w:enabled/>
                  <w:calcOnExit w:val="0"/>
                  <w:textInput>
                    <w:default w:val="(INSERT DATE)"/>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DATE)</w:t>
            </w:r>
            <w:r w:rsidRPr="005A1D8F">
              <w:rPr>
                <w:b/>
              </w:rPr>
              <w:fldChar w:fldCharType="end"/>
            </w:r>
          </w:p>
        </w:tc>
      </w:tr>
      <w:tr w:rsidR="0060024F" w14:paraId="6CE514FC" w14:textId="77777777" w:rsidTr="00943A36">
        <w:trPr>
          <w:trHeight w:val="766"/>
        </w:trPr>
        <w:tc>
          <w:tcPr>
            <w:tcW w:w="1659" w:type="dxa"/>
            <w:shd w:val="solid" w:color="F4F1EE" w:fill="auto"/>
          </w:tcPr>
          <w:p w14:paraId="7044A4A7" w14:textId="77777777" w:rsidR="0060024F" w:rsidRPr="00C07A57" w:rsidRDefault="0060024F" w:rsidP="00913D54">
            <w:pPr>
              <w:pStyle w:val="Table10ptText-ASDEFCON"/>
            </w:pPr>
            <w:r w:rsidRPr="00C07A57">
              <w:t>Item 4</w:t>
            </w:r>
          </w:p>
          <w:p w14:paraId="146D976D" w14:textId="419FAD96" w:rsidR="0060024F" w:rsidRPr="00A72EA5" w:rsidRDefault="0060024F" w:rsidP="00913D54">
            <w:pPr>
              <w:pStyle w:val="Table10ptText-ASDEFCON"/>
            </w:pPr>
            <w:r w:rsidRPr="00A72EA5">
              <w:t xml:space="preserve">(clause </w:t>
            </w:r>
            <w:r w:rsidRPr="00A72EA5">
              <w:fldChar w:fldCharType="begin"/>
            </w:r>
            <w:r w:rsidRPr="00A72EA5">
              <w:instrText xml:space="preserve"> REF _Ref88824326 \r \h  \* MERGEFORMAT </w:instrText>
            </w:r>
            <w:r w:rsidRPr="00A72EA5">
              <w:fldChar w:fldCharType="separate"/>
            </w:r>
            <w:r w:rsidR="00B652EA">
              <w:t>1.10</w:t>
            </w:r>
            <w:r w:rsidRPr="00A72EA5">
              <w:fldChar w:fldCharType="end"/>
            </w:r>
            <w:r w:rsidRPr="00A72EA5">
              <w:t>)</w:t>
            </w:r>
          </w:p>
        </w:tc>
        <w:tc>
          <w:tcPr>
            <w:tcW w:w="1875" w:type="dxa"/>
            <w:gridSpan w:val="2"/>
          </w:tcPr>
          <w:p w14:paraId="4B56F4B5" w14:textId="77777777" w:rsidR="0060024F" w:rsidRPr="00BD28DC" w:rsidRDefault="0060024F" w:rsidP="00913D54">
            <w:pPr>
              <w:pStyle w:val="Table10ptText-ASDEFCON"/>
            </w:pPr>
            <w:r w:rsidRPr="00342B36">
              <w:t>Options to Extend</w:t>
            </w:r>
            <w:r>
              <w:t xml:space="preserve"> (Optional)</w:t>
            </w:r>
          </w:p>
        </w:tc>
        <w:tc>
          <w:tcPr>
            <w:tcW w:w="2074" w:type="dxa"/>
            <w:gridSpan w:val="4"/>
          </w:tcPr>
          <w:p w14:paraId="61F6A1DD" w14:textId="77777777" w:rsidR="0060024F" w:rsidRPr="00BD28DC" w:rsidRDefault="0060024F" w:rsidP="00913D54">
            <w:pPr>
              <w:pStyle w:val="Table10ptText-ASDEFCON"/>
            </w:pPr>
            <w:r>
              <w:t>Number of Options</w:t>
            </w:r>
          </w:p>
        </w:tc>
        <w:tc>
          <w:tcPr>
            <w:tcW w:w="3482" w:type="dxa"/>
            <w:gridSpan w:val="6"/>
          </w:tcPr>
          <w:p w14:paraId="4DAC7A85" w14:textId="77777777" w:rsidR="0060024F" w:rsidRPr="005A1D8F" w:rsidRDefault="0060024F" w:rsidP="00913D54">
            <w:pPr>
              <w:pStyle w:val="Table10ptText-ASDEFCON"/>
              <w:rPr>
                <w:b/>
              </w:rPr>
            </w:pPr>
            <w:r w:rsidRPr="005A1D8F">
              <w:rPr>
                <w:b/>
              </w:rPr>
              <w:t>[INSERT NUMBER]</w:t>
            </w:r>
          </w:p>
        </w:tc>
      </w:tr>
      <w:tr w:rsidR="00342B36" w14:paraId="5B96D3C5" w14:textId="77777777" w:rsidTr="0060024F">
        <w:trPr>
          <w:trHeight w:val="330"/>
        </w:trPr>
        <w:tc>
          <w:tcPr>
            <w:tcW w:w="1659" w:type="dxa"/>
            <w:shd w:val="solid" w:color="F4F1EE" w:fill="auto"/>
          </w:tcPr>
          <w:p w14:paraId="2B62EB21" w14:textId="77777777" w:rsidR="00342B36" w:rsidRPr="00BD28DC" w:rsidRDefault="00342B36" w:rsidP="00AC3037">
            <w:pPr>
              <w:pStyle w:val="Table10ptText-ASDEFCON"/>
              <w:rPr>
                <w:b/>
              </w:rPr>
            </w:pPr>
          </w:p>
        </w:tc>
        <w:tc>
          <w:tcPr>
            <w:tcW w:w="1875" w:type="dxa"/>
            <w:gridSpan w:val="2"/>
          </w:tcPr>
          <w:p w14:paraId="0CE313E7" w14:textId="77777777" w:rsidR="00342B36" w:rsidRPr="00BD28DC" w:rsidRDefault="00342B36" w:rsidP="00AC3037">
            <w:pPr>
              <w:pStyle w:val="Table10ptText-ASDEFCON"/>
            </w:pPr>
          </w:p>
        </w:tc>
        <w:tc>
          <w:tcPr>
            <w:tcW w:w="2074" w:type="dxa"/>
            <w:gridSpan w:val="4"/>
          </w:tcPr>
          <w:p w14:paraId="7E7F4042" w14:textId="77777777" w:rsidR="00342B36" w:rsidRDefault="00342B36" w:rsidP="00913D54">
            <w:pPr>
              <w:pStyle w:val="Table10ptText-ASDEFCON"/>
            </w:pPr>
            <w:r>
              <w:t>Option Period:</w:t>
            </w:r>
          </w:p>
        </w:tc>
        <w:tc>
          <w:tcPr>
            <w:tcW w:w="3482" w:type="dxa"/>
            <w:gridSpan w:val="6"/>
          </w:tcPr>
          <w:p w14:paraId="72D11EC8" w14:textId="77777777" w:rsidR="00342B36" w:rsidRPr="005A1D8F" w:rsidRDefault="00342B36" w:rsidP="00913D54">
            <w:pPr>
              <w:pStyle w:val="Table10ptText-ASDEFCON"/>
              <w:rPr>
                <w:b/>
              </w:rPr>
            </w:pPr>
            <w:r w:rsidRPr="005A1D8F">
              <w:rPr>
                <w:b/>
              </w:rPr>
              <w:t>[INSERT PERIOD OF EACH OPTION]</w:t>
            </w:r>
          </w:p>
        </w:tc>
      </w:tr>
      <w:tr w:rsidR="00342B36" w14:paraId="74BEDFC3" w14:textId="77777777" w:rsidTr="0060024F">
        <w:trPr>
          <w:trHeight w:val="330"/>
        </w:trPr>
        <w:tc>
          <w:tcPr>
            <w:tcW w:w="1659" w:type="dxa"/>
            <w:shd w:val="solid" w:color="F4F1EE" w:fill="auto"/>
          </w:tcPr>
          <w:p w14:paraId="444702CF" w14:textId="77777777" w:rsidR="00342B36" w:rsidRPr="00BD28DC" w:rsidRDefault="00342B36" w:rsidP="00AC3037">
            <w:pPr>
              <w:pStyle w:val="Table10ptText-ASDEFCON"/>
              <w:rPr>
                <w:b/>
              </w:rPr>
            </w:pPr>
          </w:p>
        </w:tc>
        <w:tc>
          <w:tcPr>
            <w:tcW w:w="1875" w:type="dxa"/>
            <w:gridSpan w:val="2"/>
          </w:tcPr>
          <w:p w14:paraId="73439BA8" w14:textId="77777777" w:rsidR="00342B36" w:rsidRPr="00BD28DC" w:rsidRDefault="00342B36" w:rsidP="00AC3037">
            <w:pPr>
              <w:pStyle w:val="Table10ptText-ASDEFCON"/>
            </w:pPr>
          </w:p>
        </w:tc>
        <w:tc>
          <w:tcPr>
            <w:tcW w:w="2074" w:type="dxa"/>
            <w:gridSpan w:val="4"/>
          </w:tcPr>
          <w:p w14:paraId="03B781C8" w14:textId="77777777" w:rsidR="00342B36" w:rsidRPr="00BD28DC" w:rsidRDefault="00342B36" w:rsidP="00913D54">
            <w:pPr>
              <w:pStyle w:val="Table10ptText-ASDEFCON"/>
            </w:pPr>
            <w:r w:rsidRPr="00DF2906">
              <w:t>Maximum Term</w:t>
            </w:r>
          </w:p>
        </w:tc>
        <w:tc>
          <w:tcPr>
            <w:tcW w:w="3482" w:type="dxa"/>
            <w:gridSpan w:val="6"/>
          </w:tcPr>
          <w:p w14:paraId="31FA91FA" w14:textId="46979053" w:rsidR="00342B36" w:rsidRPr="00BD28DC" w:rsidRDefault="00342B36" w:rsidP="00913D54">
            <w:pPr>
              <w:pStyle w:val="Table10ptText-ASDEFCON"/>
            </w:pPr>
            <w:r w:rsidRPr="005A1D8F">
              <w:rPr>
                <w:b/>
              </w:rPr>
              <w:fldChar w:fldCharType="begin">
                <w:ffData>
                  <w:name w:val=""/>
                  <w:enabled/>
                  <w:calcOnExit w:val="0"/>
                  <w:textInput>
                    <w:default w:val="[INSERT MAXIMUM TERM OF CONTRAC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MAXIMUM TERM OF CONTRACT]</w:t>
            </w:r>
            <w:r w:rsidRPr="005A1D8F">
              <w:rPr>
                <w:b/>
              </w:rPr>
              <w:fldChar w:fldCharType="end"/>
            </w:r>
            <w:r w:rsidRPr="00DF2906">
              <w:t xml:space="preserve"> after the </w:t>
            </w:r>
            <w:r>
              <w:t>Effective</w:t>
            </w:r>
            <w:r w:rsidRPr="00DF2906">
              <w:t xml:space="preserve"> Date</w:t>
            </w:r>
          </w:p>
        </w:tc>
      </w:tr>
      <w:tr w:rsidR="00737F20" w14:paraId="323CEEFF" w14:textId="77777777" w:rsidTr="0060024F">
        <w:trPr>
          <w:trHeight w:val="1134"/>
        </w:trPr>
        <w:tc>
          <w:tcPr>
            <w:tcW w:w="1659" w:type="dxa"/>
            <w:shd w:val="solid" w:color="F4F1EE" w:fill="auto"/>
          </w:tcPr>
          <w:p w14:paraId="599B21AB" w14:textId="77777777" w:rsidR="00AC3037" w:rsidRPr="00C07A57" w:rsidRDefault="00AC3037" w:rsidP="00913D54">
            <w:pPr>
              <w:pStyle w:val="Table10ptText-ASDEFCON"/>
            </w:pPr>
            <w:bookmarkStart w:id="3" w:name="_Toc136927146"/>
            <w:bookmarkStart w:id="4" w:name="_Toc139860398"/>
            <w:bookmarkStart w:id="5" w:name="_Toc140563482"/>
            <w:bookmarkStart w:id="6" w:name="_Toc140563768"/>
            <w:bookmarkStart w:id="7" w:name="_Toc140564268"/>
            <w:bookmarkStart w:id="8" w:name="_Toc140565571"/>
            <w:bookmarkStart w:id="9" w:name="_Toc140565714"/>
            <w:bookmarkStart w:id="10" w:name="_Toc140565875"/>
            <w:bookmarkStart w:id="11" w:name="_Toc140567506"/>
            <w:bookmarkStart w:id="12" w:name="_Toc140572379"/>
            <w:bookmarkStart w:id="13" w:name="_Toc201638955"/>
            <w:bookmarkStart w:id="14" w:name="_Toc216671603"/>
            <w:bookmarkEnd w:id="3"/>
            <w:bookmarkEnd w:id="4"/>
            <w:bookmarkEnd w:id="5"/>
            <w:bookmarkEnd w:id="6"/>
            <w:bookmarkEnd w:id="7"/>
            <w:bookmarkEnd w:id="8"/>
            <w:bookmarkEnd w:id="9"/>
            <w:bookmarkEnd w:id="10"/>
            <w:bookmarkEnd w:id="11"/>
            <w:bookmarkEnd w:id="12"/>
            <w:bookmarkEnd w:id="13"/>
            <w:bookmarkEnd w:id="14"/>
            <w:r w:rsidRPr="00C07A57">
              <w:lastRenderedPageBreak/>
              <w:t xml:space="preserve">Item </w:t>
            </w:r>
            <w:r w:rsidR="00342B36" w:rsidRPr="00C07A57">
              <w:t>5</w:t>
            </w:r>
            <w:r w:rsidRPr="00C07A57">
              <w:t xml:space="preserve"> </w:t>
            </w:r>
            <w:r w:rsidRPr="00C07A57">
              <w:br/>
            </w:r>
          </w:p>
        </w:tc>
        <w:tc>
          <w:tcPr>
            <w:tcW w:w="1812" w:type="dxa"/>
          </w:tcPr>
          <w:p w14:paraId="2F677144" w14:textId="77777777" w:rsidR="00AC3037" w:rsidRPr="00BD28DC" w:rsidRDefault="00AC3037" w:rsidP="00913D54">
            <w:pPr>
              <w:pStyle w:val="Table10ptText-ASDEFCON"/>
            </w:pPr>
            <w:r w:rsidRPr="00BD28DC">
              <w:t>Base Date: (Core)</w:t>
            </w:r>
          </w:p>
        </w:tc>
        <w:tc>
          <w:tcPr>
            <w:tcW w:w="5619" w:type="dxa"/>
            <w:gridSpan w:val="11"/>
          </w:tcPr>
          <w:p w14:paraId="2E7116DF" w14:textId="77041162" w:rsidR="00AC3037" w:rsidRPr="00BD28DC" w:rsidRDefault="00AC3037" w:rsidP="00913D54">
            <w:pPr>
              <w:pStyle w:val="NoteToDrafters-ASDEFCON"/>
            </w:pPr>
            <w:r w:rsidRPr="00BD28DC">
              <w:fldChar w:fldCharType="begin">
                <w:ffData>
                  <w:name w:val=""/>
                  <w:enabled/>
                  <w:calcOnExit w:val="0"/>
                  <w:textInput>
                    <w:default w:val="[INSERT DATE]"/>
                  </w:textInput>
                </w:ffData>
              </w:fldChar>
            </w:r>
            <w:r w:rsidRPr="00BD28DC">
              <w:instrText xml:space="preserve"> FORMTEXT </w:instrText>
            </w:r>
            <w:r w:rsidRPr="00BD28DC">
              <w:fldChar w:fldCharType="separate"/>
            </w:r>
            <w:r w:rsidR="009B28DF">
              <w:rPr>
                <w:noProof/>
              </w:rPr>
              <w:t>[INSERT DATE]</w:t>
            </w:r>
            <w:r w:rsidRPr="00BD28DC">
              <w:fldChar w:fldCharType="end"/>
            </w:r>
          </w:p>
          <w:p w14:paraId="43872255" w14:textId="77777777" w:rsidR="00AC3037" w:rsidRPr="00BD28DC" w:rsidRDefault="00AC3037" w:rsidP="00913D54">
            <w:pPr>
              <w:pStyle w:val="NoteToDrafters-ASDEFCON"/>
            </w:pPr>
            <w:r w:rsidRPr="00BD28DC">
              <w:t>Note to drafters:  Base Date should be the date one month prior to the date on which tenders close.</w:t>
            </w:r>
          </w:p>
        </w:tc>
      </w:tr>
      <w:tr w:rsidR="00D96F2E" w14:paraId="3816C6AA" w14:textId="77777777" w:rsidTr="0060024F">
        <w:trPr>
          <w:gridAfter w:val="1"/>
          <w:wAfter w:w="52" w:type="dxa"/>
          <w:trHeight w:val="1134"/>
        </w:trPr>
        <w:tc>
          <w:tcPr>
            <w:tcW w:w="1659" w:type="dxa"/>
            <w:shd w:val="solid" w:color="F4F1EE" w:fill="auto"/>
          </w:tcPr>
          <w:p w14:paraId="66A9777D" w14:textId="77777777" w:rsidR="00C07A57" w:rsidRDefault="00C07A57" w:rsidP="00913D54">
            <w:pPr>
              <w:pStyle w:val="Table10ptText-ASDEFCON"/>
            </w:pPr>
            <w:r w:rsidRPr="00C07A57">
              <w:t xml:space="preserve">Item 6 </w:t>
            </w:r>
          </w:p>
          <w:p w14:paraId="0E59E1DC" w14:textId="30D82F0E" w:rsidR="00C07A57" w:rsidRPr="00C07A57" w:rsidRDefault="00C07A57" w:rsidP="00913D54">
            <w:pPr>
              <w:pStyle w:val="Table10ptText-ASDEFCON"/>
              <w:rPr>
                <w:b/>
              </w:rPr>
            </w:pPr>
            <w:r w:rsidRPr="00794A90">
              <w:rPr>
                <w:szCs w:val="20"/>
              </w:rPr>
              <w:t xml:space="preserve">(clause </w:t>
            </w:r>
            <w:r w:rsidRPr="00794A90">
              <w:fldChar w:fldCharType="begin"/>
            </w:r>
            <w:r w:rsidRPr="00794A90">
              <w:instrText xml:space="preserve"> REF _Ref387935613 \w \h  \* MERGEFORMAT </w:instrText>
            </w:r>
            <w:r w:rsidRPr="00794A90">
              <w:fldChar w:fldCharType="separate"/>
            </w:r>
            <w:r w:rsidR="00B652EA" w:rsidRPr="00B652EA">
              <w:rPr>
                <w:szCs w:val="20"/>
              </w:rPr>
              <w:t>3.12.4</w:t>
            </w:r>
            <w:r w:rsidRPr="00794A90">
              <w:fldChar w:fldCharType="end"/>
            </w:r>
            <w:r w:rsidRPr="00794A90">
              <w:rPr>
                <w:szCs w:val="20"/>
              </w:rPr>
              <w:t>)</w:t>
            </w:r>
          </w:p>
        </w:tc>
        <w:tc>
          <w:tcPr>
            <w:tcW w:w="1812" w:type="dxa"/>
          </w:tcPr>
          <w:p w14:paraId="293A7A88" w14:textId="77777777" w:rsidR="00C07A57" w:rsidRPr="00943A36" w:rsidRDefault="00C07A57" w:rsidP="00913D54">
            <w:pPr>
              <w:pStyle w:val="Table10ptText-ASDEFCON"/>
            </w:pPr>
            <w:r w:rsidRPr="00943A36">
              <w:t>Task-Priced Services Limit:</w:t>
            </w:r>
          </w:p>
          <w:p w14:paraId="437B836E" w14:textId="77777777" w:rsidR="00C07A57" w:rsidRPr="00BD28DC" w:rsidRDefault="00C07A57" w:rsidP="00913D54">
            <w:pPr>
              <w:pStyle w:val="Table10ptText-ASDEFCON"/>
            </w:pPr>
            <w:r w:rsidRPr="00794A90">
              <w:t>(Optional)</w:t>
            </w:r>
          </w:p>
        </w:tc>
        <w:tc>
          <w:tcPr>
            <w:tcW w:w="5567" w:type="dxa"/>
            <w:gridSpan w:val="10"/>
          </w:tcPr>
          <w:p w14:paraId="746DEC7F" w14:textId="51BD2A00" w:rsidR="00C07A57" w:rsidRPr="005A1D8F" w:rsidRDefault="00C07A57" w:rsidP="00913D54">
            <w:pPr>
              <w:pStyle w:val="Table10ptText-ASDEFCON"/>
              <w:rPr>
                <w:b/>
                <w:noProof/>
              </w:rPr>
            </w:pPr>
            <w:r w:rsidRPr="005A1D8F">
              <w:rPr>
                <w:b/>
                <w:noProof/>
              </w:rPr>
              <w:fldChar w:fldCharType="begin">
                <w:ffData>
                  <w:name w:val=""/>
                  <w:enabled/>
                  <w:calcOnExit w:val="0"/>
                  <w:textInput>
                    <w:default w:val="[INSERT ANNUAL AMOUNT OR OTHER RELEVANT AMOUNT ]"/>
                  </w:textInput>
                </w:ffData>
              </w:fldChar>
            </w:r>
            <w:r w:rsidRPr="005A1D8F">
              <w:rPr>
                <w:b/>
                <w:noProof/>
              </w:rPr>
              <w:instrText xml:space="preserve"> FORMTEXT </w:instrText>
            </w:r>
            <w:r w:rsidRPr="005A1D8F">
              <w:rPr>
                <w:b/>
                <w:noProof/>
              </w:rPr>
            </w:r>
            <w:r w:rsidRPr="005A1D8F">
              <w:rPr>
                <w:b/>
                <w:noProof/>
              </w:rPr>
              <w:fldChar w:fldCharType="separate"/>
            </w:r>
            <w:r w:rsidR="009B28DF" w:rsidRPr="005A1D8F">
              <w:rPr>
                <w:b/>
                <w:noProof/>
              </w:rPr>
              <w:t>[INSERT ANNUAL AMOUNT OR OTHER RELEVANT AMOUNT ]</w:t>
            </w:r>
            <w:r w:rsidRPr="005A1D8F">
              <w:rPr>
                <w:b/>
                <w:noProof/>
              </w:rPr>
              <w:fldChar w:fldCharType="end"/>
            </w:r>
          </w:p>
        </w:tc>
      </w:tr>
      <w:tr w:rsidR="00737F20" w14:paraId="465C4F92" w14:textId="77777777" w:rsidTr="0060024F">
        <w:trPr>
          <w:trHeight w:val="285"/>
        </w:trPr>
        <w:tc>
          <w:tcPr>
            <w:tcW w:w="1659" w:type="dxa"/>
            <w:shd w:val="solid" w:color="F4F1EE" w:fill="auto"/>
          </w:tcPr>
          <w:p w14:paraId="5CD02B6B" w14:textId="287C5A80" w:rsidR="00AC3037" w:rsidRPr="00BD28DC" w:rsidRDefault="00AC3037" w:rsidP="00913D54">
            <w:pPr>
              <w:pStyle w:val="Table10ptText-ASDEFCON"/>
              <w:rPr>
                <w:b/>
              </w:rPr>
            </w:pPr>
            <w:r w:rsidRPr="00BD28DC">
              <w:rPr>
                <w:b/>
              </w:rPr>
              <w:t xml:space="preserve">Item </w:t>
            </w:r>
            <w:r w:rsidR="00C07A57">
              <w:rPr>
                <w:b/>
              </w:rPr>
              <w:t>7</w:t>
            </w:r>
            <w:r w:rsidRPr="00BD28DC">
              <w:br/>
              <w:t xml:space="preserve">(clause </w:t>
            </w:r>
            <w:r w:rsidRPr="00BD28DC">
              <w:fldChar w:fldCharType="begin"/>
            </w:r>
            <w:r w:rsidRPr="00BD28DC">
              <w:instrText xml:space="preserve"> REF _Ref13659890 \r \h  \* MERGEFORMAT </w:instrText>
            </w:r>
            <w:r w:rsidRPr="00BD28DC">
              <w:fldChar w:fldCharType="separate"/>
            </w:r>
            <w:r w:rsidR="00B652EA">
              <w:t>11.9</w:t>
            </w:r>
            <w:r w:rsidRPr="00BD28DC">
              <w:fldChar w:fldCharType="end"/>
            </w:r>
            <w:r w:rsidRPr="00BD28DC">
              <w:t>)</w:t>
            </w:r>
          </w:p>
        </w:tc>
        <w:tc>
          <w:tcPr>
            <w:tcW w:w="3594" w:type="dxa"/>
            <w:gridSpan w:val="3"/>
          </w:tcPr>
          <w:p w14:paraId="391E8289" w14:textId="77777777" w:rsidR="00AC3037" w:rsidRPr="00BD28DC" w:rsidRDefault="00AC3037" w:rsidP="00913D54">
            <w:pPr>
              <w:pStyle w:val="Table10ptText-ASDEFCON"/>
            </w:pPr>
            <w:r w:rsidRPr="00BD28DC">
              <w:t>Approved Subcontractor Threshold:</w:t>
            </w:r>
            <w:r w:rsidR="00C51013">
              <w:t xml:space="preserve"> </w:t>
            </w:r>
            <w:r w:rsidRPr="00BD28DC">
              <w:t>(Optional)</w:t>
            </w:r>
          </w:p>
        </w:tc>
        <w:tc>
          <w:tcPr>
            <w:tcW w:w="3837" w:type="dxa"/>
            <w:gridSpan w:val="9"/>
          </w:tcPr>
          <w:p w14:paraId="6282935D" w14:textId="47FBF10C" w:rsidR="00AC3037" w:rsidRPr="00BD28DC" w:rsidRDefault="00AC3037" w:rsidP="00913D54">
            <w:pPr>
              <w:pStyle w:val="Table10ptText-ASDEFCON"/>
            </w:pPr>
            <w:r w:rsidRPr="005A1D8F">
              <w:rPr>
                <w:b/>
              </w:rPr>
              <w:fldChar w:fldCharType="begin">
                <w:ffData>
                  <w:name w:val=""/>
                  <w:enabled/>
                  <w:calcOnExit w:val="0"/>
                  <w:textInput>
                    <w:default w:val="[INSERT $A AMOUNT PER ANNUM]"/>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 AMOUNT PER ANNUM]</w:t>
            </w:r>
            <w:r w:rsidRPr="005A1D8F">
              <w:rPr>
                <w:b/>
              </w:rPr>
              <w:fldChar w:fldCharType="end"/>
            </w:r>
            <w:r w:rsidRPr="00BD28DC">
              <w:t xml:space="preserve"> per annum.</w:t>
            </w:r>
          </w:p>
        </w:tc>
      </w:tr>
      <w:tr w:rsidR="00737F20" w14:paraId="2E27495D" w14:textId="77777777" w:rsidTr="0060024F">
        <w:trPr>
          <w:trHeight w:val="536"/>
        </w:trPr>
        <w:tc>
          <w:tcPr>
            <w:tcW w:w="1659" w:type="dxa"/>
            <w:vMerge w:val="restart"/>
            <w:shd w:val="solid" w:color="F4F1EE" w:fill="auto"/>
          </w:tcPr>
          <w:p w14:paraId="5E656662" w14:textId="74C7EFDC" w:rsidR="00AC3037" w:rsidRPr="00A3113C" w:rsidRDefault="00AC3037" w:rsidP="00913D54">
            <w:pPr>
              <w:pStyle w:val="Table10ptText-ASDEFCON"/>
              <w:rPr>
                <w:b/>
              </w:rPr>
            </w:pPr>
            <w:r w:rsidRPr="00A3113C">
              <w:rPr>
                <w:b/>
              </w:rPr>
              <w:t xml:space="preserve">Item </w:t>
            </w:r>
            <w:r w:rsidR="00C07A57">
              <w:rPr>
                <w:b/>
              </w:rPr>
              <w:t>8</w:t>
            </w:r>
            <w:r w:rsidRPr="00A3113C">
              <w:br/>
              <w:t xml:space="preserve">(clause </w:t>
            </w:r>
            <w:r w:rsidRPr="008F6D4E">
              <w:fldChar w:fldCharType="begin"/>
            </w:r>
            <w:r w:rsidRPr="008F6D4E">
              <w:instrText xml:space="preserve"> REF _Ref325721462 \r \h  \* MERGEFORMAT </w:instrText>
            </w:r>
            <w:r w:rsidRPr="008F6D4E">
              <w:fldChar w:fldCharType="separate"/>
            </w:r>
            <w:r w:rsidR="00B652EA">
              <w:t>7.5</w:t>
            </w:r>
            <w:r w:rsidRPr="008F6D4E">
              <w:fldChar w:fldCharType="end"/>
            </w:r>
            <w:r w:rsidRPr="00A3113C">
              <w:t>)</w:t>
            </w:r>
          </w:p>
        </w:tc>
        <w:tc>
          <w:tcPr>
            <w:tcW w:w="1812" w:type="dxa"/>
            <w:vMerge w:val="restart"/>
          </w:tcPr>
          <w:p w14:paraId="7315AF57" w14:textId="77777777" w:rsidR="00AC3037" w:rsidRPr="00A3113C" w:rsidRDefault="00AC3037" w:rsidP="00913D54">
            <w:pPr>
              <w:pStyle w:val="Table10ptText-ASDEFCON"/>
            </w:pPr>
            <w:r>
              <w:t xml:space="preserve">Bank Guarantee for </w:t>
            </w:r>
            <w:r w:rsidRPr="00A3113C">
              <w:t>Mobilisation Payment:</w:t>
            </w:r>
            <w:r w:rsidR="00C51013">
              <w:t xml:space="preserve"> </w:t>
            </w:r>
            <w:r w:rsidRPr="00A3113C">
              <w:t>(</w:t>
            </w:r>
            <w:r>
              <w:t>Optional</w:t>
            </w:r>
            <w:r w:rsidRPr="00A3113C">
              <w:t>)</w:t>
            </w:r>
          </w:p>
        </w:tc>
        <w:tc>
          <w:tcPr>
            <w:tcW w:w="2727" w:type="dxa"/>
            <w:gridSpan w:val="7"/>
            <w:tcBorders>
              <w:bottom w:val="single" w:sz="4" w:space="0" w:color="EEECE1"/>
              <w:right w:val="single" w:sz="4" w:space="0" w:color="EEECE1"/>
            </w:tcBorders>
          </w:tcPr>
          <w:p w14:paraId="21F49278" w14:textId="77777777" w:rsidR="00AC3037" w:rsidRPr="00A3113C" w:rsidRDefault="00AC3037" w:rsidP="00913D54">
            <w:pPr>
              <w:pStyle w:val="Table10ptText-ASDEFCON"/>
            </w:pPr>
            <w:r w:rsidRPr="00A3113C">
              <w:t>Mobilisation Payment:</w:t>
            </w:r>
          </w:p>
        </w:tc>
        <w:tc>
          <w:tcPr>
            <w:tcW w:w="2892" w:type="dxa"/>
            <w:gridSpan w:val="4"/>
            <w:tcBorders>
              <w:left w:val="single" w:sz="4" w:space="0" w:color="EEECE1"/>
              <w:bottom w:val="single" w:sz="4" w:space="0" w:color="EEECE1"/>
            </w:tcBorders>
          </w:tcPr>
          <w:p w14:paraId="3EA3D4CB" w14:textId="64A19A32" w:rsidR="00AC3037" w:rsidRPr="005A1D8F" w:rsidRDefault="00AC3037" w:rsidP="00913D54">
            <w:pPr>
              <w:pStyle w:val="Table10ptText-ASDEFCON"/>
              <w:rPr>
                <w:b/>
              </w:rPr>
            </w:pPr>
            <w:r w:rsidRPr="005A1D8F">
              <w:rPr>
                <w:b/>
              </w:rPr>
              <w:fldChar w:fldCharType="begin">
                <w:ffData>
                  <w:name w:val=""/>
                  <w:enabled/>
                  <w:calcOnExit w:val="0"/>
                  <w:textInput>
                    <w:default w:val="(INSERT AMOUN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AMOUNT)</w:t>
            </w:r>
            <w:r w:rsidRPr="005A1D8F">
              <w:rPr>
                <w:b/>
              </w:rPr>
              <w:fldChar w:fldCharType="end"/>
            </w:r>
          </w:p>
        </w:tc>
      </w:tr>
      <w:tr w:rsidR="00737F20" w14:paraId="32867427" w14:textId="77777777" w:rsidTr="0060024F">
        <w:trPr>
          <w:trHeight w:val="512"/>
        </w:trPr>
        <w:tc>
          <w:tcPr>
            <w:tcW w:w="1659" w:type="dxa"/>
            <w:vMerge/>
            <w:shd w:val="solid" w:color="F4F1EE" w:fill="auto"/>
          </w:tcPr>
          <w:p w14:paraId="3436318E" w14:textId="77777777" w:rsidR="00AC3037" w:rsidRPr="00A3113C" w:rsidRDefault="00AC3037" w:rsidP="00AC3037">
            <w:pPr>
              <w:pStyle w:val="Table10ptText-ASDEFCON"/>
            </w:pPr>
          </w:p>
        </w:tc>
        <w:tc>
          <w:tcPr>
            <w:tcW w:w="1812" w:type="dxa"/>
            <w:vMerge/>
          </w:tcPr>
          <w:p w14:paraId="1E17D3FA" w14:textId="77777777" w:rsidR="00AC3037" w:rsidRPr="00A3113C" w:rsidRDefault="00AC3037" w:rsidP="00AC3037">
            <w:pPr>
              <w:pStyle w:val="Table10ptText-ASDEFCON"/>
            </w:pPr>
          </w:p>
        </w:tc>
        <w:tc>
          <w:tcPr>
            <w:tcW w:w="2727" w:type="dxa"/>
            <w:gridSpan w:val="7"/>
            <w:tcBorders>
              <w:top w:val="single" w:sz="4" w:space="0" w:color="EEECE1"/>
              <w:bottom w:val="single" w:sz="4" w:space="0" w:color="EEECE1"/>
              <w:right w:val="single" w:sz="4" w:space="0" w:color="EEECE1"/>
            </w:tcBorders>
          </w:tcPr>
          <w:p w14:paraId="132BEAED" w14:textId="77777777" w:rsidR="00AC3037" w:rsidRPr="00A3113C" w:rsidRDefault="00AC3037" w:rsidP="00913D54">
            <w:pPr>
              <w:pStyle w:val="Table10ptText-ASDEFCON"/>
            </w:pPr>
            <w:r w:rsidRPr="00A3113C">
              <w:t>Mobilisation Security Amount:</w:t>
            </w:r>
          </w:p>
        </w:tc>
        <w:tc>
          <w:tcPr>
            <w:tcW w:w="2892" w:type="dxa"/>
            <w:gridSpan w:val="4"/>
            <w:tcBorders>
              <w:top w:val="single" w:sz="4" w:space="0" w:color="EEECE1"/>
              <w:left w:val="single" w:sz="4" w:space="0" w:color="EEECE1"/>
              <w:bottom w:val="single" w:sz="4" w:space="0" w:color="EEECE1"/>
            </w:tcBorders>
          </w:tcPr>
          <w:p w14:paraId="16E0360E" w14:textId="3039E156" w:rsidR="00AC3037" w:rsidRPr="005A1D8F" w:rsidRDefault="00AC3037" w:rsidP="00913D54">
            <w:pPr>
              <w:pStyle w:val="Table10ptText-ASDEFCON"/>
              <w:rPr>
                <w:b/>
              </w:rPr>
            </w:pPr>
            <w:r w:rsidRPr="005A1D8F">
              <w:rPr>
                <w:b/>
              </w:rPr>
              <w:fldChar w:fldCharType="begin">
                <w:ffData>
                  <w:name w:val=""/>
                  <w:enabled/>
                  <w:calcOnExit w:val="0"/>
                  <w:textInput>
                    <w:default w:val="(INSERT AMOUN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AMOUNT)</w:t>
            </w:r>
            <w:r w:rsidRPr="005A1D8F">
              <w:rPr>
                <w:b/>
              </w:rPr>
              <w:fldChar w:fldCharType="end"/>
            </w:r>
          </w:p>
        </w:tc>
      </w:tr>
      <w:tr w:rsidR="00737F20" w14:paraId="79563A3B" w14:textId="77777777" w:rsidTr="0060024F">
        <w:trPr>
          <w:trHeight w:val="370"/>
        </w:trPr>
        <w:tc>
          <w:tcPr>
            <w:tcW w:w="1659" w:type="dxa"/>
            <w:vMerge/>
            <w:shd w:val="solid" w:color="F4F1EE" w:fill="auto"/>
          </w:tcPr>
          <w:p w14:paraId="6B22D76E" w14:textId="77777777" w:rsidR="00AC3037" w:rsidRPr="00A3113C" w:rsidRDefault="00AC3037" w:rsidP="00AC3037">
            <w:pPr>
              <w:pStyle w:val="Table10ptText-ASDEFCON"/>
            </w:pPr>
          </w:p>
        </w:tc>
        <w:tc>
          <w:tcPr>
            <w:tcW w:w="1812" w:type="dxa"/>
            <w:vMerge/>
          </w:tcPr>
          <w:p w14:paraId="32AF79F1" w14:textId="77777777" w:rsidR="00AC3037" w:rsidRPr="00A3113C" w:rsidRDefault="00AC3037" w:rsidP="00AC3037">
            <w:pPr>
              <w:pStyle w:val="Table10ptText-ASDEFCON"/>
            </w:pPr>
          </w:p>
        </w:tc>
        <w:tc>
          <w:tcPr>
            <w:tcW w:w="2727" w:type="dxa"/>
            <w:gridSpan w:val="7"/>
            <w:tcBorders>
              <w:top w:val="single" w:sz="4" w:space="0" w:color="EEECE1"/>
              <w:right w:val="single" w:sz="4" w:space="0" w:color="EEECE1"/>
            </w:tcBorders>
          </w:tcPr>
          <w:p w14:paraId="10E5EA72" w14:textId="77777777" w:rsidR="00AC3037" w:rsidRPr="00A3113C" w:rsidRDefault="00AC3037" w:rsidP="00913D54">
            <w:pPr>
              <w:pStyle w:val="Table10ptText-ASDEFCON"/>
            </w:pPr>
            <w:r w:rsidRPr="00A3113C">
              <w:t xml:space="preserve">Mobilisation Security </w:t>
            </w:r>
            <w:r>
              <w:t>Date</w:t>
            </w:r>
            <w:r w:rsidRPr="00A3113C">
              <w:t>:</w:t>
            </w:r>
          </w:p>
        </w:tc>
        <w:tc>
          <w:tcPr>
            <w:tcW w:w="2892" w:type="dxa"/>
            <w:gridSpan w:val="4"/>
            <w:tcBorders>
              <w:top w:val="single" w:sz="4" w:space="0" w:color="EEECE1"/>
              <w:left w:val="single" w:sz="4" w:space="0" w:color="EEECE1"/>
            </w:tcBorders>
          </w:tcPr>
          <w:p w14:paraId="5F5FCD5C" w14:textId="39FB4C59" w:rsidR="00AC3037" w:rsidRPr="005A1D8F" w:rsidRDefault="00AC3037" w:rsidP="00913D54">
            <w:pPr>
              <w:pStyle w:val="Table10ptText-ASDEFCON"/>
              <w:rPr>
                <w:b/>
              </w:rPr>
            </w:pPr>
            <w:r w:rsidRPr="005A1D8F">
              <w:rPr>
                <w:b/>
              </w:rPr>
              <w:fldChar w:fldCharType="begin">
                <w:ffData>
                  <w:name w:val=""/>
                  <w:enabled/>
                  <w:calcOnExit w:val="0"/>
                  <w:textInput>
                    <w:default w:val="(INSERT DATE)"/>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DATE)</w:t>
            </w:r>
            <w:r w:rsidRPr="005A1D8F">
              <w:rPr>
                <w:b/>
              </w:rPr>
              <w:fldChar w:fldCharType="end"/>
            </w:r>
          </w:p>
        </w:tc>
      </w:tr>
      <w:tr w:rsidR="00737F20" w14:paraId="3C06E7E8" w14:textId="77777777" w:rsidTr="0060024F">
        <w:trPr>
          <w:trHeight w:val="362"/>
        </w:trPr>
        <w:tc>
          <w:tcPr>
            <w:tcW w:w="1659" w:type="dxa"/>
            <w:vMerge w:val="restart"/>
            <w:shd w:val="solid" w:color="F4F1EE" w:fill="auto"/>
          </w:tcPr>
          <w:p w14:paraId="7C04D447" w14:textId="6BCB9351" w:rsidR="00AC3037" w:rsidRPr="00BD28DC" w:rsidRDefault="00AC3037" w:rsidP="00913D54">
            <w:pPr>
              <w:pStyle w:val="Table10ptText-ASDEFCON"/>
              <w:rPr>
                <w:b/>
              </w:rPr>
            </w:pPr>
            <w:r w:rsidRPr="00BD28DC">
              <w:rPr>
                <w:b/>
              </w:rPr>
              <w:t xml:space="preserve">Item </w:t>
            </w:r>
            <w:r w:rsidR="00C07A57">
              <w:rPr>
                <w:b/>
              </w:rPr>
              <w:t>9</w:t>
            </w:r>
            <w:r w:rsidRPr="00BD28DC">
              <w:br/>
              <w:t>(clause</w:t>
            </w:r>
            <w:r w:rsidR="004B579C">
              <w:t xml:space="preserve"> </w:t>
            </w:r>
            <w:r w:rsidR="004B579C">
              <w:fldChar w:fldCharType="begin"/>
            </w:r>
            <w:r w:rsidR="004B579C">
              <w:instrText xml:space="preserve"> REF _Ref86336750 \r \h </w:instrText>
            </w:r>
            <w:r w:rsidR="004B579C">
              <w:fldChar w:fldCharType="separate"/>
            </w:r>
            <w:r w:rsidR="00B652EA">
              <w:t>7.6</w:t>
            </w:r>
            <w:r w:rsidR="004B579C">
              <w:fldChar w:fldCharType="end"/>
            </w:r>
            <w:r w:rsidRPr="00BD28DC">
              <w:t>)</w:t>
            </w:r>
          </w:p>
        </w:tc>
        <w:tc>
          <w:tcPr>
            <w:tcW w:w="1812" w:type="dxa"/>
            <w:vMerge w:val="restart"/>
          </w:tcPr>
          <w:p w14:paraId="6050A8E5" w14:textId="77777777" w:rsidR="00AC3037" w:rsidRPr="00BD28DC" w:rsidRDefault="00AC3037" w:rsidP="00913D54">
            <w:pPr>
              <w:pStyle w:val="Table10ptText-ASDEFCON"/>
            </w:pPr>
            <w:r w:rsidRPr="00BD28DC">
              <w:t>Bank Guarantee for Performance:</w:t>
            </w:r>
            <w:r w:rsidR="00C51013">
              <w:t xml:space="preserve"> </w:t>
            </w:r>
            <w:r w:rsidRPr="00BD28DC">
              <w:t>(RFT Core)</w:t>
            </w:r>
          </w:p>
        </w:tc>
        <w:tc>
          <w:tcPr>
            <w:tcW w:w="2727" w:type="dxa"/>
            <w:gridSpan w:val="7"/>
            <w:tcBorders>
              <w:bottom w:val="single" w:sz="4" w:space="0" w:color="EEECE1"/>
              <w:right w:val="single" w:sz="4" w:space="0" w:color="EEECE1"/>
            </w:tcBorders>
          </w:tcPr>
          <w:p w14:paraId="116C31D6" w14:textId="77777777" w:rsidR="00AC3037" w:rsidRPr="00BD28DC" w:rsidRDefault="00AC3037" w:rsidP="00913D54">
            <w:pPr>
              <w:pStyle w:val="Table10ptText-ASDEFCON"/>
            </w:pPr>
            <w:r w:rsidRPr="00BD28DC">
              <w:t>Performance Security Amount:</w:t>
            </w:r>
          </w:p>
        </w:tc>
        <w:tc>
          <w:tcPr>
            <w:tcW w:w="2892" w:type="dxa"/>
            <w:gridSpan w:val="4"/>
            <w:tcBorders>
              <w:left w:val="single" w:sz="4" w:space="0" w:color="EEECE1"/>
              <w:bottom w:val="single" w:sz="4" w:space="0" w:color="EEECE1"/>
            </w:tcBorders>
          </w:tcPr>
          <w:p w14:paraId="7EC08DA5" w14:textId="318A72AC" w:rsidR="00AC3037" w:rsidRPr="005A1D8F" w:rsidRDefault="00AC3037" w:rsidP="00913D54">
            <w:pPr>
              <w:pStyle w:val="Table10ptText-ASDEFCON"/>
              <w:rPr>
                <w:b/>
              </w:rPr>
            </w:pPr>
            <w:r w:rsidRPr="005A1D8F">
              <w:rPr>
                <w:b/>
              </w:rPr>
              <w:fldChar w:fldCharType="begin">
                <w:ffData>
                  <w:name w:val=""/>
                  <w:enabled/>
                  <w:calcOnExit w:val="0"/>
                  <w:textInput>
                    <w:default w:val="[INSERT AMOUN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AMOUNT]</w:t>
            </w:r>
            <w:r w:rsidRPr="005A1D8F">
              <w:rPr>
                <w:b/>
              </w:rPr>
              <w:fldChar w:fldCharType="end"/>
            </w:r>
          </w:p>
        </w:tc>
      </w:tr>
      <w:tr w:rsidR="00737F20" w14:paraId="4D35DDA9" w14:textId="77777777" w:rsidTr="0060024F">
        <w:trPr>
          <w:trHeight w:val="520"/>
        </w:trPr>
        <w:tc>
          <w:tcPr>
            <w:tcW w:w="1659" w:type="dxa"/>
            <w:vMerge/>
            <w:shd w:val="solid" w:color="F4F1EE" w:fill="auto"/>
          </w:tcPr>
          <w:p w14:paraId="6FFB7796" w14:textId="77777777" w:rsidR="00AC3037" w:rsidRPr="00BD28DC" w:rsidRDefault="00AC3037" w:rsidP="00AC3037">
            <w:pPr>
              <w:pStyle w:val="Table10ptText-ASDEFCON"/>
            </w:pPr>
          </w:p>
        </w:tc>
        <w:tc>
          <w:tcPr>
            <w:tcW w:w="1812" w:type="dxa"/>
            <w:vMerge/>
          </w:tcPr>
          <w:p w14:paraId="1D279A33" w14:textId="77777777" w:rsidR="00AC3037" w:rsidRPr="00BD28DC" w:rsidRDefault="00AC3037" w:rsidP="00AC3037">
            <w:pPr>
              <w:pStyle w:val="Table10ptText-ASDEFCON"/>
            </w:pPr>
          </w:p>
        </w:tc>
        <w:tc>
          <w:tcPr>
            <w:tcW w:w="2727" w:type="dxa"/>
            <w:gridSpan w:val="7"/>
            <w:tcBorders>
              <w:top w:val="single" w:sz="4" w:space="0" w:color="EEECE1"/>
              <w:bottom w:val="single" w:sz="4" w:space="0" w:color="EEECE1"/>
              <w:right w:val="single" w:sz="4" w:space="0" w:color="EEECE1"/>
            </w:tcBorders>
          </w:tcPr>
          <w:p w14:paraId="13534ECD" w14:textId="77777777" w:rsidR="00AC3037" w:rsidRPr="00BD28DC" w:rsidRDefault="00AC3037" w:rsidP="00913D54">
            <w:pPr>
              <w:pStyle w:val="Table10ptText-ASDEFCON"/>
            </w:pPr>
            <w:r w:rsidRPr="00BD28DC">
              <w:t>Performance Security Date:</w:t>
            </w:r>
          </w:p>
        </w:tc>
        <w:tc>
          <w:tcPr>
            <w:tcW w:w="2892" w:type="dxa"/>
            <w:gridSpan w:val="4"/>
            <w:tcBorders>
              <w:top w:val="single" w:sz="4" w:space="0" w:color="EEECE1"/>
              <w:left w:val="single" w:sz="4" w:space="0" w:color="EEECE1"/>
              <w:bottom w:val="single" w:sz="4" w:space="0" w:color="EEECE1"/>
            </w:tcBorders>
          </w:tcPr>
          <w:p w14:paraId="7E02D1C1" w14:textId="5CD8EE2B" w:rsidR="00AC3037" w:rsidRPr="005A1D8F" w:rsidRDefault="00AC3037" w:rsidP="00913D54">
            <w:pPr>
              <w:pStyle w:val="Table10ptText-ASDEFCON"/>
              <w:rPr>
                <w:b/>
              </w:rPr>
            </w:pPr>
            <w:r w:rsidRPr="005A1D8F">
              <w:rPr>
                <w:b/>
              </w:rPr>
              <w:fldChar w:fldCharType="begin">
                <w:ffData>
                  <w:name w:val="Text2"/>
                  <w:enabled/>
                  <w:calcOnExit w:val="0"/>
                  <w:textInput>
                    <w:default w:val="[INSERT DATE]"/>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DATE]</w:t>
            </w:r>
            <w:r w:rsidRPr="005A1D8F">
              <w:rPr>
                <w:b/>
              </w:rPr>
              <w:fldChar w:fldCharType="end"/>
            </w:r>
          </w:p>
        </w:tc>
      </w:tr>
      <w:tr w:rsidR="00737F20" w14:paraId="17AA80CF" w14:textId="77777777" w:rsidTr="0060024F">
        <w:trPr>
          <w:trHeight w:val="205"/>
        </w:trPr>
        <w:tc>
          <w:tcPr>
            <w:tcW w:w="1659" w:type="dxa"/>
            <w:vMerge/>
            <w:shd w:val="solid" w:color="F4F1EE" w:fill="auto"/>
          </w:tcPr>
          <w:p w14:paraId="268582AC" w14:textId="77777777" w:rsidR="00AC3037" w:rsidRPr="00BD28DC" w:rsidRDefault="00AC3037" w:rsidP="00AC3037">
            <w:pPr>
              <w:pStyle w:val="Table10ptText-ASDEFCON"/>
            </w:pPr>
          </w:p>
        </w:tc>
        <w:tc>
          <w:tcPr>
            <w:tcW w:w="1812" w:type="dxa"/>
            <w:vMerge/>
          </w:tcPr>
          <w:p w14:paraId="6AF2D800" w14:textId="77777777" w:rsidR="00AC3037" w:rsidRPr="00BD28DC" w:rsidRDefault="00AC3037" w:rsidP="00AC3037">
            <w:pPr>
              <w:pStyle w:val="Table10ptText-ASDEFCON"/>
            </w:pPr>
          </w:p>
        </w:tc>
        <w:tc>
          <w:tcPr>
            <w:tcW w:w="2512" w:type="dxa"/>
            <w:gridSpan w:val="6"/>
            <w:tcBorders>
              <w:top w:val="single" w:sz="4" w:space="0" w:color="EEECE1"/>
              <w:right w:val="single" w:sz="4" w:space="0" w:color="EEECE1"/>
            </w:tcBorders>
          </w:tcPr>
          <w:p w14:paraId="015557D6" w14:textId="77777777" w:rsidR="00AC3037" w:rsidRPr="00BD28DC" w:rsidRDefault="00AC3037" w:rsidP="00913D54">
            <w:pPr>
              <w:pStyle w:val="Table10ptText-ASDEFCON"/>
            </w:pPr>
            <w:r w:rsidRPr="00BD28DC">
              <w:t>Release Event:</w:t>
            </w:r>
          </w:p>
        </w:tc>
        <w:tc>
          <w:tcPr>
            <w:tcW w:w="3107" w:type="dxa"/>
            <w:gridSpan w:val="5"/>
            <w:tcBorders>
              <w:top w:val="single" w:sz="4" w:space="0" w:color="EEECE1"/>
              <w:left w:val="single" w:sz="4" w:space="0" w:color="EEECE1"/>
            </w:tcBorders>
          </w:tcPr>
          <w:p w14:paraId="42176C82" w14:textId="71A436FF" w:rsidR="00AC3037" w:rsidRPr="005A1D8F" w:rsidRDefault="00AC3037" w:rsidP="00913D54">
            <w:pPr>
              <w:pStyle w:val="Table10ptText-ASDEFCON"/>
              <w:rPr>
                <w:b/>
              </w:rPr>
            </w:pPr>
            <w:r w:rsidRPr="005A1D8F">
              <w:rPr>
                <w:b/>
              </w:rPr>
              <w:fldChar w:fldCharType="begin">
                <w:ffData>
                  <w:name w:val=""/>
                  <w:enabled/>
                  <w:calcOnExit w:val="0"/>
                  <w:textInput>
                    <w:default w:val="[INSERT RELEASE EVEN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RELEASE EVENT]</w:t>
            </w:r>
            <w:r w:rsidRPr="005A1D8F">
              <w:rPr>
                <w:b/>
              </w:rPr>
              <w:fldChar w:fldCharType="end"/>
            </w:r>
          </w:p>
        </w:tc>
      </w:tr>
      <w:tr w:rsidR="00D96F2E" w14:paraId="16201493" w14:textId="77777777" w:rsidTr="0060024F">
        <w:trPr>
          <w:gridAfter w:val="1"/>
          <w:wAfter w:w="52" w:type="dxa"/>
          <w:trHeight w:val="1088"/>
        </w:trPr>
        <w:tc>
          <w:tcPr>
            <w:tcW w:w="1659" w:type="dxa"/>
            <w:shd w:val="solid" w:color="F4F1EE" w:fill="auto"/>
          </w:tcPr>
          <w:p w14:paraId="031C5261" w14:textId="77777777" w:rsidR="009D228D" w:rsidRPr="005A14F2" w:rsidRDefault="00D34DDF" w:rsidP="00913D54">
            <w:pPr>
              <w:pStyle w:val="Table10ptText-ASDEFCON"/>
            </w:pPr>
            <w:r w:rsidRPr="005A14F2">
              <w:t xml:space="preserve">Item </w:t>
            </w:r>
            <w:r w:rsidR="00C07A57" w:rsidRPr="005A14F2">
              <w:t>10</w:t>
            </w:r>
            <w:r w:rsidRPr="005A14F2">
              <w:t xml:space="preserve"> </w:t>
            </w:r>
          </w:p>
          <w:p w14:paraId="70910A28" w14:textId="47D38B4F" w:rsidR="00D34DDF" w:rsidRPr="00D34DDF" w:rsidRDefault="00D34DDF" w:rsidP="00913D54">
            <w:pPr>
              <w:pStyle w:val="Table10ptText-ASDEFCON"/>
            </w:pPr>
            <w:r w:rsidRPr="00D34DDF">
              <w:t xml:space="preserve">(clause </w:t>
            </w:r>
            <w:r w:rsidRPr="00D34DDF">
              <w:fldChar w:fldCharType="begin"/>
            </w:r>
            <w:r w:rsidRPr="00D34DDF">
              <w:instrText xml:space="preserve"> REF _Ref126166628 \r \h </w:instrText>
            </w:r>
            <w:r>
              <w:instrText xml:space="preserve"> \* MERGEFORMAT </w:instrText>
            </w:r>
            <w:r w:rsidRPr="00D34DDF">
              <w:fldChar w:fldCharType="separate"/>
            </w:r>
            <w:r w:rsidR="00B652EA">
              <w:t>7.8</w:t>
            </w:r>
            <w:r w:rsidRPr="00D34DDF">
              <w:fldChar w:fldCharType="end"/>
            </w:r>
            <w:r w:rsidRPr="00D34DDF">
              <w:t>)</w:t>
            </w:r>
          </w:p>
        </w:tc>
        <w:tc>
          <w:tcPr>
            <w:tcW w:w="1812" w:type="dxa"/>
          </w:tcPr>
          <w:p w14:paraId="073FA636" w14:textId="77777777" w:rsidR="009D228D" w:rsidRPr="00BD28DC" w:rsidRDefault="009D228D" w:rsidP="00913D54">
            <w:pPr>
              <w:pStyle w:val="Table10ptText-ASDEFCON"/>
            </w:pPr>
            <w:r>
              <w:t>Deed of Guarantee and Indemnity (RFT Core)</w:t>
            </w:r>
          </w:p>
        </w:tc>
        <w:tc>
          <w:tcPr>
            <w:tcW w:w="5567" w:type="dxa"/>
            <w:gridSpan w:val="10"/>
          </w:tcPr>
          <w:p w14:paraId="2FD80B9B" w14:textId="77777777" w:rsidR="009D228D" w:rsidRPr="00D32D1C" w:rsidRDefault="009D228D" w:rsidP="00913D54">
            <w:pPr>
              <w:pStyle w:val="ASDEFCONNormal"/>
            </w:pPr>
            <w:r w:rsidRPr="00D32D1C">
              <w:rPr>
                <w:rFonts w:ascii="Wingdings" w:hAnsi="Wingdings"/>
              </w:rPr>
              <w:sym w:font="Wingdings" w:char="F071"/>
            </w:r>
            <w:r w:rsidRPr="00D32D1C">
              <w:t xml:space="preserve"> Yes  /   </w:t>
            </w:r>
            <w:r w:rsidRPr="00D32D1C">
              <w:rPr>
                <w:rFonts w:ascii="Wingdings" w:hAnsi="Wingdings"/>
              </w:rPr>
              <w:sym w:font="Wingdings" w:char="F071"/>
            </w:r>
            <w:r w:rsidRPr="00D32D1C">
              <w:t xml:space="preserve"> No  </w:t>
            </w:r>
          </w:p>
          <w:p w14:paraId="0E4216AC" w14:textId="77777777" w:rsidR="009D228D" w:rsidRDefault="009D228D" w:rsidP="00913D54">
            <w:pPr>
              <w:pStyle w:val="ASDEFCONNormal"/>
            </w:pPr>
          </w:p>
          <w:p w14:paraId="186C8467" w14:textId="07B70343" w:rsidR="009D228D" w:rsidRPr="00BD28DC" w:rsidRDefault="009D228D" w:rsidP="00913D54">
            <w:pPr>
              <w:pStyle w:val="ASDEFCONNormal"/>
            </w:pPr>
            <w:r>
              <w:t xml:space="preserve">Guarantor: </w:t>
            </w:r>
            <w:r>
              <w:rPr>
                <w:b/>
              </w:rPr>
              <w:fldChar w:fldCharType="begin">
                <w:ffData>
                  <w:name w:val="Text178"/>
                  <w:enabled/>
                  <w:calcOnExit w:val="0"/>
                  <w:textInput>
                    <w:default w:val="(INSERT NAME)"/>
                  </w:textInput>
                </w:ffData>
              </w:fldChar>
            </w:r>
            <w:bookmarkStart w:id="15" w:name="Text178"/>
            <w:r>
              <w:rPr>
                <w:b/>
              </w:rPr>
              <w:instrText xml:space="preserve"> FORMTEXT </w:instrText>
            </w:r>
            <w:r>
              <w:rPr>
                <w:b/>
              </w:rPr>
            </w:r>
            <w:r>
              <w:rPr>
                <w:b/>
              </w:rPr>
              <w:fldChar w:fldCharType="separate"/>
            </w:r>
            <w:r w:rsidR="009B28DF">
              <w:rPr>
                <w:b/>
                <w:noProof/>
              </w:rPr>
              <w:t>(INSERT NAME)</w:t>
            </w:r>
            <w:r>
              <w:rPr>
                <w:b/>
              </w:rPr>
              <w:fldChar w:fldCharType="end"/>
            </w:r>
            <w:bookmarkEnd w:id="15"/>
          </w:p>
        </w:tc>
      </w:tr>
      <w:tr w:rsidR="00737F20" w14:paraId="61050FD2" w14:textId="77777777" w:rsidTr="0060024F">
        <w:trPr>
          <w:trHeight w:val="1088"/>
        </w:trPr>
        <w:tc>
          <w:tcPr>
            <w:tcW w:w="1659" w:type="dxa"/>
            <w:shd w:val="solid" w:color="F4F1EE" w:fill="auto"/>
          </w:tcPr>
          <w:p w14:paraId="67C204DF" w14:textId="77777777" w:rsidR="00AC3037" w:rsidRPr="005A14F2" w:rsidRDefault="00AC3037" w:rsidP="00913D54">
            <w:pPr>
              <w:pStyle w:val="Table10ptText-ASDEFCON"/>
            </w:pPr>
            <w:r w:rsidRPr="005A14F2">
              <w:t xml:space="preserve">Item </w:t>
            </w:r>
            <w:r w:rsidR="00997FF7" w:rsidRPr="005A14F2">
              <w:t>11</w:t>
            </w:r>
          </w:p>
          <w:p w14:paraId="1941C511" w14:textId="64FE9548" w:rsidR="00AC3037" w:rsidRPr="00BD28DC" w:rsidRDefault="00AC3037" w:rsidP="00913D54">
            <w:pPr>
              <w:pStyle w:val="Table10ptText-ASDEFCON"/>
              <w:rPr>
                <w:b/>
              </w:rPr>
            </w:pPr>
            <w:r w:rsidRPr="00BD28DC">
              <w:t xml:space="preserve">(clause </w:t>
            </w:r>
            <w:r w:rsidRPr="00BD28DC">
              <w:fldChar w:fldCharType="begin"/>
            </w:r>
            <w:r w:rsidRPr="00BD28DC">
              <w:instrText xml:space="preserve"> REF _Ref530149573 \r \h  \* MERGEFORMAT </w:instrText>
            </w:r>
            <w:r w:rsidRPr="00BD28DC">
              <w:fldChar w:fldCharType="separate"/>
            </w:r>
            <w:r w:rsidR="00B652EA">
              <w:t>8.1.1</w:t>
            </w:r>
            <w:r w:rsidRPr="00BD28DC">
              <w:fldChar w:fldCharType="end"/>
            </w:r>
            <w:r w:rsidRPr="00BD28DC">
              <w:t>)</w:t>
            </w:r>
          </w:p>
        </w:tc>
        <w:tc>
          <w:tcPr>
            <w:tcW w:w="1812" w:type="dxa"/>
          </w:tcPr>
          <w:p w14:paraId="0B31DFCA" w14:textId="77777777" w:rsidR="00AC3037" w:rsidRPr="00BD28DC" w:rsidRDefault="00AC3037" w:rsidP="00913D54">
            <w:pPr>
              <w:pStyle w:val="Table10ptText-ASDEFCON"/>
            </w:pPr>
            <w:r w:rsidRPr="00BD28DC">
              <w:t>Defect Notification Period</w:t>
            </w:r>
          </w:p>
          <w:p w14:paraId="13630E38" w14:textId="77777777" w:rsidR="00AC3037" w:rsidRPr="00BD28DC" w:rsidRDefault="00AC3037" w:rsidP="00913D54">
            <w:pPr>
              <w:pStyle w:val="Table10ptText-ASDEFCON"/>
              <w:rPr>
                <w:b/>
              </w:rPr>
            </w:pPr>
            <w:r w:rsidRPr="00BD28DC">
              <w:t>(Core)</w:t>
            </w:r>
          </w:p>
        </w:tc>
        <w:tc>
          <w:tcPr>
            <w:tcW w:w="5619" w:type="dxa"/>
            <w:gridSpan w:val="11"/>
          </w:tcPr>
          <w:p w14:paraId="5A2538E8" w14:textId="2DFEC9FF" w:rsidR="00AC3037" w:rsidRPr="00BD28DC" w:rsidRDefault="00AC3037" w:rsidP="00913D54">
            <w:pPr>
              <w:pStyle w:val="ASDEFCONNormal"/>
            </w:pPr>
            <w:r w:rsidRPr="00BD28DC">
              <w:t xml:space="preserve">From the Effective Date until </w:t>
            </w:r>
            <w:r w:rsidRPr="00BD28DC">
              <w:rPr>
                <w:b/>
              </w:rPr>
              <w:fldChar w:fldCharType="begin">
                <w:ffData>
                  <w:name w:val=""/>
                  <w:enabled/>
                  <w:calcOnExit w:val="0"/>
                  <w:textInput>
                    <w:default w:val="[INSERT PERIOD]"/>
                  </w:textInput>
                </w:ffData>
              </w:fldChar>
            </w:r>
            <w:r w:rsidRPr="00BD28DC">
              <w:rPr>
                <w:b/>
              </w:rPr>
              <w:instrText xml:space="preserve"> FORMTEXT </w:instrText>
            </w:r>
            <w:r w:rsidRPr="00BD28DC">
              <w:rPr>
                <w:b/>
              </w:rPr>
            </w:r>
            <w:r w:rsidRPr="00BD28DC">
              <w:rPr>
                <w:b/>
              </w:rPr>
              <w:fldChar w:fldCharType="separate"/>
            </w:r>
            <w:r w:rsidR="009B28DF">
              <w:rPr>
                <w:b/>
                <w:noProof/>
              </w:rPr>
              <w:t>[INSERT PERIOD]</w:t>
            </w:r>
            <w:r w:rsidRPr="00BD28DC">
              <w:rPr>
                <w:b/>
              </w:rPr>
              <w:fldChar w:fldCharType="end"/>
            </w:r>
            <w:r w:rsidRPr="00BD28DC">
              <w:t xml:space="preserve"> after expiry or earlier termination of the Contract. </w:t>
            </w:r>
          </w:p>
        </w:tc>
      </w:tr>
      <w:tr w:rsidR="00737F20" w14:paraId="6FCF7F84" w14:textId="77777777" w:rsidTr="0060024F">
        <w:trPr>
          <w:trHeight w:val="1088"/>
        </w:trPr>
        <w:tc>
          <w:tcPr>
            <w:tcW w:w="1659" w:type="dxa"/>
            <w:shd w:val="solid" w:color="F4F1EE" w:fill="auto"/>
          </w:tcPr>
          <w:p w14:paraId="1A3CC894" w14:textId="77777777" w:rsidR="00AC3037" w:rsidRPr="005A14F2" w:rsidRDefault="00AC3037" w:rsidP="00913D54">
            <w:pPr>
              <w:pStyle w:val="Table10ptText-ASDEFCON"/>
            </w:pPr>
            <w:r w:rsidRPr="005A14F2">
              <w:t xml:space="preserve">Item </w:t>
            </w:r>
            <w:r w:rsidR="00997FF7" w:rsidRPr="005A14F2">
              <w:t>12</w:t>
            </w:r>
          </w:p>
          <w:p w14:paraId="28E78EB6" w14:textId="444AF04E" w:rsidR="00AC3037" w:rsidRPr="00BD28DC" w:rsidRDefault="00AC3037" w:rsidP="00913D54">
            <w:pPr>
              <w:pStyle w:val="Table10ptText-ASDEFCON"/>
              <w:rPr>
                <w:b/>
              </w:rPr>
            </w:pPr>
            <w:r w:rsidRPr="00BD28DC">
              <w:t xml:space="preserve">(clause </w:t>
            </w:r>
            <w:r w:rsidRPr="00BD28DC">
              <w:fldChar w:fldCharType="begin"/>
            </w:r>
            <w:r w:rsidRPr="00BD28DC">
              <w:instrText xml:space="preserve"> REF _Ref529954432 \r \h  \* MERGEFORMAT </w:instrText>
            </w:r>
            <w:r w:rsidRPr="00BD28DC">
              <w:fldChar w:fldCharType="separate"/>
            </w:r>
            <w:r w:rsidR="00B652EA">
              <w:t>8.2.1</w:t>
            </w:r>
            <w:r w:rsidRPr="00BD28DC">
              <w:fldChar w:fldCharType="end"/>
            </w:r>
            <w:r w:rsidRPr="00BD28DC">
              <w:t>)</w:t>
            </w:r>
          </w:p>
        </w:tc>
        <w:tc>
          <w:tcPr>
            <w:tcW w:w="1812" w:type="dxa"/>
          </w:tcPr>
          <w:p w14:paraId="565AB7C1" w14:textId="77777777" w:rsidR="00AC3037" w:rsidRPr="00BD28DC" w:rsidRDefault="00AC3037" w:rsidP="00913D54">
            <w:pPr>
              <w:pStyle w:val="Table10ptText-ASDEFCON"/>
            </w:pPr>
            <w:r w:rsidRPr="00BD28DC">
              <w:t>Defect Rectification Period</w:t>
            </w:r>
          </w:p>
          <w:p w14:paraId="71484692" w14:textId="77777777" w:rsidR="00AC3037" w:rsidRPr="00BD28DC" w:rsidRDefault="00AC3037" w:rsidP="00913D54">
            <w:pPr>
              <w:pStyle w:val="Table10ptText-ASDEFCON"/>
              <w:rPr>
                <w:b/>
              </w:rPr>
            </w:pPr>
            <w:r w:rsidRPr="00BD28DC">
              <w:t>(Core)</w:t>
            </w:r>
          </w:p>
        </w:tc>
        <w:tc>
          <w:tcPr>
            <w:tcW w:w="5619" w:type="dxa"/>
            <w:gridSpan w:val="11"/>
          </w:tcPr>
          <w:p w14:paraId="7CC8389C" w14:textId="455E4083" w:rsidR="00AC3037" w:rsidRPr="00BD28DC" w:rsidRDefault="00AC3037" w:rsidP="00913D54">
            <w:pPr>
              <w:pStyle w:val="ASDEFCONNormal"/>
            </w:pPr>
            <w:r w:rsidRPr="00BD28DC">
              <w:t xml:space="preserve">If the Defect is a Latent Defect, </w:t>
            </w:r>
            <w:r w:rsidRPr="00BD28DC">
              <w:rPr>
                <w:b/>
              </w:rPr>
              <w:fldChar w:fldCharType="begin">
                <w:ffData>
                  <w:name w:val=""/>
                  <w:enabled/>
                  <w:calcOnExit w:val="0"/>
                  <w:textInput>
                    <w:default w:val="[INSERT PERIOD]"/>
                  </w:textInput>
                </w:ffData>
              </w:fldChar>
            </w:r>
            <w:r w:rsidRPr="00BD28DC">
              <w:rPr>
                <w:b/>
              </w:rPr>
              <w:instrText xml:space="preserve"> FORMTEXT </w:instrText>
            </w:r>
            <w:r w:rsidRPr="00BD28DC">
              <w:rPr>
                <w:b/>
              </w:rPr>
            </w:r>
            <w:r w:rsidRPr="00BD28DC">
              <w:rPr>
                <w:b/>
              </w:rPr>
              <w:fldChar w:fldCharType="separate"/>
            </w:r>
            <w:r w:rsidR="009B28DF">
              <w:rPr>
                <w:b/>
                <w:noProof/>
              </w:rPr>
              <w:t>[INSERT PERIOD]</w:t>
            </w:r>
            <w:r w:rsidRPr="00BD28DC">
              <w:rPr>
                <w:b/>
              </w:rPr>
              <w:fldChar w:fldCharType="end"/>
            </w:r>
            <w:r w:rsidRPr="00BD28DC">
              <w:t xml:space="preserve"> after the date of Acceptance of the Deliverable or, for any Service that is not subject to Acce</w:t>
            </w:r>
            <w:r w:rsidRPr="00621A42">
              <w:t>ptance, after</w:t>
            </w:r>
            <w:r w:rsidRPr="00BD28DC">
              <w:t xml:space="preserve"> completion of the relevant Service in accordance with the Contract.</w:t>
            </w:r>
          </w:p>
          <w:p w14:paraId="2830B654" w14:textId="157D505A" w:rsidR="00AC3037" w:rsidRPr="00BD28DC" w:rsidRDefault="00AC3037" w:rsidP="00913D54">
            <w:pPr>
              <w:pStyle w:val="ASDEFCONNormal"/>
            </w:pPr>
            <w:r w:rsidRPr="00BD28DC">
              <w:t xml:space="preserve">If the Defect is not a Latent Defect, </w:t>
            </w:r>
            <w:r w:rsidRPr="00BD28DC">
              <w:rPr>
                <w:b/>
              </w:rPr>
              <w:fldChar w:fldCharType="begin">
                <w:ffData>
                  <w:name w:val=""/>
                  <w:enabled/>
                  <w:calcOnExit w:val="0"/>
                  <w:textInput>
                    <w:default w:val="[INSERT PERIOD]"/>
                  </w:textInput>
                </w:ffData>
              </w:fldChar>
            </w:r>
            <w:r w:rsidRPr="00BD28DC">
              <w:rPr>
                <w:b/>
              </w:rPr>
              <w:instrText xml:space="preserve"> FORMTEXT </w:instrText>
            </w:r>
            <w:r w:rsidRPr="00BD28DC">
              <w:rPr>
                <w:b/>
              </w:rPr>
            </w:r>
            <w:r w:rsidRPr="00BD28DC">
              <w:rPr>
                <w:b/>
              </w:rPr>
              <w:fldChar w:fldCharType="separate"/>
            </w:r>
            <w:r w:rsidR="009B28DF">
              <w:rPr>
                <w:b/>
                <w:noProof/>
              </w:rPr>
              <w:t>[INSERT PERIOD]</w:t>
            </w:r>
            <w:r w:rsidRPr="00BD28DC">
              <w:rPr>
                <w:b/>
              </w:rPr>
              <w:fldChar w:fldCharType="end"/>
            </w:r>
            <w:r w:rsidRPr="00BD28DC">
              <w:t xml:space="preserve"> after the date of Acceptance of the Deliverable or, for any Service that is not subject to Acceptanc</w:t>
            </w:r>
            <w:r w:rsidRPr="00621A42">
              <w:t>e, after completion</w:t>
            </w:r>
            <w:r w:rsidRPr="00BD28DC">
              <w:t xml:space="preserve"> of the relevant Service in accordance with the Contract.</w:t>
            </w:r>
          </w:p>
        </w:tc>
      </w:tr>
      <w:tr w:rsidR="00997FF7" w14:paraId="01FC408E" w14:textId="77777777" w:rsidTr="0060024F">
        <w:trPr>
          <w:trHeight w:val="1088"/>
        </w:trPr>
        <w:tc>
          <w:tcPr>
            <w:tcW w:w="1659" w:type="dxa"/>
            <w:shd w:val="solid" w:color="F4F1EE" w:fill="auto"/>
          </w:tcPr>
          <w:p w14:paraId="065BE457" w14:textId="195DA393" w:rsidR="00997FF7" w:rsidRPr="00BD28DC" w:rsidRDefault="00997FF7" w:rsidP="00913D54">
            <w:pPr>
              <w:pStyle w:val="Table10ptText-ASDEFCON"/>
              <w:rPr>
                <w:b/>
              </w:rPr>
            </w:pPr>
            <w:r w:rsidRPr="00BD28DC">
              <w:rPr>
                <w:b/>
              </w:rPr>
              <w:t xml:space="preserve">Item </w:t>
            </w:r>
            <w:r>
              <w:rPr>
                <w:b/>
              </w:rPr>
              <w:t>13</w:t>
            </w:r>
            <w:r w:rsidRPr="00BD28DC">
              <w:br/>
              <w:t xml:space="preserve">(clause </w:t>
            </w:r>
            <w:r w:rsidRPr="00BD28DC">
              <w:fldChar w:fldCharType="begin"/>
            </w:r>
            <w:r w:rsidRPr="00BD28DC">
              <w:instrText xml:space="preserve"> REF _Ref300920728 \r \h  \* MERGEFORMAT </w:instrText>
            </w:r>
            <w:r w:rsidRPr="00BD28DC">
              <w:fldChar w:fldCharType="separate"/>
            </w:r>
            <w:r w:rsidR="00B652EA">
              <w:t>9</w:t>
            </w:r>
            <w:r w:rsidRPr="00BD28DC">
              <w:fldChar w:fldCharType="end"/>
            </w:r>
            <w:r w:rsidRPr="00BD28DC">
              <w:t>)</w:t>
            </w:r>
          </w:p>
          <w:p w14:paraId="0E539AFA" w14:textId="77777777" w:rsidR="00997FF7" w:rsidRPr="00BD28DC" w:rsidRDefault="00997FF7" w:rsidP="00913D54">
            <w:pPr>
              <w:pStyle w:val="Table10ptText-ASDEFCON"/>
              <w:rPr>
                <w:b/>
              </w:rPr>
            </w:pPr>
            <w:r w:rsidRPr="00BD28DC">
              <w:t>Note to drafters:  Delete insurance policies if they do not apply.</w:t>
            </w:r>
          </w:p>
        </w:tc>
        <w:tc>
          <w:tcPr>
            <w:tcW w:w="1812" w:type="dxa"/>
          </w:tcPr>
          <w:p w14:paraId="386D133B" w14:textId="77777777" w:rsidR="00997FF7" w:rsidRPr="00BD28DC" w:rsidRDefault="00997FF7" w:rsidP="00913D54">
            <w:pPr>
              <w:pStyle w:val="Table10ptText-ASDEFCON"/>
            </w:pPr>
            <w:r w:rsidRPr="00BD28DC">
              <w:t>Approved Contractor Insurance Program Status</w:t>
            </w:r>
          </w:p>
          <w:p w14:paraId="4B8790EE" w14:textId="77777777" w:rsidR="00997FF7" w:rsidRPr="00BD28DC" w:rsidRDefault="00997FF7" w:rsidP="00913D54">
            <w:pPr>
              <w:pStyle w:val="Table10ptText-ASDEFCON"/>
              <w:rPr>
                <w:b/>
              </w:rPr>
            </w:pPr>
            <w:r w:rsidRPr="00BD28DC">
              <w:t>(Core)</w:t>
            </w:r>
          </w:p>
        </w:tc>
        <w:tc>
          <w:tcPr>
            <w:tcW w:w="5619" w:type="dxa"/>
            <w:gridSpan w:val="11"/>
          </w:tcPr>
          <w:p w14:paraId="2ACFD3C7" w14:textId="77777777" w:rsidR="00997FF7" w:rsidRPr="00BD28DC" w:rsidRDefault="00997FF7" w:rsidP="00913D54">
            <w:pPr>
              <w:pStyle w:val="Table10ptText-ASDEFCON"/>
            </w:pPr>
            <w:r w:rsidRPr="00BD28DC">
              <w:rPr>
                <w:rFonts w:ascii="Wingdings" w:hAnsi="Wingdings"/>
              </w:rPr>
              <w:sym w:font="Wingdings" w:char="F071"/>
            </w:r>
            <w:r w:rsidRPr="00BD28DC">
              <w:t xml:space="preserve"> Yes  /  </w:t>
            </w:r>
            <w:r w:rsidRPr="00BD28DC">
              <w:rPr>
                <w:rFonts w:ascii="Wingdings" w:hAnsi="Wingdings"/>
              </w:rPr>
              <w:sym w:font="Wingdings" w:char="F071"/>
            </w:r>
            <w:r w:rsidRPr="00BD28DC">
              <w:t xml:space="preserve"> No</w:t>
            </w:r>
          </w:p>
        </w:tc>
      </w:tr>
      <w:tr w:rsidR="00997FF7" w14:paraId="7C8A1DCA" w14:textId="77777777" w:rsidTr="0060024F">
        <w:trPr>
          <w:trHeight w:val="522"/>
        </w:trPr>
        <w:tc>
          <w:tcPr>
            <w:tcW w:w="1659" w:type="dxa"/>
            <w:vMerge w:val="restart"/>
            <w:shd w:val="solid" w:color="F4F1EE" w:fill="auto"/>
          </w:tcPr>
          <w:p w14:paraId="45453119" w14:textId="77777777" w:rsidR="00997FF7" w:rsidRPr="00BD28DC" w:rsidRDefault="00997FF7" w:rsidP="00997FF7">
            <w:pPr>
              <w:pStyle w:val="Table10ptText-ASDEFCON"/>
              <w:rPr>
                <w:b/>
              </w:rPr>
            </w:pPr>
          </w:p>
        </w:tc>
        <w:tc>
          <w:tcPr>
            <w:tcW w:w="1812" w:type="dxa"/>
            <w:vMerge w:val="restart"/>
          </w:tcPr>
          <w:p w14:paraId="0A7957B1" w14:textId="77777777" w:rsidR="00997FF7" w:rsidRPr="005D24D9" w:rsidRDefault="00997FF7" w:rsidP="00997FF7">
            <w:pPr>
              <w:rPr>
                <w:rFonts w:eastAsia="Calibri"/>
                <w:color w:val="000000"/>
              </w:rPr>
            </w:pPr>
            <w:r w:rsidRPr="005D24D9">
              <w:rPr>
                <w:rFonts w:eastAsia="Calibri"/>
                <w:color w:val="000000"/>
              </w:rPr>
              <w:t>Limits of indemnity for required insurances:</w:t>
            </w:r>
          </w:p>
          <w:p w14:paraId="6C25CFFB" w14:textId="77777777" w:rsidR="00997FF7" w:rsidRPr="00BD28DC" w:rsidRDefault="00997FF7" w:rsidP="00997FF7">
            <w:r w:rsidRPr="00BD28DC">
              <w:t>(Core)</w:t>
            </w:r>
          </w:p>
          <w:p w14:paraId="01A8B03F" w14:textId="77777777" w:rsidR="00997FF7" w:rsidRPr="00BD28DC" w:rsidRDefault="00997FF7" w:rsidP="00997FF7">
            <w:pPr>
              <w:pStyle w:val="Table10ptText-ASDEFCON"/>
              <w:rPr>
                <w:b/>
              </w:rPr>
            </w:pPr>
          </w:p>
        </w:tc>
        <w:tc>
          <w:tcPr>
            <w:tcW w:w="2104" w:type="dxa"/>
            <w:gridSpan w:val="4"/>
          </w:tcPr>
          <w:p w14:paraId="3F7E0F45" w14:textId="48DC440C" w:rsidR="00997FF7" w:rsidRPr="00BD28DC" w:rsidRDefault="00997FF7" w:rsidP="00913D54">
            <w:pPr>
              <w:pStyle w:val="Table10ptText-ASDEFCON"/>
              <w:rPr>
                <w:rFonts w:ascii="Wingdings" w:hAnsi="Wingdings"/>
                <w:b/>
              </w:rPr>
            </w:pPr>
            <w:r w:rsidRPr="00BD28DC">
              <w:lastRenderedPageBreak/>
              <w:t xml:space="preserve">Public liability </w:t>
            </w:r>
            <w:r w:rsidRPr="00BD28DC">
              <w:br/>
              <w:t xml:space="preserve">(Clause </w:t>
            </w:r>
            <w:r w:rsidRPr="00BD28DC">
              <w:fldChar w:fldCharType="begin"/>
            </w:r>
            <w:r w:rsidRPr="00BD28DC">
              <w:instrText xml:space="preserve"> REF _Ref325662782 \r \h  \* MERGEFORMAT </w:instrText>
            </w:r>
            <w:r w:rsidRPr="00BD28DC">
              <w:fldChar w:fldCharType="separate"/>
            </w:r>
            <w:r w:rsidR="00B652EA">
              <w:t>9.1.1b</w:t>
            </w:r>
            <w:r w:rsidRPr="00BD28DC">
              <w:fldChar w:fldCharType="end"/>
            </w:r>
            <w:r w:rsidRPr="00BD28DC">
              <w:t>)</w:t>
            </w:r>
          </w:p>
        </w:tc>
        <w:tc>
          <w:tcPr>
            <w:tcW w:w="3515" w:type="dxa"/>
            <w:gridSpan w:val="7"/>
          </w:tcPr>
          <w:p w14:paraId="621C8E40" w14:textId="2FC8AB20" w:rsidR="00997FF7" w:rsidRPr="00BD28DC" w:rsidRDefault="00997FF7" w:rsidP="00913D54">
            <w:pPr>
              <w:pStyle w:val="Table10ptText-ASDEFCON"/>
              <w:rPr>
                <w:rFonts w:ascii="Wingdings" w:hAnsi="Wingdings"/>
                <w:b/>
              </w:rPr>
            </w:pPr>
            <w:r w:rsidRPr="00BD28DC">
              <w:t>$</w:t>
            </w:r>
            <w:r w:rsidRPr="00BD28DC">
              <w:rPr>
                <w:b/>
              </w:rPr>
              <w:fldChar w:fldCharType="begin">
                <w:ffData>
                  <w:name w:val=""/>
                  <w:enabled/>
                  <w:calcOnExit w:val="0"/>
                  <w:textInput>
                    <w:default w:val="[INSERT AMOUNT]"/>
                  </w:textInput>
                </w:ffData>
              </w:fldChar>
            </w:r>
            <w:r w:rsidRPr="00BD28DC">
              <w:rPr>
                <w:b/>
              </w:rPr>
              <w:instrText xml:space="preserve"> FORMTEXT </w:instrText>
            </w:r>
            <w:r w:rsidRPr="00BD28DC">
              <w:rPr>
                <w:b/>
              </w:rPr>
            </w:r>
            <w:r w:rsidRPr="00BD28DC">
              <w:rPr>
                <w:b/>
              </w:rPr>
              <w:fldChar w:fldCharType="separate"/>
            </w:r>
            <w:r w:rsidR="009B28DF">
              <w:rPr>
                <w:b/>
                <w:noProof/>
              </w:rPr>
              <w:t>[INSERT AMOUNT]</w:t>
            </w:r>
            <w:r w:rsidRPr="00BD28DC">
              <w:rPr>
                <w:b/>
              </w:rPr>
              <w:fldChar w:fldCharType="end"/>
            </w:r>
            <w:r w:rsidRPr="00BD28DC">
              <w:t xml:space="preserve"> million each and every occurrence</w:t>
            </w:r>
          </w:p>
        </w:tc>
      </w:tr>
      <w:tr w:rsidR="00997FF7" w14:paraId="6350EA3A" w14:textId="77777777" w:rsidTr="0060024F">
        <w:trPr>
          <w:trHeight w:val="522"/>
        </w:trPr>
        <w:tc>
          <w:tcPr>
            <w:tcW w:w="1659" w:type="dxa"/>
            <w:vMerge/>
            <w:shd w:val="solid" w:color="F4F1EE" w:fill="auto"/>
          </w:tcPr>
          <w:p w14:paraId="59A5C7D7" w14:textId="77777777" w:rsidR="00997FF7" w:rsidRPr="00BD28DC" w:rsidRDefault="00997FF7" w:rsidP="00997FF7">
            <w:pPr>
              <w:pStyle w:val="Table10ptText-ASDEFCON"/>
              <w:rPr>
                <w:b/>
              </w:rPr>
            </w:pPr>
          </w:p>
        </w:tc>
        <w:tc>
          <w:tcPr>
            <w:tcW w:w="1812" w:type="dxa"/>
            <w:vMerge/>
          </w:tcPr>
          <w:p w14:paraId="47F06DE1" w14:textId="77777777" w:rsidR="00997FF7" w:rsidRPr="00BD28DC" w:rsidRDefault="00997FF7" w:rsidP="00997FF7">
            <w:pPr>
              <w:rPr>
                <w:rFonts w:eastAsia="Calibri"/>
                <w:b/>
                <w:color w:val="000000"/>
              </w:rPr>
            </w:pPr>
          </w:p>
        </w:tc>
        <w:tc>
          <w:tcPr>
            <w:tcW w:w="2104" w:type="dxa"/>
            <w:gridSpan w:val="4"/>
          </w:tcPr>
          <w:p w14:paraId="6DB4245B" w14:textId="29A939CA" w:rsidR="00997FF7" w:rsidRPr="00BD28DC" w:rsidRDefault="00997FF7" w:rsidP="00913D54">
            <w:pPr>
              <w:pStyle w:val="Table10ptText-ASDEFCON"/>
              <w:rPr>
                <w:rFonts w:ascii="Wingdings" w:hAnsi="Wingdings"/>
                <w:b/>
              </w:rPr>
            </w:pPr>
            <w:r w:rsidRPr="00BD28DC">
              <w:t>Products liability</w:t>
            </w:r>
            <w:r w:rsidRPr="00BD28DC">
              <w:br/>
              <w:t xml:space="preserve">(Clause </w:t>
            </w:r>
            <w:r w:rsidRPr="00BD28DC">
              <w:fldChar w:fldCharType="begin"/>
            </w:r>
            <w:r w:rsidRPr="00BD28DC">
              <w:instrText xml:space="preserve"> REF _Ref325662782 \r \h  \* MERGEFORMAT </w:instrText>
            </w:r>
            <w:r w:rsidRPr="00BD28DC">
              <w:fldChar w:fldCharType="separate"/>
            </w:r>
            <w:r w:rsidR="00B652EA">
              <w:t>9.1.1b</w:t>
            </w:r>
            <w:r w:rsidRPr="00BD28DC">
              <w:fldChar w:fldCharType="end"/>
            </w:r>
            <w:r w:rsidRPr="00BD28DC">
              <w:t>)</w:t>
            </w:r>
          </w:p>
        </w:tc>
        <w:tc>
          <w:tcPr>
            <w:tcW w:w="3515" w:type="dxa"/>
            <w:gridSpan w:val="7"/>
          </w:tcPr>
          <w:p w14:paraId="32E3AC2C" w14:textId="2FBA7198" w:rsidR="00997FF7" w:rsidRPr="00BD28DC" w:rsidRDefault="00997FF7" w:rsidP="00913D54">
            <w:pPr>
              <w:pStyle w:val="Table10ptText-ASDEFCON"/>
              <w:rPr>
                <w:rFonts w:ascii="Wingdings" w:hAnsi="Wingdings"/>
                <w:b/>
              </w:rPr>
            </w:pPr>
            <w:r w:rsidRPr="00BD28DC">
              <w:rPr>
                <w:lang w:eastAsia="zh-CN"/>
              </w:rPr>
              <w:t>$</w:t>
            </w:r>
            <w:r w:rsidRPr="00BD28DC">
              <w:rPr>
                <w:b/>
                <w:lang w:eastAsia="zh-CN"/>
              </w:rPr>
              <w:fldChar w:fldCharType="begin">
                <w:ffData>
                  <w:name w:val=""/>
                  <w:enabled/>
                  <w:calcOnExit w:val="0"/>
                  <w:textInput>
                    <w:default w:val="[INSERT AMOUNT]"/>
                  </w:textInput>
                </w:ffData>
              </w:fldChar>
            </w:r>
            <w:r w:rsidRPr="00BD28DC">
              <w:rPr>
                <w:b/>
                <w:lang w:eastAsia="zh-CN"/>
              </w:rPr>
              <w:instrText xml:space="preserve"> FORMTEXT </w:instrText>
            </w:r>
            <w:r w:rsidRPr="00BD28DC">
              <w:rPr>
                <w:b/>
                <w:lang w:eastAsia="zh-CN"/>
              </w:rPr>
            </w:r>
            <w:r w:rsidRPr="00BD28DC">
              <w:rPr>
                <w:b/>
                <w:lang w:eastAsia="zh-CN"/>
              </w:rPr>
              <w:fldChar w:fldCharType="separate"/>
            </w:r>
            <w:r w:rsidR="009B28DF">
              <w:rPr>
                <w:b/>
                <w:noProof/>
                <w:lang w:eastAsia="zh-CN"/>
              </w:rPr>
              <w:t>[INSERT AMOUNT]</w:t>
            </w:r>
            <w:r w:rsidRPr="00BD28DC">
              <w:rPr>
                <w:b/>
                <w:lang w:eastAsia="zh-CN"/>
              </w:rPr>
              <w:fldChar w:fldCharType="end"/>
            </w:r>
            <w:r w:rsidRPr="00BD28DC">
              <w:rPr>
                <w:lang w:eastAsia="zh-CN"/>
              </w:rPr>
              <w:t xml:space="preserve"> </w:t>
            </w:r>
            <w:r w:rsidRPr="00BD28DC">
              <w:t>million each occurrence and in the annual aggregate for all occurrences</w:t>
            </w:r>
          </w:p>
        </w:tc>
      </w:tr>
      <w:tr w:rsidR="00997FF7" w14:paraId="632C89D5" w14:textId="77777777" w:rsidTr="0060024F">
        <w:trPr>
          <w:trHeight w:val="522"/>
        </w:trPr>
        <w:tc>
          <w:tcPr>
            <w:tcW w:w="1659" w:type="dxa"/>
            <w:vMerge/>
            <w:shd w:val="solid" w:color="F4F1EE" w:fill="auto"/>
          </w:tcPr>
          <w:p w14:paraId="32368F88" w14:textId="77777777" w:rsidR="00997FF7" w:rsidRPr="00BD28DC" w:rsidRDefault="00997FF7" w:rsidP="00997FF7">
            <w:pPr>
              <w:pStyle w:val="Table10ptText-ASDEFCON"/>
              <w:rPr>
                <w:b/>
              </w:rPr>
            </w:pPr>
          </w:p>
        </w:tc>
        <w:tc>
          <w:tcPr>
            <w:tcW w:w="1812" w:type="dxa"/>
            <w:vMerge/>
          </w:tcPr>
          <w:p w14:paraId="722D33CA" w14:textId="77777777" w:rsidR="00997FF7" w:rsidRPr="00BD28DC" w:rsidRDefault="00997FF7" w:rsidP="00997FF7">
            <w:pPr>
              <w:rPr>
                <w:rFonts w:eastAsia="Calibri"/>
                <w:b/>
                <w:color w:val="000000"/>
              </w:rPr>
            </w:pPr>
          </w:p>
        </w:tc>
        <w:tc>
          <w:tcPr>
            <w:tcW w:w="2104" w:type="dxa"/>
            <w:gridSpan w:val="4"/>
          </w:tcPr>
          <w:p w14:paraId="4B28AEFD" w14:textId="09FC3B06" w:rsidR="00997FF7" w:rsidRPr="00BD28DC" w:rsidRDefault="00997FF7" w:rsidP="00913D54">
            <w:pPr>
              <w:pStyle w:val="Table10ptText-ASDEFCON"/>
              <w:rPr>
                <w:rFonts w:ascii="Wingdings" w:hAnsi="Wingdings"/>
                <w:b/>
              </w:rPr>
            </w:pPr>
            <w:r w:rsidRPr="00BD28DC">
              <w:t xml:space="preserve">Professional indemnity </w:t>
            </w:r>
            <w:r w:rsidRPr="00BD28DC">
              <w:br/>
              <w:t xml:space="preserve">(Clause </w:t>
            </w:r>
            <w:r w:rsidRPr="00BD28DC">
              <w:fldChar w:fldCharType="begin"/>
            </w:r>
            <w:r w:rsidRPr="00BD28DC">
              <w:instrText xml:space="preserve"> REF _Ref333557929 \r \h  \* MERGEFORMAT </w:instrText>
            </w:r>
            <w:r w:rsidRPr="00BD28DC">
              <w:fldChar w:fldCharType="separate"/>
            </w:r>
            <w:r w:rsidR="00B652EA">
              <w:t>9.1.1c</w:t>
            </w:r>
            <w:r w:rsidRPr="00BD28DC">
              <w:fldChar w:fldCharType="end"/>
            </w:r>
            <w:r w:rsidRPr="00BD28DC">
              <w:t>)</w:t>
            </w:r>
          </w:p>
        </w:tc>
        <w:tc>
          <w:tcPr>
            <w:tcW w:w="3515" w:type="dxa"/>
            <w:gridSpan w:val="7"/>
          </w:tcPr>
          <w:p w14:paraId="72CDFB3F" w14:textId="7014F564" w:rsidR="00997FF7" w:rsidRPr="00BD28DC" w:rsidRDefault="00997FF7" w:rsidP="00913D54">
            <w:pPr>
              <w:pStyle w:val="Table10ptText-ASDEFCON"/>
              <w:rPr>
                <w:rFonts w:ascii="Wingdings" w:hAnsi="Wingdings"/>
                <w:b/>
              </w:rPr>
            </w:pPr>
            <w:r w:rsidRPr="00BD28DC">
              <w:rPr>
                <w:lang w:eastAsia="zh-CN"/>
              </w:rPr>
              <w:t>$</w:t>
            </w:r>
            <w:r w:rsidRPr="00BD28DC">
              <w:rPr>
                <w:b/>
                <w:lang w:eastAsia="zh-CN"/>
              </w:rPr>
              <w:fldChar w:fldCharType="begin">
                <w:ffData>
                  <w:name w:val=""/>
                  <w:enabled/>
                  <w:calcOnExit w:val="0"/>
                  <w:textInput>
                    <w:default w:val="[INSERT AMOUNT]"/>
                  </w:textInput>
                </w:ffData>
              </w:fldChar>
            </w:r>
            <w:r w:rsidRPr="00BD28DC">
              <w:rPr>
                <w:b/>
                <w:lang w:eastAsia="zh-CN"/>
              </w:rPr>
              <w:instrText xml:space="preserve"> FORMTEXT </w:instrText>
            </w:r>
            <w:r w:rsidRPr="00BD28DC">
              <w:rPr>
                <w:b/>
                <w:lang w:eastAsia="zh-CN"/>
              </w:rPr>
            </w:r>
            <w:r w:rsidRPr="00BD28DC">
              <w:rPr>
                <w:b/>
                <w:lang w:eastAsia="zh-CN"/>
              </w:rPr>
              <w:fldChar w:fldCharType="separate"/>
            </w:r>
            <w:r w:rsidR="009B28DF">
              <w:rPr>
                <w:b/>
                <w:noProof/>
                <w:lang w:eastAsia="zh-CN"/>
              </w:rPr>
              <w:t>[INSERT AMOUNT]</w:t>
            </w:r>
            <w:r w:rsidRPr="00BD28DC">
              <w:rPr>
                <w:b/>
                <w:lang w:eastAsia="zh-CN"/>
              </w:rPr>
              <w:fldChar w:fldCharType="end"/>
            </w:r>
            <w:r w:rsidRPr="00BD28DC">
              <w:t xml:space="preserve"> million each claim and in the annual aggregate for all claims</w:t>
            </w:r>
          </w:p>
        </w:tc>
      </w:tr>
      <w:tr w:rsidR="00997FF7" w14:paraId="287D1DD3" w14:textId="77777777" w:rsidTr="0060024F">
        <w:trPr>
          <w:trHeight w:val="522"/>
        </w:trPr>
        <w:tc>
          <w:tcPr>
            <w:tcW w:w="1659" w:type="dxa"/>
            <w:vMerge/>
            <w:shd w:val="solid" w:color="F4F1EE" w:fill="auto"/>
          </w:tcPr>
          <w:p w14:paraId="3EB0AA96" w14:textId="77777777" w:rsidR="00997FF7" w:rsidRPr="00BD28DC" w:rsidRDefault="00997FF7" w:rsidP="00997FF7">
            <w:pPr>
              <w:pStyle w:val="Table10ptText-ASDEFCON"/>
              <w:rPr>
                <w:b/>
              </w:rPr>
            </w:pPr>
          </w:p>
        </w:tc>
        <w:tc>
          <w:tcPr>
            <w:tcW w:w="1812" w:type="dxa"/>
            <w:vMerge/>
          </w:tcPr>
          <w:p w14:paraId="1A8D2026" w14:textId="77777777" w:rsidR="00997FF7" w:rsidRPr="00BD28DC" w:rsidRDefault="00997FF7" w:rsidP="00997FF7">
            <w:pPr>
              <w:rPr>
                <w:rFonts w:eastAsia="Calibri"/>
                <w:b/>
                <w:color w:val="000000"/>
              </w:rPr>
            </w:pPr>
          </w:p>
        </w:tc>
        <w:tc>
          <w:tcPr>
            <w:tcW w:w="2104" w:type="dxa"/>
            <w:gridSpan w:val="4"/>
          </w:tcPr>
          <w:p w14:paraId="33171B9C" w14:textId="08125EF3" w:rsidR="00997FF7" w:rsidRPr="00BD28DC" w:rsidRDefault="00997FF7" w:rsidP="00913D54">
            <w:pPr>
              <w:pStyle w:val="Table10ptText-ASDEFCON"/>
              <w:rPr>
                <w:rFonts w:ascii="Wingdings" w:hAnsi="Wingdings"/>
                <w:b/>
              </w:rPr>
            </w:pPr>
            <w:r w:rsidRPr="00BD28DC">
              <w:t xml:space="preserve">Motor vehicle liability </w:t>
            </w:r>
            <w:r w:rsidRPr="00BD28DC">
              <w:br/>
              <w:t xml:space="preserve">(Clause </w:t>
            </w:r>
            <w:r w:rsidRPr="00BD28DC">
              <w:fldChar w:fldCharType="begin"/>
            </w:r>
            <w:r w:rsidRPr="00BD28DC">
              <w:instrText xml:space="preserve"> REF _Ref325662940 \r \h  \* MERGEFORMAT </w:instrText>
            </w:r>
            <w:r w:rsidRPr="00BD28DC">
              <w:fldChar w:fldCharType="separate"/>
            </w:r>
            <w:r w:rsidR="00B652EA">
              <w:t>9.1.1g</w:t>
            </w:r>
            <w:r w:rsidRPr="00BD28DC">
              <w:fldChar w:fldCharType="end"/>
            </w:r>
            <w:r w:rsidRPr="00BD28DC">
              <w:t>)</w:t>
            </w:r>
          </w:p>
        </w:tc>
        <w:tc>
          <w:tcPr>
            <w:tcW w:w="3515" w:type="dxa"/>
            <w:gridSpan w:val="7"/>
          </w:tcPr>
          <w:p w14:paraId="188B064B" w14:textId="44ECC93D" w:rsidR="00997FF7" w:rsidRPr="00BD28DC" w:rsidRDefault="00997FF7" w:rsidP="00913D54">
            <w:pPr>
              <w:pStyle w:val="Table10ptText-ASDEFCON"/>
              <w:rPr>
                <w:rFonts w:ascii="Wingdings" w:hAnsi="Wingdings"/>
                <w:b/>
              </w:rPr>
            </w:pPr>
            <w:r w:rsidRPr="00BD28DC">
              <w:rPr>
                <w:lang w:eastAsia="zh-CN"/>
              </w:rPr>
              <w:t>$</w:t>
            </w:r>
            <w:r w:rsidRPr="00BD28DC">
              <w:rPr>
                <w:b/>
              </w:rPr>
              <w:fldChar w:fldCharType="begin">
                <w:ffData>
                  <w:name w:val=""/>
                  <w:enabled/>
                  <w:calcOnExit w:val="0"/>
                  <w:textInput>
                    <w:default w:val="[INSERT AMOUNT]"/>
                  </w:textInput>
                </w:ffData>
              </w:fldChar>
            </w:r>
            <w:r w:rsidRPr="00BD28DC">
              <w:rPr>
                <w:b/>
              </w:rPr>
              <w:instrText xml:space="preserve"> FORMTEXT </w:instrText>
            </w:r>
            <w:r w:rsidRPr="00BD28DC">
              <w:rPr>
                <w:b/>
              </w:rPr>
            </w:r>
            <w:r w:rsidRPr="00BD28DC">
              <w:rPr>
                <w:b/>
              </w:rPr>
              <w:fldChar w:fldCharType="separate"/>
            </w:r>
            <w:r w:rsidR="009B28DF">
              <w:rPr>
                <w:b/>
                <w:noProof/>
              </w:rPr>
              <w:t>[INSERT AMOUNT]</w:t>
            </w:r>
            <w:r w:rsidRPr="00BD28DC">
              <w:rPr>
                <w:b/>
              </w:rPr>
              <w:fldChar w:fldCharType="end"/>
            </w:r>
            <w:r w:rsidRPr="00BD28DC">
              <w:t xml:space="preserve"> million each and every occurrence.</w:t>
            </w:r>
          </w:p>
        </w:tc>
      </w:tr>
      <w:tr w:rsidR="00997FF7" w14:paraId="66255675" w14:textId="77777777" w:rsidTr="0060024F">
        <w:trPr>
          <w:trHeight w:val="522"/>
        </w:trPr>
        <w:tc>
          <w:tcPr>
            <w:tcW w:w="1659" w:type="dxa"/>
            <w:vMerge/>
            <w:shd w:val="solid" w:color="F4F1EE" w:fill="auto"/>
          </w:tcPr>
          <w:p w14:paraId="62EDF26E" w14:textId="77777777" w:rsidR="00997FF7" w:rsidRPr="00BD28DC" w:rsidRDefault="00997FF7" w:rsidP="00997FF7">
            <w:pPr>
              <w:pStyle w:val="Table10ptText-ASDEFCON"/>
              <w:rPr>
                <w:b/>
              </w:rPr>
            </w:pPr>
          </w:p>
        </w:tc>
        <w:tc>
          <w:tcPr>
            <w:tcW w:w="1812" w:type="dxa"/>
            <w:vMerge/>
          </w:tcPr>
          <w:p w14:paraId="5D7A4A70" w14:textId="77777777" w:rsidR="00997FF7" w:rsidRPr="00BD28DC" w:rsidRDefault="00997FF7" w:rsidP="00997FF7">
            <w:pPr>
              <w:rPr>
                <w:rFonts w:eastAsia="Calibri"/>
                <w:b/>
                <w:color w:val="000000"/>
              </w:rPr>
            </w:pPr>
          </w:p>
        </w:tc>
        <w:tc>
          <w:tcPr>
            <w:tcW w:w="2104" w:type="dxa"/>
            <w:gridSpan w:val="4"/>
          </w:tcPr>
          <w:p w14:paraId="37869AC8" w14:textId="77777777" w:rsidR="00997FF7" w:rsidRPr="00BD28DC" w:rsidRDefault="00997FF7" w:rsidP="00913D54">
            <w:pPr>
              <w:pStyle w:val="Table10ptText-ASDEFCON"/>
            </w:pPr>
            <w:r w:rsidRPr="00BD28DC">
              <w:t>Cyber insurance</w:t>
            </w:r>
          </w:p>
          <w:p w14:paraId="41ECBA4E" w14:textId="4B80730C" w:rsidR="00997FF7" w:rsidRPr="00BD28DC" w:rsidRDefault="00997FF7" w:rsidP="00913D54">
            <w:pPr>
              <w:pStyle w:val="Table10ptText-ASDEFCON"/>
              <w:rPr>
                <w:rFonts w:ascii="Wingdings" w:hAnsi="Wingdings"/>
                <w:b/>
              </w:rPr>
            </w:pPr>
            <w:r w:rsidRPr="00BD28DC">
              <w:t xml:space="preserve">(Clause </w:t>
            </w:r>
            <w:r w:rsidRPr="00BD28DC">
              <w:fldChar w:fldCharType="begin"/>
            </w:r>
            <w:r w:rsidRPr="00BD28DC">
              <w:instrText xml:space="preserve"> REF _Ref54884965 \w \h  \* MERGEFORMAT </w:instrText>
            </w:r>
            <w:r w:rsidRPr="00BD28DC">
              <w:fldChar w:fldCharType="separate"/>
            </w:r>
            <w:r w:rsidR="00B652EA">
              <w:t>9.1.1h</w:t>
            </w:r>
            <w:r w:rsidRPr="00BD28DC">
              <w:fldChar w:fldCharType="end"/>
            </w:r>
            <w:r w:rsidRPr="00BD28DC">
              <w:t>)</w:t>
            </w:r>
          </w:p>
        </w:tc>
        <w:tc>
          <w:tcPr>
            <w:tcW w:w="3515" w:type="dxa"/>
            <w:gridSpan w:val="7"/>
          </w:tcPr>
          <w:p w14:paraId="31B41F66" w14:textId="5370FE78" w:rsidR="00997FF7" w:rsidRPr="00BD28DC" w:rsidRDefault="00997FF7" w:rsidP="00913D54">
            <w:pPr>
              <w:pStyle w:val="Table10ptText-ASDEFCON"/>
              <w:rPr>
                <w:rFonts w:ascii="Wingdings" w:hAnsi="Wingdings"/>
                <w:b/>
              </w:rPr>
            </w:pPr>
            <w:r w:rsidRPr="00BD28DC">
              <w:rPr>
                <w:lang w:eastAsia="zh-CN"/>
              </w:rPr>
              <w:t>$</w:t>
            </w:r>
            <w:r w:rsidRPr="00BD28DC">
              <w:rPr>
                <w:b/>
                <w:lang w:eastAsia="zh-CN"/>
              </w:rPr>
              <w:fldChar w:fldCharType="begin">
                <w:ffData>
                  <w:name w:val=""/>
                  <w:enabled/>
                  <w:calcOnExit w:val="0"/>
                  <w:textInput>
                    <w:default w:val="[INSERT AMOUNT]"/>
                  </w:textInput>
                </w:ffData>
              </w:fldChar>
            </w:r>
            <w:r w:rsidRPr="00BD28DC">
              <w:rPr>
                <w:b/>
                <w:lang w:eastAsia="zh-CN"/>
              </w:rPr>
              <w:instrText xml:space="preserve"> FORMTEXT </w:instrText>
            </w:r>
            <w:r w:rsidRPr="00BD28DC">
              <w:rPr>
                <w:b/>
                <w:lang w:eastAsia="zh-CN"/>
              </w:rPr>
            </w:r>
            <w:r w:rsidRPr="00BD28DC">
              <w:rPr>
                <w:b/>
                <w:lang w:eastAsia="zh-CN"/>
              </w:rPr>
              <w:fldChar w:fldCharType="separate"/>
            </w:r>
            <w:r w:rsidR="009B28DF">
              <w:rPr>
                <w:b/>
                <w:noProof/>
                <w:lang w:eastAsia="zh-CN"/>
              </w:rPr>
              <w:t>[INSERT AMOUNT]</w:t>
            </w:r>
            <w:r w:rsidRPr="00BD28DC">
              <w:rPr>
                <w:b/>
                <w:lang w:eastAsia="zh-CN"/>
              </w:rPr>
              <w:fldChar w:fldCharType="end"/>
            </w:r>
            <w:r w:rsidRPr="00BD28DC">
              <w:t xml:space="preserve"> million each claim and in the annual aggregate for all claims</w:t>
            </w:r>
          </w:p>
        </w:tc>
      </w:tr>
      <w:tr w:rsidR="00D96F2E" w14:paraId="092B9F49" w14:textId="77777777" w:rsidTr="0060024F">
        <w:trPr>
          <w:gridAfter w:val="1"/>
          <w:wAfter w:w="52" w:type="dxa"/>
          <w:trHeight w:val="285"/>
        </w:trPr>
        <w:tc>
          <w:tcPr>
            <w:tcW w:w="1659" w:type="dxa"/>
            <w:shd w:val="solid" w:color="F4F1EE" w:fill="auto"/>
          </w:tcPr>
          <w:p w14:paraId="4172AE81" w14:textId="068406ED" w:rsidR="00997FF7" w:rsidRPr="00BD28DC" w:rsidRDefault="00997FF7" w:rsidP="00913D54">
            <w:pPr>
              <w:pStyle w:val="Table10ptText-ASDEFCON"/>
              <w:rPr>
                <w:b/>
              </w:rPr>
            </w:pPr>
            <w:r w:rsidRPr="00BD28DC">
              <w:rPr>
                <w:b/>
              </w:rPr>
              <w:t xml:space="preserve">Item </w:t>
            </w:r>
            <w:r>
              <w:rPr>
                <w:b/>
              </w:rPr>
              <w:t>14</w:t>
            </w:r>
            <w:r w:rsidRPr="00BD28DC">
              <w:br/>
              <w:t xml:space="preserve">(clause </w:t>
            </w:r>
            <w:r w:rsidR="00EA479E">
              <w:fldChar w:fldCharType="begin"/>
            </w:r>
            <w:r w:rsidR="00EA479E">
              <w:instrText xml:space="preserve"> REF _Ref164177315 \r \h </w:instrText>
            </w:r>
            <w:r w:rsidR="00EA479E">
              <w:fldChar w:fldCharType="separate"/>
            </w:r>
            <w:r w:rsidR="00B652EA">
              <w:t>10.7</w:t>
            </w:r>
            <w:r w:rsidR="00EA479E">
              <w:fldChar w:fldCharType="end"/>
            </w:r>
            <w:r w:rsidRPr="00BD28DC">
              <w:t>)</w:t>
            </w:r>
          </w:p>
        </w:tc>
        <w:tc>
          <w:tcPr>
            <w:tcW w:w="1812" w:type="dxa"/>
          </w:tcPr>
          <w:p w14:paraId="679D6932" w14:textId="77777777" w:rsidR="00997FF7" w:rsidRPr="00BD28DC" w:rsidRDefault="00997FF7" w:rsidP="00913D54">
            <w:pPr>
              <w:pStyle w:val="Table10ptText-ASDEFCON"/>
            </w:pPr>
            <w:r w:rsidRPr="00BD28DC">
              <w:t>Limitation Amount:</w:t>
            </w:r>
            <w:r w:rsidRPr="00BD28DC">
              <w:br/>
              <w:t>(Core)</w:t>
            </w:r>
          </w:p>
        </w:tc>
        <w:tc>
          <w:tcPr>
            <w:tcW w:w="1795" w:type="dxa"/>
            <w:gridSpan w:val="3"/>
          </w:tcPr>
          <w:p w14:paraId="1CD9974E" w14:textId="1BA29EF3" w:rsidR="00997FF7" w:rsidRPr="005A1D8F" w:rsidRDefault="00997FF7" w:rsidP="00913D54">
            <w:pPr>
              <w:pStyle w:val="Table10ptText-ASDEFCON"/>
              <w:rPr>
                <w:b/>
              </w:rPr>
            </w:pPr>
            <w:r w:rsidRPr="005A1D8F">
              <w:rPr>
                <w:b/>
              </w:rPr>
              <w:fldChar w:fldCharType="begin">
                <w:ffData>
                  <w:name w:val=""/>
                  <w:enabled/>
                  <w:calcOnExit w:val="0"/>
                  <w:textInput>
                    <w:default w:val="[INSERT AMOUN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AMOUNT]</w:t>
            </w:r>
            <w:r w:rsidRPr="005A1D8F">
              <w:rPr>
                <w:b/>
              </w:rPr>
              <w:fldChar w:fldCharType="end"/>
            </w:r>
          </w:p>
        </w:tc>
        <w:tc>
          <w:tcPr>
            <w:tcW w:w="3772" w:type="dxa"/>
            <w:gridSpan w:val="7"/>
          </w:tcPr>
          <w:p w14:paraId="628E53A4" w14:textId="77777777" w:rsidR="00997FF7" w:rsidRPr="00BD28DC" w:rsidRDefault="00997FF7" w:rsidP="00663024">
            <w:pPr>
              <w:pStyle w:val="Table10ptText-ASDEFCON"/>
              <w:rPr>
                <w:b/>
              </w:rPr>
            </w:pPr>
          </w:p>
        </w:tc>
      </w:tr>
      <w:tr w:rsidR="00D96F2E" w14:paraId="695BB55E" w14:textId="77777777" w:rsidTr="0060024F">
        <w:trPr>
          <w:gridAfter w:val="1"/>
          <w:wAfter w:w="52" w:type="dxa"/>
          <w:trHeight w:val="285"/>
        </w:trPr>
        <w:tc>
          <w:tcPr>
            <w:tcW w:w="1659" w:type="dxa"/>
            <w:shd w:val="solid" w:color="F4F1EE" w:fill="auto"/>
          </w:tcPr>
          <w:p w14:paraId="698A6BCA" w14:textId="348E4293" w:rsidR="00997FF7" w:rsidRPr="00BD28DC" w:rsidRDefault="00997FF7" w:rsidP="00913D54">
            <w:pPr>
              <w:pStyle w:val="Table10ptText-ASDEFCON"/>
              <w:rPr>
                <w:b/>
              </w:rPr>
            </w:pPr>
            <w:r w:rsidRPr="00BD28DC">
              <w:rPr>
                <w:b/>
              </w:rPr>
              <w:t xml:space="preserve">Item </w:t>
            </w:r>
            <w:r>
              <w:rPr>
                <w:b/>
              </w:rPr>
              <w:t>15</w:t>
            </w:r>
            <w:r w:rsidRPr="00BD28DC">
              <w:br/>
              <w:t>(clause</w:t>
            </w:r>
            <w:r>
              <w:t xml:space="preserve"> </w:t>
            </w:r>
            <w:r>
              <w:fldChar w:fldCharType="begin"/>
            </w:r>
            <w:r>
              <w:instrText xml:space="preserve"> REF _Ref469667895 \r \h </w:instrText>
            </w:r>
            <w:r>
              <w:fldChar w:fldCharType="separate"/>
            </w:r>
            <w:r w:rsidR="00B652EA">
              <w:t>10.8</w:t>
            </w:r>
            <w:r>
              <w:fldChar w:fldCharType="end"/>
            </w:r>
            <w:r w:rsidRPr="00BD28DC">
              <w:t>)</w:t>
            </w:r>
          </w:p>
        </w:tc>
        <w:tc>
          <w:tcPr>
            <w:tcW w:w="1812" w:type="dxa"/>
          </w:tcPr>
          <w:p w14:paraId="7E560E07" w14:textId="77777777" w:rsidR="00997FF7" w:rsidRPr="00BD28DC" w:rsidRDefault="00997FF7" w:rsidP="00913D54">
            <w:pPr>
              <w:pStyle w:val="Table10ptText-ASDEFCON"/>
            </w:pPr>
            <w:r>
              <w:t xml:space="preserve">Renegotiation </w:t>
            </w:r>
            <w:r w:rsidR="00C5015B">
              <w:t>Threshold</w:t>
            </w:r>
            <w:r w:rsidRPr="00BD28DC">
              <w:br/>
              <w:t>(Core)</w:t>
            </w:r>
          </w:p>
        </w:tc>
        <w:tc>
          <w:tcPr>
            <w:tcW w:w="1795" w:type="dxa"/>
            <w:gridSpan w:val="3"/>
          </w:tcPr>
          <w:p w14:paraId="46652717" w14:textId="54180B04" w:rsidR="00997FF7" w:rsidRPr="005A1D8F" w:rsidRDefault="00997FF7" w:rsidP="00913D54">
            <w:pPr>
              <w:pStyle w:val="Table10ptText-ASDEFCON"/>
              <w:rPr>
                <w:b/>
              </w:rPr>
            </w:pPr>
            <w:r w:rsidRPr="005A1D8F">
              <w:rPr>
                <w:b/>
              </w:rPr>
              <w:fldChar w:fldCharType="begin">
                <w:ffData>
                  <w:name w:val=""/>
                  <w:enabled/>
                  <w:calcOnExit w:val="0"/>
                  <w:textInput>
                    <w:default w:val="[INSERT AMOUN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AMOUNT]</w:t>
            </w:r>
            <w:r w:rsidRPr="005A1D8F">
              <w:rPr>
                <w:b/>
              </w:rPr>
              <w:fldChar w:fldCharType="end"/>
            </w:r>
          </w:p>
        </w:tc>
        <w:tc>
          <w:tcPr>
            <w:tcW w:w="3772" w:type="dxa"/>
            <w:gridSpan w:val="7"/>
          </w:tcPr>
          <w:p w14:paraId="319983A2" w14:textId="77777777" w:rsidR="00997FF7" w:rsidRPr="00BD28DC" w:rsidRDefault="00997FF7" w:rsidP="00663024">
            <w:pPr>
              <w:pStyle w:val="Table10ptText-ASDEFCON"/>
              <w:rPr>
                <w:b/>
              </w:rPr>
            </w:pPr>
          </w:p>
        </w:tc>
      </w:tr>
      <w:tr w:rsidR="00737F20" w14:paraId="774DEC3F" w14:textId="77777777" w:rsidTr="0060024F">
        <w:trPr>
          <w:trHeight w:val="285"/>
        </w:trPr>
        <w:tc>
          <w:tcPr>
            <w:tcW w:w="1659" w:type="dxa"/>
            <w:vMerge w:val="restart"/>
            <w:shd w:val="solid" w:color="F4F1EE" w:fill="auto"/>
          </w:tcPr>
          <w:p w14:paraId="7E49B6FA" w14:textId="2B2F3B3C" w:rsidR="00AC3037" w:rsidRPr="00BD28DC" w:rsidRDefault="00AC3037" w:rsidP="00913D54">
            <w:pPr>
              <w:pStyle w:val="Table10ptText-ASDEFCON"/>
              <w:rPr>
                <w:b/>
              </w:rPr>
            </w:pPr>
            <w:r w:rsidRPr="00BD28DC">
              <w:rPr>
                <w:b/>
              </w:rPr>
              <w:t xml:space="preserve">Item </w:t>
            </w:r>
            <w:r w:rsidR="00997FF7">
              <w:rPr>
                <w:b/>
              </w:rPr>
              <w:t>16</w:t>
            </w:r>
            <w:r w:rsidRPr="00BD28DC">
              <w:rPr>
                <w:b/>
              </w:rPr>
              <w:br/>
            </w:r>
            <w:r w:rsidRPr="00BD28DC">
              <w:t xml:space="preserve">(clause </w:t>
            </w:r>
            <w:r w:rsidRPr="00BD28DC">
              <w:fldChar w:fldCharType="begin"/>
            </w:r>
            <w:r w:rsidRPr="00BD28DC">
              <w:instrText xml:space="preserve"> REF _Ref454967593 \r \h  \* MERGEFORMAT </w:instrText>
            </w:r>
            <w:r w:rsidRPr="00BD28DC">
              <w:fldChar w:fldCharType="separate"/>
            </w:r>
            <w:r w:rsidR="00B652EA">
              <w:t>13.1</w:t>
            </w:r>
            <w:r w:rsidRPr="00BD28DC">
              <w:fldChar w:fldCharType="end"/>
            </w:r>
            <w:r w:rsidRPr="00BD28DC">
              <w:t>)</w:t>
            </w:r>
          </w:p>
        </w:tc>
        <w:tc>
          <w:tcPr>
            <w:tcW w:w="1812" w:type="dxa"/>
            <w:vMerge w:val="restart"/>
          </w:tcPr>
          <w:p w14:paraId="6CFDA13C" w14:textId="77777777" w:rsidR="00AC3037" w:rsidRPr="00BD28DC" w:rsidRDefault="00AC3037" w:rsidP="00913D54">
            <w:pPr>
              <w:pStyle w:val="Table10ptText-ASDEFCON"/>
            </w:pPr>
            <w:r w:rsidRPr="00BD28DC">
              <w:t>Management Representatives:</w:t>
            </w:r>
          </w:p>
          <w:p w14:paraId="591F63EC" w14:textId="77777777" w:rsidR="00AC3037" w:rsidRPr="00BD28DC" w:rsidRDefault="00AC3037" w:rsidP="00913D54">
            <w:pPr>
              <w:pStyle w:val="Table10ptText-ASDEFCON"/>
            </w:pPr>
            <w:r w:rsidRPr="00BD28DC">
              <w:t>(position)</w:t>
            </w:r>
          </w:p>
          <w:p w14:paraId="24492895" w14:textId="77777777" w:rsidR="00AC3037" w:rsidRPr="00BD28DC" w:rsidRDefault="00AC3037" w:rsidP="00913D54">
            <w:pPr>
              <w:pStyle w:val="Table10ptText-ASDEFCON"/>
            </w:pPr>
            <w:r w:rsidRPr="00BD28DC">
              <w:t>(Core)</w:t>
            </w:r>
          </w:p>
        </w:tc>
        <w:tc>
          <w:tcPr>
            <w:tcW w:w="1795" w:type="dxa"/>
            <w:gridSpan w:val="3"/>
          </w:tcPr>
          <w:p w14:paraId="25A6996C" w14:textId="77777777" w:rsidR="00AC3037" w:rsidRPr="00BD28DC" w:rsidRDefault="00AC3037" w:rsidP="00913D54">
            <w:pPr>
              <w:pStyle w:val="Table10ptText-ASDEFCON"/>
            </w:pPr>
            <w:r w:rsidRPr="00BD28DC">
              <w:t>Commonwealth:</w:t>
            </w:r>
          </w:p>
        </w:tc>
        <w:tc>
          <w:tcPr>
            <w:tcW w:w="3824" w:type="dxa"/>
            <w:gridSpan w:val="8"/>
          </w:tcPr>
          <w:p w14:paraId="03588E0B" w14:textId="1FCDB78C" w:rsidR="00AC3037" w:rsidRPr="005A1D8F" w:rsidRDefault="00AC3037" w:rsidP="00913D54">
            <w:pPr>
              <w:pStyle w:val="Table10ptText-ASDEFCON"/>
              <w:rPr>
                <w:b/>
              </w:rPr>
            </w:pPr>
            <w:r w:rsidRPr="005A1D8F">
              <w:rPr>
                <w:b/>
              </w:rPr>
              <w:fldChar w:fldCharType="begin">
                <w:ffData>
                  <w:name w:val=""/>
                  <w:enabled/>
                  <w:calcOnExit w:val="0"/>
                  <w:textInput>
                    <w:default w:val="(INSER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w:t>
            </w:r>
            <w:r w:rsidRPr="005A1D8F">
              <w:rPr>
                <w:b/>
              </w:rPr>
              <w:fldChar w:fldCharType="end"/>
            </w:r>
          </w:p>
        </w:tc>
      </w:tr>
      <w:tr w:rsidR="00737F20" w14:paraId="63BC9740" w14:textId="77777777" w:rsidTr="0060024F">
        <w:trPr>
          <w:trHeight w:val="240"/>
        </w:trPr>
        <w:tc>
          <w:tcPr>
            <w:tcW w:w="1659" w:type="dxa"/>
            <w:vMerge/>
            <w:shd w:val="solid" w:color="F4F1EE" w:fill="auto"/>
          </w:tcPr>
          <w:p w14:paraId="036D2C32" w14:textId="77777777" w:rsidR="00AC3037" w:rsidRPr="00BD28DC" w:rsidRDefault="00AC3037" w:rsidP="00AC3037">
            <w:pPr>
              <w:pStyle w:val="Table10ptText-ASDEFCON"/>
            </w:pPr>
          </w:p>
        </w:tc>
        <w:tc>
          <w:tcPr>
            <w:tcW w:w="1812" w:type="dxa"/>
            <w:vMerge/>
          </w:tcPr>
          <w:p w14:paraId="0E451EA8" w14:textId="77777777" w:rsidR="00AC3037" w:rsidRPr="00BD28DC" w:rsidRDefault="00AC3037" w:rsidP="00AC3037">
            <w:pPr>
              <w:pStyle w:val="Table10ptText-ASDEFCON"/>
            </w:pPr>
          </w:p>
        </w:tc>
        <w:tc>
          <w:tcPr>
            <w:tcW w:w="1795" w:type="dxa"/>
            <w:gridSpan w:val="3"/>
          </w:tcPr>
          <w:p w14:paraId="0CB5D81E" w14:textId="77777777" w:rsidR="00AC3037" w:rsidRPr="00BD28DC" w:rsidRDefault="00AC3037" w:rsidP="00913D54">
            <w:pPr>
              <w:pStyle w:val="Table10ptText-ASDEFCON"/>
            </w:pPr>
            <w:r w:rsidRPr="00BD28DC">
              <w:t>Contractor:</w:t>
            </w:r>
          </w:p>
        </w:tc>
        <w:tc>
          <w:tcPr>
            <w:tcW w:w="3824" w:type="dxa"/>
            <w:gridSpan w:val="8"/>
          </w:tcPr>
          <w:p w14:paraId="3730BC82" w14:textId="5967874A" w:rsidR="00AC3037" w:rsidRPr="005A1D8F" w:rsidRDefault="00AC3037" w:rsidP="00913D54">
            <w:pPr>
              <w:pStyle w:val="Table10ptText-ASDEFCON"/>
              <w:rPr>
                <w:b/>
              </w:rPr>
            </w:pPr>
            <w:r w:rsidRPr="005A1D8F">
              <w:rPr>
                <w:b/>
              </w:rPr>
              <w:fldChar w:fldCharType="begin">
                <w:ffData>
                  <w:name w:val=""/>
                  <w:enabled/>
                  <w:calcOnExit w:val="0"/>
                  <w:textInput>
                    <w:default w:val="(INSER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w:t>
            </w:r>
            <w:r w:rsidRPr="005A1D8F">
              <w:rPr>
                <w:b/>
              </w:rPr>
              <w:fldChar w:fldCharType="end"/>
            </w:r>
          </w:p>
        </w:tc>
      </w:tr>
      <w:tr w:rsidR="00737F20" w14:paraId="19E47627" w14:textId="77777777" w:rsidTr="0060024F">
        <w:trPr>
          <w:trHeight w:val="270"/>
        </w:trPr>
        <w:tc>
          <w:tcPr>
            <w:tcW w:w="1659" w:type="dxa"/>
            <w:vMerge w:val="restart"/>
            <w:shd w:val="solid" w:color="F4F1EE" w:fill="auto"/>
          </w:tcPr>
          <w:p w14:paraId="55034BCA" w14:textId="77A91AAA" w:rsidR="00AC3037" w:rsidRPr="00BD28DC" w:rsidRDefault="00AC3037" w:rsidP="00913D54">
            <w:pPr>
              <w:pStyle w:val="Table10ptText-ASDEFCON"/>
              <w:rPr>
                <w:b/>
              </w:rPr>
            </w:pPr>
            <w:r w:rsidRPr="00BD28DC">
              <w:rPr>
                <w:b/>
              </w:rPr>
              <w:t xml:space="preserve">Item </w:t>
            </w:r>
            <w:r w:rsidR="00997FF7">
              <w:rPr>
                <w:b/>
              </w:rPr>
              <w:t>17</w:t>
            </w:r>
            <w:r w:rsidR="00D34DDF" w:rsidRPr="00BD28DC">
              <w:rPr>
                <w:b/>
              </w:rPr>
              <w:t xml:space="preserve"> </w:t>
            </w:r>
            <w:r w:rsidRPr="00BD28DC">
              <w:rPr>
                <w:b/>
              </w:rPr>
              <w:br/>
            </w:r>
            <w:r w:rsidRPr="00BD28DC">
              <w:t xml:space="preserve">(clause </w:t>
            </w:r>
            <w:r w:rsidRPr="00BD28DC">
              <w:fldChar w:fldCharType="begin"/>
            </w:r>
            <w:r w:rsidRPr="00BD28DC">
              <w:instrText xml:space="preserve"> REF _Ref454967593 \r \h  \* MERGEFORMAT </w:instrText>
            </w:r>
            <w:r w:rsidRPr="00BD28DC">
              <w:fldChar w:fldCharType="separate"/>
            </w:r>
            <w:r w:rsidR="00B652EA">
              <w:t>13.1</w:t>
            </w:r>
            <w:r w:rsidRPr="00BD28DC">
              <w:fldChar w:fldCharType="end"/>
            </w:r>
            <w:r w:rsidRPr="00BD28DC">
              <w:t>)</w:t>
            </w:r>
          </w:p>
        </w:tc>
        <w:tc>
          <w:tcPr>
            <w:tcW w:w="1812" w:type="dxa"/>
            <w:vMerge w:val="restart"/>
          </w:tcPr>
          <w:p w14:paraId="7A7F608B" w14:textId="77777777" w:rsidR="00AC3037" w:rsidRPr="00BD28DC" w:rsidRDefault="00AC3037" w:rsidP="00913D54">
            <w:pPr>
              <w:pStyle w:val="Table10ptText-ASDEFCON"/>
            </w:pPr>
            <w:r w:rsidRPr="00BD28DC">
              <w:t>Senior Representatives:</w:t>
            </w:r>
          </w:p>
          <w:p w14:paraId="03A79E60" w14:textId="77777777" w:rsidR="00AC3037" w:rsidRPr="00BD28DC" w:rsidRDefault="00AC3037" w:rsidP="00913D54">
            <w:pPr>
              <w:pStyle w:val="Table10ptText-ASDEFCON"/>
            </w:pPr>
            <w:r w:rsidRPr="00BD28DC">
              <w:t>(position)</w:t>
            </w:r>
          </w:p>
          <w:p w14:paraId="50736F50" w14:textId="77777777" w:rsidR="00AC3037" w:rsidRPr="00BD28DC" w:rsidRDefault="00AC3037" w:rsidP="00913D54">
            <w:pPr>
              <w:pStyle w:val="Table10ptText-ASDEFCON"/>
            </w:pPr>
            <w:r w:rsidRPr="00BD28DC">
              <w:t>(Core)</w:t>
            </w:r>
          </w:p>
        </w:tc>
        <w:tc>
          <w:tcPr>
            <w:tcW w:w="1795" w:type="dxa"/>
            <w:gridSpan w:val="3"/>
          </w:tcPr>
          <w:p w14:paraId="778230DE" w14:textId="77777777" w:rsidR="00AC3037" w:rsidRPr="00BD28DC" w:rsidRDefault="00AC3037" w:rsidP="00913D54">
            <w:pPr>
              <w:pStyle w:val="Table10ptText-ASDEFCON"/>
            </w:pPr>
            <w:r w:rsidRPr="00BD28DC">
              <w:t>Commonwealth:</w:t>
            </w:r>
          </w:p>
        </w:tc>
        <w:tc>
          <w:tcPr>
            <w:tcW w:w="3824" w:type="dxa"/>
            <w:gridSpan w:val="8"/>
          </w:tcPr>
          <w:p w14:paraId="5899A890" w14:textId="18520427" w:rsidR="00AC3037" w:rsidRPr="005A1D8F" w:rsidRDefault="00AC3037" w:rsidP="00913D54">
            <w:pPr>
              <w:pStyle w:val="Table10ptText-ASDEFCON"/>
              <w:rPr>
                <w:b/>
              </w:rPr>
            </w:pPr>
            <w:r w:rsidRPr="005A1D8F">
              <w:rPr>
                <w:b/>
              </w:rPr>
              <w:fldChar w:fldCharType="begin">
                <w:ffData>
                  <w:name w:val=""/>
                  <w:enabled/>
                  <w:calcOnExit w:val="0"/>
                  <w:textInput>
                    <w:default w:val="(INSER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w:t>
            </w:r>
            <w:r w:rsidRPr="005A1D8F">
              <w:rPr>
                <w:b/>
              </w:rPr>
              <w:fldChar w:fldCharType="end"/>
            </w:r>
          </w:p>
        </w:tc>
      </w:tr>
      <w:tr w:rsidR="00737F20" w14:paraId="406A6500" w14:textId="77777777" w:rsidTr="0060024F">
        <w:trPr>
          <w:trHeight w:val="270"/>
        </w:trPr>
        <w:tc>
          <w:tcPr>
            <w:tcW w:w="1659" w:type="dxa"/>
            <w:vMerge/>
            <w:shd w:val="solid" w:color="F4F1EE" w:fill="auto"/>
          </w:tcPr>
          <w:p w14:paraId="6C9587D6" w14:textId="77777777" w:rsidR="00AC3037" w:rsidRPr="00BD28DC" w:rsidRDefault="00AC3037" w:rsidP="00AC3037">
            <w:pPr>
              <w:pStyle w:val="Table10ptText-ASDEFCON"/>
            </w:pPr>
          </w:p>
        </w:tc>
        <w:tc>
          <w:tcPr>
            <w:tcW w:w="1812" w:type="dxa"/>
            <w:vMerge/>
          </w:tcPr>
          <w:p w14:paraId="3F891C7F" w14:textId="77777777" w:rsidR="00AC3037" w:rsidRPr="00BD28DC" w:rsidRDefault="00AC3037" w:rsidP="00AC3037">
            <w:pPr>
              <w:pStyle w:val="Table10ptText-ASDEFCON"/>
            </w:pPr>
          </w:p>
        </w:tc>
        <w:tc>
          <w:tcPr>
            <w:tcW w:w="1795" w:type="dxa"/>
            <w:gridSpan w:val="3"/>
          </w:tcPr>
          <w:p w14:paraId="0A170271" w14:textId="77777777" w:rsidR="00AC3037" w:rsidRPr="00BD28DC" w:rsidRDefault="00AC3037" w:rsidP="00913D54">
            <w:pPr>
              <w:pStyle w:val="Table10ptText-ASDEFCON"/>
            </w:pPr>
            <w:r w:rsidRPr="00BD28DC">
              <w:t>Contractor:</w:t>
            </w:r>
          </w:p>
        </w:tc>
        <w:tc>
          <w:tcPr>
            <w:tcW w:w="3824" w:type="dxa"/>
            <w:gridSpan w:val="8"/>
          </w:tcPr>
          <w:p w14:paraId="2FC55569" w14:textId="541F2021" w:rsidR="00AC3037" w:rsidRPr="005A1D8F" w:rsidRDefault="00AC3037" w:rsidP="00913D54">
            <w:pPr>
              <w:pStyle w:val="Table10ptText-ASDEFCON"/>
              <w:rPr>
                <w:b/>
              </w:rPr>
            </w:pPr>
            <w:r w:rsidRPr="005A1D8F">
              <w:rPr>
                <w:b/>
              </w:rPr>
              <w:fldChar w:fldCharType="begin">
                <w:ffData>
                  <w:name w:val=""/>
                  <w:enabled/>
                  <w:calcOnExit w:val="0"/>
                  <w:textInput>
                    <w:default w:val="(INSERT)"/>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w:t>
            </w:r>
            <w:r w:rsidRPr="005A1D8F">
              <w:rPr>
                <w:b/>
              </w:rPr>
              <w:fldChar w:fldCharType="end"/>
            </w:r>
          </w:p>
        </w:tc>
      </w:tr>
      <w:tr w:rsidR="00D96F2E" w14:paraId="78B19688" w14:textId="77777777" w:rsidTr="0060024F">
        <w:trPr>
          <w:gridAfter w:val="1"/>
          <w:wAfter w:w="52" w:type="dxa"/>
          <w:trHeight w:val="566"/>
        </w:trPr>
        <w:tc>
          <w:tcPr>
            <w:tcW w:w="1659" w:type="dxa"/>
            <w:vMerge w:val="restart"/>
            <w:shd w:val="solid" w:color="F4F1EE" w:fill="auto"/>
          </w:tcPr>
          <w:p w14:paraId="4CB19242" w14:textId="60300D14" w:rsidR="00AC3037" w:rsidRPr="008F5B01" w:rsidRDefault="00913F05" w:rsidP="00913D54">
            <w:pPr>
              <w:pStyle w:val="Table10ptText-ASDEFCON"/>
              <w:rPr>
                <w:b/>
              </w:rPr>
            </w:pPr>
            <w:bookmarkStart w:id="16" w:name="_Toc216671605"/>
            <w:bookmarkStart w:id="17" w:name="_Toc140563484"/>
            <w:bookmarkStart w:id="18" w:name="_Toc140563770"/>
            <w:bookmarkStart w:id="19" w:name="_Toc140564270"/>
            <w:bookmarkStart w:id="20" w:name="_Toc140565573"/>
            <w:bookmarkStart w:id="21" w:name="_Toc140565716"/>
            <w:bookmarkStart w:id="22" w:name="_Toc140565877"/>
            <w:bookmarkStart w:id="23" w:name="_Toc140567508"/>
            <w:bookmarkStart w:id="24" w:name="_Toc140572381"/>
            <w:bookmarkStart w:id="25" w:name="_Toc201638957"/>
            <w:bookmarkStart w:id="26" w:name="_Toc216671606"/>
            <w:bookmarkStart w:id="27" w:name="_Toc136927148"/>
            <w:bookmarkStart w:id="28" w:name="_Toc139860400"/>
            <w:bookmarkStart w:id="29" w:name="_Toc136927150"/>
            <w:bookmarkStart w:id="30" w:name="_Toc139860402"/>
            <w:bookmarkStart w:id="31" w:name="_Toc136927151"/>
            <w:bookmarkStart w:id="32" w:name="_Toc139860403"/>
            <w:bookmarkStart w:id="33" w:name="_Toc140563485"/>
            <w:bookmarkStart w:id="34" w:name="_Toc140563771"/>
            <w:bookmarkStart w:id="35" w:name="_Toc140564271"/>
            <w:bookmarkStart w:id="36" w:name="_Toc140565574"/>
            <w:bookmarkStart w:id="37" w:name="_Toc140565717"/>
            <w:bookmarkStart w:id="38" w:name="_Toc140565878"/>
            <w:bookmarkStart w:id="39" w:name="_Toc140567509"/>
            <w:bookmarkStart w:id="40" w:name="_Toc140572382"/>
            <w:bookmarkStart w:id="41" w:name="_Toc201638958"/>
            <w:bookmarkStart w:id="42" w:name="_Toc216671607"/>
            <w:bookmarkStart w:id="43" w:name="_Ref64445846"/>
            <w:bookmarkStart w:id="44" w:name="_Toc300828089"/>
            <w:bookmarkStart w:id="45" w:name="_Toc300828167"/>
            <w:bookmarkStart w:id="46" w:name="_Toc300832961"/>
            <w:bookmarkStart w:id="47" w:name="_Toc30091385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b/>
              </w:rPr>
              <w:t>I</w:t>
            </w:r>
            <w:r w:rsidR="00AC3037" w:rsidRPr="008F5B01">
              <w:rPr>
                <w:b/>
              </w:rPr>
              <w:t xml:space="preserve">tem </w:t>
            </w:r>
            <w:bookmarkEnd w:id="43"/>
            <w:bookmarkEnd w:id="44"/>
            <w:bookmarkEnd w:id="45"/>
            <w:bookmarkEnd w:id="46"/>
            <w:bookmarkEnd w:id="47"/>
            <w:r w:rsidR="00997FF7">
              <w:rPr>
                <w:b/>
              </w:rPr>
              <w:t>18</w:t>
            </w:r>
            <w:r w:rsidRPr="008F5B01">
              <w:rPr>
                <w:b/>
              </w:rPr>
              <w:t xml:space="preserve"> </w:t>
            </w:r>
            <w:r w:rsidR="00AC3037" w:rsidRPr="008F5B01">
              <w:rPr>
                <w:b/>
              </w:rPr>
              <w:br/>
            </w:r>
            <w:r w:rsidR="00AC3037" w:rsidRPr="008F5B01">
              <w:t xml:space="preserve">(clause </w:t>
            </w:r>
            <w:r w:rsidR="00AC3037" w:rsidRPr="008F5B01">
              <w:fldChar w:fldCharType="begin"/>
            </w:r>
            <w:r w:rsidR="00AC3037" w:rsidRPr="008F5B01">
              <w:instrText xml:space="preserve"> REF _Ref13230824 \r \h  \* MERGEFORMAT </w:instrText>
            </w:r>
            <w:r w:rsidR="00AC3037" w:rsidRPr="008F5B01">
              <w:fldChar w:fldCharType="separate"/>
            </w:r>
            <w:r w:rsidR="00B652EA">
              <w:t>11.10</w:t>
            </w:r>
            <w:r w:rsidR="00AC3037" w:rsidRPr="008F5B01">
              <w:fldChar w:fldCharType="end"/>
            </w:r>
            <w:r w:rsidR="00AC3037" w:rsidRPr="008F5B01">
              <w:t>)</w:t>
            </w:r>
          </w:p>
        </w:tc>
        <w:tc>
          <w:tcPr>
            <w:tcW w:w="1812" w:type="dxa"/>
          </w:tcPr>
          <w:p w14:paraId="5344BEF9" w14:textId="77777777" w:rsidR="00AC3037" w:rsidRPr="008F5B01" w:rsidRDefault="00AC3037" w:rsidP="00913D54">
            <w:pPr>
              <w:pStyle w:val="Table10ptText-ASDEFCON"/>
            </w:pPr>
            <w:r w:rsidRPr="008F5B01">
              <w:t>Defence Security:</w:t>
            </w:r>
          </w:p>
          <w:p w14:paraId="0F5F3DDD" w14:textId="77777777" w:rsidR="00AC3037" w:rsidRPr="008F5B01" w:rsidRDefault="00AC3037" w:rsidP="00913D54">
            <w:pPr>
              <w:pStyle w:val="Table10ptText-ASDEFCON"/>
            </w:pPr>
            <w:r w:rsidRPr="008F5B01">
              <w:t xml:space="preserve">(Core) </w:t>
            </w:r>
          </w:p>
        </w:tc>
        <w:tc>
          <w:tcPr>
            <w:tcW w:w="1782" w:type="dxa"/>
            <w:gridSpan w:val="2"/>
            <w:tcBorders>
              <w:bottom w:val="single" w:sz="4" w:space="0" w:color="EEECE1"/>
              <w:right w:val="single" w:sz="4" w:space="0" w:color="EEECE1"/>
            </w:tcBorders>
          </w:tcPr>
          <w:p w14:paraId="53D4EDDF" w14:textId="77777777" w:rsidR="00AC3037" w:rsidRPr="008F5B01" w:rsidRDefault="00AC3037" w:rsidP="00913D54">
            <w:pPr>
              <w:pStyle w:val="Table10ptText-ASDEFCON"/>
            </w:pPr>
            <w:r w:rsidRPr="008F5B01">
              <w:t>Security classification of information, assets and work to be performed under the Contract:</w:t>
            </w:r>
          </w:p>
          <w:p w14:paraId="2AB672C2" w14:textId="7E24F2EA" w:rsidR="00AC3037" w:rsidRPr="008F5B01" w:rsidRDefault="00AC3037" w:rsidP="00913D54">
            <w:pPr>
              <w:pStyle w:val="Table10ptText-ASDEFCON"/>
            </w:pPr>
            <w:r w:rsidRPr="008F5B01">
              <w:t xml:space="preserve">(clause </w:t>
            </w:r>
            <w:r w:rsidRPr="008F5B01">
              <w:fldChar w:fldCharType="begin"/>
            </w:r>
            <w:r w:rsidRPr="008F5B01">
              <w:instrText xml:space="preserve"> REF _Ref13464845 \r \h  \* MERGEFORMAT </w:instrText>
            </w:r>
            <w:r w:rsidRPr="008F5B01">
              <w:fldChar w:fldCharType="separate"/>
            </w:r>
            <w:r w:rsidR="00B652EA">
              <w:t>11.10.3</w:t>
            </w:r>
            <w:r w:rsidRPr="008F5B01">
              <w:fldChar w:fldCharType="end"/>
            </w:r>
            <w:r w:rsidRPr="008F5B01">
              <w:t>)</w:t>
            </w:r>
          </w:p>
        </w:tc>
        <w:bookmarkStart w:id="48" w:name="OLE_LINK3"/>
        <w:bookmarkStart w:id="49" w:name="OLE_LINK4"/>
        <w:tc>
          <w:tcPr>
            <w:tcW w:w="3785" w:type="dxa"/>
            <w:gridSpan w:val="8"/>
            <w:tcBorders>
              <w:left w:val="single" w:sz="4" w:space="0" w:color="EEECE1"/>
              <w:bottom w:val="single" w:sz="4" w:space="0" w:color="EEECE1"/>
            </w:tcBorders>
          </w:tcPr>
          <w:p w14:paraId="345D41C9" w14:textId="33242238" w:rsidR="00AC3037" w:rsidRPr="005A1D8F" w:rsidRDefault="00AC3037" w:rsidP="00913D54">
            <w:pPr>
              <w:pStyle w:val="Table10ptText-ASDEFCON"/>
              <w:rPr>
                <w:b/>
                <w:i/>
              </w:rPr>
            </w:pPr>
            <w:r w:rsidRPr="005A1D8F">
              <w:rPr>
                <w:b/>
              </w:rPr>
              <w:fldChar w:fldCharType="begin">
                <w:ffData>
                  <w:name w:val=""/>
                  <w:enabled/>
                  <w:calcOnExit w:val="0"/>
                  <w:textInput>
                    <w:default w:val="[INSERT CLASSIFICATION]"/>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CLASSIFICATION]</w:t>
            </w:r>
            <w:r w:rsidRPr="005A1D8F">
              <w:rPr>
                <w:b/>
              </w:rPr>
              <w:fldChar w:fldCharType="end"/>
            </w:r>
            <w:bookmarkEnd w:id="48"/>
            <w:bookmarkEnd w:id="49"/>
          </w:p>
        </w:tc>
      </w:tr>
      <w:tr w:rsidR="00D96F2E" w14:paraId="4495037D" w14:textId="77777777" w:rsidTr="0060024F">
        <w:trPr>
          <w:gridAfter w:val="1"/>
          <w:wAfter w:w="52" w:type="dxa"/>
          <w:trHeight w:val="566"/>
        </w:trPr>
        <w:tc>
          <w:tcPr>
            <w:tcW w:w="1659" w:type="dxa"/>
            <w:vMerge/>
            <w:shd w:val="solid" w:color="F4F1EE" w:fill="auto"/>
          </w:tcPr>
          <w:p w14:paraId="4FE8C96E" w14:textId="77777777" w:rsidR="00D34DDF" w:rsidRDefault="00D34DDF" w:rsidP="00D34DDF">
            <w:pPr>
              <w:pStyle w:val="Table10ptText-ASDEFCON"/>
              <w:rPr>
                <w:b/>
              </w:rPr>
            </w:pPr>
          </w:p>
        </w:tc>
        <w:tc>
          <w:tcPr>
            <w:tcW w:w="1812" w:type="dxa"/>
          </w:tcPr>
          <w:p w14:paraId="30845BB3" w14:textId="77777777" w:rsidR="00D34DDF" w:rsidRPr="008F5B01" w:rsidRDefault="00D34DDF" w:rsidP="00D34DDF">
            <w:pPr>
              <w:pStyle w:val="Table10ptText-ASDEFCON"/>
              <w:rPr>
                <w:b/>
              </w:rPr>
            </w:pPr>
          </w:p>
        </w:tc>
        <w:tc>
          <w:tcPr>
            <w:tcW w:w="1782" w:type="dxa"/>
            <w:gridSpan w:val="2"/>
            <w:tcBorders>
              <w:bottom w:val="single" w:sz="4" w:space="0" w:color="EEECE1"/>
              <w:right w:val="single" w:sz="4" w:space="0" w:color="EEECE1"/>
            </w:tcBorders>
          </w:tcPr>
          <w:p w14:paraId="60BEBA97" w14:textId="77777777" w:rsidR="00D34DDF" w:rsidRPr="008F5B01" w:rsidRDefault="00D34DDF" w:rsidP="00913D54">
            <w:pPr>
              <w:pStyle w:val="Table10ptText-ASDEFCON"/>
            </w:pPr>
            <w:r w:rsidRPr="008F5B01">
              <w:t>Personnel security clearance:</w:t>
            </w:r>
          </w:p>
          <w:p w14:paraId="10092786" w14:textId="7D35FE5D" w:rsidR="00D34DDF" w:rsidRPr="008F5B01" w:rsidRDefault="00D34DDF" w:rsidP="00913D54">
            <w:pPr>
              <w:pStyle w:val="Table10ptText-ASDEFCON"/>
            </w:pPr>
            <w:r w:rsidRPr="008F5B01">
              <w:t xml:space="preserve">(clause </w:t>
            </w:r>
            <w:r>
              <w:fldChar w:fldCharType="begin"/>
            </w:r>
            <w:r>
              <w:instrText xml:space="preserve"> REF _Ref97049944 \r \h </w:instrText>
            </w:r>
            <w:r>
              <w:fldChar w:fldCharType="separate"/>
            </w:r>
            <w:r w:rsidR="00B652EA">
              <w:t>11.10.3b</w:t>
            </w:r>
            <w:r>
              <w:fldChar w:fldCharType="end"/>
            </w:r>
            <w:r w:rsidRPr="008F5B01">
              <w:t>)</w:t>
            </w:r>
          </w:p>
        </w:tc>
        <w:tc>
          <w:tcPr>
            <w:tcW w:w="3785" w:type="dxa"/>
            <w:gridSpan w:val="8"/>
            <w:tcBorders>
              <w:left w:val="single" w:sz="4" w:space="0" w:color="EEECE1"/>
              <w:bottom w:val="single" w:sz="4" w:space="0" w:color="EEECE1"/>
            </w:tcBorders>
          </w:tcPr>
          <w:p w14:paraId="4A3DEC09" w14:textId="3E4608E3" w:rsidR="00D34DDF" w:rsidRPr="005A1D8F" w:rsidRDefault="00D34DDF" w:rsidP="00913D54">
            <w:pPr>
              <w:pStyle w:val="Table10ptText-ASDEFCON"/>
              <w:rPr>
                <w:b/>
              </w:rPr>
            </w:pPr>
            <w:r w:rsidRPr="005A1D8F">
              <w:rPr>
                <w:b/>
              </w:rPr>
              <w:fldChar w:fldCharType="begin">
                <w:ffData>
                  <w:name w:val=""/>
                  <w:enabled/>
                  <w:calcOnExit w:val="0"/>
                  <w:textInput>
                    <w:default w:val="[INSERT CLASSIFICATION]"/>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CLASSIFICATION]</w:t>
            </w:r>
            <w:r w:rsidRPr="005A1D8F">
              <w:rPr>
                <w:b/>
              </w:rPr>
              <w:fldChar w:fldCharType="end"/>
            </w:r>
          </w:p>
        </w:tc>
      </w:tr>
      <w:tr w:rsidR="00737F20" w14:paraId="28DF93AE" w14:textId="77777777" w:rsidTr="0060024F">
        <w:trPr>
          <w:trHeight w:val="317"/>
        </w:trPr>
        <w:tc>
          <w:tcPr>
            <w:tcW w:w="1659" w:type="dxa"/>
            <w:vMerge/>
            <w:shd w:val="solid" w:color="F4F1EE" w:fill="auto"/>
          </w:tcPr>
          <w:p w14:paraId="23B3B3AB" w14:textId="77777777" w:rsidR="00AC3037" w:rsidRPr="008F5B01" w:rsidRDefault="00AC3037" w:rsidP="00AC3037">
            <w:pPr>
              <w:pStyle w:val="Table10ptText-ASDEFCON"/>
            </w:pPr>
          </w:p>
        </w:tc>
        <w:tc>
          <w:tcPr>
            <w:tcW w:w="1812" w:type="dxa"/>
          </w:tcPr>
          <w:p w14:paraId="4000781E" w14:textId="77777777" w:rsidR="00AC3037" w:rsidRPr="008F5B01" w:rsidRDefault="00AC3037" w:rsidP="00AC3037">
            <w:pPr>
              <w:pStyle w:val="Table10ptText-ASDEFCON"/>
            </w:pPr>
          </w:p>
        </w:tc>
        <w:tc>
          <w:tcPr>
            <w:tcW w:w="1795" w:type="dxa"/>
            <w:gridSpan w:val="3"/>
            <w:tcBorders>
              <w:top w:val="single" w:sz="4" w:space="0" w:color="EEECE1"/>
              <w:bottom w:val="single" w:sz="4" w:space="0" w:color="EEECE1"/>
              <w:right w:val="single" w:sz="4" w:space="0" w:color="EEECE1"/>
            </w:tcBorders>
          </w:tcPr>
          <w:p w14:paraId="6D0CFE4C" w14:textId="77777777" w:rsidR="00AC3037" w:rsidRPr="008F5B01" w:rsidRDefault="00AC3037" w:rsidP="005A1D8F">
            <w:pPr>
              <w:pStyle w:val="Table10ptText-ASDEFCON"/>
            </w:pPr>
            <w:r w:rsidRPr="008F5B01">
              <w:t>DISP membership required:</w:t>
            </w:r>
          </w:p>
          <w:p w14:paraId="26849CED" w14:textId="21969A47" w:rsidR="00AC3037" w:rsidRPr="00861C25" w:rsidRDefault="00AC3037" w:rsidP="005A1D8F">
            <w:pPr>
              <w:pStyle w:val="Table10ptText-ASDEFCON"/>
            </w:pPr>
            <w:r w:rsidRPr="008F5B01">
              <w:t>(</w:t>
            </w:r>
            <w:r w:rsidRPr="00741F12">
              <w:rPr>
                <w:rFonts w:cs="Arial"/>
                <w:szCs w:val="20"/>
              </w:rPr>
              <w:t xml:space="preserve">clause </w:t>
            </w:r>
            <w:r w:rsidRPr="00741F12">
              <w:rPr>
                <w:rFonts w:cs="Arial"/>
                <w:szCs w:val="20"/>
              </w:rPr>
              <w:fldChar w:fldCharType="begin"/>
            </w:r>
            <w:r w:rsidRPr="00741F12">
              <w:rPr>
                <w:rFonts w:cs="Arial"/>
                <w:szCs w:val="20"/>
              </w:rPr>
              <w:instrText xml:space="preserve"> REF _Ref13464831 \r \h  \* MERGEFORMAT </w:instrText>
            </w:r>
            <w:r w:rsidRPr="00741F12">
              <w:rPr>
                <w:rFonts w:cs="Arial"/>
                <w:szCs w:val="20"/>
              </w:rPr>
            </w:r>
            <w:r w:rsidRPr="00741F12">
              <w:rPr>
                <w:rFonts w:cs="Arial"/>
                <w:szCs w:val="20"/>
              </w:rPr>
              <w:fldChar w:fldCharType="separate"/>
            </w:r>
            <w:r w:rsidR="00B652EA">
              <w:rPr>
                <w:rFonts w:cs="Arial"/>
                <w:szCs w:val="20"/>
              </w:rPr>
              <w:t>11.10.4</w:t>
            </w:r>
            <w:r w:rsidRPr="00741F12">
              <w:rPr>
                <w:rFonts w:cs="Arial"/>
                <w:szCs w:val="20"/>
              </w:rPr>
              <w:fldChar w:fldCharType="end"/>
            </w:r>
            <w:r w:rsidRPr="00741F12">
              <w:rPr>
                <w:rFonts w:cs="Arial"/>
                <w:szCs w:val="20"/>
              </w:rPr>
              <w:t>)</w:t>
            </w:r>
          </w:p>
          <w:p w14:paraId="4884F88E" w14:textId="77777777" w:rsidR="00861C25" w:rsidRPr="008F5B01" w:rsidRDefault="00861C25" w:rsidP="00913D54">
            <w:pPr>
              <w:pStyle w:val="NoteToDrafters-ASDEFCON"/>
            </w:pPr>
            <w:r w:rsidRPr="009D6427">
              <w:t>Note to Drafters:</w:t>
            </w:r>
            <w:r>
              <w:t xml:space="preserve">  </w:t>
            </w:r>
            <w:r w:rsidRPr="009D6427">
              <w:t>Delete DISP Governance Level, DISP Personnel Security Level, DISP Physical Security Level and DISP Information / Cyber Security Level if DISP membership is not required.</w:t>
            </w:r>
          </w:p>
        </w:tc>
        <w:tc>
          <w:tcPr>
            <w:tcW w:w="3824" w:type="dxa"/>
            <w:gridSpan w:val="8"/>
            <w:tcBorders>
              <w:top w:val="single" w:sz="4" w:space="0" w:color="EEECE1"/>
              <w:left w:val="single" w:sz="4" w:space="0" w:color="EEECE1"/>
              <w:bottom w:val="single" w:sz="4" w:space="0" w:color="EEECE1"/>
            </w:tcBorders>
          </w:tcPr>
          <w:p w14:paraId="30402BDD" w14:textId="77777777" w:rsidR="00AC3037" w:rsidRPr="008F5B01" w:rsidRDefault="00AC3037" w:rsidP="00913D54">
            <w:pPr>
              <w:pStyle w:val="Table10ptText-ASDEFCON"/>
              <w:rPr>
                <w:lang w:eastAsia="zh-CN"/>
              </w:rPr>
            </w:pPr>
            <w:r w:rsidRPr="008F5B01">
              <w:t xml:space="preserve"> </w:t>
            </w:r>
            <w:r w:rsidRPr="008F5B01">
              <w:rPr>
                <w:rFonts w:ascii="Wingdings" w:hAnsi="Wingdings"/>
              </w:rPr>
              <w:sym w:font="Wingdings" w:char="F071"/>
            </w:r>
            <w:r w:rsidRPr="008F5B01">
              <w:t xml:space="preserve"> Yes  /   </w:t>
            </w:r>
            <w:r w:rsidRPr="008F5B01">
              <w:rPr>
                <w:rFonts w:ascii="Wingdings" w:hAnsi="Wingdings"/>
              </w:rPr>
              <w:sym w:font="Wingdings" w:char="F071"/>
            </w:r>
            <w:r w:rsidRPr="008F5B01">
              <w:t xml:space="preserve"> No  </w:t>
            </w:r>
          </w:p>
        </w:tc>
      </w:tr>
      <w:tr w:rsidR="00D96F2E" w14:paraId="67196091" w14:textId="77777777" w:rsidTr="0060024F">
        <w:trPr>
          <w:gridAfter w:val="1"/>
          <w:wAfter w:w="52" w:type="dxa"/>
          <w:trHeight w:val="317"/>
        </w:trPr>
        <w:tc>
          <w:tcPr>
            <w:tcW w:w="1659" w:type="dxa"/>
            <w:vMerge/>
            <w:shd w:val="solid" w:color="F4F1EE" w:fill="auto"/>
          </w:tcPr>
          <w:p w14:paraId="24313E3F" w14:textId="77777777" w:rsidR="00D34DDF" w:rsidRPr="008F5B01" w:rsidRDefault="00D34DDF" w:rsidP="00D34DDF">
            <w:pPr>
              <w:pStyle w:val="Table10ptText-ASDEFCON"/>
            </w:pPr>
          </w:p>
        </w:tc>
        <w:tc>
          <w:tcPr>
            <w:tcW w:w="1812" w:type="dxa"/>
          </w:tcPr>
          <w:p w14:paraId="102DCE08" w14:textId="77777777" w:rsidR="00D34DDF" w:rsidRPr="008F5B01" w:rsidRDefault="00D34DDF" w:rsidP="00D34DDF">
            <w:pPr>
              <w:pStyle w:val="Table10ptText-ASDEFCON"/>
            </w:pPr>
          </w:p>
        </w:tc>
        <w:tc>
          <w:tcPr>
            <w:tcW w:w="1782" w:type="dxa"/>
            <w:gridSpan w:val="2"/>
            <w:tcBorders>
              <w:top w:val="single" w:sz="4" w:space="0" w:color="EEECE1"/>
              <w:bottom w:val="single" w:sz="4" w:space="0" w:color="EEECE1"/>
              <w:right w:val="single" w:sz="4" w:space="0" w:color="EEECE1"/>
            </w:tcBorders>
          </w:tcPr>
          <w:p w14:paraId="4845C5E6" w14:textId="77777777" w:rsidR="00D34DDF" w:rsidRPr="008F5B01" w:rsidRDefault="000F7EDC" w:rsidP="005A1D8F">
            <w:pPr>
              <w:pStyle w:val="Table10ptText-ASDEFCON"/>
            </w:pPr>
            <w:r>
              <w:t xml:space="preserve">DISP </w:t>
            </w:r>
            <w:r w:rsidR="00D34DDF" w:rsidRPr="008F5B01">
              <w:t>Governance</w:t>
            </w:r>
            <w:r>
              <w:t xml:space="preserve"> Level</w:t>
            </w:r>
            <w:r w:rsidR="00D34DDF" w:rsidRPr="008F5B01">
              <w:t>:</w:t>
            </w:r>
          </w:p>
          <w:p w14:paraId="37C5DCDA" w14:textId="77777777" w:rsidR="00D34DDF" w:rsidRPr="008F5B01" w:rsidRDefault="00D34DDF" w:rsidP="00913D54">
            <w:pPr>
              <w:pStyle w:val="NoteToDrafters-ASDEFCON"/>
            </w:pPr>
            <w:r w:rsidRPr="008F5B01">
              <w:t xml:space="preserve">Note to drafters:  In accordance with </w:t>
            </w:r>
            <w:r>
              <w:t>Control</w:t>
            </w:r>
            <w:r w:rsidRPr="008F5B01">
              <w:t xml:space="preserve"> 16</w:t>
            </w:r>
            <w:r>
              <w:t>.1</w:t>
            </w:r>
            <w:r w:rsidRPr="008F5B01">
              <w:t xml:space="preserve"> of the DSPF, the DISP membership level required for the Governance element must equal the highest DISP membership level required for the other elements.</w:t>
            </w:r>
          </w:p>
        </w:tc>
        <w:tc>
          <w:tcPr>
            <w:tcW w:w="3785" w:type="dxa"/>
            <w:gridSpan w:val="8"/>
            <w:tcBorders>
              <w:top w:val="single" w:sz="4" w:space="0" w:color="EEECE1"/>
              <w:left w:val="single" w:sz="4" w:space="0" w:color="EEECE1"/>
              <w:bottom w:val="single" w:sz="4" w:space="0" w:color="EEECE1"/>
            </w:tcBorders>
          </w:tcPr>
          <w:p w14:paraId="3CB657EF" w14:textId="1A845E93" w:rsidR="00D34DDF" w:rsidRPr="005A1D8F" w:rsidRDefault="00D34DDF" w:rsidP="00913D54">
            <w:pPr>
              <w:pStyle w:val="Table10ptText-ASDEFCON"/>
              <w:rPr>
                <w:b/>
              </w:rPr>
            </w:pPr>
            <w:r w:rsidRPr="005A1D8F">
              <w:rPr>
                <w:b/>
              </w:rPr>
              <w:fldChar w:fldCharType="begin">
                <w:ffData>
                  <w:name w:val=""/>
                  <w:enabled/>
                  <w:calcOnExit w:val="0"/>
                  <w:textInput>
                    <w:default w:val="[INSERT LEVEL]"/>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LEVEL]</w:t>
            </w:r>
            <w:r w:rsidRPr="005A1D8F">
              <w:rPr>
                <w:b/>
              </w:rPr>
              <w:fldChar w:fldCharType="end"/>
            </w:r>
          </w:p>
          <w:p w14:paraId="3A584344" w14:textId="4DDF69C5" w:rsidR="00D34DDF" w:rsidRPr="008F5B01" w:rsidRDefault="00D34DDF" w:rsidP="00913D54">
            <w:pPr>
              <w:pStyle w:val="Table10ptText-ASDEFCON"/>
            </w:pPr>
            <w:r w:rsidRPr="008F5B01">
              <w:rPr>
                <w:rFonts w:cs="Arial"/>
                <w:b/>
              </w:rPr>
              <w:fldChar w:fldCharType="begin">
                <w:ffData>
                  <w:name w:val=""/>
                  <w:enabled/>
                  <w:calcOnExit w:val="0"/>
                  <w:textInput>
                    <w:default w:val="[INSERT SPECIFIC DETAILS IF REQUIRED]"/>
                  </w:textInput>
                </w:ffData>
              </w:fldChar>
            </w:r>
            <w:r w:rsidRPr="008F5B01">
              <w:rPr>
                <w:rFonts w:cs="Arial"/>
                <w:b/>
              </w:rPr>
              <w:instrText xml:space="preserve"> FORMTEXT </w:instrText>
            </w:r>
            <w:r w:rsidRPr="008F5B01">
              <w:rPr>
                <w:rFonts w:cs="Arial"/>
                <w:b/>
              </w:rPr>
            </w:r>
            <w:r w:rsidRPr="008F5B01">
              <w:rPr>
                <w:rFonts w:cs="Arial"/>
                <w:b/>
              </w:rPr>
              <w:fldChar w:fldCharType="separate"/>
            </w:r>
            <w:r w:rsidR="009B28DF">
              <w:rPr>
                <w:rFonts w:cs="Arial"/>
                <w:b/>
                <w:noProof/>
              </w:rPr>
              <w:t>[INSERT SPECIFIC DETAILS IF REQUIRED]</w:t>
            </w:r>
            <w:r w:rsidRPr="008F5B01">
              <w:rPr>
                <w:rFonts w:cs="Arial"/>
                <w:b/>
              </w:rPr>
              <w:fldChar w:fldCharType="end"/>
            </w:r>
          </w:p>
        </w:tc>
      </w:tr>
      <w:tr w:rsidR="00737F20" w14:paraId="39601E97" w14:textId="77777777" w:rsidTr="0060024F">
        <w:trPr>
          <w:trHeight w:val="317"/>
        </w:trPr>
        <w:tc>
          <w:tcPr>
            <w:tcW w:w="1659" w:type="dxa"/>
            <w:vMerge/>
            <w:shd w:val="solid" w:color="F4F1EE" w:fill="auto"/>
          </w:tcPr>
          <w:p w14:paraId="539A84D9" w14:textId="77777777" w:rsidR="00AC3037" w:rsidRPr="008F5B01" w:rsidRDefault="00AC3037" w:rsidP="00AC3037">
            <w:pPr>
              <w:pStyle w:val="Table10ptText-ASDEFCON"/>
            </w:pPr>
          </w:p>
        </w:tc>
        <w:tc>
          <w:tcPr>
            <w:tcW w:w="1812" w:type="dxa"/>
          </w:tcPr>
          <w:p w14:paraId="69E7616E" w14:textId="77777777" w:rsidR="00AC3037" w:rsidRPr="008F5B01" w:rsidRDefault="00AC3037" w:rsidP="00AC3037">
            <w:pPr>
              <w:pStyle w:val="Table10ptText-ASDEFCON"/>
            </w:pPr>
          </w:p>
        </w:tc>
        <w:tc>
          <w:tcPr>
            <w:tcW w:w="1795" w:type="dxa"/>
            <w:gridSpan w:val="3"/>
            <w:tcBorders>
              <w:top w:val="single" w:sz="4" w:space="0" w:color="EEECE1"/>
              <w:bottom w:val="single" w:sz="4" w:space="0" w:color="EEECE1"/>
              <w:right w:val="single" w:sz="4" w:space="0" w:color="EEECE1"/>
            </w:tcBorders>
          </w:tcPr>
          <w:p w14:paraId="6C91A8AD" w14:textId="77777777" w:rsidR="00AC3037" w:rsidRPr="008F5B01" w:rsidRDefault="000F7EDC" w:rsidP="00913D54">
            <w:pPr>
              <w:pStyle w:val="ASDEFCONNormal"/>
              <w:rPr>
                <w:lang w:eastAsia="zh-CN"/>
              </w:rPr>
            </w:pPr>
            <w:r>
              <w:rPr>
                <w:lang w:eastAsia="zh-CN"/>
              </w:rPr>
              <w:t xml:space="preserve">DISP </w:t>
            </w:r>
            <w:r w:rsidR="00AC3037" w:rsidRPr="008F5B01">
              <w:rPr>
                <w:lang w:eastAsia="zh-CN"/>
              </w:rPr>
              <w:t>Personnel Security</w:t>
            </w:r>
            <w:r>
              <w:rPr>
                <w:lang w:eastAsia="zh-CN"/>
              </w:rPr>
              <w:t xml:space="preserve"> Level</w:t>
            </w:r>
            <w:r w:rsidR="00AC3037" w:rsidRPr="008F5B01">
              <w:rPr>
                <w:lang w:eastAsia="zh-CN"/>
              </w:rPr>
              <w:t>:</w:t>
            </w:r>
          </w:p>
          <w:p w14:paraId="2B00EE62" w14:textId="77777777" w:rsidR="00AC3037" w:rsidRPr="008F5B01" w:rsidRDefault="00AC3037" w:rsidP="00AC3037">
            <w:pPr>
              <w:pStyle w:val="Table10ptText-ASDEFCON"/>
            </w:pPr>
          </w:p>
        </w:tc>
        <w:tc>
          <w:tcPr>
            <w:tcW w:w="3824" w:type="dxa"/>
            <w:gridSpan w:val="8"/>
            <w:tcBorders>
              <w:top w:val="single" w:sz="4" w:space="0" w:color="EEECE1"/>
              <w:left w:val="single" w:sz="4" w:space="0" w:color="EEECE1"/>
              <w:bottom w:val="single" w:sz="4" w:space="0" w:color="EEECE1"/>
            </w:tcBorders>
          </w:tcPr>
          <w:p w14:paraId="5DC5F10E" w14:textId="3107AA41" w:rsidR="00AC3037" w:rsidRPr="005A1D8F" w:rsidRDefault="00AC3037" w:rsidP="00913D54">
            <w:pPr>
              <w:pStyle w:val="Table10ptText-ASDEFCON"/>
              <w:rPr>
                <w:b/>
              </w:rPr>
            </w:pPr>
            <w:r w:rsidRPr="005A1D8F">
              <w:rPr>
                <w:b/>
              </w:rPr>
              <w:fldChar w:fldCharType="begin">
                <w:ffData>
                  <w:name w:val=""/>
                  <w:enabled/>
                  <w:calcOnExit w:val="0"/>
                  <w:textInput>
                    <w:default w:val="[INSERT LEVEL]"/>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LEVEL]</w:t>
            </w:r>
            <w:r w:rsidRPr="005A1D8F">
              <w:rPr>
                <w:b/>
              </w:rPr>
              <w:fldChar w:fldCharType="end"/>
            </w:r>
          </w:p>
          <w:p w14:paraId="0DBD7C8E" w14:textId="488BBC99" w:rsidR="00AC3037" w:rsidRPr="008F5B01" w:rsidRDefault="00AC3037" w:rsidP="00913D54">
            <w:pPr>
              <w:pStyle w:val="Table10ptText-ASDEFCON"/>
            </w:pPr>
            <w:r w:rsidRPr="008F5B01">
              <w:rPr>
                <w:rFonts w:cs="Arial"/>
                <w:b/>
              </w:rPr>
              <w:fldChar w:fldCharType="begin">
                <w:ffData>
                  <w:name w:val=""/>
                  <w:enabled/>
                  <w:calcOnExit w:val="0"/>
                  <w:textInput>
                    <w:default w:val="[INSERT SPECIFIC DETAILS IF REQUIRED]"/>
                  </w:textInput>
                </w:ffData>
              </w:fldChar>
            </w:r>
            <w:r w:rsidRPr="008F5B01">
              <w:rPr>
                <w:rFonts w:cs="Arial"/>
                <w:b/>
              </w:rPr>
              <w:instrText xml:space="preserve"> FORMTEXT </w:instrText>
            </w:r>
            <w:r w:rsidRPr="008F5B01">
              <w:rPr>
                <w:rFonts w:cs="Arial"/>
                <w:b/>
              </w:rPr>
            </w:r>
            <w:r w:rsidRPr="008F5B01">
              <w:rPr>
                <w:rFonts w:cs="Arial"/>
                <w:b/>
              </w:rPr>
              <w:fldChar w:fldCharType="separate"/>
            </w:r>
            <w:r w:rsidR="009B28DF">
              <w:rPr>
                <w:rFonts w:cs="Arial"/>
                <w:b/>
                <w:noProof/>
              </w:rPr>
              <w:t>[INSERT SPECIFIC DETAILS IF REQUIRED]</w:t>
            </w:r>
            <w:r w:rsidRPr="008F5B01">
              <w:rPr>
                <w:rFonts w:cs="Arial"/>
                <w:b/>
              </w:rPr>
              <w:fldChar w:fldCharType="end"/>
            </w:r>
          </w:p>
        </w:tc>
      </w:tr>
      <w:tr w:rsidR="00737F20" w14:paraId="5A38CB92" w14:textId="77777777" w:rsidTr="0060024F">
        <w:trPr>
          <w:trHeight w:val="317"/>
        </w:trPr>
        <w:tc>
          <w:tcPr>
            <w:tcW w:w="1659" w:type="dxa"/>
            <w:vMerge/>
            <w:shd w:val="solid" w:color="F4F1EE" w:fill="auto"/>
          </w:tcPr>
          <w:p w14:paraId="378259E0" w14:textId="77777777" w:rsidR="00AC3037" w:rsidRPr="008F5B01" w:rsidRDefault="00AC3037" w:rsidP="00AC3037">
            <w:pPr>
              <w:pStyle w:val="Table10ptText-ASDEFCON"/>
            </w:pPr>
          </w:p>
        </w:tc>
        <w:tc>
          <w:tcPr>
            <w:tcW w:w="1812" w:type="dxa"/>
          </w:tcPr>
          <w:p w14:paraId="1EBECA1B" w14:textId="77777777" w:rsidR="00AC3037" w:rsidRPr="008F5B01" w:rsidRDefault="00AC3037" w:rsidP="00AC3037">
            <w:pPr>
              <w:pStyle w:val="Table10ptText-ASDEFCON"/>
            </w:pPr>
          </w:p>
        </w:tc>
        <w:tc>
          <w:tcPr>
            <w:tcW w:w="1795" w:type="dxa"/>
            <w:gridSpan w:val="3"/>
            <w:tcBorders>
              <w:top w:val="single" w:sz="4" w:space="0" w:color="EEECE1"/>
              <w:bottom w:val="single" w:sz="4" w:space="0" w:color="EEECE1"/>
              <w:right w:val="single" w:sz="4" w:space="0" w:color="EEECE1"/>
            </w:tcBorders>
          </w:tcPr>
          <w:p w14:paraId="185C3E96" w14:textId="77777777" w:rsidR="00AC3037" w:rsidRPr="008F5B01" w:rsidRDefault="000F7EDC" w:rsidP="00913D54">
            <w:pPr>
              <w:pStyle w:val="ASDEFCONNormal"/>
            </w:pPr>
            <w:r>
              <w:t xml:space="preserve">DISP </w:t>
            </w:r>
            <w:r w:rsidR="00AC3037" w:rsidRPr="008F5B01">
              <w:t>Physical Security</w:t>
            </w:r>
            <w:r>
              <w:t xml:space="preserve"> Level</w:t>
            </w:r>
            <w:r w:rsidR="00AC3037" w:rsidRPr="008F5B01">
              <w:t>:</w:t>
            </w:r>
          </w:p>
          <w:p w14:paraId="25D9ACA0" w14:textId="77777777" w:rsidR="00AC3037" w:rsidRPr="008F5B01" w:rsidRDefault="00AC3037" w:rsidP="00AC3037">
            <w:pPr>
              <w:pStyle w:val="Table10ptText-ASDEFCON"/>
            </w:pPr>
          </w:p>
        </w:tc>
        <w:tc>
          <w:tcPr>
            <w:tcW w:w="3824" w:type="dxa"/>
            <w:gridSpan w:val="8"/>
            <w:tcBorders>
              <w:top w:val="single" w:sz="4" w:space="0" w:color="EEECE1"/>
              <w:left w:val="single" w:sz="4" w:space="0" w:color="EEECE1"/>
              <w:bottom w:val="single" w:sz="4" w:space="0" w:color="EEECE1"/>
            </w:tcBorders>
          </w:tcPr>
          <w:p w14:paraId="2AC04F71" w14:textId="2C98ABD8" w:rsidR="00AC3037" w:rsidRPr="005A1D8F" w:rsidRDefault="00AC3037" w:rsidP="00913D54">
            <w:pPr>
              <w:pStyle w:val="Table10ptText-ASDEFCON"/>
              <w:rPr>
                <w:b/>
              </w:rPr>
            </w:pPr>
            <w:r w:rsidRPr="005A1D8F">
              <w:rPr>
                <w:b/>
              </w:rPr>
              <w:fldChar w:fldCharType="begin">
                <w:ffData>
                  <w:name w:val=""/>
                  <w:enabled/>
                  <w:calcOnExit w:val="0"/>
                  <w:textInput>
                    <w:default w:val="[INSERT LEVEL]"/>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LEVEL]</w:t>
            </w:r>
            <w:r w:rsidRPr="005A1D8F">
              <w:rPr>
                <w:b/>
              </w:rPr>
              <w:fldChar w:fldCharType="end"/>
            </w:r>
          </w:p>
          <w:p w14:paraId="2EB4694F" w14:textId="7E18F8B5" w:rsidR="00AC3037" w:rsidRPr="008F5B01" w:rsidRDefault="00AC3037" w:rsidP="00913D54">
            <w:pPr>
              <w:pStyle w:val="Table10ptText-ASDEFCON"/>
            </w:pPr>
            <w:r w:rsidRPr="008F5B01">
              <w:rPr>
                <w:rFonts w:cs="Arial"/>
                <w:b/>
              </w:rPr>
              <w:fldChar w:fldCharType="begin">
                <w:ffData>
                  <w:name w:val=""/>
                  <w:enabled/>
                  <w:calcOnExit w:val="0"/>
                  <w:textInput>
                    <w:default w:val="[INSERT SPECIFIC DETAILS IF REQUIRED]"/>
                  </w:textInput>
                </w:ffData>
              </w:fldChar>
            </w:r>
            <w:r w:rsidRPr="008F5B01">
              <w:rPr>
                <w:rFonts w:cs="Arial"/>
                <w:b/>
              </w:rPr>
              <w:instrText xml:space="preserve"> FORMTEXT </w:instrText>
            </w:r>
            <w:r w:rsidRPr="008F5B01">
              <w:rPr>
                <w:rFonts w:cs="Arial"/>
                <w:b/>
              </w:rPr>
            </w:r>
            <w:r w:rsidRPr="008F5B01">
              <w:rPr>
                <w:rFonts w:cs="Arial"/>
                <w:b/>
              </w:rPr>
              <w:fldChar w:fldCharType="separate"/>
            </w:r>
            <w:r w:rsidR="009B28DF">
              <w:rPr>
                <w:rFonts w:cs="Arial"/>
                <w:b/>
                <w:noProof/>
              </w:rPr>
              <w:t>[INSERT SPECIFIC DETAILS IF REQUIRED]</w:t>
            </w:r>
            <w:r w:rsidRPr="008F5B01">
              <w:rPr>
                <w:rFonts w:cs="Arial"/>
                <w:b/>
              </w:rPr>
              <w:fldChar w:fldCharType="end"/>
            </w:r>
          </w:p>
        </w:tc>
      </w:tr>
      <w:tr w:rsidR="00737F20" w14:paraId="2A5A70F4" w14:textId="77777777" w:rsidTr="0060024F">
        <w:trPr>
          <w:trHeight w:val="317"/>
        </w:trPr>
        <w:tc>
          <w:tcPr>
            <w:tcW w:w="1659" w:type="dxa"/>
            <w:vMerge/>
            <w:shd w:val="solid" w:color="F4F1EE" w:fill="auto"/>
          </w:tcPr>
          <w:p w14:paraId="4FE69201" w14:textId="77777777" w:rsidR="00AC3037" w:rsidRPr="008F5B01" w:rsidRDefault="00AC3037" w:rsidP="00AC3037">
            <w:pPr>
              <w:pStyle w:val="Table10ptText-ASDEFCON"/>
            </w:pPr>
          </w:p>
        </w:tc>
        <w:tc>
          <w:tcPr>
            <w:tcW w:w="1812" w:type="dxa"/>
          </w:tcPr>
          <w:p w14:paraId="5B7C14C4" w14:textId="77777777" w:rsidR="00AC3037" w:rsidRPr="008F5B01" w:rsidRDefault="00AC3037" w:rsidP="00AC3037">
            <w:pPr>
              <w:pStyle w:val="Table10ptText-ASDEFCON"/>
            </w:pPr>
          </w:p>
        </w:tc>
        <w:tc>
          <w:tcPr>
            <w:tcW w:w="1795" w:type="dxa"/>
            <w:gridSpan w:val="3"/>
            <w:tcBorders>
              <w:top w:val="single" w:sz="4" w:space="0" w:color="EEECE1"/>
              <w:bottom w:val="single" w:sz="4" w:space="0" w:color="EEECE1"/>
              <w:right w:val="single" w:sz="4" w:space="0" w:color="EEECE1"/>
            </w:tcBorders>
          </w:tcPr>
          <w:p w14:paraId="42358C54" w14:textId="77777777" w:rsidR="00AC3037" w:rsidRPr="008F5B01" w:rsidRDefault="000F7EDC" w:rsidP="00913D54">
            <w:pPr>
              <w:pStyle w:val="ASDEFCONNormal"/>
            </w:pPr>
            <w:r>
              <w:t xml:space="preserve">DISP </w:t>
            </w:r>
            <w:r w:rsidR="00AC3037" w:rsidRPr="008F5B01">
              <w:t>Information / Cyber Security</w:t>
            </w:r>
            <w:r>
              <w:t xml:space="preserve"> Level</w:t>
            </w:r>
            <w:r w:rsidR="00AC3037" w:rsidRPr="008F5B01">
              <w:t>:</w:t>
            </w:r>
          </w:p>
          <w:p w14:paraId="1B55464A" w14:textId="77777777" w:rsidR="00AC3037" w:rsidRPr="008F5B01" w:rsidRDefault="00AC3037" w:rsidP="00AC3037">
            <w:pPr>
              <w:pStyle w:val="Table10ptText-ASDEFCON"/>
            </w:pPr>
          </w:p>
        </w:tc>
        <w:tc>
          <w:tcPr>
            <w:tcW w:w="3824" w:type="dxa"/>
            <w:gridSpan w:val="8"/>
            <w:tcBorders>
              <w:top w:val="single" w:sz="4" w:space="0" w:color="EEECE1"/>
              <w:left w:val="single" w:sz="4" w:space="0" w:color="EEECE1"/>
              <w:bottom w:val="single" w:sz="4" w:space="0" w:color="EEECE1"/>
            </w:tcBorders>
          </w:tcPr>
          <w:p w14:paraId="31763B35" w14:textId="646DD6A1" w:rsidR="00AC3037" w:rsidRPr="005A1D8F" w:rsidRDefault="00AC3037" w:rsidP="00913D54">
            <w:pPr>
              <w:pStyle w:val="Table10ptText-ASDEFCON"/>
              <w:rPr>
                <w:b/>
              </w:rPr>
            </w:pPr>
            <w:r w:rsidRPr="005A1D8F">
              <w:rPr>
                <w:b/>
              </w:rPr>
              <w:fldChar w:fldCharType="begin">
                <w:ffData>
                  <w:name w:val=""/>
                  <w:enabled/>
                  <w:calcOnExit w:val="0"/>
                  <w:textInput>
                    <w:default w:val="[INSERT LEVEL]"/>
                  </w:textInput>
                </w:ffData>
              </w:fldChar>
            </w:r>
            <w:r w:rsidRPr="005A1D8F">
              <w:rPr>
                <w:b/>
              </w:rPr>
              <w:instrText xml:space="preserve"> FORMTEXT </w:instrText>
            </w:r>
            <w:r w:rsidRPr="005A1D8F">
              <w:rPr>
                <w:b/>
              </w:rPr>
            </w:r>
            <w:r w:rsidRPr="005A1D8F">
              <w:rPr>
                <w:b/>
              </w:rPr>
              <w:fldChar w:fldCharType="separate"/>
            </w:r>
            <w:r w:rsidR="009B28DF" w:rsidRPr="005A1D8F">
              <w:rPr>
                <w:b/>
                <w:noProof/>
              </w:rPr>
              <w:t>[INSERT LEVEL]</w:t>
            </w:r>
            <w:r w:rsidRPr="005A1D8F">
              <w:rPr>
                <w:b/>
              </w:rPr>
              <w:fldChar w:fldCharType="end"/>
            </w:r>
          </w:p>
          <w:p w14:paraId="1FCA2E2E" w14:textId="14C767AD" w:rsidR="00AC3037" w:rsidRPr="008F5B01" w:rsidRDefault="00AC3037" w:rsidP="00913D54">
            <w:pPr>
              <w:pStyle w:val="Table10ptText-ASDEFCON"/>
            </w:pPr>
            <w:r w:rsidRPr="008F5B01">
              <w:rPr>
                <w:rFonts w:cs="Arial"/>
                <w:b/>
              </w:rPr>
              <w:fldChar w:fldCharType="begin">
                <w:ffData>
                  <w:name w:val=""/>
                  <w:enabled/>
                  <w:calcOnExit w:val="0"/>
                  <w:textInput>
                    <w:default w:val="[INSERT SPECIFIC DETAILS IF REQUIRED]"/>
                  </w:textInput>
                </w:ffData>
              </w:fldChar>
            </w:r>
            <w:r w:rsidRPr="008F5B01">
              <w:rPr>
                <w:rFonts w:cs="Arial"/>
                <w:b/>
              </w:rPr>
              <w:instrText xml:space="preserve"> FORMTEXT </w:instrText>
            </w:r>
            <w:r w:rsidRPr="008F5B01">
              <w:rPr>
                <w:rFonts w:cs="Arial"/>
                <w:b/>
              </w:rPr>
            </w:r>
            <w:r w:rsidRPr="008F5B01">
              <w:rPr>
                <w:rFonts w:cs="Arial"/>
                <w:b/>
              </w:rPr>
              <w:fldChar w:fldCharType="separate"/>
            </w:r>
            <w:r w:rsidR="009B28DF">
              <w:rPr>
                <w:rFonts w:cs="Arial"/>
                <w:b/>
                <w:noProof/>
              </w:rPr>
              <w:t>[INSERT SPECIFIC DETAILS IF REQUIRED]</w:t>
            </w:r>
            <w:r w:rsidRPr="008F5B01">
              <w:rPr>
                <w:rFonts w:cs="Arial"/>
                <w:b/>
              </w:rPr>
              <w:fldChar w:fldCharType="end"/>
            </w:r>
          </w:p>
        </w:tc>
      </w:tr>
      <w:tr w:rsidR="00737F20" w14:paraId="22B7F2C1" w14:textId="77777777" w:rsidTr="0060024F">
        <w:trPr>
          <w:trHeight w:val="463"/>
        </w:trPr>
        <w:tc>
          <w:tcPr>
            <w:tcW w:w="1659" w:type="dxa"/>
            <w:vMerge/>
            <w:shd w:val="solid" w:color="F4F1EE" w:fill="auto"/>
          </w:tcPr>
          <w:p w14:paraId="6AAC1D1A" w14:textId="77777777" w:rsidR="00AC3037" w:rsidRPr="008F5B01" w:rsidRDefault="00AC3037" w:rsidP="00AC3037">
            <w:pPr>
              <w:pStyle w:val="ASDEFCONNormal"/>
            </w:pPr>
          </w:p>
        </w:tc>
        <w:tc>
          <w:tcPr>
            <w:tcW w:w="1812" w:type="dxa"/>
          </w:tcPr>
          <w:p w14:paraId="67E54DD4" w14:textId="77777777" w:rsidR="00AC3037" w:rsidRPr="008F5B01" w:rsidRDefault="00AC3037" w:rsidP="00AC3037">
            <w:pPr>
              <w:pStyle w:val="ASDEFCONNormal"/>
            </w:pPr>
          </w:p>
        </w:tc>
        <w:tc>
          <w:tcPr>
            <w:tcW w:w="2868" w:type="dxa"/>
            <w:gridSpan w:val="8"/>
            <w:tcBorders>
              <w:top w:val="single" w:sz="4" w:space="0" w:color="EEECE1"/>
              <w:bottom w:val="single" w:sz="4" w:space="0" w:color="EEECE1"/>
              <w:right w:val="single" w:sz="4" w:space="0" w:color="EEECE1"/>
            </w:tcBorders>
          </w:tcPr>
          <w:p w14:paraId="62E7A09F" w14:textId="77777777" w:rsidR="00AC3037" w:rsidRPr="008F5B01" w:rsidRDefault="00AC3037" w:rsidP="00913D54">
            <w:pPr>
              <w:pStyle w:val="Table10ptText-ASDEFCON"/>
            </w:pPr>
            <w:r w:rsidRPr="008F5B01">
              <w:t>Security Classification and Categorisation Guide included:</w:t>
            </w:r>
          </w:p>
          <w:p w14:paraId="6B09CF19" w14:textId="6035B92C" w:rsidR="00AC3037" w:rsidRPr="008F5B01" w:rsidRDefault="00AC3037" w:rsidP="00913D54">
            <w:pPr>
              <w:pStyle w:val="Table10ptText-ASDEFCON"/>
            </w:pPr>
            <w:r w:rsidRPr="008F5B01">
              <w:t xml:space="preserve">(clause </w:t>
            </w:r>
            <w:r w:rsidRPr="008F5B01">
              <w:fldChar w:fldCharType="begin"/>
            </w:r>
            <w:r w:rsidRPr="008F5B01">
              <w:instrText xml:space="preserve"> REF _Ref14339703 \r \h  \* MERGEFORMAT </w:instrText>
            </w:r>
            <w:r w:rsidRPr="008F5B01">
              <w:fldChar w:fldCharType="separate"/>
            </w:r>
            <w:r w:rsidR="00B652EA">
              <w:t>11.10.7</w:t>
            </w:r>
            <w:r w:rsidRPr="008F5B01">
              <w:fldChar w:fldCharType="end"/>
            </w:r>
            <w:r w:rsidRPr="008F5B01">
              <w:t>)</w:t>
            </w:r>
          </w:p>
        </w:tc>
        <w:tc>
          <w:tcPr>
            <w:tcW w:w="2751" w:type="dxa"/>
            <w:gridSpan w:val="3"/>
            <w:tcBorders>
              <w:top w:val="single" w:sz="4" w:space="0" w:color="EEECE1"/>
              <w:left w:val="single" w:sz="4" w:space="0" w:color="EEECE1"/>
              <w:bottom w:val="single" w:sz="4" w:space="0" w:color="EEECE1"/>
            </w:tcBorders>
          </w:tcPr>
          <w:p w14:paraId="725ADC07" w14:textId="77777777" w:rsidR="00AC3037" w:rsidRPr="008F5B01" w:rsidRDefault="00AC3037" w:rsidP="00913D54">
            <w:pPr>
              <w:pStyle w:val="Table10ptText-ASDEFCON"/>
              <w:rPr>
                <w:i/>
              </w:rPr>
            </w:pPr>
            <w:r w:rsidRPr="008F5B01">
              <w:t xml:space="preserve">  </w:t>
            </w:r>
            <w:r w:rsidRPr="008F5B01">
              <w:rPr>
                <w:rFonts w:ascii="Wingdings" w:hAnsi="Wingdings"/>
              </w:rPr>
              <w:sym w:font="Wingdings" w:char="F071"/>
            </w:r>
            <w:r w:rsidRPr="008F5B01">
              <w:t xml:space="preserve"> </w:t>
            </w:r>
            <w:r w:rsidRPr="008F5B01">
              <w:rPr>
                <w:b/>
              </w:rPr>
              <w:t>Yes</w:t>
            </w:r>
            <w:r w:rsidRPr="008F5B01">
              <w:t xml:space="preserve">    /    </w:t>
            </w:r>
            <w:r w:rsidRPr="008F5B01">
              <w:rPr>
                <w:rFonts w:ascii="Wingdings" w:hAnsi="Wingdings"/>
              </w:rPr>
              <w:sym w:font="Wingdings" w:char="F071"/>
            </w:r>
            <w:r w:rsidRPr="008F5B01">
              <w:t xml:space="preserve"> </w:t>
            </w:r>
            <w:r w:rsidRPr="008F5B01">
              <w:rPr>
                <w:b/>
              </w:rPr>
              <w:t>No</w:t>
            </w:r>
          </w:p>
        </w:tc>
      </w:tr>
      <w:tr w:rsidR="00737F20" w14:paraId="470E39A4" w14:textId="77777777" w:rsidTr="0060024F">
        <w:trPr>
          <w:trHeight w:val="490"/>
        </w:trPr>
        <w:tc>
          <w:tcPr>
            <w:tcW w:w="1659" w:type="dxa"/>
            <w:vMerge/>
            <w:shd w:val="solid" w:color="F4F1EE" w:fill="auto"/>
          </w:tcPr>
          <w:p w14:paraId="05E8937C" w14:textId="77777777" w:rsidR="00AC3037" w:rsidRPr="008F5B01" w:rsidRDefault="00AC3037" w:rsidP="00AC3037">
            <w:pPr>
              <w:pStyle w:val="NoteToDraftersList-ASDEFCON"/>
              <w:rPr>
                <w:color w:val="000000"/>
              </w:rPr>
            </w:pPr>
          </w:p>
        </w:tc>
        <w:tc>
          <w:tcPr>
            <w:tcW w:w="1812" w:type="dxa"/>
          </w:tcPr>
          <w:p w14:paraId="466EA675" w14:textId="77777777" w:rsidR="00AC3037" w:rsidRPr="008F5B01" w:rsidRDefault="00AC3037" w:rsidP="005A1D8F">
            <w:pPr>
              <w:pStyle w:val="Table10ptText-ASDEFCON"/>
            </w:pPr>
          </w:p>
        </w:tc>
        <w:tc>
          <w:tcPr>
            <w:tcW w:w="2137" w:type="dxa"/>
            <w:gridSpan w:val="5"/>
            <w:tcBorders>
              <w:top w:val="single" w:sz="4" w:space="0" w:color="EEECE1"/>
              <w:right w:val="single" w:sz="4" w:space="0" w:color="EEECE1"/>
            </w:tcBorders>
          </w:tcPr>
          <w:p w14:paraId="1DF4A901" w14:textId="77777777" w:rsidR="00AC3037" w:rsidRPr="008F5B01" w:rsidRDefault="00AC3037" w:rsidP="00913D54">
            <w:pPr>
              <w:pStyle w:val="Table10ptText-ASDEFCON"/>
            </w:pPr>
            <w:r w:rsidRPr="008F5B01">
              <w:t>COMSEC material:</w:t>
            </w:r>
          </w:p>
          <w:p w14:paraId="4E043E50" w14:textId="13FE6231" w:rsidR="00AC3037" w:rsidRPr="008F5B01" w:rsidRDefault="00AC3037" w:rsidP="00913D54">
            <w:pPr>
              <w:pStyle w:val="Table10ptText-ASDEFCON"/>
            </w:pPr>
            <w:r w:rsidRPr="008F5B01">
              <w:t xml:space="preserve">(clause </w:t>
            </w:r>
            <w:r w:rsidRPr="008F5B01">
              <w:fldChar w:fldCharType="begin"/>
            </w:r>
            <w:r w:rsidRPr="008F5B01">
              <w:instrText xml:space="preserve"> REF _Ref13464931 \r \h  \* MERGEFORMAT </w:instrText>
            </w:r>
            <w:r w:rsidRPr="008F5B01">
              <w:fldChar w:fldCharType="separate"/>
            </w:r>
            <w:r w:rsidR="00B652EA">
              <w:t>11.10.9</w:t>
            </w:r>
            <w:r w:rsidRPr="008F5B01">
              <w:fldChar w:fldCharType="end"/>
            </w:r>
            <w:r w:rsidRPr="008F5B01">
              <w:t>)</w:t>
            </w:r>
          </w:p>
          <w:p w14:paraId="13D770B0" w14:textId="77777777" w:rsidR="00AC3037" w:rsidRPr="008F5B01" w:rsidRDefault="00AC3037" w:rsidP="00913D54">
            <w:pPr>
              <w:pStyle w:val="Table10ptText-ASDEFCON"/>
            </w:pPr>
            <w:r w:rsidRPr="008F5B01">
              <w:rPr>
                <w:rFonts w:ascii="Wingdings" w:hAnsi="Wingdings"/>
              </w:rPr>
              <w:sym w:font="Wingdings" w:char="F071"/>
            </w:r>
            <w:r w:rsidRPr="008F5B01">
              <w:t xml:space="preserve"> </w:t>
            </w:r>
            <w:r w:rsidRPr="008F5B01">
              <w:rPr>
                <w:b/>
              </w:rPr>
              <w:t>Yes</w:t>
            </w:r>
            <w:r w:rsidRPr="008F5B01">
              <w:t xml:space="preserve">    /    </w:t>
            </w:r>
            <w:r w:rsidRPr="008F5B01">
              <w:rPr>
                <w:rFonts w:ascii="Wingdings" w:hAnsi="Wingdings"/>
              </w:rPr>
              <w:sym w:font="Wingdings" w:char="F071"/>
            </w:r>
            <w:r w:rsidRPr="008F5B01">
              <w:t xml:space="preserve"> </w:t>
            </w:r>
            <w:r w:rsidRPr="008F5B01">
              <w:rPr>
                <w:b/>
              </w:rPr>
              <w:t>No</w:t>
            </w:r>
          </w:p>
        </w:tc>
        <w:tc>
          <w:tcPr>
            <w:tcW w:w="1659" w:type="dxa"/>
            <w:gridSpan w:val="4"/>
            <w:tcBorders>
              <w:top w:val="single" w:sz="4" w:space="0" w:color="EEECE1"/>
              <w:left w:val="single" w:sz="4" w:space="0" w:color="EEECE1"/>
            </w:tcBorders>
          </w:tcPr>
          <w:p w14:paraId="4B0AB973" w14:textId="77777777" w:rsidR="00AC3037" w:rsidRPr="008F5B01" w:rsidRDefault="00AC3037" w:rsidP="00913D54">
            <w:pPr>
              <w:pStyle w:val="Table10ptText-ASDEFCON"/>
            </w:pPr>
            <w:r w:rsidRPr="008F5B01">
              <w:rPr>
                <w:rFonts w:ascii="Wingdings" w:hAnsi="Wingdings"/>
              </w:rPr>
              <w:sym w:font="Wingdings" w:char="F071"/>
            </w:r>
            <w:r w:rsidRPr="008F5B01">
              <w:t xml:space="preserve"> transmitted in Australia</w:t>
            </w:r>
          </w:p>
        </w:tc>
        <w:tc>
          <w:tcPr>
            <w:tcW w:w="1823" w:type="dxa"/>
            <w:gridSpan w:val="2"/>
            <w:tcBorders>
              <w:top w:val="single" w:sz="4" w:space="0" w:color="EEECE1"/>
              <w:left w:val="single" w:sz="4" w:space="0" w:color="EEECE1"/>
            </w:tcBorders>
          </w:tcPr>
          <w:p w14:paraId="75793C61" w14:textId="77777777" w:rsidR="00AC3037" w:rsidRPr="008F5B01" w:rsidRDefault="00AC3037" w:rsidP="00913D54">
            <w:pPr>
              <w:pStyle w:val="Table10ptText-ASDEFCON"/>
            </w:pPr>
            <w:r w:rsidRPr="008F5B01">
              <w:rPr>
                <w:rFonts w:ascii="Wingdings" w:hAnsi="Wingdings"/>
              </w:rPr>
              <w:sym w:font="Wingdings" w:char="F071"/>
            </w:r>
            <w:r w:rsidRPr="008F5B01">
              <w:t xml:space="preserve"> transmitted overseas</w:t>
            </w:r>
          </w:p>
        </w:tc>
      </w:tr>
      <w:tr w:rsidR="00737F20" w14:paraId="03FB1455" w14:textId="77777777" w:rsidTr="0060024F">
        <w:tc>
          <w:tcPr>
            <w:tcW w:w="1659" w:type="dxa"/>
            <w:shd w:val="solid" w:color="F4F1EE" w:fill="auto"/>
          </w:tcPr>
          <w:p w14:paraId="07C631B5" w14:textId="0A4D0403" w:rsidR="00AC3037" w:rsidRPr="008F5B01" w:rsidRDefault="00AC3037" w:rsidP="00913D54">
            <w:pPr>
              <w:pStyle w:val="Table10ptText-ASDEFCON"/>
              <w:rPr>
                <w:b/>
              </w:rPr>
            </w:pPr>
            <w:r w:rsidRPr="008F5B01">
              <w:rPr>
                <w:b/>
              </w:rPr>
              <w:t xml:space="preserve">Item </w:t>
            </w:r>
            <w:r w:rsidR="00997FF7">
              <w:rPr>
                <w:b/>
              </w:rPr>
              <w:t>19</w:t>
            </w:r>
            <w:r w:rsidR="00913F05" w:rsidRPr="008F5B01">
              <w:rPr>
                <w:b/>
              </w:rPr>
              <w:t xml:space="preserve"> </w:t>
            </w:r>
            <w:r w:rsidRPr="008F5B01">
              <w:rPr>
                <w:b/>
              </w:rPr>
              <w:br/>
            </w:r>
            <w:r w:rsidRPr="008F5B01">
              <w:t xml:space="preserve">(clause </w:t>
            </w:r>
            <w:r w:rsidRPr="008F5B01">
              <w:fldChar w:fldCharType="begin"/>
            </w:r>
            <w:r w:rsidRPr="008F5B01">
              <w:instrText xml:space="preserve"> REF _Ref308031304 \r \h  \* MERGEFORMAT </w:instrText>
            </w:r>
            <w:r w:rsidRPr="008F5B01">
              <w:fldChar w:fldCharType="separate"/>
            </w:r>
            <w:r w:rsidR="00B652EA">
              <w:t>12.1</w:t>
            </w:r>
            <w:r w:rsidRPr="008F5B01">
              <w:fldChar w:fldCharType="end"/>
            </w:r>
            <w:r w:rsidRPr="008F5B01">
              <w:t>)</w:t>
            </w:r>
          </w:p>
        </w:tc>
        <w:tc>
          <w:tcPr>
            <w:tcW w:w="1812" w:type="dxa"/>
          </w:tcPr>
          <w:p w14:paraId="596D9A29" w14:textId="77777777" w:rsidR="00AC3037" w:rsidRPr="008F5B01" w:rsidRDefault="00AC3037" w:rsidP="00913D54">
            <w:pPr>
              <w:pStyle w:val="Table10ptText-ASDEFCON"/>
            </w:pPr>
            <w:r w:rsidRPr="008F5B01">
              <w:t>Governing law:</w:t>
            </w:r>
          </w:p>
          <w:p w14:paraId="5CBFF394" w14:textId="77777777" w:rsidR="00AC3037" w:rsidRPr="008F5B01" w:rsidRDefault="00AC3037" w:rsidP="00913D54">
            <w:pPr>
              <w:pStyle w:val="Table10ptText-ASDEFCON"/>
            </w:pPr>
            <w:r w:rsidRPr="008F5B01">
              <w:t>(Core)</w:t>
            </w:r>
          </w:p>
        </w:tc>
        <w:tc>
          <w:tcPr>
            <w:tcW w:w="5619" w:type="dxa"/>
            <w:gridSpan w:val="11"/>
          </w:tcPr>
          <w:p w14:paraId="4AF0690E" w14:textId="2E5A1561" w:rsidR="00AC3037" w:rsidRPr="005A1D8F" w:rsidRDefault="00AC3037" w:rsidP="00913D54">
            <w:pPr>
              <w:pStyle w:val="Table10ptText-ASDEFCON"/>
              <w:rPr>
                <w:b/>
                <w:i/>
              </w:rPr>
            </w:pPr>
            <w:r w:rsidRPr="005A1D8F">
              <w:rPr>
                <w:b/>
              </w:rPr>
              <w:fldChar w:fldCharType="begin">
                <w:ffData>
                  <w:name w:val="Text3"/>
                  <w:enabled/>
                  <w:calcOnExit w:val="0"/>
                  <w:textInput>
                    <w:default w:val="[INSERT RELEVANT STATE OR TERRITORY]"/>
                  </w:textInput>
                </w:ffData>
              </w:fldChar>
            </w:r>
            <w:bookmarkStart w:id="50" w:name="Text3"/>
            <w:r w:rsidRPr="005A1D8F">
              <w:rPr>
                <w:b/>
              </w:rPr>
              <w:instrText xml:space="preserve"> FORMTEXT </w:instrText>
            </w:r>
            <w:r w:rsidRPr="005A1D8F">
              <w:rPr>
                <w:b/>
              </w:rPr>
            </w:r>
            <w:r w:rsidRPr="005A1D8F">
              <w:rPr>
                <w:b/>
              </w:rPr>
              <w:fldChar w:fldCharType="separate"/>
            </w:r>
            <w:r w:rsidR="009B28DF" w:rsidRPr="005A1D8F">
              <w:rPr>
                <w:b/>
                <w:noProof/>
              </w:rPr>
              <w:t>[INSERT RELEVANT STATE OR TERRITORY]</w:t>
            </w:r>
            <w:r w:rsidRPr="005A1D8F">
              <w:rPr>
                <w:b/>
              </w:rPr>
              <w:fldChar w:fldCharType="end"/>
            </w:r>
            <w:bookmarkEnd w:id="50"/>
          </w:p>
        </w:tc>
      </w:tr>
    </w:tbl>
    <w:p w14:paraId="5B7A2F24" w14:textId="77777777" w:rsidR="00BA1DF3" w:rsidRDefault="00BA1DF3" w:rsidP="00913D54">
      <w:pPr>
        <w:pStyle w:val="ASDEFCONTitle"/>
        <w:rPr>
          <w:b w:val="0"/>
          <w:caps w:val="0"/>
        </w:rPr>
        <w:sectPr w:rsidR="00BA1DF3" w:rsidSect="00AB3F66">
          <w:headerReference w:type="even" r:id="rId11"/>
          <w:headerReference w:type="default" r:id="rId12"/>
          <w:footerReference w:type="default" r:id="rId13"/>
          <w:headerReference w:type="first" r:id="rId14"/>
          <w:type w:val="continuous"/>
          <w:pgSz w:w="11907" w:h="16840" w:code="9"/>
          <w:pgMar w:top="1304" w:right="1418" w:bottom="680" w:left="1418" w:header="567" w:footer="284" w:gutter="0"/>
          <w:pgNumType w:fmt="lowerRoman"/>
          <w:cols w:space="720"/>
          <w:docGrid w:linePitch="272"/>
        </w:sectPr>
      </w:pPr>
      <w:bookmarkStart w:id="51" w:name="_Toc216671608"/>
      <w:bookmarkStart w:id="52" w:name="_Toc216671609"/>
      <w:bookmarkStart w:id="53" w:name="_Toc216671610"/>
      <w:bookmarkStart w:id="54" w:name="_Hlt103045719"/>
      <w:bookmarkEnd w:id="51"/>
      <w:bookmarkEnd w:id="52"/>
      <w:bookmarkEnd w:id="53"/>
      <w:bookmarkEnd w:id="54"/>
    </w:p>
    <w:p w14:paraId="24437435" w14:textId="3569EE26" w:rsidR="00AC3037" w:rsidRPr="00FB6FF6" w:rsidRDefault="00AC3037" w:rsidP="00BA1DF3">
      <w:pPr>
        <w:pStyle w:val="ASDEFCONTitle"/>
      </w:pPr>
      <w:r w:rsidRPr="00FB6FF6">
        <w:lastRenderedPageBreak/>
        <w:t>DRAFT CONDITIONS OF CONTRACT</w:t>
      </w:r>
    </w:p>
    <w:p w14:paraId="4ACDD17F" w14:textId="77777777" w:rsidR="00AC3037" w:rsidRPr="00FB6FF6" w:rsidRDefault="00AC3037" w:rsidP="00913D54">
      <w:pPr>
        <w:pStyle w:val="ASDEFCONTitle"/>
      </w:pPr>
      <w:r w:rsidRPr="00FB6FF6">
        <w:t>TABLE OF CONTENTS</w:t>
      </w:r>
    </w:p>
    <w:p w14:paraId="38878F0B" w14:textId="2E8D5EBD" w:rsidR="005A1D8F" w:rsidRDefault="005A1D8F">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t>1</w:t>
      </w:r>
      <w:r>
        <w:rPr>
          <w:rFonts w:asciiTheme="minorHAnsi" w:eastAsiaTheme="minorEastAsia" w:hAnsiTheme="minorHAnsi" w:cstheme="minorBidi"/>
          <w:b w:val="0"/>
          <w:sz w:val="22"/>
          <w:szCs w:val="22"/>
        </w:rPr>
        <w:tab/>
      </w:r>
      <w:r>
        <w:t>Contract Framework</w:t>
      </w:r>
      <w:r>
        <w:tab/>
      </w:r>
      <w:r>
        <w:fldChar w:fldCharType="begin"/>
      </w:r>
      <w:r>
        <w:instrText xml:space="preserve"> PAGEREF _Toc175229781 \h </w:instrText>
      </w:r>
      <w:r>
        <w:fldChar w:fldCharType="separate"/>
      </w:r>
      <w:r>
        <w:t>8</w:t>
      </w:r>
      <w:r>
        <w:fldChar w:fldCharType="end"/>
      </w:r>
    </w:p>
    <w:p w14:paraId="43876A71" w14:textId="7B79C8F1" w:rsidR="005A1D8F" w:rsidRDefault="005A1D8F">
      <w:pPr>
        <w:pStyle w:val="TOC2"/>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_Toc175229782 \h </w:instrText>
      </w:r>
      <w:r>
        <w:rPr>
          <w:noProof/>
        </w:rPr>
      </w:r>
      <w:r>
        <w:rPr>
          <w:noProof/>
        </w:rPr>
        <w:fldChar w:fldCharType="separate"/>
      </w:r>
      <w:r>
        <w:rPr>
          <w:noProof/>
        </w:rPr>
        <w:t>8</w:t>
      </w:r>
      <w:r>
        <w:rPr>
          <w:noProof/>
        </w:rPr>
        <w:fldChar w:fldCharType="end"/>
      </w:r>
    </w:p>
    <w:p w14:paraId="3D0B5BE6" w14:textId="3C125B46" w:rsidR="005A1D8F" w:rsidRDefault="005A1D8F">
      <w:pPr>
        <w:pStyle w:val="TOC2"/>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_Toc175229783 \h </w:instrText>
      </w:r>
      <w:r>
        <w:rPr>
          <w:noProof/>
        </w:rPr>
      </w:r>
      <w:r>
        <w:rPr>
          <w:noProof/>
        </w:rPr>
        <w:fldChar w:fldCharType="separate"/>
      </w:r>
      <w:r>
        <w:rPr>
          <w:noProof/>
        </w:rPr>
        <w:t>8</w:t>
      </w:r>
      <w:r>
        <w:rPr>
          <w:noProof/>
        </w:rPr>
        <w:fldChar w:fldCharType="end"/>
      </w:r>
    </w:p>
    <w:p w14:paraId="77D16124" w14:textId="58205A4E" w:rsidR="005A1D8F" w:rsidRDefault="005A1D8F">
      <w:pPr>
        <w:pStyle w:val="TOC2"/>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Objectives (Core)</w:t>
      </w:r>
      <w:r>
        <w:rPr>
          <w:noProof/>
        </w:rPr>
        <w:tab/>
      </w:r>
      <w:r>
        <w:rPr>
          <w:noProof/>
        </w:rPr>
        <w:fldChar w:fldCharType="begin"/>
      </w:r>
      <w:r>
        <w:rPr>
          <w:noProof/>
        </w:rPr>
        <w:instrText xml:space="preserve"> PAGEREF _Toc175229784 \h </w:instrText>
      </w:r>
      <w:r>
        <w:rPr>
          <w:noProof/>
        </w:rPr>
      </w:r>
      <w:r>
        <w:rPr>
          <w:noProof/>
        </w:rPr>
        <w:fldChar w:fldCharType="separate"/>
      </w:r>
      <w:r>
        <w:rPr>
          <w:noProof/>
        </w:rPr>
        <w:t>8</w:t>
      </w:r>
      <w:r>
        <w:rPr>
          <w:noProof/>
        </w:rPr>
        <w:fldChar w:fldCharType="end"/>
      </w:r>
    </w:p>
    <w:p w14:paraId="36889312" w14:textId="3434F17D" w:rsidR="005A1D8F" w:rsidRDefault="005A1D8F">
      <w:pPr>
        <w:pStyle w:val="TOC2"/>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Effective Date (Core)</w:t>
      </w:r>
      <w:r>
        <w:rPr>
          <w:noProof/>
        </w:rPr>
        <w:tab/>
      </w:r>
      <w:r>
        <w:rPr>
          <w:noProof/>
        </w:rPr>
        <w:fldChar w:fldCharType="begin"/>
      </w:r>
      <w:r>
        <w:rPr>
          <w:noProof/>
        </w:rPr>
        <w:instrText xml:space="preserve"> PAGEREF _Toc175229785 \h </w:instrText>
      </w:r>
      <w:r>
        <w:rPr>
          <w:noProof/>
        </w:rPr>
      </w:r>
      <w:r>
        <w:rPr>
          <w:noProof/>
        </w:rPr>
        <w:fldChar w:fldCharType="separate"/>
      </w:r>
      <w:r>
        <w:rPr>
          <w:noProof/>
        </w:rPr>
        <w:t>9</w:t>
      </w:r>
      <w:r>
        <w:rPr>
          <w:noProof/>
        </w:rPr>
        <w:fldChar w:fldCharType="end"/>
      </w:r>
    </w:p>
    <w:p w14:paraId="307EF015" w14:textId="76E3E0FB" w:rsidR="005A1D8F" w:rsidRDefault="005A1D8F">
      <w:pPr>
        <w:pStyle w:val="TOC2"/>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Operative Date (Optional)</w:t>
      </w:r>
      <w:r>
        <w:rPr>
          <w:noProof/>
        </w:rPr>
        <w:tab/>
      </w:r>
      <w:r>
        <w:rPr>
          <w:noProof/>
        </w:rPr>
        <w:fldChar w:fldCharType="begin"/>
      </w:r>
      <w:r>
        <w:rPr>
          <w:noProof/>
        </w:rPr>
        <w:instrText xml:space="preserve"> PAGEREF _Toc175229786 \h </w:instrText>
      </w:r>
      <w:r>
        <w:rPr>
          <w:noProof/>
        </w:rPr>
      </w:r>
      <w:r>
        <w:rPr>
          <w:noProof/>
        </w:rPr>
        <w:fldChar w:fldCharType="separate"/>
      </w:r>
      <w:r>
        <w:rPr>
          <w:noProof/>
        </w:rPr>
        <w:t>9</w:t>
      </w:r>
      <w:r>
        <w:rPr>
          <w:noProof/>
        </w:rPr>
        <w:fldChar w:fldCharType="end"/>
      </w:r>
    </w:p>
    <w:p w14:paraId="10CD279B" w14:textId="4E8D385E" w:rsidR="005A1D8F" w:rsidRDefault="005A1D8F">
      <w:pPr>
        <w:pStyle w:val="TOC2"/>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_Toc175229787 \h </w:instrText>
      </w:r>
      <w:r>
        <w:rPr>
          <w:noProof/>
        </w:rPr>
      </w:r>
      <w:r>
        <w:rPr>
          <w:noProof/>
        </w:rPr>
        <w:fldChar w:fldCharType="separate"/>
      </w:r>
      <w:r>
        <w:rPr>
          <w:noProof/>
        </w:rPr>
        <w:t>10</w:t>
      </w:r>
      <w:r>
        <w:rPr>
          <w:noProof/>
        </w:rPr>
        <w:fldChar w:fldCharType="end"/>
      </w:r>
    </w:p>
    <w:p w14:paraId="29750DD9" w14:textId="60FAAF4C" w:rsidR="005A1D8F" w:rsidRDefault="005A1D8F">
      <w:pPr>
        <w:pStyle w:val="TOC2"/>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_Toc175229788 \h </w:instrText>
      </w:r>
      <w:r>
        <w:rPr>
          <w:noProof/>
        </w:rPr>
      </w:r>
      <w:r>
        <w:rPr>
          <w:noProof/>
        </w:rPr>
        <w:fldChar w:fldCharType="separate"/>
      </w:r>
      <w:r>
        <w:rPr>
          <w:noProof/>
        </w:rPr>
        <w:t>10</w:t>
      </w:r>
      <w:r>
        <w:rPr>
          <w:noProof/>
        </w:rPr>
        <w:fldChar w:fldCharType="end"/>
      </w:r>
    </w:p>
    <w:p w14:paraId="0AA0FB94" w14:textId="2A96EC0B" w:rsidR="005A1D8F" w:rsidRDefault="005A1D8F">
      <w:pPr>
        <w:pStyle w:val="TOC2"/>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Contracted Requirement (Core)</w:t>
      </w:r>
      <w:r>
        <w:rPr>
          <w:noProof/>
        </w:rPr>
        <w:tab/>
      </w:r>
      <w:r>
        <w:rPr>
          <w:noProof/>
        </w:rPr>
        <w:fldChar w:fldCharType="begin"/>
      </w:r>
      <w:r>
        <w:rPr>
          <w:noProof/>
        </w:rPr>
        <w:instrText xml:space="preserve"> PAGEREF _Toc175229789 \h </w:instrText>
      </w:r>
      <w:r>
        <w:rPr>
          <w:noProof/>
        </w:rPr>
      </w:r>
      <w:r>
        <w:rPr>
          <w:noProof/>
        </w:rPr>
        <w:fldChar w:fldCharType="separate"/>
      </w:r>
      <w:r>
        <w:rPr>
          <w:noProof/>
        </w:rPr>
        <w:t>11</w:t>
      </w:r>
      <w:r>
        <w:rPr>
          <w:noProof/>
        </w:rPr>
        <w:fldChar w:fldCharType="end"/>
      </w:r>
    </w:p>
    <w:p w14:paraId="5CE003A7" w14:textId="135C4E49" w:rsidR="005A1D8F" w:rsidRDefault="005A1D8F">
      <w:pPr>
        <w:pStyle w:val="TOC2"/>
        <w:rPr>
          <w:rFonts w:asciiTheme="minorHAnsi" w:eastAsiaTheme="minorEastAsia" w:hAnsiTheme="minorHAnsi" w:cstheme="minorBidi"/>
          <w:noProof/>
          <w:sz w:val="22"/>
          <w:szCs w:val="22"/>
        </w:rPr>
      </w:pPr>
      <w:r>
        <w:rPr>
          <w:noProof/>
        </w:rPr>
        <w:t>1.9</w:t>
      </w:r>
      <w:r>
        <w:rPr>
          <w:rFonts w:asciiTheme="minorHAnsi" w:eastAsiaTheme="minorEastAsia" w:hAnsiTheme="minorHAnsi" w:cstheme="minorBidi"/>
          <w:noProof/>
          <w:sz w:val="22"/>
          <w:szCs w:val="22"/>
        </w:rPr>
        <w:tab/>
      </w:r>
      <w:r>
        <w:rPr>
          <w:noProof/>
        </w:rPr>
        <w:t>Term (Core)</w:t>
      </w:r>
      <w:r>
        <w:rPr>
          <w:noProof/>
        </w:rPr>
        <w:tab/>
      </w:r>
      <w:r>
        <w:rPr>
          <w:noProof/>
        </w:rPr>
        <w:fldChar w:fldCharType="begin"/>
      </w:r>
      <w:r>
        <w:rPr>
          <w:noProof/>
        </w:rPr>
        <w:instrText xml:space="preserve"> PAGEREF _Toc175229790 \h </w:instrText>
      </w:r>
      <w:r>
        <w:rPr>
          <w:noProof/>
        </w:rPr>
      </w:r>
      <w:r>
        <w:rPr>
          <w:noProof/>
        </w:rPr>
        <w:fldChar w:fldCharType="separate"/>
      </w:r>
      <w:r>
        <w:rPr>
          <w:noProof/>
        </w:rPr>
        <w:t>11</w:t>
      </w:r>
      <w:r>
        <w:rPr>
          <w:noProof/>
        </w:rPr>
        <w:fldChar w:fldCharType="end"/>
      </w:r>
    </w:p>
    <w:p w14:paraId="18F901ED" w14:textId="24A56D42" w:rsidR="005A1D8F" w:rsidRDefault="005A1D8F">
      <w:pPr>
        <w:pStyle w:val="TOC2"/>
        <w:rPr>
          <w:rFonts w:asciiTheme="minorHAnsi" w:eastAsiaTheme="minorEastAsia" w:hAnsiTheme="minorHAnsi" w:cstheme="minorBidi"/>
          <w:noProof/>
          <w:sz w:val="22"/>
          <w:szCs w:val="22"/>
        </w:rPr>
      </w:pPr>
      <w:r>
        <w:rPr>
          <w:noProof/>
        </w:rPr>
        <w:t>1.10</w:t>
      </w:r>
      <w:r>
        <w:rPr>
          <w:rFonts w:asciiTheme="minorHAnsi" w:eastAsiaTheme="minorEastAsia" w:hAnsiTheme="minorHAnsi" w:cstheme="minorBidi"/>
          <w:noProof/>
          <w:sz w:val="22"/>
          <w:szCs w:val="22"/>
        </w:rPr>
        <w:tab/>
      </w:r>
      <w:r>
        <w:rPr>
          <w:noProof/>
        </w:rPr>
        <w:t>Options to Extend (Optional)</w:t>
      </w:r>
      <w:r>
        <w:rPr>
          <w:noProof/>
        </w:rPr>
        <w:tab/>
      </w:r>
      <w:r>
        <w:rPr>
          <w:noProof/>
        </w:rPr>
        <w:fldChar w:fldCharType="begin"/>
      </w:r>
      <w:r>
        <w:rPr>
          <w:noProof/>
        </w:rPr>
        <w:instrText xml:space="preserve"> PAGEREF _Toc175229791 \h </w:instrText>
      </w:r>
      <w:r>
        <w:rPr>
          <w:noProof/>
        </w:rPr>
      </w:r>
      <w:r>
        <w:rPr>
          <w:noProof/>
        </w:rPr>
        <w:fldChar w:fldCharType="separate"/>
      </w:r>
      <w:r>
        <w:rPr>
          <w:noProof/>
        </w:rPr>
        <w:t>11</w:t>
      </w:r>
      <w:r>
        <w:rPr>
          <w:noProof/>
        </w:rPr>
        <w:fldChar w:fldCharType="end"/>
      </w:r>
    </w:p>
    <w:p w14:paraId="23CB95ED" w14:textId="7C30DF4B" w:rsidR="005A1D8F" w:rsidRDefault="005A1D8F">
      <w:pPr>
        <w:pStyle w:val="TOC2"/>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Phase In (Optional)</w:t>
      </w:r>
      <w:r>
        <w:rPr>
          <w:noProof/>
        </w:rPr>
        <w:tab/>
      </w:r>
      <w:r>
        <w:rPr>
          <w:noProof/>
        </w:rPr>
        <w:fldChar w:fldCharType="begin"/>
      </w:r>
      <w:r>
        <w:rPr>
          <w:noProof/>
        </w:rPr>
        <w:instrText xml:space="preserve"> PAGEREF _Toc175229792 \h </w:instrText>
      </w:r>
      <w:r>
        <w:rPr>
          <w:noProof/>
        </w:rPr>
      </w:r>
      <w:r>
        <w:rPr>
          <w:noProof/>
        </w:rPr>
        <w:fldChar w:fldCharType="separate"/>
      </w:r>
      <w:r>
        <w:rPr>
          <w:noProof/>
        </w:rPr>
        <w:t>12</w:t>
      </w:r>
      <w:r>
        <w:rPr>
          <w:noProof/>
        </w:rPr>
        <w:fldChar w:fldCharType="end"/>
      </w:r>
    </w:p>
    <w:p w14:paraId="54435ABF" w14:textId="20C014F8" w:rsidR="005A1D8F" w:rsidRDefault="005A1D8F">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Contract Governance</w:t>
      </w:r>
      <w:r>
        <w:tab/>
      </w:r>
      <w:r>
        <w:fldChar w:fldCharType="begin"/>
      </w:r>
      <w:r>
        <w:instrText xml:space="preserve"> PAGEREF _Toc175229793 \h </w:instrText>
      </w:r>
      <w:r>
        <w:fldChar w:fldCharType="separate"/>
      </w:r>
      <w:r>
        <w:t>12</w:t>
      </w:r>
      <w:r>
        <w:fldChar w:fldCharType="end"/>
      </w:r>
    </w:p>
    <w:p w14:paraId="36FD2D53" w14:textId="6D02B840" w:rsidR="005A1D8F" w:rsidRDefault="005A1D8F">
      <w:pPr>
        <w:pStyle w:val="TOC2"/>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r>
        <w:rPr>
          <w:noProof/>
        </w:rPr>
        <w:fldChar w:fldCharType="begin"/>
      </w:r>
      <w:r>
        <w:rPr>
          <w:noProof/>
        </w:rPr>
        <w:instrText xml:space="preserve"> PAGEREF _Toc175229794 \h </w:instrText>
      </w:r>
      <w:r>
        <w:rPr>
          <w:noProof/>
        </w:rPr>
      </w:r>
      <w:r>
        <w:rPr>
          <w:noProof/>
        </w:rPr>
        <w:fldChar w:fldCharType="separate"/>
      </w:r>
      <w:r>
        <w:rPr>
          <w:noProof/>
        </w:rPr>
        <w:t>12</w:t>
      </w:r>
      <w:r>
        <w:rPr>
          <w:noProof/>
        </w:rPr>
        <w:fldChar w:fldCharType="end"/>
      </w:r>
    </w:p>
    <w:p w14:paraId="29C09E1F" w14:textId="69553A70" w:rsidR="005A1D8F" w:rsidRDefault="005A1D8F">
      <w:pPr>
        <w:pStyle w:val="TOC2"/>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_Toc175229795 \h </w:instrText>
      </w:r>
      <w:r>
        <w:rPr>
          <w:noProof/>
        </w:rPr>
      </w:r>
      <w:r>
        <w:rPr>
          <w:noProof/>
        </w:rPr>
        <w:fldChar w:fldCharType="separate"/>
      </w:r>
      <w:r>
        <w:rPr>
          <w:noProof/>
        </w:rPr>
        <w:t>13</w:t>
      </w:r>
      <w:r>
        <w:rPr>
          <w:noProof/>
        </w:rPr>
        <w:fldChar w:fldCharType="end"/>
      </w:r>
    </w:p>
    <w:p w14:paraId="5D7EE45A" w14:textId="5073B6F9" w:rsidR="005A1D8F" w:rsidRDefault="005A1D8F">
      <w:pPr>
        <w:pStyle w:val="TOC2"/>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Governance Framework (Core)</w:t>
      </w:r>
      <w:r>
        <w:rPr>
          <w:noProof/>
        </w:rPr>
        <w:tab/>
      </w:r>
      <w:r>
        <w:rPr>
          <w:noProof/>
        </w:rPr>
        <w:fldChar w:fldCharType="begin"/>
      </w:r>
      <w:r>
        <w:rPr>
          <w:noProof/>
        </w:rPr>
        <w:instrText xml:space="preserve"> PAGEREF _Toc175229796 \h </w:instrText>
      </w:r>
      <w:r>
        <w:rPr>
          <w:noProof/>
        </w:rPr>
      </w:r>
      <w:r>
        <w:rPr>
          <w:noProof/>
        </w:rPr>
        <w:fldChar w:fldCharType="separate"/>
      </w:r>
      <w:r>
        <w:rPr>
          <w:noProof/>
        </w:rPr>
        <w:t>13</w:t>
      </w:r>
      <w:r>
        <w:rPr>
          <w:noProof/>
        </w:rPr>
        <w:fldChar w:fldCharType="end"/>
      </w:r>
    </w:p>
    <w:p w14:paraId="680B2969" w14:textId="369F84F9" w:rsidR="005A1D8F" w:rsidRDefault="005A1D8F">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Provision of Services</w:t>
      </w:r>
      <w:r>
        <w:tab/>
      </w:r>
      <w:r>
        <w:fldChar w:fldCharType="begin"/>
      </w:r>
      <w:r>
        <w:instrText xml:space="preserve"> PAGEREF _Toc175229797 \h </w:instrText>
      </w:r>
      <w:r>
        <w:fldChar w:fldCharType="separate"/>
      </w:r>
      <w:r>
        <w:t>13</w:t>
      </w:r>
      <w:r>
        <w:fldChar w:fldCharType="end"/>
      </w:r>
    </w:p>
    <w:p w14:paraId="0F407D62" w14:textId="05820408" w:rsidR="005A1D8F" w:rsidRDefault="005A1D8F">
      <w:pPr>
        <w:pStyle w:val="TOC2"/>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Language and Measurement (Core)</w:t>
      </w:r>
      <w:r>
        <w:rPr>
          <w:noProof/>
        </w:rPr>
        <w:tab/>
      </w:r>
      <w:r>
        <w:rPr>
          <w:noProof/>
        </w:rPr>
        <w:fldChar w:fldCharType="begin"/>
      </w:r>
      <w:r>
        <w:rPr>
          <w:noProof/>
        </w:rPr>
        <w:instrText xml:space="preserve"> PAGEREF _Toc175229798 \h </w:instrText>
      </w:r>
      <w:r>
        <w:rPr>
          <w:noProof/>
        </w:rPr>
      </w:r>
      <w:r>
        <w:rPr>
          <w:noProof/>
        </w:rPr>
        <w:fldChar w:fldCharType="separate"/>
      </w:r>
      <w:r>
        <w:rPr>
          <w:noProof/>
        </w:rPr>
        <w:t>13</w:t>
      </w:r>
      <w:r>
        <w:rPr>
          <w:noProof/>
        </w:rPr>
        <w:fldChar w:fldCharType="end"/>
      </w:r>
    </w:p>
    <w:p w14:paraId="3816E315" w14:textId="40676030" w:rsidR="005A1D8F" w:rsidRDefault="005A1D8F">
      <w:pPr>
        <w:pStyle w:val="TOC2"/>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Standards of Work and Conformity (Core)</w:t>
      </w:r>
      <w:r>
        <w:rPr>
          <w:noProof/>
        </w:rPr>
        <w:tab/>
      </w:r>
      <w:r>
        <w:rPr>
          <w:noProof/>
        </w:rPr>
        <w:fldChar w:fldCharType="begin"/>
      </w:r>
      <w:r>
        <w:rPr>
          <w:noProof/>
        </w:rPr>
        <w:instrText xml:space="preserve"> PAGEREF _Toc175229799 \h </w:instrText>
      </w:r>
      <w:r>
        <w:rPr>
          <w:noProof/>
        </w:rPr>
      </w:r>
      <w:r>
        <w:rPr>
          <w:noProof/>
        </w:rPr>
        <w:fldChar w:fldCharType="separate"/>
      </w:r>
      <w:r>
        <w:rPr>
          <w:noProof/>
        </w:rPr>
        <w:t>14</w:t>
      </w:r>
      <w:r>
        <w:rPr>
          <w:noProof/>
        </w:rPr>
        <w:fldChar w:fldCharType="end"/>
      </w:r>
    </w:p>
    <w:p w14:paraId="6112653C" w14:textId="54DCB173" w:rsidR="005A1D8F" w:rsidRDefault="005A1D8F">
      <w:pPr>
        <w:pStyle w:val="TOC2"/>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_Toc175229800 \h </w:instrText>
      </w:r>
      <w:r>
        <w:rPr>
          <w:noProof/>
        </w:rPr>
      </w:r>
      <w:r>
        <w:rPr>
          <w:noProof/>
        </w:rPr>
        <w:fldChar w:fldCharType="separate"/>
      </w:r>
      <w:r>
        <w:rPr>
          <w:noProof/>
        </w:rPr>
        <w:t>14</w:t>
      </w:r>
      <w:r>
        <w:rPr>
          <w:noProof/>
        </w:rPr>
        <w:fldChar w:fldCharType="end"/>
      </w:r>
    </w:p>
    <w:p w14:paraId="19C28903" w14:textId="10AF51CE" w:rsidR="005A1D8F" w:rsidRDefault="005A1D8F">
      <w:pPr>
        <w:pStyle w:val="TOC2"/>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_Toc175229801 \h </w:instrText>
      </w:r>
      <w:r>
        <w:rPr>
          <w:noProof/>
        </w:rPr>
      </w:r>
      <w:r>
        <w:rPr>
          <w:noProof/>
        </w:rPr>
        <w:fldChar w:fldCharType="separate"/>
      </w:r>
      <w:r>
        <w:rPr>
          <w:noProof/>
        </w:rPr>
        <w:t>14</w:t>
      </w:r>
      <w:r>
        <w:rPr>
          <w:noProof/>
        </w:rPr>
        <w:fldChar w:fldCharType="end"/>
      </w:r>
    </w:p>
    <w:p w14:paraId="570F063D" w14:textId="2AA53207" w:rsidR="005A1D8F" w:rsidRDefault="005A1D8F">
      <w:pPr>
        <w:pStyle w:val="TOC2"/>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Imports and Customs Entry (RFT Core)</w:t>
      </w:r>
      <w:r>
        <w:rPr>
          <w:noProof/>
        </w:rPr>
        <w:tab/>
      </w:r>
      <w:r>
        <w:rPr>
          <w:noProof/>
        </w:rPr>
        <w:fldChar w:fldCharType="begin"/>
      </w:r>
      <w:r>
        <w:rPr>
          <w:noProof/>
        </w:rPr>
        <w:instrText xml:space="preserve"> PAGEREF _Toc175229802 \h </w:instrText>
      </w:r>
      <w:r>
        <w:rPr>
          <w:noProof/>
        </w:rPr>
      </w:r>
      <w:r>
        <w:rPr>
          <w:noProof/>
        </w:rPr>
        <w:fldChar w:fldCharType="separate"/>
      </w:r>
      <w:r>
        <w:rPr>
          <w:noProof/>
        </w:rPr>
        <w:t>15</w:t>
      </w:r>
      <w:r>
        <w:rPr>
          <w:noProof/>
        </w:rPr>
        <w:fldChar w:fldCharType="end"/>
      </w:r>
    </w:p>
    <w:p w14:paraId="766F3D4E" w14:textId="71A1BF30" w:rsidR="005A1D8F" w:rsidRDefault="005A1D8F">
      <w:pPr>
        <w:pStyle w:val="TOC2"/>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GFM – Provision and Management (Optional)</w:t>
      </w:r>
      <w:r>
        <w:rPr>
          <w:noProof/>
        </w:rPr>
        <w:tab/>
      </w:r>
      <w:r>
        <w:rPr>
          <w:noProof/>
        </w:rPr>
        <w:fldChar w:fldCharType="begin"/>
      </w:r>
      <w:r>
        <w:rPr>
          <w:noProof/>
        </w:rPr>
        <w:instrText xml:space="preserve"> PAGEREF _Toc175229803 \h </w:instrText>
      </w:r>
      <w:r>
        <w:rPr>
          <w:noProof/>
        </w:rPr>
      </w:r>
      <w:r>
        <w:rPr>
          <w:noProof/>
        </w:rPr>
        <w:fldChar w:fldCharType="separate"/>
      </w:r>
      <w:r>
        <w:rPr>
          <w:noProof/>
        </w:rPr>
        <w:t>15</w:t>
      </w:r>
      <w:r>
        <w:rPr>
          <w:noProof/>
        </w:rPr>
        <w:fldChar w:fldCharType="end"/>
      </w:r>
    </w:p>
    <w:p w14:paraId="248FCFCD" w14:textId="0A3CE977" w:rsidR="005A1D8F" w:rsidRDefault="005A1D8F">
      <w:pPr>
        <w:pStyle w:val="TOC2"/>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Government Furnished Facilities (Optional)</w:t>
      </w:r>
      <w:r>
        <w:rPr>
          <w:noProof/>
        </w:rPr>
        <w:tab/>
      </w:r>
      <w:r>
        <w:rPr>
          <w:noProof/>
        </w:rPr>
        <w:fldChar w:fldCharType="begin"/>
      </w:r>
      <w:r>
        <w:rPr>
          <w:noProof/>
        </w:rPr>
        <w:instrText xml:space="preserve"> PAGEREF _Toc175229804 \h </w:instrText>
      </w:r>
      <w:r>
        <w:rPr>
          <w:noProof/>
        </w:rPr>
      </w:r>
      <w:r>
        <w:rPr>
          <w:noProof/>
        </w:rPr>
        <w:fldChar w:fldCharType="separate"/>
      </w:r>
      <w:r>
        <w:rPr>
          <w:noProof/>
        </w:rPr>
        <w:t>16</w:t>
      </w:r>
      <w:r>
        <w:rPr>
          <w:noProof/>
        </w:rPr>
        <w:fldChar w:fldCharType="end"/>
      </w:r>
    </w:p>
    <w:p w14:paraId="3C23A5B1" w14:textId="4AD96715" w:rsidR="005A1D8F" w:rsidRDefault="005A1D8F">
      <w:pPr>
        <w:pStyle w:val="TOC2"/>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Commonwealth Property (Core)</w:t>
      </w:r>
      <w:r>
        <w:rPr>
          <w:noProof/>
        </w:rPr>
        <w:tab/>
      </w:r>
      <w:r>
        <w:rPr>
          <w:noProof/>
        </w:rPr>
        <w:fldChar w:fldCharType="begin"/>
      </w:r>
      <w:r>
        <w:rPr>
          <w:noProof/>
        </w:rPr>
        <w:instrText xml:space="preserve"> PAGEREF _Toc175229805 \h </w:instrText>
      </w:r>
      <w:r>
        <w:rPr>
          <w:noProof/>
        </w:rPr>
      </w:r>
      <w:r>
        <w:rPr>
          <w:noProof/>
        </w:rPr>
        <w:fldChar w:fldCharType="separate"/>
      </w:r>
      <w:r>
        <w:rPr>
          <w:noProof/>
        </w:rPr>
        <w:t>16</w:t>
      </w:r>
      <w:r>
        <w:rPr>
          <w:noProof/>
        </w:rPr>
        <w:fldChar w:fldCharType="end"/>
      </w:r>
    </w:p>
    <w:p w14:paraId="3E98564F" w14:textId="14E04E86" w:rsidR="005A1D8F" w:rsidRDefault="005A1D8F">
      <w:pPr>
        <w:pStyle w:val="TOC2"/>
        <w:rPr>
          <w:rFonts w:asciiTheme="minorHAnsi" w:eastAsiaTheme="minorEastAsia" w:hAnsiTheme="minorHAnsi" w:cstheme="minorBidi"/>
          <w:noProof/>
          <w:sz w:val="22"/>
          <w:szCs w:val="22"/>
        </w:rPr>
      </w:pPr>
      <w:r>
        <w:rPr>
          <w:noProof/>
        </w:rPr>
        <w:t>3.9</w:t>
      </w:r>
      <w:r>
        <w:rPr>
          <w:rFonts w:asciiTheme="minorHAnsi" w:eastAsiaTheme="minorEastAsia" w:hAnsiTheme="minorHAnsi" w:cstheme="minorBidi"/>
          <w:noProof/>
          <w:sz w:val="22"/>
          <w:szCs w:val="22"/>
        </w:rPr>
        <w:tab/>
      </w:r>
      <w:r>
        <w:rPr>
          <w:noProof/>
        </w:rPr>
        <w:t>Government Furnished Services (Optional)</w:t>
      </w:r>
      <w:r>
        <w:rPr>
          <w:noProof/>
        </w:rPr>
        <w:tab/>
      </w:r>
      <w:r>
        <w:rPr>
          <w:noProof/>
        </w:rPr>
        <w:fldChar w:fldCharType="begin"/>
      </w:r>
      <w:r>
        <w:rPr>
          <w:noProof/>
        </w:rPr>
        <w:instrText xml:space="preserve"> PAGEREF _Toc175229806 \h </w:instrText>
      </w:r>
      <w:r>
        <w:rPr>
          <w:noProof/>
        </w:rPr>
      </w:r>
      <w:r>
        <w:rPr>
          <w:noProof/>
        </w:rPr>
        <w:fldChar w:fldCharType="separate"/>
      </w:r>
      <w:r>
        <w:rPr>
          <w:noProof/>
        </w:rPr>
        <w:t>17</w:t>
      </w:r>
      <w:r>
        <w:rPr>
          <w:noProof/>
        </w:rPr>
        <w:fldChar w:fldCharType="end"/>
      </w:r>
    </w:p>
    <w:p w14:paraId="7533FAD3" w14:textId="4232B47D" w:rsidR="005A1D8F" w:rsidRDefault="005A1D8F">
      <w:pPr>
        <w:pStyle w:val="TOC2"/>
        <w:rPr>
          <w:rFonts w:asciiTheme="minorHAnsi" w:eastAsiaTheme="minorEastAsia" w:hAnsiTheme="minorHAnsi" w:cstheme="minorBidi"/>
          <w:noProof/>
          <w:sz w:val="22"/>
          <w:szCs w:val="22"/>
        </w:rPr>
      </w:pPr>
      <w:r>
        <w:rPr>
          <w:noProof/>
        </w:rPr>
        <w:t>3.10</w:t>
      </w:r>
      <w:r>
        <w:rPr>
          <w:rFonts w:asciiTheme="minorHAnsi" w:eastAsiaTheme="minorEastAsia" w:hAnsiTheme="minorHAnsi" w:cstheme="minorBidi"/>
          <w:noProof/>
          <w:sz w:val="22"/>
          <w:szCs w:val="22"/>
        </w:rPr>
        <w:tab/>
      </w:r>
      <w:r>
        <w:rPr>
          <w:noProof/>
        </w:rPr>
        <w:t>GFS Information &amp; Communications Technology (ICT) (Optional)</w:t>
      </w:r>
      <w:r>
        <w:rPr>
          <w:noProof/>
        </w:rPr>
        <w:tab/>
      </w:r>
      <w:r>
        <w:rPr>
          <w:noProof/>
        </w:rPr>
        <w:fldChar w:fldCharType="begin"/>
      </w:r>
      <w:r>
        <w:rPr>
          <w:noProof/>
        </w:rPr>
        <w:instrText xml:space="preserve"> PAGEREF _Toc175229807 \h </w:instrText>
      </w:r>
      <w:r>
        <w:rPr>
          <w:noProof/>
        </w:rPr>
      </w:r>
      <w:r>
        <w:rPr>
          <w:noProof/>
        </w:rPr>
        <w:fldChar w:fldCharType="separate"/>
      </w:r>
      <w:r>
        <w:rPr>
          <w:noProof/>
        </w:rPr>
        <w:t>17</w:t>
      </w:r>
      <w:r>
        <w:rPr>
          <w:noProof/>
        </w:rPr>
        <w:fldChar w:fldCharType="end"/>
      </w:r>
    </w:p>
    <w:p w14:paraId="662A6098" w14:textId="15754D59" w:rsidR="005A1D8F" w:rsidRDefault="005A1D8F">
      <w:pPr>
        <w:pStyle w:val="TOC2"/>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Contractor Personnel (Core)</w:t>
      </w:r>
      <w:r>
        <w:rPr>
          <w:noProof/>
        </w:rPr>
        <w:tab/>
      </w:r>
      <w:r>
        <w:rPr>
          <w:noProof/>
        </w:rPr>
        <w:fldChar w:fldCharType="begin"/>
      </w:r>
      <w:r>
        <w:rPr>
          <w:noProof/>
        </w:rPr>
        <w:instrText xml:space="preserve"> PAGEREF _Toc175229808 \h </w:instrText>
      </w:r>
      <w:r>
        <w:rPr>
          <w:noProof/>
        </w:rPr>
      </w:r>
      <w:r>
        <w:rPr>
          <w:noProof/>
        </w:rPr>
        <w:fldChar w:fldCharType="separate"/>
      </w:r>
      <w:r>
        <w:rPr>
          <w:noProof/>
        </w:rPr>
        <w:t>18</w:t>
      </w:r>
      <w:r>
        <w:rPr>
          <w:noProof/>
        </w:rPr>
        <w:fldChar w:fldCharType="end"/>
      </w:r>
    </w:p>
    <w:p w14:paraId="02C88F73" w14:textId="75F1ACC5" w:rsidR="005A1D8F" w:rsidRDefault="005A1D8F">
      <w:pPr>
        <w:pStyle w:val="TOC2"/>
        <w:rPr>
          <w:rFonts w:asciiTheme="minorHAnsi" w:eastAsiaTheme="minorEastAsia" w:hAnsiTheme="minorHAnsi" w:cstheme="minorBidi"/>
          <w:noProof/>
          <w:sz w:val="22"/>
          <w:szCs w:val="22"/>
        </w:rPr>
      </w:pPr>
      <w:r>
        <w:rPr>
          <w:noProof/>
        </w:rPr>
        <w:t>3.12</w:t>
      </w:r>
      <w:r>
        <w:rPr>
          <w:rFonts w:asciiTheme="minorHAnsi" w:eastAsiaTheme="minorEastAsia" w:hAnsiTheme="minorHAnsi" w:cstheme="minorBidi"/>
          <w:noProof/>
          <w:sz w:val="22"/>
          <w:szCs w:val="22"/>
        </w:rPr>
        <w:tab/>
      </w:r>
      <w:r>
        <w:rPr>
          <w:noProof/>
        </w:rPr>
        <w:t>Task-Priced Services (Optional)</w:t>
      </w:r>
      <w:r>
        <w:rPr>
          <w:noProof/>
        </w:rPr>
        <w:tab/>
      </w:r>
      <w:r>
        <w:rPr>
          <w:noProof/>
        </w:rPr>
        <w:fldChar w:fldCharType="begin"/>
      </w:r>
      <w:r>
        <w:rPr>
          <w:noProof/>
        </w:rPr>
        <w:instrText xml:space="preserve"> PAGEREF _Toc175229809 \h </w:instrText>
      </w:r>
      <w:r>
        <w:rPr>
          <w:noProof/>
        </w:rPr>
      </w:r>
      <w:r>
        <w:rPr>
          <w:noProof/>
        </w:rPr>
        <w:fldChar w:fldCharType="separate"/>
      </w:r>
      <w:r>
        <w:rPr>
          <w:noProof/>
        </w:rPr>
        <w:t>19</w:t>
      </w:r>
      <w:r>
        <w:rPr>
          <w:noProof/>
        </w:rPr>
        <w:fldChar w:fldCharType="end"/>
      </w:r>
    </w:p>
    <w:p w14:paraId="6333D54A" w14:textId="59A54628" w:rsidR="005A1D8F" w:rsidRDefault="005A1D8F">
      <w:pPr>
        <w:pStyle w:val="TOC2"/>
        <w:rPr>
          <w:rFonts w:asciiTheme="minorHAnsi" w:eastAsiaTheme="minorEastAsia" w:hAnsiTheme="minorHAnsi" w:cstheme="minorBidi"/>
          <w:noProof/>
          <w:sz w:val="22"/>
          <w:szCs w:val="22"/>
        </w:rPr>
      </w:pPr>
      <w:r>
        <w:rPr>
          <w:noProof/>
        </w:rPr>
        <w:t>3.13</w:t>
      </w:r>
      <w:r>
        <w:rPr>
          <w:rFonts w:asciiTheme="minorHAnsi" w:eastAsiaTheme="minorEastAsia" w:hAnsiTheme="minorHAnsi" w:cstheme="minorBidi"/>
          <w:noProof/>
          <w:sz w:val="22"/>
          <w:szCs w:val="22"/>
        </w:rPr>
        <w:tab/>
      </w:r>
      <w:r>
        <w:rPr>
          <w:noProof/>
        </w:rPr>
        <w:t>Survey and Quote Services (Core)</w:t>
      </w:r>
      <w:r>
        <w:rPr>
          <w:noProof/>
        </w:rPr>
        <w:tab/>
      </w:r>
      <w:r>
        <w:rPr>
          <w:noProof/>
        </w:rPr>
        <w:fldChar w:fldCharType="begin"/>
      </w:r>
      <w:r>
        <w:rPr>
          <w:noProof/>
        </w:rPr>
        <w:instrText xml:space="preserve"> PAGEREF _Toc175229810 \h </w:instrText>
      </w:r>
      <w:r>
        <w:rPr>
          <w:noProof/>
        </w:rPr>
      </w:r>
      <w:r>
        <w:rPr>
          <w:noProof/>
        </w:rPr>
        <w:fldChar w:fldCharType="separate"/>
      </w:r>
      <w:r>
        <w:rPr>
          <w:noProof/>
        </w:rPr>
        <w:t>20</w:t>
      </w:r>
      <w:r>
        <w:rPr>
          <w:noProof/>
        </w:rPr>
        <w:fldChar w:fldCharType="end"/>
      </w:r>
    </w:p>
    <w:p w14:paraId="568A5FA9" w14:textId="6B9F4B30" w:rsidR="005A1D8F" w:rsidRDefault="005A1D8F">
      <w:pPr>
        <w:pStyle w:val="TOC2"/>
        <w:rPr>
          <w:rFonts w:asciiTheme="minorHAnsi" w:eastAsiaTheme="minorEastAsia" w:hAnsiTheme="minorHAnsi" w:cstheme="minorBidi"/>
          <w:noProof/>
          <w:sz w:val="22"/>
          <w:szCs w:val="22"/>
        </w:rPr>
      </w:pPr>
      <w:r>
        <w:rPr>
          <w:noProof/>
        </w:rPr>
        <w:t>3.14</w:t>
      </w:r>
      <w:r>
        <w:rPr>
          <w:rFonts w:asciiTheme="minorHAnsi" w:eastAsiaTheme="minorEastAsia" w:hAnsiTheme="minorHAnsi" w:cstheme="minorBidi"/>
          <w:noProof/>
          <w:sz w:val="22"/>
          <w:szCs w:val="22"/>
        </w:rPr>
        <w:tab/>
      </w:r>
      <w:r>
        <w:rPr>
          <w:noProof/>
        </w:rPr>
        <w:t>Coordination and Cooperation with other Commonwealth Contractors (Core)</w:t>
      </w:r>
      <w:r>
        <w:rPr>
          <w:noProof/>
        </w:rPr>
        <w:tab/>
      </w:r>
      <w:r>
        <w:rPr>
          <w:noProof/>
        </w:rPr>
        <w:fldChar w:fldCharType="begin"/>
      </w:r>
      <w:r>
        <w:rPr>
          <w:noProof/>
        </w:rPr>
        <w:instrText xml:space="preserve"> PAGEREF _Toc175229811 \h </w:instrText>
      </w:r>
      <w:r>
        <w:rPr>
          <w:noProof/>
        </w:rPr>
      </w:r>
      <w:r>
        <w:rPr>
          <w:noProof/>
        </w:rPr>
        <w:fldChar w:fldCharType="separate"/>
      </w:r>
      <w:r>
        <w:rPr>
          <w:noProof/>
        </w:rPr>
        <w:t>21</w:t>
      </w:r>
      <w:r>
        <w:rPr>
          <w:noProof/>
        </w:rPr>
        <w:fldChar w:fldCharType="end"/>
      </w:r>
    </w:p>
    <w:p w14:paraId="1584B6D5" w14:textId="0B6CE9EB" w:rsidR="005A1D8F" w:rsidRDefault="005A1D8F">
      <w:pPr>
        <w:pStyle w:val="TOC2"/>
        <w:rPr>
          <w:rFonts w:asciiTheme="minorHAnsi" w:eastAsiaTheme="minorEastAsia" w:hAnsiTheme="minorHAnsi" w:cstheme="minorBidi"/>
          <w:noProof/>
          <w:sz w:val="22"/>
          <w:szCs w:val="22"/>
        </w:rPr>
      </w:pPr>
      <w:r>
        <w:rPr>
          <w:noProof/>
        </w:rPr>
        <w:t>3.15</w:t>
      </w:r>
      <w:r>
        <w:rPr>
          <w:rFonts w:asciiTheme="minorHAnsi" w:eastAsiaTheme="minorEastAsia" w:hAnsiTheme="minorHAnsi" w:cstheme="minorBidi"/>
          <w:noProof/>
          <w:sz w:val="22"/>
          <w:szCs w:val="22"/>
        </w:rPr>
        <w:tab/>
      </w:r>
      <w:r>
        <w:rPr>
          <w:noProof/>
        </w:rPr>
        <w:t>Use of Contractor Resources (Core)</w:t>
      </w:r>
      <w:r>
        <w:rPr>
          <w:noProof/>
        </w:rPr>
        <w:tab/>
      </w:r>
      <w:r>
        <w:rPr>
          <w:noProof/>
        </w:rPr>
        <w:fldChar w:fldCharType="begin"/>
      </w:r>
      <w:r>
        <w:rPr>
          <w:noProof/>
        </w:rPr>
        <w:instrText xml:space="preserve"> PAGEREF _Toc175229812 \h </w:instrText>
      </w:r>
      <w:r>
        <w:rPr>
          <w:noProof/>
        </w:rPr>
      </w:r>
      <w:r>
        <w:rPr>
          <w:noProof/>
        </w:rPr>
        <w:fldChar w:fldCharType="separate"/>
      </w:r>
      <w:r>
        <w:rPr>
          <w:noProof/>
        </w:rPr>
        <w:t>21</w:t>
      </w:r>
      <w:r>
        <w:rPr>
          <w:noProof/>
        </w:rPr>
        <w:fldChar w:fldCharType="end"/>
      </w:r>
    </w:p>
    <w:p w14:paraId="1F66B417" w14:textId="71E384E5" w:rsidR="005A1D8F" w:rsidRDefault="005A1D8F">
      <w:pPr>
        <w:pStyle w:val="TOC2"/>
        <w:rPr>
          <w:rFonts w:asciiTheme="minorHAnsi" w:eastAsiaTheme="minorEastAsia" w:hAnsiTheme="minorHAnsi" w:cstheme="minorBidi"/>
          <w:noProof/>
          <w:sz w:val="22"/>
          <w:szCs w:val="22"/>
        </w:rPr>
      </w:pPr>
      <w:r>
        <w:rPr>
          <w:noProof/>
        </w:rPr>
        <w:t>3.16</w:t>
      </w:r>
      <w:r>
        <w:rPr>
          <w:rFonts w:asciiTheme="minorHAnsi" w:eastAsiaTheme="minorEastAsia" w:hAnsiTheme="minorHAnsi" w:cstheme="minorBidi"/>
          <w:noProof/>
          <w:sz w:val="22"/>
          <w:szCs w:val="22"/>
        </w:rPr>
        <w:tab/>
      </w:r>
      <w:r>
        <w:rPr>
          <w:noProof/>
        </w:rPr>
        <w:t>Non-exclusivity (Core)</w:t>
      </w:r>
      <w:r>
        <w:rPr>
          <w:noProof/>
        </w:rPr>
        <w:tab/>
      </w:r>
      <w:r>
        <w:rPr>
          <w:noProof/>
        </w:rPr>
        <w:fldChar w:fldCharType="begin"/>
      </w:r>
      <w:r>
        <w:rPr>
          <w:noProof/>
        </w:rPr>
        <w:instrText xml:space="preserve"> PAGEREF _Toc175229813 \h </w:instrText>
      </w:r>
      <w:r>
        <w:rPr>
          <w:noProof/>
        </w:rPr>
      </w:r>
      <w:r>
        <w:rPr>
          <w:noProof/>
        </w:rPr>
        <w:fldChar w:fldCharType="separate"/>
      </w:r>
      <w:r>
        <w:rPr>
          <w:noProof/>
        </w:rPr>
        <w:t>21</w:t>
      </w:r>
      <w:r>
        <w:rPr>
          <w:noProof/>
        </w:rPr>
        <w:fldChar w:fldCharType="end"/>
      </w:r>
    </w:p>
    <w:p w14:paraId="42179E5D" w14:textId="60550C04" w:rsidR="005A1D8F" w:rsidRDefault="005A1D8F">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Defence Industry Participation (Core)</w:t>
      </w:r>
      <w:r>
        <w:tab/>
      </w:r>
      <w:r>
        <w:fldChar w:fldCharType="begin"/>
      </w:r>
      <w:r>
        <w:instrText xml:space="preserve"> PAGEREF _Toc175229814 \h </w:instrText>
      </w:r>
      <w:r>
        <w:fldChar w:fldCharType="separate"/>
      </w:r>
      <w:r>
        <w:t>21</w:t>
      </w:r>
      <w:r>
        <w:fldChar w:fldCharType="end"/>
      </w:r>
    </w:p>
    <w:p w14:paraId="1F231E9E" w14:textId="2CA6E34B" w:rsidR="005A1D8F" w:rsidRDefault="005A1D8F">
      <w:pPr>
        <w:pStyle w:val="TOC2"/>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General Defence Industry Participation Requirements (Core)</w:t>
      </w:r>
      <w:r>
        <w:rPr>
          <w:noProof/>
        </w:rPr>
        <w:tab/>
      </w:r>
      <w:r>
        <w:rPr>
          <w:noProof/>
        </w:rPr>
        <w:fldChar w:fldCharType="begin"/>
      </w:r>
      <w:r>
        <w:rPr>
          <w:noProof/>
        </w:rPr>
        <w:instrText xml:space="preserve"> PAGEREF _Toc175229815 \h </w:instrText>
      </w:r>
      <w:r>
        <w:rPr>
          <w:noProof/>
        </w:rPr>
      </w:r>
      <w:r>
        <w:rPr>
          <w:noProof/>
        </w:rPr>
        <w:fldChar w:fldCharType="separate"/>
      </w:r>
      <w:r>
        <w:rPr>
          <w:noProof/>
        </w:rPr>
        <w:t>22</w:t>
      </w:r>
      <w:r>
        <w:rPr>
          <w:noProof/>
        </w:rPr>
        <w:fldChar w:fldCharType="end"/>
      </w:r>
    </w:p>
    <w:p w14:paraId="215A5C28" w14:textId="79EB48BF" w:rsidR="005A1D8F" w:rsidRDefault="005A1D8F">
      <w:pPr>
        <w:pStyle w:val="TOC2"/>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DIP Obligations (Core)</w:t>
      </w:r>
      <w:r>
        <w:rPr>
          <w:noProof/>
        </w:rPr>
        <w:tab/>
      </w:r>
      <w:r>
        <w:rPr>
          <w:noProof/>
        </w:rPr>
        <w:fldChar w:fldCharType="begin"/>
      </w:r>
      <w:r>
        <w:rPr>
          <w:noProof/>
        </w:rPr>
        <w:instrText xml:space="preserve"> PAGEREF _Toc175229816 \h </w:instrText>
      </w:r>
      <w:r>
        <w:rPr>
          <w:noProof/>
        </w:rPr>
      </w:r>
      <w:r>
        <w:rPr>
          <w:noProof/>
        </w:rPr>
        <w:fldChar w:fldCharType="separate"/>
      </w:r>
      <w:r>
        <w:rPr>
          <w:noProof/>
        </w:rPr>
        <w:t>22</w:t>
      </w:r>
      <w:r>
        <w:rPr>
          <w:noProof/>
        </w:rPr>
        <w:fldChar w:fldCharType="end"/>
      </w:r>
    </w:p>
    <w:p w14:paraId="228E2C52" w14:textId="2C6FB94B" w:rsidR="005A1D8F" w:rsidRDefault="005A1D8F">
      <w:pPr>
        <w:pStyle w:val="TOC2"/>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DIP Remedies (Core)</w:t>
      </w:r>
      <w:r>
        <w:rPr>
          <w:noProof/>
        </w:rPr>
        <w:tab/>
      </w:r>
      <w:r>
        <w:rPr>
          <w:noProof/>
        </w:rPr>
        <w:fldChar w:fldCharType="begin"/>
      </w:r>
      <w:r>
        <w:rPr>
          <w:noProof/>
        </w:rPr>
        <w:instrText xml:space="preserve"> PAGEREF _Toc175229817 \h </w:instrText>
      </w:r>
      <w:r>
        <w:rPr>
          <w:noProof/>
        </w:rPr>
      </w:r>
      <w:r>
        <w:rPr>
          <w:noProof/>
        </w:rPr>
        <w:fldChar w:fldCharType="separate"/>
      </w:r>
      <w:r>
        <w:rPr>
          <w:noProof/>
        </w:rPr>
        <w:t>22</w:t>
      </w:r>
      <w:r>
        <w:rPr>
          <w:noProof/>
        </w:rPr>
        <w:fldChar w:fldCharType="end"/>
      </w:r>
    </w:p>
    <w:p w14:paraId="43470BB3" w14:textId="7E918F1D" w:rsidR="005A1D8F" w:rsidRDefault="005A1D8F">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Technical Data, Software and Contract Material</w:t>
      </w:r>
      <w:r>
        <w:tab/>
      </w:r>
      <w:r>
        <w:fldChar w:fldCharType="begin"/>
      </w:r>
      <w:r>
        <w:instrText xml:space="preserve"> PAGEREF _Toc175229818 \h </w:instrText>
      </w:r>
      <w:r>
        <w:fldChar w:fldCharType="separate"/>
      </w:r>
      <w:r>
        <w:t>23</w:t>
      </w:r>
      <w:r>
        <w:fldChar w:fldCharType="end"/>
      </w:r>
    </w:p>
    <w:p w14:paraId="17989790" w14:textId="1573DCD5" w:rsidR="005A1D8F" w:rsidRDefault="005A1D8F">
      <w:pPr>
        <w:pStyle w:val="TOC2"/>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_Toc175229819 \h </w:instrText>
      </w:r>
      <w:r>
        <w:rPr>
          <w:noProof/>
        </w:rPr>
      </w:r>
      <w:r>
        <w:rPr>
          <w:noProof/>
        </w:rPr>
        <w:fldChar w:fldCharType="separate"/>
      </w:r>
      <w:r>
        <w:rPr>
          <w:noProof/>
        </w:rPr>
        <w:t>23</w:t>
      </w:r>
      <w:r>
        <w:rPr>
          <w:noProof/>
        </w:rPr>
        <w:fldChar w:fldCharType="end"/>
      </w:r>
    </w:p>
    <w:p w14:paraId="53FB385E" w14:textId="676F933C" w:rsidR="005A1D8F" w:rsidRDefault="005A1D8F">
      <w:pPr>
        <w:pStyle w:val="TOC2"/>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TD and Software (Core)</w:t>
      </w:r>
      <w:r>
        <w:rPr>
          <w:noProof/>
        </w:rPr>
        <w:tab/>
      </w:r>
      <w:r>
        <w:rPr>
          <w:noProof/>
        </w:rPr>
        <w:fldChar w:fldCharType="begin"/>
      </w:r>
      <w:r>
        <w:rPr>
          <w:noProof/>
        </w:rPr>
        <w:instrText xml:space="preserve"> PAGEREF _Toc175229820 \h </w:instrText>
      </w:r>
      <w:r>
        <w:rPr>
          <w:noProof/>
        </w:rPr>
      </w:r>
      <w:r>
        <w:rPr>
          <w:noProof/>
        </w:rPr>
        <w:fldChar w:fldCharType="separate"/>
      </w:r>
      <w:r>
        <w:rPr>
          <w:noProof/>
        </w:rPr>
        <w:t>23</w:t>
      </w:r>
      <w:r>
        <w:rPr>
          <w:noProof/>
        </w:rPr>
        <w:fldChar w:fldCharType="end"/>
      </w:r>
    </w:p>
    <w:p w14:paraId="67AE4BCF" w14:textId="7926C3D8" w:rsidR="005A1D8F" w:rsidRDefault="005A1D8F">
      <w:pPr>
        <w:pStyle w:val="TOC2"/>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Commercial TD or Commercial Software (Core)</w:t>
      </w:r>
      <w:r>
        <w:rPr>
          <w:noProof/>
        </w:rPr>
        <w:tab/>
      </w:r>
      <w:r>
        <w:rPr>
          <w:noProof/>
        </w:rPr>
        <w:fldChar w:fldCharType="begin"/>
      </w:r>
      <w:r>
        <w:rPr>
          <w:noProof/>
        </w:rPr>
        <w:instrText xml:space="preserve"> PAGEREF _Toc175229821 \h </w:instrText>
      </w:r>
      <w:r>
        <w:rPr>
          <w:noProof/>
        </w:rPr>
      </w:r>
      <w:r>
        <w:rPr>
          <w:noProof/>
        </w:rPr>
        <w:fldChar w:fldCharType="separate"/>
      </w:r>
      <w:r>
        <w:rPr>
          <w:noProof/>
        </w:rPr>
        <w:t>24</w:t>
      </w:r>
      <w:r>
        <w:rPr>
          <w:noProof/>
        </w:rPr>
        <w:fldChar w:fldCharType="end"/>
      </w:r>
    </w:p>
    <w:p w14:paraId="249F1FFD" w14:textId="502C59A8" w:rsidR="005A1D8F" w:rsidRDefault="005A1D8F">
      <w:pPr>
        <w:pStyle w:val="TOC2"/>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GFM Licence (Optional)</w:t>
      </w:r>
      <w:r>
        <w:rPr>
          <w:noProof/>
        </w:rPr>
        <w:tab/>
      </w:r>
      <w:r>
        <w:rPr>
          <w:noProof/>
        </w:rPr>
        <w:fldChar w:fldCharType="begin"/>
      </w:r>
      <w:r>
        <w:rPr>
          <w:noProof/>
        </w:rPr>
        <w:instrText xml:space="preserve"> PAGEREF _Toc175229822 \h </w:instrText>
      </w:r>
      <w:r>
        <w:rPr>
          <w:noProof/>
        </w:rPr>
      </w:r>
      <w:r>
        <w:rPr>
          <w:noProof/>
        </w:rPr>
        <w:fldChar w:fldCharType="separate"/>
      </w:r>
      <w:r>
        <w:rPr>
          <w:noProof/>
        </w:rPr>
        <w:t>24</w:t>
      </w:r>
      <w:r>
        <w:rPr>
          <w:noProof/>
        </w:rPr>
        <w:fldChar w:fldCharType="end"/>
      </w:r>
    </w:p>
    <w:p w14:paraId="079AF3F2" w14:textId="38BCA117" w:rsidR="005A1D8F" w:rsidRDefault="005A1D8F">
      <w:pPr>
        <w:pStyle w:val="TOC2"/>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_Toc175229823 \h </w:instrText>
      </w:r>
      <w:r>
        <w:rPr>
          <w:noProof/>
        </w:rPr>
      </w:r>
      <w:r>
        <w:rPr>
          <w:noProof/>
        </w:rPr>
        <w:fldChar w:fldCharType="separate"/>
      </w:r>
      <w:r>
        <w:rPr>
          <w:noProof/>
        </w:rPr>
        <w:t>25</w:t>
      </w:r>
      <w:r>
        <w:rPr>
          <w:noProof/>
        </w:rPr>
        <w:fldChar w:fldCharType="end"/>
      </w:r>
    </w:p>
    <w:p w14:paraId="5E8D45E2" w14:textId="1404DDB5" w:rsidR="005A1D8F" w:rsidRDefault="005A1D8F">
      <w:pPr>
        <w:pStyle w:val="TOC2"/>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Commonwealth Material (Optional)</w:t>
      </w:r>
      <w:r>
        <w:rPr>
          <w:noProof/>
        </w:rPr>
        <w:tab/>
      </w:r>
      <w:r>
        <w:rPr>
          <w:noProof/>
        </w:rPr>
        <w:fldChar w:fldCharType="begin"/>
      </w:r>
      <w:r>
        <w:rPr>
          <w:noProof/>
        </w:rPr>
        <w:instrText xml:space="preserve"> PAGEREF _Toc175229824 \h </w:instrText>
      </w:r>
      <w:r>
        <w:rPr>
          <w:noProof/>
        </w:rPr>
      </w:r>
      <w:r>
        <w:rPr>
          <w:noProof/>
        </w:rPr>
        <w:fldChar w:fldCharType="separate"/>
      </w:r>
      <w:r>
        <w:rPr>
          <w:noProof/>
        </w:rPr>
        <w:t>25</w:t>
      </w:r>
      <w:r>
        <w:rPr>
          <w:noProof/>
        </w:rPr>
        <w:fldChar w:fldCharType="end"/>
      </w:r>
    </w:p>
    <w:p w14:paraId="6CBEC711" w14:textId="4BAEE20D" w:rsidR="005A1D8F" w:rsidRDefault="005A1D8F">
      <w:pPr>
        <w:pStyle w:val="TOC2"/>
        <w:rPr>
          <w:rFonts w:asciiTheme="minorHAnsi" w:eastAsiaTheme="minorEastAsia" w:hAnsiTheme="minorHAnsi" w:cstheme="minorBidi"/>
          <w:noProof/>
          <w:sz w:val="22"/>
          <w:szCs w:val="22"/>
        </w:rPr>
      </w:pPr>
      <w:r>
        <w:rPr>
          <w:noProof/>
          <w:lang w:eastAsia="zh-CN"/>
        </w:rPr>
        <w:lastRenderedPageBreak/>
        <w:t>5.7</w:t>
      </w:r>
      <w:r>
        <w:rPr>
          <w:rFonts w:asciiTheme="minorHAnsi" w:eastAsiaTheme="minorEastAsia" w:hAnsiTheme="minorHAnsi" w:cstheme="minorBidi"/>
          <w:noProof/>
          <w:sz w:val="22"/>
          <w:szCs w:val="22"/>
        </w:rPr>
        <w:tab/>
      </w:r>
      <w:r>
        <w:rPr>
          <w:noProof/>
          <w:lang w:eastAsia="zh-CN"/>
        </w:rPr>
        <w:t>No Commercialisation (Core)</w:t>
      </w:r>
      <w:r>
        <w:rPr>
          <w:noProof/>
        </w:rPr>
        <w:tab/>
      </w:r>
      <w:r>
        <w:rPr>
          <w:noProof/>
        </w:rPr>
        <w:fldChar w:fldCharType="begin"/>
      </w:r>
      <w:r>
        <w:rPr>
          <w:noProof/>
        </w:rPr>
        <w:instrText xml:space="preserve"> PAGEREF _Toc175229825 \h </w:instrText>
      </w:r>
      <w:r>
        <w:rPr>
          <w:noProof/>
        </w:rPr>
      </w:r>
      <w:r>
        <w:rPr>
          <w:noProof/>
        </w:rPr>
        <w:fldChar w:fldCharType="separate"/>
      </w:r>
      <w:r>
        <w:rPr>
          <w:noProof/>
        </w:rPr>
        <w:t>25</w:t>
      </w:r>
      <w:r>
        <w:rPr>
          <w:noProof/>
        </w:rPr>
        <w:fldChar w:fldCharType="end"/>
      </w:r>
    </w:p>
    <w:p w14:paraId="6DE7BA74" w14:textId="2BEE421F" w:rsidR="005A1D8F" w:rsidRDefault="005A1D8F">
      <w:pPr>
        <w:pStyle w:val="TOC2"/>
        <w:rPr>
          <w:rFonts w:asciiTheme="minorHAnsi" w:eastAsiaTheme="minorEastAsia" w:hAnsiTheme="minorHAnsi" w:cstheme="minorBidi"/>
          <w:noProof/>
          <w:sz w:val="22"/>
          <w:szCs w:val="22"/>
        </w:rPr>
      </w:pPr>
      <w:r>
        <w:rPr>
          <w:noProof/>
          <w:lang w:eastAsia="zh-CN"/>
        </w:rPr>
        <w:t>5.8</w:t>
      </w:r>
      <w:r>
        <w:rPr>
          <w:rFonts w:asciiTheme="minorHAnsi" w:eastAsiaTheme="minorEastAsia" w:hAnsiTheme="minorHAnsi" w:cstheme="minorBidi"/>
          <w:noProof/>
          <w:sz w:val="22"/>
          <w:szCs w:val="22"/>
        </w:rPr>
        <w:tab/>
      </w:r>
      <w:r>
        <w:rPr>
          <w:noProof/>
          <w:lang w:eastAsia="zh-CN"/>
        </w:rPr>
        <w:t>TDSR Schedule (Core)</w:t>
      </w:r>
      <w:r>
        <w:rPr>
          <w:noProof/>
        </w:rPr>
        <w:tab/>
      </w:r>
      <w:r>
        <w:rPr>
          <w:noProof/>
        </w:rPr>
        <w:fldChar w:fldCharType="begin"/>
      </w:r>
      <w:r>
        <w:rPr>
          <w:noProof/>
        </w:rPr>
        <w:instrText xml:space="preserve"> PAGEREF _Toc175229826 \h </w:instrText>
      </w:r>
      <w:r>
        <w:rPr>
          <w:noProof/>
        </w:rPr>
      </w:r>
      <w:r>
        <w:rPr>
          <w:noProof/>
        </w:rPr>
        <w:fldChar w:fldCharType="separate"/>
      </w:r>
      <w:r>
        <w:rPr>
          <w:noProof/>
        </w:rPr>
        <w:t>26</w:t>
      </w:r>
      <w:r>
        <w:rPr>
          <w:noProof/>
        </w:rPr>
        <w:fldChar w:fldCharType="end"/>
      </w:r>
    </w:p>
    <w:p w14:paraId="6DE8E7E7" w14:textId="141B363F" w:rsidR="005A1D8F" w:rsidRDefault="005A1D8F">
      <w:pPr>
        <w:pStyle w:val="TOC2"/>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_Toc175229827 \h </w:instrText>
      </w:r>
      <w:r>
        <w:rPr>
          <w:noProof/>
        </w:rPr>
      </w:r>
      <w:r>
        <w:rPr>
          <w:noProof/>
        </w:rPr>
        <w:fldChar w:fldCharType="separate"/>
      </w:r>
      <w:r>
        <w:rPr>
          <w:noProof/>
        </w:rPr>
        <w:t>26</w:t>
      </w:r>
      <w:r>
        <w:rPr>
          <w:noProof/>
        </w:rPr>
        <w:fldChar w:fldCharType="end"/>
      </w:r>
    </w:p>
    <w:p w14:paraId="1B157B30" w14:textId="35C91CA3" w:rsidR="005A1D8F" w:rsidRDefault="005A1D8F">
      <w:pPr>
        <w:pStyle w:val="TOC2"/>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_Toc175229828 \h </w:instrText>
      </w:r>
      <w:r>
        <w:rPr>
          <w:noProof/>
        </w:rPr>
      </w:r>
      <w:r>
        <w:rPr>
          <w:noProof/>
        </w:rPr>
        <w:fldChar w:fldCharType="separate"/>
      </w:r>
      <w:r>
        <w:rPr>
          <w:noProof/>
        </w:rPr>
        <w:t>26</w:t>
      </w:r>
      <w:r>
        <w:rPr>
          <w:noProof/>
        </w:rPr>
        <w:fldChar w:fldCharType="end"/>
      </w:r>
    </w:p>
    <w:p w14:paraId="22239411" w14:textId="51ABD613" w:rsidR="005A1D8F" w:rsidRDefault="005A1D8F">
      <w:pPr>
        <w:pStyle w:val="TOC2"/>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_Toc175229829 \h </w:instrText>
      </w:r>
      <w:r>
        <w:rPr>
          <w:noProof/>
        </w:rPr>
      </w:r>
      <w:r>
        <w:rPr>
          <w:noProof/>
        </w:rPr>
        <w:fldChar w:fldCharType="separate"/>
      </w:r>
      <w:r>
        <w:rPr>
          <w:noProof/>
        </w:rPr>
        <w:t>26</w:t>
      </w:r>
      <w:r>
        <w:rPr>
          <w:noProof/>
        </w:rPr>
        <w:fldChar w:fldCharType="end"/>
      </w:r>
    </w:p>
    <w:p w14:paraId="49F4096C" w14:textId="7159548A" w:rsidR="005A1D8F" w:rsidRDefault="005A1D8F">
      <w:pPr>
        <w:pStyle w:val="TOC2"/>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_Toc175229830 \h </w:instrText>
      </w:r>
      <w:r>
        <w:rPr>
          <w:noProof/>
        </w:rPr>
      </w:r>
      <w:r>
        <w:rPr>
          <w:noProof/>
        </w:rPr>
        <w:fldChar w:fldCharType="separate"/>
      </w:r>
      <w:r>
        <w:rPr>
          <w:noProof/>
        </w:rPr>
        <w:t>26</w:t>
      </w:r>
      <w:r>
        <w:rPr>
          <w:noProof/>
        </w:rPr>
        <w:fldChar w:fldCharType="end"/>
      </w:r>
    </w:p>
    <w:p w14:paraId="321A4562" w14:textId="0DB779A3" w:rsidR="005A1D8F" w:rsidRDefault="005A1D8F">
      <w:pPr>
        <w:pStyle w:val="TOC2"/>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_Toc175229831 \h </w:instrText>
      </w:r>
      <w:r>
        <w:rPr>
          <w:noProof/>
        </w:rPr>
      </w:r>
      <w:r>
        <w:rPr>
          <w:noProof/>
        </w:rPr>
        <w:fldChar w:fldCharType="separate"/>
      </w:r>
      <w:r>
        <w:rPr>
          <w:noProof/>
        </w:rPr>
        <w:t>27</w:t>
      </w:r>
      <w:r>
        <w:rPr>
          <w:noProof/>
        </w:rPr>
        <w:fldChar w:fldCharType="end"/>
      </w:r>
    </w:p>
    <w:p w14:paraId="34E48F94" w14:textId="3FF2EBB2" w:rsidR="005A1D8F" w:rsidRDefault="005A1D8F">
      <w:pPr>
        <w:pStyle w:val="TOC2"/>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Existing IP Licences (Core)</w:t>
      </w:r>
      <w:r>
        <w:rPr>
          <w:noProof/>
        </w:rPr>
        <w:tab/>
      </w:r>
      <w:r>
        <w:rPr>
          <w:noProof/>
        </w:rPr>
        <w:fldChar w:fldCharType="begin"/>
      </w:r>
      <w:r>
        <w:rPr>
          <w:noProof/>
        </w:rPr>
        <w:instrText xml:space="preserve"> PAGEREF _Toc175229832 \h </w:instrText>
      </w:r>
      <w:r>
        <w:rPr>
          <w:noProof/>
        </w:rPr>
      </w:r>
      <w:r>
        <w:rPr>
          <w:noProof/>
        </w:rPr>
        <w:fldChar w:fldCharType="separate"/>
      </w:r>
      <w:r>
        <w:rPr>
          <w:noProof/>
        </w:rPr>
        <w:t>27</w:t>
      </w:r>
      <w:r>
        <w:rPr>
          <w:noProof/>
        </w:rPr>
        <w:fldChar w:fldCharType="end"/>
      </w:r>
    </w:p>
    <w:p w14:paraId="3F64E57A" w14:textId="12DBD23B" w:rsidR="005A1D8F" w:rsidRDefault="005A1D8F">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Performance, Acceptance and Ownership</w:t>
      </w:r>
      <w:r>
        <w:tab/>
      </w:r>
      <w:r>
        <w:fldChar w:fldCharType="begin"/>
      </w:r>
      <w:r>
        <w:instrText xml:space="preserve"> PAGEREF _Toc175229833 \h </w:instrText>
      </w:r>
      <w:r>
        <w:fldChar w:fldCharType="separate"/>
      </w:r>
      <w:r>
        <w:t>27</w:t>
      </w:r>
      <w:r>
        <w:fldChar w:fldCharType="end"/>
      </w:r>
    </w:p>
    <w:p w14:paraId="1CC44274" w14:textId="4A940616" w:rsidR="005A1D8F" w:rsidRDefault="005A1D8F">
      <w:pPr>
        <w:pStyle w:val="TOC2"/>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Performance (Core)</w:t>
      </w:r>
      <w:r>
        <w:rPr>
          <w:noProof/>
        </w:rPr>
        <w:tab/>
      </w:r>
      <w:r>
        <w:rPr>
          <w:noProof/>
        </w:rPr>
        <w:fldChar w:fldCharType="begin"/>
      </w:r>
      <w:r>
        <w:rPr>
          <w:noProof/>
        </w:rPr>
        <w:instrText xml:space="preserve"> PAGEREF _Toc175229834 \h </w:instrText>
      </w:r>
      <w:r>
        <w:rPr>
          <w:noProof/>
        </w:rPr>
      </w:r>
      <w:r>
        <w:rPr>
          <w:noProof/>
        </w:rPr>
        <w:fldChar w:fldCharType="separate"/>
      </w:r>
      <w:r>
        <w:rPr>
          <w:noProof/>
        </w:rPr>
        <w:t>27</w:t>
      </w:r>
      <w:r>
        <w:rPr>
          <w:noProof/>
        </w:rPr>
        <w:fldChar w:fldCharType="end"/>
      </w:r>
    </w:p>
    <w:p w14:paraId="30361A68" w14:textId="0370FD2F" w:rsidR="005A1D8F" w:rsidRDefault="005A1D8F">
      <w:pPr>
        <w:pStyle w:val="TOC2"/>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Delay (Core)</w:t>
      </w:r>
      <w:r>
        <w:rPr>
          <w:noProof/>
        </w:rPr>
        <w:tab/>
      </w:r>
      <w:r>
        <w:rPr>
          <w:noProof/>
        </w:rPr>
        <w:fldChar w:fldCharType="begin"/>
      </w:r>
      <w:r>
        <w:rPr>
          <w:noProof/>
        </w:rPr>
        <w:instrText xml:space="preserve"> PAGEREF _Toc175229835 \h </w:instrText>
      </w:r>
      <w:r>
        <w:rPr>
          <w:noProof/>
        </w:rPr>
      </w:r>
      <w:r>
        <w:rPr>
          <w:noProof/>
        </w:rPr>
        <w:fldChar w:fldCharType="separate"/>
      </w:r>
      <w:r>
        <w:rPr>
          <w:noProof/>
        </w:rPr>
        <w:t>27</w:t>
      </w:r>
      <w:r>
        <w:rPr>
          <w:noProof/>
        </w:rPr>
        <w:fldChar w:fldCharType="end"/>
      </w:r>
    </w:p>
    <w:p w14:paraId="269FDF73" w14:textId="06241FD8" w:rsidR="005A1D8F" w:rsidRDefault="005A1D8F">
      <w:pPr>
        <w:pStyle w:val="TOC2"/>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Performance Shortfalls (Optional)</w:t>
      </w:r>
      <w:r>
        <w:rPr>
          <w:noProof/>
        </w:rPr>
        <w:tab/>
      </w:r>
      <w:r>
        <w:rPr>
          <w:noProof/>
        </w:rPr>
        <w:fldChar w:fldCharType="begin"/>
      </w:r>
      <w:r>
        <w:rPr>
          <w:noProof/>
        </w:rPr>
        <w:instrText xml:space="preserve"> PAGEREF _Toc175229836 \h </w:instrText>
      </w:r>
      <w:r>
        <w:rPr>
          <w:noProof/>
        </w:rPr>
      </w:r>
      <w:r>
        <w:rPr>
          <w:noProof/>
        </w:rPr>
        <w:fldChar w:fldCharType="separate"/>
      </w:r>
      <w:r>
        <w:rPr>
          <w:noProof/>
        </w:rPr>
        <w:t>28</w:t>
      </w:r>
      <w:r>
        <w:rPr>
          <w:noProof/>
        </w:rPr>
        <w:fldChar w:fldCharType="end"/>
      </w:r>
    </w:p>
    <w:p w14:paraId="5E4C062F" w14:textId="194BF92B" w:rsidR="005A1D8F" w:rsidRDefault="005A1D8F">
      <w:pPr>
        <w:pStyle w:val="TOC2"/>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Performance Relief and Postponement (Core)</w:t>
      </w:r>
      <w:r>
        <w:rPr>
          <w:noProof/>
        </w:rPr>
        <w:tab/>
      </w:r>
      <w:r>
        <w:rPr>
          <w:noProof/>
        </w:rPr>
        <w:fldChar w:fldCharType="begin"/>
      </w:r>
      <w:r>
        <w:rPr>
          <w:noProof/>
        </w:rPr>
        <w:instrText xml:space="preserve"> PAGEREF _Toc175229837 \h </w:instrText>
      </w:r>
      <w:r>
        <w:rPr>
          <w:noProof/>
        </w:rPr>
      </w:r>
      <w:r>
        <w:rPr>
          <w:noProof/>
        </w:rPr>
        <w:fldChar w:fldCharType="separate"/>
      </w:r>
      <w:r>
        <w:rPr>
          <w:noProof/>
        </w:rPr>
        <w:t>28</w:t>
      </w:r>
      <w:r>
        <w:rPr>
          <w:noProof/>
        </w:rPr>
        <w:fldChar w:fldCharType="end"/>
      </w:r>
    </w:p>
    <w:p w14:paraId="259616E3" w14:textId="6F0B33DC" w:rsidR="005A1D8F" w:rsidRDefault="005A1D8F">
      <w:pPr>
        <w:pStyle w:val="TOC2"/>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Postponement Costs (Optional)</w:t>
      </w:r>
      <w:r>
        <w:rPr>
          <w:noProof/>
        </w:rPr>
        <w:tab/>
      </w:r>
      <w:r>
        <w:rPr>
          <w:noProof/>
        </w:rPr>
        <w:fldChar w:fldCharType="begin"/>
      </w:r>
      <w:r>
        <w:rPr>
          <w:noProof/>
        </w:rPr>
        <w:instrText xml:space="preserve"> PAGEREF _Toc175229838 \h </w:instrText>
      </w:r>
      <w:r>
        <w:rPr>
          <w:noProof/>
        </w:rPr>
      </w:r>
      <w:r>
        <w:rPr>
          <w:noProof/>
        </w:rPr>
        <w:fldChar w:fldCharType="separate"/>
      </w:r>
      <w:r>
        <w:rPr>
          <w:noProof/>
        </w:rPr>
        <w:t>30</w:t>
      </w:r>
      <w:r>
        <w:rPr>
          <w:noProof/>
        </w:rPr>
        <w:fldChar w:fldCharType="end"/>
      </w:r>
    </w:p>
    <w:p w14:paraId="09F8C5D4" w14:textId="5E7D5E0B" w:rsidR="005A1D8F" w:rsidRDefault="005A1D8F">
      <w:pPr>
        <w:pStyle w:val="TOC2"/>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_Toc175229839 \h </w:instrText>
      </w:r>
      <w:r>
        <w:rPr>
          <w:noProof/>
        </w:rPr>
      </w:r>
      <w:r>
        <w:rPr>
          <w:noProof/>
        </w:rPr>
        <w:fldChar w:fldCharType="separate"/>
      </w:r>
      <w:r>
        <w:rPr>
          <w:noProof/>
        </w:rPr>
        <w:t>31</w:t>
      </w:r>
      <w:r>
        <w:rPr>
          <w:noProof/>
        </w:rPr>
        <w:fldChar w:fldCharType="end"/>
      </w:r>
    </w:p>
    <w:p w14:paraId="27CA14CF" w14:textId="52578365" w:rsidR="005A1D8F" w:rsidRDefault="005A1D8F">
      <w:pPr>
        <w:pStyle w:val="TOC2"/>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Ownership (Core)</w:t>
      </w:r>
      <w:r>
        <w:rPr>
          <w:noProof/>
        </w:rPr>
        <w:tab/>
      </w:r>
      <w:r>
        <w:rPr>
          <w:noProof/>
        </w:rPr>
        <w:fldChar w:fldCharType="begin"/>
      </w:r>
      <w:r>
        <w:rPr>
          <w:noProof/>
        </w:rPr>
        <w:instrText xml:space="preserve"> PAGEREF _Toc175229840 \h </w:instrText>
      </w:r>
      <w:r>
        <w:rPr>
          <w:noProof/>
        </w:rPr>
      </w:r>
      <w:r>
        <w:rPr>
          <w:noProof/>
        </w:rPr>
        <w:fldChar w:fldCharType="separate"/>
      </w:r>
      <w:r>
        <w:rPr>
          <w:noProof/>
        </w:rPr>
        <w:t>31</w:t>
      </w:r>
      <w:r>
        <w:rPr>
          <w:noProof/>
        </w:rPr>
        <w:fldChar w:fldCharType="end"/>
      </w:r>
    </w:p>
    <w:p w14:paraId="0E8D04EC" w14:textId="1739B103" w:rsidR="005A1D8F" w:rsidRDefault="005A1D8F">
      <w:pPr>
        <w:pStyle w:val="TOC2"/>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Substituted Performance (Core)</w:t>
      </w:r>
      <w:r>
        <w:rPr>
          <w:noProof/>
        </w:rPr>
        <w:tab/>
      </w:r>
      <w:r>
        <w:rPr>
          <w:noProof/>
        </w:rPr>
        <w:fldChar w:fldCharType="begin"/>
      </w:r>
      <w:r>
        <w:rPr>
          <w:noProof/>
        </w:rPr>
        <w:instrText xml:space="preserve"> PAGEREF _Toc175229841 \h </w:instrText>
      </w:r>
      <w:r>
        <w:rPr>
          <w:noProof/>
        </w:rPr>
      </w:r>
      <w:r>
        <w:rPr>
          <w:noProof/>
        </w:rPr>
        <w:fldChar w:fldCharType="separate"/>
      </w:r>
      <w:r>
        <w:rPr>
          <w:noProof/>
        </w:rPr>
        <w:t>32</w:t>
      </w:r>
      <w:r>
        <w:rPr>
          <w:noProof/>
        </w:rPr>
        <w:fldChar w:fldCharType="end"/>
      </w:r>
    </w:p>
    <w:p w14:paraId="53027C4B" w14:textId="21AD25D2" w:rsidR="005A1D8F" w:rsidRDefault="005A1D8F">
      <w:pPr>
        <w:pStyle w:val="TOC2"/>
        <w:rPr>
          <w:rFonts w:asciiTheme="minorHAnsi" w:eastAsiaTheme="minorEastAsia" w:hAnsiTheme="minorHAnsi" w:cstheme="minorBidi"/>
          <w:noProof/>
          <w:sz w:val="22"/>
          <w:szCs w:val="22"/>
        </w:rPr>
      </w:pPr>
      <w:r>
        <w:rPr>
          <w:noProof/>
        </w:rPr>
        <w:t>6.9</w:t>
      </w:r>
      <w:r>
        <w:rPr>
          <w:rFonts w:asciiTheme="minorHAnsi" w:eastAsiaTheme="minorEastAsia" w:hAnsiTheme="minorHAnsi" w:cstheme="minorBidi"/>
          <w:noProof/>
          <w:sz w:val="22"/>
          <w:szCs w:val="22"/>
        </w:rPr>
        <w:tab/>
      </w:r>
      <w:r>
        <w:rPr>
          <w:noProof/>
        </w:rPr>
        <w:t>Remediation Plan (Core)</w:t>
      </w:r>
      <w:r>
        <w:rPr>
          <w:noProof/>
        </w:rPr>
        <w:tab/>
      </w:r>
      <w:r>
        <w:rPr>
          <w:noProof/>
        </w:rPr>
        <w:fldChar w:fldCharType="begin"/>
      </w:r>
      <w:r>
        <w:rPr>
          <w:noProof/>
        </w:rPr>
        <w:instrText xml:space="preserve"> PAGEREF _Toc175229842 \h </w:instrText>
      </w:r>
      <w:r>
        <w:rPr>
          <w:noProof/>
        </w:rPr>
      </w:r>
      <w:r>
        <w:rPr>
          <w:noProof/>
        </w:rPr>
        <w:fldChar w:fldCharType="separate"/>
      </w:r>
      <w:r>
        <w:rPr>
          <w:noProof/>
        </w:rPr>
        <w:t>33</w:t>
      </w:r>
      <w:r>
        <w:rPr>
          <w:noProof/>
        </w:rPr>
        <w:fldChar w:fldCharType="end"/>
      </w:r>
    </w:p>
    <w:p w14:paraId="216729AE" w14:textId="10FE4535" w:rsidR="005A1D8F" w:rsidRDefault="005A1D8F">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_Toc175229843 \h </w:instrText>
      </w:r>
      <w:r>
        <w:fldChar w:fldCharType="separate"/>
      </w:r>
      <w:r>
        <w:t>33</w:t>
      </w:r>
      <w:r>
        <w:fldChar w:fldCharType="end"/>
      </w:r>
    </w:p>
    <w:p w14:paraId="0DB6C949" w14:textId="2F58B6C3" w:rsidR="005A1D8F" w:rsidRDefault="005A1D8F">
      <w:pPr>
        <w:pStyle w:val="TOC2"/>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(Core)</w:t>
      </w:r>
      <w:r>
        <w:rPr>
          <w:noProof/>
        </w:rPr>
        <w:tab/>
      </w:r>
      <w:r>
        <w:rPr>
          <w:noProof/>
        </w:rPr>
        <w:fldChar w:fldCharType="begin"/>
      </w:r>
      <w:r>
        <w:rPr>
          <w:noProof/>
        </w:rPr>
        <w:instrText xml:space="preserve"> PAGEREF _Toc175229844 \h </w:instrText>
      </w:r>
      <w:r>
        <w:rPr>
          <w:noProof/>
        </w:rPr>
      </w:r>
      <w:r>
        <w:rPr>
          <w:noProof/>
        </w:rPr>
        <w:fldChar w:fldCharType="separate"/>
      </w:r>
      <w:r>
        <w:rPr>
          <w:noProof/>
        </w:rPr>
        <w:t>33</w:t>
      </w:r>
      <w:r>
        <w:rPr>
          <w:noProof/>
        </w:rPr>
        <w:fldChar w:fldCharType="end"/>
      </w:r>
    </w:p>
    <w:p w14:paraId="3854BD87" w14:textId="394135D2" w:rsidR="005A1D8F" w:rsidRDefault="005A1D8F">
      <w:pPr>
        <w:pStyle w:val="TOC2"/>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Claims for Payment (Core)</w:t>
      </w:r>
      <w:r>
        <w:rPr>
          <w:noProof/>
        </w:rPr>
        <w:tab/>
      </w:r>
      <w:r>
        <w:rPr>
          <w:noProof/>
        </w:rPr>
        <w:fldChar w:fldCharType="begin"/>
      </w:r>
      <w:r>
        <w:rPr>
          <w:noProof/>
        </w:rPr>
        <w:instrText xml:space="preserve"> PAGEREF _Toc175229845 \h </w:instrText>
      </w:r>
      <w:r>
        <w:rPr>
          <w:noProof/>
        </w:rPr>
      </w:r>
      <w:r>
        <w:rPr>
          <w:noProof/>
        </w:rPr>
        <w:fldChar w:fldCharType="separate"/>
      </w:r>
      <w:r>
        <w:rPr>
          <w:noProof/>
        </w:rPr>
        <w:t>34</w:t>
      </w:r>
      <w:r>
        <w:rPr>
          <w:noProof/>
        </w:rPr>
        <w:fldChar w:fldCharType="end"/>
      </w:r>
    </w:p>
    <w:p w14:paraId="25F7ACE0" w14:textId="204A04E5" w:rsidR="005A1D8F" w:rsidRDefault="005A1D8F">
      <w:pPr>
        <w:pStyle w:val="TOC2"/>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_Toc175229846 \h </w:instrText>
      </w:r>
      <w:r>
        <w:rPr>
          <w:noProof/>
        </w:rPr>
      </w:r>
      <w:r>
        <w:rPr>
          <w:noProof/>
        </w:rPr>
        <w:fldChar w:fldCharType="separate"/>
      </w:r>
      <w:r>
        <w:rPr>
          <w:noProof/>
        </w:rPr>
        <w:t>36</w:t>
      </w:r>
      <w:r>
        <w:rPr>
          <w:noProof/>
        </w:rPr>
        <w:fldChar w:fldCharType="end"/>
      </w:r>
    </w:p>
    <w:p w14:paraId="29AFD622" w14:textId="182A23A7" w:rsidR="005A1D8F" w:rsidRDefault="005A1D8F">
      <w:pPr>
        <w:pStyle w:val="TOC2"/>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Mobilisation Payment (Optional)</w:t>
      </w:r>
      <w:r>
        <w:rPr>
          <w:noProof/>
        </w:rPr>
        <w:tab/>
      </w:r>
      <w:r>
        <w:rPr>
          <w:noProof/>
        </w:rPr>
        <w:fldChar w:fldCharType="begin"/>
      </w:r>
      <w:r>
        <w:rPr>
          <w:noProof/>
        </w:rPr>
        <w:instrText xml:space="preserve"> PAGEREF _Toc175229847 \h </w:instrText>
      </w:r>
      <w:r>
        <w:rPr>
          <w:noProof/>
        </w:rPr>
      </w:r>
      <w:r>
        <w:rPr>
          <w:noProof/>
        </w:rPr>
        <w:fldChar w:fldCharType="separate"/>
      </w:r>
      <w:r>
        <w:rPr>
          <w:noProof/>
        </w:rPr>
        <w:t>36</w:t>
      </w:r>
      <w:r>
        <w:rPr>
          <w:noProof/>
        </w:rPr>
        <w:fldChar w:fldCharType="end"/>
      </w:r>
    </w:p>
    <w:p w14:paraId="59B69823" w14:textId="7FE7A844" w:rsidR="005A1D8F" w:rsidRDefault="005A1D8F">
      <w:pPr>
        <w:pStyle w:val="TOC2"/>
        <w:rPr>
          <w:rFonts w:asciiTheme="minorHAnsi" w:eastAsiaTheme="minorEastAsia" w:hAnsiTheme="minorHAnsi" w:cstheme="minorBidi"/>
          <w:noProof/>
          <w:sz w:val="22"/>
          <w:szCs w:val="22"/>
        </w:rPr>
      </w:pPr>
      <w:r>
        <w:rPr>
          <w:noProof/>
        </w:rPr>
        <w:t>7.5</w:t>
      </w:r>
      <w:r>
        <w:rPr>
          <w:rFonts w:asciiTheme="minorHAnsi" w:eastAsiaTheme="minorEastAsia" w:hAnsiTheme="minorHAnsi" w:cstheme="minorBidi"/>
          <w:noProof/>
          <w:sz w:val="22"/>
          <w:szCs w:val="22"/>
        </w:rPr>
        <w:tab/>
      </w:r>
      <w:r>
        <w:rPr>
          <w:noProof/>
        </w:rPr>
        <w:t>Bank Guarantee for Mobilisation Payment</w:t>
      </w:r>
      <w:r w:rsidRPr="00D266F2">
        <w:rPr>
          <w:noProof/>
        </w:rPr>
        <w:t xml:space="preserve"> (Optional)</w:t>
      </w:r>
      <w:r>
        <w:rPr>
          <w:noProof/>
        </w:rPr>
        <w:tab/>
      </w:r>
      <w:r>
        <w:rPr>
          <w:noProof/>
        </w:rPr>
        <w:fldChar w:fldCharType="begin"/>
      </w:r>
      <w:r>
        <w:rPr>
          <w:noProof/>
        </w:rPr>
        <w:instrText xml:space="preserve"> PAGEREF _Toc175229848 \h </w:instrText>
      </w:r>
      <w:r>
        <w:rPr>
          <w:noProof/>
        </w:rPr>
      </w:r>
      <w:r>
        <w:rPr>
          <w:noProof/>
        </w:rPr>
        <w:fldChar w:fldCharType="separate"/>
      </w:r>
      <w:r>
        <w:rPr>
          <w:noProof/>
        </w:rPr>
        <w:t>36</w:t>
      </w:r>
      <w:r>
        <w:rPr>
          <w:noProof/>
        </w:rPr>
        <w:fldChar w:fldCharType="end"/>
      </w:r>
    </w:p>
    <w:p w14:paraId="4CF762FC" w14:textId="31ABEB87" w:rsidR="005A1D8F" w:rsidRDefault="005A1D8F">
      <w:pPr>
        <w:pStyle w:val="TOC2"/>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Bank Guarantee for Performance (RFT Core)</w:t>
      </w:r>
      <w:r>
        <w:rPr>
          <w:noProof/>
        </w:rPr>
        <w:tab/>
      </w:r>
      <w:r>
        <w:rPr>
          <w:noProof/>
        </w:rPr>
        <w:fldChar w:fldCharType="begin"/>
      </w:r>
      <w:r>
        <w:rPr>
          <w:noProof/>
        </w:rPr>
        <w:instrText xml:space="preserve"> PAGEREF _Toc175229849 \h </w:instrText>
      </w:r>
      <w:r>
        <w:rPr>
          <w:noProof/>
        </w:rPr>
      </w:r>
      <w:r>
        <w:rPr>
          <w:noProof/>
        </w:rPr>
        <w:fldChar w:fldCharType="separate"/>
      </w:r>
      <w:r>
        <w:rPr>
          <w:noProof/>
        </w:rPr>
        <w:t>37</w:t>
      </w:r>
      <w:r>
        <w:rPr>
          <w:noProof/>
        </w:rPr>
        <w:fldChar w:fldCharType="end"/>
      </w:r>
    </w:p>
    <w:p w14:paraId="499D4971" w14:textId="5400F97B" w:rsidR="005A1D8F" w:rsidRDefault="005A1D8F">
      <w:pPr>
        <w:pStyle w:val="TOC2"/>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Exercise of Securities (RFT Core)</w:t>
      </w:r>
      <w:r>
        <w:rPr>
          <w:noProof/>
        </w:rPr>
        <w:tab/>
      </w:r>
      <w:r>
        <w:rPr>
          <w:noProof/>
        </w:rPr>
        <w:fldChar w:fldCharType="begin"/>
      </w:r>
      <w:r>
        <w:rPr>
          <w:noProof/>
        </w:rPr>
        <w:instrText xml:space="preserve"> PAGEREF _Toc175229850 \h </w:instrText>
      </w:r>
      <w:r>
        <w:rPr>
          <w:noProof/>
        </w:rPr>
      </w:r>
      <w:r>
        <w:rPr>
          <w:noProof/>
        </w:rPr>
        <w:fldChar w:fldCharType="separate"/>
      </w:r>
      <w:r>
        <w:rPr>
          <w:noProof/>
        </w:rPr>
        <w:t>37</w:t>
      </w:r>
      <w:r>
        <w:rPr>
          <w:noProof/>
        </w:rPr>
        <w:fldChar w:fldCharType="end"/>
      </w:r>
    </w:p>
    <w:p w14:paraId="32176378" w14:textId="796072E8" w:rsidR="005A1D8F" w:rsidRDefault="005A1D8F">
      <w:pPr>
        <w:pStyle w:val="TOC2"/>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Deed of Guarantee and Indemnity (RFT Core)</w:t>
      </w:r>
      <w:r>
        <w:rPr>
          <w:noProof/>
        </w:rPr>
        <w:tab/>
      </w:r>
      <w:r>
        <w:rPr>
          <w:noProof/>
        </w:rPr>
        <w:fldChar w:fldCharType="begin"/>
      </w:r>
      <w:r>
        <w:rPr>
          <w:noProof/>
        </w:rPr>
        <w:instrText xml:space="preserve"> PAGEREF _Toc175229851 \h </w:instrText>
      </w:r>
      <w:r>
        <w:rPr>
          <w:noProof/>
        </w:rPr>
      </w:r>
      <w:r>
        <w:rPr>
          <w:noProof/>
        </w:rPr>
        <w:fldChar w:fldCharType="separate"/>
      </w:r>
      <w:r>
        <w:rPr>
          <w:noProof/>
        </w:rPr>
        <w:t>38</w:t>
      </w:r>
      <w:r>
        <w:rPr>
          <w:noProof/>
        </w:rPr>
        <w:fldChar w:fldCharType="end"/>
      </w:r>
    </w:p>
    <w:p w14:paraId="464FD041" w14:textId="2D50F43D" w:rsidR="005A1D8F" w:rsidRDefault="005A1D8F">
      <w:pPr>
        <w:pStyle w:val="TOC2"/>
        <w:rPr>
          <w:rFonts w:asciiTheme="minorHAnsi" w:eastAsiaTheme="minorEastAsia" w:hAnsiTheme="minorHAnsi" w:cstheme="minorBidi"/>
          <w:noProof/>
          <w:sz w:val="22"/>
          <w:szCs w:val="22"/>
        </w:rPr>
      </w:pPr>
      <w:r>
        <w:rPr>
          <w:noProof/>
        </w:rPr>
        <w:t>7.9</w:t>
      </w:r>
      <w:r>
        <w:rPr>
          <w:noProof/>
        </w:rPr>
        <w:tab/>
      </w:r>
      <w:r>
        <w:rPr>
          <w:noProof/>
        </w:rPr>
        <w:fldChar w:fldCharType="begin"/>
      </w:r>
      <w:r>
        <w:rPr>
          <w:noProof/>
        </w:rPr>
        <w:instrText xml:space="preserve"> PAGEREF _Toc175229852 \h </w:instrText>
      </w:r>
      <w:r>
        <w:rPr>
          <w:noProof/>
        </w:rPr>
      </w:r>
      <w:r>
        <w:rPr>
          <w:noProof/>
        </w:rPr>
        <w:fldChar w:fldCharType="separate"/>
      </w:r>
      <w:r>
        <w:rPr>
          <w:noProof/>
        </w:rPr>
        <w:t>38</w:t>
      </w:r>
      <w:r>
        <w:rPr>
          <w:noProof/>
        </w:rPr>
        <w:fldChar w:fldCharType="end"/>
      </w:r>
    </w:p>
    <w:p w14:paraId="7EF52966" w14:textId="21F7C5E7" w:rsidR="005A1D8F" w:rsidRDefault="005A1D8F">
      <w:pPr>
        <w:pStyle w:val="TOC2"/>
        <w:rPr>
          <w:rFonts w:asciiTheme="minorHAnsi" w:eastAsiaTheme="minorEastAsia" w:hAnsiTheme="minorHAnsi" w:cstheme="minorBidi"/>
          <w:noProof/>
          <w:sz w:val="22"/>
          <w:szCs w:val="22"/>
        </w:rPr>
      </w:pPr>
      <w:r>
        <w:rPr>
          <w:noProof/>
        </w:rPr>
        <w:t>7.10</w:t>
      </w:r>
      <w:r>
        <w:rPr>
          <w:rFonts w:asciiTheme="minorHAnsi" w:eastAsiaTheme="minorEastAsia" w:hAnsiTheme="minorHAnsi" w:cstheme="minorBidi"/>
          <w:noProof/>
          <w:sz w:val="22"/>
          <w:szCs w:val="22"/>
        </w:rPr>
        <w:tab/>
      </w:r>
      <w:r>
        <w:rPr>
          <w:noProof/>
        </w:rPr>
        <w:t>Suspending Payments (Core)</w:t>
      </w:r>
      <w:r>
        <w:rPr>
          <w:noProof/>
        </w:rPr>
        <w:tab/>
      </w:r>
      <w:r>
        <w:rPr>
          <w:noProof/>
        </w:rPr>
        <w:fldChar w:fldCharType="begin"/>
      </w:r>
      <w:r>
        <w:rPr>
          <w:noProof/>
        </w:rPr>
        <w:instrText xml:space="preserve"> PAGEREF _Toc175229853 \h </w:instrText>
      </w:r>
      <w:r>
        <w:rPr>
          <w:noProof/>
        </w:rPr>
      </w:r>
      <w:r>
        <w:rPr>
          <w:noProof/>
        </w:rPr>
        <w:fldChar w:fldCharType="separate"/>
      </w:r>
      <w:r>
        <w:rPr>
          <w:noProof/>
        </w:rPr>
        <w:t>38</w:t>
      </w:r>
      <w:r>
        <w:rPr>
          <w:noProof/>
        </w:rPr>
        <w:fldChar w:fldCharType="end"/>
      </w:r>
    </w:p>
    <w:p w14:paraId="1E421B74" w14:textId="7CE67548" w:rsidR="005A1D8F" w:rsidRDefault="005A1D8F">
      <w:pPr>
        <w:pStyle w:val="TOC2"/>
        <w:rPr>
          <w:rFonts w:asciiTheme="minorHAnsi" w:eastAsiaTheme="minorEastAsia" w:hAnsiTheme="minorHAnsi" w:cstheme="minorBidi"/>
          <w:noProof/>
          <w:sz w:val="22"/>
          <w:szCs w:val="22"/>
        </w:rPr>
      </w:pPr>
      <w:r>
        <w:rPr>
          <w:noProof/>
        </w:rPr>
        <w:t>7.11</w:t>
      </w:r>
      <w:r>
        <w:rPr>
          <w:rFonts w:asciiTheme="minorHAnsi" w:eastAsiaTheme="minorEastAsia" w:hAnsiTheme="minorHAnsi" w:cstheme="minorBidi"/>
          <w:noProof/>
          <w:sz w:val="22"/>
          <w:szCs w:val="22"/>
        </w:rPr>
        <w:tab/>
      </w:r>
      <w:r>
        <w:rPr>
          <w:noProof/>
        </w:rPr>
        <w:t>Late Payments (RFT Core)</w:t>
      </w:r>
      <w:r>
        <w:rPr>
          <w:noProof/>
        </w:rPr>
        <w:tab/>
      </w:r>
      <w:r>
        <w:rPr>
          <w:noProof/>
        </w:rPr>
        <w:fldChar w:fldCharType="begin"/>
      </w:r>
      <w:r>
        <w:rPr>
          <w:noProof/>
        </w:rPr>
        <w:instrText xml:space="preserve"> PAGEREF _Toc175229854 \h </w:instrText>
      </w:r>
      <w:r>
        <w:rPr>
          <w:noProof/>
        </w:rPr>
      </w:r>
      <w:r>
        <w:rPr>
          <w:noProof/>
        </w:rPr>
        <w:fldChar w:fldCharType="separate"/>
      </w:r>
      <w:r>
        <w:rPr>
          <w:noProof/>
        </w:rPr>
        <w:t>39</w:t>
      </w:r>
      <w:r>
        <w:rPr>
          <w:noProof/>
        </w:rPr>
        <w:fldChar w:fldCharType="end"/>
      </w:r>
    </w:p>
    <w:p w14:paraId="6923EC1B" w14:textId="71755578" w:rsidR="005A1D8F" w:rsidRDefault="005A1D8F">
      <w:pPr>
        <w:pStyle w:val="TOC2"/>
        <w:rPr>
          <w:rFonts w:asciiTheme="minorHAnsi" w:eastAsiaTheme="minorEastAsia" w:hAnsiTheme="minorHAnsi" w:cstheme="minorBidi"/>
          <w:noProof/>
          <w:sz w:val="22"/>
          <w:szCs w:val="22"/>
        </w:rPr>
      </w:pPr>
      <w:r>
        <w:rPr>
          <w:noProof/>
        </w:rPr>
        <w:t>7.12</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_Toc175229855 \h </w:instrText>
      </w:r>
      <w:r>
        <w:rPr>
          <w:noProof/>
        </w:rPr>
      </w:r>
      <w:r>
        <w:rPr>
          <w:noProof/>
        </w:rPr>
        <w:fldChar w:fldCharType="separate"/>
      </w:r>
      <w:r>
        <w:rPr>
          <w:noProof/>
        </w:rPr>
        <w:t>39</w:t>
      </w:r>
      <w:r>
        <w:rPr>
          <w:noProof/>
        </w:rPr>
        <w:fldChar w:fldCharType="end"/>
      </w:r>
    </w:p>
    <w:p w14:paraId="2225C624" w14:textId="2F5E032B" w:rsidR="005A1D8F" w:rsidRDefault="005A1D8F">
      <w:pPr>
        <w:pStyle w:val="TOC2"/>
        <w:rPr>
          <w:rFonts w:asciiTheme="minorHAnsi" w:eastAsiaTheme="minorEastAsia" w:hAnsiTheme="minorHAnsi" w:cstheme="minorBidi"/>
          <w:noProof/>
          <w:sz w:val="22"/>
          <w:szCs w:val="22"/>
        </w:rPr>
      </w:pPr>
      <w:r>
        <w:rPr>
          <w:noProof/>
        </w:rPr>
        <w:t>7.13</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_Toc175229856 \h </w:instrText>
      </w:r>
      <w:r>
        <w:rPr>
          <w:noProof/>
        </w:rPr>
      </w:r>
      <w:r>
        <w:rPr>
          <w:noProof/>
        </w:rPr>
        <w:fldChar w:fldCharType="separate"/>
      </w:r>
      <w:r>
        <w:rPr>
          <w:noProof/>
        </w:rPr>
        <w:t>39</w:t>
      </w:r>
      <w:r>
        <w:rPr>
          <w:noProof/>
        </w:rPr>
        <w:fldChar w:fldCharType="end"/>
      </w:r>
    </w:p>
    <w:p w14:paraId="1E2F0FFF" w14:textId="4A2733BC" w:rsidR="005A1D8F" w:rsidRDefault="005A1D8F">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Defect Notification and Rectification</w:t>
      </w:r>
      <w:r>
        <w:tab/>
      </w:r>
      <w:r>
        <w:fldChar w:fldCharType="begin"/>
      </w:r>
      <w:r>
        <w:instrText xml:space="preserve"> PAGEREF _Toc175229857 \h </w:instrText>
      </w:r>
      <w:r>
        <w:fldChar w:fldCharType="separate"/>
      </w:r>
      <w:r>
        <w:t>40</w:t>
      </w:r>
      <w:r>
        <w:fldChar w:fldCharType="end"/>
      </w:r>
    </w:p>
    <w:p w14:paraId="0E8576F7" w14:textId="2787CA69" w:rsidR="005A1D8F" w:rsidRDefault="005A1D8F">
      <w:pPr>
        <w:pStyle w:val="TOC2"/>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Notification of Defects (Core)</w:t>
      </w:r>
      <w:r>
        <w:rPr>
          <w:noProof/>
        </w:rPr>
        <w:tab/>
      </w:r>
      <w:r>
        <w:rPr>
          <w:noProof/>
        </w:rPr>
        <w:fldChar w:fldCharType="begin"/>
      </w:r>
      <w:r>
        <w:rPr>
          <w:noProof/>
        </w:rPr>
        <w:instrText xml:space="preserve"> PAGEREF _Toc175229858 \h </w:instrText>
      </w:r>
      <w:r>
        <w:rPr>
          <w:noProof/>
        </w:rPr>
      </w:r>
      <w:r>
        <w:rPr>
          <w:noProof/>
        </w:rPr>
        <w:fldChar w:fldCharType="separate"/>
      </w:r>
      <w:r>
        <w:rPr>
          <w:noProof/>
        </w:rPr>
        <w:t>40</w:t>
      </w:r>
      <w:r>
        <w:rPr>
          <w:noProof/>
        </w:rPr>
        <w:fldChar w:fldCharType="end"/>
      </w:r>
    </w:p>
    <w:p w14:paraId="3131A697" w14:textId="37618EEB" w:rsidR="005A1D8F" w:rsidRDefault="005A1D8F">
      <w:pPr>
        <w:pStyle w:val="TOC2"/>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Defect Rectification and Assistance Obligations (Core)</w:t>
      </w:r>
      <w:r>
        <w:rPr>
          <w:noProof/>
        </w:rPr>
        <w:tab/>
      </w:r>
      <w:r>
        <w:rPr>
          <w:noProof/>
        </w:rPr>
        <w:fldChar w:fldCharType="begin"/>
      </w:r>
      <w:r>
        <w:rPr>
          <w:noProof/>
        </w:rPr>
        <w:instrText xml:space="preserve"> PAGEREF _Toc175229859 \h </w:instrText>
      </w:r>
      <w:r>
        <w:rPr>
          <w:noProof/>
        </w:rPr>
      </w:r>
      <w:r>
        <w:rPr>
          <w:noProof/>
        </w:rPr>
        <w:fldChar w:fldCharType="separate"/>
      </w:r>
      <w:r>
        <w:rPr>
          <w:noProof/>
        </w:rPr>
        <w:t>40</w:t>
      </w:r>
      <w:r>
        <w:rPr>
          <w:noProof/>
        </w:rPr>
        <w:fldChar w:fldCharType="end"/>
      </w:r>
    </w:p>
    <w:p w14:paraId="58D0C5EC" w14:textId="4314A529" w:rsidR="005A1D8F" w:rsidRDefault="005A1D8F">
      <w:pPr>
        <w:pStyle w:val="TOC2"/>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Manufacturer and Other Warranties (Optional)</w:t>
      </w:r>
      <w:r>
        <w:rPr>
          <w:noProof/>
        </w:rPr>
        <w:tab/>
      </w:r>
      <w:r>
        <w:rPr>
          <w:noProof/>
        </w:rPr>
        <w:fldChar w:fldCharType="begin"/>
      </w:r>
      <w:r>
        <w:rPr>
          <w:noProof/>
        </w:rPr>
        <w:instrText xml:space="preserve"> PAGEREF _Toc175229860 \h </w:instrText>
      </w:r>
      <w:r>
        <w:rPr>
          <w:noProof/>
        </w:rPr>
      </w:r>
      <w:r>
        <w:rPr>
          <w:noProof/>
        </w:rPr>
        <w:fldChar w:fldCharType="separate"/>
      </w:r>
      <w:r>
        <w:rPr>
          <w:noProof/>
        </w:rPr>
        <w:t>41</w:t>
      </w:r>
      <w:r>
        <w:rPr>
          <w:noProof/>
        </w:rPr>
        <w:fldChar w:fldCharType="end"/>
      </w:r>
    </w:p>
    <w:p w14:paraId="5C45CB1F" w14:textId="5EEFF2E4" w:rsidR="005A1D8F" w:rsidRDefault="005A1D8F">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Insurance (Core)</w:t>
      </w:r>
      <w:r>
        <w:tab/>
      </w:r>
      <w:r>
        <w:fldChar w:fldCharType="begin"/>
      </w:r>
      <w:r>
        <w:instrText xml:space="preserve"> PAGEREF _Toc175229861 \h </w:instrText>
      </w:r>
      <w:r>
        <w:fldChar w:fldCharType="separate"/>
      </w:r>
      <w:r>
        <w:t>41</w:t>
      </w:r>
      <w:r>
        <w:fldChar w:fldCharType="end"/>
      </w:r>
    </w:p>
    <w:p w14:paraId="7C8E3CAC" w14:textId="2DA6F020" w:rsidR="005A1D8F" w:rsidRDefault="005A1D8F">
      <w:pPr>
        <w:pStyle w:val="TOC2"/>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_Toc175229862 \h </w:instrText>
      </w:r>
      <w:r>
        <w:rPr>
          <w:noProof/>
        </w:rPr>
      </w:r>
      <w:r>
        <w:rPr>
          <w:noProof/>
        </w:rPr>
        <w:fldChar w:fldCharType="separate"/>
      </w:r>
      <w:r>
        <w:rPr>
          <w:noProof/>
        </w:rPr>
        <w:t>41</w:t>
      </w:r>
      <w:r>
        <w:rPr>
          <w:noProof/>
        </w:rPr>
        <w:fldChar w:fldCharType="end"/>
      </w:r>
    </w:p>
    <w:p w14:paraId="77BA9F92" w14:textId="2891DD52" w:rsidR="005A1D8F" w:rsidRDefault="005A1D8F">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Indemnities, Damages, Risk and Liability</w:t>
      </w:r>
      <w:r>
        <w:tab/>
      </w:r>
      <w:r>
        <w:fldChar w:fldCharType="begin"/>
      </w:r>
      <w:r>
        <w:instrText xml:space="preserve"> PAGEREF _Toc175229863 \h </w:instrText>
      </w:r>
      <w:r>
        <w:fldChar w:fldCharType="separate"/>
      </w:r>
      <w:r>
        <w:t>45</w:t>
      </w:r>
      <w:r>
        <w:fldChar w:fldCharType="end"/>
      </w:r>
    </w:p>
    <w:p w14:paraId="4D88A571" w14:textId="02672555" w:rsidR="005A1D8F" w:rsidRDefault="005A1D8F">
      <w:pPr>
        <w:pStyle w:val="TOC2"/>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Indemnity (Core)</w:t>
      </w:r>
      <w:r>
        <w:rPr>
          <w:noProof/>
        </w:rPr>
        <w:tab/>
      </w:r>
      <w:r>
        <w:rPr>
          <w:noProof/>
        </w:rPr>
        <w:fldChar w:fldCharType="begin"/>
      </w:r>
      <w:r>
        <w:rPr>
          <w:noProof/>
        </w:rPr>
        <w:instrText xml:space="preserve"> PAGEREF _Toc175229864 \h </w:instrText>
      </w:r>
      <w:r>
        <w:rPr>
          <w:noProof/>
        </w:rPr>
      </w:r>
      <w:r>
        <w:rPr>
          <w:noProof/>
        </w:rPr>
        <w:fldChar w:fldCharType="separate"/>
      </w:r>
      <w:r>
        <w:rPr>
          <w:noProof/>
        </w:rPr>
        <w:t>45</w:t>
      </w:r>
      <w:r>
        <w:rPr>
          <w:noProof/>
        </w:rPr>
        <w:fldChar w:fldCharType="end"/>
      </w:r>
    </w:p>
    <w:p w14:paraId="0E3FAE34" w14:textId="2B587308" w:rsidR="005A1D8F" w:rsidRDefault="005A1D8F">
      <w:pPr>
        <w:pStyle w:val="TOC2"/>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Intellectual Property and Confidentiality (Core)</w:t>
      </w:r>
      <w:r>
        <w:rPr>
          <w:noProof/>
        </w:rPr>
        <w:tab/>
      </w:r>
      <w:r>
        <w:rPr>
          <w:noProof/>
        </w:rPr>
        <w:fldChar w:fldCharType="begin"/>
      </w:r>
      <w:r>
        <w:rPr>
          <w:noProof/>
        </w:rPr>
        <w:instrText xml:space="preserve"> PAGEREF _Toc175229865 \h </w:instrText>
      </w:r>
      <w:r>
        <w:rPr>
          <w:noProof/>
        </w:rPr>
      </w:r>
      <w:r>
        <w:rPr>
          <w:noProof/>
        </w:rPr>
        <w:fldChar w:fldCharType="separate"/>
      </w:r>
      <w:r>
        <w:rPr>
          <w:noProof/>
        </w:rPr>
        <w:t>46</w:t>
      </w:r>
      <w:r>
        <w:rPr>
          <w:noProof/>
        </w:rPr>
        <w:fldChar w:fldCharType="end"/>
      </w:r>
    </w:p>
    <w:p w14:paraId="3C0AC5AD" w14:textId="4350159C" w:rsidR="005A1D8F" w:rsidRDefault="005A1D8F">
      <w:pPr>
        <w:pStyle w:val="TOC2"/>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Loss of or Damage to the Deliverables (Core)</w:t>
      </w:r>
      <w:r>
        <w:rPr>
          <w:noProof/>
        </w:rPr>
        <w:tab/>
      </w:r>
      <w:r>
        <w:rPr>
          <w:noProof/>
        </w:rPr>
        <w:fldChar w:fldCharType="begin"/>
      </w:r>
      <w:r>
        <w:rPr>
          <w:noProof/>
        </w:rPr>
        <w:instrText xml:space="preserve"> PAGEREF _Toc175229866 \h </w:instrText>
      </w:r>
      <w:r>
        <w:rPr>
          <w:noProof/>
        </w:rPr>
      </w:r>
      <w:r>
        <w:rPr>
          <w:noProof/>
        </w:rPr>
        <w:fldChar w:fldCharType="separate"/>
      </w:r>
      <w:r>
        <w:rPr>
          <w:noProof/>
        </w:rPr>
        <w:t>46</w:t>
      </w:r>
      <w:r>
        <w:rPr>
          <w:noProof/>
        </w:rPr>
        <w:fldChar w:fldCharType="end"/>
      </w:r>
    </w:p>
    <w:p w14:paraId="044E4DF3" w14:textId="629CE01A" w:rsidR="005A1D8F" w:rsidRDefault="005A1D8F">
      <w:pPr>
        <w:pStyle w:val="TOC2"/>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Loss of or Damage to Commonwealth Property (Core)</w:t>
      </w:r>
      <w:r>
        <w:rPr>
          <w:noProof/>
        </w:rPr>
        <w:tab/>
      </w:r>
      <w:r>
        <w:rPr>
          <w:noProof/>
        </w:rPr>
        <w:fldChar w:fldCharType="begin"/>
      </w:r>
      <w:r>
        <w:rPr>
          <w:noProof/>
        </w:rPr>
        <w:instrText xml:space="preserve"> PAGEREF _Toc175229867 \h </w:instrText>
      </w:r>
      <w:r>
        <w:rPr>
          <w:noProof/>
        </w:rPr>
      </w:r>
      <w:r>
        <w:rPr>
          <w:noProof/>
        </w:rPr>
        <w:fldChar w:fldCharType="separate"/>
      </w:r>
      <w:r>
        <w:rPr>
          <w:noProof/>
        </w:rPr>
        <w:t>46</w:t>
      </w:r>
      <w:r>
        <w:rPr>
          <w:noProof/>
        </w:rPr>
        <w:fldChar w:fldCharType="end"/>
      </w:r>
    </w:p>
    <w:p w14:paraId="4B111D6C" w14:textId="621B125D" w:rsidR="005A1D8F" w:rsidRDefault="005A1D8F">
      <w:pPr>
        <w:pStyle w:val="TOC2"/>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Other Provisions Relating to Indemnities (Core)</w:t>
      </w:r>
      <w:r>
        <w:rPr>
          <w:noProof/>
        </w:rPr>
        <w:tab/>
      </w:r>
      <w:r>
        <w:rPr>
          <w:noProof/>
        </w:rPr>
        <w:fldChar w:fldCharType="begin"/>
      </w:r>
      <w:r>
        <w:rPr>
          <w:noProof/>
        </w:rPr>
        <w:instrText xml:space="preserve"> PAGEREF _Toc175229868 \h </w:instrText>
      </w:r>
      <w:r>
        <w:rPr>
          <w:noProof/>
        </w:rPr>
      </w:r>
      <w:r>
        <w:rPr>
          <w:noProof/>
        </w:rPr>
        <w:fldChar w:fldCharType="separate"/>
      </w:r>
      <w:r>
        <w:rPr>
          <w:noProof/>
        </w:rPr>
        <w:t>47</w:t>
      </w:r>
      <w:r>
        <w:rPr>
          <w:noProof/>
        </w:rPr>
        <w:fldChar w:fldCharType="end"/>
      </w:r>
    </w:p>
    <w:p w14:paraId="6AA29046" w14:textId="499E693D" w:rsidR="005A1D8F" w:rsidRDefault="005A1D8F">
      <w:pPr>
        <w:pStyle w:val="TOC2"/>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Exclusions of Certain Losses (Core)</w:t>
      </w:r>
      <w:r>
        <w:rPr>
          <w:noProof/>
        </w:rPr>
        <w:tab/>
      </w:r>
      <w:r>
        <w:rPr>
          <w:noProof/>
        </w:rPr>
        <w:fldChar w:fldCharType="begin"/>
      </w:r>
      <w:r>
        <w:rPr>
          <w:noProof/>
        </w:rPr>
        <w:instrText xml:space="preserve"> PAGEREF _Toc175229869 \h </w:instrText>
      </w:r>
      <w:r>
        <w:rPr>
          <w:noProof/>
        </w:rPr>
      </w:r>
      <w:r>
        <w:rPr>
          <w:noProof/>
        </w:rPr>
        <w:fldChar w:fldCharType="separate"/>
      </w:r>
      <w:r>
        <w:rPr>
          <w:noProof/>
        </w:rPr>
        <w:t>47</w:t>
      </w:r>
      <w:r>
        <w:rPr>
          <w:noProof/>
        </w:rPr>
        <w:fldChar w:fldCharType="end"/>
      </w:r>
    </w:p>
    <w:p w14:paraId="7985B7AD" w14:textId="73F48581" w:rsidR="005A1D8F" w:rsidRDefault="005A1D8F">
      <w:pPr>
        <w:pStyle w:val="TOC2"/>
        <w:rPr>
          <w:rFonts w:asciiTheme="minorHAnsi" w:eastAsiaTheme="minorEastAsia" w:hAnsiTheme="minorHAnsi" w:cstheme="minorBidi"/>
          <w:noProof/>
          <w:sz w:val="22"/>
          <w:szCs w:val="22"/>
        </w:rPr>
      </w:pPr>
      <w:r>
        <w:rPr>
          <w:noProof/>
          <w:lang w:eastAsia="zh-CN"/>
        </w:rPr>
        <w:t>10.7</w:t>
      </w:r>
      <w:r>
        <w:rPr>
          <w:rFonts w:asciiTheme="minorHAnsi" w:eastAsiaTheme="minorEastAsia" w:hAnsiTheme="minorHAnsi" w:cstheme="minorBidi"/>
          <w:noProof/>
          <w:sz w:val="22"/>
          <w:szCs w:val="22"/>
        </w:rPr>
        <w:tab/>
      </w:r>
      <w:r>
        <w:rPr>
          <w:noProof/>
          <w:lang w:eastAsia="zh-CN"/>
        </w:rPr>
        <w:t>Liability Caps (Core)</w:t>
      </w:r>
      <w:r>
        <w:rPr>
          <w:noProof/>
        </w:rPr>
        <w:tab/>
      </w:r>
      <w:r>
        <w:rPr>
          <w:noProof/>
        </w:rPr>
        <w:fldChar w:fldCharType="begin"/>
      </w:r>
      <w:r>
        <w:rPr>
          <w:noProof/>
        </w:rPr>
        <w:instrText xml:space="preserve"> PAGEREF _Toc175229870 \h </w:instrText>
      </w:r>
      <w:r>
        <w:rPr>
          <w:noProof/>
        </w:rPr>
      </w:r>
      <w:r>
        <w:rPr>
          <w:noProof/>
        </w:rPr>
        <w:fldChar w:fldCharType="separate"/>
      </w:r>
      <w:r>
        <w:rPr>
          <w:noProof/>
        </w:rPr>
        <w:t>48</w:t>
      </w:r>
      <w:r>
        <w:rPr>
          <w:noProof/>
        </w:rPr>
        <w:fldChar w:fldCharType="end"/>
      </w:r>
    </w:p>
    <w:p w14:paraId="19E4576B" w14:textId="3124444A" w:rsidR="005A1D8F" w:rsidRDefault="005A1D8F">
      <w:pPr>
        <w:pStyle w:val="TOC2"/>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Renegotiation of Limitation Amount (Core)</w:t>
      </w:r>
      <w:r>
        <w:rPr>
          <w:noProof/>
        </w:rPr>
        <w:tab/>
      </w:r>
      <w:r>
        <w:rPr>
          <w:noProof/>
        </w:rPr>
        <w:fldChar w:fldCharType="begin"/>
      </w:r>
      <w:r>
        <w:rPr>
          <w:noProof/>
        </w:rPr>
        <w:instrText xml:space="preserve"> PAGEREF _Toc175229871 \h </w:instrText>
      </w:r>
      <w:r>
        <w:rPr>
          <w:noProof/>
        </w:rPr>
      </w:r>
      <w:r>
        <w:rPr>
          <w:noProof/>
        </w:rPr>
        <w:fldChar w:fldCharType="separate"/>
      </w:r>
      <w:r>
        <w:rPr>
          <w:noProof/>
        </w:rPr>
        <w:t>49</w:t>
      </w:r>
      <w:r>
        <w:rPr>
          <w:noProof/>
        </w:rPr>
        <w:fldChar w:fldCharType="end"/>
      </w:r>
    </w:p>
    <w:p w14:paraId="67FA692D" w14:textId="13D79576" w:rsidR="005A1D8F" w:rsidRDefault="005A1D8F">
      <w:pPr>
        <w:pStyle w:val="TOC2"/>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Proportionate Liability Laws (Core)</w:t>
      </w:r>
      <w:r>
        <w:rPr>
          <w:noProof/>
        </w:rPr>
        <w:tab/>
      </w:r>
      <w:r>
        <w:rPr>
          <w:noProof/>
        </w:rPr>
        <w:fldChar w:fldCharType="begin"/>
      </w:r>
      <w:r>
        <w:rPr>
          <w:noProof/>
        </w:rPr>
        <w:instrText xml:space="preserve"> PAGEREF _Toc175229872 \h </w:instrText>
      </w:r>
      <w:r>
        <w:rPr>
          <w:noProof/>
        </w:rPr>
      </w:r>
      <w:r>
        <w:rPr>
          <w:noProof/>
        </w:rPr>
        <w:fldChar w:fldCharType="separate"/>
      </w:r>
      <w:r>
        <w:rPr>
          <w:noProof/>
        </w:rPr>
        <w:t>49</w:t>
      </w:r>
      <w:r>
        <w:rPr>
          <w:noProof/>
        </w:rPr>
        <w:fldChar w:fldCharType="end"/>
      </w:r>
    </w:p>
    <w:p w14:paraId="0CA1E43A" w14:textId="68683FA6" w:rsidR="005A1D8F" w:rsidRDefault="005A1D8F">
      <w:pPr>
        <w:pStyle w:val="TOC1"/>
        <w:rPr>
          <w:rFonts w:asciiTheme="minorHAnsi" w:eastAsiaTheme="minorEastAsia" w:hAnsiTheme="minorHAnsi" w:cstheme="minorBidi"/>
          <w:b w:val="0"/>
          <w:sz w:val="22"/>
          <w:szCs w:val="22"/>
        </w:rPr>
      </w:pPr>
      <w:r>
        <w:lastRenderedPageBreak/>
        <w:t>11</w:t>
      </w:r>
      <w:r>
        <w:rPr>
          <w:rFonts w:asciiTheme="minorHAnsi" w:eastAsiaTheme="minorEastAsia" w:hAnsiTheme="minorHAnsi" w:cstheme="minorBidi"/>
          <w:b w:val="0"/>
          <w:sz w:val="22"/>
          <w:szCs w:val="22"/>
        </w:rPr>
        <w:tab/>
      </w:r>
      <w:r>
        <w:t>Contract Management</w:t>
      </w:r>
      <w:r>
        <w:tab/>
      </w:r>
      <w:r>
        <w:fldChar w:fldCharType="begin"/>
      </w:r>
      <w:r>
        <w:instrText xml:space="preserve"> PAGEREF _Toc175229873 \h </w:instrText>
      </w:r>
      <w:r>
        <w:fldChar w:fldCharType="separate"/>
      </w:r>
      <w:r>
        <w:t>49</w:t>
      </w:r>
      <w:r>
        <w:fldChar w:fldCharType="end"/>
      </w:r>
    </w:p>
    <w:p w14:paraId="39BD48BB" w14:textId="53A99841" w:rsidR="005A1D8F" w:rsidRDefault="005A1D8F">
      <w:pPr>
        <w:pStyle w:val="TOC2"/>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Change to the Contract (Core)</w:t>
      </w:r>
      <w:r>
        <w:rPr>
          <w:noProof/>
        </w:rPr>
        <w:tab/>
      </w:r>
      <w:r>
        <w:rPr>
          <w:noProof/>
        </w:rPr>
        <w:fldChar w:fldCharType="begin"/>
      </w:r>
      <w:r>
        <w:rPr>
          <w:noProof/>
        </w:rPr>
        <w:instrText xml:space="preserve"> PAGEREF _Toc175229874 \h </w:instrText>
      </w:r>
      <w:r>
        <w:rPr>
          <w:noProof/>
        </w:rPr>
      </w:r>
      <w:r>
        <w:rPr>
          <w:noProof/>
        </w:rPr>
        <w:fldChar w:fldCharType="separate"/>
      </w:r>
      <w:r>
        <w:rPr>
          <w:noProof/>
        </w:rPr>
        <w:t>49</w:t>
      </w:r>
      <w:r>
        <w:rPr>
          <w:noProof/>
        </w:rPr>
        <w:fldChar w:fldCharType="end"/>
      </w:r>
    </w:p>
    <w:p w14:paraId="2D9C0899" w14:textId="3D51AAB7" w:rsidR="005A1D8F" w:rsidRDefault="005A1D8F">
      <w:pPr>
        <w:pStyle w:val="TOC2"/>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Conflict of Interest (Core)</w:t>
      </w:r>
      <w:r>
        <w:rPr>
          <w:noProof/>
        </w:rPr>
        <w:tab/>
      </w:r>
      <w:r>
        <w:rPr>
          <w:noProof/>
        </w:rPr>
        <w:fldChar w:fldCharType="begin"/>
      </w:r>
      <w:r>
        <w:rPr>
          <w:noProof/>
        </w:rPr>
        <w:instrText xml:space="preserve"> PAGEREF _Toc175229875 \h </w:instrText>
      </w:r>
      <w:r>
        <w:rPr>
          <w:noProof/>
        </w:rPr>
      </w:r>
      <w:r>
        <w:rPr>
          <w:noProof/>
        </w:rPr>
        <w:fldChar w:fldCharType="separate"/>
      </w:r>
      <w:r>
        <w:rPr>
          <w:noProof/>
        </w:rPr>
        <w:t>49</w:t>
      </w:r>
      <w:r>
        <w:rPr>
          <w:noProof/>
        </w:rPr>
        <w:fldChar w:fldCharType="end"/>
      </w:r>
    </w:p>
    <w:p w14:paraId="5602A72E" w14:textId="625053B2" w:rsidR="005A1D8F" w:rsidRDefault="005A1D8F">
      <w:pPr>
        <w:pStyle w:val="TOC2"/>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_Toc175229876 \h </w:instrText>
      </w:r>
      <w:r>
        <w:rPr>
          <w:noProof/>
        </w:rPr>
      </w:r>
      <w:r>
        <w:rPr>
          <w:noProof/>
        </w:rPr>
        <w:fldChar w:fldCharType="separate"/>
      </w:r>
      <w:r>
        <w:rPr>
          <w:noProof/>
        </w:rPr>
        <w:t>50</w:t>
      </w:r>
      <w:r>
        <w:rPr>
          <w:noProof/>
        </w:rPr>
        <w:fldChar w:fldCharType="end"/>
      </w:r>
    </w:p>
    <w:p w14:paraId="3ED46222" w14:textId="65847B8A" w:rsidR="005A1D8F" w:rsidRDefault="005A1D8F">
      <w:pPr>
        <w:pStyle w:val="TOC2"/>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_Toc175229877 \h </w:instrText>
      </w:r>
      <w:r>
        <w:rPr>
          <w:noProof/>
        </w:rPr>
      </w:r>
      <w:r>
        <w:rPr>
          <w:noProof/>
        </w:rPr>
        <w:fldChar w:fldCharType="separate"/>
      </w:r>
      <w:r>
        <w:rPr>
          <w:noProof/>
        </w:rPr>
        <w:t>50</w:t>
      </w:r>
      <w:r>
        <w:rPr>
          <w:noProof/>
        </w:rPr>
        <w:fldChar w:fldCharType="end"/>
      </w:r>
    </w:p>
    <w:p w14:paraId="74C584B2" w14:textId="0C58F781" w:rsidR="005A1D8F" w:rsidRDefault="005A1D8F">
      <w:pPr>
        <w:pStyle w:val="TOC2"/>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_Toc175229878 \h </w:instrText>
      </w:r>
      <w:r>
        <w:rPr>
          <w:noProof/>
        </w:rPr>
      </w:r>
      <w:r>
        <w:rPr>
          <w:noProof/>
        </w:rPr>
        <w:fldChar w:fldCharType="separate"/>
      </w:r>
      <w:r>
        <w:rPr>
          <w:noProof/>
        </w:rPr>
        <w:t>51</w:t>
      </w:r>
      <w:r>
        <w:rPr>
          <w:noProof/>
        </w:rPr>
        <w:fldChar w:fldCharType="end"/>
      </w:r>
    </w:p>
    <w:p w14:paraId="58809267" w14:textId="055DCEB2" w:rsidR="005A1D8F" w:rsidRDefault="005A1D8F">
      <w:pPr>
        <w:pStyle w:val="TOC2"/>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_Toc175229879 \h </w:instrText>
      </w:r>
      <w:r>
        <w:rPr>
          <w:noProof/>
        </w:rPr>
      </w:r>
      <w:r>
        <w:rPr>
          <w:noProof/>
        </w:rPr>
        <w:fldChar w:fldCharType="separate"/>
      </w:r>
      <w:r>
        <w:rPr>
          <w:noProof/>
        </w:rPr>
        <w:t>51</w:t>
      </w:r>
      <w:r>
        <w:rPr>
          <w:noProof/>
        </w:rPr>
        <w:fldChar w:fldCharType="end"/>
      </w:r>
    </w:p>
    <w:p w14:paraId="577D6F6E" w14:textId="6C203BAA" w:rsidR="005A1D8F" w:rsidRDefault="005A1D8F">
      <w:pPr>
        <w:pStyle w:val="TOC2"/>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_Toc175229880 \h </w:instrText>
      </w:r>
      <w:r>
        <w:rPr>
          <w:noProof/>
        </w:rPr>
      </w:r>
      <w:r>
        <w:rPr>
          <w:noProof/>
        </w:rPr>
        <w:fldChar w:fldCharType="separate"/>
      </w:r>
      <w:r>
        <w:rPr>
          <w:noProof/>
        </w:rPr>
        <w:t>51</w:t>
      </w:r>
      <w:r>
        <w:rPr>
          <w:noProof/>
        </w:rPr>
        <w:fldChar w:fldCharType="end"/>
      </w:r>
    </w:p>
    <w:p w14:paraId="0228AC07" w14:textId="6D6FB2D0" w:rsidR="005A1D8F" w:rsidRDefault="005A1D8F">
      <w:pPr>
        <w:pStyle w:val="TOC2"/>
        <w:rPr>
          <w:rFonts w:asciiTheme="minorHAnsi" w:eastAsiaTheme="minorEastAsia" w:hAnsiTheme="minorHAnsi" w:cstheme="minorBidi"/>
          <w:noProof/>
          <w:sz w:val="22"/>
          <w:szCs w:val="22"/>
        </w:rPr>
      </w:pPr>
      <w:r w:rsidRPr="00D266F2">
        <w:rPr>
          <w:rFonts w:eastAsia="Calibri"/>
          <w:noProof/>
        </w:rPr>
        <w:t>11.8</w:t>
      </w:r>
      <w:r>
        <w:rPr>
          <w:rFonts w:asciiTheme="minorHAnsi" w:eastAsiaTheme="minorEastAsia" w:hAnsiTheme="minorHAnsi" w:cstheme="minorBidi"/>
          <w:noProof/>
          <w:sz w:val="22"/>
          <w:szCs w:val="22"/>
        </w:rPr>
        <w:tab/>
      </w:r>
      <w:r w:rsidRPr="00D266F2">
        <w:rPr>
          <w:rFonts w:eastAsia="Calibri"/>
          <w:noProof/>
        </w:rPr>
        <w:t>Contractor Access (Core)</w:t>
      </w:r>
      <w:r>
        <w:rPr>
          <w:noProof/>
        </w:rPr>
        <w:tab/>
      </w:r>
      <w:r>
        <w:rPr>
          <w:noProof/>
        </w:rPr>
        <w:fldChar w:fldCharType="begin"/>
      </w:r>
      <w:r>
        <w:rPr>
          <w:noProof/>
        </w:rPr>
        <w:instrText xml:space="preserve"> PAGEREF _Toc175229881 \h </w:instrText>
      </w:r>
      <w:r>
        <w:rPr>
          <w:noProof/>
        </w:rPr>
      </w:r>
      <w:r>
        <w:rPr>
          <w:noProof/>
        </w:rPr>
        <w:fldChar w:fldCharType="separate"/>
      </w:r>
      <w:r>
        <w:rPr>
          <w:noProof/>
        </w:rPr>
        <w:t>52</w:t>
      </w:r>
      <w:r>
        <w:rPr>
          <w:noProof/>
        </w:rPr>
        <w:fldChar w:fldCharType="end"/>
      </w:r>
    </w:p>
    <w:p w14:paraId="6D5C2C95" w14:textId="5B43F55E" w:rsidR="005A1D8F" w:rsidRDefault="005A1D8F">
      <w:pPr>
        <w:pStyle w:val="TOC2"/>
        <w:rPr>
          <w:rFonts w:asciiTheme="minorHAnsi" w:eastAsiaTheme="minorEastAsia" w:hAnsiTheme="minorHAnsi" w:cstheme="minorBidi"/>
          <w:noProof/>
          <w:sz w:val="22"/>
          <w:szCs w:val="22"/>
        </w:rPr>
      </w:pPr>
      <w:r>
        <w:rPr>
          <w:noProof/>
        </w:rPr>
        <w:t>11.9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_Toc175229882 \h </w:instrText>
      </w:r>
      <w:r>
        <w:rPr>
          <w:noProof/>
        </w:rPr>
      </w:r>
      <w:r>
        <w:rPr>
          <w:noProof/>
        </w:rPr>
        <w:fldChar w:fldCharType="separate"/>
      </w:r>
      <w:r>
        <w:rPr>
          <w:noProof/>
        </w:rPr>
        <w:t>52</w:t>
      </w:r>
      <w:r>
        <w:rPr>
          <w:noProof/>
        </w:rPr>
        <w:fldChar w:fldCharType="end"/>
      </w:r>
    </w:p>
    <w:p w14:paraId="04273823" w14:textId="543D1B9A" w:rsidR="005A1D8F" w:rsidRDefault="005A1D8F">
      <w:pPr>
        <w:pStyle w:val="TOC2"/>
        <w:rPr>
          <w:rFonts w:asciiTheme="minorHAnsi" w:eastAsiaTheme="minorEastAsia" w:hAnsiTheme="minorHAnsi" w:cstheme="minorBidi"/>
          <w:noProof/>
          <w:sz w:val="22"/>
          <w:szCs w:val="22"/>
        </w:rPr>
      </w:pPr>
      <w:r>
        <w:rPr>
          <w:noProof/>
        </w:rPr>
        <w:t>11.10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_Toc175229883 \h </w:instrText>
      </w:r>
      <w:r>
        <w:rPr>
          <w:noProof/>
        </w:rPr>
      </w:r>
      <w:r>
        <w:rPr>
          <w:noProof/>
        </w:rPr>
        <w:fldChar w:fldCharType="separate"/>
      </w:r>
      <w:r>
        <w:rPr>
          <w:noProof/>
        </w:rPr>
        <w:t>55</w:t>
      </w:r>
      <w:r>
        <w:rPr>
          <w:noProof/>
        </w:rPr>
        <w:fldChar w:fldCharType="end"/>
      </w:r>
    </w:p>
    <w:p w14:paraId="6FA13F66" w14:textId="6F4E120A" w:rsidR="005A1D8F" w:rsidRDefault="005A1D8F">
      <w:pPr>
        <w:pStyle w:val="TOC2"/>
        <w:rPr>
          <w:rFonts w:asciiTheme="minorHAnsi" w:eastAsiaTheme="minorEastAsia" w:hAnsiTheme="minorHAnsi" w:cstheme="minorBidi"/>
          <w:noProof/>
          <w:sz w:val="22"/>
          <w:szCs w:val="22"/>
        </w:rPr>
      </w:pPr>
      <w:r>
        <w:rPr>
          <w:noProof/>
        </w:rPr>
        <w:t>11.11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_Toc175229884 \h </w:instrText>
      </w:r>
      <w:r>
        <w:rPr>
          <w:noProof/>
        </w:rPr>
      </w:r>
      <w:r>
        <w:rPr>
          <w:noProof/>
        </w:rPr>
        <w:fldChar w:fldCharType="separate"/>
      </w:r>
      <w:r>
        <w:rPr>
          <w:noProof/>
        </w:rPr>
        <w:t>58</w:t>
      </w:r>
      <w:r>
        <w:rPr>
          <w:noProof/>
        </w:rPr>
        <w:fldChar w:fldCharType="end"/>
      </w:r>
    </w:p>
    <w:p w14:paraId="180A1E19" w14:textId="6DE1D64D" w:rsidR="005A1D8F" w:rsidRDefault="005A1D8F">
      <w:pPr>
        <w:pStyle w:val="TOC2"/>
        <w:rPr>
          <w:rFonts w:asciiTheme="minorHAnsi" w:eastAsiaTheme="minorEastAsia" w:hAnsiTheme="minorHAnsi" w:cstheme="minorBidi"/>
          <w:noProof/>
          <w:sz w:val="22"/>
          <w:szCs w:val="22"/>
        </w:rPr>
      </w:pPr>
      <w:r>
        <w:rPr>
          <w:noProof/>
        </w:rPr>
        <w:t>11.12</w:t>
      </w:r>
      <w:r>
        <w:rPr>
          <w:rFonts w:asciiTheme="minorHAnsi" w:eastAsiaTheme="minorEastAsia" w:hAnsiTheme="minorHAnsi" w:cstheme="minorBidi"/>
          <w:noProof/>
          <w:sz w:val="22"/>
          <w:szCs w:val="22"/>
        </w:rPr>
        <w:tab/>
      </w:r>
      <w:r>
        <w:rPr>
          <w:noProof/>
        </w:rPr>
        <w:t>Change of Control of the Contractor or the Guarantor (Core)</w:t>
      </w:r>
      <w:r>
        <w:rPr>
          <w:noProof/>
        </w:rPr>
        <w:tab/>
      </w:r>
      <w:r>
        <w:rPr>
          <w:noProof/>
        </w:rPr>
        <w:fldChar w:fldCharType="begin"/>
      </w:r>
      <w:r>
        <w:rPr>
          <w:noProof/>
        </w:rPr>
        <w:instrText xml:space="preserve"> PAGEREF _Toc175229885 \h </w:instrText>
      </w:r>
      <w:r>
        <w:rPr>
          <w:noProof/>
        </w:rPr>
      </w:r>
      <w:r>
        <w:rPr>
          <w:noProof/>
        </w:rPr>
        <w:fldChar w:fldCharType="separate"/>
      </w:r>
      <w:r>
        <w:rPr>
          <w:noProof/>
        </w:rPr>
        <w:t>58</w:t>
      </w:r>
      <w:r>
        <w:rPr>
          <w:noProof/>
        </w:rPr>
        <w:fldChar w:fldCharType="end"/>
      </w:r>
    </w:p>
    <w:p w14:paraId="57316A3D" w14:textId="0A22616B" w:rsidR="005A1D8F" w:rsidRDefault="005A1D8F">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Policy and Law</w:t>
      </w:r>
      <w:r>
        <w:tab/>
      </w:r>
      <w:r>
        <w:fldChar w:fldCharType="begin"/>
      </w:r>
      <w:r>
        <w:instrText xml:space="preserve"> PAGEREF _Toc175229886 \h </w:instrText>
      </w:r>
      <w:r>
        <w:fldChar w:fldCharType="separate"/>
      </w:r>
      <w:r>
        <w:t>59</w:t>
      </w:r>
      <w:r>
        <w:fldChar w:fldCharType="end"/>
      </w:r>
    </w:p>
    <w:p w14:paraId="1DC5991A" w14:textId="23650D70" w:rsidR="005A1D8F" w:rsidRDefault="005A1D8F">
      <w:pPr>
        <w:pStyle w:val="TOC2"/>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_Toc175229887 \h </w:instrText>
      </w:r>
      <w:r>
        <w:rPr>
          <w:noProof/>
        </w:rPr>
      </w:r>
      <w:r>
        <w:rPr>
          <w:noProof/>
        </w:rPr>
        <w:fldChar w:fldCharType="separate"/>
      </w:r>
      <w:r>
        <w:rPr>
          <w:noProof/>
        </w:rPr>
        <w:t>59</w:t>
      </w:r>
      <w:r>
        <w:rPr>
          <w:noProof/>
        </w:rPr>
        <w:fldChar w:fldCharType="end"/>
      </w:r>
    </w:p>
    <w:p w14:paraId="408F4659" w14:textId="1FE14125" w:rsidR="005A1D8F" w:rsidRDefault="005A1D8F">
      <w:pPr>
        <w:pStyle w:val="TOC2"/>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_Toc175229888 \h </w:instrText>
      </w:r>
      <w:r>
        <w:rPr>
          <w:noProof/>
        </w:rPr>
      </w:r>
      <w:r>
        <w:rPr>
          <w:noProof/>
        </w:rPr>
        <w:fldChar w:fldCharType="separate"/>
      </w:r>
      <w:r>
        <w:rPr>
          <w:noProof/>
        </w:rPr>
        <w:t>59</w:t>
      </w:r>
      <w:r>
        <w:rPr>
          <w:noProof/>
        </w:rPr>
        <w:fldChar w:fldCharType="end"/>
      </w:r>
    </w:p>
    <w:p w14:paraId="538A9E3F" w14:textId="6FEF39A5" w:rsidR="005A1D8F" w:rsidRDefault="005A1D8F">
      <w:pPr>
        <w:pStyle w:val="TOC2"/>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_Toc175229889 \h </w:instrText>
      </w:r>
      <w:r>
        <w:rPr>
          <w:noProof/>
        </w:rPr>
      </w:r>
      <w:r>
        <w:rPr>
          <w:noProof/>
        </w:rPr>
        <w:fldChar w:fldCharType="separate"/>
      </w:r>
      <w:r>
        <w:rPr>
          <w:noProof/>
        </w:rPr>
        <w:t>60</w:t>
      </w:r>
      <w:r>
        <w:rPr>
          <w:noProof/>
        </w:rPr>
        <w:fldChar w:fldCharType="end"/>
      </w:r>
    </w:p>
    <w:p w14:paraId="07E5AF88" w14:textId="03EE81E1" w:rsidR="005A1D8F" w:rsidRDefault="005A1D8F">
      <w:pPr>
        <w:pStyle w:val="TOC2"/>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_Toc175229890 \h </w:instrText>
      </w:r>
      <w:r>
        <w:rPr>
          <w:noProof/>
        </w:rPr>
      </w:r>
      <w:r>
        <w:rPr>
          <w:noProof/>
        </w:rPr>
        <w:fldChar w:fldCharType="separate"/>
      </w:r>
      <w:r>
        <w:rPr>
          <w:noProof/>
        </w:rPr>
        <w:t>63</w:t>
      </w:r>
      <w:r>
        <w:rPr>
          <w:noProof/>
        </w:rPr>
        <w:fldChar w:fldCharType="end"/>
      </w:r>
    </w:p>
    <w:p w14:paraId="118BA351" w14:textId="3A9D9EA7" w:rsidR="005A1D8F" w:rsidRDefault="005A1D8F">
      <w:pPr>
        <w:pStyle w:val="TOC2"/>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_Toc175229891 \h </w:instrText>
      </w:r>
      <w:r>
        <w:rPr>
          <w:noProof/>
        </w:rPr>
      </w:r>
      <w:r>
        <w:rPr>
          <w:noProof/>
        </w:rPr>
        <w:fldChar w:fldCharType="separate"/>
      </w:r>
      <w:r>
        <w:rPr>
          <w:noProof/>
        </w:rPr>
        <w:t>65</w:t>
      </w:r>
      <w:r>
        <w:rPr>
          <w:noProof/>
        </w:rPr>
        <w:fldChar w:fldCharType="end"/>
      </w:r>
    </w:p>
    <w:p w14:paraId="350502AA" w14:textId="563FF6BD" w:rsidR="005A1D8F" w:rsidRDefault="005A1D8F">
      <w:pPr>
        <w:pStyle w:val="TOC2"/>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_Toc175229892 \h </w:instrText>
      </w:r>
      <w:r>
        <w:rPr>
          <w:noProof/>
        </w:rPr>
      </w:r>
      <w:r>
        <w:rPr>
          <w:noProof/>
        </w:rPr>
        <w:fldChar w:fldCharType="separate"/>
      </w:r>
      <w:r>
        <w:rPr>
          <w:noProof/>
        </w:rPr>
        <w:t>65</w:t>
      </w:r>
      <w:r>
        <w:rPr>
          <w:noProof/>
        </w:rPr>
        <w:fldChar w:fldCharType="end"/>
      </w:r>
    </w:p>
    <w:p w14:paraId="1C43FBFE" w14:textId="4D40D977" w:rsidR="005A1D8F" w:rsidRDefault="005A1D8F">
      <w:pPr>
        <w:pStyle w:val="TOC2"/>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_Toc175229893 \h </w:instrText>
      </w:r>
      <w:r>
        <w:rPr>
          <w:noProof/>
        </w:rPr>
      </w:r>
      <w:r>
        <w:rPr>
          <w:noProof/>
        </w:rPr>
        <w:fldChar w:fldCharType="separate"/>
      </w:r>
      <w:r>
        <w:rPr>
          <w:noProof/>
        </w:rPr>
        <w:t>66</w:t>
      </w:r>
      <w:r>
        <w:rPr>
          <w:noProof/>
        </w:rPr>
        <w:fldChar w:fldCharType="end"/>
      </w:r>
    </w:p>
    <w:p w14:paraId="7726F6A4" w14:textId="3B9FD94E" w:rsidR="005A1D8F" w:rsidRDefault="005A1D8F">
      <w:pPr>
        <w:pStyle w:val="TOC2"/>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_Toc175229894 \h </w:instrText>
      </w:r>
      <w:r>
        <w:rPr>
          <w:noProof/>
        </w:rPr>
      </w:r>
      <w:r>
        <w:rPr>
          <w:noProof/>
        </w:rPr>
        <w:fldChar w:fldCharType="separate"/>
      </w:r>
      <w:r>
        <w:rPr>
          <w:noProof/>
        </w:rPr>
        <w:t>67</w:t>
      </w:r>
      <w:r>
        <w:rPr>
          <w:noProof/>
        </w:rPr>
        <w:fldChar w:fldCharType="end"/>
      </w:r>
    </w:p>
    <w:p w14:paraId="2CD0FAB3" w14:textId="19D2F4C9" w:rsidR="005A1D8F" w:rsidRDefault="005A1D8F">
      <w:pPr>
        <w:pStyle w:val="TOC2"/>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_Toc175229895 \h </w:instrText>
      </w:r>
      <w:r>
        <w:rPr>
          <w:noProof/>
        </w:rPr>
      </w:r>
      <w:r>
        <w:rPr>
          <w:noProof/>
        </w:rPr>
        <w:fldChar w:fldCharType="separate"/>
      </w:r>
      <w:r>
        <w:rPr>
          <w:noProof/>
        </w:rPr>
        <w:t>68</w:t>
      </w:r>
      <w:r>
        <w:rPr>
          <w:noProof/>
        </w:rPr>
        <w:fldChar w:fldCharType="end"/>
      </w:r>
    </w:p>
    <w:p w14:paraId="682E6816" w14:textId="3ECBCA65" w:rsidR="005A1D8F" w:rsidRDefault="005A1D8F">
      <w:pPr>
        <w:pStyle w:val="TOC2"/>
        <w:rPr>
          <w:rFonts w:asciiTheme="minorHAnsi" w:eastAsiaTheme="minorEastAsia" w:hAnsiTheme="minorHAnsi" w:cstheme="minorBidi"/>
          <w:noProof/>
          <w:sz w:val="22"/>
          <w:szCs w:val="22"/>
        </w:rPr>
      </w:pPr>
      <w:r>
        <w:rPr>
          <w:noProof/>
        </w:rPr>
        <w:t>12.10</w:t>
      </w:r>
      <w:r>
        <w:rPr>
          <w:rFonts w:asciiTheme="minorHAnsi" w:eastAsiaTheme="minorEastAsia" w:hAnsiTheme="minorHAnsi" w:cstheme="minorBidi"/>
          <w:noProof/>
          <w:sz w:val="22"/>
          <w:szCs w:val="22"/>
        </w:rPr>
        <w:tab/>
      </w:r>
      <w:r>
        <w:rPr>
          <w:noProof/>
        </w:rPr>
        <w:t>Indigenous Procurement (Optional)</w:t>
      </w:r>
      <w:r>
        <w:rPr>
          <w:noProof/>
        </w:rPr>
        <w:tab/>
      </w:r>
      <w:r>
        <w:rPr>
          <w:noProof/>
        </w:rPr>
        <w:fldChar w:fldCharType="begin"/>
      </w:r>
      <w:r>
        <w:rPr>
          <w:noProof/>
        </w:rPr>
        <w:instrText xml:space="preserve"> PAGEREF _Toc175229896 \h </w:instrText>
      </w:r>
      <w:r>
        <w:rPr>
          <w:noProof/>
        </w:rPr>
      </w:r>
      <w:r>
        <w:rPr>
          <w:noProof/>
        </w:rPr>
        <w:fldChar w:fldCharType="separate"/>
      </w:r>
      <w:r>
        <w:rPr>
          <w:noProof/>
        </w:rPr>
        <w:t>68</w:t>
      </w:r>
      <w:r>
        <w:rPr>
          <w:noProof/>
        </w:rPr>
        <w:fldChar w:fldCharType="end"/>
      </w:r>
    </w:p>
    <w:p w14:paraId="575C03A2" w14:textId="7A69B498" w:rsidR="005A1D8F" w:rsidRDefault="005A1D8F">
      <w:pPr>
        <w:pStyle w:val="TOC2"/>
        <w:rPr>
          <w:rFonts w:asciiTheme="minorHAnsi" w:eastAsiaTheme="minorEastAsia" w:hAnsiTheme="minorHAnsi" w:cstheme="minorBidi"/>
          <w:noProof/>
          <w:sz w:val="22"/>
          <w:szCs w:val="22"/>
        </w:rPr>
      </w:pPr>
      <w:r>
        <w:rPr>
          <w:noProof/>
        </w:rPr>
        <w:t>12.11</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_Toc175229897 \h </w:instrText>
      </w:r>
      <w:r>
        <w:rPr>
          <w:noProof/>
        </w:rPr>
      </w:r>
      <w:r>
        <w:rPr>
          <w:noProof/>
        </w:rPr>
        <w:fldChar w:fldCharType="separate"/>
      </w:r>
      <w:r>
        <w:rPr>
          <w:noProof/>
        </w:rPr>
        <w:t>68</w:t>
      </w:r>
      <w:r>
        <w:rPr>
          <w:noProof/>
        </w:rPr>
        <w:fldChar w:fldCharType="end"/>
      </w:r>
    </w:p>
    <w:p w14:paraId="0004506C" w14:textId="76801E50" w:rsidR="005A1D8F" w:rsidRDefault="005A1D8F">
      <w:pPr>
        <w:pStyle w:val="TOC2"/>
        <w:rPr>
          <w:rFonts w:asciiTheme="minorHAnsi" w:eastAsiaTheme="minorEastAsia" w:hAnsiTheme="minorHAnsi" w:cstheme="minorBidi"/>
          <w:noProof/>
          <w:sz w:val="22"/>
          <w:szCs w:val="22"/>
        </w:rPr>
      </w:pPr>
      <w:r>
        <w:rPr>
          <w:noProof/>
        </w:rPr>
        <w:t>12.12</w:t>
      </w:r>
      <w:r>
        <w:rPr>
          <w:rFonts w:asciiTheme="minorHAnsi" w:eastAsiaTheme="minorEastAsia" w:hAnsiTheme="minorHAnsi" w:cstheme="minorBidi"/>
          <w:noProof/>
          <w:sz w:val="22"/>
          <w:szCs w:val="22"/>
        </w:rPr>
        <w:tab/>
      </w:r>
      <w:r>
        <w:rPr>
          <w:noProof/>
        </w:rPr>
        <w:t>Environmentally Sustainable Procurement Policy (Optional)</w:t>
      </w:r>
      <w:r>
        <w:rPr>
          <w:noProof/>
        </w:rPr>
        <w:tab/>
      </w:r>
      <w:r>
        <w:rPr>
          <w:noProof/>
        </w:rPr>
        <w:fldChar w:fldCharType="begin"/>
      </w:r>
      <w:r>
        <w:rPr>
          <w:noProof/>
        </w:rPr>
        <w:instrText xml:space="preserve"> PAGEREF _Toc175229898 \h </w:instrText>
      </w:r>
      <w:r>
        <w:rPr>
          <w:noProof/>
        </w:rPr>
      </w:r>
      <w:r>
        <w:rPr>
          <w:noProof/>
        </w:rPr>
        <w:fldChar w:fldCharType="separate"/>
      </w:r>
      <w:r>
        <w:rPr>
          <w:noProof/>
        </w:rPr>
        <w:t>70</w:t>
      </w:r>
      <w:r>
        <w:rPr>
          <w:noProof/>
        </w:rPr>
        <w:fldChar w:fldCharType="end"/>
      </w:r>
    </w:p>
    <w:p w14:paraId="408DE84C" w14:textId="0B0FE04B" w:rsidR="005A1D8F" w:rsidRDefault="005A1D8F">
      <w:pPr>
        <w:pStyle w:val="TOC2"/>
        <w:rPr>
          <w:rFonts w:asciiTheme="minorHAnsi" w:eastAsiaTheme="minorEastAsia" w:hAnsiTheme="minorHAnsi" w:cstheme="minorBidi"/>
          <w:noProof/>
          <w:sz w:val="22"/>
          <w:szCs w:val="22"/>
        </w:rPr>
      </w:pPr>
      <w:r>
        <w:rPr>
          <w:noProof/>
        </w:rPr>
        <w:t>12.13</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_Toc175229899 \h </w:instrText>
      </w:r>
      <w:r>
        <w:rPr>
          <w:noProof/>
        </w:rPr>
      </w:r>
      <w:r>
        <w:rPr>
          <w:noProof/>
        </w:rPr>
        <w:fldChar w:fldCharType="separate"/>
      </w:r>
      <w:r>
        <w:rPr>
          <w:noProof/>
        </w:rPr>
        <w:t>70</w:t>
      </w:r>
      <w:r>
        <w:rPr>
          <w:noProof/>
        </w:rPr>
        <w:fldChar w:fldCharType="end"/>
      </w:r>
    </w:p>
    <w:p w14:paraId="1F1573C5" w14:textId="24797A06" w:rsidR="005A1D8F" w:rsidRDefault="005A1D8F">
      <w:pPr>
        <w:pStyle w:val="TOC1"/>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_Toc175229900 \h </w:instrText>
      </w:r>
      <w:r>
        <w:fldChar w:fldCharType="separate"/>
      </w:r>
      <w:r>
        <w:t>71</w:t>
      </w:r>
      <w:r>
        <w:fldChar w:fldCharType="end"/>
      </w:r>
    </w:p>
    <w:p w14:paraId="15070AD6" w14:textId="2C1AD024" w:rsidR="005A1D8F" w:rsidRDefault="005A1D8F">
      <w:pPr>
        <w:pStyle w:val="TOC2"/>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_Toc175229901 \h </w:instrText>
      </w:r>
      <w:r>
        <w:rPr>
          <w:noProof/>
        </w:rPr>
      </w:r>
      <w:r>
        <w:rPr>
          <w:noProof/>
        </w:rPr>
        <w:fldChar w:fldCharType="separate"/>
      </w:r>
      <w:r>
        <w:rPr>
          <w:noProof/>
        </w:rPr>
        <w:t>71</w:t>
      </w:r>
      <w:r>
        <w:rPr>
          <w:noProof/>
        </w:rPr>
        <w:fldChar w:fldCharType="end"/>
      </w:r>
    </w:p>
    <w:p w14:paraId="4A37650B" w14:textId="60F56B21" w:rsidR="005A1D8F" w:rsidRDefault="005A1D8F">
      <w:pPr>
        <w:pStyle w:val="TOC2"/>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Termination for Contractor Default (Core)</w:t>
      </w:r>
      <w:r>
        <w:rPr>
          <w:noProof/>
        </w:rPr>
        <w:tab/>
      </w:r>
      <w:r>
        <w:rPr>
          <w:noProof/>
        </w:rPr>
        <w:fldChar w:fldCharType="begin"/>
      </w:r>
      <w:r>
        <w:rPr>
          <w:noProof/>
        </w:rPr>
        <w:instrText xml:space="preserve"> PAGEREF _Toc175229902 \h </w:instrText>
      </w:r>
      <w:r>
        <w:rPr>
          <w:noProof/>
        </w:rPr>
      </w:r>
      <w:r>
        <w:rPr>
          <w:noProof/>
        </w:rPr>
        <w:fldChar w:fldCharType="separate"/>
      </w:r>
      <w:r>
        <w:rPr>
          <w:noProof/>
        </w:rPr>
        <w:t>72</w:t>
      </w:r>
      <w:r>
        <w:rPr>
          <w:noProof/>
        </w:rPr>
        <w:fldChar w:fldCharType="end"/>
      </w:r>
    </w:p>
    <w:p w14:paraId="4A2C44C4" w14:textId="49D8300C" w:rsidR="005A1D8F" w:rsidRDefault="005A1D8F">
      <w:pPr>
        <w:pStyle w:val="TOC2"/>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Default Notices (Core)</w:t>
      </w:r>
      <w:r>
        <w:rPr>
          <w:noProof/>
        </w:rPr>
        <w:tab/>
      </w:r>
      <w:r>
        <w:rPr>
          <w:noProof/>
        </w:rPr>
        <w:fldChar w:fldCharType="begin"/>
      </w:r>
      <w:r>
        <w:rPr>
          <w:noProof/>
        </w:rPr>
        <w:instrText xml:space="preserve"> PAGEREF _Toc175229903 \h </w:instrText>
      </w:r>
      <w:r>
        <w:rPr>
          <w:noProof/>
        </w:rPr>
      </w:r>
      <w:r>
        <w:rPr>
          <w:noProof/>
        </w:rPr>
        <w:fldChar w:fldCharType="separate"/>
      </w:r>
      <w:r>
        <w:rPr>
          <w:noProof/>
        </w:rPr>
        <w:t>73</w:t>
      </w:r>
      <w:r>
        <w:rPr>
          <w:noProof/>
        </w:rPr>
        <w:fldChar w:fldCharType="end"/>
      </w:r>
    </w:p>
    <w:p w14:paraId="1F56F104" w14:textId="75DD5E63" w:rsidR="005A1D8F" w:rsidRDefault="005A1D8F">
      <w:pPr>
        <w:pStyle w:val="TOC2"/>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_Toc175229904 \h </w:instrText>
      </w:r>
      <w:r>
        <w:rPr>
          <w:noProof/>
        </w:rPr>
      </w:r>
      <w:r>
        <w:rPr>
          <w:noProof/>
        </w:rPr>
        <w:fldChar w:fldCharType="separate"/>
      </w:r>
      <w:r>
        <w:rPr>
          <w:noProof/>
        </w:rPr>
        <w:t>73</w:t>
      </w:r>
      <w:r>
        <w:rPr>
          <w:noProof/>
        </w:rPr>
        <w:fldChar w:fldCharType="end"/>
      </w:r>
    </w:p>
    <w:p w14:paraId="6568E9D0" w14:textId="0B7ED2AE" w:rsidR="005A1D8F" w:rsidRDefault="005A1D8F">
      <w:pPr>
        <w:pStyle w:val="TOC2"/>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_Toc175229905 \h </w:instrText>
      </w:r>
      <w:r>
        <w:rPr>
          <w:noProof/>
        </w:rPr>
      </w:r>
      <w:r>
        <w:rPr>
          <w:noProof/>
        </w:rPr>
        <w:fldChar w:fldCharType="separate"/>
      </w:r>
      <w:r>
        <w:rPr>
          <w:noProof/>
        </w:rPr>
        <w:t>73</w:t>
      </w:r>
      <w:r>
        <w:rPr>
          <w:noProof/>
        </w:rPr>
        <w:fldChar w:fldCharType="end"/>
      </w:r>
    </w:p>
    <w:p w14:paraId="04DEB5B8" w14:textId="4F0FE887" w:rsidR="005A1D8F" w:rsidRDefault="005A1D8F">
      <w:pPr>
        <w:pStyle w:val="TOC2"/>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Right of the Commonwealth to Recover Money (Core)</w:t>
      </w:r>
      <w:r>
        <w:rPr>
          <w:noProof/>
        </w:rPr>
        <w:tab/>
      </w:r>
      <w:r>
        <w:rPr>
          <w:noProof/>
        </w:rPr>
        <w:fldChar w:fldCharType="begin"/>
      </w:r>
      <w:r>
        <w:rPr>
          <w:noProof/>
        </w:rPr>
        <w:instrText xml:space="preserve"> PAGEREF _Toc175229906 \h </w:instrText>
      </w:r>
      <w:r>
        <w:rPr>
          <w:noProof/>
        </w:rPr>
      </w:r>
      <w:r>
        <w:rPr>
          <w:noProof/>
        </w:rPr>
        <w:fldChar w:fldCharType="separate"/>
      </w:r>
      <w:r>
        <w:rPr>
          <w:noProof/>
        </w:rPr>
        <w:t>74</w:t>
      </w:r>
      <w:r>
        <w:rPr>
          <w:noProof/>
        </w:rPr>
        <w:fldChar w:fldCharType="end"/>
      </w:r>
    </w:p>
    <w:p w14:paraId="6EEE0F8F" w14:textId="55D4969E" w:rsidR="005A1D8F" w:rsidRDefault="005A1D8F">
      <w:pPr>
        <w:pStyle w:val="TOC2"/>
        <w:rPr>
          <w:rFonts w:asciiTheme="minorHAnsi" w:eastAsiaTheme="minorEastAsia" w:hAnsiTheme="minorHAnsi" w:cstheme="minorBidi"/>
          <w:noProof/>
          <w:sz w:val="22"/>
          <w:szCs w:val="22"/>
        </w:rPr>
      </w:pPr>
      <w:r>
        <w:rPr>
          <w:noProof/>
          <w:lang w:eastAsia="zh-CN"/>
        </w:rPr>
        <w:t>13.7</w:t>
      </w:r>
      <w:r>
        <w:rPr>
          <w:rFonts w:asciiTheme="minorHAnsi" w:eastAsiaTheme="minorEastAsia" w:hAnsiTheme="minorHAnsi" w:cstheme="minorBidi"/>
          <w:noProof/>
          <w:sz w:val="22"/>
          <w:szCs w:val="22"/>
        </w:rPr>
        <w:tab/>
      </w:r>
      <w:r>
        <w:rPr>
          <w:noProof/>
          <w:lang w:eastAsia="zh-CN"/>
        </w:rPr>
        <w:t>Survivorship (Core)</w:t>
      </w:r>
      <w:r>
        <w:rPr>
          <w:noProof/>
        </w:rPr>
        <w:tab/>
      </w:r>
      <w:r>
        <w:rPr>
          <w:noProof/>
        </w:rPr>
        <w:fldChar w:fldCharType="begin"/>
      </w:r>
      <w:r>
        <w:rPr>
          <w:noProof/>
        </w:rPr>
        <w:instrText xml:space="preserve"> PAGEREF _Toc175229907 \h </w:instrText>
      </w:r>
      <w:r>
        <w:rPr>
          <w:noProof/>
        </w:rPr>
      </w:r>
      <w:r>
        <w:rPr>
          <w:noProof/>
        </w:rPr>
        <w:fldChar w:fldCharType="separate"/>
      </w:r>
      <w:r>
        <w:rPr>
          <w:noProof/>
        </w:rPr>
        <w:t>75</w:t>
      </w:r>
      <w:r>
        <w:rPr>
          <w:noProof/>
        </w:rPr>
        <w:fldChar w:fldCharType="end"/>
      </w:r>
    </w:p>
    <w:p w14:paraId="3DD7D83C" w14:textId="49B9E138" w:rsidR="005A1D8F" w:rsidRDefault="005A1D8F">
      <w:pPr>
        <w:pStyle w:val="TOC1"/>
        <w:rPr>
          <w:rFonts w:asciiTheme="minorHAnsi" w:eastAsiaTheme="minorEastAsia" w:hAnsiTheme="minorHAnsi" w:cstheme="minorBidi"/>
          <w:b w:val="0"/>
          <w:sz w:val="22"/>
          <w:szCs w:val="22"/>
        </w:rPr>
      </w:pPr>
      <w:r>
        <w:t>14</w:t>
      </w:r>
      <w:r>
        <w:rPr>
          <w:rFonts w:asciiTheme="minorHAnsi" w:eastAsiaTheme="minorEastAsia" w:hAnsiTheme="minorHAnsi" w:cstheme="minorBidi"/>
          <w:b w:val="0"/>
          <w:sz w:val="22"/>
          <w:szCs w:val="22"/>
        </w:rPr>
        <w:tab/>
      </w:r>
      <w:r>
        <w:t>Phase Out</w:t>
      </w:r>
      <w:r>
        <w:tab/>
      </w:r>
      <w:r>
        <w:fldChar w:fldCharType="begin"/>
      </w:r>
      <w:r>
        <w:instrText xml:space="preserve"> PAGEREF _Toc175229908 \h </w:instrText>
      </w:r>
      <w:r>
        <w:fldChar w:fldCharType="separate"/>
      </w:r>
      <w:r>
        <w:t>75</w:t>
      </w:r>
      <w:r>
        <w:fldChar w:fldCharType="end"/>
      </w:r>
    </w:p>
    <w:p w14:paraId="1C8F563B" w14:textId="3B61EB00" w:rsidR="005A1D8F" w:rsidRDefault="005A1D8F">
      <w:pPr>
        <w:pStyle w:val="TOC2"/>
        <w:rPr>
          <w:rFonts w:asciiTheme="minorHAnsi" w:eastAsiaTheme="minorEastAsia" w:hAnsiTheme="minorHAnsi" w:cstheme="minorBidi"/>
          <w:noProof/>
          <w:sz w:val="22"/>
          <w:szCs w:val="22"/>
        </w:rPr>
      </w:pPr>
      <w:r>
        <w:rPr>
          <w:noProof/>
        </w:rPr>
        <w:t>14.1</w:t>
      </w:r>
      <w:r>
        <w:rPr>
          <w:rFonts w:asciiTheme="minorHAnsi" w:eastAsiaTheme="minorEastAsia" w:hAnsiTheme="minorHAnsi" w:cstheme="minorBidi"/>
          <w:noProof/>
          <w:sz w:val="22"/>
          <w:szCs w:val="22"/>
        </w:rPr>
        <w:tab/>
      </w:r>
      <w:r>
        <w:rPr>
          <w:noProof/>
        </w:rPr>
        <w:t>Application of Phase Out Provisions (Core)</w:t>
      </w:r>
      <w:r>
        <w:rPr>
          <w:noProof/>
        </w:rPr>
        <w:tab/>
      </w:r>
      <w:r>
        <w:rPr>
          <w:noProof/>
        </w:rPr>
        <w:fldChar w:fldCharType="begin"/>
      </w:r>
      <w:r>
        <w:rPr>
          <w:noProof/>
        </w:rPr>
        <w:instrText xml:space="preserve"> PAGEREF _Toc175229909 \h </w:instrText>
      </w:r>
      <w:r>
        <w:rPr>
          <w:noProof/>
        </w:rPr>
      </w:r>
      <w:r>
        <w:rPr>
          <w:noProof/>
        </w:rPr>
        <w:fldChar w:fldCharType="separate"/>
      </w:r>
      <w:r>
        <w:rPr>
          <w:noProof/>
        </w:rPr>
        <w:t>75</w:t>
      </w:r>
      <w:r>
        <w:rPr>
          <w:noProof/>
        </w:rPr>
        <w:fldChar w:fldCharType="end"/>
      </w:r>
    </w:p>
    <w:p w14:paraId="41EBE682" w14:textId="7A62F329" w:rsidR="005A1D8F" w:rsidRDefault="005A1D8F">
      <w:pPr>
        <w:pStyle w:val="TOC2"/>
        <w:rPr>
          <w:rFonts w:asciiTheme="minorHAnsi" w:eastAsiaTheme="minorEastAsia" w:hAnsiTheme="minorHAnsi" w:cstheme="minorBidi"/>
          <w:noProof/>
          <w:sz w:val="22"/>
          <w:szCs w:val="22"/>
        </w:rPr>
      </w:pPr>
      <w:r>
        <w:rPr>
          <w:noProof/>
        </w:rPr>
        <w:t>14.2</w:t>
      </w:r>
      <w:r>
        <w:rPr>
          <w:rFonts w:asciiTheme="minorHAnsi" w:eastAsiaTheme="minorEastAsia" w:hAnsiTheme="minorHAnsi" w:cstheme="minorBidi"/>
          <w:noProof/>
          <w:sz w:val="22"/>
          <w:szCs w:val="22"/>
        </w:rPr>
        <w:tab/>
      </w:r>
      <w:r>
        <w:rPr>
          <w:noProof/>
        </w:rPr>
        <w:t>Objective of Phase Out (Core)</w:t>
      </w:r>
      <w:r>
        <w:rPr>
          <w:noProof/>
        </w:rPr>
        <w:tab/>
      </w:r>
      <w:r>
        <w:rPr>
          <w:noProof/>
        </w:rPr>
        <w:fldChar w:fldCharType="begin"/>
      </w:r>
      <w:r>
        <w:rPr>
          <w:noProof/>
        </w:rPr>
        <w:instrText xml:space="preserve"> PAGEREF _Toc175229910 \h </w:instrText>
      </w:r>
      <w:r>
        <w:rPr>
          <w:noProof/>
        </w:rPr>
      </w:r>
      <w:r>
        <w:rPr>
          <w:noProof/>
        </w:rPr>
        <w:fldChar w:fldCharType="separate"/>
      </w:r>
      <w:r>
        <w:rPr>
          <w:noProof/>
        </w:rPr>
        <w:t>75</w:t>
      </w:r>
      <w:r>
        <w:rPr>
          <w:noProof/>
        </w:rPr>
        <w:fldChar w:fldCharType="end"/>
      </w:r>
    </w:p>
    <w:p w14:paraId="11F6D13C" w14:textId="597FA0C1" w:rsidR="005A1D8F" w:rsidRDefault="005A1D8F">
      <w:pPr>
        <w:pStyle w:val="TOC2"/>
        <w:rPr>
          <w:rFonts w:asciiTheme="minorHAnsi" w:eastAsiaTheme="minorEastAsia" w:hAnsiTheme="minorHAnsi" w:cstheme="minorBidi"/>
          <w:noProof/>
          <w:sz w:val="22"/>
          <w:szCs w:val="22"/>
        </w:rPr>
      </w:pPr>
      <w:r>
        <w:rPr>
          <w:noProof/>
        </w:rPr>
        <w:t>14.3</w:t>
      </w:r>
      <w:r>
        <w:rPr>
          <w:rFonts w:asciiTheme="minorHAnsi" w:eastAsiaTheme="minorEastAsia" w:hAnsiTheme="minorHAnsi" w:cstheme="minorBidi"/>
          <w:noProof/>
          <w:sz w:val="22"/>
          <w:szCs w:val="22"/>
        </w:rPr>
        <w:tab/>
      </w:r>
      <w:r>
        <w:rPr>
          <w:noProof/>
        </w:rPr>
        <w:t>Completion of Phase Out (Core)</w:t>
      </w:r>
      <w:r>
        <w:rPr>
          <w:noProof/>
        </w:rPr>
        <w:tab/>
      </w:r>
      <w:r>
        <w:rPr>
          <w:noProof/>
        </w:rPr>
        <w:fldChar w:fldCharType="begin"/>
      </w:r>
      <w:r>
        <w:rPr>
          <w:noProof/>
        </w:rPr>
        <w:instrText xml:space="preserve"> PAGEREF _Toc175229911 \h </w:instrText>
      </w:r>
      <w:r>
        <w:rPr>
          <w:noProof/>
        </w:rPr>
      </w:r>
      <w:r>
        <w:rPr>
          <w:noProof/>
        </w:rPr>
        <w:fldChar w:fldCharType="separate"/>
      </w:r>
      <w:r>
        <w:rPr>
          <w:noProof/>
        </w:rPr>
        <w:t>76</w:t>
      </w:r>
      <w:r>
        <w:rPr>
          <w:noProof/>
        </w:rPr>
        <w:fldChar w:fldCharType="end"/>
      </w:r>
    </w:p>
    <w:p w14:paraId="44C5B3A1" w14:textId="28C3F54D" w:rsidR="005A1D8F" w:rsidRDefault="005A1D8F">
      <w:pPr>
        <w:pStyle w:val="TOC2"/>
        <w:rPr>
          <w:rFonts w:asciiTheme="minorHAnsi" w:eastAsiaTheme="minorEastAsia" w:hAnsiTheme="minorHAnsi" w:cstheme="minorBidi"/>
          <w:noProof/>
          <w:sz w:val="22"/>
          <w:szCs w:val="22"/>
        </w:rPr>
      </w:pPr>
      <w:r>
        <w:rPr>
          <w:noProof/>
        </w:rPr>
        <w:t>14.4</w:t>
      </w:r>
      <w:r>
        <w:rPr>
          <w:rFonts w:asciiTheme="minorHAnsi" w:eastAsiaTheme="minorEastAsia" w:hAnsiTheme="minorHAnsi" w:cstheme="minorBidi"/>
          <w:noProof/>
          <w:sz w:val="22"/>
          <w:szCs w:val="22"/>
        </w:rPr>
        <w:tab/>
      </w:r>
      <w:r>
        <w:rPr>
          <w:noProof/>
        </w:rPr>
        <w:t>General Provisions for Phase Out (Core)</w:t>
      </w:r>
      <w:r>
        <w:rPr>
          <w:noProof/>
        </w:rPr>
        <w:tab/>
      </w:r>
      <w:r>
        <w:rPr>
          <w:noProof/>
        </w:rPr>
        <w:fldChar w:fldCharType="begin"/>
      </w:r>
      <w:r>
        <w:rPr>
          <w:noProof/>
        </w:rPr>
        <w:instrText xml:space="preserve"> PAGEREF _Toc175229912 \h </w:instrText>
      </w:r>
      <w:r>
        <w:rPr>
          <w:noProof/>
        </w:rPr>
      </w:r>
      <w:r>
        <w:rPr>
          <w:noProof/>
        </w:rPr>
        <w:fldChar w:fldCharType="separate"/>
      </w:r>
      <w:r>
        <w:rPr>
          <w:noProof/>
        </w:rPr>
        <w:t>76</w:t>
      </w:r>
      <w:r>
        <w:rPr>
          <w:noProof/>
        </w:rPr>
        <w:fldChar w:fldCharType="end"/>
      </w:r>
    </w:p>
    <w:p w14:paraId="6F88F03E" w14:textId="7EE3F656" w:rsidR="005A1D8F" w:rsidRDefault="005A1D8F">
      <w:pPr>
        <w:pStyle w:val="TOC2"/>
        <w:rPr>
          <w:rFonts w:asciiTheme="minorHAnsi" w:eastAsiaTheme="minorEastAsia" w:hAnsiTheme="minorHAnsi" w:cstheme="minorBidi"/>
          <w:noProof/>
          <w:sz w:val="22"/>
          <w:szCs w:val="22"/>
        </w:rPr>
      </w:pPr>
      <w:r>
        <w:rPr>
          <w:noProof/>
        </w:rPr>
        <w:t>14.5</w:t>
      </w:r>
      <w:r>
        <w:rPr>
          <w:rFonts w:asciiTheme="minorHAnsi" w:eastAsiaTheme="minorEastAsia" w:hAnsiTheme="minorHAnsi" w:cstheme="minorBidi"/>
          <w:noProof/>
          <w:sz w:val="22"/>
          <w:szCs w:val="22"/>
        </w:rPr>
        <w:tab/>
      </w:r>
      <w:r>
        <w:rPr>
          <w:noProof/>
        </w:rPr>
        <w:t>Transition to a New Contractor (Optional)</w:t>
      </w:r>
      <w:r>
        <w:rPr>
          <w:noProof/>
        </w:rPr>
        <w:tab/>
      </w:r>
      <w:r>
        <w:rPr>
          <w:noProof/>
        </w:rPr>
        <w:fldChar w:fldCharType="begin"/>
      </w:r>
      <w:r>
        <w:rPr>
          <w:noProof/>
        </w:rPr>
        <w:instrText xml:space="preserve"> PAGEREF _Toc175229913 \h </w:instrText>
      </w:r>
      <w:r>
        <w:rPr>
          <w:noProof/>
        </w:rPr>
      </w:r>
      <w:r>
        <w:rPr>
          <w:noProof/>
        </w:rPr>
        <w:fldChar w:fldCharType="separate"/>
      </w:r>
      <w:r>
        <w:rPr>
          <w:noProof/>
        </w:rPr>
        <w:t>77</w:t>
      </w:r>
      <w:r>
        <w:rPr>
          <w:noProof/>
        </w:rPr>
        <w:fldChar w:fldCharType="end"/>
      </w:r>
    </w:p>
    <w:p w14:paraId="4022EE96" w14:textId="5A137BF7" w:rsidR="005A1D8F" w:rsidRDefault="005A1D8F" w:rsidP="00913D54">
      <w:pPr>
        <w:pStyle w:val="ATTANNTitleListTableofContents-ASDEFCON"/>
      </w:pPr>
      <w:r>
        <w:rPr>
          <w:rFonts w:ascii="Arial" w:hAnsi="Arial" w:cs="Arial"/>
          <w:bCs w:val="0"/>
          <w:caps w:val="0"/>
          <w:noProof/>
          <w:color w:val="auto"/>
          <w:szCs w:val="24"/>
        </w:rPr>
        <w:fldChar w:fldCharType="end"/>
      </w:r>
    </w:p>
    <w:p w14:paraId="2FB90F21" w14:textId="2A59551C" w:rsidR="00AC3037" w:rsidRPr="00CA086E" w:rsidRDefault="00AC3037" w:rsidP="00913D54">
      <w:pPr>
        <w:pStyle w:val="ATTANNTitleListTableofContents-ASDEFCON"/>
      </w:pPr>
      <w:r w:rsidRPr="00CA086E">
        <w:t>ATTACHMENTS</w:t>
      </w:r>
    </w:p>
    <w:p w14:paraId="698621AE" w14:textId="77777777" w:rsidR="00AC3037" w:rsidRPr="00CA086E" w:rsidRDefault="00AC3037" w:rsidP="00913D54">
      <w:pPr>
        <w:pStyle w:val="ATTANNListTableofContents-ASDEFCON"/>
      </w:pPr>
      <w:r w:rsidRPr="00CA086E">
        <w:t>Statement of Work (Core)</w:t>
      </w:r>
      <w:r w:rsidRPr="00CA086E">
        <w:tab/>
        <w:t>A-1</w:t>
      </w:r>
    </w:p>
    <w:p w14:paraId="59C6EEFE" w14:textId="77777777" w:rsidR="00AC3037" w:rsidRPr="00CA086E" w:rsidRDefault="00AC3037" w:rsidP="00913D54">
      <w:pPr>
        <w:pStyle w:val="ATTANNListTableofContents-ASDEFCON"/>
      </w:pPr>
      <w:r w:rsidRPr="00CA086E">
        <w:t>Price and Payments (Core)</w:t>
      </w:r>
      <w:r w:rsidRPr="00CA086E">
        <w:tab/>
        <w:t>B-1</w:t>
      </w:r>
    </w:p>
    <w:p w14:paraId="3FCB7DDC" w14:textId="77777777" w:rsidR="00AC3037" w:rsidRPr="00CA086E" w:rsidRDefault="00AC3037" w:rsidP="00913D54">
      <w:pPr>
        <w:pStyle w:val="ATTANNListTableofContents-ASDEFCON"/>
      </w:pPr>
      <w:r w:rsidRPr="00CA086E">
        <w:t>Glossary (Core)</w:t>
      </w:r>
      <w:r w:rsidRPr="00CA086E">
        <w:tab/>
        <w:t>C-1</w:t>
      </w:r>
    </w:p>
    <w:p w14:paraId="7CA836DC" w14:textId="77777777" w:rsidR="00AC3037" w:rsidRPr="00CA086E" w:rsidRDefault="00BC4EF8" w:rsidP="00913D54">
      <w:pPr>
        <w:pStyle w:val="ATTANNListTableofContents-ASDEFCON"/>
      </w:pPr>
      <w:r>
        <w:lastRenderedPageBreak/>
        <w:t>TD and Software</w:t>
      </w:r>
      <w:r w:rsidR="00AC3037" w:rsidRPr="00CA086E">
        <w:t xml:space="preserve"> </w:t>
      </w:r>
      <w:r w:rsidR="002204A7">
        <w:t xml:space="preserve">Rights </w:t>
      </w:r>
      <w:r w:rsidR="00AC3037" w:rsidRPr="00CA086E">
        <w:t>Schedule (Core)</w:t>
      </w:r>
      <w:r w:rsidR="00AC3037" w:rsidRPr="00CA086E">
        <w:tab/>
        <w:t>D-1</w:t>
      </w:r>
    </w:p>
    <w:p w14:paraId="5C4DA33C" w14:textId="77777777" w:rsidR="00AC3037" w:rsidRPr="00CA086E" w:rsidRDefault="00AC3037" w:rsidP="00913D54">
      <w:pPr>
        <w:pStyle w:val="ATTANNListTableofContents-ASDEFCON"/>
      </w:pPr>
      <w:r w:rsidRPr="00CA086E">
        <w:t xml:space="preserve">Confidential Information and Reporting (Core) </w:t>
      </w:r>
      <w:r w:rsidRPr="00CA086E">
        <w:tab/>
        <w:t>E-1</w:t>
      </w:r>
    </w:p>
    <w:p w14:paraId="297C24D1" w14:textId="77777777" w:rsidR="00AC3037" w:rsidRDefault="00AC3037" w:rsidP="00913D54">
      <w:pPr>
        <w:pStyle w:val="ATTANNListTableofContents-ASDEFCON"/>
      </w:pPr>
      <w:r w:rsidRPr="00CA086E">
        <w:t>Agreed Forms and Deeds (Core)</w:t>
      </w:r>
      <w:r w:rsidRPr="00CA086E">
        <w:tab/>
        <w:t>F-1</w:t>
      </w:r>
    </w:p>
    <w:p w14:paraId="1A9D2E9C" w14:textId="77777777" w:rsidR="00816977" w:rsidRDefault="00816977" w:rsidP="00913D54">
      <w:pPr>
        <w:pStyle w:val="ATTANNListTableofContents-ASDEFCON"/>
      </w:pPr>
      <w:r w:rsidRPr="00CA086E">
        <w:t>Government Furnished Material</w:t>
      </w:r>
      <w:r>
        <w:t xml:space="preserve"> and Government Furnished Services</w:t>
      </w:r>
      <w:r w:rsidRPr="00CA086E">
        <w:t xml:space="preserve"> (Optional)</w:t>
      </w:r>
      <w:r>
        <w:t>…</w:t>
      </w:r>
      <w:r>
        <w:tab/>
        <w:t>G-1</w:t>
      </w:r>
    </w:p>
    <w:p w14:paraId="1B11D17E" w14:textId="77777777" w:rsidR="00816977" w:rsidRDefault="00816977" w:rsidP="00913D54">
      <w:pPr>
        <w:pStyle w:val="ATTANNListTableofContents-ASDEFCON"/>
      </w:pPr>
      <w:r>
        <w:t>Security Classification and Categorisation Guide (Optional)…</w:t>
      </w:r>
      <w:r>
        <w:tab/>
        <w:t>H-1</w:t>
      </w:r>
    </w:p>
    <w:p w14:paraId="159E98CE" w14:textId="77777777" w:rsidR="00816977" w:rsidRPr="00CA086E" w:rsidRDefault="00816977" w:rsidP="00913D54">
      <w:pPr>
        <w:pStyle w:val="ATTANNListTableofContents-ASDEFCON"/>
      </w:pPr>
      <w:r>
        <w:t>Approved Subcontractors</w:t>
      </w:r>
      <w:r w:rsidR="007F5775">
        <w:t xml:space="preserve"> (RFT Core)</w:t>
      </w:r>
      <w:r>
        <w:t>…</w:t>
      </w:r>
      <w:r>
        <w:tab/>
        <w:t>I-1</w:t>
      </w:r>
    </w:p>
    <w:p w14:paraId="0058DC00" w14:textId="77777777" w:rsidR="00AC3037" w:rsidRPr="00CA086E" w:rsidRDefault="00AC3037" w:rsidP="00913D54">
      <w:pPr>
        <w:pStyle w:val="ATTANNListTableofContents-ASDEFCON"/>
      </w:pPr>
      <w:r w:rsidRPr="00CA086E">
        <w:t>Defence Industry Participation (</w:t>
      </w:r>
      <w:r w:rsidR="00E80F3F">
        <w:t>Optional</w:t>
      </w:r>
      <w:r w:rsidRPr="00CA086E">
        <w:t>)</w:t>
      </w:r>
      <w:r w:rsidRPr="00CA086E">
        <w:tab/>
      </w:r>
      <w:r w:rsidR="00816977">
        <w:t>J</w:t>
      </w:r>
      <w:r w:rsidRPr="00CA086E">
        <w:t>-1</w:t>
      </w:r>
    </w:p>
    <w:p w14:paraId="6BFC9236" w14:textId="77777777" w:rsidR="006A2EF3" w:rsidRDefault="00AC3037" w:rsidP="00913D54">
      <w:pPr>
        <w:pStyle w:val="ATTANNListTableofContents-ASDEFCON"/>
      </w:pPr>
      <w:r>
        <w:t xml:space="preserve">GFF Licence </w:t>
      </w:r>
      <w:r w:rsidRPr="00CA086E">
        <w:t>(Optional)</w:t>
      </w:r>
      <w:r w:rsidRPr="00CA086E">
        <w:tab/>
      </w:r>
      <w:r w:rsidR="00761D2C">
        <w:t>K</w:t>
      </w:r>
      <w:r w:rsidRPr="00CA086E">
        <w:t>-1</w:t>
      </w:r>
    </w:p>
    <w:p w14:paraId="538213E2" w14:textId="77777777" w:rsidR="00816977" w:rsidRDefault="002204A7" w:rsidP="00913D54">
      <w:pPr>
        <w:pStyle w:val="ATTANNListTableofContents-ASDEFCON"/>
      </w:pPr>
      <w:r>
        <w:t xml:space="preserve">Contract </w:t>
      </w:r>
      <w:r w:rsidR="00816977" w:rsidRPr="00CA086E">
        <w:t>Governance Framework (Core)</w:t>
      </w:r>
      <w:r w:rsidR="00816977">
        <w:t>…</w:t>
      </w:r>
      <w:r w:rsidR="00816977">
        <w:tab/>
      </w:r>
      <w:r w:rsidR="00761D2C">
        <w:t>L</w:t>
      </w:r>
      <w:r w:rsidR="00CA21CD">
        <w:t>-1</w:t>
      </w:r>
    </w:p>
    <w:p w14:paraId="4041AD7A" w14:textId="77777777" w:rsidR="00396F32" w:rsidRPr="00432E64" w:rsidRDefault="00396F32" w:rsidP="00913D54">
      <w:pPr>
        <w:pStyle w:val="ATTANNListTableofContents-ASDEFCON"/>
      </w:pPr>
      <w:r w:rsidRPr="00432E64">
        <w:t>Indigeno</w:t>
      </w:r>
      <w:r w:rsidR="00761D2C" w:rsidRPr="00432E64">
        <w:t>us Participation Plan (</w:t>
      </w:r>
      <w:r w:rsidR="00E80F3F" w:rsidRPr="00432E64">
        <w:t>Optional</w:t>
      </w:r>
      <w:r w:rsidR="00761D2C" w:rsidRPr="00432E64">
        <w:t>) …</w:t>
      </w:r>
      <w:r w:rsidR="00761D2C" w:rsidRPr="00432E64">
        <w:tab/>
        <w:t>M</w:t>
      </w:r>
      <w:r w:rsidRPr="00432E64">
        <w:t>-1</w:t>
      </w:r>
    </w:p>
    <w:p w14:paraId="32A8FC22" w14:textId="77777777" w:rsidR="00AC3037" w:rsidRPr="00097FF6" w:rsidRDefault="00AC3037" w:rsidP="00913D54">
      <w:pPr>
        <w:pStyle w:val="ASDEFCONNormal"/>
        <w:rPr>
          <w:highlight w:val="yellow"/>
          <w:lang w:val="fr-FR"/>
        </w:rPr>
      </w:pPr>
    </w:p>
    <w:p w14:paraId="17DD83E3" w14:textId="77777777" w:rsidR="00AC3037" w:rsidRPr="00097FF6" w:rsidRDefault="00AC3037" w:rsidP="00913D54">
      <w:pPr>
        <w:pStyle w:val="ASDEFCONNormal"/>
        <w:rPr>
          <w:highlight w:val="yellow"/>
          <w:lang w:val="fr-FR"/>
        </w:rPr>
        <w:sectPr w:rsidR="00AC3037" w:rsidRPr="00097FF6" w:rsidSect="00BA1DF3">
          <w:pgSz w:w="11907" w:h="16840" w:code="9"/>
          <w:pgMar w:top="1304" w:right="1418" w:bottom="680" w:left="1418" w:header="567" w:footer="284" w:gutter="0"/>
          <w:pgNumType w:fmt="lowerRoman"/>
          <w:cols w:space="720"/>
          <w:docGrid w:linePitch="272"/>
        </w:sectPr>
      </w:pPr>
    </w:p>
    <w:p w14:paraId="281965A5" w14:textId="77777777" w:rsidR="00AC3037" w:rsidRPr="00FB6FF6" w:rsidRDefault="00FD05DB" w:rsidP="00913D54">
      <w:pPr>
        <w:pStyle w:val="COTCOCLV1-ASDEFCON"/>
      </w:pPr>
      <w:bookmarkStart w:id="55" w:name="_Hlt103563511"/>
      <w:bookmarkStart w:id="56" w:name="_Toc126167367"/>
      <w:bookmarkStart w:id="57" w:name="_Toc175228589"/>
      <w:bookmarkStart w:id="58" w:name="_Toc175229781"/>
      <w:bookmarkStart w:id="59" w:name="_Toc300913862"/>
      <w:bookmarkEnd w:id="55"/>
      <w:r w:rsidRPr="00FB6FF6">
        <w:t>C</w:t>
      </w:r>
      <w:r>
        <w:t>ontract</w:t>
      </w:r>
      <w:r w:rsidRPr="00FB6FF6">
        <w:t xml:space="preserve"> </w:t>
      </w:r>
      <w:r w:rsidR="00AC3037" w:rsidRPr="00FB6FF6">
        <w:t>F</w:t>
      </w:r>
      <w:r>
        <w:t>ramework</w:t>
      </w:r>
      <w:bookmarkEnd w:id="56"/>
      <w:bookmarkEnd w:id="57"/>
      <w:bookmarkEnd w:id="58"/>
    </w:p>
    <w:p w14:paraId="715D3E09" w14:textId="77777777" w:rsidR="00AC3037" w:rsidRPr="00FB6FF6" w:rsidRDefault="00AC3037" w:rsidP="00913D54">
      <w:pPr>
        <w:pStyle w:val="COTCOCLV2-ASDEFCON"/>
      </w:pPr>
      <w:bookmarkStart w:id="60" w:name="_Toc300913927"/>
      <w:bookmarkStart w:id="61" w:name="_Ref5971772"/>
      <w:bookmarkStart w:id="62" w:name="_Toc126167368"/>
      <w:bookmarkStart w:id="63" w:name="_Toc175228590"/>
      <w:bookmarkStart w:id="64" w:name="_Toc175229782"/>
      <w:r w:rsidRPr="00FB6FF6">
        <w:t>Definitions (Core)</w:t>
      </w:r>
      <w:bookmarkEnd w:id="60"/>
      <w:bookmarkEnd w:id="61"/>
      <w:bookmarkEnd w:id="62"/>
      <w:bookmarkEnd w:id="63"/>
      <w:bookmarkEnd w:id="64"/>
    </w:p>
    <w:p w14:paraId="2121C9F8" w14:textId="77777777" w:rsidR="00AC3037" w:rsidRPr="00FB6FF6" w:rsidRDefault="00AC3037" w:rsidP="00913D54">
      <w:pPr>
        <w:pStyle w:val="COTCOCLV3-ASDEFCON"/>
        <w:rPr>
          <w:lang w:eastAsia="zh-CN"/>
        </w:rPr>
      </w:pPr>
      <w:r w:rsidRPr="00FB6FF6">
        <w:rPr>
          <w:lang w:eastAsia="zh-CN"/>
        </w:rPr>
        <w:t>In the Contract, unless the contrary intention appears, words, abbreviations and acronyms have the meaning given to them in the Details Schedule or the Glossary at Attachment C.</w:t>
      </w:r>
    </w:p>
    <w:p w14:paraId="284DFBBF" w14:textId="77777777" w:rsidR="00AC3037" w:rsidRPr="00FB6FF6" w:rsidRDefault="00AC3037" w:rsidP="00913D54">
      <w:pPr>
        <w:pStyle w:val="COTCOCLV2-ASDEFCON"/>
      </w:pPr>
      <w:bookmarkStart w:id="65" w:name="_Toc300913928"/>
      <w:bookmarkStart w:id="66" w:name="_Toc126167369"/>
      <w:bookmarkStart w:id="67" w:name="_Toc175228591"/>
      <w:bookmarkStart w:id="68" w:name="_Toc175229783"/>
      <w:r w:rsidRPr="00FB6FF6">
        <w:t>Interpretation (Core)</w:t>
      </w:r>
      <w:bookmarkEnd w:id="65"/>
      <w:bookmarkEnd w:id="66"/>
      <w:bookmarkEnd w:id="67"/>
      <w:bookmarkEnd w:id="68"/>
    </w:p>
    <w:p w14:paraId="52BFA142" w14:textId="77777777" w:rsidR="00AC3037" w:rsidRPr="00FB6FF6" w:rsidRDefault="00AC3037" w:rsidP="00913D54">
      <w:pPr>
        <w:pStyle w:val="COTCOCLV3-ASDEFCON"/>
      </w:pPr>
      <w:r w:rsidRPr="00FB6FF6">
        <w:t>In the Contract, unless the contrary intention appears:</w:t>
      </w:r>
    </w:p>
    <w:p w14:paraId="1C9A36C6" w14:textId="77777777" w:rsidR="00AC3037" w:rsidRPr="00FB6FF6" w:rsidRDefault="00AC3037" w:rsidP="00913D54">
      <w:pPr>
        <w:pStyle w:val="COTCOCLV4-ASDEFCON"/>
      </w:pPr>
      <w:r w:rsidRPr="00FB6FF6">
        <w:t>headings are for the purpose of convenient reference only and do not form part of the Contract;</w:t>
      </w:r>
    </w:p>
    <w:p w14:paraId="6333FC94" w14:textId="77777777" w:rsidR="00AC3037" w:rsidRPr="00FB6FF6" w:rsidRDefault="00AC3037" w:rsidP="00913D54">
      <w:pPr>
        <w:pStyle w:val="COTCOCLV4-ASDEFCON"/>
      </w:pPr>
      <w:r w:rsidRPr="00FB6FF6">
        <w:t>the singular includes the plural and vice-versa;</w:t>
      </w:r>
    </w:p>
    <w:p w14:paraId="5C6DB1E0" w14:textId="77777777" w:rsidR="00AC3037" w:rsidRPr="00FB6FF6" w:rsidRDefault="00AC3037" w:rsidP="00913D54">
      <w:pPr>
        <w:pStyle w:val="COTCOCLV4-ASDEFCON"/>
      </w:pPr>
      <w:r w:rsidRPr="00FB6FF6">
        <w:t>a reference to one gender includes any other;</w:t>
      </w:r>
    </w:p>
    <w:p w14:paraId="774DBEBB" w14:textId="77777777" w:rsidR="00AC3037" w:rsidRPr="00FB6FF6" w:rsidRDefault="00AC3037" w:rsidP="00913D54">
      <w:pPr>
        <w:pStyle w:val="COTCOCLV4-ASDEFCON"/>
      </w:pPr>
      <w:r w:rsidRPr="00FB6FF6">
        <w:t>a reference to a person includes a body politic, body corporate or a partnership;</w:t>
      </w:r>
    </w:p>
    <w:p w14:paraId="7C9AFC66" w14:textId="77777777" w:rsidR="00AC3037" w:rsidRPr="00FB6FF6" w:rsidRDefault="00AC3037" w:rsidP="00913D54">
      <w:pPr>
        <w:pStyle w:val="COTCOCLV4-ASDEFCON"/>
      </w:pPr>
      <w:r w:rsidRPr="00FB6FF6">
        <w:t>if the last day of any period prescribed for the doing of an action falls on a day which is not a Working Day, the action shall be done no later than the end of the next Working Day;</w:t>
      </w:r>
    </w:p>
    <w:p w14:paraId="60D1C79E" w14:textId="27DDB74C" w:rsidR="00AC3037" w:rsidRPr="00FB6FF6" w:rsidRDefault="00AC3037" w:rsidP="00913D54">
      <w:pPr>
        <w:pStyle w:val="COTCOCLV4-ASDEFCON"/>
      </w:pPr>
      <w:r w:rsidRPr="00FB6FF6">
        <w:t>a reference to an Act is a reference to an Act of the Commonwealth, State or Territory of Australia, as amended</w:t>
      </w:r>
      <w:r w:rsidR="0034653F">
        <w:t xml:space="preserve"> </w:t>
      </w:r>
      <w:r w:rsidRPr="00FB6FF6">
        <w:t>from time to time, and includes a reference to any subordinate legislation made under that Act;</w:t>
      </w:r>
    </w:p>
    <w:p w14:paraId="6AE3EE42" w14:textId="77777777" w:rsidR="00AC3037" w:rsidRPr="00FB6FF6" w:rsidRDefault="00AC3037" w:rsidP="00913D54">
      <w:pPr>
        <w:pStyle w:val="COTCOCLV4-ASDEFCON"/>
      </w:pPr>
      <w:r w:rsidRPr="00FB6FF6">
        <w:t>a reference to a clause includes a reference to a subclause of that clause;</w:t>
      </w:r>
    </w:p>
    <w:p w14:paraId="45384F77" w14:textId="77777777" w:rsidR="00AC3037" w:rsidRPr="00FB6FF6" w:rsidRDefault="00AC3037" w:rsidP="00913D54">
      <w:pPr>
        <w:pStyle w:val="COTCOCLV4-ASDEFCON"/>
      </w:pPr>
      <w:r w:rsidRPr="00FB6FF6">
        <w:t>a reference to a “dollar”, “$”, “$A” or AUD means the Australian dollar;</w:t>
      </w:r>
    </w:p>
    <w:p w14:paraId="1C4D5AE1" w14:textId="77777777" w:rsidR="00AC3037" w:rsidRPr="00FB6FF6" w:rsidRDefault="00AC3037" w:rsidP="00913D54">
      <w:pPr>
        <w:pStyle w:val="COTCOCLV4-ASDEFCON"/>
      </w:pPr>
      <w:r w:rsidRPr="00FB6FF6">
        <w:t xml:space="preserve">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 </w:t>
      </w:r>
    </w:p>
    <w:p w14:paraId="5EA42AA0" w14:textId="77777777" w:rsidR="00AC3037" w:rsidRPr="00FB6FF6" w:rsidRDefault="00AC3037" w:rsidP="00913D54">
      <w:pPr>
        <w:pStyle w:val="COTCOCLV4-ASDEFCON"/>
      </w:pPr>
      <w:r w:rsidRPr="00FB6FF6">
        <w:t xml:space="preserve">the word “includes” in any form is not a word of limitation; </w:t>
      </w:r>
    </w:p>
    <w:p w14:paraId="5B042180" w14:textId="77777777" w:rsidR="00AC3037" w:rsidRPr="00FB6FF6" w:rsidRDefault="00AC3037" w:rsidP="00913D54">
      <w:pPr>
        <w:pStyle w:val="COTCOCLV4-ASDEFCON"/>
      </w:pPr>
      <w:r w:rsidRPr="00FB6FF6">
        <w:t>a reference to a party includes that party’s administrators, successors, and permitted assigns, including any person to whom that party novates any part of the Contract; and</w:t>
      </w:r>
    </w:p>
    <w:p w14:paraId="4886227C" w14:textId="77777777" w:rsidR="00AC3037" w:rsidRPr="00FB6FF6" w:rsidRDefault="00AC3037" w:rsidP="00913D54">
      <w:pPr>
        <w:pStyle w:val="COTCOCLV4-ASDEFCON"/>
      </w:pPr>
      <w:r w:rsidRPr="00FB6FF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11BC675F" w14:textId="77777777" w:rsidR="00E309B5" w:rsidRPr="00794A90" w:rsidRDefault="00E309B5" w:rsidP="00913D54">
      <w:pPr>
        <w:pStyle w:val="COTCOCLV2-ASDEFCON"/>
      </w:pPr>
      <w:bookmarkStart w:id="69" w:name="_Toc13464087"/>
      <w:bookmarkStart w:id="70" w:name="_Toc13487232"/>
      <w:bookmarkStart w:id="71" w:name="_Toc470049206"/>
      <w:bookmarkStart w:id="72" w:name="_Ref486945280"/>
      <w:bookmarkStart w:id="73" w:name="_Toc519079916"/>
      <w:bookmarkStart w:id="74" w:name="_Toc2606201"/>
      <w:bookmarkStart w:id="75" w:name="_Toc84600640"/>
      <w:bookmarkStart w:id="76" w:name="_Ref89866819"/>
      <w:bookmarkStart w:id="77" w:name="_Toc126167371"/>
      <w:bookmarkStart w:id="78" w:name="_Toc175228592"/>
      <w:bookmarkStart w:id="79" w:name="_Toc175229784"/>
      <w:bookmarkStart w:id="80" w:name="_Ref93997215"/>
      <w:bookmarkStart w:id="81" w:name="_Toc300913863"/>
      <w:bookmarkStart w:id="82" w:name="_Ref300914389"/>
      <w:bookmarkStart w:id="83" w:name="_Ref300929363"/>
      <w:bookmarkStart w:id="84" w:name="_Ref13654510"/>
      <w:bookmarkStart w:id="85" w:name="_Ref83904920"/>
      <w:bookmarkStart w:id="86" w:name="_Toc300913931"/>
      <w:bookmarkEnd w:id="69"/>
      <w:bookmarkEnd w:id="70"/>
      <w:r w:rsidRPr="00794A90">
        <w:t>Objectives (Core)</w:t>
      </w:r>
      <w:bookmarkEnd w:id="71"/>
      <w:bookmarkEnd w:id="72"/>
      <w:bookmarkEnd w:id="73"/>
      <w:bookmarkEnd w:id="74"/>
      <w:bookmarkEnd w:id="75"/>
      <w:bookmarkEnd w:id="76"/>
      <w:bookmarkEnd w:id="77"/>
      <w:bookmarkEnd w:id="78"/>
      <w:bookmarkEnd w:id="79"/>
    </w:p>
    <w:p w14:paraId="03D652F9" w14:textId="77777777" w:rsidR="00E309B5" w:rsidRPr="00794A90" w:rsidRDefault="00E309B5" w:rsidP="00913D54">
      <w:pPr>
        <w:pStyle w:val="COTCOCLV3-ASDEFCON"/>
      </w:pPr>
      <w:bookmarkStart w:id="87" w:name="_Ref468803091"/>
      <w:r w:rsidRPr="00794A90">
        <w:t>The objectives of the parties in entering into the Contract are:</w:t>
      </w:r>
      <w:bookmarkEnd w:id="80"/>
      <w:bookmarkEnd w:id="87"/>
    </w:p>
    <w:p w14:paraId="5039DB6B" w14:textId="77777777" w:rsidR="00E309B5" w:rsidRPr="00794A90" w:rsidRDefault="00E309B5" w:rsidP="00913D54">
      <w:pPr>
        <w:pStyle w:val="COTCOCLV4-ASDEFCON"/>
      </w:pPr>
      <w:r w:rsidRPr="00794A90">
        <w:t>to ensure that, for the payments provided for under the Contract, the Contractor provides the Services</w:t>
      </w:r>
      <w:r w:rsidR="001F07A1">
        <w:t xml:space="preserve"> and Deliverables</w:t>
      </w:r>
      <w:r w:rsidRPr="00794A90">
        <w:t xml:space="preserve"> on time, on budget and to the required level of performance, safety</w:t>
      </w:r>
      <w:r w:rsidR="001F07A1">
        <w:t xml:space="preserve"> and</w:t>
      </w:r>
      <w:r w:rsidRPr="00794A90">
        <w:t xml:space="preserve"> quality</w:t>
      </w:r>
      <w:r w:rsidR="001F07A1">
        <w:t xml:space="preserve"> </w:t>
      </w:r>
      <w:r w:rsidRPr="00794A90">
        <w:t>in accordance with the Contract;</w:t>
      </w:r>
    </w:p>
    <w:p w14:paraId="56A38437" w14:textId="77777777" w:rsidR="00E309B5" w:rsidRDefault="00E309B5" w:rsidP="00913D54">
      <w:pPr>
        <w:pStyle w:val="NoteToDrafters-ASDEFCON"/>
      </w:pPr>
      <w:r>
        <w:lastRenderedPageBreak/>
        <w:t>Note to drafters:  Insert additional procurement-specific Objectives</w:t>
      </w:r>
      <w:r w:rsidR="004C1E68">
        <w:t xml:space="preserve"> based on the business case underlying the procurement</w:t>
      </w:r>
      <w:r>
        <w:t>, such as:</w:t>
      </w:r>
    </w:p>
    <w:p w14:paraId="5A1424D8" w14:textId="77777777" w:rsidR="00E309B5" w:rsidRDefault="001F07A1" w:rsidP="00913D54">
      <w:pPr>
        <w:pStyle w:val="NoteToDraftersList-ASDEFCON"/>
      </w:pPr>
      <w:r>
        <w:t>improvement to Defence processes</w:t>
      </w:r>
      <w:r w:rsidR="00E309B5">
        <w:t xml:space="preserve">; </w:t>
      </w:r>
    </w:p>
    <w:p w14:paraId="51D65DC4" w14:textId="77777777" w:rsidR="00E309B5" w:rsidRDefault="001F07A1" w:rsidP="00913D54">
      <w:pPr>
        <w:pStyle w:val="NoteToDraftersList-ASDEFCON"/>
      </w:pPr>
      <w:r>
        <w:t>to improve knowledge</w:t>
      </w:r>
      <w:r w:rsidR="0072048F">
        <w:t xml:space="preserve">/training materials </w:t>
      </w:r>
      <w:r>
        <w:t xml:space="preserve"> or capture lessons learnt</w:t>
      </w:r>
      <w:r w:rsidR="00E309B5">
        <w:t>; or</w:t>
      </w:r>
    </w:p>
    <w:p w14:paraId="27D8063D" w14:textId="77777777" w:rsidR="00E309B5" w:rsidRPr="00794A90" w:rsidRDefault="0072048F" w:rsidP="00913D54">
      <w:pPr>
        <w:pStyle w:val="NoteToDraftersList-ASDEFCON"/>
      </w:pPr>
      <w:proofErr w:type="gramStart"/>
      <w:r>
        <w:t>to</w:t>
      </w:r>
      <w:proofErr w:type="gramEnd"/>
      <w:r w:rsidR="00E309B5">
        <w:t xml:space="preserve"> </w:t>
      </w:r>
      <w:r w:rsidR="001F07A1">
        <w:t>update</w:t>
      </w:r>
      <w:r>
        <w:t xml:space="preserve"> Defence documentation</w:t>
      </w:r>
      <w:r w:rsidR="00E309B5">
        <w:t xml:space="preserve"> to address technology evolution, </w:t>
      </w:r>
      <w:r w:rsidR="001F07A1">
        <w:t>s</w:t>
      </w:r>
      <w:r w:rsidR="00E309B5">
        <w:t>upportability concerns, and changes to operational needs, threats, and external systems and interfaces.</w:t>
      </w:r>
    </w:p>
    <w:p w14:paraId="25742A6D" w14:textId="33DF1726" w:rsidR="00E309B5" w:rsidRDefault="004C1E68" w:rsidP="00913D54">
      <w:pPr>
        <w:pStyle w:val="COTCOCLV4-ASDEFCON"/>
      </w:pPr>
      <w:r>
        <w:fldChar w:fldCharType="begin">
          <w:ffData>
            <w:name w:val="Text107"/>
            <w:enabled/>
            <w:calcOnExit w:val="0"/>
            <w:textInput>
              <w:default w:val="[INSERT PROCUREMENT SPECIFIC OBJECTIVES]"/>
            </w:textInput>
          </w:ffData>
        </w:fldChar>
      </w:r>
      <w:r>
        <w:instrText xml:space="preserve"> </w:instrText>
      </w:r>
      <w:bookmarkStart w:id="88" w:name="Text107"/>
      <w:r>
        <w:instrText xml:space="preserve">FORMTEXT </w:instrText>
      </w:r>
      <w:r>
        <w:fldChar w:fldCharType="separate"/>
      </w:r>
      <w:r w:rsidR="009B28DF">
        <w:rPr>
          <w:noProof/>
        </w:rPr>
        <w:t>[INSERT PROCUREMENT SPECIFIC OBJECTIVES]</w:t>
      </w:r>
      <w:r>
        <w:fldChar w:fldCharType="end"/>
      </w:r>
      <w:bookmarkEnd w:id="88"/>
      <w:r w:rsidR="00E309B5" w:rsidRPr="00794A90">
        <w:t>;</w:t>
      </w:r>
      <w:r w:rsidR="00E4065D">
        <w:t xml:space="preserve"> and</w:t>
      </w:r>
    </w:p>
    <w:p w14:paraId="748C7063" w14:textId="77777777" w:rsidR="00E309B5" w:rsidRDefault="001F07A1" w:rsidP="00913D54">
      <w:pPr>
        <w:pStyle w:val="COTCOCLV4-ASDEFCON"/>
      </w:pPr>
      <w:proofErr w:type="gramStart"/>
      <w:r>
        <w:t>to</w:t>
      </w:r>
      <w:proofErr w:type="gramEnd"/>
      <w:r>
        <w:t xml:space="preserve"> achieve these objectives through a culture of mutual respect and co-operation, and in an environment that fosters innovation, continuous improvement, cost efficiency and transparency </w:t>
      </w:r>
      <w:r w:rsidR="00E309B5" w:rsidRPr="00794A90">
        <w:t>(collectively, the ‘</w:t>
      </w:r>
      <w:r w:rsidR="00E309B5" w:rsidRPr="00E4065D">
        <w:rPr>
          <w:b/>
          <w:bCs/>
        </w:rPr>
        <w:t>Objectives</w:t>
      </w:r>
      <w:r w:rsidR="00E309B5" w:rsidRPr="004C0DC8">
        <w:t>’</w:t>
      </w:r>
      <w:r w:rsidR="00E309B5" w:rsidRPr="00794A90">
        <w:t>)</w:t>
      </w:r>
      <w:r w:rsidR="002C3D59">
        <w:t>.</w:t>
      </w:r>
    </w:p>
    <w:p w14:paraId="4AC0692B" w14:textId="0F318194" w:rsidR="00A06327" w:rsidRPr="000C2550" w:rsidRDefault="00A06327" w:rsidP="00913D54">
      <w:pPr>
        <w:pStyle w:val="COTCOCLV3-ASDEFCON"/>
      </w:pPr>
      <w:r w:rsidRPr="000C2550">
        <w:t xml:space="preserve">Without in any way affecting or overriding the other terms of the Contract, each party agrees to perform its obligations and enforce its rights under the Contract having regard to, and with the aim of, achieving the </w:t>
      </w:r>
      <w:r w:rsidR="006E787B">
        <w:t>O</w:t>
      </w:r>
      <w:r w:rsidRPr="000C2550">
        <w:t xml:space="preserve">bjectives described in clause </w:t>
      </w:r>
      <w:r w:rsidRPr="000C2550">
        <w:fldChar w:fldCharType="begin"/>
      </w:r>
      <w:r w:rsidRPr="000C2550">
        <w:instrText xml:space="preserve"> REF _Ref468803091 \r \h  \* MERGEFORMAT </w:instrText>
      </w:r>
      <w:r w:rsidRPr="000C2550">
        <w:fldChar w:fldCharType="separate"/>
      </w:r>
      <w:r w:rsidR="00B652EA">
        <w:t>1.3.1</w:t>
      </w:r>
      <w:r w:rsidRPr="000C2550">
        <w:fldChar w:fldCharType="end"/>
      </w:r>
      <w:r w:rsidRPr="000C2550">
        <w:t>.</w:t>
      </w:r>
    </w:p>
    <w:p w14:paraId="528F8357" w14:textId="77777777" w:rsidR="00AC3037" w:rsidRPr="00FB6FF6" w:rsidRDefault="00AC3037" w:rsidP="00913D54">
      <w:pPr>
        <w:pStyle w:val="COTCOCLV2-ASDEFCON"/>
      </w:pPr>
      <w:bookmarkStart w:id="89" w:name="_Ref109140330"/>
      <w:bookmarkStart w:id="90" w:name="_Toc126167372"/>
      <w:bookmarkStart w:id="91" w:name="_Toc175228593"/>
      <w:bookmarkStart w:id="92" w:name="_Toc175229785"/>
      <w:r w:rsidRPr="00FB6FF6">
        <w:t>Effective Date (Core)</w:t>
      </w:r>
      <w:bookmarkEnd w:id="81"/>
      <w:bookmarkEnd w:id="82"/>
      <w:bookmarkEnd w:id="83"/>
      <w:bookmarkEnd w:id="84"/>
      <w:bookmarkEnd w:id="85"/>
      <w:bookmarkEnd w:id="89"/>
      <w:bookmarkEnd w:id="90"/>
      <w:bookmarkEnd w:id="91"/>
      <w:bookmarkEnd w:id="92"/>
    </w:p>
    <w:p w14:paraId="66AE8FF2" w14:textId="77777777" w:rsidR="00AC3037" w:rsidRPr="00FB6FF6" w:rsidRDefault="00AC3037" w:rsidP="00913D54">
      <w:pPr>
        <w:pStyle w:val="COTCOCLV3-ASDEFCON"/>
      </w:pPr>
      <w:r w:rsidRPr="00FB6FF6">
        <w:t>The Contract commences on the Effective Date specified in the Details Schedule.</w:t>
      </w:r>
    </w:p>
    <w:p w14:paraId="51D533F8" w14:textId="77777777" w:rsidR="00AC3037" w:rsidRPr="0006016D" w:rsidRDefault="00AC3037" w:rsidP="00913D54">
      <w:pPr>
        <w:pStyle w:val="COTCOCLV2-ASDEFCON"/>
      </w:pPr>
      <w:bookmarkStart w:id="93" w:name="_Hlt103047548"/>
      <w:bookmarkStart w:id="94" w:name="_Ref30078053"/>
      <w:bookmarkStart w:id="95" w:name="_Toc66705882"/>
      <w:bookmarkStart w:id="96" w:name="_Toc126167373"/>
      <w:bookmarkStart w:id="97" w:name="_Toc175228594"/>
      <w:bookmarkStart w:id="98" w:name="_Toc175229786"/>
      <w:bookmarkEnd w:id="93"/>
      <w:r w:rsidRPr="0006016D">
        <w:t>Operative Date (Optional)</w:t>
      </w:r>
      <w:bookmarkEnd w:id="94"/>
      <w:bookmarkEnd w:id="95"/>
      <w:bookmarkEnd w:id="96"/>
      <w:bookmarkEnd w:id="97"/>
      <w:bookmarkEnd w:id="98"/>
    </w:p>
    <w:p w14:paraId="7B379100" w14:textId="77777777" w:rsidR="00AC3037" w:rsidRPr="0006016D" w:rsidRDefault="00AC3037" w:rsidP="00913D54">
      <w:pPr>
        <w:pStyle w:val="NoteToDrafters-ASDEFCON"/>
      </w:pPr>
      <w:r w:rsidRPr="0006016D">
        <w:t>Note to drafters:  An Operative Date allows for the provision of Recurring Services to commence after the Effective Date</w:t>
      </w:r>
      <w:r w:rsidR="00615615">
        <w:t>, following a period of Phase In</w:t>
      </w:r>
      <w:r w:rsidRPr="0006016D">
        <w:t xml:space="preserve">.  If Services commence immediately from the Effective Date, then the following clauses </w:t>
      </w:r>
      <w:proofErr w:type="gramStart"/>
      <w:r w:rsidRPr="0006016D">
        <w:t>may be replaced</w:t>
      </w:r>
      <w:proofErr w:type="gramEnd"/>
      <w:r w:rsidRPr="0006016D">
        <w:t xml:space="preserve"> with a single ‘Not used’.  If an Operative Date is required, drafters need to define the date or an event that establishes the Operative Date, and review the scope of the obligations placed on both parties prior to the Operative Date</w:t>
      </w:r>
      <w:r w:rsidR="00615615">
        <w:t xml:space="preserve"> (which </w:t>
      </w:r>
      <w:proofErr w:type="gramStart"/>
      <w:r w:rsidR="00615615">
        <w:t>will be performed</w:t>
      </w:r>
      <w:proofErr w:type="gramEnd"/>
      <w:r w:rsidR="00615615">
        <w:t xml:space="preserve"> during Phase In)</w:t>
      </w:r>
      <w:r w:rsidRPr="0006016D">
        <w:t>.  For more extensive Operative Date clauses refer to the ASDEFCON (Support) COC template.</w:t>
      </w:r>
    </w:p>
    <w:p w14:paraId="1DC29A06" w14:textId="77777777" w:rsidR="00AC3037" w:rsidRPr="0006016D" w:rsidRDefault="00AC3037" w:rsidP="00913D54">
      <w:pPr>
        <w:pStyle w:val="COTCOCLV3-ASDEFCON"/>
      </w:pPr>
      <w:bookmarkStart w:id="99" w:name="_Ref30080216"/>
      <w:r w:rsidRPr="0006016D">
        <w:t>The Commonwealth has no obligations under the Contract before the Operative Date other than:</w:t>
      </w:r>
      <w:bookmarkEnd w:id="99"/>
    </w:p>
    <w:p w14:paraId="4D9B96BF" w14:textId="5B8E35DA" w:rsidR="00AC3037" w:rsidRPr="0006016D" w:rsidRDefault="00AC3037" w:rsidP="00913D54">
      <w:pPr>
        <w:pStyle w:val="COTCOCLV4-ASDEFCON"/>
      </w:pPr>
      <w:r w:rsidRPr="0006016D">
        <w:t xml:space="preserve">to the extent provided for in this clause </w:t>
      </w:r>
      <w:r w:rsidRPr="0006016D">
        <w:fldChar w:fldCharType="begin"/>
      </w:r>
      <w:r w:rsidRPr="0006016D">
        <w:instrText xml:space="preserve"> REF _Ref30078053 \r \h </w:instrText>
      </w:r>
      <w:r w:rsidRPr="0006016D">
        <w:fldChar w:fldCharType="separate"/>
      </w:r>
      <w:r w:rsidR="00B652EA">
        <w:t>1.5</w:t>
      </w:r>
      <w:r w:rsidRPr="0006016D">
        <w:fldChar w:fldCharType="end"/>
      </w:r>
      <w:r w:rsidRPr="0006016D">
        <w:t>;</w:t>
      </w:r>
    </w:p>
    <w:p w14:paraId="64F2EA90" w14:textId="696AAD2E" w:rsidR="00D41072" w:rsidRDefault="00D41072" w:rsidP="00913D54">
      <w:pPr>
        <w:pStyle w:val="COTCOCLV4-ASDEFCON"/>
      </w:pPr>
      <w:r w:rsidRPr="00794A90">
        <w:t>those obligations in the Approved Phase In Plan which are to be performed by the Commonwealth prior to the Operative Date</w:t>
      </w:r>
      <w:r>
        <w:t>;</w:t>
      </w:r>
    </w:p>
    <w:p w14:paraId="3C82A32A" w14:textId="33C042C6" w:rsidR="005B2FA9" w:rsidRPr="0006016D" w:rsidRDefault="005B2FA9" w:rsidP="00913D54">
      <w:pPr>
        <w:pStyle w:val="COTCOCLV4-ASDEFCON"/>
      </w:pPr>
      <w:r w:rsidRPr="00084AF6">
        <w:t xml:space="preserve">the obligations under clause </w:t>
      </w:r>
      <w:r w:rsidRPr="00084AF6">
        <w:fldChar w:fldCharType="begin"/>
      </w:r>
      <w:r w:rsidRPr="00084AF6">
        <w:instrText xml:space="preserve"> REF _Ref7780204 \r \h </w:instrText>
      </w:r>
      <w:r w:rsidRPr="00084AF6">
        <w:fldChar w:fldCharType="separate"/>
      </w:r>
      <w:r w:rsidR="00B652EA">
        <w:t>6.4</w:t>
      </w:r>
      <w:r w:rsidRPr="00084AF6">
        <w:fldChar w:fldCharType="end"/>
      </w:r>
      <w:r w:rsidRPr="00084AF6">
        <w:t xml:space="preserve">, where a delay is caused by a Commonwealth failure to perform its obligations under clause </w:t>
      </w:r>
      <w:r w:rsidRPr="00084AF6">
        <w:fldChar w:fldCharType="begin"/>
      </w:r>
      <w:r w:rsidRPr="00084AF6">
        <w:instrText xml:space="preserve"> REF _Ref30397957 \r \h </w:instrText>
      </w:r>
      <w:r w:rsidRPr="00084AF6">
        <w:fldChar w:fldCharType="separate"/>
      </w:r>
      <w:r w:rsidR="00B652EA">
        <w:t>1.5.3b</w:t>
      </w:r>
      <w:r w:rsidRPr="00084AF6">
        <w:fldChar w:fldCharType="end"/>
      </w:r>
      <w:r w:rsidRPr="00084AF6">
        <w:t>;</w:t>
      </w:r>
    </w:p>
    <w:p w14:paraId="603A4DB0" w14:textId="77777777" w:rsidR="00AC3037" w:rsidRDefault="00AC3037" w:rsidP="00913D54">
      <w:pPr>
        <w:pStyle w:val="ASDEFCONOptionSpace"/>
      </w:pPr>
    </w:p>
    <w:p w14:paraId="37C342AA" w14:textId="16652425" w:rsidR="00545E0F" w:rsidRDefault="00545E0F" w:rsidP="00913D54">
      <w:pPr>
        <w:pStyle w:val="COTCOCLV4-ASDEFCON"/>
      </w:pPr>
      <w:r w:rsidRPr="0006016D">
        <w:t xml:space="preserve">the obligations under clause </w:t>
      </w:r>
      <w:r w:rsidRPr="0006016D">
        <w:fldChar w:fldCharType="begin"/>
      </w:r>
      <w:r w:rsidRPr="0006016D">
        <w:instrText xml:space="preserve"> REF _Ref13228248 \r \h </w:instrText>
      </w:r>
      <w:r w:rsidRPr="0006016D">
        <w:fldChar w:fldCharType="separate"/>
      </w:r>
      <w:r w:rsidR="00B652EA">
        <w:t>11.4</w:t>
      </w:r>
      <w:r w:rsidRPr="0006016D">
        <w:fldChar w:fldCharType="end"/>
      </w:r>
      <w:r w:rsidRPr="0006016D">
        <w:t>, for the protection of Confidential Information;</w:t>
      </w:r>
    </w:p>
    <w:p w14:paraId="58E1328C" w14:textId="77777777" w:rsidR="00AC3037" w:rsidRDefault="00AC3037" w:rsidP="00913D54">
      <w:pPr>
        <w:pStyle w:val="COTCOCLV4-ASDEFCON"/>
      </w:pPr>
      <w:r w:rsidRPr="0006016D">
        <w:t>payments for Services that are specified in the Contract or by notice from the Commonwealth Representative, to be provided before the Operative Date (</w:t>
      </w:r>
      <w:proofErr w:type="spellStart"/>
      <w:r w:rsidRPr="0006016D">
        <w:t>eg</w:t>
      </w:r>
      <w:proofErr w:type="spellEnd"/>
      <w:r w:rsidRPr="0006016D">
        <w:t xml:space="preserve">, repair of faulty GFM, before the Operative Date, if requested by the Commonwealth); </w:t>
      </w:r>
    </w:p>
    <w:tbl>
      <w:tblPr>
        <w:tblStyle w:val="TableGrid"/>
        <w:tblW w:w="0" w:type="auto"/>
        <w:tblInd w:w="-5" w:type="dxa"/>
        <w:tblLook w:val="04A0" w:firstRow="1" w:lastRow="0" w:firstColumn="1" w:lastColumn="0" w:noHBand="0" w:noVBand="1"/>
      </w:tblPr>
      <w:tblGrid>
        <w:gridCol w:w="9066"/>
      </w:tblGrid>
      <w:tr w:rsidR="00FD4162" w:rsidRPr="00FD4162" w14:paraId="11B12E65" w14:textId="77777777" w:rsidTr="00FD4162">
        <w:tc>
          <w:tcPr>
            <w:tcW w:w="9066" w:type="dxa"/>
          </w:tcPr>
          <w:p w14:paraId="525D06F1" w14:textId="77777777" w:rsidR="00FD4162" w:rsidRPr="00FD4162" w:rsidRDefault="00FD4162" w:rsidP="005A1D8F">
            <w:pPr>
              <w:pStyle w:val="ASDEFCONOption"/>
            </w:pPr>
            <w:r>
              <w:t xml:space="preserve">Option: </w:t>
            </w:r>
            <w:r w:rsidR="00302286">
              <w:t xml:space="preserve"> </w:t>
            </w:r>
            <w:r>
              <w:t xml:space="preserve">Include when Milestone Payments are used </w:t>
            </w:r>
          </w:p>
          <w:p w14:paraId="55E01C79" w14:textId="77777777" w:rsidR="00FD4162" w:rsidRPr="00FD4162" w:rsidRDefault="00FD4162" w:rsidP="00913D54">
            <w:pPr>
              <w:pStyle w:val="COTCOCLV4-ASDEFCON"/>
            </w:pPr>
            <w:r w:rsidRPr="00FD4162">
              <w:t>the obligation to pay the Milestone Payments in respect of those Milestones identified for achievement prior to the Planned Operative Date specified in the Details Schedule</w:t>
            </w:r>
            <w:r>
              <w:t xml:space="preserve"> u</w:t>
            </w:r>
            <w:r w:rsidRPr="00FD4162">
              <w:t xml:space="preserve">pon achievement of the relevant Milestone in accordance with the Contract; </w:t>
            </w:r>
            <w:r>
              <w:t xml:space="preserve">and </w:t>
            </w:r>
          </w:p>
        </w:tc>
      </w:tr>
    </w:tbl>
    <w:p w14:paraId="554D8366" w14:textId="77777777" w:rsidR="00545E0F" w:rsidRDefault="00545E0F" w:rsidP="00913D54">
      <w:pPr>
        <w:pStyle w:val="ASDEFCONOptionSpace"/>
      </w:pPr>
    </w:p>
    <w:p w14:paraId="19B6CE6D" w14:textId="3058A74D" w:rsidR="00AC3037" w:rsidRPr="0006016D" w:rsidRDefault="00AC3037" w:rsidP="00913D54">
      <w:pPr>
        <w:pStyle w:val="COTCOCLV4-ASDEFCON"/>
      </w:pPr>
      <w:r w:rsidRPr="0006016D">
        <w:fldChar w:fldCharType="begin">
          <w:ffData>
            <w:name w:val="Text179"/>
            <w:enabled/>
            <w:calcOnExit w:val="0"/>
            <w:textInput>
              <w:default w:val="[…INSERT ANY OTHER APPLICABLE COMMONWEALTH OBLIGATIONS…]"/>
            </w:textInput>
          </w:ffData>
        </w:fldChar>
      </w:r>
      <w:r w:rsidRPr="0006016D">
        <w:instrText xml:space="preserve"> FORMTEXT </w:instrText>
      </w:r>
      <w:r w:rsidRPr="0006016D">
        <w:fldChar w:fldCharType="separate"/>
      </w:r>
      <w:r w:rsidR="009B28DF">
        <w:rPr>
          <w:noProof/>
        </w:rPr>
        <w:t>[…INSERT ANY OTHER APPLICABLE COMMONWEALTH OBLIGATIONS…]</w:t>
      </w:r>
      <w:r w:rsidRPr="0006016D">
        <w:fldChar w:fldCharType="end"/>
      </w:r>
      <w:r w:rsidRPr="0006016D">
        <w:t>.</w:t>
      </w:r>
    </w:p>
    <w:p w14:paraId="1519F46E" w14:textId="216EDD1B" w:rsidR="00AC3037" w:rsidRPr="0006016D" w:rsidRDefault="00AC3037" w:rsidP="00913D54">
      <w:pPr>
        <w:pStyle w:val="COTCOCLV3-ASDEFCON"/>
      </w:pPr>
      <w:bookmarkStart w:id="100" w:name="_Ref234303246"/>
      <w:r w:rsidRPr="0006016D">
        <w:t xml:space="preserve">Clause </w:t>
      </w:r>
      <w:r w:rsidRPr="0006016D">
        <w:fldChar w:fldCharType="begin"/>
      </w:r>
      <w:r w:rsidRPr="0006016D">
        <w:instrText xml:space="preserve"> REF _Ref30080216 \r \h </w:instrText>
      </w:r>
      <w:r w:rsidRPr="0006016D">
        <w:fldChar w:fldCharType="separate"/>
      </w:r>
      <w:r w:rsidR="00B652EA">
        <w:t>1.5.1</w:t>
      </w:r>
      <w:r w:rsidRPr="0006016D">
        <w:fldChar w:fldCharType="end"/>
      </w:r>
      <w:r w:rsidRPr="0006016D">
        <w:t xml:space="preserve"> does not limit or affect the Commonwealth’s rights under the Contract, including rights in relation to the Contractor’s obligations under this clause </w:t>
      </w:r>
      <w:r w:rsidRPr="0006016D">
        <w:fldChar w:fldCharType="begin"/>
      </w:r>
      <w:r w:rsidRPr="0006016D">
        <w:instrText xml:space="preserve"> REF _Ref30078053 \r \h </w:instrText>
      </w:r>
      <w:r w:rsidRPr="0006016D">
        <w:fldChar w:fldCharType="separate"/>
      </w:r>
      <w:r w:rsidR="00B652EA">
        <w:t>1.5</w:t>
      </w:r>
      <w:r w:rsidRPr="0006016D">
        <w:fldChar w:fldCharType="end"/>
      </w:r>
      <w:r w:rsidRPr="0006016D">
        <w:t>.</w:t>
      </w:r>
      <w:r w:rsidR="00A56216">
        <w:t xml:space="preserve"> </w:t>
      </w:r>
    </w:p>
    <w:p w14:paraId="1FC2E8B8" w14:textId="77777777" w:rsidR="00AC3037" w:rsidRPr="0006016D" w:rsidRDefault="00AC3037" w:rsidP="00913D54">
      <w:pPr>
        <w:pStyle w:val="COTCOCLV3-ASDEFCON"/>
      </w:pPr>
      <w:bookmarkStart w:id="101" w:name="_Ref30081616"/>
      <w:bookmarkStart w:id="102" w:name="_Ref32557226"/>
      <w:r w:rsidRPr="0006016D">
        <w:t>On or before the Planned Operative Date:</w:t>
      </w:r>
      <w:bookmarkEnd w:id="100"/>
      <w:bookmarkEnd w:id="101"/>
      <w:bookmarkEnd w:id="102"/>
    </w:p>
    <w:p w14:paraId="13669CA2" w14:textId="77777777" w:rsidR="00AC3037" w:rsidRPr="0006016D" w:rsidRDefault="00AC3037" w:rsidP="00913D54">
      <w:pPr>
        <w:pStyle w:val="COTCOCLV4-ASDEFCON"/>
      </w:pPr>
      <w:bookmarkStart w:id="103" w:name="_Ref387934981"/>
      <w:r w:rsidRPr="0006016D">
        <w:t>the Contractor shall:</w:t>
      </w:r>
      <w:bookmarkEnd w:id="103"/>
    </w:p>
    <w:p w14:paraId="6293B8C2" w14:textId="77777777" w:rsidR="00AC3037" w:rsidRPr="0006016D" w:rsidRDefault="00AC3037" w:rsidP="00913D54">
      <w:pPr>
        <w:pStyle w:val="COTCOCLV5-ASDEFCON"/>
      </w:pPr>
      <w:r w:rsidRPr="0006016D">
        <w:t xml:space="preserve">receive deliveries of, or collect, and inspect or functionally check (as applicable) GFM, in accordance with Attachment </w:t>
      </w:r>
      <w:r w:rsidR="007F5775">
        <w:t>G</w:t>
      </w:r>
      <w:r>
        <w:t xml:space="preserve"> (if used)</w:t>
      </w:r>
      <w:r w:rsidRPr="0006016D">
        <w:t>;</w:t>
      </w:r>
    </w:p>
    <w:p w14:paraId="5823D65F" w14:textId="77777777" w:rsidR="00AC3037" w:rsidRPr="0006016D" w:rsidRDefault="00AC3037" w:rsidP="00913D54">
      <w:pPr>
        <w:pStyle w:val="COTCOCLV5-ASDEFCON"/>
      </w:pPr>
      <w:r w:rsidRPr="0006016D">
        <w:t xml:space="preserve">obtain the </w:t>
      </w:r>
      <w:r>
        <w:t>r</w:t>
      </w:r>
      <w:r w:rsidRPr="0006016D">
        <w:t>esources necessary to be able to provide the Services;</w:t>
      </w:r>
    </w:p>
    <w:p w14:paraId="71E3E9ED" w14:textId="598AB255" w:rsidR="00AC3037" w:rsidRDefault="00AC3037" w:rsidP="00913D54">
      <w:pPr>
        <w:pStyle w:val="COTCOCLV5-ASDEFCON"/>
      </w:pPr>
      <w:r w:rsidRPr="0006016D">
        <w:t>provide any financial securities required under clause</w:t>
      </w:r>
      <w:r>
        <w:t xml:space="preserve"> </w:t>
      </w:r>
      <w:r w:rsidRPr="0006016D">
        <w:fldChar w:fldCharType="begin"/>
      </w:r>
      <w:r w:rsidRPr="0006016D">
        <w:instrText xml:space="preserve"> REF _Ref50383984 \r \h </w:instrText>
      </w:r>
      <w:r w:rsidRPr="0006016D">
        <w:fldChar w:fldCharType="separate"/>
      </w:r>
      <w:r w:rsidR="00B652EA">
        <w:t>7.4</w:t>
      </w:r>
      <w:r w:rsidRPr="0006016D">
        <w:fldChar w:fldCharType="end"/>
      </w:r>
      <w:r w:rsidRPr="0006016D">
        <w:t>;</w:t>
      </w:r>
    </w:p>
    <w:p w14:paraId="4F922D1F" w14:textId="42D0AFF4" w:rsidR="00AC3037" w:rsidRPr="0006016D" w:rsidRDefault="00AC3037" w:rsidP="00913D54">
      <w:pPr>
        <w:pStyle w:val="COTCOCLV5-ASDEFCON"/>
      </w:pPr>
      <w:r>
        <w:lastRenderedPageBreak/>
        <w:t xml:space="preserve">undertake Phase In activities in accordance with clause </w:t>
      </w:r>
      <w:r>
        <w:fldChar w:fldCharType="begin"/>
      </w:r>
      <w:r>
        <w:instrText xml:space="preserve"> REF _Ref367860649 \w \h </w:instrText>
      </w:r>
      <w:r>
        <w:fldChar w:fldCharType="separate"/>
      </w:r>
      <w:r w:rsidR="00B652EA">
        <w:t>1.11</w:t>
      </w:r>
      <w:r>
        <w:fldChar w:fldCharType="end"/>
      </w:r>
      <w:r>
        <w:t>;</w:t>
      </w:r>
    </w:p>
    <w:p w14:paraId="35D9DA33" w14:textId="77777777" w:rsidR="00AC3037" w:rsidRPr="0006016D" w:rsidRDefault="00AC3037" w:rsidP="00913D54">
      <w:pPr>
        <w:pStyle w:val="NoteToDrafters-ASDEFCON"/>
      </w:pPr>
      <w:r w:rsidRPr="0006016D">
        <w:t>Note to drafters:  Additional requirements may include obtaining export approvals, etc.</w:t>
      </w:r>
    </w:p>
    <w:p w14:paraId="0194AB80" w14:textId="1646F85D" w:rsidR="00AC3037" w:rsidRPr="0006016D" w:rsidRDefault="00AC3037" w:rsidP="00913D54">
      <w:pPr>
        <w:pStyle w:val="COTCOCLV5-ASDEFCON"/>
      </w:pPr>
      <w:r w:rsidRPr="0006016D">
        <w:fldChar w:fldCharType="begin">
          <w:ffData>
            <w:name w:val=""/>
            <w:enabled/>
            <w:calcOnExit w:val="0"/>
            <w:textInput>
              <w:default w:val="[…INSERT REQUIRED LIST ITEM…]"/>
            </w:textInput>
          </w:ffData>
        </w:fldChar>
      </w:r>
      <w:r w:rsidRPr="0006016D">
        <w:instrText xml:space="preserve"> FORMTEXT </w:instrText>
      </w:r>
      <w:r w:rsidRPr="0006016D">
        <w:fldChar w:fldCharType="separate"/>
      </w:r>
      <w:r w:rsidR="009B28DF">
        <w:rPr>
          <w:noProof/>
        </w:rPr>
        <w:t>[…INSERT REQUIRED LIST ITEM…]</w:t>
      </w:r>
      <w:r w:rsidRPr="0006016D">
        <w:fldChar w:fldCharType="end"/>
      </w:r>
      <w:r w:rsidRPr="0006016D">
        <w:t>; and</w:t>
      </w:r>
    </w:p>
    <w:p w14:paraId="3F84003A" w14:textId="77777777" w:rsidR="00AC3037" w:rsidRPr="0006016D" w:rsidRDefault="00AC3037" w:rsidP="00913D54">
      <w:pPr>
        <w:pStyle w:val="COTCOCLV4-ASDEFCON"/>
      </w:pPr>
      <w:bookmarkStart w:id="104" w:name="_Ref30397957"/>
      <w:r w:rsidRPr="0006016D">
        <w:t>the Commonwealth shall:</w:t>
      </w:r>
      <w:bookmarkEnd w:id="104"/>
    </w:p>
    <w:p w14:paraId="460989C9" w14:textId="77777777" w:rsidR="00AC3037" w:rsidRPr="0006016D" w:rsidRDefault="00AC3037" w:rsidP="00913D54">
      <w:pPr>
        <w:pStyle w:val="COTCOCLV5-ASDEFCON"/>
      </w:pPr>
      <w:r w:rsidRPr="0006016D">
        <w:t xml:space="preserve">in accordance with </w:t>
      </w:r>
      <w:r w:rsidRPr="006F7452">
        <w:t>clause 2.3 of the SOW, action any data items that are required to be delivered and actioned by the Commonwealth</w:t>
      </w:r>
      <w:r w:rsidRPr="0006016D">
        <w:t xml:space="preserve"> before the Operative Date; </w:t>
      </w:r>
    </w:p>
    <w:p w14:paraId="76F7CBB8" w14:textId="77777777" w:rsidR="00AC3037" w:rsidRPr="0006016D" w:rsidRDefault="00AC3037" w:rsidP="00913D54">
      <w:pPr>
        <w:pStyle w:val="COTCOCLV5-ASDEFCON"/>
      </w:pPr>
      <w:r w:rsidRPr="0006016D">
        <w:t xml:space="preserve">deliver to, or provide the Contractor with access to, GFM in accordance with Attachment </w:t>
      </w:r>
      <w:r w:rsidR="007F5775">
        <w:t>G</w:t>
      </w:r>
      <w:r>
        <w:t xml:space="preserve"> (if used)</w:t>
      </w:r>
      <w:r w:rsidRPr="0006016D">
        <w:t>; and</w:t>
      </w:r>
    </w:p>
    <w:p w14:paraId="1B4F3AAC" w14:textId="77777777" w:rsidR="00AC3037" w:rsidRPr="0006016D" w:rsidRDefault="00AC3037" w:rsidP="00913D54">
      <w:pPr>
        <w:pStyle w:val="NoteToDrafters-ASDEFCON"/>
      </w:pPr>
      <w:r w:rsidRPr="0006016D">
        <w:t>Note to drafters:  Additional requirements may include training Contractor staff in the use of Defence information systems, etc.</w:t>
      </w:r>
    </w:p>
    <w:p w14:paraId="498A9075" w14:textId="54399A54" w:rsidR="00AC3037" w:rsidRPr="0006016D" w:rsidRDefault="00AC3037" w:rsidP="00913D54">
      <w:pPr>
        <w:pStyle w:val="COTCOCLV5-ASDEFCON"/>
      </w:pPr>
      <w:r w:rsidRPr="0006016D">
        <w:fldChar w:fldCharType="begin">
          <w:ffData>
            <w:name w:val=""/>
            <w:enabled/>
            <w:calcOnExit w:val="0"/>
            <w:textInput>
              <w:default w:val="[…INSERT REQUIRED LIST ITEM…]"/>
            </w:textInput>
          </w:ffData>
        </w:fldChar>
      </w:r>
      <w:r w:rsidRPr="0006016D">
        <w:instrText xml:space="preserve"> FORMTEXT </w:instrText>
      </w:r>
      <w:r w:rsidRPr="0006016D">
        <w:fldChar w:fldCharType="separate"/>
      </w:r>
      <w:r w:rsidR="009B28DF">
        <w:rPr>
          <w:noProof/>
        </w:rPr>
        <w:t>[…INSERT REQUIRED LIST ITEM…]</w:t>
      </w:r>
      <w:r w:rsidRPr="0006016D">
        <w:fldChar w:fldCharType="end"/>
      </w:r>
      <w:r w:rsidRPr="0006016D">
        <w:t>.</w:t>
      </w:r>
    </w:p>
    <w:p w14:paraId="63D4A647" w14:textId="6D5F2E1B" w:rsidR="00AC3037" w:rsidRPr="0006016D" w:rsidRDefault="00AC3037" w:rsidP="00913D54">
      <w:pPr>
        <w:pStyle w:val="COTCOCLV3-ASDEFCON"/>
      </w:pPr>
      <w:bookmarkStart w:id="105" w:name="_Ref49937824"/>
      <w:r w:rsidRPr="0006016D">
        <w:t xml:space="preserve">Subject to clause </w:t>
      </w:r>
      <w:r w:rsidRPr="0006016D">
        <w:fldChar w:fldCharType="begin"/>
      </w:r>
      <w:r w:rsidRPr="0006016D">
        <w:instrText xml:space="preserve"> REF _Ref32562566 \r \h </w:instrText>
      </w:r>
      <w:r w:rsidRPr="0006016D">
        <w:fldChar w:fldCharType="separate"/>
      </w:r>
      <w:r w:rsidR="00B652EA">
        <w:t>1.5.5</w:t>
      </w:r>
      <w:r w:rsidRPr="0006016D">
        <w:fldChar w:fldCharType="end"/>
      </w:r>
      <w:r w:rsidRPr="0006016D">
        <w:t xml:space="preserve">, if the Commonwealth is satisfied that all obligations under clause </w:t>
      </w:r>
      <w:r w:rsidRPr="0006016D">
        <w:fldChar w:fldCharType="begin"/>
      </w:r>
      <w:r w:rsidRPr="0006016D">
        <w:instrText xml:space="preserve"> REF _Ref32557226 \r \h </w:instrText>
      </w:r>
      <w:r w:rsidRPr="0006016D">
        <w:fldChar w:fldCharType="separate"/>
      </w:r>
      <w:r w:rsidR="00B652EA">
        <w:t>1.5.3</w:t>
      </w:r>
      <w:r w:rsidRPr="0006016D">
        <w:fldChar w:fldCharType="end"/>
      </w:r>
      <w:r w:rsidRPr="0006016D">
        <w:t xml:space="preserve"> have been met, the Commonwealth Representative shall issue a notice to the Contractor specifying the </w:t>
      </w:r>
      <w:r w:rsidRPr="00152F41">
        <w:t>‘Operative Date’</w:t>
      </w:r>
      <w:r w:rsidRPr="0006016D">
        <w:t xml:space="preserve"> for the Contract, which shall be either:</w:t>
      </w:r>
      <w:bookmarkEnd w:id="105"/>
    </w:p>
    <w:p w14:paraId="6FFBE076" w14:textId="77777777" w:rsidR="00AC3037" w:rsidRPr="0006016D" w:rsidRDefault="00AC3037" w:rsidP="00913D54">
      <w:pPr>
        <w:pStyle w:val="COTCOCLV4-ASDEFCON"/>
      </w:pPr>
      <w:r w:rsidRPr="0006016D">
        <w:t>the Planned Operative Date; or</w:t>
      </w:r>
    </w:p>
    <w:p w14:paraId="2CDEF393" w14:textId="6F5B9763" w:rsidR="00AC3037" w:rsidRPr="0006016D" w:rsidRDefault="00AC3037" w:rsidP="00913D54">
      <w:pPr>
        <w:pStyle w:val="COTCOCLV4-ASDEFCON"/>
      </w:pPr>
      <w:r w:rsidRPr="0006016D">
        <w:t xml:space="preserve">the date that the Commonwealth Representative acknowledges, in the notice, that the obligations under clause </w:t>
      </w:r>
      <w:r w:rsidRPr="0006016D">
        <w:fldChar w:fldCharType="begin"/>
      </w:r>
      <w:r w:rsidRPr="0006016D">
        <w:instrText xml:space="preserve"> REF _Ref32557226 \r \h </w:instrText>
      </w:r>
      <w:r w:rsidRPr="0006016D">
        <w:fldChar w:fldCharType="separate"/>
      </w:r>
      <w:r w:rsidR="00B652EA">
        <w:t>1.5.3</w:t>
      </w:r>
      <w:r w:rsidRPr="0006016D">
        <w:fldChar w:fldCharType="end"/>
      </w:r>
      <w:r w:rsidRPr="0006016D">
        <w:t xml:space="preserve"> were fully performed</w:t>
      </w:r>
      <w:r w:rsidRPr="0006016D">
        <w:rPr>
          <w:rFonts w:cs="Arial"/>
        </w:rPr>
        <w:t>,</w:t>
      </w:r>
    </w:p>
    <w:p w14:paraId="003306AD" w14:textId="487A8D79" w:rsidR="00AC3037" w:rsidRPr="0006016D" w:rsidRDefault="00AC3037" w:rsidP="00913D54">
      <w:pPr>
        <w:pStyle w:val="COTCOCLV3-ASDEFCON"/>
      </w:pPr>
      <w:bookmarkStart w:id="106" w:name="_Ref32562566"/>
      <w:r w:rsidRPr="0006016D">
        <w:t xml:space="preserve">If, for any reason, an obligation under clause </w:t>
      </w:r>
      <w:r w:rsidRPr="0006016D">
        <w:fldChar w:fldCharType="begin"/>
      </w:r>
      <w:r w:rsidRPr="0006016D">
        <w:instrText xml:space="preserve"> REF _Ref32557226 \r \h </w:instrText>
      </w:r>
      <w:r w:rsidRPr="0006016D">
        <w:fldChar w:fldCharType="separate"/>
      </w:r>
      <w:r w:rsidR="00B652EA">
        <w:t>1.5.3</w:t>
      </w:r>
      <w:r w:rsidRPr="0006016D">
        <w:fldChar w:fldCharType="end"/>
      </w:r>
      <w:r w:rsidRPr="0006016D">
        <w:t xml:space="preserve"> has not been performed by the Planned Operative Date, or a requirement under clause </w:t>
      </w:r>
      <w:r w:rsidRPr="0006016D">
        <w:fldChar w:fldCharType="begin"/>
      </w:r>
      <w:r w:rsidRPr="0006016D">
        <w:instrText xml:space="preserve"> REF _Ref32557226 \r \h </w:instrText>
      </w:r>
      <w:r w:rsidRPr="0006016D">
        <w:fldChar w:fldCharType="separate"/>
      </w:r>
      <w:r w:rsidR="00B652EA">
        <w:t>1.5.3</w:t>
      </w:r>
      <w:r w:rsidRPr="0006016D">
        <w:fldChar w:fldCharType="end"/>
      </w:r>
      <w:r w:rsidRPr="0006016D">
        <w:t xml:space="preserve"> otherwise cannot be met, the Commonwealth may, by notice to the Contractor, elect to:</w:t>
      </w:r>
      <w:bookmarkEnd w:id="106"/>
    </w:p>
    <w:p w14:paraId="4093DE22" w14:textId="77777777" w:rsidR="00AC3037" w:rsidRPr="0006016D" w:rsidRDefault="00AC3037" w:rsidP="00913D54">
      <w:pPr>
        <w:pStyle w:val="COTCOCLV4-ASDEFCON"/>
      </w:pPr>
      <w:r w:rsidRPr="0006016D">
        <w:t>specify a new date as the Planned Operative Date; or</w:t>
      </w:r>
    </w:p>
    <w:p w14:paraId="03BD9C8B" w14:textId="4B951929" w:rsidR="00AC3037" w:rsidRPr="0006016D" w:rsidRDefault="00AC3037" w:rsidP="00913D54">
      <w:pPr>
        <w:pStyle w:val="COTCOCLV4-ASDEFCON"/>
      </w:pPr>
      <w:bookmarkStart w:id="107" w:name="_Ref89777094"/>
      <w:r w:rsidRPr="0006016D">
        <w:t xml:space="preserve">waive the requirement for the Contractor to perform the obligation by the Planned Operative Date (subject to conditions, if any, specified in the notice, which may include conditions as to when the obligation is to be performed) and issue a notice under clause </w:t>
      </w:r>
      <w:r w:rsidRPr="0006016D">
        <w:fldChar w:fldCharType="begin"/>
      </w:r>
      <w:r w:rsidRPr="0006016D">
        <w:instrText xml:space="preserve"> REF _Ref49937824 \r \h </w:instrText>
      </w:r>
      <w:r w:rsidRPr="0006016D">
        <w:fldChar w:fldCharType="separate"/>
      </w:r>
      <w:r w:rsidR="00B652EA">
        <w:t>1.5.4</w:t>
      </w:r>
      <w:r w:rsidRPr="0006016D">
        <w:fldChar w:fldCharType="end"/>
      </w:r>
      <w:r w:rsidRPr="0006016D">
        <w:t>; or</w:t>
      </w:r>
      <w:bookmarkEnd w:id="107"/>
    </w:p>
    <w:p w14:paraId="1C2B285C" w14:textId="6CBB9F8B" w:rsidR="00AC3037" w:rsidRDefault="00AC3037" w:rsidP="00913D54">
      <w:pPr>
        <w:pStyle w:val="COTCOCLV4-ASDEFCON"/>
      </w:pPr>
      <w:proofErr w:type="gramStart"/>
      <w:r w:rsidRPr="0006016D">
        <w:t>if</w:t>
      </w:r>
      <w:proofErr w:type="gramEnd"/>
      <w:r w:rsidRPr="0006016D">
        <w:t xml:space="preserve"> the Commonwealth Representative</w:t>
      </w:r>
      <w:r w:rsidRPr="001E3DCE">
        <w:rPr>
          <w:rFonts w:cs="Arial"/>
        </w:rPr>
        <w:t xml:space="preserve"> considers that an obligation under clause </w:t>
      </w:r>
      <w:r w:rsidRPr="001E3DCE">
        <w:rPr>
          <w:rFonts w:cs="Arial"/>
        </w:rPr>
        <w:fldChar w:fldCharType="begin"/>
      </w:r>
      <w:r w:rsidRPr="001E3DCE">
        <w:rPr>
          <w:rFonts w:cs="Arial"/>
        </w:rPr>
        <w:instrText xml:space="preserve"> REF _Ref32557226 \r \h </w:instrText>
      </w:r>
      <w:r w:rsidRPr="001E3DCE">
        <w:rPr>
          <w:rFonts w:cs="Arial"/>
        </w:rPr>
      </w:r>
      <w:r w:rsidRPr="001E3DCE">
        <w:rPr>
          <w:rFonts w:cs="Arial"/>
        </w:rPr>
        <w:fldChar w:fldCharType="separate"/>
      </w:r>
      <w:r w:rsidR="00B652EA">
        <w:rPr>
          <w:rFonts w:cs="Arial"/>
        </w:rPr>
        <w:t>1.5.3</w:t>
      </w:r>
      <w:r w:rsidRPr="001E3DCE">
        <w:rPr>
          <w:rFonts w:cs="Arial"/>
        </w:rPr>
        <w:fldChar w:fldCharType="end"/>
      </w:r>
      <w:r w:rsidRPr="001E3DCE">
        <w:rPr>
          <w:rFonts w:cs="Arial"/>
        </w:rPr>
        <w:t xml:space="preserve">a </w:t>
      </w:r>
      <w:r w:rsidRPr="0006016D">
        <w:t>is unlikely to be met within an acceptable period, terminate the Contract in accordance with clause</w:t>
      </w:r>
      <w:r>
        <w:t xml:space="preserve"> </w:t>
      </w:r>
      <w:r w:rsidR="00974379">
        <w:fldChar w:fldCharType="begin"/>
      </w:r>
      <w:r w:rsidR="00974379">
        <w:instrText xml:space="preserve"> REF _Ref14876123 \r \h </w:instrText>
      </w:r>
      <w:r w:rsidR="00974379">
        <w:fldChar w:fldCharType="separate"/>
      </w:r>
      <w:r w:rsidR="00B652EA">
        <w:t>13.2.1</w:t>
      </w:r>
      <w:r w:rsidR="00974379">
        <w:fldChar w:fldCharType="end"/>
      </w:r>
      <w:r w:rsidRPr="0006016D">
        <w:t>.</w:t>
      </w:r>
    </w:p>
    <w:p w14:paraId="3EB81D2D" w14:textId="7CBCCC77" w:rsidR="001E3650" w:rsidRPr="001E3650" w:rsidRDefault="001E3650" w:rsidP="00913D54">
      <w:pPr>
        <w:pStyle w:val="COTCOCLV3-ASDEFCON"/>
      </w:pPr>
      <w:bookmarkStart w:id="108" w:name="_Ref89777223"/>
      <w:r w:rsidRPr="001E3650">
        <w:t>If the Commonwealth issues a waiver in accordance with clause</w:t>
      </w:r>
      <w:r>
        <w:t xml:space="preserve"> </w:t>
      </w:r>
      <w:r>
        <w:fldChar w:fldCharType="begin"/>
      </w:r>
      <w:r>
        <w:instrText xml:space="preserve"> REF _Ref89777094 \r \h </w:instrText>
      </w:r>
      <w:r>
        <w:fldChar w:fldCharType="separate"/>
      </w:r>
      <w:r w:rsidR="00B652EA">
        <w:t>1.5.5b</w:t>
      </w:r>
      <w:r>
        <w:fldChar w:fldCharType="end"/>
      </w:r>
      <w:r w:rsidRPr="001E3650">
        <w:t>, which includes a condition that the obligations in the waiver shall be performed by a specified date, the Commonwealth may (without limiting the Commonwealth's other rights under the Contract or at law or in equity and despite any other provision of the Contract):</w:t>
      </w:r>
      <w:bookmarkEnd w:id="108"/>
    </w:p>
    <w:tbl>
      <w:tblPr>
        <w:tblStyle w:val="TableGrid"/>
        <w:tblW w:w="0" w:type="auto"/>
        <w:tblInd w:w="-5" w:type="dxa"/>
        <w:tblLook w:val="04A0" w:firstRow="1" w:lastRow="0" w:firstColumn="1" w:lastColumn="0" w:noHBand="0" w:noVBand="1"/>
      </w:tblPr>
      <w:tblGrid>
        <w:gridCol w:w="9066"/>
      </w:tblGrid>
      <w:tr w:rsidR="001E3650" w:rsidRPr="001E3650" w14:paraId="51C085CA" w14:textId="77777777" w:rsidTr="00974379">
        <w:trPr>
          <w:trHeight w:val="1904"/>
        </w:trPr>
        <w:tc>
          <w:tcPr>
            <w:tcW w:w="9066" w:type="dxa"/>
          </w:tcPr>
          <w:p w14:paraId="38441353" w14:textId="77777777" w:rsidR="001E3650" w:rsidRPr="00997FF7" w:rsidRDefault="001E3650" w:rsidP="005A1D8F">
            <w:pPr>
              <w:pStyle w:val="ASDEFCONOption"/>
            </w:pPr>
            <w:bookmarkStart w:id="109" w:name="_Ref482801726"/>
            <w:bookmarkStart w:id="110" w:name="_Ref46716804"/>
            <w:r w:rsidRPr="005A1D8F">
              <w:t>Option:</w:t>
            </w:r>
            <w:r w:rsidRPr="00997FF7">
              <w:t xml:space="preserve"> </w:t>
            </w:r>
            <w:r w:rsidR="008D6A39">
              <w:t xml:space="preserve"> </w:t>
            </w:r>
            <w:r w:rsidRPr="00997FF7">
              <w:t>Include when Milestone Payments are used</w:t>
            </w:r>
          </w:p>
          <w:p w14:paraId="26A63809" w14:textId="0C68A7DF" w:rsidR="001E3650" w:rsidRPr="001E3650" w:rsidRDefault="001E3650" w:rsidP="00913D54">
            <w:pPr>
              <w:pStyle w:val="COTCOCLV4-ASDEFCON"/>
            </w:pPr>
            <w:r w:rsidRPr="001E3650">
              <w:t xml:space="preserve">suspend an amount from any Milestone Payment or any other amount payable to the Contractor under the Contract prior to, and including, the Operative Date, being in total the amounts that the Commonwealth Representative determines, acting reasonably, to be commensurate with the diminution in value to the Commonwealth as a result of the Contractor's failure to comply with its obligations under clause </w:t>
            </w:r>
            <w:r>
              <w:fldChar w:fldCharType="begin"/>
            </w:r>
            <w:r>
              <w:instrText xml:space="preserve"> REF _Ref387934981 \r \h </w:instrText>
            </w:r>
            <w:r>
              <w:fldChar w:fldCharType="separate"/>
            </w:r>
            <w:r w:rsidR="00B652EA">
              <w:t>1.5.3a</w:t>
            </w:r>
            <w:r>
              <w:fldChar w:fldCharType="end"/>
            </w:r>
            <w:r w:rsidRPr="001E3650">
              <w:t xml:space="preserve"> by the Planned Operative Date; and</w:t>
            </w:r>
          </w:p>
        </w:tc>
      </w:tr>
    </w:tbl>
    <w:p w14:paraId="61D96C06" w14:textId="77777777" w:rsidR="00545E0F" w:rsidRDefault="00545E0F" w:rsidP="00913D54">
      <w:pPr>
        <w:pStyle w:val="ASDEFCONOptionSpace"/>
      </w:pPr>
    </w:p>
    <w:p w14:paraId="6D12139E" w14:textId="7014F7B2" w:rsidR="001E3650" w:rsidRPr="001E3650" w:rsidRDefault="001E3650" w:rsidP="00913D54">
      <w:pPr>
        <w:pStyle w:val="COTCOCLV4-ASDEFCON"/>
      </w:pPr>
      <w:proofErr w:type="gramStart"/>
      <w:r w:rsidRPr="001E3650">
        <w:t>deduct</w:t>
      </w:r>
      <w:proofErr w:type="gramEnd"/>
      <w:r w:rsidRPr="001E3650">
        <w:t xml:space="preserve"> from the payment of the Recurring Services Fee such amount that reflects the reduction in value of the Services as determined by the Commonwealth Representative, acting reasonably, as a result of the Contractor’s failure to comply with its obligations under clause </w:t>
      </w:r>
      <w:r w:rsidRPr="001E3650">
        <w:fldChar w:fldCharType="begin"/>
      </w:r>
      <w:r w:rsidRPr="001E3650">
        <w:instrText xml:space="preserve"> REF _Ref387934981 \r \h  \* MERGEFORMAT </w:instrText>
      </w:r>
      <w:r w:rsidRPr="001E3650">
        <w:fldChar w:fldCharType="separate"/>
      </w:r>
      <w:r w:rsidR="00B652EA">
        <w:t>1.5.3a</w:t>
      </w:r>
      <w:r w:rsidRPr="001E3650">
        <w:fldChar w:fldCharType="end"/>
      </w:r>
      <w:r w:rsidRPr="001E3650">
        <w:t>.</w:t>
      </w:r>
    </w:p>
    <w:p w14:paraId="698794C0" w14:textId="7C16E466" w:rsidR="001E3650" w:rsidRDefault="001E3650" w:rsidP="00913D54">
      <w:pPr>
        <w:pStyle w:val="COTCOCLV3-ASDEFCON"/>
      </w:pPr>
      <w:r w:rsidRPr="001E3650">
        <w:t xml:space="preserve">The Commonwealth's right to withhold or deduct an amount under clause </w:t>
      </w:r>
      <w:r>
        <w:fldChar w:fldCharType="begin"/>
      </w:r>
      <w:r>
        <w:instrText xml:space="preserve"> REF _Ref89777223 \r \h </w:instrText>
      </w:r>
      <w:r>
        <w:fldChar w:fldCharType="separate"/>
      </w:r>
      <w:r w:rsidR="00B652EA">
        <w:t>1.5.6</w:t>
      </w:r>
      <w:r>
        <w:fldChar w:fldCharType="end"/>
      </w:r>
      <w:r w:rsidRPr="001E3650">
        <w:t xml:space="preserve"> shall continue </w:t>
      </w:r>
      <w:proofErr w:type="gramStart"/>
      <w:r w:rsidRPr="001E3650">
        <w:t>until such time as</w:t>
      </w:r>
      <w:proofErr w:type="gramEnd"/>
      <w:r w:rsidRPr="001E3650">
        <w:t xml:space="preserve"> the Contractor complies with its obligations under clause</w:t>
      </w:r>
      <w:r>
        <w:t xml:space="preserve"> </w:t>
      </w:r>
      <w:r>
        <w:fldChar w:fldCharType="begin"/>
      </w:r>
      <w:r>
        <w:instrText xml:space="preserve"> REF _Ref387934981 \r \h </w:instrText>
      </w:r>
      <w:r>
        <w:fldChar w:fldCharType="separate"/>
      </w:r>
      <w:r w:rsidR="00B652EA">
        <w:t>1.5.3a</w:t>
      </w:r>
      <w:r>
        <w:fldChar w:fldCharType="end"/>
      </w:r>
      <w:r w:rsidRPr="001E3650">
        <w:t>.</w:t>
      </w:r>
    </w:p>
    <w:tbl>
      <w:tblPr>
        <w:tblStyle w:val="TableGrid"/>
        <w:tblW w:w="0" w:type="auto"/>
        <w:tblInd w:w="-5" w:type="dxa"/>
        <w:tblLook w:val="04A0" w:firstRow="1" w:lastRow="0" w:firstColumn="1" w:lastColumn="0" w:noHBand="0" w:noVBand="1"/>
      </w:tblPr>
      <w:tblGrid>
        <w:gridCol w:w="9066"/>
      </w:tblGrid>
      <w:tr w:rsidR="001E3650" w:rsidRPr="001E3650" w14:paraId="79B87CE7" w14:textId="77777777" w:rsidTr="001E3650">
        <w:tc>
          <w:tcPr>
            <w:tcW w:w="9066" w:type="dxa"/>
          </w:tcPr>
          <w:bookmarkEnd w:id="109"/>
          <w:bookmarkEnd w:id="110"/>
          <w:p w14:paraId="11626970" w14:textId="77777777" w:rsidR="001E3650" w:rsidRPr="00997FF7" w:rsidRDefault="001E3650" w:rsidP="005A1D8F">
            <w:pPr>
              <w:pStyle w:val="ASDEFCONOption"/>
            </w:pPr>
            <w:r w:rsidRPr="00997FF7">
              <w:lastRenderedPageBreak/>
              <w:t xml:space="preserve">Option: </w:t>
            </w:r>
            <w:r w:rsidR="008D6A39">
              <w:t xml:space="preserve"> </w:t>
            </w:r>
            <w:r w:rsidRPr="00997FF7">
              <w:t xml:space="preserve">Include </w:t>
            </w:r>
            <w:r w:rsidR="008A4945" w:rsidRPr="00997FF7">
              <w:t xml:space="preserve">if </w:t>
            </w:r>
            <w:r w:rsidRPr="00997FF7">
              <w:t xml:space="preserve">Milestone Payments </w:t>
            </w:r>
            <w:proofErr w:type="gramStart"/>
            <w:r w:rsidR="008A4945" w:rsidRPr="00997FF7">
              <w:t>will be made</w:t>
            </w:r>
            <w:proofErr w:type="gramEnd"/>
            <w:r w:rsidR="008A4945" w:rsidRPr="00997FF7">
              <w:t xml:space="preserve"> prior to the Operative Date.</w:t>
            </w:r>
          </w:p>
          <w:p w14:paraId="07739F72" w14:textId="32364CA6" w:rsidR="001E3650" w:rsidRPr="001E3650" w:rsidRDefault="002C3D59" w:rsidP="00913D54">
            <w:pPr>
              <w:pStyle w:val="COTCOCLV3-ASDEFCON"/>
            </w:pPr>
            <w:r w:rsidRPr="00794A90">
              <w:t>If the Commonwealth terminates the Contract pursuant to clause</w:t>
            </w:r>
            <w:r>
              <w:t xml:space="preserve"> </w:t>
            </w:r>
            <w:r>
              <w:fldChar w:fldCharType="begin"/>
            </w:r>
            <w:r>
              <w:instrText xml:space="preserve"> REF _Ref32562566 \r \h </w:instrText>
            </w:r>
            <w:r>
              <w:fldChar w:fldCharType="separate"/>
            </w:r>
            <w:r w:rsidR="00B652EA">
              <w:t>1.5.5</w:t>
            </w:r>
            <w:r>
              <w:fldChar w:fldCharType="end"/>
            </w:r>
            <w:r>
              <w:t xml:space="preserve">, </w:t>
            </w:r>
            <w:r w:rsidR="001E3650" w:rsidRPr="002C3D59">
              <w:rPr>
                <w:rFonts w:eastAsia="Times New Roman"/>
              </w:rPr>
              <w:t>the</w:t>
            </w:r>
            <w:r w:rsidR="001E3650" w:rsidRPr="001E3650">
              <w:t xml:space="preserve"> Contractor shall repay any Milestone Payments paid by the Commonwealth to the Contractor prior to the date of termination under clause </w:t>
            </w:r>
            <w:r w:rsidR="001E3650" w:rsidRPr="001E3650">
              <w:fldChar w:fldCharType="begin"/>
            </w:r>
            <w:r w:rsidR="001E3650" w:rsidRPr="001E3650">
              <w:instrText xml:space="preserve"> REF _Ref32562566 \r \h </w:instrText>
            </w:r>
            <w:r w:rsidR="001E3650">
              <w:instrText xml:space="preserve"> \* MERGEFORMAT </w:instrText>
            </w:r>
            <w:r w:rsidR="001E3650" w:rsidRPr="001E3650">
              <w:fldChar w:fldCharType="separate"/>
            </w:r>
            <w:r w:rsidR="00B652EA">
              <w:t>1.5.5</w:t>
            </w:r>
            <w:r w:rsidR="001E3650" w:rsidRPr="001E3650">
              <w:fldChar w:fldCharType="end"/>
            </w:r>
            <w:r w:rsidR="001E3650" w:rsidRPr="001E3650">
              <w:t>.</w:t>
            </w:r>
          </w:p>
        </w:tc>
      </w:tr>
    </w:tbl>
    <w:p w14:paraId="359C955E" w14:textId="77777777" w:rsidR="00545E0F" w:rsidRPr="00545E0F" w:rsidRDefault="00545E0F" w:rsidP="00913D54">
      <w:pPr>
        <w:pStyle w:val="ASDEFCONOptionSpace"/>
      </w:pPr>
      <w:bookmarkStart w:id="111" w:name="_Toc115423619"/>
      <w:bookmarkStart w:id="112" w:name="_Toc124501941"/>
      <w:bookmarkStart w:id="113" w:name="_Toc126228003"/>
      <w:bookmarkStart w:id="114" w:name="_Toc126228194"/>
      <w:bookmarkStart w:id="115" w:name="_Toc126228385"/>
      <w:bookmarkStart w:id="116" w:name="_Toc126228576"/>
      <w:bookmarkStart w:id="117" w:name="_Toc126228767"/>
      <w:bookmarkStart w:id="118" w:name="_Toc126228958"/>
      <w:bookmarkEnd w:id="111"/>
      <w:bookmarkEnd w:id="112"/>
      <w:bookmarkEnd w:id="113"/>
      <w:bookmarkEnd w:id="114"/>
      <w:bookmarkEnd w:id="115"/>
      <w:bookmarkEnd w:id="116"/>
      <w:bookmarkEnd w:id="117"/>
      <w:bookmarkEnd w:id="118"/>
    </w:p>
    <w:p w14:paraId="531AFCE8" w14:textId="77777777" w:rsidR="00AC3037" w:rsidRPr="00FB6FF6" w:rsidRDefault="00AC3037" w:rsidP="00913D54">
      <w:pPr>
        <w:pStyle w:val="COTCOCLV2-ASDEFCON"/>
      </w:pPr>
      <w:bookmarkStart w:id="119" w:name="_Toc126167374"/>
      <w:bookmarkStart w:id="120" w:name="_Toc175228595"/>
      <w:bookmarkStart w:id="121" w:name="_Toc175229787"/>
      <w:r w:rsidRPr="00FB6FF6">
        <w:t>Entire Agreement (Core)</w:t>
      </w:r>
      <w:bookmarkEnd w:id="86"/>
      <w:bookmarkEnd w:id="119"/>
      <w:bookmarkEnd w:id="120"/>
      <w:bookmarkEnd w:id="121"/>
    </w:p>
    <w:p w14:paraId="4D652E3E" w14:textId="2283AF68" w:rsidR="00AC3037" w:rsidRDefault="00AC3037" w:rsidP="00913D54">
      <w:pPr>
        <w:pStyle w:val="COTCOCLV3-ASDEFCON"/>
      </w:pPr>
      <w:r w:rsidRPr="00FB6FF6">
        <w:t xml:space="preserve">To the extent permitted by law, the Contract represents the parties’ entire agreement in relation to </w:t>
      </w:r>
      <w:r w:rsidR="00BF55F8">
        <w:t>the</w:t>
      </w:r>
      <w:r w:rsidR="00BF55F8" w:rsidRPr="00FB6FF6">
        <w:t xml:space="preserve"> </w:t>
      </w:r>
      <w:r w:rsidRPr="00FB6FF6">
        <w:rPr>
          <w:rFonts w:cs="Arial"/>
        </w:rPr>
        <w:t>subject</w:t>
      </w:r>
      <w:r w:rsidRPr="00FB6FF6">
        <w:t xml:space="preserve"> matter </w:t>
      </w:r>
      <w:r w:rsidR="009D228D">
        <w:t xml:space="preserve">of the Contract </w:t>
      </w:r>
      <w:r w:rsidRPr="00FB6FF6">
        <w:t>and supersedes all tendered offers and prior representations, communications, agreements, statements and understandings, whether oral or in writing.</w:t>
      </w:r>
    </w:p>
    <w:p w14:paraId="0B0FFB4F" w14:textId="77777777" w:rsidR="005B2FA9" w:rsidRPr="00FB6FF6" w:rsidRDefault="005B2FA9" w:rsidP="00913D54">
      <w:pPr>
        <w:pStyle w:val="COTCOCLV2-ASDEFCON"/>
      </w:pPr>
      <w:bookmarkStart w:id="122" w:name="_Toc175228596"/>
      <w:bookmarkStart w:id="123" w:name="_Toc175229788"/>
      <w:r w:rsidRPr="00FB6FF6">
        <w:t>Precedence of Documents (Core)</w:t>
      </w:r>
      <w:bookmarkEnd w:id="122"/>
      <w:bookmarkEnd w:id="123"/>
    </w:p>
    <w:p w14:paraId="7F28AB29" w14:textId="77777777" w:rsidR="005B2FA9" w:rsidRPr="00FB6FF6" w:rsidRDefault="005B2FA9" w:rsidP="00913D54">
      <w:pPr>
        <w:pStyle w:val="COTCOCLV3-ASDEFCON"/>
      </w:pPr>
      <w:r w:rsidRPr="00FB6FF6">
        <w:t>If there is any inconsistency between parts of the Contract, a descending order of precedence shall be accorded to:</w:t>
      </w:r>
    </w:p>
    <w:p w14:paraId="563B3D34" w14:textId="77777777" w:rsidR="005B2FA9" w:rsidRPr="00FB6FF6" w:rsidRDefault="005B2FA9" w:rsidP="00913D54">
      <w:pPr>
        <w:pStyle w:val="COTCOCLV4-ASDEFCON"/>
      </w:pPr>
      <w:r w:rsidRPr="00FB6FF6">
        <w:t>the COC (including the Details Schedule) and the Glossary (other than the referenced documents in the Glossary);</w:t>
      </w:r>
    </w:p>
    <w:p w14:paraId="39A7D0BA" w14:textId="77777777" w:rsidR="005B2FA9" w:rsidRPr="00FB6FF6" w:rsidRDefault="005B2FA9" w:rsidP="00913D54">
      <w:pPr>
        <w:pStyle w:val="COTCOCLV4-ASDEFCON"/>
      </w:pPr>
      <w:r w:rsidRPr="00FB6FF6">
        <w:t>in relation to S&amp;Q Service</w:t>
      </w:r>
      <w:r>
        <w:t>s</w:t>
      </w:r>
      <w:r w:rsidRPr="00FB6FF6">
        <w:t>, the S&amp;Q Order for the S&amp;Q Service</w:t>
      </w:r>
      <w:r>
        <w:t>s</w:t>
      </w:r>
      <w:r w:rsidRPr="00FB6FF6">
        <w:t>;</w:t>
      </w:r>
    </w:p>
    <w:p w14:paraId="75FF4B6E" w14:textId="77777777" w:rsidR="005B2FA9" w:rsidRPr="00FB6FF6" w:rsidRDefault="005B2FA9" w:rsidP="00913D54">
      <w:pPr>
        <w:pStyle w:val="COTCOCLV4-ASDEFCON"/>
      </w:pPr>
      <w:r w:rsidRPr="00FB6FF6">
        <w:t>the SOW and its annexes;</w:t>
      </w:r>
    </w:p>
    <w:p w14:paraId="5DFDAF53" w14:textId="77777777" w:rsidR="005B2FA9" w:rsidRPr="00FB6FF6" w:rsidRDefault="005B2FA9" w:rsidP="00913D54">
      <w:pPr>
        <w:pStyle w:val="COTCOCLV4-ASDEFCON"/>
      </w:pPr>
      <w:r w:rsidRPr="00FB6FF6">
        <w:t>the Attachments other than the SOW and the Glossary; and</w:t>
      </w:r>
    </w:p>
    <w:p w14:paraId="683BE070" w14:textId="77777777" w:rsidR="005B2FA9" w:rsidRPr="00FB6FF6" w:rsidRDefault="005B2FA9" w:rsidP="00913D54">
      <w:pPr>
        <w:pStyle w:val="COTCOCLV4-ASDEFCON"/>
      </w:pPr>
      <w:r w:rsidRPr="00FB6FF6">
        <w:t>any document expressly incorporated as part of the Contract,</w:t>
      </w:r>
    </w:p>
    <w:p w14:paraId="30ECFAAE" w14:textId="6FF09C90" w:rsidR="005B2FA9" w:rsidRPr="00FB6FF6" w:rsidRDefault="005B2FA9" w:rsidP="00913D54">
      <w:pPr>
        <w:pStyle w:val="COTCOCLV3NONUM-ASDEFCON"/>
      </w:pPr>
      <w:proofErr w:type="gramStart"/>
      <w:r w:rsidRPr="00FB6FF6">
        <w:t>so</w:t>
      </w:r>
      <w:proofErr w:type="gramEnd"/>
      <w:r w:rsidRPr="00FB6FF6">
        <w:t xml:space="preserve"> that the provision in the higher ranked document, to the extent of the inconsistency, shall prevail.</w:t>
      </w:r>
    </w:p>
    <w:p w14:paraId="3DABD1D2" w14:textId="77777777" w:rsidR="00AC3037" w:rsidRPr="00D81281" w:rsidRDefault="00AC3037" w:rsidP="00913D54">
      <w:pPr>
        <w:pStyle w:val="COTCOCLV2-ASDEFCON"/>
      </w:pPr>
      <w:bookmarkStart w:id="124" w:name="_Toc13464090"/>
      <w:bookmarkStart w:id="125" w:name="_Toc13487235"/>
      <w:bookmarkStart w:id="126" w:name="_Toc13658606"/>
      <w:bookmarkStart w:id="127" w:name="_Toc14257696"/>
      <w:bookmarkStart w:id="128" w:name="_Toc14434336"/>
      <w:bookmarkStart w:id="129" w:name="_Toc14434758"/>
      <w:bookmarkStart w:id="130" w:name="_Toc14435182"/>
      <w:bookmarkStart w:id="131" w:name="_Toc14435603"/>
      <w:bookmarkStart w:id="132" w:name="_Toc14434977"/>
      <w:bookmarkStart w:id="133" w:name="_Toc14685695"/>
      <w:bookmarkStart w:id="134" w:name="_Toc14689537"/>
      <w:bookmarkStart w:id="135" w:name="_Toc32556357"/>
      <w:bookmarkStart w:id="136" w:name="_Toc35326177"/>
      <w:bookmarkStart w:id="137" w:name="_Toc38877149"/>
      <w:bookmarkStart w:id="138" w:name="_Toc234298807"/>
      <w:bookmarkStart w:id="139" w:name="_Toc250376739"/>
      <w:bookmarkStart w:id="140" w:name="_Toc470049211"/>
      <w:bookmarkStart w:id="141" w:name="_Toc437606702"/>
      <w:bookmarkStart w:id="142" w:name="_Toc519079921"/>
      <w:bookmarkStart w:id="143" w:name="_Toc2606206"/>
      <w:bookmarkStart w:id="144" w:name="_Toc11850626"/>
      <w:bookmarkStart w:id="145" w:name="_Toc126167375"/>
      <w:bookmarkStart w:id="146" w:name="_Toc175228597"/>
      <w:bookmarkStart w:id="147" w:name="_Toc175229789"/>
      <w:bookmarkStart w:id="148" w:name="_Ref13654541"/>
      <w:bookmarkEnd w:id="59"/>
      <w:bookmarkEnd w:id="124"/>
      <w:bookmarkEnd w:id="125"/>
      <w:bookmarkEnd w:id="126"/>
      <w:bookmarkEnd w:id="127"/>
      <w:bookmarkEnd w:id="128"/>
      <w:bookmarkEnd w:id="129"/>
      <w:bookmarkEnd w:id="130"/>
      <w:bookmarkEnd w:id="131"/>
      <w:bookmarkEnd w:id="132"/>
      <w:bookmarkEnd w:id="133"/>
      <w:bookmarkEnd w:id="134"/>
      <w:bookmarkEnd w:id="135"/>
      <w:bookmarkEnd w:id="136"/>
      <w:r w:rsidRPr="00D81281">
        <w:t>Contracted Requirement (Core)</w:t>
      </w:r>
      <w:bookmarkEnd w:id="137"/>
      <w:bookmarkEnd w:id="138"/>
      <w:bookmarkEnd w:id="139"/>
      <w:bookmarkEnd w:id="140"/>
      <w:bookmarkEnd w:id="141"/>
      <w:bookmarkEnd w:id="142"/>
      <w:bookmarkEnd w:id="143"/>
      <w:bookmarkEnd w:id="144"/>
      <w:bookmarkEnd w:id="145"/>
      <w:bookmarkEnd w:id="146"/>
      <w:bookmarkEnd w:id="147"/>
    </w:p>
    <w:p w14:paraId="039D4234" w14:textId="01290DD0" w:rsidR="00AC3037" w:rsidRPr="00D81281" w:rsidRDefault="00AC3037" w:rsidP="00913D54">
      <w:pPr>
        <w:pStyle w:val="COTCOCLV3-ASDEFCON"/>
      </w:pPr>
      <w:r w:rsidRPr="00D81281">
        <w:t xml:space="preserve">The Contractor shall, for the payments </w:t>
      </w:r>
      <w:r w:rsidR="005916FF">
        <w:t xml:space="preserve">required </w:t>
      </w:r>
      <w:r w:rsidRPr="00D81281">
        <w:t xml:space="preserve">under the Contract, provide the Services and comply with all of its other obligations under the Contract. </w:t>
      </w:r>
    </w:p>
    <w:p w14:paraId="4301815C" w14:textId="77777777" w:rsidR="00AC3037" w:rsidRPr="00D81281" w:rsidRDefault="00AC3037" w:rsidP="00913D54">
      <w:pPr>
        <w:pStyle w:val="COTCOCLV3-ASDEFCON"/>
      </w:pPr>
      <w:r w:rsidRPr="00D81281">
        <w:t>The Contractor acknowledges and agrees that:</w:t>
      </w:r>
    </w:p>
    <w:p w14:paraId="2BCC704D" w14:textId="77777777" w:rsidR="00AC3037" w:rsidRPr="00D81281" w:rsidRDefault="00AC3037" w:rsidP="00913D54">
      <w:pPr>
        <w:pStyle w:val="COTCOCLV4-ASDEFCON"/>
      </w:pPr>
      <w:r w:rsidRPr="00D81281">
        <w:t>the obligation to provide the Services includes an obligation to do everything necessary and incidental to ensuring the Services are provided, including functions and responsibilities that are reasonably related or required for the proper provision of the Services, even if they are not otherwise expressly mentioned in the Contract;</w:t>
      </w:r>
    </w:p>
    <w:p w14:paraId="5CFD178F" w14:textId="44E7A03B" w:rsidR="00AC3037" w:rsidRPr="00D81281" w:rsidRDefault="00AC3037" w:rsidP="00913D54">
      <w:pPr>
        <w:pStyle w:val="COTCOCLV4-ASDEFCON"/>
      </w:pPr>
      <w:r w:rsidRPr="00D81281">
        <w:t xml:space="preserve">the only circumstances in which the Contractor shall be entitled to Performance Relief </w:t>
      </w:r>
      <w:r w:rsidR="00506388">
        <w:t xml:space="preserve">or Postponement </w:t>
      </w:r>
      <w:r w:rsidRPr="00D81281">
        <w:t xml:space="preserve">are those in which all of the criteria in clause </w:t>
      </w:r>
      <w:r w:rsidRPr="00D81281">
        <w:fldChar w:fldCharType="begin"/>
      </w:r>
      <w:r w:rsidRPr="00D81281">
        <w:instrText xml:space="preserve"> REF _Ref72852717 \r \h  \* MERGEFORMAT </w:instrText>
      </w:r>
      <w:r w:rsidRPr="00D81281">
        <w:fldChar w:fldCharType="separate"/>
      </w:r>
      <w:r w:rsidR="00B652EA">
        <w:t>6.4</w:t>
      </w:r>
      <w:r w:rsidRPr="00D81281">
        <w:fldChar w:fldCharType="end"/>
      </w:r>
      <w:r w:rsidRPr="00D81281">
        <w:t xml:space="preserve"> have been satisfied; and</w:t>
      </w:r>
    </w:p>
    <w:p w14:paraId="747D9DC4" w14:textId="77777777" w:rsidR="00AC3037" w:rsidRPr="0031481C" w:rsidRDefault="00AC3037" w:rsidP="00913D54">
      <w:pPr>
        <w:pStyle w:val="COTCOCLV4-ASDEFCON"/>
      </w:pPr>
      <w:proofErr w:type="gramStart"/>
      <w:r w:rsidRPr="00D81281">
        <w:t>except</w:t>
      </w:r>
      <w:proofErr w:type="gramEnd"/>
      <w:r w:rsidRPr="00D81281">
        <w:t xml:space="preserve"> where the Contract expressly authorises the Contractor to make a claim to the Commonwealth for a cost incurred by the </w:t>
      </w:r>
      <w:r w:rsidRPr="0031481C">
        <w:t>Contractor, the Contractor is not entitled to claim that cost from the Commonwealth under the Contract.</w:t>
      </w:r>
    </w:p>
    <w:p w14:paraId="121A59B9" w14:textId="77777777" w:rsidR="00AC3037" w:rsidRPr="0013685F" w:rsidRDefault="00AC3037" w:rsidP="00913D54">
      <w:pPr>
        <w:pStyle w:val="COTCOCLV2-ASDEFCON"/>
      </w:pPr>
      <w:bookmarkStart w:id="149" w:name="_Ref78273344"/>
      <w:bookmarkStart w:id="150" w:name="_Toc126167376"/>
      <w:bookmarkStart w:id="151" w:name="_Toc175228598"/>
      <w:bookmarkStart w:id="152" w:name="_Toc175229790"/>
      <w:r>
        <w:t>Term (Core)</w:t>
      </w:r>
      <w:bookmarkEnd w:id="149"/>
      <w:bookmarkEnd w:id="150"/>
      <w:bookmarkEnd w:id="151"/>
      <w:bookmarkEnd w:id="152"/>
    </w:p>
    <w:p w14:paraId="17F0C8E1" w14:textId="77777777" w:rsidR="00AC3037" w:rsidRPr="00DF2906" w:rsidRDefault="00AC3037" w:rsidP="00913D54">
      <w:pPr>
        <w:pStyle w:val="COTCOCLV3-ASDEFCON"/>
        <w:rPr>
          <w:sz w:val="18"/>
        </w:rPr>
      </w:pPr>
      <w:r w:rsidRPr="00DF2906">
        <w:t>The Contract expires at the end of the Initial Term specified in the Details Schedule unless it is: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96FD9" w14:paraId="790CCF7B" w14:textId="77777777" w:rsidTr="00E96FD9">
        <w:tc>
          <w:tcPr>
            <w:tcW w:w="9071" w:type="dxa"/>
            <w:shd w:val="clear" w:color="auto" w:fill="auto"/>
          </w:tcPr>
          <w:p w14:paraId="0B571BD6" w14:textId="242FE821" w:rsidR="00E96FD9" w:rsidRDefault="00E96FD9" w:rsidP="005A1D8F">
            <w:pPr>
              <w:pStyle w:val="ASDEFCONOption"/>
            </w:pPr>
            <w:r>
              <w:t>Option:</w:t>
            </w:r>
            <w:r w:rsidR="008D6A39">
              <w:t xml:space="preserve"> </w:t>
            </w:r>
            <w:r>
              <w:t xml:space="preserve"> Include when clause </w:t>
            </w:r>
            <w:r>
              <w:rPr>
                <w:rFonts w:cs="Arial"/>
              </w:rPr>
              <w:fldChar w:fldCharType="begin"/>
            </w:r>
            <w:r>
              <w:rPr>
                <w:rFonts w:cs="Arial"/>
              </w:rPr>
              <w:instrText xml:space="preserve"> REF _Ref88824326 \w \h </w:instrText>
            </w:r>
            <w:r>
              <w:rPr>
                <w:rFonts w:cs="Arial"/>
              </w:rPr>
            </w:r>
            <w:r>
              <w:rPr>
                <w:rFonts w:cs="Arial"/>
              </w:rPr>
              <w:fldChar w:fldCharType="separate"/>
            </w:r>
            <w:r w:rsidR="00B652EA">
              <w:rPr>
                <w:rFonts w:cs="Arial"/>
              </w:rPr>
              <w:t>1.10</w:t>
            </w:r>
            <w:r>
              <w:rPr>
                <w:rFonts w:cs="Arial"/>
              </w:rPr>
              <w:fldChar w:fldCharType="end"/>
            </w:r>
            <w:r>
              <w:t xml:space="preserve"> below is used.</w:t>
            </w:r>
          </w:p>
          <w:p w14:paraId="27D387C8" w14:textId="748ADF1B" w:rsidR="00E96FD9" w:rsidRPr="00E96FD9" w:rsidRDefault="00E96FD9" w:rsidP="00913D54">
            <w:pPr>
              <w:pStyle w:val="COTCOCLV4-ASDEFCON"/>
              <w:rPr>
                <w:rFonts w:cs="Arial"/>
              </w:rPr>
            </w:pPr>
            <w:r w:rsidRPr="00085D17">
              <w:rPr>
                <w:rFonts w:cs="Arial"/>
              </w:rPr>
              <w:t>extended in accordance with clause</w:t>
            </w:r>
            <w:r>
              <w:rPr>
                <w:rFonts w:cs="Arial"/>
              </w:rPr>
              <w:t xml:space="preserve"> </w:t>
            </w:r>
            <w:r>
              <w:rPr>
                <w:rFonts w:cs="Arial"/>
              </w:rPr>
              <w:fldChar w:fldCharType="begin"/>
            </w:r>
            <w:r>
              <w:rPr>
                <w:rFonts w:cs="Arial"/>
              </w:rPr>
              <w:instrText xml:space="preserve"> REF _Ref88824326 \w \h </w:instrText>
            </w:r>
            <w:r>
              <w:rPr>
                <w:rFonts w:cs="Arial"/>
              </w:rPr>
            </w:r>
            <w:r>
              <w:rPr>
                <w:rFonts w:cs="Arial"/>
              </w:rPr>
              <w:fldChar w:fldCharType="separate"/>
            </w:r>
            <w:r w:rsidR="00B652EA">
              <w:rPr>
                <w:rFonts w:cs="Arial"/>
              </w:rPr>
              <w:t>1.10</w:t>
            </w:r>
            <w:r>
              <w:rPr>
                <w:rFonts w:cs="Arial"/>
              </w:rPr>
              <w:fldChar w:fldCharType="end"/>
            </w:r>
            <w:r>
              <w:rPr>
                <w:rFonts w:cs="Arial"/>
              </w:rPr>
              <w:t>; or</w:t>
            </w:r>
          </w:p>
        </w:tc>
      </w:tr>
    </w:tbl>
    <w:p w14:paraId="7B809AFD" w14:textId="77777777" w:rsidR="00842E15" w:rsidRDefault="00842E15" w:rsidP="00913D54">
      <w:pPr>
        <w:pStyle w:val="ASDEFCONOptionSpace"/>
      </w:pPr>
    </w:p>
    <w:p w14:paraId="0FC6DF1D" w14:textId="77777777" w:rsidR="00AC3037" w:rsidRPr="00DF2906" w:rsidRDefault="00AC3037" w:rsidP="00913D54">
      <w:pPr>
        <w:pStyle w:val="COTCOCLV4-ASDEFCON"/>
      </w:pPr>
      <w:proofErr w:type="gramStart"/>
      <w:r w:rsidRPr="00DF2906">
        <w:t>terminated</w:t>
      </w:r>
      <w:proofErr w:type="gramEnd"/>
      <w:r w:rsidRPr="00DF2906">
        <w:t xml:space="preserve"> in accordance with the Contract or otherwise</w:t>
      </w:r>
      <w:r w:rsidR="0004496F">
        <w:t>.</w:t>
      </w:r>
    </w:p>
    <w:p w14:paraId="5B6A111C" w14:textId="77777777" w:rsidR="00E96FD9" w:rsidRDefault="00E96FD9" w:rsidP="00913D54">
      <w:pPr>
        <w:pStyle w:val="COTCOCLV2-ASDEFCON"/>
      </w:pPr>
      <w:bookmarkStart w:id="153" w:name="_Ref88824326"/>
      <w:bookmarkStart w:id="154" w:name="_Toc126167377"/>
      <w:bookmarkStart w:id="155" w:name="_Toc175228599"/>
      <w:bookmarkStart w:id="156" w:name="_Toc175229791"/>
      <w:bookmarkStart w:id="157" w:name="_Ref19706621"/>
      <w:r>
        <w:t>Options to Extend (Optional)</w:t>
      </w:r>
      <w:bookmarkEnd w:id="153"/>
      <w:bookmarkEnd w:id="154"/>
      <w:bookmarkEnd w:id="155"/>
      <w:bookmarkEnd w:id="156"/>
    </w:p>
    <w:p w14:paraId="0F1F3425" w14:textId="2599FC2B" w:rsidR="00E96FD9" w:rsidRDefault="00C80689" w:rsidP="00913D54">
      <w:pPr>
        <w:pStyle w:val="NoteToDrafters-ASDEFCON"/>
      </w:pPr>
      <w:r>
        <w:t xml:space="preserve">Note to drafters: </w:t>
      </w:r>
      <w:r w:rsidR="008D6A39">
        <w:t xml:space="preserve"> </w:t>
      </w:r>
      <w:r w:rsidR="00590EC4">
        <w:t xml:space="preserve">This </w:t>
      </w:r>
      <w:r w:rsidR="00590EC4" w:rsidRPr="000C2550">
        <w:t>optional clause</w:t>
      </w:r>
      <w:r w:rsidR="00E96FD9" w:rsidRPr="000C2550">
        <w:t xml:space="preserve"> </w:t>
      </w:r>
      <w:r w:rsidR="004C1E68" w:rsidRPr="000C2550">
        <w:t>gives</w:t>
      </w:r>
      <w:r w:rsidR="004C1E68">
        <w:t xml:space="preserve"> the Commonwealth the discretion to extend the Term of the Contract</w:t>
      </w:r>
      <w:r w:rsidR="00590EC4">
        <w:t>. This</w:t>
      </w:r>
      <w:r w:rsidR="00E96FD9">
        <w:t xml:space="preserve"> offers flexibility but it is not a reliable reward for performance.  If drafters </w:t>
      </w:r>
      <w:r w:rsidR="00590EC4">
        <w:t>require</w:t>
      </w:r>
      <w:r w:rsidR="00E96FD9">
        <w:t xml:space="preserve"> a solution whereby the Contractor has certainty of </w:t>
      </w:r>
      <w:proofErr w:type="gramStart"/>
      <w:r w:rsidR="00E96FD9">
        <w:t>being offered</w:t>
      </w:r>
      <w:proofErr w:type="gramEnd"/>
      <w:r w:rsidR="00E96FD9">
        <w:t xml:space="preserve"> an extension </w:t>
      </w:r>
      <w:r w:rsidR="00590EC4">
        <w:lastRenderedPageBreak/>
        <w:t xml:space="preserve">that is </w:t>
      </w:r>
      <w:r w:rsidR="00E96FD9">
        <w:t xml:space="preserve">based on performance, refer to </w:t>
      </w:r>
      <w:r w:rsidR="00590EC4">
        <w:t>the ‘standard’</w:t>
      </w:r>
      <w:r w:rsidR="00E96FD9">
        <w:t xml:space="preserve"> Award Term option </w:t>
      </w:r>
      <w:r w:rsidR="00590EC4">
        <w:t>with</w:t>
      </w:r>
      <w:r w:rsidR="00E96FD9">
        <w:t xml:space="preserve">in the Term </w:t>
      </w:r>
      <w:r w:rsidR="00590EC4">
        <w:t>clause of</w:t>
      </w:r>
      <w:r w:rsidR="00E96FD9">
        <w:t xml:space="preserve"> the ASDEFCON (Support) COC.</w:t>
      </w:r>
    </w:p>
    <w:p w14:paraId="3B20222B" w14:textId="77777777" w:rsidR="00482AA3" w:rsidRPr="00407D7D" w:rsidRDefault="00482AA3" w:rsidP="00913D54">
      <w:pPr>
        <w:pStyle w:val="NoteToDrafters-ASDEFCON"/>
      </w:pPr>
      <w:r>
        <w:t>The suggested period of 100 Working Days</w:t>
      </w:r>
      <w:r w:rsidR="00590EC4">
        <w:t xml:space="preserve"> below</w:t>
      </w:r>
      <w:r>
        <w:t xml:space="preserve"> allows </w:t>
      </w:r>
      <w:proofErr w:type="gramStart"/>
      <w:r>
        <w:t>for a</w:t>
      </w:r>
      <w:proofErr w:type="gramEnd"/>
      <w:r>
        <w:t xml:space="preserve"> CCP to be prepared, </w:t>
      </w:r>
      <w:r w:rsidR="00590EC4">
        <w:t>evaluated</w:t>
      </w:r>
      <w:r>
        <w:t>, negotiated,</w:t>
      </w:r>
      <w:r w:rsidR="006B51AC">
        <w:t xml:space="preserve"> and </w:t>
      </w:r>
      <w:r w:rsidR="00E45857">
        <w:t>agreed</w:t>
      </w:r>
      <w:r>
        <w:t xml:space="preserve"> before the </w:t>
      </w:r>
      <w:r w:rsidR="00A943C1">
        <w:t>Off Ramp Date</w:t>
      </w:r>
      <w:r>
        <w:t xml:space="preserve">.  </w:t>
      </w:r>
      <w:r w:rsidR="00E45857">
        <w:t>The period between the Off Ramp Date and the Expiry Date (</w:t>
      </w:r>
      <w:proofErr w:type="spellStart"/>
      <w:r w:rsidR="00E45857">
        <w:t>eg</w:t>
      </w:r>
      <w:proofErr w:type="spellEnd"/>
      <w:r w:rsidR="00E45857">
        <w:t>, 24 months) must be sufficient to allow the Commonwealth to esta</w:t>
      </w:r>
      <w:r w:rsidR="001319B5">
        <w:t>b</w:t>
      </w:r>
      <w:r w:rsidR="00E45857">
        <w:t>lish a replacement contract (</w:t>
      </w:r>
      <w:proofErr w:type="spellStart"/>
      <w:r w:rsidR="00E45857">
        <w:t>ie</w:t>
      </w:r>
      <w:proofErr w:type="spellEnd"/>
      <w:r w:rsidR="00E45857">
        <w:t xml:space="preserve">, allowing for tender preparation, responses, evaluations and negotiation, as applicable).  </w:t>
      </w:r>
      <w:r>
        <w:t>Insert an appropriate duration</w:t>
      </w:r>
      <w:r w:rsidR="00E45857">
        <w:t>s</w:t>
      </w:r>
      <w:r>
        <w:t xml:space="preserve"> for the draft Contract.</w:t>
      </w:r>
    </w:p>
    <w:p w14:paraId="5ACBA456" w14:textId="7471B7C5" w:rsidR="00BB00E3" w:rsidRPr="00BB00E3" w:rsidRDefault="00466F42" w:rsidP="00913D54">
      <w:pPr>
        <w:pStyle w:val="COTCOCLV3-ASDEFCON"/>
      </w:pPr>
      <w:bookmarkStart w:id="158" w:name="_Ref88810837"/>
      <w:r w:rsidRPr="00A3113C">
        <w:t xml:space="preserve">The Commonwealth may extend the Contract </w:t>
      </w:r>
      <w:r w:rsidR="008837D9">
        <w:rPr>
          <w:rFonts w:cs="Arial"/>
        </w:rPr>
        <w:t>for one or more Option Periods specified in the Details Schedule on</w:t>
      </w:r>
      <w:r w:rsidRPr="00A3113C">
        <w:t xml:space="preserve"> the </w:t>
      </w:r>
      <w:r w:rsidR="008C5F97">
        <w:t xml:space="preserve">terms and </w:t>
      </w:r>
      <w:r w:rsidRPr="00A3113C">
        <w:t>conditions</w:t>
      </w:r>
      <w:r w:rsidR="008837D9">
        <w:t xml:space="preserve"> </w:t>
      </w:r>
      <w:r w:rsidRPr="00A3113C">
        <w:t xml:space="preserve">then in effect, by issuing an </w:t>
      </w:r>
      <w:r w:rsidRPr="008837D9">
        <w:rPr>
          <w:bCs/>
        </w:rPr>
        <w:t>Extension Notice</w:t>
      </w:r>
      <w:r w:rsidRPr="00A3113C">
        <w:t xml:space="preserve"> to </w:t>
      </w:r>
      <w:r w:rsidRPr="008A2CFC">
        <w:rPr>
          <w:color w:val="000000" w:themeColor="text1"/>
        </w:rPr>
        <w:t xml:space="preserve">the Contractor not less than </w:t>
      </w:r>
      <w:r w:rsidR="00842E15">
        <w:rPr>
          <w:color w:val="000000" w:themeColor="text1"/>
        </w:rPr>
        <w:fldChar w:fldCharType="begin">
          <w:ffData>
            <w:name w:val=""/>
            <w:enabled/>
            <w:calcOnExit w:val="0"/>
            <w:textInput>
              <w:default w:val="[…INSERT NUMBER EG, 100…]"/>
            </w:textInput>
          </w:ffData>
        </w:fldChar>
      </w:r>
      <w:r w:rsidR="00842E15">
        <w:rPr>
          <w:color w:val="000000" w:themeColor="text1"/>
        </w:rPr>
        <w:instrText xml:space="preserve"> FORMTEXT </w:instrText>
      </w:r>
      <w:r w:rsidR="00842E15">
        <w:rPr>
          <w:color w:val="000000" w:themeColor="text1"/>
        </w:rPr>
      </w:r>
      <w:r w:rsidR="00842E15">
        <w:rPr>
          <w:color w:val="000000" w:themeColor="text1"/>
        </w:rPr>
        <w:fldChar w:fldCharType="separate"/>
      </w:r>
      <w:r w:rsidR="009B28DF">
        <w:rPr>
          <w:noProof/>
          <w:color w:val="000000" w:themeColor="text1"/>
        </w:rPr>
        <w:t>[…INSERT NUMBER EG, 100…]</w:t>
      </w:r>
      <w:r w:rsidR="00842E15">
        <w:rPr>
          <w:color w:val="000000" w:themeColor="text1"/>
        </w:rPr>
        <w:fldChar w:fldCharType="end"/>
      </w:r>
      <w:r w:rsidRPr="008A2CFC">
        <w:rPr>
          <w:color w:val="000000" w:themeColor="text1"/>
        </w:rPr>
        <w:t xml:space="preserve"> </w:t>
      </w:r>
      <w:r w:rsidR="00482AA3">
        <w:rPr>
          <w:color w:val="000000" w:themeColor="text1"/>
        </w:rPr>
        <w:t xml:space="preserve">Working Days </w:t>
      </w:r>
      <w:r w:rsidRPr="008A2CFC">
        <w:rPr>
          <w:color w:val="000000" w:themeColor="text1"/>
        </w:rPr>
        <w:t xml:space="preserve">before </w:t>
      </w:r>
      <w:r w:rsidRPr="004352D7">
        <w:rPr>
          <w:color w:val="000000" w:themeColor="text1"/>
        </w:rPr>
        <w:t xml:space="preserve">the </w:t>
      </w:r>
      <w:r w:rsidR="00E72A4C" w:rsidRPr="004352D7">
        <w:rPr>
          <w:color w:val="000000" w:themeColor="text1"/>
        </w:rPr>
        <w:t>Off Ramp Date</w:t>
      </w:r>
      <w:bookmarkEnd w:id="157"/>
      <w:r w:rsidR="008A2CFC">
        <w:rPr>
          <w:color w:val="000000" w:themeColor="text1"/>
        </w:rPr>
        <w:t>.</w:t>
      </w:r>
      <w:bookmarkEnd w:id="158"/>
      <w:r w:rsidR="00037F5A" w:rsidRPr="00037F5A">
        <w:rPr>
          <w:rFonts w:cs="Arial"/>
        </w:rPr>
        <w:t xml:space="preserve"> </w:t>
      </w:r>
    </w:p>
    <w:p w14:paraId="516C537A" w14:textId="77777777" w:rsidR="009F7059" w:rsidRDefault="00B078BB" w:rsidP="00913D54">
      <w:pPr>
        <w:pStyle w:val="COTCOCLV3-ASDEFCON"/>
      </w:pPr>
      <w:r>
        <w:rPr>
          <w:rFonts w:cs="Arial"/>
        </w:rPr>
        <w:t>If t</w:t>
      </w:r>
      <w:r w:rsidR="008C5F97">
        <w:rPr>
          <w:rFonts w:cs="Arial"/>
        </w:rPr>
        <w:t xml:space="preserve">he Commonwealth </w:t>
      </w:r>
      <w:r>
        <w:rPr>
          <w:rFonts w:cs="Arial"/>
        </w:rPr>
        <w:t xml:space="preserve">issues an </w:t>
      </w:r>
      <w:r w:rsidR="008C5F97">
        <w:rPr>
          <w:rFonts w:cs="Arial"/>
        </w:rPr>
        <w:t>Extension Notice</w:t>
      </w:r>
      <w:r w:rsidR="004352D7">
        <w:rPr>
          <w:rFonts w:cs="Arial"/>
        </w:rPr>
        <w:t xml:space="preserve">, </w:t>
      </w:r>
      <w:r>
        <w:t>the Commonwealth shall</w:t>
      </w:r>
      <w:r w:rsidR="009F7059">
        <w:t>, in the Extension Notice:</w:t>
      </w:r>
      <w:r>
        <w:t xml:space="preserve"> </w:t>
      </w:r>
    </w:p>
    <w:p w14:paraId="43CB602A" w14:textId="77777777" w:rsidR="008C5F97" w:rsidRDefault="008C5F97" w:rsidP="00913D54">
      <w:pPr>
        <w:pStyle w:val="COTCOCLV4-ASDEFCON"/>
      </w:pPr>
      <w:r>
        <w:t>specify</w:t>
      </w:r>
      <w:r w:rsidRPr="00794A90">
        <w:t xml:space="preserve"> the </w:t>
      </w:r>
      <w:r w:rsidR="00377D50">
        <w:t>Option P</w:t>
      </w:r>
      <w:r w:rsidRPr="00794A90">
        <w:t>eriod</w:t>
      </w:r>
      <w:r w:rsidR="00377D50">
        <w:t>(s)</w:t>
      </w:r>
      <w:r w:rsidRPr="00794A90">
        <w:t xml:space="preserve"> by which the Contract is proposed to be extended</w:t>
      </w:r>
      <w:r w:rsidR="009F7059">
        <w:t>; and</w:t>
      </w:r>
    </w:p>
    <w:p w14:paraId="6C34F3DC" w14:textId="410EC0E4" w:rsidR="009F7059" w:rsidRPr="00702888" w:rsidRDefault="009F7059" w:rsidP="00913D54">
      <w:pPr>
        <w:pStyle w:val="COTCOCLV4-ASDEFCON"/>
      </w:pPr>
      <w:bookmarkStart w:id="159" w:name="_Ref88824015"/>
      <w:bookmarkStart w:id="160" w:name="_Hlk138598055"/>
      <w:proofErr w:type="gramStart"/>
      <w:r>
        <w:t>provide</w:t>
      </w:r>
      <w:proofErr w:type="gramEnd"/>
      <w:r>
        <w:t xml:space="preserve"> details of any chang</w:t>
      </w:r>
      <w:r w:rsidR="00E66127">
        <w:t xml:space="preserve">e </w:t>
      </w:r>
      <w:r w:rsidR="00385754">
        <w:t xml:space="preserve">to the scope of the Services </w:t>
      </w:r>
      <w:r w:rsidR="00E66127">
        <w:t>(</w:t>
      </w:r>
      <w:proofErr w:type="spellStart"/>
      <w:r w:rsidR="005D4F29">
        <w:t>eg</w:t>
      </w:r>
      <w:proofErr w:type="spellEnd"/>
      <w:r w:rsidR="00E66127">
        <w:t xml:space="preserve">, </w:t>
      </w:r>
      <w:r w:rsidR="000107DA">
        <w:t xml:space="preserve">an </w:t>
      </w:r>
      <w:r w:rsidR="00E66127">
        <w:t>increase or reduction)</w:t>
      </w:r>
      <w:r>
        <w:t xml:space="preserve"> for the </w:t>
      </w:r>
      <w:r w:rsidR="000107DA">
        <w:t xml:space="preserve">period of the </w:t>
      </w:r>
      <w:r>
        <w:t>proposed extension.</w:t>
      </w:r>
      <w:bookmarkEnd w:id="159"/>
    </w:p>
    <w:p w14:paraId="467C3F80" w14:textId="77777777" w:rsidR="00F67F26" w:rsidRDefault="00AC3037" w:rsidP="00913D54">
      <w:pPr>
        <w:pStyle w:val="COTCOCLV3-ASDEFCON"/>
      </w:pPr>
      <w:bookmarkStart w:id="161" w:name="_Ref78211778"/>
      <w:bookmarkEnd w:id="160"/>
      <w:r w:rsidRPr="00A943C1">
        <w:t xml:space="preserve">Despite any other provision of the Contract, the Contract </w:t>
      </w:r>
      <w:proofErr w:type="gramStart"/>
      <w:r w:rsidRPr="00A943C1">
        <w:t>cannot be extended</w:t>
      </w:r>
      <w:proofErr w:type="gramEnd"/>
      <w:r w:rsidRPr="00A943C1">
        <w:t xml:space="preserve"> beyond the Maximum Term specified in the Details Schedule.</w:t>
      </w:r>
      <w:bookmarkStart w:id="162" w:name="_Ref78273394"/>
      <w:bookmarkEnd w:id="161"/>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423325" w14:paraId="54854BFE" w14:textId="77777777" w:rsidTr="00423325">
        <w:tc>
          <w:tcPr>
            <w:tcW w:w="9071" w:type="dxa"/>
            <w:shd w:val="clear" w:color="auto" w:fill="auto"/>
          </w:tcPr>
          <w:bookmarkEnd w:id="162"/>
          <w:p w14:paraId="279CDFA7" w14:textId="77777777" w:rsidR="00423325" w:rsidRPr="004352D7" w:rsidRDefault="00423325" w:rsidP="005A1D8F">
            <w:pPr>
              <w:pStyle w:val="ASDEFCONOption"/>
            </w:pPr>
            <w:r w:rsidRPr="004352D7">
              <w:t>Option:</w:t>
            </w:r>
            <w:r w:rsidR="008D6A39">
              <w:t xml:space="preserve"> </w:t>
            </w:r>
            <w:r w:rsidRPr="004352D7">
              <w:t xml:space="preserve"> </w:t>
            </w:r>
            <w:r w:rsidR="004A74C4" w:rsidRPr="004352D7">
              <w:t>Include this optional clause if the Commonwealth wishes to inform the Contractor that KPIs</w:t>
            </w:r>
            <w:r w:rsidR="00E72A4C" w:rsidRPr="004352D7">
              <w:t>, objectives</w:t>
            </w:r>
            <w:r w:rsidR="004A74C4" w:rsidRPr="004352D7">
              <w:t xml:space="preserve"> and/or other factors </w:t>
            </w:r>
            <w:proofErr w:type="gramStart"/>
            <w:r w:rsidR="004A74C4" w:rsidRPr="004352D7">
              <w:t>will be consider</w:t>
            </w:r>
            <w:r w:rsidR="00E72A4C" w:rsidRPr="004352D7">
              <w:t>ed</w:t>
            </w:r>
            <w:proofErr w:type="gramEnd"/>
            <w:r w:rsidR="00E72A4C" w:rsidRPr="004352D7">
              <w:t xml:space="preserve"> before offering a C</w:t>
            </w:r>
            <w:r w:rsidR="004A74C4" w:rsidRPr="004352D7">
              <w:t>ontract extension.</w:t>
            </w:r>
          </w:p>
          <w:p w14:paraId="483CCE74" w14:textId="52864086" w:rsidR="00423325" w:rsidRPr="000356A7" w:rsidRDefault="00423325" w:rsidP="00301E56">
            <w:pPr>
              <w:pStyle w:val="COTCOCLV3-ASDEFCON"/>
              <w:rPr>
                <w:rFonts w:cs="Arial"/>
              </w:rPr>
            </w:pPr>
            <w:r w:rsidRPr="004352D7">
              <w:t xml:space="preserve">The Contractor acknowledges that, </w:t>
            </w:r>
            <w:r w:rsidR="000107DA" w:rsidRPr="004352D7">
              <w:t>when considering an extension to the Term of</w:t>
            </w:r>
            <w:r w:rsidRPr="004352D7">
              <w:t xml:space="preserve"> the Contract, the Commonwealth may</w:t>
            </w:r>
            <w:r w:rsidR="00943A36">
              <w:t>, but is not obliged to,</w:t>
            </w:r>
            <w:r w:rsidRPr="004352D7">
              <w:t xml:space="preserve"> have regard to the Commonwealth's assessment of</w:t>
            </w:r>
            <w:bookmarkStart w:id="163" w:name="_Ref78273415"/>
            <w:r w:rsidRPr="00407D7D">
              <w:rPr>
                <w:rFonts w:cs="Arial"/>
              </w:rPr>
              <w:t>:</w:t>
            </w:r>
            <w:bookmarkEnd w:id="163"/>
          </w:p>
          <w:p w14:paraId="5FC9083D" w14:textId="61ACCCA9" w:rsidR="00423325" w:rsidRPr="00C56666" w:rsidRDefault="00423325" w:rsidP="00913D54">
            <w:pPr>
              <w:pStyle w:val="COTCOCLV4-ASDEFCON"/>
              <w:rPr>
                <w:rFonts w:cs="Arial"/>
              </w:rPr>
            </w:pPr>
            <w:r w:rsidRPr="00E309B5">
              <w:t xml:space="preserve">the Contractor’s performance of its obligations in a manner which satisfies the </w:t>
            </w:r>
            <w:r w:rsidR="006E787B">
              <w:t>O</w:t>
            </w:r>
            <w:r w:rsidRPr="00E309B5">
              <w:t>bjectives of the Contract specified in clause</w:t>
            </w:r>
            <w:r w:rsidR="00E309B5" w:rsidRPr="00E309B5">
              <w:t xml:space="preserve"> </w:t>
            </w:r>
            <w:r w:rsidR="000C2550">
              <w:rPr>
                <w:highlight w:val="cyan"/>
              </w:rPr>
              <w:fldChar w:fldCharType="begin"/>
            </w:r>
            <w:r w:rsidR="000C2550">
              <w:instrText xml:space="preserve"> REF _Ref468803091 \r \h </w:instrText>
            </w:r>
            <w:r w:rsidR="000C2550">
              <w:rPr>
                <w:highlight w:val="cyan"/>
              </w:rPr>
            </w:r>
            <w:r w:rsidR="000C2550">
              <w:rPr>
                <w:highlight w:val="cyan"/>
              </w:rPr>
              <w:fldChar w:fldCharType="separate"/>
            </w:r>
            <w:r w:rsidR="00B652EA">
              <w:t>1.3.1</w:t>
            </w:r>
            <w:r w:rsidR="000C2550">
              <w:rPr>
                <w:highlight w:val="cyan"/>
              </w:rPr>
              <w:fldChar w:fldCharType="end"/>
            </w:r>
            <w:r>
              <w:t>;</w:t>
            </w:r>
          </w:p>
          <w:p w14:paraId="3E4DECAB" w14:textId="77777777" w:rsidR="00423325" w:rsidRPr="008F62C9" w:rsidRDefault="00423325" w:rsidP="00301E56">
            <w:pPr>
              <w:pStyle w:val="NoteToDrafters-ASDEFCON"/>
            </w:pPr>
            <w:r>
              <w:t>Note to drafters:</w:t>
            </w:r>
            <w:r w:rsidR="008D6A39">
              <w:t xml:space="preserve"> </w:t>
            </w:r>
            <w:r>
              <w:t xml:space="preserve"> If the Contract will not include KPIs or other Performance Measures, then the clauses (b and c) </w:t>
            </w:r>
            <w:r w:rsidR="005C272B">
              <w:t xml:space="preserve">below </w:t>
            </w:r>
            <w:proofErr w:type="gramStart"/>
            <w:r>
              <w:t>should be deleted</w:t>
            </w:r>
            <w:proofErr w:type="gramEnd"/>
            <w:r>
              <w:t xml:space="preserve"> as applicable.  </w:t>
            </w:r>
            <w:r w:rsidR="006F5548">
              <w:t xml:space="preserve">When included, an Adjusted Performance Score of 80% will usually represent a level that, below which, represents significant under-performance.  </w:t>
            </w:r>
            <w:r>
              <w:t xml:space="preserve">Any other Performance Measure that </w:t>
            </w:r>
            <w:proofErr w:type="gramStart"/>
            <w:r>
              <w:t>will be considered</w:t>
            </w:r>
            <w:proofErr w:type="gramEnd"/>
            <w:r>
              <w:t xml:space="preserve"> </w:t>
            </w:r>
            <w:r w:rsidR="005C272B">
              <w:t xml:space="preserve">for an extension </w:t>
            </w:r>
            <w:r>
              <w:t>should include, in its specification, the applicable criteria that will be assessed.</w:t>
            </w:r>
          </w:p>
          <w:p w14:paraId="4E7D3429" w14:textId="77777777" w:rsidR="00423325" w:rsidRPr="00DF2906" w:rsidRDefault="00423325" w:rsidP="00913D54">
            <w:pPr>
              <w:pStyle w:val="COTCOCLV4-ASDEFCON"/>
            </w:pPr>
            <w:r>
              <w:t xml:space="preserve">if </w:t>
            </w:r>
            <w:r w:rsidR="006F5548">
              <w:t xml:space="preserve">a </w:t>
            </w:r>
            <w:r>
              <w:t xml:space="preserve">Key Performance Indicator (KPI) </w:t>
            </w:r>
            <w:r w:rsidR="006F5548">
              <w:t xml:space="preserve">is </w:t>
            </w:r>
            <w:r>
              <w:t xml:space="preserve">included in the Contract, </w:t>
            </w:r>
            <w:r w:rsidRPr="00DF2906">
              <w:t>the Contractor's performance for each KPI in every Review Period</w:t>
            </w:r>
            <w:r w:rsidR="000107DA">
              <w:t xml:space="preserve"> </w:t>
            </w:r>
            <w:r w:rsidR="008410F3">
              <w:t>within</w:t>
            </w:r>
            <w:r w:rsidR="005C272B">
              <w:t xml:space="preserve"> the </w:t>
            </w:r>
            <w:r w:rsidR="008410F3">
              <w:t>previous</w:t>
            </w:r>
            <w:r w:rsidR="005C272B">
              <w:t xml:space="preserve"> two years</w:t>
            </w:r>
            <w:r w:rsidRPr="00DF2906">
              <w:t xml:space="preserve"> </w:t>
            </w:r>
            <w:r w:rsidR="00930A36">
              <w:t xml:space="preserve">including whether the </w:t>
            </w:r>
            <w:r w:rsidR="006F5548">
              <w:t xml:space="preserve">Adjusted Performance Score for a KPI </w:t>
            </w:r>
            <w:r w:rsidR="00930A36">
              <w:t>has been</w:t>
            </w:r>
            <w:r w:rsidR="00930A36" w:rsidRPr="00DF2906">
              <w:t xml:space="preserve"> </w:t>
            </w:r>
            <w:r w:rsidRPr="00DF2906">
              <w:t xml:space="preserve">assessed as being </w:t>
            </w:r>
            <w:r w:rsidR="00A67047">
              <w:t>above 80%</w:t>
            </w:r>
            <w:r w:rsidRPr="00DF2906">
              <w:t>;</w:t>
            </w:r>
          </w:p>
          <w:p w14:paraId="3446F325" w14:textId="77777777" w:rsidR="005C272B" w:rsidRDefault="00423325" w:rsidP="00913D54">
            <w:pPr>
              <w:pStyle w:val="COTCOCLV4-ASDEFCON"/>
            </w:pPr>
            <w:r>
              <w:t xml:space="preserve">if </w:t>
            </w:r>
            <w:r w:rsidRPr="00407D7D">
              <w:t xml:space="preserve">the Contractor’s performance </w:t>
            </w:r>
            <w:r>
              <w:t>is measured using</w:t>
            </w:r>
            <w:r w:rsidRPr="00407D7D">
              <w:t xml:space="preserve"> any </w:t>
            </w:r>
            <w:r>
              <w:t>other</w:t>
            </w:r>
            <w:r w:rsidRPr="00407D7D">
              <w:t xml:space="preserve"> Performance Measures</w:t>
            </w:r>
            <w:r>
              <w:t>,</w:t>
            </w:r>
            <w:r w:rsidRPr="00407D7D">
              <w:t xml:space="preserve"> </w:t>
            </w:r>
            <w:r w:rsidR="006359E6">
              <w:t xml:space="preserve">whether </w:t>
            </w:r>
            <w:r>
              <w:t xml:space="preserve">that performance </w:t>
            </w:r>
            <w:r w:rsidRPr="00407D7D">
              <w:t>is acceptable to the Commonwealth;</w:t>
            </w:r>
          </w:p>
          <w:p w14:paraId="20EA9BA6" w14:textId="77777777" w:rsidR="00423325" w:rsidRDefault="008410F3" w:rsidP="00301E56">
            <w:pPr>
              <w:pStyle w:val="NoteToDrafters-ASDEFCON"/>
            </w:pPr>
            <w:r>
              <w:t xml:space="preserve">Note to drafters: If other factors </w:t>
            </w:r>
            <w:proofErr w:type="gramStart"/>
            <w:r>
              <w:t>will be considered</w:t>
            </w:r>
            <w:proofErr w:type="gramEnd"/>
            <w:r>
              <w:t xml:space="preserve"> for the purposes of an extension, and the Commonwealth wishes to identify these, describe these factors below.</w:t>
            </w:r>
          </w:p>
          <w:p w14:paraId="6361F489" w14:textId="2D05BB93" w:rsidR="00423325" w:rsidRPr="00DF2906" w:rsidRDefault="005C272B" w:rsidP="00913D54">
            <w:pPr>
              <w:pStyle w:val="COTCOCLV4-ASDEFCON"/>
            </w:pPr>
            <w:r w:rsidRPr="004B4286">
              <w:fldChar w:fldCharType="begin">
                <w:ffData>
                  <w:name w:val="Text180"/>
                  <w:enabled/>
                  <w:calcOnExit w:val="0"/>
                  <w:textInput>
                    <w:default w:val="[…INSERT OTHER CRITERIA…]"/>
                  </w:textInput>
                </w:ffData>
              </w:fldChar>
            </w:r>
            <w:bookmarkStart w:id="164" w:name="Text180"/>
            <w:r w:rsidRPr="004B4286">
              <w:instrText xml:space="preserve"> FORMTEXT </w:instrText>
            </w:r>
            <w:r w:rsidRPr="004B4286">
              <w:fldChar w:fldCharType="separate"/>
            </w:r>
            <w:r w:rsidR="009B28DF">
              <w:rPr>
                <w:noProof/>
              </w:rPr>
              <w:t>[…INSERT OTHER CRITERIA…]</w:t>
            </w:r>
            <w:r w:rsidRPr="004B4286">
              <w:fldChar w:fldCharType="end"/>
            </w:r>
            <w:bookmarkEnd w:id="164"/>
            <w:r>
              <w:t>; and</w:t>
            </w:r>
          </w:p>
          <w:p w14:paraId="3FEF25AE" w14:textId="17C27A62" w:rsidR="00423325" w:rsidRPr="00423325" w:rsidRDefault="0079710C" w:rsidP="00913D54">
            <w:pPr>
              <w:pStyle w:val="COTCOCLV4-ASDEFCON"/>
              <w:rPr>
                <w:rFonts w:cs="Arial"/>
              </w:rPr>
            </w:pPr>
            <w:proofErr w:type="gramStart"/>
            <w:r>
              <w:rPr>
                <w:rFonts w:cs="Arial"/>
              </w:rPr>
              <w:t>if</w:t>
            </w:r>
            <w:proofErr w:type="gramEnd"/>
            <w:r>
              <w:rPr>
                <w:rFonts w:cs="Arial"/>
              </w:rPr>
              <w:t xml:space="preserve"> </w:t>
            </w:r>
            <w:r w:rsidR="00423325" w:rsidRPr="00DF2906">
              <w:rPr>
                <w:rFonts w:cs="Arial"/>
              </w:rPr>
              <w:t xml:space="preserve">the Contractor has been required to </w:t>
            </w:r>
            <w:r w:rsidR="00423325">
              <w:rPr>
                <w:rFonts w:cs="Arial"/>
              </w:rPr>
              <w:t>deliver</w:t>
            </w:r>
            <w:r w:rsidR="00423325" w:rsidRPr="00DF2906">
              <w:rPr>
                <w:rFonts w:cs="Arial"/>
              </w:rPr>
              <w:t xml:space="preserve"> a Remediation Plan </w:t>
            </w:r>
            <w:r w:rsidR="008410F3">
              <w:rPr>
                <w:rFonts w:cs="Arial"/>
              </w:rPr>
              <w:t xml:space="preserve">within the previous </w:t>
            </w:r>
            <w:r w:rsidR="00470CB4">
              <w:rPr>
                <w:rFonts w:cs="Arial"/>
              </w:rPr>
              <w:t xml:space="preserve">2 </w:t>
            </w:r>
            <w:r w:rsidR="008410F3">
              <w:rPr>
                <w:rFonts w:cs="Arial"/>
              </w:rPr>
              <w:t>years (</w:t>
            </w:r>
            <w:r w:rsidR="00423325">
              <w:rPr>
                <w:rFonts w:cs="Arial"/>
              </w:rPr>
              <w:t xml:space="preserve">in accordance with clause </w:t>
            </w:r>
            <w:r w:rsidR="00423325">
              <w:rPr>
                <w:rFonts w:cs="Arial"/>
              </w:rPr>
              <w:fldChar w:fldCharType="begin"/>
            </w:r>
            <w:r w:rsidR="00423325">
              <w:rPr>
                <w:rFonts w:cs="Arial"/>
              </w:rPr>
              <w:instrText xml:space="preserve"> REF _Ref73693649 \r \h </w:instrText>
            </w:r>
            <w:r w:rsidR="00423325">
              <w:rPr>
                <w:rFonts w:cs="Arial"/>
              </w:rPr>
            </w:r>
            <w:r w:rsidR="00423325">
              <w:rPr>
                <w:rFonts w:cs="Arial"/>
              </w:rPr>
              <w:fldChar w:fldCharType="separate"/>
            </w:r>
            <w:r w:rsidR="00B652EA">
              <w:rPr>
                <w:rFonts w:cs="Arial"/>
              </w:rPr>
              <w:t>6.9</w:t>
            </w:r>
            <w:r w:rsidR="00423325">
              <w:rPr>
                <w:rFonts w:cs="Arial"/>
              </w:rPr>
              <w:fldChar w:fldCharType="end"/>
            </w:r>
            <w:r w:rsidR="008410F3" w:rsidRPr="00FD4353">
              <w:rPr>
                <w:rFonts w:cs="Arial"/>
              </w:rPr>
              <w:t>)</w:t>
            </w:r>
            <w:r w:rsidR="00572491" w:rsidRPr="00FD4353">
              <w:rPr>
                <w:rFonts w:cs="Arial"/>
              </w:rPr>
              <w:t>,</w:t>
            </w:r>
            <w:r w:rsidR="00423325" w:rsidRPr="00FD4353">
              <w:rPr>
                <w:rFonts w:cs="Arial"/>
              </w:rPr>
              <w:t xml:space="preserve"> </w:t>
            </w:r>
            <w:r w:rsidRPr="00FD4353">
              <w:rPr>
                <w:rFonts w:cs="Arial"/>
              </w:rPr>
              <w:t>whether as</w:t>
            </w:r>
            <w:r>
              <w:rPr>
                <w:rFonts w:cs="Arial"/>
              </w:rPr>
              <w:t xml:space="preserve"> a result of a Remediation Plan </w:t>
            </w:r>
            <w:r w:rsidR="00423325" w:rsidRPr="00DF2906">
              <w:rPr>
                <w:rFonts w:cs="Arial"/>
              </w:rPr>
              <w:t xml:space="preserve">the Commonwealth </w:t>
            </w:r>
            <w:r w:rsidR="00423325">
              <w:rPr>
                <w:rFonts w:cs="Arial"/>
              </w:rPr>
              <w:t xml:space="preserve">has </w:t>
            </w:r>
            <w:r w:rsidR="00552189">
              <w:rPr>
                <w:rFonts w:cs="Arial"/>
              </w:rPr>
              <w:t>been</w:t>
            </w:r>
            <w:r w:rsidR="006359E6">
              <w:rPr>
                <w:rFonts w:cs="Arial"/>
              </w:rPr>
              <w:t xml:space="preserve"> or is</w:t>
            </w:r>
            <w:r w:rsidR="00552189">
              <w:rPr>
                <w:rFonts w:cs="Arial"/>
              </w:rPr>
              <w:t xml:space="preserve"> entitled to </w:t>
            </w:r>
            <w:r>
              <w:rPr>
                <w:rFonts w:cs="Arial"/>
              </w:rPr>
              <w:t>suspend</w:t>
            </w:r>
            <w:r w:rsidR="00423325">
              <w:rPr>
                <w:rFonts w:cs="Arial"/>
              </w:rPr>
              <w:t xml:space="preserve"> payment under clause </w:t>
            </w:r>
            <w:r w:rsidR="00423325">
              <w:rPr>
                <w:rFonts w:cs="Arial"/>
              </w:rPr>
              <w:fldChar w:fldCharType="begin"/>
            </w:r>
            <w:r w:rsidR="00423325">
              <w:rPr>
                <w:rFonts w:cs="Arial"/>
              </w:rPr>
              <w:instrText xml:space="preserve"> REF _Ref88718766 \r \h </w:instrText>
            </w:r>
            <w:r w:rsidR="00423325">
              <w:rPr>
                <w:rFonts w:cs="Arial"/>
              </w:rPr>
            </w:r>
            <w:r w:rsidR="00423325">
              <w:rPr>
                <w:rFonts w:cs="Arial"/>
              </w:rPr>
              <w:fldChar w:fldCharType="separate"/>
            </w:r>
            <w:r w:rsidR="00B652EA">
              <w:rPr>
                <w:rFonts w:cs="Arial"/>
              </w:rPr>
              <w:t>6.9.5</w:t>
            </w:r>
            <w:r w:rsidR="00423325">
              <w:rPr>
                <w:rFonts w:cs="Arial"/>
              </w:rPr>
              <w:fldChar w:fldCharType="end"/>
            </w:r>
            <w:r w:rsidR="00423325" w:rsidRPr="003A0BE7">
              <w:rPr>
                <w:rFonts w:cs="Arial"/>
              </w:rPr>
              <w:t>.</w:t>
            </w:r>
          </w:p>
        </w:tc>
      </w:tr>
    </w:tbl>
    <w:p w14:paraId="18C12991" w14:textId="77777777" w:rsidR="004A74C4" w:rsidRDefault="004A74C4" w:rsidP="00913D54">
      <w:pPr>
        <w:pStyle w:val="ASDEFCONOptionSpace"/>
      </w:pPr>
    </w:p>
    <w:p w14:paraId="45644E6E" w14:textId="48869A45" w:rsidR="00A943C1" w:rsidRPr="00E13924" w:rsidRDefault="00A943C1" w:rsidP="00913D54">
      <w:pPr>
        <w:pStyle w:val="COTCOCLV3-ASDEFCON"/>
        <w:rPr>
          <w:rFonts w:cs="Arial"/>
        </w:rPr>
      </w:pPr>
      <w:bookmarkStart w:id="165" w:name="_Ref88820231"/>
      <w:r w:rsidRPr="00794A90">
        <w:t xml:space="preserve">An </w:t>
      </w:r>
      <w:r w:rsidRPr="005015EE">
        <w:rPr>
          <w:rFonts w:cs="Arial"/>
        </w:rPr>
        <w:t>extension</w:t>
      </w:r>
      <w:r w:rsidRPr="00794A90">
        <w:t xml:space="preserve"> to the </w:t>
      </w:r>
      <w:r>
        <w:t>Contract,</w:t>
      </w:r>
      <w:r w:rsidRPr="00794A90">
        <w:t xml:space="preserve"> </w:t>
      </w:r>
      <w:r>
        <w:t>in accordance with the Extension Notice, is subject to the Approval of</w:t>
      </w:r>
      <w:r w:rsidRPr="00794A90">
        <w:t xml:space="preserve"> a CCP</w:t>
      </w:r>
      <w:r>
        <w:t xml:space="preserve"> in accordance with clause</w:t>
      </w:r>
      <w:r w:rsidRPr="00794A90">
        <w:t xml:space="preserve"> </w:t>
      </w:r>
      <w:r>
        <w:fldChar w:fldCharType="begin"/>
      </w:r>
      <w:r>
        <w:instrText xml:space="preserve"> REF _Ref96929626 \r \h </w:instrText>
      </w:r>
      <w:r>
        <w:fldChar w:fldCharType="separate"/>
      </w:r>
      <w:r w:rsidR="00B652EA">
        <w:t>11.1</w:t>
      </w:r>
      <w:r>
        <w:fldChar w:fldCharType="end"/>
      </w:r>
      <w:r w:rsidRPr="00794A90">
        <w:t>.</w:t>
      </w:r>
      <w:bookmarkEnd w:id="165"/>
    </w:p>
    <w:p w14:paraId="3421B8FD" w14:textId="1D02BA19" w:rsidR="00A943C1" w:rsidRPr="00F704ED" w:rsidRDefault="001319B5" w:rsidP="00913D54">
      <w:pPr>
        <w:pStyle w:val="COTCOCLV3-ASDEFCON"/>
      </w:pPr>
      <w:r>
        <w:t>If</w:t>
      </w:r>
      <w:r w:rsidR="003C35B3">
        <w:t>,</w:t>
      </w:r>
      <w:r>
        <w:t xml:space="preserve"> </w:t>
      </w:r>
      <w:r w:rsidR="003C35B3">
        <w:t xml:space="preserve">prior to the Off Ramp Date, </w:t>
      </w:r>
      <w:r>
        <w:t xml:space="preserve">the parties are unable to agree to the CCP required by clause </w:t>
      </w:r>
      <w:r>
        <w:fldChar w:fldCharType="begin"/>
      </w:r>
      <w:r>
        <w:instrText xml:space="preserve"> REF _Ref88820231 \r \h </w:instrText>
      </w:r>
      <w:r>
        <w:fldChar w:fldCharType="separate"/>
      </w:r>
      <w:r w:rsidR="00B652EA">
        <w:t>1.10.5</w:t>
      </w:r>
      <w:r>
        <w:fldChar w:fldCharType="end"/>
      </w:r>
      <w:r w:rsidR="00E96FD9">
        <w:t xml:space="preserve"> </w:t>
      </w:r>
      <w:r>
        <w:t xml:space="preserve">then </w:t>
      </w:r>
      <w:r w:rsidR="003C35B3" w:rsidRPr="003C35B3">
        <w:rPr>
          <w:rFonts w:cs="Arial"/>
        </w:rPr>
        <w:t xml:space="preserve">the Contract shall expire </w:t>
      </w:r>
      <w:r w:rsidR="003C35B3">
        <w:rPr>
          <w:rFonts w:cs="Arial"/>
        </w:rPr>
        <w:t>on</w:t>
      </w:r>
      <w:r w:rsidR="003C35B3" w:rsidRPr="003C35B3">
        <w:rPr>
          <w:rFonts w:cs="Arial"/>
        </w:rPr>
        <w:t xml:space="preserve"> the Expiry Date unless earlier terminated in accordance with the Contract or otherwise.</w:t>
      </w:r>
    </w:p>
    <w:p w14:paraId="0CC29263" w14:textId="77777777" w:rsidR="00AC3037" w:rsidRDefault="00AC3037" w:rsidP="00913D54">
      <w:pPr>
        <w:pStyle w:val="COTCOCLV2-ASDEFCON"/>
      </w:pPr>
      <w:bookmarkStart w:id="166" w:name="_Toc32556361"/>
      <w:bookmarkStart w:id="167" w:name="_Toc35326181"/>
      <w:bookmarkStart w:id="168" w:name="_Toc32556362"/>
      <w:bookmarkStart w:id="169" w:name="_Toc35326182"/>
      <w:bookmarkStart w:id="170" w:name="_Ref367860649"/>
      <w:bookmarkStart w:id="171" w:name="_Toc470049215"/>
      <w:bookmarkStart w:id="172" w:name="_Toc437606706"/>
      <w:bookmarkStart w:id="173" w:name="_Toc519079925"/>
      <w:bookmarkStart w:id="174" w:name="_Toc2606210"/>
      <w:bookmarkStart w:id="175" w:name="_Toc11850630"/>
      <w:bookmarkStart w:id="176" w:name="_Toc126167378"/>
      <w:bookmarkStart w:id="177" w:name="_Toc175228600"/>
      <w:bookmarkStart w:id="178" w:name="_Toc175229792"/>
      <w:bookmarkEnd w:id="148"/>
      <w:bookmarkEnd w:id="166"/>
      <w:bookmarkEnd w:id="167"/>
      <w:bookmarkEnd w:id="168"/>
      <w:bookmarkEnd w:id="169"/>
      <w:r w:rsidRPr="0031481C">
        <w:t>Phase In (</w:t>
      </w:r>
      <w:r w:rsidR="00752089">
        <w:t>Optional</w:t>
      </w:r>
      <w:r w:rsidRPr="0031481C">
        <w:t>)</w:t>
      </w:r>
      <w:bookmarkEnd w:id="170"/>
      <w:bookmarkEnd w:id="171"/>
      <w:bookmarkEnd w:id="172"/>
      <w:bookmarkEnd w:id="173"/>
      <w:bookmarkEnd w:id="174"/>
      <w:bookmarkEnd w:id="175"/>
      <w:bookmarkEnd w:id="176"/>
      <w:bookmarkEnd w:id="177"/>
      <w:bookmarkEnd w:id="178"/>
    </w:p>
    <w:p w14:paraId="1F769697" w14:textId="764BFC44" w:rsidR="00D16907" w:rsidRPr="00D16907" w:rsidRDefault="00D16907" w:rsidP="00913D54">
      <w:pPr>
        <w:pStyle w:val="NoteToDrafters-ASDEFCON"/>
      </w:pPr>
      <w:r>
        <w:t xml:space="preserve">Note to drafters:  Phase In activities </w:t>
      </w:r>
      <w:proofErr w:type="gramStart"/>
      <w:r>
        <w:t>are performed</w:t>
      </w:r>
      <w:proofErr w:type="gramEnd"/>
      <w:r>
        <w:t xml:space="preserve"> between the Effective Date and the Operative Date to establish the </w:t>
      </w:r>
      <w:r w:rsidR="00033341">
        <w:t>ability</w:t>
      </w:r>
      <w:r>
        <w:t xml:space="preserve"> and capacity to commence the delivery of Recurring Services.  This </w:t>
      </w:r>
      <w:r>
        <w:lastRenderedPageBreak/>
        <w:t xml:space="preserve">clause and clause </w:t>
      </w:r>
      <w:r>
        <w:fldChar w:fldCharType="begin"/>
      </w:r>
      <w:r>
        <w:instrText xml:space="preserve"> REF _Ref30078053 \r \h </w:instrText>
      </w:r>
      <w:r>
        <w:fldChar w:fldCharType="separate"/>
      </w:r>
      <w:r w:rsidR="00B652EA">
        <w:t>1.5</w:t>
      </w:r>
      <w:r>
        <w:fldChar w:fldCharType="end"/>
      </w:r>
      <w:r>
        <w:t>, Operative Date, should be included together or both designated as ‘Not used’.</w:t>
      </w:r>
    </w:p>
    <w:p w14:paraId="237BE24B" w14:textId="77777777" w:rsidR="00AC3037" w:rsidRPr="0031481C" w:rsidRDefault="00AC3037" w:rsidP="00913D54">
      <w:pPr>
        <w:pStyle w:val="COTCOCLV3-ASDEFCON"/>
      </w:pPr>
      <w:r w:rsidRPr="0031481C">
        <w:t>The Contractor shall comply with the Approved Phase In Plan and clause 2.4 of the SOW.</w:t>
      </w:r>
    </w:p>
    <w:p w14:paraId="62A51D01" w14:textId="77777777" w:rsidR="00AC3037" w:rsidRPr="006F7452" w:rsidRDefault="00AC3037" w:rsidP="00913D54">
      <w:pPr>
        <w:pStyle w:val="COTCOCLV3-ASDEFCON"/>
      </w:pPr>
      <w:bookmarkStart w:id="179" w:name="_Ref403662704"/>
      <w:r w:rsidRPr="006F7452">
        <w:t xml:space="preserve">The Contractor acknowledges that it may be replacing </w:t>
      </w:r>
      <w:r w:rsidRPr="006F7452">
        <w:rPr>
          <w:bCs/>
        </w:rPr>
        <w:t>an outgoing contractor</w:t>
      </w:r>
      <w:r w:rsidRPr="006F7452">
        <w:t xml:space="preserve"> and that retention of highly skilled and trained </w:t>
      </w:r>
      <w:r w:rsidR="00542CE9">
        <w:t>p</w:t>
      </w:r>
      <w:r w:rsidRPr="006F7452">
        <w:t>ersonnel is of paramount importance for satisfactory provision of the Services.</w:t>
      </w:r>
    </w:p>
    <w:p w14:paraId="73568D52" w14:textId="77777777" w:rsidR="00AC3037" w:rsidRPr="006F7452" w:rsidRDefault="00AC3037" w:rsidP="00913D54">
      <w:pPr>
        <w:pStyle w:val="COTCOCLV3-ASDEFCON"/>
      </w:pPr>
      <w:r w:rsidRPr="006F7452">
        <w:t xml:space="preserve">The Contractor agrees to take all reasonable steps to facilitate the transfer of any </w:t>
      </w:r>
      <w:r w:rsidR="00F97C74">
        <w:t>p</w:t>
      </w:r>
      <w:r w:rsidRPr="006F7452">
        <w:t xml:space="preserve">ersonnel who wish to transfer from an outgoing contractor to the Contractor and who </w:t>
      </w:r>
      <w:proofErr w:type="gramStart"/>
      <w:r w:rsidRPr="006F7452">
        <w:t>are accepted</w:t>
      </w:r>
      <w:proofErr w:type="gramEnd"/>
      <w:r w:rsidRPr="006F7452">
        <w:t xml:space="preserve"> for engagement by the Contractor.</w:t>
      </w:r>
    </w:p>
    <w:bookmarkEnd w:id="179"/>
    <w:p w14:paraId="5A787A73" w14:textId="77777777" w:rsidR="00AC3037" w:rsidRPr="00E72A4C" w:rsidRDefault="00AC3037" w:rsidP="00913D54">
      <w:pPr>
        <w:pStyle w:val="ASDEFCONOptionSpace"/>
      </w:pPr>
    </w:p>
    <w:p w14:paraId="5AFE6AC3" w14:textId="69E38BD3" w:rsidR="00AC3037" w:rsidRPr="006F7452" w:rsidRDefault="00943A36" w:rsidP="00913D54">
      <w:pPr>
        <w:pStyle w:val="COTCOCLV1-ASDEFCON"/>
      </w:pPr>
      <w:bookmarkStart w:id="180" w:name="_Toc422830141"/>
      <w:bookmarkStart w:id="181" w:name="_Toc387214697"/>
      <w:bookmarkStart w:id="182" w:name="_Toc387215045"/>
      <w:bookmarkStart w:id="183" w:name="_Toc387762066"/>
      <w:bookmarkStart w:id="184" w:name="_Toc392675932"/>
      <w:bookmarkStart w:id="185" w:name="_Toc65074904"/>
      <w:bookmarkStart w:id="186" w:name="_Toc65755304"/>
      <w:bookmarkStart w:id="187" w:name="_Toc65765985"/>
      <w:bookmarkStart w:id="188" w:name="_Toc66698409"/>
      <w:bookmarkStart w:id="189" w:name="_Toc66705891"/>
      <w:bookmarkStart w:id="190" w:name="_Toc73111594"/>
      <w:bookmarkStart w:id="191" w:name="_Toc73620030"/>
      <w:bookmarkStart w:id="192" w:name="_Toc73692618"/>
      <w:bookmarkStart w:id="193" w:name="_Toc73963098"/>
      <w:bookmarkStart w:id="194" w:name="_Toc175228601"/>
      <w:bookmarkStart w:id="195" w:name="_Toc17522979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t>Contract Governance</w:t>
      </w:r>
      <w:bookmarkEnd w:id="194"/>
      <w:bookmarkEnd w:id="195"/>
    </w:p>
    <w:p w14:paraId="6D52A4A3" w14:textId="77777777" w:rsidR="00AC3037" w:rsidRPr="00546C84" w:rsidRDefault="00AC3037" w:rsidP="00913D54">
      <w:pPr>
        <w:pStyle w:val="COTCOCLV2-ASDEFCON"/>
      </w:pPr>
      <w:bookmarkStart w:id="196" w:name="_Toc300913888"/>
      <w:bookmarkStart w:id="197" w:name="_Toc126167380"/>
      <w:bookmarkStart w:id="198" w:name="_Toc136945515"/>
      <w:bookmarkStart w:id="199" w:name="_Toc175228602"/>
      <w:bookmarkStart w:id="200" w:name="_Toc175229794"/>
      <w:r w:rsidRPr="00546C84">
        <w:t>Representatives (Core)</w:t>
      </w:r>
      <w:bookmarkEnd w:id="196"/>
      <w:bookmarkEnd w:id="197"/>
      <w:bookmarkEnd w:id="198"/>
      <w:bookmarkEnd w:id="199"/>
      <w:bookmarkEnd w:id="200"/>
    </w:p>
    <w:p w14:paraId="1682ED57" w14:textId="77777777" w:rsidR="00AC3037" w:rsidRPr="00546C84" w:rsidRDefault="00AC3037" w:rsidP="00913D54">
      <w:pPr>
        <w:pStyle w:val="COTCOCLV3-ASDEFCON"/>
      </w:pPr>
      <w:r w:rsidRPr="00546C84">
        <w:t xml:space="preserve">The Commonwealth Representative is responsible for managing the Contract on behalf of the Commonwealth. </w:t>
      </w:r>
    </w:p>
    <w:p w14:paraId="37D7DA47" w14:textId="77777777" w:rsidR="00F97C74" w:rsidRDefault="00AC3037" w:rsidP="00913D54">
      <w:pPr>
        <w:pStyle w:val="COTCOCLV3-ASDEFCON"/>
      </w:pPr>
      <w:r w:rsidRPr="00546C84">
        <w:t>The Contractor shall comply with the reasonable directions of the Commonwealth Representative made within the scope of the Contract.</w:t>
      </w:r>
    </w:p>
    <w:p w14:paraId="6EDDAE0E" w14:textId="77777777" w:rsidR="00AC3037" w:rsidRPr="00546C84" w:rsidRDefault="00F97C74" w:rsidP="00913D54">
      <w:pPr>
        <w:pStyle w:val="COTCOCLV3-ASDEFCON"/>
      </w:pPr>
      <w:r w:rsidRPr="00F97C74">
        <w:t xml:space="preserve">The parties may discuss the effect of a direction on the Contractor, including through the Contract Governance Framework set out in Attachment </w:t>
      </w:r>
      <w:r w:rsidR="005F4DF0">
        <w:t>L</w:t>
      </w:r>
      <w:r w:rsidRPr="00F97C74">
        <w:t>. If the parties agree that the direction is not consistent with clause 2.1.2, the Contractor may submit a CCP to give effect to the direction.</w:t>
      </w:r>
    </w:p>
    <w:p w14:paraId="496B4E3D" w14:textId="5255029B" w:rsidR="00AC3037" w:rsidRPr="00546C84" w:rsidRDefault="00AC3037" w:rsidP="00913D54">
      <w:pPr>
        <w:pStyle w:val="COTCOCLV3-ASDEFCON"/>
      </w:pPr>
      <w:r w:rsidRPr="00546C84">
        <w:t xml:space="preserve">If given orally, a direction </w:t>
      </w:r>
      <w:proofErr w:type="gramStart"/>
      <w:r w:rsidRPr="00546C84">
        <w:t>shall be confirmed</w:t>
      </w:r>
      <w:proofErr w:type="gramEnd"/>
      <w:r w:rsidRPr="00546C84">
        <w:t xml:space="preserve"> in writing by the Commonwealth Representative within 10 Working Days. Unless otherwise specified in the Contract, the Commonwealth Representative has no authority to waive any provision of, or release the Contractor from, its obligations under the Contract except in accordance with clause </w:t>
      </w:r>
      <w:r w:rsidRPr="00546C84">
        <w:fldChar w:fldCharType="begin"/>
      </w:r>
      <w:r w:rsidRPr="00546C84">
        <w:instrText xml:space="preserve"> REF _Ref35759880 \r \h  \* MERGEFORMAT </w:instrText>
      </w:r>
      <w:r w:rsidRPr="00546C84">
        <w:fldChar w:fldCharType="separate"/>
      </w:r>
      <w:r w:rsidR="00B652EA">
        <w:t>11.1</w:t>
      </w:r>
      <w:r w:rsidRPr="00546C84">
        <w:fldChar w:fldCharType="end"/>
      </w:r>
      <w:r w:rsidRPr="00546C84">
        <w:t xml:space="preserve"> or clause 10.4 of the SOW.</w:t>
      </w:r>
    </w:p>
    <w:p w14:paraId="34A55D71" w14:textId="77777777" w:rsidR="00AC3037" w:rsidRPr="00546C84" w:rsidRDefault="00AC3037" w:rsidP="00913D54">
      <w:pPr>
        <w:pStyle w:val="COTCOCLV3-ASDEFCON"/>
      </w:pPr>
      <w:r w:rsidRPr="00546C84">
        <w:t xml:space="preserve">The Contractor Representative has the authority to represent the Contractor for the purposes of the Contract. </w:t>
      </w:r>
    </w:p>
    <w:p w14:paraId="46FE8560" w14:textId="77777777" w:rsidR="00AC3037" w:rsidRPr="00546C84" w:rsidRDefault="00AC3037" w:rsidP="00913D54">
      <w:pPr>
        <w:pStyle w:val="COTCOCLV3-ASDEFCON"/>
      </w:pPr>
      <w:r w:rsidRPr="00546C84">
        <w:t>The Commonwealth Representative or the Contractor Representative:</w:t>
      </w:r>
    </w:p>
    <w:p w14:paraId="2D4F9F19" w14:textId="77777777" w:rsidR="00AC3037" w:rsidRPr="00546C84" w:rsidRDefault="00AC3037" w:rsidP="00913D54">
      <w:pPr>
        <w:pStyle w:val="COTCOCLV4-ASDEFCON"/>
      </w:pPr>
      <w:r w:rsidRPr="00546C84">
        <w:t>shall advise of a change in representative; and</w:t>
      </w:r>
    </w:p>
    <w:p w14:paraId="62975926" w14:textId="77777777" w:rsidR="00AC3037" w:rsidRPr="00546C84" w:rsidRDefault="00AC3037" w:rsidP="00913D54">
      <w:pPr>
        <w:pStyle w:val="COTCOCLV4-ASDEFCON"/>
      </w:pPr>
      <w:r w:rsidRPr="00546C84">
        <w:t>may delegate their functions under the Contract, or authorise another person on their behalf to carry out their functions under the Contract,</w:t>
      </w:r>
    </w:p>
    <w:p w14:paraId="6343E330" w14:textId="77777777" w:rsidR="00AC3037" w:rsidRPr="00546C84" w:rsidRDefault="00AC3037" w:rsidP="00913D54">
      <w:pPr>
        <w:pStyle w:val="COTCOCLV3NONUM-ASDEFCON"/>
      </w:pPr>
      <w:proofErr w:type="gramStart"/>
      <w:r w:rsidRPr="00546C84">
        <w:t>by</w:t>
      </w:r>
      <w:proofErr w:type="gramEnd"/>
      <w:r w:rsidRPr="00546C84">
        <w:t xml:space="preserve"> giving a notice to the other party (including updated Notice Details specified in the Details Schedule, and the scope of the delegation or authorisation, as applicable).</w:t>
      </w:r>
    </w:p>
    <w:p w14:paraId="3E6FA737" w14:textId="77777777" w:rsidR="00AC3037" w:rsidRPr="00546C84" w:rsidRDefault="00AC3037" w:rsidP="00913D54">
      <w:pPr>
        <w:pStyle w:val="COTCOCLV3-ASDEFCON"/>
      </w:pPr>
      <w:r w:rsidRPr="00546C84">
        <w:t>Unless authorised by the Contract, any work performed or cost incurred by the Contractor in response to a communication from the Commonwealth Representative is at the Contractor’s sole risk.</w:t>
      </w:r>
    </w:p>
    <w:p w14:paraId="5C6ECFB5" w14:textId="77777777" w:rsidR="00AC3037" w:rsidRPr="00546C84" w:rsidRDefault="00AC3037" w:rsidP="00913D54">
      <w:pPr>
        <w:pStyle w:val="COTCOCLV2-ASDEFCON"/>
      </w:pPr>
      <w:bookmarkStart w:id="201" w:name="_Toc300913889"/>
      <w:bookmarkStart w:id="202" w:name="_Ref337208995"/>
      <w:bookmarkStart w:id="203" w:name="_Toc126167381"/>
      <w:bookmarkStart w:id="204" w:name="_Toc136945516"/>
      <w:bookmarkStart w:id="205" w:name="_Toc175228603"/>
      <w:bookmarkStart w:id="206" w:name="_Toc175229795"/>
      <w:r w:rsidRPr="00546C84">
        <w:t>Notices (Core)</w:t>
      </w:r>
      <w:bookmarkEnd w:id="201"/>
      <w:bookmarkEnd w:id="202"/>
      <w:bookmarkEnd w:id="203"/>
      <w:bookmarkEnd w:id="204"/>
      <w:bookmarkEnd w:id="205"/>
      <w:bookmarkEnd w:id="206"/>
    </w:p>
    <w:p w14:paraId="22232DB8" w14:textId="77777777" w:rsidR="00AC3037" w:rsidRPr="00546C84" w:rsidRDefault="00AC3037" w:rsidP="00913D54">
      <w:pPr>
        <w:pStyle w:val="COTCOCLV3-ASDEFCON"/>
      </w:pPr>
      <w:bookmarkStart w:id="207" w:name="_Ref333701445"/>
      <w:bookmarkStart w:id="208" w:name="_Ref299983511"/>
      <w:r w:rsidRPr="00546C84">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bookmarkEnd w:id="207"/>
    </w:p>
    <w:bookmarkEnd w:id="208"/>
    <w:p w14:paraId="3A9DB2F4" w14:textId="3A1E99CB" w:rsidR="00AC3037" w:rsidRPr="00546C84" w:rsidRDefault="00AC3037" w:rsidP="00913D54">
      <w:pPr>
        <w:pStyle w:val="COTCOCLV3-ASDEFCON"/>
      </w:pPr>
      <w:r w:rsidRPr="00546C84">
        <w:t xml:space="preserve">A notice given in accordance with clause </w:t>
      </w:r>
      <w:r w:rsidRPr="00546C84">
        <w:fldChar w:fldCharType="begin"/>
      </w:r>
      <w:r w:rsidRPr="00546C84">
        <w:instrText xml:space="preserve"> REF _Ref333701445 \r \h  \* MERGEFORMAT </w:instrText>
      </w:r>
      <w:r w:rsidRPr="00546C84">
        <w:fldChar w:fldCharType="separate"/>
      </w:r>
      <w:r w:rsidR="00B652EA">
        <w:t>2.2.1</w:t>
      </w:r>
      <w:r w:rsidRPr="00546C84">
        <w:fldChar w:fldCharType="end"/>
      </w:r>
      <w:r w:rsidRPr="00546C84">
        <w:t xml:space="preserve"> is deemed to be delivered:</w:t>
      </w:r>
    </w:p>
    <w:p w14:paraId="4EE6FC94" w14:textId="77777777" w:rsidR="00AC3037" w:rsidRPr="00546C84" w:rsidRDefault="00AC3037" w:rsidP="00913D54">
      <w:pPr>
        <w:pStyle w:val="COTCOCLV4-ASDEFCON"/>
      </w:pPr>
      <w:r w:rsidRPr="00546C84">
        <w:t>if hand delivered, when received at the address;</w:t>
      </w:r>
    </w:p>
    <w:p w14:paraId="0E748D9D" w14:textId="77777777" w:rsidR="00AC3037" w:rsidRPr="00546C84" w:rsidRDefault="00AC3037" w:rsidP="00913D54">
      <w:pPr>
        <w:pStyle w:val="COTCOCLV4-ASDEFCON"/>
      </w:pPr>
      <w:r w:rsidRPr="00546C84">
        <w:t xml:space="preserve">if sent by pre-paid post, in </w:t>
      </w:r>
      <w:r w:rsidR="00470CB4">
        <w:t>3</w:t>
      </w:r>
      <w:r w:rsidR="00470CB4" w:rsidRPr="00546C84">
        <w:t xml:space="preserve"> </w:t>
      </w:r>
      <w:r w:rsidRPr="00546C84">
        <w:t xml:space="preserve">Working Days when sent within Australia and in </w:t>
      </w:r>
      <w:r w:rsidR="00470CB4">
        <w:t xml:space="preserve">8 </w:t>
      </w:r>
      <w:r w:rsidRPr="00546C84">
        <w:t>Working Days when sent by air mail from one country to another;</w:t>
      </w:r>
    </w:p>
    <w:p w14:paraId="28697D54" w14:textId="77777777" w:rsidR="00AC3037" w:rsidRPr="00546C84" w:rsidRDefault="00AC3037" w:rsidP="00913D54">
      <w:pPr>
        <w:pStyle w:val="COTCOCLV4-ASDEFCON"/>
      </w:pPr>
      <w:r w:rsidRPr="00546C84">
        <w:t xml:space="preserve">if sent as an email, when the email enters the recipient’s information system, unless the sender’s information system receives a message within </w:t>
      </w:r>
      <w:r w:rsidR="00470CB4">
        <w:t>1</w:t>
      </w:r>
      <w:r w:rsidR="00470CB4" w:rsidRPr="00546C84">
        <w:t xml:space="preserve"> </w:t>
      </w:r>
      <w:r w:rsidRPr="00546C84">
        <w:t>Working Day that the email has not been delivered to the recipient,</w:t>
      </w:r>
    </w:p>
    <w:p w14:paraId="71F9C951" w14:textId="77777777" w:rsidR="00AC3037" w:rsidRPr="00546C84" w:rsidRDefault="00AC3037" w:rsidP="00913D54">
      <w:pPr>
        <w:pStyle w:val="COTCOCLV3NONUM-ASDEFCON"/>
      </w:pPr>
      <w:proofErr w:type="gramStart"/>
      <w:r w:rsidRPr="00546C84">
        <w:t>but</w:t>
      </w:r>
      <w:proofErr w:type="gramEnd"/>
      <w:r w:rsidRPr="00546C84">
        <w:t xml:space="preserve"> if the receipt or entry into the information system is not on a Working Day or is after 5.00pm (recipient's local time) on a Working Day, the notice is taken to be received at 9.00am (recipient’s local time) on the next Working Day.</w:t>
      </w:r>
    </w:p>
    <w:p w14:paraId="16AD2569" w14:textId="77777777" w:rsidR="00AC3037" w:rsidRPr="00B64679" w:rsidRDefault="00AC3037" w:rsidP="00913D54">
      <w:pPr>
        <w:pStyle w:val="COTCOCLV2-ASDEFCON"/>
      </w:pPr>
      <w:bookmarkStart w:id="209" w:name="_Toc11850635"/>
      <w:bookmarkStart w:id="210" w:name="_Toc126167382"/>
      <w:bookmarkStart w:id="211" w:name="_Toc175228604"/>
      <w:bookmarkStart w:id="212" w:name="_Toc175229796"/>
      <w:r w:rsidRPr="00B64679">
        <w:lastRenderedPageBreak/>
        <w:t xml:space="preserve">Governance Framework </w:t>
      </w:r>
      <w:bookmarkEnd w:id="209"/>
      <w:r w:rsidRPr="00B64679">
        <w:t>(</w:t>
      </w:r>
      <w:r>
        <w:t>Core</w:t>
      </w:r>
      <w:r w:rsidRPr="00B64679">
        <w:t>)</w:t>
      </w:r>
      <w:bookmarkEnd w:id="210"/>
      <w:bookmarkEnd w:id="211"/>
      <w:bookmarkEnd w:id="212"/>
      <w:r w:rsidRPr="00B64679">
        <w:rPr>
          <w:strike/>
        </w:rPr>
        <w:t xml:space="preserve"> </w:t>
      </w:r>
    </w:p>
    <w:p w14:paraId="0B80DFBA" w14:textId="77777777" w:rsidR="00AC3037" w:rsidRPr="00B64679" w:rsidRDefault="00AC3037" w:rsidP="00913D54">
      <w:pPr>
        <w:pStyle w:val="COTCOCLV3-ASDEFCON"/>
      </w:pPr>
      <w:r w:rsidRPr="00B64679">
        <w:t>The Commonwealth and the Contractor shall manage their Contract relationship, and oversee and manage their res</w:t>
      </w:r>
      <w:r w:rsidRPr="006F7452">
        <w:t xml:space="preserve">pective performance of the Contract, in accordance with the Contract Governance Framework set out in Attachment </w:t>
      </w:r>
      <w:r w:rsidR="005F4DF0">
        <w:t>L</w:t>
      </w:r>
      <w:r w:rsidRPr="006F7452">
        <w:t>.</w:t>
      </w:r>
    </w:p>
    <w:p w14:paraId="6A1386FC" w14:textId="77777777" w:rsidR="00AC3037" w:rsidRPr="00EE1561" w:rsidRDefault="00FD05DB" w:rsidP="00913D54">
      <w:pPr>
        <w:pStyle w:val="COTCOCLV1-ASDEFCON"/>
      </w:pPr>
      <w:bookmarkStart w:id="213" w:name="_Toc126167383"/>
      <w:bookmarkStart w:id="214" w:name="_Toc136945518"/>
      <w:bookmarkStart w:id="215" w:name="_Toc175228605"/>
      <w:bookmarkStart w:id="216" w:name="_Toc175229797"/>
      <w:r w:rsidRPr="00EE1561">
        <w:t>P</w:t>
      </w:r>
      <w:r>
        <w:t>rovision</w:t>
      </w:r>
      <w:r w:rsidRPr="00EE1561">
        <w:t xml:space="preserve"> </w:t>
      </w:r>
      <w:r>
        <w:t>of</w:t>
      </w:r>
      <w:r w:rsidR="00AC3037" w:rsidRPr="00EE1561">
        <w:t xml:space="preserve"> S</w:t>
      </w:r>
      <w:r>
        <w:t>ervices</w:t>
      </w:r>
      <w:bookmarkEnd w:id="213"/>
      <w:bookmarkEnd w:id="214"/>
      <w:bookmarkEnd w:id="215"/>
      <w:bookmarkEnd w:id="216"/>
    </w:p>
    <w:p w14:paraId="0A2E5608" w14:textId="77777777" w:rsidR="00AC3037" w:rsidRPr="00EE1561" w:rsidRDefault="00AC3037" w:rsidP="00913D54">
      <w:pPr>
        <w:pStyle w:val="COTCOCLV2-ASDEFCON"/>
      </w:pPr>
      <w:bookmarkStart w:id="217" w:name="_Toc126167384"/>
      <w:bookmarkStart w:id="218" w:name="_Toc136945519"/>
      <w:bookmarkStart w:id="219" w:name="_Toc175228606"/>
      <w:bookmarkStart w:id="220" w:name="_Toc175229798"/>
      <w:r w:rsidRPr="00EE1561">
        <w:t>Language and Measurement (Core)</w:t>
      </w:r>
      <w:bookmarkEnd w:id="217"/>
      <w:bookmarkEnd w:id="218"/>
      <w:bookmarkEnd w:id="219"/>
      <w:bookmarkEnd w:id="220"/>
    </w:p>
    <w:p w14:paraId="2EA71446" w14:textId="77777777" w:rsidR="00AC3037" w:rsidRPr="00EE1561" w:rsidRDefault="00AC3037" w:rsidP="00913D54">
      <w:pPr>
        <w:pStyle w:val="COTCOCLV3-ASDEFCON"/>
      </w:pPr>
      <w:r w:rsidRPr="00EE1561">
        <w:t xml:space="preserve">All information provided as part of the Services under the Contract </w:t>
      </w:r>
      <w:proofErr w:type="gramStart"/>
      <w:r w:rsidRPr="00EE1561">
        <w:t>shall be written</w:t>
      </w:r>
      <w:proofErr w:type="gramEnd"/>
      <w:r w:rsidRPr="00EE1561">
        <w:t xml:space="preserve"> in English.  If such documentation is a translation into the English language, the translation shall be accurate and free from ambiguity. </w:t>
      </w:r>
    </w:p>
    <w:p w14:paraId="5AC19114" w14:textId="1287BA36" w:rsidR="00AC3037" w:rsidRPr="00EE1561" w:rsidRDefault="00AC3037" w:rsidP="00913D54">
      <w:pPr>
        <w:pStyle w:val="COTCOCLV3-ASDEFCON"/>
      </w:pPr>
      <w:r w:rsidRPr="00EE1561">
        <w:t xml:space="preserve">Measurements of physical quantity shall be in Australian legal units as prescribed under the </w:t>
      </w:r>
      <w:r w:rsidRPr="00EE1561">
        <w:rPr>
          <w:i/>
          <w:iCs/>
        </w:rPr>
        <w:t>National Measurement Act 1960</w:t>
      </w:r>
      <w:r w:rsidRPr="00EE1561">
        <w:t xml:space="preserve"> (</w:t>
      </w:r>
      <w:proofErr w:type="spellStart"/>
      <w:r w:rsidRPr="00EE1561">
        <w:t>Cth</w:t>
      </w:r>
      <w:proofErr w:type="spellEnd"/>
      <w:r w:rsidRPr="00EE1561">
        <w:t>) or as agreed in writing by the Commonwealth Representative.</w:t>
      </w:r>
    </w:p>
    <w:p w14:paraId="4EE78953" w14:textId="77777777" w:rsidR="00AC3037" w:rsidRPr="00EE1561" w:rsidRDefault="00AC3037" w:rsidP="00913D54">
      <w:pPr>
        <w:pStyle w:val="COTCOCLV2-ASDEFCON"/>
      </w:pPr>
      <w:bookmarkStart w:id="221" w:name="_Toc13464099"/>
      <w:bookmarkStart w:id="222" w:name="_Toc13487244"/>
      <w:bookmarkStart w:id="223" w:name="_Toc13658615"/>
      <w:bookmarkStart w:id="224" w:name="_Toc14257705"/>
      <w:bookmarkStart w:id="225" w:name="_Toc14434345"/>
      <w:bookmarkStart w:id="226" w:name="_Toc14434767"/>
      <w:bookmarkStart w:id="227" w:name="_Toc14435191"/>
      <w:bookmarkStart w:id="228" w:name="_Toc14435612"/>
      <w:bookmarkStart w:id="229" w:name="_Toc14435032"/>
      <w:bookmarkStart w:id="230" w:name="_Toc14685704"/>
      <w:bookmarkStart w:id="231" w:name="_Toc14689546"/>
      <w:bookmarkStart w:id="232" w:name="_Toc32556369"/>
      <w:bookmarkStart w:id="233" w:name="_Toc35326189"/>
      <w:bookmarkStart w:id="234" w:name="_Toc13464100"/>
      <w:bookmarkStart w:id="235" w:name="_Toc13487245"/>
      <w:bookmarkStart w:id="236" w:name="_Toc13658616"/>
      <w:bookmarkStart w:id="237" w:name="_Toc14257706"/>
      <w:bookmarkStart w:id="238" w:name="_Toc14434346"/>
      <w:bookmarkStart w:id="239" w:name="_Toc14434768"/>
      <w:bookmarkStart w:id="240" w:name="_Toc14435192"/>
      <w:bookmarkStart w:id="241" w:name="_Toc14435613"/>
      <w:bookmarkStart w:id="242" w:name="_Toc14435033"/>
      <w:bookmarkStart w:id="243" w:name="_Toc14685705"/>
      <w:bookmarkStart w:id="244" w:name="_Toc14689547"/>
      <w:bookmarkStart w:id="245" w:name="_Toc32556370"/>
      <w:bookmarkStart w:id="246" w:name="_Toc35326190"/>
      <w:bookmarkStart w:id="247" w:name="_Toc13464101"/>
      <w:bookmarkStart w:id="248" w:name="_Toc13487246"/>
      <w:bookmarkStart w:id="249" w:name="_Toc13658617"/>
      <w:bookmarkStart w:id="250" w:name="_Toc14257707"/>
      <w:bookmarkStart w:id="251" w:name="_Toc14434347"/>
      <w:bookmarkStart w:id="252" w:name="_Toc14434769"/>
      <w:bookmarkStart w:id="253" w:name="_Toc14435193"/>
      <w:bookmarkStart w:id="254" w:name="_Toc14435614"/>
      <w:bookmarkStart w:id="255" w:name="_Toc14435034"/>
      <w:bookmarkStart w:id="256" w:name="_Toc14685706"/>
      <w:bookmarkStart w:id="257" w:name="_Toc14689548"/>
      <w:bookmarkStart w:id="258" w:name="_Toc32556371"/>
      <w:bookmarkStart w:id="259" w:name="_Toc35326191"/>
      <w:bookmarkStart w:id="260" w:name="_Toc13464102"/>
      <w:bookmarkStart w:id="261" w:name="_Toc13487247"/>
      <w:bookmarkStart w:id="262" w:name="_Toc13658618"/>
      <w:bookmarkStart w:id="263" w:name="_Toc14257708"/>
      <w:bookmarkStart w:id="264" w:name="_Toc14434348"/>
      <w:bookmarkStart w:id="265" w:name="_Toc14434770"/>
      <w:bookmarkStart w:id="266" w:name="_Toc14435194"/>
      <w:bookmarkStart w:id="267" w:name="_Toc14435615"/>
      <w:bookmarkStart w:id="268" w:name="_Toc14435035"/>
      <w:bookmarkStart w:id="269" w:name="_Toc14685707"/>
      <w:bookmarkStart w:id="270" w:name="_Toc14689549"/>
      <w:bookmarkStart w:id="271" w:name="_Toc32556372"/>
      <w:bookmarkStart w:id="272" w:name="_Toc35326192"/>
      <w:bookmarkStart w:id="273" w:name="_Toc13464103"/>
      <w:bookmarkStart w:id="274" w:name="_Toc13487248"/>
      <w:bookmarkStart w:id="275" w:name="_Toc13658619"/>
      <w:bookmarkStart w:id="276" w:name="_Toc14257709"/>
      <w:bookmarkStart w:id="277" w:name="_Toc14434349"/>
      <w:bookmarkStart w:id="278" w:name="_Toc14434771"/>
      <w:bookmarkStart w:id="279" w:name="_Toc14435195"/>
      <w:bookmarkStart w:id="280" w:name="_Toc14435616"/>
      <w:bookmarkStart w:id="281" w:name="_Toc14435036"/>
      <w:bookmarkStart w:id="282" w:name="_Toc14685708"/>
      <w:bookmarkStart w:id="283" w:name="_Toc14689550"/>
      <w:bookmarkStart w:id="284" w:name="_Toc32556373"/>
      <w:bookmarkStart w:id="285" w:name="_Toc35326193"/>
      <w:bookmarkStart w:id="286" w:name="_Toc13464104"/>
      <w:bookmarkStart w:id="287" w:name="_Toc13487249"/>
      <w:bookmarkStart w:id="288" w:name="_Toc13658620"/>
      <w:bookmarkStart w:id="289" w:name="_Toc14257710"/>
      <w:bookmarkStart w:id="290" w:name="_Toc14434350"/>
      <w:bookmarkStart w:id="291" w:name="_Toc14434772"/>
      <w:bookmarkStart w:id="292" w:name="_Toc14435196"/>
      <w:bookmarkStart w:id="293" w:name="_Toc14435617"/>
      <w:bookmarkStart w:id="294" w:name="_Toc14435037"/>
      <w:bookmarkStart w:id="295" w:name="_Toc14685709"/>
      <w:bookmarkStart w:id="296" w:name="_Toc14689551"/>
      <w:bookmarkStart w:id="297" w:name="_Toc32556374"/>
      <w:bookmarkStart w:id="298" w:name="_Toc35326194"/>
      <w:bookmarkStart w:id="299" w:name="_Toc2236432"/>
      <w:bookmarkStart w:id="300" w:name="_Ref13662484"/>
      <w:bookmarkStart w:id="301" w:name="_Ref20397598"/>
      <w:bookmarkStart w:id="302" w:name="_Ref20397762"/>
      <w:bookmarkStart w:id="303" w:name="_Ref20398782"/>
      <w:bookmarkStart w:id="304" w:name="_Ref20398825"/>
      <w:bookmarkStart w:id="305" w:name="_Ref49947929"/>
      <w:bookmarkStart w:id="306" w:name="_Toc126167385"/>
      <w:bookmarkStart w:id="307" w:name="_Toc136945520"/>
      <w:bookmarkStart w:id="308" w:name="_Toc175228607"/>
      <w:bookmarkStart w:id="309" w:name="_Toc175229799"/>
      <w:bookmarkStart w:id="310" w:name="_Ref529954728"/>
      <w:bookmarkStart w:id="311" w:name="_Ref300145522"/>
      <w:bookmarkStart w:id="312" w:name="_Ref30015173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EE1561">
        <w:t>Standards of Work and Conformity (Core)</w:t>
      </w:r>
      <w:bookmarkEnd w:id="299"/>
      <w:bookmarkEnd w:id="300"/>
      <w:bookmarkEnd w:id="301"/>
      <w:bookmarkEnd w:id="302"/>
      <w:bookmarkEnd w:id="303"/>
      <w:bookmarkEnd w:id="304"/>
      <w:bookmarkEnd w:id="305"/>
      <w:bookmarkEnd w:id="306"/>
      <w:bookmarkEnd w:id="307"/>
      <w:bookmarkEnd w:id="308"/>
      <w:bookmarkEnd w:id="309"/>
    </w:p>
    <w:p w14:paraId="238C25EC" w14:textId="77777777" w:rsidR="00AC3037" w:rsidRPr="00EE1561" w:rsidRDefault="00AC3037" w:rsidP="00913D54">
      <w:pPr>
        <w:pStyle w:val="COTCOCLV3-ASDEFCON"/>
      </w:pPr>
      <w:r w:rsidRPr="00EE1561">
        <w:t>The Contractor shall:</w:t>
      </w:r>
    </w:p>
    <w:p w14:paraId="5297905F" w14:textId="77777777" w:rsidR="00AC3037" w:rsidRPr="00EE1561" w:rsidRDefault="00AC3037" w:rsidP="00913D54">
      <w:pPr>
        <w:pStyle w:val="COTCOCLV4-ASDEFCON"/>
      </w:pPr>
      <w:r w:rsidRPr="00EE1561">
        <w:t xml:space="preserve">carry out its work under the Contract (including provision of the Services): </w:t>
      </w:r>
    </w:p>
    <w:p w14:paraId="1B8A6AD9" w14:textId="77777777" w:rsidR="00AC3037" w:rsidRPr="00EE1561" w:rsidRDefault="00AC3037" w:rsidP="00913D54">
      <w:pPr>
        <w:pStyle w:val="COTCOCLV5-ASDEFCON"/>
      </w:pPr>
      <w:r w:rsidRPr="00EE1561">
        <w:t>in accordance with the standards specified in the Contract and all applicable laws; and</w:t>
      </w:r>
    </w:p>
    <w:p w14:paraId="2831D49C" w14:textId="77777777" w:rsidR="00AC3037" w:rsidRPr="00EE1561" w:rsidRDefault="00AC3037" w:rsidP="00913D54">
      <w:pPr>
        <w:pStyle w:val="COTCOCLV5-ASDEFCON"/>
      </w:pPr>
      <w:r w:rsidRPr="00EE1561">
        <w:t>otherwise in accordance with good industry practice;</w:t>
      </w:r>
    </w:p>
    <w:p w14:paraId="1AB62CFB" w14:textId="77777777" w:rsidR="00AC3037" w:rsidRPr="00EE1561" w:rsidRDefault="00AC3037" w:rsidP="00913D54">
      <w:pPr>
        <w:pStyle w:val="COTCOCLV4-ASDEFCON"/>
      </w:pPr>
      <w:r w:rsidRPr="00EE1561">
        <w:t>ensure that the Services conform to the requirements of the Contract; and</w:t>
      </w:r>
    </w:p>
    <w:p w14:paraId="59E85786" w14:textId="77777777" w:rsidR="00AC3037" w:rsidRDefault="00AC3037" w:rsidP="00913D54">
      <w:pPr>
        <w:pStyle w:val="COTCOCLV4-ASDEFCON"/>
      </w:pPr>
      <w:proofErr w:type="gramStart"/>
      <w:r w:rsidRPr="00EE1561">
        <w:t>ensure</w:t>
      </w:r>
      <w:proofErr w:type="gramEnd"/>
      <w:r w:rsidRPr="00EE1561">
        <w:t xml:space="preserve"> that the </w:t>
      </w:r>
      <w:r>
        <w:t>Services</w:t>
      </w:r>
      <w:r w:rsidRPr="00EE1561">
        <w:t xml:space="preserve"> are compatible with and do not restrict the performance of, or adversely affect, </w:t>
      </w:r>
      <w:r>
        <w:t>any</w:t>
      </w:r>
      <w:r w:rsidR="00E348D9">
        <w:t xml:space="preserve"> existing services </w:t>
      </w:r>
      <w:r>
        <w:t>that are referred to in the Contract or that the Contractor may reasonably be expected to be aware of</w:t>
      </w:r>
      <w:r w:rsidRPr="00EE1561">
        <w:t xml:space="preserve">. </w:t>
      </w:r>
    </w:p>
    <w:p w14:paraId="41728E50" w14:textId="77777777" w:rsidR="00AC3037" w:rsidRPr="00EE1561" w:rsidRDefault="00AC3037" w:rsidP="00913D54">
      <w:pPr>
        <w:pStyle w:val="COTCOCLV3-ASDEFCON"/>
      </w:pPr>
      <w:r w:rsidRPr="00EE1561">
        <w:t>For the purpose of this clause, ‘good industry practice’ means practices, methods and standards that would reasonably be expected from professional and experienced contractors in the relevant industry undertaking the same type of work as the Contractor in the same or similar circumstances.</w:t>
      </w:r>
    </w:p>
    <w:p w14:paraId="62CA7CB6" w14:textId="77777777" w:rsidR="00AC3037" w:rsidRPr="00876153" w:rsidRDefault="00AC3037" w:rsidP="00913D54">
      <w:pPr>
        <w:pStyle w:val="COTCOCLV2-ASDEFCON"/>
      </w:pPr>
      <w:bookmarkStart w:id="313" w:name="_Toc2236433"/>
      <w:bookmarkStart w:id="314" w:name="_Ref20397608"/>
      <w:bookmarkStart w:id="315" w:name="_Ref20397651"/>
      <w:bookmarkStart w:id="316" w:name="_Ref20397789"/>
      <w:bookmarkStart w:id="317" w:name="_Ref20398798"/>
      <w:bookmarkStart w:id="318" w:name="_Toc126167386"/>
      <w:bookmarkStart w:id="319" w:name="_Toc136945521"/>
      <w:bookmarkStart w:id="320" w:name="_Toc175228608"/>
      <w:bookmarkStart w:id="321" w:name="_Toc175229800"/>
      <w:r w:rsidRPr="00876153">
        <w:t>Fitness for Purpose (Core)</w:t>
      </w:r>
      <w:bookmarkEnd w:id="310"/>
      <w:bookmarkEnd w:id="313"/>
      <w:bookmarkEnd w:id="314"/>
      <w:bookmarkEnd w:id="315"/>
      <w:bookmarkEnd w:id="316"/>
      <w:bookmarkEnd w:id="317"/>
      <w:bookmarkEnd w:id="318"/>
      <w:bookmarkEnd w:id="319"/>
      <w:bookmarkEnd w:id="320"/>
      <w:bookmarkEnd w:id="321"/>
    </w:p>
    <w:p w14:paraId="0D1F304E" w14:textId="77777777" w:rsidR="00AC3037" w:rsidRPr="006645AB" w:rsidRDefault="00AC3037" w:rsidP="00913D54">
      <w:pPr>
        <w:pStyle w:val="COTCOCLV3-ASDEFCON"/>
      </w:pPr>
      <w:bookmarkStart w:id="322" w:name="_Ref530411987"/>
      <w:r w:rsidRPr="00876153">
        <w:t xml:space="preserve">The Contractor shall ensure that the Services are fit for the purposes provided for in the Contract, except to the extent that the failure of the Services to be fit for purpose results from </w:t>
      </w:r>
      <w:r w:rsidRPr="006645AB">
        <w:t>a Commonwealth Default.</w:t>
      </w:r>
      <w:bookmarkEnd w:id="322"/>
      <w:r w:rsidRPr="006645AB">
        <w:t xml:space="preserve"> </w:t>
      </w:r>
    </w:p>
    <w:p w14:paraId="008CE02E" w14:textId="77777777" w:rsidR="00AC3037" w:rsidRPr="006645AB" w:rsidRDefault="00AC3037" w:rsidP="00913D54">
      <w:pPr>
        <w:pStyle w:val="COTCOCLV2-ASDEFCON"/>
      </w:pPr>
      <w:bookmarkStart w:id="323" w:name="_Toc6998748"/>
      <w:bookmarkStart w:id="324" w:name="_Toc13464107"/>
      <w:bookmarkStart w:id="325" w:name="_Toc13487252"/>
      <w:bookmarkStart w:id="326" w:name="_Toc13658623"/>
      <w:bookmarkStart w:id="327" w:name="_Toc14257713"/>
      <w:bookmarkStart w:id="328" w:name="_Toc14434353"/>
      <w:bookmarkStart w:id="329" w:name="_Toc14434775"/>
      <w:bookmarkStart w:id="330" w:name="_Toc14435199"/>
      <w:bookmarkStart w:id="331" w:name="_Toc14435620"/>
      <w:bookmarkStart w:id="332" w:name="_Toc14435078"/>
      <w:bookmarkStart w:id="333" w:name="_Toc14685712"/>
      <w:bookmarkStart w:id="334" w:name="_Toc14689554"/>
      <w:bookmarkStart w:id="335" w:name="_Toc32556377"/>
      <w:bookmarkStart w:id="336" w:name="_Toc35326197"/>
      <w:bookmarkStart w:id="337" w:name="_Ref333701307"/>
      <w:bookmarkStart w:id="338" w:name="_Toc126167387"/>
      <w:bookmarkStart w:id="339" w:name="_Toc136945522"/>
      <w:bookmarkStart w:id="340" w:name="_Toc175228609"/>
      <w:bookmarkStart w:id="341" w:name="_Toc17522980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6645AB">
        <w:t>Authorisations (Core)</w:t>
      </w:r>
      <w:bookmarkEnd w:id="337"/>
      <w:bookmarkEnd w:id="338"/>
      <w:bookmarkEnd w:id="339"/>
      <w:bookmarkEnd w:id="340"/>
      <w:bookmarkEnd w:id="341"/>
    </w:p>
    <w:p w14:paraId="3780EEE5" w14:textId="77777777" w:rsidR="00AC3037" w:rsidRPr="006645AB" w:rsidRDefault="00AC3037" w:rsidP="00913D54">
      <w:pPr>
        <w:pStyle w:val="COTCOCLV3-ASDEFCON"/>
      </w:pPr>
      <w:bookmarkStart w:id="342" w:name="_Ref338914366"/>
      <w:r w:rsidRPr="006645AB">
        <w:t>The Contractor shall, and shall ensure that its Subcontractors:</w:t>
      </w:r>
      <w:bookmarkEnd w:id="342"/>
    </w:p>
    <w:p w14:paraId="6859AB25" w14:textId="77777777" w:rsidR="00AC3037" w:rsidRPr="006645AB" w:rsidRDefault="00AC3037" w:rsidP="00913D54">
      <w:pPr>
        <w:pStyle w:val="COTCOCLV4-ASDEFCON"/>
      </w:pPr>
      <w:r w:rsidRPr="006645AB">
        <w:t>obtain and maintain in full force all Authorisations (other than Export Approvals);</w:t>
      </w:r>
    </w:p>
    <w:p w14:paraId="53079B95" w14:textId="77777777" w:rsidR="00AC3037" w:rsidRPr="006645AB" w:rsidRDefault="00AC3037" w:rsidP="00913D54">
      <w:pPr>
        <w:pStyle w:val="COTCOCLV4-ASDEFCON"/>
      </w:pPr>
      <w:r w:rsidRPr="006645AB">
        <w:t>take all reasonable steps to obtain and maintain in full force all Export Approvals;</w:t>
      </w:r>
    </w:p>
    <w:p w14:paraId="65E8879B" w14:textId="77777777" w:rsidR="00AC3037" w:rsidRPr="006645AB" w:rsidRDefault="00AC3037" w:rsidP="00913D54">
      <w:pPr>
        <w:pStyle w:val="COTCOCLV4-ASDEFCON"/>
      </w:pPr>
      <w:r w:rsidRPr="006645AB">
        <w:t xml:space="preserve">provide a copy of any Authorisations to the Commonwealth within </w:t>
      </w:r>
      <w:r w:rsidR="00470CB4">
        <w:t>5</w:t>
      </w:r>
      <w:r w:rsidR="00470CB4" w:rsidRPr="006645AB">
        <w:t xml:space="preserve"> </w:t>
      </w:r>
      <w:r w:rsidRPr="006645AB">
        <w:t>Working Days after request by the Commonwealth; and</w:t>
      </w:r>
    </w:p>
    <w:p w14:paraId="24A73567" w14:textId="77777777" w:rsidR="00AC3037" w:rsidRPr="006645AB" w:rsidRDefault="00AC3037" w:rsidP="00913D54">
      <w:pPr>
        <w:pStyle w:val="COTCOCLV4-ASDEFCON"/>
      </w:pPr>
      <w:proofErr w:type="gramStart"/>
      <w:r w:rsidRPr="006645AB">
        <w:t>ensure</w:t>
      </w:r>
      <w:proofErr w:type="gramEnd"/>
      <w:r w:rsidRPr="006645AB">
        <w:t xml:space="preserve"> that all work under the Contract is performed and the Services are provided in accordance with all Authorisations.</w:t>
      </w:r>
    </w:p>
    <w:p w14:paraId="3DB88011" w14:textId="77777777" w:rsidR="00AC3037" w:rsidRPr="006645AB" w:rsidRDefault="00AC3037" w:rsidP="00913D54">
      <w:pPr>
        <w:pStyle w:val="COTCOCLV3-ASDEFCON"/>
      </w:pPr>
      <w:r w:rsidRPr="006645AB">
        <w:t xml:space="preserve">The Contractor shall notify the Commonwealth Representative within </w:t>
      </w:r>
      <w:r w:rsidR="00470CB4">
        <w:t>5</w:t>
      </w:r>
      <w:r w:rsidR="00470CB4" w:rsidRPr="006645AB">
        <w:t xml:space="preserve"> </w:t>
      </w:r>
      <w:r w:rsidRPr="006645AB">
        <w:t xml:space="preserve">Working Days after receiving notification that an Authorisation </w:t>
      </w:r>
      <w:proofErr w:type="gramStart"/>
      <w:r w:rsidRPr="006645AB">
        <w:t>is refused, revoked or qualified</w:t>
      </w:r>
      <w:proofErr w:type="gramEnd"/>
      <w:r w:rsidRPr="006645AB">
        <w:t xml:space="preserve">. </w:t>
      </w:r>
    </w:p>
    <w:p w14:paraId="6A15E93C" w14:textId="77777777" w:rsidR="00AC3037" w:rsidRPr="006645AB" w:rsidRDefault="00AC3037" w:rsidP="00913D54">
      <w:pPr>
        <w:pStyle w:val="COTCOCLV3-ASDEFCON"/>
      </w:pPr>
      <w:r w:rsidRPr="006645AB">
        <w:t xml:space="preserve">The Contractor shall notify the Commonwealth Representative within </w:t>
      </w:r>
      <w:r w:rsidR="00470CB4">
        <w:t>5</w:t>
      </w:r>
      <w:r w:rsidR="00470CB4" w:rsidRPr="006645AB">
        <w:t xml:space="preserve"> </w:t>
      </w:r>
      <w:r w:rsidRPr="006645AB">
        <w:t>Working Days after:</w:t>
      </w:r>
    </w:p>
    <w:p w14:paraId="65A19390" w14:textId="77777777" w:rsidR="00AC3037" w:rsidRPr="006645AB" w:rsidRDefault="00AC3037" w:rsidP="00913D54">
      <w:pPr>
        <w:pStyle w:val="COTCOCLV4-ASDEFCON"/>
      </w:pPr>
      <w:r w:rsidRPr="006645AB">
        <w:t>the application for an Export Approval; or</w:t>
      </w:r>
    </w:p>
    <w:p w14:paraId="02A6E351" w14:textId="77777777" w:rsidR="00AC3037" w:rsidRPr="006645AB" w:rsidRDefault="00AC3037" w:rsidP="00913D54">
      <w:pPr>
        <w:pStyle w:val="COTCOCLV4-ASDEFCON"/>
      </w:pPr>
      <w:proofErr w:type="gramStart"/>
      <w:r w:rsidRPr="006645AB">
        <w:t>the</w:t>
      </w:r>
      <w:proofErr w:type="gramEnd"/>
      <w:r w:rsidRPr="006645AB">
        <w:t xml:space="preserve"> grant of, or a new requirement for, an Export Approval.</w:t>
      </w:r>
    </w:p>
    <w:p w14:paraId="576B5265" w14:textId="77777777" w:rsidR="00AC3037" w:rsidRPr="006645AB" w:rsidRDefault="00AC3037" w:rsidP="00913D54">
      <w:pPr>
        <w:pStyle w:val="COTCOCLV3-ASDEFCON"/>
      </w:pPr>
      <w:r w:rsidRPr="006645AB">
        <w:t xml:space="preserve">The Commonwealth Representative </w:t>
      </w:r>
      <w:proofErr w:type="gramStart"/>
      <w:r w:rsidRPr="006645AB">
        <w:t>shall, on request by the Contractor, give</w:t>
      </w:r>
      <w:proofErr w:type="gramEnd"/>
      <w:r w:rsidRPr="006645AB">
        <w:t xml:space="preserve"> the Contractor all assistance reasonably required to facilitate the provision of an Export Approval, including the provision of a certificate by the Commonwealth as to the end use of the Services.</w:t>
      </w:r>
    </w:p>
    <w:tbl>
      <w:tblPr>
        <w:tblStyle w:val="TableGrid"/>
        <w:tblW w:w="0" w:type="auto"/>
        <w:tblInd w:w="-5" w:type="dxa"/>
        <w:tblLook w:val="04A0" w:firstRow="1" w:lastRow="0" w:firstColumn="1" w:lastColumn="0" w:noHBand="0" w:noVBand="1"/>
      </w:tblPr>
      <w:tblGrid>
        <w:gridCol w:w="9066"/>
      </w:tblGrid>
      <w:tr w:rsidR="00F545FD" w:rsidRPr="00F545FD" w14:paraId="4FCA4FDC" w14:textId="77777777" w:rsidTr="00F545FD">
        <w:trPr>
          <w:trHeight w:val="1837"/>
        </w:trPr>
        <w:tc>
          <w:tcPr>
            <w:tcW w:w="9066" w:type="dxa"/>
          </w:tcPr>
          <w:p w14:paraId="4B44E0D5" w14:textId="77777777" w:rsidR="00F545FD" w:rsidRPr="00997FF7" w:rsidRDefault="00F545FD" w:rsidP="005A1D8F">
            <w:pPr>
              <w:pStyle w:val="ASDEFCONOption"/>
            </w:pPr>
            <w:bookmarkStart w:id="343" w:name="_Hlk138598100"/>
            <w:r w:rsidRPr="00997FF7">
              <w:lastRenderedPageBreak/>
              <w:t xml:space="preserve">Option: </w:t>
            </w:r>
            <w:r w:rsidR="00245E63">
              <w:t xml:space="preserve"> </w:t>
            </w:r>
            <w:r w:rsidRPr="00997FF7">
              <w:t xml:space="preserve">For when clause 3.6 below is used. </w:t>
            </w:r>
          </w:p>
          <w:p w14:paraId="2C722AB0" w14:textId="77777777" w:rsidR="00F545FD" w:rsidRPr="00F545FD" w:rsidRDefault="00F545FD" w:rsidP="00913D54">
            <w:pPr>
              <w:pStyle w:val="COTCOCLV3-ASDEFCON"/>
            </w:pPr>
            <w:r w:rsidRPr="00F545FD">
              <w:t xml:space="preserve">The Commonwealth shall take all reasonable steps to ensure that the provision and use of GFM under the Contract </w:t>
            </w:r>
            <w:proofErr w:type="gramStart"/>
            <w:r w:rsidRPr="00F545FD">
              <w:t>is permitted</w:t>
            </w:r>
            <w:proofErr w:type="gramEnd"/>
            <w:r w:rsidRPr="00F545FD">
              <w:t xml:space="preserve"> under all applicable Export Approvals.</w:t>
            </w:r>
          </w:p>
          <w:p w14:paraId="32DC7D93" w14:textId="77777777" w:rsidR="00F545FD" w:rsidRPr="00F545FD" w:rsidRDefault="00F545FD" w:rsidP="00913D54">
            <w:pPr>
              <w:pStyle w:val="COTCOCLV3-ASDEFCON"/>
            </w:pPr>
            <w:r w:rsidRPr="00F545FD">
              <w:t xml:space="preserve">The Contractor </w:t>
            </w:r>
            <w:proofErr w:type="gramStart"/>
            <w:r w:rsidRPr="00F545FD">
              <w:t>shall, on request by the Commonwealth, give</w:t>
            </w:r>
            <w:proofErr w:type="gramEnd"/>
            <w:r w:rsidRPr="00F545FD">
              <w:t xml:space="preserve"> the Commonwealth all assistance reasonably required to ensure that the provision and use of GFM under the Contract is permitted under all applicable Export Approvals.</w:t>
            </w:r>
          </w:p>
        </w:tc>
      </w:tr>
      <w:bookmarkEnd w:id="343"/>
    </w:tbl>
    <w:p w14:paraId="1F669480" w14:textId="77777777" w:rsidR="00545E0F" w:rsidRDefault="00545E0F" w:rsidP="00913D54">
      <w:pPr>
        <w:pStyle w:val="ASDEFCONOptionSpace"/>
      </w:pPr>
    </w:p>
    <w:p w14:paraId="3D5BA35B" w14:textId="77777777" w:rsidR="00AC3037" w:rsidRPr="006645AB" w:rsidRDefault="00AC3037" w:rsidP="00913D54">
      <w:pPr>
        <w:pStyle w:val="COTCOCLV3-ASDEFCON"/>
      </w:pPr>
      <w:r w:rsidRPr="006645AB">
        <w:t>If a party becomes aware of a breach of an Export Approval, it shall promptly notify the other party and co-operate with any investigation or disclosure to the relevant government authorities in relation to the breach.</w:t>
      </w:r>
    </w:p>
    <w:p w14:paraId="7F969E04" w14:textId="77777777" w:rsidR="00AC3037" w:rsidRDefault="00AC3037" w:rsidP="00913D54">
      <w:pPr>
        <w:pStyle w:val="NoteToDrafters-ASDEFCON"/>
      </w:pPr>
      <w:bookmarkStart w:id="344" w:name="_Ref30220992"/>
      <w:bookmarkStart w:id="345" w:name="_Toc38877159"/>
      <w:bookmarkStart w:id="346" w:name="_Toc234298816"/>
      <w:bookmarkStart w:id="347" w:name="_Toc250376749"/>
      <w:bookmarkStart w:id="348" w:name="_Ref295316049"/>
      <w:bookmarkStart w:id="349" w:name="_Ref295990823"/>
      <w:bookmarkStart w:id="350" w:name="_Ref296255111"/>
      <w:bookmarkStart w:id="351" w:name="_Toc296357483"/>
      <w:bookmarkStart w:id="352" w:name="_Ref333700974"/>
      <w:bookmarkStart w:id="353" w:name="_Ref337193790"/>
      <w:bookmarkStart w:id="354" w:name="_Ref337196701"/>
      <w:bookmarkStart w:id="355" w:name="_Ref337196760"/>
      <w:bookmarkStart w:id="356" w:name="_Ref5969491"/>
      <w:r>
        <w:t>Not</w:t>
      </w:r>
      <w:r w:rsidR="00E61362">
        <w:t>e</w:t>
      </w:r>
      <w:r>
        <w:t xml:space="preserve"> to drafters: </w:t>
      </w:r>
      <w:r w:rsidR="00245E63">
        <w:t xml:space="preserve"> I</w:t>
      </w:r>
      <w:r>
        <w:t>nclude the below clause where there will be imported components (</w:t>
      </w:r>
      <w:proofErr w:type="spellStart"/>
      <w:r>
        <w:t>ie</w:t>
      </w:r>
      <w:proofErr w:type="spellEnd"/>
      <w:r>
        <w:t xml:space="preserve"> goods from overseas) as part of the Services.</w:t>
      </w:r>
    </w:p>
    <w:p w14:paraId="5038F5FD" w14:textId="77777777" w:rsidR="00AC3037" w:rsidRPr="00104B24" w:rsidRDefault="00AC3037" w:rsidP="00913D54">
      <w:pPr>
        <w:pStyle w:val="COTCOCLV2-ASDEFCON"/>
      </w:pPr>
      <w:bookmarkStart w:id="357" w:name="_Ref86334396"/>
      <w:bookmarkStart w:id="358" w:name="_Toc126167388"/>
      <w:bookmarkStart w:id="359" w:name="_Toc136945523"/>
      <w:bookmarkStart w:id="360" w:name="_Toc175228610"/>
      <w:bookmarkStart w:id="361" w:name="_Toc175229802"/>
      <w:r w:rsidRPr="00104B24">
        <w:t xml:space="preserve">Imports and Customs Entry </w:t>
      </w:r>
      <w:bookmarkEnd w:id="344"/>
      <w:r w:rsidRPr="00104B24">
        <w:t>(</w:t>
      </w:r>
      <w:r w:rsidR="00B046F7">
        <w:t>RFT Core</w:t>
      </w:r>
      <w:r w:rsidRPr="00104B24">
        <w:t>)</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3441D289" w14:textId="442EB405" w:rsidR="00AC3037" w:rsidRPr="00104B24" w:rsidRDefault="00AC3037" w:rsidP="00913D54">
      <w:pPr>
        <w:pStyle w:val="COTCOCLV3-ASDEFCON"/>
      </w:pPr>
      <w:r w:rsidRPr="00104B24">
        <w:t>The Contractor shall arrange customs entry and the payment of any customs duty applicable to any aspect of the provision of the Services at no additional cost to the Commonwealth except as provided in this clause</w:t>
      </w:r>
      <w:r>
        <w:t xml:space="preserve"> </w:t>
      </w:r>
      <w:r>
        <w:fldChar w:fldCharType="begin"/>
      </w:r>
      <w:r>
        <w:instrText xml:space="preserve"> REF _Ref86334396 \w \h </w:instrText>
      </w:r>
      <w:r>
        <w:fldChar w:fldCharType="separate"/>
      </w:r>
      <w:r w:rsidR="00B652EA">
        <w:t>3.5</w:t>
      </w:r>
      <w:r>
        <w:fldChar w:fldCharType="end"/>
      </w:r>
      <w:r w:rsidRPr="00104B24">
        <w:t>.</w:t>
      </w:r>
    </w:p>
    <w:p w14:paraId="5C36B3A0" w14:textId="77777777" w:rsidR="00AC3037" w:rsidRPr="00104B24" w:rsidRDefault="00AC3037" w:rsidP="00913D54">
      <w:pPr>
        <w:pStyle w:val="COTCOCLV3-ASDEFCON"/>
      </w:pPr>
      <w:bookmarkStart w:id="362" w:name="_Ref293931989"/>
      <w:r w:rsidRPr="00104B24">
        <w:t>The Contractor shall give the Commonwealth Representative a notice, including supporting evidence, of any variation to the rate of customs duty applicable to the Services between the Base Date specified in the Details Schedule and the relevant date of entry and:</w:t>
      </w:r>
      <w:bookmarkEnd w:id="362"/>
    </w:p>
    <w:p w14:paraId="3995E382" w14:textId="77777777" w:rsidR="00AC3037" w:rsidRPr="00104B24" w:rsidRDefault="00AC3037" w:rsidP="00913D54">
      <w:pPr>
        <w:pStyle w:val="COTCOCLV4-ASDEFCON"/>
      </w:pPr>
      <w:r w:rsidRPr="00104B24">
        <w:t>in the case of an increase, the Contractor may claim reimbursement of an amount equivalent to the extra customs duty payable as a consequence of the increase; or</w:t>
      </w:r>
    </w:p>
    <w:p w14:paraId="4645B8A9" w14:textId="68444EAE" w:rsidR="00AC3037" w:rsidRPr="00104B24" w:rsidRDefault="00AC3037" w:rsidP="00913D54">
      <w:pPr>
        <w:pStyle w:val="COTCOCLV4-ASDEFCON"/>
      </w:pPr>
      <w:proofErr w:type="gramStart"/>
      <w:r w:rsidRPr="00104B24">
        <w:t>in</w:t>
      </w:r>
      <w:proofErr w:type="gramEnd"/>
      <w:r w:rsidRPr="00104B24">
        <w:t xml:space="preserve"> the case of a decrease, the Commonwealth may elect to recover from the Contractor under clause </w:t>
      </w:r>
      <w:r w:rsidRPr="00104B24">
        <w:fldChar w:fldCharType="begin"/>
      </w:r>
      <w:r w:rsidRPr="00104B24">
        <w:instrText xml:space="preserve"> REF _Ref300817982 \r \h  \* MERGEFORMAT </w:instrText>
      </w:r>
      <w:r w:rsidRPr="00104B24">
        <w:fldChar w:fldCharType="separate"/>
      </w:r>
      <w:r w:rsidR="00B652EA">
        <w:t>13.6</w:t>
      </w:r>
      <w:r w:rsidRPr="00104B24">
        <w:fldChar w:fldCharType="end"/>
      </w:r>
      <w:r w:rsidRPr="00104B24">
        <w:t xml:space="preserve"> an amount equivalent to the reduction in the customs duty payable as a consequence of the decrease. No amount shall be owing to the Commonwealth under this clause </w:t>
      </w:r>
      <w:r w:rsidRPr="00104B24">
        <w:fldChar w:fldCharType="begin"/>
      </w:r>
      <w:r w:rsidRPr="00104B24">
        <w:instrText xml:space="preserve"> REF _Ref293931989 \r \h  \* MERGEFORMAT </w:instrText>
      </w:r>
      <w:r w:rsidRPr="00104B24">
        <w:fldChar w:fldCharType="separate"/>
      </w:r>
      <w:r w:rsidR="00B652EA">
        <w:t>3.5.2</w:t>
      </w:r>
      <w:r w:rsidRPr="00104B24">
        <w:fldChar w:fldCharType="end"/>
      </w:r>
      <w:r w:rsidRPr="00104B24">
        <w:t xml:space="preserve"> until the Commonwealth elects to recover the amount.</w:t>
      </w:r>
    </w:p>
    <w:p w14:paraId="7BC9FB57" w14:textId="77777777" w:rsidR="00AC3037" w:rsidRPr="00104B24" w:rsidRDefault="00AC3037" w:rsidP="00913D54">
      <w:pPr>
        <w:pStyle w:val="COTCOCLV3-ASDEFCON"/>
      </w:pPr>
      <w:r w:rsidRPr="00104B24">
        <w:t>The Commonwealth shall not be liable to reimburse the Contractor for any fine or penalty incurred by the Contractor under any Australian customs, excise or duty legislation applicable to the importation of the Services.</w:t>
      </w:r>
    </w:p>
    <w:p w14:paraId="0EBC318B" w14:textId="77777777" w:rsidR="00AC3037" w:rsidRPr="00D81281" w:rsidRDefault="00AC3037" w:rsidP="00913D54">
      <w:pPr>
        <w:pStyle w:val="COTCOCLV2-ASDEFCON"/>
      </w:pPr>
      <w:bookmarkStart w:id="363" w:name="_Ref13495208"/>
      <w:bookmarkStart w:id="364" w:name="_Toc126167389"/>
      <w:bookmarkStart w:id="365" w:name="_Toc136945524"/>
      <w:bookmarkStart w:id="366" w:name="_Toc175228611"/>
      <w:bookmarkStart w:id="367" w:name="_Toc175229803"/>
      <w:r w:rsidRPr="00D81281">
        <w:t>GFM – Provision and Management (</w:t>
      </w:r>
      <w:r>
        <w:t>Optional</w:t>
      </w:r>
      <w:r w:rsidRPr="00D81281">
        <w:t>)</w:t>
      </w:r>
      <w:bookmarkEnd w:id="363"/>
      <w:bookmarkEnd w:id="364"/>
      <w:bookmarkEnd w:id="365"/>
      <w:bookmarkEnd w:id="366"/>
      <w:bookmarkEnd w:id="367"/>
    </w:p>
    <w:p w14:paraId="64C55B90" w14:textId="77777777" w:rsidR="00F545FD" w:rsidRPr="00F545FD" w:rsidRDefault="00F545FD" w:rsidP="00913D54">
      <w:pPr>
        <w:pStyle w:val="NoteToDrafters-ASDEFCON"/>
      </w:pPr>
      <w:r w:rsidRPr="00F545FD">
        <w:t xml:space="preserve">Note to drafters: </w:t>
      </w:r>
      <w:r w:rsidR="00245E63">
        <w:t xml:space="preserve"> </w:t>
      </w:r>
      <w:r w:rsidRPr="00F545FD">
        <w:t xml:space="preserve">This clause 3.6, SOW clause 3.10 and Attachment </w:t>
      </w:r>
      <w:r w:rsidR="007F5775">
        <w:t>G</w:t>
      </w:r>
      <w:r w:rsidRPr="00F545FD">
        <w:t xml:space="preserve"> are optional but interdependent and must be inserted or omitted as a package.</w:t>
      </w:r>
      <w:r w:rsidR="00575FE1">
        <w:t xml:space="preserve"> </w:t>
      </w:r>
      <w:r w:rsidRPr="00F545FD">
        <w:t xml:space="preserve"> If no GFM is to be provided, then the clauses under clause 3.6 may be replaced with a single “Not used” (and Attachment G </w:t>
      </w:r>
      <w:proofErr w:type="gramStart"/>
      <w:r w:rsidRPr="00F545FD">
        <w:t>would also</w:t>
      </w:r>
      <w:proofErr w:type="gramEnd"/>
      <w:r w:rsidRPr="00F545FD">
        <w:t xml:space="preserve"> be “Not used”).</w:t>
      </w:r>
    </w:p>
    <w:p w14:paraId="02569AC1" w14:textId="77777777" w:rsidR="00AC3037" w:rsidRPr="00D81281" w:rsidRDefault="00AC3037" w:rsidP="00913D54">
      <w:pPr>
        <w:pStyle w:val="COTCOCLV3-ASDEFCON"/>
      </w:pPr>
      <w:r w:rsidRPr="00D81281">
        <w:t>The Commonwealth shall deliver or provide access to, and the Contractor shall manage, the GFM in accordance with the Contract.</w:t>
      </w:r>
    </w:p>
    <w:p w14:paraId="4F7B7FC1" w14:textId="77777777" w:rsidR="00AC3037" w:rsidRPr="00D81281" w:rsidRDefault="00AC3037" w:rsidP="00913D54">
      <w:pPr>
        <w:pStyle w:val="COTCOCLV3-ASDEFCON"/>
      </w:pPr>
      <w:r w:rsidRPr="00D81281">
        <w:t>The Commonwealth shall notify the Contractor of any known damage, Defect or deficiency in the GFM.</w:t>
      </w:r>
    </w:p>
    <w:p w14:paraId="4FE0FE4F" w14:textId="77777777" w:rsidR="00AC3037" w:rsidRPr="00D81281" w:rsidRDefault="00AC3037" w:rsidP="00913D54">
      <w:pPr>
        <w:pStyle w:val="COTCOCLV3-ASDEFCON"/>
      </w:pPr>
      <w:r w:rsidRPr="00D81281">
        <w:t xml:space="preserve">The Contractor acknowledges that:  </w:t>
      </w:r>
    </w:p>
    <w:p w14:paraId="0588FC76" w14:textId="41F33DB5" w:rsidR="00AC3037" w:rsidRPr="00D81281" w:rsidRDefault="00AC3037" w:rsidP="00913D54">
      <w:pPr>
        <w:pStyle w:val="COTCOCLV4-ASDEFCON"/>
      </w:pPr>
      <w:r w:rsidRPr="00D81281">
        <w:t xml:space="preserve">the Commonwealth’s obligations to deliver or provide access to GFM on the dates described in the Contract or the GFM section of an S&amp;Q Order may be subject to the Contractor performing the Services in accordance with clause </w:t>
      </w:r>
      <w:r w:rsidRPr="00D81281">
        <w:fldChar w:fldCharType="begin"/>
      </w:r>
      <w:r w:rsidRPr="00D81281">
        <w:instrText xml:space="preserve"> REF _Ref13574623 \r \h  \* MERGEFORMAT </w:instrText>
      </w:r>
      <w:r w:rsidRPr="00D81281">
        <w:fldChar w:fldCharType="separate"/>
      </w:r>
      <w:r w:rsidR="00B652EA">
        <w:t>6.1.1</w:t>
      </w:r>
      <w:r w:rsidRPr="00D81281">
        <w:fldChar w:fldCharType="end"/>
      </w:r>
      <w:r w:rsidRPr="00D81281">
        <w:t>; and</w:t>
      </w:r>
    </w:p>
    <w:p w14:paraId="7349F396" w14:textId="77777777" w:rsidR="00AC3037" w:rsidRPr="00D81281" w:rsidRDefault="00AC3037" w:rsidP="00913D54">
      <w:pPr>
        <w:pStyle w:val="COTCOCLV4-ASDEFCON"/>
      </w:pPr>
      <w:proofErr w:type="gramStart"/>
      <w:r w:rsidRPr="00D81281">
        <w:t>any</w:t>
      </w:r>
      <w:proofErr w:type="gramEnd"/>
      <w:r w:rsidRPr="00D81281">
        <w:t xml:space="preserve"> delay of the Contractor in meeting its obligations under the Contract may result in the Commonwealth not being able deliver or provide the Contractor with access to GFM.</w:t>
      </w:r>
    </w:p>
    <w:p w14:paraId="7712AE96" w14:textId="77777777" w:rsidR="00AC3037" w:rsidRPr="00D81281" w:rsidRDefault="00AC3037" w:rsidP="00913D54">
      <w:pPr>
        <w:pStyle w:val="COTCOCLV3-ASDEFCON"/>
      </w:pPr>
      <w:r w:rsidRPr="00D81281">
        <w:t xml:space="preserve">The Contractor shall ensure that the use of GFM does not adversely affect the provision of the Services or </w:t>
      </w:r>
      <w:r w:rsidRPr="00133FDD">
        <w:t xml:space="preserve">any </w:t>
      </w:r>
      <w:r w:rsidR="00E73F5E">
        <w:t>other</w:t>
      </w:r>
      <w:r w:rsidRPr="00133FDD">
        <w:t xml:space="preserve"> </w:t>
      </w:r>
      <w:r w:rsidR="000D044E">
        <w:t>s</w:t>
      </w:r>
      <w:r w:rsidRPr="00133FDD">
        <w:t>ervices</w:t>
      </w:r>
      <w:r w:rsidR="00E73F5E">
        <w:t xml:space="preserve"> provided by </w:t>
      </w:r>
      <w:r w:rsidR="00B01C40">
        <w:t>Associated Parties</w:t>
      </w:r>
      <w:r w:rsidR="00E73F5E">
        <w:t xml:space="preserve"> that relate to or interact with the Services</w:t>
      </w:r>
      <w:r w:rsidRPr="00133FDD">
        <w:t>.</w:t>
      </w:r>
    </w:p>
    <w:tbl>
      <w:tblPr>
        <w:tblStyle w:val="TableGrid"/>
        <w:tblW w:w="9214" w:type="dxa"/>
        <w:tblInd w:w="-5" w:type="dxa"/>
        <w:tblLook w:val="04A0" w:firstRow="1" w:lastRow="0" w:firstColumn="1" w:lastColumn="0" w:noHBand="0" w:noVBand="1"/>
      </w:tblPr>
      <w:tblGrid>
        <w:gridCol w:w="9214"/>
      </w:tblGrid>
      <w:tr w:rsidR="00EC7F15" w:rsidRPr="00EC7F15" w14:paraId="75E2F1D0" w14:textId="77777777" w:rsidTr="00545E0F">
        <w:trPr>
          <w:trHeight w:val="2044"/>
        </w:trPr>
        <w:tc>
          <w:tcPr>
            <w:tcW w:w="9214" w:type="dxa"/>
          </w:tcPr>
          <w:p w14:paraId="22C09C51" w14:textId="77777777" w:rsidR="00EC7F15" w:rsidRPr="00997FF7" w:rsidRDefault="00EC7F15" w:rsidP="005A1D8F">
            <w:pPr>
              <w:pStyle w:val="ASDEFCONOption"/>
            </w:pPr>
            <w:r w:rsidRPr="00997FF7">
              <w:lastRenderedPageBreak/>
              <w:t>Option:</w:t>
            </w:r>
            <w:r w:rsidR="0044688C">
              <w:t xml:space="preserve"> </w:t>
            </w:r>
            <w:r w:rsidRPr="00997FF7">
              <w:t xml:space="preserve"> For when GFI is to </w:t>
            </w:r>
            <w:proofErr w:type="gramStart"/>
            <w:r w:rsidRPr="00997FF7">
              <w:t>be provided</w:t>
            </w:r>
            <w:proofErr w:type="gramEnd"/>
            <w:r w:rsidRPr="00997FF7">
              <w:t xml:space="preserve">. </w:t>
            </w:r>
          </w:p>
          <w:p w14:paraId="52399196" w14:textId="77777777" w:rsidR="00EC7F15" w:rsidRPr="00EC7F15" w:rsidRDefault="00EC7F15" w:rsidP="00913D54">
            <w:pPr>
              <w:pStyle w:val="COTCOCLV3-ASDEFCON"/>
            </w:pPr>
            <w:r w:rsidRPr="00EC7F15">
              <w:t xml:space="preserve">The parties acknowledge that the GFI </w:t>
            </w:r>
            <w:proofErr w:type="gramStart"/>
            <w:r w:rsidRPr="00EC7F15">
              <w:t>is not furnished</w:t>
            </w:r>
            <w:proofErr w:type="gramEnd"/>
            <w:r w:rsidRPr="00EC7F15">
              <w:t xml:space="preserve"> to the Contractor for the purpose of directing </w:t>
            </w:r>
            <w:r w:rsidR="00506388">
              <w:t xml:space="preserve">or guiding </w:t>
            </w:r>
            <w:r w:rsidRPr="00EC7F15">
              <w:t>the Contractor’s task under the Contract. The Commonwealth does not warrant the suitability of such GFI for any particular use or application</w:t>
            </w:r>
            <w:r w:rsidR="006E1A8A">
              <w:t>,</w:t>
            </w:r>
            <w:r>
              <w:t xml:space="preserve"> </w:t>
            </w:r>
            <w:r w:rsidRPr="00EC7F15">
              <w:t>nor does the Commonwealth warrant the accuracy or precision of the GFI.</w:t>
            </w:r>
          </w:p>
          <w:p w14:paraId="0593103F" w14:textId="45302393" w:rsidR="00EC7F15" w:rsidRPr="00EC7F15" w:rsidRDefault="00EC7F15" w:rsidP="00913D54">
            <w:pPr>
              <w:pStyle w:val="COTCOCLV3-ASDEFCON"/>
            </w:pPr>
            <w:r w:rsidRPr="00EC7F15">
              <w:t xml:space="preserve">Except as otherwise provided in this clause </w:t>
            </w:r>
            <w:r w:rsidRPr="00EC7F15">
              <w:fldChar w:fldCharType="begin"/>
            </w:r>
            <w:r w:rsidRPr="00EC7F15">
              <w:instrText xml:space="preserve"> REF _Ref13495208 \r \h  \* MERGEFORMAT </w:instrText>
            </w:r>
            <w:r w:rsidRPr="00EC7F15">
              <w:fldChar w:fldCharType="separate"/>
            </w:r>
            <w:r w:rsidR="00B652EA">
              <w:t>3.6</w:t>
            </w:r>
            <w:r w:rsidRPr="00EC7F15">
              <w:fldChar w:fldCharType="end"/>
            </w:r>
            <w:r w:rsidRPr="00EC7F15">
              <w:t xml:space="preserve"> the Contractor shall be responsible for the application or use of the GFI and any conclusions</w:t>
            </w:r>
            <w:r w:rsidR="006E1A8A">
              <w:t>,</w:t>
            </w:r>
            <w:r>
              <w:t xml:space="preserve"> </w:t>
            </w:r>
            <w:r w:rsidRPr="00EC7F15">
              <w:t>assumptions or interpretations made by the Contractor on the basis of the GFI</w:t>
            </w:r>
            <w:r w:rsidR="006E1A8A">
              <w:t>,</w:t>
            </w:r>
            <w:r>
              <w:t xml:space="preserve"> </w:t>
            </w:r>
            <w:r w:rsidRPr="00EC7F15">
              <w:t>or its application or use of them.</w:t>
            </w:r>
          </w:p>
        </w:tc>
      </w:tr>
    </w:tbl>
    <w:p w14:paraId="1E63A9DB" w14:textId="77777777" w:rsidR="00AC3037" w:rsidRPr="00E72A4C" w:rsidRDefault="00AC3037" w:rsidP="00913D54">
      <w:pPr>
        <w:pStyle w:val="ASDEFCONOptionSpace"/>
        <w:rPr>
          <w:highlight w:val="yellow"/>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737F20" w14:paraId="30FA950E" w14:textId="77777777" w:rsidTr="00AC3037">
        <w:trPr>
          <w:trHeight w:val="3392"/>
        </w:trPr>
        <w:tc>
          <w:tcPr>
            <w:tcW w:w="9209" w:type="dxa"/>
            <w:shd w:val="clear" w:color="auto" w:fill="auto"/>
          </w:tcPr>
          <w:p w14:paraId="7078029C" w14:textId="77777777" w:rsidR="00AC3037" w:rsidRPr="006F7452" w:rsidRDefault="00AC3037" w:rsidP="005A1D8F">
            <w:pPr>
              <w:pStyle w:val="ASDEFCONOption"/>
            </w:pPr>
            <w:r w:rsidRPr="006F7452">
              <w:t>Option:  For when the Contract includes GFD and/or Commonwealth Mandated GFM.</w:t>
            </w:r>
          </w:p>
          <w:p w14:paraId="47090286" w14:textId="77777777" w:rsidR="00AC3037" w:rsidRPr="006F7452" w:rsidRDefault="00AC3037" w:rsidP="00301E56">
            <w:pPr>
              <w:pStyle w:val="NoteToDrafters-ASDEFCON"/>
            </w:pPr>
            <w:r w:rsidRPr="006F7452">
              <w:t xml:space="preserve">Note to drafters:  Data </w:t>
            </w:r>
            <w:proofErr w:type="gramStart"/>
            <w:r w:rsidRPr="006F7452">
              <w:t>should only be furnished</w:t>
            </w:r>
            <w:proofErr w:type="gramEnd"/>
            <w:r w:rsidRPr="006F7452">
              <w:t xml:space="preserve"> to the Contractor as GFD where that data is required for the performance of the Contract, can only be provided to the Contractor by the Commonwealth and cannot be independently verified by the Contractor.</w:t>
            </w:r>
          </w:p>
          <w:p w14:paraId="3FB29F3A" w14:textId="77777777" w:rsidR="00AC3037" w:rsidRPr="006F7452" w:rsidRDefault="00AC3037" w:rsidP="00301E56">
            <w:pPr>
              <w:pStyle w:val="COTCOCLV3-ASDEFCON"/>
            </w:pPr>
            <w:r w:rsidRPr="006F7452">
              <w:t xml:space="preserve">The Commonwealth shall ensure that each item of GFD and Commonwealth Mandated GFM is fit for the purpose specified in respect of that item in Attachment </w:t>
            </w:r>
            <w:r w:rsidR="007F5775">
              <w:t>G</w:t>
            </w:r>
            <w:r w:rsidRPr="006F7452">
              <w:t xml:space="preserve"> or the GFM section of an S&amp;Q Order, except to the extent that the failure of the item to be fit for the relevant purpose results from:</w:t>
            </w:r>
          </w:p>
          <w:p w14:paraId="42935806" w14:textId="77777777" w:rsidR="00AC3037" w:rsidRPr="006F7452" w:rsidRDefault="00AC3037" w:rsidP="00913D54">
            <w:pPr>
              <w:pStyle w:val="COTCOCLV4-ASDEFCON"/>
            </w:pPr>
            <w:r w:rsidRPr="006F7452">
              <w:t>a Defect that was present in the item when it was provided to the Commonwealth by or through the Contractor or a Related Body Corporate of the Contractor (whether under the Contract or another contract); or</w:t>
            </w:r>
          </w:p>
          <w:p w14:paraId="29A4C3DC" w14:textId="77777777" w:rsidR="00AC3037" w:rsidRPr="006F7452" w:rsidRDefault="00AC3037" w:rsidP="00913D54">
            <w:pPr>
              <w:pStyle w:val="COTCOCLV4-ASDEFCON"/>
            </w:pPr>
            <w:proofErr w:type="gramStart"/>
            <w:r w:rsidRPr="006F7452">
              <w:t>a</w:t>
            </w:r>
            <w:proofErr w:type="gramEnd"/>
            <w:r w:rsidRPr="006F7452">
              <w:t xml:space="preserve"> Contractor Default.</w:t>
            </w:r>
          </w:p>
        </w:tc>
      </w:tr>
    </w:tbl>
    <w:p w14:paraId="18351487" w14:textId="77777777" w:rsidR="00AC3037" w:rsidRPr="00E72A4C" w:rsidRDefault="00AC3037" w:rsidP="00913D54">
      <w:pPr>
        <w:pStyle w:val="ASDEFCONOptionSpace"/>
      </w:pPr>
    </w:p>
    <w:p w14:paraId="47613BBC" w14:textId="77777777" w:rsidR="00AC3037" w:rsidRPr="006F7452" w:rsidRDefault="00AC3037" w:rsidP="00913D54">
      <w:pPr>
        <w:pStyle w:val="COTCOCLV2-ASDEFCON"/>
      </w:pPr>
      <w:bookmarkStart w:id="368" w:name="_Ref475545491"/>
      <w:bookmarkStart w:id="369" w:name="_Toc519079937"/>
      <w:bookmarkStart w:id="370" w:name="_Toc2606222"/>
      <w:bookmarkStart w:id="371" w:name="_Toc11850643"/>
      <w:bookmarkStart w:id="372" w:name="_Toc126167390"/>
      <w:bookmarkStart w:id="373" w:name="_Toc175228612"/>
      <w:bookmarkStart w:id="374" w:name="_Toc175229804"/>
      <w:r w:rsidRPr="006F7452">
        <w:t>Government Furnished Facilities (Optional)</w:t>
      </w:r>
      <w:bookmarkEnd w:id="368"/>
      <w:bookmarkEnd w:id="369"/>
      <w:bookmarkEnd w:id="370"/>
      <w:bookmarkEnd w:id="371"/>
      <w:bookmarkEnd w:id="372"/>
      <w:bookmarkEnd w:id="373"/>
      <w:bookmarkEnd w:id="374"/>
    </w:p>
    <w:p w14:paraId="783D7A14" w14:textId="77777777" w:rsidR="00EC7F15" w:rsidRDefault="00EC7F15" w:rsidP="00913D54">
      <w:pPr>
        <w:pStyle w:val="NoteToDrafters-ASDEFCON"/>
      </w:pPr>
      <w:r>
        <w:t xml:space="preserve">Note to Drafters: </w:t>
      </w:r>
      <w:r w:rsidR="007E75E7">
        <w:t xml:space="preserve"> </w:t>
      </w:r>
      <w:r>
        <w:t xml:space="preserve">Use clause 3.7 if there is to be a licence of GFF to the Contractor. </w:t>
      </w:r>
      <w:r w:rsidR="007E75E7">
        <w:t xml:space="preserve"> </w:t>
      </w:r>
      <w:r>
        <w:t xml:space="preserve">If there is not to be a licence of GFF, mark clause 3.7 ‘Not </w:t>
      </w:r>
      <w:proofErr w:type="gramStart"/>
      <w:r>
        <w:t>Used</w:t>
      </w:r>
      <w:proofErr w:type="gramEnd"/>
      <w:r>
        <w:t xml:space="preserve">’. </w:t>
      </w:r>
    </w:p>
    <w:p w14:paraId="698148D9" w14:textId="77777777" w:rsidR="00AC3037" w:rsidRPr="006F7452" w:rsidRDefault="00AC3037" w:rsidP="00913D54">
      <w:pPr>
        <w:pStyle w:val="NoteToDrafters-ASDEFCON"/>
      </w:pPr>
      <w:r w:rsidRPr="006F7452">
        <w:t>All necessary approvals under the Lands Acquisition Act 1989 (</w:t>
      </w:r>
      <w:proofErr w:type="spellStart"/>
      <w:r w:rsidRPr="006F7452">
        <w:t>Cth</w:t>
      </w:r>
      <w:proofErr w:type="spellEnd"/>
      <w:r w:rsidRPr="006F7452">
        <w:t>) (LAA) to grant a licence of GFF must be obtained before the Contract is signed</w:t>
      </w:r>
      <w:r w:rsidR="006723E8">
        <w:t xml:space="preserve"> if a GFF Licence is used</w:t>
      </w:r>
      <w:r w:rsidRPr="006F7452">
        <w:t>. Failure to obtain the necessary LAA approvals before then will breach the LAA.</w:t>
      </w:r>
    </w:p>
    <w:p w14:paraId="1FD4A924" w14:textId="77777777" w:rsidR="00AC3037" w:rsidRPr="006F7452" w:rsidRDefault="00AC3037" w:rsidP="00913D54">
      <w:pPr>
        <w:pStyle w:val="NoteToDrafters-ASDEFCON"/>
      </w:pPr>
      <w:r w:rsidRPr="006F7452">
        <w:t>Drafters must engage with Directorate of Property Leasing, Property Services Branch, Infrastructure Division, Estate and Infrastructure Group when entering into a Contract that will licence GFF to the Contractor.</w:t>
      </w:r>
    </w:p>
    <w:p w14:paraId="3C698AAB" w14:textId="77777777" w:rsidR="00AC3037" w:rsidRPr="006F7452" w:rsidRDefault="00AC3037" w:rsidP="00913D54">
      <w:pPr>
        <w:pStyle w:val="COTCOCLV3-ASDEFCON"/>
      </w:pPr>
      <w:r w:rsidRPr="006F7452">
        <w:t xml:space="preserve">The Commonwealth grants to the Contractor a non-exclusive licence to occupy and use the GFF on the terms set out in Attachment </w:t>
      </w:r>
      <w:r w:rsidR="005F4DF0">
        <w:t>K</w:t>
      </w:r>
      <w:r w:rsidRPr="006F7452">
        <w:t>.</w:t>
      </w:r>
    </w:p>
    <w:p w14:paraId="37F98BA0" w14:textId="77777777" w:rsidR="00AC3037" w:rsidRPr="00526505" w:rsidRDefault="00AC3037" w:rsidP="00913D54">
      <w:pPr>
        <w:pStyle w:val="COTCOCLV3-ASDEFCON"/>
      </w:pPr>
      <w:r w:rsidRPr="006F7452">
        <w:t xml:space="preserve">Each party shall comply with its obligations under Attachment </w:t>
      </w:r>
      <w:r w:rsidR="005F4DF0">
        <w:t>K</w:t>
      </w:r>
      <w:r w:rsidRPr="006F7452">
        <w:t xml:space="preserve"> and</w:t>
      </w:r>
      <w:r w:rsidRPr="00526505">
        <w:t xml:space="preserve"> the SOW.</w:t>
      </w:r>
    </w:p>
    <w:p w14:paraId="7B6E5A3B" w14:textId="77777777" w:rsidR="00AC3037" w:rsidRPr="002447E5" w:rsidRDefault="00AC3037" w:rsidP="00913D54">
      <w:pPr>
        <w:pStyle w:val="COTCOCLV2-ASDEFCON"/>
      </w:pPr>
      <w:bookmarkStart w:id="375" w:name="_Toc126167391"/>
      <w:bookmarkStart w:id="376" w:name="_Toc175228613"/>
      <w:bookmarkStart w:id="377" w:name="_Toc175229805"/>
      <w:r w:rsidRPr="002447E5">
        <w:t>Commonwealth Property (Core)</w:t>
      </w:r>
      <w:bookmarkEnd w:id="375"/>
      <w:bookmarkEnd w:id="376"/>
      <w:bookmarkEnd w:id="377"/>
    </w:p>
    <w:p w14:paraId="538872DB" w14:textId="77777777" w:rsidR="00AC3037" w:rsidRDefault="00AC3037" w:rsidP="00913D54">
      <w:pPr>
        <w:pStyle w:val="COTCOCLV3-ASDEFCON"/>
      </w:pPr>
      <w:r>
        <w:t xml:space="preserve">The Contractor acknowledges that GFM and any other Commonwealth Property provided to or used by the Contractor or a Subcontractor for the purposes of the Contract, </w:t>
      </w:r>
      <w:r w:rsidRPr="00405C48">
        <w:t>remains the property of the Commonwealth.</w:t>
      </w:r>
    </w:p>
    <w:p w14:paraId="34AB2B47" w14:textId="77777777" w:rsidR="00AC3037" w:rsidRPr="00C41ED9" w:rsidRDefault="00AC3037" w:rsidP="00913D54">
      <w:pPr>
        <w:pStyle w:val="COTCOCLV3-ASDEFCON"/>
      </w:pPr>
      <w:r w:rsidRPr="00405C48">
        <w:t xml:space="preserve">The Commonwealth </w:t>
      </w:r>
      <w:r>
        <w:t>retains the right</w:t>
      </w:r>
      <w:r w:rsidRPr="00405C48">
        <w:t xml:space="preserve"> to identify </w:t>
      </w:r>
      <w:r>
        <w:t>Commonwealth Property</w:t>
      </w:r>
      <w:r w:rsidRPr="00405C48">
        <w:t xml:space="preserve"> as its property and the </w:t>
      </w:r>
      <w:r w:rsidRPr="00C41ED9">
        <w:t xml:space="preserve">Contractor shall preserve any means of identification. </w:t>
      </w:r>
    </w:p>
    <w:p w14:paraId="25A815F7" w14:textId="77777777" w:rsidR="00AC3037" w:rsidRPr="00776825" w:rsidRDefault="00AC3037" w:rsidP="00913D54">
      <w:pPr>
        <w:pStyle w:val="COTCOCLV3-ASDEFCON"/>
      </w:pPr>
      <w:r>
        <w:t>T</w:t>
      </w:r>
      <w:r w:rsidRPr="00776825">
        <w:t>he Contractor shall</w:t>
      </w:r>
      <w:r>
        <w:t xml:space="preserve"> only use Commonwealth Property</w:t>
      </w:r>
      <w:r w:rsidRPr="00776825">
        <w:t>:</w:t>
      </w:r>
    </w:p>
    <w:p w14:paraId="3C5F7009" w14:textId="77777777" w:rsidR="00AC3037" w:rsidRDefault="00AC3037" w:rsidP="00913D54">
      <w:pPr>
        <w:pStyle w:val="COTCOCLV4-ASDEFCON"/>
      </w:pPr>
      <w:r>
        <w:t xml:space="preserve">for the purposes of the Contract; </w:t>
      </w:r>
    </w:p>
    <w:p w14:paraId="3459D1CD" w14:textId="77777777" w:rsidR="00AC3037" w:rsidRDefault="00AC3037" w:rsidP="00913D54">
      <w:pPr>
        <w:pStyle w:val="COTCOCLV4-ASDEFCON"/>
      </w:pPr>
      <w:r>
        <w:t>in a manner consistent with any applicable requirements for the Commonwealth Property, including as set out in the SOW; and</w:t>
      </w:r>
    </w:p>
    <w:p w14:paraId="74D278B7" w14:textId="77777777" w:rsidR="00AC3037" w:rsidRPr="00776825" w:rsidRDefault="00AC3037" w:rsidP="00913D54">
      <w:pPr>
        <w:pStyle w:val="COTCOCLV4-ASDEFCON"/>
      </w:pPr>
      <w:proofErr w:type="gramStart"/>
      <w:r>
        <w:t>for</w:t>
      </w:r>
      <w:proofErr w:type="gramEnd"/>
      <w:r>
        <w:t xml:space="preserve"> the purposes for which the Commonwealth Property was designed, manufactured or constructed or otherwise</w:t>
      </w:r>
      <w:r w:rsidR="009D228D">
        <w:t xml:space="preserve"> as expressly permitted or </w:t>
      </w:r>
      <w:r>
        <w:t>required by</w:t>
      </w:r>
      <w:r w:rsidR="009D228D">
        <w:t xml:space="preserve"> any prior written Approval of the Commonwealth Representative</w:t>
      </w:r>
      <w:r w:rsidRPr="00776825">
        <w:t xml:space="preserve">.  </w:t>
      </w:r>
    </w:p>
    <w:p w14:paraId="496DFD1D" w14:textId="77777777" w:rsidR="00BD036A" w:rsidRDefault="00AC3037" w:rsidP="00913D54">
      <w:pPr>
        <w:pStyle w:val="COTCOCLV3-ASDEFCON"/>
      </w:pPr>
      <w:r>
        <w:t xml:space="preserve">The Contractor shall not, without the prior written </w:t>
      </w:r>
      <w:r w:rsidR="00D5692B">
        <w:t>A</w:t>
      </w:r>
      <w:r>
        <w:t xml:space="preserve">pproval of the Commonwealth Representative, </w:t>
      </w:r>
      <w:r w:rsidR="00BD036A">
        <w:t>do any of the following:</w:t>
      </w:r>
    </w:p>
    <w:p w14:paraId="1B942C76" w14:textId="77777777" w:rsidR="00BD036A" w:rsidRDefault="00A947A7" w:rsidP="00913D54">
      <w:pPr>
        <w:pStyle w:val="ATTANNLV3-ASDEFCON"/>
      </w:pPr>
      <w:r>
        <w:t>m</w:t>
      </w:r>
      <w:r w:rsidR="00AC3037">
        <w:t>odify</w:t>
      </w:r>
      <w:r w:rsidR="00BD036A">
        <w:t xml:space="preserve"> Commonwealth Property;</w:t>
      </w:r>
      <w:r w:rsidR="00AC3037">
        <w:t xml:space="preserve"> </w:t>
      </w:r>
    </w:p>
    <w:p w14:paraId="1E7A6610" w14:textId="77777777" w:rsidR="00AC3037" w:rsidRDefault="00AC3037" w:rsidP="00913D54">
      <w:pPr>
        <w:pStyle w:val="ATTANNLV3-ASDEFCON"/>
      </w:pPr>
      <w:r>
        <w:lastRenderedPageBreak/>
        <w:t xml:space="preserve">move </w:t>
      </w:r>
      <w:r w:rsidR="00BD036A">
        <w:t>Commonwealth Property from the location to which it was delivered</w:t>
      </w:r>
      <w:r w:rsidR="00BD036A" w:rsidDel="00BD036A">
        <w:t xml:space="preserve"> </w:t>
      </w:r>
      <w:r w:rsidR="00BD036A">
        <w:t>(except to return the property to the Commonwealth); or</w:t>
      </w:r>
      <w:r>
        <w:t xml:space="preserve"> </w:t>
      </w:r>
    </w:p>
    <w:p w14:paraId="58AA3A52" w14:textId="77777777" w:rsidR="00BD036A" w:rsidRDefault="00BD036A" w:rsidP="00913D54">
      <w:pPr>
        <w:pStyle w:val="ATTANNLV3-ASDEFCON"/>
      </w:pPr>
      <w:proofErr w:type="gramStart"/>
      <w:r>
        <w:t>transfer</w:t>
      </w:r>
      <w:proofErr w:type="gramEnd"/>
      <w:r>
        <w:t xml:space="preserve"> possession or control of Commonwealth Property to any other person</w:t>
      </w:r>
      <w:r w:rsidR="006723E8">
        <w:t xml:space="preserve"> </w:t>
      </w:r>
      <w:r>
        <w:t>except to the extent reasonably necessary to enable the Contractor to satisfy an express requirement of the Contract.</w:t>
      </w:r>
    </w:p>
    <w:p w14:paraId="158C32B5" w14:textId="77777777" w:rsidR="00AC3037" w:rsidRPr="00776825" w:rsidRDefault="00AC3037" w:rsidP="00913D54">
      <w:pPr>
        <w:pStyle w:val="COTCOCLV3-ASDEFCON"/>
      </w:pPr>
      <w:r w:rsidRPr="00776825">
        <w:t>The Contractor shall</w:t>
      </w:r>
      <w:r>
        <w:t xml:space="preserve"> not, without the prior written </w:t>
      </w:r>
      <w:r w:rsidR="00D5692B">
        <w:t>A</w:t>
      </w:r>
      <w:r>
        <w:t xml:space="preserve">pproval of the Commonwealth Representative, create or allow to </w:t>
      </w:r>
      <w:proofErr w:type="gramStart"/>
      <w:r>
        <w:t>be created</w:t>
      </w:r>
      <w:proofErr w:type="gramEnd"/>
      <w:r>
        <w:t xml:space="preserve"> any Security Interest over any Commonwealth Property</w:t>
      </w:r>
      <w:r w:rsidRPr="00776825">
        <w:t>.</w:t>
      </w:r>
    </w:p>
    <w:p w14:paraId="3E821834" w14:textId="77777777" w:rsidR="00AC3037" w:rsidRDefault="00AC3037" w:rsidP="00913D54">
      <w:pPr>
        <w:pStyle w:val="COTCOCLV3-ASDEFCON"/>
      </w:pPr>
      <w:r w:rsidRPr="00776825">
        <w:t xml:space="preserve">The Contractor shall return </w:t>
      </w:r>
      <w:r>
        <w:t>all</w:t>
      </w:r>
      <w:r w:rsidRPr="00776825">
        <w:t xml:space="preserve"> items of </w:t>
      </w:r>
      <w:r>
        <w:t xml:space="preserve">Commonwealth Property (including </w:t>
      </w:r>
      <w:r w:rsidRPr="00776825">
        <w:t xml:space="preserve">GFM) </w:t>
      </w:r>
      <w:r>
        <w:t xml:space="preserve">that are </w:t>
      </w:r>
      <w:proofErr w:type="gramStart"/>
      <w:r>
        <w:t>required to be returned</w:t>
      </w:r>
      <w:proofErr w:type="gramEnd"/>
      <w:r>
        <w:t xml:space="preserve"> </w:t>
      </w:r>
      <w:r w:rsidRPr="00776825">
        <w:t xml:space="preserve">to the Commonwealth </w:t>
      </w:r>
      <w:r>
        <w:t>in accordance with the SOW</w:t>
      </w:r>
      <w:r w:rsidR="002805BE">
        <w:t>, Attachment G</w:t>
      </w:r>
      <w:r>
        <w:t xml:space="preserve"> </w:t>
      </w:r>
      <w:r w:rsidRPr="00776825">
        <w:t xml:space="preserve">or as </w:t>
      </w:r>
      <w:r>
        <w:t xml:space="preserve">otherwise </w:t>
      </w:r>
      <w:r w:rsidRPr="00776825">
        <w:t xml:space="preserve">directed by the </w:t>
      </w:r>
      <w:r>
        <w:t>Commonwealth Representative</w:t>
      </w:r>
      <w:r w:rsidRPr="00776825">
        <w:t xml:space="preserve">. </w:t>
      </w:r>
    </w:p>
    <w:tbl>
      <w:tblPr>
        <w:tblStyle w:val="TableGrid"/>
        <w:tblW w:w="0" w:type="auto"/>
        <w:tblLook w:val="04A0" w:firstRow="1" w:lastRow="0" w:firstColumn="1" w:lastColumn="0" w:noHBand="0" w:noVBand="1"/>
      </w:tblPr>
      <w:tblGrid>
        <w:gridCol w:w="9061"/>
      </w:tblGrid>
      <w:tr w:rsidR="00CC213E" w14:paraId="3B7F0EC0" w14:textId="77777777" w:rsidTr="00CC213E">
        <w:tc>
          <w:tcPr>
            <w:tcW w:w="9061" w:type="dxa"/>
          </w:tcPr>
          <w:p w14:paraId="1FE7638D" w14:textId="77777777" w:rsidR="00CC213E" w:rsidRPr="00CC213E" w:rsidRDefault="00CC213E" w:rsidP="005A1D8F">
            <w:pPr>
              <w:pStyle w:val="ASDEFCONOption"/>
            </w:pPr>
            <w:r w:rsidRPr="00CC213E">
              <w:t xml:space="preserve">Option: </w:t>
            </w:r>
            <w:r w:rsidR="00F574EE">
              <w:t>For</w:t>
            </w:r>
            <w:r w:rsidRPr="00CC213E">
              <w:t xml:space="preserve"> when clause 3.10</w:t>
            </w:r>
            <w:r w:rsidR="00F574EE">
              <w:t>,</w:t>
            </w:r>
            <w:r w:rsidRPr="00CC213E">
              <w:t xml:space="preserve"> GFS Information &amp; Communications Technology is not used.</w:t>
            </w:r>
          </w:p>
          <w:p w14:paraId="0AE2D7D7" w14:textId="77777777" w:rsidR="00CC213E" w:rsidRDefault="00CC213E" w:rsidP="00301E56">
            <w:pPr>
              <w:pStyle w:val="COTCOCLV3-ASDEFCON"/>
            </w:pPr>
            <w:r w:rsidRPr="00EC7F15">
              <w:t xml:space="preserve">The Contractor acknowledges that it </w:t>
            </w:r>
            <w:proofErr w:type="gramStart"/>
            <w:r w:rsidRPr="00EC7F15">
              <w:t>may be provided</w:t>
            </w:r>
            <w:proofErr w:type="gramEnd"/>
            <w:r w:rsidRPr="00EC7F15">
              <w:t xml:space="preserve">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p>
        </w:tc>
      </w:tr>
    </w:tbl>
    <w:p w14:paraId="5F42084E" w14:textId="77777777" w:rsidR="00301E56" w:rsidRDefault="00301E56" w:rsidP="00301E56">
      <w:pPr>
        <w:pStyle w:val="ASDEFCONOptionSpace"/>
      </w:pPr>
      <w:bookmarkStart w:id="378" w:name="_DV_IPM209"/>
      <w:bookmarkStart w:id="379" w:name="_DV_IPM211"/>
      <w:bookmarkStart w:id="380" w:name="_DV_IPM212"/>
      <w:bookmarkEnd w:id="378"/>
      <w:bookmarkEnd w:id="379"/>
      <w:bookmarkEnd w:id="380"/>
    </w:p>
    <w:p w14:paraId="1465A5B5" w14:textId="0D0A4D3E" w:rsidR="00AC3037" w:rsidRPr="00DF252E" w:rsidRDefault="00AC3037" w:rsidP="00913D54">
      <w:pPr>
        <w:pStyle w:val="COTCOCLV3-ASDEFCON"/>
      </w:pPr>
      <w:proofErr w:type="gramStart"/>
      <w:r>
        <w:t>Without limiting the Contractor's obligations with respect to Commonwealth Property as set out in the SOW, t</w:t>
      </w:r>
      <w:r w:rsidRPr="005F6BC7">
        <w:t xml:space="preserve">he Contractor shall </w:t>
      </w:r>
      <w:r>
        <w:t xml:space="preserve">notify the Commonwealth Representative </w:t>
      </w:r>
      <w:r w:rsidRPr="005F6BC7">
        <w:t xml:space="preserve">within </w:t>
      </w:r>
      <w:r w:rsidR="00470CB4">
        <w:t xml:space="preserve">5 </w:t>
      </w:r>
      <w:r>
        <w:t>Working</w:t>
      </w:r>
      <w:r w:rsidRPr="005F6BC7">
        <w:t xml:space="preserve"> </w:t>
      </w:r>
      <w:r>
        <w:t>D</w:t>
      </w:r>
      <w:r w:rsidRPr="005F6BC7">
        <w:t xml:space="preserve">ays </w:t>
      </w:r>
      <w:r>
        <w:t>after</w:t>
      </w:r>
      <w:r w:rsidRPr="005F6BC7">
        <w:t xml:space="preserve"> becoming aware </w:t>
      </w:r>
      <w:r>
        <w:t>of</w:t>
      </w:r>
      <w:r w:rsidRPr="005F6BC7">
        <w:t xml:space="preserve"> any </w:t>
      </w:r>
      <w:r>
        <w:t>material loss or</w:t>
      </w:r>
      <w:r w:rsidRPr="005F6BC7">
        <w:t xml:space="preserve"> damage</w:t>
      </w:r>
      <w:r>
        <w:t xml:space="preserve"> to,</w:t>
      </w:r>
      <w:r w:rsidRPr="005F6BC7">
        <w:t xml:space="preserve"> or </w:t>
      </w:r>
      <w:r>
        <w:t>any material defect in</w:t>
      </w:r>
      <w:r w:rsidRPr="005F6BC7">
        <w:t xml:space="preserve">, </w:t>
      </w:r>
      <w:r>
        <w:t xml:space="preserve">any Commonwealth Property provided to, or used by, the Contractor or a Subcontractor for the </w:t>
      </w:r>
      <w:r w:rsidRPr="00DF252E">
        <w:t>purposes of the Contract.</w:t>
      </w:r>
      <w:proofErr w:type="gramEnd"/>
      <w:r w:rsidRPr="00DF252E">
        <w:t xml:space="preserve"> </w:t>
      </w:r>
    </w:p>
    <w:p w14:paraId="1A92CEF2" w14:textId="77777777" w:rsidR="00AC3037" w:rsidRPr="00DF252E" w:rsidRDefault="00AC3037" w:rsidP="00913D54">
      <w:pPr>
        <w:pStyle w:val="COTCOCLV2-ASDEFCON"/>
      </w:pPr>
      <w:bookmarkStart w:id="381" w:name="_Toc126167392"/>
      <w:bookmarkStart w:id="382" w:name="_Toc175228614"/>
      <w:bookmarkStart w:id="383" w:name="_Toc175229806"/>
      <w:bookmarkStart w:id="384" w:name="_Ref30221486"/>
      <w:r w:rsidRPr="00DF252E">
        <w:t>Government Furnished Services (Optional)</w:t>
      </w:r>
      <w:bookmarkEnd w:id="381"/>
      <w:bookmarkEnd w:id="382"/>
      <w:bookmarkEnd w:id="383"/>
    </w:p>
    <w:p w14:paraId="0D19EA9E" w14:textId="77777777" w:rsidR="00AC3037" w:rsidRPr="00DF252E" w:rsidRDefault="00AC3037" w:rsidP="00913D54">
      <w:pPr>
        <w:pStyle w:val="COTCOCLV3-ASDEFCON"/>
      </w:pPr>
      <w:r w:rsidRPr="00DF252E">
        <w:t>The Commonwealth shall provide the GFS, and the Contractor shall coordinate the provision of GFS, in accordance with the Contract.</w:t>
      </w:r>
      <w:bookmarkEnd w:id="384"/>
    </w:p>
    <w:p w14:paraId="364A5490" w14:textId="1CE73E6A" w:rsidR="00AC3037" w:rsidRPr="00DF252E" w:rsidRDefault="00AC3037" w:rsidP="00913D54">
      <w:pPr>
        <w:pStyle w:val="COTCOCLV3-ASDEFCON"/>
      </w:pPr>
      <w:r w:rsidRPr="00DF252E">
        <w:t xml:space="preserve">If the Commonwealth fails to provide the GFS on the dates set out in Attachment </w:t>
      </w:r>
      <w:r w:rsidR="005A70C8">
        <w:t>G</w:t>
      </w:r>
      <w:r w:rsidRPr="00DF252E">
        <w:t xml:space="preserve"> or the GFS section of an S&amp;Q Order, </w:t>
      </w:r>
      <w:r w:rsidRPr="00C072A4">
        <w:t>the Contractor may be entitled to</w:t>
      </w:r>
      <w:r w:rsidR="009C796E">
        <w:t xml:space="preserve"> </w:t>
      </w:r>
      <w:r w:rsidR="00021F7C">
        <w:t>Performance Relief or Postponement</w:t>
      </w:r>
      <w:r w:rsidR="009C796E" w:rsidRPr="009C796E">
        <w:rPr>
          <w:rFonts w:cs="Arial"/>
        </w:rPr>
        <w:t xml:space="preserve"> </w:t>
      </w:r>
      <w:r w:rsidR="00B33EDD">
        <w:rPr>
          <w:rFonts w:cs="Arial"/>
        </w:rPr>
        <w:t xml:space="preserve">as </w:t>
      </w:r>
      <w:r w:rsidR="009C796E" w:rsidRPr="009C796E">
        <w:rPr>
          <w:rFonts w:cs="Arial"/>
        </w:rPr>
        <w:t>determined</w:t>
      </w:r>
      <w:r w:rsidR="009C796E">
        <w:rPr>
          <w:rFonts w:cs="Arial"/>
        </w:rPr>
        <w:t xml:space="preserve"> in accordance with clause </w:t>
      </w:r>
      <w:r w:rsidR="009C796E">
        <w:rPr>
          <w:rFonts w:cs="Arial"/>
        </w:rPr>
        <w:fldChar w:fldCharType="begin"/>
      </w:r>
      <w:r w:rsidR="009C796E">
        <w:rPr>
          <w:rFonts w:cs="Arial"/>
        </w:rPr>
        <w:instrText xml:space="preserve"> REF _Ref7780204 \r \h </w:instrText>
      </w:r>
      <w:r w:rsidR="009C796E">
        <w:rPr>
          <w:rFonts w:cs="Arial"/>
        </w:rPr>
      </w:r>
      <w:r w:rsidR="009C796E">
        <w:rPr>
          <w:rFonts w:cs="Arial"/>
        </w:rPr>
        <w:fldChar w:fldCharType="separate"/>
      </w:r>
      <w:r w:rsidR="00B652EA">
        <w:rPr>
          <w:rFonts w:cs="Arial"/>
        </w:rPr>
        <w:t>6.4</w:t>
      </w:r>
      <w:r w:rsidR="009C796E">
        <w:rPr>
          <w:rFonts w:cs="Arial"/>
        </w:rPr>
        <w:fldChar w:fldCharType="end"/>
      </w:r>
      <w:r w:rsidR="009C796E" w:rsidRPr="009C796E">
        <w:rPr>
          <w:rFonts w:cs="Arial"/>
        </w:rPr>
        <w:t>.</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37F20" w14:paraId="7351529E" w14:textId="77777777" w:rsidTr="00AC3037">
        <w:tc>
          <w:tcPr>
            <w:tcW w:w="9287" w:type="dxa"/>
            <w:shd w:val="clear" w:color="auto" w:fill="auto"/>
          </w:tcPr>
          <w:p w14:paraId="5C9AF5BF" w14:textId="77777777" w:rsidR="00AC3037" w:rsidRPr="00DF252E" w:rsidRDefault="00AC3037" w:rsidP="005A1D8F">
            <w:pPr>
              <w:pStyle w:val="ASDEFCONOption"/>
            </w:pPr>
            <w:bookmarkStart w:id="385" w:name="_Ref246046828"/>
            <w:r w:rsidRPr="00DF252E">
              <w:t>Option:  For when the Commonwealth mandates GFS.</w:t>
            </w:r>
            <w:r w:rsidR="00842C17">
              <w:t xml:space="preserve"> If clause 3.10 is not used, the words in brackets </w:t>
            </w:r>
            <w:proofErr w:type="gramStart"/>
            <w:r w:rsidR="00842C17">
              <w:t>can be removed</w:t>
            </w:r>
            <w:proofErr w:type="gramEnd"/>
            <w:r w:rsidR="00842C17">
              <w:t>.</w:t>
            </w:r>
          </w:p>
          <w:p w14:paraId="3FD28DA2" w14:textId="61C2E4CA" w:rsidR="00AC3037" w:rsidRPr="00DF252E" w:rsidRDefault="00842C17" w:rsidP="00913D54">
            <w:pPr>
              <w:pStyle w:val="COTCOCLV3-ASDEFCON"/>
            </w:pPr>
            <w:r>
              <w:t xml:space="preserve">[Subject to clause </w:t>
            </w:r>
            <w:r>
              <w:fldChar w:fldCharType="begin"/>
            </w:r>
            <w:r>
              <w:instrText xml:space="preserve"> REF _Ref138599975 \r \h </w:instrText>
            </w:r>
            <w:r>
              <w:fldChar w:fldCharType="separate"/>
            </w:r>
            <w:r w:rsidR="00B652EA">
              <w:t>3.10</w:t>
            </w:r>
            <w:r>
              <w:fldChar w:fldCharType="end"/>
            </w:r>
            <w:r>
              <w:t>,] t</w:t>
            </w:r>
            <w:r w:rsidR="00AC3037" w:rsidRPr="00DF252E">
              <w:t xml:space="preserve">he Commonwealth shall ensure that the Commonwealth Mandated GFS is fit for its intended purpose (being the purpose specified in respect of the GFS in Attachment </w:t>
            </w:r>
            <w:r w:rsidR="005A70C8">
              <w:t>G</w:t>
            </w:r>
            <w:r w:rsidR="00AC3037" w:rsidRPr="00DF252E">
              <w:t xml:space="preserve"> or the GFS section of an S&amp;Q Order) except to the extent that the failure of GFS to be fit for the relevant purpose results from:</w:t>
            </w:r>
          </w:p>
          <w:p w14:paraId="0B905340" w14:textId="77777777" w:rsidR="00AC3037" w:rsidRPr="00DF252E" w:rsidRDefault="00AC3037" w:rsidP="00301E56">
            <w:pPr>
              <w:pStyle w:val="COTCOCLV4-ASDEFCON"/>
            </w:pPr>
            <w:r w:rsidRPr="00DF252E">
              <w:t>any deficiency or other non-compliance in the GFS when it was provided to the Commonwealth, by the Contractor or a Related Body Corporate of the Contractor (whether under the Contract or another contract); or</w:t>
            </w:r>
          </w:p>
          <w:p w14:paraId="3AD67818" w14:textId="77777777" w:rsidR="00AC3037" w:rsidRPr="00DF252E" w:rsidRDefault="00AC3037" w:rsidP="00301E56">
            <w:pPr>
              <w:pStyle w:val="COTCOCLV4-ASDEFCON"/>
            </w:pPr>
            <w:proofErr w:type="gramStart"/>
            <w:r w:rsidRPr="00DF252E">
              <w:t>a</w:t>
            </w:r>
            <w:proofErr w:type="gramEnd"/>
            <w:r w:rsidRPr="00DF252E">
              <w:t xml:space="preserve"> Contractor Default.</w:t>
            </w:r>
          </w:p>
          <w:p w14:paraId="50CA1340" w14:textId="77777777" w:rsidR="00AC3037" w:rsidRPr="00DF252E" w:rsidRDefault="00AC3037" w:rsidP="00913D54">
            <w:pPr>
              <w:pStyle w:val="COTCOCLV3-ASDEFCON"/>
              <w:rPr>
                <w:rFonts w:cs="Arial"/>
              </w:rPr>
            </w:pPr>
            <w:r w:rsidRPr="00DF252E">
              <w:rPr>
                <w:rFonts w:cs="Arial"/>
              </w:rPr>
              <w:t xml:space="preserve">If the Contractor becomes aware of a deficiency or other issue that may result in the GFS not </w:t>
            </w:r>
            <w:proofErr w:type="gramStart"/>
            <w:r w:rsidRPr="00DF252E">
              <w:rPr>
                <w:rFonts w:cs="Arial"/>
              </w:rPr>
              <w:t>being fit</w:t>
            </w:r>
            <w:proofErr w:type="gramEnd"/>
            <w:r w:rsidRPr="00DF252E">
              <w:rPr>
                <w:rFonts w:cs="Arial"/>
              </w:rPr>
              <w:t xml:space="preserve"> for its intended purpose, the Contractor shall, as soon as reasonably practicable, notify the Commonwealth of the deficiency or issue.</w:t>
            </w:r>
          </w:p>
        </w:tc>
      </w:tr>
    </w:tbl>
    <w:p w14:paraId="11DB6579" w14:textId="77777777" w:rsidR="00374105" w:rsidRDefault="00374105" w:rsidP="00913D54">
      <w:pPr>
        <w:pStyle w:val="ASDEFCONOptionSpace"/>
      </w:pPr>
      <w:bookmarkStart w:id="386" w:name="_Toc126167393"/>
      <w:bookmarkEnd w:id="385"/>
    </w:p>
    <w:p w14:paraId="28D07FFE" w14:textId="77777777" w:rsidR="00AC3037" w:rsidRPr="00153148" w:rsidRDefault="00AC3037" w:rsidP="00913D54">
      <w:pPr>
        <w:pStyle w:val="COTCOCLV2-ASDEFCON"/>
      </w:pPr>
      <w:bookmarkStart w:id="387" w:name="_Ref138599975"/>
      <w:bookmarkStart w:id="388" w:name="_Toc175228615"/>
      <w:bookmarkStart w:id="389" w:name="_Toc175229807"/>
      <w:r>
        <w:t xml:space="preserve">GFS Information </w:t>
      </w:r>
      <w:r w:rsidR="00E01677">
        <w:t xml:space="preserve">&amp; Communications </w:t>
      </w:r>
      <w:r>
        <w:t>Technology (I</w:t>
      </w:r>
      <w:r w:rsidR="00E01677">
        <w:t>C</w:t>
      </w:r>
      <w:r>
        <w:t>T)</w:t>
      </w:r>
      <w:r w:rsidRPr="00153148">
        <w:t xml:space="preserve"> (Optional)</w:t>
      </w:r>
      <w:bookmarkEnd w:id="386"/>
      <w:bookmarkEnd w:id="387"/>
      <w:bookmarkEnd w:id="388"/>
      <w:bookmarkEnd w:id="389"/>
    </w:p>
    <w:p w14:paraId="61CAED1E" w14:textId="77777777" w:rsidR="00AC3037" w:rsidRPr="00153148" w:rsidRDefault="00AC3037" w:rsidP="00913D54">
      <w:pPr>
        <w:pStyle w:val="COTCOCLV3-ASDEFCON"/>
      </w:pPr>
      <w:r w:rsidRPr="00153148">
        <w:t xml:space="preserve">If the Contractor is provided with access to </w:t>
      </w:r>
      <w:r>
        <w:t>or the use of any</w:t>
      </w:r>
      <w:r w:rsidRPr="00153148">
        <w:t xml:space="preserve"> </w:t>
      </w:r>
      <w:r>
        <w:t>GFS (I</w:t>
      </w:r>
      <w:r w:rsidR="00E01677">
        <w:t>C</w:t>
      </w:r>
      <w:r>
        <w:t>T)</w:t>
      </w:r>
      <w:r w:rsidRPr="00153148">
        <w:t xml:space="preserve"> for the purposes of providing the Services, the Contractor shall </w:t>
      </w:r>
      <w:r w:rsidR="00822E3B">
        <w:t xml:space="preserve">(and shall </w:t>
      </w:r>
      <w:r w:rsidRPr="00153148">
        <w:t>ensure</w:t>
      </w:r>
      <w:r>
        <w:t xml:space="preserve"> that</w:t>
      </w:r>
      <w:r w:rsidRPr="00153148">
        <w:t xml:space="preserve"> all Contractor Personnel</w:t>
      </w:r>
      <w:r w:rsidR="00822E3B">
        <w:t>)</w:t>
      </w:r>
      <w:r w:rsidRPr="00153148">
        <w:t>:</w:t>
      </w:r>
    </w:p>
    <w:p w14:paraId="40F77A6E" w14:textId="77777777" w:rsidR="00AC3037" w:rsidRPr="00153148" w:rsidRDefault="00AC3037" w:rsidP="00913D54">
      <w:pPr>
        <w:pStyle w:val="COTCOCLV4-ASDEFCON"/>
      </w:pPr>
      <w:r>
        <w:t>hold an appropriate Defence security clearance when accessing or using the GFS (I</w:t>
      </w:r>
      <w:r w:rsidR="00E01677">
        <w:t>C</w:t>
      </w:r>
      <w:r>
        <w:t>T);</w:t>
      </w:r>
    </w:p>
    <w:p w14:paraId="7120A254" w14:textId="77777777" w:rsidR="00AC3037" w:rsidRPr="00153148" w:rsidRDefault="00AC3037" w:rsidP="00913D54">
      <w:pPr>
        <w:pStyle w:val="COTCOCLV4-ASDEFCON"/>
      </w:pPr>
      <w:r w:rsidRPr="00153148">
        <w:rPr>
          <w:rFonts w:cs="Arial"/>
        </w:rPr>
        <w:t xml:space="preserve">comply with </w:t>
      </w:r>
      <w:r w:rsidRPr="00153148">
        <w:t xml:space="preserve">any relevant policies and processes, including Defence security requirements, applicable to the access </w:t>
      </w:r>
      <w:r>
        <w:t>or</w:t>
      </w:r>
      <w:r w:rsidRPr="00153148">
        <w:t xml:space="preserve"> use of the </w:t>
      </w:r>
      <w:r>
        <w:rPr>
          <w:rFonts w:cs="Arial"/>
        </w:rPr>
        <w:t>GFS (I</w:t>
      </w:r>
      <w:r w:rsidR="00E01677">
        <w:rPr>
          <w:rFonts w:cs="Arial"/>
        </w:rPr>
        <w:t>C</w:t>
      </w:r>
      <w:r>
        <w:rPr>
          <w:rFonts w:cs="Arial"/>
        </w:rPr>
        <w:t>T)</w:t>
      </w:r>
      <w:r w:rsidRPr="00153148">
        <w:t>;</w:t>
      </w:r>
    </w:p>
    <w:p w14:paraId="0C005E97" w14:textId="77777777" w:rsidR="00AC3037" w:rsidRPr="00DF252E" w:rsidRDefault="00AC3037" w:rsidP="00913D54">
      <w:pPr>
        <w:pStyle w:val="COTCOCLV4-ASDEFCON"/>
      </w:pPr>
      <w:r w:rsidRPr="00153148">
        <w:t xml:space="preserve">not access, use or obtain information available from the </w:t>
      </w:r>
      <w:r>
        <w:rPr>
          <w:rFonts w:cs="Arial"/>
        </w:rPr>
        <w:t>GFS (I</w:t>
      </w:r>
      <w:r w:rsidR="00E01677">
        <w:rPr>
          <w:rFonts w:cs="Arial"/>
        </w:rPr>
        <w:t>C</w:t>
      </w:r>
      <w:r>
        <w:rPr>
          <w:rFonts w:cs="Arial"/>
        </w:rPr>
        <w:t>T)</w:t>
      </w:r>
      <w:r w:rsidRPr="00153148">
        <w:rPr>
          <w:rFonts w:cs="Arial"/>
        </w:rPr>
        <w:t xml:space="preserve"> </w:t>
      </w:r>
      <w:r w:rsidRPr="00153148">
        <w:t xml:space="preserve">except to the extent strictly </w:t>
      </w:r>
      <w:r w:rsidRPr="00DF252E">
        <w:t>required for the performance of the Contractor’s obligations under the Contract;</w:t>
      </w:r>
      <w:r w:rsidR="00822E3B">
        <w:t xml:space="preserve"> and</w:t>
      </w:r>
    </w:p>
    <w:p w14:paraId="053973E4" w14:textId="77777777" w:rsidR="00AC3037" w:rsidRPr="00DF252E" w:rsidRDefault="00AC3037" w:rsidP="00913D54">
      <w:pPr>
        <w:pStyle w:val="COTCOCLV4-ASDEFCON"/>
      </w:pPr>
      <w:proofErr w:type="gramStart"/>
      <w:r w:rsidRPr="00DF252E">
        <w:lastRenderedPageBreak/>
        <w:t>store</w:t>
      </w:r>
      <w:proofErr w:type="gramEnd"/>
      <w:r w:rsidRPr="00DF252E">
        <w:t xml:space="preserve"> any </w:t>
      </w:r>
      <w:r w:rsidR="00B33EDD">
        <w:t>TD, Software or Contract Material</w:t>
      </w:r>
      <w:r w:rsidRPr="00DF252E">
        <w:t xml:space="preserve"> delivered to the Commonwealth on the </w:t>
      </w:r>
      <w:r>
        <w:t>GFS (I</w:t>
      </w:r>
      <w:r w:rsidR="00E01677">
        <w:t>C</w:t>
      </w:r>
      <w:r>
        <w:t>T)</w:t>
      </w:r>
      <w:r w:rsidRPr="00153148">
        <w:t xml:space="preserve"> </w:t>
      </w:r>
      <w:r w:rsidRPr="00DF252E">
        <w:t>in an approved document management system, such as Objective.</w:t>
      </w:r>
    </w:p>
    <w:p w14:paraId="081FABAD" w14:textId="77777777" w:rsidR="00AC3037" w:rsidRDefault="00AC3037" w:rsidP="00913D54">
      <w:pPr>
        <w:pStyle w:val="COTCOCLV3-ASDEFCON"/>
      </w:pPr>
      <w:r>
        <w:t xml:space="preserve">The </w:t>
      </w:r>
      <w:r w:rsidRPr="00153148">
        <w:t>Co</w:t>
      </w:r>
      <w:r>
        <w:t>ntractor acknowledges and agrees that:</w:t>
      </w:r>
    </w:p>
    <w:p w14:paraId="4209C804" w14:textId="77777777" w:rsidR="00AC3037" w:rsidRDefault="00AC3037" w:rsidP="00913D54">
      <w:pPr>
        <w:pStyle w:val="COTCOCLV4-ASDEFCON"/>
      </w:pPr>
      <w:bookmarkStart w:id="390" w:name="_Ref73098022"/>
      <w:r>
        <w:t>the GFS (I</w:t>
      </w:r>
      <w:r w:rsidR="00E01677">
        <w:t>C</w:t>
      </w:r>
      <w:r>
        <w:t>T)</w:t>
      </w:r>
      <w:r w:rsidRPr="00153148">
        <w:t xml:space="preserve"> </w:t>
      </w:r>
      <w:r>
        <w:t>shall be provided to the Contractor on the same basis, configuration and availability as provided generally to Commonwealth users; and</w:t>
      </w:r>
      <w:bookmarkEnd w:id="390"/>
      <w:r>
        <w:t xml:space="preserve"> </w:t>
      </w:r>
    </w:p>
    <w:p w14:paraId="0C4B15D3" w14:textId="25CBA8AB" w:rsidR="00AC3037" w:rsidRDefault="00AC3037" w:rsidP="00913D54">
      <w:pPr>
        <w:pStyle w:val="COTCOCLV4-ASDEFCON"/>
      </w:pPr>
      <w:proofErr w:type="gramStart"/>
      <w:r>
        <w:t>no</w:t>
      </w:r>
      <w:proofErr w:type="gramEnd"/>
      <w:r>
        <w:t xml:space="preserve"> modifications or additions to the functionality of the GFS (I</w:t>
      </w:r>
      <w:r w:rsidR="00E01677">
        <w:t>C</w:t>
      </w:r>
      <w:r>
        <w:t>T)</w:t>
      </w:r>
      <w:r w:rsidRPr="00153148">
        <w:t xml:space="preserve"> </w:t>
      </w:r>
      <w:r>
        <w:t xml:space="preserve">shall be made by the Commonwealth to provide the Contractor any particular access, Software or service level not otherwise provided in accordance with clause </w:t>
      </w:r>
      <w:r>
        <w:fldChar w:fldCharType="begin"/>
      </w:r>
      <w:r>
        <w:instrText xml:space="preserve"> REF _Ref73098022 \w \h </w:instrText>
      </w:r>
      <w:r>
        <w:fldChar w:fldCharType="separate"/>
      </w:r>
      <w:r w:rsidR="00B652EA">
        <w:t>3.10.2a</w:t>
      </w:r>
      <w:r>
        <w:fldChar w:fldCharType="end"/>
      </w:r>
      <w:r>
        <w:t xml:space="preserve">, unless agreed to by the Commonwealth </w:t>
      </w:r>
      <w:r w:rsidRPr="00635293">
        <w:t>Representative</w:t>
      </w:r>
      <w:r>
        <w:t xml:space="preserve"> in writing</w:t>
      </w:r>
      <w:r w:rsidRPr="00153148">
        <w:t>.</w:t>
      </w:r>
    </w:p>
    <w:p w14:paraId="3791075C" w14:textId="77777777" w:rsidR="00AC3037" w:rsidRPr="00635293" w:rsidRDefault="00AC3037" w:rsidP="00913D54">
      <w:pPr>
        <w:pStyle w:val="COTCOCLV3-ASDEFCON"/>
      </w:pPr>
      <w:r w:rsidRPr="00635293">
        <w:t>The Contractor shall take all reasonable steps to ensure that any use of GFS (I</w:t>
      </w:r>
      <w:r w:rsidR="00E01677">
        <w:t>C</w:t>
      </w:r>
      <w:r w:rsidRPr="00635293">
        <w:t>T) does not damage, interfere with or otherwise compromise the GFS (I</w:t>
      </w:r>
      <w:r w:rsidR="008A4ACB">
        <w:t>C</w:t>
      </w:r>
      <w:r w:rsidRPr="00635293">
        <w:t>T), any information contained within i</w:t>
      </w:r>
      <w:r>
        <w:t>t or any other Defence information system</w:t>
      </w:r>
      <w:r w:rsidRPr="00635293">
        <w:t>.</w:t>
      </w:r>
    </w:p>
    <w:p w14:paraId="51D427BE" w14:textId="77777777" w:rsidR="00AC3037" w:rsidRPr="00635293" w:rsidRDefault="00AC3037" w:rsidP="00913D54">
      <w:pPr>
        <w:pStyle w:val="COTCOCLV3-ASDEFCON"/>
      </w:pPr>
      <w:r w:rsidRPr="00635293">
        <w:t>The Contractor shall not establish any interface between the GFS (I</w:t>
      </w:r>
      <w:r w:rsidR="00E01677">
        <w:t>C</w:t>
      </w:r>
      <w:r w:rsidRPr="00635293">
        <w:t xml:space="preserve">T) and any information system owned or controlled by the Contractor, or by a third party, </w:t>
      </w:r>
      <w:r w:rsidR="00822E3B">
        <w:t xml:space="preserve">unless agreed to by the Commonwealth </w:t>
      </w:r>
      <w:r w:rsidR="00822E3B" w:rsidRPr="00635293">
        <w:t>Representative</w:t>
      </w:r>
      <w:r w:rsidR="00822E3B">
        <w:t xml:space="preserve"> in writing</w:t>
      </w:r>
      <w:r w:rsidR="00822E3B" w:rsidRPr="00153148">
        <w:t>.</w:t>
      </w:r>
    </w:p>
    <w:p w14:paraId="53057D43" w14:textId="1F96A44D" w:rsidR="00AC3037" w:rsidRPr="00C072A4" w:rsidRDefault="00AC3037" w:rsidP="00913D54">
      <w:pPr>
        <w:pStyle w:val="COTCOCLV3-ASDEFCON"/>
      </w:pPr>
      <w:r w:rsidRPr="00C072A4">
        <w:t xml:space="preserve">If the Commonwealth fails to provide the </w:t>
      </w:r>
      <w:r>
        <w:t>GFS (I</w:t>
      </w:r>
      <w:r w:rsidR="00E01677">
        <w:t>C</w:t>
      </w:r>
      <w:r>
        <w:t>T)</w:t>
      </w:r>
      <w:r w:rsidRPr="00153148">
        <w:t xml:space="preserve"> </w:t>
      </w:r>
      <w:r>
        <w:t xml:space="preserve">to the Contractor </w:t>
      </w:r>
      <w:r w:rsidRPr="00C072A4">
        <w:t xml:space="preserve">in accordance with clause </w:t>
      </w:r>
      <w:r w:rsidRPr="00C072A4">
        <w:fldChar w:fldCharType="begin"/>
      </w:r>
      <w:r w:rsidRPr="00C072A4">
        <w:instrText xml:space="preserve"> REF _Ref73098022 \w \h </w:instrText>
      </w:r>
      <w:r>
        <w:instrText xml:space="preserve"> \* MERGEFORMAT </w:instrText>
      </w:r>
      <w:r w:rsidRPr="00C072A4">
        <w:fldChar w:fldCharType="separate"/>
      </w:r>
      <w:r w:rsidR="00B652EA">
        <w:t>3.10.2a</w:t>
      </w:r>
      <w:r w:rsidRPr="00C072A4">
        <w:fldChar w:fldCharType="end"/>
      </w:r>
      <w:r w:rsidRPr="00C072A4">
        <w:t>, the Contractor may be entitled to Performance Relief</w:t>
      </w:r>
      <w:r w:rsidR="00B33EDD">
        <w:t xml:space="preserve"> or Postponement</w:t>
      </w:r>
      <w:r w:rsidRPr="00C072A4">
        <w:t xml:space="preserve"> </w:t>
      </w:r>
      <w:r w:rsidR="00D55AC0">
        <w:t xml:space="preserve">as determined </w:t>
      </w:r>
      <w:r w:rsidRPr="00C072A4">
        <w:t xml:space="preserve">in accordance with clause </w:t>
      </w:r>
      <w:r w:rsidRPr="00C072A4">
        <w:fldChar w:fldCharType="begin"/>
      </w:r>
      <w:r w:rsidRPr="00C072A4">
        <w:instrText xml:space="preserve"> REF _Ref73098136 \w \h </w:instrText>
      </w:r>
      <w:r>
        <w:instrText xml:space="preserve"> \* MERGEFORMAT </w:instrText>
      </w:r>
      <w:r w:rsidRPr="00C072A4">
        <w:fldChar w:fldCharType="separate"/>
      </w:r>
      <w:r w:rsidR="00B652EA">
        <w:t>6.4</w:t>
      </w:r>
      <w:r w:rsidRPr="00C072A4">
        <w:fldChar w:fldCharType="end"/>
      </w:r>
      <w:r>
        <w:t>.</w:t>
      </w:r>
    </w:p>
    <w:p w14:paraId="14A359FF" w14:textId="2621E1C6" w:rsidR="00AC3037" w:rsidRPr="00820B52" w:rsidRDefault="00943A36" w:rsidP="00913D54">
      <w:pPr>
        <w:pStyle w:val="COTCOCLV2-ASDEFCON"/>
      </w:pPr>
      <w:bookmarkStart w:id="391" w:name="_Toc6998751"/>
      <w:bookmarkStart w:id="392" w:name="_Toc13464112"/>
      <w:bookmarkStart w:id="393" w:name="_Toc13487257"/>
      <w:bookmarkStart w:id="394" w:name="_Toc13658628"/>
      <w:bookmarkStart w:id="395" w:name="_Toc14257718"/>
      <w:bookmarkStart w:id="396" w:name="_Toc14434358"/>
      <w:bookmarkStart w:id="397" w:name="_Toc14434780"/>
      <w:bookmarkStart w:id="398" w:name="_Toc14435204"/>
      <w:bookmarkStart w:id="399" w:name="_Toc14435625"/>
      <w:bookmarkStart w:id="400" w:name="_Toc14435154"/>
      <w:bookmarkStart w:id="401" w:name="_Toc14685717"/>
      <w:bookmarkStart w:id="402" w:name="_Toc14689559"/>
      <w:bookmarkStart w:id="403" w:name="_Toc32556382"/>
      <w:bookmarkStart w:id="404" w:name="_Toc35326202"/>
      <w:bookmarkStart w:id="405" w:name="_Toc6998752"/>
      <w:bookmarkStart w:id="406" w:name="_Toc13464113"/>
      <w:bookmarkStart w:id="407" w:name="_Toc13487258"/>
      <w:bookmarkStart w:id="408" w:name="_Toc13658629"/>
      <w:bookmarkStart w:id="409" w:name="_Toc14257719"/>
      <w:bookmarkStart w:id="410" w:name="_Toc14434359"/>
      <w:bookmarkStart w:id="411" w:name="_Toc14434781"/>
      <w:bookmarkStart w:id="412" w:name="_Toc14435205"/>
      <w:bookmarkStart w:id="413" w:name="_Toc14435626"/>
      <w:bookmarkStart w:id="414" w:name="_Toc14435165"/>
      <w:bookmarkStart w:id="415" w:name="_Toc14685718"/>
      <w:bookmarkStart w:id="416" w:name="_Toc14689560"/>
      <w:bookmarkStart w:id="417" w:name="_Toc32556383"/>
      <w:bookmarkStart w:id="418" w:name="_Toc35326203"/>
      <w:bookmarkStart w:id="419" w:name="_Toc6998753"/>
      <w:bookmarkStart w:id="420" w:name="_Toc13464114"/>
      <w:bookmarkStart w:id="421" w:name="_Toc13487259"/>
      <w:bookmarkStart w:id="422" w:name="_Toc13658630"/>
      <w:bookmarkStart w:id="423" w:name="_Toc14257720"/>
      <w:bookmarkStart w:id="424" w:name="_Toc14434360"/>
      <w:bookmarkStart w:id="425" w:name="_Toc14434782"/>
      <w:bookmarkStart w:id="426" w:name="_Toc14435206"/>
      <w:bookmarkStart w:id="427" w:name="_Toc14435627"/>
      <w:bookmarkStart w:id="428" w:name="_Toc14435166"/>
      <w:bookmarkStart w:id="429" w:name="_Toc14685719"/>
      <w:bookmarkStart w:id="430" w:name="_Toc14689561"/>
      <w:bookmarkStart w:id="431" w:name="_Toc32556384"/>
      <w:bookmarkStart w:id="432" w:name="_Toc35326204"/>
      <w:bookmarkStart w:id="433" w:name="_Toc6998754"/>
      <w:bookmarkStart w:id="434" w:name="_Toc13464115"/>
      <w:bookmarkStart w:id="435" w:name="_Toc13487260"/>
      <w:bookmarkStart w:id="436" w:name="_Toc13658631"/>
      <w:bookmarkStart w:id="437" w:name="_Toc14257721"/>
      <w:bookmarkStart w:id="438" w:name="_Toc14434361"/>
      <w:bookmarkStart w:id="439" w:name="_Toc14434783"/>
      <w:bookmarkStart w:id="440" w:name="_Toc14435207"/>
      <w:bookmarkStart w:id="441" w:name="_Toc14435628"/>
      <w:bookmarkStart w:id="442" w:name="_Toc14435167"/>
      <w:bookmarkStart w:id="443" w:name="_Toc14685720"/>
      <w:bookmarkStart w:id="444" w:name="_Toc14689562"/>
      <w:bookmarkStart w:id="445" w:name="_Toc32556385"/>
      <w:bookmarkStart w:id="446" w:name="_Toc35326205"/>
      <w:bookmarkStart w:id="447" w:name="_Toc6998755"/>
      <w:bookmarkStart w:id="448" w:name="_Toc13464116"/>
      <w:bookmarkStart w:id="449" w:name="_Toc13487261"/>
      <w:bookmarkStart w:id="450" w:name="_Toc13658632"/>
      <w:bookmarkStart w:id="451" w:name="_Toc14257722"/>
      <w:bookmarkStart w:id="452" w:name="_Toc14434362"/>
      <w:bookmarkStart w:id="453" w:name="_Toc14434784"/>
      <w:bookmarkStart w:id="454" w:name="_Toc14435208"/>
      <w:bookmarkStart w:id="455" w:name="_Toc14435629"/>
      <w:bookmarkStart w:id="456" w:name="_Toc14435168"/>
      <w:bookmarkStart w:id="457" w:name="_Toc14685721"/>
      <w:bookmarkStart w:id="458" w:name="_Toc14689563"/>
      <w:bookmarkStart w:id="459" w:name="_Toc32556386"/>
      <w:bookmarkStart w:id="460" w:name="_Toc35326206"/>
      <w:bookmarkStart w:id="461" w:name="_Toc6998756"/>
      <w:bookmarkStart w:id="462" w:name="_Toc13464117"/>
      <w:bookmarkStart w:id="463" w:name="_Toc13487262"/>
      <w:bookmarkStart w:id="464" w:name="_Toc13658633"/>
      <w:bookmarkStart w:id="465" w:name="_Toc14257723"/>
      <w:bookmarkStart w:id="466" w:name="_Toc14434363"/>
      <w:bookmarkStart w:id="467" w:name="_Toc14434785"/>
      <w:bookmarkStart w:id="468" w:name="_Toc14435209"/>
      <w:bookmarkStart w:id="469" w:name="_Toc14435630"/>
      <w:bookmarkStart w:id="470" w:name="_Toc14435169"/>
      <w:bookmarkStart w:id="471" w:name="_Toc14685722"/>
      <w:bookmarkStart w:id="472" w:name="_Toc14689564"/>
      <w:bookmarkStart w:id="473" w:name="_Toc32556387"/>
      <w:bookmarkStart w:id="474" w:name="_Toc35326207"/>
      <w:bookmarkStart w:id="475" w:name="_Toc13464118"/>
      <w:bookmarkStart w:id="476" w:name="_Toc13487263"/>
      <w:bookmarkStart w:id="477" w:name="_Toc13658634"/>
      <w:bookmarkStart w:id="478" w:name="_Toc14257724"/>
      <w:bookmarkStart w:id="479" w:name="_Toc14434364"/>
      <w:bookmarkStart w:id="480" w:name="_Toc14434786"/>
      <w:bookmarkStart w:id="481" w:name="_Toc14435210"/>
      <w:bookmarkStart w:id="482" w:name="_Toc14435631"/>
      <w:bookmarkStart w:id="483" w:name="_Toc14435170"/>
      <w:bookmarkStart w:id="484" w:name="_Toc14685723"/>
      <w:bookmarkStart w:id="485" w:name="_Toc14689565"/>
      <w:bookmarkStart w:id="486" w:name="_Toc32556388"/>
      <w:bookmarkStart w:id="487" w:name="_Toc35326208"/>
      <w:bookmarkStart w:id="488" w:name="_Toc13464119"/>
      <w:bookmarkStart w:id="489" w:name="_Toc13487264"/>
      <w:bookmarkStart w:id="490" w:name="_Toc13658635"/>
      <w:bookmarkStart w:id="491" w:name="_Toc14257725"/>
      <w:bookmarkStart w:id="492" w:name="_Toc14434365"/>
      <w:bookmarkStart w:id="493" w:name="_Toc14434787"/>
      <w:bookmarkStart w:id="494" w:name="_Toc14435211"/>
      <w:bookmarkStart w:id="495" w:name="_Toc14435632"/>
      <w:bookmarkStart w:id="496" w:name="_Toc14435171"/>
      <w:bookmarkStart w:id="497" w:name="_Toc14685724"/>
      <w:bookmarkStart w:id="498" w:name="_Toc14689566"/>
      <w:bookmarkStart w:id="499" w:name="_Toc32556389"/>
      <w:bookmarkStart w:id="500" w:name="_Toc35326209"/>
      <w:bookmarkStart w:id="501" w:name="_Toc13464120"/>
      <w:bookmarkStart w:id="502" w:name="_Toc13487265"/>
      <w:bookmarkStart w:id="503" w:name="_Toc13658636"/>
      <w:bookmarkStart w:id="504" w:name="_Toc14257726"/>
      <w:bookmarkStart w:id="505" w:name="_Toc14434366"/>
      <w:bookmarkStart w:id="506" w:name="_Toc14434788"/>
      <w:bookmarkStart w:id="507" w:name="_Toc14435212"/>
      <w:bookmarkStart w:id="508" w:name="_Toc14435633"/>
      <w:bookmarkStart w:id="509" w:name="_Toc14435172"/>
      <w:bookmarkStart w:id="510" w:name="_Toc14685725"/>
      <w:bookmarkStart w:id="511" w:name="_Toc14689567"/>
      <w:bookmarkStart w:id="512" w:name="_Toc32556390"/>
      <w:bookmarkStart w:id="513" w:name="_Toc35326210"/>
      <w:bookmarkStart w:id="514" w:name="_Toc13464121"/>
      <w:bookmarkStart w:id="515" w:name="_Toc13487266"/>
      <w:bookmarkStart w:id="516" w:name="_Toc13658637"/>
      <w:bookmarkStart w:id="517" w:name="_Toc14257727"/>
      <w:bookmarkStart w:id="518" w:name="_Toc14434367"/>
      <w:bookmarkStart w:id="519" w:name="_Toc14434789"/>
      <w:bookmarkStart w:id="520" w:name="_Toc14435213"/>
      <w:bookmarkStart w:id="521" w:name="_Toc14435634"/>
      <w:bookmarkStart w:id="522" w:name="_Toc14435173"/>
      <w:bookmarkStart w:id="523" w:name="_Toc14685726"/>
      <w:bookmarkStart w:id="524" w:name="_Toc14689568"/>
      <w:bookmarkStart w:id="525" w:name="_Toc32556391"/>
      <w:bookmarkStart w:id="526" w:name="_Toc35326211"/>
      <w:bookmarkStart w:id="527" w:name="_Toc13464122"/>
      <w:bookmarkStart w:id="528" w:name="_Toc13487267"/>
      <w:bookmarkStart w:id="529" w:name="_Toc13658638"/>
      <w:bookmarkStart w:id="530" w:name="_Toc14257728"/>
      <w:bookmarkStart w:id="531" w:name="_Toc14434368"/>
      <w:bookmarkStart w:id="532" w:name="_Toc14434790"/>
      <w:bookmarkStart w:id="533" w:name="_Toc14435214"/>
      <w:bookmarkStart w:id="534" w:name="_Toc14435635"/>
      <w:bookmarkStart w:id="535" w:name="_Toc14435174"/>
      <w:bookmarkStart w:id="536" w:name="_Toc14685727"/>
      <w:bookmarkStart w:id="537" w:name="_Toc14689569"/>
      <w:bookmarkStart w:id="538" w:name="_Toc32556392"/>
      <w:bookmarkStart w:id="539" w:name="_Toc35326212"/>
      <w:bookmarkStart w:id="540" w:name="_Toc13464123"/>
      <w:bookmarkStart w:id="541" w:name="_Toc13487268"/>
      <w:bookmarkStart w:id="542" w:name="_Toc13658639"/>
      <w:bookmarkStart w:id="543" w:name="_Toc14257729"/>
      <w:bookmarkStart w:id="544" w:name="_Toc14434369"/>
      <w:bookmarkStart w:id="545" w:name="_Toc14434791"/>
      <w:bookmarkStart w:id="546" w:name="_Toc14435215"/>
      <w:bookmarkStart w:id="547" w:name="_Toc14435636"/>
      <w:bookmarkStart w:id="548" w:name="_Toc14435175"/>
      <w:bookmarkStart w:id="549" w:name="_Toc14685728"/>
      <w:bookmarkStart w:id="550" w:name="_Toc14689570"/>
      <w:bookmarkStart w:id="551" w:name="_Toc32556393"/>
      <w:bookmarkStart w:id="552" w:name="_Toc35326213"/>
      <w:bookmarkStart w:id="553" w:name="_Toc13464124"/>
      <w:bookmarkStart w:id="554" w:name="_Toc13487269"/>
      <w:bookmarkStart w:id="555" w:name="_Toc13658640"/>
      <w:bookmarkStart w:id="556" w:name="_Toc14257730"/>
      <w:bookmarkStart w:id="557" w:name="_Toc14434370"/>
      <w:bookmarkStart w:id="558" w:name="_Toc14434792"/>
      <w:bookmarkStart w:id="559" w:name="_Toc14435216"/>
      <w:bookmarkStart w:id="560" w:name="_Toc14435637"/>
      <w:bookmarkStart w:id="561" w:name="_Toc14435176"/>
      <w:bookmarkStart w:id="562" w:name="_Toc14685729"/>
      <w:bookmarkStart w:id="563" w:name="_Toc14689571"/>
      <w:bookmarkStart w:id="564" w:name="_Toc32556394"/>
      <w:bookmarkStart w:id="565" w:name="_Toc35326214"/>
      <w:bookmarkStart w:id="566" w:name="_Toc13464125"/>
      <w:bookmarkStart w:id="567" w:name="_Toc13487270"/>
      <w:bookmarkStart w:id="568" w:name="_Toc13658641"/>
      <w:bookmarkStart w:id="569" w:name="_Toc14257731"/>
      <w:bookmarkStart w:id="570" w:name="_Toc14434371"/>
      <w:bookmarkStart w:id="571" w:name="_Toc14434793"/>
      <w:bookmarkStart w:id="572" w:name="_Toc14435217"/>
      <w:bookmarkStart w:id="573" w:name="_Toc14435638"/>
      <w:bookmarkStart w:id="574" w:name="_Toc14435177"/>
      <w:bookmarkStart w:id="575" w:name="_Toc14685730"/>
      <w:bookmarkStart w:id="576" w:name="_Toc14689572"/>
      <w:bookmarkStart w:id="577" w:name="_Toc32556395"/>
      <w:bookmarkStart w:id="578" w:name="_Toc35326215"/>
      <w:bookmarkStart w:id="579" w:name="_Toc13464126"/>
      <w:bookmarkStart w:id="580" w:name="_Toc13487271"/>
      <w:bookmarkStart w:id="581" w:name="_Toc13658642"/>
      <w:bookmarkStart w:id="582" w:name="_Toc14257732"/>
      <w:bookmarkStart w:id="583" w:name="_Toc14434372"/>
      <w:bookmarkStart w:id="584" w:name="_Toc14434794"/>
      <w:bookmarkStart w:id="585" w:name="_Toc14435218"/>
      <w:bookmarkStart w:id="586" w:name="_Toc14435639"/>
      <w:bookmarkStart w:id="587" w:name="_Toc14435178"/>
      <w:bookmarkStart w:id="588" w:name="_Toc14685731"/>
      <w:bookmarkStart w:id="589" w:name="_Toc14689573"/>
      <w:bookmarkStart w:id="590" w:name="_Toc32556396"/>
      <w:bookmarkStart w:id="591" w:name="_Toc35326216"/>
      <w:bookmarkStart w:id="592" w:name="_Toc13464127"/>
      <w:bookmarkStart w:id="593" w:name="_Toc13487272"/>
      <w:bookmarkStart w:id="594" w:name="_Toc13658643"/>
      <w:bookmarkStart w:id="595" w:name="_Toc14257733"/>
      <w:bookmarkStart w:id="596" w:name="_Toc14434373"/>
      <w:bookmarkStart w:id="597" w:name="_Toc14434795"/>
      <w:bookmarkStart w:id="598" w:name="_Toc14435219"/>
      <w:bookmarkStart w:id="599" w:name="_Toc14435640"/>
      <w:bookmarkStart w:id="600" w:name="_Toc14435179"/>
      <w:bookmarkStart w:id="601" w:name="_Toc14685732"/>
      <w:bookmarkStart w:id="602" w:name="_Toc14689574"/>
      <w:bookmarkStart w:id="603" w:name="_Toc32556397"/>
      <w:bookmarkStart w:id="604" w:name="_Toc35326217"/>
      <w:bookmarkStart w:id="605" w:name="_Toc6998758"/>
      <w:bookmarkStart w:id="606" w:name="_Toc13464128"/>
      <w:bookmarkStart w:id="607" w:name="_Toc13487273"/>
      <w:bookmarkStart w:id="608" w:name="_Toc13658644"/>
      <w:bookmarkStart w:id="609" w:name="_Toc14257734"/>
      <w:bookmarkStart w:id="610" w:name="_Toc14434374"/>
      <w:bookmarkStart w:id="611" w:name="_Toc14434796"/>
      <w:bookmarkStart w:id="612" w:name="_Toc14435220"/>
      <w:bookmarkStart w:id="613" w:name="_Toc14435641"/>
      <w:bookmarkStart w:id="614" w:name="_Toc14435180"/>
      <w:bookmarkStart w:id="615" w:name="_Toc14685733"/>
      <w:bookmarkStart w:id="616" w:name="_Toc14689575"/>
      <w:bookmarkStart w:id="617" w:name="_Toc32556398"/>
      <w:bookmarkStart w:id="618" w:name="_Toc35326218"/>
      <w:bookmarkStart w:id="619" w:name="_Toc6998759"/>
      <w:bookmarkStart w:id="620" w:name="_Toc13464129"/>
      <w:bookmarkStart w:id="621" w:name="_Toc13487274"/>
      <w:bookmarkStart w:id="622" w:name="_Toc13658645"/>
      <w:bookmarkStart w:id="623" w:name="_Toc14257735"/>
      <w:bookmarkStart w:id="624" w:name="_Toc14434375"/>
      <w:bookmarkStart w:id="625" w:name="_Toc14434797"/>
      <w:bookmarkStart w:id="626" w:name="_Toc14435221"/>
      <w:bookmarkStart w:id="627" w:name="_Toc14435642"/>
      <w:bookmarkStart w:id="628" w:name="_Toc14435181"/>
      <w:bookmarkStart w:id="629" w:name="_Toc14685734"/>
      <w:bookmarkStart w:id="630" w:name="_Toc14689576"/>
      <w:bookmarkStart w:id="631" w:name="_Toc32556399"/>
      <w:bookmarkStart w:id="632" w:name="_Toc35326219"/>
      <w:bookmarkStart w:id="633" w:name="_Toc6998760"/>
      <w:bookmarkStart w:id="634" w:name="_Toc13464130"/>
      <w:bookmarkStart w:id="635" w:name="_Toc13487275"/>
      <w:bookmarkStart w:id="636" w:name="_Toc13658646"/>
      <w:bookmarkStart w:id="637" w:name="_Toc14257736"/>
      <w:bookmarkStart w:id="638" w:name="_Toc14434376"/>
      <w:bookmarkStart w:id="639" w:name="_Toc14434798"/>
      <w:bookmarkStart w:id="640" w:name="_Toc14435222"/>
      <w:bookmarkStart w:id="641" w:name="_Toc14435643"/>
      <w:bookmarkStart w:id="642" w:name="_Toc14435183"/>
      <w:bookmarkStart w:id="643" w:name="_Toc14685735"/>
      <w:bookmarkStart w:id="644" w:name="_Toc14689577"/>
      <w:bookmarkStart w:id="645" w:name="_Toc32556400"/>
      <w:bookmarkStart w:id="646" w:name="_Toc35326220"/>
      <w:bookmarkStart w:id="647" w:name="_Toc6998761"/>
      <w:bookmarkStart w:id="648" w:name="_Toc13464131"/>
      <w:bookmarkStart w:id="649" w:name="_Toc13487276"/>
      <w:bookmarkStart w:id="650" w:name="_Toc13658647"/>
      <w:bookmarkStart w:id="651" w:name="_Toc14257737"/>
      <w:bookmarkStart w:id="652" w:name="_Toc14434377"/>
      <w:bookmarkStart w:id="653" w:name="_Toc14434799"/>
      <w:bookmarkStart w:id="654" w:name="_Toc14435223"/>
      <w:bookmarkStart w:id="655" w:name="_Toc14435644"/>
      <w:bookmarkStart w:id="656" w:name="_Toc14435184"/>
      <w:bookmarkStart w:id="657" w:name="_Toc14685736"/>
      <w:bookmarkStart w:id="658" w:name="_Toc14689578"/>
      <w:bookmarkStart w:id="659" w:name="_Toc32556401"/>
      <w:bookmarkStart w:id="660" w:name="_Toc35326221"/>
      <w:bookmarkStart w:id="661" w:name="_Toc6998762"/>
      <w:bookmarkStart w:id="662" w:name="_Toc13464132"/>
      <w:bookmarkStart w:id="663" w:name="_Toc13487277"/>
      <w:bookmarkStart w:id="664" w:name="_Toc13658648"/>
      <w:bookmarkStart w:id="665" w:name="_Toc14257738"/>
      <w:bookmarkStart w:id="666" w:name="_Toc14434378"/>
      <w:bookmarkStart w:id="667" w:name="_Toc14434800"/>
      <w:bookmarkStart w:id="668" w:name="_Toc14435224"/>
      <w:bookmarkStart w:id="669" w:name="_Toc14435645"/>
      <w:bookmarkStart w:id="670" w:name="_Toc14435185"/>
      <w:bookmarkStart w:id="671" w:name="_Toc14685737"/>
      <w:bookmarkStart w:id="672" w:name="_Toc14689579"/>
      <w:bookmarkStart w:id="673" w:name="_Toc32556402"/>
      <w:bookmarkStart w:id="674" w:name="_Toc35326222"/>
      <w:bookmarkStart w:id="675" w:name="_Toc6998763"/>
      <w:bookmarkStart w:id="676" w:name="_Toc13464133"/>
      <w:bookmarkStart w:id="677" w:name="_Toc13487278"/>
      <w:bookmarkStart w:id="678" w:name="_Toc13658649"/>
      <w:bookmarkStart w:id="679" w:name="_Toc14257739"/>
      <w:bookmarkStart w:id="680" w:name="_Toc14434379"/>
      <w:bookmarkStart w:id="681" w:name="_Toc14434801"/>
      <w:bookmarkStart w:id="682" w:name="_Toc14435225"/>
      <w:bookmarkStart w:id="683" w:name="_Toc14435646"/>
      <w:bookmarkStart w:id="684" w:name="_Toc14435186"/>
      <w:bookmarkStart w:id="685" w:name="_Toc14685738"/>
      <w:bookmarkStart w:id="686" w:name="_Toc14689580"/>
      <w:bookmarkStart w:id="687" w:name="_Toc32556403"/>
      <w:bookmarkStart w:id="688" w:name="_Toc35326223"/>
      <w:bookmarkStart w:id="689" w:name="_Toc6998764"/>
      <w:bookmarkStart w:id="690" w:name="_Toc13464134"/>
      <w:bookmarkStart w:id="691" w:name="_Toc13487279"/>
      <w:bookmarkStart w:id="692" w:name="_Toc13658650"/>
      <w:bookmarkStart w:id="693" w:name="_Toc14257740"/>
      <w:bookmarkStart w:id="694" w:name="_Toc14434380"/>
      <w:bookmarkStart w:id="695" w:name="_Toc14434802"/>
      <w:bookmarkStart w:id="696" w:name="_Toc14435226"/>
      <w:bookmarkStart w:id="697" w:name="_Toc14435647"/>
      <w:bookmarkStart w:id="698" w:name="_Toc14435187"/>
      <w:bookmarkStart w:id="699" w:name="_Toc14685739"/>
      <w:bookmarkStart w:id="700" w:name="_Toc14689581"/>
      <w:bookmarkStart w:id="701" w:name="_Toc32556404"/>
      <w:bookmarkStart w:id="702" w:name="_Toc35326224"/>
      <w:bookmarkStart w:id="703" w:name="_Toc6998765"/>
      <w:bookmarkStart w:id="704" w:name="_Toc13464135"/>
      <w:bookmarkStart w:id="705" w:name="_Toc13487280"/>
      <w:bookmarkStart w:id="706" w:name="_Toc13658651"/>
      <w:bookmarkStart w:id="707" w:name="_Toc14257741"/>
      <w:bookmarkStart w:id="708" w:name="_Toc14434381"/>
      <w:bookmarkStart w:id="709" w:name="_Toc14434803"/>
      <w:bookmarkStart w:id="710" w:name="_Toc14435227"/>
      <w:bookmarkStart w:id="711" w:name="_Toc14435648"/>
      <w:bookmarkStart w:id="712" w:name="_Toc14435188"/>
      <w:bookmarkStart w:id="713" w:name="_Toc14685740"/>
      <w:bookmarkStart w:id="714" w:name="_Toc14689582"/>
      <w:bookmarkStart w:id="715" w:name="_Toc32556405"/>
      <w:bookmarkStart w:id="716" w:name="_Toc35326225"/>
      <w:bookmarkStart w:id="717" w:name="_Toc6998766"/>
      <w:bookmarkStart w:id="718" w:name="_Toc13464136"/>
      <w:bookmarkStart w:id="719" w:name="_Toc13487281"/>
      <w:bookmarkStart w:id="720" w:name="_Toc13658652"/>
      <w:bookmarkStart w:id="721" w:name="_Toc14257742"/>
      <w:bookmarkStart w:id="722" w:name="_Toc14434382"/>
      <w:bookmarkStart w:id="723" w:name="_Toc14434804"/>
      <w:bookmarkStart w:id="724" w:name="_Toc14435228"/>
      <w:bookmarkStart w:id="725" w:name="_Toc14435649"/>
      <w:bookmarkStart w:id="726" w:name="_Toc14435189"/>
      <w:bookmarkStart w:id="727" w:name="_Toc14685741"/>
      <w:bookmarkStart w:id="728" w:name="_Toc14689583"/>
      <w:bookmarkStart w:id="729" w:name="_Toc32556406"/>
      <w:bookmarkStart w:id="730" w:name="_Toc35326226"/>
      <w:bookmarkStart w:id="731" w:name="_Toc6998767"/>
      <w:bookmarkStart w:id="732" w:name="_Toc13464137"/>
      <w:bookmarkStart w:id="733" w:name="_Toc13487282"/>
      <w:bookmarkStart w:id="734" w:name="_Toc13658653"/>
      <w:bookmarkStart w:id="735" w:name="_Toc14257743"/>
      <w:bookmarkStart w:id="736" w:name="_Toc14434383"/>
      <w:bookmarkStart w:id="737" w:name="_Toc14434805"/>
      <w:bookmarkStart w:id="738" w:name="_Toc14435229"/>
      <w:bookmarkStart w:id="739" w:name="_Toc14435650"/>
      <w:bookmarkStart w:id="740" w:name="_Toc14435190"/>
      <w:bookmarkStart w:id="741" w:name="_Toc14685742"/>
      <w:bookmarkStart w:id="742" w:name="_Toc14689584"/>
      <w:bookmarkStart w:id="743" w:name="_Toc32556407"/>
      <w:bookmarkStart w:id="744" w:name="_Toc35326227"/>
      <w:bookmarkStart w:id="745" w:name="_Toc6998768"/>
      <w:bookmarkStart w:id="746" w:name="_Toc13464138"/>
      <w:bookmarkStart w:id="747" w:name="_Toc13487283"/>
      <w:bookmarkStart w:id="748" w:name="_Toc13658654"/>
      <w:bookmarkStart w:id="749" w:name="_Toc14257744"/>
      <w:bookmarkStart w:id="750" w:name="_Toc14434384"/>
      <w:bookmarkStart w:id="751" w:name="_Toc14434806"/>
      <w:bookmarkStart w:id="752" w:name="_Toc14435230"/>
      <w:bookmarkStart w:id="753" w:name="_Toc14435651"/>
      <w:bookmarkStart w:id="754" w:name="_Toc14435197"/>
      <w:bookmarkStart w:id="755" w:name="_Toc14685743"/>
      <w:bookmarkStart w:id="756" w:name="_Toc14689585"/>
      <w:bookmarkStart w:id="757" w:name="_Toc32556408"/>
      <w:bookmarkStart w:id="758" w:name="_Toc35326228"/>
      <w:bookmarkStart w:id="759" w:name="_Toc6998769"/>
      <w:bookmarkStart w:id="760" w:name="_Toc13464139"/>
      <w:bookmarkStart w:id="761" w:name="_Toc13487284"/>
      <w:bookmarkStart w:id="762" w:name="_Toc13658655"/>
      <w:bookmarkStart w:id="763" w:name="_Toc14257745"/>
      <w:bookmarkStart w:id="764" w:name="_Toc14434385"/>
      <w:bookmarkStart w:id="765" w:name="_Toc14434807"/>
      <w:bookmarkStart w:id="766" w:name="_Toc14435231"/>
      <w:bookmarkStart w:id="767" w:name="_Toc14435652"/>
      <w:bookmarkStart w:id="768" w:name="_Toc14435198"/>
      <w:bookmarkStart w:id="769" w:name="_Toc14685744"/>
      <w:bookmarkStart w:id="770" w:name="_Toc14689586"/>
      <w:bookmarkStart w:id="771" w:name="_Toc32556409"/>
      <w:bookmarkStart w:id="772" w:name="_Toc35326229"/>
      <w:bookmarkStart w:id="773" w:name="_Toc6998770"/>
      <w:bookmarkStart w:id="774" w:name="_Toc13464140"/>
      <w:bookmarkStart w:id="775" w:name="_Toc13487285"/>
      <w:bookmarkStart w:id="776" w:name="_Toc13658656"/>
      <w:bookmarkStart w:id="777" w:name="_Toc14257746"/>
      <w:bookmarkStart w:id="778" w:name="_Toc14434386"/>
      <w:bookmarkStart w:id="779" w:name="_Toc14434808"/>
      <w:bookmarkStart w:id="780" w:name="_Toc14435232"/>
      <w:bookmarkStart w:id="781" w:name="_Toc14435653"/>
      <w:bookmarkStart w:id="782" w:name="_Toc14435200"/>
      <w:bookmarkStart w:id="783" w:name="_Toc14685745"/>
      <w:bookmarkStart w:id="784" w:name="_Toc14689587"/>
      <w:bookmarkStart w:id="785" w:name="_Toc32556410"/>
      <w:bookmarkStart w:id="786" w:name="_Toc35326230"/>
      <w:bookmarkStart w:id="787" w:name="_Toc6998771"/>
      <w:bookmarkStart w:id="788" w:name="_Toc13464141"/>
      <w:bookmarkStart w:id="789" w:name="_Toc13487286"/>
      <w:bookmarkStart w:id="790" w:name="_Toc13658657"/>
      <w:bookmarkStart w:id="791" w:name="_Toc14257747"/>
      <w:bookmarkStart w:id="792" w:name="_Toc14434387"/>
      <w:bookmarkStart w:id="793" w:name="_Toc14434809"/>
      <w:bookmarkStart w:id="794" w:name="_Toc14435233"/>
      <w:bookmarkStart w:id="795" w:name="_Toc14435654"/>
      <w:bookmarkStart w:id="796" w:name="_Toc14435201"/>
      <w:bookmarkStart w:id="797" w:name="_Toc14685746"/>
      <w:bookmarkStart w:id="798" w:name="_Toc14689588"/>
      <w:bookmarkStart w:id="799" w:name="_Toc32556411"/>
      <w:bookmarkStart w:id="800" w:name="_Toc35326231"/>
      <w:bookmarkStart w:id="801" w:name="_Toc6998772"/>
      <w:bookmarkStart w:id="802" w:name="_Toc13464142"/>
      <w:bookmarkStart w:id="803" w:name="_Toc13487287"/>
      <w:bookmarkStart w:id="804" w:name="_Toc13658658"/>
      <w:bookmarkStart w:id="805" w:name="_Toc14257748"/>
      <w:bookmarkStart w:id="806" w:name="_Toc14434388"/>
      <w:bookmarkStart w:id="807" w:name="_Toc14434810"/>
      <w:bookmarkStart w:id="808" w:name="_Toc14435234"/>
      <w:bookmarkStart w:id="809" w:name="_Toc14435655"/>
      <w:bookmarkStart w:id="810" w:name="_Toc14435202"/>
      <w:bookmarkStart w:id="811" w:name="_Toc14685747"/>
      <w:bookmarkStart w:id="812" w:name="_Toc14689589"/>
      <w:bookmarkStart w:id="813" w:name="_Toc32556412"/>
      <w:bookmarkStart w:id="814" w:name="_Toc35326232"/>
      <w:bookmarkStart w:id="815" w:name="_Toc6998773"/>
      <w:bookmarkStart w:id="816" w:name="_Toc13464143"/>
      <w:bookmarkStart w:id="817" w:name="_Toc13487288"/>
      <w:bookmarkStart w:id="818" w:name="_Toc13658659"/>
      <w:bookmarkStart w:id="819" w:name="_Toc14257749"/>
      <w:bookmarkStart w:id="820" w:name="_Toc14434389"/>
      <w:bookmarkStart w:id="821" w:name="_Toc14434811"/>
      <w:bookmarkStart w:id="822" w:name="_Toc14435235"/>
      <w:bookmarkStart w:id="823" w:name="_Toc14435656"/>
      <w:bookmarkStart w:id="824" w:name="_Toc14435203"/>
      <w:bookmarkStart w:id="825" w:name="_Toc14685748"/>
      <w:bookmarkStart w:id="826" w:name="_Toc14689590"/>
      <w:bookmarkStart w:id="827" w:name="_Toc32556413"/>
      <w:bookmarkStart w:id="828" w:name="_Toc35326233"/>
      <w:bookmarkStart w:id="829" w:name="_Toc6998774"/>
      <w:bookmarkStart w:id="830" w:name="_Toc13464144"/>
      <w:bookmarkStart w:id="831" w:name="_Toc13487289"/>
      <w:bookmarkStart w:id="832" w:name="_Toc13658660"/>
      <w:bookmarkStart w:id="833" w:name="_Toc14257750"/>
      <w:bookmarkStart w:id="834" w:name="_Toc14434390"/>
      <w:bookmarkStart w:id="835" w:name="_Toc14434812"/>
      <w:bookmarkStart w:id="836" w:name="_Toc14435236"/>
      <w:bookmarkStart w:id="837" w:name="_Toc14435657"/>
      <w:bookmarkStart w:id="838" w:name="_Toc14435241"/>
      <w:bookmarkStart w:id="839" w:name="_Toc14685749"/>
      <w:bookmarkStart w:id="840" w:name="_Toc14689591"/>
      <w:bookmarkStart w:id="841" w:name="_Toc32556414"/>
      <w:bookmarkStart w:id="842" w:name="_Toc35326234"/>
      <w:bookmarkStart w:id="843" w:name="_Toc6998775"/>
      <w:bookmarkStart w:id="844" w:name="_Toc13464145"/>
      <w:bookmarkStart w:id="845" w:name="_Toc13487290"/>
      <w:bookmarkStart w:id="846" w:name="_Toc13658661"/>
      <w:bookmarkStart w:id="847" w:name="_Toc14257751"/>
      <w:bookmarkStart w:id="848" w:name="_Toc14434391"/>
      <w:bookmarkStart w:id="849" w:name="_Toc14434813"/>
      <w:bookmarkStart w:id="850" w:name="_Toc14435237"/>
      <w:bookmarkStart w:id="851" w:name="_Toc14435658"/>
      <w:bookmarkStart w:id="852" w:name="_Toc14435268"/>
      <w:bookmarkStart w:id="853" w:name="_Toc14685750"/>
      <w:bookmarkStart w:id="854" w:name="_Toc14689592"/>
      <w:bookmarkStart w:id="855" w:name="_Toc32556415"/>
      <w:bookmarkStart w:id="856" w:name="_Toc35326235"/>
      <w:bookmarkStart w:id="857" w:name="_Toc6998776"/>
      <w:bookmarkStart w:id="858" w:name="_Toc13464146"/>
      <w:bookmarkStart w:id="859" w:name="_Toc13487291"/>
      <w:bookmarkStart w:id="860" w:name="_Toc13658662"/>
      <w:bookmarkStart w:id="861" w:name="_Toc14257752"/>
      <w:bookmarkStart w:id="862" w:name="_Toc14434392"/>
      <w:bookmarkStart w:id="863" w:name="_Toc14434814"/>
      <w:bookmarkStart w:id="864" w:name="_Toc14435238"/>
      <w:bookmarkStart w:id="865" w:name="_Toc14435659"/>
      <w:bookmarkStart w:id="866" w:name="_Toc14435269"/>
      <w:bookmarkStart w:id="867" w:name="_Toc14685751"/>
      <w:bookmarkStart w:id="868" w:name="_Toc14689593"/>
      <w:bookmarkStart w:id="869" w:name="_Toc32556416"/>
      <w:bookmarkStart w:id="870" w:name="_Toc35326236"/>
      <w:bookmarkStart w:id="871" w:name="_Toc6998777"/>
      <w:bookmarkStart w:id="872" w:name="_Toc13464147"/>
      <w:bookmarkStart w:id="873" w:name="_Toc13487292"/>
      <w:bookmarkStart w:id="874" w:name="_Toc13658663"/>
      <w:bookmarkStart w:id="875" w:name="_Toc14257753"/>
      <w:bookmarkStart w:id="876" w:name="_Toc14434393"/>
      <w:bookmarkStart w:id="877" w:name="_Toc14434815"/>
      <w:bookmarkStart w:id="878" w:name="_Toc14435239"/>
      <w:bookmarkStart w:id="879" w:name="_Toc14435660"/>
      <w:bookmarkStart w:id="880" w:name="_Toc14435310"/>
      <w:bookmarkStart w:id="881" w:name="_Toc14685752"/>
      <w:bookmarkStart w:id="882" w:name="_Toc14689594"/>
      <w:bookmarkStart w:id="883" w:name="_Toc32556417"/>
      <w:bookmarkStart w:id="884" w:name="_Toc35326237"/>
      <w:bookmarkStart w:id="885" w:name="_Toc6998778"/>
      <w:bookmarkStart w:id="886" w:name="_Toc13464148"/>
      <w:bookmarkStart w:id="887" w:name="_Toc13487293"/>
      <w:bookmarkStart w:id="888" w:name="_Toc13658664"/>
      <w:bookmarkStart w:id="889" w:name="_Toc14257754"/>
      <w:bookmarkStart w:id="890" w:name="_Toc14434394"/>
      <w:bookmarkStart w:id="891" w:name="_Toc14434816"/>
      <w:bookmarkStart w:id="892" w:name="_Toc14435240"/>
      <w:bookmarkStart w:id="893" w:name="_Toc14435661"/>
      <w:bookmarkStart w:id="894" w:name="_Toc14435327"/>
      <w:bookmarkStart w:id="895" w:name="_Toc14685753"/>
      <w:bookmarkStart w:id="896" w:name="_Toc14689595"/>
      <w:bookmarkStart w:id="897" w:name="_Toc32556418"/>
      <w:bookmarkStart w:id="898" w:name="_Toc35326238"/>
      <w:bookmarkStart w:id="899" w:name="_Toc38877168"/>
      <w:bookmarkStart w:id="900" w:name="_Ref80085344"/>
      <w:bookmarkStart w:id="901" w:name="_Ref99261592"/>
      <w:bookmarkStart w:id="902" w:name="_Toc234298825"/>
      <w:bookmarkStart w:id="903" w:name="_Ref245720298"/>
      <w:bookmarkStart w:id="904" w:name="_Ref249185643"/>
      <w:bookmarkStart w:id="905" w:name="_Ref283045119"/>
      <w:bookmarkStart w:id="906" w:name="_Toc250376758"/>
      <w:bookmarkStart w:id="907" w:name="_Toc296357492"/>
      <w:bookmarkStart w:id="908" w:name="_Ref308034882"/>
      <w:bookmarkStart w:id="909" w:name="_Ref308037893"/>
      <w:bookmarkStart w:id="910" w:name="_Toc308718780"/>
      <w:bookmarkStart w:id="911" w:name="_Ref322624815"/>
      <w:bookmarkStart w:id="912" w:name="_Ref322699930"/>
      <w:bookmarkStart w:id="913" w:name="_Ref5968339"/>
      <w:bookmarkStart w:id="914" w:name="_Ref5970648"/>
      <w:bookmarkStart w:id="915" w:name="_Ref5970760"/>
      <w:bookmarkStart w:id="916" w:name="_Ref5973518"/>
      <w:bookmarkStart w:id="917" w:name="_Ref5974367"/>
      <w:bookmarkStart w:id="918" w:name="_Ref13229429"/>
      <w:bookmarkStart w:id="919" w:name="_Ref103204590"/>
      <w:bookmarkStart w:id="920" w:name="_Toc126167394"/>
      <w:bookmarkStart w:id="921" w:name="_Toc136945529"/>
      <w:bookmarkStart w:id="922" w:name="_Toc175228616"/>
      <w:bookmarkStart w:id="923" w:name="_Toc175229808"/>
      <w:bookmarkStart w:id="924" w:name="_Ref300581019"/>
      <w:bookmarkStart w:id="925" w:name="_Toc300913874"/>
      <w:bookmarkEnd w:id="311"/>
      <w:bookmarkEnd w:id="312"/>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t xml:space="preserve">Contractor </w:t>
      </w:r>
      <w:r w:rsidR="00AC3037" w:rsidRPr="00820B52">
        <w:t>Personnel (</w:t>
      </w:r>
      <w:r w:rsidR="00AC3037">
        <w:t>Core</w:t>
      </w:r>
      <w:r w:rsidR="00AC3037" w:rsidRPr="00820B52">
        <w:t>)</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59C03944" w14:textId="77777777" w:rsidR="001F7981" w:rsidRPr="00A3113C" w:rsidRDefault="001F7981" w:rsidP="00913D54">
      <w:pPr>
        <w:pStyle w:val="NoteToDrafters-ASDEFCON"/>
      </w:pPr>
      <w:r w:rsidRPr="00A3113C">
        <w:t xml:space="preserve">Note to drafters:  </w:t>
      </w:r>
      <w:r w:rsidR="00E54130" w:rsidRPr="00A3113C">
        <w:t xml:space="preserve">Key Persons </w:t>
      </w:r>
      <w:r w:rsidR="008A683A" w:rsidRPr="00A3113C">
        <w:t>are those individu</w:t>
      </w:r>
      <w:r w:rsidR="008A683A">
        <w:t xml:space="preserve">als named in the Approved </w:t>
      </w:r>
      <w:r w:rsidR="008A683A" w:rsidRPr="00A3113C">
        <w:t>SMP for the corresponding Key Staff Position.</w:t>
      </w:r>
      <w:r w:rsidR="008A683A">
        <w:t xml:space="preserve"> </w:t>
      </w:r>
      <w:r w:rsidR="008A683A" w:rsidRPr="00A3113C">
        <w:t xml:space="preserve"> </w:t>
      </w:r>
      <w:r w:rsidR="008A683A">
        <w:t>If</w:t>
      </w:r>
      <w:r w:rsidR="008A683A" w:rsidRPr="00A3113C">
        <w:t xml:space="preserve"> Key Persons are not required, </w:t>
      </w:r>
      <w:r w:rsidR="008A683A">
        <w:t>amend the title of this clause to ‘Contractor Personnel’, and use Option B below</w:t>
      </w:r>
      <w:r w:rsidR="008A683A" w:rsidRPr="00A3113C">
        <w:t>.</w:t>
      </w:r>
    </w:p>
    <w:p w14:paraId="3E61D74B" w14:textId="77777777" w:rsidR="007A4D42" w:rsidRPr="00C576C0" w:rsidRDefault="007A4D42" w:rsidP="00913D54">
      <w:pPr>
        <w:pStyle w:val="COTCOCLV3-ASDEFCON"/>
      </w:pPr>
      <w:r w:rsidRPr="00C576C0">
        <w:t>The Contractor shall ensure that the Services are performed by Contractor Personnel who:</w:t>
      </w:r>
    </w:p>
    <w:p w14:paraId="4A8D402C" w14:textId="77777777" w:rsidR="007A4D42" w:rsidRPr="00C576C0" w:rsidRDefault="007A4D42" w:rsidP="00913D54">
      <w:pPr>
        <w:pStyle w:val="COTCOCLV4-ASDEFCON"/>
      </w:pPr>
      <w:r w:rsidRPr="00C576C0">
        <w:t xml:space="preserve">are suitably qualified, with appropriate </w:t>
      </w:r>
      <w:r w:rsidR="00C95186" w:rsidRPr="0005253C">
        <w:t>experience, skills and expertise</w:t>
      </w:r>
      <w:r w:rsidRPr="00C576C0">
        <w:t>; and</w:t>
      </w:r>
    </w:p>
    <w:p w14:paraId="27E3AF5A" w14:textId="6E5A632B" w:rsidR="002447F8" w:rsidRDefault="007A4D42" w:rsidP="00913D54">
      <w:pPr>
        <w:pStyle w:val="COTCOCLV4-ASDEFCON"/>
      </w:pPr>
      <w:proofErr w:type="gramStart"/>
      <w:r w:rsidRPr="00C576C0">
        <w:t>hold</w:t>
      </w:r>
      <w:proofErr w:type="gramEnd"/>
      <w:r w:rsidRPr="00C576C0">
        <w:t xml:space="preserve"> appropriate current Authorisation</w:t>
      </w:r>
      <w:r w:rsidR="00B44A01">
        <w:t xml:space="preserve"> in accordance with clause </w:t>
      </w:r>
      <w:r w:rsidR="00B44A01">
        <w:fldChar w:fldCharType="begin"/>
      </w:r>
      <w:r w:rsidR="00B44A01">
        <w:instrText xml:space="preserve"> REF _Ref338914366 \r \h </w:instrText>
      </w:r>
      <w:r w:rsidR="00B44A01">
        <w:fldChar w:fldCharType="separate"/>
      </w:r>
      <w:r w:rsidR="00B652EA">
        <w:t>3.4.1</w:t>
      </w:r>
      <w:r w:rsidR="00B44A01">
        <w:fldChar w:fldCharType="end"/>
      </w:r>
      <w:r w:rsidRPr="00C576C0">
        <w:t xml:space="preserve"> as is necessary to provide the Services</w:t>
      </w:r>
      <w:r w:rsidR="002447F8" w:rsidRPr="00C576C0">
        <w:t>.</w:t>
      </w:r>
    </w:p>
    <w:tbl>
      <w:tblPr>
        <w:tblStyle w:val="TableGrid"/>
        <w:tblW w:w="0" w:type="auto"/>
        <w:tblLook w:val="04A0" w:firstRow="1" w:lastRow="0" w:firstColumn="1" w:lastColumn="0" w:noHBand="0" w:noVBand="1"/>
      </w:tblPr>
      <w:tblGrid>
        <w:gridCol w:w="9061"/>
      </w:tblGrid>
      <w:tr w:rsidR="00AA0311" w14:paraId="0FC53771" w14:textId="77777777" w:rsidTr="008A683A">
        <w:tc>
          <w:tcPr>
            <w:tcW w:w="9061" w:type="dxa"/>
          </w:tcPr>
          <w:p w14:paraId="64CAE197" w14:textId="77777777" w:rsidR="008A683A" w:rsidRPr="008A683A" w:rsidRDefault="008A683A" w:rsidP="005A1D8F">
            <w:pPr>
              <w:pStyle w:val="ASDEFCONOption"/>
              <w:keepNext w:val="0"/>
            </w:pPr>
            <w:r w:rsidRPr="008A683A">
              <w:t>Option A:  For use when the Contract identifies Key Persons.</w:t>
            </w:r>
          </w:p>
          <w:p w14:paraId="563D4C26" w14:textId="0F174F2A" w:rsidR="008A683A" w:rsidRPr="00820B52" w:rsidRDefault="008A683A" w:rsidP="00913D54">
            <w:pPr>
              <w:pStyle w:val="COTCOCLV3-ASDEFCON"/>
            </w:pPr>
            <w:r w:rsidRPr="00820B52">
              <w:t xml:space="preserve">The Contractor shall ensure that each person named in the </w:t>
            </w:r>
            <w:r w:rsidRPr="006F7452">
              <w:t xml:space="preserve">Approved </w:t>
            </w:r>
            <w:r>
              <w:t>SMP</w:t>
            </w:r>
            <w:r w:rsidRPr="006F7452">
              <w:t xml:space="preserve"> is appointed to the Key Staff Position nom</w:t>
            </w:r>
            <w:r w:rsidRPr="00820B52">
              <w:t xml:space="preserve">inated for the person, and that each vacancy is filled as soon as practicable by a person accepted under this clause </w:t>
            </w:r>
            <w:r w:rsidRPr="00820B52">
              <w:fldChar w:fldCharType="begin"/>
            </w:r>
            <w:r w:rsidRPr="00820B52">
              <w:instrText xml:space="preserve"> REF _Ref5970760 \r \h  \* MERGEFORMAT </w:instrText>
            </w:r>
            <w:r w:rsidRPr="00820B52">
              <w:fldChar w:fldCharType="separate"/>
            </w:r>
            <w:r w:rsidR="00B652EA">
              <w:t>3.11</w:t>
            </w:r>
            <w:r w:rsidRPr="00820B52">
              <w:fldChar w:fldCharType="end"/>
            </w:r>
            <w:r w:rsidRPr="00820B52">
              <w:t>.</w:t>
            </w:r>
          </w:p>
          <w:p w14:paraId="089F3609" w14:textId="77777777" w:rsidR="008A683A" w:rsidRPr="00820B52" w:rsidRDefault="008A683A" w:rsidP="00913D54">
            <w:pPr>
              <w:pStyle w:val="COTCOCLV3-ASDEFCON"/>
            </w:pPr>
            <w:bookmarkStart w:id="926" w:name="_Ref152245599"/>
            <w:r w:rsidRPr="00820B52">
              <w:t>If the Contractor becomes aware that a Key Person will or may become unavailable to fill the relevant Key Staff Position for a period of four consecutive weeks or more, the Contractor shall:</w:t>
            </w:r>
            <w:bookmarkEnd w:id="926"/>
          </w:p>
          <w:p w14:paraId="5EE89DC8" w14:textId="77777777" w:rsidR="008A683A" w:rsidRPr="00820B52" w:rsidRDefault="008A683A" w:rsidP="00301E56">
            <w:pPr>
              <w:pStyle w:val="COTCOCLV4-ASDEFCON"/>
            </w:pPr>
            <w:r w:rsidRPr="00820B52">
              <w:t>promptly notify the Commonwealth of the impending unavailability; and</w:t>
            </w:r>
          </w:p>
          <w:p w14:paraId="1CF9E96F" w14:textId="77777777" w:rsidR="008A683A" w:rsidRPr="00820B52" w:rsidRDefault="008A683A" w:rsidP="00301E56">
            <w:pPr>
              <w:pStyle w:val="COTCOCLV4-ASDEFCON"/>
            </w:pPr>
            <w:proofErr w:type="gramStart"/>
            <w:r w:rsidRPr="00820B52">
              <w:t>as</w:t>
            </w:r>
            <w:proofErr w:type="gramEnd"/>
            <w:r w:rsidRPr="00820B52">
              <w:t xml:space="preserve"> soon as practicable, nominate a replacement with appropriate experience, skills and expertise.</w:t>
            </w:r>
          </w:p>
          <w:p w14:paraId="3A7D10C1" w14:textId="3C335902" w:rsidR="008A683A" w:rsidRPr="00820B52" w:rsidRDefault="008A683A" w:rsidP="00913D54">
            <w:pPr>
              <w:pStyle w:val="COTCOCLV3-ASDEFCON"/>
            </w:pPr>
            <w:bookmarkStart w:id="927" w:name="_Ref152245545"/>
            <w:r w:rsidRPr="00820B52">
              <w:t>The Commonwealth may give a notice, including reasons, directing the Contractor to remove specified Contractor Personnel from work in respect of the Services if</w:t>
            </w:r>
            <w:r w:rsidR="00D35105">
              <w:t>,</w:t>
            </w:r>
            <w:r w:rsidRPr="00820B52">
              <w:t xml:space="preserve"> in the Commonwealth Representative's opinion</w:t>
            </w:r>
            <w:r w:rsidR="00D35105">
              <w:t>,</w:t>
            </w:r>
            <w:r w:rsidRPr="00820B52">
              <w:t xml:space="preserve"> the person specified in the notice is:</w:t>
            </w:r>
            <w:bookmarkEnd w:id="927"/>
            <w:r w:rsidRPr="00820B52">
              <w:t xml:space="preserve"> </w:t>
            </w:r>
          </w:p>
          <w:p w14:paraId="6AF89640" w14:textId="77777777" w:rsidR="008A683A" w:rsidRPr="00820B52" w:rsidRDefault="008A683A" w:rsidP="00301E56">
            <w:pPr>
              <w:pStyle w:val="COTCOCLV4-ASDEFCON"/>
            </w:pPr>
            <w:r w:rsidRPr="00820B52">
              <w:t xml:space="preserve">a Key Person who is unable to perform the work required of them under the Contract for reasons of incapacity or incompetence; or </w:t>
            </w:r>
          </w:p>
          <w:p w14:paraId="5DA902CB" w14:textId="3B7332FB" w:rsidR="008A683A" w:rsidRPr="00820B52" w:rsidRDefault="008C4F7C" w:rsidP="00301E56">
            <w:pPr>
              <w:pStyle w:val="COTCOCLV4-ASDEFCON"/>
            </w:pPr>
            <w:proofErr w:type="gramStart"/>
            <w:r>
              <w:t>acting</w:t>
            </w:r>
            <w:proofErr w:type="gramEnd"/>
            <w:r>
              <w:t xml:space="preserve"> in</w:t>
            </w:r>
            <w:r w:rsidR="00BF7630">
              <w:t>appropriate</w:t>
            </w:r>
            <w:r>
              <w:t>ly to undertake</w:t>
            </w:r>
            <w:r w:rsidR="00BF7630">
              <w:t xml:space="preserve"> </w:t>
            </w:r>
            <w:r w:rsidR="008A683A" w:rsidRPr="00820B52">
              <w:t>the work required of them under the Contract</w:t>
            </w:r>
            <w:r w:rsidR="00BF7630">
              <w:t>, including</w:t>
            </w:r>
            <w:r w:rsidR="008A683A" w:rsidRPr="00820B52">
              <w:t xml:space="preserve"> for reasons relating to WHS, security, equity and diversity, workplace gender equality, probity, or the relationship between the Commonwealth and the Contractor.</w:t>
            </w:r>
          </w:p>
          <w:p w14:paraId="37DD152A" w14:textId="42D365ED" w:rsidR="008A683A" w:rsidRPr="00820B52" w:rsidRDefault="008A683A" w:rsidP="00913D54">
            <w:pPr>
              <w:pStyle w:val="COTCOCLV3-ASDEFCON"/>
            </w:pPr>
            <w:r w:rsidRPr="00820B52">
              <w:t xml:space="preserve">If the Commonwealth gives the Contractor a notice under clause </w:t>
            </w:r>
            <w:r w:rsidR="000C4821">
              <w:fldChar w:fldCharType="begin"/>
            </w:r>
            <w:r w:rsidR="000C4821">
              <w:instrText xml:space="preserve"> REF _Ref152245545 \r \h </w:instrText>
            </w:r>
            <w:r w:rsidR="000C4821">
              <w:fldChar w:fldCharType="separate"/>
            </w:r>
            <w:r w:rsidR="00B652EA">
              <w:t>3.11.4</w:t>
            </w:r>
            <w:r w:rsidR="000C4821">
              <w:fldChar w:fldCharType="end"/>
            </w:r>
            <w:r w:rsidR="0034653F">
              <w:t xml:space="preserve"> </w:t>
            </w:r>
            <w:r w:rsidRPr="00820B52">
              <w:t>the Contractor shall (or shall ensure that the relevant Subcontractor shall):</w:t>
            </w:r>
          </w:p>
          <w:p w14:paraId="3781C9EB" w14:textId="77777777" w:rsidR="008A683A" w:rsidRPr="00820B52" w:rsidRDefault="008A683A" w:rsidP="00301E56">
            <w:pPr>
              <w:pStyle w:val="COTCOCLV4-ASDEFCON"/>
            </w:pPr>
            <w:r w:rsidRPr="00820B52">
              <w:lastRenderedPageBreak/>
              <w:t>within the period specified in the notice, remove the person from the work in respect of the Services; and</w:t>
            </w:r>
          </w:p>
          <w:p w14:paraId="092C1829" w14:textId="77777777" w:rsidR="008A683A" w:rsidRPr="00820B52" w:rsidRDefault="008A683A" w:rsidP="00301E56">
            <w:pPr>
              <w:pStyle w:val="COTCOCLV4-ASDEFCON"/>
            </w:pPr>
            <w:proofErr w:type="gramStart"/>
            <w:r w:rsidRPr="00820B52">
              <w:t>as</w:t>
            </w:r>
            <w:proofErr w:type="gramEnd"/>
            <w:r w:rsidRPr="00820B52">
              <w:t xml:space="preserve"> soon as practicable, nominate a replacement with appropriate experience, skills and expertise.</w:t>
            </w:r>
          </w:p>
          <w:p w14:paraId="7BA7A3EC" w14:textId="77777777" w:rsidR="008A683A" w:rsidRPr="00820B52" w:rsidRDefault="008A683A" w:rsidP="00913D54">
            <w:pPr>
              <w:pStyle w:val="COTCOCLV3-ASDEFCON"/>
            </w:pPr>
            <w:bookmarkStart w:id="928" w:name="_Ref152245568"/>
            <w:r w:rsidRPr="00820B52">
              <w:t>For any person nominated as a Key Person or to replace a Key Person, the Contractor shall give the Commonwealth supporting documentation that:</w:t>
            </w:r>
            <w:bookmarkEnd w:id="928"/>
          </w:p>
          <w:p w14:paraId="69489C6D" w14:textId="77777777" w:rsidR="008A683A" w:rsidRPr="00820B52" w:rsidRDefault="008A683A" w:rsidP="00301E56">
            <w:pPr>
              <w:pStyle w:val="COTCOCLV4-ASDEFCON"/>
            </w:pPr>
            <w:r w:rsidRPr="00820B52">
              <w:t>demonstrates how the nominated person satisfies the requirements for the relevant Key Staff Position;</w:t>
            </w:r>
          </w:p>
          <w:p w14:paraId="21A60001" w14:textId="77777777" w:rsidR="008A683A" w:rsidRPr="00820B52" w:rsidRDefault="008A683A" w:rsidP="00301E56">
            <w:pPr>
              <w:pStyle w:val="COTCOCLV4-ASDEFCON"/>
            </w:pPr>
            <w:r w:rsidRPr="00820B52">
              <w:t xml:space="preserve">demonstrates how any </w:t>
            </w:r>
            <w:r w:rsidR="00A3685D">
              <w:t>c</w:t>
            </w:r>
            <w:r w:rsidRPr="00820B52">
              <w:t>apability shortfalls of the nominated person will be addressed; and</w:t>
            </w:r>
          </w:p>
          <w:p w14:paraId="785AEA3F" w14:textId="77777777" w:rsidR="008A683A" w:rsidRDefault="008A683A" w:rsidP="00301E56">
            <w:pPr>
              <w:pStyle w:val="COTCOCLV4-ASDEFCON"/>
            </w:pPr>
            <w:proofErr w:type="gramStart"/>
            <w:r w:rsidRPr="00820B52">
              <w:t>includes</w:t>
            </w:r>
            <w:proofErr w:type="gramEnd"/>
            <w:r w:rsidRPr="00820B52">
              <w:t xml:space="preserve"> an update to position/person specifications for affected Key Staff Positions to reflect any changes in duties and responsibilities that result from the replacement of a Key Person.</w:t>
            </w:r>
          </w:p>
          <w:p w14:paraId="52D96274" w14:textId="0CF3CC2F" w:rsidR="008A683A" w:rsidRPr="008A683A" w:rsidRDefault="008A683A" w:rsidP="00913D54">
            <w:pPr>
              <w:pStyle w:val="COTCOCLV3-ASDEFCON"/>
            </w:pPr>
            <w:r w:rsidRPr="00820B52">
              <w:t xml:space="preserve">The Commonwealth shall notify the Contractor within 10 Working Days after receiving the documentation referred to in clause </w:t>
            </w:r>
            <w:r w:rsidR="000C4821">
              <w:fldChar w:fldCharType="begin"/>
            </w:r>
            <w:r w:rsidR="000C4821">
              <w:instrText xml:space="preserve"> REF _Ref152245568 \r \h </w:instrText>
            </w:r>
            <w:r w:rsidR="000C4821">
              <w:fldChar w:fldCharType="separate"/>
            </w:r>
            <w:r w:rsidR="00B652EA">
              <w:t>3.11.6</w:t>
            </w:r>
            <w:r w:rsidR="000C4821">
              <w:fldChar w:fldCharType="end"/>
            </w:r>
            <w:r w:rsidRPr="00820B52">
              <w:t xml:space="preserve"> whether or not a nomination has been accepted (</w:t>
            </w:r>
            <w:r w:rsidRPr="00820B52">
              <w:rPr>
                <w:rFonts w:cs="Arial"/>
                <w:szCs w:val="20"/>
              </w:rPr>
              <w:t xml:space="preserve">including reasons if the nomination </w:t>
            </w:r>
            <w:proofErr w:type="gramStart"/>
            <w:r w:rsidRPr="00820B52">
              <w:rPr>
                <w:rFonts w:cs="Arial"/>
                <w:szCs w:val="20"/>
              </w:rPr>
              <w:t>is rejected</w:t>
            </w:r>
            <w:proofErr w:type="gramEnd"/>
            <w:r w:rsidRPr="00820B52">
              <w:rPr>
                <w:rFonts w:cs="Arial"/>
                <w:szCs w:val="20"/>
              </w:rPr>
              <w:t>)</w:t>
            </w:r>
            <w:r w:rsidRPr="00820B52">
              <w:t xml:space="preserve">. The Commonwealth shall act reasonably in determining whether to accept or reject the nomination. If the Commonwealth notifies the Contractor that a nomination </w:t>
            </w:r>
            <w:proofErr w:type="gramStart"/>
            <w:r w:rsidRPr="00820B52">
              <w:t>is rejected</w:t>
            </w:r>
            <w:proofErr w:type="gramEnd"/>
            <w:r w:rsidRPr="00820B52">
              <w:t xml:space="preserve">, the Contractor shall promptly nominate another person to replace the person. </w:t>
            </w:r>
          </w:p>
          <w:p w14:paraId="78A2E7CF" w14:textId="3CD6C167" w:rsidR="007B17A9" w:rsidRPr="00794A90" w:rsidRDefault="007B17A9" w:rsidP="00701181">
            <w:pPr>
              <w:pStyle w:val="COTCOCLV3-ASDEFCON"/>
            </w:pPr>
            <w:r w:rsidRPr="00794A90">
              <w:t xml:space="preserve">The Contractor shall not be entitled to Performance Relief or Postponement </w:t>
            </w:r>
            <w:r w:rsidRPr="00335A43">
              <w:t>of a date for provision of Services or a Milestone Date</w:t>
            </w:r>
            <w:r>
              <w:t xml:space="preserve"> </w:t>
            </w:r>
            <w:r w:rsidRPr="00794A90">
              <w:t xml:space="preserve">under clause </w:t>
            </w:r>
            <w:r>
              <w:fldChar w:fldCharType="begin"/>
            </w:r>
            <w:r>
              <w:instrText xml:space="preserve"> REF _Ref7780204 \w \h </w:instrText>
            </w:r>
            <w:r>
              <w:fldChar w:fldCharType="separate"/>
            </w:r>
            <w:r w:rsidR="00B652EA">
              <w:t>6.4</w:t>
            </w:r>
            <w:r>
              <w:fldChar w:fldCharType="end"/>
            </w:r>
            <w:r>
              <w:t xml:space="preserve"> </w:t>
            </w:r>
            <w:r w:rsidRPr="00794A90">
              <w:t>as a result of:</w:t>
            </w:r>
          </w:p>
          <w:p w14:paraId="1CA3F114" w14:textId="77D1FDB2" w:rsidR="007B17A9" w:rsidRPr="00794A90" w:rsidRDefault="007B17A9" w:rsidP="00701181">
            <w:pPr>
              <w:pStyle w:val="COTCOCLV4-ASDEFCON"/>
            </w:pPr>
            <w:r w:rsidRPr="00794A90">
              <w:t xml:space="preserve">any obligation of the Contractor to remove or replace a person under this clause </w:t>
            </w:r>
            <w:r>
              <w:fldChar w:fldCharType="begin"/>
            </w:r>
            <w:r>
              <w:instrText xml:space="preserve"> REF _Ref103204590 \w \h </w:instrText>
            </w:r>
            <w:r>
              <w:fldChar w:fldCharType="separate"/>
            </w:r>
            <w:r w:rsidR="00B652EA">
              <w:t>3.11</w:t>
            </w:r>
            <w:r>
              <w:fldChar w:fldCharType="end"/>
            </w:r>
            <w:r>
              <w:t xml:space="preserve"> </w:t>
            </w:r>
            <w:r w:rsidRPr="00794A90">
              <w:t>or any failure by the Contractor to provide a replacement person; or</w:t>
            </w:r>
          </w:p>
          <w:p w14:paraId="58644FED" w14:textId="3B0D344B" w:rsidR="007B17A9" w:rsidRDefault="007B17A9" w:rsidP="00701181">
            <w:pPr>
              <w:pStyle w:val="COTCOCLV4-ASDEFCON"/>
            </w:pPr>
            <w:proofErr w:type="gramStart"/>
            <w:r w:rsidRPr="00794A90">
              <w:t>the</w:t>
            </w:r>
            <w:proofErr w:type="gramEnd"/>
            <w:r w:rsidRPr="00794A90">
              <w:t xml:space="preserve"> exercise by the Commonwealth of any right under this clause </w:t>
            </w:r>
            <w:r>
              <w:fldChar w:fldCharType="begin"/>
            </w:r>
            <w:r>
              <w:instrText xml:space="preserve"> REF _Ref103204590 \w \h </w:instrText>
            </w:r>
            <w:r>
              <w:fldChar w:fldCharType="separate"/>
            </w:r>
            <w:r w:rsidR="00B652EA">
              <w:t>3.11</w:t>
            </w:r>
            <w:r>
              <w:fldChar w:fldCharType="end"/>
            </w:r>
            <w:r w:rsidRPr="00794A90">
              <w:t>.</w:t>
            </w:r>
          </w:p>
          <w:p w14:paraId="1B5B11C3" w14:textId="266B6349" w:rsidR="007B17A9" w:rsidRPr="007B17A9" w:rsidRDefault="007B17A9" w:rsidP="00913D54">
            <w:pPr>
              <w:pStyle w:val="COTCOCLV3-ASDEFCON"/>
            </w:pPr>
            <w:r w:rsidRPr="00820B52">
              <w:t xml:space="preserve">If the Contractor is required to replace any Key Person under this clause </w:t>
            </w:r>
            <w:r w:rsidRPr="00820B52">
              <w:fldChar w:fldCharType="begin"/>
            </w:r>
            <w:r w:rsidRPr="00820B52">
              <w:instrText xml:space="preserve"> REF _Ref308034882 \r \h  \* MERGEFORMAT </w:instrText>
            </w:r>
            <w:r w:rsidRPr="00820B52">
              <w:fldChar w:fldCharType="separate"/>
            </w:r>
            <w:r w:rsidR="00B652EA">
              <w:t>3.11</w:t>
            </w:r>
            <w:r w:rsidRPr="00820B52">
              <w:fldChar w:fldCharType="end"/>
            </w:r>
            <w:r w:rsidRPr="00820B52">
              <w:t xml:space="preserve">, and a replacement person satisfactory to the Commonwealth </w:t>
            </w:r>
            <w:proofErr w:type="gramStart"/>
            <w:r w:rsidRPr="00820B52">
              <w:t>is not accepted</w:t>
            </w:r>
            <w:proofErr w:type="gramEnd"/>
            <w:r w:rsidRPr="00820B52">
              <w:t xml:space="preserve"> within three months after the Commonwealth first receives or provides notice under clause </w:t>
            </w:r>
            <w:r w:rsidR="000C4821">
              <w:fldChar w:fldCharType="begin"/>
            </w:r>
            <w:r w:rsidR="000C4821">
              <w:instrText xml:space="preserve"> REF _Ref152245599 \r \h </w:instrText>
            </w:r>
            <w:r w:rsidR="000C4821">
              <w:fldChar w:fldCharType="separate"/>
            </w:r>
            <w:r w:rsidR="00B652EA">
              <w:t>3.11.3</w:t>
            </w:r>
            <w:r w:rsidR="000C4821">
              <w:fldChar w:fldCharType="end"/>
            </w:r>
            <w:r w:rsidRPr="00820B52">
              <w:t xml:space="preserve"> or</w:t>
            </w:r>
            <w:r w:rsidR="000C4821">
              <w:fldChar w:fldCharType="begin"/>
            </w:r>
            <w:r w:rsidR="000C4821">
              <w:instrText xml:space="preserve"> REF _Ref152245545 \r \h </w:instrText>
            </w:r>
            <w:r w:rsidR="000C4821">
              <w:fldChar w:fldCharType="separate"/>
            </w:r>
            <w:r w:rsidR="00B652EA">
              <w:t>3.11.4</w:t>
            </w:r>
            <w:r w:rsidR="000C4821">
              <w:fldChar w:fldCharType="end"/>
            </w:r>
            <w:r w:rsidRPr="00820B52">
              <w:t>, the Commonwealth may</w:t>
            </w:r>
            <w:r>
              <w:t xml:space="preserve"> give the Contractor a Default Notice in accordance with clause </w:t>
            </w:r>
            <w:r>
              <w:fldChar w:fldCharType="begin"/>
            </w:r>
            <w:r>
              <w:instrText xml:space="preserve"> REF _Ref49956604 \r \h </w:instrText>
            </w:r>
            <w:r>
              <w:fldChar w:fldCharType="separate"/>
            </w:r>
            <w:r w:rsidR="00B652EA">
              <w:t>13.3</w:t>
            </w:r>
            <w:r>
              <w:fldChar w:fldCharType="end"/>
            </w:r>
            <w:r>
              <w:t>.</w:t>
            </w:r>
          </w:p>
        </w:tc>
      </w:tr>
    </w:tbl>
    <w:p w14:paraId="1BEC961C" w14:textId="1D2FC0D8" w:rsidR="008A683A" w:rsidRDefault="008A683A" w:rsidP="005A1D8F">
      <w:pPr>
        <w:pStyle w:val="ASDEFCONOptionSpace"/>
      </w:pPr>
    </w:p>
    <w:tbl>
      <w:tblPr>
        <w:tblStyle w:val="TableGrid"/>
        <w:tblW w:w="0" w:type="auto"/>
        <w:tblLook w:val="04A0" w:firstRow="1" w:lastRow="0" w:firstColumn="1" w:lastColumn="0" w:noHBand="0" w:noVBand="1"/>
      </w:tblPr>
      <w:tblGrid>
        <w:gridCol w:w="9061"/>
      </w:tblGrid>
      <w:tr w:rsidR="00282E22" w14:paraId="664F3507" w14:textId="77777777" w:rsidTr="007B17A9">
        <w:tc>
          <w:tcPr>
            <w:tcW w:w="9061" w:type="dxa"/>
          </w:tcPr>
          <w:p w14:paraId="5E478284" w14:textId="77777777" w:rsidR="007B17A9" w:rsidRDefault="007B17A9" w:rsidP="005A1D8F">
            <w:pPr>
              <w:pStyle w:val="ASDEFCONOption"/>
            </w:pPr>
            <w:r>
              <w:lastRenderedPageBreak/>
              <w:t>Option B:  For use when the Contract does not identify Key Persons.</w:t>
            </w:r>
          </w:p>
          <w:p w14:paraId="7866F3B1" w14:textId="350F8624" w:rsidR="007B17A9" w:rsidRDefault="007B17A9" w:rsidP="00701181">
            <w:pPr>
              <w:pStyle w:val="COTCOCLV3-ASDEFCON"/>
            </w:pPr>
            <w:bookmarkStart w:id="929" w:name="_Ref95298722"/>
            <w:proofErr w:type="gramStart"/>
            <w:r>
              <w:t>The Commonwealth may give a notice, including reasons, directing the Contractor to remove specified Contractor Personnel from work in respect of the Services if</w:t>
            </w:r>
            <w:r w:rsidR="00D35105">
              <w:t>,</w:t>
            </w:r>
            <w:r>
              <w:t xml:space="preserve"> in the Commonwealth Representative's opinion</w:t>
            </w:r>
            <w:r w:rsidR="00D35105">
              <w:t>,</w:t>
            </w:r>
            <w:r>
              <w:t xml:space="preserve"> the person specified in the notice is </w:t>
            </w:r>
            <w:r w:rsidR="008C4F7C">
              <w:t>acting</w:t>
            </w:r>
            <w:r w:rsidR="00045794">
              <w:t xml:space="preserve"> </w:t>
            </w:r>
            <w:r w:rsidR="008C4F7C">
              <w:t>in</w:t>
            </w:r>
            <w:r w:rsidR="00045794">
              <w:t>appropriate</w:t>
            </w:r>
            <w:r w:rsidR="008C4F7C">
              <w:t>ly</w:t>
            </w:r>
            <w:r w:rsidR="00045794">
              <w:t xml:space="preserve"> to </w:t>
            </w:r>
            <w:r w:rsidR="008C4F7C">
              <w:t>undertake</w:t>
            </w:r>
            <w:r>
              <w:t xml:space="preserve"> the work required of them under the Contract, for reasons relating to WHS, security, equity and diversity, workplace gender equality, probity, or the relationship between the Commonwealth and the Contractor</w:t>
            </w:r>
            <w:r w:rsidR="00130ED5">
              <w:t xml:space="preserve"> or </w:t>
            </w:r>
            <w:r w:rsidR="00130ED5" w:rsidRPr="00820B52">
              <w:t>for reasons of incapacity or incompetence</w:t>
            </w:r>
            <w:r>
              <w:t>.</w:t>
            </w:r>
            <w:bookmarkEnd w:id="929"/>
            <w:proofErr w:type="gramEnd"/>
          </w:p>
          <w:p w14:paraId="209FC32A" w14:textId="455D0F0F" w:rsidR="007B17A9" w:rsidRDefault="007B17A9" w:rsidP="00701181">
            <w:pPr>
              <w:pStyle w:val="COTCOCLV3-ASDEFCON"/>
            </w:pPr>
            <w:r>
              <w:t xml:space="preserve">If the Commonwealth gives the Contractor a notice under clause </w:t>
            </w:r>
            <w:r w:rsidR="0005253C">
              <w:fldChar w:fldCharType="begin"/>
            </w:r>
            <w:r w:rsidR="0005253C">
              <w:instrText xml:space="preserve"> REF _Ref95298722 \r \h </w:instrText>
            </w:r>
            <w:r w:rsidR="0005253C">
              <w:fldChar w:fldCharType="separate"/>
            </w:r>
            <w:r w:rsidR="00B652EA">
              <w:t>3.11.10</w:t>
            </w:r>
            <w:r w:rsidR="0005253C">
              <w:fldChar w:fldCharType="end"/>
            </w:r>
            <w:r>
              <w:t xml:space="preserve"> the Contractor shall (or shall ensure that the relevant Subcontractor shall):</w:t>
            </w:r>
          </w:p>
          <w:p w14:paraId="2C0EF175" w14:textId="77777777" w:rsidR="007B17A9" w:rsidRDefault="007B17A9" w:rsidP="00913D54">
            <w:pPr>
              <w:pStyle w:val="COTCOCLV4-ASDEFCON"/>
            </w:pPr>
            <w:r>
              <w:t>within the period specified in the notice, remove the person from the work in respect of the Services; and</w:t>
            </w:r>
          </w:p>
          <w:p w14:paraId="5451EF1E" w14:textId="77777777" w:rsidR="007B17A9" w:rsidRDefault="007B17A9" w:rsidP="00913D54">
            <w:pPr>
              <w:pStyle w:val="COTCOCLV4-ASDEFCON"/>
            </w:pPr>
            <w:proofErr w:type="gramStart"/>
            <w:r>
              <w:t>as</w:t>
            </w:r>
            <w:proofErr w:type="gramEnd"/>
            <w:r>
              <w:t xml:space="preserve"> soon as practicable, nominate a replacement with appropriate experience, skills and expertise.</w:t>
            </w:r>
          </w:p>
        </w:tc>
      </w:tr>
    </w:tbl>
    <w:p w14:paraId="459860C1" w14:textId="77777777" w:rsidR="00AB5624" w:rsidRPr="00286190" w:rsidRDefault="00AB5624" w:rsidP="00913D54">
      <w:pPr>
        <w:pStyle w:val="COTCOCLV2-ASDEFCON"/>
      </w:pPr>
      <w:bookmarkStart w:id="930" w:name="_Toc13464150"/>
      <w:bookmarkStart w:id="931" w:name="_Toc13487295"/>
      <w:bookmarkStart w:id="932" w:name="_Toc13658666"/>
      <w:bookmarkStart w:id="933" w:name="_Toc14257756"/>
      <w:bookmarkStart w:id="934" w:name="_Toc14434396"/>
      <w:bookmarkStart w:id="935" w:name="_Toc14434818"/>
      <w:bookmarkStart w:id="936" w:name="_Toc14435242"/>
      <w:bookmarkStart w:id="937" w:name="_Toc14435663"/>
      <w:bookmarkStart w:id="938" w:name="_Toc14435329"/>
      <w:bookmarkStart w:id="939" w:name="_Toc14685755"/>
      <w:bookmarkStart w:id="940" w:name="_Toc14689597"/>
      <w:bookmarkStart w:id="941" w:name="_Toc32556420"/>
      <w:bookmarkStart w:id="942" w:name="_Toc35326240"/>
      <w:bookmarkStart w:id="943" w:name="_Toc13464151"/>
      <w:bookmarkStart w:id="944" w:name="_Toc13487296"/>
      <w:bookmarkStart w:id="945" w:name="_Toc13658667"/>
      <w:bookmarkStart w:id="946" w:name="_Toc14257757"/>
      <w:bookmarkStart w:id="947" w:name="_Toc14434397"/>
      <w:bookmarkStart w:id="948" w:name="_Toc14434819"/>
      <w:bookmarkStart w:id="949" w:name="_Toc14435243"/>
      <w:bookmarkStart w:id="950" w:name="_Toc14435664"/>
      <w:bookmarkStart w:id="951" w:name="_Toc14435330"/>
      <w:bookmarkStart w:id="952" w:name="_Toc14685756"/>
      <w:bookmarkStart w:id="953" w:name="_Toc14689598"/>
      <w:bookmarkStart w:id="954" w:name="_Toc32556421"/>
      <w:bookmarkStart w:id="955" w:name="_Toc35326241"/>
      <w:bookmarkStart w:id="956" w:name="_Toc13464152"/>
      <w:bookmarkStart w:id="957" w:name="_Toc13487297"/>
      <w:bookmarkStart w:id="958" w:name="_Toc13658668"/>
      <w:bookmarkStart w:id="959" w:name="_Toc14257758"/>
      <w:bookmarkStart w:id="960" w:name="_Toc14434398"/>
      <w:bookmarkStart w:id="961" w:name="_Toc14434820"/>
      <w:bookmarkStart w:id="962" w:name="_Toc14435244"/>
      <w:bookmarkStart w:id="963" w:name="_Toc14435665"/>
      <w:bookmarkStart w:id="964" w:name="_Toc14435331"/>
      <w:bookmarkStart w:id="965" w:name="_Toc14685757"/>
      <w:bookmarkStart w:id="966" w:name="_Toc14689599"/>
      <w:bookmarkStart w:id="967" w:name="_Toc32556422"/>
      <w:bookmarkStart w:id="968" w:name="_Toc35326242"/>
      <w:bookmarkStart w:id="969" w:name="_Toc13464153"/>
      <w:bookmarkStart w:id="970" w:name="_Toc13487298"/>
      <w:bookmarkStart w:id="971" w:name="_Toc13658669"/>
      <w:bookmarkStart w:id="972" w:name="_Toc14257759"/>
      <w:bookmarkStart w:id="973" w:name="_Toc14434399"/>
      <w:bookmarkStart w:id="974" w:name="_Toc14434821"/>
      <w:bookmarkStart w:id="975" w:name="_Toc14435245"/>
      <w:bookmarkStart w:id="976" w:name="_Toc14435666"/>
      <w:bookmarkStart w:id="977" w:name="_Toc14435333"/>
      <w:bookmarkStart w:id="978" w:name="_Toc14685758"/>
      <w:bookmarkStart w:id="979" w:name="_Toc14689600"/>
      <w:bookmarkStart w:id="980" w:name="_Toc32556423"/>
      <w:bookmarkStart w:id="981" w:name="_Toc35326243"/>
      <w:bookmarkStart w:id="982" w:name="_Toc13464154"/>
      <w:bookmarkStart w:id="983" w:name="_Toc13487299"/>
      <w:bookmarkStart w:id="984" w:name="_Toc13658670"/>
      <w:bookmarkStart w:id="985" w:name="_Toc14257760"/>
      <w:bookmarkStart w:id="986" w:name="_Toc14434400"/>
      <w:bookmarkStart w:id="987" w:name="_Toc14434822"/>
      <w:bookmarkStart w:id="988" w:name="_Toc14435246"/>
      <w:bookmarkStart w:id="989" w:name="_Toc14435667"/>
      <w:bookmarkStart w:id="990" w:name="_Toc14435334"/>
      <w:bookmarkStart w:id="991" w:name="_Toc14685759"/>
      <w:bookmarkStart w:id="992" w:name="_Toc14689601"/>
      <w:bookmarkStart w:id="993" w:name="_Toc32556424"/>
      <w:bookmarkStart w:id="994" w:name="_Toc35326244"/>
      <w:bookmarkStart w:id="995" w:name="_Toc13464155"/>
      <w:bookmarkStart w:id="996" w:name="_Toc13487300"/>
      <w:bookmarkStart w:id="997" w:name="_Toc13658671"/>
      <w:bookmarkStart w:id="998" w:name="_Toc14257761"/>
      <w:bookmarkStart w:id="999" w:name="_Toc14434401"/>
      <w:bookmarkStart w:id="1000" w:name="_Toc14434823"/>
      <w:bookmarkStart w:id="1001" w:name="_Toc14435247"/>
      <w:bookmarkStart w:id="1002" w:name="_Toc14435668"/>
      <w:bookmarkStart w:id="1003" w:name="_Toc14435335"/>
      <w:bookmarkStart w:id="1004" w:name="_Toc14685760"/>
      <w:bookmarkStart w:id="1005" w:name="_Toc14689602"/>
      <w:bookmarkStart w:id="1006" w:name="_Toc32556425"/>
      <w:bookmarkStart w:id="1007" w:name="_Toc35326245"/>
      <w:bookmarkStart w:id="1008" w:name="_Toc13464156"/>
      <w:bookmarkStart w:id="1009" w:name="_Toc13487301"/>
      <w:bookmarkStart w:id="1010" w:name="_Toc13658672"/>
      <w:bookmarkStart w:id="1011" w:name="_Toc14257762"/>
      <w:bookmarkStart w:id="1012" w:name="_Toc14434402"/>
      <w:bookmarkStart w:id="1013" w:name="_Toc14434824"/>
      <w:bookmarkStart w:id="1014" w:name="_Toc14435248"/>
      <w:bookmarkStart w:id="1015" w:name="_Toc14435669"/>
      <w:bookmarkStart w:id="1016" w:name="_Toc14435343"/>
      <w:bookmarkStart w:id="1017" w:name="_Toc14685761"/>
      <w:bookmarkStart w:id="1018" w:name="_Toc14689603"/>
      <w:bookmarkStart w:id="1019" w:name="_Toc32556426"/>
      <w:bookmarkStart w:id="1020" w:name="_Toc35326246"/>
      <w:bookmarkStart w:id="1021" w:name="_Toc13464157"/>
      <w:bookmarkStart w:id="1022" w:name="_Toc13487302"/>
      <w:bookmarkStart w:id="1023" w:name="_Toc13658673"/>
      <w:bookmarkStart w:id="1024" w:name="_Toc14257763"/>
      <w:bookmarkStart w:id="1025" w:name="_Toc14434403"/>
      <w:bookmarkStart w:id="1026" w:name="_Toc14434825"/>
      <w:bookmarkStart w:id="1027" w:name="_Toc14435249"/>
      <w:bookmarkStart w:id="1028" w:name="_Toc14435670"/>
      <w:bookmarkStart w:id="1029" w:name="_Toc14435344"/>
      <w:bookmarkStart w:id="1030" w:name="_Toc14685762"/>
      <w:bookmarkStart w:id="1031" w:name="_Toc14689604"/>
      <w:bookmarkStart w:id="1032" w:name="_Toc32556427"/>
      <w:bookmarkStart w:id="1033" w:name="_Toc35326247"/>
      <w:bookmarkStart w:id="1034" w:name="_Toc13464158"/>
      <w:bookmarkStart w:id="1035" w:name="_Toc13487303"/>
      <w:bookmarkStart w:id="1036" w:name="_Toc13658674"/>
      <w:bookmarkStart w:id="1037" w:name="_Toc14257764"/>
      <w:bookmarkStart w:id="1038" w:name="_Toc14434404"/>
      <w:bookmarkStart w:id="1039" w:name="_Toc14434826"/>
      <w:bookmarkStart w:id="1040" w:name="_Toc14435250"/>
      <w:bookmarkStart w:id="1041" w:name="_Toc14435671"/>
      <w:bookmarkStart w:id="1042" w:name="_Toc14435345"/>
      <w:bookmarkStart w:id="1043" w:name="_Toc14685763"/>
      <w:bookmarkStart w:id="1044" w:name="_Toc14689605"/>
      <w:bookmarkStart w:id="1045" w:name="_Toc32556428"/>
      <w:bookmarkStart w:id="1046" w:name="_Toc35326248"/>
      <w:bookmarkStart w:id="1047" w:name="_Toc13464159"/>
      <w:bookmarkStart w:id="1048" w:name="_Toc13487304"/>
      <w:bookmarkStart w:id="1049" w:name="_Toc13658675"/>
      <w:bookmarkStart w:id="1050" w:name="_Toc14257765"/>
      <w:bookmarkStart w:id="1051" w:name="_Toc14434405"/>
      <w:bookmarkStart w:id="1052" w:name="_Toc14434827"/>
      <w:bookmarkStart w:id="1053" w:name="_Toc14435251"/>
      <w:bookmarkStart w:id="1054" w:name="_Toc14435672"/>
      <w:bookmarkStart w:id="1055" w:name="_Toc14435348"/>
      <w:bookmarkStart w:id="1056" w:name="_Toc14685764"/>
      <w:bookmarkStart w:id="1057" w:name="_Toc14689606"/>
      <w:bookmarkStart w:id="1058" w:name="_Toc32556429"/>
      <w:bookmarkStart w:id="1059" w:name="_Toc35326249"/>
      <w:bookmarkStart w:id="1060" w:name="_Toc13464160"/>
      <w:bookmarkStart w:id="1061" w:name="_Toc13487305"/>
      <w:bookmarkStart w:id="1062" w:name="_Toc13658676"/>
      <w:bookmarkStart w:id="1063" w:name="_Toc14257766"/>
      <w:bookmarkStart w:id="1064" w:name="_Toc14434406"/>
      <w:bookmarkStart w:id="1065" w:name="_Toc14434828"/>
      <w:bookmarkStart w:id="1066" w:name="_Toc14435252"/>
      <w:bookmarkStart w:id="1067" w:name="_Toc14435673"/>
      <w:bookmarkStart w:id="1068" w:name="_Toc14435349"/>
      <w:bookmarkStart w:id="1069" w:name="_Toc14685765"/>
      <w:bookmarkStart w:id="1070" w:name="_Toc14689607"/>
      <w:bookmarkStart w:id="1071" w:name="_Toc32556430"/>
      <w:bookmarkStart w:id="1072" w:name="_Toc35326250"/>
      <w:bookmarkStart w:id="1073" w:name="_Toc13464161"/>
      <w:bookmarkStart w:id="1074" w:name="_Toc13487306"/>
      <w:bookmarkStart w:id="1075" w:name="_Toc13658677"/>
      <w:bookmarkStart w:id="1076" w:name="_Toc14257767"/>
      <w:bookmarkStart w:id="1077" w:name="_Toc14434407"/>
      <w:bookmarkStart w:id="1078" w:name="_Toc14434829"/>
      <w:bookmarkStart w:id="1079" w:name="_Toc14435253"/>
      <w:bookmarkStart w:id="1080" w:name="_Toc14435674"/>
      <w:bookmarkStart w:id="1081" w:name="_Toc14435350"/>
      <w:bookmarkStart w:id="1082" w:name="_Toc14685766"/>
      <w:bookmarkStart w:id="1083" w:name="_Toc14689608"/>
      <w:bookmarkStart w:id="1084" w:name="_Toc32556431"/>
      <w:bookmarkStart w:id="1085" w:name="_Toc35326251"/>
      <w:bookmarkStart w:id="1086" w:name="_Toc13464162"/>
      <w:bookmarkStart w:id="1087" w:name="_Toc13487307"/>
      <w:bookmarkStart w:id="1088" w:name="_Toc13658678"/>
      <w:bookmarkStart w:id="1089" w:name="_Toc14257768"/>
      <w:bookmarkStart w:id="1090" w:name="_Toc14434408"/>
      <w:bookmarkStart w:id="1091" w:name="_Toc14434830"/>
      <w:bookmarkStart w:id="1092" w:name="_Toc14435254"/>
      <w:bookmarkStart w:id="1093" w:name="_Toc14435675"/>
      <w:bookmarkStart w:id="1094" w:name="_Toc14435351"/>
      <w:bookmarkStart w:id="1095" w:name="_Toc14685767"/>
      <w:bookmarkStart w:id="1096" w:name="_Toc14689609"/>
      <w:bookmarkStart w:id="1097" w:name="_Toc32556432"/>
      <w:bookmarkStart w:id="1098" w:name="_Toc35326252"/>
      <w:bookmarkStart w:id="1099" w:name="_Toc13464163"/>
      <w:bookmarkStart w:id="1100" w:name="_Toc13487308"/>
      <w:bookmarkStart w:id="1101" w:name="_Toc13658679"/>
      <w:bookmarkStart w:id="1102" w:name="_Toc14257769"/>
      <w:bookmarkStart w:id="1103" w:name="_Toc14434409"/>
      <w:bookmarkStart w:id="1104" w:name="_Toc14434831"/>
      <w:bookmarkStart w:id="1105" w:name="_Toc14435255"/>
      <w:bookmarkStart w:id="1106" w:name="_Toc14435676"/>
      <w:bookmarkStart w:id="1107" w:name="_Toc14435352"/>
      <w:bookmarkStart w:id="1108" w:name="_Toc14685768"/>
      <w:bookmarkStart w:id="1109" w:name="_Toc14689610"/>
      <w:bookmarkStart w:id="1110" w:name="_Toc32556433"/>
      <w:bookmarkStart w:id="1111" w:name="_Toc35326253"/>
      <w:bookmarkStart w:id="1112" w:name="_Toc13464164"/>
      <w:bookmarkStart w:id="1113" w:name="_Toc13487309"/>
      <w:bookmarkStart w:id="1114" w:name="_Toc13658680"/>
      <w:bookmarkStart w:id="1115" w:name="_Toc14257770"/>
      <w:bookmarkStart w:id="1116" w:name="_Toc14434410"/>
      <w:bookmarkStart w:id="1117" w:name="_Toc14434832"/>
      <w:bookmarkStart w:id="1118" w:name="_Toc14435256"/>
      <w:bookmarkStart w:id="1119" w:name="_Toc14435677"/>
      <w:bookmarkStart w:id="1120" w:name="_Toc14435353"/>
      <w:bookmarkStart w:id="1121" w:name="_Toc14685769"/>
      <w:bookmarkStart w:id="1122" w:name="_Toc14689611"/>
      <w:bookmarkStart w:id="1123" w:name="_Toc32556434"/>
      <w:bookmarkStart w:id="1124" w:name="_Toc35326254"/>
      <w:bookmarkStart w:id="1125" w:name="_Toc13464165"/>
      <w:bookmarkStart w:id="1126" w:name="_Toc13487310"/>
      <w:bookmarkStart w:id="1127" w:name="_Toc13658681"/>
      <w:bookmarkStart w:id="1128" w:name="_Toc14257771"/>
      <w:bookmarkStart w:id="1129" w:name="_Toc14434411"/>
      <w:bookmarkStart w:id="1130" w:name="_Toc14434833"/>
      <w:bookmarkStart w:id="1131" w:name="_Toc14435257"/>
      <w:bookmarkStart w:id="1132" w:name="_Toc14435678"/>
      <w:bookmarkStart w:id="1133" w:name="_Toc14435354"/>
      <w:bookmarkStart w:id="1134" w:name="_Toc14685770"/>
      <w:bookmarkStart w:id="1135" w:name="_Toc14689612"/>
      <w:bookmarkStart w:id="1136" w:name="_Toc32556435"/>
      <w:bookmarkStart w:id="1137" w:name="_Toc35326255"/>
      <w:bookmarkStart w:id="1138" w:name="_Toc13464166"/>
      <w:bookmarkStart w:id="1139" w:name="_Toc13487311"/>
      <w:bookmarkStart w:id="1140" w:name="_Toc13658682"/>
      <w:bookmarkStart w:id="1141" w:name="_Toc14257772"/>
      <w:bookmarkStart w:id="1142" w:name="_Toc14434412"/>
      <w:bookmarkStart w:id="1143" w:name="_Toc14434834"/>
      <w:bookmarkStart w:id="1144" w:name="_Toc14435258"/>
      <w:bookmarkStart w:id="1145" w:name="_Toc14435679"/>
      <w:bookmarkStart w:id="1146" w:name="_Toc14435355"/>
      <w:bookmarkStart w:id="1147" w:name="_Toc14685771"/>
      <w:bookmarkStart w:id="1148" w:name="_Toc14689613"/>
      <w:bookmarkStart w:id="1149" w:name="_Toc32556436"/>
      <w:bookmarkStart w:id="1150" w:name="_Toc35326256"/>
      <w:bookmarkStart w:id="1151" w:name="_Toc13464167"/>
      <w:bookmarkStart w:id="1152" w:name="_Toc13487312"/>
      <w:bookmarkStart w:id="1153" w:name="_Toc13658683"/>
      <w:bookmarkStart w:id="1154" w:name="_Toc14257773"/>
      <w:bookmarkStart w:id="1155" w:name="_Toc14434413"/>
      <w:bookmarkStart w:id="1156" w:name="_Toc14434835"/>
      <w:bookmarkStart w:id="1157" w:name="_Toc14435259"/>
      <w:bookmarkStart w:id="1158" w:name="_Toc14435680"/>
      <w:bookmarkStart w:id="1159" w:name="_Toc14435356"/>
      <w:bookmarkStart w:id="1160" w:name="_Toc14685772"/>
      <w:bookmarkStart w:id="1161" w:name="_Toc14689614"/>
      <w:bookmarkStart w:id="1162" w:name="_Toc32556437"/>
      <w:bookmarkStart w:id="1163" w:name="_Toc35326257"/>
      <w:bookmarkStart w:id="1164" w:name="_Toc13464168"/>
      <w:bookmarkStart w:id="1165" w:name="_Toc13487313"/>
      <w:bookmarkStart w:id="1166" w:name="_Toc13658684"/>
      <w:bookmarkStart w:id="1167" w:name="_Toc14257774"/>
      <w:bookmarkStart w:id="1168" w:name="_Toc14434414"/>
      <w:bookmarkStart w:id="1169" w:name="_Toc14434836"/>
      <w:bookmarkStart w:id="1170" w:name="_Toc14435260"/>
      <w:bookmarkStart w:id="1171" w:name="_Toc14435681"/>
      <w:bookmarkStart w:id="1172" w:name="_Toc14435357"/>
      <w:bookmarkStart w:id="1173" w:name="_Toc14685773"/>
      <w:bookmarkStart w:id="1174" w:name="_Toc14689615"/>
      <w:bookmarkStart w:id="1175" w:name="_Toc32556438"/>
      <w:bookmarkStart w:id="1176" w:name="_Toc35326258"/>
      <w:bookmarkStart w:id="1177" w:name="_Toc13464169"/>
      <w:bookmarkStart w:id="1178" w:name="_Toc13487314"/>
      <w:bookmarkStart w:id="1179" w:name="_Toc13658685"/>
      <w:bookmarkStart w:id="1180" w:name="_Toc14257775"/>
      <w:bookmarkStart w:id="1181" w:name="_Toc14434415"/>
      <w:bookmarkStart w:id="1182" w:name="_Toc14434837"/>
      <w:bookmarkStart w:id="1183" w:name="_Toc14435261"/>
      <w:bookmarkStart w:id="1184" w:name="_Toc14435682"/>
      <w:bookmarkStart w:id="1185" w:name="_Toc14435358"/>
      <w:bookmarkStart w:id="1186" w:name="_Toc14685774"/>
      <w:bookmarkStart w:id="1187" w:name="_Toc14689616"/>
      <w:bookmarkStart w:id="1188" w:name="_Toc32556439"/>
      <w:bookmarkStart w:id="1189" w:name="_Toc35326259"/>
      <w:bookmarkStart w:id="1190" w:name="_Toc13464170"/>
      <w:bookmarkStart w:id="1191" w:name="_Toc13487315"/>
      <w:bookmarkStart w:id="1192" w:name="_Toc13658686"/>
      <w:bookmarkStart w:id="1193" w:name="_Toc14257776"/>
      <w:bookmarkStart w:id="1194" w:name="_Toc14434416"/>
      <w:bookmarkStart w:id="1195" w:name="_Toc14434838"/>
      <w:bookmarkStart w:id="1196" w:name="_Toc14435262"/>
      <w:bookmarkStart w:id="1197" w:name="_Toc14435683"/>
      <w:bookmarkStart w:id="1198" w:name="_Toc14435359"/>
      <w:bookmarkStart w:id="1199" w:name="_Toc14685775"/>
      <w:bookmarkStart w:id="1200" w:name="_Toc14689617"/>
      <w:bookmarkStart w:id="1201" w:name="_Toc32556440"/>
      <w:bookmarkStart w:id="1202" w:name="_Toc35326260"/>
      <w:bookmarkStart w:id="1203" w:name="_Toc13464171"/>
      <w:bookmarkStart w:id="1204" w:name="_Toc13487316"/>
      <w:bookmarkStart w:id="1205" w:name="_Toc13658687"/>
      <w:bookmarkStart w:id="1206" w:name="_Toc14257777"/>
      <w:bookmarkStart w:id="1207" w:name="_Toc14434417"/>
      <w:bookmarkStart w:id="1208" w:name="_Toc14434839"/>
      <w:bookmarkStart w:id="1209" w:name="_Toc14435263"/>
      <w:bookmarkStart w:id="1210" w:name="_Toc14435684"/>
      <w:bookmarkStart w:id="1211" w:name="_Toc14435370"/>
      <w:bookmarkStart w:id="1212" w:name="_Toc14685776"/>
      <w:bookmarkStart w:id="1213" w:name="_Toc14689618"/>
      <w:bookmarkStart w:id="1214" w:name="_Toc32556441"/>
      <w:bookmarkStart w:id="1215" w:name="_Toc35326261"/>
      <w:bookmarkStart w:id="1216" w:name="_Toc13464172"/>
      <w:bookmarkStart w:id="1217" w:name="_Toc13487317"/>
      <w:bookmarkStart w:id="1218" w:name="_Toc13658688"/>
      <w:bookmarkStart w:id="1219" w:name="_Toc14257778"/>
      <w:bookmarkStart w:id="1220" w:name="_Toc14434418"/>
      <w:bookmarkStart w:id="1221" w:name="_Toc14434840"/>
      <w:bookmarkStart w:id="1222" w:name="_Toc14435264"/>
      <w:bookmarkStart w:id="1223" w:name="_Toc14435685"/>
      <w:bookmarkStart w:id="1224" w:name="_Toc14435371"/>
      <w:bookmarkStart w:id="1225" w:name="_Toc14685777"/>
      <w:bookmarkStart w:id="1226" w:name="_Toc14689619"/>
      <w:bookmarkStart w:id="1227" w:name="_Toc32556442"/>
      <w:bookmarkStart w:id="1228" w:name="_Toc35326262"/>
      <w:bookmarkStart w:id="1229" w:name="_Toc13464173"/>
      <w:bookmarkStart w:id="1230" w:name="_Toc13487318"/>
      <w:bookmarkStart w:id="1231" w:name="_Toc13658689"/>
      <w:bookmarkStart w:id="1232" w:name="_Toc14257779"/>
      <w:bookmarkStart w:id="1233" w:name="_Toc14434419"/>
      <w:bookmarkStart w:id="1234" w:name="_Toc14434841"/>
      <w:bookmarkStart w:id="1235" w:name="_Toc14435265"/>
      <w:bookmarkStart w:id="1236" w:name="_Toc14435686"/>
      <w:bookmarkStart w:id="1237" w:name="_Toc14435372"/>
      <w:bookmarkStart w:id="1238" w:name="_Toc14685778"/>
      <w:bookmarkStart w:id="1239" w:name="_Toc14689620"/>
      <w:bookmarkStart w:id="1240" w:name="_Toc32556443"/>
      <w:bookmarkStart w:id="1241" w:name="_Toc35326263"/>
      <w:bookmarkStart w:id="1242" w:name="_Toc427246098"/>
      <w:bookmarkStart w:id="1243" w:name="_Toc440628936"/>
      <w:bookmarkStart w:id="1244" w:name="_Toc442865131"/>
      <w:bookmarkStart w:id="1245" w:name="_Toc442865214"/>
      <w:bookmarkStart w:id="1246" w:name="_Toc332622161"/>
      <w:bookmarkStart w:id="1247" w:name="_Ref89788483"/>
      <w:bookmarkStart w:id="1248" w:name="_Ref90387553"/>
      <w:bookmarkStart w:id="1249" w:name="_Toc126167396"/>
      <w:bookmarkStart w:id="1250" w:name="_Toc175228617"/>
      <w:bookmarkStart w:id="1251" w:name="_Toc175229809"/>
      <w:bookmarkStart w:id="1252" w:name="_Toc300913876"/>
      <w:bookmarkStart w:id="1253" w:name="_Ref303599343"/>
      <w:bookmarkStart w:id="1254" w:name="_Ref335696050"/>
      <w:bookmarkStart w:id="1255" w:name="_Ref86340488"/>
      <w:bookmarkEnd w:id="924"/>
      <w:bookmarkEnd w:id="925"/>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r w:rsidRPr="00286190">
        <w:t>Task-Priced Services (</w:t>
      </w:r>
      <w:r w:rsidR="00A328F2" w:rsidRPr="00286190">
        <w:t>Optional</w:t>
      </w:r>
      <w:r w:rsidRPr="00286190">
        <w:t>)</w:t>
      </w:r>
      <w:bookmarkEnd w:id="1247"/>
      <w:bookmarkEnd w:id="1248"/>
      <w:bookmarkEnd w:id="1249"/>
      <w:bookmarkEnd w:id="1250"/>
      <w:bookmarkEnd w:id="1251"/>
    </w:p>
    <w:p w14:paraId="01C4A761" w14:textId="77777777" w:rsidR="00AB5624" w:rsidRPr="00286190" w:rsidRDefault="00AB5624" w:rsidP="00913D54">
      <w:pPr>
        <w:pStyle w:val="NoteToDrafters-ASDEFCON"/>
      </w:pPr>
      <w:r w:rsidRPr="00286190">
        <w:t xml:space="preserve">Note to drafters:  Task-Priced Services enable part of the Contract to function similar to a standing-offer for Services (including Item purchases) that </w:t>
      </w:r>
      <w:proofErr w:type="gramStart"/>
      <w:r w:rsidRPr="00286190">
        <w:t>are listed</w:t>
      </w:r>
      <w:proofErr w:type="gramEnd"/>
      <w:r w:rsidRPr="00286190">
        <w:t xml:space="preserve"> as Task-Priced Services in Attachment B (if any).  </w:t>
      </w:r>
    </w:p>
    <w:p w14:paraId="7055F0DA" w14:textId="77777777" w:rsidR="00AB5624" w:rsidRPr="00286190" w:rsidRDefault="00AB5624" w:rsidP="00913D54">
      <w:pPr>
        <w:pStyle w:val="COTCOCLV3-ASDEFCON"/>
        <w:rPr>
          <w:lang w:eastAsia="zh-CN"/>
        </w:rPr>
      </w:pPr>
      <w:bookmarkStart w:id="1256" w:name="_Ref88830942"/>
      <w:r w:rsidRPr="00286190">
        <w:rPr>
          <w:lang w:eastAsia="zh-CN"/>
        </w:rPr>
        <w:t xml:space="preserve">The Commonwealth Representative </w:t>
      </w:r>
      <w:proofErr w:type="gramStart"/>
      <w:r w:rsidRPr="00286190">
        <w:rPr>
          <w:lang w:eastAsia="zh-CN"/>
        </w:rPr>
        <w:t>may by notice authorise</w:t>
      </w:r>
      <w:proofErr w:type="gramEnd"/>
      <w:r w:rsidRPr="00286190">
        <w:rPr>
          <w:lang w:eastAsia="zh-CN"/>
        </w:rPr>
        <w:t xml:space="preserve"> the Contractor to provide a Task-Priced Service described in the notice.</w:t>
      </w:r>
      <w:bookmarkEnd w:id="1256"/>
    </w:p>
    <w:p w14:paraId="2C05D961" w14:textId="065FC7B0" w:rsidR="00AB5624" w:rsidRPr="00286190" w:rsidRDefault="00AB5624" w:rsidP="00913D54">
      <w:pPr>
        <w:pStyle w:val="COTCOCLV3-ASDEFCON"/>
      </w:pPr>
      <w:r w:rsidRPr="00286190">
        <w:rPr>
          <w:lang w:eastAsia="zh-CN"/>
        </w:rPr>
        <w:t xml:space="preserve">If the Commonwealth Representative gives the Contractor a notice under clause </w:t>
      </w:r>
      <w:r w:rsidRPr="00286190">
        <w:rPr>
          <w:lang w:eastAsia="zh-CN"/>
        </w:rPr>
        <w:fldChar w:fldCharType="begin"/>
      </w:r>
      <w:r w:rsidRPr="00286190">
        <w:rPr>
          <w:lang w:eastAsia="zh-CN"/>
        </w:rPr>
        <w:instrText xml:space="preserve"> REF _Ref88830942 \w \h </w:instrText>
      </w:r>
      <w:r w:rsidR="00AD41C8" w:rsidRPr="00286190">
        <w:rPr>
          <w:lang w:eastAsia="zh-CN"/>
        </w:rPr>
        <w:instrText xml:space="preserve"> \* MERGEFORMAT </w:instrText>
      </w:r>
      <w:r w:rsidRPr="00286190">
        <w:rPr>
          <w:lang w:eastAsia="zh-CN"/>
        </w:rPr>
      </w:r>
      <w:r w:rsidRPr="00286190">
        <w:rPr>
          <w:lang w:eastAsia="zh-CN"/>
        </w:rPr>
        <w:fldChar w:fldCharType="separate"/>
      </w:r>
      <w:r w:rsidR="00B652EA">
        <w:rPr>
          <w:lang w:eastAsia="zh-CN"/>
        </w:rPr>
        <w:t>3.12.1</w:t>
      </w:r>
      <w:r w:rsidRPr="00286190">
        <w:rPr>
          <w:lang w:eastAsia="zh-CN"/>
        </w:rPr>
        <w:fldChar w:fldCharType="end"/>
      </w:r>
      <w:r w:rsidRPr="00286190">
        <w:rPr>
          <w:lang w:eastAsia="zh-CN"/>
        </w:rPr>
        <w:t xml:space="preserve">, the Contractor shall: </w:t>
      </w:r>
    </w:p>
    <w:p w14:paraId="7771244B" w14:textId="77777777" w:rsidR="00AB5624" w:rsidRPr="00286190" w:rsidRDefault="00AB5624" w:rsidP="00913D54">
      <w:pPr>
        <w:pStyle w:val="COTCOCLV4-ASDEFCON"/>
      </w:pPr>
      <w:r w:rsidRPr="00286190">
        <w:t xml:space="preserve">commence </w:t>
      </w:r>
      <w:r w:rsidRPr="00286190">
        <w:rPr>
          <w:lang w:eastAsia="zh-CN"/>
        </w:rPr>
        <w:t xml:space="preserve">the Task-Priced Service within </w:t>
      </w:r>
      <w:r w:rsidR="00470CB4">
        <w:rPr>
          <w:lang w:eastAsia="zh-CN"/>
        </w:rPr>
        <w:t>2</w:t>
      </w:r>
      <w:r w:rsidR="00470CB4" w:rsidRPr="00286190">
        <w:rPr>
          <w:lang w:eastAsia="zh-CN"/>
        </w:rPr>
        <w:t xml:space="preserve"> </w:t>
      </w:r>
      <w:r w:rsidRPr="00286190">
        <w:rPr>
          <w:lang w:eastAsia="zh-CN"/>
        </w:rPr>
        <w:t xml:space="preserve">Working Days of the notice (or within a longer period (if any) specified in the Contract or by the Commonwealth in the notice); </w:t>
      </w:r>
    </w:p>
    <w:p w14:paraId="4A8A4B14" w14:textId="77777777" w:rsidR="00AB5624" w:rsidRPr="00286190" w:rsidRDefault="00AB5624" w:rsidP="00913D54">
      <w:pPr>
        <w:pStyle w:val="COTCOCLV4-ASDEFCON"/>
      </w:pPr>
      <w:r w:rsidRPr="00286190">
        <w:t>provide the Task-Priced Service in accordance with the Contract; and</w:t>
      </w:r>
    </w:p>
    <w:p w14:paraId="366F2598" w14:textId="77777777" w:rsidR="00AB5624" w:rsidRPr="00286190" w:rsidRDefault="00AB5624" w:rsidP="00913D54">
      <w:pPr>
        <w:pStyle w:val="COTCOCLV4-ASDEFCON"/>
      </w:pPr>
      <w:proofErr w:type="gramStart"/>
      <w:r w:rsidRPr="00286190">
        <w:rPr>
          <w:lang w:eastAsia="zh-CN"/>
        </w:rPr>
        <w:t>complete</w:t>
      </w:r>
      <w:proofErr w:type="gramEnd"/>
      <w:r w:rsidRPr="00286190">
        <w:rPr>
          <w:lang w:eastAsia="zh-CN"/>
        </w:rPr>
        <w:t xml:space="preserve"> the Task-Priced Service (and achieve Acceptance of any relevant Deliverables) within the period specified for that Task-Priced Service in the Contract (or within the longer period (if any) specified by the Commonwealth in the notice).</w:t>
      </w:r>
    </w:p>
    <w:p w14:paraId="6101FE33" w14:textId="77777777" w:rsidR="000E1B4E" w:rsidRPr="00286190" w:rsidRDefault="000E1B4E" w:rsidP="00913D54">
      <w:pPr>
        <w:pStyle w:val="COTCOCLV3-ASDEFCON"/>
      </w:pPr>
      <w:r w:rsidRPr="00286190">
        <w:t>If the Contractor becomes aware that:</w:t>
      </w:r>
    </w:p>
    <w:p w14:paraId="2481DD65" w14:textId="77777777" w:rsidR="000E1B4E" w:rsidRPr="00286190" w:rsidRDefault="000E1B4E" w:rsidP="00913D54">
      <w:pPr>
        <w:pStyle w:val="ATTANNLV3-ASDEFCON"/>
      </w:pPr>
      <w:r w:rsidRPr="00286190">
        <w:t xml:space="preserve">circumstances have arisen in which, in the Contractor’s reasonable opinion, the </w:t>
      </w:r>
      <w:r w:rsidR="00505A14" w:rsidRPr="00286190">
        <w:t xml:space="preserve">delivery </w:t>
      </w:r>
      <w:r w:rsidRPr="00286190">
        <w:t>of the Services</w:t>
      </w:r>
      <w:r w:rsidR="00505A14" w:rsidRPr="00286190">
        <w:t xml:space="preserve"> </w:t>
      </w:r>
      <w:r w:rsidRPr="00286190">
        <w:t xml:space="preserve">may be </w:t>
      </w:r>
      <w:r w:rsidR="001D5018">
        <w:t>adversely affected</w:t>
      </w:r>
      <w:r w:rsidR="001D5018" w:rsidRPr="00286190">
        <w:t xml:space="preserve"> </w:t>
      </w:r>
      <w:r w:rsidRPr="00286190">
        <w:t>unless a Task-Priced Service is performed; and</w:t>
      </w:r>
    </w:p>
    <w:p w14:paraId="251730A1" w14:textId="77777777" w:rsidR="000E1B4E" w:rsidRPr="00286190" w:rsidRDefault="000E1B4E" w:rsidP="00913D54">
      <w:pPr>
        <w:pStyle w:val="ATTANNLV3-ASDEFCON"/>
      </w:pPr>
      <w:r w:rsidRPr="00286190">
        <w:t>the Commonwealth Representative may not be aware of those circumstances,</w:t>
      </w:r>
    </w:p>
    <w:p w14:paraId="05B1482A" w14:textId="77777777" w:rsidR="00016B3B" w:rsidRDefault="000E1B4E" w:rsidP="00913D54">
      <w:pPr>
        <w:pStyle w:val="ASDEFCONNormal"/>
      </w:pPr>
      <w:proofErr w:type="gramStart"/>
      <w:r w:rsidRPr="00286190">
        <w:t>the</w:t>
      </w:r>
      <w:proofErr w:type="gramEnd"/>
      <w:r w:rsidRPr="00286190">
        <w:t xml:space="preserve"> Contractor shall notify the Commonwealth Representative of </w:t>
      </w:r>
      <w:r w:rsidR="00286190">
        <w:t>such</w:t>
      </w:r>
      <w:r w:rsidR="00286190" w:rsidRPr="00286190">
        <w:t xml:space="preserve"> </w:t>
      </w:r>
      <w:r w:rsidRPr="00286190">
        <w:t>circumstances as soon as is practicable.</w:t>
      </w:r>
    </w:p>
    <w:p w14:paraId="7D2A2528" w14:textId="77777777" w:rsidR="00016B3B" w:rsidRDefault="00016B3B" w:rsidP="00913D54">
      <w:pPr>
        <w:pStyle w:val="COTCOCLV3-ASDEFCON"/>
      </w:pPr>
      <w:bookmarkStart w:id="1257" w:name="_Ref387935613"/>
      <w:r w:rsidRPr="00794A90">
        <w:t>Despite any other provisions of this Contract:</w:t>
      </w:r>
      <w:bookmarkEnd w:id="1257"/>
    </w:p>
    <w:p w14:paraId="54E06EAF" w14:textId="77E29F24" w:rsidR="00016B3B" w:rsidRPr="00794A90" w:rsidRDefault="00016B3B" w:rsidP="00913D54">
      <w:pPr>
        <w:pStyle w:val="COTCOCLV4-ASDEFCON"/>
      </w:pPr>
      <w:r w:rsidRPr="00794A90">
        <w:t>the Commonwealth shall not be liable to pay to the Contractor more than the Task-Priced Services Limit specified in the Details Schedule in aggregate for Task-Priced Services provided during the Term; and</w:t>
      </w:r>
    </w:p>
    <w:p w14:paraId="410312DB" w14:textId="2105CFC6" w:rsidR="00016B3B" w:rsidRPr="00794A90" w:rsidRDefault="00016B3B" w:rsidP="00913D54">
      <w:pPr>
        <w:pStyle w:val="COTCOCLV4-ASDEFCON"/>
      </w:pPr>
      <w:r w:rsidRPr="00794A90">
        <w:t>if the aggregate amount paid or payable in respect of Task-Priced Services provided during the Term reaches the Task-Priced Services Limit:</w:t>
      </w:r>
    </w:p>
    <w:p w14:paraId="2DF728E3" w14:textId="77777777" w:rsidR="00016B3B" w:rsidRPr="00794A90" w:rsidRDefault="00016B3B" w:rsidP="00913D54">
      <w:pPr>
        <w:pStyle w:val="COTCOCLV5-ASDEFCON"/>
      </w:pPr>
      <w:r w:rsidRPr="00794A90">
        <w:t>the Contractor shall immediately notify the Commonwealth;</w:t>
      </w:r>
    </w:p>
    <w:p w14:paraId="7DE85152" w14:textId="77777777" w:rsidR="00016B3B" w:rsidRPr="00794A90" w:rsidRDefault="00016B3B" w:rsidP="00913D54">
      <w:pPr>
        <w:pStyle w:val="COTCOCLV5-ASDEFCON"/>
      </w:pPr>
      <w:r w:rsidRPr="00794A90">
        <w:t>the Commonwealth may, but is not obliged, to increase the Task-Priced Services Limit by notice to the Contractor; and</w:t>
      </w:r>
    </w:p>
    <w:p w14:paraId="5484B438" w14:textId="77777777" w:rsidR="0070566F" w:rsidRDefault="00016B3B" w:rsidP="00913D54">
      <w:pPr>
        <w:pStyle w:val="COTCOCLV5-ASDEFCON"/>
      </w:pPr>
      <w:proofErr w:type="gramStart"/>
      <w:r w:rsidRPr="00794A90">
        <w:t>the</w:t>
      </w:r>
      <w:proofErr w:type="gramEnd"/>
      <w:r w:rsidRPr="00794A90">
        <w:t xml:space="preserve"> Contractor shall not perform any Task-Priced Services unless the Commonwealth elects to increase the Task-Priced Services Limit.</w:t>
      </w:r>
    </w:p>
    <w:p w14:paraId="0202A4E2" w14:textId="77777777" w:rsidR="00AC3037" w:rsidRPr="007418A6" w:rsidRDefault="00AC3037" w:rsidP="00913D54">
      <w:pPr>
        <w:pStyle w:val="COTCOCLV2-ASDEFCON"/>
      </w:pPr>
      <w:bookmarkStart w:id="1258" w:name="_Toc126665035"/>
      <w:bookmarkStart w:id="1259" w:name="_Toc132969321"/>
      <w:bookmarkStart w:id="1260" w:name="_Toc136945532"/>
      <w:bookmarkStart w:id="1261" w:name="_Toc138597290"/>
      <w:bookmarkStart w:id="1262" w:name="_Ref89788468"/>
      <w:bookmarkStart w:id="1263" w:name="_Toc126167398"/>
      <w:bookmarkStart w:id="1264" w:name="_Toc175228618"/>
      <w:bookmarkStart w:id="1265" w:name="_Toc175229810"/>
      <w:bookmarkEnd w:id="1258"/>
      <w:bookmarkEnd w:id="1259"/>
      <w:bookmarkEnd w:id="1260"/>
      <w:bookmarkEnd w:id="1261"/>
      <w:r w:rsidRPr="007418A6">
        <w:lastRenderedPageBreak/>
        <w:t>Survey and Quote Services (</w:t>
      </w:r>
      <w:r w:rsidR="00752089">
        <w:t>Core</w:t>
      </w:r>
      <w:r w:rsidRPr="007418A6">
        <w:t>)</w:t>
      </w:r>
      <w:bookmarkEnd w:id="1252"/>
      <w:bookmarkEnd w:id="1253"/>
      <w:bookmarkEnd w:id="1254"/>
      <w:bookmarkEnd w:id="1255"/>
      <w:bookmarkEnd w:id="1262"/>
      <w:bookmarkEnd w:id="1263"/>
      <w:bookmarkEnd w:id="1264"/>
      <w:bookmarkEnd w:id="1265"/>
    </w:p>
    <w:p w14:paraId="3A7C3217" w14:textId="65FED0E3" w:rsidR="00AC3037" w:rsidRPr="007418A6" w:rsidRDefault="00AC3037" w:rsidP="00913D54">
      <w:pPr>
        <w:pStyle w:val="COTCOCLV3-ASDEFCON"/>
        <w:rPr>
          <w:lang w:eastAsia="zh-CN"/>
        </w:rPr>
      </w:pPr>
      <w:bookmarkStart w:id="1266" w:name="_Ref300816671"/>
      <w:r w:rsidRPr="007418A6">
        <w:rPr>
          <w:lang w:eastAsia="zh-CN"/>
        </w:rPr>
        <w:t xml:space="preserve">The Commonwealth Representative may request the Contractor to provide a quote for the provision of </w:t>
      </w:r>
      <w:r w:rsidR="008F579B">
        <w:rPr>
          <w:lang w:eastAsia="zh-CN"/>
        </w:rPr>
        <w:t xml:space="preserve">the </w:t>
      </w:r>
      <w:r w:rsidRPr="007418A6">
        <w:rPr>
          <w:lang w:eastAsia="zh-CN"/>
        </w:rPr>
        <w:t>S&amp;Q Service</w:t>
      </w:r>
      <w:r w:rsidR="008F579B">
        <w:rPr>
          <w:lang w:eastAsia="zh-CN"/>
        </w:rPr>
        <w:t>s</w:t>
      </w:r>
      <w:r w:rsidRPr="007418A6">
        <w:rPr>
          <w:lang w:eastAsia="zh-CN"/>
        </w:rPr>
        <w:t xml:space="preserve"> described in the request. The request shall be in the form of </w:t>
      </w:r>
      <w:r w:rsidRPr="007418A6">
        <w:t>Part 1 of Annex A to DID-SSM-S&amp;Q</w:t>
      </w:r>
      <w:r w:rsidRPr="007418A6">
        <w:rPr>
          <w:lang w:eastAsia="zh-CN"/>
        </w:rPr>
        <w:t>.</w:t>
      </w:r>
      <w:bookmarkEnd w:id="1266"/>
    </w:p>
    <w:p w14:paraId="499A7AD8" w14:textId="00BCA5FF" w:rsidR="00AC3037" w:rsidRPr="007418A6" w:rsidRDefault="00AC3037" w:rsidP="00913D54">
      <w:pPr>
        <w:pStyle w:val="COTCOCLV3-ASDEFCON"/>
        <w:rPr>
          <w:lang w:eastAsia="zh-CN"/>
        </w:rPr>
      </w:pPr>
      <w:r w:rsidRPr="007418A6">
        <w:rPr>
          <w:lang w:eastAsia="zh-CN"/>
        </w:rPr>
        <w:t>The Contractor shall, before the due date specified by the Commonwealth in the request, conduct a survey of the S&amp;Q Service</w:t>
      </w:r>
      <w:r w:rsidR="008F579B">
        <w:rPr>
          <w:lang w:eastAsia="zh-CN"/>
        </w:rPr>
        <w:t>s</w:t>
      </w:r>
      <w:r w:rsidRPr="007418A6">
        <w:rPr>
          <w:lang w:eastAsia="zh-CN"/>
        </w:rPr>
        <w:t xml:space="preserve"> and submit a quote for the S&amp;Q Service</w:t>
      </w:r>
      <w:r w:rsidR="008F579B">
        <w:rPr>
          <w:lang w:eastAsia="zh-CN"/>
        </w:rPr>
        <w:t>s</w:t>
      </w:r>
      <w:r w:rsidRPr="007418A6">
        <w:rPr>
          <w:lang w:eastAsia="zh-CN"/>
        </w:rPr>
        <w:t xml:space="preserve"> (</w:t>
      </w:r>
      <w:r w:rsidRPr="007418A6">
        <w:rPr>
          <w:b/>
          <w:bCs/>
          <w:lang w:eastAsia="zh-CN"/>
        </w:rPr>
        <w:t>S&amp;Q Quote</w:t>
      </w:r>
      <w:r w:rsidRPr="007418A6">
        <w:rPr>
          <w:lang w:eastAsia="zh-CN"/>
        </w:rPr>
        <w:t>) by completing</w:t>
      </w:r>
      <w:r w:rsidRPr="007418A6">
        <w:t xml:space="preserve"> Part 2 of Annex A to DID-SSM-S&amp;Q</w:t>
      </w:r>
      <w:r w:rsidRPr="007418A6">
        <w:rPr>
          <w:lang w:eastAsia="zh-CN"/>
        </w:rPr>
        <w:t>. The S&amp;Q Quote shall include:</w:t>
      </w:r>
    </w:p>
    <w:p w14:paraId="46677CD2" w14:textId="55C57350" w:rsidR="007D40F5" w:rsidRPr="00794A90" w:rsidRDefault="007D40F5" w:rsidP="00913D54">
      <w:pPr>
        <w:pStyle w:val="COTCOCLV4-ASDEFCON"/>
      </w:pPr>
      <w:r w:rsidRPr="00794A90">
        <w:t>a price for the provision of the requested S&amp;Q Service</w:t>
      </w:r>
      <w:r w:rsidR="008F579B">
        <w:t>s</w:t>
      </w:r>
      <w:r w:rsidRPr="00794A90">
        <w:t>;</w:t>
      </w:r>
    </w:p>
    <w:p w14:paraId="0B2C61A7" w14:textId="77777777" w:rsidR="007D40F5" w:rsidRDefault="007D40F5" w:rsidP="00913D54">
      <w:pPr>
        <w:pStyle w:val="COTCOCLV5-ASDEFCON"/>
      </w:pPr>
      <w:r w:rsidRPr="00794A90">
        <w:t>prepared on the price basis specified by the Commonwealth in the request; and</w:t>
      </w:r>
    </w:p>
    <w:p w14:paraId="40AB0395" w14:textId="77777777" w:rsidR="007D40F5" w:rsidRDefault="007D40F5" w:rsidP="00913D54">
      <w:pPr>
        <w:pStyle w:val="COTCOCLV5-ASDEFCON"/>
      </w:pPr>
      <w:r w:rsidRPr="00794A90">
        <w:t>calculated in accordance with Attachment B; and</w:t>
      </w:r>
    </w:p>
    <w:p w14:paraId="7BB542A4" w14:textId="77777777" w:rsidR="00AC3037" w:rsidRPr="007418A6" w:rsidRDefault="007D40F5" w:rsidP="00913D54">
      <w:pPr>
        <w:pStyle w:val="COTCOCLV4-ASDEFCON"/>
        <w:rPr>
          <w:lang w:eastAsia="zh-CN"/>
        </w:rPr>
      </w:pPr>
      <w:proofErr w:type="gramStart"/>
      <w:r w:rsidRPr="00794A90">
        <w:t>where</w:t>
      </w:r>
      <w:proofErr w:type="gramEnd"/>
      <w:r w:rsidRPr="00794A90">
        <w:t xml:space="preserve"> applicable or requested by the Commonwealth, a draft of each of the plans and other items referred to in clause 3.3 of the SOW tailored to reflect the specific S&amp;Q Services requested</w:t>
      </w:r>
      <w:r w:rsidR="00AC3037" w:rsidRPr="007418A6">
        <w:rPr>
          <w:lang w:eastAsia="zh-CN"/>
        </w:rPr>
        <w:t>.</w:t>
      </w:r>
    </w:p>
    <w:p w14:paraId="73CA93C6" w14:textId="74E5DB04" w:rsidR="00AC3037" w:rsidRPr="007418A6" w:rsidRDefault="00AC3037" w:rsidP="00913D54">
      <w:pPr>
        <w:pStyle w:val="COTCOCLV3-ASDEFCON"/>
        <w:rPr>
          <w:lang w:eastAsia="zh-CN"/>
        </w:rPr>
      </w:pPr>
      <w:bookmarkStart w:id="1267" w:name="_Ref333511417"/>
      <w:r w:rsidRPr="007418A6">
        <w:rPr>
          <w:lang w:eastAsia="zh-CN"/>
        </w:rPr>
        <w:t>The obligation to provide the S&amp;Q Service</w:t>
      </w:r>
      <w:r w:rsidR="008F579B">
        <w:rPr>
          <w:lang w:eastAsia="zh-CN"/>
        </w:rPr>
        <w:t>s</w:t>
      </w:r>
      <w:r w:rsidRPr="007418A6">
        <w:rPr>
          <w:lang w:eastAsia="zh-CN"/>
        </w:rPr>
        <w:t xml:space="preserve"> in accordance with the S&amp;Q Quote shall take effect when </w:t>
      </w:r>
      <w:proofErr w:type="gramStart"/>
      <w:r w:rsidRPr="007418A6">
        <w:rPr>
          <w:lang w:eastAsia="zh-CN"/>
        </w:rPr>
        <w:t xml:space="preserve">an S&amp;Q Order in the form of </w:t>
      </w:r>
      <w:r w:rsidRPr="007418A6">
        <w:t>Part 3 of</w:t>
      </w:r>
      <w:r w:rsidRPr="007418A6">
        <w:rPr>
          <w:lang w:eastAsia="zh-CN"/>
        </w:rPr>
        <w:t xml:space="preserve"> Annex A to </w:t>
      </w:r>
      <w:r w:rsidRPr="007418A6">
        <w:t>DID-SSM-S&amp;Q</w:t>
      </w:r>
      <w:r w:rsidRPr="007418A6">
        <w:rPr>
          <w:lang w:eastAsia="zh-CN"/>
        </w:rPr>
        <w:t xml:space="preserve"> is executed by the Commonwealth (‘</w:t>
      </w:r>
      <w:r w:rsidRPr="007418A6">
        <w:rPr>
          <w:b/>
          <w:bCs/>
          <w:lang w:eastAsia="zh-CN"/>
        </w:rPr>
        <w:t>S&amp;Q Order’</w:t>
      </w:r>
      <w:r w:rsidRPr="007418A6">
        <w:rPr>
          <w:bCs/>
          <w:lang w:eastAsia="zh-CN"/>
        </w:rPr>
        <w:t>)</w:t>
      </w:r>
      <w:proofErr w:type="gramEnd"/>
      <w:r w:rsidRPr="007418A6">
        <w:rPr>
          <w:lang w:eastAsia="zh-CN"/>
        </w:rPr>
        <w:t>.</w:t>
      </w:r>
      <w:bookmarkEnd w:id="1267"/>
    </w:p>
    <w:p w14:paraId="3D93F90F" w14:textId="77777777" w:rsidR="00AC3037" w:rsidRPr="007418A6" w:rsidRDefault="00AC3037" w:rsidP="00913D54">
      <w:pPr>
        <w:pStyle w:val="COTCOCLV3-ASDEFCON"/>
        <w:rPr>
          <w:lang w:eastAsia="zh-CN"/>
        </w:rPr>
      </w:pPr>
      <w:r w:rsidRPr="007418A6">
        <w:rPr>
          <w:lang w:eastAsia="zh-CN"/>
        </w:rPr>
        <w:t>The Contractor shall:</w:t>
      </w:r>
    </w:p>
    <w:p w14:paraId="70C67E1A" w14:textId="33AB3FA3" w:rsidR="00AC3037" w:rsidRPr="007418A6" w:rsidRDefault="00AC3037" w:rsidP="00913D54">
      <w:pPr>
        <w:pStyle w:val="COTCOCLV4-ASDEFCON"/>
        <w:rPr>
          <w:lang w:eastAsia="zh-CN"/>
        </w:rPr>
      </w:pPr>
      <w:r w:rsidRPr="007418A6">
        <w:rPr>
          <w:lang w:eastAsia="zh-CN"/>
        </w:rPr>
        <w:t>provide the S&amp;Q Service</w:t>
      </w:r>
      <w:r w:rsidR="008F579B">
        <w:rPr>
          <w:lang w:eastAsia="zh-CN"/>
        </w:rPr>
        <w:t>s</w:t>
      </w:r>
      <w:r w:rsidRPr="007418A6">
        <w:rPr>
          <w:lang w:eastAsia="zh-CN"/>
        </w:rPr>
        <w:t xml:space="preserve"> in accordance with the Contract and the S&amp;Q Order; and</w:t>
      </w:r>
    </w:p>
    <w:p w14:paraId="09E09A7E" w14:textId="39B05BF3" w:rsidR="00AC3037" w:rsidRDefault="00AC3037" w:rsidP="00913D54">
      <w:pPr>
        <w:pStyle w:val="COTCOCLV4-ASDEFCON"/>
        <w:rPr>
          <w:lang w:eastAsia="zh-CN"/>
        </w:rPr>
      </w:pPr>
      <w:proofErr w:type="gramStart"/>
      <w:r w:rsidRPr="007418A6">
        <w:rPr>
          <w:lang w:eastAsia="zh-CN"/>
        </w:rPr>
        <w:t>complete</w:t>
      </w:r>
      <w:proofErr w:type="gramEnd"/>
      <w:r w:rsidRPr="007418A6">
        <w:rPr>
          <w:lang w:eastAsia="zh-CN"/>
        </w:rPr>
        <w:t xml:space="preserve"> the S&amp;Q Service</w:t>
      </w:r>
      <w:r w:rsidR="008F579B">
        <w:rPr>
          <w:lang w:eastAsia="zh-CN"/>
        </w:rPr>
        <w:t>s</w:t>
      </w:r>
      <w:r w:rsidRPr="007418A6">
        <w:rPr>
          <w:lang w:eastAsia="zh-CN"/>
        </w:rPr>
        <w:t xml:space="preserve"> within the periods specified in the S&amp;Q Order.</w:t>
      </w:r>
    </w:p>
    <w:p w14:paraId="08938EBF" w14:textId="77777777" w:rsidR="00120CEE" w:rsidRPr="00794A90" w:rsidRDefault="00120CEE" w:rsidP="00913D54">
      <w:pPr>
        <w:pStyle w:val="COTCOCLV3-ASDEFCON"/>
      </w:pPr>
      <w:bookmarkStart w:id="1268" w:name="_Ref424305982"/>
      <w:r w:rsidRPr="00794A90">
        <w:t xml:space="preserve">The S&amp;Q Services </w:t>
      </w:r>
      <w:bookmarkStart w:id="1269" w:name="_Ref408318087"/>
      <w:r w:rsidRPr="00794A90">
        <w:t>shall be provided in accordance with the terms of the Contract, except to the extent that the S&amp;Q Order states that, a provision of the SOW or another attachment identified in the S&amp;Q Order:</w:t>
      </w:r>
      <w:bookmarkEnd w:id="1269"/>
    </w:p>
    <w:p w14:paraId="1FD7E6FE" w14:textId="08D70531" w:rsidR="00120CEE" w:rsidRPr="00794A90" w:rsidRDefault="00120CEE" w:rsidP="00913D54">
      <w:pPr>
        <w:pStyle w:val="COTCOCLV4-ASDEFCON"/>
      </w:pPr>
      <w:r w:rsidRPr="00794A90">
        <w:t>does not apply to the provision of the S&amp;Q Service</w:t>
      </w:r>
      <w:r w:rsidR="008F579B">
        <w:t>s</w:t>
      </w:r>
      <w:r w:rsidRPr="00794A90">
        <w:t>; or</w:t>
      </w:r>
    </w:p>
    <w:p w14:paraId="38C55B31" w14:textId="240CFEC2" w:rsidR="00120CEE" w:rsidRPr="00794A90" w:rsidRDefault="00120CEE" w:rsidP="00913D54">
      <w:pPr>
        <w:pStyle w:val="COTCOCLV4-ASDEFCON"/>
      </w:pPr>
      <w:proofErr w:type="gramStart"/>
      <w:r w:rsidRPr="00794A90">
        <w:t>is</w:t>
      </w:r>
      <w:proofErr w:type="gramEnd"/>
      <w:r w:rsidRPr="00794A90">
        <w:t xml:space="preserve"> amended for the purposes of providing the S&amp;Q Service</w:t>
      </w:r>
      <w:r w:rsidR="008F579B">
        <w:t>s</w:t>
      </w:r>
      <w:r w:rsidRPr="00794A90">
        <w:t>.</w:t>
      </w:r>
    </w:p>
    <w:p w14:paraId="06483421" w14:textId="77777777" w:rsidR="00E84826" w:rsidRDefault="00E84826" w:rsidP="00913D54">
      <w:pPr>
        <w:pStyle w:val="COTCOCLV3-ASDEFCON"/>
      </w:pPr>
      <w:r w:rsidRPr="00794A90">
        <w:t>Notwithstanding the terms of an S&amp;Q Order, the S&amp;Q Order shall not amend the COC and the COC shall apply to the extent of any inconsistency with the S&amp;Q Order.</w:t>
      </w:r>
      <w:bookmarkEnd w:id="1268"/>
    </w:p>
    <w:p w14:paraId="1B049ADA" w14:textId="5182A368" w:rsidR="00E84826" w:rsidRPr="00794A90" w:rsidRDefault="00E84826" w:rsidP="00913D54">
      <w:pPr>
        <w:pStyle w:val="COTCOCLV3-ASDEFCON"/>
      </w:pPr>
      <w:proofErr w:type="gramStart"/>
      <w:r w:rsidRPr="00794A90">
        <w:t>If the Contractor determines that the outcome of the S&amp;Q Service</w:t>
      </w:r>
      <w:r w:rsidR="008F579B">
        <w:t>s</w:t>
      </w:r>
      <w:r w:rsidRPr="00794A90">
        <w:t xml:space="preserve"> may require a change to the Contract (other than to the COC), the Contractor shall promptly raise the issue with the Commonwealth Representative and seek a direction as to whether the Contractor is to submit a CCP in accordance with clause </w:t>
      </w:r>
      <w:r w:rsidRPr="00794A90">
        <w:fldChar w:fldCharType="begin"/>
      </w:r>
      <w:r w:rsidRPr="00794A90">
        <w:instrText xml:space="preserve"> REF _Ref35759880 \r \h  \* MERGEFORMAT </w:instrText>
      </w:r>
      <w:r w:rsidRPr="00794A90">
        <w:fldChar w:fldCharType="separate"/>
      </w:r>
      <w:r w:rsidR="00B652EA">
        <w:t>11.1</w:t>
      </w:r>
      <w:r w:rsidRPr="00794A90">
        <w:fldChar w:fldCharType="end"/>
      </w:r>
      <w:r w:rsidRPr="00794A90">
        <w:t xml:space="preserve"> to give effect to the required change.</w:t>
      </w:r>
      <w:proofErr w:type="gramEnd"/>
    </w:p>
    <w:p w14:paraId="1AB54DE7" w14:textId="77777777" w:rsidR="00E84826" w:rsidRPr="00794A90" w:rsidRDefault="00E84826" w:rsidP="00913D54">
      <w:pPr>
        <w:pStyle w:val="COTCOCLV3-ASDEFCON"/>
      </w:pPr>
      <w:bookmarkStart w:id="1270" w:name="_Ref109140756"/>
      <w:r w:rsidRPr="00794A90">
        <w:t>If the Contractor becomes aware that:</w:t>
      </w:r>
      <w:bookmarkEnd w:id="1270"/>
    </w:p>
    <w:p w14:paraId="387A4CF1" w14:textId="21686874" w:rsidR="00E84826" w:rsidRPr="00794A90" w:rsidRDefault="00E84826" w:rsidP="00913D54">
      <w:pPr>
        <w:pStyle w:val="COTCOCLV4-ASDEFCON"/>
      </w:pPr>
      <w:bookmarkStart w:id="1271" w:name="_Ref109140744"/>
      <w:r w:rsidRPr="00794A90">
        <w:t xml:space="preserve">circumstances have arisen in which, in the Contractor’s reasonable opinion, the </w:t>
      </w:r>
      <w:r w:rsidR="00505A14">
        <w:t>delivery</w:t>
      </w:r>
      <w:r w:rsidR="00505A14" w:rsidRPr="00794A90">
        <w:t xml:space="preserve"> </w:t>
      </w:r>
      <w:r w:rsidRPr="00794A90">
        <w:t xml:space="preserve">of the </w:t>
      </w:r>
      <w:r w:rsidRPr="00E84826">
        <w:t>Services</w:t>
      </w:r>
      <w:r w:rsidRPr="00794A90">
        <w:t xml:space="preserve"> may be </w:t>
      </w:r>
      <w:r w:rsidR="001D5018">
        <w:t>adversely affected</w:t>
      </w:r>
      <w:r w:rsidR="001D5018" w:rsidRPr="00794A90">
        <w:t xml:space="preserve"> </w:t>
      </w:r>
      <w:r w:rsidRPr="00794A90">
        <w:t xml:space="preserve">unless </w:t>
      </w:r>
      <w:r w:rsidR="008F579B">
        <w:t xml:space="preserve">one or more </w:t>
      </w:r>
      <w:r w:rsidRPr="00794A90">
        <w:t>S&amp;Q Service</w:t>
      </w:r>
      <w:r w:rsidR="008F579B">
        <w:t>s</w:t>
      </w:r>
      <w:r w:rsidRPr="00794A90">
        <w:t xml:space="preserve"> is performed; and</w:t>
      </w:r>
      <w:bookmarkEnd w:id="1271"/>
    </w:p>
    <w:p w14:paraId="46E691F7" w14:textId="77777777" w:rsidR="00E84826" w:rsidRPr="00794A90" w:rsidRDefault="00E84826" w:rsidP="00913D54">
      <w:pPr>
        <w:pStyle w:val="COTCOCLV4-ASDEFCON"/>
      </w:pPr>
      <w:r w:rsidRPr="00794A90">
        <w:t>the Commonwealth Representative may not be aware of those circumstances,</w:t>
      </w:r>
    </w:p>
    <w:p w14:paraId="167A9776" w14:textId="77777777" w:rsidR="00E84826" w:rsidRDefault="00E84826" w:rsidP="00913D54">
      <w:pPr>
        <w:pStyle w:val="ASDEFCONNormal"/>
      </w:pPr>
      <w:proofErr w:type="gramStart"/>
      <w:r w:rsidRPr="00794A90">
        <w:t>the</w:t>
      </w:r>
      <w:proofErr w:type="gramEnd"/>
      <w:r w:rsidRPr="00794A90">
        <w:t xml:space="preserve"> Contractor shall notify the Commonwealth Representative of </w:t>
      </w:r>
      <w:r w:rsidR="00286190">
        <w:t>such</w:t>
      </w:r>
      <w:r w:rsidR="00286190" w:rsidRPr="00794A90">
        <w:t xml:space="preserve"> </w:t>
      </w:r>
      <w:r w:rsidRPr="00794A90">
        <w:t>circumstances as soon as is practicable.</w:t>
      </w:r>
      <w:bookmarkStart w:id="1272" w:name="_Ref175560235"/>
      <w:bookmarkEnd w:id="1272"/>
    </w:p>
    <w:p w14:paraId="78113E77" w14:textId="77777777" w:rsidR="00AC3037" w:rsidRPr="007418A6" w:rsidRDefault="00AC3037" w:rsidP="00913D54">
      <w:pPr>
        <w:pStyle w:val="COTCOCLV2-ASDEFCON"/>
      </w:pPr>
      <w:bookmarkStart w:id="1273" w:name="_Toc332622163"/>
      <w:bookmarkStart w:id="1274" w:name="_Toc336606431"/>
      <w:bookmarkStart w:id="1275" w:name="_Toc338402232"/>
      <w:bookmarkStart w:id="1276" w:name="_Toc336606433"/>
      <w:bookmarkStart w:id="1277" w:name="_Toc338402234"/>
      <w:bookmarkStart w:id="1278" w:name="_Toc13464178"/>
      <w:bookmarkStart w:id="1279" w:name="_Toc13487323"/>
      <w:bookmarkStart w:id="1280" w:name="_Toc13658694"/>
      <w:bookmarkStart w:id="1281" w:name="_Toc14257784"/>
      <w:bookmarkStart w:id="1282" w:name="_Toc14434424"/>
      <w:bookmarkStart w:id="1283" w:name="_Toc14434846"/>
      <w:bookmarkStart w:id="1284" w:name="_Toc14435270"/>
      <w:bookmarkStart w:id="1285" w:name="_Toc14435691"/>
      <w:bookmarkStart w:id="1286" w:name="_Toc14435381"/>
      <w:bookmarkStart w:id="1287" w:name="_Toc14685783"/>
      <w:bookmarkStart w:id="1288" w:name="_Toc14689625"/>
      <w:bookmarkStart w:id="1289" w:name="_Toc32556448"/>
      <w:bookmarkStart w:id="1290" w:name="_Toc35326268"/>
      <w:bookmarkStart w:id="1291" w:name="_Toc13464179"/>
      <w:bookmarkStart w:id="1292" w:name="_Toc13487324"/>
      <w:bookmarkStart w:id="1293" w:name="_Toc13658695"/>
      <w:bookmarkStart w:id="1294" w:name="_Toc14257785"/>
      <w:bookmarkStart w:id="1295" w:name="_Toc14434425"/>
      <w:bookmarkStart w:id="1296" w:name="_Toc14434847"/>
      <w:bookmarkStart w:id="1297" w:name="_Toc14435271"/>
      <w:bookmarkStart w:id="1298" w:name="_Toc14435692"/>
      <w:bookmarkStart w:id="1299" w:name="_Toc14435382"/>
      <w:bookmarkStart w:id="1300" w:name="_Toc14685784"/>
      <w:bookmarkStart w:id="1301" w:name="_Toc14689626"/>
      <w:bookmarkStart w:id="1302" w:name="_Toc32556449"/>
      <w:bookmarkStart w:id="1303" w:name="_Toc35326269"/>
      <w:bookmarkStart w:id="1304" w:name="_Toc13464180"/>
      <w:bookmarkStart w:id="1305" w:name="_Toc13487325"/>
      <w:bookmarkStart w:id="1306" w:name="_Toc13658696"/>
      <w:bookmarkStart w:id="1307" w:name="_Toc14257786"/>
      <w:bookmarkStart w:id="1308" w:name="_Toc14434426"/>
      <w:bookmarkStart w:id="1309" w:name="_Toc14434848"/>
      <w:bookmarkStart w:id="1310" w:name="_Toc14435272"/>
      <w:bookmarkStart w:id="1311" w:name="_Toc14435693"/>
      <w:bookmarkStart w:id="1312" w:name="_Toc14435383"/>
      <w:bookmarkStart w:id="1313" w:name="_Toc14685785"/>
      <w:bookmarkStart w:id="1314" w:name="_Toc14689627"/>
      <w:bookmarkStart w:id="1315" w:name="_Toc32556450"/>
      <w:bookmarkStart w:id="1316" w:name="_Toc35326270"/>
      <w:bookmarkStart w:id="1317" w:name="_Toc13464181"/>
      <w:bookmarkStart w:id="1318" w:name="_Toc13487326"/>
      <w:bookmarkStart w:id="1319" w:name="_Toc13658697"/>
      <w:bookmarkStart w:id="1320" w:name="_Toc14257787"/>
      <w:bookmarkStart w:id="1321" w:name="_Toc14434427"/>
      <w:bookmarkStart w:id="1322" w:name="_Toc14434849"/>
      <w:bookmarkStart w:id="1323" w:name="_Toc14435273"/>
      <w:bookmarkStart w:id="1324" w:name="_Toc14435694"/>
      <w:bookmarkStart w:id="1325" w:name="_Toc14435384"/>
      <w:bookmarkStart w:id="1326" w:name="_Toc14685786"/>
      <w:bookmarkStart w:id="1327" w:name="_Toc14689628"/>
      <w:bookmarkStart w:id="1328" w:name="_Toc32556451"/>
      <w:bookmarkStart w:id="1329" w:name="_Toc35326271"/>
      <w:bookmarkStart w:id="1330" w:name="_Toc13464182"/>
      <w:bookmarkStart w:id="1331" w:name="_Toc13487327"/>
      <w:bookmarkStart w:id="1332" w:name="_Toc13658698"/>
      <w:bookmarkStart w:id="1333" w:name="_Toc14257788"/>
      <w:bookmarkStart w:id="1334" w:name="_Toc14434428"/>
      <w:bookmarkStart w:id="1335" w:name="_Toc14434850"/>
      <w:bookmarkStart w:id="1336" w:name="_Toc14435274"/>
      <w:bookmarkStart w:id="1337" w:name="_Toc14435695"/>
      <w:bookmarkStart w:id="1338" w:name="_Toc14435385"/>
      <w:bookmarkStart w:id="1339" w:name="_Toc14685787"/>
      <w:bookmarkStart w:id="1340" w:name="_Toc14689629"/>
      <w:bookmarkStart w:id="1341" w:name="_Toc32556452"/>
      <w:bookmarkStart w:id="1342" w:name="_Toc35326272"/>
      <w:bookmarkStart w:id="1343" w:name="_Toc13464183"/>
      <w:bookmarkStart w:id="1344" w:name="_Toc13487328"/>
      <w:bookmarkStart w:id="1345" w:name="_Toc13658699"/>
      <w:bookmarkStart w:id="1346" w:name="_Toc14257789"/>
      <w:bookmarkStart w:id="1347" w:name="_Toc14434429"/>
      <w:bookmarkStart w:id="1348" w:name="_Toc14434851"/>
      <w:bookmarkStart w:id="1349" w:name="_Toc14435275"/>
      <w:bookmarkStart w:id="1350" w:name="_Toc14435696"/>
      <w:bookmarkStart w:id="1351" w:name="_Toc14435386"/>
      <w:bookmarkStart w:id="1352" w:name="_Toc14685788"/>
      <w:bookmarkStart w:id="1353" w:name="_Toc14689630"/>
      <w:bookmarkStart w:id="1354" w:name="_Toc32556453"/>
      <w:bookmarkStart w:id="1355" w:name="_Toc35326273"/>
      <w:bookmarkStart w:id="1356" w:name="_Toc13464184"/>
      <w:bookmarkStart w:id="1357" w:name="_Toc13487329"/>
      <w:bookmarkStart w:id="1358" w:name="_Toc13658700"/>
      <w:bookmarkStart w:id="1359" w:name="_Toc14257790"/>
      <w:bookmarkStart w:id="1360" w:name="_Toc14434430"/>
      <w:bookmarkStart w:id="1361" w:name="_Toc14434852"/>
      <w:bookmarkStart w:id="1362" w:name="_Toc14435276"/>
      <w:bookmarkStart w:id="1363" w:name="_Toc14435697"/>
      <w:bookmarkStart w:id="1364" w:name="_Toc14435387"/>
      <w:bookmarkStart w:id="1365" w:name="_Toc14685789"/>
      <w:bookmarkStart w:id="1366" w:name="_Toc14689631"/>
      <w:bookmarkStart w:id="1367" w:name="_Toc32556454"/>
      <w:bookmarkStart w:id="1368" w:name="_Toc35326274"/>
      <w:bookmarkStart w:id="1369" w:name="_Toc13464185"/>
      <w:bookmarkStart w:id="1370" w:name="_Toc13487330"/>
      <w:bookmarkStart w:id="1371" w:name="_Toc13658701"/>
      <w:bookmarkStart w:id="1372" w:name="_Toc14257791"/>
      <w:bookmarkStart w:id="1373" w:name="_Toc14434431"/>
      <w:bookmarkStart w:id="1374" w:name="_Toc14434853"/>
      <w:bookmarkStart w:id="1375" w:name="_Toc14435277"/>
      <w:bookmarkStart w:id="1376" w:name="_Toc14435698"/>
      <w:bookmarkStart w:id="1377" w:name="_Toc14435388"/>
      <w:bookmarkStart w:id="1378" w:name="_Toc14685790"/>
      <w:bookmarkStart w:id="1379" w:name="_Toc14689632"/>
      <w:bookmarkStart w:id="1380" w:name="_Toc32556455"/>
      <w:bookmarkStart w:id="1381" w:name="_Toc35326275"/>
      <w:bookmarkStart w:id="1382" w:name="_Toc6998785"/>
      <w:bookmarkStart w:id="1383" w:name="_Toc13464186"/>
      <w:bookmarkStart w:id="1384" w:name="_Toc13487331"/>
      <w:bookmarkStart w:id="1385" w:name="_Toc13658702"/>
      <w:bookmarkStart w:id="1386" w:name="_Toc14257792"/>
      <w:bookmarkStart w:id="1387" w:name="_Toc14434432"/>
      <w:bookmarkStart w:id="1388" w:name="_Toc14434854"/>
      <w:bookmarkStart w:id="1389" w:name="_Toc14435278"/>
      <w:bookmarkStart w:id="1390" w:name="_Toc14435699"/>
      <w:bookmarkStart w:id="1391" w:name="_Toc14435389"/>
      <w:bookmarkStart w:id="1392" w:name="_Toc14685791"/>
      <w:bookmarkStart w:id="1393" w:name="_Toc14689633"/>
      <w:bookmarkStart w:id="1394" w:name="_Toc32556456"/>
      <w:bookmarkStart w:id="1395" w:name="_Toc35326276"/>
      <w:bookmarkStart w:id="1396" w:name="_Toc6998786"/>
      <w:bookmarkStart w:id="1397" w:name="_Toc13464187"/>
      <w:bookmarkStart w:id="1398" w:name="_Toc13487332"/>
      <w:bookmarkStart w:id="1399" w:name="_Toc13658703"/>
      <w:bookmarkStart w:id="1400" w:name="_Toc14257793"/>
      <w:bookmarkStart w:id="1401" w:name="_Toc14434433"/>
      <w:bookmarkStart w:id="1402" w:name="_Toc14434855"/>
      <w:bookmarkStart w:id="1403" w:name="_Toc14435279"/>
      <w:bookmarkStart w:id="1404" w:name="_Toc14435700"/>
      <w:bookmarkStart w:id="1405" w:name="_Toc14435390"/>
      <w:bookmarkStart w:id="1406" w:name="_Toc14685792"/>
      <w:bookmarkStart w:id="1407" w:name="_Toc14689634"/>
      <w:bookmarkStart w:id="1408" w:name="_Toc32556457"/>
      <w:bookmarkStart w:id="1409" w:name="_Toc35326277"/>
      <w:bookmarkStart w:id="1410" w:name="_Toc6998787"/>
      <w:bookmarkStart w:id="1411" w:name="_Toc13464188"/>
      <w:bookmarkStart w:id="1412" w:name="_Toc13487333"/>
      <w:bookmarkStart w:id="1413" w:name="_Toc13658704"/>
      <w:bookmarkStart w:id="1414" w:name="_Toc14257794"/>
      <w:bookmarkStart w:id="1415" w:name="_Toc14434434"/>
      <w:bookmarkStart w:id="1416" w:name="_Toc14434856"/>
      <w:bookmarkStart w:id="1417" w:name="_Toc14435280"/>
      <w:bookmarkStart w:id="1418" w:name="_Toc14435701"/>
      <w:bookmarkStart w:id="1419" w:name="_Toc14435393"/>
      <w:bookmarkStart w:id="1420" w:name="_Toc14685793"/>
      <w:bookmarkStart w:id="1421" w:name="_Toc14689635"/>
      <w:bookmarkStart w:id="1422" w:name="_Toc32556458"/>
      <w:bookmarkStart w:id="1423" w:name="_Toc35326278"/>
      <w:bookmarkStart w:id="1424" w:name="_Toc6998788"/>
      <w:bookmarkStart w:id="1425" w:name="_Toc13464189"/>
      <w:bookmarkStart w:id="1426" w:name="_Toc13487334"/>
      <w:bookmarkStart w:id="1427" w:name="_Toc13658705"/>
      <w:bookmarkStart w:id="1428" w:name="_Toc14257795"/>
      <w:bookmarkStart w:id="1429" w:name="_Toc14434435"/>
      <w:bookmarkStart w:id="1430" w:name="_Toc14434857"/>
      <w:bookmarkStart w:id="1431" w:name="_Toc14435281"/>
      <w:bookmarkStart w:id="1432" w:name="_Toc14435702"/>
      <w:bookmarkStart w:id="1433" w:name="_Toc14435394"/>
      <w:bookmarkStart w:id="1434" w:name="_Toc14685794"/>
      <w:bookmarkStart w:id="1435" w:name="_Toc14689636"/>
      <w:bookmarkStart w:id="1436" w:name="_Toc32556459"/>
      <w:bookmarkStart w:id="1437" w:name="_Toc35326279"/>
      <w:bookmarkStart w:id="1438" w:name="_Toc6998789"/>
      <w:bookmarkStart w:id="1439" w:name="_Toc13464190"/>
      <w:bookmarkStart w:id="1440" w:name="_Toc13487335"/>
      <w:bookmarkStart w:id="1441" w:name="_Toc13658706"/>
      <w:bookmarkStart w:id="1442" w:name="_Toc14257796"/>
      <w:bookmarkStart w:id="1443" w:name="_Toc14434436"/>
      <w:bookmarkStart w:id="1444" w:name="_Toc14434858"/>
      <w:bookmarkStart w:id="1445" w:name="_Toc14435282"/>
      <w:bookmarkStart w:id="1446" w:name="_Toc14435703"/>
      <w:bookmarkStart w:id="1447" w:name="_Toc14435396"/>
      <w:bookmarkStart w:id="1448" w:name="_Toc14685795"/>
      <w:bookmarkStart w:id="1449" w:name="_Toc14689637"/>
      <w:bookmarkStart w:id="1450" w:name="_Toc32556460"/>
      <w:bookmarkStart w:id="1451" w:name="_Toc35326280"/>
      <w:bookmarkStart w:id="1452" w:name="_Toc6998790"/>
      <w:bookmarkStart w:id="1453" w:name="_Toc13464191"/>
      <w:bookmarkStart w:id="1454" w:name="_Toc13487336"/>
      <w:bookmarkStart w:id="1455" w:name="_Toc13658707"/>
      <w:bookmarkStart w:id="1456" w:name="_Toc14257797"/>
      <w:bookmarkStart w:id="1457" w:name="_Toc14434437"/>
      <w:bookmarkStart w:id="1458" w:name="_Toc14434859"/>
      <w:bookmarkStart w:id="1459" w:name="_Toc14435283"/>
      <w:bookmarkStart w:id="1460" w:name="_Toc14435704"/>
      <w:bookmarkStart w:id="1461" w:name="_Toc14435397"/>
      <w:bookmarkStart w:id="1462" w:name="_Toc14685796"/>
      <w:bookmarkStart w:id="1463" w:name="_Toc14689638"/>
      <w:bookmarkStart w:id="1464" w:name="_Toc32556461"/>
      <w:bookmarkStart w:id="1465" w:name="_Toc35326281"/>
      <w:bookmarkStart w:id="1466" w:name="_Toc336606441"/>
      <w:bookmarkStart w:id="1467" w:name="_Toc341267587"/>
      <w:bookmarkStart w:id="1468" w:name="_Toc336606442"/>
      <w:bookmarkStart w:id="1469" w:name="_Toc338402241"/>
      <w:bookmarkStart w:id="1470" w:name="_Toc336606443"/>
      <w:bookmarkStart w:id="1471" w:name="_Toc338402242"/>
      <w:bookmarkStart w:id="1472" w:name="_Toc338402243"/>
      <w:bookmarkStart w:id="1473" w:name="_Toc336606444"/>
      <w:bookmarkStart w:id="1474" w:name="_Toc338402244"/>
      <w:bookmarkStart w:id="1475" w:name="_Toc336606445"/>
      <w:bookmarkStart w:id="1476" w:name="_Toc338402245"/>
      <w:bookmarkStart w:id="1477" w:name="_Toc336606448"/>
      <w:bookmarkStart w:id="1478" w:name="_Toc338402248"/>
      <w:bookmarkStart w:id="1479" w:name="_Toc336606455"/>
      <w:bookmarkStart w:id="1480" w:name="_Toc338402255"/>
      <w:bookmarkStart w:id="1481" w:name="_Toc307301578"/>
      <w:bookmarkStart w:id="1482" w:name="_Toc336606465"/>
      <w:bookmarkStart w:id="1483" w:name="_Toc338402265"/>
      <w:bookmarkStart w:id="1484" w:name="_Toc336606466"/>
      <w:bookmarkStart w:id="1485" w:name="_Toc338402266"/>
      <w:bookmarkStart w:id="1486" w:name="_Toc336606467"/>
      <w:bookmarkStart w:id="1487" w:name="_Toc338402267"/>
      <w:bookmarkStart w:id="1488" w:name="_Toc336606468"/>
      <w:bookmarkStart w:id="1489" w:name="_Toc338402268"/>
      <w:bookmarkStart w:id="1490" w:name="_Toc336606469"/>
      <w:bookmarkStart w:id="1491" w:name="_Toc338402269"/>
      <w:bookmarkStart w:id="1492" w:name="_Toc336606470"/>
      <w:bookmarkStart w:id="1493" w:name="_Toc338402270"/>
      <w:bookmarkStart w:id="1494" w:name="_Toc336606471"/>
      <w:bookmarkStart w:id="1495" w:name="_Toc338402271"/>
      <w:bookmarkStart w:id="1496" w:name="_Toc307301580"/>
      <w:bookmarkStart w:id="1497" w:name="_Toc307301595"/>
      <w:bookmarkStart w:id="1498" w:name="_Toc332622171"/>
      <w:bookmarkStart w:id="1499" w:name="_Toc332622172"/>
      <w:bookmarkStart w:id="1500" w:name="_Toc332622174"/>
      <w:bookmarkStart w:id="1501" w:name="_Toc323026223"/>
      <w:bookmarkStart w:id="1502" w:name="_Toc323026387"/>
      <w:bookmarkStart w:id="1503" w:name="_Toc323028558"/>
      <w:bookmarkStart w:id="1504" w:name="_Toc323033427"/>
      <w:bookmarkStart w:id="1505" w:name="_Toc323026227"/>
      <w:bookmarkStart w:id="1506" w:name="_Toc323026391"/>
      <w:bookmarkStart w:id="1507" w:name="_Toc323028562"/>
      <w:bookmarkStart w:id="1508" w:name="_Toc323033431"/>
      <w:bookmarkStart w:id="1509" w:name="_Toc13464192"/>
      <w:bookmarkStart w:id="1510" w:name="_Toc13487337"/>
      <w:bookmarkStart w:id="1511" w:name="_Toc13658708"/>
      <w:bookmarkStart w:id="1512" w:name="_Toc14257798"/>
      <w:bookmarkStart w:id="1513" w:name="_Toc14434438"/>
      <w:bookmarkStart w:id="1514" w:name="_Toc14434860"/>
      <w:bookmarkStart w:id="1515" w:name="_Toc14435284"/>
      <w:bookmarkStart w:id="1516" w:name="_Toc14435705"/>
      <w:bookmarkStart w:id="1517" w:name="_Toc14435398"/>
      <w:bookmarkStart w:id="1518" w:name="_Toc14685797"/>
      <w:bookmarkStart w:id="1519" w:name="_Toc14689639"/>
      <w:bookmarkStart w:id="1520" w:name="_Toc32556462"/>
      <w:bookmarkStart w:id="1521" w:name="_Toc35326282"/>
      <w:bookmarkStart w:id="1522" w:name="_Toc13464193"/>
      <w:bookmarkStart w:id="1523" w:name="_Toc13487338"/>
      <w:bookmarkStart w:id="1524" w:name="_Toc13658709"/>
      <w:bookmarkStart w:id="1525" w:name="_Toc14257799"/>
      <w:bookmarkStart w:id="1526" w:name="_Toc14434439"/>
      <w:bookmarkStart w:id="1527" w:name="_Toc14434861"/>
      <w:bookmarkStart w:id="1528" w:name="_Toc14435285"/>
      <w:bookmarkStart w:id="1529" w:name="_Toc14435706"/>
      <w:bookmarkStart w:id="1530" w:name="_Toc14435399"/>
      <w:bookmarkStart w:id="1531" w:name="_Toc14685798"/>
      <w:bookmarkStart w:id="1532" w:name="_Toc14689640"/>
      <w:bookmarkStart w:id="1533" w:name="_Toc32556463"/>
      <w:bookmarkStart w:id="1534" w:name="_Toc35326283"/>
      <w:bookmarkStart w:id="1535" w:name="_Toc13464194"/>
      <w:bookmarkStart w:id="1536" w:name="_Toc13487339"/>
      <w:bookmarkStart w:id="1537" w:name="_Toc13658710"/>
      <w:bookmarkStart w:id="1538" w:name="_Toc14257800"/>
      <w:bookmarkStart w:id="1539" w:name="_Toc14434440"/>
      <w:bookmarkStart w:id="1540" w:name="_Toc14434862"/>
      <w:bookmarkStart w:id="1541" w:name="_Toc14435286"/>
      <w:bookmarkStart w:id="1542" w:name="_Toc14435707"/>
      <w:bookmarkStart w:id="1543" w:name="_Toc14435400"/>
      <w:bookmarkStart w:id="1544" w:name="_Toc14685799"/>
      <w:bookmarkStart w:id="1545" w:name="_Toc14689641"/>
      <w:bookmarkStart w:id="1546" w:name="_Toc32556464"/>
      <w:bookmarkStart w:id="1547" w:name="_Toc35326284"/>
      <w:bookmarkStart w:id="1548" w:name="_Toc13464195"/>
      <w:bookmarkStart w:id="1549" w:name="_Toc13487340"/>
      <w:bookmarkStart w:id="1550" w:name="_Toc13658711"/>
      <w:bookmarkStart w:id="1551" w:name="_Toc14257801"/>
      <w:bookmarkStart w:id="1552" w:name="_Toc14434441"/>
      <w:bookmarkStart w:id="1553" w:name="_Toc14434863"/>
      <w:bookmarkStart w:id="1554" w:name="_Toc14435287"/>
      <w:bookmarkStart w:id="1555" w:name="_Toc14435708"/>
      <w:bookmarkStart w:id="1556" w:name="_Toc14435401"/>
      <w:bookmarkStart w:id="1557" w:name="_Toc14685800"/>
      <w:bookmarkStart w:id="1558" w:name="_Toc14689642"/>
      <w:bookmarkStart w:id="1559" w:name="_Toc32556465"/>
      <w:bookmarkStart w:id="1560" w:name="_Toc35326285"/>
      <w:bookmarkStart w:id="1561" w:name="_Toc13464196"/>
      <w:bookmarkStart w:id="1562" w:name="_Toc13487341"/>
      <w:bookmarkStart w:id="1563" w:name="_Toc13658712"/>
      <w:bookmarkStart w:id="1564" w:name="_Toc14257802"/>
      <w:bookmarkStart w:id="1565" w:name="_Toc14434442"/>
      <w:bookmarkStart w:id="1566" w:name="_Toc14434864"/>
      <w:bookmarkStart w:id="1567" w:name="_Toc14435288"/>
      <w:bookmarkStart w:id="1568" w:name="_Toc14435709"/>
      <w:bookmarkStart w:id="1569" w:name="_Toc14435427"/>
      <w:bookmarkStart w:id="1570" w:name="_Toc14685801"/>
      <w:bookmarkStart w:id="1571" w:name="_Toc14689643"/>
      <w:bookmarkStart w:id="1572" w:name="_Toc32556466"/>
      <w:bookmarkStart w:id="1573" w:name="_Toc35326286"/>
      <w:bookmarkStart w:id="1574" w:name="_Toc13464197"/>
      <w:bookmarkStart w:id="1575" w:name="_Toc13487342"/>
      <w:bookmarkStart w:id="1576" w:name="_Toc13658713"/>
      <w:bookmarkStart w:id="1577" w:name="_Toc14257803"/>
      <w:bookmarkStart w:id="1578" w:name="_Toc14434443"/>
      <w:bookmarkStart w:id="1579" w:name="_Toc14434865"/>
      <w:bookmarkStart w:id="1580" w:name="_Toc14435289"/>
      <w:bookmarkStart w:id="1581" w:name="_Toc14435710"/>
      <w:bookmarkStart w:id="1582" w:name="_Toc14435436"/>
      <w:bookmarkStart w:id="1583" w:name="_Toc14685802"/>
      <w:bookmarkStart w:id="1584" w:name="_Toc14689644"/>
      <w:bookmarkStart w:id="1585" w:name="_Toc32556467"/>
      <w:bookmarkStart w:id="1586" w:name="_Toc35326287"/>
      <w:bookmarkStart w:id="1587" w:name="_Toc13464198"/>
      <w:bookmarkStart w:id="1588" w:name="_Toc13487343"/>
      <w:bookmarkStart w:id="1589" w:name="_Toc13658714"/>
      <w:bookmarkStart w:id="1590" w:name="_Toc14257804"/>
      <w:bookmarkStart w:id="1591" w:name="_Toc14434444"/>
      <w:bookmarkStart w:id="1592" w:name="_Toc14434866"/>
      <w:bookmarkStart w:id="1593" w:name="_Toc14435290"/>
      <w:bookmarkStart w:id="1594" w:name="_Toc14435711"/>
      <w:bookmarkStart w:id="1595" w:name="_Toc14435437"/>
      <w:bookmarkStart w:id="1596" w:name="_Toc14685803"/>
      <w:bookmarkStart w:id="1597" w:name="_Toc14689645"/>
      <w:bookmarkStart w:id="1598" w:name="_Toc32556468"/>
      <w:bookmarkStart w:id="1599" w:name="_Toc35326288"/>
      <w:bookmarkStart w:id="1600" w:name="_Toc13464205"/>
      <w:bookmarkStart w:id="1601" w:name="_Toc13487350"/>
      <w:bookmarkStart w:id="1602" w:name="_Toc13658721"/>
      <w:bookmarkStart w:id="1603" w:name="_Toc14257811"/>
      <w:bookmarkStart w:id="1604" w:name="_Toc14434451"/>
      <w:bookmarkStart w:id="1605" w:name="_Toc14434873"/>
      <w:bookmarkStart w:id="1606" w:name="_Toc14435297"/>
      <w:bookmarkStart w:id="1607" w:name="_Toc14435718"/>
      <w:bookmarkStart w:id="1608" w:name="_Toc14435457"/>
      <w:bookmarkStart w:id="1609" w:name="_Toc14685810"/>
      <w:bookmarkStart w:id="1610" w:name="_Toc14689652"/>
      <w:bookmarkStart w:id="1611" w:name="_Toc32556475"/>
      <w:bookmarkStart w:id="1612" w:name="_Toc35326295"/>
      <w:bookmarkStart w:id="1613" w:name="_Toc126167399"/>
      <w:bookmarkStart w:id="1614" w:name="_Toc136945534"/>
      <w:bookmarkStart w:id="1615" w:name="_Toc175228619"/>
      <w:bookmarkStart w:id="1616" w:name="_Toc175229811"/>
      <w:bookmarkStart w:id="1617" w:name="_Toc300913882"/>
      <w:bookmarkStart w:id="1618" w:name="_Ref322698686"/>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r w:rsidRPr="007418A6">
        <w:t>Coordination and Cooperation with other Commonwealth Contractors (Core)</w:t>
      </w:r>
      <w:bookmarkEnd w:id="1613"/>
      <w:bookmarkEnd w:id="1614"/>
      <w:bookmarkEnd w:id="1615"/>
      <w:bookmarkEnd w:id="1616"/>
    </w:p>
    <w:p w14:paraId="489648B3" w14:textId="77777777" w:rsidR="00AC3037" w:rsidRPr="0019128D" w:rsidRDefault="00AC3037" w:rsidP="00913D54">
      <w:pPr>
        <w:pStyle w:val="COTCOCLV3-ASDEFCON"/>
        <w:rPr>
          <w:color w:val="auto"/>
          <w:lang w:eastAsia="zh-CN"/>
        </w:rPr>
      </w:pPr>
      <w:r w:rsidRPr="007418A6">
        <w:rPr>
          <w:lang w:eastAsia="zh-CN"/>
        </w:rPr>
        <w:t xml:space="preserve">The Contractor shall </w:t>
      </w:r>
      <w:r w:rsidRPr="0019128D">
        <w:rPr>
          <w:lang w:eastAsia="zh-CN"/>
        </w:rPr>
        <w:t>coordinate and cooperate with Associated Parties in accordance with clause 3.8 of the SOW at no additional cost to the Commonwealth.</w:t>
      </w:r>
    </w:p>
    <w:p w14:paraId="486FE367" w14:textId="77777777" w:rsidR="00AC3037" w:rsidRPr="0019128D" w:rsidRDefault="00AC3037" w:rsidP="00913D54">
      <w:pPr>
        <w:pStyle w:val="COTCOCLV2-ASDEFCON"/>
      </w:pPr>
      <w:bookmarkStart w:id="1619" w:name="_Ref231113096"/>
      <w:bookmarkStart w:id="1620" w:name="_Toc234298831"/>
      <w:bookmarkStart w:id="1621" w:name="_Toc250376764"/>
      <w:bookmarkStart w:id="1622" w:name="_Toc470049240"/>
      <w:bookmarkStart w:id="1623" w:name="_Toc437606728"/>
      <w:bookmarkStart w:id="1624" w:name="_Toc519079952"/>
      <w:bookmarkStart w:id="1625" w:name="_Toc2606233"/>
      <w:bookmarkStart w:id="1626" w:name="_Toc11850654"/>
      <w:bookmarkStart w:id="1627" w:name="_Toc126167400"/>
      <w:bookmarkStart w:id="1628" w:name="_Toc175228620"/>
      <w:bookmarkStart w:id="1629" w:name="_Toc175229812"/>
      <w:r w:rsidRPr="0019128D">
        <w:t>Use of Contractor Resources (Core)</w:t>
      </w:r>
      <w:bookmarkEnd w:id="1619"/>
      <w:bookmarkEnd w:id="1620"/>
      <w:bookmarkEnd w:id="1621"/>
      <w:bookmarkEnd w:id="1622"/>
      <w:bookmarkEnd w:id="1623"/>
      <w:bookmarkEnd w:id="1624"/>
      <w:bookmarkEnd w:id="1625"/>
      <w:bookmarkEnd w:id="1626"/>
      <w:bookmarkEnd w:id="1627"/>
      <w:bookmarkEnd w:id="1628"/>
      <w:bookmarkEnd w:id="1629"/>
    </w:p>
    <w:p w14:paraId="0773C13C" w14:textId="77777777" w:rsidR="00AC3037" w:rsidRPr="0019128D" w:rsidRDefault="00AC3037" w:rsidP="00913D54">
      <w:pPr>
        <w:pStyle w:val="COTCOCLV3-ASDEFCON"/>
      </w:pPr>
      <w:r w:rsidRPr="0019128D">
        <w:t>The Contractor:</w:t>
      </w:r>
    </w:p>
    <w:p w14:paraId="7EC8D3F7" w14:textId="77777777" w:rsidR="00AC3037" w:rsidRPr="0019128D" w:rsidRDefault="00AC3037" w:rsidP="00913D54">
      <w:pPr>
        <w:pStyle w:val="COTCOCLV4-ASDEFCON"/>
      </w:pPr>
      <w:r w:rsidRPr="0019128D">
        <w:t>shall not charge the Commonwealth for any resources of the Contractor or a Subcontractor to the extent that the cost of such resources is included in the price for any other Services under the Contract (</w:t>
      </w:r>
      <w:r w:rsidRPr="0019128D">
        <w:rPr>
          <w:b/>
        </w:rPr>
        <w:t>‘Commonwealth Funded Resources’</w:t>
      </w:r>
      <w:r w:rsidRPr="0019128D">
        <w:t>); and</w:t>
      </w:r>
    </w:p>
    <w:p w14:paraId="79789B45" w14:textId="77777777" w:rsidR="00AC3037" w:rsidRPr="0019128D" w:rsidRDefault="00AC3037" w:rsidP="00913D54">
      <w:pPr>
        <w:pStyle w:val="COTCOCLV4-ASDEFCON"/>
      </w:pPr>
      <w:proofErr w:type="gramStart"/>
      <w:r w:rsidRPr="0019128D">
        <w:t xml:space="preserve">shall ensure that it first seeks to use the spare capacity of any Commonwealth Funded Resources to satisfy any request by the Commonwealth for additional services (to the extent that such spare capacity is relevant to the request for additional Services), and </w:t>
      </w:r>
      <w:r w:rsidRPr="0019128D">
        <w:lastRenderedPageBreak/>
        <w:t>that any CCP or quote submitted to the Commonwealth in response to such a request does not include the cost of the Commonwealth Funded Resources.</w:t>
      </w:r>
      <w:proofErr w:type="gramEnd"/>
      <w:r w:rsidRPr="0019128D">
        <w:t xml:space="preserve"> </w:t>
      </w:r>
    </w:p>
    <w:p w14:paraId="22E99FAD" w14:textId="77777777" w:rsidR="00AC3037" w:rsidRPr="002A7DA6" w:rsidRDefault="00AC3037" w:rsidP="00913D54">
      <w:pPr>
        <w:pStyle w:val="COTCOCLV2-ASDEFCON"/>
      </w:pPr>
      <w:bookmarkStart w:id="1630" w:name="_Toc282901319"/>
      <w:bookmarkStart w:id="1631" w:name="_Toc385246167"/>
      <w:bookmarkStart w:id="1632" w:name="_Toc385248548"/>
      <w:bookmarkStart w:id="1633" w:name="_Toc386697045"/>
      <w:bookmarkStart w:id="1634" w:name="_Toc387214733"/>
      <w:bookmarkStart w:id="1635" w:name="_Toc387215081"/>
      <w:bookmarkStart w:id="1636" w:name="_Toc387762102"/>
      <w:bookmarkStart w:id="1637" w:name="_Toc392675973"/>
      <w:bookmarkStart w:id="1638" w:name="_Toc385246168"/>
      <w:bookmarkStart w:id="1639" w:name="_Toc385248549"/>
      <w:bookmarkStart w:id="1640" w:name="_Toc386697046"/>
      <w:bookmarkStart w:id="1641" w:name="_Toc387214734"/>
      <w:bookmarkStart w:id="1642" w:name="_Toc387215082"/>
      <w:bookmarkStart w:id="1643" w:name="_Toc387762103"/>
      <w:bookmarkStart w:id="1644" w:name="_Toc392675974"/>
      <w:bookmarkStart w:id="1645" w:name="_Toc470049242"/>
      <w:bookmarkStart w:id="1646" w:name="_Toc437606730"/>
      <w:bookmarkStart w:id="1647" w:name="_Toc519079954"/>
      <w:bookmarkStart w:id="1648" w:name="_Toc2606235"/>
      <w:bookmarkStart w:id="1649" w:name="_Toc11850656"/>
      <w:bookmarkStart w:id="1650" w:name="_Toc126167401"/>
      <w:bookmarkStart w:id="1651" w:name="_Toc175228621"/>
      <w:bookmarkStart w:id="1652" w:name="_Toc175229813"/>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r w:rsidRPr="002A7DA6">
        <w:t>Non-exclusivity (Core)</w:t>
      </w:r>
      <w:bookmarkEnd w:id="1645"/>
      <w:bookmarkEnd w:id="1646"/>
      <w:bookmarkEnd w:id="1647"/>
      <w:bookmarkEnd w:id="1648"/>
      <w:bookmarkEnd w:id="1649"/>
      <w:bookmarkEnd w:id="1650"/>
      <w:bookmarkEnd w:id="1651"/>
      <w:bookmarkEnd w:id="1652"/>
    </w:p>
    <w:p w14:paraId="779F8231" w14:textId="61C265C1" w:rsidR="00120CEE" w:rsidRDefault="00120CEE" w:rsidP="00913D54">
      <w:pPr>
        <w:pStyle w:val="COTCOCLV3-ASDEFCON"/>
      </w:pPr>
      <w:bookmarkStart w:id="1653" w:name="_Ref280354171"/>
      <w:r w:rsidRPr="00794A90">
        <w:t xml:space="preserve">The Contractor agrees that nothing in this Contract prevents the Commonwealth from undertaking itself, or entering into an arrangement with a person other than the Contractor for the person to undertake, any work relating to the </w:t>
      </w:r>
      <w:r>
        <w:t>Services</w:t>
      </w:r>
      <w:r w:rsidRPr="00794A90">
        <w:t xml:space="preserve"> that is not included in the scope of:</w:t>
      </w:r>
    </w:p>
    <w:p w14:paraId="3D52838B" w14:textId="77777777" w:rsidR="00120CEE" w:rsidRDefault="00120CEE" w:rsidP="00913D54">
      <w:pPr>
        <w:pStyle w:val="COTCOCLV4-ASDEFCON"/>
      </w:pPr>
      <w:r w:rsidRPr="00794A90">
        <w:t>Recurring Services;</w:t>
      </w:r>
    </w:p>
    <w:p w14:paraId="218D3B26" w14:textId="3DDB9C6A" w:rsidR="00120CEE" w:rsidRDefault="00120CEE" w:rsidP="00913D54">
      <w:pPr>
        <w:pStyle w:val="COTCOCLV4-ASDEFCON"/>
      </w:pPr>
      <w:r w:rsidRPr="00794A90">
        <w:t>S&amp;Q Services the subject of an S&amp;Q Order under clause</w:t>
      </w:r>
      <w:r>
        <w:t xml:space="preserve"> </w:t>
      </w:r>
      <w:r>
        <w:fldChar w:fldCharType="begin"/>
      </w:r>
      <w:r>
        <w:instrText xml:space="preserve"> REF _Ref89788468 \r \h </w:instrText>
      </w:r>
      <w:r>
        <w:fldChar w:fldCharType="separate"/>
      </w:r>
      <w:r w:rsidR="00B652EA">
        <w:t>3.13</w:t>
      </w:r>
      <w:r>
        <w:fldChar w:fldCharType="end"/>
      </w:r>
      <w:r w:rsidRPr="00794A90">
        <w:t>;</w:t>
      </w:r>
      <w:r>
        <w:t xml:space="preserve"> or</w:t>
      </w:r>
    </w:p>
    <w:tbl>
      <w:tblPr>
        <w:tblStyle w:val="TableGrid"/>
        <w:tblW w:w="0" w:type="auto"/>
        <w:tblLook w:val="04A0" w:firstRow="1" w:lastRow="0" w:firstColumn="1" w:lastColumn="0" w:noHBand="0" w:noVBand="1"/>
      </w:tblPr>
      <w:tblGrid>
        <w:gridCol w:w="9061"/>
      </w:tblGrid>
      <w:tr w:rsidR="007603A6" w14:paraId="6098CF52" w14:textId="77777777" w:rsidTr="007603A6">
        <w:tc>
          <w:tcPr>
            <w:tcW w:w="9061" w:type="dxa"/>
          </w:tcPr>
          <w:p w14:paraId="6C3CC1BC" w14:textId="59FA0462" w:rsidR="007603A6" w:rsidRDefault="007603A6" w:rsidP="005A1D8F">
            <w:pPr>
              <w:pStyle w:val="ASDEFCONOption"/>
            </w:pPr>
            <w:r w:rsidRPr="00603FF1">
              <w:t>Option:  Include this clause when Task-Priced Services are used.</w:t>
            </w:r>
          </w:p>
          <w:p w14:paraId="02570CF5" w14:textId="4F4878CC" w:rsidR="007603A6" w:rsidRPr="007603A6" w:rsidRDefault="007603A6" w:rsidP="00913D54">
            <w:pPr>
              <w:pStyle w:val="COTCOCLV4-ASDEFCON"/>
            </w:pPr>
            <w:r w:rsidRPr="00794A90">
              <w:t>Task-Priced Services authorised by the Commonwealth Representative under clause</w:t>
            </w:r>
            <w:r>
              <w:t xml:space="preserve"> </w:t>
            </w:r>
            <w:r>
              <w:fldChar w:fldCharType="begin"/>
            </w:r>
            <w:r>
              <w:instrText xml:space="preserve"> REF _Ref90387553 \r \h </w:instrText>
            </w:r>
            <w:r>
              <w:fldChar w:fldCharType="separate"/>
            </w:r>
            <w:r w:rsidR="00B652EA">
              <w:t>3.12</w:t>
            </w:r>
            <w:r>
              <w:fldChar w:fldCharType="end"/>
            </w:r>
            <w:r>
              <w:t>,</w:t>
            </w:r>
          </w:p>
        </w:tc>
      </w:tr>
    </w:tbl>
    <w:p w14:paraId="4DB23A44" w14:textId="304B5134" w:rsidR="009D3313" w:rsidRDefault="00120CEE" w:rsidP="00913D54">
      <w:pPr>
        <w:pStyle w:val="COTCOCLV3NONUM-ASDEFCON"/>
      </w:pPr>
      <w:proofErr w:type="gramStart"/>
      <w:r w:rsidRPr="00794A90">
        <w:t>including</w:t>
      </w:r>
      <w:proofErr w:type="gramEnd"/>
      <w:r w:rsidRPr="00794A90">
        <w:t xml:space="preserve"> any work that has been removed from the Services in accordance with this Contract.</w:t>
      </w:r>
    </w:p>
    <w:p w14:paraId="49722AB4" w14:textId="21FF8343" w:rsidR="003D48F4" w:rsidRDefault="00FD05DB" w:rsidP="00913D54">
      <w:pPr>
        <w:pStyle w:val="COTCOCLV1-ASDEFCON"/>
        <w:rPr>
          <w:color w:val="auto"/>
        </w:rPr>
      </w:pPr>
      <w:bookmarkStart w:id="1654" w:name="_Toc13464219"/>
      <w:bookmarkStart w:id="1655" w:name="_Toc13487364"/>
      <w:bookmarkStart w:id="1656" w:name="_Toc13658735"/>
      <w:bookmarkStart w:id="1657" w:name="_Toc14257825"/>
      <w:bookmarkStart w:id="1658" w:name="_Toc14434465"/>
      <w:bookmarkStart w:id="1659" w:name="_Toc14434887"/>
      <w:bookmarkStart w:id="1660" w:name="_Toc14435311"/>
      <w:bookmarkStart w:id="1661" w:name="_Toc14435732"/>
      <w:bookmarkStart w:id="1662" w:name="_Toc14435590"/>
      <w:bookmarkStart w:id="1663" w:name="_Toc14685824"/>
      <w:bookmarkStart w:id="1664" w:name="_Toc14689666"/>
      <w:bookmarkStart w:id="1665" w:name="_Toc32556489"/>
      <w:bookmarkStart w:id="1666" w:name="_Toc35326309"/>
      <w:bookmarkStart w:id="1667" w:name="_Toc13464220"/>
      <w:bookmarkStart w:id="1668" w:name="_Toc13487365"/>
      <w:bookmarkStart w:id="1669" w:name="_Toc13658736"/>
      <w:bookmarkStart w:id="1670" w:name="_Toc14257826"/>
      <w:bookmarkStart w:id="1671" w:name="_Toc14434466"/>
      <w:bookmarkStart w:id="1672" w:name="_Toc14434888"/>
      <w:bookmarkStart w:id="1673" w:name="_Toc14435312"/>
      <w:bookmarkStart w:id="1674" w:name="_Toc14435733"/>
      <w:bookmarkStart w:id="1675" w:name="_Toc14435591"/>
      <w:bookmarkStart w:id="1676" w:name="_Toc14685825"/>
      <w:bookmarkStart w:id="1677" w:name="_Toc14689667"/>
      <w:bookmarkStart w:id="1678" w:name="_Toc32556490"/>
      <w:bookmarkStart w:id="1679" w:name="_Toc35326310"/>
      <w:bookmarkStart w:id="1680" w:name="_Toc13464221"/>
      <w:bookmarkStart w:id="1681" w:name="_Toc13487366"/>
      <w:bookmarkStart w:id="1682" w:name="_Toc13658737"/>
      <w:bookmarkStart w:id="1683" w:name="_Toc14257827"/>
      <w:bookmarkStart w:id="1684" w:name="_Toc14434467"/>
      <w:bookmarkStart w:id="1685" w:name="_Toc14434889"/>
      <w:bookmarkStart w:id="1686" w:name="_Toc14435313"/>
      <w:bookmarkStart w:id="1687" w:name="_Toc14435734"/>
      <w:bookmarkStart w:id="1688" w:name="_Toc14435592"/>
      <w:bookmarkStart w:id="1689" w:name="_Toc14685826"/>
      <w:bookmarkStart w:id="1690" w:name="_Toc14689668"/>
      <w:bookmarkStart w:id="1691" w:name="_Toc32556491"/>
      <w:bookmarkStart w:id="1692" w:name="_Toc35326311"/>
      <w:bookmarkStart w:id="1693" w:name="_Toc13464222"/>
      <w:bookmarkStart w:id="1694" w:name="_Toc13487367"/>
      <w:bookmarkStart w:id="1695" w:name="_Toc13658738"/>
      <w:bookmarkStart w:id="1696" w:name="_Toc14257828"/>
      <w:bookmarkStart w:id="1697" w:name="_Toc14434468"/>
      <w:bookmarkStart w:id="1698" w:name="_Toc14434890"/>
      <w:bookmarkStart w:id="1699" w:name="_Toc14435314"/>
      <w:bookmarkStart w:id="1700" w:name="_Toc14435735"/>
      <w:bookmarkStart w:id="1701" w:name="_Toc14435593"/>
      <w:bookmarkStart w:id="1702" w:name="_Toc14685827"/>
      <w:bookmarkStart w:id="1703" w:name="_Toc14689669"/>
      <w:bookmarkStart w:id="1704" w:name="_Toc32556492"/>
      <w:bookmarkStart w:id="1705" w:name="_Toc35326312"/>
      <w:bookmarkStart w:id="1706" w:name="_Toc13464223"/>
      <w:bookmarkStart w:id="1707" w:name="_Toc13487368"/>
      <w:bookmarkStart w:id="1708" w:name="_Toc13658739"/>
      <w:bookmarkStart w:id="1709" w:name="_Toc14257829"/>
      <w:bookmarkStart w:id="1710" w:name="_Toc14434469"/>
      <w:bookmarkStart w:id="1711" w:name="_Toc14434891"/>
      <w:bookmarkStart w:id="1712" w:name="_Toc14435315"/>
      <w:bookmarkStart w:id="1713" w:name="_Toc14435736"/>
      <w:bookmarkStart w:id="1714" w:name="_Toc14435594"/>
      <w:bookmarkStart w:id="1715" w:name="_Toc14685828"/>
      <w:bookmarkStart w:id="1716" w:name="_Toc14689670"/>
      <w:bookmarkStart w:id="1717" w:name="_Toc32556493"/>
      <w:bookmarkStart w:id="1718" w:name="_Toc35326313"/>
      <w:bookmarkStart w:id="1719" w:name="_Toc13464224"/>
      <w:bookmarkStart w:id="1720" w:name="_Toc13487369"/>
      <w:bookmarkStart w:id="1721" w:name="_Toc13658740"/>
      <w:bookmarkStart w:id="1722" w:name="_Toc14257830"/>
      <w:bookmarkStart w:id="1723" w:name="_Toc14434470"/>
      <w:bookmarkStart w:id="1724" w:name="_Toc14434892"/>
      <w:bookmarkStart w:id="1725" w:name="_Toc14435316"/>
      <w:bookmarkStart w:id="1726" w:name="_Toc14435737"/>
      <w:bookmarkStart w:id="1727" w:name="_Toc14435595"/>
      <w:bookmarkStart w:id="1728" w:name="_Toc14685829"/>
      <w:bookmarkStart w:id="1729" w:name="_Toc14689671"/>
      <w:bookmarkStart w:id="1730" w:name="_Toc32556494"/>
      <w:bookmarkStart w:id="1731" w:name="_Toc35326314"/>
      <w:bookmarkStart w:id="1732" w:name="_Toc13464225"/>
      <w:bookmarkStart w:id="1733" w:name="_Toc13487370"/>
      <w:bookmarkStart w:id="1734" w:name="_Toc13658741"/>
      <w:bookmarkStart w:id="1735" w:name="_Toc14257831"/>
      <w:bookmarkStart w:id="1736" w:name="_Toc14434471"/>
      <w:bookmarkStart w:id="1737" w:name="_Toc14434893"/>
      <w:bookmarkStart w:id="1738" w:name="_Toc14435317"/>
      <w:bookmarkStart w:id="1739" w:name="_Toc14435738"/>
      <w:bookmarkStart w:id="1740" w:name="_Toc14435596"/>
      <w:bookmarkStart w:id="1741" w:name="_Toc14685830"/>
      <w:bookmarkStart w:id="1742" w:name="_Toc14689672"/>
      <w:bookmarkStart w:id="1743" w:name="_Toc32556495"/>
      <w:bookmarkStart w:id="1744" w:name="_Toc35326315"/>
      <w:bookmarkStart w:id="1745" w:name="_Toc13464226"/>
      <w:bookmarkStart w:id="1746" w:name="_Toc13487371"/>
      <w:bookmarkStart w:id="1747" w:name="_Toc13658742"/>
      <w:bookmarkStart w:id="1748" w:name="_Toc14257832"/>
      <w:bookmarkStart w:id="1749" w:name="_Toc14434472"/>
      <w:bookmarkStart w:id="1750" w:name="_Toc14434894"/>
      <w:bookmarkStart w:id="1751" w:name="_Toc14435318"/>
      <w:bookmarkStart w:id="1752" w:name="_Toc14435739"/>
      <w:bookmarkStart w:id="1753" w:name="_Toc14435597"/>
      <w:bookmarkStart w:id="1754" w:name="_Toc14685831"/>
      <w:bookmarkStart w:id="1755" w:name="_Toc14689673"/>
      <w:bookmarkStart w:id="1756" w:name="_Toc32556496"/>
      <w:bookmarkStart w:id="1757" w:name="_Toc35326316"/>
      <w:bookmarkStart w:id="1758" w:name="_Toc13464227"/>
      <w:bookmarkStart w:id="1759" w:name="_Toc13487372"/>
      <w:bookmarkStart w:id="1760" w:name="_Toc13658743"/>
      <w:bookmarkStart w:id="1761" w:name="_Toc14257833"/>
      <w:bookmarkStart w:id="1762" w:name="_Toc14434473"/>
      <w:bookmarkStart w:id="1763" w:name="_Toc14434895"/>
      <w:bookmarkStart w:id="1764" w:name="_Toc14435319"/>
      <w:bookmarkStart w:id="1765" w:name="_Toc14435740"/>
      <w:bookmarkStart w:id="1766" w:name="_Toc14436018"/>
      <w:bookmarkStart w:id="1767" w:name="_Toc14685832"/>
      <w:bookmarkStart w:id="1768" w:name="_Toc14689674"/>
      <w:bookmarkStart w:id="1769" w:name="_Toc32556497"/>
      <w:bookmarkStart w:id="1770" w:name="_Toc35326317"/>
      <w:bookmarkStart w:id="1771" w:name="_Toc13464228"/>
      <w:bookmarkStart w:id="1772" w:name="_Toc13487373"/>
      <w:bookmarkStart w:id="1773" w:name="_Toc13658744"/>
      <w:bookmarkStart w:id="1774" w:name="_Toc14257834"/>
      <w:bookmarkStart w:id="1775" w:name="_Toc14434474"/>
      <w:bookmarkStart w:id="1776" w:name="_Toc14434896"/>
      <w:bookmarkStart w:id="1777" w:name="_Toc14435320"/>
      <w:bookmarkStart w:id="1778" w:name="_Toc14435741"/>
      <w:bookmarkStart w:id="1779" w:name="_Toc14436019"/>
      <w:bookmarkStart w:id="1780" w:name="_Toc14685833"/>
      <w:bookmarkStart w:id="1781" w:name="_Toc14689675"/>
      <w:bookmarkStart w:id="1782" w:name="_Toc32556498"/>
      <w:bookmarkStart w:id="1783" w:name="_Toc35326318"/>
      <w:bookmarkStart w:id="1784" w:name="_Toc13464229"/>
      <w:bookmarkStart w:id="1785" w:name="_Toc13487374"/>
      <w:bookmarkStart w:id="1786" w:name="_Toc13658745"/>
      <w:bookmarkStart w:id="1787" w:name="_Toc14257835"/>
      <w:bookmarkStart w:id="1788" w:name="_Toc14434475"/>
      <w:bookmarkStart w:id="1789" w:name="_Toc14434897"/>
      <w:bookmarkStart w:id="1790" w:name="_Toc14435321"/>
      <w:bookmarkStart w:id="1791" w:name="_Toc14435742"/>
      <w:bookmarkStart w:id="1792" w:name="_Toc14436020"/>
      <w:bookmarkStart w:id="1793" w:name="_Toc14685834"/>
      <w:bookmarkStart w:id="1794" w:name="_Toc14689676"/>
      <w:bookmarkStart w:id="1795" w:name="_Toc32556499"/>
      <w:bookmarkStart w:id="1796" w:name="_Toc35326319"/>
      <w:bookmarkStart w:id="1797" w:name="_Toc13464230"/>
      <w:bookmarkStart w:id="1798" w:name="_Toc13487375"/>
      <w:bookmarkStart w:id="1799" w:name="_Toc13658746"/>
      <w:bookmarkStart w:id="1800" w:name="_Toc14257836"/>
      <w:bookmarkStart w:id="1801" w:name="_Toc14434476"/>
      <w:bookmarkStart w:id="1802" w:name="_Toc14434898"/>
      <w:bookmarkStart w:id="1803" w:name="_Toc14435322"/>
      <w:bookmarkStart w:id="1804" w:name="_Toc14435743"/>
      <w:bookmarkStart w:id="1805" w:name="_Toc14436021"/>
      <w:bookmarkStart w:id="1806" w:name="_Toc14685835"/>
      <w:bookmarkStart w:id="1807" w:name="_Toc14689677"/>
      <w:bookmarkStart w:id="1808" w:name="_Toc32556500"/>
      <w:bookmarkStart w:id="1809" w:name="_Toc35326320"/>
      <w:bookmarkStart w:id="1810" w:name="_Toc13464231"/>
      <w:bookmarkStart w:id="1811" w:name="_Toc13487376"/>
      <w:bookmarkStart w:id="1812" w:name="_Toc13658747"/>
      <w:bookmarkStart w:id="1813" w:name="_Toc14257837"/>
      <w:bookmarkStart w:id="1814" w:name="_Toc14434477"/>
      <w:bookmarkStart w:id="1815" w:name="_Toc14434899"/>
      <w:bookmarkStart w:id="1816" w:name="_Toc14435323"/>
      <w:bookmarkStart w:id="1817" w:name="_Toc14435744"/>
      <w:bookmarkStart w:id="1818" w:name="_Toc14436022"/>
      <w:bookmarkStart w:id="1819" w:name="_Toc14685836"/>
      <w:bookmarkStart w:id="1820" w:name="_Toc14689678"/>
      <w:bookmarkStart w:id="1821" w:name="_Toc32556501"/>
      <w:bookmarkStart w:id="1822" w:name="_Toc35326321"/>
      <w:bookmarkStart w:id="1823" w:name="_Toc13464232"/>
      <w:bookmarkStart w:id="1824" w:name="_Toc13487377"/>
      <w:bookmarkStart w:id="1825" w:name="_Toc13658748"/>
      <w:bookmarkStart w:id="1826" w:name="_Toc14257838"/>
      <w:bookmarkStart w:id="1827" w:name="_Toc14434478"/>
      <w:bookmarkStart w:id="1828" w:name="_Toc14434900"/>
      <w:bookmarkStart w:id="1829" w:name="_Toc14435324"/>
      <w:bookmarkStart w:id="1830" w:name="_Toc14435745"/>
      <w:bookmarkStart w:id="1831" w:name="_Toc14436023"/>
      <w:bookmarkStart w:id="1832" w:name="_Toc14685837"/>
      <w:bookmarkStart w:id="1833" w:name="_Toc14689679"/>
      <w:bookmarkStart w:id="1834" w:name="_Toc32556502"/>
      <w:bookmarkStart w:id="1835" w:name="_Toc35326322"/>
      <w:bookmarkStart w:id="1836" w:name="_Toc13464233"/>
      <w:bookmarkStart w:id="1837" w:name="_Toc13487378"/>
      <w:bookmarkStart w:id="1838" w:name="_Toc13658749"/>
      <w:bookmarkStart w:id="1839" w:name="_Toc14257839"/>
      <w:bookmarkStart w:id="1840" w:name="_Toc14434479"/>
      <w:bookmarkStart w:id="1841" w:name="_Toc14434901"/>
      <w:bookmarkStart w:id="1842" w:name="_Toc14435325"/>
      <w:bookmarkStart w:id="1843" w:name="_Toc14435746"/>
      <w:bookmarkStart w:id="1844" w:name="_Toc14436024"/>
      <w:bookmarkStart w:id="1845" w:name="_Toc14685838"/>
      <w:bookmarkStart w:id="1846" w:name="_Toc14689680"/>
      <w:bookmarkStart w:id="1847" w:name="_Toc32556503"/>
      <w:bookmarkStart w:id="1848" w:name="_Toc35326323"/>
      <w:bookmarkStart w:id="1849" w:name="_Toc13464234"/>
      <w:bookmarkStart w:id="1850" w:name="_Toc13487379"/>
      <w:bookmarkStart w:id="1851" w:name="_Toc13658750"/>
      <w:bookmarkStart w:id="1852" w:name="_Toc14257840"/>
      <w:bookmarkStart w:id="1853" w:name="_Toc14434480"/>
      <w:bookmarkStart w:id="1854" w:name="_Toc14434902"/>
      <w:bookmarkStart w:id="1855" w:name="_Toc14435326"/>
      <w:bookmarkStart w:id="1856" w:name="_Toc14435747"/>
      <w:bookmarkStart w:id="1857" w:name="_Toc14436025"/>
      <w:bookmarkStart w:id="1858" w:name="_Toc14685839"/>
      <w:bookmarkStart w:id="1859" w:name="_Toc14689681"/>
      <w:bookmarkStart w:id="1860" w:name="_Toc32556504"/>
      <w:bookmarkStart w:id="1861" w:name="_Toc35326324"/>
      <w:bookmarkStart w:id="1862" w:name="_Ref126233731"/>
      <w:bookmarkStart w:id="1863" w:name="_Ref125704571"/>
      <w:bookmarkStart w:id="1864" w:name="_Ref125733678"/>
      <w:bookmarkStart w:id="1865" w:name="_Toc126167402"/>
      <w:bookmarkStart w:id="1866" w:name="_Ref150162854"/>
      <w:bookmarkStart w:id="1867" w:name="_Toc175228622"/>
      <w:bookmarkStart w:id="1868" w:name="_Toc175229814"/>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r w:rsidRPr="00790801">
        <w:t>D</w:t>
      </w:r>
      <w:r>
        <w:t>efence</w:t>
      </w:r>
      <w:r w:rsidRPr="00790801">
        <w:t xml:space="preserve"> </w:t>
      </w:r>
      <w:r w:rsidR="00AC3037" w:rsidRPr="00790801">
        <w:t>I</w:t>
      </w:r>
      <w:r>
        <w:t>ndustry</w:t>
      </w:r>
      <w:r w:rsidR="00AC3037" w:rsidRPr="00790801">
        <w:t xml:space="preserve"> P</w:t>
      </w:r>
      <w:r>
        <w:t>articipation</w:t>
      </w:r>
      <w:bookmarkEnd w:id="1862"/>
      <w:bookmarkEnd w:id="1863"/>
      <w:bookmarkEnd w:id="1864"/>
      <w:bookmarkEnd w:id="1865"/>
      <w:bookmarkEnd w:id="1866"/>
      <w:r w:rsidR="00307BFD">
        <w:t xml:space="preserve"> (Core)</w:t>
      </w:r>
      <w:bookmarkEnd w:id="1867"/>
      <w:bookmarkEnd w:id="1868"/>
    </w:p>
    <w:p w14:paraId="1BAA9B04" w14:textId="32C7D860" w:rsidR="00DD0FF8" w:rsidRPr="007A74C1" w:rsidDel="00F66EDD" w:rsidRDefault="00AC45F1" w:rsidP="00913D54">
      <w:pPr>
        <w:pStyle w:val="NoteToDrafters-ASDEFCON"/>
      </w:pPr>
      <w:r>
        <w:rPr>
          <w:lang w:eastAsia="zh-CN"/>
        </w:rPr>
        <w:t xml:space="preserve">Note to drafters:  </w:t>
      </w:r>
      <w:r w:rsidR="00DD0FF8" w:rsidRPr="0009541C" w:rsidDel="00F66EDD">
        <w:t xml:space="preserve">If the expected </w:t>
      </w:r>
      <w:r w:rsidR="00DD0FF8" w:rsidRPr="007A74C1" w:rsidDel="00F66EDD">
        <w:t xml:space="preserve">value of </w:t>
      </w:r>
      <w:r w:rsidR="00DD0FF8" w:rsidRPr="00027DBE" w:rsidDel="00F66EDD">
        <w:t xml:space="preserve">any resultant </w:t>
      </w:r>
      <w:r w:rsidR="00DD0FF8" w:rsidRPr="007A74C1" w:rsidDel="00F66EDD">
        <w:t xml:space="preserve">Contract is </w:t>
      </w:r>
      <w:r w:rsidR="00DD0FF8" w:rsidDel="00F66EDD">
        <w:t xml:space="preserve">at or above </w:t>
      </w:r>
      <w:r w:rsidR="00DD0FF8" w:rsidRPr="007A74C1" w:rsidDel="00F66EDD">
        <w:t xml:space="preserve">$4 million and less than $20 million for the Initial Term (including </w:t>
      </w:r>
      <w:proofErr w:type="gramStart"/>
      <w:r w:rsidR="00DD0FF8" w:rsidRPr="007A74C1" w:rsidDel="00F66EDD">
        <w:t>GST)</w:t>
      </w:r>
      <w:proofErr w:type="gramEnd"/>
      <w:r w:rsidR="00DD0FF8" w:rsidRPr="007A74C1" w:rsidDel="00F66EDD">
        <w:t xml:space="preserve"> include this clause 4.</w:t>
      </w:r>
    </w:p>
    <w:p w14:paraId="3BDD19BA" w14:textId="2355D748" w:rsidR="00AC45F1" w:rsidRDefault="00AC45F1" w:rsidP="00913D54">
      <w:pPr>
        <w:pStyle w:val="NoteToDrafters-ASDEFCON"/>
        <w:rPr>
          <w:lang w:eastAsia="zh-CN"/>
        </w:rPr>
      </w:pPr>
      <w:r>
        <w:rPr>
          <w:lang w:eastAsia="zh-CN"/>
        </w:rPr>
        <w:t>I</w:t>
      </w:r>
      <w:r>
        <w:t xml:space="preserve">f the expected </w:t>
      </w:r>
      <w:r w:rsidRPr="00254C96">
        <w:t xml:space="preserve">value </w:t>
      </w:r>
      <w:r>
        <w:t xml:space="preserve">of </w:t>
      </w:r>
      <w:r w:rsidRPr="00254C96">
        <w:t xml:space="preserve">any resultant </w:t>
      </w:r>
      <w:r>
        <w:t>C</w:t>
      </w:r>
      <w:r w:rsidRPr="00254C96">
        <w:t xml:space="preserve">ontract </w:t>
      </w:r>
      <w:r>
        <w:t>is less than</w:t>
      </w:r>
      <w:r w:rsidRPr="00254C96">
        <w:t xml:space="preserve"> $4 </w:t>
      </w:r>
      <w:r>
        <w:t xml:space="preserve">million </w:t>
      </w:r>
      <w:r w:rsidRPr="00254C96">
        <w:t>(</w:t>
      </w:r>
      <w:r>
        <w:t xml:space="preserve">including </w:t>
      </w:r>
      <w:r w:rsidRPr="00254C96">
        <w:t>GST)</w:t>
      </w:r>
      <w:r>
        <w:t>, or an exemption from the 2019 Defence Policy for Industry Participation</w:t>
      </w:r>
      <w:r w:rsidR="00BD53D0">
        <w:t xml:space="preserve"> applies</w:t>
      </w:r>
      <w:r>
        <w:t>, then D</w:t>
      </w:r>
      <w:r w:rsidR="00820D36">
        <w:t xml:space="preserve">efence </w:t>
      </w:r>
      <w:r>
        <w:t>I</w:t>
      </w:r>
      <w:r w:rsidR="00820D36">
        <w:t xml:space="preserve">ndustry </w:t>
      </w:r>
      <w:r>
        <w:t>P</w:t>
      </w:r>
      <w:r w:rsidR="00820D36">
        <w:t xml:space="preserve">articipation (DIP) </w:t>
      </w:r>
      <w:r>
        <w:t>is not required</w:t>
      </w:r>
      <w:r>
        <w:rPr>
          <w:lang w:eastAsia="zh-CN"/>
        </w:rPr>
        <w:t>.</w:t>
      </w:r>
    </w:p>
    <w:p w14:paraId="2C30C259" w14:textId="783F3ACB" w:rsidR="00AC45F1" w:rsidRPr="0009541C" w:rsidRDefault="00AC45F1" w:rsidP="00913D54">
      <w:pPr>
        <w:pStyle w:val="NoteToDrafters-ASDEFCON"/>
        <w:rPr>
          <w:lang w:eastAsia="zh-CN"/>
        </w:rPr>
      </w:pPr>
      <w:r>
        <w:t xml:space="preserve">If DIP is not required, the heading </w:t>
      </w:r>
      <w:proofErr w:type="gramStart"/>
      <w:r>
        <w:t>should be retained</w:t>
      </w:r>
      <w:proofErr w:type="gramEnd"/>
      <w:r>
        <w:t xml:space="preserve"> and ‘(Not used)’ added at the end of the heading.  Delete all clauses below the heading.</w:t>
      </w:r>
      <w:r>
        <w:rPr>
          <w:lang w:eastAsia="zh-CN"/>
        </w:rPr>
        <w:t xml:space="preserve"> </w:t>
      </w:r>
      <w:r w:rsidR="0020544E">
        <w:rPr>
          <w:lang w:eastAsia="zh-CN"/>
        </w:rPr>
        <w:t xml:space="preserve"> </w:t>
      </w:r>
      <w:r>
        <w:rPr>
          <w:lang w:eastAsia="zh-CN"/>
        </w:rPr>
        <w:t xml:space="preserve">This will preserve the clause numbering and cross references throughout </w:t>
      </w:r>
      <w:r w:rsidRPr="00027DBE">
        <w:rPr>
          <w:lang w:eastAsia="zh-CN"/>
        </w:rPr>
        <w:t>the C</w:t>
      </w:r>
      <w:r w:rsidRPr="0009541C">
        <w:rPr>
          <w:lang w:eastAsia="zh-CN"/>
        </w:rPr>
        <w:t xml:space="preserve">ontract.  </w:t>
      </w:r>
    </w:p>
    <w:p w14:paraId="341449D7" w14:textId="53AD7CD5" w:rsidR="002348D9" w:rsidRDefault="00AC45F1" w:rsidP="00913D54">
      <w:pPr>
        <w:pStyle w:val="NoteToDrafters-ASDEFCON"/>
      </w:pPr>
      <w:r w:rsidRPr="007A74C1">
        <w:t xml:space="preserve">If the expected value of </w:t>
      </w:r>
      <w:r w:rsidRPr="00027DBE">
        <w:t xml:space="preserve">any resultant </w:t>
      </w:r>
      <w:r w:rsidRPr="007A74C1">
        <w:t xml:space="preserve">Contract </w:t>
      </w:r>
      <w:r>
        <w:t>is at or above</w:t>
      </w:r>
      <w:r w:rsidRPr="007A74C1">
        <w:t xml:space="preserve"> $20 million</w:t>
      </w:r>
      <w:r>
        <w:t xml:space="preserve"> for the Initial Term (including GST), then </w:t>
      </w:r>
      <w:r w:rsidRPr="001307FD">
        <w:t xml:space="preserve">more extensive </w:t>
      </w:r>
      <w:r w:rsidR="00CE2DE0">
        <w:t>DIP</w:t>
      </w:r>
      <w:r w:rsidR="00DD0FF8">
        <w:t xml:space="preserve"> </w:t>
      </w:r>
      <w:r w:rsidR="00802B44">
        <w:t>requirements</w:t>
      </w:r>
      <w:r>
        <w:t>, including a DIP</w:t>
      </w:r>
      <w:r w:rsidR="00CE2DE0">
        <w:t xml:space="preserve"> </w:t>
      </w:r>
      <w:r w:rsidR="00D20420">
        <w:t>Plan</w:t>
      </w:r>
      <w:r>
        <w:t xml:space="preserve">, </w:t>
      </w:r>
      <w:r w:rsidRPr="001307FD">
        <w:t>will be required</w:t>
      </w:r>
      <w:r w:rsidR="006C2E72">
        <w:t xml:space="preserve"> and </w:t>
      </w:r>
      <w:r w:rsidR="00820D36">
        <w:t>dr</w:t>
      </w:r>
      <w:r w:rsidRPr="001307FD">
        <w:t xml:space="preserve">afters </w:t>
      </w:r>
      <w:r>
        <w:t>will need to</w:t>
      </w:r>
      <w:r w:rsidRPr="001307FD">
        <w:t xml:space="preserve"> </w:t>
      </w:r>
      <w:r w:rsidR="00970361">
        <w:t>seek assistance in developing the appropriate requirements.</w:t>
      </w:r>
      <w:r w:rsidRPr="001307FD">
        <w:t xml:space="preserve"> </w:t>
      </w:r>
    </w:p>
    <w:p w14:paraId="3F355F4E" w14:textId="09F2E287" w:rsidR="00311839" w:rsidRDefault="00311839" w:rsidP="00913D54">
      <w:pPr>
        <w:pStyle w:val="NoteToDrafters-ASDEFCON"/>
      </w:pPr>
      <w:r>
        <w:t>If your procurement activity is a materiel procurement,</w:t>
      </w:r>
      <w:r w:rsidR="006C2E72">
        <w:t xml:space="preserve"> DIP will not apply and</w:t>
      </w:r>
      <w:r>
        <w:t xml:space="preserve"> the enhanced A</w:t>
      </w:r>
      <w:r w:rsidR="0014706E">
        <w:t xml:space="preserve">ustralian </w:t>
      </w:r>
      <w:r>
        <w:t>I</w:t>
      </w:r>
      <w:r w:rsidR="0014706E">
        <w:t xml:space="preserve">ndustry </w:t>
      </w:r>
      <w:r>
        <w:t>C</w:t>
      </w:r>
      <w:r w:rsidR="0014706E">
        <w:t>apability (AIC)</w:t>
      </w:r>
      <w:r>
        <w:t xml:space="preserve"> framework may apply</w:t>
      </w:r>
      <w:r w:rsidR="006C2E72">
        <w:t>.</w:t>
      </w:r>
      <w:r>
        <w:t xml:space="preserve"> </w:t>
      </w:r>
      <w:r w:rsidR="006C2E72">
        <w:t xml:space="preserve">If AIC applies </w:t>
      </w:r>
      <w:r>
        <w:t xml:space="preserve">drafters need to </w:t>
      </w:r>
      <w:r w:rsidRPr="001307FD">
        <w:t xml:space="preserve">transfer </w:t>
      </w:r>
      <w:r>
        <w:t xml:space="preserve">and tailor appropriate </w:t>
      </w:r>
      <w:r w:rsidRPr="001307FD">
        <w:t>provi</w:t>
      </w:r>
      <w:r>
        <w:t>sions from the ASDEFCON (Support Short) or ASDEFCON (Support) templates depend</w:t>
      </w:r>
      <w:r w:rsidR="00DD0FF8">
        <w:t>ant</w:t>
      </w:r>
      <w:r>
        <w:t xml:space="preserve"> on the expected value of any resultant contract.</w:t>
      </w:r>
    </w:p>
    <w:p w14:paraId="05B19F04" w14:textId="77777777" w:rsidR="00AC45F1" w:rsidRDefault="00AC45F1" w:rsidP="00913D54">
      <w:pPr>
        <w:pStyle w:val="NoteToDrafters-ASDEFCON"/>
      </w:pPr>
      <w:r>
        <w:t>Drafters should contact their contracting officer for guidance on how to incorporate these requirements.</w:t>
      </w:r>
    </w:p>
    <w:p w14:paraId="559AB2BD" w14:textId="57F19191" w:rsidR="00AC45F1" w:rsidRDefault="0014706E" w:rsidP="00913D54">
      <w:pPr>
        <w:pStyle w:val="NoteToDrafters-ASDEFCON"/>
      </w:pPr>
      <w:r>
        <w:t>Additionally, d</w:t>
      </w:r>
      <w:r w:rsidR="00AC45F1">
        <w:t>rafters can consult with:</w:t>
      </w:r>
    </w:p>
    <w:p w14:paraId="5A47C266" w14:textId="35A33690" w:rsidR="00AC45F1" w:rsidRDefault="00AC45F1" w:rsidP="00913D54">
      <w:pPr>
        <w:pStyle w:val="NoteToDrafters-ASDEFCON"/>
      </w:pPr>
      <w:r>
        <w:t>CASG AIC Division at</w:t>
      </w:r>
      <w:r w:rsidR="00DD0FF8">
        <w:t>:</w:t>
      </w:r>
      <w:r w:rsidR="005B6F0D">
        <w:t xml:space="preserve"> </w:t>
      </w:r>
      <w:r>
        <w:t xml:space="preserve"> </w:t>
      </w:r>
      <w:hyperlink r:id="rId15" w:history="1">
        <w:r w:rsidR="0014706E" w:rsidRPr="0014706E">
          <w:rPr>
            <w:rStyle w:val="Hyperlink"/>
          </w:rPr>
          <w:t>aic.delivery@defence.gov.au</w:t>
        </w:r>
      </w:hyperlink>
      <w:r w:rsidR="0014706E">
        <w:t xml:space="preserve"> f</w:t>
      </w:r>
      <w:r w:rsidR="0014706E" w:rsidRPr="0014706E">
        <w:t>or AIC guidanc</w:t>
      </w:r>
      <w:r w:rsidR="0014706E">
        <w:t>e.</w:t>
      </w:r>
    </w:p>
    <w:p w14:paraId="635EBBB7" w14:textId="48A739B7" w:rsidR="00820D36" w:rsidRDefault="00820D36" w:rsidP="00913D54">
      <w:pPr>
        <w:pStyle w:val="NoteToDrafters-ASDEFCON"/>
      </w:pPr>
      <w:proofErr w:type="gramStart"/>
      <w:r>
        <w:t>Or</w:t>
      </w:r>
      <w:proofErr w:type="gramEnd"/>
      <w:r>
        <w:t xml:space="preserve"> visit:</w:t>
      </w:r>
    </w:p>
    <w:p w14:paraId="0DF9A703" w14:textId="5170F6DF" w:rsidR="003D48F4" w:rsidRPr="00701181" w:rsidRDefault="0095614D" w:rsidP="00701181">
      <w:pPr>
        <w:pStyle w:val="NoteToDraftersBullets-ASDEFCON"/>
        <w:rPr>
          <w:color w:val="FFFFFF" w:themeColor="background1"/>
          <w:highlight w:val="black"/>
        </w:rPr>
      </w:pPr>
      <w:hyperlink r:id="rId16" w:history="1">
        <w:r w:rsidR="00AC45F1" w:rsidRPr="00AA64E7">
          <w:rPr>
            <w:rStyle w:val="Hyperlink"/>
          </w:rPr>
          <w:t>http://drnet/strategy/DIPD/Australian-Industry-Capability/Pages/AIC.aspx</w:t>
        </w:r>
      </w:hyperlink>
      <w:r w:rsidR="003D48F4" w:rsidRPr="001310E0">
        <w:rPr>
          <w:highlight w:val="black"/>
        </w:rPr>
        <w:t>.</w:t>
      </w:r>
    </w:p>
    <w:p w14:paraId="3D88DD68" w14:textId="3F3BE9C0" w:rsidR="00AC3037" w:rsidRPr="00790801" w:rsidRDefault="003D48F4" w:rsidP="00913D54">
      <w:pPr>
        <w:pStyle w:val="COTCOCLV2-ASDEFCON"/>
      </w:pPr>
      <w:bookmarkStart w:id="1869" w:name="_Toc115423648"/>
      <w:bookmarkStart w:id="1870" w:name="_Toc124501971"/>
      <w:bookmarkStart w:id="1871" w:name="_Toc126228034"/>
      <w:bookmarkStart w:id="1872" w:name="_Toc126228225"/>
      <w:bookmarkStart w:id="1873" w:name="_Toc126228416"/>
      <w:bookmarkStart w:id="1874" w:name="_Toc126228607"/>
      <w:bookmarkStart w:id="1875" w:name="_Toc126228798"/>
      <w:bookmarkStart w:id="1876" w:name="_Toc126228989"/>
      <w:bookmarkStart w:id="1877" w:name="_Toc126267549"/>
      <w:bookmarkStart w:id="1878" w:name="_Toc126665041"/>
      <w:bookmarkStart w:id="1879" w:name="_Toc132969327"/>
      <w:bookmarkStart w:id="1880" w:name="_Toc136945538"/>
      <w:bookmarkStart w:id="1881" w:name="_Toc138597296"/>
      <w:bookmarkStart w:id="1882" w:name="_Toc6470819"/>
      <w:bookmarkStart w:id="1883" w:name="_Toc456346619"/>
      <w:bookmarkStart w:id="1884" w:name="_Ref434849346"/>
      <w:bookmarkStart w:id="1885" w:name="_Toc229471739"/>
      <w:bookmarkStart w:id="1886" w:name="_Toc96403594"/>
      <w:bookmarkStart w:id="1887" w:name="_Toc126167403"/>
      <w:bookmarkStart w:id="1888" w:name="_Toc175228623"/>
      <w:bookmarkStart w:id="1889" w:name="_Toc175229815"/>
      <w:bookmarkEnd w:id="1869"/>
      <w:bookmarkEnd w:id="1870"/>
      <w:bookmarkEnd w:id="1871"/>
      <w:bookmarkEnd w:id="1872"/>
      <w:bookmarkEnd w:id="1873"/>
      <w:bookmarkEnd w:id="1874"/>
      <w:bookmarkEnd w:id="1875"/>
      <w:bookmarkEnd w:id="1876"/>
      <w:bookmarkEnd w:id="1877"/>
      <w:bookmarkEnd w:id="1878"/>
      <w:bookmarkEnd w:id="1879"/>
      <w:bookmarkEnd w:id="1880"/>
      <w:bookmarkEnd w:id="1881"/>
      <w:r>
        <w:t>General D</w:t>
      </w:r>
      <w:r w:rsidR="006A506F">
        <w:t xml:space="preserve">efence </w:t>
      </w:r>
      <w:r>
        <w:t>I</w:t>
      </w:r>
      <w:r w:rsidR="006A506F">
        <w:t xml:space="preserve">ndustry </w:t>
      </w:r>
      <w:r>
        <w:t>P</w:t>
      </w:r>
      <w:r w:rsidR="006A506F">
        <w:t>articipation</w:t>
      </w:r>
      <w:r>
        <w:t xml:space="preserve"> Requirements</w:t>
      </w:r>
      <w:r w:rsidR="00AC3037" w:rsidRPr="00790801">
        <w:t xml:space="preserve"> (Core)</w:t>
      </w:r>
      <w:bookmarkEnd w:id="1882"/>
      <w:bookmarkEnd w:id="1883"/>
      <w:bookmarkEnd w:id="1884"/>
      <w:bookmarkEnd w:id="1885"/>
      <w:bookmarkEnd w:id="1886"/>
      <w:bookmarkEnd w:id="1887"/>
      <w:bookmarkEnd w:id="1888"/>
      <w:bookmarkEnd w:id="1889"/>
    </w:p>
    <w:p w14:paraId="46A2A4EA" w14:textId="2C5A142A" w:rsidR="00AC3037" w:rsidRPr="00790801" w:rsidRDefault="00AC45F1" w:rsidP="00913D54">
      <w:pPr>
        <w:pStyle w:val="NoteToTenderersBullets-ASDEFCON"/>
      </w:pPr>
      <w:r>
        <w:t>Note to Tenderers:</w:t>
      </w:r>
      <w:r w:rsidR="0020544E">
        <w:t xml:space="preserve"> </w:t>
      </w:r>
      <w:r>
        <w:t xml:space="preserve"> </w:t>
      </w:r>
      <w:r w:rsidRPr="00AC45F1">
        <w:t>T</w:t>
      </w:r>
      <w:r w:rsidR="000A2360">
        <w:t xml:space="preserve">enderers should refer </w:t>
      </w:r>
      <w:proofErr w:type="gramStart"/>
      <w:r w:rsidR="000A2360">
        <w:t>to Annex G (TDR G</w:t>
      </w:r>
      <w:r w:rsidRPr="00AC45F1">
        <w:t xml:space="preserve">) to Attachment A to the </w:t>
      </w:r>
      <w:r w:rsidR="00C71276">
        <w:t>C</w:t>
      </w:r>
      <w:r w:rsidRPr="00AC45F1">
        <w:t xml:space="preserve">onditions of </w:t>
      </w:r>
      <w:r w:rsidR="00C71276">
        <w:t>T</w:t>
      </w:r>
      <w:r w:rsidRPr="00AC45F1">
        <w:t>ender for more details on including DIP</w:t>
      </w:r>
      <w:r w:rsidR="000C2206">
        <w:t xml:space="preserve"> requirements</w:t>
      </w:r>
      <w:proofErr w:type="gramEnd"/>
      <w:r w:rsidRPr="00AC45F1">
        <w:t>.</w:t>
      </w:r>
    </w:p>
    <w:p w14:paraId="689D7F72" w14:textId="126669EB" w:rsidR="00E027BE" w:rsidRDefault="00AC3037" w:rsidP="00913D54">
      <w:pPr>
        <w:pStyle w:val="COTCOCLV3-ASDEFCON"/>
      </w:pPr>
      <w:bookmarkStart w:id="1890" w:name="_Ref35317094"/>
      <w:bookmarkStart w:id="1891" w:name="_Ref35330841"/>
      <w:bookmarkStart w:id="1892" w:name="_Ref35330896"/>
      <w:r w:rsidRPr="00790801">
        <w:rPr>
          <w:rFonts w:cs="Arial"/>
        </w:rPr>
        <w:t xml:space="preserve">The Contractor </w:t>
      </w:r>
      <w:r w:rsidR="00E027BE">
        <w:t xml:space="preserve">acknowledges the importance to the Commonwealth of </w:t>
      </w:r>
      <w:r w:rsidR="00AA7524">
        <w:t>Defence</w:t>
      </w:r>
      <w:r w:rsidR="00E027BE">
        <w:t xml:space="preserve"> Industry </w:t>
      </w:r>
      <w:r w:rsidR="00AA7524">
        <w:t>Participation</w:t>
      </w:r>
      <w:r w:rsidR="00E027BE">
        <w:t xml:space="preserve"> (</w:t>
      </w:r>
      <w:r w:rsidR="00AA7524">
        <w:t>DIP</w:t>
      </w:r>
      <w:r w:rsidR="00E027BE">
        <w:t xml:space="preserve">), as set out in government and Defence policies, and the contribution made by the Contractor towards achieving the objectives for </w:t>
      </w:r>
      <w:r w:rsidR="00AA7524">
        <w:t>DIP</w:t>
      </w:r>
      <w:r w:rsidR="00E027BE">
        <w:t>, to:</w:t>
      </w:r>
    </w:p>
    <w:p w14:paraId="7D2F1B77" w14:textId="77777777" w:rsidR="00E027BE" w:rsidRDefault="00E027BE" w:rsidP="00913D54">
      <w:pPr>
        <w:pStyle w:val="COTCOCLV4-ASDEFCON"/>
      </w:pPr>
      <w:bookmarkStart w:id="1893" w:name="_Ref110338571"/>
      <w:r>
        <w:t>deliver</w:t>
      </w:r>
      <w:r w:rsidRPr="00A97225">
        <w:t xml:space="preserve"> </w:t>
      </w:r>
      <w:r w:rsidR="003B7BF8">
        <w:t>S</w:t>
      </w:r>
      <w:r w:rsidR="00F860D6">
        <w:t>ervices</w:t>
      </w:r>
      <w:r>
        <w:t xml:space="preserve"> to Defence, from Australian Industry, through solutions that provide value for money for the Commonwealth; and</w:t>
      </w:r>
      <w:bookmarkEnd w:id="1893"/>
    </w:p>
    <w:p w14:paraId="133DA962" w14:textId="77777777" w:rsidR="00AC3037" w:rsidRPr="00E027BE" w:rsidRDefault="00E027BE" w:rsidP="00913D54">
      <w:pPr>
        <w:pStyle w:val="COTCOCLV4-ASDEFCON"/>
      </w:pPr>
      <w:proofErr w:type="gramStart"/>
      <w:r>
        <w:t>maximise</w:t>
      </w:r>
      <w:proofErr w:type="gramEnd"/>
      <w:r>
        <w:t xml:space="preserve"> opportunities for competitive Australian Industry to participate in Defence procurements.</w:t>
      </w:r>
    </w:p>
    <w:p w14:paraId="3F97BF89" w14:textId="77777777" w:rsidR="00E027BE" w:rsidRPr="00DD0FF8" w:rsidRDefault="00AC3037" w:rsidP="00913D54">
      <w:pPr>
        <w:pStyle w:val="COTCOCLV3-ASDEFCON"/>
      </w:pPr>
      <w:r w:rsidRPr="00F54AAD">
        <w:t>The Contractor acknowledges that</w:t>
      </w:r>
      <w:r w:rsidR="00E027BE" w:rsidRPr="00F54AAD">
        <w:t xml:space="preserve"> </w:t>
      </w:r>
      <w:r w:rsidR="00E027BE">
        <w:t xml:space="preserve">the </w:t>
      </w:r>
      <w:r w:rsidR="00AA7524">
        <w:t>DIP</w:t>
      </w:r>
      <w:r w:rsidR="00E027BE">
        <w:t xml:space="preserve"> Schedule</w:t>
      </w:r>
      <w:r w:rsidR="00C22FB0">
        <w:t xml:space="preserve"> in the form of Attachment J to the Conditions of Contract</w:t>
      </w:r>
      <w:r w:rsidR="00E027BE">
        <w:t xml:space="preserve"> sets out</w:t>
      </w:r>
      <w:bookmarkStart w:id="1894" w:name="_Ref110338620"/>
      <w:r w:rsidR="00F54AAD">
        <w:t xml:space="preserve"> </w:t>
      </w:r>
      <w:r w:rsidR="00E027BE">
        <w:t xml:space="preserve">the </w:t>
      </w:r>
      <w:r w:rsidR="00AA7524">
        <w:t>DIP</w:t>
      </w:r>
      <w:r w:rsidR="00E027BE">
        <w:t xml:space="preserve"> activities that it intends will be carried out by Australian Industry (whether by the Contractor or identified Subcontractors) in Australia or New Zealand </w:t>
      </w:r>
      <w:r w:rsidR="00E027BE" w:rsidRPr="00DD0FF8">
        <w:t>in performing the Contract</w:t>
      </w:r>
      <w:bookmarkEnd w:id="1894"/>
      <w:r w:rsidR="00E027BE" w:rsidRPr="00DD0FF8">
        <w:t>.</w:t>
      </w:r>
    </w:p>
    <w:p w14:paraId="3B9BC7AE" w14:textId="64AAF086" w:rsidR="00E027BE" w:rsidRPr="00DD0FF8" w:rsidRDefault="00E027BE" w:rsidP="00913D54">
      <w:pPr>
        <w:pStyle w:val="COTCOCLV3-ASDEFCON"/>
      </w:pPr>
      <w:bookmarkStart w:id="1895" w:name="_Ref110338853"/>
      <w:r w:rsidRPr="00DD0FF8">
        <w:lastRenderedPageBreak/>
        <w:t>The Contractor shall:</w:t>
      </w:r>
      <w:bookmarkEnd w:id="1895"/>
      <w:r w:rsidR="00980342" w:rsidRPr="00DD0FF8">
        <w:t xml:space="preserve"> </w:t>
      </w:r>
    </w:p>
    <w:p w14:paraId="6248410A" w14:textId="36067F8D" w:rsidR="00204858" w:rsidRPr="00DD0FF8" w:rsidRDefault="00E027BE" w:rsidP="00913D54">
      <w:pPr>
        <w:pStyle w:val="COTCOCLV4-ASDEFCON"/>
      </w:pPr>
      <w:r w:rsidRPr="00DD0FF8">
        <w:t xml:space="preserve">ensure that the </w:t>
      </w:r>
      <w:r w:rsidR="00AA7524" w:rsidRPr="00DD0FF8">
        <w:t>DIP</w:t>
      </w:r>
      <w:r w:rsidRPr="00DD0FF8">
        <w:t xml:space="preserve"> activities specified in the </w:t>
      </w:r>
      <w:r w:rsidR="00AA7524" w:rsidRPr="00DD0FF8">
        <w:t>DIP</w:t>
      </w:r>
      <w:r w:rsidRPr="00DD0FF8">
        <w:t xml:space="preserve"> Schedule are performed in Australia or New Zealand by the Contractor or</w:t>
      </w:r>
      <w:r w:rsidR="001E4C5E" w:rsidRPr="00DD0FF8">
        <w:t xml:space="preserve">, subject to clause </w:t>
      </w:r>
      <w:r w:rsidR="009B28DF">
        <w:fldChar w:fldCharType="begin"/>
      </w:r>
      <w:r w:rsidR="009B28DF">
        <w:instrText xml:space="preserve"> REF _Ref164179128 \r \h </w:instrText>
      </w:r>
      <w:r w:rsidR="009B28DF">
        <w:fldChar w:fldCharType="separate"/>
      </w:r>
      <w:r w:rsidR="00B652EA">
        <w:t>4.2.2</w:t>
      </w:r>
      <w:r w:rsidR="009B28DF">
        <w:fldChar w:fldCharType="end"/>
      </w:r>
      <w:r w:rsidR="001E4C5E" w:rsidRPr="00DD0FF8">
        <w:t xml:space="preserve">, the </w:t>
      </w:r>
      <w:r w:rsidRPr="00DD0FF8">
        <w:t xml:space="preserve">relevant Subcontractors identified in the </w:t>
      </w:r>
      <w:r w:rsidR="00AA7524" w:rsidRPr="00DD0FF8">
        <w:t>DIP</w:t>
      </w:r>
      <w:r w:rsidRPr="00DD0FF8">
        <w:t xml:space="preserve"> Schedule</w:t>
      </w:r>
      <w:r w:rsidR="00204858" w:rsidRPr="00DD0FF8">
        <w:t xml:space="preserve">; and </w:t>
      </w:r>
    </w:p>
    <w:p w14:paraId="08F40CE1" w14:textId="77777777" w:rsidR="00E027BE" w:rsidRPr="00DD0FF8" w:rsidRDefault="00204858" w:rsidP="00913D54">
      <w:pPr>
        <w:pStyle w:val="COTCOCLV4-ASDEFCON"/>
      </w:pPr>
      <w:proofErr w:type="gramStart"/>
      <w:r w:rsidRPr="00DD0FF8">
        <w:t>achieve</w:t>
      </w:r>
      <w:proofErr w:type="gramEnd"/>
      <w:r w:rsidRPr="00DD0FF8">
        <w:t xml:space="preserve"> the</w:t>
      </w:r>
      <w:r w:rsidR="005467D7" w:rsidRPr="00DD0FF8">
        <w:t xml:space="preserve"> overall</w:t>
      </w:r>
      <w:r w:rsidRPr="00DD0FF8">
        <w:t xml:space="preserve"> Contract </w:t>
      </w:r>
      <w:r w:rsidR="005467D7" w:rsidRPr="00DD0FF8">
        <w:t>e</w:t>
      </w:r>
      <w:r w:rsidRPr="00DD0FF8">
        <w:t>xpenditure</w:t>
      </w:r>
      <w:r w:rsidR="005467D7" w:rsidRPr="00DD0FF8">
        <w:t xml:space="preserve"> in Australia</w:t>
      </w:r>
      <w:r w:rsidR="00E43BB9" w:rsidRPr="00DD0FF8">
        <w:t xml:space="preserve"> or New Zealand</w:t>
      </w:r>
      <w:r w:rsidRPr="00DD0FF8">
        <w:t xml:space="preserve"> in respect </w:t>
      </w:r>
      <w:r w:rsidR="005467D7" w:rsidRPr="00DD0FF8">
        <w:t>t</w:t>
      </w:r>
      <w:r w:rsidRPr="00DD0FF8">
        <w:t xml:space="preserve">o each </w:t>
      </w:r>
      <w:r w:rsidR="00BE5E5A" w:rsidRPr="00DD0FF8">
        <w:t>DIP</w:t>
      </w:r>
      <w:r w:rsidR="005467D7" w:rsidRPr="00DD0FF8">
        <w:t xml:space="preserve"> </w:t>
      </w:r>
      <w:r w:rsidR="00BE5E5A" w:rsidRPr="00DD0FF8">
        <w:t>A</w:t>
      </w:r>
      <w:r w:rsidRPr="00DD0FF8">
        <w:t>ctivit</w:t>
      </w:r>
      <w:r w:rsidR="00BE5E5A" w:rsidRPr="00DD0FF8">
        <w:t>y Value</w:t>
      </w:r>
      <w:r w:rsidRPr="00DD0FF8">
        <w:t xml:space="preserve"> specified in the DIP Schedule</w:t>
      </w:r>
      <w:r w:rsidR="00E027BE" w:rsidRPr="00DD0FF8">
        <w:t>.</w:t>
      </w:r>
    </w:p>
    <w:p w14:paraId="159ECAF7" w14:textId="77777777" w:rsidR="00374105" w:rsidRDefault="00374105" w:rsidP="00913D54">
      <w:pPr>
        <w:pStyle w:val="ASDEFCONOptionSpace"/>
      </w:pPr>
      <w:bookmarkStart w:id="1896" w:name="_Toc124501973"/>
      <w:bookmarkStart w:id="1897" w:name="_Toc124501974"/>
      <w:bookmarkStart w:id="1898" w:name="_Toc124501975"/>
      <w:bookmarkStart w:id="1899" w:name="_Toc126167404"/>
      <w:bookmarkEnd w:id="1896"/>
      <w:bookmarkEnd w:id="1897"/>
      <w:bookmarkEnd w:id="1898"/>
    </w:p>
    <w:p w14:paraId="07DD1431" w14:textId="77777777" w:rsidR="004C0DC8" w:rsidRDefault="004C0DC8" w:rsidP="00913D54">
      <w:pPr>
        <w:pStyle w:val="COTCOCLV2-ASDEFCON"/>
      </w:pPr>
      <w:bookmarkStart w:id="1900" w:name="_Toc175228624"/>
      <w:bookmarkStart w:id="1901" w:name="_Toc175229816"/>
      <w:r>
        <w:t>DIP Obligations (Core)</w:t>
      </w:r>
      <w:bookmarkEnd w:id="1899"/>
      <w:bookmarkEnd w:id="1900"/>
      <w:bookmarkEnd w:id="1901"/>
    </w:p>
    <w:p w14:paraId="475C4097" w14:textId="77777777" w:rsidR="004C0DC8" w:rsidRDefault="004C0DC8" w:rsidP="00913D54">
      <w:pPr>
        <w:pStyle w:val="COTCOCLV3-ASDEFCON"/>
      </w:pPr>
      <w:bookmarkStart w:id="1902" w:name="_Ref107929927"/>
      <w:r>
        <w:t xml:space="preserve">The Contractor shall maintain the accuracy, completeness and currency of the </w:t>
      </w:r>
      <w:r w:rsidR="00AA7524">
        <w:t>DIP</w:t>
      </w:r>
      <w:r>
        <w:t xml:space="preserve"> Schedule.</w:t>
      </w:r>
      <w:bookmarkEnd w:id="1902"/>
    </w:p>
    <w:p w14:paraId="2C97728E" w14:textId="01279A04" w:rsidR="004F57B0" w:rsidRDefault="00AF0B20" w:rsidP="00913D54">
      <w:pPr>
        <w:pStyle w:val="COTCOCLV3-ASDEFCON"/>
      </w:pPr>
      <w:bookmarkStart w:id="1903" w:name="_Ref164179128"/>
      <w:r>
        <w:t xml:space="preserve">If </w:t>
      </w:r>
      <w:r w:rsidR="004C0DC8">
        <w:t>the Contractor</w:t>
      </w:r>
      <w:r>
        <w:t xml:space="preserve"> or a Subcontractor</w:t>
      </w:r>
      <w:r w:rsidR="004C0DC8">
        <w:t xml:space="preserve"> </w:t>
      </w:r>
      <w:r>
        <w:t>can no longer perform a</w:t>
      </w:r>
      <w:r w:rsidR="004C0DC8">
        <w:t xml:space="preserve"> </w:t>
      </w:r>
      <w:r w:rsidR="00AA7524">
        <w:t>DIP</w:t>
      </w:r>
      <w:r w:rsidR="004C0DC8">
        <w:t xml:space="preserve"> </w:t>
      </w:r>
      <w:r>
        <w:t xml:space="preserve">Activity specified in the DIP </w:t>
      </w:r>
      <w:r w:rsidR="004C0DC8">
        <w:t>Schedule, the Contractor shall</w:t>
      </w:r>
      <w:r>
        <w:t>:</w:t>
      </w:r>
      <w:bookmarkStart w:id="1904" w:name="_Ref159485033"/>
      <w:bookmarkEnd w:id="1903"/>
    </w:p>
    <w:p w14:paraId="54265D45" w14:textId="31634E43" w:rsidR="001E4C5E" w:rsidRDefault="00AF0B20" w:rsidP="00913D54">
      <w:pPr>
        <w:pStyle w:val="COTCOCLV4-ASDEFCON"/>
      </w:pPr>
      <w:r>
        <w:t>propose an alternative entity to perform the DIP Activity</w:t>
      </w:r>
      <w:bookmarkEnd w:id="1904"/>
      <w:r w:rsidR="004C0DC8" w:rsidRPr="00CF3F85">
        <w:t>,</w:t>
      </w:r>
      <w:r w:rsidR="004C0DC8">
        <w:t xml:space="preserve"> ensur</w:t>
      </w:r>
      <w:r>
        <w:t>ing</w:t>
      </w:r>
      <w:r w:rsidR="004C0DC8">
        <w:t xml:space="preserve"> that opportunities are maximised for Australian Industry to perform that </w:t>
      </w:r>
      <w:r w:rsidR="00AA7524">
        <w:t>DIP</w:t>
      </w:r>
      <w:r w:rsidR="004C0DC8">
        <w:t xml:space="preserve"> </w:t>
      </w:r>
      <w:r w:rsidR="001D7E4B">
        <w:t>A</w:t>
      </w:r>
      <w:r w:rsidR="004C0DC8">
        <w:t xml:space="preserve">ctivity </w:t>
      </w:r>
      <w:r w:rsidR="00597746">
        <w:t>in Australia or New Zealand</w:t>
      </w:r>
      <w:r>
        <w:t>; and</w:t>
      </w:r>
    </w:p>
    <w:p w14:paraId="5126F1B6" w14:textId="78CE25C2" w:rsidR="00AF0B20" w:rsidRDefault="00AF0B20" w:rsidP="00913D54">
      <w:pPr>
        <w:pStyle w:val="COTCOCLV4-ASDEFCON"/>
      </w:pPr>
      <w:proofErr w:type="gramStart"/>
      <w:r>
        <w:t>submit</w:t>
      </w:r>
      <w:proofErr w:type="gramEnd"/>
      <w:r>
        <w:t xml:space="preserve"> a CCP in accordance with clause </w:t>
      </w:r>
      <w:r>
        <w:fldChar w:fldCharType="begin"/>
      </w:r>
      <w:r>
        <w:instrText xml:space="preserve"> REF _Ref35759880 \r \h </w:instrText>
      </w:r>
      <w:r>
        <w:fldChar w:fldCharType="separate"/>
      </w:r>
      <w:r w:rsidR="00B652EA">
        <w:t>11.1</w:t>
      </w:r>
      <w:r>
        <w:fldChar w:fldCharType="end"/>
      </w:r>
      <w:r>
        <w:t>, as soon as practicable or as otherwise agreed by the Commonwealth Representative.</w:t>
      </w:r>
    </w:p>
    <w:p w14:paraId="7E01D83E" w14:textId="77777777" w:rsidR="004C0DC8" w:rsidRDefault="004C0DC8" w:rsidP="00913D54">
      <w:pPr>
        <w:pStyle w:val="COTCOCLV3-ASDEFCON"/>
      </w:pPr>
      <w:r>
        <w:t xml:space="preserve">The Contractor acknowledges </w:t>
      </w:r>
      <w:r w:rsidRPr="00A248E4">
        <w:t xml:space="preserve">and agrees </w:t>
      </w:r>
      <w:r>
        <w:t>that:</w:t>
      </w:r>
    </w:p>
    <w:p w14:paraId="27D1B457" w14:textId="5D7E4502" w:rsidR="004C0DC8" w:rsidRDefault="004C0DC8" w:rsidP="00913D54">
      <w:pPr>
        <w:pStyle w:val="COTCOCLV4-ASDEFCON"/>
      </w:pPr>
      <w:r>
        <w:t xml:space="preserve">compliance with </w:t>
      </w:r>
      <w:r w:rsidR="000E4DC7">
        <w:t xml:space="preserve">this </w:t>
      </w:r>
      <w:r>
        <w:t>clause</w:t>
      </w:r>
      <w:r w:rsidR="000E4DC7">
        <w:t xml:space="preserve"> </w:t>
      </w:r>
      <w:r w:rsidR="000E4DC7">
        <w:fldChar w:fldCharType="begin"/>
      </w:r>
      <w:r w:rsidR="000E4DC7">
        <w:instrText xml:space="preserve"> REF _Ref150162854 \r \h </w:instrText>
      </w:r>
      <w:r w:rsidR="000E4DC7">
        <w:fldChar w:fldCharType="separate"/>
      </w:r>
      <w:r w:rsidR="00B652EA">
        <w:t>4</w:t>
      </w:r>
      <w:r w:rsidR="000E4DC7">
        <w:fldChar w:fldCharType="end"/>
      </w:r>
      <w:r>
        <w:t xml:space="preserve"> shall not relieve the Contractor from any other liabilities or </w:t>
      </w:r>
      <w:r w:rsidRPr="00A248E4">
        <w:t>other</w:t>
      </w:r>
      <w:r>
        <w:t xml:space="preserve"> obligations under the Contract; and</w:t>
      </w:r>
    </w:p>
    <w:p w14:paraId="33004426" w14:textId="029939B3" w:rsidR="004C0DC8" w:rsidRDefault="004C0DC8" w:rsidP="00913D54">
      <w:pPr>
        <w:pStyle w:val="COTCOCLV4-ASDEFCON"/>
      </w:pPr>
      <w:proofErr w:type="gramStart"/>
      <w:r>
        <w:t>the</w:t>
      </w:r>
      <w:proofErr w:type="gramEnd"/>
      <w:r>
        <w:t xml:space="preserve"> provision of Services and the Acceptance of the Deliverables shall not relieve the Contractor from </w:t>
      </w:r>
      <w:r w:rsidRPr="00A248E4">
        <w:t>complying with</w:t>
      </w:r>
      <w:r>
        <w:t xml:space="preserve"> its obligations under </w:t>
      </w:r>
      <w:r w:rsidR="000E4DC7">
        <w:t xml:space="preserve">this </w:t>
      </w:r>
      <w:r>
        <w:t xml:space="preserve">clause </w:t>
      </w:r>
      <w:r w:rsidR="000E4DC7">
        <w:fldChar w:fldCharType="begin"/>
      </w:r>
      <w:r w:rsidR="000E4DC7">
        <w:instrText xml:space="preserve"> REF _Ref150162854 \r \h </w:instrText>
      </w:r>
      <w:r w:rsidR="000E4DC7">
        <w:fldChar w:fldCharType="separate"/>
      </w:r>
      <w:r w:rsidR="00B652EA">
        <w:t>4</w:t>
      </w:r>
      <w:r w:rsidR="000E4DC7">
        <w:fldChar w:fldCharType="end"/>
      </w:r>
      <w:r>
        <w:t xml:space="preserve"> </w:t>
      </w:r>
      <w:r w:rsidRPr="00441AF0">
        <w:t xml:space="preserve">and its other obligations relating to </w:t>
      </w:r>
      <w:r w:rsidR="00AA7524">
        <w:t>DIP</w:t>
      </w:r>
      <w:r>
        <w:t>.</w:t>
      </w:r>
    </w:p>
    <w:p w14:paraId="2C4337C7" w14:textId="07273104" w:rsidR="004C0DC8" w:rsidRDefault="004C0DC8" w:rsidP="00913D54">
      <w:pPr>
        <w:pStyle w:val="COTCOCLV3-ASDEFCON"/>
      </w:pPr>
      <w:bookmarkStart w:id="1905" w:name="_Ref106629420"/>
      <w:r w:rsidRPr="00222FD8">
        <w:t>Where the Contractor fails to comply, or anticipates that is it likely to fail to comply, with</w:t>
      </w:r>
      <w:r w:rsidR="00E105A8">
        <w:t xml:space="preserve"> this</w:t>
      </w:r>
      <w:r w:rsidRPr="00222FD8">
        <w:t xml:space="preserve"> clause </w:t>
      </w:r>
      <w:r w:rsidR="00E105A8">
        <w:fldChar w:fldCharType="begin"/>
      </w:r>
      <w:r w:rsidR="00E105A8">
        <w:instrText xml:space="preserve"> REF _Ref150162854 \r \h </w:instrText>
      </w:r>
      <w:r w:rsidR="00E105A8">
        <w:fldChar w:fldCharType="separate"/>
      </w:r>
      <w:r w:rsidR="00B652EA">
        <w:t>4</w:t>
      </w:r>
      <w:r w:rsidR="00E105A8">
        <w:fldChar w:fldCharType="end"/>
      </w:r>
      <w:r w:rsidRPr="00222FD8">
        <w:t xml:space="preserve"> or the </w:t>
      </w:r>
      <w:r w:rsidR="00AA7524">
        <w:t>DIP</w:t>
      </w:r>
      <w:r w:rsidRPr="00222FD8">
        <w:t xml:space="preserve"> Schedule, it shall notify the Commonwealth Representative in writing as soon as reasonably practicable.</w:t>
      </w:r>
      <w:bookmarkEnd w:id="1905"/>
    </w:p>
    <w:p w14:paraId="29BF9C32" w14:textId="77777777" w:rsidR="004C0DC8" w:rsidRDefault="004C0DC8" w:rsidP="00913D54">
      <w:pPr>
        <w:pStyle w:val="COTCOCLV2-ASDEFCON"/>
      </w:pPr>
      <w:bookmarkStart w:id="1906" w:name="_Ref96068137"/>
      <w:bookmarkStart w:id="1907" w:name="_Toc106632467"/>
      <w:bookmarkStart w:id="1908" w:name="_Toc126167405"/>
      <w:bookmarkStart w:id="1909" w:name="_Toc175228625"/>
      <w:bookmarkStart w:id="1910" w:name="_Toc175229817"/>
      <w:r>
        <w:t>DIP Remedies (Core)</w:t>
      </w:r>
      <w:bookmarkEnd w:id="1906"/>
      <w:bookmarkEnd w:id="1907"/>
      <w:bookmarkEnd w:id="1908"/>
      <w:bookmarkEnd w:id="1909"/>
      <w:bookmarkEnd w:id="1910"/>
    </w:p>
    <w:p w14:paraId="36D7E7E8" w14:textId="77777777" w:rsidR="004C0DC8" w:rsidRPr="00794A90" w:rsidRDefault="004C0DC8" w:rsidP="00913D54">
      <w:pPr>
        <w:pStyle w:val="COTCOCLV3-ASDEFCON"/>
      </w:pPr>
      <w:r w:rsidRPr="00794A90">
        <w:t>The Contractor acknowledges and agrees that:</w:t>
      </w:r>
    </w:p>
    <w:p w14:paraId="13E87C89" w14:textId="77777777" w:rsidR="004C0DC8" w:rsidRDefault="004C0DC8" w:rsidP="00913D54">
      <w:pPr>
        <w:pStyle w:val="COTCOCLV4-ASDEFCON"/>
      </w:pPr>
      <w:r w:rsidRPr="00794A90">
        <w:t>the Commonweal</w:t>
      </w:r>
      <w:r>
        <w:t>th may suffer loss or damage if:</w:t>
      </w:r>
    </w:p>
    <w:p w14:paraId="58FE51A9" w14:textId="77777777" w:rsidR="004C0DC8" w:rsidRPr="00063778" w:rsidRDefault="004C0DC8" w:rsidP="00913D54">
      <w:pPr>
        <w:pStyle w:val="ATTANNLV4-ASDEFCON"/>
      </w:pPr>
      <w:r w:rsidRPr="00794A90">
        <w:t xml:space="preserve">the Contractor fails to comply with any </w:t>
      </w:r>
      <w:r w:rsidR="00AA7524">
        <w:t>DIP</w:t>
      </w:r>
      <w:r w:rsidRPr="00794A90">
        <w:t xml:space="preserve"> </w:t>
      </w:r>
      <w:r w:rsidRPr="00D37DEE">
        <w:t>Obligation</w:t>
      </w:r>
      <w:r>
        <w:t>;</w:t>
      </w:r>
      <w:r w:rsidRPr="00D37DEE">
        <w:t xml:space="preserve"> </w:t>
      </w:r>
      <w:r w:rsidRPr="00D37DEE">
        <w:rPr>
          <w:color w:val="auto"/>
        </w:rPr>
        <w:t>or</w:t>
      </w:r>
    </w:p>
    <w:p w14:paraId="2F8F9B95" w14:textId="77777777" w:rsidR="004C0DC8" w:rsidRPr="00D37DEE" w:rsidRDefault="004C0DC8" w:rsidP="00913D54">
      <w:pPr>
        <w:pStyle w:val="ATTANNLV4-ASDEFCON"/>
      </w:pPr>
      <w:r w:rsidRPr="00D37DEE">
        <w:t xml:space="preserve">the Contractor fails to comply with an Approved Remediation Plan in relation to compliance with any </w:t>
      </w:r>
      <w:r w:rsidR="00AA7524">
        <w:t>DIP</w:t>
      </w:r>
      <w:r w:rsidRPr="00D37DEE">
        <w:t xml:space="preserve"> Obligation;</w:t>
      </w:r>
    </w:p>
    <w:p w14:paraId="33507F24" w14:textId="77777777" w:rsidR="004C0DC8" w:rsidRDefault="004C0DC8" w:rsidP="00913D54">
      <w:pPr>
        <w:pStyle w:val="COTCOCLV4-ASDEFCON"/>
      </w:pPr>
      <w:r>
        <w:t>damages may not be an adequate remedy</w:t>
      </w:r>
      <w:r w:rsidRPr="002C0BA8">
        <w:t xml:space="preserve"> </w:t>
      </w:r>
      <w:r>
        <w:t>for</w:t>
      </w:r>
      <w:r w:rsidRPr="00511664">
        <w:t xml:space="preserve"> </w:t>
      </w:r>
      <w:r>
        <w:t>a failure by</w:t>
      </w:r>
      <w:r w:rsidRPr="002C0BA8">
        <w:t xml:space="preserve"> the Contractor to comply </w:t>
      </w:r>
      <w:r>
        <w:t>with:</w:t>
      </w:r>
    </w:p>
    <w:p w14:paraId="322A6404" w14:textId="77777777" w:rsidR="004C0DC8" w:rsidRDefault="004C0DC8" w:rsidP="00913D54">
      <w:pPr>
        <w:pStyle w:val="COTCOCLV5-ASDEFCON"/>
      </w:pPr>
      <w:r w:rsidRPr="002C0BA8">
        <w:t xml:space="preserve">any </w:t>
      </w:r>
      <w:r w:rsidR="00AA7524">
        <w:t>DIP</w:t>
      </w:r>
      <w:r w:rsidRPr="002C0BA8">
        <w:t xml:space="preserve"> Obligation</w:t>
      </w:r>
      <w:r>
        <w:t>;</w:t>
      </w:r>
      <w:r w:rsidRPr="002C0BA8">
        <w:t xml:space="preserve"> </w:t>
      </w:r>
      <w:r w:rsidRPr="00F617E9">
        <w:t>or</w:t>
      </w:r>
    </w:p>
    <w:p w14:paraId="1F4BC26D" w14:textId="77777777" w:rsidR="004C0DC8" w:rsidRDefault="004C0DC8" w:rsidP="00913D54">
      <w:pPr>
        <w:pStyle w:val="COTCOCLV5-ASDEFCON"/>
      </w:pPr>
      <w:r w:rsidRPr="00F617E9">
        <w:t>an Approved Remediation Plan</w:t>
      </w:r>
      <w:r>
        <w:t xml:space="preserve"> in relation to compliance with any </w:t>
      </w:r>
      <w:r w:rsidR="00AA7524">
        <w:t>DIP</w:t>
      </w:r>
      <w:r>
        <w:t xml:space="preserve"> Obligation</w:t>
      </w:r>
      <w:r w:rsidR="00AC45F1">
        <w:t>,</w:t>
      </w:r>
    </w:p>
    <w:p w14:paraId="386E8253" w14:textId="77777777" w:rsidR="004C0DC8" w:rsidRPr="00794A90" w:rsidRDefault="004C0DC8" w:rsidP="00913D54">
      <w:pPr>
        <w:pStyle w:val="COTCOCLV5-ASDEFCON"/>
      </w:pPr>
      <w:r w:rsidRPr="00794A90">
        <w:t>and</w:t>
      </w:r>
      <w:r w:rsidRPr="007A6B55">
        <w:t xml:space="preserve"> </w:t>
      </w:r>
      <w:r>
        <w:t xml:space="preserve">that </w:t>
      </w:r>
      <w:r w:rsidRPr="002C0BA8">
        <w:t>remedies</w:t>
      </w:r>
      <w:r>
        <w:t>,</w:t>
      </w:r>
      <w:r w:rsidRPr="002C0BA8">
        <w:t xml:space="preserve"> such as specific performance or injunctive relief</w:t>
      </w:r>
      <w:r>
        <w:t xml:space="preserve"> may be sought by the Commonwealth; and </w:t>
      </w:r>
    </w:p>
    <w:p w14:paraId="028A82DF" w14:textId="03429C84" w:rsidR="004C0DC8" w:rsidRPr="00794A90" w:rsidRDefault="004C0DC8" w:rsidP="00913D54">
      <w:pPr>
        <w:pStyle w:val="COTCOCLV4-ASDEFCON"/>
      </w:pPr>
      <w:proofErr w:type="gramStart"/>
      <w:r w:rsidRPr="00794A90">
        <w:t>the</w:t>
      </w:r>
      <w:proofErr w:type="gramEnd"/>
      <w:r w:rsidRPr="00794A90">
        <w:t xml:space="preserve"> rights of the Commonwealth under this clause</w:t>
      </w:r>
      <w:r>
        <w:t xml:space="preserve"> </w:t>
      </w:r>
      <w:r>
        <w:fldChar w:fldCharType="begin"/>
      </w:r>
      <w:r>
        <w:instrText xml:space="preserve"> REF _Ref96068137 \r \h </w:instrText>
      </w:r>
      <w:r>
        <w:fldChar w:fldCharType="separate"/>
      </w:r>
      <w:r w:rsidR="00B652EA">
        <w:t>4.3</w:t>
      </w:r>
      <w:r>
        <w:fldChar w:fldCharType="end"/>
      </w:r>
      <w:r>
        <w:t xml:space="preserve"> </w:t>
      </w:r>
      <w:r w:rsidRPr="00794A90">
        <w:t>are in addition to, and do not limit or affect, any other rights or remedies under the Contract or at law.</w:t>
      </w:r>
    </w:p>
    <w:p w14:paraId="16CB5AE3" w14:textId="04DE3706" w:rsidR="004C0DC8" w:rsidRPr="0079072F" w:rsidRDefault="004C0DC8" w:rsidP="00913D54">
      <w:pPr>
        <w:pStyle w:val="COTCOCLV3-ASDEFCON"/>
      </w:pPr>
      <w:bookmarkStart w:id="1911" w:name="_Ref43229695"/>
      <w:r w:rsidRPr="00794A90">
        <w:t xml:space="preserve">The Commonwealth may give the Contractor a notice of termination for default under clause </w:t>
      </w:r>
      <w:r w:rsidR="005F0456">
        <w:fldChar w:fldCharType="begin"/>
      </w:r>
      <w:r w:rsidR="005F0456">
        <w:instrText xml:space="preserve"> REF _Ref125704572 \r \h </w:instrText>
      </w:r>
      <w:r w:rsidR="005F0456">
        <w:fldChar w:fldCharType="separate"/>
      </w:r>
      <w:r w:rsidR="00B652EA">
        <w:t>13.2.1f</w:t>
      </w:r>
      <w:r w:rsidR="005F0456">
        <w:fldChar w:fldCharType="end"/>
      </w:r>
      <w:r w:rsidR="000673DD">
        <w:t xml:space="preserve"> </w:t>
      </w:r>
      <w:r w:rsidRPr="00794A90">
        <w:t xml:space="preserve">if the Contractor commits a </w:t>
      </w:r>
      <w:r w:rsidRPr="00BD7E51">
        <w:t>breach</w:t>
      </w:r>
      <w:r w:rsidRPr="00794A90">
        <w:t xml:space="preserve"> of </w:t>
      </w:r>
      <w:r w:rsidR="00E105A8">
        <w:t xml:space="preserve">this </w:t>
      </w:r>
      <w:r w:rsidRPr="00222FD8">
        <w:t xml:space="preserve">clause </w:t>
      </w:r>
      <w:r w:rsidR="00E105A8">
        <w:fldChar w:fldCharType="begin"/>
      </w:r>
      <w:r w:rsidR="00E105A8">
        <w:instrText xml:space="preserve"> REF _Ref150162854 \r \h </w:instrText>
      </w:r>
      <w:r w:rsidR="00E105A8">
        <w:fldChar w:fldCharType="separate"/>
      </w:r>
      <w:r w:rsidR="00B652EA">
        <w:t>4</w:t>
      </w:r>
      <w:r w:rsidR="00E105A8">
        <w:fldChar w:fldCharType="end"/>
      </w:r>
      <w:r w:rsidRPr="00794A90">
        <w:t xml:space="preserve"> that, in the Commonwealth’s opinion, is not capable of </w:t>
      </w:r>
      <w:proofErr w:type="gramStart"/>
      <w:r w:rsidRPr="00794A90">
        <w:t>being remedied</w:t>
      </w:r>
      <w:bookmarkEnd w:id="1911"/>
      <w:proofErr w:type="gramEnd"/>
      <w:r>
        <w:t>.</w:t>
      </w:r>
      <w:r w:rsidR="004B4B3F" w:rsidRPr="0079072F" w:rsidDel="004B4B3F">
        <w:t xml:space="preserve"> </w:t>
      </w:r>
    </w:p>
    <w:p w14:paraId="126A80F3" w14:textId="77777777" w:rsidR="00AC3037" w:rsidRDefault="00FD05DB" w:rsidP="00913D54">
      <w:pPr>
        <w:pStyle w:val="COTCOCLV1-ASDEFCON"/>
      </w:pPr>
      <w:bookmarkStart w:id="1912" w:name="_Toc115423652"/>
      <w:bookmarkStart w:id="1913" w:name="_Toc124501979"/>
      <w:bookmarkStart w:id="1914" w:name="_Toc126665045"/>
      <w:bookmarkStart w:id="1915" w:name="_Hlt84823772"/>
      <w:bookmarkStart w:id="1916" w:name="_Toc115423653"/>
      <w:bookmarkStart w:id="1917" w:name="_Toc124501980"/>
      <w:bookmarkStart w:id="1918" w:name="_Toc126665046"/>
      <w:bookmarkStart w:id="1919" w:name="_Toc66705916"/>
      <w:bookmarkStart w:id="1920" w:name="_Ref7178615"/>
      <w:bookmarkStart w:id="1921" w:name="_Ref8137009"/>
      <w:bookmarkStart w:id="1922" w:name="_Ref8138801"/>
      <w:bookmarkStart w:id="1923" w:name="_Toc8313526"/>
      <w:bookmarkStart w:id="1924" w:name="_Toc126167408"/>
      <w:bookmarkStart w:id="1925" w:name="_Toc175228626"/>
      <w:bookmarkStart w:id="1926" w:name="_Toc175229818"/>
      <w:bookmarkStart w:id="1927" w:name="_Ref13661898"/>
      <w:bookmarkStart w:id="1928" w:name="_Ref13662092"/>
      <w:bookmarkStart w:id="1929" w:name="_Ref13662279"/>
      <w:bookmarkStart w:id="1930" w:name="_Ref13662310"/>
      <w:bookmarkStart w:id="1931" w:name="_Ref13662359"/>
      <w:bookmarkEnd w:id="1890"/>
      <w:bookmarkEnd w:id="1891"/>
      <w:bookmarkEnd w:id="1892"/>
      <w:bookmarkEnd w:id="1912"/>
      <w:bookmarkEnd w:id="1913"/>
      <w:bookmarkEnd w:id="1914"/>
      <w:bookmarkEnd w:id="1915"/>
      <w:bookmarkEnd w:id="1916"/>
      <w:bookmarkEnd w:id="1917"/>
      <w:bookmarkEnd w:id="1918"/>
      <w:bookmarkEnd w:id="1919"/>
      <w:r w:rsidRPr="00FD05DB">
        <w:lastRenderedPageBreak/>
        <w:t>Technical Data, Software and Contract Material</w:t>
      </w:r>
      <w:bookmarkEnd w:id="1920"/>
      <w:bookmarkEnd w:id="1921"/>
      <w:bookmarkEnd w:id="1922"/>
      <w:bookmarkEnd w:id="1923"/>
      <w:bookmarkEnd w:id="1924"/>
      <w:bookmarkEnd w:id="1925"/>
      <w:bookmarkEnd w:id="1926"/>
    </w:p>
    <w:p w14:paraId="1AE1A386" w14:textId="77777777" w:rsidR="00AC3037" w:rsidRDefault="00AC3037" w:rsidP="00913D54">
      <w:pPr>
        <w:pStyle w:val="COTCOCLV2-ASDEFCON"/>
      </w:pPr>
      <w:bookmarkStart w:id="1932" w:name="_Ref428640"/>
      <w:bookmarkStart w:id="1933" w:name="_Toc433813"/>
      <w:bookmarkStart w:id="1934" w:name="_Toc8313527"/>
      <w:bookmarkStart w:id="1935" w:name="_Toc126167409"/>
      <w:bookmarkStart w:id="1936" w:name="_Toc175228627"/>
      <w:bookmarkStart w:id="1937" w:name="_Toc175229819"/>
      <w:r>
        <w:t>Ownership of Intellectual Property (Core)</w:t>
      </w:r>
      <w:bookmarkEnd w:id="1932"/>
      <w:bookmarkEnd w:id="1933"/>
      <w:bookmarkEnd w:id="1934"/>
      <w:bookmarkEnd w:id="1935"/>
      <w:bookmarkEnd w:id="1936"/>
      <w:bookmarkEnd w:id="1937"/>
    </w:p>
    <w:p w14:paraId="5D4B1CD3" w14:textId="5F7050BA" w:rsidR="00FA415E" w:rsidRDefault="00FA415E" w:rsidP="00913D54">
      <w:pPr>
        <w:pStyle w:val="NoteToDrafters-ASDEFCON"/>
      </w:pPr>
      <w:r>
        <w:t xml:space="preserve">Note to drafters:  </w:t>
      </w:r>
      <w:r w:rsidR="00C956C6" w:rsidRPr="00662094">
        <w:t xml:space="preserve">If Commonwealth ownership of </w:t>
      </w:r>
      <w:r w:rsidR="00792611">
        <w:t>Intellectual Property (</w:t>
      </w:r>
      <w:r w:rsidR="00C956C6" w:rsidRPr="00662094">
        <w:t>IP</w:t>
      </w:r>
      <w:r w:rsidR="00792611">
        <w:t>)</w:t>
      </w:r>
      <w:r w:rsidR="00C956C6" w:rsidRPr="00662094">
        <w:t xml:space="preserve"> (in addition to the </w:t>
      </w:r>
      <w:r w:rsidR="00A648D4">
        <w:t>rights</w:t>
      </w:r>
      <w:r w:rsidR="00A648D4" w:rsidRPr="00662094">
        <w:t xml:space="preserve"> </w:t>
      </w:r>
      <w:r w:rsidR="00C956C6" w:rsidRPr="00662094">
        <w:t xml:space="preserve">provided </w:t>
      </w:r>
      <w:r w:rsidR="00A648D4">
        <w:t>by</w:t>
      </w:r>
      <w:r w:rsidR="00C956C6" w:rsidRPr="00662094">
        <w:t xml:space="preserve"> </w:t>
      </w:r>
      <w:r w:rsidR="00A916B5">
        <w:t xml:space="preserve">this </w:t>
      </w:r>
      <w:r w:rsidR="00C956C6" w:rsidRPr="00702888">
        <w:t>clause</w:t>
      </w:r>
      <w:r w:rsidR="00A916B5">
        <w:t xml:space="preserve"> </w:t>
      </w:r>
      <w:r w:rsidR="00A916B5">
        <w:fldChar w:fldCharType="begin"/>
      </w:r>
      <w:r w:rsidR="00A916B5">
        <w:instrText xml:space="preserve"> REF _Ref8137009 \r \h </w:instrText>
      </w:r>
      <w:r w:rsidR="00A916B5">
        <w:fldChar w:fldCharType="separate"/>
      </w:r>
      <w:r w:rsidR="00B652EA">
        <w:t>5</w:t>
      </w:r>
      <w:r w:rsidR="00A916B5">
        <w:fldChar w:fldCharType="end"/>
      </w:r>
      <w:r w:rsidR="00C956C6" w:rsidRPr="00662094">
        <w:t>) or broader IP rights for Defence Purposes are required (</w:t>
      </w:r>
      <w:proofErr w:type="spellStart"/>
      <w:r w:rsidR="00C956C6" w:rsidRPr="00662094">
        <w:t>eg</w:t>
      </w:r>
      <w:proofErr w:type="spellEnd"/>
      <w:r w:rsidR="00C956C6" w:rsidRPr="00662094">
        <w:t>, for security reasons), appropriate clauses from ASDEFCON (Support) should be included.</w:t>
      </w:r>
    </w:p>
    <w:p w14:paraId="259DBFFE" w14:textId="0EEFEF12" w:rsidR="00FA415E" w:rsidRDefault="00FA415E" w:rsidP="00913D54">
      <w:pPr>
        <w:pStyle w:val="NoteToTenderers-ASDEFCON"/>
      </w:pPr>
      <w:r>
        <w:t xml:space="preserve">Note to tenderers:  The Commonwealth’s default position is that the Contractor (or its nominee) will own all </w:t>
      </w:r>
      <w:r w:rsidR="00792611">
        <w:t>Intellectual Property (</w:t>
      </w:r>
      <w:r>
        <w:t>IP</w:t>
      </w:r>
      <w:r w:rsidR="00792611">
        <w:t>)</w:t>
      </w:r>
      <w:r>
        <w:t xml:space="preserve"> created under the Contract.  </w:t>
      </w:r>
      <w:r w:rsidR="00C956C6">
        <w:t xml:space="preserve">This position </w:t>
      </w:r>
      <w:proofErr w:type="gramStart"/>
      <w:r w:rsidR="00C956C6">
        <w:t>is reflected</w:t>
      </w:r>
      <w:proofErr w:type="gramEnd"/>
      <w:r w:rsidR="00C956C6">
        <w:t xml:space="preserve"> in clause </w:t>
      </w:r>
      <w:r w:rsidR="00C956C6">
        <w:fldChar w:fldCharType="begin"/>
      </w:r>
      <w:r w:rsidR="00C956C6">
        <w:instrText xml:space="preserve"> REF _Ref428640 \r \h </w:instrText>
      </w:r>
      <w:r w:rsidR="00C956C6">
        <w:fldChar w:fldCharType="separate"/>
      </w:r>
      <w:r w:rsidR="00B652EA">
        <w:t>5.1</w:t>
      </w:r>
      <w:r w:rsidR="00C956C6">
        <w:fldChar w:fldCharType="end"/>
      </w:r>
      <w:r w:rsidR="00C956C6">
        <w:t>.</w:t>
      </w:r>
    </w:p>
    <w:p w14:paraId="2FDB37FC" w14:textId="72706BB3" w:rsidR="00771D5B" w:rsidRDefault="00C956C6" w:rsidP="00913D54">
      <w:pPr>
        <w:pStyle w:val="NoteToTenderers-ASDEFCON"/>
      </w:pPr>
      <w:r w:rsidRPr="00662094">
        <w:t>The Commonwealth will generally own any new IP created under the Contract in relation to GFM</w:t>
      </w:r>
      <w:r w:rsidR="004C2882">
        <w:t xml:space="preserve"> </w:t>
      </w:r>
      <w:r w:rsidRPr="00662094">
        <w:t xml:space="preserve">(including new IP in updates or amendments to the GFM).  However, under clause </w:t>
      </w:r>
      <w:r w:rsidRPr="004F5FB0">
        <w:fldChar w:fldCharType="begin"/>
      </w:r>
      <w:r w:rsidRPr="004F5FB0">
        <w:instrText xml:space="preserve"> REF _Ref1048731 \r \h  \* MERGEFORMAT </w:instrText>
      </w:r>
      <w:r w:rsidRPr="004F5FB0">
        <w:fldChar w:fldCharType="separate"/>
      </w:r>
      <w:r w:rsidR="00B652EA">
        <w:t>5.1.4</w:t>
      </w:r>
      <w:r w:rsidRPr="004F5FB0">
        <w:fldChar w:fldCharType="end"/>
      </w:r>
      <w:r w:rsidRPr="00662094">
        <w:t>, the Contractor (or its nominee) will own this IP if it already owns all of the existing IP in the GFM.</w:t>
      </w:r>
      <w:r w:rsidR="009A1245">
        <w:t xml:space="preserve">  This clause also provides that the Commonwealth will own IP in Commonwealth Material (being material other than TD and Software that is to be </w:t>
      </w:r>
      <w:proofErr w:type="gramStart"/>
      <w:r w:rsidR="009A1245">
        <w:t>produced</w:t>
      </w:r>
      <w:proofErr w:type="gramEnd"/>
      <w:r w:rsidR="009A1245">
        <w:t xml:space="preserve"> under the contract and owned by the Commonwealth).  </w:t>
      </w:r>
      <w:r w:rsidR="00D1516F" w:rsidRPr="00D1516F">
        <w:t xml:space="preserve">The Commonwealth's default position is that ownership of newly created IP created under a subcontract will be determined by the terms of the relevant Subcontract between the Contractor and Subcontractor.  </w:t>
      </w:r>
    </w:p>
    <w:p w14:paraId="07FF87AE" w14:textId="1097458D" w:rsidR="00C956C6" w:rsidRDefault="00D1516F" w:rsidP="00913D54">
      <w:pPr>
        <w:pStyle w:val="NoteToTenderers-ASDEFCON"/>
      </w:pPr>
      <w:r w:rsidRPr="00D1516F">
        <w:t xml:space="preserve">However, clause </w:t>
      </w:r>
      <w:r w:rsidR="00A648D4">
        <w:fldChar w:fldCharType="begin"/>
      </w:r>
      <w:r w:rsidR="00A648D4">
        <w:instrText xml:space="preserve"> REF _Ref148096491 \r \h </w:instrText>
      </w:r>
      <w:r w:rsidR="00A648D4">
        <w:fldChar w:fldCharType="separate"/>
      </w:r>
      <w:r w:rsidR="00B652EA">
        <w:t>5.2.2</w:t>
      </w:r>
      <w:r w:rsidR="00A648D4">
        <w:fldChar w:fldCharType="end"/>
      </w:r>
      <w:r w:rsidR="00A648D4">
        <w:t xml:space="preserve"> </w:t>
      </w:r>
      <w:r w:rsidRPr="00D1516F">
        <w:t xml:space="preserve">states that the Contractor is obliged to ensure that the Commonwealth is assigned any IP created under a Subcontract in </w:t>
      </w:r>
      <w:r w:rsidR="00A648D4">
        <w:t>Commonwealth Material and/or</w:t>
      </w:r>
      <w:r w:rsidR="00A648D4" w:rsidRPr="00D1516F">
        <w:t xml:space="preserve"> </w:t>
      </w:r>
      <w:r w:rsidRPr="00D1516F">
        <w:t>GFM</w:t>
      </w:r>
      <w:r w:rsidR="00110394">
        <w:t xml:space="preserve"> </w:t>
      </w:r>
      <w:r w:rsidRPr="00D1516F">
        <w:t xml:space="preserve">whether the </w:t>
      </w:r>
      <w:proofErr w:type="gramStart"/>
      <w:r w:rsidRPr="00D1516F">
        <w:t>IP is owned by the Subcontractor or the Contractor</w:t>
      </w:r>
      <w:proofErr w:type="gramEnd"/>
      <w:r w:rsidRPr="00D1516F">
        <w:t>.</w:t>
      </w:r>
    </w:p>
    <w:p w14:paraId="7104DC79" w14:textId="2A555B94" w:rsidR="00AC3037" w:rsidRDefault="00AC3037" w:rsidP="00913D54">
      <w:pPr>
        <w:pStyle w:val="COTCOCLV3-ASDEFCON"/>
      </w:pPr>
      <w:r>
        <w:t>Nothing in the Contract affects the ownership of</w:t>
      </w:r>
      <w:r w:rsidR="00792611">
        <w:t xml:space="preserve"> </w:t>
      </w:r>
      <w:r>
        <w:t xml:space="preserve">IP, except as expressly provided for in this clause </w:t>
      </w:r>
      <w:r>
        <w:fldChar w:fldCharType="begin"/>
      </w:r>
      <w:r>
        <w:instrText xml:space="preserve"> REF _Ref7178615 \r \h </w:instrText>
      </w:r>
      <w:r>
        <w:fldChar w:fldCharType="separate"/>
      </w:r>
      <w:r w:rsidR="00B652EA">
        <w:t>5</w:t>
      </w:r>
      <w:r>
        <w:fldChar w:fldCharType="end"/>
      </w:r>
      <w:r>
        <w:t>.</w:t>
      </w:r>
    </w:p>
    <w:p w14:paraId="628B0BFC" w14:textId="4AF68536" w:rsidR="00743850" w:rsidRPr="00E716EE" w:rsidRDefault="00743850" w:rsidP="00913D54">
      <w:pPr>
        <w:pStyle w:val="COTCOCLV3-ASDEFCON"/>
      </w:pPr>
      <w:r w:rsidRPr="00536686">
        <w:t xml:space="preserve"> </w:t>
      </w:r>
      <w:r w:rsidR="00FA415E" w:rsidRPr="002A4011">
        <w:t xml:space="preserve">Subject to </w:t>
      </w:r>
      <w:r w:rsidR="00C956C6">
        <w:t xml:space="preserve">the other provisions of this </w:t>
      </w:r>
      <w:r w:rsidR="00C956C6" w:rsidRPr="00C956C6">
        <w:t xml:space="preserve">clause </w:t>
      </w:r>
      <w:r w:rsidR="00C956C6" w:rsidRPr="00C956C6">
        <w:fldChar w:fldCharType="begin"/>
      </w:r>
      <w:r w:rsidR="00C956C6" w:rsidRPr="00C956C6">
        <w:instrText xml:space="preserve"> REF _Ref428640 \r \h  \* MERGEFORMAT </w:instrText>
      </w:r>
      <w:r w:rsidR="00C956C6" w:rsidRPr="00C956C6">
        <w:fldChar w:fldCharType="separate"/>
      </w:r>
      <w:r w:rsidR="00B652EA">
        <w:t>5.1</w:t>
      </w:r>
      <w:r w:rsidR="00C956C6" w:rsidRPr="00C956C6">
        <w:fldChar w:fldCharType="end"/>
      </w:r>
      <w:r w:rsidR="00CA6927">
        <w:t>,</w:t>
      </w:r>
      <w:r w:rsidR="00FA415E">
        <w:t xml:space="preserve"> IP created under the Contract in respect of </w:t>
      </w:r>
      <w:r w:rsidR="00A05576">
        <w:t xml:space="preserve">TD, Software or </w:t>
      </w:r>
      <w:r w:rsidR="00FA415E">
        <w:t xml:space="preserve">Contract Material </w:t>
      </w:r>
      <w:proofErr w:type="gramStart"/>
      <w:r w:rsidR="00FA415E">
        <w:t>is assigned</w:t>
      </w:r>
      <w:proofErr w:type="gramEnd"/>
      <w:r w:rsidR="00FA415E">
        <w:t xml:space="preserve"> to the Contractor (or its nominee) immediately upon its creation.</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A415E" w14:paraId="7E8D97DF" w14:textId="77777777" w:rsidTr="00C956C6">
        <w:tc>
          <w:tcPr>
            <w:tcW w:w="9286" w:type="dxa"/>
            <w:shd w:val="clear" w:color="auto" w:fill="auto"/>
          </w:tcPr>
          <w:p w14:paraId="0B57B078" w14:textId="77777777" w:rsidR="00FA415E" w:rsidRDefault="00FA415E" w:rsidP="005A1D8F">
            <w:pPr>
              <w:pStyle w:val="ASDEFCONOption"/>
            </w:pPr>
            <w:r>
              <w:t xml:space="preserve">Option:  Include if GFM is to </w:t>
            </w:r>
            <w:proofErr w:type="gramStart"/>
            <w:r>
              <w:t>be provided</w:t>
            </w:r>
            <w:proofErr w:type="gramEnd"/>
            <w:r>
              <w:t xml:space="preserve"> to the Contractor</w:t>
            </w:r>
            <w:r w:rsidR="00E4152A">
              <w:t xml:space="preserve"> or if there will be Commonwealth Material</w:t>
            </w:r>
            <w:r w:rsidR="001F3A16">
              <w:t xml:space="preserve">.  If there will be GFM or Commonwealth </w:t>
            </w:r>
            <w:r w:rsidR="000F3860">
              <w:t>Material</w:t>
            </w:r>
            <w:r w:rsidR="001F3A16">
              <w:t xml:space="preserve"> but not both, tailor accordingly</w:t>
            </w:r>
            <w:r>
              <w:t>.</w:t>
            </w:r>
          </w:p>
          <w:p w14:paraId="3E19B0FA" w14:textId="255347C3" w:rsidR="00FA415E" w:rsidRDefault="001F3A16" w:rsidP="00913D54">
            <w:pPr>
              <w:pStyle w:val="COTCOCLV3-ASDEFCON"/>
            </w:pPr>
            <w:bookmarkStart w:id="1938" w:name="_Ref22198110"/>
            <w:r>
              <w:t xml:space="preserve">Subject to clause </w:t>
            </w:r>
            <w:r>
              <w:fldChar w:fldCharType="begin"/>
            </w:r>
            <w:r>
              <w:instrText xml:space="preserve"> REF _Ref8313348 \r \h </w:instrText>
            </w:r>
            <w:r>
              <w:fldChar w:fldCharType="separate"/>
            </w:r>
            <w:r w:rsidR="00B652EA">
              <w:t>5.1.4</w:t>
            </w:r>
            <w:r>
              <w:fldChar w:fldCharType="end"/>
            </w:r>
            <w:r>
              <w:t xml:space="preserve">, </w:t>
            </w:r>
            <w:r w:rsidR="00FA415E">
              <w:t>IP created under the Contract in respect of GFM</w:t>
            </w:r>
            <w:r w:rsidR="007C0919">
              <w:t xml:space="preserve"> and Commonwealth </w:t>
            </w:r>
            <w:r w:rsidR="005357FA">
              <w:t>Material</w:t>
            </w:r>
            <w:r w:rsidR="007C0919">
              <w:t xml:space="preserve"> </w:t>
            </w:r>
            <w:proofErr w:type="gramStart"/>
            <w:r w:rsidR="00FA415E">
              <w:t>is assigned</w:t>
            </w:r>
            <w:proofErr w:type="gramEnd"/>
            <w:r w:rsidR="00FA415E">
              <w:t xml:space="preserve"> to the Commonwealth (or its nominee) immediately upon its creation.</w:t>
            </w:r>
            <w:bookmarkEnd w:id="1938"/>
          </w:p>
          <w:p w14:paraId="7AA7484C" w14:textId="66E72866" w:rsidR="00C956C6" w:rsidRDefault="00D1516F" w:rsidP="00913D54">
            <w:pPr>
              <w:pStyle w:val="COTCOCLV3-ASDEFCON"/>
            </w:pPr>
            <w:bookmarkStart w:id="1939" w:name="_Ref1048731"/>
            <w:bookmarkStart w:id="1940" w:name="_Ref8313348"/>
            <w:r w:rsidRPr="00D1516F">
              <w:rPr>
                <w:lang w:eastAsia="zh-CN"/>
              </w:rPr>
              <w:t xml:space="preserve">The parties agree </w:t>
            </w:r>
            <w:r>
              <w:rPr>
                <w:lang w:eastAsia="zh-CN"/>
              </w:rPr>
              <w:t xml:space="preserve">that </w:t>
            </w:r>
            <w:r w:rsidR="00C956C6" w:rsidRPr="00662094">
              <w:rPr>
                <w:lang w:eastAsia="zh-CN"/>
              </w:rPr>
              <w:t xml:space="preserve">IP created under the Contract or a Subcontract in respect of GFM </w:t>
            </w:r>
            <w:proofErr w:type="gramStart"/>
            <w:r w:rsidR="00C956C6" w:rsidRPr="00662094">
              <w:rPr>
                <w:lang w:eastAsia="zh-CN"/>
              </w:rPr>
              <w:t xml:space="preserve">is </w:t>
            </w:r>
            <w:r>
              <w:rPr>
                <w:lang w:eastAsia="zh-CN"/>
              </w:rPr>
              <w:t>not required to be assigned</w:t>
            </w:r>
            <w:proofErr w:type="gramEnd"/>
            <w:r>
              <w:rPr>
                <w:lang w:eastAsia="zh-CN"/>
              </w:rPr>
              <w:t xml:space="preserve"> to the Commonwealth under clause </w:t>
            </w:r>
            <w:r>
              <w:rPr>
                <w:lang w:eastAsia="zh-CN"/>
              </w:rPr>
              <w:fldChar w:fldCharType="begin"/>
            </w:r>
            <w:r>
              <w:rPr>
                <w:lang w:eastAsia="zh-CN"/>
              </w:rPr>
              <w:instrText xml:space="preserve"> REF _Ref22198110 \r \h </w:instrText>
            </w:r>
            <w:r>
              <w:rPr>
                <w:lang w:eastAsia="zh-CN"/>
              </w:rPr>
            </w:r>
            <w:r>
              <w:rPr>
                <w:lang w:eastAsia="zh-CN"/>
              </w:rPr>
              <w:fldChar w:fldCharType="separate"/>
            </w:r>
            <w:r w:rsidR="00B652EA">
              <w:rPr>
                <w:lang w:eastAsia="zh-CN"/>
              </w:rPr>
              <w:t>5.1.3</w:t>
            </w:r>
            <w:r>
              <w:rPr>
                <w:lang w:eastAsia="zh-CN"/>
              </w:rPr>
              <w:fldChar w:fldCharType="end"/>
            </w:r>
            <w:r>
              <w:rPr>
                <w:lang w:eastAsia="zh-CN"/>
              </w:rPr>
              <w:t xml:space="preserve"> </w:t>
            </w:r>
            <w:r w:rsidR="00C956C6" w:rsidRPr="00662094">
              <w:rPr>
                <w:lang w:eastAsia="zh-CN"/>
              </w:rPr>
              <w:t>if the Contractor or the Subcontractor owns all of the IP in the GFM</w:t>
            </w:r>
            <w:r>
              <w:rPr>
                <w:lang w:eastAsia="zh-CN"/>
              </w:rPr>
              <w:t xml:space="preserve"> to be provided to it under the Contract</w:t>
            </w:r>
            <w:bookmarkEnd w:id="1939"/>
            <w:r w:rsidR="00C956C6" w:rsidRPr="00662094">
              <w:rPr>
                <w:lang w:eastAsia="zh-CN"/>
              </w:rPr>
              <w:t>.</w:t>
            </w:r>
            <w:bookmarkEnd w:id="1940"/>
          </w:p>
        </w:tc>
      </w:tr>
    </w:tbl>
    <w:p w14:paraId="1908476A" w14:textId="77777777" w:rsidR="000C7FAF" w:rsidRDefault="000C7FAF" w:rsidP="00913D54">
      <w:pPr>
        <w:pStyle w:val="ASDEFCONOptionSpace"/>
      </w:pPr>
      <w:bookmarkStart w:id="1941" w:name="_Ref1049074"/>
      <w:bookmarkStart w:id="1942" w:name="_Toc8991675"/>
      <w:bookmarkStart w:id="1943" w:name="_Toc106632470"/>
      <w:bookmarkStart w:id="1944" w:name="_Toc126167410"/>
      <w:bookmarkStart w:id="1945" w:name="_Toc433817"/>
      <w:bookmarkStart w:id="1946" w:name="_Ref7703757"/>
      <w:bookmarkStart w:id="1947" w:name="_Toc8313528"/>
    </w:p>
    <w:p w14:paraId="6DA87BA8" w14:textId="77777777" w:rsidR="00C956C6" w:rsidRPr="00662094" w:rsidRDefault="00C956C6" w:rsidP="00913D54">
      <w:pPr>
        <w:pStyle w:val="COTCOCLV2-ASDEFCON"/>
      </w:pPr>
      <w:bookmarkStart w:id="1948" w:name="_Ref164177458"/>
      <w:bookmarkStart w:id="1949" w:name="_Toc175228628"/>
      <w:bookmarkStart w:id="1950" w:name="_Toc175229820"/>
      <w:r w:rsidRPr="00662094">
        <w:t>TD and Software (Core)</w:t>
      </w:r>
      <w:bookmarkEnd w:id="1941"/>
      <w:bookmarkEnd w:id="1942"/>
      <w:bookmarkEnd w:id="1943"/>
      <w:bookmarkEnd w:id="1944"/>
      <w:bookmarkEnd w:id="1948"/>
      <w:bookmarkEnd w:id="1949"/>
      <w:bookmarkEnd w:id="1950"/>
    </w:p>
    <w:p w14:paraId="739CC72D" w14:textId="7911C317" w:rsidR="00C956C6" w:rsidRPr="00662094" w:rsidRDefault="00C956C6" w:rsidP="00913D54">
      <w:pPr>
        <w:pStyle w:val="COTCOCLV3-ASDEFCON"/>
      </w:pPr>
      <w:r w:rsidRPr="00662094">
        <w:t xml:space="preserve">This clause </w:t>
      </w:r>
      <w:r w:rsidR="00EA479E">
        <w:fldChar w:fldCharType="begin"/>
      </w:r>
      <w:r w:rsidR="00EA479E">
        <w:instrText xml:space="preserve"> REF _Ref164177458 \r \h </w:instrText>
      </w:r>
      <w:r w:rsidR="00EA479E">
        <w:fldChar w:fldCharType="separate"/>
      </w:r>
      <w:r w:rsidR="00B652EA">
        <w:t>5.2</w:t>
      </w:r>
      <w:r w:rsidR="00EA479E">
        <w:fldChar w:fldCharType="end"/>
      </w:r>
      <w:r w:rsidRPr="00662094">
        <w:t xml:space="preserve"> applies to all TD and Software delivered or required to be delivered to the Commonwealth or any other person under the Contract, other than:</w:t>
      </w:r>
    </w:p>
    <w:p w14:paraId="6091FFF5" w14:textId="07AC1ED3" w:rsidR="00C956C6" w:rsidRPr="00662094" w:rsidRDefault="00C956C6" w:rsidP="00913D54">
      <w:pPr>
        <w:pStyle w:val="COTCOCLV4-ASDEFCON"/>
      </w:pPr>
      <w:r w:rsidRPr="00662094">
        <w:t xml:space="preserve">Commercial TD or Commercial Software to which clause </w:t>
      </w:r>
      <w:r w:rsidRPr="004F5FB0">
        <w:fldChar w:fldCharType="begin"/>
      </w:r>
      <w:r w:rsidRPr="004F5FB0">
        <w:instrText xml:space="preserve"> REF _Ref1049877 \r \h  \* MERGEFORMAT </w:instrText>
      </w:r>
      <w:r w:rsidRPr="004F5FB0">
        <w:fldChar w:fldCharType="separate"/>
      </w:r>
      <w:r w:rsidR="00B652EA">
        <w:t>5.3</w:t>
      </w:r>
      <w:r w:rsidRPr="004F5FB0">
        <w:fldChar w:fldCharType="end"/>
      </w:r>
      <w:r w:rsidRPr="00662094">
        <w:t xml:space="preserve"> applies; and</w:t>
      </w:r>
    </w:p>
    <w:tbl>
      <w:tblPr>
        <w:tblStyle w:val="TableGrid"/>
        <w:tblW w:w="0" w:type="auto"/>
        <w:tblInd w:w="-5" w:type="dxa"/>
        <w:tblLook w:val="04A0" w:firstRow="1" w:lastRow="0" w:firstColumn="1" w:lastColumn="0" w:noHBand="0" w:noVBand="1"/>
      </w:tblPr>
      <w:tblGrid>
        <w:gridCol w:w="9066"/>
      </w:tblGrid>
      <w:tr w:rsidR="00282E22" w:rsidRPr="000127F9" w14:paraId="1C6676C9" w14:textId="77777777" w:rsidTr="000127F9">
        <w:tc>
          <w:tcPr>
            <w:tcW w:w="9066" w:type="dxa"/>
          </w:tcPr>
          <w:p w14:paraId="5C154886" w14:textId="77777777" w:rsidR="000127F9" w:rsidRPr="000127F9" w:rsidRDefault="000127F9" w:rsidP="005A1D8F">
            <w:pPr>
              <w:pStyle w:val="ASDEFCONOption"/>
            </w:pPr>
            <w:bookmarkStart w:id="1951" w:name="_Ref1127068"/>
            <w:r>
              <w:t>Option</w:t>
            </w:r>
            <w:r w:rsidRPr="000127F9">
              <w:t xml:space="preserve">:  Include if GFM is to </w:t>
            </w:r>
            <w:proofErr w:type="gramStart"/>
            <w:r w:rsidRPr="000127F9">
              <w:t>be provided</w:t>
            </w:r>
            <w:proofErr w:type="gramEnd"/>
            <w:r w:rsidRPr="000127F9">
              <w:t xml:space="preserve"> to the Contractor</w:t>
            </w:r>
            <w:r w:rsidR="00B73F6E">
              <w:t xml:space="preserve"> or Commonwealth </w:t>
            </w:r>
            <w:r w:rsidR="00E444B3">
              <w:t>Material</w:t>
            </w:r>
            <w:r w:rsidR="00B73F6E">
              <w:t xml:space="preserve"> delivered by the Contractor (as appropriate)</w:t>
            </w:r>
            <w:r w:rsidRPr="000127F9">
              <w:t>.</w:t>
            </w:r>
          </w:p>
          <w:p w14:paraId="378C1373" w14:textId="07E08454" w:rsidR="00B73F6E" w:rsidRDefault="000127F9" w:rsidP="00913D54">
            <w:pPr>
              <w:pStyle w:val="COTCOCLV4-ASDEFCON"/>
            </w:pPr>
            <w:r w:rsidRPr="000127F9">
              <w:t xml:space="preserve">TD or Software in GFM where clause </w:t>
            </w:r>
            <w:r w:rsidR="005F0456">
              <w:fldChar w:fldCharType="begin"/>
            </w:r>
            <w:r w:rsidR="005F0456">
              <w:instrText xml:space="preserve"> REF _Ref432107 \r \h </w:instrText>
            </w:r>
            <w:r w:rsidR="005F0456">
              <w:fldChar w:fldCharType="separate"/>
            </w:r>
            <w:r w:rsidR="00B652EA">
              <w:t>5.4</w:t>
            </w:r>
            <w:r w:rsidR="005F0456">
              <w:fldChar w:fldCharType="end"/>
            </w:r>
            <w:r w:rsidRPr="000127F9">
              <w:t xml:space="preserve"> applies to that GFM</w:t>
            </w:r>
            <w:r w:rsidR="00B73F6E">
              <w:t>; and</w:t>
            </w:r>
          </w:p>
          <w:p w14:paraId="13D2E34B" w14:textId="2207FE88" w:rsidR="000127F9" w:rsidRPr="00B73F6E" w:rsidRDefault="00B73F6E" w:rsidP="00913D54">
            <w:pPr>
              <w:pStyle w:val="COTCOCLV4-ASDEFCON"/>
            </w:pPr>
            <w:r w:rsidRPr="00794A90">
              <w:t xml:space="preserve">Commonwealth </w:t>
            </w:r>
            <w:r w:rsidR="00E444B3">
              <w:t>Material</w:t>
            </w:r>
            <w:r w:rsidRPr="00794A90">
              <w:t xml:space="preserve"> to the extent that clause </w:t>
            </w:r>
            <w:r>
              <w:fldChar w:fldCharType="begin"/>
            </w:r>
            <w:r>
              <w:instrText xml:space="preserve"> REF _Ref138430011 \r \h </w:instrText>
            </w:r>
            <w:r>
              <w:fldChar w:fldCharType="separate"/>
            </w:r>
            <w:r w:rsidR="00B652EA">
              <w:t>5.6</w:t>
            </w:r>
            <w:r>
              <w:fldChar w:fldCharType="end"/>
            </w:r>
            <w:r w:rsidRPr="00794A90">
              <w:t xml:space="preserve"> applies to that TD or Software</w:t>
            </w:r>
            <w:r w:rsidR="001F3A16" w:rsidRPr="00B73F6E">
              <w:t xml:space="preserve">.  </w:t>
            </w:r>
          </w:p>
        </w:tc>
      </w:tr>
    </w:tbl>
    <w:p w14:paraId="21E7BBE3" w14:textId="77777777" w:rsidR="000C7FAF" w:rsidRDefault="000C7FAF" w:rsidP="00913D54">
      <w:pPr>
        <w:pStyle w:val="ASDEFCONOptionSpace"/>
      </w:pPr>
    </w:p>
    <w:p w14:paraId="521FB626" w14:textId="0D4DF3C6" w:rsidR="00C956C6" w:rsidRPr="00662094" w:rsidRDefault="00C956C6" w:rsidP="00913D54">
      <w:pPr>
        <w:pStyle w:val="COTCOCLV3-ASDEFCON"/>
      </w:pPr>
      <w:bookmarkStart w:id="1952" w:name="_Ref148096491"/>
      <w:r w:rsidRPr="00662094">
        <w:t xml:space="preserve">The Contractor grants to the Commonwealth (or shall ensure the Commonwealth is granted) a Licence in respect of all TD and all Software to which this clause </w:t>
      </w:r>
      <w:r w:rsidR="00EA479E">
        <w:fldChar w:fldCharType="begin"/>
      </w:r>
      <w:r w:rsidR="00EA479E">
        <w:instrText xml:space="preserve"> REF _Ref164177458 \r \h </w:instrText>
      </w:r>
      <w:r w:rsidR="00EA479E">
        <w:fldChar w:fldCharType="separate"/>
      </w:r>
      <w:r w:rsidR="00B652EA">
        <w:t>5.2</w:t>
      </w:r>
      <w:r w:rsidR="00EA479E">
        <w:fldChar w:fldCharType="end"/>
      </w:r>
      <w:r w:rsidRPr="00662094">
        <w:t xml:space="preserve"> applies, to </w:t>
      </w:r>
      <w:bookmarkEnd w:id="1951"/>
      <w:r w:rsidRPr="00662094">
        <w:t xml:space="preserve">Use the TD for any Defence Purpose and to grant a </w:t>
      </w:r>
      <w:proofErr w:type="spellStart"/>
      <w:r w:rsidRPr="00662094">
        <w:t>sublicence</w:t>
      </w:r>
      <w:proofErr w:type="spellEnd"/>
      <w:r w:rsidRPr="00662094">
        <w:t xml:space="preserve"> to:</w:t>
      </w:r>
      <w:bookmarkEnd w:id="1952"/>
    </w:p>
    <w:p w14:paraId="259BC2F9" w14:textId="77777777" w:rsidR="00C956C6" w:rsidRPr="00662094" w:rsidRDefault="00C956C6" w:rsidP="00913D54">
      <w:pPr>
        <w:pStyle w:val="COTCOCLV4-ASDEFCON"/>
      </w:pPr>
      <w:r w:rsidRPr="00662094">
        <w:t>a Commonwealth Service Provider to Use the TD or Software to enable it to perform its obligations, functions or duties to the Commonwealth;</w:t>
      </w:r>
    </w:p>
    <w:p w14:paraId="639384E6" w14:textId="77777777" w:rsidR="00C956C6" w:rsidRPr="00662094" w:rsidRDefault="00C956C6" w:rsidP="00913D54">
      <w:pPr>
        <w:pStyle w:val="COTCOCLV4-ASDEFCON"/>
      </w:pPr>
      <w:r w:rsidRPr="00662094">
        <w:t xml:space="preserve">any person to Use the TD or Software and to grant a further </w:t>
      </w:r>
      <w:proofErr w:type="spellStart"/>
      <w:r w:rsidRPr="00662094">
        <w:t>sublicence</w:t>
      </w:r>
      <w:proofErr w:type="spellEnd"/>
      <w:r w:rsidRPr="00662094">
        <w:t xml:space="preserve"> to Use the TD or Software, for:</w:t>
      </w:r>
    </w:p>
    <w:p w14:paraId="2D5E5F78" w14:textId="77777777" w:rsidR="00C956C6" w:rsidRPr="00662094" w:rsidRDefault="00C956C6" w:rsidP="00913D54">
      <w:pPr>
        <w:pStyle w:val="COTCOCLV5-ASDEFCON"/>
      </w:pPr>
      <w:r w:rsidRPr="00662094">
        <w:t xml:space="preserve">installing, </w:t>
      </w:r>
      <w:r w:rsidR="00C968A3">
        <w:t xml:space="preserve">applying, </w:t>
      </w:r>
      <w:r w:rsidRPr="00662094">
        <w:t>configuring, operating, maintaining, removing, uninstalling or disposing of the Deliverables;</w:t>
      </w:r>
    </w:p>
    <w:p w14:paraId="1881585C" w14:textId="77777777" w:rsidR="00C956C6" w:rsidRPr="00662094" w:rsidRDefault="00C956C6" w:rsidP="00913D54">
      <w:pPr>
        <w:pStyle w:val="COTCOCLV5-ASDEFCON"/>
      </w:pPr>
      <w:r w:rsidRPr="00662094">
        <w:t xml:space="preserve">integrating the Deliverables with </w:t>
      </w:r>
      <w:r w:rsidR="00C968A3">
        <w:t xml:space="preserve">the Services, </w:t>
      </w:r>
      <w:r w:rsidRPr="00662094">
        <w:t>other systems</w:t>
      </w:r>
      <w:r w:rsidR="00B73F6E">
        <w:t xml:space="preserve"> or </w:t>
      </w:r>
      <w:r w:rsidR="00C968A3">
        <w:t xml:space="preserve">other </w:t>
      </w:r>
      <w:r w:rsidR="00B73F6E">
        <w:t>services</w:t>
      </w:r>
      <w:r w:rsidRPr="00662094">
        <w:t>;</w:t>
      </w:r>
    </w:p>
    <w:p w14:paraId="35278C20" w14:textId="03D9F508" w:rsidR="00C956C6" w:rsidRDefault="00C956C6" w:rsidP="00913D54">
      <w:pPr>
        <w:pStyle w:val="COTCOCLV5-ASDEFCON"/>
      </w:pPr>
      <w:r w:rsidRPr="00662094">
        <w:lastRenderedPageBreak/>
        <w:t xml:space="preserve">rectifying </w:t>
      </w:r>
      <w:r>
        <w:t xml:space="preserve">any </w:t>
      </w:r>
      <w:r w:rsidRPr="00662094">
        <w:t xml:space="preserve">Defect </w:t>
      </w:r>
      <w:r>
        <w:t>in</w:t>
      </w:r>
      <w:r w:rsidRPr="00662094">
        <w:t xml:space="preserve"> the Deliverables</w:t>
      </w:r>
      <w:r>
        <w:t xml:space="preserve"> </w:t>
      </w:r>
      <w:r w:rsidRPr="00794A90">
        <w:t xml:space="preserve">where the Contractor has failed to comply with its obligations under clause </w:t>
      </w:r>
      <w:r>
        <w:fldChar w:fldCharType="begin"/>
      </w:r>
      <w:r>
        <w:instrText xml:space="preserve"> REF _Ref529955302 \r \h </w:instrText>
      </w:r>
      <w:r>
        <w:fldChar w:fldCharType="separate"/>
      </w:r>
      <w:r w:rsidR="00B652EA">
        <w:t>8.2</w:t>
      </w:r>
      <w:r>
        <w:fldChar w:fldCharType="end"/>
      </w:r>
      <w:r w:rsidRPr="00794A90">
        <w:t xml:space="preserve"> in relation to the Defect</w:t>
      </w:r>
      <w:r w:rsidRPr="00662094">
        <w:t>;</w:t>
      </w:r>
    </w:p>
    <w:p w14:paraId="49378523" w14:textId="77777777" w:rsidR="00C956C6" w:rsidRPr="00662094" w:rsidRDefault="00C956C6" w:rsidP="00913D54">
      <w:pPr>
        <w:pStyle w:val="COTCOCLV5-ASDEFCON"/>
      </w:pPr>
      <w:r w:rsidRPr="00662094">
        <w:t xml:space="preserve">undertaking </w:t>
      </w:r>
      <w:r w:rsidR="00AD5ACC">
        <w:t>T</w:t>
      </w:r>
      <w:r w:rsidRPr="00662094">
        <w:t xml:space="preserve">raining in relation to the </w:t>
      </w:r>
      <w:r>
        <w:t>Deliverables</w:t>
      </w:r>
      <w:r w:rsidR="00B73F6E">
        <w:t xml:space="preserve"> or Services</w:t>
      </w:r>
      <w:r w:rsidR="00066C5C">
        <w:t>;</w:t>
      </w:r>
      <w:r w:rsidRPr="00662094">
        <w:t xml:space="preserve"> or</w:t>
      </w:r>
    </w:p>
    <w:p w14:paraId="71FB5D90" w14:textId="77777777" w:rsidR="00C956C6" w:rsidRPr="00662094" w:rsidRDefault="00C956C6" w:rsidP="00913D54">
      <w:pPr>
        <w:pStyle w:val="COTCOCLV5-ASDEFCON"/>
      </w:pPr>
      <w:r w:rsidRPr="00662094">
        <w:t xml:space="preserve">any other Defence Purpose, but subject to any restrictions specified in the TDSR Schedule or an S&amp;Q Order for the relevant TD or Software; and </w:t>
      </w:r>
    </w:p>
    <w:p w14:paraId="534152F3" w14:textId="7B4C7DDB" w:rsidR="00C956C6" w:rsidRPr="00662094" w:rsidRDefault="00C956C6" w:rsidP="00913D54">
      <w:pPr>
        <w:pStyle w:val="COTCOCLV4-ASDEFCON"/>
      </w:pPr>
      <w:proofErr w:type="gramStart"/>
      <w:r w:rsidRPr="00662094">
        <w:t>any</w:t>
      </w:r>
      <w:proofErr w:type="gramEnd"/>
      <w:r w:rsidRPr="00662094">
        <w:t xml:space="preserve"> person for a purpose referred to in clause </w:t>
      </w:r>
      <w:r w:rsidRPr="009624E4">
        <w:fldChar w:fldCharType="begin"/>
      </w:r>
      <w:r w:rsidRPr="009624E4">
        <w:instrText xml:space="preserve"> REF _Ref4588784 \r \h  \* MERGEFORMAT </w:instrText>
      </w:r>
      <w:r w:rsidRPr="009624E4">
        <w:fldChar w:fldCharType="separate"/>
      </w:r>
      <w:r w:rsidR="00B652EA">
        <w:t>11.4.3</w:t>
      </w:r>
      <w:r w:rsidRPr="009624E4">
        <w:fldChar w:fldCharType="end"/>
      </w:r>
      <w:r w:rsidRPr="00662094">
        <w:t>.</w:t>
      </w:r>
    </w:p>
    <w:p w14:paraId="0C181503" w14:textId="77777777" w:rsidR="00C956C6" w:rsidRPr="00662094" w:rsidRDefault="00C956C6" w:rsidP="00913D54">
      <w:pPr>
        <w:pStyle w:val="COTCOCLV2-ASDEFCON"/>
      </w:pPr>
      <w:bookmarkStart w:id="1953" w:name="_Ref1049877"/>
      <w:bookmarkStart w:id="1954" w:name="_Toc8991677"/>
      <w:bookmarkStart w:id="1955" w:name="_Toc106632471"/>
      <w:bookmarkStart w:id="1956" w:name="_Toc126167411"/>
      <w:bookmarkStart w:id="1957" w:name="_Toc175228629"/>
      <w:bookmarkStart w:id="1958" w:name="_Toc175229821"/>
      <w:r w:rsidRPr="00662094">
        <w:t>Commercial TD or Commercial Software (Core)</w:t>
      </w:r>
      <w:bookmarkEnd w:id="1953"/>
      <w:bookmarkEnd w:id="1954"/>
      <w:bookmarkEnd w:id="1955"/>
      <w:bookmarkEnd w:id="1956"/>
      <w:bookmarkEnd w:id="1957"/>
      <w:bookmarkEnd w:id="1958"/>
    </w:p>
    <w:p w14:paraId="12EADAAD" w14:textId="77777777" w:rsidR="00C956C6" w:rsidRPr="00662094" w:rsidRDefault="00C956C6" w:rsidP="00913D54">
      <w:pPr>
        <w:pStyle w:val="COTCOCLV3-ASDEFCON"/>
        <w:rPr>
          <w:lang w:eastAsia="zh-CN"/>
        </w:rPr>
      </w:pPr>
      <w:r w:rsidRPr="00662094">
        <w:rPr>
          <w:lang w:eastAsia="zh-CN"/>
        </w:rPr>
        <w:t xml:space="preserve">The Contractor shall ensure that the Commonwealth </w:t>
      </w:r>
      <w:proofErr w:type="gramStart"/>
      <w:r w:rsidRPr="00662094">
        <w:rPr>
          <w:lang w:eastAsia="zh-CN"/>
        </w:rPr>
        <w:t>is granted</w:t>
      </w:r>
      <w:proofErr w:type="gramEnd"/>
      <w:r w:rsidRPr="00662094">
        <w:rPr>
          <w:lang w:eastAsia="zh-CN"/>
        </w:rPr>
        <w:t xml:space="preserve"> a </w:t>
      </w:r>
      <w:r w:rsidR="00C968A3">
        <w:rPr>
          <w:lang w:eastAsia="zh-CN"/>
        </w:rPr>
        <w:t>l</w:t>
      </w:r>
      <w:r w:rsidRPr="00662094">
        <w:rPr>
          <w:lang w:eastAsia="zh-CN"/>
        </w:rPr>
        <w:t>icence, in respect of all Commercial TD and all Commercial Software delivered or required to be delivered to the Commonwealth or any other person under the Contract, on the best commercial terms available to the Contractor.</w:t>
      </w:r>
    </w:p>
    <w:p w14:paraId="56D3D65E" w14:textId="339BAB69" w:rsidR="00C956C6" w:rsidRPr="00662094" w:rsidRDefault="00C956C6" w:rsidP="00913D54">
      <w:pPr>
        <w:pStyle w:val="COTCOCLV3-ASDEFCON"/>
        <w:rPr>
          <w:lang w:eastAsia="zh-CN"/>
        </w:rPr>
      </w:pPr>
      <w:r w:rsidRPr="00662094">
        <w:rPr>
          <w:lang w:eastAsia="zh-CN"/>
        </w:rPr>
        <w:t xml:space="preserve">The Contractor shall ensure that any </w:t>
      </w:r>
      <w:r w:rsidR="00C968A3">
        <w:rPr>
          <w:lang w:eastAsia="zh-CN"/>
        </w:rPr>
        <w:t>l</w:t>
      </w:r>
      <w:r w:rsidRPr="00662094">
        <w:rPr>
          <w:lang w:eastAsia="zh-CN"/>
        </w:rPr>
        <w:t xml:space="preserve">icence granted to the Commonwealth in respect of Commercial TD </w:t>
      </w:r>
      <w:r w:rsidRPr="00662094">
        <w:t>and Commercial Software</w:t>
      </w:r>
      <w:r w:rsidRPr="00662094">
        <w:rPr>
          <w:lang w:eastAsia="zh-CN"/>
        </w:rPr>
        <w:t xml:space="preserve"> under this clause </w:t>
      </w:r>
      <w:r w:rsidRPr="004F5FB0">
        <w:rPr>
          <w:lang w:eastAsia="zh-CN"/>
        </w:rPr>
        <w:fldChar w:fldCharType="begin"/>
      </w:r>
      <w:r w:rsidRPr="004F5FB0">
        <w:rPr>
          <w:lang w:eastAsia="zh-CN"/>
        </w:rPr>
        <w:instrText xml:space="preserve"> REF _Ref1049877 \r \h  \* MERGEFORMAT </w:instrText>
      </w:r>
      <w:r w:rsidRPr="004F5FB0">
        <w:rPr>
          <w:lang w:eastAsia="zh-CN"/>
        </w:rPr>
      </w:r>
      <w:r w:rsidRPr="004F5FB0">
        <w:rPr>
          <w:lang w:eastAsia="zh-CN"/>
        </w:rPr>
        <w:fldChar w:fldCharType="separate"/>
      </w:r>
      <w:r w:rsidR="00B652EA">
        <w:rPr>
          <w:lang w:eastAsia="zh-CN"/>
        </w:rPr>
        <w:t>5.3</w:t>
      </w:r>
      <w:r w:rsidRPr="004F5FB0">
        <w:rPr>
          <w:lang w:eastAsia="zh-CN"/>
        </w:rPr>
        <w:fldChar w:fldCharType="end"/>
      </w:r>
      <w:r w:rsidRPr="00662094">
        <w:rPr>
          <w:lang w:eastAsia="zh-CN"/>
        </w:rPr>
        <w:t xml:space="preserve"> does not require the Commonwealth to pay a royalty or other fee (not otherwise included in the price under clause </w:t>
      </w:r>
      <w:r w:rsidRPr="004F5FB0">
        <w:rPr>
          <w:lang w:eastAsia="zh-CN"/>
        </w:rPr>
        <w:fldChar w:fldCharType="begin"/>
      </w:r>
      <w:r w:rsidRPr="004F5FB0">
        <w:rPr>
          <w:lang w:eastAsia="zh-CN"/>
        </w:rPr>
        <w:instrText xml:space="preserve"> REF _Ref337205400 \r \h  \* MERGEFORMAT </w:instrText>
      </w:r>
      <w:r w:rsidRPr="004F5FB0">
        <w:rPr>
          <w:lang w:eastAsia="zh-CN"/>
        </w:rPr>
      </w:r>
      <w:r w:rsidRPr="004F5FB0">
        <w:rPr>
          <w:lang w:eastAsia="zh-CN"/>
        </w:rPr>
        <w:fldChar w:fldCharType="separate"/>
      </w:r>
      <w:r w:rsidR="00B652EA">
        <w:rPr>
          <w:lang w:eastAsia="zh-CN"/>
        </w:rPr>
        <w:t>7.1.1</w:t>
      </w:r>
      <w:r w:rsidRPr="004F5FB0">
        <w:rPr>
          <w:lang w:eastAsia="zh-CN"/>
        </w:rPr>
        <w:fldChar w:fldCharType="end"/>
      </w:r>
      <w:r w:rsidRPr="00662094">
        <w:rPr>
          <w:lang w:eastAsia="zh-CN"/>
        </w:rPr>
        <w:t>) unless the Commonwealth has agreed in writing to the payment.</w:t>
      </w:r>
    </w:p>
    <w:p w14:paraId="17D3C4D8" w14:textId="77777777" w:rsidR="00AC3037" w:rsidRDefault="00AC3037" w:rsidP="00913D54">
      <w:pPr>
        <w:pStyle w:val="COTCOCLV2-ASDEFCON"/>
      </w:pPr>
      <w:bookmarkStart w:id="1959" w:name="_Toc115423659"/>
      <w:bookmarkStart w:id="1960" w:name="_Ref432107"/>
      <w:bookmarkStart w:id="1961" w:name="_Toc433816"/>
      <w:bookmarkStart w:id="1962" w:name="_Toc8313529"/>
      <w:bookmarkStart w:id="1963" w:name="_Ref90989971"/>
      <w:bookmarkStart w:id="1964" w:name="_Toc126167412"/>
      <w:bookmarkStart w:id="1965" w:name="_Toc175228630"/>
      <w:bookmarkStart w:id="1966" w:name="_Toc175229822"/>
      <w:bookmarkEnd w:id="1945"/>
      <w:bookmarkEnd w:id="1946"/>
      <w:bookmarkEnd w:id="1947"/>
      <w:bookmarkEnd w:id="1959"/>
      <w:r>
        <w:t>GFM Licence (</w:t>
      </w:r>
      <w:r w:rsidR="00FA415E">
        <w:t>Optional</w:t>
      </w:r>
      <w:r>
        <w:t>)</w:t>
      </w:r>
      <w:bookmarkEnd w:id="1960"/>
      <w:bookmarkEnd w:id="1961"/>
      <w:bookmarkEnd w:id="1962"/>
      <w:bookmarkEnd w:id="1963"/>
      <w:bookmarkEnd w:id="1964"/>
      <w:bookmarkEnd w:id="1965"/>
      <w:bookmarkEnd w:id="1966"/>
    </w:p>
    <w:p w14:paraId="32334D24" w14:textId="77777777" w:rsidR="00F04B43" w:rsidRPr="00F04B43" w:rsidRDefault="00F04B43" w:rsidP="00913D54">
      <w:pPr>
        <w:pStyle w:val="NoteToDrafters-ASDEFCON"/>
      </w:pPr>
      <w:bookmarkStart w:id="1967" w:name="_Ref432405"/>
      <w:r w:rsidRPr="00F04B43">
        <w:t xml:space="preserve">Note to drafters: Include clause 5.4 if GFM is to </w:t>
      </w:r>
      <w:proofErr w:type="gramStart"/>
      <w:r w:rsidRPr="00F04B43">
        <w:t>be provided</w:t>
      </w:r>
      <w:proofErr w:type="gramEnd"/>
      <w:r w:rsidRPr="00F04B43">
        <w:t xml:space="preserve"> to the Contractor.</w:t>
      </w:r>
    </w:p>
    <w:p w14:paraId="75231A2B" w14:textId="77777777" w:rsidR="00AC3037" w:rsidRDefault="00AC3037" w:rsidP="00913D54">
      <w:pPr>
        <w:pStyle w:val="COTCOCLV3-ASDEFCON"/>
      </w:pPr>
      <w:bookmarkStart w:id="1968" w:name="_Ref125704612"/>
      <w:r>
        <w:t>The Commonwealth grants to the Contractor (or shall ensure the Contractor is granted), a non-</w:t>
      </w:r>
      <w:r w:rsidRPr="002A68EC">
        <w:t xml:space="preserve">exclusive, </w:t>
      </w:r>
      <w:r w:rsidR="00D61C07" w:rsidRPr="002A68EC">
        <w:t>Royalty</w:t>
      </w:r>
      <w:r w:rsidRPr="002A68EC">
        <w:t>-free</w:t>
      </w:r>
      <w:r>
        <w:t xml:space="preserve"> licence in respect of </w:t>
      </w:r>
      <w:r w:rsidR="00C956C6">
        <w:t xml:space="preserve">TD or Software in </w:t>
      </w:r>
      <w:r>
        <w:t>GFM</w:t>
      </w:r>
      <w:r w:rsidR="00C956C6">
        <w:t xml:space="preserve"> (except TD or Software to which clause 5.1.4 applies)</w:t>
      </w:r>
      <w:r>
        <w:t>, to:</w:t>
      </w:r>
      <w:bookmarkEnd w:id="1967"/>
      <w:bookmarkEnd w:id="1968"/>
    </w:p>
    <w:p w14:paraId="5EAFD762" w14:textId="77777777" w:rsidR="00AC3037" w:rsidRDefault="00AC3037" w:rsidP="00913D54">
      <w:pPr>
        <w:pStyle w:val="COTCOCLV4-ASDEFCON"/>
      </w:pPr>
      <w:bookmarkStart w:id="1969" w:name="_Ref432774"/>
      <w:r>
        <w:t xml:space="preserve">Use the </w:t>
      </w:r>
      <w:r w:rsidR="00C956C6">
        <w:t xml:space="preserve">TD or Software </w:t>
      </w:r>
      <w:r>
        <w:t>for the purpose of enabling the Contractor to perform its obligations under the Contract;</w:t>
      </w:r>
      <w:bookmarkEnd w:id="1969"/>
    </w:p>
    <w:p w14:paraId="1AE6BCDF" w14:textId="77777777" w:rsidR="00AC3037" w:rsidRDefault="00AC3037" w:rsidP="00913D54">
      <w:pPr>
        <w:pStyle w:val="COTCOCLV4-ASDEFCON"/>
      </w:pPr>
      <w:bookmarkStart w:id="1970" w:name="_Ref432425"/>
      <w:r>
        <w:t xml:space="preserve">grant a </w:t>
      </w:r>
      <w:proofErr w:type="spellStart"/>
      <w:r>
        <w:t>sublicence</w:t>
      </w:r>
      <w:proofErr w:type="spellEnd"/>
      <w:r>
        <w:t xml:space="preserve"> to a Subcontractor to Use the </w:t>
      </w:r>
      <w:r w:rsidR="00C956C6">
        <w:t xml:space="preserve">TD or Software </w:t>
      </w:r>
      <w:r>
        <w:t>for the purpose of enabling the Subcontractor to perform its obligations under the Subcontract; and</w:t>
      </w:r>
      <w:bookmarkEnd w:id="1970"/>
    </w:p>
    <w:p w14:paraId="20E86A91" w14:textId="39FFDB29" w:rsidR="00AC3037" w:rsidRPr="00C13DB4" w:rsidRDefault="00AC3037" w:rsidP="00913D54">
      <w:pPr>
        <w:pStyle w:val="COTCOCLV4-ASDEFCON"/>
      </w:pPr>
      <w:r>
        <w:t xml:space="preserve">grant a </w:t>
      </w:r>
      <w:proofErr w:type="spellStart"/>
      <w:r>
        <w:t>sublicence</w:t>
      </w:r>
      <w:proofErr w:type="spellEnd"/>
      <w:r>
        <w:t xml:space="preserve"> to </w:t>
      </w:r>
      <w:r w:rsidRPr="00C13DB4">
        <w:t xml:space="preserve">a person for a purpose referred to in </w:t>
      </w:r>
      <w:r w:rsidRPr="00C13DB4">
        <w:rPr>
          <w:rFonts w:cs="Arial"/>
        </w:rPr>
        <w:t xml:space="preserve">clause </w:t>
      </w:r>
      <w:r w:rsidRPr="00C13DB4">
        <w:rPr>
          <w:rFonts w:cs="Arial"/>
        </w:rPr>
        <w:fldChar w:fldCharType="begin"/>
      </w:r>
      <w:r w:rsidRPr="00C13DB4">
        <w:rPr>
          <w:rFonts w:cs="Arial"/>
        </w:rPr>
        <w:instrText xml:space="preserve"> REF _Ref13219063 \r \h </w:instrText>
      </w:r>
      <w:r>
        <w:rPr>
          <w:rFonts w:cs="Arial"/>
        </w:rPr>
        <w:instrText xml:space="preserve"> \* MERGEFORMAT </w:instrText>
      </w:r>
      <w:r w:rsidRPr="00C13DB4">
        <w:rPr>
          <w:rFonts w:cs="Arial"/>
        </w:rPr>
      </w:r>
      <w:r w:rsidRPr="00C13DB4">
        <w:rPr>
          <w:rFonts w:cs="Arial"/>
        </w:rPr>
        <w:fldChar w:fldCharType="separate"/>
      </w:r>
      <w:r w:rsidR="00B652EA">
        <w:rPr>
          <w:rFonts w:cs="Arial"/>
        </w:rPr>
        <w:t>11.4.1</w:t>
      </w:r>
      <w:r w:rsidRPr="00C13DB4">
        <w:rPr>
          <w:rFonts w:cs="Arial"/>
        </w:rPr>
        <w:fldChar w:fldCharType="end"/>
      </w:r>
      <w:r w:rsidRPr="00C13DB4">
        <w:t>,</w:t>
      </w:r>
    </w:p>
    <w:p w14:paraId="0F4CEEF5" w14:textId="77777777" w:rsidR="00AC3037" w:rsidRDefault="00AC3037" w:rsidP="00913D54">
      <w:pPr>
        <w:pStyle w:val="COTCOCLV3NONUM-ASDEFCON"/>
      </w:pPr>
      <w:proofErr w:type="gramStart"/>
      <w:r w:rsidRPr="00C13DB4">
        <w:t>subject</w:t>
      </w:r>
      <w:proofErr w:type="gramEnd"/>
      <w:r w:rsidRPr="00C13DB4">
        <w:t xml:space="preserve"> to any restrictions specified in Attachment </w:t>
      </w:r>
      <w:r w:rsidR="005A70C8">
        <w:t>G</w:t>
      </w:r>
      <w:r w:rsidRPr="00C13DB4">
        <w:t xml:space="preserve"> (if </w:t>
      </w:r>
      <w:r>
        <w:t>used</w:t>
      </w:r>
      <w:r w:rsidRPr="00C13DB4">
        <w:t>) or as otherwise notified by the Commonwealth.</w:t>
      </w:r>
      <w:r>
        <w:t xml:space="preserve"> </w:t>
      </w:r>
    </w:p>
    <w:p w14:paraId="1577DBE9" w14:textId="03B1F6E9" w:rsidR="00C956C6" w:rsidRPr="00662094" w:rsidRDefault="00C956C6" w:rsidP="00913D54">
      <w:pPr>
        <w:pStyle w:val="COTCOCLV3-ASDEFCON"/>
      </w:pPr>
      <w:bookmarkStart w:id="1971" w:name="_Ref1129690"/>
      <w:r w:rsidRPr="00662094">
        <w:rPr>
          <w:lang w:eastAsia="zh-CN"/>
        </w:rPr>
        <w:t xml:space="preserve">Without limiting any restrictions referred to in clause </w:t>
      </w:r>
      <w:r w:rsidR="005F0456">
        <w:rPr>
          <w:lang w:eastAsia="zh-CN"/>
        </w:rPr>
        <w:fldChar w:fldCharType="begin"/>
      </w:r>
      <w:r w:rsidR="005F0456">
        <w:rPr>
          <w:lang w:eastAsia="zh-CN"/>
        </w:rPr>
        <w:instrText xml:space="preserve"> REF _Ref125704612 \r \h </w:instrText>
      </w:r>
      <w:r w:rsidR="005F0456">
        <w:rPr>
          <w:lang w:eastAsia="zh-CN"/>
        </w:rPr>
      </w:r>
      <w:r w:rsidR="005F0456">
        <w:rPr>
          <w:lang w:eastAsia="zh-CN"/>
        </w:rPr>
        <w:fldChar w:fldCharType="separate"/>
      </w:r>
      <w:r w:rsidR="00B652EA">
        <w:rPr>
          <w:lang w:eastAsia="zh-CN"/>
        </w:rPr>
        <w:t>5.4.1</w:t>
      </w:r>
      <w:r w:rsidR="005F0456">
        <w:rPr>
          <w:lang w:eastAsia="zh-CN"/>
        </w:rPr>
        <w:fldChar w:fldCharType="end"/>
      </w:r>
      <w:r w:rsidRPr="00662094">
        <w:rPr>
          <w:lang w:eastAsia="zh-CN"/>
        </w:rPr>
        <w:t xml:space="preserve">, the Contractor’s right to grant a </w:t>
      </w:r>
      <w:proofErr w:type="spellStart"/>
      <w:r w:rsidRPr="00662094">
        <w:rPr>
          <w:lang w:eastAsia="zh-CN"/>
        </w:rPr>
        <w:t>sublicence</w:t>
      </w:r>
      <w:proofErr w:type="spellEnd"/>
      <w:r w:rsidRPr="00662094">
        <w:rPr>
          <w:lang w:eastAsia="zh-CN"/>
        </w:rPr>
        <w:t xml:space="preserve"> under clause </w:t>
      </w:r>
      <w:r w:rsidR="005F0456">
        <w:rPr>
          <w:lang w:eastAsia="zh-CN"/>
        </w:rPr>
        <w:fldChar w:fldCharType="begin"/>
      </w:r>
      <w:r w:rsidR="005F0456">
        <w:rPr>
          <w:lang w:eastAsia="zh-CN"/>
        </w:rPr>
        <w:instrText xml:space="preserve"> REF _Ref432425 \r \h </w:instrText>
      </w:r>
      <w:r w:rsidR="005F0456">
        <w:rPr>
          <w:lang w:eastAsia="zh-CN"/>
        </w:rPr>
      </w:r>
      <w:r w:rsidR="005F0456">
        <w:rPr>
          <w:lang w:eastAsia="zh-CN"/>
        </w:rPr>
        <w:fldChar w:fldCharType="separate"/>
      </w:r>
      <w:r w:rsidR="00B652EA">
        <w:rPr>
          <w:lang w:eastAsia="zh-CN"/>
        </w:rPr>
        <w:t>5.4.1b</w:t>
      </w:r>
      <w:r w:rsidR="005F0456">
        <w:rPr>
          <w:lang w:eastAsia="zh-CN"/>
        </w:rPr>
        <w:fldChar w:fldCharType="end"/>
      </w:r>
      <w:r w:rsidRPr="00662094">
        <w:rPr>
          <w:lang w:eastAsia="zh-CN"/>
        </w:rPr>
        <w:t xml:space="preserve"> is subject to the following conditions:</w:t>
      </w:r>
      <w:bookmarkEnd w:id="1971"/>
    </w:p>
    <w:p w14:paraId="323C483F" w14:textId="77777777" w:rsidR="00C956C6" w:rsidRPr="00662094" w:rsidRDefault="00C956C6" w:rsidP="00913D54">
      <w:pPr>
        <w:pStyle w:val="COTCOCLV4-ASDEFCON"/>
      </w:pPr>
      <w:r w:rsidRPr="00662094">
        <w:rPr>
          <w:lang w:eastAsia="zh-CN"/>
        </w:rPr>
        <w:t xml:space="preserve">the </w:t>
      </w:r>
      <w:proofErr w:type="spellStart"/>
      <w:r w:rsidRPr="00662094">
        <w:rPr>
          <w:lang w:eastAsia="zh-CN"/>
        </w:rPr>
        <w:t>sublicence</w:t>
      </w:r>
      <w:proofErr w:type="spellEnd"/>
      <w:r w:rsidRPr="00662094">
        <w:rPr>
          <w:lang w:eastAsia="zh-CN"/>
        </w:rPr>
        <w:t xml:space="preserve"> shall include (as a minimum) the same restrictions on Use and sublicensing as are applicable to the Contractor;</w:t>
      </w:r>
    </w:p>
    <w:p w14:paraId="4DAC611E" w14:textId="77777777" w:rsidR="00C956C6" w:rsidRPr="00662094" w:rsidRDefault="00C956C6" w:rsidP="00913D54">
      <w:pPr>
        <w:pStyle w:val="COTCOCLV4-ASDEFCON"/>
      </w:pPr>
      <w:r w:rsidRPr="00662094">
        <w:rPr>
          <w:lang w:eastAsia="zh-CN"/>
        </w:rPr>
        <w:t xml:space="preserve">the rights granted under the </w:t>
      </w:r>
      <w:proofErr w:type="spellStart"/>
      <w:r w:rsidRPr="00662094">
        <w:rPr>
          <w:lang w:eastAsia="zh-CN"/>
        </w:rPr>
        <w:t>sublicence</w:t>
      </w:r>
      <w:proofErr w:type="spellEnd"/>
      <w:r w:rsidRPr="00662094">
        <w:rPr>
          <w:lang w:eastAsia="zh-CN"/>
        </w:rPr>
        <w:t xml:space="preserve"> shall be limited to the rights that are reasonably necessary to enable the </w:t>
      </w:r>
      <w:proofErr w:type="spellStart"/>
      <w:r w:rsidRPr="00662094">
        <w:rPr>
          <w:lang w:eastAsia="zh-CN"/>
        </w:rPr>
        <w:t>sublicensee</w:t>
      </w:r>
      <w:proofErr w:type="spellEnd"/>
      <w:r w:rsidRPr="00662094">
        <w:rPr>
          <w:lang w:eastAsia="zh-CN"/>
        </w:rPr>
        <w:t xml:space="preserve"> to Use the TD or Software to efficiently perform its obligations, functions or duties to the Contractor;</w:t>
      </w:r>
    </w:p>
    <w:p w14:paraId="691699A2" w14:textId="623AEB23" w:rsidR="00C956C6" w:rsidRPr="00662094" w:rsidRDefault="00C956C6" w:rsidP="00913D54">
      <w:pPr>
        <w:pStyle w:val="COTCOCLV4-ASDEFCON"/>
      </w:pPr>
      <w:r w:rsidRPr="00662094">
        <w:rPr>
          <w:lang w:eastAsia="zh-CN"/>
        </w:rPr>
        <w:t xml:space="preserve">the rights granted under the </w:t>
      </w:r>
      <w:proofErr w:type="spellStart"/>
      <w:r w:rsidRPr="00662094">
        <w:rPr>
          <w:lang w:eastAsia="zh-CN"/>
        </w:rPr>
        <w:t>sublicence</w:t>
      </w:r>
      <w:proofErr w:type="spellEnd"/>
      <w:r w:rsidRPr="00662094">
        <w:rPr>
          <w:lang w:eastAsia="zh-CN"/>
        </w:rPr>
        <w:t xml:space="preserve"> shall expire when no longer required for the purposes referred to in clause</w:t>
      </w:r>
      <w:r w:rsidR="005F0456">
        <w:rPr>
          <w:lang w:eastAsia="zh-CN"/>
        </w:rPr>
        <w:t xml:space="preserve"> </w:t>
      </w:r>
      <w:r w:rsidR="005F0456">
        <w:rPr>
          <w:lang w:eastAsia="zh-CN"/>
        </w:rPr>
        <w:fldChar w:fldCharType="begin"/>
      </w:r>
      <w:r w:rsidR="005F0456">
        <w:rPr>
          <w:lang w:eastAsia="zh-CN"/>
        </w:rPr>
        <w:instrText xml:space="preserve"> REF _Ref432425 \r \h </w:instrText>
      </w:r>
      <w:r w:rsidR="005F0456">
        <w:rPr>
          <w:lang w:eastAsia="zh-CN"/>
        </w:rPr>
      </w:r>
      <w:r w:rsidR="005F0456">
        <w:rPr>
          <w:lang w:eastAsia="zh-CN"/>
        </w:rPr>
        <w:fldChar w:fldCharType="separate"/>
      </w:r>
      <w:r w:rsidR="00B652EA">
        <w:rPr>
          <w:lang w:eastAsia="zh-CN"/>
        </w:rPr>
        <w:t>5.4.1b</w:t>
      </w:r>
      <w:r w:rsidR="005F0456">
        <w:rPr>
          <w:lang w:eastAsia="zh-CN"/>
        </w:rPr>
        <w:fldChar w:fldCharType="end"/>
      </w:r>
      <w:r w:rsidRPr="00662094">
        <w:rPr>
          <w:lang w:eastAsia="zh-CN"/>
        </w:rPr>
        <w:t>; and</w:t>
      </w:r>
    </w:p>
    <w:p w14:paraId="2310BE9C" w14:textId="164E0584" w:rsidR="00C956C6" w:rsidRPr="00662094" w:rsidRDefault="00C956C6" w:rsidP="00913D54">
      <w:pPr>
        <w:pStyle w:val="COTCOCLV4-ASDEFCON"/>
      </w:pPr>
      <w:proofErr w:type="gramStart"/>
      <w:r w:rsidRPr="00662094">
        <w:rPr>
          <w:lang w:eastAsia="zh-CN"/>
        </w:rPr>
        <w:t>any</w:t>
      </w:r>
      <w:proofErr w:type="gramEnd"/>
      <w:r w:rsidRPr="00662094">
        <w:rPr>
          <w:lang w:eastAsia="zh-CN"/>
        </w:rPr>
        <w:t xml:space="preserve"> right of the </w:t>
      </w:r>
      <w:proofErr w:type="spellStart"/>
      <w:r w:rsidRPr="00662094">
        <w:rPr>
          <w:lang w:eastAsia="zh-CN"/>
        </w:rPr>
        <w:t>sublicensee</w:t>
      </w:r>
      <w:proofErr w:type="spellEnd"/>
      <w:r w:rsidRPr="00662094">
        <w:rPr>
          <w:lang w:eastAsia="zh-CN"/>
        </w:rPr>
        <w:t xml:space="preserve"> to grant a further </w:t>
      </w:r>
      <w:proofErr w:type="spellStart"/>
      <w:r w:rsidRPr="00662094">
        <w:rPr>
          <w:lang w:eastAsia="zh-CN"/>
        </w:rPr>
        <w:t>sublicence</w:t>
      </w:r>
      <w:proofErr w:type="spellEnd"/>
      <w:r w:rsidRPr="00662094">
        <w:rPr>
          <w:lang w:eastAsia="zh-CN"/>
        </w:rPr>
        <w:t xml:space="preserve"> shall be subject to the same conditions as set out in this clause </w:t>
      </w:r>
      <w:r w:rsidRPr="00506562">
        <w:rPr>
          <w:lang w:eastAsia="zh-CN"/>
        </w:rPr>
        <w:fldChar w:fldCharType="begin"/>
      </w:r>
      <w:r w:rsidRPr="00506562">
        <w:rPr>
          <w:lang w:eastAsia="zh-CN"/>
        </w:rPr>
        <w:instrText xml:space="preserve"> REF _Ref1129690 \w \h  \* MERGEFORMAT </w:instrText>
      </w:r>
      <w:r w:rsidRPr="00506562">
        <w:rPr>
          <w:lang w:eastAsia="zh-CN"/>
        </w:rPr>
      </w:r>
      <w:r w:rsidRPr="00506562">
        <w:rPr>
          <w:lang w:eastAsia="zh-CN"/>
        </w:rPr>
        <w:fldChar w:fldCharType="separate"/>
      </w:r>
      <w:r w:rsidR="00B652EA">
        <w:rPr>
          <w:lang w:eastAsia="zh-CN"/>
        </w:rPr>
        <w:t>5.4.2</w:t>
      </w:r>
      <w:r w:rsidRPr="00506562">
        <w:rPr>
          <w:lang w:eastAsia="zh-CN"/>
        </w:rPr>
        <w:fldChar w:fldCharType="end"/>
      </w:r>
      <w:r w:rsidRPr="00662094">
        <w:rPr>
          <w:lang w:eastAsia="zh-CN"/>
        </w:rPr>
        <w:t>.</w:t>
      </w:r>
    </w:p>
    <w:p w14:paraId="546D2995" w14:textId="40E3B6CD" w:rsidR="00C956C6" w:rsidRPr="00662094" w:rsidRDefault="00AC3037" w:rsidP="00913D54">
      <w:pPr>
        <w:pStyle w:val="COTCOCLV3-ASDEFCON"/>
      </w:pPr>
      <w:r>
        <w:rPr>
          <w:lang w:eastAsia="zh-CN"/>
        </w:rPr>
        <w:t xml:space="preserve">The licence under clause </w:t>
      </w:r>
      <w:r w:rsidR="00C968A3">
        <w:rPr>
          <w:lang w:eastAsia="zh-CN"/>
        </w:rPr>
        <w:fldChar w:fldCharType="begin"/>
      </w:r>
      <w:r w:rsidR="00C968A3">
        <w:rPr>
          <w:lang w:eastAsia="zh-CN"/>
        </w:rPr>
        <w:instrText xml:space="preserve"> REF _Ref432774 \w \h </w:instrText>
      </w:r>
      <w:r w:rsidR="00C968A3">
        <w:rPr>
          <w:lang w:eastAsia="zh-CN"/>
        </w:rPr>
      </w:r>
      <w:r w:rsidR="00C968A3">
        <w:rPr>
          <w:lang w:eastAsia="zh-CN"/>
        </w:rPr>
        <w:fldChar w:fldCharType="separate"/>
      </w:r>
      <w:r w:rsidR="00B652EA">
        <w:rPr>
          <w:lang w:eastAsia="zh-CN"/>
        </w:rPr>
        <w:t>5.4.1a</w:t>
      </w:r>
      <w:r w:rsidR="00C968A3">
        <w:rPr>
          <w:lang w:eastAsia="zh-CN"/>
        </w:rPr>
        <w:fldChar w:fldCharType="end"/>
      </w:r>
      <w:r>
        <w:rPr>
          <w:lang w:eastAsia="zh-CN"/>
        </w:rPr>
        <w:t xml:space="preserve"> (and any </w:t>
      </w:r>
      <w:proofErr w:type="spellStart"/>
      <w:r>
        <w:rPr>
          <w:lang w:eastAsia="zh-CN"/>
        </w:rPr>
        <w:t>sublicence</w:t>
      </w:r>
      <w:proofErr w:type="spellEnd"/>
      <w:r>
        <w:rPr>
          <w:lang w:eastAsia="zh-CN"/>
        </w:rPr>
        <w:t xml:space="preserve"> granted under clause </w:t>
      </w:r>
      <w:r>
        <w:rPr>
          <w:lang w:eastAsia="zh-CN"/>
        </w:rPr>
        <w:fldChar w:fldCharType="begin"/>
      </w:r>
      <w:r>
        <w:rPr>
          <w:lang w:eastAsia="zh-CN"/>
        </w:rPr>
        <w:instrText xml:space="preserve"> REF _Ref432425 \r \h </w:instrText>
      </w:r>
      <w:r>
        <w:rPr>
          <w:lang w:eastAsia="zh-CN"/>
        </w:rPr>
      </w:r>
      <w:r>
        <w:rPr>
          <w:lang w:eastAsia="zh-CN"/>
        </w:rPr>
        <w:fldChar w:fldCharType="separate"/>
      </w:r>
      <w:r w:rsidR="00B652EA">
        <w:rPr>
          <w:lang w:eastAsia="zh-CN"/>
        </w:rPr>
        <w:t>5.4.1b</w:t>
      </w:r>
      <w:r>
        <w:rPr>
          <w:lang w:eastAsia="zh-CN"/>
        </w:rPr>
        <w:fldChar w:fldCharType="end"/>
      </w:r>
      <w:r>
        <w:rPr>
          <w:lang w:eastAsia="zh-CN"/>
        </w:rPr>
        <w:t>) expires upon the expiry or termination (whichever is the earlier) of the Contract or the relevant Subcontract.</w:t>
      </w:r>
      <w:bookmarkStart w:id="1972" w:name="_Toc433823"/>
    </w:p>
    <w:p w14:paraId="7AE11AD5" w14:textId="77777777" w:rsidR="00C956C6" w:rsidRDefault="00C956C6" w:rsidP="00913D54">
      <w:pPr>
        <w:pStyle w:val="COTCOCLV2-ASDEFCON"/>
      </w:pPr>
      <w:bookmarkStart w:id="1973" w:name="_Toc126167413"/>
      <w:bookmarkStart w:id="1974" w:name="_Toc136945549"/>
      <w:bookmarkStart w:id="1975" w:name="_Toc175228631"/>
      <w:bookmarkStart w:id="1976" w:name="_Toc175229823"/>
      <w:r>
        <w:t>Contract Material (Core)</w:t>
      </w:r>
      <w:bookmarkEnd w:id="1973"/>
      <w:bookmarkEnd w:id="1974"/>
      <w:bookmarkEnd w:id="1975"/>
      <w:bookmarkEnd w:id="1976"/>
    </w:p>
    <w:p w14:paraId="28CF5830" w14:textId="77777777" w:rsidR="00C956C6" w:rsidRDefault="00C956C6" w:rsidP="00913D54">
      <w:pPr>
        <w:pStyle w:val="COTCOCLV3-ASDEFCON"/>
      </w:pPr>
      <w:r>
        <w:t xml:space="preserve">The Contractor grants to the Commonwealth (or shall ensure the Commonwealth is granted) a Licence in respect of all Contract Material  to Use the Contract Material for any Defence Purpose and to grant a </w:t>
      </w:r>
      <w:proofErr w:type="spellStart"/>
      <w:r>
        <w:t>sublicence</w:t>
      </w:r>
      <w:proofErr w:type="spellEnd"/>
      <w:r>
        <w:t xml:space="preserve"> to:</w:t>
      </w:r>
    </w:p>
    <w:p w14:paraId="3576F830" w14:textId="77777777" w:rsidR="00C956C6" w:rsidRDefault="00C956C6" w:rsidP="00913D54">
      <w:pPr>
        <w:pStyle w:val="COTCOCLV4-ASDEFCON"/>
      </w:pPr>
      <w:r>
        <w:t xml:space="preserve">a Commonwealth Service Provider to Use the Contract Material to enable it to perform its obligations, functions or duties to the Commonwealth; </w:t>
      </w:r>
    </w:p>
    <w:p w14:paraId="301C1F9B" w14:textId="77777777" w:rsidR="00C956C6" w:rsidRPr="00286190" w:rsidRDefault="00C956C6" w:rsidP="00913D54">
      <w:pPr>
        <w:pStyle w:val="COTCOCLV4-ASDEFCON"/>
      </w:pPr>
      <w:r w:rsidRPr="00286190">
        <w:t xml:space="preserve">any person to Use the Contract Material, or to grant a further </w:t>
      </w:r>
      <w:proofErr w:type="spellStart"/>
      <w:r w:rsidRPr="00286190">
        <w:t>sublicence</w:t>
      </w:r>
      <w:proofErr w:type="spellEnd"/>
      <w:r w:rsidRPr="00286190">
        <w:t xml:space="preserve"> to Use the Contract Material, for </w:t>
      </w:r>
      <w:r w:rsidR="00E956A5">
        <w:t>a</w:t>
      </w:r>
      <w:r w:rsidRPr="00286190">
        <w:t xml:space="preserve"> Defence Purpose; or</w:t>
      </w:r>
    </w:p>
    <w:p w14:paraId="41F552CD" w14:textId="4A50CF4A" w:rsidR="00C956C6" w:rsidRPr="0089584F" w:rsidRDefault="00C956C6" w:rsidP="00913D54">
      <w:pPr>
        <w:pStyle w:val="COTCOCLV4-ASDEFCON"/>
      </w:pPr>
      <w:proofErr w:type="gramStart"/>
      <w:r w:rsidRPr="0089584F">
        <w:t>any</w:t>
      </w:r>
      <w:proofErr w:type="gramEnd"/>
      <w:r w:rsidRPr="0089584F">
        <w:t xml:space="preserve"> person for a purpose referred to in clause </w:t>
      </w:r>
      <w:r w:rsidRPr="0089584F">
        <w:fldChar w:fldCharType="begin"/>
      </w:r>
      <w:r w:rsidRPr="0089584F">
        <w:instrText xml:space="preserve"> REF _Ref13219063 \r \h  \* MERGEFORMAT </w:instrText>
      </w:r>
      <w:r w:rsidRPr="0089584F">
        <w:fldChar w:fldCharType="separate"/>
      </w:r>
      <w:r w:rsidR="00B652EA">
        <w:t>11.4.1</w:t>
      </w:r>
      <w:r w:rsidRPr="0089584F">
        <w:fldChar w:fldCharType="end"/>
      </w:r>
      <w:r w:rsidRPr="0089584F">
        <w:t>.</w:t>
      </w:r>
    </w:p>
    <w:p w14:paraId="7B7665F9" w14:textId="77777777" w:rsidR="00C956C6" w:rsidRPr="005E3AA2" w:rsidRDefault="00C956C6" w:rsidP="00913D54">
      <w:pPr>
        <w:pStyle w:val="COTCOCLV2-ASDEFCON"/>
      </w:pPr>
      <w:bookmarkStart w:id="1977" w:name="_Ref117254967"/>
      <w:bookmarkStart w:id="1978" w:name="_Toc126167414"/>
      <w:bookmarkStart w:id="1979" w:name="_Ref138430011"/>
      <w:bookmarkStart w:id="1980" w:name="_Toc136945550"/>
      <w:bookmarkStart w:id="1981" w:name="_Toc175228632"/>
      <w:bookmarkStart w:id="1982" w:name="_Toc175229824"/>
      <w:r w:rsidRPr="005E3AA2">
        <w:lastRenderedPageBreak/>
        <w:t xml:space="preserve">Commonwealth Material </w:t>
      </w:r>
      <w:bookmarkEnd w:id="1977"/>
      <w:r w:rsidR="001F3A16">
        <w:t>(Optional)</w:t>
      </w:r>
      <w:bookmarkEnd w:id="1978"/>
      <w:bookmarkEnd w:id="1979"/>
      <w:bookmarkEnd w:id="1980"/>
      <w:bookmarkEnd w:id="1981"/>
      <w:bookmarkEnd w:id="1982"/>
    </w:p>
    <w:p w14:paraId="08330A0E" w14:textId="77777777" w:rsidR="00FE4896" w:rsidRDefault="00FE4896" w:rsidP="00913D54">
      <w:pPr>
        <w:pStyle w:val="NoteToDrafters-ASDEFCON"/>
        <w:rPr>
          <w:szCs w:val="20"/>
        </w:rPr>
      </w:pPr>
      <w:r>
        <w:t>Note to drafters:  The Commonwealth’s default position is to not own IP created under the Contract or a Subcontract.  However, in limited cases for national security and/or strategic interest reasons (where the Commonwealth wishes to prevent the Contractor from using and/or sharing Commonwealth Material with a third party), the Commonwealth can require ownership of IP in specific items of TD or Software.</w:t>
      </w:r>
    </w:p>
    <w:p w14:paraId="291573A9" w14:textId="77777777" w:rsidR="00FE4896" w:rsidRDefault="004355EB" w:rsidP="00913D54">
      <w:pPr>
        <w:pStyle w:val="NoteToDrafters-ASDEFCON"/>
      </w:pPr>
      <w:r>
        <w:t>For example, i</w:t>
      </w:r>
      <w:r w:rsidR="00FE4896">
        <w:t xml:space="preserve">n the Complex Services context, the Commonwealth may elect to own training material that describes a Defence capability and how </w:t>
      </w:r>
      <w:proofErr w:type="gramStart"/>
      <w:r w:rsidR="00FE4896">
        <w:t>it is used by the Commonwealth</w:t>
      </w:r>
      <w:proofErr w:type="gramEnd"/>
      <w:r>
        <w:t>.</w:t>
      </w:r>
    </w:p>
    <w:p w14:paraId="3702D331" w14:textId="77777777" w:rsidR="00C956C6" w:rsidRDefault="00C956C6" w:rsidP="00913D54">
      <w:pPr>
        <w:pStyle w:val="NoteToTenderers-ASDEFCON"/>
      </w:pPr>
      <w:r w:rsidRPr="00F11536">
        <w:t>Note to tenderers: This clause cove</w:t>
      </w:r>
      <w:r>
        <w:t>rs IP relating to Commonwealth Material</w:t>
      </w:r>
      <w:r w:rsidRPr="00F11536">
        <w:t xml:space="preserve"> that </w:t>
      </w:r>
      <w:proofErr w:type="gramStart"/>
      <w:r w:rsidRPr="00F11536">
        <w:t>is assigned</w:t>
      </w:r>
      <w:proofErr w:type="gramEnd"/>
      <w:r w:rsidRPr="00F11536">
        <w:t xml:space="preserve"> to the Commonwealth under clause 5.1.3. If, in respect of any </w:t>
      </w:r>
      <w:r w:rsidR="00E23B9A">
        <w:t xml:space="preserve">Commonwealth </w:t>
      </w:r>
      <w:r>
        <w:t>Material</w:t>
      </w:r>
      <w:r w:rsidRPr="00F11536">
        <w:t xml:space="preserve">, there also exists IP owned by the Contractor (or a Subcontractor), the Commonwealth’s rights with respect to the Use and Sublicensing of that IP are covered under clause </w:t>
      </w:r>
      <w:r w:rsidR="001F3A16">
        <w:t>5.2</w:t>
      </w:r>
      <w:r w:rsidRPr="00F11536">
        <w:t>.</w:t>
      </w:r>
    </w:p>
    <w:p w14:paraId="026CCC81" w14:textId="7244D2F2" w:rsidR="00C956C6" w:rsidRPr="005E3AA2" w:rsidRDefault="00C956C6" w:rsidP="00913D54">
      <w:pPr>
        <w:pStyle w:val="COTCOCLV3-ASDEFCON"/>
      </w:pPr>
      <w:r w:rsidRPr="005E3AA2">
        <w:t xml:space="preserve">This clause </w:t>
      </w:r>
      <w:r w:rsidR="001F3A16">
        <w:fldChar w:fldCharType="begin"/>
      </w:r>
      <w:r w:rsidR="001F3A16">
        <w:instrText xml:space="preserve"> REF _Ref117254967 \r \h </w:instrText>
      </w:r>
      <w:r w:rsidR="001F3A16">
        <w:fldChar w:fldCharType="separate"/>
      </w:r>
      <w:r w:rsidR="00B652EA">
        <w:t>5.6</w:t>
      </w:r>
      <w:r w:rsidR="001F3A16">
        <w:fldChar w:fldCharType="end"/>
      </w:r>
      <w:r w:rsidRPr="005E3AA2">
        <w:t xml:space="preserve"> applies to all </w:t>
      </w:r>
      <w:r w:rsidR="00E23B9A">
        <w:t xml:space="preserve">Commonwealth </w:t>
      </w:r>
      <w:r>
        <w:t>Material</w:t>
      </w:r>
      <w:r w:rsidRPr="005E3AA2">
        <w:t xml:space="preserve"> delivered or </w:t>
      </w:r>
      <w:proofErr w:type="gramStart"/>
      <w:r w:rsidRPr="005E3AA2">
        <w:t>required to be delivered</w:t>
      </w:r>
      <w:proofErr w:type="gramEnd"/>
      <w:r w:rsidRPr="005E3AA2">
        <w:t xml:space="preserve"> to the Commonwealth or any other person under the Contract.</w:t>
      </w:r>
    </w:p>
    <w:p w14:paraId="22EE3234" w14:textId="77777777" w:rsidR="00C956C6" w:rsidRPr="005E3AA2" w:rsidRDefault="00C956C6" w:rsidP="00913D54">
      <w:pPr>
        <w:pStyle w:val="COTCOCLV3-ASDEFCON"/>
      </w:pPr>
      <w:r w:rsidRPr="005E3AA2">
        <w:t>The Commonwealth grants to the Contractor a non-</w:t>
      </w:r>
      <w:r w:rsidRPr="00B022D7">
        <w:t>exclusive, Royalty-free licence</w:t>
      </w:r>
      <w:r w:rsidRPr="005E3AA2">
        <w:t xml:space="preserve"> in respect of the </w:t>
      </w:r>
      <w:r w:rsidR="00E23B9A">
        <w:t xml:space="preserve">Commonwealth </w:t>
      </w:r>
      <w:r>
        <w:t>Material</w:t>
      </w:r>
      <w:r w:rsidRPr="005E3AA2">
        <w:t xml:space="preserve"> to:</w:t>
      </w:r>
    </w:p>
    <w:p w14:paraId="2708B75B" w14:textId="77777777" w:rsidR="00C956C6" w:rsidRPr="005E3AA2" w:rsidRDefault="00C956C6" w:rsidP="00913D54">
      <w:pPr>
        <w:pStyle w:val="COTCOCLV4-ASDEFCON"/>
      </w:pPr>
      <w:r w:rsidRPr="005E3AA2">
        <w:t xml:space="preserve">Use the </w:t>
      </w:r>
      <w:r>
        <w:t>Commonwealth Material</w:t>
      </w:r>
      <w:r w:rsidRPr="005E3AA2">
        <w:t xml:space="preserve"> for the purpose of enabling the Contractor to perform its obligations under the Contract;</w:t>
      </w:r>
    </w:p>
    <w:p w14:paraId="146EECF6" w14:textId="77777777" w:rsidR="00C956C6" w:rsidRPr="005E3AA2" w:rsidRDefault="00C956C6" w:rsidP="00913D54">
      <w:pPr>
        <w:pStyle w:val="COTCOCLV4-ASDEFCON"/>
      </w:pPr>
      <w:r w:rsidRPr="005E3AA2">
        <w:t xml:space="preserve">grant a </w:t>
      </w:r>
      <w:proofErr w:type="spellStart"/>
      <w:r w:rsidRPr="005E3AA2">
        <w:t>sublicence</w:t>
      </w:r>
      <w:proofErr w:type="spellEnd"/>
      <w:r w:rsidRPr="005E3AA2">
        <w:t xml:space="preserve"> to a Subcontractor to Use the </w:t>
      </w:r>
      <w:r>
        <w:t>Commonwealth Material</w:t>
      </w:r>
      <w:r w:rsidRPr="005E3AA2">
        <w:t xml:space="preserve"> for the purpose of enabling the Subcontractor to perform its obligations under the Subcontract; and</w:t>
      </w:r>
    </w:p>
    <w:p w14:paraId="7E85571B" w14:textId="02191B87" w:rsidR="00C956C6" w:rsidRPr="005E3AA2" w:rsidRDefault="00C956C6" w:rsidP="00913D54">
      <w:pPr>
        <w:pStyle w:val="COTCOCLV4-ASDEFCON"/>
      </w:pPr>
      <w:r w:rsidRPr="005E3AA2">
        <w:t xml:space="preserve">grant a </w:t>
      </w:r>
      <w:proofErr w:type="spellStart"/>
      <w:r w:rsidRPr="005E3AA2">
        <w:t>sublicence</w:t>
      </w:r>
      <w:proofErr w:type="spellEnd"/>
      <w:r w:rsidRPr="005E3AA2">
        <w:t xml:space="preserve"> to a person for a purpose referred to in clause</w:t>
      </w:r>
      <w:r>
        <w:t xml:space="preserve"> </w:t>
      </w:r>
      <w:r>
        <w:fldChar w:fldCharType="begin"/>
      </w:r>
      <w:r>
        <w:instrText xml:space="preserve"> REF _Ref13219063 \r \h </w:instrText>
      </w:r>
      <w:r>
        <w:fldChar w:fldCharType="separate"/>
      </w:r>
      <w:r w:rsidR="00B652EA">
        <w:t>11.4.1</w:t>
      </w:r>
      <w:r>
        <w:fldChar w:fldCharType="end"/>
      </w:r>
      <w:r w:rsidRPr="005E3AA2">
        <w:t>,</w:t>
      </w:r>
    </w:p>
    <w:p w14:paraId="5C6B9A6C" w14:textId="77777777" w:rsidR="00C956C6" w:rsidRDefault="00C956C6" w:rsidP="00913D54">
      <w:pPr>
        <w:pStyle w:val="COTCOCLV3-ASDEFCON"/>
      </w:pPr>
      <w:proofErr w:type="gramStart"/>
      <w:r w:rsidRPr="005E3AA2">
        <w:t>subject</w:t>
      </w:r>
      <w:proofErr w:type="gramEnd"/>
      <w:r w:rsidRPr="005E3AA2">
        <w:t xml:space="preserve"> to any restrictions specified in the </w:t>
      </w:r>
      <w:r w:rsidR="00462F7E">
        <w:t>TDSR</w:t>
      </w:r>
      <w:r w:rsidRPr="005E3AA2">
        <w:t xml:space="preserve"> or an S&amp;Q Order in respect of </w:t>
      </w:r>
      <w:r>
        <w:t>the Commonwealth Material</w:t>
      </w:r>
      <w:r w:rsidRPr="005E3AA2">
        <w:t xml:space="preserve">, or as otherwise notified by the Commonwealth. </w:t>
      </w:r>
    </w:p>
    <w:p w14:paraId="27100591" w14:textId="2CABCD85" w:rsidR="001F3A16" w:rsidRPr="005E3AA2" w:rsidRDefault="001F3A16" w:rsidP="00913D54">
      <w:pPr>
        <w:pStyle w:val="COTCOCLV3-ASDEFCON"/>
      </w:pPr>
      <w:r w:rsidRPr="00F04B43">
        <w:t xml:space="preserve">The Contractor shall ensure that any IP in </w:t>
      </w:r>
      <w:r w:rsidR="00E23B9A">
        <w:t xml:space="preserve">Commonwealth </w:t>
      </w:r>
      <w:r w:rsidRPr="00F04B43">
        <w:t xml:space="preserve">Material not assigned to the Commonwealth under clause </w:t>
      </w:r>
      <w:r w:rsidRPr="00F04B43">
        <w:fldChar w:fldCharType="begin"/>
      </w:r>
      <w:r w:rsidRPr="00F04B43">
        <w:instrText xml:space="preserve"> REF _Ref22198110 \r \h </w:instrText>
      </w:r>
      <w:r>
        <w:instrText xml:space="preserve"> \* MERGEFORMAT </w:instrText>
      </w:r>
      <w:r w:rsidRPr="00F04B43">
        <w:fldChar w:fldCharType="separate"/>
      </w:r>
      <w:r w:rsidR="00B652EA">
        <w:t>5.1.3</w:t>
      </w:r>
      <w:r w:rsidRPr="00F04B43">
        <w:fldChar w:fldCharType="end"/>
      </w:r>
      <w:r w:rsidRPr="00F04B43">
        <w:t xml:space="preserve"> is capable of </w:t>
      </w:r>
      <w:proofErr w:type="gramStart"/>
      <w:r w:rsidRPr="00F04B43">
        <w:t>being clearly distinguished</w:t>
      </w:r>
      <w:proofErr w:type="gramEnd"/>
      <w:r w:rsidRPr="00F04B43">
        <w:t xml:space="preserve"> from the IP assigned to the Commonwealth and is licensed to the Commonwealth for Defence Purposes</w:t>
      </w:r>
      <w:r>
        <w:t xml:space="preserve"> </w:t>
      </w:r>
      <w:r w:rsidRPr="00F04B43">
        <w:t xml:space="preserve">including a right to grant a </w:t>
      </w:r>
      <w:proofErr w:type="spellStart"/>
      <w:r w:rsidRPr="00F04B43">
        <w:t>sublicence</w:t>
      </w:r>
      <w:proofErr w:type="spellEnd"/>
      <w:r w:rsidRPr="00F04B43">
        <w:t xml:space="preserve"> for Defence Purposes.</w:t>
      </w:r>
    </w:p>
    <w:p w14:paraId="2CB24778" w14:textId="77777777" w:rsidR="00AC3037" w:rsidRDefault="00AC3037" w:rsidP="00913D54">
      <w:pPr>
        <w:pStyle w:val="COTCOCLV2-ASDEFCON"/>
        <w:rPr>
          <w:lang w:eastAsia="zh-CN"/>
        </w:rPr>
      </w:pPr>
      <w:bookmarkStart w:id="1983" w:name="_Toc124501988"/>
      <w:bookmarkStart w:id="1984" w:name="_Toc126228047"/>
      <w:bookmarkStart w:id="1985" w:name="_Toc126228238"/>
      <w:bookmarkStart w:id="1986" w:name="_Toc126228429"/>
      <w:bookmarkStart w:id="1987" w:name="_Toc126228620"/>
      <w:bookmarkStart w:id="1988" w:name="_Toc126228811"/>
      <w:bookmarkStart w:id="1989" w:name="_Toc126229002"/>
      <w:bookmarkStart w:id="1990" w:name="_Toc126267562"/>
      <w:bookmarkStart w:id="1991" w:name="_Toc126665054"/>
      <w:bookmarkStart w:id="1992" w:name="_Toc132969340"/>
      <w:bookmarkStart w:id="1993" w:name="_Toc136945551"/>
      <w:bookmarkStart w:id="1994" w:name="_Toc138597309"/>
      <w:bookmarkStart w:id="1995" w:name="_Toc5199728"/>
      <w:bookmarkStart w:id="1996" w:name="_Toc126167415"/>
      <w:bookmarkStart w:id="1997" w:name="_Toc136945552"/>
      <w:bookmarkStart w:id="1998" w:name="_Toc175228633"/>
      <w:bookmarkStart w:id="1999" w:name="_Toc175229825"/>
      <w:bookmarkEnd w:id="1983"/>
      <w:bookmarkEnd w:id="1984"/>
      <w:bookmarkEnd w:id="1985"/>
      <w:bookmarkEnd w:id="1986"/>
      <w:bookmarkEnd w:id="1987"/>
      <w:bookmarkEnd w:id="1988"/>
      <w:bookmarkEnd w:id="1989"/>
      <w:bookmarkEnd w:id="1990"/>
      <w:bookmarkEnd w:id="1991"/>
      <w:bookmarkEnd w:id="1992"/>
      <w:bookmarkEnd w:id="1993"/>
      <w:bookmarkEnd w:id="1994"/>
      <w:r>
        <w:rPr>
          <w:lang w:eastAsia="zh-CN"/>
        </w:rPr>
        <w:t>No Commercialisation (Core)</w:t>
      </w:r>
      <w:bookmarkEnd w:id="1995"/>
      <w:bookmarkEnd w:id="1996"/>
      <w:bookmarkEnd w:id="1997"/>
      <w:bookmarkEnd w:id="1998"/>
      <w:bookmarkEnd w:id="1999"/>
    </w:p>
    <w:p w14:paraId="4E6C9E7C" w14:textId="2C285866" w:rsidR="00AC3037" w:rsidRDefault="00AC3037" w:rsidP="00913D54">
      <w:pPr>
        <w:pStyle w:val="COTCOCLV3-ASDEFCON"/>
        <w:rPr>
          <w:lang w:eastAsia="zh-CN"/>
        </w:rPr>
      </w:pPr>
      <w:bookmarkStart w:id="2000" w:name="_Ref96957036"/>
      <w:r>
        <w:rPr>
          <w:lang w:eastAsia="zh-CN"/>
        </w:rPr>
        <w:t xml:space="preserve">A Licence or </w:t>
      </w:r>
      <w:proofErr w:type="spellStart"/>
      <w:r>
        <w:rPr>
          <w:lang w:eastAsia="zh-CN"/>
        </w:rPr>
        <w:t>sublicence</w:t>
      </w:r>
      <w:proofErr w:type="spellEnd"/>
      <w:r>
        <w:rPr>
          <w:lang w:eastAsia="zh-CN"/>
        </w:rPr>
        <w:t xml:space="preserve"> granted in accordance with this clause </w:t>
      </w:r>
      <w:r>
        <w:rPr>
          <w:lang w:eastAsia="zh-CN"/>
        </w:rPr>
        <w:fldChar w:fldCharType="begin"/>
      </w:r>
      <w:r>
        <w:rPr>
          <w:lang w:eastAsia="zh-CN"/>
        </w:rPr>
        <w:instrText xml:space="preserve"> REF _Ref8137009 \r \h </w:instrText>
      </w:r>
      <w:r>
        <w:rPr>
          <w:lang w:eastAsia="zh-CN"/>
        </w:rPr>
      </w:r>
      <w:r>
        <w:rPr>
          <w:lang w:eastAsia="zh-CN"/>
        </w:rPr>
        <w:fldChar w:fldCharType="separate"/>
      </w:r>
      <w:r w:rsidR="00B652EA">
        <w:rPr>
          <w:lang w:eastAsia="zh-CN"/>
        </w:rPr>
        <w:t>5</w:t>
      </w:r>
      <w:r>
        <w:rPr>
          <w:lang w:eastAsia="zh-CN"/>
        </w:rPr>
        <w:fldChar w:fldCharType="end"/>
      </w:r>
      <w:r>
        <w:rPr>
          <w:lang w:eastAsia="zh-CN"/>
        </w:rPr>
        <w:t xml:space="preserve"> does not permit the Commonwealth or its </w:t>
      </w:r>
      <w:proofErr w:type="spellStart"/>
      <w:r>
        <w:rPr>
          <w:lang w:eastAsia="zh-CN"/>
        </w:rPr>
        <w:t>sublicensee</w:t>
      </w:r>
      <w:proofErr w:type="spellEnd"/>
      <w:r>
        <w:rPr>
          <w:lang w:eastAsia="zh-CN"/>
        </w:rPr>
        <w:t xml:space="preserve"> to </w:t>
      </w:r>
      <w:proofErr w:type="gramStart"/>
      <w:r>
        <w:rPr>
          <w:lang w:eastAsia="zh-CN"/>
        </w:rPr>
        <w:t>Commercialise</w:t>
      </w:r>
      <w:proofErr w:type="gramEnd"/>
      <w:r>
        <w:rPr>
          <w:lang w:eastAsia="zh-CN"/>
        </w:rPr>
        <w:t xml:space="preserve"> any IP in the </w:t>
      </w:r>
      <w:r w:rsidR="007235DC">
        <w:rPr>
          <w:lang w:eastAsia="zh-CN"/>
        </w:rPr>
        <w:t xml:space="preserve">TD, Software or </w:t>
      </w:r>
      <w:r>
        <w:rPr>
          <w:lang w:eastAsia="zh-CN"/>
        </w:rPr>
        <w:t>Contract Material.</w:t>
      </w:r>
      <w:bookmarkEnd w:id="2000"/>
    </w:p>
    <w:p w14:paraId="3808D75C" w14:textId="3FCE5C49" w:rsidR="00AC3037" w:rsidRDefault="00AC3037" w:rsidP="00913D54">
      <w:pPr>
        <w:pStyle w:val="COTCOCLV3-ASDEFCON"/>
      </w:pPr>
      <w:r>
        <w:rPr>
          <w:lang w:eastAsia="zh-CN"/>
        </w:rPr>
        <w:t xml:space="preserve">For the avoidance of doubt, clause </w:t>
      </w:r>
      <w:r>
        <w:rPr>
          <w:lang w:eastAsia="zh-CN"/>
        </w:rPr>
        <w:fldChar w:fldCharType="begin"/>
      </w:r>
      <w:r>
        <w:rPr>
          <w:lang w:eastAsia="zh-CN"/>
        </w:rPr>
        <w:instrText xml:space="preserve"> REF _Ref8137009 \w \h </w:instrText>
      </w:r>
      <w:r>
        <w:rPr>
          <w:lang w:eastAsia="zh-CN"/>
        </w:rPr>
      </w:r>
      <w:r>
        <w:rPr>
          <w:lang w:eastAsia="zh-CN"/>
        </w:rPr>
        <w:fldChar w:fldCharType="separate"/>
      </w:r>
      <w:r w:rsidR="00B652EA">
        <w:rPr>
          <w:lang w:eastAsia="zh-CN"/>
        </w:rPr>
        <w:t>5</w:t>
      </w:r>
      <w:r>
        <w:rPr>
          <w:lang w:eastAsia="zh-CN"/>
        </w:rPr>
        <w:fldChar w:fldCharType="end"/>
      </w:r>
      <w:r w:rsidR="00F73A6A">
        <w:rPr>
          <w:lang w:eastAsia="zh-CN"/>
        </w:rPr>
        <w:t xml:space="preserve"> </w:t>
      </w:r>
      <w:r>
        <w:rPr>
          <w:lang w:eastAsia="zh-CN"/>
        </w:rPr>
        <w:t xml:space="preserve">does not prevent the Commonwealth from granting a </w:t>
      </w:r>
      <w:proofErr w:type="spellStart"/>
      <w:r>
        <w:rPr>
          <w:lang w:eastAsia="zh-CN"/>
        </w:rPr>
        <w:t>sublicence</w:t>
      </w:r>
      <w:proofErr w:type="spellEnd"/>
      <w:r>
        <w:rPr>
          <w:lang w:eastAsia="zh-CN"/>
        </w:rPr>
        <w:t xml:space="preserve"> in accordance with the rights granted in this clause </w:t>
      </w:r>
      <w:r>
        <w:rPr>
          <w:lang w:eastAsia="zh-CN"/>
        </w:rPr>
        <w:fldChar w:fldCharType="begin"/>
      </w:r>
      <w:r>
        <w:rPr>
          <w:lang w:eastAsia="zh-CN"/>
        </w:rPr>
        <w:instrText xml:space="preserve"> REF _Ref8137009 \r \h </w:instrText>
      </w:r>
      <w:r>
        <w:rPr>
          <w:lang w:eastAsia="zh-CN"/>
        </w:rPr>
      </w:r>
      <w:r>
        <w:rPr>
          <w:lang w:eastAsia="zh-CN"/>
        </w:rPr>
        <w:fldChar w:fldCharType="separate"/>
      </w:r>
      <w:r w:rsidR="00B652EA">
        <w:rPr>
          <w:lang w:eastAsia="zh-CN"/>
        </w:rPr>
        <w:t>5</w:t>
      </w:r>
      <w:r>
        <w:rPr>
          <w:lang w:eastAsia="zh-CN"/>
        </w:rPr>
        <w:fldChar w:fldCharType="end"/>
      </w:r>
      <w:r>
        <w:rPr>
          <w:lang w:eastAsia="zh-CN"/>
        </w:rPr>
        <w:t xml:space="preserve"> to a person for the purpose of the person providing goods or services to the Commonwealth for a Defence Purpose.</w:t>
      </w:r>
    </w:p>
    <w:p w14:paraId="463AB5DE" w14:textId="77777777" w:rsidR="00AC3037" w:rsidRPr="009D5928" w:rsidRDefault="00C956C6" w:rsidP="00913D54">
      <w:pPr>
        <w:pStyle w:val="COTCOCLV2-ASDEFCON"/>
        <w:rPr>
          <w:lang w:eastAsia="zh-CN"/>
        </w:rPr>
      </w:pPr>
      <w:bookmarkStart w:id="2001" w:name="_Toc90989836"/>
      <w:bookmarkStart w:id="2002" w:name="_Toc126167416"/>
      <w:bookmarkStart w:id="2003" w:name="_Toc136945553"/>
      <w:bookmarkStart w:id="2004" w:name="_Toc175228634"/>
      <w:bookmarkStart w:id="2005" w:name="_Toc175229826"/>
      <w:bookmarkEnd w:id="1972"/>
      <w:r>
        <w:rPr>
          <w:lang w:eastAsia="zh-CN"/>
        </w:rPr>
        <w:t>TDSR</w:t>
      </w:r>
      <w:r w:rsidRPr="009D5928">
        <w:rPr>
          <w:lang w:eastAsia="zh-CN"/>
        </w:rPr>
        <w:t xml:space="preserve"> </w:t>
      </w:r>
      <w:r w:rsidR="00AC3037" w:rsidRPr="009D5928">
        <w:rPr>
          <w:lang w:eastAsia="zh-CN"/>
        </w:rPr>
        <w:t>Schedule (Core)</w:t>
      </w:r>
      <w:bookmarkEnd w:id="2001"/>
      <w:bookmarkEnd w:id="2002"/>
      <w:bookmarkEnd w:id="2003"/>
      <w:bookmarkEnd w:id="2004"/>
      <w:bookmarkEnd w:id="2005"/>
    </w:p>
    <w:p w14:paraId="555FF07F" w14:textId="10F54160" w:rsidR="00AC3037" w:rsidRPr="009D5928" w:rsidRDefault="00AC3037" w:rsidP="00913D54">
      <w:pPr>
        <w:pStyle w:val="COTCOCLV3-ASDEFCON"/>
      </w:pPr>
      <w:r w:rsidRPr="009D5928">
        <w:t xml:space="preserve">The Contractor shall take all reasonable steps (including by submitting a CCP in accordance with clause </w:t>
      </w:r>
      <w:r w:rsidRPr="009D5928">
        <w:fldChar w:fldCharType="begin"/>
      </w:r>
      <w:r w:rsidRPr="009D5928">
        <w:instrText xml:space="preserve"> REF _Ref35759880 \r \h  \* MERGEFORMAT </w:instrText>
      </w:r>
      <w:r w:rsidRPr="009D5928">
        <w:fldChar w:fldCharType="separate"/>
      </w:r>
      <w:r w:rsidR="00B652EA">
        <w:t>11.1</w:t>
      </w:r>
      <w:r w:rsidRPr="009D5928">
        <w:fldChar w:fldCharType="end"/>
      </w:r>
      <w:r w:rsidRPr="009D5928">
        <w:t xml:space="preserve">) to ensure the </w:t>
      </w:r>
      <w:r w:rsidR="00C956C6">
        <w:t>TDSR</w:t>
      </w:r>
      <w:r w:rsidR="00C956C6" w:rsidRPr="009D5928">
        <w:t xml:space="preserve"> </w:t>
      </w:r>
      <w:r w:rsidRPr="009D5928">
        <w:t xml:space="preserve">Schedule is up to date and contains an accurate description of all restrictions applicable to the Commonwealth’s rights in respect of </w:t>
      </w:r>
      <w:r w:rsidR="00C956C6">
        <w:t>TD</w:t>
      </w:r>
      <w:r w:rsidR="00B00195">
        <w:t xml:space="preserve"> or</w:t>
      </w:r>
      <w:r w:rsidR="00C956C6">
        <w:t xml:space="preserve"> Software </w:t>
      </w:r>
      <w:r w:rsidRPr="009D5928">
        <w:t xml:space="preserve">delivered or required to be delivered under the Contract, including an S&amp;Q Order. </w:t>
      </w:r>
    </w:p>
    <w:p w14:paraId="5C9A12B9" w14:textId="69DC1E29" w:rsidR="00AC3037" w:rsidRDefault="00AC3037" w:rsidP="00913D54">
      <w:pPr>
        <w:pStyle w:val="COTCOCLV3-ASDEFCON"/>
      </w:pPr>
      <w:r w:rsidRPr="009D5928">
        <w:t xml:space="preserve">Despite clause </w:t>
      </w:r>
      <w:r w:rsidRPr="009D5928">
        <w:fldChar w:fldCharType="begin"/>
      </w:r>
      <w:r w:rsidRPr="009D5928">
        <w:instrText xml:space="preserve"> REF _Ref13219063 \r \h  \* MERGEFORMAT </w:instrText>
      </w:r>
      <w:r w:rsidRPr="009D5928">
        <w:fldChar w:fldCharType="separate"/>
      </w:r>
      <w:r w:rsidR="00B652EA">
        <w:t>11.4.1</w:t>
      </w:r>
      <w:r w:rsidRPr="009D5928">
        <w:fldChar w:fldCharType="end"/>
      </w:r>
      <w:r w:rsidRPr="009D5928">
        <w:t xml:space="preserve">, the Commonwealth may disclose a restriction included in the </w:t>
      </w:r>
      <w:r w:rsidR="00C956C6">
        <w:t>TDSR</w:t>
      </w:r>
      <w:r w:rsidR="00C956C6" w:rsidRPr="009D5928">
        <w:t xml:space="preserve"> </w:t>
      </w:r>
      <w:r w:rsidRPr="009D5928">
        <w:t xml:space="preserve">Schedule to a person for the purposes of the Commonwealth exercising a right or complying with a restriction under this clause </w:t>
      </w:r>
      <w:r w:rsidRPr="009D5928">
        <w:rPr>
          <w:lang w:eastAsia="zh-CN"/>
        </w:rPr>
        <w:fldChar w:fldCharType="begin"/>
      </w:r>
      <w:r w:rsidRPr="009D5928">
        <w:rPr>
          <w:lang w:eastAsia="zh-CN"/>
        </w:rPr>
        <w:instrText xml:space="preserve"> REF _Ref8137009 \r \h </w:instrText>
      </w:r>
      <w:r>
        <w:rPr>
          <w:lang w:eastAsia="zh-CN"/>
        </w:rPr>
        <w:instrText xml:space="preserve"> \* MERGEFORMAT </w:instrText>
      </w:r>
      <w:r w:rsidRPr="009D5928">
        <w:rPr>
          <w:lang w:eastAsia="zh-CN"/>
        </w:rPr>
      </w:r>
      <w:r w:rsidRPr="009D5928">
        <w:rPr>
          <w:lang w:eastAsia="zh-CN"/>
        </w:rPr>
        <w:fldChar w:fldCharType="separate"/>
      </w:r>
      <w:r w:rsidR="00B652EA">
        <w:rPr>
          <w:lang w:eastAsia="zh-CN"/>
        </w:rPr>
        <w:t>5</w:t>
      </w:r>
      <w:r w:rsidRPr="009D5928">
        <w:rPr>
          <w:lang w:eastAsia="zh-CN"/>
        </w:rPr>
        <w:fldChar w:fldCharType="end"/>
      </w:r>
      <w:r w:rsidRPr="009D5928">
        <w:rPr>
          <w:lang w:eastAsia="zh-CN"/>
        </w:rPr>
        <w:t xml:space="preserve"> or the </w:t>
      </w:r>
      <w:r w:rsidR="00C956C6">
        <w:rPr>
          <w:lang w:eastAsia="zh-CN"/>
        </w:rPr>
        <w:t>TDSR</w:t>
      </w:r>
      <w:r w:rsidR="00C956C6" w:rsidRPr="009D5928">
        <w:rPr>
          <w:lang w:eastAsia="zh-CN"/>
        </w:rPr>
        <w:t xml:space="preserve"> </w:t>
      </w:r>
      <w:r w:rsidRPr="009D5928">
        <w:rPr>
          <w:lang w:eastAsia="zh-CN"/>
        </w:rPr>
        <w:t>Schedule.</w:t>
      </w:r>
    </w:p>
    <w:p w14:paraId="1DCD3434" w14:textId="77777777" w:rsidR="0089584F" w:rsidRPr="00662094" w:rsidRDefault="0089584F" w:rsidP="00913D54">
      <w:pPr>
        <w:pStyle w:val="COTCOCLV2-ASDEFCON"/>
      </w:pPr>
      <w:bookmarkStart w:id="2006" w:name="_Toc8991689"/>
      <w:bookmarkStart w:id="2007" w:name="_Toc106632476"/>
      <w:bookmarkStart w:id="2008" w:name="_Toc126167417"/>
      <w:bookmarkStart w:id="2009" w:name="_Toc136945554"/>
      <w:bookmarkStart w:id="2010" w:name="_Toc175228635"/>
      <w:bookmarkStart w:id="2011" w:name="_Toc175229827"/>
      <w:bookmarkStart w:id="2012" w:name="_Toc8991693"/>
      <w:bookmarkStart w:id="2013" w:name="_Toc106632478"/>
      <w:bookmarkStart w:id="2014" w:name="_Toc510699744"/>
      <w:r w:rsidRPr="00662094">
        <w:t>TD and Software required to be delivered (Core)</w:t>
      </w:r>
      <w:bookmarkEnd w:id="2006"/>
      <w:bookmarkEnd w:id="2007"/>
      <w:bookmarkEnd w:id="2008"/>
      <w:bookmarkEnd w:id="2009"/>
      <w:bookmarkEnd w:id="2010"/>
      <w:bookmarkEnd w:id="2011"/>
    </w:p>
    <w:p w14:paraId="64585F11" w14:textId="77777777" w:rsidR="0089584F" w:rsidRPr="00662094" w:rsidRDefault="0089584F" w:rsidP="00913D54">
      <w:pPr>
        <w:pStyle w:val="COTCOCLV3-ASDEFCON"/>
      </w:pPr>
      <w:bookmarkStart w:id="2015" w:name="_Ref6922929"/>
      <w:r w:rsidRPr="00662094">
        <w:t>The Contractor shall deliver all TD and Software</w:t>
      </w:r>
      <w:r w:rsidR="007235DC">
        <w:t xml:space="preserve"> and Commonwealth Material</w:t>
      </w:r>
      <w:r w:rsidRPr="00662094">
        <w:t xml:space="preserve"> required to be delivered under the Contract to the recipients at the times and locations, and in the manner, specified in the Contract or as otherwise required </w:t>
      </w:r>
      <w:r w:rsidR="00CA6927">
        <w:t>to enable</w:t>
      </w:r>
      <w:r w:rsidR="009A1245">
        <w:t xml:space="preserve"> the</w:t>
      </w:r>
      <w:r w:rsidRPr="00662094">
        <w:t xml:space="preserve"> provision of the Services.</w:t>
      </w:r>
      <w:bookmarkEnd w:id="2015"/>
    </w:p>
    <w:p w14:paraId="2D440783" w14:textId="77777777" w:rsidR="0089584F" w:rsidRPr="00662094" w:rsidRDefault="0089584F" w:rsidP="00913D54">
      <w:pPr>
        <w:pStyle w:val="COTCOCLV3-ASDEFCON"/>
      </w:pPr>
      <w:r w:rsidRPr="00662094">
        <w:t>If the time, location or manner of delivery of any item of TD or Software</w:t>
      </w:r>
      <w:r w:rsidR="007235DC">
        <w:t xml:space="preserve"> or Commonwealth Material </w:t>
      </w:r>
      <w:proofErr w:type="gramStart"/>
      <w:r w:rsidRPr="00662094">
        <w:t>required to be delivered</w:t>
      </w:r>
      <w:proofErr w:type="gramEnd"/>
      <w:r w:rsidRPr="00662094">
        <w:t xml:space="preserve"> under the Contract is not specified in the Contract, the Contractor shall deliver the relevant item in accordance with a notice given by the Commonwealth (acting reasonably).</w:t>
      </w:r>
    </w:p>
    <w:p w14:paraId="25E0FB7E" w14:textId="77777777" w:rsidR="0089584F" w:rsidRPr="00662094" w:rsidRDefault="0089584F" w:rsidP="00913D54">
      <w:pPr>
        <w:pStyle w:val="COTCOCLV2-ASDEFCON"/>
      </w:pPr>
      <w:bookmarkStart w:id="2016" w:name="_Toc510699742"/>
      <w:bookmarkStart w:id="2017" w:name="_Toc8991692"/>
      <w:bookmarkStart w:id="2018" w:name="_Toc106632477"/>
      <w:bookmarkStart w:id="2019" w:name="_Toc126167418"/>
      <w:bookmarkStart w:id="2020" w:name="_Toc136945555"/>
      <w:bookmarkStart w:id="2021" w:name="_Toc175228636"/>
      <w:bookmarkStart w:id="2022" w:name="_Toc175229828"/>
      <w:r w:rsidRPr="00662094">
        <w:lastRenderedPageBreak/>
        <w:t>Markings (Core)</w:t>
      </w:r>
      <w:bookmarkEnd w:id="2016"/>
      <w:bookmarkEnd w:id="2017"/>
      <w:bookmarkEnd w:id="2018"/>
      <w:bookmarkEnd w:id="2019"/>
      <w:bookmarkEnd w:id="2020"/>
      <w:bookmarkEnd w:id="2021"/>
      <w:bookmarkEnd w:id="2022"/>
    </w:p>
    <w:p w14:paraId="431CCE84" w14:textId="77777777" w:rsidR="0089584F" w:rsidRPr="00662094" w:rsidRDefault="0089584F" w:rsidP="00913D54">
      <w:pPr>
        <w:pStyle w:val="COTCOCLV3-ASDEFCON"/>
      </w:pPr>
      <w:r w:rsidRPr="00662094">
        <w:t xml:space="preserve">Where markings are used by the Contractor or a Subcontractor in relation to TD, Software or Contract Material, the Contractor: </w:t>
      </w:r>
    </w:p>
    <w:p w14:paraId="432B6B34" w14:textId="77777777" w:rsidR="0089584F" w:rsidRPr="00662094" w:rsidRDefault="0089584F" w:rsidP="00913D54">
      <w:pPr>
        <w:pStyle w:val="COTCOCLV4-ASDEFCON"/>
      </w:pPr>
      <w:r w:rsidRPr="00662094">
        <w:t>shall ensure that those markings accurately reflect the rights and obligations of the Commonwealth, the Contractor or any other person; and</w:t>
      </w:r>
    </w:p>
    <w:p w14:paraId="73BC8E24" w14:textId="77777777" w:rsidR="0089584F" w:rsidRPr="00662094" w:rsidRDefault="0089584F" w:rsidP="00913D54">
      <w:pPr>
        <w:pStyle w:val="COTCOCLV4-ASDEFCON"/>
      </w:pPr>
      <w:proofErr w:type="gramStart"/>
      <w:r w:rsidRPr="00662094">
        <w:t>acknowledges</w:t>
      </w:r>
      <w:proofErr w:type="gramEnd"/>
      <w:r w:rsidRPr="00662094">
        <w:t xml:space="preserve"> that the markings are not determinative as to the rights and obligations of the parties.</w:t>
      </w:r>
    </w:p>
    <w:p w14:paraId="23A5FCA2" w14:textId="77777777" w:rsidR="0089584F" w:rsidRPr="00662094" w:rsidRDefault="0089584F" w:rsidP="00913D54">
      <w:pPr>
        <w:pStyle w:val="COTCOCLV2-ASDEFCON"/>
      </w:pPr>
      <w:bookmarkStart w:id="2023" w:name="_Toc126167419"/>
      <w:bookmarkStart w:id="2024" w:name="_Toc136945556"/>
      <w:bookmarkStart w:id="2025" w:name="_Toc175228637"/>
      <w:bookmarkStart w:id="2026" w:name="_Toc175229829"/>
      <w:r w:rsidRPr="00662094">
        <w:t>TD and Software Warranties (Core)</w:t>
      </w:r>
      <w:bookmarkEnd w:id="2012"/>
      <w:bookmarkEnd w:id="2013"/>
      <w:bookmarkEnd w:id="2023"/>
      <w:bookmarkEnd w:id="2024"/>
      <w:bookmarkEnd w:id="2025"/>
      <w:bookmarkEnd w:id="2026"/>
    </w:p>
    <w:p w14:paraId="31D98894" w14:textId="77777777" w:rsidR="0089584F" w:rsidRPr="00662094" w:rsidRDefault="0089584F" w:rsidP="00913D54">
      <w:pPr>
        <w:pStyle w:val="COTCOCLV3-ASDEFCON"/>
      </w:pPr>
      <w:r w:rsidRPr="00662094">
        <w:t>The Contractor warrants that:</w:t>
      </w:r>
    </w:p>
    <w:p w14:paraId="01595250" w14:textId="4AD2CBE0" w:rsidR="0089584F" w:rsidRPr="00662094" w:rsidRDefault="0089584F" w:rsidP="00913D54">
      <w:pPr>
        <w:pStyle w:val="COTCOCLV4-ASDEFCON"/>
      </w:pPr>
      <w:r w:rsidRPr="00662094">
        <w:t xml:space="preserve">the rights granted to the Commonwealth in accordance with this clause </w:t>
      </w:r>
      <w:r w:rsidRPr="00F861FD">
        <w:fldChar w:fldCharType="begin"/>
      </w:r>
      <w:r w:rsidRPr="00F861FD">
        <w:instrText xml:space="preserve"> REF _Ref13662279 \r \h  \* MERGEFORMAT </w:instrText>
      </w:r>
      <w:r w:rsidRPr="00F861FD">
        <w:fldChar w:fldCharType="separate"/>
      </w:r>
      <w:r w:rsidR="00B652EA">
        <w:t>5</w:t>
      </w:r>
      <w:r w:rsidRPr="00F861FD">
        <w:fldChar w:fldCharType="end"/>
      </w:r>
      <w:r w:rsidRPr="00662094">
        <w:t xml:space="preserve"> (including in relation to Commercial TD and Commercial </w:t>
      </w:r>
      <w:r>
        <w:t>Software</w:t>
      </w:r>
      <w:r w:rsidRPr="00662094">
        <w:t>) will not prevent the</w:t>
      </w:r>
      <w:r w:rsidR="00C86443">
        <w:t xml:space="preserve"> Commonwealth from obtaining the benefit of the Services</w:t>
      </w:r>
      <w:r w:rsidRPr="00662094">
        <w:t xml:space="preserve"> as contemplated under the Contract; and</w:t>
      </w:r>
    </w:p>
    <w:p w14:paraId="5AB7718C" w14:textId="31DB612C" w:rsidR="0089584F" w:rsidRPr="00662094" w:rsidRDefault="0089584F" w:rsidP="00913D54">
      <w:pPr>
        <w:pStyle w:val="COTCOCLV4-ASDEFCON"/>
      </w:pPr>
      <w:proofErr w:type="gramStart"/>
      <w:r w:rsidRPr="00662094">
        <w:t>all</w:t>
      </w:r>
      <w:proofErr w:type="gramEnd"/>
      <w:r w:rsidRPr="00662094">
        <w:t xml:space="preserve"> of the TD and Software delivered under clause </w:t>
      </w:r>
      <w:r w:rsidRPr="00F861FD">
        <w:fldChar w:fldCharType="begin"/>
      </w:r>
      <w:r w:rsidRPr="00F861FD">
        <w:instrText xml:space="preserve"> REF _Ref6922929 \r \h  \* MERGEFORMAT </w:instrText>
      </w:r>
      <w:r w:rsidRPr="00F861FD">
        <w:fldChar w:fldCharType="separate"/>
      </w:r>
      <w:r w:rsidR="00B652EA">
        <w:t>5.9.1</w:t>
      </w:r>
      <w:r w:rsidRPr="00F861FD">
        <w:fldChar w:fldCharType="end"/>
      </w:r>
      <w:r w:rsidRPr="00662094">
        <w:t xml:space="preserve"> is complete and accurate.</w:t>
      </w:r>
    </w:p>
    <w:p w14:paraId="4A8BE153" w14:textId="77777777" w:rsidR="0089584F" w:rsidRPr="00662094" w:rsidRDefault="0089584F" w:rsidP="00913D54">
      <w:pPr>
        <w:pStyle w:val="COTCOCLV3-ASDEFCON"/>
      </w:pPr>
      <w:r w:rsidRPr="00662094">
        <w:t>The Contractor warrants and shall ensure that:</w:t>
      </w:r>
    </w:p>
    <w:p w14:paraId="73500DCF" w14:textId="77777777" w:rsidR="0089584F" w:rsidRPr="00662094" w:rsidRDefault="0089584F" w:rsidP="00913D54">
      <w:pPr>
        <w:pStyle w:val="COTCOCLV4-ASDEFCON"/>
      </w:pPr>
      <w:r w:rsidRPr="00662094">
        <w:t>all Software delivered or required to be delivered to the Commonwealth under the Contract or a Subcontract is free from Malware, at the time of delivery to the Commonwealth; and</w:t>
      </w:r>
    </w:p>
    <w:p w14:paraId="612EA42D" w14:textId="77777777" w:rsidR="0089584F" w:rsidRPr="00662094" w:rsidRDefault="0089584F" w:rsidP="00913D54">
      <w:pPr>
        <w:pStyle w:val="COTCOCLV4-ASDEFCON"/>
      </w:pPr>
      <w:proofErr w:type="gramStart"/>
      <w:r w:rsidRPr="00662094">
        <w:t>no</w:t>
      </w:r>
      <w:proofErr w:type="gramEnd"/>
      <w:r w:rsidRPr="00662094">
        <w:t xml:space="preserve"> Malware will be</w:t>
      </w:r>
      <w:r w:rsidR="009A1245">
        <w:t xml:space="preserve"> included in any Software </w:t>
      </w:r>
      <w:r w:rsidR="009A6FBC">
        <w:t>D</w:t>
      </w:r>
      <w:r w:rsidR="009A1245">
        <w:t>eliverables or</w:t>
      </w:r>
      <w:r w:rsidRPr="00662094">
        <w:t xml:space="preserve"> installed on any Commonwealth system as a result of an act or omission of any of the Contractor Personnel.</w:t>
      </w:r>
    </w:p>
    <w:p w14:paraId="555D346E" w14:textId="77777777" w:rsidR="0089584F" w:rsidRPr="00662094" w:rsidRDefault="0089584F" w:rsidP="00913D54">
      <w:pPr>
        <w:pStyle w:val="COTCOCLV2-ASDEFCON"/>
      </w:pPr>
      <w:bookmarkStart w:id="2027" w:name="_Toc8991694"/>
      <w:bookmarkStart w:id="2028" w:name="_Toc106632479"/>
      <w:bookmarkStart w:id="2029" w:name="_Toc126167420"/>
      <w:bookmarkStart w:id="2030" w:name="_Toc136945557"/>
      <w:bookmarkStart w:id="2031" w:name="_Toc175228638"/>
      <w:bookmarkStart w:id="2032" w:name="_Toc175229830"/>
      <w:r w:rsidRPr="00662094">
        <w:t>Intellectual Property Warranties (Core)</w:t>
      </w:r>
      <w:bookmarkEnd w:id="2027"/>
      <w:bookmarkEnd w:id="2028"/>
      <w:bookmarkEnd w:id="2029"/>
      <w:bookmarkEnd w:id="2030"/>
      <w:bookmarkEnd w:id="2031"/>
      <w:bookmarkEnd w:id="2032"/>
    </w:p>
    <w:p w14:paraId="73B130E1" w14:textId="77777777" w:rsidR="0089584F" w:rsidRPr="00662094" w:rsidRDefault="0089584F" w:rsidP="00913D54">
      <w:pPr>
        <w:pStyle w:val="COTCOCLV3-ASDEFCON"/>
      </w:pPr>
      <w:bookmarkStart w:id="2033" w:name="_Ref509917902"/>
      <w:bookmarkEnd w:id="2014"/>
      <w:r w:rsidRPr="00662094">
        <w:t>The Contractor warrants and shall ensure that, in respect of any IP assigned or licensed to the Commonwealth under or in connection with this Contract, at all times:</w:t>
      </w:r>
      <w:bookmarkEnd w:id="2033"/>
    </w:p>
    <w:p w14:paraId="6FAD2E88" w14:textId="4E2C6E58" w:rsidR="0089584F" w:rsidRPr="00662094" w:rsidRDefault="0089584F" w:rsidP="00913D54">
      <w:pPr>
        <w:pStyle w:val="COTCOCLV4-ASDEFCON"/>
      </w:pPr>
      <w:r w:rsidRPr="00662094">
        <w:t xml:space="preserve">the relevant, assignor or licensor (as applicable) has the right, title or authority to assign or license, and has been made aware of, the rights granted in respect of IP under this clause </w:t>
      </w:r>
      <w:r w:rsidRPr="00F861FD">
        <w:fldChar w:fldCharType="begin"/>
      </w:r>
      <w:r w:rsidRPr="00F861FD">
        <w:instrText xml:space="preserve"> REF _Ref13662359 \r \h  \* MERGEFORMAT </w:instrText>
      </w:r>
      <w:r w:rsidRPr="00F861FD">
        <w:fldChar w:fldCharType="separate"/>
      </w:r>
      <w:r w:rsidR="00B652EA">
        <w:t>5</w:t>
      </w:r>
      <w:r w:rsidRPr="00F861FD">
        <w:fldChar w:fldCharType="end"/>
      </w:r>
      <w:r w:rsidRPr="00662094">
        <w:t>; and</w:t>
      </w:r>
    </w:p>
    <w:p w14:paraId="61DF0EEA" w14:textId="77777777" w:rsidR="0089584F" w:rsidRPr="00662094" w:rsidRDefault="0089584F" w:rsidP="00913D54">
      <w:pPr>
        <w:pStyle w:val="COTCOCLV4-ASDEFCON"/>
      </w:pPr>
      <w:bookmarkStart w:id="2034" w:name="_Ref6924170"/>
      <w:bookmarkStart w:id="2035" w:name="_Ref3888358"/>
      <w:bookmarkStart w:id="2036" w:name="_Ref5198617"/>
      <w:proofErr w:type="gramStart"/>
      <w:r w:rsidRPr="00662094">
        <w:t>as</w:t>
      </w:r>
      <w:proofErr w:type="gramEnd"/>
      <w:r w:rsidRPr="00662094">
        <w:t xml:space="preserve"> at the time of delivery and after making diligent enquiries, the Contractor has no notice of any challenge, claim or proceeding in respect of such IP.</w:t>
      </w:r>
      <w:bookmarkEnd w:id="2034"/>
      <w:bookmarkEnd w:id="2035"/>
      <w:bookmarkEnd w:id="2036"/>
    </w:p>
    <w:p w14:paraId="454C1C6C" w14:textId="0F0A1127" w:rsidR="0089584F" w:rsidRPr="00662094" w:rsidRDefault="0089584F" w:rsidP="00913D54">
      <w:pPr>
        <w:pStyle w:val="COTCOCLV3-ASDEFCON"/>
      </w:pPr>
      <w:r w:rsidRPr="00662094">
        <w:t xml:space="preserve">The Contractor shall notify the Commonwealth if the Contractor becomes aware of any challenge, claim or proceeding referred to in clause </w:t>
      </w:r>
      <w:r w:rsidRPr="00F861FD">
        <w:fldChar w:fldCharType="begin"/>
      </w:r>
      <w:r w:rsidRPr="00F861FD">
        <w:instrText xml:space="preserve"> REF _Ref6924170 \w \h  \* MERGEFORMAT </w:instrText>
      </w:r>
      <w:r w:rsidRPr="00F861FD">
        <w:fldChar w:fldCharType="separate"/>
      </w:r>
      <w:r w:rsidR="00B652EA">
        <w:t>5.12.1b</w:t>
      </w:r>
      <w:r w:rsidRPr="00F861FD">
        <w:fldChar w:fldCharType="end"/>
      </w:r>
      <w:r w:rsidRPr="00662094">
        <w:t xml:space="preserve"> arising in respect of any IP after the TD, Software or Contract Material </w:t>
      </w:r>
      <w:proofErr w:type="gramStart"/>
      <w:r w:rsidRPr="00662094">
        <w:t>is delivered</w:t>
      </w:r>
      <w:proofErr w:type="gramEnd"/>
      <w:r w:rsidRPr="00662094">
        <w:t xml:space="preserve"> to the Commonwealth.</w:t>
      </w:r>
    </w:p>
    <w:p w14:paraId="13EB26EA" w14:textId="77777777" w:rsidR="00462F7E" w:rsidRPr="00662094" w:rsidRDefault="00462F7E" w:rsidP="00913D54">
      <w:pPr>
        <w:pStyle w:val="COTCOCLV2-ASDEFCON"/>
      </w:pPr>
      <w:bookmarkStart w:id="2037" w:name="_Toc124501995"/>
      <w:bookmarkStart w:id="2038" w:name="_Toc126228054"/>
      <w:bookmarkStart w:id="2039" w:name="_Toc126228245"/>
      <w:bookmarkStart w:id="2040" w:name="_Toc126228436"/>
      <w:bookmarkStart w:id="2041" w:name="_Toc126228627"/>
      <w:bookmarkStart w:id="2042" w:name="_Toc126228818"/>
      <w:bookmarkStart w:id="2043" w:name="_Toc126229009"/>
      <w:bookmarkStart w:id="2044" w:name="_Toc126267569"/>
      <w:bookmarkStart w:id="2045" w:name="_Toc8991695"/>
      <w:bookmarkStart w:id="2046" w:name="_Toc83729076"/>
      <w:bookmarkStart w:id="2047" w:name="_Toc136945558"/>
      <w:bookmarkStart w:id="2048" w:name="_Toc175228639"/>
      <w:bookmarkStart w:id="2049" w:name="_Toc175229831"/>
      <w:bookmarkEnd w:id="2037"/>
      <w:bookmarkEnd w:id="2038"/>
      <w:bookmarkEnd w:id="2039"/>
      <w:bookmarkEnd w:id="2040"/>
      <w:bookmarkEnd w:id="2041"/>
      <w:bookmarkEnd w:id="2042"/>
      <w:bookmarkEnd w:id="2043"/>
      <w:bookmarkEnd w:id="2044"/>
      <w:r w:rsidRPr="00662094">
        <w:t>Patents, Registrable Designs and Circuit Layouts (Core)</w:t>
      </w:r>
      <w:bookmarkEnd w:id="2045"/>
      <w:bookmarkEnd w:id="2046"/>
      <w:bookmarkEnd w:id="2047"/>
      <w:bookmarkEnd w:id="2048"/>
      <w:bookmarkEnd w:id="2049"/>
    </w:p>
    <w:p w14:paraId="3F40A404" w14:textId="77777777" w:rsidR="00462F7E" w:rsidRPr="00662094" w:rsidRDefault="00462F7E" w:rsidP="00913D54">
      <w:pPr>
        <w:pStyle w:val="COTCOCLV3-ASDEFCON"/>
      </w:pPr>
      <w:r w:rsidRPr="00662094">
        <w:t>The Contractor warrants and shall ensure that a licence is granted or obtained under the Contract for the Commonwealth to exercise any Patent, Registrable Design or Circuit Layout that is included in, or related to, a Deliverable and necessary to use the Deliverable for the purposes provided for under the Contract.</w:t>
      </w:r>
    </w:p>
    <w:p w14:paraId="2DE11275" w14:textId="77777777" w:rsidR="00C956C6" w:rsidRPr="00662094" w:rsidRDefault="00C956C6" w:rsidP="00913D54">
      <w:pPr>
        <w:pStyle w:val="COTCOCLV2-ASDEFCON"/>
      </w:pPr>
      <w:bookmarkStart w:id="2050" w:name="_Toc126665062"/>
      <w:bookmarkStart w:id="2051" w:name="_Toc132969348"/>
      <w:bookmarkStart w:id="2052" w:name="_Toc136945559"/>
      <w:bookmarkStart w:id="2053" w:name="_Toc124501996"/>
      <w:bookmarkStart w:id="2054" w:name="_Toc126665063"/>
      <w:bookmarkStart w:id="2055" w:name="_Toc124501997"/>
      <w:bookmarkStart w:id="2056" w:name="_Toc126665064"/>
      <w:bookmarkStart w:id="2057" w:name="_Toc124501998"/>
      <w:bookmarkStart w:id="2058" w:name="_Toc126665065"/>
      <w:bookmarkStart w:id="2059" w:name="_Toc124501999"/>
      <w:bookmarkStart w:id="2060" w:name="_Toc126665066"/>
      <w:bookmarkStart w:id="2061" w:name="_Toc124502000"/>
      <w:bookmarkStart w:id="2062" w:name="_Toc126665067"/>
      <w:bookmarkStart w:id="2063" w:name="_Toc124502001"/>
      <w:bookmarkStart w:id="2064" w:name="_Toc126665068"/>
      <w:bookmarkStart w:id="2065" w:name="_Toc124502002"/>
      <w:bookmarkStart w:id="2066" w:name="_Toc126665069"/>
      <w:bookmarkStart w:id="2067" w:name="_Toc124502003"/>
      <w:bookmarkStart w:id="2068" w:name="_Toc126665070"/>
      <w:bookmarkStart w:id="2069" w:name="_Toc126167422"/>
      <w:bookmarkStart w:id="2070" w:name="_Toc8991696"/>
      <w:bookmarkStart w:id="2071" w:name="_Toc106632481"/>
      <w:bookmarkStart w:id="2072" w:name="_Toc136945568"/>
      <w:bookmarkStart w:id="2073" w:name="_Toc175228640"/>
      <w:bookmarkStart w:id="2074" w:name="_Toc175229832"/>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r w:rsidRPr="00662094">
        <w:t>Existing IP Licences (Core)</w:t>
      </w:r>
      <w:bookmarkEnd w:id="2069"/>
      <w:bookmarkEnd w:id="2070"/>
      <w:bookmarkEnd w:id="2071"/>
      <w:bookmarkEnd w:id="2072"/>
      <w:bookmarkEnd w:id="2073"/>
      <w:bookmarkEnd w:id="2074"/>
    </w:p>
    <w:p w14:paraId="2E8DE6A6" w14:textId="472CC07B" w:rsidR="00C956C6" w:rsidRPr="00662094" w:rsidRDefault="00C956C6" w:rsidP="00913D54">
      <w:pPr>
        <w:pStyle w:val="COTCOCLV3-ASDEFCON"/>
      </w:pPr>
      <w:r w:rsidRPr="00662094">
        <w:t xml:space="preserve">The licences, rights and obligations under this clause </w:t>
      </w:r>
      <w:r>
        <w:fldChar w:fldCharType="begin"/>
      </w:r>
      <w:r>
        <w:instrText xml:space="preserve"> REF _Ref13661898 \r \h </w:instrText>
      </w:r>
      <w:r>
        <w:fldChar w:fldCharType="separate"/>
      </w:r>
      <w:r w:rsidR="00B652EA">
        <w:t>5</w:t>
      </w:r>
      <w:r>
        <w:fldChar w:fldCharType="end"/>
      </w:r>
      <w:r>
        <w:t xml:space="preserve"> </w:t>
      </w:r>
      <w:r w:rsidRPr="00662094">
        <w:t>are in addition to, and do not affect, any other licences, rights or obligations relating to IP under any other contracts between the parties, unless expressly stated otherwise for the purposes of this clause</w:t>
      </w:r>
      <w:r>
        <w:t xml:space="preserve"> </w:t>
      </w:r>
      <w:r>
        <w:rPr>
          <w:lang w:eastAsia="zh-CN"/>
        </w:rPr>
        <w:fldChar w:fldCharType="begin"/>
      </w:r>
      <w:r>
        <w:rPr>
          <w:lang w:eastAsia="zh-CN"/>
        </w:rPr>
        <w:instrText xml:space="preserve"> REF _Ref13661898 \r \h </w:instrText>
      </w:r>
      <w:r>
        <w:rPr>
          <w:lang w:eastAsia="zh-CN"/>
        </w:rPr>
      </w:r>
      <w:r>
        <w:rPr>
          <w:lang w:eastAsia="zh-CN"/>
        </w:rPr>
        <w:fldChar w:fldCharType="separate"/>
      </w:r>
      <w:r w:rsidR="00B652EA">
        <w:rPr>
          <w:lang w:eastAsia="zh-CN"/>
        </w:rPr>
        <w:t>5</w:t>
      </w:r>
      <w:r>
        <w:rPr>
          <w:lang w:eastAsia="zh-CN"/>
        </w:rPr>
        <w:fldChar w:fldCharType="end"/>
      </w:r>
      <w:r w:rsidRPr="00662094">
        <w:t>.</w:t>
      </w:r>
    </w:p>
    <w:p w14:paraId="14D64779" w14:textId="77777777" w:rsidR="00AC3037" w:rsidRPr="00EB5FE9" w:rsidRDefault="00FD05DB" w:rsidP="00913D54">
      <w:pPr>
        <w:pStyle w:val="COTCOCLV1-ASDEFCON"/>
      </w:pPr>
      <w:bookmarkStart w:id="2075" w:name="_Toc121475151"/>
      <w:bookmarkStart w:id="2076" w:name="_Toc122432319"/>
      <w:bookmarkStart w:id="2077" w:name="_Toc122432457"/>
      <w:bookmarkStart w:id="2078" w:name="_Toc122432594"/>
      <w:bookmarkStart w:id="2079" w:name="_Toc122432731"/>
      <w:bookmarkStart w:id="2080" w:name="_Toc122432868"/>
      <w:bookmarkStart w:id="2081" w:name="_Toc124502005"/>
      <w:bookmarkStart w:id="2082" w:name="_Toc125704490"/>
      <w:bookmarkStart w:id="2083" w:name="_Toc126167423"/>
      <w:bookmarkStart w:id="2084" w:name="_Toc126227986"/>
      <w:bookmarkStart w:id="2085" w:name="_Toc126228064"/>
      <w:bookmarkStart w:id="2086" w:name="_Toc126228255"/>
      <w:bookmarkStart w:id="2087" w:name="_Toc126228446"/>
      <w:bookmarkStart w:id="2088" w:name="_Toc126228637"/>
      <w:bookmarkStart w:id="2089" w:name="_Toc126228828"/>
      <w:bookmarkStart w:id="2090" w:name="_Toc126229019"/>
      <w:bookmarkStart w:id="2091" w:name="_Toc126267579"/>
      <w:bookmarkStart w:id="2092" w:name="_Toc126665072"/>
      <w:bookmarkStart w:id="2093" w:name="_Toc132969358"/>
      <w:bookmarkStart w:id="2094" w:name="_Toc136945569"/>
      <w:bookmarkStart w:id="2095" w:name="_Toc138597318"/>
      <w:bookmarkStart w:id="2096" w:name="_Toc8900035"/>
      <w:bookmarkStart w:id="2097" w:name="_Toc8900370"/>
      <w:bookmarkStart w:id="2098" w:name="_Toc8900703"/>
      <w:bookmarkStart w:id="2099" w:name="_Toc8900926"/>
      <w:bookmarkStart w:id="2100" w:name="_Toc8901047"/>
      <w:bookmarkStart w:id="2101" w:name="_Toc8901273"/>
      <w:bookmarkStart w:id="2102" w:name="_Toc8901494"/>
      <w:bookmarkStart w:id="2103" w:name="_Toc8901718"/>
      <w:bookmarkStart w:id="2104" w:name="_Toc8901942"/>
      <w:bookmarkStart w:id="2105" w:name="_Toc8902165"/>
      <w:bookmarkStart w:id="2106" w:name="_Toc8902392"/>
      <w:bookmarkStart w:id="2107" w:name="_Toc8902552"/>
      <w:bookmarkStart w:id="2108" w:name="_Toc8902736"/>
      <w:bookmarkStart w:id="2109" w:name="_Toc8902914"/>
      <w:bookmarkStart w:id="2110" w:name="_Toc8903091"/>
      <w:bookmarkStart w:id="2111" w:name="_Toc8903263"/>
      <w:bookmarkStart w:id="2112" w:name="_Toc8903440"/>
      <w:bookmarkStart w:id="2113" w:name="_Toc8903613"/>
      <w:bookmarkStart w:id="2114" w:name="_Toc8903788"/>
      <w:bookmarkStart w:id="2115" w:name="_Toc8903960"/>
      <w:bookmarkStart w:id="2116" w:name="_Toc8904132"/>
      <w:bookmarkStart w:id="2117" w:name="_Toc8904306"/>
      <w:bookmarkStart w:id="2118" w:name="_Toc8904478"/>
      <w:bookmarkStart w:id="2119" w:name="_Toc8904651"/>
      <w:bookmarkStart w:id="2120" w:name="_Toc8904825"/>
      <w:bookmarkStart w:id="2121" w:name="_Toc8908927"/>
      <w:bookmarkStart w:id="2122" w:name="_Toc8909098"/>
      <w:bookmarkStart w:id="2123" w:name="_Toc8909273"/>
      <w:bookmarkStart w:id="2124" w:name="_Toc8909453"/>
      <w:bookmarkStart w:id="2125" w:name="_Toc8909626"/>
      <w:bookmarkStart w:id="2126" w:name="_Toc8909803"/>
      <w:bookmarkStart w:id="2127" w:name="_Toc8909977"/>
      <w:bookmarkStart w:id="2128" w:name="_Toc8910151"/>
      <w:bookmarkStart w:id="2129" w:name="_Toc8910326"/>
      <w:bookmarkStart w:id="2130" w:name="_Toc8910504"/>
      <w:bookmarkStart w:id="2131" w:name="_Toc8910677"/>
      <w:bookmarkStart w:id="2132" w:name="_Toc8911475"/>
      <w:bookmarkStart w:id="2133" w:name="_Toc8991676"/>
      <w:bookmarkStart w:id="2134" w:name="_Toc13464240"/>
      <w:bookmarkStart w:id="2135" w:name="_Toc13487385"/>
      <w:bookmarkStart w:id="2136" w:name="_Toc13658756"/>
      <w:bookmarkStart w:id="2137" w:name="_Toc14257846"/>
      <w:bookmarkStart w:id="2138" w:name="_Toc14434486"/>
      <w:bookmarkStart w:id="2139" w:name="_Toc14434908"/>
      <w:bookmarkStart w:id="2140" w:name="_Toc14435332"/>
      <w:bookmarkStart w:id="2141" w:name="_Toc14435753"/>
      <w:bookmarkStart w:id="2142" w:name="_Toc14436031"/>
      <w:bookmarkStart w:id="2143" w:name="_Toc14685845"/>
      <w:bookmarkStart w:id="2144" w:name="_Toc14689687"/>
      <w:bookmarkStart w:id="2145" w:name="_Toc32556510"/>
      <w:bookmarkStart w:id="2146" w:name="_Toc35326330"/>
      <w:bookmarkStart w:id="2147" w:name="_Toc8900039"/>
      <w:bookmarkStart w:id="2148" w:name="_Toc8900374"/>
      <w:bookmarkStart w:id="2149" w:name="_Toc8900707"/>
      <w:bookmarkStart w:id="2150" w:name="_Toc8900930"/>
      <w:bookmarkStart w:id="2151" w:name="_Toc8901051"/>
      <w:bookmarkStart w:id="2152" w:name="_Toc8901277"/>
      <w:bookmarkStart w:id="2153" w:name="_Toc8901498"/>
      <w:bookmarkStart w:id="2154" w:name="_Toc8901722"/>
      <w:bookmarkStart w:id="2155" w:name="_Toc8901946"/>
      <w:bookmarkStart w:id="2156" w:name="_Toc8902169"/>
      <w:bookmarkStart w:id="2157" w:name="_Toc8902396"/>
      <w:bookmarkStart w:id="2158" w:name="_Toc8902556"/>
      <w:bookmarkStart w:id="2159" w:name="_Toc8902740"/>
      <w:bookmarkStart w:id="2160" w:name="_Toc8902918"/>
      <w:bookmarkStart w:id="2161" w:name="_Toc8903095"/>
      <w:bookmarkStart w:id="2162" w:name="_Toc8903267"/>
      <w:bookmarkStart w:id="2163" w:name="_Toc8903444"/>
      <w:bookmarkStart w:id="2164" w:name="_Toc8903617"/>
      <w:bookmarkStart w:id="2165" w:name="_Toc8903792"/>
      <w:bookmarkStart w:id="2166" w:name="_Toc8903964"/>
      <w:bookmarkStart w:id="2167" w:name="_Toc8904136"/>
      <w:bookmarkStart w:id="2168" w:name="_Toc8904310"/>
      <w:bookmarkStart w:id="2169" w:name="_Toc8904482"/>
      <w:bookmarkStart w:id="2170" w:name="_Toc8904655"/>
      <w:bookmarkStart w:id="2171" w:name="_Toc8904829"/>
      <w:bookmarkStart w:id="2172" w:name="_Toc8908931"/>
      <w:bookmarkStart w:id="2173" w:name="_Toc8909102"/>
      <w:bookmarkStart w:id="2174" w:name="_Toc8909277"/>
      <w:bookmarkStart w:id="2175" w:name="_Toc8909457"/>
      <w:bookmarkStart w:id="2176" w:name="_Toc8909630"/>
      <w:bookmarkStart w:id="2177" w:name="_Toc8909807"/>
      <w:bookmarkStart w:id="2178" w:name="_Toc8909981"/>
      <w:bookmarkStart w:id="2179" w:name="_Toc8910155"/>
      <w:bookmarkStart w:id="2180" w:name="_Toc8910330"/>
      <w:bookmarkStart w:id="2181" w:name="_Toc8910508"/>
      <w:bookmarkStart w:id="2182" w:name="_Toc8910681"/>
      <w:bookmarkStart w:id="2183" w:name="_Toc8911479"/>
      <w:bookmarkStart w:id="2184" w:name="_Toc8991680"/>
      <w:bookmarkStart w:id="2185" w:name="_Toc13464244"/>
      <w:bookmarkStart w:id="2186" w:name="_Toc13487389"/>
      <w:bookmarkStart w:id="2187" w:name="_Toc13658760"/>
      <w:bookmarkStart w:id="2188" w:name="_Toc14257850"/>
      <w:bookmarkStart w:id="2189" w:name="_Toc14434490"/>
      <w:bookmarkStart w:id="2190" w:name="_Toc14434912"/>
      <w:bookmarkStart w:id="2191" w:name="_Toc14435336"/>
      <w:bookmarkStart w:id="2192" w:name="_Toc14435757"/>
      <w:bookmarkStart w:id="2193" w:name="_Toc14436035"/>
      <w:bookmarkStart w:id="2194" w:name="_Toc14685849"/>
      <w:bookmarkStart w:id="2195" w:name="_Toc14689691"/>
      <w:bookmarkStart w:id="2196" w:name="_Toc32556514"/>
      <w:bookmarkStart w:id="2197" w:name="_Toc35326334"/>
      <w:bookmarkStart w:id="2198" w:name="_Toc8900040"/>
      <w:bookmarkStart w:id="2199" w:name="_Toc8900375"/>
      <w:bookmarkStart w:id="2200" w:name="_Toc8900708"/>
      <w:bookmarkStart w:id="2201" w:name="_Toc8900931"/>
      <w:bookmarkStart w:id="2202" w:name="_Toc8901052"/>
      <w:bookmarkStart w:id="2203" w:name="_Toc8901278"/>
      <w:bookmarkStart w:id="2204" w:name="_Toc8901499"/>
      <w:bookmarkStart w:id="2205" w:name="_Toc8901723"/>
      <w:bookmarkStart w:id="2206" w:name="_Toc8901947"/>
      <w:bookmarkStart w:id="2207" w:name="_Toc8902170"/>
      <w:bookmarkStart w:id="2208" w:name="_Toc8902397"/>
      <w:bookmarkStart w:id="2209" w:name="_Toc8902557"/>
      <w:bookmarkStart w:id="2210" w:name="_Toc8902741"/>
      <w:bookmarkStart w:id="2211" w:name="_Toc8902919"/>
      <w:bookmarkStart w:id="2212" w:name="_Toc8903096"/>
      <w:bookmarkStart w:id="2213" w:name="_Toc8903268"/>
      <w:bookmarkStart w:id="2214" w:name="_Toc8903445"/>
      <w:bookmarkStart w:id="2215" w:name="_Toc8903618"/>
      <w:bookmarkStart w:id="2216" w:name="_Toc8903793"/>
      <w:bookmarkStart w:id="2217" w:name="_Toc8903965"/>
      <w:bookmarkStart w:id="2218" w:name="_Toc8904137"/>
      <w:bookmarkStart w:id="2219" w:name="_Toc8904311"/>
      <w:bookmarkStart w:id="2220" w:name="_Toc8904483"/>
      <w:bookmarkStart w:id="2221" w:name="_Toc8904656"/>
      <w:bookmarkStart w:id="2222" w:name="_Toc8904830"/>
      <w:bookmarkStart w:id="2223" w:name="_Toc8908932"/>
      <w:bookmarkStart w:id="2224" w:name="_Toc8909103"/>
      <w:bookmarkStart w:id="2225" w:name="_Toc8909278"/>
      <w:bookmarkStart w:id="2226" w:name="_Toc8909458"/>
      <w:bookmarkStart w:id="2227" w:name="_Toc8909631"/>
      <w:bookmarkStart w:id="2228" w:name="_Toc8909808"/>
      <w:bookmarkStart w:id="2229" w:name="_Toc8909982"/>
      <w:bookmarkStart w:id="2230" w:name="_Toc8910156"/>
      <w:bookmarkStart w:id="2231" w:name="_Toc8910331"/>
      <w:bookmarkStart w:id="2232" w:name="_Toc8910509"/>
      <w:bookmarkStart w:id="2233" w:name="_Toc8910682"/>
      <w:bookmarkStart w:id="2234" w:name="_Toc8911480"/>
      <w:bookmarkStart w:id="2235" w:name="_Toc8991681"/>
      <w:bookmarkStart w:id="2236" w:name="_Toc13464245"/>
      <w:bookmarkStart w:id="2237" w:name="_Toc13487390"/>
      <w:bookmarkStart w:id="2238" w:name="_Toc13658761"/>
      <w:bookmarkStart w:id="2239" w:name="_Toc14257851"/>
      <w:bookmarkStart w:id="2240" w:name="_Toc14434491"/>
      <w:bookmarkStart w:id="2241" w:name="_Toc14434913"/>
      <w:bookmarkStart w:id="2242" w:name="_Toc14435337"/>
      <w:bookmarkStart w:id="2243" w:name="_Toc14435758"/>
      <w:bookmarkStart w:id="2244" w:name="_Toc14436036"/>
      <w:bookmarkStart w:id="2245" w:name="_Toc14685850"/>
      <w:bookmarkStart w:id="2246" w:name="_Toc14689692"/>
      <w:bookmarkStart w:id="2247" w:name="_Toc32556515"/>
      <w:bookmarkStart w:id="2248" w:name="_Toc35326335"/>
      <w:bookmarkStart w:id="2249" w:name="_Toc8900041"/>
      <w:bookmarkStart w:id="2250" w:name="_Toc8900376"/>
      <w:bookmarkStart w:id="2251" w:name="_Toc8900709"/>
      <w:bookmarkStart w:id="2252" w:name="_Toc8900932"/>
      <w:bookmarkStart w:id="2253" w:name="_Toc8901053"/>
      <w:bookmarkStart w:id="2254" w:name="_Toc8901279"/>
      <w:bookmarkStart w:id="2255" w:name="_Toc8901500"/>
      <w:bookmarkStart w:id="2256" w:name="_Toc8901724"/>
      <w:bookmarkStart w:id="2257" w:name="_Toc8901948"/>
      <w:bookmarkStart w:id="2258" w:name="_Toc8902171"/>
      <w:bookmarkStart w:id="2259" w:name="_Toc8902398"/>
      <w:bookmarkStart w:id="2260" w:name="_Toc8902558"/>
      <w:bookmarkStart w:id="2261" w:name="_Toc8902742"/>
      <w:bookmarkStart w:id="2262" w:name="_Toc8902920"/>
      <w:bookmarkStart w:id="2263" w:name="_Toc8903097"/>
      <w:bookmarkStart w:id="2264" w:name="_Toc8903269"/>
      <w:bookmarkStart w:id="2265" w:name="_Toc8903446"/>
      <w:bookmarkStart w:id="2266" w:name="_Toc8903619"/>
      <w:bookmarkStart w:id="2267" w:name="_Toc8903794"/>
      <w:bookmarkStart w:id="2268" w:name="_Toc8903966"/>
      <w:bookmarkStart w:id="2269" w:name="_Toc8904138"/>
      <w:bookmarkStart w:id="2270" w:name="_Toc8904312"/>
      <w:bookmarkStart w:id="2271" w:name="_Toc8904484"/>
      <w:bookmarkStart w:id="2272" w:name="_Toc8904657"/>
      <w:bookmarkStart w:id="2273" w:name="_Toc8904831"/>
      <w:bookmarkStart w:id="2274" w:name="_Toc8908933"/>
      <w:bookmarkStart w:id="2275" w:name="_Toc8909104"/>
      <w:bookmarkStart w:id="2276" w:name="_Toc8909279"/>
      <w:bookmarkStart w:id="2277" w:name="_Toc8909459"/>
      <w:bookmarkStart w:id="2278" w:name="_Toc8909632"/>
      <w:bookmarkStart w:id="2279" w:name="_Toc8909809"/>
      <w:bookmarkStart w:id="2280" w:name="_Toc8909983"/>
      <w:bookmarkStart w:id="2281" w:name="_Toc8910157"/>
      <w:bookmarkStart w:id="2282" w:name="_Toc8910332"/>
      <w:bookmarkStart w:id="2283" w:name="_Toc8910510"/>
      <w:bookmarkStart w:id="2284" w:name="_Toc8910683"/>
      <w:bookmarkStart w:id="2285" w:name="_Toc8911481"/>
      <w:bookmarkStart w:id="2286" w:name="_Toc8991682"/>
      <w:bookmarkStart w:id="2287" w:name="_Toc13464246"/>
      <w:bookmarkStart w:id="2288" w:name="_Toc13487391"/>
      <w:bookmarkStart w:id="2289" w:name="_Toc13658762"/>
      <w:bookmarkStart w:id="2290" w:name="_Toc14257852"/>
      <w:bookmarkStart w:id="2291" w:name="_Toc14434492"/>
      <w:bookmarkStart w:id="2292" w:name="_Toc14434914"/>
      <w:bookmarkStart w:id="2293" w:name="_Toc14435338"/>
      <w:bookmarkStart w:id="2294" w:name="_Toc14435759"/>
      <w:bookmarkStart w:id="2295" w:name="_Toc14436037"/>
      <w:bookmarkStart w:id="2296" w:name="_Toc14685851"/>
      <w:bookmarkStart w:id="2297" w:name="_Toc14689693"/>
      <w:bookmarkStart w:id="2298" w:name="_Toc32556516"/>
      <w:bookmarkStart w:id="2299" w:name="_Toc35326336"/>
      <w:bookmarkStart w:id="2300" w:name="_Toc8900042"/>
      <w:bookmarkStart w:id="2301" w:name="_Toc8900377"/>
      <w:bookmarkStart w:id="2302" w:name="_Toc8900710"/>
      <w:bookmarkStart w:id="2303" w:name="_Toc8900933"/>
      <w:bookmarkStart w:id="2304" w:name="_Toc8901054"/>
      <w:bookmarkStart w:id="2305" w:name="_Toc8901280"/>
      <w:bookmarkStart w:id="2306" w:name="_Toc8901501"/>
      <w:bookmarkStart w:id="2307" w:name="_Toc8901725"/>
      <w:bookmarkStart w:id="2308" w:name="_Toc8901949"/>
      <w:bookmarkStart w:id="2309" w:name="_Toc8902172"/>
      <w:bookmarkStart w:id="2310" w:name="_Toc8902399"/>
      <w:bookmarkStart w:id="2311" w:name="_Toc8902559"/>
      <w:bookmarkStart w:id="2312" w:name="_Toc8902743"/>
      <w:bookmarkStart w:id="2313" w:name="_Toc8902921"/>
      <w:bookmarkStart w:id="2314" w:name="_Toc8903098"/>
      <w:bookmarkStart w:id="2315" w:name="_Toc8903270"/>
      <w:bookmarkStart w:id="2316" w:name="_Toc8903447"/>
      <w:bookmarkStart w:id="2317" w:name="_Toc8903620"/>
      <w:bookmarkStart w:id="2318" w:name="_Toc8903795"/>
      <w:bookmarkStart w:id="2319" w:name="_Toc8903967"/>
      <w:bookmarkStart w:id="2320" w:name="_Toc8904139"/>
      <w:bookmarkStart w:id="2321" w:name="_Toc8904313"/>
      <w:bookmarkStart w:id="2322" w:name="_Toc8904485"/>
      <w:bookmarkStart w:id="2323" w:name="_Toc8904658"/>
      <w:bookmarkStart w:id="2324" w:name="_Toc8904832"/>
      <w:bookmarkStart w:id="2325" w:name="_Toc8908934"/>
      <w:bookmarkStart w:id="2326" w:name="_Toc8909105"/>
      <w:bookmarkStart w:id="2327" w:name="_Toc8909280"/>
      <w:bookmarkStart w:id="2328" w:name="_Toc8909460"/>
      <w:bookmarkStart w:id="2329" w:name="_Toc8909633"/>
      <w:bookmarkStart w:id="2330" w:name="_Toc8909810"/>
      <w:bookmarkStart w:id="2331" w:name="_Toc8909984"/>
      <w:bookmarkStart w:id="2332" w:name="_Toc8910158"/>
      <w:bookmarkStart w:id="2333" w:name="_Toc8910333"/>
      <w:bookmarkStart w:id="2334" w:name="_Toc8910511"/>
      <w:bookmarkStart w:id="2335" w:name="_Toc8910684"/>
      <w:bookmarkStart w:id="2336" w:name="_Toc8911482"/>
      <w:bookmarkStart w:id="2337" w:name="_Toc8991683"/>
      <w:bookmarkStart w:id="2338" w:name="_Toc13464247"/>
      <w:bookmarkStart w:id="2339" w:name="_Toc13487392"/>
      <w:bookmarkStart w:id="2340" w:name="_Toc13658763"/>
      <w:bookmarkStart w:id="2341" w:name="_Toc14257853"/>
      <w:bookmarkStart w:id="2342" w:name="_Toc14434493"/>
      <w:bookmarkStart w:id="2343" w:name="_Toc14434915"/>
      <w:bookmarkStart w:id="2344" w:name="_Toc14435339"/>
      <w:bookmarkStart w:id="2345" w:name="_Toc14435760"/>
      <w:bookmarkStart w:id="2346" w:name="_Toc14436038"/>
      <w:bookmarkStart w:id="2347" w:name="_Toc14685852"/>
      <w:bookmarkStart w:id="2348" w:name="_Toc14689694"/>
      <w:bookmarkStart w:id="2349" w:name="_Toc32556517"/>
      <w:bookmarkStart w:id="2350" w:name="_Toc35326337"/>
      <w:bookmarkStart w:id="2351" w:name="_Toc8900043"/>
      <w:bookmarkStart w:id="2352" w:name="_Toc8900378"/>
      <w:bookmarkStart w:id="2353" w:name="_Toc8900711"/>
      <w:bookmarkStart w:id="2354" w:name="_Toc8900934"/>
      <w:bookmarkStart w:id="2355" w:name="_Toc8901055"/>
      <w:bookmarkStart w:id="2356" w:name="_Toc8901281"/>
      <w:bookmarkStart w:id="2357" w:name="_Toc8901502"/>
      <w:bookmarkStart w:id="2358" w:name="_Toc8901726"/>
      <w:bookmarkStart w:id="2359" w:name="_Toc8901950"/>
      <w:bookmarkStart w:id="2360" w:name="_Toc8902173"/>
      <w:bookmarkStart w:id="2361" w:name="_Toc8902400"/>
      <w:bookmarkStart w:id="2362" w:name="_Toc8902560"/>
      <w:bookmarkStart w:id="2363" w:name="_Toc8902744"/>
      <w:bookmarkStart w:id="2364" w:name="_Toc8902922"/>
      <w:bookmarkStart w:id="2365" w:name="_Toc8903099"/>
      <w:bookmarkStart w:id="2366" w:name="_Toc8903271"/>
      <w:bookmarkStart w:id="2367" w:name="_Toc8903448"/>
      <w:bookmarkStart w:id="2368" w:name="_Toc8903621"/>
      <w:bookmarkStart w:id="2369" w:name="_Toc8903796"/>
      <w:bookmarkStart w:id="2370" w:name="_Toc8903968"/>
      <w:bookmarkStart w:id="2371" w:name="_Toc8904140"/>
      <w:bookmarkStart w:id="2372" w:name="_Toc8904314"/>
      <w:bookmarkStart w:id="2373" w:name="_Toc8904486"/>
      <w:bookmarkStart w:id="2374" w:name="_Toc8904659"/>
      <w:bookmarkStart w:id="2375" w:name="_Toc8904833"/>
      <w:bookmarkStart w:id="2376" w:name="_Toc8908935"/>
      <w:bookmarkStart w:id="2377" w:name="_Toc8909106"/>
      <w:bookmarkStart w:id="2378" w:name="_Toc8909281"/>
      <w:bookmarkStart w:id="2379" w:name="_Toc8909461"/>
      <w:bookmarkStart w:id="2380" w:name="_Toc8909634"/>
      <w:bookmarkStart w:id="2381" w:name="_Toc8909811"/>
      <w:bookmarkStart w:id="2382" w:name="_Toc8909985"/>
      <w:bookmarkStart w:id="2383" w:name="_Toc8910159"/>
      <w:bookmarkStart w:id="2384" w:name="_Toc8910334"/>
      <w:bookmarkStart w:id="2385" w:name="_Toc8910512"/>
      <w:bookmarkStart w:id="2386" w:name="_Toc8910685"/>
      <w:bookmarkStart w:id="2387" w:name="_Toc8911483"/>
      <w:bookmarkStart w:id="2388" w:name="_Toc8991684"/>
      <w:bookmarkStart w:id="2389" w:name="_Toc13464248"/>
      <w:bookmarkStart w:id="2390" w:name="_Toc13487393"/>
      <w:bookmarkStart w:id="2391" w:name="_Toc13658764"/>
      <w:bookmarkStart w:id="2392" w:name="_Toc14257854"/>
      <w:bookmarkStart w:id="2393" w:name="_Toc14434494"/>
      <w:bookmarkStart w:id="2394" w:name="_Toc14434916"/>
      <w:bookmarkStart w:id="2395" w:name="_Toc14435340"/>
      <w:bookmarkStart w:id="2396" w:name="_Toc14435761"/>
      <w:bookmarkStart w:id="2397" w:name="_Toc14436039"/>
      <w:bookmarkStart w:id="2398" w:name="_Toc14685853"/>
      <w:bookmarkStart w:id="2399" w:name="_Toc14689695"/>
      <w:bookmarkStart w:id="2400" w:name="_Toc32556518"/>
      <w:bookmarkStart w:id="2401" w:name="_Toc35326338"/>
      <w:bookmarkStart w:id="2402" w:name="_Toc8900044"/>
      <w:bookmarkStart w:id="2403" w:name="_Toc8900379"/>
      <w:bookmarkStart w:id="2404" w:name="_Toc8900712"/>
      <w:bookmarkStart w:id="2405" w:name="_Toc8900935"/>
      <w:bookmarkStart w:id="2406" w:name="_Toc8901056"/>
      <w:bookmarkStart w:id="2407" w:name="_Toc8901282"/>
      <w:bookmarkStart w:id="2408" w:name="_Toc8901503"/>
      <w:bookmarkStart w:id="2409" w:name="_Toc8901727"/>
      <w:bookmarkStart w:id="2410" w:name="_Toc8901951"/>
      <w:bookmarkStart w:id="2411" w:name="_Toc8902174"/>
      <w:bookmarkStart w:id="2412" w:name="_Toc8902401"/>
      <w:bookmarkStart w:id="2413" w:name="_Toc8902561"/>
      <w:bookmarkStart w:id="2414" w:name="_Toc8902745"/>
      <w:bookmarkStart w:id="2415" w:name="_Toc8902923"/>
      <w:bookmarkStart w:id="2416" w:name="_Toc8903100"/>
      <w:bookmarkStart w:id="2417" w:name="_Toc8903272"/>
      <w:bookmarkStart w:id="2418" w:name="_Toc8903449"/>
      <w:bookmarkStart w:id="2419" w:name="_Toc8903622"/>
      <w:bookmarkStart w:id="2420" w:name="_Toc8903797"/>
      <w:bookmarkStart w:id="2421" w:name="_Toc8903969"/>
      <w:bookmarkStart w:id="2422" w:name="_Toc8904141"/>
      <w:bookmarkStart w:id="2423" w:name="_Toc8904315"/>
      <w:bookmarkStart w:id="2424" w:name="_Toc8904487"/>
      <w:bookmarkStart w:id="2425" w:name="_Toc8904660"/>
      <w:bookmarkStart w:id="2426" w:name="_Toc8904834"/>
      <w:bookmarkStart w:id="2427" w:name="_Toc8908936"/>
      <w:bookmarkStart w:id="2428" w:name="_Toc8909107"/>
      <w:bookmarkStart w:id="2429" w:name="_Toc8909282"/>
      <w:bookmarkStart w:id="2430" w:name="_Toc8909462"/>
      <w:bookmarkStart w:id="2431" w:name="_Toc8909635"/>
      <w:bookmarkStart w:id="2432" w:name="_Toc8909812"/>
      <w:bookmarkStart w:id="2433" w:name="_Toc8909986"/>
      <w:bookmarkStart w:id="2434" w:name="_Toc8910160"/>
      <w:bookmarkStart w:id="2435" w:name="_Toc8910335"/>
      <w:bookmarkStart w:id="2436" w:name="_Toc8910513"/>
      <w:bookmarkStart w:id="2437" w:name="_Toc8910686"/>
      <w:bookmarkStart w:id="2438" w:name="_Toc8911484"/>
      <w:bookmarkStart w:id="2439" w:name="_Toc8991685"/>
      <w:bookmarkStart w:id="2440" w:name="_Toc13464249"/>
      <w:bookmarkStart w:id="2441" w:name="_Toc13487394"/>
      <w:bookmarkStart w:id="2442" w:name="_Toc13658765"/>
      <w:bookmarkStart w:id="2443" w:name="_Toc14257855"/>
      <w:bookmarkStart w:id="2444" w:name="_Toc14434495"/>
      <w:bookmarkStart w:id="2445" w:name="_Toc14434917"/>
      <w:bookmarkStart w:id="2446" w:name="_Toc14435341"/>
      <w:bookmarkStart w:id="2447" w:name="_Toc14435762"/>
      <w:bookmarkStart w:id="2448" w:name="_Toc14436040"/>
      <w:bookmarkStart w:id="2449" w:name="_Toc14685854"/>
      <w:bookmarkStart w:id="2450" w:name="_Toc14689696"/>
      <w:bookmarkStart w:id="2451" w:name="_Toc32556519"/>
      <w:bookmarkStart w:id="2452" w:name="_Toc35326339"/>
      <w:bookmarkStart w:id="2453" w:name="_Toc8900045"/>
      <w:bookmarkStart w:id="2454" w:name="_Toc8900380"/>
      <w:bookmarkStart w:id="2455" w:name="_Toc8900713"/>
      <w:bookmarkStart w:id="2456" w:name="_Toc8900936"/>
      <w:bookmarkStart w:id="2457" w:name="_Toc8901057"/>
      <w:bookmarkStart w:id="2458" w:name="_Toc8901283"/>
      <w:bookmarkStart w:id="2459" w:name="_Toc8901504"/>
      <w:bookmarkStart w:id="2460" w:name="_Toc8901728"/>
      <w:bookmarkStart w:id="2461" w:name="_Toc8901952"/>
      <w:bookmarkStart w:id="2462" w:name="_Toc8902175"/>
      <w:bookmarkStart w:id="2463" w:name="_Toc8902402"/>
      <w:bookmarkStart w:id="2464" w:name="_Toc8902562"/>
      <w:bookmarkStart w:id="2465" w:name="_Toc8902746"/>
      <w:bookmarkStart w:id="2466" w:name="_Toc8902924"/>
      <w:bookmarkStart w:id="2467" w:name="_Toc8903101"/>
      <w:bookmarkStart w:id="2468" w:name="_Toc8903273"/>
      <w:bookmarkStart w:id="2469" w:name="_Toc8903450"/>
      <w:bookmarkStart w:id="2470" w:name="_Toc8903623"/>
      <w:bookmarkStart w:id="2471" w:name="_Toc8903798"/>
      <w:bookmarkStart w:id="2472" w:name="_Toc8903970"/>
      <w:bookmarkStart w:id="2473" w:name="_Toc8904142"/>
      <w:bookmarkStart w:id="2474" w:name="_Toc8904316"/>
      <w:bookmarkStart w:id="2475" w:name="_Toc8904488"/>
      <w:bookmarkStart w:id="2476" w:name="_Toc8904661"/>
      <w:bookmarkStart w:id="2477" w:name="_Toc8904835"/>
      <w:bookmarkStart w:id="2478" w:name="_Toc8908937"/>
      <w:bookmarkStart w:id="2479" w:name="_Toc8909108"/>
      <w:bookmarkStart w:id="2480" w:name="_Toc8909283"/>
      <w:bookmarkStart w:id="2481" w:name="_Toc8909463"/>
      <w:bookmarkStart w:id="2482" w:name="_Toc8909636"/>
      <w:bookmarkStart w:id="2483" w:name="_Toc8909813"/>
      <w:bookmarkStart w:id="2484" w:name="_Toc8909987"/>
      <w:bookmarkStart w:id="2485" w:name="_Toc8910161"/>
      <w:bookmarkStart w:id="2486" w:name="_Toc8910336"/>
      <w:bookmarkStart w:id="2487" w:name="_Toc8910514"/>
      <w:bookmarkStart w:id="2488" w:name="_Toc8910687"/>
      <w:bookmarkStart w:id="2489" w:name="_Toc8911485"/>
      <w:bookmarkStart w:id="2490" w:name="_Toc8991686"/>
      <w:bookmarkStart w:id="2491" w:name="_Toc13464250"/>
      <w:bookmarkStart w:id="2492" w:name="_Toc13487395"/>
      <w:bookmarkStart w:id="2493" w:name="_Toc13658766"/>
      <w:bookmarkStart w:id="2494" w:name="_Toc14257856"/>
      <w:bookmarkStart w:id="2495" w:name="_Toc14434496"/>
      <w:bookmarkStart w:id="2496" w:name="_Toc14434918"/>
      <w:bookmarkStart w:id="2497" w:name="_Toc14435342"/>
      <w:bookmarkStart w:id="2498" w:name="_Toc14435763"/>
      <w:bookmarkStart w:id="2499" w:name="_Toc14436041"/>
      <w:bookmarkStart w:id="2500" w:name="_Toc14685855"/>
      <w:bookmarkStart w:id="2501" w:name="_Toc14689697"/>
      <w:bookmarkStart w:id="2502" w:name="_Toc32556520"/>
      <w:bookmarkStart w:id="2503" w:name="_Toc35326340"/>
      <w:bookmarkStart w:id="2504" w:name="_Toc8901061"/>
      <w:bookmarkStart w:id="2505" w:name="_Toc8901287"/>
      <w:bookmarkStart w:id="2506" w:name="_Toc8901508"/>
      <w:bookmarkStart w:id="2507" w:name="_Toc8901732"/>
      <w:bookmarkStart w:id="2508" w:name="_Toc8901956"/>
      <w:bookmarkStart w:id="2509" w:name="_Toc8902179"/>
      <w:bookmarkStart w:id="2510" w:name="_Toc8902406"/>
      <w:bookmarkStart w:id="2511" w:name="_Toc8902566"/>
      <w:bookmarkStart w:id="2512" w:name="_Toc8902750"/>
      <w:bookmarkStart w:id="2513" w:name="_Toc8902928"/>
      <w:bookmarkStart w:id="2514" w:name="_Toc8903105"/>
      <w:bookmarkStart w:id="2515" w:name="_Toc8903277"/>
      <w:bookmarkStart w:id="2516" w:name="_Toc8903454"/>
      <w:bookmarkStart w:id="2517" w:name="_Toc8903627"/>
      <w:bookmarkStart w:id="2518" w:name="_Toc8903802"/>
      <w:bookmarkStart w:id="2519" w:name="_Toc8903974"/>
      <w:bookmarkStart w:id="2520" w:name="_Toc8904146"/>
      <w:bookmarkStart w:id="2521" w:name="_Toc8904320"/>
      <w:bookmarkStart w:id="2522" w:name="_Toc8904492"/>
      <w:bookmarkStart w:id="2523" w:name="_Toc8904665"/>
      <w:bookmarkStart w:id="2524" w:name="_Toc8904839"/>
      <w:bookmarkStart w:id="2525" w:name="_Toc8908941"/>
      <w:bookmarkStart w:id="2526" w:name="_Toc8909112"/>
      <w:bookmarkStart w:id="2527" w:name="_Toc8909287"/>
      <w:bookmarkStart w:id="2528" w:name="_Toc8909467"/>
      <w:bookmarkStart w:id="2529" w:name="_Toc8909640"/>
      <w:bookmarkStart w:id="2530" w:name="_Toc8909817"/>
      <w:bookmarkStart w:id="2531" w:name="_Toc8909991"/>
      <w:bookmarkStart w:id="2532" w:name="_Toc8910165"/>
      <w:bookmarkStart w:id="2533" w:name="_Toc8910340"/>
      <w:bookmarkStart w:id="2534" w:name="_Toc8910518"/>
      <w:bookmarkStart w:id="2535" w:name="_Toc8910691"/>
      <w:bookmarkStart w:id="2536" w:name="_Toc8911489"/>
      <w:bookmarkStart w:id="2537" w:name="_Toc8991690"/>
      <w:bookmarkStart w:id="2538" w:name="_Toc13464254"/>
      <w:bookmarkStart w:id="2539" w:name="_Toc13487399"/>
      <w:bookmarkStart w:id="2540" w:name="_Toc13658770"/>
      <w:bookmarkStart w:id="2541" w:name="_Toc14257860"/>
      <w:bookmarkStart w:id="2542" w:name="_Toc14434500"/>
      <w:bookmarkStart w:id="2543" w:name="_Toc14434922"/>
      <w:bookmarkStart w:id="2544" w:name="_Toc14435346"/>
      <w:bookmarkStart w:id="2545" w:name="_Toc14435767"/>
      <w:bookmarkStart w:id="2546" w:name="_Toc14436045"/>
      <w:bookmarkStart w:id="2547" w:name="_Toc14685859"/>
      <w:bookmarkStart w:id="2548" w:name="_Toc14689701"/>
      <w:bookmarkStart w:id="2549" w:name="_Toc32556524"/>
      <w:bookmarkStart w:id="2550" w:name="_Toc35326344"/>
      <w:bookmarkStart w:id="2551" w:name="_Toc8900050"/>
      <w:bookmarkStart w:id="2552" w:name="_Toc8900385"/>
      <w:bookmarkStart w:id="2553" w:name="_Toc8900718"/>
      <w:bookmarkStart w:id="2554" w:name="_Toc8900941"/>
      <w:bookmarkStart w:id="2555" w:name="_Toc8901062"/>
      <w:bookmarkStart w:id="2556" w:name="_Toc8901288"/>
      <w:bookmarkStart w:id="2557" w:name="_Toc8901509"/>
      <w:bookmarkStart w:id="2558" w:name="_Toc8901733"/>
      <w:bookmarkStart w:id="2559" w:name="_Toc8901957"/>
      <w:bookmarkStart w:id="2560" w:name="_Toc8902180"/>
      <w:bookmarkStart w:id="2561" w:name="_Toc8902407"/>
      <w:bookmarkStart w:id="2562" w:name="_Toc8902567"/>
      <w:bookmarkStart w:id="2563" w:name="_Toc8902751"/>
      <w:bookmarkStart w:id="2564" w:name="_Toc8902929"/>
      <w:bookmarkStart w:id="2565" w:name="_Toc8903106"/>
      <w:bookmarkStart w:id="2566" w:name="_Toc8903278"/>
      <w:bookmarkStart w:id="2567" w:name="_Toc8903455"/>
      <w:bookmarkStart w:id="2568" w:name="_Toc8903628"/>
      <w:bookmarkStart w:id="2569" w:name="_Toc8903803"/>
      <w:bookmarkStart w:id="2570" w:name="_Toc8903975"/>
      <w:bookmarkStart w:id="2571" w:name="_Toc8904147"/>
      <w:bookmarkStart w:id="2572" w:name="_Toc8904321"/>
      <w:bookmarkStart w:id="2573" w:name="_Toc8904493"/>
      <w:bookmarkStart w:id="2574" w:name="_Toc8904666"/>
      <w:bookmarkStart w:id="2575" w:name="_Toc8904840"/>
      <w:bookmarkStart w:id="2576" w:name="_Toc8908942"/>
      <w:bookmarkStart w:id="2577" w:name="_Toc8909113"/>
      <w:bookmarkStart w:id="2578" w:name="_Toc8909288"/>
      <w:bookmarkStart w:id="2579" w:name="_Toc8909468"/>
      <w:bookmarkStart w:id="2580" w:name="_Toc8909641"/>
      <w:bookmarkStart w:id="2581" w:name="_Toc8909818"/>
      <w:bookmarkStart w:id="2582" w:name="_Toc8909992"/>
      <w:bookmarkStart w:id="2583" w:name="_Toc8910166"/>
      <w:bookmarkStart w:id="2584" w:name="_Toc8910341"/>
      <w:bookmarkStart w:id="2585" w:name="_Toc8910519"/>
      <w:bookmarkStart w:id="2586" w:name="_Toc8910692"/>
      <w:bookmarkStart w:id="2587" w:name="_Toc8911490"/>
      <w:bookmarkStart w:id="2588" w:name="_Toc8991691"/>
      <w:bookmarkStart w:id="2589" w:name="_Toc13464255"/>
      <w:bookmarkStart w:id="2590" w:name="_Toc13487400"/>
      <w:bookmarkStart w:id="2591" w:name="_Toc13658771"/>
      <w:bookmarkStart w:id="2592" w:name="_Toc14257861"/>
      <w:bookmarkStart w:id="2593" w:name="_Toc14434501"/>
      <w:bookmarkStart w:id="2594" w:name="_Toc14434923"/>
      <w:bookmarkStart w:id="2595" w:name="_Toc14435347"/>
      <w:bookmarkStart w:id="2596" w:name="_Toc14435768"/>
      <w:bookmarkStart w:id="2597" w:name="_Toc14436046"/>
      <w:bookmarkStart w:id="2598" w:name="_Toc14685860"/>
      <w:bookmarkStart w:id="2599" w:name="_Toc14689702"/>
      <w:bookmarkStart w:id="2600" w:name="_Toc32556525"/>
      <w:bookmarkStart w:id="2601" w:name="_Toc35326345"/>
      <w:bookmarkStart w:id="2602" w:name="_Ref78275563"/>
      <w:bookmarkStart w:id="2603" w:name="_Ref103198278"/>
      <w:bookmarkStart w:id="2604" w:name="_Toc126167424"/>
      <w:bookmarkStart w:id="2605" w:name="_Toc136945570"/>
      <w:bookmarkStart w:id="2606" w:name="_Toc175228641"/>
      <w:bookmarkStart w:id="2607" w:name="_Toc175229833"/>
      <w:bookmarkEnd w:id="1927"/>
      <w:bookmarkEnd w:id="1928"/>
      <w:bookmarkEnd w:id="1929"/>
      <w:bookmarkEnd w:id="1930"/>
      <w:bookmarkEnd w:id="1931"/>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r w:rsidRPr="00FD05DB">
        <w:t>Performance, Acceptance and Ownership</w:t>
      </w:r>
      <w:bookmarkEnd w:id="2602"/>
      <w:bookmarkEnd w:id="2603"/>
      <w:bookmarkEnd w:id="2604"/>
      <w:bookmarkEnd w:id="2605"/>
      <w:bookmarkEnd w:id="2606"/>
      <w:bookmarkEnd w:id="2607"/>
    </w:p>
    <w:p w14:paraId="7B80A646" w14:textId="77777777" w:rsidR="00AC3037" w:rsidRPr="00EB5FE9" w:rsidRDefault="00AC3037" w:rsidP="00913D54">
      <w:pPr>
        <w:pStyle w:val="COTCOCLV2-ASDEFCON"/>
      </w:pPr>
      <w:bookmarkStart w:id="2608" w:name="_Ref73627107"/>
      <w:bookmarkStart w:id="2609" w:name="_Toc126167425"/>
      <w:bookmarkStart w:id="2610" w:name="_Toc136945571"/>
      <w:bookmarkStart w:id="2611" w:name="_Toc175228642"/>
      <w:bookmarkStart w:id="2612" w:name="_Toc175229834"/>
      <w:r w:rsidRPr="00EB5FE9">
        <w:t>Performance (Core)</w:t>
      </w:r>
      <w:bookmarkEnd w:id="2608"/>
      <w:bookmarkEnd w:id="2609"/>
      <w:bookmarkEnd w:id="2610"/>
      <w:bookmarkEnd w:id="2611"/>
      <w:bookmarkEnd w:id="2612"/>
    </w:p>
    <w:p w14:paraId="1177C9E9" w14:textId="77777777" w:rsidR="00AC3037" w:rsidRPr="00EB5FE9" w:rsidRDefault="00AC3037" w:rsidP="00913D54">
      <w:pPr>
        <w:pStyle w:val="COTCOCLV3-ASDEFCON"/>
      </w:pPr>
      <w:bookmarkStart w:id="2613" w:name="_Ref13574623"/>
      <w:r w:rsidRPr="00EB5FE9">
        <w:t>The Contractor shall provide the Services in accordance with the Contract, including:</w:t>
      </w:r>
      <w:bookmarkEnd w:id="2613"/>
    </w:p>
    <w:p w14:paraId="3B89BA80" w14:textId="77777777" w:rsidR="00AC3037" w:rsidRPr="00EB5FE9" w:rsidRDefault="00AC3037" w:rsidP="00913D54">
      <w:pPr>
        <w:pStyle w:val="COTCOCLV4-ASDEFCON"/>
      </w:pPr>
      <w:r w:rsidRPr="00EB5FE9">
        <w:t>providing the Services by the relevant times or dates (if applicable) and in the manner required;</w:t>
      </w:r>
    </w:p>
    <w:p w14:paraId="2DC48596" w14:textId="77777777" w:rsidR="00AC3037" w:rsidRPr="00EB5FE9" w:rsidRDefault="00AC3037" w:rsidP="00913D54">
      <w:pPr>
        <w:pStyle w:val="COTCOCLV4-ASDEFCON"/>
      </w:pPr>
      <w:r w:rsidRPr="00EB5FE9">
        <w:t xml:space="preserve">achieving Approval or Acceptance of any Deliverables </w:t>
      </w:r>
      <w:r>
        <w:t xml:space="preserve">subject to Approval or Acceptance </w:t>
      </w:r>
      <w:r w:rsidRPr="00EB5FE9">
        <w:t xml:space="preserve">by the relevant </w:t>
      </w:r>
      <w:r>
        <w:t xml:space="preserve">times or </w:t>
      </w:r>
      <w:r w:rsidRPr="00EB5FE9">
        <w:t xml:space="preserve">dates (if applicable) and in the manner required; </w:t>
      </w:r>
    </w:p>
    <w:tbl>
      <w:tblPr>
        <w:tblStyle w:val="TableGrid"/>
        <w:tblW w:w="9356" w:type="dxa"/>
        <w:tblInd w:w="-147" w:type="dxa"/>
        <w:tblLook w:val="04A0" w:firstRow="1" w:lastRow="0" w:firstColumn="1" w:lastColumn="0" w:noHBand="0" w:noVBand="1"/>
      </w:tblPr>
      <w:tblGrid>
        <w:gridCol w:w="9356"/>
      </w:tblGrid>
      <w:tr w:rsidR="00F52398" w14:paraId="0BBA6F23" w14:textId="77777777" w:rsidTr="00F04B43">
        <w:tc>
          <w:tcPr>
            <w:tcW w:w="9356" w:type="dxa"/>
          </w:tcPr>
          <w:p w14:paraId="67459119" w14:textId="77777777" w:rsidR="00F52398" w:rsidRPr="00997FF7" w:rsidRDefault="00F52398" w:rsidP="005A1D8F">
            <w:pPr>
              <w:pStyle w:val="ASDEFCONOption"/>
            </w:pPr>
            <w:r w:rsidRPr="00997FF7">
              <w:lastRenderedPageBreak/>
              <w:t xml:space="preserve">Option: </w:t>
            </w:r>
            <w:r w:rsidR="00556D90">
              <w:t xml:space="preserve"> </w:t>
            </w:r>
            <w:r w:rsidRPr="00997FF7">
              <w:t xml:space="preserve">Include when Milestones are used </w:t>
            </w:r>
          </w:p>
          <w:p w14:paraId="72DC6277" w14:textId="77777777" w:rsidR="00F52398" w:rsidRPr="00F52398" w:rsidRDefault="00F52398" w:rsidP="00913D54">
            <w:pPr>
              <w:pStyle w:val="COTCOCLV4-ASDEFCON"/>
            </w:pPr>
            <w:r w:rsidRPr="00794A90">
              <w:t>achieving Milestones by the relevant Milestone Dates;</w:t>
            </w:r>
          </w:p>
        </w:tc>
      </w:tr>
    </w:tbl>
    <w:p w14:paraId="0A464798" w14:textId="77777777" w:rsidR="000C7FAF" w:rsidRPr="000C7FAF" w:rsidRDefault="000C7FAF" w:rsidP="00913D54">
      <w:pPr>
        <w:pStyle w:val="ASDEFCONOptionSpace"/>
      </w:pPr>
    </w:p>
    <w:p w14:paraId="45353656" w14:textId="77777777" w:rsidR="00AC3037" w:rsidRPr="00E21119" w:rsidRDefault="00AC3037" w:rsidP="00913D54">
      <w:pPr>
        <w:pStyle w:val="COTCOCLV4-ASDEFCON"/>
        <w:rPr>
          <w:rFonts w:cs="Arial"/>
        </w:rPr>
      </w:pPr>
      <w:r w:rsidRPr="00EB5FE9">
        <w:t xml:space="preserve">providing the Services in accordance with, and to the </w:t>
      </w:r>
      <w:r w:rsidRPr="00E21119">
        <w:rPr>
          <w:rFonts w:cs="Arial"/>
        </w:rPr>
        <w:t xml:space="preserve">standards, specifications, certifications and other requirements </w:t>
      </w:r>
      <w:r w:rsidRPr="00EB5FE9">
        <w:t xml:space="preserve">set out or referred to in the Contract (including the SOW and the </w:t>
      </w:r>
      <w:r w:rsidR="00774072">
        <w:t>Data Item Descriptions listed in Annex C to the SOW</w:t>
      </w:r>
      <w:r w:rsidRPr="00EB5FE9">
        <w:t xml:space="preserve">); </w:t>
      </w:r>
      <w:bookmarkStart w:id="2614" w:name="_Ref491703776"/>
      <w:r w:rsidRPr="00E21119">
        <w:rPr>
          <w:rFonts w:cs="Arial"/>
        </w:rPr>
        <w:t>and</w:t>
      </w:r>
      <w:bookmarkEnd w:id="2614"/>
    </w:p>
    <w:p w14:paraId="257249DA" w14:textId="4855743A" w:rsidR="00AC3037" w:rsidRPr="00805501" w:rsidRDefault="00AC3037" w:rsidP="00913D54">
      <w:pPr>
        <w:pStyle w:val="COTCOCLV4-ASDEFCON"/>
      </w:pPr>
      <w:proofErr w:type="gramStart"/>
      <w:r w:rsidRPr="00EB5FE9">
        <w:t>ensuring</w:t>
      </w:r>
      <w:proofErr w:type="gramEnd"/>
      <w:r w:rsidRPr="00EB5FE9">
        <w:t xml:space="preserve"> that the </w:t>
      </w:r>
      <w:r w:rsidRPr="00805501">
        <w:t xml:space="preserve">Services are provided to the standards of work set out in clause </w:t>
      </w:r>
      <w:r w:rsidRPr="00805501">
        <w:fldChar w:fldCharType="begin"/>
      </w:r>
      <w:r w:rsidRPr="00805501">
        <w:instrText xml:space="preserve"> REF _Ref49947929 \r \h  \* MERGEFORMAT </w:instrText>
      </w:r>
      <w:r w:rsidRPr="00805501">
        <w:fldChar w:fldCharType="separate"/>
      </w:r>
      <w:r w:rsidR="00B652EA">
        <w:t>3.2</w:t>
      </w:r>
      <w:r w:rsidRPr="00805501">
        <w:fldChar w:fldCharType="end"/>
      </w:r>
      <w:r w:rsidRPr="00805501">
        <w:t>.</w:t>
      </w:r>
    </w:p>
    <w:p w14:paraId="2C87E40C" w14:textId="13E45F2E" w:rsidR="00AC3037" w:rsidRPr="00805501" w:rsidRDefault="00AC3037" w:rsidP="00913D54">
      <w:pPr>
        <w:pStyle w:val="NoteToDrafters-ASDEFCON"/>
        <w:rPr>
          <w:rFonts w:cs="Arial"/>
        </w:rPr>
      </w:pPr>
      <w:r w:rsidRPr="00805501">
        <w:rPr>
          <w:rFonts w:cs="Arial"/>
        </w:rPr>
        <w:t xml:space="preserve">Note to drafters:  </w:t>
      </w:r>
      <w:r w:rsidRPr="00805501">
        <w:t xml:space="preserve">Include the following clause </w:t>
      </w:r>
      <w:r w:rsidRPr="00805501">
        <w:fldChar w:fldCharType="begin"/>
      </w:r>
      <w:r w:rsidRPr="00805501">
        <w:instrText xml:space="preserve"> REF _Ref86064166 \r \h </w:instrText>
      </w:r>
      <w:r>
        <w:instrText xml:space="preserve"> \* MERGEFORMAT </w:instrText>
      </w:r>
      <w:r w:rsidRPr="00805501">
        <w:fldChar w:fldCharType="separate"/>
      </w:r>
      <w:r w:rsidR="00B652EA">
        <w:t>6.1.2</w:t>
      </w:r>
      <w:r w:rsidRPr="00805501">
        <w:fldChar w:fldCharType="end"/>
      </w:r>
      <w:r w:rsidRPr="00805501">
        <w:t xml:space="preserve"> if the Contract </w:t>
      </w:r>
      <w:proofErr w:type="gramStart"/>
      <w:r w:rsidRPr="00805501">
        <w:t>will be implemented</w:t>
      </w:r>
      <w:proofErr w:type="gramEnd"/>
      <w:r w:rsidRPr="00805501">
        <w:t xml:space="preserve"> as a performance-based contract and performance payments are included.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6"/>
      </w:tblGrid>
      <w:tr w:rsidR="00737F20" w14:paraId="25F49F20" w14:textId="77777777" w:rsidTr="00AC3037">
        <w:tc>
          <w:tcPr>
            <w:tcW w:w="9066" w:type="dxa"/>
          </w:tcPr>
          <w:p w14:paraId="74446E82" w14:textId="77777777" w:rsidR="00AC3037" w:rsidRPr="00997FF7" w:rsidRDefault="00AC3037" w:rsidP="005A1D8F">
            <w:pPr>
              <w:pStyle w:val="ASDEFCONOption"/>
            </w:pPr>
            <w:r w:rsidRPr="00997FF7">
              <w:t>Option:</w:t>
            </w:r>
            <w:r w:rsidR="00FB2363" w:rsidRPr="00997FF7">
              <w:t xml:space="preserve">  Include the following clause if the Contract </w:t>
            </w:r>
            <w:proofErr w:type="gramStart"/>
            <w:r w:rsidR="00FB2363" w:rsidRPr="00997FF7">
              <w:t>will be implemented</w:t>
            </w:r>
            <w:proofErr w:type="gramEnd"/>
            <w:r w:rsidR="00FB2363" w:rsidRPr="00997FF7">
              <w:t xml:space="preserve"> as a performance-based contract.</w:t>
            </w:r>
          </w:p>
          <w:p w14:paraId="00505C61" w14:textId="77777777" w:rsidR="00AC3037" w:rsidRPr="00805501" w:rsidRDefault="00AC3037" w:rsidP="00913D54">
            <w:pPr>
              <w:pStyle w:val="COTCOCLV3-ASDEFCON"/>
            </w:pPr>
            <w:bookmarkStart w:id="2615" w:name="_Ref86064166"/>
            <w:r w:rsidRPr="00805501">
              <w:t xml:space="preserve">If the performance of Services is measured using a </w:t>
            </w:r>
            <w:r w:rsidR="006F5548">
              <w:t>Key Performance Indicator (KPI)</w:t>
            </w:r>
            <w:r w:rsidRPr="00805501">
              <w:t xml:space="preserve">, the Contractor’s performance of those Services shall be measured and reported, and any Performance Payments shall be calculated, in accordance with </w:t>
            </w:r>
            <w:r w:rsidRPr="00764755">
              <w:t>Annex E to Attachment B</w:t>
            </w:r>
            <w:r w:rsidRPr="00805501">
              <w:t>.</w:t>
            </w:r>
            <w:bookmarkEnd w:id="2615"/>
          </w:p>
        </w:tc>
      </w:tr>
    </w:tbl>
    <w:p w14:paraId="348956B5" w14:textId="77777777" w:rsidR="00AC3037" w:rsidRPr="00E72A4C" w:rsidRDefault="00AC3037" w:rsidP="00913D54">
      <w:pPr>
        <w:pStyle w:val="ASDEFCONOptionSpace"/>
        <w:rPr>
          <w:highlight w:val="yellow"/>
        </w:rPr>
      </w:pPr>
    </w:p>
    <w:p w14:paraId="13D03BF1" w14:textId="77777777" w:rsidR="00AC3037" w:rsidRPr="00256727" w:rsidRDefault="00AC3037" w:rsidP="00913D54">
      <w:pPr>
        <w:pStyle w:val="COTCOCLV2-ASDEFCON"/>
      </w:pPr>
      <w:bookmarkStart w:id="2616" w:name="_Ref73627038"/>
      <w:bookmarkStart w:id="2617" w:name="_Toc126167426"/>
      <w:bookmarkStart w:id="2618" w:name="_Toc175228643"/>
      <w:bookmarkStart w:id="2619" w:name="_Toc175229835"/>
      <w:r w:rsidRPr="00256727">
        <w:t>Delay (Core)</w:t>
      </w:r>
      <w:bookmarkEnd w:id="2616"/>
      <w:bookmarkEnd w:id="2617"/>
      <w:bookmarkEnd w:id="2618"/>
      <w:bookmarkEnd w:id="2619"/>
    </w:p>
    <w:p w14:paraId="36984C64" w14:textId="73B80C28" w:rsidR="00AC3037" w:rsidRDefault="00AC3037" w:rsidP="00913D54">
      <w:pPr>
        <w:pStyle w:val="COTCOCLV3-ASDEFCON"/>
      </w:pPr>
      <w:r w:rsidRPr="00256727">
        <w:t>Without affecting the Contractor's obligations under clause </w:t>
      </w:r>
      <w:r w:rsidRPr="00256727">
        <w:fldChar w:fldCharType="begin"/>
      </w:r>
      <w:r w:rsidRPr="00256727">
        <w:instrText xml:space="preserve"> REF _Ref13574623 \r \h  \* MERGEFORMAT </w:instrText>
      </w:r>
      <w:r w:rsidRPr="00256727">
        <w:fldChar w:fldCharType="separate"/>
      </w:r>
      <w:r w:rsidR="00B652EA">
        <w:t>6.1.1</w:t>
      </w:r>
      <w:r w:rsidRPr="00256727">
        <w:fldChar w:fldCharType="end"/>
      </w:r>
      <w:r w:rsidRPr="00256727">
        <w:t>, the Contractor shall take all reasonable steps to prevent and minimise delay and to mitigate both parties' Losses due to delay.</w:t>
      </w:r>
    </w:p>
    <w:p w14:paraId="0BB768E1" w14:textId="77777777" w:rsidR="00F52398" w:rsidRPr="00F52398" w:rsidRDefault="00F52398" w:rsidP="00913D54">
      <w:pPr>
        <w:pStyle w:val="NoteToDrafters-ASDEFCON"/>
      </w:pPr>
      <w:r w:rsidRPr="00F52398">
        <w:t xml:space="preserve">Note to drafters:  The wording in square brackets should be included if </w:t>
      </w:r>
      <w:r>
        <w:t xml:space="preserve">Milestones have been included in the Contract. </w:t>
      </w:r>
    </w:p>
    <w:p w14:paraId="163F3D55" w14:textId="77777777" w:rsidR="00AC3037" w:rsidRPr="00256727" w:rsidRDefault="00AC3037" w:rsidP="00913D54">
      <w:pPr>
        <w:pStyle w:val="COTCOCLV3-ASDEFCON"/>
      </w:pPr>
      <w:bookmarkStart w:id="2620" w:name="_Ref13574744"/>
      <w:r w:rsidRPr="00256727">
        <w:t xml:space="preserve">If the Contractor becomes aware that the provision of the Services </w:t>
      </w:r>
      <w:r w:rsidR="00F52398" w:rsidRPr="00935379">
        <w:rPr>
          <w:b/>
        </w:rPr>
        <w:t>[or the achievement of a Milestone]</w:t>
      </w:r>
      <w:r w:rsidR="00F52398">
        <w:t xml:space="preserve"> </w:t>
      </w:r>
      <w:r w:rsidRPr="00256727">
        <w:t>will or may be delayed</w:t>
      </w:r>
      <w:r w:rsidR="00506388">
        <w:t xml:space="preserve"> for any reason</w:t>
      </w:r>
      <w:r w:rsidRPr="00256727">
        <w:t>, the Contractor shall notify the Commonwealth Representative of the following matters, to the extent that the Contractor is aware of them:</w:t>
      </w:r>
      <w:bookmarkEnd w:id="2620"/>
    </w:p>
    <w:p w14:paraId="1320A532" w14:textId="77777777" w:rsidR="00AC3037" w:rsidRPr="00256727" w:rsidRDefault="00AC3037" w:rsidP="00913D54">
      <w:pPr>
        <w:pStyle w:val="COTCOCLV4-ASDEFCON"/>
      </w:pPr>
      <w:r w:rsidRPr="00256727">
        <w:t>the cause and nature of the delay;</w:t>
      </w:r>
    </w:p>
    <w:p w14:paraId="666E354C" w14:textId="77777777" w:rsidR="00AC3037" w:rsidRPr="00256727" w:rsidRDefault="00AC3037" w:rsidP="00913D54">
      <w:pPr>
        <w:pStyle w:val="COTCOCLV4-ASDEFCON"/>
      </w:pPr>
      <w:r w:rsidRPr="00256727">
        <w:t>the steps that the Contractor and its Subcontractors are taking and will take to minimise the delay and mitigate the effects of the delay;</w:t>
      </w:r>
    </w:p>
    <w:p w14:paraId="2CFF7F0D" w14:textId="77777777" w:rsidR="00AC3037" w:rsidRDefault="00AC3037" w:rsidP="00913D54">
      <w:pPr>
        <w:pStyle w:val="COTCOCLV4-ASDEFCON"/>
      </w:pPr>
      <w:r w:rsidRPr="00256727">
        <w:t xml:space="preserve">the anticipated duration of the delay; and </w:t>
      </w:r>
    </w:p>
    <w:p w14:paraId="60B9D26A" w14:textId="77777777" w:rsidR="00AD41C8" w:rsidRPr="00F52398" w:rsidRDefault="00AD41C8" w:rsidP="00913D54">
      <w:pPr>
        <w:pStyle w:val="NoteToDrafters-ASDEFCON"/>
      </w:pPr>
      <w:r w:rsidRPr="00F52398">
        <w:t xml:space="preserve">Note to drafters:  The wording in square brackets should be included if </w:t>
      </w:r>
      <w:r>
        <w:t xml:space="preserve">Milestones have been included in the Contract. </w:t>
      </w:r>
    </w:p>
    <w:p w14:paraId="53CA0B4B" w14:textId="7365ACF0" w:rsidR="00AD41C8" w:rsidRPr="00256727" w:rsidRDefault="00AD41C8" w:rsidP="00913D54">
      <w:pPr>
        <w:pStyle w:val="COTCOCLV4-ASDEFCON"/>
      </w:pPr>
      <w:proofErr w:type="gramStart"/>
      <w:r w:rsidRPr="00256727">
        <w:t>whether</w:t>
      </w:r>
      <w:proofErr w:type="gramEnd"/>
      <w:r w:rsidRPr="00256727">
        <w:t xml:space="preserve"> the Contractor will be claiming Performance Relief </w:t>
      </w:r>
      <w:r>
        <w:t xml:space="preserve">or Postponement </w:t>
      </w:r>
      <w:r w:rsidRPr="00256727">
        <w:t xml:space="preserve">of the date for the provision of the Services </w:t>
      </w:r>
      <w:r w:rsidRPr="00935379">
        <w:rPr>
          <w:b/>
        </w:rPr>
        <w:t xml:space="preserve">[or </w:t>
      </w:r>
      <w:r w:rsidR="00B72574" w:rsidRPr="00935379">
        <w:rPr>
          <w:b/>
        </w:rPr>
        <w:t>the</w:t>
      </w:r>
      <w:r w:rsidRPr="00935379">
        <w:rPr>
          <w:b/>
        </w:rPr>
        <w:t xml:space="preserve"> Milestone Date]</w:t>
      </w:r>
      <w:r w:rsidRPr="00256727">
        <w:t xml:space="preserve"> under clause </w:t>
      </w:r>
      <w:r w:rsidRPr="00256727">
        <w:fldChar w:fldCharType="begin"/>
      </w:r>
      <w:r w:rsidRPr="00256727">
        <w:instrText xml:space="preserve"> REF _Ref7780204 \r \h  \* MERGEFORMAT </w:instrText>
      </w:r>
      <w:r w:rsidRPr="00256727">
        <w:fldChar w:fldCharType="separate"/>
      </w:r>
      <w:r w:rsidR="00B652EA">
        <w:t>6.4</w:t>
      </w:r>
      <w:r w:rsidRPr="00256727">
        <w:fldChar w:fldCharType="end"/>
      </w:r>
      <w:r w:rsidRPr="00256727">
        <w:t>, or seeks any other change to the Contract, on the basis of the delay.</w:t>
      </w:r>
    </w:p>
    <w:p w14:paraId="09200D79" w14:textId="3D09AFFA" w:rsidR="00AC3037" w:rsidRPr="00256727" w:rsidRDefault="00AC3037" w:rsidP="00913D54">
      <w:pPr>
        <w:pStyle w:val="COTCOCLV3-ASDEFCON"/>
      </w:pPr>
      <w:r w:rsidRPr="00256727">
        <w:t xml:space="preserve">A notice under clause </w:t>
      </w:r>
      <w:r w:rsidRPr="00256727">
        <w:fldChar w:fldCharType="begin"/>
      </w:r>
      <w:r w:rsidRPr="00256727">
        <w:instrText xml:space="preserve"> REF _Ref13574744 \r \h  \* MERGEFORMAT </w:instrText>
      </w:r>
      <w:r w:rsidRPr="00256727">
        <w:fldChar w:fldCharType="separate"/>
      </w:r>
      <w:r w:rsidR="00B652EA">
        <w:t>6.2.2</w:t>
      </w:r>
      <w:r w:rsidRPr="00256727">
        <w:fldChar w:fldCharType="end"/>
      </w:r>
      <w:r w:rsidRPr="00256727">
        <w:t xml:space="preserve"> shall be given as soon as practicable after the Contractor becomes aware of the delay or potential delay, but no later than </w:t>
      </w:r>
      <w:r w:rsidR="00D4234F">
        <w:t>30 days</w:t>
      </w:r>
      <w:r w:rsidRPr="00256727">
        <w:t xml:space="preserve"> after the Contractor becomes so aware.</w:t>
      </w:r>
    </w:p>
    <w:p w14:paraId="2DB18A8A" w14:textId="77777777" w:rsidR="00AC3037" w:rsidRPr="00256727" w:rsidRDefault="00AC3037" w:rsidP="00913D54">
      <w:pPr>
        <w:pStyle w:val="COTCOCLV3-ASDEFCON"/>
      </w:pPr>
      <w:r w:rsidRPr="00256727">
        <w:t>The Contractor shall comply with any request by the Commonwealth Representative for information concerning a delay or potential delay in the provision of the Services</w:t>
      </w:r>
      <w:r w:rsidR="000D7E79">
        <w:t xml:space="preserve"> </w:t>
      </w:r>
      <w:r w:rsidR="000D7E79" w:rsidRPr="008C7786">
        <w:rPr>
          <w:b/>
        </w:rPr>
        <w:t>[or the achievement of a Milestone]</w:t>
      </w:r>
      <w:r w:rsidRPr="00256727">
        <w:t>.</w:t>
      </w:r>
    </w:p>
    <w:p w14:paraId="0F1C90B9" w14:textId="77777777" w:rsidR="00AC3037" w:rsidRPr="00256727" w:rsidRDefault="00AC3037" w:rsidP="00913D54">
      <w:pPr>
        <w:pStyle w:val="COTCOCLV2-ASDEFCON"/>
      </w:pPr>
      <w:bookmarkStart w:id="2621" w:name="_Ref7781484"/>
      <w:bookmarkStart w:id="2622" w:name="_Toc12974846"/>
      <w:bookmarkStart w:id="2623" w:name="_Toc12976293"/>
      <w:bookmarkStart w:id="2624" w:name="_Toc126167427"/>
      <w:bookmarkStart w:id="2625" w:name="_Toc175228644"/>
      <w:bookmarkStart w:id="2626" w:name="_Toc175229836"/>
      <w:r w:rsidRPr="00256727">
        <w:t>Performance Shortfalls (</w:t>
      </w:r>
      <w:r w:rsidR="003E7FC0">
        <w:t>Optional</w:t>
      </w:r>
      <w:r w:rsidRPr="00256727">
        <w:t>)</w:t>
      </w:r>
      <w:bookmarkEnd w:id="2621"/>
      <w:bookmarkEnd w:id="2622"/>
      <w:bookmarkEnd w:id="2623"/>
      <w:bookmarkEnd w:id="2624"/>
      <w:bookmarkEnd w:id="2625"/>
      <w:bookmarkEnd w:id="2626"/>
    </w:p>
    <w:p w14:paraId="55E8D2B6" w14:textId="77777777" w:rsidR="001D068C" w:rsidRDefault="001D068C" w:rsidP="00913D54">
      <w:pPr>
        <w:pStyle w:val="NoteToDrafters-ASDEFCON"/>
      </w:pPr>
      <w:r>
        <w:t>Note to drafters:</w:t>
      </w:r>
      <w:r w:rsidR="00374391">
        <w:t xml:space="preserve"> </w:t>
      </w:r>
      <w:r>
        <w:t xml:space="preserve"> </w:t>
      </w:r>
      <w:r w:rsidR="002F2E0D">
        <w:t>Include this clause for</w:t>
      </w:r>
      <w:r>
        <w:t xml:space="preserve"> performance-based contracts.  Otherwise, replace the following clause with ‘Not used’.</w:t>
      </w:r>
    </w:p>
    <w:p w14:paraId="5FE87139" w14:textId="77777777" w:rsidR="00AC3037" w:rsidRPr="00256727" w:rsidRDefault="00AC3037" w:rsidP="00913D54">
      <w:pPr>
        <w:pStyle w:val="COTCOCLV3-ASDEFCON"/>
      </w:pPr>
      <w:r w:rsidRPr="00256727">
        <w:t xml:space="preserve">If the </w:t>
      </w:r>
      <w:r w:rsidR="00CA68B4">
        <w:t>Adjusted Performance Score</w:t>
      </w:r>
      <w:r w:rsidRPr="00D8519C">
        <w:t xml:space="preserve"> for a</w:t>
      </w:r>
      <w:r w:rsidR="00CA68B4">
        <w:t>ny KPI</w:t>
      </w:r>
      <w:r w:rsidRPr="00D8519C">
        <w:t xml:space="preserve"> </w:t>
      </w:r>
      <w:r w:rsidR="00CA68B4">
        <w:t>for a Review Period</w:t>
      </w:r>
      <w:r w:rsidRPr="00D8519C">
        <w:t xml:space="preserve"> is, or is likely to be, </w:t>
      </w:r>
      <w:r w:rsidR="00CA68B4">
        <w:t>less than 80%</w:t>
      </w:r>
      <w:r>
        <w:t>,</w:t>
      </w:r>
      <w:r w:rsidRPr="00256727">
        <w:t xml:space="preserve"> the Contractor shall:</w:t>
      </w:r>
    </w:p>
    <w:p w14:paraId="734C8121" w14:textId="77777777" w:rsidR="00AC3037" w:rsidRPr="00256727" w:rsidRDefault="00AC3037" w:rsidP="00913D54">
      <w:pPr>
        <w:pStyle w:val="COTCOCLV4-ASDEFCON"/>
      </w:pPr>
      <w:r w:rsidRPr="00256727">
        <w:t>investigate the event or circumstance that caused of the shortfall in performance;</w:t>
      </w:r>
    </w:p>
    <w:p w14:paraId="5902BEA1" w14:textId="77777777" w:rsidR="00AC3037" w:rsidRPr="00256727" w:rsidRDefault="00AC3037" w:rsidP="00913D54">
      <w:pPr>
        <w:pStyle w:val="COTCOCLV4-ASDEFCON"/>
      </w:pPr>
      <w:r w:rsidRPr="00256727">
        <w:t>take all reasonable steps to minimise the adverse effects of the shortfall; and</w:t>
      </w:r>
    </w:p>
    <w:p w14:paraId="59581934" w14:textId="77777777" w:rsidR="00AC3037" w:rsidRPr="00256727" w:rsidRDefault="00AC3037" w:rsidP="00913D54">
      <w:pPr>
        <w:pStyle w:val="COTCOCLV4-ASDEFCON"/>
      </w:pPr>
      <w:r w:rsidRPr="00256727">
        <w:t xml:space="preserve">within </w:t>
      </w:r>
      <w:r w:rsidR="00470CB4">
        <w:t>5</w:t>
      </w:r>
      <w:r w:rsidR="00470CB4" w:rsidRPr="00256727">
        <w:t xml:space="preserve"> </w:t>
      </w:r>
      <w:r w:rsidRPr="00256727">
        <w:t>Working Days of becoming aware of the shortfall, notify the Commonwealth and provide details of:</w:t>
      </w:r>
    </w:p>
    <w:p w14:paraId="23CBBD41" w14:textId="77777777" w:rsidR="00AC3037" w:rsidRPr="004017A8" w:rsidRDefault="00AC3037" w:rsidP="00913D54">
      <w:pPr>
        <w:pStyle w:val="COTCOCLV5-ASDEFCON"/>
      </w:pPr>
      <w:r w:rsidRPr="00256727">
        <w:t xml:space="preserve">the shortfall </w:t>
      </w:r>
      <w:r w:rsidRPr="004017A8">
        <w:t>and the events or circumstances that caused the shortfall;</w:t>
      </w:r>
    </w:p>
    <w:p w14:paraId="5A282687" w14:textId="77777777" w:rsidR="00AC3037" w:rsidRPr="004017A8" w:rsidRDefault="00AC3037" w:rsidP="00913D54">
      <w:pPr>
        <w:pStyle w:val="COTCOCLV5-ASDEFCON"/>
      </w:pPr>
      <w:r w:rsidRPr="004017A8">
        <w:lastRenderedPageBreak/>
        <w:t>the steps taken, or to be taken, to minimise any adverse effect of the shortfall; and</w:t>
      </w:r>
    </w:p>
    <w:p w14:paraId="515AE08F" w14:textId="154EDC45" w:rsidR="00AC3037" w:rsidRPr="004017A8" w:rsidRDefault="00AC3037" w:rsidP="00913D54">
      <w:pPr>
        <w:pStyle w:val="COTCOCLV5-ASDEFCON"/>
      </w:pPr>
      <w:proofErr w:type="gramStart"/>
      <w:r w:rsidRPr="004017A8">
        <w:t>whether</w:t>
      </w:r>
      <w:proofErr w:type="gramEnd"/>
      <w:r w:rsidRPr="004017A8">
        <w:t xml:space="preserve"> the Contractor intends to make a claim under clause </w:t>
      </w:r>
      <w:r w:rsidRPr="004017A8">
        <w:fldChar w:fldCharType="begin"/>
      </w:r>
      <w:r w:rsidRPr="004017A8">
        <w:instrText xml:space="preserve"> REF _Ref7780204 \r \h  \* MERGEFORMAT </w:instrText>
      </w:r>
      <w:r w:rsidRPr="004017A8">
        <w:fldChar w:fldCharType="separate"/>
      </w:r>
      <w:r w:rsidR="00B652EA">
        <w:t>6.4</w:t>
      </w:r>
      <w:r w:rsidRPr="004017A8">
        <w:fldChar w:fldCharType="end"/>
      </w:r>
      <w:r w:rsidRPr="004017A8">
        <w:t>.</w:t>
      </w:r>
    </w:p>
    <w:p w14:paraId="2665ADC9" w14:textId="77777777" w:rsidR="00AC3037" w:rsidRPr="004017A8" w:rsidRDefault="00AC3037" w:rsidP="00913D54">
      <w:pPr>
        <w:pStyle w:val="COTCOCLV2-ASDEFCON"/>
      </w:pPr>
      <w:bookmarkStart w:id="2627" w:name="_Ref7780204"/>
      <w:bookmarkStart w:id="2628" w:name="_Toc12974847"/>
      <w:bookmarkStart w:id="2629" w:name="_Toc12976294"/>
      <w:bookmarkStart w:id="2630" w:name="_Ref72852716"/>
      <w:bookmarkStart w:id="2631" w:name="_Ref72852717"/>
      <w:bookmarkStart w:id="2632" w:name="_Ref73098136"/>
      <w:bookmarkStart w:id="2633" w:name="_Toc126167428"/>
      <w:bookmarkStart w:id="2634" w:name="_Toc136945574"/>
      <w:bookmarkStart w:id="2635" w:name="_Toc175228645"/>
      <w:bookmarkStart w:id="2636" w:name="_Toc175229837"/>
      <w:r w:rsidRPr="004017A8">
        <w:t>Performance Relief</w:t>
      </w:r>
      <w:r w:rsidR="00C62753">
        <w:t xml:space="preserve"> and Postponement</w:t>
      </w:r>
      <w:r w:rsidRPr="004017A8">
        <w:t xml:space="preserve"> (</w:t>
      </w:r>
      <w:r w:rsidR="00F52398">
        <w:t>Core</w:t>
      </w:r>
      <w:r w:rsidRPr="004017A8">
        <w:t>)</w:t>
      </w:r>
      <w:bookmarkEnd w:id="2627"/>
      <w:bookmarkEnd w:id="2628"/>
      <w:bookmarkEnd w:id="2629"/>
      <w:bookmarkEnd w:id="2630"/>
      <w:bookmarkEnd w:id="2631"/>
      <w:bookmarkEnd w:id="2632"/>
      <w:bookmarkEnd w:id="2633"/>
      <w:bookmarkEnd w:id="2634"/>
      <w:bookmarkEnd w:id="2635"/>
      <w:bookmarkEnd w:id="2636"/>
    </w:p>
    <w:p w14:paraId="25C8B7B6" w14:textId="3E70F2C2" w:rsidR="00AC3037" w:rsidRPr="004017A8" w:rsidRDefault="00AC3037" w:rsidP="00913D54">
      <w:pPr>
        <w:pStyle w:val="COTCOCLV3-ASDEFCON"/>
      </w:pPr>
      <w:bookmarkStart w:id="2637" w:name="_Ref489460829"/>
      <w:bookmarkStart w:id="2638" w:name="_Ref106115859"/>
      <w:bookmarkStart w:id="2639" w:name="_Ref31601382"/>
      <w:bookmarkStart w:id="2640" w:name="Text137"/>
      <w:bookmarkStart w:id="2641" w:name="_Ref424284723"/>
      <w:bookmarkStart w:id="2642" w:name="_Ref7619027"/>
      <w:r w:rsidRPr="004017A8">
        <w:t xml:space="preserve">Subject to clauses </w:t>
      </w:r>
      <w:r w:rsidR="00573FA5">
        <w:fldChar w:fldCharType="begin"/>
      </w:r>
      <w:r w:rsidR="00573FA5">
        <w:instrText xml:space="preserve"> REF _Ref94564183 \r \h </w:instrText>
      </w:r>
      <w:r w:rsidR="00573FA5">
        <w:fldChar w:fldCharType="separate"/>
      </w:r>
      <w:r w:rsidR="00B652EA">
        <w:t>6.4.3</w:t>
      </w:r>
      <w:r w:rsidR="00573FA5">
        <w:fldChar w:fldCharType="end"/>
      </w:r>
      <w:r w:rsidRPr="004017A8">
        <w:t xml:space="preserve"> to </w:t>
      </w:r>
      <w:r w:rsidR="00573FA5">
        <w:fldChar w:fldCharType="begin"/>
      </w:r>
      <w:r w:rsidR="00573FA5">
        <w:instrText xml:space="preserve"> REF _Ref138511799 \r \h </w:instrText>
      </w:r>
      <w:r w:rsidR="00573FA5">
        <w:fldChar w:fldCharType="separate"/>
      </w:r>
      <w:r w:rsidR="00B652EA">
        <w:t>6.4.8</w:t>
      </w:r>
      <w:r w:rsidR="00573FA5">
        <w:fldChar w:fldCharType="end"/>
      </w:r>
      <w:r w:rsidRPr="004017A8">
        <w:t xml:space="preserve">, the Contractor shall be entitled to </w:t>
      </w:r>
      <w:bookmarkStart w:id="2643" w:name="_Ref499655629"/>
      <w:bookmarkStart w:id="2644" w:name="_Ref489460502"/>
      <w:bookmarkStart w:id="2645" w:name="_Ref499653646"/>
      <w:bookmarkEnd w:id="2637"/>
      <w:r w:rsidRPr="004017A8">
        <w:t>Performance Relief to the extent that a Performance Event</w:t>
      </w:r>
      <w:bookmarkEnd w:id="2643"/>
      <w:r w:rsidRPr="004017A8">
        <w:t>:</w:t>
      </w:r>
      <w:bookmarkEnd w:id="2638"/>
      <w:r w:rsidRPr="004017A8">
        <w:t xml:space="preserve"> </w:t>
      </w:r>
      <w:bookmarkStart w:id="2646" w:name="_Ref499655333"/>
    </w:p>
    <w:p w14:paraId="203C83BB" w14:textId="77777777" w:rsidR="00AC3037" w:rsidRPr="00BB45EB" w:rsidRDefault="00AC3037" w:rsidP="00913D54">
      <w:pPr>
        <w:pStyle w:val="COTCOCLV4-ASDEFCON"/>
      </w:pPr>
      <w:r w:rsidRPr="004017A8">
        <w:t>is beyond the reasonable control of the Contractor and its Subcontractors and could not have been reasonably</w:t>
      </w:r>
      <w:r w:rsidRPr="00BB45EB">
        <w:t xml:space="preserve"> contemplated and allowed for by the Contractor or its Subcontractors before entering into the Contract; or</w:t>
      </w:r>
      <w:bookmarkEnd w:id="2644"/>
      <w:bookmarkEnd w:id="2645"/>
      <w:bookmarkEnd w:id="2646"/>
    </w:p>
    <w:bookmarkEnd w:id="2639"/>
    <w:bookmarkEnd w:id="2640"/>
    <w:bookmarkEnd w:id="2641"/>
    <w:p w14:paraId="4C9662C4" w14:textId="77777777" w:rsidR="00AC3037" w:rsidRPr="00BB45EB" w:rsidRDefault="00AC3037" w:rsidP="00913D54">
      <w:pPr>
        <w:pStyle w:val="COTCOCLV4-ASDEFCON"/>
      </w:pPr>
      <w:r w:rsidRPr="00BB45EB">
        <w:t>resulted from:</w:t>
      </w:r>
    </w:p>
    <w:p w14:paraId="4057DE22" w14:textId="77777777" w:rsidR="00AC3037" w:rsidRPr="00BB45EB" w:rsidRDefault="00AC3037" w:rsidP="00913D54">
      <w:pPr>
        <w:pStyle w:val="COTCOCLV5-ASDEFCON"/>
      </w:pPr>
      <w:r w:rsidRPr="00BB45EB">
        <w:t xml:space="preserve">a </w:t>
      </w:r>
      <w:r w:rsidRPr="00BB45EB">
        <w:rPr>
          <w:szCs w:val="20"/>
        </w:rPr>
        <w:t>Commonwealth</w:t>
      </w:r>
      <w:r w:rsidRPr="00BB45EB">
        <w:t xml:space="preserve"> Default; </w:t>
      </w:r>
    </w:p>
    <w:p w14:paraId="05F18B88" w14:textId="77777777" w:rsidR="00AC3037" w:rsidRPr="00B022D7" w:rsidRDefault="00AC3037" w:rsidP="00913D54">
      <w:pPr>
        <w:pStyle w:val="COTCOCLV5-ASDEFCON"/>
      </w:pPr>
      <w:r w:rsidRPr="00BB45EB">
        <w:t xml:space="preserve">an </w:t>
      </w:r>
      <w:r w:rsidRPr="00BB45EB">
        <w:rPr>
          <w:szCs w:val="20"/>
        </w:rPr>
        <w:t>Excepted</w:t>
      </w:r>
      <w:r w:rsidRPr="00BB45EB">
        <w:t xml:space="preserve"> Risk; </w:t>
      </w:r>
      <w:r w:rsidRPr="00B022D7">
        <w:t>or</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737F20" w14:paraId="41CD8A4A" w14:textId="77777777" w:rsidTr="00C62753">
        <w:tc>
          <w:tcPr>
            <w:tcW w:w="8210" w:type="dxa"/>
          </w:tcPr>
          <w:p w14:paraId="1E829755" w14:textId="77777777" w:rsidR="0013479D" w:rsidRDefault="0013479D" w:rsidP="005A1D8F">
            <w:pPr>
              <w:pStyle w:val="ASDEFCONOption"/>
            </w:pPr>
            <w:bookmarkStart w:id="2647" w:name="_Toc470049260"/>
            <w:bookmarkStart w:id="2648" w:name="_Hlk86054526"/>
            <w:r w:rsidRPr="00997FF7">
              <w:t xml:space="preserve">Option: </w:t>
            </w:r>
            <w:r w:rsidR="006D5024">
              <w:t xml:space="preserve"> </w:t>
            </w:r>
            <w:r w:rsidRPr="00997FF7">
              <w:t>For when GFF is included in the draft Contract.</w:t>
            </w:r>
            <w:bookmarkStart w:id="2649" w:name="_Ref489459923"/>
            <w:bookmarkEnd w:id="2647"/>
          </w:p>
          <w:p w14:paraId="12F450D4" w14:textId="77777777" w:rsidR="00AC3037" w:rsidRPr="00BB45EB" w:rsidRDefault="00AC3037" w:rsidP="00913D54">
            <w:pPr>
              <w:pStyle w:val="COTCOCLV5-ASDEFCON"/>
              <w:rPr>
                <w:szCs w:val="18"/>
              </w:rPr>
            </w:pPr>
            <w:proofErr w:type="gramStart"/>
            <w:r w:rsidRPr="00BB45EB">
              <w:t>a</w:t>
            </w:r>
            <w:proofErr w:type="gramEnd"/>
            <w:r w:rsidRPr="00BB45EB">
              <w:t xml:space="preserve"> </w:t>
            </w:r>
            <w:r w:rsidRPr="00BB45EB">
              <w:rPr>
                <w:szCs w:val="20"/>
              </w:rPr>
              <w:t>GFF</w:t>
            </w:r>
            <w:r w:rsidRPr="00BB45EB">
              <w:t xml:space="preserve"> Delay Event</w:t>
            </w:r>
            <w:bookmarkEnd w:id="2649"/>
            <w:r w:rsidRPr="00BB45EB">
              <w:t>.</w:t>
            </w:r>
          </w:p>
        </w:tc>
      </w:tr>
    </w:tbl>
    <w:p w14:paraId="053F1858" w14:textId="2AB08F92" w:rsidR="00C62753" w:rsidRDefault="00C62753" w:rsidP="00913D54">
      <w:pPr>
        <w:pStyle w:val="COTCOCLV3-ASDEFCON"/>
      </w:pPr>
      <w:bookmarkStart w:id="2650" w:name="_Hlt103564635"/>
      <w:bookmarkStart w:id="2651" w:name="_Ref499819252"/>
      <w:bookmarkStart w:id="2652" w:name="_Ref499653679"/>
      <w:bookmarkStart w:id="2653" w:name="_Ref508178031"/>
      <w:bookmarkStart w:id="2654" w:name="_Ref31600716"/>
      <w:bookmarkStart w:id="2655" w:name="_Ref469561116"/>
      <w:bookmarkEnd w:id="2648"/>
      <w:bookmarkEnd w:id="2650"/>
      <w:r w:rsidRPr="00794A90">
        <w:t xml:space="preserve">Subject to clauses </w:t>
      </w:r>
      <w:r w:rsidR="006B1283">
        <w:fldChar w:fldCharType="begin"/>
      </w:r>
      <w:r w:rsidR="006B1283">
        <w:instrText xml:space="preserve"> REF _Ref94564183 \r \h </w:instrText>
      </w:r>
      <w:r w:rsidR="006B1283">
        <w:fldChar w:fldCharType="separate"/>
      </w:r>
      <w:r w:rsidR="00B652EA">
        <w:t>6.4.3</w:t>
      </w:r>
      <w:r w:rsidR="006B1283">
        <w:fldChar w:fldCharType="end"/>
      </w:r>
      <w:r w:rsidRPr="00794A90">
        <w:t xml:space="preserve"> to</w:t>
      </w:r>
      <w:r w:rsidR="00573FA5">
        <w:t xml:space="preserve"> </w:t>
      </w:r>
      <w:r w:rsidR="00573FA5">
        <w:fldChar w:fldCharType="begin"/>
      </w:r>
      <w:r w:rsidR="00573FA5">
        <w:instrText xml:space="preserve"> REF _Ref138511799 \r \h </w:instrText>
      </w:r>
      <w:r w:rsidR="00573FA5">
        <w:fldChar w:fldCharType="separate"/>
      </w:r>
      <w:r w:rsidR="00B652EA">
        <w:t>6.4.8</w:t>
      </w:r>
      <w:r w:rsidR="00573FA5">
        <w:fldChar w:fldCharType="end"/>
      </w:r>
      <w:r w:rsidRPr="00794A90">
        <w:t>, the Contractor shall be entitled to Postponement to the extent that a Postponement Event:</w:t>
      </w:r>
      <w:bookmarkStart w:id="2656" w:name="_Ref499655289"/>
      <w:bookmarkEnd w:id="2651"/>
    </w:p>
    <w:p w14:paraId="6095AB2E" w14:textId="77777777" w:rsidR="00C62753" w:rsidRPr="00794A90" w:rsidRDefault="00C62753" w:rsidP="00913D54">
      <w:pPr>
        <w:pStyle w:val="COTCOCLV4-ASDEFCON"/>
      </w:pPr>
      <w:r w:rsidRPr="00794A90">
        <w:t>is beyond the reasonable control of the Contractor and its Subcontractors and could not have been reasonably contemplated and allowed for by the Contractor or its Subcontractors before entering the Contract; or</w:t>
      </w:r>
      <w:bookmarkEnd w:id="2656"/>
    </w:p>
    <w:p w14:paraId="68D4DAED" w14:textId="77777777" w:rsidR="00C62753" w:rsidRPr="00794A90" w:rsidRDefault="00C62753" w:rsidP="00913D54">
      <w:pPr>
        <w:pStyle w:val="COTCOCLV4-ASDEFCON"/>
      </w:pPr>
      <w:r w:rsidRPr="00794A90">
        <w:t>resulted from:</w:t>
      </w:r>
    </w:p>
    <w:p w14:paraId="48DFA06C" w14:textId="77777777" w:rsidR="00C62753" w:rsidRDefault="00C62753" w:rsidP="00913D54">
      <w:pPr>
        <w:pStyle w:val="COTCOCLV5-ASDEFCON"/>
      </w:pPr>
      <w:r w:rsidRPr="00794A90">
        <w:t xml:space="preserve">a </w:t>
      </w:r>
      <w:r w:rsidRPr="00794A90">
        <w:rPr>
          <w:szCs w:val="20"/>
        </w:rPr>
        <w:t>Commonwealth</w:t>
      </w:r>
      <w:r w:rsidRPr="00794A90">
        <w:t xml:space="preserve"> Default;</w:t>
      </w:r>
    </w:p>
    <w:p w14:paraId="461A1F68" w14:textId="77777777" w:rsidR="00C62753" w:rsidRPr="00B022D7" w:rsidRDefault="00C62753" w:rsidP="00913D54">
      <w:pPr>
        <w:pStyle w:val="COTCOCLV5-ASDEFCON"/>
      </w:pPr>
      <w:r w:rsidRPr="00B022D7">
        <w:t xml:space="preserve">an </w:t>
      </w:r>
      <w:r w:rsidRPr="00B022D7">
        <w:rPr>
          <w:szCs w:val="20"/>
        </w:rPr>
        <w:t>Excepted</w:t>
      </w:r>
      <w:r w:rsidRPr="00B022D7">
        <w:t xml:space="preserve"> Risk; or</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C62753" w:rsidRPr="00794A90" w14:paraId="39FB76D1" w14:textId="77777777" w:rsidTr="00D47F62">
        <w:tc>
          <w:tcPr>
            <w:tcW w:w="9287" w:type="dxa"/>
          </w:tcPr>
          <w:p w14:paraId="7333C041" w14:textId="77777777" w:rsidR="00C62753" w:rsidRDefault="00C62753" w:rsidP="005A1D8F">
            <w:pPr>
              <w:pStyle w:val="ASDEFCONOption"/>
            </w:pPr>
            <w:r w:rsidRPr="00794A90">
              <w:t xml:space="preserve">Option: </w:t>
            </w:r>
            <w:r>
              <w:t xml:space="preserve"> </w:t>
            </w:r>
            <w:r w:rsidRPr="00794A90">
              <w:t>For when GFF is included in the draft Contract.</w:t>
            </w:r>
          </w:p>
          <w:p w14:paraId="236377E6" w14:textId="77777777" w:rsidR="00C62753" w:rsidRPr="00794A90" w:rsidRDefault="00C62753" w:rsidP="00913D54">
            <w:pPr>
              <w:pStyle w:val="COTCOCLV5-ASDEFCON"/>
              <w:rPr>
                <w:szCs w:val="18"/>
              </w:rPr>
            </w:pPr>
            <w:proofErr w:type="gramStart"/>
            <w:r w:rsidRPr="00794A90">
              <w:t>a</w:t>
            </w:r>
            <w:proofErr w:type="gramEnd"/>
            <w:r w:rsidRPr="00794A90">
              <w:t xml:space="preserve"> GFF Delay Event.</w:t>
            </w:r>
          </w:p>
        </w:tc>
      </w:tr>
    </w:tbl>
    <w:p w14:paraId="7F09F59B" w14:textId="0DB5C0E9" w:rsidR="00AC3037" w:rsidRPr="00792A6F" w:rsidRDefault="00AC3037" w:rsidP="00913D54">
      <w:pPr>
        <w:pStyle w:val="COTCOCLV3-ASDEFCON"/>
      </w:pPr>
      <w:bookmarkStart w:id="2657" w:name="_Ref94564183"/>
      <w:bookmarkEnd w:id="2652"/>
      <w:r w:rsidRPr="00792A6F">
        <w:t xml:space="preserve">The Contractor shall only be entitled to Performance Relief under clause </w:t>
      </w:r>
      <w:r w:rsidRPr="00792A6F">
        <w:fldChar w:fldCharType="begin"/>
      </w:r>
      <w:r w:rsidRPr="00792A6F">
        <w:instrText xml:space="preserve"> REF _Ref499653646 \r \h  \* MERGEFORMAT </w:instrText>
      </w:r>
      <w:r w:rsidRPr="00792A6F">
        <w:fldChar w:fldCharType="separate"/>
      </w:r>
      <w:r w:rsidR="00B652EA">
        <w:t>6.4.1</w:t>
      </w:r>
      <w:r w:rsidRPr="00792A6F">
        <w:fldChar w:fldCharType="end"/>
      </w:r>
      <w:r w:rsidRPr="00792A6F">
        <w:t xml:space="preserve"> </w:t>
      </w:r>
      <w:r w:rsidR="00C62753">
        <w:t xml:space="preserve">or Postponement under clause </w:t>
      </w:r>
      <w:r w:rsidR="00C62753">
        <w:fldChar w:fldCharType="begin"/>
      </w:r>
      <w:r w:rsidR="00C62753">
        <w:instrText xml:space="preserve"> REF _Ref499819252 \r \h </w:instrText>
      </w:r>
      <w:r w:rsidR="00C62753">
        <w:fldChar w:fldCharType="separate"/>
      </w:r>
      <w:r w:rsidR="00B652EA">
        <w:t>6.4.2</w:t>
      </w:r>
      <w:r w:rsidR="00C62753">
        <w:fldChar w:fldCharType="end"/>
      </w:r>
      <w:r w:rsidR="00C62753">
        <w:t xml:space="preserve">, as applicable </w:t>
      </w:r>
      <w:r w:rsidRPr="00792A6F">
        <w:t>if:</w:t>
      </w:r>
      <w:bookmarkEnd w:id="2653"/>
      <w:bookmarkEnd w:id="2657"/>
      <w:r w:rsidRPr="00792A6F">
        <w:t xml:space="preserve"> </w:t>
      </w:r>
    </w:p>
    <w:p w14:paraId="3C2038AA" w14:textId="65985248" w:rsidR="00AC3037" w:rsidRPr="00792A6F" w:rsidRDefault="00AC3037" w:rsidP="00913D54">
      <w:pPr>
        <w:pStyle w:val="COTCOCLV4-ASDEFCON"/>
      </w:pPr>
      <w:r w:rsidRPr="00792A6F">
        <w:t xml:space="preserve">the Contractor notified the Commonwealth of the relevant event or circumstance as required by clause </w:t>
      </w:r>
      <w:r>
        <w:fldChar w:fldCharType="begin"/>
      </w:r>
      <w:r>
        <w:instrText xml:space="preserve"> REF _Ref73627038 \r \h </w:instrText>
      </w:r>
      <w:r>
        <w:fldChar w:fldCharType="separate"/>
      </w:r>
      <w:r w:rsidR="00B652EA">
        <w:t>6.2</w:t>
      </w:r>
      <w:r>
        <w:fldChar w:fldCharType="end"/>
      </w:r>
      <w:r>
        <w:t xml:space="preserve"> </w:t>
      </w:r>
      <w:r w:rsidRPr="00792A6F">
        <w:t xml:space="preserve">or </w:t>
      </w:r>
      <w:r>
        <w:fldChar w:fldCharType="begin"/>
      </w:r>
      <w:r>
        <w:instrText xml:space="preserve"> REF _Ref7781484 \r \h </w:instrText>
      </w:r>
      <w:r>
        <w:fldChar w:fldCharType="separate"/>
      </w:r>
      <w:r w:rsidR="00B652EA">
        <w:t>6.3</w:t>
      </w:r>
      <w:r>
        <w:fldChar w:fldCharType="end"/>
      </w:r>
      <w:r w:rsidRPr="00792A6F">
        <w:t>, as applicable;</w:t>
      </w:r>
      <w:bookmarkEnd w:id="2654"/>
      <w:bookmarkEnd w:id="2655"/>
    </w:p>
    <w:p w14:paraId="3B2AA740" w14:textId="615EE4C8" w:rsidR="00AC3037" w:rsidRPr="00792A6F" w:rsidRDefault="00AC3037" w:rsidP="00913D54">
      <w:pPr>
        <w:pStyle w:val="COTCOCLV4-ASDEFCON"/>
      </w:pPr>
      <w:r w:rsidRPr="00792A6F">
        <w:t>the work under the Contract cannot be performed in such a way as to meet the performance requirements at clause</w:t>
      </w:r>
      <w:r>
        <w:rPr>
          <w:b/>
          <w:bCs/>
          <w:lang w:val="en-US"/>
        </w:rPr>
        <w:t xml:space="preserve"> </w:t>
      </w:r>
      <w:r>
        <w:fldChar w:fldCharType="begin"/>
      </w:r>
      <w:r>
        <w:instrText xml:space="preserve"> REF _Ref73627107 \r \h </w:instrText>
      </w:r>
      <w:r>
        <w:fldChar w:fldCharType="separate"/>
      </w:r>
      <w:r w:rsidR="00B652EA">
        <w:t>6.1</w:t>
      </w:r>
      <w:r>
        <w:fldChar w:fldCharType="end"/>
      </w:r>
      <w:r w:rsidRPr="00792A6F">
        <w:t>, as is reasonable having regard to any other relevant circumstances;</w:t>
      </w:r>
    </w:p>
    <w:p w14:paraId="6E5F25C1" w14:textId="77777777" w:rsidR="00AC3037" w:rsidRPr="00792A6F" w:rsidRDefault="00AC3037" w:rsidP="00913D54">
      <w:pPr>
        <w:pStyle w:val="COTCOCLV4-ASDEFCON"/>
      </w:pPr>
      <w:r w:rsidRPr="00792A6F">
        <w:t xml:space="preserve">the Contractor has </w:t>
      </w:r>
      <w:r w:rsidR="009B4BC9">
        <w:t>made</w:t>
      </w:r>
      <w:r w:rsidR="009B4BC9" w:rsidRPr="00792A6F">
        <w:t xml:space="preserve"> </w:t>
      </w:r>
      <w:r w:rsidRPr="00792A6F">
        <w:t xml:space="preserve">and continues to </w:t>
      </w:r>
      <w:r w:rsidR="009B4BC9">
        <w:t>make</w:t>
      </w:r>
      <w:r w:rsidR="009B4BC9" w:rsidRPr="00792A6F">
        <w:t xml:space="preserve"> </w:t>
      </w:r>
      <w:r w:rsidRPr="00792A6F">
        <w:t xml:space="preserve">all reasonable </w:t>
      </w:r>
      <w:r w:rsidR="009B4BC9">
        <w:t>endeavours</w:t>
      </w:r>
      <w:r w:rsidR="009B4BC9" w:rsidRPr="00792A6F">
        <w:t xml:space="preserve"> </w:t>
      </w:r>
      <w:r w:rsidRPr="00792A6F">
        <w:t xml:space="preserve">to minimise or prevent: </w:t>
      </w:r>
    </w:p>
    <w:p w14:paraId="53383F58" w14:textId="77777777" w:rsidR="00AC3037" w:rsidRPr="00792A6F" w:rsidRDefault="00AC3037" w:rsidP="004B3801">
      <w:pPr>
        <w:numPr>
          <w:ilvl w:val="4"/>
          <w:numId w:val="31"/>
        </w:numPr>
        <w:rPr>
          <w:rFonts w:cs="Arial"/>
        </w:rPr>
      </w:pPr>
      <w:r w:rsidRPr="00792A6F">
        <w:rPr>
          <w:rFonts w:cs="Arial"/>
        </w:rPr>
        <w:t xml:space="preserve">its failure to </w:t>
      </w:r>
      <w:r w:rsidRPr="00792A6F">
        <w:rPr>
          <w:rFonts w:cs="Arial"/>
          <w:szCs w:val="20"/>
        </w:rPr>
        <w:t>perform</w:t>
      </w:r>
      <w:r w:rsidRPr="00792A6F">
        <w:rPr>
          <w:rFonts w:cs="Arial"/>
        </w:rPr>
        <w:t xml:space="preserve">; or </w:t>
      </w:r>
    </w:p>
    <w:p w14:paraId="2FE2F1E7" w14:textId="77777777" w:rsidR="00AC3037" w:rsidRPr="00792A6F" w:rsidRDefault="00AC3037" w:rsidP="004B3801">
      <w:pPr>
        <w:numPr>
          <w:ilvl w:val="4"/>
          <w:numId w:val="31"/>
        </w:numPr>
        <w:rPr>
          <w:rFonts w:cs="Arial"/>
        </w:rPr>
      </w:pPr>
      <w:r w:rsidRPr="00792A6F">
        <w:rPr>
          <w:rFonts w:cs="Arial"/>
        </w:rPr>
        <w:t>delay,</w:t>
      </w:r>
    </w:p>
    <w:p w14:paraId="30670A14" w14:textId="77777777" w:rsidR="00AC3037" w:rsidRPr="00792A6F" w:rsidRDefault="00AC3037" w:rsidP="00B33EDD">
      <w:pPr>
        <w:ind w:left="1417" w:firstLine="1"/>
        <w:rPr>
          <w:rFonts w:cs="Arial"/>
        </w:rPr>
      </w:pPr>
      <w:proofErr w:type="gramStart"/>
      <w:r w:rsidRPr="00792A6F">
        <w:rPr>
          <w:rFonts w:cs="Arial"/>
        </w:rPr>
        <w:t>and</w:t>
      </w:r>
      <w:proofErr w:type="gramEnd"/>
      <w:r w:rsidRPr="00792A6F">
        <w:rPr>
          <w:rFonts w:cs="Arial"/>
        </w:rPr>
        <w:t xml:space="preserve"> the Contractor mitigates both parties' Losses; </w:t>
      </w:r>
    </w:p>
    <w:p w14:paraId="7BFA6EF7" w14:textId="28725E5F" w:rsidR="00AC3037" w:rsidRPr="00792A6F" w:rsidRDefault="00AC3037" w:rsidP="00913D54">
      <w:pPr>
        <w:pStyle w:val="COTCOCLV4-ASDEFCON"/>
      </w:pPr>
      <w:r w:rsidRPr="00792A6F">
        <w:t xml:space="preserve">the Contractor submits a claim for Performance Relief in accordance with </w:t>
      </w:r>
      <w:r>
        <w:t xml:space="preserve">clause </w:t>
      </w:r>
      <w:r>
        <w:fldChar w:fldCharType="begin"/>
      </w:r>
      <w:r>
        <w:instrText xml:space="preserve"> REF _Ref499656058 \w \h </w:instrText>
      </w:r>
      <w:r>
        <w:fldChar w:fldCharType="separate"/>
      </w:r>
      <w:r w:rsidR="00B652EA">
        <w:t>6.4.6</w:t>
      </w:r>
      <w:r>
        <w:fldChar w:fldCharType="end"/>
      </w:r>
      <w:r w:rsidR="00C62753" w:rsidRPr="00C62753">
        <w:t xml:space="preserve"> </w:t>
      </w:r>
      <w:r w:rsidR="00C62753" w:rsidRPr="00794A90">
        <w:t xml:space="preserve">or Postponement in accordance with </w:t>
      </w:r>
      <w:r w:rsidR="00C62753" w:rsidRPr="006B1283">
        <w:t>clause</w:t>
      </w:r>
      <w:r w:rsidR="00AE430E">
        <w:t xml:space="preserve"> </w:t>
      </w:r>
      <w:r w:rsidR="006B1283" w:rsidRPr="006B1283">
        <w:fldChar w:fldCharType="begin"/>
      </w:r>
      <w:r w:rsidR="006B1283" w:rsidRPr="006B1283">
        <w:instrText xml:space="preserve"> REF _Ref469561381 \r \h </w:instrText>
      </w:r>
      <w:r w:rsidR="006B1283">
        <w:instrText xml:space="preserve"> \* MERGEFORMAT </w:instrText>
      </w:r>
      <w:r w:rsidR="006B1283" w:rsidRPr="006B1283">
        <w:fldChar w:fldCharType="separate"/>
      </w:r>
      <w:r w:rsidR="00B652EA">
        <w:t>6.4.7</w:t>
      </w:r>
      <w:r w:rsidR="006B1283" w:rsidRPr="006B1283">
        <w:fldChar w:fldCharType="end"/>
      </w:r>
      <w:r w:rsidR="00C62753" w:rsidRPr="006B1283">
        <w:t>, as applicable</w:t>
      </w:r>
      <w:r w:rsidRPr="00792A6F">
        <w:t>; and</w:t>
      </w:r>
    </w:p>
    <w:p w14:paraId="517FE16E" w14:textId="47E94E19" w:rsidR="00AC3037" w:rsidRPr="00792A6F" w:rsidRDefault="00AC3037" w:rsidP="00913D54">
      <w:pPr>
        <w:pStyle w:val="COTCOCLV4-ASDEFCON"/>
      </w:pPr>
      <w:proofErr w:type="gramStart"/>
      <w:r w:rsidRPr="00792A6F">
        <w:t>the</w:t>
      </w:r>
      <w:proofErr w:type="gramEnd"/>
      <w:r w:rsidRPr="00792A6F">
        <w:t xml:space="preserve"> Contractor has complied with clause </w:t>
      </w:r>
      <w:r w:rsidR="00933A5A">
        <w:fldChar w:fldCharType="begin"/>
      </w:r>
      <w:r w:rsidR="00933A5A">
        <w:instrText xml:space="preserve"> REF _Ref138511799 \r \h </w:instrText>
      </w:r>
      <w:r w:rsidR="00933A5A">
        <w:fldChar w:fldCharType="separate"/>
      </w:r>
      <w:r w:rsidR="00B652EA">
        <w:t>6.4.8</w:t>
      </w:r>
      <w:r w:rsidR="00933A5A">
        <w:fldChar w:fldCharType="end"/>
      </w:r>
      <w:r w:rsidRPr="00792A6F">
        <w:t>, as applicable.</w:t>
      </w:r>
    </w:p>
    <w:p w14:paraId="31F821C9" w14:textId="77777777" w:rsidR="00AC3037" w:rsidRPr="00962ECE" w:rsidRDefault="00AC3037" w:rsidP="00913D54">
      <w:pPr>
        <w:pStyle w:val="COTCOCLV3-ASDEFCON"/>
      </w:pPr>
      <w:bookmarkStart w:id="2658" w:name="_Ref469058009"/>
      <w:r w:rsidRPr="00962ECE">
        <w:t xml:space="preserve">The Contractor shall not be entitled to Performance Relief </w:t>
      </w:r>
      <w:r w:rsidR="00C62753">
        <w:t xml:space="preserve">or Postponement </w:t>
      </w:r>
      <w:r w:rsidRPr="00962ECE">
        <w:t xml:space="preserve">to the extent that the relevant Performance Event </w:t>
      </w:r>
      <w:r w:rsidR="00C62753">
        <w:t xml:space="preserve">or Postponement </w:t>
      </w:r>
      <w:r w:rsidR="000D7E79">
        <w:t xml:space="preserve">Event </w:t>
      </w:r>
      <w:r w:rsidRPr="00962ECE">
        <w:t>resulted from:</w:t>
      </w:r>
    </w:p>
    <w:p w14:paraId="1734FA48" w14:textId="77777777" w:rsidR="00AC3037" w:rsidRPr="00962ECE" w:rsidRDefault="00AC3037" w:rsidP="00913D54">
      <w:pPr>
        <w:pStyle w:val="COTCOCLV4-ASDEFCON"/>
      </w:pPr>
      <w:r w:rsidRPr="00962ECE">
        <w:t>a Contractor Default;</w:t>
      </w:r>
      <w:r>
        <w:t xml:space="preserve"> </w:t>
      </w:r>
    </w:p>
    <w:p w14:paraId="667262F6" w14:textId="4D4C6840" w:rsidR="00C62753" w:rsidRDefault="00AC3037" w:rsidP="00913D54">
      <w:pPr>
        <w:pStyle w:val="COTCOCLV4-ASDEFCON"/>
      </w:pPr>
      <w:r w:rsidRPr="004017A8">
        <w:t xml:space="preserve">compliance with a direction under clause </w:t>
      </w:r>
      <w:r w:rsidRPr="004017A8">
        <w:fldChar w:fldCharType="begin"/>
      </w:r>
      <w:r w:rsidRPr="004017A8">
        <w:instrText xml:space="preserve"> REF _Ref73627907 \r \h  \* MERGEFORMAT </w:instrText>
      </w:r>
      <w:r w:rsidRPr="004017A8">
        <w:fldChar w:fldCharType="separate"/>
      </w:r>
      <w:r w:rsidR="00B652EA">
        <w:t>12.4.9</w:t>
      </w:r>
      <w:r w:rsidRPr="004017A8">
        <w:fldChar w:fldCharType="end"/>
      </w:r>
      <w:r w:rsidR="00C62753">
        <w:t xml:space="preserve">; or </w:t>
      </w:r>
    </w:p>
    <w:p w14:paraId="4D4B6A28" w14:textId="77777777" w:rsidR="00AC3037" w:rsidRPr="00C62753" w:rsidRDefault="00C62753" w:rsidP="00913D54">
      <w:pPr>
        <w:pStyle w:val="COTCOCLV4-ASDEFCON"/>
        <w:rPr>
          <w:rFonts w:cs="Arial"/>
        </w:rPr>
      </w:pPr>
      <w:r w:rsidRPr="00794A90">
        <w:t>the Commonwealth’s inability to action a data item within the timeframes described in the CDRL in the circumstances described in clause 2.4.8.2 of the SOW</w:t>
      </w:r>
      <w:r w:rsidR="00AC3037" w:rsidRPr="00C62753">
        <w:rPr>
          <w:rFonts w:cs="Arial"/>
        </w:rPr>
        <w:t>.</w:t>
      </w:r>
    </w:p>
    <w:p w14:paraId="613464DC" w14:textId="77777777" w:rsidR="00C57E49" w:rsidRDefault="00AC3037" w:rsidP="00913D54">
      <w:pPr>
        <w:pStyle w:val="COTCOCLV3-ASDEFCON"/>
      </w:pPr>
      <w:bookmarkStart w:id="2659" w:name="_Ref473536461"/>
      <w:r w:rsidRPr="004017A8">
        <w:lastRenderedPageBreak/>
        <w:t xml:space="preserve">The Contractor shall not be entitled to Performance Relief </w:t>
      </w:r>
      <w:r w:rsidR="00C62753">
        <w:t xml:space="preserve">or Postponement </w:t>
      </w:r>
      <w:r w:rsidRPr="004017A8">
        <w:t>for a period longer than the duration of the relevant Performance Event</w:t>
      </w:r>
      <w:r w:rsidR="00C62753">
        <w:t xml:space="preserve"> or Postponement Event</w:t>
      </w:r>
      <w:r w:rsidRPr="004017A8">
        <w:t>.</w:t>
      </w:r>
      <w:bookmarkEnd w:id="2659"/>
    </w:p>
    <w:p w14:paraId="320E2E14" w14:textId="77777777" w:rsidR="00AC3037" w:rsidRPr="004017A8" w:rsidRDefault="00AC3037" w:rsidP="00913D54">
      <w:pPr>
        <w:pStyle w:val="COTCOCLV3-ASDEFCON"/>
      </w:pPr>
      <w:bookmarkStart w:id="2660" w:name="_Ref499656058"/>
      <w:r w:rsidRPr="004017A8">
        <w:t>The Contractor may claim Performance Relief by submitting to the Commonwealth</w:t>
      </w:r>
      <w:r w:rsidR="004A1C5C">
        <w:t xml:space="preserve"> the Performance Measurement Report which includes</w:t>
      </w:r>
      <w:r w:rsidRPr="004017A8">
        <w:t>:</w:t>
      </w:r>
      <w:bookmarkEnd w:id="2660"/>
    </w:p>
    <w:p w14:paraId="650A8D28" w14:textId="77777777" w:rsidR="00AC3037" w:rsidRPr="004017A8" w:rsidRDefault="00AC3037" w:rsidP="00913D54">
      <w:pPr>
        <w:pStyle w:val="COTCOCLV4-ASDEFCON"/>
      </w:pPr>
      <w:bookmarkStart w:id="2661" w:name="_Ref491703246"/>
      <w:r w:rsidRPr="004017A8">
        <w:t>details of the Performance Event and its claim for Performance Relief; and</w:t>
      </w:r>
      <w:bookmarkEnd w:id="2661"/>
    </w:p>
    <w:p w14:paraId="60D613D7" w14:textId="77777777" w:rsidR="00AC3037" w:rsidRPr="004017A8" w:rsidRDefault="00AC3037" w:rsidP="00913D54">
      <w:pPr>
        <w:pStyle w:val="COTCOCLV4-ASDEFCON"/>
      </w:pPr>
      <w:proofErr w:type="gramStart"/>
      <w:r w:rsidRPr="004017A8">
        <w:t>documentation</w:t>
      </w:r>
      <w:proofErr w:type="gramEnd"/>
      <w:r w:rsidRPr="004017A8">
        <w:t xml:space="preserve"> demonstrating the Contractor's entitlement to Performance Relief.</w:t>
      </w:r>
    </w:p>
    <w:p w14:paraId="0FC416EB" w14:textId="77777777" w:rsidR="009B4BC9" w:rsidRPr="00794A90" w:rsidRDefault="009B4BC9" w:rsidP="00913D54">
      <w:pPr>
        <w:pStyle w:val="COTCOCLV3-ASDEFCON"/>
      </w:pPr>
      <w:bookmarkStart w:id="2662" w:name="_Ref469561341"/>
      <w:bookmarkStart w:id="2663" w:name="_Ref469561381"/>
      <w:bookmarkStart w:id="2664" w:name="_Ref489526608"/>
      <w:bookmarkStart w:id="2665" w:name="_Ref469058018"/>
      <w:bookmarkEnd w:id="2658"/>
      <w:r w:rsidRPr="00794A90">
        <w:t>The Contractor may claim Postponement</w:t>
      </w:r>
      <w:r w:rsidR="00A348E7">
        <w:t xml:space="preserve"> </w:t>
      </w:r>
      <w:r w:rsidRPr="00794A90">
        <w:t>by submitting to the Commonwealth:</w:t>
      </w:r>
      <w:bookmarkEnd w:id="2662"/>
    </w:p>
    <w:p w14:paraId="70AFF9DA" w14:textId="77777777" w:rsidR="009B4BC9" w:rsidRPr="00794A90" w:rsidRDefault="009B4BC9" w:rsidP="00913D54">
      <w:pPr>
        <w:pStyle w:val="COTCOCLV4-ASDEFCON"/>
      </w:pPr>
      <w:r w:rsidRPr="00794A90">
        <w:t>a notice setting out the details of the Postponement Event and its claim for Postponement; and</w:t>
      </w:r>
    </w:p>
    <w:p w14:paraId="2A112126" w14:textId="77777777" w:rsidR="009B4BC9" w:rsidRPr="00794A90" w:rsidRDefault="009B4BC9" w:rsidP="00913D54">
      <w:pPr>
        <w:pStyle w:val="COTCOCLV4-ASDEFCON"/>
      </w:pPr>
      <w:proofErr w:type="gramStart"/>
      <w:r w:rsidRPr="00794A90">
        <w:t>documentation</w:t>
      </w:r>
      <w:proofErr w:type="gramEnd"/>
      <w:r w:rsidRPr="00794A90">
        <w:t xml:space="preserve"> demonstrating the Contractor's entitlement to Postponement.</w:t>
      </w:r>
    </w:p>
    <w:p w14:paraId="6E317981" w14:textId="77777777" w:rsidR="00AC3037" w:rsidRPr="002E5F32" w:rsidRDefault="00AC3037" w:rsidP="00913D54">
      <w:pPr>
        <w:pStyle w:val="COTCOCLV3-ASDEFCON"/>
      </w:pPr>
      <w:bookmarkStart w:id="2666" w:name="_Ref138511799"/>
      <w:r w:rsidRPr="002E5F32">
        <w:t xml:space="preserve">If the Contractor has notified the Commonwealth that it proposes to claim </w:t>
      </w:r>
      <w:r w:rsidR="00C62753">
        <w:t>Postponement</w:t>
      </w:r>
      <w:r w:rsidRPr="002E5F32">
        <w:t>, or to seek some other change to the Contract on the basis of a failure to perform or delay, the Contractor shall make the claim, or seek the change:</w:t>
      </w:r>
      <w:bookmarkEnd w:id="2663"/>
      <w:bookmarkEnd w:id="2664"/>
      <w:bookmarkEnd w:id="2666"/>
    </w:p>
    <w:p w14:paraId="7B0F4DBC" w14:textId="77777777" w:rsidR="00AC3037" w:rsidRPr="002E5F32" w:rsidRDefault="00AC3037" w:rsidP="00913D54">
      <w:pPr>
        <w:pStyle w:val="COTCOCLV4-ASDEFCON"/>
      </w:pPr>
      <w:r w:rsidRPr="002E5F32">
        <w:t>as soon as it is practicable to do so after that notification; or</w:t>
      </w:r>
    </w:p>
    <w:p w14:paraId="15261983" w14:textId="77777777" w:rsidR="00AC3037" w:rsidRPr="002E5F32" w:rsidRDefault="00AC3037" w:rsidP="00913D54">
      <w:pPr>
        <w:pStyle w:val="COTCOCLV4-ASDEFCON"/>
      </w:pPr>
      <w:proofErr w:type="gramStart"/>
      <w:r w:rsidRPr="002E5F32">
        <w:t>if</w:t>
      </w:r>
      <w:proofErr w:type="gramEnd"/>
      <w:r w:rsidRPr="002E5F32">
        <w:t xml:space="preserve"> the Commonwealth directs the Contractor to do so, in accordance with the Commonwealth direction. </w:t>
      </w:r>
    </w:p>
    <w:p w14:paraId="71AD85F0" w14:textId="7AC861BF" w:rsidR="00AC3037" w:rsidRPr="00792A6F" w:rsidRDefault="00AC3037" w:rsidP="00913D54">
      <w:pPr>
        <w:pStyle w:val="COTCOCLV3-ASDEFCON"/>
      </w:pPr>
      <w:bookmarkStart w:id="2667" w:name="_Ref469067238"/>
      <w:r w:rsidRPr="00792A6F">
        <w:t xml:space="preserve">To avoid doubt, unless and until a claim for Performance Relief </w:t>
      </w:r>
      <w:r w:rsidR="00C62753">
        <w:t xml:space="preserve">or Postponement </w:t>
      </w:r>
      <w:r w:rsidRPr="00792A6F">
        <w:t xml:space="preserve">is Approved </w:t>
      </w:r>
      <w:r w:rsidR="00C5428D">
        <w:t xml:space="preserve">under this clause </w:t>
      </w:r>
      <w:r w:rsidR="00C5428D">
        <w:fldChar w:fldCharType="begin"/>
      </w:r>
      <w:r w:rsidR="00C5428D">
        <w:instrText xml:space="preserve"> REF _Ref72852716 \w \h </w:instrText>
      </w:r>
      <w:r w:rsidR="00C5428D">
        <w:fldChar w:fldCharType="separate"/>
      </w:r>
      <w:r w:rsidR="00B652EA">
        <w:t>6.4</w:t>
      </w:r>
      <w:r w:rsidR="00C5428D">
        <w:fldChar w:fldCharType="end"/>
      </w:r>
      <w:r w:rsidRPr="00792A6F">
        <w:t>, the Contractor shall be fully responsible for:</w:t>
      </w:r>
      <w:bookmarkEnd w:id="2665"/>
      <w:bookmarkEnd w:id="2667"/>
      <w:r w:rsidRPr="00792A6F">
        <w:t xml:space="preserve"> </w:t>
      </w:r>
    </w:p>
    <w:p w14:paraId="28F82FBD" w14:textId="77777777" w:rsidR="00AC3037" w:rsidRPr="00792A6F" w:rsidRDefault="00AC3037" w:rsidP="00913D54">
      <w:pPr>
        <w:pStyle w:val="COTCOCLV4-ASDEFCON"/>
      </w:pPr>
      <w:r w:rsidRPr="00792A6F">
        <w:t>complying with its obligations under this Contract;</w:t>
      </w:r>
    </w:p>
    <w:p w14:paraId="544C40B2" w14:textId="77777777" w:rsidR="00AC3037" w:rsidRPr="00792A6F" w:rsidRDefault="00AC3037" w:rsidP="00913D54">
      <w:pPr>
        <w:pStyle w:val="COTCOCLV4-ASDEFCON"/>
      </w:pPr>
      <w:r w:rsidRPr="00792A6F">
        <w:t>any potential or actual Performance Event</w:t>
      </w:r>
      <w:r w:rsidR="00C62753">
        <w:t xml:space="preserve"> or Postponement Event</w:t>
      </w:r>
      <w:r w:rsidRPr="00792A6F">
        <w:t>; and</w:t>
      </w:r>
    </w:p>
    <w:p w14:paraId="0C5AE11B" w14:textId="77777777" w:rsidR="00AC3037" w:rsidRDefault="00AC3037" w:rsidP="00913D54">
      <w:pPr>
        <w:pStyle w:val="COTCOCLV4-ASDEFCON"/>
      </w:pPr>
      <w:proofErr w:type="gramStart"/>
      <w:r w:rsidRPr="00792A6F">
        <w:t>any</w:t>
      </w:r>
      <w:proofErr w:type="gramEnd"/>
      <w:r w:rsidRPr="00792A6F">
        <w:t xml:space="preserve"> Loss arising from such failure or delay.</w:t>
      </w:r>
    </w:p>
    <w:p w14:paraId="157A86A1" w14:textId="5ACDB59F" w:rsidR="00A1474C" w:rsidRDefault="00A1474C" w:rsidP="00913D54">
      <w:pPr>
        <w:pStyle w:val="COTCOCLV3-ASDEFCON"/>
        <w:rPr>
          <w:snapToGrid w:val="0"/>
        </w:rPr>
      </w:pPr>
      <w:bookmarkStart w:id="2668" w:name="_Ref293860879"/>
      <w:bookmarkStart w:id="2669" w:name="_Ref87953017"/>
      <w:bookmarkStart w:id="2670" w:name="_Ref90187137"/>
      <w:r w:rsidRPr="00794A90">
        <w:rPr>
          <w:snapToGrid w:val="0"/>
        </w:rPr>
        <w:t xml:space="preserve">Whether or not the Contractor has sought or is entitled to seek Performance Relief </w:t>
      </w:r>
      <w:r w:rsidR="00C62753">
        <w:rPr>
          <w:snapToGrid w:val="0"/>
        </w:rPr>
        <w:t xml:space="preserve">or Postponement </w:t>
      </w:r>
      <w:r w:rsidRPr="00794A90">
        <w:t>under</w:t>
      </w:r>
      <w:r w:rsidRPr="00794A90">
        <w:rPr>
          <w:snapToGrid w:val="0"/>
        </w:rPr>
        <w:t xml:space="preserve"> this clause </w:t>
      </w:r>
      <w:r>
        <w:rPr>
          <w:snapToGrid w:val="0"/>
        </w:rPr>
        <w:fldChar w:fldCharType="begin"/>
      </w:r>
      <w:r>
        <w:rPr>
          <w:snapToGrid w:val="0"/>
        </w:rPr>
        <w:instrText xml:space="preserve"> REF _Ref7780204 \r \h </w:instrText>
      </w:r>
      <w:r>
        <w:rPr>
          <w:snapToGrid w:val="0"/>
        </w:rPr>
      </w:r>
      <w:r>
        <w:rPr>
          <w:snapToGrid w:val="0"/>
        </w:rPr>
        <w:fldChar w:fldCharType="separate"/>
      </w:r>
      <w:r w:rsidR="00B652EA">
        <w:rPr>
          <w:snapToGrid w:val="0"/>
        </w:rPr>
        <w:t>6.4</w:t>
      </w:r>
      <w:r>
        <w:rPr>
          <w:snapToGrid w:val="0"/>
        </w:rPr>
        <w:fldChar w:fldCharType="end"/>
      </w:r>
      <w:r>
        <w:rPr>
          <w:snapToGrid w:val="0"/>
        </w:rPr>
        <w:t xml:space="preserve"> </w:t>
      </w:r>
      <w:r w:rsidRPr="00794A90">
        <w:rPr>
          <w:snapToGrid w:val="0"/>
        </w:rPr>
        <w:t>and without affecting any other rights of the Commonwealth, the Commonwealth may, at any time, by notice to the Contractor:</w:t>
      </w:r>
      <w:bookmarkEnd w:id="2668"/>
    </w:p>
    <w:tbl>
      <w:tblPr>
        <w:tblStyle w:val="TableGrid"/>
        <w:tblW w:w="0" w:type="auto"/>
        <w:tblInd w:w="-5" w:type="dxa"/>
        <w:tblLook w:val="04A0" w:firstRow="1" w:lastRow="0" w:firstColumn="1" w:lastColumn="0" w:noHBand="0" w:noVBand="1"/>
      </w:tblPr>
      <w:tblGrid>
        <w:gridCol w:w="9066"/>
      </w:tblGrid>
      <w:tr w:rsidR="00E2075D" w:rsidRPr="00B022D7" w14:paraId="15F8ED03" w14:textId="77777777" w:rsidTr="00B022D7">
        <w:tc>
          <w:tcPr>
            <w:tcW w:w="9066" w:type="dxa"/>
          </w:tcPr>
          <w:p w14:paraId="188B7C59" w14:textId="77777777" w:rsidR="00B022D7" w:rsidRPr="00997FF7" w:rsidRDefault="00B022D7" w:rsidP="005A1D8F">
            <w:pPr>
              <w:pStyle w:val="ASDEFCONOption"/>
            </w:pPr>
            <w:r w:rsidRPr="00997FF7">
              <w:t xml:space="preserve">Option: </w:t>
            </w:r>
            <w:r w:rsidR="00233A02">
              <w:t xml:space="preserve"> </w:t>
            </w:r>
            <w:r w:rsidRPr="00997FF7">
              <w:t>Include this clause if the contract will include KPIs.</w:t>
            </w:r>
          </w:p>
          <w:p w14:paraId="3A2E1C1A" w14:textId="77777777" w:rsidR="00B022D7" w:rsidRPr="00B022D7" w:rsidRDefault="00B022D7" w:rsidP="00913D54">
            <w:pPr>
              <w:pStyle w:val="COTCOCLV4-ASDEFCON"/>
              <w:rPr>
                <w:snapToGrid w:val="0"/>
              </w:rPr>
            </w:pPr>
            <w:r w:rsidRPr="00B022D7">
              <w:t>increase</w:t>
            </w:r>
            <w:r w:rsidRPr="00B022D7">
              <w:rPr>
                <w:snapToGrid w:val="0"/>
              </w:rPr>
              <w:t xml:space="preserve"> the Adjusted Performance Score for a KPI for a Review Period;</w:t>
            </w:r>
          </w:p>
        </w:tc>
      </w:tr>
    </w:tbl>
    <w:p w14:paraId="4F3A558C" w14:textId="77777777" w:rsidR="00701181" w:rsidRPr="00701181" w:rsidRDefault="00701181" w:rsidP="00701181">
      <w:pPr>
        <w:pStyle w:val="ASDEFCONOptionSpace"/>
        <w:rPr>
          <w:snapToGrid w:val="0"/>
        </w:rPr>
      </w:pPr>
    </w:p>
    <w:p w14:paraId="09A93E38" w14:textId="0E4D86D5" w:rsidR="00A1474C" w:rsidRDefault="00A1474C" w:rsidP="00913D54">
      <w:pPr>
        <w:pStyle w:val="COTCOCLV4-ASDEFCON"/>
        <w:rPr>
          <w:snapToGrid w:val="0"/>
        </w:rPr>
      </w:pPr>
      <w:r w:rsidRPr="00794A90">
        <w:t xml:space="preserve">in accordance with </w:t>
      </w:r>
      <w:r w:rsidRPr="0041704D">
        <w:t xml:space="preserve">Annex </w:t>
      </w:r>
      <w:r w:rsidR="0041704D" w:rsidRPr="0041704D">
        <w:t>E</w:t>
      </w:r>
      <w:r w:rsidRPr="0041704D">
        <w:t xml:space="preserve"> to Attachment B</w:t>
      </w:r>
      <w:r w:rsidRPr="00794A90">
        <w:t>, suspend the requirement to measure the Contractor’s performance against a KPI for a Review Period or part thereof; or</w:t>
      </w:r>
    </w:p>
    <w:p w14:paraId="3CC4B1AD" w14:textId="77777777" w:rsidR="00A1474C" w:rsidRDefault="00A1474C" w:rsidP="00913D54">
      <w:pPr>
        <w:pStyle w:val="COTCOCLV4-ASDEFCON"/>
        <w:rPr>
          <w:snapToGrid w:val="0"/>
        </w:rPr>
      </w:pPr>
      <w:proofErr w:type="gramStart"/>
      <w:r w:rsidRPr="00794A90">
        <w:rPr>
          <w:snapToGrid w:val="0"/>
        </w:rPr>
        <w:t>postpone</w:t>
      </w:r>
      <w:proofErr w:type="gramEnd"/>
      <w:r w:rsidRPr="00794A90">
        <w:rPr>
          <w:snapToGrid w:val="0"/>
        </w:rPr>
        <w:t xml:space="preserve"> a Milestone Date or the delivery date for provision of the Services</w:t>
      </w:r>
      <w:bookmarkEnd w:id="2669"/>
      <w:r w:rsidRPr="00794A90">
        <w:rPr>
          <w:snapToGrid w:val="0"/>
        </w:rPr>
        <w:t xml:space="preserve"> to the date specified in the notice to reflect the expected date on which the relevant Milestone will be achieved or the Services will be provided.</w:t>
      </w:r>
      <w:bookmarkStart w:id="2671" w:name="_Ref470045228"/>
    </w:p>
    <w:p w14:paraId="60E110B0" w14:textId="77777777" w:rsidR="00A1474C" w:rsidRPr="00794A90" w:rsidRDefault="00A1474C" w:rsidP="00913D54">
      <w:pPr>
        <w:pStyle w:val="COTCOCLV3-ASDEFCON"/>
      </w:pPr>
      <w:r w:rsidRPr="00794A90">
        <w:t>The parties acknowledge that:</w:t>
      </w:r>
      <w:bookmarkEnd w:id="2671"/>
    </w:p>
    <w:p w14:paraId="354A1DC9" w14:textId="1FF80838" w:rsidR="00A1474C" w:rsidRPr="00794A90" w:rsidRDefault="00A1474C" w:rsidP="00913D54">
      <w:pPr>
        <w:pStyle w:val="COTCOCLV4-ASDEFCON"/>
        <w:rPr>
          <w:snapToGrid w:val="0"/>
        </w:rPr>
      </w:pPr>
      <w:r w:rsidRPr="00794A90">
        <w:t xml:space="preserve">a </w:t>
      </w:r>
      <w:r w:rsidRPr="00794A90">
        <w:rPr>
          <w:snapToGrid w:val="0"/>
        </w:rPr>
        <w:t xml:space="preserve">notice under clause </w:t>
      </w:r>
      <w:r w:rsidRPr="00794A90">
        <w:rPr>
          <w:snapToGrid w:val="0"/>
        </w:rPr>
        <w:fldChar w:fldCharType="begin"/>
      </w:r>
      <w:r w:rsidRPr="00794A90">
        <w:rPr>
          <w:snapToGrid w:val="0"/>
        </w:rPr>
        <w:instrText xml:space="preserve"> REF _Ref293860879 \w \h  \* MERGEFORMAT </w:instrText>
      </w:r>
      <w:r w:rsidRPr="00794A90">
        <w:rPr>
          <w:snapToGrid w:val="0"/>
        </w:rPr>
      </w:r>
      <w:r w:rsidRPr="00794A90">
        <w:rPr>
          <w:snapToGrid w:val="0"/>
        </w:rPr>
        <w:fldChar w:fldCharType="separate"/>
      </w:r>
      <w:r w:rsidR="00B652EA">
        <w:rPr>
          <w:snapToGrid w:val="0"/>
        </w:rPr>
        <w:t>6.4.10</w:t>
      </w:r>
      <w:r w:rsidRPr="00794A90">
        <w:rPr>
          <w:snapToGrid w:val="0"/>
        </w:rPr>
        <w:fldChar w:fldCharType="end"/>
      </w:r>
      <w:r w:rsidRPr="00794A90">
        <w:rPr>
          <w:snapToGrid w:val="0"/>
        </w:rPr>
        <w:t xml:space="preserve"> does not affect any rights the Contractor may have to claim Postponement to a date that is later than the date specified in the notice;</w:t>
      </w:r>
    </w:p>
    <w:p w14:paraId="7765666F" w14:textId="47EDB306" w:rsidR="00A1474C" w:rsidRPr="00794A90" w:rsidRDefault="00A1474C" w:rsidP="00913D54">
      <w:pPr>
        <w:pStyle w:val="COTCOCLV4-ASDEFCON"/>
        <w:rPr>
          <w:snapToGrid w:val="0"/>
        </w:rPr>
      </w:pPr>
      <w:r w:rsidRPr="00794A90">
        <w:rPr>
          <w:snapToGrid w:val="0"/>
        </w:rPr>
        <w:t xml:space="preserve">the Commonwealth Representative is not required to give a notice under clause </w:t>
      </w:r>
      <w:r w:rsidRPr="00794A90">
        <w:rPr>
          <w:snapToGrid w:val="0"/>
        </w:rPr>
        <w:fldChar w:fldCharType="begin"/>
      </w:r>
      <w:r w:rsidRPr="00794A90">
        <w:rPr>
          <w:snapToGrid w:val="0"/>
        </w:rPr>
        <w:instrText xml:space="preserve"> REF _Ref293860879 \r \h  \* MERGEFORMAT </w:instrText>
      </w:r>
      <w:r w:rsidRPr="00794A90">
        <w:rPr>
          <w:snapToGrid w:val="0"/>
        </w:rPr>
      </w:r>
      <w:r w:rsidRPr="00794A90">
        <w:rPr>
          <w:snapToGrid w:val="0"/>
        </w:rPr>
        <w:fldChar w:fldCharType="separate"/>
      </w:r>
      <w:r w:rsidR="00B652EA">
        <w:rPr>
          <w:snapToGrid w:val="0"/>
        </w:rPr>
        <w:t>6.4.10</w:t>
      </w:r>
      <w:r w:rsidRPr="00794A90">
        <w:rPr>
          <w:snapToGrid w:val="0"/>
        </w:rPr>
        <w:fldChar w:fldCharType="end"/>
      </w:r>
      <w:r w:rsidRPr="00794A90">
        <w:rPr>
          <w:snapToGrid w:val="0"/>
        </w:rPr>
        <w:t>; and</w:t>
      </w:r>
    </w:p>
    <w:p w14:paraId="081795EE" w14:textId="70CB1894" w:rsidR="00A1474C" w:rsidRDefault="00A1474C" w:rsidP="00913D54">
      <w:pPr>
        <w:pStyle w:val="COTCOCLV4-ASDEFCON"/>
      </w:pPr>
      <w:proofErr w:type="gramStart"/>
      <w:r w:rsidRPr="00794A90">
        <w:rPr>
          <w:snapToGrid w:val="0"/>
        </w:rPr>
        <w:t>giving</w:t>
      </w:r>
      <w:proofErr w:type="gramEnd"/>
      <w:r w:rsidRPr="00794A90">
        <w:rPr>
          <w:snapToGrid w:val="0"/>
        </w:rPr>
        <w:t xml:space="preserve">, or failing to give, a notice under clause </w:t>
      </w:r>
      <w:r w:rsidRPr="00794A90">
        <w:rPr>
          <w:snapToGrid w:val="0"/>
        </w:rPr>
        <w:fldChar w:fldCharType="begin"/>
      </w:r>
      <w:r w:rsidRPr="00794A90">
        <w:rPr>
          <w:snapToGrid w:val="0"/>
        </w:rPr>
        <w:instrText xml:space="preserve"> REF _Ref293860879 \w \h  \* MERGEFORMAT </w:instrText>
      </w:r>
      <w:r w:rsidRPr="00794A90">
        <w:rPr>
          <w:snapToGrid w:val="0"/>
        </w:rPr>
      </w:r>
      <w:r w:rsidRPr="00794A90">
        <w:rPr>
          <w:snapToGrid w:val="0"/>
        </w:rPr>
        <w:fldChar w:fldCharType="separate"/>
      </w:r>
      <w:r w:rsidR="00B652EA">
        <w:rPr>
          <w:snapToGrid w:val="0"/>
        </w:rPr>
        <w:t>6.4.10</w:t>
      </w:r>
      <w:r w:rsidRPr="00794A90">
        <w:rPr>
          <w:snapToGrid w:val="0"/>
        </w:rPr>
        <w:fldChar w:fldCharType="end"/>
      </w:r>
      <w:r w:rsidRPr="00794A90">
        <w:rPr>
          <w:snapToGrid w:val="0"/>
        </w:rPr>
        <w:t xml:space="preserve"> is not capable of being the subject</w:t>
      </w:r>
      <w:r w:rsidRPr="00794A90">
        <w:t xml:space="preserve"> of a dispute for the purposes of clause </w:t>
      </w:r>
      <w:r>
        <w:fldChar w:fldCharType="begin"/>
      </w:r>
      <w:r>
        <w:instrText xml:space="preserve"> REF _Ref454967593 \r \h </w:instrText>
      </w:r>
      <w:r>
        <w:fldChar w:fldCharType="separate"/>
      </w:r>
      <w:r w:rsidR="00B652EA">
        <w:t>13.1</w:t>
      </w:r>
      <w:r>
        <w:fldChar w:fldCharType="end"/>
      </w:r>
      <w:r w:rsidR="00933A5A">
        <w:t xml:space="preserve"> </w:t>
      </w:r>
      <w:r w:rsidRPr="00794A90">
        <w:t>or otherwise subject to review.</w:t>
      </w:r>
      <w:bookmarkStart w:id="2672" w:name="_Ref291015653"/>
      <w:bookmarkStart w:id="2673" w:name="_Ref90184761"/>
      <w:bookmarkEnd w:id="2670"/>
    </w:p>
    <w:p w14:paraId="0BDF8AA1" w14:textId="033C6E5A" w:rsidR="00A1474C" w:rsidRPr="00792A6F" w:rsidRDefault="00A1474C" w:rsidP="00913D54">
      <w:pPr>
        <w:pStyle w:val="COTCOCLV3-ASDEFCON"/>
      </w:pPr>
      <w:r w:rsidRPr="00A1474C">
        <w:rPr>
          <w:snapToGrid w:val="0"/>
        </w:rPr>
        <w:t xml:space="preserve">If the Commonwealth Representative issues a notice under clause </w:t>
      </w:r>
      <w:r w:rsidRPr="00A1474C">
        <w:rPr>
          <w:snapToGrid w:val="0"/>
        </w:rPr>
        <w:fldChar w:fldCharType="begin"/>
      </w:r>
      <w:r w:rsidRPr="00A1474C">
        <w:rPr>
          <w:snapToGrid w:val="0"/>
        </w:rPr>
        <w:instrText xml:space="preserve"> REF _Ref293860879 \w \h  \* MERGEFORMAT </w:instrText>
      </w:r>
      <w:r w:rsidRPr="00A1474C">
        <w:rPr>
          <w:snapToGrid w:val="0"/>
        </w:rPr>
      </w:r>
      <w:r w:rsidRPr="00A1474C">
        <w:rPr>
          <w:snapToGrid w:val="0"/>
        </w:rPr>
        <w:fldChar w:fldCharType="separate"/>
      </w:r>
      <w:r w:rsidR="00B652EA">
        <w:rPr>
          <w:snapToGrid w:val="0"/>
        </w:rPr>
        <w:t>6.4.10</w:t>
      </w:r>
      <w:r w:rsidRPr="00A1474C">
        <w:rPr>
          <w:snapToGrid w:val="0"/>
        </w:rPr>
        <w:fldChar w:fldCharType="end"/>
      </w:r>
      <w:r w:rsidRPr="00A1474C">
        <w:rPr>
          <w:snapToGrid w:val="0"/>
        </w:rPr>
        <w:t xml:space="preserve"> to postpone a Milestone Date or the delivery date for provision of the Services, and that postponement requires a change to the Contract, the Contractor shall submit a CCP to give effect to the notice</w:t>
      </w:r>
      <w:bookmarkEnd w:id="2672"/>
      <w:r w:rsidRPr="00A1474C">
        <w:rPr>
          <w:snapToGrid w:val="0"/>
        </w:rPr>
        <w:t xml:space="preserve"> in accordance with clause </w:t>
      </w:r>
      <w:r w:rsidRPr="00A1474C">
        <w:rPr>
          <w:snapToGrid w:val="0"/>
        </w:rPr>
        <w:fldChar w:fldCharType="begin"/>
      </w:r>
      <w:r w:rsidRPr="00A1474C">
        <w:rPr>
          <w:snapToGrid w:val="0"/>
        </w:rPr>
        <w:instrText xml:space="preserve"> REF _Ref35760099 \w \h  \* MERGEFORMAT </w:instrText>
      </w:r>
      <w:r w:rsidRPr="00A1474C">
        <w:rPr>
          <w:snapToGrid w:val="0"/>
        </w:rPr>
      </w:r>
      <w:r w:rsidRPr="00A1474C">
        <w:rPr>
          <w:snapToGrid w:val="0"/>
        </w:rPr>
        <w:fldChar w:fldCharType="separate"/>
      </w:r>
      <w:r w:rsidR="00B652EA">
        <w:rPr>
          <w:snapToGrid w:val="0"/>
        </w:rPr>
        <w:t>11.1.3</w:t>
      </w:r>
      <w:r w:rsidRPr="00A1474C">
        <w:rPr>
          <w:snapToGrid w:val="0"/>
        </w:rPr>
        <w:fldChar w:fldCharType="end"/>
      </w:r>
      <w:r w:rsidRPr="00A1474C">
        <w:rPr>
          <w:snapToGrid w:val="0"/>
        </w:rPr>
        <w:t>.</w:t>
      </w:r>
      <w:bookmarkEnd w:id="2673"/>
    </w:p>
    <w:p w14:paraId="19D5FAB0" w14:textId="77777777" w:rsidR="00AC3037" w:rsidRPr="00C5139D" w:rsidRDefault="00C5428D" w:rsidP="00913D54">
      <w:pPr>
        <w:pStyle w:val="COTCOCLV2-ASDEFCON"/>
      </w:pPr>
      <w:bookmarkStart w:id="2674" w:name="_Toc66698456"/>
      <w:bookmarkStart w:id="2675" w:name="_Toc66705939"/>
      <w:bookmarkStart w:id="2676" w:name="_Toc66698457"/>
      <w:bookmarkStart w:id="2677" w:name="_Toc66705940"/>
      <w:bookmarkStart w:id="2678" w:name="_Toc66698458"/>
      <w:bookmarkStart w:id="2679" w:name="_Toc66705941"/>
      <w:bookmarkStart w:id="2680" w:name="_Toc66698459"/>
      <w:bookmarkStart w:id="2681" w:name="_Toc66705942"/>
      <w:bookmarkStart w:id="2682" w:name="_Toc66698460"/>
      <w:bookmarkStart w:id="2683" w:name="_Toc66705943"/>
      <w:bookmarkStart w:id="2684" w:name="_Toc66698461"/>
      <w:bookmarkStart w:id="2685" w:name="_Toc66705944"/>
      <w:bookmarkStart w:id="2686" w:name="_Toc66698462"/>
      <w:bookmarkStart w:id="2687" w:name="_Toc66705945"/>
      <w:bookmarkStart w:id="2688" w:name="_Toc66698463"/>
      <w:bookmarkStart w:id="2689" w:name="_Toc66705946"/>
      <w:bookmarkStart w:id="2690" w:name="_Ref34649252"/>
      <w:bookmarkStart w:id="2691" w:name="_Toc38877188"/>
      <w:bookmarkStart w:id="2692" w:name="_Toc234298844"/>
      <w:bookmarkStart w:id="2693" w:name="_Toc250376779"/>
      <w:bookmarkStart w:id="2694" w:name="_Toc470049261"/>
      <w:bookmarkStart w:id="2695" w:name="_Toc519079970"/>
      <w:bookmarkStart w:id="2696" w:name="_Toc2606251"/>
      <w:bookmarkStart w:id="2697" w:name="_Toc11850685"/>
      <w:bookmarkStart w:id="2698" w:name="_Toc73692675"/>
      <w:bookmarkStart w:id="2699" w:name="_Toc73963155"/>
      <w:bookmarkStart w:id="2700" w:name="_Toc126167429"/>
      <w:bookmarkStart w:id="2701" w:name="_Toc136945575"/>
      <w:bookmarkStart w:id="2702" w:name="_Toc175228646"/>
      <w:bookmarkStart w:id="2703" w:name="_Toc175229838"/>
      <w:bookmarkEnd w:id="2642"/>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r>
        <w:t>Postponement</w:t>
      </w:r>
      <w:r w:rsidRPr="00C5139D">
        <w:t xml:space="preserve"> </w:t>
      </w:r>
      <w:r w:rsidR="00AC3037" w:rsidRPr="00C5139D">
        <w:t>Costs (Optional)</w:t>
      </w:r>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p>
    <w:p w14:paraId="40FEEE41" w14:textId="31C6C845" w:rsidR="00AC3037" w:rsidRPr="00C5139D" w:rsidRDefault="00AC3037" w:rsidP="00913D54">
      <w:pPr>
        <w:pStyle w:val="COTCOCLV3-ASDEFCON"/>
      </w:pPr>
      <w:bookmarkStart w:id="2704" w:name="_Hlt31599712"/>
      <w:bookmarkStart w:id="2705" w:name="_Ref293864003"/>
      <w:bookmarkStart w:id="2706" w:name="_Ref103564376"/>
      <w:bookmarkEnd w:id="2704"/>
      <w:r w:rsidRPr="00C5139D">
        <w:t xml:space="preserve">Subject to clause </w:t>
      </w:r>
      <w:r w:rsidRPr="00C5139D">
        <w:fldChar w:fldCharType="begin"/>
      </w:r>
      <w:r w:rsidRPr="00C5139D">
        <w:instrText xml:space="preserve"> REF _Ref470039479 \r \h  \* MERGEFORMAT </w:instrText>
      </w:r>
      <w:r w:rsidRPr="00C5139D">
        <w:fldChar w:fldCharType="separate"/>
      </w:r>
      <w:r w:rsidR="00B652EA">
        <w:t>6.5.4</w:t>
      </w:r>
      <w:r w:rsidRPr="00C5139D">
        <w:fldChar w:fldCharType="end"/>
      </w:r>
      <w:r w:rsidRPr="00C5139D">
        <w:t xml:space="preserve"> and except to the extent that another provision of the Contract provides to the </w:t>
      </w:r>
      <w:r w:rsidRPr="00C5139D">
        <w:rPr>
          <w:snapToGrid w:val="0"/>
        </w:rPr>
        <w:t>contrary</w:t>
      </w:r>
      <w:r w:rsidRPr="00C5139D">
        <w:t xml:space="preserve">, the Contractor shall only be entitled to costs in respect of </w:t>
      </w:r>
      <w:r w:rsidR="00C62753">
        <w:t>Postponement</w:t>
      </w:r>
      <w:r w:rsidR="0055705A">
        <w:t xml:space="preserve"> </w:t>
      </w:r>
      <w:r w:rsidRPr="00C5139D">
        <w:t>when all of the following are satisfied:</w:t>
      </w:r>
      <w:bookmarkStart w:id="2707" w:name="_Ref469489818"/>
    </w:p>
    <w:bookmarkEnd w:id="2707"/>
    <w:p w14:paraId="0F0715EC" w14:textId="77777777" w:rsidR="00AC3037" w:rsidRPr="00C5139D" w:rsidRDefault="00AC3037" w:rsidP="00913D54">
      <w:pPr>
        <w:pStyle w:val="NoteToDrafters-ASDEFCON"/>
      </w:pPr>
      <w:r w:rsidRPr="00C5139D">
        <w:lastRenderedPageBreak/>
        <w:t xml:space="preserve">Note to drafters:  If GFF is included in the draft </w:t>
      </w:r>
      <w:proofErr w:type="gramStart"/>
      <w:r w:rsidRPr="00C5139D">
        <w:t>Contract</w:t>
      </w:r>
      <w:proofErr w:type="gramEnd"/>
      <w:r w:rsidRPr="00C5139D">
        <w:t xml:space="preserve"> include the text in square brackets below, otherwise delete.</w:t>
      </w:r>
      <w:bookmarkEnd w:id="2705"/>
    </w:p>
    <w:p w14:paraId="1DE0BE33" w14:textId="77777777" w:rsidR="00AC3037" w:rsidRPr="00C5139D" w:rsidRDefault="00AC3037" w:rsidP="00913D54">
      <w:pPr>
        <w:pStyle w:val="COTCOCLV4-ASDEFCON"/>
      </w:pPr>
      <w:bookmarkStart w:id="2708" w:name="_Ref469563984"/>
      <w:r w:rsidRPr="00C5139D">
        <w:t xml:space="preserve">the relevant </w:t>
      </w:r>
      <w:r w:rsidR="00C62753">
        <w:t>Postponement</w:t>
      </w:r>
      <w:r w:rsidR="00C62753" w:rsidRPr="00C5139D">
        <w:t xml:space="preserve"> </w:t>
      </w:r>
      <w:r w:rsidRPr="00C5139D">
        <w:t xml:space="preserve">Event resulted from a Commonwealth Default </w:t>
      </w:r>
      <w:r w:rsidRPr="00A26FF0">
        <w:rPr>
          <w:b/>
        </w:rPr>
        <w:t>[</w:t>
      </w:r>
      <w:r w:rsidRPr="00A26FF0">
        <w:rPr>
          <w:b/>
          <w:bCs/>
        </w:rPr>
        <w:t>or GFF Delay Event</w:t>
      </w:r>
      <w:r w:rsidRPr="00A26FF0">
        <w:rPr>
          <w:b/>
        </w:rPr>
        <w:t>]</w:t>
      </w:r>
      <w:r w:rsidRPr="00C5139D">
        <w:t>;</w:t>
      </w:r>
      <w:bookmarkStart w:id="2709" w:name="_Ref499658151"/>
      <w:bookmarkEnd w:id="2708"/>
    </w:p>
    <w:p w14:paraId="51ED7E99" w14:textId="709423AD" w:rsidR="00AC3037" w:rsidRPr="00C5139D" w:rsidRDefault="00AC3037" w:rsidP="00913D54">
      <w:pPr>
        <w:pStyle w:val="COTCOCLV4-ASDEFCON"/>
      </w:pPr>
      <w:bookmarkStart w:id="2710" w:name="_Ref469496600"/>
      <w:bookmarkEnd w:id="2709"/>
      <w:r w:rsidRPr="00C5139D">
        <w:t xml:space="preserve">the Contractor </w:t>
      </w:r>
      <w:r w:rsidR="00AB0F1B">
        <w:t>notifies</w:t>
      </w:r>
      <w:r w:rsidRPr="00C5139D">
        <w:t xml:space="preserve"> the Commonwealth Representative of the </w:t>
      </w:r>
      <w:r w:rsidR="00AB0F1B">
        <w:t>quantum</w:t>
      </w:r>
      <w:r w:rsidR="00AB0F1B" w:rsidRPr="00C5139D">
        <w:t xml:space="preserve"> </w:t>
      </w:r>
      <w:r w:rsidRPr="00C5139D">
        <w:t xml:space="preserve">of the </w:t>
      </w:r>
      <w:r w:rsidR="000445A5" w:rsidRPr="00794A90">
        <w:t>Postponement</w:t>
      </w:r>
      <w:r w:rsidR="000445A5" w:rsidRPr="00C5139D">
        <w:t xml:space="preserve"> </w:t>
      </w:r>
      <w:r w:rsidRPr="00C5139D">
        <w:t xml:space="preserve">costs </w:t>
      </w:r>
      <w:r w:rsidR="00AB0F1B">
        <w:t xml:space="preserve">it claims </w:t>
      </w:r>
      <w:r w:rsidRPr="00C5139D">
        <w:t>as soon as practicable after the determination of the costs by the Contractor but no later than six months after the notification under clause</w:t>
      </w:r>
      <w:r>
        <w:t xml:space="preserve"> </w:t>
      </w:r>
      <w:r>
        <w:fldChar w:fldCharType="begin"/>
      </w:r>
      <w:r>
        <w:instrText xml:space="preserve"> REF _Ref13574744 \w \h </w:instrText>
      </w:r>
      <w:r>
        <w:fldChar w:fldCharType="separate"/>
      </w:r>
      <w:r w:rsidR="00B652EA">
        <w:t>6.2.2</w:t>
      </w:r>
      <w:r>
        <w:fldChar w:fldCharType="end"/>
      </w:r>
      <w:r w:rsidRPr="00C5139D">
        <w:t xml:space="preserve"> was given; and</w:t>
      </w:r>
      <w:bookmarkEnd w:id="2710"/>
    </w:p>
    <w:p w14:paraId="1F1E85C8" w14:textId="77777777" w:rsidR="00AC3037" w:rsidRPr="00C5139D" w:rsidRDefault="00AC3037" w:rsidP="00913D54">
      <w:pPr>
        <w:pStyle w:val="COTCOCLV4-ASDEFCON"/>
      </w:pPr>
      <w:proofErr w:type="gramStart"/>
      <w:r w:rsidRPr="00C5139D">
        <w:t>the</w:t>
      </w:r>
      <w:proofErr w:type="gramEnd"/>
      <w:r w:rsidRPr="00C5139D">
        <w:t xml:space="preserve"> Contractor provides substantiating evidence to the satisfaction of the Commonwealth Representative of the costs and steps taken to mitigate the Contractor's Loss and Commonwealth’s Loss in connection with the </w:t>
      </w:r>
      <w:r w:rsidR="00C62753">
        <w:t>Postponement</w:t>
      </w:r>
      <w:r w:rsidR="00C62753" w:rsidRPr="00C5139D">
        <w:t xml:space="preserve"> </w:t>
      </w:r>
      <w:r w:rsidRPr="00C5139D">
        <w:t xml:space="preserve">Event. </w:t>
      </w:r>
    </w:p>
    <w:p w14:paraId="70FF0718" w14:textId="1EBB1625" w:rsidR="00AC3037" w:rsidRPr="00C5139D" w:rsidRDefault="00AC3037" w:rsidP="00913D54">
      <w:pPr>
        <w:pStyle w:val="COTCOCLV3-ASDEFCON"/>
      </w:pPr>
      <w:bookmarkStart w:id="2711" w:name="_Ref469488274"/>
      <w:bookmarkEnd w:id="2706"/>
      <w:r w:rsidRPr="00C5139D">
        <w:t xml:space="preserve">The Commonwealth Representative shall within 30 days after receiving </w:t>
      </w:r>
      <w:r w:rsidR="00AB0F1B">
        <w:t>the notification and substantiating evidence</w:t>
      </w:r>
      <w:r w:rsidRPr="00C5139D">
        <w:t xml:space="preserve"> under clause </w:t>
      </w:r>
      <w:r w:rsidRPr="00C5139D">
        <w:fldChar w:fldCharType="begin"/>
      </w:r>
      <w:r w:rsidRPr="00C5139D">
        <w:instrText xml:space="preserve"> REF _Ref469489818 \r \h  \* MERGEFORMAT </w:instrText>
      </w:r>
      <w:r w:rsidRPr="00C5139D">
        <w:fldChar w:fldCharType="separate"/>
      </w:r>
      <w:r w:rsidR="00B652EA">
        <w:t>6.5.1</w:t>
      </w:r>
      <w:r w:rsidRPr="00C5139D">
        <w:fldChar w:fldCharType="end"/>
      </w:r>
      <w:r w:rsidRPr="00C5139D">
        <w:t>:</w:t>
      </w:r>
      <w:bookmarkEnd w:id="2711"/>
    </w:p>
    <w:p w14:paraId="02C021D4" w14:textId="51858544" w:rsidR="00AC3037" w:rsidRPr="00C5139D" w:rsidRDefault="00AC3037" w:rsidP="00913D54">
      <w:pPr>
        <w:pStyle w:val="COTCOCLV4-ASDEFCON"/>
      </w:pPr>
      <w:bookmarkStart w:id="2712" w:name="_Ref109058287"/>
      <w:r w:rsidRPr="00C5139D">
        <w:t xml:space="preserve">Approve the claim if it satisfies the requirements of clause </w:t>
      </w:r>
      <w:r w:rsidRPr="00C5139D">
        <w:fldChar w:fldCharType="begin"/>
      </w:r>
      <w:r w:rsidRPr="00C5139D">
        <w:instrText xml:space="preserve"> REF _Ref469489818 \r \h  \* MERGEFORMAT </w:instrText>
      </w:r>
      <w:r w:rsidRPr="00C5139D">
        <w:fldChar w:fldCharType="separate"/>
      </w:r>
      <w:r w:rsidR="00B652EA">
        <w:t>6.5.1</w:t>
      </w:r>
      <w:r w:rsidRPr="00C5139D">
        <w:fldChar w:fldCharType="end"/>
      </w:r>
      <w:r w:rsidRPr="00C5139D">
        <w:t xml:space="preserve">, and notify the Contractor of the amount of the </w:t>
      </w:r>
      <w:r w:rsidR="00C62753">
        <w:t>Postponement</w:t>
      </w:r>
      <w:r w:rsidR="00C62753" w:rsidRPr="00C5139D">
        <w:t xml:space="preserve"> </w:t>
      </w:r>
      <w:r w:rsidRPr="00C5139D">
        <w:t>costs to be paid; or</w:t>
      </w:r>
      <w:bookmarkEnd w:id="2712"/>
    </w:p>
    <w:p w14:paraId="1FDE6A1B" w14:textId="2D563CEE" w:rsidR="00AC3037" w:rsidRDefault="00AC3037" w:rsidP="00913D54">
      <w:pPr>
        <w:pStyle w:val="COTCOCLV4-ASDEFCON"/>
      </w:pPr>
      <w:proofErr w:type="gramStart"/>
      <w:r w:rsidRPr="00C5139D">
        <w:t>reject</w:t>
      </w:r>
      <w:proofErr w:type="gramEnd"/>
      <w:r w:rsidRPr="00C5139D">
        <w:t xml:space="preserve"> the claim if it does not satisfy the requirements of clause </w:t>
      </w:r>
      <w:r w:rsidRPr="00C5139D">
        <w:fldChar w:fldCharType="begin"/>
      </w:r>
      <w:r w:rsidRPr="00C5139D">
        <w:instrText xml:space="preserve"> REF _Ref469489818 \r \h  \* MERGEFORMAT </w:instrText>
      </w:r>
      <w:r w:rsidRPr="00C5139D">
        <w:fldChar w:fldCharType="separate"/>
      </w:r>
      <w:r w:rsidR="00B652EA">
        <w:t>6.5.1</w:t>
      </w:r>
      <w:r w:rsidRPr="00C5139D">
        <w:fldChar w:fldCharType="end"/>
      </w:r>
      <w:r w:rsidRPr="00C5139D">
        <w:t>, and notify the Contractor of the reason for rejection.</w:t>
      </w:r>
    </w:p>
    <w:p w14:paraId="3299481B" w14:textId="77777777" w:rsidR="00AB0F1B" w:rsidRDefault="00AB0F1B" w:rsidP="00913D54">
      <w:pPr>
        <w:pStyle w:val="NoteToDrafters-ASDEFCON"/>
      </w:pPr>
      <w:r w:rsidRPr="00717932">
        <w:t xml:space="preserve">Note to drafters: </w:t>
      </w:r>
      <w:r w:rsidR="0047695A">
        <w:t xml:space="preserve">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w:t>
      </w:r>
      <w:r w:rsidR="00D75716">
        <w:t xml:space="preserve"> </w:t>
      </w:r>
      <w:r w:rsidRPr="00717932">
        <w:t xml:space="preserve">If </w:t>
      </w:r>
      <w:r>
        <w:t xml:space="preserve">the </w:t>
      </w:r>
      <w:r w:rsidRPr="00717932">
        <w:t xml:space="preserve">Commonwealth does not intend to </w:t>
      </w:r>
      <w:r>
        <w:t>use</w:t>
      </w:r>
      <w:r w:rsidRPr="00717932">
        <w:t xml:space="preserve"> the PEPPOL framework, </w:t>
      </w:r>
      <w:r>
        <w:t xml:space="preserve">the </w:t>
      </w:r>
      <w:proofErr w:type="gramStart"/>
      <w:r>
        <w:t>5 day</w:t>
      </w:r>
      <w:proofErr w:type="gramEnd"/>
      <w:r>
        <w:t xml:space="preserve"> option and note to tenderers should be removed prior to RFT release.</w:t>
      </w:r>
    </w:p>
    <w:p w14:paraId="3D700A6D" w14:textId="77777777" w:rsidR="00AB0F1B" w:rsidRPr="00C75795" w:rsidRDefault="00AB0F1B" w:rsidP="00913D54">
      <w:pPr>
        <w:pStyle w:val="NoteToTenderers-ASDEFCON"/>
      </w:pPr>
      <w:r w:rsidRPr="00717932">
        <w:t xml:space="preserve">Note to tenderers:  </w:t>
      </w:r>
      <w:r w:rsidRPr="009F2361">
        <w:t xml:space="preserve">The </w:t>
      </w:r>
      <w:r>
        <w:t xml:space="preserve">selection of 5 or 20 days below will depend on whether the PEPPOL framework </w:t>
      </w:r>
      <w:proofErr w:type="gramStart"/>
      <w:r>
        <w:t>has been agreed</w:t>
      </w:r>
      <w:proofErr w:type="gramEnd"/>
      <w:r>
        <w:t xml:space="preserve"> by the Commonwealth and the Contractor. </w:t>
      </w:r>
      <w:r w:rsidR="00D75716">
        <w:t xml:space="preserve"> </w:t>
      </w:r>
      <w:r>
        <w:t xml:space="preserve">This will be determined based on the </w:t>
      </w:r>
      <w:r w:rsidRPr="009F2361">
        <w:t xml:space="preserve">tenderer’s </w:t>
      </w:r>
      <w:r w:rsidRPr="00717932">
        <w:t>response t</w:t>
      </w:r>
      <w:r w:rsidRPr="0060024F">
        <w:rPr>
          <w:highlight w:val="lightGray"/>
        </w:rPr>
        <w:t>o clause 2.</w:t>
      </w:r>
      <w:r w:rsidR="00C556E9" w:rsidRPr="0060024F">
        <w:rPr>
          <w:highlight w:val="lightGray"/>
        </w:rPr>
        <w:t>8</w:t>
      </w:r>
      <w:r w:rsidRPr="0060024F">
        <w:rPr>
          <w:highlight w:val="lightGray"/>
        </w:rPr>
        <w:t xml:space="preserve"> of Annex A to Attachment A t</w:t>
      </w:r>
      <w:r w:rsidRPr="00717932">
        <w:t>o the</w:t>
      </w:r>
      <w:r w:rsidRPr="009F2361">
        <w:t xml:space="preserve"> Conditions of Tender.</w:t>
      </w:r>
    </w:p>
    <w:p w14:paraId="0E4CD08A" w14:textId="330FD126" w:rsidR="00AB0F1B" w:rsidRDefault="00AB0F1B" w:rsidP="00913D54">
      <w:pPr>
        <w:pStyle w:val="COTCOCLV3-ASDEFCON"/>
      </w:pPr>
      <w:r w:rsidRPr="00C75795">
        <w:t xml:space="preserve">On </w:t>
      </w:r>
      <w:r>
        <w:t xml:space="preserve">notification that the Commonwealth Representative Approves the claim under clause </w:t>
      </w:r>
      <w:r>
        <w:fldChar w:fldCharType="begin"/>
      </w:r>
      <w:r>
        <w:instrText xml:space="preserve"> REF _Ref109058287 \r \h </w:instrText>
      </w:r>
      <w:r>
        <w:fldChar w:fldCharType="separate"/>
      </w:r>
      <w:r w:rsidR="00B652EA">
        <w:t>6.5.2a</w:t>
      </w:r>
      <w:r>
        <w:fldChar w:fldCharType="end"/>
      </w:r>
      <w:r w:rsidRPr="00C75795">
        <w:t>, the Contractor shall submit to the Commonwealth Representative a claim for</w:t>
      </w:r>
      <w:r>
        <w:t xml:space="preserve"> payment </w:t>
      </w:r>
      <w:proofErr w:type="gramStart"/>
      <w:r>
        <w:t>for</w:t>
      </w:r>
      <w:r w:rsidRPr="00C75795">
        <w:t xml:space="preserve"> the amount </w:t>
      </w:r>
      <w:r>
        <w:t>of</w:t>
      </w:r>
      <w:proofErr w:type="gramEnd"/>
      <w:r>
        <w:t xml:space="preserve"> </w:t>
      </w:r>
      <w:r w:rsidR="006E787B">
        <w:t>P</w:t>
      </w:r>
      <w:r>
        <w:t xml:space="preserve">ostponement costs that has been Approved by the Commonwealth. </w:t>
      </w:r>
      <w:r w:rsidRPr="00C75795">
        <w:t xml:space="preserve">The Commonwealth shall pay the claim for </w:t>
      </w:r>
      <w:r w:rsidR="006E787B">
        <w:t>P</w:t>
      </w:r>
      <w:r>
        <w:t>ostponement costs</w:t>
      </w:r>
      <w:r w:rsidRPr="00C75795">
        <w:t xml:space="preserve"> within </w:t>
      </w:r>
      <w:r w:rsidRPr="00730CE1">
        <w:rPr>
          <w:b/>
        </w:rPr>
        <w:fldChar w:fldCharType="begin">
          <w:ffData>
            <w:name w:val="Text212"/>
            <w:enabled/>
            <w:calcOnExit w:val="0"/>
            <w:textInput>
              <w:default w:val="[INSERT 5 or 20]"/>
            </w:textInput>
          </w:ffData>
        </w:fldChar>
      </w:r>
      <w:r w:rsidRPr="00730CE1">
        <w:rPr>
          <w:b/>
        </w:rPr>
        <w:instrText xml:space="preserve"> FORMTEXT </w:instrText>
      </w:r>
      <w:r w:rsidRPr="00730CE1">
        <w:rPr>
          <w:b/>
        </w:rPr>
      </w:r>
      <w:r w:rsidRPr="00730CE1">
        <w:rPr>
          <w:b/>
        </w:rPr>
        <w:fldChar w:fldCharType="separate"/>
      </w:r>
      <w:r w:rsidR="009B28DF">
        <w:rPr>
          <w:b/>
          <w:noProof/>
        </w:rPr>
        <w:t>[INSERT 5 or 20]</w:t>
      </w:r>
      <w:r w:rsidRPr="00730CE1">
        <w:rPr>
          <w:b/>
        </w:rPr>
        <w:fldChar w:fldCharType="end"/>
      </w:r>
      <w:r w:rsidRPr="00C75795">
        <w:t xml:space="preserve"> days </w:t>
      </w:r>
      <w:r>
        <w:t>after</w:t>
      </w:r>
      <w:r w:rsidRPr="00C75795">
        <w:t xml:space="preserve"> receipt of the claim</w:t>
      </w:r>
      <w:r>
        <w:t xml:space="preserve"> for payment</w:t>
      </w:r>
      <w:r w:rsidRPr="00C75795">
        <w:t>.</w:t>
      </w:r>
    </w:p>
    <w:p w14:paraId="33E908EA" w14:textId="77777777" w:rsidR="00AC3037" w:rsidRPr="00C5139D" w:rsidRDefault="00AC3037" w:rsidP="00913D54">
      <w:pPr>
        <w:pStyle w:val="NoteToDrafters-ASDEFCON"/>
      </w:pPr>
      <w:r w:rsidRPr="00C5139D">
        <w:t xml:space="preserve">Note to drafters:  If GFF is included in the draft </w:t>
      </w:r>
      <w:proofErr w:type="gramStart"/>
      <w:r w:rsidRPr="00C5139D">
        <w:t>Contract</w:t>
      </w:r>
      <w:proofErr w:type="gramEnd"/>
      <w:r w:rsidRPr="00C5139D">
        <w:t xml:space="preserve"> include the text in square brackets below, otherwise delete. </w:t>
      </w:r>
    </w:p>
    <w:p w14:paraId="0E07B720" w14:textId="1272FFBD" w:rsidR="00AC3037" w:rsidRPr="00C5139D" w:rsidRDefault="00AC3037" w:rsidP="00913D54">
      <w:pPr>
        <w:pStyle w:val="COTCOCLV3-ASDEFCON"/>
      </w:pPr>
      <w:bookmarkStart w:id="2713" w:name="_Ref470039479"/>
      <w:bookmarkStart w:id="2714" w:name="_Ref31601284"/>
      <w:r w:rsidRPr="00C5139D">
        <w:t xml:space="preserve">The Contractor shall only be entitled to </w:t>
      </w:r>
      <w:r w:rsidR="00C62753">
        <w:t>Postponement</w:t>
      </w:r>
      <w:r w:rsidR="00C62753" w:rsidRPr="00C5139D">
        <w:t xml:space="preserve"> </w:t>
      </w:r>
      <w:r w:rsidRPr="00C5139D">
        <w:t xml:space="preserve">costs equal to the unavoidable additional costs incurred by the Contractor as a direct consequence of the Commonwealth Default </w:t>
      </w:r>
      <w:r w:rsidRPr="00C5139D">
        <w:rPr>
          <w:b/>
        </w:rPr>
        <w:t>[or GFF Delay Event]</w:t>
      </w:r>
      <w:r w:rsidRPr="00C5139D">
        <w:t xml:space="preserve"> referred to in clause </w:t>
      </w:r>
      <w:r w:rsidRPr="00C5139D">
        <w:fldChar w:fldCharType="begin"/>
      </w:r>
      <w:r w:rsidRPr="00C5139D">
        <w:instrText xml:space="preserve"> REF _Ref499658151 \w \h  \* MERGEFORMAT </w:instrText>
      </w:r>
      <w:r w:rsidRPr="00C5139D">
        <w:fldChar w:fldCharType="separate"/>
      </w:r>
      <w:r w:rsidR="00B652EA">
        <w:t>6.5.1a</w:t>
      </w:r>
      <w:r w:rsidRPr="00C5139D">
        <w:fldChar w:fldCharType="end"/>
      </w:r>
      <w:r w:rsidRPr="00C5139D">
        <w:t>.</w:t>
      </w:r>
      <w:bookmarkEnd w:id="2713"/>
    </w:p>
    <w:p w14:paraId="5909105A" w14:textId="77777777" w:rsidR="00AC3037" w:rsidRPr="00C5139D" w:rsidRDefault="00AC3037" w:rsidP="00913D54">
      <w:pPr>
        <w:pStyle w:val="COTCOCLV3-ASDEFCON"/>
      </w:pPr>
      <w:r w:rsidRPr="00C5139D">
        <w:t xml:space="preserve">The Contractor shall maintain books, records, documents and other evidence and accounting procedures and practices, sufficient to justify all </w:t>
      </w:r>
      <w:r w:rsidR="00C62753">
        <w:t>Postponement</w:t>
      </w:r>
      <w:r w:rsidR="00C62753" w:rsidRPr="00C5139D">
        <w:t xml:space="preserve"> </w:t>
      </w:r>
      <w:r w:rsidRPr="00C5139D">
        <w:t xml:space="preserve">costs </w:t>
      </w:r>
      <w:proofErr w:type="gramStart"/>
      <w:r w:rsidRPr="00C5139D">
        <w:t>claimed to have been incurred</w:t>
      </w:r>
      <w:proofErr w:type="gramEnd"/>
      <w:r w:rsidRPr="00C5139D">
        <w:t xml:space="preserve"> by the Contractor.</w:t>
      </w:r>
    </w:p>
    <w:p w14:paraId="4BC542B5" w14:textId="77777777" w:rsidR="00AC3037" w:rsidRPr="00C5139D" w:rsidRDefault="00AC3037" w:rsidP="00913D54">
      <w:pPr>
        <w:pStyle w:val="COTCOCLV3-ASDEFCON"/>
      </w:pPr>
      <w:r w:rsidRPr="00C5139D">
        <w:t xml:space="preserve">The Contractor’s rights under this clause shall be its sole remedy for any Loss suffered by the Contractor in connection with a </w:t>
      </w:r>
      <w:r w:rsidR="00C62753">
        <w:t>Postponement</w:t>
      </w:r>
      <w:r w:rsidR="00C62753" w:rsidRPr="00C5139D">
        <w:t xml:space="preserve"> </w:t>
      </w:r>
      <w:r w:rsidRPr="00C5139D">
        <w:t xml:space="preserve">Event caused by an act or omission of the Commonwealth. </w:t>
      </w:r>
    </w:p>
    <w:p w14:paraId="699CF6D0" w14:textId="77777777" w:rsidR="00AC3037" w:rsidRPr="004B5F8D" w:rsidRDefault="00AC3037" w:rsidP="00913D54">
      <w:pPr>
        <w:pStyle w:val="COTCOCLV2-ASDEFCON"/>
      </w:pPr>
      <w:bookmarkStart w:id="2715" w:name="_Hlt102967125"/>
      <w:bookmarkStart w:id="2716" w:name="_Hlt103564406"/>
      <w:bookmarkStart w:id="2717" w:name="_Hlt90195674"/>
      <w:bookmarkStart w:id="2718" w:name="_Hlt103564449"/>
      <w:bookmarkStart w:id="2719" w:name="_Hlt103564671"/>
      <w:bookmarkStart w:id="2720" w:name="_Hlt102291709"/>
      <w:bookmarkStart w:id="2721" w:name="_Ref73630611"/>
      <w:bookmarkStart w:id="2722" w:name="_Ref94564210"/>
      <w:bookmarkStart w:id="2723" w:name="_Toc126167430"/>
      <w:bookmarkStart w:id="2724" w:name="_Toc136945576"/>
      <w:bookmarkStart w:id="2725" w:name="_Toc175228647"/>
      <w:bookmarkStart w:id="2726" w:name="_Toc175229839"/>
      <w:bookmarkEnd w:id="2714"/>
      <w:bookmarkEnd w:id="2715"/>
      <w:bookmarkEnd w:id="2716"/>
      <w:bookmarkEnd w:id="2717"/>
      <w:bookmarkEnd w:id="2718"/>
      <w:bookmarkEnd w:id="2719"/>
      <w:bookmarkEnd w:id="2720"/>
      <w:r w:rsidRPr="004B5F8D">
        <w:t>Acceptance (Core)</w:t>
      </w:r>
      <w:bookmarkEnd w:id="2721"/>
      <w:bookmarkEnd w:id="2722"/>
      <w:bookmarkEnd w:id="2723"/>
      <w:bookmarkEnd w:id="2724"/>
      <w:bookmarkEnd w:id="2725"/>
      <w:bookmarkEnd w:id="2726"/>
    </w:p>
    <w:p w14:paraId="45B57A54" w14:textId="77777777" w:rsidR="00976C99" w:rsidRDefault="00AC3037" w:rsidP="00913D54">
      <w:pPr>
        <w:pStyle w:val="COTCOCLV3-ASDEFCON"/>
      </w:pPr>
      <w:bookmarkStart w:id="2727" w:name="_Ref13662614"/>
      <w:r w:rsidRPr="004B5F8D">
        <w:t>The Contractor shall offer for Acceptance any Deliverables</w:t>
      </w:r>
      <w:r>
        <w:t xml:space="preserve"> </w:t>
      </w:r>
      <w:r w:rsidR="009C10C9">
        <w:t>including</w:t>
      </w:r>
      <w:r w:rsidR="004F31BC">
        <w:t xml:space="preserve"> any</w:t>
      </w:r>
      <w:r w:rsidR="009C10C9">
        <w:t xml:space="preserve"> </w:t>
      </w:r>
      <w:r w:rsidR="004F31BC">
        <w:t xml:space="preserve">items delivered </w:t>
      </w:r>
      <w:r w:rsidR="009C10C9" w:rsidRPr="00A3113C">
        <w:t>as part of the Services</w:t>
      </w:r>
      <w:r w:rsidRPr="004B5F8D">
        <w:t xml:space="preserve"> or otherwise required to be delivered under the Contract, at the delivery points and within the time frames specified in the Contract (where applicable)</w:t>
      </w:r>
      <w:r w:rsidR="00976C99">
        <w:t>.</w:t>
      </w:r>
    </w:p>
    <w:p w14:paraId="5E22D084" w14:textId="39AFD3A6" w:rsidR="00AC3037" w:rsidRDefault="00933A5A" w:rsidP="00913D54">
      <w:pPr>
        <w:pStyle w:val="COTCOCLV3-ASDEFCON"/>
      </w:pPr>
      <w:r>
        <w:t>T</w:t>
      </w:r>
      <w:r w:rsidR="00976C99">
        <w:t xml:space="preserve">he parties acknowledge </w:t>
      </w:r>
      <w:r w:rsidR="0096376F" w:rsidRPr="0096376F">
        <w:t xml:space="preserve">that any Deliverable that </w:t>
      </w:r>
      <w:r>
        <w:t>is</w:t>
      </w:r>
      <w:r w:rsidR="0096376F" w:rsidRPr="0096376F">
        <w:t xml:space="preserve"> subject to Approval </w:t>
      </w:r>
      <w:r>
        <w:t>is</w:t>
      </w:r>
      <w:r w:rsidR="0096376F" w:rsidRPr="0096376F">
        <w:t xml:space="preserve"> not also required to be </w:t>
      </w:r>
      <w:r w:rsidR="00510607">
        <w:t>offered</w:t>
      </w:r>
      <w:r w:rsidR="0096376F" w:rsidRPr="0096376F">
        <w:t xml:space="preserve"> for Acceptance</w:t>
      </w:r>
      <w:r w:rsidR="004C37F2" w:rsidRPr="00510607">
        <w:t>,</w:t>
      </w:r>
      <w:r>
        <w:t xml:space="preserve"> unless </w:t>
      </w:r>
      <w:r w:rsidR="004C37F2" w:rsidRPr="00510607">
        <w:t>otherwise specified in the Statement of Work</w:t>
      </w:r>
      <w:r w:rsidR="004C37F2" w:rsidRPr="004C37F2">
        <w:t xml:space="preserve"> </w:t>
      </w:r>
      <w:r w:rsidR="004C37F2">
        <w:t>(</w:t>
      </w:r>
      <w:proofErr w:type="spellStart"/>
      <w:r w:rsidR="005D4F29">
        <w:t>eg</w:t>
      </w:r>
      <w:proofErr w:type="spellEnd"/>
      <w:r w:rsidR="004C37F2">
        <w:t>, a version of a Deliverable is subject to Approval, and a later version is subject to Acceptance)</w:t>
      </w:r>
      <w:r w:rsidR="00AC3037" w:rsidRPr="004B5F8D">
        <w:t>.</w:t>
      </w:r>
      <w:bookmarkEnd w:id="2727"/>
    </w:p>
    <w:p w14:paraId="78A63649" w14:textId="660B1A4D" w:rsidR="00AC3037" w:rsidRDefault="00AC3037" w:rsidP="00913D54">
      <w:pPr>
        <w:pStyle w:val="COTCOCLV3-ASDEFCON"/>
      </w:pPr>
      <w:bookmarkStart w:id="2728" w:name="_Ref435438079"/>
      <w:bookmarkStart w:id="2729" w:name="_Ref13662843"/>
      <w:r w:rsidRPr="0061743E">
        <w:t>The Contractor shall, when seeking Acceptance</w:t>
      </w:r>
      <w:r>
        <w:t xml:space="preserve"> </w:t>
      </w:r>
      <w:r w:rsidR="004A1C5C">
        <w:t xml:space="preserve">of Deliverables </w:t>
      </w:r>
      <w:r>
        <w:t xml:space="preserve">in accordance with </w:t>
      </w:r>
      <w:r>
        <w:fldChar w:fldCharType="begin"/>
      </w:r>
      <w:r>
        <w:instrText xml:space="preserve"> REF _Ref13662614 \w \h </w:instrText>
      </w:r>
      <w:r>
        <w:fldChar w:fldCharType="separate"/>
      </w:r>
      <w:r w:rsidR="00B652EA">
        <w:t>6.6.1</w:t>
      </w:r>
      <w:r>
        <w:fldChar w:fldCharType="end"/>
      </w:r>
      <w:r>
        <w:t>:</w:t>
      </w:r>
      <w:bookmarkEnd w:id="2728"/>
      <w:r w:rsidRPr="0061743E">
        <w:t xml:space="preserve"> </w:t>
      </w:r>
    </w:p>
    <w:p w14:paraId="1B7D82A9" w14:textId="77777777" w:rsidR="00AC3037" w:rsidRDefault="00AC3037" w:rsidP="00913D54">
      <w:pPr>
        <w:pStyle w:val="COTCOCLV4-ASDEFCON"/>
      </w:pPr>
      <w:r w:rsidRPr="0061743E">
        <w:t>complete and present a signed Supplies Acceptance Certificate</w:t>
      </w:r>
      <w:r>
        <w:t xml:space="preserve"> certifying that the Deliverables conform </w:t>
      </w:r>
      <w:r w:rsidR="009C10C9">
        <w:t xml:space="preserve">with </w:t>
      </w:r>
      <w:r>
        <w:t>the requirements of the Contract</w:t>
      </w:r>
      <w:r w:rsidR="009C10C9" w:rsidRPr="00A3113C">
        <w:t xml:space="preserve">, except for any minor </w:t>
      </w:r>
      <w:r w:rsidR="009C10C9" w:rsidRPr="003955E4">
        <w:t xml:space="preserve">omissions or </w:t>
      </w:r>
      <w:r w:rsidR="009C10C9" w:rsidRPr="009D7E13">
        <w:t>D</w:t>
      </w:r>
      <w:r w:rsidR="009C10C9" w:rsidRPr="003955E4">
        <w:t>efects, or any non-conforming materials or work detailed in the Supplies Acceptance Certificat</w:t>
      </w:r>
      <w:r w:rsidR="009C10C9">
        <w:t>e</w:t>
      </w:r>
      <w:r>
        <w:t xml:space="preserve">; </w:t>
      </w:r>
      <w:r w:rsidRPr="0061743E">
        <w:t xml:space="preserve">and </w:t>
      </w:r>
    </w:p>
    <w:p w14:paraId="390A55DA" w14:textId="77777777" w:rsidR="00AC3037" w:rsidRPr="0061743E" w:rsidRDefault="00AC3037" w:rsidP="00913D54">
      <w:pPr>
        <w:pStyle w:val="COTCOCLV4-ASDEFCON"/>
      </w:pPr>
      <w:proofErr w:type="gramStart"/>
      <w:r w:rsidRPr="0061743E">
        <w:lastRenderedPageBreak/>
        <w:t>provide</w:t>
      </w:r>
      <w:proofErr w:type="gramEnd"/>
      <w:r w:rsidRPr="0061743E">
        <w:t xml:space="preserve"> any other supporting evidence required by the Commonwealth Representative</w:t>
      </w:r>
      <w:r w:rsidR="009C10C9" w:rsidRPr="009C10C9">
        <w:t xml:space="preserve"> </w:t>
      </w:r>
      <w:r w:rsidR="009C10C9" w:rsidRPr="003955E4">
        <w:t>including confirmation of successful completion of any testing or other Verification activities required by the Contract</w:t>
      </w:r>
      <w:r w:rsidRPr="0061743E">
        <w:t>.</w:t>
      </w:r>
    </w:p>
    <w:p w14:paraId="5C8C5879" w14:textId="77777777" w:rsidR="00AC3037" w:rsidRPr="0061743E" w:rsidRDefault="00AC3037" w:rsidP="00913D54">
      <w:pPr>
        <w:pStyle w:val="COTCOCLV3-ASDEFCON"/>
      </w:pPr>
      <w:bookmarkStart w:id="2730" w:name="_Ref530804879"/>
      <w:bookmarkStart w:id="2731" w:name="_Ref229299710"/>
      <w:r w:rsidRPr="0061743E">
        <w:t>The Commonwealth Representative shall</w:t>
      </w:r>
      <w:r>
        <w:t>,</w:t>
      </w:r>
      <w:r w:rsidRPr="0061743E">
        <w:t xml:space="preserve"> within </w:t>
      </w:r>
      <w:r>
        <w:t>15 Working Days</w:t>
      </w:r>
      <w:r w:rsidRPr="0061743E">
        <w:t xml:space="preserve"> </w:t>
      </w:r>
      <w:r w:rsidR="009C10C9" w:rsidRPr="003955E4">
        <w:t xml:space="preserve">(or other period specified in the Contract) </w:t>
      </w:r>
      <w:r w:rsidR="009C10C9">
        <w:t>after</w:t>
      </w:r>
      <w:r w:rsidR="009C10C9" w:rsidRPr="0061743E">
        <w:t xml:space="preserve"> </w:t>
      </w:r>
      <w:r w:rsidRPr="0061743E">
        <w:t xml:space="preserve">the offer of </w:t>
      </w:r>
      <w:r>
        <w:t>Deliverables</w:t>
      </w:r>
      <w:r w:rsidRPr="0061743E">
        <w:t xml:space="preserve"> for Acceptance</w:t>
      </w:r>
      <w:bookmarkEnd w:id="2730"/>
      <w:r w:rsidRPr="0061743E">
        <w:t>:</w:t>
      </w:r>
      <w:bookmarkEnd w:id="2731"/>
    </w:p>
    <w:p w14:paraId="0F2AF05A" w14:textId="0B6DEC4C" w:rsidR="00AC3037" w:rsidRPr="0061743E" w:rsidRDefault="00BC655D" w:rsidP="00913D54">
      <w:pPr>
        <w:pStyle w:val="COTCOCLV4-ASDEFCON"/>
      </w:pPr>
      <w:bookmarkStart w:id="2732" w:name="_Ref253651491"/>
      <w:r w:rsidRPr="003955E4">
        <w:t>subject to clause</w:t>
      </w:r>
      <w:r>
        <w:t xml:space="preserve"> </w:t>
      </w:r>
      <w:r>
        <w:fldChar w:fldCharType="begin"/>
      </w:r>
      <w:r>
        <w:instrText xml:space="preserve"> REF _Ref143263613 \r \h </w:instrText>
      </w:r>
      <w:r>
        <w:fldChar w:fldCharType="separate"/>
      </w:r>
      <w:r w:rsidR="00B652EA">
        <w:t>6.6.5</w:t>
      </w:r>
      <w:r>
        <w:fldChar w:fldCharType="end"/>
      </w:r>
      <w:r>
        <w:t>, a</w:t>
      </w:r>
      <w:r w:rsidR="00AC3037" w:rsidRPr="0061743E">
        <w:t xml:space="preserve">ccept the </w:t>
      </w:r>
      <w:r w:rsidR="00AC3037">
        <w:t>Deliverables</w:t>
      </w:r>
      <w:r w:rsidR="00AC3037" w:rsidRPr="0061743E">
        <w:t xml:space="preserve"> by signing the Supplies Acceptance Certificate</w:t>
      </w:r>
      <w:r>
        <w:t xml:space="preserve"> </w:t>
      </w:r>
      <w:r w:rsidRPr="003955E4">
        <w:t>where all requirements in clause</w:t>
      </w:r>
      <w:r>
        <w:t xml:space="preserve"> </w:t>
      </w:r>
      <w:r>
        <w:fldChar w:fldCharType="begin"/>
      </w:r>
      <w:r>
        <w:instrText xml:space="preserve"> REF _Ref143263613 \r \h </w:instrText>
      </w:r>
      <w:r>
        <w:fldChar w:fldCharType="separate"/>
      </w:r>
      <w:r w:rsidR="00B652EA">
        <w:t>6.6.5</w:t>
      </w:r>
      <w:r>
        <w:fldChar w:fldCharType="end"/>
      </w:r>
      <w:r>
        <w:t xml:space="preserve"> have been met</w:t>
      </w:r>
      <w:r w:rsidR="00AC3037" w:rsidRPr="0061743E">
        <w:t>; or</w:t>
      </w:r>
      <w:bookmarkEnd w:id="2732"/>
    </w:p>
    <w:p w14:paraId="7D5370BA" w14:textId="3BE157DD" w:rsidR="00AC3037" w:rsidRPr="0061743E" w:rsidRDefault="00AC3037" w:rsidP="00913D54">
      <w:pPr>
        <w:pStyle w:val="COTCOCLV4-ASDEFCON"/>
      </w:pPr>
      <w:bookmarkStart w:id="2733" w:name="_Ref516045382"/>
      <w:r w:rsidRPr="0061743E">
        <w:t xml:space="preserve">reject the </w:t>
      </w:r>
      <w:r>
        <w:t>Deliverables</w:t>
      </w:r>
      <w:r w:rsidR="00BC655D">
        <w:t xml:space="preserve"> </w:t>
      </w:r>
      <w:r w:rsidR="00BC655D" w:rsidRPr="003955E4">
        <w:t>where the requirements in clause</w:t>
      </w:r>
      <w:r w:rsidR="00BC655D">
        <w:t xml:space="preserve"> </w:t>
      </w:r>
      <w:r w:rsidR="00BC655D">
        <w:fldChar w:fldCharType="begin"/>
      </w:r>
      <w:r w:rsidR="00BC655D">
        <w:instrText xml:space="preserve"> REF _Ref435438079 \r \h </w:instrText>
      </w:r>
      <w:r w:rsidR="00BC655D">
        <w:fldChar w:fldCharType="separate"/>
      </w:r>
      <w:r w:rsidR="00B652EA">
        <w:t>6.6.3</w:t>
      </w:r>
      <w:r w:rsidR="00BC655D">
        <w:fldChar w:fldCharType="end"/>
      </w:r>
      <w:r w:rsidR="00BC655D">
        <w:t xml:space="preserve"> have not all been met</w:t>
      </w:r>
      <w:r w:rsidRPr="0061743E">
        <w:t xml:space="preserve">, in which case the Commonwealth Representative shall notify the Contractor in writing of the reasons for rejection and the extent of </w:t>
      </w:r>
      <w:r w:rsidR="00BC655D">
        <w:t>any</w:t>
      </w:r>
      <w:r w:rsidRPr="0061743E">
        <w:t xml:space="preserve"> non-conformance.</w:t>
      </w:r>
      <w:bookmarkEnd w:id="2733"/>
    </w:p>
    <w:p w14:paraId="05188D14" w14:textId="77777777" w:rsidR="009C10C9" w:rsidRPr="00A3113C" w:rsidRDefault="009C10C9" w:rsidP="00913D54">
      <w:pPr>
        <w:pStyle w:val="COTCOCLV3-ASDEFCON"/>
      </w:pPr>
      <w:bookmarkStart w:id="2734" w:name="_Ref143263613"/>
      <w:bookmarkStart w:id="2735" w:name="_Ref13662799"/>
      <w:bookmarkStart w:id="2736" w:name="_Ref265508282"/>
      <w:bookmarkEnd w:id="2729"/>
      <w:proofErr w:type="gramStart"/>
      <w:r w:rsidRPr="003955E4">
        <w:t xml:space="preserve">The Commonwealth Representative may Accept Deliverables despite the existence of minor omissions or </w:t>
      </w:r>
      <w:r w:rsidRPr="009D7E13">
        <w:t>D</w:t>
      </w:r>
      <w:r w:rsidRPr="003955E4">
        <w:t>efects in the Deliverables or non-conforming materials or work as detailed in an Application for</w:t>
      </w:r>
      <w:r w:rsidR="00FA32E8">
        <w:t xml:space="preserve"> a</w:t>
      </w:r>
      <w:r w:rsidRPr="003955E4">
        <w:t xml:space="preserve"> Deviation submitted in accordance with clause </w:t>
      </w:r>
      <w:r w:rsidR="0091369B" w:rsidRPr="0091369B">
        <w:t>9</w:t>
      </w:r>
      <w:r w:rsidRPr="0091369B">
        <w:t>.4.1 of the SOW</w:t>
      </w:r>
      <w:r w:rsidRPr="003955E4">
        <w:t xml:space="preserve">. The Commonwealth Representative shall endorse such omissions or </w:t>
      </w:r>
      <w:r w:rsidRPr="009D7E13">
        <w:t>D</w:t>
      </w:r>
      <w:r w:rsidRPr="003955E4">
        <w:t>efects or non-conforming materials or work on the Supplies Acceptance Certificate (or on an attachment to the certificate).</w:t>
      </w:r>
      <w:proofErr w:type="gramEnd"/>
      <w:r w:rsidRPr="003955E4">
        <w:t xml:space="preserve"> The Contractor shall, within 10 Working Days after Acceptance (or such longer period as the Commonwealth Representative may agree in writing), make good the omissions or </w:t>
      </w:r>
      <w:r w:rsidRPr="009D7E13">
        <w:t>D</w:t>
      </w:r>
      <w:r w:rsidRPr="003955E4">
        <w:t>efects or non-conforming materials or work to the satisfaction of the Commonwealth Representative</w:t>
      </w:r>
      <w:r w:rsidRPr="00A3113C">
        <w:t>.</w:t>
      </w:r>
      <w:bookmarkEnd w:id="2734"/>
      <w:bookmarkEnd w:id="2735"/>
    </w:p>
    <w:p w14:paraId="19E8F556" w14:textId="14058F1B" w:rsidR="009C10C9" w:rsidRPr="00A3113C" w:rsidRDefault="009C10C9" w:rsidP="00913D54">
      <w:pPr>
        <w:pStyle w:val="COTCOCLV3-ASDEFCON"/>
      </w:pPr>
      <w:r w:rsidRPr="00A3113C">
        <w:t>If the Commonwealth rejects any Deliverables under clause</w:t>
      </w:r>
      <w:r w:rsidR="00C24E3B">
        <w:t xml:space="preserve"> </w:t>
      </w:r>
      <w:r w:rsidR="00C24E3B">
        <w:fldChar w:fldCharType="begin"/>
      </w:r>
      <w:r w:rsidR="00C24E3B">
        <w:instrText xml:space="preserve"> REF _Ref516045382 \r \h </w:instrText>
      </w:r>
      <w:r w:rsidR="00C24E3B">
        <w:fldChar w:fldCharType="separate"/>
      </w:r>
      <w:r w:rsidR="00B652EA">
        <w:t>6.6.4b</w:t>
      </w:r>
      <w:r w:rsidR="00C24E3B">
        <w:fldChar w:fldCharType="end"/>
      </w:r>
      <w:r w:rsidRPr="00A3113C">
        <w:t xml:space="preserve">, the Contractor </w:t>
      </w:r>
      <w:proofErr w:type="gramStart"/>
      <w:r w:rsidRPr="00A3113C">
        <w:t>shall, within a period determined by the Commonwealth, offer</w:t>
      </w:r>
      <w:proofErr w:type="gramEnd"/>
      <w:r w:rsidRPr="00A3113C">
        <w:t xml:space="preserve"> Deliverables that conform to the requirements of the Contract.</w:t>
      </w:r>
    </w:p>
    <w:p w14:paraId="19189925" w14:textId="77777777" w:rsidR="00AC3037" w:rsidRPr="00245B12" w:rsidRDefault="00AC3037" w:rsidP="00913D54">
      <w:pPr>
        <w:pStyle w:val="COTCOCLV2-ASDEFCON"/>
      </w:pPr>
      <w:bookmarkStart w:id="2737" w:name="_Toc126167431"/>
      <w:bookmarkStart w:id="2738" w:name="_Toc175228648"/>
      <w:bookmarkStart w:id="2739" w:name="_Toc175229840"/>
      <w:bookmarkEnd w:id="2736"/>
      <w:r w:rsidRPr="00245B12">
        <w:t>Ownership (Core)</w:t>
      </w:r>
      <w:bookmarkEnd w:id="2737"/>
      <w:bookmarkEnd w:id="2738"/>
      <w:bookmarkEnd w:id="2739"/>
      <w:r w:rsidRPr="00245B12">
        <w:t xml:space="preserve"> </w:t>
      </w:r>
    </w:p>
    <w:p w14:paraId="5FB7DD0F" w14:textId="7399681B" w:rsidR="00AC3037" w:rsidRPr="00416885" w:rsidRDefault="00AC3037" w:rsidP="00913D54">
      <w:pPr>
        <w:pStyle w:val="COTCOCLV3-ASDEFCON"/>
        <w:rPr>
          <w:lang w:eastAsia="zh-CN"/>
        </w:rPr>
      </w:pPr>
      <w:bookmarkStart w:id="2740" w:name="_Ref13219706"/>
      <w:r w:rsidRPr="00416885">
        <w:rPr>
          <w:lang w:eastAsia="zh-CN"/>
        </w:rPr>
        <w:t>Subject to clause</w:t>
      </w:r>
      <w:r>
        <w:rPr>
          <w:lang w:eastAsia="zh-CN"/>
        </w:rPr>
        <w:t xml:space="preserve"> </w:t>
      </w:r>
      <w:r>
        <w:rPr>
          <w:lang w:eastAsia="zh-CN"/>
        </w:rPr>
        <w:fldChar w:fldCharType="begin"/>
      </w:r>
      <w:r>
        <w:rPr>
          <w:lang w:eastAsia="zh-CN"/>
        </w:rPr>
        <w:instrText xml:space="preserve"> REF _Ref428640 \r \h </w:instrText>
      </w:r>
      <w:r>
        <w:rPr>
          <w:lang w:eastAsia="zh-CN"/>
        </w:rPr>
      </w:r>
      <w:r>
        <w:rPr>
          <w:lang w:eastAsia="zh-CN"/>
        </w:rPr>
        <w:fldChar w:fldCharType="separate"/>
      </w:r>
      <w:r w:rsidR="00B652EA">
        <w:rPr>
          <w:lang w:eastAsia="zh-CN"/>
        </w:rPr>
        <w:t>5.1</w:t>
      </w:r>
      <w:r>
        <w:rPr>
          <w:lang w:eastAsia="zh-CN"/>
        </w:rPr>
        <w:fldChar w:fldCharType="end"/>
      </w:r>
      <w:r w:rsidRPr="00416885">
        <w:rPr>
          <w:lang w:eastAsia="zh-CN"/>
        </w:rPr>
        <w:t>, ownership of Deliverables, including Deliverables incorporated into Commonwealth Property, shall pass to the Commonwealth on the earlier of:</w:t>
      </w:r>
      <w:bookmarkEnd w:id="2740"/>
    </w:p>
    <w:p w14:paraId="2BA86044" w14:textId="77777777" w:rsidR="00AC3037" w:rsidRDefault="00AC3037" w:rsidP="00913D54">
      <w:pPr>
        <w:pStyle w:val="COTCOCLV4-ASDEFCON"/>
        <w:rPr>
          <w:lang w:eastAsia="zh-CN"/>
        </w:rPr>
      </w:pPr>
      <w:r>
        <w:t xml:space="preserve">Acceptance of the Deliverable or the work that includes the Deliverable; </w:t>
      </w:r>
    </w:p>
    <w:p w14:paraId="7581E60B" w14:textId="77777777" w:rsidR="004B640B" w:rsidRDefault="004B640B" w:rsidP="00913D54">
      <w:pPr>
        <w:pStyle w:val="COTCOCLV4-ASDEFCON"/>
        <w:rPr>
          <w:lang w:eastAsia="zh-CN"/>
        </w:rPr>
      </w:pPr>
      <w:r w:rsidRPr="00794A90">
        <w:t xml:space="preserve">if the Deliverables are </w:t>
      </w:r>
      <w:r>
        <w:t>included in a Milestone</w:t>
      </w:r>
      <w:r w:rsidRPr="00794A90">
        <w:t xml:space="preserve">, upon payment of a claim relating to </w:t>
      </w:r>
      <w:r>
        <w:t>achievement of the Milestone;</w:t>
      </w:r>
      <w:r w:rsidRPr="00794A90">
        <w:t xml:space="preserve"> </w:t>
      </w:r>
    </w:p>
    <w:p w14:paraId="13632FEE" w14:textId="77777777" w:rsidR="00AC3037" w:rsidRDefault="00AC3037" w:rsidP="00913D54">
      <w:pPr>
        <w:pStyle w:val="COTCOCLV4-ASDEFCON"/>
        <w:rPr>
          <w:lang w:eastAsia="zh-CN"/>
        </w:rPr>
      </w:pPr>
      <w:r>
        <w:t>payment of the claim for the applicable Services for the period within which the work that includes the Deliverable was undertaken</w:t>
      </w:r>
      <w:r w:rsidRPr="00DA5BE5">
        <w:t xml:space="preserve"> </w:t>
      </w:r>
      <w:r>
        <w:t>or the Deliverable was delivered</w:t>
      </w:r>
      <w:r w:rsidRPr="00E27B68">
        <w:t xml:space="preserve"> </w:t>
      </w:r>
      <w:r>
        <w:t>under or in accordance with the Contract; and</w:t>
      </w:r>
    </w:p>
    <w:p w14:paraId="5F3281B8" w14:textId="77777777" w:rsidR="00AC3037" w:rsidRPr="00621A42" w:rsidRDefault="00AC3037" w:rsidP="00913D54">
      <w:pPr>
        <w:pStyle w:val="COTCOCLV4-ASDEFCON"/>
        <w:rPr>
          <w:lang w:eastAsia="zh-CN"/>
        </w:rPr>
      </w:pPr>
      <w:proofErr w:type="gramStart"/>
      <w:r w:rsidRPr="00621A42">
        <w:rPr>
          <w:lang w:eastAsia="zh-CN"/>
        </w:rPr>
        <w:t>payment</w:t>
      </w:r>
      <w:proofErr w:type="gramEnd"/>
      <w:r w:rsidRPr="00621A42">
        <w:rPr>
          <w:lang w:eastAsia="zh-CN"/>
        </w:rPr>
        <w:t xml:space="preserve"> for the Deliverable</w:t>
      </w:r>
      <w:r>
        <w:rPr>
          <w:lang w:eastAsia="zh-CN"/>
        </w:rPr>
        <w:t xml:space="preserve"> or the work.</w:t>
      </w:r>
    </w:p>
    <w:p w14:paraId="2FA75BE4" w14:textId="155B279A" w:rsidR="00AC3037" w:rsidRPr="00416885" w:rsidRDefault="00AC3037" w:rsidP="00913D54">
      <w:pPr>
        <w:pStyle w:val="COTCOCLV3-ASDEFCON"/>
        <w:rPr>
          <w:lang w:eastAsia="zh-CN"/>
        </w:rPr>
      </w:pPr>
      <w:r w:rsidRPr="00416885">
        <w:rPr>
          <w:lang w:eastAsia="zh-CN"/>
        </w:rPr>
        <w:t xml:space="preserve">The Contractor warrants and shall ensure that, at the time ownership of </w:t>
      </w:r>
      <w:r>
        <w:rPr>
          <w:lang w:eastAsia="zh-CN"/>
        </w:rPr>
        <w:t>a</w:t>
      </w:r>
      <w:r w:rsidR="00C24E3B">
        <w:rPr>
          <w:lang w:eastAsia="zh-CN"/>
        </w:rPr>
        <w:t>ny item of</w:t>
      </w:r>
      <w:r w:rsidRPr="00416885">
        <w:rPr>
          <w:lang w:eastAsia="zh-CN"/>
        </w:rPr>
        <w:t xml:space="preserve"> Deliverable</w:t>
      </w:r>
      <w:r w:rsidR="00C24E3B">
        <w:rPr>
          <w:lang w:eastAsia="zh-CN"/>
        </w:rPr>
        <w:t>s</w:t>
      </w:r>
      <w:r w:rsidRPr="00416885">
        <w:rPr>
          <w:lang w:eastAsia="zh-CN"/>
        </w:rPr>
        <w:t xml:space="preserve"> passes to the Commonwealth under clause </w:t>
      </w:r>
      <w:r w:rsidRPr="00416885">
        <w:rPr>
          <w:lang w:eastAsia="zh-CN"/>
        </w:rPr>
        <w:fldChar w:fldCharType="begin"/>
      </w:r>
      <w:r w:rsidRPr="00416885">
        <w:rPr>
          <w:lang w:eastAsia="zh-CN"/>
        </w:rPr>
        <w:instrText xml:space="preserve"> REF _Ref13219706 \r \h  \* MERGEFORMAT </w:instrText>
      </w:r>
      <w:r w:rsidRPr="00416885">
        <w:rPr>
          <w:lang w:eastAsia="zh-CN"/>
        </w:rPr>
      </w:r>
      <w:r w:rsidRPr="00416885">
        <w:rPr>
          <w:lang w:eastAsia="zh-CN"/>
        </w:rPr>
        <w:fldChar w:fldCharType="separate"/>
      </w:r>
      <w:r w:rsidR="00B652EA">
        <w:rPr>
          <w:lang w:eastAsia="zh-CN"/>
        </w:rPr>
        <w:t>6.7.1</w:t>
      </w:r>
      <w:r w:rsidRPr="00416885">
        <w:rPr>
          <w:lang w:eastAsia="zh-CN"/>
        </w:rPr>
        <w:fldChar w:fldCharType="end"/>
      </w:r>
      <w:r>
        <w:rPr>
          <w:lang w:eastAsia="zh-CN"/>
        </w:rPr>
        <w:t>:</w:t>
      </w:r>
      <w:r w:rsidRPr="00416885">
        <w:rPr>
          <w:lang w:eastAsia="zh-CN"/>
        </w:rPr>
        <w:t xml:space="preserve"> </w:t>
      </w:r>
    </w:p>
    <w:p w14:paraId="427D10D2" w14:textId="77777777" w:rsidR="00AC3037" w:rsidRPr="00416885" w:rsidRDefault="00AC3037" w:rsidP="00913D54">
      <w:pPr>
        <w:pStyle w:val="COTCOCLV4-ASDEFCON"/>
        <w:rPr>
          <w:lang w:eastAsia="zh-CN"/>
        </w:rPr>
      </w:pPr>
      <w:r w:rsidRPr="00416885">
        <w:rPr>
          <w:lang w:eastAsia="zh-CN"/>
        </w:rPr>
        <w:t>the Contractor has full power and authority to transfer full legal and beneficial ownership in the Deliverable to the Commonwealth; and</w:t>
      </w:r>
    </w:p>
    <w:p w14:paraId="52FB1DB5" w14:textId="77777777" w:rsidR="00AC3037" w:rsidRPr="00416885" w:rsidRDefault="00AC3037" w:rsidP="00913D54">
      <w:pPr>
        <w:pStyle w:val="COTCOCLV4-ASDEFCON"/>
      </w:pPr>
      <w:proofErr w:type="gramStart"/>
      <w:r w:rsidRPr="00416885">
        <w:rPr>
          <w:lang w:eastAsia="zh-CN"/>
        </w:rPr>
        <w:t>the</w:t>
      </w:r>
      <w:proofErr w:type="gramEnd"/>
      <w:r w:rsidRPr="00416885">
        <w:rPr>
          <w:lang w:eastAsia="zh-CN"/>
        </w:rPr>
        <w:t xml:space="preserve"> Commonwealth will obtain good title to th</w:t>
      </w:r>
      <w:r>
        <w:rPr>
          <w:lang w:eastAsia="zh-CN"/>
        </w:rPr>
        <w:t>e</w:t>
      </w:r>
      <w:r w:rsidRPr="00416885">
        <w:rPr>
          <w:lang w:eastAsia="zh-CN"/>
        </w:rPr>
        <w:t xml:space="preserve"> Deliverable, free from any Security Interest. </w:t>
      </w:r>
    </w:p>
    <w:p w14:paraId="06AF854B" w14:textId="77777777" w:rsidR="00AC3037" w:rsidRPr="00831583" w:rsidRDefault="00AC3037" w:rsidP="00913D54">
      <w:pPr>
        <w:pStyle w:val="COTCOCLV2-ASDEFCON"/>
      </w:pPr>
      <w:bookmarkStart w:id="2741" w:name="_Ref291012652"/>
      <w:bookmarkStart w:id="2742" w:name="_Ref291012653"/>
      <w:bookmarkStart w:id="2743" w:name="_Ref291012654"/>
      <w:bookmarkStart w:id="2744" w:name="_Ref409700673"/>
      <w:bookmarkStart w:id="2745" w:name="_Toc470049266"/>
      <w:bookmarkStart w:id="2746" w:name="_Toc437606752"/>
      <w:bookmarkStart w:id="2747" w:name="_Toc519079976"/>
      <w:bookmarkStart w:id="2748" w:name="_Toc2606257"/>
      <w:bookmarkStart w:id="2749" w:name="_Toc11850691"/>
      <w:bookmarkStart w:id="2750" w:name="_Toc126167432"/>
      <w:bookmarkStart w:id="2751" w:name="_Toc175228649"/>
      <w:bookmarkStart w:id="2752" w:name="_Toc175229841"/>
      <w:bookmarkStart w:id="2753" w:name="_Ref14688785"/>
      <w:r w:rsidRPr="00831583">
        <w:t>Substituted Performance</w:t>
      </w:r>
      <w:bookmarkEnd w:id="2741"/>
      <w:bookmarkEnd w:id="2742"/>
      <w:bookmarkEnd w:id="2743"/>
      <w:r w:rsidRPr="00831583">
        <w:t xml:space="preserve"> (Core)</w:t>
      </w:r>
      <w:bookmarkEnd w:id="2744"/>
      <w:bookmarkEnd w:id="2745"/>
      <w:bookmarkEnd w:id="2746"/>
      <w:bookmarkEnd w:id="2747"/>
      <w:bookmarkEnd w:id="2748"/>
      <w:bookmarkEnd w:id="2749"/>
      <w:bookmarkEnd w:id="2750"/>
      <w:bookmarkEnd w:id="2751"/>
      <w:bookmarkEnd w:id="2752"/>
    </w:p>
    <w:p w14:paraId="16994E3D" w14:textId="77777777" w:rsidR="00AC3037" w:rsidRPr="00831583" w:rsidRDefault="00AC3037" w:rsidP="00913D54">
      <w:pPr>
        <w:pStyle w:val="COTCOCLV3-ASDEFCON"/>
      </w:pPr>
      <w:bookmarkStart w:id="2754" w:name="_Ref486939058"/>
      <w:bookmarkStart w:id="2755" w:name="_Ref291015495"/>
      <w:r w:rsidRPr="00831583">
        <w:t>If:</w:t>
      </w:r>
      <w:bookmarkEnd w:id="2754"/>
      <w:r w:rsidRPr="00831583">
        <w:t xml:space="preserve"> </w:t>
      </w:r>
    </w:p>
    <w:p w14:paraId="125B3249" w14:textId="77777777" w:rsidR="00AC3037" w:rsidRPr="00831583" w:rsidRDefault="00AC3037" w:rsidP="00913D54">
      <w:pPr>
        <w:pStyle w:val="COTCOCLV4-ASDEFCON"/>
      </w:pPr>
      <w:r w:rsidRPr="00E40106">
        <w:t>the Contractor fails to provide any of the Services</w:t>
      </w:r>
      <w:r w:rsidR="00C95D5D">
        <w:t>, fails to provide any of the Services to the required standard</w:t>
      </w:r>
      <w:r w:rsidRPr="00E40106">
        <w:t xml:space="preserve"> or</w:t>
      </w:r>
      <w:r w:rsidR="00C95D5D">
        <w:t xml:space="preserve"> fails to</w:t>
      </w:r>
      <w:r w:rsidRPr="00E40106">
        <w:t xml:space="preserve"> rectify any Defects in accordance</w:t>
      </w:r>
      <w:r w:rsidRPr="00831583">
        <w:t xml:space="preserve"> with the Contract; </w:t>
      </w:r>
      <w:bookmarkEnd w:id="2755"/>
    </w:p>
    <w:p w14:paraId="4FA4CFDE" w14:textId="77777777" w:rsidR="00AC3037" w:rsidRPr="00831583" w:rsidRDefault="00AC3037" w:rsidP="00913D54">
      <w:pPr>
        <w:pStyle w:val="COTCOCLV4-ASDEFCON"/>
      </w:pPr>
      <w:bookmarkStart w:id="2756" w:name="_Ref73108051"/>
      <w:r w:rsidRPr="00831583">
        <w:t>the Commonwealth has issued the Contractor a notice requiring the Contractor to rectify the failure or Defect within a period specified in the notice; and</w:t>
      </w:r>
      <w:bookmarkEnd w:id="2756"/>
    </w:p>
    <w:p w14:paraId="00C75E14" w14:textId="77777777" w:rsidR="00AC3037" w:rsidRPr="00831583" w:rsidRDefault="00AC3037" w:rsidP="00913D54">
      <w:pPr>
        <w:pStyle w:val="COTCOCLV4-ASDEFCON"/>
      </w:pPr>
      <w:bookmarkStart w:id="2757" w:name="_Ref73108055"/>
      <w:r w:rsidRPr="00831583">
        <w:t>the Contractor has not rectified the failure or Defect within the specified period,</w:t>
      </w:r>
      <w:bookmarkEnd w:id="2757"/>
    </w:p>
    <w:p w14:paraId="7B70E45A" w14:textId="6013C9F0" w:rsidR="00AC3037" w:rsidRPr="00831583" w:rsidRDefault="00AC3037" w:rsidP="00AC3037">
      <w:pPr>
        <w:ind w:left="851"/>
        <w:rPr>
          <w:rFonts w:cs="Arial"/>
          <w:b/>
        </w:rPr>
      </w:pPr>
      <w:proofErr w:type="gramStart"/>
      <w:r w:rsidRPr="00831583">
        <w:rPr>
          <w:rFonts w:cs="Arial"/>
        </w:rPr>
        <w:t>the</w:t>
      </w:r>
      <w:proofErr w:type="gramEnd"/>
      <w:r w:rsidRPr="00831583">
        <w:rPr>
          <w:rFonts w:cs="Arial"/>
        </w:rPr>
        <w:t xml:space="preserve"> Commonwealth may perform or procure the performance of the Services</w:t>
      </w:r>
      <w:r w:rsidR="00C95D5D">
        <w:rPr>
          <w:rFonts w:cs="Arial"/>
        </w:rPr>
        <w:t xml:space="preserve"> (or any part of the Services)</w:t>
      </w:r>
      <w:r w:rsidRPr="00831583">
        <w:rPr>
          <w:rFonts w:cs="Arial"/>
        </w:rPr>
        <w:t xml:space="preserve"> and any other work which in the Commonwealth's opinion is necessary to rectify the failure or Defect (</w:t>
      </w:r>
      <w:r w:rsidRPr="00831583">
        <w:rPr>
          <w:rFonts w:cs="Arial"/>
          <w:b/>
        </w:rPr>
        <w:t>‘</w:t>
      </w:r>
      <w:r w:rsidRPr="00831583">
        <w:rPr>
          <w:rFonts w:cs="Arial"/>
          <w:b/>
          <w:iCs/>
        </w:rPr>
        <w:t>Remedial Work’</w:t>
      </w:r>
      <w:r w:rsidRPr="00831583">
        <w:rPr>
          <w:rFonts w:cs="Arial"/>
        </w:rPr>
        <w:t xml:space="preserve">) and the Commonwealth may elect to recover from the Contractor under clause </w:t>
      </w:r>
      <w:r>
        <w:rPr>
          <w:rFonts w:cs="Arial"/>
        </w:rPr>
        <w:fldChar w:fldCharType="begin"/>
      </w:r>
      <w:r>
        <w:rPr>
          <w:rFonts w:cs="Arial"/>
        </w:rPr>
        <w:instrText xml:space="preserve"> REF _Ref300817982 \r \h </w:instrText>
      </w:r>
      <w:r>
        <w:rPr>
          <w:rFonts w:cs="Arial"/>
        </w:rPr>
      </w:r>
      <w:r>
        <w:rPr>
          <w:rFonts w:cs="Arial"/>
        </w:rPr>
        <w:fldChar w:fldCharType="separate"/>
      </w:r>
      <w:r w:rsidR="00B652EA">
        <w:rPr>
          <w:rFonts w:cs="Arial"/>
        </w:rPr>
        <w:t>13.6</w:t>
      </w:r>
      <w:r>
        <w:rPr>
          <w:rFonts w:cs="Arial"/>
        </w:rPr>
        <w:fldChar w:fldCharType="end"/>
      </w:r>
      <w:r>
        <w:rPr>
          <w:rFonts w:cs="Arial"/>
        </w:rPr>
        <w:t xml:space="preserve"> </w:t>
      </w:r>
      <w:r w:rsidRPr="00831583">
        <w:rPr>
          <w:rFonts w:cs="Arial"/>
        </w:rPr>
        <w:t xml:space="preserve">any expense that it incurs in doing so. No amount shall be owing to the Commonwealth under this clause </w:t>
      </w:r>
      <w:r w:rsidRPr="00831583">
        <w:rPr>
          <w:rFonts w:cs="Arial"/>
        </w:rPr>
        <w:fldChar w:fldCharType="begin"/>
      </w:r>
      <w:r w:rsidRPr="00831583">
        <w:rPr>
          <w:rFonts w:cs="Arial"/>
        </w:rPr>
        <w:instrText xml:space="preserve"> REF _Ref486939058 \r \h  \* MERGEFORMAT </w:instrText>
      </w:r>
      <w:r w:rsidRPr="00831583">
        <w:rPr>
          <w:rFonts w:cs="Arial"/>
        </w:rPr>
      </w:r>
      <w:r w:rsidRPr="00831583">
        <w:rPr>
          <w:rFonts w:cs="Arial"/>
        </w:rPr>
        <w:fldChar w:fldCharType="separate"/>
      </w:r>
      <w:r w:rsidR="00B652EA">
        <w:rPr>
          <w:rFonts w:cs="Arial"/>
        </w:rPr>
        <w:t>6.8.1</w:t>
      </w:r>
      <w:r w:rsidRPr="00831583">
        <w:rPr>
          <w:rFonts w:cs="Arial"/>
        </w:rPr>
        <w:fldChar w:fldCharType="end"/>
      </w:r>
      <w:r w:rsidRPr="00831583">
        <w:rPr>
          <w:rFonts w:cs="Arial"/>
        </w:rPr>
        <w:t xml:space="preserve"> until the Commonwealth elects to recover the amount.</w:t>
      </w:r>
    </w:p>
    <w:p w14:paraId="34F54EA7" w14:textId="77777777" w:rsidR="00AC3037" w:rsidRPr="00831583" w:rsidRDefault="00AC3037" w:rsidP="00913D54">
      <w:pPr>
        <w:pStyle w:val="COTCOCLV3-ASDEFCON"/>
      </w:pPr>
      <w:r w:rsidRPr="00831583">
        <w:t xml:space="preserve">Despite the other provisions of the Contract: </w:t>
      </w:r>
    </w:p>
    <w:p w14:paraId="41D728B8" w14:textId="77777777" w:rsidR="00AC3037" w:rsidRPr="00831583" w:rsidRDefault="00AC3037" w:rsidP="00913D54">
      <w:pPr>
        <w:pStyle w:val="COTCOCLV4-ASDEFCON"/>
      </w:pPr>
      <w:r w:rsidRPr="00831583">
        <w:lastRenderedPageBreak/>
        <w:t>the Remedial Work shall not form part of the Services to be provided by the Contractor, or the Contract;</w:t>
      </w:r>
    </w:p>
    <w:p w14:paraId="764202B1" w14:textId="77777777" w:rsidR="00AC3037" w:rsidRPr="00831583" w:rsidRDefault="00AC3037" w:rsidP="00913D54">
      <w:pPr>
        <w:pStyle w:val="COTCOCLV4-ASDEFCON"/>
      </w:pPr>
      <w:r w:rsidRPr="00831583">
        <w:t xml:space="preserve">the Contractor shall have no right to any IP in </w:t>
      </w:r>
      <w:r w:rsidR="004A1C5C">
        <w:t xml:space="preserve">TD, Software or </w:t>
      </w:r>
      <w:r w:rsidRPr="00831583">
        <w:t xml:space="preserve">Contract Material created under or in connection with the performance of the Remedial Work (including any right in any licence to that </w:t>
      </w:r>
      <w:r w:rsidR="004A1C5C">
        <w:t xml:space="preserve">TD, Software or </w:t>
      </w:r>
      <w:r w:rsidRPr="00831583">
        <w:t xml:space="preserve">Contract Material); </w:t>
      </w:r>
    </w:p>
    <w:p w14:paraId="5D6E3710" w14:textId="405572D5" w:rsidR="00AC3037" w:rsidRPr="00831583" w:rsidRDefault="00AC3037" w:rsidP="00913D54">
      <w:pPr>
        <w:pStyle w:val="COTCOCLV4-ASDEFCON"/>
      </w:pPr>
      <w:r w:rsidRPr="00831583">
        <w:t xml:space="preserve">the Defect rectification obligations at clause </w:t>
      </w:r>
      <w:r>
        <w:fldChar w:fldCharType="begin"/>
      </w:r>
      <w:r>
        <w:instrText xml:space="preserve"> REF _Ref73631904 \r \h </w:instrText>
      </w:r>
      <w:r>
        <w:fldChar w:fldCharType="separate"/>
      </w:r>
      <w:r w:rsidR="00B652EA">
        <w:t>8</w:t>
      </w:r>
      <w:r>
        <w:fldChar w:fldCharType="end"/>
      </w:r>
      <w:r>
        <w:rPr>
          <w:b/>
          <w:bCs/>
        </w:rPr>
        <w:t xml:space="preserve"> </w:t>
      </w:r>
      <w:r w:rsidRPr="00831583">
        <w:t xml:space="preserve">shall not apply: </w:t>
      </w:r>
    </w:p>
    <w:p w14:paraId="684336E7" w14:textId="77777777" w:rsidR="00AC3037" w:rsidRPr="00831583" w:rsidRDefault="00AC3037" w:rsidP="00913D54">
      <w:pPr>
        <w:pStyle w:val="COTCOCLV5-ASDEFCON"/>
      </w:pPr>
      <w:r w:rsidRPr="00831583">
        <w:t>to the Remedial Work; or</w:t>
      </w:r>
    </w:p>
    <w:p w14:paraId="759E30CE" w14:textId="77777777" w:rsidR="00AC3037" w:rsidRPr="00831583" w:rsidRDefault="00AC3037" w:rsidP="00913D54">
      <w:pPr>
        <w:pStyle w:val="COTCOCLV5-ASDEFCON"/>
      </w:pPr>
      <w:r w:rsidRPr="00831583">
        <w:t xml:space="preserve">to the extent that </w:t>
      </w:r>
      <w:r w:rsidRPr="00831583">
        <w:rPr>
          <w:szCs w:val="20"/>
        </w:rPr>
        <w:t>the</w:t>
      </w:r>
      <w:r w:rsidRPr="00831583">
        <w:t xml:space="preserve"> Defect is caused by the Remedial Work; and</w:t>
      </w:r>
    </w:p>
    <w:p w14:paraId="50C33676" w14:textId="77777777" w:rsidR="00AC3037" w:rsidRPr="00831583" w:rsidRDefault="00AC3037" w:rsidP="00913D54">
      <w:pPr>
        <w:pStyle w:val="COTCOCLV4-ASDEFCON"/>
      </w:pPr>
      <w:proofErr w:type="gramStart"/>
      <w:r w:rsidRPr="00831583">
        <w:t>the</w:t>
      </w:r>
      <w:proofErr w:type="gramEnd"/>
      <w:r w:rsidRPr="00831583">
        <w:t xml:space="preserve"> Commonwealth is not entitled to reject Deliverables offered for Acceptance under the Contract to the extent that a Defect in a Deliverable is caused by the Remedial Work.</w:t>
      </w:r>
    </w:p>
    <w:p w14:paraId="6C0D2ECC" w14:textId="257B7FF4" w:rsidR="00AC3037" w:rsidRPr="00831583" w:rsidRDefault="00AC3037" w:rsidP="00913D54">
      <w:pPr>
        <w:pStyle w:val="COTCOCLV3-ASDEFCON"/>
      </w:pPr>
      <w:r w:rsidRPr="00831583">
        <w:t>In addition to the Commonwealth’s rights under clause</w:t>
      </w:r>
      <w:r>
        <w:t xml:space="preserve"> </w:t>
      </w:r>
      <w:r>
        <w:fldChar w:fldCharType="begin"/>
      </w:r>
      <w:r>
        <w:instrText xml:space="preserve"> REF _Ref337212249 \w \h </w:instrText>
      </w:r>
      <w:r>
        <w:fldChar w:fldCharType="separate"/>
      </w:r>
      <w:r w:rsidR="00B652EA">
        <w:t>11.7</w:t>
      </w:r>
      <w:r>
        <w:fldChar w:fldCharType="end"/>
      </w:r>
      <w:r w:rsidRPr="00831583">
        <w:t xml:space="preserve">, the Contractor shall fully cooperate with the Commonwealth, or any person nominated by the Commonwealth, to ensure that the Commonwealth is able to exercise its rights under clause </w:t>
      </w:r>
      <w:r w:rsidRPr="00831583">
        <w:fldChar w:fldCharType="begin"/>
      </w:r>
      <w:r w:rsidRPr="00831583">
        <w:instrText xml:space="preserve"> REF _Ref291015495 \w \h  \* MERGEFORMAT </w:instrText>
      </w:r>
      <w:r w:rsidRPr="00831583">
        <w:fldChar w:fldCharType="separate"/>
      </w:r>
      <w:r w:rsidR="00B652EA">
        <w:t>6.8.1</w:t>
      </w:r>
      <w:r w:rsidRPr="00831583">
        <w:fldChar w:fldCharType="end"/>
      </w:r>
      <w:r w:rsidRPr="00831583">
        <w:t xml:space="preserve"> effectively and expeditiously including by:</w:t>
      </w:r>
    </w:p>
    <w:p w14:paraId="50C93175" w14:textId="77777777" w:rsidR="00AC3037" w:rsidRPr="00831583" w:rsidRDefault="00AC3037" w:rsidP="00913D54">
      <w:pPr>
        <w:pStyle w:val="COTCOCLV4-ASDEFCON"/>
      </w:pPr>
      <w:r w:rsidRPr="00831583">
        <w:t xml:space="preserve">providing the Commonwealth or its nominee with full access: </w:t>
      </w:r>
    </w:p>
    <w:p w14:paraId="517B3E54" w14:textId="77777777" w:rsidR="00AC3037" w:rsidRPr="00831583" w:rsidRDefault="00AC3037" w:rsidP="00913D54">
      <w:pPr>
        <w:pStyle w:val="COTCOCLV5-ASDEFCON"/>
      </w:pPr>
      <w:r w:rsidRPr="00831583">
        <w:t>to the Contractor's Facilities, plant and equipment, records, Contractor Personnel and all other information and materials of relevance to the Contract;</w:t>
      </w:r>
    </w:p>
    <w:p w14:paraId="0012FAC8" w14:textId="77777777" w:rsidR="00AC3037" w:rsidRPr="00831583" w:rsidRDefault="00AC3037" w:rsidP="00913D54">
      <w:pPr>
        <w:pStyle w:val="COTCOCLV5-ASDEFCON"/>
      </w:pPr>
      <w:r w:rsidRPr="00831583">
        <w:t xml:space="preserve">to </w:t>
      </w:r>
      <w:r w:rsidR="0088039E">
        <w:t>any Deliverables</w:t>
      </w:r>
      <w:r w:rsidRPr="00831583">
        <w:t xml:space="preserve"> and any Commonwealth Property, as applicable; and</w:t>
      </w:r>
    </w:p>
    <w:p w14:paraId="732B6B19" w14:textId="77777777" w:rsidR="00AC3037" w:rsidRPr="00805501" w:rsidRDefault="00AC3037" w:rsidP="00913D54">
      <w:pPr>
        <w:pStyle w:val="COTCOCLV4-ASDEFCON"/>
        <w:rPr>
          <w:rFonts w:eastAsia="SimSun"/>
          <w:lang w:eastAsia="zh-CN"/>
        </w:rPr>
      </w:pPr>
      <w:r w:rsidRPr="00831583">
        <w:rPr>
          <w:rFonts w:eastAsia="SimSun"/>
          <w:lang w:eastAsia="zh-CN"/>
        </w:rPr>
        <w:t xml:space="preserve">providing </w:t>
      </w:r>
      <w:r w:rsidRPr="00831583">
        <w:t xml:space="preserve">the Commonwealth or its nominee with </w:t>
      </w:r>
      <w:r w:rsidRPr="00805501">
        <w:rPr>
          <w:rFonts w:eastAsia="SimSun"/>
          <w:lang w:eastAsia="zh-CN"/>
        </w:rPr>
        <w:t xml:space="preserve">any </w:t>
      </w:r>
      <w:r w:rsidR="0088039E">
        <w:rPr>
          <w:rFonts w:eastAsia="SimSun"/>
          <w:lang w:eastAsia="zh-CN"/>
        </w:rPr>
        <w:t xml:space="preserve">TD, Software </w:t>
      </w:r>
      <w:r w:rsidRPr="00805501">
        <w:rPr>
          <w:rFonts w:eastAsia="SimSun"/>
          <w:lang w:eastAsia="zh-CN"/>
        </w:rPr>
        <w:t xml:space="preserve">or other information (including data related to or created in the performance of the Services) required by the Commonwealth for the purposes of performing or procuring the performance of the Remedial Work, and the Contractor shall ensure that the Commonwealth and its nominee have all licences to the </w:t>
      </w:r>
      <w:r w:rsidR="0088039E">
        <w:rPr>
          <w:rFonts w:eastAsia="SimSun"/>
          <w:lang w:eastAsia="zh-CN"/>
        </w:rPr>
        <w:t>TD, Software</w:t>
      </w:r>
      <w:r w:rsidRPr="00805501">
        <w:rPr>
          <w:rFonts w:eastAsia="SimSun"/>
          <w:lang w:eastAsia="zh-CN"/>
        </w:rPr>
        <w:t xml:space="preserve"> or other information to perform the Remedial Work;</w:t>
      </w:r>
    </w:p>
    <w:p w14:paraId="63B890DF" w14:textId="77777777" w:rsidR="00AC3037" w:rsidRPr="00805501" w:rsidRDefault="00AC3037" w:rsidP="00913D54">
      <w:pPr>
        <w:pStyle w:val="COTCOCLV4-ASDEFCON"/>
        <w:rPr>
          <w:rFonts w:eastAsia="SimSun"/>
          <w:lang w:eastAsia="zh-CN"/>
        </w:rPr>
      </w:pPr>
      <w:r w:rsidRPr="00805501">
        <w:t>complying</w:t>
      </w:r>
      <w:r w:rsidRPr="00805501">
        <w:rPr>
          <w:rFonts w:eastAsia="SimSun"/>
          <w:lang w:eastAsia="zh-CN"/>
        </w:rPr>
        <w:t xml:space="preserve"> with the directions or recommendations of the Commonwealth Representative or its nominee; and</w:t>
      </w:r>
    </w:p>
    <w:p w14:paraId="3A9AAD21" w14:textId="77777777" w:rsidR="00AC3037" w:rsidRPr="00831583" w:rsidRDefault="00AC3037" w:rsidP="00913D54">
      <w:pPr>
        <w:pStyle w:val="COTCOCLV4-ASDEFCON"/>
        <w:rPr>
          <w:rFonts w:eastAsia="SimSun"/>
          <w:lang w:eastAsia="zh-CN"/>
        </w:rPr>
      </w:pPr>
      <w:proofErr w:type="gramStart"/>
      <w:r w:rsidRPr="00805501">
        <w:rPr>
          <w:rFonts w:eastAsia="SimSun"/>
          <w:lang w:eastAsia="zh-CN"/>
        </w:rPr>
        <w:t>issuing</w:t>
      </w:r>
      <w:proofErr w:type="gramEnd"/>
      <w:r w:rsidRPr="00805501">
        <w:rPr>
          <w:rFonts w:eastAsia="SimSun"/>
          <w:lang w:eastAsia="zh-CN"/>
        </w:rPr>
        <w:t xml:space="preserve"> such directions to Contractor Personnel as are necessary to ensure that they will follow directions made by the Commonwealth or its nominee</w:t>
      </w:r>
      <w:r w:rsidRPr="00831583">
        <w:rPr>
          <w:rFonts w:eastAsia="SimSun"/>
          <w:lang w:eastAsia="zh-CN"/>
        </w:rPr>
        <w:t>.</w:t>
      </w:r>
    </w:p>
    <w:p w14:paraId="5AF096F7" w14:textId="509D6E4A" w:rsidR="00AC3037" w:rsidRPr="00831583" w:rsidRDefault="00AC3037" w:rsidP="00913D54">
      <w:pPr>
        <w:pStyle w:val="COTCOCLV3-ASDEFCON"/>
      </w:pPr>
      <w:r w:rsidRPr="00831583">
        <w:t xml:space="preserve">The exercise by the Commonwealth of its rights, or any action required of the Contractor, under this clause </w:t>
      </w:r>
      <w:r w:rsidRPr="00831583">
        <w:fldChar w:fldCharType="begin"/>
      </w:r>
      <w:r w:rsidRPr="00831583">
        <w:instrText xml:space="preserve"> REF _Ref291012652 \r \h  \* MERGEFORMAT </w:instrText>
      </w:r>
      <w:r w:rsidRPr="00831583">
        <w:fldChar w:fldCharType="separate"/>
      </w:r>
      <w:r w:rsidR="00B652EA">
        <w:t>6.8</w:t>
      </w:r>
      <w:r w:rsidRPr="00831583">
        <w:fldChar w:fldCharType="end"/>
      </w:r>
      <w:r w:rsidRPr="00831583">
        <w:t xml:space="preserve"> shall not entitle the Contractor to claim Performance </w:t>
      </w:r>
      <w:r>
        <w:t xml:space="preserve">Relief </w:t>
      </w:r>
      <w:r w:rsidRPr="00831583">
        <w:t xml:space="preserve">under clause </w:t>
      </w:r>
      <w:r w:rsidRPr="00831583">
        <w:fldChar w:fldCharType="begin"/>
      </w:r>
      <w:r w:rsidRPr="00831583">
        <w:instrText xml:space="preserve"> REF _Ref72852716 \r \h </w:instrText>
      </w:r>
      <w:r>
        <w:instrText xml:space="preserve"> \* MERGEFORMAT </w:instrText>
      </w:r>
      <w:r w:rsidRPr="00831583">
        <w:fldChar w:fldCharType="separate"/>
      </w:r>
      <w:r w:rsidR="00B652EA">
        <w:t>6.4</w:t>
      </w:r>
      <w:r w:rsidRPr="00831583">
        <w:fldChar w:fldCharType="end"/>
      </w:r>
      <w:r w:rsidRPr="00831583">
        <w:t xml:space="preserve"> or relieve the Contractor from performing any of its obligations under the Contract.</w:t>
      </w:r>
    </w:p>
    <w:p w14:paraId="5ADC629D" w14:textId="77777777" w:rsidR="00AC3037" w:rsidRPr="00A02F05" w:rsidRDefault="00AC3037" w:rsidP="00913D54">
      <w:pPr>
        <w:pStyle w:val="COTCOCLV2-ASDEFCON"/>
      </w:pPr>
      <w:bookmarkStart w:id="2758" w:name="_Ref73693649"/>
      <w:bookmarkStart w:id="2759" w:name="_Toc126167433"/>
      <w:bookmarkStart w:id="2760" w:name="_Toc175228650"/>
      <w:bookmarkStart w:id="2761" w:name="_Toc175229842"/>
      <w:r w:rsidRPr="00A02F05">
        <w:t>Remediation Plan (Core)</w:t>
      </w:r>
      <w:bookmarkEnd w:id="2753"/>
      <w:bookmarkEnd w:id="2758"/>
      <w:bookmarkEnd w:id="2759"/>
      <w:bookmarkEnd w:id="2760"/>
      <w:bookmarkEnd w:id="2761"/>
    </w:p>
    <w:p w14:paraId="53BFF58E" w14:textId="6A7F78E9" w:rsidR="00AC3037" w:rsidRPr="00805501" w:rsidRDefault="00AC3037" w:rsidP="00913D54">
      <w:pPr>
        <w:pStyle w:val="COTCOCLV3-ASDEFCON"/>
      </w:pPr>
      <w:bookmarkStart w:id="2762" w:name="_Ref14685311"/>
      <w:r w:rsidRPr="00A02F05">
        <w:t xml:space="preserve">Without limiting clauses </w:t>
      </w:r>
      <w:r w:rsidRPr="00A02F05">
        <w:fldChar w:fldCharType="begin"/>
      </w:r>
      <w:r w:rsidRPr="00A02F05">
        <w:instrText xml:space="preserve"> REF _Ref300581928 \r \h  \* MERGEFORMAT </w:instrText>
      </w:r>
      <w:r w:rsidRPr="00A02F05">
        <w:fldChar w:fldCharType="separate"/>
      </w:r>
      <w:r w:rsidR="00B652EA">
        <w:t>13.2</w:t>
      </w:r>
      <w:r w:rsidRPr="00A02F05">
        <w:fldChar w:fldCharType="end"/>
      </w:r>
      <w:r w:rsidRPr="00A02F05">
        <w:t xml:space="preserve"> or </w:t>
      </w:r>
      <w:r w:rsidRPr="00A02F05">
        <w:fldChar w:fldCharType="begin"/>
      </w:r>
      <w:r w:rsidRPr="00A02F05">
        <w:instrText xml:space="preserve"> REF _Ref49956604 \r \h  \* MERGEFORMAT </w:instrText>
      </w:r>
      <w:r w:rsidRPr="00A02F05">
        <w:fldChar w:fldCharType="separate"/>
      </w:r>
      <w:r w:rsidR="00B652EA">
        <w:t>13.3</w:t>
      </w:r>
      <w:r w:rsidRPr="00A02F05">
        <w:fldChar w:fldCharType="end"/>
      </w:r>
      <w:r w:rsidRPr="00A02F05">
        <w:t xml:space="preserve">, the Commonwealth may require the Contractor to submit a Remediation Plan to the Commonwealth for </w:t>
      </w:r>
      <w:r w:rsidRPr="00805501">
        <w:t>Approval in accordance with clause 3.14 of the SOW if any one or more of the following occurs:</w:t>
      </w:r>
    </w:p>
    <w:p w14:paraId="063C1E3C" w14:textId="77777777" w:rsidR="00AC3037" w:rsidRDefault="00AC3037" w:rsidP="00913D54">
      <w:pPr>
        <w:pStyle w:val="COTCOCLV4-ASDEFCON"/>
      </w:pPr>
      <w:r w:rsidRPr="00A02F05">
        <w:t xml:space="preserve">a Contractor Default occurs, and in the opinion of the Commonwealth, the </w:t>
      </w:r>
      <w:r>
        <w:t xml:space="preserve">Contractor </w:t>
      </w:r>
      <w:r w:rsidRPr="00A02F05">
        <w:t xml:space="preserve">Default is capable of being remedied; </w:t>
      </w:r>
    </w:p>
    <w:p w14:paraId="4B608883" w14:textId="77777777" w:rsidR="00AC3037" w:rsidRPr="00A02F05" w:rsidRDefault="00AC3037" w:rsidP="00913D54">
      <w:pPr>
        <w:pStyle w:val="COTCOCLV4-ASDEFCON"/>
      </w:pPr>
      <w:bookmarkStart w:id="2763" w:name="_Ref469581242"/>
      <w:r w:rsidRPr="00A02F05">
        <w:t xml:space="preserve">there </w:t>
      </w:r>
      <w:r w:rsidRPr="00D8519C">
        <w:t>is, or is likely to be</w:t>
      </w:r>
      <w:r w:rsidRPr="00A02F05">
        <w:t xml:space="preserve">, any problem with or failure to provide any of the </w:t>
      </w:r>
      <w:r>
        <w:t>Services</w:t>
      </w:r>
      <w:r w:rsidRPr="00A02F05">
        <w:t xml:space="preserve"> or to otherwise perform the Contract;</w:t>
      </w:r>
      <w:bookmarkEnd w:id="2763"/>
      <w:r w:rsidRPr="00A02F05">
        <w:t xml:space="preserve"> </w:t>
      </w:r>
      <w:r>
        <w:t>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7D02B4" w14:paraId="32372806" w14:textId="77777777" w:rsidTr="007D02B4">
        <w:tc>
          <w:tcPr>
            <w:tcW w:w="9071" w:type="dxa"/>
            <w:shd w:val="clear" w:color="auto" w:fill="auto"/>
          </w:tcPr>
          <w:p w14:paraId="5161E394" w14:textId="77777777" w:rsidR="007D02B4" w:rsidRDefault="007D02B4" w:rsidP="00301E56">
            <w:pPr>
              <w:pStyle w:val="ASDEFCONOption"/>
            </w:pPr>
            <w:bookmarkStart w:id="2764" w:name="_Ref14687695"/>
            <w:bookmarkEnd w:id="2762"/>
            <w:r>
              <w:t>Option:</w:t>
            </w:r>
            <w:r w:rsidR="008C1F36">
              <w:t xml:space="preserve"> </w:t>
            </w:r>
            <w:r>
              <w:t xml:space="preserve"> </w:t>
            </w:r>
            <w:r w:rsidR="00892402">
              <w:t xml:space="preserve">Include the following clause if the Contract </w:t>
            </w:r>
            <w:proofErr w:type="gramStart"/>
            <w:r w:rsidR="00892402">
              <w:t>will be implemented</w:t>
            </w:r>
            <w:proofErr w:type="gramEnd"/>
            <w:r w:rsidR="00892402">
              <w:t xml:space="preserve"> as a performance-based contract.</w:t>
            </w:r>
          </w:p>
          <w:p w14:paraId="33648460" w14:textId="77777777" w:rsidR="007D02B4" w:rsidRPr="007D02B4" w:rsidRDefault="007D02B4" w:rsidP="00913D54">
            <w:pPr>
              <w:pStyle w:val="COTCOCLV4-ASDEFCON"/>
            </w:pPr>
            <w:proofErr w:type="gramStart"/>
            <w:r w:rsidRPr="00D8519C">
              <w:t>the</w:t>
            </w:r>
            <w:proofErr w:type="gramEnd"/>
            <w:r w:rsidRPr="00D8519C">
              <w:t xml:space="preserve"> </w:t>
            </w:r>
            <w:r w:rsidR="00503C8A">
              <w:t>Adjusted</w:t>
            </w:r>
            <w:r w:rsidR="00503C8A" w:rsidRPr="00D8519C">
              <w:t xml:space="preserve"> </w:t>
            </w:r>
            <w:r w:rsidR="00503C8A">
              <w:t>P</w:t>
            </w:r>
            <w:r w:rsidRPr="00D8519C">
              <w:t>erformance</w:t>
            </w:r>
            <w:r w:rsidR="00503C8A">
              <w:t xml:space="preserve"> </w:t>
            </w:r>
            <w:r w:rsidR="00C96DB5">
              <w:t>Score</w:t>
            </w:r>
            <w:r w:rsidR="00C96DB5" w:rsidRPr="00D8519C">
              <w:t xml:space="preserve"> </w:t>
            </w:r>
            <w:r w:rsidRPr="00D8519C">
              <w:t>for a</w:t>
            </w:r>
            <w:r w:rsidR="00892402">
              <w:t>ny</w:t>
            </w:r>
            <w:r w:rsidRPr="00D8519C">
              <w:t xml:space="preserve"> </w:t>
            </w:r>
            <w:r>
              <w:t xml:space="preserve">KPI </w:t>
            </w:r>
            <w:r w:rsidR="00503C8A">
              <w:t xml:space="preserve">for a Review Period </w:t>
            </w:r>
            <w:r w:rsidRPr="00D8519C">
              <w:t xml:space="preserve">is, or is likely to be, </w:t>
            </w:r>
            <w:r>
              <w:t>less than 80%</w:t>
            </w:r>
            <w:r w:rsidRPr="00D8519C">
              <w:t xml:space="preserve">. </w:t>
            </w:r>
          </w:p>
        </w:tc>
      </w:tr>
    </w:tbl>
    <w:p w14:paraId="09073D28" w14:textId="77777777" w:rsidR="00AC3037" w:rsidRPr="00D8519C" w:rsidRDefault="00AC3037" w:rsidP="00913D54">
      <w:pPr>
        <w:pStyle w:val="COTCOCLV3-ASDEFCON"/>
      </w:pPr>
      <w:bookmarkStart w:id="2765" w:name="_Ref103201494"/>
      <w:r w:rsidRPr="00D8519C">
        <w:t>The date for submission of a Remediation Plan for Approval by the Commonwealth Representative shall be within a reasonable period determined by the Commonwealth Representative.</w:t>
      </w:r>
      <w:bookmarkEnd w:id="2764"/>
      <w:bookmarkEnd w:id="2765"/>
    </w:p>
    <w:p w14:paraId="75C1EC3D" w14:textId="5A604C1B" w:rsidR="00AC3037" w:rsidRPr="00D8519C" w:rsidRDefault="00AC3037" w:rsidP="00913D54">
      <w:pPr>
        <w:pStyle w:val="COTCOCLV3-ASDEFCON"/>
      </w:pPr>
      <w:bookmarkStart w:id="2766" w:name="_Ref469581621"/>
      <w:r w:rsidRPr="00D8519C">
        <w:t>If the Commonwealth Representative considers the Remediation Plan submitted by the Contractor to be unsatisfactory, the Contractor shall amend the Remediation Plan to rectify the issues raised by the Commonwealth Representative and shall resubmit the Remediation Plan within a period agreed or determined in accordance with clause</w:t>
      </w:r>
      <w:r w:rsidR="00C96DB5">
        <w:t xml:space="preserve"> </w:t>
      </w:r>
      <w:r w:rsidR="00C96DB5">
        <w:fldChar w:fldCharType="begin"/>
      </w:r>
      <w:r w:rsidR="00C96DB5">
        <w:instrText xml:space="preserve"> REF _Ref103201494 \r \h </w:instrText>
      </w:r>
      <w:r w:rsidR="00C96DB5">
        <w:fldChar w:fldCharType="separate"/>
      </w:r>
      <w:r w:rsidR="00B652EA">
        <w:t>6.9.2</w:t>
      </w:r>
      <w:r w:rsidR="00C96DB5">
        <w:fldChar w:fldCharType="end"/>
      </w:r>
      <w:r w:rsidRPr="00D8519C">
        <w:t>.</w:t>
      </w:r>
      <w:bookmarkEnd w:id="2766"/>
    </w:p>
    <w:p w14:paraId="2B90CFA8" w14:textId="77777777" w:rsidR="00AC3037" w:rsidRPr="00D8519C" w:rsidRDefault="00054300" w:rsidP="00913D54">
      <w:pPr>
        <w:pStyle w:val="COTCOCLV3-ASDEFCON"/>
        <w:rPr>
          <w:rFonts w:cs="Arial"/>
        </w:rPr>
      </w:pPr>
      <w:r>
        <w:lastRenderedPageBreak/>
        <w:t>If</w:t>
      </w:r>
      <w:r w:rsidRPr="00D8519C">
        <w:t xml:space="preserve"> </w:t>
      </w:r>
      <w:r w:rsidR="00AC3037" w:rsidRPr="00D8519C">
        <w:t xml:space="preserve">a Remediation Plan is </w:t>
      </w:r>
      <w:proofErr w:type="gramStart"/>
      <w:r w:rsidR="00AC3037" w:rsidRPr="00D8519C">
        <w:t>Approved</w:t>
      </w:r>
      <w:proofErr w:type="gramEnd"/>
      <w:r w:rsidR="00AC3037" w:rsidRPr="00D8519C">
        <w:t xml:space="preserve">, the Contractor shall complete all of the steps and activities contained in the Approved Remediation Plan within the timeframe specified in the Approved Remediation Plan. </w:t>
      </w:r>
      <w:r w:rsidR="00AC3037" w:rsidRPr="00D8519C">
        <w:rPr>
          <w:rFonts w:cs="Arial"/>
        </w:rPr>
        <w:t xml:space="preserve">The Contractor shall ensure that the steps the Contractor undertakes, as required by the Approved Remediation Plan, do not affect the performance of any other Services and are </w:t>
      </w:r>
      <w:proofErr w:type="gramStart"/>
      <w:r w:rsidR="00AC3037" w:rsidRPr="00D8519C">
        <w:rPr>
          <w:rFonts w:cs="Arial"/>
        </w:rPr>
        <w:t>not inconsistent</w:t>
      </w:r>
      <w:proofErr w:type="gramEnd"/>
      <w:r w:rsidR="00AC3037" w:rsidRPr="00D8519C">
        <w:rPr>
          <w:rFonts w:cs="Arial"/>
        </w:rPr>
        <w:t xml:space="preserve"> with the Contract.</w:t>
      </w:r>
    </w:p>
    <w:p w14:paraId="6D7B1E4B" w14:textId="77777777" w:rsidR="00AC3037" w:rsidRPr="00D8519C" w:rsidRDefault="00AC3037" w:rsidP="00913D54">
      <w:pPr>
        <w:pStyle w:val="COTCOCLV3-ASDEFCON"/>
      </w:pPr>
      <w:bookmarkStart w:id="2767" w:name="_Ref88718766"/>
      <w:r w:rsidRPr="00D8519C">
        <w:t xml:space="preserve">If the Contractor has not </w:t>
      </w:r>
      <w:r>
        <w:t>complied with the Approved Remediation Plan</w:t>
      </w:r>
      <w:r w:rsidRPr="00D8519C">
        <w:t xml:space="preserve"> within the period specified in the Approved Remediation Plan, the Commonwealth may</w:t>
      </w:r>
      <w:r>
        <w:t xml:space="preserve"> do any one or more of the following</w:t>
      </w:r>
      <w:r w:rsidRPr="00D8519C">
        <w:t>:</w:t>
      </w:r>
      <w:bookmarkEnd w:id="2767"/>
    </w:p>
    <w:p w14:paraId="27462147" w14:textId="35ECF8BC" w:rsidR="00AC3037" w:rsidRDefault="00AC3037" w:rsidP="00913D54">
      <w:pPr>
        <w:pStyle w:val="COTCOCLV4-ASDEFCON"/>
      </w:pPr>
      <w:bookmarkStart w:id="2768" w:name="_Ref14685572"/>
      <w:r w:rsidRPr="00831583">
        <w:t xml:space="preserve">perform or procure the performance of the Services and any other work </w:t>
      </w:r>
      <w:r>
        <w:t xml:space="preserve">under clause </w:t>
      </w:r>
      <w:r>
        <w:fldChar w:fldCharType="begin"/>
      </w:r>
      <w:r>
        <w:instrText xml:space="preserve"> REF _Ref409700673 \w \h </w:instrText>
      </w:r>
      <w:r>
        <w:fldChar w:fldCharType="separate"/>
      </w:r>
      <w:r w:rsidR="00B652EA">
        <w:t>6.8</w:t>
      </w:r>
      <w:r>
        <w:fldChar w:fldCharType="end"/>
      </w:r>
      <w:r>
        <w:t xml:space="preserve"> </w:t>
      </w:r>
      <w:r w:rsidRPr="00831583">
        <w:t xml:space="preserve">which in the Commonwealth's opinion is necessary to rectify the failure or Defect </w:t>
      </w:r>
      <w:r>
        <w:t xml:space="preserve">as </w:t>
      </w:r>
      <w:r w:rsidRPr="00B9601C">
        <w:rPr>
          <w:bCs/>
          <w:iCs/>
        </w:rPr>
        <w:t>Remedial Work</w:t>
      </w:r>
      <w:bookmarkEnd w:id="2768"/>
      <w:r>
        <w:t>;</w:t>
      </w:r>
    </w:p>
    <w:p w14:paraId="48776859" w14:textId="4356D798" w:rsidR="00AC3037" w:rsidRPr="00D8519C" w:rsidRDefault="00AC3037" w:rsidP="00913D54">
      <w:pPr>
        <w:pStyle w:val="COTCOCLV4-ASDEFCON"/>
      </w:pPr>
      <w:r w:rsidRPr="00D8519C">
        <w:t>suspend payment in accordance with clause</w:t>
      </w:r>
      <w:r>
        <w:t xml:space="preserve"> </w:t>
      </w:r>
      <w:r w:rsidR="002F5110">
        <w:fldChar w:fldCharType="begin"/>
      </w:r>
      <w:r w:rsidR="002F5110">
        <w:instrText xml:space="preserve"> REF _Ref164178215 \r \h </w:instrText>
      </w:r>
      <w:r w:rsidR="002F5110">
        <w:fldChar w:fldCharType="separate"/>
      </w:r>
      <w:r w:rsidR="00B652EA">
        <w:t>7.9.1g</w:t>
      </w:r>
      <w:r w:rsidR="002F5110">
        <w:fldChar w:fldCharType="end"/>
      </w:r>
      <w:r w:rsidRPr="00D8519C">
        <w:t>; or</w:t>
      </w:r>
    </w:p>
    <w:p w14:paraId="27EB0A15" w14:textId="236938CD" w:rsidR="00AC3037" w:rsidRPr="00D8519C" w:rsidRDefault="00AC3037" w:rsidP="00913D54">
      <w:pPr>
        <w:pStyle w:val="COTCOCLV4-ASDEFCON"/>
      </w:pPr>
      <w:proofErr w:type="gramStart"/>
      <w:r w:rsidRPr="00D8519C">
        <w:t>terminate</w:t>
      </w:r>
      <w:proofErr w:type="gramEnd"/>
      <w:r w:rsidRPr="00D8519C">
        <w:t xml:space="preserve"> the Contract in accordance with clause </w:t>
      </w:r>
      <w:r w:rsidRPr="00D8519C">
        <w:fldChar w:fldCharType="begin"/>
      </w:r>
      <w:r w:rsidRPr="00D8519C">
        <w:instrText xml:space="preserve"> REF _Ref300581928 \r \h  \* MERGEFORMAT </w:instrText>
      </w:r>
      <w:r w:rsidRPr="00D8519C">
        <w:fldChar w:fldCharType="separate"/>
      </w:r>
      <w:r w:rsidR="00B652EA">
        <w:t>13.2</w:t>
      </w:r>
      <w:r w:rsidRPr="00D8519C">
        <w:fldChar w:fldCharType="end"/>
      </w:r>
      <w:r w:rsidRPr="00D8519C">
        <w:t>.</w:t>
      </w:r>
    </w:p>
    <w:p w14:paraId="7EEE82BE" w14:textId="2FAB9481" w:rsidR="00AD7B29" w:rsidRDefault="00AC3037" w:rsidP="00913D54">
      <w:pPr>
        <w:pStyle w:val="COTCOCLV3-ASDEFCON"/>
      </w:pPr>
      <w:proofErr w:type="gramStart"/>
      <w:r w:rsidRPr="00D8519C">
        <w:t xml:space="preserve">The Contractor shall fully cooperate with, and assist, the Commonwealth, or any person nominated by the Commonwealth, to ensure that the Commonwealth is able to exercise its rights under clause </w:t>
      </w:r>
      <w:r w:rsidRPr="00D8519C">
        <w:fldChar w:fldCharType="begin"/>
      </w:r>
      <w:r w:rsidRPr="00D8519C">
        <w:instrText xml:space="preserve"> REF _Ref14685572 \w \h  \* MERGEFORMAT </w:instrText>
      </w:r>
      <w:r w:rsidRPr="00D8519C">
        <w:fldChar w:fldCharType="separate"/>
      </w:r>
      <w:r w:rsidR="00B652EA">
        <w:t>6.9.5a</w:t>
      </w:r>
      <w:r w:rsidRPr="00D8519C">
        <w:fldChar w:fldCharType="end"/>
      </w:r>
      <w:r w:rsidRPr="00D8519C">
        <w:t xml:space="preserve"> effectively and expeditiously, including by providing access to its premises, plant and equipment, </w:t>
      </w:r>
      <w:r w:rsidR="00167C1A">
        <w:t>Technical Data</w:t>
      </w:r>
      <w:r w:rsidRPr="00D8519C">
        <w:t xml:space="preserve"> (as determined necessary by the Commonwealth to remedy the Contractor Default), Contractor Personnel, and any Commonwealth Property in the Contractor's possession.</w:t>
      </w:r>
      <w:bookmarkStart w:id="2769" w:name="CopyStyles_New"/>
      <w:bookmarkEnd w:id="2769"/>
      <w:proofErr w:type="gramEnd"/>
    </w:p>
    <w:p w14:paraId="1F1ABF4B" w14:textId="77777777" w:rsidR="00AC3037" w:rsidRPr="00410886" w:rsidRDefault="00FD05DB" w:rsidP="00913D54">
      <w:pPr>
        <w:pStyle w:val="COTCOCLV1-ASDEFCON"/>
      </w:pPr>
      <w:bookmarkStart w:id="2770" w:name="_Toc13487413"/>
      <w:bookmarkStart w:id="2771" w:name="_Toc13658784"/>
      <w:bookmarkStart w:id="2772" w:name="_Toc14257874"/>
      <w:bookmarkStart w:id="2773" w:name="_Toc14434514"/>
      <w:bookmarkStart w:id="2774" w:name="_Toc14434936"/>
      <w:bookmarkStart w:id="2775" w:name="_Toc14435360"/>
      <w:bookmarkStart w:id="2776" w:name="_Toc14435781"/>
      <w:bookmarkStart w:id="2777" w:name="_Toc14436059"/>
      <w:bookmarkStart w:id="2778" w:name="_Toc14685874"/>
      <w:bookmarkStart w:id="2779" w:name="_Toc14689716"/>
      <w:bookmarkStart w:id="2780" w:name="_Toc32556545"/>
      <w:bookmarkStart w:id="2781" w:name="_Toc35326365"/>
      <w:bookmarkStart w:id="2782" w:name="_Toc6998794"/>
      <w:bookmarkStart w:id="2783" w:name="_Toc13464269"/>
      <w:bookmarkStart w:id="2784" w:name="_Toc13487414"/>
      <w:bookmarkStart w:id="2785" w:name="_Toc13658785"/>
      <w:bookmarkStart w:id="2786" w:name="_Toc14257875"/>
      <w:bookmarkStart w:id="2787" w:name="_Toc14434515"/>
      <w:bookmarkStart w:id="2788" w:name="_Toc14434937"/>
      <w:bookmarkStart w:id="2789" w:name="_Toc14435361"/>
      <w:bookmarkStart w:id="2790" w:name="_Toc14435782"/>
      <w:bookmarkStart w:id="2791" w:name="_Toc14436060"/>
      <w:bookmarkStart w:id="2792" w:name="_Toc14685875"/>
      <w:bookmarkStart w:id="2793" w:name="_Toc14689717"/>
      <w:bookmarkStart w:id="2794" w:name="_Toc32556546"/>
      <w:bookmarkStart w:id="2795" w:name="_Toc35326366"/>
      <w:bookmarkStart w:id="2796" w:name="_Toc6998795"/>
      <w:bookmarkStart w:id="2797" w:name="_Toc13464270"/>
      <w:bookmarkStart w:id="2798" w:name="_Toc13487415"/>
      <w:bookmarkStart w:id="2799" w:name="_Toc13658786"/>
      <w:bookmarkStart w:id="2800" w:name="_Toc14257876"/>
      <w:bookmarkStart w:id="2801" w:name="_Toc14434516"/>
      <w:bookmarkStart w:id="2802" w:name="_Toc14434938"/>
      <w:bookmarkStart w:id="2803" w:name="_Toc14435362"/>
      <w:bookmarkStart w:id="2804" w:name="_Toc14435783"/>
      <w:bookmarkStart w:id="2805" w:name="_Toc14436061"/>
      <w:bookmarkStart w:id="2806" w:name="_Toc14685876"/>
      <w:bookmarkStart w:id="2807" w:name="_Toc14689718"/>
      <w:bookmarkStart w:id="2808" w:name="_Toc32556547"/>
      <w:bookmarkStart w:id="2809" w:name="_Toc35326367"/>
      <w:bookmarkStart w:id="2810" w:name="_Toc6998796"/>
      <w:bookmarkStart w:id="2811" w:name="_Toc13464271"/>
      <w:bookmarkStart w:id="2812" w:name="_Toc13487416"/>
      <w:bookmarkStart w:id="2813" w:name="_Toc13658787"/>
      <w:bookmarkStart w:id="2814" w:name="_Toc14257877"/>
      <w:bookmarkStart w:id="2815" w:name="_Toc14434517"/>
      <w:bookmarkStart w:id="2816" w:name="_Toc14434939"/>
      <w:bookmarkStart w:id="2817" w:name="_Toc14435363"/>
      <w:bookmarkStart w:id="2818" w:name="_Toc14435784"/>
      <w:bookmarkStart w:id="2819" w:name="_Toc14436062"/>
      <w:bookmarkStart w:id="2820" w:name="_Toc14685877"/>
      <w:bookmarkStart w:id="2821" w:name="_Toc14689719"/>
      <w:bookmarkStart w:id="2822" w:name="_Toc32556548"/>
      <w:bookmarkStart w:id="2823" w:name="_Toc35326368"/>
      <w:bookmarkStart w:id="2824" w:name="_Toc6998797"/>
      <w:bookmarkStart w:id="2825" w:name="_Toc13464272"/>
      <w:bookmarkStart w:id="2826" w:name="_Toc13487417"/>
      <w:bookmarkStart w:id="2827" w:name="_Toc13658788"/>
      <w:bookmarkStart w:id="2828" w:name="_Toc14257878"/>
      <w:bookmarkStart w:id="2829" w:name="_Toc14434518"/>
      <w:bookmarkStart w:id="2830" w:name="_Toc14434940"/>
      <w:bookmarkStart w:id="2831" w:name="_Toc14435364"/>
      <w:bookmarkStart w:id="2832" w:name="_Toc14435785"/>
      <w:bookmarkStart w:id="2833" w:name="_Toc14436063"/>
      <w:bookmarkStart w:id="2834" w:name="_Toc14685878"/>
      <w:bookmarkStart w:id="2835" w:name="_Toc14689720"/>
      <w:bookmarkStart w:id="2836" w:name="_Toc32556549"/>
      <w:bookmarkStart w:id="2837" w:name="_Toc35326369"/>
      <w:bookmarkStart w:id="2838" w:name="_Toc6998798"/>
      <w:bookmarkStart w:id="2839" w:name="_Toc13464273"/>
      <w:bookmarkStart w:id="2840" w:name="_Toc13487418"/>
      <w:bookmarkStart w:id="2841" w:name="_Toc13658789"/>
      <w:bookmarkStart w:id="2842" w:name="_Toc14257879"/>
      <w:bookmarkStart w:id="2843" w:name="_Toc14434519"/>
      <w:bookmarkStart w:id="2844" w:name="_Toc14434941"/>
      <w:bookmarkStart w:id="2845" w:name="_Toc14435365"/>
      <w:bookmarkStart w:id="2846" w:name="_Toc14435786"/>
      <w:bookmarkStart w:id="2847" w:name="_Toc14436064"/>
      <w:bookmarkStart w:id="2848" w:name="_Toc14685879"/>
      <w:bookmarkStart w:id="2849" w:name="_Toc14689721"/>
      <w:bookmarkStart w:id="2850" w:name="_Toc32556550"/>
      <w:bookmarkStart w:id="2851" w:name="_Toc35326370"/>
      <w:bookmarkStart w:id="2852" w:name="_Toc6998799"/>
      <w:bookmarkStart w:id="2853" w:name="_Toc13464274"/>
      <w:bookmarkStart w:id="2854" w:name="_Toc13487419"/>
      <w:bookmarkStart w:id="2855" w:name="_Toc13658790"/>
      <w:bookmarkStart w:id="2856" w:name="_Toc14257880"/>
      <w:bookmarkStart w:id="2857" w:name="_Toc14434520"/>
      <w:bookmarkStart w:id="2858" w:name="_Toc14434942"/>
      <w:bookmarkStart w:id="2859" w:name="_Toc14435366"/>
      <w:bookmarkStart w:id="2860" w:name="_Toc14435787"/>
      <w:bookmarkStart w:id="2861" w:name="_Toc14436065"/>
      <w:bookmarkStart w:id="2862" w:name="_Toc14685880"/>
      <w:bookmarkStart w:id="2863" w:name="_Toc14689722"/>
      <w:bookmarkStart w:id="2864" w:name="_Toc32556551"/>
      <w:bookmarkStart w:id="2865" w:name="_Toc35326371"/>
      <w:bookmarkStart w:id="2866" w:name="_Toc6998800"/>
      <w:bookmarkStart w:id="2867" w:name="_Toc13464275"/>
      <w:bookmarkStart w:id="2868" w:name="_Toc13487420"/>
      <w:bookmarkStart w:id="2869" w:name="_Toc13658791"/>
      <w:bookmarkStart w:id="2870" w:name="_Toc14257881"/>
      <w:bookmarkStart w:id="2871" w:name="_Toc14434521"/>
      <w:bookmarkStart w:id="2872" w:name="_Toc14434943"/>
      <w:bookmarkStart w:id="2873" w:name="_Toc14435367"/>
      <w:bookmarkStart w:id="2874" w:name="_Toc14435788"/>
      <w:bookmarkStart w:id="2875" w:name="_Toc14436066"/>
      <w:bookmarkStart w:id="2876" w:name="_Toc14685881"/>
      <w:bookmarkStart w:id="2877" w:name="_Toc14689723"/>
      <w:bookmarkStart w:id="2878" w:name="_Toc32556552"/>
      <w:bookmarkStart w:id="2879" w:name="_Toc35326372"/>
      <w:bookmarkStart w:id="2880" w:name="_Toc6998801"/>
      <w:bookmarkStart w:id="2881" w:name="_Toc13464276"/>
      <w:bookmarkStart w:id="2882" w:name="_Toc13487421"/>
      <w:bookmarkStart w:id="2883" w:name="_Toc13658792"/>
      <w:bookmarkStart w:id="2884" w:name="_Toc14257882"/>
      <w:bookmarkStart w:id="2885" w:name="_Toc14434522"/>
      <w:bookmarkStart w:id="2886" w:name="_Toc14434944"/>
      <w:bookmarkStart w:id="2887" w:name="_Toc14435368"/>
      <w:bookmarkStart w:id="2888" w:name="_Toc14435789"/>
      <w:bookmarkStart w:id="2889" w:name="_Toc14436067"/>
      <w:bookmarkStart w:id="2890" w:name="_Toc14685882"/>
      <w:bookmarkStart w:id="2891" w:name="_Toc14689724"/>
      <w:bookmarkStart w:id="2892" w:name="_Toc32556553"/>
      <w:bookmarkStart w:id="2893" w:name="_Toc35326373"/>
      <w:bookmarkStart w:id="2894" w:name="_Toc6998802"/>
      <w:bookmarkStart w:id="2895" w:name="_Toc13464277"/>
      <w:bookmarkStart w:id="2896" w:name="_Toc13487422"/>
      <w:bookmarkStart w:id="2897" w:name="_Toc13658793"/>
      <w:bookmarkStart w:id="2898" w:name="_Toc14257883"/>
      <w:bookmarkStart w:id="2899" w:name="_Toc14434523"/>
      <w:bookmarkStart w:id="2900" w:name="_Toc14434945"/>
      <w:bookmarkStart w:id="2901" w:name="_Toc14435369"/>
      <w:bookmarkStart w:id="2902" w:name="_Toc14435790"/>
      <w:bookmarkStart w:id="2903" w:name="_Toc14436068"/>
      <w:bookmarkStart w:id="2904" w:name="_Toc14685883"/>
      <w:bookmarkStart w:id="2905" w:name="_Toc14689725"/>
      <w:bookmarkStart w:id="2906" w:name="_Toc32556554"/>
      <w:bookmarkStart w:id="2907" w:name="_Toc35326374"/>
      <w:bookmarkStart w:id="2908" w:name="_Toc341267590"/>
      <w:bookmarkStart w:id="2909" w:name="_Toc126167434"/>
      <w:bookmarkStart w:id="2910" w:name="_Toc175228651"/>
      <w:bookmarkStart w:id="2911" w:name="_Toc175229843"/>
      <w:bookmarkEnd w:id="1617"/>
      <w:bookmarkEnd w:id="1618"/>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r w:rsidRPr="00410886">
        <w:t>P</w:t>
      </w:r>
      <w:r>
        <w:t>rice</w:t>
      </w:r>
      <w:r w:rsidRPr="00410886">
        <w:t xml:space="preserve"> </w:t>
      </w:r>
      <w:r>
        <w:t>and</w:t>
      </w:r>
      <w:r w:rsidR="00AC3037" w:rsidRPr="00410886">
        <w:t xml:space="preserve"> P</w:t>
      </w:r>
      <w:r>
        <w:t>ayment</w:t>
      </w:r>
      <w:bookmarkEnd w:id="2909"/>
      <w:bookmarkEnd w:id="2910"/>
      <w:bookmarkEnd w:id="2911"/>
    </w:p>
    <w:p w14:paraId="602954EB" w14:textId="77777777" w:rsidR="00AC3037" w:rsidRPr="00E17343" w:rsidRDefault="00AC3037" w:rsidP="00913D54">
      <w:pPr>
        <w:pStyle w:val="NoteToTenderers-ASDEFCON"/>
      </w:pPr>
      <w:bookmarkStart w:id="2912" w:name="_Toc300913883"/>
      <w:r w:rsidRPr="00E17343">
        <w:t xml:space="preserve">Note to tenderers:  It is Defence policy that when the proportion of the total price that is payable in source currency is significant, the contract is to be written in source currency.  The Commonwealth will only make payments in Australian currency when the foreign currency amounts are insignificant.  </w:t>
      </w:r>
      <w:proofErr w:type="gramStart"/>
      <w:r w:rsidRPr="00E17343">
        <w:t>A determination of whether the amounts are significant will be made by Defence following receipt of tenders</w:t>
      </w:r>
      <w:proofErr w:type="gramEnd"/>
      <w:r w:rsidRPr="00E17343">
        <w:t xml:space="preserve">. </w:t>
      </w:r>
    </w:p>
    <w:p w14:paraId="2CABAFD0" w14:textId="77777777" w:rsidR="00AC3037" w:rsidRPr="00E17343" w:rsidRDefault="00AC3037" w:rsidP="00913D54">
      <w:pPr>
        <w:pStyle w:val="NoteToTenderers-ASDEFCON"/>
        <w:rPr>
          <w:bCs/>
          <w:iCs/>
        </w:rPr>
      </w:pPr>
      <w:r w:rsidRPr="00E17343">
        <w:t>If the Commonwealth determines that amounts under any resultant Contract will be payable in Australian dollars only, the Commonwealth will negotiate provisions with the successful tenderer enabling adjustment of the payments provided for under any resultant Contract for exchange rate fluctuations.</w:t>
      </w:r>
    </w:p>
    <w:p w14:paraId="51847C61" w14:textId="77777777" w:rsidR="00AC3037" w:rsidRPr="00503FE7" w:rsidRDefault="00AC3037" w:rsidP="00913D54">
      <w:pPr>
        <w:pStyle w:val="COTCOCLV2-ASDEFCON"/>
      </w:pPr>
      <w:bookmarkStart w:id="2913" w:name="_Toc126167435"/>
      <w:bookmarkStart w:id="2914" w:name="_Toc175228652"/>
      <w:bookmarkStart w:id="2915" w:name="_Toc175229844"/>
      <w:r w:rsidRPr="00503FE7">
        <w:t>Price (Core)</w:t>
      </w:r>
      <w:bookmarkEnd w:id="2912"/>
      <w:bookmarkEnd w:id="2913"/>
      <w:bookmarkEnd w:id="2914"/>
      <w:bookmarkEnd w:id="2915"/>
    </w:p>
    <w:p w14:paraId="62A46975" w14:textId="77777777" w:rsidR="00AC3037" w:rsidRDefault="00AC3037" w:rsidP="00913D54">
      <w:pPr>
        <w:pStyle w:val="COTCOCLV3-ASDEFCON"/>
      </w:pPr>
      <w:bookmarkStart w:id="2916" w:name="_Ref337205400"/>
      <w:r w:rsidRPr="00503FE7">
        <w:t xml:space="preserve">Subject to the other provisions of the Contract and the Contractor providing Services in </w:t>
      </w:r>
      <w:r w:rsidRPr="00B9601C">
        <w:t xml:space="preserve">accordance with the Contract (including achieving Acceptance of Deliverables </w:t>
      </w:r>
      <w:r w:rsidR="00E217EA">
        <w:t xml:space="preserve">or Services </w:t>
      </w:r>
      <w:r w:rsidR="00E217EA" w:rsidRPr="00A3113C">
        <w:t>where</w:t>
      </w:r>
      <w:r w:rsidRPr="00B9601C">
        <w:t xml:space="preserve"> required), the Contractor is entitled to make a claim for payment:</w:t>
      </w:r>
      <w:bookmarkEnd w:id="2916"/>
      <w:r w:rsidR="00A41866" w:rsidRPr="00A41866">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5A732A" w14:paraId="404B87C9" w14:textId="77777777" w:rsidTr="00844401">
        <w:tc>
          <w:tcPr>
            <w:tcW w:w="9071" w:type="dxa"/>
            <w:shd w:val="clear" w:color="auto" w:fill="auto"/>
          </w:tcPr>
          <w:p w14:paraId="586E8DA3" w14:textId="77777777" w:rsidR="005A732A" w:rsidRDefault="005A732A" w:rsidP="00301E56">
            <w:pPr>
              <w:pStyle w:val="ASDEFCONOption"/>
            </w:pPr>
            <w:r>
              <w:t>Option:  Include this clause when a Mobilisation Payment is included in the Contract.</w:t>
            </w:r>
          </w:p>
          <w:p w14:paraId="243C81C7" w14:textId="77777777" w:rsidR="005A732A" w:rsidRDefault="005A732A" w:rsidP="00913D54">
            <w:pPr>
              <w:pStyle w:val="COTCOCLV4-ASDEFCON"/>
            </w:pPr>
            <w:bookmarkStart w:id="2917" w:name="_Ref95308043"/>
            <w:r>
              <w:t>for the Mobilisation Payment specified in the Details Schedule;</w:t>
            </w:r>
            <w:bookmarkEnd w:id="2917"/>
          </w:p>
        </w:tc>
      </w:tr>
    </w:tbl>
    <w:p w14:paraId="2CA4F15A" w14:textId="77777777" w:rsidR="005A732A" w:rsidRDefault="005A732A" w:rsidP="00913D54">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5A732A" w14:paraId="701CCCD0" w14:textId="77777777" w:rsidTr="00844401">
        <w:tc>
          <w:tcPr>
            <w:tcW w:w="9071" w:type="dxa"/>
            <w:shd w:val="clear" w:color="auto" w:fill="auto"/>
          </w:tcPr>
          <w:p w14:paraId="4ECBE089" w14:textId="77777777" w:rsidR="005A732A" w:rsidRDefault="005A732A" w:rsidP="00301E56">
            <w:pPr>
              <w:pStyle w:val="ASDEFCONOption"/>
            </w:pPr>
            <w:r>
              <w:t xml:space="preserve">Option: </w:t>
            </w:r>
            <w:r w:rsidR="00685D9C">
              <w:t xml:space="preserve"> </w:t>
            </w:r>
            <w:r>
              <w:t>Include when Milestone Payments are used</w:t>
            </w:r>
          </w:p>
          <w:p w14:paraId="7E71D59C" w14:textId="77777777" w:rsidR="005A732A" w:rsidRDefault="005A732A" w:rsidP="00913D54">
            <w:pPr>
              <w:pStyle w:val="COTCOCLV4-ASDEFCON"/>
            </w:pPr>
            <w:r>
              <w:t>Services included in a Milestone upon achieving the Milestone on or before the Milestone Date;</w:t>
            </w:r>
          </w:p>
        </w:tc>
      </w:tr>
    </w:tbl>
    <w:p w14:paraId="1BEA2D3E" w14:textId="77777777" w:rsidR="005A732A" w:rsidRDefault="005A732A" w:rsidP="00913D54">
      <w:pPr>
        <w:pStyle w:val="ASDEFCONOptionSpace"/>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5A732A" w14:paraId="1F1D448B" w14:textId="77777777" w:rsidTr="00844401">
        <w:tc>
          <w:tcPr>
            <w:tcW w:w="9071" w:type="dxa"/>
            <w:shd w:val="clear" w:color="auto" w:fill="auto"/>
          </w:tcPr>
          <w:p w14:paraId="01D669BC" w14:textId="77777777" w:rsidR="005A732A" w:rsidRDefault="005A732A" w:rsidP="00301E56">
            <w:pPr>
              <w:pStyle w:val="ASDEFCONOption"/>
            </w:pPr>
            <w:r>
              <w:t xml:space="preserve">Option: </w:t>
            </w:r>
            <w:r w:rsidR="00685D9C">
              <w:t xml:space="preserve"> </w:t>
            </w:r>
            <w:r>
              <w:t>Include this clause when Performance Payments will not adjust the Recurring Services Fee (</w:t>
            </w:r>
            <w:proofErr w:type="spellStart"/>
            <w:r>
              <w:t>ie</w:t>
            </w:r>
            <w:proofErr w:type="spellEnd"/>
            <w:r>
              <w:t xml:space="preserve">, not applying a </w:t>
            </w:r>
            <w:proofErr w:type="gramStart"/>
            <w:r>
              <w:t>performance based</w:t>
            </w:r>
            <w:proofErr w:type="gramEnd"/>
            <w:r>
              <w:t xml:space="preserve"> contract).</w:t>
            </w:r>
          </w:p>
          <w:p w14:paraId="19A30C58" w14:textId="77777777" w:rsidR="005A732A" w:rsidRDefault="005A732A" w:rsidP="00913D54">
            <w:pPr>
              <w:pStyle w:val="COTCOCLV4-ASDEFCON"/>
            </w:pPr>
            <w:r>
              <w:t xml:space="preserve">for the provision of </w:t>
            </w:r>
            <w:r w:rsidRPr="00A3113C">
              <w:t xml:space="preserve">Recurring Services, in accordance with </w:t>
            </w:r>
            <w:r>
              <w:t xml:space="preserve">Annex </w:t>
            </w:r>
            <w:r w:rsidR="00F5187A">
              <w:t>C</w:t>
            </w:r>
            <w:r>
              <w:t xml:space="preserve"> to </w:t>
            </w:r>
            <w:r w:rsidRPr="00ED2DF0">
              <w:t>Attachment B</w:t>
            </w:r>
            <w:r>
              <w:t>;</w:t>
            </w:r>
          </w:p>
        </w:tc>
      </w:tr>
    </w:tbl>
    <w:p w14:paraId="40DB584C" w14:textId="77777777" w:rsidR="005A732A" w:rsidRDefault="005A732A" w:rsidP="00913D54">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5A732A" w14:paraId="5A395C1C" w14:textId="77777777" w:rsidTr="00844401">
        <w:tc>
          <w:tcPr>
            <w:tcW w:w="9071" w:type="dxa"/>
            <w:shd w:val="clear" w:color="auto" w:fill="auto"/>
          </w:tcPr>
          <w:p w14:paraId="39D7203F" w14:textId="77777777" w:rsidR="005A732A" w:rsidRDefault="005A732A" w:rsidP="00301E56">
            <w:pPr>
              <w:pStyle w:val="ASDEFCONOption"/>
            </w:pPr>
            <w:r>
              <w:t>Option:</w:t>
            </w:r>
            <w:r w:rsidR="00685D9C">
              <w:t xml:space="preserve"> </w:t>
            </w:r>
            <w:r>
              <w:t xml:space="preserve"> Include this clause when Performance Payments will be used to adjust the Recurring Services Fee (</w:t>
            </w:r>
            <w:proofErr w:type="spellStart"/>
            <w:r>
              <w:t>ie</w:t>
            </w:r>
            <w:proofErr w:type="spellEnd"/>
            <w:r>
              <w:t>, when applying a performance based contract).</w:t>
            </w:r>
          </w:p>
          <w:p w14:paraId="0CFCD30D" w14:textId="77777777" w:rsidR="005A732A" w:rsidRDefault="005A732A" w:rsidP="00913D54">
            <w:pPr>
              <w:pStyle w:val="COTCOCLV4-ASDEFCON"/>
            </w:pPr>
            <w:r>
              <w:t xml:space="preserve">for the provision of </w:t>
            </w:r>
            <w:r w:rsidRPr="00A3113C">
              <w:t xml:space="preserve">Recurring Services in accordance with </w:t>
            </w:r>
            <w:r>
              <w:t xml:space="preserve">Annex </w:t>
            </w:r>
            <w:r w:rsidR="00F5187A">
              <w:t>C</w:t>
            </w:r>
            <w:r>
              <w:t xml:space="preserve"> to </w:t>
            </w:r>
            <w:r w:rsidRPr="00ED2DF0">
              <w:t>Attachment B</w:t>
            </w:r>
            <w:r>
              <w:t xml:space="preserve">, less any reduction in the Performance Payment amount determined in accordance </w:t>
            </w:r>
            <w:r w:rsidRPr="001B3EA1">
              <w:t xml:space="preserve">with Annex </w:t>
            </w:r>
            <w:r w:rsidR="00F5187A">
              <w:t>G</w:t>
            </w:r>
            <w:r w:rsidRPr="001B3EA1">
              <w:t xml:space="preserve"> to</w:t>
            </w:r>
            <w:r>
              <w:t xml:space="preserve"> </w:t>
            </w:r>
            <w:r w:rsidRPr="00ED2DF0">
              <w:t>Attachment B</w:t>
            </w:r>
            <w:r>
              <w:t>;</w:t>
            </w:r>
          </w:p>
        </w:tc>
      </w:tr>
    </w:tbl>
    <w:p w14:paraId="658F7576" w14:textId="77777777" w:rsidR="00AC3037" w:rsidRPr="00B9601C" w:rsidRDefault="00AC3037" w:rsidP="00913D54">
      <w:pPr>
        <w:pStyle w:val="ASDEFCONOptionSpace"/>
      </w:pPr>
    </w:p>
    <w:tbl>
      <w:tblPr>
        <w:tblStyle w:val="TableGrid"/>
        <w:tblW w:w="0" w:type="auto"/>
        <w:tblLook w:val="04A0" w:firstRow="1" w:lastRow="0" w:firstColumn="1" w:lastColumn="0" w:noHBand="0" w:noVBand="1"/>
      </w:tblPr>
      <w:tblGrid>
        <w:gridCol w:w="9061"/>
      </w:tblGrid>
      <w:tr w:rsidR="00603FF1" w14:paraId="0165BF47" w14:textId="77777777" w:rsidTr="00603FF1">
        <w:tc>
          <w:tcPr>
            <w:tcW w:w="9061" w:type="dxa"/>
          </w:tcPr>
          <w:p w14:paraId="3A2626BC" w14:textId="77777777" w:rsidR="00603FF1" w:rsidRPr="00603FF1" w:rsidRDefault="00603FF1" w:rsidP="00301E56">
            <w:pPr>
              <w:pStyle w:val="ASDEFCONOption"/>
            </w:pPr>
            <w:r w:rsidRPr="00603FF1">
              <w:lastRenderedPageBreak/>
              <w:t>Option:  Include this clause when Task-Priced Services are used.</w:t>
            </w:r>
          </w:p>
          <w:p w14:paraId="4AC1A1B7" w14:textId="152CC756" w:rsidR="00603FF1" w:rsidRDefault="00603FF1" w:rsidP="00913D54">
            <w:pPr>
              <w:pStyle w:val="COTCOCLV4-ASDEFCON"/>
            </w:pPr>
            <w:r>
              <w:t xml:space="preserve">for the provision of </w:t>
            </w:r>
            <w:r w:rsidRPr="00B9601C">
              <w:t xml:space="preserve">Task-Priced Services, in accordance with Annex </w:t>
            </w:r>
            <w:r>
              <w:t>D</w:t>
            </w:r>
            <w:r w:rsidRPr="00B9601C">
              <w:t xml:space="preserve"> to Attachment B;</w:t>
            </w:r>
          </w:p>
        </w:tc>
      </w:tr>
    </w:tbl>
    <w:p w14:paraId="02746FE9" w14:textId="6C9ED790" w:rsidR="00603FF1" w:rsidRDefault="00603FF1" w:rsidP="00913D54">
      <w:pPr>
        <w:pStyle w:val="COTCOCLV4-ASDEFCON"/>
      </w:pPr>
      <w:r w:rsidRPr="00603FF1">
        <w:t>for the provision of S&amp;Q Services in accordance with an S&amp;Q Order; and</w:t>
      </w:r>
      <w:bookmarkStart w:id="2918" w:name="_Ref48918399"/>
    </w:p>
    <w:p w14:paraId="061344C5" w14:textId="3E8024EA" w:rsidR="00AC3037" w:rsidRPr="00B9601C" w:rsidRDefault="00E217EA" w:rsidP="00913D54">
      <w:pPr>
        <w:pStyle w:val="COTCOCLV4-ASDEFCON"/>
      </w:pPr>
      <w:proofErr w:type="gramStart"/>
      <w:r>
        <w:t>for</w:t>
      </w:r>
      <w:proofErr w:type="gramEnd"/>
      <w:r>
        <w:t xml:space="preserve"> </w:t>
      </w:r>
      <w:r w:rsidR="00AC3037" w:rsidRPr="00B9601C">
        <w:t xml:space="preserve">an Adjustment Payment following an </w:t>
      </w:r>
      <w:r w:rsidR="00717D31" w:rsidRPr="00B9601C">
        <w:t xml:space="preserve">Adjustment </w:t>
      </w:r>
      <w:r w:rsidR="00AC3037" w:rsidRPr="00B9601C">
        <w:t xml:space="preserve">Date in accordance with clause </w:t>
      </w:r>
      <w:r w:rsidR="00AC3037" w:rsidRPr="00B9601C">
        <w:fldChar w:fldCharType="begin"/>
      </w:r>
      <w:r w:rsidR="00AC3037" w:rsidRPr="00B9601C">
        <w:instrText xml:space="preserve"> REF _Ref425254314 \r \h  \* MERGEFORMAT </w:instrText>
      </w:r>
      <w:r w:rsidR="00AC3037" w:rsidRPr="00B9601C">
        <w:fldChar w:fldCharType="separate"/>
      </w:r>
      <w:r w:rsidR="00B652EA">
        <w:t>7.3.4a</w:t>
      </w:r>
      <w:r w:rsidR="00AC3037" w:rsidRPr="00B9601C">
        <w:fldChar w:fldCharType="end"/>
      </w:r>
      <w:r w:rsidR="00AC3037" w:rsidRPr="00B9601C">
        <w:t>.</w:t>
      </w:r>
      <w:bookmarkEnd w:id="2918"/>
    </w:p>
    <w:p w14:paraId="2C41E3C1" w14:textId="77777777" w:rsidR="00AC3037" w:rsidRPr="00712B95" w:rsidRDefault="00AC3037" w:rsidP="00913D54">
      <w:pPr>
        <w:pStyle w:val="COTCOCLV3-ASDEFCON"/>
      </w:pPr>
      <w:r w:rsidRPr="00712B95">
        <w:t>The Commonwealth is entitled, without derogating from any other rights it may have, to defer payment of a claim until the Contractor has completed, to the satisfaction of the Commonwealth Representative, that part of the Services to which the claim relates.</w:t>
      </w:r>
    </w:p>
    <w:p w14:paraId="76CB20B4" w14:textId="77777777" w:rsidR="00AC3037" w:rsidRPr="000A14EC" w:rsidRDefault="00AC3037" w:rsidP="00913D54">
      <w:pPr>
        <w:pStyle w:val="COTCOCLV3-ASDEFCON"/>
        <w:rPr>
          <w:lang w:eastAsia="zh-CN"/>
        </w:rPr>
      </w:pPr>
      <w:bookmarkStart w:id="2919" w:name="_Ref78292086"/>
      <w:bookmarkStart w:id="2920" w:name="_Toc300913884"/>
      <w:bookmarkStart w:id="2921" w:name="_Ref300923917"/>
      <w:bookmarkStart w:id="2922" w:name="_Ref306179960"/>
      <w:bookmarkStart w:id="2923" w:name="_Ref307556234"/>
      <w:bookmarkStart w:id="2924" w:name="_Ref307559005"/>
      <w:bookmarkStart w:id="2925" w:name="_Ref307567544"/>
      <w:bookmarkStart w:id="2926" w:name="_Ref307568073"/>
      <w:r w:rsidRPr="000A14EC">
        <w:rPr>
          <w:lang w:eastAsia="zh-CN"/>
        </w:rPr>
        <w:t xml:space="preserve">If the Commonwealth agrees to Accept </w:t>
      </w:r>
      <w:r w:rsidR="00E217EA">
        <w:rPr>
          <w:lang w:eastAsia="zh-CN"/>
        </w:rPr>
        <w:t>the</w:t>
      </w:r>
      <w:r w:rsidR="00E217EA" w:rsidRPr="000A14EC">
        <w:rPr>
          <w:lang w:eastAsia="zh-CN"/>
        </w:rPr>
        <w:t xml:space="preserve"> </w:t>
      </w:r>
      <w:r w:rsidRPr="000A14EC">
        <w:rPr>
          <w:lang w:eastAsia="zh-CN"/>
        </w:rPr>
        <w:t>Deliverables despite any minor omissions or Defects or other non-compliance, or if the Services are not performed in accordance with the Contract, the Commonwealth may, after consultation with the Contractor:</w:t>
      </w:r>
      <w:bookmarkEnd w:id="2919"/>
      <w:r w:rsidRPr="000A14EC">
        <w:rPr>
          <w:lang w:eastAsia="zh-CN"/>
        </w:rPr>
        <w:t xml:space="preserve"> </w:t>
      </w:r>
    </w:p>
    <w:p w14:paraId="69B27F11" w14:textId="1FFAAE18" w:rsidR="00AC3037" w:rsidRPr="000A14EC" w:rsidRDefault="00AC3037" w:rsidP="00913D54">
      <w:pPr>
        <w:pStyle w:val="COTCOCLV4-ASDEFCON"/>
      </w:pPr>
      <w:r w:rsidRPr="000A14EC">
        <w:t xml:space="preserve">determine a revised price under clause </w:t>
      </w:r>
      <w:r w:rsidRPr="000A14EC">
        <w:fldChar w:fldCharType="begin"/>
      </w:r>
      <w:r w:rsidRPr="000A14EC">
        <w:instrText xml:space="preserve"> REF _Ref337205400 \r \h  \* MERGEFORMAT </w:instrText>
      </w:r>
      <w:r w:rsidRPr="000A14EC">
        <w:fldChar w:fldCharType="separate"/>
      </w:r>
      <w:r w:rsidR="00B652EA">
        <w:t>7.1.1</w:t>
      </w:r>
      <w:r w:rsidRPr="000A14EC">
        <w:fldChar w:fldCharType="end"/>
      </w:r>
      <w:r w:rsidRPr="000A14EC">
        <w:t xml:space="preserve"> reflecting the reduction in value for money of the omission, Defect, non-compliance or non-performance (</w:t>
      </w:r>
      <w:r w:rsidRPr="000A14EC">
        <w:rPr>
          <w:b/>
        </w:rPr>
        <w:t>Reduction Amount</w:t>
      </w:r>
      <w:r w:rsidRPr="000A14EC">
        <w:t xml:space="preserve">); and </w:t>
      </w:r>
    </w:p>
    <w:p w14:paraId="7FC19BBE" w14:textId="5F002243" w:rsidR="00AC3037" w:rsidRDefault="00AC3037" w:rsidP="00913D54">
      <w:pPr>
        <w:pStyle w:val="COTCOCLV4-ASDEFCON"/>
      </w:pPr>
      <w:proofErr w:type="gramStart"/>
      <w:r w:rsidRPr="000A14EC">
        <w:t>exercise</w:t>
      </w:r>
      <w:proofErr w:type="gramEnd"/>
      <w:r w:rsidRPr="000A14EC">
        <w:t xml:space="preserve"> its rights under clause </w:t>
      </w:r>
      <w:r w:rsidRPr="000A14EC">
        <w:fldChar w:fldCharType="begin"/>
      </w:r>
      <w:r w:rsidRPr="000A14EC">
        <w:instrText xml:space="preserve"> REF _Ref300817982 \r \h  \* MERGEFORMAT </w:instrText>
      </w:r>
      <w:r w:rsidRPr="000A14EC">
        <w:fldChar w:fldCharType="separate"/>
      </w:r>
      <w:r w:rsidR="00B652EA">
        <w:t>13.6</w:t>
      </w:r>
      <w:r w:rsidRPr="000A14EC">
        <w:fldChar w:fldCharType="end"/>
      </w:r>
      <w:r w:rsidRPr="000A14EC">
        <w:t xml:space="preserve"> in respect of the Reduction Amount. </w:t>
      </w:r>
    </w:p>
    <w:p w14:paraId="4180CFCB" w14:textId="77777777" w:rsidR="00AC3037" w:rsidRPr="000A14EC" w:rsidRDefault="00AC3037" w:rsidP="00913D54">
      <w:pPr>
        <w:pStyle w:val="COTCOCLV3-ASDEFCON"/>
      </w:pPr>
      <w:r>
        <w:t xml:space="preserve">The </w:t>
      </w:r>
      <w:r>
        <w:rPr>
          <w:lang w:eastAsia="zh-CN"/>
        </w:rPr>
        <w:t>Commonwealth</w:t>
      </w:r>
      <w:r>
        <w:t xml:space="preserve"> shall not determine a Reduction Amount that includes an amount representing a reduction in value for money for non-performance, if the Commonwealth has calculated a Performance Payment that takes into account that non-performance.</w:t>
      </w:r>
    </w:p>
    <w:p w14:paraId="05B07DAF" w14:textId="77777777" w:rsidR="00AC3037" w:rsidRPr="00887380" w:rsidRDefault="00AC3037" w:rsidP="00913D54">
      <w:pPr>
        <w:pStyle w:val="COTCOCLV2-ASDEFCON"/>
      </w:pPr>
      <w:bookmarkStart w:id="2927" w:name="_Ref322701783"/>
      <w:bookmarkStart w:id="2928" w:name="_Toc126167436"/>
      <w:bookmarkStart w:id="2929" w:name="_Toc175228653"/>
      <w:bookmarkStart w:id="2930" w:name="_Toc175229845"/>
      <w:r w:rsidRPr="00887380">
        <w:t>Claims for Payment (Core)</w:t>
      </w:r>
      <w:bookmarkEnd w:id="2920"/>
      <w:bookmarkEnd w:id="2921"/>
      <w:bookmarkEnd w:id="2922"/>
      <w:bookmarkEnd w:id="2923"/>
      <w:bookmarkEnd w:id="2924"/>
      <w:bookmarkEnd w:id="2925"/>
      <w:bookmarkEnd w:id="2926"/>
      <w:bookmarkEnd w:id="2927"/>
      <w:bookmarkEnd w:id="2928"/>
      <w:bookmarkEnd w:id="2929"/>
      <w:bookmarkEnd w:id="2930"/>
    </w:p>
    <w:p w14:paraId="5ED25B5E" w14:textId="77777777" w:rsidR="00793063" w:rsidRDefault="00793063" w:rsidP="00913D54">
      <w:pPr>
        <w:pStyle w:val="NoteToDrafters-ASDEFCON"/>
      </w:pPr>
      <w:r w:rsidRPr="00793063">
        <w:t xml:space="preserve">Note to drafters: </w:t>
      </w:r>
      <w:r w:rsidR="00CB0EC8">
        <w:t xml:space="preserve"> </w:t>
      </w:r>
      <w:r w:rsidRPr="00793063">
        <w:t xml:space="preserve">Option A below should only be included where the Commonwealth intends to use the Pan-European Public Procurement On-Line (PEPPOL) framework under any resultant Contract. </w:t>
      </w:r>
      <w:r w:rsidR="00CB0EC8">
        <w:t xml:space="preserve"> </w:t>
      </w:r>
      <w:r w:rsidRPr="00793063">
        <w:t xml:space="preserve">If the Commonwealth and Contractor agree to use the PEPPOL framework, the maximum payment term will be 5 days. </w:t>
      </w:r>
      <w:r w:rsidR="00CB0EC8">
        <w:t xml:space="preserve"> </w:t>
      </w:r>
      <w:r w:rsidRPr="00793063">
        <w:t xml:space="preserve">However, the Commonwealth Pay On-Time Policy does not apply if the nature of the goods or services </w:t>
      </w:r>
      <w:proofErr w:type="gramStart"/>
      <w:r w:rsidRPr="00793063">
        <w:t>being procured</w:t>
      </w:r>
      <w:proofErr w:type="gramEnd"/>
      <w:r w:rsidRPr="00793063">
        <w:t xml:space="preserve">, or the structure of the procurement, would make it impractical for the policy to be applied. </w:t>
      </w:r>
      <w:r w:rsidR="00CB0EC8">
        <w:t xml:space="preserve"> </w:t>
      </w:r>
      <w:r w:rsidRPr="00793063">
        <w:t xml:space="preserve">If this is the case, and the Commonwealth does not intend to use the PEPPOL framework, Option A and the Note to Tenderers </w:t>
      </w:r>
      <w:proofErr w:type="gramStart"/>
      <w:r w:rsidRPr="00793063">
        <w:t>should be removed</w:t>
      </w:r>
      <w:proofErr w:type="gramEnd"/>
      <w:r w:rsidRPr="00793063">
        <w:t xml:space="preserve"> prior to RFT release. </w:t>
      </w:r>
    </w:p>
    <w:p w14:paraId="47081936" w14:textId="77777777" w:rsidR="00093DA2" w:rsidRDefault="00093DA2" w:rsidP="00913D54">
      <w:pPr>
        <w:pStyle w:val="NoteToTenderers-ASDEFCON"/>
      </w:pPr>
      <w:r w:rsidRPr="00D01A18">
        <w:rPr>
          <w:lang w:eastAsia="zh-CN"/>
        </w:rPr>
        <w:t xml:space="preserve">Note to tenderers:  Per the Commonwealth Pay On-Time Policy, maximum payment terms </w:t>
      </w:r>
      <w:r>
        <w:t xml:space="preserve">will depend on the applicability of the Pan-European Public Procurement On-Line (PEPPOL) framework. </w:t>
      </w:r>
      <w:r w:rsidR="00CB0EC8">
        <w:t xml:space="preserve"> </w:t>
      </w:r>
      <w:r>
        <w:t>The maximum payment term will either be:</w:t>
      </w:r>
    </w:p>
    <w:p w14:paraId="1CBC1452" w14:textId="77777777" w:rsidR="00093DA2" w:rsidRDefault="00093DA2" w:rsidP="00913D54">
      <w:pPr>
        <w:pStyle w:val="NoteToTenderersBullets-ASDEFCON"/>
      </w:pPr>
      <w:r>
        <w:t>5 days, where the Commonwealth and the Contractor both have the capability to deliver and receive electronic invoices (e-invoices) through the PEPPOL framework and have agreed to use e-invoicing; or</w:t>
      </w:r>
    </w:p>
    <w:p w14:paraId="7664503F" w14:textId="77777777" w:rsidR="00093DA2" w:rsidRDefault="00093DA2" w:rsidP="00913D54">
      <w:pPr>
        <w:pStyle w:val="NoteToTenderersBullets-ASDEFCON"/>
      </w:pPr>
      <w:r>
        <w:t>20 days where the PEPPOL framework does not apply.</w:t>
      </w:r>
    </w:p>
    <w:p w14:paraId="01678584" w14:textId="77777777" w:rsidR="00FD05DB" w:rsidRDefault="00093DA2" w:rsidP="00913D54">
      <w:pPr>
        <w:pStyle w:val="NoteToTenderers-ASDEFCON"/>
        <w:rPr>
          <w:lang w:eastAsia="zh-CN"/>
        </w:rPr>
      </w:pPr>
      <w:r>
        <w:rPr>
          <w:lang w:eastAsia="zh-CN"/>
        </w:rPr>
        <w:t>Further i</w:t>
      </w:r>
      <w:r w:rsidRPr="00D01A18">
        <w:rPr>
          <w:lang w:eastAsia="zh-CN"/>
        </w:rPr>
        <w:t xml:space="preserve">nformation on the Pay On-Time Policy is available </w:t>
      </w:r>
      <w:proofErr w:type="gramStart"/>
      <w:r w:rsidRPr="00D01A18">
        <w:rPr>
          <w:lang w:eastAsia="zh-CN"/>
        </w:rPr>
        <w:t>at</w:t>
      </w:r>
      <w:proofErr w:type="gramEnd"/>
      <w:r w:rsidRPr="00D01A18">
        <w:rPr>
          <w:lang w:eastAsia="zh-CN"/>
        </w:rPr>
        <w:t>:</w:t>
      </w:r>
    </w:p>
    <w:p w14:paraId="7B79B98B" w14:textId="074DE4D3" w:rsidR="00093DA2" w:rsidRDefault="0095614D" w:rsidP="00913D54">
      <w:pPr>
        <w:pStyle w:val="NoteToTenderersBullets-ASDEFCON"/>
        <w:rPr>
          <w:lang w:eastAsia="zh-CN"/>
        </w:rPr>
      </w:pPr>
      <w:hyperlink r:id="rId17" w:history="1">
        <w:r w:rsidR="00CB0EC8" w:rsidRPr="009B28DF">
          <w:rPr>
            <w:rStyle w:val="Hyperlink"/>
            <w:lang w:eastAsia="zh-CN"/>
          </w:rPr>
          <w:t>https://www.finance.gov.au/publications/resource-management-guides/supplier-pay-time-or-pay-interest-policy-rmg-417</w:t>
        </w:r>
      </w:hyperlink>
      <w:r w:rsidR="00093DA2" w:rsidRPr="00D01A18">
        <w:rPr>
          <w:lang w:eastAsia="zh-CN"/>
        </w:rPr>
        <w:t>.</w:t>
      </w:r>
    </w:p>
    <w:p w14:paraId="07D00A3A" w14:textId="77777777" w:rsidR="00793063" w:rsidRPr="00A3113C" w:rsidRDefault="00793063" w:rsidP="00913D54">
      <w:pPr>
        <w:pStyle w:val="NoteToTenderers-ASDEFCON"/>
        <w:rPr>
          <w:lang w:eastAsia="zh-CN"/>
        </w:rPr>
      </w:pPr>
      <w:r w:rsidRPr="00B27038">
        <w:rPr>
          <w:lang w:eastAsia="zh-CN"/>
        </w:rPr>
        <w:t xml:space="preserve">The option selected below will depend on the tenderer’s response to clause </w:t>
      </w:r>
      <w:r w:rsidRPr="00E217EA">
        <w:rPr>
          <w:lang w:eastAsia="zh-CN"/>
        </w:rPr>
        <w:t>2.</w:t>
      </w:r>
      <w:r w:rsidR="003E4548" w:rsidRPr="00E217EA">
        <w:rPr>
          <w:lang w:eastAsia="zh-CN"/>
        </w:rPr>
        <w:t>8</w:t>
      </w:r>
      <w:r w:rsidRPr="00E217EA">
        <w:rPr>
          <w:lang w:eastAsia="zh-CN"/>
        </w:rPr>
        <w:t xml:space="preserve"> of Annex A to Attachment A</w:t>
      </w:r>
      <w:r w:rsidRPr="00B27038">
        <w:rPr>
          <w:lang w:eastAsia="zh-CN"/>
        </w:rPr>
        <w:t xml:space="preserve"> to</w:t>
      </w:r>
      <w:r w:rsidRPr="005F6A6B">
        <w:rPr>
          <w:lang w:eastAsia="zh-CN"/>
        </w:rPr>
        <w:t xml:space="preserve"> the Conditions of Tender.</w:t>
      </w:r>
    </w:p>
    <w:p w14:paraId="53251455" w14:textId="77777777" w:rsidR="00AC3037" w:rsidRPr="00592CFB" w:rsidRDefault="00AC3037" w:rsidP="00913D54">
      <w:pPr>
        <w:pStyle w:val="COTCOCLV3-ASDEFCON"/>
        <w:rPr>
          <w:lang w:eastAsia="zh-CN"/>
        </w:rPr>
      </w:pPr>
      <w:bookmarkStart w:id="2931" w:name="_Ref49958613"/>
      <w:r w:rsidRPr="00592CFB">
        <w:rPr>
          <w:lang w:eastAsia="zh-CN"/>
        </w:rPr>
        <w:t>If the Commonwealth is satisfied that:</w:t>
      </w:r>
      <w:bookmarkEnd w:id="2931"/>
    </w:p>
    <w:p w14:paraId="5089E2BC" w14:textId="671DB49F" w:rsidR="00AC3037" w:rsidRPr="00592CFB" w:rsidRDefault="00AC3037" w:rsidP="00913D54">
      <w:pPr>
        <w:pStyle w:val="COTCOCLV4-ASDEFCON"/>
        <w:rPr>
          <w:lang w:eastAsia="zh-CN"/>
        </w:rPr>
      </w:pPr>
      <w:r w:rsidRPr="00592CFB">
        <w:rPr>
          <w:lang w:eastAsia="zh-CN"/>
        </w:rPr>
        <w:t xml:space="preserve">the Contractor is entitled to make a claim for payment under clause </w:t>
      </w:r>
      <w:r w:rsidRPr="00592CFB">
        <w:fldChar w:fldCharType="begin"/>
      </w:r>
      <w:r w:rsidRPr="00592CFB">
        <w:instrText xml:space="preserve"> REF _Ref337205400 \r \h  \* MERGEFORMAT </w:instrText>
      </w:r>
      <w:r w:rsidRPr="00592CFB">
        <w:fldChar w:fldCharType="separate"/>
      </w:r>
      <w:r w:rsidR="00B652EA">
        <w:t>7.1.1</w:t>
      </w:r>
      <w:r w:rsidRPr="00592CFB">
        <w:fldChar w:fldCharType="end"/>
      </w:r>
      <w:r w:rsidRPr="00592CFB">
        <w:rPr>
          <w:lang w:eastAsia="zh-CN"/>
        </w:rPr>
        <w:t xml:space="preserve">;  </w:t>
      </w:r>
    </w:p>
    <w:p w14:paraId="54CC28AD" w14:textId="1C7A2EAB" w:rsidR="00AC3037" w:rsidRPr="00592CFB" w:rsidRDefault="00AC3037" w:rsidP="00913D54">
      <w:pPr>
        <w:pStyle w:val="COTCOCLV4-ASDEFCON"/>
        <w:rPr>
          <w:lang w:eastAsia="zh-CN"/>
        </w:rPr>
      </w:pPr>
      <w:r w:rsidRPr="00592CFB">
        <w:rPr>
          <w:lang w:eastAsia="zh-CN"/>
        </w:rPr>
        <w:t>the Contractor's claim for payment meets the requirements of clause</w:t>
      </w:r>
      <w:r w:rsidR="00F5187A">
        <w:rPr>
          <w:lang w:eastAsia="zh-CN"/>
        </w:rPr>
        <w:t xml:space="preserve"> </w:t>
      </w:r>
      <w:r w:rsidR="00F5187A">
        <w:rPr>
          <w:lang w:eastAsia="zh-CN"/>
        </w:rPr>
        <w:fldChar w:fldCharType="begin"/>
      </w:r>
      <w:r w:rsidR="00F5187A">
        <w:rPr>
          <w:lang w:eastAsia="zh-CN"/>
        </w:rPr>
        <w:instrText xml:space="preserve"> REF _Ref342335173 \w \h </w:instrText>
      </w:r>
      <w:r w:rsidR="00F5187A">
        <w:rPr>
          <w:lang w:eastAsia="zh-CN"/>
        </w:rPr>
      </w:r>
      <w:r w:rsidR="00F5187A">
        <w:rPr>
          <w:lang w:eastAsia="zh-CN"/>
        </w:rPr>
        <w:fldChar w:fldCharType="separate"/>
      </w:r>
      <w:r w:rsidR="00B652EA">
        <w:rPr>
          <w:lang w:eastAsia="zh-CN"/>
        </w:rPr>
        <w:t>7.2.5</w:t>
      </w:r>
      <w:r w:rsidR="00F5187A">
        <w:rPr>
          <w:lang w:eastAsia="zh-CN"/>
        </w:rPr>
        <w:fldChar w:fldCharType="end"/>
      </w:r>
      <w:r w:rsidRPr="00592CFB">
        <w:rPr>
          <w:lang w:eastAsia="zh-CN"/>
        </w:rPr>
        <w:t xml:space="preserve">; and </w:t>
      </w:r>
    </w:p>
    <w:p w14:paraId="374161A5" w14:textId="77777777" w:rsidR="00AC3037" w:rsidRPr="00592CFB" w:rsidRDefault="00AC3037" w:rsidP="00913D54">
      <w:pPr>
        <w:pStyle w:val="COTCOCLV4-ASDEFCON"/>
        <w:rPr>
          <w:lang w:eastAsia="zh-CN"/>
        </w:rPr>
      </w:pPr>
      <w:r w:rsidRPr="00592CFB">
        <w:rPr>
          <w:lang w:eastAsia="zh-CN"/>
        </w:rPr>
        <w:t xml:space="preserve">the Contractor has complied with any other provisions of the Contract applicable to the payment, </w:t>
      </w:r>
    </w:p>
    <w:p w14:paraId="624BC6E3" w14:textId="7A76B677" w:rsidR="00AC3037" w:rsidRDefault="00AC3037" w:rsidP="00913D54">
      <w:pPr>
        <w:pStyle w:val="COTCOCLV4-ASDEFCON"/>
        <w:rPr>
          <w:lang w:eastAsia="zh-CN"/>
        </w:rPr>
      </w:pPr>
      <w:proofErr w:type="gramStart"/>
      <w:r w:rsidRPr="00592CFB">
        <w:rPr>
          <w:lang w:eastAsia="zh-CN"/>
        </w:rPr>
        <w:t>then</w:t>
      </w:r>
      <w:proofErr w:type="gramEnd"/>
      <w:r w:rsidRPr="00592CFB">
        <w:rPr>
          <w:lang w:eastAsia="zh-CN"/>
        </w:rPr>
        <w:t xml:space="preserve"> the Commonwealth shall Approve the claim for payment.</w:t>
      </w:r>
    </w:p>
    <w:p w14:paraId="3742EF77" w14:textId="3BB87734" w:rsidR="00701181" w:rsidRDefault="00701181" w:rsidP="00701181">
      <w:pPr>
        <w:pStyle w:val="NoteToTenderers-ASDEFCON"/>
        <w:rPr>
          <w:lang w:eastAsia="zh-CN"/>
        </w:rPr>
      </w:pPr>
      <w:r w:rsidRPr="00FC5D32">
        <w:rPr>
          <w:lang w:eastAsia="zh-CN"/>
        </w:rPr>
        <w:lastRenderedPageBreak/>
        <w:t>Note to tenderers:  The option selected below will depend on the tenderer’s response to clause 2.</w:t>
      </w:r>
      <w:r>
        <w:rPr>
          <w:lang w:eastAsia="zh-CN"/>
        </w:rPr>
        <w:t>8</w:t>
      </w:r>
      <w:r w:rsidRPr="00FC5D32">
        <w:rPr>
          <w:lang w:eastAsia="zh-CN"/>
        </w:rPr>
        <w:t xml:space="preserve"> of Annex A to Attachment A </w:t>
      </w:r>
      <w:r>
        <w:rPr>
          <w:lang w:eastAsia="zh-CN"/>
        </w:rPr>
        <w:t>to</w:t>
      </w:r>
      <w:r w:rsidRPr="00FC5D32">
        <w:rPr>
          <w:lang w:eastAsia="zh-CN"/>
        </w:rPr>
        <w:t xml:space="preserve"> the Conditions of Tender.</w:t>
      </w:r>
    </w:p>
    <w:tbl>
      <w:tblPr>
        <w:tblStyle w:val="TableGrid"/>
        <w:tblW w:w="0" w:type="auto"/>
        <w:tblLook w:val="04A0" w:firstRow="1" w:lastRow="0" w:firstColumn="1" w:lastColumn="0" w:noHBand="0" w:noVBand="1"/>
      </w:tblPr>
      <w:tblGrid>
        <w:gridCol w:w="9061"/>
      </w:tblGrid>
      <w:tr w:rsidR="00093DA2" w:rsidRPr="00093DA2" w14:paraId="334B2D46" w14:textId="77777777" w:rsidTr="007401D7">
        <w:tc>
          <w:tcPr>
            <w:tcW w:w="9061" w:type="dxa"/>
            <w:tcBorders>
              <w:top w:val="single" w:sz="4" w:space="0" w:color="auto"/>
              <w:left w:val="single" w:sz="4" w:space="0" w:color="auto"/>
              <w:bottom w:val="single" w:sz="4" w:space="0" w:color="auto"/>
              <w:right w:val="single" w:sz="4" w:space="0" w:color="auto"/>
            </w:tcBorders>
            <w:hideMark/>
          </w:tcPr>
          <w:p w14:paraId="1019EB67" w14:textId="6BD228DF" w:rsidR="00093DA2" w:rsidRPr="00093DA2" w:rsidRDefault="00093DA2" w:rsidP="00701181">
            <w:pPr>
              <w:pStyle w:val="ASDEFCONOption"/>
            </w:pPr>
            <w:r w:rsidRPr="00093DA2">
              <w:t xml:space="preserve">Option A: </w:t>
            </w:r>
            <w:r w:rsidR="00F80A8A">
              <w:t xml:space="preserve"> </w:t>
            </w:r>
            <w:r w:rsidRPr="00093DA2">
              <w:t xml:space="preserve">For when </w:t>
            </w:r>
            <w:r w:rsidRPr="00093DA2">
              <w:rPr>
                <w:rFonts w:eastAsia="Times New Roman"/>
              </w:rPr>
              <w:t>the</w:t>
            </w:r>
            <w:r w:rsidRPr="00093DA2">
              <w:t xml:space="preserve"> PEPPOL framework </w:t>
            </w:r>
            <w:proofErr w:type="gramStart"/>
            <w:r w:rsidRPr="00093DA2">
              <w:t>has been agreed</w:t>
            </w:r>
            <w:proofErr w:type="gramEnd"/>
            <w:r w:rsidRPr="00093DA2">
              <w:t xml:space="preserve"> by the Commonwealth and the Contractor.</w:t>
            </w:r>
          </w:p>
          <w:p w14:paraId="4D688856" w14:textId="77777777" w:rsidR="00793063" w:rsidRPr="00793063" w:rsidRDefault="00793063" w:rsidP="00913D54">
            <w:pPr>
              <w:pStyle w:val="COTCOCLV3-ASDEFCON"/>
            </w:pPr>
            <w:r w:rsidRPr="00793063">
              <w:t>The Commonwealth and the Contractor shall use electronic invoices through the Pan-European Public Procurement On-Line (PEPPOL) framework for the purposes of the delivery and receipt of payment claims under the Contract.</w:t>
            </w:r>
          </w:p>
          <w:p w14:paraId="3E4334BE" w14:textId="0AFDFBFB" w:rsidR="00093DA2" w:rsidRPr="00793063" w:rsidRDefault="00093DA2" w:rsidP="00913D54">
            <w:pPr>
              <w:pStyle w:val="COTCOCLV3-ASDEFCON"/>
              <w:rPr>
                <w:color w:val="auto"/>
              </w:rPr>
            </w:pPr>
            <w:r w:rsidRPr="00793063">
              <w:rPr>
                <w:color w:val="auto"/>
              </w:rPr>
              <w:t xml:space="preserve">When a claim is </w:t>
            </w:r>
            <w:proofErr w:type="gramStart"/>
            <w:r w:rsidRPr="00793063">
              <w:rPr>
                <w:color w:val="auto"/>
              </w:rPr>
              <w:t>Approved</w:t>
            </w:r>
            <w:proofErr w:type="gramEnd"/>
            <w:r w:rsidRPr="00793063">
              <w:rPr>
                <w:color w:val="auto"/>
              </w:rPr>
              <w:t xml:space="preserve"> under clause </w:t>
            </w:r>
            <w:r w:rsidRPr="00793063">
              <w:rPr>
                <w:color w:val="auto"/>
              </w:rPr>
              <w:fldChar w:fldCharType="begin"/>
            </w:r>
            <w:r w:rsidRPr="00793063">
              <w:rPr>
                <w:color w:val="auto"/>
              </w:rPr>
              <w:instrText xml:space="preserve"> REF _Ref49958613 \r \h </w:instrText>
            </w:r>
            <w:r w:rsidRPr="00793063">
              <w:rPr>
                <w:color w:val="auto"/>
              </w:rPr>
            </w:r>
            <w:r w:rsidRPr="00793063">
              <w:rPr>
                <w:color w:val="auto"/>
              </w:rPr>
              <w:fldChar w:fldCharType="separate"/>
            </w:r>
            <w:r w:rsidR="00B652EA">
              <w:rPr>
                <w:color w:val="auto"/>
              </w:rPr>
              <w:t>7.2.1</w:t>
            </w:r>
            <w:r w:rsidRPr="00793063">
              <w:rPr>
                <w:color w:val="auto"/>
              </w:rPr>
              <w:fldChar w:fldCharType="end"/>
            </w:r>
            <w:r w:rsidRPr="00793063">
              <w:rPr>
                <w:color w:val="auto"/>
              </w:rPr>
              <w:t xml:space="preserve">, the Commonwealth shall make payment within 5 days of </w:t>
            </w:r>
            <w:r w:rsidR="00793063">
              <w:rPr>
                <w:color w:val="auto"/>
              </w:rPr>
              <w:t>Approval</w:t>
            </w:r>
            <w:r w:rsidR="00793063" w:rsidRPr="00793063">
              <w:rPr>
                <w:color w:val="auto"/>
              </w:rPr>
              <w:t xml:space="preserve"> </w:t>
            </w:r>
            <w:r w:rsidRPr="00793063">
              <w:rPr>
                <w:color w:val="auto"/>
              </w:rPr>
              <w:t>of the claim.</w:t>
            </w:r>
          </w:p>
        </w:tc>
      </w:tr>
    </w:tbl>
    <w:p w14:paraId="66149E82" w14:textId="77777777" w:rsidR="00093DA2" w:rsidRPr="00093DA2" w:rsidRDefault="00093DA2" w:rsidP="00913D54">
      <w:pPr>
        <w:pStyle w:val="ASDEFCONOptionSpace"/>
        <w:rPr>
          <w:lang w:eastAsia="zh-CN"/>
        </w:rPr>
      </w:pPr>
    </w:p>
    <w:tbl>
      <w:tblPr>
        <w:tblStyle w:val="TableGrid"/>
        <w:tblW w:w="0" w:type="auto"/>
        <w:tblLook w:val="04A0" w:firstRow="1" w:lastRow="0" w:firstColumn="1" w:lastColumn="0" w:noHBand="0" w:noVBand="1"/>
      </w:tblPr>
      <w:tblGrid>
        <w:gridCol w:w="9061"/>
      </w:tblGrid>
      <w:tr w:rsidR="00093DA2" w:rsidRPr="00093DA2" w14:paraId="758354E4" w14:textId="77777777" w:rsidTr="007401D7">
        <w:tc>
          <w:tcPr>
            <w:tcW w:w="9061" w:type="dxa"/>
            <w:tcBorders>
              <w:top w:val="single" w:sz="4" w:space="0" w:color="auto"/>
              <w:left w:val="single" w:sz="4" w:space="0" w:color="auto"/>
              <w:bottom w:val="single" w:sz="4" w:space="0" w:color="auto"/>
              <w:right w:val="single" w:sz="4" w:space="0" w:color="auto"/>
            </w:tcBorders>
            <w:hideMark/>
          </w:tcPr>
          <w:p w14:paraId="4011D764" w14:textId="77777777" w:rsidR="00093DA2" w:rsidRPr="00093DA2" w:rsidRDefault="00093DA2" w:rsidP="00701181">
            <w:pPr>
              <w:pStyle w:val="ASDEFCONOption"/>
            </w:pPr>
            <w:r w:rsidRPr="00093DA2">
              <w:t>Option B:</w:t>
            </w:r>
            <w:r w:rsidR="0089752C">
              <w:t xml:space="preserve"> </w:t>
            </w:r>
            <w:r w:rsidRPr="00093DA2">
              <w:t xml:space="preserve"> For when the use of the PEPPOL framework </w:t>
            </w:r>
            <w:proofErr w:type="gramStart"/>
            <w:r w:rsidRPr="00093DA2">
              <w:t>has not been agreed</w:t>
            </w:r>
            <w:proofErr w:type="gramEnd"/>
            <w:r w:rsidRPr="00093DA2">
              <w:t xml:space="preserve"> by the Commonwealth and the Contractor.</w:t>
            </w:r>
          </w:p>
          <w:p w14:paraId="0780DBF7" w14:textId="5DAD0090" w:rsidR="00093DA2" w:rsidRPr="00093DA2" w:rsidRDefault="00093DA2" w:rsidP="00913D54">
            <w:pPr>
              <w:pStyle w:val="COTCOCLV3-ASDEFCON"/>
              <w:rPr>
                <w:color w:val="auto"/>
              </w:rPr>
            </w:pPr>
            <w:r w:rsidRPr="00093DA2">
              <w:rPr>
                <w:color w:val="auto"/>
              </w:rPr>
              <w:t xml:space="preserve">When a claim is </w:t>
            </w:r>
            <w:proofErr w:type="gramStart"/>
            <w:r w:rsidRPr="00093DA2">
              <w:rPr>
                <w:color w:val="auto"/>
              </w:rPr>
              <w:t>Approved</w:t>
            </w:r>
            <w:proofErr w:type="gramEnd"/>
            <w:r w:rsidRPr="00093DA2">
              <w:rPr>
                <w:color w:val="auto"/>
              </w:rPr>
              <w:t xml:space="preserve"> under clause </w:t>
            </w:r>
            <w:r w:rsidRPr="00093DA2">
              <w:rPr>
                <w:color w:val="auto"/>
              </w:rPr>
              <w:fldChar w:fldCharType="begin"/>
            </w:r>
            <w:r w:rsidRPr="00093DA2">
              <w:rPr>
                <w:color w:val="auto"/>
              </w:rPr>
              <w:instrText xml:space="preserve"> REF _Ref49958613 \r \h </w:instrText>
            </w:r>
            <w:r w:rsidRPr="00093DA2">
              <w:rPr>
                <w:color w:val="auto"/>
              </w:rPr>
            </w:r>
            <w:r w:rsidRPr="00093DA2">
              <w:rPr>
                <w:color w:val="auto"/>
              </w:rPr>
              <w:fldChar w:fldCharType="separate"/>
            </w:r>
            <w:r w:rsidR="00B652EA">
              <w:rPr>
                <w:color w:val="auto"/>
              </w:rPr>
              <w:t>7.2.1</w:t>
            </w:r>
            <w:r w:rsidRPr="00093DA2">
              <w:rPr>
                <w:color w:val="auto"/>
              </w:rPr>
              <w:fldChar w:fldCharType="end"/>
            </w:r>
            <w:r w:rsidRPr="00093DA2">
              <w:rPr>
                <w:color w:val="auto"/>
              </w:rPr>
              <w:t xml:space="preserve">, the Commonwealth shall make payment within 20 days of </w:t>
            </w:r>
            <w:r w:rsidR="00793063">
              <w:rPr>
                <w:color w:val="auto"/>
              </w:rPr>
              <w:t>Approval</w:t>
            </w:r>
            <w:r w:rsidR="00793063" w:rsidRPr="00093DA2">
              <w:rPr>
                <w:color w:val="auto"/>
              </w:rPr>
              <w:t xml:space="preserve"> </w:t>
            </w:r>
            <w:r w:rsidRPr="00093DA2">
              <w:rPr>
                <w:color w:val="auto"/>
              </w:rPr>
              <w:t>of the claim.</w:t>
            </w:r>
          </w:p>
        </w:tc>
      </w:tr>
    </w:tbl>
    <w:p w14:paraId="4A5C9794" w14:textId="77777777" w:rsidR="00093DA2" w:rsidRPr="00592CFB" w:rsidRDefault="00093DA2" w:rsidP="00913D54">
      <w:pPr>
        <w:pStyle w:val="ASDEFCONOptionSpace"/>
        <w:rPr>
          <w:lang w:eastAsia="zh-CN"/>
        </w:rPr>
      </w:pPr>
    </w:p>
    <w:p w14:paraId="5D2FE035" w14:textId="77777777" w:rsidR="00AC3037" w:rsidRPr="00592CFB" w:rsidRDefault="00AC3037" w:rsidP="00913D54">
      <w:pPr>
        <w:pStyle w:val="COTCOCLV3-ASDEFCON"/>
        <w:rPr>
          <w:lang w:eastAsia="zh-CN"/>
        </w:rPr>
      </w:pPr>
      <w:bookmarkStart w:id="2932" w:name="_Ref342335173"/>
      <w:bookmarkStart w:id="2933" w:name="_Ref342562482"/>
      <w:r w:rsidRPr="00592CFB">
        <w:rPr>
          <w:lang w:eastAsia="zh-CN"/>
        </w:rPr>
        <w:t>The Contractor shall ensure that each claim for payment under the Contract:</w:t>
      </w:r>
      <w:bookmarkEnd w:id="2932"/>
      <w:bookmarkEnd w:id="2933"/>
    </w:p>
    <w:p w14:paraId="10B92A1F" w14:textId="77777777" w:rsidR="00AC3037" w:rsidRPr="00592CFB" w:rsidRDefault="00AC3037" w:rsidP="00913D54">
      <w:pPr>
        <w:pStyle w:val="COTCOCLV4-ASDEFCON"/>
      </w:pPr>
      <w:r w:rsidRPr="00592CFB">
        <w:t>specifies the Commonwealth’s reference number for the Contract;</w:t>
      </w:r>
    </w:p>
    <w:p w14:paraId="2A91AB13" w14:textId="77777777" w:rsidR="00AC3037" w:rsidRPr="00592CFB" w:rsidRDefault="00AC3037" w:rsidP="00913D54">
      <w:pPr>
        <w:pStyle w:val="COTCOCLV4-ASDEFCON"/>
        <w:rPr>
          <w:lang w:eastAsia="zh-CN"/>
        </w:rPr>
      </w:pPr>
      <w:r w:rsidRPr="00592CFB">
        <w:rPr>
          <w:lang w:eastAsia="zh-CN"/>
        </w:rPr>
        <w:t>is calculated in accordance with the Contract;</w:t>
      </w:r>
    </w:p>
    <w:p w14:paraId="315CBA24" w14:textId="77777777" w:rsidR="00AC3037" w:rsidRPr="00592CFB" w:rsidRDefault="00AC3037" w:rsidP="00913D54">
      <w:pPr>
        <w:pStyle w:val="COTCOCLV4-ASDEFCON"/>
      </w:pPr>
      <w:r w:rsidRPr="00592CFB">
        <w:t>contains sufficient information to enable the Commonwealth to verify the claim;</w:t>
      </w:r>
    </w:p>
    <w:p w14:paraId="4D5DC06F" w14:textId="77777777" w:rsidR="00AC3037" w:rsidRPr="00592CFB" w:rsidRDefault="00AC3037" w:rsidP="00913D54">
      <w:pPr>
        <w:pStyle w:val="COTCOCLV4-ASDEFCON"/>
        <w:rPr>
          <w:lang w:eastAsia="zh-CN"/>
        </w:rPr>
      </w:pPr>
      <w:r w:rsidRPr="00592CFB">
        <w:rPr>
          <w:lang w:eastAsia="zh-CN"/>
        </w:rPr>
        <w:t>is in the form of a valid Tax Invoice;</w:t>
      </w:r>
    </w:p>
    <w:p w14:paraId="20AC357F" w14:textId="5D18EDA9" w:rsidR="00AC3037" w:rsidRDefault="00AC3037" w:rsidP="00913D54">
      <w:pPr>
        <w:pStyle w:val="COTCOCLV4-ASDEFCON"/>
        <w:rPr>
          <w:lang w:eastAsia="zh-CN"/>
        </w:rPr>
      </w:pPr>
      <w:r>
        <w:rPr>
          <w:lang w:eastAsia="zh-CN"/>
        </w:rPr>
        <w:t xml:space="preserve">does not include a claim for payment of an amount included in another claim, unless the other claim for payment of that amount has been withdrawn by the Contractor in writing or the Commonwealth has rejected it under clause </w:t>
      </w:r>
      <w:r>
        <w:rPr>
          <w:lang w:eastAsia="zh-CN"/>
        </w:rPr>
        <w:fldChar w:fldCharType="begin"/>
      </w:r>
      <w:r>
        <w:rPr>
          <w:lang w:eastAsia="zh-CN"/>
        </w:rPr>
        <w:instrText xml:space="preserve"> REF _Ref73695580 \r \h </w:instrText>
      </w:r>
      <w:r>
        <w:rPr>
          <w:lang w:eastAsia="zh-CN"/>
        </w:rPr>
      </w:r>
      <w:r>
        <w:rPr>
          <w:lang w:eastAsia="zh-CN"/>
        </w:rPr>
        <w:fldChar w:fldCharType="separate"/>
      </w:r>
      <w:r w:rsidR="00B652EA">
        <w:rPr>
          <w:lang w:eastAsia="zh-CN"/>
        </w:rPr>
        <w:t>7.2.6</w:t>
      </w:r>
      <w:r>
        <w:rPr>
          <w:lang w:eastAsia="zh-CN"/>
        </w:rPr>
        <w:fldChar w:fldCharType="end"/>
      </w:r>
      <w:r>
        <w:rPr>
          <w:lang w:eastAsia="zh-CN"/>
        </w:rPr>
        <w:t>;</w:t>
      </w:r>
    </w:p>
    <w:p w14:paraId="098D1471" w14:textId="77777777" w:rsidR="00AC3037" w:rsidRPr="00592CFB" w:rsidRDefault="00AC3037" w:rsidP="00913D54">
      <w:pPr>
        <w:pStyle w:val="COTCOCLV4-ASDEFCON"/>
        <w:rPr>
          <w:lang w:eastAsia="zh-CN"/>
        </w:rPr>
      </w:pPr>
      <w:r w:rsidRPr="00592CFB">
        <w:rPr>
          <w:lang w:eastAsia="zh-CN"/>
        </w:rPr>
        <w:t>is accompanied by any substantiating documentation requested by the Commonwealth Representative; and</w:t>
      </w:r>
    </w:p>
    <w:p w14:paraId="0455FB96" w14:textId="77777777" w:rsidR="00AC3037" w:rsidRPr="00592CFB" w:rsidRDefault="00AC3037" w:rsidP="00913D54">
      <w:pPr>
        <w:pStyle w:val="COTCOCLV4-ASDEFCON"/>
      </w:pPr>
      <w:proofErr w:type="gramStart"/>
      <w:r w:rsidRPr="00592CFB">
        <w:t>contains</w:t>
      </w:r>
      <w:proofErr w:type="gramEnd"/>
      <w:r w:rsidRPr="00592CFB">
        <w:t xml:space="preserve"> a statement by the Contractor that the claim is complete and accurate.</w:t>
      </w:r>
    </w:p>
    <w:p w14:paraId="71A1565F" w14:textId="77777777" w:rsidR="00AC3037" w:rsidRPr="00E17343" w:rsidRDefault="00AC3037" w:rsidP="00913D54">
      <w:pPr>
        <w:pStyle w:val="COTCOCLV3-ASDEFCON"/>
      </w:pPr>
      <w:bookmarkStart w:id="2934" w:name="_Ref73695580"/>
      <w:r w:rsidRPr="00592CFB">
        <w:t xml:space="preserve">If </w:t>
      </w:r>
      <w:proofErr w:type="gramStart"/>
      <w:r w:rsidRPr="00592CFB">
        <w:t xml:space="preserve">a claim for </w:t>
      </w:r>
      <w:r w:rsidRPr="00E17343">
        <w:t>payment, or part of a claim for payment, is rejected by the Commonwealth</w:t>
      </w:r>
      <w:proofErr w:type="gramEnd"/>
      <w:r w:rsidRPr="00E17343">
        <w:t>, the Commonwealth Representative shall notify the Contractor within 10 Working Days after receipt of the claim providing reasons for rejection and any action to be taken by the Contractor for the claim to be rendered correct for payment. The resubmitted claim shall be subject to the same conditions as if it were the original claim.</w:t>
      </w:r>
      <w:bookmarkEnd w:id="2934"/>
    </w:p>
    <w:p w14:paraId="557B7325" w14:textId="77777777" w:rsidR="00AC3037" w:rsidRPr="00E17343" w:rsidRDefault="00AC3037" w:rsidP="00913D54">
      <w:pPr>
        <w:pStyle w:val="COTCOCLV2-ASDEFCON"/>
      </w:pPr>
      <w:bookmarkStart w:id="2935" w:name="_Toc332622180"/>
      <w:bookmarkStart w:id="2936" w:name="_Toc332622182"/>
      <w:bookmarkStart w:id="2937" w:name="_Ref422749125"/>
      <w:bookmarkStart w:id="2938" w:name="_Ref469582855"/>
      <w:bookmarkStart w:id="2939" w:name="_Toc470049271"/>
      <w:bookmarkStart w:id="2940" w:name="_Toc437606757"/>
      <w:bookmarkStart w:id="2941" w:name="_Toc519079982"/>
      <w:bookmarkStart w:id="2942" w:name="_Toc2606263"/>
      <w:bookmarkStart w:id="2943" w:name="_Toc11850697"/>
      <w:bookmarkStart w:id="2944" w:name="_Toc126167437"/>
      <w:bookmarkStart w:id="2945" w:name="_Toc175228654"/>
      <w:bookmarkStart w:id="2946" w:name="_Toc175229846"/>
      <w:bookmarkStart w:id="2947" w:name="_Toc234298854"/>
      <w:bookmarkStart w:id="2948" w:name="_Ref246065971"/>
      <w:bookmarkStart w:id="2949" w:name="_Ref249184933"/>
      <w:bookmarkStart w:id="2950" w:name="_Ref249185200"/>
      <w:bookmarkStart w:id="2951" w:name="_Ref283133044"/>
      <w:bookmarkStart w:id="2952" w:name="_Toc250376790"/>
      <w:bookmarkStart w:id="2953" w:name="_Toc296357528"/>
      <w:bookmarkStart w:id="2954" w:name="_Toc322700765"/>
      <w:bookmarkStart w:id="2955" w:name="_Ref322702136"/>
      <w:bookmarkStart w:id="2956" w:name="_Ref322787633"/>
      <w:bookmarkStart w:id="2957" w:name="_Ref325721334"/>
      <w:bookmarkStart w:id="2958" w:name="_Ref337207981"/>
      <w:bookmarkStart w:id="2959" w:name="_Toc300913887"/>
      <w:bookmarkEnd w:id="2935"/>
      <w:bookmarkEnd w:id="2936"/>
      <w:r w:rsidRPr="00E17343">
        <w:t>Adjustments (Core)</w:t>
      </w:r>
      <w:bookmarkEnd w:id="2937"/>
      <w:bookmarkEnd w:id="2938"/>
      <w:bookmarkEnd w:id="2939"/>
      <w:bookmarkEnd w:id="2940"/>
      <w:bookmarkEnd w:id="2941"/>
      <w:bookmarkEnd w:id="2942"/>
      <w:bookmarkEnd w:id="2943"/>
      <w:bookmarkEnd w:id="2944"/>
      <w:bookmarkEnd w:id="2945"/>
      <w:bookmarkEnd w:id="2946"/>
    </w:p>
    <w:p w14:paraId="7BFD3D5C" w14:textId="77777777" w:rsidR="00A84B47" w:rsidRDefault="00AC3037" w:rsidP="00913D54">
      <w:pPr>
        <w:pStyle w:val="COTCOCLV3-ASDEFCON"/>
      </w:pPr>
      <w:bookmarkStart w:id="2960" w:name="_Ref424551237"/>
      <w:r w:rsidRPr="00E17343">
        <w:t xml:space="preserve">Where specified in Attachment B in respect of a particular price or payment, the relevant formula in clause </w:t>
      </w:r>
      <w:r w:rsidR="00E2075D">
        <w:t>6</w:t>
      </w:r>
      <w:r w:rsidR="00D3523B">
        <w:t>.2 of</w:t>
      </w:r>
      <w:r w:rsidRPr="00E17343">
        <w:t xml:space="preserve"> Attachment B shall be applied to</w:t>
      </w:r>
      <w:r w:rsidR="00A84B47">
        <w:t>:</w:t>
      </w:r>
    </w:p>
    <w:tbl>
      <w:tblPr>
        <w:tblStyle w:val="TableGrid"/>
        <w:tblW w:w="0" w:type="auto"/>
        <w:tblInd w:w="-5" w:type="dxa"/>
        <w:tblLook w:val="04A0" w:firstRow="1" w:lastRow="0" w:firstColumn="1" w:lastColumn="0" w:noHBand="0" w:noVBand="1"/>
      </w:tblPr>
      <w:tblGrid>
        <w:gridCol w:w="9066"/>
      </w:tblGrid>
      <w:tr w:rsidR="00A84B47" w:rsidRPr="00A84B47" w14:paraId="5C0C86FA" w14:textId="77777777" w:rsidTr="00A84B47">
        <w:tc>
          <w:tcPr>
            <w:tcW w:w="9066" w:type="dxa"/>
          </w:tcPr>
          <w:p w14:paraId="3D27FA58" w14:textId="77777777" w:rsidR="00A84B47" w:rsidRPr="00997FF7" w:rsidRDefault="00A84B47" w:rsidP="00301E56">
            <w:pPr>
              <w:pStyle w:val="ASDEFCONOption"/>
            </w:pPr>
            <w:r w:rsidRPr="00997FF7">
              <w:t>Option:</w:t>
            </w:r>
            <w:r w:rsidR="00A70E31">
              <w:t xml:space="preserve"> </w:t>
            </w:r>
            <w:r w:rsidRPr="00997FF7">
              <w:t xml:space="preserve"> Include when Milestone Payments are used</w:t>
            </w:r>
          </w:p>
          <w:p w14:paraId="41BBC8A0" w14:textId="77777777" w:rsidR="00A84B47" w:rsidRPr="00A84B47" w:rsidRDefault="00A84B47" w:rsidP="00913D54">
            <w:pPr>
              <w:pStyle w:val="COTCOCLV4-ASDEFCON"/>
            </w:pPr>
            <w:r w:rsidRPr="00A84B47">
              <w:t>Milestone Payments</w:t>
            </w:r>
            <w:r>
              <w:t xml:space="preserve"> </w:t>
            </w:r>
            <w:r w:rsidRPr="00A84B47">
              <w:t xml:space="preserve">on each </w:t>
            </w:r>
            <w:r w:rsidR="00D3523B">
              <w:t>Adjustment</w:t>
            </w:r>
            <w:r w:rsidR="00D3523B" w:rsidRPr="00A84B47">
              <w:t xml:space="preserve"> </w:t>
            </w:r>
            <w:r w:rsidRPr="00A84B47">
              <w:t xml:space="preserve">Date that occurs on or before the relevant Milestone Date; and </w:t>
            </w:r>
          </w:p>
        </w:tc>
      </w:tr>
    </w:tbl>
    <w:p w14:paraId="67A31164" w14:textId="77777777" w:rsidR="0013479D" w:rsidRDefault="0013479D" w:rsidP="00913D54">
      <w:pPr>
        <w:pStyle w:val="ASDEFCONOptionSpace"/>
      </w:pPr>
    </w:p>
    <w:p w14:paraId="75DF0ABB" w14:textId="77777777" w:rsidR="00AC3037" w:rsidRPr="00E17343" w:rsidRDefault="00AC3037" w:rsidP="00913D54">
      <w:pPr>
        <w:pStyle w:val="COTCOCLV4-ASDEFCON"/>
      </w:pPr>
      <w:proofErr w:type="gramStart"/>
      <w:r w:rsidRPr="00E17343">
        <w:t>the</w:t>
      </w:r>
      <w:proofErr w:type="gramEnd"/>
      <w:r w:rsidRPr="00E17343">
        <w:t xml:space="preserve"> price or payment</w:t>
      </w:r>
      <w:bookmarkEnd w:id="2960"/>
      <w:r w:rsidRPr="00E17343">
        <w:t xml:space="preserve">, on each </w:t>
      </w:r>
      <w:r w:rsidR="0056083E">
        <w:t>Adjustment</w:t>
      </w:r>
      <w:r w:rsidR="0056083E" w:rsidRPr="00E17343">
        <w:t xml:space="preserve"> </w:t>
      </w:r>
      <w:r w:rsidRPr="00E17343">
        <w:t>Date. However, unless stated otherwise in an S&amp;Q Order</w:t>
      </w:r>
      <w:r w:rsidR="0056083E">
        <w:t xml:space="preserve">, </w:t>
      </w:r>
      <w:r w:rsidR="0056083E">
        <w:rPr>
          <w:rFonts w:cs="Arial"/>
        </w:rPr>
        <w:t xml:space="preserve">the labour rates applicable </w:t>
      </w:r>
      <w:r w:rsidRPr="00E17343">
        <w:t xml:space="preserve">to an S&amp;Q Order </w:t>
      </w:r>
      <w:r w:rsidR="0056083E">
        <w:rPr>
          <w:rFonts w:cs="Arial"/>
        </w:rPr>
        <w:t xml:space="preserve">executed before the relevant Adjustment Date </w:t>
      </w:r>
      <w:proofErr w:type="gramStart"/>
      <w:r w:rsidR="0056083E">
        <w:rPr>
          <w:rFonts w:cs="Arial"/>
        </w:rPr>
        <w:t>shall not be adjusted</w:t>
      </w:r>
      <w:proofErr w:type="gramEnd"/>
      <w:r w:rsidRPr="00E17343">
        <w:t>.</w:t>
      </w:r>
    </w:p>
    <w:p w14:paraId="08ABAD3C" w14:textId="76F36908" w:rsidR="00AC3037" w:rsidRPr="00E17343" w:rsidRDefault="00AC3037" w:rsidP="00913D54">
      <w:pPr>
        <w:pStyle w:val="COTCOCLV3-ASDEFCON"/>
      </w:pPr>
      <w:r w:rsidRPr="00E17343">
        <w:t xml:space="preserve">Subject to clause </w:t>
      </w:r>
      <w:r w:rsidRPr="00E17343">
        <w:fldChar w:fldCharType="begin"/>
      </w:r>
      <w:r w:rsidRPr="00E17343">
        <w:instrText xml:space="preserve"> REF _Ref424551237 \r \h  \* MERGEFORMAT </w:instrText>
      </w:r>
      <w:r w:rsidRPr="00E17343">
        <w:fldChar w:fldCharType="separate"/>
      </w:r>
      <w:r w:rsidR="00B652EA">
        <w:t>7.3.1</w:t>
      </w:r>
      <w:r w:rsidRPr="00E17343">
        <w:fldChar w:fldCharType="end"/>
      </w:r>
      <w:r w:rsidRPr="00E17343">
        <w:t xml:space="preserve">, the adjusted price or payment amount shall apply on and after the applicable </w:t>
      </w:r>
      <w:r w:rsidR="0056083E">
        <w:t>Adjustment</w:t>
      </w:r>
      <w:r w:rsidR="0056083E" w:rsidRPr="00E17343">
        <w:t xml:space="preserve"> </w:t>
      </w:r>
      <w:r w:rsidRPr="00E17343">
        <w:t>Date.</w:t>
      </w:r>
    </w:p>
    <w:p w14:paraId="3D218FAB" w14:textId="1A199F9C" w:rsidR="00AC3037" w:rsidRPr="00E17343" w:rsidRDefault="00AC3037" w:rsidP="00913D54">
      <w:pPr>
        <w:pStyle w:val="COTCOCLV3-ASDEFCON"/>
      </w:pPr>
      <w:bookmarkStart w:id="2961" w:name="_Ref424551568"/>
      <w:r w:rsidRPr="00E17343">
        <w:t xml:space="preserve">No later than three months after the publication of the indices for an </w:t>
      </w:r>
      <w:r w:rsidR="0056083E">
        <w:t>Adjustment</w:t>
      </w:r>
      <w:r w:rsidR="0056083E" w:rsidRPr="00E17343">
        <w:t xml:space="preserve"> </w:t>
      </w:r>
      <w:r w:rsidRPr="00E17343">
        <w:t xml:space="preserve">Date, the Contractor shall submit a CCP in accordance with clause </w:t>
      </w:r>
      <w:r w:rsidRPr="00E17343">
        <w:fldChar w:fldCharType="begin"/>
      </w:r>
      <w:r w:rsidRPr="00E17343">
        <w:instrText xml:space="preserve"> REF _Ref35759880 \r \h  \* MERGEFORMAT </w:instrText>
      </w:r>
      <w:r w:rsidRPr="00E17343">
        <w:fldChar w:fldCharType="separate"/>
      </w:r>
      <w:r w:rsidR="00B652EA">
        <w:t>11.1</w:t>
      </w:r>
      <w:r w:rsidRPr="00E17343">
        <w:fldChar w:fldCharType="end"/>
      </w:r>
      <w:r w:rsidRPr="00E17343">
        <w:t xml:space="preserve"> to update Attachment B to reflect the adjustment to the price and payment amounts as determined in accordance with clause </w:t>
      </w:r>
      <w:r w:rsidRPr="00E17343">
        <w:fldChar w:fldCharType="begin"/>
      </w:r>
      <w:r w:rsidRPr="00E17343">
        <w:instrText xml:space="preserve"> REF _Ref424551237 \r \h  \* MERGEFORMAT </w:instrText>
      </w:r>
      <w:r w:rsidRPr="00E17343">
        <w:fldChar w:fldCharType="separate"/>
      </w:r>
      <w:r w:rsidR="00B652EA">
        <w:t>7.3.1</w:t>
      </w:r>
      <w:r w:rsidRPr="00E17343">
        <w:fldChar w:fldCharType="end"/>
      </w:r>
      <w:r w:rsidRPr="00E17343">
        <w:t>.</w:t>
      </w:r>
      <w:bookmarkEnd w:id="2961"/>
    </w:p>
    <w:p w14:paraId="4B9167CA" w14:textId="417AB107" w:rsidR="00AC3037" w:rsidRPr="00E17343" w:rsidRDefault="00AC3037" w:rsidP="00913D54">
      <w:pPr>
        <w:pStyle w:val="COTCOCLV3-ASDEFCON"/>
      </w:pPr>
      <w:bookmarkStart w:id="2962" w:name="_Ref424314394"/>
      <w:proofErr w:type="gramStart"/>
      <w:r w:rsidRPr="00E17343">
        <w:t xml:space="preserve">No later than three months after the publication of the indices for an </w:t>
      </w:r>
      <w:r w:rsidR="0056083E">
        <w:t>Adjustment</w:t>
      </w:r>
      <w:r w:rsidR="0056083E" w:rsidRPr="00E17343">
        <w:t xml:space="preserve"> </w:t>
      </w:r>
      <w:r w:rsidRPr="00E17343">
        <w:t xml:space="preserve">Date, the Contractor shall determine if, as a result of the adjustment under clause </w:t>
      </w:r>
      <w:r w:rsidRPr="00E17343">
        <w:fldChar w:fldCharType="begin"/>
      </w:r>
      <w:r w:rsidRPr="00E17343">
        <w:instrText xml:space="preserve"> REF _Ref424551237 \r \h  \* MERGEFORMAT </w:instrText>
      </w:r>
      <w:r w:rsidRPr="00E17343">
        <w:fldChar w:fldCharType="separate"/>
      </w:r>
      <w:r w:rsidR="00B652EA">
        <w:t>7.3.1</w:t>
      </w:r>
      <w:r w:rsidRPr="00E17343">
        <w:fldChar w:fldCharType="end"/>
      </w:r>
      <w:r w:rsidRPr="00E17343">
        <w:t xml:space="preserve">, an adjustment is required to any claim for payment that had been submitted in accordance with clause </w:t>
      </w:r>
      <w:r w:rsidRPr="00E17343">
        <w:fldChar w:fldCharType="begin"/>
      </w:r>
      <w:r w:rsidRPr="00E17343">
        <w:instrText xml:space="preserve"> REF _Ref322701783 \r \h  \* MERGEFORMAT </w:instrText>
      </w:r>
      <w:r w:rsidRPr="00E17343">
        <w:fldChar w:fldCharType="separate"/>
      </w:r>
      <w:r w:rsidR="00B652EA">
        <w:t>7.2</w:t>
      </w:r>
      <w:r w:rsidRPr="00E17343">
        <w:fldChar w:fldCharType="end"/>
      </w:r>
      <w:r w:rsidRPr="00E17343">
        <w:t xml:space="preserve"> </w:t>
      </w:r>
      <w:r w:rsidRPr="00E17343">
        <w:lastRenderedPageBreak/>
        <w:t xml:space="preserve">after the </w:t>
      </w:r>
      <w:r w:rsidR="0056083E">
        <w:t>Adjustment</w:t>
      </w:r>
      <w:r w:rsidR="0056083E" w:rsidRPr="00E17343">
        <w:t xml:space="preserve"> </w:t>
      </w:r>
      <w:r w:rsidRPr="00E17343">
        <w:t xml:space="preserve">Date but prior to the date the CCP under clause </w:t>
      </w:r>
      <w:r w:rsidRPr="00E17343">
        <w:fldChar w:fldCharType="begin"/>
      </w:r>
      <w:r w:rsidRPr="00E17343">
        <w:instrText xml:space="preserve"> REF _Ref424551568 \r \h  \* MERGEFORMAT </w:instrText>
      </w:r>
      <w:r w:rsidRPr="00E17343">
        <w:fldChar w:fldCharType="separate"/>
      </w:r>
      <w:r w:rsidR="00B652EA">
        <w:t>7.3.3</w:t>
      </w:r>
      <w:r w:rsidRPr="00E17343">
        <w:fldChar w:fldCharType="end"/>
      </w:r>
      <w:r w:rsidRPr="00E17343">
        <w:t xml:space="preserve"> takes effect (</w:t>
      </w:r>
      <w:r w:rsidRPr="00E17343">
        <w:rPr>
          <w:b/>
        </w:rPr>
        <w:t>‘Adjustment Payment</w:t>
      </w:r>
      <w:r w:rsidRPr="00E17343">
        <w:t>’).</w:t>
      </w:r>
      <w:proofErr w:type="gramEnd"/>
      <w:r w:rsidRPr="00E17343">
        <w:t xml:space="preserve"> If such Adjustment Payment:</w:t>
      </w:r>
      <w:bookmarkEnd w:id="2962"/>
    </w:p>
    <w:p w14:paraId="244793F7" w14:textId="0AD57938" w:rsidR="00AC3037" w:rsidRPr="00E17343" w:rsidRDefault="00AC3037" w:rsidP="00913D54">
      <w:pPr>
        <w:pStyle w:val="COTCOCLV4-ASDEFCON"/>
      </w:pPr>
      <w:bookmarkStart w:id="2963" w:name="_Ref425254314"/>
      <w:r w:rsidRPr="00E17343">
        <w:t xml:space="preserve">is to the credit of the Contractor, the Contractor may claim that amount as a separate claim for payment in accordance with clause </w:t>
      </w:r>
      <w:r w:rsidRPr="00E17343">
        <w:fldChar w:fldCharType="begin"/>
      </w:r>
      <w:r w:rsidRPr="00E17343">
        <w:instrText xml:space="preserve"> REF _Ref48918399 \r \h  \* MERGEFORMAT </w:instrText>
      </w:r>
      <w:r w:rsidRPr="00E17343">
        <w:fldChar w:fldCharType="separate"/>
      </w:r>
      <w:r w:rsidR="00B652EA">
        <w:t>7.1.1f</w:t>
      </w:r>
      <w:r w:rsidRPr="00E17343">
        <w:fldChar w:fldCharType="end"/>
      </w:r>
      <w:r w:rsidRPr="00E17343">
        <w:t>; or</w:t>
      </w:r>
      <w:bookmarkEnd w:id="2963"/>
    </w:p>
    <w:p w14:paraId="69042D90" w14:textId="77777777" w:rsidR="00AC3037" w:rsidRPr="00E17343" w:rsidRDefault="00AC3037" w:rsidP="00913D54">
      <w:pPr>
        <w:pStyle w:val="COTCOCLV4-ASDEFCON"/>
      </w:pPr>
      <w:proofErr w:type="gramStart"/>
      <w:r w:rsidRPr="00E17343">
        <w:t>is</w:t>
      </w:r>
      <w:proofErr w:type="gramEnd"/>
      <w:r w:rsidRPr="00E17343">
        <w:t xml:space="preserve"> to the credit of the Commonwealth, the Contractor shall notify the Commonwealth of the amount of the credit.</w:t>
      </w:r>
    </w:p>
    <w:p w14:paraId="6054EE6A" w14:textId="147D41FE" w:rsidR="00AC3037" w:rsidRPr="00E17343" w:rsidRDefault="00AC3037" w:rsidP="00913D54">
      <w:pPr>
        <w:pStyle w:val="COTCOCLV3-ASDEFCON"/>
      </w:pPr>
      <w:r w:rsidRPr="00E17343">
        <w:t xml:space="preserve">The Commonwealth shall not be liable for any claims for payment under clause </w:t>
      </w:r>
      <w:r w:rsidRPr="00E17343">
        <w:fldChar w:fldCharType="begin"/>
      </w:r>
      <w:r w:rsidRPr="00E17343">
        <w:instrText xml:space="preserve"> REF _Ref425254314 \r \h  \* MERGEFORMAT </w:instrText>
      </w:r>
      <w:r w:rsidRPr="00E17343">
        <w:fldChar w:fldCharType="separate"/>
      </w:r>
      <w:r w:rsidR="00B652EA">
        <w:t>7.3.4a</w:t>
      </w:r>
      <w:r w:rsidRPr="00E17343">
        <w:fldChar w:fldCharType="end"/>
      </w:r>
      <w:r w:rsidRPr="00E17343">
        <w:t xml:space="preserve"> submitted after the end of the three</w:t>
      </w:r>
      <w:r w:rsidR="00DC6851">
        <w:t>-</w:t>
      </w:r>
      <w:r w:rsidRPr="00E17343">
        <w:t xml:space="preserve">month period referred to in clause </w:t>
      </w:r>
      <w:r w:rsidRPr="00E17343">
        <w:fldChar w:fldCharType="begin"/>
      </w:r>
      <w:r w:rsidRPr="00E17343">
        <w:instrText xml:space="preserve"> REF _Ref424314394 \r \h  \* MERGEFORMAT </w:instrText>
      </w:r>
      <w:r w:rsidRPr="00E17343">
        <w:fldChar w:fldCharType="separate"/>
      </w:r>
      <w:r w:rsidR="00B652EA">
        <w:t>7.3.4</w:t>
      </w:r>
      <w:r w:rsidRPr="00E17343">
        <w:fldChar w:fldCharType="end"/>
      </w:r>
      <w:r w:rsidRPr="00E17343">
        <w:t>.</w:t>
      </w:r>
    </w:p>
    <w:p w14:paraId="354B3113" w14:textId="561D09F4" w:rsidR="00AC3037" w:rsidRPr="00E17343" w:rsidRDefault="00AC3037" w:rsidP="00913D54">
      <w:pPr>
        <w:pStyle w:val="COTCOCLV3-ASDEFCON"/>
      </w:pPr>
      <w:bookmarkStart w:id="2964" w:name="_Ref486938891"/>
      <w:r w:rsidRPr="00E17343">
        <w:t xml:space="preserve">If an Adjustment Payment calculated in accordance with clause </w:t>
      </w:r>
      <w:r w:rsidRPr="00E17343">
        <w:fldChar w:fldCharType="begin"/>
      </w:r>
      <w:r w:rsidRPr="00E17343">
        <w:instrText xml:space="preserve"> REF _Ref424314394 \r \h  \* MERGEFORMAT </w:instrText>
      </w:r>
      <w:r w:rsidRPr="00E17343">
        <w:fldChar w:fldCharType="separate"/>
      </w:r>
      <w:r w:rsidR="00B652EA">
        <w:t>7.3.4</w:t>
      </w:r>
      <w:r w:rsidRPr="00E17343">
        <w:fldChar w:fldCharType="end"/>
      </w:r>
      <w:r w:rsidRPr="00E17343">
        <w:t xml:space="preserve"> is to the credit of the Commonwealth, the Commonwealth may elect to recover the amount from the Contractor under clause </w:t>
      </w:r>
      <w:r w:rsidRPr="00E17343">
        <w:fldChar w:fldCharType="begin"/>
      </w:r>
      <w:r w:rsidRPr="00E17343">
        <w:instrText xml:space="preserve"> REF _Ref300817982 \r \h  \* MERGEFORMAT </w:instrText>
      </w:r>
      <w:r w:rsidRPr="00E17343">
        <w:fldChar w:fldCharType="separate"/>
      </w:r>
      <w:r w:rsidR="00B652EA">
        <w:t>13.6</w:t>
      </w:r>
      <w:r w:rsidRPr="00E17343">
        <w:fldChar w:fldCharType="end"/>
      </w:r>
      <w:r w:rsidRPr="00E17343">
        <w:t xml:space="preserve">. No amount shall be owing to the Commonwealth under this clause </w:t>
      </w:r>
      <w:r w:rsidRPr="00E17343">
        <w:fldChar w:fldCharType="begin"/>
      </w:r>
      <w:r w:rsidRPr="00E17343">
        <w:instrText xml:space="preserve"> REF _Ref486938891 \r \h  \* MERGEFORMAT </w:instrText>
      </w:r>
      <w:r w:rsidRPr="00E17343">
        <w:fldChar w:fldCharType="separate"/>
      </w:r>
      <w:r w:rsidR="00B652EA">
        <w:t>7.3.6</w:t>
      </w:r>
      <w:r w:rsidRPr="00E17343">
        <w:fldChar w:fldCharType="end"/>
      </w:r>
      <w:r w:rsidRPr="00E17343">
        <w:t xml:space="preserve"> until the Commonwealth elects to recover the amount.</w:t>
      </w:r>
      <w:bookmarkEnd w:id="2964"/>
    </w:p>
    <w:p w14:paraId="20A67434" w14:textId="77777777" w:rsidR="00AC3037" w:rsidRPr="00446043" w:rsidRDefault="00AC3037" w:rsidP="00913D54">
      <w:pPr>
        <w:pStyle w:val="COTCOCLV2-ASDEFCON"/>
      </w:pPr>
      <w:bookmarkStart w:id="2965" w:name="_Toc32556559"/>
      <w:bookmarkStart w:id="2966" w:name="_Toc35326379"/>
      <w:bookmarkStart w:id="2967" w:name="_Toc6998812"/>
      <w:bookmarkStart w:id="2968" w:name="_Toc13464282"/>
      <w:bookmarkStart w:id="2969" w:name="_Toc13487427"/>
      <w:bookmarkStart w:id="2970" w:name="_Toc13658798"/>
      <w:bookmarkStart w:id="2971" w:name="_Toc14257888"/>
      <w:bookmarkStart w:id="2972" w:name="_Toc14434528"/>
      <w:bookmarkStart w:id="2973" w:name="_Toc14434950"/>
      <w:bookmarkStart w:id="2974" w:name="_Toc14435374"/>
      <w:bookmarkStart w:id="2975" w:name="_Toc14435795"/>
      <w:bookmarkStart w:id="2976" w:name="_Toc14436073"/>
      <w:bookmarkStart w:id="2977" w:name="_Toc14685888"/>
      <w:bookmarkStart w:id="2978" w:name="_Toc14689730"/>
      <w:bookmarkStart w:id="2979" w:name="_Toc32556560"/>
      <w:bookmarkStart w:id="2980" w:name="_Toc35326380"/>
      <w:bookmarkStart w:id="2981" w:name="_Toc6998813"/>
      <w:bookmarkStart w:id="2982" w:name="_Toc13464283"/>
      <w:bookmarkStart w:id="2983" w:name="_Toc13487428"/>
      <w:bookmarkStart w:id="2984" w:name="_Toc13658799"/>
      <w:bookmarkStart w:id="2985" w:name="_Toc14257889"/>
      <w:bookmarkStart w:id="2986" w:name="_Toc14434529"/>
      <w:bookmarkStart w:id="2987" w:name="_Toc14434951"/>
      <w:bookmarkStart w:id="2988" w:name="_Toc14435375"/>
      <w:bookmarkStart w:id="2989" w:name="_Toc14435796"/>
      <w:bookmarkStart w:id="2990" w:name="_Toc14436074"/>
      <w:bookmarkStart w:id="2991" w:name="_Toc14685889"/>
      <w:bookmarkStart w:id="2992" w:name="_Toc14689731"/>
      <w:bookmarkStart w:id="2993" w:name="_Toc32556561"/>
      <w:bookmarkStart w:id="2994" w:name="_Toc35326381"/>
      <w:bookmarkStart w:id="2995" w:name="_Toc6998814"/>
      <w:bookmarkStart w:id="2996" w:name="_Toc13464284"/>
      <w:bookmarkStart w:id="2997" w:name="_Toc13487429"/>
      <w:bookmarkStart w:id="2998" w:name="_Toc13658800"/>
      <w:bookmarkStart w:id="2999" w:name="_Toc14257890"/>
      <w:bookmarkStart w:id="3000" w:name="_Toc14434530"/>
      <w:bookmarkStart w:id="3001" w:name="_Toc14434952"/>
      <w:bookmarkStart w:id="3002" w:name="_Toc14435376"/>
      <w:bookmarkStart w:id="3003" w:name="_Toc14435797"/>
      <w:bookmarkStart w:id="3004" w:name="_Toc14436075"/>
      <w:bookmarkStart w:id="3005" w:name="_Toc14685890"/>
      <w:bookmarkStart w:id="3006" w:name="_Toc14689732"/>
      <w:bookmarkStart w:id="3007" w:name="_Toc32556562"/>
      <w:bookmarkStart w:id="3008" w:name="_Toc35326382"/>
      <w:bookmarkStart w:id="3009" w:name="_Toc6998815"/>
      <w:bookmarkStart w:id="3010" w:name="_Toc13464285"/>
      <w:bookmarkStart w:id="3011" w:name="_Toc13487430"/>
      <w:bookmarkStart w:id="3012" w:name="_Toc13658801"/>
      <w:bookmarkStart w:id="3013" w:name="_Toc14257891"/>
      <w:bookmarkStart w:id="3014" w:name="_Toc14434531"/>
      <w:bookmarkStart w:id="3015" w:name="_Toc14434953"/>
      <w:bookmarkStart w:id="3016" w:name="_Toc14435377"/>
      <w:bookmarkStart w:id="3017" w:name="_Toc14435798"/>
      <w:bookmarkStart w:id="3018" w:name="_Toc14436076"/>
      <w:bookmarkStart w:id="3019" w:name="_Toc14685891"/>
      <w:bookmarkStart w:id="3020" w:name="_Toc14689733"/>
      <w:bookmarkStart w:id="3021" w:name="_Toc32556563"/>
      <w:bookmarkStart w:id="3022" w:name="_Toc35326383"/>
      <w:bookmarkStart w:id="3023" w:name="_Toc332622188"/>
      <w:bookmarkStart w:id="3024" w:name="_Toc73963166"/>
      <w:bookmarkStart w:id="3025" w:name="_Ref120697649"/>
      <w:bookmarkStart w:id="3026" w:name="_Ref120697651"/>
      <w:bookmarkStart w:id="3027" w:name="_Toc126167438"/>
      <w:bookmarkStart w:id="3028" w:name="_Toc136945584"/>
      <w:bookmarkStart w:id="3029" w:name="_Toc175228655"/>
      <w:bookmarkStart w:id="3030" w:name="_Toc175229847"/>
      <w:bookmarkStart w:id="3031" w:name="_Ref31087851"/>
      <w:bookmarkStart w:id="3032" w:name="_Ref31094301"/>
      <w:bookmarkStart w:id="3033" w:name="_Toc38877195"/>
      <w:bookmarkStart w:id="3034" w:name="_Ref96755802"/>
      <w:bookmarkStart w:id="3035" w:name="_Toc234298855"/>
      <w:bookmarkStart w:id="3036" w:name="_Ref249185202"/>
      <w:bookmarkStart w:id="3037" w:name="_Toc250376791"/>
      <w:bookmarkStart w:id="3038" w:name="_Toc296357529"/>
      <w:bookmarkStart w:id="3039" w:name="_Ref308118397"/>
      <w:bookmarkStart w:id="3040" w:name="_Toc322700766"/>
      <w:bookmarkStart w:id="3041" w:name="_Ref322702114"/>
      <w:bookmarkStart w:id="3042" w:name="_Ref322787747"/>
      <w:bookmarkStart w:id="3043" w:name="_Ref325721465"/>
      <w:bookmarkStart w:id="3044" w:name="_Ref337207512"/>
      <w:bookmarkStart w:id="3045" w:name="_Ref337208709"/>
      <w:bookmarkStart w:id="3046" w:name="_Ref13224614"/>
      <w:bookmarkStart w:id="3047" w:name="_Ref13224803"/>
      <w:bookmarkStart w:id="3048" w:name="_Ref13663753"/>
      <w:bookmarkStart w:id="3049" w:name="_Ref20313582"/>
      <w:bookmarkStart w:id="3050" w:name="_Ref50383984"/>
      <w:bookmarkStart w:id="3051" w:name="_Ref73977875"/>
      <w:bookmarkStart w:id="3052" w:name="_Toc234298862"/>
      <w:bookmarkStart w:id="3053" w:name="_Ref234303464"/>
      <w:bookmarkStart w:id="3054" w:name="_Ref234314572"/>
      <w:bookmarkStart w:id="3055" w:name="_Ref234640409"/>
      <w:bookmarkStart w:id="3056" w:name="_Ref234643251"/>
      <w:bookmarkStart w:id="3057" w:name="_Ref242243234"/>
      <w:bookmarkStart w:id="3058" w:name="_Toc250376798"/>
      <w:bookmarkStart w:id="3059" w:name="_Ref292134947"/>
      <w:bookmarkStart w:id="3060" w:name="_Toc296357536"/>
      <w:bookmarkStart w:id="3061" w:name="_Toc322700785"/>
      <w:bookmarkEnd w:id="2947"/>
      <w:bookmarkEnd w:id="2948"/>
      <w:bookmarkEnd w:id="2949"/>
      <w:bookmarkEnd w:id="2950"/>
      <w:bookmarkEnd w:id="2951"/>
      <w:bookmarkEnd w:id="2952"/>
      <w:bookmarkEnd w:id="2953"/>
      <w:bookmarkEnd w:id="2954"/>
      <w:bookmarkEnd w:id="2955"/>
      <w:bookmarkEnd w:id="2956"/>
      <w:bookmarkEnd w:id="2957"/>
      <w:bookmarkEnd w:id="2958"/>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r w:rsidRPr="00446043">
        <w:t>Mobilisation Payment (Optional)</w:t>
      </w:r>
      <w:bookmarkEnd w:id="3024"/>
      <w:bookmarkEnd w:id="3025"/>
      <w:bookmarkEnd w:id="3026"/>
      <w:bookmarkEnd w:id="3027"/>
      <w:bookmarkEnd w:id="3028"/>
      <w:bookmarkEnd w:id="3029"/>
      <w:bookmarkEnd w:id="3030"/>
    </w:p>
    <w:p w14:paraId="2CC4C19D" w14:textId="3DF73FAE" w:rsidR="00AC3037" w:rsidRPr="00446043" w:rsidRDefault="00AC3037" w:rsidP="00913D54">
      <w:pPr>
        <w:pStyle w:val="NoteToDrafters-ASDEFCON"/>
      </w:pPr>
      <w:r w:rsidRPr="00446043">
        <w:t xml:space="preserve">Note to drafters:  This clause must be included if </w:t>
      </w:r>
      <w:r>
        <w:t>clause 7.5</w:t>
      </w:r>
      <w:r w:rsidRPr="00446043">
        <w:rPr>
          <w:color w:val="auto"/>
        </w:rPr>
        <w:t xml:space="preserve"> </w:t>
      </w:r>
      <w:r w:rsidRPr="00446043">
        <w:t xml:space="preserve">(Bank Guarantee for Mobilisation Payment) is included.  If a Mobilisation Payment will not apply under the Contract, then clauses </w:t>
      </w:r>
      <w:r w:rsidR="00216FE4">
        <w:fldChar w:fldCharType="begin"/>
      </w:r>
      <w:r w:rsidR="00216FE4">
        <w:instrText xml:space="preserve"> REF _Ref95308043 \r \h </w:instrText>
      </w:r>
      <w:r w:rsidR="00216FE4">
        <w:fldChar w:fldCharType="separate"/>
      </w:r>
      <w:r w:rsidR="00B652EA">
        <w:t>7.1.1a</w:t>
      </w:r>
      <w:r w:rsidR="00216FE4">
        <w:fldChar w:fldCharType="end"/>
      </w:r>
      <w:r w:rsidR="00216FE4">
        <w:t xml:space="preserve">, this </w:t>
      </w:r>
      <w:proofErr w:type="gramStart"/>
      <w:r w:rsidR="00216FE4">
        <w:t>clause</w:t>
      </w:r>
      <w:r w:rsidR="00216FE4" w:rsidRPr="00446043" w:rsidDel="00216FE4">
        <w:t xml:space="preserve"> </w:t>
      </w:r>
      <w:r w:rsidRPr="00446043">
        <w:t xml:space="preserve"> </w:t>
      </w:r>
      <w:proofErr w:type="gramEnd"/>
      <w:r w:rsidR="00216FE4">
        <w:fldChar w:fldCharType="begin"/>
      </w:r>
      <w:r w:rsidR="00216FE4">
        <w:instrText xml:space="preserve"> REF _Ref120697651 \r \h </w:instrText>
      </w:r>
      <w:r w:rsidR="00216FE4">
        <w:fldChar w:fldCharType="separate"/>
      </w:r>
      <w:r w:rsidR="00B652EA">
        <w:t>7.4</w:t>
      </w:r>
      <w:r w:rsidR="00216FE4">
        <w:fldChar w:fldCharType="end"/>
      </w:r>
      <w:r w:rsidRPr="00446043">
        <w:t xml:space="preserve"> and </w:t>
      </w:r>
      <w:r w:rsidR="00216FE4">
        <w:t xml:space="preserve">clause </w:t>
      </w:r>
      <w:r>
        <w:t xml:space="preserve">7.5 </w:t>
      </w:r>
      <w:r w:rsidRPr="00446043">
        <w:t>must be replaced with “Not used”.</w:t>
      </w:r>
    </w:p>
    <w:p w14:paraId="13446BE5" w14:textId="721847FA" w:rsidR="00AC3037" w:rsidRPr="00446043" w:rsidRDefault="00AC3037" w:rsidP="00913D54">
      <w:pPr>
        <w:pStyle w:val="COTCOCLV3-ASDEFCON"/>
      </w:pPr>
      <w:r w:rsidRPr="00446043">
        <w:t xml:space="preserve">Subject to the Contractor providing the </w:t>
      </w:r>
      <w:r w:rsidR="00E217EA">
        <w:t>financial security</w:t>
      </w:r>
      <w:r w:rsidRPr="00446043">
        <w:t xml:space="preserve"> required by clause</w:t>
      </w:r>
      <w:r>
        <w:t xml:space="preserve"> </w:t>
      </w:r>
      <w:r w:rsidR="00E217EA">
        <w:fldChar w:fldCharType="begin"/>
      </w:r>
      <w:r w:rsidR="00E217EA">
        <w:instrText xml:space="preserve"> REF _Ref143503456 \r \h </w:instrText>
      </w:r>
      <w:r w:rsidR="00E217EA">
        <w:fldChar w:fldCharType="separate"/>
      </w:r>
      <w:r w:rsidR="00B652EA">
        <w:t>7.5.1</w:t>
      </w:r>
      <w:r w:rsidR="00E217EA">
        <w:fldChar w:fldCharType="end"/>
      </w:r>
      <w:r w:rsidRPr="00446043">
        <w:t>, the Commonwealth shall pay the Contractor the Mobilisation Payment specified in the Details Schedule.</w:t>
      </w:r>
    </w:p>
    <w:p w14:paraId="42EBEB16" w14:textId="77777777" w:rsidR="00AC3037" w:rsidRPr="00A3113C" w:rsidRDefault="00AC3037" w:rsidP="00913D54">
      <w:pPr>
        <w:pStyle w:val="COTCOCLV2-ASDEFCON"/>
      </w:pPr>
      <w:bookmarkStart w:id="3062" w:name="_Ref325721462"/>
      <w:bookmarkStart w:id="3063" w:name="_Toc50403275"/>
      <w:bookmarkStart w:id="3064" w:name="_Toc126167439"/>
      <w:bookmarkStart w:id="3065" w:name="_Toc136945585"/>
      <w:bookmarkStart w:id="3066" w:name="_Toc175228656"/>
      <w:bookmarkStart w:id="3067" w:name="_Toc175229848"/>
      <w:r>
        <w:t xml:space="preserve">Bank Guarantee for </w:t>
      </w:r>
      <w:r w:rsidRPr="00A3113C">
        <w:t xml:space="preserve">Mobilisation </w:t>
      </w:r>
      <w:r>
        <w:t>Payment</w:t>
      </w:r>
      <w:r w:rsidRPr="00C63243">
        <w:rPr>
          <w:color w:val="auto"/>
        </w:rPr>
        <w:t xml:space="preserve"> (</w:t>
      </w:r>
      <w:r>
        <w:rPr>
          <w:color w:val="auto"/>
        </w:rPr>
        <w:t>Optional</w:t>
      </w:r>
      <w:r w:rsidRPr="00C63243">
        <w:rPr>
          <w:color w:val="auto"/>
        </w:rPr>
        <w:t>)</w:t>
      </w:r>
      <w:bookmarkEnd w:id="3062"/>
      <w:bookmarkEnd w:id="3063"/>
      <w:bookmarkEnd w:id="3064"/>
      <w:bookmarkEnd w:id="3065"/>
      <w:bookmarkEnd w:id="3066"/>
      <w:bookmarkEnd w:id="3067"/>
      <w:r w:rsidRPr="00A3113C">
        <w:t xml:space="preserve"> </w:t>
      </w:r>
    </w:p>
    <w:p w14:paraId="6FA67BFD" w14:textId="77777777" w:rsidR="00AC3037" w:rsidRPr="001368A1" w:rsidRDefault="00AC3037" w:rsidP="00913D54">
      <w:pPr>
        <w:pStyle w:val="COTCOCLV3-ASDEFCON"/>
      </w:pPr>
      <w:bookmarkStart w:id="3068" w:name="_Ref31087792"/>
      <w:bookmarkStart w:id="3069" w:name="_Ref454552629"/>
      <w:bookmarkStart w:id="3070" w:name="_Ref143503456"/>
      <w:r w:rsidRPr="00A3113C">
        <w:t xml:space="preserve">The Contractor shall provide a </w:t>
      </w:r>
      <w:r>
        <w:t>bank guarantee</w:t>
      </w:r>
      <w:r w:rsidRPr="00A3113C">
        <w:t xml:space="preserve"> equal to the Mobilisation Security Amount specified in the Details Schedule</w:t>
      </w:r>
      <w:r>
        <w:t xml:space="preserve"> to the Commonwealth</w:t>
      </w:r>
      <w:r w:rsidRPr="00A3113C">
        <w:t xml:space="preserve"> no later than the </w:t>
      </w:r>
      <w:r>
        <w:t>Mobilisation Security D</w:t>
      </w:r>
      <w:r w:rsidRPr="00A3113C">
        <w:t>ate specified in the Details Schedule</w:t>
      </w:r>
      <w:bookmarkEnd w:id="3068"/>
      <w:r w:rsidRPr="00A3113C">
        <w:t>.</w:t>
      </w:r>
      <w:bookmarkStart w:id="3071" w:name="_Ref96755734"/>
      <w:bookmarkStart w:id="3072" w:name="_Ref13223816"/>
      <w:bookmarkEnd w:id="3069"/>
      <w:r>
        <w:t xml:space="preserve"> </w:t>
      </w:r>
      <w:bookmarkStart w:id="3073" w:name="_Ref13224099"/>
      <w:r w:rsidRPr="001368A1">
        <w:t xml:space="preserve">The </w:t>
      </w:r>
      <w:r>
        <w:t xml:space="preserve">bank guarantee </w:t>
      </w:r>
      <w:r w:rsidRPr="001368A1">
        <w:t xml:space="preserve">shall be unconditional and shall be from a bank or financial institution acceptable to the Commonwealth </w:t>
      </w:r>
      <w:proofErr w:type="gramStart"/>
      <w:r w:rsidRPr="001368A1">
        <w:t>Representative,</w:t>
      </w:r>
      <w:proofErr w:type="gramEnd"/>
      <w:r>
        <w:t xml:space="preserve"> and</w:t>
      </w:r>
      <w:r w:rsidRPr="001368A1">
        <w:t xml:space="preserve"> in the form of </w:t>
      </w:r>
      <w:bookmarkStart w:id="3074" w:name="_Hlk86336658"/>
      <w:r w:rsidRPr="006D3427">
        <w:t xml:space="preserve">Annex </w:t>
      </w:r>
      <w:r w:rsidR="00B00789">
        <w:t>C</w:t>
      </w:r>
      <w:r w:rsidR="00B00789" w:rsidRPr="006D3427">
        <w:t xml:space="preserve"> </w:t>
      </w:r>
      <w:r w:rsidRPr="006D3427">
        <w:t>to Attachment F</w:t>
      </w:r>
      <w:bookmarkEnd w:id="3074"/>
      <w:r w:rsidRPr="001368A1">
        <w:t>.</w:t>
      </w:r>
      <w:bookmarkEnd w:id="3070"/>
      <w:bookmarkEnd w:id="3071"/>
      <w:bookmarkEnd w:id="3072"/>
      <w:bookmarkEnd w:id="3073"/>
    </w:p>
    <w:p w14:paraId="60EF804F" w14:textId="72AA8764" w:rsidR="00AC3037" w:rsidRPr="001368A1" w:rsidRDefault="00AC3037" w:rsidP="00913D54">
      <w:pPr>
        <w:pStyle w:val="COTCOCLV3-ASDEFCON"/>
      </w:pPr>
      <w:bookmarkStart w:id="3075" w:name="_Ref342348251"/>
      <w:r w:rsidRPr="00076BE6">
        <w:t>The Commonwealth shall not be oblig</w:t>
      </w:r>
      <w:r>
        <w:t>ated</w:t>
      </w:r>
      <w:r w:rsidRPr="00076BE6">
        <w:t xml:space="preserve"> to pay the Mobilisation Payment identified in </w:t>
      </w:r>
      <w:r>
        <w:t xml:space="preserve">the Details Schedule </w:t>
      </w:r>
      <w:r w:rsidRPr="00076BE6">
        <w:t xml:space="preserve">until it has received the bank guarantee in accordance with clause </w:t>
      </w:r>
      <w:r>
        <w:rPr>
          <w:highlight w:val="green"/>
        </w:rPr>
        <w:fldChar w:fldCharType="begin"/>
      </w:r>
      <w:r>
        <w:instrText xml:space="preserve"> REF _Ref13224099 \w \h </w:instrText>
      </w:r>
      <w:r>
        <w:rPr>
          <w:highlight w:val="green"/>
        </w:rPr>
      </w:r>
      <w:r>
        <w:rPr>
          <w:highlight w:val="green"/>
        </w:rPr>
        <w:fldChar w:fldCharType="separate"/>
      </w:r>
      <w:r w:rsidR="00B652EA">
        <w:t>7.5.1</w:t>
      </w:r>
      <w:r>
        <w:rPr>
          <w:highlight w:val="green"/>
        </w:rPr>
        <w:fldChar w:fldCharType="end"/>
      </w:r>
      <w:r>
        <w:t>.</w:t>
      </w:r>
    </w:p>
    <w:p w14:paraId="5F1A4A03" w14:textId="5BF0F175" w:rsidR="00AC3037" w:rsidRDefault="00AC3037" w:rsidP="00913D54">
      <w:pPr>
        <w:pStyle w:val="COTCOCLV3-ASDEFCON"/>
      </w:pPr>
      <w:bookmarkStart w:id="3076" w:name="_Ref20316619"/>
      <w:r w:rsidRPr="00076BE6">
        <w:t xml:space="preserve">The </w:t>
      </w:r>
      <w:proofErr w:type="gramStart"/>
      <w:r w:rsidRPr="00076BE6">
        <w:t>Mobilisation Payment shall be offset against amounts payable by the Commonwealth to the Contractor under the Contract</w:t>
      </w:r>
      <w:proofErr w:type="gramEnd"/>
      <w:r w:rsidRPr="00076BE6">
        <w:t xml:space="preserve">. The Commonwealth </w:t>
      </w:r>
      <w:proofErr w:type="gramStart"/>
      <w:r w:rsidRPr="00076BE6">
        <w:t>shall be deemed</w:t>
      </w:r>
      <w:proofErr w:type="gramEnd"/>
      <w:r w:rsidRPr="00076BE6">
        <w:t xml:space="preserve"> to have paid those claims for payment App</w:t>
      </w:r>
      <w:r>
        <w:t>roved in accordance with clause</w:t>
      </w:r>
      <w:r w:rsidRPr="00076BE6">
        <w:t xml:space="preserve"> </w:t>
      </w:r>
      <w:r w:rsidRPr="005E57CC">
        <w:fldChar w:fldCharType="begin"/>
      </w:r>
      <w:r w:rsidRPr="005E57CC">
        <w:instrText xml:space="preserve"> REF _Ref322701783 \r \h  \* MERGEFORMAT </w:instrText>
      </w:r>
      <w:r w:rsidRPr="005E57CC">
        <w:fldChar w:fldCharType="separate"/>
      </w:r>
      <w:r w:rsidR="00B652EA">
        <w:t>7.2</w:t>
      </w:r>
      <w:r w:rsidRPr="005E57CC">
        <w:fldChar w:fldCharType="end"/>
      </w:r>
      <w:r>
        <w:t xml:space="preserve"> and </w:t>
      </w:r>
      <w:r>
        <w:fldChar w:fldCharType="begin"/>
      </w:r>
      <w:r>
        <w:instrText xml:space="preserve"> REF _Ref422749125 \r \h </w:instrText>
      </w:r>
      <w:r>
        <w:fldChar w:fldCharType="separate"/>
      </w:r>
      <w:r w:rsidR="00B652EA">
        <w:t>7.3</w:t>
      </w:r>
      <w:r>
        <w:fldChar w:fldCharType="end"/>
      </w:r>
      <w:r w:rsidRPr="00076BE6">
        <w:t>, until the sum of the Approved claims for payment equals the amou</w:t>
      </w:r>
      <w:r>
        <w:t>nt of the Mobilisation Payment.</w:t>
      </w:r>
      <w:bookmarkEnd w:id="3076"/>
    </w:p>
    <w:p w14:paraId="0E9643D6" w14:textId="7B60707B" w:rsidR="00AC3037" w:rsidRPr="001368A1" w:rsidRDefault="00AC3037" w:rsidP="00913D54">
      <w:pPr>
        <w:pStyle w:val="COTCOCLV3-ASDEFCON"/>
      </w:pPr>
      <w:r w:rsidRPr="001368A1">
        <w:t xml:space="preserve">The Commonwealth shall release the </w:t>
      </w:r>
      <w:r>
        <w:t>bank guarantee</w:t>
      </w:r>
      <w:r w:rsidRPr="001368A1">
        <w:t xml:space="preserve"> provided under clause </w:t>
      </w:r>
      <w:r w:rsidRPr="005E57CC">
        <w:fldChar w:fldCharType="begin"/>
      </w:r>
      <w:r w:rsidRPr="005E57CC">
        <w:instrText xml:space="preserve"> REF _Ref13224099 \r \h  \* MERGEFORMAT </w:instrText>
      </w:r>
      <w:r w:rsidRPr="005E57CC">
        <w:fldChar w:fldCharType="separate"/>
      </w:r>
      <w:r w:rsidR="00B652EA">
        <w:t>7.5.1</w:t>
      </w:r>
      <w:r w:rsidRPr="005E57CC">
        <w:fldChar w:fldCharType="end"/>
      </w:r>
      <w:r w:rsidRPr="001368A1">
        <w:t xml:space="preserve"> within 10 Working Days after the date on which the sum of amounts deemed to </w:t>
      </w:r>
      <w:proofErr w:type="gramStart"/>
      <w:r w:rsidRPr="001368A1">
        <w:t>have been paid</w:t>
      </w:r>
      <w:proofErr w:type="gramEnd"/>
      <w:r w:rsidRPr="001368A1">
        <w:t xml:space="preserve"> under clause </w:t>
      </w:r>
      <w:r>
        <w:rPr>
          <w:highlight w:val="green"/>
        </w:rPr>
        <w:fldChar w:fldCharType="begin"/>
      </w:r>
      <w:r>
        <w:instrText xml:space="preserve"> REF _Ref20316619 \r \h </w:instrText>
      </w:r>
      <w:r>
        <w:rPr>
          <w:highlight w:val="green"/>
        </w:rPr>
      </w:r>
      <w:r>
        <w:rPr>
          <w:highlight w:val="green"/>
        </w:rPr>
        <w:fldChar w:fldCharType="separate"/>
      </w:r>
      <w:r w:rsidR="00B652EA">
        <w:t>7.5.3</w:t>
      </w:r>
      <w:r>
        <w:rPr>
          <w:highlight w:val="green"/>
        </w:rPr>
        <w:fldChar w:fldCharType="end"/>
      </w:r>
      <w:r w:rsidRPr="001368A1">
        <w:t xml:space="preserve"> equals or is greater than the amount of the Mobilisation Payment. </w:t>
      </w:r>
      <w:bookmarkEnd w:id="3075"/>
    </w:p>
    <w:p w14:paraId="35B52E0D" w14:textId="42838E8F" w:rsidR="00AC3037" w:rsidRPr="001368A1" w:rsidRDefault="00AC3037" w:rsidP="00913D54">
      <w:pPr>
        <w:pStyle w:val="COTCOCLV3-ASDEFCON"/>
      </w:pPr>
      <w:r w:rsidRPr="001368A1">
        <w:t xml:space="preserve">The Commonwealth's rights under the </w:t>
      </w:r>
      <w:r>
        <w:t>bank guarantee</w:t>
      </w:r>
      <w:r w:rsidRPr="001368A1">
        <w:t xml:space="preserve"> provided under clause </w:t>
      </w:r>
      <w:r w:rsidRPr="005E57CC">
        <w:fldChar w:fldCharType="begin"/>
      </w:r>
      <w:r w:rsidRPr="00FC3E5F">
        <w:instrText xml:space="preserve"> REF _Ref13224099 \r \h  \* MERGEFORMAT </w:instrText>
      </w:r>
      <w:r w:rsidRPr="005E57CC">
        <w:fldChar w:fldCharType="separate"/>
      </w:r>
      <w:r w:rsidR="00B652EA">
        <w:t>7.5.1</w:t>
      </w:r>
      <w:r w:rsidRPr="005E57CC">
        <w:fldChar w:fldCharType="end"/>
      </w:r>
      <w:r w:rsidRPr="001368A1">
        <w:t xml:space="preserve"> shall be exercisable by the Commonwealth for either or both of the following:</w:t>
      </w:r>
    </w:p>
    <w:p w14:paraId="02B4833D" w14:textId="569D1353" w:rsidR="00AC3037" w:rsidRPr="00A3113C" w:rsidRDefault="00AC3037" w:rsidP="00913D54">
      <w:pPr>
        <w:pStyle w:val="COTCOCLV4-ASDEFCON"/>
      </w:pPr>
      <w:r w:rsidRPr="00A3113C">
        <w:t xml:space="preserve">to obtain repayment of an amount equal to the value of any part of the Mobilisation Payment that has not been offset against amounts payable </w:t>
      </w:r>
      <w:r w:rsidRPr="00076BE6">
        <w:t>by the Commonwealth to the Contractor under the Contract</w:t>
      </w:r>
      <w:r w:rsidRPr="00A3113C">
        <w:t xml:space="preserve"> in the event of termination of the Contract in accordance with clause</w:t>
      </w:r>
      <w:r>
        <w:t xml:space="preserve"> </w:t>
      </w:r>
      <w:r w:rsidRPr="00541BE7">
        <w:fldChar w:fldCharType="begin"/>
      </w:r>
      <w:r w:rsidRPr="00541BE7">
        <w:instrText xml:space="preserve"> REF _Ref300581928 \r \h  \* MERGEFORMAT </w:instrText>
      </w:r>
      <w:r w:rsidRPr="00541BE7">
        <w:fldChar w:fldCharType="separate"/>
      </w:r>
      <w:r w:rsidR="00B652EA">
        <w:t>13.2</w:t>
      </w:r>
      <w:r w:rsidRPr="00541BE7">
        <w:fldChar w:fldCharType="end"/>
      </w:r>
      <w:r w:rsidRPr="00A3113C">
        <w:t xml:space="preserve">; </w:t>
      </w:r>
      <w:r>
        <w:t>and</w:t>
      </w:r>
    </w:p>
    <w:p w14:paraId="621B7ED2" w14:textId="77777777" w:rsidR="00AC3037" w:rsidRPr="00A3113C" w:rsidRDefault="00AC3037" w:rsidP="00913D54">
      <w:pPr>
        <w:pStyle w:val="COTCOCLV4-ASDEFCON"/>
      </w:pPr>
      <w:proofErr w:type="gramStart"/>
      <w:r w:rsidRPr="00A3113C">
        <w:t>to</w:t>
      </w:r>
      <w:proofErr w:type="gramEnd"/>
      <w:r w:rsidRPr="00A3113C">
        <w:t xml:space="preserve"> recover any debts</w:t>
      </w:r>
      <w:r>
        <w:t xml:space="preserve"> owing by the Contractor</w:t>
      </w:r>
      <w:r w:rsidRPr="00A3113C">
        <w:t xml:space="preserve"> to the Commonwealth in relation to the Contract.</w:t>
      </w:r>
    </w:p>
    <w:p w14:paraId="53DD18F4" w14:textId="77777777" w:rsidR="00AC3037" w:rsidRPr="00E17343" w:rsidRDefault="00AC3037" w:rsidP="00913D54">
      <w:pPr>
        <w:pStyle w:val="COTCOCLV2-ASDEFCON"/>
      </w:pPr>
      <w:bookmarkStart w:id="3077" w:name="_Ref86336750"/>
      <w:bookmarkStart w:id="3078" w:name="_Toc126167440"/>
      <w:bookmarkStart w:id="3079" w:name="_Toc136945586"/>
      <w:bookmarkStart w:id="3080" w:name="_Toc175228657"/>
      <w:bookmarkStart w:id="3081" w:name="_Toc175229849"/>
      <w:r w:rsidRPr="00E17343">
        <w:t xml:space="preserve">Bank Guarantee for Performance </w:t>
      </w:r>
      <w:bookmarkEnd w:id="3031"/>
      <w:bookmarkEnd w:id="3032"/>
      <w:r w:rsidRPr="00E17343">
        <w:t>(</w:t>
      </w:r>
      <w:r w:rsidR="005D7900">
        <w:t xml:space="preserve">RFT </w:t>
      </w:r>
      <w:r w:rsidRPr="00E17343">
        <w:t>Core)</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77"/>
      <w:bookmarkEnd w:id="3078"/>
      <w:bookmarkEnd w:id="3079"/>
      <w:bookmarkEnd w:id="3080"/>
      <w:bookmarkEnd w:id="3081"/>
    </w:p>
    <w:p w14:paraId="6413313D" w14:textId="32DE829B" w:rsidR="00DB6D92" w:rsidRPr="00A3113C" w:rsidRDefault="00DB6D92" w:rsidP="00913D54">
      <w:pPr>
        <w:pStyle w:val="NoteToDrafters-ASDEFCON"/>
      </w:pPr>
      <w:bookmarkStart w:id="3082" w:name="_Ref337208631"/>
      <w:r w:rsidRPr="00A3113C">
        <w:t xml:space="preserve">Note to drafters:  </w:t>
      </w:r>
      <w:r>
        <w:t xml:space="preserve">Drafters must include both </w:t>
      </w:r>
      <w:r w:rsidRPr="00076BE6">
        <w:t xml:space="preserve">clause </w:t>
      </w:r>
      <w:r>
        <w:fldChar w:fldCharType="begin"/>
      </w:r>
      <w:r>
        <w:instrText xml:space="preserve"> REF _Ref86336750 \r \h </w:instrText>
      </w:r>
      <w:r>
        <w:fldChar w:fldCharType="separate"/>
      </w:r>
      <w:r w:rsidR="00B652EA">
        <w:t>7.6</w:t>
      </w:r>
      <w:r>
        <w:fldChar w:fldCharType="end"/>
      </w:r>
      <w:r>
        <w:t xml:space="preserve">  </w:t>
      </w:r>
      <w:r w:rsidRPr="00076BE6">
        <w:t xml:space="preserve">Bank Guarantee for Performance and clause </w:t>
      </w:r>
      <w:r w:rsidRPr="00541BE7">
        <w:fldChar w:fldCharType="begin"/>
      </w:r>
      <w:r w:rsidRPr="00541BE7">
        <w:instrText xml:space="preserve"> REF _Ref13224565 \r \h  \* MERGEFORMAT </w:instrText>
      </w:r>
      <w:r w:rsidRPr="00541BE7">
        <w:fldChar w:fldCharType="separate"/>
      </w:r>
      <w:r w:rsidR="00B652EA">
        <w:t>7.8</w:t>
      </w:r>
      <w:r w:rsidRPr="00541BE7">
        <w:fldChar w:fldCharType="end"/>
      </w:r>
      <w:r w:rsidRPr="00076BE6">
        <w:t xml:space="preserve"> Deed of Guarantee and Indemnity</w:t>
      </w:r>
      <w:r>
        <w:t xml:space="preserve"> in the RFT.  Although it is unlikely that both forms of security will be required, it may not be possible to determine the form of any required security until the preferred tenderer </w:t>
      </w:r>
      <w:proofErr w:type="gramStart"/>
      <w:r>
        <w:t>has been identified</w:t>
      </w:r>
      <w:proofErr w:type="gramEnd"/>
      <w:r>
        <w:t xml:space="preserve"> and the risk associated with the preferred tenderer has been fully assessed. </w:t>
      </w:r>
    </w:p>
    <w:p w14:paraId="4F54E0E1" w14:textId="77777777" w:rsidR="00DB6D92" w:rsidRPr="00A3113C" w:rsidRDefault="00DB6D92" w:rsidP="00913D54">
      <w:pPr>
        <w:pStyle w:val="NoteToTenderers-ASDEFCON"/>
      </w:pPr>
      <w:r w:rsidRPr="00DB0A5B">
        <w:t>Note to tenderers:  Tenderers should note that whether the Commonwealth</w:t>
      </w:r>
      <w:r w:rsidRPr="00A3113C">
        <w:t xml:space="preserve"> requires </w:t>
      </w:r>
      <w:r w:rsidRPr="00076BE6">
        <w:t xml:space="preserve">both a bank guarantee in respect of the Contractor’s performance and a Deed of Guarantee and Indemnity </w:t>
      </w:r>
      <w:r w:rsidRPr="00A3113C">
        <w:t>will be determined during negotiations with the preferred tenderer and based on the risk profile associated with the preferred tender</w:t>
      </w:r>
      <w:r>
        <w:t>er’s provision</w:t>
      </w:r>
      <w:r w:rsidRPr="00A3113C">
        <w:t xml:space="preserve"> of the Services.  The Commonwealth expects </w:t>
      </w:r>
      <w:r w:rsidRPr="00A3113C">
        <w:lastRenderedPageBreak/>
        <w:t xml:space="preserve">that </w:t>
      </w:r>
      <w:r w:rsidRPr="00076BE6">
        <w:t xml:space="preserve">it will only require both types of security where it </w:t>
      </w:r>
      <w:proofErr w:type="gramStart"/>
      <w:r w:rsidRPr="00076BE6">
        <w:t>is assessed</w:t>
      </w:r>
      <w:proofErr w:type="gramEnd"/>
      <w:r w:rsidRPr="00076BE6">
        <w:t xml:space="preserve"> as necessary in the circumstances.</w:t>
      </w:r>
    </w:p>
    <w:p w14:paraId="0643EAEA" w14:textId="77777777" w:rsidR="00E2075D" w:rsidRDefault="00DB6D92" w:rsidP="00913D54">
      <w:pPr>
        <w:pStyle w:val="NoteToTenderers-ASDEFCON"/>
      </w:pPr>
      <w:r w:rsidRPr="00E2075D">
        <w:t xml:space="preserve">Where the Commonwealth determines that it does not require a security, the amount nominated for a security </w:t>
      </w:r>
      <w:proofErr w:type="gramStart"/>
      <w:r w:rsidRPr="00E2075D">
        <w:t>will be deducted</w:t>
      </w:r>
      <w:proofErr w:type="gramEnd"/>
      <w:r w:rsidRPr="00E2075D">
        <w:t xml:space="preserve"> from the tendered price and will not be included in any resultant Contract. </w:t>
      </w:r>
    </w:p>
    <w:p w14:paraId="7697B7F2" w14:textId="1D1781FE" w:rsidR="00E217EA" w:rsidRPr="00705171" w:rsidRDefault="00E217EA" w:rsidP="00913D54">
      <w:pPr>
        <w:pStyle w:val="NoteToTenderers-ASDEFCON"/>
      </w:pPr>
      <w:r w:rsidRPr="00B83C6B">
        <w:t>If</w:t>
      </w:r>
      <w:r>
        <w:t xml:space="preserve"> under the </w:t>
      </w:r>
      <w:hyperlink r:id="rId18" w:history="1">
        <w:proofErr w:type="gramStart"/>
        <w:r w:rsidRPr="00B83C6B">
          <w:rPr>
            <w:rStyle w:val="Hyperlink"/>
          </w:rPr>
          <w:t>Master Guarantee Program</w:t>
        </w:r>
      </w:hyperlink>
      <w:r w:rsidRPr="00B83C6B">
        <w:t xml:space="preserve"> </w:t>
      </w:r>
      <w:r>
        <w:t xml:space="preserve">Defence and </w:t>
      </w:r>
      <w:r w:rsidRPr="00B83C6B">
        <w:t>the tenderer ha</w:t>
      </w:r>
      <w:r>
        <w:t>ve</w:t>
      </w:r>
      <w:proofErr w:type="gramEnd"/>
      <w:r w:rsidRPr="00B83C6B">
        <w:t xml:space="preserve"> pre-agreed amendments to the template Bank Guarantee Deed, the tenderer should indicate which alteration</w:t>
      </w:r>
      <w:r w:rsidR="00057826">
        <w:t>s it is seeking are pre-agreed.</w:t>
      </w:r>
    </w:p>
    <w:p w14:paraId="3578ADCF" w14:textId="77777777" w:rsidR="00AC3037" w:rsidRPr="00705171" w:rsidRDefault="00AC3037" w:rsidP="00913D54">
      <w:pPr>
        <w:pStyle w:val="COTCOCLV3-ASDEFCON"/>
      </w:pPr>
      <w:r w:rsidRPr="00705171">
        <w:t>The Contractor shall provide a bank guarantee equal to the Performance Security Amount specified in the Details Schedule to the Commonwealth no later than the Performance Security Date specified in the Details Schedule.</w:t>
      </w:r>
      <w:bookmarkEnd w:id="3082"/>
      <w:r w:rsidRPr="00705171">
        <w:t xml:space="preserve"> </w:t>
      </w:r>
      <w:bookmarkStart w:id="3083" w:name="_Ref13224658"/>
      <w:r w:rsidRPr="00705171">
        <w:t xml:space="preserve">The bank guarantee shall be unconditional and shall be from a bank or financial institution acceptable to the Commonwealth </w:t>
      </w:r>
      <w:proofErr w:type="gramStart"/>
      <w:r w:rsidRPr="00705171">
        <w:t>Representative,</w:t>
      </w:r>
      <w:proofErr w:type="gramEnd"/>
      <w:r w:rsidRPr="00705171">
        <w:t xml:space="preserve"> and in the form of the Bank Guarantee Deed set out in Annex </w:t>
      </w:r>
      <w:r w:rsidR="00B00789">
        <w:t>C</w:t>
      </w:r>
      <w:r w:rsidR="00B00789" w:rsidRPr="00705171">
        <w:t xml:space="preserve"> </w:t>
      </w:r>
      <w:r w:rsidRPr="00705171">
        <w:t>to Attachment F.</w:t>
      </w:r>
      <w:bookmarkEnd w:id="3083"/>
    </w:p>
    <w:p w14:paraId="71B0B171" w14:textId="07B12F86" w:rsidR="00AC3037" w:rsidRPr="00705171" w:rsidRDefault="00AC3037" w:rsidP="00913D54">
      <w:pPr>
        <w:pStyle w:val="COTCOCLV3-ASDEFCON"/>
      </w:pPr>
      <w:bookmarkStart w:id="3084" w:name="_Ref342348324"/>
      <w:r w:rsidRPr="00705171">
        <w:t xml:space="preserve">The Commonwealth shall release the bank guarantee provided under clause </w:t>
      </w:r>
      <w:r w:rsidRPr="00705171">
        <w:fldChar w:fldCharType="begin"/>
      </w:r>
      <w:r w:rsidRPr="00705171">
        <w:instrText xml:space="preserve"> REF _Ref13224658 \r \h  \* MERGEFORMAT </w:instrText>
      </w:r>
      <w:r w:rsidRPr="00705171">
        <w:fldChar w:fldCharType="separate"/>
      </w:r>
      <w:r w:rsidR="00B652EA">
        <w:t>7.6.1</w:t>
      </w:r>
      <w:r w:rsidRPr="00705171">
        <w:fldChar w:fldCharType="end"/>
      </w:r>
      <w:r w:rsidRPr="00705171">
        <w:t xml:space="preserve"> within 10 Working Days after the Release Event specified in the Details Schedule occurs. </w:t>
      </w:r>
      <w:bookmarkEnd w:id="3084"/>
    </w:p>
    <w:p w14:paraId="229434B0" w14:textId="3CDB91F5" w:rsidR="00AC3037" w:rsidRPr="00705171" w:rsidRDefault="00AC3037" w:rsidP="00913D54">
      <w:pPr>
        <w:pStyle w:val="COTCOCLV3-ASDEFCON"/>
      </w:pPr>
      <w:r w:rsidRPr="00705171">
        <w:t xml:space="preserve">The Commonwealth's rights under the bank guarantee provided under clause </w:t>
      </w:r>
      <w:r w:rsidRPr="00705171">
        <w:fldChar w:fldCharType="begin"/>
      </w:r>
      <w:r w:rsidRPr="00705171">
        <w:instrText xml:space="preserve"> REF _Ref13224658 \r \h  \* MERGEFORMAT </w:instrText>
      </w:r>
      <w:r w:rsidRPr="00705171">
        <w:fldChar w:fldCharType="separate"/>
      </w:r>
      <w:r w:rsidR="00B652EA">
        <w:t>7.6.1</w:t>
      </w:r>
      <w:r w:rsidRPr="00705171">
        <w:fldChar w:fldCharType="end"/>
      </w:r>
      <w:r w:rsidRPr="00705171">
        <w:t xml:space="preserve"> shall be exercisable by the Commonwealth for either or both of the following:</w:t>
      </w:r>
    </w:p>
    <w:p w14:paraId="2AB60880" w14:textId="667F55FA" w:rsidR="00AC3037" w:rsidRPr="00705171" w:rsidRDefault="00AC3037" w:rsidP="00913D54">
      <w:pPr>
        <w:pStyle w:val="COTCOCLV4-ASDEFCON"/>
      </w:pPr>
      <w:r w:rsidRPr="00705171">
        <w:t xml:space="preserve">to obtain compensation for Loss suffered in the event that the Contractor fails to perform the Contract, including upon termination of the Contract in accordance with clause </w:t>
      </w:r>
      <w:r w:rsidRPr="00705171">
        <w:fldChar w:fldCharType="begin"/>
      </w:r>
      <w:r w:rsidRPr="00705171">
        <w:instrText xml:space="preserve"> REF _Ref300581928 \r \h  \* MERGEFORMAT </w:instrText>
      </w:r>
      <w:r w:rsidRPr="00705171">
        <w:fldChar w:fldCharType="separate"/>
      </w:r>
      <w:r w:rsidR="00B652EA">
        <w:t>13.2</w:t>
      </w:r>
      <w:r w:rsidRPr="00705171">
        <w:fldChar w:fldCharType="end"/>
      </w:r>
      <w:r w:rsidRPr="00705171">
        <w:t>; and</w:t>
      </w:r>
    </w:p>
    <w:p w14:paraId="2470D1B2" w14:textId="77777777" w:rsidR="00AC3037" w:rsidRPr="00B02919" w:rsidRDefault="00AC3037" w:rsidP="00913D54">
      <w:pPr>
        <w:pStyle w:val="COTCOCLV4-ASDEFCON"/>
      </w:pPr>
      <w:proofErr w:type="gramStart"/>
      <w:r w:rsidRPr="00705171">
        <w:t>to</w:t>
      </w:r>
      <w:proofErr w:type="gramEnd"/>
      <w:r w:rsidRPr="00705171">
        <w:t xml:space="preserve"> recover any debts owing by the Contractor to the Commonwealth in relation to the </w:t>
      </w:r>
      <w:r w:rsidRPr="00B02919">
        <w:t>Contract.</w:t>
      </w:r>
    </w:p>
    <w:p w14:paraId="1729602D" w14:textId="77777777" w:rsidR="00AC3037" w:rsidRPr="00B02919" w:rsidRDefault="00AC3037" w:rsidP="00913D54">
      <w:pPr>
        <w:pStyle w:val="COTCOCLV2-ASDEFCON"/>
      </w:pPr>
      <w:bookmarkStart w:id="3085" w:name="_Toc38877196"/>
      <w:bookmarkStart w:id="3086" w:name="_Toc234298856"/>
      <w:bookmarkStart w:id="3087" w:name="_Toc250376792"/>
      <w:bookmarkStart w:id="3088" w:name="_Toc296357530"/>
      <w:bookmarkStart w:id="3089" w:name="_Toc322700767"/>
      <w:bookmarkStart w:id="3090" w:name="_Ref322787787"/>
      <w:bookmarkStart w:id="3091" w:name="_Ref325721468"/>
      <w:bookmarkStart w:id="3092" w:name="_Ref337208742"/>
      <w:bookmarkStart w:id="3093" w:name="_Toc126167441"/>
      <w:bookmarkStart w:id="3094" w:name="_Toc175228658"/>
      <w:bookmarkStart w:id="3095" w:name="_Toc175229850"/>
      <w:r w:rsidRPr="00B02919">
        <w:t>Exercise of Securities (</w:t>
      </w:r>
      <w:r w:rsidR="00943A36">
        <w:t xml:space="preserve">RFT </w:t>
      </w:r>
      <w:r w:rsidRPr="00B02919">
        <w:t>Core)</w:t>
      </w:r>
      <w:bookmarkEnd w:id="3085"/>
      <w:bookmarkEnd w:id="3086"/>
      <w:bookmarkEnd w:id="3087"/>
      <w:bookmarkEnd w:id="3088"/>
      <w:bookmarkEnd w:id="3089"/>
      <w:bookmarkEnd w:id="3090"/>
      <w:bookmarkEnd w:id="3091"/>
      <w:bookmarkEnd w:id="3092"/>
      <w:bookmarkEnd w:id="3093"/>
      <w:bookmarkEnd w:id="3094"/>
      <w:bookmarkEnd w:id="3095"/>
    </w:p>
    <w:p w14:paraId="295B4EE7" w14:textId="569A8DD6" w:rsidR="00AC3037" w:rsidRPr="00B02919" w:rsidRDefault="00AC3037" w:rsidP="00913D54">
      <w:pPr>
        <w:pStyle w:val="COTCOCLV3-ASDEFCON"/>
      </w:pPr>
      <w:r w:rsidRPr="00B02919">
        <w:t xml:space="preserve">If the Commonwealth exercises any or all of its rights under </w:t>
      </w:r>
      <w:r>
        <w:t>any</w:t>
      </w:r>
      <w:r w:rsidRPr="00B02919">
        <w:t xml:space="preserve"> securities provided under clause</w:t>
      </w:r>
      <w:r>
        <w:t xml:space="preserve">s </w:t>
      </w:r>
      <w:r>
        <w:fldChar w:fldCharType="begin"/>
      </w:r>
      <w:r>
        <w:instrText xml:space="preserve"> REF _Ref325721462 \w \h </w:instrText>
      </w:r>
      <w:r>
        <w:fldChar w:fldCharType="separate"/>
      </w:r>
      <w:r w:rsidR="00B652EA">
        <w:t>7.5</w:t>
      </w:r>
      <w:r>
        <w:fldChar w:fldCharType="end"/>
      </w:r>
      <w:r>
        <w:t xml:space="preserve"> or </w:t>
      </w:r>
      <w:r>
        <w:fldChar w:fldCharType="begin"/>
      </w:r>
      <w:r>
        <w:instrText xml:space="preserve"> REF _Ref86336750 \w \h </w:instrText>
      </w:r>
      <w:r>
        <w:fldChar w:fldCharType="separate"/>
      </w:r>
      <w:r w:rsidR="00B652EA">
        <w:t>7.6</w:t>
      </w:r>
      <w:r>
        <w:fldChar w:fldCharType="end"/>
      </w:r>
      <w:r w:rsidRPr="00B02919">
        <w:t>, the Commonwealth shall not be liable for, and the Contractor shall release the Commonwealth from liability for, any resultant Loss suffered by the Contractor.</w:t>
      </w:r>
    </w:p>
    <w:p w14:paraId="2EEEC25F" w14:textId="12D4C036" w:rsidR="00AC3037" w:rsidRDefault="00AC3037" w:rsidP="00913D54">
      <w:pPr>
        <w:pStyle w:val="COTCOCLV3-ASDEFCON"/>
      </w:pPr>
      <w:r w:rsidRPr="00B02919">
        <w:t xml:space="preserve">The rights of the Commonwealth to recover from the Contractor the balance, after draw down </w:t>
      </w:r>
      <w:r w:rsidR="00BA4B52">
        <w:t xml:space="preserve">or exercise </w:t>
      </w:r>
      <w:r>
        <w:t>of</w:t>
      </w:r>
      <w:r w:rsidRPr="00B02919">
        <w:t xml:space="preserve"> </w:t>
      </w:r>
      <w:r w:rsidR="00BA4B52">
        <w:t>either or both</w:t>
      </w:r>
      <w:r w:rsidRPr="00B02919">
        <w:t xml:space="preserve"> securit</w:t>
      </w:r>
      <w:r w:rsidR="00BA4B52">
        <w:t>ies</w:t>
      </w:r>
      <w:r>
        <w:t xml:space="preserve"> </w:t>
      </w:r>
      <w:r w:rsidRPr="00B02919">
        <w:t xml:space="preserve">provided under </w:t>
      </w:r>
      <w:r>
        <w:t xml:space="preserve">clause </w:t>
      </w:r>
      <w:r>
        <w:fldChar w:fldCharType="begin"/>
      </w:r>
      <w:r>
        <w:instrText xml:space="preserve"> REF _Ref325721462 \w \h </w:instrText>
      </w:r>
      <w:r>
        <w:fldChar w:fldCharType="separate"/>
      </w:r>
      <w:r w:rsidR="00B652EA">
        <w:t>7.5</w:t>
      </w:r>
      <w:r>
        <w:fldChar w:fldCharType="end"/>
      </w:r>
      <w:r>
        <w:t xml:space="preserve"> or </w:t>
      </w:r>
      <w:r>
        <w:fldChar w:fldCharType="begin"/>
      </w:r>
      <w:r>
        <w:instrText xml:space="preserve"> REF _Ref86336750 \w \h </w:instrText>
      </w:r>
      <w:r>
        <w:fldChar w:fldCharType="separate"/>
      </w:r>
      <w:r w:rsidR="00B652EA">
        <w:t>7.6</w:t>
      </w:r>
      <w:r>
        <w:fldChar w:fldCharType="end"/>
      </w:r>
      <w:r w:rsidRPr="00B02919">
        <w:t xml:space="preserve">, of Loss suffered by the Commonwealth </w:t>
      </w:r>
      <w:proofErr w:type="gramStart"/>
      <w:r w:rsidRPr="00B02919">
        <w:t>shall not be limited</w:t>
      </w:r>
      <w:proofErr w:type="gramEnd"/>
      <w:r w:rsidRPr="00B02919">
        <w:t xml:space="preserve"> by the Commonwealth’s exercise of those securities.</w:t>
      </w:r>
    </w:p>
    <w:p w14:paraId="18A370CF" w14:textId="77777777" w:rsidR="00852899" w:rsidRDefault="00852899" w:rsidP="00913D54">
      <w:pPr>
        <w:pStyle w:val="COTCOCLV2-ASDEFCON"/>
      </w:pPr>
      <w:bookmarkStart w:id="3096" w:name="_Ref31088005"/>
      <w:bookmarkStart w:id="3097" w:name="_Toc38877197"/>
      <w:bookmarkStart w:id="3098" w:name="_Ref47774137"/>
      <w:bookmarkStart w:id="3099" w:name="_Ref47775098"/>
      <w:bookmarkStart w:id="3100" w:name="_Ref96755840"/>
      <w:bookmarkStart w:id="3101" w:name="_Toc234298857"/>
      <w:bookmarkStart w:id="3102" w:name="_Toc250376793"/>
      <w:bookmarkStart w:id="3103" w:name="_Toc296357531"/>
      <w:bookmarkStart w:id="3104" w:name="_Toc322700768"/>
      <w:bookmarkStart w:id="3105" w:name="_Ref322764577"/>
      <w:bookmarkStart w:id="3106" w:name="_Toc323033446"/>
      <w:bookmarkStart w:id="3107" w:name="_Ref337194723"/>
      <w:bookmarkStart w:id="3108" w:name="_Ref337207539"/>
      <w:bookmarkStart w:id="3109" w:name="_Ref337208005"/>
      <w:bookmarkStart w:id="3110" w:name="_Ref13223266"/>
      <w:bookmarkStart w:id="3111" w:name="_Ref13224565"/>
      <w:bookmarkStart w:id="3112" w:name="_Ref13233294"/>
      <w:bookmarkStart w:id="3113" w:name="_Toc117074278"/>
      <w:bookmarkStart w:id="3114" w:name="_Ref126166628"/>
      <w:bookmarkStart w:id="3115" w:name="_Toc126167442"/>
      <w:bookmarkStart w:id="3116" w:name="_Toc175228659"/>
      <w:bookmarkStart w:id="3117" w:name="_Toc175229851"/>
      <w:r w:rsidRPr="00A3113C">
        <w:t xml:space="preserve">Deed of </w:t>
      </w:r>
      <w:r>
        <w:t>Guarantee</w:t>
      </w:r>
      <w:r w:rsidRPr="00A3113C">
        <w:t xml:space="preserve"> and Indemnity</w:t>
      </w:r>
      <w:bookmarkEnd w:id="3096"/>
      <w:r w:rsidRPr="00A3113C">
        <w:t xml:space="preserve"> (</w:t>
      </w:r>
      <w:r>
        <w:t>RFT Core</w:t>
      </w:r>
      <w:r w:rsidRPr="00A3113C">
        <w:t>)</w:t>
      </w:r>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p>
    <w:p w14:paraId="512B74D0" w14:textId="77777777" w:rsidR="002E65F6" w:rsidRDefault="002E65F6" w:rsidP="00913D54">
      <w:pPr>
        <w:pStyle w:val="NoteToTenderers-ASDEFCON"/>
      </w:pPr>
      <w:r>
        <w:t xml:space="preserve">Note to tenderers: </w:t>
      </w:r>
      <w:r w:rsidR="004B7D1A">
        <w:t xml:space="preserve"> </w:t>
      </w:r>
      <w:r>
        <w:t xml:space="preserve">If the tenderer has a Master Guarantee and Indemnity Deed with Defence, the tenderer can elect to have the Master Guarantee and Indemnity apply to any resultant Contract. Information on the Master Guarantee Program is available </w:t>
      </w:r>
      <w:proofErr w:type="gramStart"/>
      <w:r>
        <w:t>at</w:t>
      </w:r>
      <w:proofErr w:type="gramEnd"/>
      <w:r>
        <w:t>:</w:t>
      </w:r>
    </w:p>
    <w:p w14:paraId="0B2D3192" w14:textId="48606642" w:rsidR="002E65F6" w:rsidRDefault="0095614D" w:rsidP="00913D54">
      <w:pPr>
        <w:pStyle w:val="NoteToTenderers-ASDEFCON"/>
        <w:rPr>
          <w:color w:val="0000FF"/>
        </w:rPr>
      </w:pPr>
      <w:hyperlink r:id="rId19" w:history="1">
        <w:r w:rsidR="009B28DF">
          <w:rPr>
            <w:rStyle w:val="Hyperlink"/>
          </w:rPr>
          <w:t>https://www.defence.gov.au/business-industry/procurement/policies-guidelines-templates/procurement-guidance/master-guarantee-program</w:t>
        </w:r>
      </w:hyperlink>
      <w:r w:rsidR="002E65F6">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E65F6" w14:paraId="31CAA8B7" w14:textId="77777777" w:rsidTr="007B00F4">
        <w:tc>
          <w:tcPr>
            <w:tcW w:w="9071" w:type="dxa"/>
            <w:shd w:val="clear" w:color="auto" w:fill="auto"/>
          </w:tcPr>
          <w:p w14:paraId="5FD377FE" w14:textId="77777777" w:rsidR="002E65F6" w:rsidRDefault="002E65F6" w:rsidP="00301E56">
            <w:pPr>
              <w:pStyle w:val="ASDEFCONOption"/>
            </w:pPr>
            <w:r>
              <w:t xml:space="preserve">Option: </w:t>
            </w:r>
            <w:r w:rsidR="004B7D1A">
              <w:t xml:space="preserve"> </w:t>
            </w:r>
            <w:r>
              <w:t>For use when the Contractor does not have a Master Guarantee and Indemnity Deed with Defence, or elects not to add the Contract to its Master Guarantee and Indemnity Deed.</w:t>
            </w:r>
          </w:p>
          <w:p w14:paraId="4EAF2FD4" w14:textId="77777777" w:rsidR="002E65F6" w:rsidRDefault="002E65F6" w:rsidP="00913D54">
            <w:pPr>
              <w:pStyle w:val="COTCOCLV3-ASDEFCON"/>
            </w:pPr>
            <w:r w:rsidRPr="00A3113C">
              <w:t xml:space="preserve">The Contractor </w:t>
            </w:r>
            <w:proofErr w:type="gramStart"/>
            <w:r w:rsidRPr="00A3113C">
              <w:t>shall, on the Effective Date</w:t>
            </w:r>
            <w:r>
              <w:t xml:space="preserve"> specified in the Details Schedule</w:t>
            </w:r>
            <w:r w:rsidRPr="00A3113C">
              <w:t>, provide</w:t>
            </w:r>
            <w:proofErr w:type="gramEnd"/>
            <w:r w:rsidRPr="00A3113C">
              <w:t xml:space="preserve"> the Commonwealth</w:t>
            </w:r>
            <w:r>
              <w:t xml:space="preserve"> Representative</w:t>
            </w:r>
            <w:r w:rsidRPr="00A3113C">
              <w:t xml:space="preserve"> with a </w:t>
            </w:r>
            <w:r>
              <w:t>Deed of Guarantee and Indemnity</w:t>
            </w:r>
            <w:r w:rsidRPr="00A3113C">
              <w:t xml:space="preserve"> in the form of </w:t>
            </w:r>
            <w:r w:rsidRPr="006D3427">
              <w:t xml:space="preserve">Annex </w:t>
            </w:r>
            <w:r w:rsidR="00B00789">
              <w:t>D</w:t>
            </w:r>
            <w:r w:rsidRPr="006D3427">
              <w:t xml:space="preserve"> to Attachment F</w:t>
            </w:r>
            <w:r w:rsidRPr="00A3113C">
              <w:t xml:space="preserve"> executed by the </w:t>
            </w:r>
            <w:r>
              <w:t>Guarantor specified in the Details Schedule.</w:t>
            </w:r>
          </w:p>
        </w:tc>
      </w:tr>
    </w:tbl>
    <w:p w14:paraId="46B74002" w14:textId="77777777" w:rsidR="002E65F6" w:rsidRDefault="002E65F6" w:rsidP="00913D54">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E65F6" w14:paraId="5C97FC9F" w14:textId="77777777" w:rsidTr="007B00F4">
        <w:tc>
          <w:tcPr>
            <w:tcW w:w="9070" w:type="dxa"/>
            <w:shd w:val="clear" w:color="auto" w:fill="auto"/>
          </w:tcPr>
          <w:p w14:paraId="7F1F6A29" w14:textId="77777777" w:rsidR="002E65F6" w:rsidRDefault="002E65F6" w:rsidP="00301E56">
            <w:pPr>
              <w:pStyle w:val="ASDEFCONOption"/>
            </w:pPr>
            <w:r>
              <w:t>Option:  For use when the Contractor has a Master Guarantee and Indemnity Deed with Defence and elects to apply the Master Guarantee and Indemnity to the Contract.</w:t>
            </w:r>
          </w:p>
          <w:p w14:paraId="73389423" w14:textId="77777777" w:rsidR="002E65F6" w:rsidRDefault="002E65F6" w:rsidP="00913D54">
            <w:pPr>
              <w:pStyle w:val="COTCOCLV3-ASDEFCON"/>
            </w:pPr>
            <w:r>
              <w:t xml:space="preserve">The Contractor </w:t>
            </w:r>
            <w:proofErr w:type="gramStart"/>
            <w:r>
              <w:t>shall, by the Effective Date specified in the Details Schedule, ensure</w:t>
            </w:r>
            <w:proofErr w:type="gramEnd"/>
            <w:r>
              <w:t xml:space="preserve"> that the Contract is included as a Guaranteed Agreement at Attachment 1 to the Master Deed of Guarantee and Indemnity.</w:t>
            </w:r>
          </w:p>
        </w:tc>
      </w:tr>
    </w:tbl>
    <w:p w14:paraId="4DC34DFB" w14:textId="77777777" w:rsidR="002E65F6" w:rsidRPr="002E65F6" w:rsidRDefault="002E65F6" w:rsidP="005A1D8F">
      <w:pPr>
        <w:pStyle w:val="ASDEFCONOptionSpace"/>
      </w:pPr>
      <w:bookmarkStart w:id="3118" w:name="_Hlt31086950"/>
      <w:bookmarkStart w:id="3119" w:name="_Toc175229852"/>
      <w:bookmarkStart w:id="3120" w:name="_Ref308038273"/>
      <w:bookmarkStart w:id="3121" w:name="_Toc322694775"/>
      <w:bookmarkStart w:id="3122" w:name="_Toc126167443"/>
      <w:bookmarkEnd w:id="3118"/>
      <w:bookmarkEnd w:id="3119"/>
    </w:p>
    <w:p w14:paraId="58937770" w14:textId="77777777" w:rsidR="00AC3037" w:rsidRPr="00841076" w:rsidRDefault="00AC3037" w:rsidP="00913D54">
      <w:pPr>
        <w:pStyle w:val="COTCOCLV2-ASDEFCON"/>
      </w:pPr>
      <w:bookmarkStart w:id="3123" w:name="_Ref164178595"/>
      <w:bookmarkStart w:id="3124" w:name="_Toc175228660"/>
      <w:bookmarkStart w:id="3125" w:name="_Toc175229853"/>
      <w:r w:rsidRPr="00841076">
        <w:t>Suspending Payments (Core)</w:t>
      </w:r>
      <w:bookmarkEnd w:id="3120"/>
      <w:bookmarkEnd w:id="3121"/>
      <w:bookmarkEnd w:id="3122"/>
      <w:bookmarkEnd w:id="3123"/>
      <w:bookmarkEnd w:id="3124"/>
      <w:bookmarkEnd w:id="3125"/>
    </w:p>
    <w:p w14:paraId="2C59FB0D" w14:textId="77777777" w:rsidR="00AC3037" w:rsidRPr="00841076" w:rsidRDefault="00AC3037" w:rsidP="00913D54">
      <w:pPr>
        <w:pStyle w:val="NoteToDrafters-ASDEFCON"/>
      </w:pPr>
      <w:r w:rsidRPr="00841076">
        <w:t>Note to drafters:  Tailor the following list of events as appropriate.</w:t>
      </w:r>
    </w:p>
    <w:p w14:paraId="1300E2C3" w14:textId="77777777" w:rsidR="00AC3037" w:rsidRDefault="00AC3037" w:rsidP="00913D54">
      <w:pPr>
        <w:pStyle w:val="COTCOCLV3-ASDEFCON"/>
        <w:rPr>
          <w:lang w:eastAsia="zh-CN"/>
        </w:rPr>
      </w:pPr>
      <w:bookmarkStart w:id="3126" w:name="_Ref78293035"/>
      <w:r w:rsidRPr="00841076">
        <w:rPr>
          <w:lang w:eastAsia="zh-CN"/>
        </w:rPr>
        <w:t>The Commonwealth may suspend some or all payments under the Contract if one or more of the following events occurs:</w:t>
      </w:r>
      <w:bookmarkEnd w:id="3126"/>
    </w:p>
    <w:p w14:paraId="24081FCB" w14:textId="20EA1C25" w:rsidR="0066591B" w:rsidRPr="00841076" w:rsidRDefault="0066591B" w:rsidP="00913D54">
      <w:pPr>
        <w:pStyle w:val="COTCOCLV4-ASDEFCON"/>
        <w:rPr>
          <w:lang w:eastAsia="zh-CN"/>
        </w:rPr>
      </w:pPr>
      <w:r w:rsidRPr="00A3113C">
        <w:rPr>
          <w:lang w:eastAsia="zh-CN"/>
        </w:rPr>
        <w:t>the Contractor fails to replace a Key Person</w:t>
      </w:r>
      <w:r w:rsidRPr="00A3113C">
        <w:t xml:space="preserve"> </w:t>
      </w:r>
      <w:r w:rsidRPr="00A3113C">
        <w:rPr>
          <w:lang w:eastAsia="zh-CN"/>
        </w:rPr>
        <w:t xml:space="preserve">in accordance with clause </w:t>
      </w:r>
      <w:r w:rsidRPr="00541BE7">
        <w:rPr>
          <w:lang w:eastAsia="zh-CN"/>
        </w:rPr>
        <w:fldChar w:fldCharType="begin"/>
      </w:r>
      <w:r w:rsidRPr="00541BE7">
        <w:rPr>
          <w:lang w:eastAsia="zh-CN"/>
        </w:rPr>
        <w:instrText xml:space="preserve"> REF _Ref5974367 \r \h  \* MERGEFORMAT </w:instrText>
      </w:r>
      <w:r w:rsidRPr="00541BE7">
        <w:rPr>
          <w:lang w:eastAsia="zh-CN"/>
        </w:rPr>
      </w:r>
      <w:r w:rsidRPr="00541BE7">
        <w:rPr>
          <w:lang w:eastAsia="zh-CN"/>
        </w:rPr>
        <w:fldChar w:fldCharType="separate"/>
      </w:r>
      <w:r w:rsidR="00B652EA">
        <w:rPr>
          <w:lang w:eastAsia="zh-CN"/>
        </w:rPr>
        <w:t>3.11</w:t>
      </w:r>
      <w:r w:rsidRPr="00541BE7">
        <w:rPr>
          <w:lang w:eastAsia="zh-CN"/>
        </w:rPr>
        <w:fldChar w:fldCharType="end"/>
      </w:r>
      <w:r w:rsidRPr="00A3113C">
        <w:rPr>
          <w:lang w:eastAsia="zh-CN"/>
        </w:rPr>
        <w:t>;</w:t>
      </w:r>
    </w:p>
    <w:tbl>
      <w:tblPr>
        <w:tblStyle w:val="TableGrid"/>
        <w:tblW w:w="0" w:type="auto"/>
        <w:tblInd w:w="-5" w:type="dxa"/>
        <w:tblLook w:val="04A0" w:firstRow="1" w:lastRow="0" w:firstColumn="1" w:lastColumn="0" w:noHBand="0" w:noVBand="1"/>
      </w:tblPr>
      <w:tblGrid>
        <w:gridCol w:w="9066"/>
      </w:tblGrid>
      <w:tr w:rsidR="00E2075D" w:rsidRPr="002E7D1E" w14:paraId="31622820" w14:textId="77777777" w:rsidTr="002E7D1E">
        <w:tc>
          <w:tcPr>
            <w:tcW w:w="9066" w:type="dxa"/>
          </w:tcPr>
          <w:p w14:paraId="66B87720" w14:textId="77777777" w:rsidR="002E7D1E" w:rsidRPr="00B33B53" w:rsidRDefault="002E7D1E" w:rsidP="00301E56">
            <w:pPr>
              <w:pStyle w:val="ASDEFCONOption"/>
            </w:pPr>
            <w:r w:rsidRPr="00B33B53">
              <w:lastRenderedPageBreak/>
              <w:t>Option:</w:t>
            </w:r>
            <w:r w:rsidR="00681F51">
              <w:t xml:space="preserve"> </w:t>
            </w:r>
            <w:r w:rsidRPr="00B33B53">
              <w:t xml:space="preserve"> Include when Milestones are used</w:t>
            </w:r>
          </w:p>
          <w:p w14:paraId="4DBEF24C" w14:textId="77777777" w:rsidR="002E7D1E" w:rsidRPr="002E7D1E" w:rsidRDefault="002E7D1E" w:rsidP="00913D54">
            <w:pPr>
              <w:pStyle w:val="COTCOCLV4-ASDEFCON"/>
              <w:rPr>
                <w:lang w:eastAsia="zh-CN"/>
              </w:rPr>
            </w:pPr>
            <w:r w:rsidRPr="002E7D1E">
              <w:rPr>
                <w:lang w:eastAsia="zh-CN"/>
              </w:rPr>
              <w:t>the Contractor fails to achieve a Stop Payment Milestone by the relevant Milestone Date (and the Commonwealth may continue to suspend payments until the relevant Stop Payment Milestone has been achieved);</w:t>
            </w:r>
          </w:p>
        </w:tc>
      </w:tr>
    </w:tbl>
    <w:p w14:paraId="1DAA174A" w14:textId="77777777" w:rsidR="0013479D" w:rsidRDefault="0013479D" w:rsidP="00913D54">
      <w:pPr>
        <w:pStyle w:val="ASDEFCONOptionSpace"/>
        <w:rPr>
          <w:lang w:eastAsia="zh-CN"/>
        </w:rPr>
      </w:pPr>
    </w:p>
    <w:p w14:paraId="214C262F" w14:textId="77777777" w:rsidR="00AC3037" w:rsidRDefault="00AC3037" w:rsidP="00913D54">
      <w:pPr>
        <w:pStyle w:val="COTCOCLV4-ASDEFCON"/>
        <w:rPr>
          <w:lang w:eastAsia="zh-CN"/>
        </w:rPr>
      </w:pPr>
    </w:p>
    <w:p w14:paraId="0161AAAD" w14:textId="77777777" w:rsidR="00303FA1" w:rsidRPr="00A3113C" w:rsidRDefault="00303FA1" w:rsidP="00913D54">
      <w:pPr>
        <w:pStyle w:val="COTCOCLV4-ASDEFCON"/>
        <w:rPr>
          <w:lang w:eastAsia="zh-CN"/>
        </w:rPr>
      </w:pPr>
      <w:r w:rsidRPr="00A3113C">
        <w:t>the Contractor fails to obtain or maintain any Authorisation, except to the extent that the failure was outside of the Contractor’s reasonable control;</w:t>
      </w:r>
    </w:p>
    <w:p w14:paraId="1ADD5AE8" w14:textId="47EC74CA" w:rsidR="00303FA1" w:rsidRDefault="00303FA1" w:rsidP="00913D54">
      <w:pPr>
        <w:pStyle w:val="COTCOCLV4-ASDEFCON"/>
        <w:rPr>
          <w:lang w:eastAsia="zh-CN"/>
        </w:rPr>
      </w:pPr>
      <w:r w:rsidRPr="00A3113C">
        <w:t>the Contractor fails to provide or maintain a financial security or deed in accordance with clause</w:t>
      </w:r>
      <w:r>
        <w:t xml:space="preserve">s </w:t>
      </w:r>
      <w:r w:rsidRPr="00E272FA">
        <w:fldChar w:fldCharType="begin"/>
      </w:r>
      <w:r w:rsidRPr="00E272FA">
        <w:instrText xml:space="preserve"> REF _Ref325721462 \r \h  \* MERGEFORMAT </w:instrText>
      </w:r>
      <w:r w:rsidRPr="00E272FA">
        <w:fldChar w:fldCharType="separate"/>
      </w:r>
      <w:r w:rsidR="00B652EA">
        <w:t>7.5</w:t>
      </w:r>
      <w:r w:rsidRPr="00E272FA">
        <w:fldChar w:fldCharType="end"/>
      </w:r>
      <w:r>
        <w:t xml:space="preserve"> to </w:t>
      </w:r>
      <w:r w:rsidRPr="00E272FA">
        <w:fldChar w:fldCharType="begin"/>
      </w:r>
      <w:r w:rsidRPr="00E272FA">
        <w:instrText xml:space="preserve"> REF _Ref13223266 \r \h  \* MERGEFORMAT </w:instrText>
      </w:r>
      <w:r w:rsidRPr="00E272FA">
        <w:fldChar w:fldCharType="separate"/>
      </w:r>
      <w:r w:rsidR="00B652EA">
        <w:t>7.8</w:t>
      </w:r>
      <w:r w:rsidRPr="00E272FA">
        <w:fldChar w:fldCharType="end"/>
      </w:r>
      <w:r w:rsidRPr="00A3113C">
        <w:t>;</w:t>
      </w:r>
    </w:p>
    <w:p w14:paraId="38F548A1" w14:textId="7FE7AE9B" w:rsidR="00AC3037" w:rsidRDefault="00AC3037" w:rsidP="00913D54">
      <w:pPr>
        <w:pStyle w:val="COTCOCLV4-ASDEFCON"/>
        <w:rPr>
          <w:lang w:eastAsia="zh-CN"/>
        </w:rPr>
      </w:pPr>
      <w:r w:rsidRPr="00841076">
        <w:t xml:space="preserve">the Contractor fails to comply with clause </w:t>
      </w:r>
      <w:r w:rsidR="00303FA1">
        <w:fldChar w:fldCharType="begin"/>
      </w:r>
      <w:r w:rsidR="00303FA1">
        <w:instrText xml:space="preserve"> REF _Ref143512822 \r \h </w:instrText>
      </w:r>
      <w:r w:rsidR="00303FA1">
        <w:fldChar w:fldCharType="separate"/>
      </w:r>
      <w:r w:rsidR="00B652EA">
        <w:t>9.1</w:t>
      </w:r>
      <w:r w:rsidR="00303FA1">
        <w:fldChar w:fldCharType="end"/>
      </w:r>
      <w:r w:rsidRPr="00841076">
        <w:t xml:space="preserve"> or </w:t>
      </w:r>
      <w:r w:rsidRPr="00841076">
        <w:fldChar w:fldCharType="begin"/>
      </w:r>
      <w:r w:rsidRPr="00841076">
        <w:instrText xml:space="preserve"> REF _Ref450824197 \r \h  \* MERGEFORMAT </w:instrText>
      </w:r>
      <w:r w:rsidRPr="00841076">
        <w:fldChar w:fldCharType="separate"/>
      </w:r>
      <w:r w:rsidR="00B652EA">
        <w:t>12.4</w:t>
      </w:r>
      <w:r w:rsidRPr="00841076">
        <w:fldChar w:fldCharType="end"/>
      </w:r>
      <w:r w:rsidRPr="00841076">
        <w:t>;</w:t>
      </w:r>
    </w:p>
    <w:p w14:paraId="34F01F5E" w14:textId="23069A8B" w:rsidR="00303FA1" w:rsidRPr="00841076" w:rsidRDefault="00303FA1" w:rsidP="00913D54">
      <w:pPr>
        <w:pStyle w:val="COTCOCLV4-ASDEFCON"/>
        <w:rPr>
          <w:lang w:eastAsia="zh-CN"/>
        </w:rPr>
      </w:pPr>
      <w:r w:rsidRPr="00A3113C">
        <w:rPr>
          <w:lang w:eastAsia="zh-CN"/>
        </w:rPr>
        <w:t xml:space="preserve">the Contractor fails to comply with its obligations under clause </w:t>
      </w:r>
      <w:r>
        <w:rPr>
          <w:highlight w:val="green"/>
          <w:lang w:eastAsia="zh-CN"/>
        </w:rPr>
        <w:fldChar w:fldCharType="begin"/>
      </w:r>
      <w:r>
        <w:rPr>
          <w:lang w:eastAsia="zh-CN"/>
        </w:rPr>
        <w:instrText xml:space="preserve"> REF _Ref13661898 \r \h </w:instrText>
      </w:r>
      <w:r>
        <w:rPr>
          <w:highlight w:val="green"/>
          <w:lang w:eastAsia="zh-CN"/>
        </w:rPr>
      </w:r>
      <w:r>
        <w:rPr>
          <w:highlight w:val="green"/>
          <w:lang w:eastAsia="zh-CN"/>
        </w:rPr>
        <w:fldChar w:fldCharType="separate"/>
      </w:r>
      <w:r w:rsidR="00B652EA">
        <w:rPr>
          <w:lang w:eastAsia="zh-CN"/>
        </w:rPr>
        <w:t>5</w:t>
      </w:r>
      <w:r>
        <w:rPr>
          <w:highlight w:val="green"/>
          <w:lang w:eastAsia="zh-CN"/>
        </w:rPr>
        <w:fldChar w:fldCharType="end"/>
      </w:r>
      <w:r w:rsidRPr="00A3113C">
        <w:rPr>
          <w:lang w:eastAsia="zh-CN"/>
        </w:rPr>
        <w:t>;</w:t>
      </w:r>
    </w:p>
    <w:p w14:paraId="7AF03741" w14:textId="5F3556B7" w:rsidR="00AC3037" w:rsidRPr="00841076" w:rsidRDefault="00AC3037" w:rsidP="00913D54">
      <w:pPr>
        <w:pStyle w:val="COTCOCLV4-ASDEFCON"/>
        <w:rPr>
          <w:lang w:eastAsia="zh-CN"/>
        </w:rPr>
      </w:pPr>
      <w:bookmarkStart w:id="3127" w:name="_Ref164178215"/>
      <w:r w:rsidRPr="00841076">
        <w:rPr>
          <w:lang w:eastAsia="zh-CN"/>
        </w:rPr>
        <w:t>the Contractor fails to submit or obtain Approval for a Remediation Plan, or comply with an Approved Remediation Plan, in accordance with clause</w:t>
      </w:r>
      <w:r>
        <w:rPr>
          <w:lang w:eastAsia="zh-CN"/>
        </w:rPr>
        <w:t xml:space="preserve"> </w:t>
      </w:r>
      <w:r>
        <w:rPr>
          <w:lang w:eastAsia="zh-CN"/>
        </w:rPr>
        <w:fldChar w:fldCharType="begin"/>
      </w:r>
      <w:r>
        <w:rPr>
          <w:lang w:eastAsia="zh-CN"/>
        </w:rPr>
        <w:instrText xml:space="preserve"> REF _Ref73693649 \w \h </w:instrText>
      </w:r>
      <w:r>
        <w:rPr>
          <w:lang w:eastAsia="zh-CN"/>
        </w:rPr>
      </w:r>
      <w:r>
        <w:rPr>
          <w:lang w:eastAsia="zh-CN"/>
        </w:rPr>
        <w:fldChar w:fldCharType="separate"/>
      </w:r>
      <w:r w:rsidR="00B652EA">
        <w:rPr>
          <w:lang w:eastAsia="zh-CN"/>
        </w:rPr>
        <w:t>6.9</w:t>
      </w:r>
      <w:r>
        <w:rPr>
          <w:lang w:eastAsia="zh-CN"/>
        </w:rPr>
        <w:fldChar w:fldCharType="end"/>
      </w:r>
      <w:r w:rsidRPr="00841076">
        <w:rPr>
          <w:lang w:eastAsia="zh-CN"/>
        </w:rPr>
        <w:t>, within the timeframe required by the Commonwealth;</w:t>
      </w:r>
      <w:r w:rsidR="00303FA1">
        <w:rPr>
          <w:lang w:eastAsia="zh-CN"/>
        </w:rPr>
        <w:t xml:space="preserve"> or</w:t>
      </w:r>
      <w:bookmarkEnd w:id="3127"/>
      <w:r w:rsidRPr="00841076">
        <w:rPr>
          <w:lang w:eastAsia="zh-CN"/>
        </w:rPr>
        <w:t xml:space="preserve"> </w:t>
      </w:r>
    </w:p>
    <w:p w14:paraId="6C84BE35" w14:textId="77777777" w:rsidR="00AC3037" w:rsidRPr="00841076" w:rsidRDefault="00AC3037" w:rsidP="00913D54">
      <w:pPr>
        <w:pStyle w:val="COTCOCLV4-ASDEFCON"/>
        <w:rPr>
          <w:lang w:eastAsia="zh-CN"/>
        </w:rPr>
      </w:pPr>
      <w:r w:rsidRPr="00841076">
        <w:t>the Contractor fails to remedy a Default within the period specified in the Default Notic</w:t>
      </w:r>
      <w:r>
        <w:t>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BF7E47" w14:paraId="212AF80B" w14:textId="77777777" w:rsidTr="00BF7E47">
        <w:tc>
          <w:tcPr>
            <w:tcW w:w="9071" w:type="dxa"/>
            <w:shd w:val="clear" w:color="auto" w:fill="auto"/>
          </w:tcPr>
          <w:p w14:paraId="3B81F25D" w14:textId="77777777" w:rsidR="00BF7E47" w:rsidRPr="00A96FD8" w:rsidRDefault="00BF7E47" w:rsidP="00301E56">
            <w:pPr>
              <w:pStyle w:val="ASDEFCONOption"/>
            </w:pPr>
            <w:bookmarkStart w:id="3128" w:name="_Ref491185578"/>
            <w:r w:rsidRPr="00A96FD8">
              <w:t xml:space="preserve">Option: </w:t>
            </w:r>
            <w:r w:rsidR="002366D6" w:rsidRPr="00A96FD8">
              <w:t xml:space="preserve"> </w:t>
            </w:r>
            <w:r w:rsidRPr="00A96FD8">
              <w:t>If the Contract will be established as a performance based contract</w:t>
            </w:r>
            <w:r w:rsidR="002366D6" w:rsidRPr="00A96FD8">
              <w:t>,</w:t>
            </w:r>
            <w:r w:rsidRPr="00A96FD8">
              <w:t xml:space="preserve"> </w:t>
            </w:r>
            <w:r w:rsidR="002366D6" w:rsidRPr="00A96FD8">
              <w:t>include (if applicable) and amend</w:t>
            </w:r>
            <w:r w:rsidRPr="00A96FD8">
              <w:t xml:space="preserve"> the following clause</w:t>
            </w:r>
            <w:r w:rsidR="002366D6" w:rsidRPr="00A96FD8">
              <w:t xml:space="preserve"> to identify when a KPI could trigger this remedy (note that KPIs should be the only Performance Measures to directly link to suspending payments, other Performance Measures would first require  a Remediation Plan).</w:t>
            </w:r>
          </w:p>
          <w:p w14:paraId="033B9E0D" w14:textId="6E147C6A" w:rsidR="00BF7E47" w:rsidRDefault="00BF7E47" w:rsidP="00913D54">
            <w:pPr>
              <w:pStyle w:val="COTCOCLV4-ASDEFCON"/>
            </w:pPr>
            <w:r>
              <w:t xml:space="preserve">the Contractor’s performance for any </w:t>
            </w:r>
            <w:r w:rsidR="002366D6">
              <w:t xml:space="preserve">KPI </w:t>
            </w:r>
            <w:r>
              <w:t xml:space="preserve">is </w:t>
            </w:r>
            <w:r w:rsidR="002366D6">
              <w:t xml:space="preserve">below </w:t>
            </w:r>
            <w:r w:rsidR="00EE0542">
              <w:fldChar w:fldCharType="begin">
                <w:ffData>
                  <w:name w:val="Text181"/>
                  <w:enabled/>
                  <w:calcOnExit w:val="0"/>
                  <w:textInput>
                    <w:default w:val="[…INSERT THRESHOLD…]"/>
                  </w:textInput>
                </w:ffData>
              </w:fldChar>
            </w:r>
            <w:r w:rsidR="00EE0542">
              <w:instrText xml:space="preserve"> FORMTEXT </w:instrText>
            </w:r>
            <w:r w:rsidR="00EE0542">
              <w:fldChar w:fldCharType="separate"/>
            </w:r>
            <w:r w:rsidR="009B28DF">
              <w:rPr>
                <w:noProof/>
              </w:rPr>
              <w:t>[…INSERT THRESHOLD…]</w:t>
            </w:r>
            <w:r w:rsidR="00EE0542">
              <w:fldChar w:fldCharType="end"/>
            </w:r>
            <w:r>
              <w:t xml:space="preserve"> for any Review Period</w:t>
            </w:r>
            <w:r w:rsidR="00EE0542">
              <w:t>,</w:t>
            </w:r>
            <w:r>
              <w:t xml:space="preserve"> and the Commonwealth may continue to suspend payments until the Contractor has completed a Review Period with no </w:t>
            </w:r>
            <w:r w:rsidR="00EE0542">
              <w:t>results for any KPI</w:t>
            </w:r>
            <w:r>
              <w:t xml:space="preserve"> </w:t>
            </w:r>
            <w:r w:rsidR="00EE0542">
              <w:t xml:space="preserve">being below </w:t>
            </w:r>
            <w:r w:rsidR="00EE0542">
              <w:fldChar w:fldCharType="begin">
                <w:ffData>
                  <w:name w:val="Text181"/>
                  <w:enabled/>
                  <w:calcOnExit w:val="0"/>
                  <w:textInput>
                    <w:default w:val="[…INSERT THRESHOLD…]"/>
                  </w:textInput>
                </w:ffData>
              </w:fldChar>
            </w:r>
            <w:r w:rsidR="00EE0542">
              <w:instrText xml:space="preserve"> FORMTEXT </w:instrText>
            </w:r>
            <w:r w:rsidR="00EE0542">
              <w:fldChar w:fldCharType="separate"/>
            </w:r>
            <w:r w:rsidR="009B28DF">
              <w:rPr>
                <w:noProof/>
              </w:rPr>
              <w:t>[…INSERT THRESHOLD…]</w:t>
            </w:r>
            <w:r w:rsidR="00EE0542">
              <w:fldChar w:fldCharType="end"/>
            </w:r>
            <w:r w:rsidR="002366D6">
              <w:t>.</w:t>
            </w:r>
            <w:bookmarkEnd w:id="3128"/>
            <w:r>
              <w:t xml:space="preserve"> </w:t>
            </w:r>
          </w:p>
        </w:tc>
      </w:tr>
    </w:tbl>
    <w:p w14:paraId="087A94FE" w14:textId="77777777" w:rsidR="00AC3037" w:rsidRDefault="00AC3037" w:rsidP="00913D54">
      <w:pPr>
        <w:pStyle w:val="ASDEFCONOptionSpace"/>
        <w:rPr>
          <w:lang w:eastAsia="zh-CN"/>
        </w:rPr>
      </w:pPr>
    </w:p>
    <w:p w14:paraId="61B29A54" w14:textId="77777777" w:rsidR="00793063" w:rsidRPr="00793063" w:rsidRDefault="00793063" w:rsidP="00913D54">
      <w:pPr>
        <w:pStyle w:val="NoteToDrafters-ASDEFCON"/>
      </w:pPr>
      <w:r w:rsidRPr="00793063">
        <w:t xml:space="preserve">Note to drafters: </w:t>
      </w:r>
      <w:r w:rsidR="001958F4">
        <w:t xml:space="preserve"> </w:t>
      </w:r>
      <w:r w:rsidRPr="00793063">
        <w:t>The option of 5 days should only be included where the Commonwealth intends to use the Pan-European Public Procurement On-Line (PEPPOL) framework under any resultant</w:t>
      </w:r>
      <w:r>
        <w:t xml:space="preserve"> </w:t>
      </w:r>
      <w:r w:rsidRPr="00793063">
        <w:t xml:space="preserve">Contract. </w:t>
      </w:r>
      <w:r w:rsidR="001958F4">
        <w:t xml:space="preserve"> </w:t>
      </w:r>
      <w:r w:rsidRPr="00793063">
        <w:t xml:space="preserve">If the Commonwealth does not intend to use the PEPPOL framework, the </w:t>
      </w:r>
      <w:proofErr w:type="gramStart"/>
      <w:r w:rsidRPr="00793063">
        <w:t>5 day</w:t>
      </w:r>
      <w:proofErr w:type="gramEnd"/>
      <w:r w:rsidRPr="00793063">
        <w:t xml:space="preserve"> option and note to tenderers should be removed prior to RFT release.</w:t>
      </w:r>
    </w:p>
    <w:p w14:paraId="1BD7825A" w14:textId="3B475DB5" w:rsidR="00793063" w:rsidRPr="00793063" w:rsidRDefault="00793063" w:rsidP="00913D54">
      <w:pPr>
        <w:pStyle w:val="NoteToTenderers-ASDEFCON"/>
      </w:pPr>
      <w:r w:rsidRPr="00793063">
        <w:t xml:space="preserve">Note to tenderers: </w:t>
      </w:r>
      <w:r w:rsidR="001958F4">
        <w:t xml:space="preserve"> </w:t>
      </w:r>
      <w:r w:rsidRPr="00793063">
        <w:t>In accordance with cla</w:t>
      </w:r>
      <w:r>
        <w:t xml:space="preserve">use </w:t>
      </w:r>
      <w:r>
        <w:fldChar w:fldCharType="begin"/>
      </w:r>
      <w:r>
        <w:instrText xml:space="preserve"> REF _Ref49958613 \r \h </w:instrText>
      </w:r>
      <w:r>
        <w:fldChar w:fldCharType="separate"/>
      </w:r>
      <w:r w:rsidR="00B652EA">
        <w:t>7.2.1</w:t>
      </w:r>
      <w:r>
        <w:fldChar w:fldCharType="end"/>
      </w:r>
      <w:r w:rsidRPr="00793063">
        <w:t xml:space="preserve"> and per the Commonwealth Pay On-Time Policy, the selection of 5 or 20 days below will depend on whether the PEPPOL framework </w:t>
      </w:r>
      <w:proofErr w:type="gramStart"/>
      <w:r w:rsidRPr="00793063">
        <w:t>has been agreed</w:t>
      </w:r>
      <w:proofErr w:type="gramEnd"/>
      <w:r w:rsidRPr="00793063">
        <w:t xml:space="preserve"> by the Commonwealth and the Contractor. </w:t>
      </w:r>
      <w:r w:rsidR="001958F4">
        <w:t xml:space="preserve"> </w:t>
      </w:r>
      <w:r w:rsidRPr="00793063">
        <w:t xml:space="preserve">This will be determined based on the tenderer’s response to </w:t>
      </w:r>
      <w:r w:rsidRPr="007E0E99">
        <w:t>clause 2.7 of Annex A to Attachment A</w:t>
      </w:r>
      <w:r w:rsidRPr="00793063">
        <w:t xml:space="preserve"> to the Conditions of Tender.</w:t>
      </w:r>
    </w:p>
    <w:p w14:paraId="35B07782" w14:textId="06FF3F7F" w:rsidR="00AC3037" w:rsidRPr="00B74C03" w:rsidRDefault="00AC3037" w:rsidP="00913D54">
      <w:pPr>
        <w:pStyle w:val="COTCOCLV3-ASDEFCON"/>
      </w:pPr>
      <w:r w:rsidRPr="00B74C03">
        <w:rPr>
          <w:lang w:eastAsia="zh-CN"/>
        </w:rPr>
        <w:t xml:space="preserve">The Commonwealth shall pay any withheld amounts to the Contractor within </w:t>
      </w:r>
      <w:r w:rsidR="00143D37" w:rsidRPr="00143D37">
        <w:rPr>
          <w:b/>
          <w:highlight w:val="lightGray"/>
          <w:lang w:eastAsia="zh-CN"/>
        </w:rPr>
        <w:t>[INSERT 5 or 20</w:t>
      </w:r>
      <w:r w:rsidR="00143D37" w:rsidRPr="00143D37">
        <w:rPr>
          <w:highlight w:val="lightGray"/>
          <w:lang w:eastAsia="zh-CN"/>
        </w:rPr>
        <w:t>]</w:t>
      </w:r>
      <w:r w:rsidR="00143D37">
        <w:rPr>
          <w:lang w:eastAsia="zh-CN"/>
        </w:rPr>
        <w:t xml:space="preserve"> </w:t>
      </w:r>
      <w:r w:rsidRPr="00B74C03">
        <w:rPr>
          <w:lang w:eastAsia="zh-CN"/>
        </w:rPr>
        <w:t xml:space="preserve">days after the </w:t>
      </w:r>
      <w:r w:rsidRPr="00B74C03">
        <w:rPr>
          <w:rFonts w:eastAsia="SimSun"/>
          <w:lang w:eastAsia="zh-CN"/>
        </w:rPr>
        <w:t>cessation of all events that entitled the Commonwealth to withhold payment under this clause</w:t>
      </w:r>
      <w:r>
        <w:rPr>
          <w:rFonts w:eastAsia="SimSun"/>
          <w:lang w:eastAsia="zh-CN"/>
        </w:rPr>
        <w:t xml:space="preserve"> </w:t>
      </w:r>
      <w:r w:rsidR="000C11A2">
        <w:rPr>
          <w:rFonts w:eastAsia="SimSun"/>
          <w:lang w:eastAsia="zh-CN"/>
        </w:rPr>
        <w:fldChar w:fldCharType="begin"/>
      </w:r>
      <w:r w:rsidR="000C11A2">
        <w:rPr>
          <w:rFonts w:eastAsia="SimSun"/>
          <w:lang w:eastAsia="zh-CN"/>
        </w:rPr>
        <w:instrText xml:space="preserve"> REF _Ref164178595 \r \h </w:instrText>
      </w:r>
      <w:r w:rsidR="000C11A2">
        <w:rPr>
          <w:rFonts w:eastAsia="SimSun"/>
          <w:lang w:eastAsia="zh-CN"/>
        </w:rPr>
      </w:r>
      <w:r w:rsidR="000C11A2">
        <w:rPr>
          <w:rFonts w:eastAsia="SimSun"/>
          <w:lang w:eastAsia="zh-CN"/>
        </w:rPr>
        <w:fldChar w:fldCharType="separate"/>
      </w:r>
      <w:r w:rsidR="00B652EA">
        <w:rPr>
          <w:rFonts w:eastAsia="SimSun"/>
          <w:lang w:eastAsia="zh-CN"/>
        </w:rPr>
        <w:t>7.9</w:t>
      </w:r>
      <w:r w:rsidR="000C11A2">
        <w:rPr>
          <w:rFonts w:eastAsia="SimSun"/>
          <w:lang w:eastAsia="zh-CN"/>
        </w:rPr>
        <w:fldChar w:fldCharType="end"/>
      </w:r>
      <w:r w:rsidRPr="00B74C03">
        <w:rPr>
          <w:rFonts w:eastAsia="SimSun"/>
          <w:lang w:eastAsia="zh-CN"/>
        </w:rPr>
        <w:t>.</w:t>
      </w:r>
    </w:p>
    <w:p w14:paraId="4DE594A3" w14:textId="77777777" w:rsidR="00AC3037" w:rsidRPr="00B74C03" w:rsidRDefault="00AC3037" w:rsidP="00913D54">
      <w:pPr>
        <w:pStyle w:val="COTCOCLV2-ASDEFCON"/>
      </w:pPr>
      <w:bookmarkStart w:id="3129" w:name="_Ref337205599"/>
      <w:bookmarkStart w:id="3130" w:name="_Ref337205631"/>
      <w:bookmarkStart w:id="3131" w:name="_Toc126167444"/>
      <w:bookmarkStart w:id="3132" w:name="_Toc175228661"/>
      <w:bookmarkStart w:id="3133" w:name="_Toc175229854"/>
      <w:r w:rsidRPr="00B74C03">
        <w:t>Late Payments (RFT Core)</w:t>
      </w:r>
      <w:bookmarkEnd w:id="3129"/>
      <w:bookmarkEnd w:id="3130"/>
      <w:bookmarkEnd w:id="3131"/>
      <w:bookmarkEnd w:id="3132"/>
      <w:bookmarkEnd w:id="3133"/>
    </w:p>
    <w:p w14:paraId="12E5728E" w14:textId="24ECE6F8" w:rsidR="00AC3037" w:rsidRPr="00B74C03" w:rsidRDefault="00AC3037" w:rsidP="00913D54">
      <w:pPr>
        <w:pStyle w:val="COTCOCLV3-ASDEFCON"/>
        <w:rPr>
          <w:lang w:eastAsia="zh-CN"/>
        </w:rPr>
      </w:pPr>
      <w:bookmarkStart w:id="3134" w:name="_Ref337205576"/>
      <w:r w:rsidRPr="00B74C03">
        <w:t xml:space="preserve">If payment of an amount due under the Contract </w:t>
      </w:r>
      <w:proofErr w:type="gramStart"/>
      <w:r w:rsidRPr="00B74C03">
        <w:t>is made</w:t>
      </w:r>
      <w:proofErr w:type="gramEnd"/>
      <w:r w:rsidRPr="00B74C03">
        <w:t xml:space="preserve"> late, the Commonwealth shall pay interest on the unpaid amount, whether or not the Contractor has submitted a separate invoice for the interest.</w:t>
      </w:r>
      <w:bookmarkEnd w:id="3134"/>
    </w:p>
    <w:p w14:paraId="07687074" w14:textId="1BA0C6FD" w:rsidR="00AC3037" w:rsidRPr="00B74C03" w:rsidRDefault="00AC3037" w:rsidP="00913D54">
      <w:pPr>
        <w:pStyle w:val="COTCOCLV3-ASDEFCON"/>
        <w:rPr>
          <w:lang w:eastAsia="zh-CN"/>
        </w:rPr>
      </w:pPr>
      <w:bookmarkStart w:id="3135" w:name="_Ref308031705"/>
      <w:bookmarkStart w:id="3136" w:name="_Ref340490586"/>
      <w:r w:rsidRPr="00B74C03">
        <w:rPr>
          <w:lang w:eastAsia="zh-CN"/>
        </w:rPr>
        <w:t xml:space="preserve">Interest payable by the Commonwealth under this clause </w:t>
      </w:r>
      <w:r w:rsidRPr="00B74C03">
        <w:rPr>
          <w:lang w:eastAsia="zh-CN"/>
        </w:rPr>
        <w:fldChar w:fldCharType="begin"/>
      </w:r>
      <w:r w:rsidRPr="00B74C03">
        <w:rPr>
          <w:lang w:eastAsia="zh-CN"/>
        </w:rPr>
        <w:instrText xml:space="preserve"> REF _Ref337205599 \r \h  \* MERGEFORMAT </w:instrText>
      </w:r>
      <w:r w:rsidRPr="00B74C03">
        <w:rPr>
          <w:lang w:eastAsia="zh-CN"/>
        </w:rPr>
      </w:r>
      <w:r w:rsidRPr="00B74C03">
        <w:rPr>
          <w:lang w:eastAsia="zh-CN"/>
        </w:rPr>
        <w:fldChar w:fldCharType="separate"/>
      </w:r>
      <w:r w:rsidR="00B652EA">
        <w:rPr>
          <w:lang w:eastAsia="zh-CN"/>
        </w:rPr>
        <w:t>7.10</w:t>
      </w:r>
      <w:r w:rsidRPr="00B74C03">
        <w:rPr>
          <w:lang w:eastAsia="zh-CN"/>
        </w:rPr>
        <w:fldChar w:fldCharType="end"/>
      </w:r>
      <w:r w:rsidRPr="00B74C03">
        <w:rPr>
          <w:lang w:eastAsia="zh-CN"/>
        </w:rPr>
        <w:t xml:space="preserve"> shall be calculated in accordance with the following formula:</w:t>
      </w:r>
      <w:bookmarkEnd w:id="3135"/>
      <w:bookmarkEnd w:id="3136"/>
    </w:p>
    <w:p w14:paraId="4CAED4D4" w14:textId="77777777" w:rsidR="00AC3037" w:rsidRPr="00B74C03" w:rsidRDefault="00AC3037" w:rsidP="00913D54">
      <w:pPr>
        <w:pStyle w:val="COTCOCLV4NONUM-ASDEFCON"/>
        <w:rPr>
          <w:lang w:eastAsia="zh-CN"/>
        </w:rPr>
      </w:pPr>
      <w:r w:rsidRPr="00B74C03">
        <w:rPr>
          <w:lang w:eastAsia="zh-CN"/>
        </w:rPr>
        <w:t xml:space="preserve">Interest payment = </w:t>
      </w:r>
      <w:r>
        <w:rPr>
          <w:position w:val="-24"/>
        </w:rPr>
        <w:object w:dxaOrig="1160" w:dyaOrig="561" w14:anchorId="4F39C9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25pt" o:ole="" fillcolor="window">
            <v:imagedata r:id="rId20" o:title=""/>
          </v:shape>
          <o:OLEObject Type="Embed" ProgID="Equation.3" ShapeID="_x0000_i1025" DrawAspect="Content" ObjectID="_1785844075" r:id="rId21"/>
        </w:object>
      </w:r>
    </w:p>
    <w:p w14:paraId="6A2795D1" w14:textId="77777777" w:rsidR="00AC3037" w:rsidRPr="00B74C03" w:rsidRDefault="00AC3037" w:rsidP="00913D54">
      <w:pPr>
        <w:pStyle w:val="COTCOCLV4NONUM-ASDEFCON"/>
        <w:rPr>
          <w:rFonts w:eastAsia="SimSun"/>
          <w:lang w:eastAsia="zh-CN"/>
        </w:rPr>
      </w:pPr>
      <w:proofErr w:type="gramStart"/>
      <w:r w:rsidRPr="00B74C03">
        <w:rPr>
          <w:rFonts w:eastAsia="SimSun"/>
          <w:lang w:eastAsia="zh-CN"/>
        </w:rPr>
        <w:t>where</w:t>
      </w:r>
      <w:proofErr w:type="gramEnd"/>
      <w:r w:rsidRPr="00B74C03">
        <w:rPr>
          <w:rFonts w:eastAsia="SimSun"/>
          <w:lang w:eastAsia="zh-CN"/>
        </w:rPr>
        <w:t>:</w:t>
      </w:r>
    </w:p>
    <w:p w14:paraId="0BAB53BD" w14:textId="77777777" w:rsidR="00AC3037" w:rsidRPr="00B74C03" w:rsidRDefault="00AC3037" w:rsidP="00913D54">
      <w:pPr>
        <w:pStyle w:val="COTCOCLV4NONUM-ASDEFCON"/>
        <w:rPr>
          <w:rFonts w:eastAsia="SimSun" w:cs="Arial"/>
          <w:lang w:eastAsia="zh-CN"/>
        </w:rPr>
      </w:pPr>
      <w:r w:rsidRPr="00B74C03">
        <w:rPr>
          <w:rFonts w:eastAsia="SimSun" w:cs="Arial"/>
          <w:lang w:eastAsia="zh-CN"/>
        </w:rPr>
        <w:t>"I</w:t>
      </w:r>
      <w:r w:rsidRPr="00B74C03">
        <w:t>%</w:t>
      </w:r>
      <w:r w:rsidRPr="00B74C03">
        <w:rPr>
          <w:rFonts w:eastAsia="SimSun" w:cs="Arial"/>
          <w:lang w:eastAsia="zh-CN"/>
        </w:rPr>
        <w:t>" means</w:t>
      </w:r>
      <w:r w:rsidRPr="00B74C03">
        <w:t xml:space="preserve"> the Australian Taxation Office (ATO) sourced General Interest Charge rate current at the due date of payment expressed as a percentage;</w:t>
      </w:r>
    </w:p>
    <w:p w14:paraId="46B820D9" w14:textId="77777777" w:rsidR="00AC3037" w:rsidRPr="00B74C03" w:rsidRDefault="00AC3037" w:rsidP="00913D54">
      <w:pPr>
        <w:pStyle w:val="COTCOCLV4NONUM-ASDEFCON"/>
        <w:rPr>
          <w:rFonts w:eastAsia="SimSun"/>
          <w:lang w:eastAsia="zh-CN"/>
        </w:rPr>
      </w:pPr>
      <w:r w:rsidRPr="00B74C03">
        <w:rPr>
          <w:rFonts w:eastAsia="SimSun"/>
          <w:lang w:eastAsia="zh-CN"/>
        </w:rPr>
        <w:t>"P" means the amount of the late payment; and</w:t>
      </w:r>
    </w:p>
    <w:p w14:paraId="20D0FE99" w14:textId="77777777" w:rsidR="00AC3037" w:rsidRPr="00B74C03" w:rsidRDefault="00AC3037" w:rsidP="00913D54">
      <w:pPr>
        <w:pStyle w:val="COTCOCLV4NONUM-ASDEFCON"/>
        <w:rPr>
          <w:lang w:eastAsia="zh-CN"/>
        </w:rPr>
      </w:pPr>
      <w:r w:rsidRPr="00B74C03">
        <w:rPr>
          <w:rFonts w:eastAsia="SimSun" w:cs="Arial"/>
          <w:lang w:eastAsia="zh-CN"/>
        </w:rPr>
        <w:t>"</w:t>
      </w:r>
      <w:proofErr w:type="gramStart"/>
      <w:r w:rsidRPr="00B74C03">
        <w:rPr>
          <w:rFonts w:eastAsia="SimSun" w:cs="Arial"/>
          <w:lang w:eastAsia="zh-CN"/>
        </w:rPr>
        <w:t>n</w:t>
      </w:r>
      <w:proofErr w:type="gramEnd"/>
      <w:r w:rsidRPr="00B74C03">
        <w:rPr>
          <w:rFonts w:eastAsia="SimSun" w:cs="Arial"/>
          <w:lang w:eastAsia="zh-CN"/>
        </w:rPr>
        <w:t>" means the number of days that the payment was late</w:t>
      </w:r>
      <w:r w:rsidRPr="00B74C03">
        <w:rPr>
          <w:lang w:eastAsia="zh-CN"/>
        </w:rPr>
        <w:t xml:space="preserve"> up to and including the day that the payment is made. </w:t>
      </w:r>
    </w:p>
    <w:p w14:paraId="0CC3FE4A" w14:textId="1C6CEFB1" w:rsidR="00AC3037" w:rsidRPr="00B17D76" w:rsidRDefault="00AC3037" w:rsidP="00913D54">
      <w:pPr>
        <w:pStyle w:val="COTCOCLV3-ASDEFCON"/>
      </w:pPr>
      <w:r w:rsidRPr="00B74C03">
        <w:rPr>
          <w:lang w:eastAsia="zh-CN"/>
        </w:rPr>
        <w:lastRenderedPageBreak/>
        <w:t xml:space="preserve">Interest shall only be payable in accordance with this clause </w:t>
      </w:r>
      <w:r w:rsidRPr="00B74C03">
        <w:rPr>
          <w:lang w:eastAsia="zh-CN"/>
        </w:rPr>
        <w:fldChar w:fldCharType="begin"/>
      </w:r>
      <w:r w:rsidRPr="00B74C03">
        <w:rPr>
          <w:lang w:eastAsia="zh-CN"/>
        </w:rPr>
        <w:instrText xml:space="preserve"> REF _Ref337205631 \r \h  \* MERGEFORMAT </w:instrText>
      </w:r>
      <w:r w:rsidRPr="00B74C03">
        <w:rPr>
          <w:lang w:eastAsia="zh-CN"/>
        </w:rPr>
      </w:r>
      <w:r w:rsidRPr="00B74C03">
        <w:rPr>
          <w:lang w:eastAsia="zh-CN"/>
        </w:rPr>
        <w:fldChar w:fldCharType="separate"/>
      </w:r>
      <w:r w:rsidR="00B652EA">
        <w:rPr>
          <w:lang w:eastAsia="zh-CN"/>
        </w:rPr>
        <w:t>7.10</w:t>
      </w:r>
      <w:r w:rsidRPr="00B74C03">
        <w:rPr>
          <w:lang w:eastAsia="zh-CN"/>
        </w:rPr>
        <w:fldChar w:fldCharType="end"/>
      </w:r>
      <w:r w:rsidRPr="00B74C03">
        <w:rPr>
          <w:lang w:eastAsia="zh-CN"/>
        </w:rPr>
        <w:t xml:space="preserve"> if the interest </w:t>
      </w:r>
      <w:r w:rsidRPr="00B17D76">
        <w:rPr>
          <w:lang w:eastAsia="zh-CN"/>
        </w:rPr>
        <w:t>amount exceeds A$100.</w:t>
      </w:r>
    </w:p>
    <w:p w14:paraId="55FF1407" w14:textId="77777777" w:rsidR="00AC3037" w:rsidRPr="00B74C03" w:rsidRDefault="00AC3037" w:rsidP="00913D54">
      <w:pPr>
        <w:pStyle w:val="COTCOCLV2-ASDEFCON"/>
      </w:pPr>
      <w:bookmarkStart w:id="3137" w:name="_Toc300913886"/>
      <w:bookmarkStart w:id="3138" w:name="_Ref307567450"/>
      <w:bookmarkStart w:id="3139" w:name="_Ref322701736"/>
      <w:bookmarkStart w:id="3140" w:name="_Ref88825916"/>
      <w:bookmarkStart w:id="3141" w:name="_Toc126167445"/>
      <w:bookmarkStart w:id="3142" w:name="_Toc136945591"/>
      <w:bookmarkStart w:id="3143" w:name="_Toc175228662"/>
      <w:bookmarkStart w:id="3144" w:name="_Toc175229855"/>
      <w:r w:rsidRPr="00B74C03">
        <w:t>Taxes and Duties (Core)</w:t>
      </w:r>
      <w:bookmarkEnd w:id="3137"/>
      <w:bookmarkEnd w:id="3138"/>
      <w:bookmarkEnd w:id="3139"/>
      <w:bookmarkEnd w:id="3140"/>
      <w:bookmarkEnd w:id="3141"/>
      <w:bookmarkEnd w:id="3142"/>
      <w:bookmarkEnd w:id="3143"/>
      <w:bookmarkEnd w:id="3144"/>
    </w:p>
    <w:p w14:paraId="35B044C2" w14:textId="77777777" w:rsidR="00AC3037" w:rsidRPr="00B74C03" w:rsidRDefault="00AC3037" w:rsidP="00913D54">
      <w:pPr>
        <w:pStyle w:val="COTCOCLV3-ASDEFCON"/>
        <w:rPr>
          <w:lang w:eastAsia="zh-CN"/>
        </w:rPr>
      </w:pPr>
      <w:r w:rsidRPr="00B74C03">
        <w:rPr>
          <w:lang w:eastAsia="zh-CN"/>
        </w:rPr>
        <w:t xml:space="preserve">All taxes, duties and government charges imposed or levied in Australia or overseas in connection with the Contract </w:t>
      </w:r>
      <w:proofErr w:type="gramStart"/>
      <w:r w:rsidRPr="00B74C03">
        <w:rPr>
          <w:lang w:eastAsia="zh-CN"/>
        </w:rPr>
        <w:t>shall be met</w:t>
      </w:r>
      <w:proofErr w:type="gramEnd"/>
      <w:r w:rsidRPr="00B74C03">
        <w:rPr>
          <w:lang w:eastAsia="zh-CN"/>
        </w:rPr>
        <w:t xml:space="preserve"> by the Contractor and </w:t>
      </w:r>
      <w:r w:rsidRPr="00B74C03">
        <w:rPr>
          <w:rFonts w:cs="Arial"/>
        </w:rPr>
        <w:t>the Contractor agrees that they</w:t>
      </w:r>
      <w:r w:rsidRPr="00B74C03">
        <w:rPr>
          <w:lang w:eastAsia="zh-CN"/>
        </w:rPr>
        <w:t xml:space="preserve"> are included within the payments under the Contract.</w:t>
      </w:r>
    </w:p>
    <w:p w14:paraId="464A95C0" w14:textId="77777777" w:rsidR="00AC3037" w:rsidRPr="00B74C03" w:rsidRDefault="00AC3037" w:rsidP="00913D54">
      <w:pPr>
        <w:pStyle w:val="COTCOCLV3-ASDEFCON"/>
        <w:rPr>
          <w:lang w:eastAsia="zh-CN"/>
        </w:rPr>
      </w:pPr>
      <w:r w:rsidRPr="00B74C03">
        <w:rPr>
          <w:lang w:eastAsia="zh-CN"/>
        </w:rPr>
        <w:t xml:space="preserve">The amounts set out in or determined in accordance with Attachment B include GST for Services to be delivered under the </w:t>
      </w:r>
      <w:proofErr w:type="gramStart"/>
      <w:r w:rsidRPr="00B74C03">
        <w:rPr>
          <w:lang w:eastAsia="zh-CN"/>
        </w:rPr>
        <w:t>Contract which</w:t>
      </w:r>
      <w:proofErr w:type="gramEnd"/>
      <w:r w:rsidRPr="00B74C03">
        <w:rPr>
          <w:lang w:eastAsia="zh-CN"/>
        </w:rPr>
        <w:t xml:space="preserve"> are taxable supplies within the meaning of the GST Act.</w:t>
      </w:r>
    </w:p>
    <w:p w14:paraId="365FC755" w14:textId="5CC67557" w:rsidR="00AC3037" w:rsidRPr="00B74C03" w:rsidRDefault="00AC3037" w:rsidP="00913D54">
      <w:pPr>
        <w:pStyle w:val="COTCOCLV3-ASDEFCON"/>
        <w:rPr>
          <w:lang w:eastAsia="zh-CN"/>
        </w:rPr>
      </w:pPr>
      <w:r w:rsidRPr="00B74C03">
        <w:rPr>
          <w:lang w:eastAsia="zh-CN"/>
        </w:rPr>
        <w:t xml:space="preserve">Each Tax Invoice provided under clause </w:t>
      </w:r>
      <w:r w:rsidR="00E2075D">
        <w:rPr>
          <w:lang w:eastAsia="zh-CN"/>
        </w:rPr>
        <w:fldChar w:fldCharType="begin"/>
      </w:r>
      <w:r w:rsidR="00E2075D">
        <w:rPr>
          <w:lang w:eastAsia="zh-CN"/>
        </w:rPr>
        <w:instrText xml:space="preserve"> REF _Ref342335173 \w \h </w:instrText>
      </w:r>
      <w:r w:rsidR="00E2075D">
        <w:rPr>
          <w:lang w:eastAsia="zh-CN"/>
        </w:rPr>
      </w:r>
      <w:r w:rsidR="00E2075D">
        <w:rPr>
          <w:lang w:eastAsia="zh-CN"/>
        </w:rPr>
        <w:fldChar w:fldCharType="separate"/>
      </w:r>
      <w:r w:rsidR="00B652EA">
        <w:rPr>
          <w:lang w:eastAsia="zh-CN"/>
        </w:rPr>
        <w:t>7.2.5</w:t>
      </w:r>
      <w:r w:rsidR="00E2075D">
        <w:rPr>
          <w:lang w:eastAsia="zh-CN"/>
        </w:rPr>
        <w:fldChar w:fldCharType="end"/>
      </w:r>
      <w:r w:rsidRPr="00B74C03">
        <w:rPr>
          <w:lang w:eastAsia="zh-CN"/>
        </w:rPr>
        <w:t xml:space="preserve"> shall include the amount and method of calculation of any GST payable </w:t>
      </w:r>
      <w:proofErr w:type="gramStart"/>
      <w:r w:rsidRPr="00B74C03">
        <w:rPr>
          <w:lang w:eastAsia="zh-CN"/>
        </w:rPr>
        <w:t>by the Contractor in relation to that claim for payment as a separate item</w:t>
      </w:r>
      <w:proofErr w:type="gramEnd"/>
      <w:r w:rsidRPr="00B74C03">
        <w:rPr>
          <w:lang w:eastAsia="zh-CN"/>
        </w:rPr>
        <w:t>.</w:t>
      </w:r>
    </w:p>
    <w:p w14:paraId="136EE6E4" w14:textId="77777777" w:rsidR="00AC3037" w:rsidRPr="00B74C03" w:rsidRDefault="00AC3037" w:rsidP="00913D54">
      <w:pPr>
        <w:pStyle w:val="COTCOCLV3-ASDEFCON"/>
        <w:rPr>
          <w:lang w:eastAsia="zh-CN"/>
        </w:rPr>
      </w:pPr>
      <w:r w:rsidRPr="00B74C03">
        <w:rPr>
          <w:lang w:eastAsia="zh-CN"/>
        </w:rPr>
        <w:t>If the Contractor incorrectly states the amount of GST payable, or paid, by the Commonwealth on an otherwise valid Tax Invoice, the Contractor shall issue to the Commonwealth a valid Adjustment Note in accordance with the GST Act.</w:t>
      </w:r>
    </w:p>
    <w:p w14:paraId="209C7898" w14:textId="77777777" w:rsidR="00AC3037" w:rsidRPr="00B74C03" w:rsidRDefault="00AC3037" w:rsidP="00913D54">
      <w:pPr>
        <w:pStyle w:val="COTCOCLV3-ASDEFCON"/>
        <w:rPr>
          <w:lang w:eastAsia="zh-CN"/>
        </w:rPr>
      </w:pPr>
      <w:bookmarkStart w:id="3145" w:name="_Ref300218738"/>
      <w:r w:rsidRPr="00B74C03">
        <w:rPr>
          <w:lang w:eastAsia="zh-CN"/>
        </w:rPr>
        <w:t>If the Commonwealth makes, or is assessed by the ATO as having made, a taxable supply to the Contractor under or in connection with the Contract, the Commonwealth is entitled to recover from the Contractor upon presentation of a valid Tax Invoice, the amount of GST paid or payable by the Commonwealth to the ATO.</w:t>
      </w:r>
      <w:bookmarkEnd w:id="3145"/>
    </w:p>
    <w:p w14:paraId="2DCB28CD" w14:textId="050185F1" w:rsidR="00AC3037" w:rsidRPr="00B74C03" w:rsidRDefault="00AC3037" w:rsidP="00913D54">
      <w:pPr>
        <w:pStyle w:val="COTCOCLV3-ASDEFCON"/>
      </w:pPr>
      <w:bookmarkStart w:id="3146" w:name="_Ref13225113"/>
      <w:r w:rsidRPr="00B74C03">
        <w:rPr>
          <w:lang w:eastAsia="zh-CN"/>
        </w:rPr>
        <w:t xml:space="preserve">The Commonwealth may elect to recover from the Contractor under clause </w:t>
      </w:r>
      <w:r w:rsidRPr="00B74C03">
        <w:rPr>
          <w:lang w:eastAsia="zh-CN"/>
        </w:rPr>
        <w:fldChar w:fldCharType="begin"/>
      </w:r>
      <w:r w:rsidRPr="00B74C03">
        <w:rPr>
          <w:lang w:eastAsia="zh-CN"/>
        </w:rPr>
        <w:instrText xml:space="preserve"> REF _Ref300817982 \r \h  \* MERGEFORMAT </w:instrText>
      </w:r>
      <w:r w:rsidRPr="00B74C03">
        <w:rPr>
          <w:lang w:eastAsia="zh-CN"/>
        </w:rPr>
      </w:r>
      <w:r w:rsidRPr="00B74C03">
        <w:rPr>
          <w:lang w:eastAsia="zh-CN"/>
        </w:rPr>
        <w:fldChar w:fldCharType="separate"/>
      </w:r>
      <w:r w:rsidR="00B652EA">
        <w:rPr>
          <w:lang w:eastAsia="zh-CN"/>
        </w:rPr>
        <w:t>13.6</w:t>
      </w:r>
      <w:r w:rsidRPr="00B74C03">
        <w:rPr>
          <w:lang w:eastAsia="zh-CN"/>
        </w:rPr>
        <w:fldChar w:fldCharType="end"/>
      </w:r>
      <w:r w:rsidRPr="00B74C03">
        <w:rPr>
          <w:lang w:eastAsia="zh-CN"/>
        </w:rPr>
        <w:t xml:space="preserve"> any amount of GST to </w:t>
      </w:r>
      <w:proofErr w:type="gramStart"/>
      <w:r w:rsidRPr="00B74C03">
        <w:rPr>
          <w:lang w:eastAsia="zh-CN"/>
        </w:rPr>
        <w:t>be paid</w:t>
      </w:r>
      <w:proofErr w:type="gramEnd"/>
      <w:r w:rsidRPr="00B74C03">
        <w:rPr>
          <w:lang w:eastAsia="zh-CN"/>
        </w:rPr>
        <w:t xml:space="preserve"> by the Contractor under clause </w:t>
      </w:r>
      <w:r w:rsidRPr="00B74C03">
        <w:rPr>
          <w:lang w:eastAsia="zh-CN"/>
        </w:rPr>
        <w:fldChar w:fldCharType="begin"/>
      </w:r>
      <w:r w:rsidRPr="00B74C03">
        <w:rPr>
          <w:lang w:eastAsia="zh-CN"/>
        </w:rPr>
        <w:instrText xml:space="preserve"> REF _Ref300218738 \r \h  \* MERGEFORMAT </w:instrText>
      </w:r>
      <w:r w:rsidRPr="00B74C03">
        <w:rPr>
          <w:lang w:eastAsia="zh-CN"/>
        </w:rPr>
      </w:r>
      <w:r w:rsidRPr="00B74C03">
        <w:rPr>
          <w:lang w:eastAsia="zh-CN"/>
        </w:rPr>
        <w:fldChar w:fldCharType="separate"/>
      </w:r>
      <w:r w:rsidR="00B652EA">
        <w:rPr>
          <w:lang w:eastAsia="zh-CN"/>
        </w:rPr>
        <w:t>7.11.5</w:t>
      </w:r>
      <w:r w:rsidRPr="00B74C03">
        <w:rPr>
          <w:lang w:eastAsia="zh-CN"/>
        </w:rPr>
        <w:fldChar w:fldCharType="end"/>
      </w:r>
      <w:r w:rsidRPr="00B74C03">
        <w:rPr>
          <w:lang w:eastAsia="zh-CN"/>
        </w:rPr>
        <w:t xml:space="preserve">. No amount shall be owing to the Commonwealth under this clause </w:t>
      </w:r>
      <w:r w:rsidRPr="00B74C03">
        <w:rPr>
          <w:lang w:eastAsia="zh-CN"/>
        </w:rPr>
        <w:fldChar w:fldCharType="begin"/>
      </w:r>
      <w:r w:rsidRPr="00B74C03">
        <w:rPr>
          <w:lang w:eastAsia="zh-CN"/>
        </w:rPr>
        <w:instrText xml:space="preserve"> REF _Ref13225113 \w \h  \* MERGEFORMAT </w:instrText>
      </w:r>
      <w:r w:rsidRPr="00B74C03">
        <w:rPr>
          <w:lang w:eastAsia="zh-CN"/>
        </w:rPr>
      </w:r>
      <w:r w:rsidRPr="00B74C03">
        <w:rPr>
          <w:lang w:eastAsia="zh-CN"/>
        </w:rPr>
        <w:fldChar w:fldCharType="separate"/>
      </w:r>
      <w:r w:rsidR="00B652EA">
        <w:rPr>
          <w:lang w:eastAsia="zh-CN"/>
        </w:rPr>
        <w:t>7.11.6</w:t>
      </w:r>
      <w:r w:rsidRPr="00B74C03">
        <w:rPr>
          <w:lang w:eastAsia="zh-CN"/>
        </w:rPr>
        <w:fldChar w:fldCharType="end"/>
      </w:r>
      <w:r w:rsidRPr="00B74C03">
        <w:rPr>
          <w:lang w:eastAsia="zh-CN"/>
        </w:rPr>
        <w:t xml:space="preserve"> until the Commonwealth elects to recover the amount.</w:t>
      </w:r>
      <w:bookmarkEnd w:id="3146"/>
    </w:p>
    <w:p w14:paraId="65E9022F" w14:textId="77777777" w:rsidR="00AC3037" w:rsidRPr="009C7E9D" w:rsidRDefault="00AC3037" w:rsidP="00913D54">
      <w:pPr>
        <w:pStyle w:val="COTCOCLV2-ASDEFCON"/>
      </w:pPr>
      <w:bookmarkStart w:id="3147" w:name="_Toc126228088"/>
      <w:bookmarkStart w:id="3148" w:name="_Toc126228279"/>
      <w:bookmarkStart w:id="3149" w:name="_Toc126228470"/>
      <w:bookmarkStart w:id="3150" w:name="_Toc126228661"/>
      <w:bookmarkStart w:id="3151" w:name="_Toc126228852"/>
      <w:bookmarkStart w:id="3152" w:name="_Toc126229043"/>
      <w:bookmarkStart w:id="3153" w:name="_Toc126267603"/>
      <w:bookmarkStart w:id="3154" w:name="_Toc126167447"/>
      <w:bookmarkStart w:id="3155" w:name="_Toc136945592"/>
      <w:bookmarkStart w:id="3156" w:name="_Toc175228663"/>
      <w:bookmarkStart w:id="3157" w:name="_Toc175229856"/>
      <w:bookmarkEnd w:id="3147"/>
      <w:bookmarkEnd w:id="3148"/>
      <w:bookmarkEnd w:id="3149"/>
      <w:bookmarkEnd w:id="3150"/>
      <w:bookmarkEnd w:id="3151"/>
      <w:bookmarkEnd w:id="3152"/>
      <w:bookmarkEnd w:id="3153"/>
      <w:r w:rsidRPr="009C7E9D">
        <w:t>Cost Principles (Core)</w:t>
      </w:r>
      <w:bookmarkEnd w:id="3154"/>
      <w:bookmarkEnd w:id="3155"/>
      <w:bookmarkEnd w:id="3156"/>
      <w:bookmarkEnd w:id="3157"/>
    </w:p>
    <w:p w14:paraId="3705AA61" w14:textId="450130DC" w:rsidR="00AC3037" w:rsidRPr="009A4592" w:rsidRDefault="00367B69" w:rsidP="00913D54">
      <w:pPr>
        <w:pStyle w:val="COTCOCLV3-ASDEFCON"/>
      </w:pPr>
      <w:r>
        <w:t>T</w:t>
      </w:r>
      <w:r w:rsidR="00AC3037" w:rsidRPr="009A4592">
        <w:t>he Contract</w:t>
      </w:r>
      <w:r>
        <w:t xml:space="preserve">or shall </w:t>
      </w:r>
      <w:r w:rsidR="00AC3037" w:rsidRPr="009A4592">
        <w:t xml:space="preserve">apply the </w:t>
      </w:r>
      <w:r w:rsidR="00EC7EC2">
        <w:t xml:space="preserve">Defence </w:t>
      </w:r>
      <w:r w:rsidR="00AC3037" w:rsidRPr="009A4592">
        <w:t>Cost Principles</w:t>
      </w:r>
      <w:r>
        <w:t xml:space="preserve"> </w:t>
      </w:r>
      <w:r w:rsidR="00AC3037" w:rsidRPr="009A4592">
        <w:t>when</w:t>
      </w:r>
      <w:r>
        <w:t xml:space="preserve"> preparing </w:t>
      </w:r>
      <w:r w:rsidR="00AC3037" w:rsidRPr="009A4592">
        <w:t>any:</w:t>
      </w:r>
    </w:p>
    <w:p w14:paraId="179D6CE4" w14:textId="01D0A820" w:rsidR="00CC0E61" w:rsidRDefault="00CC0E61" w:rsidP="00913D54">
      <w:pPr>
        <w:pStyle w:val="COTCOCLV4-ASDEFCON"/>
      </w:pPr>
      <w:r>
        <w:t xml:space="preserve">claim for Postponement costs under clause </w:t>
      </w:r>
      <w:r>
        <w:fldChar w:fldCharType="begin"/>
      </w:r>
      <w:r>
        <w:instrText xml:space="preserve"> REF _Ref34649252 \r \h </w:instrText>
      </w:r>
      <w:r>
        <w:fldChar w:fldCharType="separate"/>
      </w:r>
      <w:r w:rsidR="00B652EA">
        <w:t>6.5</w:t>
      </w:r>
      <w:r>
        <w:fldChar w:fldCharType="end"/>
      </w:r>
      <w:r>
        <w:t>;</w:t>
      </w:r>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EC7EC2" w14:paraId="4D4391C4" w14:textId="77777777" w:rsidTr="005A1D8F">
        <w:tc>
          <w:tcPr>
            <w:tcW w:w="8221" w:type="dxa"/>
            <w:shd w:val="clear" w:color="auto" w:fill="auto"/>
          </w:tcPr>
          <w:p w14:paraId="36F7AD83" w14:textId="77777777" w:rsidR="00EC7EC2" w:rsidRDefault="00EC7EC2" w:rsidP="00913D54">
            <w:pPr>
              <w:pStyle w:val="ASDEFCONOption"/>
            </w:pPr>
            <w:r w:rsidRPr="00E04A4C">
              <w:t>Option:</w:t>
            </w:r>
            <w:r>
              <w:t xml:space="preserve">  For use when Defence Cost Principles are applied</w:t>
            </w:r>
          </w:p>
          <w:p w14:paraId="56C85A59" w14:textId="77777777" w:rsidR="00EC7EC2" w:rsidRPr="00E04A4C" w:rsidRDefault="00EC7EC2" w:rsidP="00913D54">
            <w:pPr>
              <w:pStyle w:val="NoteToDrafters-ASDEFCON"/>
            </w:pPr>
            <w:r>
              <w:t>Note to drafters:  Use unless not required as per cl 2.31. of the Defence Cost Principles</w:t>
            </w:r>
          </w:p>
          <w:p w14:paraId="0B40BA9B" w14:textId="35BF58E6" w:rsidR="00EC7EC2" w:rsidRDefault="00EC7EC2" w:rsidP="00301E56">
            <w:pPr>
              <w:pStyle w:val="COTCOCLV4-ASDEFCON"/>
            </w:pPr>
            <w:r w:rsidRPr="00EC11EF">
              <w:t>price for any CCP</w:t>
            </w:r>
            <w:r>
              <w:t xml:space="preserve"> under clause </w:t>
            </w:r>
            <w:r>
              <w:fldChar w:fldCharType="begin"/>
            </w:r>
            <w:r>
              <w:instrText xml:space="preserve"> REF _Ref35759880 \r \h </w:instrText>
            </w:r>
            <w:r>
              <w:fldChar w:fldCharType="separate"/>
            </w:r>
            <w:r w:rsidR="00B652EA">
              <w:t>11.1</w:t>
            </w:r>
            <w:r>
              <w:fldChar w:fldCharType="end"/>
            </w:r>
            <w:r w:rsidRPr="00EC11EF">
              <w:t>; or</w:t>
            </w:r>
            <w:r>
              <w:t xml:space="preserve"> </w:t>
            </w:r>
            <w:r w:rsidRPr="00794A90">
              <w:t xml:space="preserve">S&amp;Q Order under clause </w:t>
            </w:r>
            <w:r>
              <w:fldChar w:fldCharType="begin"/>
            </w:r>
            <w:r>
              <w:instrText xml:space="preserve"> REF _Ref89788468 \r \h </w:instrText>
            </w:r>
            <w:r>
              <w:fldChar w:fldCharType="separate"/>
            </w:r>
            <w:r w:rsidR="00B652EA">
              <w:t>3.13</w:t>
            </w:r>
            <w:r>
              <w:fldChar w:fldCharType="end"/>
            </w:r>
            <w:r w:rsidRPr="00794A90">
              <w:t>; or</w:t>
            </w:r>
          </w:p>
        </w:tc>
      </w:tr>
    </w:tbl>
    <w:p w14:paraId="7BDC31EE" w14:textId="77777777" w:rsidR="006F1653" w:rsidRDefault="006F1653" w:rsidP="00913D54">
      <w:pPr>
        <w:pStyle w:val="ASDEFCONOptionSpace"/>
      </w:pPr>
    </w:p>
    <w:p w14:paraId="3A3C5DDF" w14:textId="2A939C34" w:rsidR="00AC3037" w:rsidRDefault="00AC3037" w:rsidP="00913D54">
      <w:pPr>
        <w:pStyle w:val="COTCOCLV4-ASDEFCON"/>
      </w:pPr>
      <w:proofErr w:type="gramStart"/>
      <w:r w:rsidRPr="009615FF">
        <w:t>claim</w:t>
      </w:r>
      <w:proofErr w:type="gramEnd"/>
      <w:r w:rsidRPr="009615FF">
        <w:t xml:space="preserve"> for costs if the Contract is terminated.</w:t>
      </w:r>
    </w:p>
    <w:p w14:paraId="38EA1558" w14:textId="77777777" w:rsidR="00AC3037" w:rsidRPr="003A499C" w:rsidRDefault="00FD05DB" w:rsidP="00913D54">
      <w:pPr>
        <w:pStyle w:val="COTCOCLV1-ASDEFCON"/>
      </w:pPr>
      <w:bookmarkStart w:id="3158" w:name="_Toc175228664"/>
      <w:bookmarkStart w:id="3159" w:name="_Toc175229857"/>
      <w:bookmarkStart w:id="3160" w:name="_Ref73630667"/>
      <w:bookmarkStart w:id="3161" w:name="_Ref73631904"/>
      <w:bookmarkStart w:id="3162" w:name="_Toc126167448"/>
      <w:bookmarkStart w:id="3163" w:name="_Toc136945593"/>
      <w:r w:rsidRPr="003A499C">
        <w:t>Defect Notification and Rectification</w:t>
      </w:r>
      <w:bookmarkEnd w:id="3158"/>
      <w:bookmarkEnd w:id="3159"/>
      <w:r w:rsidRPr="003A499C" w:rsidDel="00FD05DB">
        <w:t xml:space="preserve"> </w:t>
      </w:r>
      <w:bookmarkEnd w:id="3160"/>
      <w:bookmarkEnd w:id="3161"/>
      <w:bookmarkEnd w:id="3162"/>
      <w:bookmarkEnd w:id="3163"/>
    </w:p>
    <w:p w14:paraId="0741A8F0" w14:textId="77777777" w:rsidR="00AC3037" w:rsidRPr="00D43EB6" w:rsidRDefault="00AC3037" w:rsidP="00913D54">
      <w:pPr>
        <w:pStyle w:val="COTCOCLV2-ASDEFCON"/>
      </w:pPr>
      <w:bookmarkStart w:id="3164" w:name="_Ref529954323"/>
      <w:bookmarkStart w:id="3165" w:name="_Toc2236507"/>
      <w:bookmarkStart w:id="3166" w:name="_Toc126167449"/>
      <w:bookmarkStart w:id="3167" w:name="_Toc136945594"/>
      <w:bookmarkStart w:id="3168" w:name="_Toc175228665"/>
      <w:bookmarkStart w:id="3169" w:name="_Toc175229858"/>
      <w:r w:rsidRPr="00D43EB6">
        <w:t>Notification of Defects (</w:t>
      </w:r>
      <w:r w:rsidR="00A50BAE">
        <w:t>Core</w:t>
      </w:r>
      <w:r w:rsidRPr="00D43EB6">
        <w:t>)</w:t>
      </w:r>
      <w:bookmarkEnd w:id="3164"/>
      <w:bookmarkEnd w:id="3165"/>
      <w:bookmarkEnd w:id="3166"/>
      <w:bookmarkEnd w:id="3167"/>
      <w:bookmarkEnd w:id="3168"/>
      <w:bookmarkEnd w:id="3169"/>
    </w:p>
    <w:p w14:paraId="7CFABC1A" w14:textId="77777777" w:rsidR="00AC3037" w:rsidRPr="00D43EB6" w:rsidRDefault="00AC3037" w:rsidP="00913D54">
      <w:pPr>
        <w:pStyle w:val="COTCOCLV3-ASDEFCON"/>
      </w:pPr>
      <w:bookmarkStart w:id="3170" w:name="_Ref530149573"/>
      <w:r w:rsidRPr="00D43EB6">
        <w:t>If during the Defect Notification Period specified in the Details Schedule, the Contractor becomes aware of any Defect in the Services which adversely affects, or is likely to adversely affect</w:t>
      </w:r>
      <w:r w:rsidR="00510607" w:rsidRPr="00510607">
        <w:t xml:space="preserve"> any of the following, then the Contractor shall notify the Commonwealth Representative within the time period indicated</w:t>
      </w:r>
      <w:r w:rsidRPr="00D43EB6">
        <w:t>:</w:t>
      </w:r>
      <w:bookmarkEnd w:id="3170"/>
    </w:p>
    <w:p w14:paraId="3A0F2523" w14:textId="77777777" w:rsidR="00AC3037" w:rsidRDefault="00AC3037" w:rsidP="00913D54">
      <w:pPr>
        <w:pStyle w:val="COTCOCLV4-ASDEFCON"/>
      </w:pPr>
      <w:r w:rsidRPr="00D43EB6">
        <w:t>the safety of any persons</w:t>
      </w:r>
      <w:r w:rsidR="00510607">
        <w:t xml:space="preserve"> -</w:t>
      </w:r>
      <w:r w:rsidRPr="00D43EB6">
        <w:t xml:space="preserve"> </w:t>
      </w:r>
      <w:r w:rsidR="00470CB4">
        <w:t>1</w:t>
      </w:r>
      <w:r w:rsidR="00470CB4" w:rsidRPr="00D43EB6">
        <w:t xml:space="preserve"> </w:t>
      </w:r>
      <w:r w:rsidRPr="00D43EB6">
        <w:t>Working Day;</w:t>
      </w:r>
    </w:p>
    <w:p w14:paraId="72107492" w14:textId="77777777" w:rsidR="00702B49" w:rsidRDefault="003F4B21" w:rsidP="00913D54">
      <w:pPr>
        <w:pStyle w:val="COTCOCLV4-ASDEFCON"/>
      </w:pPr>
      <w:bookmarkStart w:id="3171" w:name="_Ref136865720"/>
      <w:r>
        <w:t xml:space="preserve">the security of any Deliverable or Commonwealth </w:t>
      </w:r>
      <w:r w:rsidR="009244AF">
        <w:t>Property</w:t>
      </w:r>
      <w:r w:rsidR="00994A5B">
        <w:t xml:space="preserve"> where</w:t>
      </w:r>
      <w:r w:rsidR="009244AF">
        <w:t xml:space="preserve"> </w:t>
      </w:r>
      <w:r>
        <w:t xml:space="preserve">the </w:t>
      </w:r>
      <w:r w:rsidR="00994A5B">
        <w:t>risk</w:t>
      </w:r>
      <w:r>
        <w:t xml:space="preserve"> is assessed</w:t>
      </w:r>
      <w:r w:rsidR="00B8198D">
        <w:t>,</w:t>
      </w:r>
      <w:r>
        <w:t xml:space="preserve"> </w:t>
      </w:r>
      <w:r w:rsidR="00702B49">
        <w:t>in accordance</w:t>
      </w:r>
      <w:r w:rsidR="00861F85">
        <w:t xml:space="preserve"> with</w:t>
      </w:r>
      <w:r w:rsidR="00702B49">
        <w:t xml:space="preserve"> the Approved SMP</w:t>
      </w:r>
      <w:r w:rsidR="00B8198D">
        <w:t>,</w:t>
      </w:r>
      <w:r w:rsidR="00702B49">
        <w:t xml:space="preserve"> </w:t>
      </w:r>
      <w:r>
        <w:t>as</w:t>
      </w:r>
      <w:r w:rsidR="00702B49">
        <w:t>:</w:t>
      </w:r>
      <w:bookmarkEnd w:id="3171"/>
      <w:r>
        <w:t xml:space="preserve"> </w:t>
      </w:r>
    </w:p>
    <w:p w14:paraId="7C550277" w14:textId="77777777" w:rsidR="00702B49" w:rsidRDefault="003F4B21" w:rsidP="00913D54">
      <w:pPr>
        <w:pStyle w:val="COTCOCLV5-ASDEFCON"/>
      </w:pPr>
      <w:r>
        <w:t>high (or higher)</w:t>
      </w:r>
      <w:r w:rsidR="00DA15B9">
        <w:t xml:space="preserve"> -</w:t>
      </w:r>
      <w:r>
        <w:t xml:space="preserve"> </w:t>
      </w:r>
      <w:r w:rsidR="00470CB4">
        <w:t xml:space="preserve">1 </w:t>
      </w:r>
      <w:r>
        <w:t>Working Day</w:t>
      </w:r>
      <w:r w:rsidR="00702B49">
        <w:t>; or</w:t>
      </w:r>
    </w:p>
    <w:p w14:paraId="644C9221" w14:textId="77777777" w:rsidR="003F4B21" w:rsidRPr="00D43EB6" w:rsidRDefault="00702B49" w:rsidP="00913D54">
      <w:pPr>
        <w:pStyle w:val="COTCOCLV5-ASDEFCON"/>
      </w:pPr>
      <w:r>
        <w:t xml:space="preserve">medium (or lower) </w:t>
      </w:r>
      <w:r w:rsidR="00EB77F1">
        <w:t>-</w:t>
      </w:r>
      <w:r>
        <w:t xml:space="preserve"> </w:t>
      </w:r>
      <w:r w:rsidR="00470CB4">
        <w:t xml:space="preserve">5 </w:t>
      </w:r>
      <w:r w:rsidR="00B8198D">
        <w:t>Working D</w:t>
      </w:r>
      <w:r>
        <w:t>ays;</w:t>
      </w:r>
    </w:p>
    <w:p w14:paraId="688EE26A" w14:textId="571B39B0" w:rsidR="00AC3037" w:rsidRPr="00D43EB6" w:rsidRDefault="008D3BCD" w:rsidP="00913D54">
      <w:pPr>
        <w:pStyle w:val="COTCOCLV4-ASDEFCON"/>
      </w:pPr>
      <w:r>
        <w:t xml:space="preserve">subject to clause </w:t>
      </w:r>
      <w:r>
        <w:fldChar w:fldCharType="begin"/>
      </w:r>
      <w:r>
        <w:instrText xml:space="preserve"> REF _Ref136865720 \w \h </w:instrText>
      </w:r>
      <w:r>
        <w:fldChar w:fldCharType="separate"/>
      </w:r>
      <w:r w:rsidR="00B652EA">
        <w:t>8.1.1b</w:t>
      </w:r>
      <w:r>
        <w:fldChar w:fldCharType="end"/>
      </w:r>
      <w:r>
        <w:t xml:space="preserve">, </w:t>
      </w:r>
      <w:r w:rsidR="00AC3037" w:rsidRPr="00D43EB6">
        <w:t>the operation or capability of any</w:t>
      </w:r>
      <w:r w:rsidR="00AC3037">
        <w:t xml:space="preserve"> </w:t>
      </w:r>
      <w:r w:rsidR="00B71D1D">
        <w:t xml:space="preserve">Deliverable, </w:t>
      </w:r>
      <w:r w:rsidR="00AC3037">
        <w:t>Commonwealth Property</w:t>
      </w:r>
      <w:r w:rsidR="009D26A9">
        <w:t>,</w:t>
      </w:r>
      <w:r w:rsidR="00D2547D">
        <w:t xml:space="preserve"> </w:t>
      </w:r>
      <w:r w:rsidR="00D2547D" w:rsidRPr="00D43EB6">
        <w:t>or</w:t>
      </w:r>
      <w:r w:rsidR="009D26A9">
        <w:t xml:space="preserve"> any</w:t>
      </w:r>
      <w:r w:rsidR="00D2547D">
        <w:t xml:space="preserve"> </w:t>
      </w:r>
      <w:r w:rsidR="009D26A9">
        <w:t>s</w:t>
      </w:r>
      <w:r w:rsidR="00D2547D">
        <w:t xml:space="preserve">ervices </w:t>
      </w:r>
      <w:r w:rsidR="00EA767E">
        <w:t>provided by the Commonwealth or Commonwealth Contractors that relate to or interact with the Services</w:t>
      </w:r>
      <w:r w:rsidR="00EA767E" w:rsidDel="00EA767E">
        <w:t xml:space="preserve"> </w:t>
      </w:r>
      <w:r w:rsidR="00D2547D" w:rsidRPr="00D43EB6">
        <w:t xml:space="preserve"> </w:t>
      </w:r>
      <w:r w:rsidR="00DA15B9">
        <w:t xml:space="preserve">- </w:t>
      </w:r>
      <w:r w:rsidR="00470CB4">
        <w:t>5</w:t>
      </w:r>
      <w:r w:rsidR="00470CB4" w:rsidRPr="00D43EB6">
        <w:t xml:space="preserve"> </w:t>
      </w:r>
      <w:r w:rsidR="00AC3037" w:rsidRPr="00D43EB6">
        <w:t>Working Days; or</w:t>
      </w:r>
    </w:p>
    <w:p w14:paraId="4C90E1F6" w14:textId="77777777" w:rsidR="00AC3037" w:rsidRDefault="00AC3037" w:rsidP="00913D54">
      <w:pPr>
        <w:pStyle w:val="COTCOCLV4-ASDEFCON"/>
      </w:pPr>
      <w:proofErr w:type="gramStart"/>
      <w:r w:rsidRPr="00D43EB6">
        <w:t>any</w:t>
      </w:r>
      <w:proofErr w:type="gramEnd"/>
      <w:r w:rsidRPr="00D43EB6">
        <w:t xml:space="preserve"> other property</w:t>
      </w:r>
      <w:r w:rsidR="00DA15B9">
        <w:t xml:space="preserve"> -</w:t>
      </w:r>
      <w:r w:rsidRPr="00D43EB6">
        <w:t xml:space="preserve"> </w:t>
      </w:r>
      <w:r w:rsidR="00470CB4">
        <w:t>5</w:t>
      </w:r>
      <w:r w:rsidR="00470CB4" w:rsidRPr="00D43EB6">
        <w:t xml:space="preserve"> </w:t>
      </w:r>
      <w:r w:rsidRPr="00D43EB6">
        <w:t>Working Days.</w:t>
      </w:r>
    </w:p>
    <w:p w14:paraId="6D3971F5" w14:textId="5C0760BB" w:rsidR="00143D37" w:rsidRPr="00D43EB6" w:rsidRDefault="00143D37" w:rsidP="00913D54">
      <w:pPr>
        <w:pStyle w:val="COTCOCLV3-ASDEFCON"/>
      </w:pPr>
      <w:r w:rsidRPr="00143D37">
        <w:t xml:space="preserve">If a Defect requires an investigation to determine its cause and contributing factors, the Contractor shall perform the investigation in accordance with the SOW, or if directed by the </w:t>
      </w:r>
      <w:r w:rsidRPr="00143D37">
        <w:lastRenderedPageBreak/>
        <w:t xml:space="preserve">Commonwealth, prepare and submit an S&amp;Q Quote for the performance of the investigation. Unless the Contractor is entitled to claim an additional amount under clause </w:t>
      </w:r>
      <w:r w:rsidR="00542FEB">
        <w:fldChar w:fldCharType="begin"/>
      </w:r>
      <w:r w:rsidR="00542FEB">
        <w:instrText xml:space="preserve"> REF _Ref73717859 \r \h </w:instrText>
      </w:r>
      <w:r w:rsidR="00542FEB">
        <w:fldChar w:fldCharType="separate"/>
      </w:r>
      <w:r w:rsidR="00B652EA">
        <w:t>8.2.2</w:t>
      </w:r>
      <w:r w:rsidR="00542FEB">
        <w:fldChar w:fldCharType="end"/>
      </w:r>
      <w:r w:rsidRPr="00143D37">
        <w:t>, the investigation or S&amp;Q Service</w:t>
      </w:r>
      <w:r w:rsidR="001E37B5">
        <w:t>s</w:t>
      </w:r>
      <w:r w:rsidRPr="00143D37">
        <w:t xml:space="preserve"> </w:t>
      </w:r>
      <w:proofErr w:type="gramStart"/>
      <w:r w:rsidRPr="00143D37">
        <w:t>shall be provided</w:t>
      </w:r>
      <w:proofErr w:type="gramEnd"/>
      <w:r w:rsidRPr="00143D37">
        <w:t xml:space="preserve"> at no cost to the Commonwealth.</w:t>
      </w:r>
    </w:p>
    <w:p w14:paraId="4FD5AACE" w14:textId="77777777" w:rsidR="00AC3037" w:rsidRPr="00504D0D" w:rsidRDefault="00AC3037" w:rsidP="00913D54">
      <w:pPr>
        <w:pStyle w:val="COTCOCLV2-ASDEFCON"/>
      </w:pPr>
      <w:bookmarkStart w:id="3172" w:name="_Ref529955302"/>
      <w:bookmarkStart w:id="3173" w:name="_Toc2236508"/>
      <w:bookmarkStart w:id="3174" w:name="_Ref73971663"/>
      <w:bookmarkStart w:id="3175" w:name="_Toc126167450"/>
      <w:bookmarkStart w:id="3176" w:name="_Toc136945595"/>
      <w:bookmarkStart w:id="3177" w:name="_Toc175228666"/>
      <w:bookmarkStart w:id="3178" w:name="_Toc175229859"/>
      <w:r w:rsidRPr="00504D0D">
        <w:t>Defect Rectification and Assistance Obligations (</w:t>
      </w:r>
      <w:r>
        <w:t>Core</w:t>
      </w:r>
      <w:r w:rsidRPr="00504D0D">
        <w:t>)</w:t>
      </w:r>
      <w:bookmarkEnd w:id="3172"/>
      <w:bookmarkEnd w:id="3173"/>
      <w:bookmarkEnd w:id="3174"/>
      <w:bookmarkEnd w:id="3175"/>
      <w:bookmarkEnd w:id="3176"/>
      <w:bookmarkEnd w:id="3177"/>
      <w:bookmarkEnd w:id="3178"/>
    </w:p>
    <w:p w14:paraId="530682C4" w14:textId="639F511D" w:rsidR="00AC3037" w:rsidRPr="00504D0D" w:rsidRDefault="00AC3037" w:rsidP="00913D54">
      <w:pPr>
        <w:pStyle w:val="COTCOCLV3-ASDEFCON"/>
      </w:pPr>
      <w:bookmarkStart w:id="3179" w:name="_Ref529954432"/>
      <w:r w:rsidRPr="00504D0D">
        <w:t xml:space="preserve">If </w:t>
      </w:r>
      <w:r w:rsidR="00564035">
        <w:t>the Commonwealth Representative</w:t>
      </w:r>
      <w:r>
        <w:t xml:space="preserve"> notifies the </w:t>
      </w:r>
      <w:r w:rsidR="00564035">
        <w:t>Contractor</w:t>
      </w:r>
      <w:r w:rsidRPr="00504D0D">
        <w:t xml:space="preserve"> </w:t>
      </w:r>
      <w:r>
        <w:t>of a Defect in the Services</w:t>
      </w:r>
      <w:r w:rsidRPr="00504D0D">
        <w:t>,</w:t>
      </w:r>
      <w:r w:rsidR="00564035">
        <w:t xml:space="preserve"> or the Contractor notifies the Commonwealth under clause </w:t>
      </w:r>
      <w:r w:rsidR="00564035" w:rsidRPr="00184DF5">
        <w:fldChar w:fldCharType="begin"/>
      </w:r>
      <w:r w:rsidR="00564035" w:rsidRPr="006E22F7">
        <w:instrText xml:space="preserve"> REF _Ref529954323 \r \h </w:instrText>
      </w:r>
      <w:r w:rsidR="00564035" w:rsidRPr="00184DF5">
        <w:instrText xml:space="preserve"> \* MERGEFORMAT </w:instrText>
      </w:r>
      <w:r w:rsidR="00564035" w:rsidRPr="00184DF5">
        <w:fldChar w:fldCharType="separate"/>
      </w:r>
      <w:r w:rsidR="00B652EA">
        <w:t>8.1</w:t>
      </w:r>
      <w:r w:rsidR="00564035" w:rsidRPr="00184DF5">
        <w:fldChar w:fldCharType="end"/>
      </w:r>
      <w:r w:rsidR="00564035">
        <w:t xml:space="preserve"> (or otherwise),</w:t>
      </w:r>
      <w:r w:rsidRPr="00504D0D">
        <w:t xml:space="preserve"> then during the relevant Defect Rectification Period (specified in the Details Schedule), the Contractor shall, within </w:t>
      </w:r>
      <w:r w:rsidRPr="00504D0D">
        <w:rPr>
          <w:b/>
        </w:rPr>
        <w:fldChar w:fldCharType="begin">
          <w:ffData>
            <w:name w:val=""/>
            <w:enabled/>
            <w:calcOnExit w:val="0"/>
            <w:textInput>
              <w:default w:val="[INSERT PERIOD]"/>
            </w:textInput>
          </w:ffData>
        </w:fldChar>
      </w:r>
      <w:r w:rsidRPr="00504D0D">
        <w:rPr>
          <w:b/>
        </w:rPr>
        <w:instrText xml:space="preserve"> FORMTEXT </w:instrText>
      </w:r>
      <w:r w:rsidRPr="00504D0D">
        <w:rPr>
          <w:b/>
        </w:rPr>
      </w:r>
      <w:r w:rsidRPr="00504D0D">
        <w:rPr>
          <w:b/>
        </w:rPr>
        <w:fldChar w:fldCharType="separate"/>
      </w:r>
      <w:r w:rsidR="009B28DF">
        <w:rPr>
          <w:b/>
          <w:noProof/>
        </w:rPr>
        <w:t>[INSERT PERIOD]</w:t>
      </w:r>
      <w:r w:rsidRPr="00504D0D">
        <w:rPr>
          <w:b/>
        </w:rPr>
        <w:fldChar w:fldCharType="end"/>
      </w:r>
      <w:r w:rsidRPr="00504D0D">
        <w:t xml:space="preserve"> after the notification, or a longer period agreed in writing by the Commonwealth, by repair</w:t>
      </w:r>
      <w:r>
        <w:t>ing</w:t>
      </w:r>
      <w:r w:rsidRPr="00504D0D">
        <w:t>, replac</w:t>
      </w:r>
      <w:r>
        <w:t>ing, modifying or re-performing the Service</w:t>
      </w:r>
      <w:r w:rsidRPr="00504D0D">
        <w:t>:</w:t>
      </w:r>
      <w:bookmarkEnd w:id="3179"/>
    </w:p>
    <w:p w14:paraId="3BD3828E" w14:textId="77777777" w:rsidR="00AC3037" w:rsidRPr="00504D0D" w:rsidRDefault="00AC3037" w:rsidP="00913D54">
      <w:pPr>
        <w:pStyle w:val="COTCOCLV4-ASDEFCON"/>
      </w:pPr>
      <w:r w:rsidRPr="00504D0D">
        <w:t>rectify the Defect; and</w:t>
      </w:r>
    </w:p>
    <w:p w14:paraId="3C4443E6" w14:textId="77777777" w:rsidR="00AC3037" w:rsidRPr="00504D0D" w:rsidRDefault="00AC3037" w:rsidP="00913D54">
      <w:pPr>
        <w:pStyle w:val="COTCOCLV4-ASDEFCON"/>
      </w:pPr>
      <w:r w:rsidRPr="00504D0D">
        <w:t xml:space="preserve">rectify any damage </w:t>
      </w:r>
      <w:r>
        <w:t xml:space="preserve">to </w:t>
      </w:r>
      <w:r w:rsidRPr="00504D0D">
        <w:t xml:space="preserve">or other adverse effect </w:t>
      </w:r>
      <w:r>
        <w:t xml:space="preserve">on the Services </w:t>
      </w:r>
      <w:r w:rsidRPr="00504D0D">
        <w:t>to the extent caused by the Defect or the rectification of the Defect,</w:t>
      </w:r>
    </w:p>
    <w:p w14:paraId="21ED9EE1" w14:textId="77777777" w:rsidR="00AC3037" w:rsidRPr="00504D0D" w:rsidRDefault="00AC3037" w:rsidP="00913D54">
      <w:pPr>
        <w:pStyle w:val="COTCOCLV3NONUM-ASDEFCON"/>
      </w:pPr>
      <w:proofErr w:type="gramStart"/>
      <w:r w:rsidRPr="00504D0D">
        <w:t>whether</w:t>
      </w:r>
      <w:proofErr w:type="gramEnd"/>
      <w:r w:rsidRPr="00504D0D">
        <w:t xml:space="preserve"> or not the Defect arises out of or as a consequence of a Contractor Default.</w:t>
      </w:r>
    </w:p>
    <w:p w14:paraId="33F4ECCA" w14:textId="4F8317E5" w:rsidR="00AC3037" w:rsidRDefault="00143D37" w:rsidP="00913D54">
      <w:pPr>
        <w:pStyle w:val="COTCOCLV3-ASDEFCON"/>
      </w:pPr>
      <w:bookmarkStart w:id="3180" w:name="_Ref73717859"/>
      <w:bookmarkStart w:id="3181" w:name="_Ref529955070"/>
      <w:r w:rsidRPr="00143D37">
        <w:t>Unless otherwise specified in the Contract, t</w:t>
      </w:r>
      <w:r w:rsidR="00AC3037">
        <w:t xml:space="preserve">he Contractor shall be entitled to claim for an additional amount (calculated in accordance with Attachment B </w:t>
      </w:r>
      <w:r>
        <w:t>as S&amp;Q Service</w:t>
      </w:r>
      <w:r w:rsidR="001E37B5">
        <w:t>s</w:t>
      </w:r>
      <w:r w:rsidR="00AC3037">
        <w:t xml:space="preserve">) for any rectification work performed under clause  </w:t>
      </w:r>
      <w:r w:rsidR="00AC3037">
        <w:fldChar w:fldCharType="begin"/>
      </w:r>
      <w:r w:rsidR="00AC3037">
        <w:instrText xml:space="preserve"> REF _Ref529954432 \w \h </w:instrText>
      </w:r>
      <w:r w:rsidR="00AC3037">
        <w:fldChar w:fldCharType="separate"/>
      </w:r>
      <w:r w:rsidR="00B652EA">
        <w:t>8.2.1</w:t>
      </w:r>
      <w:r w:rsidR="00AC3037">
        <w:fldChar w:fldCharType="end"/>
      </w:r>
      <w:r w:rsidR="00AC3037">
        <w:t>, but only to the extent that the Defect arose out of or as a consequence of</w:t>
      </w:r>
      <w:r w:rsidR="00564035">
        <w:t xml:space="preserve"> any of the following</w:t>
      </w:r>
      <w:r w:rsidR="00AC3037">
        <w:t>:</w:t>
      </w:r>
      <w:bookmarkEnd w:id="3180"/>
    </w:p>
    <w:p w14:paraId="562CCD0F" w14:textId="77777777" w:rsidR="00AC3037" w:rsidRDefault="00AC3037" w:rsidP="00913D54">
      <w:pPr>
        <w:pStyle w:val="COTCOCLV4-ASDEFCON"/>
      </w:pPr>
      <w:r w:rsidRPr="00131BAD">
        <w:t>a Commonwealth Default;</w:t>
      </w:r>
    </w:p>
    <w:p w14:paraId="0FC3A3D3" w14:textId="5EB955BD" w:rsidR="007800C1" w:rsidRDefault="007800C1" w:rsidP="00913D54">
      <w:pPr>
        <w:pStyle w:val="COTCOCLV4-ASDEFCON"/>
      </w:pPr>
      <w:bookmarkStart w:id="3182" w:name="_Ref89872757"/>
      <w:r w:rsidRPr="007800C1">
        <w:t xml:space="preserve">subject to clause </w:t>
      </w:r>
      <w:r w:rsidR="005726DE">
        <w:fldChar w:fldCharType="begin"/>
      </w:r>
      <w:r w:rsidR="005726DE">
        <w:instrText xml:space="preserve"> REF _Ref89872768 \r \h </w:instrText>
      </w:r>
      <w:r w:rsidR="005726DE">
        <w:fldChar w:fldCharType="separate"/>
      </w:r>
      <w:r w:rsidR="00B652EA">
        <w:t>8.2.3</w:t>
      </w:r>
      <w:r w:rsidR="005726DE">
        <w:fldChar w:fldCharType="end"/>
      </w:r>
      <w:r w:rsidRPr="007800C1">
        <w:t xml:space="preserve">, an act or omission of a Commonwealth Contractor under </w:t>
      </w:r>
      <w:r w:rsidR="00564035">
        <w:t>a previous services or other</w:t>
      </w:r>
      <w:r w:rsidR="00CA384A">
        <w:t xml:space="preserve"> </w:t>
      </w:r>
      <w:r w:rsidRPr="007800C1">
        <w:t>contract with the Commonwealth;</w:t>
      </w:r>
      <w:bookmarkEnd w:id="3182"/>
    </w:p>
    <w:p w14:paraId="5F70944A" w14:textId="77777777" w:rsidR="005726DE" w:rsidRDefault="005726DE" w:rsidP="00913D54">
      <w:pPr>
        <w:pStyle w:val="COTCOCLV4-ASDEFCON"/>
      </w:pPr>
      <w:r w:rsidRPr="005726DE">
        <w:t>the Commonwealth wilfully damaging a Deliverable; or</w:t>
      </w:r>
    </w:p>
    <w:p w14:paraId="7CF5D563" w14:textId="77777777" w:rsidR="005726DE" w:rsidRDefault="005726DE" w:rsidP="00913D54">
      <w:pPr>
        <w:pStyle w:val="COTCOCLV4-ASDEFCON"/>
      </w:pPr>
      <w:r>
        <w:t>if the Defect comprises damage to the Deliverable, the damage arose out of or as a consequence of the following:</w:t>
      </w:r>
    </w:p>
    <w:p w14:paraId="7E08367D" w14:textId="77777777" w:rsidR="005726DE" w:rsidRDefault="005726DE" w:rsidP="00913D54">
      <w:pPr>
        <w:pStyle w:val="COTCOCLV5-ASDEFCON"/>
      </w:pPr>
      <w:r>
        <w:t>the Deliverable being stored, installed, configured, used, maintained or modified by the Commonwealth or a Commonwealth Contractor in a way that deviates from any authorised specifications, instructions or manuals, unless such deviation is necessary to enable the Deliverable to function and be fit for its intended purpose;</w:t>
      </w:r>
    </w:p>
    <w:p w14:paraId="1C1F5F9C" w14:textId="77777777" w:rsidR="005726DE" w:rsidRDefault="005726DE" w:rsidP="00913D54">
      <w:pPr>
        <w:pStyle w:val="COTCOCLV5-ASDEFCON"/>
      </w:pPr>
      <w:r>
        <w:t>an Excepted Risk occurring; or</w:t>
      </w:r>
    </w:p>
    <w:p w14:paraId="7AA3A36F" w14:textId="33ADFB80" w:rsidR="005726DE" w:rsidRPr="00131BAD" w:rsidRDefault="005726DE" w:rsidP="00913D54">
      <w:pPr>
        <w:pStyle w:val="COTCOCLV5-ASDEFCON"/>
      </w:pPr>
      <w:proofErr w:type="gramStart"/>
      <w:r>
        <w:t>a</w:t>
      </w:r>
      <w:proofErr w:type="gramEnd"/>
      <w:r>
        <w:t xml:space="preserve"> breach of a general law duty or an applicable law by an Unrelated Party, except to the extent that the Contractor is liable for such damage under clause </w:t>
      </w:r>
      <w:r>
        <w:fldChar w:fldCharType="begin"/>
      </w:r>
      <w:r>
        <w:instrText xml:space="preserve"> REF _Ref530122945 \w \h </w:instrText>
      </w:r>
      <w:r>
        <w:fldChar w:fldCharType="separate"/>
      </w:r>
      <w:r w:rsidR="00B652EA">
        <w:t>10.4</w:t>
      </w:r>
      <w:r>
        <w:fldChar w:fldCharType="end"/>
      </w:r>
      <w:r>
        <w:t>.</w:t>
      </w:r>
    </w:p>
    <w:p w14:paraId="72C1C944" w14:textId="0162DB74" w:rsidR="005726DE" w:rsidRDefault="005726DE" w:rsidP="00913D54">
      <w:pPr>
        <w:pStyle w:val="COTCOCLV3-ASDEFCON"/>
      </w:pPr>
      <w:bookmarkStart w:id="3183" w:name="_Ref89872768"/>
      <w:proofErr w:type="gramStart"/>
      <w:r w:rsidRPr="005726DE">
        <w:t xml:space="preserve">To the extent that any identified Defect is determined by the Commonwealth to have arisen out of or as an act or omission under a contract referred to in clause </w:t>
      </w:r>
      <w:r>
        <w:fldChar w:fldCharType="begin"/>
      </w:r>
      <w:r>
        <w:instrText xml:space="preserve"> REF _Ref89872757 \r \h </w:instrText>
      </w:r>
      <w:r>
        <w:fldChar w:fldCharType="separate"/>
      </w:r>
      <w:r w:rsidR="00B652EA">
        <w:t>8.2.2b</w:t>
      </w:r>
      <w:r>
        <w:fldChar w:fldCharType="end"/>
      </w:r>
      <w:r w:rsidRPr="005726DE">
        <w:t>, and the Commonwealth determines that rectification of the Defect is covered by that other contract (for example, within that contract’s defect notification period), then the Contractor shall assist the Commonwealth in the gathering of evidence to support a claim under that other contract.</w:t>
      </w:r>
      <w:bookmarkEnd w:id="3183"/>
      <w:proofErr w:type="gramEnd"/>
    </w:p>
    <w:p w14:paraId="0F531DEF" w14:textId="6520C030" w:rsidR="005726DE" w:rsidRDefault="00AC3037" w:rsidP="00913D54">
      <w:pPr>
        <w:pStyle w:val="COTCOCLV3-ASDEFCON"/>
      </w:pPr>
      <w:r>
        <w:t xml:space="preserve">The Contractor’s obligations under clause </w:t>
      </w:r>
      <w:r>
        <w:fldChar w:fldCharType="begin"/>
      </w:r>
      <w:r>
        <w:instrText xml:space="preserve"> REF _Ref529954432 \r \h </w:instrText>
      </w:r>
      <w:r>
        <w:fldChar w:fldCharType="separate"/>
      </w:r>
      <w:r w:rsidR="00B652EA">
        <w:t>8.2.1</w:t>
      </w:r>
      <w:r>
        <w:fldChar w:fldCharType="end"/>
      </w:r>
      <w:r>
        <w:t xml:space="preserve"> do not require the Contractor to remedy a Defect in GFM incorporated into the Services, except to the extent that the Defect</w:t>
      </w:r>
      <w:r w:rsidR="005726DE">
        <w:t>:</w:t>
      </w:r>
    </w:p>
    <w:p w14:paraId="02B0006B" w14:textId="77777777" w:rsidR="005726DE" w:rsidRDefault="005726DE" w:rsidP="00913D54">
      <w:pPr>
        <w:pStyle w:val="COTCOCLV4-ASDEFCON"/>
      </w:pPr>
      <w:r>
        <w:t>arose out of or as a consequence of</w:t>
      </w:r>
      <w:r w:rsidR="00AC3037">
        <w:t xml:space="preserve"> a Contractor Default</w:t>
      </w:r>
      <w:r>
        <w:t xml:space="preserve">; or </w:t>
      </w:r>
    </w:p>
    <w:p w14:paraId="350CAAE4" w14:textId="77777777" w:rsidR="00AC3037" w:rsidRDefault="005726DE" w:rsidP="00913D54">
      <w:pPr>
        <w:pStyle w:val="COTCOCLV4-ASDEFCON"/>
      </w:pPr>
      <w:proofErr w:type="gramStart"/>
      <w:r w:rsidRPr="005726DE">
        <w:t>was</w:t>
      </w:r>
      <w:proofErr w:type="gramEnd"/>
      <w:r w:rsidRPr="005726DE">
        <w:t xml:space="preserve"> present in the item when it was provided to the Commonwealth by or through the Contractor or a Related Body Corporate of the Contractor (whether under the Contract or another contract)</w:t>
      </w:r>
      <w:r w:rsidR="00AC3037">
        <w:t>.</w:t>
      </w:r>
    </w:p>
    <w:p w14:paraId="4204B224" w14:textId="42F06C81" w:rsidR="00AC3037" w:rsidRDefault="00AC3037" w:rsidP="00913D54">
      <w:pPr>
        <w:pStyle w:val="COTCOCLV3-ASDEFCON"/>
      </w:pPr>
      <w:r>
        <w:t xml:space="preserve">Subject to clause </w:t>
      </w:r>
      <w:r>
        <w:fldChar w:fldCharType="begin"/>
      </w:r>
      <w:r>
        <w:instrText xml:space="preserve"> REF _Ref73717859 \r \h </w:instrText>
      </w:r>
      <w:r>
        <w:fldChar w:fldCharType="separate"/>
      </w:r>
      <w:r w:rsidR="00B652EA">
        <w:t>8.2.2</w:t>
      </w:r>
      <w:r>
        <w:fldChar w:fldCharType="end"/>
      </w:r>
      <w:r>
        <w:t>, the Contractor shall, except to the extent that the Commonwealth Representative otherwise agrees, bear all costs of, and incidental to, rectifying Defects as required by the Contract.</w:t>
      </w:r>
    </w:p>
    <w:p w14:paraId="4932DA3B" w14:textId="5A147C9E" w:rsidR="00AC3037" w:rsidRPr="002B5CC5" w:rsidRDefault="00AC3037" w:rsidP="00913D54">
      <w:pPr>
        <w:pStyle w:val="COTCOCLV3-ASDEFCON"/>
      </w:pPr>
      <w:bookmarkStart w:id="3184" w:name="_Ref22117808"/>
      <w:r>
        <w:t xml:space="preserve">If the Contractor fails to rectify a Defect within the period specified in clause </w:t>
      </w:r>
      <w:r>
        <w:fldChar w:fldCharType="begin"/>
      </w:r>
      <w:r>
        <w:instrText xml:space="preserve"> REF _Ref529954432 \r \h </w:instrText>
      </w:r>
      <w:r>
        <w:fldChar w:fldCharType="separate"/>
      </w:r>
      <w:r w:rsidR="00B652EA">
        <w:t>8.2.1</w:t>
      </w:r>
      <w:r>
        <w:fldChar w:fldCharType="end"/>
      </w:r>
      <w:r>
        <w:t>, the Commonwealth may itself or by a third party</w:t>
      </w:r>
      <w:r w:rsidR="00564035">
        <w:t xml:space="preserve"> </w:t>
      </w:r>
      <w:r w:rsidR="00564035">
        <w:rPr>
          <w:rFonts w:cs="Arial"/>
        </w:rPr>
        <w:t xml:space="preserve">ensure that the rectification </w:t>
      </w:r>
      <w:proofErr w:type="gramStart"/>
      <w:r w:rsidR="00564035">
        <w:rPr>
          <w:rFonts w:cs="Arial"/>
        </w:rPr>
        <w:t>is performed</w:t>
      </w:r>
      <w:proofErr w:type="gramEnd"/>
      <w:r w:rsidR="00564035">
        <w:t>.</w:t>
      </w:r>
      <w:r>
        <w:t xml:space="preserve"> The Commonwealth may elect to recover from the Contractor under clause </w:t>
      </w:r>
      <w:r>
        <w:fldChar w:fldCharType="begin"/>
      </w:r>
      <w:r>
        <w:instrText xml:space="preserve"> REF _Ref300817982 \w \h </w:instrText>
      </w:r>
      <w:r>
        <w:fldChar w:fldCharType="separate"/>
      </w:r>
      <w:r w:rsidR="00B652EA">
        <w:t>13.6</w:t>
      </w:r>
      <w:r>
        <w:fldChar w:fldCharType="end"/>
      </w:r>
      <w:r>
        <w:t xml:space="preserve"> the amount of the Commonwealth’s costs of </w:t>
      </w:r>
      <w:r w:rsidRPr="002B5CC5">
        <w:t>rectifying the Defect. No amount shall be owing to the Commonwealth under this clause </w:t>
      </w:r>
      <w:r w:rsidRPr="002B5CC5">
        <w:fldChar w:fldCharType="begin"/>
      </w:r>
      <w:r w:rsidRPr="002B5CC5">
        <w:instrText xml:space="preserve"> REF _Ref22117808 \w \h </w:instrText>
      </w:r>
      <w:r>
        <w:instrText xml:space="preserve"> \* MERGEFORMAT </w:instrText>
      </w:r>
      <w:r w:rsidRPr="002B5CC5">
        <w:fldChar w:fldCharType="separate"/>
      </w:r>
      <w:r w:rsidR="00B652EA">
        <w:t>8.2.6</w:t>
      </w:r>
      <w:r w:rsidRPr="002B5CC5">
        <w:fldChar w:fldCharType="end"/>
      </w:r>
      <w:r w:rsidRPr="002B5CC5">
        <w:t xml:space="preserve"> until the Commonwealth elects to recover the amount</w:t>
      </w:r>
      <w:bookmarkEnd w:id="3184"/>
      <w:r w:rsidRPr="002B5CC5">
        <w:t>.</w:t>
      </w:r>
    </w:p>
    <w:bookmarkEnd w:id="3181"/>
    <w:p w14:paraId="3EEAEA64" w14:textId="43706C7E" w:rsidR="00AC3037" w:rsidRPr="002B5CC5" w:rsidRDefault="00AC3037" w:rsidP="00913D54">
      <w:pPr>
        <w:pStyle w:val="COTCOCLV3-ASDEFCON"/>
      </w:pPr>
      <w:r w:rsidRPr="002B5CC5">
        <w:t xml:space="preserve">If a Defect (other than a Latent Defect) in any Services is rectified in accordance with clause </w:t>
      </w:r>
      <w:r w:rsidRPr="002B5CC5">
        <w:fldChar w:fldCharType="begin"/>
      </w:r>
      <w:r w:rsidRPr="002B5CC5">
        <w:instrText xml:space="preserve"> REF _Ref529954432 \r \h  \* MERGEFORMAT </w:instrText>
      </w:r>
      <w:r w:rsidRPr="002B5CC5">
        <w:fldChar w:fldCharType="separate"/>
      </w:r>
      <w:r w:rsidR="00B652EA">
        <w:t>8.2.1</w:t>
      </w:r>
      <w:r w:rsidRPr="002B5CC5">
        <w:fldChar w:fldCharType="end"/>
      </w:r>
      <w:r w:rsidRPr="002B5CC5">
        <w:t>, the Defect Rectification Period for the affected Services shall expire on the later of:</w:t>
      </w:r>
    </w:p>
    <w:p w14:paraId="552ED9D1" w14:textId="77777777" w:rsidR="00AC3037" w:rsidRPr="002B5CC5" w:rsidRDefault="00AC3037" w:rsidP="00913D54">
      <w:pPr>
        <w:pStyle w:val="COTCOCLV4-ASDEFCON"/>
      </w:pPr>
      <w:r w:rsidRPr="002B5CC5">
        <w:lastRenderedPageBreak/>
        <w:t>the end of the original Defect Rectification Period; or</w:t>
      </w:r>
    </w:p>
    <w:p w14:paraId="0166F874" w14:textId="77777777" w:rsidR="00AC3037" w:rsidRPr="002B5CC5" w:rsidRDefault="00AC3037" w:rsidP="00913D54">
      <w:pPr>
        <w:pStyle w:val="COTCOCLV4-ASDEFCON"/>
      </w:pPr>
      <w:proofErr w:type="gramStart"/>
      <w:r w:rsidRPr="002B5CC5">
        <w:t>the</w:t>
      </w:r>
      <w:proofErr w:type="gramEnd"/>
      <w:r w:rsidRPr="002B5CC5">
        <w:t xml:space="preserve"> date that is half the original Defect Rectification Period after the date the Services are rectified.</w:t>
      </w:r>
    </w:p>
    <w:p w14:paraId="66561F3A" w14:textId="309C68A9" w:rsidR="00AC3037" w:rsidRDefault="00AC3037" w:rsidP="00913D54">
      <w:pPr>
        <w:pStyle w:val="COTCOCLV3-ASDEFCON"/>
      </w:pPr>
      <w:r w:rsidRPr="002B5CC5">
        <w:t>If a Defect requires an investigation to determine its cause and contributing factors, the Contractor shall perform</w:t>
      </w:r>
      <w:r w:rsidRPr="00D43EB6">
        <w:t xml:space="preserve"> the investigation </w:t>
      </w:r>
      <w:r>
        <w:t xml:space="preserve">if </w:t>
      </w:r>
      <w:r w:rsidRPr="00D43EB6">
        <w:t>directed by the Commonwealth</w:t>
      </w:r>
      <w:r>
        <w:t xml:space="preserve"> to do so</w:t>
      </w:r>
      <w:r w:rsidRPr="00D43EB6">
        <w:t xml:space="preserve">. Unless the Contractor is entitled to claim an additional amount under clause </w:t>
      </w:r>
      <w:r w:rsidRPr="00D43EB6">
        <w:fldChar w:fldCharType="begin"/>
      </w:r>
      <w:r w:rsidRPr="00D43EB6">
        <w:instrText xml:space="preserve"> REF _Ref529955070 \r \h  \* MERGEFORMAT </w:instrText>
      </w:r>
      <w:r w:rsidRPr="00D43EB6">
        <w:fldChar w:fldCharType="separate"/>
      </w:r>
      <w:r w:rsidR="00B652EA">
        <w:t>8.2.2</w:t>
      </w:r>
      <w:r w:rsidRPr="00D43EB6">
        <w:fldChar w:fldCharType="end"/>
      </w:r>
      <w:r>
        <w:t xml:space="preserve"> in respect of the rectification of the Defect</w:t>
      </w:r>
      <w:r w:rsidRPr="00D43EB6">
        <w:t xml:space="preserve">, the investigation </w:t>
      </w:r>
      <w:proofErr w:type="gramStart"/>
      <w:r w:rsidRPr="00D43EB6">
        <w:t xml:space="preserve">shall be </w:t>
      </w:r>
      <w:r>
        <w:t>conducted</w:t>
      </w:r>
      <w:proofErr w:type="gramEnd"/>
      <w:r w:rsidRPr="00D43EB6">
        <w:t xml:space="preserve"> at no cost to the </w:t>
      </w:r>
      <w:r w:rsidRPr="009C5CA0">
        <w:t>Commonwealth.</w:t>
      </w:r>
    </w:p>
    <w:p w14:paraId="10F8F0E8" w14:textId="77777777" w:rsidR="00AC3037" w:rsidRPr="00CA086E" w:rsidRDefault="00AC3037" w:rsidP="00913D54">
      <w:pPr>
        <w:pStyle w:val="COTCOCLV2-ASDEFCON"/>
      </w:pPr>
      <w:bookmarkStart w:id="3185" w:name="_Toc2236509"/>
      <w:bookmarkStart w:id="3186" w:name="_Toc73963179"/>
      <w:bookmarkStart w:id="3187" w:name="_Toc126167451"/>
      <w:bookmarkStart w:id="3188" w:name="_Toc136945596"/>
      <w:bookmarkStart w:id="3189" w:name="_Toc175228667"/>
      <w:bookmarkStart w:id="3190" w:name="_Toc175229860"/>
      <w:r w:rsidRPr="00CA086E">
        <w:t>Manufacturer and Other Warranties (Optional)</w:t>
      </w:r>
      <w:bookmarkEnd w:id="3185"/>
      <w:bookmarkEnd w:id="3186"/>
      <w:bookmarkEnd w:id="3187"/>
      <w:bookmarkEnd w:id="3188"/>
      <w:bookmarkEnd w:id="3189"/>
      <w:bookmarkEnd w:id="3190"/>
    </w:p>
    <w:p w14:paraId="393EA463" w14:textId="77777777" w:rsidR="00AC3037" w:rsidRPr="00CA086E" w:rsidRDefault="00AC3037" w:rsidP="00913D54">
      <w:pPr>
        <w:pStyle w:val="NoteToTenderers-ASDEFCON"/>
      </w:pPr>
      <w:r w:rsidRPr="00CA086E">
        <w:t xml:space="preserve">Note to tenderers: </w:t>
      </w:r>
      <w:r w:rsidR="0026238D">
        <w:t xml:space="preserve"> </w:t>
      </w:r>
      <w:r w:rsidRPr="00CA086E">
        <w:t xml:space="preserve">This clause may be included if there </w:t>
      </w:r>
      <w:r>
        <w:t xml:space="preserve">is significant plant and equipment </w:t>
      </w:r>
      <w:proofErr w:type="gramStart"/>
      <w:r>
        <w:t>being provided</w:t>
      </w:r>
      <w:proofErr w:type="gramEnd"/>
      <w:r>
        <w:t xml:space="preserve"> as part of the Services and</w:t>
      </w:r>
      <w:r w:rsidRPr="00CA086E">
        <w:t xml:space="preserve"> </w:t>
      </w:r>
      <w:r>
        <w:t xml:space="preserve">if there are any </w:t>
      </w:r>
      <w:r w:rsidRPr="00CA086E">
        <w:t xml:space="preserve">warranties available from the relevant manufacturer or supplier that will extend beyond the end of the relevant Defect Rectification Period </w:t>
      </w:r>
      <w:r>
        <w:t xml:space="preserve">which </w:t>
      </w:r>
      <w:r w:rsidRPr="00CA086E">
        <w:t xml:space="preserve">represent value for money for the Commonwealth. </w:t>
      </w:r>
      <w:r w:rsidR="0026238D">
        <w:t xml:space="preserve"> </w:t>
      </w:r>
      <w:r w:rsidRPr="00CA086E">
        <w:t>Tenderers should identify any warranties of this nature in their tenders, including the additional cost (if any) associated with such warranties.</w:t>
      </w:r>
    </w:p>
    <w:p w14:paraId="333534F8" w14:textId="77777777" w:rsidR="00AC3037" w:rsidRPr="00B6024C" w:rsidRDefault="00AC3037" w:rsidP="00913D54">
      <w:pPr>
        <w:pStyle w:val="COTCOCLV3-ASDEFCON"/>
      </w:pPr>
      <w:r w:rsidRPr="00CA086E">
        <w:t>The Contractor shall ensure that the Commonwealth obtains the benefit of any manufacturer, supplier or other third party warranty applicable to the Services (including</w:t>
      </w:r>
      <w:r w:rsidRPr="00DF05A4">
        <w:t xml:space="preserve"> after the expiry of the Defect Rectification Period for the relevant Services).</w:t>
      </w:r>
      <w:bookmarkStart w:id="3191" w:name="_Toc6998824"/>
      <w:bookmarkStart w:id="3192" w:name="_Toc13464299"/>
      <w:bookmarkStart w:id="3193" w:name="_Toc13487444"/>
      <w:bookmarkStart w:id="3194" w:name="_Toc13658815"/>
      <w:bookmarkStart w:id="3195" w:name="_Toc14257905"/>
      <w:bookmarkStart w:id="3196" w:name="_Toc14434545"/>
      <w:bookmarkStart w:id="3197" w:name="_Toc14434967"/>
      <w:bookmarkStart w:id="3198" w:name="_Toc14435391"/>
      <w:bookmarkStart w:id="3199" w:name="_Toc14435812"/>
      <w:bookmarkStart w:id="3200" w:name="_Toc14436090"/>
      <w:bookmarkStart w:id="3201" w:name="_Toc14685905"/>
      <w:bookmarkStart w:id="3202" w:name="_Toc14689747"/>
      <w:bookmarkStart w:id="3203" w:name="_Toc6998825"/>
      <w:bookmarkStart w:id="3204" w:name="_Toc13464300"/>
      <w:bookmarkStart w:id="3205" w:name="_Toc13487445"/>
      <w:bookmarkStart w:id="3206" w:name="_Toc13658816"/>
      <w:bookmarkStart w:id="3207" w:name="_Toc14257906"/>
      <w:bookmarkStart w:id="3208" w:name="_Toc14434546"/>
      <w:bookmarkStart w:id="3209" w:name="_Toc14434968"/>
      <w:bookmarkStart w:id="3210" w:name="_Toc14435392"/>
      <w:bookmarkStart w:id="3211" w:name="_Toc14435813"/>
      <w:bookmarkStart w:id="3212" w:name="_Toc14436091"/>
      <w:bookmarkStart w:id="3213" w:name="_Toc14685906"/>
      <w:bookmarkStart w:id="3214" w:name="_Toc14689748"/>
      <w:bookmarkStart w:id="3215" w:name="_Toc332622201"/>
      <w:bookmarkStart w:id="3216" w:name="_Toc336606500"/>
      <w:bookmarkStart w:id="3217" w:name="_Toc338402300"/>
      <w:bookmarkStart w:id="3218" w:name="_Toc336606501"/>
      <w:bookmarkStart w:id="3219" w:name="_Toc338402301"/>
      <w:bookmarkStart w:id="3220" w:name="_Toc336606509"/>
      <w:bookmarkStart w:id="3221" w:name="_Toc338402309"/>
      <w:bookmarkEnd w:id="2959"/>
      <w:bookmarkEnd w:id="3052"/>
      <w:bookmarkEnd w:id="3053"/>
      <w:bookmarkEnd w:id="3054"/>
      <w:bookmarkEnd w:id="3055"/>
      <w:bookmarkEnd w:id="3056"/>
      <w:bookmarkEnd w:id="3057"/>
      <w:bookmarkEnd w:id="3058"/>
      <w:bookmarkEnd w:id="3059"/>
      <w:bookmarkEnd w:id="3060"/>
      <w:bookmarkEnd w:id="3061"/>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p>
    <w:p w14:paraId="1B3DE11E" w14:textId="77777777" w:rsidR="00AC3037" w:rsidRDefault="00FD05DB" w:rsidP="00913D54">
      <w:pPr>
        <w:pStyle w:val="COTCOCLV1-ASDEFCON"/>
      </w:pPr>
      <w:bookmarkStart w:id="3222" w:name="_Toc300913898"/>
      <w:bookmarkStart w:id="3223" w:name="_Ref300920728"/>
      <w:bookmarkStart w:id="3224" w:name="_Ref325662373"/>
      <w:bookmarkStart w:id="3225" w:name="_Ref325663142"/>
      <w:bookmarkStart w:id="3226" w:name="_Ref337214312"/>
      <w:bookmarkStart w:id="3227" w:name="_Ref337214325"/>
      <w:bookmarkStart w:id="3228" w:name="_Ref337214515"/>
      <w:bookmarkStart w:id="3229" w:name="_Ref337215261"/>
      <w:bookmarkStart w:id="3230" w:name="_Ref337215491"/>
      <w:bookmarkStart w:id="3231" w:name="_Ref341191338"/>
      <w:bookmarkStart w:id="3232" w:name="_Ref449520657"/>
      <w:bookmarkStart w:id="3233" w:name="_Ref14167716"/>
      <w:bookmarkStart w:id="3234" w:name="_Toc126167452"/>
      <w:bookmarkStart w:id="3235" w:name="_Toc136945597"/>
      <w:bookmarkStart w:id="3236" w:name="_Toc175228668"/>
      <w:bookmarkStart w:id="3237" w:name="_Toc175229861"/>
      <w:r>
        <w:t>Insurance</w:t>
      </w:r>
      <w:r w:rsidRPr="009C5CA0">
        <w:t xml:space="preserve"> </w:t>
      </w:r>
      <w:r w:rsidR="00AC3037" w:rsidRPr="009C5CA0">
        <w:t>(Core)</w:t>
      </w:r>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p>
    <w:p w14:paraId="2FF1F944" w14:textId="77777777" w:rsidR="007E30CF" w:rsidRPr="007E30CF" w:rsidRDefault="007E30CF" w:rsidP="00913D54">
      <w:pPr>
        <w:pStyle w:val="COTCOCLV2-ASDEFCON"/>
      </w:pPr>
      <w:bookmarkStart w:id="3238" w:name="_Toc126167453"/>
      <w:bookmarkStart w:id="3239" w:name="_Toc136945598"/>
      <w:bookmarkStart w:id="3240" w:name="_Ref143512822"/>
      <w:bookmarkStart w:id="3241" w:name="_Toc175228669"/>
      <w:bookmarkStart w:id="3242" w:name="_Toc175229862"/>
      <w:r>
        <w:t>Insurance (Core)</w:t>
      </w:r>
      <w:bookmarkEnd w:id="3238"/>
      <w:bookmarkEnd w:id="3239"/>
      <w:bookmarkEnd w:id="3240"/>
      <w:bookmarkEnd w:id="3241"/>
      <w:bookmarkEnd w:id="3242"/>
    </w:p>
    <w:p w14:paraId="70F47679" w14:textId="77777777" w:rsidR="00AC3037" w:rsidRPr="009C5CA0" w:rsidRDefault="00AC3037" w:rsidP="00913D54">
      <w:pPr>
        <w:pStyle w:val="NoteToDrafters-ASDEFCON"/>
      </w:pPr>
      <w:r w:rsidRPr="009C5CA0">
        <w:t xml:space="preserve">Note to drafters:  Drafters are to tailor this clause by selecting only those insurance policies actually required for the draft Contract and by inserting the required limit of indemnity for the relevant insurances in the Details Schedule.  (Note: the LRA provides the basis for determining the insurance requirements).  </w:t>
      </w:r>
      <w:proofErr w:type="gramStart"/>
      <w:r w:rsidRPr="009C5CA0">
        <w:t>As a guide,</w:t>
      </w:r>
      <w:proofErr w:type="gramEnd"/>
      <w:r w:rsidRPr="009C5CA0">
        <w:t xml:space="preserve"> </w:t>
      </w:r>
      <w:proofErr w:type="gramStart"/>
      <w:r w:rsidRPr="009C5CA0">
        <w:t>insurance policy indemnity limits</w:t>
      </w:r>
      <w:proofErr w:type="gramEnd"/>
      <w:r w:rsidRPr="009C5CA0">
        <w:t xml:space="preserve">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 </w:t>
      </w:r>
    </w:p>
    <w:p w14:paraId="6D71F8D0" w14:textId="459FAF5F" w:rsidR="00650B0F" w:rsidRDefault="00AC3037" w:rsidP="00913D54">
      <w:pPr>
        <w:pStyle w:val="NoteToDrafters-ASDEFCON"/>
      </w:pPr>
      <w:r w:rsidRPr="009C5CA0">
        <w:t xml:space="preserve">The ACIP Initiative applies to CASG procurements in accordance with Functional Policy (Procurement) – </w:t>
      </w:r>
      <w:r w:rsidRPr="009C5CA0">
        <w:rPr>
          <w:iCs/>
        </w:rPr>
        <w:t>Mandatory Procurement Policy Requirements for the Approved Contractor Insurance Program Initiative</w:t>
      </w:r>
      <w:r w:rsidRPr="009C5CA0">
        <w:t xml:space="preserve">.  Drafters should refer to the ASDEFCON Insurance Handbook for guidance to assist with understanding and tailoring this clause.  In accordance with paragraphs 28 to 31 of Functional Policy (Procurement) – </w:t>
      </w:r>
      <w:proofErr w:type="gramStart"/>
      <w:r w:rsidRPr="009C5CA0">
        <w:t xml:space="preserve">Mandatory Procurement Policy Requirements for the Approved Contractor Insurance Program Initiative, material changes to this clause must be approved by the ACIP Management Team at </w:t>
      </w:r>
      <w:hyperlink r:id="rId22" w:history="1">
        <w:r w:rsidRPr="009C5CA0">
          <w:rPr>
            <w:rStyle w:val="Hyperlink"/>
          </w:rPr>
          <w:t>ACIP.ManagementTeam@defence.gov.au</w:t>
        </w:r>
        <w:proofErr w:type="gramEnd"/>
      </w:hyperlink>
      <w:r w:rsidRPr="009C5CA0">
        <w:t xml:space="preserve">.  Information on the ACIP Initiative is available </w:t>
      </w:r>
      <w:proofErr w:type="gramStart"/>
      <w:r w:rsidRPr="009C5CA0">
        <w:t>at</w:t>
      </w:r>
      <w:proofErr w:type="gramEnd"/>
      <w:r w:rsidR="00650B0F">
        <w:t>:</w:t>
      </w:r>
    </w:p>
    <w:p w14:paraId="48634351" w14:textId="1A17A3F5" w:rsidR="00650B0F" w:rsidRDefault="0095614D" w:rsidP="00913D54">
      <w:pPr>
        <w:pStyle w:val="NoteToDraftersBullets-ASDEFCON"/>
      </w:pPr>
      <w:hyperlink r:id="rId23" w:history="1">
        <w:r w:rsidR="00650B0F">
          <w:rPr>
            <w:rStyle w:val="Hyperlink"/>
            <w:rFonts w:cs="Arial"/>
          </w:rPr>
          <w:t>http://ibss/PublishedWebsite/LatestFinal/%7B836F0CF2-84F0-43C2-8A34-6D34BD246B0D%7D/Item/%7B331E4CAE-EEBE-45A0-9DA6-9B2C24E1DE33%7D</w:t>
        </w:r>
      </w:hyperlink>
      <w:r w:rsidR="00AC3037" w:rsidRPr="009C5CA0">
        <w:t>.</w:t>
      </w:r>
    </w:p>
    <w:p w14:paraId="231A48BA" w14:textId="17F9BCAE" w:rsidR="00AC3037" w:rsidRPr="009C5CA0" w:rsidRDefault="00AC3037" w:rsidP="00913D54">
      <w:pPr>
        <w:pStyle w:val="NoteToDrafters-ASDEFCON"/>
      </w:pPr>
      <w:r w:rsidRPr="009C5CA0">
        <w:t xml:space="preserve">For non-CASG procurements, drafters may seek approval to apply the ACIP Initiative from the </w:t>
      </w:r>
      <w:hyperlink r:id="rId24" w:history="1">
        <w:r w:rsidRPr="009C5CA0">
          <w:rPr>
            <w:rStyle w:val="Hyperlink"/>
          </w:rPr>
          <w:t>ACIP.ManagementTeam@defence.gov.au</w:t>
        </w:r>
      </w:hyperlink>
      <w:r w:rsidRPr="009C5CA0">
        <w:t>.</w:t>
      </w:r>
    </w:p>
    <w:p w14:paraId="4264DA4B" w14:textId="5AB6F8D1" w:rsidR="00AC3037" w:rsidRPr="009C5CA0" w:rsidRDefault="00AC3037" w:rsidP="00913D54">
      <w:pPr>
        <w:pStyle w:val="NoteToDrafters-ASDEFCON"/>
      </w:pPr>
      <w:r w:rsidRPr="009C5CA0">
        <w:t xml:space="preserve">Drafters using this clause for non-CASG procurements (unless otherwise approved by the ACIP Management Team) or for CASG procurements in which no tenderer with ACIP status will </w:t>
      </w:r>
      <w:r w:rsidRPr="009C5CA0">
        <w:lastRenderedPageBreak/>
        <w:t xml:space="preserve">participate, must delete the Note to tenderers below and also delete clause </w:t>
      </w:r>
      <w:r w:rsidRPr="009C5CA0">
        <w:fldChar w:fldCharType="begin"/>
      </w:r>
      <w:r w:rsidRPr="009C5CA0">
        <w:instrText xml:space="preserve"> REF _Ref337214498 \r \h  \* MERGEFORMAT </w:instrText>
      </w:r>
      <w:r w:rsidRPr="009C5CA0">
        <w:fldChar w:fldCharType="separate"/>
      </w:r>
      <w:r w:rsidR="00B652EA">
        <w:t>9.1.9</w:t>
      </w:r>
      <w:r w:rsidRPr="009C5CA0">
        <w:fldChar w:fldCharType="end"/>
      </w:r>
      <w:r w:rsidRPr="009C5CA0">
        <w:t xml:space="preserve"> and its associated Note to tenderers.</w:t>
      </w:r>
    </w:p>
    <w:p w14:paraId="3217371A" w14:textId="29712326" w:rsidR="00AC3037" w:rsidRPr="009C5CA0" w:rsidRDefault="00AC3037" w:rsidP="00913D54">
      <w:pPr>
        <w:pStyle w:val="NoteToTenderers-ASDEFCON"/>
      </w:pPr>
      <w:r w:rsidRPr="009C5CA0">
        <w:t xml:space="preserve">Note to tenderers:  The operation of clause </w:t>
      </w:r>
      <w:r w:rsidRPr="009C5CA0">
        <w:fldChar w:fldCharType="begin"/>
      </w:r>
      <w:r w:rsidRPr="009C5CA0">
        <w:instrText xml:space="preserve"> REF _Ref337214312 \w \h  \* MERGEFORMAT </w:instrText>
      </w:r>
      <w:r w:rsidRPr="009C5CA0">
        <w:fldChar w:fldCharType="separate"/>
      </w:r>
      <w:r w:rsidR="00B652EA">
        <w:t>9</w:t>
      </w:r>
      <w:r w:rsidRPr="009C5CA0">
        <w:fldChar w:fldCharType="end"/>
      </w:r>
      <w:r w:rsidRPr="009C5CA0">
        <w:t xml:space="preserve"> will vary depending on whether the Contractor has Approved Contractor Insurance Program (ACIP) status and, where a Contractor has ACIP status, to the extent any of the policies required by clause </w:t>
      </w:r>
      <w:r w:rsidRPr="009C5CA0">
        <w:fldChar w:fldCharType="begin"/>
      </w:r>
      <w:r w:rsidRPr="009C5CA0">
        <w:instrText xml:space="preserve"> REF _Ref337214325 \w \h  \* MERGEFORMAT </w:instrText>
      </w:r>
      <w:r w:rsidRPr="009C5CA0">
        <w:fldChar w:fldCharType="separate"/>
      </w:r>
      <w:r w:rsidR="00B652EA">
        <w:t>9</w:t>
      </w:r>
      <w:r w:rsidRPr="009C5CA0">
        <w:fldChar w:fldCharType="end"/>
      </w:r>
      <w:r w:rsidRPr="009C5CA0">
        <w:t xml:space="preserve"> are within the Contractor’s ACIP. </w:t>
      </w:r>
    </w:p>
    <w:p w14:paraId="3FA9C1B4" w14:textId="5DD69522" w:rsidR="00650B0F" w:rsidRDefault="00AC3037" w:rsidP="00913D54">
      <w:pPr>
        <w:pStyle w:val="NoteToTenderers-ASDEFCON"/>
      </w:pPr>
      <w:r w:rsidRPr="009C5CA0">
        <w:t xml:space="preserve">As per clause </w:t>
      </w:r>
      <w:r w:rsidRPr="009C5CA0">
        <w:fldChar w:fldCharType="begin"/>
      </w:r>
      <w:r w:rsidRPr="009C5CA0">
        <w:instrText xml:space="preserve"> REF _Ref337214498 \w \h  \* MERGEFORMAT </w:instrText>
      </w:r>
      <w:r w:rsidRPr="009C5CA0">
        <w:fldChar w:fldCharType="separate"/>
      </w:r>
      <w:r w:rsidR="00B652EA">
        <w:t>9.1.9</w:t>
      </w:r>
      <w:r w:rsidRPr="009C5CA0">
        <w:fldChar w:fldCharType="end"/>
      </w:r>
      <w:r w:rsidRPr="009C5CA0">
        <w:t xml:space="preserve">, for Contractors with ACIP status, the Contractor </w:t>
      </w:r>
      <w:proofErr w:type="gramStart"/>
      <w:r w:rsidRPr="009C5CA0">
        <w:t>will be deemed</w:t>
      </w:r>
      <w:proofErr w:type="gramEnd"/>
      <w:r w:rsidRPr="009C5CA0">
        <w:t xml:space="preserve"> compliant with relevant requirements of this clause where the policy is within the scope of the Contractor’s ACIP.  Information on the ACIP Initiative and the list of companies with current ACIP status is </w:t>
      </w:r>
      <w:proofErr w:type="gramStart"/>
      <w:r w:rsidRPr="009C5CA0">
        <w:t>at</w:t>
      </w:r>
      <w:proofErr w:type="gramEnd"/>
      <w:r w:rsidRPr="009C5CA0">
        <w:t>:</w:t>
      </w:r>
    </w:p>
    <w:p w14:paraId="6E78E763" w14:textId="66637682" w:rsidR="00AC3037" w:rsidRPr="00650B0F" w:rsidRDefault="0095614D" w:rsidP="00913D54">
      <w:pPr>
        <w:pStyle w:val="NoteToTenderersBullets-ASDEFCON"/>
      </w:pPr>
      <w:hyperlink r:id="rId25" w:history="1">
        <w:r w:rsidR="005334DE">
          <w:rPr>
            <w:rStyle w:val="Hyperlink"/>
            <w:szCs w:val="24"/>
          </w:rPr>
          <w:t>https://www.defence.gov.au/business-industry/procurement/policies-guidelines-templates/procurement-guidance/acip-initiative</w:t>
        </w:r>
      </w:hyperlink>
      <w:r w:rsidR="00AC3037" w:rsidRPr="00650B0F">
        <w:t>.</w:t>
      </w:r>
    </w:p>
    <w:p w14:paraId="2F51A85E" w14:textId="19601765" w:rsidR="00AC3037" w:rsidRPr="009C5CA0" w:rsidRDefault="00AC3037" w:rsidP="00913D54">
      <w:pPr>
        <w:pStyle w:val="COTCOCLV3-ASDEFCON"/>
        <w:rPr>
          <w:lang w:eastAsia="zh-CN"/>
        </w:rPr>
      </w:pPr>
      <w:bookmarkStart w:id="3243" w:name="_Ref337214683"/>
      <w:r w:rsidRPr="009C5CA0">
        <w:rPr>
          <w:lang w:eastAsia="zh-CN"/>
        </w:rPr>
        <w:t xml:space="preserve">The Contractor shall effect and maintain </w:t>
      </w:r>
      <w:r w:rsidRPr="009C5CA0">
        <w:t xml:space="preserve">(or be insured under) </w:t>
      </w:r>
      <w:r w:rsidRPr="009C5CA0">
        <w:rPr>
          <w:lang w:eastAsia="zh-CN"/>
        </w:rPr>
        <w:t xml:space="preserve">the following insurances for the times and in the manner specified in this clause </w:t>
      </w:r>
      <w:r w:rsidRPr="009C5CA0">
        <w:rPr>
          <w:lang w:eastAsia="zh-CN"/>
        </w:rPr>
        <w:fldChar w:fldCharType="begin"/>
      </w:r>
      <w:r w:rsidRPr="009C5CA0">
        <w:rPr>
          <w:lang w:eastAsia="zh-CN"/>
        </w:rPr>
        <w:instrText xml:space="preserve"> REF _Ref325662373 \w \h  \* MERGEFORMAT </w:instrText>
      </w:r>
      <w:r w:rsidRPr="009C5CA0">
        <w:rPr>
          <w:lang w:eastAsia="zh-CN"/>
        </w:rPr>
      </w:r>
      <w:r w:rsidRPr="009C5CA0">
        <w:rPr>
          <w:lang w:eastAsia="zh-CN"/>
        </w:rPr>
        <w:fldChar w:fldCharType="separate"/>
      </w:r>
      <w:r w:rsidR="00B652EA">
        <w:rPr>
          <w:lang w:eastAsia="zh-CN"/>
        </w:rPr>
        <w:t>9</w:t>
      </w:r>
      <w:r w:rsidRPr="009C5CA0">
        <w:rPr>
          <w:lang w:eastAsia="zh-CN"/>
        </w:rPr>
        <w:fldChar w:fldCharType="end"/>
      </w:r>
      <w:r w:rsidRPr="009C5CA0">
        <w:t xml:space="preserve">, except to the extent that a particular risk is insured against under other insurance effected in compliance with this clause </w:t>
      </w:r>
      <w:r w:rsidRPr="009C5CA0">
        <w:fldChar w:fldCharType="begin"/>
      </w:r>
      <w:r w:rsidRPr="009C5CA0">
        <w:instrText xml:space="preserve"> REF _Ref337214515 \w \h  \* MERGEFORMAT </w:instrText>
      </w:r>
      <w:r w:rsidRPr="009C5CA0">
        <w:fldChar w:fldCharType="separate"/>
      </w:r>
      <w:r w:rsidR="00B652EA">
        <w:t>9</w:t>
      </w:r>
      <w:r w:rsidRPr="009C5CA0">
        <w:fldChar w:fldCharType="end"/>
      </w:r>
      <w:r w:rsidRPr="009C5CA0">
        <w:rPr>
          <w:lang w:eastAsia="zh-CN"/>
        </w:rPr>
        <w:t>:</w:t>
      </w:r>
      <w:bookmarkEnd w:id="3243"/>
    </w:p>
    <w:p w14:paraId="6AB4EB19" w14:textId="77777777" w:rsidR="00AC3037" w:rsidRPr="009C5CA0" w:rsidRDefault="00AC3037" w:rsidP="00913D54">
      <w:pPr>
        <w:pStyle w:val="COTCOCLV4-ASDEFCON"/>
      </w:pPr>
      <w:bookmarkStart w:id="3244" w:name="_Ref302112541"/>
      <w:bookmarkStart w:id="3245" w:name="_Ref306985667"/>
      <w:bookmarkStart w:id="3246" w:name="_Ref325662779"/>
      <w:bookmarkStart w:id="3247" w:name="_Ref326673851"/>
      <w:r w:rsidRPr="009C5CA0">
        <w:t xml:space="preserve">workers compensation </w:t>
      </w:r>
      <w:bookmarkStart w:id="3248" w:name="_Ref302116165"/>
      <w:r w:rsidRPr="009C5CA0">
        <w:t>insurance or registration as required by law</w:t>
      </w:r>
      <w:bookmarkStart w:id="3249" w:name="_Ref302112730"/>
      <w:bookmarkStart w:id="3250" w:name="_Ref307493006"/>
      <w:bookmarkEnd w:id="3244"/>
      <w:bookmarkEnd w:id="3245"/>
      <w:bookmarkEnd w:id="3246"/>
      <w:bookmarkEnd w:id="3248"/>
      <w:r w:rsidRPr="009C5CA0">
        <w:t>, in respect of the Contractor's liability to its employees engaged in the performance of any obligation or the exercise of any right under the Contract;</w:t>
      </w:r>
      <w:bookmarkEnd w:id="3247"/>
      <w:r w:rsidRPr="009C5CA0">
        <w:t xml:space="preserve"> </w:t>
      </w:r>
    </w:p>
    <w:p w14:paraId="39AC0CD4" w14:textId="77777777" w:rsidR="00AC3037" w:rsidRPr="009C5CA0" w:rsidRDefault="00AC3037" w:rsidP="00913D54">
      <w:pPr>
        <w:pStyle w:val="COTCOCLV4-ASDEFCON"/>
      </w:pPr>
      <w:bookmarkStart w:id="3251" w:name="_Ref325662782"/>
      <w:proofErr w:type="gramStart"/>
      <w:r w:rsidRPr="009C5CA0">
        <w:t xml:space="preserve">public and products liability insurance, written on an occurrence basis with limits of indemnity not less than the relevant amounts specified in the Details Schedule, </w:t>
      </w:r>
      <w:bookmarkEnd w:id="3249"/>
      <w:bookmarkEnd w:id="3250"/>
      <w:r w:rsidRPr="009C5CA0">
        <w:t>which covers the Contractor and Contractor Personnel for their respective liabilities caused by, arising out of, or in connection with the negligent performance of any obligation or the exercise of any right under the Contract by the Contractor or Contractor Personnel.</w:t>
      </w:r>
      <w:proofErr w:type="gramEnd"/>
      <w:r w:rsidRPr="009C5CA0">
        <w:t xml:space="preserve"> </w:t>
      </w:r>
      <w:r w:rsidRPr="0024097C">
        <w:rPr>
          <w:b/>
          <w:i/>
          <w:highlight w:val="lightGray"/>
        </w:rPr>
        <w:t xml:space="preserve">[Note:  The following sentence is optional and </w:t>
      </w:r>
      <w:proofErr w:type="gramStart"/>
      <w:r w:rsidRPr="0024097C">
        <w:rPr>
          <w:b/>
          <w:i/>
          <w:highlight w:val="lightGray"/>
        </w:rPr>
        <w:t>should be used</w:t>
      </w:r>
      <w:proofErr w:type="gramEnd"/>
      <w:r w:rsidRPr="0024097C">
        <w:rPr>
          <w:b/>
          <w:i/>
          <w:highlight w:val="lightGray"/>
        </w:rPr>
        <w:t xml:space="preserve"> where the works under the contract will occur only in Australia and the acquired items will not be used outside of Australia.]</w:t>
      </w:r>
      <w:r w:rsidRPr="0024097C">
        <w:rPr>
          <w:b/>
          <w:i/>
        </w:rPr>
        <w:t xml:space="preserve"> </w:t>
      </w:r>
      <w:r w:rsidRPr="009C5CA0">
        <w:t xml:space="preserve">This insurance shall have a territorial </w:t>
      </w:r>
      <w:proofErr w:type="gramStart"/>
      <w:r w:rsidRPr="009C5CA0">
        <w:t>limit which</w:t>
      </w:r>
      <w:proofErr w:type="gramEnd"/>
      <w:r w:rsidRPr="009C5CA0">
        <w:t xml:space="preserve"> includes Australia. </w:t>
      </w:r>
      <w:r w:rsidRPr="0024097C">
        <w:rPr>
          <w:b/>
          <w:i/>
          <w:highlight w:val="lightGray"/>
        </w:rPr>
        <w:t xml:space="preserve">[Note:  The following sentence is optional and </w:t>
      </w:r>
      <w:proofErr w:type="gramStart"/>
      <w:r w:rsidRPr="0024097C">
        <w:rPr>
          <w:b/>
          <w:i/>
          <w:highlight w:val="lightGray"/>
        </w:rPr>
        <w:t>should be used</w:t>
      </w:r>
      <w:proofErr w:type="gramEnd"/>
      <w:r w:rsidRPr="0024097C">
        <w:rPr>
          <w:b/>
          <w:i/>
          <w:highlight w:val="lightGray"/>
        </w:rPr>
        <w:t xml:space="preserve"> where the works under the contract will occur in whole or part outside of Australia and the acquired items may be used outside of Australia.]</w:t>
      </w:r>
      <w:r w:rsidRPr="009C5CA0">
        <w:t xml:space="preserve"> This insurance shall have a worldwide territorial limit;</w:t>
      </w:r>
      <w:bookmarkStart w:id="3252" w:name="_Ref325662871"/>
      <w:bookmarkStart w:id="3253" w:name="_Ref302112793"/>
      <w:bookmarkEnd w:id="3251"/>
    </w:p>
    <w:p w14:paraId="1874E654" w14:textId="77777777" w:rsidR="00AC3037" w:rsidRPr="009C5CA0" w:rsidRDefault="00AC3037" w:rsidP="00913D54">
      <w:pPr>
        <w:pStyle w:val="COTCOCLV4-ASDEFCON"/>
      </w:pPr>
      <w:bookmarkStart w:id="3254" w:name="_Ref333557929"/>
      <w:proofErr w:type="gramStart"/>
      <w:r w:rsidRPr="009C5CA0">
        <w:t>professional</w:t>
      </w:r>
      <w:proofErr w:type="gramEnd"/>
      <w:r w:rsidRPr="009C5CA0">
        <w:t xml:space="preserve"> indemnity insurance with a limit of indemnity of not less than the amount specified in the Details Schedule, and including a right of reinstatement, which covers the liability of the Contractor at general law arising from a negligent breach of duty owed in a professional capacity. Such insurance shall have a retroactive date of no later than the earlier of the commencement of the work under the Contract or any earlier preparatory work by the Contractor. </w:t>
      </w:r>
      <w:r w:rsidRPr="0024097C">
        <w:rPr>
          <w:b/>
          <w:i/>
          <w:highlight w:val="lightGray"/>
        </w:rPr>
        <w:t>[Note:  The following sentence is optional depending on the services and risks]</w:t>
      </w:r>
      <w:r w:rsidRPr="009C5CA0">
        <w:rPr>
          <w:b/>
          <w:i/>
        </w:rPr>
        <w:t xml:space="preserve"> </w:t>
      </w:r>
      <w:r w:rsidRPr="009C5CA0">
        <w:t>Such insurance shall also:</w:t>
      </w:r>
      <w:bookmarkEnd w:id="3254"/>
    </w:p>
    <w:p w14:paraId="57B4D8AA" w14:textId="77777777" w:rsidR="00AC3037" w:rsidRPr="009C5CA0" w:rsidRDefault="00AC3037" w:rsidP="00913D54">
      <w:pPr>
        <w:pStyle w:val="COTCOCLV5-ASDEFCON"/>
      </w:pPr>
      <w:r w:rsidRPr="009C5CA0">
        <w:t>extend to cover claims related to Software and IT risks; and</w:t>
      </w:r>
    </w:p>
    <w:p w14:paraId="4FE8DBC8" w14:textId="77777777" w:rsidR="00AC3037" w:rsidRPr="009C5CA0" w:rsidRDefault="00AC3037" w:rsidP="00913D54">
      <w:pPr>
        <w:pStyle w:val="COTCOCLV5-ASDEFCON"/>
      </w:pPr>
      <w:r w:rsidRPr="009C5CA0">
        <w:t>extend to cover claims for unintentional breaches of intellectual property rights;</w:t>
      </w:r>
      <w:bookmarkEnd w:id="3252"/>
    </w:p>
    <w:p w14:paraId="33446252" w14:textId="77777777" w:rsidR="00AC3037" w:rsidRPr="009C5CA0" w:rsidRDefault="00AC3037" w:rsidP="00913D54">
      <w:pPr>
        <w:pStyle w:val="COTCOCLV4-ASDEFCON"/>
      </w:pPr>
      <w:bookmarkStart w:id="3255" w:name="_Ref325662250"/>
      <w:bookmarkStart w:id="3256" w:name="_Ref302112742"/>
      <w:r w:rsidRPr="009C5CA0">
        <w:t>all risks property insurance covering:</w:t>
      </w:r>
      <w:bookmarkEnd w:id="3255"/>
      <w:r w:rsidRPr="009C5CA0">
        <w:t xml:space="preserve"> </w:t>
      </w:r>
      <w:bookmarkEnd w:id="3256"/>
    </w:p>
    <w:p w14:paraId="617CB562" w14:textId="77777777" w:rsidR="00AC3037" w:rsidRPr="009C5CA0" w:rsidRDefault="00AC3037" w:rsidP="00913D54">
      <w:pPr>
        <w:pStyle w:val="COTCOCLV5-ASDEFCON"/>
      </w:pPr>
      <w:r w:rsidRPr="009C5CA0">
        <w:t xml:space="preserve">tangible Deliverables unless and to the extent that the Commonwealth has expressly retained the risk of such property; </w:t>
      </w:r>
    </w:p>
    <w:p w14:paraId="08476964" w14:textId="77777777" w:rsidR="00AC3037" w:rsidRPr="009C5CA0" w:rsidRDefault="00AC3037" w:rsidP="00913D54">
      <w:pPr>
        <w:pStyle w:val="COTCOCLV5-ASDEFCON"/>
      </w:pPr>
      <w:r w:rsidRPr="009C5CA0">
        <w:t>GFE and any other property of the Commonwealth in the care, custody or control of the Contractor or Contractor Personnel unless and to the extent that the Commonwealth has expressly retained the risk of such property; and</w:t>
      </w:r>
    </w:p>
    <w:p w14:paraId="36A2CD50" w14:textId="77777777" w:rsidR="00AC3037" w:rsidRPr="009C5CA0" w:rsidRDefault="00AC3037" w:rsidP="00913D54">
      <w:pPr>
        <w:pStyle w:val="COTCOCLV5-ASDEFCON"/>
      </w:pPr>
      <w:r w:rsidRPr="009C5CA0">
        <w:t>all other property, plant and equipment in the care, custody or control of the Contractor material to the Contractor's ability to perform its obligations under the Contract,</w:t>
      </w:r>
    </w:p>
    <w:p w14:paraId="1EAB4171" w14:textId="77777777" w:rsidR="00AC3037" w:rsidRPr="009C5CA0" w:rsidRDefault="00AC3037" w:rsidP="00913D54">
      <w:pPr>
        <w:pStyle w:val="COTCOCLV4NONUM-ASDEFCON"/>
      </w:pPr>
      <w:proofErr w:type="gramStart"/>
      <w:r w:rsidRPr="009C5CA0">
        <w:t>against</w:t>
      </w:r>
      <w:proofErr w:type="gramEnd"/>
      <w:r w:rsidRPr="009C5CA0">
        <w:t xml:space="preserve"> the risks of loss, damage or destruction by all commercially insurable risks, for the full replacement or reinstatement value of such insured property;  </w:t>
      </w:r>
    </w:p>
    <w:p w14:paraId="2AFA5B8D" w14:textId="1D3006FC" w:rsidR="00AC3037" w:rsidRPr="009C5CA0" w:rsidRDefault="00AC3037" w:rsidP="00913D54">
      <w:pPr>
        <w:pStyle w:val="COTCOCLV4-ASDEFCON"/>
      </w:pPr>
      <w:bookmarkStart w:id="3257" w:name="_Ref302125129"/>
      <w:bookmarkStart w:id="3258" w:name="_Ref302117074"/>
      <w:bookmarkStart w:id="3259" w:name="_Ref302112808"/>
      <w:r w:rsidRPr="009C5CA0">
        <w:t xml:space="preserve">transit insurance covering any tangible property referred to in clause </w:t>
      </w:r>
      <w:r w:rsidRPr="009C5CA0">
        <w:fldChar w:fldCharType="begin"/>
      </w:r>
      <w:r w:rsidRPr="009C5CA0">
        <w:instrText xml:space="preserve"> REF _Ref325662250 \w \h  \* MERGEFORMAT </w:instrText>
      </w:r>
      <w:r w:rsidRPr="009C5CA0">
        <w:fldChar w:fldCharType="separate"/>
      </w:r>
      <w:r w:rsidR="00B652EA">
        <w:t>9.1.1d</w:t>
      </w:r>
      <w:r w:rsidRPr="009C5CA0">
        <w:fldChar w:fldCharType="end"/>
      </w:r>
      <w:r w:rsidRPr="009C5CA0">
        <w:t>, against the risks of loss, damage or destruction caused by all commercially insurable risks for an amount not less than their full replacement value plus freight and insurance on an indemnity basis during transit and during loading or unloading and storage during transit where such transits are at the risk of the Contractor;</w:t>
      </w:r>
      <w:bookmarkEnd w:id="3257"/>
    </w:p>
    <w:p w14:paraId="6196FF58" w14:textId="77777777" w:rsidR="00AC3037" w:rsidRPr="009C5CA0" w:rsidRDefault="00AC3037" w:rsidP="00913D54">
      <w:pPr>
        <w:pStyle w:val="COTCOCLV4-ASDEFCON"/>
      </w:pPr>
      <w:bookmarkStart w:id="3260" w:name="_Ref325662939"/>
      <w:bookmarkEnd w:id="3258"/>
      <w:r w:rsidRPr="009C5CA0">
        <w:t>compulsory third party motor vehicle insurance as required by law; and</w:t>
      </w:r>
      <w:bookmarkEnd w:id="3260"/>
    </w:p>
    <w:p w14:paraId="78CECBFA" w14:textId="77777777" w:rsidR="00AC3037" w:rsidRPr="009C5CA0" w:rsidRDefault="00AC3037" w:rsidP="00913D54">
      <w:pPr>
        <w:pStyle w:val="COTCOCLV4-ASDEFCON"/>
      </w:pPr>
      <w:bookmarkStart w:id="3261" w:name="_Ref325662940"/>
      <w:r w:rsidRPr="009C5CA0">
        <w:lastRenderedPageBreak/>
        <w:t>motor vehicle liability insurance written on an occurrence basis with a limit of indemnity of not less than the amount specified in the Details Schedule covering:</w:t>
      </w:r>
      <w:bookmarkEnd w:id="3259"/>
      <w:bookmarkEnd w:id="3261"/>
    </w:p>
    <w:p w14:paraId="30741D13" w14:textId="77777777" w:rsidR="00AC3037" w:rsidRPr="009C5CA0" w:rsidRDefault="00AC3037" w:rsidP="00913D54">
      <w:pPr>
        <w:pStyle w:val="ATTANNLV4-ASDEFCON"/>
      </w:pPr>
      <w:r w:rsidRPr="009C5CA0">
        <w:t xml:space="preserve">third party property loss or damage arising out of the use by the Contractor of any registered or unregistered plant or vehicles; and </w:t>
      </w:r>
    </w:p>
    <w:p w14:paraId="718C2110" w14:textId="77777777" w:rsidR="00AC3037" w:rsidRPr="009C5CA0" w:rsidRDefault="00AC3037" w:rsidP="00913D54">
      <w:pPr>
        <w:pStyle w:val="ATTANNLV4-ASDEFCON"/>
      </w:pPr>
      <w:r w:rsidRPr="009C5CA0">
        <w:t xml:space="preserve">third party bodily injury, illness or death arising out of the use by the Contractor of any unregistered plant or vehicles and, any registered vehicles not required to be insured under compulsory third party insurance in a foreign jurisdiction, </w:t>
      </w:r>
    </w:p>
    <w:p w14:paraId="27DD67BD" w14:textId="77777777" w:rsidR="00AC3037" w:rsidRPr="009C5CA0" w:rsidRDefault="00AC3037" w:rsidP="00913D54">
      <w:pPr>
        <w:pStyle w:val="COTCOCLV4NONUM-ASDEFCON"/>
      </w:pPr>
      <w:proofErr w:type="gramStart"/>
      <w:r w:rsidRPr="009C5CA0">
        <w:t>in</w:t>
      </w:r>
      <w:proofErr w:type="gramEnd"/>
      <w:r w:rsidRPr="009C5CA0">
        <w:t xml:space="preserve"> connection with the work under the Contract by the Contractor or Contractor Personnel.</w:t>
      </w:r>
    </w:p>
    <w:p w14:paraId="73E17A20" w14:textId="77777777" w:rsidR="00AC3037" w:rsidRPr="009C5CA0" w:rsidRDefault="00AC3037" w:rsidP="00913D54">
      <w:pPr>
        <w:pStyle w:val="COTCOCLV4-ASDEFCON"/>
      </w:pPr>
      <w:bookmarkStart w:id="3262" w:name="_Ref54884965"/>
      <w:r w:rsidRPr="009C5CA0">
        <w:t>cyber insurance which covers the Contractor for:</w:t>
      </w:r>
      <w:bookmarkEnd w:id="3262"/>
    </w:p>
    <w:p w14:paraId="2C170DDE" w14:textId="77777777" w:rsidR="00AC3037" w:rsidRPr="009C5CA0" w:rsidRDefault="00AC3037" w:rsidP="00913D54">
      <w:pPr>
        <w:pStyle w:val="ATTANNLV4-ASDEFCON"/>
      </w:pPr>
      <w:bookmarkStart w:id="3263" w:name="_Ref73966260"/>
      <w:r w:rsidRPr="009C5CA0">
        <w:t>liability incurred from alleged or actual theft, dissemination, use of, or unauthorised access to personal, confidential or other proprietary information;</w:t>
      </w:r>
      <w:bookmarkEnd w:id="3263"/>
    </w:p>
    <w:p w14:paraId="0B7BDB63" w14:textId="77777777" w:rsidR="00AC3037" w:rsidRPr="009C5CA0" w:rsidRDefault="00AC3037" w:rsidP="00913D54">
      <w:pPr>
        <w:pStyle w:val="ATTANNLV4-ASDEFCON"/>
      </w:pPr>
      <w:r w:rsidRPr="009C5CA0">
        <w:t>network security liability arising from the unauthorised access to, use of, or tampering with computer systems, including hacker attacks or inability of an authorised third party to gain access to services, including denial of service, unless caused by a mechanical or electrical failure;</w:t>
      </w:r>
    </w:p>
    <w:p w14:paraId="299C215C" w14:textId="77777777" w:rsidR="00AC3037" w:rsidRPr="009C5CA0" w:rsidRDefault="00AC3037" w:rsidP="00913D54">
      <w:pPr>
        <w:pStyle w:val="ATTANNLV4-ASDEFCON"/>
      </w:pPr>
      <w:r w:rsidRPr="009C5CA0">
        <w:t xml:space="preserve">liability arising from the introduction of </w:t>
      </w:r>
      <w:r w:rsidR="00EA767E">
        <w:t>Malware</w:t>
      </w:r>
      <w:r w:rsidRPr="009C5CA0">
        <w:t xml:space="preserve"> or equipment into, or otherwise causing damage to, the Contractor’s or a third person's computer, computer system, network, or similar computer related property and the data, </w:t>
      </w:r>
      <w:r w:rsidR="00AD5ACC">
        <w:t>S</w:t>
      </w:r>
      <w:r w:rsidRPr="009C5CA0">
        <w:t>oftware, and programs thereon;</w:t>
      </w:r>
    </w:p>
    <w:p w14:paraId="65B88955" w14:textId="54A5580A" w:rsidR="00AC3037" w:rsidRPr="009C5CA0" w:rsidRDefault="00AC3037" w:rsidP="00913D54">
      <w:pPr>
        <w:pStyle w:val="ATTANNLV4-ASDEFCON"/>
      </w:pPr>
      <w:r w:rsidRPr="009C5CA0">
        <w:t xml:space="preserve">associated costs and expenses of government investigations resulting from the events described in </w:t>
      </w:r>
      <w:r w:rsidR="00A85B17">
        <w:t xml:space="preserve">clauses </w:t>
      </w:r>
      <w:r w:rsidR="00A85B17">
        <w:fldChar w:fldCharType="begin"/>
      </w:r>
      <w:r w:rsidR="00A85B17">
        <w:instrText xml:space="preserve"> REF _Ref54884965 \w \h </w:instrText>
      </w:r>
      <w:r w:rsidR="00A85B17">
        <w:fldChar w:fldCharType="separate"/>
      </w:r>
      <w:r w:rsidR="00B652EA">
        <w:t>9.1.1h</w:t>
      </w:r>
      <w:r w:rsidR="00A85B17">
        <w:fldChar w:fldCharType="end"/>
      </w:r>
      <w:r w:rsidR="00A85B17">
        <w:t>(</w:t>
      </w:r>
      <w:proofErr w:type="spellStart"/>
      <w:r w:rsidR="00A85B17">
        <w:t>i</w:t>
      </w:r>
      <w:proofErr w:type="spellEnd"/>
      <w:r w:rsidR="00A85B17">
        <w:t>) to (iii)</w:t>
      </w:r>
      <w:r w:rsidRPr="009C5CA0">
        <w:t>;</w:t>
      </w:r>
    </w:p>
    <w:p w14:paraId="73796395" w14:textId="4077DF14" w:rsidR="00AC3037" w:rsidRPr="009C5CA0" w:rsidRDefault="00AC3037" w:rsidP="00913D54">
      <w:pPr>
        <w:pStyle w:val="ATTANNLV4-ASDEFCON"/>
      </w:pPr>
      <w:r w:rsidRPr="009C5CA0">
        <w:t xml:space="preserve">associated fines and penalties resulting from the events described in </w:t>
      </w:r>
      <w:r w:rsidR="00A85B17">
        <w:t xml:space="preserve">clauses </w:t>
      </w:r>
      <w:r w:rsidR="00A85B17">
        <w:fldChar w:fldCharType="begin"/>
      </w:r>
      <w:r w:rsidR="00A85B17">
        <w:instrText xml:space="preserve"> REF _Ref54884965 \w \h </w:instrText>
      </w:r>
      <w:r w:rsidR="00A85B17">
        <w:fldChar w:fldCharType="separate"/>
      </w:r>
      <w:r w:rsidR="00B652EA">
        <w:t>9.1.1h</w:t>
      </w:r>
      <w:r w:rsidR="00A85B17">
        <w:fldChar w:fldCharType="end"/>
      </w:r>
      <w:r w:rsidR="00A85B17">
        <w:t>(</w:t>
      </w:r>
      <w:proofErr w:type="spellStart"/>
      <w:r w:rsidR="00A85B17">
        <w:t>i</w:t>
      </w:r>
      <w:proofErr w:type="spellEnd"/>
      <w:r w:rsidR="00A85B17">
        <w:t>) to (iii)</w:t>
      </w:r>
      <w:r w:rsidRPr="009C5CA0">
        <w:t>;</w:t>
      </w:r>
    </w:p>
    <w:p w14:paraId="12EE45F1" w14:textId="470F1D66" w:rsidR="00AC3037" w:rsidRPr="009C5CA0" w:rsidRDefault="00AC3037" w:rsidP="00913D54">
      <w:pPr>
        <w:pStyle w:val="ATTANNLV4-ASDEFCON"/>
      </w:pPr>
      <w:r w:rsidRPr="009C5CA0">
        <w:t xml:space="preserve">associated mitigation (including web clean up) costs, crisis management costs and investigation (including forensic) costs resulting from the events described in </w:t>
      </w:r>
      <w:r w:rsidR="00A85B17">
        <w:t xml:space="preserve">clauses </w:t>
      </w:r>
      <w:r w:rsidR="00A85B17">
        <w:fldChar w:fldCharType="begin"/>
      </w:r>
      <w:r w:rsidR="00A85B17">
        <w:instrText xml:space="preserve"> REF _Ref54884965 \w \h </w:instrText>
      </w:r>
      <w:r w:rsidR="00A85B17">
        <w:fldChar w:fldCharType="separate"/>
      </w:r>
      <w:r w:rsidR="00B652EA">
        <w:t>9.1.1h</w:t>
      </w:r>
      <w:r w:rsidR="00A85B17">
        <w:fldChar w:fldCharType="end"/>
      </w:r>
      <w:r w:rsidR="00A85B17">
        <w:t>(</w:t>
      </w:r>
      <w:proofErr w:type="spellStart"/>
      <w:r w:rsidR="00A85B17">
        <w:t>i</w:t>
      </w:r>
      <w:proofErr w:type="spellEnd"/>
      <w:r w:rsidR="00A85B17">
        <w:t>) to (iii)</w:t>
      </w:r>
      <w:r w:rsidRPr="009C5CA0">
        <w:t>;</w:t>
      </w:r>
    </w:p>
    <w:p w14:paraId="59FDD6F0" w14:textId="77777777" w:rsidR="00AC3037" w:rsidRPr="009C5CA0" w:rsidRDefault="00AC3037" w:rsidP="00913D54">
      <w:pPr>
        <w:pStyle w:val="ATTANNLV4-ASDEFCON"/>
      </w:pPr>
      <w:r w:rsidRPr="009C5CA0">
        <w:t>cyber ransom and extortion; and</w:t>
      </w:r>
    </w:p>
    <w:p w14:paraId="7A2B8B5A" w14:textId="77777777" w:rsidR="00AC3037" w:rsidRPr="009C5CA0" w:rsidRDefault="00AC3037" w:rsidP="00913D54">
      <w:pPr>
        <w:pStyle w:val="ATTANNLV4-ASDEFCON"/>
      </w:pPr>
      <w:r w:rsidRPr="009C5CA0">
        <w:t>data recovery costs,</w:t>
      </w:r>
    </w:p>
    <w:p w14:paraId="738DF78D" w14:textId="77777777" w:rsidR="00AC3037" w:rsidRPr="009C5CA0" w:rsidRDefault="00AC3037" w:rsidP="00913D54">
      <w:pPr>
        <w:pStyle w:val="COTCOCLV4-ASDEFCON"/>
      </w:pPr>
      <w:proofErr w:type="gramStart"/>
      <w:r w:rsidRPr="009C5CA0">
        <w:t>written</w:t>
      </w:r>
      <w:proofErr w:type="gramEnd"/>
      <w:r w:rsidRPr="009C5CA0">
        <w:t xml:space="preserve"> on an occurrence basis with a limit of indemnity of not less than the amount specified in the Details </w:t>
      </w:r>
      <w:r w:rsidRPr="009C5CA0">
        <w:rPr>
          <w:rFonts w:cs="Arial"/>
        </w:rPr>
        <w:t>Schedule</w:t>
      </w:r>
      <w:r w:rsidRPr="009C5CA0">
        <w:t xml:space="preserve"> for any one occurrence and in the aggregate for all occurrences in any 12 month policy period. The insurance shall:</w:t>
      </w:r>
    </w:p>
    <w:p w14:paraId="285EBFCE" w14:textId="77777777" w:rsidR="00AC3037" w:rsidRPr="009C5CA0" w:rsidRDefault="00AC3037" w:rsidP="00913D54">
      <w:pPr>
        <w:pStyle w:val="ATTANNLV4-ASDEFCON"/>
      </w:pPr>
      <w:r w:rsidRPr="009C5CA0">
        <w:t>cover the liability of the Contractor by reason of any act or omission of the Contractor, its employees, officers and agents;</w:t>
      </w:r>
    </w:p>
    <w:p w14:paraId="55F104BF" w14:textId="77777777" w:rsidR="00AC3037" w:rsidRPr="009C5CA0" w:rsidRDefault="00AC3037" w:rsidP="00913D54">
      <w:pPr>
        <w:pStyle w:val="ATTANNLV4-ASDEFCON"/>
      </w:pPr>
      <w:r w:rsidRPr="009C5CA0">
        <w:t xml:space="preserve">cover the Commonwealth for its vicarious liability for the acts or omissions of the Contractor; </w:t>
      </w:r>
    </w:p>
    <w:p w14:paraId="1A4FF519" w14:textId="77777777" w:rsidR="00AC3037" w:rsidRPr="009C5CA0" w:rsidRDefault="00AC3037" w:rsidP="00913D54">
      <w:pPr>
        <w:pStyle w:val="ATTANNLV4-ASDEFCON"/>
      </w:pPr>
      <w:r w:rsidRPr="009C5CA0">
        <w:t xml:space="preserve">have a retroactive date of no later than 24 months before the commencement of the work; and </w:t>
      </w:r>
    </w:p>
    <w:p w14:paraId="087A6E2B" w14:textId="77777777" w:rsidR="00AC3037" w:rsidRPr="009C5CA0" w:rsidRDefault="00AC3037" w:rsidP="00913D54">
      <w:pPr>
        <w:pStyle w:val="ATTANNLV4-ASDEFCON"/>
      </w:pPr>
      <w:proofErr w:type="gramStart"/>
      <w:r w:rsidRPr="009C5CA0">
        <w:t>have</w:t>
      </w:r>
      <w:proofErr w:type="gramEnd"/>
      <w:r w:rsidRPr="009C5CA0">
        <w:t xml:space="preserve"> worldwide territorial and jurisdictional limits.</w:t>
      </w:r>
    </w:p>
    <w:p w14:paraId="5BE10FEE" w14:textId="350860E7" w:rsidR="00AC3037" w:rsidRPr="009C5CA0" w:rsidRDefault="00AC3037" w:rsidP="00913D54">
      <w:pPr>
        <w:pStyle w:val="COTCOCLV3-ASDEFCON"/>
      </w:pPr>
      <w:r w:rsidRPr="009C5CA0">
        <w:t>For the avoidance of doubt, the terms of this clause </w:t>
      </w:r>
      <w:r w:rsidRPr="009C5CA0">
        <w:fldChar w:fldCharType="begin"/>
      </w:r>
      <w:r w:rsidRPr="009C5CA0">
        <w:instrText xml:space="preserve"> REF _Ref14167716 \r \h  \* MERGEFORMAT </w:instrText>
      </w:r>
      <w:r w:rsidRPr="009C5CA0">
        <w:fldChar w:fldCharType="separate"/>
      </w:r>
      <w:r w:rsidR="00B652EA">
        <w:t>9</w:t>
      </w:r>
      <w:r w:rsidRPr="009C5CA0">
        <w:fldChar w:fldCharType="end"/>
      </w:r>
      <w:r w:rsidRPr="009C5CA0">
        <w:t xml:space="preserve"> do not alter the allocation of risk or liability between the parties as provided for under any other clause of the Contract.</w:t>
      </w:r>
    </w:p>
    <w:p w14:paraId="642D1306" w14:textId="77777777" w:rsidR="00AC3037" w:rsidRPr="009C5CA0" w:rsidRDefault="00AC3037" w:rsidP="00913D54">
      <w:pPr>
        <w:pStyle w:val="COTCOCLV3-ASDEFCON"/>
      </w:pPr>
      <w:r w:rsidRPr="009C5CA0">
        <w:t xml:space="preserve">The </w:t>
      </w:r>
      <w:r w:rsidRPr="009C5CA0">
        <w:rPr>
          <w:lang w:eastAsia="zh-CN"/>
        </w:rPr>
        <w:t>insurances</w:t>
      </w:r>
      <w:r w:rsidRPr="009C5CA0">
        <w:t xml:space="preserve"> and registrations referred to in:</w:t>
      </w:r>
    </w:p>
    <w:p w14:paraId="303FA6CC" w14:textId="77777777" w:rsidR="00AC3037" w:rsidRPr="009C5CA0" w:rsidRDefault="00AC3037" w:rsidP="00913D54">
      <w:pPr>
        <w:pStyle w:val="COTCOCLV4-ASDEFCON"/>
      </w:pPr>
      <w:r w:rsidRPr="009C5CA0">
        <w:t>the following clauses shall be effected before the Contractor commences work under the Contract, and thereafter be maintained until all work under the Contract is completed:</w:t>
      </w:r>
    </w:p>
    <w:p w14:paraId="14EE9CE1" w14:textId="78324E68" w:rsidR="00AC3037" w:rsidRPr="009C5CA0" w:rsidRDefault="00AC3037" w:rsidP="00913D54">
      <w:pPr>
        <w:pStyle w:val="ATTANNLV4-ASDEFCON"/>
      </w:pPr>
      <w:r w:rsidRPr="009C5CA0">
        <w:t xml:space="preserve">clause </w:t>
      </w:r>
      <w:r w:rsidRPr="009C5CA0">
        <w:fldChar w:fldCharType="begin"/>
      </w:r>
      <w:r w:rsidRPr="009C5CA0">
        <w:instrText xml:space="preserve"> REF _Ref326673851 \w \h  \* MERGEFORMAT </w:instrText>
      </w:r>
      <w:r w:rsidRPr="009C5CA0">
        <w:fldChar w:fldCharType="separate"/>
      </w:r>
      <w:r w:rsidR="00B652EA">
        <w:t>9.1.1a</w:t>
      </w:r>
      <w:r w:rsidRPr="009C5CA0">
        <w:fldChar w:fldCharType="end"/>
      </w:r>
      <w:r w:rsidRPr="009C5CA0">
        <w:t xml:space="preserve"> (workers compensation); </w:t>
      </w:r>
    </w:p>
    <w:p w14:paraId="21052321" w14:textId="65D98A89" w:rsidR="00AC3037" w:rsidRPr="009C5CA0" w:rsidRDefault="00394470" w:rsidP="00913D54">
      <w:pPr>
        <w:pStyle w:val="ATTANNLV4-ASDEFCON"/>
      </w:pPr>
      <w:r>
        <w:t xml:space="preserve">clause </w:t>
      </w:r>
      <w:r w:rsidRPr="009C5CA0">
        <w:fldChar w:fldCharType="begin"/>
      </w:r>
      <w:r w:rsidRPr="009C5CA0">
        <w:instrText xml:space="preserve"> REF _Ref325662250 \w \h  \* MERGEFORMAT </w:instrText>
      </w:r>
      <w:r w:rsidRPr="009C5CA0">
        <w:fldChar w:fldCharType="separate"/>
      </w:r>
      <w:r w:rsidR="00B652EA">
        <w:t>9.1.1d</w:t>
      </w:r>
      <w:r w:rsidRPr="009C5CA0">
        <w:fldChar w:fldCharType="end"/>
      </w:r>
      <w:r w:rsidRPr="009C5CA0">
        <w:t xml:space="preserve"> </w:t>
      </w:r>
      <w:r w:rsidR="00AC3037" w:rsidRPr="009C5CA0">
        <w:t>(property); and</w:t>
      </w:r>
    </w:p>
    <w:p w14:paraId="5D217617" w14:textId="77113E89" w:rsidR="00AC3037" w:rsidRPr="009C5CA0" w:rsidRDefault="00AC3037" w:rsidP="00913D54">
      <w:pPr>
        <w:pStyle w:val="ATTANNLV4-ASDEFCON"/>
      </w:pPr>
      <w:r w:rsidRPr="009C5CA0">
        <w:t xml:space="preserve">clause </w:t>
      </w:r>
      <w:r w:rsidRPr="009C5CA0">
        <w:fldChar w:fldCharType="begin"/>
      </w:r>
      <w:r w:rsidRPr="009C5CA0">
        <w:instrText xml:space="preserve"> REF _Ref54884965 \w \h </w:instrText>
      </w:r>
      <w:r>
        <w:instrText xml:space="preserve"> \* MERGEFORMAT </w:instrText>
      </w:r>
      <w:r w:rsidRPr="009C5CA0">
        <w:fldChar w:fldCharType="separate"/>
      </w:r>
      <w:r w:rsidR="00B652EA">
        <w:t>9.1.1h</w:t>
      </w:r>
      <w:r w:rsidRPr="009C5CA0">
        <w:fldChar w:fldCharType="end"/>
      </w:r>
      <w:r w:rsidRPr="009C5CA0">
        <w:t xml:space="preserve"> (cyber);</w:t>
      </w:r>
    </w:p>
    <w:p w14:paraId="67BC26AC" w14:textId="667560C3" w:rsidR="00AC3037" w:rsidRPr="009C5CA0" w:rsidRDefault="00AC3037" w:rsidP="00913D54">
      <w:pPr>
        <w:pStyle w:val="COTCOCLV4-ASDEFCON"/>
      </w:pPr>
      <w:r w:rsidRPr="009C5CA0">
        <w:t xml:space="preserve">clause </w:t>
      </w:r>
      <w:r w:rsidRPr="009C5CA0">
        <w:fldChar w:fldCharType="begin"/>
      </w:r>
      <w:r w:rsidRPr="009C5CA0">
        <w:instrText xml:space="preserve"> REF _Ref325662782 \w \h  \* MERGEFORMAT </w:instrText>
      </w:r>
      <w:r w:rsidRPr="009C5CA0">
        <w:fldChar w:fldCharType="separate"/>
      </w:r>
      <w:r w:rsidR="00B652EA">
        <w:t>9.1.1b</w:t>
      </w:r>
      <w:r w:rsidRPr="009C5CA0">
        <w:fldChar w:fldCharType="end"/>
      </w:r>
      <w:r w:rsidRPr="009C5CA0">
        <w:t xml:space="preserve"> (public and products liability) shall be effected before the Contractor commences work under the Contract, and thereafter be maintained until all work under </w:t>
      </w:r>
      <w:r w:rsidRPr="009C5CA0">
        <w:lastRenderedPageBreak/>
        <w:t xml:space="preserve">the Contract is completed </w:t>
      </w:r>
      <w:r w:rsidRPr="00394470">
        <w:rPr>
          <w:b/>
          <w:i/>
          <w:shd w:val="clear" w:color="auto" w:fill="D9D9D9" w:themeFill="background1" w:themeFillShade="D9"/>
        </w:rPr>
        <w:t>[Note:  Include the rest of this sentence only if the products supplied have a life which exceeds the contract period][</w:t>
      </w:r>
      <w:r w:rsidRPr="009C5CA0">
        <w:t xml:space="preserve">and, in respect of product liability for </w:t>
      </w:r>
      <w:r w:rsidRPr="009C5CA0">
        <w:rPr>
          <w:b/>
          <w:i/>
        </w:rPr>
        <w:t>[</w:t>
      </w:r>
      <w:r w:rsidRPr="00394470">
        <w:rPr>
          <w:b/>
          <w:i/>
          <w:shd w:val="clear" w:color="auto" w:fill="D9D9D9" w:themeFill="background1" w:themeFillShade="D9"/>
        </w:rPr>
        <w:t xml:space="preserve">Note:  Insert period sufficient to cover the life of the product if it extends beyond the Contract term or, where this is commercially too long, some reasonable period </w:t>
      </w:r>
      <w:proofErr w:type="spellStart"/>
      <w:r w:rsidRPr="00394470">
        <w:rPr>
          <w:b/>
          <w:i/>
          <w:shd w:val="clear" w:color="auto" w:fill="D9D9D9" w:themeFill="background1" w:themeFillShade="D9"/>
        </w:rPr>
        <w:t>eg</w:t>
      </w:r>
      <w:proofErr w:type="spellEnd"/>
      <w:r w:rsidRPr="00394470">
        <w:rPr>
          <w:b/>
          <w:i/>
          <w:shd w:val="clear" w:color="auto" w:fill="D9D9D9" w:themeFill="background1" w:themeFillShade="D9"/>
        </w:rPr>
        <w:t xml:space="preserve"> 7/10</w:t>
      </w:r>
      <w:r w:rsidRPr="009C5CA0">
        <w:rPr>
          <w:b/>
          <w:i/>
        </w:rPr>
        <w:t>]</w:t>
      </w:r>
      <w:r w:rsidRPr="009C5CA0">
        <w:t xml:space="preserve"> years following completion of the work under the Contract;</w:t>
      </w:r>
    </w:p>
    <w:p w14:paraId="382477EA" w14:textId="7393BE54" w:rsidR="00AC3037" w:rsidRPr="009C5CA0" w:rsidRDefault="00AC3037" w:rsidP="00913D54">
      <w:pPr>
        <w:pStyle w:val="COTCOCLV4-ASDEFCON"/>
      </w:pPr>
      <w:r w:rsidRPr="009C5CA0">
        <w:t xml:space="preserve">clause </w:t>
      </w:r>
      <w:r w:rsidRPr="009C5CA0">
        <w:fldChar w:fldCharType="begin"/>
      </w:r>
      <w:r w:rsidRPr="009C5CA0">
        <w:instrText xml:space="preserve"> REF _Ref333557929 \w \h  \* MERGEFORMAT </w:instrText>
      </w:r>
      <w:r w:rsidRPr="009C5CA0">
        <w:fldChar w:fldCharType="separate"/>
      </w:r>
      <w:r w:rsidR="00B652EA">
        <w:t>9.1.1c</w:t>
      </w:r>
      <w:r w:rsidRPr="009C5CA0">
        <w:fldChar w:fldCharType="end"/>
      </w:r>
      <w:r w:rsidRPr="009C5CA0">
        <w:t xml:space="preserve"> (professional indemnity) shall be effected before the Contractor commences work under the Contract, and thereafter be maintained until the earlier of:</w:t>
      </w:r>
    </w:p>
    <w:p w14:paraId="6A192745" w14:textId="19C79EE5" w:rsidR="00AC3037" w:rsidRPr="009C5CA0" w:rsidRDefault="00AC3037" w:rsidP="00913D54">
      <w:pPr>
        <w:pStyle w:val="ATTANNLV4-ASDEFCON"/>
      </w:pPr>
      <w:r w:rsidRPr="00542FEB">
        <w:rPr>
          <w:b/>
          <w:szCs w:val="40"/>
        </w:rPr>
        <w:fldChar w:fldCharType="begin">
          <w:ffData>
            <w:name w:val=""/>
            <w:enabled/>
            <w:calcOnExit w:val="0"/>
            <w:textInput>
              <w:default w:val="[...INSERT EG. 'seven' or 'ten'...]"/>
            </w:textInput>
          </w:ffData>
        </w:fldChar>
      </w:r>
      <w:r w:rsidRPr="00542FEB">
        <w:rPr>
          <w:b/>
          <w:szCs w:val="40"/>
        </w:rPr>
        <w:instrText xml:space="preserve"> FORMTEXT </w:instrText>
      </w:r>
      <w:r w:rsidRPr="00542FEB">
        <w:rPr>
          <w:b/>
          <w:szCs w:val="40"/>
        </w:rPr>
      </w:r>
      <w:r w:rsidRPr="00542FEB">
        <w:rPr>
          <w:b/>
          <w:szCs w:val="40"/>
        </w:rPr>
        <w:fldChar w:fldCharType="separate"/>
      </w:r>
      <w:r w:rsidR="009B28DF">
        <w:rPr>
          <w:b/>
          <w:noProof/>
          <w:szCs w:val="40"/>
        </w:rPr>
        <w:t>[...INSERT EG. 'seven' or 'ten'...]</w:t>
      </w:r>
      <w:r w:rsidRPr="00542FEB">
        <w:rPr>
          <w:b/>
          <w:szCs w:val="40"/>
        </w:rPr>
        <w:fldChar w:fldCharType="end"/>
      </w:r>
      <w:r w:rsidRPr="00542FEB">
        <w:rPr>
          <w:b/>
          <w:szCs w:val="40"/>
        </w:rPr>
        <w:t xml:space="preserve"> </w:t>
      </w:r>
      <w:r w:rsidRPr="009C5CA0">
        <w:t>years following completion of the work under the Contract; or</w:t>
      </w:r>
    </w:p>
    <w:p w14:paraId="6204650C" w14:textId="74272FE2" w:rsidR="00AC3037" w:rsidRPr="009C5CA0" w:rsidRDefault="00AC3037" w:rsidP="00913D54">
      <w:pPr>
        <w:pStyle w:val="ATTANNLV4-ASDEFCON"/>
      </w:pPr>
      <w:r w:rsidRPr="009C5CA0">
        <w:rPr>
          <w:b/>
          <w:szCs w:val="40"/>
        </w:rPr>
        <w:fldChar w:fldCharType="begin">
          <w:ffData>
            <w:name w:val=""/>
            <w:enabled/>
            <w:calcOnExit w:val="0"/>
            <w:textInput>
              <w:default w:val="[...INSERT EG. 'seven' or 'ten'...]"/>
            </w:textInput>
          </w:ffData>
        </w:fldChar>
      </w:r>
      <w:r w:rsidRPr="009C5CA0">
        <w:rPr>
          <w:b/>
          <w:szCs w:val="40"/>
        </w:rPr>
        <w:instrText xml:space="preserve"> FORMTEXT </w:instrText>
      </w:r>
      <w:r w:rsidRPr="009C5CA0">
        <w:rPr>
          <w:b/>
          <w:szCs w:val="40"/>
        </w:rPr>
      </w:r>
      <w:r w:rsidRPr="009C5CA0">
        <w:rPr>
          <w:b/>
          <w:szCs w:val="40"/>
        </w:rPr>
        <w:fldChar w:fldCharType="separate"/>
      </w:r>
      <w:r w:rsidR="009B28DF">
        <w:rPr>
          <w:b/>
          <w:noProof/>
          <w:szCs w:val="40"/>
        </w:rPr>
        <w:t>[...INSERT EG. 'seven' or 'ten'...]</w:t>
      </w:r>
      <w:r w:rsidRPr="009C5CA0">
        <w:rPr>
          <w:b/>
          <w:szCs w:val="40"/>
        </w:rPr>
        <w:fldChar w:fldCharType="end"/>
      </w:r>
      <w:r w:rsidRPr="009C5CA0">
        <w:rPr>
          <w:b/>
          <w:szCs w:val="40"/>
        </w:rPr>
        <w:t xml:space="preserve"> </w:t>
      </w:r>
      <w:r w:rsidRPr="009C5CA0">
        <w:t>years following an earlier termination of the Contract;</w:t>
      </w:r>
    </w:p>
    <w:p w14:paraId="5DA5552D" w14:textId="4F9D0307" w:rsidR="00AC3037" w:rsidRPr="009C5CA0" w:rsidRDefault="00AC3037" w:rsidP="00913D54">
      <w:pPr>
        <w:pStyle w:val="COTCOCLV4-ASDEFCON"/>
      </w:pPr>
      <w:r w:rsidRPr="009C5CA0">
        <w:t xml:space="preserve">clause </w:t>
      </w:r>
      <w:r w:rsidRPr="009C5CA0">
        <w:fldChar w:fldCharType="begin"/>
      </w:r>
      <w:r w:rsidRPr="009C5CA0">
        <w:instrText xml:space="preserve"> REF _Ref302125129 \w \h  \* MERGEFORMAT </w:instrText>
      </w:r>
      <w:r w:rsidRPr="009C5CA0">
        <w:fldChar w:fldCharType="separate"/>
      </w:r>
      <w:r w:rsidR="00B652EA">
        <w:t>9.1.1e</w:t>
      </w:r>
      <w:r w:rsidRPr="009C5CA0">
        <w:fldChar w:fldCharType="end"/>
      </w:r>
      <w:r w:rsidRPr="009C5CA0">
        <w:t xml:space="preserve"> (transit) shall be effected on or before the start of each conveyance and maintained until each conveyance ends by delivery; and</w:t>
      </w:r>
    </w:p>
    <w:p w14:paraId="2AC174B1" w14:textId="2C701535" w:rsidR="00AC3037" w:rsidRPr="009C5CA0" w:rsidRDefault="00AC3037" w:rsidP="00913D54">
      <w:pPr>
        <w:pStyle w:val="COTCOCLV4-ASDEFCON"/>
      </w:pPr>
      <w:r w:rsidRPr="009C5CA0">
        <w:t xml:space="preserve">clauses </w:t>
      </w:r>
      <w:r w:rsidRPr="009C5CA0">
        <w:fldChar w:fldCharType="begin"/>
      </w:r>
      <w:r w:rsidRPr="009C5CA0">
        <w:instrText xml:space="preserve"> REF _Ref325662939 \w \h  \* MERGEFORMAT </w:instrText>
      </w:r>
      <w:r w:rsidRPr="009C5CA0">
        <w:fldChar w:fldCharType="separate"/>
      </w:r>
      <w:r w:rsidR="00B652EA">
        <w:t>9.1.1f</w:t>
      </w:r>
      <w:r w:rsidRPr="009C5CA0">
        <w:fldChar w:fldCharType="end"/>
      </w:r>
      <w:r w:rsidRPr="009C5CA0">
        <w:t xml:space="preserve"> (compulsory third party) and </w:t>
      </w:r>
      <w:r w:rsidRPr="009C5CA0">
        <w:fldChar w:fldCharType="begin"/>
      </w:r>
      <w:r w:rsidRPr="009C5CA0">
        <w:instrText xml:space="preserve"> REF _Ref325662940 \w \h  \* MERGEFORMAT </w:instrText>
      </w:r>
      <w:r w:rsidRPr="009C5CA0">
        <w:fldChar w:fldCharType="separate"/>
      </w:r>
      <w:r w:rsidR="00B652EA">
        <w:t>9.1.1g</w:t>
      </w:r>
      <w:r w:rsidRPr="009C5CA0">
        <w:fldChar w:fldCharType="end"/>
      </w:r>
      <w:r w:rsidRPr="009C5CA0">
        <w:t xml:space="preserve"> (motor vehicle liability) shall be effected on or before the date the plant or vehicle is used in connection with the work under the Contract and maintained until such plant or vehicle ceases to be so used.</w:t>
      </w:r>
    </w:p>
    <w:p w14:paraId="5AA67FDE" w14:textId="53FA20A5" w:rsidR="00AC3037" w:rsidRPr="009C5CA0" w:rsidRDefault="00AC3037" w:rsidP="00913D54">
      <w:pPr>
        <w:pStyle w:val="COTCOCLV3-ASDEFCON"/>
      </w:pPr>
      <w:r w:rsidRPr="009C5CA0">
        <w:t xml:space="preserve">To the extent that the Contractor's insurances and registrations required by clause </w:t>
      </w:r>
      <w:r w:rsidRPr="009C5CA0">
        <w:fldChar w:fldCharType="begin"/>
      </w:r>
      <w:r w:rsidRPr="009C5CA0">
        <w:instrText xml:space="preserve"> REF _Ref325663142 \w \h  \* MERGEFORMAT </w:instrText>
      </w:r>
      <w:r w:rsidRPr="009C5CA0">
        <w:fldChar w:fldCharType="separate"/>
      </w:r>
      <w:r w:rsidR="00B652EA">
        <w:t>9</w:t>
      </w:r>
      <w:r w:rsidRPr="009C5CA0">
        <w:fldChar w:fldCharType="end"/>
      </w:r>
      <w:r w:rsidRPr="009C5CA0">
        <w:t xml:space="preserve"> of this Contract are written on a claims made basis (notwithstanding any requirements of this Contract for such insurances to be written on an occurrence basis) then the Contractor shall maintain those insurances and registrations until the earlier of:</w:t>
      </w:r>
    </w:p>
    <w:p w14:paraId="4084521F" w14:textId="6B951ECC" w:rsidR="00AC3037" w:rsidRPr="009C5CA0" w:rsidRDefault="00AC3037" w:rsidP="00913D54">
      <w:pPr>
        <w:pStyle w:val="COTCOCLV4-ASDEFCON"/>
      </w:pPr>
      <w:r w:rsidRPr="009C5CA0">
        <w:rPr>
          <w:b/>
        </w:rPr>
        <w:fldChar w:fldCharType="begin">
          <w:ffData>
            <w:name w:val=""/>
            <w:enabled/>
            <w:calcOnExit w:val="0"/>
            <w:textInput>
              <w:default w:val="[...INSERT EG. 'seven' or 'ten'...]"/>
            </w:textInput>
          </w:ffData>
        </w:fldChar>
      </w:r>
      <w:r w:rsidRPr="009C5CA0">
        <w:rPr>
          <w:b/>
        </w:rPr>
        <w:instrText xml:space="preserve"> FORMTEXT </w:instrText>
      </w:r>
      <w:r w:rsidRPr="009C5CA0">
        <w:rPr>
          <w:b/>
        </w:rPr>
      </w:r>
      <w:r w:rsidRPr="009C5CA0">
        <w:rPr>
          <w:b/>
        </w:rPr>
        <w:fldChar w:fldCharType="separate"/>
      </w:r>
      <w:r w:rsidR="009B28DF">
        <w:rPr>
          <w:b/>
          <w:noProof/>
        </w:rPr>
        <w:t>[...INSERT EG. 'seven' or 'ten'...]</w:t>
      </w:r>
      <w:r w:rsidRPr="009C5CA0">
        <w:rPr>
          <w:b/>
        </w:rPr>
        <w:fldChar w:fldCharType="end"/>
      </w:r>
      <w:r w:rsidRPr="009C5CA0">
        <w:t xml:space="preserve"> years following completion of the work under the Contract; or</w:t>
      </w:r>
    </w:p>
    <w:p w14:paraId="2F4F4D5F" w14:textId="6171D6A4" w:rsidR="00AC3037" w:rsidRPr="009C5CA0" w:rsidRDefault="00AC3037" w:rsidP="00913D54">
      <w:pPr>
        <w:pStyle w:val="COTCOCLV4-ASDEFCON"/>
      </w:pPr>
      <w:r w:rsidRPr="009C5CA0">
        <w:rPr>
          <w:b/>
        </w:rPr>
        <w:fldChar w:fldCharType="begin">
          <w:ffData>
            <w:name w:val=""/>
            <w:enabled/>
            <w:calcOnExit w:val="0"/>
            <w:textInput>
              <w:default w:val="[...INSERT EG. 'seven' or 'ten'...]"/>
            </w:textInput>
          </w:ffData>
        </w:fldChar>
      </w:r>
      <w:r w:rsidRPr="009C5CA0">
        <w:rPr>
          <w:b/>
        </w:rPr>
        <w:instrText xml:space="preserve"> FORMTEXT </w:instrText>
      </w:r>
      <w:r w:rsidRPr="009C5CA0">
        <w:rPr>
          <w:b/>
        </w:rPr>
      </w:r>
      <w:r w:rsidRPr="009C5CA0">
        <w:rPr>
          <w:b/>
        </w:rPr>
        <w:fldChar w:fldCharType="separate"/>
      </w:r>
      <w:r w:rsidR="009B28DF">
        <w:rPr>
          <w:b/>
          <w:noProof/>
        </w:rPr>
        <w:t>[...INSERT EG. 'seven' or 'ten'...]</w:t>
      </w:r>
      <w:r w:rsidRPr="009C5CA0">
        <w:rPr>
          <w:b/>
        </w:rPr>
        <w:fldChar w:fldCharType="end"/>
      </w:r>
      <w:r w:rsidRPr="009C5CA0">
        <w:t xml:space="preserve"> years following an earlier termination of the Contract.</w:t>
      </w:r>
    </w:p>
    <w:p w14:paraId="105814C0" w14:textId="2D1853FC" w:rsidR="00AC3037" w:rsidRPr="009C5CA0" w:rsidRDefault="00AC3037" w:rsidP="00913D54">
      <w:pPr>
        <w:pStyle w:val="COTCOCLV3-ASDEFCON"/>
      </w:pPr>
      <w:bookmarkStart w:id="3264" w:name="_Ref302125588"/>
      <w:bookmarkStart w:id="3265" w:name="_Ref337214943"/>
      <w:proofErr w:type="gramStart"/>
      <w:r w:rsidRPr="009C5CA0">
        <w:t xml:space="preserve">With the exception of the workers compensation insurance or registrations (referred to in clause </w:t>
      </w:r>
      <w:r w:rsidRPr="009C5CA0">
        <w:fldChar w:fldCharType="begin"/>
      </w:r>
      <w:r w:rsidRPr="009C5CA0">
        <w:instrText xml:space="preserve"> REF _Ref326673851 \w \h  \* MERGEFORMAT </w:instrText>
      </w:r>
      <w:r w:rsidRPr="009C5CA0">
        <w:fldChar w:fldCharType="separate"/>
      </w:r>
      <w:r w:rsidR="00B652EA">
        <w:t>9.1.1a</w:t>
      </w:r>
      <w:r w:rsidRPr="009C5CA0">
        <w:fldChar w:fldCharType="end"/>
      </w:r>
      <w:r w:rsidRPr="009C5CA0">
        <w:t xml:space="preserve">) and the compulsory third party motor vehicle liability insurance (referred to in clause </w:t>
      </w:r>
      <w:r w:rsidRPr="009C5CA0">
        <w:fldChar w:fldCharType="begin"/>
      </w:r>
      <w:r w:rsidRPr="009C5CA0">
        <w:instrText xml:space="preserve"> REF _Ref325662939 \w \h  \* MERGEFORMAT </w:instrText>
      </w:r>
      <w:r w:rsidRPr="009C5CA0">
        <w:fldChar w:fldCharType="separate"/>
      </w:r>
      <w:r w:rsidR="00B652EA">
        <w:t>9.1.1f</w:t>
      </w:r>
      <w:r w:rsidRPr="009C5CA0">
        <w:fldChar w:fldCharType="end"/>
      </w:r>
      <w:r w:rsidRPr="009C5CA0">
        <w:t xml:space="preserve">), the insurances required by this clause </w:t>
      </w:r>
      <w:r w:rsidRPr="009C5CA0">
        <w:fldChar w:fldCharType="begin"/>
      </w:r>
      <w:r w:rsidRPr="009C5CA0">
        <w:instrText xml:space="preserve"> REF _Ref325663142 \w \h  \* MERGEFORMAT </w:instrText>
      </w:r>
      <w:r w:rsidRPr="009C5CA0">
        <w:fldChar w:fldCharType="separate"/>
      </w:r>
      <w:r w:rsidR="00B652EA">
        <w:t>9</w:t>
      </w:r>
      <w:r w:rsidRPr="009C5CA0">
        <w:fldChar w:fldCharType="end"/>
      </w:r>
      <w:r w:rsidRPr="009C5CA0">
        <w:t xml:space="preserve"> </w:t>
      </w:r>
      <w:bookmarkEnd w:id="3264"/>
      <w:r w:rsidRPr="009C5CA0">
        <w:t xml:space="preserve">shall be effected with insurers with a financial security rating of "A-" or better by Standard &amp; </w:t>
      </w:r>
      <w:proofErr w:type="spellStart"/>
      <w:r w:rsidRPr="009C5CA0">
        <w:t>Poors</w:t>
      </w:r>
      <w:proofErr w:type="spellEnd"/>
      <w:r w:rsidRPr="009C5CA0">
        <w:t xml:space="preserve"> (or the equivalent rating with another recognised rating agency), or an insurer approved by the Commonwealth, acting reasonably.</w:t>
      </w:r>
      <w:bookmarkEnd w:id="3265"/>
      <w:proofErr w:type="gramEnd"/>
    </w:p>
    <w:p w14:paraId="1E20B80F" w14:textId="4A8317C2" w:rsidR="00AC3037" w:rsidRPr="009C5CA0" w:rsidRDefault="00AC3037" w:rsidP="00913D54">
      <w:pPr>
        <w:pStyle w:val="COTCOCLV3-ASDEFCON"/>
      </w:pPr>
      <w:bookmarkStart w:id="3266" w:name="_Ref302112972"/>
      <w:r w:rsidRPr="009C5CA0">
        <w:t xml:space="preserve">The Contractor </w:t>
      </w:r>
      <w:proofErr w:type="gramStart"/>
      <w:r w:rsidRPr="009C5CA0">
        <w:t>shall, on request, produce</w:t>
      </w:r>
      <w:proofErr w:type="gramEnd"/>
      <w:r w:rsidRPr="009C5CA0">
        <w:t xml:space="preserve"> evidence satisfactory to the Commonwealth Representative, acting reasonably, of the currency and terms of the insurances referred to in this clause </w:t>
      </w:r>
      <w:r w:rsidRPr="009C5CA0">
        <w:fldChar w:fldCharType="begin"/>
      </w:r>
      <w:r w:rsidRPr="009C5CA0">
        <w:instrText xml:space="preserve"> REF _Ref325663142 \w \h  \* MERGEFORMAT </w:instrText>
      </w:r>
      <w:r w:rsidRPr="009C5CA0">
        <w:fldChar w:fldCharType="separate"/>
      </w:r>
      <w:r w:rsidR="00B652EA">
        <w:t>9</w:t>
      </w:r>
      <w:r w:rsidRPr="009C5CA0">
        <w:fldChar w:fldCharType="end"/>
      </w:r>
      <w:r w:rsidRPr="009C5CA0">
        <w:t>.</w:t>
      </w:r>
      <w:bookmarkEnd w:id="3266"/>
    </w:p>
    <w:p w14:paraId="6841D4AA" w14:textId="22EACF9E" w:rsidR="00AC3037" w:rsidRPr="009C5CA0" w:rsidRDefault="00AC3037" w:rsidP="00913D54">
      <w:pPr>
        <w:pStyle w:val="COTCOCLV3-ASDEFCON"/>
        <w:rPr>
          <w:lang w:eastAsia="zh-CN"/>
        </w:rPr>
      </w:pPr>
      <w:r w:rsidRPr="009C5CA0">
        <w:t xml:space="preserve">The Contractor shall use its reasonable endeavours to ensure that its Subcontractors are insured as required by this clause </w:t>
      </w:r>
      <w:r w:rsidRPr="009C5CA0">
        <w:fldChar w:fldCharType="begin"/>
      </w:r>
      <w:r w:rsidRPr="009C5CA0">
        <w:instrText xml:space="preserve"> REF _Ref325663142 \w \h  \* MERGEFORMAT </w:instrText>
      </w:r>
      <w:r w:rsidRPr="009C5CA0">
        <w:fldChar w:fldCharType="separate"/>
      </w:r>
      <w:r w:rsidR="00B652EA">
        <w:t>9</w:t>
      </w:r>
      <w:r w:rsidRPr="009C5CA0">
        <w:fldChar w:fldCharType="end"/>
      </w:r>
      <w:r w:rsidRPr="009C5CA0">
        <w:t>, as is appropriate (including with respect to the amount of insurance, types of insurance and period of insurance) given the nature of services or work to be performed by them, as if they were the Contractor.</w:t>
      </w:r>
    </w:p>
    <w:p w14:paraId="408866F5" w14:textId="18E24FDA" w:rsidR="00AC3037" w:rsidRPr="009C5CA0" w:rsidRDefault="00AC3037" w:rsidP="00913D54">
      <w:pPr>
        <w:pStyle w:val="COTCOCLV3-ASDEFCON"/>
      </w:pPr>
      <w:bookmarkStart w:id="3267" w:name="_Ref337215019"/>
      <w:r w:rsidRPr="009C5CA0">
        <w:t xml:space="preserve">The Contractor shall, in respect of the insurances required by this clause </w:t>
      </w:r>
      <w:r w:rsidRPr="009C5CA0">
        <w:fldChar w:fldCharType="begin"/>
      </w:r>
      <w:r w:rsidRPr="009C5CA0">
        <w:instrText xml:space="preserve"> REF _Ref325663142 \w \h  \* MERGEFORMAT </w:instrText>
      </w:r>
      <w:r w:rsidRPr="009C5CA0">
        <w:fldChar w:fldCharType="separate"/>
      </w:r>
      <w:r w:rsidR="00B652EA">
        <w:t>9</w:t>
      </w:r>
      <w:r w:rsidRPr="009C5CA0">
        <w:fldChar w:fldCharType="end"/>
      </w:r>
      <w:r w:rsidRPr="009C5CA0">
        <w:t>:</w:t>
      </w:r>
      <w:bookmarkEnd w:id="3267"/>
    </w:p>
    <w:p w14:paraId="4BE29FBE" w14:textId="77777777" w:rsidR="00AC3037" w:rsidRPr="009C5CA0" w:rsidRDefault="00AC3037" w:rsidP="00913D54">
      <w:pPr>
        <w:pStyle w:val="COTCOCLV4-ASDEFCON"/>
      </w:pPr>
      <w:r w:rsidRPr="009C5CA0">
        <w:t>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of indemnity resulting from claims that are unrelated to the work under the Contract, if requested to do so in writing by the Commonwealth; and</w:t>
      </w:r>
    </w:p>
    <w:p w14:paraId="50171497" w14:textId="77777777" w:rsidR="00AC3037" w:rsidRPr="009C5CA0" w:rsidRDefault="00AC3037" w:rsidP="00913D54">
      <w:pPr>
        <w:pStyle w:val="COTCOCLV4-ASDEFCON"/>
      </w:pPr>
      <w:proofErr w:type="gramStart"/>
      <w:r w:rsidRPr="009C5CA0">
        <w:t>do</w:t>
      </w:r>
      <w:proofErr w:type="gramEnd"/>
      <w:r w:rsidRPr="009C5CA0">
        <w:t xml:space="preserve"> everything reasonably required by the Commonwealth to enable the Commonwealth to claim and to collect or recover monies due under any insurance policy.</w:t>
      </w:r>
    </w:p>
    <w:p w14:paraId="207DB328" w14:textId="49531A38" w:rsidR="00AC3037" w:rsidRPr="009C5CA0" w:rsidRDefault="00AC3037" w:rsidP="00913D54">
      <w:pPr>
        <w:pStyle w:val="NoteToTenderers-ASDEFCON"/>
      </w:pPr>
      <w:r w:rsidRPr="009C5CA0">
        <w:t xml:space="preserve">Note to tenderers:  Clause </w:t>
      </w:r>
      <w:r w:rsidRPr="009C5CA0">
        <w:fldChar w:fldCharType="begin"/>
      </w:r>
      <w:r w:rsidRPr="009C5CA0">
        <w:instrText xml:space="preserve"> REF _Ref337214498 \r \h  \* MERGEFORMAT </w:instrText>
      </w:r>
      <w:r w:rsidRPr="009C5CA0">
        <w:fldChar w:fldCharType="separate"/>
      </w:r>
      <w:r w:rsidR="00B652EA">
        <w:t>9.1.9</w:t>
      </w:r>
      <w:r w:rsidRPr="009C5CA0">
        <w:fldChar w:fldCharType="end"/>
      </w:r>
      <w:r w:rsidRPr="009C5CA0">
        <w:t xml:space="preserve"> will only be included in a resultant Contract if the Contractor has ACIP status and the clause may require amendment </w:t>
      </w:r>
      <w:proofErr w:type="gramStart"/>
      <w:r w:rsidRPr="009C5CA0">
        <w:t>to only apply</w:t>
      </w:r>
      <w:proofErr w:type="gramEnd"/>
      <w:r w:rsidRPr="009C5CA0">
        <w:t xml:space="preserve"> to those insurances to be covered by the ACIP.</w:t>
      </w:r>
    </w:p>
    <w:p w14:paraId="114ED841" w14:textId="77777777" w:rsidR="00AC3037" w:rsidRPr="009C5CA0" w:rsidRDefault="00AC3037" w:rsidP="00913D54">
      <w:pPr>
        <w:pStyle w:val="COTCOCLV3-ASDEFCON"/>
      </w:pPr>
      <w:bookmarkStart w:id="3268" w:name="_Ref337214498"/>
      <w:r w:rsidRPr="009C5CA0">
        <w:t>The Contractor shall be:</w:t>
      </w:r>
      <w:bookmarkEnd w:id="3268"/>
    </w:p>
    <w:p w14:paraId="18CAFD79" w14:textId="77777777" w:rsidR="00AC3037" w:rsidRPr="009C5CA0" w:rsidRDefault="00AC3037" w:rsidP="00913D54">
      <w:pPr>
        <w:pStyle w:val="COTCOCLV4-ASDEFCON"/>
      </w:pPr>
      <w:bookmarkStart w:id="3269" w:name="_Ref337215035"/>
      <w:r w:rsidRPr="009C5CA0">
        <w:t>deemed compliant with the requirements of the following clauses:</w:t>
      </w:r>
      <w:bookmarkEnd w:id="3269"/>
    </w:p>
    <w:p w14:paraId="3E6AC5DA" w14:textId="6D4DF747" w:rsidR="00AC3037" w:rsidRPr="009C5CA0" w:rsidRDefault="00AC3037" w:rsidP="00913D54">
      <w:pPr>
        <w:pStyle w:val="COTCOCLV5-ASDEFCON"/>
      </w:pPr>
      <w:r w:rsidRPr="009C5CA0">
        <w:t xml:space="preserve">clause </w:t>
      </w:r>
      <w:r w:rsidRPr="009C5CA0">
        <w:fldChar w:fldCharType="begin"/>
      </w:r>
      <w:r w:rsidRPr="009C5CA0">
        <w:instrText xml:space="preserve"> REF _Ref326673851 \w \h  \* MERGEFORMAT </w:instrText>
      </w:r>
      <w:r w:rsidRPr="009C5CA0">
        <w:fldChar w:fldCharType="separate"/>
      </w:r>
      <w:r w:rsidR="00B652EA">
        <w:t>9.1.1a</w:t>
      </w:r>
      <w:r w:rsidRPr="009C5CA0">
        <w:fldChar w:fldCharType="end"/>
      </w:r>
      <w:r w:rsidRPr="009C5CA0">
        <w:t xml:space="preserve"> (workers compensation); </w:t>
      </w:r>
    </w:p>
    <w:p w14:paraId="21350D32" w14:textId="1AB36641" w:rsidR="00AC3037" w:rsidRPr="009C5CA0" w:rsidRDefault="00AC3037" w:rsidP="00913D54">
      <w:pPr>
        <w:pStyle w:val="COTCOCLV5-ASDEFCON"/>
      </w:pPr>
      <w:r w:rsidRPr="009C5CA0">
        <w:t xml:space="preserve">clause </w:t>
      </w:r>
      <w:r w:rsidRPr="009C5CA0">
        <w:fldChar w:fldCharType="begin"/>
      </w:r>
      <w:r w:rsidRPr="009C5CA0">
        <w:instrText xml:space="preserve"> REF _Ref325662782 \w \h  \* MERGEFORMAT </w:instrText>
      </w:r>
      <w:r w:rsidRPr="009C5CA0">
        <w:fldChar w:fldCharType="separate"/>
      </w:r>
      <w:r w:rsidR="00B652EA">
        <w:t>9.1.1b</w:t>
      </w:r>
      <w:r w:rsidRPr="009C5CA0">
        <w:fldChar w:fldCharType="end"/>
      </w:r>
      <w:r w:rsidRPr="009C5CA0">
        <w:t xml:space="preserve"> (public and products liability);</w:t>
      </w:r>
    </w:p>
    <w:p w14:paraId="0B47F835" w14:textId="4D7660E0" w:rsidR="00AC3037" w:rsidRPr="009C5CA0" w:rsidRDefault="00AC3037" w:rsidP="00913D54">
      <w:pPr>
        <w:pStyle w:val="COTCOCLV5-ASDEFCON"/>
      </w:pPr>
      <w:r w:rsidRPr="009C5CA0">
        <w:lastRenderedPageBreak/>
        <w:t xml:space="preserve">clause </w:t>
      </w:r>
      <w:r w:rsidRPr="009C5CA0">
        <w:fldChar w:fldCharType="begin"/>
      </w:r>
      <w:r w:rsidRPr="009C5CA0">
        <w:instrText xml:space="preserve"> REF _Ref333557929 \w \h  \* MERGEFORMAT </w:instrText>
      </w:r>
      <w:r w:rsidRPr="009C5CA0">
        <w:fldChar w:fldCharType="separate"/>
      </w:r>
      <w:r w:rsidR="00B652EA">
        <w:t>9.1.1c</w:t>
      </w:r>
      <w:r w:rsidRPr="009C5CA0">
        <w:fldChar w:fldCharType="end"/>
      </w:r>
      <w:r w:rsidRPr="009C5CA0">
        <w:t xml:space="preserve"> (professional indemnity);</w:t>
      </w:r>
    </w:p>
    <w:p w14:paraId="6309AFD7" w14:textId="375FFABD" w:rsidR="00AC3037" w:rsidRPr="009C5CA0" w:rsidRDefault="00AC3037" w:rsidP="00913D54">
      <w:pPr>
        <w:pStyle w:val="COTCOCLV5-ASDEFCON"/>
      </w:pPr>
      <w:r w:rsidRPr="009C5CA0">
        <w:t xml:space="preserve">clause </w:t>
      </w:r>
      <w:r w:rsidRPr="009C5CA0">
        <w:fldChar w:fldCharType="begin"/>
      </w:r>
      <w:r w:rsidRPr="009C5CA0">
        <w:instrText xml:space="preserve"> REF _Ref325662250 \w \h  \* MERGEFORMAT </w:instrText>
      </w:r>
      <w:r w:rsidRPr="009C5CA0">
        <w:fldChar w:fldCharType="separate"/>
      </w:r>
      <w:r w:rsidR="00B652EA">
        <w:t>9.1.1d</w:t>
      </w:r>
      <w:r w:rsidRPr="009C5CA0">
        <w:fldChar w:fldCharType="end"/>
      </w:r>
      <w:r w:rsidRPr="009C5CA0">
        <w:t xml:space="preserve"> (property); </w:t>
      </w:r>
    </w:p>
    <w:p w14:paraId="05ABB9DA" w14:textId="6E59EAE6" w:rsidR="00AC3037" w:rsidRPr="009C5CA0" w:rsidRDefault="00AC3037" w:rsidP="00913D54">
      <w:pPr>
        <w:pStyle w:val="COTCOCLV5-ASDEFCON"/>
      </w:pPr>
      <w:r w:rsidRPr="009C5CA0">
        <w:t xml:space="preserve">clause </w:t>
      </w:r>
      <w:r w:rsidRPr="009C5CA0">
        <w:fldChar w:fldCharType="begin"/>
      </w:r>
      <w:r w:rsidRPr="009C5CA0">
        <w:instrText xml:space="preserve"> REF _Ref302125129 \w \h  \* MERGEFORMAT </w:instrText>
      </w:r>
      <w:r w:rsidRPr="009C5CA0">
        <w:fldChar w:fldCharType="separate"/>
      </w:r>
      <w:r w:rsidR="00B652EA">
        <w:t>9.1.1e</w:t>
      </w:r>
      <w:r w:rsidRPr="009C5CA0">
        <w:fldChar w:fldCharType="end"/>
      </w:r>
      <w:r w:rsidRPr="009C5CA0">
        <w:t xml:space="preserve"> (transit); </w:t>
      </w:r>
    </w:p>
    <w:p w14:paraId="2805A581" w14:textId="208CFA55" w:rsidR="00AC3037" w:rsidRPr="009C5CA0" w:rsidRDefault="00AC3037" w:rsidP="00913D54">
      <w:pPr>
        <w:pStyle w:val="COTCOCLV5-ASDEFCON"/>
      </w:pPr>
      <w:r w:rsidRPr="009C5CA0">
        <w:t xml:space="preserve">clause </w:t>
      </w:r>
      <w:r w:rsidRPr="009C5CA0">
        <w:fldChar w:fldCharType="begin"/>
      </w:r>
      <w:r w:rsidRPr="009C5CA0">
        <w:instrText xml:space="preserve"> REF _Ref325662939 \w \h  \* MERGEFORMAT </w:instrText>
      </w:r>
      <w:r w:rsidRPr="009C5CA0">
        <w:fldChar w:fldCharType="separate"/>
      </w:r>
      <w:r w:rsidR="00B652EA">
        <w:t>9.1.1f</w:t>
      </w:r>
      <w:r w:rsidRPr="009C5CA0">
        <w:fldChar w:fldCharType="end"/>
      </w:r>
      <w:r w:rsidRPr="009C5CA0">
        <w:t xml:space="preserve"> (compulsory third party motor vehicle liability); </w:t>
      </w:r>
    </w:p>
    <w:p w14:paraId="7BAB2060" w14:textId="6714625F" w:rsidR="00AC3037" w:rsidRPr="009C5CA0" w:rsidRDefault="00AC3037" w:rsidP="00913D54">
      <w:pPr>
        <w:pStyle w:val="COTCOCLV5-ASDEFCON"/>
      </w:pPr>
      <w:r w:rsidRPr="009C5CA0">
        <w:t xml:space="preserve">clause </w:t>
      </w:r>
      <w:r w:rsidRPr="009C5CA0">
        <w:fldChar w:fldCharType="begin"/>
      </w:r>
      <w:r w:rsidRPr="009C5CA0">
        <w:instrText xml:space="preserve"> REF _Ref325662940 \w \h  \* MERGEFORMAT </w:instrText>
      </w:r>
      <w:r w:rsidRPr="009C5CA0">
        <w:fldChar w:fldCharType="separate"/>
      </w:r>
      <w:r w:rsidR="00B652EA">
        <w:t>9.1.1g</w:t>
      </w:r>
      <w:r w:rsidRPr="009C5CA0">
        <w:fldChar w:fldCharType="end"/>
      </w:r>
      <w:r w:rsidRPr="009C5CA0">
        <w:t xml:space="preserve"> (motor vehicle liability); </w:t>
      </w:r>
    </w:p>
    <w:p w14:paraId="6F05ECE5" w14:textId="136214EE" w:rsidR="00AC3037" w:rsidRPr="009C5CA0" w:rsidRDefault="00AC3037" w:rsidP="00913D54">
      <w:pPr>
        <w:pStyle w:val="COTCOCLV5-ASDEFCON"/>
      </w:pPr>
      <w:r w:rsidRPr="009C5CA0">
        <w:t xml:space="preserve">clause </w:t>
      </w:r>
      <w:r w:rsidRPr="009C5CA0">
        <w:fldChar w:fldCharType="begin"/>
      </w:r>
      <w:r w:rsidRPr="009C5CA0">
        <w:instrText xml:space="preserve"> REF _Ref54884965 \w \h </w:instrText>
      </w:r>
      <w:r>
        <w:instrText xml:space="preserve"> \* MERGEFORMAT </w:instrText>
      </w:r>
      <w:r w:rsidRPr="009C5CA0">
        <w:fldChar w:fldCharType="separate"/>
      </w:r>
      <w:r w:rsidR="00B652EA">
        <w:t>9.1.1h</w:t>
      </w:r>
      <w:r w:rsidRPr="009C5CA0">
        <w:fldChar w:fldCharType="end"/>
      </w:r>
      <w:r w:rsidRPr="009C5CA0">
        <w:t xml:space="preserve"> (cyber); and</w:t>
      </w:r>
    </w:p>
    <w:p w14:paraId="515E0E4B" w14:textId="372DDC29" w:rsidR="00AC3037" w:rsidRPr="009C5CA0" w:rsidRDefault="00AC3037" w:rsidP="00913D54">
      <w:pPr>
        <w:pStyle w:val="COTCOCLV5-ASDEFCON"/>
      </w:pPr>
      <w:r w:rsidRPr="009C5CA0">
        <w:t xml:space="preserve">clause </w:t>
      </w:r>
      <w:r w:rsidRPr="009C5CA0">
        <w:fldChar w:fldCharType="begin"/>
      </w:r>
      <w:r w:rsidRPr="009C5CA0">
        <w:instrText xml:space="preserve"> REF _Ref337214943 \w \h  \* MERGEFORMAT </w:instrText>
      </w:r>
      <w:r w:rsidRPr="009C5CA0">
        <w:fldChar w:fldCharType="separate"/>
      </w:r>
      <w:r w:rsidR="00B652EA">
        <w:t>9.1.5</w:t>
      </w:r>
      <w:r w:rsidRPr="009C5CA0">
        <w:fldChar w:fldCharType="end"/>
      </w:r>
      <w:r w:rsidRPr="009C5CA0">
        <w:t>; and</w:t>
      </w:r>
    </w:p>
    <w:p w14:paraId="20572BE3" w14:textId="060B9A0D" w:rsidR="00AC3037" w:rsidRPr="009C5CA0" w:rsidRDefault="00AC3037" w:rsidP="00913D54">
      <w:pPr>
        <w:pStyle w:val="COTCOCLV4-ASDEFCON"/>
      </w:pPr>
      <w:r w:rsidRPr="009C5CA0">
        <w:t xml:space="preserve">relieved of its obligations under clauses </w:t>
      </w:r>
      <w:r w:rsidRPr="009C5CA0">
        <w:fldChar w:fldCharType="begin"/>
      </w:r>
      <w:r w:rsidRPr="009C5CA0">
        <w:instrText xml:space="preserve"> REF _Ref302112972 \w \h  \* MERGEFORMAT </w:instrText>
      </w:r>
      <w:r w:rsidRPr="009C5CA0">
        <w:fldChar w:fldCharType="separate"/>
      </w:r>
      <w:r w:rsidR="00B652EA">
        <w:t>9.1.6</w:t>
      </w:r>
      <w:r w:rsidRPr="009C5CA0">
        <w:fldChar w:fldCharType="end"/>
      </w:r>
      <w:r w:rsidRPr="009C5CA0">
        <w:t xml:space="preserve"> and </w:t>
      </w:r>
      <w:r w:rsidRPr="009C5CA0">
        <w:fldChar w:fldCharType="begin"/>
      </w:r>
      <w:r w:rsidRPr="009C5CA0">
        <w:instrText xml:space="preserve"> REF _Ref337215019 \w \h  \* MERGEFORMAT </w:instrText>
      </w:r>
      <w:r w:rsidRPr="009C5CA0">
        <w:fldChar w:fldCharType="separate"/>
      </w:r>
      <w:r w:rsidR="00B652EA">
        <w:t>9.1.8</w:t>
      </w:r>
      <w:r w:rsidRPr="009C5CA0">
        <w:fldChar w:fldCharType="end"/>
      </w:r>
      <w:r w:rsidRPr="009C5CA0">
        <w:t>,</w:t>
      </w:r>
    </w:p>
    <w:p w14:paraId="4B3B78BC" w14:textId="50578DE6" w:rsidR="00AC3037" w:rsidRPr="009C5CA0" w:rsidRDefault="00AC3037" w:rsidP="00913D54">
      <w:pPr>
        <w:pStyle w:val="COTCOCLV3NONUM-ASDEFCON"/>
      </w:pPr>
      <w:proofErr w:type="gramStart"/>
      <w:r w:rsidRPr="009C5CA0">
        <w:t xml:space="preserve">in respect of a particular insurance listed in clause </w:t>
      </w:r>
      <w:r w:rsidRPr="009C5CA0">
        <w:fldChar w:fldCharType="begin"/>
      </w:r>
      <w:r w:rsidRPr="009C5CA0">
        <w:instrText xml:space="preserve"> REF _Ref337215035 \w \h  \* MERGEFORMAT </w:instrText>
      </w:r>
      <w:r w:rsidRPr="009C5CA0">
        <w:fldChar w:fldCharType="separate"/>
      </w:r>
      <w:r w:rsidR="00B652EA">
        <w:t>9.1.9a</w:t>
      </w:r>
      <w:r w:rsidRPr="009C5CA0">
        <w:fldChar w:fldCharType="end"/>
      </w:r>
      <w:r w:rsidRPr="009C5CA0">
        <w:t xml:space="preserve"> for any period during which the Contractor's insurance program holds Approved Contractor Insurance Program (ACIP) status under CASG's centralised process for monitoring the compliance of contractors with contractual insurance requirements, subject to any limitations on or conditions of that approval (including whether the Contractor's ACIP status extends to that type of insurance).</w:t>
      </w:r>
      <w:proofErr w:type="gramEnd"/>
      <w:r w:rsidRPr="009C5CA0">
        <w:t xml:space="preserve"> The Contractor shall advise the Commonwealth Representative within </w:t>
      </w:r>
      <w:r w:rsidR="00470CB4">
        <w:t>5</w:t>
      </w:r>
      <w:r w:rsidR="00470CB4" w:rsidRPr="009C5CA0">
        <w:t xml:space="preserve"> </w:t>
      </w:r>
      <w:r w:rsidRPr="009C5CA0">
        <w:t xml:space="preserve">Working Days if its ACIP status </w:t>
      </w:r>
      <w:proofErr w:type="gramStart"/>
      <w:r w:rsidRPr="009C5CA0">
        <w:t>is withdrawn or suspended by the Commonwealth</w:t>
      </w:r>
      <w:proofErr w:type="gramEnd"/>
      <w:r w:rsidRPr="009C5CA0">
        <w:t>.</w:t>
      </w:r>
    </w:p>
    <w:p w14:paraId="439392E6" w14:textId="6FF6488D" w:rsidR="00AC3037" w:rsidRPr="009C5CA0" w:rsidRDefault="00AC3037" w:rsidP="00913D54">
      <w:pPr>
        <w:pStyle w:val="COTCOCLV3-ASDEFCON"/>
      </w:pPr>
      <w:bookmarkStart w:id="3270" w:name="_Ref14166926"/>
      <w:r w:rsidRPr="009C5CA0">
        <w:t>If the Contractor fails to effect and maintain the insurances in accordance with this clause</w:t>
      </w:r>
      <w:r w:rsidR="000D7E79">
        <w:t xml:space="preserve"> </w:t>
      </w:r>
      <w:r w:rsidR="000D7E79">
        <w:fldChar w:fldCharType="begin"/>
      </w:r>
      <w:r w:rsidR="000D7E79">
        <w:instrText xml:space="preserve"> REF _Ref337214683 \w \h </w:instrText>
      </w:r>
      <w:r w:rsidR="000D7E79">
        <w:fldChar w:fldCharType="separate"/>
      </w:r>
      <w:r w:rsidR="00B652EA">
        <w:t>9.1.1</w:t>
      </w:r>
      <w:r w:rsidR="000D7E79">
        <w:fldChar w:fldCharType="end"/>
      </w:r>
      <w:r w:rsidRPr="009C5CA0">
        <w:t xml:space="preserve"> the Commonwealth may, but is not obliged to, effect and maintain the relevant insurances and may:</w:t>
      </w:r>
      <w:bookmarkEnd w:id="3270"/>
    </w:p>
    <w:p w14:paraId="0F7749CA" w14:textId="7B4BA834" w:rsidR="00AC3037" w:rsidRPr="009C5CA0" w:rsidRDefault="00AC3037" w:rsidP="00913D54">
      <w:pPr>
        <w:pStyle w:val="COTCOCLV4-ASDEFCON"/>
      </w:pPr>
      <w:r w:rsidRPr="009C5CA0">
        <w:t xml:space="preserve">elect to recover from the Contractor under clause </w:t>
      </w:r>
      <w:r w:rsidRPr="009C5CA0">
        <w:fldChar w:fldCharType="begin"/>
      </w:r>
      <w:r w:rsidRPr="009C5CA0">
        <w:instrText xml:space="preserve"> REF _Ref300817982 \r \h  \* MERGEFORMAT </w:instrText>
      </w:r>
      <w:r w:rsidRPr="009C5CA0">
        <w:fldChar w:fldCharType="separate"/>
      </w:r>
      <w:r w:rsidR="00B652EA">
        <w:t>13.6</w:t>
      </w:r>
      <w:r w:rsidRPr="009C5CA0">
        <w:fldChar w:fldCharType="end"/>
      </w:r>
      <w:r w:rsidRPr="009C5CA0">
        <w:t xml:space="preserve"> the cost of effecting and maintaining the insurance; or</w:t>
      </w:r>
    </w:p>
    <w:p w14:paraId="6E5681C1" w14:textId="77777777" w:rsidR="00AC3037" w:rsidRPr="009C5CA0" w:rsidRDefault="00AC3037" w:rsidP="00913D54">
      <w:pPr>
        <w:pStyle w:val="COTCOCLV4-ASDEFCON"/>
      </w:pPr>
      <w:proofErr w:type="gramStart"/>
      <w:r w:rsidRPr="009C5CA0">
        <w:t>deduct</w:t>
      </w:r>
      <w:proofErr w:type="gramEnd"/>
      <w:r w:rsidRPr="009C5CA0">
        <w:t xml:space="preserve"> the premiums payable for the relevant insurances from amounts payable to the Contractor under the Contract.</w:t>
      </w:r>
    </w:p>
    <w:p w14:paraId="07BCABDF" w14:textId="07A54343" w:rsidR="00AC3037" w:rsidRPr="009C5CA0" w:rsidRDefault="00AC3037" w:rsidP="00AC3037">
      <w:pPr>
        <w:ind w:left="851"/>
        <w:rPr>
          <w:rFonts w:cs="Arial"/>
        </w:rPr>
      </w:pPr>
      <w:r w:rsidRPr="009C5CA0">
        <w:rPr>
          <w:rFonts w:cs="Arial"/>
        </w:rPr>
        <w:t xml:space="preserve">No amount shall be owing to the Commonwealth under this clause </w:t>
      </w:r>
      <w:r w:rsidRPr="009C5CA0">
        <w:rPr>
          <w:rFonts w:cs="Arial"/>
        </w:rPr>
        <w:fldChar w:fldCharType="begin"/>
      </w:r>
      <w:r w:rsidRPr="009C5CA0">
        <w:rPr>
          <w:rFonts w:cs="Arial"/>
        </w:rPr>
        <w:instrText xml:space="preserve"> REF _Ref14166926 \r \h  \* MERGEFORMAT </w:instrText>
      </w:r>
      <w:r w:rsidRPr="009C5CA0">
        <w:rPr>
          <w:rFonts w:cs="Arial"/>
        </w:rPr>
      </w:r>
      <w:r w:rsidRPr="009C5CA0">
        <w:rPr>
          <w:rFonts w:cs="Arial"/>
        </w:rPr>
        <w:fldChar w:fldCharType="separate"/>
      </w:r>
      <w:r w:rsidR="00B652EA">
        <w:rPr>
          <w:rFonts w:cs="Arial"/>
        </w:rPr>
        <w:t>9.1.10</w:t>
      </w:r>
      <w:r w:rsidRPr="009C5CA0">
        <w:rPr>
          <w:rFonts w:cs="Arial"/>
        </w:rPr>
        <w:fldChar w:fldCharType="end"/>
      </w:r>
      <w:r w:rsidRPr="009C5CA0">
        <w:rPr>
          <w:rFonts w:cs="Arial"/>
        </w:rPr>
        <w:t xml:space="preserve"> until the Commonwealth elects to recover the amount.</w:t>
      </w:r>
    </w:p>
    <w:p w14:paraId="6C1A4D12" w14:textId="77777777" w:rsidR="00AC3037" w:rsidRPr="00036750" w:rsidRDefault="00E17F0A" w:rsidP="00913D54">
      <w:pPr>
        <w:pStyle w:val="COTCOCLV1-ASDEFCON"/>
      </w:pPr>
      <w:bookmarkStart w:id="3271" w:name="_Toc6998838"/>
      <w:bookmarkStart w:id="3272" w:name="_Toc13464303"/>
      <w:bookmarkStart w:id="3273" w:name="_Toc13487448"/>
      <w:bookmarkStart w:id="3274" w:name="_Toc13658819"/>
      <w:bookmarkStart w:id="3275" w:name="_Toc14257909"/>
      <w:bookmarkStart w:id="3276" w:name="_Toc14434549"/>
      <w:bookmarkStart w:id="3277" w:name="_Toc14434971"/>
      <w:bookmarkStart w:id="3278" w:name="_Toc14435395"/>
      <w:bookmarkStart w:id="3279" w:name="_Toc14435816"/>
      <w:bookmarkStart w:id="3280" w:name="_Toc14436094"/>
      <w:bookmarkStart w:id="3281" w:name="_Toc14685909"/>
      <w:bookmarkStart w:id="3282" w:name="_Toc14689751"/>
      <w:bookmarkStart w:id="3283" w:name="_Toc32556580"/>
      <w:bookmarkStart w:id="3284" w:name="_Toc35326400"/>
      <w:bookmarkStart w:id="3285" w:name="_Toc341267616"/>
      <w:bookmarkStart w:id="3286" w:name="_Ref73630677"/>
      <w:bookmarkStart w:id="3287" w:name="_Toc126167454"/>
      <w:bookmarkStart w:id="3288" w:name="_Toc136945599"/>
      <w:bookmarkStart w:id="3289" w:name="_Toc175228670"/>
      <w:bookmarkStart w:id="3290" w:name="_Toc175229863"/>
      <w:bookmarkStart w:id="3291" w:name="_Toc300913900"/>
      <w:bookmarkStart w:id="3292" w:name="_Ref322696019"/>
      <w:bookmarkEnd w:id="3253"/>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r>
        <w:t>Indemnities, Damages, Risk and Liability</w:t>
      </w:r>
      <w:bookmarkEnd w:id="3286"/>
      <w:bookmarkEnd w:id="3287"/>
      <w:bookmarkEnd w:id="3288"/>
      <w:bookmarkEnd w:id="3289"/>
      <w:bookmarkEnd w:id="3290"/>
    </w:p>
    <w:p w14:paraId="480B9B2F" w14:textId="77777777" w:rsidR="00AC3037" w:rsidRPr="00036750" w:rsidRDefault="00AC3037" w:rsidP="00913D54">
      <w:pPr>
        <w:pStyle w:val="COTCOCLV2-ASDEFCON"/>
      </w:pPr>
      <w:bookmarkStart w:id="3293" w:name="_Toc2236525"/>
      <w:bookmarkStart w:id="3294" w:name="_Toc126167455"/>
      <w:bookmarkStart w:id="3295" w:name="_Toc136945600"/>
      <w:bookmarkStart w:id="3296" w:name="_Toc175228671"/>
      <w:bookmarkStart w:id="3297" w:name="_Toc175229864"/>
      <w:r w:rsidRPr="00036750">
        <w:t>Indemnity (Core)</w:t>
      </w:r>
      <w:bookmarkEnd w:id="3293"/>
      <w:bookmarkEnd w:id="3294"/>
      <w:bookmarkEnd w:id="3295"/>
      <w:bookmarkEnd w:id="3296"/>
      <w:bookmarkEnd w:id="3297"/>
    </w:p>
    <w:p w14:paraId="004D266E" w14:textId="77777777" w:rsidR="00AC3037" w:rsidRPr="00036750" w:rsidRDefault="00AC3037" w:rsidP="00913D54">
      <w:pPr>
        <w:pStyle w:val="COTCOCLV3-ASDEFCON"/>
        <w:rPr>
          <w:lang w:eastAsia="zh-CN"/>
        </w:rPr>
      </w:pPr>
      <w:bookmarkStart w:id="3298" w:name="_Ref325741603"/>
      <w:bookmarkStart w:id="3299" w:name="_Ref335598744"/>
      <w:bookmarkEnd w:id="3291"/>
      <w:bookmarkEnd w:id="3292"/>
      <w:r w:rsidRPr="00036750">
        <w:rPr>
          <w:lang w:eastAsia="zh-CN"/>
        </w:rPr>
        <w:t>The Contractor shall indemnify the Commonwealth and Commonwealth Officers in respect of any Loss in connection with:</w:t>
      </w:r>
      <w:bookmarkEnd w:id="3298"/>
      <w:bookmarkEnd w:id="3299"/>
    </w:p>
    <w:p w14:paraId="2AC800F6" w14:textId="77777777" w:rsidR="00AC3037" w:rsidRPr="009F6F30" w:rsidRDefault="00AC3037" w:rsidP="00913D54">
      <w:pPr>
        <w:pStyle w:val="COTCOCLV4-ASDEFCON"/>
        <w:rPr>
          <w:lang w:eastAsia="zh-CN"/>
        </w:rPr>
      </w:pPr>
      <w:bookmarkStart w:id="3300" w:name="_Ref50122573"/>
      <w:r w:rsidRPr="009F6F30">
        <w:t>the death, personal injury, disease or illness of any employee or officer of the Contractor in relation to the Contract; and</w:t>
      </w:r>
      <w:bookmarkEnd w:id="3300"/>
    </w:p>
    <w:p w14:paraId="55D99D48" w14:textId="77777777" w:rsidR="00AC3037" w:rsidRPr="009F6F30" w:rsidRDefault="00AC3037" w:rsidP="00913D54">
      <w:pPr>
        <w:pStyle w:val="COTCOCLV4-ASDEFCON"/>
      </w:pPr>
      <w:bookmarkStart w:id="3301" w:name="_Ref50122595"/>
      <w:r w:rsidRPr="009F6F30">
        <w:t>a Claim by a third party arising out of or as a consequence of a Contractor Default, including a Claim in respect of:</w:t>
      </w:r>
      <w:bookmarkEnd w:id="3301"/>
    </w:p>
    <w:p w14:paraId="1873B910" w14:textId="77777777" w:rsidR="00AC3037" w:rsidRPr="009F6F30" w:rsidRDefault="00AC3037" w:rsidP="00913D54">
      <w:pPr>
        <w:pStyle w:val="COTCOCLV5-ASDEFCON"/>
      </w:pPr>
      <w:r w:rsidRPr="009F6F30">
        <w:t xml:space="preserve">the death, personal injury, disease or illness of any person; </w:t>
      </w:r>
      <w:r w:rsidR="00531B8B">
        <w:t>or</w:t>
      </w:r>
    </w:p>
    <w:p w14:paraId="2A8F4F7D" w14:textId="77777777" w:rsidR="009C2B1E" w:rsidRPr="009F6F30" w:rsidRDefault="00AC3037" w:rsidP="00913D54">
      <w:pPr>
        <w:pStyle w:val="COTCOCLV5-ASDEFCON"/>
      </w:pPr>
      <w:proofErr w:type="gramStart"/>
      <w:r w:rsidRPr="009F6F30">
        <w:t>loss</w:t>
      </w:r>
      <w:proofErr w:type="gramEnd"/>
      <w:r w:rsidRPr="009F6F30">
        <w:t xml:space="preserve"> of or damage to any third party property</w:t>
      </w:r>
      <w:r w:rsidR="00531B8B">
        <w:t>.</w:t>
      </w:r>
      <w:r w:rsidR="009C2B1E" w:rsidRPr="009F6F30">
        <w:t xml:space="preserve"> </w:t>
      </w:r>
    </w:p>
    <w:p w14:paraId="56E93C7C" w14:textId="531A0312" w:rsidR="00AC3037" w:rsidRPr="00036750" w:rsidRDefault="00AC3037" w:rsidP="00913D54">
      <w:pPr>
        <w:pStyle w:val="COTCOCLV3-ASDEFCON"/>
        <w:rPr>
          <w:lang w:eastAsia="zh-CN"/>
        </w:rPr>
      </w:pPr>
      <w:r w:rsidRPr="00036750">
        <w:rPr>
          <w:lang w:eastAsia="zh-CN"/>
        </w:rPr>
        <w:t xml:space="preserve">The liability of the Contractor under clause </w:t>
      </w:r>
      <w:r>
        <w:rPr>
          <w:lang w:eastAsia="zh-CN"/>
        </w:rPr>
        <w:fldChar w:fldCharType="begin"/>
      </w:r>
      <w:r>
        <w:rPr>
          <w:lang w:eastAsia="zh-CN"/>
        </w:rPr>
        <w:instrText xml:space="preserve"> REF _Ref50122573 \w \h </w:instrText>
      </w:r>
      <w:r>
        <w:rPr>
          <w:lang w:eastAsia="zh-CN"/>
        </w:rPr>
      </w:r>
      <w:r>
        <w:rPr>
          <w:lang w:eastAsia="zh-CN"/>
        </w:rPr>
        <w:fldChar w:fldCharType="separate"/>
      </w:r>
      <w:r w:rsidR="00B652EA">
        <w:rPr>
          <w:lang w:eastAsia="zh-CN"/>
        </w:rPr>
        <w:t>10.1.1a</w:t>
      </w:r>
      <w:r>
        <w:rPr>
          <w:lang w:eastAsia="zh-CN"/>
        </w:rPr>
        <w:fldChar w:fldCharType="end"/>
      </w:r>
      <w:r>
        <w:rPr>
          <w:lang w:eastAsia="zh-CN"/>
        </w:rPr>
        <w:t xml:space="preserve"> </w:t>
      </w:r>
      <w:r w:rsidRPr="00036750">
        <w:rPr>
          <w:lang w:eastAsia="zh-CN"/>
        </w:rPr>
        <w:t xml:space="preserve">shall be reduced to the extent that the Contractor demonstrates that the Loss arose out of or </w:t>
      </w:r>
      <w:proofErr w:type="gramStart"/>
      <w:r w:rsidRPr="00036750">
        <w:rPr>
          <w:lang w:eastAsia="zh-CN"/>
        </w:rPr>
        <w:t>as a consequence</w:t>
      </w:r>
      <w:proofErr w:type="gramEnd"/>
      <w:r w:rsidRPr="00036750">
        <w:rPr>
          <w:lang w:eastAsia="zh-CN"/>
        </w:rPr>
        <w:t xml:space="preserve"> of a Commonwealth Default.</w:t>
      </w:r>
    </w:p>
    <w:p w14:paraId="4CC2453A" w14:textId="707CE2C7" w:rsidR="00AC3037" w:rsidRPr="00036750" w:rsidRDefault="00AC3037" w:rsidP="00913D54">
      <w:pPr>
        <w:pStyle w:val="COTCOCLV3-ASDEFCON"/>
        <w:rPr>
          <w:lang w:eastAsia="zh-CN"/>
        </w:rPr>
      </w:pPr>
      <w:r w:rsidRPr="00036750">
        <w:rPr>
          <w:lang w:eastAsia="zh-CN"/>
        </w:rPr>
        <w:t xml:space="preserve">The liability of the Contractor under clause </w:t>
      </w:r>
      <w:r w:rsidRPr="00036750">
        <w:rPr>
          <w:lang w:eastAsia="zh-CN"/>
        </w:rPr>
        <w:fldChar w:fldCharType="begin"/>
      </w:r>
      <w:r w:rsidRPr="00036750">
        <w:rPr>
          <w:lang w:eastAsia="zh-CN"/>
        </w:rPr>
        <w:instrText xml:space="preserve"> REF _Ref50122595 \r \h  \* MERGEFORMAT </w:instrText>
      </w:r>
      <w:r w:rsidRPr="00036750">
        <w:rPr>
          <w:lang w:eastAsia="zh-CN"/>
        </w:rPr>
      </w:r>
      <w:r w:rsidRPr="00036750">
        <w:rPr>
          <w:lang w:eastAsia="zh-CN"/>
        </w:rPr>
        <w:fldChar w:fldCharType="separate"/>
      </w:r>
      <w:r w:rsidR="00B652EA">
        <w:rPr>
          <w:lang w:eastAsia="zh-CN"/>
        </w:rPr>
        <w:t>10.1.1b</w:t>
      </w:r>
      <w:r w:rsidRPr="00036750">
        <w:rPr>
          <w:lang w:eastAsia="zh-CN"/>
        </w:rPr>
        <w:fldChar w:fldCharType="end"/>
      </w:r>
      <w:r w:rsidRPr="00036750">
        <w:rPr>
          <w:lang w:eastAsia="zh-CN"/>
        </w:rPr>
        <w:t xml:space="preserve"> shall be reduced to the extent that the Contractor demonstrates that the Loss arose out of or as a consequence of:</w:t>
      </w:r>
    </w:p>
    <w:p w14:paraId="53E6964A" w14:textId="77777777" w:rsidR="00AC3037" w:rsidRPr="00036750" w:rsidRDefault="00AC3037" w:rsidP="00913D54">
      <w:pPr>
        <w:pStyle w:val="COTCOCLV4-ASDEFCON"/>
        <w:rPr>
          <w:lang w:eastAsia="zh-CN"/>
        </w:rPr>
      </w:pPr>
      <w:bookmarkStart w:id="3302" w:name="_Hlk50122679"/>
      <w:r w:rsidRPr="00036750">
        <w:rPr>
          <w:lang w:eastAsia="zh-CN"/>
        </w:rPr>
        <w:t>a Commonwealth Default;</w:t>
      </w:r>
    </w:p>
    <w:p w14:paraId="50207504" w14:textId="77777777" w:rsidR="00AC3037" w:rsidRPr="00036750" w:rsidRDefault="00AC3037" w:rsidP="00913D54">
      <w:pPr>
        <w:pStyle w:val="COTCOCLV4-ASDEFCON"/>
        <w:rPr>
          <w:lang w:eastAsia="zh-CN"/>
        </w:rPr>
      </w:pPr>
      <w:bookmarkStart w:id="3303" w:name="_Hlk50122116"/>
      <w:r w:rsidRPr="00036750">
        <w:rPr>
          <w:lang w:eastAsia="zh-CN"/>
        </w:rPr>
        <w:t xml:space="preserve">an Excepted Risk; or </w:t>
      </w:r>
    </w:p>
    <w:p w14:paraId="0835F605" w14:textId="77777777" w:rsidR="00AC3037" w:rsidRDefault="00AC3037" w:rsidP="00913D54">
      <w:pPr>
        <w:pStyle w:val="COTCOCLV4-ASDEFCON"/>
        <w:rPr>
          <w:lang w:eastAsia="zh-CN"/>
        </w:rPr>
      </w:pPr>
      <w:proofErr w:type="gramStart"/>
      <w:r w:rsidRPr="00036750">
        <w:rPr>
          <w:lang w:eastAsia="zh-CN"/>
        </w:rPr>
        <w:t>a</w:t>
      </w:r>
      <w:proofErr w:type="gramEnd"/>
      <w:r w:rsidRPr="00036750">
        <w:rPr>
          <w:lang w:eastAsia="zh-CN"/>
        </w:rPr>
        <w:t xml:space="preserve"> breach of a general law duty or an applicable law by an Unrelated Party.</w:t>
      </w:r>
    </w:p>
    <w:p w14:paraId="192BCFF2" w14:textId="746BDC5E" w:rsidR="00AC3037" w:rsidRPr="00036750" w:rsidRDefault="00AC3037" w:rsidP="00913D54">
      <w:pPr>
        <w:pStyle w:val="COTCOCLV3-ASDEFCON"/>
        <w:rPr>
          <w:lang w:eastAsia="zh-CN"/>
        </w:rPr>
      </w:pPr>
      <w:r w:rsidRPr="00036750">
        <w:rPr>
          <w:lang w:eastAsia="zh-CN"/>
        </w:rPr>
        <w:t xml:space="preserve">The Contractor shall release the Commonwealth and Commonwealth Officers in respect of any liability for Loss referred to in clause </w:t>
      </w:r>
      <w:r w:rsidRPr="00036750">
        <w:rPr>
          <w:lang w:eastAsia="zh-CN"/>
        </w:rPr>
        <w:fldChar w:fldCharType="begin"/>
      </w:r>
      <w:r w:rsidRPr="00036750">
        <w:rPr>
          <w:lang w:eastAsia="zh-CN"/>
        </w:rPr>
        <w:instrText xml:space="preserve"> REF _Ref335598744 \r \h  \* MERGEFORMAT </w:instrText>
      </w:r>
      <w:r w:rsidRPr="00036750">
        <w:rPr>
          <w:lang w:eastAsia="zh-CN"/>
        </w:rPr>
      </w:r>
      <w:r w:rsidRPr="00036750">
        <w:rPr>
          <w:lang w:eastAsia="zh-CN"/>
        </w:rPr>
        <w:fldChar w:fldCharType="separate"/>
      </w:r>
      <w:r w:rsidR="00B652EA">
        <w:rPr>
          <w:lang w:eastAsia="zh-CN"/>
        </w:rPr>
        <w:t>10.1.1</w:t>
      </w:r>
      <w:r w:rsidRPr="00036750">
        <w:rPr>
          <w:lang w:eastAsia="zh-CN"/>
        </w:rPr>
        <w:fldChar w:fldCharType="end"/>
      </w:r>
      <w:r w:rsidRPr="00036750">
        <w:rPr>
          <w:lang w:eastAsia="zh-CN"/>
        </w:rPr>
        <w:t xml:space="preserve">, except to the extent that the Contractor demonstrates that the Loss arose out of or </w:t>
      </w:r>
      <w:proofErr w:type="gramStart"/>
      <w:r w:rsidRPr="00036750">
        <w:rPr>
          <w:lang w:eastAsia="zh-CN"/>
        </w:rPr>
        <w:t>as a consequence</w:t>
      </w:r>
      <w:proofErr w:type="gramEnd"/>
      <w:r w:rsidRPr="00036750">
        <w:rPr>
          <w:lang w:eastAsia="zh-CN"/>
        </w:rPr>
        <w:t xml:space="preserve"> of a Commonwealth Default.</w:t>
      </w:r>
    </w:p>
    <w:p w14:paraId="40D53E3F" w14:textId="77777777" w:rsidR="00AC3037" w:rsidRPr="00036750" w:rsidRDefault="00AC3037" w:rsidP="00913D54">
      <w:pPr>
        <w:pStyle w:val="COTCOCLV2-ASDEFCON"/>
      </w:pPr>
      <w:bookmarkStart w:id="3304" w:name="_Ref530035508"/>
      <w:bookmarkStart w:id="3305" w:name="_Toc2236529"/>
      <w:bookmarkStart w:id="3306" w:name="_Toc126167456"/>
      <w:bookmarkStart w:id="3307" w:name="_Toc136945601"/>
      <w:bookmarkStart w:id="3308" w:name="_Toc175228672"/>
      <w:bookmarkStart w:id="3309" w:name="_Toc175229865"/>
      <w:bookmarkEnd w:id="3302"/>
      <w:bookmarkEnd w:id="3303"/>
      <w:r w:rsidRPr="00036750">
        <w:lastRenderedPageBreak/>
        <w:t>Intellectual Property and Confidentiality (Core)</w:t>
      </w:r>
      <w:bookmarkEnd w:id="3304"/>
      <w:bookmarkEnd w:id="3305"/>
      <w:bookmarkEnd w:id="3306"/>
      <w:bookmarkEnd w:id="3307"/>
      <w:bookmarkEnd w:id="3308"/>
      <w:bookmarkEnd w:id="3309"/>
    </w:p>
    <w:p w14:paraId="4FC1CDBA" w14:textId="77777777" w:rsidR="00AC3037" w:rsidRPr="00036750" w:rsidRDefault="00AC3037" w:rsidP="00913D54">
      <w:pPr>
        <w:pStyle w:val="COTCOCLV3-ASDEFCON"/>
      </w:pPr>
      <w:bookmarkStart w:id="3310" w:name="_Ref530035497"/>
      <w:r w:rsidRPr="00036750">
        <w:t>The Contractor shall indemnify the Commonwealth and Commonwealth Officers in respect of any Loss in connection with a Claim by a third party in respect of:</w:t>
      </w:r>
      <w:bookmarkEnd w:id="3310"/>
      <w:r w:rsidRPr="00036750">
        <w:t xml:space="preserve"> </w:t>
      </w:r>
    </w:p>
    <w:p w14:paraId="58FE466A" w14:textId="2309F0B8" w:rsidR="00AC3037" w:rsidRPr="00036750" w:rsidRDefault="00AC3037" w:rsidP="00913D54">
      <w:pPr>
        <w:pStyle w:val="COTCOCLV4-ASDEFCON"/>
      </w:pPr>
      <w:r w:rsidRPr="00036750">
        <w:t xml:space="preserve">an infringement or alleged infringement of the third party’s IP rights (including Moral Rights) arising out of or as a consequence of an activity permitted or purportedly permitted by or under a licence or assignment of IP rights under or referred to in the Contract (including in clause </w:t>
      </w:r>
      <w:r w:rsidRPr="00036750">
        <w:fldChar w:fldCharType="begin"/>
      </w:r>
      <w:r w:rsidRPr="00036750">
        <w:instrText xml:space="preserve"> REF _Ref13661898 \r \h  \* MERGEFORMAT </w:instrText>
      </w:r>
      <w:r w:rsidRPr="00036750">
        <w:fldChar w:fldCharType="separate"/>
      </w:r>
      <w:r w:rsidR="00B652EA">
        <w:t>5</w:t>
      </w:r>
      <w:r w:rsidRPr="00036750">
        <w:fldChar w:fldCharType="end"/>
      </w:r>
      <w:r w:rsidRPr="00036750">
        <w:t>); and</w:t>
      </w:r>
    </w:p>
    <w:p w14:paraId="2DE0354A" w14:textId="77777777" w:rsidR="00AC3037" w:rsidRPr="00036750" w:rsidRDefault="00AC3037" w:rsidP="00913D54">
      <w:pPr>
        <w:pStyle w:val="COTCOCLV4-ASDEFCON"/>
      </w:pPr>
      <w:proofErr w:type="gramStart"/>
      <w:r w:rsidRPr="00036750">
        <w:t>breach</w:t>
      </w:r>
      <w:proofErr w:type="gramEnd"/>
      <w:r w:rsidRPr="00036750">
        <w:t xml:space="preserve"> or alleged breach of any obligation of confidentiality owed to that third party arising out of or as a consequence of any act or omission of the Contractor or Contractor Personnel.</w:t>
      </w:r>
    </w:p>
    <w:p w14:paraId="0D691720" w14:textId="610FA06D" w:rsidR="00AC3037" w:rsidRPr="00036750" w:rsidRDefault="00AC3037" w:rsidP="00913D54">
      <w:pPr>
        <w:pStyle w:val="COTCOCLV3-ASDEFCON"/>
      </w:pPr>
      <w:r w:rsidRPr="00036750">
        <w:t xml:space="preserve">The liability of the Contractor under clause </w:t>
      </w:r>
      <w:r w:rsidRPr="00036750">
        <w:fldChar w:fldCharType="begin"/>
      </w:r>
      <w:r w:rsidRPr="00036750">
        <w:instrText xml:space="preserve"> REF _Ref530035497 \r \h  \* MERGEFORMAT </w:instrText>
      </w:r>
      <w:r w:rsidRPr="00036750">
        <w:fldChar w:fldCharType="separate"/>
      </w:r>
      <w:r w:rsidR="00B652EA">
        <w:t>10.2.1</w:t>
      </w:r>
      <w:r w:rsidRPr="00036750">
        <w:fldChar w:fldCharType="end"/>
      </w:r>
      <w:r w:rsidRPr="00036750">
        <w:t xml:space="preserve"> shall be reduced to the extent that the Contractor demonstrates that the Loss arose out of or </w:t>
      </w:r>
      <w:proofErr w:type="gramStart"/>
      <w:r w:rsidRPr="00036750">
        <w:t>as a consequence</w:t>
      </w:r>
      <w:proofErr w:type="gramEnd"/>
      <w:r w:rsidRPr="00036750">
        <w:t xml:space="preserve"> of a Commonwealth Default.</w:t>
      </w:r>
    </w:p>
    <w:p w14:paraId="13A8E5CB" w14:textId="6B9FC49F" w:rsidR="00AC3037" w:rsidRPr="00036750" w:rsidRDefault="00AC3037" w:rsidP="00913D54">
      <w:pPr>
        <w:pStyle w:val="COTCOCLV3-ASDEFCON"/>
      </w:pPr>
      <w:r w:rsidRPr="00036750">
        <w:t xml:space="preserve">In this clause </w:t>
      </w:r>
      <w:r w:rsidRPr="00036750">
        <w:fldChar w:fldCharType="begin"/>
      </w:r>
      <w:r w:rsidRPr="00036750">
        <w:instrText xml:space="preserve"> REF _Ref530035508 \r \h  \* MERGEFORMAT </w:instrText>
      </w:r>
      <w:r w:rsidRPr="00036750">
        <w:fldChar w:fldCharType="separate"/>
      </w:r>
      <w:r w:rsidR="00B652EA">
        <w:t>10.2</w:t>
      </w:r>
      <w:r w:rsidRPr="00036750">
        <w:fldChar w:fldCharType="end"/>
      </w:r>
      <w:r w:rsidRPr="00036750">
        <w:t>:</w:t>
      </w:r>
    </w:p>
    <w:p w14:paraId="518454F1" w14:textId="77777777" w:rsidR="00AC3037" w:rsidRPr="00036750" w:rsidRDefault="00AC3037" w:rsidP="00913D54">
      <w:pPr>
        <w:pStyle w:val="COTCOCLV3NONUM-ASDEFCON"/>
      </w:pPr>
      <w:r w:rsidRPr="00036750">
        <w:t>“</w:t>
      </w:r>
      <w:proofErr w:type="gramStart"/>
      <w:r w:rsidRPr="00036750">
        <w:rPr>
          <w:b/>
        </w:rPr>
        <w:t>infringement</w:t>
      </w:r>
      <w:proofErr w:type="gramEnd"/>
      <w:r w:rsidRPr="00036750">
        <w:t>” of a right includes an act or omission that would, but for the operation of section</w:t>
      </w:r>
      <w:r w:rsidR="00E873CE">
        <w:t>s</w:t>
      </w:r>
      <w:r w:rsidRPr="00036750">
        <w:t xml:space="preserve"> 163 </w:t>
      </w:r>
      <w:r w:rsidR="00E873CE">
        <w:t xml:space="preserve">or 163A </w:t>
      </w:r>
      <w:r w:rsidRPr="00036750">
        <w:t xml:space="preserve">of the </w:t>
      </w:r>
      <w:r w:rsidRPr="00036750">
        <w:rPr>
          <w:i/>
        </w:rPr>
        <w:t>Patents Act 1990</w:t>
      </w:r>
      <w:r w:rsidRPr="00036750">
        <w:t>, section</w:t>
      </w:r>
      <w:r w:rsidR="00E873CE">
        <w:t>s</w:t>
      </w:r>
      <w:r w:rsidRPr="00036750">
        <w:t xml:space="preserve"> 96</w:t>
      </w:r>
      <w:r w:rsidR="00E873CE">
        <w:t xml:space="preserve"> or 96A</w:t>
      </w:r>
      <w:r w:rsidRPr="00036750">
        <w:t xml:space="preserve"> of the </w:t>
      </w:r>
      <w:r w:rsidRPr="00036750">
        <w:rPr>
          <w:i/>
        </w:rPr>
        <w:t>Designs Act 2003</w:t>
      </w:r>
      <w:r w:rsidRPr="00036750">
        <w:t xml:space="preserve">, section 183 of the </w:t>
      </w:r>
      <w:r w:rsidRPr="00036750">
        <w:rPr>
          <w:i/>
        </w:rPr>
        <w:t>Copyright Act 1968</w:t>
      </w:r>
      <w:r w:rsidRPr="00036750">
        <w:t xml:space="preserve">, or section 25 of the </w:t>
      </w:r>
      <w:r w:rsidRPr="00036750">
        <w:rPr>
          <w:i/>
        </w:rPr>
        <w:t>Circuit Layouts Act 1989</w:t>
      </w:r>
      <w:r w:rsidRPr="00036750">
        <w:t>, constitute an infringement of the right.</w:t>
      </w:r>
    </w:p>
    <w:p w14:paraId="5CBB843B" w14:textId="77777777" w:rsidR="00AC3037" w:rsidRPr="00E40106" w:rsidRDefault="00AC3037" w:rsidP="00913D54">
      <w:pPr>
        <w:pStyle w:val="COTCOCLV2-ASDEFCON"/>
      </w:pPr>
      <w:bookmarkStart w:id="3311" w:name="_Ref530122957"/>
      <w:bookmarkStart w:id="3312" w:name="_Toc2236530"/>
      <w:bookmarkStart w:id="3313" w:name="_Toc126167457"/>
      <w:bookmarkStart w:id="3314" w:name="_Toc136945602"/>
      <w:bookmarkStart w:id="3315" w:name="_Toc175228673"/>
      <w:bookmarkStart w:id="3316" w:name="_Toc175229866"/>
      <w:r w:rsidRPr="00E40106">
        <w:t>Loss of or Damage to the Deliverables (Core)</w:t>
      </w:r>
      <w:bookmarkEnd w:id="3311"/>
      <w:bookmarkEnd w:id="3312"/>
      <w:bookmarkEnd w:id="3313"/>
      <w:bookmarkEnd w:id="3314"/>
      <w:bookmarkEnd w:id="3315"/>
      <w:bookmarkEnd w:id="3316"/>
    </w:p>
    <w:p w14:paraId="20CCADBE" w14:textId="77777777" w:rsidR="00AC3037" w:rsidRPr="00E40106" w:rsidRDefault="00AC3037" w:rsidP="00913D54">
      <w:pPr>
        <w:pStyle w:val="COTCOCLV3-ASDEFCON"/>
      </w:pPr>
      <w:bookmarkStart w:id="3317" w:name="_Ref530122459"/>
      <w:r w:rsidRPr="00E40106">
        <w:t>Risk in relation to any loss of, or damage to Deliverables resides with the Contractor:</w:t>
      </w:r>
      <w:bookmarkEnd w:id="3317"/>
      <w:r w:rsidRPr="00E40106">
        <w:t xml:space="preserve"> </w:t>
      </w:r>
    </w:p>
    <w:p w14:paraId="6732117C" w14:textId="77777777" w:rsidR="00AC3037" w:rsidRPr="00E40106" w:rsidRDefault="00AC3037" w:rsidP="00913D54">
      <w:pPr>
        <w:pStyle w:val="COTCOCLV4-ASDEFCON"/>
      </w:pPr>
      <w:r w:rsidRPr="00E40106">
        <w:t>until the Deliverables are delivered or returned to the Commonwealth in accordance with the Contract; and</w:t>
      </w:r>
    </w:p>
    <w:p w14:paraId="06D5BC7C" w14:textId="77777777" w:rsidR="00AC3037" w:rsidRPr="00E40106" w:rsidRDefault="00AC3037" w:rsidP="00913D54">
      <w:pPr>
        <w:pStyle w:val="COTCOCLV4-ASDEFCON"/>
      </w:pPr>
      <w:proofErr w:type="gramStart"/>
      <w:r w:rsidRPr="00E40106">
        <w:t>at</w:t>
      </w:r>
      <w:proofErr w:type="gramEnd"/>
      <w:r w:rsidRPr="00E40106">
        <w:t xml:space="preserve"> any time after delivery or return (but prior to Acceptance of the Deliverables) where the Contractor retakes possession of the Deliverables in accordance with the Contract.</w:t>
      </w:r>
    </w:p>
    <w:p w14:paraId="50AC8CE1" w14:textId="1A26F8A9" w:rsidR="00AC3037" w:rsidRPr="00E40106" w:rsidRDefault="00AC3037" w:rsidP="00913D54">
      <w:pPr>
        <w:pStyle w:val="COTCOCLV3-ASDEFCON"/>
      </w:pPr>
      <w:r w:rsidRPr="00E40106">
        <w:t xml:space="preserve">The Contractor shall replace or reinstate any Deliverables that are lost and repair any Deliverables that are damaged while the risk resides with the Contractor under clause </w:t>
      </w:r>
      <w:r w:rsidRPr="00E40106">
        <w:fldChar w:fldCharType="begin"/>
      </w:r>
      <w:r w:rsidRPr="00E40106">
        <w:instrText xml:space="preserve"> REF _Ref530122459 \r \h  \* MERGEFORMAT </w:instrText>
      </w:r>
      <w:r w:rsidRPr="00E40106">
        <w:fldChar w:fldCharType="separate"/>
      </w:r>
      <w:r w:rsidR="00B652EA">
        <w:t>10.3.1</w:t>
      </w:r>
      <w:r w:rsidRPr="00E40106">
        <w:fldChar w:fldCharType="end"/>
      </w:r>
      <w:r w:rsidRPr="00E40106">
        <w:t xml:space="preserve">, except to the extent that the loss or damage to the arose out of or </w:t>
      </w:r>
      <w:proofErr w:type="gramStart"/>
      <w:r w:rsidRPr="00E40106">
        <w:t>as a consequence</w:t>
      </w:r>
      <w:proofErr w:type="gramEnd"/>
      <w:r w:rsidRPr="00E40106">
        <w:t xml:space="preserve"> of a Commonwealth Default. </w:t>
      </w:r>
    </w:p>
    <w:p w14:paraId="06A5778C" w14:textId="1C077EAC" w:rsidR="00AC3037" w:rsidRPr="00E40106" w:rsidRDefault="00AC3037" w:rsidP="00913D54">
      <w:pPr>
        <w:pStyle w:val="COTCOCLV3-ASDEFCON"/>
      </w:pPr>
      <w:r w:rsidRPr="00E40106">
        <w:t xml:space="preserve">Nothing in this clause </w:t>
      </w:r>
      <w:r w:rsidRPr="00E40106">
        <w:fldChar w:fldCharType="begin"/>
      </w:r>
      <w:r w:rsidRPr="00E40106">
        <w:instrText xml:space="preserve"> REF _Ref530122957 \r \h  \* MERGEFORMAT </w:instrText>
      </w:r>
      <w:r w:rsidRPr="00E40106">
        <w:fldChar w:fldCharType="separate"/>
      </w:r>
      <w:r w:rsidR="00B652EA">
        <w:t>10.3</w:t>
      </w:r>
      <w:r w:rsidRPr="00E40106">
        <w:fldChar w:fldCharType="end"/>
      </w:r>
      <w:r w:rsidRPr="00E40106">
        <w:t xml:space="preserve"> limits or affects the Contractor's obligations under clause </w:t>
      </w:r>
      <w:r w:rsidRPr="00E40106">
        <w:fldChar w:fldCharType="begin"/>
      </w:r>
      <w:r w:rsidRPr="00E40106">
        <w:instrText xml:space="preserve"> REF _Ref20397598 \r \h  \* MERGEFORMAT </w:instrText>
      </w:r>
      <w:r w:rsidRPr="00E40106">
        <w:fldChar w:fldCharType="separate"/>
      </w:r>
      <w:r w:rsidR="00B652EA">
        <w:t>3.2</w:t>
      </w:r>
      <w:r w:rsidRPr="00E40106">
        <w:fldChar w:fldCharType="end"/>
      </w:r>
      <w:r w:rsidRPr="00E40106">
        <w:t xml:space="preserve">, </w:t>
      </w:r>
      <w:r w:rsidRPr="00E40106">
        <w:fldChar w:fldCharType="begin"/>
      </w:r>
      <w:r w:rsidRPr="00E40106">
        <w:instrText xml:space="preserve"> REF _Ref20397651 \r \h  \* MERGEFORMAT </w:instrText>
      </w:r>
      <w:r w:rsidRPr="00E40106">
        <w:fldChar w:fldCharType="separate"/>
      </w:r>
      <w:r w:rsidR="00B652EA">
        <w:t>3.3</w:t>
      </w:r>
      <w:r w:rsidRPr="00E40106">
        <w:fldChar w:fldCharType="end"/>
      </w:r>
      <w:r w:rsidRPr="00E40106">
        <w:t xml:space="preserve">, </w:t>
      </w:r>
      <w:r w:rsidRPr="00E40106">
        <w:fldChar w:fldCharType="begin"/>
      </w:r>
      <w:r w:rsidRPr="00E40106">
        <w:instrText xml:space="preserve"> REF _Ref529955302 \r \h  \* MERGEFORMAT </w:instrText>
      </w:r>
      <w:r w:rsidRPr="00E40106">
        <w:fldChar w:fldCharType="separate"/>
      </w:r>
      <w:r w:rsidR="00B652EA">
        <w:t>8.2</w:t>
      </w:r>
      <w:r w:rsidRPr="00E40106">
        <w:fldChar w:fldCharType="end"/>
      </w:r>
      <w:r w:rsidRPr="00E40106">
        <w:t xml:space="preserve"> or </w:t>
      </w:r>
      <w:r w:rsidRPr="00E40106">
        <w:fldChar w:fldCharType="begin"/>
      </w:r>
      <w:r w:rsidRPr="00E40106">
        <w:instrText xml:space="preserve"> REF _Ref530122945 \r \h  \* MERGEFORMAT </w:instrText>
      </w:r>
      <w:r w:rsidRPr="00E40106">
        <w:fldChar w:fldCharType="separate"/>
      </w:r>
      <w:r w:rsidR="00B652EA">
        <w:t>10.4</w:t>
      </w:r>
      <w:r w:rsidRPr="00E40106">
        <w:fldChar w:fldCharType="end"/>
      </w:r>
      <w:r w:rsidRPr="00E40106">
        <w:t>.</w:t>
      </w:r>
    </w:p>
    <w:p w14:paraId="14E7E73D" w14:textId="77777777" w:rsidR="00AC3037" w:rsidRPr="000002CA" w:rsidRDefault="00AC3037" w:rsidP="00913D54">
      <w:pPr>
        <w:pStyle w:val="COTCOCLV2-ASDEFCON"/>
      </w:pPr>
      <w:bookmarkStart w:id="3318" w:name="_Ref530122945"/>
      <w:bookmarkStart w:id="3319" w:name="_Toc2236531"/>
      <w:bookmarkStart w:id="3320" w:name="_Toc126167458"/>
      <w:bookmarkStart w:id="3321" w:name="_Toc136945603"/>
      <w:bookmarkStart w:id="3322" w:name="_Toc175228674"/>
      <w:bookmarkStart w:id="3323" w:name="_Toc175229867"/>
      <w:r w:rsidRPr="000002CA">
        <w:t>Loss of or Damage to Commonwealth Property (Core)</w:t>
      </w:r>
      <w:bookmarkEnd w:id="3318"/>
      <w:bookmarkEnd w:id="3319"/>
      <w:bookmarkEnd w:id="3320"/>
      <w:bookmarkEnd w:id="3321"/>
      <w:bookmarkEnd w:id="3322"/>
      <w:bookmarkEnd w:id="3323"/>
    </w:p>
    <w:p w14:paraId="1F9EDD8A" w14:textId="77777777" w:rsidR="00AC3037" w:rsidRPr="00DF2906" w:rsidRDefault="00AC3037" w:rsidP="00913D54">
      <w:pPr>
        <w:pStyle w:val="COTCOCLV3-ASDEFCON"/>
      </w:pPr>
      <w:r w:rsidRPr="00DF2906">
        <w:t xml:space="preserve">The Contractor shall (and shall ensure that all Contractor Personnel) take reasonable care, to prevent loss of, or damage to, Commonwealth Property in connection with: </w:t>
      </w:r>
    </w:p>
    <w:p w14:paraId="2CA5AA76" w14:textId="77777777" w:rsidR="00AC3037" w:rsidRPr="00DF2906" w:rsidRDefault="00AC3037" w:rsidP="00913D54">
      <w:pPr>
        <w:pStyle w:val="COTCOCLV4-ASDEFCON"/>
      </w:pPr>
      <w:r w:rsidRPr="00DF2906">
        <w:t>the work under the Contract;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737F20" w14:paraId="0AAED03F" w14:textId="77777777" w:rsidTr="00AC3037">
        <w:tc>
          <w:tcPr>
            <w:tcW w:w="9287" w:type="dxa"/>
          </w:tcPr>
          <w:p w14:paraId="6A89349A" w14:textId="3A1DB122" w:rsidR="00AC3037" w:rsidRPr="00B33B53" w:rsidRDefault="00AC3037" w:rsidP="00301E56">
            <w:pPr>
              <w:pStyle w:val="ASDEFCONOption"/>
            </w:pPr>
            <w:bookmarkStart w:id="3324" w:name="_Toc470049356"/>
            <w:r w:rsidRPr="00B33B53">
              <w:t xml:space="preserve">Option:  Insert clause </w:t>
            </w:r>
            <w:r w:rsidRPr="00B33B53">
              <w:fldChar w:fldCharType="begin"/>
            </w:r>
            <w:r w:rsidRPr="00B33B53">
              <w:instrText xml:space="preserve"> REF _Ref470044301 \w \h  \* MERGEFORMAT </w:instrText>
            </w:r>
            <w:r w:rsidRPr="00B33B53">
              <w:fldChar w:fldCharType="separate"/>
            </w:r>
            <w:r w:rsidR="00B652EA">
              <w:t>10.4.1b</w:t>
            </w:r>
            <w:r w:rsidRPr="00B33B53">
              <w:fldChar w:fldCharType="end"/>
            </w:r>
            <w:r w:rsidRPr="00B33B53">
              <w:t xml:space="preserve"> if GFF is included in the draft Contract.</w:t>
            </w:r>
            <w:bookmarkEnd w:id="3324"/>
          </w:p>
          <w:p w14:paraId="2CB3D994" w14:textId="77777777" w:rsidR="00AC3037" w:rsidRPr="00DF2906" w:rsidRDefault="00AC3037" w:rsidP="00913D54">
            <w:pPr>
              <w:pStyle w:val="COTCOCLV4-ASDEFCON"/>
              <w:rPr>
                <w:rFonts w:eastAsia="Verdana" w:cs="Arial"/>
              </w:rPr>
            </w:pPr>
            <w:bookmarkStart w:id="3325" w:name="_Ref470044301"/>
            <w:proofErr w:type="gramStart"/>
            <w:r w:rsidRPr="00DF2906">
              <w:rPr>
                <w:rFonts w:cs="Arial"/>
              </w:rPr>
              <w:t>the</w:t>
            </w:r>
            <w:proofErr w:type="gramEnd"/>
            <w:r w:rsidRPr="00DF2906">
              <w:rPr>
                <w:rFonts w:cs="Arial"/>
              </w:rPr>
              <w:t xml:space="preserve"> use or occupation of any GFF.</w:t>
            </w:r>
            <w:bookmarkEnd w:id="3325"/>
          </w:p>
        </w:tc>
      </w:tr>
    </w:tbl>
    <w:p w14:paraId="6F77AD51" w14:textId="77777777" w:rsidR="00AC3037" w:rsidRPr="00DF2906" w:rsidRDefault="00AC3037" w:rsidP="00913D54">
      <w:pPr>
        <w:pStyle w:val="COTCOCLV3-ASDEFCON"/>
      </w:pPr>
      <w:bookmarkStart w:id="3326" w:name="_Ref469664369"/>
      <w:r w:rsidRPr="00DF2906">
        <w:t>The Contractor shall be liable for any Loss incurred by the Commonwealth in connection with any loss of, or damage to:</w:t>
      </w:r>
      <w:bookmarkEnd w:id="3326"/>
    </w:p>
    <w:p w14:paraId="5D40F19D" w14:textId="77777777" w:rsidR="00AC3037" w:rsidRPr="00DF2906" w:rsidRDefault="00AC3037" w:rsidP="00913D54">
      <w:pPr>
        <w:pStyle w:val="COTCOCLV4-ASDEFCON"/>
      </w:pPr>
      <w:r w:rsidRPr="00DF2906">
        <w:t>any Commonwealth Property (other than GFF) while it is:</w:t>
      </w:r>
    </w:p>
    <w:p w14:paraId="1F81F12C" w14:textId="77777777" w:rsidR="00AC3037" w:rsidRPr="00DF2906" w:rsidRDefault="00AC3037" w:rsidP="00913D54">
      <w:pPr>
        <w:pStyle w:val="COTCOCLV5-ASDEFCON"/>
      </w:pPr>
      <w:r w:rsidRPr="00DF2906">
        <w:t>on any Contractor Premises; or</w:t>
      </w:r>
    </w:p>
    <w:p w14:paraId="570DF65B" w14:textId="77777777" w:rsidR="00AC3037" w:rsidRPr="00DF2906" w:rsidRDefault="00AC3037" w:rsidP="00913D54">
      <w:pPr>
        <w:pStyle w:val="COTCOCLV5-ASDEFCON"/>
      </w:pPr>
      <w:bookmarkStart w:id="3327" w:name="_Ref508197390"/>
      <w:r w:rsidRPr="00DF2906">
        <w:t xml:space="preserve">being stored or transported by or on behalf of the Contractor, a Related Body Corporate of the Contractor, or a Subcontractor; </w:t>
      </w:r>
      <w:bookmarkEnd w:id="3327"/>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5"/>
      </w:tblGrid>
      <w:tr w:rsidR="00737F20" w14:paraId="6FC1A6CE" w14:textId="77777777" w:rsidTr="00AC3037">
        <w:tc>
          <w:tcPr>
            <w:tcW w:w="9321" w:type="dxa"/>
            <w:shd w:val="clear" w:color="auto" w:fill="auto"/>
          </w:tcPr>
          <w:p w14:paraId="4DB0E4F0" w14:textId="60A6A817" w:rsidR="00AC3037" w:rsidRPr="00DF2906" w:rsidRDefault="00AC3037" w:rsidP="00301E56">
            <w:pPr>
              <w:pStyle w:val="ASDEFCONOption"/>
            </w:pPr>
            <w:r w:rsidRPr="00DF2906">
              <w:t xml:space="preserve">Option:  Insert clause </w:t>
            </w:r>
            <w:r w:rsidRPr="00DF2906">
              <w:fldChar w:fldCharType="begin"/>
            </w:r>
            <w:r w:rsidRPr="00DF2906">
              <w:instrText xml:space="preserve"> REF _Ref508197215 \w \h  \* MERGEFORMAT </w:instrText>
            </w:r>
            <w:r w:rsidRPr="00DF2906">
              <w:fldChar w:fldCharType="separate"/>
            </w:r>
            <w:r w:rsidR="00B652EA">
              <w:t>10.4.2b</w:t>
            </w:r>
            <w:r w:rsidRPr="00DF2906">
              <w:fldChar w:fldCharType="end"/>
            </w:r>
            <w:r w:rsidRPr="00DF2906">
              <w:t xml:space="preserve"> if GFF is included in the draft Contract and include ‘or’ at the end of </w:t>
            </w:r>
            <w:r w:rsidRPr="00DF2906">
              <w:fldChar w:fldCharType="begin"/>
            </w:r>
            <w:r w:rsidRPr="00DF2906">
              <w:instrText xml:space="preserve"> REF _Ref508197390 \w \h  \* MERGEFORMAT </w:instrText>
            </w:r>
            <w:r w:rsidRPr="00DF2906">
              <w:fldChar w:fldCharType="separate"/>
            </w:r>
            <w:proofErr w:type="gramStart"/>
            <w:r w:rsidR="00B652EA">
              <w:t>10.4.2a(</w:t>
            </w:r>
            <w:proofErr w:type="gramEnd"/>
            <w:r w:rsidR="00B652EA">
              <w:t>ii)</w:t>
            </w:r>
            <w:r w:rsidRPr="00DF2906">
              <w:fldChar w:fldCharType="end"/>
            </w:r>
            <w:r w:rsidR="00B33B53">
              <w:t xml:space="preserve"> </w:t>
            </w:r>
            <w:r w:rsidRPr="00DF2906">
              <w:t>above.</w:t>
            </w:r>
          </w:p>
          <w:p w14:paraId="164BA9E6" w14:textId="77777777" w:rsidR="00AC3037" w:rsidRPr="00DF2906" w:rsidRDefault="00AC3037" w:rsidP="00913D54">
            <w:pPr>
              <w:pStyle w:val="COTCOCLV4-ASDEFCON"/>
            </w:pPr>
            <w:bookmarkStart w:id="3328" w:name="_Ref508197215"/>
            <w:r w:rsidRPr="00DF2906">
              <w:t>any GFF (other than fair wear and tear) in respect of which the Contractor or the Subcontractor is responsible for controlling physical access</w:t>
            </w:r>
            <w:r w:rsidR="00B85BDF">
              <w:t>;</w:t>
            </w:r>
            <w:bookmarkEnd w:id="3328"/>
          </w:p>
        </w:tc>
      </w:tr>
    </w:tbl>
    <w:p w14:paraId="73292D43" w14:textId="77777777" w:rsidR="00AC3037" w:rsidRPr="00E72A4C" w:rsidRDefault="00AC3037" w:rsidP="00913D54">
      <w:pPr>
        <w:pStyle w:val="ASDEFCONOptionSpace"/>
      </w:pPr>
    </w:p>
    <w:p w14:paraId="0DBA4A12" w14:textId="77777777" w:rsidR="00AC3037" w:rsidRPr="00DF2906" w:rsidRDefault="00AC3037" w:rsidP="00913D54">
      <w:pPr>
        <w:pStyle w:val="COTCOCLV5-ASDEFCON"/>
      </w:pPr>
      <w:proofErr w:type="gramStart"/>
      <w:r w:rsidRPr="00DF2906">
        <w:t>in</w:t>
      </w:r>
      <w:proofErr w:type="gramEnd"/>
      <w:r w:rsidRPr="00DF2906">
        <w:t xml:space="preserve"> connection with the Contract, whether or not the loss or damage arises out of or as a consequence of a Contractor Default.</w:t>
      </w:r>
    </w:p>
    <w:p w14:paraId="3EB84937" w14:textId="232F110D" w:rsidR="00AC3037" w:rsidRPr="00DF2906" w:rsidRDefault="00AC3037" w:rsidP="00913D54">
      <w:pPr>
        <w:pStyle w:val="COTCOCLV3-ASDEFCON"/>
      </w:pPr>
      <w:r w:rsidRPr="00DF2906">
        <w:lastRenderedPageBreak/>
        <w:t xml:space="preserve">The liability of the Contractor under clause </w:t>
      </w:r>
      <w:r w:rsidRPr="00DF2906">
        <w:fldChar w:fldCharType="begin"/>
      </w:r>
      <w:r w:rsidRPr="00DF2906">
        <w:instrText xml:space="preserve"> REF _Ref469664369 \w \h  \* MERGEFORMAT </w:instrText>
      </w:r>
      <w:r w:rsidRPr="00DF2906">
        <w:fldChar w:fldCharType="separate"/>
      </w:r>
      <w:r w:rsidR="00B652EA">
        <w:t>10.4.2</w:t>
      </w:r>
      <w:r w:rsidRPr="00DF2906">
        <w:fldChar w:fldCharType="end"/>
      </w:r>
      <w:r w:rsidRPr="00DF2906">
        <w:t xml:space="preserve"> shall be reduced to the extent that the Contractor demonstrates that the loss or damage arose out of or as a consequence of:</w:t>
      </w:r>
    </w:p>
    <w:p w14:paraId="3EDD910E" w14:textId="77777777" w:rsidR="00AC3037" w:rsidRPr="00DF2906" w:rsidRDefault="00AC3037" w:rsidP="00913D54">
      <w:pPr>
        <w:pStyle w:val="COTCOCLV4-ASDEFCON"/>
      </w:pPr>
      <w:r w:rsidRPr="00DF2906">
        <w:t>a Commonwealth Default; or</w:t>
      </w:r>
    </w:p>
    <w:p w14:paraId="5512AA44" w14:textId="77777777" w:rsidR="00AC3037" w:rsidRPr="00812B90" w:rsidRDefault="00AC3037" w:rsidP="00913D54">
      <w:pPr>
        <w:pStyle w:val="COTCOCLV4-ASDEFCON"/>
      </w:pPr>
      <w:proofErr w:type="gramStart"/>
      <w:r w:rsidRPr="00812B90">
        <w:t>an</w:t>
      </w:r>
      <w:proofErr w:type="gramEnd"/>
      <w:r w:rsidRPr="00812B90">
        <w:t xml:space="preserve"> Excepted Risk.</w:t>
      </w:r>
    </w:p>
    <w:p w14:paraId="481AC6EC" w14:textId="2B1616FE" w:rsidR="00AC3037" w:rsidRPr="00DF2906" w:rsidRDefault="00AC3037" w:rsidP="00913D54">
      <w:pPr>
        <w:pStyle w:val="COTCOCLV3-ASDEFCON"/>
      </w:pPr>
      <w:bookmarkStart w:id="3329" w:name="_Ref469665420"/>
      <w:r w:rsidRPr="00DF2906">
        <w:t xml:space="preserve">Without limiting clause </w:t>
      </w:r>
      <w:r w:rsidRPr="00DF2906">
        <w:fldChar w:fldCharType="begin"/>
      </w:r>
      <w:r w:rsidRPr="00DF2906">
        <w:instrText xml:space="preserve"> REF _Ref469664369 \w \h  \* MERGEFORMAT </w:instrText>
      </w:r>
      <w:r w:rsidRPr="00DF2906">
        <w:fldChar w:fldCharType="separate"/>
      </w:r>
      <w:r w:rsidR="00B652EA">
        <w:t>10.4.2</w:t>
      </w:r>
      <w:r w:rsidRPr="00DF2906">
        <w:fldChar w:fldCharType="end"/>
      </w:r>
      <w:r w:rsidRPr="00DF2906">
        <w:t xml:space="preserve">, the Contractor shall be liable for any Loss incurred by the Commonwealth in connection with any loss of, or damage to, Commonwealth Property arising out of or </w:t>
      </w:r>
      <w:proofErr w:type="gramStart"/>
      <w:r w:rsidRPr="00DF2906">
        <w:t>as a consequence</w:t>
      </w:r>
      <w:proofErr w:type="gramEnd"/>
      <w:r w:rsidRPr="00DF2906">
        <w:t xml:space="preserve"> of a Contractor Default.</w:t>
      </w:r>
      <w:bookmarkEnd w:id="3329"/>
    </w:p>
    <w:p w14:paraId="464E2BDE" w14:textId="16EA3D55" w:rsidR="00AC3037" w:rsidRPr="00DF2906" w:rsidRDefault="00AC3037" w:rsidP="00913D54">
      <w:pPr>
        <w:pStyle w:val="COTCOCLV3-ASDEFCON"/>
      </w:pPr>
      <w:r w:rsidRPr="00DF2906">
        <w:t xml:space="preserve">The liability of the Contractor under clause </w:t>
      </w:r>
      <w:r w:rsidRPr="00DF2906">
        <w:fldChar w:fldCharType="begin"/>
      </w:r>
      <w:r w:rsidRPr="00DF2906">
        <w:instrText xml:space="preserve"> REF _Ref469665420 \w \h  \* MERGEFORMAT </w:instrText>
      </w:r>
      <w:r w:rsidRPr="00DF2906">
        <w:fldChar w:fldCharType="separate"/>
      </w:r>
      <w:r w:rsidR="00B652EA">
        <w:t>10.4.4</w:t>
      </w:r>
      <w:r w:rsidRPr="00DF2906">
        <w:fldChar w:fldCharType="end"/>
      </w:r>
      <w:r w:rsidRPr="00DF2906">
        <w:t xml:space="preserve"> shall be reduced to the extent that the Contractor demonstrates that the loss or damage arose out of or as a consequence of:</w:t>
      </w:r>
    </w:p>
    <w:p w14:paraId="3FF5BF36" w14:textId="77777777" w:rsidR="00AC3037" w:rsidRPr="00DF2906" w:rsidRDefault="00AC3037" w:rsidP="00913D54">
      <w:pPr>
        <w:pStyle w:val="COTCOCLV4-ASDEFCON"/>
      </w:pPr>
      <w:r w:rsidRPr="00DF2906">
        <w:t xml:space="preserve">a Commonwealth Default; </w:t>
      </w:r>
    </w:p>
    <w:p w14:paraId="51B5531B" w14:textId="77777777" w:rsidR="00AC3037" w:rsidRPr="00DF2906" w:rsidRDefault="00AC3037" w:rsidP="00913D54">
      <w:pPr>
        <w:pStyle w:val="COTCOCLV4-ASDEFCON"/>
      </w:pPr>
      <w:r w:rsidRPr="00DF2906">
        <w:t>an Excepted Risk; or</w:t>
      </w:r>
    </w:p>
    <w:p w14:paraId="34422081" w14:textId="77777777" w:rsidR="00AC3037" w:rsidRPr="00DF2906" w:rsidRDefault="00AC3037" w:rsidP="00913D54">
      <w:pPr>
        <w:pStyle w:val="COTCOCLV4-ASDEFCON"/>
      </w:pPr>
      <w:proofErr w:type="gramStart"/>
      <w:r w:rsidRPr="00DF2906">
        <w:t>a</w:t>
      </w:r>
      <w:proofErr w:type="gramEnd"/>
      <w:r w:rsidRPr="00DF2906">
        <w:t xml:space="preserve"> breach of a general law duty or an applicable law by an Unrelated Party.</w:t>
      </w:r>
    </w:p>
    <w:p w14:paraId="67E5CBB4" w14:textId="2ECFA9E6" w:rsidR="00AC3037" w:rsidRPr="00DF2906" w:rsidRDefault="00AC3037" w:rsidP="00913D54">
      <w:pPr>
        <w:pStyle w:val="COTCOCLV3-ASDEFCON"/>
      </w:pPr>
      <w:r w:rsidRPr="00DF2906">
        <w:t xml:space="preserve">This clause </w:t>
      </w:r>
      <w:r>
        <w:fldChar w:fldCharType="begin"/>
      </w:r>
      <w:r>
        <w:instrText xml:space="preserve"> REF _Ref530122945 \w \h </w:instrText>
      </w:r>
      <w:r>
        <w:fldChar w:fldCharType="separate"/>
      </w:r>
      <w:r w:rsidR="00B652EA">
        <w:t>10.4</w:t>
      </w:r>
      <w:r>
        <w:fldChar w:fldCharType="end"/>
      </w:r>
      <w:r>
        <w:t xml:space="preserve"> </w:t>
      </w:r>
      <w:r w:rsidRPr="00DF2906">
        <w:t>operates in addition to, and does not limit or affect, clause</w:t>
      </w:r>
      <w:r>
        <w:t xml:space="preserve"> </w:t>
      </w:r>
      <w:r>
        <w:fldChar w:fldCharType="begin"/>
      </w:r>
      <w:r>
        <w:instrText xml:space="preserve"> REF _Ref530122957 \w \h </w:instrText>
      </w:r>
      <w:r>
        <w:fldChar w:fldCharType="separate"/>
      </w:r>
      <w:r w:rsidR="00B652EA">
        <w:t>10.3</w:t>
      </w:r>
      <w:r>
        <w:fldChar w:fldCharType="end"/>
      </w:r>
      <w:r w:rsidRPr="00DF2906">
        <w:t>.</w:t>
      </w:r>
    </w:p>
    <w:p w14:paraId="75C4A63C" w14:textId="77777777" w:rsidR="00AC3037" w:rsidRPr="00DF2906" w:rsidRDefault="00AC3037" w:rsidP="00913D54">
      <w:pPr>
        <w:pStyle w:val="COTCOCLV2-ASDEFCON"/>
      </w:pPr>
      <w:bookmarkStart w:id="3330" w:name="_Toc470049352"/>
      <w:bookmarkStart w:id="3331" w:name="_Toc519080005"/>
      <w:bookmarkStart w:id="3332" w:name="_Toc2606286"/>
      <w:bookmarkStart w:id="3333" w:name="_Toc7165786"/>
      <w:bookmarkStart w:id="3334" w:name="_Toc126167459"/>
      <w:bookmarkStart w:id="3335" w:name="_Toc136945604"/>
      <w:bookmarkStart w:id="3336" w:name="_Toc175228675"/>
      <w:bookmarkStart w:id="3337" w:name="_Toc175229868"/>
      <w:bookmarkStart w:id="3338" w:name="_Ref530123709"/>
      <w:bookmarkStart w:id="3339" w:name="_Toc2236532"/>
      <w:r w:rsidRPr="00DF2906">
        <w:t>Other Provisions Relating to Indemnities (Core)</w:t>
      </w:r>
      <w:bookmarkEnd w:id="3330"/>
      <w:bookmarkEnd w:id="3331"/>
      <w:bookmarkEnd w:id="3332"/>
      <w:bookmarkEnd w:id="3333"/>
      <w:bookmarkEnd w:id="3334"/>
      <w:bookmarkEnd w:id="3335"/>
      <w:bookmarkEnd w:id="3336"/>
      <w:bookmarkEnd w:id="3337"/>
    </w:p>
    <w:p w14:paraId="142A3094" w14:textId="77777777" w:rsidR="00AC3037" w:rsidRPr="00DF2906" w:rsidRDefault="00AC3037" w:rsidP="00913D54">
      <w:pPr>
        <w:pStyle w:val="COTCOCLV3-ASDEFCON"/>
      </w:pPr>
      <w:r w:rsidRPr="00DF2906">
        <w:t>The Commonwealth holds the benefit of each indemnity given in favour of a Commonwealth Officer (each a ‘protected person’) on trust for the protected person.</w:t>
      </w:r>
    </w:p>
    <w:p w14:paraId="31965D15" w14:textId="77777777" w:rsidR="00AC3037" w:rsidRPr="00DF2906" w:rsidRDefault="00AC3037" w:rsidP="00913D54">
      <w:pPr>
        <w:pStyle w:val="COTCOCLV3-ASDEFCON"/>
      </w:pPr>
      <w:r w:rsidRPr="00DF2906">
        <w:t>The Commonwealth may recover from the Contractor an amount under an indemnity given by the Contractor under the Contract before the Commonwealth makes a payment in respect of such amount.</w:t>
      </w:r>
    </w:p>
    <w:p w14:paraId="707DB4C2" w14:textId="77777777" w:rsidR="00AC3037" w:rsidRPr="00BF2C37" w:rsidRDefault="00AC3037" w:rsidP="00913D54">
      <w:pPr>
        <w:pStyle w:val="COTCOCLV2-ASDEFCON"/>
      </w:pPr>
      <w:bookmarkStart w:id="3340" w:name="_Toc126167460"/>
      <w:bookmarkStart w:id="3341" w:name="_Ref73979584"/>
      <w:bookmarkStart w:id="3342" w:name="_Ref138519249"/>
      <w:bookmarkStart w:id="3343" w:name="_Toc136945605"/>
      <w:bookmarkStart w:id="3344" w:name="_Toc175228676"/>
      <w:bookmarkStart w:id="3345" w:name="_Toc175229869"/>
      <w:r w:rsidRPr="00BF2C37">
        <w:t>Exclusions of Certain Losses (Core)</w:t>
      </w:r>
      <w:bookmarkEnd w:id="3338"/>
      <w:bookmarkEnd w:id="3339"/>
      <w:bookmarkEnd w:id="3340"/>
      <w:bookmarkEnd w:id="3341"/>
      <w:bookmarkEnd w:id="3342"/>
      <w:bookmarkEnd w:id="3343"/>
      <w:bookmarkEnd w:id="3344"/>
      <w:bookmarkEnd w:id="3345"/>
    </w:p>
    <w:p w14:paraId="218C7748" w14:textId="3B1D2968" w:rsidR="00AC3037" w:rsidRPr="00BF2C37" w:rsidRDefault="00AC3037" w:rsidP="00913D54">
      <w:pPr>
        <w:pStyle w:val="COTCOCLV3-ASDEFCON"/>
      </w:pPr>
      <w:r w:rsidRPr="00BF2C37">
        <w:t xml:space="preserve">Subject to clause </w:t>
      </w:r>
      <w:r w:rsidRPr="00BF2C37">
        <w:fldChar w:fldCharType="begin"/>
      </w:r>
      <w:r w:rsidRPr="00BF2C37">
        <w:instrText xml:space="preserve"> REF _Ref307301792 \r \h  \* MERGEFORMAT </w:instrText>
      </w:r>
      <w:r w:rsidRPr="00BF2C37">
        <w:fldChar w:fldCharType="separate"/>
      </w:r>
      <w:r w:rsidR="00B652EA">
        <w:t>10.7.2</w:t>
      </w:r>
      <w:r w:rsidRPr="00BF2C37">
        <w:fldChar w:fldCharType="end"/>
      </w:r>
      <w:r w:rsidRPr="00BF2C37">
        <w:t>, the Contractor is not liable to pay compensation or damages under or in relation to this Contract, or liable to make a payment under an indemnity in this Contract, for Loss incurred by the Commonwealth resulting from:</w:t>
      </w:r>
    </w:p>
    <w:p w14:paraId="24C8C1ED" w14:textId="77777777" w:rsidR="00AC3037" w:rsidRPr="00BF2C37" w:rsidRDefault="00AC3037" w:rsidP="00913D54">
      <w:pPr>
        <w:pStyle w:val="COTCOCLV4-ASDEFCON"/>
      </w:pPr>
      <w:r w:rsidRPr="00BF2C37">
        <w:t>damage to reputation or exemplary or punitive damages incurred by the Commonwealth; or</w:t>
      </w:r>
    </w:p>
    <w:p w14:paraId="44C4607D" w14:textId="77777777" w:rsidR="00AC3037" w:rsidRPr="00BF2C37" w:rsidRDefault="00AC3037" w:rsidP="00913D54">
      <w:pPr>
        <w:pStyle w:val="COTCOCLV4-ASDEFCON"/>
      </w:pPr>
      <w:proofErr w:type="gramStart"/>
      <w:r w:rsidRPr="00BF2C37">
        <w:t>the</w:t>
      </w:r>
      <w:proofErr w:type="gramEnd"/>
      <w:r w:rsidRPr="00BF2C37">
        <w:t xml:space="preserve"> Commonwealth's diminished revenue, profits or business opportunities.</w:t>
      </w:r>
    </w:p>
    <w:p w14:paraId="3CB66883" w14:textId="77777777" w:rsidR="00AC3037" w:rsidRDefault="00AC3037" w:rsidP="00913D54">
      <w:pPr>
        <w:pStyle w:val="COTCOCLV3-ASDEFCON"/>
        <w:rPr>
          <w:lang w:eastAsia="zh-CN"/>
        </w:rPr>
      </w:pPr>
      <w:r w:rsidRPr="00BF2C37">
        <w:t>The Commonwealth is not liable to pay compensation or damages under or in relation to this Contract for Loss resulting from damage to reputation or for exemplary or punitive damages incurred by the Contractor.</w:t>
      </w:r>
    </w:p>
    <w:tbl>
      <w:tblPr>
        <w:tblStyle w:val="TableGrid"/>
        <w:tblW w:w="0" w:type="auto"/>
        <w:tblLook w:val="04A0" w:firstRow="1" w:lastRow="0" w:firstColumn="1" w:lastColumn="0" w:noHBand="0" w:noVBand="1"/>
      </w:tblPr>
      <w:tblGrid>
        <w:gridCol w:w="9061"/>
      </w:tblGrid>
      <w:tr w:rsidR="00012A93" w:rsidRPr="00012A93" w14:paraId="046A4362" w14:textId="77777777" w:rsidTr="00E937ED">
        <w:trPr>
          <w:trHeight w:val="1632"/>
        </w:trPr>
        <w:tc>
          <w:tcPr>
            <w:tcW w:w="9061" w:type="dxa"/>
          </w:tcPr>
          <w:p w14:paraId="3CD43FE8" w14:textId="31FB2D84" w:rsidR="00012A93" w:rsidRPr="00957F3B" w:rsidRDefault="00012A93" w:rsidP="00301E56">
            <w:pPr>
              <w:pStyle w:val="ASDEFCONOption"/>
            </w:pPr>
            <w:r w:rsidRPr="00957F3B">
              <w:t xml:space="preserve">Option:  Insert clause </w:t>
            </w:r>
            <w:r w:rsidR="009A173D" w:rsidRPr="00957F3B">
              <w:fldChar w:fldCharType="begin"/>
            </w:r>
            <w:r w:rsidR="009A173D" w:rsidRPr="00957F3B">
              <w:instrText xml:space="preserve"> REF _Ref97575676 \r \h </w:instrText>
            </w:r>
            <w:r w:rsidR="00957F3B" w:rsidRPr="00957F3B">
              <w:instrText xml:space="preserve"> \* MERGEFORMAT </w:instrText>
            </w:r>
            <w:r w:rsidR="009A173D" w:rsidRPr="00957F3B">
              <w:fldChar w:fldCharType="separate"/>
            </w:r>
            <w:r w:rsidR="00B652EA">
              <w:t>10.6.3</w:t>
            </w:r>
            <w:r w:rsidR="009A173D" w:rsidRPr="00957F3B">
              <w:fldChar w:fldCharType="end"/>
            </w:r>
            <w:r w:rsidRPr="00957F3B">
              <w:t xml:space="preserve"> if a GFF Licence is included in the draft Contract.</w:t>
            </w:r>
          </w:p>
          <w:p w14:paraId="35A48AB6" w14:textId="77777777" w:rsidR="00012A93" w:rsidRPr="00012A93" w:rsidRDefault="00012A93" w:rsidP="00913D54">
            <w:pPr>
              <w:pStyle w:val="COTCOCLV3-ASDEFCON"/>
            </w:pPr>
            <w:bookmarkStart w:id="3346" w:name="_Ref97575676"/>
            <w:r w:rsidRPr="00012A93">
              <w:t xml:space="preserve">The Commonwealth has no liability to the Contractor for any Loss resulting from loss of revenue or profits or loss of business opportunity suffered or incurred by the Contractor in connection with any occupation or use of the GFF by the Contractor for a purpose that </w:t>
            </w:r>
            <w:proofErr w:type="gramStart"/>
            <w:r w:rsidRPr="00012A93">
              <w:t>is not related</w:t>
            </w:r>
            <w:proofErr w:type="gramEnd"/>
            <w:r w:rsidRPr="00012A93">
              <w:t xml:space="preserve"> to the performance of the Contract.</w:t>
            </w:r>
            <w:bookmarkEnd w:id="3346"/>
            <w:r w:rsidRPr="00012A93">
              <w:t xml:space="preserve"> </w:t>
            </w:r>
          </w:p>
        </w:tc>
      </w:tr>
    </w:tbl>
    <w:p w14:paraId="7BA7C337" w14:textId="77777777" w:rsidR="00F4379D" w:rsidRDefault="00F4379D" w:rsidP="00913D54">
      <w:pPr>
        <w:pStyle w:val="ASDEFCONOptionSpace"/>
        <w:rPr>
          <w:lang w:eastAsia="zh-CN"/>
        </w:rPr>
      </w:pPr>
      <w:bookmarkStart w:id="3347" w:name="_Toc6998845"/>
      <w:bookmarkStart w:id="3348" w:name="_Toc13464310"/>
      <w:bookmarkStart w:id="3349" w:name="_Toc13487455"/>
      <w:bookmarkStart w:id="3350" w:name="_Toc13658826"/>
      <w:bookmarkStart w:id="3351" w:name="_Toc14257916"/>
      <w:bookmarkStart w:id="3352" w:name="_Toc14434556"/>
      <w:bookmarkStart w:id="3353" w:name="_Toc14434978"/>
      <w:bookmarkStart w:id="3354" w:name="_Toc14435402"/>
      <w:bookmarkStart w:id="3355" w:name="_Toc14435823"/>
      <w:bookmarkStart w:id="3356" w:name="_Toc14436101"/>
      <w:bookmarkStart w:id="3357" w:name="_Toc14685916"/>
      <w:bookmarkStart w:id="3358" w:name="_Toc14689758"/>
      <w:bookmarkStart w:id="3359" w:name="_Toc32556587"/>
      <w:bookmarkStart w:id="3360" w:name="_Toc35326407"/>
      <w:bookmarkStart w:id="3361" w:name="_Toc6998846"/>
      <w:bookmarkStart w:id="3362" w:name="_Toc13464311"/>
      <w:bookmarkStart w:id="3363" w:name="_Toc13487456"/>
      <w:bookmarkStart w:id="3364" w:name="_Toc13658827"/>
      <w:bookmarkStart w:id="3365" w:name="_Toc14257917"/>
      <w:bookmarkStart w:id="3366" w:name="_Toc14434557"/>
      <w:bookmarkStart w:id="3367" w:name="_Toc14434979"/>
      <w:bookmarkStart w:id="3368" w:name="_Toc14435403"/>
      <w:bookmarkStart w:id="3369" w:name="_Toc14435824"/>
      <w:bookmarkStart w:id="3370" w:name="_Toc14436102"/>
      <w:bookmarkStart w:id="3371" w:name="_Toc14685917"/>
      <w:bookmarkStart w:id="3372" w:name="_Toc14689759"/>
      <w:bookmarkStart w:id="3373" w:name="_Toc32556588"/>
      <w:bookmarkStart w:id="3374" w:name="_Toc35326408"/>
      <w:bookmarkStart w:id="3375" w:name="_Toc6998847"/>
      <w:bookmarkStart w:id="3376" w:name="_Toc13464312"/>
      <w:bookmarkStart w:id="3377" w:name="_Toc13487457"/>
      <w:bookmarkStart w:id="3378" w:name="_Toc13658828"/>
      <w:bookmarkStart w:id="3379" w:name="_Toc14257918"/>
      <w:bookmarkStart w:id="3380" w:name="_Toc14434558"/>
      <w:bookmarkStart w:id="3381" w:name="_Toc14434980"/>
      <w:bookmarkStart w:id="3382" w:name="_Toc14435404"/>
      <w:bookmarkStart w:id="3383" w:name="_Toc14435825"/>
      <w:bookmarkStart w:id="3384" w:name="_Toc14436103"/>
      <w:bookmarkStart w:id="3385" w:name="_Toc14685918"/>
      <w:bookmarkStart w:id="3386" w:name="_Toc14689760"/>
      <w:bookmarkStart w:id="3387" w:name="_Toc32556589"/>
      <w:bookmarkStart w:id="3388" w:name="_Toc35326409"/>
      <w:bookmarkStart w:id="3389" w:name="_Toc6998848"/>
      <w:bookmarkStart w:id="3390" w:name="_Toc13464313"/>
      <w:bookmarkStart w:id="3391" w:name="_Toc13487458"/>
      <w:bookmarkStart w:id="3392" w:name="_Toc13658829"/>
      <w:bookmarkStart w:id="3393" w:name="_Toc14257919"/>
      <w:bookmarkStart w:id="3394" w:name="_Toc14434559"/>
      <w:bookmarkStart w:id="3395" w:name="_Toc14434981"/>
      <w:bookmarkStart w:id="3396" w:name="_Toc14435405"/>
      <w:bookmarkStart w:id="3397" w:name="_Toc14435826"/>
      <w:bookmarkStart w:id="3398" w:name="_Toc14436104"/>
      <w:bookmarkStart w:id="3399" w:name="_Toc14685919"/>
      <w:bookmarkStart w:id="3400" w:name="_Toc14689761"/>
      <w:bookmarkStart w:id="3401" w:name="_Toc32556590"/>
      <w:bookmarkStart w:id="3402" w:name="_Toc35326410"/>
      <w:bookmarkStart w:id="3403" w:name="_Toc6998849"/>
      <w:bookmarkStart w:id="3404" w:name="_Toc13464314"/>
      <w:bookmarkStart w:id="3405" w:name="_Toc13487459"/>
      <w:bookmarkStart w:id="3406" w:name="_Toc13658830"/>
      <w:bookmarkStart w:id="3407" w:name="_Toc14257920"/>
      <w:bookmarkStart w:id="3408" w:name="_Toc14434560"/>
      <w:bookmarkStart w:id="3409" w:name="_Toc14434982"/>
      <w:bookmarkStart w:id="3410" w:name="_Toc14435406"/>
      <w:bookmarkStart w:id="3411" w:name="_Toc14435827"/>
      <w:bookmarkStart w:id="3412" w:name="_Toc14436105"/>
      <w:bookmarkStart w:id="3413" w:name="_Toc14685920"/>
      <w:bookmarkStart w:id="3414" w:name="_Toc14689762"/>
      <w:bookmarkStart w:id="3415" w:name="_Toc32556591"/>
      <w:bookmarkStart w:id="3416" w:name="_Toc35326411"/>
      <w:bookmarkStart w:id="3417" w:name="_Toc6998850"/>
      <w:bookmarkStart w:id="3418" w:name="_Toc13464315"/>
      <w:bookmarkStart w:id="3419" w:name="_Toc13487460"/>
      <w:bookmarkStart w:id="3420" w:name="_Toc13658831"/>
      <w:bookmarkStart w:id="3421" w:name="_Toc14257921"/>
      <w:bookmarkStart w:id="3422" w:name="_Toc14434561"/>
      <w:bookmarkStart w:id="3423" w:name="_Toc14434983"/>
      <w:bookmarkStart w:id="3424" w:name="_Toc14435407"/>
      <w:bookmarkStart w:id="3425" w:name="_Toc14435828"/>
      <w:bookmarkStart w:id="3426" w:name="_Toc14436106"/>
      <w:bookmarkStart w:id="3427" w:name="_Toc14685921"/>
      <w:bookmarkStart w:id="3428" w:name="_Toc14689763"/>
      <w:bookmarkStart w:id="3429" w:name="_Toc32556592"/>
      <w:bookmarkStart w:id="3430" w:name="_Toc35326412"/>
      <w:bookmarkStart w:id="3431" w:name="_Toc6998851"/>
      <w:bookmarkStart w:id="3432" w:name="_Toc13464316"/>
      <w:bookmarkStart w:id="3433" w:name="_Toc13487461"/>
      <w:bookmarkStart w:id="3434" w:name="_Toc13658832"/>
      <w:bookmarkStart w:id="3435" w:name="_Toc14257922"/>
      <w:bookmarkStart w:id="3436" w:name="_Toc14434562"/>
      <w:bookmarkStart w:id="3437" w:name="_Toc14434984"/>
      <w:bookmarkStart w:id="3438" w:name="_Toc14435408"/>
      <w:bookmarkStart w:id="3439" w:name="_Toc14435829"/>
      <w:bookmarkStart w:id="3440" w:name="_Toc14436107"/>
      <w:bookmarkStart w:id="3441" w:name="_Toc14685922"/>
      <w:bookmarkStart w:id="3442" w:name="_Toc14689764"/>
      <w:bookmarkStart w:id="3443" w:name="_Toc32556593"/>
      <w:bookmarkStart w:id="3444" w:name="_Toc35326413"/>
      <w:bookmarkStart w:id="3445" w:name="_Toc6998852"/>
      <w:bookmarkStart w:id="3446" w:name="_Toc13464317"/>
      <w:bookmarkStart w:id="3447" w:name="_Toc13487462"/>
      <w:bookmarkStart w:id="3448" w:name="_Toc13658833"/>
      <w:bookmarkStart w:id="3449" w:name="_Toc14257923"/>
      <w:bookmarkStart w:id="3450" w:name="_Toc14434563"/>
      <w:bookmarkStart w:id="3451" w:name="_Toc14434985"/>
      <w:bookmarkStart w:id="3452" w:name="_Toc14435409"/>
      <w:bookmarkStart w:id="3453" w:name="_Toc14435830"/>
      <w:bookmarkStart w:id="3454" w:name="_Toc14436108"/>
      <w:bookmarkStart w:id="3455" w:name="_Toc14685923"/>
      <w:bookmarkStart w:id="3456" w:name="_Toc14689765"/>
      <w:bookmarkStart w:id="3457" w:name="_Toc32556594"/>
      <w:bookmarkStart w:id="3458" w:name="_Toc35326414"/>
      <w:bookmarkStart w:id="3459" w:name="_Toc6998853"/>
      <w:bookmarkStart w:id="3460" w:name="_Toc13464318"/>
      <w:bookmarkStart w:id="3461" w:name="_Toc13487463"/>
      <w:bookmarkStart w:id="3462" w:name="_Toc13658834"/>
      <w:bookmarkStart w:id="3463" w:name="_Toc14257924"/>
      <w:bookmarkStart w:id="3464" w:name="_Toc14434564"/>
      <w:bookmarkStart w:id="3465" w:name="_Toc14434986"/>
      <w:bookmarkStart w:id="3466" w:name="_Toc14435410"/>
      <w:bookmarkStart w:id="3467" w:name="_Toc14435831"/>
      <w:bookmarkStart w:id="3468" w:name="_Toc14436109"/>
      <w:bookmarkStart w:id="3469" w:name="_Toc14685924"/>
      <w:bookmarkStart w:id="3470" w:name="_Toc14689766"/>
      <w:bookmarkStart w:id="3471" w:name="_Toc32556595"/>
      <w:bookmarkStart w:id="3472" w:name="_Toc35326415"/>
      <w:bookmarkStart w:id="3473" w:name="_Toc13464319"/>
      <w:bookmarkStart w:id="3474" w:name="_Toc13487464"/>
      <w:bookmarkStart w:id="3475" w:name="_Toc13658835"/>
      <w:bookmarkStart w:id="3476" w:name="_Toc14257925"/>
      <w:bookmarkStart w:id="3477" w:name="_Toc14434565"/>
      <w:bookmarkStart w:id="3478" w:name="_Toc14434987"/>
      <w:bookmarkStart w:id="3479" w:name="_Toc14435411"/>
      <w:bookmarkStart w:id="3480" w:name="_Toc14435832"/>
      <w:bookmarkStart w:id="3481" w:name="_Toc14436110"/>
      <w:bookmarkStart w:id="3482" w:name="_Toc14685925"/>
      <w:bookmarkStart w:id="3483" w:name="_Toc14689767"/>
      <w:bookmarkStart w:id="3484" w:name="_Toc32556596"/>
      <w:bookmarkStart w:id="3485" w:name="_Toc35326416"/>
      <w:bookmarkStart w:id="3486" w:name="_Toc13464320"/>
      <w:bookmarkStart w:id="3487" w:name="_Toc13487465"/>
      <w:bookmarkStart w:id="3488" w:name="_Toc13658836"/>
      <w:bookmarkStart w:id="3489" w:name="_Toc14257926"/>
      <w:bookmarkStart w:id="3490" w:name="_Toc14434566"/>
      <w:bookmarkStart w:id="3491" w:name="_Toc14434988"/>
      <w:bookmarkStart w:id="3492" w:name="_Toc14435412"/>
      <w:bookmarkStart w:id="3493" w:name="_Toc14435833"/>
      <w:bookmarkStart w:id="3494" w:name="_Toc14436111"/>
      <w:bookmarkStart w:id="3495" w:name="_Toc14685926"/>
      <w:bookmarkStart w:id="3496" w:name="_Toc14689768"/>
      <w:bookmarkStart w:id="3497" w:name="_Toc32556597"/>
      <w:bookmarkStart w:id="3498" w:name="_Toc35326417"/>
      <w:bookmarkStart w:id="3499" w:name="_Toc13464321"/>
      <w:bookmarkStart w:id="3500" w:name="_Toc13487466"/>
      <w:bookmarkStart w:id="3501" w:name="_Toc13658837"/>
      <w:bookmarkStart w:id="3502" w:name="_Toc14257927"/>
      <w:bookmarkStart w:id="3503" w:name="_Toc14434567"/>
      <w:bookmarkStart w:id="3504" w:name="_Toc14434989"/>
      <w:bookmarkStart w:id="3505" w:name="_Toc14435413"/>
      <w:bookmarkStart w:id="3506" w:name="_Toc14435834"/>
      <w:bookmarkStart w:id="3507" w:name="_Toc14436112"/>
      <w:bookmarkStart w:id="3508" w:name="_Toc14685927"/>
      <w:bookmarkStart w:id="3509" w:name="_Toc14689769"/>
      <w:bookmarkStart w:id="3510" w:name="_Toc32556598"/>
      <w:bookmarkStart w:id="3511" w:name="_Toc35326418"/>
      <w:bookmarkStart w:id="3512" w:name="_Toc13464322"/>
      <w:bookmarkStart w:id="3513" w:name="_Toc13487467"/>
      <w:bookmarkStart w:id="3514" w:name="_Toc13658838"/>
      <w:bookmarkStart w:id="3515" w:name="_Toc14257928"/>
      <w:bookmarkStart w:id="3516" w:name="_Toc14434568"/>
      <w:bookmarkStart w:id="3517" w:name="_Toc14434990"/>
      <w:bookmarkStart w:id="3518" w:name="_Toc14435414"/>
      <w:bookmarkStart w:id="3519" w:name="_Toc14435835"/>
      <w:bookmarkStart w:id="3520" w:name="_Toc14436113"/>
      <w:bookmarkStart w:id="3521" w:name="_Toc14685928"/>
      <w:bookmarkStart w:id="3522" w:name="_Toc14689770"/>
      <w:bookmarkStart w:id="3523" w:name="_Toc32556599"/>
      <w:bookmarkStart w:id="3524" w:name="_Toc35326419"/>
      <w:bookmarkStart w:id="3525" w:name="_Toc13464323"/>
      <w:bookmarkStart w:id="3526" w:name="_Toc13487468"/>
      <w:bookmarkStart w:id="3527" w:name="_Toc13658839"/>
      <w:bookmarkStart w:id="3528" w:name="_Toc14257929"/>
      <w:bookmarkStart w:id="3529" w:name="_Toc14434569"/>
      <w:bookmarkStart w:id="3530" w:name="_Toc14434991"/>
      <w:bookmarkStart w:id="3531" w:name="_Toc14435415"/>
      <w:bookmarkStart w:id="3532" w:name="_Toc14435836"/>
      <w:bookmarkStart w:id="3533" w:name="_Toc14436114"/>
      <w:bookmarkStart w:id="3534" w:name="_Toc14685929"/>
      <w:bookmarkStart w:id="3535" w:name="_Toc14689771"/>
      <w:bookmarkStart w:id="3536" w:name="_Toc32556600"/>
      <w:bookmarkStart w:id="3537" w:name="_Toc35326420"/>
      <w:bookmarkStart w:id="3538" w:name="_Toc13464324"/>
      <w:bookmarkStart w:id="3539" w:name="_Toc13487469"/>
      <w:bookmarkStart w:id="3540" w:name="_Toc13658840"/>
      <w:bookmarkStart w:id="3541" w:name="_Toc14257930"/>
      <w:bookmarkStart w:id="3542" w:name="_Toc14434570"/>
      <w:bookmarkStart w:id="3543" w:name="_Toc14434992"/>
      <w:bookmarkStart w:id="3544" w:name="_Toc14435416"/>
      <w:bookmarkStart w:id="3545" w:name="_Toc14435837"/>
      <w:bookmarkStart w:id="3546" w:name="_Toc14436115"/>
      <w:bookmarkStart w:id="3547" w:name="_Toc14685930"/>
      <w:bookmarkStart w:id="3548" w:name="_Toc14689772"/>
      <w:bookmarkStart w:id="3549" w:name="_Toc32556601"/>
      <w:bookmarkStart w:id="3550" w:name="_Toc35326421"/>
      <w:bookmarkStart w:id="3551" w:name="_Toc13464325"/>
      <w:bookmarkStart w:id="3552" w:name="_Toc13487470"/>
      <w:bookmarkStart w:id="3553" w:name="_Toc13658841"/>
      <w:bookmarkStart w:id="3554" w:name="_Toc14257931"/>
      <w:bookmarkStart w:id="3555" w:name="_Toc14434571"/>
      <w:bookmarkStart w:id="3556" w:name="_Toc14434993"/>
      <w:bookmarkStart w:id="3557" w:name="_Toc14435417"/>
      <w:bookmarkStart w:id="3558" w:name="_Toc14435838"/>
      <w:bookmarkStart w:id="3559" w:name="_Toc14436116"/>
      <w:bookmarkStart w:id="3560" w:name="_Toc14685931"/>
      <w:bookmarkStart w:id="3561" w:name="_Toc14689773"/>
      <w:bookmarkStart w:id="3562" w:name="_Toc32556602"/>
      <w:bookmarkStart w:id="3563" w:name="_Toc35326422"/>
      <w:bookmarkStart w:id="3564" w:name="_Toc6998856"/>
      <w:bookmarkStart w:id="3565" w:name="_Toc13464326"/>
      <w:bookmarkStart w:id="3566" w:name="_Toc13487471"/>
      <w:bookmarkStart w:id="3567" w:name="_Toc13658842"/>
      <w:bookmarkStart w:id="3568" w:name="_Toc14257932"/>
      <w:bookmarkStart w:id="3569" w:name="_Toc14434572"/>
      <w:bookmarkStart w:id="3570" w:name="_Toc14434994"/>
      <w:bookmarkStart w:id="3571" w:name="_Toc14435418"/>
      <w:bookmarkStart w:id="3572" w:name="_Toc14435839"/>
      <w:bookmarkStart w:id="3573" w:name="_Toc14436117"/>
      <w:bookmarkStart w:id="3574" w:name="_Toc14685932"/>
      <w:bookmarkStart w:id="3575" w:name="_Toc14689774"/>
      <w:bookmarkStart w:id="3576" w:name="_Toc32556603"/>
      <w:bookmarkStart w:id="3577" w:name="_Toc35326423"/>
      <w:bookmarkStart w:id="3578" w:name="_Toc6998857"/>
      <w:bookmarkStart w:id="3579" w:name="_Toc13464327"/>
      <w:bookmarkStart w:id="3580" w:name="_Toc13487472"/>
      <w:bookmarkStart w:id="3581" w:name="_Toc13658843"/>
      <w:bookmarkStart w:id="3582" w:name="_Toc14257933"/>
      <w:bookmarkStart w:id="3583" w:name="_Toc14434573"/>
      <w:bookmarkStart w:id="3584" w:name="_Toc14434995"/>
      <w:bookmarkStart w:id="3585" w:name="_Toc14435419"/>
      <w:bookmarkStart w:id="3586" w:name="_Toc14435840"/>
      <w:bookmarkStart w:id="3587" w:name="_Toc14436118"/>
      <w:bookmarkStart w:id="3588" w:name="_Toc14685933"/>
      <w:bookmarkStart w:id="3589" w:name="_Toc14689775"/>
      <w:bookmarkStart w:id="3590" w:name="_Toc32556604"/>
      <w:bookmarkStart w:id="3591" w:name="_Toc35326424"/>
      <w:bookmarkStart w:id="3592" w:name="_Toc6998858"/>
      <w:bookmarkStart w:id="3593" w:name="_Toc13464328"/>
      <w:bookmarkStart w:id="3594" w:name="_Toc13487473"/>
      <w:bookmarkStart w:id="3595" w:name="_Toc13658844"/>
      <w:bookmarkStart w:id="3596" w:name="_Toc14257934"/>
      <w:bookmarkStart w:id="3597" w:name="_Toc14434574"/>
      <w:bookmarkStart w:id="3598" w:name="_Toc14434996"/>
      <w:bookmarkStart w:id="3599" w:name="_Toc14435420"/>
      <w:bookmarkStart w:id="3600" w:name="_Toc14435841"/>
      <w:bookmarkStart w:id="3601" w:name="_Toc14436119"/>
      <w:bookmarkStart w:id="3602" w:name="_Toc14685934"/>
      <w:bookmarkStart w:id="3603" w:name="_Toc14689776"/>
      <w:bookmarkStart w:id="3604" w:name="_Toc32556605"/>
      <w:bookmarkStart w:id="3605" w:name="_Toc35326425"/>
      <w:bookmarkStart w:id="3606" w:name="_Toc6998859"/>
      <w:bookmarkStart w:id="3607" w:name="_Toc13464329"/>
      <w:bookmarkStart w:id="3608" w:name="_Toc13487474"/>
      <w:bookmarkStart w:id="3609" w:name="_Toc13658845"/>
      <w:bookmarkStart w:id="3610" w:name="_Toc14257935"/>
      <w:bookmarkStart w:id="3611" w:name="_Toc14434575"/>
      <w:bookmarkStart w:id="3612" w:name="_Toc14434997"/>
      <w:bookmarkStart w:id="3613" w:name="_Toc14435421"/>
      <w:bookmarkStart w:id="3614" w:name="_Toc14435842"/>
      <w:bookmarkStart w:id="3615" w:name="_Toc14436120"/>
      <w:bookmarkStart w:id="3616" w:name="_Toc14685935"/>
      <w:bookmarkStart w:id="3617" w:name="_Toc14689777"/>
      <w:bookmarkStart w:id="3618" w:name="_Toc32556606"/>
      <w:bookmarkStart w:id="3619" w:name="_Toc35326426"/>
      <w:bookmarkStart w:id="3620" w:name="_Toc6998860"/>
      <w:bookmarkStart w:id="3621" w:name="_Toc13464330"/>
      <w:bookmarkStart w:id="3622" w:name="_Toc13487475"/>
      <w:bookmarkStart w:id="3623" w:name="_Toc13658846"/>
      <w:bookmarkStart w:id="3624" w:name="_Toc14257936"/>
      <w:bookmarkStart w:id="3625" w:name="_Toc14434576"/>
      <w:bookmarkStart w:id="3626" w:name="_Toc14434998"/>
      <w:bookmarkStart w:id="3627" w:name="_Toc14435422"/>
      <w:bookmarkStart w:id="3628" w:name="_Toc14435843"/>
      <w:bookmarkStart w:id="3629" w:name="_Toc14436121"/>
      <w:bookmarkStart w:id="3630" w:name="_Toc14685936"/>
      <w:bookmarkStart w:id="3631" w:name="_Toc14689778"/>
      <w:bookmarkStart w:id="3632" w:name="_Toc32556607"/>
      <w:bookmarkStart w:id="3633" w:name="_Toc35326427"/>
      <w:bookmarkStart w:id="3634" w:name="_Toc6998861"/>
      <w:bookmarkStart w:id="3635" w:name="_Toc13464331"/>
      <w:bookmarkStart w:id="3636" w:name="_Toc13487476"/>
      <w:bookmarkStart w:id="3637" w:name="_Toc13658847"/>
      <w:bookmarkStart w:id="3638" w:name="_Toc14257937"/>
      <w:bookmarkStart w:id="3639" w:name="_Toc14434577"/>
      <w:bookmarkStart w:id="3640" w:name="_Toc14434999"/>
      <w:bookmarkStart w:id="3641" w:name="_Toc14435423"/>
      <w:bookmarkStart w:id="3642" w:name="_Toc14435844"/>
      <w:bookmarkStart w:id="3643" w:name="_Toc14436122"/>
      <w:bookmarkStart w:id="3644" w:name="_Toc14685937"/>
      <w:bookmarkStart w:id="3645" w:name="_Toc14689779"/>
      <w:bookmarkStart w:id="3646" w:name="_Toc32556608"/>
      <w:bookmarkStart w:id="3647" w:name="_Toc35326428"/>
      <w:bookmarkStart w:id="3648" w:name="_Toc6998862"/>
      <w:bookmarkStart w:id="3649" w:name="_Toc13464332"/>
      <w:bookmarkStart w:id="3650" w:name="_Toc13487477"/>
      <w:bookmarkStart w:id="3651" w:name="_Toc13658848"/>
      <w:bookmarkStart w:id="3652" w:name="_Toc14257938"/>
      <w:bookmarkStart w:id="3653" w:name="_Toc14434578"/>
      <w:bookmarkStart w:id="3654" w:name="_Toc14435000"/>
      <w:bookmarkStart w:id="3655" w:name="_Toc14435424"/>
      <w:bookmarkStart w:id="3656" w:name="_Toc14435845"/>
      <w:bookmarkStart w:id="3657" w:name="_Toc14436123"/>
      <w:bookmarkStart w:id="3658" w:name="_Toc14685938"/>
      <w:bookmarkStart w:id="3659" w:name="_Toc14689780"/>
      <w:bookmarkStart w:id="3660" w:name="_Toc32556609"/>
      <w:bookmarkStart w:id="3661" w:name="_Toc35326429"/>
      <w:bookmarkStart w:id="3662" w:name="_Toc6998863"/>
      <w:bookmarkStart w:id="3663" w:name="_Toc13464333"/>
      <w:bookmarkStart w:id="3664" w:name="_Toc13487478"/>
      <w:bookmarkStart w:id="3665" w:name="_Toc13658849"/>
      <w:bookmarkStart w:id="3666" w:name="_Toc14257939"/>
      <w:bookmarkStart w:id="3667" w:name="_Toc14434579"/>
      <w:bookmarkStart w:id="3668" w:name="_Toc14435001"/>
      <w:bookmarkStart w:id="3669" w:name="_Toc14435425"/>
      <w:bookmarkStart w:id="3670" w:name="_Toc14435846"/>
      <w:bookmarkStart w:id="3671" w:name="_Toc14436124"/>
      <w:bookmarkStart w:id="3672" w:name="_Toc14685939"/>
      <w:bookmarkStart w:id="3673" w:name="_Toc14689781"/>
      <w:bookmarkStart w:id="3674" w:name="_Toc32556610"/>
      <w:bookmarkStart w:id="3675" w:name="_Toc35326430"/>
      <w:bookmarkStart w:id="3676" w:name="_Toc6998864"/>
      <w:bookmarkStart w:id="3677" w:name="_Toc13464334"/>
      <w:bookmarkStart w:id="3678" w:name="_Toc13487479"/>
      <w:bookmarkStart w:id="3679" w:name="_Toc13658850"/>
      <w:bookmarkStart w:id="3680" w:name="_Toc14257940"/>
      <w:bookmarkStart w:id="3681" w:name="_Toc14434580"/>
      <w:bookmarkStart w:id="3682" w:name="_Toc14435002"/>
      <w:bookmarkStart w:id="3683" w:name="_Toc14435426"/>
      <w:bookmarkStart w:id="3684" w:name="_Toc14435847"/>
      <w:bookmarkStart w:id="3685" w:name="_Toc14436125"/>
      <w:bookmarkStart w:id="3686" w:name="_Toc14685940"/>
      <w:bookmarkStart w:id="3687" w:name="_Toc14689782"/>
      <w:bookmarkStart w:id="3688" w:name="_Toc32556611"/>
      <w:bookmarkStart w:id="3689" w:name="_Toc35326431"/>
      <w:bookmarkStart w:id="3690" w:name="_Toc322694780"/>
      <w:bookmarkStart w:id="3691" w:name="_Ref322696123"/>
      <w:bookmarkStart w:id="3692" w:name="_Ref322700974"/>
      <w:bookmarkStart w:id="3693" w:name="_Ref337215506"/>
      <w:bookmarkStart w:id="3694" w:name="_Ref13666734"/>
      <w:bookmarkStart w:id="3695" w:name="_Toc126167461"/>
      <w:bookmarkStart w:id="3696" w:name="_Ref300216113"/>
      <w:bookmarkStart w:id="3697" w:name="_Toc300913903"/>
      <w:bookmarkStart w:id="3698" w:name="_Ref322674994"/>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p>
    <w:p w14:paraId="6DF91328" w14:textId="77777777" w:rsidR="00AC3037" w:rsidRPr="00BF2C37" w:rsidRDefault="00AC3037" w:rsidP="00913D54">
      <w:pPr>
        <w:pStyle w:val="COTCOCLV2-ASDEFCON"/>
        <w:rPr>
          <w:lang w:eastAsia="zh-CN"/>
        </w:rPr>
      </w:pPr>
      <w:bookmarkStart w:id="3699" w:name="_Toc136945606"/>
      <w:bookmarkStart w:id="3700" w:name="_Ref164177315"/>
      <w:bookmarkStart w:id="3701" w:name="_Ref164178947"/>
      <w:bookmarkStart w:id="3702" w:name="_Toc175228677"/>
      <w:bookmarkStart w:id="3703" w:name="_Toc175229870"/>
      <w:r w:rsidRPr="00BF2C37">
        <w:rPr>
          <w:lang w:eastAsia="zh-CN"/>
        </w:rPr>
        <w:t>Liability Caps (Core)</w:t>
      </w:r>
      <w:bookmarkEnd w:id="3690"/>
      <w:bookmarkEnd w:id="3691"/>
      <w:bookmarkEnd w:id="3692"/>
      <w:bookmarkEnd w:id="3693"/>
      <w:bookmarkEnd w:id="3694"/>
      <w:bookmarkEnd w:id="3695"/>
      <w:bookmarkEnd w:id="3699"/>
      <w:bookmarkEnd w:id="3700"/>
      <w:bookmarkEnd w:id="3701"/>
      <w:bookmarkEnd w:id="3702"/>
      <w:bookmarkEnd w:id="3703"/>
    </w:p>
    <w:p w14:paraId="0760E13E" w14:textId="77777777" w:rsidR="00650B0F" w:rsidRDefault="00AC3037" w:rsidP="00913D54">
      <w:pPr>
        <w:pStyle w:val="NoteToDrafters-ASDEFCON"/>
      </w:pPr>
      <w:bookmarkStart w:id="3704" w:name="_Ref307301803"/>
      <w:r w:rsidRPr="00BF2C37">
        <w:t xml:space="preserve">Note to drafters:  A liability risk assessment is to </w:t>
      </w:r>
      <w:proofErr w:type="gramStart"/>
      <w:r w:rsidRPr="00BF2C37">
        <w:t>be undertaken</w:t>
      </w:r>
      <w:proofErr w:type="gramEnd"/>
      <w:r w:rsidRPr="00BF2C37">
        <w:t xml:space="preserve"> by the Commonwealth in accordance with the Defence Liability Principles and the standard Defence methodology described in the Liability Risk Assessment template, both of which can be accessed at:</w:t>
      </w:r>
    </w:p>
    <w:p w14:paraId="2AADB6CE" w14:textId="7009F03A" w:rsidR="00650B0F" w:rsidRDefault="0095614D" w:rsidP="00913D54">
      <w:pPr>
        <w:pStyle w:val="NoteToDraftersBullets-ASDEFCON"/>
      </w:pPr>
      <w:hyperlink r:id="rId26" w:history="1">
        <w:r w:rsidR="009B28DF">
          <w:rPr>
            <w:rStyle w:val="Hyperlink"/>
          </w:rPr>
          <w:t>https://www.defence.gov.au/business-industry/procurement/policies-guidelines-templates/procurement-guidance/liability-risk-management</w:t>
        </w:r>
      </w:hyperlink>
      <w:r w:rsidR="00AC3037" w:rsidRPr="00BF2C37">
        <w:t>.</w:t>
      </w:r>
    </w:p>
    <w:p w14:paraId="654AC7EA" w14:textId="0F1EB223" w:rsidR="00AC3037" w:rsidRPr="00BF2C37" w:rsidRDefault="00AC3037" w:rsidP="00913D54">
      <w:pPr>
        <w:pStyle w:val="NoteToDrafters-ASDEFCON"/>
      </w:pPr>
      <w:r w:rsidRPr="00BF2C37">
        <w:t xml:space="preserve">The liability risk assessment provides the basis for determining the limitation of liability cap in this clause </w:t>
      </w:r>
      <w:r w:rsidR="00330192">
        <w:fldChar w:fldCharType="begin"/>
      </w:r>
      <w:r w:rsidR="00330192">
        <w:instrText xml:space="preserve"> REF _Ref164178947 \r \h </w:instrText>
      </w:r>
      <w:r w:rsidR="00330192">
        <w:fldChar w:fldCharType="separate"/>
      </w:r>
      <w:r w:rsidR="00B652EA">
        <w:t>10.7</w:t>
      </w:r>
      <w:r w:rsidR="00330192">
        <w:fldChar w:fldCharType="end"/>
      </w:r>
      <w:r w:rsidRPr="00BF2C37">
        <w:t xml:space="preserve"> and insurance requirements in clause</w:t>
      </w:r>
      <w:r w:rsidR="000D7E79">
        <w:t xml:space="preserve"> 9</w:t>
      </w:r>
      <w:r w:rsidRPr="00BF2C37">
        <w:t>.</w:t>
      </w:r>
    </w:p>
    <w:p w14:paraId="00E43600" w14:textId="77777777" w:rsidR="00AC3037" w:rsidRPr="00BF2C37" w:rsidRDefault="00AC3037" w:rsidP="00913D54">
      <w:pPr>
        <w:pStyle w:val="NoteToTenderers-ASDEFCON"/>
      </w:pPr>
      <w:r w:rsidRPr="00BF2C37">
        <w:t xml:space="preserve">Note to tenderers:  The limitation of liability amounts </w:t>
      </w:r>
      <w:proofErr w:type="gramStart"/>
      <w:r w:rsidRPr="00BF2C37">
        <w:t>were determined</w:t>
      </w:r>
      <w:proofErr w:type="gramEnd"/>
      <w:r w:rsidRPr="00BF2C37">
        <w:t xml:space="preserve"> by the Commonwealth based on a liability risk assessment conducted in accordance with the Defence Liability </w:t>
      </w:r>
      <w:r w:rsidRPr="00BF2C37">
        <w:lastRenderedPageBreak/>
        <w:t xml:space="preserve">Principles </w:t>
      </w:r>
      <w:r w:rsidRPr="00BF2C37">
        <w:rPr>
          <w:rFonts w:cs="Arial"/>
        </w:rPr>
        <w:t xml:space="preserve">and the standard Defence methodology described in the Liability Risk Assessment template, both of which can be accessed at: </w:t>
      </w:r>
    </w:p>
    <w:p w14:paraId="4DF8573F" w14:textId="6F2A9DA3" w:rsidR="00AC3037" w:rsidRPr="00BF2C37" w:rsidRDefault="0095614D" w:rsidP="00913D54">
      <w:pPr>
        <w:pStyle w:val="NoteToTenderersBullets-ASDEFCON"/>
      </w:pPr>
      <w:hyperlink r:id="rId27" w:history="1">
        <w:r w:rsidR="009B28DF">
          <w:rPr>
            <w:rStyle w:val="Hyperlink"/>
          </w:rPr>
          <w:t>https://www.defence.gov.au/business-industry/procurement/policies-guidelines-templates/procurement-guidance/liability-risk-management</w:t>
        </w:r>
      </w:hyperlink>
      <w:r w:rsidR="00AC3037" w:rsidRPr="00BF2C37">
        <w:rPr>
          <w:rFonts w:cs="Arial"/>
        </w:rPr>
        <w:t>.</w:t>
      </w:r>
    </w:p>
    <w:p w14:paraId="4B37DD09" w14:textId="77777777" w:rsidR="00AC3037" w:rsidRPr="00BF2C37" w:rsidRDefault="00AC3037" w:rsidP="00913D54">
      <w:pPr>
        <w:pStyle w:val="COTCOCLV3-ASDEFCON"/>
        <w:rPr>
          <w:lang w:eastAsia="zh-CN"/>
        </w:rPr>
      </w:pPr>
      <w:bookmarkStart w:id="3705" w:name="_Ref14175712"/>
      <w:bookmarkStart w:id="3706" w:name="_Ref323029615"/>
      <w:r w:rsidRPr="00BF2C37">
        <w:rPr>
          <w:lang w:eastAsia="zh-CN"/>
        </w:rPr>
        <w:t>The liability of the Contractor to the Commonwealth in connection with the Contract (including at general law, in negligence or in equity) is limited in aggregate to the Limitation Amount specified in the Details Schedule.</w:t>
      </w:r>
      <w:bookmarkEnd w:id="3705"/>
    </w:p>
    <w:p w14:paraId="39277CB5" w14:textId="721AF1B0" w:rsidR="00AC3037" w:rsidRPr="00BF2C37" w:rsidRDefault="00AC3037" w:rsidP="00913D54">
      <w:pPr>
        <w:pStyle w:val="COTCOCLV3-ASDEFCON"/>
        <w:rPr>
          <w:lang w:eastAsia="zh-CN"/>
        </w:rPr>
      </w:pPr>
      <w:bookmarkStart w:id="3707" w:name="_Ref14176162"/>
      <w:bookmarkStart w:id="3708" w:name="_Ref307301792"/>
      <w:bookmarkEnd w:id="3704"/>
      <w:bookmarkEnd w:id="3706"/>
      <w:r w:rsidRPr="00BF2C37">
        <w:rPr>
          <w:lang w:eastAsia="zh-CN"/>
        </w:rPr>
        <w:t xml:space="preserve">The liability cap in clause </w:t>
      </w:r>
      <w:r w:rsidRPr="00BF2C37">
        <w:rPr>
          <w:lang w:eastAsia="zh-CN"/>
        </w:rPr>
        <w:fldChar w:fldCharType="begin"/>
      </w:r>
      <w:r w:rsidRPr="00BF2C37">
        <w:rPr>
          <w:lang w:eastAsia="zh-CN"/>
        </w:rPr>
        <w:instrText xml:space="preserve"> REF _Ref14175712 \w \h  \* MERGEFORMAT </w:instrText>
      </w:r>
      <w:r w:rsidRPr="00BF2C37">
        <w:rPr>
          <w:lang w:eastAsia="zh-CN"/>
        </w:rPr>
      </w:r>
      <w:r w:rsidRPr="00BF2C37">
        <w:rPr>
          <w:lang w:eastAsia="zh-CN"/>
        </w:rPr>
        <w:fldChar w:fldCharType="separate"/>
      </w:r>
      <w:r w:rsidR="00B652EA">
        <w:rPr>
          <w:lang w:eastAsia="zh-CN"/>
        </w:rPr>
        <w:t>10.7.1</w:t>
      </w:r>
      <w:r w:rsidRPr="00BF2C37">
        <w:rPr>
          <w:lang w:eastAsia="zh-CN"/>
        </w:rPr>
        <w:fldChar w:fldCharType="end"/>
      </w:r>
      <w:r w:rsidRPr="00BF2C37">
        <w:rPr>
          <w:lang w:eastAsia="zh-CN"/>
        </w:rPr>
        <w:t xml:space="preserve"> and the exclusions of liability under clause </w:t>
      </w:r>
      <w:r w:rsidR="00AB6446">
        <w:rPr>
          <w:lang w:eastAsia="zh-CN"/>
        </w:rPr>
        <w:fldChar w:fldCharType="begin"/>
      </w:r>
      <w:r w:rsidR="00AB6446">
        <w:rPr>
          <w:lang w:eastAsia="zh-CN"/>
        </w:rPr>
        <w:instrText xml:space="preserve"> REF _Ref138519249 \w \h </w:instrText>
      </w:r>
      <w:r w:rsidR="00AB6446">
        <w:rPr>
          <w:lang w:eastAsia="zh-CN"/>
        </w:rPr>
      </w:r>
      <w:r w:rsidR="00AB6446">
        <w:rPr>
          <w:lang w:eastAsia="zh-CN"/>
        </w:rPr>
        <w:fldChar w:fldCharType="separate"/>
      </w:r>
      <w:r w:rsidR="00B652EA">
        <w:rPr>
          <w:lang w:eastAsia="zh-CN"/>
        </w:rPr>
        <w:t>10.6</w:t>
      </w:r>
      <w:r w:rsidR="00AB6446">
        <w:rPr>
          <w:lang w:eastAsia="zh-CN"/>
        </w:rPr>
        <w:fldChar w:fldCharType="end"/>
      </w:r>
      <w:r w:rsidRPr="00BF2C37">
        <w:rPr>
          <w:lang w:eastAsia="zh-CN"/>
        </w:rPr>
        <w:t xml:space="preserve"> do not apply to a liability of the Contractor under or arising out of the Contract in relation to:</w:t>
      </w:r>
      <w:bookmarkEnd w:id="3707"/>
    </w:p>
    <w:p w14:paraId="3AE80ECF" w14:textId="77777777" w:rsidR="00AC3037" w:rsidRPr="00BF2C37" w:rsidRDefault="00AC3037" w:rsidP="00913D54">
      <w:pPr>
        <w:pStyle w:val="COTCOCLV4-ASDEFCON"/>
        <w:rPr>
          <w:lang w:eastAsia="zh-CN"/>
        </w:rPr>
      </w:pPr>
      <w:r w:rsidRPr="00BF2C37">
        <w:rPr>
          <w:lang w:eastAsia="zh-CN"/>
        </w:rPr>
        <w:t>(</w:t>
      </w:r>
      <w:r w:rsidRPr="00BF2C37">
        <w:rPr>
          <w:b/>
          <w:lang w:eastAsia="zh-CN"/>
        </w:rPr>
        <w:t>third party claims</w:t>
      </w:r>
      <w:r w:rsidRPr="00BF2C37">
        <w:rPr>
          <w:lang w:eastAsia="zh-CN"/>
        </w:rPr>
        <w:t>) a Claim by a third party in respect of:</w:t>
      </w:r>
    </w:p>
    <w:p w14:paraId="738CF9FB" w14:textId="77777777" w:rsidR="00AC3037" w:rsidRPr="00BF2C37" w:rsidRDefault="00AC3037" w:rsidP="00913D54">
      <w:pPr>
        <w:pStyle w:val="COTCOCLV5-ASDEFCON"/>
        <w:rPr>
          <w:lang w:eastAsia="zh-CN"/>
        </w:rPr>
      </w:pPr>
      <w:r w:rsidRPr="00BF2C37">
        <w:rPr>
          <w:lang w:eastAsia="zh-CN"/>
        </w:rPr>
        <w:t>the death, personal injury, disease or illness of any person; or</w:t>
      </w:r>
    </w:p>
    <w:p w14:paraId="025F09C6" w14:textId="77777777" w:rsidR="00AC3037" w:rsidRPr="00BF2C37" w:rsidRDefault="00AC3037" w:rsidP="00913D54">
      <w:pPr>
        <w:pStyle w:val="COTCOCLV5-ASDEFCON"/>
        <w:rPr>
          <w:lang w:eastAsia="zh-CN"/>
        </w:rPr>
      </w:pPr>
      <w:r w:rsidRPr="00BF2C37">
        <w:rPr>
          <w:lang w:eastAsia="zh-CN"/>
        </w:rPr>
        <w:t xml:space="preserve">loss of or damage to property of a third party; </w:t>
      </w:r>
    </w:p>
    <w:p w14:paraId="1306A083" w14:textId="77777777" w:rsidR="00AC3037" w:rsidRPr="00BF2C37" w:rsidRDefault="00AC3037" w:rsidP="00913D54">
      <w:pPr>
        <w:pStyle w:val="COTCOCLV4-ASDEFCON"/>
        <w:rPr>
          <w:lang w:eastAsia="zh-CN"/>
        </w:rPr>
      </w:pPr>
      <w:r w:rsidRPr="00BF2C37">
        <w:rPr>
          <w:lang w:eastAsia="zh-CN"/>
        </w:rPr>
        <w:t>(</w:t>
      </w:r>
      <w:r w:rsidRPr="00BF2C37">
        <w:rPr>
          <w:b/>
          <w:lang w:eastAsia="zh-CN"/>
        </w:rPr>
        <w:t>IP</w:t>
      </w:r>
      <w:r w:rsidRPr="00BF2C37">
        <w:rPr>
          <w:lang w:eastAsia="zh-CN"/>
        </w:rPr>
        <w:t>) an infringement of an intellectual property right (including a Moral Right) of any person;</w:t>
      </w:r>
    </w:p>
    <w:p w14:paraId="0048822F" w14:textId="77777777" w:rsidR="00AC3037" w:rsidRPr="00BF2C37" w:rsidRDefault="00AC3037" w:rsidP="00913D54">
      <w:pPr>
        <w:pStyle w:val="COTCOCLV4-ASDEFCON"/>
        <w:rPr>
          <w:lang w:eastAsia="zh-CN"/>
        </w:rPr>
      </w:pPr>
      <w:r w:rsidRPr="00BF2C37">
        <w:rPr>
          <w:lang w:eastAsia="zh-CN"/>
        </w:rPr>
        <w:t>(</w:t>
      </w:r>
      <w:r w:rsidRPr="00BF2C37">
        <w:rPr>
          <w:b/>
          <w:lang w:eastAsia="zh-CN"/>
        </w:rPr>
        <w:t>confidentiality</w:t>
      </w:r>
      <w:r w:rsidRPr="00BF2C37">
        <w:rPr>
          <w:lang w:eastAsia="zh-CN"/>
        </w:rPr>
        <w:t>) a breach of an obligation of confidence;</w:t>
      </w:r>
    </w:p>
    <w:p w14:paraId="78B6FF37" w14:textId="77777777" w:rsidR="00AC3037" w:rsidRPr="00BF2C37" w:rsidRDefault="00AC3037" w:rsidP="00913D54">
      <w:pPr>
        <w:pStyle w:val="COTCOCLV4-ASDEFCON"/>
        <w:rPr>
          <w:lang w:eastAsia="zh-CN"/>
        </w:rPr>
      </w:pPr>
      <w:r w:rsidRPr="00BF2C37">
        <w:rPr>
          <w:lang w:eastAsia="zh-CN"/>
        </w:rPr>
        <w:t>(</w:t>
      </w:r>
      <w:r w:rsidRPr="00BF2C37">
        <w:rPr>
          <w:b/>
          <w:lang w:eastAsia="zh-CN"/>
        </w:rPr>
        <w:t>death of or personal injury to Commonwealth Officers</w:t>
      </w:r>
      <w:r w:rsidRPr="00BF2C37">
        <w:rPr>
          <w:lang w:eastAsia="zh-CN"/>
        </w:rPr>
        <w:t>) the death, personal injury, disease or illness of a Commonwealth Officer;</w:t>
      </w:r>
    </w:p>
    <w:p w14:paraId="1F69DF63" w14:textId="77777777" w:rsidR="00AC3037" w:rsidRPr="00BF2C37" w:rsidRDefault="00AC3037" w:rsidP="00913D54">
      <w:pPr>
        <w:pStyle w:val="COTCOCLV4-ASDEFCON"/>
        <w:rPr>
          <w:lang w:eastAsia="zh-CN"/>
        </w:rPr>
      </w:pPr>
      <w:r w:rsidRPr="00BF2C37">
        <w:rPr>
          <w:lang w:eastAsia="zh-CN"/>
        </w:rPr>
        <w:t>(</w:t>
      </w:r>
      <w:r w:rsidRPr="00BF2C37">
        <w:rPr>
          <w:b/>
          <w:lang w:eastAsia="zh-CN"/>
        </w:rPr>
        <w:t>non-Defence Commonwealth Property</w:t>
      </w:r>
      <w:r w:rsidRPr="00BF2C37">
        <w:rPr>
          <w:lang w:eastAsia="zh-CN"/>
        </w:rPr>
        <w:t>) the loss of, or damage to, Commonwealth Property (other than Defence Property);</w:t>
      </w:r>
    </w:p>
    <w:p w14:paraId="3BABAB50" w14:textId="77777777" w:rsidR="00AC3037" w:rsidRPr="00BF2C37" w:rsidRDefault="00AC3037" w:rsidP="00913D54">
      <w:pPr>
        <w:pStyle w:val="COTCOCLV4-ASDEFCON"/>
        <w:rPr>
          <w:lang w:eastAsia="zh-CN"/>
        </w:rPr>
      </w:pPr>
      <w:r w:rsidRPr="00BF2C37">
        <w:rPr>
          <w:lang w:eastAsia="zh-CN"/>
        </w:rPr>
        <w:t>(</w:t>
      </w:r>
      <w:r w:rsidRPr="00BF2C37">
        <w:rPr>
          <w:b/>
          <w:lang w:eastAsia="zh-CN"/>
        </w:rPr>
        <w:t>Defence security</w:t>
      </w:r>
      <w:r w:rsidRPr="00BF2C37">
        <w:rPr>
          <w:lang w:eastAsia="zh-CN"/>
        </w:rPr>
        <w:t>) a breach of the Contractor's obligations in relation to Defence security;</w:t>
      </w:r>
    </w:p>
    <w:p w14:paraId="43D7E771" w14:textId="77777777" w:rsidR="00AC3037" w:rsidRPr="00BF2C37" w:rsidRDefault="00AC3037" w:rsidP="00913D54">
      <w:pPr>
        <w:pStyle w:val="COTCOCLV4-ASDEFCON"/>
        <w:rPr>
          <w:lang w:eastAsia="zh-CN"/>
        </w:rPr>
      </w:pPr>
      <w:r w:rsidRPr="00BF2C37">
        <w:rPr>
          <w:lang w:eastAsia="zh-CN"/>
        </w:rPr>
        <w:t>(</w:t>
      </w:r>
      <w:r w:rsidRPr="00BF2C37">
        <w:rPr>
          <w:b/>
          <w:lang w:eastAsia="zh-CN"/>
        </w:rPr>
        <w:t>privacy</w:t>
      </w:r>
      <w:r w:rsidRPr="00BF2C37">
        <w:rPr>
          <w:lang w:eastAsia="zh-CN"/>
        </w:rPr>
        <w:t>) a breach of a written law with respect to privacy;</w:t>
      </w:r>
    </w:p>
    <w:p w14:paraId="4CD6A98D" w14:textId="77777777" w:rsidR="00AC3037" w:rsidRPr="00BF2C37" w:rsidRDefault="00AC3037" w:rsidP="00913D54">
      <w:pPr>
        <w:pStyle w:val="COTCOCLV4-ASDEFCON"/>
        <w:rPr>
          <w:lang w:eastAsia="zh-CN"/>
        </w:rPr>
      </w:pPr>
      <w:r w:rsidRPr="00BF2C37">
        <w:rPr>
          <w:lang w:eastAsia="zh-CN"/>
        </w:rPr>
        <w:t>(</w:t>
      </w:r>
      <w:r w:rsidRPr="00BF2C37">
        <w:rPr>
          <w:b/>
          <w:lang w:eastAsia="zh-CN"/>
        </w:rPr>
        <w:t>criminal offences</w:t>
      </w:r>
      <w:r w:rsidRPr="00BF2C37">
        <w:rPr>
          <w:lang w:eastAsia="zh-CN"/>
        </w:rPr>
        <w:t>) an act or omission of the Contractor or Contractor Personnel, where the person concerned has been convicted or found guilty of an offence comprised in the act or omission;</w:t>
      </w:r>
    </w:p>
    <w:p w14:paraId="62335558" w14:textId="77777777" w:rsidR="00AC3037" w:rsidRPr="00BF2C37" w:rsidRDefault="00AC3037" w:rsidP="00913D54">
      <w:pPr>
        <w:pStyle w:val="COTCOCLV4-ASDEFCON"/>
        <w:rPr>
          <w:lang w:eastAsia="zh-CN"/>
        </w:rPr>
      </w:pPr>
      <w:r w:rsidRPr="00BF2C37">
        <w:rPr>
          <w:lang w:eastAsia="zh-CN"/>
        </w:rPr>
        <w:t>(</w:t>
      </w:r>
      <w:r w:rsidRPr="00BF2C37">
        <w:rPr>
          <w:b/>
          <w:lang w:eastAsia="zh-CN"/>
        </w:rPr>
        <w:t>Wilful Default</w:t>
      </w:r>
      <w:r w:rsidRPr="00BF2C37">
        <w:rPr>
          <w:lang w:eastAsia="zh-CN"/>
        </w:rPr>
        <w:t>) a Wilful Default of the Contractor or Contractor Personnel;</w:t>
      </w:r>
    </w:p>
    <w:p w14:paraId="665E09FA" w14:textId="77777777" w:rsidR="00AC3037" w:rsidRPr="00BF2C37" w:rsidRDefault="00AC3037" w:rsidP="00913D54">
      <w:pPr>
        <w:pStyle w:val="COTCOCLV4-ASDEFCON"/>
        <w:rPr>
          <w:lang w:eastAsia="zh-CN"/>
        </w:rPr>
      </w:pPr>
      <w:r w:rsidRPr="00BF2C37">
        <w:rPr>
          <w:lang w:eastAsia="zh-CN"/>
        </w:rPr>
        <w:t>(</w:t>
      </w:r>
      <w:r w:rsidRPr="00BF2C37">
        <w:rPr>
          <w:b/>
          <w:lang w:eastAsia="zh-CN"/>
        </w:rPr>
        <w:t>repudiation</w:t>
      </w:r>
      <w:r w:rsidRPr="00BF2C37">
        <w:rPr>
          <w:lang w:eastAsia="zh-CN"/>
        </w:rPr>
        <w:t>) a repudiation of the Contract by the Contractor where the Contractor has intentionally abandoned the Contract; or</w:t>
      </w:r>
    </w:p>
    <w:p w14:paraId="40B1A312" w14:textId="77777777" w:rsidR="00AC3037" w:rsidRPr="00BF2C37" w:rsidRDefault="00AC3037" w:rsidP="00913D54">
      <w:pPr>
        <w:pStyle w:val="COTCOCLV4-ASDEFCON"/>
        <w:rPr>
          <w:lang w:eastAsia="zh-CN"/>
        </w:rPr>
      </w:pPr>
      <w:r w:rsidRPr="00BF2C37">
        <w:rPr>
          <w:lang w:eastAsia="zh-CN"/>
        </w:rPr>
        <w:t>(</w:t>
      </w:r>
      <w:proofErr w:type="gramStart"/>
      <w:r w:rsidRPr="00BF2C37">
        <w:rPr>
          <w:b/>
          <w:lang w:eastAsia="zh-CN"/>
        </w:rPr>
        <w:t>restitution</w:t>
      </w:r>
      <w:proofErr w:type="gramEnd"/>
      <w:r w:rsidRPr="00BF2C37">
        <w:rPr>
          <w:lang w:eastAsia="zh-CN"/>
        </w:rPr>
        <w:t>) restitution of amounts paid under a mistake of fact or law in relation to the Contract.</w:t>
      </w:r>
    </w:p>
    <w:p w14:paraId="79C9CEEA" w14:textId="1B9485BD" w:rsidR="00AC3037" w:rsidRPr="00BF2C37" w:rsidRDefault="00AC3037" w:rsidP="00913D54">
      <w:pPr>
        <w:pStyle w:val="COTCOCLV3-ASDEFCON"/>
        <w:rPr>
          <w:lang w:eastAsia="zh-CN"/>
        </w:rPr>
      </w:pPr>
      <w:r w:rsidRPr="00BF2C37">
        <w:rPr>
          <w:lang w:eastAsia="zh-CN"/>
        </w:rPr>
        <w:t xml:space="preserve">Each paragraph of clause </w:t>
      </w:r>
      <w:r w:rsidRPr="00BF2C37">
        <w:rPr>
          <w:lang w:eastAsia="zh-CN"/>
        </w:rPr>
        <w:fldChar w:fldCharType="begin"/>
      </w:r>
      <w:r w:rsidRPr="00BF2C37">
        <w:rPr>
          <w:lang w:eastAsia="zh-CN"/>
        </w:rPr>
        <w:instrText xml:space="preserve"> REF _Ref14176162 \w \h  \* MERGEFORMAT </w:instrText>
      </w:r>
      <w:r w:rsidRPr="00BF2C37">
        <w:rPr>
          <w:lang w:eastAsia="zh-CN"/>
        </w:rPr>
      </w:r>
      <w:r w:rsidRPr="00BF2C37">
        <w:rPr>
          <w:lang w:eastAsia="zh-CN"/>
        </w:rPr>
        <w:fldChar w:fldCharType="separate"/>
      </w:r>
      <w:r w:rsidR="00B652EA">
        <w:rPr>
          <w:lang w:eastAsia="zh-CN"/>
        </w:rPr>
        <w:t>10.7.2</w:t>
      </w:r>
      <w:r w:rsidRPr="00BF2C37">
        <w:rPr>
          <w:lang w:eastAsia="zh-CN"/>
        </w:rPr>
        <w:fldChar w:fldCharType="end"/>
      </w:r>
      <w:r w:rsidRPr="00BF2C37">
        <w:rPr>
          <w:lang w:eastAsia="zh-CN"/>
        </w:rPr>
        <w:t xml:space="preserve"> is independent of, and its application </w:t>
      </w:r>
      <w:proofErr w:type="gramStart"/>
      <w:r w:rsidRPr="00BF2C37">
        <w:rPr>
          <w:lang w:eastAsia="zh-CN"/>
        </w:rPr>
        <w:t>is not affected</w:t>
      </w:r>
      <w:proofErr w:type="gramEnd"/>
      <w:r w:rsidRPr="00BF2C37">
        <w:rPr>
          <w:lang w:eastAsia="zh-CN"/>
        </w:rPr>
        <w:t xml:space="preserve"> by, any of the other paragraphs.</w:t>
      </w:r>
    </w:p>
    <w:p w14:paraId="4E13DDFE" w14:textId="1D36D703" w:rsidR="00AC3037" w:rsidRDefault="00AC3037" w:rsidP="00913D54">
      <w:pPr>
        <w:pStyle w:val="COTCOCLV3-ASDEFCON"/>
        <w:rPr>
          <w:lang w:eastAsia="zh-CN"/>
        </w:rPr>
      </w:pPr>
      <w:r w:rsidRPr="00BF2C37">
        <w:rPr>
          <w:lang w:eastAsia="zh-CN"/>
        </w:rPr>
        <w:t xml:space="preserve">The amount of a liability cap in clause </w:t>
      </w:r>
      <w:r w:rsidRPr="00BF2C37">
        <w:rPr>
          <w:lang w:eastAsia="zh-CN"/>
        </w:rPr>
        <w:fldChar w:fldCharType="begin"/>
      </w:r>
      <w:r w:rsidRPr="00BF2C37">
        <w:rPr>
          <w:lang w:eastAsia="zh-CN"/>
        </w:rPr>
        <w:instrText xml:space="preserve"> REF _Ref14175712 \w \h  \* MERGEFORMAT </w:instrText>
      </w:r>
      <w:r w:rsidRPr="00BF2C37">
        <w:rPr>
          <w:lang w:eastAsia="zh-CN"/>
        </w:rPr>
      </w:r>
      <w:r w:rsidRPr="00BF2C37">
        <w:rPr>
          <w:lang w:eastAsia="zh-CN"/>
        </w:rPr>
        <w:fldChar w:fldCharType="separate"/>
      </w:r>
      <w:r w:rsidR="00B652EA">
        <w:rPr>
          <w:lang w:eastAsia="zh-CN"/>
        </w:rPr>
        <w:t>10.7.1</w:t>
      </w:r>
      <w:r w:rsidRPr="00BF2C37">
        <w:rPr>
          <w:lang w:eastAsia="zh-CN"/>
        </w:rPr>
        <w:fldChar w:fldCharType="end"/>
      </w:r>
      <w:r w:rsidRPr="00BF2C37">
        <w:rPr>
          <w:lang w:eastAsia="zh-CN"/>
        </w:rPr>
        <w:t xml:space="preserve"> shall be adjusted in accordance with the formula:</w:t>
      </w:r>
    </w:p>
    <w:p w14:paraId="6B384432" w14:textId="77777777" w:rsidR="00B05300" w:rsidRPr="00BF2C37" w:rsidRDefault="00B05300" w:rsidP="00913D54">
      <w:pPr>
        <w:pStyle w:val="COTCOCLV3-ASDEFCON"/>
        <w:rPr>
          <w:lang w:eastAsia="zh-CN"/>
        </w:rPr>
      </w:pPr>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w:p>
    <w:p w14:paraId="689D13B8" w14:textId="77777777" w:rsidR="00AC3037" w:rsidRPr="00BF2C37" w:rsidRDefault="00AC3037" w:rsidP="00913D54">
      <w:pPr>
        <w:pStyle w:val="COTCOCLV3NONUM-ASDEFCON"/>
        <w:rPr>
          <w:lang w:eastAsia="zh-CN"/>
        </w:rPr>
      </w:pPr>
      <w:proofErr w:type="gramStart"/>
      <w:r w:rsidRPr="00BF2C37">
        <w:rPr>
          <w:lang w:eastAsia="zh-CN"/>
        </w:rPr>
        <w:t>where</w:t>
      </w:r>
      <w:proofErr w:type="gramEnd"/>
      <w:r w:rsidRPr="00BF2C37">
        <w:rPr>
          <w:lang w:eastAsia="zh-CN"/>
        </w:rPr>
        <w:t>:</w:t>
      </w:r>
    </w:p>
    <w:p w14:paraId="6D0A66DD" w14:textId="77777777" w:rsidR="00AC3037" w:rsidRPr="00BF2C37" w:rsidRDefault="00AC3037" w:rsidP="00913D54">
      <w:pPr>
        <w:pStyle w:val="COTCOCLV3NONUM-ASDEFCON"/>
        <w:rPr>
          <w:lang w:eastAsia="zh-CN"/>
        </w:rPr>
      </w:pPr>
    </w:p>
    <w:p w14:paraId="43191124" w14:textId="77777777" w:rsidR="00B05300" w:rsidRDefault="00AC3037" w:rsidP="00913D54">
      <w:pPr>
        <w:pStyle w:val="COTCOCLV3NONUM-ASDEFCON"/>
        <w:rPr>
          <w:lang w:eastAsia="zh-CN"/>
        </w:rPr>
      </w:pPr>
      <w:r w:rsidRPr="00BF2C37">
        <w:rPr>
          <w:lang w:eastAsia="zh-CN"/>
        </w:rPr>
        <w:t>‘</w:t>
      </w:r>
      <w:r w:rsidRPr="00BF2C37">
        <w:rPr>
          <w:b/>
          <w:lang w:eastAsia="zh-CN"/>
        </w:rPr>
        <w:t>CPI</w:t>
      </w:r>
      <w:r w:rsidRPr="00BF2C37">
        <w:rPr>
          <w:lang w:eastAsia="zh-CN"/>
        </w:rPr>
        <w:t>’ 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w:t>
      </w:r>
    </w:p>
    <w:p w14:paraId="33B35870" w14:textId="77777777" w:rsidR="00AC3037" w:rsidRPr="00BF2C37" w:rsidRDefault="00B05300" w:rsidP="00913D54">
      <w:pPr>
        <w:pStyle w:val="COTCOCLV3NONUM-ASDEFCON"/>
        <w:rPr>
          <w:lang w:eastAsia="zh-CN"/>
        </w:rPr>
      </w:pPr>
      <w:r w:rsidRPr="00BF2C37">
        <w:rPr>
          <w:lang w:eastAsia="zh-CN"/>
        </w:rPr>
        <w:t>‘</w:t>
      </w:r>
      <w:r w:rsidRPr="00BF2C37">
        <w:rPr>
          <w:b/>
          <w:lang w:eastAsia="zh-CN"/>
        </w:rPr>
        <w:t>Base Date CPI</w:t>
      </w:r>
      <w:r w:rsidRPr="00BF2C37">
        <w:rPr>
          <w:lang w:eastAsia="zh-CN"/>
        </w:rPr>
        <w:t>’ means the CPI most recently published before the Base Date</w:t>
      </w:r>
      <w:proofErr w:type="gramStart"/>
      <w:r w:rsidRPr="00BF2C37">
        <w:rPr>
          <w:lang w:eastAsia="zh-CN"/>
        </w:rPr>
        <w:t>;</w:t>
      </w:r>
      <w:r w:rsidR="00AC3037" w:rsidRPr="00BF2C37">
        <w:rPr>
          <w:lang w:eastAsia="zh-CN"/>
        </w:rPr>
        <w:t>;</w:t>
      </w:r>
      <w:proofErr w:type="gramEnd"/>
      <w:r w:rsidR="00AC3037" w:rsidRPr="00BF2C37">
        <w:rPr>
          <w:lang w:eastAsia="zh-CN"/>
        </w:rPr>
        <w:t xml:space="preserve"> and</w:t>
      </w:r>
    </w:p>
    <w:p w14:paraId="025489AC" w14:textId="77777777" w:rsidR="00AC3037" w:rsidRPr="00BF2C37" w:rsidRDefault="00AC3037" w:rsidP="00913D54">
      <w:pPr>
        <w:pStyle w:val="COTCOCLV3NONUM-ASDEFCON"/>
        <w:rPr>
          <w:lang w:eastAsia="zh-CN"/>
        </w:rPr>
      </w:pPr>
      <w:r w:rsidRPr="00BF2C37">
        <w:rPr>
          <w:lang w:eastAsia="zh-CN"/>
        </w:rPr>
        <w:t>‘</w:t>
      </w:r>
      <w:proofErr w:type="gramStart"/>
      <w:r w:rsidRPr="00BF2C37">
        <w:rPr>
          <w:b/>
          <w:lang w:eastAsia="zh-CN"/>
        </w:rPr>
        <w:t>most</w:t>
      </w:r>
      <w:proofErr w:type="gramEnd"/>
      <w:r w:rsidRPr="00BF2C37">
        <w:rPr>
          <w:b/>
          <w:lang w:eastAsia="zh-CN"/>
        </w:rPr>
        <w:t xml:space="preserve"> recent CPI</w:t>
      </w:r>
      <w:r w:rsidRPr="00BF2C37">
        <w:rPr>
          <w:lang w:eastAsia="zh-CN"/>
        </w:rPr>
        <w:t>’ means the CPI most recently published before the question whether a liability cap has been reached is determined.</w:t>
      </w:r>
    </w:p>
    <w:p w14:paraId="00323BD1" w14:textId="77777777" w:rsidR="00AC3037" w:rsidRPr="00DF2906" w:rsidRDefault="00AC3037" w:rsidP="00913D54">
      <w:pPr>
        <w:pStyle w:val="COTCOCLV2-ASDEFCON"/>
      </w:pPr>
      <w:bookmarkStart w:id="3709" w:name="_Toc14257942"/>
      <w:bookmarkStart w:id="3710" w:name="_Toc14434582"/>
      <w:bookmarkStart w:id="3711" w:name="_Toc14435004"/>
      <w:bookmarkStart w:id="3712" w:name="_Toc14435428"/>
      <w:bookmarkStart w:id="3713" w:name="_Toc14435849"/>
      <w:bookmarkStart w:id="3714" w:name="_Toc14436127"/>
      <w:bookmarkStart w:id="3715" w:name="_Toc14685942"/>
      <w:bookmarkStart w:id="3716" w:name="_Toc14689784"/>
      <w:bookmarkStart w:id="3717" w:name="_Toc32556613"/>
      <w:bookmarkStart w:id="3718" w:name="_Toc35326433"/>
      <w:bookmarkStart w:id="3719" w:name="_Toc14257943"/>
      <w:bookmarkStart w:id="3720" w:name="_Toc14434583"/>
      <w:bookmarkStart w:id="3721" w:name="_Toc14435005"/>
      <w:bookmarkStart w:id="3722" w:name="_Toc14435429"/>
      <w:bookmarkStart w:id="3723" w:name="_Toc14435850"/>
      <w:bookmarkStart w:id="3724" w:name="_Toc14436128"/>
      <w:bookmarkStart w:id="3725" w:name="_Toc14685943"/>
      <w:bookmarkStart w:id="3726" w:name="_Toc14689785"/>
      <w:bookmarkStart w:id="3727" w:name="_Toc32556614"/>
      <w:bookmarkStart w:id="3728" w:name="_Toc35326434"/>
      <w:bookmarkStart w:id="3729" w:name="_Toc14257944"/>
      <w:bookmarkStart w:id="3730" w:name="_Toc14434584"/>
      <w:bookmarkStart w:id="3731" w:name="_Toc14435006"/>
      <w:bookmarkStart w:id="3732" w:name="_Toc14435430"/>
      <w:bookmarkStart w:id="3733" w:name="_Toc14435851"/>
      <w:bookmarkStart w:id="3734" w:name="_Toc14436129"/>
      <w:bookmarkStart w:id="3735" w:name="_Toc14685944"/>
      <w:bookmarkStart w:id="3736" w:name="_Toc14689786"/>
      <w:bookmarkStart w:id="3737" w:name="_Toc32556615"/>
      <w:bookmarkStart w:id="3738" w:name="_Toc35326435"/>
      <w:bookmarkStart w:id="3739" w:name="_Toc14257945"/>
      <w:bookmarkStart w:id="3740" w:name="_Toc14434585"/>
      <w:bookmarkStart w:id="3741" w:name="_Toc14435007"/>
      <w:bookmarkStart w:id="3742" w:name="_Toc14435431"/>
      <w:bookmarkStart w:id="3743" w:name="_Toc14435852"/>
      <w:bookmarkStart w:id="3744" w:name="_Toc14436130"/>
      <w:bookmarkStart w:id="3745" w:name="_Toc14685945"/>
      <w:bookmarkStart w:id="3746" w:name="_Toc14689787"/>
      <w:bookmarkStart w:id="3747" w:name="_Toc32556616"/>
      <w:bookmarkStart w:id="3748" w:name="_Toc35326436"/>
      <w:bookmarkStart w:id="3749" w:name="_Toc14257946"/>
      <w:bookmarkStart w:id="3750" w:name="_Toc14434586"/>
      <w:bookmarkStart w:id="3751" w:name="_Toc14435008"/>
      <w:bookmarkStart w:id="3752" w:name="_Toc14435432"/>
      <w:bookmarkStart w:id="3753" w:name="_Toc14435853"/>
      <w:bookmarkStart w:id="3754" w:name="_Toc14436131"/>
      <w:bookmarkStart w:id="3755" w:name="_Toc14685946"/>
      <w:bookmarkStart w:id="3756" w:name="_Toc14689788"/>
      <w:bookmarkStart w:id="3757" w:name="_Toc32556617"/>
      <w:bookmarkStart w:id="3758" w:name="_Toc35326437"/>
      <w:bookmarkStart w:id="3759" w:name="_Toc14257947"/>
      <w:bookmarkStart w:id="3760" w:name="_Toc14434587"/>
      <w:bookmarkStart w:id="3761" w:name="_Toc14435009"/>
      <w:bookmarkStart w:id="3762" w:name="_Toc14435433"/>
      <w:bookmarkStart w:id="3763" w:name="_Toc14435854"/>
      <w:bookmarkStart w:id="3764" w:name="_Toc14436132"/>
      <w:bookmarkStart w:id="3765" w:name="_Toc14685947"/>
      <w:bookmarkStart w:id="3766" w:name="_Toc14689789"/>
      <w:bookmarkStart w:id="3767" w:name="_Toc32556618"/>
      <w:bookmarkStart w:id="3768" w:name="_Toc35326438"/>
      <w:bookmarkStart w:id="3769" w:name="_Toc14257948"/>
      <w:bookmarkStart w:id="3770" w:name="_Toc14434588"/>
      <w:bookmarkStart w:id="3771" w:name="_Toc14435010"/>
      <w:bookmarkStart w:id="3772" w:name="_Toc14435434"/>
      <w:bookmarkStart w:id="3773" w:name="_Toc14435855"/>
      <w:bookmarkStart w:id="3774" w:name="_Toc14436133"/>
      <w:bookmarkStart w:id="3775" w:name="_Toc14685948"/>
      <w:bookmarkStart w:id="3776" w:name="_Toc14689790"/>
      <w:bookmarkStart w:id="3777" w:name="_Toc32556619"/>
      <w:bookmarkStart w:id="3778" w:name="_Toc35326439"/>
      <w:bookmarkStart w:id="3779" w:name="_Toc14257949"/>
      <w:bookmarkStart w:id="3780" w:name="_Toc14434589"/>
      <w:bookmarkStart w:id="3781" w:name="_Toc14435011"/>
      <w:bookmarkStart w:id="3782" w:name="_Toc14435435"/>
      <w:bookmarkStart w:id="3783" w:name="_Toc14435856"/>
      <w:bookmarkStart w:id="3784" w:name="_Toc14436134"/>
      <w:bookmarkStart w:id="3785" w:name="_Toc14685949"/>
      <w:bookmarkStart w:id="3786" w:name="_Toc14689791"/>
      <w:bookmarkStart w:id="3787" w:name="_Toc32556620"/>
      <w:bookmarkStart w:id="3788" w:name="_Toc35326440"/>
      <w:bookmarkStart w:id="3789" w:name="_Ref469667895"/>
      <w:bookmarkStart w:id="3790" w:name="_Toc470049360"/>
      <w:bookmarkStart w:id="3791" w:name="_Toc519080011"/>
      <w:bookmarkStart w:id="3792" w:name="_Toc2606292"/>
      <w:bookmarkStart w:id="3793" w:name="_Toc7165792"/>
      <w:bookmarkStart w:id="3794" w:name="_Toc126167462"/>
      <w:bookmarkStart w:id="3795" w:name="_Toc175228678"/>
      <w:bookmarkStart w:id="3796" w:name="_Toc175229871"/>
      <w:bookmarkStart w:id="3797" w:name="_Toc300913901"/>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r w:rsidRPr="00DF2906">
        <w:t xml:space="preserve">Renegotiation of </w:t>
      </w:r>
      <w:r w:rsidR="00AB6446">
        <w:t>Limitation Amount</w:t>
      </w:r>
      <w:r w:rsidRPr="00DF2906">
        <w:t xml:space="preserve"> (Core)</w:t>
      </w:r>
      <w:bookmarkEnd w:id="3789"/>
      <w:bookmarkEnd w:id="3790"/>
      <w:bookmarkEnd w:id="3791"/>
      <w:bookmarkEnd w:id="3792"/>
      <w:bookmarkEnd w:id="3793"/>
      <w:bookmarkEnd w:id="3794"/>
      <w:bookmarkEnd w:id="3795"/>
      <w:bookmarkEnd w:id="3796"/>
    </w:p>
    <w:p w14:paraId="222D7A7A" w14:textId="77777777" w:rsidR="00AC3037" w:rsidRPr="00DF2906" w:rsidRDefault="00AC3037" w:rsidP="00913D54">
      <w:pPr>
        <w:pStyle w:val="COTCOCLV3-ASDEFCON"/>
      </w:pPr>
      <w:r w:rsidRPr="00DF2906">
        <w:t>If:</w:t>
      </w:r>
    </w:p>
    <w:p w14:paraId="45C0519D" w14:textId="77777777" w:rsidR="00AC3037" w:rsidRPr="00DF2906" w:rsidRDefault="00AC3037" w:rsidP="00913D54">
      <w:pPr>
        <w:pStyle w:val="COTCOCLV4-ASDEFCON"/>
      </w:pPr>
      <w:r w:rsidRPr="00DF2906">
        <w:t>a party proposes a change to the Contract by a CCP; and</w:t>
      </w:r>
    </w:p>
    <w:p w14:paraId="7E07BF8F" w14:textId="7270254E" w:rsidR="00AC3037" w:rsidRPr="00DF2906" w:rsidRDefault="00AC3037" w:rsidP="00913D54">
      <w:pPr>
        <w:pStyle w:val="COTCOCLV4-ASDEFCON"/>
      </w:pPr>
      <w:r w:rsidRPr="00DF2906">
        <w:lastRenderedPageBreak/>
        <w:t xml:space="preserve">that change, together with other changes to the Contract since this clause </w:t>
      </w:r>
      <w:r w:rsidRPr="00DF2906">
        <w:fldChar w:fldCharType="begin"/>
      </w:r>
      <w:r w:rsidRPr="00DF2906">
        <w:instrText xml:space="preserve"> REF _Ref469667895 \r \h  \* MERGEFORMAT </w:instrText>
      </w:r>
      <w:r w:rsidRPr="00DF2906">
        <w:fldChar w:fldCharType="separate"/>
      </w:r>
      <w:r w:rsidR="00B652EA">
        <w:t>10.8</w:t>
      </w:r>
      <w:r w:rsidRPr="00DF2906">
        <w:fldChar w:fldCharType="end"/>
      </w:r>
      <w:r w:rsidRPr="00DF2906">
        <w:t xml:space="preserve"> was last applied, increases or decreases the Contractor’s payment entitlements by more than the Renegotiation Threshold specified in the Details Schedule, </w:t>
      </w:r>
    </w:p>
    <w:p w14:paraId="0A4CD4C0" w14:textId="77777777" w:rsidR="00AC3037" w:rsidRPr="00DF2906" w:rsidRDefault="00AC3037" w:rsidP="00AC3037">
      <w:pPr>
        <w:ind w:left="851"/>
        <w:rPr>
          <w:rFonts w:cs="Arial"/>
        </w:rPr>
      </w:pPr>
      <w:proofErr w:type="gramStart"/>
      <w:r w:rsidRPr="00DF2906">
        <w:rPr>
          <w:rFonts w:cs="Arial"/>
        </w:rPr>
        <w:t>the</w:t>
      </w:r>
      <w:proofErr w:type="gramEnd"/>
      <w:r w:rsidRPr="00DF2906">
        <w:rPr>
          <w:rFonts w:cs="Arial"/>
        </w:rPr>
        <w:t xml:space="preserve"> parties shall negotiate in good faith, taking into account any increased risk relating to the Contract, to make </w:t>
      </w:r>
      <w:r w:rsidR="00AB6446">
        <w:rPr>
          <w:rFonts w:cs="Arial"/>
        </w:rPr>
        <w:t xml:space="preserve">an </w:t>
      </w:r>
      <w:r w:rsidRPr="00DF2906">
        <w:rPr>
          <w:rFonts w:cs="Arial"/>
        </w:rPr>
        <w:t xml:space="preserve">amendment to the </w:t>
      </w:r>
      <w:r w:rsidR="00AB6446">
        <w:rPr>
          <w:rFonts w:cs="Arial"/>
        </w:rPr>
        <w:t>Limitation Amount</w:t>
      </w:r>
      <w:r w:rsidRPr="00DF2906">
        <w:rPr>
          <w:rFonts w:cs="Arial"/>
        </w:rPr>
        <w:t>.</w:t>
      </w:r>
    </w:p>
    <w:p w14:paraId="408A90B5" w14:textId="77777777" w:rsidR="00AC3037" w:rsidRPr="00E076B6" w:rsidRDefault="00AC3037" w:rsidP="00913D54">
      <w:pPr>
        <w:pStyle w:val="COTCOCLV2-ASDEFCON"/>
      </w:pPr>
      <w:bookmarkStart w:id="3798" w:name="_Toc115423700"/>
      <w:bookmarkStart w:id="3799" w:name="_Toc124502044"/>
      <w:bookmarkStart w:id="3800" w:name="_Toc126665111"/>
      <w:bookmarkStart w:id="3801" w:name="_Toc126167463"/>
      <w:bookmarkStart w:id="3802" w:name="_Toc175228679"/>
      <w:bookmarkStart w:id="3803" w:name="_Toc175229872"/>
      <w:bookmarkEnd w:id="3798"/>
      <w:bookmarkEnd w:id="3799"/>
      <w:bookmarkEnd w:id="3800"/>
      <w:r w:rsidRPr="00E076B6">
        <w:t>Proportionate Liability Laws (</w:t>
      </w:r>
      <w:bookmarkEnd w:id="3797"/>
      <w:r w:rsidRPr="00E076B6">
        <w:t>Core)</w:t>
      </w:r>
      <w:bookmarkEnd w:id="3801"/>
      <w:bookmarkEnd w:id="3802"/>
      <w:bookmarkEnd w:id="3803"/>
    </w:p>
    <w:p w14:paraId="1EDE4A1F" w14:textId="77777777" w:rsidR="00AC3037" w:rsidRPr="00E076B6" w:rsidRDefault="00AC3037" w:rsidP="00913D54">
      <w:pPr>
        <w:pStyle w:val="COTCOCLV3-ASDEFCON"/>
      </w:pPr>
      <w:r w:rsidRPr="00E076B6">
        <w:t>The parties agree that, to the extent permitted by law, the provisions of the Contract:</w:t>
      </w:r>
    </w:p>
    <w:p w14:paraId="50CE3CFC" w14:textId="77777777" w:rsidR="00AC3037" w:rsidRPr="00E076B6" w:rsidRDefault="00AC3037" w:rsidP="00913D54">
      <w:pPr>
        <w:pStyle w:val="COTCOCLV4-ASDEFCON"/>
      </w:pPr>
      <w:r w:rsidRPr="00E076B6">
        <w:t>are express provisions for their rights, obligations and liabilities with respect to matters to which a Proportionate Liability Law applies; and</w:t>
      </w:r>
    </w:p>
    <w:p w14:paraId="13067275" w14:textId="77777777" w:rsidR="00AC3037" w:rsidRPr="00E076B6" w:rsidRDefault="00AC3037" w:rsidP="00913D54">
      <w:pPr>
        <w:pStyle w:val="COTCOCLV4-ASDEFCON"/>
        <w:rPr>
          <w:lang w:eastAsia="zh-CN"/>
        </w:rPr>
      </w:pPr>
      <w:proofErr w:type="gramStart"/>
      <w:r w:rsidRPr="00E076B6">
        <w:t>exclude</w:t>
      </w:r>
      <w:proofErr w:type="gramEnd"/>
      <w:r w:rsidRPr="00E076B6">
        <w:t>, modify and restrict the provisions of a Proportionate Liability Law to the extent of their inconsistency with the Proportionate Liability Law.</w:t>
      </w:r>
    </w:p>
    <w:p w14:paraId="79619CFC" w14:textId="77777777" w:rsidR="00AC3037" w:rsidRPr="00A066AD" w:rsidRDefault="00E17F0A" w:rsidP="00913D54">
      <w:pPr>
        <w:pStyle w:val="COTCOCLV1-ASDEFCON"/>
      </w:pPr>
      <w:bookmarkStart w:id="3804" w:name="_Toc126167464"/>
      <w:bookmarkStart w:id="3805" w:name="_Toc175228680"/>
      <w:bookmarkStart w:id="3806" w:name="_Toc175229873"/>
      <w:r>
        <w:t>Contract Management</w:t>
      </w:r>
      <w:bookmarkEnd w:id="3804"/>
      <w:bookmarkEnd w:id="3805"/>
      <w:bookmarkEnd w:id="3806"/>
    </w:p>
    <w:p w14:paraId="30D06F60" w14:textId="77777777" w:rsidR="00AC3037" w:rsidRDefault="00AC3037" w:rsidP="00913D54">
      <w:pPr>
        <w:pStyle w:val="COTCOCLV2-ASDEFCON"/>
      </w:pPr>
      <w:bookmarkStart w:id="3807" w:name="_Toc322698494"/>
      <w:bookmarkStart w:id="3808" w:name="_Toc322764537"/>
      <w:bookmarkStart w:id="3809" w:name="_Toc322985460"/>
      <w:bookmarkStart w:id="3810" w:name="_Toc323026247"/>
      <w:bookmarkStart w:id="3811" w:name="_Toc323026411"/>
      <w:bookmarkStart w:id="3812" w:name="_Toc323028582"/>
      <w:bookmarkStart w:id="3813" w:name="_Toc323033451"/>
      <w:bookmarkStart w:id="3814" w:name="_Ref96929626"/>
      <w:bookmarkStart w:id="3815" w:name="_Ref96929710"/>
      <w:bookmarkStart w:id="3816" w:name="_Ref96930048"/>
      <w:bookmarkStart w:id="3817" w:name="_Ref96930105"/>
      <w:bookmarkStart w:id="3818" w:name="_Toc228085266"/>
      <w:bookmarkStart w:id="3819" w:name="_Toc456685561"/>
      <w:bookmarkStart w:id="3820" w:name="_Toc27396116"/>
      <w:bookmarkStart w:id="3821" w:name="_Ref89806479"/>
      <w:bookmarkStart w:id="3822" w:name="_Toc126167465"/>
      <w:bookmarkStart w:id="3823" w:name="_Toc175228681"/>
      <w:bookmarkStart w:id="3824" w:name="_Toc175229874"/>
      <w:bookmarkStart w:id="3825" w:name="_Ref30220871"/>
      <w:bookmarkStart w:id="3826" w:name="_Ref31086692"/>
      <w:bookmarkStart w:id="3827" w:name="_Ref31090902"/>
      <w:bookmarkStart w:id="3828" w:name="_Ref35759880"/>
      <w:bookmarkStart w:id="3829" w:name="_Ref35760337"/>
      <w:bookmarkStart w:id="3830" w:name="_Toc38877223"/>
      <w:bookmarkStart w:id="3831" w:name="_Toc234298877"/>
      <w:bookmarkStart w:id="3832" w:name="_Toc250376817"/>
      <w:bookmarkStart w:id="3833" w:name="_Toc296357555"/>
      <w:bookmarkEnd w:id="3807"/>
      <w:bookmarkEnd w:id="3808"/>
      <w:bookmarkEnd w:id="3809"/>
      <w:bookmarkEnd w:id="3810"/>
      <w:bookmarkEnd w:id="3811"/>
      <w:bookmarkEnd w:id="3812"/>
      <w:bookmarkEnd w:id="3813"/>
      <w:r>
        <w:t>Change to the Contract (Core)</w:t>
      </w:r>
      <w:bookmarkEnd w:id="3814"/>
      <w:bookmarkEnd w:id="3815"/>
      <w:bookmarkEnd w:id="3816"/>
      <w:bookmarkEnd w:id="3817"/>
      <w:bookmarkEnd w:id="3818"/>
      <w:bookmarkEnd w:id="3819"/>
      <w:bookmarkEnd w:id="3820"/>
      <w:bookmarkEnd w:id="3821"/>
      <w:bookmarkEnd w:id="3822"/>
      <w:bookmarkEnd w:id="3823"/>
      <w:bookmarkEnd w:id="3824"/>
    </w:p>
    <w:p w14:paraId="474D8B38" w14:textId="5D82112A" w:rsidR="006A2EF3" w:rsidRPr="00794A90" w:rsidRDefault="006A2EF3" w:rsidP="00913D54">
      <w:pPr>
        <w:pStyle w:val="COTCOCLV3-ASDEFCON"/>
      </w:pPr>
      <w:bookmarkStart w:id="3834" w:name="_Ref31090571"/>
      <w:bookmarkStart w:id="3835" w:name="_Ref22119824"/>
      <w:bookmarkStart w:id="3836" w:name="_Ref100914985"/>
      <w:bookmarkStart w:id="3837" w:name="_Ref257040815"/>
      <w:r w:rsidRPr="00794A90">
        <w:t xml:space="preserve">Except as expressly permitted in the Contract, the Contract </w:t>
      </w:r>
      <w:proofErr w:type="gramStart"/>
      <w:r w:rsidRPr="00794A90">
        <w:t>shall only be changed</w:t>
      </w:r>
      <w:proofErr w:type="gramEnd"/>
      <w:r w:rsidRPr="00794A90">
        <w:t xml:space="preserve"> by CCP in accordance with this clause </w:t>
      </w:r>
      <w:bookmarkStart w:id="3838" w:name="_Hlt35759888"/>
      <w:r w:rsidRPr="00794A90">
        <w:fldChar w:fldCharType="begin"/>
      </w:r>
      <w:r w:rsidRPr="00794A90">
        <w:instrText xml:space="preserve"> REF _Ref35759880 \w \h  \* MERGEFORMAT </w:instrText>
      </w:r>
      <w:r w:rsidRPr="00794A90">
        <w:fldChar w:fldCharType="separate"/>
      </w:r>
      <w:r w:rsidR="00B652EA">
        <w:t>11.1</w:t>
      </w:r>
      <w:r w:rsidRPr="00794A90">
        <w:fldChar w:fldCharType="end"/>
      </w:r>
      <w:bookmarkEnd w:id="3838"/>
      <w:r w:rsidRPr="00794A90">
        <w:t xml:space="preserve">. The parties shall not be liable to each other for any additional work undertaken or expenditure incurred unless the change has been </w:t>
      </w:r>
      <w:proofErr w:type="gramStart"/>
      <w:r w:rsidRPr="00794A90">
        <w:t>Approved</w:t>
      </w:r>
      <w:proofErr w:type="gramEnd"/>
      <w:r w:rsidRPr="00794A90">
        <w:t xml:space="preserve"> under clause </w:t>
      </w:r>
      <w:r>
        <w:fldChar w:fldCharType="begin"/>
      </w:r>
      <w:r>
        <w:instrText xml:space="preserve"> REF _Ref89806479 \r \h </w:instrText>
      </w:r>
      <w:r>
        <w:fldChar w:fldCharType="separate"/>
      </w:r>
      <w:r w:rsidR="00B652EA">
        <w:t>11.1</w:t>
      </w:r>
      <w:r>
        <w:fldChar w:fldCharType="end"/>
      </w:r>
      <w:r w:rsidRPr="00794A90">
        <w:t xml:space="preserve"> and taken effect in accordance with clause</w:t>
      </w:r>
      <w:r>
        <w:t xml:space="preserve"> </w:t>
      </w:r>
      <w:r>
        <w:fldChar w:fldCharType="begin"/>
      </w:r>
      <w:r>
        <w:instrText xml:space="preserve"> REF _Ref89806466 \r \h </w:instrText>
      </w:r>
      <w:r>
        <w:fldChar w:fldCharType="separate"/>
      </w:r>
      <w:r w:rsidR="00B652EA">
        <w:t>11.1.5</w:t>
      </w:r>
      <w:r>
        <w:fldChar w:fldCharType="end"/>
      </w:r>
      <w:r w:rsidRPr="00794A90">
        <w:t>.</w:t>
      </w:r>
    </w:p>
    <w:p w14:paraId="04E2B8EA" w14:textId="77777777" w:rsidR="006A2EF3" w:rsidRPr="00794A90" w:rsidRDefault="006A2EF3" w:rsidP="00913D54">
      <w:pPr>
        <w:pStyle w:val="COTCOCLV3-ASDEFCON"/>
      </w:pPr>
      <w:bookmarkStart w:id="3839" w:name="_Ref473548201"/>
      <w:r w:rsidRPr="00794A90">
        <w:t xml:space="preserve">Either party may propose a change to the Contract. CCPs shall </w:t>
      </w:r>
      <w:bookmarkEnd w:id="3839"/>
      <w:r w:rsidRPr="00794A90">
        <w:t xml:space="preserve">be </w:t>
      </w:r>
      <w:r>
        <w:t>in the format set out at Annex A</w:t>
      </w:r>
      <w:r w:rsidRPr="00794A90">
        <w:t xml:space="preserve"> to Attachment </w:t>
      </w:r>
      <w:r>
        <w:t>F</w:t>
      </w:r>
      <w:r w:rsidRPr="00794A90">
        <w:t>.</w:t>
      </w:r>
    </w:p>
    <w:p w14:paraId="08DCAD1F" w14:textId="77777777" w:rsidR="006A2EF3" w:rsidRPr="00794A90" w:rsidRDefault="006A2EF3" w:rsidP="00913D54">
      <w:pPr>
        <w:pStyle w:val="COTCOCLV3-ASDEFCON"/>
      </w:pPr>
      <w:bookmarkStart w:id="3840" w:name="_Ref35760099"/>
      <w:r w:rsidRPr="00794A90">
        <w:t>If the Commonwealth Representative proposes a change to the Contract it shall</w:t>
      </w:r>
      <w:r>
        <w:t xml:space="preserve"> </w:t>
      </w:r>
      <w:r w:rsidRPr="006A2EF3">
        <w:t>by notice to the Contractor, require the Contractor to prepare the CCP and the Contractor shall within 30 days of such notice, submit a CCP to the Commonwealth to give effect to the change</w:t>
      </w:r>
      <w:bookmarkEnd w:id="3840"/>
      <w:r>
        <w:t xml:space="preserve">. </w:t>
      </w:r>
    </w:p>
    <w:p w14:paraId="14EA3603" w14:textId="6AA22A12" w:rsidR="006A2EF3" w:rsidRDefault="006A2EF3" w:rsidP="00913D54">
      <w:pPr>
        <w:pStyle w:val="COTCOCLV3-ASDEFCON"/>
      </w:pPr>
      <w:r w:rsidRPr="00794A90">
        <w:t>The Contractor shall calculate the effect of a CCP on the Co</w:t>
      </w:r>
      <w:r>
        <w:t xml:space="preserve">ntractor’s payment entitlements </w:t>
      </w:r>
      <w:r w:rsidRPr="00794A90">
        <w:t>by reference to Attachment B (including any rates it contains</w:t>
      </w:r>
      <w:r w:rsidR="00D14FF4">
        <w:t>),</w:t>
      </w:r>
      <w:r w:rsidRPr="00794A90">
        <w:t xml:space="preserve"> or any other basis agreed by the parties in writing</w:t>
      </w:r>
      <w:r w:rsidR="008B1CBA" w:rsidRPr="008B1CBA">
        <w:t xml:space="preserve"> </w:t>
      </w:r>
      <w:r w:rsidR="008B1CBA">
        <w:t>taking into account the Contractor’s obligations under clause </w:t>
      </w:r>
      <w:r w:rsidR="008B1CBA">
        <w:fldChar w:fldCharType="begin"/>
      </w:r>
      <w:r w:rsidR="008B1CBA">
        <w:instrText xml:space="preserve"> REF _Ref231113096 \r \h </w:instrText>
      </w:r>
      <w:r w:rsidR="008B1CBA">
        <w:fldChar w:fldCharType="separate"/>
      </w:r>
      <w:r w:rsidR="00B652EA">
        <w:t>3.15</w:t>
      </w:r>
      <w:r w:rsidR="008B1CBA">
        <w:fldChar w:fldCharType="end"/>
      </w:r>
      <w:r w:rsidRPr="00794A90">
        <w:t>.</w:t>
      </w:r>
    </w:p>
    <w:p w14:paraId="7826C9F5" w14:textId="77777777" w:rsidR="006A2EF3" w:rsidRDefault="006A2EF3" w:rsidP="00913D54">
      <w:pPr>
        <w:pStyle w:val="COTCOCLV3-ASDEFCON"/>
      </w:pPr>
      <w:bookmarkStart w:id="3841" w:name="_Ref89806466"/>
      <w:r w:rsidRPr="006A2EF3">
        <w:t xml:space="preserve">The Commonwealth shall within 30 days after receipt (or such other period as agreed by the parties in writing) either </w:t>
      </w:r>
      <w:proofErr w:type="gramStart"/>
      <w:r w:rsidRPr="006A2EF3">
        <w:t>Approve</w:t>
      </w:r>
      <w:proofErr w:type="gramEnd"/>
      <w:r w:rsidRPr="006A2EF3">
        <w:t xml:space="preserve"> the CCP or reject the CCP giving reasons for such rejection. A CCP that has been Approved shall take effect when executed by both parties unless otherwise set out in the CCP.</w:t>
      </w:r>
      <w:bookmarkEnd w:id="3841"/>
    </w:p>
    <w:p w14:paraId="031EB70A" w14:textId="079EC840" w:rsidR="006A2EF3" w:rsidRDefault="006A2EF3" w:rsidP="00913D54">
      <w:pPr>
        <w:pStyle w:val="COTCOCLV3-ASDEFCON"/>
      </w:pPr>
      <w:r w:rsidRPr="006A2EF3">
        <w:t xml:space="preserve">Subject to clause </w:t>
      </w:r>
      <w:r>
        <w:fldChar w:fldCharType="begin"/>
      </w:r>
      <w:r>
        <w:instrText xml:space="preserve"> REF _Ref89806508 \r \h </w:instrText>
      </w:r>
      <w:r>
        <w:fldChar w:fldCharType="separate"/>
      </w:r>
      <w:r w:rsidR="00B652EA">
        <w:t>11.1.7</w:t>
      </w:r>
      <w:r>
        <w:fldChar w:fldCharType="end"/>
      </w:r>
      <w:r w:rsidRPr="006A2EF3">
        <w:t>, the Contractor shall not be entitled to any payment for the preparation of, or response to, a CCP.</w:t>
      </w:r>
    </w:p>
    <w:p w14:paraId="4C60B800" w14:textId="77777777" w:rsidR="006A2EF3" w:rsidRDefault="006A2EF3" w:rsidP="00913D54">
      <w:pPr>
        <w:pStyle w:val="COTCOCLV3-ASDEFCON"/>
      </w:pPr>
      <w:bookmarkStart w:id="3842" w:name="_Ref89806508"/>
      <w:r w:rsidRPr="006A2EF3">
        <w:t>Except where a CCP is proposed or required to address any non-performance of the Contractor under the Contract, the Commonwealth shall meet the reasonable costs of preparation of a CCP that is required by the Commonwealth (whether or not the CCP is Approved by the Commonwealth).</w:t>
      </w:r>
      <w:bookmarkEnd w:id="3842"/>
    </w:p>
    <w:p w14:paraId="357FA8C7" w14:textId="2D5D0915" w:rsidR="006A2EF3" w:rsidRPr="00794A90" w:rsidRDefault="006A2EF3" w:rsidP="00913D54">
      <w:pPr>
        <w:pStyle w:val="COTCOCLV3-ASDEFCON"/>
      </w:pPr>
      <w:r w:rsidRPr="006A2EF3">
        <w:t xml:space="preserve">Prior to the Contractor preparing a CCP, the Commonwealth may require the Contractor to provide a Not to Exceed (NTE) quote for the preparation of a CCP and the amount payable under clause </w:t>
      </w:r>
      <w:r>
        <w:fldChar w:fldCharType="begin"/>
      </w:r>
      <w:r>
        <w:instrText xml:space="preserve"> REF _Ref89806508 \r \h </w:instrText>
      </w:r>
      <w:r>
        <w:fldChar w:fldCharType="separate"/>
      </w:r>
      <w:r w:rsidR="00B652EA">
        <w:t>11.1.7</w:t>
      </w:r>
      <w:r>
        <w:fldChar w:fldCharType="end"/>
      </w:r>
      <w:r w:rsidRPr="006A2EF3">
        <w:t xml:space="preserve"> shall not exceed the NTE quote provided.</w:t>
      </w:r>
    </w:p>
    <w:p w14:paraId="7D7A9D6D" w14:textId="77777777" w:rsidR="006A2EF3" w:rsidRDefault="006A2EF3" w:rsidP="00913D54">
      <w:pPr>
        <w:pStyle w:val="COTCOCLV2-ASDEFCON"/>
      </w:pPr>
      <w:bookmarkStart w:id="3843" w:name="_Hlt103564269"/>
      <w:bookmarkStart w:id="3844" w:name="_Toc334454672"/>
      <w:bookmarkStart w:id="3845" w:name="_Ref90988402"/>
      <w:bookmarkStart w:id="3846" w:name="_Toc126167466"/>
      <w:bookmarkStart w:id="3847" w:name="_Toc175228682"/>
      <w:bookmarkStart w:id="3848" w:name="_Toc175229875"/>
      <w:bookmarkStart w:id="3849" w:name="_Toc300913891"/>
      <w:bookmarkStart w:id="3850" w:name="_Ref13219143"/>
      <w:bookmarkStart w:id="3851" w:name="_Ref299974090"/>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43"/>
      <w:bookmarkEnd w:id="3844"/>
      <w:r>
        <w:t>Conflict of Interest (Core)</w:t>
      </w:r>
      <w:bookmarkEnd w:id="3845"/>
      <w:bookmarkEnd w:id="3846"/>
      <w:bookmarkEnd w:id="3847"/>
      <w:bookmarkEnd w:id="3848"/>
    </w:p>
    <w:p w14:paraId="63F65535" w14:textId="77777777" w:rsidR="006A7287" w:rsidRPr="00A3113C" w:rsidRDefault="006A7287" w:rsidP="00913D54">
      <w:pPr>
        <w:pStyle w:val="COTCOCLV3-ASDEFCON"/>
      </w:pPr>
      <w:r w:rsidRPr="00A3113C">
        <w:t>The Contractor warrants that, to the best of its knowledge after making diligent inqui</w:t>
      </w:r>
      <w:r>
        <w:t>ries</w:t>
      </w:r>
      <w:r w:rsidRPr="00A3113C">
        <w:t>, no undisclosed conflict of interest exists as at the Effective Date, or is likely to arise in the performance of its obligations under the Contract by itself or by Contractor Personnel, any Approved Subcontractor or Approved Subcontractor Personnel.</w:t>
      </w:r>
    </w:p>
    <w:p w14:paraId="7C2FC0C5" w14:textId="4F7D0A74" w:rsidR="006A7287" w:rsidRPr="00A3113C" w:rsidRDefault="006A7287" w:rsidP="00913D54">
      <w:pPr>
        <w:pStyle w:val="COTCOCLV3-ASDEFCON"/>
      </w:pPr>
      <w:r w:rsidRPr="00A3113C">
        <w:t xml:space="preserve">If during the Term a conflict of interest arises, or appears likely to arise, the Contractor shall promptly notify the Commonwealth and take such steps as the Commonwealth may require </w:t>
      </w:r>
      <w:proofErr w:type="gramStart"/>
      <w:r w:rsidRPr="00A3113C">
        <w:t>to resolve</w:t>
      </w:r>
      <w:proofErr w:type="gramEnd"/>
      <w:r w:rsidRPr="00A3113C">
        <w:t xml:space="preserve"> the conflict.</w:t>
      </w:r>
    </w:p>
    <w:p w14:paraId="4F0342B2" w14:textId="443E0974" w:rsidR="006A7287" w:rsidRDefault="006A7287" w:rsidP="00913D54">
      <w:pPr>
        <w:pStyle w:val="COTCOCLV3-ASDEFCON"/>
      </w:pPr>
      <w:bookmarkStart w:id="3852" w:name="_Ref300229574"/>
      <w:r w:rsidRPr="00A3113C">
        <w:t>If the Contractor fails to notify the Commonwealth in accordance with this clause</w:t>
      </w:r>
      <w:r>
        <w:t xml:space="preserve"> </w:t>
      </w:r>
      <w:r>
        <w:fldChar w:fldCharType="begin"/>
      </w:r>
      <w:r>
        <w:instrText xml:space="preserve"> REF _Ref90988402 \r \h </w:instrText>
      </w:r>
      <w:r>
        <w:fldChar w:fldCharType="separate"/>
      </w:r>
      <w:r w:rsidR="00B652EA">
        <w:t>11.2</w:t>
      </w:r>
      <w:r>
        <w:fldChar w:fldCharType="end"/>
      </w:r>
      <w:r w:rsidRPr="00A3113C">
        <w:t xml:space="preserve">, or is unable or unwilling to resolve the conflict of interest as required, or in the opinion of the </w:t>
      </w:r>
      <w:proofErr w:type="gramStart"/>
      <w:r w:rsidRPr="00A3113C">
        <w:t>Commonwealth</w:t>
      </w:r>
      <w:proofErr w:type="gramEnd"/>
      <w:r w:rsidRPr="00A3113C">
        <w:t xml:space="preserve"> the conflict cannot be satisfactorily resolved, the Commonwealth may exercise its rights to terminate the Contract under clause </w:t>
      </w:r>
      <w:r w:rsidRPr="00ED4BFD">
        <w:fldChar w:fldCharType="begin"/>
      </w:r>
      <w:r w:rsidRPr="00ED4BFD">
        <w:instrText xml:space="preserve"> REF _Ref300581928 \r \h  \* MERGEFORMAT </w:instrText>
      </w:r>
      <w:r w:rsidRPr="00ED4BFD">
        <w:fldChar w:fldCharType="separate"/>
      </w:r>
      <w:r w:rsidR="00B652EA">
        <w:t>13.2</w:t>
      </w:r>
      <w:r w:rsidRPr="00ED4BFD">
        <w:fldChar w:fldCharType="end"/>
      </w:r>
      <w:r w:rsidRPr="00A3113C">
        <w:t>.</w:t>
      </w:r>
      <w:bookmarkEnd w:id="3852"/>
    </w:p>
    <w:p w14:paraId="4B228DB1" w14:textId="77777777" w:rsidR="00AC3037" w:rsidRPr="00A066AD" w:rsidRDefault="00AC3037" w:rsidP="00913D54">
      <w:pPr>
        <w:pStyle w:val="COTCOCLV2-ASDEFCON"/>
      </w:pPr>
      <w:bookmarkStart w:id="3853" w:name="_Toc126167467"/>
      <w:bookmarkStart w:id="3854" w:name="_Toc175228683"/>
      <w:bookmarkStart w:id="3855" w:name="_Toc175229876"/>
      <w:r w:rsidRPr="00A066AD">
        <w:lastRenderedPageBreak/>
        <w:t>Waiver (Core)</w:t>
      </w:r>
      <w:bookmarkEnd w:id="3853"/>
      <w:bookmarkEnd w:id="3854"/>
      <w:bookmarkEnd w:id="3855"/>
    </w:p>
    <w:p w14:paraId="07A28FC7" w14:textId="77777777" w:rsidR="00AC3037" w:rsidRPr="00A066AD" w:rsidRDefault="00AC3037" w:rsidP="00913D54">
      <w:pPr>
        <w:pStyle w:val="COTCOCLV3-ASDEFCON"/>
      </w:pPr>
      <w:r w:rsidRPr="00A066AD">
        <w:t xml:space="preserve">Failure by either party to enforce a term of the Contract </w:t>
      </w:r>
      <w:proofErr w:type="gramStart"/>
      <w:r w:rsidRPr="00A066AD">
        <w:t>shall not be construed</w:t>
      </w:r>
      <w:proofErr w:type="gramEnd"/>
      <w:r w:rsidRPr="00A066AD">
        <w:t xml:space="preserve"> as in any way affecting the enforceability of that term or the Contract as a whole.</w:t>
      </w:r>
    </w:p>
    <w:p w14:paraId="02727BEB" w14:textId="77777777" w:rsidR="00AC3037" w:rsidRPr="00A066AD" w:rsidRDefault="00AC3037" w:rsidP="00913D54">
      <w:pPr>
        <w:pStyle w:val="COTCOCLV3-ASDEFCON"/>
      </w:pPr>
      <w:r w:rsidRPr="00A066AD">
        <w:t>The exercise of the Commonwealth’s rights under the Contract does not affect any other rights of the Commonwealth under the Contract or otherwise, and does not constitute:</w:t>
      </w:r>
    </w:p>
    <w:p w14:paraId="7D08A9CE" w14:textId="77777777" w:rsidR="00AC3037" w:rsidRPr="00A066AD" w:rsidRDefault="00AC3037" w:rsidP="00913D54">
      <w:pPr>
        <w:pStyle w:val="COTCOCLV4-ASDEFCON"/>
      </w:pPr>
      <w:r w:rsidRPr="00A066AD">
        <w:t>an election to exercise those rights instead of other rights; or</w:t>
      </w:r>
    </w:p>
    <w:p w14:paraId="50672FF6" w14:textId="77777777" w:rsidR="00AC3037" w:rsidRPr="00A066AD" w:rsidRDefault="00AC3037" w:rsidP="00913D54">
      <w:pPr>
        <w:pStyle w:val="COTCOCLV4-ASDEFCON"/>
      </w:pPr>
      <w:proofErr w:type="gramStart"/>
      <w:r w:rsidRPr="00A066AD">
        <w:t>a</w:t>
      </w:r>
      <w:proofErr w:type="gramEnd"/>
      <w:r w:rsidRPr="00A066AD">
        <w:t xml:space="preserve"> representation that the Commonwealth will not exercise other rights.</w:t>
      </w:r>
    </w:p>
    <w:p w14:paraId="21A7BEF8" w14:textId="77777777" w:rsidR="00AC3037" w:rsidRPr="00A066AD" w:rsidRDefault="00AC3037" w:rsidP="00913D54">
      <w:pPr>
        <w:pStyle w:val="COTCOCLV2-ASDEFCON"/>
      </w:pPr>
      <w:bookmarkStart w:id="3856" w:name="_Ref13228248"/>
      <w:bookmarkStart w:id="3857" w:name="_Toc126167468"/>
      <w:bookmarkStart w:id="3858" w:name="_Toc175228684"/>
      <w:bookmarkStart w:id="3859" w:name="_Toc175229877"/>
      <w:r w:rsidRPr="00A066AD">
        <w:t>Confidential Information (Core)</w:t>
      </w:r>
      <w:bookmarkEnd w:id="3849"/>
      <w:bookmarkEnd w:id="3850"/>
      <w:bookmarkEnd w:id="3856"/>
      <w:bookmarkEnd w:id="3857"/>
      <w:bookmarkEnd w:id="3858"/>
      <w:bookmarkEnd w:id="3859"/>
      <w:r w:rsidRPr="00A066AD">
        <w:t xml:space="preserve"> </w:t>
      </w:r>
    </w:p>
    <w:p w14:paraId="3B55F853" w14:textId="77777777" w:rsidR="00AC3037" w:rsidRPr="00A066AD" w:rsidRDefault="00AC3037" w:rsidP="00913D54">
      <w:pPr>
        <w:pStyle w:val="COTCOCLV3-ASDEFCON"/>
        <w:rPr>
          <w:lang w:eastAsia="zh-CN"/>
        </w:rPr>
      </w:pPr>
      <w:bookmarkStart w:id="3860" w:name="_Ref13219063"/>
      <w:bookmarkStart w:id="3861" w:name="_Ref300223681"/>
      <w:bookmarkStart w:id="3862" w:name="_Toc300913894"/>
      <w:bookmarkEnd w:id="3851"/>
      <w:r w:rsidRPr="00A066AD">
        <w:rPr>
          <w:lang w:eastAsia="zh-CN"/>
        </w:rPr>
        <w:t xml:space="preserve">Each party shall ensure that Confidential Information </w:t>
      </w:r>
      <w:bookmarkStart w:id="3863" w:name="_Hlk138617092"/>
      <w:r w:rsidR="00D14FF4">
        <w:rPr>
          <w:lang w:eastAsia="zh-CN"/>
        </w:rPr>
        <w:t xml:space="preserve">provided by the other party </w:t>
      </w:r>
      <w:r w:rsidR="006339CA">
        <w:rPr>
          <w:lang w:eastAsia="zh-CN"/>
        </w:rPr>
        <w:t xml:space="preserve">under </w:t>
      </w:r>
      <w:r w:rsidR="00D14FF4">
        <w:rPr>
          <w:lang w:eastAsia="zh-CN"/>
        </w:rPr>
        <w:t>or in connection with the Contract</w:t>
      </w:r>
      <w:bookmarkEnd w:id="3863"/>
      <w:r w:rsidR="00D14FF4">
        <w:rPr>
          <w:lang w:eastAsia="zh-CN"/>
        </w:rPr>
        <w:t xml:space="preserve"> or </w:t>
      </w:r>
      <w:r w:rsidRPr="00A066AD">
        <w:rPr>
          <w:lang w:eastAsia="zh-CN"/>
        </w:rPr>
        <w:t>identified in Attachment E is not disclosed by the party, except to the extent that:</w:t>
      </w:r>
      <w:bookmarkEnd w:id="3860"/>
    </w:p>
    <w:bookmarkEnd w:id="3861"/>
    <w:p w14:paraId="6C2465E3" w14:textId="0C0D3A8E" w:rsidR="00AC3037" w:rsidRPr="00A066AD" w:rsidRDefault="00AC3037" w:rsidP="00913D54">
      <w:pPr>
        <w:pStyle w:val="COTCOCLV4-ASDEFCON"/>
      </w:pPr>
      <w:r w:rsidRPr="00A066AD">
        <w:t xml:space="preserve">the disclosure is permitted under clause </w:t>
      </w:r>
      <w:r w:rsidRPr="00A066AD">
        <w:fldChar w:fldCharType="begin"/>
      </w:r>
      <w:r w:rsidRPr="00A066AD">
        <w:instrText xml:space="preserve"> REF _Ref4588784 \w \h  \* MERGEFORMAT </w:instrText>
      </w:r>
      <w:r w:rsidRPr="00A066AD">
        <w:fldChar w:fldCharType="separate"/>
      </w:r>
      <w:r w:rsidR="00B652EA">
        <w:t>11.4.3</w:t>
      </w:r>
      <w:r w:rsidRPr="00A066AD">
        <w:fldChar w:fldCharType="end"/>
      </w:r>
      <w:r w:rsidRPr="00A066AD">
        <w:t>;</w:t>
      </w:r>
    </w:p>
    <w:p w14:paraId="4B659838" w14:textId="02930857" w:rsidR="00AC3037" w:rsidRPr="00A066AD" w:rsidRDefault="00AC3037" w:rsidP="00913D54">
      <w:pPr>
        <w:pStyle w:val="COTCOCLV4-ASDEFCON"/>
      </w:pPr>
      <w:bookmarkStart w:id="3864" w:name="_Ref4593505"/>
      <w:r w:rsidRPr="00A066AD">
        <w:t>the Confidential Information is in</w:t>
      </w:r>
      <w:r w:rsidR="00D14FF4">
        <w:t xml:space="preserve"> TD, Software or </w:t>
      </w:r>
      <w:r w:rsidRPr="00A066AD">
        <w:t xml:space="preserve">Contract Material and the disclosure is in connection with the exercise of the rights provided for in clause </w:t>
      </w:r>
      <w:r w:rsidRPr="00A066AD">
        <w:fldChar w:fldCharType="begin"/>
      </w:r>
      <w:r w:rsidRPr="00A066AD">
        <w:instrText xml:space="preserve"> REF _Ref13661898 \r \h  \* MERGEFORMAT </w:instrText>
      </w:r>
      <w:r w:rsidRPr="00A066AD">
        <w:fldChar w:fldCharType="separate"/>
      </w:r>
      <w:r w:rsidR="00B652EA">
        <w:t>5</w:t>
      </w:r>
      <w:r w:rsidRPr="00A066AD">
        <w:fldChar w:fldCharType="end"/>
      </w:r>
      <w:r w:rsidRPr="00A066AD">
        <w:t>;</w:t>
      </w:r>
      <w:bookmarkEnd w:id="3864"/>
    </w:p>
    <w:p w14:paraId="138D85C5" w14:textId="77777777" w:rsidR="00AC3037" w:rsidRPr="00A066AD" w:rsidRDefault="00AC3037" w:rsidP="00913D54">
      <w:pPr>
        <w:pStyle w:val="COTCOCLV4-ASDEFCON"/>
      </w:pPr>
      <w:bookmarkStart w:id="3865" w:name="_Ref20320325"/>
      <w:r w:rsidRPr="00A066AD">
        <w:t>the disclosure is to a Commonwealth Service Provider to enable it to perform its obligations, functions or duties to the Commonwealth</w:t>
      </w:r>
      <w:bookmarkStart w:id="3866" w:name="_Ref4593533"/>
      <w:r w:rsidRPr="00A066AD">
        <w:t>; or</w:t>
      </w:r>
      <w:bookmarkEnd w:id="3865"/>
      <w:bookmarkEnd w:id="3866"/>
      <w:r w:rsidRPr="00A066AD">
        <w:t xml:space="preserve"> </w:t>
      </w:r>
    </w:p>
    <w:p w14:paraId="37519FD9" w14:textId="77777777" w:rsidR="00AC3037" w:rsidRPr="00A066AD" w:rsidRDefault="00AC3037" w:rsidP="00913D54">
      <w:pPr>
        <w:pStyle w:val="COTCOCLV4-ASDEFCON"/>
      </w:pPr>
      <w:proofErr w:type="gramStart"/>
      <w:r w:rsidRPr="00A066AD">
        <w:t>the</w:t>
      </w:r>
      <w:proofErr w:type="gramEnd"/>
      <w:r w:rsidRPr="00A066AD">
        <w:t xml:space="preserve"> other party provides its prior written consent to the disclosure (and such consent may be subject to conditions).  </w:t>
      </w:r>
    </w:p>
    <w:p w14:paraId="516E1409" w14:textId="0B650C6D" w:rsidR="00AC3037" w:rsidRPr="00A066AD" w:rsidRDefault="00AC3037" w:rsidP="00913D54">
      <w:pPr>
        <w:pStyle w:val="COTCOCLV3-ASDEFCON"/>
      </w:pPr>
      <w:r w:rsidRPr="00A066AD">
        <w:t xml:space="preserve">Each party shall ensure that, before disclosing Confidential Information under clause </w:t>
      </w:r>
      <w:r w:rsidRPr="00A066AD">
        <w:fldChar w:fldCharType="begin"/>
      </w:r>
      <w:r w:rsidRPr="00A066AD">
        <w:instrText xml:space="preserve"> REF _Ref4593505 \w \h  \* MERGEFORMAT </w:instrText>
      </w:r>
      <w:r w:rsidRPr="00A066AD">
        <w:fldChar w:fldCharType="separate"/>
      </w:r>
      <w:r w:rsidR="00B652EA">
        <w:t>11.4.1b</w:t>
      </w:r>
      <w:r w:rsidRPr="00A066AD">
        <w:fldChar w:fldCharType="end"/>
      </w:r>
      <w:r w:rsidRPr="00A066AD">
        <w:t xml:space="preserve"> or </w:t>
      </w:r>
      <w:r w:rsidRPr="00A066AD">
        <w:fldChar w:fldCharType="begin"/>
      </w:r>
      <w:r w:rsidRPr="00A066AD">
        <w:instrText xml:space="preserve"> REF _Ref20320325 \w \h  \* MERGEFORMAT </w:instrText>
      </w:r>
      <w:r w:rsidRPr="00A066AD">
        <w:fldChar w:fldCharType="separate"/>
      </w:r>
      <w:r w:rsidR="00B652EA">
        <w:t>11.4.1c</w:t>
      </w:r>
      <w:r w:rsidRPr="00A066AD">
        <w:fldChar w:fldCharType="end"/>
      </w:r>
      <w:r w:rsidRPr="00A066AD">
        <w:t xml:space="preserve">, the recipient executes (or has already executed) a written undertaking in the form of a deed of confidentiality or is subject to a contractual obligation that appropriately restricts the further disclosure of that information. </w:t>
      </w:r>
    </w:p>
    <w:p w14:paraId="07036CB3" w14:textId="3945F82C" w:rsidR="00AC3037" w:rsidRPr="00A066AD" w:rsidRDefault="00AC3037" w:rsidP="00913D54">
      <w:pPr>
        <w:pStyle w:val="COTCOCLV3-ASDEFCON"/>
      </w:pPr>
      <w:bookmarkStart w:id="3867" w:name="_Ref4588784"/>
      <w:r w:rsidRPr="00A066AD">
        <w:t xml:space="preserve">The restriction in clause </w:t>
      </w:r>
      <w:r w:rsidRPr="00A066AD">
        <w:fldChar w:fldCharType="begin"/>
      </w:r>
      <w:r w:rsidRPr="00A066AD">
        <w:instrText xml:space="preserve"> REF _Ref13219063 \r \h  \* MERGEFORMAT </w:instrText>
      </w:r>
      <w:r w:rsidRPr="00A066AD">
        <w:fldChar w:fldCharType="separate"/>
      </w:r>
      <w:r w:rsidR="00B652EA">
        <w:t>11.4.1</w:t>
      </w:r>
      <w:r w:rsidRPr="00A066AD">
        <w:fldChar w:fldCharType="end"/>
      </w:r>
      <w:r w:rsidRPr="00A066AD">
        <w:t xml:space="preserve"> does not apply to a disclosure of Confidential Information to the extent that the disclosure is:</w:t>
      </w:r>
      <w:bookmarkEnd w:id="3867"/>
    </w:p>
    <w:p w14:paraId="296DB0D2" w14:textId="77777777" w:rsidR="00AC3037" w:rsidRPr="00A066AD" w:rsidRDefault="00AC3037" w:rsidP="00913D54">
      <w:pPr>
        <w:pStyle w:val="COTCOCLV4-ASDEFCON"/>
      </w:pPr>
      <w:r w:rsidRPr="00A066AD">
        <w:t>required or authorised by law;</w:t>
      </w:r>
    </w:p>
    <w:p w14:paraId="70253F0E" w14:textId="77777777" w:rsidR="00AC3037" w:rsidRPr="00A066AD" w:rsidRDefault="00AC3037" w:rsidP="00913D54">
      <w:pPr>
        <w:pStyle w:val="COTCOCLV4-ASDEFCON"/>
      </w:pPr>
      <w:bookmarkStart w:id="3868" w:name="_Hlk50127505"/>
      <w:r w:rsidRPr="00A066AD">
        <w:t>necessary for the conduct of any legal proceedings arising in connection with the Contract;</w:t>
      </w:r>
    </w:p>
    <w:p w14:paraId="5FF0E2F6" w14:textId="77777777" w:rsidR="00AC3037" w:rsidRPr="00A066AD" w:rsidRDefault="00AC3037" w:rsidP="00913D54">
      <w:pPr>
        <w:pStyle w:val="COTCOCLV4-ASDEFCON"/>
      </w:pPr>
      <w:r w:rsidRPr="00A066AD">
        <w:t xml:space="preserve">made by the Commonwealth, a Minister or the Parliament, in accordance with </w:t>
      </w:r>
      <w:bookmarkEnd w:id="3868"/>
      <w:r w:rsidRPr="00A066AD">
        <w:t>statutory or portfolio duties or functions or for public accountability reasons, including following a request by the Parliament, a parliamentary committee or a Minister; or</w:t>
      </w:r>
    </w:p>
    <w:p w14:paraId="373FE058" w14:textId="77777777" w:rsidR="00AC3037" w:rsidRPr="00A066AD" w:rsidRDefault="00AC3037" w:rsidP="00913D54">
      <w:pPr>
        <w:pStyle w:val="COTCOCLV4-ASDEFCON"/>
      </w:pPr>
      <w:r w:rsidRPr="00A066AD">
        <w:t xml:space="preserve">to any of the following persons: </w:t>
      </w:r>
    </w:p>
    <w:p w14:paraId="288E55CE" w14:textId="77777777" w:rsidR="00AC3037" w:rsidRPr="00A066AD" w:rsidRDefault="00AC3037" w:rsidP="00913D54">
      <w:pPr>
        <w:pStyle w:val="COTCOCLV5-ASDEFCON"/>
      </w:pPr>
      <w:r w:rsidRPr="00A066AD">
        <w:rPr>
          <w:lang w:eastAsia="zh-CN"/>
        </w:rPr>
        <w:t xml:space="preserve">a legal adviser, insurer, financier, auditor or accountant of a party to the extent required to enable them to perform those roles; </w:t>
      </w:r>
    </w:p>
    <w:p w14:paraId="777E7E66" w14:textId="77777777" w:rsidR="00AC3037" w:rsidRPr="00A066AD" w:rsidRDefault="00AC3037" w:rsidP="00913D54">
      <w:pPr>
        <w:pStyle w:val="COTCOCLV5-ASDEFCON"/>
      </w:pPr>
      <w:r w:rsidRPr="00A066AD">
        <w:rPr>
          <w:lang w:eastAsia="zh-CN"/>
        </w:rPr>
        <w:t xml:space="preserve">a Related Body Corporate for internal management purposes; </w:t>
      </w:r>
    </w:p>
    <w:p w14:paraId="4AC40298" w14:textId="77777777" w:rsidR="00AC3037" w:rsidRPr="00A066AD" w:rsidRDefault="00AC3037" w:rsidP="00913D54">
      <w:pPr>
        <w:pStyle w:val="COTCOCLV5-ASDEFCON"/>
      </w:pPr>
      <w:r w:rsidRPr="00A066AD">
        <w:rPr>
          <w:lang w:eastAsia="zh-CN"/>
        </w:rPr>
        <w:t xml:space="preserve">any Commonwealth Personnel who need to know the information in order to undertake their duties or functions; and </w:t>
      </w:r>
    </w:p>
    <w:p w14:paraId="5CA45EA7" w14:textId="77777777" w:rsidR="00AC3037" w:rsidRPr="00A066AD" w:rsidRDefault="00AC3037" w:rsidP="00913D54">
      <w:pPr>
        <w:pStyle w:val="COTCOCLV5-ASDEFCON"/>
      </w:pPr>
      <w:proofErr w:type="gramStart"/>
      <w:r w:rsidRPr="00A066AD">
        <w:rPr>
          <w:lang w:eastAsia="zh-CN"/>
        </w:rPr>
        <w:t>an</w:t>
      </w:r>
      <w:proofErr w:type="gramEnd"/>
      <w:r w:rsidRPr="00A066AD">
        <w:rPr>
          <w:lang w:eastAsia="zh-CN"/>
        </w:rPr>
        <w:t xml:space="preserve"> employee, officer or agent of the Contractor who needs to know the information to enable the Contractor to perform its obligations under the Contract.</w:t>
      </w:r>
    </w:p>
    <w:p w14:paraId="28D019EA" w14:textId="77777777" w:rsidR="00AC3037" w:rsidRPr="00A066AD" w:rsidRDefault="00AC3037" w:rsidP="00913D54">
      <w:pPr>
        <w:pStyle w:val="COTCOCLV3-ASDEFCON"/>
        <w:rPr>
          <w:lang w:eastAsia="zh-CN"/>
        </w:rPr>
      </w:pPr>
      <w:r w:rsidRPr="00A066AD">
        <w:t xml:space="preserve">The Contractor shall not, in marking information supplied to the Commonwealth, misuse the term 'Confidential Information' or equivalent terms. </w:t>
      </w:r>
    </w:p>
    <w:p w14:paraId="527EF967" w14:textId="453B2F08" w:rsidR="00AC3037" w:rsidRPr="00A066AD" w:rsidRDefault="00AC3037" w:rsidP="00913D54">
      <w:pPr>
        <w:pStyle w:val="COTCOCLV3-ASDEFCON"/>
        <w:rPr>
          <w:lang w:eastAsia="zh-CN"/>
        </w:rPr>
      </w:pPr>
      <w:r w:rsidRPr="00A066AD">
        <w:rPr>
          <w:lang w:eastAsia="zh-CN"/>
        </w:rPr>
        <w:t xml:space="preserve">Subject to clause </w:t>
      </w:r>
      <w:r w:rsidRPr="00A066AD">
        <w:rPr>
          <w:lang w:eastAsia="zh-CN"/>
        </w:rPr>
        <w:fldChar w:fldCharType="begin"/>
      </w:r>
      <w:r w:rsidRPr="00A066AD">
        <w:rPr>
          <w:lang w:eastAsia="zh-CN"/>
        </w:rPr>
        <w:instrText xml:space="preserve"> REF _Ref8135962 \r \h  \* MERGEFORMAT </w:instrText>
      </w:r>
      <w:r w:rsidRPr="00A066AD">
        <w:rPr>
          <w:lang w:eastAsia="zh-CN"/>
        </w:rPr>
      </w:r>
      <w:r w:rsidRPr="00A066AD">
        <w:rPr>
          <w:lang w:eastAsia="zh-CN"/>
        </w:rPr>
        <w:fldChar w:fldCharType="separate"/>
      </w:r>
      <w:r w:rsidR="00B652EA">
        <w:rPr>
          <w:lang w:eastAsia="zh-CN"/>
        </w:rPr>
        <w:t>11.4.6</w:t>
      </w:r>
      <w:r w:rsidRPr="00A066AD">
        <w:rPr>
          <w:lang w:eastAsia="zh-CN"/>
        </w:rPr>
        <w:fldChar w:fldCharType="end"/>
      </w:r>
      <w:r w:rsidRPr="00A066AD">
        <w:rPr>
          <w:lang w:eastAsia="zh-CN"/>
        </w:rPr>
        <w:t xml:space="preserve">, the Contractor shall return to the Commonwealth or </w:t>
      </w:r>
      <w:proofErr w:type="gramStart"/>
      <w:r w:rsidRPr="00A066AD">
        <w:rPr>
          <w:lang w:eastAsia="zh-CN"/>
        </w:rPr>
        <w:t>destroy,</w:t>
      </w:r>
      <w:proofErr w:type="gramEnd"/>
      <w:r w:rsidRPr="00A066AD">
        <w:rPr>
          <w:lang w:eastAsia="zh-CN"/>
        </w:rPr>
        <w:t xml:space="preserve"> all documents in its possession, power or control</w:t>
      </w:r>
      <w:r>
        <w:rPr>
          <w:lang w:eastAsia="zh-CN"/>
        </w:rPr>
        <w:t xml:space="preserve">, or the </w:t>
      </w:r>
      <w:r w:rsidRPr="00A066AD">
        <w:rPr>
          <w:lang w:eastAsia="zh-CN"/>
        </w:rPr>
        <w:t>possession, power or control</w:t>
      </w:r>
      <w:r>
        <w:rPr>
          <w:lang w:eastAsia="zh-CN"/>
        </w:rPr>
        <w:t xml:space="preserve"> of Contractor Personnel,</w:t>
      </w:r>
      <w:r w:rsidRPr="00A066AD">
        <w:rPr>
          <w:lang w:eastAsia="zh-CN"/>
        </w:rPr>
        <w:t xml:space="preserve"> which contain any Confidential Information of the Commonwealth if the Confidential Information is no longer required for the purposes of the Contract.   </w:t>
      </w:r>
    </w:p>
    <w:p w14:paraId="6C32C4A0" w14:textId="77777777" w:rsidR="00AC3037" w:rsidRPr="00A066AD" w:rsidRDefault="00AC3037" w:rsidP="00913D54">
      <w:pPr>
        <w:pStyle w:val="COTCOCLV3-ASDEFCON"/>
        <w:rPr>
          <w:lang w:eastAsia="zh-CN"/>
        </w:rPr>
      </w:pPr>
      <w:bookmarkStart w:id="3869" w:name="_Ref7160097"/>
      <w:bookmarkStart w:id="3870" w:name="_Ref8135962"/>
      <w:r w:rsidRPr="00A066AD">
        <w:t xml:space="preserve">The Contractor may retain Confidential Information of the Commonwealth </w:t>
      </w:r>
      <w:bookmarkStart w:id="3871" w:name="_Hlk50127637"/>
      <w:r w:rsidRPr="00A066AD">
        <w:t xml:space="preserve">in its records, if retention is required </w:t>
      </w:r>
      <w:bookmarkEnd w:id="3869"/>
      <w:r w:rsidRPr="00A066AD">
        <w:t xml:space="preserve">to comply with </w:t>
      </w:r>
      <w:proofErr w:type="gramStart"/>
      <w:r w:rsidRPr="00A066AD">
        <w:t>any legal, professional or insurance obligations or where it is not reasonably practicable to destroy the records included in routine electronic backups</w:t>
      </w:r>
      <w:proofErr w:type="gramEnd"/>
      <w:r w:rsidRPr="00A066AD">
        <w:t>.</w:t>
      </w:r>
      <w:bookmarkEnd w:id="3870"/>
      <w:bookmarkEnd w:id="3871"/>
    </w:p>
    <w:p w14:paraId="72AE10A7" w14:textId="20BB70A4" w:rsidR="00AC3037" w:rsidRPr="00A066AD" w:rsidRDefault="00AC3037" w:rsidP="00913D54">
      <w:pPr>
        <w:pStyle w:val="COTCOCLV3-ASDEFCON"/>
        <w:rPr>
          <w:lang w:eastAsia="zh-CN"/>
        </w:rPr>
      </w:pPr>
      <w:r w:rsidRPr="00A066AD">
        <w:rPr>
          <w:lang w:eastAsia="zh-CN"/>
        </w:rPr>
        <w:t xml:space="preserve">Retention, return or destruction of the documents referred to in this clause </w:t>
      </w:r>
      <w:r w:rsidRPr="00A066AD">
        <w:rPr>
          <w:lang w:eastAsia="zh-CN"/>
        </w:rPr>
        <w:fldChar w:fldCharType="begin"/>
      </w:r>
      <w:r w:rsidRPr="00A066AD">
        <w:rPr>
          <w:lang w:eastAsia="zh-CN"/>
        </w:rPr>
        <w:instrText xml:space="preserve"> REF _Ref13228248 \r \h  \* MERGEFORMAT </w:instrText>
      </w:r>
      <w:r w:rsidRPr="00A066AD">
        <w:rPr>
          <w:lang w:eastAsia="zh-CN"/>
        </w:rPr>
      </w:r>
      <w:r w:rsidRPr="00A066AD">
        <w:rPr>
          <w:lang w:eastAsia="zh-CN"/>
        </w:rPr>
        <w:fldChar w:fldCharType="separate"/>
      </w:r>
      <w:r w:rsidR="00B652EA">
        <w:rPr>
          <w:lang w:eastAsia="zh-CN"/>
        </w:rPr>
        <w:t>11.4</w:t>
      </w:r>
      <w:r w:rsidRPr="00A066AD">
        <w:rPr>
          <w:lang w:eastAsia="zh-CN"/>
        </w:rPr>
        <w:fldChar w:fldCharType="end"/>
      </w:r>
      <w:r w:rsidRPr="00A066AD">
        <w:rPr>
          <w:lang w:eastAsia="zh-CN"/>
        </w:rPr>
        <w:t xml:space="preserve"> does not release the Contractor from its obligations under the Contract. </w:t>
      </w:r>
    </w:p>
    <w:p w14:paraId="1AC1D17A" w14:textId="77777777" w:rsidR="00AC3037" w:rsidRDefault="00AC3037" w:rsidP="00913D54">
      <w:pPr>
        <w:pStyle w:val="COTCOCLV2-ASDEFCON"/>
      </w:pPr>
      <w:bookmarkStart w:id="3872" w:name="_Toc13464342"/>
      <w:bookmarkStart w:id="3873" w:name="_Toc13487487"/>
      <w:bookmarkStart w:id="3874" w:name="_Toc13658858"/>
      <w:bookmarkStart w:id="3875" w:name="_Toc14257956"/>
      <w:bookmarkStart w:id="3876" w:name="_Toc14434596"/>
      <w:bookmarkStart w:id="3877" w:name="_Toc14435018"/>
      <w:bookmarkStart w:id="3878" w:name="_Toc14435442"/>
      <w:bookmarkStart w:id="3879" w:name="_Toc14435863"/>
      <w:bookmarkStart w:id="3880" w:name="_Toc14436141"/>
      <w:bookmarkStart w:id="3881" w:name="_Toc14685956"/>
      <w:bookmarkStart w:id="3882" w:name="_Toc14689798"/>
      <w:bookmarkStart w:id="3883" w:name="_Toc32556627"/>
      <w:bookmarkStart w:id="3884" w:name="_Toc35326447"/>
      <w:bookmarkStart w:id="3885" w:name="_Toc13464343"/>
      <w:bookmarkStart w:id="3886" w:name="_Toc13487488"/>
      <w:bookmarkStart w:id="3887" w:name="_Toc13658859"/>
      <w:bookmarkStart w:id="3888" w:name="_Toc14257957"/>
      <w:bookmarkStart w:id="3889" w:name="_Toc14434597"/>
      <w:bookmarkStart w:id="3890" w:name="_Toc14435019"/>
      <w:bookmarkStart w:id="3891" w:name="_Toc14435443"/>
      <w:bookmarkStart w:id="3892" w:name="_Toc14435864"/>
      <w:bookmarkStart w:id="3893" w:name="_Toc14436142"/>
      <w:bookmarkStart w:id="3894" w:name="_Toc14685957"/>
      <w:bookmarkStart w:id="3895" w:name="_Toc14689799"/>
      <w:bookmarkStart w:id="3896" w:name="_Toc32556628"/>
      <w:bookmarkStart w:id="3897" w:name="_Toc35326448"/>
      <w:bookmarkStart w:id="3898" w:name="_Toc13464344"/>
      <w:bookmarkStart w:id="3899" w:name="_Toc13487489"/>
      <w:bookmarkStart w:id="3900" w:name="_Toc13658860"/>
      <w:bookmarkStart w:id="3901" w:name="_Toc14257958"/>
      <w:bookmarkStart w:id="3902" w:name="_Toc14434598"/>
      <w:bookmarkStart w:id="3903" w:name="_Toc14435020"/>
      <w:bookmarkStart w:id="3904" w:name="_Toc14435444"/>
      <w:bookmarkStart w:id="3905" w:name="_Toc14435865"/>
      <w:bookmarkStart w:id="3906" w:name="_Toc14436143"/>
      <w:bookmarkStart w:id="3907" w:name="_Toc14685958"/>
      <w:bookmarkStart w:id="3908" w:name="_Toc14689800"/>
      <w:bookmarkStart w:id="3909" w:name="_Toc32556629"/>
      <w:bookmarkStart w:id="3910" w:name="_Toc35326449"/>
      <w:bookmarkStart w:id="3911" w:name="_Toc13464345"/>
      <w:bookmarkStart w:id="3912" w:name="_Toc13487490"/>
      <w:bookmarkStart w:id="3913" w:name="_Toc13658861"/>
      <w:bookmarkStart w:id="3914" w:name="_Toc14257959"/>
      <w:bookmarkStart w:id="3915" w:name="_Toc14434599"/>
      <w:bookmarkStart w:id="3916" w:name="_Toc14435021"/>
      <w:bookmarkStart w:id="3917" w:name="_Toc14435445"/>
      <w:bookmarkStart w:id="3918" w:name="_Toc14435866"/>
      <w:bookmarkStart w:id="3919" w:name="_Toc14436144"/>
      <w:bookmarkStart w:id="3920" w:name="_Toc14685959"/>
      <w:bookmarkStart w:id="3921" w:name="_Toc14689801"/>
      <w:bookmarkStart w:id="3922" w:name="_Toc32556630"/>
      <w:bookmarkStart w:id="3923" w:name="_Toc35326450"/>
      <w:bookmarkStart w:id="3924" w:name="_Toc13464346"/>
      <w:bookmarkStart w:id="3925" w:name="_Toc13487491"/>
      <w:bookmarkStart w:id="3926" w:name="_Toc13658862"/>
      <w:bookmarkStart w:id="3927" w:name="_Toc14257960"/>
      <w:bookmarkStart w:id="3928" w:name="_Toc14434600"/>
      <w:bookmarkStart w:id="3929" w:name="_Toc14435022"/>
      <w:bookmarkStart w:id="3930" w:name="_Toc14435446"/>
      <w:bookmarkStart w:id="3931" w:name="_Toc14435867"/>
      <w:bookmarkStart w:id="3932" w:name="_Toc14436145"/>
      <w:bookmarkStart w:id="3933" w:name="_Toc14685960"/>
      <w:bookmarkStart w:id="3934" w:name="_Toc14689802"/>
      <w:bookmarkStart w:id="3935" w:name="_Toc32556631"/>
      <w:bookmarkStart w:id="3936" w:name="_Toc35326451"/>
      <w:bookmarkStart w:id="3937" w:name="_Toc13464347"/>
      <w:bookmarkStart w:id="3938" w:name="_Toc13487492"/>
      <w:bookmarkStart w:id="3939" w:name="_Toc13658863"/>
      <w:bookmarkStart w:id="3940" w:name="_Toc14257961"/>
      <w:bookmarkStart w:id="3941" w:name="_Toc14434601"/>
      <w:bookmarkStart w:id="3942" w:name="_Toc14435023"/>
      <w:bookmarkStart w:id="3943" w:name="_Toc14435447"/>
      <w:bookmarkStart w:id="3944" w:name="_Toc14435868"/>
      <w:bookmarkStart w:id="3945" w:name="_Toc14436146"/>
      <w:bookmarkStart w:id="3946" w:name="_Toc14685961"/>
      <w:bookmarkStart w:id="3947" w:name="_Toc14689803"/>
      <w:bookmarkStart w:id="3948" w:name="_Toc32556632"/>
      <w:bookmarkStart w:id="3949" w:name="_Toc35326452"/>
      <w:bookmarkStart w:id="3950" w:name="_Toc13464348"/>
      <w:bookmarkStart w:id="3951" w:name="_Toc13487493"/>
      <w:bookmarkStart w:id="3952" w:name="_Toc13658864"/>
      <w:bookmarkStart w:id="3953" w:name="_Toc14257962"/>
      <w:bookmarkStart w:id="3954" w:name="_Toc14434602"/>
      <w:bookmarkStart w:id="3955" w:name="_Toc14435024"/>
      <w:bookmarkStart w:id="3956" w:name="_Toc14435448"/>
      <w:bookmarkStart w:id="3957" w:name="_Toc14435869"/>
      <w:bookmarkStart w:id="3958" w:name="_Toc14436147"/>
      <w:bookmarkStart w:id="3959" w:name="_Toc14685962"/>
      <w:bookmarkStart w:id="3960" w:name="_Toc14689804"/>
      <w:bookmarkStart w:id="3961" w:name="_Toc32556633"/>
      <w:bookmarkStart w:id="3962" w:name="_Toc35326453"/>
      <w:bookmarkStart w:id="3963" w:name="_Toc13464349"/>
      <w:bookmarkStart w:id="3964" w:name="_Toc13487494"/>
      <w:bookmarkStart w:id="3965" w:name="_Toc13658865"/>
      <w:bookmarkStart w:id="3966" w:name="_Toc14257963"/>
      <w:bookmarkStart w:id="3967" w:name="_Toc14434603"/>
      <w:bookmarkStart w:id="3968" w:name="_Toc14435025"/>
      <w:bookmarkStart w:id="3969" w:name="_Toc14435449"/>
      <w:bookmarkStart w:id="3970" w:name="_Toc14435870"/>
      <w:bookmarkStart w:id="3971" w:name="_Toc14436148"/>
      <w:bookmarkStart w:id="3972" w:name="_Toc14685963"/>
      <w:bookmarkStart w:id="3973" w:name="_Toc14689805"/>
      <w:bookmarkStart w:id="3974" w:name="_Toc32556634"/>
      <w:bookmarkStart w:id="3975" w:name="_Toc35326454"/>
      <w:bookmarkStart w:id="3976" w:name="_Toc13464350"/>
      <w:bookmarkStart w:id="3977" w:name="_Toc13487495"/>
      <w:bookmarkStart w:id="3978" w:name="_Toc13658866"/>
      <w:bookmarkStart w:id="3979" w:name="_Toc14257964"/>
      <w:bookmarkStart w:id="3980" w:name="_Toc14434604"/>
      <w:bookmarkStart w:id="3981" w:name="_Toc14435026"/>
      <w:bookmarkStart w:id="3982" w:name="_Toc14435450"/>
      <w:bookmarkStart w:id="3983" w:name="_Toc14435871"/>
      <w:bookmarkStart w:id="3984" w:name="_Toc14436149"/>
      <w:bookmarkStart w:id="3985" w:name="_Toc14685964"/>
      <w:bookmarkStart w:id="3986" w:name="_Toc14689806"/>
      <w:bookmarkStart w:id="3987" w:name="_Toc32556635"/>
      <w:bookmarkStart w:id="3988" w:name="_Toc35326455"/>
      <w:bookmarkStart w:id="3989" w:name="_Toc13464351"/>
      <w:bookmarkStart w:id="3990" w:name="_Toc13487496"/>
      <w:bookmarkStart w:id="3991" w:name="_Toc13658867"/>
      <w:bookmarkStart w:id="3992" w:name="_Toc14257965"/>
      <w:bookmarkStart w:id="3993" w:name="_Toc14434605"/>
      <w:bookmarkStart w:id="3994" w:name="_Toc14435027"/>
      <w:bookmarkStart w:id="3995" w:name="_Toc14435451"/>
      <w:bookmarkStart w:id="3996" w:name="_Toc14435872"/>
      <w:bookmarkStart w:id="3997" w:name="_Toc14436150"/>
      <w:bookmarkStart w:id="3998" w:name="_Toc14685965"/>
      <w:bookmarkStart w:id="3999" w:name="_Toc14689807"/>
      <w:bookmarkStart w:id="4000" w:name="_Toc32556636"/>
      <w:bookmarkStart w:id="4001" w:name="_Toc35326456"/>
      <w:bookmarkStart w:id="4002" w:name="_Toc13464352"/>
      <w:bookmarkStart w:id="4003" w:name="_Toc13487497"/>
      <w:bookmarkStart w:id="4004" w:name="_Toc13658868"/>
      <w:bookmarkStart w:id="4005" w:name="_Toc14257966"/>
      <w:bookmarkStart w:id="4006" w:name="_Toc14434606"/>
      <w:bookmarkStart w:id="4007" w:name="_Toc14435028"/>
      <w:bookmarkStart w:id="4008" w:name="_Toc14435452"/>
      <w:bookmarkStart w:id="4009" w:name="_Toc14435873"/>
      <w:bookmarkStart w:id="4010" w:name="_Toc14436151"/>
      <w:bookmarkStart w:id="4011" w:name="_Toc14685966"/>
      <w:bookmarkStart w:id="4012" w:name="_Toc14689808"/>
      <w:bookmarkStart w:id="4013" w:name="_Toc32556637"/>
      <w:bookmarkStart w:id="4014" w:name="_Toc35326457"/>
      <w:bookmarkStart w:id="4015" w:name="_Toc13464353"/>
      <w:bookmarkStart w:id="4016" w:name="_Toc13487498"/>
      <w:bookmarkStart w:id="4017" w:name="_Toc13658869"/>
      <w:bookmarkStart w:id="4018" w:name="_Toc14257967"/>
      <w:bookmarkStart w:id="4019" w:name="_Toc14434607"/>
      <w:bookmarkStart w:id="4020" w:name="_Toc14435029"/>
      <w:bookmarkStart w:id="4021" w:name="_Toc14435453"/>
      <w:bookmarkStart w:id="4022" w:name="_Toc14435874"/>
      <w:bookmarkStart w:id="4023" w:name="_Toc14436152"/>
      <w:bookmarkStart w:id="4024" w:name="_Toc14685967"/>
      <w:bookmarkStart w:id="4025" w:name="_Toc14689809"/>
      <w:bookmarkStart w:id="4026" w:name="_Toc32556638"/>
      <w:bookmarkStart w:id="4027" w:name="_Toc35326458"/>
      <w:bookmarkStart w:id="4028" w:name="_Toc13464354"/>
      <w:bookmarkStart w:id="4029" w:name="_Toc13487499"/>
      <w:bookmarkStart w:id="4030" w:name="_Toc13658870"/>
      <w:bookmarkStart w:id="4031" w:name="_Toc14257968"/>
      <w:bookmarkStart w:id="4032" w:name="_Toc14434608"/>
      <w:bookmarkStart w:id="4033" w:name="_Toc14435030"/>
      <w:bookmarkStart w:id="4034" w:name="_Toc14435454"/>
      <w:bookmarkStart w:id="4035" w:name="_Toc14435875"/>
      <w:bookmarkStart w:id="4036" w:name="_Toc14436153"/>
      <w:bookmarkStart w:id="4037" w:name="_Toc14685968"/>
      <w:bookmarkStart w:id="4038" w:name="_Toc14689810"/>
      <w:bookmarkStart w:id="4039" w:name="_Toc32556639"/>
      <w:bookmarkStart w:id="4040" w:name="_Toc35326459"/>
      <w:bookmarkStart w:id="4041" w:name="_Toc115423708"/>
      <w:bookmarkStart w:id="4042" w:name="_Toc124502052"/>
      <w:bookmarkStart w:id="4043" w:name="_Toc126665119"/>
      <w:bookmarkStart w:id="4044" w:name="_Toc115423709"/>
      <w:bookmarkStart w:id="4045" w:name="_Toc124502053"/>
      <w:bookmarkStart w:id="4046" w:name="_Toc126665120"/>
      <w:bookmarkStart w:id="4047" w:name="_Toc115423710"/>
      <w:bookmarkStart w:id="4048" w:name="_Toc124502054"/>
      <w:bookmarkStart w:id="4049" w:name="_Toc126665121"/>
      <w:bookmarkStart w:id="4050" w:name="_Toc115423711"/>
      <w:bookmarkStart w:id="4051" w:name="_Toc124502055"/>
      <w:bookmarkStart w:id="4052" w:name="_Toc126665122"/>
      <w:bookmarkStart w:id="4053" w:name="_Toc115423712"/>
      <w:bookmarkStart w:id="4054" w:name="_Toc124502056"/>
      <w:bookmarkStart w:id="4055" w:name="_Toc126665123"/>
      <w:bookmarkStart w:id="4056" w:name="_Toc115423713"/>
      <w:bookmarkStart w:id="4057" w:name="_Toc124502057"/>
      <w:bookmarkStart w:id="4058" w:name="_Toc126665124"/>
      <w:bookmarkStart w:id="4059" w:name="_Toc115423714"/>
      <w:bookmarkStart w:id="4060" w:name="_Toc124502058"/>
      <w:bookmarkStart w:id="4061" w:name="_Toc126665125"/>
      <w:bookmarkStart w:id="4062" w:name="_Toc115423715"/>
      <w:bookmarkStart w:id="4063" w:name="_Toc124502059"/>
      <w:bookmarkStart w:id="4064" w:name="_Toc126665126"/>
      <w:bookmarkStart w:id="4065" w:name="_Toc115423716"/>
      <w:bookmarkStart w:id="4066" w:name="_Toc124502060"/>
      <w:bookmarkStart w:id="4067" w:name="_Toc126665127"/>
      <w:bookmarkStart w:id="4068" w:name="_Toc115423717"/>
      <w:bookmarkStart w:id="4069" w:name="_Toc124502061"/>
      <w:bookmarkStart w:id="4070" w:name="_Toc126665128"/>
      <w:bookmarkStart w:id="4071" w:name="_Toc115423718"/>
      <w:bookmarkStart w:id="4072" w:name="_Toc124502062"/>
      <w:bookmarkStart w:id="4073" w:name="_Toc126665129"/>
      <w:bookmarkStart w:id="4074" w:name="_Toc228085269"/>
      <w:bookmarkStart w:id="4075" w:name="_Toc456685564"/>
      <w:bookmarkStart w:id="4076" w:name="_Toc27396119"/>
      <w:bookmarkStart w:id="4077" w:name="_Toc126167470"/>
      <w:bookmarkStart w:id="4078" w:name="_Toc175228685"/>
      <w:bookmarkStart w:id="4079" w:name="_Toc175229878"/>
      <w:bookmarkStart w:id="4080" w:name="_Toc300913895"/>
      <w:bookmarkStart w:id="4081" w:name="_Ref300124056"/>
      <w:bookmarkEnd w:id="3862"/>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r>
        <w:lastRenderedPageBreak/>
        <w:t>Assignment and Novation (Core)</w:t>
      </w:r>
      <w:bookmarkEnd w:id="4074"/>
      <w:bookmarkEnd w:id="4075"/>
      <w:bookmarkEnd w:id="4076"/>
      <w:bookmarkEnd w:id="4077"/>
      <w:bookmarkEnd w:id="4078"/>
      <w:bookmarkEnd w:id="4079"/>
    </w:p>
    <w:p w14:paraId="188E0413" w14:textId="77777777" w:rsidR="00AC3037" w:rsidRDefault="00AC3037" w:rsidP="00913D54">
      <w:pPr>
        <w:pStyle w:val="COTCOCLV3-ASDEFCON"/>
      </w:pPr>
      <w:r>
        <w:t xml:space="preserve">Neither party </w:t>
      </w:r>
      <w:proofErr w:type="gramStart"/>
      <w:r>
        <w:t>may, without the written consent of the other, assign</w:t>
      </w:r>
      <w:proofErr w:type="gramEnd"/>
      <w:r>
        <w:t xml:space="preserve"> its rights under the Contract or novate its rights or obligations under the Contract.</w:t>
      </w:r>
    </w:p>
    <w:p w14:paraId="1B3EFCB6" w14:textId="77777777" w:rsidR="00AC3037" w:rsidRDefault="00AC3037" w:rsidP="00913D54">
      <w:pPr>
        <w:pStyle w:val="COTCOCLV3-ASDEFCON"/>
      </w:pPr>
      <w:bookmarkStart w:id="4082" w:name="_Ref22122895"/>
      <w:r>
        <w:t xml:space="preserve">If the Contractor proposes to enter into any </w:t>
      </w:r>
      <w:proofErr w:type="gramStart"/>
      <w:r>
        <w:t>arrangement which</w:t>
      </w:r>
      <w:proofErr w:type="gramEnd"/>
      <w:r>
        <w:t xml:space="preserve"> will require the novation of the Contract, it shall notify and seek the consent of the Commonwealth Representative within a reasonable period prior to the proposed novation.</w:t>
      </w:r>
      <w:bookmarkEnd w:id="4082"/>
    </w:p>
    <w:p w14:paraId="5A71813F" w14:textId="292ED585" w:rsidR="00AC3037" w:rsidRDefault="00AC3037" w:rsidP="00913D54">
      <w:pPr>
        <w:pStyle w:val="COTCOCLV3-ASDEFCON"/>
      </w:pPr>
      <w:r>
        <w:t xml:space="preserve">The Commonwealth may refuse to consent to an arrangement proposed by the Contractor under clause </w:t>
      </w:r>
      <w:r>
        <w:fldChar w:fldCharType="begin"/>
      </w:r>
      <w:r>
        <w:instrText xml:space="preserve"> REF _Ref22122895 \w \h </w:instrText>
      </w:r>
      <w:r>
        <w:fldChar w:fldCharType="separate"/>
      </w:r>
      <w:r w:rsidR="00B652EA">
        <w:t>11.5.2</w:t>
      </w:r>
      <w:r>
        <w:fldChar w:fldCharType="end"/>
      </w:r>
      <w:r>
        <w:t>.</w:t>
      </w:r>
    </w:p>
    <w:p w14:paraId="4F783164" w14:textId="77777777" w:rsidR="00AC3037" w:rsidRDefault="00AC3037" w:rsidP="00913D54">
      <w:pPr>
        <w:pStyle w:val="COTCOCLV2-ASDEFCON"/>
      </w:pPr>
      <w:bookmarkStart w:id="4083" w:name="_Toc228085270"/>
      <w:bookmarkStart w:id="4084" w:name="_Ref434485578"/>
      <w:bookmarkStart w:id="4085" w:name="_Ref434485631"/>
      <w:bookmarkStart w:id="4086" w:name="_Toc456685565"/>
      <w:bookmarkStart w:id="4087" w:name="_Toc27396120"/>
      <w:bookmarkStart w:id="4088" w:name="_Ref121478037"/>
      <w:bookmarkStart w:id="4089" w:name="_Toc126167471"/>
      <w:bookmarkStart w:id="4090" w:name="_Toc175228686"/>
      <w:bookmarkStart w:id="4091" w:name="_Toc175229879"/>
      <w:r>
        <w:t>Negation of Employment and Agency (Core)</w:t>
      </w:r>
      <w:bookmarkEnd w:id="4083"/>
      <w:bookmarkEnd w:id="4084"/>
      <w:bookmarkEnd w:id="4085"/>
      <w:bookmarkEnd w:id="4086"/>
      <w:bookmarkEnd w:id="4087"/>
      <w:bookmarkEnd w:id="4088"/>
      <w:bookmarkEnd w:id="4089"/>
      <w:bookmarkEnd w:id="4090"/>
      <w:bookmarkEnd w:id="4091"/>
    </w:p>
    <w:p w14:paraId="510BAB8F" w14:textId="77777777" w:rsidR="00AC3037" w:rsidRDefault="00AC3037" w:rsidP="00913D54">
      <w:pPr>
        <w:pStyle w:val="COTCOCLV3-ASDEFCON"/>
      </w:pPr>
      <w:bookmarkStart w:id="4092" w:name="_Ref96930080"/>
      <w:r>
        <w:t>The Contractor shall not represent itself, and shall ensure that Contractor Personnel do not represent themselves, as being employees, partners or agents of the Commonwealth.</w:t>
      </w:r>
      <w:bookmarkEnd w:id="4092"/>
    </w:p>
    <w:p w14:paraId="47C16BCF" w14:textId="273BDA82" w:rsidR="00AC3037" w:rsidRPr="00BE0D84" w:rsidRDefault="00AC3037" w:rsidP="00913D54">
      <w:pPr>
        <w:pStyle w:val="COTCOCLV3-ASDEFCON"/>
      </w:pPr>
      <w:r>
        <w:t xml:space="preserve">Without limiting clause </w:t>
      </w:r>
      <w:r>
        <w:fldChar w:fldCharType="begin"/>
      </w:r>
      <w:r>
        <w:instrText xml:space="preserve"> REF _Ref96930080 \r \h  \* MERGEFORMAT </w:instrText>
      </w:r>
      <w:r>
        <w:fldChar w:fldCharType="separate"/>
      </w:r>
      <w:r w:rsidR="00B652EA">
        <w:t>11.6.1</w:t>
      </w:r>
      <w:r>
        <w:fldChar w:fldCharType="end"/>
      </w:r>
      <w:r>
        <w:t xml:space="preserve"> and unless required otherwise by the Contract, the Contractor shall clearly identify itself, and shall ensure that Contractor Personnel clearly identify themselves, as a contractor to the Commonwealth when communicating through telephone, </w:t>
      </w:r>
      <w:r w:rsidRPr="00BE0D84">
        <w:t>email or any other communication tool in the course of performing the Services.</w:t>
      </w:r>
    </w:p>
    <w:p w14:paraId="6251BC63" w14:textId="77777777" w:rsidR="00AC3037" w:rsidRPr="00BE0D84" w:rsidRDefault="00AC3037" w:rsidP="00913D54">
      <w:pPr>
        <w:pStyle w:val="COTCOCLV3-ASDEFCON"/>
      </w:pPr>
      <w:r w:rsidRPr="00BE0D84">
        <w:t>None of the Contractor or Contractor Personnel shall, by virtue of the Contract, be, or for any purpose be taken to be, an employee, partner or agent of the Commonwealth.</w:t>
      </w:r>
    </w:p>
    <w:p w14:paraId="74B51A26" w14:textId="77777777" w:rsidR="00AC3037" w:rsidRPr="00BE0D84" w:rsidRDefault="00AC3037" w:rsidP="00913D54">
      <w:pPr>
        <w:pStyle w:val="COTCOCLV2-ASDEFCON"/>
      </w:pPr>
      <w:bookmarkStart w:id="4093" w:name="_Ref337212249"/>
      <w:bookmarkStart w:id="4094" w:name="_Ref337212283"/>
      <w:bookmarkStart w:id="4095" w:name="_Toc126167472"/>
      <w:bookmarkStart w:id="4096" w:name="_Toc136945629"/>
      <w:bookmarkStart w:id="4097" w:name="_Toc175228687"/>
      <w:bookmarkStart w:id="4098" w:name="_Toc175229880"/>
      <w:r w:rsidRPr="00BE0D84">
        <w:t>Commonwealth Access (Core)</w:t>
      </w:r>
      <w:bookmarkEnd w:id="4080"/>
      <w:bookmarkEnd w:id="4093"/>
      <w:bookmarkEnd w:id="4094"/>
      <w:bookmarkEnd w:id="4095"/>
      <w:bookmarkEnd w:id="4096"/>
      <w:bookmarkEnd w:id="4097"/>
      <w:bookmarkEnd w:id="4098"/>
    </w:p>
    <w:p w14:paraId="62B90B21" w14:textId="77777777" w:rsidR="00AC3037" w:rsidRPr="00BE0D84" w:rsidRDefault="00AC3037" w:rsidP="00913D54">
      <w:pPr>
        <w:pStyle w:val="COTCOCLV3-ASDEFCON"/>
        <w:rPr>
          <w:lang w:eastAsia="zh-CN"/>
        </w:rPr>
      </w:pPr>
      <w:bookmarkStart w:id="4099" w:name="_Ref325739681"/>
      <w:r w:rsidRPr="00BE0D84">
        <w:rPr>
          <w:lang w:eastAsia="zh-CN"/>
        </w:rPr>
        <w:t xml:space="preserve">During the performance of the Contract, the Contractor </w:t>
      </w:r>
      <w:proofErr w:type="gramStart"/>
      <w:r w:rsidRPr="00BE0D84">
        <w:rPr>
          <w:lang w:eastAsia="zh-CN"/>
        </w:rPr>
        <w:t xml:space="preserve">shall, </w:t>
      </w:r>
      <w:r w:rsidR="00DF178F">
        <w:rPr>
          <w:lang w:eastAsia="zh-CN"/>
        </w:rPr>
        <w:t>subject to the Commonwealth giving 5 Working Days prior notice to the Contractor</w:t>
      </w:r>
      <w:r w:rsidRPr="00BE0D84">
        <w:rPr>
          <w:lang w:eastAsia="zh-CN"/>
        </w:rPr>
        <w:t>, provide</w:t>
      </w:r>
      <w:proofErr w:type="gramEnd"/>
      <w:r w:rsidRPr="00BE0D84">
        <w:rPr>
          <w:lang w:eastAsia="zh-CN"/>
        </w:rPr>
        <w:t xml:space="preserve"> the Commonwealth Representative, and any person authorised by the Commonwealth Representative, with access to its premises, records or accounts </w:t>
      </w:r>
      <w:r w:rsidR="00DF178F">
        <w:rPr>
          <w:lang w:eastAsia="zh-CN"/>
        </w:rPr>
        <w:t>for any purpose related</w:t>
      </w:r>
      <w:r w:rsidR="00DF178F" w:rsidRPr="00A3113C">
        <w:rPr>
          <w:lang w:eastAsia="zh-CN"/>
        </w:rPr>
        <w:t xml:space="preserve"> to</w:t>
      </w:r>
      <w:r w:rsidR="00DF178F">
        <w:rPr>
          <w:lang w:eastAsia="zh-CN"/>
        </w:rPr>
        <w:t xml:space="preserve"> </w:t>
      </w:r>
      <w:r w:rsidRPr="00BE0D84">
        <w:rPr>
          <w:lang w:eastAsia="zh-CN"/>
        </w:rPr>
        <w:t xml:space="preserve">the Contract. </w:t>
      </w:r>
      <w:r w:rsidR="009A545F" w:rsidRPr="009A545F">
        <w:rPr>
          <w:lang w:eastAsia="zh-CN"/>
        </w:rPr>
        <w:t xml:space="preserve">However, in the event of an emergency, an accident or incident investigation, a threat to WHS or the Environment, the Commonwealth may require, and the Contractor shall provide, immediate access to the premises, records or accounts for any purpose related to such emergency, investigation or threat. </w:t>
      </w:r>
      <w:r w:rsidRPr="00BE0D84">
        <w:rPr>
          <w:lang w:eastAsia="zh-CN"/>
        </w:rPr>
        <w:t>The Commonwealth and its nominees may copy any records or accounts relevant to the Services or the Contract and retain or use these records o</w:t>
      </w:r>
      <w:r w:rsidR="00DF178F">
        <w:rPr>
          <w:lang w:eastAsia="zh-CN"/>
        </w:rPr>
        <w:t>r</w:t>
      </w:r>
      <w:r w:rsidRPr="00BE0D84">
        <w:rPr>
          <w:lang w:eastAsia="zh-CN"/>
        </w:rPr>
        <w:t xml:space="preserve"> accounts for the purposes of this clause.</w:t>
      </w:r>
      <w:bookmarkEnd w:id="4099"/>
    </w:p>
    <w:p w14:paraId="6FECDD68" w14:textId="77777777" w:rsidR="00AC3037" w:rsidRPr="00BE0D84" w:rsidRDefault="00AC3037" w:rsidP="00913D54">
      <w:pPr>
        <w:pStyle w:val="COTCOCLV3-ASDEFCON"/>
        <w:rPr>
          <w:lang w:eastAsia="zh-CN"/>
        </w:rPr>
      </w:pPr>
      <w:bookmarkStart w:id="4100" w:name="_Ref335597867"/>
      <w:r w:rsidRPr="00BE0D84">
        <w:rPr>
          <w:lang w:eastAsia="zh-CN"/>
        </w:rPr>
        <w:t>The Contractor shall ensure that each Approved Subcontractor provides the Commonwealth Representative, and any person authorised by the Commonwealth Representative, with access to the Approved Subcontractor's premises, records and accounts for any purpose relevant to the Services or the Approved Subcontract, including the right to copy.</w:t>
      </w:r>
      <w:bookmarkEnd w:id="4100"/>
    </w:p>
    <w:p w14:paraId="6CF6D89D" w14:textId="77777777" w:rsidR="00AC3037" w:rsidRPr="00BE0D84" w:rsidRDefault="00AC3037" w:rsidP="00913D54">
      <w:pPr>
        <w:pStyle w:val="COTCOCLV3-ASDEFCON"/>
        <w:rPr>
          <w:lang w:eastAsia="zh-CN"/>
        </w:rPr>
      </w:pPr>
      <w:bookmarkStart w:id="4101" w:name="_Ref337646640"/>
      <w:r w:rsidRPr="00BE0D84">
        <w:rPr>
          <w:lang w:eastAsia="zh-CN"/>
        </w:rPr>
        <w:t>The Commonwealth shall comply with, and shall require any delegate or person authorised by the Commonwealth Representative to comply with, any reasonable Contractor or Approved Subcontractor safety and security requirements or codes of behaviour for the premises.</w:t>
      </w:r>
      <w:bookmarkEnd w:id="4101"/>
    </w:p>
    <w:p w14:paraId="54E0E65C" w14:textId="6424B7DF" w:rsidR="00AC3037" w:rsidRPr="00BE0D84" w:rsidRDefault="00AC3037" w:rsidP="00913D54">
      <w:pPr>
        <w:pStyle w:val="COTCOCLV3-ASDEFCON"/>
        <w:rPr>
          <w:lang w:eastAsia="zh-CN"/>
        </w:rPr>
      </w:pPr>
      <w:r w:rsidRPr="00BE0D84">
        <w:rPr>
          <w:lang w:eastAsia="zh-CN"/>
        </w:rPr>
        <w:t xml:space="preserve">Without limiting clauses </w:t>
      </w:r>
      <w:r w:rsidRPr="00BE0D84">
        <w:rPr>
          <w:lang w:eastAsia="zh-CN"/>
        </w:rPr>
        <w:fldChar w:fldCharType="begin"/>
      </w:r>
      <w:r w:rsidRPr="00BE0D84">
        <w:rPr>
          <w:lang w:eastAsia="zh-CN"/>
        </w:rPr>
        <w:instrText xml:space="preserve"> REF _Ref325739681 \r \h  \* MERGEFORMAT </w:instrText>
      </w:r>
      <w:r w:rsidRPr="00BE0D84">
        <w:rPr>
          <w:lang w:eastAsia="zh-CN"/>
        </w:rPr>
      </w:r>
      <w:r w:rsidRPr="00BE0D84">
        <w:rPr>
          <w:lang w:eastAsia="zh-CN"/>
        </w:rPr>
        <w:fldChar w:fldCharType="separate"/>
      </w:r>
      <w:r w:rsidR="00B652EA">
        <w:rPr>
          <w:lang w:eastAsia="zh-CN"/>
        </w:rPr>
        <w:t>11.7.1</w:t>
      </w:r>
      <w:r w:rsidRPr="00BE0D84">
        <w:rPr>
          <w:lang w:eastAsia="zh-CN"/>
        </w:rPr>
        <w:fldChar w:fldCharType="end"/>
      </w:r>
      <w:r w:rsidRPr="00BE0D84">
        <w:rPr>
          <w:lang w:eastAsia="zh-CN"/>
        </w:rPr>
        <w:t xml:space="preserve"> to </w:t>
      </w:r>
      <w:r w:rsidRPr="00BE0D84">
        <w:rPr>
          <w:lang w:eastAsia="zh-CN"/>
        </w:rPr>
        <w:fldChar w:fldCharType="begin"/>
      </w:r>
      <w:r w:rsidRPr="00BE0D84">
        <w:rPr>
          <w:lang w:eastAsia="zh-CN"/>
        </w:rPr>
        <w:instrText xml:space="preserve"> REF _Ref337646640 \r \h  \* MERGEFORMAT </w:instrText>
      </w:r>
      <w:r w:rsidRPr="00BE0D84">
        <w:rPr>
          <w:lang w:eastAsia="zh-CN"/>
        </w:rPr>
      </w:r>
      <w:r w:rsidRPr="00BE0D84">
        <w:rPr>
          <w:lang w:eastAsia="zh-CN"/>
        </w:rPr>
        <w:fldChar w:fldCharType="separate"/>
      </w:r>
      <w:r w:rsidR="00B652EA">
        <w:rPr>
          <w:lang w:eastAsia="zh-CN"/>
        </w:rPr>
        <w:t>11.7.3</w:t>
      </w:r>
      <w:r w:rsidRPr="00BE0D84">
        <w:rPr>
          <w:lang w:eastAsia="zh-CN"/>
        </w:rPr>
        <w:fldChar w:fldCharType="end"/>
      </w:r>
      <w:r w:rsidRPr="00BE0D84">
        <w:rPr>
          <w:lang w:eastAsia="zh-CN"/>
        </w:rPr>
        <w:t>, the Contractor acknowledges and agrees that:</w:t>
      </w:r>
    </w:p>
    <w:p w14:paraId="52F243D8" w14:textId="77777777" w:rsidR="00AC3037" w:rsidRPr="00BE0D84" w:rsidRDefault="00AC3037" w:rsidP="00913D54">
      <w:pPr>
        <w:pStyle w:val="COTCOCLV4-ASDEFCON"/>
        <w:rPr>
          <w:lang w:eastAsia="zh-CN"/>
        </w:rPr>
      </w:pPr>
      <w:r w:rsidRPr="00BE0D84">
        <w:rPr>
          <w:lang w:eastAsia="zh-CN"/>
        </w:rPr>
        <w:t xml:space="preserve">the Auditor-General has the power under the </w:t>
      </w:r>
      <w:r w:rsidRPr="00BE0D84">
        <w:rPr>
          <w:i/>
          <w:lang w:eastAsia="zh-CN"/>
        </w:rPr>
        <w:t>Auditor-General Act</w:t>
      </w:r>
      <w:r w:rsidRPr="00BE0D84">
        <w:rPr>
          <w:lang w:eastAsia="zh-CN"/>
        </w:rPr>
        <w:t xml:space="preserve"> 1997 to conduct </w:t>
      </w:r>
      <w:r w:rsidR="00D5692B">
        <w:rPr>
          <w:lang w:eastAsia="zh-CN"/>
        </w:rPr>
        <w:t>A</w:t>
      </w:r>
      <w:r w:rsidRPr="00BE0D84">
        <w:rPr>
          <w:lang w:eastAsia="zh-CN"/>
        </w:rPr>
        <w:t xml:space="preserve">udits (including performance </w:t>
      </w:r>
      <w:r w:rsidR="00D5692B">
        <w:rPr>
          <w:lang w:eastAsia="zh-CN"/>
        </w:rPr>
        <w:t>A</w:t>
      </w:r>
      <w:r w:rsidRPr="00BE0D84">
        <w:rPr>
          <w:lang w:eastAsia="zh-CN"/>
        </w:rPr>
        <w:t>udits) of the Contractor and Subcontractors in relation to the Contract;</w:t>
      </w:r>
    </w:p>
    <w:p w14:paraId="332188F1" w14:textId="77777777" w:rsidR="00AC3037" w:rsidRPr="00BE0D84" w:rsidRDefault="00AC3037" w:rsidP="00913D54">
      <w:pPr>
        <w:pStyle w:val="COTCOCLV4-ASDEFCON"/>
        <w:rPr>
          <w:lang w:eastAsia="zh-CN"/>
        </w:rPr>
      </w:pPr>
      <w:r w:rsidRPr="00BE0D84">
        <w:rPr>
          <w:lang w:eastAsia="zh-CN"/>
        </w:rPr>
        <w:t xml:space="preserve">the Auditor-General may give a copy of, or an extract from, a report on an </w:t>
      </w:r>
      <w:r w:rsidR="00D5692B">
        <w:rPr>
          <w:lang w:eastAsia="zh-CN"/>
        </w:rPr>
        <w:t>A</w:t>
      </w:r>
      <w:r w:rsidRPr="00BE0D84">
        <w:rPr>
          <w:lang w:eastAsia="zh-CN"/>
        </w:rPr>
        <w:t>udit in relation to the Contract to any person (including a Minister) who, in the Auditor-General’s opinion, has a special interest in the report or the content of the extract; and</w:t>
      </w:r>
    </w:p>
    <w:p w14:paraId="288F465E" w14:textId="15E34D97" w:rsidR="00AC3037" w:rsidRDefault="00AC3037" w:rsidP="00913D54">
      <w:pPr>
        <w:pStyle w:val="COTCOCLV4-ASDEFCON"/>
        <w:rPr>
          <w:lang w:eastAsia="zh-CN"/>
        </w:rPr>
      </w:pPr>
      <w:proofErr w:type="gramStart"/>
      <w:r w:rsidRPr="00BE0D84">
        <w:rPr>
          <w:lang w:eastAsia="zh-CN"/>
        </w:rPr>
        <w:t>the</w:t>
      </w:r>
      <w:proofErr w:type="gramEnd"/>
      <w:r w:rsidRPr="00BE0D84">
        <w:rPr>
          <w:lang w:eastAsia="zh-CN"/>
        </w:rPr>
        <w:t xml:space="preserve"> Commonwealth Representative may authorise the Auditor-General, or member of the staff of the Australian National Audit Office, </w:t>
      </w:r>
      <w:r w:rsidRPr="00BE0D84">
        <w:t>to access premises, records and accounts</w:t>
      </w:r>
      <w:r w:rsidRPr="00BE0D84">
        <w:rPr>
          <w:lang w:eastAsia="zh-CN"/>
        </w:rPr>
        <w:t xml:space="preserve"> under clause </w:t>
      </w:r>
      <w:r w:rsidRPr="00BE0D84">
        <w:rPr>
          <w:lang w:eastAsia="zh-CN"/>
        </w:rPr>
        <w:fldChar w:fldCharType="begin"/>
      </w:r>
      <w:r w:rsidRPr="00BE0D84">
        <w:rPr>
          <w:lang w:eastAsia="zh-CN"/>
        </w:rPr>
        <w:instrText xml:space="preserve"> REF _Ref325739681 \r \h  \* MERGEFORMAT </w:instrText>
      </w:r>
      <w:r w:rsidRPr="00BE0D84">
        <w:rPr>
          <w:lang w:eastAsia="zh-CN"/>
        </w:rPr>
      </w:r>
      <w:r w:rsidRPr="00BE0D84">
        <w:rPr>
          <w:lang w:eastAsia="zh-CN"/>
        </w:rPr>
        <w:fldChar w:fldCharType="separate"/>
      </w:r>
      <w:r w:rsidR="00B652EA">
        <w:rPr>
          <w:lang w:eastAsia="zh-CN"/>
        </w:rPr>
        <w:t>11.7.1</w:t>
      </w:r>
      <w:r w:rsidRPr="00BE0D84">
        <w:rPr>
          <w:lang w:eastAsia="zh-CN"/>
        </w:rPr>
        <w:fldChar w:fldCharType="end"/>
      </w:r>
      <w:r w:rsidRPr="00BE0D84">
        <w:rPr>
          <w:lang w:eastAsia="zh-CN"/>
        </w:rPr>
        <w:t xml:space="preserve"> or </w:t>
      </w:r>
      <w:r w:rsidRPr="00BE0D84">
        <w:rPr>
          <w:lang w:eastAsia="zh-CN"/>
        </w:rPr>
        <w:fldChar w:fldCharType="begin"/>
      </w:r>
      <w:r w:rsidRPr="00BE0D84">
        <w:rPr>
          <w:lang w:eastAsia="zh-CN"/>
        </w:rPr>
        <w:instrText xml:space="preserve"> REF _Ref335597867 \r \h  \* MERGEFORMAT </w:instrText>
      </w:r>
      <w:r w:rsidRPr="00BE0D84">
        <w:rPr>
          <w:lang w:eastAsia="zh-CN"/>
        </w:rPr>
      </w:r>
      <w:r w:rsidRPr="00BE0D84">
        <w:rPr>
          <w:lang w:eastAsia="zh-CN"/>
        </w:rPr>
        <w:fldChar w:fldCharType="separate"/>
      </w:r>
      <w:r w:rsidR="00B652EA">
        <w:rPr>
          <w:lang w:eastAsia="zh-CN"/>
        </w:rPr>
        <w:t>11.7.2</w:t>
      </w:r>
      <w:r w:rsidRPr="00BE0D84">
        <w:rPr>
          <w:lang w:eastAsia="zh-CN"/>
        </w:rPr>
        <w:fldChar w:fldCharType="end"/>
      </w:r>
      <w:r w:rsidRPr="00BE0D84">
        <w:rPr>
          <w:lang w:eastAsia="zh-CN"/>
        </w:rPr>
        <w:t>.</w:t>
      </w:r>
    </w:p>
    <w:p w14:paraId="1B8B3C33" w14:textId="5B2AE573" w:rsidR="009A545F" w:rsidRDefault="009A545F" w:rsidP="00913D54">
      <w:pPr>
        <w:pStyle w:val="COTCOCLV3-ASDEFCON"/>
        <w:rPr>
          <w:lang w:eastAsia="zh-CN"/>
        </w:rPr>
      </w:pPr>
      <w:r w:rsidRPr="00794A90">
        <w:t xml:space="preserve">Without limiting the generality of clauses </w:t>
      </w:r>
      <w:r>
        <w:fldChar w:fldCharType="begin"/>
      </w:r>
      <w:r>
        <w:instrText xml:space="preserve"> REF _Ref325739681 \r \h </w:instrText>
      </w:r>
      <w:r>
        <w:fldChar w:fldCharType="separate"/>
      </w:r>
      <w:r w:rsidR="00B652EA">
        <w:t>11.7.1</w:t>
      </w:r>
      <w:r>
        <w:fldChar w:fldCharType="end"/>
      </w:r>
      <w:r>
        <w:t xml:space="preserve"> </w:t>
      </w:r>
      <w:r w:rsidRPr="00794A90">
        <w:t xml:space="preserve">and </w:t>
      </w:r>
      <w:r>
        <w:fldChar w:fldCharType="begin"/>
      </w:r>
      <w:r>
        <w:instrText xml:space="preserve"> REF _Ref335597867 \r \h </w:instrText>
      </w:r>
      <w:r>
        <w:fldChar w:fldCharType="separate"/>
      </w:r>
      <w:r w:rsidR="00B652EA">
        <w:t>11.7.2</w:t>
      </w:r>
      <w:r>
        <w:fldChar w:fldCharType="end"/>
      </w:r>
      <w:r w:rsidRPr="00794A90">
        <w:t>, the purposes for which the Commonwealth Representative or any person authorised by the Commonwealth Representative may require access include</w:t>
      </w:r>
      <w:r>
        <w:t>:</w:t>
      </w:r>
    </w:p>
    <w:p w14:paraId="47911EE8" w14:textId="77777777" w:rsidR="009A545F" w:rsidRDefault="009A545F" w:rsidP="00913D54">
      <w:pPr>
        <w:pStyle w:val="COTCOCLV4-ASDEFCON"/>
        <w:rPr>
          <w:lang w:eastAsia="zh-CN"/>
        </w:rPr>
      </w:pPr>
      <w:r>
        <w:t>inspecting CMCA and</w:t>
      </w:r>
      <w:r w:rsidRPr="00794A90">
        <w:t xml:space="preserve"> attending, conducting or checking stocktakes of CMCA</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A545F" w14:paraId="78B169D4" w14:textId="77777777" w:rsidTr="006D5BAC">
        <w:tc>
          <w:tcPr>
            <w:tcW w:w="9071" w:type="dxa"/>
            <w:shd w:val="clear" w:color="auto" w:fill="auto"/>
          </w:tcPr>
          <w:p w14:paraId="255B94D5" w14:textId="06EEED13" w:rsidR="009A545F" w:rsidRDefault="009A545F" w:rsidP="00301E56">
            <w:pPr>
              <w:pStyle w:val="ASDEFCONOption"/>
            </w:pPr>
            <w:r>
              <w:t xml:space="preserve">Option: </w:t>
            </w:r>
            <w:r w:rsidR="0070513B">
              <w:t xml:space="preserve"> </w:t>
            </w:r>
            <w:r>
              <w:t xml:space="preserve">Include when clause </w:t>
            </w:r>
            <w:r w:rsidR="00ED14EE">
              <w:fldChar w:fldCharType="begin"/>
            </w:r>
            <w:r w:rsidR="00ED14EE">
              <w:instrText xml:space="preserve"> REF _Ref126233731 \r \h </w:instrText>
            </w:r>
            <w:r w:rsidR="00ED14EE">
              <w:fldChar w:fldCharType="separate"/>
            </w:r>
            <w:r w:rsidR="00B652EA">
              <w:t>4</w:t>
            </w:r>
            <w:r w:rsidR="00ED14EE">
              <w:fldChar w:fldCharType="end"/>
            </w:r>
            <w:r>
              <w:t xml:space="preserve"> is included in the Contract.</w:t>
            </w:r>
          </w:p>
          <w:p w14:paraId="45696E18" w14:textId="77777777" w:rsidR="009A545F" w:rsidRDefault="009A545F" w:rsidP="00913D54">
            <w:pPr>
              <w:pStyle w:val="COTCOCLV4-ASDEFCON"/>
              <w:rPr>
                <w:lang w:eastAsia="zh-CN"/>
              </w:rPr>
            </w:pPr>
            <w:r w:rsidRPr="00794A90">
              <w:rPr>
                <w:rFonts w:cs="Arial"/>
              </w:rPr>
              <w:t xml:space="preserve">validating </w:t>
            </w:r>
            <w:r w:rsidRPr="00794A90">
              <w:t xml:space="preserve">the Contractor’s </w:t>
            </w:r>
            <w:r>
              <w:rPr>
                <w:rFonts w:cs="Arial"/>
              </w:rPr>
              <w:t>compliance with the DIP Obligations;</w:t>
            </w:r>
          </w:p>
        </w:tc>
      </w:tr>
    </w:tbl>
    <w:p w14:paraId="4935E56C" w14:textId="77777777" w:rsidR="009A545F" w:rsidRDefault="009A545F" w:rsidP="00913D54">
      <w:pPr>
        <w:pStyle w:val="ASDEFCONOptionSpace"/>
        <w:rPr>
          <w:lang w:eastAsia="zh-CN"/>
        </w:rPr>
      </w:pPr>
    </w:p>
    <w:p w14:paraId="33AF405E" w14:textId="77777777" w:rsidR="009A545F" w:rsidRDefault="009A545F" w:rsidP="00913D54">
      <w:pPr>
        <w:pStyle w:val="COTCOCLV4-ASDEFCON"/>
        <w:rPr>
          <w:lang w:eastAsia="zh-CN"/>
        </w:rPr>
      </w:pPr>
      <w:r w:rsidRPr="00794A90">
        <w:lastRenderedPageBreak/>
        <w:t xml:space="preserve">validating the Contractor’s progress against the requirements of </w:t>
      </w:r>
      <w:r w:rsidRPr="000F0F4A">
        <w:t>any Approved Remediation Plan</w:t>
      </w:r>
      <w:r>
        <w:t xml:space="preserve">; </w:t>
      </w:r>
    </w:p>
    <w:p w14:paraId="654531B5" w14:textId="3987945E" w:rsidR="009A545F" w:rsidRPr="004F048E" w:rsidRDefault="009A545F" w:rsidP="00913D54">
      <w:pPr>
        <w:pStyle w:val="COTCOCLV4-ASDEFCON"/>
      </w:pPr>
      <w:r w:rsidRPr="00794A90">
        <w:t xml:space="preserve">validating the Contractor’s compliance with clause </w:t>
      </w:r>
      <w:r>
        <w:fldChar w:fldCharType="begin"/>
      </w:r>
      <w:r>
        <w:instrText xml:space="preserve"> REF _Ref13661898 \w \h </w:instrText>
      </w:r>
      <w:r>
        <w:fldChar w:fldCharType="separate"/>
      </w:r>
      <w:r w:rsidR="00B652EA">
        <w:t>5</w:t>
      </w:r>
      <w:r>
        <w:fldChar w:fldCharType="end"/>
      </w:r>
      <w:r w:rsidRPr="00794A90">
        <w:t xml:space="preserve"> and the TDSR Schedule;</w:t>
      </w:r>
    </w:p>
    <w:p w14:paraId="2A90EB9C" w14:textId="2153A5C1" w:rsidR="009A545F" w:rsidRDefault="009A545F" w:rsidP="00913D54">
      <w:pPr>
        <w:pStyle w:val="COTCOCLV4-ASDEFCON"/>
        <w:rPr>
          <w:lang w:eastAsia="zh-CN"/>
        </w:rPr>
      </w:pPr>
      <w:r w:rsidRPr="00794A90">
        <w:t>without being under any obligation to do so, monitoring the Contractor’s compliance with any applicable laws or Approved plans in connection with the protection of WHS or the Environment</w:t>
      </w:r>
      <w:r w:rsidR="00443858">
        <w:t>; and</w:t>
      </w:r>
    </w:p>
    <w:p w14:paraId="130D8248" w14:textId="19BA5D48" w:rsidR="00443858" w:rsidRPr="00A3113C" w:rsidRDefault="00443858" w:rsidP="00913D54">
      <w:pPr>
        <w:pStyle w:val="COTCOCLV4-ASDEFCON"/>
        <w:rPr>
          <w:lang w:eastAsia="zh-CN"/>
        </w:rPr>
      </w:pPr>
      <w:proofErr w:type="gramStart"/>
      <w:r w:rsidRPr="00F50300">
        <w:t>monitoring</w:t>
      </w:r>
      <w:proofErr w:type="gramEnd"/>
      <w:r w:rsidRPr="00F50300">
        <w:t xml:space="preserve"> and assessing compliance with the Commonwealth Supplier Code of Conduct in accordance with clause </w:t>
      </w:r>
      <w:r>
        <w:fldChar w:fldCharType="begin"/>
      </w:r>
      <w:r>
        <w:instrText xml:space="preserve"> REF _Ref171935828 \w \h </w:instrText>
      </w:r>
      <w:r>
        <w:fldChar w:fldCharType="separate"/>
      </w:r>
      <w:r w:rsidR="00B652EA">
        <w:t>12.11.1</w:t>
      </w:r>
      <w:r>
        <w:fldChar w:fldCharType="end"/>
      </w:r>
      <w:r>
        <w:t>.</w:t>
      </w:r>
    </w:p>
    <w:p w14:paraId="14AB8702" w14:textId="77777777" w:rsidR="00AC3037" w:rsidRPr="00FA52E4" w:rsidRDefault="00AC3037" w:rsidP="00913D54">
      <w:pPr>
        <w:pStyle w:val="COTCOCLV2-ASDEFCON"/>
        <w:rPr>
          <w:rFonts w:eastAsia="Calibri"/>
        </w:rPr>
      </w:pPr>
      <w:bookmarkStart w:id="4102" w:name="_Toc126228127"/>
      <w:bookmarkStart w:id="4103" w:name="_Toc126228318"/>
      <w:bookmarkStart w:id="4104" w:name="_Toc126228509"/>
      <w:bookmarkStart w:id="4105" w:name="_Toc126228700"/>
      <w:bookmarkStart w:id="4106" w:name="_Toc126228891"/>
      <w:bookmarkStart w:id="4107" w:name="_Toc126229082"/>
      <w:bookmarkStart w:id="4108" w:name="_Toc126267642"/>
      <w:bookmarkStart w:id="4109" w:name="_Ref13739823"/>
      <w:bookmarkStart w:id="4110" w:name="_Toc126167473"/>
      <w:bookmarkStart w:id="4111" w:name="_Toc136945630"/>
      <w:bookmarkStart w:id="4112" w:name="_Toc175228688"/>
      <w:bookmarkStart w:id="4113" w:name="_Toc175229881"/>
      <w:bookmarkEnd w:id="4102"/>
      <w:bookmarkEnd w:id="4103"/>
      <w:bookmarkEnd w:id="4104"/>
      <w:bookmarkEnd w:id="4105"/>
      <w:bookmarkEnd w:id="4106"/>
      <w:bookmarkEnd w:id="4107"/>
      <w:bookmarkEnd w:id="4108"/>
      <w:r w:rsidRPr="00FA52E4">
        <w:rPr>
          <w:rFonts w:eastAsia="Calibri"/>
        </w:rPr>
        <w:t>Contractor Access (Core)</w:t>
      </w:r>
      <w:bookmarkEnd w:id="4109"/>
      <w:bookmarkEnd w:id="4110"/>
      <w:bookmarkEnd w:id="4111"/>
      <w:bookmarkEnd w:id="4112"/>
      <w:bookmarkEnd w:id="4113"/>
    </w:p>
    <w:p w14:paraId="13670835" w14:textId="1D45BA5F" w:rsidR="00AC3037" w:rsidRPr="00FA52E4" w:rsidRDefault="00AC3037" w:rsidP="00913D54">
      <w:pPr>
        <w:pStyle w:val="COTCOCLV3-ASDEFCON"/>
        <w:rPr>
          <w:lang w:eastAsia="zh-CN"/>
        </w:rPr>
      </w:pPr>
      <w:r w:rsidRPr="00FA52E4">
        <w:rPr>
          <w:lang w:eastAsia="zh-CN"/>
        </w:rPr>
        <w:t xml:space="preserve">The Commonwealth </w:t>
      </w:r>
      <w:proofErr w:type="gramStart"/>
      <w:r w:rsidRPr="00FA52E4">
        <w:rPr>
          <w:lang w:eastAsia="zh-CN"/>
        </w:rPr>
        <w:t>shall, during the Term, provide</w:t>
      </w:r>
      <w:proofErr w:type="gramEnd"/>
      <w:r w:rsidRPr="00FA52E4">
        <w:rPr>
          <w:lang w:eastAsia="zh-CN"/>
        </w:rPr>
        <w:t xml:space="preserve"> access to any Commonwealth Premises for persons approved under this clause </w:t>
      </w:r>
      <w:r w:rsidRPr="00FA52E4">
        <w:rPr>
          <w:lang w:eastAsia="zh-CN"/>
        </w:rPr>
        <w:fldChar w:fldCharType="begin"/>
      </w:r>
      <w:r w:rsidRPr="00FA52E4">
        <w:rPr>
          <w:lang w:eastAsia="zh-CN"/>
        </w:rPr>
        <w:instrText xml:space="preserve"> REF _Ref13739823 \r \h  \* MERGEFORMAT </w:instrText>
      </w:r>
      <w:r w:rsidRPr="00FA52E4">
        <w:rPr>
          <w:lang w:eastAsia="zh-CN"/>
        </w:rPr>
      </w:r>
      <w:r w:rsidRPr="00FA52E4">
        <w:rPr>
          <w:lang w:eastAsia="zh-CN"/>
        </w:rPr>
        <w:fldChar w:fldCharType="separate"/>
      </w:r>
      <w:r w:rsidR="00B652EA">
        <w:rPr>
          <w:lang w:eastAsia="zh-CN"/>
        </w:rPr>
        <w:t>11.8</w:t>
      </w:r>
      <w:r w:rsidRPr="00FA52E4">
        <w:rPr>
          <w:lang w:eastAsia="zh-CN"/>
        </w:rPr>
        <w:fldChar w:fldCharType="end"/>
      </w:r>
      <w:r w:rsidRPr="00FA52E4">
        <w:rPr>
          <w:lang w:eastAsia="zh-CN"/>
        </w:rPr>
        <w:t xml:space="preserve"> as necessary for the Contractor’s performance of the Contract. </w:t>
      </w:r>
    </w:p>
    <w:p w14:paraId="72B2A0BC" w14:textId="77777777" w:rsidR="00AC3037" w:rsidRPr="00FA52E4" w:rsidRDefault="00AC3037" w:rsidP="00913D54">
      <w:pPr>
        <w:pStyle w:val="COTCOCLV3-ASDEFCON"/>
        <w:rPr>
          <w:lang w:eastAsia="zh-CN"/>
        </w:rPr>
      </w:pPr>
      <w:r w:rsidRPr="00FA52E4">
        <w:rPr>
          <w:lang w:eastAsia="zh-CN"/>
        </w:rPr>
        <w:t xml:space="preserve">Unless otherwise agreed in writing, the Contractor shall seek written permission from the Commonwealth Representative, at least </w:t>
      </w:r>
      <w:r w:rsidR="00DF178F">
        <w:rPr>
          <w:lang w:eastAsia="zh-CN"/>
        </w:rPr>
        <w:t>5</w:t>
      </w:r>
      <w:r w:rsidRPr="00FA52E4">
        <w:rPr>
          <w:lang w:eastAsia="zh-CN"/>
        </w:rPr>
        <w:t xml:space="preserve"> Working Days prior to entry being required, for each person the Contractor wishes to have access to Commonwealth Premises. </w:t>
      </w:r>
    </w:p>
    <w:p w14:paraId="49CD3113" w14:textId="77777777" w:rsidR="00AC3037" w:rsidRPr="00FA52E4" w:rsidRDefault="00AC3037" w:rsidP="00913D54">
      <w:pPr>
        <w:pStyle w:val="COTCOCLV3-ASDEFCON"/>
        <w:rPr>
          <w:lang w:eastAsia="zh-CN"/>
        </w:rPr>
      </w:pPr>
      <w:r w:rsidRPr="00FA52E4">
        <w:rPr>
          <w:lang w:eastAsia="zh-CN"/>
        </w:rPr>
        <w:t xml:space="preserve">The Commonwealth Representative may grant or may refuse to grant a person access to the Commonwealth Premises. If access to any person specified by the Contractor </w:t>
      </w:r>
      <w:proofErr w:type="gramStart"/>
      <w:r w:rsidRPr="00FA52E4">
        <w:rPr>
          <w:lang w:eastAsia="zh-CN"/>
        </w:rPr>
        <w:t>is refused</w:t>
      </w:r>
      <w:proofErr w:type="gramEnd"/>
      <w:r w:rsidRPr="00FA52E4">
        <w:rPr>
          <w:lang w:eastAsia="zh-CN"/>
        </w:rPr>
        <w:t xml:space="preserve">, the Contractor may request access for another person if necessary for the performance of the Contract. </w:t>
      </w:r>
    </w:p>
    <w:p w14:paraId="5FE08B94" w14:textId="77777777" w:rsidR="00AC3037" w:rsidRPr="00FA52E4" w:rsidRDefault="00AC3037" w:rsidP="00913D54">
      <w:pPr>
        <w:pStyle w:val="COTCOCLV3-ASDEFCON"/>
        <w:rPr>
          <w:lang w:eastAsia="zh-CN"/>
        </w:rPr>
      </w:pPr>
      <w:r w:rsidRPr="00FA52E4">
        <w:rPr>
          <w:lang w:eastAsia="zh-CN"/>
        </w:rPr>
        <w:t xml:space="preserve">The Commonwealth Representative </w:t>
      </w:r>
      <w:proofErr w:type="gramStart"/>
      <w:r w:rsidRPr="00FA52E4">
        <w:rPr>
          <w:lang w:eastAsia="zh-CN"/>
        </w:rPr>
        <w:t>may by notice to the Contractor withdraw</w:t>
      </w:r>
      <w:proofErr w:type="gramEnd"/>
      <w:r w:rsidRPr="00FA52E4">
        <w:rPr>
          <w:lang w:eastAsia="zh-CN"/>
        </w:rPr>
        <w:t xml:space="preserve"> access rights to any Commonwealth Premises at any time for any period. </w:t>
      </w:r>
    </w:p>
    <w:p w14:paraId="44579943" w14:textId="2EE59FD3" w:rsidR="00AC3037" w:rsidRPr="00FA52E4" w:rsidRDefault="00AC3037" w:rsidP="00913D54">
      <w:pPr>
        <w:pStyle w:val="COTCOCLV3-ASDEFCON"/>
        <w:rPr>
          <w:lang w:eastAsia="zh-CN"/>
        </w:rPr>
      </w:pPr>
      <w:r w:rsidRPr="00FA52E4">
        <w:rPr>
          <w:lang w:eastAsia="zh-CN"/>
        </w:rPr>
        <w:t xml:space="preserve">The Contractor shall comply with, and require persons afforded access under this clause </w:t>
      </w:r>
      <w:r w:rsidRPr="00FA52E4">
        <w:rPr>
          <w:lang w:eastAsia="zh-CN"/>
        </w:rPr>
        <w:fldChar w:fldCharType="begin"/>
      </w:r>
      <w:r w:rsidRPr="00FA52E4">
        <w:rPr>
          <w:lang w:eastAsia="zh-CN"/>
        </w:rPr>
        <w:instrText xml:space="preserve"> REF _Ref13739823 \r \h  \* MERGEFORMAT </w:instrText>
      </w:r>
      <w:r w:rsidRPr="00FA52E4">
        <w:rPr>
          <w:lang w:eastAsia="zh-CN"/>
        </w:rPr>
      </w:r>
      <w:r w:rsidRPr="00FA52E4">
        <w:rPr>
          <w:lang w:eastAsia="zh-CN"/>
        </w:rPr>
        <w:fldChar w:fldCharType="separate"/>
      </w:r>
      <w:r w:rsidR="00B652EA">
        <w:rPr>
          <w:lang w:eastAsia="zh-CN"/>
        </w:rPr>
        <w:t>11.8</w:t>
      </w:r>
      <w:r w:rsidRPr="00FA52E4">
        <w:rPr>
          <w:lang w:eastAsia="zh-CN"/>
        </w:rPr>
        <w:fldChar w:fldCharType="end"/>
      </w:r>
      <w:r w:rsidRPr="00FA52E4">
        <w:rPr>
          <w:lang w:eastAsia="zh-CN"/>
        </w:rPr>
        <w:t xml:space="preserve"> to comply with, any relevant Commonwealth safety and security requirements, regulations, standing orders, or codes of behaviour for the Commonwealth Premises.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737F20" w14:paraId="7806F743" w14:textId="77777777" w:rsidTr="00AC3037">
        <w:tc>
          <w:tcPr>
            <w:tcW w:w="9061" w:type="dxa"/>
          </w:tcPr>
          <w:p w14:paraId="6F9F79C7" w14:textId="77777777" w:rsidR="00AC3037" w:rsidRPr="00B33B53" w:rsidRDefault="00AC3037" w:rsidP="00301E56">
            <w:pPr>
              <w:pStyle w:val="ASDEFCONOption"/>
            </w:pPr>
            <w:r w:rsidRPr="00B33B53">
              <w:t xml:space="preserve">Option:  For when the Contractor is to </w:t>
            </w:r>
            <w:proofErr w:type="gramStart"/>
            <w:r w:rsidRPr="00B33B53">
              <w:t>be given</w:t>
            </w:r>
            <w:proofErr w:type="gramEnd"/>
            <w:r w:rsidRPr="00B33B53">
              <w:t xml:space="preserve"> a GFF Licence.</w:t>
            </w:r>
          </w:p>
          <w:p w14:paraId="540FAA59" w14:textId="0DC9E231" w:rsidR="00AC3037" w:rsidRPr="00DF2906" w:rsidRDefault="00AC3037" w:rsidP="00913D54">
            <w:pPr>
              <w:pStyle w:val="COTCOCLV3-ASDEFCON"/>
              <w:rPr>
                <w:rFonts w:eastAsia="Verdana" w:cs="Arial"/>
                <w:b/>
              </w:rPr>
            </w:pPr>
            <w:bookmarkStart w:id="4114" w:name="_Ref435222523"/>
            <w:r w:rsidRPr="00DF2906">
              <w:rPr>
                <w:rFonts w:cs="Arial"/>
              </w:rPr>
              <w:t xml:space="preserve">This clause </w:t>
            </w:r>
            <w:r>
              <w:rPr>
                <w:rFonts w:cs="Arial"/>
              </w:rPr>
              <w:fldChar w:fldCharType="begin"/>
            </w:r>
            <w:r>
              <w:rPr>
                <w:rFonts w:cs="Arial"/>
              </w:rPr>
              <w:instrText xml:space="preserve"> REF _Ref13739823 \w \h </w:instrText>
            </w:r>
            <w:r>
              <w:rPr>
                <w:rFonts w:cs="Arial"/>
              </w:rPr>
            </w:r>
            <w:r>
              <w:rPr>
                <w:rFonts w:cs="Arial"/>
              </w:rPr>
              <w:fldChar w:fldCharType="separate"/>
            </w:r>
            <w:r w:rsidR="00B652EA">
              <w:rPr>
                <w:rFonts w:cs="Arial"/>
              </w:rPr>
              <w:t>11.8</w:t>
            </w:r>
            <w:r>
              <w:rPr>
                <w:rFonts w:cs="Arial"/>
              </w:rPr>
              <w:fldChar w:fldCharType="end"/>
            </w:r>
            <w:r>
              <w:rPr>
                <w:rFonts w:cs="Arial"/>
              </w:rPr>
              <w:t xml:space="preserve"> </w:t>
            </w:r>
            <w:r w:rsidRPr="00DF2906">
              <w:rPr>
                <w:rFonts w:cs="Arial"/>
              </w:rPr>
              <w:t>does not apply in relation to the GFF.</w:t>
            </w:r>
            <w:bookmarkEnd w:id="4114"/>
          </w:p>
        </w:tc>
      </w:tr>
    </w:tbl>
    <w:p w14:paraId="3E48CADD" w14:textId="77777777" w:rsidR="00AC3037" w:rsidRPr="00E72A4C" w:rsidRDefault="00AC3037" w:rsidP="00913D54">
      <w:pPr>
        <w:pStyle w:val="ASDEFCONOptionSpace"/>
        <w:rPr>
          <w:highlight w:val="yellow"/>
        </w:rPr>
      </w:pPr>
      <w:bookmarkStart w:id="4115" w:name="_Ref300819705"/>
      <w:bookmarkStart w:id="4116" w:name="_Toc300913896"/>
    </w:p>
    <w:p w14:paraId="099B4E24" w14:textId="77777777" w:rsidR="00AC3037" w:rsidRPr="00FA52E4" w:rsidRDefault="00AC3037" w:rsidP="00913D54">
      <w:pPr>
        <w:pStyle w:val="COTCOCLV2-ASDEFCON"/>
      </w:pPr>
      <w:bookmarkStart w:id="4117" w:name="_Ref13659890"/>
      <w:bookmarkStart w:id="4118" w:name="_Toc126167474"/>
      <w:bookmarkStart w:id="4119" w:name="_Toc136945631"/>
      <w:bookmarkStart w:id="4120" w:name="_Toc175228689"/>
      <w:bookmarkStart w:id="4121" w:name="_Toc175229882"/>
      <w:r w:rsidRPr="00FA52E4">
        <w:t>Subcontracts (Core)</w:t>
      </w:r>
      <w:bookmarkEnd w:id="4117"/>
      <w:bookmarkEnd w:id="4118"/>
      <w:bookmarkEnd w:id="4119"/>
      <w:bookmarkEnd w:id="4120"/>
      <w:bookmarkEnd w:id="4121"/>
    </w:p>
    <w:p w14:paraId="261163FE" w14:textId="77777777" w:rsidR="003378FE" w:rsidRPr="00A3113C" w:rsidRDefault="003378FE" w:rsidP="00913D54">
      <w:pPr>
        <w:pStyle w:val="NoteToDrafters-ASDEFCON"/>
      </w:pPr>
      <w:r w:rsidRPr="00A3113C">
        <w:t xml:space="preserve">Note to drafters:  If a proposed Subcontract will be an Approved Subcontract, the Subcontractor will need to </w:t>
      </w:r>
      <w:proofErr w:type="gramStart"/>
      <w:r w:rsidRPr="00A3113C">
        <w:t>be listed</w:t>
      </w:r>
      <w:proofErr w:type="gramEnd"/>
      <w:r w:rsidRPr="00A3113C">
        <w:t xml:space="preserve"> as an Approved Subcontractor in </w:t>
      </w:r>
      <w:r w:rsidRPr="007A62CC">
        <w:t>Attachment I</w:t>
      </w:r>
      <w:r w:rsidRPr="00A3113C">
        <w:t>.</w:t>
      </w:r>
      <w:r>
        <w:t xml:space="preserve"> </w:t>
      </w:r>
      <w:r w:rsidRPr="00A3113C">
        <w:t xml:space="preserve"> For Approved Subcontractors, the Contractor is subject to certain obligations, including the requirement to "flow-down" certain provisions of this Contract. </w:t>
      </w:r>
      <w:r>
        <w:t xml:space="preserve"> </w:t>
      </w:r>
      <w:r w:rsidRPr="00A3113C">
        <w:t xml:space="preserve">Drafters should carefully consider the appropriate threshold for this purpose, having regard to the value and complexity of the Contract, the nature of the work likely to be subcontracted, and the number and identity of expected Subcontractors. </w:t>
      </w:r>
      <w:r>
        <w:t xml:space="preserve"> </w:t>
      </w:r>
      <w:r w:rsidRPr="00A3113C">
        <w:t xml:space="preserve">It </w:t>
      </w:r>
      <w:proofErr w:type="gramStart"/>
      <w:r w:rsidRPr="00A3113C">
        <w:t>is not intended</w:t>
      </w:r>
      <w:proofErr w:type="gramEnd"/>
      <w:r w:rsidRPr="00A3113C">
        <w:t xml:space="preserve"> to capture minor or low risk Subcontractors.</w:t>
      </w:r>
    </w:p>
    <w:p w14:paraId="0435C17F" w14:textId="77777777" w:rsidR="00AC3037" w:rsidRPr="00FA52E4" w:rsidRDefault="00AC3037" w:rsidP="00913D54">
      <w:pPr>
        <w:pStyle w:val="COTCOCLV3-ASDEFCON"/>
      </w:pPr>
      <w:r w:rsidRPr="00FA52E4">
        <w:t>The Contractor shall not subcontract the whole of the work under the Contract.</w:t>
      </w:r>
    </w:p>
    <w:p w14:paraId="1D4CDDC9" w14:textId="77777777" w:rsidR="009A545F" w:rsidRDefault="009A545F" w:rsidP="00913D54">
      <w:pPr>
        <w:pStyle w:val="COTCOCLV3-ASDEFCON"/>
      </w:pPr>
      <w:r w:rsidRPr="00794A90">
        <w:t xml:space="preserve">The Contractor may, but shall not be required to, </w:t>
      </w:r>
      <w:r>
        <w:t>s</w:t>
      </w:r>
      <w:r w:rsidRPr="00794A90">
        <w:t>ubcontract with one or more of the Approved Subcontractors.</w:t>
      </w:r>
    </w:p>
    <w:p w14:paraId="28E527C9" w14:textId="77777777" w:rsidR="00AC3037" w:rsidRPr="00DF2906" w:rsidRDefault="00AC3037" w:rsidP="00913D54">
      <w:pPr>
        <w:pStyle w:val="COTCOCLV3-ASDEFCON"/>
      </w:pPr>
      <w:r w:rsidRPr="00DF2906">
        <w:t>None of the following reduce or limit the Contractor's obligations or liabilities under or in relation to the Contract:</w:t>
      </w:r>
    </w:p>
    <w:p w14:paraId="7A341399" w14:textId="77777777" w:rsidR="00AC3037" w:rsidRPr="00DF2906" w:rsidRDefault="00AC3037" w:rsidP="00913D54">
      <w:pPr>
        <w:pStyle w:val="COTCOCLV4-ASDEFCON"/>
      </w:pPr>
      <w:r w:rsidRPr="00DF2906">
        <w:t>the Contractor</w:t>
      </w:r>
      <w:r>
        <w:t xml:space="preserve"> or a Subcontractor</w:t>
      </w:r>
      <w:r w:rsidRPr="00DF2906">
        <w:t xml:space="preserve"> subcontracting any part of the work under the Contract;</w:t>
      </w:r>
    </w:p>
    <w:p w14:paraId="3AE0BCA8" w14:textId="77777777" w:rsidR="00AC3037" w:rsidRPr="00DF2906" w:rsidRDefault="00AC3037" w:rsidP="00913D54">
      <w:pPr>
        <w:pStyle w:val="COTCOCLV4-ASDEFCON"/>
      </w:pPr>
      <w:r w:rsidRPr="00DF2906">
        <w:t xml:space="preserve">the Commonwealth's Approval of a Subcontractor or a Subcontract; or </w:t>
      </w:r>
    </w:p>
    <w:p w14:paraId="5AB25E68" w14:textId="77777777" w:rsidR="00AC3037" w:rsidRPr="00DF2906" w:rsidRDefault="00AC3037" w:rsidP="00913D54">
      <w:pPr>
        <w:pStyle w:val="COTCOCLV4-ASDEFCON"/>
      </w:pPr>
      <w:r w:rsidRPr="00DF2906">
        <w:t xml:space="preserve">an act or omission of </w:t>
      </w:r>
      <w:r w:rsidR="00107C3B">
        <w:t>Contractor Personnel</w:t>
      </w:r>
      <w:r w:rsidRPr="00DF2906">
        <w:t>,</w:t>
      </w:r>
    </w:p>
    <w:p w14:paraId="07DCB2C5" w14:textId="77777777" w:rsidR="00AC3037" w:rsidRDefault="00AC3037" w:rsidP="00AC3037">
      <w:pPr>
        <w:ind w:left="360" w:firstLine="491"/>
        <w:rPr>
          <w:rFonts w:cs="Arial"/>
        </w:rPr>
      </w:pPr>
      <w:proofErr w:type="gramStart"/>
      <w:r w:rsidRPr="00DF2906">
        <w:rPr>
          <w:rFonts w:cs="Arial"/>
        </w:rPr>
        <w:t>and</w:t>
      </w:r>
      <w:proofErr w:type="gramEnd"/>
      <w:r w:rsidRPr="00DF2906">
        <w:rPr>
          <w:rFonts w:cs="Arial"/>
        </w:rPr>
        <w:t xml:space="preserve"> the Contractor shall be responsible for all Subcontractors.</w:t>
      </w:r>
    </w:p>
    <w:p w14:paraId="38C2F420" w14:textId="67107577" w:rsidR="008B7796" w:rsidRPr="00794A90" w:rsidRDefault="008B7796" w:rsidP="00913D54">
      <w:pPr>
        <w:pStyle w:val="NoteToDrafters-ASDEFCON"/>
      </w:pPr>
      <w:r w:rsidRPr="00794A90">
        <w:t xml:space="preserve">Note to drafters:  Exceptions identified in accordance with clause </w:t>
      </w:r>
      <w:r w:rsidR="00CC6382">
        <w:fldChar w:fldCharType="begin"/>
      </w:r>
      <w:r w:rsidR="00CC6382">
        <w:instrText xml:space="preserve"> REF _Ref73972669 \r \h </w:instrText>
      </w:r>
      <w:r w:rsidR="00CC6382">
        <w:fldChar w:fldCharType="separate"/>
      </w:r>
      <w:r w:rsidR="00B652EA">
        <w:t>11.9.4</w:t>
      </w:r>
      <w:r w:rsidR="00CC6382">
        <w:fldChar w:fldCharType="end"/>
      </w:r>
      <w:r w:rsidRPr="00794A90">
        <w:t xml:space="preserve"> </w:t>
      </w:r>
      <w:proofErr w:type="gramStart"/>
      <w:r w:rsidRPr="00794A90">
        <w:t>may be defined</w:t>
      </w:r>
      <w:proofErr w:type="gramEnd"/>
      <w:r w:rsidRPr="00794A90">
        <w:t xml:space="preserve"> in terms of specific Subcontractors, classes of Subcontractors, or levels in the WBS, etc.  For instance, SMEs who become relevant only because they perform installation services </w:t>
      </w:r>
      <w:proofErr w:type="gramStart"/>
      <w:r w:rsidRPr="00794A90">
        <w:t>might be exempted</w:t>
      </w:r>
      <w:proofErr w:type="gramEnd"/>
      <w:r w:rsidRPr="00794A90">
        <w:t xml:space="preserve"> from requirements that are not in any way relevant to their Subcontract, such as measurement activities pertaining to software management.</w:t>
      </w:r>
    </w:p>
    <w:p w14:paraId="2A1C512F" w14:textId="77777777" w:rsidR="00AC3037" w:rsidRPr="00FA52E4" w:rsidRDefault="00AC3037" w:rsidP="00913D54">
      <w:pPr>
        <w:pStyle w:val="COTCOCLV3-ASDEFCON"/>
      </w:pPr>
      <w:bookmarkStart w:id="4122" w:name="_Ref73972669"/>
      <w:r w:rsidRPr="00FA52E4">
        <w:t>The Contractor shall not Subcontract work under the Contract to a Subcontractor if:</w:t>
      </w:r>
      <w:bookmarkEnd w:id="4122"/>
      <w:r w:rsidRPr="00FA52E4">
        <w:t xml:space="preserve"> </w:t>
      </w:r>
    </w:p>
    <w:p w14:paraId="1B633E96" w14:textId="77777777" w:rsidR="00AC3037" w:rsidRPr="00FA52E4" w:rsidRDefault="00AC3037" w:rsidP="00913D54">
      <w:pPr>
        <w:pStyle w:val="COTCOCLV4-ASDEFCON"/>
      </w:pPr>
      <w:r w:rsidRPr="00FA52E4">
        <w:lastRenderedPageBreak/>
        <w:t>the total value of all work with the Subcontractor is expected to exceed the Approved Subcontractor Threshold specified in the Details Schedule; or</w:t>
      </w:r>
    </w:p>
    <w:p w14:paraId="4964B10C" w14:textId="77777777" w:rsidR="00AC3037" w:rsidRPr="00FA52E4" w:rsidRDefault="00AC3037" w:rsidP="00913D54">
      <w:pPr>
        <w:pStyle w:val="COTCOCLV4-ASDEFCON"/>
      </w:pPr>
      <w:r w:rsidRPr="00FA52E4">
        <w:t xml:space="preserve">the work involves:  </w:t>
      </w:r>
    </w:p>
    <w:p w14:paraId="36E8E7CF" w14:textId="77777777" w:rsidR="00AC3037" w:rsidRPr="00FA52E4" w:rsidRDefault="00AC3037" w:rsidP="00913D54">
      <w:pPr>
        <w:pStyle w:val="COTCOCLV5-ASDEFCON"/>
      </w:pPr>
      <w:r w:rsidRPr="00FA52E4">
        <w:t>a Prescribed Activity; or</w:t>
      </w:r>
    </w:p>
    <w:p w14:paraId="2011D0DC" w14:textId="3E2D5E37" w:rsidR="00AC3037" w:rsidRDefault="00AC3037" w:rsidP="00913D54">
      <w:pPr>
        <w:pStyle w:val="COTCOCLV5-ASDEFCON"/>
      </w:pPr>
      <w:r w:rsidRPr="00FA52E4">
        <w:rPr>
          <w:lang w:eastAsia="zh-CN"/>
        </w:rPr>
        <w:fldChar w:fldCharType="begin">
          <w:ffData>
            <w:name w:val=""/>
            <w:enabled/>
            <w:calcOnExit w:val="0"/>
            <w:textInput>
              <w:default w:val="[INSERT OTHER SPECIFIC TYPE OF WORK OR TASK(S) TO BE PERFORMED]"/>
            </w:textInput>
          </w:ffData>
        </w:fldChar>
      </w:r>
      <w:r w:rsidRPr="00FA52E4">
        <w:rPr>
          <w:lang w:eastAsia="zh-CN"/>
        </w:rPr>
        <w:instrText xml:space="preserve"> FORMTEXT </w:instrText>
      </w:r>
      <w:r w:rsidRPr="00FA52E4">
        <w:rPr>
          <w:lang w:eastAsia="zh-CN"/>
        </w:rPr>
      </w:r>
      <w:r w:rsidRPr="00FA52E4">
        <w:rPr>
          <w:lang w:eastAsia="zh-CN"/>
        </w:rPr>
        <w:fldChar w:fldCharType="separate"/>
      </w:r>
      <w:r w:rsidR="009B28DF">
        <w:rPr>
          <w:noProof/>
          <w:lang w:eastAsia="zh-CN"/>
        </w:rPr>
        <w:t>[INSERT OTHER SPECIFIC TYPE OF WORK OR TASK(S) TO BE PERFORMED]</w:t>
      </w:r>
      <w:r w:rsidRPr="00FA52E4">
        <w:rPr>
          <w:lang w:eastAsia="zh-CN"/>
        </w:rPr>
        <w:fldChar w:fldCharType="end"/>
      </w:r>
      <w:r w:rsidRPr="00FA52E4">
        <w:t xml:space="preserve">, </w:t>
      </w:r>
      <w:r>
        <w:t>or</w:t>
      </w:r>
    </w:p>
    <w:p w14:paraId="66864789" w14:textId="77777777" w:rsidR="00B64A14" w:rsidRDefault="00B64A14" w:rsidP="00913D54">
      <w:pPr>
        <w:pStyle w:val="COTCOCLV4-ASDEFCON"/>
      </w:pPr>
      <w:bookmarkStart w:id="4123" w:name="_Ref109137666"/>
      <w:r w:rsidRPr="00B64A14">
        <w:t xml:space="preserve">the work involves bringing or creating IP in significant items of </w:t>
      </w:r>
      <w:r w:rsidR="008B7796">
        <w:t>TD or Software</w:t>
      </w:r>
      <w:r w:rsidRPr="00B64A14">
        <w:t>;</w:t>
      </w:r>
      <w:bookmarkEnd w:id="4123"/>
    </w:p>
    <w:p w14:paraId="487334C7" w14:textId="77777777" w:rsidR="00AC3037" w:rsidRPr="00DF2906" w:rsidRDefault="00AC3037" w:rsidP="00913D54">
      <w:pPr>
        <w:pStyle w:val="COTCOCLV4-ASDEFCON"/>
      </w:pPr>
      <w:r w:rsidRPr="00DF2906">
        <w:t>the Subcontractor will be located, on an on-going basis, on Commonwealth Premises; or</w:t>
      </w:r>
    </w:p>
    <w:p w14:paraId="06BC8040" w14:textId="77777777" w:rsidR="00AC3037" w:rsidRPr="00DF2906" w:rsidRDefault="00AC3037" w:rsidP="00913D54">
      <w:pPr>
        <w:pStyle w:val="COTCOCLV4-ASDEFCON"/>
      </w:pPr>
      <w:r w:rsidRPr="00DF2906">
        <w:t>the Subcontractor will host, on an on-going basis, Commonwealth Personnel on their premises,</w:t>
      </w:r>
    </w:p>
    <w:p w14:paraId="0890D572" w14:textId="77777777" w:rsidR="00AC3037" w:rsidRPr="00245B12" w:rsidRDefault="00AC3037" w:rsidP="00913D54">
      <w:pPr>
        <w:pStyle w:val="COTCOCLV4-ASDEFCON"/>
      </w:pPr>
      <w:proofErr w:type="gramStart"/>
      <w:r w:rsidRPr="00B6024C">
        <w:t>unless</w:t>
      </w:r>
      <w:proofErr w:type="gramEnd"/>
      <w:r w:rsidRPr="00B6024C">
        <w:t xml:space="preserve"> that Subcontractor is </w:t>
      </w:r>
      <w:r w:rsidR="003378FE">
        <w:t>an Approved Subcontractor</w:t>
      </w:r>
      <w:r w:rsidRPr="00245B12">
        <w:t>.</w:t>
      </w:r>
    </w:p>
    <w:p w14:paraId="375920C0" w14:textId="63111677" w:rsidR="00AC3037" w:rsidRPr="00245B12" w:rsidRDefault="00AC3037" w:rsidP="00913D54">
      <w:pPr>
        <w:pStyle w:val="COTCOCLV3-ASDEFCON"/>
      </w:pPr>
      <w:r w:rsidRPr="00245B12">
        <w:t xml:space="preserve">Clause </w:t>
      </w:r>
      <w:r w:rsidRPr="00245B12">
        <w:fldChar w:fldCharType="begin"/>
      </w:r>
      <w:r w:rsidRPr="00245B12">
        <w:instrText xml:space="preserve"> REF _Ref73972669 \w \h  \* MERGEFORMAT </w:instrText>
      </w:r>
      <w:r w:rsidRPr="00245B12">
        <w:fldChar w:fldCharType="separate"/>
      </w:r>
      <w:r w:rsidR="00B652EA">
        <w:t>11.9.4</w:t>
      </w:r>
      <w:r w:rsidRPr="00245B12">
        <w:fldChar w:fldCharType="end"/>
      </w:r>
      <w:r w:rsidRPr="00245B12">
        <w:t xml:space="preserve"> does not apply to a Subcontract that is a labour hire arrangement for the supply of labour to the Contractor to work as part of the Contractor's workforce, performing the same kind of work as the Contractor's employees and officers.</w:t>
      </w:r>
    </w:p>
    <w:p w14:paraId="714A3146" w14:textId="54754A96" w:rsidR="008B7796" w:rsidRPr="00A3113C" w:rsidRDefault="008B7796" w:rsidP="00913D54">
      <w:pPr>
        <w:pStyle w:val="COTCOCLV3-ASDEFCON"/>
      </w:pPr>
      <w:r w:rsidRPr="00A3113C">
        <w:t xml:space="preserve">The Contractor may request the inclusion of additional Approved Subcontractors in </w:t>
      </w:r>
      <w:r w:rsidRPr="007A62CC">
        <w:t>Attachment I</w:t>
      </w:r>
      <w:r w:rsidRPr="00A3113C">
        <w:t xml:space="preserve"> by submitting a CCP in accordance with clause </w:t>
      </w:r>
      <w:r w:rsidRPr="00255BD0">
        <w:fldChar w:fldCharType="begin"/>
      </w:r>
      <w:r w:rsidRPr="00255BD0">
        <w:instrText xml:space="preserve"> REF _Ref35759880 \r \h  \* MERGEFORMAT </w:instrText>
      </w:r>
      <w:r w:rsidRPr="00255BD0">
        <w:fldChar w:fldCharType="separate"/>
      </w:r>
      <w:r w:rsidR="00B652EA">
        <w:t>11.1</w:t>
      </w:r>
      <w:r w:rsidRPr="00255BD0">
        <w:fldChar w:fldCharType="end"/>
      </w:r>
      <w:r w:rsidRPr="00A3113C">
        <w:t xml:space="preserve">. The CCP shall include full particulars of the work to be Subcontracted, the name and address of each proposed Subcontractor and any other information about the Subcontractor required by the Commonwealth Representative. </w:t>
      </w:r>
    </w:p>
    <w:p w14:paraId="46514E3A" w14:textId="561CCA26" w:rsidR="008B7796" w:rsidRPr="00A3113C" w:rsidRDefault="008B7796" w:rsidP="00913D54">
      <w:pPr>
        <w:pStyle w:val="COTCOCLV3-ASDEFCON"/>
      </w:pPr>
      <w:r w:rsidRPr="00A3113C">
        <w:t>The Commonwealth Representative shall Approve or reject the CCP in accordance with clause</w:t>
      </w:r>
      <w:r>
        <w:t xml:space="preserve"> </w:t>
      </w:r>
      <w:r>
        <w:fldChar w:fldCharType="begin"/>
      </w:r>
      <w:r>
        <w:instrText xml:space="preserve"> REF _Ref89806466 \r \h </w:instrText>
      </w:r>
      <w:r>
        <w:fldChar w:fldCharType="separate"/>
      </w:r>
      <w:r w:rsidR="00B652EA">
        <w:t>11.1.5</w:t>
      </w:r>
      <w:r>
        <w:fldChar w:fldCharType="end"/>
      </w:r>
      <w:r w:rsidRPr="00A3113C">
        <w:t xml:space="preserve">. The Commonwealth Representative’s Approval </w:t>
      </w:r>
      <w:proofErr w:type="gramStart"/>
      <w:r w:rsidRPr="00A3113C">
        <w:t>shall not be unreasonably withheld</w:t>
      </w:r>
      <w:proofErr w:type="gramEnd"/>
      <w:r w:rsidRPr="00A3113C">
        <w:t xml:space="preserve">. </w:t>
      </w:r>
    </w:p>
    <w:p w14:paraId="3832F464" w14:textId="77777777" w:rsidR="008B7796" w:rsidRPr="00A3113C" w:rsidRDefault="008B7796" w:rsidP="00913D54">
      <w:pPr>
        <w:pStyle w:val="COTCOCLV3-ASDEFCON"/>
      </w:pPr>
      <w:r w:rsidRPr="00A3113C">
        <w:t>Without limiting the Contractor's obligations under the Contract, the Contractor shall ensure that:</w:t>
      </w:r>
    </w:p>
    <w:p w14:paraId="15D67AB2" w14:textId="48B7C6F9" w:rsidR="008B7796" w:rsidRPr="00A3113C" w:rsidRDefault="008B7796" w:rsidP="00913D54">
      <w:pPr>
        <w:pStyle w:val="COTCOCLV4-ASDEFCON"/>
      </w:pPr>
      <w:r w:rsidRPr="00A3113C">
        <w:t xml:space="preserve">the requirements of </w:t>
      </w:r>
      <w:r w:rsidRPr="00FC3E5F">
        <w:t xml:space="preserve">clauses </w:t>
      </w:r>
      <w:r w:rsidRPr="005E57CC">
        <w:fldChar w:fldCharType="begin"/>
      </w:r>
      <w:r w:rsidRPr="005E57CC">
        <w:instrText xml:space="preserve"> REF _Ref338914366 \r \h  \* MERGEFORMAT </w:instrText>
      </w:r>
      <w:r w:rsidRPr="005E57CC">
        <w:fldChar w:fldCharType="separate"/>
      </w:r>
      <w:r w:rsidR="00B652EA">
        <w:t>3.4.1</w:t>
      </w:r>
      <w:r w:rsidRPr="005E57CC">
        <w:fldChar w:fldCharType="end"/>
      </w:r>
      <w:r w:rsidRPr="00FC3E5F">
        <w:t xml:space="preserve">, </w:t>
      </w:r>
      <w:r w:rsidRPr="005E57CC">
        <w:fldChar w:fldCharType="begin"/>
      </w:r>
      <w:r w:rsidRPr="005E57CC">
        <w:instrText xml:space="preserve"> REF _Ref13229429 \r \h  \* MERGEFORMAT </w:instrText>
      </w:r>
      <w:r w:rsidRPr="005E57CC">
        <w:fldChar w:fldCharType="separate"/>
      </w:r>
      <w:r w:rsidR="00B652EA">
        <w:t>3.11</w:t>
      </w:r>
      <w:r w:rsidRPr="005E57CC">
        <w:fldChar w:fldCharType="end"/>
      </w:r>
      <w:r w:rsidRPr="00FC3E5F">
        <w:t xml:space="preserve">, </w:t>
      </w:r>
      <w:r w:rsidR="00724AF6">
        <w:fldChar w:fldCharType="begin"/>
      </w:r>
      <w:r w:rsidR="00724AF6">
        <w:instrText xml:space="preserve"> REF _Ref22198110 \r \h </w:instrText>
      </w:r>
      <w:r w:rsidR="00724AF6">
        <w:fldChar w:fldCharType="separate"/>
      </w:r>
      <w:r w:rsidR="00B652EA">
        <w:t>5.1.3</w:t>
      </w:r>
      <w:r w:rsidR="00724AF6">
        <w:fldChar w:fldCharType="end"/>
      </w:r>
      <w:r w:rsidR="004777AA">
        <w:t xml:space="preserve"> (if used)</w:t>
      </w:r>
      <w:r w:rsidRPr="00FC3E5F">
        <w:t xml:space="preserve">, </w:t>
      </w:r>
      <w:r w:rsidRPr="005E57CC">
        <w:fldChar w:fldCharType="begin"/>
      </w:r>
      <w:r w:rsidRPr="005E57CC">
        <w:instrText xml:space="preserve"> REF _Ref1129690 \r \h  \* MERGEFORMAT </w:instrText>
      </w:r>
      <w:r w:rsidRPr="005E57CC">
        <w:fldChar w:fldCharType="separate"/>
      </w:r>
      <w:r w:rsidR="00B652EA">
        <w:t>5.4.2</w:t>
      </w:r>
      <w:r w:rsidRPr="005E57CC">
        <w:fldChar w:fldCharType="end"/>
      </w:r>
      <w:r w:rsidR="004777AA">
        <w:t xml:space="preserve"> (if used)</w:t>
      </w:r>
      <w:r w:rsidRPr="00FC3E5F">
        <w:t xml:space="preserve">, </w:t>
      </w:r>
      <w:r w:rsidR="00724AF6">
        <w:fldChar w:fldCharType="begin"/>
      </w:r>
      <w:r w:rsidR="00724AF6">
        <w:instrText xml:space="preserve"> REF _Ref121478037 \r \h </w:instrText>
      </w:r>
      <w:r w:rsidR="00724AF6">
        <w:fldChar w:fldCharType="separate"/>
      </w:r>
      <w:r w:rsidR="00B652EA">
        <w:t>11.6</w:t>
      </w:r>
      <w:r w:rsidR="00724AF6">
        <w:fldChar w:fldCharType="end"/>
      </w:r>
      <w:r>
        <w:t xml:space="preserve">, </w:t>
      </w:r>
      <w:r w:rsidRPr="005E57CC">
        <w:fldChar w:fldCharType="begin"/>
      </w:r>
      <w:r w:rsidRPr="005E57CC">
        <w:instrText xml:space="preserve"> REF _Ref335598249 \r \h  \* MERGEFORMAT </w:instrText>
      </w:r>
      <w:r w:rsidRPr="005E57CC">
        <w:fldChar w:fldCharType="separate"/>
      </w:r>
      <w:r w:rsidR="00B652EA">
        <w:t>12.1</w:t>
      </w:r>
      <w:r w:rsidRPr="005E57CC">
        <w:fldChar w:fldCharType="end"/>
      </w:r>
      <w:r w:rsidRPr="00FC3E5F">
        <w:t xml:space="preserve">, </w:t>
      </w:r>
      <w:r w:rsidRPr="005E57CC">
        <w:fldChar w:fldCharType="begin"/>
      </w:r>
      <w:r w:rsidRPr="005E57CC">
        <w:instrText xml:space="preserve"> REF _Ref335573610 \r \h  \* MERGEFORMAT </w:instrText>
      </w:r>
      <w:r w:rsidRPr="005E57CC">
        <w:fldChar w:fldCharType="separate"/>
      </w:r>
      <w:r w:rsidR="00B652EA">
        <w:t>12.3</w:t>
      </w:r>
      <w:r w:rsidRPr="005E57CC">
        <w:fldChar w:fldCharType="end"/>
      </w:r>
      <w:r w:rsidRPr="00FC3E5F">
        <w:t xml:space="preserve">, </w:t>
      </w:r>
      <w:r w:rsidRPr="005E57CC">
        <w:fldChar w:fldCharType="begin"/>
      </w:r>
      <w:r w:rsidRPr="005E57CC">
        <w:instrText xml:space="preserve"> REF _Ref451339801 \r \h  \* MERGEFORMAT </w:instrText>
      </w:r>
      <w:r w:rsidRPr="005E57CC">
        <w:fldChar w:fldCharType="separate"/>
      </w:r>
      <w:r w:rsidR="00B652EA">
        <w:t>12.6.1</w:t>
      </w:r>
      <w:r w:rsidRPr="005E57CC">
        <w:fldChar w:fldCharType="end"/>
      </w:r>
      <w:r>
        <w:t xml:space="preserve"> and </w:t>
      </w:r>
      <w:r w:rsidRPr="005E57CC">
        <w:fldChar w:fldCharType="begin"/>
      </w:r>
      <w:r w:rsidRPr="005E57CC">
        <w:instrText xml:space="preserve"> REF _Ref451339818 \w \h  \* MERGEFORMAT </w:instrText>
      </w:r>
      <w:r w:rsidRPr="005E57CC">
        <w:fldChar w:fldCharType="separate"/>
      </w:r>
      <w:r w:rsidR="00B652EA">
        <w:t>12.6.2a</w:t>
      </w:r>
      <w:r w:rsidRPr="005E57CC">
        <w:fldChar w:fldCharType="end"/>
      </w:r>
      <w:r w:rsidRPr="00A3113C">
        <w:t xml:space="preserve"> are included in all Subcontracts;</w:t>
      </w:r>
    </w:p>
    <w:p w14:paraId="602DB463" w14:textId="70EE6BC8" w:rsidR="008B7796" w:rsidRPr="00A3113C" w:rsidRDefault="008B7796" w:rsidP="00913D54">
      <w:pPr>
        <w:pStyle w:val="COTCOCLV4-ASDEFCON"/>
      </w:pPr>
      <w:r w:rsidRPr="00A3113C">
        <w:t>each Subcontractor that requires access to any Commonwealth Premise</w:t>
      </w:r>
      <w:r>
        <w:t>s</w:t>
      </w:r>
      <w:r w:rsidRPr="00A3113C">
        <w:t xml:space="preserve"> or to security classified information is subject to the requirements of clause </w:t>
      </w:r>
      <w:r w:rsidRPr="00255BD0">
        <w:fldChar w:fldCharType="begin"/>
      </w:r>
      <w:r w:rsidRPr="00255BD0">
        <w:instrText xml:space="preserve"> REF _Ref13230824 \r \h  \* MERGEFORMAT </w:instrText>
      </w:r>
      <w:r w:rsidRPr="00255BD0">
        <w:fldChar w:fldCharType="separate"/>
      </w:r>
      <w:r w:rsidR="00B652EA">
        <w:t>11.10</w:t>
      </w:r>
      <w:r w:rsidRPr="00255BD0">
        <w:fldChar w:fldCharType="end"/>
      </w:r>
      <w:r w:rsidRPr="00A3113C">
        <w:t>;</w:t>
      </w:r>
    </w:p>
    <w:p w14:paraId="546E1CDF" w14:textId="739A92B9" w:rsidR="008B7796" w:rsidRDefault="008B7796" w:rsidP="00913D54">
      <w:pPr>
        <w:pStyle w:val="COTCOCLV4-ASDEFCON"/>
      </w:pPr>
      <w:r w:rsidRPr="00A3113C">
        <w:t>the requirements of clauses</w:t>
      </w:r>
      <w:r w:rsidR="00724AF6">
        <w:t xml:space="preserve"> </w:t>
      </w:r>
      <w:r w:rsidR="00724AF6">
        <w:fldChar w:fldCharType="begin"/>
      </w:r>
      <w:r w:rsidR="00724AF6">
        <w:instrText xml:space="preserve"> REF _Ref90988402 \r \h </w:instrText>
      </w:r>
      <w:r w:rsidR="00724AF6">
        <w:fldChar w:fldCharType="separate"/>
      </w:r>
      <w:r w:rsidR="00B652EA">
        <w:t>11.2</w:t>
      </w:r>
      <w:r w:rsidR="00724AF6">
        <w:fldChar w:fldCharType="end"/>
      </w:r>
      <w:r w:rsidRPr="00A3113C">
        <w:t xml:space="preserve">, </w:t>
      </w:r>
      <w:r w:rsidRPr="009F2454">
        <w:fldChar w:fldCharType="begin"/>
      </w:r>
      <w:r w:rsidRPr="009F2454">
        <w:instrText xml:space="preserve"> REF _Ref13229826 \r \h  \* MERGEFORMAT </w:instrText>
      </w:r>
      <w:r w:rsidRPr="009F2454">
        <w:fldChar w:fldCharType="separate"/>
      </w:r>
      <w:r w:rsidR="00B652EA">
        <w:t>11.11</w:t>
      </w:r>
      <w:r w:rsidRPr="009F2454">
        <w:fldChar w:fldCharType="end"/>
      </w:r>
      <w:r w:rsidRPr="00A3113C">
        <w:t xml:space="preserve"> and </w:t>
      </w:r>
      <w:r>
        <w:fldChar w:fldCharType="begin"/>
      </w:r>
      <w:r>
        <w:instrText xml:space="preserve"> REF _Ref13229826 \r \h </w:instrText>
      </w:r>
      <w:r>
        <w:fldChar w:fldCharType="separate"/>
      </w:r>
      <w:r w:rsidR="00B652EA">
        <w:t>11.11</w:t>
      </w:r>
      <w:r>
        <w:fldChar w:fldCharType="end"/>
      </w:r>
      <w:r w:rsidRPr="00A3113C">
        <w:t xml:space="preserve"> are included in all Approved Subcontracts;</w:t>
      </w:r>
    </w:p>
    <w:p w14:paraId="1F5667DD" w14:textId="3633134A" w:rsidR="008B7796" w:rsidRPr="00A3113C" w:rsidRDefault="008B7796" w:rsidP="00913D54">
      <w:pPr>
        <w:pStyle w:val="COTCOCLV4-ASDEFCON"/>
      </w:pPr>
      <w:r w:rsidRPr="00662094">
        <w:t xml:space="preserve">the Subcontractor grants to the Contractor any rights in relation to TD, Software and Contract Material that are necessary to enable the Contactor to grant the licences under clause </w:t>
      </w:r>
      <w:r>
        <w:fldChar w:fldCharType="begin"/>
      </w:r>
      <w:r>
        <w:instrText xml:space="preserve"> REF _Ref13661898 \r \h </w:instrText>
      </w:r>
      <w:r>
        <w:fldChar w:fldCharType="separate"/>
      </w:r>
      <w:r w:rsidR="00B652EA">
        <w:t>5</w:t>
      </w:r>
      <w:r>
        <w:fldChar w:fldCharType="end"/>
      </w:r>
      <w:r>
        <w:t xml:space="preserve"> </w:t>
      </w:r>
      <w:r w:rsidRPr="00662094">
        <w:t>and comply with its obligations under clause</w:t>
      </w:r>
      <w:r>
        <w:t xml:space="preserve"> </w:t>
      </w:r>
      <w:r>
        <w:fldChar w:fldCharType="begin"/>
      </w:r>
      <w:r>
        <w:instrText xml:space="preserve"> REF _Ref13661898 \r \h </w:instrText>
      </w:r>
      <w:r>
        <w:fldChar w:fldCharType="separate"/>
      </w:r>
      <w:r w:rsidR="00B652EA">
        <w:t>5</w:t>
      </w:r>
      <w:r>
        <w:fldChar w:fldCharType="end"/>
      </w:r>
      <w:r w:rsidRPr="00662094">
        <w:t>;</w:t>
      </w:r>
    </w:p>
    <w:p w14:paraId="50DB3C63" w14:textId="06ACC5B4" w:rsidR="008B7796" w:rsidRPr="00A3113C" w:rsidRDefault="008B7796" w:rsidP="00913D54">
      <w:pPr>
        <w:pStyle w:val="COTCOCLV4-ASDEFCON"/>
      </w:pPr>
      <w:r w:rsidRPr="00A3113C">
        <w:t xml:space="preserve">the Contractor obtains rights, in each Approved Subcontract, that are equivalent to the rights of the Commonwealth under clause </w:t>
      </w:r>
      <w:r w:rsidRPr="00255BD0">
        <w:fldChar w:fldCharType="begin"/>
      </w:r>
      <w:r w:rsidRPr="00255BD0">
        <w:instrText xml:space="preserve"> REF _Ref13229346 \r \h  \* MERGEFORMAT </w:instrText>
      </w:r>
      <w:r w:rsidRPr="00255BD0">
        <w:fldChar w:fldCharType="separate"/>
      </w:r>
      <w:r w:rsidR="00B652EA">
        <w:t>13.4</w:t>
      </w:r>
      <w:r w:rsidRPr="00255BD0">
        <w:fldChar w:fldCharType="end"/>
      </w:r>
      <w:r>
        <w:t xml:space="preserve"> </w:t>
      </w:r>
      <w:r w:rsidRPr="00662094">
        <w:t>and includes obligations of the Approved Subcontractor equivalent to the Contractor's obligations under clause</w:t>
      </w:r>
      <w:r>
        <w:t xml:space="preserve"> </w:t>
      </w:r>
      <w:r w:rsidRPr="00255BD0">
        <w:fldChar w:fldCharType="begin"/>
      </w:r>
      <w:r w:rsidRPr="00255BD0">
        <w:instrText xml:space="preserve"> REF _Ref325745429 \r \h  \* MERGEFORMAT </w:instrText>
      </w:r>
      <w:r w:rsidRPr="00255BD0">
        <w:fldChar w:fldCharType="separate"/>
      </w:r>
      <w:r w:rsidR="00B652EA">
        <w:t>13.5</w:t>
      </w:r>
      <w:r w:rsidRPr="00255BD0">
        <w:fldChar w:fldCharType="end"/>
      </w:r>
      <w:r w:rsidRPr="00A3113C">
        <w:t>; and</w:t>
      </w:r>
    </w:p>
    <w:p w14:paraId="05A8772A" w14:textId="22D55836" w:rsidR="008B7796" w:rsidRDefault="008B7796" w:rsidP="00913D54">
      <w:pPr>
        <w:pStyle w:val="COTCOCLV4-ASDEFCON"/>
      </w:pPr>
      <w:r>
        <w:t xml:space="preserve">all Approved Subcontracts contain equivalent provisions to those set out in clause </w:t>
      </w:r>
      <w:r w:rsidRPr="00255BD0">
        <w:fldChar w:fldCharType="begin"/>
      </w:r>
      <w:r w:rsidRPr="00255BD0">
        <w:instrText xml:space="preserve"> REF _Ref450824197 \r \h  \* MERGEFORMAT </w:instrText>
      </w:r>
      <w:r w:rsidRPr="00255BD0">
        <w:fldChar w:fldCharType="separate"/>
      </w:r>
      <w:r w:rsidR="00B652EA">
        <w:t>12.4</w:t>
      </w:r>
      <w:r w:rsidRPr="00255BD0">
        <w:fldChar w:fldCharType="end"/>
      </w:r>
      <w:r>
        <w:t xml:space="preserve">, except where in relation to an Approved Subcontract: </w:t>
      </w:r>
    </w:p>
    <w:p w14:paraId="2AF02787" w14:textId="77777777" w:rsidR="008B7796" w:rsidRDefault="008B7796" w:rsidP="00913D54">
      <w:pPr>
        <w:pStyle w:val="COTCOCLV5-ASDEFCON"/>
      </w:pPr>
      <w:r>
        <w:t>the WHS Legislation does not apply in respect of any work performed under that Approved Subcontract; and</w:t>
      </w:r>
    </w:p>
    <w:p w14:paraId="5A293265" w14:textId="77777777" w:rsidR="008B7796" w:rsidRDefault="008B7796" w:rsidP="00913D54">
      <w:pPr>
        <w:pStyle w:val="COTCOCLV5-ASDEFCON"/>
      </w:pPr>
      <w:r>
        <w:t>the Commonwealth does not have any duties or obligations under the WHS Legislation in respect of the workers engaged or caused to be engaged by the relevant Approved Subcontractor,</w:t>
      </w:r>
    </w:p>
    <w:p w14:paraId="797F2A0D" w14:textId="6919F968" w:rsidR="008B7796" w:rsidRDefault="008B7796" w:rsidP="00913D54">
      <w:pPr>
        <w:pStyle w:val="COTCOCLV4-ASDEFCON"/>
      </w:pPr>
      <w:proofErr w:type="gramStart"/>
      <w:r w:rsidRPr="009444D7">
        <w:t>in</w:t>
      </w:r>
      <w:proofErr w:type="gramEnd"/>
      <w:r w:rsidRPr="009444D7">
        <w:t xml:space="preserve"> which case the Contractor shall ensure that the</w:t>
      </w:r>
      <w:r>
        <w:t xml:space="preserve"> Approved Subcontract contains equivalent provisions to those set out in clauses </w:t>
      </w:r>
      <w:r w:rsidRPr="00255BD0">
        <w:fldChar w:fldCharType="begin"/>
      </w:r>
      <w:r w:rsidRPr="00255BD0">
        <w:instrText xml:space="preserve"> REF _Ref444581901 \r \h  \* MERGEFORMAT </w:instrText>
      </w:r>
      <w:r w:rsidRPr="00255BD0">
        <w:fldChar w:fldCharType="separate"/>
      </w:r>
      <w:r w:rsidR="00B652EA">
        <w:t>12.4.3</w:t>
      </w:r>
      <w:r w:rsidRPr="00255BD0">
        <w:fldChar w:fldCharType="end"/>
      </w:r>
      <w:r>
        <w:t xml:space="preserve">, </w:t>
      </w:r>
      <w:r>
        <w:fldChar w:fldCharType="begin"/>
      </w:r>
      <w:r>
        <w:instrText xml:space="preserve"> REF _Ref20320705 \w \h </w:instrText>
      </w:r>
      <w:r>
        <w:fldChar w:fldCharType="separate"/>
      </w:r>
      <w:r w:rsidR="00B652EA">
        <w:t>12.4.4</w:t>
      </w:r>
      <w:r>
        <w:fldChar w:fldCharType="end"/>
      </w:r>
      <w:r>
        <w:t xml:space="preserve"> and </w:t>
      </w:r>
      <w:r w:rsidRPr="00255BD0">
        <w:fldChar w:fldCharType="begin"/>
      </w:r>
      <w:r w:rsidRPr="00255BD0">
        <w:instrText xml:space="preserve"> REF _Ref444581910 \r \h  \* MERGEFORMAT </w:instrText>
      </w:r>
      <w:r w:rsidRPr="00255BD0">
        <w:fldChar w:fldCharType="separate"/>
      </w:r>
      <w:r w:rsidR="00B652EA">
        <w:t>12.4.11</w:t>
      </w:r>
      <w:r w:rsidRPr="00255BD0">
        <w:fldChar w:fldCharType="end"/>
      </w:r>
      <w:r>
        <w:t>.</w:t>
      </w:r>
    </w:p>
    <w:p w14:paraId="1E7D1B01" w14:textId="2685AC6E" w:rsidR="00AC3037" w:rsidRPr="00FA52E4" w:rsidRDefault="00AC3037" w:rsidP="00913D54">
      <w:pPr>
        <w:pStyle w:val="COTCOCLV3-ASDEFCON"/>
      </w:pPr>
      <w:r w:rsidRPr="00FA52E4">
        <w:t xml:space="preserve">The Contractor shall not enter into a Subcontract if the terms of the Subcontract will result in the Contractor not complying with a requirement in clause </w:t>
      </w:r>
      <w:r w:rsidRPr="00FA52E4">
        <w:fldChar w:fldCharType="begin"/>
      </w:r>
      <w:r w:rsidRPr="00FA52E4">
        <w:instrText xml:space="preserve"> REF _Ref13661898 \r \h  \* MERGEFORMAT </w:instrText>
      </w:r>
      <w:r w:rsidRPr="00FA52E4">
        <w:fldChar w:fldCharType="separate"/>
      </w:r>
      <w:r w:rsidR="00B652EA">
        <w:t>5</w:t>
      </w:r>
      <w:r w:rsidRPr="00FA52E4">
        <w:fldChar w:fldCharType="end"/>
      </w:r>
      <w:r w:rsidRPr="00FA52E4">
        <w:t>.</w:t>
      </w:r>
    </w:p>
    <w:p w14:paraId="4081A697" w14:textId="77777777" w:rsidR="00AC3037" w:rsidRPr="00FA52E4" w:rsidRDefault="00AC3037" w:rsidP="00913D54">
      <w:pPr>
        <w:pStyle w:val="COTCOCLV3-ASDEFCON"/>
      </w:pPr>
      <w:r w:rsidRPr="00FA52E4">
        <w:t>If a</w:t>
      </w:r>
      <w:r>
        <w:t xml:space="preserve"> </w:t>
      </w:r>
      <w:r w:rsidRPr="00FA52E4">
        <w:t xml:space="preserve">Subcontract is terminated, repudiated or rescinded, whether in relation to its terms or as a result of any legislation relating to bankruptcy, liquidation or official management, the </w:t>
      </w:r>
      <w:r w:rsidRPr="00FA52E4">
        <w:lastRenderedPageBreak/>
        <w:t>Contractor shall promptly notify the Commonwealth Representative and shall complete the work under the Contract either itself or by engaging another Subcontractor.</w:t>
      </w:r>
    </w:p>
    <w:p w14:paraId="48E0D5A8" w14:textId="77777777" w:rsidR="00AC3037" w:rsidRDefault="00AC3037" w:rsidP="00913D54">
      <w:pPr>
        <w:pStyle w:val="COTCOCLV3-ASDEFCON"/>
      </w:pPr>
      <w:r w:rsidRPr="00FA52E4">
        <w:t xml:space="preserve">The Contractor acknowledges and shall inform its Subcontractors that the Commonwealth may be required </w:t>
      </w:r>
      <w:proofErr w:type="gramStart"/>
      <w:r w:rsidRPr="00FA52E4">
        <w:t>to publicly disclose</w:t>
      </w:r>
      <w:proofErr w:type="gramEnd"/>
      <w:r w:rsidRPr="00FA52E4">
        <w:t xml:space="preserve"> the Subcontractors’ participation in the performance of the Contract. If requested by the Commonwealth Representative, the Contractor shall provide the Commonwealth Representative with names of Subcontractors and copies of Subcontracts (which need not contain prices) for this purpose.  </w:t>
      </w:r>
    </w:p>
    <w:p w14:paraId="74716FF6" w14:textId="77777777" w:rsidR="008B7796" w:rsidRPr="00FA52E4" w:rsidRDefault="008B7796" w:rsidP="00913D54">
      <w:pPr>
        <w:pStyle w:val="COTCOCLV3-ASDEFCON"/>
      </w:pPr>
      <w:r w:rsidRPr="00FA52E4">
        <w:t xml:space="preserve">The Contractor shall not enter into a Subcontract with a Subcontractor named by the Workplace Gender Equality Agency as an employer currently not complying with the </w:t>
      </w:r>
      <w:r w:rsidRPr="00C06A9F">
        <w:rPr>
          <w:i/>
        </w:rPr>
        <w:t xml:space="preserve">Workplace Gender Equality Act 2012 </w:t>
      </w:r>
      <w:r w:rsidRPr="00C06A9F">
        <w:t>(</w:t>
      </w:r>
      <w:proofErr w:type="spellStart"/>
      <w:r w:rsidRPr="00C06A9F">
        <w:t>Cth</w:t>
      </w:r>
      <w:proofErr w:type="spellEnd"/>
      <w:r w:rsidRPr="00C06A9F">
        <w:t>)</w:t>
      </w:r>
      <w:r>
        <w:t>.</w:t>
      </w:r>
    </w:p>
    <w:p w14:paraId="3EE119B7" w14:textId="72303ADE" w:rsidR="009036A5" w:rsidRPr="00390F62" w:rsidRDefault="009036A5" w:rsidP="00913D54">
      <w:pPr>
        <w:pStyle w:val="NoteToDrafters-ASDEFCON"/>
      </w:pPr>
      <w:r w:rsidRPr="00390F62">
        <w:t xml:space="preserve">Note to drafters: </w:t>
      </w:r>
      <w:r w:rsidR="00062EA4">
        <w:t xml:space="preserve"> </w:t>
      </w:r>
      <w:r>
        <w:t xml:space="preserve">These clauses </w:t>
      </w:r>
      <w:r>
        <w:fldChar w:fldCharType="begin"/>
      </w:r>
      <w:r>
        <w:instrText xml:space="preserve"> REF _Ref80006161 \r \h </w:instrText>
      </w:r>
      <w:r>
        <w:fldChar w:fldCharType="separate"/>
      </w:r>
      <w:r w:rsidR="00B652EA">
        <w:t>11.9.13</w:t>
      </w:r>
      <w:r>
        <w:fldChar w:fldCharType="end"/>
      </w:r>
      <w:r>
        <w:t xml:space="preserve"> to </w:t>
      </w:r>
      <w:r>
        <w:fldChar w:fldCharType="begin"/>
      </w:r>
      <w:r>
        <w:instrText xml:space="preserve"> REF _Ref83131268 \r \h </w:instrText>
      </w:r>
      <w:r>
        <w:fldChar w:fldCharType="separate"/>
      </w:r>
      <w:r w:rsidR="00B652EA">
        <w:t>11.9.17</w:t>
      </w:r>
      <w:r>
        <w:fldChar w:fldCharType="end"/>
      </w:r>
      <w:r>
        <w:t xml:space="preserve"> </w:t>
      </w:r>
      <w:r w:rsidRPr="00390F62">
        <w:t>must be included in the draft RFT in accordance with the Payment Times Procurement Connected Policy (PT PCP) if the procurement will be valued at over $4 million (</w:t>
      </w:r>
      <w:proofErr w:type="spellStart"/>
      <w:proofErr w:type="gramStart"/>
      <w:r w:rsidRPr="00390F62">
        <w:t>inc</w:t>
      </w:r>
      <w:proofErr w:type="spellEnd"/>
      <w:proofErr w:type="gramEnd"/>
      <w:r w:rsidRPr="00390F62">
        <w:t xml:space="preserve"> GST). If the value of the procurement is not known, it should be assumed for the purposes of the PT PCP, that the procurement is valued above $4 million (</w:t>
      </w:r>
      <w:proofErr w:type="spellStart"/>
      <w:r w:rsidRPr="00390F62">
        <w:t>inc</w:t>
      </w:r>
      <w:proofErr w:type="spellEnd"/>
      <w:r w:rsidRPr="00390F62">
        <w:t xml:space="preserve"> GST), unless it is reasonable to assume otherwise. </w:t>
      </w:r>
    </w:p>
    <w:p w14:paraId="5CA46A4E" w14:textId="77777777" w:rsidR="009036A5" w:rsidRPr="00390F62" w:rsidRDefault="009036A5" w:rsidP="00913D54">
      <w:pPr>
        <w:pStyle w:val="NoteToDrafters-ASDEFCON"/>
      </w:pPr>
      <w:r w:rsidRPr="00390F62">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2A8F1099" w14:textId="77777777" w:rsidR="00650B0F" w:rsidRDefault="009036A5" w:rsidP="00913D54">
      <w:pPr>
        <w:pStyle w:val="NoteToTenderers-ASDEFCON"/>
      </w:pPr>
      <w:r w:rsidRPr="00F60370">
        <w:t xml:space="preserve">Note to tenderers: </w:t>
      </w:r>
      <w:r w:rsidR="00062EA4">
        <w:t xml:space="preserve"> </w:t>
      </w:r>
      <w:r w:rsidRPr="00F60370">
        <w:t xml:space="preserve">The Payment Times Procurement Connected Policy (PT PCP) imposes obligations on large businesses who enter into a contract with the Commonwealth to pay invoices under their new </w:t>
      </w:r>
      <w:r>
        <w:t>S</w:t>
      </w:r>
      <w:r w:rsidRPr="00F60370">
        <w:t>ubcontracts (up to $1 million (</w:t>
      </w:r>
      <w:proofErr w:type="spellStart"/>
      <w:proofErr w:type="gramStart"/>
      <w:r w:rsidRPr="00F60370">
        <w:t>inc</w:t>
      </w:r>
      <w:proofErr w:type="spellEnd"/>
      <w:proofErr w:type="gramEnd"/>
      <w:r w:rsidRPr="00F60370">
        <w:t xml:space="preserve"> GST)) within 20 days. Late payments of invoices in scope will incur interest. Further information about the Payment Times Procurement Connected Policy is available from the Department of Treasury at</w:t>
      </w:r>
      <w:r w:rsidR="00650B0F">
        <w:t>:</w:t>
      </w:r>
    </w:p>
    <w:p w14:paraId="4D7C8464" w14:textId="1C66F2FD" w:rsidR="00650B0F" w:rsidRDefault="0095614D" w:rsidP="00913D54">
      <w:pPr>
        <w:pStyle w:val="NoteToTenderersBullets-ASDEFCON"/>
      </w:pPr>
      <w:hyperlink r:id="rId28" w:history="1">
        <w:r w:rsidR="009036A5" w:rsidRPr="00032BF3">
          <w:rPr>
            <w:rStyle w:val="Hyperlink"/>
            <w:rFonts w:cs="Arial"/>
          </w:rPr>
          <w:t>https://treasury.gov.au/small-business/payment-times-procurement-connected-policy</w:t>
        </w:r>
      </w:hyperlink>
      <w:r w:rsidR="009036A5" w:rsidRPr="00F60370">
        <w:t>.</w:t>
      </w:r>
    </w:p>
    <w:p w14:paraId="3CEFBCC1" w14:textId="77777777" w:rsidR="009036A5" w:rsidRPr="00F60370" w:rsidRDefault="009036A5" w:rsidP="00913D54">
      <w:pPr>
        <w:pStyle w:val="NoteToTenderers-ASDEFCON"/>
      </w:pPr>
      <w:r w:rsidRPr="00F60370">
        <w:t xml:space="preserve">The PT PCP complements the Government Supplier Pay on Time or Pay Interest Policy. </w:t>
      </w:r>
    </w:p>
    <w:p w14:paraId="54291C71" w14:textId="77777777" w:rsidR="009036A5" w:rsidRPr="00390F62" w:rsidRDefault="009036A5" w:rsidP="00913D54">
      <w:pPr>
        <w:pStyle w:val="NoteToTenderers-ASDEFCON"/>
      </w:pPr>
      <w:r w:rsidRPr="00390F62">
        <w:t>The following clauses will be included in the Contract if:</w:t>
      </w:r>
    </w:p>
    <w:p w14:paraId="4834FD35" w14:textId="77777777" w:rsidR="009036A5" w:rsidRPr="00390F62" w:rsidRDefault="009036A5" w:rsidP="00913D54">
      <w:pPr>
        <w:pStyle w:val="NoteToTenderersBullets-ASDEFCON"/>
      </w:pPr>
      <w:r w:rsidRPr="00390F62">
        <w:t>the Tenderer is a Reporting Entity as at the date of its tender response; and</w:t>
      </w:r>
    </w:p>
    <w:p w14:paraId="33E2B225" w14:textId="77777777" w:rsidR="009036A5" w:rsidRPr="00390F62" w:rsidRDefault="009036A5" w:rsidP="00913D54">
      <w:pPr>
        <w:pStyle w:val="NoteToTenderersBullets-ASDEFCON"/>
      </w:pPr>
      <w:proofErr w:type="gramStart"/>
      <w:r w:rsidRPr="00390F62">
        <w:t>the</w:t>
      </w:r>
      <w:proofErr w:type="gramEnd"/>
      <w:r w:rsidRPr="00390F62">
        <w:t xml:space="preserve"> value of the Contract is above $4 million (</w:t>
      </w:r>
      <w:proofErr w:type="spellStart"/>
      <w:r w:rsidRPr="00390F62">
        <w:t>inc</w:t>
      </w:r>
      <w:proofErr w:type="spellEnd"/>
      <w:r w:rsidRPr="00390F62">
        <w:t xml:space="preserve"> GST) as at contract execution.</w:t>
      </w:r>
    </w:p>
    <w:p w14:paraId="1AD911C1" w14:textId="77777777" w:rsidR="009036A5" w:rsidRPr="00FB36F0" w:rsidRDefault="009036A5" w:rsidP="00913D54">
      <w:pPr>
        <w:pStyle w:val="COTCOCLV3-ASDEFCON"/>
      </w:pPr>
      <w:bookmarkStart w:id="4124" w:name="_Ref53398249"/>
      <w:bookmarkStart w:id="4125" w:name="_Toc63437081"/>
      <w:bookmarkStart w:id="4126" w:name="_Ref80006161"/>
      <w:bookmarkStart w:id="4127" w:name="_Ref52997197"/>
      <w:bookmarkStart w:id="4128" w:name="_Ref53044814"/>
      <w:r w:rsidRPr="00FB36F0">
        <w:t xml:space="preserve">The </w:t>
      </w:r>
      <w:r>
        <w:t>Contractor shall</w:t>
      </w:r>
      <w:r w:rsidRPr="00FB36F0">
        <w:t xml:space="preserve"> </w:t>
      </w:r>
      <w:bookmarkEnd w:id="4124"/>
      <w:r w:rsidRPr="00FB36F0">
        <w:t xml:space="preserve">comply with the </w:t>
      </w:r>
      <w:r>
        <w:t>Payment Times Procurement Connected Policy (</w:t>
      </w:r>
      <w:r w:rsidRPr="00FB36F0">
        <w:t>PT PCP</w:t>
      </w:r>
      <w:bookmarkEnd w:id="4125"/>
      <w:r>
        <w:t>), including the obligation</w:t>
      </w:r>
      <w:r w:rsidRPr="002E6330">
        <w:t xml:space="preserve"> to provide and comply with a PT PCP Remediation Plan (as defined in the PT PCP) when required to do so by the PT PCP Policy Team</w:t>
      </w:r>
      <w:r w:rsidRPr="00FB36F0">
        <w:t>.</w:t>
      </w:r>
      <w:bookmarkEnd w:id="4126"/>
    </w:p>
    <w:p w14:paraId="148AEA90" w14:textId="77777777" w:rsidR="009036A5" w:rsidRPr="00FB36F0" w:rsidRDefault="009036A5" w:rsidP="00913D54">
      <w:pPr>
        <w:pStyle w:val="COTCOCLV3-ASDEFCON"/>
      </w:pPr>
      <w:bookmarkStart w:id="4129" w:name="_Ref80004770"/>
      <w:bookmarkEnd w:id="4127"/>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4129"/>
    </w:p>
    <w:p w14:paraId="30555ACC" w14:textId="77777777" w:rsidR="009036A5" w:rsidRPr="00FB36F0" w:rsidRDefault="009036A5" w:rsidP="00913D54">
      <w:pPr>
        <w:pStyle w:val="COTCOCLV4-ASDEFCON"/>
      </w:pPr>
      <w:r w:rsidRPr="00FB36F0">
        <w:t xml:space="preserve">a requirement for the </w:t>
      </w:r>
      <w:r>
        <w:t>Contractor</w:t>
      </w:r>
      <w:r w:rsidRPr="00FB36F0">
        <w:t xml:space="preserve"> to pay the PT PCP Subcontractor:</w:t>
      </w:r>
      <w:bookmarkEnd w:id="4128"/>
    </w:p>
    <w:p w14:paraId="55891EB2" w14:textId="77777777" w:rsidR="009036A5" w:rsidRPr="00FB36F0" w:rsidRDefault="009036A5" w:rsidP="00913D54">
      <w:pPr>
        <w:pStyle w:val="COTCOCLV5-ASDEFCON"/>
      </w:pPr>
      <w:bookmarkStart w:id="4130"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4130"/>
    </w:p>
    <w:p w14:paraId="086B83A9" w14:textId="53D1CB2B" w:rsidR="009036A5" w:rsidRPr="00FB36F0" w:rsidRDefault="009036A5" w:rsidP="00913D54">
      <w:pPr>
        <w:pStyle w:val="COTCOCLV5-ASDEFCON"/>
      </w:pPr>
      <w:bookmarkStart w:id="4131" w:name="_Ref53043442"/>
      <w:bookmarkStart w:id="4132" w:name="_Ref53390681"/>
      <w:bookmarkStart w:id="4133" w:name="_Ref53208738"/>
      <w:r w:rsidRPr="00FB36F0">
        <w:t xml:space="preserve">subject to </w:t>
      </w:r>
      <w:r w:rsidRPr="007C2C91">
        <w:t>clause</w:t>
      </w:r>
      <w:r>
        <w:t xml:space="preserve"> </w:t>
      </w:r>
      <w:r>
        <w:fldChar w:fldCharType="begin"/>
      </w:r>
      <w:r>
        <w:instrText xml:space="preserve"> REF _Ref81495624 \r \h </w:instrText>
      </w:r>
      <w:r>
        <w:fldChar w:fldCharType="separate"/>
      </w:r>
      <w:r w:rsidR="00B652EA">
        <w:t>11.9.16</w:t>
      </w:r>
      <w:r>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4131"/>
      <w:r>
        <w:t xml:space="preserve">the formula for late payments at </w:t>
      </w:r>
      <w:r w:rsidRPr="009D76A4">
        <w:t>clause</w:t>
      </w:r>
      <w:r w:rsidR="00806BBB">
        <w:t xml:space="preserve"> </w:t>
      </w:r>
      <w:r w:rsidR="00806BBB">
        <w:fldChar w:fldCharType="begin"/>
      </w:r>
      <w:r w:rsidR="00806BBB">
        <w:instrText xml:space="preserve"> REF _Ref337205599 \r \h </w:instrText>
      </w:r>
      <w:r w:rsidR="00806BBB">
        <w:fldChar w:fldCharType="separate"/>
      </w:r>
      <w:r w:rsidR="00B652EA">
        <w:t>7.10</w:t>
      </w:r>
      <w:r w:rsidR="00806BBB">
        <w:fldChar w:fldCharType="end"/>
      </w:r>
      <w:r w:rsidRPr="007C2C91">
        <w:rPr>
          <w:bCs/>
        </w:rPr>
        <w:t>;</w:t>
      </w:r>
      <w:bookmarkEnd w:id="4132"/>
      <w:r w:rsidRPr="00FB36F0">
        <w:t xml:space="preserve"> </w:t>
      </w:r>
    </w:p>
    <w:bookmarkEnd w:id="4133"/>
    <w:p w14:paraId="1FA69A93" w14:textId="77777777" w:rsidR="009036A5" w:rsidRPr="00FB36F0" w:rsidRDefault="009036A5" w:rsidP="00913D54">
      <w:pPr>
        <w:pStyle w:val="COTCOCLV4-ASDEFCON"/>
      </w:pPr>
      <w:r w:rsidRPr="00FB36F0">
        <w:t xml:space="preserve">a statement that the PT PCP applies to that subcontract; </w:t>
      </w:r>
    </w:p>
    <w:p w14:paraId="5584CB5F" w14:textId="77CE4C09" w:rsidR="009036A5" w:rsidRPr="00367514" w:rsidRDefault="009036A5" w:rsidP="00913D54">
      <w:pPr>
        <w:pStyle w:val="COTCOCLV4-ASDEFCON"/>
      </w:pPr>
      <w:bookmarkStart w:id="4134" w:name="_Ref84332862"/>
      <w:bookmarkStart w:id="4135" w:name="_Ref80617322"/>
      <w:r w:rsidRPr="00FB36F0">
        <w:t xml:space="preserve">a statement that the subcontractor may make a complaint to the </w:t>
      </w:r>
      <w:r>
        <w:t xml:space="preserve">PT PCP </w:t>
      </w:r>
      <w:r w:rsidRPr="00FB36F0">
        <w:t>Policy Team in accordance with the PT PCP if there has been non</w:t>
      </w:r>
      <w:r>
        <w:noBreakHyphen/>
      </w:r>
      <w:r w:rsidRPr="00FB36F0">
        <w:t>compliance with the requirements of this clause</w:t>
      </w:r>
      <w:r>
        <w:t xml:space="preserve"> </w:t>
      </w:r>
      <w:r>
        <w:fldChar w:fldCharType="begin"/>
      </w:r>
      <w:r>
        <w:instrText xml:space="preserve"> REF _Ref80004770 \r \h </w:instrText>
      </w:r>
      <w:r>
        <w:fldChar w:fldCharType="separate"/>
      </w:r>
      <w:r w:rsidR="00B652EA">
        <w:t>11.9.14</w:t>
      </w:r>
      <w:r>
        <w:fldChar w:fldCharType="end"/>
      </w:r>
      <w:r w:rsidRPr="007C2C91">
        <w:rPr>
          <w:bCs/>
          <w:iCs/>
        </w:rPr>
        <w:t>;</w:t>
      </w:r>
      <w:bookmarkEnd w:id="4134"/>
      <w:r>
        <w:rPr>
          <w:bCs/>
          <w:iCs/>
        </w:rPr>
        <w:t xml:space="preserve"> </w:t>
      </w:r>
      <w:bookmarkEnd w:id="4135"/>
    </w:p>
    <w:p w14:paraId="627AF0C6" w14:textId="1F962343" w:rsidR="009036A5" w:rsidRPr="00105050" w:rsidRDefault="009036A5" w:rsidP="00913D54">
      <w:pPr>
        <w:pStyle w:val="COTCOCLV4-ASDEFCON"/>
      </w:pPr>
      <w:r>
        <w:t xml:space="preserve">a statement that the Contractor must respond to any complaint of non-compliance made by the subcontractor under clause </w:t>
      </w:r>
      <w:r>
        <w:fldChar w:fldCharType="begin"/>
      </w:r>
      <w:r>
        <w:instrText xml:space="preserve"> REF _Ref84332862 \w \h </w:instrText>
      </w:r>
      <w:r>
        <w:fldChar w:fldCharType="separate"/>
      </w:r>
      <w:r w:rsidR="00B652EA">
        <w:t>11.9.14c</w:t>
      </w:r>
      <w:r>
        <w:fldChar w:fldCharType="end"/>
      </w:r>
      <w:r w:rsidRPr="00062EA4">
        <w:rPr>
          <w:bCs/>
        </w:rPr>
        <w:t>;</w:t>
      </w:r>
    </w:p>
    <w:p w14:paraId="2173C009" w14:textId="77777777" w:rsidR="009036A5" w:rsidRPr="00FB36F0" w:rsidRDefault="009036A5" w:rsidP="00913D54">
      <w:pPr>
        <w:pStyle w:val="COTCOCLV4-ASDEFCON"/>
      </w:pPr>
      <w:proofErr w:type="gramStart"/>
      <w:r w:rsidRPr="00B97FDF">
        <w:t>a</w:t>
      </w:r>
      <w:proofErr w:type="gramEnd"/>
      <w:r w:rsidRPr="00B97FDF">
        <w:t xml:space="preserve"> statement that, if requested by the PT PCP Policy Team, the Contractor must complete a questionnaire in the form of Appendix C to the PT PCP</w:t>
      </w:r>
      <w:r w:rsidRPr="00FB36F0">
        <w:t>.</w:t>
      </w:r>
    </w:p>
    <w:p w14:paraId="709AE685" w14:textId="77777777" w:rsidR="009036A5" w:rsidRDefault="009036A5" w:rsidP="00913D54">
      <w:pPr>
        <w:pStyle w:val="COTCOCLV3-ASDEFCON"/>
      </w:pPr>
      <w:bookmarkStart w:id="4136"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018A6093" w14:textId="190C2FDC" w:rsidR="009036A5" w:rsidRPr="00FB36F0" w:rsidRDefault="009036A5" w:rsidP="00913D54">
      <w:pPr>
        <w:pStyle w:val="COTCOCLV4-ASDEFCON"/>
      </w:pPr>
      <w:r w:rsidRPr="00FB36F0">
        <w:t>obligations equivalent to those in clause</w:t>
      </w:r>
      <w:r>
        <w:t xml:space="preserve"> </w:t>
      </w:r>
      <w:r>
        <w:fldChar w:fldCharType="begin"/>
      </w:r>
      <w:r>
        <w:instrText xml:space="preserve"> REF _Ref80004770 \w \h </w:instrText>
      </w:r>
      <w:r>
        <w:fldChar w:fldCharType="separate"/>
      </w:r>
      <w:r w:rsidR="00B652EA">
        <w:t>11.9.14</w:t>
      </w:r>
      <w:r>
        <w:fldChar w:fldCharType="end"/>
      </w:r>
      <w:r w:rsidRPr="00FB36F0">
        <w:t xml:space="preserve">; and </w:t>
      </w:r>
    </w:p>
    <w:p w14:paraId="34A79C61" w14:textId="77777777" w:rsidR="009036A5" w:rsidRPr="00FB36F0" w:rsidRDefault="009036A5" w:rsidP="00913D54">
      <w:pPr>
        <w:pStyle w:val="COTCOCLV4-ASDEFCON"/>
        <w:rPr>
          <w:i/>
        </w:rPr>
      </w:pPr>
      <w:bookmarkStart w:id="4137" w:name="_Ref80007088"/>
      <w:r w:rsidRPr="00FB36F0">
        <w:lastRenderedPageBreak/>
        <w:t xml:space="preserve">a requirement that if the Reporting Entity Subcontractor in turn enters into a Reporting Entity Subcontract, then that subcontract </w:t>
      </w:r>
      <w:r>
        <w:t>shall</w:t>
      </w:r>
      <w:r w:rsidRPr="00FB36F0">
        <w:t xml:space="preserve"> include:</w:t>
      </w:r>
      <w:bookmarkEnd w:id="4137"/>
    </w:p>
    <w:p w14:paraId="1D26F8D4" w14:textId="004FD314" w:rsidR="009036A5" w:rsidRPr="00FB36F0" w:rsidRDefault="009036A5" w:rsidP="00913D54">
      <w:pPr>
        <w:pStyle w:val="COTCOCLV5-ASDEFCON"/>
        <w:rPr>
          <w:i/>
        </w:rPr>
      </w:pPr>
      <w:r w:rsidRPr="00FB36F0">
        <w:t>obligations equivalent to those in clause</w:t>
      </w:r>
      <w:r>
        <w:t xml:space="preserve"> </w:t>
      </w:r>
      <w:r>
        <w:fldChar w:fldCharType="begin"/>
      </w:r>
      <w:r>
        <w:instrText xml:space="preserve"> REF _Ref80004770 \w \h </w:instrText>
      </w:r>
      <w:r>
        <w:fldChar w:fldCharType="separate"/>
      </w:r>
      <w:r w:rsidR="00B652EA">
        <w:t>11.9.14</w:t>
      </w:r>
      <w:r>
        <w:fldChar w:fldCharType="end"/>
      </w:r>
      <w:r w:rsidRPr="00FB36F0">
        <w:t>; and</w:t>
      </w:r>
    </w:p>
    <w:p w14:paraId="7B2495D8" w14:textId="106092A2" w:rsidR="009036A5" w:rsidRPr="00FB36F0" w:rsidRDefault="009036A5" w:rsidP="00913D54">
      <w:pPr>
        <w:pStyle w:val="COTCOCLV5-ASDEFCON"/>
        <w:rPr>
          <w:i/>
        </w:rPr>
      </w:pPr>
      <w:proofErr w:type="gramStart"/>
      <w:r w:rsidRPr="00FB36F0">
        <w:t>obligations</w:t>
      </w:r>
      <w:proofErr w:type="gramEnd"/>
      <w:r w:rsidRPr="00FB36F0">
        <w:t xml:space="preserve"> equivalent to this clause</w:t>
      </w:r>
      <w:r>
        <w:t xml:space="preserve"> </w:t>
      </w:r>
      <w:r>
        <w:fldChar w:fldCharType="begin"/>
      </w:r>
      <w:r>
        <w:instrText xml:space="preserve"> REF _Ref80007088 \w \h </w:instrText>
      </w:r>
      <w:r>
        <w:fldChar w:fldCharType="separate"/>
      </w:r>
      <w:r w:rsidR="00B652EA">
        <w:t>11.9.15b</w:t>
      </w:r>
      <w:r>
        <w:fldChar w:fldCharType="end"/>
      </w:r>
      <w:r w:rsidRPr="00FB36F0">
        <w:t xml:space="preserve"> (such that the obligations in this clause </w:t>
      </w:r>
      <w:r>
        <w:fldChar w:fldCharType="begin"/>
      </w:r>
      <w:r>
        <w:instrText xml:space="preserve"> REF _Ref80007088 \w \h </w:instrText>
      </w:r>
      <w:r>
        <w:fldChar w:fldCharType="separate"/>
      </w:r>
      <w:r w:rsidR="00B652EA">
        <w:t>11.9.15b</w:t>
      </w:r>
      <w:r>
        <w:fldChar w:fldCharType="end"/>
      </w:r>
      <w:r>
        <w:t xml:space="preserve"> </w:t>
      </w:r>
      <w:r w:rsidRPr="00FB36F0">
        <w:t xml:space="preserve">are to continue to be </w:t>
      </w:r>
      <w:r>
        <w:t>flowed</w:t>
      </w:r>
      <w:r w:rsidRPr="00FB36F0">
        <w:t xml:space="preserve"> down the supply chain to all Reporting Entity Subcontractors). </w:t>
      </w:r>
    </w:p>
    <w:p w14:paraId="45958A33" w14:textId="097D64FC" w:rsidR="009036A5" w:rsidRPr="00FB36F0" w:rsidRDefault="009036A5" w:rsidP="00913D54">
      <w:pPr>
        <w:pStyle w:val="COTCOCLV3-ASDEFCON"/>
      </w:pPr>
      <w:bookmarkStart w:id="4138" w:name="_Ref81495624"/>
      <w:bookmarkStart w:id="4139" w:name="_Ref80004640"/>
      <w:bookmarkStart w:id="4140" w:name="_Ref53396737"/>
      <w:bookmarkEnd w:id="4136"/>
      <w:r w:rsidRPr="00FB36F0">
        <w:t xml:space="preserve">The </w:t>
      </w:r>
      <w:r>
        <w:t>Contractor</w:t>
      </w:r>
      <w:r w:rsidRPr="00FB36F0">
        <w:t xml:space="preserve"> is not required to pay interest in accordance with clause</w:t>
      </w:r>
      <w:r>
        <w:t xml:space="preserve"> </w:t>
      </w:r>
      <w:r>
        <w:fldChar w:fldCharType="begin"/>
      </w:r>
      <w:r>
        <w:instrText xml:space="preserve"> REF _Ref53390681 \w \h </w:instrText>
      </w:r>
      <w:r>
        <w:fldChar w:fldCharType="separate"/>
      </w:r>
      <w:r w:rsidR="00B652EA">
        <w:t>11.9.14a(ii)</w:t>
      </w:r>
      <w:r>
        <w:fldChar w:fldCharType="end"/>
      </w:r>
      <w:r>
        <w:t xml:space="preserve"> </w:t>
      </w:r>
      <w:r w:rsidRPr="00FB36F0">
        <w:t>if either:</w:t>
      </w:r>
      <w:bookmarkEnd w:id="4138"/>
      <w:bookmarkEnd w:id="4139"/>
    </w:p>
    <w:bookmarkEnd w:id="4140"/>
    <w:p w14:paraId="14E39907" w14:textId="77777777" w:rsidR="009036A5" w:rsidRPr="00FB36F0" w:rsidRDefault="009036A5" w:rsidP="00913D54">
      <w:pPr>
        <w:pStyle w:val="COTCOCLV4-ASDEFCON"/>
      </w:pPr>
      <w:r w:rsidRPr="00FB36F0">
        <w:t xml:space="preserve">the Commonwealth has failed to pay the </w:t>
      </w:r>
      <w:r>
        <w:t>Contractor</w:t>
      </w:r>
      <w:r w:rsidRPr="00FB36F0">
        <w:t xml:space="preserve"> in accordance with the timeframes and requirements under this Contract; or </w:t>
      </w:r>
    </w:p>
    <w:p w14:paraId="7A72547E" w14:textId="77777777" w:rsidR="009036A5" w:rsidRDefault="009036A5" w:rsidP="00913D54">
      <w:pPr>
        <w:pStyle w:val="COTCOCLV4-ASDEFCON"/>
      </w:pPr>
      <w:proofErr w:type="gramStart"/>
      <w:r w:rsidRPr="00FB36F0">
        <w:t>the</w:t>
      </w:r>
      <w:proofErr w:type="gramEnd"/>
      <w:r w:rsidRPr="00FB36F0">
        <w:t xml:space="preserve"> amount of the interest </w:t>
      </w:r>
      <w:r>
        <w:t xml:space="preserve">that would otherwise be </w:t>
      </w:r>
      <w:r w:rsidRPr="00FB36F0">
        <w:t>payable is less than $100 (</w:t>
      </w:r>
      <w:proofErr w:type="spellStart"/>
      <w:r>
        <w:t>inc</w:t>
      </w:r>
      <w:proofErr w:type="spellEnd"/>
      <w:r>
        <w:t xml:space="preserve"> </w:t>
      </w:r>
      <w:r w:rsidRPr="00FB36F0">
        <w:t xml:space="preserve">GST). </w:t>
      </w:r>
    </w:p>
    <w:p w14:paraId="0F205366" w14:textId="6C05FFE3" w:rsidR="009036A5" w:rsidRPr="00076454" w:rsidRDefault="009036A5" w:rsidP="00913D54">
      <w:pPr>
        <w:pStyle w:val="COTCOCLV3-ASDEFCON"/>
      </w:pPr>
      <w:bookmarkStart w:id="4141" w:name="_Ref83131268"/>
      <w:r>
        <w:t>If t</w:t>
      </w:r>
      <w:r w:rsidRPr="00076454">
        <w:t xml:space="preserve">he </w:t>
      </w:r>
      <w:r>
        <w:t>Contractor</w:t>
      </w:r>
      <w:r w:rsidRPr="00076454">
        <w:t xml:space="preserve"> </w:t>
      </w:r>
      <w:r>
        <w:t xml:space="preserve">agrees that if it </w:t>
      </w:r>
      <w:r w:rsidRPr="00076454">
        <w:t>is the subject of a complaint in relation to its compliance with clause</w:t>
      </w:r>
      <w:r>
        <w:t xml:space="preserve">s </w:t>
      </w:r>
      <w:r>
        <w:fldChar w:fldCharType="begin"/>
      </w:r>
      <w:r>
        <w:instrText xml:space="preserve"> REF _Ref80006161 \w \h </w:instrText>
      </w:r>
      <w:r>
        <w:fldChar w:fldCharType="separate"/>
      </w:r>
      <w:r w:rsidR="00B652EA">
        <w:t>11.9.13</w:t>
      </w:r>
      <w:r>
        <w:fldChar w:fldCharType="end"/>
      </w:r>
      <w:r>
        <w:t xml:space="preserve"> to </w:t>
      </w:r>
      <w:r>
        <w:fldChar w:fldCharType="begin"/>
      </w:r>
      <w:r>
        <w:instrText xml:space="preserve"> REF _Ref83131268 \w \h </w:instrText>
      </w:r>
      <w:r>
        <w:fldChar w:fldCharType="separate"/>
      </w:r>
      <w:r w:rsidR="00B652EA">
        <w:t>11.9.17</w:t>
      </w:r>
      <w:r>
        <w:fldChar w:fldCharType="end"/>
      </w:r>
      <w:r>
        <w:t>,</w:t>
      </w:r>
      <w:r w:rsidRPr="00076454">
        <w:t xml:space="preserve"> or the associated payment provisions of a PT PCP Subcontract</w:t>
      </w:r>
      <w:r>
        <w:t>, the Contractor shall</w:t>
      </w:r>
      <w:r w:rsidRPr="00076454">
        <w:t>:</w:t>
      </w:r>
      <w:bookmarkEnd w:id="4141"/>
      <w:r w:rsidRPr="00076454">
        <w:t xml:space="preserve"> </w:t>
      </w:r>
    </w:p>
    <w:p w14:paraId="662C19A3" w14:textId="77777777" w:rsidR="009036A5" w:rsidRPr="00076454" w:rsidRDefault="009036A5" w:rsidP="00913D54">
      <w:pPr>
        <w:pStyle w:val="COTCOCLV4-ASDEFCON"/>
      </w:pPr>
      <w:r w:rsidRPr="00076454">
        <w:t xml:space="preserve">not take any prejudicial action against the complainant due to the complaint or any investigation or inquiry in relation to the complaint; and </w:t>
      </w:r>
    </w:p>
    <w:p w14:paraId="44E07B26" w14:textId="77777777" w:rsidR="009036A5" w:rsidRDefault="009036A5" w:rsidP="00913D54">
      <w:pPr>
        <w:pStyle w:val="COTCOCLV4-ASDEFCON"/>
      </w:pPr>
      <w:bookmarkStart w:id="4142" w:name="_Ref80010169"/>
      <w:proofErr w:type="gramStart"/>
      <w:r w:rsidRPr="00076454">
        <w:t>cooperate</w:t>
      </w:r>
      <w:proofErr w:type="gramEnd"/>
      <w:r w:rsidRPr="00076454">
        <w:t xml:space="preserve"> in good faith with the </w:t>
      </w:r>
      <w:r>
        <w:t>PT PCP Policy Team</w:t>
      </w:r>
      <w:r w:rsidRPr="00076454">
        <w:t xml:space="preserve"> in connection with any investigation or inquiry and any attempt to resolve the complaint.</w:t>
      </w:r>
      <w:bookmarkEnd w:id="4142"/>
    </w:p>
    <w:p w14:paraId="72E14116" w14:textId="77777777" w:rsidR="00AC3037" w:rsidRPr="00C06A9F" w:rsidRDefault="00AC3037" w:rsidP="00913D54">
      <w:pPr>
        <w:pStyle w:val="COTCOCLV2-ASDEFCON"/>
      </w:pPr>
      <w:bookmarkStart w:id="4143" w:name="_Ref13230824"/>
      <w:bookmarkStart w:id="4144" w:name="_Toc126167475"/>
      <w:bookmarkStart w:id="4145" w:name="_Toc136945632"/>
      <w:bookmarkStart w:id="4146" w:name="_Toc175228690"/>
      <w:bookmarkStart w:id="4147" w:name="_Toc175229883"/>
      <w:r w:rsidRPr="00C06A9F">
        <w:t>Defence Security (Core)</w:t>
      </w:r>
      <w:bookmarkEnd w:id="4143"/>
      <w:bookmarkEnd w:id="4144"/>
      <w:bookmarkEnd w:id="4145"/>
      <w:bookmarkEnd w:id="4146"/>
      <w:bookmarkEnd w:id="4147"/>
    </w:p>
    <w:p w14:paraId="468AD27E" w14:textId="77777777" w:rsidR="00AC3037" w:rsidRPr="00C06A9F" w:rsidRDefault="00AC3037" w:rsidP="00913D54">
      <w:pPr>
        <w:pStyle w:val="COTCOCLV3-ASDEFCON"/>
        <w:rPr>
          <w:lang w:eastAsia="zh-CN"/>
        </w:rPr>
      </w:pPr>
      <w:r w:rsidRPr="00C06A9F">
        <w:rPr>
          <w:lang w:eastAsia="zh-CN"/>
        </w:rPr>
        <w:t>If the Contractor or Contractor Personnel require access to any Commonwealth Premises under the control or responsibility of Defence, the Contractor shall:</w:t>
      </w:r>
    </w:p>
    <w:p w14:paraId="56B9FC05" w14:textId="77777777" w:rsidR="00AC3037" w:rsidRPr="00C06A9F" w:rsidRDefault="00AC3037" w:rsidP="00913D54">
      <w:pPr>
        <w:pStyle w:val="COTCOCLV4-ASDEFCON"/>
        <w:rPr>
          <w:lang w:eastAsia="zh-CN"/>
        </w:rPr>
      </w:pPr>
      <w:r w:rsidRPr="00C06A9F">
        <w:rPr>
          <w:lang w:eastAsia="zh-CN"/>
        </w:rPr>
        <w:t>comply with any security requirements (including those contained in the Defence Security Principles Framework (DSPF)) notified to the Contractor by the Commonwealth Representative from time to time; and</w:t>
      </w:r>
    </w:p>
    <w:p w14:paraId="38063A43" w14:textId="77777777" w:rsidR="00AC3037" w:rsidRPr="00C06A9F" w:rsidRDefault="00AC3037" w:rsidP="00913D54">
      <w:pPr>
        <w:pStyle w:val="COTCOCLV4-ASDEFCON"/>
        <w:rPr>
          <w:lang w:eastAsia="zh-CN"/>
        </w:rPr>
      </w:pPr>
      <w:proofErr w:type="gramStart"/>
      <w:r w:rsidRPr="00C06A9F">
        <w:rPr>
          <w:lang w:eastAsia="zh-CN"/>
        </w:rPr>
        <w:t>ensure</w:t>
      </w:r>
      <w:proofErr w:type="gramEnd"/>
      <w:r w:rsidRPr="00C06A9F">
        <w:rPr>
          <w:lang w:eastAsia="zh-CN"/>
        </w:rPr>
        <w:t xml:space="preserve"> that Contractor Personnel are aware of and comply with the Commonwealth’s security requirements.</w:t>
      </w:r>
    </w:p>
    <w:p w14:paraId="61F5EC23" w14:textId="77777777" w:rsidR="00AC3037" w:rsidRPr="00C06A9F" w:rsidRDefault="00AC3037" w:rsidP="00913D54">
      <w:pPr>
        <w:pStyle w:val="COTCOCLV3-ASDEFCON"/>
        <w:rPr>
          <w:lang w:eastAsia="zh-CN"/>
        </w:rPr>
      </w:pPr>
      <w:r w:rsidRPr="00C06A9F">
        <w:rPr>
          <w:lang w:eastAsia="zh-CN"/>
        </w:rPr>
        <w:t>The Contractor shall:</w:t>
      </w:r>
    </w:p>
    <w:p w14:paraId="3270E5B7" w14:textId="77777777" w:rsidR="00AC3037" w:rsidRPr="00C06A9F" w:rsidRDefault="00AC3037" w:rsidP="00913D54">
      <w:pPr>
        <w:pStyle w:val="COTCOCLV4-ASDEFCON"/>
        <w:rPr>
          <w:lang w:eastAsia="zh-CN"/>
        </w:rPr>
      </w:pPr>
      <w:r w:rsidRPr="00C06A9F">
        <w:rPr>
          <w:lang w:eastAsia="zh-CN"/>
        </w:rPr>
        <w:t>ensure that Contractor Personnel undertake any security checks, clearances or accreditations as required by the Commonwealth;</w:t>
      </w:r>
    </w:p>
    <w:p w14:paraId="30295FA5" w14:textId="77777777" w:rsidR="00AC3037" w:rsidRPr="00C06A9F" w:rsidRDefault="00AC3037" w:rsidP="00913D54">
      <w:pPr>
        <w:pStyle w:val="COTCOCLV4-ASDEFCON"/>
        <w:rPr>
          <w:lang w:eastAsia="zh-CN"/>
        </w:rPr>
      </w:pPr>
      <w:r w:rsidRPr="00C06A9F">
        <w:rPr>
          <w:lang w:eastAsia="zh-CN"/>
        </w:rPr>
        <w:t>promptly notify the Commonwealth of any changes to circumstances which may affect the Contractor’s capacity to provide Services in accordance with the Commonwealth’s security requirements; and</w:t>
      </w:r>
    </w:p>
    <w:p w14:paraId="3E46FF54" w14:textId="77777777" w:rsidR="00AC3037" w:rsidRPr="00C06A9F" w:rsidRDefault="00AC3037" w:rsidP="00913D54">
      <w:pPr>
        <w:pStyle w:val="COTCOCLV4-ASDEFCON"/>
      </w:pPr>
      <w:proofErr w:type="gramStart"/>
      <w:r w:rsidRPr="00C06A9F">
        <w:rPr>
          <w:lang w:eastAsia="zh-CN"/>
        </w:rPr>
        <w:t>provide</w:t>
      </w:r>
      <w:proofErr w:type="gramEnd"/>
      <w:r w:rsidRPr="00C06A9F">
        <w:rPr>
          <w:lang w:eastAsia="zh-CN"/>
        </w:rPr>
        <w:t xml:space="preserve"> a written undertaking in respect of security or access to the Commonwealth Premises in the form required by the Commonwealth.</w:t>
      </w:r>
    </w:p>
    <w:p w14:paraId="44BE10CF" w14:textId="77777777" w:rsidR="00AC3037" w:rsidRPr="00C06A9F" w:rsidRDefault="00AC3037" w:rsidP="00913D54">
      <w:pPr>
        <w:pStyle w:val="NoteToDrafters-ASDEFCON"/>
      </w:pPr>
      <w:r w:rsidRPr="00C06A9F">
        <w:t>Note to drafters:  For further information on personnel security clearances and types of accreditation, refer to Principles 23, 40 and 73 of the DSPF.</w:t>
      </w:r>
      <w:r w:rsidR="00DF178F">
        <w:t xml:space="preserve"> </w:t>
      </w:r>
      <w:r w:rsidR="00285EAE">
        <w:t xml:space="preserve"> </w:t>
      </w:r>
      <w:r w:rsidRPr="00C06A9F">
        <w:t>Facility accreditations will be required for certain Business Impact Levels.  For information on the types of Business Impact Levels and required accreditations, refer to the Australian Government’s Protective Security Principles Framework at:</w:t>
      </w:r>
    </w:p>
    <w:p w14:paraId="4A97A021" w14:textId="4B69131E" w:rsidR="00AC3037" w:rsidRPr="00DF178F" w:rsidRDefault="0095614D" w:rsidP="00913D54">
      <w:pPr>
        <w:pStyle w:val="NoteToDraftersBullets-ASDEFCON"/>
        <w:rPr>
          <w:rStyle w:val="Hyperlink"/>
          <w:color w:val="FFFFFF"/>
          <w:u w:val="none"/>
        </w:rPr>
      </w:pPr>
      <w:hyperlink r:id="rId29" w:history="1">
        <w:r w:rsidR="00AC3037" w:rsidRPr="00C06A9F">
          <w:rPr>
            <w:rStyle w:val="Hyperlink"/>
          </w:rPr>
          <w:t>https://www.protectivesecurity.gov.au/physical/physical-security-entity-resources/Pages/default.aspx</w:t>
        </w:r>
      </w:hyperlink>
    </w:p>
    <w:p w14:paraId="35E6DE0B" w14:textId="77777777" w:rsidR="00DF178F" w:rsidRPr="00C06A9F" w:rsidRDefault="00DF178F" w:rsidP="00913D54">
      <w:pPr>
        <w:pStyle w:val="NoteToDraftersBullets-ASDEFCON"/>
      </w:pPr>
      <w:proofErr w:type="gramStart"/>
      <w:r>
        <w:rPr>
          <w:rStyle w:val="Hyperlink"/>
        </w:rPr>
        <w:t>or</w:t>
      </w:r>
      <w:proofErr w:type="gramEnd"/>
      <w:r>
        <w:rPr>
          <w:rStyle w:val="Hyperlink"/>
        </w:rPr>
        <w:t xml:space="preserve"> contact the relevant DSVS Office.</w:t>
      </w:r>
    </w:p>
    <w:p w14:paraId="74E10D7B" w14:textId="77777777" w:rsidR="00AC3037" w:rsidRPr="00C06A9F" w:rsidRDefault="00AC3037" w:rsidP="00913D54">
      <w:pPr>
        <w:pStyle w:val="NoteToDrafters-ASDEFCON"/>
      </w:pPr>
      <w:r w:rsidRPr="00C06A9F">
        <w:t xml:space="preserve">Where the procurement involves complex security arrangements or a range of personnel security clearances, details should be set out in the Security Classification and Categorisation Guide at Attachment H. </w:t>
      </w:r>
      <w:r w:rsidR="00F11EAB">
        <w:t xml:space="preserve"> </w:t>
      </w:r>
      <w:r w:rsidRPr="00C06A9F">
        <w:t xml:space="preserve">In this event, reference to that attachment </w:t>
      </w:r>
      <w:proofErr w:type="gramStart"/>
      <w:r w:rsidRPr="00C06A9F">
        <w:t>should be made</w:t>
      </w:r>
      <w:proofErr w:type="gramEnd"/>
      <w:r w:rsidRPr="00C06A9F">
        <w:t xml:space="preserve"> in the relevant section of the Details Schedule.</w:t>
      </w:r>
    </w:p>
    <w:p w14:paraId="78CF1E71" w14:textId="77777777" w:rsidR="00AC3037" w:rsidRPr="00C06A9F" w:rsidRDefault="00AC3037" w:rsidP="00913D54">
      <w:pPr>
        <w:pStyle w:val="NoteToTenderers-ASDEFCON"/>
      </w:pPr>
      <w:r w:rsidRPr="00C06A9F">
        <w:t>Note to tenderers:  For information on security classification, and required facility accreditations refer to</w:t>
      </w:r>
      <w:r w:rsidR="00285EAE" w:rsidRPr="00285EAE">
        <w:t xml:space="preserve"> the Security Classification and Categorisation Guide (SCCG) at Attachment </w:t>
      </w:r>
      <w:r w:rsidR="005A70C8">
        <w:t>H</w:t>
      </w:r>
      <w:r w:rsidR="00285EAE" w:rsidRPr="00285EAE">
        <w:t xml:space="preserve"> (if </w:t>
      </w:r>
      <w:r w:rsidR="00285EAE" w:rsidRPr="00285EAE">
        <w:lastRenderedPageBreak/>
        <w:t xml:space="preserve">applicable), </w:t>
      </w:r>
      <w:r w:rsidRPr="00C06A9F">
        <w:t>Principle 73 and Principle 10 of the DSPF, and the Australian Government</w:t>
      </w:r>
      <w:r w:rsidR="00DF178F">
        <w:t>’</w:t>
      </w:r>
      <w:r w:rsidRPr="00C06A9F">
        <w:t>s Protective Security Principles Framework at:</w:t>
      </w:r>
    </w:p>
    <w:p w14:paraId="3CCFD182" w14:textId="190F351A" w:rsidR="00AC3037" w:rsidRPr="00C06A9F" w:rsidRDefault="0095614D" w:rsidP="00913D54">
      <w:pPr>
        <w:pStyle w:val="NoteToTenderersBullets-ASDEFCON"/>
        <w:rPr>
          <w:rStyle w:val="Hyperlink"/>
        </w:rPr>
      </w:pPr>
      <w:hyperlink r:id="rId30" w:history="1">
        <w:r w:rsidR="00AC3037" w:rsidRPr="00C06A9F">
          <w:rPr>
            <w:rStyle w:val="Hyperlink"/>
          </w:rPr>
          <w:t>https://www.protectivesecurity.gov.au/physical/physical-security-entity-resources/Pages/default.aspx</w:t>
        </w:r>
      </w:hyperlink>
    </w:p>
    <w:p w14:paraId="0BA536D4" w14:textId="77777777" w:rsidR="00AC3037" w:rsidRDefault="00AC3037" w:rsidP="00913D54">
      <w:pPr>
        <w:pStyle w:val="COTCOCLV3-ASDEFCON"/>
      </w:pPr>
      <w:bookmarkStart w:id="4148" w:name="_Ref13464845"/>
      <w:r w:rsidRPr="00C06A9F">
        <w:t xml:space="preserve">The security classification of the information and assets accessible to the Contractor and work to </w:t>
      </w:r>
      <w:proofErr w:type="gramStart"/>
      <w:r w:rsidRPr="00C06A9F">
        <w:t>be performed</w:t>
      </w:r>
      <w:proofErr w:type="gramEnd"/>
      <w:r w:rsidRPr="00C06A9F">
        <w:t xml:space="preserve"> under the Contract will be up to and including the level specified in the Details Schedule. The Contractor shall:</w:t>
      </w:r>
      <w:bookmarkEnd w:id="4148"/>
    </w:p>
    <w:p w14:paraId="5C352B3F" w14:textId="77777777" w:rsidR="00285EAE" w:rsidRDefault="00285EAE" w:rsidP="00913D54">
      <w:pPr>
        <w:pStyle w:val="COTCOCLV4-ASDEFCON"/>
      </w:pPr>
      <w:r>
        <w:t>comply with the classification and protection of official information requirements of Principle 10 of the DSPF;</w:t>
      </w:r>
      <w:r w:rsidR="00895D6C">
        <w:t xml:space="preserve"> and </w:t>
      </w:r>
    </w:p>
    <w:p w14:paraId="7EC8ED9E" w14:textId="77777777" w:rsidR="00285EAE" w:rsidRDefault="00285EAE" w:rsidP="00913D54">
      <w:pPr>
        <w:pStyle w:val="COTCOCLV4-ASDEFCON"/>
      </w:pPr>
      <w:bookmarkStart w:id="4149" w:name="_Ref97049944"/>
      <w:proofErr w:type="gramStart"/>
      <w:r>
        <w:t>ensure</w:t>
      </w:r>
      <w:proofErr w:type="gramEnd"/>
      <w:r>
        <w:t xml:space="preserve"> that all required personnel (if any) possess a personnel security clearance at the level specified in the Details Schedule, and comply with the requirements and procedures of Principle 40 of the DSPF</w:t>
      </w:r>
      <w:r w:rsidR="00895D6C">
        <w:t>.</w:t>
      </w:r>
      <w:bookmarkEnd w:id="4149"/>
      <w:r w:rsidR="00895D6C">
        <w:t xml:space="preserve"> </w:t>
      </w:r>
    </w:p>
    <w:p w14:paraId="7D50CF84" w14:textId="77777777" w:rsidR="00285EAE" w:rsidRPr="00650B0F" w:rsidRDefault="00285EAE" w:rsidP="00913D54">
      <w:pPr>
        <w:pStyle w:val="NoteToDrafters-ASDEFCON"/>
        <w:rPr>
          <w:color w:val="auto"/>
        </w:rPr>
      </w:pPr>
      <w:r>
        <w:t>Note to drafters:  DISP membership</w:t>
      </w:r>
      <w:r w:rsidRPr="00C34E9A">
        <w:t xml:space="preserve"> </w:t>
      </w:r>
      <w:r>
        <w:t>in accordance with Control 16.1 of the DSPF is required in various circumstances, including but not limited to where:</w:t>
      </w:r>
    </w:p>
    <w:p w14:paraId="2035E461" w14:textId="77777777" w:rsidR="00285EAE" w:rsidRPr="00650B0F" w:rsidRDefault="00285EAE" w:rsidP="00913D54">
      <w:pPr>
        <w:pStyle w:val="NoteToDraftersBullets-ASDEFCON"/>
      </w:pPr>
      <w:r w:rsidRPr="00650B0F">
        <w:t>a contractor is working on classified information or assets, storing or transporting Defence weapons or explosive ordnance, providing security services for Defence bases and facilities;</w:t>
      </w:r>
    </w:p>
    <w:p w14:paraId="4E872698" w14:textId="77777777" w:rsidR="00285EAE" w:rsidRPr="00650B0F" w:rsidRDefault="00285EAE" w:rsidP="00913D54">
      <w:pPr>
        <w:pStyle w:val="NoteToDraftersBullets-ASDEFCON"/>
      </w:pPr>
      <w:r w:rsidRPr="00650B0F">
        <w:t>the procurement involves weapons or explosive ordnance; or</w:t>
      </w:r>
    </w:p>
    <w:p w14:paraId="31E06864" w14:textId="77777777" w:rsidR="00285EAE" w:rsidRPr="00650B0F" w:rsidRDefault="00285EAE" w:rsidP="00913D54">
      <w:pPr>
        <w:pStyle w:val="NoteToDraftersBullets-ASDEFCON"/>
      </w:pPr>
      <w:r w:rsidRPr="00650B0F">
        <w:t xml:space="preserve"> </w:t>
      </w:r>
      <w:proofErr w:type="gramStart"/>
      <w:r w:rsidRPr="00650B0F">
        <w:t>as</w:t>
      </w:r>
      <w:proofErr w:type="gramEnd"/>
      <w:r w:rsidRPr="00650B0F">
        <w:t xml:space="preserve"> a result of a Defence business requirement.</w:t>
      </w:r>
    </w:p>
    <w:p w14:paraId="09118FA2" w14:textId="77777777" w:rsidR="00285EAE" w:rsidRDefault="00285EAE" w:rsidP="00913D54">
      <w:pPr>
        <w:pStyle w:val="NoteToDrafters-ASDEFCON"/>
      </w:pPr>
      <w:r>
        <w:t>For further assistance and guidance in relation to determining whether DISP membership is required, refer to DISP Factsheet here:</w:t>
      </w:r>
    </w:p>
    <w:p w14:paraId="01C00263" w14:textId="7774D9B1" w:rsidR="00285EAE" w:rsidRDefault="0095614D" w:rsidP="00913D54">
      <w:pPr>
        <w:pStyle w:val="NoteToDraftersBullets-ASDEFCON"/>
      </w:pPr>
      <w:hyperlink r:id="rId31" w:history="1">
        <w:r w:rsidR="00812106">
          <w:rPr>
            <w:rStyle w:val="Hyperlink"/>
          </w:rPr>
          <w:t>http://ibss/PublishedWebsite/LatestFinal/836F0CF2-84F0-43C2-8A34-6D34BD246B0D/Item/EBDAF9B0-2B07-45D4-BC51-67963BAA2394</w:t>
        </w:r>
      </w:hyperlink>
    </w:p>
    <w:p w14:paraId="3E283CD9" w14:textId="77777777" w:rsidR="00285EAE" w:rsidRDefault="00285EAE" w:rsidP="00913D54">
      <w:pPr>
        <w:pStyle w:val="NoteToTenderers-ASDEFCON"/>
      </w:pPr>
      <w:r>
        <w:t xml:space="preserve">Note to tenderers:  For information on the DISP (and equivalent international agreements or arrangements for overseas tenderers) refer to </w:t>
      </w:r>
      <w:r>
        <w:rPr>
          <w:rFonts w:cs="Arial"/>
          <w:color w:val="000000" w:themeColor="text1"/>
        </w:rPr>
        <w:t>Control</w:t>
      </w:r>
      <w:r w:rsidRPr="00621DC9">
        <w:rPr>
          <w:rFonts w:cs="Arial"/>
          <w:color w:val="000000" w:themeColor="text1"/>
        </w:rPr>
        <w:t xml:space="preserve"> 16</w:t>
      </w:r>
      <w:r>
        <w:rPr>
          <w:rFonts w:cs="Arial"/>
          <w:color w:val="000000" w:themeColor="text1"/>
        </w:rPr>
        <w:t>.1</w:t>
      </w:r>
      <w:r w:rsidRPr="00621DC9">
        <w:rPr>
          <w:rFonts w:cs="Arial"/>
          <w:color w:val="000000" w:themeColor="text1"/>
        </w:rPr>
        <w:t xml:space="preserve"> of the DSPF</w:t>
      </w:r>
      <w:r>
        <w:t xml:space="preserve">.  For access to the </w:t>
      </w:r>
      <w:proofErr w:type="gramStart"/>
      <w:r>
        <w:t>DSPF</w:t>
      </w:r>
      <w:proofErr w:type="gramEnd"/>
      <w:r>
        <w:t xml:space="preserve"> tenderers should contact the Contact Officer listed in the Tender Details Schedule.</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737F20" w14:paraId="4500BB43" w14:textId="77777777" w:rsidTr="00AC3037">
        <w:tc>
          <w:tcPr>
            <w:tcW w:w="9067" w:type="dxa"/>
            <w:shd w:val="clear" w:color="auto" w:fill="auto"/>
          </w:tcPr>
          <w:p w14:paraId="28B3231B" w14:textId="77777777" w:rsidR="00AC3037" w:rsidRPr="00C06A9F" w:rsidRDefault="00AC3037" w:rsidP="00701181">
            <w:pPr>
              <w:pStyle w:val="ASDEFCONOption"/>
            </w:pPr>
            <w:r w:rsidRPr="00C06A9F">
              <w:t>Option</w:t>
            </w:r>
            <w:r w:rsidR="00285EAE">
              <w:t xml:space="preserve"> </w:t>
            </w:r>
            <w:r w:rsidR="00A56216">
              <w:t>A</w:t>
            </w:r>
            <w:r w:rsidRPr="00C06A9F">
              <w:t xml:space="preserve">: </w:t>
            </w:r>
            <w:r w:rsidR="00F11EAB">
              <w:t xml:space="preserve"> </w:t>
            </w:r>
            <w:r w:rsidRPr="00C06A9F">
              <w:t>If the Contractor will require DISP membership</w:t>
            </w:r>
            <w:r w:rsidR="00285EAE">
              <w:t xml:space="preserve"> </w:t>
            </w:r>
            <w:r w:rsidR="00285EAE" w:rsidRPr="008931D3">
              <w:t xml:space="preserve">in accordance with Control 16.1 of the </w:t>
            </w:r>
            <w:r w:rsidR="00912BF3">
              <w:t>DSPF</w:t>
            </w:r>
            <w:r w:rsidRPr="00C06A9F">
              <w:t>.</w:t>
            </w:r>
          </w:p>
          <w:p w14:paraId="7B569E38" w14:textId="77777777" w:rsidR="00AC3037" w:rsidRPr="00C06A9F" w:rsidRDefault="00285EAE" w:rsidP="00913D54">
            <w:pPr>
              <w:pStyle w:val="COTCOCLV3-ASDEFCON"/>
            </w:pPr>
            <w:bookmarkStart w:id="4150" w:name="_Ref13464831"/>
            <w:r>
              <w:t xml:space="preserve">The Contractor </w:t>
            </w:r>
            <w:r w:rsidR="000E2483">
              <w:t>shall</w:t>
            </w:r>
            <w:r>
              <w:t xml:space="preserve"> </w:t>
            </w:r>
            <w:r w:rsidR="00AC3037" w:rsidRPr="00C06A9F">
              <w:t xml:space="preserve">obtain and maintain all elements of DISP membership at the levels specified in the Details Schedule (or an equivalent international agreement or arrangement) in accordance with </w:t>
            </w:r>
            <w:r>
              <w:t>Control 16.1</w:t>
            </w:r>
            <w:r w:rsidR="00AC3037" w:rsidRPr="00C06A9F">
              <w:t xml:space="preserve"> of the DSPF</w:t>
            </w:r>
            <w:r>
              <w:t xml:space="preserve"> for the purposes of the Contract</w:t>
            </w:r>
            <w:r w:rsidR="00AC3037" w:rsidRPr="00C06A9F">
              <w:t>.</w:t>
            </w:r>
            <w:bookmarkEnd w:id="4150"/>
          </w:p>
        </w:tc>
      </w:tr>
    </w:tbl>
    <w:p w14:paraId="481CC8FD" w14:textId="77777777" w:rsidR="00AC3037" w:rsidRPr="00E72A4C" w:rsidRDefault="00AC3037" w:rsidP="00913D54">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737F20" w14:paraId="6021CF11" w14:textId="77777777" w:rsidTr="00AC3037">
        <w:tc>
          <w:tcPr>
            <w:tcW w:w="9067" w:type="dxa"/>
            <w:shd w:val="clear" w:color="auto" w:fill="auto"/>
          </w:tcPr>
          <w:p w14:paraId="13576EF9" w14:textId="77777777" w:rsidR="00AC3037" w:rsidRPr="00C06A9F" w:rsidRDefault="00AC3037" w:rsidP="00913D54">
            <w:pPr>
              <w:pStyle w:val="ASDEFCONOption"/>
            </w:pPr>
            <w:r w:rsidRPr="00C06A9F">
              <w:t>Option</w:t>
            </w:r>
            <w:r w:rsidR="009654A1">
              <w:t xml:space="preserve"> </w:t>
            </w:r>
            <w:r w:rsidR="00A56216">
              <w:t>B</w:t>
            </w:r>
            <w:r w:rsidRPr="00C06A9F">
              <w:t xml:space="preserve">: </w:t>
            </w:r>
            <w:r w:rsidR="00F11EAB">
              <w:t xml:space="preserve"> </w:t>
            </w:r>
            <w:r w:rsidRPr="00C06A9F">
              <w:t>If the Contractor will not require DISP membership</w:t>
            </w:r>
            <w:r w:rsidR="00285EAE">
              <w:t xml:space="preserve"> </w:t>
            </w:r>
            <w:r w:rsidR="00285EAE" w:rsidRPr="008931D3">
              <w:t xml:space="preserve">in accordance with Control 16.1 of the </w:t>
            </w:r>
            <w:r w:rsidR="00912BF3">
              <w:t>DSPF</w:t>
            </w:r>
            <w:r w:rsidRPr="00C06A9F">
              <w:t>.</w:t>
            </w:r>
          </w:p>
          <w:p w14:paraId="3A18AFEC" w14:textId="15263108" w:rsidR="00AC3037" w:rsidRPr="00C06A9F" w:rsidRDefault="00285EAE" w:rsidP="00701181">
            <w:pPr>
              <w:pStyle w:val="COTCOCLV3-ASDEFCON"/>
            </w:pPr>
            <w:bookmarkStart w:id="4151" w:name="_Ref97049922"/>
            <w:r w:rsidRPr="00285EAE">
              <w:t xml:space="preserve">The Contractor is not required to hold </w:t>
            </w:r>
            <w:r w:rsidR="000E2483">
              <w:t>DISP</w:t>
            </w:r>
            <w:r w:rsidRPr="00285EAE">
              <w:t xml:space="preserve"> membership within the meaning of Control 16.1 of the DSPF for the purposes of the Contract.</w:t>
            </w:r>
            <w:bookmarkEnd w:id="4151"/>
            <w:r w:rsidRPr="00285EAE">
              <w:t xml:space="preserve"> </w:t>
            </w:r>
          </w:p>
        </w:tc>
      </w:tr>
    </w:tbl>
    <w:p w14:paraId="0C11B351" w14:textId="77777777" w:rsidR="00AC3037" w:rsidRPr="00E72A4C" w:rsidRDefault="00AC3037" w:rsidP="00913D54">
      <w:pPr>
        <w:pStyle w:val="ASDEFCONOptionSpace"/>
      </w:pPr>
    </w:p>
    <w:p w14:paraId="1E18F2BC" w14:textId="77777777" w:rsidR="00AC3037" w:rsidRPr="00C06A9F" w:rsidRDefault="00AC3037" w:rsidP="00913D54">
      <w:pPr>
        <w:pStyle w:val="NoteToDrafters-ASDEFCON"/>
      </w:pPr>
      <w:r w:rsidRPr="00C06A9F">
        <w:t xml:space="preserve">Note to drafters:  Where work to </w:t>
      </w:r>
      <w:proofErr w:type="gramStart"/>
      <w:r w:rsidRPr="00C06A9F">
        <w:t>be performed</w:t>
      </w:r>
      <w:proofErr w:type="gramEnd"/>
      <w:r w:rsidRPr="00C06A9F">
        <w:t xml:space="preserve"> overseas will involve security classified information and/or assets, the following option is to be included.  </w:t>
      </w:r>
      <w:proofErr w:type="gramStart"/>
      <w:r w:rsidRPr="00C06A9F">
        <w:t>Otherwise</w:t>
      </w:r>
      <w:proofErr w:type="gramEnd"/>
      <w:r w:rsidRPr="00C06A9F">
        <w:t xml:space="preserve"> the option should be deleted.</w:t>
      </w:r>
    </w:p>
    <w:p w14:paraId="3E24D4A3" w14:textId="77777777" w:rsidR="00AC3037" w:rsidRPr="00C06A9F" w:rsidRDefault="00AC3037" w:rsidP="00913D54">
      <w:pPr>
        <w:pStyle w:val="NoteToDrafters-ASDEFCON"/>
      </w:pPr>
      <w:r w:rsidRPr="00C06A9F">
        <w:t xml:space="preserve">If, at the time of drafting, it is not clear that this clause will be required, the option is to be included in the draft </w:t>
      </w:r>
      <w:r w:rsidR="00DF178F">
        <w:t>c</w:t>
      </w:r>
      <w:r w:rsidRPr="00C06A9F">
        <w:t xml:space="preserve">ontract.  Otherwise, the </w:t>
      </w:r>
      <w:r w:rsidR="00DF178F">
        <w:t>Note to tenderers</w:t>
      </w:r>
      <w:r w:rsidR="00573A21">
        <w:t xml:space="preserve"> </w:t>
      </w:r>
      <w:proofErr w:type="gramStart"/>
      <w:r w:rsidRPr="00C06A9F">
        <w:t>should be deleted</w:t>
      </w:r>
      <w:proofErr w:type="gramEnd"/>
      <w:r w:rsidRPr="00C06A9F">
        <w:t>.</w:t>
      </w:r>
    </w:p>
    <w:p w14:paraId="25FE4FDA" w14:textId="77777777" w:rsidR="00AC3037" w:rsidRPr="00C06A9F" w:rsidRDefault="00AC3037" w:rsidP="00913D54">
      <w:pPr>
        <w:pStyle w:val="NoteToTenderers-ASDEFCON"/>
      </w:pPr>
      <w:r w:rsidRPr="00C06A9F">
        <w:t xml:space="preserve">Note to tenderers:  If the tenderer proposes to perform work at an overseas location and that work involved information and/or assets that is subject to a security classification, and that aspect proposal </w:t>
      </w:r>
      <w:proofErr w:type="gramStart"/>
      <w:r w:rsidRPr="00C06A9F">
        <w:t>is agreed</w:t>
      </w:r>
      <w:proofErr w:type="gramEnd"/>
      <w:r w:rsidRPr="00C06A9F">
        <w:t xml:space="preserve"> in any resultant </w:t>
      </w:r>
      <w:r w:rsidR="00DF178F">
        <w:t>c</w:t>
      </w:r>
      <w:r w:rsidRPr="00C06A9F">
        <w:t>ontract, the following clauses will be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737F20" w14:paraId="1665AFDA" w14:textId="77777777" w:rsidTr="00AC3037">
        <w:trPr>
          <w:trHeight w:val="1331"/>
        </w:trPr>
        <w:tc>
          <w:tcPr>
            <w:tcW w:w="9061" w:type="dxa"/>
            <w:shd w:val="clear" w:color="auto" w:fill="auto"/>
          </w:tcPr>
          <w:p w14:paraId="284A217C" w14:textId="77777777" w:rsidR="00AC3037" w:rsidRPr="00C06A9F" w:rsidRDefault="00AC3037" w:rsidP="00301E56">
            <w:pPr>
              <w:pStyle w:val="ASDEFCONOption"/>
              <w:rPr>
                <w:lang w:eastAsia="zh-CN"/>
              </w:rPr>
            </w:pPr>
            <w:r w:rsidRPr="00C06A9F">
              <w:rPr>
                <w:lang w:eastAsia="zh-CN"/>
              </w:rPr>
              <w:t>Option:  If work is to be performed overseas and will involve security classified information and/or equipment (as identified in the Details Schedule).</w:t>
            </w:r>
          </w:p>
          <w:p w14:paraId="3EF349DE" w14:textId="77777777" w:rsidR="00AC3037" w:rsidRPr="00C06A9F" w:rsidRDefault="00AC3037" w:rsidP="00701181">
            <w:pPr>
              <w:pStyle w:val="COTCOCLV3-ASDEFCON"/>
            </w:pPr>
            <w:r w:rsidRPr="00C06A9F">
              <w:t xml:space="preserve">Where work under the Contract </w:t>
            </w:r>
            <w:proofErr w:type="gramStart"/>
            <w:r w:rsidRPr="00C06A9F">
              <w:t>is performed</w:t>
            </w:r>
            <w:proofErr w:type="gramEnd"/>
            <w:r w:rsidRPr="00C06A9F">
              <w:t xml:space="preserve"> overseas, the Contractor shall hold a Facility Security Clearance at the relevant level verified by DS&amp;VS through a bilateral security instrument in accordance with Principle 16 of the DSPF. </w:t>
            </w:r>
          </w:p>
        </w:tc>
      </w:tr>
    </w:tbl>
    <w:p w14:paraId="56180EBE" w14:textId="77777777" w:rsidR="00AC3037" w:rsidRPr="00E72A4C" w:rsidRDefault="00AC3037" w:rsidP="00913D54">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737F20" w14:paraId="79E0E2B4" w14:textId="77777777" w:rsidTr="00AC3037">
        <w:tc>
          <w:tcPr>
            <w:tcW w:w="9067" w:type="dxa"/>
            <w:shd w:val="clear" w:color="auto" w:fill="auto"/>
          </w:tcPr>
          <w:p w14:paraId="73FA72FA" w14:textId="77777777" w:rsidR="00AC3037" w:rsidRPr="00C06A9F" w:rsidRDefault="00AC3037" w:rsidP="00301E56">
            <w:pPr>
              <w:pStyle w:val="ASDEFCONOption"/>
            </w:pPr>
            <w:r w:rsidRPr="00C06A9F">
              <w:rPr>
                <w:rFonts w:eastAsia="Calibri"/>
              </w:rPr>
              <w:lastRenderedPageBreak/>
              <w:t xml:space="preserve">Option:  </w:t>
            </w:r>
            <w:r w:rsidRPr="00C06A9F">
              <w:t xml:space="preserve">For when the procurement involves classified information or security-protected assets (as identified in the Details Schedule). </w:t>
            </w:r>
          </w:p>
          <w:p w14:paraId="6A19C67F" w14:textId="77777777" w:rsidR="00AC3037" w:rsidRPr="00C06A9F" w:rsidRDefault="00AC3037" w:rsidP="00913D54">
            <w:pPr>
              <w:pStyle w:val="COTCOCLV3-ASDEFCON"/>
            </w:pPr>
            <w:bookmarkStart w:id="4152" w:name="_Ref14339703"/>
            <w:r w:rsidRPr="00C06A9F">
              <w:t xml:space="preserve">The Contractor shall classify all information in its possession relating to the performance of the Contract according to the Security Classification and Categorisation Guide in Attachment H and shall ensure that such information </w:t>
            </w:r>
            <w:proofErr w:type="gramStart"/>
            <w:r w:rsidRPr="00C06A9F">
              <w:t>is safeguarded and protected according to its level of security classification</w:t>
            </w:r>
            <w:proofErr w:type="gramEnd"/>
            <w:r w:rsidRPr="00C06A9F">
              <w:t>.</w:t>
            </w:r>
            <w:bookmarkEnd w:id="4152"/>
          </w:p>
        </w:tc>
      </w:tr>
    </w:tbl>
    <w:p w14:paraId="43661B29" w14:textId="77777777" w:rsidR="00ED14EE" w:rsidRDefault="00ED14EE" w:rsidP="00913D54">
      <w:pPr>
        <w:pStyle w:val="ASDEFCONOptionSpace"/>
      </w:pPr>
    </w:p>
    <w:p w14:paraId="3F2CD2D4" w14:textId="77777777" w:rsidR="00AC3037" w:rsidRPr="00C06A9F" w:rsidRDefault="00AC3037" w:rsidP="00913D54">
      <w:pPr>
        <w:pStyle w:val="COTCOCLV3-ASDEFCON"/>
      </w:pPr>
      <w:r w:rsidRPr="00C06A9F">
        <w:t>With respect to security classified information, the Contractor shall:</w:t>
      </w:r>
    </w:p>
    <w:p w14:paraId="35A0EE2D" w14:textId="77777777" w:rsidR="00AC3037" w:rsidRPr="00C06A9F" w:rsidRDefault="00AC3037" w:rsidP="00913D54">
      <w:pPr>
        <w:pStyle w:val="COTCOCLV4-ASDEFCON"/>
      </w:pPr>
      <w:r w:rsidRPr="00C06A9F">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79DE020C" w14:textId="77777777" w:rsidR="00AC3037" w:rsidRPr="00C06A9F" w:rsidRDefault="00AC3037" w:rsidP="00913D54">
      <w:pPr>
        <w:pStyle w:val="COTCOCLV4-ASDEFCON"/>
      </w:pPr>
      <w:r w:rsidRPr="00C06A9F">
        <w:t>promptly report to the Commonwealth Representative any security incident, as defined by the DSPF, including instances in which it is known or suspected that security classified information furnished or generated under the Contract has been lost or disclosed to unauthorised parties, including a representative of another country; and</w:t>
      </w:r>
    </w:p>
    <w:p w14:paraId="55016E0F" w14:textId="77777777" w:rsidR="00AC3037" w:rsidRPr="00C06A9F" w:rsidRDefault="00AC3037" w:rsidP="00913D54">
      <w:pPr>
        <w:pStyle w:val="COTCOCLV4-ASDEFCON"/>
      </w:pPr>
      <w:bookmarkStart w:id="4153" w:name="_Ref13231281"/>
      <w:proofErr w:type="gramStart"/>
      <w:r w:rsidRPr="00C06A9F">
        <w:t>ensure</w:t>
      </w:r>
      <w:proofErr w:type="gramEnd"/>
      <w:r w:rsidRPr="00C06A9F">
        <w:t xml:space="preserve"> that all security classified information transmitted between the parties or a party and a Subcontractor, in Australia, whether generated in Australia or overseas, shall be subject to the terms of Principle 71 of the DSPF.</w:t>
      </w:r>
      <w:bookmarkEnd w:id="4153"/>
    </w:p>
    <w:p w14:paraId="32E81E46" w14:textId="77777777" w:rsidR="00AC3037" w:rsidRPr="00E72A4C" w:rsidRDefault="00AC3037" w:rsidP="00913D54">
      <w:pPr>
        <w:pStyle w:val="ASDEFCONOptionSpace"/>
      </w:pPr>
    </w:p>
    <w:p w14:paraId="0DDE41B1" w14:textId="77777777" w:rsidR="00AC3037" w:rsidRPr="00C06A9F" w:rsidRDefault="00AC3037" w:rsidP="00913D54">
      <w:pPr>
        <w:pStyle w:val="NoteToDrafters-ASDEFCON"/>
      </w:pPr>
      <w:r w:rsidRPr="00C06A9F">
        <w:t xml:space="preserve">Note to drafters:  If, at the time of drafting, it is not clear that COMSEC material </w:t>
      </w:r>
      <w:proofErr w:type="gramStart"/>
      <w:r w:rsidRPr="00C06A9F">
        <w:t>will be required to be transmitted</w:t>
      </w:r>
      <w:proofErr w:type="gramEnd"/>
      <w:r w:rsidRPr="00C06A9F">
        <w:t xml:space="preserve"> within Australia, the following option is to be included in the draft contract.</w:t>
      </w:r>
      <w:r w:rsidR="00F11EAB">
        <w:t xml:space="preserve"> </w:t>
      </w:r>
      <w:r w:rsidRPr="00C06A9F">
        <w:t xml:space="preserve">  Otherwise</w:t>
      </w:r>
      <w:r w:rsidR="00573A21">
        <w:t>,</w:t>
      </w:r>
      <w:r w:rsidRPr="00C06A9F">
        <w:t xml:space="preserve"> the option should be deleted</w:t>
      </w:r>
      <w:proofErr w:type="gramStart"/>
      <w:r w:rsidRPr="00C06A9F">
        <w:t>..</w:t>
      </w:r>
      <w:proofErr w:type="gramEnd"/>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5"/>
      </w:tblGrid>
      <w:tr w:rsidR="00737F20" w14:paraId="4290C55D" w14:textId="77777777" w:rsidTr="00AC3037">
        <w:tc>
          <w:tcPr>
            <w:tcW w:w="9321" w:type="dxa"/>
            <w:shd w:val="clear" w:color="auto" w:fill="auto"/>
          </w:tcPr>
          <w:p w14:paraId="228AEA1C" w14:textId="77777777" w:rsidR="00AC3037" w:rsidRPr="00C06A9F" w:rsidRDefault="00AC3037" w:rsidP="00301E56">
            <w:pPr>
              <w:pStyle w:val="ASDEFCONOption"/>
              <w:rPr>
                <w:rFonts w:eastAsia="Calibri"/>
              </w:rPr>
            </w:pPr>
            <w:bookmarkStart w:id="4154" w:name="_Hlk86071890"/>
            <w:r w:rsidRPr="00C06A9F">
              <w:rPr>
                <w:rFonts w:eastAsia="Calibri"/>
              </w:rPr>
              <w:t xml:space="preserve">Option:  </w:t>
            </w:r>
            <w:r w:rsidRPr="00C06A9F">
              <w:t xml:space="preserve">For when COMSEC material </w:t>
            </w:r>
            <w:proofErr w:type="gramStart"/>
            <w:r w:rsidRPr="00C06A9F">
              <w:t>is transmitted</w:t>
            </w:r>
            <w:proofErr w:type="gramEnd"/>
            <w:r w:rsidRPr="00C06A9F">
              <w:t xml:space="preserve"> in Australia (as identified in the Details Schedule). </w:t>
            </w:r>
          </w:p>
          <w:p w14:paraId="46440099" w14:textId="77777777" w:rsidR="00AC3037" w:rsidRPr="00C06A9F" w:rsidRDefault="00AC3037" w:rsidP="00701181">
            <w:pPr>
              <w:pStyle w:val="COTCOCLV3-ASDEFCON"/>
            </w:pPr>
            <w:bookmarkStart w:id="4155" w:name="_Ref13464931"/>
            <w:r w:rsidRPr="00C06A9F">
              <w:t>Where COMSEC material is transmitted in Australia, the Contractor shall ensure that:</w:t>
            </w:r>
            <w:bookmarkEnd w:id="4155"/>
          </w:p>
          <w:p w14:paraId="39D7D1E9" w14:textId="4E69E122" w:rsidR="00AC3037" w:rsidRPr="00C06A9F" w:rsidRDefault="00AC3037" w:rsidP="00913D54">
            <w:pPr>
              <w:pStyle w:val="COTCOCLV4-ASDEFCON"/>
            </w:pPr>
            <w:r w:rsidRPr="00C06A9F">
              <w:t xml:space="preserve">without limiting clause </w:t>
            </w:r>
            <w:r w:rsidRPr="00C06A9F">
              <w:fldChar w:fldCharType="begin"/>
            </w:r>
            <w:r w:rsidRPr="00C06A9F">
              <w:instrText xml:space="preserve"> REF _Ref13231281 \r \h  \* MERGEFORMAT </w:instrText>
            </w:r>
            <w:r w:rsidRPr="00C06A9F">
              <w:fldChar w:fldCharType="separate"/>
            </w:r>
            <w:r w:rsidR="00B652EA">
              <w:t>11.10.8c</w:t>
            </w:r>
            <w:r w:rsidRPr="00C06A9F">
              <w:fldChar w:fldCharType="end"/>
            </w:r>
            <w:r w:rsidRPr="00C06A9F">
              <w:t xml:space="preserve">, all COMSEC material transmitted between the parties or a party and a Subcontractor in Australia shall </w:t>
            </w:r>
            <w:r w:rsidR="00DF178F" w:rsidRPr="00A3113C">
              <w:t xml:space="preserve"> in addition to the terms of clause </w:t>
            </w:r>
            <w:r w:rsidR="00DF178F" w:rsidRPr="009F2454">
              <w:fldChar w:fldCharType="begin"/>
            </w:r>
            <w:r w:rsidR="00DF178F" w:rsidRPr="009F2454">
              <w:instrText xml:space="preserve"> REF _Ref13231281 \r \h  \* MERGEFORMAT </w:instrText>
            </w:r>
            <w:r w:rsidR="00DF178F" w:rsidRPr="009F2454">
              <w:fldChar w:fldCharType="separate"/>
            </w:r>
            <w:r w:rsidR="00B652EA">
              <w:t>11.10.8c</w:t>
            </w:r>
            <w:r w:rsidR="00DF178F" w:rsidRPr="009F2454">
              <w:fldChar w:fldCharType="end"/>
            </w:r>
            <w:r w:rsidR="00DF178F" w:rsidRPr="00A3113C">
              <w:t xml:space="preserve"> above </w:t>
            </w:r>
            <w:r w:rsidRPr="00C06A9F">
              <w:t>be subject to the special security provisions of Principle 13 of the DSPF; and</w:t>
            </w:r>
          </w:p>
          <w:p w14:paraId="279CB9CD" w14:textId="77777777" w:rsidR="00AC3037" w:rsidRPr="00C06A9F" w:rsidRDefault="00AC3037" w:rsidP="00913D54">
            <w:pPr>
              <w:pStyle w:val="COTCOCLV4-ASDEFCON"/>
            </w:pPr>
            <w:proofErr w:type="gramStart"/>
            <w:r w:rsidRPr="00C06A9F">
              <w:t>all</w:t>
            </w:r>
            <w:proofErr w:type="gramEnd"/>
            <w:r w:rsidRPr="00C06A9F">
              <w:t xml:space="preserve">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bookmarkEnd w:id="4154"/>
    </w:tbl>
    <w:p w14:paraId="46F05D19" w14:textId="77777777" w:rsidR="00AC3037" w:rsidRPr="00E72A4C" w:rsidRDefault="00AC3037" w:rsidP="00913D54">
      <w:pPr>
        <w:pStyle w:val="ASDEFCONOptionSpace"/>
      </w:pPr>
    </w:p>
    <w:p w14:paraId="0E305988" w14:textId="77777777" w:rsidR="00AC3037" w:rsidRPr="00C06A9F" w:rsidRDefault="00AC3037" w:rsidP="00913D54">
      <w:pPr>
        <w:pStyle w:val="NoteToDrafters-ASDEFCON"/>
      </w:pPr>
      <w:r w:rsidRPr="00C06A9F">
        <w:t xml:space="preserve">Note to drafters:  If, at the time of drafting, it is not clear that COMSEC material </w:t>
      </w:r>
      <w:proofErr w:type="gramStart"/>
      <w:r w:rsidRPr="00C06A9F">
        <w:t>will be required to be transmitted</w:t>
      </w:r>
      <w:proofErr w:type="gramEnd"/>
      <w:r w:rsidRPr="00C06A9F">
        <w:t xml:space="preserve"> overseas, the following </w:t>
      </w:r>
      <w:r w:rsidR="00573A21">
        <w:t xml:space="preserve">option is to </w:t>
      </w:r>
      <w:r w:rsidRPr="00C06A9F">
        <w:t xml:space="preserve">be included in the draft Contract.  Otherwise, the </w:t>
      </w:r>
      <w:r w:rsidR="00573A21">
        <w:t>option</w:t>
      </w:r>
      <w:r w:rsidRPr="00C06A9F">
        <w:t xml:space="preserve"> </w:t>
      </w:r>
      <w:proofErr w:type="gramStart"/>
      <w:r w:rsidRPr="00C06A9F">
        <w:t>should be deleted</w:t>
      </w:r>
      <w:proofErr w:type="gramEnd"/>
      <w:r w:rsidRPr="00C06A9F">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5"/>
      </w:tblGrid>
      <w:tr w:rsidR="00737F20" w14:paraId="440110DC" w14:textId="77777777" w:rsidTr="00AC3037">
        <w:tc>
          <w:tcPr>
            <w:tcW w:w="9321" w:type="dxa"/>
            <w:shd w:val="clear" w:color="auto" w:fill="auto"/>
          </w:tcPr>
          <w:p w14:paraId="6FE77AE3" w14:textId="77777777" w:rsidR="00AC3037" w:rsidRPr="00C06A9F" w:rsidRDefault="00AC3037" w:rsidP="00301E56">
            <w:pPr>
              <w:pStyle w:val="ASDEFCONOption"/>
              <w:rPr>
                <w:rFonts w:eastAsia="Calibri"/>
              </w:rPr>
            </w:pPr>
            <w:r w:rsidRPr="00C06A9F">
              <w:rPr>
                <w:rFonts w:eastAsia="Calibri"/>
              </w:rPr>
              <w:t xml:space="preserve">Option:  For when COMSEC material </w:t>
            </w:r>
            <w:proofErr w:type="gramStart"/>
            <w:r w:rsidRPr="00C06A9F">
              <w:rPr>
                <w:rFonts w:eastAsia="Calibri"/>
              </w:rPr>
              <w:t>is transmitted</w:t>
            </w:r>
            <w:proofErr w:type="gramEnd"/>
            <w:r w:rsidRPr="00C06A9F">
              <w:rPr>
                <w:rFonts w:eastAsia="Calibri"/>
              </w:rPr>
              <w:t xml:space="preserve"> overseas (as identified in the Details Schedule).</w:t>
            </w:r>
          </w:p>
          <w:p w14:paraId="1E62576B" w14:textId="77777777" w:rsidR="00AC3037" w:rsidRPr="00C06A9F" w:rsidRDefault="00AC3037" w:rsidP="00701181">
            <w:pPr>
              <w:pStyle w:val="COTCOCLV3-ASDEFCON"/>
            </w:pPr>
            <w:r w:rsidRPr="00C06A9F">
              <w:t>Where COMSEC material is transmitted overseas, the Contractor shall ensure that:</w:t>
            </w:r>
          </w:p>
          <w:p w14:paraId="3DC06E93" w14:textId="77777777" w:rsidR="00AC3037" w:rsidRPr="00C06A9F" w:rsidRDefault="00AC3037" w:rsidP="00913D54">
            <w:pPr>
              <w:pStyle w:val="COTCOCLV4-ASDEFCON"/>
            </w:pPr>
            <w:r w:rsidRPr="00C06A9F">
              <w:t xml:space="preserve">all COMSEC material transmitted between the parties or a party and a Subcontractor located overseas shall be subject to approval in the first instance by the Director </w:t>
            </w:r>
            <w:r w:rsidR="00DF178F" w:rsidRPr="00A3113C">
              <w:t>Australian Signals Directorate</w:t>
            </w:r>
            <w:r w:rsidR="00DF178F">
              <w:t xml:space="preserve"> (</w:t>
            </w:r>
            <w:r w:rsidR="00343633">
              <w:t>ASD</w:t>
            </w:r>
            <w:r w:rsidR="00DF178F">
              <w:t>)</w:t>
            </w:r>
            <w:r w:rsidRPr="00C06A9F">
              <w:t xml:space="preserve"> in respect of Australian COMSEC material and by the respective COMSEC authorities in other countries in respect of COMSEC material originating from those countries; and</w:t>
            </w:r>
          </w:p>
          <w:p w14:paraId="1A5EDAEA" w14:textId="77777777" w:rsidR="00AC3037" w:rsidRPr="00C06A9F" w:rsidRDefault="00AC3037" w:rsidP="00913D54">
            <w:pPr>
              <w:pStyle w:val="COTCOCLV4-ASDEFCON"/>
            </w:pPr>
            <w:proofErr w:type="gramStart"/>
            <w:r w:rsidRPr="00C06A9F">
              <w:t>once</w:t>
            </w:r>
            <w:proofErr w:type="gramEnd"/>
            <w:r w:rsidRPr="00C06A9F">
              <w:t xml:space="preserve"> approved for release the material shall be subject to the laws of the overseas country regarding the custody and protection of COMSEC material as determined by the Director ASD and to any bilateral security instrument between Australia and the overseas country.</w:t>
            </w:r>
          </w:p>
        </w:tc>
      </w:tr>
    </w:tbl>
    <w:p w14:paraId="77F09731" w14:textId="77777777" w:rsidR="00AC3037" w:rsidRPr="00E72A4C" w:rsidRDefault="00AC3037" w:rsidP="00913D54">
      <w:pPr>
        <w:pStyle w:val="ASDEFCONOptionSpace"/>
      </w:pPr>
    </w:p>
    <w:p w14:paraId="63E539BF" w14:textId="243A015E" w:rsidR="00AC3037" w:rsidRPr="00C06A9F" w:rsidRDefault="00AC3037" w:rsidP="00913D54">
      <w:pPr>
        <w:pStyle w:val="COTCOCLV3-ASDEFCON"/>
        <w:rPr>
          <w:lang w:eastAsia="zh-CN"/>
        </w:rPr>
      </w:pPr>
      <w:r w:rsidRPr="00C06A9F">
        <w:rPr>
          <w:lang w:eastAsia="zh-CN"/>
        </w:rPr>
        <w:t>If there has been a breach by the Contractor or Contractor Personnel</w:t>
      </w:r>
      <w:r w:rsidRPr="00C06A9F">
        <w:t xml:space="preserve"> </w:t>
      </w:r>
      <w:r w:rsidRPr="00C06A9F">
        <w:rPr>
          <w:lang w:eastAsia="zh-CN"/>
        </w:rPr>
        <w:t xml:space="preserve">of this clause </w:t>
      </w:r>
      <w:r w:rsidRPr="00C06A9F">
        <w:rPr>
          <w:lang w:eastAsia="zh-CN"/>
        </w:rPr>
        <w:fldChar w:fldCharType="begin"/>
      </w:r>
      <w:r w:rsidRPr="00C06A9F">
        <w:rPr>
          <w:lang w:eastAsia="zh-CN"/>
        </w:rPr>
        <w:instrText xml:space="preserve"> REF _Ref13230824 \r \h  \* MERGEFORMAT </w:instrText>
      </w:r>
      <w:r w:rsidRPr="00C06A9F">
        <w:rPr>
          <w:lang w:eastAsia="zh-CN"/>
        </w:rPr>
      </w:r>
      <w:r w:rsidRPr="00C06A9F">
        <w:rPr>
          <w:lang w:eastAsia="zh-CN"/>
        </w:rPr>
        <w:fldChar w:fldCharType="separate"/>
      </w:r>
      <w:r w:rsidR="00B652EA">
        <w:rPr>
          <w:lang w:eastAsia="zh-CN"/>
        </w:rPr>
        <w:t>11.10</w:t>
      </w:r>
      <w:r w:rsidRPr="00C06A9F">
        <w:rPr>
          <w:lang w:eastAsia="zh-CN"/>
        </w:rPr>
        <w:fldChar w:fldCharType="end"/>
      </w:r>
      <w:r w:rsidRPr="00C06A9F">
        <w:rPr>
          <w:lang w:eastAsia="zh-CN"/>
        </w:rPr>
        <w:t xml:space="preserve">, the Commonwealth Representative may give the Contractor a notice of termination for default under clause </w:t>
      </w:r>
      <w:r w:rsidRPr="00C06A9F">
        <w:rPr>
          <w:lang w:eastAsia="zh-CN"/>
        </w:rPr>
        <w:fldChar w:fldCharType="begin"/>
      </w:r>
      <w:r w:rsidRPr="00C06A9F">
        <w:rPr>
          <w:lang w:eastAsia="zh-CN"/>
        </w:rPr>
        <w:instrText xml:space="preserve"> REF _Ref300581928 \r \h  \* MERGEFORMAT </w:instrText>
      </w:r>
      <w:r w:rsidRPr="00C06A9F">
        <w:rPr>
          <w:lang w:eastAsia="zh-CN"/>
        </w:rPr>
      </w:r>
      <w:r w:rsidRPr="00C06A9F">
        <w:rPr>
          <w:lang w:eastAsia="zh-CN"/>
        </w:rPr>
        <w:fldChar w:fldCharType="separate"/>
      </w:r>
      <w:r w:rsidR="00B652EA">
        <w:rPr>
          <w:lang w:eastAsia="zh-CN"/>
        </w:rPr>
        <w:t>13.2</w:t>
      </w:r>
      <w:r w:rsidRPr="00C06A9F">
        <w:rPr>
          <w:lang w:eastAsia="zh-CN"/>
        </w:rPr>
        <w:fldChar w:fldCharType="end"/>
      </w:r>
      <w:r w:rsidRPr="00C06A9F">
        <w:rPr>
          <w:lang w:eastAsia="zh-CN"/>
        </w:rPr>
        <w:t>.</w:t>
      </w:r>
    </w:p>
    <w:p w14:paraId="6BE53378" w14:textId="7153D5EA" w:rsidR="00AC3037" w:rsidRPr="00C06A9F" w:rsidRDefault="00AC3037" w:rsidP="00913D54">
      <w:pPr>
        <w:pStyle w:val="COTCOCLV3-ASDEFCON"/>
      </w:pPr>
      <w:bookmarkStart w:id="4156" w:name="_Toc6998834"/>
      <w:bookmarkStart w:id="4157" w:name="_Toc13464361"/>
      <w:bookmarkStart w:id="4158" w:name="_Toc13487506"/>
      <w:bookmarkStart w:id="4159" w:name="_Toc13658877"/>
      <w:bookmarkStart w:id="4160" w:name="_Toc14257975"/>
      <w:bookmarkEnd w:id="4156"/>
      <w:bookmarkEnd w:id="4157"/>
      <w:bookmarkEnd w:id="4158"/>
      <w:bookmarkEnd w:id="4159"/>
      <w:bookmarkEnd w:id="4160"/>
      <w:r w:rsidRPr="00C06A9F">
        <w:lastRenderedPageBreak/>
        <w:t xml:space="preserve">The Contractor shall ensure the requirements of clause </w:t>
      </w:r>
      <w:r w:rsidRPr="00C06A9F">
        <w:fldChar w:fldCharType="begin"/>
      </w:r>
      <w:r w:rsidRPr="00C06A9F">
        <w:instrText xml:space="preserve"> REF _Ref13230824 \r \h  \* MERGEFORMAT </w:instrText>
      </w:r>
      <w:r w:rsidRPr="00C06A9F">
        <w:fldChar w:fldCharType="separate"/>
      </w:r>
      <w:r w:rsidR="00B652EA">
        <w:t>11.10</w:t>
      </w:r>
      <w:r w:rsidRPr="00C06A9F">
        <w:fldChar w:fldCharType="end"/>
      </w:r>
      <w:r w:rsidRPr="00C06A9F">
        <w:t xml:space="preserve"> are included in all Subcontracts where the Subcontractor requires access to any Commonwealth </w:t>
      </w:r>
      <w:proofErr w:type="gramStart"/>
      <w:r w:rsidRPr="00C06A9F">
        <w:t>Premises,</w:t>
      </w:r>
      <w:proofErr w:type="gramEnd"/>
      <w:r w:rsidRPr="00C06A9F">
        <w:t xml:space="preserve"> or to any security classified information or assets, in order to perform the obligations of the Subcontract.</w:t>
      </w:r>
    </w:p>
    <w:p w14:paraId="52F46FB0" w14:textId="77777777" w:rsidR="00AC3037" w:rsidRPr="00EE1698" w:rsidRDefault="00AC3037" w:rsidP="00913D54">
      <w:pPr>
        <w:pStyle w:val="COTCOCLV2-ASDEFCON"/>
      </w:pPr>
      <w:bookmarkStart w:id="4161" w:name="_Ref13229826"/>
      <w:bookmarkStart w:id="4162" w:name="_Toc126167476"/>
      <w:bookmarkStart w:id="4163" w:name="_Toc175228691"/>
      <w:bookmarkStart w:id="4164" w:name="_Toc175229884"/>
      <w:bookmarkEnd w:id="4081"/>
      <w:bookmarkEnd w:id="4115"/>
      <w:bookmarkEnd w:id="4116"/>
      <w:r w:rsidRPr="00EE1698">
        <w:t>Post Defence Separation Employment (Core)</w:t>
      </w:r>
      <w:bookmarkEnd w:id="4161"/>
      <w:bookmarkEnd w:id="4162"/>
      <w:bookmarkEnd w:id="4163"/>
      <w:bookmarkEnd w:id="4164"/>
    </w:p>
    <w:p w14:paraId="066D9EC3" w14:textId="77777777" w:rsidR="00AC3037" w:rsidRPr="00EE1698" w:rsidRDefault="00AC3037" w:rsidP="00913D54">
      <w:pPr>
        <w:pStyle w:val="COTCOCLV3-ASDEFCON"/>
      </w:pPr>
      <w:bookmarkStart w:id="4165" w:name="_Ref13233032"/>
      <w:r w:rsidRPr="00EE1698">
        <w:t xml:space="preserve">Except with the prior written Approval of the Commonwealth Representative, the Contractor shall not permit (and shall ensure that each Approved Subcontractor does not permit) any </w:t>
      </w:r>
      <w:r w:rsidR="00DF178F">
        <w:t>Defence</w:t>
      </w:r>
      <w:r>
        <w:t xml:space="preserve"> Personnel</w:t>
      </w:r>
      <w:r w:rsidRPr="00EE1698">
        <w:t xml:space="preserve"> or </w:t>
      </w:r>
      <w:r w:rsidR="00DF178F">
        <w:t>Defence Service Provider</w:t>
      </w:r>
      <w:r w:rsidRPr="00EE1698">
        <w:t xml:space="preserve"> who, at any time during the preceding 12 month period was engaged or involved in:</w:t>
      </w:r>
      <w:bookmarkEnd w:id="4165"/>
    </w:p>
    <w:p w14:paraId="367060ED" w14:textId="77777777" w:rsidR="00AC3037" w:rsidRPr="00EE1698" w:rsidRDefault="00AC3037" w:rsidP="00913D54">
      <w:pPr>
        <w:pStyle w:val="COTCOCLV4-ASDEFCON"/>
      </w:pPr>
      <w:r w:rsidRPr="00EE1698">
        <w:t xml:space="preserve">the preparation or management of the Contract; </w:t>
      </w:r>
    </w:p>
    <w:p w14:paraId="104345E2" w14:textId="77777777" w:rsidR="00AC3037" w:rsidRPr="00EE1698" w:rsidRDefault="00AC3037" w:rsidP="00913D54">
      <w:pPr>
        <w:pStyle w:val="COTCOCLV4-ASDEFCON"/>
      </w:pPr>
      <w:r w:rsidRPr="00EE1698">
        <w:t xml:space="preserve">the assessment or selection of the Contractor; or </w:t>
      </w:r>
    </w:p>
    <w:p w14:paraId="7FDCA426" w14:textId="77777777" w:rsidR="00AC3037" w:rsidRPr="00EE1698" w:rsidRDefault="00AC3037" w:rsidP="00913D54">
      <w:pPr>
        <w:pStyle w:val="COTCOCLV4-ASDEFCON"/>
      </w:pPr>
      <w:r w:rsidRPr="00EE1698">
        <w:t>the planning or performance of the procurement or any activity relevant or related to the Contract,</w:t>
      </w:r>
    </w:p>
    <w:p w14:paraId="4E9236B9" w14:textId="77777777" w:rsidR="00AC3037" w:rsidRPr="00EE1698" w:rsidRDefault="00AC3037" w:rsidP="00913D54">
      <w:pPr>
        <w:pStyle w:val="COTCOCLV3NONUM-ASDEFCON"/>
      </w:pPr>
      <w:proofErr w:type="gramStart"/>
      <w:r w:rsidRPr="00EE1698">
        <w:t>to</w:t>
      </w:r>
      <w:proofErr w:type="gramEnd"/>
      <w:r w:rsidRPr="00EE1698">
        <w:t xml:space="preserve"> perform, contribute or advise in relation to the performance of the Contract (or the Approved Subcontract).</w:t>
      </w:r>
    </w:p>
    <w:p w14:paraId="5A4A26DB" w14:textId="66CB62E2" w:rsidR="00AC3037" w:rsidRPr="00EE1698" w:rsidRDefault="00AC3037" w:rsidP="00913D54">
      <w:pPr>
        <w:pStyle w:val="COTCOCLV3-ASDEFCON"/>
      </w:pPr>
      <w:r w:rsidRPr="00EE1698">
        <w:t xml:space="preserve">To avoid doubt, the 12 month period referred to in clause </w:t>
      </w:r>
      <w:r w:rsidRPr="00EE1698">
        <w:fldChar w:fldCharType="begin"/>
      </w:r>
      <w:r w:rsidRPr="00EE1698">
        <w:instrText xml:space="preserve"> REF _Ref13233032 \r \h  \* MERGEFORMAT </w:instrText>
      </w:r>
      <w:r w:rsidRPr="00EE1698">
        <w:fldChar w:fldCharType="separate"/>
      </w:r>
      <w:r w:rsidR="00B652EA">
        <w:t>11.11.1</w:t>
      </w:r>
      <w:r w:rsidRPr="00EE1698">
        <w:fldChar w:fldCharType="end"/>
      </w:r>
      <w:r w:rsidRPr="00EE1698">
        <w:t xml:space="preserve"> applies from the date which is 12 months before the date on which the Contractor (or Approved Subcontractor) proposes that the person start performing or contributing to the performance of the Contract (or Approved Subcontract).</w:t>
      </w:r>
    </w:p>
    <w:p w14:paraId="69C17C9E" w14:textId="65B67836" w:rsidR="00AC3037" w:rsidRPr="00EE1698" w:rsidRDefault="00AC3037" w:rsidP="00913D54">
      <w:pPr>
        <w:pStyle w:val="COTCOCLV3-ASDEFCON"/>
      </w:pPr>
      <w:r w:rsidRPr="00EE1698">
        <w:t xml:space="preserve">The Commonwealth Representative shall not unreasonably withhold Approval of a person under clause </w:t>
      </w:r>
      <w:r w:rsidRPr="00EE1698">
        <w:fldChar w:fldCharType="begin"/>
      </w:r>
      <w:r w:rsidRPr="00EE1698">
        <w:instrText xml:space="preserve"> REF _Ref13233032 \r \h  \* MERGEFORMAT </w:instrText>
      </w:r>
      <w:r w:rsidRPr="00EE1698">
        <w:fldChar w:fldCharType="separate"/>
      </w:r>
      <w:r w:rsidR="00B652EA">
        <w:t>11.11.1</w:t>
      </w:r>
      <w:r w:rsidRPr="00EE1698">
        <w:fldChar w:fldCharType="end"/>
      </w:r>
      <w:r w:rsidRPr="00EE1698">
        <w:t xml:space="preserve"> and, in making a decision, shall consider:</w:t>
      </w:r>
    </w:p>
    <w:p w14:paraId="3ED6AA2A" w14:textId="77777777" w:rsidR="00AC3037" w:rsidRPr="00EE1698" w:rsidRDefault="00AC3037" w:rsidP="00913D54">
      <w:pPr>
        <w:pStyle w:val="COTCOCLV4-ASDEFCON"/>
      </w:pPr>
      <w:r w:rsidRPr="00EE1698">
        <w:t>the character and duration of the engagement, services or work that was performed by the person during the relevant 12 month period;</w:t>
      </w:r>
    </w:p>
    <w:p w14:paraId="4C4AF542" w14:textId="77777777" w:rsidR="00AC3037" w:rsidRPr="00EE1698" w:rsidRDefault="00AC3037" w:rsidP="00913D54">
      <w:pPr>
        <w:pStyle w:val="COTCOCLV4-ASDEFCON"/>
      </w:pPr>
      <w:bookmarkStart w:id="4166" w:name="_Ref13233053"/>
      <w:r w:rsidRPr="00EE1698">
        <w:t>any information provided by the Contractor about the character and duration of the services proposed to be performed by the person under the Contract (or Approved Subcontract) including the manner in which the services are proposed to be performed;</w:t>
      </w:r>
      <w:bookmarkEnd w:id="4166"/>
    </w:p>
    <w:p w14:paraId="72AFC34F" w14:textId="2C24D398" w:rsidR="00AC3037" w:rsidRPr="00EE1698" w:rsidRDefault="00AC3037" w:rsidP="00913D54">
      <w:pPr>
        <w:pStyle w:val="COTCOCLV4-ASDEFCON"/>
      </w:pPr>
      <w:r w:rsidRPr="00EE1698">
        <w:t xml:space="preserve">the potential for real or perceived conflicts of interest or probity concerns to arise if the person performs or contributes to the performance of the Contract (or Approved Subcontract) in the manner proposed under clause </w:t>
      </w:r>
      <w:r w:rsidRPr="00EE1698">
        <w:fldChar w:fldCharType="begin"/>
      </w:r>
      <w:r w:rsidRPr="00EE1698">
        <w:instrText xml:space="preserve"> REF _Ref13233053 \w \h  \* MERGEFORMAT </w:instrText>
      </w:r>
      <w:r w:rsidRPr="00EE1698">
        <w:fldChar w:fldCharType="separate"/>
      </w:r>
      <w:r w:rsidR="00B652EA">
        <w:t>11.11.3b</w:t>
      </w:r>
      <w:r w:rsidRPr="00EE1698">
        <w:fldChar w:fldCharType="end"/>
      </w:r>
      <w:r w:rsidRPr="00EE1698">
        <w:t>, and the arrangements which the Contractor (or Approved Subcontractor) proposes to put in place to manage or reduce those conflicts of interest or probity concerns;</w:t>
      </w:r>
    </w:p>
    <w:p w14:paraId="5BE4A1D6" w14:textId="77777777" w:rsidR="00AC3037" w:rsidRPr="00EE1698" w:rsidRDefault="00AC3037" w:rsidP="00913D54">
      <w:pPr>
        <w:pStyle w:val="COTCOCLV4-ASDEFCON"/>
      </w:pPr>
      <w:r w:rsidRPr="00EE1698">
        <w:t>any information provided by the Contractor concerning any significant effect that withholding Approval will have on the person’s employment or remuneration opportunities or the performance of the Contract (or Approved Subcontract); and</w:t>
      </w:r>
    </w:p>
    <w:p w14:paraId="6D217D8F" w14:textId="77777777" w:rsidR="00AC3037" w:rsidRDefault="00AC3037" w:rsidP="00913D54">
      <w:pPr>
        <w:pStyle w:val="COTCOCLV4-ASDEFCON"/>
        <w:rPr>
          <w:lang w:eastAsia="zh-CN"/>
        </w:rPr>
      </w:pPr>
      <w:proofErr w:type="gramStart"/>
      <w:r w:rsidRPr="00EE1698">
        <w:t>the</w:t>
      </w:r>
      <w:proofErr w:type="gramEnd"/>
      <w:r w:rsidRPr="00EE1698">
        <w:t xml:space="preserve"> policy requirements set out in DI ADMINPOL Annex C AG5 and the </w:t>
      </w:r>
      <w:r w:rsidRPr="00EE1698">
        <w:rPr>
          <w:i/>
        </w:rPr>
        <w:t>Integrity Policy Manual</w:t>
      </w:r>
      <w:r w:rsidRPr="00EE1698">
        <w:t>, as applicable.</w:t>
      </w:r>
    </w:p>
    <w:p w14:paraId="38DAC997" w14:textId="29DDF909" w:rsidR="00AC3037" w:rsidRPr="00DF2906" w:rsidRDefault="00AC3037" w:rsidP="00913D54">
      <w:pPr>
        <w:pStyle w:val="COTCOCLV2-ASDEFCON"/>
      </w:pPr>
      <w:bookmarkStart w:id="4167" w:name="_Ref283328672"/>
      <w:bookmarkStart w:id="4168" w:name="_Ref424282917"/>
      <w:bookmarkStart w:id="4169" w:name="_Toc470049380"/>
      <w:bookmarkStart w:id="4170" w:name="_Toc437606798"/>
      <w:bookmarkStart w:id="4171" w:name="_Toc519080025"/>
      <w:bookmarkStart w:id="4172" w:name="_Toc2606306"/>
      <w:bookmarkStart w:id="4173" w:name="_Toc7165806"/>
      <w:bookmarkStart w:id="4174" w:name="_Toc126167477"/>
      <w:bookmarkStart w:id="4175" w:name="_Toc175228692"/>
      <w:bookmarkStart w:id="4176" w:name="_Toc175229885"/>
      <w:r w:rsidRPr="00DF2906">
        <w:t>Change of Control</w:t>
      </w:r>
      <w:bookmarkEnd w:id="4167"/>
      <w:r w:rsidRPr="00DF2906">
        <w:t xml:space="preserve"> of the Contractor </w:t>
      </w:r>
      <w:r w:rsidR="005D4F29">
        <w:t xml:space="preserve">or the </w:t>
      </w:r>
      <w:r w:rsidR="00462F7E">
        <w:t xml:space="preserve">Guarantor </w:t>
      </w:r>
      <w:r w:rsidRPr="00DF2906">
        <w:t>(Core)</w:t>
      </w:r>
      <w:bookmarkEnd w:id="4168"/>
      <w:bookmarkEnd w:id="4169"/>
      <w:bookmarkEnd w:id="4170"/>
      <w:bookmarkEnd w:id="4171"/>
      <w:bookmarkEnd w:id="4172"/>
      <w:bookmarkEnd w:id="4173"/>
      <w:bookmarkEnd w:id="4174"/>
      <w:bookmarkEnd w:id="4175"/>
      <w:bookmarkEnd w:id="4176"/>
      <w:r w:rsidRPr="00DF2906">
        <w:t xml:space="preserve"> </w:t>
      </w:r>
    </w:p>
    <w:p w14:paraId="3C747C66" w14:textId="055DE739" w:rsidR="00AC3037" w:rsidRPr="00DF2906" w:rsidRDefault="00AC3037" w:rsidP="00913D54">
      <w:pPr>
        <w:pStyle w:val="COTCOCLV3-ASDEFCON"/>
      </w:pPr>
      <w:bookmarkStart w:id="4177" w:name="_Ref289867613"/>
      <w:r w:rsidRPr="00DF2906">
        <w:t xml:space="preserve">Subject to clause </w:t>
      </w:r>
      <w:r w:rsidRPr="00DF2906">
        <w:fldChar w:fldCharType="begin"/>
      </w:r>
      <w:r w:rsidRPr="00DF2906">
        <w:instrText xml:space="preserve"> REF _Ref470047009 \w \h  \* MERGEFORMAT </w:instrText>
      </w:r>
      <w:r w:rsidRPr="00DF2906">
        <w:fldChar w:fldCharType="separate"/>
      </w:r>
      <w:r w:rsidR="00B652EA">
        <w:t>11.12.2</w:t>
      </w:r>
      <w:r w:rsidRPr="00DF2906">
        <w:fldChar w:fldCharType="end"/>
      </w:r>
      <w:r w:rsidRPr="00DF2906">
        <w:t xml:space="preserve">, the Contractor shall </w:t>
      </w:r>
      <w:r>
        <w:t>notify</w:t>
      </w:r>
      <w:r w:rsidRPr="00DF2906">
        <w:t xml:space="preserve"> the Commonwealth Representative prior to any proposed Change of Control by </w:t>
      </w:r>
      <w:r>
        <w:t>giving</w:t>
      </w:r>
      <w:r w:rsidRPr="00DF2906">
        <w:t xml:space="preserve"> notice to the Commonwealth </w:t>
      </w:r>
      <w:r>
        <w:t>as soon as practicable after the Contractor becomes aware of the proposal, but no later than</w:t>
      </w:r>
      <w:r w:rsidRPr="00DF2906">
        <w:t xml:space="preserve"> 15 Working Days before the proposed Change of Control is to occur.</w:t>
      </w:r>
      <w:bookmarkEnd w:id="4177"/>
    </w:p>
    <w:p w14:paraId="5BD52706" w14:textId="7A8735CA" w:rsidR="00AC3037" w:rsidRPr="00DF2906" w:rsidRDefault="00AC3037" w:rsidP="00913D54">
      <w:pPr>
        <w:pStyle w:val="COTCOCLV3-ASDEFCON"/>
      </w:pPr>
      <w:bookmarkStart w:id="4178" w:name="_Ref470047009"/>
      <w:r w:rsidRPr="00DF2906">
        <w:t xml:space="preserve">If a Change of Control occurs </w:t>
      </w:r>
      <w:proofErr w:type="gramStart"/>
      <w:r w:rsidRPr="00DF2906">
        <w:t>as a result</w:t>
      </w:r>
      <w:proofErr w:type="gramEnd"/>
      <w:r w:rsidRPr="00DF2906">
        <w:t xml:space="preserve"> of a transfer of shares or other interests listed on a recognised stock exchange and the Commonwealth could not have been </w:t>
      </w:r>
      <w:r>
        <w:t>notified</w:t>
      </w:r>
      <w:r w:rsidRPr="00DF2906">
        <w:t xml:space="preserve"> in accordance with clause </w:t>
      </w:r>
      <w:r w:rsidRPr="00DF2906">
        <w:fldChar w:fldCharType="begin"/>
      </w:r>
      <w:r w:rsidRPr="00DF2906">
        <w:instrText xml:space="preserve"> REF _Ref289867613 \w \h  \* MERGEFORMAT </w:instrText>
      </w:r>
      <w:r w:rsidRPr="00DF2906">
        <w:fldChar w:fldCharType="separate"/>
      </w:r>
      <w:r w:rsidR="00B652EA">
        <w:t>11.12.1</w:t>
      </w:r>
      <w:r w:rsidRPr="00DF2906">
        <w:fldChar w:fldCharType="end"/>
      </w:r>
      <w:r w:rsidRPr="00DF2906">
        <w:t>, the Contractor shall provid</w:t>
      </w:r>
      <w:r>
        <w:t>e the</w:t>
      </w:r>
      <w:r w:rsidRPr="00DF2906">
        <w:t xml:space="preserve"> notice to the Commonwealth within 5 Working Days after the Change of Control.</w:t>
      </w:r>
      <w:bookmarkEnd w:id="4178"/>
      <w:r w:rsidRPr="00DF2906">
        <w:t xml:space="preserve"> </w:t>
      </w:r>
    </w:p>
    <w:p w14:paraId="1B470672" w14:textId="75521208" w:rsidR="00AC3037" w:rsidRPr="00DF2906" w:rsidRDefault="00AC3037" w:rsidP="00913D54">
      <w:pPr>
        <w:pStyle w:val="COTCOCLV3-ASDEFCON"/>
      </w:pPr>
      <w:bookmarkStart w:id="4179" w:name="_Ref395645235"/>
      <w:r w:rsidRPr="00DF2906">
        <w:t xml:space="preserve">In any notice given to the Commonwealth </w:t>
      </w:r>
      <w:r>
        <w:t xml:space="preserve">under this clause </w:t>
      </w:r>
      <w:r>
        <w:fldChar w:fldCharType="begin"/>
      </w:r>
      <w:r>
        <w:instrText xml:space="preserve"> REF _Ref424282917 \w \h </w:instrText>
      </w:r>
      <w:r>
        <w:fldChar w:fldCharType="separate"/>
      </w:r>
      <w:r w:rsidR="00B652EA">
        <w:t>11.12</w:t>
      </w:r>
      <w:r>
        <w:fldChar w:fldCharType="end"/>
      </w:r>
      <w:r w:rsidRPr="00DF2906">
        <w:t>, the Contractor shall</w:t>
      </w:r>
      <w:bookmarkEnd w:id="4179"/>
      <w:r w:rsidRPr="00DF2906">
        <w:t xml:space="preserve"> include the following details:</w:t>
      </w:r>
    </w:p>
    <w:p w14:paraId="0ECF0129" w14:textId="77777777" w:rsidR="00AC3037" w:rsidRPr="00DF2906" w:rsidRDefault="00AC3037" w:rsidP="00913D54">
      <w:pPr>
        <w:pStyle w:val="COTCOCLV4-ASDEFCON"/>
      </w:pPr>
      <w:r w:rsidRPr="00DF2906">
        <w:t xml:space="preserve">the ownership and management arrangements of the Contractor </w:t>
      </w:r>
      <w:r w:rsidR="00462F7E">
        <w:t xml:space="preserve">or the Guarantor </w:t>
      </w:r>
      <w:r w:rsidRPr="00DF2906">
        <w:t>that were in place immediately before the change or, if the change has yet to occur, that were in place at the time the Contractor became aware of the prospective change;</w:t>
      </w:r>
    </w:p>
    <w:p w14:paraId="366C28C9" w14:textId="77777777" w:rsidR="00AC3037" w:rsidRPr="00DF2906" w:rsidRDefault="00AC3037" w:rsidP="00913D54">
      <w:pPr>
        <w:pStyle w:val="COTCOCLV4-ASDEFCON"/>
      </w:pPr>
      <w:r w:rsidRPr="00DF2906">
        <w:t>the ownership and management arrangements of the Contractor</w:t>
      </w:r>
      <w:r w:rsidR="00462F7E" w:rsidRPr="00462F7E">
        <w:t xml:space="preserve"> </w:t>
      </w:r>
      <w:r w:rsidR="00462F7E">
        <w:t>or the Guarantor</w:t>
      </w:r>
      <w:r w:rsidRPr="00DF2906">
        <w:t xml:space="preserve"> that have been or will be put in place as a consequence of the change or, if the change has yet to occur, that the Contractor reasonably expects to be put in place if the change occurs;</w:t>
      </w:r>
    </w:p>
    <w:p w14:paraId="6E6564E8" w14:textId="77777777" w:rsidR="00AC3037" w:rsidRPr="00DF2906" w:rsidRDefault="00AC3037" w:rsidP="00913D54">
      <w:pPr>
        <w:pStyle w:val="COTCOCLV4-ASDEFCON"/>
      </w:pPr>
      <w:r w:rsidRPr="00DF2906">
        <w:lastRenderedPageBreak/>
        <w:t>the impact (if any) that the change has had on the Contractor’s</w:t>
      </w:r>
      <w:r w:rsidR="00462F7E" w:rsidRPr="00462F7E">
        <w:t xml:space="preserve"> </w:t>
      </w:r>
      <w:r w:rsidR="00462F7E">
        <w:t>or the Guarantor’s</w:t>
      </w:r>
      <w:r w:rsidRPr="00DF2906">
        <w:t xml:space="preserve"> ability to meet its obligations under the Contract or, if the change has yet to occur, that the Contractor reasonably expects the change to have on that ability; and</w:t>
      </w:r>
    </w:p>
    <w:p w14:paraId="42DD19D5" w14:textId="77777777" w:rsidR="00AC3037" w:rsidRPr="00DF2906" w:rsidRDefault="00AC3037" w:rsidP="00913D54">
      <w:pPr>
        <w:pStyle w:val="COTCOCLV4-ASDEFCON"/>
      </w:pPr>
      <w:proofErr w:type="gramStart"/>
      <w:r w:rsidRPr="00DF2906">
        <w:t>the</w:t>
      </w:r>
      <w:proofErr w:type="gramEnd"/>
      <w:r w:rsidRPr="00DF2906">
        <w:t xml:space="preserve"> steps the Contractor has taken or proposes to take to minimise the impact of the change or prospective change.</w:t>
      </w:r>
    </w:p>
    <w:p w14:paraId="3734DC77" w14:textId="2D26D143" w:rsidR="00AC3037" w:rsidRPr="00DF2906" w:rsidRDefault="00AC3037" w:rsidP="00913D54">
      <w:pPr>
        <w:pStyle w:val="COTCOCLV3-ASDEFCON"/>
      </w:pPr>
      <w:r w:rsidRPr="00DF2906">
        <w:t>If there is a Change of Control, then the Commonwealth</w:t>
      </w:r>
      <w:r>
        <w:t>, having taken into account any notice given under</w:t>
      </w:r>
      <w:r w:rsidRPr="00BB158C">
        <w:t xml:space="preserve"> </w:t>
      </w:r>
      <w:r>
        <w:t xml:space="preserve">this clause </w:t>
      </w:r>
      <w:r>
        <w:fldChar w:fldCharType="begin"/>
      </w:r>
      <w:r>
        <w:instrText xml:space="preserve"> REF _Ref424282917 \w \h </w:instrText>
      </w:r>
      <w:r>
        <w:fldChar w:fldCharType="separate"/>
      </w:r>
      <w:r w:rsidR="00B652EA">
        <w:t>11.12</w:t>
      </w:r>
      <w:r>
        <w:fldChar w:fldCharType="end"/>
      </w:r>
      <w:r>
        <w:t>, may at its sole and absolute discretion</w:t>
      </w:r>
      <w:r w:rsidRPr="00DF2906">
        <w:t>:</w:t>
      </w:r>
    </w:p>
    <w:p w14:paraId="01FAA424" w14:textId="626B4A3C" w:rsidR="00AC3037" w:rsidRPr="00DF2906" w:rsidRDefault="00AC3037" w:rsidP="00913D54">
      <w:pPr>
        <w:pStyle w:val="COTCOCLV4-ASDEFCON"/>
      </w:pPr>
      <w:r w:rsidRPr="00DF2906">
        <w:t>give the Contractor a notice of termination under clause</w:t>
      </w:r>
      <w:r>
        <w:t xml:space="preserve"> </w:t>
      </w:r>
      <w:r w:rsidR="00B0520E">
        <w:fldChar w:fldCharType="begin"/>
      </w:r>
      <w:r w:rsidR="00B0520E">
        <w:instrText xml:space="preserve"> REF _Ref136863246 \r \h </w:instrText>
      </w:r>
      <w:r w:rsidR="00B0520E">
        <w:fldChar w:fldCharType="separate"/>
      </w:r>
      <w:r w:rsidR="00B652EA">
        <w:t>13.2.1k</w:t>
      </w:r>
      <w:r w:rsidR="00B0520E">
        <w:fldChar w:fldCharType="end"/>
      </w:r>
      <w:r w:rsidRPr="00DF2906">
        <w:t>; or</w:t>
      </w:r>
    </w:p>
    <w:p w14:paraId="0777A391" w14:textId="65C8A6C0" w:rsidR="00AC3037" w:rsidRPr="00DF2906" w:rsidRDefault="00AC3037" w:rsidP="00913D54">
      <w:pPr>
        <w:pStyle w:val="COTCOCLV4-ASDEFCON"/>
      </w:pPr>
      <w:r w:rsidRPr="00DF2906">
        <w:t>agree not to give the Contractor a notice of termination under clause</w:t>
      </w:r>
      <w:r w:rsidR="00B0520E">
        <w:fldChar w:fldCharType="begin"/>
      </w:r>
      <w:r w:rsidR="00B0520E">
        <w:instrText xml:space="preserve"> REF _Ref136863246 \r \h </w:instrText>
      </w:r>
      <w:r w:rsidR="00B0520E">
        <w:fldChar w:fldCharType="separate"/>
      </w:r>
      <w:r w:rsidR="00B652EA">
        <w:t>13.2.1k</w:t>
      </w:r>
      <w:r w:rsidR="00B0520E">
        <w:fldChar w:fldCharType="end"/>
      </w:r>
      <w:r w:rsidRPr="00DF2906">
        <w:t>, subject to the Contractor providing further information, giving specified undertakings, or executing further agreements (including a CCP), as may be required by the Commonwealth.</w:t>
      </w:r>
    </w:p>
    <w:p w14:paraId="13CAA4C8" w14:textId="10D18A8D" w:rsidR="00AC3037" w:rsidRDefault="00AC3037" w:rsidP="00913D54">
      <w:pPr>
        <w:pStyle w:val="COTCOCLV3-ASDEFCON"/>
      </w:pPr>
      <w:r w:rsidRPr="00DF2906">
        <w:t xml:space="preserve">Nothing in this clause </w:t>
      </w:r>
      <w:r w:rsidRPr="00DF2906">
        <w:fldChar w:fldCharType="begin"/>
      </w:r>
      <w:r w:rsidRPr="00DF2906">
        <w:instrText xml:space="preserve"> REF _Ref424282917 \w \h  \* MERGEFORMAT </w:instrText>
      </w:r>
      <w:r w:rsidRPr="00DF2906">
        <w:fldChar w:fldCharType="separate"/>
      </w:r>
      <w:r w:rsidR="00B652EA">
        <w:t>11.12</w:t>
      </w:r>
      <w:r w:rsidRPr="00DF2906">
        <w:fldChar w:fldCharType="end"/>
      </w:r>
      <w:r w:rsidRPr="00DF2906">
        <w:t xml:space="preserve"> requires the Contractor </w:t>
      </w:r>
      <w:r w:rsidR="00D30453">
        <w:t xml:space="preserve">or the Guarantor </w:t>
      </w:r>
      <w:r w:rsidRPr="00DF2906">
        <w:t xml:space="preserve">to act in a manner inconsistent with its obligations under the </w:t>
      </w:r>
      <w:r w:rsidRPr="00DF2906">
        <w:rPr>
          <w:i/>
        </w:rPr>
        <w:t>Corporations Act 2001</w:t>
      </w:r>
      <w:r w:rsidRPr="00DF2906">
        <w:t xml:space="preserve"> (</w:t>
      </w:r>
      <w:proofErr w:type="spellStart"/>
      <w:r w:rsidRPr="00DF2906">
        <w:t>Cth</w:t>
      </w:r>
      <w:proofErr w:type="spellEnd"/>
      <w:r w:rsidRPr="00DF2906">
        <w:t>) or equivalent laws and regulations in a foreign jurisdiction.</w:t>
      </w:r>
    </w:p>
    <w:p w14:paraId="58D1CEFF" w14:textId="77777777" w:rsidR="00AC3037" w:rsidRPr="00EE1698" w:rsidRDefault="00E17F0A" w:rsidP="00913D54">
      <w:pPr>
        <w:pStyle w:val="COTCOCLV1-ASDEFCON"/>
      </w:pPr>
      <w:bookmarkStart w:id="4180" w:name="_Toc13464363"/>
      <w:bookmarkStart w:id="4181" w:name="_Toc13487508"/>
      <w:bookmarkStart w:id="4182" w:name="_Toc13658879"/>
      <w:bookmarkStart w:id="4183" w:name="_Toc14257977"/>
      <w:bookmarkStart w:id="4184" w:name="_Toc14434616"/>
      <w:bookmarkStart w:id="4185" w:name="_Toc14435038"/>
      <w:bookmarkStart w:id="4186" w:name="_Toc14435462"/>
      <w:bookmarkStart w:id="4187" w:name="_Toc14435883"/>
      <w:bookmarkStart w:id="4188" w:name="_Toc14436161"/>
      <w:bookmarkStart w:id="4189" w:name="_Toc14685976"/>
      <w:bookmarkStart w:id="4190" w:name="_Toc14689818"/>
      <w:bookmarkStart w:id="4191" w:name="_Toc32556647"/>
      <w:bookmarkStart w:id="4192" w:name="_Toc35326467"/>
      <w:bookmarkStart w:id="4193" w:name="_Toc13464364"/>
      <w:bookmarkStart w:id="4194" w:name="_Toc13487509"/>
      <w:bookmarkStart w:id="4195" w:name="_Toc13658880"/>
      <w:bookmarkStart w:id="4196" w:name="_Toc14257978"/>
      <w:bookmarkStart w:id="4197" w:name="_Toc14434617"/>
      <w:bookmarkStart w:id="4198" w:name="_Toc14435039"/>
      <w:bookmarkStart w:id="4199" w:name="_Toc14435463"/>
      <w:bookmarkStart w:id="4200" w:name="_Toc14435884"/>
      <w:bookmarkStart w:id="4201" w:name="_Toc14436162"/>
      <w:bookmarkStart w:id="4202" w:name="_Toc14685977"/>
      <w:bookmarkStart w:id="4203" w:name="_Toc14689819"/>
      <w:bookmarkStart w:id="4204" w:name="_Toc32556648"/>
      <w:bookmarkStart w:id="4205" w:name="_Toc35326468"/>
      <w:bookmarkStart w:id="4206" w:name="_Toc13464365"/>
      <w:bookmarkStart w:id="4207" w:name="_Toc13487510"/>
      <w:bookmarkStart w:id="4208" w:name="_Toc13658881"/>
      <w:bookmarkStart w:id="4209" w:name="_Toc14257979"/>
      <w:bookmarkStart w:id="4210" w:name="_Toc14434618"/>
      <w:bookmarkStart w:id="4211" w:name="_Toc14435040"/>
      <w:bookmarkStart w:id="4212" w:name="_Toc14435464"/>
      <w:bookmarkStart w:id="4213" w:name="_Toc14435885"/>
      <w:bookmarkStart w:id="4214" w:name="_Toc14436163"/>
      <w:bookmarkStart w:id="4215" w:name="_Toc14685978"/>
      <w:bookmarkStart w:id="4216" w:name="_Toc14689820"/>
      <w:bookmarkStart w:id="4217" w:name="_Toc32556649"/>
      <w:bookmarkStart w:id="4218" w:name="_Toc35326469"/>
      <w:bookmarkStart w:id="4219" w:name="_Toc13464366"/>
      <w:bookmarkStart w:id="4220" w:name="_Toc13487511"/>
      <w:bookmarkStart w:id="4221" w:name="_Toc13658882"/>
      <w:bookmarkStart w:id="4222" w:name="_Toc14257980"/>
      <w:bookmarkStart w:id="4223" w:name="_Toc14434619"/>
      <w:bookmarkStart w:id="4224" w:name="_Toc14435041"/>
      <w:bookmarkStart w:id="4225" w:name="_Toc14435465"/>
      <w:bookmarkStart w:id="4226" w:name="_Toc14435886"/>
      <w:bookmarkStart w:id="4227" w:name="_Toc14436164"/>
      <w:bookmarkStart w:id="4228" w:name="_Toc14685979"/>
      <w:bookmarkStart w:id="4229" w:name="_Toc14689821"/>
      <w:bookmarkStart w:id="4230" w:name="_Toc32556650"/>
      <w:bookmarkStart w:id="4231" w:name="_Toc35326470"/>
      <w:bookmarkStart w:id="4232" w:name="_Toc13464367"/>
      <w:bookmarkStart w:id="4233" w:name="_Toc13487512"/>
      <w:bookmarkStart w:id="4234" w:name="_Toc13658883"/>
      <w:bookmarkStart w:id="4235" w:name="_Toc14257981"/>
      <w:bookmarkStart w:id="4236" w:name="_Toc14434620"/>
      <w:bookmarkStart w:id="4237" w:name="_Toc14435042"/>
      <w:bookmarkStart w:id="4238" w:name="_Toc14435466"/>
      <w:bookmarkStart w:id="4239" w:name="_Toc14435887"/>
      <w:bookmarkStart w:id="4240" w:name="_Toc14436165"/>
      <w:bookmarkStart w:id="4241" w:name="_Toc14685980"/>
      <w:bookmarkStart w:id="4242" w:name="_Toc14689822"/>
      <w:bookmarkStart w:id="4243" w:name="_Toc32556651"/>
      <w:bookmarkStart w:id="4244" w:name="_Toc35326471"/>
      <w:bookmarkStart w:id="4245" w:name="_Toc13464368"/>
      <w:bookmarkStart w:id="4246" w:name="_Toc13487513"/>
      <w:bookmarkStart w:id="4247" w:name="_Toc13658884"/>
      <w:bookmarkStart w:id="4248" w:name="_Toc14257982"/>
      <w:bookmarkStart w:id="4249" w:name="_Toc14434621"/>
      <w:bookmarkStart w:id="4250" w:name="_Toc14435043"/>
      <w:bookmarkStart w:id="4251" w:name="_Toc14435467"/>
      <w:bookmarkStart w:id="4252" w:name="_Toc14435888"/>
      <w:bookmarkStart w:id="4253" w:name="_Toc14436166"/>
      <w:bookmarkStart w:id="4254" w:name="_Toc14685981"/>
      <w:bookmarkStart w:id="4255" w:name="_Toc14689823"/>
      <w:bookmarkStart w:id="4256" w:name="_Toc32556652"/>
      <w:bookmarkStart w:id="4257" w:name="_Toc35326472"/>
      <w:bookmarkStart w:id="4258" w:name="_Toc13464369"/>
      <w:bookmarkStart w:id="4259" w:name="_Toc13487514"/>
      <w:bookmarkStart w:id="4260" w:name="_Toc13658885"/>
      <w:bookmarkStart w:id="4261" w:name="_Toc14257983"/>
      <w:bookmarkStart w:id="4262" w:name="_Toc14434622"/>
      <w:bookmarkStart w:id="4263" w:name="_Toc14435044"/>
      <w:bookmarkStart w:id="4264" w:name="_Toc14435468"/>
      <w:bookmarkStart w:id="4265" w:name="_Toc14435889"/>
      <w:bookmarkStart w:id="4266" w:name="_Toc14436167"/>
      <w:bookmarkStart w:id="4267" w:name="_Toc14685982"/>
      <w:bookmarkStart w:id="4268" w:name="_Toc14689824"/>
      <w:bookmarkStart w:id="4269" w:name="_Toc32556653"/>
      <w:bookmarkStart w:id="4270" w:name="_Toc35326473"/>
      <w:bookmarkStart w:id="4271" w:name="_Toc13464370"/>
      <w:bookmarkStart w:id="4272" w:name="_Toc13487515"/>
      <w:bookmarkStart w:id="4273" w:name="_Toc13658886"/>
      <w:bookmarkStart w:id="4274" w:name="_Toc14257984"/>
      <w:bookmarkStart w:id="4275" w:name="_Toc14434623"/>
      <w:bookmarkStart w:id="4276" w:name="_Toc14435045"/>
      <w:bookmarkStart w:id="4277" w:name="_Toc14435469"/>
      <w:bookmarkStart w:id="4278" w:name="_Toc14435890"/>
      <w:bookmarkStart w:id="4279" w:name="_Toc14436168"/>
      <w:bookmarkStart w:id="4280" w:name="_Toc14685983"/>
      <w:bookmarkStart w:id="4281" w:name="_Toc14689825"/>
      <w:bookmarkStart w:id="4282" w:name="_Toc32556654"/>
      <w:bookmarkStart w:id="4283" w:name="_Toc35326474"/>
      <w:bookmarkStart w:id="4284" w:name="_Toc13464371"/>
      <w:bookmarkStart w:id="4285" w:name="_Toc13487516"/>
      <w:bookmarkStart w:id="4286" w:name="_Toc13658887"/>
      <w:bookmarkStart w:id="4287" w:name="_Toc14257985"/>
      <w:bookmarkStart w:id="4288" w:name="_Toc14434624"/>
      <w:bookmarkStart w:id="4289" w:name="_Toc14435046"/>
      <w:bookmarkStart w:id="4290" w:name="_Toc14435470"/>
      <w:bookmarkStart w:id="4291" w:name="_Toc14435891"/>
      <w:bookmarkStart w:id="4292" w:name="_Toc14436169"/>
      <w:bookmarkStart w:id="4293" w:name="_Toc14685984"/>
      <w:bookmarkStart w:id="4294" w:name="_Toc14689826"/>
      <w:bookmarkStart w:id="4295" w:name="_Toc32556655"/>
      <w:bookmarkStart w:id="4296" w:name="_Toc35326475"/>
      <w:bookmarkStart w:id="4297" w:name="_Toc13464372"/>
      <w:bookmarkStart w:id="4298" w:name="_Toc13487517"/>
      <w:bookmarkStart w:id="4299" w:name="_Toc13658888"/>
      <w:bookmarkStart w:id="4300" w:name="_Toc14257986"/>
      <w:bookmarkStart w:id="4301" w:name="_Toc14434625"/>
      <w:bookmarkStart w:id="4302" w:name="_Toc14435047"/>
      <w:bookmarkStart w:id="4303" w:name="_Toc14435471"/>
      <w:bookmarkStart w:id="4304" w:name="_Toc14435892"/>
      <w:bookmarkStart w:id="4305" w:name="_Toc14436170"/>
      <w:bookmarkStart w:id="4306" w:name="_Toc14685985"/>
      <w:bookmarkStart w:id="4307" w:name="_Toc14689827"/>
      <w:bookmarkStart w:id="4308" w:name="_Toc32556656"/>
      <w:bookmarkStart w:id="4309" w:name="_Toc35326476"/>
      <w:bookmarkStart w:id="4310" w:name="_Toc13464373"/>
      <w:bookmarkStart w:id="4311" w:name="_Toc13487518"/>
      <w:bookmarkStart w:id="4312" w:name="_Toc13658889"/>
      <w:bookmarkStart w:id="4313" w:name="_Toc14257987"/>
      <w:bookmarkStart w:id="4314" w:name="_Toc14434626"/>
      <w:bookmarkStart w:id="4315" w:name="_Toc14435048"/>
      <w:bookmarkStart w:id="4316" w:name="_Toc14435472"/>
      <w:bookmarkStart w:id="4317" w:name="_Toc14435893"/>
      <w:bookmarkStart w:id="4318" w:name="_Toc14436171"/>
      <w:bookmarkStart w:id="4319" w:name="_Toc14685986"/>
      <w:bookmarkStart w:id="4320" w:name="_Toc14689828"/>
      <w:bookmarkStart w:id="4321" w:name="_Toc32556657"/>
      <w:bookmarkStart w:id="4322" w:name="_Toc35326477"/>
      <w:bookmarkStart w:id="4323" w:name="_Toc13464374"/>
      <w:bookmarkStart w:id="4324" w:name="_Toc13487519"/>
      <w:bookmarkStart w:id="4325" w:name="_Toc13658890"/>
      <w:bookmarkStart w:id="4326" w:name="_Toc14257988"/>
      <w:bookmarkStart w:id="4327" w:name="_Toc14434627"/>
      <w:bookmarkStart w:id="4328" w:name="_Toc14435049"/>
      <w:bookmarkStart w:id="4329" w:name="_Toc14435473"/>
      <w:bookmarkStart w:id="4330" w:name="_Toc14435894"/>
      <w:bookmarkStart w:id="4331" w:name="_Toc14436172"/>
      <w:bookmarkStart w:id="4332" w:name="_Toc14685987"/>
      <w:bookmarkStart w:id="4333" w:name="_Toc14689829"/>
      <w:bookmarkStart w:id="4334" w:name="_Toc32556658"/>
      <w:bookmarkStart w:id="4335" w:name="_Toc35326478"/>
      <w:bookmarkStart w:id="4336" w:name="_Toc13464375"/>
      <w:bookmarkStart w:id="4337" w:name="_Toc13487520"/>
      <w:bookmarkStart w:id="4338" w:name="_Toc13658891"/>
      <w:bookmarkStart w:id="4339" w:name="_Toc14257989"/>
      <w:bookmarkStart w:id="4340" w:name="_Toc14434628"/>
      <w:bookmarkStart w:id="4341" w:name="_Toc14435050"/>
      <w:bookmarkStart w:id="4342" w:name="_Toc14435474"/>
      <w:bookmarkStart w:id="4343" w:name="_Toc14435895"/>
      <w:bookmarkStart w:id="4344" w:name="_Toc14436173"/>
      <w:bookmarkStart w:id="4345" w:name="_Toc14685988"/>
      <w:bookmarkStart w:id="4346" w:name="_Toc14689830"/>
      <w:bookmarkStart w:id="4347" w:name="_Toc32556659"/>
      <w:bookmarkStart w:id="4348" w:name="_Toc35326479"/>
      <w:bookmarkStart w:id="4349" w:name="_Toc13464376"/>
      <w:bookmarkStart w:id="4350" w:name="_Toc13487521"/>
      <w:bookmarkStart w:id="4351" w:name="_Toc13658892"/>
      <w:bookmarkStart w:id="4352" w:name="_Toc14257990"/>
      <w:bookmarkStart w:id="4353" w:name="_Toc14434629"/>
      <w:bookmarkStart w:id="4354" w:name="_Toc14435051"/>
      <w:bookmarkStart w:id="4355" w:name="_Toc14435475"/>
      <w:bookmarkStart w:id="4356" w:name="_Toc14435896"/>
      <w:bookmarkStart w:id="4357" w:name="_Toc14436174"/>
      <w:bookmarkStart w:id="4358" w:name="_Toc14685989"/>
      <w:bookmarkStart w:id="4359" w:name="_Toc14689831"/>
      <w:bookmarkStart w:id="4360" w:name="_Toc32556660"/>
      <w:bookmarkStart w:id="4361" w:name="_Toc35326480"/>
      <w:bookmarkStart w:id="4362" w:name="_Toc338402318"/>
      <w:bookmarkStart w:id="4363" w:name="_Toc13464377"/>
      <w:bookmarkStart w:id="4364" w:name="_Toc13487522"/>
      <w:bookmarkStart w:id="4365" w:name="_Toc13658893"/>
      <w:bookmarkStart w:id="4366" w:name="_Toc14257991"/>
      <w:bookmarkStart w:id="4367" w:name="_Toc14434630"/>
      <w:bookmarkStart w:id="4368" w:name="_Toc14435052"/>
      <w:bookmarkStart w:id="4369" w:name="_Toc14435476"/>
      <w:bookmarkStart w:id="4370" w:name="_Toc14435897"/>
      <w:bookmarkStart w:id="4371" w:name="_Toc14436175"/>
      <w:bookmarkStart w:id="4372" w:name="_Toc14685990"/>
      <w:bookmarkStart w:id="4373" w:name="_Toc14689832"/>
      <w:bookmarkStart w:id="4374" w:name="_Toc32556661"/>
      <w:bookmarkStart w:id="4375" w:name="_Toc35326481"/>
      <w:bookmarkStart w:id="4376" w:name="_Toc13464378"/>
      <w:bookmarkStart w:id="4377" w:name="_Toc13487523"/>
      <w:bookmarkStart w:id="4378" w:name="_Toc13658894"/>
      <w:bookmarkStart w:id="4379" w:name="_Toc14257992"/>
      <w:bookmarkStart w:id="4380" w:name="_Toc14434631"/>
      <w:bookmarkStart w:id="4381" w:name="_Toc14435053"/>
      <w:bookmarkStart w:id="4382" w:name="_Toc14435477"/>
      <w:bookmarkStart w:id="4383" w:name="_Toc14435898"/>
      <w:bookmarkStart w:id="4384" w:name="_Toc14436176"/>
      <w:bookmarkStart w:id="4385" w:name="_Toc14685991"/>
      <w:bookmarkStart w:id="4386" w:name="_Toc14689833"/>
      <w:bookmarkStart w:id="4387" w:name="_Toc32556662"/>
      <w:bookmarkStart w:id="4388" w:name="_Toc35326482"/>
      <w:bookmarkStart w:id="4389" w:name="_Toc13464384"/>
      <w:bookmarkStart w:id="4390" w:name="_Toc13487529"/>
      <w:bookmarkStart w:id="4391" w:name="_Toc13658900"/>
      <w:bookmarkStart w:id="4392" w:name="_Toc14257998"/>
      <w:bookmarkStart w:id="4393" w:name="_Toc14434637"/>
      <w:bookmarkStart w:id="4394" w:name="_Toc14435059"/>
      <w:bookmarkStart w:id="4395" w:name="_Toc14435483"/>
      <w:bookmarkStart w:id="4396" w:name="_Toc14435904"/>
      <w:bookmarkStart w:id="4397" w:name="_Toc14436182"/>
      <w:bookmarkStart w:id="4398" w:name="_Toc14685997"/>
      <w:bookmarkStart w:id="4399" w:name="_Toc14689839"/>
      <w:bookmarkStart w:id="4400" w:name="_Toc32556668"/>
      <w:bookmarkStart w:id="4401" w:name="_Toc35326488"/>
      <w:bookmarkStart w:id="4402" w:name="_Toc332622211"/>
      <w:bookmarkStart w:id="4403" w:name="_Toc13464388"/>
      <w:bookmarkStart w:id="4404" w:name="_Toc13487533"/>
      <w:bookmarkStart w:id="4405" w:name="_Toc13658904"/>
      <w:bookmarkStart w:id="4406" w:name="_Toc14258002"/>
      <w:bookmarkStart w:id="4407" w:name="_Toc14434641"/>
      <w:bookmarkStart w:id="4408" w:name="_Toc14435063"/>
      <w:bookmarkStart w:id="4409" w:name="_Toc14435487"/>
      <w:bookmarkStart w:id="4410" w:name="_Toc14435908"/>
      <w:bookmarkStart w:id="4411" w:name="_Toc14436186"/>
      <w:bookmarkStart w:id="4412" w:name="_Toc14686001"/>
      <w:bookmarkStart w:id="4413" w:name="_Toc14689843"/>
      <w:bookmarkStart w:id="4414" w:name="_Toc32556672"/>
      <w:bookmarkStart w:id="4415" w:name="_Toc35326492"/>
      <w:bookmarkStart w:id="4416" w:name="_Toc13464389"/>
      <w:bookmarkStart w:id="4417" w:name="_Toc13487534"/>
      <w:bookmarkStart w:id="4418" w:name="_Toc13658905"/>
      <w:bookmarkStart w:id="4419" w:name="_Toc14258003"/>
      <w:bookmarkStart w:id="4420" w:name="_Toc14434642"/>
      <w:bookmarkStart w:id="4421" w:name="_Toc14435064"/>
      <w:bookmarkStart w:id="4422" w:name="_Toc14435488"/>
      <w:bookmarkStart w:id="4423" w:name="_Toc14435909"/>
      <w:bookmarkStart w:id="4424" w:name="_Toc14436187"/>
      <w:bookmarkStart w:id="4425" w:name="_Toc14686002"/>
      <w:bookmarkStart w:id="4426" w:name="_Toc14689844"/>
      <w:bookmarkStart w:id="4427" w:name="_Toc32556673"/>
      <w:bookmarkStart w:id="4428" w:name="_Toc35326493"/>
      <w:bookmarkStart w:id="4429" w:name="_Toc13464390"/>
      <w:bookmarkStart w:id="4430" w:name="_Toc13487535"/>
      <w:bookmarkStart w:id="4431" w:name="_Toc13658906"/>
      <w:bookmarkStart w:id="4432" w:name="_Toc14258004"/>
      <w:bookmarkStart w:id="4433" w:name="_Toc14434643"/>
      <w:bookmarkStart w:id="4434" w:name="_Toc14435065"/>
      <w:bookmarkStart w:id="4435" w:name="_Toc14435489"/>
      <w:bookmarkStart w:id="4436" w:name="_Toc14435910"/>
      <w:bookmarkStart w:id="4437" w:name="_Toc14436188"/>
      <w:bookmarkStart w:id="4438" w:name="_Toc14686003"/>
      <w:bookmarkStart w:id="4439" w:name="_Toc14689845"/>
      <w:bookmarkStart w:id="4440" w:name="_Toc32556674"/>
      <w:bookmarkStart w:id="4441" w:name="_Toc35326494"/>
      <w:bookmarkStart w:id="4442" w:name="_Toc13464391"/>
      <w:bookmarkStart w:id="4443" w:name="_Toc13487536"/>
      <w:bookmarkStart w:id="4444" w:name="_Toc13658907"/>
      <w:bookmarkStart w:id="4445" w:name="_Toc14258005"/>
      <w:bookmarkStart w:id="4446" w:name="_Toc14434644"/>
      <w:bookmarkStart w:id="4447" w:name="_Toc14435066"/>
      <w:bookmarkStart w:id="4448" w:name="_Toc14435490"/>
      <w:bookmarkStart w:id="4449" w:name="_Toc14435911"/>
      <w:bookmarkStart w:id="4450" w:name="_Toc14436189"/>
      <w:bookmarkStart w:id="4451" w:name="_Toc14686004"/>
      <w:bookmarkStart w:id="4452" w:name="_Toc14689846"/>
      <w:bookmarkStart w:id="4453" w:name="_Toc32556675"/>
      <w:bookmarkStart w:id="4454" w:name="_Toc35326495"/>
      <w:bookmarkStart w:id="4455" w:name="_Toc13464392"/>
      <w:bookmarkStart w:id="4456" w:name="_Toc13487537"/>
      <w:bookmarkStart w:id="4457" w:name="_Toc13658908"/>
      <w:bookmarkStart w:id="4458" w:name="_Toc14258006"/>
      <w:bookmarkStart w:id="4459" w:name="_Toc14434645"/>
      <w:bookmarkStart w:id="4460" w:name="_Toc14435067"/>
      <w:bookmarkStart w:id="4461" w:name="_Toc14435491"/>
      <w:bookmarkStart w:id="4462" w:name="_Toc14435912"/>
      <w:bookmarkStart w:id="4463" w:name="_Toc14436190"/>
      <w:bookmarkStart w:id="4464" w:name="_Toc14686005"/>
      <w:bookmarkStart w:id="4465" w:name="_Toc14689847"/>
      <w:bookmarkStart w:id="4466" w:name="_Toc32556676"/>
      <w:bookmarkStart w:id="4467" w:name="_Toc35326496"/>
      <w:bookmarkStart w:id="4468" w:name="_Toc13464393"/>
      <w:bookmarkStart w:id="4469" w:name="_Toc13487538"/>
      <w:bookmarkStart w:id="4470" w:name="_Toc13658909"/>
      <w:bookmarkStart w:id="4471" w:name="_Toc14258007"/>
      <w:bookmarkStart w:id="4472" w:name="_Toc14434646"/>
      <w:bookmarkStart w:id="4473" w:name="_Toc14435068"/>
      <w:bookmarkStart w:id="4474" w:name="_Toc14435492"/>
      <w:bookmarkStart w:id="4475" w:name="_Toc14435913"/>
      <w:bookmarkStart w:id="4476" w:name="_Toc14436191"/>
      <w:bookmarkStart w:id="4477" w:name="_Toc14686006"/>
      <w:bookmarkStart w:id="4478" w:name="_Toc14689848"/>
      <w:bookmarkStart w:id="4479" w:name="_Toc32556677"/>
      <w:bookmarkStart w:id="4480" w:name="_Toc35326497"/>
      <w:bookmarkStart w:id="4481" w:name="_Toc13464394"/>
      <w:bookmarkStart w:id="4482" w:name="_Toc13487539"/>
      <w:bookmarkStart w:id="4483" w:name="_Toc13658910"/>
      <w:bookmarkStart w:id="4484" w:name="_Toc14258008"/>
      <w:bookmarkStart w:id="4485" w:name="_Toc14434647"/>
      <w:bookmarkStart w:id="4486" w:name="_Toc14435069"/>
      <w:bookmarkStart w:id="4487" w:name="_Toc14435493"/>
      <w:bookmarkStart w:id="4488" w:name="_Toc14435914"/>
      <w:bookmarkStart w:id="4489" w:name="_Toc14436192"/>
      <w:bookmarkStart w:id="4490" w:name="_Toc14686007"/>
      <w:bookmarkStart w:id="4491" w:name="_Toc14689849"/>
      <w:bookmarkStart w:id="4492" w:name="_Toc32556678"/>
      <w:bookmarkStart w:id="4493" w:name="_Toc35326498"/>
      <w:bookmarkStart w:id="4494" w:name="_Toc13464395"/>
      <w:bookmarkStart w:id="4495" w:name="_Toc13487540"/>
      <w:bookmarkStart w:id="4496" w:name="_Toc13658911"/>
      <w:bookmarkStart w:id="4497" w:name="_Toc14258009"/>
      <w:bookmarkStart w:id="4498" w:name="_Toc14434648"/>
      <w:bookmarkStart w:id="4499" w:name="_Toc14435070"/>
      <w:bookmarkStart w:id="4500" w:name="_Toc14435494"/>
      <w:bookmarkStart w:id="4501" w:name="_Toc14435915"/>
      <w:bookmarkStart w:id="4502" w:name="_Toc14436193"/>
      <w:bookmarkStart w:id="4503" w:name="_Toc14686008"/>
      <w:bookmarkStart w:id="4504" w:name="_Toc14689850"/>
      <w:bookmarkStart w:id="4505" w:name="_Toc32556679"/>
      <w:bookmarkStart w:id="4506" w:name="_Toc35326499"/>
      <w:bookmarkStart w:id="4507" w:name="_Toc13464396"/>
      <w:bookmarkStart w:id="4508" w:name="_Toc13487541"/>
      <w:bookmarkStart w:id="4509" w:name="_Toc13658912"/>
      <w:bookmarkStart w:id="4510" w:name="_Toc14258010"/>
      <w:bookmarkStart w:id="4511" w:name="_Toc14434649"/>
      <w:bookmarkStart w:id="4512" w:name="_Toc14435071"/>
      <w:bookmarkStart w:id="4513" w:name="_Toc14435495"/>
      <w:bookmarkStart w:id="4514" w:name="_Toc14435916"/>
      <w:bookmarkStart w:id="4515" w:name="_Toc14436194"/>
      <w:bookmarkStart w:id="4516" w:name="_Toc14686009"/>
      <w:bookmarkStart w:id="4517" w:name="_Toc14689851"/>
      <w:bookmarkStart w:id="4518" w:name="_Toc32556680"/>
      <w:bookmarkStart w:id="4519" w:name="_Toc35326500"/>
      <w:bookmarkStart w:id="4520" w:name="_Toc13464397"/>
      <w:bookmarkStart w:id="4521" w:name="_Toc13487542"/>
      <w:bookmarkStart w:id="4522" w:name="_Toc13658913"/>
      <w:bookmarkStart w:id="4523" w:name="_Toc14258011"/>
      <w:bookmarkStart w:id="4524" w:name="_Toc14434650"/>
      <w:bookmarkStart w:id="4525" w:name="_Toc14435072"/>
      <w:bookmarkStart w:id="4526" w:name="_Toc14435496"/>
      <w:bookmarkStart w:id="4527" w:name="_Toc14435917"/>
      <w:bookmarkStart w:id="4528" w:name="_Toc14436195"/>
      <w:bookmarkStart w:id="4529" w:name="_Toc14686010"/>
      <w:bookmarkStart w:id="4530" w:name="_Toc14689852"/>
      <w:bookmarkStart w:id="4531" w:name="_Toc32556681"/>
      <w:bookmarkStart w:id="4532" w:name="_Toc35326501"/>
      <w:bookmarkStart w:id="4533" w:name="_Toc13464401"/>
      <w:bookmarkStart w:id="4534" w:name="_Toc13487546"/>
      <w:bookmarkStart w:id="4535" w:name="_Toc13658917"/>
      <w:bookmarkStart w:id="4536" w:name="_Toc14258015"/>
      <w:bookmarkStart w:id="4537" w:name="_Toc126167478"/>
      <w:bookmarkStart w:id="4538" w:name="_Toc136945635"/>
      <w:bookmarkStart w:id="4539" w:name="_Toc175228693"/>
      <w:bookmarkStart w:id="4540" w:name="_Toc175229886"/>
      <w:bookmarkEnd w:id="3696"/>
      <w:bookmarkEnd w:id="3697"/>
      <w:bookmarkEnd w:id="3698"/>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r>
        <w:t>Policy and Law</w:t>
      </w:r>
      <w:bookmarkEnd w:id="4537"/>
      <w:bookmarkEnd w:id="4538"/>
      <w:bookmarkEnd w:id="4539"/>
      <w:bookmarkEnd w:id="4540"/>
    </w:p>
    <w:p w14:paraId="03FEF012" w14:textId="77777777" w:rsidR="00AC3037" w:rsidRPr="00EE1698" w:rsidRDefault="00AC3037" w:rsidP="00913D54">
      <w:pPr>
        <w:pStyle w:val="COTCOCLV2-ASDEFCON"/>
      </w:pPr>
      <w:bookmarkStart w:id="4541" w:name="_Ref299954317"/>
      <w:bookmarkStart w:id="4542" w:name="_Toc300913924"/>
      <w:bookmarkStart w:id="4543" w:name="_Ref308031304"/>
      <w:bookmarkStart w:id="4544" w:name="_Toc126167479"/>
      <w:bookmarkStart w:id="4545" w:name="_Toc136945636"/>
      <w:bookmarkStart w:id="4546" w:name="_Toc175228694"/>
      <w:bookmarkStart w:id="4547" w:name="_Toc175229887"/>
      <w:bookmarkStart w:id="4548" w:name="_Ref335598249"/>
      <w:r w:rsidRPr="00EE1698">
        <w:t xml:space="preserve">Governing Law </w:t>
      </w:r>
      <w:bookmarkEnd w:id="4541"/>
      <w:r w:rsidRPr="00EE1698">
        <w:t>(Core)</w:t>
      </w:r>
      <w:bookmarkEnd w:id="4542"/>
      <w:bookmarkEnd w:id="4543"/>
      <w:bookmarkEnd w:id="4544"/>
      <w:bookmarkEnd w:id="4545"/>
      <w:bookmarkEnd w:id="4546"/>
      <w:bookmarkEnd w:id="4547"/>
    </w:p>
    <w:p w14:paraId="664C9770" w14:textId="77777777" w:rsidR="00AC3037" w:rsidRPr="00EE1698" w:rsidRDefault="00AC3037" w:rsidP="00913D54">
      <w:pPr>
        <w:pStyle w:val="COTCOCLV3-ASDEFCON"/>
      </w:pPr>
      <w:r w:rsidRPr="00EE1698">
        <w:t>The laws of the State or Territory specified in the Details Schedule shall apply to the Contract</w:t>
      </w:r>
      <w:r>
        <w:t xml:space="preserve"> and any Subcontracts</w:t>
      </w:r>
      <w:r w:rsidRPr="00EE1698">
        <w:t>. The courts of that State or Territory shall have non-exclusive jurisdiction to decide any matter arising out of the Contract</w:t>
      </w:r>
      <w:r>
        <w:t xml:space="preserve"> or any Subcontracts</w:t>
      </w:r>
      <w:r w:rsidRPr="00EE1698">
        <w:t>.</w:t>
      </w:r>
    </w:p>
    <w:p w14:paraId="235A86AB" w14:textId="77777777" w:rsidR="00AC3037" w:rsidRPr="00EE1698" w:rsidRDefault="00AC3037" w:rsidP="00913D54">
      <w:pPr>
        <w:pStyle w:val="COTCOCLV3-ASDEFCON"/>
        <w:rPr>
          <w:lang w:eastAsia="zh-CN"/>
        </w:rPr>
      </w:pPr>
      <w:r w:rsidRPr="00EE1698">
        <w:t>The United Nations Convention on Contracts for the International Sale of Goods shall not apply to the Contract</w:t>
      </w:r>
      <w:r>
        <w:t xml:space="preserve"> or any Subcontracts</w:t>
      </w:r>
      <w:r w:rsidRPr="00EE1698">
        <w:t>.</w:t>
      </w:r>
    </w:p>
    <w:p w14:paraId="62ED25EF" w14:textId="77777777" w:rsidR="00AC3037" w:rsidRPr="00EE1698" w:rsidRDefault="00AC3037" w:rsidP="00913D54">
      <w:pPr>
        <w:pStyle w:val="COTCOCLV2-ASDEFCON"/>
      </w:pPr>
      <w:bookmarkStart w:id="4549" w:name="_Toc126167480"/>
      <w:bookmarkStart w:id="4550" w:name="_Toc136945637"/>
      <w:bookmarkStart w:id="4551" w:name="_Ref172555400"/>
      <w:bookmarkStart w:id="4552" w:name="_Toc175228695"/>
      <w:bookmarkStart w:id="4553" w:name="_Toc175229888"/>
      <w:r w:rsidRPr="00EE1698">
        <w:t>Compliance with Laws (Core)</w:t>
      </w:r>
      <w:bookmarkEnd w:id="4548"/>
      <w:bookmarkEnd w:id="4549"/>
      <w:bookmarkEnd w:id="4550"/>
      <w:bookmarkEnd w:id="4551"/>
      <w:bookmarkEnd w:id="4552"/>
      <w:bookmarkEnd w:id="4553"/>
    </w:p>
    <w:p w14:paraId="3ED53D88" w14:textId="77777777" w:rsidR="00AC3037" w:rsidRPr="00EE1698" w:rsidRDefault="00AC3037" w:rsidP="00913D54">
      <w:pPr>
        <w:pStyle w:val="COTCOCLV3-ASDEFCON"/>
      </w:pPr>
      <w:r w:rsidRPr="00EE1698">
        <w:t xml:space="preserve">The Contractor shall, in the performance of the Contract, comply with and ensure Contractor Personnel comply with, the laws from time to time in force in the State, Territory, or other jurisdictions (including overseas) in which any part of the Contract is to </w:t>
      </w:r>
      <w:proofErr w:type="gramStart"/>
      <w:r w:rsidRPr="00EE1698">
        <w:t>be carried out</w:t>
      </w:r>
      <w:proofErr w:type="gramEnd"/>
      <w:r w:rsidRPr="00EE1698">
        <w:t>.</w:t>
      </w:r>
    </w:p>
    <w:p w14:paraId="15A65FFA" w14:textId="77777777" w:rsidR="00EA3526" w:rsidRDefault="00EA3526" w:rsidP="00913D54">
      <w:pPr>
        <w:pStyle w:val="COTCOCLV3-ASDEFCON"/>
      </w:pPr>
      <w:bookmarkStart w:id="4554" w:name="_Ref500765902"/>
      <w:proofErr w:type="gramStart"/>
      <w:r w:rsidRPr="00EA3526">
        <w:t>The Contractor shall provide to the Commonwealth Representative within 10 Working Days after a request by the Commonwealth written confirmation that, to the best of the Contractor’s knowledge and based on reasonable enquiries undertaken by the Contractor, the Contractor and Contractor Personnel are compliant with all laws (including foreign anti-corruption</w:t>
      </w:r>
      <w:r>
        <w:t xml:space="preserve"> </w:t>
      </w:r>
      <w:r w:rsidR="00931A9F">
        <w:t xml:space="preserve">and modern slavery </w:t>
      </w:r>
      <w:r w:rsidRPr="00EA3526">
        <w:t>legislation) regarding the offering of unlawful inducements whether in Australia or otherwise in connection with the performance of the Contract and the Subcontracts.</w:t>
      </w:r>
      <w:proofErr w:type="gramEnd"/>
    </w:p>
    <w:p w14:paraId="2ABCBDEF" w14:textId="77777777" w:rsidR="00AC3037" w:rsidRPr="00EE1698" w:rsidRDefault="00AC3037" w:rsidP="00913D54">
      <w:pPr>
        <w:pStyle w:val="COTCOCLV3-ASDEFCON"/>
      </w:pPr>
      <w:r w:rsidRPr="00EE1698">
        <w:t>The Contractor:</w:t>
      </w:r>
      <w:bookmarkStart w:id="4555" w:name="_Toc509912280"/>
      <w:bookmarkStart w:id="4556" w:name="_Toc509912456"/>
      <w:bookmarkStart w:id="4557" w:name="_Toc509912607"/>
      <w:bookmarkStart w:id="4558" w:name="_Toc509912758"/>
      <w:bookmarkStart w:id="4559" w:name="_Toc509915322"/>
      <w:bookmarkStart w:id="4560" w:name="_Toc509915470"/>
      <w:bookmarkStart w:id="4561" w:name="_Toc509923618"/>
      <w:bookmarkStart w:id="4562" w:name="_Toc509923768"/>
      <w:bookmarkEnd w:id="4554"/>
      <w:bookmarkEnd w:id="4555"/>
      <w:bookmarkEnd w:id="4556"/>
      <w:bookmarkEnd w:id="4557"/>
      <w:bookmarkEnd w:id="4558"/>
      <w:bookmarkEnd w:id="4559"/>
      <w:bookmarkEnd w:id="4560"/>
      <w:bookmarkEnd w:id="4561"/>
      <w:bookmarkEnd w:id="4562"/>
    </w:p>
    <w:p w14:paraId="25CF3193" w14:textId="77777777" w:rsidR="00AC3037" w:rsidRPr="00EE1698" w:rsidRDefault="00AC3037" w:rsidP="00913D54">
      <w:pPr>
        <w:pStyle w:val="COTCOCLV4-ASDEFCON"/>
      </w:pPr>
      <w:bookmarkStart w:id="4563" w:name="_Ref500765904"/>
      <w:r w:rsidRPr="00EE1698">
        <w:t>shall take all reasonable measures to prevent, detect and investigate any fraud that may occur, is occurring or has occurred under the Contract or any Subcontract; and,</w:t>
      </w:r>
      <w:bookmarkStart w:id="4564" w:name="_Toc509912281"/>
      <w:bookmarkStart w:id="4565" w:name="_Toc509912457"/>
      <w:bookmarkStart w:id="4566" w:name="_Toc509912608"/>
      <w:bookmarkStart w:id="4567" w:name="_Toc509912759"/>
      <w:bookmarkStart w:id="4568" w:name="_Toc509915323"/>
      <w:bookmarkStart w:id="4569" w:name="_Toc509915471"/>
      <w:bookmarkStart w:id="4570" w:name="_Toc509923619"/>
      <w:bookmarkStart w:id="4571" w:name="_Toc509923769"/>
      <w:bookmarkEnd w:id="4563"/>
      <w:bookmarkEnd w:id="4564"/>
      <w:bookmarkEnd w:id="4565"/>
      <w:bookmarkEnd w:id="4566"/>
      <w:bookmarkEnd w:id="4567"/>
      <w:bookmarkEnd w:id="4568"/>
      <w:bookmarkEnd w:id="4569"/>
      <w:bookmarkEnd w:id="4570"/>
      <w:bookmarkEnd w:id="4571"/>
    </w:p>
    <w:p w14:paraId="18AD8D47" w14:textId="5CBDBB41" w:rsidR="00AC3037" w:rsidRPr="00EE1698" w:rsidRDefault="00AC3037" w:rsidP="00913D54">
      <w:pPr>
        <w:pStyle w:val="COTCOCLV4-ASDEFCON"/>
      </w:pPr>
      <w:proofErr w:type="gramStart"/>
      <w:r w:rsidRPr="00EE1698">
        <w:t>acknowledges</w:t>
      </w:r>
      <w:proofErr w:type="gramEnd"/>
      <w:r w:rsidRPr="00EE1698">
        <w:t xml:space="preserve"> and agrees that its obligation in clause </w:t>
      </w:r>
      <w:r w:rsidRPr="00EE1698">
        <w:fldChar w:fldCharType="begin"/>
      </w:r>
      <w:r w:rsidRPr="00EE1698">
        <w:instrText xml:space="preserve"> REF _Ref500765904 \w \h  \* MERGEFORMAT </w:instrText>
      </w:r>
      <w:r w:rsidRPr="00EE1698">
        <w:fldChar w:fldCharType="separate"/>
      </w:r>
      <w:r w:rsidR="00B652EA">
        <w:t>12.2.3a</w:t>
      </w:r>
      <w:r w:rsidRPr="00EE1698">
        <w:fldChar w:fldCharType="end"/>
      </w:r>
      <w:r w:rsidRPr="00EE1698">
        <w:t xml:space="preserve"> extends to taking all reasonable measures to prevent, detect and investigate any fraud which has or may be committed by Contractor Personnel.</w:t>
      </w:r>
      <w:bookmarkStart w:id="4572" w:name="_Toc509912282"/>
      <w:bookmarkStart w:id="4573" w:name="_Toc509912458"/>
      <w:bookmarkStart w:id="4574" w:name="_Toc509912609"/>
      <w:bookmarkStart w:id="4575" w:name="_Toc509912760"/>
      <w:bookmarkStart w:id="4576" w:name="_Toc509915324"/>
      <w:bookmarkStart w:id="4577" w:name="_Toc509915472"/>
      <w:bookmarkStart w:id="4578" w:name="_Toc509923620"/>
      <w:bookmarkStart w:id="4579" w:name="_Toc509923770"/>
      <w:bookmarkEnd w:id="4572"/>
      <w:bookmarkEnd w:id="4573"/>
      <w:bookmarkEnd w:id="4574"/>
      <w:bookmarkEnd w:id="4575"/>
      <w:bookmarkEnd w:id="4576"/>
      <w:bookmarkEnd w:id="4577"/>
      <w:bookmarkEnd w:id="4578"/>
      <w:bookmarkEnd w:id="4579"/>
    </w:p>
    <w:p w14:paraId="55118B19" w14:textId="77777777" w:rsidR="00AC3037" w:rsidRDefault="00AC3037" w:rsidP="00913D54">
      <w:pPr>
        <w:pStyle w:val="COTCOCLV3-ASDEFCON"/>
      </w:pPr>
      <w:r w:rsidRPr="00EE1698">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p>
    <w:p w14:paraId="1D1221AA" w14:textId="77777777" w:rsidR="00AC3037" w:rsidRPr="00EE1698" w:rsidRDefault="00AC3037" w:rsidP="00913D54">
      <w:pPr>
        <w:pStyle w:val="COTCOCLV2-ASDEFCON"/>
      </w:pPr>
      <w:bookmarkStart w:id="4580" w:name="_Toc115423730"/>
      <w:bookmarkStart w:id="4581" w:name="_Toc124502074"/>
      <w:bookmarkStart w:id="4582" w:name="_Toc126665141"/>
      <w:bookmarkStart w:id="4583" w:name="_Toc115423731"/>
      <w:bookmarkStart w:id="4584" w:name="_Toc124502075"/>
      <w:bookmarkStart w:id="4585" w:name="_Toc126665142"/>
      <w:bookmarkStart w:id="4586" w:name="_Toc115423732"/>
      <w:bookmarkStart w:id="4587" w:name="_Toc124502076"/>
      <w:bookmarkStart w:id="4588" w:name="_Toc126665143"/>
      <w:bookmarkStart w:id="4589" w:name="_Toc115423733"/>
      <w:bookmarkStart w:id="4590" w:name="_Toc124502077"/>
      <w:bookmarkStart w:id="4591" w:name="_Toc126665144"/>
      <w:bookmarkStart w:id="4592" w:name="_Toc115423734"/>
      <w:bookmarkStart w:id="4593" w:name="_Toc124502078"/>
      <w:bookmarkStart w:id="4594" w:name="_Toc126665145"/>
      <w:bookmarkStart w:id="4595" w:name="_Ref335573610"/>
      <w:bookmarkStart w:id="4596" w:name="_Ref335574557"/>
      <w:bookmarkStart w:id="4597" w:name="_Toc126167481"/>
      <w:bookmarkStart w:id="4598" w:name="_Toc136945643"/>
      <w:bookmarkStart w:id="4599" w:name="_Toc175228696"/>
      <w:bookmarkStart w:id="4600" w:name="_Toc17522988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r w:rsidRPr="00EE1698">
        <w:t>Policy Requirements (Core)</w:t>
      </w:r>
      <w:bookmarkEnd w:id="4595"/>
      <w:bookmarkEnd w:id="4596"/>
      <w:bookmarkEnd w:id="4597"/>
      <w:bookmarkEnd w:id="4598"/>
      <w:bookmarkEnd w:id="4599"/>
      <w:bookmarkEnd w:id="4600"/>
    </w:p>
    <w:p w14:paraId="5BA23998" w14:textId="77777777" w:rsidR="00AC3037" w:rsidRPr="00EE1698" w:rsidRDefault="00AC3037" w:rsidP="00913D54">
      <w:pPr>
        <w:pStyle w:val="NoteToDrafters-ASDEFCON"/>
      </w:pPr>
      <w:r w:rsidRPr="00EE1698">
        <w:t xml:space="preserve">Note to drafters:  Prior to any RFT release and prior to the execution of any resultant contract, the Glossary </w:t>
      </w:r>
      <w:proofErr w:type="gramStart"/>
      <w:r w:rsidRPr="00EE1698">
        <w:t>should be updated</w:t>
      </w:r>
      <w:proofErr w:type="gramEnd"/>
      <w:r w:rsidRPr="00EE1698">
        <w:t xml:space="preserve"> to reflect the version of the following documents and policies current at the time of RFT release.  </w:t>
      </w:r>
    </w:p>
    <w:p w14:paraId="798856F4" w14:textId="77777777" w:rsidR="00AC3037" w:rsidRDefault="00AC3037" w:rsidP="00913D54">
      <w:pPr>
        <w:pStyle w:val="NoteToDrafters-ASDEFCON"/>
      </w:pPr>
      <w:r w:rsidRPr="00EE1698">
        <w:t xml:space="preserve">If there are other Commonwealth or Defence polices relevant to the procurement activity, that </w:t>
      </w:r>
      <w:proofErr w:type="gramStart"/>
      <w:r w:rsidRPr="00EE1698">
        <w:t>are not otherwise referenced</w:t>
      </w:r>
      <w:proofErr w:type="gramEnd"/>
      <w:r w:rsidRPr="00EE1698">
        <w:t xml:space="preserve"> in the draft Contract, they can be listed below.</w:t>
      </w:r>
    </w:p>
    <w:p w14:paraId="7E7CCD91" w14:textId="77777777" w:rsidR="00AC3037" w:rsidRDefault="00AC3037" w:rsidP="00913D54">
      <w:pPr>
        <w:pStyle w:val="COTCOCLV3-ASDEFCON"/>
      </w:pPr>
      <w:r>
        <w:t xml:space="preserve">The Contractor shall comply with, and ensure that Contractor Personnel comply with the following Commonwealth policies of general application relevant or applicable to the Contract: </w:t>
      </w:r>
    </w:p>
    <w:p w14:paraId="14E7287E" w14:textId="34478E9B" w:rsidR="00AC3037" w:rsidRDefault="00AC3037" w:rsidP="00913D54">
      <w:pPr>
        <w:pStyle w:val="COTCOCLV4-ASDEFCON"/>
      </w:pPr>
      <w:r>
        <w:t>DI, and in particular:</w:t>
      </w:r>
    </w:p>
    <w:p w14:paraId="1BAAAC91" w14:textId="77777777" w:rsidR="00443858" w:rsidRPr="00794A90" w:rsidRDefault="00443858" w:rsidP="00913D54">
      <w:pPr>
        <w:pStyle w:val="COTCOCLV5-ASDEFCON"/>
      </w:pPr>
      <w:r>
        <w:lastRenderedPageBreak/>
        <w:t xml:space="preserve">Administration and Governance Provision 4 </w:t>
      </w:r>
      <w:r w:rsidRPr="00794A90">
        <w:t>AG4 – Incident reporting and management and the Incident Reporting and Management Manual;</w:t>
      </w:r>
    </w:p>
    <w:p w14:paraId="7DAAE56D" w14:textId="77777777" w:rsidR="00443858" w:rsidRPr="00794A90" w:rsidRDefault="00443858" w:rsidP="00913D54">
      <w:pPr>
        <w:pStyle w:val="COTCOCLV5-ASDEFCON"/>
      </w:pPr>
      <w:r>
        <w:t>Administration and Governance Provision 5</w:t>
      </w:r>
      <w:r w:rsidRPr="00794A90">
        <w:t>, AG5 – Conflicts of interest and declarations of interest and the Integrity Policy Manual;</w:t>
      </w:r>
      <w:r>
        <w:t xml:space="preserve"> and</w:t>
      </w:r>
    </w:p>
    <w:p w14:paraId="4F61B782" w14:textId="5F04EDDE" w:rsidR="00AC3037" w:rsidRDefault="00443858" w:rsidP="00913D54">
      <w:pPr>
        <w:pStyle w:val="COTCOCLV5-ASDEFCON"/>
        <w:rPr>
          <w:rFonts w:cs="Arial"/>
          <w:szCs w:val="20"/>
        </w:rPr>
      </w:pPr>
      <w:r>
        <w:t>People Provision 7</w:t>
      </w:r>
      <w:r w:rsidRPr="00794A90">
        <w:t>, PPL 7 – Required behaviours in Defence and Chapter 3 of the Complaints and Alternative Resolutions Manual</w:t>
      </w:r>
      <w:r>
        <w:t>;</w:t>
      </w:r>
    </w:p>
    <w:p w14:paraId="72C9CE31" w14:textId="77777777" w:rsidR="00912BF3" w:rsidRDefault="000C5F4B" w:rsidP="00913D54">
      <w:pPr>
        <w:pStyle w:val="COTCOCLV4-ASDEFCON"/>
      </w:pPr>
      <w:r>
        <w:t>Financial Policy Gifts and Benefits</w:t>
      </w:r>
      <w:r w:rsidR="00912BF3">
        <w:t xml:space="preserve"> (Including Hospitality) – Receiving;</w:t>
      </w:r>
    </w:p>
    <w:p w14:paraId="42F81115" w14:textId="77777777" w:rsidR="000C5F4B" w:rsidRPr="00E61B97" w:rsidRDefault="00912BF3" w:rsidP="00913D54">
      <w:pPr>
        <w:pStyle w:val="COTCOCLV4-ASDEFCON"/>
      </w:pPr>
      <w:r>
        <w:t>Financial Policy G</w:t>
      </w:r>
      <w:r w:rsidRPr="00021413">
        <w:t>ifts</w:t>
      </w:r>
      <w:r>
        <w:t xml:space="preserve"> and Benefits (Including Hospitality) – Spending</w:t>
      </w:r>
      <w:r w:rsidR="000C5F4B">
        <w:t xml:space="preserve">; </w:t>
      </w:r>
    </w:p>
    <w:p w14:paraId="41B42008" w14:textId="77777777" w:rsidR="000C5F4B" w:rsidRDefault="000C5F4B" w:rsidP="00913D54">
      <w:pPr>
        <w:pStyle w:val="COTCOCLV4-ASDEFCON"/>
      </w:pPr>
      <w:r>
        <w:t>Financial Policy Sponsorship;</w:t>
      </w:r>
    </w:p>
    <w:p w14:paraId="363D9EBC" w14:textId="77777777" w:rsidR="00AC3037" w:rsidRDefault="00AC3037" w:rsidP="00913D54">
      <w:pPr>
        <w:pStyle w:val="COTCOCLV4-ASDEFCON"/>
        <w:rPr>
          <w:rFonts w:cs="Arial"/>
          <w:szCs w:val="20"/>
        </w:rPr>
      </w:pPr>
      <w:r>
        <w:t xml:space="preserve">Australian Defence Force alcohol policy detailed in </w:t>
      </w:r>
      <w:r w:rsidR="000C5F4B">
        <w:t>MILPERSMAN Part 4 Chapter 1</w:t>
      </w:r>
      <w:r>
        <w:t>;</w:t>
      </w:r>
    </w:p>
    <w:p w14:paraId="74FF653D" w14:textId="77777777" w:rsidR="00AC3037" w:rsidRDefault="00AC3037" w:rsidP="00913D54">
      <w:pPr>
        <w:pStyle w:val="COTCOCLV4-ASDEFCON"/>
      </w:pPr>
      <w:r>
        <w:t xml:space="preserve">Public Interest Disclosure policy detailed at: </w:t>
      </w:r>
    </w:p>
    <w:p w14:paraId="04DBD84A" w14:textId="661580EA" w:rsidR="00AC3037" w:rsidRDefault="0095614D" w:rsidP="00913D54">
      <w:pPr>
        <w:pStyle w:val="COTCOCLV4NONUM-ASDEFCON"/>
      </w:pPr>
      <w:hyperlink r:id="rId32" w:history="1">
        <w:r w:rsidR="009B28DF">
          <w:rPr>
            <w:rStyle w:val="Hyperlink"/>
          </w:rPr>
          <w:t>https://www.ombudsman.gov.au/complaints/public-interest-disclosure-whistleblowing</w:t>
        </w:r>
      </w:hyperlink>
      <w:r w:rsidR="00AC3037">
        <w:t>; and</w:t>
      </w:r>
    </w:p>
    <w:p w14:paraId="01053D91" w14:textId="6F1F4E73" w:rsidR="00FA4E22" w:rsidRDefault="00931A9F" w:rsidP="00913D54">
      <w:pPr>
        <w:pStyle w:val="COTCOCLV4-ASDEFCON"/>
      </w:pPr>
      <w:r w:rsidRPr="00FA4E22">
        <w:fldChar w:fldCharType="begin">
          <w:ffData>
            <w:name w:val=""/>
            <w:enabled/>
            <w:calcOnExit w:val="0"/>
            <w:textInput>
              <w:default w:val="[DRAFTERS TO INSERT ANY OTHER RELEVANT COMMONWEALTH AND DEFENCE POLICIES THAT REGULATE DELIVERY OF THE SERVICES]"/>
            </w:textInput>
          </w:ffData>
        </w:fldChar>
      </w:r>
      <w:r w:rsidRPr="00FA4E22">
        <w:instrText xml:space="preserve"> FORMTEXT </w:instrText>
      </w:r>
      <w:r w:rsidRPr="00FA4E22">
        <w:fldChar w:fldCharType="separate"/>
      </w:r>
      <w:r w:rsidR="009B28DF">
        <w:rPr>
          <w:noProof/>
        </w:rPr>
        <w:t>[DRAFTERS TO INSERT ANY OTHER RELEVANT COMMONWEALTH AND DEFENCE POLICIES THAT REGULATE DELIVERY OF THE SERVICES]</w:t>
      </w:r>
      <w:r w:rsidRPr="00FA4E22">
        <w:fldChar w:fldCharType="end"/>
      </w:r>
      <w:r w:rsidR="00AC3037">
        <w:t>.</w:t>
      </w:r>
    </w:p>
    <w:p w14:paraId="41179D5F" w14:textId="77777777" w:rsidR="00FA4E22" w:rsidRDefault="00FA4E22" w:rsidP="00913D54">
      <w:pPr>
        <w:pStyle w:val="NoteToTenderers-ASDEFCON"/>
      </w:pPr>
      <w:r>
        <w:t xml:space="preserve">Note to tenderers:  It is Commonwealth policy to stimulate Indigenous entrepreneurship and business development, providing Indigenous Australians with more opportunities to participate in the economy.  The Commonwealth Indigenous Procurement Policy is available </w:t>
      </w:r>
      <w:proofErr w:type="gramStart"/>
      <w:r>
        <w:t>at</w:t>
      </w:r>
      <w:proofErr w:type="gramEnd"/>
      <w:r>
        <w:t>:</w:t>
      </w:r>
    </w:p>
    <w:p w14:paraId="41FD1A1B" w14:textId="61FF7543" w:rsidR="00FA4E22" w:rsidRPr="00FA4E22" w:rsidRDefault="0095614D" w:rsidP="00913D54">
      <w:pPr>
        <w:pStyle w:val="NoteToTenderersBullets-ASDEFCON"/>
        <w:rPr>
          <w:color w:val="000000" w:themeColor="text1"/>
        </w:rPr>
      </w:pPr>
      <w:hyperlink r:id="rId33" w:history="1">
        <w:r w:rsidR="00FA4E22" w:rsidRPr="00714070">
          <w:rPr>
            <w:rStyle w:val="Hyperlink"/>
          </w:rPr>
          <w:t>https://www.niaa.gov.au/resource-centre/indigenous-affairs/commonwealth-indigenous-procurement-policy</w:t>
        </w:r>
      </w:hyperlink>
      <w:r w:rsidR="00FA4E22">
        <w:rPr>
          <w:color w:val="000000" w:themeColor="text1"/>
        </w:rPr>
        <w:t>.</w:t>
      </w:r>
    </w:p>
    <w:p w14:paraId="25DF65E3" w14:textId="77777777" w:rsidR="00FA4E22" w:rsidRDefault="00FA4E22" w:rsidP="00913D54">
      <w:pPr>
        <w:pStyle w:val="COTCOCLV3-ASDEFCON"/>
      </w:pPr>
      <w:r>
        <w:t>The Contractor shall use its reasonable endeavours to increase its:</w:t>
      </w:r>
    </w:p>
    <w:p w14:paraId="06547469" w14:textId="77777777" w:rsidR="00FA4E22" w:rsidRDefault="00FA4E22" w:rsidP="00913D54">
      <w:pPr>
        <w:pStyle w:val="COTCOCLV4-ASDEFCON"/>
      </w:pPr>
      <w:r>
        <w:t>purchasing from Indigenous enterprises; and</w:t>
      </w:r>
    </w:p>
    <w:p w14:paraId="4444FDBE" w14:textId="77777777" w:rsidR="00B011FB" w:rsidRDefault="00FA4E22" w:rsidP="00913D54">
      <w:pPr>
        <w:pStyle w:val="COTCOCLV4-ASDEFCON"/>
      </w:pPr>
      <w:r>
        <w:t>employment of Indigenous Australians,</w:t>
      </w:r>
      <w:r w:rsidR="00B011FB" w:rsidRPr="00B011FB">
        <w:t xml:space="preserve"> </w:t>
      </w:r>
    </w:p>
    <w:p w14:paraId="7102836F" w14:textId="16AAC731" w:rsidR="00FA4E22" w:rsidRDefault="00B011FB" w:rsidP="00913D54">
      <w:pPr>
        <w:pStyle w:val="COTCOCLV4-ASDEFCON"/>
      </w:pPr>
      <w:proofErr w:type="gramStart"/>
      <w:r>
        <w:t>in</w:t>
      </w:r>
      <w:proofErr w:type="gramEnd"/>
      <w:r>
        <w:t xml:space="preserve"> the performance of the Contract.</w:t>
      </w:r>
      <w:r w:rsidRPr="00B011FB">
        <w:t xml:space="preserve"> </w:t>
      </w:r>
      <w:r>
        <w:t xml:space="preserve">For the purposes of this </w:t>
      </w:r>
      <w:proofErr w:type="gramStart"/>
      <w:r>
        <w:t>clause</w:t>
      </w:r>
      <w:proofErr w:type="gramEnd"/>
      <w:r>
        <w:t xml:space="preserve"> “Indigenous enterprise” means an organisation that is 50 per cent or more Indigenous owned that is operating a business. Supply Nation maintains a list of enterprises that meet the definition of “Indigenous enterprises” (www.supplynation.org.au).</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37F20" w14:paraId="28465F66" w14:textId="77777777" w:rsidTr="00FA4E22">
        <w:tc>
          <w:tcPr>
            <w:tcW w:w="9287" w:type="dxa"/>
            <w:shd w:val="clear" w:color="auto" w:fill="auto"/>
          </w:tcPr>
          <w:p w14:paraId="0879285F" w14:textId="30BA7D41" w:rsidR="00AC3037" w:rsidRPr="00EE1698" w:rsidRDefault="00AC3037" w:rsidP="00301E56">
            <w:pPr>
              <w:pStyle w:val="ASDEFCONOption"/>
            </w:pPr>
            <w:bookmarkStart w:id="4601" w:name="in_the_delivery_of_the_Goods_and/or_Serv"/>
            <w:bookmarkStart w:id="4602" w:name="_Toc322698520"/>
            <w:bookmarkStart w:id="4603" w:name="_Toc322764563"/>
            <w:bookmarkStart w:id="4604" w:name="_Toc322985486"/>
            <w:bookmarkStart w:id="4605" w:name="_Toc323026273"/>
            <w:bookmarkStart w:id="4606" w:name="_Toc323026437"/>
            <w:bookmarkStart w:id="4607" w:name="_Toc323028608"/>
            <w:bookmarkStart w:id="4608" w:name="_Toc323033477"/>
            <w:bookmarkStart w:id="4609" w:name="_Ref324777177"/>
            <w:bookmarkStart w:id="4610" w:name="_Ref324777180"/>
            <w:bookmarkStart w:id="4611" w:name="_Ref324777206"/>
            <w:bookmarkStart w:id="4612" w:name="_Ref324777225"/>
            <w:bookmarkStart w:id="4613" w:name="_Ref440626360"/>
            <w:bookmarkEnd w:id="4601"/>
            <w:bookmarkEnd w:id="4602"/>
            <w:bookmarkEnd w:id="4603"/>
            <w:bookmarkEnd w:id="4604"/>
            <w:bookmarkEnd w:id="4605"/>
            <w:bookmarkEnd w:id="4606"/>
            <w:bookmarkEnd w:id="4607"/>
            <w:bookmarkEnd w:id="4608"/>
            <w:r w:rsidRPr="00EE1698">
              <w:t>Option:  For when a procurement is at or above the relevant procurement threshold, and does not meet the exemptions set out at Appendix A to the CPRs.</w:t>
            </w:r>
          </w:p>
          <w:p w14:paraId="2B0E7F7B" w14:textId="77777777" w:rsidR="00AC3037" w:rsidRDefault="00AC3037" w:rsidP="00701181">
            <w:pPr>
              <w:pStyle w:val="NoteToDrafters-ASDEFCON"/>
              <w:rPr>
                <w:rStyle w:val="SC6416"/>
              </w:rPr>
            </w:pPr>
            <w:r w:rsidRPr="00EE1698">
              <w:t xml:space="preserve">Note to drafters:  </w:t>
            </w:r>
            <w:r w:rsidRPr="00EE1698">
              <w:rPr>
                <w:rFonts w:eastAsia="Calibri"/>
              </w:rPr>
              <w:t xml:space="preserve">If </w:t>
            </w:r>
            <w:r w:rsidRPr="00EE1698">
              <w:t>the</w:t>
            </w:r>
            <w:r w:rsidRPr="00EE1698">
              <w:rPr>
                <w:rFonts w:eastAsia="Calibri"/>
              </w:rPr>
              <w:t xml:space="preserve"> procurement is specifically exempt from the additional rules detailed in Division 2 of the CPRs as a result of a D</w:t>
            </w:r>
            <w:r w:rsidRPr="00EE1698">
              <w:rPr>
                <w:bCs/>
                <w:iCs/>
              </w:rPr>
              <w:t>efence specific exemption</w:t>
            </w:r>
            <w:r w:rsidR="00C35C16">
              <w:rPr>
                <w:bCs/>
                <w:iCs/>
              </w:rPr>
              <w:t xml:space="preserve">, </w:t>
            </w:r>
            <w:r w:rsidRPr="00EE1698">
              <w:rPr>
                <w:rFonts w:eastAsia="Calibri"/>
              </w:rPr>
              <w:t xml:space="preserve">the procurement will still be </w:t>
            </w:r>
            <w:r w:rsidRPr="00EE1698">
              <w:rPr>
                <w:bCs/>
                <w:iCs/>
              </w:rPr>
              <w:t xml:space="preserve">subject to the </w:t>
            </w:r>
            <w:r w:rsidRPr="00EE1698">
              <w:t>Workplace Gender Equality Procurement Principles</w:t>
            </w:r>
            <w:r w:rsidRPr="00EE1698">
              <w:rPr>
                <w:bCs/>
                <w:iCs/>
              </w:rPr>
              <w:t xml:space="preserve"> and the following clauses </w:t>
            </w:r>
            <w:r w:rsidRPr="00EE1698">
              <w:t>must be used</w:t>
            </w:r>
            <w:proofErr w:type="gramStart"/>
            <w:r w:rsidRPr="00EE1698">
              <w:t>.</w:t>
            </w:r>
            <w:r w:rsidRPr="00EE1698">
              <w:rPr>
                <w:rStyle w:val="SC6416"/>
              </w:rPr>
              <w:t>.</w:t>
            </w:r>
            <w:proofErr w:type="gramEnd"/>
          </w:p>
          <w:p w14:paraId="663D69A6" w14:textId="77777777" w:rsidR="00C35C16" w:rsidRDefault="00C35C16" w:rsidP="00701181">
            <w:pPr>
              <w:pStyle w:val="NoteToDrafters-ASDEFCON"/>
              <w:rPr>
                <w:rStyle w:val="SC6416"/>
                <w:color w:val="auto"/>
              </w:rPr>
            </w:pPr>
            <w:r>
              <w:rPr>
                <w:rStyle w:val="SC6416"/>
                <w:color w:val="auto"/>
              </w:rPr>
              <w:t xml:space="preserve">A </w:t>
            </w:r>
            <w:r w:rsidRPr="00820638">
              <w:rPr>
                <w:rStyle w:val="SC6416"/>
                <w:color w:val="auto"/>
              </w:rPr>
              <w:t>list of Defence specific exemptions is found in the factsheet ‘Exemptions from Division 2 of the Commonwealth Procurement Rules’ which is available here:</w:t>
            </w:r>
          </w:p>
          <w:p w14:paraId="5D0AE895" w14:textId="20426688" w:rsidR="00C35C16" w:rsidRPr="00EE1698" w:rsidRDefault="0095614D" w:rsidP="00701181">
            <w:pPr>
              <w:pStyle w:val="NoteToDraftersBullets-ASDEFCON"/>
            </w:pPr>
            <w:hyperlink r:id="rId34" w:history="1">
              <w:r w:rsidR="009B28DF">
                <w:rPr>
                  <w:rStyle w:val="Hyperlink"/>
                  <w:rFonts w:cs="Arial"/>
                </w:rPr>
                <w:t>http://ibss/PublishedWebsite/LatestFinal/836F0CF2-84F0-43C2-8A34-6D34BD246B0D/Item/EBDAF9B0-2B07-45D4-BC51-67963BAA2394</w:t>
              </w:r>
            </w:hyperlink>
          </w:p>
          <w:p w14:paraId="06898FD2" w14:textId="30FA630E" w:rsidR="00AC3037" w:rsidRPr="00EE1698" w:rsidRDefault="00AC3037" w:rsidP="00701181">
            <w:pPr>
              <w:pStyle w:val="NoteToTenderers-ASDEFCON"/>
            </w:pPr>
            <w:r w:rsidRPr="00EE1698">
              <w:t xml:space="preserve">Note to tenderers:  </w:t>
            </w:r>
            <w:r w:rsidRPr="00EE1698">
              <w:rPr>
                <w:bCs/>
                <w:iCs/>
              </w:rPr>
              <w:t xml:space="preserve">These clauses </w:t>
            </w:r>
            <w:r w:rsidRPr="00EE1698">
              <w:rPr>
                <w:bCs/>
                <w:iCs/>
              </w:rPr>
              <w:fldChar w:fldCharType="begin"/>
            </w:r>
            <w:r w:rsidRPr="00EE1698">
              <w:rPr>
                <w:bCs/>
                <w:iCs/>
              </w:rPr>
              <w:instrText xml:space="preserve"> REF _Ref454552848 \r \h  \* MERGEFORMAT </w:instrText>
            </w:r>
            <w:r w:rsidRPr="00EE1698">
              <w:rPr>
                <w:bCs/>
                <w:iCs/>
              </w:rPr>
            </w:r>
            <w:r w:rsidRPr="00EE1698">
              <w:rPr>
                <w:bCs/>
                <w:iCs/>
              </w:rPr>
              <w:fldChar w:fldCharType="separate"/>
            </w:r>
            <w:r w:rsidR="00B652EA">
              <w:rPr>
                <w:bCs/>
                <w:iCs/>
              </w:rPr>
              <w:t>12.3.3</w:t>
            </w:r>
            <w:r w:rsidRPr="00EE1698">
              <w:rPr>
                <w:bCs/>
                <w:iCs/>
              </w:rPr>
              <w:fldChar w:fldCharType="end"/>
            </w:r>
            <w:r w:rsidRPr="00EE1698">
              <w:rPr>
                <w:bCs/>
                <w:iCs/>
              </w:rPr>
              <w:t xml:space="preserve"> and </w:t>
            </w:r>
            <w:r w:rsidRPr="00EE1698">
              <w:rPr>
                <w:bCs/>
                <w:iCs/>
              </w:rPr>
              <w:fldChar w:fldCharType="begin"/>
            </w:r>
            <w:r w:rsidRPr="00EE1698">
              <w:rPr>
                <w:bCs/>
                <w:iCs/>
              </w:rPr>
              <w:instrText xml:space="preserve"> REF _Ref372899359 \r \h  \* MERGEFORMAT </w:instrText>
            </w:r>
            <w:r w:rsidRPr="00EE1698">
              <w:rPr>
                <w:bCs/>
                <w:iCs/>
              </w:rPr>
            </w:r>
            <w:r w:rsidRPr="00EE1698">
              <w:rPr>
                <w:bCs/>
                <w:iCs/>
              </w:rPr>
              <w:fldChar w:fldCharType="separate"/>
            </w:r>
            <w:r w:rsidR="00B652EA">
              <w:rPr>
                <w:bCs/>
                <w:iCs/>
              </w:rPr>
              <w:t>12.3.4</w:t>
            </w:r>
            <w:r w:rsidRPr="00EE1698">
              <w:rPr>
                <w:bCs/>
                <w:iCs/>
              </w:rPr>
              <w:fldChar w:fldCharType="end"/>
            </w:r>
            <w:r w:rsidRPr="00EE1698">
              <w:rPr>
                <w:bCs/>
                <w:iCs/>
              </w:rPr>
              <w:t xml:space="preserve"> </w:t>
            </w:r>
            <w:r w:rsidRPr="00EE1698">
              <w:t>apply only to the extent that the tenderer has identified itself as a Relevant Employer for the purposes of the Workplace Gender Equality Procurement Principles.  The Workplace Gender Equality Procurement Principles will only apply to overseas-based contractors to the extent that they have 100 or more employees in Australia.</w:t>
            </w:r>
            <w:bookmarkStart w:id="4614" w:name="_Ref372899347"/>
            <w:bookmarkStart w:id="4615" w:name="_Ref387832822"/>
          </w:p>
          <w:p w14:paraId="665F3025" w14:textId="69CEF5FA" w:rsidR="00AC3037" w:rsidRPr="00EE1698" w:rsidRDefault="00AC3037" w:rsidP="00913D54">
            <w:pPr>
              <w:pStyle w:val="COTCOCLV3-ASDEFCON"/>
            </w:pPr>
            <w:bookmarkStart w:id="4616" w:name="_Ref454552848"/>
            <w:r w:rsidRPr="00EE1698">
              <w:t xml:space="preserve">The Contractor shall comply with its obligations under the </w:t>
            </w:r>
            <w:r w:rsidRPr="00EE1698">
              <w:rPr>
                <w:i/>
              </w:rPr>
              <w:t>Workplace Gender Equality Act 2012</w:t>
            </w:r>
            <w:r w:rsidRPr="00EE1698">
              <w:t xml:space="preserve"> (</w:t>
            </w:r>
            <w:proofErr w:type="spellStart"/>
            <w:r w:rsidRPr="00EE1698">
              <w:t>Cth</w:t>
            </w:r>
            <w:proofErr w:type="spellEnd"/>
            <w:r w:rsidRPr="00EE1698">
              <w:t>) (</w:t>
            </w:r>
            <w:r w:rsidR="00B011FB">
              <w:t>‘</w:t>
            </w:r>
            <w:r w:rsidRPr="00B011FB">
              <w:rPr>
                <w:b/>
              </w:rPr>
              <w:t>WGE Act</w:t>
            </w:r>
            <w:r w:rsidR="00B011FB">
              <w:t>’</w:t>
            </w:r>
            <w:r w:rsidRPr="00EE1698">
              <w:t>).</w:t>
            </w:r>
            <w:bookmarkEnd w:id="4614"/>
            <w:bookmarkEnd w:id="4615"/>
            <w:bookmarkEnd w:id="4616"/>
            <w:r w:rsidRPr="00EE1698">
              <w:t xml:space="preserve">  </w:t>
            </w:r>
          </w:p>
          <w:p w14:paraId="6CC6F8DE" w14:textId="4847759E" w:rsidR="00AC3037" w:rsidRPr="00EE1698" w:rsidRDefault="00AC3037" w:rsidP="00913D54">
            <w:pPr>
              <w:pStyle w:val="COTCOCLV3-ASDEFCON"/>
            </w:pPr>
            <w:bookmarkStart w:id="4617" w:name="_Ref372899359"/>
            <w:r w:rsidRPr="00EE1698">
              <w:t>If the Contractor becomes non-compliant with the WGE Act during the Term, the Contractor shall notify the Commonwealth Representative.</w:t>
            </w:r>
            <w:bookmarkEnd w:id="4617"/>
          </w:p>
        </w:tc>
      </w:tr>
    </w:tbl>
    <w:p w14:paraId="2EC6A48C" w14:textId="77777777" w:rsidR="004A49FF" w:rsidRPr="00301E56" w:rsidRDefault="004A49FF" w:rsidP="00301E5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A49FF" w14:paraId="12EEAA6A" w14:textId="77777777" w:rsidTr="00E43BB9">
        <w:tc>
          <w:tcPr>
            <w:tcW w:w="9287" w:type="dxa"/>
            <w:shd w:val="clear" w:color="auto" w:fill="auto"/>
          </w:tcPr>
          <w:p w14:paraId="15A35632" w14:textId="77777777" w:rsidR="004A49FF" w:rsidRPr="00874CAC" w:rsidRDefault="004A49FF" w:rsidP="00301E56">
            <w:pPr>
              <w:pStyle w:val="ASDEFCONOption"/>
              <w:keepNext w:val="0"/>
            </w:pPr>
            <w:r w:rsidRPr="00874CAC">
              <w:t xml:space="preserve">Option:  For when a procurement is subject to the </w:t>
            </w:r>
            <w:r>
              <w:t>Shadow</w:t>
            </w:r>
            <w:r w:rsidRPr="00874CAC">
              <w:t xml:space="preserve"> Economy Procurement Connected Policy.</w:t>
            </w:r>
          </w:p>
          <w:p w14:paraId="362E6CA5" w14:textId="77777777" w:rsidR="004A49FF" w:rsidRPr="00874CAC" w:rsidRDefault="004A49FF" w:rsidP="00701181">
            <w:pPr>
              <w:pStyle w:val="NoteToDrafters-ASDEFCON"/>
            </w:pPr>
            <w:r w:rsidRPr="00874CAC">
              <w:lastRenderedPageBreak/>
              <w:t xml:space="preserve">Note to drafters:  A procurement will be subject to the </w:t>
            </w:r>
            <w:r>
              <w:t>Shadow</w:t>
            </w:r>
            <w:r w:rsidRPr="00874CAC">
              <w:t xml:space="preserve"> Economy Procurement Connected Policy where the procurement is conducted by open tender, subject to the CPRs</w:t>
            </w:r>
            <w:r>
              <w:t xml:space="preserve"> (even if Division 2 of the CPRs does not apply)</w:t>
            </w:r>
            <w:r w:rsidRPr="00874CAC">
              <w:t xml:space="preserve"> and is valued at over $4 million (</w:t>
            </w:r>
            <w:proofErr w:type="spellStart"/>
            <w:r w:rsidRPr="00874CAC">
              <w:t>inc</w:t>
            </w:r>
            <w:proofErr w:type="spellEnd"/>
            <w:r w:rsidRPr="00874CAC">
              <w:t xml:space="preserve"> GST).</w:t>
            </w:r>
          </w:p>
          <w:p w14:paraId="2E0ABD6D" w14:textId="77777777" w:rsidR="004A49FF" w:rsidRDefault="004A49FF" w:rsidP="00701181">
            <w:pPr>
              <w:pStyle w:val="NoteToTenderers-ASDEFCON"/>
            </w:pPr>
            <w:r w:rsidRPr="00874CAC">
              <w:t xml:space="preserve">Note to tenderers:  The </w:t>
            </w:r>
            <w:r>
              <w:t>Shadow</w:t>
            </w:r>
            <w:r w:rsidRPr="00874CAC">
              <w:t xml:space="preserve"> Economy Procurement Connected Policy imposes obligations on the Commonwealth to obtain from contractors satisfactory and valid Statement of Tax Records (STRs) and to require contractors to obtain and hold STRs in respect of certain Subcontractors.  Further information about the requirements arising under the </w:t>
            </w:r>
            <w:r>
              <w:t>Shadow</w:t>
            </w:r>
            <w:r w:rsidRPr="00874CAC">
              <w:t xml:space="preserve"> Economy Procurement Connected Policy is available from the Department of Treasury at</w:t>
            </w:r>
            <w:r>
              <w:t>:</w:t>
            </w:r>
          </w:p>
          <w:p w14:paraId="6D11BD03" w14:textId="12FD1537" w:rsidR="004A49FF" w:rsidRPr="00874CAC" w:rsidRDefault="005A1D8F" w:rsidP="00701181">
            <w:pPr>
              <w:pStyle w:val="NoteToTenderersBullets-ASDEFCON"/>
            </w:pPr>
            <w:hyperlink r:id="rId35" w:history="1">
              <w:r w:rsidR="00701181">
                <w:rPr>
                  <w:rStyle w:val="Hyperlink"/>
                </w:rPr>
                <w:t>https://treasury.gov.au/policy-topics/economy/shadow-economy/procurement-connected-policy</w:t>
              </w:r>
            </w:hyperlink>
            <w:r w:rsidR="004A49FF">
              <w:t>.</w:t>
            </w:r>
          </w:p>
          <w:p w14:paraId="5C8D01B1" w14:textId="77777777" w:rsidR="004A49FF" w:rsidRPr="00874CAC" w:rsidRDefault="004A49FF" w:rsidP="00555230">
            <w:pPr>
              <w:pStyle w:val="NoteToTenderers-ASDEFCON"/>
            </w:pPr>
            <w:r w:rsidRPr="00874CAC">
              <w:t>The Contractor will be required to obtain and hold copies of satisfactory and valid STRs for any Subcontractors that the Contractor directly engages (i.e. first tier Subcontractors) where the contract value will be over $4 million (</w:t>
            </w:r>
            <w:proofErr w:type="spellStart"/>
            <w:r w:rsidRPr="00874CAC">
              <w:t>inc</w:t>
            </w:r>
            <w:proofErr w:type="spellEnd"/>
            <w:r w:rsidRPr="00874CAC">
              <w:t xml:space="preserve"> GST).  Any STRs obtained from these Subcontractors </w:t>
            </w:r>
            <w:proofErr w:type="gramStart"/>
            <w:r w:rsidRPr="00874CAC">
              <w:t>must be provided</w:t>
            </w:r>
            <w:proofErr w:type="gramEnd"/>
            <w:r w:rsidRPr="00874CAC">
              <w:t xml:space="preserve"> to the Commonwealth upon request.</w:t>
            </w:r>
          </w:p>
          <w:p w14:paraId="2886C8D5" w14:textId="77777777" w:rsidR="004A49FF" w:rsidRPr="00874CAC" w:rsidRDefault="004A49FF" w:rsidP="00555230">
            <w:pPr>
              <w:pStyle w:val="COTCOCLV3-ASDEFCON"/>
            </w:pPr>
            <w:bookmarkStart w:id="4618" w:name="_Ref159242758"/>
            <w:r w:rsidRPr="00874CAC">
              <w:t>The Contractor shall not enter into a Subcontract with a proposed direct Subcontractor (or agree to a novation of a direct Subcontract) if the total value of all work under the Subcontract is expected to exceed $4 million (</w:t>
            </w:r>
            <w:proofErr w:type="spellStart"/>
            <w:r w:rsidRPr="00874CAC">
              <w:t>inc</w:t>
            </w:r>
            <w:proofErr w:type="spellEnd"/>
            <w:r w:rsidRPr="00874CAC">
              <w:t xml:space="preserve"> GST), unless the Contractor has obtained and holds any the following STRs, as applicable to the proposed direct Subcontractor:</w:t>
            </w:r>
            <w:bookmarkEnd w:id="4618"/>
            <w:r w:rsidRPr="00874CAC">
              <w:t xml:space="preserve"> </w:t>
            </w: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4A49FF" w14:paraId="7BBFECEE" w14:textId="77777777" w:rsidTr="00E43BB9">
              <w:trPr>
                <w:trHeight w:val="485"/>
              </w:trPr>
              <w:tc>
                <w:tcPr>
                  <w:tcW w:w="4079" w:type="dxa"/>
                  <w:shd w:val="clear" w:color="auto" w:fill="D9D9D9"/>
                </w:tcPr>
                <w:p w14:paraId="55D34B93" w14:textId="77777777" w:rsidR="004A49FF" w:rsidRPr="00874CAC" w:rsidRDefault="004A49FF" w:rsidP="00701181">
                  <w:pPr>
                    <w:pStyle w:val="Table10ptHeading-ASDEFCON"/>
                    <w:rPr>
                      <w:rFonts w:eastAsia="Calibri"/>
                    </w:rPr>
                  </w:pPr>
                  <w:r w:rsidRPr="00874CAC">
                    <w:rPr>
                      <w:rFonts w:eastAsia="Calibri"/>
                    </w:rPr>
                    <w:t>If the proposed Subcontractor to enter into the Subcontract is:</w:t>
                  </w:r>
                </w:p>
              </w:tc>
              <w:tc>
                <w:tcPr>
                  <w:tcW w:w="4079" w:type="dxa"/>
                  <w:shd w:val="clear" w:color="auto" w:fill="D9D9D9"/>
                </w:tcPr>
                <w:p w14:paraId="26072916" w14:textId="77777777" w:rsidR="004A49FF" w:rsidRPr="00874CAC" w:rsidRDefault="004A49FF" w:rsidP="00701181">
                  <w:pPr>
                    <w:pStyle w:val="Table10ptHeading-ASDEFCON"/>
                    <w:rPr>
                      <w:rFonts w:eastAsia="Calibri"/>
                    </w:rPr>
                  </w:pPr>
                  <w:r w:rsidRPr="00874CAC">
                    <w:rPr>
                      <w:rFonts w:eastAsia="Calibri"/>
                    </w:rPr>
                    <w:t>STRs required:</w:t>
                  </w:r>
                </w:p>
              </w:tc>
            </w:tr>
            <w:tr w:rsidR="004A49FF" w14:paraId="0F04B8BB" w14:textId="77777777" w:rsidTr="00E43BB9">
              <w:tc>
                <w:tcPr>
                  <w:tcW w:w="4079" w:type="dxa"/>
                  <w:shd w:val="clear" w:color="auto" w:fill="D9D9D9"/>
                </w:tcPr>
                <w:p w14:paraId="0CF172A8" w14:textId="77777777" w:rsidR="004A49FF" w:rsidRPr="00874CAC" w:rsidRDefault="004A49FF" w:rsidP="00701181">
                  <w:pPr>
                    <w:pStyle w:val="Table10ptHeading-ASDEFCON"/>
                    <w:rPr>
                      <w:rFonts w:eastAsia="Calibri"/>
                    </w:rPr>
                  </w:pPr>
                  <w:r w:rsidRPr="00874CAC">
                    <w:rPr>
                      <w:rFonts w:eastAsia="Calibri"/>
                    </w:rPr>
                    <w:t>(a)</w:t>
                  </w:r>
                </w:p>
              </w:tc>
              <w:tc>
                <w:tcPr>
                  <w:tcW w:w="4079" w:type="dxa"/>
                  <w:shd w:val="clear" w:color="auto" w:fill="D9D9D9"/>
                </w:tcPr>
                <w:p w14:paraId="25C844D0" w14:textId="77777777" w:rsidR="004A49FF" w:rsidRPr="00874CAC" w:rsidRDefault="004A49FF" w:rsidP="00701181">
                  <w:pPr>
                    <w:pStyle w:val="Table10ptHeading-ASDEFCON"/>
                    <w:rPr>
                      <w:rFonts w:eastAsia="Calibri"/>
                    </w:rPr>
                  </w:pPr>
                  <w:r w:rsidRPr="00874CAC">
                    <w:rPr>
                      <w:rFonts w:eastAsia="Calibri"/>
                    </w:rPr>
                    <w:t>(b)</w:t>
                  </w:r>
                </w:p>
              </w:tc>
            </w:tr>
            <w:tr w:rsidR="004A49FF" w14:paraId="585380C9" w14:textId="77777777" w:rsidTr="00E43BB9">
              <w:trPr>
                <w:trHeight w:val="485"/>
              </w:trPr>
              <w:tc>
                <w:tcPr>
                  <w:tcW w:w="4079" w:type="dxa"/>
                  <w:shd w:val="clear" w:color="auto" w:fill="auto"/>
                </w:tcPr>
                <w:p w14:paraId="432F9741" w14:textId="77777777" w:rsidR="004A49FF" w:rsidRPr="00874CAC" w:rsidRDefault="004A49FF" w:rsidP="00555230">
                  <w:pPr>
                    <w:pStyle w:val="Table10ptText-ASDEFCON"/>
                  </w:pPr>
                  <w:r w:rsidRPr="00874CAC">
                    <w:t>a body corporate or natural person;</w:t>
                  </w:r>
                </w:p>
              </w:tc>
              <w:tc>
                <w:tcPr>
                  <w:tcW w:w="4079" w:type="dxa"/>
                  <w:shd w:val="clear" w:color="auto" w:fill="auto"/>
                </w:tcPr>
                <w:p w14:paraId="13CA70BB" w14:textId="77777777" w:rsidR="004A49FF" w:rsidRPr="00874CAC" w:rsidRDefault="004A49FF" w:rsidP="00701181">
                  <w:pPr>
                    <w:pStyle w:val="Table10ptText-ASDEFCON"/>
                  </w:pPr>
                  <w:r w:rsidRPr="00874CAC">
                    <w:t>a satisfactory and valid STR in respect of that body corporate or person;</w:t>
                  </w:r>
                </w:p>
              </w:tc>
            </w:tr>
            <w:tr w:rsidR="004A49FF" w14:paraId="6EFD3205" w14:textId="77777777" w:rsidTr="00E43BB9">
              <w:trPr>
                <w:trHeight w:val="485"/>
              </w:trPr>
              <w:tc>
                <w:tcPr>
                  <w:tcW w:w="4079" w:type="dxa"/>
                  <w:shd w:val="clear" w:color="auto" w:fill="auto"/>
                </w:tcPr>
                <w:p w14:paraId="16808A78" w14:textId="77777777" w:rsidR="004A49FF" w:rsidRPr="00874CAC" w:rsidRDefault="004A49FF" w:rsidP="00555230">
                  <w:pPr>
                    <w:pStyle w:val="Table10ptText-ASDEFCON"/>
                  </w:pPr>
                  <w:r w:rsidRPr="00874CAC">
                    <w:t>a partner acting for and on behalf of a partnership;</w:t>
                  </w:r>
                </w:p>
              </w:tc>
              <w:tc>
                <w:tcPr>
                  <w:tcW w:w="4079" w:type="dxa"/>
                  <w:shd w:val="clear" w:color="auto" w:fill="auto"/>
                </w:tcPr>
                <w:p w14:paraId="5C4CE333" w14:textId="77777777" w:rsidR="004A49FF" w:rsidRPr="00874CAC" w:rsidRDefault="004A49FF" w:rsidP="00701181">
                  <w:pPr>
                    <w:pStyle w:val="Table10ptText-ASDEFCON"/>
                  </w:pPr>
                  <w:r w:rsidRPr="00874CAC">
                    <w:t>a satisfactory and valid STR:</w:t>
                  </w:r>
                </w:p>
                <w:p w14:paraId="0CB511EB" w14:textId="77777777" w:rsidR="004A49FF" w:rsidRPr="00874CAC" w:rsidRDefault="004A49FF" w:rsidP="00701181">
                  <w:pPr>
                    <w:pStyle w:val="Table10ptSub1-ASDEFCON"/>
                  </w:pPr>
                  <w:r w:rsidRPr="00874CAC">
                    <w:t xml:space="preserve">on behalf of the partnership; and </w:t>
                  </w:r>
                </w:p>
                <w:p w14:paraId="197D178D" w14:textId="77777777" w:rsidR="004A49FF" w:rsidRPr="00874CAC" w:rsidRDefault="004A49FF" w:rsidP="00701181">
                  <w:pPr>
                    <w:pStyle w:val="Table10ptSub1-ASDEFCON"/>
                  </w:pPr>
                  <w:r w:rsidRPr="00874CAC">
                    <w:t>in respect of each partner in the partnership that will be directly involved in the delivery of the Subcontract;</w:t>
                  </w:r>
                </w:p>
              </w:tc>
            </w:tr>
            <w:tr w:rsidR="004A49FF" w14:paraId="36937452" w14:textId="77777777" w:rsidTr="00E43BB9">
              <w:trPr>
                <w:trHeight w:val="485"/>
              </w:trPr>
              <w:tc>
                <w:tcPr>
                  <w:tcW w:w="4079" w:type="dxa"/>
                  <w:shd w:val="clear" w:color="auto" w:fill="auto"/>
                </w:tcPr>
                <w:p w14:paraId="0274D3B2" w14:textId="77777777" w:rsidR="004A49FF" w:rsidRPr="00874CAC" w:rsidRDefault="004A49FF" w:rsidP="00555230">
                  <w:pPr>
                    <w:pStyle w:val="Table10ptText-ASDEFCON"/>
                  </w:pPr>
                  <w:r w:rsidRPr="00874CAC">
                    <w:t>a trustee acting in its capacity as trustee of a trust;</w:t>
                  </w:r>
                </w:p>
              </w:tc>
              <w:tc>
                <w:tcPr>
                  <w:tcW w:w="4079" w:type="dxa"/>
                  <w:shd w:val="clear" w:color="auto" w:fill="auto"/>
                </w:tcPr>
                <w:p w14:paraId="56E9FA1A" w14:textId="77777777" w:rsidR="004A49FF" w:rsidRPr="00874CAC" w:rsidRDefault="004A49FF" w:rsidP="00701181">
                  <w:pPr>
                    <w:pStyle w:val="Table10ptText-ASDEFCON"/>
                  </w:pPr>
                  <w:r w:rsidRPr="00874CAC">
                    <w:t>a satisfactory and valid STR in respect of the:</w:t>
                  </w:r>
                </w:p>
                <w:p w14:paraId="692C9841" w14:textId="77777777" w:rsidR="004A49FF" w:rsidRPr="00874CAC" w:rsidRDefault="004A49FF" w:rsidP="00701181">
                  <w:pPr>
                    <w:pStyle w:val="Table10ptSub1-ASDEFCON"/>
                  </w:pPr>
                  <w:r w:rsidRPr="00874CAC">
                    <w:t>trustee; and</w:t>
                  </w:r>
                </w:p>
                <w:p w14:paraId="6ED9DA2A" w14:textId="77777777" w:rsidR="004A49FF" w:rsidRPr="00874CAC" w:rsidRDefault="004A49FF" w:rsidP="00701181">
                  <w:pPr>
                    <w:pStyle w:val="Table10ptSub1-ASDEFCON"/>
                  </w:pPr>
                  <w:r w:rsidRPr="00874CAC">
                    <w:t>the trust;</w:t>
                  </w:r>
                </w:p>
              </w:tc>
            </w:tr>
            <w:tr w:rsidR="004A49FF" w14:paraId="762597F9" w14:textId="77777777" w:rsidTr="00E43BB9">
              <w:trPr>
                <w:trHeight w:val="485"/>
              </w:trPr>
              <w:tc>
                <w:tcPr>
                  <w:tcW w:w="4079" w:type="dxa"/>
                  <w:shd w:val="clear" w:color="auto" w:fill="auto"/>
                </w:tcPr>
                <w:p w14:paraId="51E23964" w14:textId="77777777" w:rsidR="004A49FF" w:rsidRPr="00874CAC" w:rsidRDefault="004A49FF" w:rsidP="00555230">
                  <w:pPr>
                    <w:pStyle w:val="Table10ptText-ASDEFCON"/>
                  </w:pPr>
                  <w:r w:rsidRPr="00874CAC">
                    <w:t>a joint venture participant;</w:t>
                  </w:r>
                </w:p>
              </w:tc>
              <w:tc>
                <w:tcPr>
                  <w:tcW w:w="4079" w:type="dxa"/>
                  <w:shd w:val="clear" w:color="auto" w:fill="auto"/>
                </w:tcPr>
                <w:p w14:paraId="6EC095BB" w14:textId="77777777" w:rsidR="004A49FF" w:rsidRPr="00874CAC" w:rsidRDefault="004A49FF" w:rsidP="00701181">
                  <w:pPr>
                    <w:pStyle w:val="Table10ptText-ASDEFCON"/>
                  </w:pPr>
                  <w:r w:rsidRPr="00874CAC">
                    <w:t>a satisfactory and valid STR in respect of:</w:t>
                  </w:r>
                </w:p>
                <w:p w14:paraId="6D3D100E" w14:textId="77777777" w:rsidR="004A49FF" w:rsidRPr="00874CAC" w:rsidRDefault="004A49FF" w:rsidP="00701181">
                  <w:pPr>
                    <w:pStyle w:val="Table10ptSub1-ASDEFCON"/>
                  </w:pPr>
                  <w:r w:rsidRPr="00874CAC">
                    <w:t>each participant in the joint venture; and</w:t>
                  </w:r>
                </w:p>
                <w:p w14:paraId="5A9DE34B" w14:textId="77777777" w:rsidR="004A49FF" w:rsidRPr="00874CAC" w:rsidRDefault="004A49FF" w:rsidP="00701181">
                  <w:pPr>
                    <w:pStyle w:val="Table10ptSub1-ASDEFCON"/>
                  </w:pPr>
                  <w:r w:rsidRPr="00874CAC">
                    <w:t>if the operator of the joint venture is not a participant in the joint venture, the joint venture operator;</w:t>
                  </w:r>
                </w:p>
              </w:tc>
            </w:tr>
            <w:tr w:rsidR="004A49FF" w14:paraId="56BFC76D" w14:textId="77777777" w:rsidTr="00E43BB9">
              <w:trPr>
                <w:trHeight w:val="485"/>
              </w:trPr>
              <w:tc>
                <w:tcPr>
                  <w:tcW w:w="4079" w:type="dxa"/>
                  <w:shd w:val="clear" w:color="auto" w:fill="auto"/>
                </w:tcPr>
                <w:p w14:paraId="1B442298" w14:textId="77777777" w:rsidR="004A49FF" w:rsidRPr="00874CAC" w:rsidRDefault="004A49FF" w:rsidP="00555230">
                  <w:pPr>
                    <w:pStyle w:val="Table10ptText-ASDEFCON"/>
                  </w:pPr>
                  <w:r w:rsidRPr="00874CAC">
                    <w:t>a member of a Consolidated Group;</w:t>
                  </w:r>
                </w:p>
              </w:tc>
              <w:tc>
                <w:tcPr>
                  <w:tcW w:w="4079" w:type="dxa"/>
                  <w:shd w:val="clear" w:color="auto" w:fill="auto"/>
                </w:tcPr>
                <w:p w14:paraId="1FEFF3DE" w14:textId="77777777" w:rsidR="004A49FF" w:rsidRPr="00874CAC" w:rsidRDefault="004A49FF" w:rsidP="00701181">
                  <w:pPr>
                    <w:pStyle w:val="Table10ptText-ASDEFCON"/>
                  </w:pPr>
                  <w:r w:rsidRPr="00874CAC">
                    <w:t>a satisfactory and valid STR in respect of:</w:t>
                  </w:r>
                </w:p>
                <w:p w14:paraId="536B4C89" w14:textId="77777777" w:rsidR="004A49FF" w:rsidRPr="00874CAC" w:rsidRDefault="004A49FF" w:rsidP="00701181">
                  <w:pPr>
                    <w:pStyle w:val="Table10ptSub1-ASDEFCON"/>
                  </w:pPr>
                  <w:r w:rsidRPr="00874CAC">
                    <w:t>the relevant member of the Consolidated Group; and</w:t>
                  </w:r>
                </w:p>
                <w:p w14:paraId="56640925" w14:textId="77777777" w:rsidR="004A49FF" w:rsidRPr="00874CAC" w:rsidRDefault="004A49FF" w:rsidP="00701181">
                  <w:pPr>
                    <w:pStyle w:val="Table10ptSub1-ASDEFCON"/>
                  </w:pPr>
                  <w:r w:rsidRPr="00874CAC">
                    <w:t>the head company in the Consolidated Group;</w:t>
                  </w:r>
                </w:p>
              </w:tc>
            </w:tr>
            <w:tr w:rsidR="004A49FF" w14:paraId="76300423" w14:textId="77777777" w:rsidTr="00E43BB9">
              <w:trPr>
                <w:trHeight w:val="485"/>
              </w:trPr>
              <w:tc>
                <w:tcPr>
                  <w:tcW w:w="4079" w:type="dxa"/>
                  <w:shd w:val="clear" w:color="auto" w:fill="auto"/>
                </w:tcPr>
                <w:p w14:paraId="16528B86" w14:textId="77777777" w:rsidR="004A49FF" w:rsidRPr="00874CAC" w:rsidRDefault="004A49FF" w:rsidP="00555230">
                  <w:pPr>
                    <w:pStyle w:val="Table10ptText-ASDEFCON"/>
                  </w:pPr>
                  <w:r w:rsidRPr="00874CAC">
                    <w:t>a member of a GST Group;</w:t>
                  </w:r>
                </w:p>
              </w:tc>
              <w:tc>
                <w:tcPr>
                  <w:tcW w:w="4079" w:type="dxa"/>
                  <w:shd w:val="clear" w:color="auto" w:fill="auto"/>
                </w:tcPr>
                <w:p w14:paraId="77BF4EDF" w14:textId="77777777" w:rsidR="004A49FF" w:rsidRPr="00874CAC" w:rsidRDefault="004A49FF" w:rsidP="00701181">
                  <w:pPr>
                    <w:pStyle w:val="Table10ptText-ASDEFCON"/>
                  </w:pPr>
                  <w:r w:rsidRPr="00874CAC">
                    <w:t>a satisfactory and valid STR in respect of the:</w:t>
                  </w:r>
                </w:p>
                <w:p w14:paraId="0141ADE3" w14:textId="77777777" w:rsidR="004A49FF" w:rsidRPr="00874CAC" w:rsidRDefault="004A49FF" w:rsidP="00701181">
                  <w:pPr>
                    <w:pStyle w:val="Table10ptSub1-ASDEFCON"/>
                  </w:pPr>
                  <w:r w:rsidRPr="00874CAC">
                    <w:t xml:space="preserve">the GST Group member; and </w:t>
                  </w:r>
                </w:p>
                <w:p w14:paraId="4FB88E18" w14:textId="77777777" w:rsidR="004A49FF" w:rsidRPr="00874CAC" w:rsidRDefault="004A49FF" w:rsidP="00701181">
                  <w:pPr>
                    <w:pStyle w:val="Table10ptSub1-ASDEFCON"/>
                  </w:pPr>
                  <w:proofErr w:type="gramStart"/>
                  <w:r w:rsidRPr="00874CAC">
                    <w:t>the</w:t>
                  </w:r>
                  <w:proofErr w:type="gramEnd"/>
                  <w:r w:rsidRPr="00874CAC">
                    <w:t xml:space="preserve"> GST Group representative.</w:t>
                  </w:r>
                </w:p>
              </w:tc>
            </w:tr>
          </w:tbl>
          <w:p w14:paraId="2B1B9AB8" w14:textId="77777777" w:rsidR="004A49FF" w:rsidRPr="00E72A4C" w:rsidRDefault="004A49FF" w:rsidP="00555230">
            <w:pPr>
              <w:pStyle w:val="ASDEFCONOptionSpace"/>
            </w:pPr>
          </w:p>
          <w:p w14:paraId="5D0B3CD0" w14:textId="77777777" w:rsidR="004A49FF" w:rsidRPr="00874CAC" w:rsidRDefault="004A49FF" w:rsidP="00555230">
            <w:pPr>
              <w:pStyle w:val="COTCOCLV3-ASDEFCON"/>
            </w:pPr>
            <w:r w:rsidRPr="00874CAC">
              <w:t>The Contractor shall obtain and hold additional STRs in the following circumstances within 10 Working Days of the Contractor becoming aware of the circumstances arising:</w:t>
            </w: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4A49FF" w14:paraId="74DE315D" w14:textId="77777777" w:rsidTr="00E43BB9">
              <w:trPr>
                <w:trHeight w:val="412"/>
              </w:trPr>
              <w:tc>
                <w:tcPr>
                  <w:tcW w:w="4079" w:type="dxa"/>
                  <w:shd w:val="clear" w:color="auto" w:fill="D9D9D9"/>
                </w:tcPr>
                <w:p w14:paraId="1328EBB4" w14:textId="77777777" w:rsidR="004A49FF" w:rsidRPr="00874CAC" w:rsidRDefault="004A49FF" w:rsidP="00555230">
                  <w:pPr>
                    <w:pStyle w:val="Table10ptHeading-ASDEFCON"/>
                    <w:rPr>
                      <w:rFonts w:eastAsia="Calibri"/>
                    </w:rPr>
                  </w:pPr>
                  <w:r w:rsidRPr="00874CAC">
                    <w:rPr>
                      <w:rFonts w:eastAsia="Calibri"/>
                    </w:rPr>
                    <w:lastRenderedPageBreak/>
                    <w:t>If the Contractor or Subcontractor is:</w:t>
                  </w:r>
                </w:p>
              </w:tc>
              <w:tc>
                <w:tcPr>
                  <w:tcW w:w="4079" w:type="dxa"/>
                  <w:shd w:val="clear" w:color="auto" w:fill="D9D9D9"/>
                </w:tcPr>
                <w:p w14:paraId="23E720B3" w14:textId="77777777" w:rsidR="004A49FF" w:rsidRPr="00874CAC" w:rsidRDefault="004A49FF" w:rsidP="00555230">
                  <w:pPr>
                    <w:pStyle w:val="Table10ptHeading-ASDEFCON"/>
                    <w:rPr>
                      <w:rFonts w:eastAsia="Calibri"/>
                    </w:rPr>
                  </w:pPr>
                  <w:r w:rsidRPr="00874CAC">
                    <w:rPr>
                      <w:rFonts w:eastAsia="Calibri"/>
                    </w:rPr>
                    <w:t>Additional STRs required:</w:t>
                  </w:r>
                </w:p>
              </w:tc>
            </w:tr>
            <w:tr w:rsidR="004A49FF" w14:paraId="53281164" w14:textId="77777777" w:rsidTr="00E43BB9">
              <w:tc>
                <w:tcPr>
                  <w:tcW w:w="4079" w:type="dxa"/>
                  <w:shd w:val="clear" w:color="auto" w:fill="D9D9D9"/>
                </w:tcPr>
                <w:p w14:paraId="0B18C1C9" w14:textId="77777777" w:rsidR="004A49FF" w:rsidRPr="00874CAC" w:rsidRDefault="004A49FF" w:rsidP="00555230">
                  <w:pPr>
                    <w:pStyle w:val="Table10ptHeading-ASDEFCON"/>
                    <w:rPr>
                      <w:rFonts w:eastAsia="Calibri"/>
                    </w:rPr>
                  </w:pPr>
                  <w:r w:rsidRPr="00874CAC">
                    <w:rPr>
                      <w:rFonts w:eastAsia="Calibri"/>
                    </w:rPr>
                    <w:t>(a)</w:t>
                  </w:r>
                </w:p>
              </w:tc>
              <w:tc>
                <w:tcPr>
                  <w:tcW w:w="4079" w:type="dxa"/>
                  <w:shd w:val="clear" w:color="auto" w:fill="D9D9D9"/>
                </w:tcPr>
                <w:p w14:paraId="4FCEFF61" w14:textId="77777777" w:rsidR="004A49FF" w:rsidRPr="00874CAC" w:rsidRDefault="004A49FF" w:rsidP="00555230">
                  <w:pPr>
                    <w:pStyle w:val="Table10ptHeading-ASDEFCON"/>
                    <w:rPr>
                      <w:rFonts w:eastAsia="Calibri"/>
                    </w:rPr>
                  </w:pPr>
                  <w:r w:rsidRPr="00874CAC">
                    <w:rPr>
                      <w:rFonts w:eastAsia="Calibri"/>
                    </w:rPr>
                    <w:t>(b)</w:t>
                  </w:r>
                </w:p>
              </w:tc>
            </w:tr>
            <w:tr w:rsidR="004A49FF" w14:paraId="1F34489C" w14:textId="77777777" w:rsidTr="00E43BB9">
              <w:trPr>
                <w:trHeight w:val="412"/>
              </w:trPr>
              <w:tc>
                <w:tcPr>
                  <w:tcW w:w="4079" w:type="dxa"/>
                  <w:shd w:val="clear" w:color="auto" w:fill="auto"/>
                </w:tcPr>
                <w:p w14:paraId="43300B69" w14:textId="77777777" w:rsidR="004A49FF" w:rsidRPr="00874CAC" w:rsidRDefault="004A49FF" w:rsidP="00555230">
                  <w:pPr>
                    <w:pStyle w:val="Table10ptText-ASDEFCON"/>
                  </w:pPr>
                  <w:r w:rsidRPr="00874CAC">
                    <w:t>a partner acting for and on behalf of a partnership;</w:t>
                  </w:r>
                </w:p>
              </w:tc>
              <w:tc>
                <w:tcPr>
                  <w:tcW w:w="4079" w:type="dxa"/>
                  <w:shd w:val="clear" w:color="auto" w:fill="auto"/>
                </w:tcPr>
                <w:p w14:paraId="25328C12" w14:textId="77777777" w:rsidR="004A49FF" w:rsidRPr="00874CAC" w:rsidRDefault="004A49FF" w:rsidP="00555230">
                  <w:pPr>
                    <w:pStyle w:val="Table10ptText-ASDEFCON"/>
                  </w:pPr>
                  <w:r w:rsidRPr="00874CAC">
                    <w:t>a satisfactory and valid STR in respect of any additional partner that becomes directly involved in the delivery of the Contract or Subcontract (as applicable);</w:t>
                  </w:r>
                </w:p>
              </w:tc>
            </w:tr>
            <w:tr w:rsidR="004A49FF" w14:paraId="014D3787" w14:textId="77777777" w:rsidTr="00E43BB9">
              <w:trPr>
                <w:trHeight w:val="412"/>
              </w:trPr>
              <w:tc>
                <w:tcPr>
                  <w:tcW w:w="4079" w:type="dxa"/>
                  <w:shd w:val="clear" w:color="auto" w:fill="auto"/>
                </w:tcPr>
                <w:p w14:paraId="33D259BF" w14:textId="77777777" w:rsidR="004A49FF" w:rsidRPr="00874CAC" w:rsidRDefault="004A49FF" w:rsidP="00555230">
                  <w:pPr>
                    <w:pStyle w:val="Table10ptText-ASDEFCON"/>
                  </w:pPr>
                  <w:r w:rsidRPr="00874CAC">
                    <w:t>a trustee acting in its capacity as trustee of a trust;</w:t>
                  </w:r>
                </w:p>
              </w:tc>
              <w:tc>
                <w:tcPr>
                  <w:tcW w:w="4079" w:type="dxa"/>
                  <w:shd w:val="clear" w:color="auto" w:fill="auto"/>
                </w:tcPr>
                <w:p w14:paraId="27C9BC65" w14:textId="77777777" w:rsidR="004A49FF" w:rsidRPr="00874CAC" w:rsidRDefault="004A49FF" w:rsidP="00555230">
                  <w:pPr>
                    <w:pStyle w:val="Table10ptText-ASDEFCON"/>
                  </w:pPr>
                  <w:r w:rsidRPr="00874CAC">
                    <w:t>a satisfactory and valid STR in respect of any new trustee appointed to the trust;</w:t>
                  </w:r>
                </w:p>
              </w:tc>
            </w:tr>
            <w:tr w:rsidR="004A49FF" w14:paraId="1428954E" w14:textId="77777777" w:rsidTr="00E43BB9">
              <w:trPr>
                <w:trHeight w:val="412"/>
              </w:trPr>
              <w:tc>
                <w:tcPr>
                  <w:tcW w:w="4079" w:type="dxa"/>
                  <w:shd w:val="clear" w:color="auto" w:fill="auto"/>
                </w:tcPr>
                <w:p w14:paraId="0A57D870" w14:textId="77777777" w:rsidR="004A49FF" w:rsidRPr="00874CAC" w:rsidRDefault="004A49FF" w:rsidP="00555230">
                  <w:pPr>
                    <w:pStyle w:val="Table10ptText-ASDEFCON"/>
                  </w:pPr>
                  <w:r w:rsidRPr="00874CAC">
                    <w:t>a joint venture participant;</w:t>
                  </w:r>
                </w:p>
              </w:tc>
              <w:tc>
                <w:tcPr>
                  <w:tcW w:w="4079" w:type="dxa"/>
                  <w:shd w:val="clear" w:color="auto" w:fill="auto"/>
                </w:tcPr>
                <w:p w14:paraId="67170279" w14:textId="77777777" w:rsidR="004A49FF" w:rsidRPr="00874CAC" w:rsidRDefault="004A49FF" w:rsidP="00555230">
                  <w:pPr>
                    <w:pStyle w:val="Table10ptText-ASDEFCON"/>
                  </w:pPr>
                  <w:r w:rsidRPr="00874CAC">
                    <w:t>a satisfactory and valid STR in respect of:</w:t>
                  </w:r>
                </w:p>
                <w:p w14:paraId="78C6D3BA" w14:textId="77777777" w:rsidR="004A49FF" w:rsidRPr="00874CAC" w:rsidRDefault="004A49FF" w:rsidP="00555230">
                  <w:pPr>
                    <w:pStyle w:val="Table10ptSub1-ASDEFCON"/>
                  </w:pPr>
                  <w:r w:rsidRPr="00874CAC">
                    <w:t>any new participant in the joint venture; and</w:t>
                  </w:r>
                </w:p>
                <w:p w14:paraId="7EB58126" w14:textId="77777777" w:rsidR="004A49FF" w:rsidRPr="00874CAC" w:rsidRDefault="004A49FF" w:rsidP="00555230">
                  <w:pPr>
                    <w:pStyle w:val="Table10ptSub1-ASDEFCON"/>
                  </w:pPr>
                  <w:r w:rsidRPr="00874CAC">
                    <w:t>any new joint venture operator if the new operator is not already a participant in the joint venture;</w:t>
                  </w:r>
                </w:p>
              </w:tc>
            </w:tr>
            <w:tr w:rsidR="004A49FF" w14:paraId="64A851B6" w14:textId="77777777" w:rsidTr="00E43BB9">
              <w:trPr>
                <w:trHeight w:val="412"/>
              </w:trPr>
              <w:tc>
                <w:tcPr>
                  <w:tcW w:w="4079" w:type="dxa"/>
                  <w:shd w:val="clear" w:color="auto" w:fill="auto"/>
                </w:tcPr>
                <w:p w14:paraId="73F4869B" w14:textId="77777777" w:rsidR="004A49FF" w:rsidRPr="00874CAC" w:rsidRDefault="004A49FF" w:rsidP="00555230">
                  <w:pPr>
                    <w:pStyle w:val="Table10ptText-ASDEFCON"/>
                  </w:pPr>
                  <w:r w:rsidRPr="00874CAC">
                    <w:t>a member of a Consolidated Group;</w:t>
                  </w:r>
                </w:p>
              </w:tc>
              <w:tc>
                <w:tcPr>
                  <w:tcW w:w="4079" w:type="dxa"/>
                  <w:shd w:val="clear" w:color="auto" w:fill="auto"/>
                </w:tcPr>
                <w:p w14:paraId="06DCEE22" w14:textId="77777777" w:rsidR="004A49FF" w:rsidRPr="00874CAC" w:rsidRDefault="004A49FF" w:rsidP="00555230">
                  <w:pPr>
                    <w:pStyle w:val="Table10ptText-ASDEFCON"/>
                  </w:pPr>
                  <w:r w:rsidRPr="00874CAC">
                    <w:t>a satisfactory and valid STR in respect of any new head company of the Consolidated Group; and</w:t>
                  </w:r>
                </w:p>
              </w:tc>
            </w:tr>
            <w:tr w:rsidR="004A49FF" w14:paraId="2DD28FBB" w14:textId="77777777" w:rsidTr="00E43BB9">
              <w:trPr>
                <w:trHeight w:val="412"/>
              </w:trPr>
              <w:tc>
                <w:tcPr>
                  <w:tcW w:w="4079" w:type="dxa"/>
                  <w:shd w:val="clear" w:color="auto" w:fill="auto"/>
                </w:tcPr>
                <w:p w14:paraId="28539846" w14:textId="77777777" w:rsidR="004A49FF" w:rsidRPr="00874CAC" w:rsidRDefault="004A49FF" w:rsidP="00555230">
                  <w:pPr>
                    <w:pStyle w:val="Table10ptText-ASDEFCON"/>
                  </w:pPr>
                  <w:r w:rsidRPr="00874CAC">
                    <w:t>a member of a GST Group;</w:t>
                  </w:r>
                </w:p>
              </w:tc>
              <w:tc>
                <w:tcPr>
                  <w:tcW w:w="4079" w:type="dxa"/>
                  <w:shd w:val="clear" w:color="auto" w:fill="auto"/>
                </w:tcPr>
                <w:p w14:paraId="2A057126" w14:textId="77777777" w:rsidR="004A49FF" w:rsidRPr="00874CAC" w:rsidRDefault="004A49FF" w:rsidP="00555230">
                  <w:pPr>
                    <w:pStyle w:val="Table10ptText-ASDEFCON"/>
                  </w:pPr>
                  <w:proofErr w:type="gramStart"/>
                  <w:r w:rsidRPr="00874CAC">
                    <w:t>a</w:t>
                  </w:r>
                  <w:proofErr w:type="gramEnd"/>
                  <w:r w:rsidRPr="00874CAC">
                    <w:t xml:space="preserve"> satisfactory and valid STR in respect of any new representative for the GST Group.</w:t>
                  </w:r>
                </w:p>
              </w:tc>
            </w:tr>
          </w:tbl>
          <w:p w14:paraId="01E0B302" w14:textId="77777777" w:rsidR="004A49FF" w:rsidRPr="00E72A4C" w:rsidRDefault="004A49FF" w:rsidP="00301E56">
            <w:pPr>
              <w:pStyle w:val="ASDEFCONOptionSpace"/>
            </w:pPr>
          </w:p>
          <w:p w14:paraId="243FFE70" w14:textId="79ABEC53" w:rsidR="004A49FF" w:rsidRPr="00874CAC" w:rsidRDefault="004A49FF" w:rsidP="00555230">
            <w:pPr>
              <w:pStyle w:val="COTCOCLV3-ASDEFCON"/>
            </w:pPr>
            <w:r w:rsidRPr="00874CAC">
              <w:t xml:space="preserve">The Contractor shall provide the Commonwealth with copies of the STRs referred to in clause </w:t>
            </w:r>
            <w:r w:rsidR="00C419E0">
              <w:fldChar w:fldCharType="begin"/>
            </w:r>
            <w:r w:rsidR="00C419E0">
              <w:instrText xml:space="preserve"> REF _Ref372899359 \r \h </w:instrText>
            </w:r>
            <w:r w:rsidR="00C419E0">
              <w:fldChar w:fldCharType="separate"/>
            </w:r>
            <w:r w:rsidR="00555230">
              <w:t>12.3.4</w:t>
            </w:r>
            <w:r w:rsidR="00C419E0">
              <w:fldChar w:fldCharType="end"/>
            </w:r>
            <w:r w:rsidRPr="00874CAC">
              <w:t xml:space="preserve"> or </w:t>
            </w:r>
            <w:r w:rsidR="00C419E0">
              <w:fldChar w:fldCharType="begin"/>
            </w:r>
            <w:r w:rsidR="00C419E0">
              <w:instrText xml:space="preserve"> REF _Ref159242758 \r \h </w:instrText>
            </w:r>
            <w:r w:rsidR="00C419E0">
              <w:fldChar w:fldCharType="separate"/>
            </w:r>
            <w:r w:rsidR="00555230">
              <w:t>12.3.5</w:t>
            </w:r>
            <w:r w:rsidR="00C419E0">
              <w:fldChar w:fldCharType="end"/>
            </w:r>
            <w:r w:rsidRPr="00874CAC">
              <w:t xml:space="preserve"> within </w:t>
            </w:r>
            <w:r w:rsidR="00470CB4">
              <w:t>5</w:t>
            </w:r>
            <w:r w:rsidR="00470CB4" w:rsidRPr="00874CAC">
              <w:t xml:space="preserve"> </w:t>
            </w:r>
            <w:r w:rsidRPr="00874CAC">
              <w:t xml:space="preserve">Working Days after a written request by the Commonwealth.  </w:t>
            </w:r>
          </w:p>
          <w:p w14:paraId="4610D6B2" w14:textId="77777777" w:rsidR="004A49FF" w:rsidRPr="00874CAC" w:rsidRDefault="004A49FF" w:rsidP="00555230">
            <w:pPr>
              <w:pStyle w:val="COTCOCLV3-ASDEFCON"/>
            </w:pPr>
            <w:r w:rsidRPr="00874CAC">
              <w:t xml:space="preserve">For the purposes of the Contract, an STR is taken to be: </w:t>
            </w:r>
          </w:p>
          <w:p w14:paraId="0F094A80" w14:textId="77777777" w:rsidR="004A49FF" w:rsidRPr="00874CAC" w:rsidRDefault="004A49FF" w:rsidP="00913D54">
            <w:pPr>
              <w:pStyle w:val="COTCOCLV4-ASDEFCON"/>
            </w:pPr>
            <w:r w:rsidRPr="00874CAC">
              <w:rPr>
                <w:b/>
                <w:i/>
              </w:rPr>
              <w:t>satisfactory</w:t>
            </w:r>
            <w:r w:rsidRPr="00874CAC">
              <w:t xml:space="preserve"> if the STR states that the entity has met the conditions, as set out in the </w:t>
            </w:r>
            <w:r>
              <w:t>Shadow</w:t>
            </w:r>
            <w:r w:rsidRPr="00874CAC">
              <w:t xml:space="preserve"> Economy Procurement Connected Policy, of having a satisfactory engagement with the Australian tax system; and</w:t>
            </w:r>
          </w:p>
          <w:p w14:paraId="727BD030" w14:textId="77777777" w:rsidR="004A49FF" w:rsidRPr="00874CAC" w:rsidRDefault="004A49FF" w:rsidP="00913D54">
            <w:pPr>
              <w:pStyle w:val="COTCOCLV4-ASDEFCON"/>
            </w:pPr>
            <w:proofErr w:type="gramStart"/>
            <w:r w:rsidRPr="00874CAC">
              <w:rPr>
                <w:b/>
                <w:i/>
              </w:rPr>
              <w:t>valid</w:t>
            </w:r>
            <w:proofErr w:type="gramEnd"/>
            <w:r w:rsidRPr="00874CAC">
              <w:t xml:space="preserve"> if the STR has not expired as at the date on which the STR is required to be held.</w:t>
            </w:r>
          </w:p>
        </w:tc>
      </w:tr>
    </w:tbl>
    <w:p w14:paraId="690C6A6A" w14:textId="77777777" w:rsidR="00AC3037" w:rsidRPr="00E551D4" w:rsidRDefault="00AC3037" w:rsidP="00913D54">
      <w:pPr>
        <w:pStyle w:val="COTCOCLV2-ASDEFCON"/>
      </w:pPr>
      <w:bookmarkStart w:id="4619" w:name="_Ref450824197"/>
      <w:bookmarkStart w:id="4620" w:name="_Toc126167482"/>
      <w:bookmarkStart w:id="4621" w:name="_Toc136945644"/>
      <w:bookmarkStart w:id="4622" w:name="_Toc175228697"/>
      <w:bookmarkStart w:id="4623" w:name="_Toc175229890"/>
      <w:r w:rsidRPr="00E551D4">
        <w:lastRenderedPageBreak/>
        <w:t>Work Health and Safety (Core)</w:t>
      </w:r>
      <w:bookmarkEnd w:id="4609"/>
      <w:bookmarkEnd w:id="4610"/>
      <w:bookmarkEnd w:id="4611"/>
      <w:bookmarkEnd w:id="4612"/>
      <w:bookmarkEnd w:id="4613"/>
      <w:bookmarkEnd w:id="4619"/>
      <w:bookmarkEnd w:id="4620"/>
      <w:bookmarkEnd w:id="4621"/>
      <w:bookmarkEnd w:id="4622"/>
      <w:bookmarkEnd w:id="4623"/>
    </w:p>
    <w:p w14:paraId="1C5B5068" w14:textId="77777777" w:rsidR="00AC3037" w:rsidRPr="00E551D4" w:rsidRDefault="00AC3037" w:rsidP="00913D54">
      <w:pPr>
        <w:pStyle w:val="COTCOCLV3-ASDEFCON"/>
      </w:pPr>
      <w:r w:rsidRPr="00E551D4">
        <w:t>The Commonwealth and the Contractor:</w:t>
      </w:r>
    </w:p>
    <w:p w14:paraId="76286ED5" w14:textId="77777777" w:rsidR="00AC3037" w:rsidRPr="00E551D4" w:rsidRDefault="00AC3037" w:rsidP="00913D54">
      <w:pPr>
        <w:pStyle w:val="COTCOCLV4-ASDEFCON"/>
      </w:pPr>
      <w:r w:rsidRPr="00E551D4">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WHS duty under the WHS Legislation in relation to the same matter; and</w:t>
      </w:r>
    </w:p>
    <w:p w14:paraId="0830E568" w14:textId="77777777" w:rsidR="00AC3037" w:rsidRPr="00E551D4" w:rsidRDefault="00AC3037" w:rsidP="00913D54">
      <w:pPr>
        <w:pStyle w:val="COTCOCLV4-ASDEFCON"/>
      </w:pPr>
      <w:r w:rsidRPr="00E551D4">
        <w:t>acknowledge that they have a duty under the applicable WHS Legislation to ensure, so far as is reasonably practicable, the health and safety of:</w:t>
      </w:r>
    </w:p>
    <w:p w14:paraId="56DD7C5B" w14:textId="77777777" w:rsidR="00AC3037" w:rsidRPr="00E551D4" w:rsidRDefault="00AC3037" w:rsidP="00913D54">
      <w:pPr>
        <w:pStyle w:val="COTCOCLV5-ASDEFCON"/>
        <w:rPr>
          <w:w w:val="0"/>
        </w:rPr>
      </w:pPr>
      <w:r w:rsidRPr="00E551D4">
        <w:rPr>
          <w:w w:val="0"/>
        </w:rPr>
        <w:t xml:space="preserve">Commonwealth Personnel; </w:t>
      </w:r>
    </w:p>
    <w:p w14:paraId="09F88408" w14:textId="77777777" w:rsidR="00AC3037" w:rsidRPr="00E551D4" w:rsidRDefault="00AC3037" w:rsidP="00913D54">
      <w:pPr>
        <w:pStyle w:val="COTCOCLV5-ASDEFCON"/>
        <w:rPr>
          <w:w w:val="0"/>
        </w:rPr>
      </w:pPr>
      <w:r w:rsidRPr="00E551D4">
        <w:rPr>
          <w:w w:val="0"/>
        </w:rPr>
        <w:t>Contractor Personnel; and</w:t>
      </w:r>
    </w:p>
    <w:p w14:paraId="1DEDD9A3" w14:textId="77777777" w:rsidR="00AC3037" w:rsidRPr="00E551D4" w:rsidRDefault="00AC3037" w:rsidP="00913D54">
      <w:pPr>
        <w:pStyle w:val="COTCOCLV5-ASDEFCON"/>
        <w:rPr>
          <w:w w:val="0"/>
        </w:rPr>
      </w:pPr>
      <w:r w:rsidRPr="00E551D4">
        <w:rPr>
          <w:w w:val="0"/>
        </w:rPr>
        <w:t>other persons,</w:t>
      </w:r>
    </w:p>
    <w:p w14:paraId="48C2F491" w14:textId="77777777" w:rsidR="00AC3037" w:rsidRPr="00E551D4" w:rsidRDefault="00AC3037" w:rsidP="00913D54">
      <w:pPr>
        <w:pStyle w:val="COTCOCLV4NONUM-ASDEFCON"/>
      </w:pPr>
      <w:proofErr w:type="gramStart"/>
      <w:r w:rsidRPr="00E551D4">
        <w:t>in</w:t>
      </w:r>
      <w:proofErr w:type="gramEnd"/>
      <w:r w:rsidRPr="00E551D4">
        <w:t xml:space="preserve"> connection with the Services.</w:t>
      </w:r>
    </w:p>
    <w:p w14:paraId="7A2D3AE9" w14:textId="77777777" w:rsidR="00AC3037" w:rsidRPr="00E551D4" w:rsidRDefault="00AC3037" w:rsidP="00913D54">
      <w:pPr>
        <w:pStyle w:val="COTCOCLV3-ASDEFCON"/>
      </w:pPr>
      <w:r w:rsidRPr="00E551D4">
        <w:t>The Contractor represents and warrants that:</w:t>
      </w:r>
    </w:p>
    <w:p w14:paraId="3439ED7D" w14:textId="77777777" w:rsidR="00AC3037" w:rsidRPr="00E551D4" w:rsidRDefault="00AC3037" w:rsidP="00913D54">
      <w:pPr>
        <w:pStyle w:val="COTCOCLV4-ASDEFCON"/>
      </w:pPr>
      <w:r w:rsidRPr="00E551D4">
        <w:t>it has given careful, prudent and comprehensive consideration to the WHS implications of the work to be performed by it under the Contract; and</w:t>
      </w:r>
    </w:p>
    <w:p w14:paraId="2D589D2B" w14:textId="77777777" w:rsidR="00AC3037" w:rsidRPr="00E551D4" w:rsidRDefault="00AC3037" w:rsidP="00913D54">
      <w:pPr>
        <w:pStyle w:val="COTCOCLV4-ASDEFCON"/>
      </w:pPr>
      <w:proofErr w:type="gramStart"/>
      <w:r w:rsidRPr="00E551D4">
        <w:t>the</w:t>
      </w:r>
      <w:proofErr w:type="gramEnd"/>
      <w:r w:rsidRPr="00E551D4">
        <w:t xml:space="preserve"> proposed method of performance of that work complies with, and includes a system for identifying and managing WHS risks which complies with, all applicable legislation relating to WHS including the applicable WHS Legislation.</w:t>
      </w:r>
    </w:p>
    <w:p w14:paraId="3B923C69" w14:textId="77777777" w:rsidR="00AC3037" w:rsidRPr="00E551D4" w:rsidRDefault="00AC3037" w:rsidP="00913D54">
      <w:pPr>
        <w:pStyle w:val="COTCOCLV3-ASDEFCON"/>
      </w:pPr>
      <w:bookmarkStart w:id="4624" w:name="_Ref444581901"/>
      <w:r w:rsidRPr="00E551D4">
        <w:t>The Contractor shall:</w:t>
      </w:r>
      <w:bookmarkEnd w:id="4624"/>
      <w:r w:rsidRPr="00E551D4">
        <w:t xml:space="preserve"> </w:t>
      </w:r>
    </w:p>
    <w:p w14:paraId="74244E0D" w14:textId="77777777" w:rsidR="00AC3037" w:rsidRPr="00E551D4" w:rsidRDefault="00AC3037" w:rsidP="00913D54">
      <w:pPr>
        <w:pStyle w:val="COTCOCLV4-ASDEFCON"/>
      </w:pPr>
      <w:r w:rsidRPr="00E551D4">
        <w:lastRenderedPageBreak/>
        <w:t>provide the Services in such a way that the Commonwealth and Commonwealth Personnel are able to undertake any roles or obligations in connection with the Services (such as in relation to testing or auditing); and</w:t>
      </w:r>
    </w:p>
    <w:p w14:paraId="2FD3349F" w14:textId="502E62E9" w:rsidR="00AC3037" w:rsidRPr="00E551D4" w:rsidRDefault="00AC3037" w:rsidP="00913D54">
      <w:pPr>
        <w:pStyle w:val="COTCOCLV4-ASDEFCON"/>
      </w:pPr>
      <w:r w:rsidRPr="00E551D4">
        <w:t xml:space="preserve">ensure that the Commonwealth and Commonwealth Personnel are able to make full use of the Services for the purposes referred to in clause </w:t>
      </w:r>
      <w:r w:rsidRPr="00E551D4">
        <w:fldChar w:fldCharType="begin"/>
      </w:r>
      <w:r w:rsidRPr="00E551D4">
        <w:instrText xml:space="preserve"> REF _Ref530411987 \w \h  \* MERGEFORMAT </w:instrText>
      </w:r>
      <w:r w:rsidRPr="00E551D4">
        <w:fldChar w:fldCharType="separate"/>
      </w:r>
      <w:r w:rsidR="00B652EA">
        <w:t>3.3.1</w:t>
      </w:r>
      <w:r w:rsidRPr="00E551D4">
        <w:fldChar w:fldCharType="end"/>
      </w:r>
      <w:r w:rsidRPr="00E551D4">
        <w:t xml:space="preserve">, for which they are intended, </w:t>
      </w:r>
      <w:r w:rsidR="009E02CA" w:rsidRPr="00A3113C">
        <w:t>and to maintain, support and develop the Services</w:t>
      </w:r>
      <w:r w:rsidR="009E02CA">
        <w:t xml:space="preserve"> and Products</w:t>
      </w:r>
      <w:r w:rsidR="009E02CA" w:rsidRPr="00A3113C">
        <w:t>,</w:t>
      </w:r>
    </w:p>
    <w:p w14:paraId="549680D1" w14:textId="77777777" w:rsidR="00AC3037" w:rsidRPr="00E551D4" w:rsidRDefault="00AC3037" w:rsidP="00913D54">
      <w:pPr>
        <w:pStyle w:val="COTCOCLV3NONUM-ASDEFCON"/>
      </w:pPr>
      <w:proofErr w:type="gramStart"/>
      <w:r w:rsidRPr="00E551D4">
        <w:t>without</w:t>
      </w:r>
      <w:proofErr w:type="gramEnd"/>
      <w:r w:rsidRPr="00E551D4">
        <w:t xml:space="preserve"> the Commonwealth or Commonwealth Personnel contravening any legislation relating to WHS including the WHS Legislation, any applicable standards relating to WHS or any policy relating to WHS identified in the Contract. </w:t>
      </w:r>
    </w:p>
    <w:p w14:paraId="2CD8AF96" w14:textId="77777777" w:rsidR="00AC3037" w:rsidRPr="00E551D4" w:rsidRDefault="00AC3037" w:rsidP="00913D54">
      <w:pPr>
        <w:pStyle w:val="COTCOCLV3-ASDEFCON"/>
      </w:pPr>
      <w:bookmarkStart w:id="4625" w:name="_Ref20320705"/>
      <w:r w:rsidRPr="00E551D4">
        <w:t xml:space="preserve">Without limiting the application of the WHS Legislation </w:t>
      </w:r>
      <w:r w:rsidRPr="00E551D4">
        <w:rPr>
          <w:lang w:eastAsia="en-US"/>
        </w:rPr>
        <w:t>(and subject to any relevant foreign government restrictions)</w:t>
      </w:r>
      <w:r w:rsidRPr="00E551D4">
        <w:t xml:space="preserve">, the Contractor shall, </w:t>
      </w:r>
      <w:r w:rsidRPr="00E551D4">
        <w:rPr>
          <w:lang w:eastAsia="en-US"/>
        </w:rPr>
        <w:t>in connection with or related to the Services,</w:t>
      </w:r>
      <w:r w:rsidRPr="00E551D4">
        <w:t xml:space="preserve"> </w:t>
      </w:r>
      <w:bookmarkStart w:id="4626" w:name="_Ref444581902"/>
      <w:r w:rsidRPr="00E551D4">
        <w:t>provide, and shall:</w:t>
      </w:r>
      <w:bookmarkEnd w:id="4625"/>
      <w:bookmarkEnd w:id="4626"/>
    </w:p>
    <w:p w14:paraId="0FD4E948" w14:textId="77777777" w:rsidR="00AC3037" w:rsidRPr="00E551D4" w:rsidRDefault="00AC3037" w:rsidP="00913D54">
      <w:pPr>
        <w:pStyle w:val="COTCOCLV4-ASDEFCON"/>
      </w:pPr>
      <w:r w:rsidRPr="00E551D4">
        <w:t>ensure that an Approved Subcontractor provides; and</w:t>
      </w:r>
    </w:p>
    <w:p w14:paraId="7606362F" w14:textId="77777777" w:rsidR="00AC3037" w:rsidRPr="00E551D4" w:rsidRDefault="00AC3037" w:rsidP="00913D54">
      <w:pPr>
        <w:pStyle w:val="COTCOCLV4-ASDEFCON"/>
      </w:pPr>
      <w:r w:rsidRPr="00E551D4">
        <w:rPr>
          <w:lang w:eastAsia="en-US"/>
        </w:rPr>
        <w:t>use its reasonable endeavours to ensure that any other Subcontractor engaged in any Prescribed Activities provides in respect of those Prescribed Activities,</w:t>
      </w:r>
    </w:p>
    <w:p w14:paraId="6759B0C4" w14:textId="77777777" w:rsidR="00AC3037" w:rsidRPr="00E551D4" w:rsidRDefault="00AC3037" w:rsidP="00913D54">
      <w:pPr>
        <w:pStyle w:val="COTCOCLV3NONUM-ASDEFCON"/>
      </w:pPr>
      <w:proofErr w:type="gramStart"/>
      <w:r w:rsidRPr="00E551D4">
        <w:t>to</w:t>
      </w:r>
      <w:proofErr w:type="gramEnd"/>
      <w:r w:rsidRPr="00E551D4">
        <w:t xml:space="preserve"> the Commonwealth Representative:</w:t>
      </w:r>
    </w:p>
    <w:p w14:paraId="76DF4D9B" w14:textId="77777777" w:rsidR="00AC3037" w:rsidRPr="00E551D4" w:rsidRDefault="00AC3037" w:rsidP="00913D54">
      <w:pPr>
        <w:pStyle w:val="COTCOCLV4-ASDEFCON"/>
      </w:pPr>
      <w:r w:rsidRPr="00E551D4">
        <w:t xml:space="preserve">within 10 Working Days </w:t>
      </w:r>
      <w:r w:rsidRPr="00E551D4">
        <w:rPr>
          <w:lang w:eastAsia="en-US"/>
        </w:rPr>
        <w:t xml:space="preserve">(or another period agreed in writing by the Commonwealth) </w:t>
      </w:r>
      <w:r w:rsidRPr="00E551D4">
        <w:t>after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6FB11D8E" w14:textId="77777777" w:rsidR="00AC3037" w:rsidRPr="00E551D4" w:rsidRDefault="00AC3037" w:rsidP="00913D54">
      <w:pPr>
        <w:pStyle w:val="COTCOCLV4-ASDEFCON"/>
      </w:pPr>
      <w:r w:rsidRPr="00E551D4">
        <w:t>in respect of:</w:t>
      </w:r>
    </w:p>
    <w:p w14:paraId="78C7C04D" w14:textId="77777777" w:rsidR="00AC3037" w:rsidRPr="00E551D4" w:rsidRDefault="00AC3037" w:rsidP="00913D54">
      <w:pPr>
        <w:pStyle w:val="COTCOCLV5-ASDEFCON"/>
      </w:pPr>
      <w:r w:rsidRPr="00E551D4">
        <w:t>the Contract</w:t>
      </w:r>
      <w:r w:rsidRPr="00E551D4">
        <w:rPr>
          <w:lang w:eastAsia="en-US"/>
        </w:rPr>
        <w:t>or or an Approved Subcontractor, within 10 Working Days after receipt or submission of the notice, written communication or written undertaking by the Contractor or Approved Subcontractor (as the case may be)</w:t>
      </w:r>
      <w:r w:rsidRPr="00E551D4">
        <w:t>; or</w:t>
      </w:r>
    </w:p>
    <w:p w14:paraId="22294395" w14:textId="77777777" w:rsidR="00AC3037" w:rsidRPr="00E551D4" w:rsidRDefault="00AC3037" w:rsidP="00913D54">
      <w:pPr>
        <w:pStyle w:val="COTCOCLV5-ASDEFCON"/>
      </w:pPr>
      <w:r w:rsidRPr="00E551D4">
        <w:rPr>
          <w:lang w:eastAsia="en-US"/>
        </w:rPr>
        <w:t>any other Subcontractor engaged in any Prescribed Activities, within 10 Working Days after a request by the Commonwealth,</w:t>
      </w:r>
    </w:p>
    <w:p w14:paraId="24127D7A" w14:textId="77777777" w:rsidR="00AC3037" w:rsidRPr="00E551D4" w:rsidRDefault="00AC3037" w:rsidP="00913D54">
      <w:pPr>
        <w:pStyle w:val="COTCOCLV4NONUM-ASDEFCON"/>
      </w:pPr>
      <w:proofErr w:type="gramStart"/>
      <w:r w:rsidRPr="00E551D4">
        <w:t>copies</w:t>
      </w:r>
      <w:proofErr w:type="gramEnd"/>
      <w:r w:rsidRPr="00E551D4">
        <w:t xml:space="preserve"> of:</w:t>
      </w:r>
    </w:p>
    <w:p w14:paraId="74647CB2" w14:textId="77777777" w:rsidR="00AC3037" w:rsidRPr="00E551D4" w:rsidRDefault="00AC3037" w:rsidP="00913D54">
      <w:pPr>
        <w:pStyle w:val="COTCOCLV5-ASDEFCON"/>
        <w:rPr>
          <w:w w:val="0"/>
        </w:rPr>
      </w:pPr>
      <w:r w:rsidRPr="00E551D4">
        <w:rPr>
          <w:w w:val="0"/>
        </w:rPr>
        <w:t>all formal notices and written communications issued by a regulator or agent of the regulator under or in compliance with the applicable WHS Legislation to the Contractor or Subcontractor (as the case may be) relating to WHS matters;</w:t>
      </w:r>
    </w:p>
    <w:p w14:paraId="4E10AE87" w14:textId="77777777" w:rsidR="00AC3037" w:rsidRPr="00E551D4" w:rsidRDefault="00AC3037" w:rsidP="00913D54">
      <w:pPr>
        <w:pStyle w:val="COTCOCLV5-ASDEFCON"/>
        <w:rPr>
          <w:w w:val="0"/>
        </w:rPr>
      </w:pPr>
      <w:r w:rsidRPr="00E551D4">
        <w:rPr>
          <w:lang w:eastAsia="en-US"/>
        </w:rPr>
        <w:t xml:space="preserve">all formal notices issued by </w:t>
      </w:r>
      <w:r w:rsidRPr="00E551D4">
        <w:rPr>
          <w:w w:val="0"/>
        </w:rPr>
        <w:t xml:space="preserve">a health and safety representative of the Contractor or Subcontractor </w:t>
      </w:r>
      <w:r w:rsidRPr="00E551D4">
        <w:rPr>
          <w:lang w:eastAsia="en-US"/>
        </w:rPr>
        <w:t>(as the case may be), under or in compliance with the applicable WHS Legislation</w:t>
      </w:r>
      <w:r w:rsidRPr="00E551D4">
        <w:rPr>
          <w:w w:val="0"/>
        </w:rPr>
        <w:t>; and</w:t>
      </w:r>
    </w:p>
    <w:p w14:paraId="7104403D" w14:textId="77777777" w:rsidR="00AC3037" w:rsidRPr="00E551D4" w:rsidRDefault="00AC3037" w:rsidP="00913D54">
      <w:pPr>
        <w:pStyle w:val="COTCOCLV5-ASDEFCON"/>
        <w:rPr>
          <w:w w:val="0"/>
        </w:rPr>
      </w:pPr>
      <w:r w:rsidRPr="00E551D4">
        <w:rPr>
          <w:w w:val="0"/>
        </w:rPr>
        <w:t xml:space="preserve">all </w:t>
      </w:r>
      <w:r w:rsidRPr="00E551D4">
        <w:rPr>
          <w:rFonts w:cs="Arial"/>
          <w:w w:val="0"/>
        </w:rPr>
        <w:t xml:space="preserve">formal </w:t>
      </w:r>
      <w:r w:rsidRPr="00E551D4">
        <w:rPr>
          <w:w w:val="0"/>
        </w:rPr>
        <w:t xml:space="preserve">notices, </w:t>
      </w:r>
      <w:r w:rsidRPr="00E551D4">
        <w:rPr>
          <w:rFonts w:cs="Arial"/>
          <w:w w:val="0"/>
        </w:rPr>
        <w:t xml:space="preserve">written </w:t>
      </w:r>
      <w:r w:rsidRPr="00E551D4">
        <w:rPr>
          <w:w w:val="0"/>
        </w:rPr>
        <w:t>communications and written undertakings given by the Contractor or Subcontractor (</w:t>
      </w:r>
      <w:r w:rsidRPr="00E551D4">
        <w:rPr>
          <w:rFonts w:cs="Arial"/>
          <w:w w:val="0"/>
        </w:rPr>
        <w:t xml:space="preserve">as the case may be) </w:t>
      </w:r>
      <w:r w:rsidRPr="00E551D4">
        <w:rPr>
          <w:w w:val="0"/>
        </w:rPr>
        <w:t xml:space="preserve">to the regulator or agent of the regulator </w:t>
      </w:r>
      <w:r w:rsidRPr="00E551D4">
        <w:rPr>
          <w:rFonts w:cs="Arial"/>
        </w:rPr>
        <w:t>under or in compliance with the applicable WHS Legislation; and</w:t>
      </w:r>
    </w:p>
    <w:p w14:paraId="4B216423" w14:textId="77777777" w:rsidR="00AC3037" w:rsidRPr="00E551D4" w:rsidRDefault="00AC3037" w:rsidP="00913D54">
      <w:pPr>
        <w:pStyle w:val="COTCOCLV4-ASDEFCON"/>
      </w:pPr>
      <w:r w:rsidRPr="00E551D4">
        <w:t>within 10 Working Days of a request by the Commonwealth Representative written assurances specifying that to the best of the Contractor's or the Subcontractor's (as the case may be) knowledge that the Contractor and Contractor Personnel are compliant with:</w:t>
      </w:r>
    </w:p>
    <w:p w14:paraId="5B0B75D8" w14:textId="77777777" w:rsidR="00AC3037" w:rsidRPr="00E551D4" w:rsidRDefault="00AC3037" w:rsidP="00913D54">
      <w:pPr>
        <w:pStyle w:val="COTCOCLV5-ASDEFCON"/>
      </w:pPr>
      <w:r w:rsidRPr="00E551D4">
        <w:t>the applicable WHS Legislation; and</w:t>
      </w:r>
    </w:p>
    <w:p w14:paraId="61B4C538" w14:textId="77777777" w:rsidR="00AC3037" w:rsidRPr="00E551D4" w:rsidRDefault="00AC3037" w:rsidP="00913D54">
      <w:pPr>
        <w:pStyle w:val="COTCOCLV5-ASDEFCON"/>
        <w:rPr>
          <w:w w:val="0"/>
        </w:rPr>
      </w:pPr>
      <w:r w:rsidRPr="00E551D4">
        <w:rPr>
          <w:w w:val="0"/>
        </w:rPr>
        <w:t xml:space="preserve">any relevant or applicable approved codes of practice </w:t>
      </w:r>
      <w:r w:rsidRPr="00E551D4">
        <w:t xml:space="preserve">under the </w:t>
      </w:r>
      <w:r w:rsidRPr="00E551D4">
        <w:rPr>
          <w:i/>
          <w:w w:val="0"/>
        </w:rPr>
        <w:t>Work Health and Safety Act 2011</w:t>
      </w:r>
      <w:r w:rsidRPr="00E551D4">
        <w:t xml:space="preserve"> (</w:t>
      </w:r>
      <w:proofErr w:type="spellStart"/>
      <w:r w:rsidRPr="00E551D4">
        <w:t>Cth</w:t>
      </w:r>
      <w:proofErr w:type="spellEnd"/>
      <w:r w:rsidRPr="00E551D4">
        <w:t>) except where the Contractor complies with the WHS Legislation in a manner that is different from the relevant code of practice but provides a standard of WHS that is equivalent to or higher than the standard required in the code of practice</w:t>
      </w:r>
      <w:r w:rsidRPr="00E551D4">
        <w:rPr>
          <w:w w:val="0"/>
        </w:rPr>
        <w:t>,</w:t>
      </w:r>
    </w:p>
    <w:p w14:paraId="6EFEE8CE" w14:textId="77777777" w:rsidR="00AC3037" w:rsidRPr="00E551D4" w:rsidRDefault="00AC3037" w:rsidP="00913D54">
      <w:pPr>
        <w:pStyle w:val="COTCOCLV4NONUM-ASDEFCON"/>
        <w:rPr>
          <w:rFonts w:eastAsia="Calibri"/>
        </w:rPr>
      </w:pPr>
      <w:proofErr w:type="gramStart"/>
      <w:r w:rsidRPr="00E551D4">
        <w:rPr>
          <w:rFonts w:eastAsia="Calibri"/>
        </w:rPr>
        <w:t>and</w:t>
      </w:r>
      <w:proofErr w:type="gramEnd"/>
      <w:r w:rsidRPr="00E551D4">
        <w:rPr>
          <w:rFonts w:eastAsia="Calibri"/>
        </w:rPr>
        <w:t xml:space="preserve"> that the Contractor or Subcontractor (as the case may be) has made reasonable enquiries before providing the written assurances. </w:t>
      </w:r>
    </w:p>
    <w:p w14:paraId="44362384" w14:textId="65A6B213" w:rsidR="00AC3037" w:rsidRPr="00E551D4" w:rsidRDefault="00AC3037" w:rsidP="00913D54">
      <w:pPr>
        <w:pStyle w:val="COTCOCLV3-ASDEFCON"/>
      </w:pPr>
      <w:r w:rsidRPr="00E551D4">
        <w:t xml:space="preserve">Subject to clause </w:t>
      </w:r>
      <w:r w:rsidRPr="00E551D4">
        <w:fldChar w:fldCharType="begin"/>
      </w:r>
      <w:r w:rsidRPr="00E551D4">
        <w:instrText xml:space="preserve"> REF _Ref13230824 \r \h  \* MERGEFORMAT </w:instrText>
      </w:r>
      <w:r w:rsidRPr="00E551D4">
        <w:fldChar w:fldCharType="separate"/>
      </w:r>
      <w:r w:rsidR="00B652EA">
        <w:t>11.10</w:t>
      </w:r>
      <w:r w:rsidRPr="00E551D4">
        <w:fldChar w:fldCharType="end"/>
      </w:r>
      <w:r w:rsidRPr="00E551D4">
        <w:t xml:space="preserve"> and any relevant foreign government restrictions, the Commonwealth shall provide to the Contractor in a timely manner any information or copies of documentation reasonably requested by the Contractor and held by the Commonwealth to enable the </w:t>
      </w:r>
      <w:r w:rsidRPr="00E551D4">
        <w:lastRenderedPageBreak/>
        <w:t xml:space="preserve">Contractor to comply with its obligations under the applicable WHS Legislation in relation to the Contract. </w:t>
      </w:r>
    </w:p>
    <w:p w14:paraId="6BFD6261" w14:textId="77777777" w:rsidR="00AC3037" w:rsidRPr="00E551D4" w:rsidRDefault="00AC3037" w:rsidP="00913D54">
      <w:pPr>
        <w:pStyle w:val="COTCOCLV3-ASDEFCON"/>
      </w:pPr>
      <w:r w:rsidRPr="00E551D4">
        <w:t xml:space="preserve">The Contractor shall ensure that if the WHS Legislation requires that: </w:t>
      </w:r>
    </w:p>
    <w:p w14:paraId="72B424DD" w14:textId="77777777" w:rsidR="00AC3037" w:rsidRPr="00E551D4" w:rsidRDefault="00AC3037" w:rsidP="00913D54">
      <w:pPr>
        <w:pStyle w:val="COTCOCLV4-ASDEFCON"/>
      </w:pPr>
      <w:r w:rsidRPr="00E551D4">
        <w:t>a person (including a Subcontractor):</w:t>
      </w:r>
    </w:p>
    <w:p w14:paraId="03F7156B" w14:textId="77777777" w:rsidR="00AC3037" w:rsidRPr="00E551D4" w:rsidRDefault="00AC3037" w:rsidP="00913D54">
      <w:pPr>
        <w:pStyle w:val="COTCOCLV5-ASDEFCON"/>
      </w:pPr>
      <w:r w:rsidRPr="00E551D4">
        <w:t>be authorised or licensed (in accordance with the WHS Legislation) to carry out any works at the workplace, that person is so authorised or licensed and complies with any conditions of such Authorisation; and/or</w:t>
      </w:r>
    </w:p>
    <w:p w14:paraId="38FD6956" w14:textId="77777777" w:rsidR="00AC3037" w:rsidRPr="00E551D4" w:rsidRDefault="00AC3037" w:rsidP="00913D54">
      <w:pPr>
        <w:pStyle w:val="COTCOCLV5-ASDEFCON"/>
      </w:pPr>
      <w:r w:rsidRPr="00E551D4">
        <w:t>has prescribed qualifications or experience, or if not, is to be supervised by a person who has prescribed qualifications or experience (as defined in the WHS Legislation), that person has the required qualifications or experience or is so supervised; or</w:t>
      </w:r>
    </w:p>
    <w:p w14:paraId="6CBEDC4F" w14:textId="77777777" w:rsidR="00AC3037" w:rsidRPr="00E551D4" w:rsidRDefault="00AC3037" w:rsidP="00913D54">
      <w:pPr>
        <w:pStyle w:val="COTCOCLV4-ASDEFCON"/>
      </w:pPr>
      <w:proofErr w:type="gramStart"/>
      <w:r w:rsidRPr="00E551D4">
        <w:t>a</w:t>
      </w:r>
      <w:proofErr w:type="gramEnd"/>
      <w:r w:rsidRPr="00E551D4">
        <w:t xml:space="preserve"> workplace, plant or substance (or design), or work (or class of work) be authorised or licensed, that workplace, plant or substance (or design), or work (or class of work) is so authorised or licensed.</w:t>
      </w:r>
    </w:p>
    <w:p w14:paraId="7116BB42" w14:textId="77777777" w:rsidR="00AC3037" w:rsidRPr="00E551D4" w:rsidRDefault="00AC3037" w:rsidP="00913D54">
      <w:pPr>
        <w:pStyle w:val="COTCOCLV3-ASDEFCON"/>
      </w:pPr>
      <w:r w:rsidRPr="00E551D4">
        <w:t>If the Contractor becomes aware of any intention on the part of a regulatory authority to cancel, revoke, suspend or amend an Authorisation relating to WHS, it shall immediately notify the Commonwealth giving full particulars (so far as they are known to it).</w:t>
      </w:r>
    </w:p>
    <w:p w14:paraId="101AB6DC" w14:textId="78857DCA" w:rsidR="00AC3037" w:rsidRPr="00E551D4" w:rsidRDefault="00AC3037" w:rsidP="00913D54">
      <w:pPr>
        <w:pStyle w:val="COTCOCLV3-ASDEFCON"/>
      </w:pPr>
      <w:r w:rsidRPr="00E551D4">
        <w:t xml:space="preserve">Without limiting clause </w:t>
      </w:r>
      <w:r w:rsidRPr="00E551D4">
        <w:fldChar w:fldCharType="begin"/>
      </w:r>
      <w:r w:rsidRPr="00E551D4">
        <w:instrText xml:space="preserve"> REF _Ref337212249 \r \h  \* MERGEFORMAT </w:instrText>
      </w:r>
      <w:r w:rsidRPr="00E551D4">
        <w:fldChar w:fldCharType="separate"/>
      </w:r>
      <w:r w:rsidR="00B652EA">
        <w:t>11.7</w:t>
      </w:r>
      <w:r w:rsidRPr="00E551D4">
        <w:fldChar w:fldCharType="end"/>
      </w:r>
      <w:r w:rsidRPr="00E551D4">
        <w:t>, the Contractor shall give, and shall ensure that an Approved Subcontractor gives, the Commonwealth Representative and any person authorised by the Commonwealth Representative access to:</w:t>
      </w:r>
    </w:p>
    <w:p w14:paraId="6BE5CE57" w14:textId="77777777" w:rsidR="00AC3037" w:rsidRPr="00E551D4" w:rsidRDefault="00AC3037" w:rsidP="00913D54">
      <w:pPr>
        <w:pStyle w:val="COTCOCLV4-ASDEFCON"/>
      </w:pPr>
      <w:r w:rsidRPr="00E551D4">
        <w:t>premises to conduct site inspections for the purpose of monitoring the Contractor’s or the Approved Subcontractor’s (as the case may be) compliance with any applicable laws, Authorisations or Approved plans in connection with WHS in relation to the Contract; and</w:t>
      </w:r>
    </w:p>
    <w:p w14:paraId="6A29D730" w14:textId="77777777" w:rsidR="00AC3037" w:rsidRPr="00E551D4" w:rsidRDefault="00AC3037" w:rsidP="00913D54">
      <w:pPr>
        <w:pStyle w:val="COTCOCLV4-ASDEFCON"/>
      </w:pPr>
      <w:proofErr w:type="gramStart"/>
      <w:r w:rsidRPr="00E551D4">
        <w:t>all</w:t>
      </w:r>
      <w:proofErr w:type="gramEnd"/>
      <w:r w:rsidRPr="00E551D4">
        <w:t xml:space="preserve"> internal and third party </w:t>
      </w:r>
      <w:r w:rsidR="00D5692B">
        <w:t>A</w:t>
      </w:r>
      <w:r w:rsidRPr="00E551D4">
        <w:t>udit results in relation to WHS in relation to the Services or work performed under the Contract.</w:t>
      </w:r>
    </w:p>
    <w:p w14:paraId="623148BE" w14:textId="77777777" w:rsidR="00AC3037" w:rsidRPr="00E551D4" w:rsidRDefault="00AC3037" w:rsidP="00913D54">
      <w:pPr>
        <w:pStyle w:val="COTCOCLV3-ASDEFCON"/>
      </w:pPr>
      <w:bookmarkStart w:id="4627" w:name="_Ref73627907"/>
      <w:r w:rsidRPr="00E551D4">
        <w:t xml:space="preserve">To the extent </w:t>
      </w:r>
      <w:proofErr w:type="gramStart"/>
      <w:r w:rsidRPr="00E551D4">
        <w:t>not inconsistent</w:t>
      </w:r>
      <w:proofErr w:type="gramEnd"/>
      <w:r w:rsidRPr="00E551D4">
        <w:t xml:space="preserve"> with the express requirements of the Contract, the Commonwealth Representative may direct the Contractor to take specified measures that the Commonwealth Representative considers reasonably necessary to comply with applicable legislation relating to WHS including the WHS Legislation in relation to the provision of the Services. 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 The Contractor shall not be entitled to claim relief from the performance of its obligations under the Contract </w:t>
      </w:r>
      <w:proofErr w:type="gramStart"/>
      <w:r w:rsidRPr="00E551D4">
        <w:t>as a result</w:t>
      </w:r>
      <w:proofErr w:type="gramEnd"/>
      <w:r w:rsidRPr="00E551D4">
        <w:t xml:space="preserve"> of compliance with the direction.</w:t>
      </w:r>
      <w:bookmarkEnd w:id="4627"/>
    </w:p>
    <w:p w14:paraId="17C087FA" w14:textId="77777777" w:rsidR="00AC3037" w:rsidRPr="00B6024C" w:rsidRDefault="00AC3037" w:rsidP="00913D54">
      <w:pPr>
        <w:pStyle w:val="COTCOCLV3-ASDEFCON"/>
      </w:pPr>
      <w:r w:rsidRPr="00B6024C">
        <w:t xml:space="preserve">The Contractor shall comply with clause </w:t>
      </w:r>
      <w:r w:rsidR="0091369B" w:rsidRPr="00B6024C">
        <w:t>1</w:t>
      </w:r>
      <w:r w:rsidR="0091369B">
        <w:t>0</w:t>
      </w:r>
      <w:r w:rsidR="0091369B" w:rsidRPr="00B6024C">
        <w:t xml:space="preserve"> </w:t>
      </w:r>
      <w:r w:rsidRPr="00B6024C">
        <w:t>of the SOW.</w:t>
      </w:r>
    </w:p>
    <w:p w14:paraId="502D4B53" w14:textId="77777777" w:rsidR="00AC3037" w:rsidRPr="00E551D4" w:rsidRDefault="00AC3037" w:rsidP="00913D54">
      <w:pPr>
        <w:pStyle w:val="COTCOCLV3-ASDEFCON"/>
      </w:pPr>
      <w:bookmarkStart w:id="4628" w:name="_Ref444581910"/>
      <w:r w:rsidRPr="00E551D4">
        <w:t>The Contractor</w:t>
      </w:r>
      <w:r>
        <w:t xml:space="preserve"> </w:t>
      </w:r>
      <w:r w:rsidRPr="00E551D4">
        <w:t>shall</w:t>
      </w:r>
      <w:r>
        <w:t xml:space="preserve"> </w:t>
      </w:r>
      <w:r w:rsidRPr="00E551D4">
        <w:t xml:space="preserve">not use </w:t>
      </w:r>
      <w:r w:rsidR="002902FB">
        <w:t>Asbestos Containing Material (</w:t>
      </w:r>
      <w:r w:rsidRPr="00E551D4">
        <w:t>ACM</w:t>
      </w:r>
      <w:r w:rsidR="002902FB">
        <w:t>)</w:t>
      </w:r>
      <w:r w:rsidRPr="00E551D4">
        <w:t xml:space="preserve"> in providing the Services and shall not take any </w:t>
      </w:r>
      <w:r w:rsidRPr="00C576C0">
        <w:t>ACM</w:t>
      </w:r>
      <w:r w:rsidRPr="00E551D4">
        <w:t xml:space="preserve"> onto Commonwealth Premises in connection with providing the Services.</w:t>
      </w:r>
      <w:bookmarkEnd w:id="4628"/>
    </w:p>
    <w:p w14:paraId="74AF9042" w14:textId="77777777" w:rsidR="00AC3037" w:rsidRPr="00E551D4" w:rsidRDefault="00AC3037" w:rsidP="00913D54">
      <w:pPr>
        <w:pStyle w:val="NoteToDrafters-ASDEFCON"/>
      </w:pPr>
      <w:proofErr w:type="gramStart"/>
      <w:r w:rsidRPr="00E551D4">
        <w:t>Note to drafters:  To the extent that any work under the Contract will involve construction work (</w:t>
      </w:r>
      <w:proofErr w:type="spellStart"/>
      <w:r w:rsidRPr="00E551D4">
        <w:t>eg</w:t>
      </w:r>
      <w:proofErr w:type="spellEnd"/>
      <w:r w:rsidRPr="00E551D4">
        <w:t>, installation activities) over $250,000, clause 12.4.14 of the conditions of contract in the ASDEFCON (Support) v</w:t>
      </w:r>
      <w:r w:rsidR="0091369B">
        <w:t>5</w:t>
      </w:r>
      <w:r w:rsidRPr="00E551D4">
        <w:t xml:space="preserve">.0 template must be included (at clause 12.4.12) except where following receipt of advice from </w:t>
      </w:r>
      <w:r w:rsidR="009F133C">
        <w:t>Defence</w:t>
      </w:r>
      <w:r w:rsidR="009F133C" w:rsidRPr="00E551D4">
        <w:t xml:space="preserve"> </w:t>
      </w:r>
      <w:r w:rsidRPr="00E551D4">
        <w:t>Legal it is determined that the Commonwealth should be the principal contractor (refer to DPPI NO 4/2012 Engagement of Principal Contractors under the Work Health and Safety Legislation).</w:t>
      </w:r>
      <w:proofErr w:type="gramEnd"/>
    </w:p>
    <w:p w14:paraId="0E3E1D67" w14:textId="77777777" w:rsidR="00AC3037" w:rsidRPr="009F0404" w:rsidRDefault="00AC3037" w:rsidP="00913D54">
      <w:pPr>
        <w:pStyle w:val="COTCOCLV2-ASDEFCON"/>
      </w:pPr>
      <w:bookmarkStart w:id="4629" w:name="_Toc442865183"/>
      <w:bookmarkStart w:id="4630" w:name="_Toc442865266"/>
      <w:bookmarkStart w:id="4631" w:name="_Toc300913916"/>
      <w:bookmarkStart w:id="4632" w:name="_Toc126167483"/>
      <w:bookmarkStart w:id="4633" w:name="_Toc136945645"/>
      <w:bookmarkStart w:id="4634" w:name="_Toc175228698"/>
      <w:bookmarkStart w:id="4635" w:name="_Toc175229891"/>
      <w:bookmarkEnd w:id="4629"/>
      <w:bookmarkEnd w:id="4630"/>
      <w:r w:rsidRPr="009F0404">
        <w:t>Environmental Obligations (Core)</w:t>
      </w:r>
      <w:bookmarkEnd w:id="4631"/>
      <w:bookmarkEnd w:id="4632"/>
      <w:bookmarkEnd w:id="4633"/>
      <w:bookmarkEnd w:id="4634"/>
      <w:bookmarkEnd w:id="4635"/>
    </w:p>
    <w:p w14:paraId="7FFAC1C5" w14:textId="77777777" w:rsidR="00AC3037" w:rsidRPr="009F0404" w:rsidRDefault="00AC3037" w:rsidP="00913D54">
      <w:pPr>
        <w:pStyle w:val="COTCOCLV3-ASDEFCON"/>
        <w:rPr>
          <w:lang w:eastAsia="zh-CN"/>
        </w:rPr>
      </w:pPr>
      <w:r w:rsidRPr="009F0404">
        <w:rPr>
          <w:lang w:eastAsia="zh-CN"/>
        </w:rPr>
        <w:t>The Contractor shall perform its obligations under the Contract in such a way that:</w:t>
      </w:r>
    </w:p>
    <w:p w14:paraId="51E89C19" w14:textId="77777777" w:rsidR="00AC3037" w:rsidRPr="009F0404" w:rsidRDefault="00AC3037" w:rsidP="00913D54">
      <w:pPr>
        <w:pStyle w:val="COTCOCLV4-ASDEFCON"/>
        <w:rPr>
          <w:lang w:eastAsia="zh-CN"/>
        </w:rPr>
      </w:pPr>
      <w:r w:rsidRPr="009F0404">
        <w:rPr>
          <w:lang w:eastAsia="zh-CN"/>
        </w:rPr>
        <w:t>the Commonwealth is not placed in breach of; and</w:t>
      </w:r>
    </w:p>
    <w:p w14:paraId="63B95CE5" w14:textId="77777777" w:rsidR="00AC3037" w:rsidRPr="009F0404" w:rsidRDefault="00AC3037" w:rsidP="00913D54">
      <w:pPr>
        <w:pStyle w:val="COTCOCLV4-ASDEFCON"/>
        <w:rPr>
          <w:lang w:eastAsia="zh-CN"/>
        </w:rPr>
      </w:pPr>
      <w:r w:rsidRPr="009F0404">
        <w:rPr>
          <w:lang w:eastAsia="zh-CN"/>
        </w:rPr>
        <w:t>the Commonwealth is able to support and to make full use of the Services for the purposes for which they are intended without being in breach of,</w:t>
      </w:r>
    </w:p>
    <w:p w14:paraId="592DBA05" w14:textId="77777777" w:rsidR="00AC3037" w:rsidRPr="009F0404" w:rsidRDefault="00AC3037" w:rsidP="00913D54">
      <w:pPr>
        <w:pStyle w:val="COTCOCLV3NONUM-ASDEFCON"/>
        <w:rPr>
          <w:lang w:eastAsia="zh-CN"/>
        </w:rPr>
      </w:pPr>
      <w:proofErr w:type="gramStart"/>
      <w:r w:rsidRPr="009F0404">
        <w:rPr>
          <w:lang w:eastAsia="zh-CN"/>
        </w:rPr>
        <w:t>any</w:t>
      </w:r>
      <w:proofErr w:type="gramEnd"/>
      <w:r w:rsidRPr="009F0404">
        <w:rPr>
          <w:lang w:eastAsia="zh-CN"/>
        </w:rPr>
        <w:t xml:space="preserve"> applicable environmental legislation including the </w:t>
      </w:r>
      <w:r w:rsidRPr="009F0404">
        <w:rPr>
          <w:i/>
          <w:iCs/>
          <w:lang w:eastAsia="zh-CN"/>
        </w:rPr>
        <w:t xml:space="preserve">Environment Protection and Biodiversity Conservation Act </w:t>
      </w:r>
      <w:r w:rsidRPr="009F0404">
        <w:rPr>
          <w:lang w:eastAsia="zh-CN"/>
        </w:rPr>
        <w:t>1999 (</w:t>
      </w:r>
      <w:proofErr w:type="spellStart"/>
      <w:r w:rsidRPr="009F0404">
        <w:rPr>
          <w:lang w:eastAsia="zh-CN"/>
        </w:rPr>
        <w:t>Cth</w:t>
      </w:r>
      <w:proofErr w:type="spellEnd"/>
      <w:r w:rsidRPr="009F0404">
        <w:rPr>
          <w:lang w:eastAsia="zh-CN"/>
        </w:rPr>
        <w:t>).</w:t>
      </w:r>
    </w:p>
    <w:p w14:paraId="4A46432F" w14:textId="77777777" w:rsidR="00AC3037" w:rsidRPr="009F0404" w:rsidRDefault="00AC3037" w:rsidP="00913D54">
      <w:pPr>
        <w:pStyle w:val="COTCOCLV3-ASDEFCON"/>
        <w:rPr>
          <w:lang w:eastAsia="zh-CN"/>
        </w:rPr>
      </w:pPr>
      <w:r w:rsidRPr="009F0404">
        <w:rPr>
          <w:lang w:eastAsia="zh-CN"/>
        </w:rPr>
        <w:lastRenderedPageBreak/>
        <w:t xml:space="preserve">The Contractor shall ensure and warrants that: </w:t>
      </w:r>
    </w:p>
    <w:p w14:paraId="048C3519" w14:textId="77777777" w:rsidR="00AC3037" w:rsidRPr="009F0404" w:rsidRDefault="00AC3037" w:rsidP="00913D54">
      <w:pPr>
        <w:pStyle w:val="COTCOCLV4-ASDEFCON"/>
        <w:rPr>
          <w:lang w:eastAsia="zh-CN"/>
        </w:rPr>
      </w:pPr>
      <w:r w:rsidRPr="009F0404">
        <w:rPr>
          <w:lang w:eastAsia="zh-CN"/>
        </w:rPr>
        <w:t xml:space="preserve">it has given careful, prudent and professional consideration to the environmental implications of the work to be performed by it under the Contract; and </w:t>
      </w:r>
    </w:p>
    <w:p w14:paraId="11DDBD74" w14:textId="77777777" w:rsidR="00AC3037" w:rsidRDefault="00AC3037" w:rsidP="00913D54">
      <w:pPr>
        <w:pStyle w:val="COTCOCLV4-ASDEFCON"/>
        <w:rPr>
          <w:lang w:eastAsia="zh-CN"/>
        </w:rPr>
      </w:pPr>
      <w:proofErr w:type="gramStart"/>
      <w:r w:rsidRPr="009F0404">
        <w:rPr>
          <w:lang w:eastAsia="zh-CN"/>
        </w:rPr>
        <w:t>as</w:t>
      </w:r>
      <w:proofErr w:type="gramEnd"/>
      <w:r w:rsidRPr="009F0404">
        <w:rPr>
          <w:lang w:eastAsia="zh-CN"/>
        </w:rPr>
        <w:t xml:space="preserve"> at the Effective Date specified in the Details Schedule, the proposed method of performance of that work complies with all applicable environmental legislation.</w:t>
      </w:r>
    </w:p>
    <w:p w14:paraId="02B9B58E" w14:textId="77777777" w:rsidR="009F133C" w:rsidRPr="009F0404" w:rsidRDefault="009F133C" w:rsidP="00913D54">
      <w:pPr>
        <w:pStyle w:val="COTCOCLV3-ASDEFCON"/>
        <w:rPr>
          <w:lang w:eastAsia="zh-CN"/>
        </w:rPr>
      </w:pPr>
      <w:r w:rsidRPr="00A3113C">
        <w:rPr>
          <w:lang w:eastAsia="zh-CN"/>
        </w:rPr>
        <w:t>If the Contractor becomes aware of any intention on the part of a regulatory authority to cancel, revoke or amend an</w:t>
      </w:r>
      <w:r w:rsidRPr="00A3113C">
        <w:t xml:space="preserve"> Authorisation</w:t>
      </w:r>
      <w:r w:rsidRPr="00A3113C">
        <w:rPr>
          <w:lang w:eastAsia="zh-CN"/>
        </w:rPr>
        <w:t xml:space="preserve"> relating to the environment that the Contractor requires to carry out the work under the Contract, it shall notify the Commonwealth without delay, giving full particulars (so far as they are known to it).</w:t>
      </w:r>
    </w:p>
    <w:p w14:paraId="2976B4B8" w14:textId="77777777" w:rsidR="00AC3037" w:rsidRPr="009F0404" w:rsidRDefault="00AC3037" w:rsidP="00913D54">
      <w:pPr>
        <w:pStyle w:val="COTCOCLV2-ASDEFCON"/>
      </w:pPr>
      <w:bookmarkStart w:id="4636" w:name="_Toc332622230"/>
      <w:bookmarkStart w:id="4637" w:name="_Toc13464425"/>
      <w:bookmarkStart w:id="4638" w:name="_Toc13487570"/>
      <w:bookmarkStart w:id="4639" w:name="_Toc13658941"/>
      <w:bookmarkStart w:id="4640" w:name="_Toc14258039"/>
      <w:bookmarkStart w:id="4641" w:name="_Toc14434660"/>
      <w:bookmarkStart w:id="4642" w:name="_Toc14435082"/>
      <w:bookmarkStart w:id="4643" w:name="_Toc14435506"/>
      <w:bookmarkStart w:id="4644" w:name="_Toc14435927"/>
      <w:bookmarkStart w:id="4645" w:name="_Toc14436205"/>
      <w:bookmarkStart w:id="4646" w:name="_Toc14686020"/>
      <w:bookmarkStart w:id="4647" w:name="_Toc14689862"/>
      <w:bookmarkStart w:id="4648" w:name="_Toc32556691"/>
      <w:bookmarkStart w:id="4649" w:name="_Toc35326511"/>
      <w:bookmarkStart w:id="4650" w:name="_Toc13464426"/>
      <w:bookmarkStart w:id="4651" w:name="_Toc13487571"/>
      <w:bookmarkStart w:id="4652" w:name="_Toc13658942"/>
      <w:bookmarkStart w:id="4653" w:name="_Toc14258040"/>
      <w:bookmarkStart w:id="4654" w:name="_Toc14434661"/>
      <w:bookmarkStart w:id="4655" w:name="_Toc14435083"/>
      <w:bookmarkStart w:id="4656" w:name="_Toc14435507"/>
      <w:bookmarkStart w:id="4657" w:name="_Toc14435928"/>
      <w:bookmarkStart w:id="4658" w:name="_Toc14436206"/>
      <w:bookmarkStart w:id="4659" w:name="_Toc14686021"/>
      <w:bookmarkStart w:id="4660" w:name="_Toc14689863"/>
      <w:bookmarkStart w:id="4661" w:name="_Toc32556692"/>
      <w:bookmarkStart w:id="4662" w:name="_Toc35326512"/>
      <w:bookmarkStart w:id="4663" w:name="_Toc13464427"/>
      <w:bookmarkStart w:id="4664" w:name="_Toc13487572"/>
      <w:bookmarkStart w:id="4665" w:name="_Toc13658943"/>
      <w:bookmarkStart w:id="4666" w:name="_Toc14258041"/>
      <w:bookmarkStart w:id="4667" w:name="_Toc14434662"/>
      <w:bookmarkStart w:id="4668" w:name="_Toc14435084"/>
      <w:bookmarkStart w:id="4669" w:name="_Toc14435508"/>
      <w:bookmarkStart w:id="4670" w:name="_Toc14435929"/>
      <w:bookmarkStart w:id="4671" w:name="_Toc14436207"/>
      <w:bookmarkStart w:id="4672" w:name="_Toc14686022"/>
      <w:bookmarkStart w:id="4673" w:name="_Toc14689864"/>
      <w:bookmarkStart w:id="4674" w:name="_Toc32556693"/>
      <w:bookmarkStart w:id="4675" w:name="_Toc35326513"/>
      <w:bookmarkStart w:id="4676" w:name="_Toc13464428"/>
      <w:bookmarkStart w:id="4677" w:name="_Toc13487573"/>
      <w:bookmarkStart w:id="4678" w:name="_Toc13658944"/>
      <w:bookmarkStart w:id="4679" w:name="_Toc14258042"/>
      <w:bookmarkStart w:id="4680" w:name="_Toc14434663"/>
      <w:bookmarkStart w:id="4681" w:name="_Toc14435085"/>
      <w:bookmarkStart w:id="4682" w:name="_Toc14435509"/>
      <w:bookmarkStart w:id="4683" w:name="_Toc14435930"/>
      <w:bookmarkStart w:id="4684" w:name="_Toc14436208"/>
      <w:bookmarkStart w:id="4685" w:name="_Toc14686023"/>
      <w:bookmarkStart w:id="4686" w:name="_Toc14689865"/>
      <w:bookmarkStart w:id="4687" w:name="_Toc32556694"/>
      <w:bookmarkStart w:id="4688" w:name="_Toc35326514"/>
      <w:bookmarkStart w:id="4689" w:name="_Toc13464429"/>
      <w:bookmarkStart w:id="4690" w:name="_Toc13487574"/>
      <w:bookmarkStart w:id="4691" w:name="_Toc13658945"/>
      <w:bookmarkStart w:id="4692" w:name="_Toc14258043"/>
      <w:bookmarkStart w:id="4693" w:name="_Toc14434664"/>
      <w:bookmarkStart w:id="4694" w:name="_Toc14435086"/>
      <w:bookmarkStart w:id="4695" w:name="_Toc14435510"/>
      <w:bookmarkStart w:id="4696" w:name="_Toc14435931"/>
      <w:bookmarkStart w:id="4697" w:name="_Toc14436209"/>
      <w:bookmarkStart w:id="4698" w:name="_Toc14686024"/>
      <w:bookmarkStart w:id="4699" w:name="_Toc14689866"/>
      <w:bookmarkStart w:id="4700" w:name="_Toc32556695"/>
      <w:bookmarkStart w:id="4701" w:name="_Toc35326515"/>
      <w:bookmarkStart w:id="4702" w:name="_Toc13464430"/>
      <w:bookmarkStart w:id="4703" w:name="_Toc13487575"/>
      <w:bookmarkStart w:id="4704" w:name="_Toc13658946"/>
      <w:bookmarkStart w:id="4705" w:name="_Toc14258044"/>
      <w:bookmarkStart w:id="4706" w:name="_Toc14434665"/>
      <w:bookmarkStart w:id="4707" w:name="_Toc14435087"/>
      <w:bookmarkStart w:id="4708" w:name="_Toc14435511"/>
      <w:bookmarkStart w:id="4709" w:name="_Toc14435932"/>
      <w:bookmarkStart w:id="4710" w:name="_Toc14436210"/>
      <w:bookmarkStart w:id="4711" w:name="_Toc14686025"/>
      <w:bookmarkStart w:id="4712" w:name="_Toc14689867"/>
      <w:bookmarkStart w:id="4713" w:name="_Toc32556696"/>
      <w:bookmarkStart w:id="4714" w:name="_Toc35326516"/>
      <w:bookmarkStart w:id="4715" w:name="_Toc13464431"/>
      <w:bookmarkStart w:id="4716" w:name="_Toc13487576"/>
      <w:bookmarkStart w:id="4717" w:name="_Toc13658947"/>
      <w:bookmarkStart w:id="4718" w:name="_Toc14258045"/>
      <w:bookmarkStart w:id="4719" w:name="_Toc14434666"/>
      <w:bookmarkStart w:id="4720" w:name="_Toc14435088"/>
      <w:bookmarkStart w:id="4721" w:name="_Toc14435512"/>
      <w:bookmarkStart w:id="4722" w:name="_Toc14435933"/>
      <w:bookmarkStart w:id="4723" w:name="_Toc14436211"/>
      <w:bookmarkStart w:id="4724" w:name="_Toc14686026"/>
      <w:bookmarkStart w:id="4725" w:name="_Toc14689868"/>
      <w:bookmarkStart w:id="4726" w:name="_Toc32556697"/>
      <w:bookmarkStart w:id="4727" w:name="_Toc35326517"/>
      <w:bookmarkStart w:id="4728" w:name="_Toc13464432"/>
      <w:bookmarkStart w:id="4729" w:name="_Toc13487577"/>
      <w:bookmarkStart w:id="4730" w:name="_Toc13658948"/>
      <w:bookmarkStart w:id="4731" w:name="_Toc14258046"/>
      <w:bookmarkStart w:id="4732" w:name="_Toc14434667"/>
      <w:bookmarkStart w:id="4733" w:name="_Toc14435089"/>
      <w:bookmarkStart w:id="4734" w:name="_Toc14435513"/>
      <w:bookmarkStart w:id="4735" w:name="_Toc14435934"/>
      <w:bookmarkStart w:id="4736" w:name="_Toc14436212"/>
      <w:bookmarkStart w:id="4737" w:name="_Toc14686027"/>
      <w:bookmarkStart w:id="4738" w:name="_Toc14689869"/>
      <w:bookmarkStart w:id="4739" w:name="_Toc32556698"/>
      <w:bookmarkStart w:id="4740" w:name="_Toc35326518"/>
      <w:bookmarkStart w:id="4741" w:name="_Toc13464433"/>
      <w:bookmarkStart w:id="4742" w:name="_Toc13487578"/>
      <w:bookmarkStart w:id="4743" w:name="_Toc13658949"/>
      <w:bookmarkStart w:id="4744" w:name="_Toc14258047"/>
      <w:bookmarkStart w:id="4745" w:name="_Toc14434668"/>
      <w:bookmarkStart w:id="4746" w:name="_Toc14435090"/>
      <w:bookmarkStart w:id="4747" w:name="_Toc14435514"/>
      <w:bookmarkStart w:id="4748" w:name="_Toc14435935"/>
      <w:bookmarkStart w:id="4749" w:name="_Toc14436213"/>
      <w:bookmarkStart w:id="4750" w:name="_Toc14686028"/>
      <w:bookmarkStart w:id="4751" w:name="_Toc14689870"/>
      <w:bookmarkStart w:id="4752" w:name="_Toc32556699"/>
      <w:bookmarkStart w:id="4753" w:name="_Toc35326519"/>
      <w:bookmarkStart w:id="4754" w:name="_Toc13464434"/>
      <w:bookmarkStart w:id="4755" w:name="_Toc13487579"/>
      <w:bookmarkStart w:id="4756" w:name="_Toc13658950"/>
      <w:bookmarkStart w:id="4757" w:name="_Toc14258048"/>
      <w:bookmarkStart w:id="4758" w:name="_Toc14434669"/>
      <w:bookmarkStart w:id="4759" w:name="_Toc14435091"/>
      <w:bookmarkStart w:id="4760" w:name="_Toc14435515"/>
      <w:bookmarkStart w:id="4761" w:name="_Toc14435936"/>
      <w:bookmarkStart w:id="4762" w:name="_Toc14436214"/>
      <w:bookmarkStart w:id="4763" w:name="_Toc14686029"/>
      <w:bookmarkStart w:id="4764" w:name="_Toc14689871"/>
      <w:bookmarkStart w:id="4765" w:name="_Toc32556700"/>
      <w:bookmarkStart w:id="4766" w:name="_Toc35326520"/>
      <w:bookmarkStart w:id="4767" w:name="_Toc13464435"/>
      <w:bookmarkStart w:id="4768" w:name="_Toc13487580"/>
      <w:bookmarkStart w:id="4769" w:name="_Toc13658951"/>
      <w:bookmarkStart w:id="4770" w:name="_Toc14258049"/>
      <w:bookmarkStart w:id="4771" w:name="_Toc14434670"/>
      <w:bookmarkStart w:id="4772" w:name="_Toc14435092"/>
      <w:bookmarkStart w:id="4773" w:name="_Toc14435516"/>
      <w:bookmarkStart w:id="4774" w:name="_Toc14435937"/>
      <w:bookmarkStart w:id="4775" w:name="_Toc14436215"/>
      <w:bookmarkStart w:id="4776" w:name="_Toc14686030"/>
      <w:bookmarkStart w:id="4777" w:name="_Toc14689872"/>
      <w:bookmarkStart w:id="4778" w:name="_Toc32556701"/>
      <w:bookmarkStart w:id="4779" w:name="_Toc35326521"/>
      <w:bookmarkStart w:id="4780" w:name="_Toc13464436"/>
      <w:bookmarkStart w:id="4781" w:name="_Toc13487581"/>
      <w:bookmarkStart w:id="4782" w:name="_Toc13658952"/>
      <w:bookmarkStart w:id="4783" w:name="_Toc14258050"/>
      <w:bookmarkStart w:id="4784" w:name="_Toc14434671"/>
      <w:bookmarkStart w:id="4785" w:name="_Toc14435093"/>
      <w:bookmarkStart w:id="4786" w:name="_Toc14435517"/>
      <w:bookmarkStart w:id="4787" w:name="_Toc14435938"/>
      <w:bookmarkStart w:id="4788" w:name="_Toc14436216"/>
      <w:bookmarkStart w:id="4789" w:name="_Toc14686031"/>
      <w:bookmarkStart w:id="4790" w:name="_Toc14689873"/>
      <w:bookmarkStart w:id="4791" w:name="_Toc32556702"/>
      <w:bookmarkStart w:id="4792" w:name="_Toc35326522"/>
      <w:bookmarkStart w:id="4793" w:name="_Toc13464437"/>
      <w:bookmarkStart w:id="4794" w:name="_Toc13487582"/>
      <w:bookmarkStart w:id="4795" w:name="_Toc13658953"/>
      <w:bookmarkStart w:id="4796" w:name="_Toc14258051"/>
      <w:bookmarkStart w:id="4797" w:name="_Toc14434672"/>
      <w:bookmarkStart w:id="4798" w:name="_Toc14435094"/>
      <w:bookmarkStart w:id="4799" w:name="_Toc14435518"/>
      <w:bookmarkStart w:id="4800" w:name="_Toc14435939"/>
      <w:bookmarkStart w:id="4801" w:name="_Toc14436217"/>
      <w:bookmarkStart w:id="4802" w:name="_Toc14686032"/>
      <w:bookmarkStart w:id="4803" w:name="_Toc14689874"/>
      <w:bookmarkStart w:id="4804" w:name="_Toc32556703"/>
      <w:bookmarkStart w:id="4805" w:name="_Toc35326523"/>
      <w:bookmarkStart w:id="4806" w:name="_Toc13464438"/>
      <w:bookmarkStart w:id="4807" w:name="_Toc13487583"/>
      <w:bookmarkStart w:id="4808" w:name="_Toc13658954"/>
      <w:bookmarkStart w:id="4809" w:name="_Toc14258052"/>
      <w:bookmarkStart w:id="4810" w:name="_Toc14434673"/>
      <w:bookmarkStart w:id="4811" w:name="_Toc14435095"/>
      <w:bookmarkStart w:id="4812" w:name="_Toc14435519"/>
      <w:bookmarkStart w:id="4813" w:name="_Toc14435940"/>
      <w:bookmarkStart w:id="4814" w:name="_Toc14436218"/>
      <w:bookmarkStart w:id="4815" w:name="_Toc14686033"/>
      <w:bookmarkStart w:id="4816" w:name="_Toc14689875"/>
      <w:bookmarkStart w:id="4817" w:name="_Toc32556704"/>
      <w:bookmarkStart w:id="4818" w:name="_Toc35326524"/>
      <w:bookmarkStart w:id="4819" w:name="_Toc13464439"/>
      <w:bookmarkStart w:id="4820" w:name="_Toc13487584"/>
      <w:bookmarkStart w:id="4821" w:name="_Toc13658955"/>
      <w:bookmarkStart w:id="4822" w:name="_Toc14258053"/>
      <w:bookmarkStart w:id="4823" w:name="_Toc14434674"/>
      <w:bookmarkStart w:id="4824" w:name="_Toc14435096"/>
      <w:bookmarkStart w:id="4825" w:name="_Toc14435520"/>
      <w:bookmarkStart w:id="4826" w:name="_Toc14435941"/>
      <w:bookmarkStart w:id="4827" w:name="_Toc14436219"/>
      <w:bookmarkStart w:id="4828" w:name="_Toc14686034"/>
      <w:bookmarkStart w:id="4829" w:name="_Toc14689876"/>
      <w:bookmarkStart w:id="4830" w:name="_Toc32556705"/>
      <w:bookmarkStart w:id="4831" w:name="_Toc35326525"/>
      <w:bookmarkStart w:id="4832" w:name="_Toc13464440"/>
      <w:bookmarkStart w:id="4833" w:name="_Toc13487585"/>
      <w:bookmarkStart w:id="4834" w:name="_Toc13658956"/>
      <w:bookmarkStart w:id="4835" w:name="_Toc14258054"/>
      <w:bookmarkStart w:id="4836" w:name="_Toc14434675"/>
      <w:bookmarkStart w:id="4837" w:name="_Toc14435097"/>
      <w:bookmarkStart w:id="4838" w:name="_Toc14435521"/>
      <w:bookmarkStart w:id="4839" w:name="_Toc14435942"/>
      <w:bookmarkStart w:id="4840" w:name="_Toc14436220"/>
      <w:bookmarkStart w:id="4841" w:name="_Toc14686035"/>
      <w:bookmarkStart w:id="4842" w:name="_Toc14689877"/>
      <w:bookmarkStart w:id="4843" w:name="_Toc32556706"/>
      <w:bookmarkStart w:id="4844" w:name="_Toc35326526"/>
      <w:bookmarkStart w:id="4845" w:name="_Toc13464441"/>
      <w:bookmarkStart w:id="4846" w:name="_Toc13487586"/>
      <w:bookmarkStart w:id="4847" w:name="_Toc13658957"/>
      <w:bookmarkStart w:id="4848" w:name="_Toc14258055"/>
      <w:bookmarkStart w:id="4849" w:name="_Toc14434676"/>
      <w:bookmarkStart w:id="4850" w:name="_Toc14435098"/>
      <w:bookmarkStart w:id="4851" w:name="_Toc14435522"/>
      <w:bookmarkStart w:id="4852" w:name="_Toc14435943"/>
      <w:bookmarkStart w:id="4853" w:name="_Toc14436221"/>
      <w:bookmarkStart w:id="4854" w:name="_Toc14686036"/>
      <w:bookmarkStart w:id="4855" w:name="_Toc14689878"/>
      <w:bookmarkStart w:id="4856" w:name="_Toc32556707"/>
      <w:bookmarkStart w:id="4857" w:name="_Toc35326527"/>
      <w:bookmarkStart w:id="4858" w:name="_Toc13464442"/>
      <w:bookmarkStart w:id="4859" w:name="_Toc13487587"/>
      <w:bookmarkStart w:id="4860" w:name="_Toc13658958"/>
      <w:bookmarkStart w:id="4861" w:name="_Toc14258056"/>
      <w:bookmarkStart w:id="4862" w:name="_Toc14434677"/>
      <w:bookmarkStart w:id="4863" w:name="_Toc14435099"/>
      <w:bookmarkStart w:id="4864" w:name="_Toc14435523"/>
      <w:bookmarkStart w:id="4865" w:name="_Toc14435944"/>
      <w:bookmarkStart w:id="4866" w:name="_Toc14436222"/>
      <w:bookmarkStart w:id="4867" w:name="_Toc14686037"/>
      <w:bookmarkStart w:id="4868" w:name="_Toc14689879"/>
      <w:bookmarkStart w:id="4869" w:name="_Toc32556708"/>
      <w:bookmarkStart w:id="4870" w:name="_Toc35326528"/>
      <w:bookmarkStart w:id="4871" w:name="_Toc13464447"/>
      <w:bookmarkStart w:id="4872" w:name="_Toc13487592"/>
      <w:bookmarkStart w:id="4873" w:name="_Toc13658963"/>
      <w:bookmarkStart w:id="4874" w:name="_Toc14258061"/>
      <w:bookmarkStart w:id="4875" w:name="_Toc14434682"/>
      <w:bookmarkStart w:id="4876" w:name="_Toc14435104"/>
      <w:bookmarkStart w:id="4877" w:name="_Toc14435528"/>
      <w:bookmarkStart w:id="4878" w:name="_Toc14435949"/>
      <w:bookmarkStart w:id="4879" w:name="_Toc14436227"/>
      <w:bookmarkStart w:id="4880" w:name="_Toc14686042"/>
      <w:bookmarkStart w:id="4881" w:name="_Toc14689884"/>
      <w:bookmarkStart w:id="4882" w:name="_Toc32556713"/>
      <w:bookmarkStart w:id="4883" w:name="_Toc35326533"/>
      <w:bookmarkStart w:id="4884" w:name="_Toc13464452"/>
      <w:bookmarkStart w:id="4885" w:name="_Toc13487597"/>
      <w:bookmarkStart w:id="4886" w:name="_Toc13658968"/>
      <w:bookmarkStart w:id="4887" w:name="_Toc14258066"/>
      <w:bookmarkStart w:id="4888" w:name="_Toc14434687"/>
      <w:bookmarkStart w:id="4889" w:name="_Toc14435109"/>
      <w:bookmarkStart w:id="4890" w:name="_Toc14435533"/>
      <w:bookmarkStart w:id="4891" w:name="_Toc14435954"/>
      <w:bookmarkStart w:id="4892" w:name="_Toc14436232"/>
      <w:bookmarkStart w:id="4893" w:name="_Toc14686047"/>
      <w:bookmarkStart w:id="4894" w:name="_Toc14689889"/>
      <w:bookmarkStart w:id="4895" w:name="_Toc32556718"/>
      <w:bookmarkStart w:id="4896" w:name="_Toc35326538"/>
      <w:bookmarkStart w:id="4897" w:name="_Toc13464453"/>
      <w:bookmarkStart w:id="4898" w:name="_Toc13487598"/>
      <w:bookmarkStart w:id="4899" w:name="_Toc13658969"/>
      <w:bookmarkStart w:id="4900" w:name="_Toc14258067"/>
      <w:bookmarkStart w:id="4901" w:name="_Toc14434688"/>
      <w:bookmarkStart w:id="4902" w:name="_Toc14435110"/>
      <w:bookmarkStart w:id="4903" w:name="_Toc14435534"/>
      <w:bookmarkStart w:id="4904" w:name="_Toc14435955"/>
      <w:bookmarkStart w:id="4905" w:name="_Toc14436233"/>
      <w:bookmarkStart w:id="4906" w:name="_Toc14686048"/>
      <w:bookmarkStart w:id="4907" w:name="_Toc14689890"/>
      <w:bookmarkStart w:id="4908" w:name="_Toc32556719"/>
      <w:bookmarkStart w:id="4909" w:name="_Toc35326539"/>
      <w:bookmarkStart w:id="4910" w:name="_Toc13464454"/>
      <w:bookmarkStart w:id="4911" w:name="_Toc13487599"/>
      <w:bookmarkStart w:id="4912" w:name="_Toc13658970"/>
      <w:bookmarkStart w:id="4913" w:name="_Toc14258068"/>
      <w:bookmarkStart w:id="4914" w:name="_Toc14434689"/>
      <w:bookmarkStart w:id="4915" w:name="_Toc14435111"/>
      <w:bookmarkStart w:id="4916" w:name="_Toc14435535"/>
      <w:bookmarkStart w:id="4917" w:name="_Toc14435956"/>
      <w:bookmarkStart w:id="4918" w:name="_Toc14436234"/>
      <w:bookmarkStart w:id="4919" w:name="_Toc14686049"/>
      <w:bookmarkStart w:id="4920" w:name="_Toc14689891"/>
      <w:bookmarkStart w:id="4921" w:name="_Toc32556720"/>
      <w:bookmarkStart w:id="4922" w:name="_Toc35326540"/>
      <w:bookmarkStart w:id="4923" w:name="_Toc13464455"/>
      <w:bookmarkStart w:id="4924" w:name="_Toc13487600"/>
      <w:bookmarkStart w:id="4925" w:name="_Toc13658971"/>
      <w:bookmarkStart w:id="4926" w:name="_Toc14258069"/>
      <w:bookmarkStart w:id="4927" w:name="_Toc14434690"/>
      <w:bookmarkStart w:id="4928" w:name="_Toc14435112"/>
      <w:bookmarkStart w:id="4929" w:name="_Toc14435536"/>
      <w:bookmarkStart w:id="4930" w:name="_Toc14435957"/>
      <w:bookmarkStart w:id="4931" w:name="_Toc14436235"/>
      <w:bookmarkStart w:id="4932" w:name="_Toc14686050"/>
      <w:bookmarkStart w:id="4933" w:name="_Toc14689892"/>
      <w:bookmarkStart w:id="4934" w:name="_Toc32556721"/>
      <w:bookmarkStart w:id="4935" w:name="_Toc35326541"/>
      <w:bookmarkStart w:id="4936" w:name="_Toc13464462"/>
      <w:bookmarkStart w:id="4937" w:name="_Toc13487607"/>
      <w:bookmarkStart w:id="4938" w:name="_Toc13658978"/>
      <w:bookmarkStart w:id="4939" w:name="_Toc14258076"/>
      <w:bookmarkStart w:id="4940" w:name="_Toc14434697"/>
      <w:bookmarkStart w:id="4941" w:name="_Toc14435119"/>
      <w:bookmarkStart w:id="4942" w:name="_Toc14435543"/>
      <w:bookmarkStart w:id="4943" w:name="_Toc14435964"/>
      <w:bookmarkStart w:id="4944" w:name="_Toc14436242"/>
      <w:bookmarkStart w:id="4945" w:name="_Toc14686057"/>
      <w:bookmarkStart w:id="4946" w:name="_Toc14689899"/>
      <w:bookmarkStart w:id="4947" w:name="_Toc32556728"/>
      <w:bookmarkStart w:id="4948" w:name="_Toc35326548"/>
      <w:bookmarkStart w:id="4949" w:name="_Toc13464463"/>
      <w:bookmarkStart w:id="4950" w:name="_Toc13487608"/>
      <w:bookmarkStart w:id="4951" w:name="_Toc13658979"/>
      <w:bookmarkStart w:id="4952" w:name="_Toc14258077"/>
      <w:bookmarkStart w:id="4953" w:name="_Toc14434698"/>
      <w:bookmarkStart w:id="4954" w:name="_Toc14435120"/>
      <w:bookmarkStart w:id="4955" w:name="_Toc14435544"/>
      <w:bookmarkStart w:id="4956" w:name="_Toc14435965"/>
      <w:bookmarkStart w:id="4957" w:name="_Toc14436243"/>
      <w:bookmarkStart w:id="4958" w:name="_Toc14686058"/>
      <w:bookmarkStart w:id="4959" w:name="_Toc14689900"/>
      <w:bookmarkStart w:id="4960" w:name="_Toc32556729"/>
      <w:bookmarkStart w:id="4961" w:name="_Toc35326549"/>
      <w:bookmarkStart w:id="4962" w:name="_Toc13464464"/>
      <w:bookmarkStart w:id="4963" w:name="_Toc13487609"/>
      <w:bookmarkStart w:id="4964" w:name="_Toc13658980"/>
      <w:bookmarkStart w:id="4965" w:name="_Toc14258078"/>
      <w:bookmarkStart w:id="4966" w:name="_Toc14434699"/>
      <w:bookmarkStart w:id="4967" w:name="_Toc14435121"/>
      <w:bookmarkStart w:id="4968" w:name="_Toc14435545"/>
      <w:bookmarkStart w:id="4969" w:name="_Toc14435966"/>
      <w:bookmarkStart w:id="4970" w:name="_Toc14436244"/>
      <w:bookmarkStart w:id="4971" w:name="_Toc14686059"/>
      <w:bookmarkStart w:id="4972" w:name="_Toc14689901"/>
      <w:bookmarkStart w:id="4973" w:name="_Toc32556730"/>
      <w:bookmarkStart w:id="4974" w:name="_Toc35326550"/>
      <w:bookmarkStart w:id="4975" w:name="_Toc13464465"/>
      <w:bookmarkStart w:id="4976" w:name="_Toc13487610"/>
      <w:bookmarkStart w:id="4977" w:name="_Toc13658981"/>
      <w:bookmarkStart w:id="4978" w:name="_Toc14258079"/>
      <w:bookmarkStart w:id="4979" w:name="_Toc14434700"/>
      <w:bookmarkStart w:id="4980" w:name="_Toc14435122"/>
      <w:bookmarkStart w:id="4981" w:name="_Toc14435546"/>
      <w:bookmarkStart w:id="4982" w:name="_Toc14435967"/>
      <w:bookmarkStart w:id="4983" w:name="_Toc14436245"/>
      <w:bookmarkStart w:id="4984" w:name="_Toc14686060"/>
      <w:bookmarkStart w:id="4985" w:name="_Toc14689902"/>
      <w:bookmarkStart w:id="4986" w:name="_Toc32556731"/>
      <w:bookmarkStart w:id="4987" w:name="_Toc35326551"/>
      <w:bookmarkStart w:id="4988" w:name="_Toc13464466"/>
      <w:bookmarkStart w:id="4989" w:name="_Toc13487611"/>
      <w:bookmarkStart w:id="4990" w:name="_Toc13658982"/>
      <w:bookmarkStart w:id="4991" w:name="_Toc14258080"/>
      <w:bookmarkStart w:id="4992" w:name="_Toc14434701"/>
      <w:bookmarkStart w:id="4993" w:name="_Toc14435123"/>
      <w:bookmarkStart w:id="4994" w:name="_Toc14435547"/>
      <w:bookmarkStart w:id="4995" w:name="_Toc14435968"/>
      <w:bookmarkStart w:id="4996" w:name="_Toc14436246"/>
      <w:bookmarkStart w:id="4997" w:name="_Toc14686061"/>
      <w:bookmarkStart w:id="4998" w:name="_Toc14689903"/>
      <w:bookmarkStart w:id="4999" w:name="_Toc32556732"/>
      <w:bookmarkStart w:id="5000" w:name="_Toc35326552"/>
      <w:bookmarkStart w:id="5001" w:name="_Toc13464470"/>
      <w:bookmarkStart w:id="5002" w:name="_Toc13487615"/>
      <w:bookmarkStart w:id="5003" w:name="_Toc13658986"/>
      <w:bookmarkStart w:id="5004" w:name="_Toc14258084"/>
      <w:bookmarkStart w:id="5005" w:name="_Toc14434705"/>
      <w:bookmarkStart w:id="5006" w:name="_Toc14435127"/>
      <w:bookmarkStart w:id="5007" w:name="_Toc14435551"/>
      <w:bookmarkStart w:id="5008" w:name="_Toc14435972"/>
      <w:bookmarkStart w:id="5009" w:name="_Toc14436250"/>
      <w:bookmarkStart w:id="5010" w:name="_Toc14686065"/>
      <w:bookmarkStart w:id="5011" w:name="_Toc14689907"/>
      <w:bookmarkStart w:id="5012" w:name="_Toc32556736"/>
      <w:bookmarkStart w:id="5013" w:name="_Toc35326556"/>
      <w:bookmarkStart w:id="5014" w:name="_Toc13464471"/>
      <w:bookmarkStart w:id="5015" w:name="_Toc13487616"/>
      <w:bookmarkStart w:id="5016" w:name="_Toc13658987"/>
      <w:bookmarkStart w:id="5017" w:name="_Toc14258085"/>
      <w:bookmarkStart w:id="5018" w:name="_Toc14434706"/>
      <w:bookmarkStart w:id="5019" w:name="_Toc14435128"/>
      <w:bookmarkStart w:id="5020" w:name="_Toc14435552"/>
      <w:bookmarkStart w:id="5021" w:name="_Toc14435973"/>
      <w:bookmarkStart w:id="5022" w:name="_Toc14436251"/>
      <w:bookmarkStart w:id="5023" w:name="_Toc14686066"/>
      <w:bookmarkStart w:id="5024" w:name="_Toc14689908"/>
      <w:bookmarkStart w:id="5025" w:name="_Toc32556737"/>
      <w:bookmarkStart w:id="5026" w:name="_Toc35326557"/>
      <w:bookmarkStart w:id="5027" w:name="_Toc13464477"/>
      <w:bookmarkStart w:id="5028" w:name="_Toc13487622"/>
      <w:bookmarkStart w:id="5029" w:name="_Toc13658993"/>
      <w:bookmarkStart w:id="5030" w:name="_Toc14258091"/>
      <w:bookmarkStart w:id="5031" w:name="_Toc14434712"/>
      <w:bookmarkStart w:id="5032" w:name="_Toc14435134"/>
      <w:bookmarkStart w:id="5033" w:name="_Toc14435558"/>
      <w:bookmarkStart w:id="5034" w:name="_Toc14435979"/>
      <w:bookmarkStart w:id="5035" w:name="_Toc14436257"/>
      <w:bookmarkStart w:id="5036" w:name="_Toc14686072"/>
      <w:bookmarkStart w:id="5037" w:name="_Toc14689914"/>
      <w:bookmarkStart w:id="5038" w:name="_Toc32556743"/>
      <w:bookmarkStart w:id="5039" w:name="_Toc35326563"/>
      <w:bookmarkStart w:id="5040" w:name="_Toc13464478"/>
      <w:bookmarkStart w:id="5041" w:name="_Toc13487623"/>
      <w:bookmarkStart w:id="5042" w:name="_Toc13658994"/>
      <w:bookmarkStart w:id="5043" w:name="_Toc14258092"/>
      <w:bookmarkStart w:id="5044" w:name="_Toc14434713"/>
      <w:bookmarkStart w:id="5045" w:name="_Toc14435135"/>
      <w:bookmarkStart w:id="5046" w:name="_Toc14435559"/>
      <w:bookmarkStart w:id="5047" w:name="_Toc14435980"/>
      <w:bookmarkStart w:id="5048" w:name="_Toc14436258"/>
      <w:bookmarkStart w:id="5049" w:name="_Toc14686073"/>
      <w:bookmarkStart w:id="5050" w:name="_Toc14689915"/>
      <w:bookmarkStart w:id="5051" w:name="_Toc32556744"/>
      <w:bookmarkStart w:id="5052" w:name="_Toc35326564"/>
      <w:bookmarkStart w:id="5053" w:name="_Toc13464484"/>
      <w:bookmarkStart w:id="5054" w:name="_Toc13487629"/>
      <w:bookmarkStart w:id="5055" w:name="_Toc13659000"/>
      <w:bookmarkStart w:id="5056" w:name="_Toc14258098"/>
      <w:bookmarkStart w:id="5057" w:name="_Toc14434719"/>
      <w:bookmarkStart w:id="5058" w:name="_Toc14435141"/>
      <w:bookmarkStart w:id="5059" w:name="_Toc14435565"/>
      <w:bookmarkStart w:id="5060" w:name="_Toc14435986"/>
      <w:bookmarkStart w:id="5061" w:name="_Toc14436264"/>
      <w:bookmarkStart w:id="5062" w:name="_Toc14686079"/>
      <w:bookmarkStart w:id="5063" w:name="_Toc14689921"/>
      <w:bookmarkStart w:id="5064" w:name="_Toc32556750"/>
      <w:bookmarkStart w:id="5065" w:name="_Toc35326570"/>
      <w:bookmarkStart w:id="5066" w:name="_Toc13464485"/>
      <w:bookmarkStart w:id="5067" w:name="_Toc13487630"/>
      <w:bookmarkStart w:id="5068" w:name="_Toc13659001"/>
      <w:bookmarkStart w:id="5069" w:name="_Toc14258099"/>
      <w:bookmarkStart w:id="5070" w:name="_Toc14434720"/>
      <w:bookmarkStart w:id="5071" w:name="_Toc14435142"/>
      <w:bookmarkStart w:id="5072" w:name="_Toc14435566"/>
      <w:bookmarkStart w:id="5073" w:name="_Toc14435987"/>
      <w:bookmarkStart w:id="5074" w:name="_Toc14436265"/>
      <w:bookmarkStart w:id="5075" w:name="_Toc14686080"/>
      <w:bookmarkStart w:id="5076" w:name="_Toc14689922"/>
      <w:bookmarkStart w:id="5077" w:name="_Toc32556751"/>
      <w:bookmarkStart w:id="5078" w:name="_Toc35326571"/>
      <w:bookmarkStart w:id="5079" w:name="_Toc336606535"/>
      <w:bookmarkStart w:id="5080" w:name="_Toc338402339"/>
      <w:bookmarkStart w:id="5081" w:name="_Toc322698524"/>
      <w:bookmarkStart w:id="5082" w:name="_Toc322764567"/>
      <w:bookmarkStart w:id="5083" w:name="_Toc322985490"/>
      <w:bookmarkStart w:id="5084" w:name="_Toc323026277"/>
      <w:bookmarkStart w:id="5085" w:name="_Toc323026441"/>
      <w:bookmarkStart w:id="5086" w:name="_Toc323028612"/>
      <w:bookmarkStart w:id="5087" w:name="_Toc323033481"/>
      <w:bookmarkStart w:id="5088" w:name="_Toc300913923"/>
      <w:bookmarkStart w:id="5089" w:name="_Ref335597158"/>
      <w:bookmarkStart w:id="5090" w:name="_Ref335597358"/>
      <w:bookmarkStart w:id="5091" w:name="_Toc126167484"/>
      <w:bookmarkStart w:id="5092" w:name="_Toc136945646"/>
      <w:bookmarkStart w:id="5093" w:name="_Toc175228699"/>
      <w:bookmarkStart w:id="5094" w:name="_Toc175229892"/>
      <w:bookmarkStart w:id="5095" w:name="_Ref29997128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r w:rsidRPr="009F0404">
        <w:t xml:space="preserve">Privacy </w:t>
      </w:r>
      <w:bookmarkEnd w:id="5088"/>
      <w:r w:rsidRPr="009F0404">
        <w:t>(Core)</w:t>
      </w:r>
      <w:bookmarkEnd w:id="5089"/>
      <w:bookmarkEnd w:id="5090"/>
      <w:bookmarkEnd w:id="5091"/>
      <w:bookmarkEnd w:id="5092"/>
      <w:bookmarkEnd w:id="5093"/>
      <w:bookmarkEnd w:id="5094"/>
    </w:p>
    <w:p w14:paraId="49FFD029" w14:textId="77777777" w:rsidR="00AC3037" w:rsidRPr="009F0404" w:rsidRDefault="00AC3037" w:rsidP="00913D54">
      <w:pPr>
        <w:pStyle w:val="COTCOCLV3-ASDEFCON"/>
      </w:pPr>
      <w:bookmarkStart w:id="5096" w:name="_Ref451339801"/>
      <w:bookmarkEnd w:id="5095"/>
      <w:r w:rsidRPr="009F0404">
        <w:t>The Contractor shall:</w:t>
      </w:r>
      <w:bookmarkEnd w:id="5096"/>
      <w:r w:rsidRPr="009F0404">
        <w:t xml:space="preserve"> </w:t>
      </w:r>
    </w:p>
    <w:p w14:paraId="75E19327" w14:textId="77777777" w:rsidR="00AC3037" w:rsidRPr="009F0404" w:rsidRDefault="00AC3037" w:rsidP="00913D54">
      <w:pPr>
        <w:pStyle w:val="COTCOCLV4-ASDEFCON"/>
      </w:pPr>
      <w:r w:rsidRPr="009F0404">
        <w:t xml:space="preserve">if it obtains Personal Information in the course of performing the Contract, use or disclose that Personal Information only for the purposes of the Contract subject to any applicable exceptions in the </w:t>
      </w:r>
      <w:r w:rsidRPr="009F0404">
        <w:rPr>
          <w:i/>
        </w:rPr>
        <w:t xml:space="preserve">Privacy Act 1988 </w:t>
      </w:r>
      <w:r w:rsidRPr="009F0404">
        <w:t>(</w:t>
      </w:r>
      <w:proofErr w:type="spellStart"/>
      <w:r w:rsidRPr="009F0404">
        <w:t>Cth</w:t>
      </w:r>
      <w:proofErr w:type="spellEnd"/>
      <w:r w:rsidRPr="009F0404">
        <w:t>);</w:t>
      </w:r>
    </w:p>
    <w:p w14:paraId="69D72C56" w14:textId="77777777" w:rsidR="00AC3037" w:rsidRPr="009F0404" w:rsidRDefault="00AC3037" w:rsidP="00913D54">
      <w:pPr>
        <w:pStyle w:val="COTCOCLV4-ASDEFCON"/>
      </w:pPr>
      <w:r w:rsidRPr="009F0404">
        <w:t xml:space="preserve">comply with its obligations under the </w:t>
      </w:r>
      <w:r w:rsidRPr="009F0404">
        <w:rPr>
          <w:i/>
        </w:rPr>
        <w:t xml:space="preserve">Privacy Act 1988 </w:t>
      </w:r>
      <w:r w:rsidRPr="009F0404">
        <w:t>(</w:t>
      </w:r>
      <w:proofErr w:type="spellStart"/>
      <w:r w:rsidRPr="009F0404">
        <w:t>Cth</w:t>
      </w:r>
      <w:proofErr w:type="spellEnd"/>
      <w:r w:rsidRPr="009F0404">
        <w:t>); and</w:t>
      </w:r>
    </w:p>
    <w:p w14:paraId="7ECCD21B" w14:textId="77777777" w:rsidR="00AC3037" w:rsidRPr="009F0404" w:rsidRDefault="00AC3037" w:rsidP="00913D54">
      <w:pPr>
        <w:pStyle w:val="COTCOCLV4-ASDEFCON"/>
      </w:pPr>
      <w:proofErr w:type="gramStart"/>
      <w:r w:rsidRPr="009F0404">
        <w:t>as</w:t>
      </w:r>
      <w:proofErr w:type="gramEnd"/>
      <w:r w:rsidRPr="009F0404">
        <w:t xml:space="preserve"> a contracted service provider, not do any act or engage in any practice which, if done or engaged in by the Commonwealth, would be a breach of the Australian Privacy Principles. </w:t>
      </w:r>
    </w:p>
    <w:p w14:paraId="12A5411C" w14:textId="77777777" w:rsidR="00AC3037" w:rsidRPr="009F0404" w:rsidRDefault="00AC3037" w:rsidP="00913D54">
      <w:pPr>
        <w:pStyle w:val="COTCOCLV3-ASDEFCON"/>
        <w:rPr>
          <w:bCs/>
        </w:rPr>
      </w:pPr>
      <w:r w:rsidRPr="009F0404">
        <w:t>The Contractor shall notify the Commonwealth as soon as reasonably practicable if:</w:t>
      </w:r>
    </w:p>
    <w:p w14:paraId="68BF86D7" w14:textId="0D7E4708" w:rsidR="00AC3037" w:rsidRPr="009F0404" w:rsidRDefault="00AC3037" w:rsidP="00913D54">
      <w:pPr>
        <w:pStyle w:val="COTCOCLV4-ASDEFCON"/>
      </w:pPr>
      <w:bookmarkStart w:id="5097" w:name="_Ref451339818"/>
      <w:r w:rsidRPr="009F0404">
        <w:t xml:space="preserve">it becomes aware of a breach or possible breach of any of the obligations contained, or referred to, in this clause </w:t>
      </w:r>
      <w:r w:rsidRPr="009F0404">
        <w:fldChar w:fldCharType="begin"/>
      </w:r>
      <w:r w:rsidRPr="009F0404">
        <w:instrText xml:space="preserve"> REF _Ref335597158 \r \h  \* MERGEFORMAT </w:instrText>
      </w:r>
      <w:r w:rsidRPr="009F0404">
        <w:fldChar w:fldCharType="separate"/>
      </w:r>
      <w:r w:rsidR="00B652EA">
        <w:t>12.6</w:t>
      </w:r>
      <w:r w:rsidRPr="009F0404">
        <w:fldChar w:fldCharType="end"/>
      </w:r>
      <w:r w:rsidRPr="009F0404">
        <w:t>, whether by the Contractor, Contractor Personnel, or any other person to whom the Personal Information has been disclosed for the purposes of the Contract; or</w:t>
      </w:r>
      <w:bookmarkEnd w:id="5097"/>
    </w:p>
    <w:p w14:paraId="16A4E4BD" w14:textId="77777777" w:rsidR="00AC3037" w:rsidRPr="009F0404" w:rsidRDefault="00AC3037" w:rsidP="00913D54">
      <w:pPr>
        <w:pStyle w:val="COTCOCLV4-ASDEFCON"/>
      </w:pPr>
      <w:r w:rsidRPr="009F0404">
        <w:t>in relation to Personal Information obtained in the course of performing the Contract:</w:t>
      </w:r>
    </w:p>
    <w:p w14:paraId="4EE7D916" w14:textId="77777777" w:rsidR="00AC3037" w:rsidRPr="009F0404" w:rsidRDefault="00AC3037" w:rsidP="00913D54">
      <w:pPr>
        <w:pStyle w:val="COTCOCLV5-ASDEFCON"/>
      </w:pPr>
      <w:r w:rsidRPr="009F0404">
        <w:t xml:space="preserve">it becomes aware that a disclosure of such Personal Information may be required by law; or </w:t>
      </w:r>
    </w:p>
    <w:p w14:paraId="2F800433" w14:textId="77777777" w:rsidR="00AC3037" w:rsidRPr="009F0404" w:rsidRDefault="00AC3037" w:rsidP="00913D54">
      <w:pPr>
        <w:pStyle w:val="COTCOCLV5-ASDEFCON"/>
      </w:pPr>
      <w:proofErr w:type="gramStart"/>
      <w:r w:rsidRPr="009F0404">
        <w:t>it</w:t>
      </w:r>
      <w:proofErr w:type="gramEnd"/>
      <w:r w:rsidRPr="009F0404">
        <w:t xml:space="preserve"> is approached by the Privacy Commissioner.</w:t>
      </w:r>
    </w:p>
    <w:p w14:paraId="5D2DDEE2" w14:textId="7E10EEFC" w:rsidR="00AC3037" w:rsidRPr="009F0404" w:rsidRDefault="00AC3037" w:rsidP="00913D54">
      <w:pPr>
        <w:pStyle w:val="COTCOCLV3-ASDEFCON"/>
      </w:pPr>
      <w:r w:rsidRPr="009F0404">
        <w:t xml:space="preserve">The Contractor shall ensure that Contractor Personnel who deal with Personal Information for the purposes of the Contract are aware of, and comply with, this clause </w:t>
      </w:r>
      <w:r w:rsidRPr="009F0404">
        <w:fldChar w:fldCharType="begin"/>
      </w:r>
      <w:r w:rsidRPr="009F0404">
        <w:instrText xml:space="preserve"> REF _Ref335597158 \r \h  \* MERGEFORMAT </w:instrText>
      </w:r>
      <w:r w:rsidRPr="009F0404">
        <w:fldChar w:fldCharType="separate"/>
      </w:r>
      <w:r w:rsidR="00B652EA">
        <w:t>12.6</w:t>
      </w:r>
      <w:r w:rsidRPr="009F0404">
        <w:fldChar w:fldCharType="end"/>
      </w:r>
      <w:r w:rsidRPr="009F0404">
        <w:t xml:space="preserve">. </w:t>
      </w:r>
    </w:p>
    <w:p w14:paraId="43CC7372" w14:textId="77777777" w:rsidR="00AC3037" w:rsidRPr="00E551D4" w:rsidRDefault="00AC3037" w:rsidP="00913D54">
      <w:pPr>
        <w:pStyle w:val="COTCOCLV2-ASDEFCON"/>
      </w:pPr>
      <w:bookmarkStart w:id="5098" w:name="_Toc332622234"/>
      <w:bookmarkStart w:id="5099" w:name="_Toc332622235"/>
      <w:bookmarkStart w:id="5100" w:name="_Toc332622238"/>
      <w:bookmarkStart w:id="5101" w:name="_Toc332622240"/>
      <w:bookmarkStart w:id="5102" w:name="_Toc332622241"/>
      <w:bookmarkStart w:id="5103" w:name="_Toc332622242"/>
      <w:bookmarkStart w:id="5104" w:name="_Toc332622243"/>
      <w:bookmarkStart w:id="5105" w:name="_Toc332622244"/>
      <w:bookmarkStart w:id="5106" w:name="_Toc332622245"/>
      <w:bookmarkStart w:id="5107" w:name="_Toc13464487"/>
      <w:bookmarkStart w:id="5108" w:name="_Toc13487632"/>
      <w:bookmarkStart w:id="5109" w:name="_Toc13659003"/>
      <w:bookmarkStart w:id="5110" w:name="_Toc14258101"/>
      <w:bookmarkStart w:id="5111" w:name="_Toc14434722"/>
      <w:bookmarkStart w:id="5112" w:name="_Toc14435144"/>
      <w:bookmarkStart w:id="5113" w:name="_Toc14435568"/>
      <w:bookmarkStart w:id="5114" w:name="_Toc14435989"/>
      <w:bookmarkStart w:id="5115" w:name="_Toc14436267"/>
      <w:bookmarkStart w:id="5116" w:name="_Toc14686082"/>
      <w:bookmarkStart w:id="5117" w:name="_Toc14689924"/>
      <w:bookmarkStart w:id="5118" w:name="_Toc32556753"/>
      <w:bookmarkStart w:id="5119" w:name="_Toc35326573"/>
      <w:bookmarkStart w:id="5120" w:name="_Toc13464488"/>
      <w:bookmarkStart w:id="5121" w:name="_Toc13487633"/>
      <w:bookmarkStart w:id="5122" w:name="_Toc13659004"/>
      <w:bookmarkStart w:id="5123" w:name="_Toc14258102"/>
      <w:bookmarkStart w:id="5124" w:name="_Toc14434723"/>
      <w:bookmarkStart w:id="5125" w:name="_Toc14435145"/>
      <w:bookmarkStart w:id="5126" w:name="_Toc14435569"/>
      <w:bookmarkStart w:id="5127" w:name="_Toc14435990"/>
      <w:bookmarkStart w:id="5128" w:name="_Toc14436268"/>
      <w:bookmarkStart w:id="5129" w:name="_Toc14686083"/>
      <w:bookmarkStart w:id="5130" w:name="_Toc14689925"/>
      <w:bookmarkStart w:id="5131" w:name="_Toc32556754"/>
      <w:bookmarkStart w:id="5132" w:name="_Toc35326574"/>
      <w:bookmarkStart w:id="5133" w:name="_Toc13464489"/>
      <w:bookmarkStart w:id="5134" w:name="_Toc13487634"/>
      <w:bookmarkStart w:id="5135" w:name="_Toc13659005"/>
      <w:bookmarkStart w:id="5136" w:name="_Toc14258103"/>
      <w:bookmarkStart w:id="5137" w:name="_Toc14434724"/>
      <w:bookmarkStart w:id="5138" w:name="_Toc14435146"/>
      <w:bookmarkStart w:id="5139" w:name="_Toc14435570"/>
      <w:bookmarkStart w:id="5140" w:name="_Toc14435991"/>
      <w:bookmarkStart w:id="5141" w:name="_Toc14436269"/>
      <w:bookmarkStart w:id="5142" w:name="_Toc14686084"/>
      <w:bookmarkStart w:id="5143" w:name="_Toc14689926"/>
      <w:bookmarkStart w:id="5144" w:name="_Toc32556755"/>
      <w:bookmarkStart w:id="5145" w:name="_Toc35326575"/>
      <w:bookmarkStart w:id="5146" w:name="_Toc13464490"/>
      <w:bookmarkStart w:id="5147" w:name="_Toc13487635"/>
      <w:bookmarkStart w:id="5148" w:name="_Toc13659006"/>
      <w:bookmarkStart w:id="5149" w:name="_Toc14258104"/>
      <w:bookmarkStart w:id="5150" w:name="_Toc14434725"/>
      <w:bookmarkStart w:id="5151" w:name="_Toc14435147"/>
      <w:bookmarkStart w:id="5152" w:name="_Toc14435571"/>
      <w:bookmarkStart w:id="5153" w:name="_Toc14435992"/>
      <w:bookmarkStart w:id="5154" w:name="_Toc14436270"/>
      <w:bookmarkStart w:id="5155" w:name="_Toc14686085"/>
      <w:bookmarkStart w:id="5156" w:name="_Toc14689927"/>
      <w:bookmarkStart w:id="5157" w:name="_Toc32556756"/>
      <w:bookmarkStart w:id="5158" w:name="_Toc35326576"/>
      <w:bookmarkStart w:id="5159" w:name="_Toc13464491"/>
      <w:bookmarkStart w:id="5160" w:name="_Toc13487636"/>
      <w:bookmarkStart w:id="5161" w:name="_Toc13659007"/>
      <w:bookmarkStart w:id="5162" w:name="_Toc14258105"/>
      <w:bookmarkStart w:id="5163" w:name="_Toc14434726"/>
      <w:bookmarkStart w:id="5164" w:name="_Toc14435148"/>
      <w:bookmarkStart w:id="5165" w:name="_Toc14435572"/>
      <w:bookmarkStart w:id="5166" w:name="_Toc14435993"/>
      <w:bookmarkStart w:id="5167" w:name="_Toc14436271"/>
      <w:bookmarkStart w:id="5168" w:name="_Toc14686086"/>
      <w:bookmarkStart w:id="5169" w:name="_Toc14689928"/>
      <w:bookmarkStart w:id="5170" w:name="_Toc32556757"/>
      <w:bookmarkStart w:id="5171" w:name="_Toc35326577"/>
      <w:bookmarkStart w:id="5172" w:name="_Toc13464492"/>
      <w:bookmarkStart w:id="5173" w:name="_Toc13487637"/>
      <w:bookmarkStart w:id="5174" w:name="_Toc13659008"/>
      <w:bookmarkStart w:id="5175" w:name="_Toc14258106"/>
      <w:bookmarkStart w:id="5176" w:name="_Toc14434727"/>
      <w:bookmarkStart w:id="5177" w:name="_Toc14435149"/>
      <w:bookmarkStart w:id="5178" w:name="_Toc14435573"/>
      <w:bookmarkStart w:id="5179" w:name="_Toc14435994"/>
      <w:bookmarkStart w:id="5180" w:name="_Toc14436272"/>
      <w:bookmarkStart w:id="5181" w:name="_Toc14686087"/>
      <w:bookmarkStart w:id="5182" w:name="_Toc14689929"/>
      <w:bookmarkStart w:id="5183" w:name="_Toc32556758"/>
      <w:bookmarkStart w:id="5184" w:name="_Toc35326578"/>
      <w:bookmarkStart w:id="5185" w:name="_Toc13464493"/>
      <w:bookmarkStart w:id="5186" w:name="_Toc13487638"/>
      <w:bookmarkStart w:id="5187" w:name="_Toc13659009"/>
      <w:bookmarkStart w:id="5188" w:name="_Toc14258107"/>
      <w:bookmarkStart w:id="5189" w:name="_Toc14434728"/>
      <w:bookmarkStart w:id="5190" w:name="_Toc14435150"/>
      <w:bookmarkStart w:id="5191" w:name="_Toc14435574"/>
      <w:bookmarkStart w:id="5192" w:name="_Toc14435995"/>
      <w:bookmarkStart w:id="5193" w:name="_Toc14436273"/>
      <w:bookmarkStart w:id="5194" w:name="_Toc14686088"/>
      <w:bookmarkStart w:id="5195" w:name="_Toc14689930"/>
      <w:bookmarkStart w:id="5196" w:name="_Toc32556759"/>
      <w:bookmarkStart w:id="5197" w:name="_Toc35326579"/>
      <w:bookmarkStart w:id="5198" w:name="_Toc13464494"/>
      <w:bookmarkStart w:id="5199" w:name="_Toc13487639"/>
      <w:bookmarkStart w:id="5200" w:name="_Toc13659010"/>
      <w:bookmarkStart w:id="5201" w:name="_Toc14258108"/>
      <w:bookmarkStart w:id="5202" w:name="_Toc14434729"/>
      <w:bookmarkStart w:id="5203" w:name="_Toc14435151"/>
      <w:bookmarkStart w:id="5204" w:name="_Toc14435575"/>
      <w:bookmarkStart w:id="5205" w:name="_Toc14435996"/>
      <w:bookmarkStart w:id="5206" w:name="_Toc14436274"/>
      <w:bookmarkStart w:id="5207" w:name="_Toc14686089"/>
      <w:bookmarkStart w:id="5208" w:name="_Toc14689931"/>
      <w:bookmarkStart w:id="5209" w:name="_Toc32556760"/>
      <w:bookmarkStart w:id="5210" w:name="_Toc35326580"/>
      <w:bookmarkStart w:id="5211" w:name="_Toc13464495"/>
      <w:bookmarkStart w:id="5212" w:name="_Toc13487640"/>
      <w:bookmarkStart w:id="5213" w:name="_Toc13659011"/>
      <w:bookmarkStart w:id="5214" w:name="_Toc14258109"/>
      <w:bookmarkStart w:id="5215" w:name="_Toc14434730"/>
      <w:bookmarkStart w:id="5216" w:name="_Toc14435152"/>
      <w:bookmarkStart w:id="5217" w:name="_Toc14435576"/>
      <w:bookmarkStart w:id="5218" w:name="_Toc14435997"/>
      <w:bookmarkStart w:id="5219" w:name="_Toc14436275"/>
      <w:bookmarkStart w:id="5220" w:name="_Toc14686090"/>
      <w:bookmarkStart w:id="5221" w:name="_Toc14689932"/>
      <w:bookmarkStart w:id="5222" w:name="_Toc32556761"/>
      <w:bookmarkStart w:id="5223" w:name="_Toc35326581"/>
      <w:bookmarkStart w:id="5224" w:name="_Toc13464496"/>
      <w:bookmarkStart w:id="5225" w:name="_Toc13487641"/>
      <w:bookmarkStart w:id="5226" w:name="_Toc13659012"/>
      <w:bookmarkStart w:id="5227" w:name="_Toc14258110"/>
      <w:bookmarkStart w:id="5228" w:name="_Toc14434731"/>
      <w:bookmarkStart w:id="5229" w:name="_Toc14435153"/>
      <w:bookmarkStart w:id="5230" w:name="_Toc14435577"/>
      <w:bookmarkStart w:id="5231" w:name="_Toc14435998"/>
      <w:bookmarkStart w:id="5232" w:name="_Toc14436276"/>
      <w:bookmarkStart w:id="5233" w:name="_Toc14686091"/>
      <w:bookmarkStart w:id="5234" w:name="_Toc14689933"/>
      <w:bookmarkStart w:id="5235" w:name="_Toc32556762"/>
      <w:bookmarkStart w:id="5236" w:name="_Toc35326582"/>
      <w:bookmarkStart w:id="5237" w:name="_Toc300913922"/>
      <w:bookmarkStart w:id="5238" w:name="_Toc126167485"/>
      <w:bookmarkStart w:id="5239" w:name="_Toc136945647"/>
      <w:bookmarkStart w:id="5240" w:name="_Toc175228700"/>
      <w:bookmarkStart w:id="5241" w:name="_Toc175229893"/>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r w:rsidRPr="00E551D4">
        <w:t>Severability</w:t>
      </w:r>
      <w:bookmarkEnd w:id="5237"/>
      <w:r w:rsidRPr="00E551D4">
        <w:t xml:space="preserve"> (Core)</w:t>
      </w:r>
      <w:bookmarkEnd w:id="5238"/>
      <w:bookmarkEnd w:id="5239"/>
      <w:bookmarkEnd w:id="5240"/>
      <w:bookmarkEnd w:id="5241"/>
    </w:p>
    <w:p w14:paraId="1575B31C" w14:textId="77777777" w:rsidR="00AC3037" w:rsidRDefault="00AC3037" w:rsidP="00913D54">
      <w:pPr>
        <w:pStyle w:val="COTCOCLV3-ASDEFCON"/>
      </w:pPr>
      <w:r w:rsidRPr="00E551D4">
        <w:t xml:space="preserve">If any part of the Contract is or becomes illegal, invalid or unenforceable, the legality, validity or enforceability of the remainder of the Contract </w:t>
      </w:r>
      <w:proofErr w:type="gramStart"/>
      <w:r w:rsidRPr="00E551D4">
        <w:t>shall not be affected</w:t>
      </w:r>
      <w:proofErr w:type="gramEnd"/>
      <w:r w:rsidRPr="00E551D4">
        <w:t xml:space="preserve"> and shall be read as if that part had been severed. </w:t>
      </w:r>
    </w:p>
    <w:p w14:paraId="5F64F2B7" w14:textId="77777777" w:rsidR="0069597B" w:rsidRDefault="0069597B" w:rsidP="00913D54">
      <w:pPr>
        <w:pStyle w:val="COTCOCLV2-ASDEFCON"/>
      </w:pPr>
      <w:bookmarkStart w:id="5242" w:name="_Toc124502084"/>
      <w:bookmarkStart w:id="5243" w:name="_Toc126665151"/>
      <w:bookmarkStart w:id="5244" w:name="_Toc115423741"/>
      <w:bookmarkStart w:id="5245" w:name="_Toc124502085"/>
      <w:bookmarkStart w:id="5246" w:name="_Toc126665152"/>
      <w:bookmarkStart w:id="5247" w:name="_Toc115423742"/>
      <w:bookmarkStart w:id="5248" w:name="_Toc124502086"/>
      <w:bookmarkStart w:id="5249" w:name="_Toc126665153"/>
      <w:bookmarkStart w:id="5250" w:name="_Toc115423743"/>
      <w:bookmarkStart w:id="5251" w:name="_Toc124502087"/>
      <w:bookmarkStart w:id="5252" w:name="_Toc126665154"/>
      <w:bookmarkStart w:id="5253" w:name="_Toc115423744"/>
      <w:bookmarkStart w:id="5254" w:name="_Toc124502088"/>
      <w:bookmarkStart w:id="5255" w:name="_Toc126665155"/>
      <w:bookmarkStart w:id="5256" w:name="_Toc115423745"/>
      <w:bookmarkStart w:id="5257" w:name="_Toc124502089"/>
      <w:bookmarkStart w:id="5258" w:name="_Toc126665156"/>
      <w:bookmarkStart w:id="5259" w:name="_Toc115423746"/>
      <w:bookmarkStart w:id="5260" w:name="_Toc124502090"/>
      <w:bookmarkStart w:id="5261" w:name="_Toc126665157"/>
      <w:bookmarkStart w:id="5262" w:name="_Toc115423747"/>
      <w:bookmarkStart w:id="5263" w:name="_Toc124502091"/>
      <w:bookmarkStart w:id="5264" w:name="_Toc126665158"/>
      <w:bookmarkStart w:id="5265" w:name="_Toc115423748"/>
      <w:bookmarkStart w:id="5266" w:name="_Toc124502092"/>
      <w:bookmarkStart w:id="5267" w:name="_Toc126665159"/>
      <w:bookmarkStart w:id="5268" w:name="_Toc115423749"/>
      <w:bookmarkStart w:id="5269" w:name="_Toc124502093"/>
      <w:bookmarkStart w:id="5270" w:name="_Toc126665160"/>
      <w:bookmarkStart w:id="5271" w:name="_Toc115423750"/>
      <w:bookmarkStart w:id="5272" w:name="_Toc124502094"/>
      <w:bookmarkStart w:id="5273" w:name="_Toc126665161"/>
      <w:bookmarkStart w:id="5274" w:name="_Toc115423751"/>
      <w:bookmarkStart w:id="5275" w:name="_Toc124502095"/>
      <w:bookmarkStart w:id="5276" w:name="_Toc126665162"/>
      <w:bookmarkStart w:id="5277" w:name="_Toc115423752"/>
      <w:bookmarkStart w:id="5278" w:name="_Toc124502096"/>
      <w:bookmarkStart w:id="5279" w:name="_Toc126665163"/>
      <w:bookmarkStart w:id="5280" w:name="_Toc115423753"/>
      <w:bookmarkStart w:id="5281" w:name="_Toc124502097"/>
      <w:bookmarkStart w:id="5282" w:name="_Toc126665164"/>
      <w:bookmarkStart w:id="5283" w:name="_Toc115423754"/>
      <w:bookmarkStart w:id="5284" w:name="_Toc124502098"/>
      <w:bookmarkStart w:id="5285" w:name="_Toc126665165"/>
      <w:bookmarkStart w:id="5286" w:name="_Toc115423755"/>
      <w:bookmarkStart w:id="5287" w:name="_Toc124502099"/>
      <w:bookmarkStart w:id="5288" w:name="_Toc126665166"/>
      <w:bookmarkStart w:id="5289" w:name="_Toc115423756"/>
      <w:bookmarkStart w:id="5290" w:name="_Toc124502100"/>
      <w:bookmarkStart w:id="5291" w:name="_Toc126665167"/>
      <w:bookmarkStart w:id="5292" w:name="_Toc115423757"/>
      <w:bookmarkStart w:id="5293" w:name="_Toc124502101"/>
      <w:bookmarkStart w:id="5294" w:name="_Toc126665168"/>
      <w:bookmarkStart w:id="5295" w:name="_Toc115423758"/>
      <w:bookmarkStart w:id="5296" w:name="_Toc124502102"/>
      <w:bookmarkStart w:id="5297" w:name="_Toc126665169"/>
      <w:bookmarkStart w:id="5298" w:name="_Toc115423762"/>
      <w:bookmarkStart w:id="5299" w:name="_Toc124502106"/>
      <w:bookmarkStart w:id="5300" w:name="_Toc126228147"/>
      <w:bookmarkStart w:id="5301" w:name="_Toc126228338"/>
      <w:bookmarkStart w:id="5302" w:name="_Toc126228529"/>
      <w:bookmarkStart w:id="5303" w:name="_Toc126228720"/>
      <w:bookmarkStart w:id="5304" w:name="_Toc126228911"/>
      <w:bookmarkStart w:id="5305" w:name="_Toc126229102"/>
      <w:bookmarkStart w:id="5306" w:name="_Toc126267662"/>
      <w:bookmarkStart w:id="5307" w:name="_Toc126665173"/>
      <w:bookmarkStart w:id="5308" w:name="_Toc132969438"/>
      <w:bookmarkStart w:id="5309" w:name="_Toc136945649"/>
      <w:bookmarkStart w:id="5310" w:name="_Toc138597398"/>
      <w:bookmarkStart w:id="5311" w:name="_Toc115423763"/>
      <w:bookmarkStart w:id="5312" w:name="_Toc124502107"/>
      <w:bookmarkStart w:id="5313" w:name="_Toc126228148"/>
      <w:bookmarkStart w:id="5314" w:name="_Toc126228339"/>
      <w:bookmarkStart w:id="5315" w:name="_Toc126228530"/>
      <w:bookmarkStart w:id="5316" w:name="_Toc126228721"/>
      <w:bookmarkStart w:id="5317" w:name="_Toc126228912"/>
      <w:bookmarkStart w:id="5318" w:name="_Toc126229103"/>
      <w:bookmarkStart w:id="5319" w:name="_Toc126267663"/>
      <w:bookmarkStart w:id="5320" w:name="_Toc126665174"/>
      <w:bookmarkStart w:id="5321" w:name="_Toc132969439"/>
      <w:bookmarkStart w:id="5322" w:name="_Toc136945650"/>
      <w:bookmarkStart w:id="5323" w:name="_Toc138597399"/>
      <w:bookmarkStart w:id="5324" w:name="_Toc115423764"/>
      <w:bookmarkStart w:id="5325" w:name="_Toc124502108"/>
      <w:bookmarkStart w:id="5326" w:name="_Toc126665175"/>
      <w:bookmarkStart w:id="5327" w:name="_Toc115423765"/>
      <w:bookmarkStart w:id="5328" w:name="_Toc124502109"/>
      <w:bookmarkStart w:id="5329" w:name="_Toc126665176"/>
      <w:bookmarkStart w:id="5330" w:name="_Toc115423766"/>
      <w:bookmarkStart w:id="5331" w:name="_Toc124502110"/>
      <w:bookmarkStart w:id="5332" w:name="_Toc126665177"/>
      <w:bookmarkStart w:id="5333" w:name="_Toc115423767"/>
      <w:bookmarkStart w:id="5334" w:name="_Toc124502111"/>
      <w:bookmarkStart w:id="5335" w:name="_Toc126665178"/>
      <w:bookmarkStart w:id="5336" w:name="_Toc115423768"/>
      <w:bookmarkStart w:id="5337" w:name="_Toc124502112"/>
      <w:bookmarkStart w:id="5338" w:name="_Toc126665179"/>
      <w:bookmarkStart w:id="5339" w:name="_Toc115423769"/>
      <w:bookmarkStart w:id="5340" w:name="_Toc124502113"/>
      <w:bookmarkStart w:id="5341" w:name="_Toc126665180"/>
      <w:bookmarkStart w:id="5342" w:name="_Toc115423770"/>
      <w:bookmarkStart w:id="5343" w:name="_Toc124502114"/>
      <w:bookmarkStart w:id="5344" w:name="_Toc126665181"/>
      <w:bookmarkStart w:id="5345" w:name="_Toc115423771"/>
      <w:bookmarkStart w:id="5346" w:name="_Toc124502115"/>
      <w:bookmarkStart w:id="5347" w:name="_Toc126665182"/>
      <w:bookmarkStart w:id="5348" w:name="_Toc115423772"/>
      <w:bookmarkStart w:id="5349" w:name="_Toc124502116"/>
      <w:bookmarkStart w:id="5350" w:name="_Toc126665183"/>
      <w:bookmarkStart w:id="5351" w:name="_Toc115423773"/>
      <w:bookmarkStart w:id="5352" w:name="_Toc124502117"/>
      <w:bookmarkStart w:id="5353" w:name="_Toc126665184"/>
      <w:bookmarkStart w:id="5354" w:name="_Toc115423774"/>
      <w:bookmarkStart w:id="5355" w:name="_Toc124502118"/>
      <w:bookmarkStart w:id="5356" w:name="_Toc126665185"/>
      <w:bookmarkStart w:id="5357" w:name="_Toc115423775"/>
      <w:bookmarkStart w:id="5358" w:name="_Toc124502119"/>
      <w:bookmarkStart w:id="5359" w:name="_Toc126665186"/>
      <w:bookmarkStart w:id="5360" w:name="_Toc115423776"/>
      <w:bookmarkStart w:id="5361" w:name="_Toc124502120"/>
      <w:bookmarkStart w:id="5362" w:name="_Toc126665187"/>
      <w:bookmarkStart w:id="5363" w:name="_Toc115423777"/>
      <w:bookmarkStart w:id="5364" w:name="_Toc124502121"/>
      <w:bookmarkStart w:id="5365" w:name="_Toc126665188"/>
      <w:bookmarkStart w:id="5366" w:name="_Toc115423778"/>
      <w:bookmarkStart w:id="5367" w:name="_Toc124502122"/>
      <w:bookmarkStart w:id="5368" w:name="_Toc126665189"/>
      <w:bookmarkStart w:id="5369" w:name="_Toc115423779"/>
      <w:bookmarkStart w:id="5370" w:name="_Toc124502123"/>
      <w:bookmarkStart w:id="5371" w:name="_Toc126665190"/>
      <w:bookmarkStart w:id="5372" w:name="_Toc115423780"/>
      <w:bookmarkStart w:id="5373" w:name="_Toc124502124"/>
      <w:bookmarkStart w:id="5374" w:name="_Toc126665191"/>
      <w:bookmarkStart w:id="5375" w:name="_Toc115423781"/>
      <w:bookmarkStart w:id="5376" w:name="_Toc124502125"/>
      <w:bookmarkStart w:id="5377" w:name="_Toc126665192"/>
      <w:bookmarkStart w:id="5378" w:name="_Toc115423782"/>
      <w:bookmarkStart w:id="5379" w:name="_Toc124502126"/>
      <w:bookmarkStart w:id="5380" w:name="_Toc126665193"/>
      <w:bookmarkStart w:id="5381" w:name="_Toc81549006"/>
      <w:bookmarkStart w:id="5382" w:name="_Toc83744452"/>
      <w:bookmarkStart w:id="5383" w:name="_Toc84600773"/>
      <w:bookmarkStart w:id="5384" w:name="_Toc126167487"/>
      <w:bookmarkStart w:id="5385" w:name="_Toc136945670"/>
      <w:bookmarkStart w:id="5386" w:name="_Toc175228701"/>
      <w:bookmarkStart w:id="5387" w:name="_Toc175229894"/>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r>
        <w:lastRenderedPageBreak/>
        <w:t>Child Safety (Optional)</w:t>
      </w:r>
      <w:bookmarkEnd w:id="5381"/>
      <w:bookmarkEnd w:id="5382"/>
      <w:bookmarkEnd w:id="5383"/>
      <w:bookmarkEnd w:id="5384"/>
      <w:bookmarkEnd w:id="5385"/>
      <w:bookmarkEnd w:id="5386"/>
      <w:bookmarkEnd w:id="538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9597B" w14:paraId="42B723DB" w14:textId="77777777" w:rsidTr="007F097D">
        <w:tc>
          <w:tcPr>
            <w:tcW w:w="9071" w:type="dxa"/>
            <w:shd w:val="clear" w:color="auto" w:fill="auto"/>
          </w:tcPr>
          <w:p w14:paraId="3EC04380" w14:textId="77777777" w:rsidR="0069597B" w:rsidRPr="003618B8" w:rsidRDefault="0069597B" w:rsidP="00301E56">
            <w:pPr>
              <w:pStyle w:val="ASDEFCONOption"/>
            </w:pPr>
            <w:r>
              <w:t>Option</w:t>
            </w:r>
            <w:r w:rsidRPr="003618B8">
              <w:t>:  For when the Commonwealth Child Safe Framework applies</w:t>
            </w:r>
            <w:r>
              <w:t>.</w:t>
            </w:r>
          </w:p>
          <w:p w14:paraId="70EA6A5A" w14:textId="0D465F78" w:rsidR="0069597B" w:rsidRDefault="0069597B" w:rsidP="00301E56">
            <w:pPr>
              <w:pStyle w:val="NoteToDrafters-ASDEFCON"/>
              <w:rPr>
                <w:rFonts w:asciiTheme="minorBidi" w:hAnsiTheme="minorBidi"/>
              </w:rPr>
            </w:pPr>
            <w:r>
              <w:t xml:space="preserve">Note to drafters:  </w:t>
            </w:r>
            <w:r w:rsidRPr="001445C8">
              <w:t xml:space="preserve">The Department of Prime Minister and Cabinet </w:t>
            </w:r>
            <w:r>
              <w:t xml:space="preserve">has </w:t>
            </w:r>
            <w:r w:rsidRPr="001445C8">
              <w:t xml:space="preserve">developed the </w:t>
            </w:r>
            <w:hyperlink r:id="rId36" w:history="1">
              <w:r w:rsidRPr="00C35C16">
                <w:rPr>
                  <w:rStyle w:val="Hyperlink"/>
                </w:rPr>
                <w:t>Commonwealth Child Safe Framework (CCSF)</w:t>
              </w:r>
            </w:hyperlink>
            <w:r w:rsidRPr="001445C8">
              <w:t xml:space="preserve"> to protect children and young people who may have contact with Commonwealth entities. </w:t>
            </w:r>
            <w:r>
              <w:t xml:space="preserve"> </w:t>
            </w:r>
            <w:r w:rsidRPr="001445C8">
              <w:t>The CCSF sets out the minimum standards for Co</w:t>
            </w:r>
            <w:r>
              <w:t xml:space="preserve">mmonwealth entities to protect children. </w:t>
            </w:r>
            <w:r w:rsidRPr="00606DF5">
              <w:rPr>
                <w:rFonts w:asciiTheme="minorBidi" w:hAnsiTheme="minorBidi"/>
              </w:rPr>
              <w:t xml:space="preserve"> </w:t>
            </w:r>
          </w:p>
          <w:p w14:paraId="6BFEEB44" w14:textId="5FC927E1" w:rsidR="0069597B" w:rsidRPr="00606DF5" w:rsidRDefault="0069597B" w:rsidP="00301E56">
            <w:pPr>
              <w:pStyle w:val="NoteToDrafters-ASDEFCON"/>
            </w:pPr>
            <w:r w:rsidRPr="00606DF5">
              <w:t xml:space="preserve">Defence and all Defence officials have an obligation under the </w:t>
            </w:r>
            <w:hyperlink r:id="rId37" w:history="1">
              <w:r w:rsidRPr="00C35C16">
                <w:rPr>
                  <w:rStyle w:val="Hyperlink"/>
                </w:rPr>
                <w:t>Child Protection legislation</w:t>
              </w:r>
            </w:hyperlink>
            <w:r w:rsidRPr="00606DF5">
              <w:t xml:space="preserve"> and the W</w:t>
            </w:r>
            <w:r w:rsidRPr="0086114F">
              <w:t xml:space="preserve">ork Health Safety Act 2011 </w:t>
            </w:r>
            <w:r w:rsidRPr="00242B3B">
              <w:t>(</w:t>
            </w:r>
            <w:proofErr w:type="spellStart"/>
            <w:r w:rsidRPr="00242B3B">
              <w:t>Cth</w:t>
            </w:r>
            <w:proofErr w:type="spellEnd"/>
            <w:r w:rsidRPr="00242B3B">
              <w:t>)</w:t>
            </w:r>
            <w:r w:rsidRPr="00606DF5">
              <w:t xml:space="preserve"> to ensure the health and safety of youth when they engage or interact with Defence. </w:t>
            </w:r>
            <w:r w:rsidR="009629EE">
              <w:t xml:space="preserve"> </w:t>
            </w:r>
            <w:r w:rsidRPr="00606DF5">
              <w:t xml:space="preserve">This obligation also extends to Defence contractors. Youth special care provisions also extend to over 18 year olds participating in a Defence Youth Program. </w:t>
            </w:r>
          </w:p>
          <w:p w14:paraId="2D947130" w14:textId="77777777" w:rsidR="00C35C16" w:rsidRPr="00B55130" w:rsidRDefault="0069597B" w:rsidP="00301E56">
            <w:pPr>
              <w:pStyle w:val="NoteToDrafters-ASDEFCON"/>
            </w:pPr>
            <w:r w:rsidRPr="00606DF5">
              <w:t xml:space="preserve">Defence policy relating to Child Safety is contained in </w:t>
            </w:r>
            <w:r w:rsidRPr="003B7BF8">
              <w:t>YOUTHPOLMA</w:t>
            </w:r>
            <w:r w:rsidR="003B7BF8" w:rsidRPr="003B7BF8">
              <w:t>N</w:t>
            </w:r>
            <w:r w:rsidR="00C35C16" w:rsidRPr="00B55130">
              <w:t>, which can be found here:</w:t>
            </w:r>
          </w:p>
          <w:p w14:paraId="32C6FE0E" w14:textId="430BBFCD" w:rsidR="0069597B" w:rsidRPr="00C35C16" w:rsidRDefault="0095614D" w:rsidP="00913D54">
            <w:pPr>
              <w:pStyle w:val="NoteToDraftersBullets-ASDEFCON"/>
              <w:rPr>
                <w:color w:val="auto"/>
                <w:szCs w:val="24"/>
              </w:rPr>
            </w:pPr>
            <w:hyperlink r:id="rId38" w:history="1">
              <w:r w:rsidR="00C35C16" w:rsidRPr="00FD027D">
                <w:rPr>
                  <w:rStyle w:val="Hyperlink"/>
                </w:rPr>
                <w:t>https://www.defenceyouth.gov.au/defence-youth-policy/</w:t>
              </w:r>
            </w:hyperlink>
            <w:r w:rsidR="00C35C16" w:rsidRPr="003B7BF8">
              <w:t>.</w:t>
            </w:r>
            <w:r w:rsidR="00C35C16" w:rsidRPr="003618B8">
              <w:t xml:space="preserve"> </w:t>
            </w:r>
          </w:p>
          <w:p w14:paraId="170D1ABB" w14:textId="77777777" w:rsidR="0069597B" w:rsidRPr="00606DF5" w:rsidRDefault="0069597B" w:rsidP="00301E56">
            <w:pPr>
              <w:pStyle w:val="NoteToDrafters-ASDEFCON"/>
            </w:pPr>
            <w:r w:rsidRPr="00606DF5">
              <w:t xml:space="preserve">Defence has developed relevant clauses, for use with ASDEFCON based approaches to market, which address the requirements of the CCSF and YOUTHPOLMAN.  </w:t>
            </w:r>
            <w:r w:rsidR="009629EE">
              <w:t xml:space="preserve"> </w:t>
            </w:r>
            <w:r w:rsidRPr="00606DF5">
              <w:t xml:space="preserve">These clauses are adapted from model clauses included in Department of Finance’s </w:t>
            </w:r>
            <w:proofErr w:type="spellStart"/>
            <w:r w:rsidRPr="00606DF5">
              <w:t>ClauseBank</w:t>
            </w:r>
            <w:proofErr w:type="spellEnd"/>
            <w:r w:rsidRPr="00606DF5">
              <w:t xml:space="preserve"> and must be inserted into Defence procurements using </w:t>
            </w:r>
            <w:r w:rsidRPr="003618B8">
              <w:t>the ASDEFCON Suite of Tendering and Contracting Templates</w:t>
            </w:r>
            <w:r w:rsidRPr="00606DF5">
              <w:t>, where the Contractor will engage with or interact with youth in performing its obligations under the Contract</w:t>
            </w:r>
          </w:p>
          <w:p w14:paraId="6CC741E3" w14:textId="77777777" w:rsidR="0069597B" w:rsidRPr="00606DF5" w:rsidRDefault="0069597B" w:rsidP="00301E56">
            <w:pPr>
              <w:pStyle w:val="NoteToDrafters-ASDEFCON"/>
            </w:pPr>
            <w:r w:rsidRPr="00606DF5">
              <w:t>The clauses can be found here:</w:t>
            </w:r>
          </w:p>
          <w:p w14:paraId="33378605" w14:textId="34C9E5E1" w:rsidR="0069597B" w:rsidRPr="003618B8" w:rsidRDefault="0095614D" w:rsidP="00913D54">
            <w:pPr>
              <w:pStyle w:val="NoteToDraftersBullets-ASDEFCON"/>
            </w:pPr>
            <w:hyperlink r:id="rId39" w:history="1">
              <w:r w:rsidR="003F3B73" w:rsidRPr="005A1A36">
                <w:rPr>
                  <w:rStyle w:val="Hyperlink"/>
                </w:rPr>
                <w:t>http://drnet/casg/commercial/CommercialPolicyFramework/Pages/ASDEFCON-Templates.aspx</w:t>
              </w:r>
            </w:hyperlink>
          </w:p>
          <w:p w14:paraId="741D3EA9" w14:textId="77777777" w:rsidR="0069597B" w:rsidRDefault="0069597B" w:rsidP="00301E56">
            <w:pPr>
              <w:pStyle w:val="NoteToDrafters-ASDEFCON"/>
            </w:pPr>
            <w:r w:rsidRPr="00606DF5">
              <w:t>If you have any questions relating to the clauses please email</w:t>
            </w:r>
            <w:r>
              <w:t>:</w:t>
            </w:r>
          </w:p>
          <w:p w14:paraId="20F9D939" w14:textId="4084AA60" w:rsidR="0069597B" w:rsidRPr="00606DF5" w:rsidRDefault="0095614D" w:rsidP="00301E56">
            <w:pPr>
              <w:pStyle w:val="NoteToDrafters-ASDEFCON"/>
            </w:pPr>
            <w:hyperlink r:id="rId40" w:history="1">
              <w:r w:rsidR="003F3B73" w:rsidRPr="005A1A36">
                <w:rPr>
                  <w:rStyle w:val="Hyperlink"/>
                </w:rPr>
                <w:t>procurement.asdefcon@defence.gov.au</w:t>
              </w:r>
            </w:hyperlink>
          </w:p>
          <w:p w14:paraId="2C0F350D" w14:textId="77777777" w:rsidR="0069597B" w:rsidRDefault="0069597B" w:rsidP="00301E56">
            <w:pPr>
              <w:pStyle w:val="NoteToDrafters-ASDEFCON"/>
            </w:pPr>
            <w:r w:rsidRPr="00606DF5">
              <w:t>For information in relation to CCSF and policy related questions please email</w:t>
            </w:r>
            <w:r>
              <w:t>:</w:t>
            </w:r>
          </w:p>
          <w:p w14:paraId="5E73094A" w14:textId="3C890336" w:rsidR="0069597B" w:rsidRPr="00606DF5" w:rsidRDefault="0095614D" w:rsidP="00301E56">
            <w:pPr>
              <w:pStyle w:val="NoteToDrafters-ASDEFCON"/>
            </w:pPr>
            <w:hyperlink r:id="rId41" w:history="1">
              <w:r w:rsidR="003F3B73" w:rsidRPr="005A1A36">
                <w:rPr>
                  <w:rStyle w:val="Hyperlink"/>
                </w:rPr>
                <w:t>procurement.policy@defence.gov.au</w:t>
              </w:r>
            </w:hyperlink>
          </w:p>
          <w:p w14:paraId="7E38465A" w14:textId="77777777" w:rsidR="0069597B" w:rsidRPr="00606DF5" w:rsidRDefault="0069597B" w:rsidP="00301E56">
            <w:pPr>
              <w:pStyle w:val="NoteToDrafters-ASDEFCON"/>
            </w:pPr>
            <w:r w:rsidRPr="00606DF5">
              <w:t xml:space="preserve">For further assistance and guidance in relation to the application of the CCSF please refer to the Child </w:t>
            </w:r>
            <w:r>
              <w:t>Safety Framework Factsheet here:</w:t>
            </w:r>
          </w:p>
          <w:p w14:paraId="4FEFEF2B" w14:textId="6F4CFC64" w:rsidR="0069597B" w:rsidRDefault="0095614D" w:rsidP="00913D54">
            <w:pPr>
              <w:pStyle w:val="NoteToDraftersBullets-ASDEFCON"/>
            </w:pPr>
            <w:hyperlink r:id="rId42" w:history="1">
              <w:r w:rsidR="00812106">
                <w:rPr>
                  <w:rStyle w:val="Hyperlink"/>
                </w:rPr>
                <w:t>http://ibss/PublishedWebsite/LatestFinal/836F0CF2-84F0-43C2-8A34-6D34BD246B0D/Item/EBDAF9B0-2B07-45D4-BC51-67963BAA2394</w:t>
              </w:r>
            </w:hyperlink>
          </w:p>
        </w:tc>
      </w:tr>
    </w:tbl>
    <w:p w14:paraId="06E75D3B" w14:textId="77777777" w:rsidR="0069597B" w:rsidRPr="00BB3209" w:rsidRDefault="0069597B" w:rsidP="00913D54">
      <w:pPr>
        <w:pStyle w:val="ASDEFCONOptionSpace"/>
      </w:pPr>
    </w:p>
    <w:p w14:paraId="74F05DA6" w14:textId="77777777" w:rsidR="0069597B" w:rsidRDefault="0069597B" w:rsidP="00913D54">
      <w:pPr>
        <w:pStyle w:val="ASDEFCONOptionSpace"/>
      </w:pPr>
      <w:bookmarkStart w:id="5388" w:name="_Toc81549007"/>
      <w:bookmarkStart w:id="5389" w:name="_Toc83744453"/>
    </w:p>
    <w:p w14:paraId="44459281" w14:textId="77777777" w:rsidR="005535C1" w:rsidRDefault="005535C1" w:rsidP="00913D54">
      <w:pPr>
        <w:pStyle w:val="COTCOCLV2-ASDEFCON"/>
      </w:pPr>
      <w:bookmarkStart w:id="5390" w:name="_Toc126167488"/>
      <w:bookmarkStart w:id="5391" w:name="_Toc136945671"/>
      <w:bookmarkStart w:id="5392" w:name="_Toc175228702"/>
      <w:bookmarkStart w:id="5393" w:name="_Toc175229895"/>
      <w:bookmarkStart w:id="5394" w:name="_Toc84600774"/>
      <w:r>
        <w:lastRenderedPageBreak/>
        <w:t>Modern Slavery (Optional)</w:t>
      </w:r>
      <w:bookmarkEnd w:id="5390"/>
      <w:bookmarkEnd w:id="5391"/>
      <w:bookmarkEnd w:id="5392"/>
      <w:bookmarkEnd w:id="5393"/>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5535C1" w14:paraId="7BFEFB29" w14:textId="77777777" w:rsidTr="005535C1">
        <w:tc>
          <w:tcPr>
            <w:tcW w:w="9070" w:type="dxa"/>
            <w:shd w:val="clear" w:color="auto" w:fill="auto"/>
          </w:tcPr>
          <w:p w14:paraId="3C12399A" w14:textId="77777777" w:rsidR="005535C1" w:rsidRPr="003618B8" w:rsidRDefault="005535C1" w:rsidP="00301E56">
            <w:pPr>
              <w:pStyle w:val="ASDEFCONOption"/>
            </w:pPr>
            <w:r w:rsidRPr="003618B8">
              <w:t xml:space="preserve">Option:  For </w:t>
            </w:r>
            <w:r w:rsidR="00454312" w:rsidRPr="00F44344">
              <w:t>inclusion where the modern slavery risk assessment for the procurement</w:t>
            </w:r>
            <w:r w:rsidRPr="003618B8">
              <w:t xml:space="preserve"> has </w:t>
            </w:r>
            <w:r w:rsidR="00454312" w:rsidRPr="00F44344">
              <w:t xml:space="preserve">determined there </w:t>
            </w:r>
            <w:proofErr w:type="gramStart"/>
            <w:r w:rsidR="00454312" w:rsidRPr="00F44344">
              <w:t>is a risk</w:t>
            </w:r>
            <w:r w:rsidR="00454312">
              <w:t xml:space="preserve"> </w:t>
            </w:r>
            <w:r w:rsidRPr="003618B8">
              <w:t xml:space="preserve">of </w:t>
            </w:r>
            <w:r w:rsidR="00454312" w:rsidRPr="00F44344">
              <w:t>modern slavery existing</w:t>
            </w:r>
            <w:proofErr w:type="gramEnd"/>
            <w:r w:rsidR="00454312" w:rsidRPr="00F44344">
              <w:t xml:space="preserve"> </w:t>
            </w:r>
            <w:r w:rsidRPr="003618B8">
              <w:t xml:space="preserve">in </w:t>
            </w:r>
            <w:r w:rsidR="00454312" w:rsidRPr="00F44344">
              <w:t>the relevant supply chain</w:t>
            </w:r>
            <w:r w:rsidRPr="003618B8">
              <w:t>.</w:t>
            </w:r>
          </w:p>
          <w:p w14:paraId="2238A183" w14:textId="77777777" w:rsidR="005535C1" w:rsidRDefault="005535C1" w:rsidP="00913D54">
            <w:pPr>
              <w:pStyle w:val="NoteToDraftersBullets-ASDEFCON"/>
            </w:pPr>
            <w:r>
              <w:t xml:space="preserve">Note to drafters: </w:t>
            </w:r>
            <w:r w:rsidR="00FA47F5">
              <w:t>T</w:t>
            </w:r>
            <w:r>
              <w:t xml:space="preserve">he procurement </w:t>
            </w:r>
            <w:proofErr w:type="gramStart"/>
            <w:r w:rsidR="00FA47F5">
              <w:t>should be assessed</w:t>
            </w:r>
            <w:proofErr w:type="gramEnd"/>
            <w:r w:rsidR="00FA47F5">
              <w:t xml:space="preserve"> for </w:t>
            </w:r>
            <w:r>
              <w:t>the</w:t>
            </w:r>
            <w:r w:rsidR="00FA47F5">
              <w:t xml:space="preserve"> risk of</w:t>
            </w:r>
            <w:r>
              <w:t xml:space="preserve"> </w:t>
            </w:r>
            <w:r w:rsidR="00FA47F5">
              <w:t>m</w:t>
            </w:r>
            <w:r>
              <w:t xml:space="preserve">odern </w:t>
            </w:r>
            <w:r w:rsidR="00FA47F5">
              <w:t>s</w:t>
            </w:r>
            <w:r>
              <w:t xml:space="preserve">lavery </w:t>
            </w:r>
            <w:r w:rsidR="00FA47F5">
              <w:t>existing in</w:t>
            </w:r>
            <w:r>
              <w:t xml:space="preserve"> the </w:t>
            </w:r>
            <w:r w:rsidR="00FA47F5">
              <w:t>supply chain. Guidance on performing this risk assessment, as well as other guidance on the Modern Slavery Act 2018 (</w:t>
            </w:r>
            <w:proofErr w:type="spellStart"/>
            <w:r w:rsidR="00FA47F5">
              <w:t>Cth</w:t>
            </w:r>
            <w:proofErr w:type="spellEnd"/>
            <w:r w:rsidR="00FA47F5">
              <w:t>), can be found on the Australian Border Force (ABF) Modern Slavery Register site here</w:t>
            </w:r>
            <w:r>
              <w:t>:</w:t>
            </w:r>
          </w:p>
          <w:p w14:paraId="7198ECE3" w14:textId="777B76FF" w:rsidR="005535C1" w:rsidRPr="00FA47F5" w:rsidRDefault="0095614D" w:rsidP="00913D54">
            <w:pPr>
              <w:pStyle w:val="NoteToDraftersBullets-ASDEFCON"/>
              <w:rPr>
                <w:rStyle w:val="Hyperlink"/>
                <w:color w:val="FFFFFF"/>
                <w:u w:val="none"/>
              </w:rPr>
            </w:pPr>
            <w:hyperlink r:id="rId43" w:history="1">
              <w:r w:rsidR="00FA47F5">
                <w:rPr>
                  <w:rStyle w:val="Hyperlink"/>
                </w:rPr>
                <w:t>https://modernslaveryregister.gov.au/resources/</w:t>
              </w:r>
            </w:hyperlink>
          </w:p>
          <w:p w14:paraId="12C4B98D" w14:textId="77777777" w:rsidR="00FA47F5" w:rsidRPr="00F44344" w:rsidRDefault="00FA47F5" w:rsidP="00913D54">
            <w:pPr>
              <w:pStyle w:val="NoteToDraftersBullets-ASDEFCON"/>
            </w:pPr>
            <w:r w:rsidRPr="00F44344">
              <w:t>If the modern slavery risk assessment determines that there is a risk of modern slavery existing in the supply chain, drafters must include the model clauses for Defence procurements subject to the requirements of the Modern Slavery Act 2018 (</w:t>
            </w:r>
            <w:proofErr w:type="spellStart"/>
            <w:r w:rsidRPr="00F44344">
              <w:t>Cth</w:t>
            </w:r>
            <w:proofErr w:type="spellEnd"/>
            <w:r w:rsidRPr="00F44344">
              <w:t xml:space="preserve">).  These model clauses </w:t>
            </w:r>
            <w:proofErr w:type="gramStart"/>
            <w:r w:rsidRPr="00F44344">
              <w:t>are based</w:t>
            </w:r>
            <w:proofErr w:type="gramEnd"/>
            <w:r w:rsidRPr="00F44344">
              <w:t xml:space="preserve"> on the ABF’s model clauses and have been developed for use with ASDEFCON-based contracts.  They are contained in the ASDEFCON </w:t>
            </w:r>
            <w:proofErr w:type="spellStart"/>
            <w:r w:rsidRPr="00F44344">
              <w:t>Clausebank</w:t>
            </w:r>
            <w:proofErr w:type="spellEnd"/>
            <w:r w:rsidRPr="00F44344">
              <w:t xml:space="preserve"> which can be found here:</w:t>
            </w:r>
          </w:p>
          <w:p w14:paraId="200F1E15" w14:textId="5690F96A" w:rsidR="00FA47F5" w:rsidRPr="002A6A92" w:rsidRDefault="0095614D" w:rsidP="00913D54">
            <w:pPr>
              <w:pStyle w:val="NoteToDraftersBullets-ASDEFCON"/>
              <w:rPr>
                <w:color w:val="FFFFFF" w:themeColor="background1"/>
              </w:rPr>
            </w:pPr>
            <w:hyperlink r:id="rId44" w:history="1">
              <w:r w:rsidR="002A6A92" w:rsidRPr="002A6A92">
                <w:rPr>
                  <w:rStyle w:val="Hyperlink"/>
                </w:rPr>
                <w:t>http://drnet/casg/commercial/CommercialPolicyFramework/Pages/ASDEFCON-Templates.aspx</w:t>
              </w:r>
            </w:hyperlink>
          </w:p>
          <w:p w14:paraId="7F01C685" w14:textId="77777777" w:rsidR="005535C1" w:rsidRDefault="005535C1" w:rsidP="00913D54">
            <w:pPr>
              <w:pStyle w:val="NoteToDraftersBullets-ASDEFCON"/>
            </w:pPr>
            <w:r>
              <w:t>If you have any questions relating to the clauses please email:</w:t>
            </w:r>
          </w:p>
          <w:p w14:paraId="0229D3AE" w14:textId="12BD3D30" w:rsidR="005535C1" w:rsidRDefault="0095614D" w:rsidP="00913D54">
            <w:pPr>
              <w:pStyle w:val="NoteToDraftersBullets-ASDEFCON"/>
            </w:pPr>
            <w:hyperlink r:id="rId45" w:history="1">
              <w:r w:rsidR="002A6A92" w:rsidRPr="00031CAC">
                <w:rPr>
                  <w:rStyle w:val="Hyperlink"/>
                </w:rPr>
                <w:t>procurement.asdefcon@defence.gov.au</w:t>
              </w:r>
            </w:hyperlink>
          </w:p>
          <w:p w14:paraId="19AA7B54" w14:textId="77777777" w:rsidR="005535C1" w:rsidRDefault="005535C1" w:rsidP="00913D54">
            <w:pPr>
              <w:pStyle w:val="NoteToDraftersBullets-ASDEFCON"/>
            </w:pPr>
            <w:r>
              <w:t>For further assistance and guidance in relation to the application of the Modern Slavery clauses please refer to the Modern Slavery Factsheet here:</w:t>
            </w:r>
          </w:p>
          <w:p w14:paraId="3C49F313" w14:textId="00E12093" w:rsidR="005535C1" w:rsidRDefault="0095614D" w:rsidP="00913D54">
            <w:pPr>
              <w:pStyle w:val="NoteToDraftersBullets-ASDEFCON"/>
            </w:pPr>
            <w:hyperlink r:id="rId46" w:history="1">
              <w:r w:rsidR="009B28DF">
                <w:rPr>
                  <w:rStyle w:val="Hyperlink"/>
                </w:rPr>
                <w:t>http://ibss/PublishedWebsite/LatestFinal/836F0CF2-84F0-43C2-8A34-6D34BD246B0D/Item/EBDAF9B0-2B07-45D4-BC51-67963BAA2394</w:t>
              </w:r>
            </w:hyperlink>
          </w:p>
        </w:tc>
      </w:tr>
    </w:tbl>
    <w:p w14:paraId="7FF65D3C" w14:textId="77777777" w:rsidR="002B551D" w:rsidRDefault="005535C1" w:rsidP="00913D54">
      <w:pPr>
        <w:pStyle w:val="COTCOCLV2-ASDEFCON"/>
      </w:pPr>
      <w:bookmarkStart w:id="5395" w:name="_Toc126167489"/>
      <w:bookmarkStart w:id="5396" w:name="_Toc136945672"/>
      <w:bookmarkStart w:id="5397" w:name="_Toc175228703"/>
      <w:bookmarkStart w:id="5398" w:name="_Toc175229896"/>
      <w:r w:rsidRPr="0068457C">
        <w:t>Indigenous Procurement</w:t>
      </w:r>
      <w:r w:rsidR="000B5D63">
        <w:t xml:space="preserve"> (</w:t>
      </w:r>
      <w:r w:rsidR="00AF2FBE">
        <w:t>Optional</w:t>
      </w:r>
      <w:r w:rsidR="000B5D63">
        <w:t>)</w:t>
      </w:r>
      <w:bookmarkEnd w:id="5395"/>
      <w:bookmarkEnd w:id="5396"/>
      <w:bookmarkEnd w:id="5397"/>
      <w:bookmarkEnd w:id="5398"/>
    </w:p>
    <w:p w14:paraId="2963C50E" w14:textId="77777777" w:rsidR="002B551D" w:rsidRPr="002B551D" w:rsidRDefault="002B551D" w:rsidP="00913D54">
      <w:pPr>
        <w:pStyle w:val="NoteToDrafters-ASDEFCON"/>
        <w:rPr>
          <w:rFonts w:cs="Arial"/>
        </w:rPr>
      </w:pPr>
      <w:r>
        <w:t>Note to drafters:  This clause must be included when the procurement is subject to the Indigenous Procurement Policy (IPP) and Mandatory Minimum Requirements for Indigenous participation apply.  Refer to clause 1.7 of the conditions of tender for further details.</w:t>
      </w:r>
    </w:p>
    <w:p w14:paraId="738B601B" w14:textId="77777777" w:rsidR="00AF2FBE" w:rsidRPr="006547D3" w:rsidRDefault="00AF2FBE" w:rsidP="00913D54">
      <w:pPr>
        <w:pStyle w:val="COTCOCLV3-ASDEFCON"/>
      </w:pPr>
      <w:r w:rsidRPr="006547D3">
        <w:t xml:space="preserve">The Contractor shall comply with the Indigenous Participation Plan at Attachment M. </w:t>
      </w:r>
    </w:p>
    <w:p w14:paraId="44F2EA96" w14:textId="77777777" w:rsidR="00AF2FBE" w:rsidRPr="00442B00" w:rsidRDefault="00AF2FBE" w:rsidP="00913D54">
      <w:pPr>
        <w:pStyle w:val="COTCOCLV3-ASDEFCON"/>
      </w:pPr>
      <w:r w:rsidRPr="00442B00">
        <w:t xml:space="preserve">The Contractor shall use reasonable endeavours to increase the Mandatory Minimum Requirements specified in Attachment </w:t>
      </w:r>
      <w:r>
        <w:t>M</w:t>
      </w:r>
      <w:r w:rsidRPr="00442B00">
        <w:t xml:space="preserve"> by </w:t>
      </w:r>
      <w:r>
        <w:t>S</w:t>
      </w:r>
      <w:r w:rsidRPr="00442B00">
        <w:t xml:space="preserve">ubcontracting to Indigenous </w:t>
      </w:r>
      <w:r>
        <w:t>E</w:t>
      </w:r>
      <w:r w:rsidRPr="00442B00">
        <w:t>nterprises and employing Indigenous Australians, in the delivery of the Services.</w:t>
      </w:r>
    </w:p>
    <w:p w14:paraId="361E6338" w14:textId="10C16131" w:rsidR="00AF2FBE" w:rsidRPr="008F7B38" w:rsidRDefault="00AF2FBE" w:rsidP="00913D54">
      <w:pPr>
        <w:pStyle w:val="COTCOCLV3-ASDEFCON"/>
      </w:pPr>
      <w:r w:rsidRPr="008F7B38">
        <w:t xml:space="preserve">If at any time the </w:t>
      </w:r>
      <w:r>
        <w:t>Commonwealth</w:t>
      </w:r>
      <w:r w:rsidRPr="008F7B38">
        <w:t xml:space="preserve"> reasonably believes that </w:t>
      </w:r>
      <w:r w:rsidRPr="00A02F05">
        <w:t xml:space="preserve">there </w:t>
      </w:r>
      <w:r w:rsidRPr="00D8519C">
        <w:t>is, or is likely to be</w:t>
      </w:r>
      <w:r>
        <w:t xml:space="preserve">, any </w:t>
      </w:r>
      <w:r w:rsidRPr="00A02F05">
        <w:t>failure to</w:t>
      </w:r>
      <w:r w:rsidRPr="008F7B38">
        <w:t xml:space="preserve"> </w:t>
      </w:r>
      <w:r>
        <w:t xml:space="preserve">comply with the Indigenous Participation Plan, the Commonwealth may request the Contractor to develop and submit a Remediation Plan in accordance with clause </w:t>
      </w:r>
      <w:r>
        <w:fldChar w:fldCharType="begin"/>
      </w:r>
      <w:r>
        <w:instrText xml:space="preserve"> REF _Ref73693649 \r \h </w:instrText>
      </w:r>
      <w:r>
        <w:fldChar w:fldCharType="separate"/>
      </w:r>
      <w:r w:rsidR="00B652EA">
        <w:t>6.9</w:t>
      </w:r>
      <w:r>
        <w:fldChar w:fldCharType="end"/>
      </w:r>
      <w:r>
        <w:t xml:space="preserve"> and the Commonwealth may exercise any of its rights under that clause in relation to that requirement.</w:t>
      </w:r>
    </w:p>
    <w:p w14:paraId="46D1364E" w14:textId="52895F1F" w:rsidR="00AF2FBE" w:rsidRPr="008F7B38" w:rsidRDefault="00AF2FBE" w:rsidP="00913D54">
      <w:pPr>
        <w:pStyle w:val="COTCOCLV3-ASDEFCON"/>
      </w:pPr>
      <w:r w:rsidRPr="008F7B38">
        <w:t>Notwithstanding any other clause of this Contract, the Contractor acknowle</w:t>
      </w:r>
      <w:r>
        <w:t>dges and agrees that the report</w:t>
      </w:r>
      <w:r w:rsidRPr="008F7B38">
        <w:t xml:space="preserve"> </w:t>
      </w:r>
      <w:r>
        <w:t>submitted</w:t>
      </w:r>
      <w:r w:rsidRPr="008F7B38">
        <w:t xml:space="preserve"> </w:t>
      </w:r>
      <w:r>
        <w:t xml:space="preserve">in accordance with </w:t>
      </w:r>
      <w:r w:rsidRPr="008F7B38">
        <w:t xml:space="preserve">clause </w:t>
      </w:r>
      <w:r>
        <w:t>3.16.6 of the SOW</w:t>
      </w:r>
      <w:hyperlink w:anchor="_bookmark24" w:history="1">
        <w:r w:rsidRPr="008F7B38">
          <w:t>:</w:t>
        </w:r>
      </w:hyperlink>
      <w:r w:rsidRPr="008F7B38">
        <w:t xml:space="preserve"> </w:t>
      </w:r>
    </w:p>
    <w:p w14:paraId="631D3BCE" w14:textId="77777777" w:rsidR="00AF2FBE" w:rsidRDefault="00AF2FBE" w:rsidP="00913D54">
      <w:pPr>
        <w:pStyle w:val="COTCOCLV4-ASDEFCON"/>
      </w:pPr>
      <w:r w:rsidRPr="008F7B38">
        <w:t xml:space="preserve">will be recorded in the </w:t>
      </w:r>
      <w:r>
        <w:t>Indigenous Procurement Policy Reporting Solution (</w:t>
      </w:r>
      <w:r w:rsidRPr="008F7B38">
        <w:t>IPPRS</w:t>
      </w:r>
      <w:r>
        <w:t>);</w:t>
      </w:r>
    </w:p>
    <w:p w14:paraId="738C3622" w14:textId="77777777" w:rsidR="00AF2FBE" w:rsidRDefault="00AF2FBE" w:rsidP="00913D54">
      <w:pPr>
        <w:pStyle w:val="COTCOCLV4-ASDEFCON"/>
      </w:pPr>
      <w:r>
        <w:t>may</w:t>
      </w:r>
      <w:r w:rsidRPr="008F7B38">
        <w:t xml:space="preserve"> be accessed by Commonwealth entities</w:t>
      </w:r>
      <w:r>
        <w:t>;</w:t>
      </w:r>
    </w:p>
    <w:p w14:paraId="6505B08F" w14:textId="77777777" w:rsidR="00AF2FBE" w:rsidRPr="008F7B38" w:rsidRDefault="00AF2FBE" w:rsidP="00913D54">
      <w:pPr>
        <w:pStyle w:val="COTCOCLV4-ASDEFCON"/>
      </w:pPr>
      <w:r w:rsidRPr="008F7B38">
        <w:t>may be made publicly available;</w:t>
      </w:r>
    </w:p>
    <w:p w14:paraId="265341AE" w14:textId="77777777" w:rsidR="00AF2FBE" w:rsidRDefault="00AF2FBE" w:rsidP="00913D54">
      <w:pPr>
        <w:pStyle w:val="COTCOCLV4-ASDEFCON"/>
      </w:pPr>
      <w:r>
        <w:t>is not</w:t>
      </w:r>
      <w:r w:rsidRPr="008F7B38">
        <w:t xml:space="preserve"> </w:t>
      </w:r>
      <w:r w:rsidRPr="00F24C0E">
        <w:t>Confidential Information</w:t>
      </w:r>
      <w:r w:rsidRPr="008F7B38">
        <w:t>; and</w:t>
      </w:r>
    </w:p>
    <w:p w14:paraId="630B80FB" w14:textId="77777777" w:rsidR="00AF2FBE" w:rsidRPr="00AF2FBE" w:rsidRDefault="00AF2FBE" w:rsidP="00913D54">
      <w:pPr>
        <w:pStyle w:val="COTCOCLV4-ASDEFCON"/>
      </w:pPr>
      <w:proofErr w:type="gramStart"/>
      <w:r w:rsidRPr="008F7B38">
        <w:t>may</w:t>
      </w:r>
      <w:proofErr w:type="gramEnd"/>
      <w:r w:rsidRPr="008F7B38">
        <w:t xml:space="preserve"> be used by Commonwealth entities for any purpose.</w:t>
      </w:r>
    </w:p>
    <w:p w14:paraId="4B60160B" w14:textId="77777777" w:rsidR="001A31A3" w:rsidRDefault="001A31A3" w:rsidP="00913D54">
      <w:pPr>
        <w:pStyle w:val="ASDEFCONOptionSpace"/>
      </w:pPr>
    </w:p>
    <w:p w14:paraId="48C75F13" w14:textId="77777777" w:rsidR="00C04F91" w:rsidRDefault="00C04F91" w:rsidP="00913D54">
      <w:pPr>
        <w:pStyle w:val="COTCOCLV2-ASDEFCON"/>
      </w:pPr>
      <w:bookmarkStart w:id="5399" w:name="(b)_The_Contractor_must_use_its_reasonab"/>
      <w:bookmarkStart w:id="5400" w:name="_bookmark23"/>
      <w:bookmarkStart w:id="5401" w:name="(i)_purchasing_from_Indigenous_enterpris"/>
      <w:bookmarkStart w:id="5402" w:name="(ii)_employment_of_Indigenous_Australian"/>
      <w:bookmarkStart w:id="5403" w:name="_Toc387146202"/>
      <w:bookmarkStart w:id="5404" w:name="_Toc387396483"/>
      <w:bookmarkStart w:id="5405" w:name="_Toc388624527"/>
      <w:bookmarkStart w:id="5406" w:name="(c)_Purchases_from_Indigenous_enterprise"/>
      <w:bookmarkStart w:id="5407" w:name="(d)_Without_limiting_clause_4.2(b),_the_"/>
      <w:bookmarkStart w:id="5408" w:name="(e)_The_Contractor_must_provide_a_writte"/>
      <w:bookmarkStart w:id="5409" w:name="_bookmark24"/>
      <w:bookmarkStart w:id="5410" w:name="(i)_at_least_once_every_quarter_during_t"/>
      <w:bookmarkStart w:id="5411" w:name="(ii)_within_[5]_Business_Days_after_the_"/>
      <w:bookmarkStart w:id="5412" w:name="The_End_of_Term_Report_must_identify_whe"/>
      <w:bookmarkStart w:id="5413" w:name="(iii)_met_the_mandatory_minimum_requirem"/>
      <w:bookmarkStart w:id="5414" w:name="(iv)_complied_with_the_Indigenous_Partic"/>
      <w:bookmarkStart w:id="5415" w:name="If_the_Contractor_did_not_comply_with_th"/>
      <w:bookmarkStart w:id="5416" w:name="(f)_If_the_[Customer]_Contract_Manager_c"/>
      <w:bookmarkStart w:id="5417" w:name="(i)_compliance_with_the_Indigenous_Parti"/>
      <w:bookmarkStart w:id="5418" w:name="(ii)_overall_ability_to_meet_the_mandato"/>
      <w:bookmarkStart w:id="5419" w:name="the_[Customer]_Contract_Manager_may_requ"/>
      <w:bookmarkStart w:id="5420" w:name="(g)_Without_limiting_its_other_rights_un"/>
      <w:bookmarkStart w:id="5421" w:name="(i)_implement_the_Indigenous_Participati"/>
      <w:bookmarkStart w:id="5422" w:name="(ii)_comply_with_a_direction_issued_by_t"/>
      <w:bookmarkStart w:id="5423" w:name="will_be_a_breach_of_this_Contract,_and_t"/>
      <w:bookmarkStart w:id="5424" w:name="Note_to_drafters:_Insert_reference_to_th"/>
      <w:bookmarkStart w:id="5425" w:name="(h)_Notwithstanding_any_other_clause_of_"/>
      <w:bookmarkStart w:id="5426" w:name="(i)_will_be_recorded_in_a_central_databa"/>
      <w:bookmarkStart w:id="5427" w:name="(ii)_will_not_be_considered_to_be_Contra"/>
      <w:bookmarkStart w:id="5428" w:name="(iii)_may_be_used_by_Commonwealth_entiti"/>
      <w:bookmarkStart w:id="5429" w:name="_Toc460405056"/>
      <w:bookmarkStart w:id="5430" w:name="_Toc460934166"/>
      <w:bookmarkStart w:id="5431" w:name="_Toc461014209"/>
      <w:bookmarkStart w:id="5432" w:name="_Toc461023652"/>
      <w:bookmarkStart w:id="5433" w:name="_Toc461447893"/>
      <w:bookmarkStart w:id="5434" w:name="_Toc461780819"/>
      <w:bookmarkStart w:id="5435" w:name="_Toc461797993"/>
      <w:bookmarkStart w:id="5436" w:name="_Toc461800757"/>
      <w:bookmarkStart w:id="5437" w:name="_Toc461800875"/>
      <w:bookmarkStart w:id="5438" w:name="_Toc462325871"/>
      <w:bookmarkStart w:id="5439" w:name="_Toc462663287"/>
      <w:bookmarkStart w:id="5440" w:name="_Toc14435155"/>
      <w:bookmarkStart w:id="5441" w:name="_Toc14435579"/>
      <w:bookmarkStart w:id="5442" w:name="_Toc14436000"/>
      <w:bookmarkStart w:id="5443" w:name="_Toc14436278"/>
      <w:bookmarkStart w:id="5444" w:name="_Toc14686093"/>
      <w:bookmarkStart w:id="5445" w:name="_Toc14689935"/>
      <w:bookmarkStart w:id="5446" w:name="_Toc32556764"/>
      <w:bookmarkStart w:id="5447" w:name="_Toc35326584"/>
      <w:bookmarkStart w:id="5448" w:name="_Toc13464402"/>
      <w:bookmarkStart w:id="5449" w:name="_Toc13487547"/>
      <w:bookmarkStart w:id="5450" w:name="_Toc13658918"/>
      <w:bookmarkStart w:id="5451" w:name="_Toc14258016"/>
      <w:bookmarkStart w:id="5452" w:name="_Toc14434734"/>
      <w:bookmarkStart w:id="5453" w:name="_Toc14435156"/>
      <w:bookmarkStart w:id="5454" w:name="_Toc14435580"/>
      <w:bookmarkStart w:id="5455" w:name="_Toc14436001"/>
      <w:bookmarkStart w:id="5456" w:name="_Toc14436279"/>
      <w:bookmarkStart w:id="5457" w:name="_Toc14686094"/>
      <w:bookmarkStart w:id="5458" w:name="_Toc14689936"/>
      <w:bookmarkStart w:id="5459" w:name="_Toc32556765"/>
      <w:bookmarkStart w:id="5460" w:name="_Toc35326585"/>
      <w:bookmarkStart w:id="5461" w:name="_Toc13464403"/>
      <w:bookmarkStart w:id="5462" w:name="_Toc13487548"/>
      <w:bookmarkStart w:id="5463" w:name="_Toc13658919"/>
      <w:bookmarkStart w:id="5464" w:name="_Toc14258017"/>
      <w:bookmarkStart w:id="5465" w:name="_Toc14434735"/>
      <w:bookmarkStart w:id="5466" w:name="_Toc14435157"/>
      <w:bookmarkStart w:id="5467" w:name="_Toc14435581"/>
      <w:bookmarkStart w:id="5468" w:name="_Toc14436002"/>
      <w:bookmarkStart w:id="5469" w:name="_Toc14436280"/>
      <w:bookmarkStart w:id="5470" w:name="_Toc14686095"/>
      <w:bookmarkStart w:id="5471" w:name="_Toc14689937"/>
      <w:bookmarkStart w:id="5472" w:name="_Toc32556766"/>
      <w:bookmarkStart w:id="5473" w:name="_Toc35326586"/>
      <w:bookmarkStart w:id="5474" w:name="_Toc13464404"/>
      <w:bookmarkStart w:id="5475" w:name="_Toc13487549"/>
      <w:bookmarkStart w:id="5476" w:name="_Toc13658920"/>
      <w:bookmarkStart w:id="5477" w:name="_Toc14258018"/>
      <w:bookmarkStart w:id="5478" w:name="_Toc14434736"/>
      <w:bookmarkStart w:id="5479" w:name="_Toc14435158"/>
      <w:bookmarkStart w:id="5480" w:name="_Toc14435582"/>
      <w:bookmarkStart w:id="5481" w:name="_Toc14436003"/>
      <w:bookmarkStart w:id="5482" w:name="_Toc14436281"/>
      <w:bookmarkStart w:id="5483" w:name="_Toc14686096"/>
      <w:bookmarkStart w:id="5484" w:name="_Toc14689938"/>
      <w:bookmarkStart w:id="5485" w:name="_Toc32556767"/>
      <w:bookmarkStart w:id="5486" w:name="_Toc35326587"/>
      <w:bookmarkStart w:id="5487" w:name="_Toc13464405"/>
      <w:bookmarkStart w:id="5488" w:name="_Toc13487550"/>
      <w:bookmarkStart w:id="5489" w:name="_Toc13658921"/>
      <w:bookmarkStart w:id="5490" w:name="_Toc14258019"/>
      <w:bookmarkStart w:id="5491" w:name="_Toc14434737"/>
      <w:bookmarkStart w:id="5492" w:name="_Toc14435159"/>
      <w:bookmarkStart w:id="5493" w:name="_Toc14435583"/>
      <w:bookmarkStart w:id="5494" w:name="_Toc14436004"/>
      <w:bookmarkStart w:id="5495" w:name="_Toc14436282"/>
      <w:bookmarkStart w:id="5496" w:name="_Toc14686097"/>
      <w:bookmarkStart w:id="5497" w:name="_Toc14689939"/>
      <w:bookmarkStart w:id="5498" w:name="_Toc32556768"/>
      <w:bookmarkStart w:id="5499" w:name="_Toc35326588"/>
      <w:bookmarkStart w:id="5500" w:name="_Toc338402323"/>
      <w:bookmarkStart w:id="5501" w:name="_Toc332622213"/>
      <w:bookmarkStart w:id="5502" w:name="_Toc332622214"/>
      <w:bookmarkStart w:id="5503" w:name="_Toc332622216"/>
      <w:bookmarkStart w:id="5504" w:name="_Toc332622217"/>
      <w:bookmarkStart w:id="5505" w:name="_Toc334454691"/>
      <w:bookmarkStart w:id="5506" w:name="_Toc334454696"/>
      <w:bookmarkStart w:id="5507" w:name="_Toc334454697"/>
      <w:bookmarkStart w:id="5508" w:name="_Toc334454698"/>
      <w:bookmarkStart w:id="5509" w:name="_Toc13464406"/>
      <w:bookmarkStart w:id="5510" w:name="_Toc13487551"/>
      <w:bookmarkStart w:id="5511" w:name="_Toc13658922"/>
      <w:bookmarkStart w:id="5512" w:name="_Toc14258020"/>
      <w:bookmarkStart w:id="5513" w:name="_Toc14434738"/>
      <w:bookmarkStart w:id="5514" w:name="_Toc14435160"/>
      <w:bookmarkStart w:id="5515" w:name="_Toc14435584"/>
      <w:bookmarkStart w:id="5516" w:name="_Toc14436005"/>
      <w:bookmarkStart w:id="5517" w:name="_Toc14436283"/>
      <w:bookmarkStart w:id="5518" w:name="_Toc14686098"/>
      <w:bookmarkStart w:id="5519" w:name="_Toc14689940"/>
      <w:bookmarkStart w:id="5520" w:name="_Toc32556769"/>
      <w:bookmarkStart w:id="5521" w:name="_Toc35326589"/>
      <w:bookmarkStart w:id="5522" w:name="_Toc13464407"/>
      <w:bookmarkStart w:id="5523" w:name="_Toc13487552"/>
      <w:bookmarkStart w:id="5524" w:name="_Toc13658923"/>
      <w:bookmarkStart w:id="5525" w:name="_Toc14258021"/>
      <w:bookmarkStart w:id="5526" w:name="_Toc14434739"/>
      <w:bookmarkStart w:id="5527" w:name="_Toc14435161"/>
      <w:bookmarkStart w:id="5528" w:name="_Toc14435585"/>
      <w:bookmarkStart w:id="5529" w:name="_Toc14436006"/>
      <w:bookmarkStart w:id="5530" w:name="_Toc14436284"/>
      <w:bookmarkStart w:id="5531" w:name="_Toc14686099"/>
      <w:bookmarkStart w:id="5532" w:name="_Toc14689941"/>
      <w:bookmarkStart w:id="5533" w:name="_Toc32556770"/>
      <w:bookmarkStart w:id="5534" w:name="_Toc35326590"/>
      <w:bookmarkStart w:id="5535" w:name="_Toc13464408"/>
      <w:bookmarkStart w:id="5536" w:name="_Toc13487553"/>
      <w:bookmarkStart w:id="5537" w:name="_Toc13658924"/>
      <w:bookmarkStart w:id="5538" w:name="_Toc14258022"/>
      <w:bookmarkStart w:id="5539" w:name="_Toc14434740"/>
      <w:bookmarkStart w:id="5540" w:name="_Toc14435162"/>
      <w:bookmarkStart w:id="5541" w:name="_Toc14435586"/>
      <w:bookmarkStart w:id="5542" w:name="_Toc14436007"/>
      <w:bookmarkStart w:id="5543" w:name="_Toc14436285"/>
      <w:bookmarkStart w:id="5544" w:name="_Toc14686100"/>
      <w:bookmarkStart w:id="5545" w:name="_Toc14689942"/>
      <w:bookmarkStart w:id="5546" w:name="_Toc32556771"/>
      <w:bookmarkStart w:id="5547" w:name="_Toc35326591"/>
      <w:bookmarkStart w:id="5548" w:name="_Toc13464409"/>
      <w:bookmarkStart w:id="5549" w:name="_Toc13487554"/>
      <w:bookmarkStart w:id="5550" w:name="_Toc13658925"/>
      <w:bookmarkStart w:id="5551" w:name="_Toc14258023"/>
      <w:bookmarkStart w:id="5552" w:name="_Toc14434741"/>
      <w:bookmarkStart w:id="5553" w:name="_Toc14435163"/>
      <w:bookmarkStart w:id="5554" w:name="_Toc14435587"/>
      <w:bookmarkStart w:id="5555" w:name="_Toc14436008"/>
      <w:bookmarkStart w:id="5556" w:name="_Toc14436286"/>
      <w:bookmarkStart w:id="5557" w:name="_Toc14686101"/>
      <w:bookmarkStart w:id="5558" w:name="_Toc14689943"/>
      <w:bookmarkStart w:id="5559" w:name="_Toc32556772"/>
      <w:bookmarkStart w:id="5560" w:name="_Toc35326592"/>
      <w:bookmarkStart w:id="5561" w:name="_Toc13464410"/>
      <w:bookmarkStart w:id="5562" w:name="_Toc13487555"/>
      <w:bookmarkStart w:id="5563" w:name="_Toc13658926"/>
      <w:bookmarkStart w:id="5564" w:name="_Toc14258024"/>
      <w:bookmarkStart w:id="5565" w:name="_Toc14434742"/>
      <w:bookmarkStart w:id="5566" w:name="_Toc14435164"/>
      <w:bookmarkStart w:id="5567" w:name="_Toc14435588"/>
      <w:bookmarkStart w:id="5568" w:name="_Toc14436009"/>
      <w:bookmarkStart w:id="5569" w:name="_Toc14436287"/>
      <w:bookmarkStart w:id="5570" w:name="_Toc14686102"/>
      <w:bookmarkStart w:id="5571" w:name="_Toc14689944"/>
      <w:bookmarkStart w:id="5572" w:name="_Toc32556773"/>
      <w:bookmarkStart w:id="5573" w:name="_Toc35326593"/>
      <w:bookmarkStart w:id="5574" w:name="_Ref172273615"/>
      <w:bookmarkStart w:id="5575" w:name="_Toc172275066"/>
      <w:bookmarkStart w:id="5576" w:name="_Toc175228704"/>
      <w:bookmarkStart w:id="5577" w:name="_Toc175229897"/>
      <w:bookmarkStart w:id="5578" w:name="_Ref49956057"/>
      <w:bookmarkStart w:id="5579" w:name="_Ref49956098"/>
      <w:bookmarkStart w:id="5580" w:name="_Toc126167491"/>
      <w:bookmarkStart w:id="5581" w:name="_Toc136945673"/>
      <w:bookmarkStart w:id="5582" w:name="_Toc300913908"/>
      <w:bookmarkStart w:id="5583" w:name="_Ref307315060"/>
      <w:bookmarkEnd w:id="5388"/>
      <w:bookmarkEnd w:id="5389"/>
      <w:bookmarkEnd w:id="5394"/>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r>
        <w:t>Commonwealth Supplier Code of Conduct (Core)</w:t>
      </w:r>
      <w:bookmarkEnd w:id="5574"/>
      <w:bookmarkEnd w:id="5575"/>
      <w:bookmarkEnd w:id="5576"/>
      <w:bookmarkEnd w:id="5577"/>
    </w:p>
    <w:p w14:paraId="239743C1" w14:textId="77777777" w:rsidR="00C04F91" w:rsidRPr="0023013A" w:rsidRDefault="00C04F91" w:rsidP="00913D54">
      <w:pPr>
        <w:pStyle w:val="NoteToDrafters-ASDEFCON"/>
      </w:pPr>
      <w:r w:rsidRPr="0023013A">
        <w:t xml:space="preserve">Note to drafters: A procurement must incorporate the Commonwealth Supplier Code of Conduct in accordance with paragraph 6.11 of the CPRs. </w:t>
      </w:r>
    </w:p>
    <w:p w14:paraId="7D0F1382" w14:textId="3B20210D" w:rsidR="00C04F91" w:rsidRPr="0023013A" w:rsidRDefault="00C04F91" w:rsidP="00913D54">
      <w:pPr>
        <w:pStyle w:val="NoteToDrafters-ASDEFCON"/>
      </w:pPr>
      <w:r w:rsidRPr="0023013A">
        <w:t xml:space="preserve">Drafters must consider the interaction and alignment of this </w:t>
      </w:r>
      <w:r>
        <w:t>clause</w:t>
      </w:r>
      <w:r w:rsidRPr="0023013A">
        <w:t xml:space="preserve"> with clauses </w:t>
      </w:r>
      <w:r>
        <w:fldChar w:fldCharType="begin"/>
      </w:r>
      <w:r>
        <w:instrText xml:space="preserve"> REF _Ref333701307 \r \h </w:instrText>
      </w:r>
      <w:r>
        <w:fldChar w:fldCharType="separate"/>
      </w:r>
      <w:r w:rsidR="00B652EA">
        <w:t>3.4</w:t>
      </w:r>
      <w:r>
        <w:fldChar w:fldCharType="end"/>
      </w:r>
      <w:r w:rsidRPr="0023013A">
        <w:t xml:space="preserve">, </w:t>
      </w:r>
      <w:r>
        <w:fldChar w:fldCharType="begin"/>
      </w:r>
      <w:r>
        <w:instrText xml:space="preserve"> REF _Ref90988402 \r \h </w:instrText>
      </w:r>
      <w:r>
        <w:fldChar w:fldCharType="separate"/>
      </w:r>
      <w:r w:rsidR="00B652EA">
        <w:t>11.2</w:t>
      </w:r>
      <w:r>
        <w:fldChar w:fldCharType="end"/>
      </w:r>
      <w:r w:rsidRPr="0023013A">
        <w:t xml:space="preserve">, </w:t>
      </w:r>
      <w:r>
        <w:fldChar w:fldCharType="begin"/>
      </w:r>
      <w:r>
        <w:instrText xml:space="preserve"> REF _Ref13228248 \r \h </w:instrText>
      </w:r>
      <w:r>
        <w:fldChar w:fldCharType="separate"/>
      </w:r>
      <w:r w:rsidR="00B652EA">
        <w:t>11.4</w:t>
      </w:r>
      <w:r>
        <w:fldChar w:fldCharType="end"/>
      </w:r>
      <w:r w:rsidRPr="0023013A">
        <w:t xml:space="preserve">, </w:t>
      </w:r>
      <w:r>
        <w:fldChar w:fldCharType="begin"/>
      </w:r>
      <w:r>
        <w:instrText xml:space="preserve"> REF _Ref337212249 \r \h </w:instrText>
      </w:r>
      <w:r>
        <w:fldChar w:fldCharType="separate"/>
      </w:r>
      <w:r w:rsidR="00B652EA">
        <w:t>11.7</w:t>
      </w:r>
      <w:r>
        <w:fldChar w:fldCharType="end"/>
      </w:r>
      <w:r w:rsidRPr="0023013A">
        <w:t xml:space="preserve">, </w:t>
      </w:r>
      <w:r>
        <w:fldChar w:fldCharType="begin"/>
      </w:r>
      <w:r>
        <w:instrText xml:space="preserve"> REF _Ref172555400 \r \h </w:instrText>
      </w:r>
      <w:r>
        <w:fldChar w:fldCharType="separate"/>
      </w:r>
      <w:r w:rsidR="00B652EA">
        <w:t>12.2</w:t>
      </w:r>
      <w:r>
        <w:fldChar w:fldCharType="end"/>
      </w:r>
      <w:r w:rsidRPr="0023013A">
        <w:t xml:space="preserve">, </w:t>
      </w:r>
      <w:r>
        <w:fldChar w:fldCharType="begin"/>
      </w:r>
      <w:r>
        <w:instrText xml:space="preserve"> REF _Ref335573610 \r \h </w:instrText>
      </w:r>
      <w:r>
        <w:fldChar w:fldCharType="separate"/>
      </w:r>
      <w:r w:rsidR="00B652EA">
        <w:t>12.3</w:t>
      </w:r>
      <w:r>
        <w:fldChar w:fldCharType="end"/>
      </w:r>
      <w:r w:rsidRPr="0023013A">
        <w:t xml:space="preserve">, </w:t>
      </w:r>
      <w:r>
        <w:fldChar w:fldCharType="begin"/>
      </w:r>
      <w:r>
        <w:instrText xml:space="preserve"> REF _Ref450824197 \r \h </w:instrText>
      </w:r>
      <w:r>
        <w:fldChar w:fldCharType="separate"/>
      </w:r>
      <w:r w:rsidR="00B652EA">
        <w:t>12.4</w:t>
      </w:r>
      <w:r>
        <w:fldChar w:fldCharType="end"/>
      </w:r>
      <w:r w:rsidRPr="0023013A">
        <w:t xml:space="preserve">, </w:t>
      </w:r>
      <w:r>
        <w:fldChar w:fldCharType="begin"/>
      </w:r>
      <w:r>
        <w:instrText xml:space="preserve"> REF _Ref300581928 \r \h </w:instrText>
      </w:r>
      <w:r>
        <w:fldChar w:fldCharType="separate"/>
      </w:r>
      <w:r w:rsidR="00B652EA">
        <w:t>13.2</w:t>
      </w:r>
      <w:r>
        <w:fldChar w:fldCharType="end"/>
      </w:r>
      <w:r>
        <w:t xml:space="preserve"> </w:t>
      </w:r>
      <w:r w:rsidRPr="0023013A">
        <w:t>prior to RFT release and prior to any resultant Contract.</w:t>
      </w:r>
    </w:p>
    <w:p w14:paraId="466C5E9C" w14:textId="77777777" w:rsidR="00C04F91" w:rsidRDefault="00C04F91" w:rsidP="00913D54">
      <w:pPr>
        <w:pStyle w:val="COTCOCLV3-ASDEFCON"/>
      </w:pPr>
      <w:bookmarkStart w:id="5584"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5584"/>
      <w:r w:rsidRPr="008D3F77">
        <w:t xml:space="preserve"> </w:t>
      </w:r>
    </w:p>
    <w:p w14:paraId="46764E3A" w14:textId="77777777" w:rsidR="00C04F91" w:rsidRDefault="00C04F91" w:rsidP="00913D54">
      <w:pPr>
        <w:pStyle w:val="COTCOCLV3-ASDEFCON"/>
      </w:pPr>
      <w:bookmarkStart w:id="5585" w:name="_Ref172273588"/>
      <w:r w:rsidRPr="008D3F77">
        <w:lastRenderedPageBreak/>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5585"/>
      <w:r w:rsidRPr="008D3F77">
        <w:t xml:space="preserve"> </w:t>
      </w:r>
    </w:p>
    <w:p w14:paraId="43A3F2D1" w14:textId="77777777" w:rsidR="00C04F91" w:rsidRPr="008D3F77" w:rsidRDefault="00C04F91" w:rsidP="00913D54">
      <w:pPr>
        <w:pStyle w:val="COTCOCLV4-ASDEFCON"/>
      </w:pPr>
      <w:r w:rsidRPr="008D3F77">
        <w:t xml:space="preserve">a description of the non-compliance, </w:t>
      </w:r>
    </w:p>
    <w:p w14:paraId="03A71D69" w14:textId="77777777" w:rsidR="00C04F91" w:rsidRPr="007570CF" w:rsidRDefault="00C04F91" w:rsidP="00913D54">
      <w:pPr>
        <w:pStyle w:val="COTCOCLV4-ASDEFCON"/>
      </w:pPr>
      <w:r w:rsidRPr="007570CF">
        <w:t>the date that the non-compliance occurred,</w:t>
      </w:r>
      <w:r>
        <w:t xml:space="preserve"> and</w:t>
      </w:r>
      <w:r w:rsidRPr="007570CF">
        <w:t xml:space="preserve"> </w:t>
      </w:r>
    </w:p>
    <w:p w14:paraId="3D2004AF" w14:textId="77777777" w:rsidR="00C04F91" w:rsidRPr="008D3F77" w:rsidRDefault="00C04F91" w:rsidP="00913D54">
      <w:pPr>
        <w:pStyle w:val="COTCOCLV4-ASDEFCON"/>
      </w:pPr>
      <w:proofErr w:type="gramStart"/>
      <w:r w:rsidRPr="007570CF">
        <w:t>whether</w:t>
      </w:r>
      <w:proofErr w:type="gramEnd"/>
      <w:r w:rsidRPr="007570CF">
        <w:t xml:space="preserve"> any </w:t>
      </w:r>
      <w:r>
        <w:t>Contractor P</w:t>
      </w:r>
      <w:r w:rsidRPr="008D3F77">
        <w:t xml:space="preserve">ersonnel engaged in the performance of the Contract were or may have been involved in the non-compliance. </w:t>
      </w:r>
    </w:p>
    <w:p w14:paraId="1060889E" w14:textId="77777777" w:rsidR="00C04F91" w:rsidRDefault="00C04F91" w:rsidP="00913D54">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6265BD1C" w14:textId="77777777" w:rsidR="00C04F91" w:rsidRDefault="00C04F91" w:rsidP="00913D54">
      <w:pPr>
        <w:pStyle w:val="COTCOCLV4-ASDEFCON"/>
      </w:pPr>
      <w:bookmarkStart w:id="5586" w:name="_Ref172273600"/>
      <w:r>
        <w:t>provide a response to the Commonwealth Representative within 3 Working Days on whether a potential or actual non-compliance has occurred; and</w:t>
      </w:r>
      <w:bookmarkEnd w:id="5586"/>
      <w:r>
        <w:t xml:space="preserve"> </w:t>
      </w:r>
    </w:p>
    <w:p w14:paraId="7414BF59" w14:textId="65758A14" w:rsidR="00C04F91" w:rsidRDefault="00C04F91" w:rsidP="00913D54">
      <w:pPr>
        <w:pStyle w:val="COTCOCLV4-ASDEFCON"/>
      </w:pPr>
      <w:proofErr w:type="gramStart"/>
      <w:r>
        <w:t>comply</w:t>
      </w:r>
      <w:proofErr w:type="gramEnd"/>
      <w:r>
        <w:t xml:space="preserve"> with its obligations under clause </w:t>
      </w:r>
      <w:r>
        <w:fldChar w:fldCharType="begin"/>
      </w:r>
      <w:r>
        <w:instrText xml:space="preserve"> REF _Ref172273615 \r \h </w:instrText>
      </w:r>
      <w:r>
        <w:fldChar w:fldCharType="separate"/>
      </w:r>
      <w:r w:rsidR="00B652EA">
        <w:t>12.11</w:t>
      </w:r>
      <w:r>
        <w:fldChar w:fldCharType="end"/>
      </w:r>
      <w:r>
        <w:t>.</w:t>
      </w:r>
    </w:p>
    <w:p w14:paraId="5AFDB3EA" w14:textId="77777777" w:rsidR="00C04F91" w:rsidRDefault="00C04F91" w:rsidP="00913D54">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51EBF824" w14:textId="77777777" w:rsidR="00C04F91" w:rsidRDefault="00C04F91" w:rsidP="00913D54">
      <w:pPr>
        <w:pStyle w:val="COTCOCLV4-ASDEFCON"/>
      </w:pPr>
      <w:r>
        <w:t xml:space="preserve">the policies, frameworks, or systems the Contractor has established to monitor and assess compliance with the Commonwealth Supplier Code of Conduct; </w:t>
      </w:r>
    </w:p>
    <w:p w14:paraId="649B58A3" w14:textId="77777777" w:rsidR="00C04F91" w:rsidRDefault="00C04F91" w:rsidP="00913D54">
      <w:pPr>
        <w:pStyle w:val="COTCOCLV4-ASDEFCON"/>
      </w:pPr>
      <w:r>
        <w:t>the Contractor’s compliance with the Commonwealth Supplier Code of Conduct; or</w:t>
      </w:r>
    </w:p>
    <w:p w14:paraId="36A46412" w14:textId="62E823A9" w:rsidR="00C04F91" w:rsidRDefault="00C04F91" w:rsidP="00913D54">
      <w:pPr>
        <w:pStyle w:val="COTCOCLV4-ASDEFCON"/>
      </w:pPr>
      <w:proofErr w:type="gramStart"/>
      <w:r>
        <w:t>an</w:t>
      </w:r>
      <w:proofErr w:type="gramEnd"/>
      <w:r>
        <w:t xml:space="preserve">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B652EA">
        <w:t>12.11.1</w:t>
      </w:r>
      <w:r>
        <w:fldChar w:fldCharType="end"/>
      </w:r>
      <w:r>
        <w:t xml:space="preserve"> or </w:t>
      </w:r>
      <w:r>
        <w:fldChar w:fldCharType="begin"/>
      </w:r>
      <w:r>
        <w:instrText xml:space="preserve"> REF _Ref172273600 \r \h </w:instrText>
      </w:r>
      <w:r>
        <w:fldChar w:fldCharType="separate"/>
      </w:r>
      <w:r w:rsidR="00B652EA">
        <w:t>12.11.3a</w:t>
      </w:r>
      <w:r>
        <w:fldChar w:fldCharType="end"/>
      </w:r>
      <w:r>
        <w:t>.</w:t>
      </w:r>
    </w:p>
    <w:p w14:paraId="5B9FCDDF" w14:textId="77777777" w:rsidR="00C04F91" w:rsidRDefault="00C04F91" w:rsidP="00913D54">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1CA9BADB" w14:textId="4CC4C08D" w:rsidR="00C04F91" w:rsidRDefault="00C04F91" w:rsidP="00913D54">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B652EA">
        <w:t>12.11</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36722B0B" w14:textId="77777777" w:rsidR="00C04F91" w:rsidRDefault="00C04F91" w:rsidP="00913D54">
      <w:pPr>
        <w:pStyle w:val="COTCOCLV3-ASDEFCON"/>
      </w:pPr>
      <w:r w:rsidRPr="008D3F77">
        <w:t xml:space="preserve">The </w:t>
      </w:r>
      <w:r>
        <w:t>Contractor’</w:t>
      </w:r>
      <w:r w:rsidRPr="008D3F77">
        <w:t xml:space="preserve">s performance of its obligations under this clause will be at no additional cost to the Commonwealth. </w:t>
      </w:r>
    </w:p>
    <w:p w14:paraId="0F406BFF" w14:textId="53A9E14A" w:rsidR="00C04F91" w:rsidRDefault="00C04F91" w:rsidP="00913D54">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B652EA">
        <w:t>12.11.1</w:t>
      </w:r>
      <w:r>
        <w:fldChar w:fldCharType="end"/>
      </w:r>
      <w:r w:rsidRPr="00B4355E">
        <w:t xml:space="preserve">, the Commonwealth may give the Contractor a notice of termination for default under clause </w:t>
      </w:r>
      <w:r>
        <w:fldChar w:fldCharType="begin"/>
      </w:r>
      <w:r>
        <w:instrText xml:space="preserve"> REF _Ref300581928 \r \h </w:instrText>
      </w:r>
      <w:r>
        <w:fldChar w:fldCharType="separate"/>
      </w:r>
      <w:r w:rsidR="00B652EA">
        <w:t>13.2</w:t>
      </w:r>
      <w:r>
        <w:fldChar w:fldCharType="end"/>
      </w:r>
      <w:r>
        <w:t>.</w:t>
      </w:r>
    </w:p>
    <w:p w14:paraId="1DA2F9A6" w14:textId="0F4183C3" w:rsidR="00DA4E1A" w:rsidRDefault="00DA4E1A" w:rsidP="00913D54">
      <w:pPr>
        <w:pStyle w:val="COTCOCLV2-ASDEFCON"/>
      </w:pPr>
      <w:bookmarkStart w:id="5587" w:name="_Toc164779696"/>
      <w:bookmarkStart w:id="5588" w:name="_Toc175228705"/>
      <w:bookmarkStart w:id="5589" w:name="_Toc175229898"/>
      <w:r>
        <w:lastRenderedPageBreak/>
        <w:t>Environmentally Sustainable Procurement Policy (Optional)</w:t>
      </w:r>
      <w:bookmarkEnd w:id="5587"/>
      <w:bookmarkEnd w:id="5588"/>
      <w:bookmarkEnd w:id="5589"/>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A4E1A" w14:paraId="5408EBAB" w14:textId="77777777" w:rsidTr="00DA4E1A">
        <w:tc>
          <w:tcPr>
            <w:tcW w:w="9070" w:type="dxa"/>
            <w:shd w:val="clear" w:color="auto" w:fill="auto"/>
          </w:tcPr>
          <w:p w14:paraId="10500EB4" w14:textId="77777777" w:rsidR="00DA4E1A" w:rsidRPr="00927ACC" w:rsidRDefault="00DA4E1A" w:rsidP="00301E56">
            <w:pPr>
              <w:pStyle w:val="ASDEFCONOption"/>
            </w:pPr>
            <w:r w:rsidRPr="00927ACC">
              <w:t>Option:  For when a procurement is subject to the Environmentally Sustainable Procurement Policy.</w:t>
            </w:r>
          </w:p>
          <w:p w14:paraId="6A50C81C" w14:textId="77777777" w:rsidR="00DA4E1A" w:rsidRDefault="00DA4E1A" w:rsidP="00913D54">
            <w:pPr>
              <w:pStyle w:val="NoteToDrafters-ASDEFCON"/>
            </w:pPr>
            <w:r w:rsidRPr="00030150">
              <w:t xml:space="preserve">Note to drafters: </w:t>
            </w:r>
            <w:r>
              <w:t xml:space="preserve">A procurement will be subject to the Environmental Sustainable Procurement Policy (ESPP) where the procurement includes </w:t>
            </w:r>
            <w:r w:rsidRPr="00C245BB">
              <w:t>construction services</w:t>
            </w:r>
            <w:r>
              <w:t xml:space="preserve"> (where the procurement value is over $7.5million AUD </w:t>
            </w:r>
            <w:proofErr w:type="spellStart"/>
            <w:r>
              <w:t>inc</w:t>
            </w:r>
            <w:proofErr w:type="spellEnd"/>
            <w:r>
              <w:t xml:space="preserve"> GST) or</w:t>
            </w:r>
            <w:r w:rsidRPr="00C245BB">
              <w:t xml:space="preserve"> furniture, fittings and equipment,</w:t>
            </w:r>
            <w:r>
              <w:t xml:space="preserve"> </w:t>
            </w:r>
            <w:r w:rsidRPr="00C245BB">
              <w:t>ICT goods and textiles</w:t>
            </w:r>
            <w:r>
              <w:t xml:space="preserve"> (where the procurement value is over $1 million AUD </w:t>
            </w:r>
            <w:proofErr w:type="spellStart"/>
            <w:r>
              <w:t>inc</w:t>
            </w:r>
            <w:proofErr w:type="spellEnd"/>
            <w:r>
              <w:t xml:space="preserve"> GST)</w:t>
            </w:r>
          </w:p>
          <w:p w14:paraId="3819C745" w14:textId="77777777" w:rsidR="00DA4E1A" w:rsidRPr="000D0479" w:rsidRDefault="00DA4E1A" w:rsidP="00913D54">
            <w:pPr>
              <w:pStyle w:val="NoteToDrafters-ASDEFCON"/>
            </w:pPr>
            <w:r>
              <w:t>If a</w:t>
            </w:r>
            <w:r w:rsidRPr="000D0479">
              <w:t xml:space="preserve"> </w:t>
            </w:r>
            <w:r>
              <w:t>procurement is subject to the ESPP</w:t>
            </w:r>
            <w:r w:rsidRPr="000D0479">
              <w:t xml:space="preserve">, drafters must include the model clauses for Defence procurements subject to the requirements </w:t>
            </w:r>
            <w:r>
              <w:t>ESPP</w:t>
            </w:r>
            <w:r w:rsidRPr="000D0479">
              <w:t xml:space="preserve">. These model clauses </w:t>
            </w:r>
            <w:proofErr w:type="gramStart"/>
            <w:r w:rsidRPr="000D0479">
              <w:t>are based</w:t>
            </w:r>
            <w:proofErr w:type="gramEnd"/>
            <w:r w:rsidRPr="000D0479">
              <w:t xml:space="preserve"> on the Department of Climate Change, Energy, the Environment and Water (DCCEEW)</w:t>
            </w:r>
            <w:r>
              <w:t>’s</w:t>
            </w:r>
            <w:r w:rsidRPr="000D0479">
              <w:t xml:space="preserve"> model clauses and have been developed for use with ASDEFCON-based contracts. They are contained in the ASDEFCON </w:t>
            </w:r>
            <w:proofErr w:type="spellStart"/>
            <w:r w:rsidRPr="000D0479">
              <w:t>Clausebank</w:t>
            </w:r>
            <w:proofErr w:type="spellEnd"/>
            <w:r w:rsidRPr="000D0479">
              <w:t xml:space="preserve"> which can be found here:</w:t>
            </w:r>
          </w:p>
          <w:p w14:paraId="4FFE6786" w14:textId="50283AD2" w:rsidR="00DA4E1A" w:rsidRDefault="00DA4E1A" w:rsidP="00913D54">
            <w:pPr>
              <w:pStyle w:val="NoteToDrafters-ASDEFCON"/>
              <w:rPr>
                <w:color w:val="FFFFFF" w:themeColor="background1"/>
              </w:rPr>
            </w:pPr>
            <w:r w:rsidRPr="000D0479">
              <w:rPr>
                <w:color w:val="FFFFFF" w:themeColor="background1"/>
              </w:rPr>
              <w:t xml:space="preserve">• </w:t>
            </w:r>
            <w:hyperlink r:id="rId47" w:history="1">
              <w:r w:rsidRPr="007D6A0D">
                <w:rPr>
                  <w:rStyle w:val="Hyperlink"/>
                </w:rPr>
                <w:t>http://drnet/casg/commercial/CommercialPolicyFramework/Pages/ASDEFCON-Templates.aspx</w:t>
              </w:r>
            </w:hyperlink>
            <w:r w:rsidRPr="000D0479">
              <w:rPr>
                <w:color w:val="FFFFFF" w:themeColor="background1"/>
              </w:rPr>
              <w:t>.</w:t>
            </w:r>
          </w:p>
          <w:p w14:paraId="6DD66821" w14:textId="77777777" w:rsidR="00DA4E1A" w:rsidRPr="000D0479" w:rsidRDefault="00DA4E1A" w:rsidP="00913D54">
            <w:pPr>
              <w:pStyle w:val="NoteToDrafters-ASDEFCON"/>
            </w:pPr>
            <w:r w:rsidRPr="000D0479">
              <w:t xml:space="preserve">If you have any questions relating to the clauses please email the ASDEFCON and Contracting Initiatives team at: </w:t>
            </w:r>
          </w:p>
          <w:p w14:paraId="55659BC5" w14:textId="326565DA" w:rsidR="00DA4E1A" w:rsidRDefault="00DA4E1A" w:rsidP="00913D54">
            <w:pPr>
              <w:pStyle w:val="NoteToDrafters-ASDEFCON"/>
              <w:rPr>
                <w:color w:val="FFFFFF" w:themeColor="background1"/>
              </w:rPr>
            </w:pPr>
            <w:r w:rsidRPr="000D0479">
              <w:rPr>
                <w:color w:val="FFFFFF" w:themeColor="background1"/>
              </w:rPr>
              <w:t>•</w:t>
            </w:r>
            <w:r w:rsidRPr="000D0479">
              <w:rPr>
                <w:color w:val="FFFFFF" w:themeColor="background1"/>
              </w:rPr>
              <w:tab/>
            </w:r>
            <w:hyperlink r:id="rId48" w:history="1">
              <w:r w:rsidRPr="007D6A0D">
                <w:rPr>
                  <w:rStyle w:val="Hyperlink"/>
                </w:rPr>
                <w:t>procurement.asdefcon@defence.gov.au</w:t>
              </w:r>
            </w:hyperlink>
            <w:r>
              <w:rPr>
                <w:color w:val="FFFFFF" w:themeColor="background1"/>
              </w:rPr>
              <w:t>.</w:t>
            </w:r>
          </w:p>
          <w:p w14:paraId="3615B00E" w14:textId="77777777" w:rsidR="00DA4E1A" w:rsidRDefault="00DA4E1A" w:rsidP="00913D54">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790FDA9B" w14:textId="770134AF" w:rsidR="00DA4E1A" w:rsidRDefault="0095614D" w:rsidP="00913D54">
            <w:pPr>
              <w:pStyle w:val="NoteToDrafters-ASDEFCON"/>
            </w:pPr>
            <w:hyperlink r:id="rId49" w:history="1">
              <w:r w:rsidR="00DA4E1A" w:rsidRPr="007D6A0D">
                <w:rPr>
                  <w:rStyle w:val="Hyperlink"/>
                </w:rPr>
                <w:t>procurement.policy@defence.gov.au</w:t>
              </w:r>
            </w:hyperlink>
            <w:r w:rsidR="00DA4E1A">
              <w:t>.</w:t>
            </w:r>
          </w:p>
          <w:p w14:paraId="70425E1F" w14:textId="77777777" w:rsidR="00DA4E1A" w:rsidRPr="00C2795C" w:rsidRDefault="00DA4E1A" w:rsidP="00913D54">
            <w:pPr>
              <w:pStyle w:val="NoteToDrafters-ASDEFCON"/>
            </w:pPr>
            <w:r>
              <w:t xml:space="preserve">Or </w:t>
            </w:r>
            <w:r w:rsidRPr="00935E35">
              <w:t>the Commonwealth Sustainable Procurem</w:t>
            </w:r>
            <w:r>
              <w:t>ent Advocacy and Resource Centre at</w:t>
            </w:r>
            <w:r w:rsidRPr="00C2795C">
              <w:t>:</w:t>
            </w:r>
          </w:p>
          <w:p w14:paraId="3D21C82B" w14:textId="044F0B46" w:rsidR="00DA4E1A" w:rsidRDefault="0095614D" w:rsidP="00913D54">
            <w:pPr>
              <w:pStyle w:val="NoteToDrafters-ASDEFCON"/>
            </w:pPr>
            <w:hyperlink r:id="rId50" w:history="1">
              <w:r w:rsidR="00DA4E1A">
                <w:rPr>
                  <w:rStyle w:val="Hyperlink"/>
                </w:rPr>
                <w:t>sustainable.procurement@dcceew.gov.au</w:t>
              </w:r>
            </w:hyperlink>
            <w:r w:rsidR="00DA4E1A" w:rsidRPr="00FE3D3C">
              <w:t>.</w:t>
            </w:r>
          </w:p>
        </w:tc>
      </w:tr>
    </w:tbl>
    <w:p w14:paraId="6D5E6FC3" w14:textId="77777777" w:rsidR="00DA4E1A" w:rsidRDefault="00DA4E1A" w:rsidP="00913D54">
      <w:pPr>
        <w:pStyle w:val="COTCOCLV2-ASDEFCON"/>
      </w:pPr>
      <w:bookmarkStart w:id="5590" w:name="_Toc175228706"/>
      <w:bookmarkStart w:id="5591" w:name="_Toc175229899"/>
      <w:r>
        <w:t>Australian Skills Guarantee (Optional)</w:t>
      </w:r>
      <w:bookmarkEnd w:id="5590"/>
      <w:bookmarkEnd w:id="5591"/>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A4E1A" w:rsidRPr="007C77E4" w14:paraId="2538CCEC" w14:textId="77777777" w:rsidTr="005A1D8F">
        <w:tc>
          <w:tcPr>
            <w:tcW w:w="9070" w:type="dxa"/>
            <w:shd w:val="clear" w:color="auto" w:fill="auto"/>
          </w:tcPr>
          <w:p w14:paraId="5AF273B0" w14:textId="77777777" w:rsidR="00DA4E1A" w:rsidRPr="007C77E4" w:rsidRDefault="00DA4E1A" w:rsidP="00301E56">
            <w:pPr>
              <w:pStyle w:val="ASDEFCONOption"/>
              <w:keepNext w:val="0"/>
            </w:pPr>
            <w:r w:rsidRPr="007C77E4">
              <w:t>Option:  For inclusion when a procurement is subject to the Australian Skills Guarantee Policy.</w:t>
            </w:r>
          </w:p>
          <w:p w14:paraId="224D1DDA" w14:textId="77777777" w:rsidR="00DA4E1A" w:rsidRPr="007C77E4" w:rsidRDefault="00DA4E1A" w:rsidP="00913D54">
            <w:pPr>
              <w:pStyle w:val="NoteToDrafters-ASDEFCON"/>
            </w:pPr>
            <w:r w:rsidRPr="007C77E4">
              <w:t xml:space="preserve">Note to drafters:  A procurement will be subject to the Australian Skills Guarantee (ASG) Procurement Connected Policy (PCP) within ICT and Construction as follows: </w:t>
            </w:r>
          </w:p>
          <w:p w14:paraId="037EF1CA" w14:textId="77777777" w:rsidR="00DA4E1A" w:rsidRPr="007C77E4" w:rsidRDefault="00DA4E1A" w:rsidP="00913D54">
            <w:pPr>
              <w:pStyle w:val="NoteToDrafters-ASDEFCON"/>
            </w:pPr>
            <w:r w:rsidRPr="007C77E4">
              <w:t xml:space="preserve">Major construction projects (projects with a total contract value of $10 million (GST     Inclusive) or more; </w:t>
            </w:r>
          </w:p>
          <w:p w14:paraId="380E91B3" w14:textId="77777777" w:rsidR="00DA4E1A" w:rsidRPr="007C77E4" w:rsidRDefault="00DA4E1A" w:rsidP="00913D54">
            <w:pPr>
              <w:pStyle w:val="NoteToDrafters-ASDEFCON"/>
            </w:pPr>
            <w:r w:rsidRPr="007C77E4">
              <w:t xml:space="preserve">Direct Commonwealth procurements in the ICT sector, with a total contract value of $10 million (GST Inclusive) or more; and </w:t>
            </w:r>
          </w:p>
          <w:p w14:paraId="21F8462A" w14:textId="77777777" w:rsidR="00DA4E1A" w:rsidRPr="007C77E4" w:rsidRDefault="00DA4E1A" w:rsidP="00913D54">
            <w:pPr>
              <w:pStyle w:val="NoteToDrafters-ASDEFCON"/>
            </w:pPr>
            <w:r w:rsidRPr="007C77E4">
              <w:t xml:space="preserve">Flagship construction projects (projects with a total contract value of $100 million or more in the construction sector).  </w:t>
            </w:r>
          </w:p>
          <w:p w14:paraId="4CA86D55" w14:textId="77777777" w:rsidR="00DA4E1A" w:rsidRPr="007C77E4" w:rsidRDefault="00DA4E1A" w:rsidP="00913D54">
            <w:pPr>
              <w:pStyle w:val="NoteToDrafters-ASDEFCON"/>
            </w:pPr>
            <w:r w:rsidRPr="007C77E4">
              <w:t xml:space="preserve">Information relating to the ASG PCP can be found at the Department of Employment and Workplace Relations (DEWR) website here: </w:t>
            </w:r>
          </w:p>
          <w:p w14:paraId="747738EE" w14:textId="67702CE8" w:rsidR="00DA4E1A" w:rsidRPr="007C77E4" w:rsidRDefault="0095614D" w:rsidP="00301E56">
            <w:pPr>
              <w:pStyle w:val="NoteToDraftersBullets-ASDEFCON"/>
              <w:rPr>
                <w:color w:val="FFFFFF" w:themeColor="background1"/>
              </w:rPr>
            </w:pPr>
            <w:hyperlink r:id="rId51" w:history="1">
              <w:r w:rsidR="00DA4E1A" w:rsidRPr="007C77E4">
                <w:rPr>
                  <w:rStyle w:val="Hyperlink"/>
                </w:rPr>
                <w:t>https://www.dewr.gov.au/australian-skills-guarantee</w:t>
              </w:r>
            </w:hyperlink>
            <w:r w:rsidR="00DA4E1A">
              <w:rPr>
                <w:color w:val="FFFFFF" w:themeColor="background1"/>
              </w:rPr>
              <w:t>.</w:t>
            </w:r>
          </w:p>
          <w:p w14:paraId="1CD0079C" w14:textId="77777777" w:rsidR="00DA4E1A" w:rsidRPr="007C77E4" w:rsidRDefault="00DA4E1A" w:rsidP="00913D54">
            <w:pPr>
              <w:pStyle w:val="NoteToDrafters-ASDEFCON"/>
            </w:pPr>
            <w:r w:rsidRPr="007C77E4">
              <w:t xml:space="preserve">If a procurement is subject to the ASG </w:t>
            </w:r>
            <w:proofErr w:type="gramStart"/>
            <w:r>
              <w:t>PCP</w:t>
            </w:r>
            <w:proofErr w:type="gramEnd"/>
            <w:r>
              <w:t xml:space="preserve"> </w:t>
            </w:r>
            <w:r w:rsidRPr="007C77E4">
              <w:t xml:space="preserve">drafters must include the model clauses for Defence procurements subject to the requirements of the ASG.  These model clauses </w:t>
            </w:r>
            <w:proofErr w:type="gramStart"/>
            <w:r w:rsidRPr="007C77E4">
              <w:t xml:space="preserve">are </w:t>
            </w:r>
            <w:r w:rsidRPr="007C77E4">
              <w:lastRenderedPageBreak/>
              <w:t>based</w:t>
            </w:r>
            <w:proofErr w:type="gramEnd"/>
            <w:r w:rsidRPr="007C77E4">
              <w:t xml:space="preserve"> on the DEWR model clauses and have been developed for use with ASDEFCON-based contracts. They are contained in the ASDEFCON </w:t>
            </w:r>
            <w:proofErr w:type="spellStart"/>
            <w:r w:rsidRPr="007C77E4">
              <w:t>Clausebank</w:t>
            </w:r>
            <w:proofErr w:type="spellEnd"/>
            <w:r w:rsidRPr="007C77E4">
              <w:t xml:space="preserve"> which can be found here:</w:t>
            </w:r>
          </w:p>
          <w:p w14:paraId="73C0BCF7" w14:textId="5577AE20" w:rsidR="00DA4E1A" w:rsidRPr="007C77E4" w:rsidRDefault="0095614D" w:rsidP="00301E56">
            <w:pPr>
              <w:pStyle w:val="NoteToDraftersBullets-ASDEFCON"/>
              <w:rPr>
                <w:color w:val="FFFFFF" w:themeColor="background1"/>
              </w:rPr>
            </w:pPr>
            <w:hyperlink r:id="rId52" w:history="1">
              <w:r w:rsidR="00DA4E1A" w:rsidRPr="00AB4135">
                <w:rPr>
                  <w:rStyle w:val="Hyperlink"/>
                </w:rPr>
                <w:t>http://drnet/casg/commercial/CommercialPolicyFramework/Pages/ASDEFCON-Templates.aspx</w:t>
              </w:r>
            </w:hyperlink>
            <w:r w:rsidR="00DA4E1A">
              <w:t>.</w:t>
            </w:r>
          </w:p>
          <w:p w14:paraId="441E5301" w14:textId="77777777" w:rsidR="00DA4E1A" w:rsidRPr="007C77E4" w:rsidRDefault="00DA4E1A" w:rsidP="00913D54">
            <w:pPr>
              <w:pStyle w:val="NoteToDrafters-ASDEFCON"/>
            </w:pPr>
            <w:r w:rsidRPr="007C77E4">
              <w:t xml:space="preserve">If you have any questions relating to the clauses please email the ASDEFCON and Contracting Initiatives team at: </w:t>
            </w:r>
          </w:p>
          <w:p w14:paraId="5A633031" w14:textId="6B5FE667" w:rsidR="00DA4E1A" w:rsidRPr="007C77E4" w:rsidRDefault="0095614D" w:rsidP="00913D54">
            <w:pPr>
              <w:pStyle w:val="NoteToDrafters-ASDEFCON"/>
              <w:rPr>
                <w:color w:val="FFFFFF" w:themeColor="background1"/>
              </w:rPr>
            </w:pPr>
            <w:hyperlink r:id="rId53" w:history="1">
              <w:r w:rsidR="00DA4E1A" w:rsidRPr="007C77E4">
                <w:rPr>
                  <w:rStyle w:val="Hyperlink"/>
                </w:rPr>
                <w:t>procurement.asdefcon@defence.gov.au</w:t>
              </w:r>
            </w:hyperlink>
            <w:r w:rsidR="00DA4E1A">
              <w:rPr>
                <w:color w:val="FFFFFF" w:themeColor="background1"/>
              </w:rPr>
              <w:t>.</w:t>
            </w:r>
          </w:p>
          <w:p w14:paraId="2A3CB80C" w14:textId="77777777" w:rsidR="00DA4E1A" w:rsidRDefault="00DA4E1A" w:rsidP="00913D54">
            <w:pPr>
              <w:pStyle w:val="NoteToDrafters-ASDEFCON"/>
            </w:pPr>
            <w:r w:rsidRPr="007C77E4">
              <w:t>If you have any questions relating to the ASG PCP or policy related questions, please email the Commercial Policy team at</w:t>
            </w:r>
            <w:r>
              <w:t>:</w:t>
            </w:r>
          </w:p>
          <w:p w14:paraId="766D5B94" w14:textId="5916E305" w:rsidR="00DA4E1A" w:rsidRDefault="0095614D" w:rsidP="00913D54">
            <w:pPr>
              <w:pStyle w:val="NoteToDrafters-ASDEFCON"/>
              <w:rPr>
                <w:color w:val="FFFFFF" w:themeColor="background1"/>
              </w:rPr>
            </w:pPr>
            <w:hyperlink r:id="rId54" w:history="1">
              <w:r w:rsidR="00DA4E1A" w:rsidRPr="007C77E4">
                <w:rPr>
                  <w:rStyle w:val="Hyperlink"/>
                  <w:szCs w:val="20"/>
                  <w:lang w:val="en-US"/>
                </w:rPr>
                <w:t>procurement.policy@defence.gov.au</w:t>
              </w:r>
            </w:hyperlink>
            <w:r w:rsidR="00DA4E1A">
              <w:rPr>
                <w:color w:val="FFFFFF" w:themeColor="background1"/>
              </w:rPr>
              <w:t>.</w:t>
            </w:r>
          </w:p>
          <w:p w14:paraId="5C5F37F2" w14:textId="77777777" w:rsidR="00DA4E1A" w:rsidRDefault="00DA4E1A" w:rsidP="00913D54">
            <w:pPr>
              <w:pStyle w:val="NoteToDrafters-ASDEFCON"/>
            </w:pPr>
            <w:r>
              <w:t>O</w:t>
            </w:r>
            <w:r w:rsidRPr="007C77E4">
              <w:t>r DEWR at</w:t>
            </w:r>
            <w:r>
              <w:t>:</w:t>
            </w:r>
            <w:r w:rsidRPr="007C77E4">
              <w:t xml:space="preserve"> </w:t>
            </w:r>
          </w:p>
          <w:p w14:paraId="4BF2306E" w14:textId="5E101C58" w:rsidR="00DA4E1A" w:rsidRPr="007C77E4" w:rsidRDefault="0095614D" w:rsidP="00913D54">
            <w:pPr>
              <w:pStyle w:val="NoteToDrafters-ASDEFCON"/>
              <w:rPr>
                <w:color w:val="FFFFFF" w:themeColor="background1"/>
              </w:rPr>
            </w:pPr>
            <w:hyperlink r:id="rId55" w:history="1">
              <w:r w:rsidR="00DA4E1A" w:rsidRPr="007C77E4">
                <w:rPr>
                  <w:rStyle w:val="Hyperlink"/>
                </w:rPr>
                <w:t>ASG@dewr.gov.au</w:t>
              </w:r>
            </w:hyperlink>
            <w:r w:rsidR="00DA4E1A">
              <w:rPr>
                <w:color w:val="FFFFFF" w:themeColor="background1"/>
              </w:rPr>
              <w:t>.</w:t>
            </w:r>
          </w:p>
        </w:tc>
      </w:tr>
    </w:tbl>
    <w:p w14:paraId="5DA438D4" w14:textId="447D6206" w:rsidR="00DA4E1A" w:rsidRDefault="00DA4E1A" w:rsidP="00301E56">
      <w:pPr>
        <w:pStyle w:val="ASDEFCONOptionSpace"/>
      </w:pPr>
    </w:p>
    <w:p w14:paraId="403A7D50" w14:textId="023A9BC2" w:rsidR="00AC3037" w:rsidRPr="004A4714" w:rsidRDefault="00E17F0A" w:rsidP="00913D54">
      <w:pPr>
        <w:pStyle w:val="COTCOCLV1-ASDEFCON"/>
      </w:pPr>
      <w:bookmarkStart w:id="5592" w:name="_Toc175228707"/>
      <w:bookmarkStart w:id="5593" w:name="_Toc175229900"/>
      <w:r>
        <w:t>Disputes and Termination</w:t>
      </w:r>
      <w:bookmarkEnd w:id="5578"/>
      <w:bookmarkEnd w:id="5579"/>
      <w:bookmarkEnd w:id="5580"/>
      <w:bookmarkEnd w:id="5581"/>
      <w:bookmarkEnd w:id="5592"/>
      <w:bookmarkEnd w:id="5593"/>
    </w:p>
    <w:p w14:paraId="1EE62D52" w14:textId="77777777" w:rsidR="00AC3037" w:rsidRPr="004A4714" w:rsidRDefault="00AC3037" w:rsidP="00913D54">
      <w:pPr>
        <w:pStyle w:val="COTCOCLV2-ASDEFCON"/>
      </w:pPr>
      <w:bookmarkStart w:id="5594" w:name="_Ref454967593"/>
      <w:bookmarkStart w:id="5595" w:name="_Toc126167492"/>
      <w:bookmarkStart w:id="5596" w:name="_Toc136945674"/>
      <w:bookmarkStart w:id="5597" w:name="_Toc175228708"/>
      <w:bookmarkStart w:id="5598" w:name="_Toc175229901"/>
      <w:bookmarkStart w:id="5599" w:name="_Ref335594381"/>
      <w:r w:rsidRPr="004A4714">
        <w:t>Resolution of Disputes (Core)</w:t>
      </w:r>
      <w:bookmarkEnd w:id="5594"/>
      <w:bookmarkEnd w:id="5595"/>
      <w:bookmarkEnd w:id="5596"/>
      <w:bookmarkEnd w:id="5597"/>
      <w:bookmarkEnd w:id="5598"/>
    </w:p>
    <w:p w14:paraId="7F6572A9" w14:textId="77777777" w:rsidR="00AC3037" w:rsidRPr="00DF2906" w:rsidRDefault="00AC3037" w:rsidP="00913D54">
      <w:pPr>
        <w:pStyle w:val="COTCOCLV3-ASDEFCON"/>
      </w:pPr>
      <w:r w:rsidRPr="00DF2906">
        <w:t>A party shall not commence court proceedings relating to any Dispute unless that party has complied with the procedure for resolving Disputes set out in this clause</w:t>
      </w:r>
      <w:r>
        <w:t xml:space="preserve"> </w:t>
      </w:r>
      <w:r w:rsidRPr="00EA0C00">
        <w:t>13.1</w:t>
      </w:r>
      <w:r w:rsidRPr="00DF2906">
        <w:t>.</w:t>
      </w:r>
    </w:p>
    <w:p w14:paraId="71ECAF5C" w14:textId="77777777" w:rsidR="00AC3037" w:rsidRPr="00DF2906" w:rsidRDefault="00AC3037" w:rsidP="00913D54">
      <w:pPr>
        <w:pStyle w:val="COTCOCLV3-ASDEFCON"/>
      </w:pPr>
      <w:r w:rsidRPr="00DF2906">
        <w:t xml:space="preserve">The parties acknowledge and agree that the intent of: </w:t>
      </w:r>
    </w:p>
    <w:p w14:paraId="201040E7" w14:textId="77777777" w:rsidR="00AC3037" w:rsidRPr="00DF2906" w:rsidRDefault="00AC3037" w:rsidP="00913D54">
      <w:pPr>
        <w:pStyle w:val="COTCOCLV4-ASDEFCON"/>
      </w:pPr>
      <w:r w:rsidRPr="00DF2906">
        <w:t>this clause</w:t>
      </w:r>
      <w:r>
        <w:t xml:space="preserve"> </w:t>
      </w:r>
      <w:r w:rsidRPr="00EA0C00">
        <w:t>13.1</w:t>
      </w:r>
      <w:r w:rsidR="00114F6D">
        <w:t xml:space="preserve"> </w:t>
      </w:r>
      <w:r w:rsidRPr="00DF2906">
        <w:t>is that the parties will seek to resolve Disputes in a non-adversarial manner, and at the lowest reasonably practicable level within their respective organisations; and</w:t>
      </w:r>
    </w:p>
    <w:p w14:paraId="2A96A7B9" w14:textId="77777777" w:rsidR="00AC3037" w:rsidRPr="00DF2906" w:rsidRDefault="00AC3037" w:rsidP="00913D54">
      <w:pPr>
        <w:pStyle w:val="COTCOCLV4-ASDEFCON"/>
      </w:pPr>
      <w:proofErr w:type="gramStart"/>
      <w:r w:rsidRPr="00DF2906">
        <w:t>the</w:t>
      </w:r>
      <w:proofErr w:type="gramEnd"/>
      <w:r w:rsidRPr="00DF2906">
        <w:t xml:space="preserve"> Contract Governance Framework </w:t>
      </w:r>
      <w:r w:rsidRPr="00EA0C00">
        <w:t xml:space="preserve">set out in Attachment </w:t>
      </w:r>
      <w:r w:rsidR="005F4DF0">
        <w:t>L</w:t>
      </w:r>
      <w:r w:rsidRPr="00EA0C00">
        <w:t xml:space="preserve"> includes</w:t>
      </w:r>
      <w:r w:rsidRPr="00DF2906">
        <w:t xml:space="preserve"> facilitating problem solving and the resolution of Disputes.</w:t>
      </w:r>
    </w:p>
    <w:p w14:paraId="70AD3AD2" w14:textId="77777777" w:rsidR="00AC3037" w:rsidRPr="00DF2906" w:rsidRDefault="00AC3037" w:rsidP="00913D54">
      <w:pPr>
        <w:pStyle w:val="COTCOCLV3-ASDEFCON"/>
      </w:pPr>
      <w:bookmarkStart w:id="5600" w:name="_Ref246063949"/>
      <w:bookmarkStart w:id="5601" w:name="_Ref388019093"/>
      <w:r w:rsidRPr="00DF2906">
        <w:t>The parties shall negotiate in good faith and use all reasonable efforts to resolve Disputes, and matters that may give rise to a Dispute, as quickly as practicable.</w:t>
      </w:r>
    </w:p>
    <w:p w14:paraId="40B68998" w14:textId="77777777" w:rsidR="00AC3037" w:rsidRPr="00DF2906" w:rsidRDefault="00AC3037" w:rsidP="00913D54">
      <w:pPr>
        <w:pStyle w:val="COTCOCLV3-ASDEFCON"/>
      </w:pPr>
      <w:bookmarkStart w:id="5602" w:name="_Ref2935473"/>
      <w:r w:rsidRPr="00DF2906">
        <w:t>If the parties are unable to resolve a Dispute through the reasonable efforts of the Commonwealth Representative and the Contractor Representative, either party may give a notice (</w:t>
      </w:r>
      <w:r w:rsidRPr="00DF2906">
        <w:rPr>
          <w:b/>
        </w:rPr>
        <w:t>‘Dispute Notice’</w:t>
      </w:r>
      <w:r w:rsidRPr="00DF2906">
        <w:t xml:space="preserve">) to the other party setting out the nature of the Dispute and the Dispute </w:t>
      </w:r>
      <w:proofErr w:type="gramStart"/>
      <w:r w:rsidRPr="00DF2906">
        <w:t>shall then be referred</w:t>
      </w:r>
      <w:proofErr w:type="gramEnd"/>
      <w:r w:rsidRPr="00DF2906">
        <w:t xml:space="preserve"> to the Management Representatives specified in the Details Schedule.</w:t>
      </w:r>
      <w:bookmarkEnd w:id="5602"/>
      <w:r w:rsidRPr="00DF2906">
        <w:t xml:space="preserve"> </w:t>
      </w:r>
    </w:p>
    <w:p w14:paraId="35C95713" w14:textId="4682597E" w:rsidR="00AC3037" w:rsidRPr="00DF2906" w:rsidRDefault="00AC3037" w:rsidP="00913D54">
      <w:pPr>
        <w:pStyle w:val="NoteToDrafters-ASDEFCON"/>
      </w:pPr>
      <w:r w:rsidRPr="00DF2906">
        <w:t xml:space="preserve">Note to drafters:  For clauses </w:t>
      </w:r>
      <w:r w:rsidRPr="00DF2906">
        <w:fldChar w:fldCharType="begin"/>
      </w:r>
      <w:r w:rsidRPr="00DF2906">
        <w:instrText xml:space="preserve"> REF _Ref409692481 \r \h  \* MERGEFORMAT </w:instrText>
      </w:r>
      <w:r w:rsidRPr="00DF2906">
        <w:fldChar w:fldCharType="separate"/>
      </w:r>
      <w:proofErr w:type="gramStart"/>
      <w:r w:rsidR="00B652EA">
        <w:t>13.1.5</w:t>
      </w:r>
      <w:r w:rsidRPr="00DF2906">
        <w:fldChar w:fldCharType="end"/>
      </w:r>
      <w:r w:rsidRPr="00DF2906">
        <w:t xml:space="preserve"> and </w:t>
      </w:r>
      <w:r w:rsidRPr="00DF2906">
        <w:fldChar w:fldCharType="begin"/>
      </w:r>
      <w:r w:rsidRPr="00DF2906">
        <w:instrText xml:space="preserve"> REF _Ref409692485 \r \h  \* MERGEFORMAT </w:instrText>
      </w:r>
      <w:r w:rsidRPr="00DF2906">
        <w:fldChar w:fldCharType="separate"/>
      </w:r>
      <w:r w:rsidR="00B652EA">
        <w:t>13.1.6</w:t>
      </w:r>
      <w:proofErr w:type="gramEnd"/>
      <w:r w:rsidRPr="00DF2906">
        <w:fldChar w:fldCharType="end"/>
      </w:r>
      <w:r w:rsidRPr="00DF2906">
        <w:t xml:space="preserve"> drafters should amend the period if circumstances require.</w:t>
      </w:r>
    </w:p>
    <w:p w14:paraId="081E38FD" w14:textId="7D15CB90" w:rsidR="00AC3037" w:rsidRPr="00DF2906" w:rsidRDefault="00AC3037" w:rsidP="00913D54">
      <w:pPr>
        <w:pStyle w:val="COTCOCLV3-ASDEFCON"/>
      </w:pPr>
      <w:bookmarkStart w:id="5603" w:name="_Ref409692481"/>
      <w:r w:rsidRPr="00DF2906">
        <w:t xml:space="preserve">If, despite using all reasonable efforts, the Management Representatives are unable to resolve the Dispute within 30 days (or such longer period agreed by the parties in writing) after the referral under clause </w:t>
      </w:r>
      <w:r w:rsidRPr="00DF2906">
        <w:fldChar w:fldCharType="begin"/>
      </w:r>
      <w:r w:rsidRPr="00DF2906">
        <w:instrText xml:space="preserve"> REF _Ref2935473 \r \h </w:instrText>
      </w:r>
      <w:r>
        <w:instrText xml:space="preserve"> \* MERGEFORMAT </w:instrText>
      </w:r>
      <w:r w:rsidRPr="00DF2906">
        <w:fldChar w:fldCharType="separate"/>
      </w:r>
      <w:r w:rsidR="00B652EA">
        <w:t>13.1.4</w:t>
      </w:r>
      <w:r w:rsidRPr="00DF2906">
        <w:fldChar w:fldCharType="end"/>
      </w:r>
      <w:r w:rsidRPr="00DF2906">
        <w:t>, the parties may refer the Dispute to the Senior Representatives specified in the Details Schedule.</w:t>
      </w:r>
      <w:bookmarkEnd w:id="5603"/>
      <w:r w:rsidRPr="00DF2906">
        <w:t xml:space="preserve"> </w:t>
      </w:r>
    </w:p>
    <w:p w14:paraId="0A7D0786" w14:textId="4ED23193" w:rsidR="00AC3037" w:rsidRDefault="00AC3037" w:rsidP="00913D54">
      <w:pPr>
        <w:pStyle w:val="COTCOCLV3-ASDEFCON"/>
      </w:pPr>
      <w:bookmarkStart w:id="5604" w:name="_Ref409692485"/>
      <w:r w:rsidRPr="00DF2906">
        <w:t xml:space="preserve">If, despite using all reasonable efforts, the Senior Representatives are unable to resolve the Dispute within 30 days (or such longer period agreed by the parties in writing) after the referral under clause </w:t>
      </w:r>
      <w:r w:rsidRPr="00DF2906">
        <w:fldChar w:fldCharType="begin"/>
      </w:r>
      <w:r w:rsidRPr="00DF2906">
        <w:instrText xml:space="preserve"> REF _Ref409692481 \r \h </w:instrText>
      </w:r>
      <w:r>
        <w:instrText xml:space="preserve"> \* MERGEFORMAT </w:instrText>
      </w:r>
      <w:r w:rsidRPr="00DF2906">
        <w:fldChar w:fldCharType="separate"/>
      </w:r>
      <w:r w:rsidR="00B652EA">
        <w:t>13.1.5</w:t>
      </w:r>
      <w:r w:rsidRPr="00DF2906">
        <w:fldChar w:fldCharType="end"/>
      </w:r>
      <w:r w:rsidRPr="00DF2906">
        <w:t>, and are unable to agree on an alternative dispute resolution process during that period, either party may commence legal proceedings in respect of the Dispute.</w:t>
      </w:r>
      <w:bookmarkEnd w:id="5600"/>
      <w:bookmarkEnd w:id="5601"/>
      <w:bookmarkEnd w:id="5604"/>
    </w:p>
    <w:tbl>
      <w:tblPr>
        <w:tblStyle w:val="TableGrid"/>
        <w:tblW w:w="0" w:type="auto"/>
        <w:tblLook w:val="04A0" w:firstRow="1" w:lastRow="0" w:firstColumn="1" w:lastColumn="0" w:noHBand="0" w:noVBand="1"/>
      </w:tblPr>
      <w:tblGrid>
        <w:gridCol w:w="9061"/>
      </w:tblGrid>
      <w:tr w:rsidR="00F96126" w14:paraId="76C0647E" w14:textId="77777777" w:rsidTr="00F96126">
        <w:tc>
          <w:tcPr>
            <w:tcW w:w="9061" w:type="dxa"/>
          </w:tcPr>
          <w:p w14:paraId="79964956" w14:textId="77777777" w:rsidR="00F96126" w:rsidRPr="00DF2906" w:rsidRDefault="00F96126" w:rsidP="00301E56">
            <w:pPr>
              <w:pStyle w:val="ASDEFCONOption"/>
            </w:pPr>
            <w:r w:rsidRPr="00DF2906">
              <w:lastRenderedPageBreak/>
              <w:t>Option:  For use if access to arbitration is required.</w:t>
            </w:r>
          </w:p>
          <w:p w14:paraId="15886826" w14:textId="77777777" w:rsidR="00F96126" w:rsidRDefault="00F96126" w:rsidP="00555230">
            <w:pPr>
              <w:pStyle w:val="NoteToDrafters-ASDEFCON"/>
            </w:pPr>
            <w:r w:rsidRPr="00DF2906">
              <w:t xml:space="preserve">Note to drafters:  The following optional clause </w:t>
            </w:r>
            <w:proofErr w:type="gramStart"/>
            <w:r w:rsidRPr="00DF2906">
              <w:t>may be used</w:t>
            </w:r>
            <w:proofErr w:type="gramEnd"/>
            <w:r w:rsidRPr="00DF2906">
              <w:t xml:space="preserve"> if access to alternative dispute resolution under the Australian Centre for International Commercial Arbitration (ACICA) Arbitration Rules is to be sought.  Further information on the Arbitration Rules is available from</w:t>
            </w:r>
            <w:r>
              <w:t>:</w:t>
            </w:r>
          </w:p>
          <w:p w14:paraId="2D102FAE" w14:textId="1D02D0F3" w:rsidR="00F96126" w:rsidRDefault="0095614D" w:rsidP="00555230">
            <w:pPr>
              <w:pStyle w:val="NoteToDraftersBullets-ASDEFCON"/>
            </w:pPr>
            <w:hyperlink r:id="rId56" w:tooltip="http://www.acica.org.au/" w:history="1">
              <w:r w:rsidR="00F96126" w:rsidRPr="00DF2906">
                <w:rPr>
                  <w:color w:val="0000FF"/>
                  <w:u w:val="single"/>
                </w:rPr>
                <w:t>http://www.acica.org.au/</w:t>
              </w:r>
            </w:hyperlink>
          </w:p>
          <w:p w14:paraId="6101F0B0" w14:textId="2D31C969" w:rsidR="00F96126" w:rsidRPr="00DF2906" w:rsidRDefault="00F96126" w:rsidP="00555230">
            <w:pPr>
              <w:pStyle w:val="NoteToDrafters-ASDEFCON"/>
            </w:pPr>
            <w:r w:rsidRPr="00DF2906">
              <w:t xml:space="preserve">Because accessing arbitration can have significant cost implications, drafters should carefully consider the requirements of their procurement before including the clause.  If the clause is included, drafters should delete clause </w:t>
            </w:r>
            <w:r w:rsidRPr="00DF2906">
              <w:fldChar w:fldCharType="begin"/>
            </w:r>
            <w:r w:rsidRPr="00DF2906">
              <w:instrText xml:space="preserve"> REF _Ref409692485 \w \h  \* MERGEFORMAT </w:instrText>
            </w:r>
            <w:r w:rsidRPr="00DF2906">
              <w:fldChar w:fldCharType="separate"/>
            </w:r>
            <w:r w:rsidR="00B652EA">
              <w:t>13.1.6</w:t>
            </w:r>
            <w:r w:rsidRPr="00DF2906">
              <w:fldChar w:fldCharType="end"/>
            </w:r>
            <w:r w:rsidRPr="00DF2906">
              <w:t xml:space="preserve"> abo</w:t>
            </w:r>
            <w:r>
              <w:t>v</w:t>
            </w:r>
            <w:r w:rsidRPr="00DF2906">
              <w:t>e and replace it with the following:</w:t>
            </w:r>
          </w:p>
          <w:p w14:paraId="227B7EE9" w14:textId="672307BC" w:rsidR="00F96126" w:rsidRDefault="00F96126" w:rsidP="00913D54">
            <w:pPr>
              <w:pStyle w:val="COTCOCLV3-ASDEFCON"/>
            </w:pPr>
            <w:r w:rsidRPr="00DF2906">
              <w:t>If</w:t>
            </w:r>
            <w:r>
              <w:t>,</w:t>
            </w:r>
            <w:r w:rsidRPr="00DF2906">
              <w:t xml:space="preserve"> despite using all reasonable efforts, the Senior Representatives are unable to resolve the Dispute within 30 days (or such longer period agreed by the parties in writing) after the referral under clause </w:t>
            </w:r>
            <w:r w:rsidRPr="00DF2906">
              <w:fldChar w:fldCharType="begin"/>
            </w:r>
            <w:r w:rsidRPr="00DF2906">
              <w:instrText xml:space="preserve"> REF _Ref409692481 \r \h </w:instrText>
            </w:r>
            <w:r>
              <w:instrText xml:space="preserve"> \* MERGEFORMAT </w:instrText>
            </w:r>
            <w:r w:rsidRPr="00DF2906">
              <w:fldChar w:fldCharType="separate"/>
            </w:r>
            <w:r w:rsidR="00B652EA">
              <w:t>13.1.5</w:t>
            </w:r>
            <w:r w:rsidRPr="00DF2906">
              <w:fldChar w:fldCharType="end"/>
            </w:r>
            <w:r w:rsidRPr="00DF2906">
              <w:t xml:space="preserve">, the parties shall resolve the Dispute by arbitration in accordance with the ACICA Arbitration Rules. The seat of arbitration shall be </w:t>
            </w:r>
            <w:r w:rsidRPr="00DF2906">
              <w:rPr>
                <w:b/>
              </w:rPr>
              <w:fldChar w:fldCharType="begin">
                <w:ffData>
                  <w:name w:val=""/>
                  <w:enabled/>
                  <w:calcOnExit w:val="0"/>
                  <w:textInput>
                    <w:default w:val="[INSERT CITY eg, Sydney, Australia]"/>
                  </w:textInput>
                </w:ffData>
              </w:fldChar>
            </w:r>
            <w:r w:rsidRPr="00DF2906">
              <w:rPr>
                <w:b/>
              </w:rPr>
              <w:instrText xml:space="preserve"> FORMTEXT </w:instrText>
            </w:r>
            <w:r w:rsidRPr="00DF2906">
              <w:rPr>
                <w:b/>
              </w:rPr>
            </w:r>
            <w:r w:rsidRPr="00DF2906">
              <w:rPr>
                <w:b/>
              </w:rPr>
              <w:fldChar w:fldCharType="separate"/>
            </w:r>
            <w:r w:rsidR="009B28DF">
              <w:rPr>
                <w:b/>
                <w:noProof/>
              </w:rPr>
              <w:t>[INSERT CITY eg, Sydney, Australia]</w:t>
            </w:r>
            <w:r w:rsidRPr="00DF2906">
              <w:rPr>
                <w:b/>
              </w:rPr>
              <w:fldChar w:fldCharType="end"/>
            </w:r>
            <w:r w:rsidRPr="00DF2906">
              <w:t xml:space="preserve">. The language of the arbitration shall be English. The number of arbitrators shall be </w:t>
            </w:r>
            <w:r w:rsidRPr="00DF2906">
              <w:rPr>
                <w:b/>
              </w:rPr>
              <w:fldChar w:fldCharType="begin">
                <w:ffData>
                  <w:name w:val=""/>
                  <w:enabled/>
                  <w:calcOnExit w:val="0"/>
                  <w:textInput>
                    <w:default w:val="[INSERT NUMBER OR DELETE THIS SENTENCE AND RELY ON ARTICLE 8 OF THE ACICA ARBITRATION RULES, WHICH AUTHORISES ACICA TO DETERMINE THE NUMBER OF ARBITRATORS]"/>
                  </w:textInput>
                </w:ffData>
              </w:fldChar>
            </w:r>
            <w:r w:rsidRPr="00DF2906">
              <w:rPr>
                <w:b/>
              </w:rPr>
              <w:instrText xml:space="preserve"> FORMTEXT </w:instrText>
            </w:r>
            <w:r w:rsidRPr="00DF2906">
              <w:rPr>
                <w:b/>
              </w:rPr>
            </w:r>
            <w:r w:rsidRPr="00DF2906">
              <w:rPr>
                <w:b/>
              </w:rPr>
              <w:fldChar w:fldCharType="separate"/>
            </w:r>
            <w:r w:rsidR="009B28DF">
              <w:rPr>
                <w:b/>
                <w:noProof/>
              </w:rPr>
              <w:t>[INSERT NUMBER OR DELETE THIS SENTENCE AND RELY ON ARTICLE 8 OF THE ACICA ARBITRATION RULES, WHICH AUTHORISES ACICA TO DETERMINE THE NUMBER OF ARBITRATORS]</w:t>
            </w:r>
            <w:r w:rsidRPr="00DF2906">
              <w:rPr>
                <w:b/>
              </w:rPr>
              <w:fldChar w:fldCharType="end"/>
            </w:r>
            <w:r w:rsidRPr="00DF2906">
              <w:t>.</w:t>
            </w:r>
          </w:p>
        </w:tc>
      </w:tr>
    </w:tbl>
    <w:p w14:paraId="4DDC2A49" w14:textId="77777777" w:rsidR="00F96126" w:rsidRPr="00DF2906" w:rsidRDefault="00F96126" w:rsidP="00301E56">
      <w:pPr>
        <w:pStyle w:val="ASDEFCONOptionSpace"/>
      </w:pPr>
    </w:p>
    <w:p w14:paraId="124F1DBF" w14:textId="77777777" w:rsidR="00AC3037" w:rsidRPr="00DF2906" w:rsidRDefault="00AC3037" w:rsidP="00913D54">
      <w:pPr>
        <w:pStyle w:val="COTCOCLV3-ASDEFCON"/>
      </w:pPr>
      <w:r w:rsidRPr="00DF2906">
        <w:t xml:space="preserve">The parties </w:t>
      </w:r>
      <w:proofErr w:type="gramStart"/>
      <w:r w:rsidRPr="00DF2906">
        <w:t>shall, despite any Dispute occurring, continue</w:t>
      </w:r>
      <w:proofErr w:type="gramEnd"/>
      <w:r w:rsidRPr="00DF2906">
        <w:t xml:space="preserve"> to perform their respective obligations under the Contract.</w:t>
      </w:r>
    </w:p>
    <w:p w14:paraId="0034D918" w14:textId="21EFE1B7" w:rsidR="00AC3037" w:rsidRPr="00DF2906" w:rsidRDefault="00AC3037" w:rsidP="00913D54">
      <w:pPr>
        <w:pStyle w:val="COTCOCLV3-ASDEFCON"/>
      </w:pPr>
      <w:r w:rsidRPr="00DF2906">
        <w:t>Nothing in this clause</w:t>
      </w:r>
      <w:r>
        <w:t xml:space="preserve"> </w:t>
      </w:r>
      <w:r w:rsidRPr="00EA0C00">
        <w:fldChar w:fldCharType="begin"/>
      </w:r>
      <w:r w:rsidRPr="00EA0C00">
        <w:instrText xml:space="preserve"> REF _Ref454967593 \w \h </w:instrText>
      </w:r>
      <w:r>
        <w:instrText xml:space="preserve"> \* MERGEFORMAT </w:instrText>
      </w:r>
      <w:r w:rsidRPr="00EA0C00">
        <w:fldChar w:fldCharType="separate"/>
      </w:r>
      <w:r w:rsidR="00B652EA">
        <w:t>13.1</w:t>
      </w:r>
      <w:r w:rsidRPr="00EA0C00">
        <w:fldChar w:fldCharType="end"/>
      </w:r>
      <w:r w:rsidRPr="00EA0C00">
        <w:t xml:space="preserve">, or the Contract Governance Framework set out in Attachment </w:t>
      </w:r>
      <w:r w:rsidR="005F4DF0">
        <w:t>L</w:t>
      </w:r>
      <w:r w:rsidRPr="00EA0C00">
        <w:t>, prevents either party from seeking urgent interlocutory relief in relation to a Dispute.</w:t>
      </w:r>
      <w:r w:rsidRPr="00DF2906">
        <w:t xml:space="preserve"> </w:t>
      </w:r>
    </w:p>
    <w:p w14:paraId="067923BF" w14:textId="77777777" w:rsidR="00AC3037" w:rsidRPr="004A4714" w:rsidRDefault="00AC3037" w:rsidP="00913D54">
      <w:pPr>
        <w:pStyle w:val="COTCOCLV2-ASDEFCON"/>
      </w:pPr>
      <w:bookmarkStart w:id="5605" w:name="_Ref300064017"/>
      <w:bookmarkStart w:id="5606" w:name="_Ref300581928"/>
      <w:bookmarkStart w:id="5607" w:name="_Toc300913909"/>
      <w:bookmarkStart w:id="5608" w:name="_Ref335594063"/>
      <w:bookmarkStart w:id="5609" w:name="_Toc126167493"/>
      <w:bookmarkStart w:id="5610" w:name="_Toc136945675"/>
      <w:bookmarkStart w:id="5611" w:name="_Toc175228709"/>
      <w:bookmarkStart w:id="5612" w:name="_Toc175229902"/>
      <w:r w:rsidRPr="004A4714">
        <w:t>Termination for Contractor Default</w:t>
      </w:r>
      <w:bookmarkEnd w:id="5605"/>
      <w:r w:rsidRPr="004A4714">
        <w:t xml:space="preserve"> (Core)</w:t>
      </w:r>
      <w:bookmarkEnd w:id="5606"/>
      <w:bookmarkEnd w:id="5607"/>
      <w:bookmarkEnd w:id="5608"/>
      <w:bookmarkEnd w:id="5609"/>
      <w:bookmarkEnd w:id="5610"/>
      <w:bookmarkEnd w:id="5611"/>
      <w:bookmarkEnd w:id="5612"/>
    </w:p>
    <w:p w14:paraId="705D0870" w14:textId="77777777" w:rsidR="00AC3037" w:rsidRPr="004A4714" w:rsidRDefault="00AC3037" w:rsidP="00913D54">
      <w:pPr>
        <w:pStyle w:val="COTCOCLV3-ASDEFCON"/>
      </w:pPr>
      <w:bookmarkStart w:id="5613" w:name="_Ref14876123"/>
      <w:r w:rsidRPr="004A4714">
        <w:t>The Commonwealth may terminate or reduce the scope of the Contract by notice to the Contractor if any of the following occurs:</w:t>
      </w:r>
      <w:bookmarkEnd w:id="5613"/>
    </w:p>
    <w:p w14:paraId="3C19A5C9" w14:textId="0AD374AE" w:rsidR="00AC3037" w:rsidRDefault="00AC3037" w:rsidP="00913D54">
      <w:pPr>
        <w:pStyle w:val="COTCOCLV4-ASDEFCON"/>
      </w:pPr>
      <w:bookmarkStart w:id="5614" w:name="_Ref517695802"/>
      <w:r w:rsidRPr="004A4714">
        <w:t xml:space="preserve">an Insolvency Event occurs in relation to the Contractor, except to the extent the exercise of a right under this clause </w:t>
      </w:r>
      <w:r w:rsidRPr="004A4714">
        <w:fldChar w:fldCharType="begin"/>
      </w:r>
      <w:r w:rsidRPr="004A4714">
        <w:instrText xml:space="preserve"> REF _Ref517695802 \w \h  \* MERGEFORMAT </w:instrText>
      </w:r>
      <w:r w:rsidRPr="004A4714">
        <w:fldChar w:fldCharType="separate"/>
      </w:r>
      <w:r w:rsidR="00B652EA">
        <w:t>13.2.1a</w:t>
      </w:r>
      <w:r w:rsidRPr="004A4714">
        <w:fldChar w:fldCharType="end"/>
      </w:r>
      <w:r w:rsidRPr="004A4714">
        <w:t xml:space="preserve"> is prevented by law;</w:t>
      </w:r>
      <w:bookmarkEnd w:id="5614"/>
    </w:p>
    <w:tbl>
      <w:tblPr>
        <w:tblStyle w:val="TableGrid"/>
        <w:tblW w:w="0" w:type="auto"/>
        <w:tblInd w:w="-5" w:type="dxa"/>
        <w:tblLook w:val="04A0" w:firstRow="1" w:lastRow="0" w:firstColumn="1" w:lastColumn="0" w:noHBand="0" w:noVBand="1"/>
      </w:tblPr>
      <w:tblGrid>
        <w:gridCol w:w="9066"/>
      </w:tblGrid>
      <w:tr w:rsidR="00CD3D78" w:rsidRPr="00DC68A0" w14:paraId="204DF156" w14:textId="77777777" w:rsidTr="007A3513">
        <w:tc>
          <w:tcPr>
            <w:tcW w:w="9066" w:type="dxa"/>
          </w:tcPr>
          <w:p w14:paraId="3EF9F5B3" w14:textId="77777777" w:rsidR="00CD3D78" w:rsidRPr="000142E0" w:rsidRDefault="00CD3D78" w:rsidP="00301E56">
            <w:pPr>
              <w:pStyle w:val="ASDEFCONOption"/>
            </w:pPr>
            <w:bookmarkStart w:id="5615" w:name="_Ref522090056"/>
            <w:r w:rsidRPr="000142E0">
              <w:t>Option:</w:t>
            </w:r>
            <w:r>
              <w:t xml:space="preserve"> </w:t>
            </w:r>
            <w:r w:rsidRPr="000142E0">
              <w:t xml:space="preserve"> Include this clause if </w:t>
            </w:r>
            <w:r>
              <w:t xml:space="preserve">the Contract will include a </w:t>
            </w:r>
            <w:r w:rsidR="00312BB9" w:rsidRPr="00076BE6">
              <w:t xml:space="preserve">Deed of Guarantee and </w:t>
            </w:r>
            <w:r w:rsidR="00312BB9">
              <w:t>I</w:t>
            </w:r>
            <w:r w:rsidR="00312BB9" w:rsidRPr="00076BE6">
              <w:t>ndemnity</w:t>
            </w:r>
            <w:r>
              <w:t>.</w:t>
            </w:r>
          </w:p>
          <w:p w14:paraId="16539A2A" w14:textId="6239F462" w:rsidR="00CD3D78" w:rsidRPr="00CD3D78" w:rsidRDefault="00CD3D78" w:rsidP="00913D54">
            <w:pPr>
              <w:pStyle w:val="COTCOCLV4-ASDEFCON"/>
              <w:rPr>
                <w:lang w:eastAsia="zh-CN"/>
              </w:rPr>
            </w:pPr>
            <w:r w:rsidRPr="00076BE6">
              <w:t xml:space="preserve">an Insolvency Event occurs in relation to the Guarantor and the Commonwealth does not receive a replacement Deed of Guarantee and </w:t>
            </w:r>
            <w:r>
              <w:t>I</w:t>
            </w:r>
            <w:r w:rsidRPr="00076BE6">
              <w:t>ndemnity from another guarantor acceptable to the Commonwealth within 10 Working Days (or another period agreed in writing by the Commonwealth)</w:t>
            </w:r>
            <w:r>
              <w:t>,</w:t>
            </w:r>
            <w:r w:rsidRPr="00700AC2">
              <w:t xml:space="preserve"> </w:t>
            </w:r>
            <w:r w:rsidRPr="000D6BC0">
              <w:t>except to the extent the exercise of a right under this clause</w:t>
            </w:r>
            <w:r>
              <w:t xml:space="preserve"> </w:t>
            </w:r>
            <w:r>
              <w:fldChar w:fldCharType="begin"/>
            </w:r>
            <w:r>
              <w:instrText xml:space="preserve"> REF _Ref14876123 \r \h </w:instrText>
            </w:r>
            <w:r>
              <w:fldChar w:fldCharType="separate"/>
            </w:r>
            <w:r w:rsidR="00B652EA">
              <w:t>13.2.1</w:t>
            </w:r>
            <w:r>
              <w:fldChar w:fldCharType="end"/>
            </w:r>
            <w:r>
              <w:t xml:space="preserve"> </w:t>
            </w:r>
            <w:r w:rsidRPr="000D6BC0">
              <w:t>is prevented by law</w:t>
            </w:r>
            <w:r w:rsidRPr="00076BE6">
              <w:t>;</w:t>
            </w:r>
          </w:p>
        </w:tc>
      </w:tr>
    </w:tbl>
    <w:bookmarkEnd w:id="5615"/>
    <w:p w14:paraId="69302CEF" w14:textId="77777777" w:rsidR="00AC3037" w:rsidRDefault="00AC3037" w:rsidP="00913D54">
      <w:pPr>
        <w:pStyle w:val="COTCOCLV4-ASDEFCON"/>
      </w:pPr>
      <w:r w:rsidRPr="004A4714">
        <w:t>the Contractor has failed to remedy a Default specified in a Default Notice within the period specified in the Default Notice</w:t>
      </w:r>
      <w:r>
        <w:t>;</w:t>
      </w:r>
      <w:r w:rsidRPr="004A4714">
        <w:t xml:space="preserve"> </w:t>
      </w:r>
    </w:p>
    <w:p w14:paraId="7838AB9B" w14:textId="77777777" w:rsidR="00AC3037" w:rsidRPr="004A4714" w:rsidRDefault="00AC3037" w:rsidP="00913D54">
      <w:pPr>
        <w:pStyle w:val="COTCOCLV4-ASDEFCON"/>
      </w:pPr>
      <w:r>
        <w:t xml:space="preserve">the Contractor fails to comply with </w:t>
      </w:r>
      <w:r w:rsidRPr="004A4714">
        <w:t>an Approved Remediation Plan;</w:t>
      </w:r>
    </w:p>
    <w:p w14:paraId="311C50E5" w14:textId="77777777" w:rsidR="00AC3037" w:rsidRPr="004A4714" w:rsidRDefault="00AC3037" w:rsidP="00913D54">
      <w:pPr>
        <w:pStyle w:val="COTCOCLV4-ASDEFCON"/>
      </w:pPr>
      <w:r w:rsidRPr="004A4714">
        <w:t>the Contractor commits a Default that, in the Commonwealth’s opinion, is not capable of being remedied;</w:t>
      </w:r>
    </w:p>
    <w:p w14:paraId="26583723" w14:textId="77777777" w:rsidR="00AC3037" w:rsidRPr="00DA535C" w:rsidRDefault="00AC3037" w:rsidP="00913D54">
      <w:pPr>
        <w:pStyle w:val="COTCOCLV4-ASDEFCON"/>
      </w:pPr>
      <w:bookmarkStart w:id="5616" w:name="_Ref125704572"/>
      <w:r w:rsidRPr="00DA535C">
        <w:t>the Contractor commits a Default, or series of Defaults which, in the opinion of the Commonwealth has or will have</w:t>
      </w:r>
      <w:r>
        <w:t>, individually or in aggregate,</w:t>
      </w:r>
      <w:r w:rsidRPr="00DA535C">
        <w:t xml:space="preserve"> a material adverse effect on the </w:t>
      </w:r>
      <w:r>
        <w:t>Commonwealth use</w:t>
      </w:r>
      <w:r w:rsidRPr="00DA535C">
        <w:t xml:space="preserve"> of the Services;</w:t>
      </w:r>
      <w:bookmarkEnd w:id="5616"/>
      <w:r w:rsidRPr="00DA535C">
        <w:t xml:space="preserve"> </w:t>
      </w:r>
    </w:p>
    <w:p w14:paraId="2147FA4E" w14:textId="02BC6FD3" w:rsidR="00AC3037" w:rsidRPr="004A4714" w:rsidRDefault="00AC3037" w:rsidP="00913D54">
      <w:pPr>
        <w:pStyle w:val="COTCOCLV4-ASDEFCON"/>
      </w:pPr>
      <w:r w:rsidRPr="004A4714">
        <w:t>the Contractor would have, except for the operation of any</w:t>
      </w:r>
      <w:r w:rsidRPr="004A4714">
        <w:rPr>
          <w:lang w:eastAsia="zh-CN"/>
        </w:rPr>
        <w:t xml:space="preserve"> limitation of liability under clause </w:t>
      </w:r>
      <w:r w:rsidRPr="004A4714">
        <w:rPr>
          <w:lang w:eastAsia="zh-CN"/>
        </w:rPr>
        <w:fldChar w:fldCharType="begin"/>
      </w:r>
      <w:r w:rsidRPr="004A4714">
        <w:rPr>
          <w:lang w:eastAsia="zh-CN"/>
        </w:rPr>
        <w:instrText xml:space="preserve"> REF _Ref323029615 \r \h  \* MERGEFORMAT </w:instrText>
      </w:r>
      <w:r w:rsidRPr="004A4714">
        <w:rPr>
          <w:lang w:eastAsia="zh-CN"/>
        </w:rPr>
      </w:r>
      <w:r w:rsidRPr="004A4714">
        <w:rPr>
          <w:lang w:eastAsia="zh-CN"/>
        </w:rPr>
        <w:fldChar w:fldCharType="separate"/>
      </w:r>
      <w:r w:rsidR="00B652EA">
        <w:rPr>
          <w:lang w:eastAsia="zh-CN"/>
        </w:rPr>
        <w:t>10.7.1</w:t>
      </w:r>
      <w:r w:rsidRPr="004A4714">
        <w:rPr>
          <w:lang w:eastAsia="zh-CN"/>
        </w:rPr>
        <w:fldChar w:fldCharType="end"/>
      </w:r>
      <w:r w:rsidRPr="004A4714">
        <w:rPr>
          <w:lang w:eastAsia="zh-CN"/>
        </w:rPr>
        <w:t xml:space="preserve">, been liable to the Commonwealth for Loss in aggregate for an amount greater than the Limitation Amount; </w:t>
      </w:r>
    </w:p>
    <w:tbl>
      <w:tblPr>
        <w:tblStyle w:val="TableGrid"/>
        <w:tblW w:w="0" w:type="auto"/>
        <w:tblInd w:w="-5" w:type="dxa"/>
        <w:tblLook w:val="04A0" w:firstRow="1" w:lastRow="0" w:firstColumn="1" w:lastColumn="0" w:noHBand="0" w:noVBand="1"/>
      </w:tblPr>
      <w:tblGrid>
        <w:gridCol w:w="9066"/>
      </w:tblGrid>
      <w:tr w:rsidR="00DC68A0" w:rsidRPr="00DC68A0" w14:paraId="3A70F90B" w14:textId="77777777" w:rsidTr="00DC68A0">
        <w:tc>
          <w:tcPr>
            <w:tcW w:w="9066" w:type="dxa"/>
          </w:tcPr>
          <w:p w14:paraId="615A4BD7" w14:textId="77777777" w:rsidR="00542020" w:rsidRPr="000142E0" w:rsidRDefault="00542020" w:rsidP="00301E56">
            <w:pPr>
              <w:pStyle w:val="ASDEFCONOption"/>
            </w:pPr>
            <w:r w:rsidRPr="000142E0">
              <w:t>Option:</w:t>
            </w:r>
            <w:r w:rsidR="00EC6D34">
              <w:t xml:space="preserve"> </w:t>
            </w:r>
            <w:r w:rsidRPr="000142E0">
              <w:t xml:space="preserve"> Include this clause if the contract will include a bank guarantee</w:t>
            </w:r>
            <w:r w:rsidR="000142E0">
              <w:t>.</w:t>
            </w:r>
          </w:p>
          <w:p w14:paraId="601C5836" w14:textId="615F289A" w:rsidR="00DC68A0" w:rsidRPr="00DC68A0" w:rsidRDefault="00DC68A0" w:rsidP="00913D54">
            <w:pPr>
              <w:pStyle w:val="COTCOCLV4-ASDEFCON"/>
              <w:rPr>
                <w:lang w:eastAsia="zh-CN"/>
              </w:rPr>
            </w:pPr>
            <w:r w:rsidRPr="00DC68A0">
              <w:t xml:space="preserve">the Contractor fails to provide or maintain a bank guarantee in accordance with clauses </w:t>
            </w:r>
            <w:r w:rsidRPr="00DC68A0">
              <w:fldChar w:fldCharType="begin"/>
            </w:r>
            <w:r w:rsidRPr="00DC68A0">
              <w:instrText xml:space="preserve"> REF _Ref73977875 \w \h </w:instrText>
            </w:r>
            <w:r>
              <w:instrText xml:space="preserve"> \* MERGEFORMAT </w:instrText>
            </w:r>
            <w:r w:rsidRPr="00DC68A0">
              <w:fldChar w:fldCharType="separate"/>
            </w:r>
            <w:r w:rsidR="00B652EA">
              <w:t>7.4</w:t>
            </w:r>
            <w:r w:rsidRPr="00DC68A0">
              <w:fldChar w:fldCharType="end"/>
            </w:r>
            <w:r w:rsidRPr="00DC68A0">
              <w:t xml:space="preserve"> or </w:t>
            </w:r>
            <w:r w:rsidRPr="00DC68A0">
              <w:fldChar w:fldCharType="begin"/>
            </w:r>
            <w:r w:rsidRPr="00DC68A0">
              <w:instrText xml:space="preserve"> REF _Ref325721462 \w \h </w:instrText>
            </w:r>
            <w:r>
              <w:instrText xml:space="preserve"> \* MERGEFORMAT </w:instrText>
            </w:r>
            <w:r w:rsidRPr="00DC68A0">
              <w:fldChar w:fldCharType="separate"/>
            </w:r>
            <w:r w:rsidR="00B652EA">
              <w:t>7.5</w:t>
            </w:r>
            <w:r w:rsidRPr="00DC68A0">
              <w:fldChar w:fldCharType="end"/>
            </w:r>
            <w:r w:rsidRPr="00DC68A0">
              <w:t>;</w:t>
            </w:r>
          </w:p>
        </w:tc>
      </w:tr>
    </w:tbl>
    <w:p w14:paraId="1B0EE447" w14:textId="77777777" w:rsidR="00AC3037" w:rsidRDefault="00AC3037" w:rsidP="00913D54">
      <w:pPr>
        <w:pStyle w:val="ASDEFCONOptionSpace"/>
      </w:pPr>
    </w:p>
    <w:p w14:paraId="255843FF" w14:textId="58C9D002" w:rsidR="003F47C9" w:rsidRPr="002D5CF6" w:rsidRDefault="003F47C9" w:rsidP="00913D54">
      <w:pPr>
        <w:pStyle w:val="COTCOCLV4-ASDEFCON"/>
      </w:pPr>
      <w:r w:rsidRPr="002D5CF6">
        <w:t xml:space="preserve">the Contractor </w:t>
      </w:r>
      <w:r w:rsidRPr="002D5CF6">
        <w:rPr>
          <w:lang w:eastAsia="zh-CN"/>
        </w:rPr>
        <w:t xml:space="preserve">breaches any of its obligations under clause </w:t>
      </w:r>
      <w:r w:rsidRPr="002D5CF6">
        <w:rPr>
          <w:lang w:eastAsia="zh-CN"/>
        </w:rPr>
        <w:fldChar w:fldCharType="begin"/>
      </w:r>
      <w:r w:rsidRPr="002D5CF6">
        <w:rPr>
          <w:lang w:eastAsia="zh-CN"/>
        </w:rPr>
        <w:instrText xml:space="preserve"> REF _Ref450824197 \r \h  \* MERGEFORMAT </w:instrText>
      </w:r>
      <w:r w:rsidRPr="002D5CF6">
        <w:rPr>
          <w:lang w:eastAsia="zh-CN"/>
        </w:rPr>
      </w:r>
      <w:r w:rsidRPr="002D5CF6">
        <w:rPr>
          <w:lang w:eastAsia="zh-CN"/>
        </w:rPr>
        <w:fldChar w:fldCharType="separate"/>
      </w:r>
      <w:r w:rsidR="00B652EA">
        <w:rPr>
          <w:lang w:eastAsia="zh-CN"/>
        </w:rPr>
        <w:t>12.4</w:t>
      </w:r>
      <w:r w:rsidRPr="002D5CF6">
        <w:rPr>
          <w:lang w:eastAsia="zh-CN"/>
        </w:rPr>
        <w:fldChar w:fldCharType="end"/>
      </w:r>
      <w:r w:rsidRPr="002D5CF6">
        <w:t>;</w:t>
      </w:r>
    </w:p>
    <w:tbl>
      <w:tblPr>
        <w:tblStyle w:val="TableGrid"/>
        <w:tblW w:w="0" w:type="auto"/>
        <w:tblInd w:w="-5" w:type="dxa"/>
        <w:tblLook w:val="04A0" w:firstRow="1" w:lastRow="0" w:firstColumn="1" w:lastColumn="0" w:noHBand="0" w:noVBand="1"/>
      </w:tblPr>
      <w:tblGrid>
        <w:gridCol w:w="9066"/>
      </w:tblGrid>
      <w:tr w:rsidR="006D0C60" w:rsidRPr="006D0C60" w14:paraId="18F25EDD" w14:textId="77777777" w:rsidTr="006D0C60">
        <w:tc>
          <w:tcPr>
            <w:tcW w:w="9066" w:type="dxa"/>
          </w:tcPr>
          <w:p w14:paraId="46355D10" w14:textId="77777777" w:rsidR="006D0C60" w:rsidRPr="000142E0" w:rsidRDefault="006D0C60" w:rsidP="00301E56">
            <w:pPr>
              <w:pStyle w:val="ASDEFCONOption"/>
            </w:pPr>
            <w:r w:rsidRPr="000142E0">
              <w:lastRenderedPageBreak/>
              <w:t xml:space="preserve">Option: </w:t>
            </w:r>
            <w:r w:rsidR="00EC6D34">
              <w:t xml:space="preserve"> </w:t>
            </w:r>
            <w:r w:rsidRPr="000142E0">
              <w:t>Include this clause if the contract will include KPIs.</w:t>
            </w:r>
          </w:p>
          <w:p w14:paraId="083FF6F9" w14:textId="77777777" w:rsidR="006D0C60" w:rsidRPr="006D0C60" w:rsidRDefault="006D0C60" w:rsidP="00913D54">
            <w:pPr>
              <w:pStyle w:val="COTCOCLV4-ASDEFCON"/>
              <w:rPr>
                <w:rFonts w:cs="Arial"/>
              </w:rPr>
            </w:pPr>
            <w:r w:rsidRPr="006D0C60">
              <w:rPr>
                <w:rFonts w:cs="Arial"/>
              </w:rPr>
              <w:t xml:space="preserve">the Contractor’s Adjusted Performance Score for any two KPIs are below 80% for the same Review Period; </w:t>
            </w:r>
          </w:p>
        </w:tc>
      </w:tr>
    </w:tbl>
    <w:p w14:paraId="252E04CD" w14:textId="77777777" w:rsidR="00AC3037" w:rsidRDefault="00AC3037" w:rsidP="00913D54">
      <w:pPr>
        <w:pStyle w:val="ASDEFCONOptionSpace"/>
      </w:pPr>
      <w:bookmarkStart w:id="5617" w:name="_Ref322624034"/>
    </w:p>
    <w:p w14:paraId="717AEF02" w14:textId="77777777" w:rsidR="003F47C9" w:rsidRPr="004A4714" w:rsidRDefault="003F47C9" w:rsidP="00913D54">
      <w:pPr>
        <w:pStyle w:val="COTCOCLV4-ASDEFCON"/>
      </w:pPr>
      <w:bookmarkStart w:id="5618" w:name="_Ref136863246"/>
      <w:proofErr w:type="gramStart"/>
      <w:r w:rsidRPr="004A4714">
        <w:t>another</w:t>
      </w:r>
      <w:proofErr w:type="gramEnd"/>
      <w:r w:rsidRPr="004A4714">
        <w:t xml:space="preserve"> clause of the Contract provides that the Commonwealth may terminate or reduce the </w:t>
      </w:r>
      <w:r>
        <w:t>s</w:t>
      </w:r>
      <w:r w:rsidRPr="004A4714">
        <w:t>cope of the Contract under this clause.</w:t>
      </w:r>
      <w:bookmarkEnd w:id="5618"/>
    </w:p>
    <w:p w14:paraId="143004F5" w14:textId="4AF8A329" w:rsidR="00AC3037" w:rsidRPr="004A4714" w:rsidRDefault="00AC3037" w:rsidP="00913D54">
      <w:pPr>
        <w:pStyle w:val="COTCOCLV3-ASDEFCON"/>
      </w:pPr>
      <w:bookmarkStart w:id="5619" w:name="_Ref14875893"/>
      <w:bookmarkStart w:id="5620" w:name="_Ref300068625"/>
      <w:bookmarkEnd w:id="5617"/>
      <w:r w:rsidRPr="004A4714">
        <w:t xml:space="preserve">To avoid doubt, the Commonwealth is not required to provide prior notice of an exercise of its rights under clause </w:t>
      </w:r>
      <w:r w:rsidR="002256B1">
        <w:fldChar w:fldCharType="begin"/>
      </w:r>
      <w:r w:rsidR="002256B1">
        <w:instrText xml:space="preserve"> REF _Ref14876123 \w \h </w:instrText>
      </w:r>
      <w:r w:rsidR="002256B1">
        <w:fldChar w:fldCharType="separate"/>
      </w:r>
      <w:r w:rsidR="00B652EA">
        <w:t>13.2.1</w:t>
      </w:r>
      <w:r w:rsidR="002256B1">
        <w:fldChar w:fldCharType="end"/>
      </w:r>
      <w:r w:rsidRPr="004A4714">
        <w:t>.</w:t>
      </w:r>
      <w:bookmarkStart w:id="5621" w:name="_Toc2236573"/>
      <w:bookmarkStart w:id="5622" w:name="_Toc435444395"/>
      <w:bookmarkStart w:id="5623" w:name="_Toc435539231"/>
      <w:bookmarkStart w:id="5624" w:name="_Toc526331579"/>
      <w:bookmarkStart w:id="5625" w:name="_Toc527985596"/>
      <w:bookmarkEnd w:id="5619"/>
      <w:bookmarkEnd w:id="5621"/>
      <w:bookmarkEnd w:id="5622"/>
      <w:bookmarkEnd w:id="5623"/>
      <w:bookmarkEnd w:id="5624"/>
      <w:bookmarkEnd w:id="5625"/>
    </w:p>
    <w:p w14:paraId="113AEDC5" w14:textId="77777777" w:rsidR="00AC3037" w:rsidRPr="002D5CF6" w:rsidRDefault="00AC3037" w:rsidP="00913D54">
      <w:pPr>
        <w:pStyle w:val="COTCOCLV2-ASDEFCON"/>
      </w:pPr>
      <w:bookmarkStart w:id="5626" w:name="_Toc32556777"/>
      <w:bookmarkStart w:id="5627" w:name="_Toc35326597"/>
      <w:bookmarkStart w:id="5628" w:name="_Ref49956604"/>
      <w:bookmarkStart w:id="5629" w:name="_Toc126167494"/>
      <w:bookmarkStart w:id="5630" w:name="_Toc136945676"/>
      <w:bookmarkStart w:id="5631" w:name="_Toc175228710"/>
      <w:bookmarkStart w:id="5632" w:name="_Toc175229903"/>
      <w:bookmarkEnd w:id="5620"/>
      <w:bookmarkEnd w:id="5626"/>
      <w:bookmarkEnd w:id="5627"/>
      <w:r w:rsidRPr="002D5CF6">
        <w:t>Default Notices (Core)</w:t>
      </w:r>
      <w:bookmarkEnd w:id="5599"/>
      <w:bookmarkEnd w:id="5628"/>
      <w:bookmarkEnd w:id="5629"/>
      <w:bookmarkEnd w:id="5630"/>
      <w:bookmarkEnd w:id="5631"/>
      <w:bookmarkEnd w:id="5632"/>
    </w:p>
    <w:p w14:paraId="1CC04BFA" w14:textId="77777777" w:rsidR="00AC3037" w:rsidRPr="002D5CF6" w:rsidRDefault="00AC3037" w:rsidP="00913D54">
      <w:pPr>
        <w:pStyle w:val="COTCOCLV3-ASDEFCON"/>
      </w:pPr>
      <w:bookmarkStart w:id="5633" w:name="_Ref246064184"/>
      <w:r w:rsidRPr="002D5CF6">
        <w:t xml:space="preserve">If the Commonwealth considers that </w:t>
      </w:r>
      <w:bookmarkEnd w:id="5633"/>
      <w:r w:rsidRPr="002D5CF6">
        <w:t>a Contractor Default has been committed, the Commonwealth may give the Contractor a notice (‘</w:t>
      </w:r>
      <w:r w:rsidRPr="002D5CF6">
        <w:rPr>
          <w:b/>
        </w:rPr>
        <w:t>Default Notice</w:t>
      </w:r>
      <w:r w:rsidRPr="002D5CF6">
        <w:t>’) specifying the Default and requiring the Contractor to remedy the Default within a reasonable period, if the Default is</w:t>
      </w:r>
      <w:r w:rsidRPr="004A4714">
        <w:t>, in the Commonwealth’s opinion</w:t>
      </w:r>
      <w:r>
        <w:t>,</w:t>
      </w:r>
      <w:r w:rsidRPr="002D5CF6">
        <w:t xml:space="preserve"> capable of </w:t>
      </w:r>
      <w:proofErr w:type="gramStart"/>
      <w:r w:rsidRPr="002D5CF6">
        <w:t>being remedied</w:t>
      </w:r>
      <w:proofErr w:type="gramEnd"/>
      <w:r w:rsidRPr="002D5CF6">
        <w:t xml:space="preserve">. </w:t>
      </w:r>
    </w:p>
    <w:p w14:paraId="182F6C25" w14:textId="77777777" w:rsidR="00AC3037" w:rsidRPr="002D5CF6" w:rsidRDefault="00AC3037" w:rsidP="00913D54">
      <w:pPr>
        <w:pStyle w:val="COTCOCLV3-ASDEFCON"/>
      </w:pPr>
      <w:r w:rsidRPr="002D5CF6">
        <w:t xml:space="preserve">If the Commonwealth gives the Contractor a Default Notice, the Contractor shall: </w:t>
      </w:r>
    </w:p>
    <w:p w14:paraId="6E54955D" w14:textId="77777777" w:rsidR="00AC3037" w:rsidRPr="002D5CF6" w:rsidRDefault="00AC3037" w:rsidP="00913D54">
      <w:pPr>
        <w:pStyle w:val="COTCOCLV4-ASDEFCON"/>
      </w:pPr>
      <w:r w:rsidRPr="002D5CF6">
        <w:t xml:space="preserve">remedy the Default within the period specified in the Default Notice; </w:t>
      </w:r>
    </w:p>
    <w:p w14:paraId="3DF30D64" w14:textId="77777777" w:rsidR="00AC3037" w:rsidRPr="002D5CF6" w:rsidRDefault="00AC3037" w:rsidP="00913D54">
      <w:pPr>
        <w:pStyle w:val="COTCOCLV4-ASDEFCON"/>
      </w:pPr>
      <w:bookmarkStart w:id="5634" w:name="_Ref397353387"/>
      <w:r w:rsidRPr="002D5CF6">
        <w:t>comply with any directions given to the Contractor by the Commonwealth in relation to the Default; and</w:t>
      </w:r>
    </w:p>
    <w:p w14:paraId="305591DE" w14:textId="77777777" w:rsidR="00AC3037" w:rsidRPr="002D5CF6" w:rsidRDefault="00AC3037" w:rsidP="00913D54">
      <w:pPr>
        <w:pStyle w:val="COTCOCLV4-ASDEFCON"/>
      </w:pPr>
      <w:proofErr w:type="gramStart"/>
      <w:r w:rsidRPr="002D5CF6">
        <w:t>mitigate</w:t>
      </w:r>
      <w:proofErr w:type="gramEnd"/>
      <w:r w:rsidRPr="002D5CF6">
        <w:t xml:space="preserve"> all loss, costs (including the costs of its compliance with any directions) and expenses in connection with the Default, including those arising from affected Subcontracts.</w:t>
      </w:r>
      <w:bookmarkEnd w:id="5634"/>
    </w:p>
    <w:p w14:paraId="5DC9B1A3" w14:textId="77777777" w:rsidR="00AC3037" w:rsidRPr="00B81B53" w:rsidRDefault="00AC3037" w:rsidP="00913D54">
      <w:pPr>
        <w:pStyle w:val="COTCOCLV2-ASDEFCON"/>
      </w:pPr>
      <w:bookmarkStart w:id="5635" w:name="_Toc14686107"/>
      <w:bookmarkStart w:id="5636" w:name="_Toc14689949"/>
      <w:bookmarkStart w:id="5637" w:name="_Toc32556779"/>
      <w:bookmarkStart w:id="5638" w:name="_Toc35326599"/>
      <w:bookmarkStart w:id="5639" w:name="_Toc14686108"/>
      <w:bookmarkStart w:id="5640" w:name="_Toc14689950"/>
      <w:bookmarkStart w:id="5641" w:name="_Toc32556780"/>
      <w:bookmarkStart w:id="5642" w:name="_Toc35326600"/>
      <w:bookmarkStart w:id="5643" w:name="_Toc14686109"/>
      <w:bookmarkStart w:id="5644" w:name="_Toc14689951"/>
      <w:bookmarkStart w:id="5645" w:name="_Toc32556781"/>
      <w:bookmarkStart w:id="5646" w:name="_Toc35326601"/>
      <w:bookmarkStart w:id="5647" w:name="_Toc14686110"/>
      <w:bookmarkStart w:id="5648" w:name="_Toc14689952"/>
      <w:bookmarkStart w:id="5649" w:name="_Toc32556782"/>
      <w:bookmarkStart w:id="5650" w:name="_Toc35326602"/>
      <w:bookmarkStart w:id="5651" w:name="_Toc14686111"/>
      <w:bookmarkStart w:id="5652" w:name="_Toc14689953"/>
      <w:bookmarkStart w:id="5653" w:name="_Toc32556783"/>
      <w:bookmarkStart w:id="5654" w:name="_Toc35326603"/>
      <w:bookmarkStart w:id="5655" w:name="_Toc14686112"/>
      <w:bookmarkStart w:id="5656" w:name="_Toc14689954"/>
      <w:bookmarkStart w:id="5657" w:name="_Toc32556784"/>
      <w:bookmarkStart w:id="5658" w:name="_Toc35326604"/>
      <w:bookmarkStart w:id="5659" w:name="_Toc14686113"/>
      <w:bookmarkStart w:id="5660" w:name="_Toc14689955"/>
      <w:bookmarkStart w:id="5661" w:name="_Toc32556785"/>
      <w:bookmarkStart w:id="5662" w:name="_Toc35326605"/>
      <w:bookmarkStart w:id="5663" w:name="_Toc14686114"/>
      <w:bookmarkStart w:id="5664" w:name="_Toc14689956"/>
      <w:bookmarkStart w:id="5665" w:name="_Toc32556786"/>
      <w:bookmarkStart w:id="5666" w:name="_Toc35326606"/>
      <w:bookmarkStart w:id="5667" w:name="_Toc14686115"/>
      <w:bookmarkStart w:id="5668" w:name="_Toc14689957"/>
      <w:bookmarkStart w:id="5669" w:name="_Toc32556787"/>
      <w:bookmarkStart w:id="5670" w:name="_Toc35326607"/>
      <w:bookmarkStart w:id="5671" w:name="_Toc14686116"/>
      <w:bookmarkStart w:id="5672" w:name="_Toc14689958"/>
      <w:bookmarkStart w:id="5673" w:name="_Toc32556788"/>
      <w:bookmarkStart w:id="5674" w:name="_Toc35326608"/>
      <w:bookmarkStart w:id="5675" w:name="_Toc14686117"/>
      <w:bookmarkStart w:id="5676" w:name="_Toc14689959"/>
      <w:bookmarkStart w:id="5677" w:name="_Toc32556789"/>
      <w:bookmarkStart w:id="5678" w:name="_Toc35326609"/>
      <w:bookmarkStart w:id="5679" w:name="_Toc14686118"/>
      <w:bookmarkStart w:id="5680" w:name="_Toc14689960"/>
      <w:bookmarkStart w:id="5681" w:name="_Toc32556790"/>
      <w:bookmarkStart w:id="5682" w:name="_Toc35326610"/>
      <w:bookmarkStart w:id="5683" w:name="_Toc14686119"/>
      <w:bookmarkStart w:id="5684" w:name="_Toc14689961"/>
      <w:bookmarkStart w:id="5685" w:name="_Toc32556791"/>
      <w:bookmarkStart w:id="5686" w:name="_Toc35326611"/>
      <w:bookmarkStart w:id="5687" w:name="_Toc14686120"/>
      <w:bookmarkStart w:id="5688" w:name="_Toc14689962"/>
      <w:bookmarkStart w:id="5689" w:name="_Toc32556792"/>
      <w:bookmarkStart w:id="5690" w:name="_Toc35326612"/>
      <w:bookmarkStart w:id="5691" w:name="_Toc14686121"/>
      <w:bookmarkStart w:id="5692" w:name="_Toc14689963"/>
      <w:bookmarkStart w:id="5693" w:name="_Toc32556793"/>
      <w:bookmarkStart w:id="5694" w:name="_Toc35326613"/>
      <w:bookmarkStart w:id="5695" w:name="_Toc336606524"/>
      <w:bookmarkStart w:id="5696" w:name="_Toc338402328"/>
      <w:bookmarkStart w:id="5697" w:name="_Toc334454705"/>
      <w:bookmarkStart w:id="5698" w:name="_Ref300070189"/>
      <w:bookmarkStart w:id="5699" w:name="_Toc300913910"/>
      <w:bookmarkStart w:id="5700" w:name="_Ref307570255"/>
      <w:bookmarkStart w:id="5701" w:name="_Ref322702502"/>
      <w:bookmarkStart w:id="5702" w:name="_Ref333587126"/>
      <w:bookmarkStart w:id="5703" w:name="_Ref335573712"/>
      <w:bookmarkStart w:id="5704" w:name="_Ref335600744"/>
      <w:bookmarkStart w:id="5705" w:name="_Ref337215752"/>
      <w:bookmarkStart w:id="5706" w:name="_Ref337645757"/>
      <w:bookmarkStart w:id="5707" w:name="_Ref338856552"/>
      <w:bookmarkStart w:id="5708" w:name="_Ref340498900"/>
      <w:bookmarkStart w:id="5709" w:name="_Ref342913689"/>
      <w:bookmarkStart w:id="5710" w:name="_Ref5974465"/>
      <w:bookmarkStart w:id="5711" w:name="_Ref13229346"/>
      <w:bookmarkStart w:id="5712" w:name="_Ref14877424"/>
      <w:bookmarkStart w:id="5713" w:name="_Ref14963048"/>
      <w:bookmarkStart w:id="5714" w:name="_Ref14963817"/>
      <w:bookmarkStart w:id="5715" w:name="_Ref20313111"/>
      <w:bookmarkStart w:id="5716" w:name="_Ref20377984"/>
      <w:bookmarkStart w:id="5717" w:name="_Ref32572293"/>
      <w:bookmarkStart w:id="5718" w:name="_Ref35324873"/>
      <w:bookmarkStart w:id="5719" w:name="_Ref78273926"/>
      <w:bookmarkStart w:id="5720" w:name="_Ref86340408"/>
      <w:bookmarkStart w:id="5721" w:name="_Ref89873707"/>
      <w:bookmarkStart w:id="5722" w:name="_Toc126167495"/>
      <w:bookmarkStart w:id="5723" w:name="_Toc136945677"/>
      <w:bookmarkStart w:id="5724" w:name="_Toc175228711"/>
      <w:bookmarkStart w:id="5725" w:name="_Toc175229904"/>
      <w:bookmarkEnd w:id="5582"/>
      <w:bookmarkEnd w:id="5583"/>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r w:rsidRPr="00B81B53">
        <w:t>Termination or Reduction for Convenience</w:t>
      </w:r>
      <w:bookmarkEnd w:id="5698"/>
      <w:r w:rsidRPr="00B81B53">
        <w:t xml:space="preserve"> (Core)</w:t>
      </w:r>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p>
    <w:p w14:paraId="1DB098B4" w14:textId="77777777" w:rsidR="00AC3037" w:rsidRPr="00B81B53" w:rsidRDefault="00AC3037" w:rsidP="00913D54">
      <w:pPr>
        <w:pStyle w:val="COTCOCLV3-ASDEFCON"/>
      </w:pPr>
      <w:bookmarkStart w:id="5726" w:name="_Ref300069989"/>
      <w:r w:rsidRPr="00B81B53">
        <w:t>In addition to any rights it has in relation to the Contract, the Commonwealth has the right to exercise its discretion at any time to terminate the Contract or reduce the scope of the Contract for convenience by notifying the Contractor.</w:t>
      </w:r>
      <w:bookmarkEnd w:id="5726"/>
    </w:p>
    <w:p w14:paraId="1ADEE6BE" w14:textId="7CC89586" w:rsidR="00AC3037" w:rsidRPr="00B81B53" w:rsidRDefault="00AC3037" w:rsidP="00913D54">
      <w:pPr>
        <w:pStyle w:val="COTCOCLV3-ASDEFCON"/>
      </w:pPr>
      <w:r w:rsidRPr="00B81B53">
        <w:t xml:space="preserve">None of the other provisions of the Contract </w:t>
      </w:r>
      <w:proofErr w:type="gramStart"/>
      <w:r w:rsidRPr="00B81B53">
        <w:t>limit</w:t>
      </w:r>
      <w:proofErr w:type="gramEnd"/>
      <w:r w:rsidRPr="00B81B53">
        <w:t xml:space="preserve"> the Commonwealth's ability to terminate or reduce the scope of the Contract under this clause </w:t>
      </w:r>
      <w:r w:rsidRPr="00B81B53">
        <w:fldChar w:fldCharType="begin"/>
      </w:r>
      <w:r w:rsidRPr="00B81B53">
        <w:instrText xml:space="preserve"> REF _Ref14877424 \r \h  \* MERGEFORMAT </w:instrText>
      </w:r>
      <w:r w:rsidRPr="00B81B53">
        <w:fldChar w:fldCharType="separate"/>
      </w:r>
      <w:r w:rsidR="00B652EA">
        <w:t>13.4</w:t>
      </w:r>
      <w:r w:rsidRPr="00B81B53">
        <w:fldChar w:fldCharType="end"/>
      </w:r>
      <w:r w:rsidRPr="00B81B53">
        <w:t>.</w:t>
      </w:r>
    </w:p>
    <w:p w14:paraId="7446C716" w14:textId="179DC863" w:rsidR="00AC3037" w:rsidRPr="00B81B53" w:rsidRDefault="00AC3037" w:rsidP="00913D54">
      <w:pPr>
        <w:pStyle w:val="COTCOCLV3-ASDEFCON"/>
      </w:pPr>
      <w:r w:rsidRPr="00B81B53">
        <w:t xml:space="preserve">If the Contract is terminated or reduced under this clause </w:t>
      </w:r>
      <w:r w:rsidRPr="00B81B53">
        <w:fldChar w:fldCharType="begin"/>
      </w:r>
      <w:r w:rsidRPr="00B81B53">
        <w:instrText xml:space="preserve"> REF _Ref20377984 \r \h  \* MERGEFORMAT </w:instrText>
      </w:r>
      <w:r w:rsidRPr="00B81B53">
        <w:fldChar w:fldCharType="separate"/>
      </w:r>
      <w:r w:rsidR="00B652EA">
        <w:t>13.4</w:t>
      </w:r>
      <w:r w:rsidRPr="00B81B53">
        <w:fldChar w:fldCharType="end"/>
      </w:r>
      <w:r w:rsidRPr="00B81B53">
        <w:t xml:space="preserve">, the Commonwealth’s liability in respect of the termination or reduction is limited to: </w:t>
      </w:r>
    </w:p>
    <w:p w14:paraId="5A507C72" w14:textId="77777777" w:rsidR="00AC3037" w:rsidRPr="00B81B53" w:rsidRDefault="00AC3037" w:rsidP="00913D54">
      <w:pPr>
        <w:pStyle w:val="COTCOCLV4-ASDEFCON"/>
      </w:pPr>
      <w:r w:rsidRPr="00B81B53">
        <w:t>payments under the payment terms of the Contract for work performed before the date the termination or reduction takes effect; and</w:t>
      </w:r>
    </w:p>
    <w:p w14:paraId="5CC2F927" w14:textId="77777777" w:rsidR="00AC3037" w:rsidRPr="00B81B53" w:rsidRDefault="00AC3037" w:rsidP="00913D54">
      <w:pPr>
        <w:pStyle w:val="COTCOCLV4-ASDEFCON"/>
      </w:pPr>
      <w:r w:rsidRPr="00B81B53">
        <w:t xml:space="preserve">any reasonable costs incurred by the Contractor that are directly attributable to the termination or reduction, </w:t>
      </w:r>
    </w:p>
    <w:p w14:paraId="3EDD41E8" w14:textId="77777777" w:rsidR="00AC3037" w:rsidRDefault="00AC3037" w:rsidP="00913D54">
      <w:pPr>
        <w:pStyle w:val="COTCOCLV3NONUM-ASDEFCON"/>
      </w:pPr>
      <w:proofErr w:type="gramStart"/>
      <w:r w:rsidRPr="00B81B53">
        <w:t>and</w:t>
      </w:r>
      <w:proofErr w:type="gramEnd"/>
      <w:r w:rsidRPr="00B81B53">
        <w:t xml:space="preserve"> then only when the Contractor substantiates these amounts to the satisfaction of the Commonwealth Representative. In particular, the Contractor shall not be entitled to profit calculated by reference to any period after the date the termination or reduction takes effect.</w:t>
      </w:r>
    </w:p>
    <w:p w14:paraId="49363AF8" w14:textId="77777777" w:rsidR="00AC3037" w:rsidRPr="00B81B53" w:rsidRDefault="00AC3037" w:rsidP="00913D54">
      <w:pPr>
        <w:pStyle w:val="COTCOCLV2-ASDEFCON"/>
      </w:pPr>
      <w:bookmarkStart w:id="5727" w:name="_Toc336606527"/>
      <w:bookmarkStart w:id="5728" w:name="_Toc338402331"/>
      <w:bookmarkStart w:id="5729" w:name="_Ref325745429"/>
      <w:bookmarkStart w:id="5730" w:name="_Toc126167496"/>
      <w:bookmarkStart w:id="5731" w:name="_Toc136945679"/>
      <w:bookmarkStart w:id="5732" w:name="_Toc175228712"/>
      <w:bookmarkStart w:id="5733" w:name="_Toc175229905"/>
      <w:bookmarkEnd w:id="5727"/>
      <w:bookmarkEnd w:id="5728"/>
      <w:r w:rsidRPr="00B81B53">
        <w:t>General Termination Provisions (Core)</w:t>
      </w:r>
      <w:bookmarkEnd w:id="5729"/>
      <w:bookmarkEnd w:id="5730"/>
      <w:bookmarkEnd w:id="5731"/>
      <w:bookmarkEnd w:id="5732"/>
      <w:bookmarkEnd w:id="5733"/>
    </w:p>
    <w:p w14:paraId="40812631" w14:textId="798215A0" w:rsidR="00AC3037" w:rsidRPr="00B81B53" w:rsidRDefault="00AC3037" w:rsidP="00913D54">
      <w:pPr>
        <w:pStyle w:val="COTCOCLV3-ASDEFCON"/>
      </w:pPr>
      <w:r w:rsidRPr="00B81B53">
        <w:t xml:space="preserve">If the Contract is terminated </w:t>
      </w:r>
      <w:bookmarkStart w:id="5734" w:name="OLE_LINK1"/>
      <w:bookmarkStart w:id="5735" w:name="OLE_LINK2"/>
      <w:r w:rsidRPr="00C576C0">
        <w:t xml:space="preserve">under clause </w:t>
      </w:r>
      <w:bookmarkEnd w:id="5734"/>
      <w:bookmarkEnd w:id="5735"/>
      <w:r w:rsidRPr="00C576C0">
        <w:fldChar w:fldCharType="begin"/>
      </w:r>
      <w:r w:rsidRPr="00C576C0">
        <w:instrText xml:space="preserve"> REF _Ref300581928 \w \h </w:instrText>
      </w:r>
      <w:r w:rsidR="00721FE8" w:rsidRPr="00C576C0">
        <w:instrText xml:space="preserve"> \* MERGEFORMAT </w:instrText>
      </w:r>
      <w:r w:rsidRPr="00C576C0">
        <w:fldChar w:fldCharType="separate"/>
      </w:r>
      <w:r w:rsidR="00B652EA">
        <w:t>13.2</w:t>
      </w:r>
      <w:r w:rsidRPr="00C576C0">
        <w:fldChar w:fldCharType="end"/>
      </w:r>
      <w:r w:rsidR="00114267">
        <w:t xml:space="preserve"> </w:t>
      </w:r>
      <w:r w:rsidRPr="00C576C0">
        <w:t>or otherwise</w:t>
      </w:r>
      <w:r w:rsidRPr="00B81B53">
        <w:t xml:space="preserve">, </w:t>
      </w:r>
      <w:bookmarkStart w:id="5736" w:name="_Hlk50129861"/>
      <w:r w:rsidRPr="00B81B53">
        <w:t xml:space="preserve">or the scope of the Contract is reduced under clause </w:t>
      </w:r>
      <w:r w:rsidRPr="00B81B53">
        <w:fldChar w:fldCharType="begin"/>
      </w:r>
      <w:r w:rsidRPr="00B81B53">
        <w:instrText xml:space="preserve"> REF _Ref35324873 \r \h  \* MERGEFORMAT </w:instrText>
      </w:r>
      <w:r w:rsidRPr="00B81B53">
        <w:fldChar w:fldCharType="separate"/>
      </w:r>
      <w:r w:rsidR="00B652EA">
        <w:t>13.4</w:t>
      </w:r>
      <w:r w:rsidRPr="00B81B53">
        <w:fldChar w:fldCharType="end"/>
      </w:r>
      <w:r w:rsidRPr="00B81B53">
        <w:t xml:space="preserve"> or otherwise:</w:t>
      </w:r>
      <w:bookmarkEnd w:id="5736"/>
    </w:p>
    <w:p w14:paraId="35A3076F" w14:textId="77777777" w:rsidR="00AC3037" w:rsidRPr="00B81B53" w:rsidRDefault="00AC3037" w:rsidP="00913D54">
      <w:pPr>
        <w:pStyle w:val="COTCOCLV4-ASDEFCON"/>
      </w:pPr>
      <w:r w:rsidRPr="00B81B53">
        <w:t>the termination or reduction takes effect on the date of the notice of termination or reduction, or if the notice specifies a later date, the later date;</w:t>
      </w:r>
    </w:p>
    <w:p w14:paraId="4A60FACD" w14:textId="77777777" w:rsidR="00AC3037" w:rsidRPr="00B81B53" w:rsidRDefault="00AC3037" w:rsidP="00913D54">
      <w:pPr>
        <w:pStyle w:val="COTCOCLV4-ASDEFCON"/>
      </w:pPr>
      <w:r w:rsidRPr="00B81B53">
        <w:t>the Contractor shall</w:t>
      </w:r>
      <w:r w:rsidR="0002141C">
        <w:t>:</w:t>
      </w:r>
    </w:p>
    <w:p w14:paraId="05825D46" w14:textId="77777777" w:rsidR="00AC3037" w:rsidRPr="00B81B53" w:rsidRDefault="00AC3037" w:rsidP="00913D54">
      <w:pPr>
        <w:pStyle w:val="COTCOCLV5-ASDEFCON"/>
      </w:pPr>
      <w:r w:rsidRPr="00B81B53">
        <w:t>stop or reduce work in accordance with the notice;</w:t>
      </w:r>
    </w:p>
    <w:p w14:paraId="7540EEE3" w14:textId="77777777" w:rsidR="00AC3037" w:rsidRPr="00B81B53" w:rsidRDefault="00AC3037" w:rsidP="00913D54">
      <w:pPr>
        <w:pStyle w:val="COTCOCLV5-ASDEFCON"/>
      </w:pPr>
      <w:r w:rsidRPr="00B81B53">
        <w:t>comply with any directions given to the Contractor by the Commonwealth; and</w:t>
      </w:r>
    </w:p>
    <w:p w14:paraId="57197DF7" w14:textId="77777777" w:rsidR="00AC3037" w:rsidRPr="00B81B53" w:rsidRDefault="00AC3037" w:rsidP="00913D54">
      <w:pPr>
        <w:pStyle w:val="COTCOCLV5-ASDEFCON"/>
      </w:pPr>
      <w:r w:rsidRPr="00B81B53">
        <w:t>mitigate all loss, costs (including the costs of its compliance with any directions) and expenses in connection with a termination or reduction, including those arising from affected Subcontracts</w:t>
      </w:r>
      <w:r w:rsidR="00134465">
        <w:t>;</w:t>
      </w:r>
    </w:p>
    <w:p w14:paraId="08023E2E" w14:textId="77777777" w:rsidR="00AC3037" w:rsidRDefault="00AC3037" w:rsidP="00913D54">
      <w:pPr>
        <w:pStyle w:val="COTCOCLV4-ASDEFCON"/>
      </w:pPr>
      <w:r w:rsidRPr="00B81B53">
        <w:t>the Contractor shall deliver to the Commonwealth, as required by the Commonwealth, all documents in its possession, power or control or in the possession, power or control of Contractor Personnel that contain or relate to any Commonwealth or third party Confidential Information or which are security classified;</w:t>
      </w:r>
    </w:p>
    <w:tbl>
      <w:tblPr>
        <w:tblStyle w:val="TableGrid"/>
        <w:tblW w:w="0" w:type="auto"/>
        <w:tblLook w:val="04A0" w:firstRow="1" w:lastRow="0" w:firstColumn="1" w:lastColumn="0" w:noHBand="0" w:noVBand="1"/>
      </w:tblPr>
      <w:tblGrid>
        <w:gridCol w:w="9061"/>
      </w:tblGrid>
      <w:tr w:rsidR="00304F8E" w:rsidRPr="00304F8E" w14:paraId="564D95BE" w14:textId="77777777" w:rsidTr="007401D7">
        <w:trPr>
          <w:trHeight w:val="1368"/>
        </w:trPr>
        <w:tc>
          <w:tcPr>
            <w:tcW w:w="9061" w:type="dxa"/>
          </w:tcPr>
          <w:p w14:paraId="59182F32" w14:textId="0437C1C2" w:rsidR="00304F8E" w:rsidRPr="00304F8E" w:rsidRDefault="00304F8E" w:rsidP="00555230">
            <w:pPr>
              <w:pStyle w:val="ASDEFCONOption"/>
            </w:pPr>
            <w:r w:rsidRPr="00304F8E">
              <w:lastRenderedPageBreak/>
              <w:t xml:space="preserve">Option:  For when clause </w:t>
            </w:r>
            <w:r w:rsidRPr="00304F8E">
              <w:rPr>
                <w:color w:val="000000" w:themeColor="text1"/>
              </w:rPr>
              <w:fldChar w:fldCharType="begin"/>
            </w:r>
            <w:r w:rsidRPr="00304F8E">
              <w:rPr>
                <w:color w:val="000000" w:themeColor="text1"/>
              </w:rPr>
              <w:instrText xml:space="preserve"> REF _Ref325721462 \r \h  \* MERGEFORMAT </w:instrText>
            </w:r>
            <w:r w:rsidRPr="00304F8E">
              <w:rPr>
                <w:color w:val="000000" w:themeColor="text1"/>
              </w:rPr>
            </w:r>
            <w:r w:rsidRPr="00304F8E">
              <w:rPr>
                <w:color w:val="000000" w:themeColor="text1"/>
              </w:rPr>
              <w:fldChar w:fldCharType="separate"/>
            </w:r>
            <w:r w:rsidR="00B652EA">
              <w:rPr>
                <w:color w:val="000000" w:themeColor="text1"/>
              </w:rPr>
              <w:t>7.5</w:t>
            </w:r>
            <w:r w:rsidRPr="00304F8E">
              <w:rPr>
                <w:color w:val="000000" w:themeColor="text1"/>
              </w:rPr>
              <w:fldChar w:fldCharType="end"/>
            </w:r>
            <w:r w:rsidRPr="00304F8E">
              <w:t xml:space="preserve"> (Bank Guarantee for Mobilisation Payment) is included in the Contract.</w:t>
            </w:r>
          </w:p>
          <w:p w14:paraId="0FD76BC1" w14:textId="2618CE38" w:rsidR="00304F8E" w:rsidRPr="00304F8E" w:rsidRDefault="00304F8E" w:rsidP="00913D54">
            <w:pPr>
              <w:pStyle w:val="COTCOCLV4-ASDEFCON"/>
            </w:pPr>
            <w:r w:rsidRPr="00304F8E">
              <w:t xml:space="preserve">the Contractor shall repay the Mobilisation Payment or any portion of the Mobilisation Payment that has not been offset in accordance with clause </w:t>
            </w:r>
            <w:r w:rsidRPr="00304F8E">
              <w:fldChar w:fldCharType="begin"/>
            </w:r>
            <w:r w:rsidRPr="00304F8E">
              <w:instrText xml:space="preserve"> REF _Ref325721462 \r \h  \* MERGEFORMAT </w:instrText>
            </w:r>
            <w:r w:rsidRPr="00304F8E">
              <w:fldChar w:fldCharType="separate"/>
            </w:r>
            <w:r w:rsidR="00B652EA">
              <w:t>7.5</w:t>
            </w:r>
            <w:r w:rsidRPr="00304F8E">
              <w:fldChar w:fldCharType="end"/>
            </w:r>
            <w:r w:rsidRPr="00304F8E">
              <w:t>;</w:t>
            </w:r>
          </w:p>
        </w:tc>
      </w:tr>
    </w:tbl>
    <w:p w14:paraId="79767090" w14:textId="77777777" w:rsidR="003F47C9" w:rsidRDefault="003F47C9" w:rsidP="00913D54">
      <w:pPr>
        <w:pStyle w:val="ASDEFCONOptionSpace"/>
      </w:pPr>
    </w:p>
    <w:p w14:paraId="4FC93CA6" w14:textId="006A7079" w:rsidR="00AC3037" w:rsidRPr="00B81B53" w:rsidRDefault="00AC3037" w:rsidP="00913D54">
      <w:pPr>
        <w:pStyle w:val="COTCOCLV4-ASDEFCON"/>
      </w:pPr>
      <w:r w:rsidRPr="00B81B53">
        <w:t xml:space="preserve">subject to clause </w:t>
      </w:r>
      <w:r w:rsidRPr="00B81B53">
        <w:fldChar w:fldCharType="begin"/>
      </w:r>
      <w:r w:rsidRPr="00B81B53">
        <w:instrText xml:space="preserve"> REF _Ref14962951 \r \h  \* MERGEFORMAT </w:instrText>
      </w:r>
      <w:r w:rsidRPr="00B81B53">
        <w:fldChar w:fldCharType="separate"/>
      </w:r>
      <w:r w:rsidR="00B652EA">
        <w:t>13.7</w:t>
      </w:r>
      <w:r w:rsidRPr="00B81B53">
        <w:fldChar w:fldCharType="end"/>
      </w:r>
      <w:r w:rsidRPr="00B81B53">
        <w:t xml:space="preserve"> the parties shall be relieved from future performance, without prejudice to: </w:t>
      </w:r>
    </w:p>
    <w:p w14:paraId="76287B5A" w14:textId="77777777" w:rsidR="00AC3037" w:rsidRPr="00B81B53" w:rsidRDefault="00AC3037" w:rsidP="00913D54">
      <w:pPr>
        <w:pStyle w:val="COTCOCLV5-ASDEFCON"/>
      </w:pPr>
      <w:r w:rsidRPr="00B81B53">
        <w:t>any right, or cause of action that has accrued at the date of termination; or</w:t>
      </w:r>
    </w:p>
    <w:p w14:paraId="0A111DBD" w14:textId="77777777" w:rsidR="00AC3037" w:rsidRPr="00B81B53" w:rsidRDefault="00AC3037" w:rsidP="00913D54">
      <w:pPr>
        <w:pStyle w:val="COTCOCLV5-ASDEFCON"/>
      </w:pPr>
      <w:r w:rsidRPr="00B81B53">
        <w:t>any amount owing under or in connection with the Contract as at the date of termination;</w:t>
      </w:r>
    </w:p>
    <w:p w14:paraId="4DAEA0D2" w14:textId="00956D2D" w:rsidR="00AC3037" w:rsidRDefault="00AC3037" w:rsidP="00913D54">
      <w:pPr>
        <w:pStyle w:val="COTCOCLV4-ASDEFCON"/>
      </w:pPr>
      <w:r w:rsidRPr="00B81B53">
        <w:t>subject to clauses</w:t>
      </w:r>
      <w:r>
        <w:t xml:space="preserve"> </w:t>
      </w:r>
      <w:r w:rsidRPr="00B81B53">
        <w:fldChar w:fldCharType="begin"/>
      </w:r>
      <w:r w:rsidRPr="00B81B53">
        <w:instrText xml:space="preserve"> REF _Ref73979584 \r \h </w:instrText>
      </w:r>
      <w:r>
        <w:instrText xml:space="preserve"> \* MERGEFORMAT </w:instrText>
      </w:r>
      <w:r w:rsidRPr="00B81B53">
        <w:fldChar w:fldCharType="separate"/>
      </w:r>
      <w:r w:rsidR="00B652EA">
        <w:t>10.6</w:t>
      </w:r>
      <w:r w:rsidRPr="00B81B53">
        <w:fldChar w:fldCharType="end"/>
      </w:r>
      <w:r w:rsidRPr="00B81B53">
        <w:t xml:space="preserve">, </w:t>
      </w:r>
      <w:r w:rsidRPr="00B81B53">
        <w:fldChar w:fldCharType="begin"/>
      </w:r>
      <w:r w:rsidRPr="00B81B53">
        <w:instrText xml:space="preserve"> REF _Ref13666734 \r \h  \* MERGEFORMAT </w:instrText>
      </w:r>
      <w:r w:rsidRPr="00B81B53">
        <w:fldChar w:fldCharType="separate"/>
      </w:r>
      <w:r w:rsidR="00B652EA">
        <w:t>0</w:t>
      </w:r>
      <w:r w:rsidRPr="00B81B53">
        <w:fldChar w:fldCharType="end"/>
      </w:r>
      <w:r w:rsidRPr="00B81B53">
        <w:t xml:space="preserve"> and </w:t>
      </w:r>
      <w:r w:rsidRPr="00B81B53">
        <w:fldChar w:fldCharType="begin"/>
      </w:r>
      <w:r w:rsidRPr="00B81B53">
        <w:instrText xml:space="preserve"> REF _Ref14963048 \r \h  \* MERGEFORMAT </w:instrText>
      </w:r>
      <w:r w:rsidRPr="00B81B53">
        <w:fldChar w:fldCharType="separate"/>
      </w:r>
      <w:r w:rsidR="00B652EA">
        <w:t>13.4</w:t>
      </w:r>
      <w:r w:rsidRPr="00B81B53">
        <w:fldChar w:fldCharType="end"/>
      </w:r>
      <w:r w:rsidRPr="00B81B53">
        <w:t xml:space="preserve">, the right to recover damages, including full contractual damages, shall not be affected; </w:t>
      </w:r>
    </w:p>
    <w:p w14:paraId="3F5C64DE" w14:textId="77777777" w:rsidR="00304F8E" w:rsidRPr="00B81B53" w:rsidRDefault="00304F8E" w:rsidP="00913D54">
      <w:pPr>
        <w:pStyle w:val="COTCOCLV4-ASDEFCON"/>
      </w:pPr>
      <w:r w:rsidRPr="00304F8E">
        <w:t>the Contractor shall, within 30 days after receipt of the notice of termination</w:t>
      </w:r>
      <w:r w:rsidR="0077116C">
        <w:t xml:space="preserve"> or reduction (as applicable)</w:t>
      </w:r>
      <w:r w:rsidRPr="00304F8E">
        <w:t xml:space="preserve">, or other period agreed in writing by the parties, deliver </w:t>
      </w:r>
      <w:r w:rsidR="00563DCA">
        <w:t xml:space="preserve">all </w:t>
      </w:r>
      <w:r w:rsidR="00400425">
        <w:t>the Technical Data</w:t>
      </w:r>
      <w:r w:rsidR="00931A9F">
        <w:t xml:space="preserve"> </w:t>
      </w:r>
      <w:r w:rsidRPr="00304F8E">
        <w:t>(in its then current state of development) for Services produced prior to the date of termination</w:t>
      </w:r>
      <w:r w:rsidR="0077116C">
        <w:t xml:space="preserve"> or reduction</w:t>
      </w:r>
      <w:r w:rsidRPr="00304F8E">
        <w:t xml:space="preserve">; </w:t>
      </w:r>
      <w:r>
        <w:t xml:space="preserve">and </w:t>
      </w:r>
    </w:p>
    <w:p w14:paraId="5696648D" w14:textId="77777777" w:rsidR="00AC3037" w:rsidRPr="00B81B53" w:rsidRDefault="00AC3037" w:rsidP="00913D54">
      <w:pPr>
        <w:pStyle w:val="COTCOCLV4-ASDEFCON"/>
      </w:pPr>
      <w:proofErr w:type="gramStart"/>
      <w:r w:rsidRPr="00B81B53">
        <w:t>the</w:t>
      </w:r>
      <w:proofErr w:type="gramEnd"/>
      <w:r w:rsidRPr="00B81B53">
        <w:t xml:space="preserve"> Contractor shall deliver to the Commonwealth all Commonwealth Property that the Contractor or Contractor Personnel have in their possession in connection with the Contract</w:t>
      </w:r>
      <w:r>
        <w:t xml:space="preserve"> or, in the case of a reduction, is no longer required to perform the removed Services</w:t>
      </w:r>
      <w:r w:rsidRPr="00B81B53">
        <w:t>.</w:t>
      </w:r>
    </w:p>
    <w:p w14:paraId="629C4F23" w14:textId="1B31C876" w:rsidR="00AC3037" w:rsidRDefault="00AC3037" w:rsidP="00913D54">
      <w:pPr>
        <w:pStyle w:val="COTCOCLV3-ASDEFCON"/>
      </w:pPr>
      <w:r w:rsidRPr="00B81B53">
        <w:t>If the Commonwealth reduces the scope of the Contract under clause</w:t>
      </w:r>
      <w:r w:rsidR="00931A9F">
        <w:t xml:space="preserve"> </w:t>
      </w:r>
      <w:r w:rsidR="00931A9F">
        <w:fldChar w:fldCharType="begin"/>
      </w:r>
      <w:r w:rsidR="00931A9F">
        <w:instrText xml:space="preserve"> REF _Ref14876123 \w \h </w:instrText>
      </w:r>
      <w:r w:rsidR="00931A9F">
        <w:fldChar w:fldCharType="separate"/>
      </w:r>
      <w:r w:rsidR="00B652EA">
        <w:t>13.2.1</w:t>
      </w:r>
      <w:r w:rsidR="00931A9F">
        <w:fldChar w:fldCharType="end"/>
      </w:r>
      <w:r>
        <w:t xml:space="preserve"> </w:t>
      </w:r>
      <w:r>
        <w:rPr>
          <w:rFonts w:cs="Arial"/>
        </w:rPr>
        <w:t xml:space="preserve"> or</w:t>
      </w:r>
      <w:r w:rsidRPr="00B81B53">
        <w:t xml:space="preserve"> </w:t>
      </w:r>
      <w:r w:rsidRPr="00B81B53">
        <w:fldChar w:fldCharType="begin"/>
      </w:r>
      <w:r w:rsidRPr="00B81B53">
        <w:instrText xml:space="preserve"> REF _Ref342913689 \r \h  \* MERGEFORMAT </w:instrText>
      </w:r>
      <w:r w:rsidRPr="00B81B53">
        <w:fldChar w:fldCharType="separate"/>
      </w:r>
      <w:r w:rsidR="00B652EA">
        <w:t>13.4</w:t>
      </w:r>
      <w:r w:rsidRPr="00B81B53">
        <w:fldChar w:fldCharType="end"/>
      </w:r>
      <w:r w:rsidRPr="00B81B53">
        <w:t>, the Contractor shall</w:t>
      </w:r>
      <w:r>
        <w:t>:</w:t>
      </w:r>
    </w:p>
    <w:p w14:paraId="2194CA5B" w14:textId="4F390C6B" w:rsidR="00AC3037" w:rsidRPr="00DF2906" w:rsidRDefault="00AC3037" w:rsidP="00913D54">
      <w:pPr>
        <w:pStyle w:val="COTCOCLV4-ASDEFCON"/>
      </w:pPr>
      <w:r w:rsidRPr="00DF2906">
        <w:t xml:space="preserve">comply with some or all of the Phase Out provisions in clause </w:t>
      </w:r>
      <w:r w:rsidRPr="00DF2906">
        <w:fldChar w:fldCharType="begin"/>
      </w:r>
      <w:r w:rsidRPr="00DF2906">
        <w:instrText xml:space="preserve"> REF _Ref397618102 \r \h  \* MERGEFORMAT </w:instrText>
      </w:r>
      <w:r w:rsidRPr="00DF2906">
        <w:fldChar w:fldCharType="separate"/>
      </w:r>
      <w:r w:rsidR="00B652EA">
        <w:t>14</w:t>
      </w:r>
      <w:r w:rsidRPr="00DF2906">
        <w:fldChar w:fldCharType="end"/>
      </w:r>
      <w:r w:rsidRPr="00DF2906">
        <w:t xml:space="preserve"> as directed by the Commonwealth and from the date specified to the Contractor by the Commonwealth;</w:t>
      </w:r>
    </w:p>
    <w:p w14:paraId="6423DA53" w14:textId="77777777" w:rsidR="00AC3037" w:rsidRPr="00B81B53" w:rsidRDefault="00AC3037" w:rsidP="00913D54">
      <w:pPr>
        <w:pStyle w:val="COTCOCLV4-ASDEFCON"/>
      </w:pPr>
      <w:r w:rsidRPr="00B81B53">
        <w:t>within 30 days after receipt of the notice, prepare and submit a CCP to give effect to the notice, including to:</w:t>
      </w:r>
    </w:p>
    <w:p w14:paraId="4E7B971D" w14:textId="77777777" w:rsidR="00AC3037" w:rsidRPr="009C5CA0" w:rsidRDefault="00AC3037" w:rsidP="00913D54">
      <w:pPr>
        <w:pStyle w:val="COTCOCLV5-ASDEFCON"/>
      </w:pPr>
      <w:r w:rsidRPr="009C5CA0">
        <w:t>remove Services from the Contract;</w:t>
      </w:r>
    </w:p>
    <w:p w14:paraId="76612220" w14:textId="77777777" w:rsidR="00AC3037" w:rsidRPr="009C5CA0" w:rsidRDefault="00AC3037" w:rsidP="00913D54">
      <w:pPr>
        <w:pStyle w:val="COTCOCLV5-ASDEFCON"/>
      </w:pPr>
      <w:r w:rsidRPr="009C5CA0">
        <w:t>reduce the amounts payable to the Contractor under the Contract to reflect the removal of Services; and</w:t>
      </w:r>
    </w:p>
    <w:p w14:paraId="076729BA" w14:textId="77777777" w:rsidR="00AC3037" w:rsidRPr="009C5CA0" w:rsidRDefault="00AC3037" w:rsidP="00913D54">
      <w:pPr>
        <w:pStyle w:val="COTCOCLV5-ASDEFCON"/>
      </w:pPr>
      <w:proofErr w:type="gramStart"/>
      <w:r w:rsidRPr="009C5CA0">
        <w:t>make</w:t>
      </w:r>
      <w:proofErr w:type="gramEnd"/>
      <w:r w:rsidRPr="009C5CA0">
        <w:t xml:space="preserve"> such other amendments as necessary or convenient to be made to give effect to the notice.</w:t>
      </w:r>
    </w:p>
    <w:p w14:paraId="1BB8810A" w14:textId="3D73C186" w:rsidR="00AC3037" w:rsidRPr="009C5CA0" w:rsidRDefault="00AC3037" w:rsidP="00913D54">
      <w:pPr>
        <w:pStyle w:val="COTCOCLV3-ASDEFCON"/>
      </w:pPr>
      <w:r w:rsidRPr="009C5CA0">
        <w:t xml:space="preserve">The rights of the Commonwealth to terminate or reduce the scope of the Contract under clauses </w:t>
      </w:r>
      <w:r w:rsidRPr="009C5CA0">
        <w:fldChar w:fldCharType="begin"/>
      </w:r>
      <w:r w:rsidRPr="009C5CA0">
        <w:instrText xml:space="preserve"> REF _Ref300581928 \r \h  \* MERGEFORMAT </w:instrText>
      </w:r>
      <w:r w:rsidRPr="009C5CA0">
        <w:fldChar w:fldCharType="separate"/>
      </w:r>
      <w:r w:rsidR="00B652EA">
        <w:t>13.2</w:t>
      </w:r>
      <w:r w:rsidRPr="009C5CA0">
        <w:fldChar w:fldCharType="end"/>
      </w:r>
      <w:r w:rsidRPr="009C5CA0">
        <w:t xml:space="preserve"> and </w:t>
      </w:r>
      <w:r w:rsidRPr="009C5CA0">
        <w:fldChar w:fldCharType="begin"/>
      </w:r>
      <w:r w:rsidRPr="009C5CA0">
        <w:instrText xml:space="preserve"> REF _Ref14963817 \r \h  \* MERGEFORMAT </w:instrText>
      </w:r>
      <w:r w:rsidRPr="009C5CA0">
        <w:fldChar w:fldCharType="separate"/>
      </w:r>
      <w:r w:rsidR="00B652EA">
        <w:t>13.4</w:t>
      </w:r>
      <w:r w:rsidRPr="009C5CA0">
        <w:fldChar w:fldCharType="end"/>
      </w:r>
      <w:r w:rsidRPr="009C5CA0">
        <w:t xml:space="preserve"> are in addition to any other right or remedy the Commonwealth may have in relation to the Contract.</w:t>
      </w:r>
    </w:p>
    <w:p w14:paraId="103B2684" w14:textId="77777777" w:rsidR="00AC3037" w:rsidRPr="00B81B53" w:rsidRDefault="00AC3037" w:rsidP="00913D54">
      <w:pPr>
        <w:pStyle w:val="COTCOCLV2-ASDEFCON"/>
      </w:pPr>
      <w:bookmarkStart w:id="5737" w:name="_Ref300817982"/>
      <w:bookmarkStart w:id="5738" w:name="_Ref300822442"/>
      <w:bookmarkStart w:id="5739" w:name="_Toc300913925"/>
      <w:bookmarkStart w:id="5740" w:name="_Toc126167497"/>
      <w:bookmarkStart w:id="5741" w:name="_Toc136945680"/>
      <w:bookmarkStart w:id="5742" w:name="_Toc175228713"/>
      <w:bookmarkStart w:id="5743" w:name="_Toc175229906"/>
      <w:r w:rsidRPr="00B81B53">
        <w:t>Right of the Commonwealth to Recover Money (Core)</w:t>
      </w:r>
      <w:bookmarkEnd w:id="5737"/>
      <w:bookmarkEnd w:id="5738"/>
      <w:bookmarkEnd w:id="5739"/>
      <w:bookmarkEnd w:id="5740"/>
      <w:bookmarkEnd w:id="5741"/>
      <w:bookmarkEnd w:id="5742"/>
      <w:bookmarkEnd w:id="5743"/>
    </w:p>
    <w:p w14:paraId="48414D2D" w14:textId="77777777" w:rsidR="00AC3037" w:rsidRPr="00B81B53" w:rsidRDefault="00AC3037" w:rsidP="00913D54">
      <w:pPr>
        <w:pStyle w:val="COTCOCLV3-ASDEFCON"/>
        <w:rPr>
          <w:lang w:eastAsia="zh-CN"/>
        </w:rPr>
      </w:pPr>
      <w:bookmarkStart w:id="5744" w:name="_Ref300817882"/>
      <w:r w:rsidRPr="00B81B53">
        <w:rPr>
          <w:lang w:eastAsia="zh-CN"/>
        </w:rPr>
        <w:t>Without limiting the Commonwealth’s other rights or remedies under the Contract, if the Commonwealth elects, in accordance with the Contract, to recover an amount from the Contractor or the Contractor otherwise owes any debt to the Commonwealth in relation to the Contract, the Commonwealth may:</w:t>
      </w:r>
      <w:bookmarkEnd w:id="5744"/>
    </w:p>
    <w:p w14:paraId="0C3A8C2C" w14:textId="77777777" w:rsidR="00AC3037" w:rsidRPr="00B81B53" w:rsidRDefault="00AC3037" w:rsidP="00913D54">
      <w:pPr>
        <w:pStyle w:val="COTCOCLV4-ASDEFCON"/>
        <w:rPr>
          <w:lang w:eastAsia="zh-CN"/>
        </w:rPr>
      </w:pPr>
      <w:r w:rsidRPr="00B81B53">
        <w:rPr>
          <w:lang w:eastAsia="zh-CN"/>
        </w:rPr>
        <w:t>deduct the amount from payment of any claim; or</w:t>
      </w:r>
    </w:p>
    <w:p w14:paraId="3D2018C6" w14:textId="77777777" w:rsidR="00AC3037" w:rsidRPr="00B81B53" w:rsidRDefault="00AC3037" w:rsidP="00913D54">
      <w:pPr>
        <w:pStyle w:val="COTCOCLV4-ASDEFCON"/>
        <w:rPr>
          <w:lang w:eastAsia="zh-CN"/>
        </w:rPr>
      </w:pPr>
      <w:proofErr w:type="gramStart"/>
      <w:r w:rsidRPr="00B81B53">
        <w:rPr>
          <w:lang w:eastAsia="zh-CN"/>
        </w:rPr>
        <w:t>give</w:t>
      </w:r>
      <w:proofErr w:type="gramEnd"/>
      <w:r w:rsidRPr="00B81B53">
        <w:rPr>
          <w:lang w:eastAsia="zh-CN"/>
        </w:rPr>
        <w:t xml:space="preserve"> the Contractor a notice of the existence of a debt recoverable which shall be paid by the Contractor within 30 days after receipt of notice.</w:t>
      </w:r>
    </w:p>
    <w:p w14:paraId="136344E4" w14:textId="76BCBF30" w:rsidR="00AC3037" w:rsidRPr="00B81B53" w:rsidRDefault="00AC3037" w:rsidP="00913D54">
      <w:pPr>
        <w:pStyle w:val="COTCOCLV3-ASDEFCON"/>
      </w:pPr>
      <w:r w:rsidRPr="00B81B53">
        <w:t xml:space="preserve">The Commonwealth may exercise any or all of its rights in respect of any </w:t>
      </w:r>
      <w:r w:rsidR="00563DCA">
        <w:t>security</w:t>
      </w:r>
      <w:r w:rsidRPr="00B81B53">
        <w:t xml:space="preserve"> provided in accordance with clause</w:t>
      </w:r>
      <w:r w:rsidR="00563DCA">
        <w:t>s</w:t>
      </w:r>
      <w:r w:rsidRPr="00B81B53">
        <w:t xml:space="preserve"> </w:t>
      </w:r>
      <w:r w:rsidR="00563DCA">
        <w:fldChar w:fldCharType="begin"/>
      </w:r>
      <w:r w:rsidR="00563DCA">
        <w:instrText xml:space="preserve"> REF _Ref325721462 \w \h </w:instrText>
      </w:r>
      <w:r w:rsidR="00563DCA">
        <w:fldChar w:fldCharType="separate"/>
      </w:r>
      <w:r w:rsidR="00B652EA">
        <w:t>7.5</w:t>
      </w:r>
      <w:r w:rsidR="00563DCA">
        <w:fldChar w:fldCharType="end"/>
      </w:r>
      <w:r w:rsidRPr="00B81B53">
        <w:t xml:space="preserve"> </w:t>
      </w:r>
      <w:r w:rsidR="00563DCA">
        <w:t xml:space="preserve">or </w:t>
      </w:r>
      <w:r w:rsidR="00563DCA">
        <w:fldChar w:fldCharType="begin"/>
      </w:r>
      <w:r w:rsidR="00563DCA">
        <w:instrText xml:space="preserve"> REF _Ref86336750 \w \h </w:instrText>
      </w:r>
      <w:r w:rsidR="00563DCA">
        <w:fldChar w:fldCharType="separate"/>
      </w:r>
      <w:r w:rsidR="00B652EA">
        <w:t>7.6</w:t>
      </w:r>
      <w:r w:rsidR="00563DCA">
        <w:fldChar w:fldCharType="end"/>
      </w:r>
      <w:r w:rsidR="00563DCA">
        <w:t xml:space="preserve"> </w:t>
      </w:r>
      <w:r w:rsidRPr="00B81B53">
        <w:t xml:space="preserve">to recover any debt owing by the Contractor, except to the extent otherwise recovered by the Commonwealth under clause </w:t>
      </w:r>
      <w:r w:rsidRPr="00B81B53">
        <w:fldChar w:fldCharType="begin"/>
      </w:r>
      <w:r w:rsidRPr="00B81B53">
        <w:instrText xml:space="preserve"> REF _Ref300817882 \r \h  \* MERGEFORMAT </w:instrText>
      </w:r>
      <w:r w:rsidRPr="00B81B53">
        <w:fldChar w:fldCharType="separate"/>
      </w:r>
      <w:r w:rsidR="00B652EA">
        <w:t>13.6.1</w:t>
      </w:r>
      <w:r w:rsidRPr="00B81B53">
        <w:fldChar w:fldCharType="end"/>
      </w:r>
      <w:r w:rsidRPr="00B81B53">
        <w:t>.</w:t>
      </w:r>
    </w:p>
    <w:p w14:paraId="625693F3" w14:textId="77777777" w:rsidR="00AC3037" w:rsidRPr="00B81B53" w:rsidRDefault="00AC3037" w:rsidP="00913D54">
      <w:pPr>
        <w:pStyle w:val="COTCOCLV3-ASDEFCON"/>
      </w:pPr>
      <w:r w:rsidRPr="00B81B53">
        <w:t xml:space="preserve">If the Commonwealth deducts the amount of a debt from any payment or </w:t>
      </w:r>
      <w:r w:rsidR="00E736C6">
        <w:t>security</w:t>
      </w:r>
      <w:r w:rsidRPr="00B81B53">
        <w:t>, it shall notify the Contractor that it has done so.</w:t>
      </w:r>
    </w:p>
    <w:p w14:paraId="2E76C92A" w14:textId="77777777" w:rsidR="00AC3037" w:rsidRPr="00B81B53" w:rsidRDefault="00AC3037" w:rsidP="00913D54">
      <w:pPr>
        <w:pStyle w:val="COTCOCLV3-ASDEFCON"/>
        <w:rPr>
          <w:lang w:eastAsia="zh-CN"/>
        </w:rPr>
      </w:pPr>
      <w:r w:rsidRPr="00B81B53">
        <w:rPr>
          <w:lang w:eastAsia="zh-CN"/>
        </w:rPr>
        <w:t>If any sum of money owed to the Commonwealth is not received by its due date for payment, the Contractor shall pay to the Commonwealth interest at the ATO sourced General Interest Charge rate</w:t>
      </w:r>
      <w:r w:rsidRPr="00B81B53">
        <w:rPr>
          <w:rFonts w:eastAsia="SimSun" w:cs="Arial"/>
          <w:i/>
          <w:iCs/>
          <w:szCs w:val="20"/>
          <w:lang w:eastAsia="zh-CN"/>
        </w:rPr>
        <w:t xml:space="preserve"> </w:t>
      </w:r>
      <w:r w:rsidRPr="00B81B53">
        <w:rPr>
          <w:lang w:eastAsia="zh-CN"/>
        </w:rPr>
        <w:t>current at the date the payment was due for each day the payment is late.</w:t>
      </w:r>
    </w:p>
    <w:p w14:paraId="1E101BB7" w14:textId="77777777" w:rsidR="00AC3037" w:rsidRPr="00B81B53" w:rsidRDefault="00AC3037" w:rsidP="00913D54">
      <w:pPr>
        <w:pStyle w:val="COTCOCLV2-ASDEFCON"/>
        <w:rPr>
          <w:lang w:eastAsia="zh-CN"/>
        </w:rPr>
      </w:pPr>
      <w:bookmarkStart w:id="5745" w:name="_Ref14962951"/>
      <w:bookmarkStart w:id="5746" w:name="_Toc126167498"/>
      <w:bookmarkStart w:id="5747" w:name="_Toc136945681"/>
      <w:bookmarkStart w:id="5748" w:name="_Toc175228714"/>
      <w:bookmarkStart w:id="5749" w:name="_Toc175229907"/>
      <w:r w:rsidRPr="00B81B53">
        <w:rPr>
          <w:lang w:eastAsia="zh-CN"/>
        </w:rPr>
        <w:lastRenderedPageBreak/>
        <w:t>Survivorship (Core)</w:t>
      </w:r>
      <w:bookmarkEnd w:id="5745"/>
      <w:bookmarkEnd w:id="5746"/>
      <w:bookmarkEnd w:id="5747"/>
      <w:bookmarkEnd w:id="5748"/>
      <w:bookmarkEnd w:id="5749"/>
    </w:p>
    <w:p w14:paraId="6B03EB95" w14:textId="77777777" w:rsidR="00AC3037" w:rsidRPr="00B81B53" w:rsidRDefault="00AC3037" w:rsidP="00913D54">
      <w:pPr>
        <w:pStyle w:val="COTCOCLV3-ASDEFCON"/>
      </w:pPr>
      <w:bookmarkStart w:id="5750" w:name="_Ref13233964"/>
      <w:r w:rsidRPr="00B81B53">
        <w:t xml:space="preserve">Any provision of the </w:t>
      </w:r>
      <w:proofErr w:type="gramStart"/>
      <w:r w:rsidRPr="00B81B53">
        <w:t>Contract which expressly or by implication from its nature is intended to survive the termination or expiration of the Contract and any rights arising on termination or expiration</w:t>
      </w:r>
      <w:proofErr w:type="gramEnd"/>
      <w:r w:rsidRPr="00B81B53">
        <w:t xml:space="preserve"> shall survive the termination or expiration of the Contract on its terms.</w:t>
      </w:r>
      <w:bookmarkEnd w:id="5750"/>
    </w:p>
    <w:p w14:paraId="1071A480" w14:textId="6C7D3CE0" w:rsidR="00AC3037" w:rsidRPr="00B81B53" w:rsidRDefault="00AC3037" w:rsidP="00913D54">
      <w:pPr>
        <w:pStyle w:val="COTCOCLV3-ASDEFCON"/>
      </w:pPr>
      <w:r w:rsidRPr="00B81B53">
        <w:t xml:space="preserve">Without limiting clause </w:t>
      </w:r>
      <w:r w:rsidRPr="00B81B53">
        <w:fldChar w:fldCharType="begin"/>
      </w:r>
      <w:r w:rsidRPr="00B81B53">
        <w:instrText xml:space="preserve"> REF _Ref13233964 \w \h  \* MERGEFORMAT </w:instrText>
      </w:r>
      <w:r w:rsidRPr="00B81B53">
        <w:fldChar w:fldCharType="separate"/>
      </w:r>
      <w:r w:rsidR="00B652EA">
        <w:t>13.7.1</w:t>
      </w:r>
      <w:r w:rsidRPr="00B81B53">
        <w:fldChar w:fldCharType="end"/>
      </w:r>
      <w:r w:rsidRPr="00B81B53">
        <w:t xml:space="preserve">, any provision dealing with Confidential Information, IP, Defence </w:t>
      </w:r>
      <w:r w:rsidR="00563DCA">
        <w:t>s</w:t>
      </w:r>
      <w:r w:rsidRPr="00B81B53">
        <w:t>ecurity, Privacy and any warranties, guarantees, licences, performance of the Contractor’s obligations under clause </w:t>
      </w:r>
      <w:r w:rsidRPr="00B81B53">
        <w:fldChar w:fldCharType="begin"/>
      </w:r>
      <w:r w:rsidRPr="00B81B53">
        <w:instrText xml:space="preserve"> REF _Ref325745429 \r \h  \* MERGEFORMAT </w:instrText>
      </w:r>
      <w:r w:rsidRPr="00B81B53">
        <w:fldChar w:fldCharType="separate"/>
      </w:r>
      <w:r w:rsidR="00B652EA">
        <w:t>13.5</w:t>
      </w:r>
      <w:r w:rsidRPr="00B81B53">
        <w:fldChar w:fldCharType="end"/>
      </w:r>
      <w:r w:rsidRPr="00B81B53">
        <w:t>, indemnities, liability caps, rights to recover money or financial and performance securities given under the Contract shall survive the termination or expiration of the Contract on its terms.</w:t>
      </w:r>
    </w:p>
    <w:p w14:paraId="72C06F3B" w14:textId="77777777" w:rsidR="00AC3037" w:rsidRPr="00DF2906" w:rsidRDefault="00E17F0A" w:rsidP="00913D54">
      <w:pPr>
        <w:pStyle w:val="COTCOCLV1-ASDEFCON"/>
      </w:pPr>
      <w:bookmarkStart w:id="5751" w:name="_Ref397618102"/>
      <w:bookmarkStart w:id="5752" w:name="_Ref397618109"/>
      <w:bookmarkStart w:id="5753" w:name="_Ref397618115"/>
      <w:bookmarkStart w:id="5754" w:name="_Toc470049401"/>
      <w:bookmarkStart w:id="5755" w:name="_Toc437606819"/>
      <w:bookmarkStart w:id="5756" w:name="_Toc519080043"/>
      <w:bookmarkStart w:id="5757" w:name="_Toc2606324"/>
      <w:bookmarkStart w:id="5758" w:name="_Toc7165824"/>
      <w:bookmarkStart w:id="5759" w:name="_Toc126167499"/>
      <w:bookmarkStart w:id="5760" w:name="_Toc136945682"/>
      <w:bookmarkStart w:id="5761" w:name="_Toc175228715"/>
      <w:bookmarkStart w:id="5762" w:name="_Toc175229908"/>
      <w:r>
        <w:t>Phase Out</w:t>
      </w:r>
      <w:bookmarkEnd w:id="5751"/>
      <w:bookmarkEnd w:id="5752"/>
      <w:bookmarkEnd w:id="5753"/>
      <w:bookmarkEnd w:id="5754"/>
      <w:bookmarkEnd w:id="5755"/>
      <w:bookmarkEnd w:id="5756"/>
      <w:bookmarkEnd w:id="5757"/>
      <w:bookmarkEnd w:id="5758"/>
      <w:bookmarkEnd w:id="5759"/>
      <w:bookmarkEnd w:id="5760"/>
      <w:bookmarkEnd w:id="5761"/>
      <w:bookmarkEnd w:id="5762"/>
    </w:p>
    <w:p w14:paraId="5B781521" w14:textId="77777777" w:rsidR="00AC3037" w:rsidRPr="00DF2906" w:rsidRDefault="00AC3037" w:rsidP="00913D54">
      <w:pPr>
        <w:pStyle w:val="COTCOCLV2-ASDEFCON"/>
      </w:pPr>
      <w:bookmarkStart w:id="5763" w:name="_Ref399416786"/>
      <w:bookmarkStart w:id="5764" w:name="_Toc470049402"/>
      <w:bookmarkStart w:id="5765" w:name="_Toc437606820"/>
      <w:bookmarkStart w:id="5766" w:name="_Toc519080044"/>
      <w:bookmarkStart w:id="5767" w:name="_Toc2606325"/>
      <w:bookmarkStart w:id="5768" w:name="_Toc7165825"/>
      <w:bookmarkStart w:id="5769" w:name="_Toc126167500"/>
      <w:bookmarkStart w:id="5770" w:name="_Toc136945683"/>
      <w:bookmarkStart w:id="5771" w:name="_Toc175228716"/>
      <w:bookmarkStart w:id="5772" w:name="_Toc175229909"/>
      <w:r w:rsidRPr="00DF2906">
        <w:t>Application of Phase Out Provisions (Core)</w:t>
      </w:r>
      <w:bookmarkEnd w:id="5763"/>
      <w:bookmarkEnd w:id="5764"/>
      <w:bookmarkEnd w:id="5765"/>
      <w:bookmarkEnd w:id="5766"/>
      <w:bookmarkEnd w:id="5767"/>
      <w:bookmarkEnd w:id="5768"/>
      <w:bookmarkEnd w:id="5769"/>
      <w:bookmarkEnd w:id="5770"/>
      <w:bookmarkEnd w:id="5771"/>
      <w:bookmarkEnd w:id="5772"/>
    </w:p>
    <w:p w14:paraId="28CF8601" w14:textId="4B1175A6" w:rsidR="00AC3037" w:rsidRDefault="00AC3037" w:rsidP="00913D54">
      <w:pPr>
        <w:pStyle w:val="COTCOCLV3-ASDEFCON"/>
      </w:pPr>
      <w:bookmarkStart w:id="5773" w:name="_Ref138533193"/>
      <w:bookmarkStart w:id="5774" w:name="_Ref397617442"/>
      <w:r w:rsidRPr="00DF2906">
        <w:t xml:space="preserve">This clause </w:t>
      </w:r>
      <w:r w:rsidRPr="00DF2906">
        <w:fldChar w:fldCharType="begin"/>
      </w:r>
      <w:r w:rsidRPr="00DF2906">
        <w:instrText xml:space="preserve"> REF _Ref397618102 \w \h  \* MERGEFORMAT </w:instrText>
      </w:r>
      <w:r w:rsidRPr="00DF2906">
        <w:fldChar w:fldCharType="separate"/>
      </w:r>
      <w:r w:rsidR="00B652EA">
        <w:t>14</w:t>
      </w:r>
      <w:r w:rsidRPr="00DF2906">
        <w:fldChar w:fldCharType="end"/>
      </w:r>
      <w:r w:rsidRPr="00DF2906">
        <w:t xml:space="preserve"> applies and Phase Out commences:</w:t>
      </w:r>
      <w:bookmarkEnd w:id="5773"/>
    </w:p>
    <w:p w14:paraId="3C54A73C" w14:textId="77777777" w:rsidR="00AC3037" w:rsidRPr="0063600B" w:rsidRDefault="00AC3037" w:rsidP="00913D54">
      <w:pPr>
        <w:pStyle w:val="COTCOCLV4-ASDEFCON"/>
      </w:pPr>
      <w:r w:rsidRPr="0063600B">
        <w:t xml:space="preserve">if the Off Ramp Date occurs, in respect of all Services from the Off Ramp Date or as otherwise advised to the Contractor by the Commonwealth; </w:t>
      </w:r>
    </w:p>
    <w:p w14:paraId="16A07E98" w14:textId="31A0DECB" w:rsidR="00AC3037" w:rsidRDefault="00AC3037" w:rsidP="00913D54">
      <w:pPr>
        <w:pStyle w:val="COTCOCLV4-ASDEFCON"/>
      </w:pPr>
      <w:r w:rsidRPr="0063600B">
        <w:t xml:space="preserve">if the Commonwealth gives an Extension Notice that includes a reduction in the scope of the Contract pursuant to clause </w:t>
      </w:r>
      <w:r w:rsidRPr="0063600B">
        <w:rPr>
          <w:cs/>
        </w:rPr>
        <w:t>‎</w:t>
      </w:r>
      <w:r w:rsidR="00304F8E">
        <w:fldChar w:fldCharType="begin"/>
      </w:r>
      <w:r w:rsidR="00304F8E">
        <w:instrText xml:space="preserve"> REF _Ref88824326 \r \h </w:instrText>
      </w:r>
      <w:r w:rsidR="00304F8E">
        <w:fldChar w:fldCharType="separate"/>
      </w:r>
      <w:r w:rsidR="00B652EA">
        <w:t>1.10</w:t>
      </w:r>
      <w:r w:rsidR="00304F8E">
        <w:fldChar w:fldCharType="end"/>
      </w:r>
      <w:r w:rsidRPr="0063600B">
        <w:t>, in respect of the Services removed from the date specified in the Extension Notice or as subsequently advised to the Contractor by the Commonwealth, but such date shall not be prior to the Off Ramp Date applicable as the date of the Extension Notice;</w:t>
      </w:r>
    </w:p>
    <w:p w14:paraId="26253FDF" w14:textId="0F581DD4" w:rsidR="00AC3037" w:rsidRPr="0063600B" w:rsidRDefault="00AC3037" w:rsidP="00913D54">
      <w:pPr>
        <w:pStyle w:val="COTCOCLV4-ASDEFCON"/>
      </w:pPr>
      <w:r w:rsidRPr="0063600B">
        <w:t>if the Commonwealth gives a notice terminating the Contract under clauses</w:t>
      </w:r>
      <w:r w:rsidR="007436EA">
        <w:t xml:space="preserve"> </w:t>
      </w:r>
      <w:r w:rsidR="007436EA">
        <w:fldChar w:fldCharType="begin"/>
      </w:r>
      <w:r w:rsidR="007436EA">
        <w:instrText xml:space="preserve"> REF _Ref300581928 \w \h </w:instrText>
      </w:r>
      <w:r w:rsidR="007436EA">
        <w:fldChar w:fldCharType="separate"/>
      </w:r>
      <w:r w:rsidR="00B652EA">
        <w:t>13.2</w:t>
      </w:r>
      <w:r w:rsidR="007436EA">
        <w:fldChar w:fldCharType="end"/>
      </w:r>
      <w:r w:rsidRPr="0063600B">
        <w:t xml:space="preserve"> </w:t>
      </w:r>
      <w:r w:rsidR="007436EA">
        <w:t xml:space="preserve">or </w:t>
      </w:r>
      <w:r w:rsidRPr="0063600B">
        <w:rPr>
          <w:cs/>
        </w:rPr>
        <w:t>‎</w:t>
      </w:r>
      <w:r w:rsidR="00304F8E">
        <w:fldChar w:fldCharType="begin"/>
      </w:r>
      <w:r w:rsidR="00304F8E">
        <w:instrText xml:space="preserve"> REF _Ref89873707 \r \h </w:instrText>
      </w:r>
      <w:r w:rsidR="00304F8E">
        <w:fldChar w:fldCharType="separate"/>
      </w:r>
      <w:r w:rsidR="00B652EA">
        <w:t>13.4</w:t>
      </w:r>
      <w:r w:rsidR="00304F8E">
        <w:fldChar w:fldCharType="end"/>
      </w:r>
      <w:r w:rsidRPr="0063600B">
        <w:t>, in respect of all Services from the date and to the extent specified in the notice or as subsequently advised to the Contractor by the Commonwealth;</w:t>
      </w:r>
    </w:p>
    <w:p w14:paraId="7E101FC1" w14:textId="77777777" w:rsidR="00AC3037" w:rsidRPr="0063600B" w:rsidRDefault="00AC3037" w:rsidP="00913D54">
      <w:pPr>
        <w:pStyle w:val="COTCOCLV4-ASDEFCON"/>
      </w:pPr>
      <w:r w:rsidRPr="0063600B">
        <w:t>if there is a termination of the Contract or a reduction in scope of the Contract for any other reason (including by CCP), in respect of the Services being terminated or removed from the scope of the Contract from the date and to the extent specified in the notice or as subsequently advised to the Contractor by the Commonwealth or as agreed between the parties,</w:t>
      </w:r>
    </w:p>
    <w:p w14:paraId="4B9F35D5" w14:textId="5161486D" w:rsidR="00AC3037" w:rsidRPr="00DF2906" w:rsidRDefault="00AC3037" w:rsidP="00913D54">
      <w:pPr>
        <w:pStyle w:val="COTCOCLV3-ASDEFCON"/>
      </w:pPr>
      <w:proofErr w:type="gramStart"/>
      <w:r w:rsidRPr="0063600B">
        <w:t>and</w:t>
      </w:r>
      <w:proofErr w:type="gramEnd"/>
      <w:r w:rsidRPr="0063600B">
        <w:t xml:space="preserve"> </w:t>
      </w:r>
      <w:r w:rsidR="007436EA">
        <w:t xml:space="preserve">such </w:t>
      </w:r>
      <w:r w:rsidRPr="0063600B">
        <w:t xml:space="preserve">Services </w:t>
      </w:r>
      <w:r w:rsidR="007436EA">
        <w:t xml:space="preserve">coming within the scope of this clause </w:t>
      </w:r>
      <w:r w:rsidR="007436EA">
        <w:fldChar w:fldCharType="begin"/>
      </w:r>
      <w:r w:rsidR="007436EA">
        <w:instrText xml:space="preserve"> REF _Ref138533193 \w \h </w:instrText>
      </w:r>
      <w:r w:rsidR="007436EA">
        <w:fldChar w:fldCharType="separate"/>
      </w:r>
      <w:r w:rsidR="00B652EA">
        <w:t>14.1.1</w:t>
      </w:r>
      <w:r w:rsidR="007436EA">
        <w:fldChar w:fldCharType="end"/>
      </w:r>
      <w:r w:rsidR="007436EA">
        <w:t xml:space="preserve"> </w:t>
      </w:r>
      <w:r w:rsidRPr="0063600B">
        <w:t>are referred to as the ‘</w:t>
      </w:r>
      <w:r w:rsidRPr="0063600B">
        <w:rPr>
          <w:b/>
          <w:bCs/>
        </w:rPr>
        <w:t>Services being Phased Out’</w:t>
      </w:r>
      <w:r w:rsidRPr="0063600B">
        <w:t>.</w:t>
      </w:r>
    </w:p>
    <w:bookmarkEnd w:id="5774"/>
    <w:p w14:paraId="35E11CFF" w14:textId="77777777" w:rsidR="00AC3037" w:rsidRPr="00E72A4C" w:rsidRDefault="00AC3037" w:rsidP="00913D54">
      <w:pPr>
        <w:pStyle w:val="ASDEFCONOptionSpace"/>
      </w:pPr>
    </w:p>
    <w:p w14:paraId="18223CB4" w14:textId="77777777" w:rsidR="00AC3037" w:rsidRPr="00DF2906" w:rsidRDefault="00AC3037" w:rsidP="00913D54">
      <w:pPr>
        <w:pStyle w:val="COTCOCLV2-ASDEFCON"/>
      </w:pPr>
      <w:bookmarkStart w:id="5775" w:name="_Toc470049403"/>
      <w:bookmarkStart w:id="5776" w:name="_Toc437606821"/>
      <w:bookmarkStart w:id="5777" w:name="_Toc519080045"/>
      <w:bookmarkStart w:id="5778" w:name="_Toc2606326"/>
      <w:bookmarkStart w:id="5779" w:name="_Toc7165826"/>
      <w:bookmarkStart w:id="5780" w:name="_Toc126167501"/>
      <w:bookmarkStart w:id="5781" w:name="_Toc136945684"/>
      <w:bookmarkStart w:id="5782" w:name="_Toc175228717"/>
      <w:bookmarkStart w:id="5783" w:name="_Toc175229910"/>
      <w:r w:rsidRPr="00DF2906">
        <w:t>Objective of Phase Out (Core)</w:t>
      </w:r>
      <w:bookmarkEnd w:id="5775"/>
      <w:bookmarkEnd w:id="5776"/>
      <w:bookmarkEnd w:id="5777"/>
      <w:bookmarkEnd w:id="5778"/>
      <w:bookmarkEnd w:id="5779"/>
      <w:bookmarkEnd w:id="5780"/>
      <w:bookmarkEnd w:id="5781"/>
      <w:bookmarkEnd w:id="5782"/>
      <w:bookmarkEnd w:id="5783"/>
    </w:p>
    <w:p w14:paraId="747F859A" w14:textId="77777777" w:rsidR="00AC3037" w:rsidRPr="00DF2906" w:rsidRDefault="00AC3037" w:rsidP="00913D54">
      <w:pPr>
        <w:pStyle w:val="COTCOCLV3-ASDEFCON"/>
      </w:pPr>
      <w:bookmarkStart w:id="5784" w:name="_Ref469047534"/>
      <w:r w:rsidRPr="00DF2906">
        <w:t>The parties acknowledge that the objective of Phase Out is to prepare for and undertake the activities, including Phase Out activities, necessary to enable, as applicable:</w:t>
      </w:r>
      <w:bookmarkEnd w:id="5784"/>
    </w:p>
    <w:p w14:paraId="5B355855" w14:textId="77777777" w:rsidR="00AC3037" w:rsidRPr="00B6024C" w:rsidRDefault="00AC3037" w:rsidP="00913D54">
      <w:pPr>
        <w:pStyle w:val="COTCOCLV4-ASDEFCON"/>
      </w:pPr>
      <w:r w:rsidRPr="00DF2906">
        <w:t xml:space="preserve">the orderly transition of the Services being Phased Out to the </w:t>
      </w:r>
      <w:r w:rsidRPr="00B6024C">
        <w:t>Commonwealth or another contractor appointed by the Commonwealth; or</w:t>
      </w:r>
    </w:p>
    <w:p w14:paraId="288AAA98" w14:textId="77777777" w:rsidR="00AC3037" w:rsidRPr="00B6024C" w:rsidRDefault="00AC3037" w:rsidP="00913D54">
      <w:pPr>
        <w:pStyle w:val="COTCOCLV4-ASDEFCON"/>
      </w:pPr>
      <w:r w:rsidRPr="00B6024C">
        <w:t>the orderly cessation of the Services being Phased Out if one or more of the activities that are included in the Services are no longer required by the Commonwealth.</w:t>
      </w:r>
    </w:p>
    <w:p w14:paraId="6ABF4A67" w14:textId="7C730FF9" w:rsidR="00AC3037" w:rsidRPr="00B6024C" w:rsidRDefault="00AC3037" w:rsidP="00913D54">
      <w:pPr>
        <w:pStyle w:val="COTCOCLV3-ASDEFCON"/>
      </w:pPr>
      <w:r w:rsidRPr="00B6024C">
        <w:t xml:space="preserve">During Phase Out, the Contractor shall provide the Services being Phased Out in accordance with the Contract, as modified by clause </w:t>
      </w:r>
      <w:r w:rsidRPr="00B6024C">
        <w:fldChar w:fldCharType="begin"/>
      </w:r>
      <w:r w:rsidRPr="00B6024C">
        <w:instrText xml:space="preserve"> REF _Ref399249250 \w \h  \* MERGEFORMAT </w:instrText>
      </w:r>
      <w:r w:rsidRPr="00B6024C">
        <w:fldChar w:fldCharType="separate"/>
      </w:r>
      <w:r w:rsidR="00B652EA">
        <w:t>14.4.2</w:t>
      </w:r>
      <w:r w:rsidRPr="00B6024C">
        <w:fldChar w:fldCharType="end"/>
      </w:r>
      <w:r w:rsidRPr="00B6024C">
        <w:t>.</w:t>
      </w:r>
    </w:p>
    <w:p w14:paraId="479652AB" w14:textId="77777777" w:rsidR="00AC3037" w:rsidRPr="00B6024C" w:rsidRDefault="00AC3037" w:rsidP="00913D54">
      <w:pPr>
        <w:pStyle w:val="COTCOCLV3-ASDEFCON"/>
      </w:pPr>
      <w:r w:rsidRPr="00B6024C">
        <w:t>The Contractor acknowledges that, except to the extent that one or more activities that are included in the Services are no longer required by the Commonwealth:</w:t>
      </w:r>
    </w:p>
    <w:p w14:paraId="6CEE509F" w14:textId="77777777" w:rsidR="00AC3037" w:rsidRPr="00DF2906" w:rsidRDefault="00AC3037" w:rsidP="00913D54">
      <w:pPr>
        <w:pStyle w:val="COTCOCLV4-ASDEFCON"/>
      </w:pPr>
      <w:r w:rsidRPr="00B6024C">
        <w:t>it is essential for the continuing operation of the ADF that there is no</w:t>
      </w:r>
      <w:r w:rsidRPr="00DF2906">
        <w:t xml:space="preserve"> interruption to the provision to the Commonwealth of the Services being Phased Out as a result of the transition from the Contractor to the Commonwealth or an incoming contractor; and</w:t>
      </w:r>
    </w:p>
    <w:p w14:paraId="0D97D030" w14:textId="77777777" w:rsidR="00AC3037" w:rsidRPr="00DF2906" w:rsidRDefault="00AC3037" w:rsidP="00913D54">
      <w:pPr>
        <w:pStyle w:val="COTCOCLV4-ASDEFCON"/>
      </w:pPr>
      <w:proofErr w:type="gramStart"/>
      <w:r w:rsidRPr="00DF2906">
        <w:t>the</w:t>
      </w:r>
      <w:proofErr w:type="gramEnd"/>
      <w:r w:rsidRPr="00DF2906">
        <w:t xml:space="preserve"> transfer of highly skilled and trained Personnel from the Contractor to the Commonwealth or the incoming contractor may be of paramount importance for the satisfactory performance of services the same as or similar to the Services being Phased Out.</w:t>
      </w:r>
    </w:p>
    <w:p w14:paraId="141A6E9F" w14:textId="77777777" w:rsidR="00AC3037" w:rsidRPr="00DF2906" w:rsidRDefault="00AC3037" w:rsidP="00913D54">
      <w:pPr>
        <w:pStyle w:val="COTCOCLV2-ASDEFCON"/>
      </w:pPr>
      <w:bookmarkStart w:id="5785" w:name="_Toc470049404"/>
      <w:bookmarkStart w:id="5786" w:name="_Toc437606822"/>
      <w:bookmarkStart w:id="5787" w:name="_Toc519080046"/>
      <w:bookmarkStart w:id="5788" w:name="_Toc2606327"/>
      <w:bookmarkStart w:id="5789" w:name="_Toc7165827"/>
      <w:bookmarkStart w:id="5790" w:name="_Toc126167502"/>
      <w:bookmarkStart w:id="5791" w:name="_Toc136945685"/>
      <w:bookmarkStart w:id="5792" w:name="_Toc175228718"/>
      <w:bookmarkStart w:id="5793" w:name="_Toc175229911"/>
      <w:r w:rsidRPr="00DF2906">
        <w:t>Completion of Phase Out (Core)</w:t>
      </w:r>
      <w:bookmarkEnd w:id="5785"/>
      <w:bookmarkEnd w:id="5786"/>
      <w:bookmarkEnd w:id="5787"/>
      <w:bookmarkEnd w:id="5788"/>
      <w:bookmarkEnd w:id="5789"/>
      <w:bookmarkEnd w:id="5790"/>
      <w:bookmarkEnd w:id="5791"/>
      <w:bookmarkEnd w:id="5792"/>
      <w:bookmarkEnd w:id="5793"/>
    </w:p>
    <w:p w14:paraId="5512918B" w14:textId="4A3064C0" w:rsidR="00AC3037" w:rsidRPr="00DF2906" w:rsidRDefault="00AC3037" w:rsidP="00913D54">
      <w:pPr>
        <w:pStyle w:val="COTCOCLV3-ASDEFCON"/>
      </w:pPr>
      <w:r w:rsidRPr="00DF2906">
        <w:t xml:space="preserve">The Contractor's obligations under this clause </w:t>
      </w:r>
      <w:r w:rsidRPr="00DF2906">
        <w:fldChar w:fldCharType="begin"/>
      </w:r>
      <w:r w:rsidRPr="00DF2906">
        <w:instrText xml:space="preserve"> REF _Ref397618102 \w \h  \* MERGEFORMAT </w:instrText>
      </w:r>
      <w:r w:rsidRPr="00DF2906">
        <w:fldChar w:fldCharType="separate"/>
      </w:r>
      <w:r w:rsidR="00B652EA">
        <w:t>14</w:t>
      </w:r>
      <w:r w:rsidRPr="00DF2906">
        <w:fldChar w:fldCharType="end"/>
      </w:r>
      <w:r w:rsidRPr="00DF2906">
        <w:t xml:space="preserve"> and the Approved Phase </w:t>
      </w:r>
      <w:proofErr w:type="gramStart"/>
      <w:r w:rsidRPr="00DF2906">
        <w:t>Out</w:t>
      </w:r>
      <w:proofErr w:type="gramEnd"/>
      <w:r w:rsidRPr="00DF2906">
        <w:t xml:space="preserve"> Plan shall survive termination or expiry of the Contract.</w:t>
      </w:r>
    </w:p>
    <w:p w14:paraId="44665BC9" w14:textId="77777777" w:rsidR="00AC3037" w:rsidRPr="00DF2906" w:rsidRDefault="00AC3037" w:rsidP="00913D54">
      <w:pPr>
        <w:pStyle w:val="COTCOCLV3-ASDEFCON"/>
      </w:pPr>
      <w:r w:rsidRPr="00DF2906">
        <w:lastRenderedPageBreak/>
        <w:t xml:space="preserve"> In the event of termination or expiry of the Contract:</w:t>
      </w:r>
    </w:p>
    <w:p w14:paraId="25DC0324" w14:textId="3C1C2020" w:rsidR="00AC3037" w:rsidRPr="00DF2906" w:rsidRDefault="00AC3037" w:rsidP="00913D54">
      <w:pPr>
        <w:pStyle w:val="COTCOCLV4-ASDEFCON"/>
      </w:pPr>
      <w:r w:rsidRPr="00DF2906">
        <w:t xml:space="preserve">where the Commonwealth reasonably considers that the Contractor has failed to fully comply with its obligations under this clause </w:t>
      </w:r>
      <w:r w:rsidRPr="00DF2906">
        <w:fldChar w:fldCharType="begin"/>
      </w:r>
      <w:r w:rsidRPr="00DF2906">
        <w:instrText xml:space="preserve"> REF _Ref397618109 \w \h  \* MERGEFORMAT </w:instrText>
      </w:r>
      <w:r w:rsidRPr="00DF2906">
        <w:fldChar w:fldCharType="separate"/>
      </w:r>
      <w:r w:rsidR="00B652EA">
        <w:t>14</w:t>
      </w:r>
      <w:r w:rsidRPr="00DF2906">
        <w:fldChar w:fldCharType="end"/>
      </w:r>
      <w:r w:rsidRPr="00DF2906">
        <w:t xml:space="preserve"> or the Approved Phase Out Plan; or </w:t>
      </w:r>
    </w:p>
    <w:p w14:paraId="04713CBF" w14:textId="77777777" w:rsidR="00AC3037" w:rsidRPr="00DF2906" w:rsidRDefault="00AC3037" w:rsidP="00913D54">
      <w:pPr>
        <w:pStyle w:val="COTCOCLV4-ASDEFCON"/>
      </w:pPr>
      <w:r w:rsidRPr="00DF2906">
        <w:t xml:space="preserve">the Approved Phase Out Plan requires the Contractor to perform obligations after termination or expiry of the Contract,  </w:t>
      </w:r>
    </w:p>
    <w:p w14:paraId="07341580" w14:textId="61A9FB35" w:rsidR="00AC3037" w:rsidRPr="00DF2906" w:rsidRDefault="00AC3037" w:rsidP="00AC3037">
      <w:pPr>
        <w:ind w:left="851"/>
        <w:rPr>
          <w:rFonts w:cs="Arial"/>
        </w:rPr>
      </w:pPr>
      <w:proofErr w:type="gramStart"/>
      <w:r w:rsidRPr="00DF2906">
        <w:rPr>
          <w:rFonts w:cs="Arial"/>
        </w:rPr>
        <w:t>then</w:t>
      </w:r>
      <w:proofErr w:type="gramEnd"/>
      <w:r w:rsidRPr="00DF2906">
        <w:rPr>
          <w:rFonts w:cs="Arial"/>
        </w:rPr>
        <w:t xml:space="preserve"> the terms of the Contract, modified if applicable by the terms of the Approved Phase Out Plan, shall continue to apply until the Commonwealth gives notice to the Contractor that the Contractor has complied with its obligations under this clause </w:t>
      </w:r>
      <w:r w:rsidRPr="00DF2906">
        <w:rPr>
          <w:rFonts w:cs="Arial"/>
        </w:rPr>
        <w:fldChar w:fldCharType="begin"/>
      </w:r>
      <w:r w:rsidRPr="00DF2906">
        <w:rPr>
          <w:rFonts w:cs="Arial"/>
        </w:rPr>
        <w:instrText xml:space="preserve"> REF _Ref397618109 \w \h  \* MERGEFORMAT </w:instrText>
      </w:r>
      <w:r w:rsidRPr="00DF2906">
        <w:rPr>
          <w:rFonts w:cs="Arial"/>
        </w:rPr>
      </w:r>
      <w:r w:rsidRPr="00DF2906">
        <w:rPr>
          <w:rFonts w:cs="Arial"/>
        </w:rPr>
        <w:fldChar w:fldCharType="separate"/>
      </w:r>
      <w:r w:rsidR="00B652EA">
        <w:rPr>
          <w:rFonts w:cs="Arial"/>
        </w:rPr>
        <w:t>14</w:t>
      </w:r>
      <w:r w:rsidRPr="00DF2906">
        <w:rPr>
          <w:rFonts w:cs="Arial"/>
        </w:rPr>
        <w:fldChar w:fldCharType="end"/>
      </w:r>
      <w:r w:rsidRPr="00DF2906">
        <w:rPr>
          <w:rFonts w:cs="Arial"/>
        </w:rPr>
        <w:t xml:space="preserve"> and the Approved Phase Out Plan, or the parties otherwise agree.</w:t>
      </w:r>
    </w:p>
    <w:p w14:paraId="7429861F" w14:textId="77777777" w:rsidR="00AC3037" w:rsidRPr="00DF2906" w:rsidRDefault="00AC3037" w:rsidP="00913D54">
      <w:pPr>
        <w:pStyle w:val="COTCOCLV2-ASDEFCON"/>
      </w:pPr>
      <w:bookmarkStart w:id="5794" w:name="_Ref399160203"/>
      <w:bookmarkStart w:id="5795" w:name="_Toc470049405"/>
      <w:bookmarkStart w:id="5796" w:name="_Toc437606823"/>
      <w:bookmarkStart w:id="5797" w:name="_Toc519080047"/>
      <w:bookmarkStart w:id="5798" w:name="_Toc2606328"/>
      <w:bookmarkStart w:id="5799" w:name="_Toc7165828"/>
      <w:bookmarkStart w:id="5800" w:name="_Toc126167503"/>
      <w:bookmarkStart w:id="5801" w:name="_Toc136945686"/>
      <w:bookmarkStart w:id="5802" w:name="_Toc175228719"/>
      <w:bookmarkStart w:id="5803" w:name="_Toc175229912"/>
      <w:r w:rsidRPr="00DF2906">
        <w:t>General Provisions for Phase Out (Core)</w:t>
      </w:r>
      <w:bookmarkEnd w:id="5794"/>
      <w:bookmarkEnd w:id="5795"/>
      <w:bookmarkEnd w:id="5796"/>
      <w:bookmarkEnd w:id="5797"/>
      <w:bookmarkEnd w:id="5798"/>
      <w:bookmarkEnd w:id="5799"/>
      <w:bookmarkEnd w:id="5800"/>
      <w:bookmarkEnd w:id="5801"/>
      <w:bookmarkEnd w:id="5802"/>
      <w:bookmarkEnd w:id="5803"/>
    </w:p>
    <w:p w14:paraId="780B3D0F" w14:textId="77777777" w:rsidR="00AC3037" w:rsidRPr="00DF2906" w:rsidRDefault="00AC3037" w:rsidP="00913D54">
      <w:pPr>
        <w:pStyle w:val="COTCOCLV3-ASDEFCON"/>
      </w:pPr>
      <w:r w:rsidRPr="00DF2906">
        <w:t xml:space="preserve">The Contractor shall in respect of the Services being Phased Out: </w:t>
      </w:r>
    </w:p>
    <w:p w14:paraId="62325492" w14:textId="77777777" w:rsidR="00AC3037" w:rsidRPr="00B6024C" w:rsidRDefault="00AC3037" w:rsidP="00913D54">
      <w:pPr>
        <w:pStyle w:val="COTCOCLV4-ASDEFCON"/>
      </w:pPr>
      <w:r w:rsidRPr="00DF2906">
        <w:t xml:space="preserve">co-operate with the Commonwealth to implement the applicable Approved Phase Out Plan and </w:t>
      </w:r>
      <w:r w:rsidRPr="00B6024C">
        <w:t>comply with its obligations under that plan; and</w:t>
      </w:r>
    </w:p>
    <w:p w14:paraId="3FE34313" w14:textId="7B540791" w:rsidR="00AC3037" w:rsidRPr="00B6024C" w:rsidRDefault="00AC3037" w:rsidP="00913D54">
      <w:pPr>
        <w:pStyle w:val="COTCOCLV4-ASDEFCON"/>
      </w:pPr>
      <w:proofErr w:type="gramStart"/>
      <w:r w:rsidRPr="00B6024C">
        <w:t>comply</w:t>
      </w:r>
      <w:proofErr w:type="gramEnd"/>
      <w:r w:rsidRPr="00B6024C">
        <w:t xml:space="preserve"> with clause 2.</w:t>
      </w:r>
      <w:r w:rsidR="0091369B">
        <w:t>5</w:t>
      </w:r>
      <w:r w:rsidRPr="00B6024C">
        <w:t xml:space="preserve"> of the SOW and this clause </w:t>
      </w:r>
      <w:r w:rsidRPr="00B6024C">
        <w:fldChar w:fldCharType="begin"/>
      </w:r>
      <w:r w:rsidRPr="00B6024C">
        <w:instrText xml:space="preserve"> REF _Ref397618115 \w \h  \* MERGEFORMAT </w:instrText>
      </w:r>
      <w:r w:rsidRPr="00B6024C">
        <w:fldChar w:fldCharType="separate"/>
      </w:r>
      <w:r w:rsidR="00B652EA">
        <w:t>14</w:t>
      </w:r>
      <w:r w:rsidRPr="00B6024C">
        <w:fldChar w:fldCharType="end"/>
      </w:r>
      <w:r w:rsidRPr="00B6024C">
        <w:t>.</w:t>
      </w:r>
    </w:p>
    <w:p w14:paraId="0C91082C" w14:textId="77777777" w:rsidR="00AC3037" w:rsidRPr="00B6024C" w:rsidRDefault="00AC3037" w:rsidP="00913D54">
      <w:pPr>
        <w:pStyle w:val="COTCOCLV3-ASDEFCON"/>
      </w:pPr>
      <w:bookmarkStart w:id="5804" w:name="_Ref399249250"/>
      <w:r w:rsidRPr="00B6024C">
        <w:t>In respect of the Services being Phased Out, the Commonwealth may direct the Phase Out of:</w:t>
      </w:r>
      <w:bookmarkEnd w:id="5804"/>
      <w:r w:rsidRPr="00B6024C">
        <w:t xml:space="preserve"> </w:t>
      </w:r>
    </w:p>
    <w:p w14:paraId="32F3326A" w14:textId="77777777" w:rsidR="00AC3037" w:rsidRPr="00B6024C" w:rsidRDefault="00AC3037" w:rsidP="00913D54">
      <w:pPr>
        <w:pStyle w:val="COTCOCLV4-ASDEFCON"/>
      </w:pPr>
      <w:r w:rsidRPr="00B6024C">
        <w:t>the types of the Services being Phased Out;</w:t>
      </w:r>
      <w:r w:rsidRPr="00B6024C">
        <w:tab/>
      </w:r>
    </w:p>
    <w:p w14:paraId="36E1C95A" w14:textId="77777777" w:rsidR="00AC3037" w:rsidRPr="00B6024C" w:rsidRDefault="00AC3037" w:rsidP="00913D54">
      <w:pPr>
        <w:pStyle w:val="COTCOCLV4-ASDEFCON"/>
      </w:pPr>
      <w:r w:rsidRPr="00B6024C">
        <w:t>one or more of the of activities included in the Services; and</w:t>
      </w:r>
    </w:p>
    <w:p w14:paraId="0EF6480E" w14:textId="77777777" w:rsidR="00AC3037" w:rsidRPr="00B6024C" w:rsidRDefault="00AC3037" w:rsidP="00913D54">
      <w:pPr>
        <w:pStyle w:val="COTCOCLV4-ASDEFCON"/>
      </w:pPr>
      <w:r w:rsidRPr="00B6024C">
        <w:t xml:space="preserve">the frequency, scheduling or sequencing of the Services being Phased Out, </w:t>
      </w:r>
    </w:p>
    <w:p w14:paraId="19370A12" w14:textId="77777777" w:rsidR="00AC3037" w:rsidRPr="00B6024C" w:rsidRDefault="00AC3037" w:rsidP="00AC3037">
      <w:pPr>
        <w:ind w:left="851"/>
        <w:rPr>
          <w:rFonts w:cs="Arial"/>
        </w:rPr>
      </w:pPr>
      <w:proofErr w:type="gramStart"/>
      <w:r w:rsidRPr="00B6024C">
        <w:rPr>
          <w:rFonts w:cs="Arial"/>
        </w:rPr>
        <w:t>to</w:t>
      </w:r>
      <w:proofErr w:type="gramEnd"/>
      <w:r w:rsidRPr="00B6024C">
        <w:rPr>
          <w:rFonts w:cs="Arial"/>
        </w:rPr>
        <w:t xml:space="preserve"> occur:</w:t>
      </w:r>
    </w:p>
    <w:p w14:paraId="6F8A04DE" w14:textId="77777777" w:rsidR="00AC3037" w:rsidRPr="00DF2906" w:rsidRDefault="00AC3037" w:rsidP="00913D54">
      <w:pPr>
        <w:pStyle w:val="COTCOCLV4-ASDEFCON"/>
      </w:pPr>
      <w:r w:rsidRPr="00B6024C">
        <w:t>in accordance with the Approved</w:t>
      </w:r>
      <w:r w:rsidRPr="00DF2906">
        <w:t xml:space="preserve"> Phase Out Plan; </w:t>
      </w:r>
    </w:p>
    <w:p w14:paraId="1CE9988F" w14:textId="77777777" w:rsidR="00AC3037" w:rsidRPr="00DF2906" w:rsidRDefault="00AC3037" w:rsidP="00913D54">
      <w:pPr>
        <w:pStyle w:val="COTCOCLV4-ASDEFCON"/>
      </w:pPr>
      <w:r w:rsidRPr="00DF2906">
        <w:t>as directed by the Commonwealth, including on a gradual basis, or stepped basis at a particular time or times or for a particular period; or</w:t>
      </w:r>
    </w:p>
    <w:p w14:paraId="488E6C9B" w14:textId="77777777" w:rsidR="00AC3037" w:rsidRPr="00DF2906" w:rsidRDefault="00AC3037" w:rsidP="00913D54">
      <w:pPr>
        <w:pStyle w:val="COTCOCLV4-ASDEFCON"/>
      </w:pPr>
      <w:proofErr w:type="gramStart"/>
      <w:r w:rsidRPr="00DF2906">
        <w:t>as</w:t>
      </w:r>
      <w:proofErr w:type="gramEnd"/>
      <w:r w:rsidRPr="00DF2906">
        <w:t xml:space="preserve"> otherwise agreed.</w:t>
      </w:r>
    </w:p>
    <w:p w14:paraId="1AE95B2A" w14:textId="33C94EDD" w:rsidR="00AC3037" w:rsidRPr="00DF2906" w:rsidRDefault="00AC3037" w:rsidP="00913D54">
      <w:pPr>
        <w:pStyle w:val="COTCOCLV3-ASDEFCON"/>
      </w:pPr>
      <w:r w:rsidRPr="00DF2906">
        <w:t xml:space="preserve">To implement the Phase Out in accordance with clause </w:t>
      </w:r>
      <w:r w:rsidRPr="00DF2906">
        <w:fldChar w:fldCharType="begin"/>
      </w:r>
      <w:r w:rsidRPr="00DF2906">
        <w:instrText xml:space="preserve"> REF _Ref399249250 \r \h  \* MERGEFORMAT </w:instrText>
      </w:r>
      <w:r w:rsidRPr="00DF2906">
        <w:fldChar w:fldCharType="separate"/>
      </w:r>
      <w:r w:rsidR="00B652EA">
        <w:t>14.4.2</w:t>
      </w:r>
      <w:r w:rsidRPr="00DF2906">
        <w:fldChar w:fldCharType="end"/>
      </w:r>
      <w:r w:rsidRPr="00DF2906">
        <w:t>, the Commonwealth may direct the Contractor to submit one or more of the following:</w:t>
      </w:r>
    </w:p>
    <w:p w14:paraId="055B2078" w14:textId="77777777" w:rsidR="00AC3037" w:rsidRPr="00DF2906" w:rsidRDefault="00AC3037" w:rsidP="00913D54">
      <w:pPr>
        <w:pStyle w:val="COTCOCLV4-ASDEFCON"/>
      </w:pPr>
      <w:r w:rsidRPr="00DF2906">
        <w:t>an update of the existing Approved Phase Out Plan for Approval; and</w:t>
      </w:r>
    </w:p>
    <w:p w14:paraId="13F956A4" w14:textId="77777777" w:rsidR="00AC3037" w:rsidRPr="00DF2906" w:rsidRDefault="00AC3037" w:rsidP="00913D54">
      <w:pPr>
        <w:pStyle w:val="COTCOCLV4-ASDEFCON"/>
      </w:pPr>
      <w:proofErr w:type="gramStart"/>
      <w:r w:rsidRPr="00DF2906">
        <w:t>an</w:t>
      </w:r>
      <w:proofErr w:type="gramEnd"/>
      <w:r w:rsidRPr="00DF2906">
        <w:t xml:space="preserve"> additional Phase Out Plan for Approval in respect of the Services being Phased Out (where the existing Approved Phase Out Plan is not suitable).</w:t>
      </w:r>
    </w:p>
    <w:p w14:paraId="5F7D8A26" w14:textId="487804F1" w:rsidR="00AC3037" w:rsidRPr="00DF2906" w:rsidRDefault="00AC3037" w:rsidP="00913D54">
      <w:pPr>
        <w:pStyle w:val="COTCOCLV3-ASDEFCON"/>
      </w:pPr>
      <w:bookmarkStart w:id="5805" w:name="_Ref424831594"/>
      <w:bookmarkStart w:id="5806" w:name="_Ref397616479"/>
      <w:bookmarkStart w:id="5807" w:name="_Ref374540342"/>
      <w:r w:rsidRPr="00DF2906">
        <w:t xml:space="preserve">If the Commonwealth gives a direction in accordance with clause </w:t>
      </w:r>
      <w:r w:rsidRPr="00DF2906">
        <w:fldChar w:fldCharType="begin"/>
      </w:r>
      <w:r w:rsidRPr="00DF2906">
        <w:instrText xml:space="preserve"> REF _Ref399249250 \w \h  \* MERGEFORMAT </w:instrText>
      </w:r>
      <w:r w:rsidRPr="00DF2906">
        <w:fldChar w:fldCharType="separate"/>
      </w:r>
      <w:r w:rsidR="00B652EA">
        <w:t>14.4.2</w:t>
      </w:r>
      <w:r w:rsidRPr="00DF2906">
        <w:fldChar w:fldCharType="end"/>
      </w:r>
      <w:r w:rsidRPr="00DF2906">
        <w:t>, the Contractor shall, within 20 Working Days after receipt of the notice, provide to the Commonwealth:</w:t>
      </w:r>
      <w:bookmarkEnd w:id="5805"/>
    </w:p>
    <w:p w14:paraId="6E29B2F6" w14:textId="77777777" w:rsidR="00AC3037" w:rsidRPr="00DF2906" w:rsidRDefault="00AC3037" w:rsidP="00913D54">
      <w:pPr>
        <w:pStyle w:val="COTCOCLV4-ASDEFCON"/>
      </w:pPr>
      <w:r w:rsidRPr="00DF2906">
        <w:t>details of the reductions proposed in the amounts payable by the Commonwealth to the Contractor to reflect</w:t>
      </w:r>
      <w:bookmarkEnd w:id="5806"/>
      <w:r w:rsidRPr="00DF2906">
        <w:t xml:space="preserve"> the reduction in cost to the Contractor of no longer providing the Services being Phase Out; and</w:t>
      </w:r>
    </w:p>
    <w:p w14:paraId="50C37B6E" w14:textId="77777777" w:rsidR="00AC3037" w:rsidRPr="00DF2906" w:rsidRDefault="00AC3037" w:rsidP="00913D54">
      <w:pPr>
        <w:pStyle w:val="COTCOCLV4-ASDEFCON"/>
      </w:pPr>
      <w:bookmarkStart w:id="5808" w:name="_Ref399247833"/>
      <w:bookmarkStart w:id="5809" w:name="_Ref370397376"/>
      <w:bookmarkEnd w:id="5807"/>
      <w:proofErr w:type="gramStart"/>
      <w:r w:rsidRPr="00DF2906">
        <w:t>detailed</w:t>
      </w:r>
      <w:proofErr w:type="gramEnd"/>
      <w:r w:rsidRPr="00DF2906">
        <w:t xml:space="preserve"> financial data and supporting information to allow the Commonwealth to determine the reduction in cost to the Contractor of no longer providing the Services being Phase Out and the appropriate reduced payment amount and any additional amounts payable.</w:t>
      </w:r>
      <w:bookmarkEnd w:id="5808"/>
      <w:r w:rsidRPr="00DF2906">
        <w:rPr>
          <w:b/>
        </w:rPr>
        <w:t xml:space="preserve"> </w:t>
      </w:r>
    </w:p>
    <w:p w14:paraId="766312BC" w14:textId="3E1D88BC" w:rsidR="00AC3037" w:rsidRPr="00DF2906" w:rsidRDefault="00AC3037" w:rsidP="00913D54">
      <w:pPr>
        <w:pStyle w:val="COTCOCLV3-ASDEFCON"/>
      </w:pPr>
      <w:bookmarkStart w:id="5810" w:name="_Ref424831675"/>
      <w:r w:rsidRPr="00DF2906">
        <w:t xml:space="preserve">Upon receipt of the information required by clause </w:t>
      </w:r>
      <w:r w:rsidRPr="00DF2906">
        <w:fldChar w:fldCharType="begin"/>
      </w:r>
      <w:r w:rsidRPr="00DF2906">
        <w:instrText xml:space="preserve"> REF _Ref424831594 \w \h  \* MERGEFORMAT </w:instrText>
      </w:r>
      <w:r w:rsidRPr="00DF2906">
        <w:fldChar w:fldCharType="separate"/>
      </w:r>
      <w:r w:rsidR="00B652EA">
        <w:t>14.4.4</w:t>
      </w:r>
      <w:r w:rsidRPr="00DF2906">
        <w:fldChar w:fldCharType="end"/>
      </w:r>
      <w:r w:rsidRPr="00DF2906">
        <w:t>, the Commonwealth may, in respect of the proposed amounts payable:</w:t>
      </w:r>
      <w:bookmarkEnd w:id="5810"/>
    </w:p>
    <w:p w14:paraId="51D2A617" w14:textId="1741CB3F" w:rsidR="00AC3037" w:rsidRPr="00DF2906" w:rsidRDefault="00AC3037" w:rsidP="00913D54">
      <w:pPr>
        <w:pStyle w:val="COTCOCLV4-ASDEFCON"/>
      </w:pPr>
      <w:r w:rsidRPr="00DF2906">
        <w:t xml:space="preserve">accept the proposed amounts payable and direct the Contractor to promptly submit a CCP in accordance with clause </w:t>
      </w:r>
      <w:r w:rsidRPr="00DF2906">
        <w:fldChar w:fldCharType="begin"/>
      </w:r>
      <w:r w:rsidRPr="00DF2906">
        <w:instrText xml:space="preserve"> REF _Ref35759880 \w \h  \* MERGEFORMAT </w:instrText>
      </w:r>
      <w:r w:rsidRPr="00DF2906">
        <w:fldChar w:fldCharType="separate"/>
      </w:r>
      <w:r w:rsidR="00B652EA">
        <w:t>11.1</w:t>
      </w:r>
      <w:r w:rsidRPr="00DF2906">
        <w:fldChar w:fldCharType="end"/>
      </w:r>
      <w:r w:rsidRPr="00DF2906">
        <w:t xml:space="preserve"> to reflect the Phase Out of the Services being Phased Out and reduction in the scope of the Services, including the amounts payable; or</w:t>
      </w:r>
    </w:p>
    <w:p w14:paraId="193A9A7F" w14:textId="77777777" w:rsidR="00AC3037" w:rsidRPr="00DF2906" w:rsidRDefault="00AC3037" w:rsidP="00913D54">
      <w:pPr>
        <w:pStyle w:val="COTCOCLV4-ASDEFCON"/>
      </w:pPr>
      <w:proofErr w:type="gramStart"/>
      <w:r w:rsidRPr="00DF2906">
        <w:t>reject</w:t>
      </w:r>
      <w:proofErr w:type="gramEnd"/>
      <w:r w:rsidRPr="00DF2906">
        <w:t xml:space="preserve"> the proposed amounts payable, giving reasons. </w:t>
      </w:r>
    </w:p>
    <w:p w14:paraId="7845C151" w14:textId="4F2C2312" w:rsidR="00AC3037" w:rsidRPr="00DF2906" w:rsidRDefault="00AC3037" w:rsidP="00913D54">
      <w:pPr>
        <w:pStyle w:val="COTCOCLV3-ASDEFCON"/>
      </w:pPr>
      <w:r w:rsidRPr="00DF2906">
        <w:t>If the parties are unable to agree on the amounts payable within 20 Working Days, the parties shall seek Dispute resolution in accordance with clause</w:t>
      </w:r>
      <w:r>
        <w:t xml:space="preserve"> </w:t>
      </w:r>
      <w:r>
        <w:fldChar w:fldCharType="begin"/>
      </w:r>
      <w:r>
        <w:instrText xml:space="preserve"> REF _Ref454967593 \w \h </w:instrText>
      </w:r>
      <w:r>
        <w:fldChar w:fldCharType="separate"/>
      </w:r>
      <w:r w:rsidR="00B652EA">
        <w:t>13.1</w:t>
      </w:r>
      <w:r>
        <w:fldChar w:fldCharType="end"/>
      </w:r>
      <w:r>
        <w:t xml:space="preserve"> </w:t>
      </w:r>
      <w:r w:rsidRPr="00DF2906">
        <w:t xml:space="preserve">in respect of the amounts payable, having regard to the information provided pursuant to clause </w:t>
      </w:r>
      <w:r w:rsidRPr="00DF2906">
        <w:fldChar w:fldCharType="begin"/>
      </w:r>
      <w:r w:rsidRPr="00DF2906">
        <w:instrText xml:space="preserve"> REF _Ref424831675 \w \h  \* MERGEFORMAT </w:instrText>
      </w:r>
      <w:r w:rsidRPr="00DF2906">
        <w:fldChar w:fldCharType="separate"/>
      </w:r>
      <w:r w:rsidR="00B652EA">
        <w:t>14.4.5</w:t>
      </w:r>
      <w:r w:rsidRPr="00DF2906">
        <w:fldChar w:fldCharType="end"/>
      </w:r>
      <w:r w:rsidRPr="00DF2906">
        <w:t xml:space="preserve"> and any other relevant information</w:t>
      </w:r>
      <w:bookmarkEnd w:id="5809"/>
      <w:r w:rsidRPr="00DF2906">
        <w:t xml:space="preserve">. </w:t>
      </w:r>
    </w:p>
    <w:p w14:paraId="27162FB2" w14:textId="77777777" w:rsidR="00AC3037" w:rsidRPr="00DF2906" w:rsidRDefault="00AC3037" w:rsidP="00913D54">
      <w:pPr>
        <w:pStyle w:val="COTCOCLV3-ASDEFCON"/>
      </w:pPr>
      <w:r w:rsidRPr="00DF2906">
        <w:lastRenderedPageBreak/>
        <w:t xml:space="preserve">The Commonwealth is not obliged to make any payment to the Contractor during Phase Out except as expressly provided for in the Contract.  </w:t>
      </w:r>
    </w:p>
    <w:p w14:paraId="19308F77" w14:textId="3F1C70BC" w:rsidR="00AC3037" w:rsidRPr="00DF2906" w:rsidRDefault="00AC3037" w:rsidP="00913D54">
      <w:pPr>
        <w:pStyle w:val="COTCOCLV3-ASDEFCON"/>
      </w:pPr>
      <w:proofErr w:type="gramStart"/>
      <w:r w:rsidRPr="00DF2906">
        <w:t xml:space="preserve">The Commonwealth may require the Contractor to submit a quote for the provision of S&amp;Q Services pursuant to clause </w:t>
      </w:r>
      <w:r w:rsidR="00F9386C">
        <w:fldChar w:fldCharType="begin"/>
      </w:r>
      <w:r w:rsidR="00F9386C">
        <w:instrText xml:space="preserve"> REF _Ref89788468 \w \h </w:instrText>
      </w:r>
      <w:r w:rsidR="00F9386C">
        <w:fldChar w:fldCharType="separate"/>
      </w:r>
      <w:r w:rsidR="00B652EA">
        <w:t>3.13</w:t>
      </w:r>
      <w:r w:rsidR="00F9386C">
        <w:fldChar w:fldCharType="end"/>
      </w:r>
      <w:r>
        <w:t xml:space="preserve"> </w:t>
      </w:r>
      <w:r w:rsidRPr="00DF2906">
        <w:t>for the provision of additional services (not otherwise provided under the existing Approved Phase Out Plan or the Contract), which are required to facilitate the transition of the Services being Phased Out to the Commonwealth or to an incoming contractor, or for the cessation of Services being Phased Out.</w:t>
      </w:r>
      <w:proofErr w:type="gramEnd"/>
      <w:r w:rsidRPr="00DF2906">
        <w:t xml:space="preserve"> The additional Services may include the provision of:</w:t>
      </w:r>
    </w:p>
    <w:p w14:paraId="76FC8CDD" w14:textId="77777777" w:rsidR="00AC3037" w:rsidRPr="00DF2906" w:rsidRDefault="00AC3037" w:rsidP="00913D54">
      <w:pPr>
        <w:pStyle w:val="COTCOCLV4-ASDEFCON"/>
      </w:pPr>
      <w:r w:rsidRPr="00DF2906">
        <w:t>training to an incoming contractor and/or Commonwealth Personnel; and</w:t>
      </w:r>
    </w:p>
    <w:p w14:paraId="51B4E2CF" w14:textId="77777777" w:rsidR="00AC3037" w:rsidRPr="00B6024C" w:rsidRDefault="00AC3037" w:rsidP="00913D54">
      <w:pPr>
        <w:pStyle w:val="COTCOCLV4-ASDEFCON"/>
      </w:pPr>
      <w:r w:rsidRPr="00DF2906">
        <w:t xml:space="preserve">Services in relation to the </w:t>
      </w:r>
      <w:r w:rsidRPr="00B6024C">
        <w:t>cessation of particular activities included in the Services.</w:t>
      </w:r>
    </w:p>
    <w:p w14:paraId="236E0807" w14:textId="77777777" w:rsidR="00AC3037" w:rsidRPr="00DF2906" w:rsidRDefault="00AC3037" w:rsidP="00913D54">
      <w:pPr>
        <w:pStyle w:val="COTCOCLV2-ASDEFCON"/>
      </w:pPr>
      <w:bookmarkStart w:id="5811" w:name="_Ref469579655"/>
      <w:bookmarkStart w:id="5812" w:name="_Toc470049406"/>
      <w:bookmarkStart w:id="5813" w:name="_Toc437606824"/>
      <w:bookmarkStart w:id="5814" w:name="_Toc519080048"/>
      <w:bookmarkStart w:id="5815" w:name="_Toc2606329"/>
      <w:bookmarkStart w:id="5816" w:name="_Toc7165829"/>
      <w:bookmarkStart w:id="5817" w:name="_Toc126167504"/>
      <w:bookmarkStart w:id="5818" w:name="_Toc175228720"/>
      <w:bookmarkStart w:id="5819" w:name="_Toc175229913"/>
      <w:r w:rsidRPr="00DF2906">
        <w:t>Transition to a New Contractor (Optional)</w:t>
      </w:r>
      <w:bookmarkEnd w:id="5811"/>
      <w:bookmarkEnd w:id="5812"/>
      <w:bookmarkEnd w:id="5813"/>
      <w:bookmarkEnd w:id="5814"/>
      <w:bookmarkEnd w:id="5815"/>
      <w:bookmarkEnd w:id="5816"/>
      <w:bookmarkEnd w:id="5817"/>
      <w:bookmarkEnd w:id="5818"/>
      <w:bookmarkEnd w:id="5819"/>
    </w:p>
    <w:p w14:paraId="4F36AC70" w14:textId="77777777" w:rsidR="00AC3037" w:rsidRPr="00DF2906" w:rsidRDefault="00AC3037" w:rsidP="00913D54">
      <w:pPr>
        <w:pStyle w:val="COTCOCLV3-ASDEFCON"/>
      </w:pPr>
      <w:bookmarkStart w:id="5820" w:name="_Ref399249034"/>
      <w:r w:rsidRPr="00DF2906">
        <w:t>As part of Phase Out, the Contractor shall:</w:t>
      </w:r>
      <w:bookmarkEnd w:id="5820"/>
    </w:p>
    <w:p w14:paraId="7F8231DB" w14:textId="77777777" w:rsidR="00AC3037" w:rsidRPr="00DF2906" w:rsidRDefault="00AC3037" w:rsidP="00913D54">
      <w:pPr>
        <w:pStyle w:val="COTCOCLV4-ASDEFCON"/>
      </w:pPr>
      <w:bookmarkStart w:id="5821" w:name="_Ref399249102"/>
      <w:r w:rsidRPr="00DF2906">
        <w:t xml:space="preserve">provide to the Commonwealth (or any person nominated by the Commonwealth and subject to the person having agreed to be bound by appropriate obligations of confidentiality), within </w:t>
      </w:r>
      <w:r w:rsidR="00470CB4">
        <w:t>5</w:t>
      </w:r>
      <w:r w:rsidR="00470CB4" w:rsidRPr="00DF2906">
        <w:t xml:space="preserve"> </w:t>
      </w:r>
      <w:r w:rsidRPr="00DF2906">
        <w:t>Working Days after receipt of a request by the Commonwealth Representative, information and documents relating to the Contractor's provision of the Services being Phased Out. The information and documents which may be required may include:</w:t>
      </w:r>
      <w:bookmarkEnd w:id="5821"/>
      <w:r w:rsidRPr="00DF2906">
        <w:t xml:space="preserve"> </w:t>
      </w:r>
    </w:p>
    <w:p w14:paraId="40BF9159" w14:textId="77777777" w:rsidR="00AC3037" w:rsidRPr="00B6024C" w:rsidRDefault="00AC3037" w:rsidP="00913D54">
      <w:pPr>
        <w:pStyle w:val="COTCOCLV5-ASDEFCON"/>
      </w:pPr>
      <w:r w:rsidRPr="00DF2906">
        <w:t xml:space="preserve">answers to questions in relation to the methods and processes used for provision of the Services being Phased </w:t>
      </w:r>
      <w:r w:rsidRPr="00B6024C">
        <w:t>Out;</w:t>
      </w:r>
    </w:p>
    <w:p w14:paraId="1037E7AA" w14:textId="77777777" w:rsidR="00AC3037" w:rsidRPr="00B6024C" w:rsidRDefault="00AC3037" w:rsidP="00913D54">
      <w:pPr>
        <w:pStyle w:val="COTCOCLV5-ASDEFCON"/>
      </w:pPr>
      <w:r w:rsidRPr="00B6024C">
        <w:t>a full set of Standard Operating Procedures in relation to the performance of the Services that are able to be accessed and used by the Commonwealth or its nominee</w:t>
      </w:r>
      <w:r>
        <w:t xml:space="preserve"> (which may be an incoming contractor)</w:t>
      </w:r>
      <w:r w:rsidRPr="00B6024C">
        <w:t>;</w:t>
      </w:r>
    </w:p>
    <w:p w14:paraId="4BBF208D" w14:textId="77777777" w:rsidR="00AC3037" w:rsidRPr="00B6024C" w:rsidRDefault="00F86A1F" w:rsidP="00913D54">
      <w:pPr>
        <w:pStyle w:val="COTCOCLV5-ASDEFCON"/>
      </w:pPr>
      <w:r>
        <w:t>Technical Data</w:t>
      </w:r>
      <w:r w:rsidR="00AC3037" w:rsidRPr="00B6024C">
        <w:t xml:space="preserve"> relevant to the provision of the Services being Phased Out; </w:t>
      </w:r>
    </w:p>
    <w:p w14:paraId="7E50991C" w14:textId="77777777" w:rsidR="00AC3037" w:rsidRPr="00DF2906" w:rsidRDefault="00AC3037" w:rsidP="00913D54">
      <w:pPr>
        <w:pStyle w:val="COTCOCLV4-ASDEFCON"/>
      </w:pPr>
      <w:bookmarkStart w:id="5822" w:name="_Ref399249031"/>
      <w:r w:rsidRPr="00B6024C">
        <w:t>fully co-operate with the Commonwealth and any incoming contractor and do all tasks and things as may be reasonabl</w:t>
      </w:r>
      <w:r w:rsidRPr="00DF2906">
        <w:t>y necessary to ensure the smooth transition of the Services being Phased Out from the Contractor to the incoming contractor or the Commonwealth (as the case may be) in a manner which ensures no interruption of the Services being Phased Out;</w:t>
      </w:r>
      <w:bookmarkEnd w:id="5822"/>
    </w:p>
    <w:p w14:paraId="750EC9D8" w14:textId="77777777" w:rsidR="00AC3037" w:rsidRPr="00DF2906" w:rsidRDefault="00AC3037" w:rsidP="00913D54">
      <w:pPr>
        <w:pStyle w:val="COTCOCLV4-ASDEFCON"/>
      </w:pPr>
      <w:r w:rsidRPr="00DF2906">
        <w:t xml:space="preserve">use all reasonable endeavours to resolve any issues arising with the transition from the Contractor to the incoming contractor or the Commonwealth (as the case may be); </w:t>
      </w:r>
    </w:p>
    <w:p w14:paraId="53625B47" w14:textId="77777777" w:rsidR="00F86A1F" w:rsidRPr="00794A90" w:rsidRDefault="00F86A1F" w:rsidP="00913D54">
      <w:pPr>
        <w:pStyle w:val="COTCOCLV4-ASDEFCON"/>
      </w:pPr>
      <w:r w:rsidRPr="00794A90">
        <w:t>comply with all reasonable directions from the Commonwealth Representative, having regard to the requirements of the Commonwealth or the incoming contractor;</w:t>
      </w:r>
    </w:p>
    <w:p w14:paraId="7F549DB6" w14:textId="77777777" w:rsidR="00AC3037" w:rsidRPr="00DF2906" w:rsidRDefault="00AC3037" w:rsidP="00913D54">
      <w:pPr>
        <w:pStyle w:val="COTCOCLV4-ASDEFCON"/>
      </w:pPr>
      <w:r w:rsidRPr="00DF2906">
        <w:t xml:space="preserve">engage in briefings as required by the Commonwealth Representative and the incoming contractor with a view to ensuring that the Commonwealth or incoming contractor have sufficient information to provide the Services being Phased Out or goods or services of a similar nature to the Services being Phased Out; </w:t>
      </w:r>
    </w:p>
    <w:p w14:paraId="6C335709" w14:textId="77777777" w:rsidR="00AC3037" w:rsidRPr="00DF2906" w:rsidRDefault="00AC3037" w:rsidP="00913D54">
      <w:pPr>
        <w:pStyle w:val="COTCOCLV4-ASDEFCON"/>
      </w:pPr>
      <w:proofErr w:type="gramStart"/>
      <w:r w:rsidRPr="00DF2906">
        <w:t>take</w:t>
      </w:r>
      <w:proofErr w:type="gramEnd"/>
      <w:r w:rsidRPr="00DF2906">
        <w:t xml:space="preserve"> all reasonable steps to facilitate the transfer of the Personnel who wish to transfer to the incoming contractor or the Commonwealth and who are accepted for engagement by the incoming contractor or the Commonwealth. If such Personnel do not wish to transfer, the Contractor shall make reasonable efforts to provide the services of such Personnel to the incoming contractor or the Commonwealth, by way of subcontract, at reasonable rates for a reasonable period agreed with the incoming contractor or the Commonwealth;</w:t>
      </w:r>
      <w:r w:rsidR="0013446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737F20" w14:paraId="248B864D" w14:textId="77777777" w:rsidTr="00AC3037">
        <w:trPr>
          <w:trHeight w:val="3251"/>
        </w:trPr>
        <w:tc>
          <w:tcPr>
            <w:tcW w:w="9287" w:type="dxa"/>
          </w:tcPr>
          <w:p w14:paraId="089EE14B" w14:textId="77777777" w:rsidR="00AC3037" w:rsidRPr="00805501" w:rsidRDefault="00AC3037" w:rsidP="00301E56">
            <w:pPr>
              <w:pStyle w:val="ASDEFCONOption"/>
            </w:pPr>
            <w:r w:rsidRPr="00805501">
              <w:lastRenderedPageBreak/>
              <w:t xml:space="preserve">Option:  For use if Contractor equipment is to </w:t>
            </w:r>
            <w:proofErr w:type="gramStart"/>
            <w:r w:rsidRPr="00805501">
              <w:t>be transferred</w:t>
            </w:r>
            <w:proofErr w:type="gramEnd"/>
            <w:r w:rsidRPr="00805501">
              <w:t xml:space="preserve"> to the incoming contractor or the Commonwealth.</w:t>
            </w:r>
          </w:p>
          <w:p w14:paraId="5235B8CF" w14:textId="77777777" w:rsidR="00AC3037" w:rsidRPr="00805501" w:rsidRDefault="00AC3037" w:rsidP="00555230">
            <w:pPr>
              <w:pStyle w:val="COTCOCLV4-ASDEFCON"/>
            </w:pPr>
            <w:r w:rsidRPr="00805501">
              <w:t>if required by the Commonwealth Representative, use its reasonable endeavours to arrange for the transfer to the Commonwealth, or a person nominated by the Commonwealth Representative, of any of the following, if and to the extent that the following arrangements and items are used by the Contractor solely in the performance of the Contract:</w:t>
            </w:r>
          </w:p>
          <w:p w14:paraId="71FFD0BC" w14:textId="77777777" w:rsidR="00AC3037" w:rsidRPr="00805501" w:rsidRDefault="00AC3037" w:rsidP="00913D54">
            <w:pPr>
              <w:pStyle w:val="COTCOCLV5-ASDEFCON"/>
            </w:pPr>
            <w:r w:rsidRPr="00805501">
              <w:t>leases or service agreements; and</w:t>
            </w:r>
          </w:p>
          <w:p w14:paraId="7DF7BFF1" w14:textId="77777777" w:rsidR="00AC3037" w:rsidRPr="00DF2906" w:rsidRDefault="00AC3037" w:rsidP="00913D54">
            <w:pPr>
              <w:pStyle w:val="COTCOCLV5-ASDEFCON"/>
              <w:rPr>
                <w:rFonts w:eastAsia="Verdana" w:cs="Arial"/>
              </w:rPr>
            </w:pPr>
            <w:r w:rsidRPr="00805501">
              <w:rPr>
                <w:rFonts w:cs="Arial"/>
              </w:rPr>
              <w:t>hardware, software, parts, components, consumables or equipment used by the Contractor to provide, or provided as part of, the Services being Phased Out at the Contractor's then depreciated book value of those items or a fair market value (whichever is the lesser amount).</w:t>
            </w:r>
          </w:p>
        </w:tc>
      </w:tr>
    </w:tbl>
    <w:p w14:paraId="17ABF44B" w14:textId="2B65525C" w:rsidR="00AC3037" w:rsidRPr="00DF2906" w:rsidRDefault="00AC3037" w:rsidP="00913D54">
      <w:pPr>
        <w:pStyle w:val="COTCOCLV3-ASDEFCON"/>
      </w:pPr>
      <w:bookmarkStart w:id="5823" w:name="_Ref399249562"/>
      <w:r w:rsidRPr="00DF2906">
        <w:t xml:space="preserve">The Commonwealth may use the information referred to in clause </w:t>
      </w:r>
      <w:r w:rsidRPr="00DF2906">
        <w:fldChar w:fldCharType="begin"/>
      </w:r>
      <w:r w:rsidRPr="00DF2906">
        <w:instrText xml:space="preserve"> REF _Ref399249102 \r \h  \* MERGEFORMAT </w:instrText>
      </w:r>
      <w:r w:rsidRPr="00DF2906">
        <w:fldChar w:fldCharType="separate"/>
      </w:r>
      <w:r w:rsidR="00B652EA">
        <w:t>14.5.1a</w:t>
      </w:r>
      <w:r w:rsidRPr="00DF2906">
        <w:fldChar w:fldCharType="end"/>
      </w:r>
      <w:r w:rsidRPr="00DF2906">
        <w:t xml:space="preserve"> to prepare for and undertake a procurement process associated with the subject matter of the Services being Phased Out, including for the preparation of procurement documents, and recipients of the documents may use the information to undertake due diligence activities and prepare tender responses. Nothing in clause </w:t>
      </w:r>
      <w:r>
        <w:fldChar w:fldCharType="begin"/>
      </w:r>
      <w:r>
        <w:instrText xml:space="preserve"> REF _Ref8137009 \w \h </w:instrText>
      </w:r>
      <w:r>
        <w:fldChar w:fldCharType="separate"/>
      </w:r>
      <w:r w:rsidR="00B652EA">
        <w:t>5</w:t>
      </w:r>
      <w:r>
        <w:fldChar w:fldCharType="end"/>
      </w:r>
      <w:r>
        <w:t xml:space="preserve"> </w:t>
      </w:r>
      <w:r w:rsidRPr="00DF2906">
        <w:t xml:space="preserve">restricts or otherwise affects the Commonwealth's rights under this clause </w:t>
      </w:r>
      <w:r w:rsidRPr="00DF2906">
        <w:fldChar w:fldCharType="begin"/>
      </w:r>
      <w:r w:rsidRPr="00DF2906">
        <w:instrText xml:space="preserve"> REF _Ref399249562 \r \h  \* MERGEFORMAT </w:instrText>
      </w:r>
      <w:r w:rsidRPr="00DF2906">
        <w:fldChar w:fldCharType="separate"/>
      </w:r>
      <w:r w:rsidR="00B652EA">
        <w:t>14.5.2</w:t>
      </w:r>
      <w:r w:rsidRPr="00DF2906">
        <w:fldChar w:fldCharType="end"/>
      </w:r>
      <w:r w:rsidRPr="00DF2906">
        <w:t xml:space="preserve">, and nothing in this clause </w:t>
      </w:r>
      <w:r w:rsidRPr="00DF2906">
        <w:fldChar w:fldCharType="begin"/>
      </w:r>
      <w:r w:rsidRPr="00DF2906">
        <w:instrText xml:space="preserve"> REF _Ref399249562 \r \h  \* MERGEFORMAT </w:instrText>
      </w:r>
      <w:r w:rsidRPr="00DF2906">
        <w:fldChar w:fldCharType="separate"/>
      </w:r>
      <w:r w:rsidR="00B652EA">
        <w:t>14.5.2</w:t>
      </w:r>
      <w:r w:rsidRPr="00DF2906">
        <w:fldChar w:fldCharType="end"/>
      </w:r>
      <w:r w:rsidRPr="00DF2906">
        <w:t xml:space="preserve"> restricts or otherwise affects the Commonwealth's rights under clause</w:t>
      </w:r>
      <w:r>
        <w:t xml:space="preserve"> </w:t>
      </w:r>
      <w:r>
        <w:fldChar w:fldCharType="begin"/>
      </w:r>
      <w:r>
        <w:instrText xml:space="preserve"> REF _Ref8137009 \w \h </w:instrText>
      </w:r>
      <w:r>
        <w:fldChar w:fldCharType="separate"/>
      </w:r>
      <w:r w:rsidR="00B652EA">
        <w:t>5</w:t>
      </w:r>
      <w:r>
        <w:fldChar w:fldCharType="end"/>
      </w:r>
      <w:r w:rsidRPr="00DF2906">
        <w:t>.</w:t>
      </w:r>
      <w:bookmarkEnd w:id="5823"/>
    </w:p>
    <w:p w14:paraId="3AC79D30" w14:textId="77777777" w:rsidR="00AC3037" w:rsidRPr="00B81B53" w:rsidRDefault="00AC3037" w:rsidP="00913D54">
      <w:pPr>
        <w:pStyle w:val="ASDEFCONNormal"/>
      </w:pPr>
      <w:bookmarkStart w:id="5824" w:name="_Toc332622250"/>
      <w:bookmarkStart w:id="5825" w:name="_Toc332622251"/>
      <w:bookmarkEnd w:id="5824"/>
      <w:bookmarkEnd w:id="5825"/>
      <w:r w:rsidRPr="00FB6FF6">
        <w:rPr>
          <w:highlight w:val="yellow"/>
        </w:rPr>
        <w:br w:type="page"/>
      </w:r>
      <w:r w:rsidRPr="00B81B53">
        <w:lastRenderedPageBreak/>
        <w:t>SIGNED AS AN AGREEMENT</w:t>
      </w:r>
    </w:p>
    <w:p w14:paraId="16E62045" w14:textId="77777777" w:rsidR="00AC3037" w:rsidRPr="00B81B53" w:rsidRDefault="00AC3037" w:rsidP="00913D54">
      <w:pPr>
        <w:pStyle w:val="ASDEFCONNormal"/>
      </w:pPr>
    </w:p>
    <w:p w14:paraId="1570A4C7" w14:textId="77777777" w:rsidR="00AC3037" w:rsidRPr="00B81B53" w:rsidRDefault="00AC3037" w:rsidP="00913D54">
      <w:pPr>
        <w:pStyle w:val="ASDEFCONNormal"/>
      </w:pPr>
    </w:p>
    <w:p w14:paraId="1D6E1221" w14:textId="77777777" w:rsidR="00AC3037" w:rsidRPr="00B81B53" w:rsidRDefault="00AC3037" w:rsidP="00913D54">
      <w:pPr>
        <w:pStyle w:val="ASDEFCONNormal"/>
      </w:pPr>
      <w:r w:rsidRPr="00B81B53">
        <w:t>SIGNED for and on behalf of</w:t>
      </w:r>
    </w:p>
    <w:p w14:paraId="22BA396E" w14:textId="77777777" w:rsidR="00AC3037" w:rsidRPr="00B81B53" w:rsidRDefault="00AC3037" w:rsidP="00913D54">
      <w:pPr>
        <w:pStyle w:val="ASDEFCONNormal"/>
      </w:pPr>
    </w:p>
    <w:p w14:paraId="5D3A08B3" w14:textId="77777777" w:rsidR="00AC3037" w:rsidRPr="00B81B53" w:rsidRDefault="00AC3037" w:rsidP="00913D54">
      <w:pPr>
        <w:pStyle w:val="ASDEFCONNormal"/>
      </w:pPr>
      <w:r w:rsidRPr="00B81B53">
        <w:t>THE COMMONWEALTH OF AUSTRALIA:</w:t>
      </w:r>
    </w:p>
    <w:p w14:paraId="166CAFC5" w14:textId="77777777" w:rsidR="00AC3037" w:rsidRPr="00B81B53" w:rsidRDefault="00AC3037" w:rsidP="00913D54">
      <w:pPr>
        <w:pStyle w:val="ASDEFCONNormal"/>
      </w:pPr>
    </w:p>
    <w:p w14:paraId="629FCBE4" w14:textId="77777777" w:rsidR="00AC3037" w:rsidRPr="00B81B53" w:rsidRDefault="00AC3037" w:rsidP="00913D54">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737F20" w14:paraId="72C46502" w14:textId="77777777" w:rsidTr="00AC3037">
        <w:tc>
          <w:tcPr>
            <w:tcW w:w="2718" w:type="dxa"/>
            <w:tcBorders>
              <w:bottom w:val="dashed" w:sz="4" w:space="0" w:color="auto"/>
            </w:tcBorders>
          </w:tcPr>
          <w:p w14:paraId="275DD3EE" w14:textId="77777777" w:rsidR="00AC3037" w:rsidRPr="00B81B53" w:rsidRDefault="00AC3037" w:rsidP="00AC3037">
            <w:pPr>
              <w:pStyle w:val="ASDEFCONNormal"/>
            </w:pPr>
          </w:p>
        </w:tc>
        <w:tc>
          <w:tcPr>
            <w:tcW w:w="360" w:type="dxa"/>
          </w:tcPr>
          <w:p w14:paraId="55980CBA" w14:textId="77777777" w:rsidR="00AC3037" w:rsidRPr="00B81B53" w:rsidRDefault="00AC3037" w:rsidP="00AC3037">
            <w:pPr>
              <w:pStyle w:val="ASDEFCONNormal"/>
            </w:pPr>
          </w:p>
        </w:tc>
        <w:tc>
          <w:tcPr>
            <w:tcW w:w="2880" w:type="dxa"/>
            <w:tcBorders>
              <w:bottom w:val="dashed" w:sz="4" w:space="0" w:color="auto"/>
            </w:tcBorders>
          </w:tcPr>
          <w:p w14:paraId="452D2F69" w14:textId="77777777" w:rsidR="00AC3037" w:rsidRPr="00B81B53" w:rsidRDefault="00AC3037" w:rsidP="00AC3037">
            <w:pPr>
              <w:pStyle w:val="ASDEFCONNormal"/>
            </w:pPr>
          </w:p>
        </w:tc>
        <w:tc>
          <w:tcPr>
            <w:tcW w:w="270" w:type="dxa"/>
          </w:tcPr>
          <w:p w14:paraId="7180A1F0" w14:textId="77777777" w:rsidR="00AC3037" w:rsidRPr="00B81B53" w:rsidRDefault="00AC3037" w:rsidP="00AC3037">
            <w:pPr>
              <w:pStyle w:val="ASDEFCONNormal"/>
            </w:pPr>
          </w:p>
        </w:tc>
        <w:tc>
          <w:tcPr>
            <w:tcW w:w="1620" w:type="dxa"/>
            <w:tcBorders>
              <w:bottom w:val="dashed" w:sz="4" w:space="0" w:color="auto"/>
            </w:tcBorders>
          </w:tcPr>
          <w:p w14:paraId="6ED1695F" w14:textId="77777777" w:rsidR="00AC3037" w:rsidRPr="00B81B53" w:rsidRDefault="00AC3037" w:rsidP="00AC3037">
            <w:pPr>
              <w:pStyle w:val="ASDEFCONNormal"/>
            </w:pPr>
          </w:p>
        </w:tc>
      </w:tr>
      <w:tr w:rsidR="00737F20" w14:paraId="025CB465" w14:textId="77777777" w:rsidTr="00AC3037">
        <w:tc>
          <w:tcPr>
            <w:tcW w:w="2718" w:type="dxa"/>
            <w:tcBorders>
              <w:top w:val="dashed" w:sz="4" w:space="0" w:color="auto"/>
            </w:tcBorders>
          </w:tcPr>
          <w:p w14:paraId="7363F589" w14:textId="77777777" w:rsidR="00AC3037" w:rsidRPr="00B81B53" w:rsidRDefault="00AC3037" w:rsidP="00913D54">
            <w:pPr>
              <w:pStyle w:val="ASDEFCONNormal"/>
            </w:pPr>
            <w:r w:rsidRPr="00B81B53">
              <w:t>(signature)</w:t>
            </w:r>
          </w:p>
        </w:tc>
        <w:tc>
          <w:tcPr>
            <w:tcW w:w="360" w:type="dxa"/>
          </w:tcPr>
          <w:p w14:paraId="5CCF73B1" w14:textId="77777777" w:rsidR="00AC3037" w:rsidRPr="00B81B53" w:rsidRDefault="00AC3037" w:rsidP="00AC3037">
            <w:pPr>
              <w:pStyle w:val="ASDEFCONNormal"/>
              <w:jc w:val="center"/>
            </w:pPr>
          </w:p>
        </w:tc>
        <w:tc>
          <w:tcPr>
            <w:tcW w:w="2880" w:type="dxa"/>
            <w:tcBorders>
              <w:top w:val="dashed" w:sz="4" w:space="0" w:color="auto"/>
            </w:tcBorders>
          </w:tcPr>
          <w:p w14:paraId="1D962EEF" w14:textId="77777777" w:rsidR="00AC3037" w:rsidRPr="00B81B53" w:rsidRDefault="00AC3037" w:rsidP="00913D54">
            <w:pPr>
              <w:pStyle w:val="ASDEFCONNormal"/>
            </w:pPr>
            <w:r w:rsidRPr="00B81B53">
              <w:t>(print name and position)</w:t>
            </w:r>
          </w:p>
        </w:tc>
        <w:tc>
          <w:tcPr>
            <w:tcW w:w="270" w:type="dxa"/>
          </w:tcPr>
          <w:p w14:paraId="2593544D" w14:textId="77777777" w:rsidR="00AC3037" w:rsidRPr="00B81B53" w:rsidRDefault="00AC3037" w:rsidP="00AC3037">
            <w:pPr>
              <w:pStyle w:val="ASDEFCONNormal"/>
              <w:jc w:val="center"/>
            </w:pPr>
          </w:p>
        </w:tc>
        <w:tc>
          <w:tcPr>
            <w:tcW w:w="1620" w:type="dxa"/>
            <w:tcBorders>
              <w:top w:val="dashed" w:sz="4" w:space="0" w:color="auto"/>
            </w:tcBorders>
          </w:tcPr>
          <w:p w14:paraId="2015E0C5" w14:textId="77777777" w:rsidR="00AC3037" w:rsidRPr="00B81B53" w:rsidRDefault="00AC3037" w:rsidP="00913D54">
            <w:pPr>
              <w:pStyle w:val="ASDEFCONNormal"/>
            </w:pPr>
            <w:r w:rsidRPr="00B81B53">
              <w:t>(date)</w:t>
            </w:r>
          </w:p>
        </w:tc>
      </w:tr>
    </w:tbl>
    <w:p w14:paraId="39813D77" w14:textId="77777777" w:rsidR="00AC3037" w:rsidRPr="00B81B53" w:rsidRDefault="00AC3037" w:rsidP="00913D54">
      <w:pPr>
        <w:pStyle w:val="ASDEFCONNormal"/>
      </w:pPr>
    </w:p>
    <w:p w14:paraId="2E1FCF9B" w14:textId="77777777" w:rsidR="00AC3037" w:rsidRPr="00B81B53" w:rsidRDefault="00AC3037" w:rsidP="00913D54">
      <w:pPr>
        <w:pStyle w:val="ASDEFCONNormal"/>
      </w:pPr>
      <w:r w:rsidRPr="00B81B53">
        <w:t>In the presence of:</w:t>
      </w:r>
    </w:p>
    <w:p w14:paraId="156C41D5" w14:textId="77777777" w:rsidR="00AC3037" w:rsidRPr="00B81B53" w:rsidRDefault="00AC3037" w:rsidP="00913D54">
      <w:pPr>
        <w:pStyle w:val="ASDEFCONNormal"/>
      </w:pPr>
    </w:p>
    <w:p w14:paraId="752637A8" w14:textId="77777777" w:rsidR="00AC3037" w:rsidRPr="00B81B53" w:rsidRDefault="00AC3037" w:rsidP="00913D54">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737F20" w14:paraId="6AAF76B8" w14:textId="77777777" w:rsidTr="00AC3037">
        <w:tc>
          <w:tcPr>
            <w:tcW w:w="2718" w:type="dxa"/>
            <w:tcBorders>
              <w:bottom w:val="dashed" w:sz="4" w:space="0" w:color="auto"/>
            </w:tcBorders>
          </w:tcPr>
          <w:p w14:paraId="56321979" w14:textId="77777777" w:rsidR="00AC3037" w:rsidRPr="00B81B53" w:rsidRDefault="00AC3037" w:rsidP="00AC3037">
            <w:pPr>
              <w:pStyle w:val="ASDEFCONNormal"/>
            </w:pPr>
          </w:p>
        </w:tc>
        <w:tc>
          <w:tcPr>
            <w:tcW w:w="360" w:type="dxa"/>
          </w:tcPr>
          <w:p w14:paraId="5B081118" w14:textId="77777777" w:rsidR="00AC3037" w:rsidRPr="00B81B53" w:rsidRDefault="00AC3037" w:rsidP="00AC3037">
            <w:pPr>
              <w:pStyle w:val="ASDEFCONNormal"/>
            </w:pPr>
          </w:p>
        </w:tc>
        <w:tc>
          <w:tcPr>
            <w:tcW w:w="2880" w:type="dxa"/>
            <w:tcBorders>
              <w:bottom w:val="dashed" w:sz="4" w:space="0" w:color="auto"/>
            </w:tcBorders>
          </w:tcPr>
          <w:p w14:paraId="5F84B343" w14:textId="77777777" w:rsidR="00AC3037" w:rsidRPr="00B81B53" w:rsidRDefault="00AC3037" w:rsidP="00AC3037">
            <w:pPr>
              <w:pStyle w:val="ASDEFCONNormal"/>
            </w:pPr>
          </w:p>
        </w:tc>
        <w:tc>
          <w:tcPr>
            <w:tcW w:w="270" w:type="dxa"/>
          </w:tcPr>
          <w:p w14:paraId="00DE009D" w14:textId="77777777" w:rsidR="00AC3037" w:rsidRPr="00B81B53" w:rsidRDefault="00AC3037" w:rsidP="00AC3037">
            <w:pPr>
              <w:pStyle w:val="ASDEFCONNormal"/>
            </w:pPr>
          </w:p>
        </w:tc>
        <w:tc>
          <w:tcPr>
            <w:tcW w:w="1620" w:type="dxa"/>
            <w:tcBorders>
              <w:bottom w:val="dashed" w:sz="4" w:space="0" w:color="auto"/>
            </w:tcBorders>
          </w:tcPr>
          <w:p w14:paraId="5FCA3065" w14:textId="77777777" w:rsidR="00AC3037" w:rsidRPr="00B81B53" w:rsidRDefault="00AC3037" w:rsidP="00AC3037">
            <w:pPr>
              <w:pStyle w:val="ASDEFCONNormal"/>
            </w:pPr>
          </w:p>
        </w:tc>
      </w:tr>
      <w:tr w:rsidR="00737F20" w14:paraId="09EF3339" w14:textId="77777777" w:rsidTr="00AC3037">
        <w:tc>
          <w:tcPr>
            <w:tcW w:w="2718" w:type="dxa"/>
            <w:tcBorders>
              <w:top w:val="dashed" w:sz="4" w:space="0" w:color="auto"/>
            </w:tcBorders>
          </w:tcPr>
          <w:p w14:paraId="686A68F4" w14:textId="77777777" w:rsidR="00AC3037" w:rsidRPr="00B81B53" w:rsidRDefault="00AC3037" w:rsidP="00913D54">
            <w:pPr>
              <w:pStyle w:val="ASDEFCONNormal"/>
            </w:pPr>
            <w:r w:rsidRPr="00B81B53">
              <w:t>(signature of witness)</w:t>
            </w:r>
          </w:p>
        </w:tc>
        <w:tc>
          <w:tcPr>
            <w:tcW w:w="360" w:type="dxa"/>
          </w:tcPr>
          <w:p w14:paraId="554938FF" w14:textId="77777777" w:rsidR="00AC3037" w:rsidRPr="00B81B53" w:rsidRDefault="00AC3037" w:rsidP="00AC3037">
            <w:pPr>
              <w:pStyle w:val="ASDEFCONNormal"/>
              <w:jc w:val="center"/>
            </w:pPr>
          </w:p>
        </w:tc>
        <w:tc>
          <w:tcPr>
            <w:tcW w:w="2880" w:type="dxa"/>
            <w:tcBorders>
              <w:top w:val="dashed" w:sz="4" w:space="0" w:color="auto"/>
            </w:tcBorders>
          </w:tcPr>
          <w:p w14:paraId="751C7F1A" w14:textId="77777777" w:rsidR="00AC3037" w:rsidRPr="00B81B53" w:rsidRDefault="00AC3037" w:rsidP="00913D54">
            <w:pPr>
              <w:pStyle w:val="ASDEFCONNormal"/>
            </w:pPr>
            <w:r w:rsidRPr="00B81B53">
              <w:t>(print name of witness)</w:t>
            </w:r>
          </w:p>
        </w:tc>
        <w:tc>
          <w:tcPr>
            <w:tcW w:w="270" w:type="dxa"/>
          </w:tcPr>
          <w:p w14:paraId="6144FAEF" w14:textId="77777777" w:rsidR="00AC3037" w:rsidRPr="00B81B53" w:rsidRDefault="00AC3037" w:rsidP="00AC3037">
            <w:pPr>
              <w:pStyle w:val="ASDEFCONNormal"/>
              <w:jc w:val="center"/>
            </w:pPr>
          </w:p>
        </w:tc>
        <w:tc>
          <w:tcPr>
            <w:tcW w:w="1620" w:type="dxa"/>
            <w:tcBorders>
              <w:top w:val="dashed" w:sz="4" w:space="0" w:color="auto"/>
            </w:tcBorders>
          </w:tcPr>
          <w:p w14:paraId="2E5B91A5" w14:textId="77777777" w:rsidR="00AC3037" w:rsidRPr="00B81B53" w:rsidRDefault="00AC3037" w:rsidP="00913D54">
            <w:pPr>
              <w:pStyle w:val="ASDEFCONNormal"/>
            </w:pPr>
            <w:r w:rsidRPr="00B81B53">
              <w:t>(date)</w:t>
            </w:r>
          </w:p>
        </w:tc>
      </w:tr>
    </w:tbl>
    <w:p w14:paraId="388CC1BD" w14:textId="77777777" w:rsidR="00AC3037" w:rsidRPr="00B81B53" w:rsidRDefault="00AC3037" w:rsidP="00913D54">
      <w:pPr>
        <w:pStyle w:val="ASDEFCONNormal"/>
      </w:pPr>
    </w:p>
    <w:p w14:paraId="0AF133B3" w14:textId="77777777" w:rsidR="00AC3037" w:rsidRPr="00B81B53" w:rsidRDefault="00AC3037" w:rsidP="00913D54">
      <w:pPr>
        <w:pStyle w:val="ASDEFCONNormal"/>
      </w:pPr>
    </w:p>
    <w:p w14:paraId="62590ACE" w14:textId="77777777" w:rsidR="00AC3037" w:rsidRPr="00B81B53" w:rsidRDefault="00AC3037" w:rsidP="00913D54">
      <w:pPr>
        <w:pStyle w:val="ASDEFCONNormal"/>
      </w:pPr>
      <w:r w:rsidRPr="00B81B53">
        <w:t>SIGNED for and on behalf of</w:t>
      </w:r>
    </w:p>
    <w:p w14:paraId="0D006432" w14:textId="77777777" w:rsidR="00AC3037" w:rsidRPr="00B81B53" w:rsidRDefault="00AC3037" w:rsidP="00913D54">
      <w:pPr>
        <w:pStyle w:val="ASDEFCONNormal"/>
      </w:pPr>
    </w:p>
    <w:p w14:paraId="63108018" w14:textId="77777777" w:rsidR="00AC3037" w:rsidRPr="00B81B53" w:rsidRDefault="00AC3037" w:rsidP="00913D54">
      <w:pPr>
        <w:pStyle w:val="ASDEFCONNormal"/>
      </w:pPr>
      <w:r w:rsidRPr="00B81B53">
        <w:t>THE CONTRACTOR:</w:t>
      </w:r>
    </w:p>
    <w:p w14:paraId="00AF69A5" w14:textId="137D32AA" w:rsidR="00555230" w:rsidRDefault="00AC3037" w:rsidP="00913D54">
      <w:pPr>
        <w:pStyle w:val="Note-ASDEFCON"/>
      </w:pPr>
      <w:r w:rsidRPr="00B81B53">
        <w:t xml:space="preserve">Note for Contract Signature: </w:t>
      </w:r>
      <w:r w:rsidR="00134465">
        <w:t xml:space="preserve"> </w:t>
      </w:r>
      <w:r w:rsidRPr="00B81B53">
        <w:t xml:space="preserve">Guidance on executing agreements, including some statutory requirements to ensure the execution is effective, </w:t>
      </w:r>
      <w:proofErr w:type="gramStart"/>
      <w:r w:rsidRPr="00B81B53">
        <w:t>are detailed</w:t>
      </w:r>
      <w:proofErr w:type="gramEnd"/>
      <w:r w:rsidRPr="00B81B53">
        <w:t xml:space="preserve"> in the ‘Executing Agreements Fact Sheet’, found on the Procurement and Contracting intranet page at:</w:t>
      </w:r>
    </w:p>
    <w:p w14:paraId="0B0EFFD3" w14:textId="01A3B6FB" w:rsidR="00AC3037" w:rsidRPr="00B81B53" w:rsidRDefault="0095614D" w:rsidP="00555230">
      <w:pPr>
        <w:pStyle w:val="NoteBullets-ASDEFCON"/>
      </w:pPr>
      <w:hyperlink r:id="rId57" w:history="1">
        <w:r w:rsidR="009B28DF">
          <w:rPr>
            <w:rStyle w:val="Hyperlink"/>
          </w:rPr>
          <w:t>http://ibss/PublishedWebsite/LatestFinal/836F0CF2-84F0-43C2-8A34-6D34BD246B0D/Item/EBDAF9B0-2B07-45D4-BC51-67963BAA2394</w:t>
        </w:r>
      </w:hyperlink>
      <w:r w:rsidR="00AC3037" w:rsidRPr="00B81B53">
        <w:t xml:space="preserve"> </w:t>
      </w:r>
    </w:p>
    <w:p w14:paraId="5978F2BB" w14:textId="77777777" w:rsidR="00AC3037" w:rsidRPr="00B81B53" w:rsidRDefault="00CC5BE6" w:rsidP="00913D54">
      <w:pPr>
        <w:pStyle w:val="Note-ASDEFCON"/>
        <w:rPr>
          <w:lang w:eastAsia="zh-CN"/>
        </w:rPr>
      </w:pPr>
      <w:r w:rsidRPr="00CC5BE6">
        <w:t xml:space="preserve">This guidance </w:t>
      </w:r>
      <w:proofErr w:type="gramStart"/>
      <w:r w:rsidRPr="00CC5BE6">
        <w:t>is developed</w:t>
      </w:r>
      <w:proofErr w:type="gramEnd"/>
      <w:r w:rsidRPr="00CC5BE6">
        <w:t xml:space="preserve"> for Commonwealth Personnel and should be used to assess the Contractor’s execution of the Contract. </w:t>
      </w:r>
      <w:r w:rsidR="00134465">
        <w:t xml:space="preserve"> </w:t>
      </w:r>
      <w:r w:rsidRPr="00CC5BE6">
        <w:t xml:space="preserve">The Contractor should seek its own independent legal advice on its execution of the Contract. </w:t>
      </w:r>
    </w:p>
    <w:p w14:paraId="1004C8CD" w14:textId="6DBDEC94" w:rsidR="00AC3037" w:rsidRPr="0006016D" w:rsidRDefault="00AC3037" w:rsidP="00AC3037">
      <w:r w:rsidRPr="00B81B53">
        <w:rPr>
          <w:rFonts w:eastAsia="Calibri"/>
          <w:b/>
        </w:rPr>
        <w:fldChar w:fldCharType="begin">
          <w:ffData>
            <w:name w:val="Text2"/>
            <w:enabled/>
            <w:calcOnExit w:val="0"/>
            <w:textInput>
              <w:default w:val="[INSERT APPROPRIATE CONTRACTOR'S EXECUTION CLAUSE]"/>
            </w:textInput>
          </w:ffData>
        </w:fldChar>
      </w:r>
      <w:r w:rsidRPr="00B81B53">
        <w:rPr>
          <w:rFonts w:eastAsia="Calibri"/>
          <w:b/>
        </w:rPr>
        <w:instrText xml:space="preserve"> FORMTEXT </w:instrText>
      </w:r>
      <w:r w:rsidRPr="00B81B53">
        <w:rPr>
          <w:rFonts w:eastAsia="Calibri"/>
          <w:b/>
        </w:rPr>
      </w:r>
      <w:r w:rsidRPr="00B81B53">
        <w:rPr>
          <w:rFonts w:eastAsia="Calibri"/>
          <w:b/>
        </w:rPr>
        <w:fldChar w:fldCharType="separate"/>
      </w:r>
      <w:r w:rsidR="009B28DF">
        <w:rPr>
          <w:rFonts w:eastAsia="Calibri"/>
          <w:b/>
          <w:noProof/>
        </w:rPr>
        <w:t>[INSERT APPROPRIATE CONTRACTOR'S EXECUTION CLAUSE]</w:t>
      </w:r>
      <w:r w:rsidRPr="00B81B53">
        <w:rPr>
          <w:rFonts w:eastAsia="Calibri"/>
          <w:b/>
        </w:rPr>
        <w:fldChar w:fldCharType="end"/>
      </w:r>
    </w:p>
    <w:sectPr w:rsidR="00AC3037" w:rsidRPr="0006016D" w:rsidSect="00AF1F6F">
      <w:headerReference w:type="even" r:id="rId58"/>
      <w:headerReference w:type="default" r:id="rId59"/>
      <w:footerReference w:type="default" r:id="rId60"/>
      <w:headerReference w:type="first" r:id="rId61"/>
      <w:type w:val="continuous"/>
      <w:pgSz w:w="11907" w:h="16840" w:code="9"/>
      <w:pgMar w:top="1304" w:right="1418" w:bottom="680" w:left="1418" w:header="567" w:footer="284"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65ED1" w14:textId="77777777" w:rsidR="005A1D8F" w:rsidRDefault="005A1D8F">
      <w:pPr>
        <w:spacing w:after="0"/>
      </w:pPr>
      <w:r>
        <w:separator/>
      </w:r>
    </w:p>
  </w:endnote>
  <w:endnote w:type="continuationSeparator" w:id="0">
    <w:p w14:paraId="20768A1B" w14:textId="77777777" w:rsidR="005A1D8F" w:rsidRDefault="005A1D8F">
      <w:pPr>
        <w:spacing w:after="0"/>
      </w:pPr>
      <w:r>
        <w:continuationSeparator/>
      </w:r>
    </w:p>
  </w:endnote>
  <w:endnote w:type="continuationNotice" w:id="1">
    <w:p w14:paraId="67A8CF14" w14:textId="77777777" w:rsidR="005A1D8F" w:rsidRDefault="005A1D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PDEK A+ Arial MT">
    <w:altName w:val="Arial"/>
    <w:panose1 w:val="00000000000000000000"/>
    <w:charset w:val="00"/>
    <w:family w:val="swiss"/>
    <w:notTrueType/>
    <w:pitch w:val="default"/>
    <w:sig w:usb0="00000003" w:usb1="00000000" w:usb2="00000000" w:usb3="00000000" w:csb0="00000001" w:csb1="00000000"/>
  </w:font>
  <w:font w:name="NPDEJ P+ Arial MT">
    <w:altName w:val="Arial"/>
    <w:panose1 w:val="00000000000000000000"/>
    <w:charset w:val="00"/>
    <w:family w:val="swiss"/>
    <w:notTrueType/>
    <w:pitch w:val="default"/>
    <w:sig w:usb0="00000003" w:usb1="00000000" w:usb2="00000000" w:usb3="00000000" w:csb0="00000001" w:csb1="00000000"/>
  </w:font>
  <w:font w:name="BPJEO N+ Arial MT">
    <w:altName w:val="Arial"/>
    <w:panose1 w:val="00000000000000000000"/>
    <w:charset w:val="00"/>
    <w:family w:val="swiss"/>
    <w:notTrueType/>
    <w:pitch w:val="default"/>
    <w:sig w:usb0="00000003" w:usb1="00000000" w:usb2="00000000" w:usb3="00000000" w:csb0="00000001" w:csb1="00000000"/>
  </w:font>
  <w:font w:name="LCOHH K+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A1D8F" w14:paraId="59BD2BFE" w14:textId="77777777" w:rsidTr="00E92097">
      <w:tc>
        <w:tcPr>
          <w:tcW w:w="2500" w:type="pct"/>
        </w:tcPr>
        <w:p w14:paraId="75935785" w14:textId="7BF074C1" w:rsidR="005A1D8F" w:rsidRDefault="005A1D8F" w:rsidP="00E92097">
          <w:pPr>
            <w:pStyle w:val="ASDEFCONHeaderFooterLeft"/>
          </w:pPr>
          <w:fldSimple w:instr=" DOCPROPERTY Footer_Left ">
            <w:r>
              <w:t>Draft Conditions of Contract</w:t>
            </w:r>
          </w:fldSimple>
          <w:r>
            <w:t xml:space="preserve"> (</w:t>
          </w:r>
          <w:fldSimple w:instr=" DOCPROPERTY Version ">
            <w:r>
              <w:t>V1.1</w:t>
            </w:r>
          </w:fldSimple>
          <w:r>
            <w:t>)</w:t>
          </w:r>
        </w:p>
      </w:tc>
      <w:tc>
        <w:tcPr>
          <w:tcW w:w="2500" w:type="pct"/>
        </w:tcPr>
        <w:p w14:paraId="3091858C" w14:textId="076E92EF" w:rsidR="005A1D8F" w:rsidRDefault="005A1D8F" w:rsidP="00E92097">
          <w:pPr>
            <w:pStyle w:val="ASDEFCONHeaderFooterRight"/>
            <w:rPr>
              <w:color w:val="auto"/>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95614D">
            <w:rPr>
              <w:rStyle w:val="PageNumber"/>
              <w:noProof/>
              <w:color w:val="auto"/>
              <w:szCs w:val="24"/>
              <w:lang w:val="en-US"/>
            </w:rPr>
            <w:t>viii</w:t>
          </w:r>
          <w:r>
            <w:rPr>
              <w:rStyle w:val="PageNumber"/>
              <w:color w:val="auto"/>
              <w:szCs w:val="24"/>
              <w:lang w:val="en-US"/>
            </w:rPr>
            <w:fldChar w:fldCharType="end"/>
          </w:r>
        </w:p>
      </w:tc>
    </w:tr>
    <w:tr w:rsidR="005A1D8F" w14:paraId="3ED40C3C" w14:textId="77777777" w:rsidTr="00E92097">
      <w:tc>
        <w:tcPr>
          <w:tcW w:w="5000" w:type="pct"/>
          <w:gridSpan w:val="2"/>
        </w:tcPr>
        <w:p w14:paraId="494D8AD6" w14:textId="0284CEBC" w:rsidR="005A1D8F" w:rsidRDefault="005A1D8F" w:rsidP="00E92097">
          <w:pPr>
            <w:pStyle w:val="ASDEFCONHeaderFooterClassification"/>
          </w:pPr>
          <w:fldSimple w:instr=" DOCPROPERTY Classification ">
            <w:r>
              <w:t>Official</w:t>
            </w:r>
          </w:fldSimple>
        </w:p>
      </w:tc>
    </w:tr>
  </w:tbl>
  <w:p w14:paraId="67E62120" w14:textId="77777777" w:rsidR="005A1D8F" w:rsidRDefault="005A1D8F">
    <w:pPr>
      <w:pStyle w:val="DocI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A1D8F" w14:paraId="725EB989" w14:textId="77777777" w:rsidTr="00E92097">
      <w:tc>
        <w:tcPr>
          <w:tcW w:w="2500" w:type="pct"/>
        </w:tcPr>
        <w:p w14:paraId="0FBF14BE" w14:textId="52BC11F7" w:rsidR="005A1D8F" w:rsidRDefault="005A1D8F" w:rsidP="00E92097">
          <w:pPr>
            <w:pStyle w:val="ASDEFCONHeaderFooterLeft"/>
          </w:pPr>
          <w:fldSimple w:instr=" DOCPROPERTY Footer_Left ">
            <w:r>
              <w:t>Draft Conditions of Contract</w:t>
            </w:r>
          </w:fldSimple>
          <w:r>
            <w:t xml:space="preserve"> (</w:t>
          </w:r>
          <w:fldSimple w:instr=" DOCPROPERTY Version ">
            <w:r>
              <w:t>V1.1</w:t>
            </w:r>
          </w:fldSimple>
          <w:r>
            <w:t>)</w:t>
          </w:r>
        </w:p>
      </w:tc>
      <w:tc>
        <w:tcPr>
          <w:tcW w:w="2500" w:type="pct"/>
        </w:tcPr>
        <w:p w14:paraId="308B7D9D" w14:textId="512C4761" w:rsidR="005A1D8F" w:rsidRDefault="005A1D8F" w:rsidP="00E92097">
          <w:pPr>
            <w:pStyle w:val="ASDEFCONHeaderFooterRight"/>
            <w:rPr>
              <w:color w:val="auto"/>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95614D">
            <w:rPr>
              <w:rStyle w:val="PageNumber"/>
              <w:noProof/>
              <w:color w:val="auto"/>
              <w:szCs w:val="24"/>
              <w:lang w:val="en-US"/>
            </w:rPr>
            <w:t>79</w:t>
          </w:r>
          <w:r>
            <w:rPr>
              <w:rStyle w:val="PageNumber"/>
              <w:color w:val="auto"/>
              <w:szCs w:val="24"/>
              <w:lang w:val="en-US"/>
            </w:rPr>
            <w:fldChar w:fldCharType="end"/>
          </w:r>
        </w:p>
      </w:tc>
    </w:tr>
    <w:tr w:rsidR="005A1D8F" w14:paraId="33754196" w14:textId="77777777" w:rsidTr="00E92097">
      <w:tc>
        <w:tcPr>
          <w:tcW w:w="5000" w:type="pct"/>
          <w:gridSpan w:val="2"/>
        </w:tcPr>
        <w:p w14:paraId="3700C43E" w14:textId="07DF1704" w:rsidR="005A1D8F" w:rsidRDefault="005A1D8F" w:rsidP="00E92097">
          <w:pPr>
            <w:pStyle w:val="ASDEFCONHeaderFooterClassification"/>
          </w:pPr>
          <w:fldSimple w:instr=" DOCPROPERTY Classification ">
            <w:r>
              <w:t>Official</w:t>
            </w:r>
          </w:fldSimple>
        </w:p>
      </w:tc>
    </w:tr>
  </w:tbl>
  <w:p w14:paraId="3461E0C6" w14:textId="77777777" w:rsidR="005A1D8F" w:rsidRDefault="005A1D8F">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85869" w14:textId="77777777" w:rsidR="005A1D8F" w:rsidRDefault="005A1D8F">
      <w:pPr>
        <w:spacing w:after="0"/>
      </w:pPr>
      <w:r>
        <w:separator/>
      </w:r>
    </w:p>
  </w:footnote>
  <w:footnote w:type="continuationSeparator" w:id="0">
    <w:p w14:paraId="21890F59" w14:textId="77777777" w:rsidR="005A1D8F" w:rsidRDefault="005A1D8F">
      <w:pPr>
        <w:spacing w:after="0"/>
      </w:pPr>
      <w:r>
        <w:continuationSeparator/>
      </w:r>
    </w:p>
  </w:footnote>
  <w:footnote w:type="continuationNotice" w:id="1">
    <w:p w14:paraId="0828118C" w14:textId="77777777" w:rsidR="005A1D8F" w:rsidRDefault="005A1D8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48FF" w14:textId="77777777" w:rsidR="005A1D8F" w:rsidRDefault="0095614D">
    <w:pPr>
      <w:pStyle w:val="Header"/>
      <w:rPr>
        <w:color w:val="000000"/>
      </w:rPr>
    </w:pPr>
    <w:r>
      <w:rPr>
        <w:noProof/>
        <w:lang w:eastAsia="en-US"/>
      </w:rPr>
      <w:pict w14:anchorId="333681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586816" o:spid="_x0000_s3076" type="#_x0000_t136" style="position:absolute;left:0;text-align:left;margin-left:0;margin-top:0;width:456.75pt;height:182.7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A1D8F" w14:paraId="10CFEE6B" w14:textId="77777777" w:rsidTr="00AC3037">
      <w:tc>
        <w:tcPr>
          <w:tcW w:w="5000" w:type="pct"/>
          <w:gridSpan w:val="2"/>
        </w:tcPr>
        <w:p w14:paraId="3D195B4A" w14:textId="4A7B16BF" w:rsidR="005A1D8F" w:rsidRDefault="005A1D8F" w:rsidP="00AC3037">
          <w:pPr>
            <w:pStyle w:val="ASDEFCONHeaderFooterClassification"/>
          </w:pPr>
          <w:fldSimple w:instr=" DOCPROPERTY Classification ">
            <w:r>
              <w:t>Official</w:t>
            </w:r>
          </w:fldSimple>
        </w:p>
      </w:tc>
    </w:tr>
    <w:tr w:rsidR="005A1D8F" w14:paraId="21A46360" w14:textId="77777777" w:rsidTr="00AC3037">
      <w:tc>
        <w:tcPr>
          <w:tcW w:w="2500" w:type="pct"/>
        </w:tcPr>
        <w:p w14:paraId="13FA2BC2" w14:textId="649FE202" w:rsidR="005A1D8F" w:rsidRDefault="005A1D8F" w:rsidP="00AC3037">
          <w:pPr>
            <w:pStyle w:val="ASDEFCONHeaderFooterLeft"/>
          </w:pPr>
          <w:fldSimple w:instr=" DOCPROPERTY Header_Left ">
            <w:r>
              <w:t>ASDEFCON (Complex Services)</w:t>
            </w:r>
          </w:fldSimple>
        </w:p>
      </w:tc>
      <w:tc>
        <w:tcPr>
          <w:tcW w:w="2500" w:type="pct"/>
        </w:tcPr>
        <w:p w14:paraId="7F6D5D62" w14:textId="0F0368EA" w:rsidR="005A1D8F" w:rsidRDefault="005A1D8F" w:rsidP="00AC3037">
          <w:pPr>
            <w:pStyle w:val="ASDEFCONHeaderFooterRight"/>
          </w:pPr>
          <w:fldSimple w:instr=" DOCPROPERTY Header_Right ">
            <w:r>
              <w:t>Part 2</w:t>
            </w:r>
          </w:fldSimple>
        </w:p>
      </w:tc>
    </w:tr>
  </w:tbl>
  <w:p w14:paraId="3A852D92" w14:textId="79BBD2CD" w:rsidR="005A1D8F" w:rsidRPr="00875077" w:rsidRDefault="005A1D8F" w:rsidP="00AC3037">
    <w:pPr>
      <w:pStyle w:val="Head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43DD" w14:textId="77777777" w:rsidR="005A1D8F" w:rsidRDefault="0095614D">
    <w:pPr>
      <w:pStyle w:val="Header"/>
      <w:rPr>
        <w:color w:val="000000"/>
      </w:rPr>
    </w:pPr>
    <w:r>
      <w:rPr>
        <w:noProof/>
        <w:lang w:eastAsia="en-US"/>
      </w:rPr>
      <w:pict w14:anchorId="17D3A5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586815" o:spid="_x0000_s3078" type="#_x0000_t136" style="position:absolute;left:0;text-align:left;margin-left:0;margin-top:0;width:456.75pt;height:182.7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B56A2" w14:textId="77777777" w:rsidR="005A1D8F" w:rsidRDefault="0095614D">
    <w:pPr>
      <w:pStyle w:val="Header"/>
      <w:rPr>
        <w:color w:val="000000"/>
      </w:rPr>
    </w:pPr>
    <w:r>
      <w:rPr>
        <w:noProof/>
        <w:lang w:eastAsia="en-US"/>
      </w:rPr>
      <w:pict w14:anchorId="2D73C0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586819" o:spid="_x0000_s3079" type="#_x0000_t136" style="position:absolute;left:0;text-align:left;margin-left:0;margin-top:0;width:456.75pt;height:182.7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A1D8F" w14:paraId="5EA60D05" w14:textId="77777777" w:rsidTr="00AC3037">
      <w:tc>
        <w:tcPr>
          <w:tcW w:w="5000" w:type="pct"/>
          <w:gridSpan w:val="2"/>
        </w:tcPr>
        <w:p w14:paraId="105D1973" w14:textId="48F77CD6" w:rsidR="005A1D8F" w:rsidRDefault="005A1D8F" w:rsidP="00AC3037">
          <w:pPr>
            <w:pStyle w:val="ASDEFCONHeaderFooterClassification"/>
          </w:pPr>
          <w:fldSimple w:instr=" DOCPROPERTY Classification ">
            <w:r>
              <w:t>Official</w:t>
            </w:r>
          </w:fldSimple>
        </w:p>
      </w:tc>
    </w:tr>
    <w:tr w:rsidR="005A1D8F" w14:paraId="7231C097" w14:textId="77777777" w:rsidTr="00AC3037">
      <w:tc>
        <w:tcPr>
          <w:tcW w:w="2500" w:type="pct"/>
        </w:tcPr>
        <w:p w14:paraId="234E5428" w14:textId="2A10625B" w:rsidR="005A1D8F" w:rsidRDefault="005A1D8F" w:rsidP="00AC3037">
          <w:pPr>
            <w:pStyle w:val="ASDEFCONHeaderFooterLeft"/>
          </w:pPr>
          <w:fldSimple w:instr=" DOCPROPERTY Header_Left ">
            <w:r>
              <w:t>ASDEFCON (Complex Services)</w:t>
            </w:r>
          </w:fldSimple>
        </w:p>
      </w:tc>
      <w:tc>
        <w:tcPr>
          <w:tcW w:w="2500" w:type="pct"/>
        </w:tcPr>
        <w:p w14:paraId="0EFF461F" w14:textId="1B45B714" w:rsidR="005A1D8F" w:rsidRDefault="005A1D8F" w:rsidP="00AC3037">
          <w:pPr>
            <w:pStyle w:val="ASDEFCONHeaderFooterRight"/>
          </w:pPr>
          <w:fldSimple w:instr=" DOCPROPERTY Header_Right ">
            <w:r>
              <w:t>Part 2</w:t>
            </w:r>
          </w:fldSimple>
        </w:p>
      </w:tc>
    </w:tr>
  </w:tbl>
  <w:p w14:paraId="79B65CEF" w14:textId="1EC686DE" w:rsidR="005A1D8F" w:rsidRPr="00875077" w:rsidRDefault="005A1D8F" w:rsidP="00AC3037">
    <w:pPr>
      <w:pStyle w:val="Header"/>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5FC6" w14:textId="77777777" w:rsidR="005A1D8F" w:rsidRDefault="0095614D">
    <w:pPr>
      <w:pStyle w:val="Header"/>
      <w:rPr>
        <w:color w:val="000000"/>
      </w:rPr>
    </w:pPr>
    <w:r>
      <w:rPr>
        <w:noProof/>
        <w:lang w:eastAsia="en-US"/>
      </w:rPr>
      <w:pict w14:anchorId="7EEEA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586818" o:spid="_x0000_s3081" type="#_x0000_t136" style="position:absolute;left:0;text-align:left;margin-left:0;margin-top:0;width:456.75pt;height:182.7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836DFE8"/>
    <w:name w:val="RTF_Num 7"/>
    <w:lvl w:ilvl="0">
      <w:start w:val="1"/>
      <w:numFmt w:val="decimal"/>
      <w:lvlText w:val="%1."/>
      <w:lvlJc w:val="left"/>
      <w:pPr>
        <w:tabs>
          <w:tab w:val="num" w:pos="907"/>
        </w:tabs>
        <w:ind w:left="0" w:firstLine="0"/>
      </w:pPr>
      <w:rPr>
        <w:rFonts w:cs="Times New Roman" w:hint="default"/>
      </w:rPr>
    </w:lvl>
    <w:lvl w:ilvl="1">
      <w:start w:val="1"/>
      <w:numFmt w:val="decimal"/>
      <w:lvlText w:val="%1.%2"/>
      <w:lvlJc w:val="left"/>
      <w:pPr>
        <w:tabs>
          <w:tab w:val="num" w:pos="907"/>
        </w:tabs>
        <w:ind w:left="0" w:firstLine="0"/>
      </w:pPr>
      <w:rPr>
        <w:rFonts w:ascii="Arial" w:eastAsia="Arial" w:hAnsi="Arial" w:cs="Arial" w:hint="default"/>
        <w:b/>
        <w:bCs/>
        <w:i w:val="0"/>
        <w:iCs w:val="0"/>
        <w:sz w:val="20"/>
        <w:szCs w:val="20"/>
      </w:rPr>
    </w:lvl>
    <w:lvl w:ilvl="2">
      <w:start w:val="1"/>
      <w:numFmt w:val="decimal"/>
      <w:lvlText w:val="%1.%2.%3"/>
      <w:lvlJc w:val="left"/>
      <w:pPr>
        <w:tabs>
          <w:tab w:val="num" w:pos="907"/>
        </w:tabs>
        <w:ind w:left="907" w:hanging="907"/>
      </w:pPr>
      <w:rPr>
        <w:rFonts w:cs="Times New Roman" w:hint="default"/>
        <w:lang w:val="en-AU"/>
      </w:rPr>
    </w:lvl>
    <w:lvl w:ilvl="3">
      <w:start w:val="1"/>
      <w:numFmt w:val="lowerLetter"/>
      <w:lvlText w:val="%4."/>
      <w:lvlJc w:val="left"/>
      <w:pPr>
        <w:tabs>
          <w:tab w:val="num" w:pos="1440"/>
        </w:tabs>
        <w:ind w:left="1440" w:hanging="533"/>
      </w:pPr>
      <w:rPr>
        <w:rFonts w:cs="Times New Roman" w:hint="default"/>
      </w:rPr>
    </w:lvl>
    <w:lvl w:ilvl="4">
      <w:start w:val="1"/>
      <w:numFmt w:val="lowerRoman"/>
      <w:lvlText w:val="(%5)"/>
      <w:lvlJc w:val="left"/>
      <w:pPr>
        <w:tabs>
          <w:tab w:val="num" w:pos="2160"/>
        </w:tabs>
        <w:ind w:left="2016" w:hanging="576"/>
      </w:pPr>
      <w:rPr>
        <w:rFonts w:hint="default"/>
      </w:rPr>
    </w:lvl>
    <w:lvl w:ilvl="5">
      <w:start w:val="1"/>
      <w:numFmt w:val="decimal"/>
      <w:lvlText w:val="%5.%6"/>
      <w:lvlJc w:val="left"/>
      <w:pPr>
        <w:tabs>
          <w:tab w:val="num" w:pos="907"/>
        </w:tabs>
        <w:ind w:left="0" w:firstLine="0"/>
      </w:pPr>
      <w:rPr>
        <w:rFonts w:cs="Times New Roman" w:hint="default"/>
      </w:rPr>
    </w:lvl>
    <w:lvl w:ilvl="6">
      <w:start w:val="1"/>
      <w:numFmt w:val="decimal"/>
      <w:lvlText w:val="%4.%5.%6.%7"/>
      <w:lvlJc w:val="left"/>
      <w:pPr>
        <w:tabs>
          <w:tab w:val="num" w:pos="1440"/>
        </w:tabs>
        <w:ind w:left="0" w:firstLine="0"/>
      </w:pPr>
      <w:rPr>
        <w:rFonts w:cs="Times New Roman" w:hint="default"/>
      </w:rPr>
    </w:lvl>
    <w:lvl w:ilvl="7">
      <w:start w:val="1"/>
      <w:numFmt w:val="decimal"/>
      <w:lvlText w:val="%1.%2.%3.%4.%5.%6.%7.%8"/>
      <w:lvlJc w:val="left"/>
      <w:pPr>
        <w:tabs>
          <w:tab w:val="num" w:pos="1440"/>
        </w:tabs>
        <w:ind w:left="0" w:firstLine="0"/>
      </w:pPr>
      <w:rPr>
        <w:rFonts w:cs="Times New Roman" w:hint="default"/>
      </w:rPr>
    </w:lvl>
    <w:lvl w:ilvl="8">
      <w:start w:val="1"/>
      <w:numFmt w:val="decimal"/>
      <w:lvlText w:val="%1.%2.%3.%4.%5.%6.%7.%8.%9"/>
      <w:lvlJc w:val="left"/>
      <w:pPr>
        <w:tabs>
          <w:tab w:val="num" w:pos="1440"/>
        </w:tabs>
        <w:ind w:left="0" w:firstLine="0"/>
      </w:pPr>
      <w:rPr>
        <w:rFonts w:cs="Times New Roman" w:hint="default"/>
      </w:rPr>
    </w:lvl>
  </w:abstractNum>
  <w:abstractNum w:abstractNumId="1" w15:restartNumberingAfterBreak="0">
    <w:nsid w:val="03546A73"/>
    <w:multiLevelType w:val="multilevel"/>
    <w:tmpl w:val="06309C2A"/>
    <w:lvl w:ilvl="0">
      <w:start w:val="1"/>
      <w:numFmt w:val="none"/>
      <w:suff w:val="nothing"/>
      <w:lvlText w:val="%1"/>
      <w:lvlJc w:val="center"/>
      <w:pPr>
        <w:ind w:left="0" w:firstLine="0"/>
      </w:pPr>
      <w:rPr>
        <w:rFonts w:ascii="Arial Bold" w:hAnsi="Arial Bold" w:cs="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SDEFCONLevel1"/>
      <w:lvlText w:val="%2%1"/>
      <w:lvlJc w:val="left"/>
      <w:pPr>
        <w:tabs>
          <w:tab w:val="num" w:pos="851"/>
        </w:tabs>
        <w:ind w:left="851" w:hanging="851"/>
      </w:pPr>
      <w:rPr>
        <w:rFonts w:ascii="Arial Bold" w:hAnsi="Arial Bold" w:cs="Times New Roman" w:hint="default"/>
        <w:b/>
        <w:i w:val="0"/>
        <w:sz w:val="24"/>
      </w:rPr>
    </w:lvl>
    <w:lvl w:ilvl="2">
      <w:start w:val="1"/>
      <w:numFmt w:val="decimal"/>
      <w:pStyle w:val="ASDEFCONLevel1"/>
      <w:lvlText w:val="%2.%3"/>
      <w:lvlJc w:val="left"/>
      <w:pPr>
        <w:tabs>
          <w:tab w:val="num" w:pos="851"/>
        </w:tabs>
        <w:ind w:left="851" w:hanging="851"/>
      </w:pPr>
      <w:rPr>
        <w:rFonts w:ascii="Arial" w:hAnsi="Arial" w:cs="Times New Roman" w:hint="default"/>
        <w:b w:val="0"/>
        <w:i w:val="0"/>
        <w:color w:val="auto"/>
        <w:sz w:val="22"/>
      </w:rPr>
    </w:lvl>
    <w:lvl w:ilvl="3">
      <w:start w:val="1"/>
      <w:numFmt w:val="lowerLetter"/>
      <w:pStyle w:val="ASDEFCONalpha"/>
      <w:lvlText w:val="%4."/>
      <w:lvlJc w:val="left"/>
      <w:pPr>
        <w:tabs>
          <w:tab w:val="num" w:pos="851"/>
        </w:tabs>
        <w:ind w:left="1134" w:hanging="283"/>
      </w:pPr>
      <w:rPr>
        <w:rFonts w:ascii="Arial" w:hAnsi="Arial" w:cs="Times New Roman" w:hint="default"/>
        <w:b w:val="0"/>
        <w:i w:val="0"/>
        <w:sz w:val="20"/>
      </w:rPr>
    </w:lvl>
    <w:lvl w:ilvl="4">
      <w:start w:val="1"/>
      <w:numFmt w:val="lowerRoman"/>
      <w:lvlText w:val="%5"/>
      <w:lvlJc w:val="left"/>
      <w:pPr>
        <w:tabs>
          <w:tab w:val="num" w:pos="1701"/>
        </w:tabs>
        <w:ind w:left="1701" w:hanging="567"/>
      </w:pPr>
      <w:rPr>
        <w:rFonts w:ascii="Arial" w:hAnsi="Arial" w:cs="Times New Roman" w:hint="default"/>
        <w:b w:val="0"/>
        <w:i w:val="0"/>
        <w:sz w:val="20"/>
      </w:rPr>
    </w:lvl>
    <w:lvl w:ilvl="5">
      <w:start w:val="1"/>
      <w:numFmt w:val="none"/>
      <w:lvlText w:val="%6"/>
      <w:lvlJc w:val="left"/>
      <w:pPr>
        <w:tabs>
          <w:tab w:val="num" w:pos="0"/>
        </w:tabs>
        <w:ind w:left="0" w:firstLine="0"/>
      </w:pPr>
      <w:rPr>
        <w:rFonts w:cs="Times New Roman" w:hint="default"/>
      </w:rPr>
    </w:lvl>
    <w:lvl w:ilvl="6">
      <w:start w:val="1"/>
      <w:numFmt w:val="none"/>
      <w:lvlText w:val=""/>
      <w:lvlJc w:val="left"/>
      <w:pPr>
        <w:tabs>
          <w:tab w:val="num" w:pos="0"/>
        </w:tabs>
        <w:ind w:left="2552" w:hanging="851"/>
      </w:pPr>
      <w:rPr>
        <w:rFonts w:cs="Times New Roman" w:hint="default"/>
      </w:rPr>
    </w:lvl>
    <w:lvl w:ilvl="7">
      <w:start w:val="1"/>
      <w:numFmt w:val="none"/>
      <w:lvlText w:val=""/>
      <w:lvlJc w:val="left"/>
      <w:pPr>
        <w:tabs>
          <w:tab w:val="num" w:pos="0"/>
        </w:tabs>
        <w:ind w:left="0" w:firstLine="0"/>
      </w:pPr>
      <w:rPr>
        <w:rFonts w:cs="Times New Roman" w:hint="default"/>
      </w:rPr>
    </w:lvl>
    <w:lvl w:ilvl="8">
      <w:start w:val="1"/>
      <w:numFmt w:val="none"/>
      <w:lvlText w:val=""/>
      <w:lvlJc w:val="left"/>
      <w:pPr>
        <w:tabs>
          <w:tab w:val="num" w:pos="0"/>
        </w:tabs>
        <w:ind w:left="0" w:firstLine="0"/>
      </w:pPr>
      <w:rPr>
        <w:rFonts w:cs="Times New Roman" w:hint="default"/>
      </w:rPr>
    </w:lvl>
  </w:abstractNum>
  <w:abstractNum w:abstractNumId="2" w15:restartNumberingAfterBreak="0">
    <w:nsid w:val="04F3190B"/>
    <w:multiLevelType w:val="multilevel"/>
    <w:tmpl w:val="661CA9DA"/>
    <w:lvl w:ilvl="0">
      <w:start w:val="1"/>
      <w:numFmt w:val="lowerRoman"/>
      <w:lvlText w:val="(%1)"/>
      <w:lvlJc w:val="left"/>
      <w:pPr>
        <w:tabs>
          <w:tab w:val="num" w:pos="0"/>
        </w:tabs>
        <w:ind w:left="0" w:firstLine="0"/>
      </w:pPr>
      <w:rPr>
        <w:rFonts w:hint="default"/>
        <w:b w:val="0"/>
        <w:i w:val="0"/>
        <w:sz w:val="20"/>
        <w:szCs w:val="20"/>
      </w:rPr>
    </w:lvl>
    <w:lvl w:ilvl="1">
      <w:start w:val="1"/>
      <w:numFmt w:val="lowerLetter"/>
      <w:lvlText w:val="%2."/>
      <w:lvlJc w:val="left"/>
      <w:pPr>
        <w:tabs>
          <w:tab w:val="num" w:pos="284"/>
        </w:tabs>
        <w:ind w:left="284" w:hanging="284"/>
      </w:pPr>
      <w:rPr>
        <w:rFonts w:ascii="Arial" w:hAnsi="Arial"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B346C8B"/>
    <w:multiLevelType w:val="multilevel"/>
    <w:tmpl w:val="DB1C3FEE"/>
    <w:lvl w:ilvl="0">
      <w:start w:val="1"/>
      <w:numFmt w:val="upperLetter"/>
      <w:pStyle w:val="Level1"/>
      <w:lvlText w:val="%1"/>
      <w:lvlJc w:val="left"/>
      <w:pPr>
        <w:tabs>
          <w:tab w:val="num" w:pos="680"/>
        </w:tabs>
        <w:ind w:left="680" w:hanging="680"/>
      </w:pPr>
      <w:rPr>
        <w:rFonts w:ascii="Arial" w:hAnsi="Arial" w:hint="default"/>
        <w:sz w:val="20"/>
      </w:rPr>
    </w:lvl>
    <w:lvl w:ilvl="1">
      <w:start w:val="1"/>
      <w:numFmt w:val="lowerRoman"/>
      <w:pStyle w:val="Level2"/>
      <w:lvlText w:val="(%2)"/>
      <w:lvlJc w:val="left"/>
      <w:pPr>
        <w:tabs>
          <w:tab w:val="num" w:pos="1400"/>
        </w:tabs>
        <w:ind w:left="1361" w:hanging="681"/>
      </w:pPr>
    </w:lvl>
    <w:lvl w:ilvl="2">
      <w:start w:val="1"/>
      <w:numFmt w:val="none"/>
      <w:pStyle w:val="Level3"/>
      <w:lvlText w:val=""/>
      <w:lvlJc w:val="left"/>
      <w:pPr>
        <w:tabs>
          <w:tab w:val="num" w:pos="2552"/>
        </w:tabs>
        <w:ind w:left="2552" w:hanging="851"/>
      </w:pPr>
    </w:lvl>
    <w:lvl w:ilvl="3">
      <w:start w:val="1"/>
      <w:numFmt w:val="none"/>
      <w:pStyle w:val="Level4"/>
      <w:lvlText w:val=""/>
      <w:lvlJc w:val="left"/>
      <w:pPr>
        <w:tabs>
          <w:tab w:val="num" w:pos="3402"/>
        </w:tabs>
        <w:ind w:left="3402" w:hanging="850"/>
      </w:pPr>
    </w:lvl>
    <w:lvl w:ilvl="4">
      <w:start w:val="1"/>
      <w:numFmt w:val="none"/>
      <w:pStyle w:val="Level5"/>
      <w:lvlText w:val=""/>
      <w:lvlJc w:val="left"/>
      <w:pPr>
        <w:tabs>
          <w:tab w:val="num" w:pos="4253"/>
        </w:tabs>
        <w:ind w:left="4253" w:hanging="851"/>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9"/>
      <w:lvlJc w:val="left"/>
      <w:pPr>
        <w:ind w:left="-1" w:firstLine="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34BEE"/>
    <w:multiLevelType w:val="multilevel"/>
    <w:tmpl w:val="4B7E7F72"/>
    <w:styleLink w:val="OutlineList3"/>
    <w:lvl w:ilvl="0">
      <w:start w:val="1"/>
      <w:numFmt w:val="none"/>
      <w:suff w:val="nothing"/>
      <w:lvlText w:val=""/>
      <w:lvlJc w:val="left"/>
      <w:rPr>
        <w:rFonts w:cs="Times New Roman" w:hint="default"/>
      </w:rPr>
    </w:lvl>
    <w:lvl w:ilvl="1">
      <w:start w:val="1"/>
      <w:numFmt w:val="decimal"/>
      <w:lvlText w:val="%2."/>
      <w:lvlJc w:val="left"/>
      <w:pPr>
        <w:ind w:left="720" w:hanging="720"/>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1440" w:hanging="720"/>
      </w:pPr>
      <w:rPr>
        <w:rFonts w:cs="Times New Roman" w:hint="default"/>
      </w:rPr>
    </w:lvl>
    <w:lvl w:ilvl="4">
      <w:start w:val="1"/>
      <w:numFmt w:val="lowerRoman"/>
      <w:lvlText w:val="(%5)"/>
      <w:lvlJc w:val="left"/>
      <w:pPr>
        <w:ind w:left="2160" w:hanging="720"/>
      </w:pPr>
      <w:rPr>
        <w:rFonts w:cs="Times New Roman" w:hint="default"/>
      </w:rPr>
    </w:lvl>
    <w:lvl w:ilvl="5">
      <w:start w:val="1"/>
      <w:numFmt w:val="upperLetter"/>
      <w:lvlText w:val="(%6)"/>
      <w:lvlJc w:val="left"/>
      <w:pPr>
        <w:ind w:left="2880" w:hanging="720"/>
      </w:pPr>
      <w:rPr>
        <w:rFonts w:cs="Times New Roman" w:hint="default"/>
      </w:rPr>
    </w:lvl>
    <w:lvl w:ilvl="6">
      <w:start w:val="1"/>
      <w:numFmt w:val="upperRoman"/>
      <w:lvlText w:val="(%7)"/>
      <w:lvlJc w:val="left"/>
      <w:pPr>
        <w:ind w:left="3600" w:hanging="720"/>
      </w:pPr>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 w15:restartNumberingAfterBreak="0">
    <w:nsid w:val="0E3079A8"/>
    <w:multiLevelType w:val="hybridMultilevel"/>
    <w:tmpl w:val="984414D8"/>
    <w:name w:val="DMO - NumList A3"/>
    <w:lvl w:ilvl="0" w:tplc="E6CCA960">
      <w:start w:val="1"/>
      <w:numFmt w:val="decimal"/>
      <w:lvlText w:val="8.6.%1"/>
      <w:lvlJc w:val="left"/>
      <w:pPr>
        <w:ind w:left="360" w:hanging="360"/>
      </w:pPr>
      <w:rPr>
        <w:rFonts w:cs="Times New Roman" w:hint="default"/>
      </w:rPr>
    </w:lvl>
    <w:lvl w:ilvl="1" w:tplc="77AA26C4">
      <w:start w:val="1"/>
      <w:numFmt w:val="lowerLetter"/>
      <w:lvlText w:val="%2."/>
      <w:lvlJc w:val="left"/>
      <w:pPr>
        <w:ind w:left="1440" w:hanging="360"/>
      </w:pPr>
      <w:rPr>
        <w:rFonts w:cs="Times New Roman"/>
        <w:b w:val="0"/>
      </w:rPr>
    </w:lvl>
    <w:lvl w:ilvl="2" w:tplc="6FBE50D4">
      <w:start w:val="1"/>
      <w:numFmt w:val="lowerRoman"/>
      <w:lvlText w:val="%3."/>
      <w:lvlJc w:val="right"/>
      <w:pPr>
        <w:ind w:left="2160" w:hanging="180"/>
      </w:pPr>
      <w:rPr>
        <w:rFonts w:cs="Times New Roman"/>
      </w:rPr>
    </w:lvl>
    <w:lvl w:ilvl="3" w:tplc="49164D70" w:tentative="1">
      <w:start w:val="1"/>
      <w:numFmt w:val="decimal"/>
      <w:lvlText w:val="%4."/>
      <w:lvlJc w:val="left"/>
      <w:pPr>
        <w:ind w:left="2880" w:hanging="360"/>
      </w:pPr>
      <w:rPr>
        <w:rFonts w:cs="Times New Roman"/>
      </w:rPr>
    </w:lvl>
    <w:lvl w:ilvl="4" w:tplc="3F90C176">
      <w:start w:val="1"/>
      <w:numFmt w:val="lowerLetter"/>
      <w:lvlText w:val="%5."/>
      <w:lvlJc w:val="left"/>
      <w:pPr>
        <w:ind w:left="3600" w:hanging="360"/>
      </w:pPr>
      <w:rPr>
        <w:rFonts w:cs="Times New Roman"/>
      </w:rPr>
    </w:lvl>
    <w:lvl w:ilvl="5" w:tplc="83D611AA" w:tentative="1">
      <w:start w:val="1"/>
      <w:numFmt w:val="lowerRoman"/>
      <w:lvlText w:val="%6."/>
      <w:lvlJc w:val="right"/>
      <w:pPr>
        <w:ind w:left="4320" w:hanging="180"/>
      </w:pPr>
      <w:rPr>
        <w:rFonts w:cs="Times New Roman"/>
      </w:rPr>
    </w:lvl>
    <w:lvl w:ilvl="6" w:tplc="EFFE7608" w:tentative="1">
      <w:start w:val="1"/>
      <w:numFmt w:val="decimal"/>
      <w:lvlText w:val="%7."/>
      <w:lvlJc w:val="left"/>
      <w:pPr>
        <w:ind w:left="5040" w:hanging="360"/>
      </w:pPr>
      <w:rPr>
        <w:rFonts w:cs="Times New Roman"/>
      </w:rPr>
    </w:lvl>
    <w:lvl w:ilvl="7" w:tplc="ABF4521A" w:tentative="1">
      <w:start w:val="1"/>
      <w:numFmt w:val="lowerLetter"/>
      <w:lvlText w:val="%8."/>
      <w:lvlJc w:val="left"/>
      <w:pPr>
        <w:ind w:left="5760" w:hanging="360"/>
      </w:pPr>
      <w:rPr>
        <w:rFonts w:cs="Times New Roman"/>
      </w:rPr>
    </w:lvl>
    <w:lvl w:ilvl="8" w:tplc="3926B414" w:tentative="1">
      <w:start w:val="1"/>
      <w:numFmt w:val="lowerRoman"/>
      <w:lvlText w:val="%9."/>
      <w:lvlJc w:val="right"/>
      <w:pPr>
        <w:ind w:left="6480" w:hanging="180"/>
      </w:pPr>
      <w:rPr>
        <w:rFonts w:cs="Times New Roman"/>
      </w:rPr>
    </w:lvl>
  </w:abstractNum>
  <w:abstractNum w:abstractNumId="8"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9"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0" w15:restartNumberingAfterBreak="0">
    <w:nsid w:val="1DF91DEE"/>
    <w:multiLevelType w:val="multilevel"/>
    <w:tmpl w:val="2B5E340A"/>
    <w:lvl w:ilvl="0">
      <w:start w:val="1"/>
      <w:numFmt w:val="upperLetter"/>
      <w:pStyle w:val="deedparano"/>
      <w:lvlText w:val="%1."/>
      <w:lvlJc w:val="left"/>
      <w:pPr>
        <w:tabs>
          <w:tab w:val="num" w:pos="907"/>
        </w:tabs>
        <w:ind w:left="907" w:hanging="907"/>
      </w:pPr>
      <w:rPr>
        <w:rFonts w:ascii="Arial" w:hAnsi="Arial" w:hint="default"/>
        <w:b w:val="0"/>
        <w:i w:val="0"/>
        <w:sz w:val="20"/>
      </w:rPr>
    </w:lvl>
    <w:lvl w:ilvl="1">
      <w:start w:val="1"/>
      <w:numFmt w:val="decimal"/>
      <w:lvlText w:val="%1.%2"/>
      <w:lvlJc w:val="left"/>
      <w:pPr>
        <w:tabs>
          <w:tab w:val="num" w:pos="907"/>
        </w:tabs>
        <w:ind w:left="907" w:hanging="907"/>
      </w:pPr>
    </w:lvl>
    <w:lvl w:ilvl="2">
      <w:start w:val="1"/>
      <w:numFmt w:val="lowerLetter"/>
      <w:lvlText w:val="%3."/>
      <w:lvlJc w:val="left"/>
      <w:pPr>
        <w:tabs>
          <w:tab w:val="num" w:pos="907"/>
        </w:tabs>
        <w:ind w:left="907" w:hanging="907"/>
      </w:pPr>
    </w:lvl>
    <w:lvl w:ilvl="3">
      <w:start w:val="1"/>
      <w:numFmt w:val="lowerRoman"/>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E1244EC"/>
    <w:multiLevelType w:val="multilevel"/>
    <w:tmpl w:val="DE3C5954"/>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1561"/>
        </w:tabs>
        <w:ind w:left="1561" w:hanging="851"/>
      </w:pPr>
      <w:rPr>
        <w:rFonts w:hint="default"/>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593394"/>
    <w:multiLevelType w:val="multilevel"/>
    <w:tmpl w:val="661CA9DA"/>
    <w:lvl w:ilvl="0">
      <w:start w:val="1"/>
      <w:numFmt w:val="lowerRoman"/>
      <w:lvlText w:val="(%1)"/>
      <w:lvlJc w:val="left"/>
      <w:pPr>
        <w:tabs>
          <w:tab w:val="num" w:pos="0"/>
        </w:tabs>
        <w:ind w:left="0" w:firstLine="0"/>
      </w:pPr>
      <w:rPr>
        <w:rFonts w:hint="default"/>
        <w:b w:val="0"/>
        <w:i w:val="0"/>
        <w:sz w:val="20"/>
        <w:szCs w:val="20"/>
      </w:rPr>
    </w:lvl>
    <w:lvl w:ilvl="1">
      <w:start w:val="1"/>
      <w:numFmt w:val="lowerLetter"/>
      <w:lvlText w:val="%2."/>
      <w:lvlJc w:val="left"/>
      <w:pPr>
        <w:tabs>
          <w:tab w:val="num" w:pos="284"/>
        </w:tabs>
        <w:ind w:left="284" w:hanging="284"/>
      </w:pPr>
      <w:rPr>
        <w:rFonts w:ascii="Arial" w:hAnsi="Arial"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9C7D44"/>
    <w:multiLevelType w:val="hybridMultilevel"/>
    <w:tmpl w:val="00E80108"/>
    <w:lvl w:ilvl="0" w:tplc="110C70E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3C3D52"/>
    <w:multiLevelType w:val="multilevel"/>
    <w:tmpl w:val="996C2F8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ind w:left="360" w:hanging="360"/>
      </w:p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173ED0"/>
    <w:multiLevelType w:val="multilevel"/>
    <w:tmpl w:val="1D98D58A"/>
    <w:lvl w:ilvl="0">
      <w:start w:val="1"/>
      <w:numFmt w:val="decimal"/>
      <w:pStyle w:val="Level10"/>
      <w:lvlText w:val="%1."/>
      <w:lvlJc w:val="left"/>
      <w:pPr>
        <w:tabs>
          <w:tab w:val="num" w:pos="720"/>
        </w:tabs>
        <w:ind w:left="720" w:hanging="720"/>
      </w:pPr>
      <w:rPr>
        <w:rFonts w:hint="default"/>
      </w:rPr>
    </w:lvl>
    <w:lvl w:ilvl="1">
      <w:start w:val="1"/>
      <w:numFmt w:val="decimal"/>
      <w:pStyle w:val="Level11"/>
      <w:lvlText w:val="%1.%2"/>
      <w:lvlJc w:val="left"/>
      <w:pPr>
        <w:tabs>
          <w:tab w:val="num" w:pos="720"/>
        </w:tabs>
        <w:ind w:left="720" w:hanging="720"/>
      </w:pPr>
      <w:rPr>
        <w:rFonts w:hint="default"/>
      </w:rPr>
    </w:lvl>
    <w:lvl w:ilvl="2">
      <w:start w:val="1"/>
      <w:numFmt w:val="lowerLetter"/>
      <w:pStyle w:val="Levela"/>
      <w:lvlText w:val="(%3)"/>
      <w:lvlJc w:val="left"/>
      <w:pPr>
        <w:tabs>
          <w:tab w:val="num" w:pos="1440"/>
        </w:tabs>
        <w:ind w:left="1440" w:hanging="720"/>
      </w:pPr>
      <w:rPr>
        <w:rFonts w:hint="default"/>
      </w:rPr>
    </w:lvl>
    <w:lvl w:ilvl="3">
      <w:start w:val="1"/>
      <w:numFmt w:val="lowerRoman"/>
      <w:pStyle w:val="Levela"/>
      <w:lvlText w:val="(%4)"/>
      <w:lvlJc w:val="left"/>
      <w:pPr>
        <w:tabs>
          <w:tab w:val="num" w:pos="2160"/>
        </w:tabs>
        <w:ind w:left="2160" w:hanging="720"/>
      </w:pPr>
      <w:rPr>
        <w:rFonts w:hint="default"/>
      </w:rPr>
    </w:lvl>
    <w:lvl w:ilvl="4">
      <w:start w:val="1"/>
      <w:numFmt w:val="upperLetter"/>
      <w:pStyle w:val="LevelA0"/>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3BB12DC"/>
    <w:multiLevelType w:val="singleLevel"/>
    <w:tmpl w:val="24A88CF4"/>
    <w:lvl w:ilvl="0">
      <w:start w:val="1"/>
      <w:numFmt w:val="lowerRoman"/>
      <w:pStyle w:val="sspara"/>
      <w:lvlText w:val="(%1)"/>
      <w:lvlJc w:val="left"/>
      <w:pPr>
        <w:tabs>
          <w:tab w:val="num" w:pos="2160"/>
        </w:tabs>
        <w:ind w:left="2016" w:hanging="576"/>
      </w:pPr>
    </w:lvl>
  </w:abstractNum>
  <w:abstractNum w:abstractNumId="30"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73374C"/>
    <w:multiLevelType w:val="multilevel"/>
    <w:tmpl w:val="661CA9DA"/>
    <w:lvl w:ilvl="0">
      <w:start w:val="1"/>
      <w:numFmt w:val="lowerRoman"/>
      <w:lvlText w:val="(%1)"/>
      <w:lvlJc w:val="left"/>
      <w:pPr>
        <w:tabs>
          <w:tab w:val="num" w:pos="0"/>
        </w:tabs>
        <w:ind w:left="0" w:firstLine="0"/>
      </w:pPr>
      <w:rPr>
        <w:rFonts w:hint="default"/>
        <w:b w:val="0"/>
        <w:i w:val="0"/>
        <w:sz w:val="20"/>
        <w:szCs w:val="20"/>
      </w:rPr>
    </w:lvl>
    <w:lvl w:ilvl="1">
      <w:start w:val="1"/>
      <w:numFmt w:val="lowerLetter"/>
      <w:lvlText w:val="%2."/>
      <w:lvlJc w:val="left"/>
      <w:pPr>
        <w:tabs>
          <w:tab w:val="num" w:pos="284"/>
        </w:tabs>
        <w:ind w:left="284" w:hanging="284"/>
      </w:pPr>
      <w:rPr>
        <w:rFonts w:ascii="Arial" w:hAnsi="Arial"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CEF0489"/>
    <w:multiLevelType w:val="multilevel"/>
    <w:tmpl w:val="661CA9DA"/>
    <w:lvl w:ilvl="0">
      <w:start w:val="1"/>
      <w:numFmt w:val="lowerRoman"/>
      <w:lvlText w:val="(%1)"/>
      <w:lvlJc w:val="left"/>
      <w:pPr>
        <w:tabs>
          <w:tab w:val="num" w:pos="0"/>
        </w:tabs>
        <w:ind w:left="0" w:firstLine="0"/>
      </w:pPr>
      <w:rPr>
        <w:rFonts w:hint="default"/>
        <w:b w:val="0"/>
        <w:i w:val="0"/>
        <w:sz w:val="20"/>
        <w:szCs w:val="20"/>
      </w:rPr>
    </w:lvl>
    <w:lvl w:ilvl="1">
      <w:start w:val="1"/>
      <w:numFmt w:val="lowerLetter"/>
      <w:lvlText w:val="%2."/>
      <w:lvlJc w:val="left"/>
      <w:pPr>
        <w:tabs>
          <w:tab w:val="num" w:pos="284"/>
        </w:tabs>
        <w:ind w:left="284" w:hanging="284"/>
      </w:pPr>
      <w:rPr>
        <w:rFonts w:ascii="Arial" w:hAnsi="Arial"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5E3F6F80"/>
    <w:multiLevelType w:val="singleLevel"/>
    <w:tmpl w:val="1B7019E4"/>
    <w:lvl w:ilvl="0">
      <w:start w:val="1"/>
      <w:numFmt w:val="upperLetter"/>
      <w:pStyle w:val="Recitals"/>
      <w:lvlText w:val="%1."/>
      <w:lvlJc w:val="left"/>
      <w:pPr>
        <w:tabs>
          <w:tab w:val="num" w:pos="1134"/>
        </w:tabs>
        <w:ind w:left="1134" w:hanging="1134"/>
      </w:pPr>
    </w:lvl>
  </w:abstractNum>
  <w:abstractNum w:abstractNumId="36" w15:restartNumberingAfterBreak="0">
    <w:nsid w:val="5FFF0A31"/>
    <w:multiLevelType w:val="multilevel"/>
    <w:tmpl w:val="661CA9DA"/>
    <w:lvl w:ilvl="0">
      <w:start w:val="1"/>
      <w:numFmt w:val="lowerRoman"/>
      <w:lvlText w:val="(%1)"/>
      <w:lvlJc w:val="left"/>
      <w:pPr>
        <w:tabs>
          <w:tab w:val="num" w:pos="0"/>
        </w:tabs>
        <w:ind w:left="0" w:firstLine="0"/>
      </w:pPr>
      <w:rPr>
        <w:rFonts w:hint="default"/>
        <w:b w:val="0"/>
        <w:i w:val="0"/>
        <w:sz w:val="20"/>
        <w:szCs w:val="20"/>
      </w:rPr>
    </w:lvl>
    <w:lvl w:ilvl="1">
      <w:start w:val="1"/>
      <w:numFmt w:val="lowerLetter"/>
      <w:lvlText w:val="%2."/>
      <w:lvlJc w:val="left"/>
      <w:pPr>
        <w:tabs>
          <w:tab w:val="num" w:pos="284"/>
        </w:tabs>
        <w:ind w:left="284" w:hanging="284"/>
      </w:pPr>
      <w:rPr>
        <w:rFonts w:ascii="Arial" w:hAnsi="Arial"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7" w15:restartNumberingAfterBreak="0">
    <w:nsid w:val="61764796"/>
    <w:multiLevelType w:val="multilevel"/>
    <w:tmpl w:val="91FA86B0"/>
    <w:name w:val="DMO - NumList A"/>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20"/>
        </w:tabs>
        <w:ind w:left="720" w:hanging="720"/>
      </w:pPr>
      <w:rPr>
        <w:rFonts w:hint="default"/>
      </w:rPr>
    </w:lvl>
    <w:lvl w:ilvl="2">
      <w:start w:val="1"/>
      <w:numFmt w:val="decimal"/>
      <w:pStyle w:val="sch3"/>
      <w:lvlText w:val="%2.%3"/>
      <w:lvlJc w:val="left"/>
      <w:pPr>
        <w:tabs>
          <w:tab w:val="num" w:pos="720"/>
        </w:tabs>
        <w:ind w:left="720" w:hanging="720"/>
      </w:pPr>
      <w:rPr>
        <w:rFonts w:hint="default"/>
      </w:rPr>
    </w:lvl>
    <w:lvl w:ilvl="3">
      <w:start w:val="1"/>
      <w:numFmt w:val="lowerLetter"/>
      <w:pStyle w:val="sch4"/>
      <w:lvlText w:val="(%4)"/>
      <w:lvlJc w:val="left"/>
      <w:pPr>
        <w:tabs>
          <w:tab w:val="num" w:pos="1440"/>
        </w:tabs>
        <w:ind w:left="1440" w:hanging="720"/>
      </w:pPr>
      <w:rPr>
        <w:rFonts w:hint="default"/>
      </w:rPr>
    </w:lvl>
    <w:lvl w:ilvl="4">
      <w:start w:val="1"/>
      <w:numFmt w:val="lowerRoman"/>
      <w:pStyle w:val="sch5"/>
      <w:lvlText w:val="(%5)"/>
      <w:lvlJc w:val="left"/>
      <w:pPr>
        <w:tabs>
          <w:tab w:val="num" w:pos="2160"/>
        </w:tabs>
        <w:ind w:left="2160" w:hanging="720"/>
      </w:pPr>
      <w:rPr>
        <w:rFonts w:hint="default"/>
      </w:rPr>
    </w:lvl>
    <w:lvl w:ilvl="5">
      <w:start w:val="1"/>
      <w:numFmt w:val="upperLetter"/>
      <w:pStyle w:val="sch6"/>
      <w:lvlText w:val="(%6)"/>
      <w:lvlJc w:val="left"/>
      <w:pPr>
        <w:tabs>
          <w:tab w:val="num" w:pos="2880"/>
        </w:tabs>
        <w:ind w:left="2880" w:hanging="720"/>
      </w:pPr>
      <w:rPr>
        <w:rFonts w:hint="default"/>
      </w:rPr>
    </w:lvl>
    <w:lvl w:ilvl="6">
      <w:start w:val="1"/>
      <w:numFmt w:val="upperRoman"/>
      <w:pStyle w:val="sch7"/>
      <w:lvlText w:val="(%7)"/>
      <w:lvlJc w:val="left"/>
      <w:pPr>
        <w:tabs>
          <w:tab w:val="num" w:pos="3600"/>
        </w:tabs>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D61B5E"/>
    <w:multiLevelType w:val="multilevel"/>
    <w:tmpl w:val="F93ADF7C"/>
    <w:lvl w:ilvl="0">
      <w:start w:val="1"/>
      <w:numFmt w:val="lowerRoman"/>
      <w:lvlText w:val="(%1)"/>
      <w:lvlJc w:val="left"/>
      <w:pPr>
        <w:tabs>
          <w:tab w:val="num" w:pos="0"/>
        </w:tabs>
        <w:ind w:left="0" w:firstLine="0"/>
      </w:pPr>
      <w:rPr>
        <w:rFonts w:hint="default"/>
        <w:b w:val="0"/>
        <w:i w:val="0"/>
        <w:sz w:val="20"/>
        <w:szCs w:val="20"/>
      </w:rPr>
    </w:lvl>
    <w:lvl w:ilvl="1">
      <w:start w:val="1"/>
      <w:numFmt w:val="lowerLetter"/>
      <w:lvlText w:val="%2."/>
      <w:lvlJc w:val="left"/>
      <w:pPr>
        <w:tabs>
          <w:tab w:val="num" w:pos="284"/>
        </w:tabs>
        <w:ind w:left="284" w:hanging="284"/>
      </w:pPr>
      <w:rPr>
        <w:rFonts w:ascii="Arial" w:hAnsi="Arial"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6"/>
  </w:num>
  <w:num w:numId="3">
    <w:abstractNumId w:val="13"/>
  </w:num>
  <w:num w:numId="4">
    <w:abstractNumId w:val="29"/>
  </w:num>
  <w:num w:numId="5">
    <w:abstractNumId w:val="18"/>
  </w:num>
  <w:num w:numId="6">
    <w:abstractNumId w:val="44"/>
  </w:num>
  <w:num w:numId="7">
    <w:abstractNumId w:val="1"/>
  </w:num>
  <w:num w:numId="8">
    <w:abstractNumId w:val="37"/>
  </w:num>
  <w:num w:numId="9">
    <w:abstractNumId w:val="27"/>
  </w:num>
  <w:num w:numId="10">
    <w:abstractNumId w:val="6"/>
  </w:num>
  <w:num w:numId="11">
    <w:abstractNumId w:val="10"/>
  </w:num>
  <w:num w:numId="12">
    <w:abstractNumId w:val="9"/>
  </w:num>
  <w:num w:numId="13">
    <w:abstractNumId w:val="38"/>
  </w:num>
  <w:num w:numId="14">
    <w:abstractNumId w:val="17"/>
  </w:num>
  <w:num w:numId="15">
    <w:abstractNumId w:val="19"/>
  </w:num>
  <w:num w:numId="16">
    <w:abstractNumId w:val="40"/>
  </w:num>
  <w:num w:numId="17">
    <w:abstractNumId w:val="28"/>
  </w:num>
  <w:num w:numId="18">
    <w:abstractNumId w:val="45"/>
  </w:num>
  <w:num w:numId="19">
    <w:abstractNumId w:val="20"/>
  </w:num>
  <w:num w:numId="20">
    <w:abstractNumId w:val="46"/>
  </w:num>
  <w:num w:numId="21">
    <w:abstractNumId w:val="16"/>
  </w:num>
  <w:num w:numId="22">
    <w:abstractNumId w:val="14"/>
  </w:num>
  <w:num w:numId="23">
    <w:abstractNumId w:val="5"/>
  </w:num>
  <w:num w:numId="24">
    <w:abstractNumId w:val="11"/>
  </w:num>
  <w:num w:numId="25">
    <w:abstractNumId w:val="22"/>
  </w:num>
  <w:num w:numId="26">
    <w:abstractNumId w:val="3"/>
  </w:num>
  <w:num w:numId="27">
    <w:abstractNumId w:val="31"/>
  </w:num>
  <w:num w:numId="28">
    <w:abstractNumId w:val="41"/>
  </w:num>
  <w:num w:numId="29">
    <w:abstractNumId w:val="39"/>
  </w:num>
  <w:num w:numId="30">
    <w:abstractNumId w:val="25"/>
  </w:num>
  <w:num w:numId="31">
    <w:abstractNumId w:val="12"/>
  </w:num>
  <w:num w:numId="32">
    <w:abstractNumId w:val="33"/>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4"/>
  </w:num>
  <w:num w:numId="36">
    <w:abstractNumId w:val="23"/>
  </w:num>
  <w:num w:numId="37">
    <w:abstractNumId w:val="42"/>
  </w:num>
  <w:num w:numId="38">
    <w:abstractNumId w:val="38"/>
    <w:lvlOverride w:ilvl="0">
      <w:startOverride w:val="13"/>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36"/>
  </w:num>
  <w:num w:numId="46">
    <w:abstractNumId w:val="15"/>
  </w:num>
  <w:num w:numId="47">
    <w:abstractNumId w:val="32"/>
  </w:num>
  <w:num w:numId="48">
    <w:abstractNumId w:val="34"/>
  </w:num>
  <w:num w:numId="49">
    <w:abstractNumId w:val="2"/>
  </w:num>
  <w:num w:numId="50">
    <w:abstractNumId w:val="2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6" w:nlCheck="1" w:checkStyle="0"/>
  <w:activeWritingStyle w:appName="MSWord" w:lang="en-US" w:vendorID="64" w:dllVersion="6" w:nlCheck="1" w:checkStyle="0"/>
  <w:activeWritingStyle w:appName="MSWord" w:lang="en-AU"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51"/>
  <w:drawingGridHorizontalSpacing w:val="100"/>
  <w:drawingGridVerticalSpacing w:val="136"/>
  <w:displayHorizontalDrawingGridEvery w:val="0"/>
  <w:displayVerticalDrawingGridEvery w:val="0"/>
  <w:noPunctuationKerning/>
  <w:characterSpacingControl w:val="doNotCompress"/>
  <w:hdrShapeDefaults>
    <o:shapedefaults v:ext="edit" spidmax="3082"/>
    <o:shapelayout v:ext="edit">
      <o:idmap v:ext="edit" data="2,3"/>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F20"/>
    <w:rsid w:val="00000A86"/>
    <w:rsid w:val="00005753"/>
    <w:rsid w:val="00005AD5"/>
    <w:rsid w:val="000064F7"/>
    <w:rsid w:val="00010798"/>
    <w:rsid w:val="000107DA"/>
    <w:rsid w:val="000112D7"/>
    <w:rsid w:val="00011FF3"/>
    <w:rsid w:val="000127F9"/>
    <w:rsid w:val="00012A93"/>
    <w:rsid w:val="00012E9A"/>
    <w:rsid w:val="00013B23"/>
    <w:rsid w:val="000142E0"/>
    <w:rsid w:val="0001449F"/>
    <w:rsid w:val="00016B3B"/>
    <w:rsid w:val="0001794C"/>
    <w:rsid w:val="0002020D"/>
    <w:rsid w:val="00020400"/>
    <w:rsid w:val="00020983"/>
    <w:rsid w:val="00020CF3"/>
    <w:rsid w:val="0002141C"/>
    <w:rsid w:val="00021A97"/>
    <w:rsid w:val="00021F7C"/>
    <w:rsid w:val="00022ADF"/>
    <w:rsid w:val="00023858"/>
    <w:rsid w:val="00024BCF"/>
    <w:rsid w:val="000252EE"/>
    <w:rsid w:val="00027245"/>
    <w:rsid w:val="0002727A"/>
    <w:rsid w:val="000332DC"/>
    <w:rsid w:val="00033341"/>
    <w:rsid w:val="00034E44"/>
    <w:rsid w:val="00036F4F"/>
    <w:rsid w:val="00037AB9"/>
    <w:rsid w:val="00037F5A"/>
    <w:rsid w:val="00041585"/>
    <w:rsid w:val="00042270"/>
    <w:rsid w:val="00042436"/>
    <w:rsid w:val="00042CF4"/>
    <w:rsid w:val="000441A0"/>
    <w:rsid w:val="000445A5"/>
    <w:rsid w:val="0004496F"/>
    <w:rsid w:val="000453E3"/>
    <w:rsid w:val="00045794"/>
    <w:rsid w:val="0005253C"/>
    <w:rsid w:val="00052A1A"/>
    <w:rsid w:val="000541F7"/>
    <w:rsid w:val="00054300"/>
    <w:rsid w:val="00054D3B"/>
    <w:rsid w:val="00056069"/>
    <w:rsid w:val="00057826"/>
    <w:rsid w:val="000578DD"/>
    <w:rsid w:val="000602A0"/>
    <w:rsid w:val="00060519"/>
    <w:rsid w:val="0006181A"/>
    <w:rsid w:val="000621D3"/>
    <w:rsid w:val="0006270D"/>
    <w:rsid w:val="00062EA4"/>
    <w:rsid w:val="000633AB"/>
    <w:rsid w:val="00063AE1"/>
    <w:rsid w:val="00063F12"/>
    <w:rsid w:val="000643DF"/>
    <w:rsid w:val="00065663"/>
    <w:rsid w:val="00065DCB"/>
    <w:rsid w:val="00066C5C"/>
    <w:rsid w:val="000673DD"/>
    <w:rsid w:val="00070193"/>
    <w:rsid w:val="000707FD"/>
    <w:rsid w:val="00071652"/>
    <w:rsid w:val="00071BA5"/>
    <w:rsid w:val="000725D5"/>
    <w:rsid w:val="0007575D"/>
    <w:rsid w:val="000806FD"/>
    <w:rsid w:val="00081F76"/>
    <w:rsid w:val="00082A4F"/>
    <w:rsid w:val="00083437"/>
    <w:rsid w:val="00084AF6"/>
    <w:rsid w:val="00085D2E"/>
    <w:rsid w:val="000911AC"/>
    <w:rsid w:val="00091F3A"/>
    <w:rsid w:val="00092E2D"/>
    <w:rsid w:val="00093DA2"/>
    <w:rsid w:val="00097C0C"/>
    <w:rsid w:val="00097FF6"/>
    <w:rsid w:val="000A2360"/>
    <w:rsid w:val="000A447C"/>
    <w:rsid w:val="000A6A9A"/>
    <w:rsid w:val="000A7310"/>
    <w:rsid w:val="000A7FE2"/>
    <w:rsid w:val="000B0F37"/>
    <w:rsid w:val="000B23A1"/>
    <w:rsid w:val="000B47B6"/>
    <w:rsid w:val="000B5D63"/>
    <w:rsid w:val="000C09E3"/>
    <w:rsid w:val="000C11A2"/>
    <w:rsid w:val="000C2206"/>
    <w:rsid w:val="000C2550"/>
    <w:rsid w:val="000C2AF9"/>
    <w:rsid w:val="000C4821"/>
    <w:rsid w:val="000C5318"/>
    <w:rsid w:val="000C5E23"/>
    <w:rsid w:val="000C5F4B"/>
    <w:rsid w:val="000C795A"/>
    <w:rsid w:val="000C7FAF"/>
    <w:rsid w:val="000D044E"/>
    <w:rsid w:val="000D4C11"/>
    <w:rsid w:val="000D7AF4"/>
    <w:rsid w:val="000D7E79"/>
    <w:rsid w:val="000E1B4E"/>
    <w:rsid w:val="000E2483"/>
    <w:rsid w:val="000E4DC7"/>
    <w:rsid w:val="000F188A"/>
    <w:rsid w:val="000F3860"/>
    <w:rsid w:val="000F6CA4"/>
    <w:rsid w:val="000F7EDC"/>
    <w:rsid w:val="001018A7"/>
    <w:rsid w:val="00107C3B"/>
    <w:rsid w:val="0011013C"/>
    <w:rsid w:val="00110394"/>
    <w:rsid w:val="00112A65"/>
    <w:rsid w:val="00112D21"/>
    <w:rsid w:val="00114267"/>
    <w:rsid w:val="00114426"/>
    <w:rsid w:val="00114F6D"/>
    <w:rsid w:val="00120CEE"/>
    <w:rsid w:val="0012185B"/>
    <w:rsid w:val="0012516C"/>
    <w:rsid w:val="00125CA2"/>
    <w:rsid w:val="001277CF"/>
    <w:rsid w:val="00130ED5"/>
    <w:rsid w:val="001310E0"/>
    <w:rsid w:val="001319B5"/>
    <w:rsid w:val="00132B25"/>
    <w:rsid w:val="001333CE"/>
    <w:rsid w:val="00134465"/>
    <w:rsid w:val="0013479D"/>
    <w:rsid w:val="00141E14"/>
    <w:rsid w:val="0014296B"/>
    <w:rsid w:val="00143D37"/>
    <w:rsid w:val="00143EB5"/>
    <w:rsid w:val="001457B3"/>
    <w:rsid w:val="00145CB4"/>
    <w:rsid w:val="00146002"/>
    <w:rsid w:val="00146E83"/>
    <w:rsid w:val="0014706E"/>
    <w:rsid w:val="001470E5"/>
    <w:rsid w:val="001477C8"/>
    <w:rsid w:val="00147DCD"/>
    <w:rsid w:val="001513EE"/>
    <w:rsid w:val="00151947"/>
    <w:rsid w:val="00152F41"/>
    <w:rsid w:val="00154FB9"/>
    <w:rsid w:val="0015594A"/>
    <w:rsid w:val="0016010C"/>
    <w:rsid w:val="001625F7"/>
    <w:rsid w:val="0016371F"/>
    <w:rsid w:val="001647C4"/>
    <w:rsid w:val="00166136"/>
    <w:rsid w:val="001667AC"/>
    <w:rsid w:val="00166937"/>
    <w:rsid w:val="00166EE2"/>
    <w:rsid w:val="0016745C"/>
    <w:rsid w:val="001676A8"/>
    <w:rsid w:val="00167C1A"/>
    <w:rsid w:val="0017100F"/>
    <w:rsid w:val="00172A8D"/>
    <w:rsid w:val="00173EDA"/>
    <w:rsid w:val="001742A9"/>
    <w:rsid w:val="00175699"/>
    <w:rsid w:val="00183453"/>
    <w:rsid w:val="00184923"/>
    <w:rsid w:val="00184B65"/>
    <w:rsid w:val="00184CF5"/>
    <w:rsid w:val="00185BD2"/>
    <w:rsid w:val="0018697D"/>
    <w:rsid w:val="00187CA7"/>
    <w:rsid w:val="001919EF"/>
    <w:rsid w:val="00191BF5"/>
    <w:rsid w:val="00191DA1"/>
    <w:rsid w:val="001958F4"/>
    <w:rsid w:val="001966DF"/>
    <w:rsid w:val="00197807"/>
    <w:rsid w:val="001A262C"/>
    <w:rsid w:val="001A31A3"/>
    <w:rsid w:val="001A5EBD"/>
    <w:rsid w:val="001B2F90"/>
    <w:rsid w:val="001C3F0A"/>
    <w:rsid w:val="001C4488"/>
    <w:rsid w:val="001C4825"/>
    <w:rsid w:val="001D068C"/>
    <w:rsid w:val="001D281B"/>
    <w:rsid w:val="001D4DAA"/>
    <w:rsid w:val="001D5018"/>
    <w:rsid w:val="001D57C8"/>
    <w:rsid w:val="001D6A64"/>
    <w:rsid w:val="001D737D"/>
    <w:rsid w:val="001D7935"/>
    <w:rsid w:val="001D7E4B"/>
    <w:rsid w:val="001E3650"/>
    <w:rsid w:val="001E37B5"/>
    <w:rsid w:val="001E38FE"/>
    <w:rsid w:val="001E4C5E"/>
    <w:rsid w:val="001E6CB1"/>
    <w:rsid w:val="001F07A1"/>
    <w:rsid w:val="001F0D50"/>
    <w:rsid w:val="001F12BA"/>
    <w:rsid w:val="001F158B"/>
    <w:rsid w:val="001F21B5"/>
    <w:rsid w:val="001F3A16"/>
    <w:rsid w:val="001F52B3"/>
    <w:rsid w:val="001F5BBF"/>
    <w:rsid w:val="001F7981"/>
    <w:rsid w:val="001F7B56"/>
    <w:rsid w:val="001F7EEA"/>
    <w:rsid w:val="00204207"/>
    <w:rsid w:val="00204858"/>
    <w:rsid w:val="0020544E"/>
    <w:rsid w:val="002062E2"/>
    <w:rsid w:val="00206ED4"/>
    <w:rsid w:val="00211150"/>
    <w:rsid w:val="00214BEB"/>
    <w:rsid w:val="00216E22"/>
    <w:rsid w:val="00216FE4"/>
    <w:rsid w:val="002172FA"/>
    <w:rsid w:val="00217806"/>
    <w:rsid w:val="002204A7"/>
    <w:rsid w:val="00221195"/>
    <w:rsid w:val="002213D2"/>
    <w:rsid w:val="0022255F"/>
    <w:rsid w:val="00222C6C"/>
    <w:rsid w:val="002256B1"/>
    <w:rsid w:val="00230EFF"/>
    <w:rsid w:val="00232CA1"/>
    <w:rsid w:val="00233A02"/>
    <w:rsid w:val="00233D0D"/>
    <w:rsid w:val="002348D9"/>
    <w:rsid w:val="002366D6"/>
    <w:rsid w:val="00237E70"/>
    <w:rsid w:val="0024097C"/>
    <w:rsid w:val="002428F7"/>
    <w:rsid w:val="00243757"/>
    <w:rsid w:val="002447F8"/>
    <w:rsid w:val="00245E63"/>
    <w:rsid w:val="0025076C"/>
    <w:rsid w:val="00250828"/>
    <w:rsid w:val="002527E5"/>
    <w:rsid w:val="002559DD"/>
    <w:rsid w:val="00257127"/>
    <w:rsid w:val="002618D0"/>
    <w:rsid w:val="00261BDA"/>
    <w:rsid w:val="0026238D"/>
    <w:rsid w:val="00262573"/>
    <w:rsid w:val="002644E4"/>
    <w:rsid w:val="00264DEB"/>
    <w:rsid w:val="00270B01"/>
    <w:rsid w:val="00270DA7"/>
    <w:rsid w:val="00271426"/>
    <w:rsid w:val="002716F1"/>
    <w:rsid w:val="00274C1B"/>
    <w:rsid w:val="002805BE"/>
    <w:rsid w:val="00282E22"/>
    <w:rsid w:val="00285EAE"/>
    <w:rsid w:val="00286190"/>
    <w:rsid w:val="0028664E"/>
    <w:rsid w:val="0028706E"/>
    <w:rsid w:val="002902FB"/>
    <w:rsid w:val="00290507"/>
    <w:rsid w:val="00290624"/>
    <w:rsid w:val="00293811"/>
    <w:rsid w:val="00293A16"/>
    <w:rsid w:val="00295D85"/>
    <w:rsid w:val="002962EC"/>
    <w:rsid w:val="002964DC"/>
    <w:rsid w:val="002A4BC7"/>
    <w:rsid w:val="002A4C05"/>
    <w:rsid w:val="002A4E59"/>
    <w:rsid w:val="002A68EC"/>
    <w:rsid w:val="002A6A92"/>
    <w:rsid w:val="002A6D90"/>
    <w:rsid w:val="002B0317"/>
    <w:rsid w:val="002B13F3"/>
    <w:rsid w:val="002B2BA8"/>
    <w:rsid w:val="002B551D"/>
    <w:rsid w:val="002B62ED"/>
    <w:rsid w:val="002B67EA"/>
    <w:rsid w:val="002C1118"/>
    <w:rsid w:val="002C2009"/>
    <w:rsid w:val="002C3D59"/>
    <w:rsid w:val="002C72F3"/>
    <w:rsid w:val="002D329A"/>
    <w:rsid w:val="002D3826"/>
    <w:rsid w:val="002D4125"/>
    <w:rsid w:val="002D6B53"/>
    <w:rsid w:val="002E111D"/>
    <w:rsid w:val="002E40E0"/>
    <w:rsid w:val="002E4206"/>
    <w:rsid w:val="002E4810"/>
    <w:rsid w:val="002E549C"/>
    <w:rsid w:val="002E5D66"/>
    <w:rsid w:val="002E65F6"/>
    <w:rsid w:val="002E7D1E"/>
    <w:rsid w:val="002F1C67"/>
    <w:rsid w:val="002F2E0D"/>
    <w:rsid w:val="002F461E"/>
    <w:rsid w:val="002F5110"/>
    <w:rsid w:val="002F76AD"/>
    <w:rsid w:val="003008E3"/>
    <w:rsid w:val="0030147E"/>
    <w:rsid w:val="00301E56"/>
    <w:rsid w:val="00302286"/>
    <w:rsid w:val="00303FA1"/>
    <w:rsid w:val="00304F8E"/>
    <w:rsid w:val="00307BFD"/>
    <w:rsid w:val="00310605"/>
    <w:rsid w:val="00310AD0"/>
    <w:rsid w:val="00311839"/>
    <w:rsid w:val="00311BE9"/>
    <w:rsid w:val="00312BB9"/>
    <w:rsid w:val="00314945"/>
    <w:rsid w:val="00314A3C"/>
    <w:rsid w:val="00315590"/>
    <w:rsid w:val="00315FB1"/>
    <w:rsid w:val="0031656D"/>
    <w:rsid w:val="003201DB"/>
    <w:rsid w:val="00320965"/>
    <w:rsid w:val="003227C7"/>
    <w:rsid w:val="0032316D"/>
    <w:rsid w:val="00323A8E"/>
    <w:rsid w:val="00324973"/>
    <w:rsid w:val="00327A6E"/>
    <w:rsid w:val="00330192"/>
    <w:rsid w:val="0033171B"/>
    <w:rsid w:val="00332AED"/>
    <w:rsid w:val="003359C7"/>
    <w:rsid w:val="00335A43"/>
    <w:rsid w:val="00335A9F"/>
    <w:rsid w:val="003378FE"/>
    <w:rsid w:val="00337D89"/>
    <w:rsid w:val="00341B38"/>
    <w:rsid w:val="003422D7"/>
    <w:rsid w:val="00342B36"/>
    <w:rsid w:val="00342F5A"/>
    <w:rsid w:val="00343633"/>
    <w:rsid w:val="00344302"/>
    <w:rsid w:val="00344B00"/>
    <w:rsid w:val="00344F59"/>
    <w:rsid w:val="00345A4F"/>
    <w:rsid w:val="00345B38"/>
    <w:rsid w:val="0034653F"/>
    <w:rsid w:val="0035151F"/>
    <w:rsid w:val="00352975"/>
    <w:rsid w:val="00354336"/>
    <w:rsid w:val="00354962"/>
    <w:rsid w:val="00357039"/>
    <w:rsid w:val="00357F82"/>
    <w:rsid w:val="00364F1E"/>
    <w:rsid w:val="00367503"/>
    <w:rsid w:val="00367B69"/>
    <w:rsid w:val="00370217"/>
    <w:rsid w:val="00372540"/>
    <w:rsid w:val="00374105"/>
    <w:rsid w:val="00374391"/>
    <w:rsid w:val="00374CA1"/>
    <w:rsid w:val="00377D50"/>
    <w:rsid w:val="0038036E"/>
    <w:rsid w:val="0038146F"/>
    <w:rsid w:val="00381818"/>
    <w:rsid w:val="00381874"/>
    <w:rsid w:val="003821C0"/>
    <w:rsid w:val="00383395"/>
    <w:rsid w:val="00383C26"/>
    <w:rsid w:val="00383CDA"/>
    <w:rsid w:val="00383E73"/>
    <w:rsid w:val="00385754"/>
    <w:rsid w:val="003858E2"/>
    <w:rsid w:val="0038601D"/>
    <w:rsid w:val="00386CA1"/>
    <w:rsid w:val="00394470"/>
    <w:rsid w:val="003956DD"/>
    <w:rsid w:val="00396BB3"/>
    <w:rsid w:val="00396F32"/>
    <w:rsid w:val="003A03D8"/>
    <w:rsid w:val="003A3B20"/>
    <w:rsid w:val="003A499C"/>
    <w:rsid w:val="003A569B"/>
    <w:rsid w:val="003B160B"/>
    <w:rsid w:val="003B26A7"/>
    <w:rsid w:val="003B41CB"/>
    <w:rsid w:val="003B53A2"/>
    <w:rsid w:val="003B7BF8"/>
    <w:rsid w:val="003C0B2B"/>
    <w:rsid w:val="003C1F44"/>
    <w:rsid w:val="003C212E"/>
    <w:rsid w:val="003C2B81"/>
    <w:rsid w:val="003C35B3"/>
    <w:rsid w:val="003C452E"/>
    <w:rsid w:val="003C457B"/>
    <w:rsid w:val="003C4881"/>
    <w:rsid w:val="003C6502"/>
    <w:rsid w:val="003C7075"/>
    <w:rsid w:val="003D0803"/>
    <w:rsid w:val="003D093E"/>
    <w:rsid w:val="003D2C2C"/>
    <w:rsid w:val="003D36F4"/>
    <w:rsid w:val="003D3A1E"/>
    <w:rsid w:val="003D48F4"/>
    <w:rsid w:val="003D5E47"/>
    <w:rsid w:val="003D617A"/>
    <w:rsid w:val="003D6B51"/>
    <w:rsid w:val="003E1305"/>
    <w:rsid w:val="003E1E62"/>
    <w:rsid w:val="003E4548"/>
    <w:rsid w:val="003E46AA"/>
    <w:rsid w:val="003E4BA1"/>
    <w:rsid w:val="003E6BED"/>
    <w:rsid w:val="003E77CE"/>
    <w:rsid w:val="003E7FC0"/>
    <w:rsid w:val="003F13C6"/>
    <w:rsid w:val="003F26CC"/>
    <w:rsid w:val="003F33E5"/>
    <w:rsid w:val="003F3B73"/>
    <w:rsid w:val="003F47C9"/>
    <w:rsid w:val="003F4908"/>
    <w:rsid w:val="003F4B21"/>
    <w:rsid w:val="003F5D18"/>
    <w:rsid w:val="00400425"/>
    <w:rsid w:val="004009D2"/>
    <w:rsid w:val="004056EF"/>
    <w:rsid w:val="00406CDC"/>
    <w:rsid w:val="00407E38"/>
    <w:rsid w:val="0041036A"/>
    <w:rsid w:val="00410B6A"/>
    <w:rsid w:val="004142F5"/>
    <w:rsid w:val="0041704D"/>
    <w:rsid w:val="004171A3"/>
    <w:rsid w:val="0041730A"/>
    <w:rsid w:val="004175A7"/>
    <w:rsid w:val="004214FE"/>
    <w:rsid w:val="00421DAB"/>
    <w:rsid w:val="00422E53"/>
    <w:rsid w:val="00423325"/>
    <w:rsid w:val="004302C7"/>
    <w:rsid w:val="00431192"/>
    <w:rsid w:val="00432E64"/>
    <w:rsid w:val="0043415A"/>
    <w:rsid w:val="00434C14"/>
    <w:rsid w:val="004352D7"/>
    <w:rsid w:val="004355EB"/>
    <w:rsid w:val="0043798F"/>
    <w:rsid w:val="0044160E"/>
    <w:rsid w:val="00441CFF"/>
    <w:rsid w:val="00442A36"/>
    <w:rsid w:val="00442B00"/>
    <w:rsid w:val="00443858"/>
    <w:rsid w:val="00443F07"/>
    <w:rsid w:val="0044601A"/>
    <w:rsid w:val="0044673D"/>
    <w:rsid w:val="0044688C"/>
    <w:rsid w:val="00450FF1"/>
    <w:rsid w:val="004524BA"/>
    <w:rsid w:val="00452771"/>
    <w:rsid w:val="00454312"/>
    <w:rsid w:val="00455CEA"/>
    <w:rsid w:val="00456624"/>
    <w:rsid w:val="00456841"/>
    <w:rsid w:val="0046007A"/>
    <w:rsid w:val="004605E4"/>
    <w:rsid w:val="00460D46"/>
    <w:rsid w:val="0046135F"/>
    <w:rsid w:val="00462F7E"/>
    <w:rsid w:val="00463BD4"/>
    <w:rsid w:val="00464B5B"/>
    <w:rsid w:val="00465C8F"/>
    <w:rsid w:val="00466F42"/>
    <w:rsid w:val="004674B3"/>
    <w:rsid w:val="00467CE3"/>
    <w:rsid w:val="00470160"/>
    <w:rsid w:val="00470425"/>
    <w:rsid w:val="004704C3"/>
    <w:rsid w:val="00470CB4"/>
    <w:rsid w:val="00473C96"/>
    <w:rsid w:val="0047519B"/>
    <w:rsid w:val="004760EC"/>
    <w:rsid w:val="004768FA"/>
    <w:rsid w:val="0047695A"/>
    <w:rsid w:val="00476F64"/>
    <w:rsid w:val="004777AA"/>
    <w:rsid w:val="00482AA3"/>
    <w:rsid w:val="00485243"/>
    <w:rsid w:val="00486D5E"/>
    <w:rsid w:val="00487534"/>
    <w:rsid w:val="00487F59"/>
    <w:rsid w:val="00491CCE"/>
    <w:rsid w:val="0049268D"/>
    <w:rsid w:val="00494A5F"/>
    <w:rsid w:val="00494CE3"/>
    <w:rsid w:val="004959BB"/>
    <w:rsid w:val="004971EC"/>
    <w:rsid w:val="004A1C5C"/>
    <w:rsid w:val="004A1E1B"/>
    <w:rsid w:val="004A35FE"/>
    <w:rsid w:val="004A3AB8"/>
    <w:rsid w:val="004A49FF"/>
    <w:rsid w:val="004A68A2"/>
    <w:rsid w:val="004A74C4"/>
    <w:rsid w:val="004B339E"/>
    <w:rsid w:val="004B3801"/>
    <w:rsid w:val="004B4286"/>
    <w:rsid w:val="004B4B3F"/>
    <w:rsid w:val="004B5014"/>
    <w:rsid w:val="004B579C"/>
    <w:rsid w:val="004B6314"/>
    <w:rsid w:val="004B640B"/>
    <w:rsid w:val="004B642B"/>
    <w:rsid w:val="004B7D1A"/>
    <w:rsid w:val="004C0DC8"/>
    <w:rsid w:val="004C1E68"/>
    <w:rsid w:val="004C2882"/>
    <w:rsid w:val="004C37F2"/>
    <w:rsid w:val="004D0BCF"/>
    <w:rsid w:val="004D32C3"/>
    <w:rsid w:val="004D36D4"/>
    <w:rsid w:val="004D414F"/>
    <w:rsid w:val="004D5964"/>
    <w:rsid w:val="004D6344"/>
    <w:rsid w:val="004D6707"/>
    <w:rsid w:val="004E06A2"/>
    <w:rsid w:val="004E1311"/>
    <w:rsid w:val="004E1A45"/>
    <w:rsid w:val="004E2BDC"/>
    <w:rsid w:val="004E6997"/>
    <w:rsid w:val="004F0EE1"/>
    <w:rsid w:val="004F1527"/>
    <w:rsid w:val="004F21A6"/>
    <w:rsid w:val="004F29F6"/>
    <w:rsid w:val="004F31BC"/>
    <w:rsid w:val="004F3AC4"/>
    <w:rsid w:val="004F57B0"/>
    <w:rsid w:val="004F657D"/>
    <w:rsid w:val="004F6CA9"/>
    <w:rsid w:val="005013C8"/>
    <w:rsid w:val="005015EE"/>
    <w:rsid w:val="00503C8A"/>
    <w:rsid w:val="00503DD2"/>
    <w:rsid w:val="00505A14"/>
    <w:rsid w:val="00506388"/>
    <w:rsid w:val="00510607"/>
    <w:rsid w:val="0051112D"/>
    <w:rsid w:val="00512143"/>
    <w:rsid w:val="0051591C"/>
    <w:rsid w:val="00520A18"/>
    <w:rsid w:val="00524AD5"/>
    <w:rsid w:val="005273BA"/>
    <w:rsid w:val="00530342"/>
    <w:rsid w:val="00531B8B"/>
    <w:rsid w:val="005334DE"/>
    <w:rsid w:val="005357FA"/>
    <w:rsid w:val="00536B51"/>
    <w:rsid w:val="005377C3"/>
    <w:rsid w:val="00542020"/>
    <w:rsid w:val="00542523"/>
    <w:rsid w:val="00542CE9"/>
    <w:rsid w:val="00542FEB"/>
    <w:rsid w:val="0054328F"/>
    <w:rsid w:val="00543C23"/>
    <w:rsid w:val="005456FC"/>
    <w:rsid w:val="00545E0F"/>
    <w:rsid w:val="00545F7B"/>
    <w:rsid w:val="005467D7"/>
    <w:rsid w:val="0055149B"/>
    <w:rsid w:val="00552189"/>
    <w:rsid w:val="005535C1"/>
    <w:rsid w:val="00553A0A"/>
    <w:rsid w:val="00553B06"/>
    <w:rsid w:val="00555230"/>
    <w:rsid w:val="00556D90"/>
    <w:rsid w:val="00556F99"/>
    <w:rsid w:val="0055705A"/>
    <w:rsid w:val="00557632"/>
    <w:rsid w:val="0055787A"/>
    <w:rsid w:val="0056083E"/>
    <w:rsid w:val="00560919"/>
    <w:rsid w:val="0056122E"/>
    <w:rsid w:val="005614E8"/>
    <w:rsid w:val="005631FB"/>
    <w:rsid w:val="00563DCA"/>
    <w:rsid w:val="00564035"/>
    <w:rsid w:val="0057042A"/>
    <w:rsid w:val="0057150B"/>
    <w:rsid w:val="00572491"/>
    <w:rsid w:val="005726DE"/>
    <w:rsid w:val="005734F3"/>
    <w:rsid w:val="00573A21"/>
    <w:rsid w:val="00573FA5"/>
    <w:rsid w:val="00574251"/>
    <w:rsid w:val="00575FE1"/>
    <w:rsid w:val="005768CD"/>
    <w:rsid w:val="00580BB8"/>
    <w:rsid w:val="00582666"/>
    <w:rsid w:val="00582CCB"/>
    <w:rsid w:val="005830E9"/>
    <w:rsid w:val="00583922"/>
    <w:rsid w:val="005848E0"/>
    <w:rsid w:val="00585CB9"/>
    <w:rsid w:val="005862A2"/>
    <w:rsid w:val="005865DE"/>
    <w:rsid w:val="00587783"/>
    <w:rsid w:val="00587AAF"/>
    <w:rsid w:val="00590EC4"/>
    <w:rsid w:val="005916FF"/>
    <w:rsid w:val="00593EC4"/>
    <w:rsid w:val="00594A73"/>
    <w:rsid w:val="00596794"/>
    <w:rsid w:val="00596B35"/>
    <w:rsid w:val="00597746"/>
    <w:rsid w:val="005A087C"/>
    <w:rsid w:val="005A0EE5"/>
    <w:rsid w:val="005A113F"/>
    <w:rsid w:val="005A14F2"/>
    <w:rsid w:val="005A14F9"/>
    <w:rsid w:val="005A1D8F"/>
    <w:rsid w:val="005A1FC9"/>
    <w:rsid w:val="005A70C8"/>
    <w:rsid w:val="005A732A"/>
    <w:rsid w:val="005A7C58"/>
    <w:rsid w:val="005B0192"/>
    <w:rsid w:val="005B0772"/>
    <w:rsid w:val="005B187C"/>
    <w:rsid w:val="005B1F3C"/>
    <w:rsid w:val="005B240E"/>
    <w:rsid w:val="005B2FA9"/>
    <w:rsid w:val="005B3D5D"/>
    <w:rsid w:val="005B3F0E"/>
    <w:rsid w:val="005B4B78"/>
    <w:rsid w:val="005B4F81"/>
    <w:rsid w:val="005B6F0D"/>
    <w:rsid w:val="005C272B"/>
    <w:rsid w:val="005C4037"/>
    <w:rsid w:val="005D24D9"/>
    <w:rsid w:val="005D313B"/>
    <w:rsid w:val="005D373A"/>
    <w:rsid w:val="005D4F29"/>
    <w:rsid w:val="005D53F5"/>
    <w:rsid w:val="005D7900"/>
    <w:rsid w:val="005E35AF"/>
    <w:rsid w:val="005E50A4"/>
    <w:rsid w:val="005E6687"/>
    <w:rsid w:val="005E6F0C"/>
    <w:rsid w:val="005F0456"/>
    <w:rsid w:val="005F0C25"/>
    <w:rsid w:val="005F1DF3"/>
    <w:rsid w:val="005F3C0F"/>
    <w:rsid w:val="005F47D0"/>
    <w:rsid w:val="005F4DF0"/>
    <w:rsid w:val="005F50D0"/>
    <w:rsid w:val="005F5BBA"/>
    <w:rsid w:val="0060024F"/>
    <w:rsid w:val="0060124E"/>
    <w:rsid w:val="00602F7A"/>
    <w:rsid w:val="00603FF1"/>
    <w:rsid w:val="0061290E"/>
    <w:rsid w:val="006129E1"/>
    <w:rsid w:val="006139AC"/>
    <w:rsid w:val="00615615"/>
    <w:rsid w:val="00615F0B"/>
    <w:rsid w:val="0061635B"/>
    <w:rsid w:val="00620E3F"/>
    <w:rsid w:val="006255DA"/>
    <w:rsid w:val="00626403"/>
    <w:rsid w:val="006267EB"/>
    <w:rsid w:val="006278D0"/>
    <w:rsid w:val="006307E6"/>
    <w:rsid w:val="00630F6C"/>
    <w:rsid w:val="006339CA"/>
    <w:rsid w:val="00633B33"/>
    <w:rsid w:val="00633D6C"/>
    <w:rsid w:val="006359E6"/>
    <w:rsid w:val="00635C86"/>
    <w:rsid w:val="00637E0B"/>
    <w:rsid w:val="00640E69"/>
    <w:rsid w:val="00644839"/>
    <w:rsid w:val="00646429"/>
    <w:rsid w:val="00650B0F"/>
    <w:rsid w:val="00650E48"/>
    <w:rsid w:val="00652B45"/>
    <w:rsid w:val="006532DA"/>
    <w:rsid w:val="006547D3"/>
    <w:rsid w:val="006575E6"/>
    <w:rsid w:val="00663024"/>
    <w:rsid w:val="00663473"/>
    <w:rsid w:val="00664FB7"/>
    <w:rsid w:val="0066591B"/>
    <w:rsid w:val="00665C37"/>
    <w:rsid w:val="006705E0"/>
    <w:rsid w:val="00670A32"/>
    <w:rsid w:val="006723E8"/>
    <w:rsid w:val="00672F6B"/>
    <w:rsid w:val="006757A1"/>
    <w:rsid w:val="00681371"/>
    <w:rsid w:val="00681F51"/>
    <w:rsid w:val="00682A01"/>
    <w:rsid w:val="00682B7D"/>
    <w:rsid w:val="006830CD"/>
    <w:rsid w:val="00683EA6"/>
    <w:rsid w:val="00684F7F"/>
    <w:rsid w:val="0068506F"/>
    <w:rsid w:val="00685D9C"/>
    <w:rsid w:val="006879E3"/>
    <w:rsid w:val="00687A1A"/>
    <w:rsid w:val="0069405C"/>
    <w:rsid w:val="00694F9E"/>
    <w:rsid w:val="00695441"/>
    <w:rsid w:val="0069597B"/>
    <w:rsid w:val="006959EE"/>
    <w:rsid w:val="006961CB"/>
    <w:rsid w:val="006A1246"/>
    <w:rsid w:val="006A2D45"/>
    <w:rsid w:val="006A2EF3"/>
    <w:rsid w:val="006A506F"/>
    <w:rsid w:val="006A57D1"/>
    <w:rsid w:val="006A7287"/>
    <w:rsid w:val="006A76CD"/>
    <w:rsid w:val="006A7DCC"/>
    <w:rsid w:val="006B1283"/>
    <w:rsid w:val="006B22A4"/>
    <w:rsid w:val="006B51AC"/>
    <w:rsid w:val="006B56F7"/>
    <w:rsid w:val="006B5A4A"/>
    <w:rsid w:val="006B6809"/>
    <w:rsid w:val="006C2E72"/>
    <w:rsid w:val="006C3579"/>
    <w:rsid w:val="006C3B53"/>
    <w:rsid w:val="006D015D"/>
    <w:rsid w:val="006D0C60"/>
    <w:rsid w:val="006D3395"/>
    <w:rsid w:val="006D5024"/>
    <w:rsid w:val="006D51FD"/>
    <w:rsid w:val="006D5BAC"/>
    <w:rsid w:val="006D799D"/>
    <w:rsid w:val="006D7D46"/>
    <w:rsid w:val="006E1A8A"/>
    <w:rsid w:val="006E22A5"/>
    <w:rsid w:val="006E2DB2"/>
    <w:rsid w:val="006E3ADD"/>
    <w:rsid w:val="006E5C32"/>
    <w:rsid w:val="006E659B"/>
    <w:rsid w:val="006E6AD9"/>
    <w:rsid w:val="006E6AE0"/>
    <w:rsid w:val="006E787B"/>
    <w:rsid w:val="006F1653"/>
    <w:rsid w:val="006F429F"/>
    <w:rsid w:val="006F5548"/>
    <w:rsid w:val="00701181"/>
    <w:rsid w:val="00701381"/>
    <w:rsid w:val="00702B49"/>
    <w:rsid w:val="0070513B"/>
    <w:rsid w:val="0070566F"/>
    <w:rsid w:val="007077C2"/>
    <w:rsid w:val="007119D9"/>
    <w:rsid w:val="00712C6A"/>
    <w:rsid w:val="00715B29"/>
    <w:rsid w:val="00716E4B"/>
    <w:rsid w:val="00717D31"/>
    <w:rsid w:val="0072048F"/>
    <w:rsid w:val="00720E47"/>
    <w:rsid w:val="00721FE8"/>
    <w:rsid w:val="00722096"/>
    <w:rsid w:val="00722538"/>
    <w:rsid w:val="007235DC"/>
    <w:rsid w:val="00724453"/>
    <w:rsid w:val="00724AF6"/>
    <w:rsid w:val="00724F63"/>
    <w:rsid w:val="00727A3E"/>
    <w:rsid w:val="00733F25"/>
    <w:rsid w:val="0073482A"/>
    <w:rsid w:val="00736259"/>
    <w:rsid w:val="00737F20"/>
    <w:rsid w:val="007401D7"/>
    <w:rsid w:val="00741F12"/>
    <w:rsid w:val="007436EA"/>
    <w:rsid w:val="00743850"/>
    <w:rsid w:val="007466B1"/>
    <w:rsid w:val="007478EA"/>
    <w:rsid w:val="00747903"/>
    <w:rsid w:val="00750039"/>
    <w:rsid w:val="00751549"/>
    <w:rsid w:val="00752089"/>
    <w:rsid w:val="007532DD"/>
    <w:rsid w:val="0075581E"/>
    <w:rsid w:val="0075602A"/>
    <w:rsid w:val="00756506"/>
    <w:rsid w:val="00757166"/>
    <w:rsid w:val="0076015C"/>
    <w:rsid w:val="007603A6"/>
    <w:rsid w:val="00761D2C"/>
    <w:rsid w:val="007626D2"/>
    <w:rsid w:val="00763AA2"/>
    <w:rsid w:val="00764755"/>
    <w:rsid w:val="007676F2"/>
    <w:rsid w:val="00770965"/>
    <w:rsid w:val="0077116C"/>
    <w:rsid w:val="00771CC3"/>
    <w:rsid w:val="00771D5B"/>
    <w:rsid w:val="00774072"/>
    <w:rsid w:val="007741D1"/>
    <w:rsid w:val="00774C33"/>
    <w:rsid w:val="00777F00"/>
    <w:rsid w:val="007800C1"/>
    <w:rsid w:val="007819B6"/>
    <w:rsid w:val="00784506"/>
    <w:rsid w:val="00785938"/>
    <w:rsid w:val="00786CD4"/>
    <w:rsid w:val="00790732"/>
    <w:rsid w:val="00790906"/>
    <w:rsid w:val="00792611"/>
    <w:rsid w:val="00793063"/>
    <w:rsid w:val="0079710C"/>
    <w:rsid w:val="0079756C"/>
    <w:rsid w:val="007A1F6C"/>
    <w:rsid w:val="007A3513"/>
    <w:rsid w:val="007A4A9D"/>
    <w:rsid w:val="007A4D42"/>
    <w:rsid w:val="007B00F4"/>
    <w:rsid w:val="007B0248"/>
    <w:rsid w:val="007B17A9"/>
    <w:rsid w:val="007B314D"/>
    <w:rsid w:val="007B4FDF"/>
    <w:rsid w:val="007B6206"/>
    <w:rsid w:val="007B72BC"/>
    <w:rsid w:val="007B769B"/>
    <w:rsid w:val="007B77C0"/>
    <w:rsid w:val="007B79E0"/>
    <w:rsid w:val="007B7C86"/>
    <w:rsid w:val="007C0919"/>
    <w:rsid w:val="007C0C5D"/>
    <w:rsid w:val="007C1284"/>
    <w:rsid w:val="007C273C"/>
    <w:rsid w:val="007C34C6"/>
    <w:rsid w:val="007C6734"/>
    <w:rsid w:val="007C77E3"/>
    <w:rsid w:val="007C7A6A"/>
    <w:rsid w:val="007D02B4"/>
    <w:rsid w:val="007D12CD"/>
    <w:rsid w:val="007D40F5"/>
    <w:rsid w:val="007D68EB"/>
    <w:rsid w:val="007E0E99"/>
    <w:rsid w:val="007E1C1C"/>
    <w:rsid w:val="007E2755"/>
    <w:rsid w:val="007E30CF"/>
    <w:rsid w:val="007E54EC"/>
    <w:rsid w:val="007E75E7"/>
    <w:rsid w:val="007F097D"/>
    <w:rsid w:val="007F193A"/>
    <w:rsid w:val="007F291A"/>
    <w:rsid w:val="007F4659"/>
    <w:rsid w:val="007F5775"/>
    <w:rsid w:val="007F6581"/>
    <w:rsid w:val="008012C9"/>
    <w:rsid w:val="00802B44"/>
    <w:rsid w:val="008034F5"/>
    <w:rsid w:val="00804A81"/>
    <w:rsid w:val="00804DFE"/>
    <w:rsid w:val="00805532"/>
    <w:rsid w:val="00806391"/>
    <w:rsid w:val="00806BBB"/>
    <w:rsid w:val="00807578"/>
    <w:rsid w:val="008076F6"/>
    <w:rsid w:val="00811418"/>
    <w:rsid w:val="008117AA"/>
    <w:rsid w:val="00812106"/>
    <w:rsid w:val="008125DF"/>
    <w:rsid w:val="008127CF"/>
    <w:rsid w:val="00813A45"/>
    <w:rsid w:val="00815E5A"/>
    <w:rsid w:val="00816977"/>
    <w:rsid w:val="00817DA7"/>
    <w:rsid w:val="00820D36"/>
    <w:rsid w:val="00822E3B"/>
    <w:rsid w:val="00823086"/>
    <w:rsid w:val="00826A73"/>
    <w:rsid w:val="0082732E"/>
    <w:rsid w:val="0082783B"/>
    <w:rsid w:val="008315A9"/>
    <w:rsid w:val="00831D66"/>
    <w:rsid w:val="00832086"/>
    <w:rsid w:val="00834028"/>
    <w:rsid w:val="00834642"/>
    <w:rsid w:val="008410F3"/>
    <w:rsid w:val="008417E6"/>
    <w:rsid w:val="00842C17"/>
    <w:rsid w:val="00842E15"/>
    <w:rsid w:val="00842E68"/>
    <w:rsid w:val="00844401"/>
    <w:rsid w:val="00847566"/>
    <w:rsid w:val="00847E12"/>
    <w:rsid w:val="00852899"/>
    <w:rsid w:val="00853AE8"/>
    <w:rsid w:val="00854AFE"/>
    <w:rsid w:val="0086059A"/>
    <w:rsid w:val="00861C25"/>
    <w:rsid w:val="00861F85"/>
    <w:rsid w:val="00862AEE"/>
    <w:rsid w:val="008645CF"/>
    <w:rsid w:val="00874D1D"/>
    <w:rsid w:val="00876368"/>
    <w:rsid w:val="00877BD6"/>
    <w:rsid w:val="0088039E"/>
    <w:rsid w:val="00880E13"/>
    <w:rsid w:val="008819F9"/>
    <w:rsid w:val="00882E1D"/>
    <w:rsid w:val="008837D9"/>
    <w:rsid w:val="00883B69"/>
    <w:rsid w:val="0089125A"/>
    <w:rsid w:val="00891B50"/>
    <w:rsid w:val="00892402"/>
    <w:rsid w:val="0089584F"/>
    <w:rsid w:val="00895D6C"/>
    <w:rsid w:val="00896A98"/>
    <w:rsid w:val="0089752C"/>
    <w:rsid w:val="008A29A0"/>
    <w:rsid w:val="008A2CFC"/>
    <w:rsid w:val="008A3508"/>
    <w:rsid w:val="008A4945"/>
    <w:rsid w:val="008A4ACB"/>
    <w:rsid w:val="008A563A"/>
    <w:rsid w:val="008A5EFE"/>
    <w:rsid w:val="008A6539"/>
    <w:rsid w:val="008A683A"/>
    <w:rsid w:val="008A6A62"/>
    <w:rsid w:val="008B1CBA"/>
    <w:rsid w:val="008B3360"/>
    <w:rsid w:val="008B4E97"/>
    <w:rsid w:val="008B52D8"/>
    <w:rsid w:val="008B5F8A"/>
    <w:rsid w:val="008B6BC5"/>
    <w:rsid w:val="008B6F26"/>
    <w:rsid w:val="008B73D7"/>
    <w:rsid w:val="008B7796"/>
    <w:rsid w:val="008C1F36"/>
    <w:rsid w:val="008C2C53"/>
    <w:rsid w:val="008C4F7C"/>
    <w:rsid w:val="008C543E"/>
    <w:rsid w:val="008C5F97"/>
    <w:rsid w:val="008C7786"/>
    <w:rsid w:val="008C7A2C"/>
    <w:rsid w:val="008D3611"/>
    <w:rsid w:val="008D36ED"/>
    <w:rsid w:val="008D3BCD"/>
    <w:rsid w:val="008D5202"/>
    <w:rsid w:val="008D5442"/>
    <w:rsid w:val="008D5DAB"/>
    <w:rsid w:val="008D6A39"/>
    <w:rsid w:val="008D6D4B"/>
    <w:rsid w:val="008D759E"/>
    <w:rsid w:val="008E1951"/>
    <w:rsid w:val="008E1FFA"/>
    <w:rsid w:val="008E3AF0"/>
    <w:rsid w:val="008E3D3B"/>
    <w:rsid w:val="008E41DE"/>
    <w:rsid w:val="008E6AC3"/>
    <w:rsid w:val="008F31ED"/>
    <w:rsid w:val="008F3A0B"/>
    <w:rsid w:val="008F4FF9"/>
    <w:rsid w:val="008F579B"/>
    <w:rsid w:val="008F62C9"/>
    <w:rsid w:val="008F6530"/>
    <w:rsid w:val="008F69FB"/>
    <w:rsid w:val="009013D7"/>
    <w:rsid w:val="009036A5"/>
    <w:rsid w:val="00903D96"/>
    <w:rsid w:val="009045E2"/>
    <w:rsid w:val="00905725"/>
    <w:rsid w:val="009073E8"/>
    <w:rsid w:val="00911544"/>
    <w:rsid w:val="009118FF"/>
    <w:rsid w:val="00912BF3"/>
    <w:rsid w:val="0091349D"/>
    <w:rsid w:val="0091369B"/>
    <w:rsid w:val="00913D54"/>
    <w:rsid w:val="00913F05"/>
    <w:rsid w:val="00917287"/>
    <w:rsid w:val="00920D57"/>
    <w:rsid w:val="009221C9"/>
    <w:rsid w:val="009244AF"/>
    <w:rsid w:val="00930A36"/>
    <w:rsid w:val="0093154A"/>
    <w:rsid w:val="00931A9F"/>
    <w:rsid w:val="0093323D"/>
    <w:rsid w:val="00933653"/>
    <w:rsid w:val="00933A5A"/>
    <w:rsid w:val="00935379"/>
    <w:rsid w:val="00935C4A"/>
    <w:rsid w:val="009360F7"/>
    <w:rsid w:val="00937064"/>
    <w:rsid w:val="009428DA"/>
    <w:rsid w:val="00943A36"/>
    <w:rsid w:val="009447DF"/>
    <w:rsid w:val="00945FF0"/>
    <w:rsid w:val="00947367"/>
    <w:rsid w:val="00947EB4"/>
    <w:rsid w:val="00951304"/>
    <w:rsid w:val="00951A72"/>
    <w:rsid w:val="00952ECD"/>
    <w:rsid w:val="009530D0"/>
    <w:rsid w:val="00954420"/>
    <w:rsid w:val="0095596C"/>
    <w:rsid w:val="0095614D"/>
    <w:rsid w:val="009563B1"/>
    <w:rsid w:val="0095698A"/>
    <w:rsid w:val="00957F3B"/>
    <w:rsid w:val="00957F85"/>
    <w:rsid w:val="00960809"/>
    <w:rsid w:val="00961D46"/>
    <w:rsid w:val="009629EE"/>
    <w:rsid w:val="0096376F"/>
    <w:rsid w:val="009654A1"/>
    <w:rsid w:val="00970132"/>
    <w:rsid w:val="00970361"/>
    <w:rsid w:val="00970972"/>
    <w:rsid w:val="00973673"/>
    <w:rsid w:val="00974379"/>
    <w:rsid w:val="009743AA"/>
    <w:rsid w:val="00976C99"/>
    <w:rsid w:val="00977164"/>
    <w:rsid w:val="00980342"/>
    <w:rsid w:val="00981346"/>
    <w:rsid w:val="00981D85"/>
    <w:rsid w:val="00983D02"/>
    <w:rsid w:val="0098415C"/>
    <w:rsid w:val="0098465F"/>
    <w:rsid w:val="00990F99"/>
    <w:rsid w:val="00994A5B"/>
    <w:rsid w:val="00997FF7"/>
    <w:rsid w:val="009A1245"/>
    <w:rsid w:val="009A173D"/>
    <w:rsid w:val="009A4841"/>
    <w:rsid w:val="009A545F"/>
    <w:rsid w:val="009A6773"/>
    <w:rsid w:val="009A6FBC"/>
    <w:rsid w:val="009B05E6"/>
    <w:rsid w:val="009B28DF"/>
    <w:rsid w:val="009B4BC9"/>
    <w:rsid w:val="009B7DB3"/>
    <w:rsid w:val="009B7F1A"/>
    <w:rsid w:val="009B7F96"/>
    <w:rsid w:val="009C10C9"/>
    <w:rsid w:val="009C2B1E"/>
    <w:rsid w:val="009C4034"/>
    <w:rsid w:val="009C6BE6"/>
    <w:rsid w:val="009C796E"/>
    <w:rsid w:val="009D0627"/>
    <w:rsid w:val="009D228D"/>
    <w:rsid w:val="009D26A9"/>
    <w:rsid w:val="009D3313"/>
    <w:rsid w:val="009D3C8B"/>
    <w:rsid w:val="009D40BA"/>
    <w:rsid w:val="009D4BC9"/>
    <w:rsid w:val="009D4E32"/>
    <w:rsid w:val="009D7D26"/>
    <w:rsid w:val="009E02CA"/>
    <w:rsid w:val="009E03D0"/>
    <w:rsid w:val="009E0B58"/>
    <w:rsid w:val="009E105E"/>
    <w:rsid w:val="009E10C1"/>
    <w:rsid w:val="009E1D19"/>
    <w:rsid w:val="009E3C73"/>
    <w:rsid w:val="009E4082"/>
    <w:rsid w:val="009E556C"/>
    <w:rsid w:val="009F0A88"/>
    <w:rsid w:val="009F133C"/>
    <w:rsid w:val="009F3D0A"/>
    <w:rsid w:val="009F4BAF"/>
    <w:rsid w:val="009F5A72"/>
    <w:rsid w:val="009F6F30"/>
    <w:rsid w:val="009F7059"/>
    <w:rsid w:val="00A00D01"/>
    <w:rsid w:val="00A03209"/>
    <w:rsid w:val="00A05300"/>
    <w:rsid w:val="00A0532B"/>
    <w:rsid w:val="00A05576"/>
    <w:rsid w:val="00A06327"/>
    <w:rsid w:val="00A06E0F"/>
    <w:rsid w:val="00A13499"/>
    <w:rsid w:val="00A1474C"/>
    <w:rsid w:val="00A1707A"/>
    <w:rsid w:val="00A201F0"/>
    <w:rsid w:val="00A26912"/>
    <w:rsid w:val="00A269AC"/>
    <w:rsid w:val="00A26FF0"/>
    <w:rsid w:val="00A300F0"/>
    <w:rsid w:val="00A31444"/>
    <w:rsid w:val="00A31DED"/>
    <w:rsid w:val="00A321DC"/>
    <w:rsid w:val="00A328F2"/>
    <w:rsid w:val="00A348E7"/>
    <w:rsid w:val="00A34FBC"/>
    <w:rsid w:val="00A3623E"/>
    <w:rsid w:val="00A3685D"/>
    <w:rsid w:val="00A407CC"/>
    <w:rsid w:val="00A40C78"/>
    <w:rsid w:val="00A4182D"/>
    <w:rsid w:val="00A41866"/>
    <w:rsid w:val="00A419B0"/>
    <w:rsid w:val="00A41D15"/>
    <w:rsid w:val="00A42663"/>
    <w:rsid w:val="00A455EF"/>
    <w:rsid w:val="00A470FF"/>
    <w:rsid w:val="00A47BC4"/>
    <w:rsid w:val="00A50BAE"/>
    <w:rsid w:val="00A50FDE"/>
    <w:rsid w:val="00A53379"/>
    <w:rsid w:val="00A541EB"/>
    <w:rsid w:val="00A55A47"/>
    <w:rsid w:val="00A56216"/>
    <w:rsid w:val="00A567E6"/>
    <w:rsid w:val="00A60AEB"/>
    <w:rsid w:val="00A60DCA"/>
    <w:rsid w:val="00A61178"/>
    <w:rsid w:val="00A62AE8"/>
    <w:rsid w:val="00A648D4"/>
    <w:rsid w:val="00A66DCC"/>
    <w:rsid w:val="00A67047"/>
    <w:rsid w:val="00A70E31"/>
    <w:rsid w:val="00A72EA5"/>
    <w:rsid w:val="00A72FCA"/>
    <w:rsid w:val="00A74E7D"/>
    <w:rsid w:val="00A81A1D"/>
    <w:rsid w:val="00A833EB"/>
    <w:rsid w:val="00A844A6"/>
    <w:rsid w:val="00A84B47"/>
    <w:rsid w:val="00A85B17"/>
    <w:rsid w:val="00A87547"/>
    <w:rsid w:val="00A905E7"/>
    <w:rsid w:val="00A916B5"/>
    <w:rsid w:val="00A926D5"/>
    <w:rsid w:val="00A943C1"/>
    <w:rsid w:val="00A947A7"/>
    <w:rsid w:val="00A94984"/>
    <w:rsid w:val="00A953B1"/>
    <w:rsid w:val="00A96FD8"/>
    <w:rsid w:val="00AA0311"/>
    <w:rsid w:val="00AA7524"/>
    <w:rsid w:val="00AB0F1B"/>
    <w:rsid w:val="00AB1559"/>
    <w:rsid w:val="00AB29B1"/>
    <w:rsid w:val="00AB311E"/>
    <w:rsid w:val="00AB3F66"/>
    <w:rsid w:val="00AB5624"/>
    <w:rsid w:val="00AB6446"/>
    <w:rsid w:val="00AC197F"/>
    <w:rsid w:val="00AC3037"/>
    <w:rsid w:val="00AC45F1"/>
    <w:rsid w:val="00AC4D3A"/>
    <w:rsid w:val="00AC7E0D"/>
    <w:rsid w:val="00AD1F71"/>
    <w:rsid w:val="00AD41C8"/>
    <w:rsid w:val="00AD5ACC"/>
    <w:rsid w:val="00AD62A5"/>
    <w:rsid w:val="00AD7B29"/>
    <w:rsid w:val="00AE0E8A"/>
    <w:rsid w:val="00AE1DBD"/>
    <w:rsid w:val="00AE3EB6"/>
    <w:rsid w:val="00AE430E"/>
    <w:rsid w:val="00AE5B72"/>
    <w:rsid w:val="00AE6F8B"/>
    <w:rsid w:val="00AF0B20"/>
    <w:rsid w:val="00AF1776"/>
    <w:rsid w:val="00AF1E19"/>
    <w:rsid w:val="00AF1F6F"/>
    <w:rsid w:val="00AF2444"/>
    <w:rsid w:val="00AF2FBE"/>
    <w:rsid w:val="00AF4EF4"/>
    <w:rsid w:val="00B00195"/>
    <w:rsid w:val="00B00789"/>
    <w:rsid w:val="00B011FB"/>
    <w:rsid w:val="00B01BDB"/>
    <w:rsid w:val="00B01C40"/>
    <w:rsid w:val="00B02047"/>
    <w:rsid w:val="00B022D7"/>
    <w:rsid w:val="00B03B93"/>
    <w:rsid w:val="00B046F7"/>
    <w:rsid w:val="00B0520E"/>
    <w:rsid w:val="00B05300"/>
    <w:rsid w:val="00B05B5D"/>
    <w:rsid w:val="00B069D0"/>
    <w:rsid w:val="00B07517"/>
    <w:rsid w:val="00B078BB"/>
    <w:rsid w:val="00B07B51"/>
    <w:rsid w:val="00B07D16"/>
    <w:rsid w:val="00B07D52"/>
    <w:rsid w:val="00B10814"/>
    <w:rsid w:val="00B12115"/>
    <w:rsid w:val="00B12342"/>
    <w:rsid w:val="00B123BA"/>
    <w:rsid w:val="00B149FB"/>
    <w:rsid w:val="00B171D2"/>
    <w:rsid w:val="00B21551"/>
    <w:rsid w:val="00B218DE"/>
    <w:rsid w:val="00B23818"/>
    <w:rsid w:val="00B2487F"/>
    <w:rsid w:val="00B25357"/>
    <w:rsid w:val="00B25B85"/>
    <w:rsid w:val="00B25C49"/>
    <w:rsid w:val="00B274BF"/>
    <w:rsid w:val="00B324E1"/>
    <w:rsid w:val="00B33B53"/>
    <w:rsid w:val="00B33EDD"/>
    <w:rsid w:val="00B33EE2"/>
    <w:rsid w:val="00B3531C"/>
    <w:rsid w:val="00B36EA6"/>
    <w:rsid w:val="00B37C53"/>
    <w:rsid w:val="00B4134F"/>
    <w:rsid w:val="00B421F0"/>
    <w:rsid w:val="00B43481"/>
    <w:rsid w:val="00B438C5"/>
    <w:rsid w:val="00B446EA"/>
    <w:rsid w:val="00B44A01"/>
    <w:rsid w:val="00B459C3"/>
    <w:rsid w:val="00B46F72"/>
    <w:rsid w:val="00B54232"/>
    <w:rsid w:val="00B566CF"/>
    <w:rsid w:val="00B6288B"/>
    <w:rsid w:val="00B634D0"/>
    <w:rsid w:val="00B639BA"/>
    <w:rsid w:val="00B64564"/>
    <w:rsid w:val="00B64A14"/>
    <w:rsid w:val="00B652EA"/>
    <w:rsid w:val="00B66C18"/>
    <w:rsid w:val="00B67EA0"/>
    <w:rsid w:val="00B71D1D"/>
    <w:rsid w:val="00B72574"/>
    <w:rsid w:val="00B7265D"/>
    <w:rsid w:val="00B72CF0"/>
    <w:rsid w:val="00B736C5"/>
    <w:rsid w:val="00B73EF1"/>
    <w:rsid w:val="00B73F6E"/>
    <w:rsid w:val="00B74B44"/>
    <w:rsid w:val="00B75243"/>
    <w:rsid w:val="00B76209"/>
    <w:rsid w:val="00B77A61"/>
    <w:rsid w:val="00B8198D"/>
    <w:rsid w:val="00B84829"/>
    <w:rsid w:val="00B84DFD"/>
    <w:rsid w:val="00B85BDF"/>
    <w:rsid w:val="00B9099A"/>
    <w:rsid w:val="00B9319E"/>
    <w:rsid w:val="00B940C9"/>
    <w:rsid w:val="00B949C2"/>
    <w:rsid w:val="00B95189"/>
    <w:rsid w:val="00B9576D"/>
    <w:rsid w:val="00B9632E"/>
    <w:rsid w:val="00B96CA0"/>
    <w:rsid w:val="00B96F78"/>
    <w:rsid w:val="00B97696"/>
    <w:rsid w:val="00B978EC"/>
    <w:rsid w:val="00BA1DF3"/>
    <w:rsid w:val="00BA367A"/>
    <w:rsid w:val="00BA37BD"/>
    <w:rsid w:val="00BA4A06"/>
    <w:rsid w:val="00BA4B52"/>
    <w:rsid w:val="00BB00E3"/>
    <w:rsid w:val="00BB13DB"/>
    <w:rsid w:val="00BB4526"/>
    <w:rsid w:val="00BB5E92"/>
    <w:rsid w:val="00BB7C90"/>
    <w:rsid w:val="00BC0098"/>
    <w:rsid w:val="00BC27C9"/>
    <w:rsid w:val="00BC33E6"/>
    <w:rsid w:val="00BC34EF"/>
    <w:rsid w:val="00BC433A"/>
    <w:rsid w:val="00BC4388"/>
    <w:rsid w:val="00BC4EF8"/>
    <w:rsid w:val="00BC51E2"/>
    <w:rsid w:val="00BC564B"/>
    <w:rsid w:val="00BC6255"/>
    <w:rsid w:val="00BC655D"/>
    <w:rsid w:val="00BD036A"/>
    <w:rsid w:val="00BD036C"/>
    <w:rsid w:val="00BD08C3"/>
    <w:rsid w:val="00BD0E76"/>
    <w:rsid w:val="00BD2925"/>
    <w:rsid w:val="00BD4606"/>
    <w:rsid w:val="00BD4D6B"/>
    <w:rsid w:val="00BD53D0"/>
    <w:rsid w:val="00BD5D2A"/>
    <w:rsid w:val="00BD618F"/>
    <w:rsid w:val="00BD7E51"/>
    <w:rsid w:val="00BE2DE4"/>
    <w:rsid w:val="00BE3701"/>
    <w:rsid w:val="00BE378F"/>
    <w:rsid w:val="00BE5E5A"/>
    <w:rsid w:val="00BE682E"/>
    <w:rsid w:val="00BF05D3"/>
    <w:rsid w:val="00BF080F"/>
    <w:rsid w:val="00BF4207"/>
    <w:rsid w:val="00BF4373"/>
    <w:rsid w:val="00BF4E35"/>
    <w:rsid w:val="00BF55F8"/>
    <w:rsid w:val="00BF7630"/>
    <w:rsid w:val="00BF7A13"/>
    <w:rsid w:val="00BF7E47"/>
    <w:rsid w:val="00C02517"/>
    <w:rsid w:val="00C04C37"/>
    <w:rsid w:val="00C04E4F"/>
    <w:rsid w:val="00C04F91"/>
    <w:rsid w:val="00C0602F"/>
    <w:rsid w:val="00C0630B"/>
    <w:rsid w:val="00C06AA6"/>
    <w:rsid w:val="00C07A57"/>
    <w:rsid w:val="00C12105"/>
    <w:rsid w:val="00C13B3D"/>
    <w:rsid w:val="00C1573B"/>
    <w:rsid w:val="00C17CB3"/>
    <w:rsid w:val="00C221EE"/>
    <w:rsid w:val="00C22FB0"/>
    <w:rsid w:val="00C245E7"/>
    <w:rsid w:val="00C24E3B"/>
    <w:rsid w:val="00C26770"/>
    <w:rsid w:val="00C267F1"/>
    <w:rsid w:val="00C26B41"/>
    <w:rsid w:val="00C35C16"/>
    <w:rsid w:val="00C35CE8"/>
    <w:rsid w:val="00C419E0"/>
    <w:rsid w:val="00C43E49"/>
    <w:rsid w:val="00C46902"/>
    <w:rsid w:val="00C46997"/>
    <w:rsid w:val="00C46D16"/>
    <w:rsid w:val="00C47270"/>
    <w:rsid w:val="00C5015B"/>
    <w:rsid w:val="00C50824"/>
    <w:rsid w:val="00C51013"/>
    <w:rsid w:val="00C5428D"/>
    <w:rsid w:val="00C54313"/>
    <w:rsid w:val="00C54D84"/>
    <w:rsid w:val="00C556E9"/>
    <w:rsid w:val="00C56666"/>
    <w:rsid w:val="00C576C0"/>
    <w:rsid w:val="00C57E49"/>
    <w:rsid w:val="00C608EC"/>
    <w:rsid w:val="00C60999"/>
    <w:rsid w:val="00C620ED"/>
    <w:rsid w:val="00C62341"/>
    <w:rsid w:val="00C62753"/>
    <w:rsid w:val="00C646B3"/>
    <w:rsid w:val="00C65183"/>
    <w:rsid w:val="00C70F97"/>
    <w:rsid w:val="00C71276"/>
    <w:rsid w:val="00C73A61"/>
    <w:rsid w:val="00C74766"/>
    <w:rsid w:val="00C75BDD"/>
    <w:rsid w:val="00C77A79"/>
    <w:rsid w:val="00C77B37"/>
    <w:rsid w:val="00C80689"/>
    <w:rsid w:val="00C8083E"/>
    <w:rsid w:val="00C83C8C"/>
    <w:rsid w:val="00C842DE"/>
    <w:rsid w:val="00C8546F"/>
    <w:rsid w:val="00C86443"/>
    <w:rsid w:val="00C9219B"/>
    <w:rsid w:val="00C9274C"/>
    <w:rsid w:val="00C93472"/>
    <w:rsid w:val="00C945CF"/>
    <w:rsid w:val="00C95186"/>
    <w:rsid w:val="00C956C6"/>
    <w:rsid w:val="00C95D5D"/>
    <w:rsid w:val="00C968A3"/>
    <w:rsid w:val="00C96DB5"/>
    <w:rsid w:val="00C97834"/>
    <w:rsid w:val="00CA1938"/>
    <w:rsid w:val="00CA21CD"/>
    <w:rsid w:val="00CA384A"/>
    <w:rsid w:val="00CA3AEA"/>
    <w:rsid w:val="00CA4794"/>
    <w:rsid w:val="00CA489E"/>
    <w:rsid w:val="00CA4A46"/>
    <w:rsid w:val="00CA5061"/>
    <w:rsid w:val="00CA68B4"/>
    <w:rsid w:val="00CA6927"/>
    <w:rsid w:val="00CA6933"/>
    <w:rsid w:val="00CB047A"/>
    <w:rsid w:val="00CB0EC8"/>
    <w:rsid w:val="00CB21A3"/>
    <w:rsid w:val="00CB6EF0"/>
    <w:rsid w:val="00CC0E61"/>
    <w:rsid w:val="00CC213E"/>
    <w:rsid w:val="00CC320B"/>
    <w:rsid w:val="00CC5BE6"/>
    <w:rsid w:val="00CC6382"/>
    <w:rsid w:val="00CC7B66"/>
    <w:rsid w:val="00CD3186"/>
    <w:rsid w:val="00CD3AA6"/>
    <w:rsid w:val="00CD3D78"/>
    <w:rsid w:val="00CD4EAA"/>
    <w:rsid w:val="00CD5A8A"/>
    <w:rsid w:val="00CD7A3E"/>
    <w:rsid w:val="00CE0D00"/>
    <w:rsid w:val="00CE0DAA"/>
    <w:rsid w:val="00CE25AE"/>
    <w:rsid w:val="00CE2DE0"/>
    <w:rsid w:val="00CE5719"/>
    <w:rsid w:val="00CF20C0"/>
    <w:rsid w:val="00CF4E13"/>
    <w:rsid w:val="00CF66BE"/>
    <w:rsid w:val="00D02375"/>
    <w:rsid w:val="00D046CD"/>
    <w:rsid w:val="00D07625"/>
    <w:rsid w:val="00D101FF"/>
    <w:rsid w:val="00D10881"/>
    <w:rsid w:val="00D10CF2"/>
    <w:rsid w:val="00D12FCE"/>
    <w:rsid w:val="00D14FF4"/>
    <w:rsid w:val="00D1516F"/>
    <w:rsid w:val="00D16907"/>
    <w:rsid w:val="00D1752E"/>
    <w:rsid w:val="00D20420"/>
    <w:rsid w:val="00D21F55"/>
    <w:rsid w:val="00D22C4D"/>
    <w:rsid w:val="00D2547D"/>
    <w:rsid w:val="00D2690F"/>
    <w:rsid w:val="00D30453"/>
    <w:rsid w:val="00D30728"/>
    <w:rsid w:val="00D33CD1"/>
    <w:rsid w:val="00D34DDF"/>
    <w:rsid w:val="00D35105"/>
    <w:rsid w:val="00D3523B"/>
    <w:rsid w:val="00D3550F"/>
    <w:rsid w:val="00D37F43"/>
    <w:rsid w:val="00D4018E"/>
    <w:rsid w:val="00D41072"/>
    <w:rsid w:val="00D4134A"/>
    <w:rsid w:val="00D4234F"/>
    <w:rsid w:val="00D43B9D"/>
    <w:rsid w:val="00D46A36"/>
    <w:rsid w:val="00D47BE0"/>
    <w:rsid w:val="00D47F62"/>
    <w:rsid w:val="00D52D51"/>
    <w:rsid w:val="00D52EE0"/>
    <w:rsid w:val="00D53F98"/>
    <w:rsid w:val="00D5428A"/>
    <w:rsid w:val="00D55AC0"/>
    <w:rsid w:val="00D5692B"/>
    <w:rsid w:val="00D57248"/>
    <w:rsid w:val="00D577F8"/>
    <w:rsid w:val="00D57BF4"/>
    <w:rsid w:val="00D60A76"/>
    <w:rsid w:val="00D61C07"/>
    <w:rsid w:val="00D62786"/>
    <w:rsid w:val="00D62A0F"/>
    <w:rsid w:val="00D6327D"/>
    <w:rsid w:val="00D65009"/>
    <w:rsid w:val="00D670D0"/>
    <w:rsid w:val="00D67652"/>
    <w:rsid w:val="00D713E1"/>
    <w:rsid w:val="00D71EC5"/>
    <w:rsid w:val="00D7341F"/>
    <w:rsid w:val="00D75031"/>
    <w:rsid w:val="00D75716"/>
    <w:rsid w:val="00D8155D"/>
    <w:rsid w:val="00D8167E"/>
    <w:rsid w:val="00D83066"/>
    <w:rsid w:val="00D83A82"/>
    <w:rsid w:val="00D84671"/>
    <w:rsid w:val="00D96F2E"/>
    <w:rsid w:val="00DA15B9"/>
    <w:rsid w:val="00DA2FA7"/>
    <w:rsid w:val="00DA331B"/>
    <w:rsid w:val="00DA4E1A"/>
    <w:rsid w:val="00DA4ECA"/>
    <w:rsid w:val="00DA54AB"/>
    <w:rsid w:val="00DA6B8D"/>
    <w:rsid w:val="00DA73BC"/>
    <w:rsid w:val="00DB160F"/>
    <w:rsid w:val="00DB4269"/>
    <w:rsid w:val="00DB6D92"/>
    <w:rsid w:val="00DC074F"/>
    <w:rsid w:val="00DC0DBA"/>
    <w:rsid w:val="00DC451C"/>
    <w:rsid w:val="00DC5345"/>
    <w:rsid w:val="00DC5AC4"/>
    <w:rsid w:val="00DC6851"/>
    <w:rsid w:val="00DC68A0"/>
    <w:rsid w:val="00DC7046"/>
    <w:rsid w:val="00DC7897"/>
    <w:rsid w:val="00DD026B"/>
    <w:rsid w:val="00DD0FF8"/>
    <w:rsid w:val="00DD42B8"/>
    <w:rsid w:val="00DD60E1"/>
    <w:rsid w:val="00DD64AA"/>
    <w:rsid w:val="00DD79D7"/>
    <w:rsid w:val="00DE0A36"/>
    <w:rsid w:val="00DE0BD4"/>
    <w:rsid w:val="00DE3730"/>
    <w:rsid w:val="00DE5570"/>
    <w:rsid w:val="00DE5AF9"/>
    <w:rsid w:val="00DE6263"/>
    <w:rsid w:val="00DE65E4"/>
    <w:rsid w:val="00DF178F"/>
    <w:rsid w:val="00DF19E8"/>
    <w:rsid w:val="00DF2134"/>
    <w:rsid w:val="00DF2AAE"/>
    <w:rsid w:val="00DF46D5"/>
    <w:rsid w:val="00DF77F3"/>
    <w:rsid w:val="00E01677"/>
    <w:rsid w:val="00E016A5"/>
    <w:rsid w:val="00E017AE"/>
    <w:rsid w:val="00E01A2C"/>
    <w:rsid w:val="00E027BE"/>
    <w:rsid w:val="00E04CC5"/>
    <w:rsid w:val="00E06C2B"/>
    <w:rsid w:val="00E06E8F"/>
    <w:rsid w:val="00E077F4"/>
    <w:rsid w:val="00E10023"/>
    <w:rsid w:val="00E105A8"/>
    <w:rsid w:val="00E1318F"/>
    <w:rsid w:val="00E13924"/>
    <w:rsid w:val="00E14E64"/>
    <w:rsid w:val="00E151BF"/>
    <w:rsid w:val="00E157C8"/>
    <w:rsid w:val="00E15849"/>
    <w:rsid w:val="00E17F0A"/>
    <w:rsid w:val="00E20161"/>
    <w:rsid w:val="00E2075D"/>
    <w:rsid w:val="00E21119"/>
    <w:rsid w:val="00E217EA"/>
    <w:rsid w:val="00E22236"/>
    <w:rsid w:val="00E23B9A"/>
    <w:rsid w:val="00E24317"/>
    <w:rsid w:val="00E243BD"/>
    <w:rsid w:val="00E253FE"/>
    <w:rsid w:val="00E26E73"/>
    <w:rsid w:val="00E300D7"/>
    <w:rsid w:val="00E309B5"/>
    <w:rsid w:val="00E30E39"/>
    <w:rsid w:val="00E31CD1"/>
    <w:rsid w:val="00E323F2"/>
    <w:rsid w:val="00E348D9"/>
    <w:rsid w:val="00E4065D"/>
    <w:rsid w:val="00E4152A"/>
    <w:rsid w:val="00E431AC"/>
    <w:rsid w:val="00E4338E"/>
    <w:rsid w:val="00E43BB9"/>
    <w:rsid w:val="00E444B3"/>
    <w:rsid w:val="00E45390"/>
    <w:rsid w:val="00E45857"/>
    <w:rsid w:val="00E46111"/>
    <w:rsid w:val="00E50451"/>
    <w:rsid w:val="00E51A05"/>
    <w:rsid w:val="00E52ADB"/>
    <w:rsid w:val="00E53AD5"/>
    <w:rsid w:val="00E54130"/>
    <w:rsid w:val="00E6047E"/>
    <w:rsid w:val="00E61362"/>
    <w:rsid w:val="00E6604E"/>
    <w:rsid w:val="00E66127"/>
    <w:rsid w:val="00E66FD7"/>
    <w:rsid w:val="00E71166"/>
    <w:rsid w:val="00E72882"/>
    <w:rsid w:val="00E72A4C"/>
    <w:rsid w:val="00E72D0A"/>
    <w:rsid w:val="00E730D3"/>
    <w:rsid w:val="00E736C6"/>
    <w:rsid w:val="00E738C9"/>
    <w:rsid w:val="00E73F5E"/>
    <w:rsid w:val="00E7594D"/>
    <w:rsid w:val="00E80F3F"/>
    <w:rsid w:val="00E82D3B"/>
    <w:rsid w:val="00E84826"/>
    <w:rsid w:val="00E86093"/>
    <w:rsid w:val="00E873CE"/>
    <w:rsid w:val="00E9087A"/>
    <w:rsid w:val="00E92097"/>
    <w:rsid w:val="00E937ED"/>
    <w:rsid w:val="00E9391E"/>
    <w:rsid w:val="00E956A5"/>
    <w:rsid w:val="00E96FD9"/>
    <w:rsid w:val="00EA1BB3"/>
    <w:rsid w:val="00EA223B"/>
    <w:rsid w:val="00EA2F7F"/>
    <w:rsid w:val="00EA3526"/>
    <w:rsid w:val="00EA479E"/>
    <w:rsid w:val="00EA53B3"/>
    <w:rsid w:val="00EA57A9"/>
    <w:rsid w:val="00EA5DE3"/>
    <w:rsid w:val="00EA767E"/>
    <w:rsid w:val="00EA7EA3"/>
    <w:rsid w:val="00EB44CA"/>
    <w:rsid w:val="00EB77F1"/>
    <w:rsid w:val="00EB795D"/>
    <w:rsid w:val="00EC1108"/>
    <w:rsid w:val="00EC2C79"/>
    <w:rsid w:val="00EC5B74"/>
    <w:rsid w:val="00EC638C"/>
    <w:rsid w:val="00EC67F2"/>
    <w:rsid w:val="00EC6D34"/>
    <w:rsid w:val="00EC7EC2"/>
    <w:rsid w:val="00EC7F15"/>
    <w:rsid w:val="00ED0CE5"/>
    <w:rsid w:val="00ED0D4B"/>
    <w:rsid w:val="00ED14EE"/>
    <w:rsid w:val="00ED2011"/>
    <w:rsid w:val="00ED241E"/>
    <w:rsid w:val="00EE0542"/>
    <w:rsid w:val="00EE2059"/>
    <w:rsid w:val="00EE2194"/>
    <w:rsid w:val="00EE32F5"/>
    <w:rsid w:val="00EE69A7"/>
    <w:rsid w:val="00EE6C16"/>
    <w:rsid w:val="00EE7A34"/>
    <w:rsid w:val="00EF036F"/>
    <w:rsid w:val="00EF1A4F"/>
    <w:rsid w:val="00EF50FC"/>
    <w:rsid w:val="00EF68D2"/>
    <w:rsid w:val="00F01F86"/>
    <w:rsid w:val="00F027B8"/>
    <w:rsid w:val="00F045BC"/>
    <w:rsid w:val="00F04AD5"/>
    <w:rsid w:val="00F04B43"/>
    <w:rsid w:val="00F0629E"/>
    <w:rsid w:val="00F06525"/>
    <w:rsid w:val="00F0654E"/>
    <w:rsid w:val="00F10AAD"/>
    <w:rsid w:val="00F11536"/>
    <w:rsid w:val="00F11EAB"/>
    <w:rsid w:val="00F1483B"/>
    <w:rsid w:val="00F15E6A"/>
    <w:rsid w:val="00F2097B"/>
    <w:rsid w:val="00F24C0E"/>
    <w:rsid w:val="00F27B68"/>
    <w:rsid w:val="00F303FF"/>
    <w:rsid w:val="00F32C1C"/>
    <w:rsid w:val="00F32F4C"/>
    <w:rsid w:val="00F332B9"/>
    <w:rsid w:val="00F35B85"/>
    <w:rsid w:val="00F37A8F"/>
    <w:rsid w:val="00F42ABD"/>
    <w:rsid w:val="00F4379D"/>
    <w:rsid w:val="00F43DE6"/>
    <w:rsid w:val="00F5187A"/>
    <w:rsid w:val="00F52398"/>
    <w:rsid w:val="00F5254C"/>
    <w:rsid w:val="00F540D9"/>
    <w:rsid w:val="00F545FD"/>
    <w:rsid w:val="00F54AAD"/>
    <w:rsid w:val="00F5602C"/>
    <w:rsid w:val="00F5732D"/>
    <w:rsid w:val="00F574EE"/>
    <w:rsid w:val="00F5784A"/>
    <w:rsid w:val="00F637C6"/>
    <w:rsid w:val="00F647A1"/>
    <w:rsid w:val="00F66EDD"/>
    <w:rsid w:val="00F67F26"/>
    <w:rsid w:val="00F704ED"/>
    <w:rsid w:val="00F71448"/>
    <w:rsid w:val="00F72F6B"/>
    <w:rsid w:val="00F73A6A"/>
    <w:rsid w:val="00F73E38"/>
    <w:rsid w:val="00F74582"/>
    <w:rsid w:val="00F772D5"/>
    <w:rsid w:val="00F77502"/>
    <w:rsid w:val="00F77FE0"/>
    <w:rsid w:val="00F80A8A"/>
    <w:rsid w:val="00F84E31"/>
    <w:rsid w:val="00F860D6"/>
    <w:rsid w:val="00F86A1F"/>
    <w:rsid w:val="00F8731D"/>
    <w:rsid w:val="00F93311"/>
    <w:rsid w:val="00F93721"/>
    <w:rsid w:val="00F9386C"/>
    <w:rsid w:val="00F95D8E"/>
    <w:rsid w:val="00F96126"/>
    <w:rsid w:val="00F96A5C"/>
    <w:rsid w:val="00F97C74"/>
    <w:rsid w:val="00FA1D0A"/>
    <w:rsid w:val="00FA32E8"/>
    <w:rsid w:val="00FA415E"/>
    <w:rsid w:val="00FA4752"/>
    <w:rsid w:val="00FA47F5"/>
    <w:rsid w:val="00FA4E22"/>
    <w:rsid w:val="00FA5C61"/>
    <w:rsid w:val="00FB0FF4"/>
    <w:rsid w:val="00FB1AAE"/>
    <w:rsid w:val="00FB2363"/>
    <w:rsid w:val="00FB76FA"/>
    <w:rsid w:val="00FC0607"/>
    <w:rsid w:val="00FC0806"/>
    <w:rsid w:val="00FC4D8C"/>
    <w:rsid w:val="00FC5A6B"/>
    <w:rsid w:val="00FC64E6"/>
    <w:rsid w:val="00FC6C43"/>
    <w:rsid w:val="00FC6DA3"/>
    <w:rsid w:val="00FD05DB"/>
    <w:rsid w:val="00FD0F22"/>
    <w:rsid w:val="00FD3FDA"/>
    <w:rsid w:val="00FD4162"/>
    <w:rsid w:val="00FD4353"/>
    <w:rsid w:val="00FD6FDB"/>
    <w:rsid w:val="00FD75E6"/>
    <w:rsid w:val="00FE0864"/>
    <w:rsid w:val="00FE08D3"/>
    <w:rsid w:val="00FE1FE7"/>
    <w:rsid w:val="00FE2A3E"/>
    <w:rsid w:val="00FE2FE4"/>
    <w:rsid w:val="00FE3315"/>
    <w:rsid w:val="00FE4896"/>
    <w:rsid w:val="00FE593F"/>
    <w:rsid w:val="00FF398F"/>
    <w:rsid w:val="00FF4E9D"/>
    <w:rsid w:val="00FF7B4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2"/>
    <o:shapelayout v:ext="edit">
      <o:idmap v:ext="edit" data="1"/>
    </o:shapelayout>
  </w:shapeDefaults>
  <w:decimalSymbol w:val="."/>
  <w:listSeparator w:val=","/>
  <w14:docId w14:val="55C7821B"/>
  <w15:docId w15:val="{2EB3AA12-38AF-4424-A132-EFF7F4E5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List Bullet" w:uiPriority="99"/>
    <w:lsdException w:name="List Number 2" w:uiPriority="94"/>
    <w:lsdException w:name="Title" w:qFormat="1"/>
    <w:lsdException w:name="Default Paragraph Font" w:uiPriority="1"/>
    <w:lsdException w:name="Subtitle" w:qFormat="1"/>
    <w:lsdException w:name="Body Text Indent 3" w:uiPriority="99"/>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14D"/>
    <w:pPr>
      <w:spacing w:after="120"/>
      <w:jc w:val="both"/>
    </w:pPr>
    <w:rPr>
      <w:rFonts w:ascii="Arial" w:hAnsi="Arial"/>
      <w:szCs w:val="24"/>
    </w:rPr>
  </w:style>
  <w:style w:type="paragraph" w:styleId="Heading1">
    <w:name w:val="heading 1"/>
    <w:basedOn w:val="Normal"/>
    <w:next w:val="Normal"/>
    <w:link w:val="Heading1Char"/>
    <w:qFormat/>
    <w:rsid w:val="0095614D"/>
    <w:pPr>
      <w:keepNext/>
      <w:numPr>
        <w:numId w:val="32"/>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MA,Para 2,Para2,SubPara,Top 2,h,h2,h2 main heading,h2 main heading1,h2 main heading2,h2 main heading3,new heading two,sub"/>
    <w:basedOn w:val="Normal"/>
    <w:next w:val="Normal"/>
    <w:link w:val="Heading2Char"/>
    <w:unhideWhenUsed/>
    <w:qFormat/>
    <w:rsid w:val="0095614D"/>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uiPriority w:val="9"/>
    <w:qFormat/>
    <w:rsid w:val="00B20B2B"/>
    <w:pPr>
      <w:keepNext/>
      <w:keepLines/>
      <w:tabs>
        <w:tab w:val="num" w:pos="1134"/>
      </w:tabs>
      <w:spacing w:before="200" w:after="0"/>
      <w:ind w:left="1134" w:hanging="1134"/>
      <w:outlineLvl w:val="2"/>
    </w:pPr>
    <w:rPr>
      <w:rFonts w:ascii="Times New Roman" w:hAnsi="Times New Roman"/>
      <w:b/>
      <w:bCs/>
    </w:rPr>
  </w:style>
  <w:style w:type="paragraph" w:styleId="Heading4">
    <w:name w:val="heading 4"/>
    <w:basedOn w:val="Normal"/>
    <w:next w:val="Normal"/>
    <w:uiPriority w:val="9"/>
    <w:qFormat/>
    <w:rsid w:val="00B20B2B"/>
    <w:pPr>
      <w:keepNext/>
      <w:keepLines/>
      <w:tabs>
        <w:tab w:val="num" w:pos="1134"/>
      </w:tabs>
      <w:spacing w:before="200" w:after="0"/>
      <w:ind w:left="1134" w:hanging="1134"/>
      <w:outlineLvl w:val="3"/>
    </w:pPr>
    <w:rPr>
      <w:rFonts w:ascii="Times New Roman" w:hAnsi="Times New Roman"/>
      <w:b/>
      <w:bCs/>
      <w:iCs/>
    </w:rPr>
  </w:style>
  <w:style w:type="paragraph" w:styleId="Heading5">
    <w:name w:val="heading 5"/>
    <w:basedOn w:val="Normal"/>
    <w:next w:val="Normal"/>
    <w:qFormat/>
    <w:rsid w:val="00B20B2B"/>
    <w:pPr>
      <w:tabs>
        <w:tab w:val="num" w:pos="1440"/>
      </w:tabs>
      <w:spacing w:before="240" w:after="60"/>
      <w:ind w:left="1440" w:hanging="1440"/>
      <w:outlineLvl w:val="4"/>
    </w:pPr>
    <w:rPr>
      <w:b/>
      <w:bCs/>
      <w:iCs/>
      <w:szCs w:val="26"/>
    </w:rPr>
  </w:style>
  <w:style w:type="paragraph" w:styleId="Heading6">
    <w:name w:val="heading 6"/>
    <w:aliases w:val="5,Spare2,sd,sub-dash"/>
    <w:basedOn w:val="Normal"/>
    <w:next w:val="Normal"/>
    <w:qFormat/>
    <w:rsid w:val="00B20B2B"/>
    <w:pPr>
      <w:tabs>
        <w:tab w:val="num" w:pos="1800"/>
      </w:tabs>
      <w:spacing w:before="240" w:after="60"/>
      <w:ind w:left="1440" w:hanging="1440"/>
      <w:outlineLvl w:val="5"/>
    </w:pPr>
    <w:rPr>
      <w:rFonts w:ascii="Times New Roman" w:hAnsi="Times New Roman"/>
      <w:b/>
      <w:bCs/>
    </w:rPr>
  </w:style>
  <w:style w:type="paragraph" w:styleId="Heading7">
    <w:name w:val="heading 7"/>
    <w:aliases w:val="7,H7,Heading 7 Char,Heading 7 Char Char Char1,Heading 7 Char Char Char1 Char Char Char1,Heading 7 Char1 Char1,Heading 7 Char1 Char1 Char Char Char1,Legal Level 1.1.,Response Alpha,Response Numeral,Spare3,h7"/>
    <w:basedOn w:val="Normal"/>
    <w:next w:val="Normal"/>
    <w:qFormat/>
    <w:rsid w:val="00B20B2B"/>
    <w:pPr>
      <w:tabs>
        <w:tab w:val="num" w:pos="2160"/>
      </w:tabs>
      <w:spacing w:before="240" w:after="60"/>
      <w:ind w:left="1440" w:hanging="1440"/>
      <w:outlineLvl w:val="6"/>
    </w:pPr>
    <w:rPr>
      <w:rFonts w:ascii="Times New Roman" w:hAnsi="Times New Roman"/>
      <w:sz w:val="24"/>
    </w:rPr>
  </w:style>
  <w:style w:type="paragraph" w:styleId="Heading8">
    <w:name w:val="heading 8"/>
    <w:aliases w:val="Spare4"/>
    <w:basedOn w:val="Normal"/>
    <w:next w:val="Normal"/>
    <w:qFormat/>
    <w:rsid w:val="00B20B2B"/>
    <w:pPr>
      <w:tabs>
        <w:tab w:val="num" w:pos="2520"/>
      </w:tabs>
      <w:spacing w:before="240" w:after="60"/>
      <w:ind w:left="1440" w:hanging="1440"/>
      <w:outlineLvl w:val="7"/>
    </w:pPr>
    <w:rPr>
      <w:rFonts w:ascii="Times New Roman" w:hAnsi="Times New Roman"/>
      <w:i/>
      <w:iCs/>
      <w:sz w:val="24"/>
    </w:rPr>
  </w:style>
  <w:style w:type="paragraph" w:styleId="Heading9">
    <w:name w:val="heading 9"/>
    <w:aliases w:val="Spare5"/>
    <w:basedOn w:val="Normal"/>
    <w:next w:val="Normal"/>
    <w:qFormat/>
    <w:rsid w:val="00B20B2B"/>
    <w:pPr>
      <w:tabs>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9561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14D"/>
  </w:style>
  <w:style w:type="paragraph" w:styleId="Footer">
    <w:name w:val="footer"/>
    <w:basedOn w:val="Normal"/>
    <w:pPr>
      <w:tabs>
        <w:tab w:val="right" w:pos="9090"/>
      </w:tabs>
      <w:spacing w:after="0"/>
      <w:ind w:right="-45"/>
    </w:pPr>
    <w:rPr>
      <w:sz w:val="16"/>
      <w:lang w:val="en-US"/>
    </w:rPr>
  </w:style>
  <w:style w:type="paragraph" w:styleId="Header">
    <w:name w:val="header"/>
    <w:basedOn w:val="Normal"/>
    <w:link w:val="HeaderChar"/>
    <w:pPr>
      <w:tabs>
        <w:tab w:val="right" w:pos="9090"/>
      </w:tabs>
      <w:spacing w:after="0"/>
      <w:ind w:left="864" w:hanging="864"/>
    </w:pPr>
    <w:rPr>
      <w:sz w:val="16"/>
      <w:lang w:val="en-US"/>
    </w:rPr>
  </w:style>
  <w:style w:type="paragraph" w:styleId="BodyText">
    <w:name w:val="Body Text"/>
    <w:basedOn w:val="Normal"/>
    <w:link w:val="BodyTextChar"/>
    <w:rsid w:val="00B20B2B"/>
  </w:style>
  <w:style w:type="paragraph" w:styleId="TOC1">
    <w:name w:val="toc 1"/>
    <w:next w:val="ASDEFCONNormal"/>
    <w:autoRedefine/>
    <w:uiPriority w:val="39"/>
    <w:rsid w:val="0095614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5614D"/>
    <w:pPr>
      <w:spacing w:after="60"/>
      <w:ind w:left="1417" w:hanging="850"/>
    </w:pPr>
    <w:rPr>
      <w:rFonts w:ascii="Arial" w:hAnsi="Arial" w:cs="Arial"/>
      <w:szCs w:val="24"/>
    </w:rPr>
  </w:style>
  <w:style w:type="paragraph" w:styleId="TOC3">
    <w:name w:val="toc 3"/>
    <w:basedOn w:val="Normal"/>
    <w:next w:val="Normal"/>
    <w:autoRedefine/>
    <w:rsid w:val="0095614D"/>
    <w:pPr>
      <w:spacing w:after="100"/>
      <w:ind w:left="400"/>
    </w:pPr>
  </w:style>
  <w:style w:type="character" w:styleId="CommentReference">
    <w:name w:val="annotation reference"/>
    <w:uiPriority w:val="99"/>
    <w:rPr>
      <w:sz w:val="16"/>
    </w:rPr>
  </w:style>
  <w:style w:type="paragraph" w:styleId="CommentText">
    <w:name w:val="annotation text"/>
    <w:basedOn w:val="Normal"/>
    <w:link w:val="CommentTextChar"/>
    <w:autoRedefine/>
    <w:rsid w:val="00FE4896"/>
    <w:pPr>
      <w:tabs>
        <w:tab w:val="left" w:pos="4536"/>
      </w:tabs>
      <w:spacing w:after="720"/>
    </w:pPr>
    <w:rPr>
      <w:bCs/>
      <w:iCs/>
      <w:noProof/>
      <w:sz w:val="14"/>
      <w:szCs w:val="16"/>
    </w:rPr>
  </w:style>
  <w:style w:type="character" w:customStyle="1" w:styleId="CommentTextChar">
    <w:name w:val="Comment Text Char"/>
    <w:link w:val="CommentText"/>
    <w:uiPriority w:val="99"/>
    <w:rsid w:val="00FE4896"/>
    <w:rPr>
      <w:rFonts w:ascii="Arial" w:hAnsi="Arial"/>
      <w:bCs/>
      <w:iCs/>
      <w:noProof/>
      <w:sz w:val="14"/>
      <w:szCs w:val="16"/>
    </w:rPr>
  </w:style>
  <w:style w:type="character" w:styleId="Hyperlink">
    <w:name w:val="Hyperlink"/>
    <w:uiPriority w:val="99"/>
    <w:unhideWhenUsed/>
    <w:rsid w:val="0095614D"/>
    <w:rPr>
      <w:color w:val="0000FF"/>
      <w:u w:val="single"/>
    </w:rPr>
  </w:style>
  <w:style w:type="character" w:styleId="FollowedHyperlink">
    <w:name w:val="FollowedHyperlink"/>
    <w:rPr>
      <w:color w:val="800080"/>
      <w:u w:val="none"/>
    </w:rPr>
  </w:style>
  <w:style w:type="paragraph" w:styleId="TOC4">
    <w:name w:val="toc 4"/>
    <w:basedOn w:val="Normal"/>
    <w:next w:val="Normal"/>
    <w:autoRedefine/>
    <w:rsid w:val="0095614D"/>
    <w:pPr>
      <w:spacing w:after="100"/>
      <w:ind w:left="600"/>
    </w:pPr>
  </w:style>
  <w:style w:type="paragraph" w:styleId="TOC5">
    <w:name w:val="toc 5"/>
    <w:basedOn w:val="Normal"/>
    <w:next w:val="Normal"/>
    <w:autoRedefine/>
    <w:rsid w:val="0095614D"/>
    <w:pPr>
      <w:spacing w:after="100"/>
      <w:ind w:left="800"/>
    </w:pPr>
  </w:style>
  <w:style w:type="paragraph" w:styleId="TOC6">
    <w:name w:val="toc 6"/>
    <w:basedOn w:val="Normal"/>
    <w:next w:val="Normal"/>
    <w:autoRedefine/>
    <w:rsid w:val="0095614D"/>
    <w:pPr>
      <w:spacing w:after="100"/>
      <w:ind w:left="1000"/>
    </w:pPr>
  </w:style>
  <w:style w:type="paragraph" w:styleId="TOC7">
    <w:name w:val="toc 7"/>
    <w:basedOn w:val="Normal"/>
    <w:next w:val="Normal"/>
    <w:autoRedefine/>
    <w:rsid w:val="0095614D"/>
    <w:pPr>
      <w:spacing w:after="100"/>
      <w:ind w:left="1200"/>
    </w:pPr>
  </w:style>
  <w:style w:type="paragraph" w:styleId="TOC8">
    <w:name w:val="toc 8"/>
    <w:basedOn w:val="Normal"/>
    <w:next w:val="Normal"/>
    <w:autoRedefine/>
    <w:rsid w:val="0095614D"/>
    <w:pPr>
      <w:spacing w:after="100"/>
      <w:ind w:left="1400"/>
    </w:pPr>
  </w:style>
  <w:style w:type="paragraph" w:styleId="TOC9">
    <w:name w:val="toc 9"/>
    <w:basedOn w:val="Normal"/>
    <w:next w:val="Normal"/>
    <w:autoRedefine/>
    <w:rsid w:val="0095614D"/>
    <w:pPr>
      <w:spacing w:after="100"/>
      <w:ind w:left="1600"/>
    </w:pPr>
  </w:style>
  <w:style w:type="character" w:styleId="PageNumber">
    <w:name w:val="page number"/>
    <w:basedOn w:val="DefaultParagraphFont"/>
  </w:style>
  <w:style w:type="paragraph" w:styleId="BalloonText">
    <w:name w:val="Balloon Text"/>
    <w:basedOn w:val="Normal"/>
    <w:autoRedefine/>
    <w:rsid w:val="00A562CD"/>
    <w:rPr>
      <w:rFonts w:ascii="Times New Roman" w:hAnsi="Times New Roman"/>
      <w:sz w:val="24"/>
      <w:szCs w:val="20"/>
    </w:rPr>
  </w:style>
  <w:style w:type="table" w:styleId="TableGrid">
    <w:name w:val="Table Grid"/>
    <w:basedOn w:val="TableNormal"/>
    <w:uiPriority w:val="59"/>
    <w:rsid w:val="00B20B2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9B627E"/>
    <w:pPr>
      <w:tabs>
        <w:tab w:val="clear" w:pos="4536"/>
      </w:tabs>
      <w:spacing w:after="120"/>
    </w:pPr>
    <w:rPr>
      <w:b/>
      <w:bCs w:val="0"/>
      <w:noProof w:val="0"/>
    </w:rPr>
  </w:style>
  <w:style w:type="character" w:customStyle="1" w:styleId="COTCOCLV4-ASDEFCONChar">
    <w:name w:val="COT/COC LV4 - ASDEFCON Char"/>
    <w:link w:val="COTCOCLV4-ASDEFCON"/>
    <w:rsid w:val="00744086"/>
    <w:rPr>
      <w:rFonts w:ascii="Arial" w:hAnsi="Arial"/>
      <w:color w:val="000000"/>
      <w:szCs w:val="40"/>
    </w:rPr>
  </w:style>
  <w:style w:type="character" w:customStyle="1" w:styleId="NoteToDrafters-ASDEFCONChar">
    <w:name w:val="Note To Drafters - ASDEFCON Char"/>
    <w:link w:val="NoteToDrafters-ASDEFCON"/>
    <w:locked/>
    <w:rsid w:val="006E154D"/>
    <w:rPr>
      <w:rFonts w:ascii="Arial" w:hAnsi="Arial"/>
      <w:b/>
      <w:i/>
      <w:color w:val="FFFFFF"/>
      <w:szCs w:val="40"/>
      <w:shd w:val="clear" w:color="auto" w:fill="000000"/>
    </w:rPr>
  </w:style>
  <w:style w:type="paragraph" w:styleId="EndnoteText">
    <w:name w:val="endnote text"/>
    <w:basedOn w:val="Normal"/>
    <w:semiHidden/>
    <w:rsid w:val="00B20B2B"/>
    <w:rPr>
      <w:szCs w:val="20"/>
    </w:rPr>
  </w:style>
  <w:style w:type="paragraph" w:styleId="Revision">
    <w:name w:val="Revision"/>
    <w:hidden/>
    <w:uiPriority w:val="99"/>
    <w:semiHidden/>
    <w:rPr>
      <w:rFonts w:ascii="Arial" w:eastAsia="Calibri" w:hAnsi="Arial"/>
      <w:szCs w:val="22"/>
      <w:lang w:eastAsia="en-US"/>
    </w:rPr>
  </w:style>
  <w:style w:type="paragraph" w:customStyle="1" w:styleId="SigningOff">
    <w:name w:val="Signing Off"/>
    <w:basedOn w:val="Normal"/>
    <w:pPr>
      <w:tabs>
        <w:tab w:val="left" w:pos="924"/>
        <w:tab w:val="left" w:pos="1848"/>
        <w:tab w:val="left" w:pos="2773"/>
        <w:tab w:val="left" w:pos="3697"/>
        <w:tab w:val="left" w:pos="4621"/>
        <w:tab w:val="left" w:pos="5545"/>
        <w:tab w:val="left" w:pos="6469"/>
        <w:tab w:val="left" w:pos="7394"/>
        <w:tab w:val="left" w:pos="8318"/>
        <w:tab w:val="right" w:pos="8789"/>
      </w:tabs>
      <w:spacing w:before="240" w:after="900"/>
    </w:pPr>
    <w:rPr>
      <w:snapToGrid w:val="0"/>
      <w:sz w:val="21"/>
      <w:szCs w:val="20"/>
    </w:rPr>
  </w:style>
  <w:style w:type="paragraph" w:styleId="BlockText">
    <w:name w:val="Block Text"/>
    <w:basedOn w:val="Normal"/>
    <w:semiHidden/>
    <w:pPr>
      <w:spacing w:before="200" w:after="0" w:line="240" w:lineRule="atLeast"/>
      <w:ind w:left="1440" w:right="1440"/>
    </w:pPr>
    <w:rPr>
      <w:rFonts w:eastAsia="SimSun"/>
      <w:szCs w:val="20"/>
      <w:lang w:eastAsia="zh-CN"/>
    </w:rPr>
  </w:style>
  <w:style w:type="paragraph" w:styleId="BodyText3">
    <w:name w:val="Body Text 3"/>
    <w:basedOn w:val="Normal"/>
    <w:rPr>
      <w:sz w:val="16"/>
      <w:szCs w:val="16"/>
    </w:rPr>
  </w:style>
  <w:style w:type="paragraph" w:customStyle="1" w:styleId="TextLevel3">
    <w:name w:val="Text Level 3"/>
    <w:next w:val="Normal"/>
    <w:link w:val="TextLevel3Char"/>
    <w:pPr>
      <w:tabs>
        <w:tab w:val="num" w:pos="2107"/>
      </w:tabs>
      <w:spacing w:before="120" w:after="120"/>
      <w:ind w:left="2107" w:hanging="907"/>
      <w:jc w:val="both"/>
    </w:pPr>
    <w:rPr>
      <w:rFonts w:ascii="Arial" w:hAnsi="Arial"/>
      <w:lang w:val="en-GB" w:eastAsia="en-US"/>
    </w:rPr>
  </w:style>
  <w:style w:type="character" w:customStyle="1" w:styleId="TextLevel3Char">
    <w:name w:val="Text Level 3 Char"/>
    <w:link w:val="TextLevel3"/>
    <w:rsid w:val="00303572"/>
    <w:rPr>
      <w:rFonts w:ascii="Arial" w:hAnsi="Arial"/>
      <w:lang w:val="en-GB" w:eastAsia="en-US" w:bidi="ar-SA"/>
    </w:rPr>
  </w:style>
  <w:style w:type="paragraph" w:customStyle="1" w:styleId="spara">
    <w:name w:val="spara"/>
    <w:link w:val="sparaCharChar"/>
    <w:pPr>
      <w:tabs>
        <w:tab w:val="num" w:pos="1533"/>
      </w:tabs>
      <w:spacing w:after="120"/>
      <w:ind w:left="1533" w:hanging="533"/>
      <w:jc w:val="both"/>
    </w:pPr>
    <w:rPr>
      <w:rFonts w:ascii="Arial" w:hAnsi="Arial"/>
      <w:noProof/>
    </w:rPr>
  </w:style>
  <w:style w:type="character" w:customStyle="1" w:styleId="sparaCharChar">
    <w:name w:val="spara Char Char"/>
    <w:link w:val="spara"/>
    <w:rPr>
      <w:rFonts w:ascii="Arial" w:hAnsi="Arial"/>
      <w:noProof/>
      <w:lang w:val="en-AU" w:eastAsia="en-AU" w:bidi="ar-SA"/>
    </w:rPr>
  </w:style>
  <w:style w:type="paragraph" w:customStyle="1" w:styleId="subpara">
    <w:name w:val="sub para"/>
    <w:basedOn w:val="Normal"/>
    <w:semiHidden/>
    <w:pPr>
      <w:tabs>
        <w:tab w:val="num" w:pos="1134"/>
        <w:tab w:val="left" w:pos="1418"/>
      </w:tabs>
      <w:ind w:left="1134" w:hanging="567"/>
    </w:pPr>
    <w:rPr>
      <w:lang w:val="en-US"/>
    </w:rPr>
  </w:style>
  <w:style w:type="paragraph" w:customStyle="1" w:styleId="sspara">
    <w:name w:val="sspara"/>
    <w:semiHidden/>
    <w:pPr>
      <w:numPr>
        <w:numId w:val="4"/>
      </w:numPr>
      <w:tabs>
        <w:tab w:val="left" w:pos="2016"/>
      </w:tabs>
      <w:spacing w:after="120"/>
      <w:jc w:val="both"/>
    </w:pPr>
    <w:rPr>
      <w:rFonts w:ascii="Arial" w:hAnsi="Arial"/>
      <w:lang w:val="en-GB" w:eastAsia="en-US"/>
    </w:rPr>
  </w:style>
  <w:style w:type="paragraph" w:customStyle="1" w:styleId="Notetotenderers">
    <w:name w:val="Note to tenderers"/>
    <w:next w:val="Normal"/>
    <w:pPr>
      <w:shd w:val="pct25" w:color="auto" w:fill="FFFFFF"/>
      <w:jc w:val="both"/>
    </w:pPr>
    <w:rPr>
      <w:rFonts w:ascii="Arial" w:hAnsi="Arial"/>
      <w:b/>
      <w:i/>
      <w:noProof/>
      <w:lang w:eastAsia="en-US"/>
    </w:rPr>
  </w:style>
  <w:style w:type="paragraph" w:styleId="DocumentMap">
    <w:name w:val="Document Map"/>
    <w:basedOn w:val="Normal"/>
    <w:semiHidden/>
    <w:pPr>
      <w:shd w:val="clear" w:color="auto" w:fill="000080"/>
    </w:pPr>
    <w:rPr>
      <w:rFonts w:ascii="Tahoma" w:hAnsi="Tahoma" w:cs="Tahoma"/>
      <w:szCs w:val="20"/>
    </w:rPr>
  </w:style>
  <w:style w:type="paragraph" w:customStyle="1" w:styleId="Attachments">
    <w:name w:val="Attachments"/>
    <w:next w:val="Normal"/>
    <w:semiHidden/>
    <w:pPr>
      <w:numPr>
        <w:numId w:val="5"/>
      </w:numPr>
    </w:pPr>
    <w:rPr>
      <w:rFonts w:ascii="Arial" w:hAnsi="Arial"/>
      <w:noProof/>
      <w:lang w:eastAsia="en-US"/>
    </w:rPr>
  </w:style>
  <w:style w:type="paragraph" w:customStyle="1" w:styleId="textlevel30">
    <w:name w:val="textlevel3"/>
    <w:basedOn w:val="Normal"/>
    <w:rsid w:val="00414662"/>
    <w:pPr>
      <w:spacing w:before="100" w:beforeAutospacing="1" w:after="100" w:afterAutospacing="1"/>
    </w:pPr>
    <w:rPr>
      <w:rFonts w:ascii="Times New Roman" w:eastAsia="SimSun" w:hAnsi="Times New Roman"/>
      <w:sz w:val="24"/>
      <w:lang w:eastAsia="zh-CN"/>
    </w:rPr>
  </w:style>
  <w:style w:type="paragraph" w:customStyle="1" w:styleId="Style1">
    <w:name w:val="Style1"/>
    <w:basedOn w:val="Heading4"/>
    <w:rsid w:val="00B20B2B"/>
    <w:pPr>
      <w:tabs>
        <w:tab w:val="clear" w:pos="1134"/>
      </w:tabs>
      <w:ind w:left="0" w:firstLine="0"/>
    </w:pPr>
    <w:rPr>
      <w:b w:val="0"/>
    </w:rPr>
  </w:style>
  <w:style w:type="paragraph" w:customStyle="1" w:styleId="TablePara">
    <w:name w:val="Table Para"/>
    <w:autoRedefine/>
    <w:semiHidden/>
    <w:rsid w:val="00E749A7"/>
    <w:pPr>
      <w:numPr>
        <w:numId w:val="6"/>
      </w:numPr>
      <w:spacing w:before="120" w:after="120"/>
      <w:jc w:val="both"/>
    </w:pPr>
    <w:rPr>
      <w:rFonts w:ascii="Arial" w:hAnsi="Arial"/>
      <w:noProof/>
      <w:lang w:val="en-US" w:eastAsia="en-US"/>
    </w:rPr>
  </w:style>
  <w:style w:type="character" w:customStyle="1" w:styleId="CharChar2">
    <w:name w:val="Char Char2"/>
    <w:semiHidden/>
    <w:locked/>
    <w:rsid w:val="008C3F3E"/>
    <w:rPr>
      <w:rFonts w:ascii="Arial" w:hAnsi="Arial"/>
      <w:noProof/>
      <w:lang w:val="en-AU" w:eastAsia="en-AU" w:bidi="ar-SA"/>
    </w:rPr>
  </w:style>
  <w:style w:type="paragraph" w:customStyle="1" w:styleId="ASDEFCONalpha">
    <w:name w:val="ASDEFCON alpha"/>
    <w:basedOn w:val="Normal"/>
    <w:link w:val="ASDEFCONalphaCharChar"/>
    <w:autoRedefine/>
    <w:rsid w:val="008C3F3E"/>
    <w:pPr>
      <w:numPr>
        <w:ilvl w:val="3"/>
        <w:numId w:val="7"/>
      </w:numPr>
      <w:spacing w:after="240"/>
      <w:ind w:left="1440" w:hanging="540"/>
    </w:pPr>
    <w:rPr>
      <w:color w:val="000000"/>
      <w:lang w:val="en-GB"/>
    </w:rPr>
  </w:style>
  <w:style w:type="character" w:customStyle="1" w:styleId="ASDEFCONalphaCharChar">
    <w:name w:val="ASDEFCON alpha Char Char"/>
    <w:link w:val="ASDEFCONalpha"/>
    <w:locked/>
    <w:rsid w:val="008C3F3E"/>
    <w:rPr>
      <w:rFonts w:asciiTheme="minorHAnsi" w:eastAsiaTheme="minorHAnsi" w:hAnsiTheme="minorHAnsi" w:cstheme="minorBidi"/>
      <w:color w:val="000000"/>
      <w:sz w:val="22"/>
      <w:szCs w:val="22"/>
      <w:lang w:val="en-GB" w:eastAsia="en-US"/>
    </w:rPr>
  </w:style>
  <w:style w:type="paragraph" w:customStyle="1" w:styleId="ASDEFCONLevel1">
    <w:name w:val="ASDEFCON Level 1"/>
    <w:basedOn w:val="ASDEFCONlevel2"/>
    <w:rsid w:val="008C3F3E"/>
    <w:pPr>
      <w:numPr>
        <w:ilvl w:val="1"/>
        <w:numId w:val="7"/>
      </w:numPr>
      <w:pBdr>
        <w:bottom w:val="single" w:sz="4" w:space="1" w:color="auto"/>
      </w:pBdr>
      <w:spacing w:before="240" w:after="240"/>
    </w:pPr>
    <w:rPr>
      <w:b/>
      <w:szCs w:val="22"/>
    </w:rPr>
  </w:style>
  <w:style w:type="paragraph" w:customStyle="1" w:styleId="ASDEFCONlevel2">
    <w:name w:val="ASDEFCON level 2"/>
    <w:basedOn w:val="Normal"/>
    <w:autoRedefine/>
    <w:rsid w:val="008C3F3E"/>
    <w:pPr>
      <w:widowControl w:val="0"/>
      <w:tabs>
        <w:tab w:val="num" w:pos="851"/>
      </w:tabs>
      <w:ind w:left="851" w:hanging="851"/>
    </w:pPr>
    <w:rPr>
      <w:bCs/>
      <w:color w:val="000000"/>
      <w:szCs w:val="20"/>
      <w:lang w:val="en-GB"/>
    </w:rPr>
  </w:style>
  <w:style w:type="paragraph" w:customStyle="1" w:styleId="ASDEFCONsubpara">
    <w:name w:val="ASDEFCON subpara"/>
    <w:basedOn w:val="Normal"/>
    <w:autoRedefine/>
    <w:rsid w:val="008C3F3E"/>
    <w:pPr>
      <w:tabs>
        <w:tab w:val="num" w:pos="1980"/>
      </w:tabs>
      <w:ind w:left="1980" w:hanging="540"/>
    </w:pPr>
    <w:rPr>
      <w:noProof/>
      <w:szCs w:val="20"/>
    </w:rPr>
  </w:style>
  <w:style w:type="paragraph" w:customStyle="1" w:styleId="Char">
    <w:name w:val="Char"/>
    <w:basedOn w:val="Normal"/>
    <w:rsid w:val="00CB1B23"/>
    <w:pPr>
      <w:spacing w:line="240" w:lineRule="exact"/>
    </w:pPr>
    <w:rPr>
      <w:rFonts w:ascii="Verdana" w:hAnsi="Verdana"/>
      <w:szCs w:val="20"/>
      <w:lang w:val="en-GB"/>
    </w:rPr>
  </w:style>
  <w:style w:type="character" w:styleId="Emphasis">
    <w:name w:val="Emphasis"/>
    <w:qFormat/>
    <w:rsid w:val="00A93D37"/>
    <w:rPr>
      <w:i/>
      <w:iCs/>
    </w:rPr>
  </w:style>
  <w:style w:type="paragraph" w:customStyle="1" w:styleId="Level1fo">
    <w:name w:val="Level 1.fo"/>
    <w:basedOn w:val="Normal"/>
    <w:rsid w:val="00E36615"/>
    <w:pPr>
      <w:ind w:left="720"/>
    </w:pPr>
  </w:style>
  <w:style w:type="paragraph" w:customStyle="1" w:styleId="Level11fo">
    <w:name w:val="Level 1.1fo"/>
    <w:basedOn w:val="Normal"/>
    <w:link w:val="Level11foChar"/>
    <w:rsid w:val="00E36615"/>
    <w:pPr>
      <w:ind w:left="720"/>
    </w:pPr>
  </w:style>
  <w:style w:type="character" w:customStyle="1" w:styleId="Level11foChar">
    <w:name w:val="Level 1.1fo Char"/>
    <w:link w:val="Level11fo"/>
    <w:rsid w:val="00E36615"/>
    <w:rPr>
      <w:rFonts w:ascii="Arial" w:eastAsia="Calibri" w:hAnsi="Arial"/>
      <w:szCs w:val="22"/>
      <w:lang w:val="en-AU" w:eastAsia="en-US" w:bidi="ar-SA"/>
    </w:rPr>
  </w:style>
  <w:style w:type="paragraph" w:customStyle="1" w:styleId="Levelafo">
    <w:name w:val="Level (a)fo"/>
    <w:basedOn w:val="Normal"/>
    <w:link w:val="LevelafoChar"/>
    <w:rsid w:val="00E36615"/>
    <w:pPr>
      <w:ind w:left="1440"/>
    </w:pPr>
  </w:style>
  <w:style w:type="character" w:customStyle="1" w:styleId="LevelafoChar">
    <w:name w:val="Level (a)fo Char"/>
    <w:link w:val="Levelafo"/>
    <w:rsid w:val="00E36615"/>
    <w:rPr>
      <w:rFonts w:ascii="Arial" w:eastAsia="Calibri" w:hAnsi="Arial"/>
      <w:szCs w:val="22"/>
      <w:lang w:val="en-AU" w:eastAsia="en-US" w:bidi="ar-SA"/>
    </w:rPr>
  </w:style>
  <w:style w:type="paragraph" w:customStyle="1" w:styleId="Levelifo">
    <w:name w:val="Level (i)fo"/>
    <w:basedOn w:val="Normal"/>
    <w:rsid w:val="00E36615"/>
    <w:pPr>
      <w:ind w:left="2160"/>
    </w:pPr>
  </w:style>
  <w:style w:type="paragraph" w:customStyle="1" w:styleId="LevelAfo0">
    <w:name w:val="Level(A)fo"/>
    <w:basedOn w:val="Normal"/>
    <w:rsid w:val="00E36615"/>
    <w:pPr>
      <w:ind w:left="2880"/>
    </w:pPr>
  </w:style>
  <w:style w:type="paragraph" w:customStyle="1" w:styleId="LevelIfo0">
    <w:name w:val="Level(I)fo"/>
    <w:basedOn w:val="Normal"/>
    <w:rsid w:val="00E36615"/>
    <w:pPr>
      <w:ind w:left="3600"/>
    </w:pPr>
  </w:style>
  <w:style w:type="paragraph" w:styleId="Caption">
    <w:name w:val="caption"/>
    <w:basedOn w:val="Normal"/>
    <w:next w:val="Normal"/>
    <w:qFormat/>
    <w:rsid w:val="0095614D"/>
    <w:rPr>
      <w:b/>
      <w:bCs/>
      <w:szCs w:val="20"/>
    </w:rPr>
  </w:style>
  <w:style w:type="paragraph" w:styleId="FootnoteText">
    <w:name w:val="footnote text"/>
    <w:basedOn w:val="Normal"/>
    <w:semiHidden/>
    <w:rsid w:val="0095614D"/>
    <w:rPr>
      <w:szCs w:val="20"/>
    </w:rPr>
  </w:style>
  <w:style w:type="paragraph" w:styleId="Index1">
    <w:name w:val="index 1"/>
    <w:basedOn w:val="Normal"/>
    <w:next w:val="Normal"/>
    <w:semiHidden/>
    <w:rsid w:val="00E36615"/>
    <w:pPr>
      <w:ind w:left="200" w:hanging="200"/>
    </w:pPr>
  </w:style>
  <w:style w:type="paragraph" w:styleId="Index2">
    <w:name w:val="index 2"/>
    <w:basedOn w:val="Normal"/>
    <w:next w:val="Normal"/>
    <w:semiHidden/>
    <w:rsid w:val="00E36615"/>
    <w:pPr>
      <w:ind w:left="400" w:hanging="200"/>
    </w:pPr>
  </w:style>
  <w:style w:type="paragraph" w:styleId="Index3">
    <w:name w:val="index 3"/>
    <w:basedOn w:val="Normal"/>
    <w:next w:val="Normal"/>
    <w:semiHidden/>
    <w:rsid w:val="00E36615"/>
    <w:pPr>
      <w:ind w:left="600" w:hanging="200"/>
    </w:pPr>
  </w:style>
  <w:style w:type="paragraph" w:styleId="Index4">
    <w:name w:val="index 4"/>
    <w:basedOn w:val="Normal"/>
    <w:next w:val="Normal"/>
    <w:semiHidden/>
    <w:rsid w:val="00E36615"/>
    <w:pPr>
      <w:ind w:left="800" w:hanging="200"/>
    </w:pPr>
  </w:style>
  <w:style w:type="paragraph" w:styleId="Index5">
    <w:name w:val="index 5"/>
    <w:basedOn w:val="Normal"/>
    <w:next w:val="Normal"/>
    <w:semiHidden/>
    <w:rsid w:val="00E36615"/>
    <w:pPr>
      <w:ind w:left="1000" w:hanging="200"/>
    </w:pPr>
  </w:style>
  <w:style w:type="paragraph" w:styleId="Index6">
    <w:name w:val="index 6"/>
    <w:basedOn w:val="Normal"/>
    <w:next w:val="Normal"/>
    <w:semiHidden/>
    <w:rsid w:val="00E36615"/>
    <w:pPr>
      <w:ind w:left="1200" w:hanging="200"/>
    </w:pPr>
  </w:style>
  <w:style w:type="paragraph" w:styleId="Index7">
    <w:name w:val="index 7"/>
    <w:basedOn w:val="Normal"/>
    <w:next w:val="Normal"/>
    <w:semiHidden/>
    <w:rsid w:val="00E36615"/>
    <w:pPr>
      <w:ind w:left="1400" w:hanging="200"/>
    </w:pPr>
  </w:style>
  <w:style w:type="paragraph" w:styleId="Index8">
    <w:name w:val="index 8"/>
    <w:basedOn w:val="Normal"/>
    <w:next w:val="Normal"/>
    <w:semiHidden/>
    <w:rsid w:val="00E36615"/>
    <w:pPr>
      <w:ind w:left="1600" w:hanging="200"/>
    </w:pPr>
  </w:style>
  <w:style w:type="paragraph" w:styleId="Index9">
    <w:name w:val="index 9"/>
    <w:basedOn w:val="Normal"/>
    <w:next w:val="Normal"/>
    <w:semiHidden/>
    <w:rsid w:val="00E36615"/>
    <w:pPr>
      <w:ind w:left="1800" w:hanging="200"/>
    </w:pPr>
  </w:style>
  <w:style w:type="paragraph" w:styleId="IndexHeading">
    <w:name w:val="index heading"/>
    <w:basedOn w:val="Normal"/>
    <w:next w:val="Index1"/>
    <w:semiHidden/>
    <w:rsid w:val="00E36615"/>
    <w:rPr>
      <w:rFonts w:cs="Arial"/>
      <w:b/>
      <w:bCs/>
    </w:rPr>
  </w:style>
  <w:style w:type="paragraph" w:styleId="MacroText">
    <w:name w:val="macro"/>
    <w:semiHidden/>
    <w:rsid w:val="00E36615"/>
    <w:pPr>
      <w:tabs>
        <w:tab w:val="left" w:pos="480"/>
        <w:tab w:val="left" w:pos="960"/>
        <w:tab w:val="left" w:pos="1440"/>
        <w:tab w:val="left" w:pos="1920"/>
        <w:tab w:val="left" w:pos="2400"/>
        <w:tab w:val="left" w:pos="2880"/>
        <w:tab w:val="left" w:pos="3360"/>
        <w:tab w:val="left" w:pos="3840"/>
        <w:tab w:val="left" w:pos="4320"/>
      </w:tabs>
      <w:spacing w:before="240" w:line="240" w:lineRule="atLeast"/>
    </w:pPr>
    <w:rPr>
      <w:rFonts w:ascii="Courier New" w:eastAsia="SimSun" w:hAnsi="Courier New" w:cs="Courier New"/>
      <w:lang w:eastAsia="zh-CN"/>
    </w:rPr>
  </w:style>
  <w:style w:type="paragraph" w:styleId="TableofAuthorities">
    <w:name w:val="table of authorities"/>
    <w:basedOn w:val="Normal"/>
    <w:next w:val="Normal"/>
    <w:semiHidden/>
    <w:rsid w:val="00E36615"/>
    <w:pPr>
      <w:ind w:left="200" w:hanging="200"/>
    </w:pPr>
  </w:style>
  <w:style w:type="paragraph" w:styleId="TableofFigures">
    <w:name w:val="table of figures"/>
    <w:basedOn w:val="Normal"/>
    <w:next w:val="Normal"/>
    <w:semiHidden/>
    <w:rsid w:val="00E36615"/>
  </w:style>
  <w:style w:type="paragraph" w:styleId="TOAHeading">
    <w:name w:val="toa heading"/>
    <w:basedOn w:val="Normal"/>
    <w:next w:val="Normal"/>
    <w:semiHidden/>
    <w:rsid w:val="00E36615"/>
    <w:rPr>
      <w:rFonts w:cs="Arial"/>
      <w:b/>
      <w:bCs/>
    </w:rPr>
  </w:style>
  <w:style w:type="paragraph" w:styleId="BodyText2">
    <w:name w:val="Body Text 2"/>
    <w:basedOn w:val="Normal"/>
    <w:semiHidden/>
    <w:rsid w:val="00E36615"/>
    <w:pPr>
      <w:spacing w:line="480" w:lineRule="auto"/>
    </w:pPr>
  </w:style>
  <w:style w:type="paragraph" w:styleId="BodyTextFirstIndent">
    <w:name w:val="Body Text First Indent"/>
    <w:basedOn w:val="BodyText"/>
    <w:semiHidden/>
    <w:rsid w:val="00E36615"/>
    <w:pPr>
      <w:ind w:firstLine="720"/>
    </w:pPr>
  </w:style>
  <w:style w:type="paragraph" w:styleId="BodyTextIndent">
    <w:name w:val="Body Text Indent"/>
    <w:basedOn w:val="BodyText"/>
    <w:semiHidden/>
    <w:rsid w:val="00E36615"/>
    <w:pPr>
      <w:ind w:left="720"/>
    </w:pPr>
  </w:style>
  <w:style w:type="paragraph" w:styleId="BodyTextFirstIndent2">
    <w:name w:val="Body Text First Indent 2"/>
    <w:basedOn w:val="BodyTextIndent2"/>
    <w:semiHidden/>
    <w:rsid w:val="00E36615"/>
    <w:pPr>
      <w:spacing w:after="0"/>
      <w:ind w:left="0" w:firstLine="720"/>
    </w:pPr>
  </w:style>
  <w:style w:type="paragraph" w:styleId="BodyTextIndent2">
    <w:name w:val="Body Text Indent 2"/>
    <w:basedOn w:val="BodyText2"/>
    <w:semiHidden/>
    <w:rsid w:val="00E36615"/>
    <w:pPr>
      <w:ind w:left="720"/>
    </w:pPr>
  </w:style>
  <w:style w:type="paragraph" w:styleId="BodyTextIndent3">
    <w:name w:val="Body Text Indent 3"/>
    <w:basedOn w:val="BodyText3"/>
    <w:link w:val="BodyTextIndent3Char"/>
    <w:uiPriority w:val="99"/>
    <w:rsid w:val="00E36615"/>
    <w:pPr>
      <w:ind w:left="720"/>
    </w:pPr>
  </w:style>
  <w:style w:type="paragraph" w:customStyle="1" w:styleId="sch1">
    <w:name w:val="sch1"/>
    <w:basedOn w:val="Normal"/>
    <w:next w:val="Normal"/>
    <w:rsid w:val="00E36615"/>
    <w:pPr>
      <w:numPr>
        <w:numId w:val="8"/>
      </w:numPr>
    </w:pPr>
  </w:style>
  <w:style w:type="paragraph" w:customStyle="1" w:styleId="sch2">
    <w:name w:val="sch2"/>
    <w:basedOn w:val="Normal"/>
    <w:next w:val="Level1fo"/>
    <w:rsid w:val="00E36615"/>
    <w:pPr>
      <w:numPr>
        <w:ilvl w:val="1"/>
        <w:numId w:val="8"/>
      </w:numPr>
    </w:pPr>
  </w:style>
  <w:style w:type="paragraph" w:customStyle="1" w:styleId="sch3">
    <w:name w:val="sch3"/>
    <w:basedOn w:val="Normal"/>
    <w:next w:val="Level11fo"/>
    <w:rsid w:val="00E36615"/>
    <w:pPr>
      <w:numPr>
        <w:ilvl w:val="2"/>
        <w:numId w:val="8"/>
      </w:numPr>
    </w:pPr>
  </w:style>
  <w:style w:type="paragraph" w:customStyle="1" w:styleId="sch4">
    <w:name w:val="sch4"/>
    <w:basedOn w:val="Normal"/>
    <w:next w:val="Levelafo"/>
    <w:rsid w:val="00E36615"/>
    <w:pPr>
      <w:numPr>
        <w:ilvl w:val="3"/>
        <w:numId w:val="8"/>
      </w:numPr>
    </w:pPr>
  </w:style>
  <w:style w:type="paragraph" w:customStyle="1" w:styleId="sch5">
    <w:name w:val="sch5"/>
    <w:basedOn w:val="Normal"/>
    <w:next w:val="Levelifo"/>
    <w:rsid w:val="00E36615"/>
    <w:pPr>
      <w:numPr>
        <w:ilvl w:val="4"/>
        <w:numId w:val="8"/>
      </w:numPr>
    </w:pPr>
  </w:style>
  <w:style w:type="paragraph" w:customStyle="1" w:styleId="sch6">
    <w:name w:val="sch6"/>
    <w:basedOn w:val="Normal"/>
    <w:next w:val="LevelAfo0"/>
    <w:rsid w:val="00E36615"/>
    <w:pPr>
      <w:numPr>
        <w:ilvl w:val="5"/>
        <w:numId w:val="8"/>
      </w:numPr>
    </w:pPr>
  </w:style>
  <w:style w:type="paragraph" w:customStyle="1" w:styleId="Level10">
    <w:name w:val="Level 1."/>
    <w:basedOn w:val="Normal"/>
    <w:next w:val="Level1fo"/>
    <w:rsid w:val="00E36615"/>
    <w:pPr>
      <w:numPr>
        <w:numId w:val="9"/>
      </w:numPr>
      <w:outlineLvl w:val="0"/>
    </w:pPr>
  </w:style>
  <w:style w:type="paragraph" w:customStyle="1" w:styleId="Level11">
    <w:name w:val="Level 1.1"/>
    <w:basedOn w:val="Normal"/>
    <w:next w:val="Level11fo"/>
    <w:link w:val="Level11Char"/>
    <w:rsid w:val="00E36615"/>
    <w:pPr>
      <w:numPr>
        <w:ilvl w:val="1"/>
        <w:numId w:val="9"/>
      </w:numPr>
      <w:outlineLvl w:val="1"/>
    </w:pPr>
  </w:style>
  <w:style w:type="character" w:customStyle="1" w:styleId="Level11Char">
    <w:name w:val="Level 1.1 Char"/>
    <w:link w:val="Level11"/>
    <w:rsid w:val="00E36615"/>
    <w:rPr>
      <w:rFonts w:asciiTheme="minorHAnsi" w:eastAsiaTheme="minorHAnsi" w:hAnsiTheme="minorHAnsi" w:cstheme="minorBidi"/>
      <w:sz w:val="22"/>
      <w:szCs w:val="22"/>
      <w:lang w:eastAsia="en-US"/>
    </w:rPr>
  </w:style>
  <w:style w:type="paragraph" w:customStyle="1" w:styleId="Levela">
    <w:name w:val="Level (a)"/>
    <w:basedOn w:val="Normal"/>
    <w:next w:val="Levelafo"/>
    <w:link w:val="LevelaChar"/>
    <w:rsid w:val="00E36615"/>
    <w:pPr>
      <w:numPr>
        <w:ilvl w:val="2"/>
        <w:numId w:val="9"/>
      </w:numPr>
      <w:outlineLvl w:val="2"/>
    </w:pPr>
  </w:style>
  <w:style w:type="character" w:customStyle="1" w:styleId="LevelaChar">
    <w:name w:val="Level (a) Char"/>
    <w:link w:val="Levela"/>
    <w:rsid w:val="00E36615"/>
    <w:rPr>
      <w:rFonts w:asciiTheme="minorHAnsi" w:eastAsiaTheme="minorHAnsi" w:hAnsiTheme="minorHAnsi" w:cstheme="minorBidi"/>
      <w:sz w:val="22"/>
      <w:szCs w:val="22"/>
      <w:lang w:eastAsia="en-US"/>
    </w:rPr>
  </w:style>
  <w:style w:type="paragraph" w:customStyle="1" w:styleId="Leveli">
    <w:name w:val="Level (i)"/>
    <w:basedOn w:val="Normal"/>
    <w:next w:val="Levelifo"/>
    <w:link w:val="LeveliChar"/>
    <w:rsid w:val="00E36615"/>
    <w:pPr>
      <w:tabs>
        <w:tab w:val="num" w:pos="2160"/>
      </w:tabs>
      <w:ind w:left="2160" w:hanging="720"/>
      <w:outlineLvl w:val="3"/>
    </w:pPr>
  </w:style>
  <w:style w:type="character" w:customStyle="1" w:styleId="LeveliChar">
    <w:name w:val="Level (i) Char"/>
    <w:link w:val="Leveli"/>
    <w:rsid w:val="00E36615"/>
    <w:rPr>
      <w:rFonts w:ascii="Arial" w:eastAsia="Calibri" w:hAnsi="Arial"/>
      <w:szCs w:val="22"/>
      <w:lang w:eastAsia="en-US"/>
    </w:rPr>
  </w:style>
  <w:style w:type="paragraph" w:customStyle="1" w:styleId="LevelA0">
    <w:name w:val="Level(A)"/>
    <w:basedOn w:val="Normal"/>
    <w:next w:val="LevelAfo0"/>
    <w:rsid w:val="00E36615"/>
    <w:pPr>
      <w:numPr>
        <w:ilvl w:val="4"/>
        <w:numId w:val="9"/>
      </w:numPr>
      <w:outlineLvl w:val="4"/>
    </w:pPr>
  </w:style>
  <w:style w:type="paragraph" w:customStyle="1" w:styleId="LevelI0">
    <w:name w:val="Level(I)"/>
    <w:basedOn w:val="Normal"/>
    <w:next w:val="LevelIfo0"/>
    <w:rsid w:val="00E36615"/>
    <w:pPr>
      <w:tabs>
        <w:tab w:val="num" w:pos="3600"/>
      </w:tabs>
      <w:ind w:left="3600" w:hanging="720"/>
      <w:outlineLvl w:val="5"/>
    </w:pPr>
  </w:style>
  <w:style w:type="paragraph" w:styleId="Closing">
    <w:name w:val="Closing"/>
    <w:basedOn w:val="Normal"/>
    <w:link w:val="ClosingChar"/>
    <w:semiHidden/>
    <w:rsid w:val="00E36615"/>
  </w:style>
  <w:style w:type="paragraph" w:styleId="EnvelopeAddress">
    <w:name w:val="envelope address"/>
    <w:basedOn w:val="Normal"/>
    <w:semiHidden/>
    <w:rsid w:val="00E36615"/>
    <w:pPr>
      <w:framePr w:w="7920" w:h="1980" w:hRule="exact" w:hSpace="180" w:wrap="auto" w:hAnchor="page" w:xAlign="center" w:yAlign="bottom"/>
      <w:ind w:left="2880"/>
    </w:pPr>
    <w:rPr>
      <w:rFonts w:cs="Arial"/>
    </w:rPr>
  </w:style>
  <w:style w:type="paragraph" w:styleId="List">
    <w:name w:val="List"/>
    <w:basedOn w:val="Normal"/>
    <w:semiHidden/>
    <w:rsid w:val="00E36615"/>
    <w:pPr>
      <w:ind w:left="720" w:hanging="720"/>
    </w:pPr>
  </w:style>
  <w:style w:type="paragraph" w:styleId="List2">
    <w:name w:val="List 2"/>
    <w:basedOn w:val="Normal"/>
    <w:next w:val="List"/>
    <w:semiHidden/>
    <w:rsid w:val="00E36615"/>
    <w:pPr>
      <w:ind w:left="1440" w:hanging="720"/>
    </w:pPr>
  </w:style>
  <w:style w:type="paragraph" w:styleId="List3">
    <w:name w:val="List 3"/>
    <w:basedOn w:val="Normal"/>
    <w:next w:val="List"/>
    <w:semiHidden/>
    <w:rsid w:val="00E36615"/>
    <w:pPr>
      <w:ind w:left="2160" w:hanging="720"/>
    </w:pPr>
  </w:style>
  <w:style w:type="paragraph" w:styleId="List4">
    <w:name w:val="List 4"/>
    <w:basedOn w:val="List"/>
    <w:semiHidden/>
    <w:rsid w:val="00E36615"/>
    <w:pPr>
      <w:ind w:left="2880"/>
    </w:pPr>
  </w:style>
  <w:style w:type="paragraph" w:styleId="List5">
    <w:name w:val="List 5"/>
    <w:basedOn w:val="Normal"/>
    <w:next w:val="List"/>
    <w:semiHidden/>
    <w:rsid w:val="00E36615"/>
    <w:pPr>
      <w:ind w:left="3600" w:hanging="720"/>
    </w:pPr>
  </w:style>
  <w:style w:type="paragraph" w:styleId="ListBullet">
    <w:name w:val="List Bullet"/>
    <w:basedOn w:val="Normal"/>
    <w:uiPriority w:val="99"/>
    <w:rsid w:val="00E36615"/>
    <w:pPr>
      <w:numPr>
        <w:numId w:val="1"/>
      </w:numPr>
    </w:pPr>
  </w:style>
  <w:style w:type="paragraph" w:styleId="ListBullet2">
    <w:name w:val="List Bullet 2"/>
    <w:basedOn w:val="Normal"/>
    <w:rsid w:val="00E36615"/>
    <w:pPr>
      <w:tabs>
        <w:tab w:val="num" w:pos="851"/>
      </w:tabs>
      <w:ind w:left="851" w:hanging="851"/>
    </w:pPr>
  </w:style>
  <w:style w:type="paragraph" w:styleId="ListBullet3">
    <w:name w:val="List Bullet 3"/>
    <w:basedOn w:val="Normal"/>
    <w:rsid w:val="00E36615"/>
    <w:pPr>
      <w:tabs>
        <w:tab w:val="num" w:pos="851"/>
      </w:tabs>
      <w:ind w:left="851" w:hanging="851"/>
    </w:pPr>
  </w:style>
  <w:style w:type="paragraph" w:styleId="ListBullet4">
    <w:name w:val="List Bullet 4"/>
    <w:basedOn w:val="Normal"/>
    <w:semiHidden/>
    <w:rsid w:val="00E36615"/>
    <w:pPr>
      <w:tabs>
        <w:tab w:val="num" w:pos="1701"/>
      </w:tabs>
      <w:ind w:left="1701" w:hanging="567"/>
    </w:pPr>
  </w:style>
  <w:style w:type="paragraph" w:styleId="ListBullet5">
    <w:name w:val="List Bullet 5"/>
    <w:basedOn w:val="Normal"/>
    <w:semiHidden/>
    <w:rsid w:val="00E36615"/>
    <w:pPr>
      <w:tabs>
        <w:tab w:val="num" w:pos="851"/>
      </w:tabs>
      <w:ind w:left="851" w:hanging="851"/>
    </w:pPr>
  </w:style>
  <w:style w:type="paragraph" w:styleId="ListContinue">
    <w:name w:val="List Continue"/>
    <w:basedOn w:val="Normal"/>
    <w:semiHidden/>
    <w:rsid w:val="00E36615"/>
    <w:pPr>
      <w:ind w:left="720"/>
    </w:pPr>
  </w:style>
  <w:style w:type="paragraph" w:styleId="ListContinue2">
    <w:name w:val="List Continue 2"/>
    <w:basedOn w:val="Normal"/>
    <w:semiHidden/>
    <w:rsid w:val="00E36615"/>
    <w:pPr>
      <w:ind w:left="1440"/>
    </w:pPr>
  </w:style>
  <w:style w:type="paragraph" w:styleId="ListContinue3">
    <w:name w:val="List Continue 3"/>
    <w:basedOn w:val="Normal"/>
    <w:semiHidden/>
    <w:rsid w:val="00E36615"/>
    <w:pPr>
      <w:ind w:left="2160"/>
    </w:pPr>
  </w:style>
  <w:style w:type="paragraph" w:styleId="ListContinue4">
    <w:name w:val="List Continue 4"/>
    <w:basedOn w:val="Normal"/>
    <w:semiHidden/>
    <w:rsid w:val="00E36615"/>
    <w:pPr>
      <w:ind w:left="2880"/>
    </w:pPr>
  </w:style>
  <w:style w:type="paragraph" w:styleId="ListContinue5">
    <w:name w:val="List Continue 5"/>
    <w:basedOn w:val="Normal"/>
    <w:semiHidden/>
    <w:rsid w:val="00E36615"/>
    <w:pPr>
      <w:ind w:left="3600"/>
    </w:pPr>
  </w:style>
  <w:style w:type="paragraph" w:styleId="MessageHeader">
    <w:name w:val="Message Header"/>
    <w:basedOn w:val="Normal"/>
    <w:semiHidden/>
    <w:rsid w:val="00E36615"/>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E36615"/>
  </w:style>
  <w:style w:type="paragraph" w:styleId="Signature">
    <w:name w:val="Signature"/>
    <w:basedOn w:val="Normal"/>
    <w:semiHidden/>
    <w:rsid w:val="00E36615"/>
  </w:style>
  <w:style w:type="paragraph" w:styleId="Subtitle">
    <w:name w:val="Subtitle"/>
    <w:basedOn w:val="Title"/>
    <w:qFormat/>
    <w:rsid w:val="00E36615"/>
    <w:pPr>
      <w:keepNext/>
      <w:spacing w:line="240" w:lineRule="atLeast"/>
      <w:outlineLvl w:val="1"/>
    </w:pPr>
    <w:rPr>
      <w:sz w:val="20"/>
    </w:rPr>
  </w:style>
  <w:style w:type="paragraph" w:styleId="Title">
    <w:name w:val="Title"/>
    <w:basedOn w:val="Normal"/>
    <w:next w:val="Subtitle"/>
    <w:qFormat/>
    <w:rsid w:val="00E36615"/>
    <w:pPr>
      <w:spacing w:line="440" w:lineRule="atLeast"/>
      <w:outlineLvl w:val="0"/>
    </w:pPr>
    <w:rPr>
      <w:rFonts w:cs="Arial"/>
      <w:b/>
      <w:bCs/>
      <w:sz w:val="36"/>
    </w:rPr>
  </w:style>
  <w:style w:type="paragraph" w:styleId="ListNumber">
    <w:name w:val="List Number"/>
    <w:basedOn w:val="Normal"/>
    <w:rsid w:val="00E36615"/>
    <w:pPr>
      <w:tabs>
        <w:tab w:val="num" w:pos="851"/>
      </w:tabs>
      <w:ind w:left="851" w:hanging="851"/>
    </w:pPr>
  </w:style>
  <w:style w:type="paragraph" w:styleId="ListNumber2">
    <w:name w:val="List Number 2"/>
    <w:basedOn w:val="Normal"/>
    <w:uiPriority w:val="94"/>
    <w:rsid w:val="00E36615"/>
    <w:pPr>
      <w:tabs>
        <w:tab w:val="num" w:pos="851"/>
      </w:tabs>
      <w:ind w:left="851" w:hanging="851"/>
    </w:pPr>
  </w:style>
  <w:style w:type="paragraph" w:styleId="ListNumber3">
    <w:name w:val="List Number 3"/>
    <w:basedOn w:val="Normal"/>
    <w:rsid w:val="00E36615"/>
    <w:pPr>
      <w:tabs>
        <w:tab w:val="num" w:pos="1134"/>
      </w:tabs>
      <w:ind w:left="1134" w:hanging="1134"/>
    </w:pPr>
  </w:style>
  <w:style w:type="paragraph" w:styleId="ListNumber4">
    <w:name w:val="List Number 4"/>
    <w:basedOn w:val="Normal"/>
    <w:semiHidden/>
    <w:rsid w:val="00E36615"/>
    <w:pPr>
      <w:tabs>
        <w:tab w:val="num" w:pos="1701"/>
      </w:tabs>
      <w:ind w:left="1701" w:hanging="567"/>
    </w:pPr>
  </w:style>
  <w:style w:type="paragraph" w:styleId="ListNumber5">
    <w:name w:val="List Number 5"/>
    <w:basedOn w:val="Normal"/>
    <w:rsid w:val="00E36615"/>
    <w:pPr>
      <w:tabs>
        <w:tab w:val="num" w:pos="851"/>
      </w:tabs>
      <w:ind w:left="851" w:hanging="851"/>
    </w:pPr>
  </w:style>
  <w:style w:type="paragraph" w:customStyle="1" w:styleId="NoteParagraph">
    <w:name w:val="NoteParagraph"/>
    <w:aliases w:val="np"/>
    <w:basedOn w:val="Normal"/>
    <w:semiHidden/>
    <w:rsid w:val="00E36615"/>
    <w:pPr>
      <w:keepNext/>
      <w:shd w:val="pct10" w:color="auto" w:fill="FFFFFF"/>
    </w:pPr>
  </w:style>
  <w:style w:type="paragraph" w:customStyle="1" w:styleId="sch7">
    <w:name w:val="sch7"/>
    <w:basedOn w:val="Normal"/>
    <w:next w:val="LevelIfo0"/>
    <w:rsid w:val="00E36615"/>
    <w:pPr>
      <w:numPr>
        <w:ilvl w:val="6"/>
        <w:numId w:val="8"/>
      </w:numPr>
    </w:pPr>
  </w:style>
  <w:style w:type="paragraph" w:styleId="Date">
    <w:name w:val="Date"/>
    <w:basedOn w:val="Normal"/>
    <w:next w:val="Normal"/>
    <w:semiHidden/>
    <w:rsid w:val="00E36615"/>
  </w:style>
  <w:style w:type="paragraph" w:styleId="E-mailSignature">
    <w:name w:val="E-mail Signature"/>
    <w:basedOn w:val="Normal"/>
    <w:semiHidden/>
    <w:rsid w:val="00E36615"/>
  </w:style>
  <w:style w:type="paragraph" w:styleId="EnvelopeReturn">
    <w:name w:val="envelope return"/>
    <w:basedOn w:val="Normal"/>
    <w:semiHidden/>
    <w:rsid w:val="00E36615"/>
    <w:rPr>
      <w:rFonts w:cs="Arial"/>
    </w:rPr>
  </w:style>
  <w:style w:type="paragraph" w:styleId="HTMLAddress">
    <w:name w:val="HTML Address"/>
    <w:basedOn w:val="Normal"/>
    <w:semiHidden/>
    <w:rsid w:val="00E36615"/>
    <w:rPr>
      <w:i/>
      <w:iCs/>
    </w:rPr>
  </w:style>
  <w:style w:type="paragraph" w:styleId="HTMLPreformatted">
    <w:name w:val="HTML Preformatted"/>
    <w:basedOn w:val="Normal"/>
    <w:semiHidden/>
    <w:rsid w:val="00E36615"/>
    <w:rPr>
      <w:rFonts w:ascii="Courier New" w:hAnsi="Courier New" w:cs="Courier New"/>
    </w:rPr>
  </w:style>
  <w:style w:type="paragraph" w:styleId="NormalIndent">
    <w:name w:val="Normal Indent"/>
    <w:basedOn w:val="Normal"/>
    <w:rsid w:val="00E36615"/>
    <w:pPr>
      <w:ind w:left="720"/>
    </w:pPr>
  </w:style>
  <w:style w:type="paragraph" w:customStyle="1" w:styleId="NoteHeading1">
    <w:name w:val="Note Heading1"/>
    <w:basedOn w:val="Normal"/>
    <w:next w:val="Normal"/>
    <w:semiHidden/>
    <w:rsid w:val="00E36615"/>
  </w:style>
  <w:style w:type="paragraph" w:styleId="PlainText">
    <w:name w:val="Plain Text"/>
    <w:basedOn w:val="Normal"/>
    <w:semiHidden/>
    <w:rsid w:val="00E36615"/>
    <w:rPr>
      <w:rFonts w:ascii="Courier New" w:hAnsi="Courier New" w:cs="Courier New"/>
    </w:rPr>
  </w:style>
  <w:style w:type="paragraph" w:styleId="Salutation">
    <w:name w:val="Salutation"/>
    <w:basedOn w:val="Normal"/>
    <w:next w:val="Normal"/>
    <w:semiHidden/>
    <w:rsid w:val="00E36615"/>
  </w:style>
  <w:style w:type="table" w:styleId="Table3Deffects1">
    <w:name w:val="Table 3D effects 1"/>
    <w:basedOn w:val="TableNormal"/>
    <w:semiHidden/>
    <w:rsid w:val="00E36615"/>
    <w:pPr>
      <w:spacing w:before="200" w:line="240" w:lineRule="exact"/>
    </w:pPr>
    <w:rPr>
      <w:rFonts w:eastAsia="SimSu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36615"/>
    <w:pPr>
      <w:spacing w:before="200" w:line="240" w:lineRule="exact"/>
    </w:pPr>
    <w:rPr>
      <w:rFonts w:eastAsia="SimSu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36615"/>
    <w:pPr>
      <w:spacing w:before="200" w:line="240" w:lineRule="exact"/>
    </w:pPr>
    <w:rPr>
      <w:rFonts w:eastAsia="SimSu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36615"/>
    <w:pPr>
      <w:spacing w:before="200" w:line="240" w:lineRule="exact"/>
    </w:pPr>
    <w:rPr>
      <w:rFonts w:eastAsia="SimSu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NoSpace">
    <w:name w:val="Normal NoSpace"/>
    <w:basedOn w:val="Normal"/>
    <w:rsid w:val="00E36615"/>
  </w:style>
  <w:style w:type="paragraph" w:customStyle="1" w:styleId="FooterLine">
    <w:name w:val="FooterLine"/>
    <w:basedOn w:val="Footer"/>
    <w:next w:val="Footer"/>
    <w:rsid w:val="00E36615"/>
    <w:pPr>
      <w:pBdr>
        <w:top w:val="single" w:sz="8" w:space="0" w:color="auto"/>
      </w:pBdr>
      <w:tabs>
        <w:tab w:val="clear" w:pos="9090"/>
      </w:tabs>
      <w:spacing w:after="200"/>
      <w:ind w:left="-851" w:right="28"/>
    </w:pPr>
    <w:rPr>
      <w:sz w:val="6"/>
      <w:szCs w:val="14"/>
      <w:lang w:val="en-AU"/>
    </w:rPr>
  </w:style>
  <w:style w:type="paragraph" w:customStyle="1" w:styleId="NormalNoSpaceIndent">
    <w:name w:val="Normal NoSpace Indent"/>
    <w:basedOn w:val="NormalIndent"/>
    <w:next w:val="Normal"/>
    <w:rsid w:val="00E36615"/>
  </w:style>
  <w:style w:type="paragraph" w:customStyle="1" w:styleId="Logo">
    <w:name w:val="Logo"/>
    <w:basedOn w:val="Normal"/>
    <w:rsid w:val="00E36615"/>
    <w:pPr>
      <w:spacing w:after="280"/>
    </w:pPr>
  </w:style>
  <w:style w:type="paragraph" w:customStyle="1" w:styleId="Default">
    <w:name w:val="Default"/>
    <w:rsid w:val="00E36615"/>
    <w:pPr>
      <w:autoSpaceDE w:val="0"/>
      <w:autoSpaceDN w:val="0"/>
      <w:adjustRightInd w:val="0"/>
    </w:pPr>
    <w:rPr>
      <w:rFonts w:ascii="Arial" w:eastAsia="SimSun" w:hAnsi="Arial" w:cs="Arial"/>
      <w:color w:val="000000"/>
      <w:sz w:val="24"/>
      <w:szCs w:val="24"/>
      <w:lang w:eastAsia="zh-CN"/>
    </w:rPr>
  </w:style>
  <w:style w:type="paragraph" w:customStyle="1" w:styleId="Indent">
    <w:name w:val="Indent"/>
    <w:basedOn w:val="Normal"/>
    <w:rsid w:val="00E36615"/>
    <w:pPr>
      <w:tabs>
        <w:tab w:val="left" w:pos="1701"/>
      </w:tabs>
      <w:ind w:left="1701"/>
    </w:pPr>
  </w:style>
  <w:style w:type="paragraph" w:customStyle="1" w:styleId="levela1">
    <w:name w:val="levela"/>
    <w:basedOn w:val="Normal"/>
    <w:rsid w:val="00E36615"/>
    <w:pPr>
      <w:spacing w:before="100" w:beforeAutospacing="1" w:after="100" w:afterAutospacing="1"/>
    </w:pPr>
    <w:rPr>
      <w:rFonts w:ascii="Times New Roman" w:hAnsi="Times New Roman"/>
      <w:sz w:val="24"/>
    </w:rPr>
  </w:style>
  <w:style w:type="paragraph" w:customStyle="1" w:styleId="ItemL1">
    <w:name w:val="Item L1"/>
    <w:basedOn w:val="Normal"/>
    <w:next w:val="Normal"/>
    <w:rsid w:val="00E36615"/>
    <w:pPr>
      <w:tabs>
        <w:tab w:val="num" w:pos="851"/>
      </w:tabs>
      <w:spacing w:before="200" w:after="140" w:line="280" w:lineRule="atLeast"/>
      <w:ind w:left="851" w:hanging="851"/>
      <w:outlineLvl w:val="0"/>
    </w:pPr>
    <w:rPr>
      <w:rFonts w:ascii="Arial Bold" w:eastAsia="SimSun" w:hAnsi="Arial Bold"/>
      <w:b/>
      <w:szCs w:val="20"/>
    </w:rPr>
  </w:style>
  <w:style w:type="paragraph" w:customStyle="1" w:styleId="SP3208937">
    <w:name w:val="SP.3.208937"/>
    <w:basedOn w:val="Default"/>
    <w:next w:val="Default"/>
    <w:rsid w:val="00E76BFF"/>
    <w:rPr>
      <w:rFonts w:ascii="NPDEK A+ Arial MT" w:hAnsi="NPDEK A+ Arial MT" w:cs="Times New Roman"/>
      <w:color w:val="auto"/>
    </w:rPr>
  </w:style>
  <w:style w:type="paragraph" w:customStyle="1" w:styleId="SP4303145">
    <w:name w:val="SP.4.303145"/>
    <w:basedOn w:val="Default"/>
    <w:next w:val="Default"/>
    <w:rsid w:val="00E76BFF"/>
    <w:rPr>
      <w:rFonts w:ascii="NPDEJ P+ Arial MT" w:hAnsi="NPDEJ P+ Arial MT" w:cs="Times New Roman"/>
      <w:color w:val="auto"/>
    </w:rPr>
  </w:style>
  <w:style w:type="paragraph" w:customStyle="1" w:styleId="SP4253993">
    <w:name w:val="SP.4.253993"/>
    <w:basedOn w:val="Default"/>
    <w:next w:val="Default"/>
    <w:uiPriority w:val="99"/>
    <w:rsid w:val="000212F8"/>
    <w:rPr>
      <w:rFonts w:ascii="BPJEO N+ Arial MT" w:eastAsia="Times New Roman" w:hAnsi="BPJEO N+ Arial MT" w:cs="Times New Roman"/>
      <w:color w:val="auto"/>
      <w:lang w:eastAsia="en-AU"/>
    </w:rPr>
  </w:style>
  <w:style w:type="numbering" w:customStyle="1" w:styleId="OutlineList3">
    <w:name w:val="OutlineList3"/>
    <w:rsid w:val="00AF163D"/>
    <w:pPr>
      <w:numPr>
        <w:numId w:val="10"/>
      </w:numPr>
    </w:pPr>
  </w:style>
  <w:style w:type="paragraph" w:customStyle="1" w:styleId="deedparano">
    <w:name w:val="deedparano"/>
    <w:basedOn w:val="Normal"/>
    <w:next w:val="Normal"/>
    <w:rsid w:val="00611862"/>
    <w:pPr>
      <w:numPr>
        <w:numId w:val="11"/>
      </w:numPr>
    </w:pPr>
    <w:rPr>
      <w:szCs w:val="20"/>
      <w:lang w:val="en-GB"/>
    </w:rPr>
  </w:style>
  <w:style w:type="paragraph" w:customStyle="1" w:styleId="option">
    <w:name w:val="option"/>
    <w:basedOn w:val="Normal"/>
    <w:next w:val="Normal"/>
    <w:rsid w:val="00611862"/>
    <w:rPr>
      <w:b/>
      <w:i/>
      <w:szCs w:val="20"/>
      <w:lang w:val="en-US"/>
    </w:rPr>
  </w:style>
  <w:style w:type="paragraph" w:customStyle="1" w:styleId="TextLevel5">
    <w:name w:val="Text Level 5"/>
    <w:basedOn w:val="Heading5"/>
    <w:rsid w:val="00611862"/>
    <w:pPr>
      <w:keepNext/>
      <w:tabs>
        <w:tab w:val="clear" w:pos="1440"/>
        <w:tab w:val="left" w:pos="1276"/>
        <w:tab w:val="num" w:pos="2880"/>
      </w:tabs>
      <w:spacing w:before="0" w:after="120"/>
    </w:pPr>
    <w:rPr>
      <w:b w:val="0"/>
      <w:bCs w:val="0"/>
      <w:iCs w:val="0"/>
      <w:szCs w:val="20"/>
    </w:rPr>
  </w:style>
  <w:style w:type="paragraph" w:customStyle="1" w:styleId="Line">
    <w:name w:val="Line"/>
    <w:rsid w:val="009E553B"/>
    <w:pPr>
      <w:widowControl w:val="0"/>
      <w:autoSpaceDE w:val="0"/>
      <w:autoSpaceDN w:val="0"/>
      <w:adjustRightInd w:val="0"/>
      <w:spacing w:line="240" w:lineRule="atLeast"/>
      <w:jc w:val="both"/>
    </w:pPr>
    <w:rPr>
      <w:rFonts w:ascii="Arial" w:hAnsi="Arial" w:cs="Arial"/>
      <w:color w:val="000000"/>
      <w:w w:val="0"/>
      <w:lang w:val="en-GB"/>
    </w:rPr>
  </w:style>
  <w:style w:type="paragraph" w:customStyle="1" w:styleId="Distribution">
    <w:name w:val="Distribution"/>
    <w:rsid w:val="007823E7"/>
    <w:pPr>
      <w:suppressAutoHyphens/>
      <w:autoSpaceDE w:val="0"/>
      <w:autoSpaceDN w:val="0"/>
      <w:adjustRightInd w:val="0"/>
      <w:spacing w:before="180" w:line="220" w:lineRule="atLeast"/>
    </w:pPr>
    <w:rPr>
      <w:rFonts w:ascii="Arial" w:hAnsi="Arial" w:cs="Arial"/>
      <w:color w:val="000000"/>
      <w:w w:val="0"/>
      <w:lang w:val="en-GB"/>
    </w:rPr>
  </w:style>
  <w:style w:type="paragraph" w:customStyle="1" w:styleId="NoteToDrafters">
    <w:name w:val="Note To Drafters"/>
    <w:basedOn w:val="Normal"/>
    <w:next w:val="Normal"/>
    <w:autoRedefine/>
    <w:rsid w:val="00B157CD"/>
    <w:pPr>
      <w:keepNext/>
      <w:shd w:val="clear" w:color="auto" w:fill="000000"/>
      <w:spacing w:before="120"/>
    </w:pPr>
    <w:rPr>
      <w:b/>
      <w:i/>
      <w:szCs w:val="20"/>
      <w:lang w:val="en-US"/>
    </w:rPr>
  </w:style>
  <w:style w:type="paragraph" w:customStyle="1" w:styleId="SP3270377">
    <w:name w:val="SP.3.270377"/>
    <w:basedOn w:val="Default"/>
    <w:next w:val="Default"/>
    <w:rsid w:val="00E31828"/>
    <w:rPr>
      <w:rFonts w:ascii="LCOHH K+ Arial MT" w:eastAsia="Times New Roman" w:hAnsi="LCOHH K+ Arial MT" w:cs="Times New Roman"/>
      <w:color w:val="auto"/>
      <w:lang w:eastAsia="en-AU"/>
    </w:rPr>
  </w:style>
  <w:style w:type="paragraph" w:customStyle="1" w:styleId="TextLevel2">
    <w:name w:val="Text Level 2"/>
    <w:basedOn w:val="Normal"/>
    <w:rsid w:val="00B2392B"/>
    <w:pPr>
      <w:numPr>
        <w:ilvl w:val="1"/>
        <w:numId w:val="12"/>
      </w:numPr>
    </w:pPr>
    <w:rPr>
      <w:lang w:val="en-US"/>
    </w:rPr>
  </w:style>
  <w:style w:type="paragraph" w:customStyle="1" w:styleId="COTCOCLV2-ASDEFCON">
    <w:name w:val="COT/COC LV2 - ASDEFCON"/>
    <w:basedOn w:val="ASDEFCONNormal"/>
    <w:next w:val="COTCOCLV3-ASDEFCON"/>
    <w:rsid w:val="0095614D"/>
    <w:pPr>
      <w:keepNext/>
      <w:keepLines/>
      <w:numPr>
        <w:ilvl w:val="1"/>
        <w:numId w:val="13"/>
      </w:numPr>
      <w:pBdr>
        <w:bottom w:val="single" w:sz="4" w:space="1" w:color="auto"/>
      </w:pBdr>
    </w:pPr>
    <w:rPr>
      <w:b/>
    </w:rPr>
  </w:style>
  <w:style w:type="paragraph" w:customStyle="1" w:styleId="ASDEFCONNormal">
    <w:name w:val="ASDEFCON Normal"/>
    <w:link w:val="ASDEFCONNormalChar"/>
    <w:rsid w:val="0095614D"/>
    <w:pPr>
      <w:spacing w:after="120"/>
      <w:jc w:val="both"/>
    </w:pPr>
    <w:rPr>
      <w:rFonts w:ascii="Arial" w:hAnsi="Arial"/>
      <w:color w:val="000000"/>
      <w:szCs w:val="40"/>
    </w:rPr>
  </w:style>
  <w:style w:type="character" w:customStyle="1" w:styleId="ASDEFCONNormalChar">
    <w:name w:val="ASDEFCON Normal Char"/>
    <w:link w:val="ASDEFCONNormal"/>
    <w:rsid w:val="0095614D"/>
    <w:rPr>
      <w:rFonts w:ascii="Arial" w:hAnsi="Arial"/>
      <w:color w:val="000000"/>
      <w:szCs w:val="40"/>
    </w:rPr>
  </w:style>
  <w:style w:type="paragraph" w:customStyle="1" w:styleId="COTCOCLV3-ASDEFCON">
    <w:name w:val="COT/COC LV3 - ASDEFCON"/>
    <w:basedOn w:val="ASDEFCONNormal"/>
    <w:link w:val="COTCOCLV3-ASDEFCONChar"/>
    <w:rsid w:val="0095614D"/>
    <w:pPr>
      <w:numPr>
        <w:ilvl w:val="2"/>
        <w:numId w:val="13"/>
      </w:numPr>
    </w:pPr>
  </w:style>
  <w:style w:type="paragraph" w:customStyle="1" w:styleId="COTCOCLV1-ASDEFCON">
    <w:name w:val="COT/COC LV1 - ASDEFCON"/>
    <w:basedOn w:val="ASDEFCONNormal"/>
    <w:next w:val="COTCOCLV2-ASDEFCON"/>
    <w:rsid w:val="0095614D"/>
    <w:pPr>
      <w:keepNext/>
      <w:keepLines/>
      <w:numPr>
        <w:numId w:val="13"/>
      </w:numPr>
      <w:spacing w:before="240"/>
    </w:pPr>
    <w:rPr>
      <w:b/>
      <w:caps/>
    </w:rPr>
  </w:style>
  <w:style w:type="paragraph" w:customStyle="1" w:styleId="COTCOCLV4-ASDEFCON">
    <w:name w:val="COT/COC LV4 - ASDEFCON"/>
    <w:basedOn w:val="ASDEFCONNormal"/>
    <w:link w:val="COTCOCLV4-ASDEFCONChar"/>
    <w:rsid w:val="0095614D"/>
    <w:pPr>
      <w:numPr>
        <w:ilvl w:val="3"/>
        <w:numId w:val="13"/>
      </w:numPr>
    </w:pPr>
  </w:style>
  <w:style w:type="paragraph" w:customStyle="1" w:styleId="COTCOCLV5-ASDEFCON">
    <w:name w:val="COT/COC LV5 - ASDEFCON"/>
    <w:basedOn w:val="ASDEFCONNormal"/>
    <w:rsid w:val="0095614D"/>
    <w:pPr>
      <w:numPr>
        <w:ilvl w:val="4"/>
        <w:numId w:val="13"/>
      </w:numPr>
    </w:pPr>
  </w:style>
  <w:style w:type="paragraph" w:customStyle="1" w:styleId="COTCOCLV6-ASDEFCON">
    <w:name w:val="COT/COC LV6 - ASDEFCON"/>
    <w:basedOn w:val="ASDEFCONNormal"/>
    <w:rsid w:val="0095614D"/>
    <w:pPr>
      <w:keepLines/>
      <w:numPr>
        <w:ilvl w:val="5"/>
        <w:numId w:val="13"/>
      </w:numPr>
    </w:pPr>
  </w:style>
  <w:style w:type="paragraph" w:customStyle="1" w:styleId="ASDEFCONOption">
    <w:name w:val="ASDEFCON Option"/>
    <w:basedOn w:val="ASDEFCONNormal"/>
    <w:link w:val="ASDEFCONOptionChar"/>
    <w:rsid w:val="0095614D"/>
    <w:pPr>
      <w:keepNext/>
      <w:spacing w:before="60"/>
    </w:pPr>
    <w:rPr>
      <w:b/>
      <w:i/>
      <w:szCs w:val="24"/>
    </w:rPr>
  </w:style>
  <w:style w:type="paragraph" w:customStyle="1" w:styleId="NoteToDrafters-ASDEFCON">
    <w:name w:val="Note To Drafters - ASDEFCON"/>
    <w:basedOn w:val="ASDEFCONNormal"/>
    <w:link w:val="NoteToDrafters-ASDEFCONChar"/>
    <w:rsid w:val="0095614D"/>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95614D"/>
    <w:pPr>
      <w:keepNext/>
      <w:shd w:val="pct15" w:color="auto" w:fill="auto"/>
    </w:pPr>
    <w:rPr>
      <w:b/>
      <w:i/>
    </w:rPr>
  </w:style>
  <w:style w:type="paragraph" w:customStyle="1" w:styleId="ASDEFCONTitle">
    <w:name w:val="ASDEFCON Title"/>
    <w:basedOn w:val="ASDEFCONNormal"/>
    <w:rsid w:val="0095614D"/>
    <w:pPr>
      <w:keepLines/>
      <w:spacing w:before="240"/>
      <w:jc w:val="center"/>
    </w:pPr>
    <w:rPr>
      <w:b/>
      <w:caps/>
    </w:rPr>
  </w:style>
  <w:style w:type="paragraph" w:customStyle="1" w:styleId="ATTANNLV1-ASDEFCON">
    <w:name w:val="ATT/ANN LV1 - ASDEFCON"/>
    <w:basedOn w:val="ASDEFCONNormal"/>
    <w:next w:val="ATTANNLV2-ASDEFCON"/>
    <w:rsid w:val="0095614D"/>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5614D"/>
    <w:pPr>
      <w:numPr>
        <w:ilvl w:val="1"/>
        <w:numId w:val="37"/>
      </w:numPr>
    </w:pPr>
    <w:rPr>
      <w:szCs w:val="24"/>
    </w:rPr>
  </w:style>
  <w:style w:type="character" w:customStyle="1" w:styleId="ATTANNLV2-ASDEFCONChar">
    <w:name w:val="ATT/ANN LV2 - ASDEFCON Char"/>
    <w:link w:val="ATTANNLV2-ASDEFCON"/>
    <w:rsid w:val="0095614D"/>
    <w:rPr>
      <w:rFonts w:ascii="Arial" w:hAnsi="Arial"/>
      <w:color w:val="000000"/>
      <w:szCs w:val="24"/>
    </w:rPr>
  </w:style>
  <w:style w:type="paragraph" w:customStyle="1" w:styleId="ATTANNLV3-ASDEFCON">
    <w:name w:val="ATT/ANN LV3 - ASDEFCON"/>
    <w:basedOn w:val="ASDEFCONNormal"/>
    <w:rsid w:val="0095614D"/>
    <w:pPr>
      <w:numPr>
        <w:ilvl w:val="2"/>
        <w:numId w:val="37"/>
      </w:numPr>
    </w:pPr>
    <w:rPr>
      <w:szCs w:val="24"/>
    </w:rPr>
  </w:style>
  <w:style w:type="paragraph" w:customStyle="1" w:styleId="ATTANNLV4-ASDEFCON">
    <w:name w:val="ATT/ANN LV4 - ASDEFCON"/>
    <w:basedOn w:val="ASDEFCONNormal"/>
    <w:rsid w:val="0095614D"/>
    <w:pPr>
      <w:numPr>
        <w:ilvl w:val="3"/>
        <w:numId w:val="37"/>
      </w:numPr>
    </w:pPr>
    <w:rPr>
      <w:szCs w:val="24"/>
    </w:rPr>
  </w:style>
  <w:style w:type="paragraph" w:customStyle="1" w:styleId="ASDEFCONCoverTitle">
    <w:name w:val="ASDEFCON Cover Title"/>
    <w:rsid w:val="0095614D"/>
    <w:pPr>
      <w:jc w:val="center"/>
    </w:pPr>
    <w:rPr>
      <w:rFonts w:ascii="Georgia" w:hAnsi="Georgia"/>
      <w:b/>
      <w:color w:val="000000"/>
      <w:sz w:val="100"/>
      <w:szCs w:val="24"/>
    </w:rPr>
  </w:style>
  <w:style w:type="paragraph" w:customStyle="1" w:styleId="ASDEFCONHeaderFooterLeft">
    <w:name w:val="ASDEFCON Header/Footer Left"/>
    <w:basedOn w:val="ASDEFCONNormal"/>
    <w:rsid w:val="0095614D"/>
    <w:pPr>
      <w:spacing w:after="0"/>
      <w:jc w:val="left"/>
    </w:pPr>
    <w:rPr>
      <w:sz w:val="16"/>
      <w:szCs w:val="24"/>
    </w:rPr>
  </w:style>
  <w:style w:type="paragraph" w:customStyle="1" w:styleId="ASDEFCONCoverPageIncorp">
    <w:name w:val="ASDEFCON Cover Page Incorp"/>
    <w:rsid w:val="0095614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5614D"/>
    <w:rPr>
      <w:b/>
      <w:i/>
    </w:rPr>
  </w:style>
  <w:style w:type="paragraph" w:customStyle="1" w:styleId="COTCOCLV2NONUM-ASDEFCON">
    <w:name w:val="COT/COC LV2 NONUM - ASDEFCON"/>
    <w:basedOn w:val="COTCOCLV2-ASDEFCON"/>
    <w:next w:val="COTCOCLV3-ASDEFCON"/>
    <w:rsid w:val="0095614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5614D"/>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95614D"/>
    <w:pPr>
      <w:numPr>
        <w:ilvl w:val="0"/>
        <w:numId w:val="0"/>
      </w:numPr>
      <w:ind w:left="851"/>
    </w:pPr>
    <w:rPr>
      <w:szCs w:val="20"/>
    </w:rPr>
  </w:style>
  <w:style w:type="paragraph" w:customStyle="1" w:styleId="COTCOCLV4NONUM-ASDEFCON">
    <w:name w:val="COT/COC LV4 NONUM - ASDEFCON"/>
    <w:basedOn w:val="COTCOCLV4-ASDEFCON"/>
    <w:next w:val="COTCOCLV4-ASDEFCON"/>
    <w:rsid w:val="0095614D"/>
    <w:pPr>
      <w:numPr>
        <w:ilvl w:val="0"/>
        <w:numId w:val="0"/>
      </w:numPr>
      <w:ind w:left="1418"/>
    </w:pPr>
    <w:rPr>
      <w:szCs w:val="20"/>
    </w:rPr>
  </w:style>
  <w:style w:type="paragraph" w:customStyle="1" w:styleId="COTCOCLV5NONUM-ASDEFCON">
    <w:name w:val="COT/COC LV5 NONUM - ASDEFCON"/>
    <w:basedOn w:val="COTCOCLV5-ASDEFCON"/>
    <w:next w:val="COTCOCLV5-ASDEFCON"/>
    <w:rsid w:val="0095614D"/>
    <w:pPr>
      <w:numPr>
        <w:ilvl w:val="0"/>
        <w:numId w:val="0"/>
      </w:numPr>
      <w:ind w:left="1985"/>
    </w:pPr>
    <w:rPr>
      <w:szCs w:val="20"/>
    </w:rPr>
  </w:style>
  <w:style w:type="paragraph" w:customStyle="1" w:styleId="COTCOCLV6NONUM-ASDEFCON">
    <w:name w:val="COT/COC LV6 NONUM - ASDEFCON"/>
    <w:basedOn w:val="COTCOCLV6-ASDEFCON"/>
    <w:next w:val="COTCOCLV6-ASDEFCON"/>
    <w:rsid w:val="0095614D"/>
    <w:pPr>
      <w:numPr>
        <w:ilvl w:val="0"/>
        <w:numId w:val="0"/>
      </w:numPr>
      <w:ind w:left="2552"/>
    </w:pPr>
    <w:rPr>
      <w:szCs w:val="20"/>
    </w:rPr>
  </w:style>
  <w:style w:type="paragraph" w:customStyle="1" w:styleId="ATTANNLV1NONUM-ASDEFCON">
    <w:name w:val="ATT/ANN LV1 NONUM - ASDEFCON"/>
    <w:basedOn w:val="ATTANNLV1-ASDEFCON"/>
    <w:next w:val="ATTANNLV2-ASDEFCON"/>
    <w:rsid w:val="0095614D"/>
    <w:pPr>
      <w:numPr>
        <w:numId w:val="0"/>
      </w:numPr>
      <w:ind w:left="851"/>
    </w:pPr>
    <w:rPr>
      <w:bCs/>
      <w:szCs w:val="20"/>
    </w:rPr>
  </w:style>
  <w:style w:type="paragraph" w:customStyle="1" w:styleId="ATTANNLV2NONUM-ASDEFCON">
    <w:name w:val="ATT/ANN LV2 NONUM - ASDEFCON"/>
    <w:basedOn w:val="ATTANNLV2-ASDEFCON"/>
    <w:next w:val="ATTANNLV2-ASDEFCON"/>
    <w:rsid w:val="0095614D"/>
    <w:pPr>
      <w:numPr>
        <w:ilvl w:val="0"/>
        <w:numId w:val="0"/>
      </w:numPr>
      <w:ind w:left="851"/>
    </w:pPr>
    <w:rPr>
      <w:szCs w:val="20"/>
    </w:rPr>
  </w:style>
  <w:style w:type="paragraph" w:customStyle="1" w:styleId="ATTANNLV3NONUM-ASDEFCON">
    <w:name w:val="ATT/ANN LV3 NONUM - ASDEFCON"/>
    <w:basedOn w:val="ATTANNLV3-ASDEFCON"/>
    <w:next w:val="ATTANNLV3-ASDEFCON"/>
    <w:rsid w:val="0095614D"/>
    <w:pPr>
      <w:numPr>
        <w:ilvl w:val="0"/>
        <w:numId w:val="0"/>
      </w:numPr>
      <w:ind w:left="1418"/>
    </w:pPr>
    <w:rPr>
      <w:szCs w:val="20"/>
    </w:rPr>
  </w:style>
  <w:style w:type="paragraph" w:customStyle="1" w:styleId="ATTANNLV4NONUM-ASDEFCON">
    <w:name w:val="ATT/ANN LV4 NONUM - ASDEFCON"/>
    <w:basedOn w:val="ATTANNLV4-ASDEFCON"/>
    <w:next w:val="ATTANNLV4-ASDEFCON"/>
    <w:rsid w:val="0095614D"/>
    <w:pPr>
      <w:numPr>
        <w:ilvl w:val="0"/>
        <w:numId w:val="0"/>
      </w:numPr>
      <w:ind w:left="1985"/>
    </w:pPr>
    <w:rPr>
      <w:szCs w:val="20"/>
    </w:rPr>
  </w:style>
  <w:style w:type="paragraph" w:customStyle="1" w:styleId="NoteToDraftersBullets-ASDEFCON">
    <w:name w:val="Note To Drafters Bullets - ASDEFCON"/>
    <w:basedOn w:val="NoteToDrafters-ASDEFCON"/>
    <w:rsid w:val="0095614D"/>
    <w:pPr>
      <w:numPr>
        <w:numId w:val="14"/>
      </w:numPr>
    </w:pPr>
    <w:rPr>
      <w:bCs/>
      <w:iCs/>
      <w:szCs w:val="20"/>
    </w:rPr>
  </w:style>
  <w:style w:type="paragraph" w:customStyle="1" w:styleId="NoteToDraftersList-ASDEFCON">
    <w:name w:val="Note To Drafters List - ASDEFCON"/>
    <w:basedOn w:val="NoteToDrafters-ASDEFCON"/>
    <w:rsid w:val="0095614D"/>
    <w:pPr>
      <w:numPr>
        <w:numId w:val="15"/>
      </w:numPr>
    </w:pPr>
    <w:rPr>
      <w:bCs/>
      <w:iCs/>
      <w:szCs w:val="20"/>
    </w:rPr>
  </w:style>
  <w:style w:type="paragraph" w:customStyle="1" w:styleId="NoteToTenderersBullets-ASDEFCON">
    <w:name w:val="Note To Tenderers Bullets - ASDEFCON"/>
    <w:basedOn w:val="NoteToTenderers-ASDEFCON"/>
    <w:rsid w:val="0095614D"/>
    <w:pPr>
      <w:numPr>
        <w:numId w:val="16"/>
      </w:numPr>
    </w:pPr>
    <w:rPr>
      <w:bCs/>
      <w:iCs/>
      <w:szCs w:val="20"/>
    </w:rPr>
  </w:style>
  <w:style w:type="paragraph" w:customStyle="1" w:styleId="NoteToTenderersList-ASDEFCON">
    <w:name w:val="Note To Tenderers List - ASDEFCON"/>
    <w:basedOn w:val="NoteToTenderers-ASDEFCON"/>
    <w:rsid w:val="0095614D"/>
    <w:pPr>
      <w:numPr>
        <w:numId w:val="17"/>
      </w:numPr>
    </w:pPr>
    <w:rPr>
      <w:bCs/>
      <w:iCs/>
      <w:szCs w:val="20"/>
    </w:rPr>
  </w:style>
  <w:style w:type="paragraph" w:customStyle="1" w:styleId="SOWHL1-ASDEFCON">
    <w:name w:val="SOW HL1 - ASDEFCON"/>
    <w:basedOn w:val="ASDEFCONNormal"/>
    <w:next w:val="SOWHL2-ASDEFCON"/>
    <w:qFormat/>
    <w:rsid w:val="0095614D"/>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5614D"/>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5614D"/>
    <w:pPr>
      <w:keepNext/>
      <w:numPr>
        <w:ilvl w:val="2"/>
        <w:numId w:val="3"/>
      </w:numPr>
    </w:pPr>
    <w:rPr>
      <w:rFonts w:eastAsia="Calibri"/>
      <w:b/>
      <w:szCs w:val="22"/>
      <w:lang w:eastAsia="en-US"/>
    </w:rPr>
  </w:style>
  <w:style w:type="paragraph" w:customStyle="1" w:styleId="SOWHL4-ASDEFCON">
    <w:name w:val="SOW HL4 - ASDEFCON"/>
    <w:basedOn w:val="ASDEFCONNormal"/>
    <w:qFormat/>
    <w:rsid w:val="0095614D"/>
    <w:pPr>
      <w:keepNext/>
      <w:numPr>
        <w:ilvl w:val="3"/>
        <w:numId w:val="3"/>
      </w:numPr>
    </w:pPr>
    <w:rPr>
      <w:rFonts w:eastAsia="Calibri"/>
      <w:b/>
      <w:szCs w:val="22"/>
      <w:lang w:eastAsia="en-US"/>
    </w:rPr>
  </w:style>
  <w:style w:type="paragraph" w:customStyle="1" w:styleId="SOWHL5-ASDEFCON">
    <w:name w:val="SOW HL5 - ASDEFCON"/>
    <w:basedOn w:val="ASDEFCONNormal"/>
    <w:qFormat/>
    <w:rsid w:val="0095614D"/>
    <w:pPr>
      <w:keepNext/>
      <w:numPr>
        <w:ilvl w:val="4"/>
        <w:numId w:val="3"/>
      </w:numPr>
    </w:pPr>
    <w:rPr>
      <w:rFonts w:eastAsia="Calibri"/>
      <w:b/>
      <w:szCs w:val="22"/>
      <w:lang w:eastAsia="en-US"/>
    </w:rPr>
  </w:style>
  <w:style w:type="paragraph" w:customStyle="1" w:styleId="SOWSubL1-ASDEFCON">
    <w:name w:val="SOW SubL1 - ASDEFCON"/>
    <w:basedOn w:val="ASDEFCONNormal"/>
    <w:qFormat/>
    <w:rsid w:val="0095614D"/>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95614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5614D"/>
    <w:pPr>
      <w:numPr>
        <w:ilvl w:val="0"/>
        <w:numId w:val="0"/>
      </w:numPr>
      <w:ind w:left="1134"/>
    </w:pPr>
    <w:rPr>
      <w:rFonts w:eastAsia="Times New Roman"/>
      <w:bCs/>
      <w:szCs w:val="20"/>
    </w:rPr>
  </w:style>
  <w:style w:type="paragraph" w:customStyle="1" w:styleId="SOWTL2-ASDEFCON">
    <w:name w:val="SOW TL2 - ASDEFCON"/>
    <w:basedOn w:val="SOWHL2-ASDEFCON"/>
    <w:rsid w:val="0095614D"/>
    <w:pPr>
      <w:keepNext w:val="0"/>
      <w:pBdr>
        <w:bottom w:val="none" w:sz="0" w:space="0" w:color="auto"/>
      </w:pBdr>
    </w:pPr>
    <w:rPr>
      <w:b w:val="0"/>
    </w:rPr>
  </w:style>
  <w:style w:type="paragraph" w:customStyle="1" w:styleId="SOWTL3NONUM-ASDEFCON">
    <w:name w:val="SOW TL3 NONUM - ASDEFCON"/>
    <w:basedOn w:val="SOWTL3-ASDEFCON"/>
    <w:next w:val="SOWTL3-ASDEFCON"/>
    <w:rsid w:val="0095614D"/>
    <w:pPr>
      <w:numPr>
        <w:ilvl w:val="0"/>
        <w:numId w:val="0"/>
      </w:numPr>
      <w:ind w:left="1134"/>
    </w:pPr>
    <w:rPr>
      <w:rFonts w:eastAsia="Times New Roman"/>
      <w:bCs/>
      <w:szCs w:val="20"/>
    </w:rPr>
  </w:style>
  <w:style w:type="paragraph" w:customStyle="1" w:styleId="SOWTL3-ASDEFCON">
    <w:name w:val="SOW TL3 - ASDEFCON"/>
    <w:basedOn w:val="SOWHL3-ASDEFCON"/>
    <w:rsid w:val="0095614D"/>
    <w:pPr>
      <w:keepNext w:val="0"/>
    </w:pPr>
    <w:rPr>
      <w:b w:val="0"/>
    </w:rPr>
  </w:style>
  <w:style w:type="paragraph" w:customStyle="1" w:styleId="SOWTL4NONUM-ASDEFCON">
    <w:name w:val="SOW TL4 NONUM - ASDEFCON"/>
    <w:basedOn w:val="SOWTL4-ASDEFCON"/>
    <w:next w:val="SOWTL4-ASDEFCON"/>
    <w:rsid w:val="0095614D"/>
    <w:pPr>
      <w:numPr>
        <w:ilvl w:val="0"/>
        <w:numId w:val="0"/>
      </w:numPr>
      <w:ind w:left="1134"/>
    </w:pPr>
    <w:rPr>
      <w:rFonts w:eastAsia="Times New Roman"/>
      <w:bCs/>
      <w:szCs w:val="20"/>
    </w:rPr>
  </w:style>
  <w:style w:type="paragraph" w:customStyle="1" w:styleId="SOWTL4-ASDEFCON">
    <w:name w:val="SOW TL4 - ASDEFCON"/>
    <w:basedOn w:val="SOWHL4-ASDEFCON"/>
    <w:rsid w:val="0095614D"/>
    <w:pPr>
      <w:keepNext w:val="0"/>
    </w:pPr>
    <w:rPr>
      <w:b w:val="0"/>
    </w:rPr>
  </w:style>
  <w:style w:type="paragraph" w:customStyle="1" w:styleId="SOWTL5NONUM-ASDEFCON">
    <w:name w:val="SOW TL5 NONUM - ASDEFCON"/>
    <w:basedOn w:val="SOWHL5-ASDEFCON"/>
    <w:next w:val="SOWTL5-ASDEFCON"/>
    <w:rsid w:val="0095614D"/>
    <w:pPr>
      <w:keepNext w:val="0"/>
      <w:numPr>
        <w:ilvl w:val="0"/>
        <w:numId w:val="0"/>
      </w:numPr>
      <w:ind w:left="1134"/>
    </w:pPr>
    <w:rPr>
      <w:b w:val="0"/>
    </w:rPr>
  </w:style>
  <w:style w:type="paragraph" w:customStyle="1" w:styleId="SOWTL5-ASDEFCON">
    <w:name w:val="SOW TL5 - ASDEFCON"/>
    <w:basedOn w:val="SOWHL5-ASDEFCON"/>
    <w:rsid w:val="0095614D"/>
    <w:pPr>
      <w:keepNext w:val="0"/>
    </w:pPr>
    <w:rPr>
      <w:b w:val="0"/>
    </w:rPr>
  </w:style>
  <w:style w:type="paragraph" w:customStyle="1" w:styleId="SOWSubL2-ASDEFCON">
    <w:name w:val="SOW SubL2 - ASDEFCON"/>
    <w:basedOn w:val="ASDEFCONNormal"/>
    <w:qFormat/>
    <w:rsid w:val="0095614D"/>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95614D"/>
    <w:pPr>
      <w:numPr>
        <w:numId w:val="0"/>
      </w:numPr>
      <w:ind w:left="1701"/>
    </w:pPr>
  </w:style>
  <w:style w:type="paragraph" w:customStyle="1" w:styleId="SOWSubL2NONUM-ASDEFCON">
    <w:name w:val="SOW SubL2 NONUM - ASDEFCON"/>
    <w:basedOn w:val="SOWSubL2-ASDEFCON"/>
    <w:next w:val="SOWSubL2-ASDEFCON"/>
    <w:qFormat/>
    <w:rsid w:val="0095614D"/>
    <w:pPr>
      <w:numPr>
        <w:ilvl w:val="0"/>
        <w:numId w:val="0"/>
      </w:numPr>
      <w:ind w:left="2268"/>
    </w:pPr>
  </w:style>
  <w:style w:type="paragraph" w:customStyle="1" w:styleId="ASDEFCONTextBlock">
    <w:name w:val="ASDEFCON TextBlock"/>
    <w:basedOn w:val="ASDEFCONNormal"/>
    <w:qFormat/>
    <w:rsid w:val="0095614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5614D"/>
    <w:pPr>
      <w:numPr>
        <w:numId w:val="1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5614D"/>
    <w:pPr>
      <w:keepNext/>
      <w:spacing w:before="240"/>
    </w:pPr>
    <w:rPr>
      <w:rFonts w:ascii="Arial Bold" w:hAnsi="Arial Bold"/>
      <w:b/>
      <w:bCs/>
      <w:caps/>
      <w:szCs w:val="20"/>
    </w:rPr>
  </w:style>
  <w:style w:type="paragraph" w:customStyle="1" w:styleId="Table8ptHeading-ASDEFCON">
    <w:name w:val="Table 8pt Heading - ASDEFCON"/>
    <w:basedOn w:val="ASDEFCONNormal"/>
    <w:rsid w:val="0095614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5614D"/>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5614D"/>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5614D"/>
    <w:rPr>
      <w:rFonts w:ascii="Arial" w:eastAsia="Calibri" w:hAnsi="Arial"/>
      <w:color w:val="000000"/>
      <w:szCs w:val="22"/>
      <w:lang w:eastAsia="en-US"/>
    </w:rPr>
  </w:style>
  <w:style w:type="paragraph" w:customStyle="1" w:styleId="Table8ptSub1-ASDEFCON">
    <w:name w:val="Table 8pt Sub1 - ASDEFCON"/>
    <w:basedOn w:val="Table8ptText-ASDEFCON"/>
    <w:rsid w:val="0095614D"/>
    <w:pPr>
      <w:numPr>
        <w:ilvl w:val="1"/>
      </w:numPr>
    </w:pPr>
  </w:style>
  <w:style w:type="paragraph" w:customStyle="1" w:styleId="Table8ptSub2-ASDEFCON">
    <w:name w:val="Table 8pt Sub2 - ASDEFCON"/>
    <w:basedOn w:val="Table8ptText-ASDEFCON"/>
    <w:rsid w:val="0095614D"/>
    <w:pPr>
      <w:numPr>
        <w:ilvl w:val="2"/>
      </w:numPr>
    </w:pPr>
  </w:style>
  <w:style w:type="paragraph" w:customStyle="1" w:styleId="Table10ptHeading-ASDEFCON">
    <w:name w:val="Table 10pt Heading - ASDEFCON"/>
    <w:basedOn w:val="ASDEFCONNormal"/>
    <w:rsid w:val="0095614D"/>
    <w:pPr>
      <w:keepNext/>
      <w:spacing w:before="60" w:after="60"/>
      <w:jc w:val="center"/>
    </w:pPr>
    <w:rPr>
      <w:b/>
    </w:rPr>
  </w:style>
  <w:style w:type="paragraph" w:customStyle="1" w:styleId="Table8ptBP1-ASDEFCON">
    <w:name w:val="Table 8pt BP1 - ASDEFCON"/>
    <w:basedOn w:val="Table8ptText-ASDEFCON"/>
    <w:rsid w:val="0095614D"/>
    <w:pPr>
      <w:numPr>
        <w:numId w:val="19"/>
      </w:numPr>
    </w:pPr>
  </w:style>
  <w:style w:type="paragraph" w:customStyle="1" w:styleId="Table8ptBP2-ASDEFCON">
    <w:name w:val="Table 8pt BP2 - ASDEFCON"/>
    <w:basedOn w:val="Table8ptText-ASDEFCON"/>
    <w:rsid w:val="0095614D"/>
    <w:pPr>
      <w:numPr>
        <w:ilvl w:val="1"/>
        <w:numId w:val="19"/>
      </w:numPr>
      <w:tabs>
        <w:tab w:val="clear" w:pos="284"/>
      </w:tabs>
    </w:pPr>
    <w:rPr>
      <w:iCs/>
    </w:rPr>
  </w:style>
  <w:style w:type="paragraph" w:customStyle="1" w:styleId="ASDEFCONBulletsLV1">
    <w:name w:val="ASDEFCON Bullets LV1"/>
    <w:basedOn w:val="ASDEFCONNormal"/>
    <w:rsid w:val="0095614D"/>
    <w:pPr>
      <w:numPr>
        <w:numId w:val="20"/>
      </w:numPr>
    </w:pPr>
    <w:rPr>
      <w:rFonts w:eastAsia="Calibri"/>
      <w:szCs w:val="22"/>
      <w:lang w:eastAsia="en-US"/>
    </w:rPr>
  </w:style>
  <w:style w:type="paragraph" w:customStyle="1" w:styleId="Table10ptSub1-ASDEFCON">
    <w:name w:val="Table 10pt Sub1 - ASDEFCON"/>
    <w:basedOn w:val="Table10ptText-ASDEFCON"/>
    <w:rsid w:val="0095614D"/>
    <w:pPr>
      <w:numPr>
        <w:ilvl w:val="1"/>
      </w:numPr>
      <w:jc w:val="both"/>
    </w:pPr>
  </w:style>
  <w:style w:type="paragraph" w:customStyle="1" w:styleId="Table10ptSub2-ASDEFCON">
    <w:name w:val="Table 10pt Sub2 - ASDEFCON"/>
    <w:basedOn w:val="Table10ptText-ASDEFCON"/>
    <w:rsid w:val="0095614D"/>
    <w:pPr>
      <w:numPr>
        <w:ilvl w:val="2"/>
      </w:numPr>
      <w:jc w:val="both"/>
    </w:pPr>
  </w:style>
  <w:style w:type="paragraph" w:customStyle="1" w:styleId="ASDEFCONBulletsLV2">
    <w:name w:val="ASDEFCON Bullets LV2"/>
    <w:basedOn w:val="ASDEFCONNormal"/>
    <w:rsid w:val="0095614D"/>
    <w:pPr>
      <w:numPr>
        <w:numId w:val="2"/>
      </w:numPr>
    </w:pPr>
  </w:style>
  <w:style w:type="paragraph" w:customStyle="1" w:styleId="Table10ptBP1-ASDEFCON">
    <w:name w:val="Table 10pt BP1 - ASDEFCON"/>
    <w:basedOn w:val="ASDEFCONNormal"/>
    <w:rsid w:val="0095614D"/>
    <w:pPr>
      <w:numPr>
        <w:numId w:val="24"/>
      </w:numPr>
      <w:spacing w:before="60" w:after="60"/>
    </w:pPr>
  </w:style>
  <w:style w:type="paragraph" w:customStyle="1" w:styleId="Table10ptBP2-ASDEFCON">
    <w:name w:val="Table 10pt BP2 - ASDEFCON"/>
    <w:basedOn w:val="ASDEFCONNormal"/>
    <w:link w:val="Table10ptBP2-ASDEFCONCharChar"/>
    <w:rsid w:val="0095614D"/>
    <w:pPr>
      <w:numPr>
        <w:ilvl w:val="1"/>
        <w:numId w:val="24"/>
      </w:numPr>
      <w:spacing w:before="60" w:after="60"/>
    </w:pPr>
  </w:style>
  <w:style w:type="character" w:customStyle="1" w:styleId="Table10ptBP2-ASDEFCONCharChar">
    <w:name w:val="Table 10pt BP2 - ASDEFCON Char Char"/>
    <w:link w:val="Table10ptBP2-ASDEFCON"/>
    <w:rsid w:val="0095614D"/>
    <w:rPr>
      <w:rFonts w:ascii="Arial" w:hAnsi="Arial"/>
      <w:color w:val="000000"/>
      <w:szCs w:val="40"/>
    </w:rPr>
  </w:style>
  <w:style w:type="paragraph" w:customStyle="1" w:styleId="GuideMarginHead-ASDEFCON">
    <w:name w:val="Guide Margin Head - ASDEFCON"/>
    <w:basedOn w:val="ASDEFCONNormal"/>
    <w:rsid w:val="0095614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5614D"/>
    <w:pPr>
      <w:ind w:left="1680"/>
    </w:pPr>
    <w:rPr>
      <w:lang w:eastAsia="en-US"/>
    </w:rPr>
  </w:style>
  <w:style w:type="paragraph" w:customStyle="1" w:styleId="GuideSublist-ASDEFCON">
    <w:name w:val="Guide Sublist - ASDEFCON"/>
    <w:basedOn w:val="ASDEFCONNormal"/>
    <w:qFormat/>
    <w:rsid w:val="009E5E43"/>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95614D"/>
    <w:pPr>
      <w:numPr>
        <w:ilvl w:val="6"/>
        <w:numId w:val="36"/>
      </w:numPr>
    </w:pPr>
    <w:rPr>
      <w:rFonts w:eastAsia="Calibri"/>
      <w:szCs w:val="22"/>
      <w:lang w:eastAsia="en-US"/>
    </w:rPr>
  </w:style>
  <w:style w:type="paragraph" w:customStyle="1" w:styleId="GuideLV2Head-ASDEFCON">
    <w:name w:val="Guide LV2 Head - ASDEFCON"/>
    <w:basedOn w:val="ASDEFCONNormal"/>
    <w:next w:val="GuideText-ASDEFCON"/>
    <w:rsid w:val="0095614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5614D"/>
    <w:pPr>
      <w:keepNext/>
      <w:spacing w:before="240"/>
    </w:pPr>
    <w:rPr>
      <w:rFonts w:eastAsia="Calibri"/>
      <w:b/>
      <w:caps/>
      <w:szCs w:val="20"/>
      <w:lang w:eastAsia="en-US"/>
    </w:rPr>
  </w:style>
  <w:style w:type="paragraph" w:customStyle="1" w:styleId="StyleGuideText-ASDEFCONItalic">
    <w:name w:val="Style Guide Text - ASDEFCON + Italic"/>
    <w:rsid w:val="009E5E43"/>
    <w:rPr>
      <w:rFonts w:ascii="Arial" w:hAnsi="Arial"/>
      <w:i/>
      <w:iCs/>
      <w:color w:val="000000"/>
      <w:szCs w:val="40"/>
    </w:rPr>
  </w:style>
  <w:style w:type="paragraph" w:customStyle="1" w:styleId="ASDEFCONRecitals">
    <w:name w:val="ASDEFCON Recitals"/>
    <w:basedOn w:val="ASDEFCONNormal"/>
    <w:link w:val="ASDEFCONRecitalsCharChar"/>
    <w:rsid w:val="0095614D"/>
    <w:pPr>
      <w:numPr>
        <w:numId w:val="21"/>
      </w:numPr>
    </w:pPr>
  </w:style>
  <w:style w:type="character" w:customStyle="1" w:styleId="ASDEFCONRecitalsCharChar">
    <w:name w:val="ASDEFCON Recitals Char Char"/>
    <w:link w:val="ASDEFCONRecitals"/>
    <w:rsid w:val="0095614D"/>
    <w:rPr>
      <w:rFonts w:ascii="Arial" w:hAnsi="Arial"/>
      <w:color w:val="000000"/>
      <w:szCs w:val="40"/>
    </w:rPr>
  </w:style>
  <w:style w:type="paragraph" w:customStyle="1" w:styleId="NoteList-ASDEFCON">
    <w:name w:val="Note List - ASDEFCON"/>
    <w:basedOn w:val="ASDEFCONNormal"/>
    <w:rsid w:val="0095614D"/>
    <w:pPr>
      <w:numPr>
        <w:numId w:val="22"/>
      </w:numPr>
    </w:pPr>
    <w:rPr>
      <w:b/>
      <w:bCs/>
      <w:i/>
    </w:rPr>
  </w:style>
  <w:style w:type="paragraph" w:customStyle="1" w:styleId="NoteBullets-ASDEFCON">
    <w:name w:val="Note Bullets - ASDEFCON"/>
    <w:basedOn w:val="ASDEFCONNormal"/>
    <w:rsid w:val="0095614D"/>
    <w:pPr>
      <w:numPr>
        <w:numId w:val="23"/>
      </w:numPr>
    </w:pPr>
    <w:rPr>
      <w:b/>
      <w:i/>
    </w:rPr>
  </w:style>
  <w:style w:type="paragraph" w:customStyle="1" w:styleId="ASDEFCONOperativePartListLV1">
    <w:name w:val="ASDEFCON Operative Part List LV1"/>
    <w:basedOn w:val="ASDEFCONNormal"/>
    <w:rsid w:val="0095614D"/>
    <w:pPr>
      <w:numPr>
        <w:numId w:val="25"/>
      </w:numPr>
    </w:pPr>
    <w:rPr>
      <w:iCs/>
    </w:rPr>
  </w:style>
  <w:style w:type="paragraph" w:customStyle="1" w:styleId="ASDEFCONOperativePartListLV2">
    <w:name w:val="ASDEFCON Operative Part List LV2"/>
    <w:basedOn w:val="ASDEFCONOperativePartListLV1"/>
    <w:rsid w:val="0095614D"/>
    <w:pPr>
      <w:numPr>
        <w:ilvl w:val="1"/>
      </w:numPr>
    </w:pPr>
  </w:style>
  <w:style w:type="paragraph" w:customStyle="1" w:styleId="ASDEFCONOptionSpace">
    <w:name w:val="ASDEFCON Option Space"/>
    <w:basedOn w:val="ASDEFCONNormal"/>
    <w:rsid w:val="0095614D"/>
    <w:pPr>
      <w:spacing w:after="0"/>
    </w:pPr>
    <w:rPr>
      <w:bCs/>
      <w:color w:val="FFFFFF"/>
      <w:sz w:val="8"/>
    </w:rPr>
  </w:style>
  <w:style w:type="paragraph" w:customStyle="1" w:styleId="ATTANNReferencetoCOC">
    <w:name w:val="ATT/ANN Reference to COC"/>
    <w:basedOn w:val="ASDEFCONNormal"/>
    <w:rsid w:val="0095614D"/>
    <w:pPr>
      <w:keepNext/>
      <w:jc w:val="right"/>
    </w:pPr>
    <w:rPr>
      <w:i/>
      <w:iCs/>
      <w:szCs w:val="20"/>
    </w:rPr>
  </w:style>
  <w:style w:type="paragraph" w:customStyle="1" w:styleId="ASDEFCONHeaderFooterCenter">
    <w:name w:val="ASDEFCON Header/Footer Center"/>
    <w:basedOn w:val="ASDEFCONHeaderFooterLeft"/>
    <w:rsid w:val="0095614D"/>
    <w:pPr>
      <w:jc w:val="center"/>
    </w:pPr>
    <w:rPr>
      <w:szCs w:val="20"/>
    </w:rPr>
  </w:style>
  <w:style w:type="paragraph" w:customStyle="1" w:styleId="ASDEFCONHeaderFooterRight">
    <w:name w:val="ASDEFCON Header/Footer Right"/>
    <w:basedOn w:val="ASDEFCONHeaderFooterLeft"/>
    <w:rsid w:val="0095614D"/>
    <w:pPr>
      <w:jc w:val="right"/>
    </w:pPr>
    <w:rPr>
      <w:szCs w:val="20"/>
    </w:rPr>
  </w:style>
  <w:style w:type="paragraph" w:customStyle="1" w:styleId="ASDEFCONHeaderFooterClassification">
    <w:name w:val="ASDEFCON Header/Footer Classification"/>
    <w:basedOn w:val="ASDEFCONHeaderFooterLeft"/>
    <w:rsid w:val="0095614D"/>
    <w:pPr>
      <w:jc w:val="center"/>
    </w:pPr>
    <w:rPr>
      <w:rFonts w:ascii="Arial Bold" w:hAnsi="Arial Bold"/>
      <w:b/>
      <w:bCs/>
      <w:caps/>
      <w:sz w:val="20"/>
    </w:rPr>
  </w:style>
  <w:style w:type="character" w:customStyle="1" w:styleId="BodyTextChar">
    <w:name w:val="Body Text Char"/>
    <w:link w:val="BodyText"/>
    <w:rsid w:val="0072361E"/>
    <w:rPr>
      <w:rFonts w:ascii="Arial" w:hAnsi="Arial"/>
      <w:szCs w:val="24"/>
      <w:lang w:val="en-AU" w:eastAsia="en-AU" w:bidi="ar-SA"/>
    </w:rPr>
  </w:style>
  <w:style w:type="paragraph" w:customStyle="1" w:styleId="GuideSublistLv1-ASDEFCON">
    <w:name w:val="Guide Sublist Lv1 - ASDEFCON"/>
    <w:basedOn w:val="ASDEFCONNormal"/>
    <w:qFormat/>
    <w:rsid w:val="0095614D"/>
    <w:pPr>
      <w:numPr>
        <w:numId w:val="28"/>
      </w:numPr>
    </w:pPr>
    <w:rPr>
      <w:rFonts w:eastAsia="Calibri"/>
      <w:szCs w:val="22"/>
      <w:lang w:eastAsia="en-US"/>
    </w:rPr>
  </w:style>
  <w:style w:type="paragraph" w:customStyle="1" w:styleId="ASDEFCONSublist">
    <w:name w:val="ASDEFCON Sublist"/>
    <w:basedOn w:val="ASDEFCONNormal"/>
    <w:rsid w:val="0095614D"/>
    <w:pPr>
      <w:numPr>
        <w:numId w:val="29"/>
      </w:numPr>
    </w:pPr>
    <w:rPr>
      <w:iCs/>
    </w:rPr>
  </w:style>
  <w:style w:type="paragraph" w:customStyle="1" w:styleId="GuideLV3Head-ASDEFCON">
    <w:name w:val="Guide LV3 Head - ASDEFCON"/>
    <w:basedOn w:val="ASDEFCONNormal"/>
    <w:rsid w:val="0095614D"/>
    <w:pPr>
      <w:keepNext/>
    </w:pPr>
    <w:rPr>
      <w:rFonts w:eastAsia="Calibri"/>
      <w:b/>
      <w:szCs w:val="22"/>
      <w:lang w:eastAsia="en-US"/>
    </w:rPr>
  </w:style>
  <w:style w:type="paragraph" w:customStyle="1" w:styleId="GuideSublistLv2-ASDEFCON">
    <w:name w:val="Guide Sublist Lv2 - ASDEFCON"/>
    <w:basedOn w:val="ASDEFCONNormal"/>
    <w:rsid w:val="0095614D"/>
    <w:pPr>
      <w:numPr>
        <w:ilvl w:val="1"/>
        <w:numId w:val="28"/>
      </w:numPr>
    </w:pPr>
  </w:style>
  <w:style w:type="character" w:styleId="Strong">
    <w:name w:val="Strong"/>
    <w:qFormat/>
    <w:rsid w:val="000143AB"/>
    <w:rPr>
      <w:b/>
      <w:bCs/>
    </w:rPr>
  </w:style>
  <w:style w:type="character" w:customStyle="1" w:styleId="SC6416">
    <w:name w:val="SC.6.416"/>
    <w:rsid w:val="00BB2AE4"/>
    <w:rPr>
      <w:rFonts w:cs="Arial"/>
      <w:color w:val="000000"/>
      <w:sz w:val="20"/>
      <w:szCs w:val="20"/>
    </w:rPr>
  </w:style>
  <w:style w:type="character" w:customStyle="1" w:styleId="COTCOCLV3-ASDEFCONChar">
    <w:name w:val="COT/COC LV3 - ASDEFCON Char"/>
    <w:basedOn w:val="ASDEFCONNormalChar"/>
    <w:link w:val="COTCOCLV3-ASDEFCON"/>
    <w:rsid w:val="006E6327"/>
    <w:rPr>
      <w:rFonts w:ascii="Arial" w:hAnsi="Arial"/>
      <w:color w:val="000000"/>
      <w:szCs w:val="40"/>
    </w:rPr>
  </w:style>
  <w:style w:type="character" w:customStyle="1" w:styleId="COTCOCLV3NONUM-ASDEFCONChar">
    <w:name w:val="COT/COC LV3 NONUM - ASDEFCON Char"/>
    <w:basedOn w:val="COTCOCLV3-ASDEFCONChar"/>
    <w:link w:val="COTCOCLV3NONUM-ASDEFCON"/>
    <w:rsid w:val="006E6327"/>
    <w:rPr>
      <w:rFonts w:ascii="Arial" w:hAnsi="Arial"/>
      <w:color w:val="000000"/>
      <w:szCs w:val="40"/>
    </w:rPr>
  </w:style>
  <w:style w:type="character" w:customStyle="1" w:styleId="Heading2Char">
    <w:name w:val="Heading 2 Char"/>
    <w:aliases w:val="2 headline Char,B Sub/Bold Char,B Sub/Bold1 Char,B Sub/Bold11 Char,B Sub/Bold12 Char,B Sub/Bold13 Char,B Sub/Bold2 Char,B Sub/Bold3 Char,B Sub/Bold4 Char,H2 Char,Head hdbk Char,MA Char,Para 2 Char,Para2 Char,SubPara Char,Top 2 Char,h Char"/>
    <w:link w:val="Heading2"/>
    <w:rsid w:val="0095614D"/>
    <w:rPr>
      <w:rFonts w:ascii="Cambria" w:hAnsi="Cambria"/>
      <w:b/>
      <w:bCs/>
      <w:color w:val="4F81BD"/>
      <w:sz w:val="26"/>
      <w:szCs w:val="26"/>
    </w:rPr>
  </w:style>
  <w:style w:type="paragraph" w:customStyle="1" w:styleId="ASDEFCONList">
    <w:name w:val="ASDEFCON List"/>
    <w:basedOn w:val="ASDEFCONNormal"/>
    <w:qFormat/>
    <w:rsid w:val="0095614D"/>
    <w:pPr>
      <w:numPr>
        <w:numId w:val="30"/>
      </w:numPr>
    </w:pPr>
  </w:style>
  <w:style w:type="paragraph" w:customStyle="1" w:styleId="CoverPageTemplateTitle">
    <w:name w:val="Cover Page Template Title"/>
    <w:basedOn w:val="ASDEFCONCoverTitle"/>
    <w:link w:val="CoverPageTemplateTitleChar"/>
    <w:qFormat/>
    <w:rsid w:val="00A93D37"/>
  </w:style>
  <w:style w:type="character" w:customStyle="1" w:styleId="CoverPageTemplateTitleChar">
    <w:name w:val="Cover Page Template Title Char"/>
    <w:link w:val="CoverPageTemplateTitle"/>
    <w:rsid w:val="00A93D37"/>
    <w:rPr>
      <w:rFonts w:ascii="Georgia" w:hAnsi="Georgia"/>
      <w:b/>
      <w:color w:val="000000"/>
      <w:sz w:val="100"/>
      <w:szCs w:val="24"/>
    </w:rPr>
  </w:style>
  <w:style w:type="character" w:customStyle="1" w:styleId="Heading1Char">
    <w:name w:val="Heading 1 Char"/>
    <w:link w:val="Heading1"/>
    <w:rsid w:val="00A67047"/>
    <w:rPr>
      <w:rFonts w:ascii="Arial" w:hAnsi="Arial" w:cs="Arial"/>
      <w:b/>
      <w:bCs/>
      <w:kern w:val="32"/>
      <w:sz w:val="32"/>
      <w:szCs w:val="32"/>
    </w:rPr>
  </w:style>
  <w:style w:type="paragraph" w:styleId="TOCHeading">
    <w:name w:val="TOC Heading"/>
    <w:basedOn w:val="Heading1"/>
    <w:next w:val="Normal"/>
    <w:uiPriority w:val="39"/>
    <w:semiHidden/>
    <w:unhideWhenUsed/>
    <w:qFormat/>
    <w:rsid w:val="00A93D37"/>
    <w:pPr>
      <w:outlineLvl w:val="9"/>
    </w:pPr>
    <w:rPr>
      <w:rFonts w:ascii="Cambria" w:hAnsi="Cambria" w:cs="Times New Roman"/>
    </w:rPr>
  </w:style>
  <w:style w:type="character" w:styleId="PlaceholderText">
    <w:name w:val="Placeholder Text"/>
    <w:basedOn w:val="DefaultParagraphFont"/>
    <w:uiPriority w:val="99"/>
    <w:semiHidden/>
    <w:rsid w:val="00911DE0"/>
    <w:rPr>
      <w:color w:val="808080"/>
    </w:rPr>
  </w:style>
  <w:style w:type="paragraph" w:customStyle="1" w:styleId="AnnexList">
    <w:name w:val="AnnexList"/>
    <w:basedOn w:val="Normal"/>
    <w:uiPriority w:val="99"/>
    <w:semiHidden/>
    <w:rsid w:val="00211BA1"/>
    <w:pPr>
      <w:ind w:left="641" w:hanging="641"/>
    </w:pPr>
  </w:style>
  <w:style w:type="character" w:customStyle="1" w:styleId="NoteToTenderers-ASDEFCONChar">
    <w:name w:val="Note To Tenderers - ASDEFCON Char"/>
    <w:link w:val="NoteToTenderers-ASDEFCON"/>
    <w:rsid w:val="00FC3E5F"/>
    <w:rPr>
      <w:rFonts w:ascii="Arial" w:hAnsi="Arial"/>
      <w:b/>
      <w:i/>
      <w:color w:val="000000"/>
      <w:szCs w:val="40"/>
      <w:shd w:val="pct15" w:color="auto" w:fill="auto"/>
    </w:rPr>
  </w:style>
  <w:style w:type="character" w:customStyle="1" w:styleId="UnresolvedMention1">
    <w:name w:val="Unresolved Mention1"/>
    <w:basedOn w:val="DefaultParagraphFont"/>
    <w:uiPriority w:val="99"/>
    <w:semiHidden/>
    <w:unhideWhenUsed/>
    <w:rsid w:val="006B6827"/>
    <w:rPr>
      <w:color w:val="605E5C"/>
      <w:shd w:val="clear" w:color="auto" w:fill="E1DFDD"/>
    </w:rPr>
  </w:style>
  <w:style w:type="character" w:customStyle="1" w:styleId="ASDEFCONOptionChar">
    <w:name w:val="ASDEFCON Option Char"/>
    <w:link w:val="ASDEFCONOption"/>
    <w:locked/>
    <w:rsid w:val="002E1C35"/>
    <w:rPr>
      <w:rFonts w:ascii="Arial" w:hAnsi="Arial"/>
      <w:b/>
      <w:i/>
      <w:color w:val="000000"/>
      <w:szCs w:val="24"/>
    </w:rPr>
  </w:style>
  <w:style w:type="character" w:customStyle="1" w:styleId="UnresolvedMention2">
    <w:name w:val="Unresolved Mention2"/>
    <w:basedOn w:val="DefaultParagraphFont"/>
    <w:uiPriority w:val="99"/>
    <w:semiHidden/>
    <w:unhideWhenUsed/>
    <w:rsid w:val="002E1D93"/>
    <w:rPr>
      <w:color w:val="605E5C"/>
      <w:shd w:val="clear" w:color="auto" w:fill="E1DFDD"/>
    </w:rPr>
  </w:style>
  <w:style w:type="character" w:customStyle="1" w:styleId="HeaderChar">
    <w:name w:val="Header Char"/>
    <w:link w:val="Header"/>
    <w:rsid w:val="001F11B9"/>
    <w:rPr>
      <w:rFonts w:ascii="Arial" w:hAnsi="Arial"/>
      <w:sz w:val="16"/>
      <w:szCs w:val="24"/>
      <w:lang w:val="en-US"/>
    </w:rPr>
  </w:style>
  <w:style w:type="character" w:customStyle="1" w:styleId="BodyTextIndent3Char">
    <w:name w:val="Body Text Indent 3 Char"/>
    <w:basedOn w:val="DefaultParagraphFont"/>
    <w:link w:val="BodyTextIndent3"/>
    <w:uiPriority w:val="99"/>
    <w:locked/>
    <w:rsid w:val="004F6CA9"/>
    <w:rPr>
      <w:rFonts w:ascii="Arial" w:hAnsi="Arial"/>
      <w:sz w:val="16"/>
      <w:szCs w:val="16"/>
    </w:rPr>
  </w:style>
  <w:style w:type="paragraph" w:customStyle="1" w:styleId="Recitals">
    <w:name w:val="Recitals"/>
    <w:basedOn w:val="Normal"/>
    <w:rsid w:val="00120CEE"/>
    <w:pPr>
      <w:numPr>
        <w:numId w:val="34"/>
      </w:numPr>
      <w:tabs>
        <w:tab w:val="left" w:pos="851"/>
      </w:tabs>
      <w:spacing w:after="0"/>
    </w:pPr>
  </w:style>
  <w:style w:type="character" w:customStyle="1" w:styleId="UnresolvedMention3">
    <w:name w:val="Unresolved Mention3"/>
    <w:basedOn w:val="DefaultParagraphFont"/>
    <w:uiPriority w:val="99"/>
    <w:semiHidden/>
    <w:unhideWhenUsed/>
    <w:rsid w:val="007A4D42"/>
    <w:rPr>
      <w:color w:val="605E5C"/>
      <w:shd w:val="clear" w:color="auto" w:fill="E1DFDD"/>
    </w:rPr>
  </w:style>
  <w:style w:type="paragraph" w:customStyle="1" w:styleId="DocID">
    <w:name w:val="DocID"/>
    <w:basedOn w:val="Footer"/>
    <w:next w:val="Footer"/>
    <w:link w:val="DocIDChar"/>
    <w:rsid w:val="002256B1"/>
    <w:pPr>
      <w:tabs>
        <w:tab w:val="clear" w:pos="9090"/>
      </w:tabs>
      <w:spacing w:before="60" w:after="60"/>
      <w:ind w:right="0"/>
    </w:pPr>
    <w:rPr>
      <w:rFonts w:cs="Arial"/>
      <w:sz w:val="14"/>
      <w:szCs w:val="20"/>
      <w:lang w:val="en-AU" w:eastAsia="zh-CN"/>
    </w:rPr>
  </w:style>
  <w:style w:type="character" w:customStyle="1" w:styleId="DocIDChar">
    <w:name w:val="DocID Char"/>
    <w:basedOn w:val="COTCOCLV3NONUM-ASDEFCONChar"/>
    <w:link w:val="DocID"/>
    <w:rsid w:val="002256B1"/>
    <w:rPr>
      <w:rFonts w:ascii="Arial" w:hAnsi="Arial" w:cs="Arial"/>
      <w:color w:val="000000"/>
      <w:sz w:val="14"/>
      <w:szCs w:val="40"/>
      <w:lang w:val="en-AU" w:eastAsia="zh-CN"/>
    </w:rPr>
  </w:style>
  <w:style w:type="paragraph" w:customStyle="1" w:styleId="Level3">
    <w:name w:val="Level 3"/>
    <w:basedOn w:val="Normal"/>
    <w:next w:val="Normal"/>
    <w:rsid w:val="00BE2DE4"/>
    <w:pPr>
      <w:numPr>
        <w:ilvl w:val="2"/>
        <w:numId w:val="35"/>
      </w:numPr>
      <w:spacing w:after="240" w:line="280" w:lineRule="atLeast"/>
      <w:outlineLvl w:val="2"/>
    </w:pPr>
    <w:rPr>
      <w:rFonts w:ascii="Times New Roman" w:hAnsi="Times New Roman"/>
      <w:szCs w:val="20"/>
    </w:rPr>
  </w:style>
  <w:style w:type="paragraph" w:customStyle="1" w:styleId="Level4">
    <w:name w:val="Level 4"/>
    <w:basedOn w:val="Normal"/>
    <w:next w:val="Normal"/>
    <w:rsid w:val="00BE2DE4"/>
    <w:pPr>
      <w:numPr>
        <w:ilvl w:val="3"/>
        <w:numId w:val="35"/>
      </w:numPr>
      <w:spacing w:after="240" w:line="280" w:lineRule="atLeast"/>
      <w:outlineLvl w:val="3"/>
    </w:pPr>
    <w:rPr>
      <w:rFonts w:ascii="Times New Roman" w:hAnsi="Times New Roman"/>
      <w:szCs w:val="20"/>
    </w:rPr>
  </w:style>
  <w:style w:type="paragraph" w:customStyle="1" w:styleId="Level5">
    <w:name w:val="Level 5"/>
    <w:basedOn w:val="Normal"/>
    <w:next w:val="Normal"/>
    <w:rsid w:val="00BE2DE4"/>
    <w:pPr>
      <w:numPr>
        <w:ilvl w:val="4"/>
        <w:numId w:val="35"/>
      </w:numPr>
      <w:spacing w:after="240" w:line="280" w:lineRule="atLeast"/>
      <w:outlineLvl w:val="4"/>
    </w:pPr>
    <w:rPr>
      <w:rFonts w:ascii="Times New Roman" w:hAnsi="Times New Roman"/>
      <w:szCs w:val="20"/>
    </w:rPr>
  </w:style>
  <w:style w:type="paragraph" w:customStyle="1" w:styleId="Level1">
    <w:name w:val="Level 1"/>
    <w:basedOn w:val="Normal"/>
    <w:next w:val="Normal"/>
    <w:rsid w:val="00BE2DE4"/>
    <w:pPr>
      <w:numPr>
        <w:numId w:val="35"/>
      </w:numPr>
      <w:tabs>
        <w:tab w:val="clear" w:pos="680"/>
      </w:tabs>
      <w:spacing w:after="140" w:line="280" w:lineRule="atLeast"/>
      <w:outlineLvl w:val="0"/>
    </w:pPr>
    <w:rPr>
      <w:rFonts w:ascii="Times New Roman" w:hAnsi="Times New Roman"/>
      <w:szCs w:val="20"/>
    </w:rPr>
  </w:style>
  <w:style w:type="paragraph" w:customStyle="1" w:styleId="Level2">
    <w:name w:val="Level 2"/>
    <w:basedOn w:val="Normal"/>
    <w:next w:val="Normal"/>
    <w:rsid w:val="00BE2DE4"/>
    <w:pPr>
      <w:numPr>
        <w:ilvl w:val="1"/>
        <w:numId w:val="35"/>
      </w:numPr>
      <w:tabs>
        <w:tab w:val="clear" w:pos="1400"/>
      </w:tabs>
      <w:spacing w:after="140" w:line="280" w:lineRule="atLeast"/>
      <w:outlineLvl w:val="1"/>
    </w:pPr>
    <w:rPr>
      <w:rFonts w:ascii="Times New Roman" w:hAnsi="Times New Roman"/>
      <w:szCs w:val="20"/>
    </w:rPr>
  </w:style>
  <w:style w:type="paragraph" w:customStyle="1" w:styleId="HWLEIndent">
    <w:name w:val="HWLE Indent"/>
    <w:basedOn w:val="Normal"/>
    <w:qFormat/>
    <w:rsid w:val="00D83066"/>
    <w:pPr>
      <w:spacing w:before="240" w:after="240" w:line="260" w:lineRule="atLeast"/>
      <w:ind w:left="709"/>
    </w:pPr>
  </w:style>
  <w:style w:type="paragraph" w:customStyle="1" w:styleId="EmphasisPanelBody">
    <w:name w:val="Emphasis Panel Body"/>
    <w:basedOn w:val="Normal"/>
    <w:uiPriority w:val="11"/>
    <w:qFormat/>
    <w:rsid w:val="005535C1"/>
    <w:pPr>
      <w:keepLines/>
      <w:pBdr>
        <w:top w:val="single" w:sz="4" w:space="8" w:color="D9D9D9" w:themeColor="background1" w:themeShade="D9"/>
        <w:left w:val="single" w:sz="4" w:space="8" w:color="D9D9D9" w:themeColor="background1" w:themeShade="D9"/>
        <w:bottom w:val="single" w:sz="4" w:space="8" w:color="D9D9D9" w:themeColor="background1" w:themeShade="D9"/>
        <w:right w:val="single" w:sz="4" w:space="8" w:color="D9D9D9" w:themeColor="background1" w:themeShade="D9"/>
      </w:pBdr>
      <w:shd w:val="clear" w:color="auto" w:fill="D9D9D9" w:themeFill="background1" w:themeFillShade="D9"/>
      <w:spacing w:before="120" w:line="264" w:lineRule="auto"/>
      <w:ind w:left="198" w:right="215"/>
    </w:pPr>
    <w:rPr>
      <w:rFonts w:cstheme="minorHAnsi"/>
      <w:color w:val="262626" w:themeColor="text1" w:themeTint="D9"/>
      <w:szCs w:val="20"/>
      <w:lang w:val="en-US"/>
    </w:rPr>
  </w:style>
  <w:style w:type="paragraph" w:styleId="ListParagraph">
    <w:name w:val="List Paragraph"/>
    <w:basedOn w:val="Normal"/>
    <w:uiPriority w:val="34"/>
    <w:qFormat/>
    <w:rsid w:val="00545E0F"/>
    <w:pPr>
      <w:ind w:left="720"/>
      <w:contextualSpacing/>
    </w:pPr>
  </w:style>
  <w:style w:type="paragraph" w:customStyle="1" w:styleId="ASDEFCONlevel3">
    <w:name w:val="ASDEFCON level 3"/>
    <w:basedOn w:val="Heading3"/>
    <w:rsid w:val="007F291A"/>
    <w:pPr>
      <w:keepNext w:val="0"/>
      <w:keepLines w:val="0"/>
      <w:widowControl w:val="0"/>
      <w:tabs>
        <w:tab w:val="clear" w:pos="1134"/>
        <w:tab w:val="num" w:pos="360"/>
      </w:tabs>
      <w:spacing w:before="0" w:after="120"/>
      <w:ind w:left="0" w:firstLine="0"/>
    </w:pPr>
    <w:rPr>
      <w:rFonts w:ascii="Arial" w:hAnsi="Arial"/>
      <w:b w:val="0"/>
      <w:bCs w:val="0"/>
      <w:szCs w:val="20"/>
    </w:rPr>
  </w:style>
  <w:style w:type="character" w:customStyle="1" w:styleId="ClosingChar">
    <w:name w:val="Closing Char"/>
    <w:basedOn w:val="DefaultParagraphFont"/>
    <w:link w:val="Closing"/>
    <w:semiHidden/>
    <w:rsid w:val="0044385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6292">
      <w:bodyDiv w:val="1"/>
      <w:marLeft w:val="0"/>
      <w:marRight w:val="0"/>
      <w:marTop w:val="0"/>
      <w:marBottom w:val="0"/>
      <w:divBdr>
        <w:top w:val="none" w:sz="0" w:space="0" w:color="auto"/>
        <w:left w:val="none" w:sz="0" w:space="0" w:color="auto"/>
        <w:bottom w:val="none" w:sz="0" w:space="0" w:color="auto"/>
        <w:right w:val="none" w:sz="0" w:space="0" w:color="auto"/>
      </w:divBdr>
    </w:div>
    <w:div w:id="94330153">
      <w:bodyDiv w:val="1"/>
      <w:marLeft w:val="0"/>
      <w:marRight w:val="0"/>
      <w:marTop w:val="0"/>
      <w:marBottom w:val="0"/>
      <w:divBdr>
        <w:top w:val="none" w:sz="0" w:space="0" w:color="auto"/>
        <w:left w:val="none" w:sz="0" w:space="0" w:color="auto"/>
        <w:bottom w:val="none" w:sz="0" w:space="0" w:color="auto"/>
        <w:right w:val="none" w:sz="0" w:space="0" w:color="auto"/>
      </w:divBdr>
    </w:div>
    <w:div w:id="102919832">
      <w:bodyDiv w:val="1"/>
      <w:marLeft w:val="0"/>
      <w:marRight w:val="0"/>
      <w:marTop w:val="0"/>
      <w:marBottom w:val="0"/>
      <w:divBdr>
        <w:top w:val="none" w:sz="0" w:space="0" w:color="auto"/>
        <w:left w:val="none" w:sz="0" w:space="0" w:color="auto"/>
        <w:bottom w:val="none" w:sz="0" w:space="0" w:color="auto"/>
        <w:right w:val="none" w:sz="0" w:space="0" w:color="auto"/>
      </w:divBdr>
    </w:div>
    <w:div w:id="820654661">
      <w:bodyDiv w:val="1"/>
      <w:marLeft w:val="0"/>
      <w:marRight w:val="0"/>
      <w:marTop w:val="0"/>
      <w:marBottom w:val="0"/>
      <w:divBdr>
        <w:top w:val="none" w:sz="0" w:space="0" w:color="auto"/>
        <w:left w:val="none" w:sz="0" w:space="0" w:color="auto"/>
        <w:bottom w:val="none" w:sz="0" w:space="0" w:color="auto"/>
        <w:right w:val="none" w:sz="0" w:space="0" w:color="auto"/>
      </w:divBdr>
    </w:div>
    <w:div w:id="1008411766">
      <w:bodyDiv w:val="1"/>
      <w:marLeft w:val="0"/>
      <w:marRight w:val="0"/>
      <w:marTop w:val="0"/>
      <w:marBottom w:val="0"/>
      <w:divBdr>
        <w:top w:val="none" w:sz="0" w:space="0" w:color="auto"/>
        <w:left w:val="none" w:sz="0" w:space="0" w:color="auto"/>
        <w:bottom w:val="none" w:sz="0" w:space="0" w:color="auto"/>
        <w:right w:val="none" w:sz="0" w:space="0" w:color="auto"/>
      </w:divBdr>
    </w:div>
    <w:div w:id="1238973236">
      <w:bodyDiv w:val="1"/>
      <w:marLeft w:val="0"/>
      <w:marRight w:val="0"/>
      <w:marTop w:val="0"/>
      <w:marBottom w:val="0"/>
      <w:divBdr>
        <w:top w:val="none" w:sz="0" w:space="0" w:color="auto"/>
        <w:left w:val="none" w:sz="0" w:space="0" w:color="auto"/>
        <w:bottom w:val="none" w:sz="0" w:space="0" w:color="auto"/>
        <w:right w:val="none" w:sz="0" w:space="0" w:color="auto"/>
      </w:divBdr>
    </w:div>
    <w:div w:id="1643535969">
      <w:bodyDiv w:val="1"/>
      <w:marLeft w:val="0"/>
      <w:marRight w:val="0"/>
      <w:marTop w:val="0"/>
      <w:marBottom w:val="0"/>
      <w:divBdr>
        <w:top w:val="none" w:sz="0" w:space="0" w:color="auto"/>
        <w:left w:val="none" w:sz="0" w:space="0" w:color="auto"/>
        <w:bottom w:val="none" w:sz="0" w:space="0" w:color="auto"/>
        <w:right w:val="none" w:sz="0" w:space="0" w:color="auto"/>
      </w:divBdr>
    </w:div>
    <w:div w:id="1919899706">
      <w:bodyDiv w:val="1"/>
      <w:marLeft w:val="0"/>
      <w:marRight w:val="0"/>
      <w:marTop w:val="0"/>
      <w:marBottom w:val="0"/>
      <w:divBdr>
        <w:top w:val="none" w:sz="0" w:space="0" w:color="auto"/>
        <w:left w:val="none" w:sz="0" w:space="0" w:color="auto"/>
        <w:bottom w:val="none" w:sz="0" w:space="0" w:color="auto"/>
        <w:right w:val="none" w:sz="0" w:space="0" w:color="auto"/>
      </w:divBdr>
    </w:div>
    <w:div w:id="195567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defence.gov.au/business-industry/procurement/policies-guidelines-templates/master-guarantee-program" TargetMode="External"/><Relationship Id="rId26" Type="http://schemas.openxmlformats.org/officeDocument/2006/relationships/hyperlink" Target="https://www.defence.gov.au/business-industry/procurement/policies-guidelines-templates/procurement-guidance/liability-risk-management" TargetMode="External"/><Relationship Id="rId39" Type="http://schemas.openxmlformats.org/officeDocument/2006/relationships/hyperlink" Target="http://drnet/casg/commercial/CommercialPolicyFramework/Pages/ASDEFCON-Templates.aspx" TargetMode="External"/><Relationship Id="rId21" Type="http://schemas.openxmlformats.org/officeDocument/2006/relationships/oleObject" Target="embeddings/oleObject1.bin"/><Relationship Id="rId34" Type="http://schemas.openxmlformats.org/officeDocument/2006/relationships/hyperlink" Target="http://ibss/PublishedWebsite/LatestFinal/836F0CF2-84F0-43C2-8A34-6D34BD246B0D/Item/EBDAF9B0-2B07-45D4-BC51-67963BAA2394" TargetMode="External"/><Relationship Id="rId42" Type="http://schemas.openxmlformats.org/officeDocument/2006/relationships/hyperlink" Target="http://ibss/PublishedWebsite/LatestFinal/836F0CF2-84F0-43C2-8A34-6D34BD246B0D/Item/EBDAF9B0-2B07-45D4-BC51-67963BAA2394" TargetMode="External"/><Relationship Id="rId47" Type="http://schemas.openxmlformats.org/officeDocument/2006/relationships/hyperlink" Target="http://drnet/casg/commercial/CommercialPolicyFramework/Pages/ASDEFCON-Templates.aspx" TargetMode="External"/><Relationship Id="rId50" Type="http://schemas.openxmlformats.org/officeDocument/2006/relationships/hyperlink" Target="mailto:sustainable.procurement@dcceew.gov.au" TargetMode="External"/><Relationship Id="rId55" Type="http://schemas.openxmlformats.org/officeDocument/2006/relationships/hyperlink" Target="mailto:ASG@dewr.gov.au"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drnet/strategy/DIPD/Australian-Industry-Capability/Pages/AIC.aspx" TargetMode="External"/><Relationship Id="rId20" Type="http://schemas.openxmlformats.org/officeDocument/2006/relationships/image" Target="media/image2.wmf"/><Relationship Id="rId29" Type="http://schemas.openxmlformats.org/officeDocument/2006/relationships/hyperlink" Target="https://www.protectivesecurity.gov.au/physical/physical-security-entity-resources/Pages/default.aspx" TargetMode="External"/><Relationship Id="rId41" Type="http://schemas.openxmlformats.org/officeDocument/2006/relationships/hyperlink" Target="mailto:procurement.policy@defence.gov.au" TargetMode="External"/><Relationship Id="rId54" Type="http://schemas.openxmlformats.org/officeDocument/2006/relationships/hyperlink" Target="mailto:procurement.policy@defence.gov.au"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ACIP.ManagementTeam@defence.gov.au" TargetMode="External"/><Relationship Id="rId32" Type="http://schemas.openxmlformats.org/officeDocument/2006/relationships/hyperlink" Target="https://www.ombudsman.gov.au/complaints/public-interest-disclosure-whistleblowing" TargetMode="External"/><Relationship Id="rId37" Type="http://schemas.openxmlformats.org/officeDocument/2006/relationships/hyperlink" Target="https://www.aihw.gov.au/reports-data/health-welfare-services/child-protection/child-protection-legislation-by-jurisdiction" TargetMode="External"/><Relationship Id="rId40" Type="http://schemas.openxmlformats.org/officeDocument/2006/relationships/hyperlink" Target="mailto:procurement.asdefcon@defence.gov.au" TargetMode="External"/><Relationship Id="rId45" Type="http://schemas.openxmlformats.org/officeDocument/2006/relationships/hyperlink" Target="mailto:procurement.asdefcon@defence.gov.au" TargetMode="External"/><Relationship Id="rId53" Type="http://schemas.openxmlformats.org/officeDocument/2006/relationships/hyperlink" Target="mailto:procurement.asdefcon@defence.gov.au" TargetMode="External"/><Relationship Id="rId58"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mailto:aic.delivery@defence.gov.au" TargetMode="External"/><Relationship Id="rId23" Type="http://schemas.openxmlformats.org/officeDocument/2006/relationships/hyperlink" Target="http://ibss/PublishedWebsite/LatestFinal/%7B836F0CF2-84F0-43C2-8A34-6D34BD246B0D%7D/Item/%7B331E4CAE-EEBE-45A0-9DA6-9B2C24E1DE33%7D" TargetMode="External"/><Relationship Id="rId28" Type="http://schemas.openxmlformats.org/officeDocument/2006/relationships/hyperlink" Target="https://treasury.gov.au/small-business/payment-times-procurement-connected-policy" TargetMode="External"/><Relationship Id="rId36" Type="http://schemas.openxmlformats.org/officeDocument/2006/relationships/hyperlink" Target="https://childsafety.pmc.gov.au/what-we-do/commonwealth-child-safe-framework" TargetMode="External"/><Relationship Id="rId49" Type="http://schemas.openxmlformats.org/officeDocument/2006/relationships/hyperlink" Target="mailto:procurement.policy@defence.gov.au" TargetMode="External"/><Relationship Id="rId57" Type="http://schemas.openxmlformats.org/officeDocument/2006/relationships/hyperlink" Target="http://ibss/PublishedWebsite/LatestFinal/836F0CF2-84F0-43C2-8A34-6D34BD246B0D/Item/EBDAF9B0-2B07-45D4-BC51-67963BAA2394" TargetMode="External"/><Relationship Id="rId61" Type="http://schemas.openxmlformats.org/officeDocument/2006/relationships/header" Target="header6.xml"/><Relationship Id="rId10" Type="http://schemas.openxmlformats.org/officeDocument/2006/relationships/image" Target="http://drnet/AssociateSecretary/Media-Communications-Publishing/Communication-Policy-Resources/Defence-Branding/PublishingImages/Defence_stacked.png" TargetMode="External"/><Relationship Id="rId19" Type="http://schemas.openxmlformats.org/officeDocument/2006/relationships/hyperlink" Target="https://www.defence.gov.au/business-industry/procurement/policies-guidelines-templates/procurement-guidance/master-guarantee-program" TargetMode="External"/><Relationship Id="rId31" Type="http://schemas.openxmlformats.org/officeDocument/2006/relationships/hyperlink" Target="http://ibss/PublishedWebsite/LatestFinal/836F0CF2-84F0-43C2-8A34-6D34BD246B0D/Item/EBDAF9B0-2B07-45D4-BC51-67963BAA2394" TargetMode="External"/><Relationship Id="rId44" Type="http://schemas.openxmlformats.org/officeDocument/2006/relationships/hyperlink" Target="http://drnet/casg/commercial/CommercialPolicyFramework/Pages/ASDEFCON-Templates.aspx" TargetMode="External"/><Relationship Id="rId52" Type="http://schemas.openxmlformats.org/officeDocument/2006/relationships/hyperlink" Target="http://drnet/casg/commercial/CommercialPolicyFramework/Pages/ASDEFCON-Templates.aspx" TargetMode="External"/><Relationship Id="rId60"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mailto:ACIP.ManagementTeam@defence.gov.au" TargetMode="External"/><Relationship Id="rId27" Type="http://schemas.openxmlformats.org/officeDocument/2006/relationships/hyperlink" Target="https://www.defence.gov.au/business-industry/procurement/policies-guidelines-templates/procurement-guidance/liability-risk-management" TargetMode="External"/><Relationship Id="rId30" Type="http://schemas.openxmlformats.org/officeDocument/2006/relationships/hyperlink" Target="https://www.protectivesecurity.gov.au/physical/physical-security-entity-resources/Pages/default.aspx" TargetMode="External"/><Relationship Id="rId35" Type="http://schemas.openxmlformats.org/officeDocument/2006/relationships/hyperlink" Target="https://treasury.gov.au/policy-topics/economy/shadow-economy/procurement-connected-policy" TargetMode="External"/><Relationship Id="rId43" Type="http://schemas.openxmlformats.org/officeDocument/2006/relationships/hyperlink" Target="https://modernslaveryregister.gov.au/resources/" TargetMode="External"/><Relationship Id="rId48" Type="http://schemas.openxmlformats.org/officeDocument/2006/relationships/hyperlink" Target="mailto:procurement.asdefcon@defence.gov.au" TargetMode="External"/><Relationship Id="rId56" Type="http://schemas.openxmlformats.org/officeDocument/2006/relationships/hyperlink" Target="http://www.acica.org.au/" TargetMode="External"/><Relationship Id="rId8" Type="http://schemas.openxmlformats.org/officeDocument/2006/relationships/endnotes" Target="endnotes.xml"/><Relationship Id="rId51" Type="http://schemas.openxmlformats.org/officeDocument/2006/relationships/hyperlink" Target="https://www.dewr.gov.au/australian-skills-guarantee" TargetMode="Externa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hyperlink" Target="https://www.defence.gov.au/business-industry/procurement/policies-guidelines-templates/procurement-guidance/acip-initiative" TargetMode="External"/><Relationship Id="rId33" Type="http://schemas.openxmlformats.org/officeDocument/2006/relationships/hyperlink" Target="https://www.niaa.gov.au/resource-centre/indigenous-affairs/commonwealth-indigenous-procurement-policy" TargetMode="External"/><Relationship Id="rId38" Type="http://schemas.openxmlformats.org/officeDocument/2006/relationships/hyperlink" Target="https://www.defenceyouth.gov.au/defence-youth-policy/" TargetMode="External"/><Relationship Id="rId46" Type="http://schemas.openxmlformats.org/officeDocument/2006/relationships/hyperlink" Target="http://ibss/PublishedWebsite/LatestFinal/836F0CF2-84F0-43C2-8A34-6D34BD246B0D/Item/EBDAF9B0-2B07-45D4-BC51-67963BAA2394" TargetMode="External"/><Relationship Id="rId59"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 A U S _ O N P R E M ! 3 0 4 6 2 7 1 1 8 . 1 < / d o c u m e n t i d >  
     < s e n d e r i d > M H O D G E < / s e n d e r i d >  
     < s e n d e r e m a i l > M A D E L E I N E . H O D G E @ A S H U R S T . C O M < / s e n d e r e m a i l >  
     < l a s t m o d i f i e d > 2 0 2 3 - 0 6 - 2 8 T 0 9 : 5 1 : 0 0 . 0 0 0 0 0 0 0 + 1 0 : 0 0 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8ED52-D70C-43F4-AB22-3A8A83BF4277}">
  <ds:schemaRefs>
    <ds:schemaRef ds:uri="http://www.imanage.com/work/xmlschema"/>
  </ds:schemaRefs>
</ds:datastoreItem>
</file>

<file path=customXml/itemProps2.xml><?xml version="1.0" encoding="utf-8"?>
<ds:datastoreItem xmlns:ds="http://schemas.openxmlformats.org/officeDocument/2006/customXml" ds:itemID="{4692D95C-9D13-4793-903D-F5E00554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677</TotalTime>
  <Pages>79</Pages>
  <Words>38115</Words>
  <Characters>228454</Characters>
  <Application>Microsoft Office Word</Application>
  <DocSecurity>0</DocSecurity>
  <Lines>4393</Lines>
  <Paragraphs>2401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Jarius, Lateisha MISS</dc:creator>
  <cp:keywords/>
  <dc:description/>
  <cp:lastModifiedBy>Laursen, Christian MR</cp:lastModifiedBy>
  <cp:revision>41</cp:revision>
  <dcterms:created xsi:type="dcterms:W3CDTF">2024-03-12T04:16:00Z</dcterms:created>
  <dcterms:modified xsi:type="dcterms:W3CDTF">2024-08-22T05:01:00Z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BM75410566</vt:lpwstr>
  </property>
  <property fmtid="{D5CDD505-2E9C-101B-9397-08002B2CF9AE}" pid="4" name="Objective-Title">
    <vt:lpwstr>007_ASDEFCON_CSER_V1_1_COC</vt:lpwstr>
  </property>
  <property fmtid="{D5CDD505-2E9C-101B-9397-08002B2CF9AE}" pid="5" name="Objective-Comment">
    <vt:lpwstr/>
  </property>
  <property fmtid="{D5CDD505-2E9C-101B-9397-08002B2CF9AE}" pid="6" name="Objective-CreationStamp">
    <vt:filetime>2024-05-29T03:38:22Z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2024-07-23T23:10:59Z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03 Draft Conditions of Contract</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Objective-Reason for Security Classification Change [system]">
    <vt:lpwstr/>
  </property>
  <property fmtid="{D5CDD505-2E9C-101B-9397-08002B2CF9AE}" pid="23" name="Classification">
    <vt:lpwstr>Official</vt:lpwstr>
  </property>
  <property fmtid="{D5CDD505-2E9C-101B-9397-08002B2CF9AE}" pid="24" name="Version">
    <vt:lpwstr>V1.1</vt:lpwstr>
  </property>
  <property fmtid="{D5CDD505-2E9C-101B-9397-08002B2CF9AE}" pid="25" name="Header_Left">
    <vt:lpwstr>ASDEFCON (Complex Services)</vt:lpwstr>
  </property>
  <property fmtid="{D5CDD505-2E9C-101B-9397-08002B2CF9AE}" pid="26" name="Header_Right">
    <vt:lpwstr>Part 2</vt:lpwstr>
  </property>
  <property fmtid="{D5CDD505-2E9C-101B-9397-08002B2CF9AE}" pid="27" name="Footer_Left">
    <vt:lpwstr>Draft Conditions of Contract</vt:lpwstr>
  </property>
</Properties>
</file>