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A5047" w14:textId="77777777" w:rsidR="00125E72" w:rsidRDefault="002E0BE3" w:rsidP="007624E3">
      <w:pPr>
        <w:pStyle w:val="TableText"/>
        <w:jc w:val="center"/>
      </w:pPr>
      <w:r>
        <w:rPr>
          <w:noProof/>
          <w:lang w:eastAsia="en-AU"/>
        </w:rPr>
        <w:drawing>
          <wp:inline distT="0" distB="0" distL="0" distR="0" wp14:anchorId="36DCE138" wp14:editId="52B8EC92">
            <wp:extent cx="2199640" cy="73342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9640" cy="733425"/>
                    </a:xfrm>
                    <a:prstGeom prst="rect">
                      <a:avLst/>
                    </a:prstGeom>
                    <a:noFill/>
                    <a:ln>
                      <a:noFill/>
                    </a:ln>
                  </pic:spPr>
                </pic:pic>
              </a:graphicData>
            </a:graphic>
          </wp:inline>
        </w:drawing>
      </w:r>
    </w:p>
    <w:p w14:paraId="72467F65" w14:textId="77777777" w:rsidR="007E0714" w:rsidRDefault="007E0714" w:rsidP="00125E72">
      <w:pPr>
        <w:pStyle w:val="DefenceTitle"/>
      </w:pPr>
    </w:p>
    <w:p w14:paraId="15922A19" w14:textId="77777777" w:rsidR="00DA7739" w:rsidRDefault="00DA7739" w:rsidP="00876F9A">
      <w:pPr>
        <w:pStyle w:val="DefenceNormal"/>
      </w:pPr>
    </w:p>
    <w:p w14:paraId="2365C3D8" w14:textId="77777777" w:rsidR="00125E72" w:rsidRDefault="00125E72" w:rsidP="001833F5">
      <w:pPr>
        <w:pStyle w:val="DefenceTitle"/>
      </w:pPr>
    </w:p>
    <w:p w14:paraId="1217093E" w14:textId="77777777" w:rsidR="00DA7739" w:rsidRPr="005D2C6B" w:rsidRDefault="0054277C" w:rsidP="001833F5">
      <w:pPr>
        <w:pStyle w:val="DefenceTitle"/>
      </w:pPr>
      <w:r w:rsidRPr="005D2C6B">
        <w:t>PROJECT NUMBER:</w:t>
      </w:r>
      <w:r w:rsidRPr="005D2C6B">
        <w:rPr>
          <w:i/>
        </w:rPr>
        <w:t xml:space="preserve"> </w:t>
      </w:r>
      <w:r w:rsidR="00122AA5" w:rsidRPr="005D2C6B">
        <w:rPr>
          <w:i/>
        </w:rPr>
        <w:t>[INSERT PROJECT</w:t>
      </w:r>
      <w:r w:rsidRPr="005D2C6B">
        <w:rPr>
          <w:i/>
        </w:rPr>
        <w:t xml:space="preserve"> NUMBER</w:t>
      </w:r>
      <w:r w:rsidR="00122AA5" w:rsidRPr="005D2C6B">
        <w:rPr>
          <w:i/>
        </w:rPr>
        <w:t>]</w:t>
      </w:r>
    </w:p>
    <w:p w14:paraId="18CA45D9" w14:textId="77777777" w:rsidR="0054277C" w:rsidRPr="005D2C6B" w:rsidRDefault="0054277C" w:rsidP="001833F5">
      <w:pPr>
        <w:pStyle w:val="DefenceTitle"/>
      </w:pPr>
      <w:r w:rsidRPr="005D2C6B">
        <w:t xml:space="preserve">PROJECT NAME: </w:t>
      </w:r>
      <w:r w:rsidRPr="005D2C6B">
        <w:rPr>
          <w:i/>
        </w:rPr>
        <w:t>[INSERT PROJECT NAME</w:t>
      </w:r>
      <w:r w:rsidR="00140E04">
        <w:rPr>
          <w:i/>
        </w:rPr>
        <w:t xml:space="preserve"> and Description of Works, as applicable</w:t>
      </w:r>
      <w:r w:rsidRPr="005D2C6B">
        <w:rPr>
          <w:i/>
        </w:rPr>
        <w:t>]</w:t>
      </w:r>
    </w:p>
    <w:p w14:paraId="22E663C2" w14:textId="77777777" w:rsidR="005760DE" w:rsidRDefault="005760DE" w:rsidP="008E46D7">
      <w:pPr>
        <w:pStyle w:val="DefenceTitle"/>
        <w:spacing w:after="0"/>
      </w:pPr>
    </w:p>
    <w:p w14:paraId="5765935B" w14:textId="68F82284" w:rsidR="00440BD1" w:rsidRPr="005D2C6B" w:rsidRDefault="00440BD1" w:rsidP="008E46D7">
      <w:pPr>
        <w:pStyle w:val="DefenceTitle"/>
        <w:spacing w:after="0"/>
      </w:pPr>
      <w:r>
        <w:t>major works</w:t>
      </w:r>
      <w:r w:rsidR="00DA7739" w:rsidRPr="005D2C6B">
        <w:t xml:space="preserve"> </w:t>
      </w:r>
      <w:r>
        <w:t>sub</w:t>
      </w:r>
      <w:r w:rsidR="00DA7739" w:rsidRPr="005D2C6B">
        <w:t>CONTRACT</w:t>
      </w:r>
      <w:r w:rsidR="00E54149" w:rsidRPr="00E54149">
        <w:t xml:space="preserve"> </w:t>
      </w:r>
      <w:r w:rsidR="00E54149">
        <w:t>(international)</w:t>
      </w:r>
      <w:r>
        <w:br/>
      </w:r>
    </w:p>
    <w:p w14:paraId="427E7543" w14:textId="236DB99C" w:rsidR="00440BD1" w:rsidRDefault="00440BD1" w:rsidP="00812D96">
      <w:pPr>
        <w:pStyle w:val="DefenceTitle"/>
        <w:spacing w:after="0"/>
      </w:pPr>
      <w:r>
        <w:t>(MASCI</w:t>
      </w:r>
      <w:r w:rsidR="00C12C29">
        <w:t>-</w:t>
      </w:r>
      <w:r>
        <w:t>202</w:t>
      </w:r>
      <w:r w:rsidR="008227DB">
        <w:t>3</w:t>
      </w:r>
      <w:r>
        <w:t>)</w:t>
      </w:r>
      <w:r>
        <w:br/>
      </w:r>
    </w:p>
    <w:p w14:paraId="23EE97BB" w14:textId="7FE0ABF1" w:rsidR="00440BD1" w:rsidRDefault="00440BD1" w:rsidP="00440BD1">
      <w:pPr>
        <w:pStyle w:val="DefenceTitle"/>
        <w:keepNext/>
        <w:ind w:left="1"/>
      </w:pPr>
      <w:r>
        <w:t xml:space="preserve">(FOR USE WITH </w:t>
      </w:r>
      <w:r w:rsidR="00312657">
        <w:t>MCC</w:t>
      </w:r>
      <w:r>
        <w:t>I</w:t>
      </w:r>
      <w:r w:rsidR="00312657">
        <w:t>-</w:t>
      </w:r>
      <w:r>
        <w:t>202</w:t>
      </w:r>
      <w:r w:rsidR="00054C3E">
        <w:t>3</w:t>
      </w:r>
      <w:r>
        <w:t>)</w:t>
      </w:r>
    </w:p>
    <w:p w14:paraId="5EA4ECE5" w14:textId="77777777" w:rsidR="00DA7739" w:rsidRPr="005D2C6B" w:rsidRDefault="00DA7739" w:rsidP="001757C5">
      <w:pPr>
        <w:pStyle w:val="DefenceNormal"/>
      </w:pPr>
    </w:p>
    <w:p w14:paraId="7820F7E3" w14:textId="067E2821" w:rsidR="003F2CA7" w:rsidRPr="005D2C6B" w:rsidRDefault="003F2CA7" w:rsidP="003F2CA7">
      <w:pPr>
        <w:pStyle w:val="DefenceBoldNormal"/>
        <w:jc w:val="center"/>
        <w:rPr>
          <w:i/>
          <w:caps/>
        </w:rPr>
      </w:pPr>
      <w:r w:rsidRPr="005D2C6B">
        <w:rPr>
          <w:i/>
          <w:caps/>
        </w:rPr>
        <w:t>[Last amended:</w:t>
      </w:r>
      <w:r>
        <w:rPr>
          <w:i/>
          <w:caps/>
        </w:rPr>
        <w:t xml:space="preserve"> </w:t>
      </w:r>
      <w:r w:rsidR="00832863">
        <w:rPr>
          <w:i/>
          <w:caps/>
        </w:rPr>
        <w:t>21</w:t>
      </w:r>
      <w:r w:rsidR="00942955">
        <w:rPr>
          <w:i/>
          <w:caps/>
        </w:rPr>
        <w:t xml:space="preserve"> June 2023 </w:t>
      </w:r>
      <w:r w:rsidRPr="005D2C6B">
        <w:rPr>
          <w:i/>
          <w:caps/>
        </w:rPr>
        <w:t xml:space="preserve">- PLEASE REMOVE PRIOR TO </w:t>
      </w:r>
      <w:r>
        <w:rPr>
          <w:i/>
          <w:caps/>
        </w:rPr>
        <w:t>PUBLICATION OF TENDER DOCUMENTS</w:t>
      </w:r>
      <w:r w:rsidRPr="005D2C6B">
        <w:rPr>
          <w:i/>
          <w:caps/>
        </w:rPr>
        <w:t>]</w:t>
      </w:r>
    </w:p>
    <w:p w14:paraId="23D2B27B" w14:textId="77777777" w:rsidR="00DA7739" w:rsidRPr="005D2C6B" w:rsidRDefault="00DA7739" w:rsidP="00C435CD">
      <w:pPr>
        <w:pStyle w:val="DefenceNormal"/>
        <w:tabs>
          <w:tab w:val="left" w:pos="5407"/>
        </w:tabs>
        <w:rPr>
          <w:b/>
          <w:bCs/>
        </w:rPr>
      </w:pPr>
    </w:p>
    <w:p w14:paraId="6515EBA1" w14:textId="77777777" w:rsidR="00DA7739" w:rsidRPr="008A73F3" w:rsidRDefault="00DA7739" w:rsidP="001757C5">
      <w:pPr>
        <w:pStyle w:val="DefenceNormal"/>
      </w:pPr>
    </w:p>
    <w:p w14:paraId="14FD5C41" w14:textId="77777777" w:rsidR="00DA7739" w:rsidRPr="005D2C6B" w:rsidRDefault="00DA7739" w:rsidP="001757C5">
      <w:pPr>
        <w:pStyle w:val="DefenceNormal"/>
      </w:pPr>
    </w:p>
    <w:p w14:paraId="56C8D825" w14:textId="77777777" w:rsidR="00DA7739" w:rsidRPr="005D2C6B" w:rsidRDefault="00DA7739" w:rsidP="001757C5">
      <w:pPr>
        <w:pStyle w:val="DefenceNormal"/>
        <w:sectPr w:rsidR="00DA7739" w:rsidRPr="005D2C6B" w:rsidSect="00B169FC">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418" w:right="1418" w:bottom="1418" w:left="1418" w:header="1077" w:footer="567" w:gutter="0"/>
          <w:pgNumType w:fmt="lowerRoman" w:start="1"/>
          <w:cols w:space="708"/>
          <w:titlePg/>
          <w:docGrid w:linePitch="360"/>
        </w:sectPr>
      </w:pPr>
    </w:p>
    <w:p w14:paraId="7218D58F" w14:textId="77777777" w:rsidR="00121B49" w:rsidRPr="005D2C6B" w:rsidRDefault="00B602D5" w:rsidP="0022056A">
      <w:pPr>
        <w:pStyle w:val="TOCHeader"/>
        <w:ind w:right="-2"/>
      </w:pPr>
      <w:r w:rsidRPr="000E6917">
        <w:lastRenderedPageBreak/>
        <w:t xml:space="preserve">Table of </w:t>
      </w:r>
      <w:r w:rsidR="00090B2E" w:rsidRPr="000E6917">
        <w:t>Contents</w:t>
      </w:r>
    </w:p>
    <w:p w14:paraId="4021795D" w14:textId="2E481136" w:rsidR="00332610" w:rsidRDefault="00962BDE">
      <w:pPr>
        <w:pStyle w:val="TOC1"/>
        <w:rPr>
          <w:rFonts w:asciiTheme="minorHAnsi" w:eastAsiaTheme="minorEastAsia" w:hAnsiTheme="minorHAnsi" w:cstheme="minorBidi"/>
          <w:b w:val="0"/>
          <w:caps w:val="0"/>
          <w:noProof/>
          <w:sz w:val="22"/>
          <w:lang w:eastAsia="en-AU"/>
        </w:rPr>
      </w:pPr>
      <w:r w:rsidRPr="005D2C6B">
        <w:fldChar w:fldCharType="begin"/>
      </w:r>
      <w:r w:rsidR="008C45AA">
        <w:instrText xml:space="preserve"> TOC \H \Z \T "DEFENCEHEADING 1,1,DEFENCEHEADING 2,2,DEFENCEHEADING 9,1"  TOC \H \Z \T "DEFENCEHEADING 1,1,DEFENCEHEADING 2,2,DEFENCEHEADING 9,1</w:instrText>
      </w:r>
      <w:r w:rsidR="001E4E78">
        <w:instrText>,Defenceannexure,1</w:instrText>
      </w:r>
      <w:r w:rsidR="008C45AA">
        <w:instrText xml:space="preserve">" </w:instrText>
      </w:r>
      <w:r w:rsidRPr="005D2C6B">
        <w:fldChar w:fldCharType="separate"/>
      </w:r>
      <w:hyperlink w:anchor="_Toc138184391" w:history="1">
        <w:r w:rsidR="00332610" w:rsidRPr="002A24AE">
          <w:rPr>
            <w:rStyle w:val="Hyperlink"/>
            <w:noProof/>
          </w:rPr>
          <w:t>FORMAL AGREEMENT</w:t>
        </w:r>
        <w:r w:rsidR="00332610">
          <w:rPr>
            <w:noProof/>
            <w:webHidden/>
          </w:rPr>
          <w:tab/>
        </w:r>
        <w:r w:rsidR="00332610">
          <w:rPr>
            <w:noProof/>
            <w:webHidden/>
          </w:rPr>
          <w:fldChar w:fldCharType="begin"/>
        </w:r>
        <w:r w:rsidR="00332610">
          <w:rPr>
            <w:noProof/>
            <w:webHidden/>
          </w:rPr>
          <w:instrText xml:space="preserve"> PAGEREF _Toc138184391 \h </w:instrText>
        </w:r>
        <w:r w:rsidR="00332610">
          <w:rPr>
            <w:noProof/>
            <w:webHidden/>
          </w:rPr>
        </w:r>
        <w:r w:rsidR="00332610">
          <w:rPr>
            <w:noProof/>
            <w:webHidden/>
          </w:rPr>
          <w:fldChar w:fldCharType="separate"/>
        </w:r>
        <w:r w:rsidR="00332610">
          <w:rPr>
            <w:noProof/>
            <w:webHidden/>
          </w:rPr>
          <w:t>1</w:t>
        </w:r>
        <w:r w:rsidR="00332610">
          <w:rPr>
            <w:noProof/>
            <w:webHidden/>
          </w:rPr>
          <w:fldChar w:fldCharType="end"/>
        </w:r>
      </w:hyperlink>
    </w:p>
    <w:p w14:paraId="5F39C178" w14:textId="5CE1B365" w:rsidR="00332610" w:rsidRDefault="00332610">
      <w:pPr>
        <w:pStyle w:val="TOC1"/>
        <w:rPr>
          <w:rFonts w:asciiTheme="minorHAnsi" w:eastAsiaTheme="minorEastAsia" w:hAnsiTheme="minorHAnsi" w:cstheme="minorBidi"/>
          <w:b w:val="0"/>
          <w:caps w:val="0"/>
          <w:noProof/>
          <w:sz w:val="22"/>
          <w:lang w:eastAsia="en-AU"/>
        </w:rPr>
      </w:pPr>
      <w:hyperlink w:anchor="_Toc138184392" w:history="1">
        <w:r w:rsidRPr="002A24AE">
          <w:rPr>
            <w:rStyle w:val="Hyperlink"/>
            <w:noProof/>
          </w:rPr>
          <w:t>CONDITIONS OF subCONTRACT</w:t>
        </w:r>
        <w:r>
          <w:rPr>
            <w:noProof/>
            <w:webHidden/>
          </w:rPr>
          <w:tab/>
        </w:r>
        <w:r>
          <w:rPr>
            <w:noProof/>
            <w:webHidden/>
          </w:rPr>
          <w:fldChar w:fldCharType="begin"/>
        </w:r>
        <w:r>
          <w:rPr>
            <w:noProof/>
            <w:webHidden/>
          </w:rPr>
          <w:instrText xml:space="preserve"> PAGEREF _Toc138184392 \h </w:instrText>
        </w:r>
        <w:r>
          <w:rPr>
            <w:noProof/>
            <w:webHidden/>
          </w:rPr>
        </w:r>
        <w:r>
          <w:rPr>
            <w:noProof/>
            <w:webHidden/>
          </w:rPr>
          <w:fldChar w:fldCharType="separate"/>
        </w:r>
        <w:r>
          <w:rPr>
            <w:noProof/>
            <w:webHidden/>
          </w:rPr>
          <w:t>3</w:t>
        </w:r>
        <w:r>
          <w:rPr>
            <w:noProof/>
            <w:webHidden/>
          </w:rPr>
          <w:fldChar w:fldCharType="end"/>
        </w:r>
      </w:hyperlink>
    </w:p>
    <w:p w14:paraId="45C00CE2" w14:textId="4F4835C1" w:rsidR="00332610" w:rsidRDefault="00332610">
      <w:pPr>
        <w:pStyle w:val="TOC1"/>
        <w:rPr>
          <w:rFonts w:asciiTheme="minorHAnsi" w:eastAsiaTheme="minorEastAsia" w:hAnsiTheme="minorHAnsi" w:cstheme="minorBidi"/>
          <w:b w:val="0"/>
          <w:caps w:val="0"/>
          <w:noProof/>
          <w:sz w:val="22"/>
          <w:lang w:eastAsia="en-AU"/>
        </w:rPr>
      </w:pPr>
      <w:hyperlink w:anchor="_Toc138184393" w:history="1">
        <w:r w:rsidRPr="002A24AE">
          <w:rPr>
            <w:rStyle w:val="Hyperlink"/>
            <w:noProof/>
          </w:rPr>
          <w:t>1.</w:t>
        </w:r>
        <w:r>
          <w:rPr>
            <w:rFonts w:asciiTheme="minorHAnsi" w:eastAsiaTheme="minorEastAsia" w:hAnsiTheme="minorHAnsi" w:cstheme="minorBidi"/>
            <w:b w:val="0"/>
            <w:caps w:val="0"/>
            <w:noProof/>
            <w:sz w:val="22"/>
            <w:lang w:eastAsia="en-AU"/>
          </w:rPr>
          <w:tab/>
        </w:r>
        <w:r w:rsidRPr="002A24AE">
          <w:rPr>
            <w:rStyle w:val="Hyperlink"/>
            <w:noProof/>
          </w:rPr>
          <w:t>GLOSSARY OF TERMS, INTERPRETATION AND MISCELLANEOUS</w:t>
        </w:r>
        <w:r>
          <w:rPr>
            <w:noProof/>
            <w:webHidden/>
          </w:rPr>
          <w:tab/>
        </w:r>
        <w:r>
          <w:rPr>
            <w:noProof/>
            <w:webHidden/>
          </w:rPr>
          <w:fldChar w:fldCharType="begin"/>
        </w:r>
        <w:r>
          <w:rPr>
            <w:noProof/>
            <w:webHidden/>
          </w:rPr>
          <w:instrText xml:space="preserve"> PAGEREF _Toc138184393 \h </w:instrText>
        </w:r>
        <w:r>
          <w:rPr>
            <w:noProof/>
            <w:webHidden/>
          </w:rPr>
        </w:r>
        <w:r>
          <w:rPr>
            <w:noProof/>
            <w:webHidden/>
          </w:rPr>
          <w:fldChar w:fldCharType="separate"/>
        </w:r>
        <w:r>
          <w:rPr>
            <w:noProof/>
            <w:webHidden/>
          </w:rPr>
          <w:t>3</w:t>
        </w:r>
        <w:r>
          <w:rPr>
            <w:noProof/>
            <w:webHidden/>
          </w:rPr>
          <w:fldChar w:fldCharType="end"/>
        </w:r>
      </w:hyperlink>
    </w:p>
    <w:p w14:paraId="73BB1057" w14:textId="3C8E1037" w:rsidR="00332610" w:rsidRDefault="00332610">
      <w:pPr>
        <w:pStyle w:val="TOC2"/>
        <w:rPr>
          <w:rFonts w:asciiTheme="minorHAnsi" w:eastAsiaTheme="minorEastAsia" w:hAnsiTheme="minorHAnsi" w:cstheme="minorBidi"/>
          <w:noProof/>
          <w:sz w:val="22"/>
          <w:szCs w:val="22"/>
          <w:lang w:eastAsia="en-AU"/>
        </w:rPr>
      </w:pPr>
      <w:hyperlink w:anchor="_Toc138184394" w:history="1">
        <w:r w:rsidRPr="002A24AE">
          <w:rPr>
            <w:rStyle w:val="Hyperlink"/>
            <w:rFonts w:ascii="Arial Bold" w:hAnsi="Arial Bold"/>
            <w:noProof/>
          </w:rPr>
          <w:t>1.1</w:t>
        </w:r>
        <w:r>
          <w:rPr>
            <w:rFonts w:asciiTheme="minorHAnsi" w:eastAsiaTheme="minorEastAsia" w:hAnsiTheme="minorHAnsi" w:cstheme="minorBidi"/>
            <w:noProof/>
            <w:sz w:val="22"/>
            <w:szCs w:val="22"/>
            <w:lang w:eastAsia="en-AU"/>
          </w:rPr>
          <w:tab/>
        </w:r>
        <w:r w:rsidRPr="002A24AE">
          <w:rPr>
            <w:rStyle w:val="Hyperlink"/>
            <w:noProof/>
          </w:rPr>
          <w:t>Glossary of Terms</w:t>
        </w:r>
        <w:r>
          <w:rPr>
            <w:noProof/>
            <w:webHidden/>
          </w:rPr>
          <w:tab/>
        </w:r>
        <w:r>
          <w:rPr>
            <w:noProof/>
            <w:webHidden/>
          </w:rPr>
          <w:fldChar w:fldCharType="begin"/>
        </w:r>
        <w:r>
          <w:rPr>
            <w:noProof/>
            <w:webHidden/>
          </w:rPr>
          <w:instrText xml:space="preserve"> PAGEREF _Toc138184394 \h </w:instrText>
        </w:r>
        <w:r>
          <w:rPr>
            <w:noProof/>
            <w:webHidden/>
          </w:rPr>
        </w:r>
        <w:r>
          <w:rPr>
            <w:noProof/>
            <w:webHidden/>
          </w:rPr>
          <w:fldChar w:fldCharType="separate"/>
        </w:r>
        <w:r>
          <w:rPr>
            <w:noProof/>
            <w:webHidden/>
          </w:rPr>
          <w:t>3</w:t>
        </w:r>
        <w:r>
          <w:rPr>
            <w:noProof/>
            <w:webHidden/>
          </w:rPr>
          <w:fldChar w:fldCharType="end"/>
        </w:r>
      </w:hyperlink>
    </w:p>
    <w:p w14:paraId="6A6EDC6E" w14:textId="5D70D9D5" w:rsidR="00332610" w:rsidRDefault="00332610">
      <w:pPr>
        <w:pStyle w:val="TOC2"/>
        <w:rPr>
          <w:rFonts w:asciiTheme="minorHAnsi" w:eastAsiaTheme="minorEastAsia" w:hAnsiTheme="minorHAnsi" w:cstheme="minorBidi"/>
          <w:noProof/>
          <w:sz w:val="22"/>
          <w:szCs w:val="22"/>
          <w:lang w:eastAsia="en-AU"/>
        </w:rPr>
      </w:pPr>
      <w:hyperlink w:anchor="_Toc138184395" w:history="1">
        <w:r w:rsidRPr="002A24AE">
          <w:rPr>
            <w:rStyle w:val="Hyperlink"/>
            <w:rFonts w:ascii="Arial Bold" w:hAnsi="Arial Bold"/>
            <w:noProof/>
          </w:rPr>
          <w:t>1.2</w:t>
        </w:r>
        <w:r>
          <w:rPr>
            <w:rFonts w:asciiTheme="minorHAnsi" w:eastAsiaTheme="minorEastAsia" w:hAnsiTheme="minorHAnsi" w:cstheme="minorBidi"/>
            <w:noProof/>
            <w:sz w:val="22"/>
            <w:szCs w:val="22"/>
            <w:lang w:eastAsia="en-AU"/>
          </w:rPr>
          <w:tab/>
        </w:r>
        <w:r w:rsidRPr="002A24AE">
          <w:rPr>
            <w:rStyle w:val="Hyperlink"/>
            <w:noProof/>
          </w:rPr>
          <w:t>Interpretation</w:t>
        </w:r>
        <w:r>
          <w:rPr>
            <w:noProof/>
            <w:webHidden/>
          </w:rPr>
          <w:tab/>
        </w:r>
        <w:r>
          <w:rPr>
            <w:noProof/>
            <w:webHidden/>
          </w:rPr>
          <w:fldChar w:fldCharType="begin"/>
        </w:r>
        <w:r>
          <w:rPr>
            <w:noProof/>
            <w:webHidden/>
          </w:rPr>
          <w:instrText xml:space="preserve"> PAGEREF _Toc138184395 \h </w:instrText>
        </w:r>
        <w:r>
          <w:rPr>
            <w:noProof/>
            <w:webHidden/>
          </w:rPr>
        </w:r>
        <w:r>
          <w:rPr>
            <w:noProof/>
            <w:webHidden/>
          </w:rPr>
          <w:fldChar w:fldCharType="separate"/>
        </w:r>
        <w:r>
          <w:rPr>
            <w:noProof/>
            <w:webHidden/>
          </w:rPr>
          <w:t>28</w:t>
        </w:r>
        <w:r>
          <w:rPr>
            <w:noProof/>
            <w:webHidden/>
          </w:rPr>
          <w:fldChar w:fldCharType="end"/>
        </w:r>
      </w:hyperlink>
    </w:p>
    <w:p w14:paraId="3A0B477F" w14:textId="6CBB3DC7" w:rsidR="00332610" w:rsidRDefault="00332610">
      <w:pPr>
        <w:pStyle w:val="TOC2"/>
        <w:rPr>
          <w:rFonts w:asciiTheme="minorHAnsi" w:eastAsiaTheme="minorEastAsia" w:hAnsiTheme="minorHAnsi" w:cstheme="minorBidi"/>
          <w:noProof/>
          <w:sz w:val="22"/>
          <w:szCs w:val="22"/>
          <w:lang w:eastAsia="en-AU"/>
        </w:rPr>
      </w:pPr>
      <w:hyperlink w:anchor="_Toc138184396" w:history="1">
        <w:r w:rsidRPr="002A24AE">
          <w:rPr>
            <w:rStyle w:val="Hyperlink"/>
            <w:rFonts w:ascii="Arial Bold" w:hAnsi="Arial Bold"/>
            <w:noProof/>
          </w:rPr>
          <w:t>1.3</w:t>
        </w:r>
        <w:r>
          <w:rPr>
            <w:rFonts w:asciiTheme="minorHAnsi" w:eastAsiaTheme="minorEastAsia" w:hAnsiTheme="minorHAnsi" w:cstheme="minorBidi"/>
            <w:noProof/>
            <w:sz w:val="22"/>
            <w:szCs w:val="22"/>
            <w:lang w:eastAsia="en-AU"/>
          </w:rPr>
          <w:tab/>
        </w:r>
        <w:r w:rsidRPr="002A24AE">
          <w:rPr>
            <w:rStyle w:val="Hyperlink"/>
            <w:noProof/>
          </w:rPr>
          <w:t>Miscellaneous</w:t>
        </w:r>
        <w:r>
          <w:rPr>
            <w:noProof/>
            <w:webHidden/>
          </w:rPr>
          <w:tab/>
        </w:r>
        <w:r>
          <w:rPr>
            <w:noProof/>
            <w:webHidden/>
          </w:rPr>
          <w:fldChar w:fldCharType="begin"/>
        </w:r>
        <w:r>
          <w:rPr>
            <w:noProof/>
            <w:webHidden/>
          </w:rPr>
          <w:instrText xml:space="preserve"> PAGEREF _Toc138184396 \h </w:instrText>
        </w:r>
        <w:r>
          <w:rPr>
            <w:noProof/>
            <w:webHidden/>
          </w:rPr>
        </w:r>
        <w:r>
          <w:rPr>
            <w:noProof/>
            <w:webHidden/>
          </w:rPr>
          <w:fldChar w:fldCharType="separate"/>
        </w:r>
        <w:r>
          <w:rPr>
            <w:noProof/>
            <w:webHidden/>
          </w:rPr>
          <w:t>29</w:t>
        </w:r>
        <w:r>
          <w:rPr>
            <w:noProof/>
            <w:webHidden/>
          </w:rPr>
          <w:fldChar w:fldCharType="end"/>
        </w:r>
      </w:hyperlink>
    </w:p>
    <w:p w14:paraId="5DC29D50" w14:textId="145B2295" w:rsidR="00332610" w:rsidRDefault="00332610">
      <w:pPr>
        <w:pStyle w:val="TOC1"/>
        <w:rPr>
          <w:rFonts w:asciiTheme="minorHAnsi" w:eastAsiaTheme="minorEastAsia" w:hAnsiTheme="minorHAnsi" w:cstheme="minorBidi"/>
          <w:b w:val="0"/>
          <w:caps w:val="0"/>
          <w:noProof/>
          <w:sz w:val="22"/>
          <w:lang w:eastAsia="en-AU"/>
        </w:rPr>
      </w:pPr>
      <w:hyperlink w:anchor="_Toc138184397" w:history="1">
        <w:r w:rsidRPr="002A24AE">
          <w:rPr>
            <w:rStyle w:val="Hyperlink"/>
            <w:noProof/>
          </w:rPr>
          <w:t>2.</w:t>
        </w:r>
        <w:r>
          <w:rPr>
            <w:rFonts w:asciiTheme="minorHAnsi" w:eastAsiaTheme="minorEastAsia" w:hAnsiTheme="minorHAnsi" w:cstheme="minorBidi"/>
            <w:b w:val="0"/>
            <w:caps w:val="0"/>
            <w:noProof/>
            <w:sz w:val="22"/>
            <w:lang w:eastAsia="en-AU"/>
          </w:rPr>
          <w:tab/>
        </w:r>
        <w:r w:rsidRPr="002A24AE">
          <w:rPr>
            <w:rStyle w:val="Hyperlink"/>
            <w:noProof/>
          </w:rPr>
          <w:t>COMMENCEMENT</w:t>
        </w:r>
        <w:r>
          <w:rPr>
            <w:noProof/>
            <w:webHidden/>
          </w:rPr>
          <w:tab/>
        </w:r>
        <w:r>
          <w:rPr>
            <w:noProof/>
            <w:webHidden/>
          </w:rPr>
          <w:fldChar w:fldCharType="begin"/>
        </w:r>
        <w:r>
          <w:rPr>
            <w:noProof/>
            <w:webHidden/>
          </w:rPr>
          <w:instrText xml:space="preserve"> PAGEREF _Toc138184397 \h </w:instrText>
        </w:r>
        <w:r>
          <w:rPr>
            <w:noProof/>
            <w:webHidden/>
          </w:rPr>
        </w:r>
        <w:r>
          <w:rPr>
            <w:noProof/>
            <w:webHidden/>
          </w:rPr>
          <w:fldChar w:fldCharType="separate"/>
        </w:r>
        <w:r>
          <w:rPr>
            <w:noProof/>
            <w:webHidden/>
          </w:rPr>
          <w:t>31</w:t>
        </w:r>
        <w:r>
          <w:rPr>
            <w:noProof/>
            <w:webHidden/>
          </w:rPr>
          <w:fldChar w:fldCharType="end"/>
        </w:r>
      </w:hyperlink>
    </w:p>
    <w:p w14:paraId="0E19FF86" w14:textId="443BB4F9" w:rsidR="00332610" w:rsidRDefault="00332610">
      <w:pPr>
        <w:pStyle w:val="TOC2"/>
        <w:rPr>
          <w:rFonts w:asciiTheme="minorHAnsi" w:eastAsiaTheme="minorEastAsia" w:hAnsiTheme="minorHAnsi" w:cstheme="minorBidi"/>
          <w:noProof/>
          <w:sz w:val="22"/>
          <w:szCs w:val="22"/>
          <w:lang w:eastAsia="en-AU"/>
        </w:rPr>
      </w:pPr>
      <w:hyperlink w:anchor="_Toc138184398" w:history="1">
        <w:r w:rsidRPr="002A24AE">
          <w:rPr>
            <w:rStyle w:val="Hyperlink"/>
            <w:rFonts w:ascii="Arial Bold" w:hAnsi="Arial Bold"/>
            <w:noProof/>
          </w:rPr>
          <w:t>2.1</w:t>
        </w:r>
        <w:r>
          <w:rPr>
            <w:rFonts w:asciiTheme="minorHAnsi" w:eastAsiaTheme="minorEastAsia" w:hAnsiTheme="minorHAnsi" w:cstheme="minorBidi"/>
            <w:noProof/>
            <w:sz w:val="22"/>
            <w:szCs w:val="22"/>
            <w:lang w:eastAsia="en-AU"/>
          </w:rPr>
          <w:tab/>
        </w:r>
        <w:r w:rsidRPr="002A24AE">
          <w:rPr>
            <w:rStyle w:val="Hyperlink"/>
            <w:noProof/>
          </w:rPr>
          <w:t>Nature of Subcontract</w:t>
        </w:r>
        <w:r>
          <w:rPr>
            <w:noProof/>
            <w:webHidden/>
          </w:rPr>
          <w:tab/>
        </w:r>
        <w:r>
          <w:rPr>
            <w:noProof/>
            <w:webHidden/>
          </w:rPr>
          <w:fldChar w:fldCharType="begin"/>
        </w:r>
        <w:r>
          <w:rPr>
            <w:noProof/>
            <w:webHidden/>
          </w:rPr>
          <w:instrText xml:space="preserve"> PAGEREF _Toc138184398 \h </w:instrText>
        </w:r>
        <w:r>
          <w:rPr>
            <w:noProof/>
            <w:webHidden/>
          </w:rPr>
        </w:r>
        <w:r>
          <w:rPr>
            <w:noProof/>
            <w:webHidden/>
          </w:rPr>
          <w:fldChar w:fldCharType="separate"/>
        </w:r>
        <w:r>
          <w:rPr>
            <w:noProof/>
            <w:webHidden/>
          </w:rPr>
          <w:t>31</w:t>
        </w:r>
        <w:r>
          <w:rPr>
            <w:noProof/>
            <w:webHidden/>
          </w:rPr>
          <w:fldChar w:fldCharType="end"/>
        </w:r>
      </w:hyperlink>
    </w:p>
    <w:p w14:paraId="166C7C04" w14:textId="5C23B63E" w:rsidR="00332610" w:rsidRDefault="00332610">
      <w:pPr>
        <w:pStyle w:val="TOC2"/>
        <w:rPr>
          <w:rFonts w:asciiTheme="minorHAnsi" w:eastAsiaTheme="minorEastAsia" w:hAnsiTheme="minorHAnsi" w:cstheme="minorBidi"/>
          <w:noProof/>
          <w:sz w:val="22"/>
          <w:szCs w:val="22"/>
          <w:lang w:eastAsia="en-AU"/>
        </w:rPr>
      </w:pPr>
      <w:hyperlink w:anchor="_Toc138184399" w:history="1">
        <w:r w:rsidRPr="002A24AE">
          <w:rPr>
            <w:rStyle w:val="Hyperlink"/>
            <w:rFonts w:ascii="Arial Bold" w:hAnsi="Arial Bold"/>
            <w:noProof/>
          </w:rPr>
          <w:t>2.2</w:t>
        </w:r>
        <w:r>
          <w:rPr>
            <w:rFonts w:asciiTheme="minorHAnsi" w:eastAsiaTheme="minorEastAsia" w:hAnsiTheme="minorHAnsi" w:cstheme="minorBidi"/>
            <w:noProof/>
            <w:sz w:val="22"/>
            <w:szCs w:val="22"/>
            <w:lang w:eastAsia="en-AU"/>
          </w:rPr>
          <w:tab/>
        </w:r>
        <w:r w:rsidRPr="002A24AE">
          <w:rPr>
            <w:rStyle w:val="Hyperlink"/>
            <w:noProof/>
          </w:rPr>
          <w:t>Subcontractor's Obligations</w:t>
        </w:r>
        <w:r>
          <w:rPr>
            <w:noProof/>
            <w:webHidden/>
          </w:rPr>
          <w:tab/>
        </w:r>
        <w:r>
          <w:rPr>
            <w:noProof/>
            <w:webHidden/>
          </w:rPr>
          <w:fldChar w:fldCharType="begin"/>
        </w:r>
        <w:r>
          <w:rPr>
            <w:noProof/>
            <w:webHidden/>
          </w:rPr>
          <w:instrText xml:space="preserve"> PAGEREF _Toc138184399 \h </w:instrText>
        </w:r>
        <w:r>
          <w:rPr>
            <w:noProof/>
            <w:webHidden/>
          </w:rPr>
        </w:r>
        <w:r>
          <w:rPr>
            <w:noProof/>
            <w:webHidden/>
          </w:rPr>
          <w:fldChar w:fldCharType="separate"/>
        </w:r>
        <w:r>
          <w:rPr>
            <w:noProof/>
            <w:webHidden/>
          </w:rPr>
          <w:t>31</w:t>
        </w:r>
        <w:r>
          <w:rPr>
            <w:noProof/>
            <w:webHidden/>
          </w:rPr>
          <w:fldChar w:fldCharType="end"/>
        </w:r>
      </w:hyperlink>
    </w:p>
    <w:p w14:paraId="5ADE721A" w14:textId="50F4D8A7" w:rsidR="00332610" w:rsidRDefault="00332610">
      <w:pPr>
        <w:pStyle w:val="TOC2"/>
        <w:rPr>
          <w:rFonts w:asciiTheme="minorHAnsi" w:eastAsiaTheme="minorEastAsia" w:hAnsiTheme="minorHAnsi" w:cstheme="minorBidi"/>
          <w:noProof/>
          <w:sz w:val="22"/>
          <w:szCs w:val="22"/>
          <w:lang w:eastAsia="en-AU"/>
        </w:rPr>
      </w:pPr>
      <w:hyperlink w:anchor="_Toc138184400" w:history="1">
        <w:r w:rsidRPr="002A24AE">
          <w:rPr>
            <w:rStyle w:val="Hyperlink"/>
            <w:rFonts w:ascii="Arial Bold" w:hAnsi="Arial Bold"/>
            <w:noProof/>
          </w:rPr>
          <w:t>2.3</w:t>
        </w:r>
        <w:r>
          <w:rPr>
            <w:rFonts w:asciiTheme="minorHAnsi" w:eastAsiaTheme="minorEastAsia" w:hAnsiTheme="minorHAnsi" w:cstheme="minorBidi"/>
            <w:noProof/>
            <w:sz w:val="22"/>
            <w:szCs w:val="22"/>
            <w:lang w:eastAsia="en-AU"/>
          </w:rPr>
          <w:tab/>
        </w:r>
        <w:r w:rsidRPr="002A24AE">
          <w:rPr>
            <w:rStyle w:val="Hyperlink"/>
            <w:noProof/>
          </w:rPr>
          <w:t>Contractor's Obligations</w:t>
        </w:r>
        <w:r>
          <w:rPr>
            <w:noProof/>
            <w:webHidden/>
          </w:rPr>
          <w:tab/>
        </w:r>
        <w:r>
          <w:rPr>
            <w:noProof/>
            <w:webHidden/>
          </w:rPr>
          <w:fldChar w:fldCharType="begin"/>
        </w:r>
        <w:r>
          <w:rPr>
            <w:noProof/>
            <w:webHidden/>
          </w:rPr>
          <w:instrText xml:space="preserve"> PAGEREF _Toc138184400 \h </w:instrText>
        </w:r>
        <w:r>
          <w:rPr>
            <w:noProof/>
            <w:webHidden/>
          </w:rPr>
        </w:r>
        <w:r>
          <w:rPr>
            <w:noProof/>
            <w:webHidden/>
          </w:rPr>
          <w:fldChar w:fldCharType="separate"/>
        </w:r>
        <w:r>
          <w:rPr>
            <w:noProof/>
            <w:webHidden/>
          </w:rPr>
          <w:t>31</w:t>
        </w:r>
        <w:r>
          <w:rPr>
            <w:noProof/>
            <w:webHidden/>
          </w:rPr>
          <w:fldChar w:fldCharType="end"/>
        </w:r>
      </w:hyperlink>
    </w:p>
    <w:p w14:paraId="22CC48AE" w14:textId="4A49F005" w:rsidR="00332610" w:rsidRDefault="00332610">
      <w:pPr>
        <w:pStyle w:val="TOC2"/>
        <w:rPr>
          <w:rFonts w:asciiTheme="minorHAnsi" w:eastAsiaTheme="minorEastAsia" w:hAnsiTheme="minorHAnsi" w:cstheme="minorBidi"/>
          <w:noProof/>
          <w:sz w:val="22"/>
          <w:szCs w:val="22"/>
          <w:lang w:eastAsia="en-AU"/>
        </w:rPr>
      </w:pPr>
      <w:hyperlink w:anchor="_Toc138184401" w:history="1">
        <w:r w:rsidRPr="002A24AE">
          <w:rPr>
            <w:rStyle w:val="Hyperlink"/>
            <w:rFonts w:ascii="Arial Bold" w:hAnsi="Arial Bold"/>
            <w:noProof/>
          </w:rPr>
          <w:t>2.4</w:t>
        </w:r>
        <w:r>
          <w:rPr>
            <w:rFonts w:asciiTheme="minorHAnsi" w:eastAsiaTheme="minorEastAsia" w:hAnsiTheme="minorHAnsi" w:cstheme="minorBidi"/>
            <w:noProof/>
            <w:sz w:val="22"/>
            <w:szCs w:val="22"/>
            <w:lang w:eastAsia="en-AU"/>
          </w:rPr>
          <w:tab/>
        </w:r>
        <w:r w:rsidRPr="002A24AE">
          <w:rPr>
            <w:rStyle w:val="Hyperlink"/>
            <w:noProof/>
          </w:rPr>
          <w:t>Delayed Access</w:t>
        </w:r>
        <w:r>
          <w:rPr>
            <w:noProof/>
            <w:webHidden/>
          </w:rPr>
          <w:tab/>
        </w:r>
        <w:r>
          <w:rPr>
            <w:noProof/>
            <w:webHidden/>
          </w:rPr>
          <w:fldChar w:fldCharType="begin"/>
        </w:r>
        <w:r>
          <w:rPr>
            <w:noProof/>
            <w:webHidden/>
          </w:rPr>
          <w:instrText xml:space="preserve"> PAGEREF _Toc138184401 \h </w:instrText>
        </w:r>
        <w:r>
          <w:rPr>
            <w:noProof/>
            <w:webHidden/>
          </w:rPr>
        </w:r>
        <w:r>
          <w:rPr>
            <w:noProof/>
            <w:webHidden/>
          </w:rPr>
          <w:fldChar w:fldCharType="separate"/>
        </w:r>
        <w:r>
          <w:rPr>
            <w:noProof/>
            <w:webHidden/>
          </w:rPr>
          <w:t>31</w:t>
        </w:r>
        <w:r>
          <w:rPr>
            <w:noProof/>
            <w:webHidden/>
          </w:rPr>
          <w:fldChar w:fldCharType="end"/>
        </w:r>
      </w:hyperlink>
    </w:p>
    <w:p w14:paraId="120D1102" w14:textId="33C9594F" w:rsidR="00332610" w:rsidRDefault="00332610">
      <w:pPr>
        <w:pStyle w:val="TOC1"/>
        <w:rPr>
          <w:rFonts w:asciiTheme="minorHAnsi" w:eastAsiaTheme="minorEastAsia" w:hAnsiTheme="minorHAnsi" w:cstheme="minorBidi"/>
          <w:b w:val="0"/>
          <w:caps w:val="0"/>
          <w:noProof/>
          <w:sz w:val="22"/>
          <w:lang w:eastAsia="en-AU"/>
        </w:rPr>
      </w:pPr>
      <w:hyperlink w:anchor="_Toc138184402" w:history="1">
        <w:r w:rsidRPr="002A24AE">
          <w:rPr>
            <w:rStyle w:val="Hyperlink"/>
            <w:noProof/>
          </w:rPr>
          <w:t>3.</w:t>
        </w:r>
        <w:r>
          <w:rPr>
            <w:rFonts w:asciiTheme="minorHAnsi" w:eastAsiaTheme="minorEastAsia" w:hAnsiTheme="minorHAnsi" w:cstheme="minorBidi"/>
            <w:b w:val="0"/>
            <w:caps w:val="0"/>
            <w:noProof/>
            <w:sz w:val="22"/>
            <w:lang w:eastAsia="en-AU"/>
          </w:rPr>
          <w:tab/>
        </w:r>
        <w:r w:rsidRPr="002A24AE">
          <w:rPr>
            <w:rStyle w:val="Hyperlink"/>
            <w:noProof/>
          </w:rPr>
          <w:t>PERSONNEL</w:t>
        </w:r>
        <w:r>
          <w:rPr>
            <w:noProof/>
            <w:webHidden/>
          </w:rPr>
          <w:tab/>
        </w:r>
        <w:r>
          <w:rPr>
            <w:noProof/>
            <w:webHidden/>
          </w:rPr>
          <w:fldChar w:fldCharType="begin"/>
        </w:r>
        <w:r>
          <w:rPr>
            <w:noProof/>
            <w:webHidden/>
          </w:rPr>
          <w:instrText xml:space="preserve"> PAGEREF _Toc138184402 \h </w:instrText>
        </w:r>
        <w:r>
          <w:rPr>
            <w:noProof/>
            <w:webHidden/>
          </w:rPr>
        </w:r>
        <w:r>
          <w:rPr>
            <w:noProof/>
            <w:webHidden/>
          </w:rPr>
          <w:fldChar w:fldCharType="separate"/>
        </w:r>
        <w:r>
          <w:rPr>
            <w:noProof/>
            <w:webHidden/>
          </w:rPr>
          <w:t>33</w:t>
        </w:r>
        <w:r>
          <w:rPr>
            <w:noProof/>
            <w:webHidden/>
          </w:rPr>
          <w:fldChar w:fldCharType="end"/>
        </w:r>
      </w:hyperlink>
    </w:p>
    <w:p w14:paraId="1A522C61" w14:textId="69993CF5" w:rsidR="00332610" w:rsidRDefault="00332610">
      <w:pPr>
        <w:pStyle w:val="TOC2"/>
        <w:rPr>
          <w:rFonts w:asciiTheme="minorHAnsi" w:eastAsiaTheme="minorEastAsia" w:hAnsiTheme="minorHAnsi" w:cstheme="minorBidi"/>
          <w:noProof/>
          <w:sz w:val="22"/>
          <w:szCs w:val="22"/>
          <w:lang w:eastAsia="en-AU"/>
        </w:rPr>
      </w:pPr>
      <w:hyperlink w:anchor="_Toc138184403" w:history="1">
        <w:r w:rsidRPr="002A24AE">
          <w:rPr>
            <w:rStyle w:val="Hyperlink"/>
            <w:rFonts w:ascii="Arial Bold" w:hAnsi="Arial Bold"/>
            <w:noProof/>
          </w:rPr>
          <w:t>3.1</w:t>
        </w:r>
        <w:r>
          <w:rPr>
            <w:rFonts w:asciiTheme="minorHAnsi" w:eastAsiaTheme="minorEastAsia" w:hAnsiTheme="minorHAnsi" w:cstheme="minorBidi"/>
            <w:noProof/>
            <w:sz w:val="22"/>
            <w:szCs w:val="22"/>
            <w:lang w:eastAsia="en-AU"/>
          </w:rPr>
          <w:tab/>
        </w:r>
        <w:r w:rsidRPr="002A24AE">
          <w:rPr>
            <w:rStyle w:val="Hyperlink"/>
            <w:noProof/>
          </w:rPr>
          <w:t>Contractor’s Representative</w:t>
        </w:r>
        <w:r>
          <w:rPr>
            <w:noProof/>
            <w:webHidden/>
          </w:rPr>
          <w:tab/>
        </w:r>
        <w:r>
          <w:rPr>
            <w:noProof/>
            <w:webHidden/>
          </w:rPr>
          <w:fldChar w:fldCharType="begin"/>
        </w:r>
        <w:r>
          <w:rPr>
            <w:noProof/>
            <w:webHidden/>
          </w:rPr>
          <w:instrText xml:space="preserve"> PAGEREF _Toc138184403 \h </w:instrText>
        </w:r>
        <w:r>
          <w:rPr>
            <w:noProof/>
            <w:webHidden/>
          </w:rPr>
        </w:r>
        <w:r>
          <w:rPr>
            <w:noProof/>
            <w:webHidden/>
          </w:rPr>
          <w:fldChar w:fldCharType="separate"/>
        </w:r>
        <w:r>
          <w:rPr>
            <w:noProof/>
            <w:webHidden/>
          </w:rPr>
          <w:t>33</w:t>
        </w:r>
        <w:r>
          <w:rPr>
            <w:noProof/>
            <w:webHidden/>
          </w:rPr>
          <w:fldChar w:fldCharType="end"/>
        </w:r>
      </w:hyperlink>
    </w:p>
    <w:p w14:paraId="5D7D56FC" w14:textId="2D224896" w:rsidR="00332610" w:rsidRDefault="00332610">
      <w:pPr>
        <w:pStyle w:val="TOC2"/>
        <w:rPr>
          <w:rFonts w:asciiTheme="minorHAnsi" w:eastAsiaTheme="minorEastAsia" w:hAnsiTheme="minorHAnsi" w:cstheme="minorBidi"/>
          <w:noProof/>
          <w:sz w:val="22"/>
          <w:szCs w:val="22"/>
          <w:lang w:eastAsia="en-AU"/>
        </w:rPr>
      </w:pPr>
      <w:hyperlink w:anchor="_Toc138184404" w:history="1">
        <w:r w:rsidRPr="002A24AE">
          <w:rPr>
            <w:rStyle w:val="Hyperlink"/>
            <w:rFonts w:ascii="Arial Bold" w:hAnsi="Arial Bold"/>
            <w:noProof/>
          </w:rPr>
          <w:t>3.2</w:t>
        </w:r>
        <w:r>
          <w:rPr>
            <w:rFonts w:asciiTheme="minorHAnsi" w:eastAsiaTheme="minorEastAsia" w:hAnsiTheme="minorHAnsi" w:cstheme="minorBidi"/>
            <w:noProof/>
            <w:sz w:val="22"/>
            <w:szCs w:val="22"/>
            <w:lang w:eastAsia="en-AU"/>
          </w:rPr>
          <w:tab/>
        </w:r>
        <w:r w:rsidRPr="002A24AE">
          <w:rPr>
            <w:rStyle w:val="Hyperlink"/>
            <w:noProof/>
          </w:rPr>
          <w:t>Replacement of Contractor’s Representative</w:t>
        </w:r>
        <w:r>
          <w:rPr>
            <w:noProof/>
            <w:webHidden/>
          </w:rPr>
          <w:tab/>
        </w:r>
        <w:r>
          <w:rPr>
            <w:noProof/>
            <w:webHidden/>
          </w:rPr>
          <w:fldChar w:fldCharType="begin"/>
        </w:r>
        <w:r>
          <w:rPr>
            <w:noProof/>
            <w:webHidden/>
          </w:rPr>
          <w:instrText xml:space="preserve"> PAGEREF _Toc138184404 \h </w:instrText>
        </w:r>
        <w:r>
          <w:rPr>
            <w:noProof/>
            <w:webHidden/>
          </w:rPr>
        </w:r>
        <w:r>
          <w:rPr>
            <w:noProof/>
            <w:webHidden/>
          </w:rPr>
          <w:fldChar w:fldCharType="separate"/>
        </w:r>
        <w:r>
          <w:rPr>
            <w:noProof/>
            <w:webHidden/>
          </w:rPr>
          <w:t>33</w:t>
        </w:r>
        <w:r>
          <w:rPr>
            <w:noProof/>
            <w:webHidden/>
          </w:rPr>
          <w:fldChar w:fldCharType="end"/>
        </w:r>
      </w:hyperlink>
    </w:p>
    <w:p w14:paraId="2C7EE1E8" w14:textId="485901C3" w:rsidR="00332610" w:rsidRDefault="00332610">
      <w:pPr>
        <w:pStyle w:val="TOC2"/>
        <w:rPr>
          <w:rFonts w:asciiTheme="minorHAnsi" w:eastAsiaTheme="minorEastAsia" w:hAnsiTheme="minorHAnsi" w:cstheme="minorBidi"/>
          <w:noProof/>
          <w:sz w:val="22"/>
          <w:szCs w:val="22"/>
          <w:lang w:eastAsia="en-AU"/>
        </w:rPr>
      </w:pPr>
      <w:hyperlink w:anchor="_Toc138184405" w:history="1">
        <w:r w:rsidRPr="002A24AE">
          <w:rPr>
            <w:rStyle w:val="Hyperlink"/>
            <w:rFonts w:ascii="Arial Bold" w:hAnsi="Arial Bold"/>
            <w:noProof/>
          </w:rPr>
          <w:t>3.3</w:t>
        </w:r>
        <w:r>
          <w:rPr>
            <w:rFonts w:asciiTheme="minorHAnsi" w:eastAsiaTheme="minorEastAsia" w:hAnsiTheme="minorHAnsi" w:cstheme="minorBidi"/>
            <w:noProof/>
            <w:sz w:val="22"/>
            <w:szCs w:val="22"/>
            <w:lang w:eastAsia="en-AU"/>
          </w:rPr>
          <w:tab/>
        </w:r>
        <w:r w:rsidRPr="002A24AE">
          <w:rPr>
            <w:rStyle w:val="Hyperlink"/>
            <w:noProof/>
          </w:rPr>
          <w:t>Parties' Conduct</w:t>
        </w:r>
        <w:r>
          <w:rPr>
            <w:noProof/>
            <w:webHidden/>
          </w:rPr>
          <w:tab/>
        </w:r>
        <w:r>
          <w:rPr>
            <w:noProof/>
            <w:webHidden/>
          </w:rPr>
          <w:fldChar w:fldCharType="begin"/>
        </w:r>
        <w:r>
          <w:rPr>
            <w:noProof/>
            <w:webHidden/>
          </w:rPr>
          <w:instrText xml:space="preserve"> PAGEREF _Toc138184405 \h </w:instrText>
        </w:r>
        <w:r>
          <w:rPr>
            <w:noProof/>
            <w:webHidden/>
          </w:rPr>
        </w:r>
        <w:r>
          <w:rPr>
            <w:noProof/>
            <w:webHidden/>
          </w:rPr>
          <w:fldChar w:fldCharType="separate"/>
        </w:r>
        <w:r>
          <w:rPr>
            <w:noProof/>
            <w:webHidden/>
          </w:rPr>
          <w:t>33</w:t>
        </w:r>
        <w:r>
          <w:rPr>
            <w:noProof/>
            <w:webHidden/>
          </w:rPr>
          <w:fldChar w:fldCharType="end"/>
        </w:r>
      </w:hyperlink>
    </w:p>
    <w:p w14:paraId="1AAD4B63" w14:textId="20801C4A" w:rsidR="00332610" w:rsidRDefault="00332610">
      <w:pPr>
        <w:pStyle w:val="TOC2"/>
        <w:rPr>
          <w:rFonts w:asciiTheme="minorHAnsi" w:eastAsiaTheme="minorEastAsia" w:hAnsiTheme="minorHAnsi" w:cstheme="minorBidi"/>
          <w:noProof/>
          <w:sz w:val="22"/>
          <w:szCs w:val="22"/>
          <w:lang w:eastAsia="en-AU"/>
        </w:rPr>
      </w:pPr>
      <w:hyperlink w:anchor="_Toc138184406" w:history="1">
        <w:r w:rsidRPr="002A24AE">
          <w:rPr>
            <w:rStyle w:val="Hyperlink"/>
            <w:rFonts w:ascii="Arial Bold" w:hAnsi="Arial Bold"/>
            <w:noProof/>
          </w:rPr>
          <w:t>3.4</w:t>
        </w:r>
        <w:r>
          <w:rPr>
            <w:rFonts w:asciiTheme="minorHAnsi" w:eastAsiaTheme="minorEastAsia" w:hAnsiTheme="minorHAnsi" w:cstheme="minorBidi"/>
            <w:noProof/>
            <w:sz w:val="22"/>
            <w:szCs w:val="22"/>
            <w:lang w:eastAsia="en-AU"/>
          </w:rPr>
          <w:tab/>
        </w:r>
        <w:r w:rsidRPr="002A24AE">
          <w:rPr>
            <w:rStyle w:val="Hyperlink"/>
            <w:noProof/>
          </w:rPr>
          <w:t>Contractor’s Representative's Representative</w:t>
        </w:r>
        <w:r>
          <w:rPr>
            <w:noProof/>
            <w:webHidden/>
          </w:rPr>
          <w:tab/>
        </w:r>
        <w:r>
          <w:rPr>
            <w:noProof/>
            <w:webHidden/>
          </w:rPr>
          <w:fldChar w:fldCharType="begin"/>
        </w:r>
        <w:r>
          <w:rPr>
            <w:noProof/>
            <w:webHidden/>
          </w:rPr>
          <w:instrText xml:space="preserve"> PAGEREF _Toc138184406 \h </w:instrText>
        </w:r>
        <w:r>
          <w:rPr>
            <w:noProof/>
            <w:webHidden/>
          </w:rPr>
        </w:r>
        <w:r>
          <w:rPr>
            <w:noProof/>
            <w:webHidden/>
          </w:rPr>
          <w:fldChar w:fldCharType="separate"/>
        </w:r>
        <w:r>
          <w:rPr>
            <w:noProof/>
            <w:webHidden/>
          </w:rPr>
          <w:t>33</w:t>
        </w:r>
        <w:r>
          <w:rPr>
            <w:noProof/>
            <w:webHidden/>
          </w:rPr>
          <w:fldChar w:fldCharType="end"/>
        </w:r>
      </w:hyperlink>
    </w:p>
    <w:p w14:paraId="0531E119" w14:textId="3EE18A3C" w:rsidR="00332610" w:rsidRDefault="00332610">
      <w:pPr>
        <w:pStyle w:val="TOC2"/>
        <w:rPr>
          <w:rFonts w:asciiTheme="minorHAnsi" w:eastAsiaTheme="minorEastAsia" w:hAnsiTheme="minorHAnsi" w:cstheme="minorBidi"/>
          <w:noProof/>
          <w:sz w:val="22"/>
          <w:szCs w:val="22"/>
          <w:lang w:eastAsia="en-AU"/>
        </w:rPr>
      </w:pPr>
      <w:hyperlink w:anchor="_Toc138184407" w:history="1">
        <w:r w:rsidRPr="002A24AE">
          <w:rPr>
            <w:rStyle w:val="Hyperlink"/>
            <w:rFonts w:ascii="Arial Bold" w:hAnsi="Arial Bold"/>
            <w:noProof/>
          </w:rPr>
          <w:t>3.5</w:t>
        </w:r>
        <w:r>
          <w:rPr>
            <w:rFonts w:asciiTheme="minorHAnsi" w:eastAsiaTheme="minorEastAsia" w:hAnsiTheme="minorHAnsi" w:cstheme="minorBidi"/>
            <w:noProof/>
            <w:sz w:val="22"/>
            <w:szCs w:val="22"/>
            <w:lang w:eastAsia="en-AU"/>
          </w:rPr>
          <w:tab/>
        </w:r>
        <w:r w:rsidRPr="002A24AE">
          <w:rPr>
            <w:rStyle w:val="Hyperlink"/>
            <w:noProof/>
          </w:rPr>
          <w:t>Subcontractor's Representative</w:t>
        </w:r>
        <w:r>
          <w:rPr>
            <w:noProof/>
            <w:webHidden/>
          </w:rPr>
          <w:tab/>
        </w:r>
        <w:r>
          <w:rPr>
            <w:noProof/>
            <w:webHidden/>
          </w:rPr>
          <w:fldChar w:fldCharType="begin"/>
        </w:r>
        <w:r>
          <w:rPr>
            <w:noProof/>
            <w:webHidden/>
          </w:rPr>
          <w:instrText xml:space="preserve"> PAGEREF _Toc138184407 \h </w:instrText>
        </w:r>
        <w:r>
          <w:rPr>
            <w:noProof/>
            <w:webHidden/>
          </w:rPr>
        </w:r>
        <w:r>
          <w:rPr>
            <w:noProof/>
            <w:webHidden/>
          </w:rPr>
          <w:fldChar w:fldCharType="separate"/>
        </w:r>
        <w:r>
          <w:rPr>
            <w:noProof/>
            <w:webHidden/>
          </w:rPr>
          <w:t>33</w:t>
        </w:r>
        <w:r>
          <w:rPr>
            <w:noProof/>
            <w:webHidden/>
          </w:rPr>
          <w:fldChar w:fldCharType="end"/>
        </w:r>
      </w:hyperlink>
    </w:p>
    <w:p w14:paraId="65951E2C" w14:textId="4D51E647" w:rsidR="00332610" w:rsidRDefault="00332610">
      <w:pPr>
        <w:pStyle w:val="TOC2"/>
        <w:rPr>
          <w:rFonts w:asciiTheme="minorHAnsi" w:eastAsiaTheme="minorEastAsia" w:hAnsiTheme="minorHAnsi" w:cstheme="minorBidi"/>
          <w:noProof/>
          <w:sz w:val="22"/>
          <w:szCs w:val="22"/>
          <w:lang w:eastAsia="en-AU"/>
        </w:rPr>
      </w:pPr>
      <w:hyperlink w:anchor="_Toc138184408" w:history="1">
        <w:r w:rsidRPr="002A24AE">
          <w:rPr>
            <w:rStyle w:val="Hyperlink"/>
            <w:rFonts w:ascii="Arial Bold" w:hAnsi="Arial Bold"/>
            <w:noProof/>
          </w:rPr>
          <w:t>3.6</w:t>
        </w:r>
        <w:r>
          <w:rPr>
            <w:rFonts w:asciiTheme="minorHAnsi" w:eastAsiaTheme="minorEastAsia" w:hAnsiTheme="minorHAnsi" w:cstheme="minorBidi"/>
            <w:noProof/>
            <w:sz w:val="22"/>
            <w:szCs w:val="22"/>
            <w:lang w:eastAsia="en-AU"/>
          </w:rPr>
          <w:tab/>
        </w:r>
        <w:r w:rsidRPr="002A24AE">
          <w:rPr>
            <w:rStyle w:val="Hyperlink"/>
            <w:noProof/>
          </w:rPr>
          <w:t>Key People for the Subcontractor’s Activities</w:t>
        </w:r>
        <w:r>
          <w:rPr>
            <w:noProof/>
            <w:webHidden/>
          </w:rPr>
          <w:tab/>
        </w:r>
        <w:r>
          <w:rPr>
            <w:noProof/>
            <w:webHidden/>
          </w:rPr>
          <w:fldChar w:fldCharType="begin"/>
        </w:r>
        <w:r>
          <w:rPr>
            <w:noProof/>
            <w:webHidden/>
          </w:rPr>
          <w:instrText xml:space="preserve"> PAGEREF _Toc138184408 \h </w:instrText>
        </w:r>
        <w:r>
          <w:rPr>
            <w:noProof/>
            <w:webHidden/>
          </w:rPr>
        </w:r>
        <w:r>
          <w:rPr>
            <w:noProof/>
            <w:webHidden/>
          </w:rPr>
          <w:fldChar w:fldCharType="separate"/>
        </w:r>
        <w:r>
          <w:rPr>
            <w:noProof/>
            <w:webHidden/>
          </w:rPr>
          <w:t>33</w:t>
        </w:r>
        <w:r>
          <w:rPr>
            <w:noProof/>
            <w:webHidden/>
          </w:rPr>
          <w:fldChar w:fldCharType="end"/>
        </w:r>
      </w:hyperlink>
    </w:p>
    <w:p w14:paraId="24B370A0" w14:textId="75265926" w:rsidR="00332610" w:rsidRDefault="00332610">
      <w:pPr>
        <w:pStyle w:val="TOC2"/>
        <w:rPr>
          <w:rFonts w:asciiTheme="minorHAnsi" w:eastAsiaTheme="minorEastAsia" w:hAnsiTheme="minorHAnsi" w:cstheme="minorBidi"/>
          <w:noProof/>
          <w:sz w:val="22"/>
          <w:szCs w:val="22"/>
          <w:lang w:eastAsia="en-AU"/>
        </w:rPr>
      </w:pPr>
      <w:hyperlink w:anchor="_Toc138184409" w:history="1">
        <w:r w:rsidRPr="002A24AE">
          <w:rPr>
            <w:rStyle w:val="Hyperlink"/>
            <w:rFonts w:ascii="Arial Bold" w:hAnsi="Arial Bold"/>
            <w:noProof/>
          </w:rPr>
          <w:t>3.7</w:t>
        </w:r>
        <w:r>
          <w:rPr>
            <w:rFonts w:asciiTheme="minorHAnsi" w:eastAsiaTheme="minorEastAsia" w:hAnsiTheme="minorHAnsi" w:cstheme="minorBidi"/>
            <w:noProof/>
            <w:sz w:val="22"/>
            <w:szCs w:val="22"/>
            <w:lang w:eastAsia="en-AU"/>
          </w:rPr>
          <w:tab/>
        </w:r>
        <w:r w:rsidRPr="002A24AE">
          <w:rPr>
            <w:rStyle w:val="Hyperlink"/>
            <w:noProof/>
          </w:rPr>
          <w:t>Removal of Persons</w:t>
        </w:r>
        <w:r>
          <w:rPr>
            <w:noProof/>
            <w:webHidden/>
          </w:rPr>
          <w:tab/>
        </w:r>
        <w:r>
          <w:rPr>
            <w:noProof/>
            <w:webHidden/>
          </w:rPr>
          <w:fldChar w:fldCharType="begin"/>
        </w:r>
        <w:r>
          <w:rPr>
            <w:noProof/>
            <w:webHidden/>
          </w:rPr>
          <w:instrText xml:space="preserve"> PAGEREF _Toc138184409 \h </w:instrText>
        </w:r>
        <w:r>
          <w:rPr>
            <w:noProof/>
            <w:webHidden/>
          </w:rPr>
        </w:r>
        <w:r>
          <w:rPr>
            <w:noProof/>
            <w:webHidden/>
          </w:rPr>
          <w:fldChar w:fldCharType="separate"/>
        </w:r>
        <w:r>
          <w:rPr>
            <w:noProof/>
            <w:webHidden/>
          </w:rPr>
          <w:t>34</w:t>
        </w:r>
        <w:r>
          <w:rPr>
            <w:noProof/>
            <w:webHidden/>
          </w:rPr>
          <w:fldChar w:fldCharType="end"/>
        </w:r>
      </w:hyperlink>
    </w:p>
    <w:p w14:paraId="12F48085" w14:textId="0387FD79" w:rsidR="00332610" w:rsidRDefault="00332610">
      <w:pPr>
        <w:pStyle w:val="TOC2"/>
        <w:rPr>
          <w:rFonts w:asciiTheme="minorHAnsi" w:eastAsiaTheme="minorEastAsia" w:hAnsiTheme="minorHAnsi" w:cstheme="minorBidi"/>
          <w:noProof/>
          <w:sz w:val="22"/>
          <w:szCs w:val="22"/>
          <w:lang w:eastAsia="en-AU"/>
        </w:rPr>
      </w:pPr>
      <w:hyperlink w:anchor="_Toc138184410" w:history="1">
        <w:r w:rsidRPr="002A24AE">
          <w:rPr>
            <w:rStyle w:val="Hyperlink"/>
            <w:rFonts w:ascii="Arial Bold" w:hAnsi="Arial Bold"/>
            <w:noProof/>
          </w:rPr>
          <w:t>3.8</w:t>
        </w:r>
        <w:r>
          <w:rPr>
            <w:rFonts w:asciiTheme="minorHAnsi" w:eastAsiaTheme="minorEastAsia" w:hAnsiTheme="minorHAnsi" w:cstheme="minorBidi"/>
            <w:noProof/>
            <w:sz w:val="22"/>
            <w:szCs w:val="22"/>
            <w:lang w:eastAsia="en-AU"/>
          </w:rPr>
          <w:tab/>
        </w:r>
        <w:r w:rsidRPr="002A24AE">
          <w:rPr>
            <w:rStyle w:val="Hyperlink"/>
            <w:noProof/>
          </w:rPr>
          <w:t>Industrial Relations</w:t>
        </w:r>
        <w:r>
          <w:rPr>
            <w:noProof/>
            <w:webHidden/>
          </w:rPr>
          <w:tab/>
        </w:r>
        <w:r>
          <w:rPr>
            <w:noProof/>
            <w:webHidden/>
          </w:rPr>
          <w:fldChar w:fldCharType="begin"/>
        </w:r>
        <w:r>
          <w:rPr>
            <w:noProof/>
            <w:webHidden/>
          </w:rPr>
          <w:instrText xml:space="preserve"> PAGEREF _Toc138184410 \h </w:instrText>
        </w:r>
        <w:r>
          <w:rPr>
            <w:noProof/>
            <w:webHidden/>
          </w:rPr>
        </w:r>
        <w:r>
          <w:rPr>
            <w:noProof/>
            <w:webHidden/>
          </w:rPr>
          <w:fldChar w:fldCharType="separate"/>
        </w:r>
        <w:r>
          <w:rPr>
            <w:noProof/>
            <w:webHidden/>
          </w:rPr>
          <w:t>34</w:t>
        </w:r>
        <w:r>
          <w:rPr>
            <w:noProof/>
            <w:webHidden/>
          </w:rPr>
          <w:fldChar w:fldCharType="end"/>
        </w:r>
      </w:hyperlink>
    </w:p>
    <w:p w14:paraId="48F3325A" w14:textId="1AB46026" w:rsidR="00332610" w:rsidRDefault="00332610">
      <w:pPr>
        <w:pStyle w:val="TOC2"/>
        <w:rPr>
          <w:rFonts w:asciiTheme="minorHAnsi" w:eastAsiaTheme="minorEastAsia" w:hAnsiTheme="minorHAnsi" w:cstheme="minorBidi"/>
          <w:noProof/>
          <w:sz w:val="22"/>
          <w:szCs w:val="22"/>
          <w:lang w:eastAsia="en-AU"/>
        </w:rPr>
      </w:pPr>
      <w:hyperlink w:anchor="_Toc138184411" w:history="1">
        <w:r w:rsidRPr="002A24AE">
          <w:rPr>
            <w:rStyle w:val="Hyperlink"/>
            <w:rFonts w:ascii="Arial Bold" w:hAnsi="Arial Bold"/>
            <w:noProof/>
          </w:rPr>
          <w:t>3.9</w:t>
        </w:r>
        <w:r>
          <w:rPr>
            <w:rFonts w:asciiTheme="minorHAnsi" w:eastAsiaTheme="minorEastAsia" w:hAnsiTheme="minorHAnsi" w:cstheme="minorBidi"/>
            <w:noProof/>
            <w:sz w:val="22"/>
            <w:szCs w:val="22"/>
            <w:lang w:eastAsia="en-AU"/>
          </w:rPr>
          <w:tab/>
        </w:r>
        <w:r w:rsidRPr="002A24AE">
          <w:rPr>
            <w:rStyle w:val="Hyperlink"/>
            <w:noProof/>
          </w:rPr>
          <w:t>Monthly Meeting</w:t>
        </w:r>
        <w:r>
          <w:rPr>
            <w:noProof/>
            <w:webHidden/>
          </w:rPr>
          <w:tab/>
        </w:r>
        <w:r>
          <w:rPr>
            <w:noProof/>
            <w:webHidden/>
          </w:rPr>
          <w:fldChar w:fldCharType="begin"/>
        </w:r>
        <w:r>
          <w:rPr>
            <w:noProof/>
            <w:webHidden/>
          </w:rPr>
          <w:instrText xml:space="preserve"> PAGEREF _Toc138184411 \h </w:instrText>
        </w:r>
        <w:r>
          <w:rPr>
            <w:noProof/>
            <w:webHidden/>
          </w:rPr>
        </w:r>
        <w:r>
          <w:rPr>
            <w:noProof/>
            <w:webHidden/>
          </w:rPr>
          <w:fldChar w:fldCharType="separate"/>
        </w:r>
        <w:r>
          <w:rPr>
            <w:noProof/>
            <w:webHidden/>
          </w:rPr>
          <w:t>34</w:t>
        </w:r>
        <w:r>
          <w:rPr>
            <w:noProof/>
            <w:webHidden/>
          </w:rPr>
          <w:fldChar w:fldCharType="end"/>
        </w:r>
      </w:hyperlink>
    </w:p>
    <w:p w14:paraId="34DF7DD7" w14:textId="46B024C5" w:rsidR="00332610" w:rsidRDefault="00332610">
      <w:pPr>
        <w:pStyle w:val="TOC2"/>
        <w:rPr>
          <w:rFonts w:asciiTheme="minorHAnsi" w:eastAsiaTheme="minorEastAsia" w:hAnsiTheme="minorHAnsi" w:cstheme="minorBidi"/>
          <w:noProof/>
          <w:sz w:val="22"/>
          <w:szCs w:val="22"/>
          <w:lang w:eastAsia="en-AU"/>
        </w:rPr>
      </w:pPr>
      <w:hyperlink w:anchor="_Toc138184412" w:history="1">
        <w:r w:rsidRPr="002A24AE">
          <w:rPr>
            <w:rStyle w:val="Hyperlink"/>
            <w:rFonts w:ascii="Arial Bold" w:hAnsi="Arial Bold"/>
            <w:noProof/>
          </w:rPr>
          <w:t>3.10</w:t>
        </w:r>
        <w:r>
          <w:rPr>
            <w:rFonts w:asciiTheme="minorHAnsi" w:eastAsiaTheme="minorEastAsia" w:hAnsiTheme="minorHAnsi" w:cstheme="minorBidi"/>
            <w:noProof/>
            <w:sz w:val="22"/>
            <w:szCs w:val="22"/>
            <w:lang w:eastAsia="en-AU"/>
          </w:rPr>
          <w:tab/>
        </w:r>
        <w:r w:rsidRPr="002A24AE">
          <w:rPr>
            <w:rStyle w:val="Hyperlink"/>
            <w:noProof/>
          </w:rPr>
          <w:t>Subcontractor's Monthly Report</w:t>
        </w:r>
        <w:r>
          <w:rPr>
            <w:noProof/>
            <w:webHidden/>
          </w:rPr>
          <w:tab/>
        </w:r>
        <w:r>
          <w:rPr>
            <w:noProof/>
            <w:webHidden/>
          </w:rPr>
          <w:fldChar w:fldCharType="begin"/>
        </w:r>
        <w:r>
          <w:rPr>
            <w:noProof/>
            <w:webHidden/>
          </w:rPr>
          <w:instrText xml:space="preserve"> PAGEREF _Toc138184412 \h </w:instrText>
        </w:r>
        <w:r>
          <w:rPr>
            <w:noProof/>
            <w:webHidden/>
          </w:rPr>
        </w:r>
        <w:r>
          <w:rPr>
            <w:noProof/>
            <w:webHidden/>
          </w:rPr>
          <w:fldChar w:fldCharType="separate"/>
        </w:r>
        <w:r>
          <w:rPr>
            <w:noProof/>
            <w:webHidden/>
          </w:rPr>
          <w:t>35</w:t>
        </w:r>
        <w:r>
          <w:rPr>
            <w:noProof/>
            <w:webHidden/>
          </w:rPr>
          <w:fldChar w:fldCharType="end"/>
        </w:r>
      </w:hyperlink>
    </w:p>
    <w:p w14:paraId="7CEB5E18" w14:textId="639D4257" w:rsidR="00332610" w:rsidRDefault="00332610">
      <w:pPr>
        <w:pStyle w:val="TOC2"/>
        <w:rPr>
          <w:rFonts w:asciiTheme="minorHAnsi" w:eastAsiaTheme="minorEastAsia" w:hAnsiTheme="minorHAnsi" w:cstheme="minorBidi"/>
          <w:noProof/>
          <w:sz w:val="22"/>
          <w:szCs w:val="22"/>
          <w:lang w:eastAsia="en-AU"/>
        </w:rPr>
      </w:pPr>
      <w:hyperlink w:anchor="_Toc138184413" w:history="1">
        <w:r w:rsidRPr="002A24AE">
          <w:rPr>
            <w:rStyle w:val="Hyperlink"/>
            <w:rFonts w:ascii="Arial Bold" w:hAnsi="Arial Bold"/>
            <w:noProof/>
          </w:rPr>
          <w:t>3.11</w:t>
        </w:r>
        <w:r>
          <w:rPr>
            <w:rFonts w:asciiTheme="minorHAnsi" w:eastAsiaTheme="minorEastAsia" w:hAnsiTheme="minorHAnsi" w:cstheme="minorBidi"/>
            <w:noProof/>
            <w:sz w:val="22"/>
            <w:szCs w:val="22"/>
            <w:lang w:eastAsia="en-AU"/>
          </w:rPr>
          <w:tab/>
        </w:r>
        <w:r w:rsidRPr="002A24AE">
          <w:rPr>
            <w:rStyle w:val="Hyperlink"/>
            <w:noProof/>
          </w:rPr>
          <w:t>Meetings and Reports Generally</w:t>
        </w:r>
        <w:r>
          <w:rPr>
            <w:noProof/>
            <w:webHidden/>
          </w:rPr>
          <w:tab/>
        </w:r>
        <w:r>
          <w:rPr>
            <w:noProof/>
            <w:webHidden/>
          </w:rPr>
          <w:fldChar w:fldCharType="begin"/>
        </w:r>
        <w:r>
          <w:rPr>
            <w:noProof/>
            <w:webHidden/>
          </w:rPr>
          <w:instrText xml:space="preserve"> PAGEREF _Toc138184413 \h </w:instrText>
        </w:r>
        <w:r>
          <w:rPr>
            <w:noProof/>
            <w:webHidden/>
          </w:rPr>
        </w:r>
        <w:r>
          <w:rPr>
            <w:noProof/>
            <w:webHidden/>
          </w:rPr>
          <w:fldChar w:fldCharType="separate"/>
        </w:r>
        <w:r>
          <w:rPr>
            <w:noProof/>
            <w:webHidden/>
          </w:rPr>
          <w:t>36</w:t>
        </w:r>
        <w:r>
          <w:rPr>
            <w:noProof/>
            <w:webHidden/>
          </w:rPr>
          <w:fldChar w:fldCharType="end"/>
        </w:r>
      </w:hyperlink>
    </w:p>
    <w:p w14:paraId="6C85B960" w14:textId="6B36142B" w:rsidR="00332610" w:rsidRDefault="00332610">
      <w:pPr>
        <w:pStyle w:val="TOC1"/>
        <w:rPr>
          <w:rFonts w:asciiTheme="minorHAnsi" w:eastAsiaTheme="minorEastAsia" w:hAnsiTheme="minorHAnsi" w:cstheme="minorBidi"/>
          <w:b w:val="0"/>
          <w:caps w:val="0"/>
          <w:noProof/>
          <w:sz w:val="22"/>
          <w:lang w:eastAsia="en-AU"/>
        </w:rPr>
      </w:pPr>
      <w:hyperlink w:anchor="_Toc138184414" w:history="1">
        <w:r w:rsidRPr="002A24AE">
          <w:rPr>
            <w:rStyle w:val="Hyperlink"/>
            <w:noProof/>
          </w:rPr>
          <w:t>4.</w:t>
        </w:r>
        <w:r>
          <w:rPr>
            <w:rFonts w:asciiTheme="minorHAnsi" w:eastAsiaTheme="minorEastAsia" w:hAnsiTheme="minorHAnsi" w:cstheme="minorBidi"/>
            <w:b w:val="0"/>
            <w:caps w:val="0"/>
            <w:noProof/>
            <w:sz w:val="22"/>
            <w:lang w:eastAsia="en-AU"/>
          </w:rPr>
          <w:tab/>
        </w:r>
        <w:r w:rsidRPr="002A24AE">
          <w:rPr>
            <w:rStyle w:val="Hyperlink"/>
            <w:noProof/>
          </w:rPr>
          <w:t>SECURITY</w:t>
        </w:r>
        <w:r>
          <w:rPr>
            <w:noProof/>
            <w:webHidden/>
          </w:rPr>
          <w:tab/>
        </w:r>
        <w:r>
          <w:rPr>
            <w:noProof/>
            <w:webHidden/>
          </w:rPr>
          <w:fldChar w:fldCharType="begin"/>
        </w:r>
        <w:r>
          <w:rPr>
            <w:noProof/>
            <w:webHidden/>
          </w:rPr>
          <w:instrText xml:space="preserve"> PAGEREF _Toc138184414 \h </w:instrText>
        </w:r>
        <w:r>
          <w:rPr>
            <w:noProof/>
            <w:webHidden/>
          </w:rPr>
        </w:r>
        <w:r>
          <w:rPr>
            <w:noProof/>
            <w:webHidden/>
          </w:rPr>
          <w:fldChar w:fldCharType="separate"/>
        </w:r>
        <w:r>
          <w:rPr>
            <w:noProof/>
            <w:webHidden/>
          </w:rPr>
          <w:t>37</w:t>
        </w:r>
        <w:r>
          <w:rPr>
            <w:noProof/>
            <w:webHidden/>
          </w:rPr>
          <w:fldChar w:fldCharType="end"/>
        </w:r>
      </w:hyperlink>
    </w:p>
    <w:p w14:paraId="61257F0D" w14:textId="2C012605" w:rsidR="00332610" w:rsidRDefault="00332610">
      <w:pPr>
        <w:pStyle w:val="TOC2"/>
        <w:rPr>
          <w:rFonts w:asciiTheme="minorHAnsi" w:eastAsiaTheme="minorEastAsia" w:hAnsiTheme="minorHAnsi" w:cstheme="minorBidi"/>
          <w:noProof/>
          <w:sz w:val="22"/>
          <w:szCs w:val="22"/>
          <w:lang w:eastAsia="en-AU"/>
        </w:rPr>
      </w:pPr>
      <w:hyperlink w:anchor="_Toc138184415" w:history="1">
        <w:r w:rsidRPr="002A24AE">
          <w:rPr>
            <w:rStyle w:val="Hyperlink"/>
            <w:rFonts w:ascii="Arial Bold" w:hAnsi="Arial Bold"/>
            <w:noProof/>
          </w:rPr>
          <w:t>4.1</w:t>
        </w:r>
        <w:r>
          <w:rPr>
            <w:rFonts w:asciiTheme="minorHAnsi" w:eastAsiaTheme="minorEastAsia" w:hAnsiTheme="minorHAnsi" w:cstheme="minorBidi"/>
            <w:noProof/>
            <w:sz w:val="22"/>
            <w:szCs w:val="22"/>
            <w:lang w:eastAsia="en-AU"/>
          </w:rPr>
          <w:tab/>
        </w:r>
        <w:r w:rsidRPr="002A24AE">
          <w:rPr>
            <w:rStyle w:val="Hyperlink"/>
            <w:noProof/>
          </w:rPr>
          <w:t>Form</w:t>
        </w:r>
        <w:r>
          <w:rPr>
            <w:noProof/>
            <w:webHidden/>
          </w:rPr>
          <w:tab/>
        </w:r>
        <w:r>
          <w:rPr>
            <w:noProof/>
            <w:webHidden/>
          </w:rPr>
          <w:fldChar w:fldCharType="begin"/>
        </w:r>
        <w:r>
          <w:rPr>
            <w:noProof/>
            <w:webHidden/>
          </w:rPr>
          <w:instrText xml:space="preserve"> PAGEREF _Toc138184415 \h </w:instrText>
        </w:r>
        <w:r>
          <w:rPr>
            <w:noProof/>
            <w:webHidden/>
          </w:rPr>
        </w:r>
        <w:r>
          <w:rPr>
            <w:noProof/>
            <w:webHidden/>
          </w:rPr>
          <w:fldChar w:fldCharType="separate"/>
        </w:r>
        <w:r>
          <w:rPr>
            <w:noProof/>
            <w:webHidden/>
          </w:rPr>
          <w:t>37</w:t>
        </w:r>
        <w:r>
          <w:rPr>
            <w:noProof/>
            <w:webHidden/>
          </w:rPr>
          <w:fldChar w:fldCharType="end"/>
        </w:r>
      </w:hyperlink>
    </w:p>
    <w:p w14:paraId="7687F434" w14:textId="52A575E9" w:rsidR="00332610" w:rsidRDefault="00332610">
      <w:pPr>
        <w:pStyle w:val="TOC2"/>
        <w:rPr>
          <w:rFonts w:asciiTheme="minorHAnsi" w:eastAsiaTheme="minorEastAsia" w:hAnsiTheme="minorHAnsi" w:cstheme="minorBidi"/>
          <w:noProof/>
          <w:sz w:val="22"/>
          <w:szCs w:val="22"/>
          <w:lang w:eastAsia="en-AU"/>
        </w:rPr>
      </w:pPr>
      <w:hyperlink w:anchor="_Toc138184416" w:history="1">
        <w:r w:rsidRPr="002A24AE">
          <w:rPr>
            <w:rStyle w:val="Hyperlink"/>
            <w:rFonts w:ascii="Arial Bold" w:hAnsi="Arial Bold"/>
            <w:noProof/>
          </w:rPr>
          <w:t>4.2</w:t>
        </w:r>
        <w:r>
          <w:rPr>
            <w:rFonts w:asciiTheme="minorHAnsi" w:eastAsiaTheme="minorEastAsia" w:hAnsiTheme="minorHAnsi" w:cstheme="minorBidi"/>
            <w:noProof/>
            <w:sz w:val="22"/>
            <w:szCs w:val="22"/>
            <w:lang w:eastAsia="en-AU"/>
          </w:rPr>
          <w:tab/>
        </w:r>
        <w:r w:rsidRPr="002A24AE">
          <w:rPr>
            <w:rStyle w:val="Hyperlink"/>
            <w:noProof/>
          </w:rPr>
          <w:t>Release of Security</w:t>
        </w:r>
        <w:r>
          <w:rPr>
            <w:noProof/>
            <w:webHidden/>
          </w:rPr>
          <w:tab/>
        </w:r>
        <w:r>
          <w:rPr>
            <w:noProof/>
            <w:webHidden/>
          </w:rPr>
          <w:fldChar w:fldCharType="begin"/>
        </w:r>
        <w:r>
          <w:rPr>
            <w:noProof/>
            <w:webHidden/>
          </w:rPr>
          <w:instrText xml:space="preserve"> PAGEREF _Toc138184416 \h </w:instrText>
        </w:r>
        <w:r>
          <w:rPr>
            <w:noProof/>
            <w:webHidden/>
          </w:rPr>
        </w:r>
        <w:r>
          <w:rPr>
            <w:noProof/>
            <w:webHidden/>
          </w:rPr>
          <w:fldChar w:fldCharType="separate"/>
        </w:r>
        <w:r>
          <w:rPr>
            <w:noProof/>
            <w:webHidden/>
          </w:rPr>
          <w:t>37</w:t>
        </w:r>
        <w:r>
          <w:rPr>
            <w:noProof/>
            <w:webHidden/>
          </w:rPr>
          <w:fldChar w:fldCharType="end"/>
        </w:r>
      </w:hyperlink>
    </w:p>
    <w:p w14:paraId="58B070F7" w14:textId="43A41E09" w:rsidR="00332610" w:rsidRDefault="00332610">
      <w:pPr>
        <w:pStyle w:val="TOC2"/>
        <w:rPr>
          <w:rFonts w:asciiTheme="minorHAnsi" w:eastAsiaTheme="minorEastAsia" w:hAnsiTheme="minorHAnsi" w:cstheme="minorBidi"/>
          <w:noProof/>
          <w:sz w:val="22"/>
          <w:szCs w:val="22"/>
          <w:lang w:eastAsia="en-AU"/>
        </w:rPr>
      </w:pPr>
      <w:hyperlink w:anchor="_Toc138184417" w:history="1">
        <w:r w:rsidRPr="002A24AE">
          <w:rPr>
            <w:rStyle w:val="Hyperlink"/>
            <w:rFonts w:ascii="Arial Bold" w:hAnsi="Arial Bold"/>
            <w:noProof/>
          </w:rPr>
          <w:t>4.3</w:t>
        </w:r>
        <w:r>
          <w:rPr>
            <w:rFonts w:asciiTheme="minorHAnsi" w:eastAsiaTheme="minorEastAsia" w:hAnsiTheme="minorHAnsi" w:cstheme="minorBidi"/>
            <w:noProof/>
            <w:sz w:val="22"/>
            <w:szCs w:val="22"/>
            <w:lang w:eastAsia="en-AU"/>
          </w:rPr>
          <w:tab/>
        </w:r>
        <w:r w:rsidRPr="002A24AE">
          <w:rPr>
            <w:rStyle w:val="Hyperlink"/>
            <w:noProof/>
          </w:rPr>
          <w:t>Interest</w:t>
        </w:r>
        <w:r>
          <w:rPr>
            <w:noProof/>
            <w:webHidden/>
          </w:rPr>
          <w:tab/>
        </w:r>
        <w:r>
          <w:rPr>
            <w:noProof/>
            <w:webHidden/>
          </w:rPr>
          <w:fldChar w:fldCharType="begin"/>
        </w:r>
        <w:r>
          <w:rPr>
            <w:noProof/>
            <w:webHidden/>
          </w:rPr>
          <w:instrText xml:space="preserve"> PAGEREF _Toc138184417 \h </w:instrText>
        </w:r>
        <w:r>
          <w:rPr>
            <w:noProof/>
            <w:webHidden/>
          </w:rPr>
        </w:r>
        <w:r>
          <w:rPr>
            <w:noProof/>
            <w:webHidden/>
          </w:rPr>
          <w:fldChar w:fldCharType="separate"/>
        </w:r>
        <w:r>
          <w:rPr>
            <w:noProof/>
            <w:webHidden/>
          </w:rPr>
          <w:t>37</w:t>
        </w:r>
        <w:r>
          <w:rPr>
            <w:noProof/>
            <w:webHidden/>
          </w:rPr>
          <w:fldChar w:fldCharType="end"/>
        </w:r>
      </w:hyperlink>
    </w:p>
    <w:p w14:paraId="03EA9A29" w14:textId="570D5F95" w:rsidR="00332610" w:rsidRDefault="00332610">
      <w:pPr>
        <w:pStyle w:val="TOC2"/>
        <w:rPr>
          <w:rFonts w:asciiTheme="minorHAnsi" w:eastAsiaTheme="minorEastAsia" w:hAnsiTheme="minorHAnsi" w:cstheme="minorBidi"/>
          <w:noProof/>
          <w:sz w:val="22"/>
          <w:szCs w:val="22"/>
          <w:lang w:eastAsia="en-AU"/>
        </w:rPr>
      </w:pPr>
      <w:hyperlink w:anchor="_Toc138184418" w:history="1">
        <w:r w:rsidRPr="002A24AE">
          <w:rPr>
            <w:rStyle w:val="Hyperlink"/>
            <w:rFonts w:ascii="Arial Bold" w:hAnsi="Arial Bold"/>
            <w:noProof/>
          </w:rPr>
          <w:t>4.4</w:t>
        </w:r>
        <w:r>
          <w:rPr>
            <w:rFonts w:asciiTheme="minorHAnsi" w:eastAsiaTheme="minorEastAsia" w:hAnsiTheme="minorHAnsi" w:cstheme="minorBidi"/>
            <w:noProof/>
            <w:sz w:val="22"/>
            <w:szCs w:val="22"/>
            <w:lang w:eastAsia="en-AU"/>
          </w:rPr>
          <w:tab/>
        </w:r>
        <w:r w:rsidRPr="002A24AE">
          <w:rPr>
            <w:rStyle w:val="Hyperlink"/>
            <w:noProof/>
          </w:rPr>
          <w:t>Deed of Guarantee, Undertaking and Substitution</w:t>
        </w:r>
        <w:r>
          <w:rPr>
            <w:noProof/>
            <w:webHidden/>
          </w:rPr>
          <w:tab/>
        </w:r>
        <w:r>
          <w:rPr>
            <w:noProof/>
            <w:webHidden/>
          </w:rPr>
          <w:fldChar w:fldCharType="begin"/>
        </w:r>
        <w:r>
          <w:rPr>
            <w:noProof/>
            <w:webHidden/>
          </w:rPr>
          <w:instrText xml:space="preserve"> PAGEREF _Toc138184418 \h </w:instrText>
        </w:r>
        <w:r>
          <w:rPr>
            <w:noProof/>
            <w:webHidden/>
          </w:rPr>
        </w:r>
        <w:r>
          <w:rPr>
            <w:noProof/>
            <w:webHidden/>
          </w:rPr>
          <w:fldChar w:fldCharType="separate"/>
        </w:r>
        <w:r>
          <w:rPr>
            <w:noProof/>
            <w:webHidden/>
          </w:rPr>
          <w:t>38</w:t>
        </w:r>
        <w:r>
          <w:rPr>
            <w:noProof/>
            <w:webHidden/>
          </w:rPr>
          <w:fldChar w:fldCharType="end"/>
        </w:r>
      </w:hyperlink>
    </w:p>
    <w:p w14:paraId="5A28D5FC" w14:textId="7AE5798D" w:rsidR="00332610" w:rsidRDefault="00332610">
      <w:pPr>
        <w:pStyle w:val="TOC1"/>
        <w:rPr>
          <w:rFonts w:asciiTheme="minorHAnsi" w:eastAsiaTheme="minorEastAsia" w:hAnsiTheme="minorHAnsi" w:cstheme="minorBidi"/>
          <w:b w:val="0"/>
          <w:caps w:val="0"/>
          <w:noProof/>
          <w:sz w:val="22"/>
          <w:lang w:eastAsia="en-AU"/>
        </w:rPr>
      </w:pPr>
      <w:hyperlink w:anchor="_Toc138184419" w:history="1">
        <w:r w:rsidRPr="002A24AE">
          <w:rPr>
            <w:rStyle w:val="Hyperlink"/>
            <w:noProof/>
          </w:rPr>
          <w:t>5.</w:t>
        </w:r>
        <w:r>
          <w:rPr>
            <w:rFonts w:asciiTheme="minorHAnsi" w:eastAsiaTheme="minorEastAsia" w:hAnsiTheme="minorHAnsi" w:cstheme="minorBidi"/>
            <w:b w:val="0"/>
            <w:caps w:val="0"/>
            <w:noProof/>
            <w:sz w:val="22"/>
            <w:lang w:eastAsia="en-AU"/>
          </w:rPr>
          <w:tab/>
        </w:r>
        <w:r w:rsidRPr="002A24AE">
          <w:rPr>
            <w:rStyle w:val="Hyperlink"/>
            <w:noProof/>
          </w:rPr>
          <w:t>RISKS AND INSURANCE</w:t>
        </w:r>
        <w:r>
          <w:rPr>
            <w:noProof/>
            <w:webHidden/>
          </w:rPr>
          <w:tab/>
        </w:r>
        <w:r>
          <w:rPr>
            <w:noProof/>
            <w:webHidden/>
          </w:rPr>
          <w:fldChar w:fldCharType="begin"/>
        </w:r>
        <w:r>
          <w:rPr>
            <w:noProof/>
            <w:webHidden/>
          </w:rPr>
          <w:instrText xml:space="preserve"> PAGEREF _Toc138184419 \h </w:instrText>
        </w:r>
        <w:r>
          <w:rPr>
            <w:noProof/>
            <w:webHidden/>
          </w:rPr>
        </w:r>
        <w:r>
          <w:rPr>
            <w:noProof/>
            <w:webHidden/>
          </w:rPr>
          <w:fldChar w:fldCharType="separate"/>
        </w:r>
        <w:r>
          <w:rPr>
            <w:noProof/>
            <w:webHidden/>
          </w:rPr>
          <w:t>39</w:t>
        </w:r>
        <w:r>
          <w:rPr>
            <w:noProof/>
            <w:webHidden/>
          </w:rPr>
          <w:fldChar w:fldCharType="end"/>
        </w:r>
      </w:hyperlink>
    </w:p>
    <w:p w14:paraId="6BA5FC23" w14:textId="6833C865" w:rsidR="00332610" w:rsidRDefault="00332610">
      <w:pPr>
        <w:pStyle w:val="TOC2"/>
        <w:rPr>
          <w:rFonts w:asciiTheme="minorHAnsi" w:eastAsiaTheme="minorEastAsia" w:hAnsiTheme="minorHAnsi" w:cstheme="minorBidi"/>
          <w:noProof/>
          <w:sz w:val="22"/>
          <w:szCs w:val="22"/>
          <w:lang w:eastAsia="en-AU"/>
        </w:rPr>
      </w:pPr>
      <w:hyperlink w:anchor="_Toc138184420" w:history="1">
        <w:r w:rsidRPr="002A24AE">
          <w:rPr>
            <w:rStyle w:val="Hyperlink"/>
            <w:rFonts w:ascii="Arial Bold" w:hAnsi="Arial Bold"/>
            <w:noProof/>
          </w:rPr>
          <w:t>5.1</w:t>
        </w:r>
        <w:r>
          <w:rPr>
            <w:rFonts w:asciiTheme="minorHAnsi" w:eastAsiaTheme="minorEastAsia" w:hAnsiTheme="minorHAnsi" w:cstheme="minorBidi"/>
            <w:noProof/>
            <w:sz w:val="22"/>
            <w:szCs w:val="22"/>
            <w:lang w:eastAsia="en-AU"/>
          </w:rPr>
          <w:tab/>
        </w:r>
        <w:r w:rsidRPr="002A24AE">
          <w:rPr>
            <w:rStyle w:val="Hyperlink"/>
            <w:noProof/>
          </w:rPr>
          <w:t>Risk of Subcontract Works</w:t>
        </w:r>
        <w:r>
          <w:rPr>
            <w:noProof/>
            <w:webHidden/>
          </w:rPr>
          <w:tab/>
        </w:r>
        <w:r>
          <w:rPr>
            <w:noProof/>
            <w:webHidden/>
          </w:rPr>
          <w:fldChar w:fldCharType="begin"/>
        </w:r>
        <w:r>
          <w:rPr>
            <w:noProof/>
            <w:webHidden/>
          </w:rPr>
          <w:instrText xml:space="preserve"> PAGEREF _Toc138184420 \h </w:instrText>
        </w:r>
        <w:r>
          <w:rPr>
            <w:noProof/>
            <w:webHidden/>
          </w:rPr>
        </w:r>
        <w:r>
          <w:rPr>
            <w:noProof/>
            <w:webHidden/>
          </w:rPr>
          <w:fldChar w:fldCharType="separate"/>
        </w:r>
        <w:r>
          <w:rPr>
            <w:noProof/>
            <w:webHidden/>
          </w:rPr>
          <w:t>39</w:t>
        </w:r>
        <w:r>
          <w:rPr>
            <w:noProof/>
            <w:webHidden/>
          </w:rPr>
          <w:fldChar w:fldCharType="end"/>
        </w:r>
      </w:hyperlink>
    </w:p>
    <w:p w14:paraId="59C6B184" w14:textId="7C3841CB" w:rsidR="00332610" w:rsidRDefault="00332610">
      <w:pPr>
        <w:pStyle w:val="TOC2"/>
        <w:rPr>
          <w:rFonts w:asciiTheme="minorHAnsi" w:eastAsiaTheme="minorEastAsia" w:hAnsiTheme="minorHAnsi" w:cstheme="minorBidi"/>
          <w:noProof/>
          <w:sz w:val="22"/>
          <w:szCs w:val="22"/>
          <w:lang w:eastAsia="en-AU"/>
        </w:rPr>
      </w:pPr>
      <w:hyperlink w:anchor="_Toc138184421" w:history="1">
        <w:r w:rsidRPr="002A24AE">
          <w:rPr>
            <w:rStyle w:val="Hyperlink"/>
            <w:rFonts w:ascii="Arial Bold" w:hAnsi="Arial Bold"/>
            <w:noProof/>
          </w:rPr>
          <w:t>5.2</w:t>
        </w:r>
        <w:r>
          <w:rPr>
            <w:rFonts w:asciiTheme="minorHAnsi" w:eastAsiaTheme="minorEastAsia" w:hAnsiTheme="minorHAnsi" w:cstheme="minorBidi"/>
            <w:noProof/>
            <w:sz w:val="22"/>
            <w:szCs w:val="22"/>
            <w:lang w:eastAsia="en-AU"/>
          </w:rPr>
          <w:tab/>
        </w:r>
        <w:r w:rsidRPr="002A24AE">
          <w:rPr>
            <w:rStyle w:val="Hyperlink"/>
            <w:noProof/>
          </w:rPr>
          <w:t>Other Risks</w:t>
        </w:r>
        <w:r>
          <w:rPr>
            <w:noProof/>
            <w:webHidden/>
          </w:rPr>
          <w:tab/>
        </w:r>
        <w:r>
          <w:rPr>
            <w:noProof/>
            <w:webHidden/>
          </w:rPr>
          <w:fldChar w:fldCharType="begin"/>
        </w:r>
        <w:r>
          <w:rPr>
            <w:noProof/>
            <w:webHidden/>
          </w:rPr>
          <w:instrText xml:space="preserve"> PAGEREF _Toc138184421 \h </w:instrText>
        </w:r>
        <w:r>
          <w:rPr>
            <w:noProof/>
            <w:webHidden/>
          </w:rPr>
        </w:r>
        <w:r>
          <w:rPr>
            <w:noProof/>
            <w:webHidden/>
          </w:rPr>
          <w:fldChar w:fldCharType="separate"/>
        </w:r>
        <w:r>
          <w:rPr>
            <w:noProof/>
            <w:webHidden/>
          </w:rPr>
          <w:t>39</w:t>
        </w:r>
        <w:r>
          <w:rPr>
            <w:noProof/>
            <w:webHidden/>
          </w:rPr>
          <w:fldChar w:fldCharType="end"/>
        </w:r>
      </w:hyperlink>
    </w:p>
    <w:p w14:paraId="3694F6E3" w14:textId="2C8D3919" w:rsidR="00332610" w:rsidRDefault="00332610">
      <w:pPr>
        <w:pStyle w:val="TOC2"/>
        <w:rPr>
          <w:rFonts w:asciiTheme="minorHAnsi" w:eastAsiaTheme="minorEastAsia" w:hAnsiTheme="minorHAnsi" w:cstheme="minorBidi"/>
          <w:noProof/>
          <w:sz w:val="22"/>
          <w:szCs w:val="22"/>
          <w:lang w:eastAsia="en-AU"/>
        </w:rPr>
      </w:pPr>
      <w:hyperlink w:anchor="_Toc138184422" w:history="1">
        <w:r w:rsidRPr="002A24AE">
          <w:rPr>
            <w:rStyle w:val="Hyperlink"/>
            <w:rFonts w:ascii="Arial Bold" w:hAnsi="Arial Bold"/>
            <w:noProof/>
          </w:rPr>
          <w:t>5.3</w:t>
        </w:r>
        <w:r>
          <w:rPr>
            <w:rFonts w:asciiTheme="minorHAnsi" w:eastAsiaTheme="minorEastAsia" w:hAnsiTheme="minorHAnsi" w:cstheme="minorBidi"/>
            <w:noProof/>
            <w:sz w:val="22"/>
            <w:szCs w:val="22"/>
            <w:lang w:eastAsia="en-AU"/>
          </w:rPr>
          <w:tab/>
        </w:r>
        <w:r w:rsidRPr="002A24AE">
          <w:rPr>
            <w:rStyle w:val="Hyperlink"/>
            <w:noProof/>
          </w:rPr>
          <w:t>Reinstatement</w:t>
        </w:r>
        <w:r>
          <w:rPr>
            <w:noProof/>
            <w:webHidden/>
          </w:rPr>
          <w:tab/>
        </w:r>
        <w:r>
          <w:rPr>
            <w:noProof/>
            <w:webHidden/>
          </w:rPr>
          <w:fldChar w:fldCharType="begin"/>
        </w:r>
        <w:r>
          <w:rPr>
            <w:noProof/>
            <w:webHidden/>
          </w:rPr>
          <w:instrText xml:space="preserve"> PAGEREF _Toc138184422 \h </w:instrText>
        </w:r>
        <w:r>
          <w:rPr>
            <w:noProof/>
            <w:webHidden/>
          </w:rPr>
        </w:r>
        <w:r>
          <w:rPr>
            <w:noProof/>
            <w:webHidden/>
          </w:rPr>
          <w:fldChar w:fldCharType="separate"/>
        </w:r>
        <w:r>
          <w:rPr>
            <w:noProof/>
            <w:webHidden/>
          </w:rPr>
          <w:t>39</w:t>
        </w:r>
        <w:r>
          <w:rPr>
            <w:noProof/>
            <w:webHidden/>
          </w:rPr>
          <w:fldChar w:fldCharType="end"/>
        </w:r>
      </w:hyperlink>
    </w:p>
    <w:p w14:paraId="0BD02574" w14:textId="33EA91DD" w:rsidR="00332610" w:rsidRDefault="00332610">
      <w:pPr>
        <w:pStyle w:val="TOC2"/>
        <w:rPr>
          <w:rFonts w:asciiTheme="minorHAnsi" w:eastAsiaTheme="minorEastAsia" w:hAnsiTheme="minorHAnsi" w:cstheme="minorBidi"/>
          <w:noProof/>
          <w:sz w:val="22"/>
          <w:szCs w:val="22"/>
          <w:lang w:eastAsia="en-AU"/>
        </w:rPr>
      </w:pPr>
      <w:hyperlink w:anchor="_Toc138184423" w:history="1">
        <w:r w:rsidRPr="002A24AE">
          <w:rPr>
            <w:rStyle w:val="Hyperlink"/>
            <w:rFonts w:ascii="Arial Bold" w:hAnsi="Arial Bold"/>
            <w:noProof/>
          </w:rPr>
          <w:t>5.4</w:t>
        </w:r>
        <w:r>
          <w:rPr>
            <w:rFonts w:asciiTheme="minorHAnsi" w:eastAsiaTheme="minorEastAsia" w:hAnsiTheme="minorHAnsi" w:cstheme="minorBidi"/>
            <w:noProof/>
            <w:sz w:val="22"/>
            <w:szCs w:val="22"/>
            <w:lang w:eastAsia="en-AU"/>
          </w:rPr>
          <w:tab/>
        </w:r>
        <w:r w:rsidRPr="002A24AE">
          <w:rPr>
            <w:rStyle w:val="Hyperlink"/>
            <w:noProof/>
          </w:rPr>
          <w:t>Contractor Insurance Obligations</w:t>
        </w:r>
        <w:r>
          <w:rPr>
            <w:noProof/>
            <w:webHidden/>
          </w:rPr>
          <w:tab/>
        </w:r>
        <w:r>
          <w:rPr>
            <w:noProof/>
            <w:webHidden/>
          </w:rPr>
          <w:fldChar w:fldCharType="begin"/>
        </w:r>
        <w:r>
          <w:rPr>
            <w:noProof/>
            <w:webHidden/>
          </w:rPr>
          <w:instrText xml:space="preserve"> PAGEREF _Toc138184423 \h </w:instrText>
        </w:r>
        <w:r>
          <w:rPr>
            <w:noProof/>
            <w:webHidden/>
          </w:rPr>
        </w:r>
        <w:r>
          <w:rPr>
            <w:noProof/>
            <w:webHidden/>
          </w:rPr>
          <w:fldChar w:fldCharType="separate"/>
        </w:r>
        <w:r>
          <w:rPr>
            <w:noProof/>
            <w:webHidden/>
          </w:rPr>
          <w:t>40</w:t>
        </w:r>
        <w:r>
          <w:rPr>
            <w:noProof/>
            <w:webHidden/>
          </w:rPr>
          <w:fldChar w:fldCharType="end"/>
        </w:r>
      </w:hyperlink>
    </w:p>
    <w:p w14:paraId="4B399574" w14:textId="3FC70A50" w:rsidR="00332610" w:rsidRDefault="00332610">
      <w:pPr>
        <w:pStyle w:val="TOC2"/>
        <w:rPr>
          <w:rFonts w:asciiTheme="minorHAnsi" w:eastAsiaTheme="minorEastAsia" w:hAnsiTheme="minorHAnsi" w:cstheme="minorBidi"/>
          <w:noProof/>
          <w:sz w:val="22"/>
          <w:szCs w:val="22"/>
          <w:lang w:eastAsia="en-AU"/>
        </w:rPr>
      </w:pPr>
      <w:hyperlink w:anchor="_Toc138184424" w:history="1">
        <w:r w:rsidRPr="002A24AE">
          <w:rPr>
            <w:rStyle w:val="Hyperlink"/>
            <w:rFonts w:ascii="Arial Bold" w:hAnsi="Arial Bold"/>
            <w:noProof/>
          </w:rPr>
          <w:t>5.5</w:t>
        </w:r>
        <w:r>
          <w:rPr>
            <w:rFonts w:asciiTheme="minorHAnsi" w:eastAsiaTheme="minorEastAsia" w:hAnsiTheme="minorHAnsi" w:cstheme="minorBidi"/>
            <w:noProof/>
            <w:sz w:val="22"/>
            <w:szCs w:val="22"/>
            <w:lang w:eastAsia="en-AU"/>
          </w:rPr>
          <w:tab/>
        </w:r>
        <w:r w:rsidRPr="002A24AE">
          <w:rPr>
            <w:rStyle w:val="Hyperlink"/>
            <w:noProof/>
          </w:rPr>
          <w:t>Subcontractor Insurance Obligations</w:t>
        </w:r>
        <w:r>
          <w:rPr>
            <w:noProof/>
            <w:webHidden/>
          </w:rPr>
          <w:tab/>
        </w:r>
        <w:r>
          <w:rPr>
            <w:noProof/>
            <w:webHidden/>
          </w:rPr>
          <w:fldChar w:fldCharType="begin"/>
        </w:r>
        <w:r>
          <w:rPr>
            <w:noProof/>
            <w:webHidden/>
          </w:rPr>
          <w:instrText xml:space="preserve"> PAGEREF _Toc138184424 \h </w:instrText>
        </w:r>
        <w:r>
          <w:rPr>
            <w:noProof/>
            <w:webHidden/>
          </w:rPr>
        </w:r>
        <w:r>
          <w:rPr>
            <w:noProof/>
            <w:webHidden/>
          </w:rPr>
          <w:fldChar w:fldCharType="separate"/>
        </w:r>
        <w:r>
          <w:rPr>
            <w:noProof/>
            <w:webHidden/>
          </w:rPr>
          <w:t>40</w:t>
        </w:r>
        <w:r>
          <w:rPr>
            <w:noProof/>
            <w:webHidden/>
          </w:rPr>
          <w:fldChar w:fldCharType="end"/>
        </w:r>
      </w:hyperlink>
    </w:p>
    <w:p w14:paraId="7B275376" w14:textId="5904BBF2" w:rsidR="00332610" w:rsidRDefault="00332610">
      <w:pPr>
        <w:pStyle w:val="TOC2"/>
        <w:rPr>
          <w:rFonts w:asciiTheme="minorHAnsi" w:eastAsiaTheme="minorEastAsia" w:hAnsiTheme="minorHAnsi" w:cstheme="minorBidi"/>
          <w:noProof/>
          <w:sz w:val="22"/>
          <w:szCs w:val="22"/>
          <w:lang w:eastAsia="en-AU"/>
        </w:rPr>
      </w:pPr>
      <w:hyperlink w:anchor="_Toc138184425" w:history="1">
        <w:r w:rsidRPr="002A24AE">
          <w:rPr>
            <w:rStyle w:val="Hyperlink"/>
            <w:rFonts w:ascii="Arial Bold" w:hAnsi="Arial Bold"/>
            <w:noProof/>
          </w:rPr>
          <w:t>5.6</w:t>
        </w:r>
        <w:r>
          <w:rPr>
            <w:rFonts w:asciiTheme="minorHAnsi" w:eastAsiaTheme="minorEastAsia" w:hAnsiTheme="minorHAnsi" w:cstheme="minorBidi"/>
            <w:noProof/>
            <w:sz w:val="22"/>
            <w:szCs w:val="22"/>
            <w:lang w:eastAsia="en-AU"/>
          </w:rPr>
          <w:tab/>
        </w:r>
        <w:r w:rsidRPr="002A24AE">
          <w:rPr>
            <w:rStyle w:val="Hyperlink"/>
            <w:noProof/>
          </w:rPr>
          <w:t>Failure to Insure</w:t>
        </w:r>
        <w:r>
          <w:rPr>
            <w:noProof/>
            <w:webHidden/>
          </w:rPr>
          <w:tab/>
        </w:r>
        <w:r>
          <w:rPr>
            <w:noProof/>
            <w:webHidden/>
          </w:rPr>
          <w:fldChar w:fldCharType="begin"/>
        </w:r>
        <w:r>
          <w:rPr>
            <w:noProof/>
            <w:webHidden/>
          </w:rPr>
          <w:instrText xml:space="preserve"> PAGEREF _Toc138184425 \h </w:instrText>
        </w:r>
        <w:r>
          <w:rPr>
            <w:noProof/>
            <w:webHidden/>
          </w:rPr>
        </w:r>
        <w:r>
          <w:rPr>
            <w:noProof/>
            <w:webHidden/>
          </w:rPr>
          <w:fldChar w:fldCharType="separate"/>
        </w:r>
        <w:r>
          <w:rPr>
            <w:noProof/>
            <w:webHidden/>
          </w:rPr>
          <w:t>42</w:t>
        </w:r>
        <w:r>
          <w:rPr>
            <w:noProof/>
            <w:webHidden/>
          </w:rPr>
          <w:fldChar w:fldCharType="end"/>
        </w:r>
      </w:hyperlink>
    </w:p>
    <w:p w14:paraId="2EB9CB48" w14:textId="2AFB2F66" w:rsidR="00332610" w:rsidRDefault="00332610">
      <w:pPr>
        <w:pStyle w:val="TOC2"/>
        <w:rPr>
          <w:rFonts w:asciiTheme="minorHAnsi" w:eastAsiaTheme="minorEastAsia" w:hAnsiTheme="minorHAnsi" w:cstheme="minorBidi"/>
          <w:noProof/>
          <w:sz w:val="22"/>
          <w:szCs w:val="22"/>
          <w:lang w:eastAsia="en-AU"/>
        </w:rPr>
      </w:pPr>
      <w:hyperlink w:anchor="_Toc138184426" w:history="1">
        <w:r w:rsidRPr="002A24AE">
          <w:rPr>
            <w:rStyle w:val="Hyperlink"/>
            <w:rFonts w:ascii="Arial Bold" w:hAnsi="Arial Bold"/>
            <w:noProof/>
          </w:rPr>
          <w:t>5.7</w:t>
        </w:r>
        <w:r>
          <w:rPr>
            <w:rFonts w:asciiTheme="minorHAnsi" w:eastAsiaTheme="minorEastAsia" w:hAnsiTheme="minorHAnsi" w:cstheme="minorBidi"/>
            <w:noProof/>
            <w:sz w:val="22"/>
            <w:szCs w:val="22"/>
            <w:lang w:eastAsia="en-AU"/>
          </w:rPr>
          <w:tab/>
        </w:r>
        <w:r w:rsidRPr="002A24AE">
          <w:rPr>
            <w:rStyle w:val="Hyperlink"/>
            <w:noProof/>
          </w:rPr>
          <w:t>Period of Insurance</w:t>
        </w:r>
        <w:r>
          <w:rPr>
            <w:noProof/>
            <w:webHidden/>
          </w:rPr>
          <w:tab/>
        </w:r>
        <w:r>
          <w:rPr>
            <w:noProof/>
            <w:webHidden/>
          </w:rPr>
          <w:fldChar w:fldCharType="begin"/>
        </w:r>
        <w:r>
          <w:rPr>
            <w:noProof/>
            <w:webHidden/>
          </w:rPr>
          <w:instrText xml:space="preserve"> PAGEREF _Toc138184426 \h </w:instrText>
        </w:r>
        <w:r>
          <w:rPr>
            <w:noProof/>
            <w:webHidden/>
          </w:rPr>
        </w:r>
        <w:r>
          <w:rPr>
            <w:noProof/>
            <w:webHidden/>
          </w:rPr>
          <w:fldChar w:fldCharType="separate"/>
        </w:r>
        <w:r>
          <w:rPr>
            <w:noProof/>
            <w:webHidden/>
          </w:rPr>
          <w:t>42</w:t>
        </w:r>
        <w:r>
          <w:rPr>
            <w:noProof/>
            <w:webHidden/>
          </w:rPr>
          <w:fldChar w:fldCharType="end"/>
        </w:r>
      </w:hyperlink>
    </w:p>
    <w:p w14:paraId="28B854E9" w14:textId="29BB0F86" w:rsidR="00332610" w:rsidRDefault="00332610">
      <w:pPr>
        <w:pStyle w:val="TOC2"/>
        <w:rPr>
          <w:rFonts w:asciiTheme="minorHAnsi" w:eastAsiaTheme="minorEastAsia" w:hAnsiTheme="minorHAnsi" w:cstheme="minorBidi"/>
          <w:noProof/>
          <w:sz w:val="22"/>
          <w:szCs w:val="22"/>
          <w:lang w:eastAsia="en-AU"/>
        </w:rPr>
      </w:pPr>
      <w:hyperlink w:anchor="_Toc138184427" w:history="1">
        <w:r w:rsidRPr="002A24AE">
          <w:rPr>
            <w:rStyle w:val="Hyperlink"/>
            <w:rFonts w:ascii="Arial Bold" w:hAnsi="Arial Bold"/>
            <w:noProof/>
          </w:rPr>
          <w:t>5.8</w:t>
        </w:r>
        <w:r>
          <w:rPr>
            <w:rFonts w:asciiTheme="minorHAnsi" w:eastAsiaTheme="minorEastAsia" w:hAnsiTheme="minorHAnsi" w:cstheme="minorBidi"/>
            <w:noProof/>
            <w:sz w:val="22"/>
            <w:szCs w:val="22"/>
            <w:lang w:eastAsia="en-AU"/>
          </w:rPr>
          <w:tab/>
        </w:r>
        <w:r w:rsidRPr="002A24AE">
          <w:rPr>
            <w:rStyle w:val="Hyperlink"/>
            <w:noProof/>
          </w:rPr>
          <w:t>Notice of Potential Claim</w:t>
        </w:r>
        <w:r>
          <w:rPr>
            <w:noProof/>
            <w:webHidden/>
          </w:rPr>
          <w:tab/>
        </w:r>
        <w:r>
          <w:rPr>
            <w:noProof/>
            <w:webHidden/>
          </w:rPr>
          <w:fldChar w:fldCharType="begin"/>
        </w:r>
        <w:r>
          <w:rPr>
            <w:noProof/>
            <w:webHidden/>
          </w:rPr>
          <w:instrText xml:space="preserve"> PAGEREF _Toc138184427 \h </w:instrText>
        </w:r>
        <w:r>
          <w:rPr>
            <w:noProof/>
            <w:webHidden/>
          </w:rPr>
        </w:r>
        <w:r>
          <w:rPr>
            <w:noProof/>
            <w:webHidden/>
          </w:rPr>
          <w:fldChar w:fldCharType="separate"/>
        </w:r>
        <w:r>
          <w:rPr>
            <w:noProof/>
            <w:webHidden/>
          </w:rPr>
          <w:t>43</w:t>
        </w:r>
        <w:r>
          <w:rPr>
            <w:noProof/>
            <w:webHidden/>
          </w:rPr>
          <w:fldChar w:fldCharType="end"/>
        </w:r>
      </w:hyperlink>
    </w:p>
    <w:p w14:paraId="429E3A9F" w14:textId="5C5E0858" w:rsidR="00332610" w:rsidRDefault="00332610">
      <w:pPr>
        <w:pStyle w:val="TOC2"/>
        <w:rPr>
          <w:rFonts w:asciiTheme="minorHAnsi" w:eastAsiaTheme="minorEastAsia" w:hAnsiTheme="minorHAnsi" w:cstheme="minorBidi"/>
          <w:noProof/>
          <w:sz w:val="22"/>
          <w:szCs w:val="22"/>
          <w:lang w:eastAsia="en-AU"/>
        </w:rPr>
      </w:pPr>
      <w:hyperlink w:anchor="_Toc138184428" w:history="1">
        <w:r w:rsidRPr="002A24AE">
          <w:rPr>
            <w:rStyle w:val="Hyperlink"/>
            <w:rFonts w:ascii="Arial Bold" w:hAnsi="Arial Bold"/>
            <w:noProof/>
          </w:rPr>
          <w:t>5.9</w:t>
        </w:r>
        <w:r>
          <w:rPr>
            <w:rFonts w:asciiTheme="minorHAnsi" w:eastAsiaTheme="minorEastAsia" w:hAnsiTheme="minorHAnsi" w:cstheme="minorBidi"/>
            <w:noProof/>
            <w:sz w:val="22"/>
            <w:szCs w:val="22"/>
            <w:lang w:eastAsia="en-AU"/>
          </w:rPr>
          <w:tab/>
        </w:r>
        <w:r w:rsidRPr="002A24AE">
          <w:rPr>
            <w:rStyle w:val="Hyperlink"/>
            <w:noProof/>
          </w:rPr>
          <w:t>Procedure upon Loss or Damage</w:t>
        </w:r>
        <w:r>
          <w:rPr>
            <w:noProof/>
            <w:webHidden/>
          </w:rPr>
          <w:tab/>
        </w:r>
        <w:r>
          <w:rPr>
            <w:noProof/>
            <w:webHidden/>
          </w:rPr>
          <w:fldChar w:fldCharType="begin"/>
        </w:r>
        <w:r>
          <w:rPr>
            <w:noProof/>
            <w:webHidden/>
          </w:rPr>
          <w:instrText xml:space="preserve"> PAGEREF _Toc138184428 \h </w:instrText>
        </w:r>
        <w:r>
          <w:rPr>
            <w:noProof/>
            <w:webHidden/>
          </w:rPr>
        </w:r>
        <w:r>
          <w:rPr>
            <w:noProof/>
            <w:webHidden/>
          </w:rPr>
          <w:fldChar w:fldCharType="separate"/>
        </w:r>
        <w:r>
          <w:rPr>
            <w:noProof/>
            <w:webHidden/>
          </w:rPr>
          <w:t>43</w:t>
        </w:r>
        <w:r>
          <w:rPr>
            <w:noProof/>
            <w:webHidden/>
          </w:rPr>
          <w:fldChar w:fldCharType="end"/>
        </w:r>
      </w:hyperlink>
    </w:p>
    <w:p w14:paraId="4B3BC6A5" w14:textId="20E42714" w:rsidR="00332610" w:rsidRDefault="00332610">
      <w:pPr>
        <w:pStyle w:val="TOC2"/>
        <w:rPr>
          <w:rFonts w:asciiTheme="minorHAnsi" w:eastAsiaTheme="minorEastAsia" w:hAnsiTheme="minorHAnsi" w:cstheme="minorBidi"/>
          <w:noProof/>
          <w:sz w:val="22"/>
          <w:szCs w:val="22"/>
          <w:lang w:eastAsia="en-AU"/>
        </w:rPr>
      </w:pPr>
      <w:hyperlink w:anchor="_Toc138184429" w:history="1">
        <w:r w:rsidRPr="002A24AE">
          <w:rPr>
            <w:rStyle w:val="Hyperlink"/>
            <w:rFonts w:ascii="Arial Bold" w:hAnsi="Arial Bold"/>
            <w:noProof/>
          </w:rPr>
          <w:t>5.10</w:t>
        </w:r>
        <w:r>
          <w:rPr>
            <w:rFonts w:asciiTheme="minorHAnsi" w:eastAsiaTheme="minorEastAsia" w:hAnsiTheme="minorHAnsi" w:cstheme="minorBidi"/>
            <w:noProof/>
            <w:sz w:val="22"/>
            <w:szCs w:val="22"/>
            <w:lang w:eastAsia="en-AU"/>
          </w:rPr>
          <w:tab/>
        </w:r>
        <w:r w:rsidRPr="002A24AE">
          <w:rPr>
            <w:rStyle w:val="Hyperlink"/>
            <w:noProof/>
          </w:rPr>
          <w:t>Cross Liability</w:t>
        </w:r>
        <w:r>
          <w:rPr>
            <w:noProof/>
            <w:webHidden/>
          </w:rPr>
          <w:tab/>
        </w:r>
        <w:r>
          <w:rPr>
            <w:noProof/>
            <w:webHidden/>
          </w:rPr>
          <w:fldChar w:fldCharType="begin"/>
        </w:r>
        <w:r>
          <w:rPr>
            <w:noProof/>
            <w:webHidden/>
          </w:rPr>
          <w:instrText xml:space="preserve"> PAGEREF _Toc138184429 \h </w:instrText>
        </w:r>
        <w:r>
          <w:rPr>
            <w:noProof/>
            <w:webHidden/>
          </w:rPr>
        </w:r>
        <w:r>
          <w:rPr>
            <w:noProof/>
            <w:webHidden/>
          </w:rPr>
          <w:fldChar w:fldCharType="separate"/>
        </w:r>
        <w:r>
          <w:rPr>
            <w:noProof/>
            <w:webHidden/>
          </w:rPr>
          <w:t>44</w:t>
        </w:r>
        <w:r>
          <w:rPr>
            <w:noProof/>
            <w:webHidden/>
          </w:rPr>
          <w:fldChar w:fldCharType="end"/>
        </w:r>
      </w:hyperlink>
    </w:p>
    <w:p w14:paraId="4F407C76" w14:textId="20B0A52A" w:rsidR="00332610" w:rsidRDefault="00332610">
      <w:pPr>
        <w:pStyle w:val="TOC2"/>
        <w:rPr>
          <w:rFonts w:asciiTheme="minorHAnsi" w:eastAsiaTheme="minorEastAsia" w:hAnsiTheme="minorHAnsi" w:cstheme="minorBidi"/>
          <w:noProof/>
          <w:sz w:val="22"/>
          <w:szCs w:val="22"/>
          <w:lang w:eastAsia="en-AU"/>
        </w:rPr>
      </w:pPr>
      <w:hyperlink w:anchor="_Toc138184430" w:history="1">
        <w:r w:rsidRPr="002A24AE">
          <w:rPr>
            <w:rStyle w:val="Hyperlink"/>
            <w:rFonts w:ascii="Arial Bold" w:hAnsi="Arial Bold"/>
            <w:noProof/>
          </w:rPr>
          <w:t>5.11</w:t>
        </w:r>
        <w:r>
          <w:rPr>
            <w:rFonts w:asciiTheme="minorHAnsi" w:eastAsiaTheme="minorEastAsia" w:hAnsiTheme="minorHAnsi" w:cstheme="minorBidi"/>
            <w:noProof/>
            <w:sz w:val="22"/>
            <w:szCs w:val="22"/>
            <w:lang w:eastAsia="en-AU"/>
          </w:rPr>
          <w:tab/>
        </w:r>
        <w:r w:rsidRPr="002A24AE">
          <w:rPr>
            <w:rStyle w:val="Hyperlink"/>
            <w:noProof/>
          </w:rPr>
          <w:t>Insurances Secondary</w:t>
        </w:r>
        <w:r>
          <w:rPr>
            <w:noProof/>
            <w:webHidden/>
          </w:rPr>
          <w:tab/>
        </w:r>
        <w:r>
          <w:rPr>
            <w:noProof/>
            <w:webHidden/>
          </w:rPr>
          <w:fldChar w:fldCharType="begin"/>
        </w:r>
        <w:r>
          <w:rPr>
            <w:noProof/>
            <w:webHidden/>
          </w:rPr>
          <w:instrText xml:space="preserve"> PAGEREF _Toc138184430 \h </w:instrText>
        </w:r>
        <w:r>
          <w:rPr>
            <w:noProof/>
            <w:webHidden/>
          </w:rPr>
        </w:r>
        <w:r>
          <w:rPr>
            <w:noProof/>
            <w:webHidden/>
          </w:rPr>
          <w:fldChar w:fldCharType="separate"/>
        </w:r>
        <w:r>
          <w:rPr>
            <w:noProof/>
            <w:webHidden/>
          </w:rPr>
          <w:t>44</w:t>
        </w:r>
        <w:r>
          <w:rPr>
            <w:noProof/>
            <w:webHidden/>
          </w:rPr>
          <w:fldChar w:fldCharType="end"/>
        </w:r>
      </w:hyperlink>
    </w:p>
    <w:p w14:paraId="77F39082" w14:textId="3F1B1170" w:rsidR="00332610" w:rsidRDefault="00332610">
      <w:pPr>
        <w:pStyle w:val="TOC2"/>
        <w:rPr>
          <w:rFonts w:asciiTheme="minorHAnsi" w:eastAsiaTheme="minorEastAsia" w:hAnsiTheme="minorHAnsi" w:cstheme="minorBidi"/>
          <w:noProof/>
          <w:sz w:val="22"/>
          <w:szCs w:val="22"/>
          <w:lang w:eastAsia="en-AU"/>
        </w:rPr>
      </w:pPr>
      <w:hyperlink w:anchor="_Toc138184431" w:history="1">
        <w:r w:rsidRPr="002A24AE">
          <w:rPr>
            <w:rStyle w:val="Hyperlink"/>
            <w:rFonts w:ascii="Arial Bold" w:hAnsi="Arial Bold"/>
            <w:noProof/>
          </w:rPr>
          <w:t>5.12</w:t>
        </w:r>
        <w:r>
          <w:rPr>
            <w:rFonts w:asciiTheme="minorHAnsi" w:eastAsiaTheme="minorEastAsia" w:hAnsiTheme="minorHAnsi" w:cstheme="minorBidi"/>
            <w:noProof/>
            <w:sz w:val="22"/>
            <w:szCs w:val="22"/>
            <w:lang w:eastAsia="en-AU"/>
          </w:rPr>
          <w:tab/>
        </w:r>
        <w:r w:rsidRPr="002A24AE">
          <w:rPr>
            <w:rStyle w:val="Hyperlink"/>
            <w:noProof/>
          </w:rPr>
          <w:t>Exclusion of Consequential Loss and Limitation on Liability</w:t>
        </w:r>
        <w:r>
          <w:rPr>
            <w:noProof/>
            <w:webHidden/>
          </w:rPr>
          <w:tab/>
        </w:r>
        <w:r>
          <w:rPr>
            <w:noProof/>
            <w:webHidden/>
          </w:rPr>
          <w:fldChar w:fldCharType="begin"/>
        </w:r>
        <w:r>
          <w:rPr>
            <w:noProof/>
            <w:webHidden/>
          </w:rPr>
          <w:instrText xml:space="preserve"> PAGEREF _Toc138184431 \h </w:instrText>
        </w:r>
        <w:r>
          <w:rPr>
            <w:noProof/>
            <w:webHidden/>
          </w:rPr>
        </w:r>
        <w:r>
          <w:rPr>
            <w:noProof/>
            <w:webHidden/>
          </w:rPr>
          <w:fldChar w:fldCharType="separate"/>
        </w:r>
        <w:r>
          <w:rPr>
            <w:noProof/>
            <w:webHidden/>
          </w:rPr>
          <w:t>45</w:t>
        </w:r>
        <w:r>
          <w:rPr>
            <w:noProof/>
            <w:webHidden/>
          </w:rPr>
          <w:fldChar w:fldCharType="end"/>
        </w:r>
      </w:hyperlink>
    </w:p>
    <w:p w14:paraId="55FBBCAB" w14:textId="533524D9" w:rsidR="00332610" w:rsidRDefault="00332610">
      <w:pPr>
        <w:pStyle w:val="TOC1"/>
        <w:rPr>
          <w:rFonts w:asciiTheme="minorHAnsi" w:eastAsiaTheme="minorEastAsia" w:hAnsiTheme="minorHAnsi" w:cstheme="minorBidi"/>
          <w:b w:val="0"/>
          <w:caps w:val="0"/>
          <w:noProof/>
          <w:sz w:val="22"/>
          <w:lang w:eastAsia="en-AU"/>
        </w:rPr>
      </w:pPr>
      <w:hyperlink w:anchor="_Toc138184432" w:history="1">
        <w:r w:rsidRPr="002A24AE">
          <w:rPr>
            <w:rStyle w:val="Hyperlink"/>
            <w:noProof/>
          </w:rPr>
          <w:t>6.</w:t>
        </w:r>
        <w:r>
          <w:rPr>
            <w:rFonts w:asciiTheme="minorHAnsi" w:eastAsiaTheme="minorEastAsia" w:hAnsiTheme="minorHAnsi" w:cstheme="minorBidi"/>
            <w:b w:val="0"/>
            <w:caps w:val="0"/>
            <w:noProof/>
            <w:sz w:val="22"/>
            <w:lang w:eastAsia="en-AU"/>
          </w:rPr>
          <w:tab/>
        </w:r>
        <w:r w:rsidRPr="002A24AE">
          <w:rPr>
            <w:rStyle w:val="Hyperlink"/>
            <w:noProof/>
          </w:rPr>
          <w:t>DESIGN AND DOCUMENTATION</w:t>
        </w:r>
        <w:r>
          <w:rPr>
            <w:noProof/>
            <w:webHidden/>
          </w:rPr>
          <w:tab/>
        </w:r>
        <w:r>
          <w:rPr>
            <w:noProof/>
            <w:webHidden/>
          </w:rPr>
          <w:fldChar w:fldCharType="begin"/>
        </w:r>
        <w:r>
          <w:rPr>
            <w:noProof/>
            <w:webHidden/>
          </w:rPr>
          <w:instrText xml:space="preserve"> PAGEREF _Toc138184432 \h </w:instrText>
        </w:r>
        <w:r>
          <w:rPr>
            <w:noProof/>
            <w:webHidden/>
          </w:rPr>
        </w:r>
        <w:r>
          <w:rPr>
            <w:noProof/>
            <w:webHidden/>
          </w:rPr>
          <w:fldChar w:fldCharType="separate"/>
        </w:r>
        <w:r>
          <w:rPr>
            <w:noProof/>
            <w:webHidden/>
          </w:rPr>
          <w:t>46</w:t>
        </w:r>
        <w:r>
          <w:rPr>
            <w:noProof/>
            <w:webHidden/>
          </w:rPr>
          <w:fldChar w:fldCharType="end"/>
        </w:r>
      </w:hyperlink>
    </w:p>
    <w:p w14:paraId="3581C643" w14:textId="277FC366" w:rsidR="00332610" w:rsidRDefault="00332610">
      <w:pPr>
        <w:pStyle w:val="TOC2"/>
        <w:rPr>
          <w:rFonts w:asciiTheme="minorHAnsi" w:eastAsiaTheme="minorEastAsia" w:hAnsiTheme="minorHAnsi" w:cstheme="minorBidi"/>
          <w:noProof/>
          <w:sz w:val="22"/>
          <w:szCs w:val="22"/>
          <w:lang w:eastAsia="en-AU"/>
        </w:rPr>
      </w:pPr>
      <w:hyperlink w:anchor="_Toc138184433" w:history="1">
        <w:r w:rsidRPr="002A24AE">
          <w:rPr>
            <w:rStyle w:val="Hyperlink"/>
            <w:rFonts w:ascii="Arial Bold" w:hAnsi="Arial Bold"/>
            <w:noProof/>
          </w:rPr>
          <w:t>6.1</w:t>
        </w:r>
        <w:r>
          <w:rPr>
            <w:rFonts w:asciiTheme="minorHAnsi" w:eastAsiaTheme="minorEastAsia" w:hAnsiTheme="minorHAnsi" w:cstheme="minorBidi"/>
            <w:noProof/>
            <w:sz w:val="22"/>
            <w:szCs w:val="22"/>
            <w:lang w:eastAsia="en-AU"/>
          </w:rPr>
          <w:tab/>
        </w:r>
        <w:r w:rsidRPr="002A24AE">
          <w:rPr>
            <w:rStyle w:val="Hyperlink"/>
            <w:noProof/>
          </w:rPr>
          <w:t>Subcontractor's Documentation Program</w:t>
        </w:r>
        <w:r>
          <w:rPr>
            <w:noProof/>
            <w:webHidden/>
          </w:rPr>
          <w:tab/>
        </w:r>
        <w:r>
          <w:rPr>
            <w:noProof/>
            <w:webHidden/>
          </w:rPr>
          <w:fldChar w:fldCharType="begin"/>
        </w:r>
        <w:r>
          <w:rPr>
            <w:noProof/>
            <w:webHidden/>
          </w:rPr>
          <w:instrText xml:space="preserve"> PAGEREF _Toc138184433 \h </w:instrText>
        </w:r>
        <w:r>
          <w:rPr>
            <w:noProof/>
            <w:webHidden/>
          </w:rPr>
        </w:r>
        <w:r>
          <w:rPr>
            <w:noProof/>
            <w:webHidden/>
          </w:rPr>
          <w:fldChar w:fldCharType="separate"/>
        </w:r>
        <w:r>
          <w:rPr>
            <w:noProof/>
            <w:webHidden/>
          </w:rPr>
          <w:t>46</w:t>
        </w:r>
        <w:r>
          <w:rPr>
            <w:noProof/>
            <w:webHidden/>
          </w:rPr>
          <w:fldChar w:fldCharType="end"/>
        </w:r>
      </w:hyperlink>
    </w:p>
    <w:p w14:paraId="4E9FBF85" w14:textId="2DE0A276" w:rsidR="00332610" w:rsidRDefault="00332610">
      <w:pPr>
        <w:pStyle w:val="TOC2"/>
        <w:rPr>
          <w:rFonts w:asciiTheme="minorHAnsi" w:eastAsiaTheme="minorEastAsia" w:hAnsiTheme="minorHAnsi" w:cstheme="minorBidi"/>
          <w:noProof/>
          <w:sz w:val="22"/>
          <w:szCs w:val="22"/>
          <w:lang w:eastAsia="en-AU"/>
        </w:rPr>
      </w:pPr>
      <w:hyperlink w:anchor="_Toc138184434" w:history="1">
        <w:r w:rsidRPr="002A24AE">
          <w:rPr>
            <w:rStyle w:val="Hyperlink"/>
            <w:rFonts w:ascii="Arial Bold" w:hAnsi="Arial Bold"/>
            <w:noProof/>
          </w:rPr>
          <w:t>6.2</w:t>
        </w:r>
        <w:r>
          <w:rPr>
            <w:rFonts w:asciiTheme="minorHAnsi" w:eastAsiaTheme="minorEastAsia" w:hAnsiTheme="minorHAnsi" w:cstheme="minorBidi"/>
            <w:noProof/>
            <w:sz w:val="22"/>
            <w:szCs w:val="22"/>
            <w:lang w:eastAsia="en-AU"/>
          </w:rPr>
          <w:tab/>
        </w:r>
        <w:r w:rsidRPr="002A24AE">
          <w:rPr>
            <w:rStyle w:val="Hyperlink"/>
            <w:noProof/>
          </w:rPr>
          <w:t>Subcontractor's Design</w:t>
        </w:r>
        <w:r>
          <w:rPr>
            <w:noProof/>
            <w:webHidden/>
          </w:rPr>
          <w:tab/>
        </w:r>
        <w:r>
          <w:rPr>
            <w:noProof/>
            <w:webHidden/>
          </w:rPr>
          <w:fldChar w:fldCharType="begin"/>
        </w:r>
        <w:r>
          <w:rPr>
            <w:noProof/>
            <w:webHidden/>
          </w:rPr>
          <w:instrText xml:space="preserve"> PAGEREF _Toc138184434 \h </w:instrText>
        </w:r>
        <w:r>
          <w:rPr>
            <w:noProof/>
            <w:webHidden/>
          </w:rPr>
        </w:r>
        <w:r>
          <w:rPr>
            <w:noProof/>
            <w:webHidden/>
          </w:rPr>
          <w:fldChar w:fldCharType="separate"/>
        </w:r>
        <w:r>
          <w:rPr>
            <w:noProof/>
            <w:webHidden/>
          </w:rPr>
          <w:t>46</w:t>
        </w:r>
        <w:r>
          <w:rPr>
            <w:noProof/>
            <w:webHidden/>
          </w:rPr>
          <w:fldChar w:fldCharType="end"/>
        </w:r>
      </w:hyperlink>
    </w:p>
    <w:p w14:paraId="61834095" w14:textId="2C25C7AC" w:rsidR="00332610" w:rsidRDefault="00332610">
      <w:pPr>
        <w:pStyle w:val="TOC2"/>
        <w:rPr>
          <w:rFonts w:asciiTheme="minorHAnsi" w:eastAsiaTheme="minorEastAsia" w:hAnsiTheme="minorHAnsi" w:cstheme="minorBidi"/>
          <w:noProof/>
          <w:sz w:val="22"/>
          <w:szCs w:val="22"/>
          <w:lang w:eastAsia="en-AU"/>
        </w:rPr>
      </w:pPr>
      <w:hyperlink w:anchor="_Toc138184435" w:history="1">
        <w:r w:rsidRPr="002A24AE">
          <w:rPr>
            <w:rStyle w:val="Hyperlink"/>
            <w:rFonts w:ascii="Arial Bold" w:hAnsi="Arial Bold"/>
            <w:noProof/>
          </w:rPr>
          <w:t>6.3</w:t>
        </w:r>
        <w:r>
          <w:rPr>
            <w:rFonts w:asciiTheme="minorHAnsi" w:eastAsiaTheme="minorEastAsia" w:hAnsiTheme="minorHAnsi" w:cstheme="minorBidi"/>
            <w:noProof/>
            <w:sz w:val="22"/>
            <w:szCs w:val="22"/>
            <w:lang w:eastAsia="en-AU"/>
          </w:rPr>
          <w:tab/>
        </w:r>
        <w:r w:rsidRPr="002A24AE">
          <w:rPr>
            <w:rStyle w:val="Hyperlink"/>
            <w:noProof/>
          </w:rPr>
          <w:t>Contractor’s Representative May Review Design Documentation</w:t>
        </w:r>
        <w:r>
          <w:rPr>
            <w:noProof/>
            <w:webHidden/>
          </w:rPr>
          <w:tab/>
        </w:r>
        <w:r>
          <w:rPr>
            <w:noProof/>
            <w:webHidden/>
          </w:rPr>
          <w:fldChar w:fldCharType="begin"/>
        </w:r>
        <w:r>
          <w:rPr>
            <w:noProof/>
            <w:webHidden/>
          </w:rPr>
          <w:instrText xml:space="preserve"> PAGEREF _Toc138184435 \h </w:instrText>
        </w:r>
        <w:r>
          <w:rPr>
            <w:noProof/>
            <w:webHidden/>
          </w:rPr>
        </w:r>
        <w:r>
          <w:rPr>
            <w:noProof/>
            <w:webHidden/>
          </w:rPr>
          <w:fldChar w:fldCharType="separate"/>
        </w:r>
        <w:r>
          <w:rPr>
            <w:noProof/>
            <w:webHidden/>
          </w:rPr>
          <w:t>46</w:t>
        </w:r>
        <w:r>
          <w:rPr>
            <w:noProof/>
            <w:webHidden/>
          </w:rPr>
          <w:fldChar w:fldCharType="end"/>
        </w:r>
      </w:hyperlink>
    </w:p>
    <w:p w14:paraId="03518A38" w14:textId="2A789CE0" w:rsidR="00332610" w:rsidRDefault="00332610">
      <w:pPr>
        <w:pStyle w:val="TOC2"/>
        <w:rPr>
          <w:rFonts w:asciiTheme="minorHAnsi" w:eastAsiaTheme="minorEastAsia" w:hAnsiTheme="minorHAnsi" w:cstheme="minorBidi"/>
          <w:noProof/>
          <w:sz w:val="22"/>
          <w:szCs w:val="22"/>
          <w:lang w:eastAsia="en-AU"/>
        </w:rPr>
      </w:pPr>
      <w:hyperlink w:anchor="_Toc138184436" w:history="1">
        <w:r w:rsidRPr="002A24AE">
          <w:rPr>
            <w:rStyle w:val="Hyperlink"/>
            <w:rFonts w:ascii="Arial Bold" w:hAnsi="Arial Bold"/>
            <w:noProof/>
          </w:rPr>
          <w:t>6.4</w:t>
        </w:r>
        <w:r>
          <w:rPr>
            <w:rFonts w:asciiTheme="minorHAnsi" w:eastAsiaTheme="minorEastAsia" w:hAnsiTheme="minorHAnsi" w:cstheme="minorBidi"/>
            <w:noProof/>
            <w:sz w:val="22"/>
            <w:szCs w:val="22"/>
            <w:lang w:eastAsia="en-AU"/>
          </w:rPr>
          <w:tab/>
        </w:r>
        <w:r w:rsidRPr="002A24AE">
          <w:rPr>
            <w:rStyle w:val="Hyperlink"/>
            <w:noProof/>
          </w:rPr>
          <w:t>No Obligation to Review</w:t>
        </w:r>
        <w:r>
          <w:rPr>
            <w:noProof/>
            <w:webHidden/>
          </w:rPr>
          <w:tab/>
        </w:r>
        <w:r>
          <w:rPr>
            <w:noProof/>
            <w:webHidden/>
          </w:rPr>
          <w:fldChar w:fldCharType="begin"/>
        </w:r>
        <w:r>
          <w:rPr>
            <w:noProof/>
            <w:webHidden/>
          </w:rPr>
          <w:instrText xml:space="preserve"> PAGEREF _Toc138184436 \h </w:instrText>
        </w:r>
        <w:r>
          <w:rPr>
            <w:noProof/>
            <w:webHidden/>
          </w:rPr>
        </w:r>
        <w:r>
          <w:rPr>
            <w:noProof/>
            <w:webHidden/>
          </w:rPr>
          <w:fldChar w:fldCharType="separate"/>
        </w:r>
        <w:r>
          <w:rPr>
            <w:noProof/>
            <w:webHidden/>
          </w:rPr>
          <w:t>46</w:t>
        </w:r>
        <w:r>
          <w:rPr>
            <w:noProof/>
            <w:webHidden/>
          </w:rPr>
          <w:fldChar w:fldCharType="end"/>
        </w:r>
      </w:hyperlink>
    </w:p>
    <w:p w14:paraId="6A304402" w14:textId="5D15F9DD" w:rsidR="00332610" w:rsidRDefault="00332610">
      <w:pPr>
        <w:pStyle w:val="TOC2"/>
        <w:rPr>
          <w:rFonts w:asciiTheme="minorHAnsi" w:eastAsiaTheme="minorEastAsia" w:hAnsiTheme="minorHAnsi" w:cstheme="minorBidi"/>
          <w:noProof/>
          <w:sz w:val="22"/>
          <w:szCs w:val="22"/>
          <w:lang w:eastAsia="en-AU"/>
        </w:rPr>
      </w:pPr>
      <w:hyperlink w:anchor="_Toc138184437" w:history="1">
        <w:r w:rsidRPr="002A24AE">
          <w:rPr>
            <w:rStyle w:val="Hyperlink"/>
            <w:rFonts w:ascii="Arial Bold" w:hAnsi="Arial Bold"/>
            <w:noProof/>
          </w:rPr>
          <w:t>6.5</w:t>
        </w:r>
        <w:r>
          <w:rPr>
            <w:rFonts w:asciiTheme="minorHAnsi" w:eastAsiaTheme="minorEastAsia" w:hAnsiTheme="minorHAnsi" w:cstheme="minorBidi"/>
            <w:noProof/>
            <w:sz w:val="22"/>
            <w:szCs w:val="22"/>
            <w:lang w:eastAsia="en-AU"/>
          </w:rPr>
          <w:tab/>
        </w:r>
        <w:r w:rsidRPr="002A24AE">
          <w:rPr>
            <w:rStyle w:val="Hyperlink"/>
            <w:noProof/>
          </w:rPr>
          <w:t>Copies of Design Documentation</w:t>
        </w:r>
        <w:r>
          <w:rPr>
            <w:noProof/>
            <w:webHidden/>
          </w:rPr>
          <w:tab/>
        </w:r>
        <w:r>
          <w:rPr>
            <w:noProof/>
            <w:webHidden/>
          </w:rPr>
          <w:fldChar w:fldCharType="begin"/>
        </w:r>
        <w:r>
          <w:rPr>
            <w:noProof/>
            <w:webHidden/>
          </w:rPr>
          <w:instrText xml:space="preserve"> PAGEREF _Toc138184437 \h </w:instrText>
        </w:r>
        <w:r>
          <w:rPr>
            <w:noProof/>
            <w:webHidden/>
          </w:rPr>
        </w:r>
        <w:r>
          <w:rPr>
            <w:noProof/>
            <w:webHidden/>
          </w:rPr>
          <w:fldChar w:fldCharType="separate"/>
        </w:r>
        <w:r>
          <w:rPr>
            <w:noProof/>
            <w:webHidden/>
          </w:rPr>
          <w:t>47</w:t>
        </w:r>
        <w:r>
          <w:rPr>
            <w:noProof/>
            <w:webHidden/>
          </w:rPr>
          <w:fldChar w:fldCharType="end"/>
        </w:r>
      </w:hyperlink>
    </w:p>
    <w:p w14:paraId="58ADED60" w14:textId="7966B411" w:rsidR="00332610" w:rsidRDefault="00332610">
      <w:pPr>
        <w:pStyle w:val="TOC2"/>
        <w:rPr>
          <w:rFonts w:asciiTheme="minorHAnsi" w:eastAsiaTheme="minorEastAsia" w:hAnsiTheme="minorHAnsi" w:cstheme="minorBidi"/>
          <w:noProof/>
          <w:sz w:val="22"/>
          <w:szCs w:val="22"/>
          <w:lang w:eastAsia="en-AU"/>
        </w:rPr>
      </w:pPr>
      <w:hyperlink w:anchor="_Toc138184438" w:history="1">
        <w:r w:rsidRPr="002A24AE">
          <w:rPr>
            <w:rStyle w:val="Hyperlink"/>
            <w:rFonts w:ascii="Arial Bold" w:hAnsi="Arial Bold"/>
            <w:noProof/>
          </w:rPr>
          <w:t>6.6</w:t>
        </w:r>
        <w:r>
          <w:rPr>
            <w:rFonts w:asciiTheme="minorHAnsi" w:eastAsiaTheme="minorEastAsia" w:hAnsiTheme="minorHAnsi" w:cstheme="minorBidi"/>
            <w:noProof/>
            <w:sz w:val="22"/>
            <w:szCs w:val="22"/>
            <w:lang w:eastAsia="en-AU"/>
          </w:rPr>
          <w:tab/>
        </w:r>
        <w:r w:rsidRPr="002A24AE">
          <w:rPr>
            <w:rStyle w:val="Hyperlink"/>
            <w:noProof/>
          </w:rPr>
          <w:t>Fitness for Purpose</w:t>
        </w:r>
        <w:r>
          <w:rPr>
            <w:noProof/>
            <w:webHidden/>
          </w:rPr>
          <w:tab/>
        </w:r>
        <w:r>
          <w:rPr>
            <w:noProof/>
            <w:webHidden/>
          </w:rPr>
          <w:fldChar w:fldCharType="begin"/>
        </w:r>
        <w:r>
          <w:rPr>
            <w:noProof/>
            <w:webHidden/>
          </w:rPr>
          <w:instrText xml:space="preserve"> PAGEREF _Toc138184438 \h </w:instrText>
        </w:r>
        <w:r>
          <w:rPr>
            <w:noProof/>
            <w:webHidden/>
          </w:rPr>
        </w:r>
        <w:r>
          <w:rPr>
            <w:noProof/>
            <w:webHidden/>
          </w:rPr>
          <w:fldChar w:fldCharType="separate"/>
        </w:r>
        <w:r>
          <w:rPr>
            <w:noProof/>
            <w:webHidden/>
          </w:rPr>
          <w:t>47</w:t>
        </w:r>
        <w:r>
          <w:rPr>
            <w:noProof/>
            <w:webHidden/>
          </w:rPr>
          <w:fldChar w:fldCharType="end"/>
        </w:r>
      </w:hyperlink>
    </w:p>
    <w:p w14:paraId="237854E4" w14:textId="1BC2BDE0" w:rsidR="00332610" w:rsidRDefault="00332610">
      <w:pPr>
        <w:pStyle w:val="TOC2"/>
        <w:rPr>
          <w:rFonts w:asciiTheme="minorHAnsi" w:eastAsiaTheme="minorEastAsia" w:hAnsiTheme="minorHAnsi" w:cstheme="minorBidi"/>
          <w:noProof/>
          <w:sz w:val="22"/>
          <w:szCs w:val="22"/>
          <w:lang w:eastAsia="en-AU"/>
        </w:rPr>
      </w:pPr>
      <w:hyperlink w:anchor="_Toc138184439" w:history="1">
        <w:r w:rsidRPr="002A24AE">
          <w:rPr>
            <w:rStyle w:val="Hyperlink"/>
            <w:rFonts w:ascii="Arial Bold" w:hAnsi="Arial Bold"/>
            <w:noProof/>
          </w:rPr>
          <w:t>6.7</w:t>
        </w:r>
        <w:r>
          <w:rPr>
            <w:rFonts w:asciiTheme="minorHAnsi" w:eastAsiaTheme="minorEastAsia" w:hAnsiTheme="minorHAnsi" w:cstheme="minorBidi"/>
            <w:noProof/>
            <w:sz w:val="22"/>
            <w:szCs w:val="22"/>
            <w:lang w:eastAsia="en-AU"/>
          </w:rPr>
          <w:tab/>
        </w:r>
        <w:r w:rsidRPr="002A24AE">
          <w:rPr>
            <w:rStyle w:val="Hyperlink"/>
            <w:noProof/>
          </w:rPr>
          <w:t>Availability</w:t>
        </w:r>
        <w:r>
          <w:rPr>
            <w:noProof/>
            <w:webHidden/>
          </w:rPr>
          <w:tab/>
        </w:r>
        <w:r>
          <w:rPr>
            <w:noProof/>
            <w:webHidden/>
          </w:rPr>
          <w:fldChar w:fldCharType="begin"/>
        </w:r>
        <w:r>
          <w:rPr>
            <w:noProof/>
            <w:webHidden/>
          </w:rPr>
          <w:instrText xml:space="preserve"> PAGEREF _Toc138184439 \h </w:instrText>
        </w:r>
        <w:r>
          <w:rPr>
            <w:noProof/>
            <w:webHidden/>
          </w:rPr>
        </w:r>
        <w:r>
          <w:rPr>
            <w:noProof/>
            <w:webHidden/>
          </w:rPr>
          <w:fldChar w:fldCharType="separate"/>
        </w:r>
        <w:r>
          <w:rPr>
            <w:noProof/>
            <w:webHidden/>
          </w:rPr>
          <w:t>47</w:t>
        </w:r>
        <w:r>
          <w:rPr>
            <w:noProof/>
            <w:webHidden/>
          </w:rPr>
          <w:fldChar w:fldCharType="end"/>
        </w:r>
      </w:hyperlink>
    </w:p>
    <w:p w14:paraId="5A5D8093" w14:textId="0360B58D" w:rsidR="00332610" w:rsidRDefault="00332610">
      <w:pPr>
        <w:pStyle w:val="TOC2"/>
        <w:rPr>
          <w:rFonts w:asciiTheme="minorHAnsi" w:eastAsiaTheme="minorEastAsia" w:hAnsiTheme="minorHAnsi" w:cstheme="minorBidi"/>
          <w:noProof/>
          <w:sz w:val="22"/>
          <w:szCs w:val="22"/>
          <w:lang w:eastAsia="en-AU"/>
        </w:rPr>
      </w:pPr>
      <w:hyperlink w:anchor="_Toc138184440" w:history="1">
        <w:r w:rsidRPr="002A24AE">
          <w:rPr>
            <w:rStyle w:val="Hyperlink"/>
            <w:rFonts w:ascii="Arial Bold" w:hAnsi="Arial Bold"/>
            <w:noProof/>
          </w:rPr>
          <w:t>6.8</w:t>
        </w:r>
        <w:r>
          <w:rPr>
            <w:rFonts w:asciiTheme="minorHAnsi" w:eastAsiaTheme="minorEastAsia" w:hAnsiTheme="minorHAnsi" w:cstheme="minorBidi"/>
            <w:noProof/>
            <w:sz w:val="22"/>
            <w:szCs w:val="22"/>
            <w:lang w:eastAsia="en-AU"/>
          </w:rPr>
          <w:tab/>
        </w:r>
        <w:r w:rsidRPr="002A24AE">
          <w:rPr>
            <w:rStyle w:val="Hyperlink"/>
            <w:noProof/>
          </w:rPr>
          <w:t>Licence over Project Documents</w:t>
        </w:r>
        <w:r>
          <w:rPr>
            <w:noProof/>
            <w:webHidden/>
          </w:rPr>
          <w:tab/>
        </w:r>
        <w:r>
          <w:rPr>
            <w:noProof/>
            <w:webHidden/>
          </w:rPr>
          <w:fldChar w:fldCharType="begin"/>
        </w:r>
        <w:r>
          <w:rPr>
            <w:noProof/>
            <w:webHidden/>
          </w:rPr>
          <w:instrText xml:space="preserve"> PAGEREF _Toc138184440 \h </w:instrText>
        </w:r>
        <w:r>
          <w:rPr>
            <w:noProof/>
            <w:webHidden/>
          </w:rPr>
        </w:r>
        <w:r>
          <w:rPr>
            <w:noProof/>
            <w:webHidden/>
          </w:rPr>
          <w:fldChar w:fldCharType="separate"/>
        </w:r>
        <w:r>
          <w:rPr>
            <w:noProof/>
            <w:webHidden/>
          </w:rPr>
          <w:t>47</w:t>
        </w:r>
        <w:r>
          <w:rPr>
            <w:noProof/>
            <w:webHidden/>
          </w:rPr>
          <w:fldChar w:fldCharType="end"/>
        </w:r>
      </w:hyperlink>
    </w:p>
    <w:p w14:paraId="501A67C2" w14:textId="458828A1" w:rsidR="00332610" w:rsidRDefault="00332610">
      <w:pPr>
        <w:pStyle w:val="TOC2"/>
        <w:rPr>
          <w:rFonts w:asciiTheme="minorHAnsi" w:eastAsiaTheme="minorEastAsia" w:hAnsiTheme="minorHAnsi" w:cstheme="minorBidi"/>
          <w:noProof/>
          <w:sz w:val="22"/>
          <w:szCs w:val="22"/>
          <w:lang w:eastAsia="en-AU"/>
        </w:rPr>
      </w:pPr>
      <w:hyperlink w:anchor="_Toc138184441" w:history="1">
        <w:r w:rsidRPr="002A24AE">
          <w:rPr>
            <w:rStyle w:val="Hyperlink"/>
            <w:rFonts w:ascii="Arial Bold" w:hAnsi="Arial Bold"/>
            <w:noProof/>
          </w:rPr>
          <w:t>6.9</w:t>
        </w:r>
        <w:r>
          <w:rPr>
            <w:rFonts w:asciiTheme="minorHAnsi" w:eastAsiaTheme="minorEastAsia" w:hAnsiTheme="minorHAnsi" w:cstheme="minorBidi"/>
            <w:noProof/>
            <w:sz w:val="22"/>
            <w:szCs w:val="22"/>
            <w:lang w:eastAsia="en-AU"/>
          </w:rPr>
          <w:tab/>
        </w:r>
        <w:r w:rsidRPr="002A24AE">
          <w:rPr>
            <w:rStyle w:val="Hyperlink"/>
            <w:noProof/>
          </w:rPr>
          <w:t>Intellectual Property Warranties</w:t>
        </w:r>
        <w:r>
          <w:rPr>
            <w:noProof/>
            <w:webHidden/>
          </w:rPr>
          <w:tab/>
        </w:r>
        <w:r>
          <w:rPr>
            <w:noProof/>
            <w:webHidden/>
          </w:rPr>
          <w:fldChar w:fldCharType="begin"/>
        </w:r>
        <w:r>
          <w:rPr>
            <w:noProof/>
            <w:webHidden/>
          </w:rPr>
          <w:instrText xml:space="preserve"> PAGEREF _Toc138184441 \h </w:instrText>
        </w:r>
        <w:r>
          <w:rPr>
            <w:noProof/>
            <w:webHidden/>
          </w:rPr>
        </w:r>
        <w:r>
          <w:rPr>
            <w:noProof/>
            <w:webHidden/>
          </w:rPr>
          <w:fldChar w:fldCharType="separate"/>
        </w:r>
        <w:r>
          <w:rPr>
            <w:noProof/>
            <w:webHidden/>
          </w:rPr>
          <w:t>48</w:t>
        </w:r>
        <w:r>
          <w:rPr>
            <w:noProof/>
            <w:webHidden/>
          </w:rPr>
          <w:fldChar w:fldCharType="end"/>
        </w:r>
      </w:hyperlink>
    </w:p>
    <w:p w14:paraId="200B6DF2" w14:textId="4FF2BA5B" w:rsidR="00332610" w:rsidRDefault="00332610">
      <w:pPr>
        <w:pStyle w:val="TOC2"/>
        <w:rPr>
          <w:rFonts w:asciiTheme="minorHAnsi" w:eastAsiaTheme="minorEastAsia" w:hAnsiTheme="minorHAnsi" w:cstheme="minorBidi"/>
          <w:noProof/>
          <w:sz w:val="22"/>
          <w:szCs w:val="22"/>
          <w:lang w:eastAsia="en-AU"/>
        </w:rPr>
      </w:pPr>
      <w:hyperlink w:anchor="_Toc138184442" w:history="1">
        <w:r w:rsidRPr="002A24AE">
          <w:rPr>
            <w:rStyle w:val="Hyperlink"/>
            <w:rFonts w:ascii="Arial Bold" w:hAnsi="Arial Bold"/>
            <w:noProof/>
          </w:rPr>
          <w:t>6.10</w:t>
        </w:r>
        <w:r>
          <w:rPr>
            <w:rFonts w:asciiTheme="minorHAnsi" w:eastAsiaTheme="minorEastAsia" w:hAnsiTheme="minorHAnsi" w:cstheme="minorBidi"/>
            <w:noProof/>
            <w:sz w:val="22"/>
            <w:szCs w:val="22"/>
            <w:lang w:eastAsia="en-AU"/>
          </w:rPr>
          <w:tab/>
        </w:r>
        <w:r w:rsidRPr="002A24AE">
          <w:rPr>
            <w:rStyle w:val="Hyperlink"/>
            <w:noProof/>
          </w:rPr>
          <w:t>Intellectual Property Rights</w:t>
        </w:r>
        <w:r>
          <w:rPr>
            <w:noProof/>
            <w:webHidden/>
          </w:rPr>
          <w:tab/>
        </w:r>
        <w:r>
          <w:rPr>
            <w:noProof/>
            <w:webHidden/>
          </w:rPr>
          <w:fldChar w:fldCharType="begin"/>
        </w:r>
        <w:r>
          <w:rPr>
            <w:noProof/>
            <w:webHidden/>
          </w:rPr>
          <w:instrText xml:space="preserve"> PAGEREF _Toc138184442 \h </w:instrText>
        </w:r>
        <w:r>
          <w:rPr>
            <w:noProof/>
            <w:webHidden/>
          </w:rPr>
        </w:r>
        <w:r>
          <w:rPr>
            <w:noProof/>
            <w:webHidden/>
          </w:rPr>
          <w:fldChar w:fldCharType="separate"/>
        </w:r>
        <w:r>
          <w:rPr>
            <w:noProof/>
            <w:webHidden/>
          </w:rPr>
          <w:t>48</w:t>
        </w:r>
        <w:r>
          <w:rPr>
            <w:noProof/>
            <w:webHidden/>
          </w:rPr>
          <w:fldChar w:fldCharType="end"/>
        </w:r>
      </w:hyperlink>
    </w:p>
    <w:p w14:paraId="7185A90A" w14:textId="784CFAFC" w:rsidR="00332610" w:rsidRDefault="00332610">
      <w:pPr>
        <w:pStyle w:val="TOC2"/>
        <w:rPr>
          <w:rFonts w:asciiTheme="minorHAnsi" w:eastAsiaTheme="minorEastAsia" w:hAnsiTheme="minorHAnsi" w:cstheme="minorBidi"/>
          <w:noProof/>
          <w:sz w:val="22"/>
          <w:szCs w:val="22"/>
          <w:lang w:eastAsia="en-AU"/>
        </w:rPr>
      </w:pPr>
      <w:hyperlink w:anchor="_Toc138184443" w:history="1">
        <w:r w:rsidRPr="002A24AE">
          <w:rPr>
            <w:rStyle w:val="Hyperlink"/>
            <w:rFonts w:ascii="Arial Bold" w:hAnsi="Arial Bold"/>
            <w:noProof/>
          </w:rPr>
          <w:t>6.11</w:t>
        </w:r>
        <w:r>
          <w:rPr>
            <w:rFonts w:asciiTheme="minorHAnsi" w:eastAsiaTheme="minorEastAsia" w:hAnsiTheme="minorHAnsi" w:cstheme="minorBidi"/>
            <w:noProof/>
            <w:sz w:val="22"/>
            <w:szCs w:val="22"/>
            <w:lang w:eastAsia="en-AU"/>
          </w:rPr>
          <w:tab/>
        </w:r>
        <w:r w:rsidRPr="002A24AE">
          <w:rPr>
            <w:rStyle w:val="Hyperlink"/>
            <w:noProof/>
          </w:rPr>
          <w:t>Resolution of Ambiguities</w:t>
        </w:r>
        <w:r>
          <w:rPr>
            <w:noProof/>
            <w:webHidden/>
          </w:rPr>
          <w:tab/>
        </w:r>
        <w:r>
          <w:rPr>
            <w:noProof/>
            <w:webHidden/>
          </w:rPr>
          <w:fldChar w:fldCharType="begin"/>
        </w:r>
        <w:r>
          <w:rPr>
            <w:noProof/>
            <w:webHidden/>
          </w:rPr>
          <w:instrText xml:space="preserve"> PAGEREF _Toc138184443 \h </w:instrText>
        </w:r>
        <w:r>
          <w:rPr>
            <w:noProof/>
            <w:webHidden/>
          </w:rPr>
        </w:r>
        <w:r>
          <w:rPr>
            <w:noProof/>
            <w:webHidden/>
          </w:rPr>
          <w:fldChar w:fldCharType="separate"/>
        </w:r>
        <w:r>
          <w:rPr>
            <w:noProof/>
            <w:webHidden/>
          </w:rPr>
          <w:t>48</w:t>
        </w:r>
        <w:r>
          <w:rPr>
            <w:noProof/>
            <w:webHidden/>
          </w:rPr>
          <w:fldChar w:fldCharType="end"/>
        </w:r>
      </w:hyperlink>
    </w:p>
    <w:p w14:paraId="2FB2D374" w14:textId="051BC95B" w:rsidR="00332610" w:rsidRDefault="00332610">
      <w:pPr>
        <w:pStyle w:val="TOC2"/>
        <w:rPr>
          <w:rFonts w:asciiTheme="minorHAnsi" w:eastAsiaTheme="minorEastAsia" w:hAnsiTheme="minorHAnsi" w:cstheme="minorBidi"/>
          <w:noProof/>
          <w:sz w:val="22"/>
          <w:szCs w:val="22"/>
          <w:lang w:eastAsia="en-AU"/>
        </w:rPr>
      </w:pPr>
      <w:hyperlink w:anchor="_Toc138184444" w:history="1">
        <w:r w:rsidRPr="002A24AE">
          <w:rPr>
            <w:rStyle w:val="Hyperlink"/>
            <w:rFonts w:ascii="Arial Bold" w:hAnsi="Arial Bold"/>
            <w:noProof/>
          </w:rPr>
          <w:t>6.12</w:t>
        </w:r>
        <w:r>
          <w:rPr>
            <w:rFonts w:asciiTheme="minorHAnsi" w:eastAsiaTheme="minorEastAsia" w:hAnsiTheme="minorHAnsi" w:cstheme="minorBidi"/>
            <w:noProof/>
            <w:sz w:val="22"/>
            <w:szCs w:val="22"/>
            <w:lang w:eastAsia="en-AU"/>
          </w:rPr>
          <w:tab/>
        </w:r>
        <w:r w:rsidRPr="002A24AE">
          <w:rPr>
            <w:rStyle w:val="Hyperlink"/>
            <w:noProof/>
          </w:rPr>
          <w:t>Access to Premises and Project Documents</w:t>
        </w:r>
        <w:r>
          <w:rPr>
            <w:noProof/>
            <w:webHidden/>
          </w:rPr>
          <w:tab/>
        </w:r>
        <w:r>
          <w:rPr>
            <w:noProof/>
            <w:webHidden/>
          </w:rPr>
          <w:fldChar w:fldCharType="begin"/>
        </w:r>
        <w:r>
          <w:rPr>
            <w:noProof/>
            <w:webHidden/>
          </w:rPr>
          <w:instrText xml:space="preserve"> PAGEREF _Toc138184444 \h </w:instrText>
        </w:r>
        <w:r>
          <w:rPr>
            <w:noProof/>
            <w:webHidden/>
          </w:rPr>
        </w:r>
        <w:r>
          <w:rPr>
            <w:noProof/>
            <w:webHidden/>
          </w:rPr>
          <w:fldChar w:fldCharType="separate"/>
        </w:r>
        <w:r>
          <w:rPr>
            <w:noProof/>
            <w:webHidden/>
          </w:rPr>
          <w:t>49</w:t>
        </w:r>
        <w:r>
          <w:rPr>
            <w:noProof/>
            <w:webHidden/>
          </w:rPr>
          <w:fldChar w:fldCharType="end"/>
        </w:r>
      </w:hyperlink>
    </w:p>
    <w:p w14:paraId="7A66D57D" w14:textId="095E5628" w:rsidR="00332610" w:rsidRDefault="00332610">
      <w:pPr>
        <w:pStyle w:val="TOC2"/>
        <w:rPr>
          <w:rFonts w:asciiTheme="minorHAnsi" w:eastAsiaTheme="minorEastAsia" w:hAnsiTheme="minorHAnsi" w:cstheme="minorBidi"/>
          <w:noProof/>
          <w:sz w:val="22"/>
          <w:szCs w:val="22"/>
          <w:lang w:eastAsia="en-AU"/>
        </w:rPr>
      </w:pPr>
      <w:hyperlink w:anchor="_Toc138184445" w:history="1">
        <w:r w:rsidRPr="002A24AE">
          <w:rPr>
            <w:rStyle w:val="Hyperlink"/>
            <w:rFonts w:ascii="Arial Bold" w:hAnsi="Arial Bold"/>
            <w:noProof/>
          </w:rPr>
          <w:t>6.13</w:t>
        </w:r>
        <w:r>
          <w:rPr>
            <w:rFonts w:asciiTheme="minorHAnsi" w:eastAsiaTheme="minorEastAsia" w:hAnsiTheme="minorHAnsi" w:cstheme="minorBidi"/>
            <w:noProof/>
            <w:sz w:val="22"/>
            <w:szCs w:val="22"/>
            <w:lang w:eastAsia="en-AU"/>
          </w:rPr>
          <w:tab/>
        </w:r>
        <w:r w:rsidRPr="002A24AE">
          <w:rPr>
            <w:rStyle w:val="Hyperlink"/>
            <w:noProof/>
          </w:rPr>
          <w:t>Design Certification</w:t>
        </w:r>
        <w:r>
          <w:rPr>
            <w:noProof/>
            <w:webHidden/>
          </w:rPr>
          <w:tab/>
        </w:r>
        <w:r>
          <w:rPr>
            <w:noProof/>
            <w:webHidden/>
          </w:rPr>
          <w:fldChar w:fldCharType="begin"/>
        </w:r>
        <w:r>
          <w:rPr>
            <w:noProof/>
            <w:webHidden/>
          </w:rPr>
          <w:instrText xml:space="preserve"> PAGEREF _Toc138184445 \h </w:instrText>
        </w:r>
        <w:r>
          <w:rPr>
            <w:noProof/>
            <w:webHidden/>
          </w:rPr>
        </w:r>
        <w:r>
          <w:rPr>
            <w:noProof/>
            <w:webHidden/>
          </w:rPr>
          <w:fldChar w:fldCharType="separate"/>
        </w:r>
        <w:r>
          <w:rPr>
            <w:noProof/>
            <w:webHidden/>
          </w:rPr>
          <w:t>49</w:t>
        </w:r>
        <w:r>
          <w:rPr>
            <w:noProof/>
            <w:webHidden/>
          </w:rPr>
          <w:fldChar w:fldCharType="end"/>
        </w:r>
      </w:hyperlink>
    </w:p>
    <w:p w14:paraId="56192022" w14:textId="7FD3254F" w:rsidR="00332610" w:rsidRDefault="00332610">
      <w:pPr>
        <w:pStyle w:val="TOC2"/>
        <w:rPr>
          <w:rFonts w:asciiTheme="minorHAnsi" w:eastAsiaTheme="minorEastAsia" w:hAnsiTheme="minorHAnsi" w:cstheme="minorBidi"/>
          <w:noProof/>
          <w:sz w:val="22"/>
          <w:szCs w:val="22"/>
          <w:lang w:eastAsia="en-AU"/>
        </w:rPr>
      </w:pPr>
      <w:hyperlink w:anchor="_Toc138184446" w:history="1">
        <w:r w:rsidRPr="002A24AE">
          <w:rPr>
            <w:rStyle w:val="Hyperlink"/>
            <w:rFonts w:ascii="Arial Bold" w:hAnsi="Arial Bold"/>
            <w:noProof/>
          </w:rPr>
          <w:t>6.14</w:t>
        </w:r>
        <w:r>
          <w:rPr>
            <w:rFonts w:asciiTheme="minorHAnsi" w:eastAsiaTheme="minorEastAsia" w:hAnsiTheme="minorHAnsi" w:cstheme="minorBidi"/>
            <w:noProof/>
            <w:sz w:val="22"/>
            <w:szCs w:val="22"/>
            <w:lang w:eastAsia="en-AU"/>
          </w:rPr>
          <w:tab/>
        </w:r>
        <w:r w:rsidRPr="002A24AE">
          <w:rPr>
            <w:rStyle w:val="Hyperlink"/>
            <w:noProof/>
          </w:rPr>
          <w:t>Samples</w:t>
        </w:r>
        <w:r>
          <w:rPr>
            <w:noProof/>
            <w:webHidden/>
          </w:rPr>
          <w:tab/>
        </w:r>
        <w:r>
          <w:rPr>
            <w:noProof/>
            <w:webHidden/>
          </w:rPr>
          <w:fldChar w:fldCharType="begin"/>
        </w:r>
        <w:r>
          <w:rPr>
            <w:noProof/>
            <w:webHidden/>
          </w:rPr>
          <w:instrText xml:space="preserve"> PAGEREF _Toc138184446 \h </w:instrText>
        </w:r>
        <w:r>
          <w:rPr>
            <w:noProof/>
            <w:webHidden/>
          </w:rPr>
        </w:r>
        <w:r>
          <w:rPr>
            <w:noProof/>
            <w:webHidden/>
          </w:rPr>
          <w:fldChar w:fldCharType="separate"/>
        </w:r>
        <w:r>
          <w:rPr>
            <w:noProof/>
            <w:webHidden/>
          </w:rPr>
          <w:t>50</w:t>
        </w:r>
        <w:r>
          <w:rPr>
            <w:noProof/>
            <w:webHidden/>
          </w:rPr>
          <w:fldChar w:fldCharType="end"/>
        </w:r>
      </w:hyperlink>
    </w:p>
    <w:p w14:paraId="1CF29EC8" w14:textId="5808063C" w:rsidR="00332610" w:rsidRDefault="00332610">
      <w:pPr>
        <w:pStyle w:val="TOC1"/>
        <w:rPr>
          <w:rFonts w:asciiTheme="minorHAnsi" w:eastAsiaTheme="minorEastAsia" w:hAnsiTheme="minorHAnsi" w:cstheme="minorBidi"/>
          <w:b w:val="0"/>
          <w:caps w:val="0"/>
          <w:noProof/>
          <w:sz w:val="22"/>
          <w:lang w:eastAsia="en-AU"/>
        </w:rPr>
      </w:pPr>
      <w:hyperlink w:anchor="_Toc138184447" w:history="1">
        <w:r w:rsidRPr="002A24AE">
          <w:rPr>
            <w:rStyle w:val="Hyperlink"/>
            <w:noProof/>
          </w:rPr>
          <w:t>7.</w:t>
        </w:r>
        <w:r>
          <w:rPr>
            <w:rFonts w:asciiTheme="minorHAnsi" w:eastAsiaTheme="minorEastAsia" w:hAnsiTheme="minorHAnsi" w:cstheme="minorBidi"/>
            <w:b w:val="0"/>
            <w:caps w:val="0"/>
            <w:noProof/>
            <w:sz w:val="22"/>
            <w:lang w:eastAsia="en-AU"/>
          </w:rPr>
          <w:tab/>
        </w:r>
        <w:r w:rsidRPr="002A24AE">
          <w:rPr>
            <w:rStyle w:val="Hyperlink"/>
            <w:noProof/>
          </w:rPr>
          <w:t>SITE</w:t>
        </w:r>
        <w:r>
          <w:rPr>
            <w:noProof/>
            <w:webHidden/>
          </w:rPr>
          <w:tab/>
        </w:r>
        <w:r>
          <w:rPr>
            <w:noProof/>
            <w:webHidden/>
          </w:rPr>
          <w:fldChar w:fldCharType="begin"/>
        </w:r>
        <w:r>
          <w:rPr>
            <w:noProof/>
            <w:webHidden/>
          </w:rPr>
          <w:instrText xml:space="preserve"> PAGEREF _Toc138184447 \h </w:instrText>
        </w:r>
        <w:r>
          <w:rPr>
            <w:noProof/>
            <w:webHidden/>
          </w:rPr>
        </w:r>
        <w:r>
          <w:rPr>
            <w:noProof/>
            <w:webHidden/>
          </w:rPr>
          <w:fldChar w:fldCharType="separate"/>
        </w:r>
        <w:r>
          <w:rPr>
            <w:noProof/>
            <w:webHidden/>
          </w:rPr>
          <w:t>52</w:t>
        </w:r>
        <w:r>
          <w:rPr>
            <w:noProof/>
            <w:webHidden/>
          </w:rPr>
          <w:fldChar w:fldCharType="end"/>
        </w:r>
      </w:hyperlink>
    </w:p>
    <w:p w14:paraId="22C21DBF" w14:textId="606F9332" w:rsidR="00332610" w:rsidRDefault="00332610">
      <w:pPr>
        <w:pStyle w:val="TOC2"/>
        <w:rPr>
          <w:rFonts w:asciiTheme="minorHAnsi" w:eastAsiaTheme="minorEastAsia" w:hAnsiTheme="minorHAnsi" w:cstheme="minorBidi"/>
          <w:noProof/>
          <w:sz w:val="22"/>
          <w:szCs w:val="22"/>
          <w:lang w:eastAsia="en-AU"/>
        </w:rPr>
      </w:pPr>
      <w:hyperlink w:anchor="_Toc138184448" w:history="1">
        <w:r w:rsidRPr="002A24AE">
          <w:rPr>
            <w:rStyle w:val="Hyperlink"/>
            <w:rFonts w:ascii="Arial Bold" w:hAnsi="Arial Bold"/>
            <w:noProof/>
          </w:rPr>
          <w:t>7.1</w:t>
        </w:r>
        <w:r>
          <w:rPr>
            <w:rFonts w:asciiTheme="minorHAnsi" w:eastAsiaTheme="minorEastAsia" w:hAnsiTheme="minorHAnsi" w:cstheme="minorBidi"/>
            <w:noProof/>
            <w:sz w:val="22"/>
            <w:szCs w:val="22"/>
            <w:lang w:eastAsia="en-AU"/>
          </w:rPr>
          <w:tab/>
        </w:r>
        <w:r w:rsidRPr="002A24AE">
          <w:rPr>
            <w:rStyle w:val="Hyperlink"/>
            <w:noProof/>
          </w:rPr>
          <w:t>Subcontractor to Inform Itself</w:t>
        </w:r>
        <w:r>
          <w:rPr>
            <w:noProof/>
            <w:webHidden/>
          </w:rPr>
          <w:tab/>
        </w:r>
        <w:r>
          <w:rPr>
            <w:noProof/>
            <w:webHidden/>
          </w:rPr>
          <w:fldChar w:fldCharType="begin"/>
        </w:r>
        <w:r>
          <w:rPr>
            <w:noProof/>
            <w:webHidden/>
          </w:rPr>
          <w:instrText xml:space="preserve"> PAGEREF _Toc138184448 \h </w:instrText>
        </w:r>
        <w:r>
          <w:rPr>
            <w:noProof/>
            <w:webHidden/>
          </w:rPr>
        </w:r>
        <w:r>
          <w:rPr>
            <w:noProof/>
            <w:webHidden/>
          </w:rPr>
          <w:fldChar w:fldCharType="separate"/>
        </w:r>
        <w:r>
          <w:rPr>
            <w:noProof/>
            <w:webHidden/>
          </w:rPr>
          <w:t>52</w:t>
        </w:r>
        <w:r>
          <w:rPr>
            <w:noProof/>
            <w:webHidden/>
          </w:rPr>
          <w:fldChar w:fldCharType="end"/>
        </w:r>
      </w:hyperlink>
    </w:p>
    <w:p w14:paraId="0BFBFFFB" w14:textId="1609E7F6" w:rsidR="00332610" w:rsidRDefault="00332610">
      <w:pPr>
        <w:pStyle w:val="TOC2"/>
        <w:rPr>
          <w:rFonts w:asciiTheme="minorHAnsi" w:eastAsiaTheme="minorEastAsia" w:hAnsiTheme="minorHAnsi" w:cstheme="minorBidi"/>
          <w:noProof/>
          <w:sz w:val="22"/>
          <w:szCs w:val="22"/>
          <w:lang w:eastAsia="en-AU"/>
        </w:rPr>
      </w:pPr>
      <w:hyperlink w:anchor="_Toc138184449" w:history="1">
        <w:r w:rsidRPr="002A24AE">
          <w:rPr>
            <w:rStyle w:val="Hyperlink"/>
            <w:rFonts w:ascii="Arial Bold" w:hAnsi="Arial Bold"/>
            <w:noProof/>
          </w:rPr>
          <w:t>7.2</w:t>
        </w:r>
        <w:r>
          <w:rPr>
            <w:rFonts w:asciiTheme="minorHAnsi" w:eastAsiaTheme="minorEastAsia" w:hAnsiTheme="minorHAnsi" w:cstheme="minorBidi"/>
            <w:noProof/>
            <w:sz w:val="22"/>
            <w:szCs w:val="22"/>
            <w:lang w:eastAsia="en-AU"/>
          </w:rPr>
          <w:tab/>
        </w:r>
        <w:r w:rsidRPr="002A24AE">
          <w:rPr>
            <w:rStyle w:val="Hyperlink"/>
            <w:noProof/>
          </w:rPr>
          <w:t>Site and Other Information</w:t>
        </w:r>
        <w:r>
          <w:rPr>
            <w:noProof/>
            <w:webHidden/>
          </w:rPr>
          <w:tab/>
        </w:r>
        <w:r>
          <w:rPr>
            <w:noProof/>
            <w:webHidden/>
          </w:rPr>
          <w:fldChar w:fldCharType="begin"/>
        </w:r>
        <w:r>
          <w:rPr>
            <w:noProof/>
            <w:webHidden/>
          </w:rPr>
          <w:instrText xml:space="preserve"> PAGEREF _Toc138184449 \h </w:instrText>
        </w:r>
        <w:r>
          <w:rPr>
            <w:noProof/>
            <w:webHidden/>
          </w:rPr>
        </w:r>
        <w:r>
          <w:rPr>
            <w:noProof/>
            <w:webHidden/>
          </w:rPr>
          <w:fldChar w:fldCharType="separate"/>
        </w:r>
        <w:r>
          <w:rPr>
            <w:noProof/>
            <w:webHidden/>
          </w:rPr>
          <w:t>52</w:t>
        </w:r>
        <w:r>
          <w:rPr>
            <w:noProof/>
            <w:webHidden/>
          </w:rPr>
          <w:fldChar w:fldCharType="end"/>
        </w:r>
      </w:hyperlink>
    </w:p>
    <w:p w14:paraId="5D98009F" w14:textId="761818F5" w:rsidR="00332610" w:rsidRDefault="00332610">
      <w:pPr>
        <w:pStyle w:val="TOC2"/>
        <w:rPr>
          <w:rFonts w:asciiTheme="minorHAnsi" w:eastAsiaTheme="minorEastAsia" w:hAnsiTheme="minorHAnsi" w:cstheme="minorBidi"/>
          <w:noProof/>
          <w:sz w:val="22"/>
          <w:szCs w:val="22"/>
          <w:lang w:eastAsia="en-AU"/>
        </w:rPr>
      </w:pPr>
      <w:hyperlink w:anchor="_Toc138184450" w:history="1">
        <w:r w:rsidRPr="002A24AE">
          <w:rPr>
            <w:rStyle w:val="Hyperlink"/>
            <w:rFonts w:ascii="Arial Bold" w:hAnsi="Arial Bold"/>
            <w:noProof/>
          </w:rPr>
          <w:t>7.3</w:t>
        </w:r>
        <w:r>
          <w:rPr>
            <w:rFonts w:asciiTheme="minorHAnsi" w:eastAsiaTheme="minorEastAsia" w:hAnsiTheme="minorHAnsi" w:cstheme="minorBidi"/>
            <w:noProof/>
            <w:sz w:val="22"/>
            <w:szCs w:val="22"/>
            <w:lang w:eastAsia="en-AU"/>
          </w:rPr>
          <w:tab/>
        </w:r>
        <w:r w:rsidRPr="002A24AE">
          <w:rPr>
            <w:rStyle w:val="Hyperlink"/>
            <w:noProof/>
          </w:rPr>
          <w:t>Notice of Latent Condition</w:t>
        </w:r>
        <w:r>
          <w:rPr>
            <w:noProof/>
            <w:webHidden/>
          </w:rPr>
          <w:tab/>
        </w:r>
        <w:r>
          <w:rPr>
            <w:noProof/>
            <w:webHidden/>
          </w:rPr>
          <w:fldChar w:fldCharType="begin"/>
        </w:r>
        <w:r>
          <w:rPr>
            <w:noProof/>
            <w:webHidden/>
          </w:rPr>
          <w:instrText xml:space="preserve"> PAGEREF _Toc138184450 \h </w:instrText>
        </w:r>
        <w:r>
          <w:rPr>
            <w:noProof/>
            <w:webHidden/>
          </w:rPr>
        </w:r>
        <w:r>
          <w:rPr>
            <w:noProof/>
            <w:webHidden/>
          </w:rPr>
          <w:fldChar w:fldCharType="separate"/>
        </w:r>
        <w:r>
          <w:rPr>
            <w:noProof/>
            <w:webHidden/>
          </w:rPr>
          <w:t>52</w:t>
        </w:r>
        <w:r>
          <w:rPr>
            <w:noProof/>
            <w:webHidden/>
          </w:rPr>
          <w:fldChar w:fldCharType="end"/>
        </w:r>
      </w:hyperlink>
    </w:p>
    <w:p w14:paraId="2B5CB5B2" w14:textId="15293A0E" w:rsidR="00332610" w:rsidRDefault="00332610">
      <w:pPr>
        <w:pStyle w:val="TOC2"/>
        <w:rPr>
          <w:rFonts w:asciiTheme="minorHAnsi" w:eastAsiaTheme="minorEastAsia" w:hAnsiTheme="minorHAnsi" w:cstheme="minorBidi"/>
          <w:noProof/>
          <w:sz w:val="22"/>
          <w:szCs w:val="22"/>
          <w:lang w:eastAsia="en-AU"/>
        </w:rPr>
      </w:pPr>
      <w:hyperlink w:anchor="_Toc138184451" w:history="1">
        <w:r w:rsidRPr="002A24AE">
          <w:rPr>
            <w:rStyle w:val="Hyperlink"/>
            <w:rFonts w:ascii="Arial Bold" w:hAnsi="Arial Bold"/>
            <w:noProof/>
          </w:rPr>
          <w:t>7.4</w:t>
        </w:r>
        <w:r>
          <w:rPr>
            <w:rFonts w:asciiTheme="minorHAnsi" w:eastAsiaTheme="minorEastAsia" w:hAnsiTheme="minorHAnsi" w:cstheme="minorBidi"/>
            <w:noProof/>
            <w:sz w:val="22"/>
            <w:szCs w:val="22"/>
            <w:lang w:eastAsia="en-AU"/>
          </w:rPr>
          <w:tab/>
        </w:r>
        <w:r w:rsidRPr="002A24AE">
          <w:rPr>
            <w:rStyle w:val="Hyperlink"/>
            <w:noProof/>
          </w:rPr>
          <w:t>Subcontractor's Entitlement</w:t>
        </w:r>
        <w:r>
          <w:rPr>
            <w:noProof/>
            <w:webHidden/>
          </w:rPr>
          <w:tab/>
        </w:r>
        <w:r>
          <w:rPr>
            <w:noProof/>
            <w:webHidden/>
          </w:rPr>
          <w:fldChar w:fldCharType="begin"/>
        </w:r>
        <w:r>
          <w:rPr>
            <w:noProof/>
            <w:webHidden/>
          </w:rPr>
          <w:instrText xml:space="preserve"> PAGEREF _Toc138184451 \h </w:instrText>
        </w:r>
        <w:r>
          <w:rPr>
            <w:noProof/>
            <w:webHidden/>
          </w:rPr>
        </w:r>
        <w:r>
          <w:rPr>
            <w:noProof/>
            <w:webHidden/>
          </w:rPr>
          <w:fldChar w:fldCharType="separate"/>
        </w:r>
        <w:r>
          <w:rPr>
            <w:noProof/>
            <w:webHidden/>
          </w:rPr>
          <w:t>52</w:t>
        </w:r>
        <w:r>
          <w:rPr>
            <w:noProof/>
            <w:webHidden/>
          </w:rPr>
          <w:fldChar w:fldCharType="end"/>
        </w:r>
      </w:hyperlink>
    </w:p>
    <w:p w14:paraId="1EB330A7" w14:textId="2D9AFB81" w:rsidR="00332610" w:rsidRDefault="00332610">
      <w:pPr>
        <w:pStyle w:val="TOC2"/>
        <w:rPr>
          <w:rFonts w:asciiTheme="minorHAnsi" w:eastAsiaTheme="minorEastAsia" w:hAnsiTheme="minorHAnsi" w:cstheme="minorBidi"/>
          <w:noProof/>
          <w:sz w:val="22"/>
          <w:szCs w:val="22"/>
          <w:lang w:eastAsia="en-AU"/>
        </w:rPr>
      </w:pPr>
      <w:hyperlink w:anchor="_Toc138184452" w:history="1">
        <w:r w:rsidRPr="002A24AE">
          <w:rPr>
            <w:rStyle w:val="Hyperlink"/>
            <w:rFonts w:ascii="Arial Bold" w:hAnsi="Arial Bold"/>
            <w:noProof/>
          </w:rPr>
          <w:t>7.5</w:t>
        </w:r>
        <w:r>
          <w:rPr>
            <w:rFonts w:asciiTheme="minorHAnsi" w:eastAsiaTheme="minorEastAsia" w:hAnsiTheme="minorHAnsi" w:cstheme="minorBidi"/>
            <w:noProof/>
            <w:sz w:val="22"/>
            <w:szCs w:val="22"/>
            <w:lang w:eastAsia="en-AU"/>
          </w:rPr>
          <w:tab/>
        </w:r>
        <w:r w:rsidRPr="002A24AE">
          <w:rPr>
            <w:rStyle w:val="Hyperlink"/>
            <w:noProof/>
          </w:rPr>
          <w:t>Site Access</w:t>
        </w:r>
        <w:r>
          <w:rPr>
            <w:noProof/>
            <w:webHidden/>
          </w:rPr>
          <w:tab/>
        </w:r>
        <w:r>
          <w:rPr>
            <w:noProof/>
            <w:webHidden/>
          </w:rPr>
          <w:fldChar w:fldCharType="begin"/>
        </w:r>
        <w:r>
          <w:rPr>
            <w:noProof/>
            <w:webHidden/>
          </w:rPr>
          <w:instrText xml:space="preserve"> PAGEREF _Toc138184452 \h </w:instrText>
        </w:r>
        <w:r>
          <w:rPr>
            <w:noProof/>
            <w:webHidden/>
          </w:rPr>
        </w:r>
        <w:r>
          <w:rPr>
            <w:noProof/>
            <w:webHidden/>
          </w:rPr>
          <w:fldChar w:fldCharType="separate"/>
        </w:r>
        <w:r>
          <w:rPr>
            <w:noProof/>
            <w:webHidden/>
          </w:rPr>
          <w:t>53</w:t>
        </w:r>
        <w:r>
          <w:rPr>
            <w:noProof/>
            <w:webHidden/>
          </w:rPr>
          <w:fldChar w:fldCharType="end"/>
        </w:r>
      </w:hyperlink>
    </w:p>
    <w:p w14:paraId="5B5E38FA" w14:textId="04736A86" w:rsidR="00332610" w:rsidRDefault="00332610">
      <w:pPr>
        <w:pStyle w:val="TOC2"/>
        <w:rPr>
          <w:rFonts w:asciiTheme="minorHAnsi" w:eastAsiaTheme="minorEastAsia" w:hAnsiTheme="minorHAnsi" w:cstheme="minorBidi"/>
          <w:noProof/>
          <w:sz w:val="22"/>
          <w:szCs w:val="22"/>
          <w:lang w:eastAsia="en-AU"/>
        </w:rPr>
      </w:pPr>
      <w:hyperlink w:anchor="_Toc138184453" w:history="1">
        <w:r w:rsidRPr="002A24AE">
          <w:rPr>
            <w:rStyle w:val="Hyperlink"/>
            <w:rFonts w:ascii="Arial Bold" w:hAnsi="Arial Bold"/>
            <w:noProof/>
          </w:rPr>
          <w:t>7.6</w:t>
        </w:r>
        <w:r>
          <w:rPr>
            <w:rFonts w:asciiTheme="minorHAnsi" w:eastAsiaTheme="minorEastAsia" w:hAnsiTheme="minorHAnsi" w:cstheme="minorBidi"/>
            <w:noProof/>
            <w:sz w:val="22"/>
            <w:szCs w:val="22"/>
            <w:lang w:eastAsia="en-AU"/>
          </w:rPr>
          <w:tab/>
        </w:r>
        <w:r w:rsidRPr="002A24AE">
          <w:rPr>
            <w:rStyle w:val="Hyperlink"/>
            <w:noProof/>
          </w:rPr>
          <w:t>Subcontractor's Obligation to Provide Access</w:t>
        </w:r>
        <w:r>
          <w:rPr>
            <w:noProof/>
            <w:webHidden/>
          </w:rPr>
          <w:tab/>
        </w:r>
        <w:r>
          <w:rPr>
            <w:noProof/>
            <w:webHidden/>
          </w:rPr>
          <w:fldChar w:fldCharType="begin"/>
        </w:r>
        <w:r>
          <w:rPr>
            <w:noProof/>
            <w:webHidden/>
          </w:rPr>
          <w:instrText xml:space="preserve"> PAGEREF _Toc138184453 \h </w:instrText>
        </w:r>
        <w:r>
          <w:rPr>
            <w:noProof/>
            <w:webHidden/>
          </w:rPr>
        </w:r>
        <w:r>
          <w:rPr>
            <w:noProof/>
            <w:webHidden/>
          </w:rPr>
          <w:fldChar w:fldCharType="separate"/>
        </w:r>
        <w:r>
          <w:rPr>
            <w:noProof/>
            <w:webHidden/>
          </w:rPr>
          <w:t>53</w:t>
        </w:r>
        <w:r>
          <w:rPr>
            <w:noProof/>
            <w:webHidden/>
          </w:rPr>
          <w:fldChar w:fldCharType="end"/>
        </w:r>
      </w:hyperlink>
    </w:p>
    <w:p w14:paraId="48BCC582" w14:textId="14FCB08B" w:rsidR="00332610" w:rsidRDefault="00332610">
      <w:pPr>
        <w:pStyle w:val="TOC2"/>
        <w:rPr>
          <w:rFonts w:asciiTheme="minorHAnsi" w:eastAsiaTheme="minorEastAsia" w:hAnsiTheme="minorHAnsi" w:cstheme="minorBidi"/>
          <w:noProof/>
          <w:sz w:val="22"/>
          <w:szCs w:val="22"/>
          <w:lang w:eastAsia="en-AU"/>
        </w:rPr>
      </w:pPr>
      <w:hyperlink w:anchor="_Toc138184454" w:history="1">
        <w:r w:rsidRPr="002A24AE">
          <w:rPr>
            <w:rStyle w:val="Hyperlink"/>
            <w:rFonts w:ascii="Arial Bold" w:hAnsi="Arial Bold"/>
            <w:noProof/>
          </w:rPr>
          <w:t>7.7</w:t>
        </w:r>
        <w:r>
          <w:rPr>
            <w:rFonts w:asciiTheme="minorHAnsi" w:eastAsiaTheme="minorEastAsia" w:hAnsiTheme="minorHAnsi" w:cstheme="minorBidi"/>
            <w:noProof/>
            <w:sz w:val="22"/>
            <w:szCs w:val="22"/>
            <w:lang w:eastAsia="en-AU"/>
          </w:rPr>
          <w:tab/>
        </w:r>
        <w:r w:rsidRPr="002A24AE">
          <w:rPr>
            <w:rStyle w:val="Hyperlink"/>
            <w:noProof/>
          </w:rPr>
          <w:t>Non-Reliance</w:t>
        </w:r>
        <w:r>
          <w:rPr>
            <w:noProof/>
            <w:webHidden/>
          </w:rPr>
          <w:tab/>
        </w:r>
        <w:r>
          <w:rPr>
            <w:noProof/>
            <w:webHidden/>
          </w:rPr>
          <w:fldChar w:fldCharType="begin"/>
        </w:r>
        <w:r>
          <w:rPr>
            <w:noProof/>
            <w:webHidden/>
          </w:rPr>
          <w:instrText xml:space="preserve"> PAGEREF _Toc138184454 \h </w:instrText>
        </w:r>
        <w:r>
          <w:rPr>
            <w:noProof/>
            <w:webHidden/>
          </w:rPr>
        </w:r>
        <w:r>
          <w:rPr>
            <w:noProof/>
            <w:webHidden/>
          </w:rPr>
          <w:fldChar w:fldCharType="separate"/>
        </w:r>
        <w:r>
          <w:rPr>
            <w:noProof/>
            <w:webHidden/>
          </w:rPr>
          <w:t>53</w:t>
        </w:r>
        <w:r>
          <w:rPr>
            <w:noProof/>
            <w:webHidden/>
          </w:rPr>
          <w:fldChar w:fldCharType="end"/>
        </w:r>
      </w:hyperlink>
    </w:p>
    <w:p w14:paraId="0CF1DB48" w14:textId="1D49D301" w:rsidR="00332610" w:rsidRDefault="00332610">
      <w:pPr>
        <w:pStyle w:val="TOC1"/>
        <w:rPr>
          <w:rFonts w:asciiTheme="minorHAnsi" w:eastAsiaTheme="minorEastAsia" w:hAnsiTheme="minorHAnsi" w:cstheme="minorBidi"/>
          <w:b w:val="0"/>
          <w:caps w:val="0"/>
          <w:noProof/>
          <w:sz w:val="22"/>
          <w:lang w:eastAsia="en-AU"/>
        </w:rPr>
      </w:pPr>
      <w:hyperlink w:anchor="_Toc138184455" w:history="1">
        <w:r w:rsidRPr="002A24AE">
          <w:rPr>
            <w:rStyle w:val="Hyperlink"/>
            <w:noProof/>
          </w:rPr>
          <w:t>8.</w:t>
        </w:r>
        <w:r>
          <w:rPr>
            <w:rFonts w:asciiTheme="minorHAnsi" w:eastAsiaTheme="minorEastAsia" w:hAnsiTheme="minorHAnsi" w:cstheme="minorBidi"/>
            <w:b w:val="0"/>
            <w:caps w:val="0"/>
            <w:noProof/>
            <w:sz w:val="22"/>
            <w:lang w:eastAsia="en-AU"/>
          </w:rPr>
          <w:tab/>
        </w:r>
        <w:r w:rsidRPr="002A24AE">
          <w:rPr>
            <w:rStyle w:val="Hyperlink"/>
            <w:noProof/>
          </w:rPr>
          <w:t>CONSTRUCTION</w:t>
        </w:r>
        <w:r>
          <w:rPr>
            <w:noProof/>
            <w:webHidden/>
          </w:rPr>
          <w:tab/>
        </w:r>
        <w:r>
          <w:rPr>
            <w:noProof/>
            <w:webHidden/>
          </w:rPr>
          <w:fldChar w:fldCharType="begin"/>
        </w:r>
        <w:r>
          <w:rPr>
            <w:noProof/>
            <w:webHidden/>
          </w:rPr>
          <w:instrText xml:space="preserve"> PAGEREF _Toc138184455 \h </w:instrText>
        </w:r>
        <w:r>
          <w:rPr>
            <w:noProof/>
            <w:webHidden/>
          </w:rPr>
        </w:r>
        <w:r>
          <w:rPr>
            <w:noProof/>
            <w:webHidden/>
          </w:rPr>
          <w:fldChar w:fldCharType="separate"/>
        </w:r>
        <w:r>
          <w:rPr>
            <w:noProof/>
            <w:webHidden/>
          </w:rPr>
          <w:t>55</w:t>
        </w:r>
        <w:r>
          <w:rPr>
            <w:noProof/>
            <w:webHidden/>
          </w:rPr>
          <w:fldChar w:fldCharType="end"/>
        </w:r>
      </w:hyperlink>
    </w:p>
    <w:p w14:paraId="3575FE79" w14:textId="3171F4BD" w:rsidR="00332610" w:rsidRDefault="00332610">
      <w:pPr>
        <w:pStyle w:val="TOC2"/>
        <w:rPr>
          <w:rFonts w:asciiTheme="minorHAnsi" w:eastAsiaTheme="minorEastAsia" w:hAnsiTheme="minorHAnsi" w:cstheme="minorBidi"/>
          <w:noProof/>
          <w:sz w:val="22"/>
          <w:szCs w:val="22"/>
          <w:lang w:eastAsia="en-AU"/>
        </w:rPr>
      </w:pPr>
      <w:hyperlink w:anchor="_Toc138184456" w:history="1">
        <w:r w:rsidRPr="002A24AE">
          <w:rPr>
            <w:rStyle w:val="Hyperlink"/>
            <w:rFonts w:ascii="Arial Bold" w:hAnsi="Arial Bold"/>
            <w:noProof/>
          </w:rPr>
          <w:t>8.1</w:t>
        </w:r>
        <w:r>
          <w:rPr>
            <w:rFonts w:asciiTheme="minorHAnsi" w:eastAsiaTheme="minorEastAsia" w:hAnsiTheme="minorHAnsi" w:cstheme="minorBidi"/>
            <w:noProof/>
            <w:sz w:val="22"/>
            <w:szCs w:val="22"/>
            <w:lang w:eastAsia="en-AU"/>
          </w:rPr>
          <w:tab/>
        </w:r>
        <w:r w:rsidRPr="002A24AE">
          <w:rPr>
            <w:rStyle w:val="Hyperlink"/>
            <w:noProof/>
          </w:rPr>
          <w:t>Description of Subcontract Works</w:t>
        </w:r>
        <w:r>
          <w:rPr>
            <w:noProof/>
            <w:webHidden/>
          </w:rPr>
          <w:tab/>
        </w:r>
        <w:r>
          <w:rPr>
            <w:noProof/>
            <w:webHidden/>
          </w:rPr>
          <w:fldChar w:fldCharType="begin"/>
        </w:r>
        <w:r>
          <w:rPr>
            <w:noProof/>
            <w:webHidden/>
          </w:rPr>
          <w:instrText xml:space="preserve"> PAGEREF _Toc138184456 \h </w:instrText>
        </w:r>
        <w:r>
          <w:rPr>
            <w:noProof/>
            <w:webHidden/>
          </w:rPr>
        </w:r>
        <w:r>
          <w:rPr>
            <w:noProof/>
            <w:webHidden/>
          </w:rPr>
          <w:fldChar w:fldCharType="separate"/>
        </w:r>
        <w:r>
          <w:rPr>
            <w:noProof/>
            <w:webHidden/>
          </w:rPr>
          <w:t>55</w:t>
        </w:r>
        <w:r>
          <w:rPr>
            <w:noProof/>
            <w:webHidden/>
          </w:rPr>
          <w:fldChar w:fldCharType="end"/>
        </w:r>
      </w:hyperlink>
    </w:p>
    <w:p w14:paraId="0AB02CF8" w14:textId="6E46589B" w:rsidR="00332610" w:rsidRDefault="00332610">
      <w:pPr>
        <w:pStyle w:val="TOC2"/>
        <w:rPr>
          <w:rFonts w:asciiTheme="minorHAnsi" w:eastAsiaTheme="minorEastAsia" w:hAnsiTheme="minorHAnsi" w:cstheme="minorBidi"/>
          <w:noProof/>
          <w:sz w:val="22"/>
          <w:szCs w:val="22"/>
          <w:lang w:eastAsia="en-AU"/>
        </w:rPr>
      </w:pPr>
      <w:hyperlink w:anchor="_Toc138184457" w:history="1">
        <w:r w:rsidRPr="002A24AE">
          <w:rPr>
            <w:rStyle w:val="Hyperlink"/>
            <w:rFonts w:ascii="Arial Bold" w:hAnsi="Arial Bold"/>
            <w:noProof/>
          </w:rPr>
          <w:t>8.2</w:t>
        </w:r>
        <w:r>
          <w:rPr>
            <w:rFonts w:asciiTheme="minorHAnsi" w:eastAsiaTheme="minorEastAsia" w:hAnsiTheme="minorHAnsi" w:cstheme="minorBidi"/>
            <w:noProof/>
            <w:sz w:val="22"/>
            <w:szCs w:val="22"/>
            <w:lang w:eastAsia="en-AU"/>
          </w:rPr>
          <w:tab/>
        </w:r>
        <w:r w:rsidRPr="002A24AE">
          <w:rPr>
            <w:rStyle w:val="Hyperlink"/>
            <w:noProof/>
          </w:rPr>
          <w:t>All Work Included</w:t>
        </w:r>
        <w:r>
          <w:rPr>
            <w:noProof/>
            <w:webHidden/>
          </w:rPr>
          <w:tab/>
        </w:r>
        <w:r>
          <w:rPr>
            <w:noProof/>
            <w:webHidden/>
          </w:rPr>
          <w:fldChar w:fldCharType="begin"/>
        </w:r>
        <w:r>
          <w:rPr>
            <w:noProof/>
            <w:webHidden/>
          </w:rPr>
          <w:instrText xml:space="preserve"> PAGEREF _Toc138184457 \h </w:instrText>
        </w:r>
        <w:r>
          <w:rPr>
            <w:noProof/>
            <w:webHidden/>
          </w:rPr>
        </w:r>
        <w:r>
          <w:rPr>
            <w:noProof/>
            <w:webHidden/>
          </w:rPr>
          <w:fldChar w:fldCharType="separate"/>
        </w:r>
        <w:r>
          <w:rPr>
            <w:noProof/>
            <w:webHidden/>
          </w:rPr>
          <w:t>55</w:t>
        </w:r>
        <w:r>
          <w:rPr>
            <w:noProof/>
            <w:webHidden/>
          </w:rPr>
          <w:fldChar w:fldCharType="end"/>
        </w:r>
      </w:hyperlink>
    </w:p>
    <w:p w14:paraId="23B9E4BC" w14:textId="4F2BB071" w:rsidR="00332610" w:rsidRDefault="00332610">
      <w:pPr>
        <w:pStyle w:val="TOC2"/>
        <w:rPr>
          <w:rFonts w:asciiTheme="minorHAnsi" w:eastAsiaTheme="minorEastAsia" w:hAnsiTheme="minorHAnsi" w:cstheme="minorBidi"/>
          <w:noProof/>
          <w:sz w:val="22"/>
          <w:szCs w:val="22"/>
          <w:lang w:eastAsia="en-AU"/>
        </w:rPr>
      </w:pPr>
      <w:hyperlink w:anchor="_Toc138184458" w:history="1">
        <w:r w:rsidRPr="002A24AE">
          <w:rPr>
            <w:rStyle w:val="Hyperlink"/>
            <w:rFonts w:ascii="Arial Bold" w:hAnsi="Arial Bold"/>
            <w:noProof/>
          </w:rPr>
          <w:t>8.3</w:t>
        </w:r>
        <w:r>
          <w:rPr>
            <w:rFonts w:asciiTheme="minorHAnsi" w:eastAsiaTheme="minorEastAsia" w:hAnsiTheme="minorHAnsi" w:cstheme="minorBidi"/>
            <w:noProof/>
            <w:sz w:val="22"/>
            <w:szCs w:val="22"/>
            <w:lang w:eastAsia="en-AU"/>
          </w:rPr>
          <w:tab/>
        </w:r>
        <w:r w:rsidRPr="002A24AE">
          <w:rPr>
            <w:rStyle w:val="Hyperlink"/>
            <w:noProof/>
          </w:rPr>
          <w:t>Statutory Requirements</w:t>
        </w:r>
        <w:r>
          <w:rPr>
            <w:noProof/>
            <w:webHidden/>
          </w:rPr>
          <w:tab/>
        </w:r>
        <w:r>
          <w:rPr>
            <w:noProof/>
            <w:webHidden/>
          </w:rPr>
          <w:fldChar w:fldCharType="begin"/>
        </w:r>
        <w:r>
          <w:rPr>
            <w:noProof/>
            <w:webHidden/>
          </w:rPr>
          <w:instrText xml:space="preserve"> PAGEREF _Toc138184458 \h </w:instrText>
        </w:r>
        <w:r>
          <w:rPr>
            <w:noProof/>
            <w:webHidden/>
          </w:rPr>
        </w:r>
        <w:r>
          <w:rPr>
            <w:noProof/>
            <w:webHidden/>
          </w:rPr>
          <w:fldChar w:fldCharType="separate"/>
        </w:r>
        <w:r>
          <w:rPr>
            <w:noProof/>
            <w:webHidden/>
          </w:rPr>
          <w:t>55</w:t>
        </w:r>
        <w:r>
          <w:rPr>
            <w:noProof/>
            <w:webHidden/>
          </w:rPr>
          <w:fldChar w:fldCharType="end"/>
        </w:r>
      </w:hyperlink>
    </w:p>
    <w:p w14:paraId="2D88D471" w14:textId="6A05B8C6" w:rsidR="00332610" w:rsidRDefault="00332610">
      <w:pPr>
        <w:pStyle w:val="TOC2"/>
        <w:rPr>
          <w:rFonts w:asciiTheme="minorHAnsi" w:eastAsiaTheme="minorEastAsia" w:hAnsiTheme="minorHAnsi" w:cstheme="minorBidi"/>
          <w:noProof/>
          <w:sz w:val="22"/>
          <w:szCs w:val="22"/>
          <w:lang w:eastAsia="en-AU"/>
        </w:rPr>
      </w:pPr>
      <w:hyperlink w:anchor="_Toc138184459" w:history="1">
        <w:r w:rsidRPr="002A24AE">
          <w:rPr>
            <w:rStyle w:val="Hyperlink"/>
            <w:rFonts w:ascii="Arial Bold" w:hAnsi="Arial Bold"/>
            <w:noProof/>
          </w:rPr>
          <w:t>8.4</w:t>
        </w:r>
        <w:r>
          <w:rPr>
            <w:rFonts w:asciiTheme="minorHAnsi" w:eastAsiaTheme="minorEastAsia" w:hAnsiTheme="minorHAnsi" w:cstheme="minorBidi"/>
            <w:noProof/>
            <w:sz w:val="22"/>
            <w:szCs w:val="22"/>
            <w:lang w:eastAsia="en-AU"/>
          </w:rPr>
          <w:tab/>
        </w:r>
        <w:r w:rsidRPr="002A24AE">
          <w:rPr>
            <w:rStyle w:val="Hyperlink"/>
            <w:noProof/>
          </w:rPr>
          <w:t>Change in Statutory Requirements or Variance with Subcontract</w:t>
        </w:r>
        <w:r>
          <w:rPr>
            <w:noProof/>
            <w:webHidden/>
          </w:rPr>
          <w:tab/>
        </w:r>
        <w:r>
          <w:rPr>
            <w:noProof/>
            <w:webHidden/>
          </w:rPr>
          <w:fldChar w:fldCharType="begin"/>
        </w:r>
        <w:r>
          <w:rPr>
            <w:noProof/>
            <w:webHidden/>
          </w:rPr>
          <w:instrText xml:space="preserve"> PAGEREF _Toc138184459 \h </w:instrText>
        </w:r>
        <w:r>
          <w:rPr>
            <w:noProof/>
            <w:webHidden/>
          </w:rPr>
        </w:r>
        <w:r>
          <w:rPr>
            <w:noProof/>
            <w:webHidden/>
          </w:rPr>
          <w:fldChar w:fldCharType="separate"/>
        </w:r>
        <w:r>
          <w:rPr>
            <w:noProof/>
            <w:webHidden/>
          </w:rPr>
          <w:t>56</w:t>
        </w:r>
        <w:r>
          <w:rPr>
            <w:noProof/>
            <w:webHidden/>
          </w:rPr>
          <w:fldChar w:fldCharType="end"/>
        </w:r>
      </w:hyperlink>
    </w:p>
    <w:p w14:paraId="754ACC36" w14:textId="6B2152C2" w:rsidR="00332610" w:rsidRDefault="00332610">
      <w:pPr>
        <w:pStyle w:val="TOC2"/>
        <w:rPr>
          <w:rFonts w:asciiTheme="minorHAnsi" w:eastAsiaTheme="minorEastAsia" w:hAnsiTheme="minorHAnsi" w:cstheme="minorBidi"/>
          <w:noProof/>
          <w:sz w:val="22"/>
          <w:szCs w:val="22"/>
          <w:lang w:eastAsia="en-AU"/>
        </w:rPr>
      </w:pPr>
      <w:hyperlink w:anchor="_Toc138184460" w:history="1">
        <w:r w:rsidRPr="002A24AE">
          <w:rPr>
            <w:rStyle w:val="Hyperlink"/>
            <w:rFonts w:ascii="Arial Bold" w:hAnsi="Arial Bold"/>
            <w:noProof/>
          </w:rPr>
          <w:t>8.5</w:t>
        </w:r>
        <w:r>
          <w:rPr>
            <w:rFonts w:asciiTheme="minorHAnsi" w:eastAsiaTheme="minorEastAsia" w:hAnsiTheme="minorHAnsi" w:cstheme="minorBidi"/>
            <w:noProof/>
            <w:sz w:val="22"/>
            <w:szCs w:val="22"/>
            <w:lang w:eastAsia="en-AU"/>
          </w:rPr>
          <w:tab/>
        </w:r>
        <w:r w:rsidRPr="002A24AE">
          <w:rPr>
            <w:rStyle w:val="Hyperlink"/>
            <w:noProof/>
          </w:rPr>
          <w:t>Subcontracting</w:t>
        </w:r>
        <w:r>
          <w:rPr>
            <w:noProof/>
            <w:webHidden/>
          </w:rPr>
          <w:tab/>
        </w:r>
        <w:r>
          <w:rPr>
            <w:noProof/>
            <w:webHidden/>
          </w:rPr>
          <w:fldChar w:fldCharType="begin"/>
        </w:r>
        <w:r>
          <w:rPr>
            <w:noProof/>
            <w:webHidden/>
          </w:rPr>
          <w:instrText xml:space="preserve"> PAGEREF _Toc138184460 \h </w:instrText>
        </w:r>
        <w:r>
          <w:rPr>
            <w:noProof/>
            <w:webHidden/>
          </w:rPr>
        </w:r>
        <w:r>
          <w:rPr>
            <w:noProof/>
            <w:webHidden/>
          </w:rPr>
          <w:fldChar w:fldCharType="separate"/>
        </w:r>
        <w:r>
          <w:rPr>
            <w:noProof/>
            <w:webHidden/>
          </w:rPr>
          <w:t>56</w:t>
        </w:r>
        <w:r>
          <w:rPr>
            <w:noProof/>
            <w:webHidden/>
          </w:rPr>
          <w:fldChar w:fldCharType="end"/>
        </w:r>
      </w:hyperlink>
    </w:p>
    <w:p w14:paraId="518939AA" w14:textId="0202C2B0" w:rsidR="00332610" w:rsidRDefault="00332610">
      <w:pPr>
        <w:pStyle w:val="TOC2"/>
        <w:rPr>
          <w:rFonts w:asciiTheme="minorHAnsi" w:eastAsiaTheme="minorEastAsia" w:hAnsiTheme="minorHAnsi" w:cstheme="minorBidi"/>
          <w:noProof/>
          <w:sz w:val="22"/>
          <w:szCs w:val="22"/>
          <w:lang w:eastAsia="en-AU"/>
        </w:rPr>
      </w:pPr>
      <w:hyperlink w:anchor="_Toc138184461" w:history="1">
        <w:r w:rsidRPr="002A24AE">
          <w:rPr>
            <w:rStyle w:val="Hyperlink"/>
            <w:rFonts w:ascii="Arial Bold" w:hAnsi="Arial Bold"/>
            <w:noProof/>
          </w:rPr>
          <w:t>8.6</w:t>
        </w:r>
        <w:r>
          <w:rPr>
            <w:rFonts w:asciiTheme="minorHAnsi" w:eastAsiaTheme="minorEastAsia" w:hAnsiTheme="minorHAnsi" w:cstheme="minorBidi"/>
            <w:noProof/>
            <w:sz w:val="22"/>
            <w:szCs w:val="22"/>
            <w:lang w:eastAsia="en-AU"/>
          </w:rPr>
          <w:tab/>
        </w:r>
        <w:r w:rsidRPr="002A24AE">
          <w:rPr>
            <w:rStyle w:val="Hyperlink"/>
            <w:noProof/>
          </w:rPr>
          <w:t>Collateral Warranties</w:t>
        </w:r>
        <w:r>
          <w:rPr>
            <w:noProof/>
            <w:webHidden/>
          </w:rPr>
          <w:tab/>
        </w:r>
        <w:r>
          <w:rPr>
            <w:noProof/>
            <w:webHidden/>
          </w:rPr>
          <w:fldChar w:fldCharType="begin"/>
        </w:r>
        <w:r>
          <w:rPr>
            <w:noProof/>
            <w:webHidden/>
          </w:rPr>
          <w:instrText xml:space="preserve"> PAGEREF _Toc138184461 \h </w:instrText>
        </w:r>
        <w:r>
          <w:rPr>
            <w:noProof/>
            <w:webHidden/>
          </w:rPr>
        </w:r>
        <w:r>
          <w:rPr>
            <w:noProof/>
            <w:webHidden/>
          </w:rPr>
          <w:fldChar w:fldCharType="separate"/>
        </w:r>
        <w:r>
          <w:rPr>
            <w:noProof/>
            <w:webHidden/>
          </w:rPr>
          <w:t>57</w:t>
        </w:r>
        <w:r>
          <w:rPr>
            <w:noProof/>
            <w:webHidden/>
          </w:rPr>
          <w:fldChar w:fldCharType="end"/>
        </w:r>
      </w:hyperlink>
    </w:p>
    <w:p w14:paraId="187606F3" w14:textId="23F4AE34" w:rsidR="00332610" w:rsidRDefault="00332610">
      <w:pPr>
        <w:pStyle w:val="TOC2"/>
        <w:rPr>
          <w:rFonts w:asciiTheme="minorHAnsi" w:eastAsiaTheme="minorEastAsia" w:hAnsiTheme="minorHAnsi" w:cstheme="minorBidi"/>
          <w:noProof/>
          <w:sz w:val="22"/>
          <w:szCs w:val="22"/>
          <w:lang w:eastAsia="en-AU"/>
        </w:rPr>
      </w:pPr>
      <w:hyperlink w:anchor="_Toc138184462" w:history="1">
        <w:r w:rsidRPr="002A24AE">
          <w:rPr>
            <w:rStyle w:val="Hyperlink"/>
            <w:rFonts w:ascii="Arial Bold" w:hAnsi="Arial Bold"/>
            <w:noProof/>
          </w:rPr>
          <w:t>8.7</w:t>
        </w:r>
        <w:r>
          <w:rPr>
            <w:rFonts w:asciiTheme="minorHAnsi" w:eastAsiaTheme="minorEastAsia" w:hAnsiTheme="minorHAnsi" w:cstheme="minorBidi"/>
            <w:noProof/>
            <w:sz w:val="22"/>
            <w:szCs w:val="22"/>
            <w:lang w:eastAsia="en-AU"/>
          </w:rPr>
          <w:tab/>
        </w:r>
        <w:r w:rsidRPr="002A24AE">
          <w:rPr>
            <w:rStyle w:val="Hyperlink"/>
            <w:noProof/>
          </w:rPr>
          <w:t>Provisional Sum Work</w:t>
        </w:r>
        <w:r>
          <w:rPr>
            <w:noProof/>
            <w:webHidden/>
          </w:rPr>
          <w:tab/>
        </w:r>
        <w:r>
          <w:rPr>
            <w:noProof/>
            <w:webHidden/>
          </w:rPr>
          <w:fldChar w:fldCharType="begin"/>
        </w:r>
        <w:r>
          <w:rPr>
            <w:noProof/>
            <w:webHidden/>
          </w:rPr>
          <w:instrText xml:space="preserve"> PAGEREF _Toc138184462 \h </w:instrText>
        </w:r>
        <w:r>
          <w:rPr>
            <w:noProof/>
            <w:webHidden/>
          </w:rPr>
        </w:r>
        <w:r>
          <w:rPr>
            <w:noProof/>
            <w:webHidden/>
          </w:rPr>
          <w:fldChar w:fldCharType="separate"/>
        </w:r>
        <w:r>
          <w:rPr>
            <w:noProof/>
            <w:webHidden/>
          </w:rPr>
          <w:t>58</w:t>
        </w:r>
        <w:r>
          <w:rPr>
            <w:noProof/>
            <w:webHidden/>
          </w:rPr>
          <w:fldChar w:fldCharType="end"/>
        </w:r>
      </w:hyperlink>
    </w:p>
    <w:p w14:paraId="02F56A1A" w14:textId="14222DC9" w:rsidR="00332610" w:rsidRDefault="00332610">
      <w:pPr>
        <w:pStyle w:val="TOC2"/>
        <w:rPr>
          <w:rFonts w:asciiTheme="minorHAnsi" w:eastAsiaTheme="minorEastAsia" w:hAnsiTheme="minorHAnsi" w:cstheme="minorBidi"/>
          <w:noProof/>
          <w:sz w:val="22"/>
          <w:szCs w:val="22"/>
          <w:lang w:eastAsia="en-AU"/>
        </w:rPr>
      </w:pPr>
      <w:hyperlink w:anchor="_Toc138184463" w:history="1">
        <w:r w:rsidRPr="002A24AE">
          <w:rPr>
            <w:rStyle w:val="Hyperlink"/>
            <w:rFonts w:ascii="Arial Bold" w:hAnsi="Arial Bold"/>
            <w:noProof/>
          </w:rPr>
          <w:t>8.8</w:t>
        </w:r>
        <w:r>
          <w:rPr>
            <w:rFonts w:asciiTheme="minorHAnsi" w:eastAsiaTheme="minorEastAsia" w:hAnsiTheme="minorHAnsi" w:cstheme="minorBidi"/>
            <w:noProof/>
            <w:sz w:val="22"/>
            <w:szCs w:val="22"/>
            <w:lang w:eastAsia="en-AU"/>
          </w:rPr>
          <w:tab/>
        </w:r>
        <w:r w:rsidRPr="002A24AE">
          <w:rPr>
            <w:rStyle w:val="Hyperlink"/>
            <w:noProof/>
          </w:rPr>
          <w:t>Design for Provisional Sum Work to be Prepared by Contractor - Option 1</w:t>
        </w:r>
        <w:r>
          <w:rPr>
            <w:noProof/>
            <w:webHidden/>
          </w:rPr>
          <w:tab/>
        </w:r>
        <w:r>
          <w:rPr>
            <w:noProof/>
            <w:webHidden/>
          </w:rPr>
          <w:fldChar w:fldCharType="begin"/>
        </w:r>
        <w:r>
          <w:rPr>
            <w:noProof/>
            <w:webHidden/>
          </w:rPr>
          <w:instrText xml:space="preserve"> PAGEREF _Toc138184463 \h </w:instrText>
        </w:r>
        <w:r>
          <w:rPr>
            <w:noProof/>
            <w:webHidden/>
          </w:rPr>
        </w:r>
        <w:r>
          <w:rPr>
            <w:noProof/>
            <w:webHidden/>
          </w:rPr>
          <w:fldChar w:fldCharType="separate"/>
        </w:r>
        <w:r>
          <w:rPr>
            <w:noProof/>
            <w:webHidden/>
          </w:rPr>
          <w:t>58</w:t>
        </w:r>
        <w:r>
          <w:rPr>
            <w:noProof/>
            <w:webHidden/>
          </w:rPr>
          <w:fldChar w:fldCharType="end"/>
        </w:r>
      </w:hyperlink>
    </w:p>
    <w:p w14:paraId="1BF42869" w14:textId="710C7A01" w:rsidR="00332610" w:rsidRDefault="00332610">
      <w:pPr>
        <w:pStyle w:val="TOC2"/>
        <w:rPr>
          <w:rFonts w:asciiTheme="minorHAnsi" w:eastAsiaTheme="minorEastAsia" w:hAnsiTheme="minorHAnsi" w:cstheme="minorBidi"/>
          <w:noProof/>
          <w:sz w:val="22"/>
          <w:szCs w:val="22"/>
          <w:lang w:eastAsia="en-AU"/>
        </w:rPr>
      </w:pPr>
      <w:hyperlink w:anchor="_Toc138184464" w:history="1">
        <w:r w:rsidRPr="002A24AE">
          <w:rPr>
            <w:rStyle w:val="Hyperlink"/>
            <w:noProof/>
          </w:rPr>
          <w:t>8.8</w:t>
        </w:r>
        <w:r>
          <w:rPr>
            <w:rFonts w:asciiTheme="minorHAnsi" w:eastAsiaTheme="minorEastAsia" w:hAnsiTheme="minorHAnsi" w:cstheme="minorBidi"/>
            <w:noProof/>
            <w:sz w:val="22"/>
            <w:szCs w:val="22"/>
            <w:lang w:eastAsia="en-AU"/>
          </w:rPr>
          <w:tab/>
        </w:r>
        <w:r w:rsidRPr="002A24AE">
          <w:rPr>
            <w:rStyle w:val="Hyperlink"/>
            <w:noProof/>
          </w:rPr>
          <w:t>Design for Provisional Sum Work to be Prepared by Subcontractor - Option 2</w:t>
        </w:r>
        <w:r>
          <w:rPr>
            <w:noProof/>
            <w:webHidden/>
          </w:rPr>
          <w:tab/>
        </w:r>
        <w:r>
          <w:rPr>
            <w:noProof/>
            <w:webHidden/>
          </w:rPr>
          <w:fldChar w:fldCharType="begin"/>
        </w:r>
        <w:r>
          <w:rPr>
            <w:noProof/>
            <w:webHidden/>
          </w:rPr>
          <w:instrText xml:space="preserve"> PAGEREF _Toc138184464 \h </w:instrText>
        </w:r>
        <w:r>
          <w:rPr>
            <w:noProof/>
            <w:webHidden/>
          </w:rPr>
        </w:r>
        <w:r>
          <w:rPr>
            <w:noProof/>
            <w:webHidden/>
          </w:rPr>
          <w:fldChar w:fldCharType="separate"/>
        </w:r>
        <w:r>
          <w:rPr>
            <w:noProof/>
            <w:webHidden/>
          </w:rPr>
          <w:t>58</w:t>
        </w:r>
        <w:r>
          <w:rPr>
            <w:noProof/>
            <w:webHidden/>
          </w:rPr>
          <w:fldChar w:fldCharType="end"/>
        </w:r>
      </w:hyperlink>
    </w:p>
    <w:p w14:paraId="00BF0A22" w14:textId="6AFDDC33" w:rsidR="00332610" w:rsidRDefault="00332610">
      <w:pPr>
        <w:pStyle w:val="TOC2"/>
        <w:rPr>
          <w:rFonts w:asciiTheme="minorHAnsi" w:eastAsiaTheme="minorEastAsia" w:hAnsiTheme="minorHAnsi" w:cstheme="minorBidi"/>
          <w:noProof/>
          <w:sz w:val="22"/>
          <w:szCs w:val="22"/>
          <w:lang w:eastAsia="en-AU"/>
        </w:rPr>
      </w:pPr>
      <w:hyperlink w:anchor="_Toc138184465" w:history="1">
        <w:r w:rsidRPr="002A24AE">
          <w:rPr>
            <w:rStyle w:val="Hyperlink"/>
            <w:rFonts w:ascii="Arial Bold" w:hAnsi="Arial Bold"/>
            <w:noProof/>
          </w:rPr>
          <w:t>8.9</w:t>
        </w:r>
        <w:r>
          <w:rPr>
            <w:rFonts w:asciiTheme="minorHAnsi" w:eastAsiaTheme="minorEastAsia" w:hAnsiTheme="minorHAnsi" w:cstheme="minorBidi"/>
            <w:noProof/>
            <w:sz w:val="22"/>
            <w:szCs w:val="22"/>
            <w:lang w:eastAsia="en-AU"/>
          </w:rPr>
          <w:tab/>
        </w:r>
        <w:r w:rsidRPr="002A24AE">
          <w:rPr>
            <w:rStyle w:val="Hyperlink"/>
            <w:noProof/>
          </w:rPr>
          <w:t>Tendering Provisional Sum Work</w:t>
        </w:r>
        <w:r>
          <w:rPr>
            <w:noProof/>
            <w:webHidden/>
          </w:rPr>
          <w:tab/>
        </w:r>
        <w:r>
          <w:rPr>
            <w:noProof/>
            <w:webHidden/>
          </w:rPr>
          <w:fldChar w:fldCharType="begin"/>
        </w:r>
        <w:r>
          <w:rPr>
            <w:noProof/>
            <w:webHidden/>
          </w:rPr>
          <w:instrText xml:space="preserve"> PAGEREF _Toc138184465 \h </w:instrText>
        </w:r>
        <w:r>
          <w:rPr>
            <w:noProof/>
            <w:webHidden/>
          </w:rPr>
        </w:r>
        <w:r>
          <w:rPr>
            <w:noProof/>
            <w:webHidden/>
          </w:rPr>
          <w:fldChar w:fldCharType="separate"/>
        </w:r>
        <w:r>
          <w:rPr>
            <w:noProof/>
            <w:webHidden/>
          </w:rPr>
          <w:t>58</w:t>
        </w:r>
        <w:r>
          <w:rPr>
            <w:noProof/>
            <w:webHidden/>
          </w:rPr>
          <w:fldChar w:fldCharType="end"/>
        </w:r>
      </w:hyperlink>
    </w:p>
    <w:p w14:paraId="3BF4777E" w14:textId="3F3E45C6" w:rsidR="00332610" w:rsidRDefault="00332610">
      <w:pPr>
        <w:pStyle w:val="TOC2"/>
        <w:rPr>
          <w:rFonts w:asciiTheme="minorHAnsi" w:eastAsiaTheme="minorEastAsia" w:hAnsiTheme="minorHAnsi" w:cstheme="minorBidi"/>
          <w:noProof/>
          <w:sz w:val="22"/>
          <w:szCs w:val="22"/>
          <w:lang w:eastAsia="en-AU"/>
        </w:rPr>
      </w:pPr>
      <w:hyperlink w:anchor="_Toc138184466" w:history="1">
        <w:r w:rsidRPr="002A24AE">
          <w:rPr>
            <w:rStyle w:val="Hyperlink"/>
            <w:rFonts w:ascii="Arial Bold" w:hAnsi="Arial Bold"/>
            <w:noProof/>
          </w:rPr>
          <w:t>8.10</w:t>
        </w:r>
        <w:r>
          <w:rPr>
            <w:rFonts w:asciiTheme="minorHAnsi" w:eastAsiaTheme="minorEastAsia" w:hAnsiTheme="minorHAnsi" w:cstheme="minorBidi"/>
            <w:noProof/>
            <w:sz w:val="22"/>
            <w:szCs w:val="22"/>
            <w:lang w:eastAsia="en-AU"/>
          </w:rPr>
          <w:tab/>
        </w:r>
        <w:r w:rsidRPr="002A24AE">
          <w:rPr>
            <w:rStyle w:val="Hyperlink"/>
            <w:noProof/>
          </w:rPr>
          <w:t>Subcontract Price Adjustment for Tendered Provisional Sum Work</w:t>
        </w:r>
        <w:r>
          <w:rPr>
            <w:noProof/>
            <w:webHidden/>
          </w:rPr>
          <w:tab/>
        </w:r>
        <w:r>
          <w:rPr>
            <w:noProof/>
            <w:webHidden/>
          </w:rPr>
          <w:fldChar w:fldCharType="begin"/>
        </w:r>
        <w:r>
          <w:rPr>
            <w:noProof/>
            <w:webHidden/>
          </w:rPr>
          <w:instrText xml:space="preserve"> PAGEREF _Toc138184466 \h </w:instrText>
        </w:r>
        <w:r>
          <w:rPr>
            <w:noProof/>
            <w:webHidden/>
          </w:rPr>
        </w:r>
        <w:r>
          <w:rPr>
            <w:noProof/>
            <w:webHidden/>
          </w:rPr>
          <w:fldChar w:fldCharType="separate"/>
        </w:r>
        <w:r>
          <w:rPr>
            <w:noProof/>
            <w:webHidden/>
          </w:rPr>
          <w:t>59</w:t>
        </w:r>
        <w:r>
          <w:rPr>
            <w:noProof/>
            <w:webHidden/>
          </w:rPr>
          <w:fldChar w:fldCharType="end"/>
        </w:r>
      </w:hyperlink>
    </w:p>
    <w:p w14:paraId="2C98FF02" w14:textId="25013371" w:rsidR="00332610" w:rsidRDefault="00332610">
      <w:pPr>
        <w:pStyle w:val="TOC2"/>
        <w:rPr>
          <w:rFonts w:asciiTheme="minorHAnsi" w:eastAsiaTheme="minorEastAsia" w:hAnsiTheme="minorHAnsi" w:cstheme="minorBidi"/>
          <w:noProof/>
          <w:sz w:val="22"/>
          <w:szCs w:val="22"/>
          <w:lang w:eastAsia="en-AU"/>
        </w:rPr>
      </w:pPr>
      <w:hyperlink w:anchor="_Toc138184467" w:history="1">
        <w:r w:rsidRPr="002A24AE">
          <w:rPr>
            <w:rStyle w:val="Hyperlink"/>
            <w:rFonts w:ascii="Arial Bold" w:hAnsi="Arial Bold"/>
            <w:noProof/>
          </w:rPr>
          <w:t>8.11</w:t>
        </w:r>
        <w:r>
          <w:rPr>
            <w:rFonts w:asciiTheme="minorHAnsi" w:eastAsiaTheme="minorEastAsia" w:hAnsiTheme="minorHAnsi" w:cstheme="minorBidi"/>
            <w:noProof/>
            <w:sz w:val="22"/>
            <w:szCs w:val="22"/>
            <w:lang w:eastAsia="en-AU"/>
          </w:rPr>
          <w:tab/>
        </w:r>
        <w:r w:rsidRPr="002A24AE">
          <w:rPr>
            <w:rStyle w:val="Hyperlink"/>
            <w:noProof/>
          </w:rPr>
          <w:t>Subcontract Price Adjustment for Other Provisional Sum Work</w:t>
        </w:r>
        <w:r>
          <w:rPr>
            <w:noProof/>
            <w:webHidden/>
          </w:rPr>
          <w:tab/>
        </w:r>
        <w:r>
          <w:rPr>
            <w:noProof/>
            <w:webHidden/>
          </w:rPr>
          <w:fldChar w:fldCharType="begin"/>
        </w:r>
        <w:r>
          <w:rPr>
            <w:noProof/>
            <w:webHidden/>
          </w:rPr>
          <w:instrText xml:space="preserve"> PAGEREF _Toc138184467 \h </w:instrText>
        </w:r>
        <w:r>
          <w:rPr>
            <w:noProof/>
            <w:webHidden/>
          </w:rPr>
        </w:r>
        <w:r>
          <w:rPr>
            <w:noProof/>
            <w:webHidden/>
          </w:rPr>
          <w:fldChar w:fldCharType="separate"/>
        </w:r>
        <w:r>
          <w:rPr>
            <w:noProof/>
            <w:webHidden/>
          </w:rPr>
          <w:t>59</w:t>
        </w:r>
        <w:r>
          <w:rPr>
            <w:noProof/>
            <w:webHidden/>
          </w:rPr>
          <w:fldChar w:fldCharType="end"/>
        </w:r>
      </w:hyperlink>
    </w:p>
    <w:p w14:paraId="047BB3B1" w14:textId="297E5C05" w:rsidR="00332610" w:rsidRDefault="00332610">
      <w:pPr>
        <w:pStyle w:val="TOC2"/>
        <w:rPr>
          <w:rFonts w:asciiTheme="minorHAnsi" w:eastAsiaTheme="minorEastAsia" w:hAnsiTheme="minorHAnsi" w:cstheme="minorBidi"/>
          <w:noProof/>
          <w:sz w:val="22"/>
          <w:szCs w:val="22"/>
          <w:lang w:eastAsia="en-AU"/>
        </w:rPr>
      </w:pPr>
      <w:hyperlink w:anchor="_Toc138184468" w:history="1">
        <w:r w:rsidRPr="002A24AE">
          <w:rPr>
            <w:rStyle w:val="Hyperlink"/>
            <w:rFonts w:ascii="Arial Bold" w:hAnsi="Arial Bold"/>
            <w:noProof/>
          </w:rPr>
          <w:t>8.12</w:t>
        </w:r>
        <w:r>
          <w:rPr>
            <w:rFonts w:asciiTheme="minorHAnsi" w:eastAsiaTheme="minorEastAsia" w:hAnsiTheme="minorHAnsi" w:cstheme="minorBidi"/>
            <w:noProof/>
            <w:sz w:val="22"/>
            <w:szCs w:val="22"/>
            <w:lang w:eastAsia="en-AU"/>
          </w:rPr>
          <w:tab/>
        </w:r>
        <w:r w:rsidRPr="002A24AE">
          <w:rPr>
            <w:rStyle w:val="Hyperlink"/>
            <w:noProof/>
          </w:rPr>
          <w:t>Further Allowance for Provisional Sum Work</w:t>
        </w:r>
        <w:r>
          <w:rPr>
            <w:noProof/>
            <w:webHidden/>
          </w:rPr>
          <w:tab/>
        </w:r>
        <w:r>
          <w:rPr>
            <w:noProof/>
            <w:webHidden/>
          </w:rPr>
          <w:fldChar w:fldCharType="begin"/>
        </w:r>
        <w:r>
          <w:rPr>
            <w:noProof/>
            <w:webHidden/>
          </w:rPr>
          <w:instrText xml:space="preserve"> PAGEREF _Toc138184468 \h </w:instrText>
        </w:r>
        <w:r>
          <w:rPr>
            <w:noProof/>
            <w:webHidden/>
          </w:rPr>
        </w:r>
        <w:r>
          <w:rPr>
            <w:noProof/>
            <w:webHidden/>
          </w:rPr>
          <w:fldChar w:fldCharType="separate"/>
        </w:r>
        <w:r>
          <w:rPr>
            <w:noProof/>
            <w:webHidden/>
          </w:rPr>
          <w:t>59</w:t>
        </w:r>
        <w:r>
          <w:rPr>
            <w:noProof/>
            <w:webHidden/>
          </w:rPr>
          <w:fldChar w:fldCharType="end"/>
        </w:r>
      </w:hyperlink>
    </w:p>
    <w:p w14:paraId="18A9371D" w14:textId="7C69AE68" w:rsidR="00332610" w:rsidRDefault="00332610">
      <w:pPr>
        <w:pStyle w:val="TOC2"/>
        <w:rPr>
          <w:rFonts w:asciiTheme="minorHAnsi" w:eastAsiaTheme="minorEastAsia" w:hAnsiTheme="minorHAnsi" w:cstheme="minorBidi"/>
          <w:noProof/>
          <w:sz w:val="22"/>
          <w:szCs w:val="22"/>
          <w:lang w:eastAsia="en-AU"/>
        </w:rPr>
      </w:pPr>
      <w:hyperlink w:anchor="_Toc138184469" w:history="1">
        <w:r w:rsidRPr="002A24AE">
          <w:rPr>
            <w:rStyle w:val="Hyperlink"/>
            <w:rFonts w:ascii="Arial Bold" w:hAnsi="Arial Bold"/>
            <w:noProof/>
          </w:rPr>
          <w:t>8.13</w:t>
        </w:r>
        <w:r>
          <w:rPr>
            <w:rFonts w:asciiTheme="minorHAnsi" w:eastAsiaTheme="minorEastAsia" w:hAnsiTheme="minorHAnsi" w:cstheme="minorBidi"/>
            <w:noProof/>
            <w:sz w:val="22"/>
            <w:szCs w:val="22"/>
            <w:lang w:eastAsia="en-AU"/>
          </w:rPr>
          <w:tab/>
        </w:r>
        <w:r w:rsidRPr="002A24AE">
          <w:rPr>
            <w:rStyle w:val="Hyperlink"/>
            <w:noProof/>
          </w:rPr>
          <w:t>Co-operation with Other Contractors</w:t>
        </w:r>
        <w:r>
          <w:rPr>
            <w:noProof/>
            <w:webHidden/>
          </w:rPr>
          <w:tab/>
        </w:r>
        <w:r>
          <w:rPr>
            <w:noProof/>
            <w:webHidden/>
          </w:rPr>
          <w:fldChar w:fldCharType="begin"/>
        </w:r>
        <w:r>
          <w:rPr>
            <w:noProof/>
            <w:webHidden/>
          </w:rPr>
          <w:instrText xml:space="preserve"> PAGEREF _Toc138184469 \h </w:instrText>
        </w:r>
        <w:r>
          <w:rPr>
            <w:noProof/>
            <w:webHidden/>
          </w:rPr>
        </w:r>
        <w:r>
          <w:rPr>
            <w:noProof/>
            <w:webHidden/>
          </w:rPr>
          <w:fldChar w:fldCharType="separate"/>
        </w:r>
        <w:r>
          <w:rPr>
            <w:noProof/>
            <w:webHidden/>
          </w:rPr>
          <w:t>59</w:t>
        </w:r>
        <w:r>
          <w:rPr>
            <w:noProof/>
            <w:webHidden/>
          </w:rPr>
          <w:fldChar w:fldCharType="end"/>
        </w:r>
      </w:hyperlink>
    </w:p>
    <w:p w14:paraId="2EB414A6" w14:textId="1B232226" w:rsidR="00332610" w:rsidRDefault="00332610">
      <w:pPr>
        <w:pStyle w:val="TOC2"/>
        <w:rPr>
          <w:rFonts w:asciiTheme="minorHAnsi" w:eastAsiaTheme="minorEastAsia" w:hAnsiTheme="minorHAnsi" w:cstheme="minorBidi"/>
          <w:noProof/>
          <w:sz w:val="22"/>
          <w:szCs w:val="22"/>
          <w:lang w:eastAsia="en-AU"/>
        </w:rPr>
      </w:pPr>
      <w:hyperlink w:anchor="_Toc138184470" w:history="1">
        <w:r w:rsidRPr="002A24AE">
          <w:rPr>
            <w:rStyle w:val="Hyperlink"/>
            <w:rFonts w:ascii="Arial Bold" w:hAnsi="Arial Bold"/>
            <w:noProof/>
          </w:rPr>
          <w:t>8.14</w:t>
        </w:r>
        <w:r>
          <w:rPr>
            <w:rFonts w:asciiTheme="minorHAnsi" w:eastAsiaTheme="minorEastAsia" w:hAnsiTheme="minorHAnsi" w:cstheme="minorBidi"/>
            <w:noProof/>
            <w:sz w:val="22"/>
            <w:szCs w:val="22"/>
            <w:lang w:eastAsia="en-AU"/>
          </w:rPr>
          <w:tab/>
        </w:r>
        <w:r w:rsidRPr="002A24AE">
          <w:rPr>
            <w:rStyle w:val="Hyperlink"/>
            <w:noProof/>
          </w:rPr>
          <w:t>Setting Out</w:t>
        </w:r>
        <w:r>
          <w:rPr>
            <w:noProof/>
            <w:webHidden/>
          </w:rPr>
          <w:tab/>
        </w:r>
        <w:r>
          <w:rPr>
            <w:noProof/>
            <w:webHidden/>
          </w:rPr>
          <w:fldChar w:fldCharType="begin"/>
        </w:r>
        <w:r>
          <w:rPr>
            <w:noProof/>
            <w:webHidden/>
          </w:rPr>
          <w:instrText xml:space="preserve"> PAGEREF _Toc138184470 \h </w:instrText>
        </w:r>
        <w:r>
          <w:rPr>
            <w:noProof/>
            <w:webHidden/>
          </w:rPr>
        </w:r>
        <w:r>
          <w:rPr>
            <w:noProof/>
            <w:webHidden/>
          </w:rPr>
          <w:fldChar w:fldCharType="separate"/>
        </w:r>
        <w:r>
          <w:rPr>
            <w:noProof/>
            <w:webHidden/>
          </w:rPr>
          <w:t>60</w:t>
        </w:r>
        <w:r>
          <w:rPr>
            <w:noProof/>
            <w:webHidden/>
          </w:rPr>
          <w:fldChar w:fldCharType="end"/>
        </w:r>
      </w:hyperlink>
    </w:p>
    <w:p w14:paraId="4D88F839" w14:textId="2CB827F0" w:rsidR="00332610" w:rsidRDefault="00332610">
      <w:pPr>
        <w:pStyle w:val="TOC2"/>
        <w:rPr>
          <w:rFonts w:asciiTheme="minorHAnsi" w:eastAsiaTheme="minorEastAsia" w:hAnsiTheme="minorHAnsi" w:cstheme="minorBidi"/>
          <w:noProof/>
          <w:sz w:val="22"/>
          <w:szCs w:val="22"/>
          <w:lang w:eastAsia="en-AU"/>
        </w:rPr>
      </w:pPr>
      <w:hyperlink w:anchor="_Toc138184471" w:history="1">
        <w:r w:rsidRPr="002A24AE">
          <w:rPr>
            <w:rStyle w:val="Hyperlink"/>
            <w:rFonts w:ascii="Arial Bold" w:hAnsi="Arial Bold"/>
            <w:noProof/>
          </w:rPr>
          <w:t>8.15</w:t>
        </w:r>
        <w:r>
          <w:rPr>
            <w:rFonts w:asciiTheme="minorHAnsi" w:eastAsiaTheme="minorEastAsia" w:hAnsiTheme="minorHAnsi" w:cstheme="minorBidi"/>
            <w:noProof/>
            <w:sz w:val="22"/>
            <w:szCs w:val="22"/>
            <w:lang w:eastAsia="en-AU"/>
          </w:rPr>
          <w:tab/>
        </w:r>
        <w:r w:rsidRPr="002A24AE">
          <w:rPr>
            <w:rStyle w:val="Hyperlink"/>
            <w:noProof/>
          </w:rPr>
          <w:t>Survey</w:t>
        </w:r>
        <w:r>
          <w:rPr>
            <w:noProof/>
            <w:webHidden/>
          </w:rPr>
          <w:tab/>
        </w:r>
        <w:r>
          <w:rPr>
            <w:noProof/>
            <w:webHidden/>
          </w:rPr>
          <w:fldChar w:fldCharType="begin"/>
        </w:r>
        <w:r>
          <w:rPr>
            <w:noProof/>
            <w:webHidden/>
          </w:rPr>
          <w:instrText xml:space="preserve"> PAGEREF _Toc138184471 \h </w:instrText>
        </w:r>
        <w:r>
          <w:rPr>
            <w:noProof/>
            <w:webHidden/>
          </w:rPr>
        </w:r>
        <w:r>
          <w:rPr>
            <w:noProof/>
            <w:webHidden/>
          </w:rPr>
          <w:fldChar w:fldCharType="separate"/>
        </w:r>
        <w:r>
          <w:rPr>
            <w:noProof/>
            <w:webHidden/>
          </w:rPr>
          <w:t>60</w:t>
        </w:r>
        <w:r>
          <w:rPr>
            <w:noProof/>
            <w:webHidden/>
          </w:rPr>
          <w:fldChar w:fldCharType="end"/>
        </w:r>
      </w:hyperlink>
    </w:p>
    <w:p w14:paraId="1AA78D55" w14:textId="4360AF92" w:rsidR="00332610" w:rsidRDefault="00332610">
      <w:pPr>
        <w:pStyle w:val="TOC2"/>
        <w:rPr>
          <w:rFonts w:asciiTheme="minorHAnsi" w:eastAsiaTheme="minorEastAsia" w:hAnsiTheme="minorHAnsi" w:cstheme="minorBidi"/>
          <w:noProof/>
          <w:sz w:val="22"/>
          <w:szCs w:val="22"/>
          <w:lang w:eastAsia="en-AU"/>
        </w:rPr>
      </w:pPr>
      <w:hyperlink w:anchor="_Toc138184472" w:history="1">
        <w:r w:rsidRPr="002A24AE">
          <w:rPr>
            <w:rStyle w:val="Hyperlink"/>
            <w:rFonts w:ascii="Arial Bold" w:hAnsi="Arial Bold"/>
            <w:noProof/>
          </w:rPr>
          <w:t>8.16</w:t>
        </w:r>
        <w:r>
          <w:rPr>
            <w:rFonts w:asciiTheme="minorHAnsi" w:eastAsiaTheme="minorEastAsia" w:hAnsiTheme="minorHAnsi" w:cstheme="minorBidi"/>
            <w:noProof/>
            <w:sz w:val="22"/>
            <w:szCs w:val="22"/>
            <w:lang w:eastAsia="en-AU"/>
          </w:rPr>
          <w:tab/>
        </w:r>
        <w:r w:rsidRPr="002A24AE">
          <w:rPr>
            <w:rStyle w:val="Hyperlink"/>
            <w:noProof/>
          </w:rPr>
          <w:t>Safety and First Aid</w:t>
        </w:r>
        <w:r>
          <w:rPr>
            <w:noProof/>
            <w:webHidden/>
          </w:rPr>
          <w:tab/>
        </w:r>
        <w:r>
          <w:rPr>
            <w:noProof/>
            <w:webHidden/>
          </w:rPr>
          <w:fldChar w:fldCharType="begin"/>
        </w:r>
        <w:r>
          <w:rPr>
            <w:noProof/>
            <w:webHidden/>
          </w:rPr>
          <w:instrText xml:space="preserve"> PAGEREF _Toc138184472 \h </w:instrText>
        </w:r>
        <w:r>
          <w:rPr>
            <w:noProof/>
            <w:webHidden/>
          </w:rPr>
        </w:r>
        <w:r>
          <w:rPr>
            <w:noProof/>
            <w:webHidden/>
          </w:rPr>
          <w:fldChar w:fldCharType="separate"/>
        </w:r>
        <w:r>
          <w:rPr>
            <w:noProof/>
            <w:webHidden/>
          </w:rPr>
          <w:t>60</w:t>
        </w:r>
        <w:r>
          <w:rPr>
            <w:noProof/>
            <w:webHidden/>
          </w:rPr>
          <w:fldChar w:fldCharType="end"/>
        </w:r>
      </w:hyperlink>
    </w:p>
    <w:p w14:paraId="28E5BB90" w14:textId="527B62B7" w:rsidR="00332610" w:rsidRDefault="00332610">
      <w:pPr>
        <w:pStyle w:val="TOC2"/>
        <w:rPr>
          <w:rFonts w:asciiTheme="minorHAnsi" w:eastAsiaTheme="minorEastAsia" w:hAnsiTheme="minorHAnsi" w:cstheme="minorBidi"/>
          <w:noProof/>
          <w:sz w:val="22"/>
          <w:szCs w:val="22"/>
          <w:lang w:eastAsia="en-AU"/>
        </w:rPr>
      </w:pPr>
      <w:hyperlink w:anchor="_Toc138184473" w:history="1">
        <w:r w:rsidRPr="002A24AE">
          <w:rPr>
            <w:rStyle w:val="Hyperlink"/>
            <w:rFonts w:ascii="Arial Bold" w:hAnsi="Arial Bold"/>
            <w:noProof/>
          </w:rPr>
          <w:t>8.17</w:t>
        </w:r>
        <w:r>
          <w:rPr>
            <w:rFonts w:asciiTheme="minorHAnsi" w:eastAsiaTheme="minorEastAsia" w:hAnsiTheme="minorHAnsi" w:cstheme="minorBidi"/>
            <w:noProof/>
            <w:sz w:val="22"/>
            <w:szCs w:val="22"/>
            <w:lang w:eastAsia="en-AU"/>
          </w:rPr>
          <w:tab/>
        </w:r>
        <w:r w:rsidRPr="002A24AE">
          <w:rPr>
            <w:rStyle w:val="Hyperlink"/>
            <w:noProof/>
          </w:rPr>
          <w:t>Work Health and Safety</w:t>
        </w:r>
        <w:r>
          <w:rPr>
            <w:noProof/>
            <w:webHidden/>
          </w:rPr>
          <w:tab/>
        </w:r>
        <w:r>
          <w:rPr>
            <w:noProof/>
            <w:webHidden/>
          </w:rPr>
          <w:fldChar w:fldCharType="begin"/>
        </w:r>
        <w:r>
          <w:rPr>
            <w:noProof/>
            <w:webHidden/>
          </w:rPr>
          <w:instrText xml:space="preserve"> PAGEREF _Toc138184473 \h </w:instrText>
        </w:r>
        <w:r>
          <w:rPr>
            <w:noProof/>
            <w:webHidden/>
          </w:rPr>
        </w:r>
        <w:r>
          <w:rPr>
            <w:noProof/>
            <w:webHidden/>
          </w:rPr>
          <w:fldChar w:fldCharType="separate"/>
        </w:r>
        <w:r>
          <w:rPr>
            <w:noProof/>
            <w:webHidden/>
          </w:rPr>
          <w:t>61</w:t>
        </w:r>
        <w:r>
          <w:rPr>
            <w:noProof/>
            <w:webHidden/>
          </w:rPr>
          <w:fldChar w:fldCharType="end"/>
        </w:r>
      </w:hyperlink>
    </w:p>
    <w:p w14:paraId="10595A4F" w14:textId="2A69AA57" w:rsidR="00332610" w:rsidRDefault="00332610">
      <w:pPr>
        <w:pStyle w:val="TOC2"/>
        <w:rPr>
          <w:rFonts w:asciiTheme="minorHAnsi" w:eastAsiaTheme="minorEastAsia" w:hAnsiTheme="minorHAnsi" w:cstheme="minorBidi"/>
          <w:noProof/>
          <w:sz w:val="22"/>
          <w:szCs w:val="22"/>
          <w:lang w:eastAsia="en-AU"/>
        </w:rPr>
      </w:pPr>
      <w:hyperlink w:anchor="_Toc138184474" w:history="1">
        <w:r w:rsidRPr="002A24AE">
          <w:rPr>
            <w:rStyle w:val="Hyperlink"/>
            <w:rFonts w:ascii="Arial Bold" w:hAnsi="Arial Bold"/>
            <w:noProof/>
          </w:rPr>
          <w:t>8.18</w:t>
        </w:r>
        <w:r>
          <w:rPr>
            <w:rFonts w:asciiTheme="minorHAnsi" w:eastAsiaTheme="minorEastAsia" w:hAnsiTheme="minorHAnsi" w:cstheme="minorBidi"/>
            <w:noProof/>
            <w:sz w:val="22"/>
            <w:szCs w:val="22"/>
            <w:lang w:eastAsia="en-AU"/>
          </w:rPr>
          <w:tab/>
        </w:r>
        <w:r w:rsidRPr="002A24AE">
          <w:rPr>
            <w:rStyle w:val="Hyperlink"/>
            <w:noProof/>
          </w:rPr>
          <w:t>Plant, Equipment and Work</w:t>
        </w:r>
        <w:r>
          <w:rPr>
            <w:noProof/>
            <w:webHidden/>
          </w:rPr>
          <w:tab/>
        </w:r>
        <w:r>
          <w:rPr>
            <w:noProof/>
            <w:webHidden/>
          </w:rPr>
          <w:fldChar w:fldCharType="begin"/>
        </w:r>
        <w:r>
          <w:rPr>
            <w:noProof/>
            <w:webHidden/>
          </w:rPr>
          <w:instrText xml:space="preserve"> PAGEREF _Toc138184474 \h </w:instrText>
        </w:r>
        <w:r>
          <w:rPr>
            <w:noProof/>
            <w:webHidden/>
          </w:rPr>
        </w:r>
        <w:r>
          <w:rPr>
            <w:noProof/>
            <w:webHidden/>
          </w:rPr>
          <w:fldChar w:fldCharType="separate"/>
        </w:r>
        <w:r>
          <w:rPr>
            <w:noProof/>
            <w:webHidden/>
          </w:rPr>
          <w:t>63</w:t>
        </w:r>
        <w:r>
          <w:rPr>
            <w:noProof/>
            <w:webHidden/>
          </w:rPr>
          <w:fldChar w:fldCharType="end"/>
        </w:r>
      </w:hyperlink>
    </w:p>
    <w:p w14:paraId="4EEA37C1" w14:textId="218A3262" w:rsidR="00332610" w:rsidRDefault="00332610">
      <w:pPr>
        <w:pStyle w:val="TOC2"/>
        <w:rPr>
          <w:rFonts w:asciiTheme="minorHAnsi" w:eastAsiaTheme="minorEastAsia" w:hAnsiTheme="minorHAnsi" w:cstheme="minorBidi"/>
          <w:noProof/>
          <w:sz w:val="22"/>
          <w:szCs w:val="22"/>
          <w:lang w:eastAsia="en-AU"/>
        </w:rPr>
      </w:pPr>
      <w:hyperlink w:anchor="_Toc138184475" w:history="1">
        <w:r w:rsidRPr="002A24AE">
          <w:rPr>
            <w:rStyle w:val="Hyperlink"/>
            <w:rFonts w:ascii="Arial Bold" w:hAnsi="Arial Bold"/>
            <w:noProof/>
          </w:rPr>
          <w:t>8.19</w:t>
        </w:r>
        <w:r>
          <w:rPr>
            <w:rFonts w:asciiTheme="minorHAnsi" w:eastAsiaTheme="minorEastAsia" w:hAnsiTheme="minorHAnsi" w:cstheme="minorBidi"/>
            <w:noProof/>
            <w:sz w:val="22"/>
            <w:szCs w:val="22"/>
            <w:lang w:eastAsia="en-AU"/>
          </w:rPr>
          <w:tab/>
        </w:r>
        <w:r w:rsidRPr="002A24AE">
          <w:rPr>
            <w:rStyle w:val="Hyperlink"/>
            <w:noProof/>
          </w:rPr>
          <w:t>Cleaning Up</w:t>
        </w:r>
        <w:r>
          <w:rPr>
            <w:noProof/>
            <w:webHidden/>
          </w:rPr>
          <w:tab/>
        </w:r>
        <w:r>
          <w:rPr>
            <w:noProof/>
            <w:webHidden/>
          </w:rPr>
          <w:fldChar w:fldCharType="begin"/>
        </w:r>
        <w:r>
          <w:rPr>
            <w:noProof/>
            <w:webHidden/>
          </w:rPr>
          <w:instrText xml:space="preserve"> PAGEREF _Toc138184475 \h </w:instrText>
        </w:r>
        <w:r>
          <w:rPr>
            <w:noProof/>
            <w:webHidden/>
          </w:rPr>
        </w:r>
        <w:r>
          <w:rPr>
            <w:noProof/>
            <w:webHidden/>
          </w:rPr>
          <w:fldChar w:fldCharType="separate"/>
        </w:r>
        <w:r>
          <w:rPr>
            <w:noProof/>
            <w:webHidden/>
          </w:rPr>
          <w:t>63</w:t>
        </w:r>
        <w:r>
          <w:rPr>
            <w:noProof/>
            <w:webHidden/>
          </w:rPr>
          <w:fldChar w:fldCharType="end"/>
        </w:r>
      </w:hyperlink>
    </w:p>
    <w:p w14:paraId="0A69C3A7" w14:textId="4610F371" w:rsidR="00332610" w:rsidRDefault="00332610">
      <w:pPr>
        <w:pStyle w:val="TOC2"/>
        <w:rPr>
          <w:rFonts w:asciiTheme="minorHAnsi" w:eastAsiaTheme="minorEastAsia" w:hAnsiTheme="minorHAnsi" w:cstheme="minorBidi"/>
          <w:noProof/>
          <w:sz w:val="22"/>
          <w:szCs w:val="22"/>
          <w:lang w:eastAsia="en-AU"/>
        </w:rPr>
      </w:pPr>
      <w:hyperlink w:anchor="_Toc138184476" w:history="1">
        <w:r w:rsidRPr="002A24AE">
          <w:rPr>
            <w:rStyle w:val="Hyperlink"/>
            <w:rFonts w:ascii="Arial Bold" w:hAnsi="Arial Bold"/>
            <w:noProof/>
          </w:rPr>
          <w:t>8.20</w:t>
        </w:r>
        <w:r>
          <w:rPr>
            <w:rFonts w:asciiTheme="minorHAnsi" w:eastAsiaTheme="minorEastAsia" w:hAnsiTheme="minorHAnsi" w:cstheme="minorBidi"/>
            <w:noProof/>
            <w:sz w:val="22"/>
            <w:szCs w:val="22"/>
            <w:lang w:eastAsia="en-AU"/>
          </w:rPr>
          <w:tab/>
        </w:r>
        <w:r w:rsidRPr="002A24AE">
          <w:rPr>
            <w:rStyle w:val="Hyperlink"/>
            <w:noProof/>
          </w:rPr>
          <w:t>The Environment</w:t>
        </w:r>
        <w:r>
          <w:rPr>
            <w:noProof/>
            <w:webHidden/>
          </w:rPr>
          <w:tab/>
        </w:r>
        <w:r>
          <w:rPr>
            <w:noProof/>
            <w:webHidden/>
          </w:rPr>
          <w:fldChar w:fldCharType="begin"/>
        </w:r>
        <w:r>
          <w:rPr>
            <w:noProof/>
            <w:webHidden/>
          </w:rPr>
          <w:instrText xml:space="preserve"> PAGEREF _Toc138184476 \h </w:instrText>
        </w:r>
        <w:r>
          <w:rPr>
            <w:noProof/>
            <w:webHidden/>
          </w:rPr>
        </w:r>
        <w:r>
          <w:rPr>
            <w:noProof/>
            <w:webHidden/>
          </w:rPr>
          <w:fldChar w:fldCharType="separate"/>
        </w:r>
        <w:r>
          <w:rPr>
            <w:noProof/>
            <w:webHidden/>
          </w:rPr>
          <w:t>63</w:t>
        </w:r>
        <w:r>
          <w:rPr>
            <w:noProof/>
            <w:webHidden/>
          </w:rPr>
          <w:fldChar w:fldCharType="end"/>
        </w:r>
      </w:hyperlink>
    </w:p>
    <w:p w14:paraId="16839DA9" w14:textId="7D8B51D9" w:rsidR="00332610" w:rsidRDefault="00332610">
      <w:pPr>
        <w:pStyle w:val="TOC2"/>
        <w:rPr>
          <w:rFonts w:asciiTheme="minorHAnsi" w:eastAsiaTheme="minorEastAsia" w:hAnsiTheme="minorHAnsi" w:cstheme="minorBidi"/>
          <w:noProof/>
          <w:sz w:val="22"/>
          <w:szCs w:val="22"/>
          <w:lang w:eastAsia="en-AU"/>
        </w:rPr>
      </w:pPr>
      <w:hyperlink w:anchor="_Toc138184477" w:history="1">
        <w:r w:rsidRPr="002A24AE">
          <w:rPr>
            <w:rStyle w:val="Hyperlink"/>
            <w:rFonts w:ascii="Arial Bold" w:hAnsi="Arial Bold"/>
            <w:noProof/>
          </w:rPr>
          <w:t>8.21</w:t>
        </w:r>
        <w:r>
          <w:rPr>
            <w:rFonts w:asciiTheme="minorHAnsi" w:eastAsiaTheme="minorEastAsia" w:hAnsiTheme="minorHAnsi" w:cstheme="minorBidi"/>
            <w:noProof/>
            <w:sz w:val="22"/>
            <w:szCs w:val="22"/>
            <w:lang w:eastAsia="en-AU"/>
          </w:rPr>
          <w:tab/>
        </w:r>
        <w:r w:rsidRPr="002A24AE">
          <w:rPr>
            <w:rStyle w:val="Hyperlink"/>
            <w:noProof/>
          </w:rPr>
          <w:t>Urgent Protection</w:t>
        </w:r>
        <w:r>
          <w:rPr>
            <w:noProof/>
            <w:webHidden/>
          </w:rPr>
          <w:tab/>
        </w:r>
        <w:r>
          <w:rPr>
            <w:noProof/>
            <w:webHidden/>
          </w:rPr>
          <w:fldChar w:fldCharType="begin"/>
        </w:r>
        <w:r>
          <w:rPr>
            <w:noProof/>
            <w:webHidden/>
          </w:rPr>
          <w:instrText xml:space="preserve"> PAGEREF _Toc138184477 \h </w:instrText>
        </w:r>
        <w:r>
          <w:rPr>
            <w:noProof/>
            <w:webHidden/>
          </w:rPr>
        </w:r>
        <w:r>
          <w:rPr>
            <w:noProof/>
            <w:webHidden/>
          </w:rPr>
          <w:fldChar w:fldCharType="separate"/>
        </w:r>
        <w:r>
          <w:rPr>
            <w:noProof/>
            <w:webHidden/>
          </w:rPr>
          <w:t>64</w:t>
        </w:r>
        <w:r>
          <w:rPr>
            <w:noProof/>
            <w:webHidden/>
          </w:rPr>
          <w:fldChar w:fldCharType="end"/>
        </w:r>
      </w:hyperlink>
    </w:p>
    <w:p w14:paraId="52441484" w14:textId="2C252883" w:rsidR="00332610" w:rsidRDefault="00332610">
      <w:pPr>
        <w:pStyle w:val="TOC2"/>
        <w:rPr>
          <w:rFonts w:asciiTheme="minorHAnsi" w:eastAsiaTheme="minorEastAsia" w:hAnsiTheme="minorHAnsi" w:cstheme="minorBidi"/>
          <w:noProof/>
          <w:sz w:val="22"/>
          <w:szCs w:val="22"/>
          <w:lang w:eastAsia="en-AU"/>
        </w:rPr>
      </w:pPr>
      <w:hyperlink w:anchor="_Toc138184478" w:history="1">
        <w:r w:rsidRPr="002A24AE">
          <w:rPr>
            <w:rStyle w:val="Hyperlink"/>
            <w:rFonts w:ascii="Arial Bold" w:hAnsi="Arial Bold"/>
            <w:noProof/>
          </w:rPr>
          <w:t>8.22</w:t>
        </w:r>
        <w:r>
          <w:rPr>
            <w:rFonts w:asciiTheme="minorHAnsi" w:eastAsiaTheme="minorEastAsia" w:hAnsiTheme="minorHAnsi" w:cstheme="minorBidi"/>
            <w:noProof/>
            <w:sz w:val="22"/>
            <w:szCs w:val="22"/>
            <w:lang w:eastAsia="en-AU"/>
          </w:rPr>
          <w:tab/>
        </w:r>
        <w:r w:rsidRPr="002A24AE">
          <w:rPr>
            <w:rStyle w:val="Hyperlink"/>
            <w:noProof/>
          </w:rPr>
          <w:t>Valuable, Archaeological or Special Interest Items</w:t>
        </w:r>
        <w:r>
          <w:rPr>
            <w:noProof/>
            <w:webHidden/>
          </w:rPr>
          <w:tab/>
        </w:r>
        <w:r>
          <w:rPr>
            <w:noProof/>
            <w:webHidden/>
          </w:rPr>
          <w:fldChar w:fldCharType="begin"/>
        </w:r>
        <w:r>
          <w:rPr>
            <w:noProof/>
            <w:webHidden/>
          </w:rPr>
          <w:instrText xml:space="preserve"> PAGEREF _Toc138184478 \h </w:instrText>
        </w:r>
        <w:r>
          <w:rPr>
            <w:noProof/>
            <w:webHidden/>
          </w:rPr>
        </w:r>
        <w:r>
          <w:rPr>
            <w:noProof/>
            <w:webHidden/>
          </w:rPr>
          <w:fldChar w:fldCharType="separate"/>
        </w:r>
        <w:r>
          <w:rPr>
            <w:noProof/>
            <w:webHidden/>
          </w:rPr>
          <w:t>64</w:t>
        </w:r>
        <w:r>
          <w:rPr>
            <w:noProof/>
            <w:webHidden/>
          </w:rPr>
          <w:fldChar w:fldCharType="end"/>
        </w:r>
      </w:hyperlink>
    </w:p>
    <w:p w14:paraId="18D3E7AB" w14:textId="1E2527EB" w:rsidR="00332610" w:rsidRDefault="00332610">
      <w:pPr>
        <w:pStyle w:val="TOC2"/>
        <w:rPr>
          <w:rFonts w:asciiTheme="minorHAnsi" w:eastAsiaTheme="minorEastAsia" w:hAnsiTheme="minorHAnsi" w:cstheme="minorBidi"/>
          <w:noProof/>
          <w:sz w:val="22"/>
          <w:szCs w:val="22"/>
          <w:lang w:eastAsia="en-AU"/>
        </w:rPr>
      </w:pPr>
      <w:hyperlink w:anchor="_Toc138184479" w:history="1">
        <w:r w:rsidRPr="002A24AE">
          <w:rPr>
            <w:rStyle w:val="Hyperlink"/>
            <w:rFonts w:ascii="Arial Bold" w:hAnsi="Arial Bold"/>
            <w:noProof/>
          </w:rPr>
          <w:t>8.23</w:t>
        </w:r>
        <w:r>
          <w:rPr>
            <w:rFonts w:asciiTheme="minorHAnsi" w:eastAsiaTheme="minorEastAsia" w:hAnsiTheme="minorHAnsi" w:cstheme="minorBidi"/>
            <w:noProof/>
            <w:sz w:val="22"/>
            <w:szCs w:val="22"/>
            <w:lang w:eastAsia="en-AU"/>
          </w:rPr>
          <w:tab/>
        </w:r>
        <w:r w:rsidRPr="002A24AE">
          <w:rPr>
            <w:rStyle w:val="Hyperlink"/>
            <w:noProof/>
          </w:rPr>
          <w:t>The Contractor May Act</w:t>
        </w:r>
        <w:r>
          <w:rPr>
            <w:noProof/>
            <w:webHidden/>
          </w:rPr>
          <w:tab/>
        </w:r>
        <w:r>
          <w:rPr>
            <w:noProof/>
            <w:webHidden/>
          </w:rPr>
          <w:fldChar w:fldCharType="begin"/>
        </w:r>
        <w:r>
          <w:rPr>
            <w:noProof/>
            <w:webHidden/>
          </w:rPr>
          <w:instrText xml:space="preserve"> PAGEREF _Toc138184479 \h </w:instrText>
        </w:r>
        <w:r>
          <w:rPr>
            <w:noProof/>
            <w:webHidden/>
          </w:rPr>
        </w:r>
        <w:r>
          <w:rPr>
            <w:noProof/>
            <w:webHidden/>
          </w:rPr>
          <w:fldChar w:fldCharType="separate"/>
        </w:r>
        <w:r>
          <w:rPr>
            <w:noProof/>
            <w:webHidden/>
          </w:rPr>
          <w:t>64</w:t>
        </w:r>
        <w:r>
          <w:rPr>
            <w:noProof/>
            <w:webHidden/>
          </w:rPr>
          <w:fldChar w:fldCharType="end"/>
        </w:r>
      </w:hyperlink>
    </w:p>
    <w:p w14:paraId="146B4B30" w14:textId="08225D29" w:rsidR="00332610" w:rsidRDefault="00332610">
      <w:pPr>
        <w:pStyle w:val="TOC2"/>
        <w:rPr>
          <w:rFonts w:asciiTheme="minorHAnsi" w:eastAsiaTheme="minorEastAsia" w:hAnsiTheme="minorHAnsi" w:cstheme="minorBidi"/>
          <w:noProof/>
          <w:sz w:val="22"/>
          <w:szCs w:val="22"/>
          <w:lang w:eastAsia="en-AU"/>
        </w:rPr>
      </w:pPr>
      <w:hyperlink w:anchor="_Toc138184480" w:history="1">
        <w:r w:rsidRPr="002A24AE">
          <w:rPr>
            <w:rStyle w:val="Hyperlink"/>
            <w:rFonts w:ascii="Arial Bold" w:hAnsi="Arial Bold"/>
            <w:noProof/>
          </w:rPr>
          <w:t>8.24</w:t>
        </w:r>
        <w:r>
          <w:rPr>
            <w:rFonts w:asciiTheme="minorHAnsi" w:eastAsiaTheme="minorEastAsia" w:hAnsiTheme="minorHAnsi" w:cstheme="minorBidi"/>
            <w:noProof/>
            <w:sz w:val="22"/>
            <w:szCs w:val="22"/>
            <w:lang w:eastAsia="en-AU"/>
          </w:rPr>
          <w:tab/>
        </w:r>
        <w:r w:rsidRPr="002A24AE">
          <w:rPr>
            <w:rStyle w:val="Hyperlink"/>
            <w:noProof/>
          </w:rPr>
          <w:t>Access Hours</w:t>
        </w:r>
        <w:r>
          <w:rPr>
            <w:noProof/>
            <w:webHidden/>
          </w:rPr>
          <w:tab/>
        </w:r>
        <w:r>
          <w:rPr>
            <w:noProof/>
            <w:webHidden/>
          </w:rPr>
          <w:fldChar w:fldCharType="begin"/>
        </w:r>
        <w:r>
          <w:rPr>
            <w:noProof/>
            <w:webHidden/>
          </w:rPr>
          <w:instrText xml:space="preserve"> PAGEREF _Toc138184480 \h </w:instrText>
        </w:r>
        <w:r>
          <w:rPr>
            <w:noProof/>
            <w:webHidden/>
          </w:rPr>
        </w:r>
        <w:r>
          <w:rPr>
            <w:noProof/>
            <w:webHidden/>
          </w:rPr>
          <w:fldChar w:fldCharType="separate"/>
        </w:r>
        <w:r>
          <w:rPr>
            <w:noProof/>
            <w:webHidden/>
          </w:rPr>
          <w:t>65</w:t>
        </w:r>
        <w:r>
          <w:rPr>
            <w:noProof/>
            <w:webHidden/>
          </w:rPr>
          <w:fldChar w:fldCharType="end"/>
        </w:r>
      </w:hyperlink>
    </w:p>
    <w:p w14:paraId="73302F86" w14:textId="0A3979CB" w:rsidR="00332610" w:rsidRDefault="00332610">
      <w:pPr>
        <w:pStyle w:val="TOC2"/>
        <w:rPr>
          <w:rFonts w:asciiTheme="minorHAnsi" w:eastAsiaTheme="minorEastAsia" w:hAnsiTheme="minorHAnsi" w:cstheme="minorBidi"/>
          <w:noProof/>
          <w:sz w:val="22"/>
          <w:szCs w:val="22"/>
          <w:lang w:eastAsia="en-AU"/>
        </w:rPr>
      </w:pPr>
      <w:hyperlink w:anchor="_Toc138184481" w:history="1">
        <w:r w:rsidRPr="002A24AE">
          <w:rPr>
            <w:rStyle w:val="Hyperlink"/>
            <w:rFonts w:ascii="Arial Bold" w:hAnsi="Arial Bold"/>
            <w:noProof/>
          </w:rPr>
          <w:t>8.25</w:t>
        </w:r>
        <w:r>
          <w:rPr>
            <w:rFonts w:asciiTheme="minorHAnsi" w:eastAsiaTheme="minorEastAsia" w:hAnsiTheme="minorHAnsi" w:cstheme="minorBidi"/>
            <w:noProof/>
            <w:sz w:val="22"/>
            <w:szCs w:val="22"/>
            <w:lang w:eastAsia="en-AU"/>
          </w:rPr>
          <w:tab/>
        </w:r>
        <w:r w:rsidRPr="002A24AE">
          <w:rPr>
            <w:rStyle w:val="Hyperlink"/>
            <w:noProof/>
          </w:rPr>
          <w:t>Salvaged Materials</w:t>
        </w:r>
        <w:r>
          <w:rPr>
            <w:noProof/>
            <w:webHidden/>
          </w:rPr>
          <w:tab/>
        </w:r>
        <w:r>
          <w:rPr>
            <w:noProof/>
            <w:webHidden/>
          </w:rPr>
          <w:fldChar w:fldCharType="begin"/>
        </w:r>
        <w:r>
          <w:rPr>
            <w:noProof/>
            <w:webHidden/>
          </w:rPr>
          <w:instrText xml:space="preserve"> PAGEREF _Toc138184481 \h </w:instrText>
        </w:r>
        <w:r>
          <w:rPr>
            <w:noProof/>
            <w:webHidden/>
          </w:rPr>
        </w:r>
        <w:r>
          <w:rPr>
            <w:noProof/>
            <w:webHidden/>
          </w:rPr>
          <w:fldChar w:fldCharType="separate"/>
        </w:r>
        <w:r>
          <w:rPr>
            <w:noProof/>
            <w:webHidden/>
          </w:rPr>
          <w:t>65</w:t>
        </w:r>
        <w:r>
          <w:rPr>
            <w:noProof/>
            <w:webHidden/>
          </w:rPr>
          <w:fldChar w:fldCharType="end"/>
        </w:r>
      </w:hyperlink>
    </w:p>
    <w:p w14:paraId="1A9C25A3" w14:textId="0C204F4F" w:rsidR="00332610" w:rsidRDefault="00332610">
      <w:pPr>
        <w:pStyle w:val="TOC2"/>
        <w:rPr>
          <w:rFonts w:asciiTheme="minorHAnsi" w:eastAsiaTheme="minorEastAsia" w:hAnsiTheme="minorHAnsi" w:cstheme="minorBidi"/>
          <w:noProof/>
          <w:sz w:val="22"/>
          <w:szCs w:val="22"/>
          <w:lang w:eastAsia="en-AU"/>
        </w:rPr>
      </w:pPr>
      <w:hyperlink w:anchor="_Toc138184482" w:history="1">
        <w:r w:rsidRPr="002A24AE">
          <w:rPr>
            <w:rStyle w:val="Hyperlink"/>
            <w:rFonts w:ascii="Arial Bold" w:hAnsi="Arial Bold"/>
            <w:noProof/>
          </w:rPr>
          <w:t>8.26</w:t>
        </w:r>
        <w:r>
          <w:rPr>
            <w:rFonts w:asciiTheme="minorHAnsi" w:eastAsiaTheme="minorEastAsia" w:hAnsiTheme="minorHAnsi" w:cstheme="minorBidi"/>
            <w:noProof/>
            <w:sz w:val="22"/>
            <w:szCs w:val="22"/>
            <w:lang w:eastAsia="en-AU"/>
          </w:rPr>
          <w:tab/>
        </w:r>
        <w:r w:rsidRPr="002A24AE">
          <w:rPr>
            <w:rStyle w:val="Hyperlink"/>
            <w:noProof/>
          </w:rPr>
          <w:t>Project Signboards</w:t>
        </w:r>
        <w:r>
          <w:rPr>
            <w:noProof/>
            <w:webHidden/>
          </w:rPr>
          <w:tab/>
        </w:r>
        <w:r>
          <w:rPr>
            <w:noProof/>
            <w:webHidden/>
          </w:rPr>
          <w:fldChar w:fldCharType="begin"/>
        </w:r>
        <w:r>
          <w:rPr>
            <w:noProof/>
            <w:webHidden/>
          </w:rPr>
          <w:instrText xml:space="preserve"> PAGEREF _Toc138184482 \h </w:instrText>
        </w:r>
        <w:r>
          <w:rPr>
            <w:noProof/>
            <w:webHidden/>
          </w:rPr>
        </w:r>
        <w:r>
          <w:rPr>
            <w:noProof/>
            <w:webHidden/>
          </w:rPr>
          <w:fldChar w:fldCharType="separate"/>
        </w:r>
        <w:r>
          <w:rPr>
            <w:noProof/>
            <w:webHidden/>
          </w:rPr>
          <w:t>65</w:t>
        </w:r>
        <w:r>
          <w:rPr>
            <w:noProof/>
            <w:webHidden/>
          </w:rPr>
          <w:fldChar w:fldCharType="end"/>
        </w:r>
      </w:hyperlink>
    </w:p>
    <w:p w14:paraId="735C9EBA" w14:textId="7CA75FAB" w:rsidR="00332610" w:rsidRDefault="00332610">
      <w:pPr>
        <w:pStyle w:val="TOC2"/>
        <w:rPr>
          <w:rFonts w:asciiTheme="minorHAnsi" w:eastAsiaTheme="minorEastAsia" w:hAnsiTheme="minorHAnsi" w:cstheme="minorBidi"/>
          <w:noProof/>
          <w:sz w:val="22"/>
          <w:szCs w:val="22"/>
          <w:lang w:eastAsia="en-AU"/>
        </w:rPr>
      </w:pPr>
      <w:hyperlink w:anchor="_Toc138184483" w:history="1">
        <w:r w:rsidRPr="002A24AE">
          <w:rPr>
            <w:rStyle w:val="Hyperlink"/>
            <w:rFonts w:ascii="Arial Bold" w:hAnsi="Arial Bold"/>
            <w:noProof/>
          </w:rPr>
          <w:t>8.27</w:t>
        </w:r>
        <w:r>
          <w:rPr>
            <w:rFonts w:asciiTheme="minorHAnsi" w:eastAsiaTheme="minorEastAsia" w:hAnsiTheme="minorHAnsi" w:cstheme="minorBidi"/>
            <w:noProof/>
            <w:sz w:val="22"/>
            <w:szCs w:val="22"/>
            <w:lang w:eastAsia="en-AU"/>
          </w:rPr>
          <w:tab/>
        </w:r>
        <w:r w:rsidRPr="002A24AE">
          <w:rPr>
            <w:rStyle w:val="Hyperlink"/>
            <w:noProof/>
          </w:rPr>
          <w:t>Measurements and Dimensions</w:t>
        </w:r>
        <w:r>
          <w:rPr>
            <w:noProof/>
            <w:webHidden/>
          </w:rPr>
          <w:tab/>
        </w:r>
        <w:r>
          <w:rPr>
            <w:noProof/>
            <w:webHidden/>
          </w:rPr>
          <w:fldChar w:fldCharType="begin"/>
        </w:r>
        <w:r>
          <w:rPr>
            <w:noProof/>
            <w:webHidden/>
          </w:rPr>
          <w:instrText xml:space="preserve"> PAGEREF _Toc138184483 \h </w:instrText>
        </w:r>
        <w:r>
          <w:rPr>
            <w:noProof/>
            <w:webHidden/>
          </w:rPr>
        </w:r>
        <w:r>
          <w:rPr>
            <w:noProof/>
            <w:webHidden/>
          </w:rPr>
          <w:fldChar w:fldCharType="separate"/>
        </w:r>
        <w:r>
          <w:rPr>
            <w:noProof/>
            <w:webHidden/>
          </w:rPr>
          <w:t>66</w:t>
        </w:r>
        <w:r>
          <w:rPr>
            <w:noProof/>
            <w:webHidden/>
          </w:rPr>
          <w:fldChar w:fldCharType="end"/>
        </w:r>
      </w:hyperlink>
    </w:p>
    <w:p w14:paraId="43422E78" w14:textId="4E70B0F9" w:rsidR="00332610" w:rsidRDefault="00332610">
      <w:pPr>
        <w:pStyle w:val="TOC2"/>
        <w:rPr>
          <w:rFonts w:asciiTheme="minorHAnsi" w:eastAsiaTheme="minorEastAsia" w:hAnsiTheme="minorHAnsi" w:cstheme="minorBidi"/>
          <w:noProof/>
          <w:sz w:val="22"/>
          <w:szCs w:val="22"/>
          <w:lang w:eastAsia="en-AU"/>
        </w:rPr>
      </w:pPr>
      <w:hyperlink w:anchor="_Toc138184484" w:history="1">
        <w:r w:rsidRPr="002A24AE">
          <w:rPr>
            <w:rStyle w:val="Hyperlink"/>
            <w:rFonts w:ascii="Arial Bold" w:hAnsi="Arial Bold"/>
            <w:noProof/>
          </w:rPr>
          <w:t>8.28</w:t>
        </w:r>
        <w:r>
          <w:rPr>
            <w:rFonts w:asciiTheme="minorHAnsi" w:eastAsiaTheme="minorEastAsia" w:hAnsiTheme="minorHAnsi" w:cstheme="minorBidi"/>
            <w:noProof/>
            <w:sz w:val="22"/>
            <w:szCs w:val="22"/>
            <w:lang w:eastAsia="en-AU"/>
          </w:rPr>
          <w:tab/>
        </w:r>
        <w:r w:rsidRPr="002A24AE">
          <w:rPr>
            <w:rStyle w:val="Hyperlink"/>
            <w:noProof/>
          </w:rPr>
          <w:t>Local Industry</w:t>
        </w:r>
        <w:r>
          <w:rPr>
            <w:noProof/>
            <w:webHidden/>
          </w:rPr>
          <w:tab/>
        </w:r>
        <w:r>
          <w:rPr>
            <w:noProof/>
            <w:webHidden/>
          </w:rPr>
          <w:fldChar w:fldCharType="begin"/>
        </w:r>
        <w:r>
          <w:rPr>
            <w:noProof/>
            <w:webHidden/>
          </w:rPr>
          <w:instrText xml:space="preserve"> PAGEREF _Toc138184484 \h </w:instrText>
        </w:r>
        <w:r>
          <w:rPr>
            <w:noProof/>
            <w:webHidden/>
          </w:rPr>
        </w:r>
        <w:r>
          <w:rPr>
            <w:noProof/>
            <w:webHidden/>
          </w:rPr>
          <w:fldChar w:fldCharType="separate"/>
        </w:r>
        <w:r>
          <w:rPr>
            <w:noProof/>
            <w:webHidden/>
          </w:rPr>
          <w:t>66</w:t>
        </w:r>
        <w:r>
          <w:rPr>
            <w:noProof/>
            <w:webHidden/>
          </w:rPr>
          <w:fldChar w:fldCharType="end"/>
        </w:r>
      </w:hyperlink>
    </w:p>
    <w:p w14:paraId="5CFD96D2" w14:textId="001D0D3B" w:rsidR="00332610" w:rsidRDefault="00332610">
      <w:pPr>
        <w:pStyle w:val="TOC2"/>
        <w:rPr>
          <w:rFonts w:asciiTheme="minorHAnsi" w:eastAsiaTheme="minorEastAsia" w:hAnsiTheme="minorHAnsi" w:cstheme="minorBidi"/>
          <w:noProof/>
          <w:sz w:val="22"/>
          <w:szCs w:val="22"/>
          <w:lang w:eastAsia="en-AU"/>
        </w:rPr>
      </w:pPr>
      <w:hyperlink w:anchor="_Toc138184485" w:history="1">
        <w:r w:rsidRPr="002A24AE">
          <w:rPr>
            <w:rStyle w:val="Hyperlink"/>
            <w:rFonts w:ascii="Arial Bold" w:hAnsi="Arial Bold"/>
            <w:noProof/>
          </w:rPr>
          <w:t>8.29</w:t>
        </w:r>
        <w:r>
          <w:rPr>
            <w:rFonts w:asciiTheme="minorHAnsi" w:eastAsiaTheme="minorEastAsia" w:hAnsiTheme="minorHAnsi" w:cstheme="minorBidi"/>
            <w:noProof/>
            <w:sz w:val="22"/>
            <w:szCs w:val="22"/>
            <w:lang w:eastAsia="en-AU"/>
          </w:rPr>
          <w:tab/>
        </w:r>
        <w:r w:rsidRPr="002A24AE">
          <w:rPr>
            <w:rStyle w:val="Hyperlink"/>
            <w:noProof/>
          </w:rPr>
          <w:t>Commonwealth’s Actions</w:t>
        </w:r>
        <w:r>
          <w:rPr>
            <w:noProof/>
            <w:webHidden/>
          </w:rPr>
          <w:tab/>
        </w:r>
        <w:r>
          <w:rPr>
            <w:noProof/>
            <w:webHidden/>
          </w:rPr>
          <w:fldChar w:fldCharType="begin"/>
        </w:r>
        <w:r>
          <w:rPr>
            <w:noProof/>
            <w:webHidden/>
          </w:rPr>
          <w:instrText xml:space="preserve"> PAGEREF _Toc138184485 \h </w:instrText>
        </w:r>
        <w:r>
          <w:rPr>
            <w:noProof/>
            <w:webHidden/>
          </w:rPr>
        </w:r>
        <w:r>
          <w:rPr>
            <w:noProof/>
            <w:webHidden/>
          </w:rPr>
          <w:fldChar w:fldCharType="separate"/>
        </w:r>
        <w:r>
          <w:rPr>
            <w:noProof/>
            <w:webHidden/>
          </w:rPr>
          <w:t>66</w:t>
        </w:r>
        <w:r>
          <w:rPr>
            <w:noProof/>
            <w:webHidden/>
          </w:rPr>
          <w:fldChar w:fldCharType="end"/>
        </w:r>
      </w:hyperlink>
    </w:p>
    <w:p w14:paraId="078FDF58" w14:textId="46AC3AA6" w:rsidR="00332610" w:rsidRDefault="00332610">
      <w:pPr>
        <w:pStyle w:val="TOC2"/>
        <w:rPr>
          <w:rFonts w:asciiTheme="minorHAnsi" w:eastAsiaTheme="minorEastAsia" w:hAnsiTheme="minorHAnsi" w:cstheme="minorBidi"/>
          <w:noProof/>
          <w:sz w:val="22"/>
          <w:szCs w:val="22"/>
          <w:lang w:eastAsia="en-AU"/>
        </w:rPr>
      </w:pPr>
      <w:hyperlink w:anchor="_Toc138184486" w:history="1">
        <w:r w:rsidRPr="002A24AE">
          <w:rPr>
            <w:rStyle w:val="Hyperlink"/>
            <w:rFonts w:ascii="Arial Bold" w:hAnsi="Arial Bold"/>
            <w:noProof/>
          </w:rPr>
          <w:t>8.30</w:t>
        </w:r>
        <w:r>
          <w:rPr>
            <w:rFonts w:asciiTheme="minorHAnsi" w:eastAsiaTheme="minorEastAsia" w:hAnsiTheme="minorHAnsi" w:cstheme="minorBidi"/>
            <w:noProof/>
            <w:sz w:val="22"/>
            <w:szCs w:val="22"/>
            <w:lang w:eastAsia="en-AU"/>
          </w:rPr>
          <w:tab/>
        </w:r>
        <w:r w:rsidRPr="002A24AE">
          <w:rPr>
            <w:rStyle w:val="Hyperlink"/>
            <w:noProof/>
          </w:rPr>
          <w:t>Pandemic Adjustment Event</w:t>
        </w:r>
        <w:r>
          <w:rPr>
            <w:noProof/>
            <w:webHidden/>
          </w:rPr>
          <w:tab/>
        </w:r>
        <w:r>
          <w:rPr>
            <w:noProof/>
            <w:webHidden/>
          </w:rPr>
          <w:fldChar w:fldCharType="begin"/>
        </w:r>
        <w:r>
          <w:rPr>
            <w:noProof/>
            <w:webHidden/>
          </w:rPr>
          <w:instrText xml:space="preserve"> PAGEREF _Toc138184486 \h </w:instrText>
        </w:r>
        <w:r>
          <w:rPr>
            <w:noProof/>
            <w:webHidden/>
          </w:rPr>
        </w:r>
        <w:r>
          <w:rPr>
            <w:noProof/>
            <w:webHidden/>
          </w:rPr>
          <w:fldChar w:fldCharType="separate"/>
        </w:r>
        <w:r>
          <w:rPr>
            <w:noProof/>
            <w:webHidden/>
          </w:rPr>
          <w:t>67</w:t>
        </w:r>
        <w:r>
          <w:rPr>
            <w:noProof/>
            <w:webHidden/>
          </w:rPr>
          <w:fldChar w:fldCharType="end"/>
        </w:r>
      </w:hyperlink>
    </w:p>
    <w:p w14:paraId="3577D968" w14:textId="07035F4A" w:rsidR="00332610" w:rsidRDefault="00332610">
      <w:pPr>
        <w:pStyle w:val="TOC1"/>
        <w:rPr>
          <w:rFonts w:asciiTheme="minorHAnsi" w:eastAsiaTheme="minorEastAsia" w:hAnsiTheme="minorHAnsi" w:cstheme="minorBidi"/>
          <w:b w:val="0"/>
          <w:caps w:val="0"/>
          <w:noProof/>
          <w:sz w:val="22"/>
          <w:lang w:eastAsia="en-AU"/>
        </w:rPr>
      </w:pPr>
      <w:hyperlink w:anchor="_Toc138184487" w:history="1">
        <w:r w:rsidRPr="002A24AE">
          <w:rPr>
            <w:rStyle w:val="Hyperlink"/>
            <w:noProof/>
          </w:rPr>
          <w:t>9.</w:t>
        </w:r>
        <w:r>
          <w:rPr>
            <w:rFonts w:asciiTheme="minorHAnsi" w:eastAsiaTheme="minorEastAsia" w:hAnsiTheme="minorHAnsi" w:cstheme="minorBidi"/>
            <w:b w:val="0"/>
            <w:caps w:val="0"/>
            <w:noProof/>
            <w:sz w:val="22"/>
            <w:lang w:eastAsia="en-AU"/>
          </w:rPr>
          <w:tab/>
        </w:r>
        <w:r w:rsidRPr="002A24AE">
          <w:rPr>
            <w:rStyle w:val="Hyperlink"/>
            <w:noProof/>
          </w:rPr>
          <w:t>QUALITY</w:t>
        </w:r>
        <w:r>
          <w:rPr>
            <w:noProof/>
            <w:webHidden/>
          </w:rPr>
          <w:tab/>
        </w:r>
        <w:r>
          <w:rPr>
            <w:noProof/>
            <w:webHidden/>
          </w:rPr>
          <w:fldChar w:fldCharType="begin"/>
        </w:r>
        <w:r>
          <w:rPr>
            <w:noProof/>
            <w:webHidden/>
          </w:rPr>
          <w:instrText xml:space="preserve"> PAGEREF _Toc138184487 \h </w:instrText>
        </w:r>
        <w:r>
          <w:rPr>
            <w:noProof/>
            <w:webHidden/>
          </w:rPr>
        </w:r>
        <w:r>
          <w:rPr>
            <w:noProof/>
            <w:webHidden/>
          </w:rPr>
          <w:fldChar w:fldCharType="separate"/>
        </w:r>
        <w:r>
          <w:rPr>
            <w:noProof/>
            <w:webHidden/>
          </w:rPr>
          <w:t>69</w:t>
        </w:r>
        <w:r>
          <w:rPr>
            <w:noProof/>
            <w:webHidden/>
          </w:rPr>
          <w:fldChar w:fldCharType="end"/>
        </w:r>
      </w:hyperlink>
    </w:p>
    <w:p w14:paraId="51DC4B96" w14:textId="4E1BD0CC" w:rsidR="00332610" w:rsidRDefault="00332610">
      <w:pPr>
        <w:pStyle w:val="TOC2"/>
        <w:rPr>
          <w:rFonts w:asciiTheme="minorHAnsi" w:eastAsiaTheme="minorEastAsia" w:hAnsiTheme="minorHAnsi" w:cstheme="minorBidi"/>
          <w:noProof/>
          <w:sz w:val="22"/>
          <w:szCs w:val="22"/>
          <w:lang w:eastAsia="en-AU"/>
        </w:rPr>
      </w:pPr>
      <w:hyperlink w:anchor="_Toc138184488" w:history="1">
        <w:r w:rsidRPr="002A24AE">
          <w:rPr>
            <w:rStyle w:val="Hyperlink"/>
            <w:rFonts w:ascii="Arial Bold" w:hAnsi="Arial Bold"/>
            <w:noProof/>
          </w:rPr>
          <w:t>9.1</w:t>
        </w:r>
        <w:r>
          <w:rPr>
            <w:rFonts w:asciiTheme="minorHAnsi" w:eastAsiaTheme="minorEastAsia" w:hAnsiTheme="minorHAnsi" w:cstheme="minorBidi"/>
            <w:noProof/>
            <w:sz w:val="22"/>
            <w:szCs w:val="22"/>
            <w:lang w:eastAsia="en-AU"/>
          </w:rPr>
          <w:tab/>
        </w:r>
        <w:r w:rsidRPr="002A24AE">
          <w:rPr>
            <w:rStyle w:val="Hyperlink"/>
            <w:noProof/>
          </w:rPr>
          <w:t>Workmanship, Materials and Other Requirements</w:t>
        </w:r>
        <w:r>
          <w:rPr>
            <w:noProof/>
            <w:webHidden/>
          </w:rPr>
          <w:tab/>
        </w:r>
        <w:r>
          <w:rPr>
            <w:noProof/>
            <w:webHidden/>
          </w:rPr>
          <w:fldChar w:fldCharType="begin"/>
        </w:r>
        <w:r>
          <w:rPr>
            <w:noProof/>
            <w:webHidden/>
          </w:rPr>
          <w:instrText xml:space="preserve"> PAGEREF _Toc138184488 \h </w:instrText>
        </w:r>
        <w:r>
          <w:rPr>
            <w:noProof/>
            <w:webHidden/>
          </w:rPr>
        </w:r>
        <w:r>
          <w:rPr>
            <w:noProof/>
            <w:webHidden/>
          </w:rPr>
          <w:fldChar w:fldCharType="separate"/>
        </w:r>
        <w:r>
          <w:rPr>
            <w:noProof/>
            <w:webHidden/>
          </w:rPr>
          <w:t>69</w:t>
        </w:r>
        <w:r>
          <w:rPr>
            <w:noProof/>
            <w:webHidden/>
          </w:rPr>
          <w:fldChar w:fldCharType="end"/>
        </w:r>
      </w:hyperlink>
    </w:p>
    <w:p w14:paraId="0B4CAD69" w14:textId="7FA3EA77" w:rsidR="00332610" w:rsidRDefault="00332610">
      <w:pPr>
        <w:pStyle w:val="TOC2"/>
        <w:rPr>
          <w:rFonts w:asciiTheme="minorHAnsi" w:eastAsiaTheme="minorEastAsia" w:hAnsiTheme="minorHAnsi" w:cstheme="minorBidi"/>
          <w:noProof/>
          <w:sz w:val="22"/>
          <w:szCs w:val="22"/>
          <w:lang w:eastAsia="en-AU"/>
        </w:rPr>
      </w:pPr>
      <w:hyperlink w:anchor="_Toc138184489" w:history="1">
        <w:r w:rsidRPr="002A24AE">
          <w:rPr>
            <w:rStyle w:val="Hyperlink"/>
            <w:rFonts w:ascii="Arial Bold" w:hAnsi="Arial Bold"/>
            <w:noProof/>
          </w:rPr>
          <w:t>9.2</w:t>
        </w:r>
        <w:r>
          <w:rPr>
            <w:rFonts w:asciiTheme="minorHAnsi" w:eastAsiaTheme="minorEastAsia" w:hAnsiTheme="minorHAnsi" w:cstheme="minorBidi"/>
            <w:noProof/>
            <w:sz w:val="22"/>
            <w:szCs w:val="22"/>
            <w:lang w:eastAsia="en-AU"/>
          </w:rPr>
          <w:tab/>
        </w:r>
        <w:r w:rsidRPr="002A24AE">
          <w:rPr>
            <w:rStyle w:val="Hyperlink"/>
            <w:noProof/>
          </w:rPr>
          <w:t>Project Plans</w:t>
        </w:r>
        <w:r>
          <w:rPr>
            <w:noProof/>
            <w:webHidden/>
          </w:rPr>
          <w:tab/>
        </w:r>
        <w:r>
          <w:rPr>
            <w:noProof/>
            <w:webHidden/>
          </w:rPr>
          <w:fldChar w:fldCharType="begin"/>
        </w:r>
        <w:r>
          <w:rPr>
            <w:noProof/>
            <w:webHidden/>
          </w:rPr>
          <w:instrText xml:space="preserve"> PAGEREF _Toc138184489 \h </w:instrText>
        </w:r>
        <w:r>
          <w:rPr>
            <w:noProof/>
            <w:webHidden/>
          </w:rPr>
        </w:r>
        <w:r>
          <w:rPr>
            <w:noProof/>
            <w:webHidden/>
          </w:rPr>
          <w:fldChar w:fldCharType="separate"/>
        </w:r>
        <w:r>
          <w:rPr>
            <w:noProof/>
            <w:webHidden/>
          </w:rPr>
          <w:t>69</w:t>
        </w:r>
        <w:r>
          <w:rPr>
            <w:noProof/>
            <w:webHidden/>
          </w:rPr>
          <w:fldChar w:fldCharType="end"/>
        </w:r>
      </w:hyperlink>
    </w:p>
    <w:p w14:paraId="17A5488C" w14:textId="60FA4904" w:rsidR="00332610" w:rsidRDefault="00332610">
      <w:pPr>
        <w:pStyle w:val="TOC2"/>
        <w:rPr>
          <w:rFonts w:asciiTheme="minorHAnsi" w:eastAsiaTheme="minorEastAsia" w:hAnsiTheme="minorHAnsi" w:cstheme="minorBidi"/>
          <w:noProof/>
          <w:sz w:val="22"/>
          <w:szCs w:val="22"/>
          <w:lang w:eastAsia="en-AU"/>
        </w:rPr>
      </w:pPr>
      <w:hyperlink w:anchor="_Toc138184490" w:history="1">
        <w:r w:rsidRPr="002A24AE">
          <w:rPr>
            <w:rStyle w:val="Hyperlink"/>
            <w:rFonts w:ascii="Arial Bold" w:hAnsi="Arial Bold"/>
            <w:noProof/>
          </w:rPr>
          <w:t>9.3</w:t>
        </w:r>
        <w:r>
          <w:rPr>
            <w:rFonts w:asciiTheme="minorHAnsi" w:eastAsiaTheme="minorEastAsia" w:hAnsiTheme="minorHAnsi" w:cstheme="minorBidi"/>
            <w:noProof/>
            <w:sz w:val="22"/>
            <w:szCs w:val="22"/>
            <w:lang w:eastAsia="en-AU"/>
          </w:rPr>
          <w:tab/>
        </w:r>
        <w:r w:rsidRPr="002A24AE">
          <w:rPr>
            <w:rStyle w:val="Hyperlink"/>
            <w:noProof/>
          </w:rPr>
          <w:t>Contractor’s Representative's Right to Inspect</w:t>
        </w:r>
        <w:r>
          <w:rPr>
            <w:noProof/>
            <w:webHidden/>
          </w:rPr>
          <w:tab/>
        </w:r>
        <w:r>
          <w:rPr>
            <w:noProof/>
            <w:webHidden/>
          </w:rPr>
          <w:fldChar w:fldCharType="begin"/>
        </w:r>
        <w:r>
          <w:rPr>
            <w:noProof/>
            <w:webHidden/>
          </w:rPr>
          <w:instrText xml:space="preserve"> PAGEREF _Toc138184490 \h </w:instrText>
        </w:r>
        <w:r>
          <w:rPr>
            <w:noProof/>
            <w:webHidden/>
          </w:rPr>
        </w:r>
        <w:r>
          <w:rPr>
            <w:noProof/>
            <w:webHidden/>
          </w:rPr>
          <w:fldChar w:fldCharType="separate"/>
        </w:r>
        <w:r>
          <w:rPr>
            <w:noProof/>
            <w:webHidden/>
          </w:rPr>
          <w:t>70</w:t>
        </w:r>
        <w:r>
          <w:rPr>
            <w:noProof/>
            <w:webHidden/>
          </w:rPr>
          <w:fldChar w:fldCharType="end"/>
        </w:r>
      </w:hyperlink>
    </w:p>
    <w:p w14:paraId="3ADCED90" w14:textId="709DF44E" w:rsidR="00332610" w:rsidRDefault="00332610">
      <w:pPr>
        <w:pStyle w:val="TOC2"/>
        <w:rPr>
          <w:rFonts w:asciiTheme="minorHAnsi" w:eastAsiaTheme="minorEastAsia" w:hAnsiTheme="minorHAnsi" w:cstheme="minorBidi"/>
          <w:noProof/>
          <w:sz w:val="22"/>
          <w:szCs w:val="22"/>
          <w:lang w:eastAsia="en-AU"/>
        </w:rPr>
      </w:pPr>
      <w:hyperlink w:anchor="_Toc138184491" w:history="1">
        <w:r w:rsidRPr="002A24AE">
          <w:rPr>
            <w:rStyle w:val="Hyperlink"/>
            <w:rFonts w:ascii="Arial Bold" w:hAnsi="Arial Bold"/>
            <w:noProof/>
          </w:rPr>
          <w:t>9.4</w:t>
        </w:r>
        <w:r>
          <w:rPr>
            <w:rFonts w:asciiTheme="minorHAnsi" w:eastAsiaTheme="minorEastAsia" w:hAnsiTheme="minorHAnsi" w:cstheme="minorBidi"/>
            <w:noProof/>
            <w:sz w:val="22"/>
            <w:szCs w:val="22"/>
            <w:lang w:eastAsia="en-AU"/>
          </w:rPr>
          <w:tab/>
        </w:r>
        <w:r w:rsidRPr="002A24AE">
          <w:rPr>
            <w:rStyle w:val="Hyperlink"/>
            <w:noProof/>
          </w:rPr>
          <w:t>Inspections and Tests</w:t>
        </w:r>
        <w:r>
          <w:rPr>
            <w:noProof/>
            <w:webHidden/>
          </w:rPr>
          <w:tab/>
        </w:r>
        <w:r>
          <w:rPr>
            <w:noProof/>
            <w:webHidden/>
          </w:rPr>
          <w:fldChar w:fldCharType="begin"/>
        </w:r>
        <w:r>
          <w:rPr>
            <w:noProof/>
            <w:webHidden/>
          </w:rPr>
          <w:instrText xml:space="preserve"> PAGEREF _Toc138184491 \h </w:instrText>
        </w:r>
        <w:r>
          <w:rPr>
            <w:noProof/>
            <w:webHidden/>
          </w:rPr>
        </w:r>
        <w:r>
          <w:rPr>
            <w:noProof/>
            <w:webHidden/>
          </w:rPr>
          <w:fldChar w:fldCharType="separate"/>
        </w:r>
        <w:r>
          <w:rPr>
            <w:noProof/>
            <w:webHidden/>
          </w:rPr>
          <w:t>71</w:t>
        </w:r>
        <w:r>
          <w:rPr>
            <w:noProof/>
            <w:webHidden/>
          </w:rPr>
          <w:fldChar w:fldCharType="end"/>
        </w:r>
      </w:hyperlink>
    </w:p>
    <w:p w14:paraId="48928AD3" w14:textId="2A3E2F9A" w:rsidR="00332610" w:rsidRDefault="00332610">
      <w:pPr>
        <w:pStyle w:val="TOC2"/>
        <w:rPr>
          <w:rFonts w:asciiTheme="minorHAnsi" w:eastAsiaTheme="minorEastAsia" w:hAnsiTheme="minorHAnsi" w:cstheme="minorBidi"/>
          <w:noProof/>
          <w:sz w:val="22"/>
          <w:szCs w:val="22"/>
          <w:lang w:eastAsia="en-AU"/>
        </w:rPr>
      </w:pPr>
      <w:hyperlink w:anchor="_Toc138184492" w:history="1">
        <w:r w:rsidRPr="002A24AE">
          <w:rPr>
            <w:rStyle w:val="Hyperlink"/>
            <w:rFonts w:ascii="Arial Bold" w:hAnsi="Arial Bold"/>
            <w:noProof/>
          </w:rPr>
          <w:t>9.5</w:t>
        </w:r>
        <w:r>
          <w:rPr>
            <w:rFonts w:asciiTheme="minorHAnsi" w:eastAsiaTheme="minorEastAsia" w:hAnsiTheme="minorHAnsi" w:cstheme="minorBidi"/>
            <w:noProof/>
            <w:sz w:val="22"/>
            <w:szCs w:val="22"/>
            <w:lang w:eastAsia="en-AU"/>
          </w:rPr>
          <w:tab/>
        </w:r>
        <w:r w:rsidRPr="002A24AE">
          <w:rPr>
            <w:rStyle w:val="Hyperlink"/>
            <w:noProof/>
          </w:rPr>
          <w:t>Costs of Inspections and Tests</w:t>
        </w:r>
        <w:r>
          <w:rPr>
            <w:noProof/>
            <w:webHidden/>
          </w:rPr>
          <w:tab/>
        </w:r>
        <w:r>
          <w:rPr>
            <w:noProof/>
            <w:webHidden/>
          </w:rPr>
          <w:fldChar w:fldCharType="begin"/>
        </w:r>
        <w:r>
          <w:rPr>
            <w:noProof/>
            <w:webHidden/>
          </w:rPr>
          <w:instrText xml:space="preserve"> PAGEREF _Toc138184492 \h </w:instrText>
        </w:r>
        <w:r>
          <w:rPr>
            <w:noProof/>
            <w:webHidden/>
          </w:rPr>
        </w:r>
        <w:r>
          <w:rPr>
            <w:noProof/>
            <w:webHidden/>
          </w:rPr>
          <w:fldChar w:fldCharType="separate"/>
        </w:r>
        <w:r>
          <w:rPr>
            <w:noProof/>
            <w:webHidden/>
          </w:rPr>
          <w:t>71</w:t>
        </w:r>
        <w:r>
          <w:rPr>
            <w:noProof/>
            <w:webHidden/>
          </w:rPr>
          <w:fldChar w:fldCharType="end"/>
        </w:r>
      </w:hyperlink>
    </w:p>
    <w:p w14:paraId="38E48E81" w14:textId="447432C4" w:rsidR="00332610" w:rsidRDefault="00332610">
      <w:pPr>
        <w:pStyle w:val="TOC2"/>
        <w:rPr>
          <w:rFonts w:asciiTheme="minorHAnsi" w:eastAsiaTheme="minorEastAsia" w:hAnsiTheme="minorHAnsi" w:cstheme="minorBidi"/>
          <w:noProof/>
          <w:sz w:val="22"/>
          <w:szCs w:val="22"/>
          <w:lang w:eastAsia="en-AU"/>
        </w:rPr>
      </w:pPr>
      <w:hyperlink w:anchor="_Toc138184493" w:history="1">
        <w:r w:rsidRPr="002A24AE">
          <w:rPr>
            <w:rStyle w:val="Hyperlink"/>
            <w:rFonts w:ascii="Arial Bold" w:hAnsi="Arial Bold"/>
            <w:noProof/>
          </w:rPr>
          <w:t>9.6</w:t>
        </w:r>
        <w:r>
          <w:rPr>
            <w:rFonts w:asciiTheme="minorHAnsi" w:eastAsiaTheme="minorEastAsia" w:hAnsiTheme="minorHAnsi" w:cstheme="minorBidi"/>
            <w:noProof/>
            <w:sz w:val="22"/>
            <w:szCs w:val="22"/>
            <w:lang w:eastAsia="en-AU"/>
          </w:rPr>
          <w:tab/>
        </w:r>
        <w:r w:rsidRPr="002A24AE">
          <w:rPr>
            <w:rStyle w:val="Hyperlink"/>
            <w:noProof/>
          </w:rPr>
          <w:t>Defects</w:t>
        </w:r>
        <w:r>
          <w:rPr>
            <w:noProof/>
            <w:webHidden/>
          </w:rPr>
          <w:tab/>
        </w:r>
        <w:r>
          <w:rPr>
            <w:noProof/>
            <w:webHidden/>
          </w:rPr>
          <w:fldChar w:fldCharType="begin"/>
        </w:r>
        <w:r>
          <w:rPr>
            <w:noProof/>
            <w:webHidden/>
          </w:rPr>
          <w:instrText xml:space="preserve"> PAGEREF _Toc138184493 \h </w:instrText>
        </w:r>
        <w:r>
          <w:rPr>
            <w:noProof/>
            <w:webHidden/>
          </w:rPr>
        </w:r>
        <w:r>
          <w:rPr>
            <w:noProof/>
            <w:webHidden/>
          </w:rPr>
          <w:fldChar w:fldCharType="separate"/>
        </w:r>
        <w:r>
          <w:rPr>
            <w:noProof/>
            <w:webHidden/>
          </w:rPr>
          <w:t>71</w:t>
        </w:r>
        <w:r>
          <w:rPr>
            <w:noProof/>
            <w:webHidden/>
          </w:rPr>
          <w:fldChar w:fldCharType="end"/>
        </w:r>
      </w:hyperlink>
    </w:p>
    <w:p w14:paraId="333BBA23" w14:textId="154A6FCA" w:rsidR="00332610" w:rsidRDefault="00332610">
      <w:pPr>
        <w:pStyle w:val="TOC2"/>
        <w:rPr>
          <w:rFonts w:asciiTheme="minorHAnsi" w:eastAsiaTheme="minorEastAsia" w:hAnsiTheme="minorHAnsi" w:cstheme="minorBidi"/>
          <w:noProof/>
          <w:sz w:val="22"/>
          <w:szCs w:val="22"/>
          <w:lang w:eastAsia="en-AU"/>
        </w:rPr>
      </w:pPr>
      <w:hyperlink w:anchor="_Toc138184494" w:history="1">
        <w:r w:rsidRPr="002A24AE">
          <w:rPr>
            <w:rStyle w:val="Hyperlink"/>
            <w:rFonts w:ascii="Arial Bold" w:hAnsi="Arial Bold"/>
            <w:noProof/>
          </w:rPr>
          <w:t>9.7</w:t>
        </w:r>
        <w:r>
          <w:rPr>
            <w:rFonts w:asciiTheme="minorHAnsi" w:eastAsiaTheme="minorEastAsia" w:hAnsiTheme="minorHAnsi" w:cstheme="minorBidi"/>
            <w:noProof/>
            <w:sz w:val="22"/>
            <w:szCs w:val="22"/>
            <w:lang w:eastAsia="en-AU"/>
          </w:rPr>
          <w:tab/>
        </w:r>
        <w:r w:rsidRPr="002A24AE">
          <w:rPr>
            <w:rStyle w:val="Hyperlink"/>
            <w:noProof/>
          </w:rPr>
          <w:t>Correction of Defect or Variation</w:t>
        </w:r>
        <w:r>
          <w:rPr>
            <w:noProof/>
            <w:webHidden/>
          </w:rPr>
          <w:tab/>
        </w:r>
        <w:r>
          <w:rPr>
            <w:noProof/>
            <w:webHidden/>
          </w:rPr>
          <w:fldChar w:fldCharType="begin"/>
        </w:r>
        <w:r>
          <w:rPr>
            <w:noProof/>
            <w:webHidden/>
          </w:rPr>
          <w:instrText xml:space="preserve"> PAGEREF _Toc138184494 \h </w:instrText>
        </w:r>
        <w:r>
          <w:rPr>
            <w:noProof/>
            <w:webHidden/>
          </w:rPr>
        </w:r>
        <w:r>
          <w:rPr>
            <w:noProof/>
            <w:webHidden/>
          </w:rPr>
          <w:fldChar w:fldCharType="separate"/>
        </w:r>
        <w:r>
          <w:rPr>
            <w:noProof/>
            <w:webHidden/>
          </w:rPr>
          <w:t>71</w:t>
        </w:r>
        <w:r>
          <w:rPr>
            <w:noProof/>
            <w:webHidden/>
          </w:rPr>
          <w:fldChar w:fldCharType="end"/>
        </w:r>
      </w:hyperlink>
    </w:p>
    <w:p w14:paraId="1560B14D" w14:textId="5E93FB60" w:rsidR="00332610" w:rsidRDefault="00332610">
      <w:pPr>
        <w:pStyle w:val="TOC2"/>
        <w:rPr>
          <w:rFonts w:asciiTheme="minorHAnsi" w:eastAsiaTheme="minorEastAsia" w:hAnsiTheme="minorHAnsi" w:cstheme="minorBidi"/>
          <w:noProof/>
          <w:sz w:val="22"/>
          <w:szCs w:val="22"/>
          <w:lang w:eastAsia="en-AU"/>
        </w:rPr>
      </w:pPr>
      <w:hyperlink w:anchor="_Toc138184495" w:history="1">
        <w:r w:rsidRPr="002A24AE">
          <w:rPr>
            <w:rStyle w:val="Hyperlink"/>
            <w:rFonts w:ascii="Arial Bold" w:hAnsi="Arial Bold"/>
            <w:noProof/>
          </w:rPr>
          <w:t>9.8</w:t>
        </w:r>
        <w:r>
          <w:rPr>
            <w:rFonts w:asciiTheme="minorHAnsi" w:eastAsiaTheme="minorEastAsia" w:hAnsiTheme="minorHAnsi" w:cstheme="minorBidi"/>
            <w:noProof/>
            <w:sz w:val="22"/>
            <w:szCs w:val="22"/>
            <w:lang w:eastAsia="en-AU"/>
          </w:rPr>
          <w:tab/>
        </w:r>
        <w:r w:rsidRPr="002A24AE">
          <w:rPr>
            <w:rStyle w:val="Hyperlink"/>
            <w:noProof/>
          </w:rPr>
          <w:t>Claim for Correction of Defect</w:t>
        </w:r>
        <w:r>
          <w:rPr>
            <w:noProof/>
            <w:webHidden/>
          </w:rPr>
          <w:tab/>
        </w:r>
        <w:r>
          <w:rPr>
            <w:noProof/>
            <w:webHidden/>
          </w:rPr>
          <w:fldChar w:fldCharType="begin"/>
        </w:r>
        <w:r>
          <w:rPr>
            <w:noProof/>
            <w:webHidden/>
          </w:rPr>
          <w:instrText xml:space="preserve"> PAGEREF _Toc138184495 \h </w:instrText>
        </w:r>
        <w:r>
          <w:rPr>
            <w:noProof/>
            <w:webHidden/>
          </w:rPr>
        </w:r>
        <w:r>
          <w:rPr>
            <w:noProof/>
            <w:webHidden/>
          </w:rPr>
          <w:fldChar w:fldCharType="separate"/>
        </w:r>
        <w:r>
          <w:rPr>
            <w:noProof/>
            <w:webHidden/>
          </w:rPr>
          <w:t>72</w:t>
        </w:r>
        <w:r>
          <w:rPr>
            <w:noProof/>
            <w:webHidden/>
          </w:rPr>
          <w:fldChar w:fldCharType="end"/>
        </w:r>
      </w:hyperlink>
    </w:p>
    <w:p w14:paraId="397E8F9F" w14:textId="19313DFB" w:rsidR="00332610" w:rsidRDefault="00332610">
      <w:pPr>
        <w:pStyle w:val="TOC2"/>
        <w:rPr>
          <w:rFonts w:asciiTheme="minorHAnsi" w:eastAsiaTheme="minorEastAsia" w:hAnsiTheme="minorHAnsi" w:cstheme="minorBidi"/>
          <w:noProof/>
          <w:sz w:val="22"/>
          <w:szCs w:val="22"/>
          <w:lang w:eastAsia="en-AU"/>
        </w:rPr>
      </w:pPr>
      <w:hyperlink w:anchor="_Toc138184496" w:history="1">
        <w:r w:rsidRPr="002A24AE">
          <w:rPr>
            <w:rStyle w:val="Hyperlink"/>
            <w:rFonts w:ascii="Arial Bold" w:hAnsi="Arial Bold"/>
            <w:noProof/>
          </w:rPr>
          <w:t>9.9</w:t>
        </w:r>
        <w:r>
          <w:rPr>
            <w:rFonts w:asciiTheme="minorHAnsi" w:eastAsiaTheme="minorEastAsia" w:hAnsiTheme="minorHAnsi" w:cstheme="minorBidi"/>
            <w:noProof/>
            <w:sz w:val="22"/>
            <w:szCs w:val="22"/>
            <w:lang w:eastAsia="en-AU"/>
          </w:rPr>
          <w:tab/>
        </w:r>
        <w:r w:rsidRPr="002A24AE">
          <w:rPr>
            <w:rStyle w:val="Hyperlink"/>
            <w:noProof/>
          </w:rPr>
          <w:t>Claim for Variation</w:t>
        </w:r>
        <w:r>
          <w:rPr>
            <w:noProof/>
            <w:webHidden/>
          </w:rPr>
          <w:tab/>
        </w:r>
        <w:r>
          <w:rPr>
            <w:noProof/>
            <w:webHidden/>
          </w:rPr>
          <w:fldChar w:fldCharType="begin"/>
        </w:r>
        <w:r>
          <w:rPr>
            <w:noProof/>
            <w:webHidden/>
          </w:rPr>
          <w:instrText xml:space="preserve"> PAGEREF _Toc138184496 \h </w:instrText>
        </w:r>
        <w:r>
          <w:rPr>
            <w:noProof/>
            <w:webHidden/>
          </w:rPr>
        </w:r>
        <w:r>
          <w:rPr>
            <w:noProof/>
            <w:webHidden/>
          </w:rPr>
          <w:fldChar w:fldCharType="separate"/>
        </w:r>
        <w:r>
          <w:rPr>
            <w:noProof/>
            <w:webHidden/>
          </w:rPr>
          <w:t>72</w:t>
        </w:r>
        <w:r>
          <w:rPr>
            <w:noProof/>
            <w:webHidden/>
          </w:rPr>
          <w:fldChar w:fldCharType="end"/>
        </w:r>
      </w:hyperlink>
    </w:p>
    <w:p w14:paraId="47588687" w14:textId="1CEA2746" w:rsidR="00332610" w:rsidRDefault="00332610">
      <w:pPr>
        <w:pStyle w:val="TOC2"/>
        <w:rPr>
          <w:rFonts w:asciiTheme="minorHAnsi" w:eastAsiaTheme="minorEastAsia" w:hAnsiTheme="minorHAnsi" w:cstheme="minorBidi"/>
          <w:noProof/>
          <w:sz w:val="22"/>
          <w:szCs w:val="22"/>
          <w:lang w:eastAsia="en-AU"/>
        </w:rPr>
      </w:pPr>
      <w:hyperlink w:anchor="_Toc138184497" w:history="1">
        <w:r w:rsidRPr="002A24AE">
          <w:rPr>
            <w:rStyle w:val="Hyperlink"/>
            <w:rFonts w:ascii="Arial Bold" w:hAnsi="Arial Bold"/>
            <w:noProof/>
          </w:rPr>
          <w:t>9.10</w:t>
        </w:r>
        <w:r>
          <w:rPr>
            <w:rFonts w:asciiTheme="minorHAnsi" w:eastAsiaTheme="minorEastAsia" w:hAnsiTheme="minorHAnsi" w:cstheme="minorBidi"/>
            <w:noProof/>
            <w:sz w:val="22"/>
            <w:szCs w:val="22"/>
            <w:lang w:eastAsia="en-AU"/>
          </w:rPr>
          <w:tab/>
        </w:r>
        <w:r w:rsidRPr="002A24AE">
          <w:rPr>
            <w:rStyle w:val="Hyperlink"/>
            <w:noProof/>
          </w:rPr>
          <w:t>Acceptance of Work</w:t>
        </w:r>
        <w:r>
          <w:rPr>
            <w:noProof/>
            <w:webHidden/>
          </w:rPr>
          <w:tab/>
        </w:r>
        <w:r>
          <w:rPr>
            <w:noProof/>
            <w:webHidden/>
          </w:rPr>
          <w:fldChar w:fldCharType="begin"/>
        </w:r>
        <w:r>
          <w:rPr>
            <w:noProof/>
            <w:webHidden/>
          </w:rPr>
          <w:instrText xml:space="preserve"> PAGEREF _Toc138184497 \h </w:instrText>
        </w:r>
        <w:r>
          <w:rPr>
            <w:noProof/>
            <w:webHidden/>
          </w:rPr>
        </w:r>
        <w:r>
          <w:rPr>
            <w:noProof/>
            <w:webHidden/>
          </w:rPr>
          <w:fldChar w:fldCharType="separate"/>
        </w:r>
        <w:r>
          <w:rPr>
            <w:noProof/>
            <w:webHidden/>
          </w:rPr>
          <w:t>72</w:t>
        </w:r>
        <w:r>
          <w:rPr>
            <w:noProof/>
            <w:webHidden/>
          </w:rPr>
          <w:fldChar w:fldCharType="end"/>
        </w:r>
      </w:hyperlink>
    </w:p>
    <w:p w14:paraId="2A2DB2A0" w14:textId="48721D86" w:rsidR="00332610" w:rsidRDefault="00332610">
      <w:pPr>
        <w:pStyle w:val="TOC2"/>
        <w:rPr>
          <w:rFonts w:asciiTheme="minorHAnsi" w:eastAsiaTheme="minorEastAsia" w:hAnsiTheme="minorHAnsi" w:cstheme="minorBidi"/>
          <w:noProof/>
          <w:sz w:val="22"/>
          <w:szCs w:val="22"/>
          <w:lang w:eastAsia="en-AU"/>
        </w:rPr>
      </w:pPr>
      <w:hyperlink w:anchor="_Toc138184498" w:history="1">
        <w:r w:rsidRPr="002A24AE">
          <w:rPr>
            <w:rStyle w:val="Hyperlink"/>
            <w:rFonts w:ascii="Arial Bold" w:hAnsi="Arial Bold"/>
            <w:noProof/>
          </w:rPr>
          <w:t>9.11</w:t>
        </w:r>
        <w:r>
          <w:rPr>
            <w:rFonts w:asciiTheme="minorHAnsi" w:eastAsiaTheme="minorEastAsia" w:hAnsiTheme="minorHAnsi" w:cstheme="minorBidi"/>
            <w:noProof/>
            <w:sz w:val="22"/>
            <w:szCs w:val="22"/>
            <w:lang w:eastAsia="en-AU"/>
          </w:rPr>
          <w:tab/>
        </w:r>
        <w:r w:rsidRPr="002A24AE">
          <w:rPr>
            <w:rStyle w:val="Hyperlink"/>
            <w:noProof/>
          </w:rPr>
          <w:t>Extension of Defects Liability Period</w:t>
        </w:r>
        <w:r>
          <w:rPr>
            <w:noProof/>
            <w:webHidden/>
          </w:rPr>
          <w:tab/>
        </w:r>
        <w:r>
          <w:rPr>
            <w:noProof/>
            <w:webHidden/>
          </w:rPr>
          <w:fldChar w:fldCharType="begin"/>
        </w:r>
        <w:r>
          <w:rPr>
            <w:noProof/>
            <w:webHidden/>
          </w:rPr>
          <w:instrText xml:space="preserve"> PAGEREF _Toc138184498 \h </w:instrText>
        </w:r>
        <w:r>
          <w:rPr>
            <w:noProof/>
            <w:webHidden/>
          </w:rPr>
        </w:r>
        <w:r>
          <w:rPr>
            <w:noProof/>
            <w:webHidden/>
          </w:rPr>
          <w:fldChar w:fldCharType="separate"/>
        </w:r>
        <w:r>
          <w:rPr>
            <w:noProof/>
            <w:webHidden/>
          </w:rPr>
          <w:t>72</w:t>
        </w:r>
        <w:r>
          <w:rPr>
            <w:noProof/>
            <w:webHidden/>
          </w:rPr>
          <w:fldChar w:fldCharType="end"/>
        </w:r>
      </w:hyperlink>
    </w:p>
    <w:p w14:paraId="362A65D7" w14:textId="1B0DBA9C" w:rsidR="00332610" w:rsidRDefault="00332610">
      <w:pPr>
        <w:pStyle w:val="TOC2"/>
        <w:rPr>
          <w:rFonts w:asciiTheme="minorHAnsi" w:eastAsiaTheme="minorEastAsia" w:hAnsiTheme="minorHAnsi" w:cstheme="minorBidi"/>
          <w:noProof/>
          <w:sz w:val="22"/>
          <w:szCs w:val="22"/>
          <w:lang w:eastAsia="en-AU"/>
        </w:rPr>
      </w:pPr>
      <w:hyperlink w:anchor="_Toc138184499" w:history="1">
        <w:r w:rsidRPr="002A24AE">
          <w:rPr>
            <w:rStyle w:val="Hyperlink"/>
            <w:rFonts w:ascii="Arial Bold" w:hAnsi="Arial Bold"/>
            <w:noProof/>
          </w:rPr>
          <w:t>9.12</w:t>
        </w:r>
        <w:r>
          <w:rPr>
            <w:rFonts w:asciiTheme="minorHAnsi" w:eastAsiaTheme="minorEastAsia" w:hAnsiTheme="minorHAnsi" w:cstheme="minorBidi"/>
            <w:noProof/>
            <w:sz w:val="22"/>
            <w:szCs w:val="22"/>
            <w:lang w:eastAsia="en-AU"/>
          </w:rPr>
          <w:tab/>
        </w:r>
        <w:r w:rsidRPr="002A24AE">
          <w:rPr>
            <w:rStyle w:val="Hyperlink"/>
            <w:noProof/>
          </w:rPr>
          <w:t>Common Law Rights not Affected</w:t>
        </w:r>
        <w:r>
          <w:rPr>
            <w:noProof/>
            <w:webHidden/>
          </w:rPr>
          <w:tab/>
        </w:r>
        <w:r>
          <w:rPr>
            <w:noProof/>
            <w:webHidden/>
          </w:rPr>
          <w:fldChar w:fldCharType="begin"/>
        </w:r>
        <w:r>
          <w:rPr>
            <w:noProof/>
            <w:webHidden/>
          </w:rPr>
          <w:instrText xml:space="preserve"> PAGEREF _Toc138184499 \h </w:instrText>
        </w:r>
        <w:r>
          <w:rPr>
            <w:noProof/>
            <w:webHidden/>
          </w:rPr>
        </w:r>
        <w:r>
          <w:rPr>
            <w:noProof/>
            <w:webHidden/>
          </w:rPr>
          <w:fldChar w:fldCharType="separate"/>
        </w:r>
        <w:r>
          <w:rPr>
            <w:noProof/>
            <w:webHidden/>
          </w:rPr>
          <w:t>73</w:t>
        </w:r>
        <w:r>
          <w:rPr>
            <w:noProof/>
            <w:webHidden/>
          </w:rPr>
          <w:fldChar w:fldCharType="end"/>
        </w:r>
      </w:hyperlink>
    </w:p>
    <w:p w14:paraId="1391A80C" w14:textId="41456F4D" w:rsidR="00332610" w:rsidRDefault="00332610">
      <w:pPr>
        <w:pStyle w:val="TOC2"/>
        <w:rPr>
          <w:rFonts w:asciiTheme="minorHAnsi" w:eastAsiaTheme="minorEastAsia" w:hAnsiTheme="minorHAnsi" w:cstheme="minorBidi"/>
          <w:noProof/>
          <w:sz w:val="22"/>
          <w:szCs w:val="22"/>
          <w:lang w:eastAsia="en-AU"/>
        </w:rPr>
      </w:pPr>
      <w:hyperlink w:anchor="_Toc138184500" w:history="1">
        <w:r w:rsidRPr="002A24AE">
          <w:rPr>
            <w:rStyle w:val="Hyperlink"/>
            <w:rFonts w:ascii="Arial Bold" w:hAnsi="Arial Bold"/>
            <w:noProof/>
          </w:rPr>
          <w:t>9.13</w:t>
        </w:r>
        <w:r>
          <w:rPr>
            <w:rFonts w:asciiTheme="minorHAnsi" w:eastAsiaTheme="minorEastAsia" w:hAnsiTheme="minorHAnsi" w:cstheme="minorBidi"/>
            <w:noProof/>
            <w:sz w:val="22"/>
            <w:szCs w:val="22"/>
            <w:lang w:eastAsia="en-AU"/>
          </w:rPr>
          <w:tab/>
        </w:r>
        <w:r w:rsidRPr="002A24AE">
          <w:rPr>
            <w:rStyle w:val="Hyperlink"/>
            <w:noProof/>
          </w:rPr>
          <w:t>Maintenance During Defects Liability Period</w:t>
        </w:r>
        <w:r>
          <w:rPr>
            <w:noProof/>
            <w:webHidden/>
          </w:rPr>
          <w:tab/>
        </w:r>
        <w:r>
          <w:rPr>
            <w:noProof/>
            <w:webHidden/>
          </w:rPr>
          <w:fldChar w:fldCharType="begin"/>
        </w:r>
        <w:r>
          <w:rPr>
            <w:noProof/>
            <w:webHidden/>
          </w:rPr>
          <w:instrText xml:space="preserve"> PAGEREF _Toc138184500 \h </w:instrText>
        </w:r>
        <w:r>
          <w:rPr>
            <w:noProof/>
            <w:webHidden/>
          </w:rPr>
        </w:r>
        <w:r>
          <w:rPr>
            <w:noProof/>
            <w:webHidden/>
          </w:rPr>
          <w:fldChar w:fldCharType="separate"/>
        </w:r>
        <w:r>
          <w:rPr>
            <w:noProof/>
            <w:webHidden/>
          </w:rPr>
          <w:t>73</w:t>
        </w:r>
        <w:r>
          <w:rPr>
            <w:noProof/>
            <w:webHidden/>
          </w:rPr>
          <w:fldChar w:fldCharType="end"/>
        </w:r>
      </w:hyperlink>
    </w:p>
    <w:p w14:paraId="55E89E03" w14:textId="45F22E8E" w:rsidR="00332610" w:rsidRDefault="00332610">
      <w:pPr>
        <w:pStyle w:val="TOC2"/>
        <w:rPr>
          <w:rFonts w:asciiTheme="minorHAnsi" w:eastAsiaTheme="minorEastAsia" w:hAnsiTheme="minorHAnsi" w:cstheme="minorBidi"/>
          <w:noProof/>
          <w:sz w:val="22"/>
          <w:szCs w:val="22"/>
          <w:lang w:eastAsia="en-AU"/>
        </w:rPr>
      </w:pPr>
      <w:hyperlink w:anchor="_Toc138184501" w:history="1">
        <w:r w:rsidRPr="002A24AE">
          <w:rPr>
            <w:rStyle w:val="Hyperlink"/>
            <w:rFonts w:ascii="Arial Bold" w:hAnsi="Arial Bold"/>
            <w:noProof/>
          </w:rPr>
          <w:t>9.14</w:t>
        </w:r>
        <w:r>
          <w:rPr>
            <w:rFonts w:asciiTheme="minorHAnsi" w:eastAsiaTheme="minorEastAsia" w:hAnsiTheme="minorHAnsi" w:cstheme="minorBidi"/>
            <w:noProof/>
            <w:sz w:val="22"/>
            <w:szCs w:val="22"/>
            <w:lang w:eastAsia="en-AU"/>
          </w:rPr>
          <w:tab/>
        </w:r>
        <w:r w:rsidRPr="002A24AE">
          <w:rPr>
            <w:rStyle w:val="Hyperlink"/>
            <w:noProof/>
          </w:rPr>
          <w:t>Commissioning, Training and HOTO Process</w:t>
        </w:r>
        <w:r>
          <w:rPr>
            <w:noProof/>
            <w:webHidden/>
          </w:rPr>
          <w:tab/>
        </w:r>
        <w:r>
          <w:rPr>
            <w:noProof/>
            <w:webHidden/>
          </w:rPr>
          <w:fldChar w:fldCharType="begin"/>
        </w:r>
        <w:r>
          <w:rPr>
            <w:noProof/>
            <w:webHidden/>
          </w:rPr>
          <w:instrText xml:space="preserve"> PAGEREF _Toc138184501 \h </w:instrText>
        </w:r>
        <w:r>
          <w:rPr>
            <w:noProof/>
            <w:webHidden/>
          </w:rPr>
        </w:r>
        <w:r>
          <w:rPr>
            <w:noProof/>
            <w:webHidden/>
          </w:rPr>
          <w:fldChar w:fldCharType="separate"/>
        </w:r>
        <w:r>
          <w:rPr>
            <w:noProof/>
            <w:webHidden/>
          </w:rPr>
          <w:t>73</w:t>
        </w:r>
        <w:r>
          <w:rPr>
            <w:noProof/>
            <w:webHidden/>
          </w:rPr>
          <w:fldChar w:fldCharType="end"/>
        </w:r>
      </w:hyperlink>
    </w:p>
    <w:p w14:paraId="5802C822" w14:textId="03993644" w:rsidR="00332610" w:rsidRDefault="00332610">
      <w:pPr>
        <w:pStyle w:val="TOC2"/>
        <w:rPr>
          <w:rFonts w:asciiTheme="minorHAnsi" w:eastAsiaTheme="minorEastAsia" w:hAnsiTheme="minorHAnsi" w:cstheme="minorBidi"/>
          <w:noProof/>
          <w:sz w:val="22"/>
          <w:szCs w:val="22"/>
          <w:lang w:eastAsia="en-AU"/>
        </w:rPr>
      </w:pPr>
      <w:hyperlink w:anchor="_Toc138184502" w:history="1">
        <w:r w:rsidRPr="002A24AE">
          <w:rPr>
            <w:rStyle w:val="Hyperlink"/>
            <w:rFonts w:ascii="Arial Bold" w:hAnsi="Arial Bold"/>
            <w:noProof/>
          </w:rPr>
          <w:t>9.15</w:t>
        </w:r>
        <w:r>
          <w:rPr>
            <w:rFonts w:asciiTheme="minorHAnsi" w:eastAsiaTheme="minorEastAsia" w:hAnsiTheme="minorHAnsi" w:cstheme="minorBidi"/>
            <w:noProof/>
            <w:sz w:val="22"/>
            <w:szCs w:val="22"/>
            <w:lang w:eastAsia="en-AU"/>
          </w:rPr>
          <w:tab/>
        </w:r>
        <w:r w:rsidRPr="002A24AE">
          <w:rPr>
            <w:rStyle w:val="Hyperlink"/>
            <w:noProof/>
          </w:rPr>
          <w:t>Defects Records and Reports</w:t>
        </w:r>
        <w:r>
          <w:rPr>
            <w:noProof/>
            <w:webHidden/>
          </w:rPr>
          <w:tab/>
        </w:r>
        <w:r>
          <w:rPr>
            <w:noProof/>
            <w:webHidden/>
          </w:rPr>
          <w:fldChar w:fldCharType="begin"/>
        </w:r>
        <w:r>
          <w:rPr>
            <w:noProof/>
            <w:webHidden/>
          </w:rPr>
          <w:instrText xml:space="preserve"> PAGEREF _Toc138184502 \h </w:instrText>
        </w:r>
        <w:r>
          <w:rPr>
            <w:noProof/>
            <w:webHidden/>
          </w:rPr>
        </w:r>
        <w:r>
          <w:rPr>
            <w:noProof/>
            <w:webHidden/>
          </w:rPr>
          <w:fldChar w:fldCharType="separate"/>
        </w:r>
        <w:r>
          <w:rPr>
            <w:noProof/>
            <w:webHidden/>
          </w:rPr>
          <w:t>74</w:t>
        </w:r>
        <w:r>
          <w:rPr>
            <w:noProof/>
            <w:webHidden/>
          </w:rPr>
          <w:fldChar w:fldCharType="end"/>
        </w:r>
      </w:hyperlink>
    </w:p>
    <w:p w14:paraId="7DC4A188" w14:textId="1E45A19C" w:rsidR="00332610" w:rsidRDefault="00332610">
      <w:pPr>
        <w:pStyle w:val="TOC2"/>
        <w:rPr>
          <w:rFonts w:asciiTheme="minorHAnsi" w:eastAsiaTheme="minorEastAsia" w:hAnsiTheme="minorHAnsi" w:cstheme="minorBidi"/>
          <w:noProof/>
          <w:sz w:val="22"/>
          <w:szCs w:val="22"/>
          <w:lang w:eastAsia="en-AU"/>
        </w:rPr>
      </w:pPr>
      <w:hyperlink w:anchor="_Toc138184503" w:history="1">
        <w:r w:rsidRPr="002A24AE">
          <w:rPr>
            <w:rStyle w:val="Hyperlink"/>
            <w:rFonts w:ascii="Arial Bold" w:hAnsi="Arial Bold"/>
            <w:noProof/>
          </w:rPr>
          <w:t>9.16</w:t>
        </w:r>
        <w:r>
          <w:rPr>
            <w:rFonts w:asciiTheme="minorHAnsi" w:eastAsiaTheme="minorEastAsia" w:hAnsiTheme="minorHAnsi" w:cstheme="minorBidi"/>
            <w:noProof/>
            <w:sz w:val="22"/>
            <w:szCs w:val="22"/>
            <w:lang w:eastAsia="en-AU"/>
          </w:rPr>
          <w:tab/>
        </w:r>
        <w:r w:rsidRPr="002A24AE">
          <w:rPr>
            <w:rStyle w:val="Hyperlink"/>
            <w:noProof/>
          </w:rPr>
          <w:t>Quality Assurance</w:t>
        </w:r>
        <w:r>
          <w:rPr>
            <w:noProof/>
            <w:webHidden/>
          </w:rPr>
          <w:tab/>
        </w:r>
        <w:r>
          <w:rPr>
            <w:noProof/>
            <w:webHidden/>
          </w:rPr>
          <w:fldChar w:fldCharType="begin"/>
        </w:r>
        <w:r>
          <w:rPr>
            <w:noProof/>
            <w:webHidden/>
          </w:rPr>
          <w:instrText xml:space="preserve"> PAGEREF _Toc138184503 \h </w:instrText>
        </w:r>
        <w:r>
          <w:rPr>
            <w:noProof/>
            <w:webHidden/>
          </w:rPr>
        </w:r>
        <w:r>
          <w:rPr>
            <w:noProof/>
            <w:webHidden/>
          </w:rPr>
          <w:fldChar w:fldCharType="separate"/>
        </w:r>
        <w:r>
          <w:rPr>
            <w:noProof/>
            <w:webHidden/>
          </w:rPr>
          <w:t>74</w:t>
        </w:r>
        <w:r>
          <w:rPr>
            <w:noProof/>
            <w:webHidden/>
          </w:rPr>
          <w:fldChar w:fldCharType="end"/>
        </w:r>
      </w:hyperlink>
    </w:p>
    <w:p w14:paraId="7B75CECC" w14:textId="6F5777AD" w:rsidR="00332610" w:rsidRDefault="00332610">
      <w:pPr>
        <w:pStyle w:val="TOC1"/>
        <w:rPr>
          <w:rFonts w:asciiTheme="minorHAnsi" w:eastAsiaTheme="minorEastAsia" w:hAnsiTheme="minorHAnsi" w:cstheme="minorBidi"/>
          <w:b w:val="0"/>
          <w:caps w:val="0"/>
          <w:noProof/>
          <w:sz w:val="22"/>
          <w:lang w:eastAsia="en-AU"/>
        </w:rPr>
      </w:pPr>
      <w:hyperlink w:anchor="_Toc138184504" w:history="1">
        <w:r w:rsidRPr="002A24AE">
          <w:rPr>
            <w:rStyle w:val="Hyperlink"/>
            <w:noProof/>
          </w:rPr>
          <w:t>10.</w:t>
        </w:r>
        <w:r>
          <w:rPr>
            <w:rFonts w:asciiTheme="minorHAnsi" w:eastAsiaTheme="minorEastAsia" w:hAnsiTheme="minorHAnsi" w:cstheme="minorBidi"/>
            <w:b w:val="0"/>
            <w:caps w:val="0"/>
            <w:noProof/>
            <w:sz w:val="22"/>
            <w:lang w:eastAsia="en-AU"/>
          </w:rPr>
          <w:tab/>
        </w:r>
        <w:r w:rsidRPr="002A24AE">
          <w:rPr>
            <w:rStyle w:val="Hyperlink"/>
            <w:noProof/>
          </w:rPr>
          <w:t>TIME</w:t>
        </w:r>
        <w:r>
          <w:rPr>
            <w:noProof/>
            <w:webHidden/>
          </w:rPr>
          <w:tab/>
        </w:r>
        <w:r>
          <w:rPr>
            <w:noProof/>
            <w:webHidden/>
          </w:rPr>
          <w:fldChar w:fldCharType="begin"/>
        </w:r>
        <w:r>
          <w:rPr>
            <w:noProof/>
            <w:webHidden/>
          </w:rPr>
          <w:instrText xml:space="preserve"> PAGEREF _Toc138184504 \h </w:instrText>
        </w:r>
        <w:r>
          <w:rPr>
            <w:noProof/>
            <w:webHidden/>
          </w:rPr>
        </w:r>
        <w:r>
          <w:rPr>
            <w:noProof/>
            <w:webHidden/>
          </w:rPr>
          <w:fldChar w:fldCharType="separate"/>
        </w:r>
        <w:r>
          <w:rPr>
            <w:noProof/>
            <w:webHidden/>
          </w:rPr>
          <w:t>76</w:t>
        </w:r>
        <w:r>
          <w:rPr>
            <w:noProof/>
            <w:webHidden/>
          </w:rPr>
          <w:fldChar w:fldCharType="end"/>
        </w:r>
      </w:hyperlink>
    </w:p>
    <w:p w14:paraId="718B53A1" w14:textId="6731E1D6" w:rsidR="00332610" w:rsidRDefault="00332610">
      <w:pPr>
        <w:pStyle w:val="TOC2"/>
        <w:rPr>
          <w:rFonts w:asciiTheme="minorHAnsi" w:eastAsiaTheme="minorEastAsia" w:hAnsiTheme="minorHAnsi" w:cstheme="minorBidi"/>
          <w:noProof/>
          <w:sz w:val="22"/>
          <w:szCs w:val="22"/>
          <w:lang w:eastAsia="en-AU"/>
        </w:rPr>
      </w:pPr>
      <w:hyperlink w:anchor="_Toc138184505" w:history="1">
        <w:r w:rsidRPr="002A24AE">
          <w:rPr>
            <w:rStyle w:val="Hyperlink"/>
            <w:rFonts w:ascii="Arial Bold" w:hAnsi="Arial Bold"/>
            <w:noProof/>
          </w:rPr>
          <w:t>10.1</w:t>
        </w:r>
        <w:r>
          <w:rPr>
            <w:rFonts w:asciiTheme="minorHAnsi" w:eastAsiaTheme="minorEastAsia" w:hAnsiTheme="minorHAnsi" w:cstheme="minorBidi"/>
            <w:noProof/>
            <w:sz w:val="22"/>
            <w:szCs w:val="22"/>
            <w:lang w:eastAsia="en-AU"/>
          </w:rPr>
          <w:tab/>
        </w:r>
        <w:r w:rsidRPr="002A24AE">
          <w:rPr>
            <w:rStyle w:val="Hyperlink"/>
            <w:noProof/>
          </w:rPr>
          <w:t>Progress and Time for Completion</w:t>
        </w:r>
        <w:r>
          <w:rPr>
            <w:noProof/>
            <w:webHidden/>
          </w:rPr>
          <w:tab/>
        </w:r>
        <w:r>
          <w:rPr>
            <w:noProof/>
            <w:webHidden/>
          </w:rPr>
          <w:fldChar w:fldCharType="begin"/>
        </w:r>
        <w:r>
          <w:rPr>
            <w:noProof/>
            <w:webHidden/>
          </w:rPr>
          <w:instrText xml:space="preserve"> PAGEREF _Toc138184505 \h </w:instrText>
        </w:r>
        <w:r>
          <w:rPr>
            <w:noProof/>
            <w:webHidden/>
          </w:rPr>
        </w:r>
        <w:r>
          <w:rPr>
            <w:noProof/>
            <w:webHidden/>
          </w:rPr>
          <w:fldChar w:fldCharType="separate"/>
        </w:r>
        <w:r>
          <w:rPr>
            <w:noProof/>
            <w:webHidden/>
          </w:rPr>
          <w:t>76</w:t>
        </w:r>
        <w:r>
          <w:rPr>
            <w:noProof/>
            <w:webHidden/>
          </w:rPr>
          <w:fldChar w:fldCharType="end"/>
        </w:r>
      </w:hyperlink>
    </w:p>
    <w:p w14:paraId="09143A82" w14:textId="1B73C812" w:rsidR="00332610" w:rsidRDefault="00332610">
      <w:pPr>
        <w:pStyle w:val="TOC2"/>
        <w:rPr>
          <w:rFonts w:asciiTheme="minorHAnsi" w:eastAsiaTheme="minorEastAsia" w:hAnsiTheme="minorHAnsi" w:cstheme="minorBidi"/>
          <w:noProof/>
          <w:sz w:val="22"/>
          <w:szCs w:val="22"/>
          <w:lang w:eastAsia="en-AU"/>
        </w:rPr>
      </w:pPr>
      <w:hyperlink w:anchor="_Toc138184506" w:history="1">
        <w:r w:rsidRPr="002A24AE">
          <w:rPr>
            <w:rStyle w:val="Hyperlink"/>
            <w:rFonts w:ascii="Arial Bold" w:hAnsi="Arial Bold"/>
            <w:noProof/>
          </w:rPr>
          <w:t>10.2</w:t>
        </w:r>
        <w:r>
          <w:rPr>
            <w:rFonts w:asciiTheme="minorHAnsi" w:eastAsiaTheme="minorEastAsia" w:hAnsiTheme="minorHAnsi" w:cstheme="minorBidi"/>
            <w:noProof/>
            <w:sz w:val="22"/>
            <w:szCs w:val="22"/>
            <w:lang w:eastAsia="en-AU"/>
          </w:rPr>
          <w:tab/>
        </w:r>
        <w:r w:rsidRPr="002A24AE">
          <w:rPr>
            <w:rStyle w:val="Hyperlink"/>
            <w:noProof/>
          </w:rPr>
          <w:t>Programming</w:t>
        </w:r>
        <w:r>
          <w:rPr>
            <w:noProof/>
            <w:webHidden/>
          </w:rPr>
          <w:tab/>
        </w:r>
        <w:r>
          <w:rPr>
            <w:noProof/>
            <w:webHidden/>
          </w:rPr>
          <w:fldChar w:fldCharType="begin"/>
        </w:r>
        <w:r>
          <w:rPr>
            <w:noProof/>
            <w:webHidden/>
          </w:rPr>
          <w:instrText xml:space="preserve"> PAGEREF _Toc138184506 \h </w:instrText>
        </w:r>
        <w:r>
          <w:rPr>
            <w:noProof/>
            <w:webHidden/>
          </w:rPr>
        </w:r>
        <w:r>
          <w:rPr>
            <w:noProof/>
            <w:webHidden/>
          </w:rPr>
          <w:fldChar w:fldCharType="separate"/>
        </w:r>
        <w:r>
          <w:rPr>
            <w:noProof/>
            <w:webHidden/>
          </w:rPr>
          <w:t>76</w:t>
        </w:r>
        <w:r>
          <w:rPr>
            <w:noProof/>
            <w:webHidden/>
          </w:rPr>
          <w:fldChar w:fldCharType="end"/>
        </w:r>
      </w:hyperlink>
    </w:p>
    <w:p w14:paraId="681539CF" w14:textId="1C5ECAC4" w:rsidR="00332610" w:rsidRDefault="00332610">
      <w:pPr>
        <w:pStyle w:val="TOC2"/>
        <w:rPr>
          <w:rFonts w:asciiTheme="minorHAnsi" w:eastAsiaTheme="minorEastAsia" w:hAnsiTheme="minorHAnsi" w:cstheme="minorBidi"/>
          <w:noProof/>
          <w:sz w:val="22"/>
          <w:szCs w:val="22"/>
          <w:lang w:eastAsia="en-AU"/>
        </w:rPr>
      </w:pPr>
      <w:hyperlink w:anchor="_Toc138184507" w:history="1">
        <w:r w:rsidRPr="002A24AE">
          <w:rPr>
            <w:rStyle w:val="Hyperlink"/>
            <w:rFonts w:ascii="Arial Bold" w:hAnsi="Arial Bold"/>
            <w:noProof/>
          </w:rPr>
          <w:t>10.3</w:t>
        </w:r>
        <w:r>
          <w:rPr>
            <w:rFonts w:asciiTheme="minorHAnsi" w:eastAsiaTheme="minorEastAsia" w:hAnsiTheme="minorHAnsi" w:cstheme="minorBidi"/>
            <w:noProof/>
            <w:sz w:val="22"/>
            <w:szCs w:val="22"/>
            <w:lang w:eastAsia="en-AU"/>
          </w:rPr>
          <w:tab/>
        </w:r>
        <w:r w:rsidRPr="002A24AE">
          <w:rPr>
            <w:rStyle w:val="Hyperlink"/>
            <w:noProof/>
          </w:rPr>
          <w:t>Subcontractor Not Relieved</w:t>
        </w:r>
        <w:r>
          <w:rPr>
            <w:noProof/>
            <w:webHidden/>
          </w:rPr>
          <w:tab/>
        </w:r>
        <w:r>
          <w:rPr>
            <w:noProof/>
            <w:webHidden/>
          </w:rPr>
          <w:fldChar w:fldCharType="begin"/>
        </w:r>
        <w:r>
          <w:rPr>
            <w:noProof/>
            <w:webHidden/>
          </w:rPr>
          <w:instrText xml:space="preserve"> PAGEREF _Toc138184507 \h </w:instrText>
        </w:r>
        <w:r>
          <w:rPr>
            <w:noProof/>
            <w:webHidden/>
          </w:rPr>
        </w:r>
        <w:r>
          <w:rPr>
            <w:noProof/>
            <w:webHidden/>
          </w:rPr>
          <w:fldChar w:fldCharType="separate"/>
        </w:r>
        <w:r>
          <w:rPr>
            <w:noProof/>
            <w:webHidden/>
          </w:rPr>
          <w:t>76</w:t>
        </w:r>
        <w:r>
          <w:rPr>
            <w:noProof/>
            <w:webHidden/>
          </w:rPr>
          <w:fldChar w:fldCharType="end"/>
        </w:r>
      </w:hyperlink>
    </w:p>
    <w:p w14:paraId="115796F7" w14:textId="7842E5E5" w:rsidR="00332610" w:rsidRDefault="00332610">
      <w:pPr>
        <w:pStyle w:val="TOC2"/>
        <w:rPr>
          <w:rFonts w:asciiTheme="minorHAnsi" w:eastAsiaTheme="minorEastAsia" w:hAnsiTheme="minorHAnsi" w:cstheme="minorBidi"/>
          <w:noProof/>
          <w:sz w:val="22"/>
          <w:szCs w:val="22"/>
          <w:lang w:eastAsia="en-AU"/>
        </w:rPr>
      </w:pPr>
      <w:hyperlink w:anchor="_Toc138184508" w:history="1">
        <w:r w:rsidRPr="002A24AE">
          <w:rPr>
            <w:rStyle w:val="Hyperlink"/>
            <w:rFonts w:ascii="Arial Bold" w:hAnsi="Arial Bold"/>
            <w:noProof/>
          </w:rPr>
          <w:t>10.4</w:t>
        </w:r>
        <w:r>
          <w:rPr>
            <w:rFonts w:asciiTheme="minorHAnsi" w:eastAsiaTheme="minorEastAsia" w:hAnsiTheme="minorHAnsi" w:cstheme="minorBidi"/>
            <w:noProof/>
            <w:sz w:val="22"/>
            <w:szCs w:val="22"/>
            <w:lang w:eastAsia="en-AU"/>
          </w:rPr>
          <w:tab/>
        </w:r>
        <w:r w:rsidRPr="002A24AE">
          <w:rPr>
            <w:rStyle w:val="Hyperlink"/>
            <w:noProof/>
          </w:rPr>
          <w:t>Acceleration by Subcontractor</w:t>
        </w:r>
        <w:r>
          <w:rPr>
            <w:noProof/>
            <w:webHidden/>
          </w:rPr>
          <w:tab/>
        </w:r>
        <w:r>
          <w:rPr>
            <w:noProof/>
            <w:webHidden/>
          </w:rPr>
          <w:fldChar w:fldCharType="begin"/>
        </w:r>
        <w:r>
          <w:rPr>
            <w:noProof/>
            <w:webHidden/>
          </w:rPr>
          <w:instrText xml:space="preserve"> PAGEREF _Toc138184508 \h </w:instrText>
        </w:r>
        <w:r>
          <w:rPr>
            <w:noProof/>
            <w:webHidden/>
          </w:rPr>
        </w:r>
        <w:r>
          <w:rPr>
            <w:noProof/>
            <w:webHidden/>
          </w:rPr>
          <w:fldChar w:fldCharType="separate"/>
        </w:r>
        <w:r>
          <w:rPr>
            <w:noProof/>
            <w:webHidden/>
          </w:rPr>
          <w:t>77</w:t>
        </w:r>
        <w:r>
          <w:rPr>
            <w:noProof/>
            <w:webHidden/>
          </w:rPr>
          <w:fldChar w:fldCharType="end"/>
        </w:r>
      </w:hyperlink>
    </w:p>
    <w:p w14:paraId="68473042" w14:textId="714FE737" w:rsidR="00332610" w:rsidRDefault="00332610">
      <w:pPr>
        <w:pStyle w:val="TOC2"/>
        <w:rPr>
          <w:rFonts w:asciiTheme="minorHAnsi" w:eastAsiaTheme="minorEastAsia" w:hAnsiTheme="minorHAnsi" w:cstheme="minorBidi"/>
          <w:noProof/>
          <w:sz w:val="22"/>
          <w:szCs w:val="22"/>
          <w:lang w:eastAsia="en-AU"/>
        </w:rPr>
      </w:pPr>
      <w:hyperlink w:anchor="_Toc138184509" w:history="1">
        <w:r w:rsidRPr="002A24AE">
          <w:rPr>
            <w:rStyle w:val="Hyperlink"/>
            <w:rFonts w:ascii="Arial Bold" w:hAnsi="Arial Bold"/>
            <w:noProof/>
          </w:rPr>
          <w:t>10.5</w:t>
        </w:r>
        <w:r>
          <w:rPr>
            <w:rFonts w:asciiTheme="minorHAnsi" w:eastAsiaTheme="minorEastAsia" w:hAnsiTheme="minorHAnsi" w:cstheme="minorBidi"/>
            <w:noProof/>
            <w:sz w:val="22"/>
            <w:szCs w:val="22"/>
            <w:lang w:eastAsia="en-AU"/>
          </w:rPr>
          <w:tab/>
        </w:r>
        <w:r w:rsidRPr="002A24AE">
          <w:rPr>
            <w:rStyle w:val="Hyperlink"/>
            <w:noProof/>
          </w:rPr>
          <w:t>Delays, Including Delays Entitling Claim for Extension of Time</w:t>
        </w:r>
        <w:r>
          <w:rPr>
            <w:noProof/>
            <w:webHidden/>
          </w:rPr>
          <w:tab/>
        </w:r>
        <w:r>
          <w:rPr>
            <w:noProof/>
            <w:webHidden/>
          </w:rPr>
          <w:fldChar w:fldCharType="begin"/>
        </w:r>
        <w:r>
          <w:rPr>
            <w:noProof/>
            <w:webHidden/>
          </w:rPr>
          <w:instrText xml:space="preserve"> PAGEREF _Toc138184509 \h </w:instrText>
        </w:r>
        <w:r>
          <w:rPr>
            <w:noProof/>
            <w:webHidden/>
          </w:rPr>
        </w:r>
        <w:r>
          <w:rPr>
            <w:noProof/>
            <w:webHidden/>
          </w:rPr>
          <w:fldChar w:fldCharType="separate"/>
        </w:r>
        <w:r>
          <w:rPr>
            <w:noProof/>
            <w:webHidden/>
          </w:rPr>
          <w:t>77</w:t>
        </w:r>
        <w:r>
          <w:rPr>
            <w:noProof/>
            <w:webHidden/>
          </w:rPr>
          <w:fldChar w:fldCharType="end"/>
        </w:r>
      </w:hyperlink>
    </w:p>
    <w:p w14:paraId="0E134C77" w14:textId="4DE5EFE4" w:rsidR="00332610" w:rsidRDefault="00332610">
      <w:pPr>
        <w:pStyle w:val="TOC2"/>
        <w:rPr>
          <w:rFonts w:asciiTheme="minorHAnsi" w:eastAsiaTheme="minorEastAsia" w:hAnsiTheme="minorHAnsi" w:cstheme="minorBidi"/>
          <w:noProof/>
          <w:sz w:val="22"/>
          <w:szCs w:val="22"/>
          <w:lang w:eastAsia="en-AU"/>
        </w:rPr>
      </w:pPr>
      <w:hyperlink w:anchor="_Toc138184510" w:history="1">
        <w:r w:rsidRPr="002A24AE">
          <w:rPr>
            <w:rStyle w:val="Hyperlink"/>
            <w:rFonts w:ascii="Arial Bold" w:hAnsi="Arial Bold"/>
            <w:noProof/>
          </w:rPr>
          <w:t>10.6</w:t>
        </w:r>
        <w:r>
          <w:rPr>
            <w:rFonts w:asciiTheme="minorHAnsi" w:eastAsiaTheme="minorEastAsia" w:hAnsiTheme="minorHAnsi" w:cstheme="minorBidi"/>
            <w:noProof/>
            <w:sz w:val="22"/>
            <w:szCs w:val="22"/>
            <w:lang w:eastAsia="en-AU"/>
          </w:rPr>
          <w:tab/>
        </w:r>
        <w:r w:rsidRPr="002A24AE">
          <w:rPr>
            <w:rStyle w:val="Hyperlink"/>
            <w:noProof/>
          </w:rPr>
          <w:t>Claim for Extension of Time</w:t>
        </w:r>
        <w:r>
          <w:rPr>
            <w:noProof/>
            <w:webHidden/>
          </w:rPr>
          <w:tab/>
        </w:r>
        <w:r>
          <w:rPr>
            <w:noProof/>
            <w:webHidden/>
          </w:rPr>
          <w:fldChar w:fldCharType="begin"/>
        </w:r>
        <w:r>
          <w:rPr>
            <w:noProof/>
            <w:webHidden/>
          </w:rPr>
          <w:instrText xml:space="preserve"> PAGEREF _Toc138184510 \h </w:instrText>
        </w:r>
        <w:r>
          <w:rPr>
            <w:noProof/>
            <w:webHidden/>
          </w:rPr>
        </w:r>
        <w:r>
          <w:rPr>
            <w:noProof/>
            <w:webHidden/>
          </w:rPr>
          <w:fldChar w:fldCharType="separate"/>
        </w:r>
        <w:r>
          <w:rPr>
            <w:noProof/>
            <w:webHidden/>
          </w:rPr>
          <w:t>77</w:t>
        </w:r>
        <w:r>
          <w:rPr>
            <w:noProof/>
            <w:webHidden/>
          </w:rPr>
          <w:fldChar w:fldCharType="end"/>
        </w:r>
      </w:hyperlink>
    </w:p>
    <w:p w14:paraId="156927B5" w14:textId="0A361960" w:rsidR="00332610" w:rsidRDefault="00332610">
      <w:pPr>
        <w:pStyle w:val="TOC2"/>
        <w:rPr>
          <w:rFonts w:asciiTheme="minorHAnsi" w:eastAsiaTheme="minorEastAsia" w:hAnsiTheme="minorHAnsi" w:cstheme="minorBidi"/>
          <w:noProof/>
          <w:sz w:val="22"/>
          <w:szCs w:val="22"/>
          <w:lang w:eastAsia="en-AU"/>
        </w:rPr>
      </w:pPr>
      <w:hyperlink w:anchor="_Toc138184511" w:history="1">
        <w:r w:rsidRPr="002A24AE">
          <w:rPr>
            <w:rStyle w:val="Hyperlink"/>
            <w:rFonts w:ascii="Arial Bold" w:hAnsi="Arial Bold"/>
            <w:noProof/>
          </w:rPr>
          <w:t>10.7</w:t>
        </w:r>
        <w:r>
          <w:rPr>
            <w:rFonts w:asciiTheme="minorHAnsi" w:eastAsiaTheme="minorEastAsia" w:hAnsiTheme="minorHAnsi" w:cstheme="minorBidi"/>
            <w:noProof/>
            <w:sz w:val="22"/>
            <w:szCs w:val="22"/>
            <w:lang w:eastAsia="en-AU"/>
          </w:rPr>
          <w:tab/>
        </w:r>
        <w:r w:rsidRPr="002A24AE">
          <w:rPr>
            <w:rStyle w:val="Hyperlink"/>
            <w:noProof/>
          </w:rPr>
          <w:t>Conditions Precedent to Extension</w:t>
        </w:r>
        <w:r>
          <w:rPr>
            <w:noProof/>
            <w:webHidden/>
          </w:rPr>
          <w:tab/>
        </w:r>
        <w:r>
          <w:rPr>
            <w:noProof/>
            <w:webHidden/>
          </w:rPr>
          <w:fldChar w:fldCharType="begin"/>
        </w:r>
        <w:r>
          <w:rPr>
            <w:noProof/>
            <w:webHidden/>
          </w:rPr>
          <w:instrText xml:space="preserve"> PAGEREF _Toc138184511 \h </w:instrText>
        </w:r>
        <w:r>
          <w:rPr>
            <w:noProof/>
            <w:webHidden/>
          </w:rPr>
        </w:r>
        <w:r>
          <w:rPr>
            <w:noProof/>
            <w:webHidden/>
          </w:rPr>
          <w:fldChar w:fldCharType="separate"/>
        </w:r>
        <w:r>
          <w:rPr>
            <w:noProof/>
            <w:webHidden/>
          </w:rPr>
          <w:t>78</w:t>
        </w:r>
        <w:r>
          <w:rPr>
            <w:noProof/>
            <w:webHidden/>
          </w:rPr>
          <w:fldChar w:fldCharType="end"/>
        </w:r>
      </w:hyperlink>
    </w:p>
    <w:p w14:paraId="7E250040" w14:textId="52137345" w:rsidR="00332610" w:rsidRDefault="00332610">
      <w:pPr>
        <w:pStyle w:val="TOC2"/>
        <w:rPr>
          <w:rFonts w:asciiTheme="minorHAnsi" w:eastAsiaTheme="minorEastAsia" w:hAnsiTheme="minorHAnsi" w:cstheme="minorBidi"/>
          <w:noProof/>
          <w:sz w:val="22"/>
          <w:szCs w:val="22"/>
          <w:lang w:eastAsia="en-AU"/>
        </w:rPr>
      </w:pPr>
      <w:hyperlink w:anchor="_Toc138184512" w:history="1">
        <w:r w:rsidRPr="002A24AE">
          <w:rPr>
            <w:rStyle w:val="Hyperlink"/>
            <w:rFonts w:ascii="Arial Bold" w:hAnsi="Arial Bold"/>
            <w:noProof/>
          </w:rPr>
          <w:t>10.8</w:t>
        </w:r>
        <w:r>
          <w:rPr>
            <w:rFonts w:asciiTheme="minorHAnsi" w:eastAsiaTheme="minorEastAsia" w:hAnsiTheme="minorHAnsi" w:cstheme="minorBidi"/>
            <w:noProof/>
            <w:sz w:val="22"/>
            <w:szCs w:val="22"/>
            <w:lang w:eastAsia="en-AU"/>
          </w:rPr>
          <w:tab/>
        </w:r>
        <w:r w:rsidRPr="002A24AE">
          <w:rPr>
            <w:rStyle w:val="Hyperlink"/>
            <w:noProof/>
          </w:rPr>
          <w:t>Extension of Time</w:t>
        </w:r>
        <w:r>
          <w:rPr>
            <w:noProof/>
            <w:webHidden/>
          </w:rPr>
          <w:tab/>
        </w:r>
        <w:r>
          <w:rPr>
            <w:noProof/>
            <w:webHidden/>
          </w:rPr>
          <w:fldChar w:fldCharType="begin"/>
        </w:r>
        <w:r>
          <w:rPr>
            <w:noProof/>
            <w:webHidden/>
          </w:rPr>
          <w:instrText xml:space="preserve"> PAGEREF _Toc138184512 \h </w:instrText>
        </w:r>
        <w:r>
          <w:rPr>
            <w:noProof/>
            <w:webHidden/>
          </w:rPr>
        </w:r>
        <w:r>
          <w:rPr>
            <w:noProof/>
            <w:webHidden/>
          </w:rPr>
          <w:fldChar w:fldCharType="separate"/>
        </w:r>
        <w:r>
          <w:rPr>
            <w:noProof/>
            <w:webHidden/>
          </w:rPr>
          <w:t>78</w:t>
        </w:r>
        <w:r>
          <w:rPr>
            <w:noProof/>
            <w:webHidden/>
          </w:rPr>
          <w:fldChar w:fldCharType="end"/>
        </w:r>
      </w:hyperlink>
    </w:p>
    <w:p w14:paraId="6C878B9C" w14:textId="672A2803" w:rsidR="00332610" w:rsidRDefault="00332610">
      <w:pPr>
        <w:pStyle w:val="TOC2"/>
        <w:rPr>
          <w:rFonts w:asciiTheme="minorHAnsi" w:eastAsiaTheme="minorEastAsia" w:hAnsiTheme="minorHAnsi" w:cstheme="minorBidi"/>
          <w:noProof/>
          <w:sz w:val="22"/>
          <w:szCs w:val="22"/>
          <w:lang w:eastAsia="en-AU"/>
        </w:rPr>
      </w:pPr>
      <w:hyperlink w:anchor="_Toc138184513" w:history="1">
        <w:r w:rsidRPr="002A24AE">
          <w:rPr>
            <w:rStyle w:val="Hyperlink"/>
            <w:rFonts w:ascii="Arial Bold" w:hAnsi="Arial Bold"/>
            <w:noProof/>
          </w:rPr>
          <w:t>10.9</w:t>
        </w:r>
        <w:r>
          <w:rPr>
            <w:rFonts w:asciiTheme="minorHAnsi" w:eastAsiaTheme="minorEastAsia" w:hAnsiTheme="minorHAnsi" w:cstheme="minorBidi"/>
            <w:noProof/>
            <w:sz w:val="22"/>
            <w:szCs w:val="22"/>
            <w:lang w:eastAsia="en-AU"/>
          </w:rPr>
          <w:tab/>
        </w:r>
        <w:r w:rsidRPr="002A24AE">
          <w:rPr>
            <w:rStyle w:val="Hyperlink"/>
            <w:noProof/>
          </w:rPr>
          <w:t>Unilateral Extension of Time</w:t>
        </w:r>
        <w:r>
          <w:rPr>
            <w:noProof/>
            <w:webHidden/>
          </w:rPr>
          <w:tab/>
        </w:r>
        <w:r>
          <w:rPr>
            <w:noProof/>
            <w:webHidden/>
          </w:rPr>
          <w:fldChar w:fldCharType="begin"/>
        </w:r>
        <w:r>
          <w:rPr>
            <w:noProof/>
            <w:webHidden/>
          </w:rPr>
          <w:instrText xml:space="preserve"> PAGEREF _Toc138184513 \h </w:instrText>
        </w:r>
        <w:r>
          <w:rPr>
            <w:noProof/>
            <w:webHidden/>
          </w:rPr>
        </w:r>
        <w:r>
          <w:rPr>
            <w:noProof/>
            <w:webHidden/>
          </w:rPr>
          <w:fldChar w:fldCharType="separate"/>
        </w:r>
        <w:r>
          <w:rPr>
            <w:noProof/>
            <w:webHidden/>
          </w:rPr>
          <w:t>78</w:t>
        </w:r>
        <w:r>
          <w:rPr>
            <w:noProof/>
            <w:webHidden/>
          </w:rPr>
          <w:fldChar w:fldCharType="end"/>
        </w:r>
      </w:hyperlink>
    </w:p>
    <w:p w14:paraId="2703E353" w14:textId="30C22D88" w:rsidR="00332610" w:rsidRDefault="00332610">
      <w:pPr>
        <w:pStyle w:val="TOC2"/>
        <w:rPr>
          <w:rFonts w:asciiTheme="minorHAnsi" w:eastAsiaTheme="minorEastAsia" w:hAnsiTheme="minorHAnsi" w:cstheme="minorBidi"/>
          <w:noProof/>
          <w:sz w:val="22"/>
          <w:szCs w:val="22"/>
          <w:lang w:eastAsia="en-AU"/>
        </w:rPr>
      </w:pPr>
      <w:hyperlink w:anchor="_Toc138184514" w:history="1">
        <w:r w:rsidRPr="002A24AE">
          <w:rPr>
            <w:rStyle w:val="Hyperlink"/>
            <w:rFonts w:ascii="Arial Bold" w:hAnsi="Arial Bold"/>
            <w:noProof/>
          </w:rPr>
          <w:t>10.10</w:t>
        </w:r>
        <w:r>
          <w:rPr>
            <w:rFonts w:asciiTheme="minorHAnsi" w:eastAsiaTheme="minorEastAsia" w:hAnsiTheme="minorHAnsi" w:cstheme="minorBidi"/>
            <w:noProof/>
            <w:sz w:val="22"/>
            <w:szCs w:val="22"/>
            <w:lang w:eastAsia="en-AU"/>
          </w:rPr>
          <w:tab/>
        </w:r>
        <w:r w:rsidRPr="002A24AE">
          <w:rPr>
            <w:rStyle w:val="Hyperlink"/>
            <w:noProof/>
          </w:rPr>
          <w:t>Delay Damages</w:t>
        </w:r>
        <w:r>
          <w:rPr>
            <w:noProof/>
            <w:webHidden/>
          </w:rPr>
          <w:tab/>
        </w:r>
        <w:r>
          <w:rPr>
            <w:noProof/>
            <w:webHidden/>
          </w:rPr>
          <w:fldChar w:fldCharType="begin"/>
        </w:r>
        <w:r>
          <w:rPr>
            <w:noProof/>
            <w:webHidden/>
          </w:rPr>
          <w:instrText xml:space="preserve"> PAGEREF _Toc138184514 \h </w:instrText>
        </w:r>
        <w:r>
          <w:rPr>
            <w:noProof/>
            <w:webHidden/>
          </w:rPr>
        </w:r>
        <w:r>
          <w:rPr>
            <w:noProof/>
            <w:webHidden/>
          </w:rPr>
          <w:fldChar w:fldCharType="separate"/>
        </w:r>
        <w:r>
          <w:rPr>
            <w:noProof/>
            <w:webHidden/>
          </w:rPr>
          <w:t>78</w:t>
        </w:r>
        <w:r>
          <w:rPr>
            <w:noProof/>
            <w:webHidden/>
          </w:rPr>
          <w:fldChar w:fldCharType="end"/>
        </w:r>
      </w:hyperlink>
    </w:p>
    <w:p w14:paraId="5B34A02C" w14:textId="2FF424CA" w:rsidR="00332610" w:rsidRDefault="00332610">
      <w:pPr>
        <w:pStyle w:val="TOC2"/>
        <w:rPr>
          <w:rFonts w:asciiTheme="minorHAnsi" w:eastAsiaTheme="minorEastAsia" w:hAnsiTheme="minorHAnsi" w:cstheme="minorBidi"/>
          <w:noProof/>
          <w:sz w:val="22"/>
          <w:szCs w:val="22"/>
          <w:lang w:eastAsia="en-AU"/>
        </w:rPr>
      </w:pPr>
      <w:hyperlink w:anchor="_Toc138184515" w:history="1">
        <w:r w:rsidRPr="002A24AE">
          <w:rPr>
            <w:rStyle w:val="Hyperlink"/>
            <w:rFonts w:ascii="Arial Bold" w:hAnsi="Arial Bold"/>
            <w:noProof/>
          </w:rPr>
          <w:t>10.11</w:t>
        </w:r>
        <w:r>
          <w:rPr>
            <w:rFonts w:asciiTheme="minorHAnsi" w:eastAsiaTheme="minorEastAsia" w:hAnsiTheme="minorHAnsi" w:cstheme="minorBidi"/>
            <w:noProof/>
            <w:sz w:val="22"/>
            <w:szCs w:val="22"/>
            <w:lang w:eastAsia="en-AU"/>
          </w:rPr>
          <w:tab/>
        </w:r>
        <w:r w:rsidRPr="002A24AE">
          <w:rPr>
            <w:rStyle w:val="Hyperlink"/>
            <w:noProof/>
          </w:rPr>
          <w:t>Suspension</w:t>
        </w:r>
        <w:r>
          <w:rPr>
            <w:noProof/>
            <w:webHidden/>
          </w:rPr>
          <w:tab/>
        </w:r>
        <w:r>
          <w:rPr>
            <w:noProof/>
            <w:webHidden/>
          </w:rPr>
          <w:fldChar w:fldCharType="begin"/>
        </w:r>
        <w:r>
          <w:rPr>
            <w:noProof/>
            <w:webHidden/>
          </w:rPr>
          <w:instrText xml:space="preserve"> PAGEREF _Toc138184515 \h </w:instrText>
        </w:r>
        <w:r>
          <w:rPr>
            <w:noProof/>
            <w:webHidden/>
          </w:rPr>
        </w:r>
        <w:r>
          <w:rPr>
            <w:noProof/>
            <w:webHidden/>
          </w:rPr>
          <w:fldChar w:fldCharType="separate"/>
        </w:r>
        <w:r>
          <w:rPr>
            <w:noProof/>
            <w:webHidden/>
          </w:rPr>
          <w:t>79</w:t>
        </w:r>
        <w:r>
          <w:rPr>
            <w:noProof/>
            <w:webHidden/>
          </w:rPr>
          <w:fldChar w:fldCharType="end"/>
        </w:r>
      </w:hyperlink>
    </w:p>
    <w:p w14:paraId="0CF19A98" w14:textId="1D7B9518" w:rsidR="00332610" w:rsidRDefault="00332610">
      <w:pPr>
        <w:pStyle w:val="TOC2"/>
        <w:rPr>
          <w:rFonts w:asciiTheme="minorHAnsi" w:eastAsiaTheme="minorEastAsia" w:hAnsiTheme="minorHAnsi" w:cstheme="minorBidi"/>
          <w:noProof/>
          <w:sz w:val="22"/>
          <w:szCs w:val="22"/>
          <w:lang w:eastAsia="en-AU"/>
        </w:rPr>
      </w:pPr>
      <w:hyperlink w:anchor="_Toc138184516" w:history="1">
        <w:r w:rsidRPr="002A24AE">
          <w:rPr>
            <w:rStyle w:val="Hyperlink"/>
            <w:rFonts w:ascii="Arial Bold" w:hAnsi="Arial Bold"/>
            <w:noProof/>
          </w:rPr>
          <w:t>10.12</w:t>
        </w:r>
        <w:r>
          <w:rPr>
            <w:rFonts w:asciiTheme="minorHAnsi" w:eastAsiaTheme="minorEastAsia" w:hAnsiTheme="minorHAnsi" w:cstheme="minorBidi"/>
            <w:noProof/>
            <w:sz w:val="22"/>
            <w:szCs w:val="22"/>
            <w:lang w:eastAsia="en-AU"/>
          </w:rPr>
          <w:tab/>
        </w:r>
        <w:r w:rsidRPr="002A24AE">
          <w:rPr>
            <w:rStyle w:val="Hyperlink"/>
            <w:noProof/>
          </w:rPr>
          <w:t>Instruction to Accelerate</w:t>
        </w:r>
        <w:r>
          <w:rPr>
            <w:noProof/>
            <w:webHidden/>
          </w:rPr>
          <w:tab/>
        </w:r>
        <w:r>
          <w:rPr>
            <w:noProof/>
            <w:webHidden/>
          </w:rPr>
          <w:fldChar w:fldCharType="begin"/>
        </w:r>
        <w:r>
          <w:rPr>
            <w:noProof/>
            <w:webHidden/>
          </w:rPr>
          <w:instrText xml:space="preserve"> PAGEREF _Toc138184516 \h </w:instrText>
        </w:r>
        <w:r>
          <w:rPr>
            <w:noProof/>
            <w:webHidden/>
          </w:rPr>
        </w:r>
        <w:r>
          <w:rPr>
            <w:noProof/>
            <w:webHidden/>
          </w:rPr>
          <w:fldChar w:fldCharType="separate"/>
        </w:r>
        <w:r>
          <w:rPr>
            <w:noProof/>
            <w:webHidden/>
          </w:rPr>
          <w:t>79</w:t>
        </w:r>
        <w:r>
          <w:rPr>
            <w:noProof/>
            <w:webHidden/>
          </w:rPr>
          <w:fldChar w:fldCharType="end"/>
        </w:r>
      </w:hyperlink>
    </w:p>
    <w:p w14:paraId="2BC46E32" w14:textId="61B442FB" w:rsidR="00332610" w:rsidRDefault="00332610">
      <w:pPr>
        <w:pStyle w:val="TOC2"/>
        <w:rPr>
          <w:rFonts w:asciiTheme="minorHAnsi" w:eastAsiaTheme="minorEastAsia" w:hAnsiTheme="minorHAnsi" w:cstheme="minorBidi"/>
          <w:noProof/>
          <w:sz w:val="22"/>
          <w:szCs w:val="22"/>
          <w:lang w:eastAsia="en-AU"/>
        </w:rPr>
      </w:pPr>
      <w:hyperlink w:anchor="_Toc138184517" w:history="1">
        <w:r w:rsidRPr="002A24AE">
          <w:rPr>
            <w:rStyle w:val="Hyperlink"/>
            <w:rFonts w:ascii="Arial Bold" w:hAnsi="Arial Bold"/>
            <w:noProof/>
          </w:rPr>
          <w:t>10.13</w:t>
        </w:r>
        <w:r>
          <w:rPr>
            <w:rFonts w:asciiTheme="minorHAnsi" w:eastAsiaTheme="minorEastAsia" w:hAnsiTheme="minorHAnsi" w:cstheme="minorBidi"/>
            <w:noProof/>
            <w:sz w:val="22"/>
            <w:szCs w:val="22"/>
            <w:lang w:eastAsia="en-AU"/>
          </w:rPr>
          <w:tab/>
        </w:r>
        <w:r w:rsidRPr="002A24AE">
          <w:rPr>
            <w:rStyle w:val="Hyperlink"/>
            <w:noProof/>
          </w:rPr>
          <w:t>Partial Acceleration</w:t>
        </w:r>
        <w:r>
          <w:rPr>
            <w:noProof/>
            <w:webHidden/>
          </w:rPr>
          <w:tab/>
        </w:r>
        <w:r>
          <w:rPr>
            <w:noProof/>
            <w:webHidden/>
          </w:rPr>
          <w:fldChar w:fldCharType="begin"/>
        </w:r>
        <w:r>
          <w:rPr>
            <w:noProof/>
            <w:webHidden/>
          </w:rPr>
          <w:instrText xml:space="preserve"> PAGEREF _Toc138184517 \h </w:instrText>
        </w:r>
        <w:r>
          <w:rPr>
            <w:noProof/>
            <w:webHidden/>
          </w:rPr>
        </w:r>
        <w:r>
          <w:rPr>
            <w:noProof/>
            <w:webHidden/>
          </w:rPr>
          <w:fldChar w:fldCharType="separate"/>
        </w:r>
        <w:r>
          <w:rPr>
            <w:noProof/>
            <w:webHidden/>
          </w:rPr>
          <w:t>80</w:t>
        </w:r>
        <w:r>
          <w:rPr>
            <w:noProof/>
            <w:webHidden/>
          </w:rPr>
          <w:fldChar w:fldCharType="end"/>
        </w:r>
      </w:hyperlink>
    </w:p>
    <w:p w14:paraId="29C437C0" w14:textId="0B712CB3" w:rsidR="00332610" w:rsidRDefault="00332610">
      <w:pPr>
        <w:pStyle w:val="TOC2"/>
        <w:rPr>
          <w:rFonts w:asciiTheme="minorHAnsi" w:eastAsiaTheme="minorEastAsia" w:hAnsiTheme="minorHAnsi" w:cstheme="minorBidi"/>
          <w:noProof/>
          <w:sz w:val="22"/>
          <w:szCs w:val="22"/>
          <w:lang w:eastAsia="en-AU"/>
        </w:rPr>
      </w:pPr>
      <w:hyperlink w:anchor="_Toc138184518" w:history="1">
        <w:r w:rsidRPr="002A24AE">
          <w:rPr>
            <w:rStyle w:val="Hyperlink"/>
            <w:rFonts w:ascii="Arial Bold" w:hAnsi="Arial Bold"/>
            <w:noProof/>
          </w:rPr>
          <w:t>10.14</w:t>
        </w:r>
        <w:r>
          <w:rPr>
            <w:rFonts w:asciiTheme="minorHAnsi" w:eastAsiaTheme="minorEastAsia" w:hAnsiTheme="minorHAnsi" w:cstheme="minorBidi"/>
            <w:noProof/>
            <w:sz w:val="22"/>
            <w:szCs w:val="22"/>
            <w:lang w:eastAsia="en-AU"/>
          </w:rPr>
          <w:tab/>
        </w:r>
        <w:r w:rsidRPr="002A24AE">
          <w:rPr>
            <w:rStyle w:val="Hyperlink"/>
            <w:noProof/>
          </w:rPr>
          <w:t>Acceleration</w:t>
        </w:r>
        <w:r>
          <w:rPr>
            <w:noProof/>
            <w:webHidden/>
          </w:rPr>
          <w:tab/>
        </w:r>
        <w:r>
          <w:rPr>
            <w:noProof/>
            <w:webHidden/>
          </w:rPr>
          <w:fldChar w:fldCharType="begin"/>
        </w:r>
        <w:r>
          <w:rPr>
            <w:noProof/>
            <w:webHidden/>
          </w:rPr>
          <w:instrText xml:space="preserve"> PAGEREF _Toc138184518 \h </w:instrText>
        </w:r>
        <w:r>
          <w:rPr>
            <w:noProof/>
            <w:webHidden/>
          </w:rPr>
        </w:r>
        <w:r>
          <w:rPr>
            <w:noProof/>
            <w:webHidden/>
          </w:rPr>
          <w:fldChar w:fldCharType="separate"/>
        </w:r>
        <w:r>
          <w:rPr>
            <w:noProof/>
            <w:webHidden/>
          </w:rPr>
          <w:t>80</w:t>
        </w:r>
        <w:r>
          <w:rPr>
            <w:noProof/>
            <w:webHidden/>
          </w:rPr>
          <w:fldChar w:fldCharType="end"/>
        </w:r>
      </w:hyperlink>
    </w:p>
    <w:p w14:paraId="679B9471" w14:textId="272506CE" w:rsidR="00332610" w:rsidRDefault="00332610">
      <w:pPr>
        <w:pStyle w:val="TOC2"/>
        <w:rPr>
          <w:rFonts w:asciiTheme="minorHAnsi" w:eastAsiaTheme="minorEastAsia" w:hAnsiTheme="minorHAnsi" w:cstheme="minorBidi"/>
          <w:noProof/>
          <w:sz w:val="22"/>
          <w:szCs w:val="22"/>
          <w:lang w:eastAsia="en-AU"/>
        </w:rPr>
      </w:pPr>
      <w:hyperlink w:anchor="_Toc138184519" w:history="1">
        <w:r w:rsidRPr="002A24AE">
          <w:rPr>
            <w:rStyle w:val="Hyperlink"/>
            <w:rFonts w:ascii="Arial Bold" w:hAnsi="Arial Bold"/>
            <w:noProof/>
          </w:rPr>
          <w:t>10.15</w:t>
        </w:r>
        <w:r>
          <w:rPr>
            <w:rFonts w:asciiTheme="minorHAnsi" w:eastAsiaTheme="minorEastAsia" w:hAnsiTheme="minorHAnsi" w:cstheme="minorBidi"/>
            <w:noProof/>
            <w:sz w:val="22"/>
            <w:szCs w:val="22"/>
            <w:lang w:eastAsia="en-AU"/>
          </w:rPr>
          <w:tab/>
        </w:r>
        <w:r w:rsidRPr="002A24AE">
          <w:rPr>
            <w:rStyle w:val="Hyperlink"/>
            <w:noProof/>
          </w:rPr>
          <w:t>Contractor's Rights to Liquidated Damages Not Affected</w:t>
        </w:r>
        <w:r>
          <w:rPr>
            <w:noProof/>
            <w:webHidden/>
          </w:rPr>
          <w:tab/>
        </w:r>
        <w:r>
          <w:rPr>
            <w:noProof/>
            <w:webHidden/>
          </w:rPr>
          <w:fldChar w:fldCharType="begin"/>
        </w:r>
        <w:r>
          <w:rPr>
            <w:noProof/>
            <w:webHidden/>
          </w:rPr>
          <w:instrText xml:space="preserve"> PAGEREF _Toc138184519 \h </w:instrText>
        </w:r>
        <w:r>
          <w:rPr>
            <w:noProof/>
            <w:webHidden/>
          </w:rPr>
        </w:r>
        <w:r>
          <w:rPr>
            <w:noProof/>
            <w:webHidden/>
          </w:rPr>
          <w:fldChar w:fldCharType="separate"/>
        </w:r>
        <w:r>
          <w:rPr>
            <w:noProof/>
            <w:webHidden/>
          </w:rPr>
          <w:t>80</w:t>
        </w:r>
        <w:r>
          <w:rPr>
            <w:noProof/>
            <w:webHidden/>
          </w:rPr>
          <w:fldChar w:fldCharType="end"/>
        </w:r>
      </w:hyperlink>
    </w:p>
    <w:p w14:paraId="569AAF22" w14:textId="622C1795" w:rsidR="00332610" w:rsidRDefault="00332610">
      <w:pPr>
        <w:pStyle w:val="TOC2"/>
        <w:rPr>
          <w:rFonts w:asciiTheme="minorHAnsi" w:eastAsiaTheme="minorEastAsia" w:hAnsiTheme="minorHAnsi" w:cstheme="minorBidi"/>
          <w:noProof/>
          <w:sz w:val="22"/>
          <w:szCs w:val="22"/>
          <w:lang w:eastAsia="en-AU"/>
        </w:rPr>
      </w:pPr>
      <w:hyperlink w:anchor="_Toc138184520" w:history="1">
        <w:r w:rsidRPr="002A24AE">
          <w:rPr>
            <w:rStyle w:val="Hyperlink"/>
            <w:rFonts w:ascii="Arial Bold" w:hAnsi="Arial Bold"/>
            <w:noProof/>
          </w:rPr>
          <w:t>10.16</w:t>
        </w:r>
        <w:r>
          <w:rPr>
            <w:rFonts w:asciiTheme="minorHAnsi" w:eastAsiaTheme="minorEastAsia" w:hAnsiTheme="minorHAnsi" w:cstheme="minorBidi"/>
            <w:noProof/>
            <w:sz w:val="22"/>
            <w:szCs w:val="22"/>
            <w:lang w:eastAsia="en-AU"/>
          </w:rPr>
          <w:tab/>
        </w:r>
        <w:r w:rsidRPr="002A24AE">
          <w:rPr>
            <w:rStyle w:val="Hyperlink"/>
            <w:noProof/>
          </w:rPr>
          <w:t>Force Majeure</w:t>
        </w:r>
        <w:r>
          <w:rPr>
            <w:noProof/>
            <w:webHidden/>
          </w:rPr>
          <w:tab/>
        </w:r>
        <w:r>
          <w:rPr>
            <w:noProof/>
            <w:webHidden/>
          </w:rPr>
          <w:fldChar w:fldCharType="begin"/>
        </w:r>
        <w:r>
          <w:rPr>
            <w:noProof/>
            <w:webHidden/>
          </w:rPr>
          <w:instrText xml:space="preserve"> PAGEREF _Toc138184520 \h </w:instrText>
        </w:r>
        <w:r>
          <w:rPr>
            <w:noProof/>
            <w:webHidden/>
          </w:rPr>
        </w:r>
        <w:r>
          <w:rPr>
            <w:noProof/>
            <w:webHidden/>
          </w:rPr>
          <w:fldChar w:fldCharType="separate"/>
        </w:r>
        <w:r>
          <w:rPr>
            <w:noProof/>
            <w:webHidden/>
          </w:rPr>
          <w:t>80</w:t>
        </w:r>
        <w:r>
          <w:rPr>
            <w:noProof/>
            <w:webHidden/>
          </w:rPr>
          <w:fldChar w:fldCharType="end"/>
        </w:r>
      </w:hyperlink>
    </w:p>
    <w:p w14:paraId="073D7D67" w14:textId="2621E274" w:rsidR="00332610" w:rsidRDefault="00332610">
      <w:pPr>
        <w:pStyle w:val="TOC1"/>
        <w:rPr>
          <w:rFonts w:asciiTheme="minorHAnsi" w:eastAsiaTheme="minorEastAsia" w:hAnsiTheme="minorHAnsi" w:cstheme="minorBidi"/>
          <w:b w:val="0"/>
          <w:caps w:val="0"/>
          <w:noProof/>
          <w:sz w:val="22"/>
          <w:lang w:eastAsia="en-AU"/>
        </w:rPr>
      </w:pPr>
      <w:hyperlink w:anchor="_Toc138184521" w:history="1">
        <w:r w:rsidRPr="002A24AE">
          <w:rPr>
            <w:rStyle w:val="Hyperlink"/>
            <w:noProof/>
          </w:rPr>
          <w:t>11.</w:t>
        </w:r>
        <w:r>
          <w:rPr>
            <w:rFonts w:asciiTheme="minorHAnsi" w:eastAsiaTheme="minorEastAsia" w:hAnsiTheme="minorHAnsi" w:cstheme="minorBidi"/>
            <w:b w:val="0"/>
            <w:caps w:val="0"/>
            <w:noProof/>
            <w:sz w:val="22"/>
            <w:lang w:eastAsia="en-AU"/>
          </w:rPr>
          <w:tab/>
        </w:r>
        <w:r w:rsidRPr="002A24AE">
          <w:rPr>
            <w:rStyle w:val="Hyperlink"/>
            <w:noProof/>
          </w:rPr>
          <w:t>VARIATIONS</w:t>
        </w:r>
        <w:r>
          <w:rPr>
            <w:noProof/>
            <w:webHidden/>
          </w:rPr>
          <w:tab/>
        </w:r>
        <w:r>
          <w:rPr>
            <w:noProof/>
            <w:webHidden/>
          </w:rPr>
          <w:fldChar w:fldCharType="begin"/>
        </w:r>
        <w:r>
          <w:rPr>
            <w:noProof/>
            <w:webHidden/>
          </w:rPr>
          <w:instrText xml:space="preserve"> PAGEREF _Toc138184521 \h </w:instrText>
        </w:r>
        <w:r>
          <w:rPr>
            <w:noProof/>
            <w:webHidden/>
          </w:rPr>
        </w:r>
        <w:r>
          <w:rPr>
            <w:noProof/>
            <w:webHidden/>
          </w:rPr>
          <w:fldChar w:fldCharType="separate"/>
        </w:r>
        <w:r>
          <w:rPr>
            <w:noProof/>
            <w:webHidden/>
          </w:rPr>
          <w:t>82</w:t>
        </w:r>
        <w:r>
          <w:rPr>
            <w:noProof/>
            <w:webHidden/>
          </w:rPr>
          <w:fldChar w:fldCharType="end"/>
        </w:r>
      </w:hyperlink>
    </w:p>
    <w:p w14:paraId="5D0087EC" w14:textId="1575FE37" w:rsidR="00332610" w:rsidRDefault="00332610">
      <w:pPr>
        <w:pStyle w:val="TOC2"/>
        <w:rPr>
          <w:rFonts w:asciiTheme="minorHAnsi" w:eastAsiaTheme="minorEastAsia" w:hAnsiTheme="minorHAnsi" w:cstheme="minorBidi"/>
          <w:noProof/>
          <w:sz w:val="22"/>
          <w:szCs w:val="22"/>
          <w:lang w:eastAsia="en-AU"/>
        </w:rPr>
      </w:pPr>
      <w:hyperlink w:anchor="_Toc138184522" w:history="1">
        <w:r w:rsidRPr="002A24AE">
          <w:rPr>
            <w:rStyle w:val="Hyperlink"/>
            <w:rFonts w:ascii="Arial Bold" w:hAnsi="Arial Bold"/>
            <w:noProof/>
          </w:rPr>
          <w:t>11.1</w:t>
        </w:r>
        <w:r>
          <w:rPr>
            <w:rFonts w:asciiTheme="minorHAnsi" w:eastAsiaTheme="minorEastAsia" w:hAnsiTheme="minorHAnsi" w:cstheme="minorBidi"/>
            <w:noProof/>
            <w:sz w:val="22"/>
            <w:szCs w:val="22"/>
            <w:lang w:eastAsia="en-AU"/>
          </w:rPr>
          <w:tab/>
        </w:r>
        <w:r w:rsidRPr="002A24AE">
          <w:rPr>
            <w:rStyle w:val="Hyperlink"/>
            <w:noProof/>
          </w:rPr>
          <w:t>Variation Price Request</w:t>
        </w:r>
        <w:r>
          <w:rPr>
            <w:noProof/>
            <w:webHidden/>
          </w:rPr>
          <w:tab/>
        </w:r>
        <w:r>
          <w:rPr>
            <w:noProof/>
            <w:webHidden/>
          </w:rPr>
          <w:fldChar w:fldCharType="begin"/>
        </w:r>
        <w:r>
          <w:rPr>
            <w:noProof/>
            <w:webHidden/>
          </w:rPr>
          <w:instrText xml:space="preserve"> PAGEREF _Toc138184522 \h </w:instrText>
        </w:r>
        <w:r>
          <w:rPr>
            <w:noProof/>
            <w:webHidden/>
          </w:rPr>
        </w:r>
        <w:r>
          <w:rPr>
            <w:noProof/>
            <w:webHidden/>
          </w:rPr>
          <w:fldChar w:fldCharType="separate"/>
        </w:r>
        <w:r>
          <w:rPr>
            <w:noProof/>
            <w:webHidden/>
          </w:rPr>
          <w:t>82</w:t>
        </w:r>
        <w:r>
          <w:rPr>
            <w:noProof/>
            <w:webHidden/>
          </w:rPr>
          <w:fldChar w:fldCharType="end"/>
        </w:r>
      </w:hyperlink>
    </w:p>
    <w:p w14:paraId="786B48B7" w14:textId="536D6FE0" w:rsidR="00332610" w:rsidRDefault="00332610">
      <w:pPr>
        <w:pStyle w:val="TOC2"/>
        <w:rPr>
          <w:rFonts w:asciiTheme="minorHAnsi" w:eastAsiaTheme="minorEastAsia" w:hAnsiTheme="minorHAnsi" w:cstheme="minorBidi"/>
          <w:noProof/>
          <w:sz w:val="22"/>
          <w:szCs w:val="22"/>
          <w:lang w:eastAsia="en-AU"/>
        </w:rPr>
      </w:pPr>
      <w:hyperlink w:anchor="_Toc138184523" w:history="1">
        <w:r w:rsidRPr="002A24AE">
          <w:rPr>
            <w:rStyle w:val="Hyperlink"/>
            <w:rFonts w:ascii="Arial Bold" w:hAnsi="Arial Bold"/>
            <w:noProof/>
          </w:rPr>
          <w:t>11.2</w:t>
        </w:r>
        <w:r>
          <w:rPr>
            <w:rFonts w:asciiTheme="minorHAnsi" w:eastAsiaTheme="minorEastAsia" w:hAnsiTheme="minorHAnsi" w:cstheme="minorBidi"/>
            <w:noProof/>
            <w:sz w:val="22"/>
            <w:szCs w:val="22"/>
            <w:lang w:eastAsia="en-AU"/>
          </w:rPr>
          <w:tab/>
        </w:r>
        <w:r w:rsidRPr="002A24AE">
          <w:rPr>
            <w:rStyle w:val="Hyperlink"/>
            <w:noProof/>
          </w:rPr>
          <w:t>Variation Order</w:t>
        </w:r>
        <w:r>
          <w:rPr>
            <w:noProof/>
            <w:webHidden/>
          </w:rPr>
          <w:tab/>
        </w:r>
        <w:r>
          <w:rPr>
            <w:noProof/>
            <w:webHidden/>
          </w:rPr>
          <w:fldChar w:fldCharType="begin"/>
        </w:r>
        <w:r>
          <w:rPr>
            <w:noProof/>
            <w:webHidden/>
          </w:rPr>
          <w:instrText xml:space="preserve"> PAGEREF _Toc138184523 \h </w:instrText>
        </w:r>
        <w:r>
          <w:rPr>
            <w:noProof/>
            <w:webHidden/>
          </w:rPr>
        </w:r>
        <w:r>
          <w:rPr>
            <w:noProof/>
            <w:webHidden/>
          </w:rPr>
          <w:fldChar w:fldCharType="separate"/>
        </w:r>
        <w:r>
          <w:rPr>
            <w:noProof/>
            <w:webHidden/>
          </w:rPr>
          <w:t>82</w:t>
        </w:r>
        <w:r>
          <w:rPr>
            <w:noProof/>
            <w:webHidden/>
          </w:rPr>
          <w:fldChar w:fldCharType="end"/>
        </w:r>
      </w:hyperlink>
    </w:p>
    <w:p w14:paraId="46D18878" w14:textId="152FB35D" w:rsidR="00332610" w:rsidRDefault="00332610">
      <w:pPr>
        <w:pStyle w:val="TOC2"/>
        <w:rPr>
          <w:rFonts w:asciiTheme="minorHAnsi" w:eastAsiaTheme="minorEastAsia" w:hAnsiTheme="minorHAnsi" w:cstheme="minorBidi"/>
          <w:noProof/>
          <w:sz w:val="22"/>
          <w:szCs w:val="22"/>
          <w:lang w:eastAsia="en-AU"/>
        </w:rPr>
      </w:pPr>
      <w:hyperlink w:anchor="_Toc138184524" w:history="1">
        <w:r w:rsidRPr="002A24AE">
          <w:rPr>
            <w:rStyle w:val="Hyperlink"/>
            <w:rFonts w:ascii="Arial Bold" w:hAnsi="Arial Bold"/>
            <w:noProof/>
          </w:rPr>
          <w:t>11.3</w:t>
        </w:r>
        <w:r>
          <w:rPr>
            <w:rFonts w:asciiTheme="minorHAnsi" w:eastAsiaTheme="minorEastAsia" w:hAnsiTheme="minorHAnsi" w:cstheme="minorBidi"/>
            <w:noProof/>
            <w:sz w:val="22"/>
            <w:szCs w:val="22"/>
            <w:lang w:eastAsia="en-AU"/>
          </w:rPr>
          <w:tab/>
        </w:r>
        <w:r w:rsidRPr="002A24AE">
          <w:rPr>
            <w:rStyle w:val="Hyperlink"/>
            <w:noProof/>
          </w:rPr>
          <w:t>Valuation of Variation</w:t>
        </w:r>
        <w:r>
          <w:rPr>
            <w:noProof/>
            <w:webHidden/>
          </w:rPr>
          <w:tab/>
        </w:r>
        <w:r>
          <w:rPr>
            <w:noProof/>
            <w:webHidden/>
          </w:rPr>
          <w:fldChar w:fldCharType="begin"/>
        </w:r>
        <w:r>
          <w:rPr>
            <w:noProof/>
            <w:webHidden/>
          </w:rPr>
          <w:instrText xml:space="preserve"> PAGEREF _Toc138184524 \h </w:instrText>
        </w:r>
        <w:r>
          <w:rPr>
            <w:noProof/>
            <w:webHidden/>
          </w:rPr>
        </w:r>
        <w:r>
          <w:rPr>
            <w:noProof/>
            <w:webHidden/>
          </w:rPr>
          <w:fldChar w:fldCharType="separate"/>
        </w:r>
        <w:r>
          <w:rPr>
            <w:noProof/>
            <w:webHidden/>
          </w:rPr>
          <w:t>82</w:t>
        </w:r>
        <w:r>
          <w:rPr>
            <w:noProof/>
            <w:webHidden/>
          </w:rPr>
          <w:fldChar w:fldCharType="end"/>
        </w:r>
      </w:hyperlink>
    </w:p>
    <w:p w14:paraId="6F6D4453" w14:textId="13342D74" w:rsidR="00332610" w:rsidRDefault="00332610">
      <w:pPr>
        <w:pStyle w:val="TOC2"/>
        <w:rPr>
          <w:rFonts w:asciiTheme="minorHAnsi" w:eastAsiaTheme="minorEastAsia" w:hAnsiTheme="minorHAnsi" w:cstheme="minorBidi"/>
          <w:noProof/>
          <w:sz w:val="22"/>
          <w:szCs w:val="22"/>
          <w:lang w:eastAsia="en-AU"/>
        </w:rPr>
      </w:pPr>
      <w:hyperlink w:anchor="_Toc138184525" w:history="1">
        <w:r w:rsidRPr="002A24AE">
          <w:rPr>
            <w:rStyle w:val="Hyperlink"/>
            <w:rFonts w:ascii="Arial Bold" w:hAnsi="Arial Bold"/>
            <w:noProof/>
          </w:rPr>
          <w:t>11.4</w:t>
        </w:r>
        <w:r>
          <w:rPr>
            <w:rFonts w:asciiTheme="minorHAnsi" w:eastAsiaTheme="minorEastAsia" w:hAnsiTheme="minorHAnsi" w:cstheme="minorBidi"/>
            <w:noProof/>
            <w:sz w:val="22"/>
            <w:szCs w:val="22"/>
            <w:lang w:eastAsia="en-AU"/>
          </w:rPr>
          <w:tab/>
        </w:r>
        <w:r w:rsidRPr="002A24AE">
          <w:rPr>
            <w:rStyle w:val="Hyperlink"/>
            <w:noProof/>
          </w:rPr>
          <w:t>Omissions</w:t>
        </w:r>
        <w:r>
          <w:rPr>
            <w:noProof/>
            <w:webHidden/>
          </w:rPr>
          <w:tab/>
        </w:r>
        <w:r>
          <w:rPr>
            <w:noProof/>
            <w:webHidden/>
          </w:rPr>
          <w:fldChar w:fldCharType="begin"/>
        </w:r>
        <w:r>
          <w:rPr>
            <w:noProof/>
            <w:webHidden/>
          </w:rPr>
          <w:instrText xml:space="preserve"> PAGEREF _Toc138184525 \h </w:instrText>
        </w:r>
        <w:r>
          <w:rPr>
            <w:noProof/>
            <w:webHidden/>
          </w:rPr>
        </w:r>
        <w:r>
          <w:rPr>
            <w:noProof/>
            <w:webHidden/>
          </w:rPr>
          <w:fldChar w:fldCharType="separate"/>
        </w:r>
        <w:r>
          <w:rPr>
            <w:noProof/>
            <w:webHidden/>
          </w:rPr>
          <w:t>83</w:t>
        </w:r>
        <w:r>
          <w:rPr>
            <w:noProof/>
            <w:webHidden/>
          </w:rPr>
          <w:fldChar w:fldCharType="end"/>
        </w:r>
      </w:hyperlink>
    </w:p>
    <w:p w14:paraId="4DE31119" w14:textId="26896CC3" w:rsidR="00332610" w:rsidRDefault="00332610">
      <w:pPr>
        <w:pStyle w:val="TOC2"/>
        <w:rPr>
          <w:rFonts w:asciiTheme="minorHAnsi" w:eastAsiaTheme="minorEastAsia" w:hAnsiTheme="minorHAnsi" w:cstheme="minorBidi"/>
          <w:noProof/>
          <w:sz w:val="22"/>
          <w:szCs w:val="22"/>
          <w:lang w:eastAsia="en-AU"/>
        </w:rPr>
      </w:pPr>
      <w:hyperlink w:anchor="_Toc138184526" w:history="1">
        <w:r w:rsidRPr="002A24AE">
          <w:rPr>
            <w:rStyle w:val="Hyperlink"/>
            <w:rFonts w:ascii="Arial Bold" w:hAnsi="Arial Bold"/>
            <w:noProof/>
          </w:rPr>
          <w:t>11.5</w:t>
        </w:r>
        <w:r>
          <w:rPr>
            <w:rFonts w:asciiTheme="minorHAnsi" w:eastAsiaTheme="minorEastAsia" w:hAnsiTheme="minorHAnsi" w:cstheme="minorBidi"/>
            <w:noProof/>
            <w:sz w:val="22"/>
            <w:szCs w:val="22"/>
            <w:lang w:eastAsia="en-AU"/>
          </w:rPr>
          <w:tab/>
        </w:r>
        <w:r w:rsidRPr="002A24AE">
          <w:rPr>
            <w:rStyle w:val="Hyperlink"/>
            <w:noProof/>
          </w:rPr>
          <w:t>Daywork</w:t>
        </w:r>
        <w:r>
          <w:rPr>
            <w:noProof/>
            <w:webHidden/>
          </w:rPr>
          <w:tab/>
        </w:r>
        <w:r>
          <w:rPr>
            <w:noProof/>
            <w:webHidden/>
          </w:rPr>
          <w:fldChar w:fldCharType="begin"/>
        </w:r>
        <w:r>
          <w:rPr>
            <w:noProof/>
            <w:webHidden/>
          </w:rPr>
          <w:instrText xml:space="preserve"> PAGEREF _Toc138184526 \h </w:instrText>
        </w:r>
        <w:r>
          <w:rPr>
            <w:noProof/>
            <w:webHidden/>
          </w:rPr>
        </w:r>
        <w:r>
          <w:rPr>
            <w:noProof/>
            <w:webHidden/>
          </w:rPr>
          <w:fldChar w:fldCharType="separate"/>
        </w:r>
        <w:r>
          <w:rPr>
            <w:noProof/>
            <w:webHidden/>
          </w:rPr>
          <w:t>83</w:t>
        </w:r>
        <w:r>
          <w:rPr>
            <w:noProof/>
            <w:webHidden/>
          </w:rPr>
          <w:fldChar w:fldCharType="end"/>
        </w:r>
      </w:hyperlink>
    </w:p>
    <w:p w14:paraId="1B13CA1F" w14:textId="6F874592" w:rsidR="00332610" w:rsidRDefault="00332610">
      <w:pPr>
        <w:pStyle w:val="TOC2"/>
        <w:rPr>
          <w:rFonts w:asciiTheme="minorHAnsi" w:eastAsiaTheme="minorEastAsia" w:hAnsiTheme="minorHAnsi" w:cstheme="minorBidi"/>
          <w:noProof/>
          <w:sz w:val="22"/>
          <w:szCs w:val="22"/>
          <w:lang w:eastAsia="en-AU"/>
        </w:rPr>
      </w:pPr>
      <w:hyperlink w:anchor="_Toc138184527" w:history="1">
        <w:r w:rsidRPr="002A24AE">
          <w:rPr>
            <w:rStyle w:val="Hyperlink"/>
            <w:rFonts w:ascii="Arial Bold" w:hAnsi="Arial Bold"/>
            <w:noProof/>
          </w:rPr>
          <w:t>11.6</w:t>
        </w:r>
        <w:r>
          <w:rPr>
            <w:rFonts w:asciiTheme="minorHAnsi" w:eastAsiaTheme="minorEastAsia" w:hAnsiTheme="minorHAnsi" w:cstheme="minorBidi"/>
            <w:noProof/>
            <w:sz w:val="22"/>
            <w:szCs w:val="22"/>
            <w:lang w:eastAsia="en-AU"/>
          </w:rPr>
          <w:tab/>
        </w:r>
        <w:r w:rsidRPr="002A24AE">
          <w:rPr>
            <w:rStyle w:val="Hyperlink"/>
            <w:noProof/>
          </w:rPr>
          <w:t>Valuation of Daywork</w:t>
        </w:r>
        <w:r>
          <w:rPr>
            <w:noProof/>
            <w:webHidden/>
          </w:rPr>
          <w:tab/>
        </w:r>
        <w:r>
          <w:rPr>
            <w:noProof/>
            <w:webHidden/>
          </w:rPr>
          <w:fldChar w:fldCharType="begin"/>
        </w:r>
        <w:r>
          <w:rPr>
            <w:noProof/>
            <w:webHidden/>
          </w:rPr>
          <w:instrText xml:space="preserve"> PAGEREF _Toc138184527 \h </w:instrText>
        </w:r>
        <w:r>
          <w:rPr>
            <w:noProof/>
            <w:webHidden/>
          </w:rPr>
        </w:r>
        <w:r>
          <w:rPr>
            <w:noProof/>
            <w:webHidden/>
          </w:rPr>
          <w:fldChar w:fldCharType="separate"/>
        </w:r>
        <w:r>
          <w:rPr>
            <w:noProof/>
            <w:webHidden/>
          </w:rPr>
          <w:t>83</w:t>
        </w:r>
        <w:r>
          <w:rPr>
            <w:noProof/>
            <w:webHidden/>
          </w:rPr>
          <w:fldChar w:fldCharType="end"/>
        </w:r>
      </w:hyperlink>
    </w:p>
    <w:p w14:paraId="613DB92A" w14:textId="236BD437" w:rsidR="00332610" w:rsidRDefault="00332610">
      <w:pPr>
        <w:pStyle w:val="TOC2"/>
        <w:rPr>
          <w:rFonts w:asciiTheme="minorHAnsi" w:eastAsiaTheme="minorEastAsia" w:hAnsiTheme="minorHAnsi" w:cstheme="minorBidi"/>
          <w:noProof/>
          <w:sz w:val="22"/>
          <w:szCs w:val="22"/>
          <w:lang w:eastAsia="en-AU"/>
        </w:rPr>
      </w:pPr>
      <w:hyperlink w:anchor="_Toc138184528" w:history="1">
        <w:r w:rsidRPr="002A24AE">
          <w:rPr>
            <w:rStyle w:val="Hyperlink"/>
            <w:rFonts w:ascii="Arial Bold" w:hAnsi="Arial Bold"/>
            <w:noProof/>
          </w:rPr>
          <w:t>11.7</w:t>
        </w:r>
        <w:r>
          <w:rPr>
            <w:rFonts w:asciiTheme="minorHAnsi" w:eastAsiaTheme="minorEastAsia" w:hAnsiTheme="minorHAnsi" w:cstheme="minorBidi"/>
            <w:noProof/>
            <w:sz w:val="22"/>
            <w:szCs w:val="22"/>
            <w:lang w:eastAsia="en-AU"/>
          </w:rPr>
          <w:tab/>
        </w:r>
        <w:r w:rsidRPr="002A24AE">
          <w:rPr>
            <w:rStyle w:val="Hyperlink"/>
            <w:noProof/>
          </w:rPr>
          <w:t>Subcontractor Variation Request</w:t>
        </w:r>
        <w:r>
          <w:rPr>
            <w:noProof/>
            <w:webHidden/>
          </w:rPr>
          <w:tab/>
        </w:r>
        <w:r>
          <w:rPr>
            <w:noProof/>
            <w:webHidden/>
          </w:rPr>
          <w:fldChar w:fldCharType="begin"/>
        </w:r>
        <w:r>
          <w:rPr>
            <w:noProof/>
            <w:webHidden/>
          </w:rPr>
          <w:instrText xml:space="preserve"> PAGEREF _Toc138184528 \h </w:instrText>
        </w:r>
        <w:r>
          <w:rPr>
            <w:noProof/>
            <w:webHidden/>
          </w:rPr>
        </w:r>
        <w:r>
          <w:rPr>
            <w:noProof/>
            <w:webHidden/>
          </w:rPr>
          <w:fldChar w:fldCharType="separate"/>
        </w:r>
        <w:r>
          <w:rPr>
            <w:noProof/>
            <w:webHidden/>
          </w:rPr>
          <w:t>84</w:t>
        </w:r>
        <w:r>
          <w:rPr>
            <w:noProof/>
            <w:webHidden/>
          </w:rPr>
          <w:fldChar w:fldCharType="end"/>
        </w:r>
      </w:hyperlink>
    </w:p>
    <w:p w14:paraId="17F5590D" w14:textId="57E1C35E" w:rsidR="00332610" w:rsidRDefault="00332610">
      <w:pPr>
        <w:pStyle w:val="TOC2"/>
        <w:rPr>
          <w:rFonts w:asciiTheme="minorHAnsi" w:eastAsiaTheme="minorEastAsia" w:hAnsiTheme="minorHAnsi" w:cstheme="minorBidi"/>
          <w:noProof/>
          <w:sz w:val="22"/>
          <w:szCs w:val="22"/>
          <w:lang w:eastAsia="en-AU"/>
        </w:rPr>
      </w:pPr>
      <w:hyperlink w:anchor="_Toc138184529" w:history="1">
        <w:r w:rsidRPr="002A24AE">
          <w:rPr>
            <w:rStyle w:val="Hyperlink"/>
            <w:rFonts w:ascii="Arial Bold" w:hAnsi="Arial Bold"/>
            <w:noProof/>
          </w:rPr>
          <w:t>11.8</w:t>
        </w:r>
        <w:r>
          <w:rPr>
            <w:rFonts w:asciiTheme="minorHAnsi" w:eastAsiaTheme="minorEastAsia" w:hAnsiTheme="minorHAnsi" w:cstheme="minorBidi"/>
            <w:noProof/>
            <w:sz w:val="22"/>
            <w:szCs w:val="22"/>
            <w:lang w:eastAsia="en-AU"/>
          </w:rPr>
          <w:tab/>
        </w:r>
        <w:r w:rsidRPr="002A24AE">
          <w:rPr>
            <w:rStyle w:val="Hyperlink"/>
            <w:noProof/>
          </w:rPr>
          <w:t>Contractor’s Representative's Determination</w:t>
        </w:r>
        <w:r>
          <w:rPr>
            <w:noProof/>
            <w:webHidden/>
          </w:rPr>
          <w:tab/>
        </w:r>
        <w:r>
          <w:rPr>
            <w:noProof/>
            <w:webHidden/>
          </w:rPr>
          <w:fldChar w:fldCharType="begin"/>
        </w:r>
        <w:r>
          <w:rPr>
            <w:noProof/>
            <w:webHidden/>
          </w:rPr>
          <w:instrText xml:space="preserve"> PAGEREF _Toc138184529 \h </w:instrText>
        </w:r>
        <w:r>
          <w:rPr>
            <w:noProof/>
            <w:webHidden/>
          </w:rPr>
        </w:r>
        <w:r>
          <w:rPr>
            <w:noProof/>
            <w:webHidden/>
          </w:rPr>
          <w:fldChar w:fldCharType="separate"/>
        </w:r>
        <w:r>
          <w:rPr>
            <w:noProof/>
            <w:webHidden/>
          </w:rPr>
          <w:t>84</w:t>
        </w:r>
        <w:r>
          <w:rPr>
            <w:noProof/>
            <w:webHidden/>
          </w:rPr>
          <w:fldChar w:fldCharType="end"/>
        </w:r>
      </w:hyperlink>
    </w:p>
    <w:p w14:paraId="3A660491" w14:textId="0F1D0167" w:rsidR="00332610" w:rsidRDefault="00332610">
      <w:pPr>
        <w:pStyle w:val="TOC2"/>
        <w:rPr>
          <w:rFonts w:asciiTheme="minorHAnsi" w:eastAsiaTheme="minorEastAsia" w:hAnsiTheme="minorHAnsi" w:cstheme="minorBidi"/>
          <w:noProof/>
          <w:sz w:val="22"/>
          <w:szCs w:val="22"/>
          <w:lang w:eastAsia="en-AU"/>
        </w:rPr>
      </w:pPr>
      <w:hyperlink w:anchor="_Toc138184530" w:history="1">
        <w:r w:rsidRPr="002A24AE">
          <w:rPr>
            <w:rStyle w:val="Hyperlink"/>
            <w:rFonts w:ascii="Arial Bold" w:hAnsi="Arial Bold"/>
            <w:noProof/>
          </w:rPr>
          <w:t>11.9</w:t>
        </w:r>
        <w:r>
          <w:rPr>
            <w:rFonts w:asciiTheme="minorHAnsi" w:eastAsiaTheme="minorEastAsia" w:hAnsiTheme="minorHAnsi" w:cstheme="minorBidi"/>
            <w:noProof/>
            <w:sz w:val="22"/>
            <w:szCs w:val="22"/>
            <w:lang w:eastAsia="en-AU"/>
          </w:rPr>
          <w:tab/>
        </w:r>
        <w:r w:rsidRPr="002A24AE">
          <w:rPr>
            <w:rStyle w:val="Hyperlink"/>
            <w:noProof/>
          </w:rPr>
          <w:t>Subcontractor Variation Request Approved by Contractor’s Representative</w:t>
        </w:r>
        <w:r>
          <w:rPr>
            <w:noProof/>
            <w:webHidden/>
          </w:rPr>
          <w:tab/>
        </w:r>
        <w:r>
          <w:rPr>
            <w:noProof/>
            <w:webHidden/>
          </w:rPr>
          <w:fldChar w:fldCharType="begin"/>
        </w:r>
        <w:r>
          <w:rPr>
            <w:noProof/>
            <w:webHidden/>
          </w:rPr>
          <w:instrText xml:space="preserve"> PAGEREF _Toc138184530 \h </w:instrText>
        </w:r>
        <w:r>
          <w:rPr>
            <w:noProof/>
            <w:webHidden/>
          </w:rPr>
        </w:r>
        <w:r>
          <w:rPr>
            <w:noProof/>
            <w:webHidden/>
          </w:rPr>
          <w:fldChar w:fldCharType="separate"/>
        </w:r>
        <w:r>
          <w:rPr>
            <w:noProof/>
            <w:webHidden/>
          </w:rPr>
          <w:t>84</w:t>
        </w:r>
        <w:r>
          <w:rPr>
            <w:noProof/>
            <w:webHidden/>
          </w:rPr>
          <w:fldChar w:fldCharType="end"/>
        </w:r>
      </w:hyperlink>
    </w:p>
    <w:p w14:paraId="76C9F508" w14:textId="3196449B" w:rsidR="00332610" w:rsidRDefault="00332610">
      <w:pPr>
        <w:pStyle w:val="TOC2"/>
        <w:rPr>
          <w:rFonts w:asciiTheme="minorHAnsi" w:eastAsiaTheme="minorEastAsia" w:hAnsiTheme="minorHAnsi" w:cstheme="minorBidi"/>
          <w:noProof/>
          <w:sz w:val="22"/>
          <w:szCs w:val="22"/>
          <w:lang w:eastAsia="en-AU"/>
        </w:rPr>
      </w:pPr>
      <w:hyperlink w:anchor="_Toc138184531" w:history="1">
        <w:r w:rsidRPr="002A24AE">
          <w:rPr>
            <w:rStyle w:val="Hyperlink"/>
            <w:rFonts w:ascii="Arial Bold" w:hAnsi="Arial Bold"/>
            <w:noProof/>
          </w:rPr>
          <w:t>11.10</w:t>
        </w:r>
        <w:r>
          <w:rPr>
            <w:rFonts w:asciiTheme="minorHAnsi" w:eastAsiaTheme="minorEastAsia" w:hAnsiTheme="minorHAnsi" w:cstheme="minorBidi"/>
            <w:noProof/>
            <w:sz w:val="22"/>
            <w:szCs w:val="22"/>
            <w:lang w:eastAsia="en-AU"/>
          </w:rPr>
          <w:tab/>
        </w:r>
        <w:r w:rsidRPr="002A24AE">
          <w:rPr>
            <w:rStyle w:val="Hyperlink"/>
            <w:noProof/>
          </w:rPr>
          <w:t>Managing Contractor Contract (International) Variation</w:t>
        </w:r>
        <w:r>
          <w:rPr>
            <w:noProof/>
            <w:webHidden/>
          </w:rPr>
          <w:tab/>
        </w:r>
        <w:r>
          <w:rPr>
            <w:noProof/>
            <w:webHidden/>
          </w:rPr>
          <w:fldChar w:fldCharType="begin"/>
        </w:r>
        <w:r>
          <w:rPr>
            <w:noProof/>
            <w:webHidden/>
          </w:rPr>
          <w:instrText xml:space="preserve"> PAGEREF _Toc138184531 \h </w:instrText>
        </w:r>
        <w:r>
          <w:rPr>
            <w:noProof/>
            <w:webHidden/>
          </w:rPr>
        </w:r>
        <w:r>
          <w:rPr>
            <w:noProof/>
            <w:webHidden/>
          </w:rPr>
          <w:fldChar w:fldCharType="separate"/>
        </w:r>
        <w:r>
          <w:rPr>
            <w:noProof/>
            <w:webHidden/>
          </w:rPr>
          <w:t>84</w:t>
        </w:r>
        <w:r>
          <w:rPr>
            <w:noProof/>
            <w:webHidden/>
          </w:rPr>
          <w:fldChar w:fldCharType="end"/>
        </w:r>
      </w:hyperlink>
    </w:p>
    <w:p w14:paraId="3CCA2340" w14:textId="64E27A0B" w:rsidR="00332610" w:rsidRDefault="00332610">
      <w:pPr>
        <w:pStyle w:val="TOC1"/>
        <w:rPr>
          <w:rFonts w:asciiTheme="minorHAnsi" w:eastAsiaTheme="minorEastAsia" w:hAnsiTheme="minorHAnsi" w:cstheme="minorBidi"/>
          <w:b w:val="0"/>
          <w:caps w:val="0"/>
          <w:noProof/>
          <w:sz w:val="22"/>
          <w:lang w:eastAsia="en-AU"/>
        </w:rPr>
      </w:pPr>
      <w:hyperlink w:anchor="_Toc138184532" w:history="1">
        <w:r w:rsidRPr="002A24AE">
          <w:rPr>
            <w:rStyle w:val="Hyperlink"/>
            <w:noProof/>
          </w:rPr>
          <w:t>12.</w:t>
        </w:r>
        <w:r>
          <w:rPr>
            <w:rFonts w:asciiTheme="minorHAnsi" w:eastAsiaTheme="minorEastAsia" w:hAnsiTheme="minorHAnsi" w:cstheme="minorBidi"/>
            <w:b w:val="0"/>
            <w:caps w:val="0"/>
            <w:noProof/>
            <w:sz w:val="22"/>
            <w:lang w:eastAsia="en-AU"/>
          </w:rPr>
          <w:tab/>
        </w:r>
        <w:r w:rsidRPr="002A24AE">
          <w:rPr>
            <w:rStyle w:val="Hyperlink"/>
            <w:noProof/>
          </w:rPr>
          <w:t>PAYMENT</w:t>
        </w:r>
        <w:r>
          <w:rPr>
            <w:noProof/>
            <w:webHidden/>
          </w:rPr>
          <w:tab/>
        </w:r>
        <w:r>
          <w:rPr>
            <w:noProof/>
            <w:webHidden/>
          </w:rPr>
          <w:fldChar w:fldCharType="begin"/>
        </w:r>
        <w:r>
          <w:rPr>
            <w:noProof/>
            <w:webHidden/>
          </w:rPr>
          <w:instrText xml:space="preserve"> PAGEREF _Toc138184532 \h </w:instrText>
        </w:r>
        <w:r>
          <w:rPr>
            <w:noProof/>
            <w:webHidden/>
          </w:rPr>
        </w:r>
        <w:r>
          <w:rPr>
            <w:noProof/>
            <w:webHidden/>
          </w:rPr>
          <w:fldChar w:fldCharType="separate"/>
        </w:r>
        <w:r>
          <w:rPr>
            <w:noProof/>
            <w:webHidden/>
          </w:rPr>
          <w:t>86</w:t>
        </w:r>
        <w:r>
          <w:rPr>
            <w:noProof/>
            <w:webHidden/>
          </w:rPr>
          <w:fldChar w:fldCharType="end"/>
        </w:r>
      </w:hyperlink>
    </w:p>
    <w:p w14:paraId="31B72518" w14:textId="124EF2BA" w:rsidR="00332610" w:rsidRDefault="00332610">
      <w:pPr>
        <w:pStyle w:val="TOC2"/>
        <w:rPr>
          <w:rFonts w:asciiTheme="minorHAnsi" w:eastAsiaTheme="minorEastAsia" w:hAnsiTheme="minorHAnsi" w:cstheme="minorBidi"/>
          <w:noProof/>
          <w:sz w:val="22"/>
          <w:szCs w:val="22"/>
          <w:lang w:eastAsia="en-AU"/>
        </w:rPr>
      </w:pPr>
      <w:hyperlink w:anchor="_Toc138184533" w:history="1">
        <w:r w:rsidRPr="002A24AE">
          <w:rPr>
            <w:rStyle w:val="Hyperlink"/>
            <w:rFonts w:ascii="Arial Bold" w:hAnsi="Arial Bold"/>
            <w:noProof/>
          </w:rPr>
          <w:t>12.1</w:t>
        </w:r>
        <w:r>
          <w:rPr>
            <w:rFonts w:asciiTheme="minorHAnsi" w:eastAsiaTheme="minorEastAsia" w:hAnsiTheme="minorHAnsi" w:cstheme="minorBidi"/>
            <w:noProof/>
            <w:sz w:val="22"/>
            <w:szCs w:val="22"/>
            <w:lang w:eastAsia="en-AU"/>
          </w:rPr>
          <w:tab/>
        </w:r>
        <w:r w:rsidRPr="002A24AE">
          <w:rPr>
            <w:rStyle w:val="Hyperlink"/>
            <w:noProof/>
          </w:rPr>
          <w:t>Payment Obligation</w:t>
        </w:r>
        <w:r>
          <w:rPr>
            <w:noProof/>
            <w:webHidden/>
          </w:rPr>
          <w:tab/>
        </w:r>
        <w:r>
          <w:rPr>
            <w:noProof/>
            <w:webHidden/>
          </w:rPr>
          <w:fldChar w:fldCharType="begin"/>
        </w:r>
        <w:r>
          <w:rPr>
            <w:noProof/>
            <w:webHidden/>
          </w:rPr>
          <w:instrText xml:space="preserve"> PAGEREF _Toc138184533 \h </w:instrText>
        </w:r>
        <w:r>
          <w:rPr>
            <w:noProof/>
            <w:webHidden/>
          </w:rPr>
        </w:r>
        <w:r>
          <w:rPr>
            <w:noProof/>
            <w:webHidden/>
          </w:rPr>
          <w:fldChar w:fldCharType="separate"/>
        </w:r>
        <w:r>
          <w:rPr>
            <w:noProof/>
            <w:webHidden/>
          </w:rPr>
          <w:t>86</w:t>
        </w:r>
        <w:r>
          <w:rPr>
            <w:noProof/>
            <w:webHidden/>
          </w:rPr>
          <w:fldChar w:fldCharType="end"/>
        </w:r>
      </w:hyperlink>
    </w:p>
    <w:p w14:paraId="5A16D133" w14:textId="4088C59E" w:rsidR="00332610" w:rsidRDefault="00332610">
      <w:pPr>
        <w:pStyle w:val="TOC2"/>
        <w:rPr>
          <w:rFonts w:asciiTheme="minorHAnsi" w:eastAsiaTheme="minorEastAsia" w:hAnsiTheme="minorHAnsi" w:cstheme="minorBidi"/>
          <w:noProof/>
          <w:sz w:val="22"/>
          <w:szCs w:val="22"/>
          <w:lang w:eastAsia="en-AU"/>
        </w:rPr>
      </w:pPr>
      <w:hyperlink w:anchor="_Toc138184534" w:history="1">
        <w:r w:rsidRPr="002A24AE">
          <w:rPr>
            <w:rStyle w:val="Hyperlink"/>
            <w:rFonts w:ascii="Arial Bold" w:hAnsi="Arial Bold"/>
            <w:noProof/>
          </w:rPr>
          <w:t>12.2</w:t>
        </w:r>
        <w:r>
          <w:rPr>
            <w:rFonts w:asciiTheme="minorHAnsi" w:eastAsiaTheme="minorEastAsia" w:hAnsiTheme="minorHAnsi" w:cstheme="minorBidi"/>
            <w:noProof/>
            <w:sz w:val="22"/>
            <w:szCs w:val="22"/>
            <w:lang w:eastAsia="en-AU"/>
          </w:rPr>
          <w:tab/>
        </w:r>
        <w:r w:rsidRPr="002A24AE">
          <w:rPr>
            <w:rStyle w:val="Hyperlink"/>
            <w:noProof/>
          </w:rPr>
          <w:t>Payment Claims</w:t>
        </w:r>
        <w:r>
          <w:rPr>
            <w:noProof/>
            <w:webHidden/>
          </w:rPr>
          <w:tab/>
        </w:r>
        <w:r>
          <w:rPr>
            <w:noProof/>
            <w:webHidden/>
          </w:rPr>
          <w:fldChar w:fldCharType="begin"/>
        </w:r>
        <w:r>
          <w:rPr>
            <w:noProof/>
            <w:webHidden/>
          </w:rPr>
          <w:instrText xml:space="preserve"> PAGEREF _Toc138184534 \h </w:instrText>
        </w:r>
        <w:r>
          <w:rPr>
            <w:noProof/>
            <w:webHidden/>
          </w:rPr>
        </w:r>
        <w:r>
          <w:rPr>
            <w:noProof/>
            <w:webHidden/>
          </w:rPr>
          <w:fldChar w:fldCharType="separate"/>
        </w:r>
        <w:r>
          <w:rPr>
            <w:noProof/>
            <w:webHidden/>
          </w:rPr>
          <w:t>86</w:t>
        </w:r>
        <w:r>
          <w:rPr>
            <w:noProof/>
            <w:webHidden/>
          </w:rPr>
          <w:fldChar w:fldCharType="end"/>
        </w:r>
      </w:hyperlink>
    </w:p>
    <w:p w14:paraId="3864764F" w14:textId="1B933824" w:rsidR="00332610" w:rsidRDefault="00332610">
      <w:pPr>
        <w:pStyle w:val="TOC2"/>
        <w:rPr>
          <w:rFonts w:asciiTheme="minorHAnsi" w:eastAsiaTheme="minorEastAsia" w:hAnsiTheme="minorHAnsi" w:cstheme="minorBidi"/>
          <w:noProof/>
          <w:sz w:val="22"/>
          <w:szCs w:val="22"/>
          <w:lang w:eastAsia="en-AU"/>
        </w:rPr>
      </w:pPr>
      <w:hyperlink w:anchor="_Toc138184535" w:history="1">
        <w:r w:rsidRPr="002A24AE">
          <w:rPr>
            <w:rStyle w:val="Hyperlink"/>
            <w:rFonts w:ascii="Arial Bold" w:hAnsi="Arial Bold"/>
            <w:noProof/>
          </w:rPr>
          <w:t>12.3</w:t>
        </w:r>
        <w:r>
          <w:rPr>
            <w:rFonts w:asciiTheme="minorHAnsi" w:eastAsiaTheme="minorEastAsia" w:hAnsiTheme="minorHAnsi" w:cstheme="minorBidi"/>
            <w:noProof/>
            <w:sz w:val="22"/>
            <w:szCs w:val="22"/>
            <w:lang w:eastAsia="en-AU"/>
          </w:rPr>
          <w:tab/>
        </w:r>
        <w:r w:rsidRPr="002A24AE">
          <w:rPr>
            <w:rStyle w:val="Hyperlink"/>
            <w:noProof/>
          </w:rPr>
          <w:t>Certification to Accompany Submission of Payment Claim</w:t>
        </w:r>
        <w:r>
          <w:rPr>
            <w:noProof/>
            <w:webHidden/>
          </w:rPr>
          <w:tab/>
        </w:r>
        <w:r>
          <w:rPr>
            <w:noProof/>
            <w:webHidden/>
          </w:rPr>
          <w:fldChar w:fldCharType="begin"/>
        </w:r>
        <w:r>
          <w:rPr>
            <w:noProof/>
            <w:webHidden/>
          </w:rPr>
          <w:instrText xml:space="preserve"> PAGEREF _Toc138184535 \h </w:instrText>
        </w:r>
        <w:r>
          <w:rPr>
            <w:noProof/>
            <w:webHidden/>
          </w:rPr>
        </w:r>
        <w:r>
          <w:rPr>
            <w:noProof/>
            <w:webHidden/>
          </w:rPr>
          <w:fldChar w:fldCharType="separate"/>
        </w:r>
        <w:r>
          <w:rPr>
            <w:noProof/>
            <w:webHidden/>
          </w:rPr>
          <w:t>86</w:t>
        </w:r>
        <w:r>
          <w:rPr>
            <w:noProof/>
            <w:webHidden/>
          </w:rPr>
          <w:fldChar w:fldCharType="end"/>
        </w:r>
      </w:hyperlink>
    </w:p>
    <w:p w14:paraId="011B73F1" w14:textId="25FF91B3" w:rsidR="00332610" w:rsidRDefault="00332610">
      <w:pPr>
        <w:pStyle w:val="TOC2"/>
        <w:rPr>
          <w:rFonts w:asciiTheme="minorHAnsi" w:eastAsiaTheme="minorEastAsia" w:hAnsiTheme="minorHAnsi" w:cstheme="minorBidi"/>
          <w:noProof/>
          <w:sz w:val="22"/>
          <w:szCs w:val="22"/>
          <w:lang w:eastAsia="en-AU"/>
        </w:rPr>
      </w:pPr>
      <w:hyperlink w:anchor="_Toc138184536" w:history="1">
        <w:r w:rsidRPr="002A24AE">
          <w:rPr>
            <w:rStyle w:val="Hyperlink"/>
            <w:rFonts w:ascii="Arial Bold" w:hAnsi="Arial Bold"/>
            <w:noProof/>
          </w:rPr>
          <w:t>12.4</w:t>
        </w:r>
        <w:r>
          <w:rPr>
            <w:rFonts w:asciiTheme="minorHAnsi" w:eastAsiaTheme="minorEastAsia" w:hAnsiTheme="minorHAnsi" w:cstheme="minorBidi"/>
            <w:noProof/>
            <w:sz w:val="22"/>
            <w:szCs w:val="22"/>
            <w:lang w:eastAsia="en-AU"/>
          </w:rPr>
          <w:tab/>
        </w:r>
        <w:r w:rsidRPr="002A24AE">
          <w:rPr>
            <w:rStyle w:val="Hyperlink"/>
            <w:noProof/>
          </w:rPr>
          <w:t>Payment Statement</w:t>
        </w:r>
        <w:r>
          <w:rPr>
            <w:noProof/>
            <w:webHidden/>
          </w:rPr>
          <w:tab/>
        </w:r>
        <w:r>
          <w:rPr>
            <w:noProof/>
            <w:webHidden/>
          </w:rPr>
          <w:fldChar w:fldCharType="begin"/>
        </w:r>
        <w:r>
          <w:rPr>
            <w:noProof/>
            <w:webHidden/>
          </w:rPr>
          <w:instrText xml:space="preserve"> PAGEREF _Toc138184536 \h </w:instrText>
        </w:r>
        <w:r>
          <w:rPr>
            <w:noProof/>
            <w:webHidden/>
          </w:rPr>
        </w:r>
        <w:r>
          <w:rPr>
            <w:noProof/>
            <w:webHidden/>
          </w:rPr>
          <w:fldChar w:fldCharType="separate"/>
        </w:r>
        <w:r>
          <w:rPr>
            <w:noProof/>
            <w:webHidden/>
          </w:rPr>
          <w:t>87</w:t>
        </w:r>
        <w:r>
          <w:rPr>
            <w:noProof/>
            <w:webHidden/>
          </w:rPr>
          <w:fldChar w:fldCharType="end"/>
        </w:r>
      </w:hyperlink>
    </w:p>
    <w:p w14:paraId="153BA3B8" w14:textId="3C6E9059" w:rsidR="00332610" w:rsidRDefault="00332610">
      <w:pPr>
        <w:pStyle w:val="TOC2"/>
        <w:rPr>
          <w:rFonts w:asciiTheme="minorHAnsi" w:eastAsiaTheme="minorEastAsia" w:hAnsiTheme="minorHAnsi" w:cstheme="minorBidi"/>
          <w:noProof/>
          <w:sz w:val="22"/>
          <w:szCs w:val="22"/>
          <w:lang w:eastAsia="en-AU"/>
        </w:rPr>
      </w:pPr>
      <w:hyperlink w:anchor="_Toc138184537" w:history="1">
        <w:r w:rsidRPr="002A24AE">
          <w:rPr>
            <w:rStyle w:val="Hyperlink"/>
            <w:rFonts w:ascii="Arial Bold" w:hAnsi="Arial Bold"/>
            <w:noProof/>
          </w:rPr>
          <w:t>12.5</w:t>
        </w:r>
        <w:r>
          <w:rPr>
            <w:rFonts w:asciiTheme="minorHAnsi" w:eastAsiaTheme="minorEastAsia" w:hAnsiTheme="minorHAnsi" w:cstheme="minorBidi"/>
            <w:noProof/>
            <w:sz w:val="22"/>
            <w:szCs w:val="22"/>
            <w:lang w:eastAsia="en-AU"/>
          </w:rPr>
          <w:tab/>
        </w:r>
        <w:r w:rsidRPr="002A24AE">
          <w:rPr>
            <w:rStyle w:val="Hyperlink"/>
            <w:noProof/>
          </w:rPr>
          <w:t>Payment</w:t>
        </w:r>
        <w:r>
          <w:rPr>
            <w:noProof/>
            <w:webHidden/>
          </w:rPr>
          <w:tab/>
        </w:r>
        <w:r>
          <w:rPr>
            <w:noProof/>
            <w:webHidden/>
          </w:rPr>
          <w:fldChar w:fldCharType="begin"/>
        </w:r>
        <w:r>
          <w:rPr>
            <w:noProof/>
            <w:webHidden/>
          </w:rPr>
          <w:instrText xml:space="preserve"> PAGEREF _Toc138184537 \h </w:instrText>
        </w:r>
        <w:r>
          <w:rPr>
            <w:noProof/>
            <w:webHidden/>
          </w:rPr>
        </w:r>
        <w:r>
          <w:rPr>
            <w:noProof/>
            <w:webHidden/>
          </w:rPr>
          <w:fldChar w:fldCharType="separate"/>
        </w:r>
        <w:r>
          <w:rPr>
            <w:noProof/>
            <w:webHidden/>
          </w:rPr>
          <w:t>87</w:t>
        </w:r>
        <w:r>
          <w:rPr>
            <w:noProof/>
            <w:webHidden/>
          </w:rPr>
          <w:fldChar w:fldCharType="end"/>
        </w:r>
      </w:hyperlink>
    </w:p>
    <w:p w14:paraId="2C04820B" w14:textId="72AA9B58" w:rsidR="00332610" w:rsidRDefault="00332610">
      <w:pPr>
        <w:pStyle w:val="TOC2"/>
        <w:rPr>
          <w:rFonts w:asciiTheme="minorHAnsi" w:eastAsiaTheme="minorEastAsia" w:hAnsiTheme="minorHAnsi" w:cstheme="minorBidi"/>
          <w:noProof/>
          <w:sz w:val="22"/>
          <w:szCs w:val="22"/>
          <w:lang w:eastAsia="en-AU"/>
        </w:rPr>
      </w:pPr>
      <w:hyperlink w:anchor="_Toc138184538" w:history="1">
        <w:r w:rsidRPr="002A24AE">
          <w:rPr>
            <w:rStyle w:val="Hyperlink"/>
            <w:rFonts w:ascii="Arial Bold" w:hAnsi="Arial Bold"/>
            <w:noProof/>
          </w:rPr>
          <w:t>12.6</w:t>
        </w:r>
        <w:r>
          <w:rPr>
            <w:rFonts w:asciiTheme="minorHAnsi" w:eastAsiaTheme="minorEastAsia" w:hAnsiTheme="minorHAnsi" w:cstheme="minorBidi"/>
            <w:noProof/>
            <w:sz w:val="22"/>
            <w:szCs w:val="22"/>
            <w:lang w:eastAsia="en-AU"/>
          </w:rPr>
          <w:tab/>
        </w:r>
        <w:r w:rsidRPr="002A24AE">
          <w:rPr>
            <w:rStyle w:val="Hyperlink"/>
            <w:noProof/>
          </w:rPr>
          <w:t>Payment on Account</w:t>
        </w:r>
        <w:r>
          <w:rPr>
            <w:noProof/>
            <w:webHidden/>
          </w:rPr>
          <w:tab/>
        </w:r>
        <w:r>
          <w:rPr>
            <w:noProof/>
            <w:webHidden/>
          </w:rPr>
          <w:fldChar w:fldCharType="begin"/>
        </w:r>
        <w:r>
          <w:rPr>
            <w:noProof/>
            <w:webHidden/>
          </w:rPr>
          <w:instrText xml:space="preserve"> PAGEREF _Toc138184538 \h </w:instrText>
        </w:r>
        <w:r>
          <w:rPr>
            <w:noProof/>
            <w:webHidden/>
          </w:rPr>
        </w:r>
        <w:r>
          <w:rPr>
            <w:noProof/>
            <w:webHidden/>
          </w:rPr>
          <w:fldChar w:fldCharType="separate"/>
        </w:r>
        <w:r>
          <w:rPr>
            <w:noProof/>
            <w:webHidden/>
          </w:rPr>
          <w:t>88</w:t>
        </w:r>
        <w:r>
          <w:rPr>
            <w:noProof/>
            <w:webHidden/>
          </w:rPr>
          <w:fldChar w:fldCharType="end"/>
        </w:r>
      </w:hyperlink>
    </w:p>
    <w:p w14:paraId="43FDA7D1" w14:textId="380DA512" w:rsidR="00332610" w:rsidRDefault="00332610">
      <w:pPr>
        <w:pStyle w:val="TOC2"/>
        <w:rPr>
          <w:rFonts w:asciiTheme="minorHAnsi" w:eastAsiaTheme="minorEastAsia" w:hAnsiTheme="minorHAnsi" w:cstheme="minorBidi"/>
          <w:noProof/>
          <w:sz w:val="22"/>
          <w:szCs w:val="22"/>
          <w:lang w:eastAsia="en-AU"/>
        </w:rPr>
      </w:pPr>
      <w:hyperlink w:anchor="_Toc138184539" w:history="1">
        <w:r w:rsidRPr="002A24AE">
          <w:rPr>
            <w:rStyle w:val="Hyperlink"/>
            <w:rFonts w:ascii="Arial Bold" w:hAnsi="Arial Bold"/>
            <w:noProof/>
          </w:rPr>
          <w:t>12.7</w:t>
        </w:r>
        <w:r>
          <w:rPr>
            <w:rFonts w:asciiTheme="minorHAnsi" w:eastAsiaTheme="minorEastAsia" w:hAnsiTheme="minorHAnsi" w:cstheme="minorBidi"/>
            <w:noProof/>
            <w:sz w:val="22"/>
            <w:szCs w:val="22"/>
            <w:lang w:eastAsia="en-AU"/>
          </w:rPr>
          <w:tab/>
        </w:r>
        <w:r w:rsidRPr="002A24AE">
          <w:rPr>
            <w:rStyle w:val="Hyperlink"/>
            <w:noProof/>
          </w:rPr>
          <w:t>Applicable Currencies</w:t>
        </w:r>
        <w:r>
          <w:rPr>
            <w:noProof/>
            <w:webHidden/>
          </w:rPr>
          <w:tab/>
        </w:r>
        <w:r>
          <w:rPr>
            <w:noProof/>
            <w:webHidden/>
          </w:rPr>
          <w:fldChar w:fldCharType="begin"/>
        </w:r>
        <w:r>
          <w:rPr>
            <w:noProof/>
            <w:webHidden/>
          </w:rPr>
          <w:instrText xml:space="preserve"> PAGEREF _Toc138184539 \h </w:instrText>
        </w:r>
        <w:r>
          <w:rPr>
            <w:noProof/>
            <w:webHidden/>
          </w:rPr>
        </w:r>
        <w:r>
          <w:rPr>
            <w:noProof/>
            <w:webHidden/>
          </w:rPr>
          <w:fldChar w:fldCharType="separate"/>
        </w:r>
        <w:r>
          <w:rPr>
            <w:noProof/>
            <w:webHidden/>
          </w:rPr>
          <w:t>88</w:t>
        </w:r>
        <w:r>
          <w:rPr>
            <w:noProof/>
            <w:webHidden/>
          </w:rPr>
          <w:fldChar w:fldCharType="end"/>
        </w:r>
      </w:hyperlink>
    </w:p>
    <w:p w14:paraId="751BC784" w14:textId="5E2369C7" w:rsidR="00332610" w:rsidRDefault="00332610">
      <w:pPr>
        <w:pStyle w:val="TOC2"/>
        <w:rPr>
          <w:rFonts w:asciiTheme="minorHAnsi" w:eastAsiaTheme="minorEastAsia" w:hAnsiTheme="minorHAnsi" w:cstheme="minorBidi"/>
          <w:noProof/>
          <w:sz w:val="22"/>
          <w:szCs w:val="22"/>
          <w:lang w:eastAsia="en-AU"/>
        </w:rPr>
      </w:pPr>
      <w:hyperlink w:anchor="_Toc138184540" w:history="1">
        <w:r w:rsidRPr="002A24AE">
          <w:rPr>
            <w:rStyle w:val="Hyperlink"/>
            <w:rFonts w:ascii="Arial Bold" w:hAnsi="Arial Bold"/>
            <w:noProof/>
          </w:rPr>
          <w:t>12.8</w:t>
        </w:r>
        <w:r>
          <w:rPr>
            <w:rFonts w:asciiTheme="minorHAnsi" w:eastAsiaTheme="minorEastAsia" w:hAnsiTheme="minorHAnsi" w:cstheme="minorBidi"/>
            <w:noProof/>
            <w:sz w:val="22"/>
            <w:szCs w:val="22"/>
            <w:lang w:eastAsia="en-AU"/>
          </w:rPr>
          <w:tab/>
        </w:r>
        <w:r w:rsidRPr="002A24AE">
          <w:rPr>
            <w:rStyle w:val="Hyperlink"/>
            <w:noProof/>
          </w:rPr>
          <w:t>Long Lead Time and Specialised Items</w:t>
        </w:r>
        <w:r>
          <w:rPr>
            <w:noProof/>
            <w:webHidden/>
          </w:rPr>
          <w:tab/>
        </w:r>
        <w:r>
          <w:rPr>
            <w:noProof/>
            <w:webHidden/>
          </w:rPr>
          <w:fldChar w:fldCharType="begin"/>
        </w:r>
        <w:r>
          <w:rPr>
            <w:noProof/>
            <w:webHidden/>
          </w:rPr>
          <w:instrText xml:space="preserve"> PAGEREF _Toc138184540 \h </w:instrText>
        </w:r>
        <w:r>
          <w:rPr>
            <w:noProof/>
            <w:webHidden/>
          </w:rPr>
        </w:r>
        <w:r>
          <w:rPr>
            <w:noProof/>
            <w:webHidden/>
          </w:rPr>
          <w:fldChar w:fldCharType="separate"/>
        </w:r>
        <w:r>
          <w:rPr>
            <w:noProof/>
            <w:webHidden/>
          </w:rPr>
          <w:t>88</w:t>
        </w:r>
        <w:r>
          <w:rPr>
            <w:noProof/>
            <w:webHidden/>
          </w:rPr>
          <w:fldChar w:fldCharType="end"/>
        </w:r>
      </w:hyperlink>
    </w:p>
    <w:p w14:paraId="45C1F928" w14:textId="2E2D63F6" w:rsidR="00332610" w:rsidRDefault="00332610">
      <w:pPr>
        <w:pStyle w:val="TOC2"/>
        <w:rPr>
          <w:rFonts w:asciiTheme="minorHAnsi" w:eastAsiaTheme="minorEastAsia" w:hAnsiTheme="minorHAnsi" w:cstheme="minorBidi"/>
          <w:noProof/>
          <w:sz w:val="22"/>
          <w:szCs w:val="22"/>
          <w:lang w:eastAsia="en-AU"/>
        </w:rPr>
      </w:pPr>
      <w:hyperlink w:anchor="_Toc138184541" w:history="1">
        <w:r w:rsidRPr="002A24AE">
          <w:rPr>
            <w:rStyle w:val="Hyperlink"/>
            <w:rFonts w:ascii="Arial Bold" w:hAnsi="Arial Bold"/>
            <w:noProof/>
          </w:rPr>
          <w:t>12.9</w:t>
        </w:r>
        <w:r>
          <w:rPr>
            <w:rFonts w:asciiTheme="minorHAnsi" w:eastAsiaTheme="minorEastAsia" w:hAnsiTheme="minorHAnsi" w:cstheme="minorBidi"/>
            <w:noProof/>
            <w:sz w:val="22"/>
            <w:szCs w:val="22"/>
            <w:lang w:eastAsia="en-AU"/>
          </w:rPr>
          <w:tab/>
        </w:r>
        <w:r w:rsidRPr="002A24AE">
          <w:rPr>
            <w:rStyle w:val="Hyperlink"/>
            <w:noProof/>
          </w:rPr>
          <w:t>Other Unfixed Goods and Materials</w:t>
        </w:r>
        <w:r>
          <w:rPr>
            <w:noProof/>
            <w:webHidden/>
          </w:rPr>
          <w:tab/>
        </w:r>
        <w:r>
          <w:rPr>
            <w:noProof/>
            <w:webHidden/>
          </w:rPr>
          <w:fldChar w:fldCharType="begin"/>
        </w:r>
        <w:r>
          <w:rPr>
            <w:noProof/>
            <w:webHidden/>
          </w:rPr>
          <w:instrText xml:space="preserve"> PAGEREF _Toc138184541 \h </w:instrText>
        </w:r>
        <w:r>
          <w:rPr>
            <w:noProof/>
            <w:webHidden/>
          </w:rPr>
        </w:r>
        <w:r>
          <w:rPr>
            <w:noProof/>
            <w:webHidden/>
          </w:rPr>
          <w:fldChar w:fldCharType="separate"/>
        </w:r>
        <w:r>
          <w:rPr>
            <w:noProof/>
            <w:webHidden/>
          </w:rPr>
          <w:t>89</w:t>
        </w:r>
        <w:r>
          <w:rPr>
            <w:noProof/>
            <w:webHidden/>
          </w:rPr>
          <w:fldChar w:fldCharType="end"/>
        </w:r>
      </w:hyperlink>
    </w:p>
    <w:p w14:paraId="3D804414" w14:textId="0845D60E" w:rsidR="00332610" w:rsidRDefault="00332610">
      <w:pPr>
        <w:pStyle w:val="TOC2"/>
        <w:rPr>
          <w:rFonts w:asciiTheme="minorHAnsi" w:eastAsiaTheme="minorEastAsia" w:hAnsiTheme="minorHAnsi" w:cstheme="minorBidi"/>
          <w:noProof/>
          <w:sz w:val="22"/>
          <w:szCs w:val="22"/>
          <w:lang w:eastAsia="en-AU"/>
        </w:rPr>
      </w:pPr>
      <w:hyperlink w:anchor="_Toc138184542" w:history="1">
        <w:r w:rsidRPr="002A24AE">
          <w:rPr>
            <w:rStyle w:val="Hyperlink"/>
            <w:rFonts w:ascii="Arial Bold" w:hAnsi="Arial Bold"/>
            <w:noProof/>
          </w:rPr>
          <w:t>12.10</w:t>
        </w:r>
        <w:r>
          <w:rPr>
            <w:rFonts w:asciiTheme="minorHAnsi" w:eastAsiaTheme="minorEastAsia" w:hAnsiTheme="minorHAnsi" w:cstheme="minorBidi"/>
            <w:noProof/>
            <w:sz w:val="22"/>
            <w:szCs w:val="22"/>
            <w:lang w:eastAsia="en-AU"/>
          </w:rPr>
          <w:tab/>
        </w:r>
        <w:r w:rsidRPr="002A24AE">
          <w:rPr>
            <w:rStyle w:val="Hyperlink"/>
            <w:noProof/>
          </w:rPr>
          <w:t>Release of Additional Approved Security</w:t>
        </w:r>
        <w:r>
          <w:rPr>
            <w:noProof/>
            <w:webHidden/>
          </w:rPr>
          <w:tab/>
        </w:r>
        <w:r>
          <w:rPr>
            <w:noProof/>
            <w:webHidden/>
          </w:rPr>
          <w:fldChar w:fldCharType="begin"/>
        </w:r>
        <w:r>
          <w:rPr>
            <w:noProof/>
            <w:webHidden/>
          </w:rPr>
          <w:instrText xml:space="preserve"> PAGEREF _Toc138184542 \h </w:instrText>
        </w:r>
        <w:r>
          <w:rPr>
            <w:noProof/>
            <w:webHidden/>
          </w:rPr>
        </w:r>
        <w:r>
          <w:rPr>
            <w:noProof/>
            <w:webHidden/>
          </w:rPr>
          <w:fldChar w:fldCharType="separate"/>
        </w:r>
        <w:r>
          <w:rPr>
            <w:noProof/>
            <w:webHidden/>
          </w:rPr>
          <w:t>89</w:t>
        </w:r>
        <w:r>
          <w:rPr>
            <w:noProof/>
            <w:webHidden/>
          </w:rPr>
          <w:fldChar w:fldCharType="end"/>
        </w:r>
      </w:hyperlink>
    </w:p>
    <w:p w14:paraId="7CC09737" w14:textId="40121578" w:rsidR="00332610" w:rsidRDefault="00332610">
      <w:pPr>
        <w:pStyle w:val="TOC2"/>
        <w:rPr>
          <w:rFonts w:asciiTheme="minorHAnsi" w:eastAsiaTheme="minorEastAsia" w:hAnsiTheme="minorHAnsi" w:cstheme="minorBidi"/>
          <w:noProof/>
          <w:sz w:val="22"/>
          <w:szCs w:val="22"/>
          <w:lang w:eastAsia="en-AU"/>
        </w:rPr>
      </w:pPr>
      <w:hyperlink w:anchor="_Toc138184543" w:history="1">
        <w:r w:rsidRPr="002A24AE">
          <w:rPr>
            <w:rStyle w:val="Hyperlink"/>
            <w:rFonts w:ascii="Arial Bold" w:hAnsi="Arial Bold"/>
            <w:noProof/>
          </w:rPr>
          <w:t>12.11</w:t>
        </w:r>
        <w:r>
          <w:rPr>
            <w:rFonts w:asciiTheme="minorHAnsi" w:eastAsiaTheme="minorEastAsia" w:hAnsiTheme="minorHAnsi" w:cstheme="minorBidi"/>
            <w:noProof/>
            <w:sz w:val="22"/>
            <w:szCs w:val="22"/>
            <w:lang w:eastAsia="en-AU"/>
          </w:rPr>
          <w:tab/>
        </w:r>
        <w:r w:rsidRPr="002A24AE">
          <w:rPr>
            <w:rStyle w:val="Hyperlink"/>
            <w:noProof/>
          </w:rPr>
          <w:t>Completion Payment Claim and Notice</w:t>
        </w:r>
        <w:r>
          <w:rPr>
            <w:noProof/>
            <w:webHidden/>
          </w:rPr>
          <w:tab/>
        </w:r>
        <w:r>
          <w:rPr>
            <w:noProof/>
            <w:webHidden/>
          </w:rPr>
          <w:fldChar w:fldCharType="begin"/>
        </w:r>
        <w:r>
          <w:rPr>
            <w:noProof/>
            <w:webHidden/>
          </w:rPr>
          <w:instrText xml:space="preserve"> PAGEREF _Toc138184543 \h </w:instrText>
        </w:r>
        <w:r>
          <w:rPr>
            <w:noProof/>
            <w:webHidden/>
          </w:rPr>
        </w:r>
        <w:r>
          <w:rPr>
            <w:noProof/>
            <w:webHidden/>
          </w:rPr>
          <w:fldChar w:fldCharType="separate"/>
        </w:r>
        <w:r>
          <w:rPr>
            <w:noProof/>
            <w:webHidden/>
          </w:rPr>
          <w:t>89</w:t>
        </w:r>
        <w:r>
          <w:rPr>
            <w:noProof/>
            <w:webHidden/>
          </w:rPr>
          <w:fldChar w:fldCharType="end"/>
        </w:r>
      </w:hyperlink>
    </w:p>
    <w:p w14:paraId="03762507" w14:textId="4E0A5FC6" w:rsidR="00332610" w:rsidRDefault="00332610">
      <w:pPr>
        <w:pStyle w:val="TOC2"/>
        <w:rPr>
          <w:rFonts w:asciiTheme="minorHAnsi" w:eastAsiaTheme="minorEastAsia" w:hAnsiTheme="minorHAnsi" w:cstheme="minorBidi"/>
          <w:noProof/>
          <w:sz w:val="22"/>
          <w:szCs w:val="22"/>
          <w:lang w:eastAsia="en-AU"/>
        </w:rPr>
      </w:pPr>
      <w:hyperlink w:anchor="_Toc138184544" w:history="1">
        <w:r w:rsidRPr="002A24AE">
          <w:rPr>
            <w:rStyle w:val="Hyperlink"/>
            <w:rFonts w:ascii="Arial Bold" w:hAnsi="Arial Bold"/>
            <w:noProof/>
          </w:rPr>
          <w:t>12.12</w:t>
        </w:r>
        <w:r>
          <w:rPr>
            <w:rFonts w:asciiTheme="minorHAnsi" w:eastAsiaTheme="minorEastAsia" w:hAnsiTheme="minorHAnsi" w:cstheme="minorBidi"/>
            <w:noProof/>
            <w:sz w:val="22"/>
            <w:szCs w:val="22"/>
            <w:lang w:eastAsia="en-AU"/>
          </w:rPr>
          <w:tab/>
        </w:r>
        <w:r w:rsidRPr="002A24AE">
          <w:rPr>
            <w:rStyle w:val="Hyperlink"/>
            <w:noProof/>
          </w:rPr>
          <w:t>Release after Completion Payment Claim and Notice</w:t>
        </w:r>
        <w:r>
          <w:rPr>
            <w:noProof/>
            <w:webHidden/>
          </w:rPr>
          <w:tab/>
        </w:r>
        <w:r>
          <w:rPr>
            <w:noProof/>
            <w:webHidden/>
          </w:rPr>
          <w:fldChar w:fldCharType="begin"/>
        </w:r>
        <w:r>
          <w:rPr>
            <w:noProof/>
            <w:webHidden/>
          </w:rPr>
          <w:instrText xml:space="preserve"> PAGEREF _Toc138184544 \h </w:instrText>
        </w:r>
        <w:r>
          <w:rPr>
            <w:noProof/>
            <w:webHidden/>
          </w:rPr>
        </w:r>
        <w:r>
          <w:rPr>
            <w:noProof/>
            <w:webHidden/>
          </w:rPr>
          <w:fldChar w:fldCharType="separate"/>
        </w:r>
        <w:r>
          <w:rPr>
            <w:noProof/>
            <w:webHidden/>
          </w:rPr>
          <w:t>90</w:t>
        </w:r>
        <w:r>
          <w:rPr>
            <w:noProof/>
            <w:webHidden/>
          </w:rPr>
          <w:fldChar w:fldCharType="end"/>
        </w:r>
      </w:hyperlink>
    </w:p>
    <w:p w14:paraId="66771D63" w14:textId="652F1964" w:rsidR="00332610" w:rsidRDefault="00332610">
      <w:pPr>
        <w:pStyle w:val="TOC2"/>
        <w:rPr>
          <w:rFonts w:asciiTheme="minorHAnsi" w:eastAsiaTheme="minorEastAsia" w:hAnsiTheme="minorHAnsi" w:cstheme="minorBidi"/>
          <w:noProof/>
          <w:sz w:val="22"/>
          <w:szCs w:val="22"/>
          <w:lang w:eastAsia="en-AU"/>
        </w:rPr>
      </w:pPr>
      <w:hyperlink w:anchor="_Toc138184545" w:history="1">
        <w:r w:rsidRPr="002A24AE">
          <w:rPr>
            <w:rStyle w:val="Hyperlink"/>
            <w:rFonts w:ascii="Arial Bold" w:hAnsi="Arial Bold"/>
            <w:noProof/>
          </w:rPr>
          <w:t>12.13</w:t>
        </w:r>
        <w:r>
          <w:rPr>
            <w:rFonts w:asciiTheme="minorHAnsi" w:eastAsiaTheme="minorEastAsia" w:hAnsiTheme="minorHAnsi" w:cstheme="minorBidi"/>
            <w:noProof/>
            <w:sz w:val="22"/>
            <w:szCs w:val="22"/>
            <w:lang w:eastAsia="en-AU"/>
          </w:rPr>
          <w:tab/>
        </w:r>
        <w:r w:rsidRPr="002A24AE">
          <w:rPr>
            <w:rStyle w:val="Hyperlink"/>
            <w:noProof/>
          </w:rPr>
          <w:t>Final Payment Claim and Notice</w:t>
        </w:r>
        <w:r>
          <w:rPr>
            <w:noProof/>
            <w:webHidden/>
          </w:rPr>
          <w:tab/>
        </w:r>
        <w:r>
          <w:rPr>
            <w:noProof/>
            <w:webHidden/>
          </w:rPr>
          <w:fldChar w:fldCharType="begin"/>
        </w:r>
        <w:r>
          <w:rPr>
            <w:noProof/>
            <w:webHidden/>
          </w:rPr>
          <w:instrText xml:space="preserve"> PAGEREF _Toc138184545 \h </w:instrText>
        </w:r>
        <w:r>
          <w:rPr>
            <w:noProof/>
            <w:webHidden/>
          </w:rPr>
        </w:r>
        <w:r>
          <w:rPr>
            <w:noProof/>
            <w:webHidden/>
          </w:rPr>
          <w:fldChar w:fldCharType="separate"/>
        </w:r>
        <w:r>
          <w:rPr>
            <w:noProof/>
            <w:webHidden/>
          </w:rPr>
          <w:t>90</w:t>
        </w:r>
        <w:r>
          <w:rPr>
            <w:noProof/>
            <w:webHidden/>
          </w:rPr>
          <w:fldChar w:fldCharType="end"/>
        </w:r>
      </w:hyperlink>
    </w:p>
    <w:p w14:paraId="02AF4060" w14:textId="08B92EA8" w:rsidR="00332610" w:rsidRDefault="00332610">
      <w:pPr>
        <w:pStyle w:val="TOC2"/>
        <w:rPr>
          <w:rFonts w:asciiTheme="minorHAnsi" w:eastAsiaTheme="minorEastAsia" w:hAnsiTheme="minorHAnsi" w:cstheme="minorBidi"/>
          <w:noProof/>
          <w:sz w:val="22"/>
          <w:szCs w:val="22"/>
          <w:lang w:eastAsia="en-AU"/>
        </w:rPr>
      </w:pPr>
      <w:hyperlink w:anchor="_Toc138184546" w:history="1">
        <w:r w:rsidRPr="002A24AE">
          <w:rPr>
            <w:rStyle w:val="Hyperlink"/>
            <w:rFonts w:ascii="Arial Bold" w:hAnsi="Arial Bold"/>
            <w:noProof/>
          </w:rPr>
          <w:t>12.14</w:t>
        </w:r>
        <w:r>
          <w:rPr>
            <w:rFonts w:asciiTheme="minorHAnsi" w:eastAsiaTheme="minorEastAsia" w:hAnsiTheme="minorHAnsi" w:cstheme="minorBidi"/>
            <w:noProof/>
            <w:sz w:val="22"/>
            <w:szCs w:val="22"/>
            <w:lang w:eastAsia="en-AU"/>
          </w:rPr>
          <w:tab/>
        </w:r>
        <w:r w:rsidRPr="002A24AE">
          <w:rPr>
            <w:rStyle w:val="Hyperlink"/>
            <w:noProof/>
          </w:rPr>
          <w:t>Release after Final Payment Claim and Notice</w:t>
        </w:r>
        <w:r>
          <w:rPr>
            <w:noProof/>
            <w:webHidden/>
          </w:rPr>
          <w:tab/>
        </w:r>
        <w:r>
          <w:rPr>
            <w:noProof/>
            <w:webHidden/>
          </w:rPr>
          <w:fldChar w:fldCharType="begin"/>
        </w:r>
        <w:r>
          <w:rPr>
            <w:noProof/>
            <w:webHidden/>
          </w:rPr>
          <w:instrText xml:space="preserve"> PAGEREF _Toc138184546 \h </w:instrText>
        </w:r>
        <w:r>
          <w:rPr>
            <w:noProof/>
            <w:webHidden/>
          </w:rPr>
        </w:r>
        <w:r>
          <w:rPr>
            <w:noProof/>
            <w:webHidden/>
          </w:rPr>
          <w:fldChar w:fldCharType="separate"/>
        </w:r>
        <w:r>
          <w:rPr>
            <w:noProof/>
            <w:webHidden/>
          </w:rPr>
          <w:t>90</w:t>
        </w:r>
        <w:r>
          <w:rPr>
            <w:noProof/>
            <w:webHidden/>
          </w:rPr>
          <w:fldChar w:fldCharType="end"/>
        </w:r>
      </w:hyperlink>
    </w:p>
    <w:p w14:paraId="18455B73" w14:textId="6F004817" w:rsidR="00332610" w:rsidRDefault="00332610">
      <w:pPr>
        <w:pStyle w:val="TOC2"/>
        <w:rPr>
          <w:rFonts w:asciiTheme="minorHAnsi" w:eastAsiaTheme="minorEastAsia" w:hAnsiTheme="minorHAnsi" w:cstheme="minorBidi"/>
          <w:noProof/>
          <w:sz w:val="22"/>
          <w:szCs w:val="22"/>
          <w:lang w:eastAsia="en-AU"/>
        </w:rPr>
      </w:pPr>
      <w:hyperlink w:anchor="_Toc138184547" w:history="1">
        <w:r w:rsidRPr="002A24AE">
          <w:rPr>
            <w:rStyle w:val="Hyperlink"/>
            <w:rFonts w:ascii="Arial Bold" w:hAnsi="Arial Bold"/>
            <w:noProof/>
          </w:rPr>
          <w:t>12.15</w:t>
        </w:r>
        <w:r>
          <w:rPr>
            <w:rFonts w:asciiTheme="minorHAnsi" w:eastAsiaTheme="minorEastAsia" w:hAnsiTheme="minorHAnsi" w:cstheme="minorBidi"/>
            <w:noProof/>
            <w:sz w:val="22"/>
            <w:szCs w:val="22"/>
            <w:lang w:eastAsia="en-AU"/>
          </w:rPr>
          <w:tab/>
        </w:r>
        <w:r w:rsidRPr="002A24AE">
          <w:rPr>
            <w:rStyle w:val="Hyperlink"/>
            <w:noProof/>
          </w:rPr>
          <w:t>Interest</w:t>
        </w:r>
        <w:r>
          <w:rPr>
            <w:noProof/>
            <w:webHidden/>
          </w:rPr>
          <w:tab/>
        </w:r>
        <w:r>
          <w:rPr>
            <w:noProof/>
            <w:webHidden/>
          </w:rPr>
          <w:fldChar w:fldCharType="begin"/>
        </w:r>
        <w:r>
          <w:rPr>
            <w:noProof/>
            <w:webHidden/>
          </w:rPr>
          <w:instrText xml:space="preserve"> PAGEREF _Toc138184547 \h </w:instrText>
        </w:r>
        <w:r>
          <w:rPr>
            <w:noProof/>
            <w:webHidden/>
          </w:rPr>
        </w:r>
        <w:r>
          <w:rPr>
            <w:noProof/>
            <w:webHidden/>
          </w:rPr>
          <w:fldChar w:fldCharType="separate"/>
        </w:r>
        <w:r>
          <w:rPr>
            <w:noProof/>
            <w:webHidden/>
          </w:rPr>
          <w:t>91</w:t>
        </w:r>
        <w:r>
          <w:rPr>
            <w:noProof/>
            <w:webHidden/>
          </w:rPr>
          <w:fldChar w:fldCharType="end"/>
        </w:r>
      </w:hyperlink>
    </w:p>
    <w:p w14:paraId="37D20393" w14:textId="1E45DAB2" w:rsidR="00332610" w:rsidRDefault="00332610">
      <w:pPr>
        <w:pStyle w:val="TOC2"/>
        <w:rPr>
          <w:rFonts w:asciiTheme="minorHAnsi" w:eastAsiaTheme="minorEastAsia" w:hAnsiTheme="minorHAnsi" w:cstheme="minorBidi"/>
          <w:noProof/>
          <w:sz w:val="22"/>
          <w:szCs w:val="22"/>
          <w:lang w:eastAsia="en-AU"/>
        </w:rPr>
      </w:pPr>
      <w:hyperlink w:anchor="_Toc138184548" w:history="1">
        <w:r w:rsidRPr="002A24AE">
          <w:rPr>
            <w:rStyle w:val="Hyperlink"/>
            <w:rFonts w:ascii="Arial Bold" w:hAnsi="Arial Bold"/>
            <w:noProof/>
          </w:rPr>
          <w:t>12.16</w:t>
        </w:r>
        <w:r>
          <w:rPr>
            <w:rFonts w:asciiTheme="minorHAnsi" w:eastAsiaTheme="minorEastAsia" w:hAnsiTheme="minorHAnsi" w:cstheme="minorBidi"/>
            <w:noProof/>
            <w:sz w:val="22"/>
            <w:szCs w:val="22"/>
            <w:lang w:eastAsia="en-AU"/>
          </w:rPr>
          <w:tab/>
        </w:r>
        <w:r w:rsidRPr="002A24AE">
          <w:rPr>
            <w:rStyle w:val="Hyperlink"/>
            <w:noProof/>
          </w:rPr>
          <w:t>Correction of Payment Statements</w:t>
        </w:r>
        <w:r>
          <w:rPr>
            <w:noProof/>
            <w:webHidden/>
          </w:rPr>
          <w:tab/>
        </w:r>
        <w:r>
          <w:rPr>
            <w:noProof/>
            <w:webHidden/>
          </w:rPr>
          <w:fldChar w:fldCharType="begin"/>
        </w:r>
        <w:r>
          <w:rPr>
            <w:noProof/>
            <w:webHidden/>
          </w:rPr>
          <w:instrText xml:space="preserve"> PAGEREF _Toc138184548 \h </w:instrText>
        </w:r>
        <w:r>
          <w:rPr>
            <w:noProof/>
            <w:webHidden/>
          </w:rPr>
        </w:r>
        <w:r>
          <w:rPr>
            <w:noProof/>
            <w:webHidden/>
          </w:rPr>
          <w:fldChar w:fldCharType="separate"/>
        </w:r>
        <w:r>
          <w:rPr>
            <w:noProof/>
            <w:webHidden/>
          </w:rPr>
          <w:t>91</w:t>
        </w:r>
        <w:r>
          <w:rPr>
            <w:noProof/>
            <w:webHidden/>
          </w:rPr>
          <w:fldChar w:fldCharType="end"/>
        </w:r>
      </w:hyperlink>
    </w:p>
    <w:p w14:paraId="0EE0031C" w14:textId="0FBA3EBC" w:rsidR="00332610" w:rsidRDefault="00332610">
      <w:pPr>
        <w:pStyle w:val="TOC2"/>
        <w:rPr>
          <w:rFonts w:asciiTheme="minorHAnsi" w:eastAsiaTheme="minorEastAsia" w:hAnsiTheme="minorHAnsi" w:cstheme="minorBidi"/>
          <w:noProof/>
          <w:sz w:val="22"/>
          <w:szCs w:val="22"/>
          <w:lang w:eastAsia="en-AU"/>
        </w:rPr>
      </w:pPr>
      <w:hyperlink w:anchor="_Toc138184549" w:history="1">
        <w:r w:rsidRPr="002A24AE">
          <w:rPr>
            <w:rStyle w:val="Hyperlink"/>
            <w:rFonts w:ascii="Arial Bold" w:hAnsi="Arial Bold"/>
            <w:noProof/>
          </w:rPr>
          <w:t>12.17</w:t>
        </w:r>
        <w:r>
          <w:rPr>
            <w:rFonts w:asciiTheme="minorHAnsi" w:eastAsiaTheme="minorEastAsia" w:hAnsiTheme="minorHAnsi" w:cstheme="minorBidi"/>
            <w:noProof/>
            <w:sz w:val="22"/>
            <w:szCs w:val="22"/>
            <w:lang w:eastAsia="en-AU"/>
          </w:rPr>
          <w:tab/>
        </w:r>
        <w:r w:rsidRPr="002A24AE">
          <w:rPr>
            <w:rStyle w:val="Hyperlink"/>
            <w:noProof/>
          </w:rPr>
          <w:t>Right of Set-Off</w:t>
        </w:r>
        <w:r>
          <w:rPr>
            <w:noProof/>
            <w:webHidden/>
          </w:rPr>
          <w:tab/>
        </w:r>
        <w:r>
          <w:rPr>
            <w:noProof/>
            <w:webHidden/>
          </w:rPr>
          <w:fldChar w:fldCharType="begin"/>
        </w:r>
        <w:r>
          <w:rPr>
            <w:noProof/>
            <w:webHidden/>
          </w:rPr>
          <w:instrText xml:space="preserve"> PAGEREF _Toc138184549 \h </w:instrText>
        </w:r>
        <w:r>
          <w:rPr>
            <w:noProof/>
            <w:webHidden/>
          </w:rPr>
        </w:r>
        <w:r>
          <w:rPr>
            <w:noProof/>
            <w:webHidden/>
          </w:rPr>
          <w:fldChar w:fldCharType="separate"/>
        </w:r>
        <w:r>
          <w:rPr>
            <w:noProof/>
            <w:webHidden/>
          </w:rPr>
          <w:t>91</w:t>
        </w:r>
        <w:r>
          <w:rPr>
            <w:noProof/>
            <w:webHidden/>
          </w:rPr>
          <w:fldChar w:fldCharType="end"/>
        </w:r>
      </w:hyperlink>
    </w:p>
    <w:p w14:paraId="42E40171" w14:textId="2E48DAB4" w:rsidR="00332610" w:rsidRDefault="00332610">
      <w:pPr>
        <w:pStyle w:val="TOC2"/>
        <w:rPr>
          <w:rFonts w:asciiTheme="minorHAnsi" w:eastAsiaTheme="minorEastAsia" w:hAnsiTheme="minorHAnsi" w:cstheme="minorBidi"/>
          <w:noProof/>
          <w:sz w:val="22"/>
          <w:szCs w:val="22"/>
          <w:lang w:eastAsia="en-AU"/>
        </w:rPr>
      </w:pPr>
      <w:hyperlink w:anchor="_Toc138184550" w:history="1">
        <w:r w:rsidRPr="002A24AE">
          <w:rPr>
            <w:rStyle w:val="Hyperlink"/>
            <w:rFonts w:ascii="Arial Bold" w:hAnsi="Arial Bold"/>
            <w:noProof/>
          </w:rPr>
          <w:t>12.18</w:t>
        </w:r>
        <w:r>
          <w:rPr>
            <w:rFonts w:asciiTheme="minorHAnsi" w:eastAsiaTheme="minorEastAsia" w:hAnsiTheme="minorHAnsi" w:cstheme="minorBidi"/>
            <w:noProof/>
            <w:sz w:val="22"/>
            <w:szCs w:val="22"/>
            <w:lang w:eastAsia="en-AU"/>
          </w:rPr>
          <w:tab/>
        </w:r>
        <w:r w:rsidRPr="002A24AE">
          <w:rPr>
            <w:rStyle w:val="Hyperlink"/>
            <w:noProof/>
          </w:rPr>
          <w:t>Payment of Workers and Subsubcontractors</w:t>
        </w:r>
        <w:r>
          <w:rPr>
            <w:noProof/>
            <w:webHidden/>
          </w:rPr>
          <w:tab/>
        </w:r>
        <w:r>
          <w:rPr>
            <w:noProof/>
            <w:webHidden/>
          </w:rPr>
          <w:fldChar w:fldCharType="begin"/>
        </w:r>
        <w:r>
          <w:rPr>
            <w:noProof/>
            <w:webHidden/>
          </w:rPr>
          <w:instrText xml:space="preserve"> PAGEREF _Toc138184550 \h </w:instrText>
        </w:r>
        <w:r>
          <w:rPr>
            <w:noProof/>
            <w:webHidden/>
          </w:rPr>
        </w:r>
        <w:r>
          <w:rPr>
            <w:noProof/>
            <w:webHidden/>
          </w:rPr>
          <w:fldChar w:fldCharType="separate"/>
        </w:r>
        <w:r>
          <w:rPr>
            <w:noProof/>
            <w:webHidden/>
          </w:rPr>
          <w:t>91</w:t>
        </w:r>
        <w:r>
          <w:rPr>
            <w:noProof/>
            <w:webHidden/>
          </w:rPr>
          <w:fldChar w:fldCharType="end"/>
        </w:r>
      </w:hyperlink>
    </w:p>
    <w:p w14:paraId="401835B3" w14:textId="7B5F4825" w:rsidR="00332610" w:rsidRDefault="00332610">
      <w:pPr>
        <w:pStyle w:val="TOC2"/>
        <w:rPr>
          <w:rFonts w:asciiTheme="minorHAnsi" w:eastAsiaTheme="minorEastAsia" w:hAnsiTheme="minorHAnsi" w:cstheme="minorBidi"/>
          <w:noProof/>
          <w:sz w:val="22"/>
          <w:szCs w:val="22"/>
          <w:lang w:eastAsia="en-AU"/>
        </w:rPr>
      </w:pPr>
      <w:hyperlink w:anchor="_Toc138184551" w:history="1">
        <w:r w:rsidRPr="002A24AE">
          <w:rPr>
            <w:rStyle w:val="Hyperlink"/>
            <w:rFonts w:ascii="Arial Bold" w:hAnsi="Arial Bold"/>
            <w:noProof/>
          </w:rPr>
          <w:t>12.19</w:t>
        </w:r>
        <w:r>
          <w:rPr>
            <w:rFonts w:asciiTheme="minorHAnsi" w:eastAsiaTheme="minorEastAsia" w:hAnsiTheme="minorHAnsi" w:cstheme="minorBidi"/>
            <w:noProof/>
            <w:sz w:val="22"/>
            <w:szCs w:val="22"/>
            <w:lang w:eastAsia="en-AU"/>
          </w:rPr>
          <w:tab/>
        </w:r>
        <w:r w:rsidRPr="002A24AE">
          <w:rPr>
            <w:rStyle w:val="Hyperlink"/>
            <w:noProof/>
          </w:rPr>
          <w:t>General Liability for Taxes</w:t>
        </w:r>
        <w:r>
          <w:rPr>
            <w:noProof/>
            <w:webHidden/>
          </w:rPr>
          <w:tab/>
        </w:r>
        <w:r>
          <w:rPr>
            <w:noProof/>
            <w:webHidden/>
          </w:rPr>
          <w:fldChar w:fldCharType="begin"/>
        </w:r>
        <w:r>
          <w:rPr>
            <w:noProof/>
            <w:webHidden/>
          </w:rPr>
          <w:instrText xml:space="preserve"> PAGEREF _Toc138184551 \h </w:instrText>
        </w:r>
        <w:r>
          <w:rPr>
            <w:noProof/>
            <w:webHidden/>
          </w:rPr>
        </w:r>
        <w:r>
          <w:rPr>
            <w:noProof/>
            <w:webHidden/>
          </w:rPr>
          <w:fldChar w:fldCharType="separate"/>
        </w:r>
        <w:r>
          <w:rPr>
            <w:noProof/>
            <w:webHidden/>
          </w:rPr>
          <w:t>92</w:t>
        </w:r>
        <w:r>
          <w:rPr>
            <w:noProof/>
            <w:webHidden/>
          </w:rPr>
          <w:fldChar w:fldCharType="end"/>
        </w:r>
      </w:hyperlink>
    </w:p>
    <w:p w14:paraId="7BD0F235" w14:textId="283A9EE7" w:rsidR="00332610" w:rsidRDefault="00332610">
      <w:pPr>
        <w:pStyle w:val="TOC2"/>
        <w:rPr>
          <w:rFonts w:asciiTheme="minorHAnsi" w:eastAsiaTheme="minorEastAsia" w:hAnsiTheme="minorHAnsi" w:cstheme="minorBidi"/>
          <w:noProof/>
          <w:sz w:val="22"/>
          <w:szCs w:val="22"/>
          <w:lang w:eastAsia="en-AU"/>
        </w:rPr>
      </w:pPr>
      <w:hyperlink w:anchor="_Toc138184552" w:history="1">
        <w:r w:rsidRPr="002A24AE">
          <w:rPr>
            <w:rStyle w:val="Hyperlink"/>
            <w:rFonts w:ascii="Arial Bold" w:hAnsi="Arial Bold"/>
            <w:noProof/>
          </w:rPr>
          <w:t>12.20</w:t>
        </w:r>
        <w:r>
          <w:rPr>
            <w:rFonts w:asciiTheme="minorHAnsi" w:eastAsiaTheme="minorEastAsia" w:hAnsiTheme="minorHAnsi" w:cstheme="minorBidi"/>
            <w:noProof/>
            <w:sz w:val="22"/>
            <w:szCs w:val="22"/>
            <w:lang w:eastAsia="en-AU"/>
          </w:rPr>
          <w:tab/>
        </w:r>
        <w:r w:rsidRPr="002A24AE">
          <w:rPr>
            <w:rStyle w:val="Hyperlink"/>
            <w:noProof/>
          </w:rPr>
          <w:t>GST</w:t>
        </w:r>
        <w:r>
          <w:rPr>
            <w:noProof/>
            <w:webHidden/>
          </w:rPr>
          <w:tab/>
        </w:r>
        <w:r>
          <w:rPr>
            <w:noProof/>
            <w:webHidden/>
          </w:rPr>
          <w:fldChar w:fldCharType="begin"/>
        </w:r>
        <w:r>
          <w:rPr>
            <w:noProof/>
            <w:webHidden/>
          </w:rPr>
          <w:instrText xml:space="preserve"> PAGEREF _Toc138184552 \h </w:instrText>
        </w:r>
        <w:r>
          <w:rPr>
            <w:noProof/>
            <w:webHidden/>
          </w:rPr>
        </w:r>
        <w:r>
          <w:rPr>
            <w:noProof/>
            <w:webHidden/>
          </w:rPr>
          <w:fldChar w:fldCharType="separate"/>
        </w:r>
        <w:r>
          <w:rPr>
            <w:noProof/>
            <w:webHidden/>
          </w:rPr>
          <w:t>92</w:t>
        </w:r>
        <w:r>
          <w:rPr>
            <w:noProof/>
            <w:webHidden/>
          </w:rPr>
          <w:fldChar w:fldCharType="end"/>
        </w:r>
      </w:hyperlink>
    </w:p>
    <w:p w14:paraId="19E8E7D2" w14:textId="24EE4F12" w:rsidR="00332610" w:rsidRDefault="00332610">
      <w:pPr>
        <w:pStyle w:val="TOC2"/>
        <w:rPr>
          <w:rFonts w:asciiTheme="minorHAnsi" w:eastAsiaTheme="minorEastAsia" w:hAnsiTheme="minorHAnsi" w:cstheme="minorBidi"/>
          <w:noProof/>
          <w:sz w:val="22"/>
          <w:szCs w:val="22"/>
          <w:lang w:eastAsia="en-AU"/>
        </w:rPr>
      </w:pPr>
      <w:hyperlink w:anchor="_Toc138184553" w:history="1">
        <w:r w:rsidRPr="002A24AE">
          <w:rPr>
            <w:rStyle w:val="Hyperlink"/>
            <w:rFonts w:ascii="Arial Bold" w:hAnsi="Arial Bold"/>
            <w:noProof/>
          </w:rPr>
          <w:t>12.21</w:t>
        </w:r>
        <w:r>
          <w:rPr>
            <w:rFonts w:asciiTheme="minorHAnsi" w:eastAsiaTheme="minorEastAsia" w:hAnsiTheme="minorHAnsi" w:cstheme="minorBidi"/>
            <w:noProof/>
            <w:sz w:val="22"/>
            <w:szCs w:val="22"/>
            <w:lang w:eastAsia="en-AU"/>
          </w:rPr>
          <w:tab/>
        </w:r>
        <w:r w:rsidRPr="002A24AE">
          <w:rPr>
            <w:rStyle w:val="Hyperlink"/>
            <w:noProof/>
          </w:rPr>
          <w:t>Accounting Records</w:t>
        </w:r>
        <w:r>
          <w:rPr>
            <w:noProof/>
            <w:webHidden/>
          </w:rPr>
          <w:tab/>
        </w:r>
        <w:r>
          <w:rPr>
            <w:noProof/>
            <w:webHidden/>
          </w:rPr>
          <w:fldChar w:fldCharType="begin"/>
        </w:r>
        <w:r>
          <w:rPr>
            <w:noProof/>
            <w:webHidden/>
          </w:rPr>
          <w:instrText xml:space="preserve"> PAGEREF _Toc138184553 \h </w:instrText>
        </w:r>
        <w:r>
          <w:rPr>
            <w:noProof/>
            <w:webHidden/>
          </w:rPr>
        </w:r>
        <w:r>
          <w:rPr>
            <w:noProof/>
            <w:webHidden/>
          </w:rPr>
          <w:fldChar w:fldCharType="separate"/>
        </w:r>
        <w:r>
          <w:rPr>
            <w:noProof/>
            <w:webHidden/>
          </w:rPr>
          <w:t>93</w:t>
        </w:r>
        <w:r>
          <w:rPr>
            <w:noProof/>
            <w:webHidden/>
          </w:rPr>
          <w:fldChar w:fldCharType="end"/>
        </w:r>
      </w:hyperlink>
    </w:p>
    <w:p w14:paraId="171233D7" w14:textId="0E8A4F3C" w:rsidR="00332610" w:rsidRDefault="00332610">
      <w:pPr>
        <w:pStyle w:val="TOC2"/>
        <w:rPr>
          <w:rFonts w:asciiTheme="minorHAnsi" w:eastAsiaTheme="minorEastAsia" w:hAnsiTheme="minorHAnsi" w:cstheme="minorBidi"/>
          <w:noProof/>
          <w:sz w:val="22"/>
          <w:szCs w:val="22"/>
          <w:lang w:eastAsia="en-AU"/>
        </w:rPr>
      </w:pPr>
      <w:hyperlink w:anchor="_Toc138184554" w:history="1">
        <w:r w:rsidRPr="002A24AE">
          <w:rPr>
            <w:rStyle w:val="Hyperlink"/>
            <w:rFonts w:ascii="Arial Bold" w:hAnsi="Arial Bold"/>
            <w:noProof/>
          </w:rPr>
          <w:t>12.22</w:t>
        </w:r>
        <w:r>
          <w:rPr>
            <w:rFonts w:asciiTheme="minorHAnsi" w:eastAsiaTheme="minorEastAsia" w:hAnsiTheme="minorHAnsi" w:cstheme="minorBidi"/>
            <w:noProof/>
            <w:sz w:val="22"/>
            <w:szCs w:val="22"/>
            <w:lang w:eastAsia="en-AU"/>
          </w:rPr>
          <w:tab/>
        </w:r>
        <w:r w:rsidRPr="002A24AE">
          <w:rPr>
            <w:rStyle w:val="Hyperlink"/>
            <w:noProof/>
          </w:rPr>
          <w:t>Cost Allocation Advice</w:t>
        </w:r>
        <w:r>
          <w:rPr>
            <w:noProof/>
            <w:webHidden/>
          </w:rPr>
          <w:tab/>
        </w:r>
        <w:r>
          <w:rPr>
            <w:noProof/>
            <w:webHidden/>
          </w:rPr>
          <w:fldChar w:fldCharType="begin"/>
        </w:r>
        <w:r>
          <w:rPr>
            <w:noProof/>
            <w:webHidden/>
          </w:rPr>
          <w:instrText xml:space="preserve"> PAGEREF _Toc138184554 \h </w:instrText>
        </w:r>
        <w:r>
          <w:rPr>
            <w:noProof/>
            <w:webHidden/>
          </w:rPr>
        </w:r>
        <w:r>
          <w:rPr>
            <w:noProof/>
            <w:webHidden/>
          </w:rPr>
          <w:fldChar w:fldCharType="separate"/>
        </w:r>
        <w:r>
          <w:rPr>
            <w:noProof/>
            <w:webHidden/>
          </w:rPr>
          <w:t>93</w:t>
        </w:r>
        <w:r>
          <w:rPr>
            <w:noProof/>
            <w:webHidden/>
          </w:rPr>
          <w:fldChar w:fldCharType="end"/>
        </w:r>
      </w:hyperlink>
    </w:p>
    <w:p w14:paraId="305B7CB3" w14:textId="17616B6E" w:rsidR="00332610" w:rsidRDefault="00332610">
      <w:pPr>
        <w:pStyle w:val="TOC2"/>
        <w:rPr>
          <w:rFonts w:asciiTheme="minorHAnsi" w:eastAsiaTheme="minorEastAsia" w:hAnsiTheme="minorHAnsi" w:cstheme="minorBidi"/>
          <w:noProof/>
          <w:sz w:val="22"/>
          <w:szCs w:val="22"/>
          <w:lang w:eastAsia="en-AU"/>
        </w:rPr>
      </w:pPr>
      <w:hyperlink w:anchor="_Toc138184555" w:history="1">
        <w:r w:rsidRPr="002A24AE">
          <w:rPr>
            <w:rStyle w:val="Hyperlink"/>
            <w:rFonts w:ascii="Arial Bold" w:hAnsi="Arial Bold"/>
            <w:noProof/>
          </w:rPr>
          <w:t>12.23</w:t>
        </w:r>
        <w:r>
          <w:rPr>
            <w:rFonts w:asciiTheme="minorHAnsi" w:eastAsiaTheme="minorEastAsia" w:hAnsiTheme="minorHAnsi" w:cstheme="minorBidi"/>
            <w:noProof/>
            <w:sz w:val="22"/>
            <w:szCs w:val="22"/>
            <w:lang w:eastAsia="en-AU"/>
          </w:rPr>
          <w:tab/>
        </w:r>
        <w:r w:rsidRPr="002A24AE">
          <w:rPr>
            <w:rStyle w:val="Hyperlink"/>
            <w:noProof/>
          </w:rPr>
          <w:t>Quantities in Schedule of Rates</w:t>
        </w:r>
        <w:r>
          <w:rPr>
            <w:noProof/>
            <w:webHidden/>
          </w:rPr>
          <w:tab/>
        </w:r>
        <w:r>
          <w:rPr>
            <w:noProof/>
            <w:webHidden/>
          </w:rPr>
          <w:fldChar w:fldCharType="begin"/>
        </w:r>
        <w:r>
          <w:rPr>
            <w:noProof/>
            <w:webHidden/>
          </w:rPr>
          <w:instrText xml:space="preserve"> PAGEREF _Toc138184555 \h </w:instrText>
        </w:r>
        <w:r>
          <w:rPr>
            <w:noProof/>
            <w:webHidden/>
          </w:rPr>
        </w:r>
        <w:r>
          <w:rPr>
            <w:noProof/>
            <w:webHidden/>
          </w:rPr>
          <w:fldChar w:fldCharType="separate"/>
        </w:r>
        <w:r>
          <w:rPr>
            <w:noProof/>
            <w:webHidden/>
          </w:rPr>
          <w:t>93</w:t>
        </w:r>
        <w:r>
          <w:rPr>
            <w:noProof/>
            <w:webHidden/>
          </w:rPr>
          <w:fldChar w:fldCharType="end"/>
        </w:r>
      </w:hyperlink>
    </w:p>
    <w:p w14:paraId="40CB9E58" w14:textId="3307F3C9" w:rsidR="00332610" w:rsidRDefault="00332610">
      <w:pPr>
        <w:pStyle w:val="TOC2"/>
        <w:rPr>
          <w:rFonts w:asciiTheme="minorHAnsi" w:eastAsiaTheme="minorEastAsia" w:hAnsiTheme="minorHAnsi" w:cstheme="minorBidi"/>
          <w:noProof/>
          <w:sz w:val="22"/>
          <w:szCs w:val="22"/>
          <w:lang w:eastAsia="en-AU"/>
        </w:rPr>
      </w:pPr>
      <w:hyperlink w:anchor="_Toc138184556" w:history="1">
        <w:r w:rsidRPr="002A24AE">
          <w:rPr>
            <w:rStyle w:val="Hyperlink"/>
            <w:rFonts w:ascii="Arial Bold" w:hAnsi="Arial Bold"/>
            <w:noProof/>
          </w:rPr>
          <w:t>12.24</w:t>
        </w:r>
        <w:r>
          <w:rPr>
            <w:rFonts w:asciiTheme="minorHAnsi" w:eastAsiaTheme="minorEastAsia" w:hAnsiTheme="minorHAnsi" w:cstheme="minorBidi"/>
            <w:noProof/>
            <w:sz w:val="22"/>
            <w:szCs w:val="22"/>
            <w:lang w:eastAsia="en-AU"/>
          </w:rPr>
          <w:tab/>
        </w:r>
        <w:r w:rsidRPr="002A24AE">
          <w:rPr>
            <w:rStyle w:val="Hyperlink"/>
            <w:noProof/>
          </w:rPr>
          <w:t>Limits of Accuracy in Schedule of Rates</w:t>
        </w:r>
        <w:r>
          <w:rPr>
            <w:noProof/>
            <w:webHidden/>
          </w:rPr>
          <w:tab/>
        </w:r>
        <w:r>
          <w:rPr>
            <w:noProof/>
            <w:webHidden/>
          </w:rPr>
          <w:fldChar w:fldCharType="begin"/>
        </w:r>
        <w:r>
          <w:rPr>
            <w:noProof/>
            <w:webHidden/>
          </w:rPr>
          <w:instrText xml:space="preserve"> PAGEREF _Toc138184556 \h </w:instrText>
        </w:r>
        <w:r>
          <w:rPr>
            <w:noProof/>
            <w:webHidden/>
          </w:rPr>
        </w:r>
        <w:r>
          <w:rPr>
            <w:noProof/>
            <w:webHidden/>
          </w:rPr>
          <w:fldChar w:fldCharType="separate"/>
        </w:r>
        <w:r>
          <w:rPr>
            <w:noProof/>
            <w:webHidden/>
          </w:rPr>
          <w:t>93</w:t>
        </w:r>
        <w:r>
          <w:rPr>
            <w:noProof/>
            <w:webHidden/>
          </w:rPr>
          <w:fldChar w:fldCharType="end"/>
        </w:r>
      </w:hyperlink>
    </w:p>
    <w:p w14:paraId="5E865C1A" w14:textId="57C286E3" w:rsidR="00332610" w:rsidRDefault="00332610">
      <w:pPr>
        <w:pStyle w:val="TOC1"/>
        <w:rPr>
          <w:rFonts w:asciiTheme="minorHAnsi" w:eastAsiaTheme="minorEastAsia" w:hAnsiTheme="minorHAnsi" w:cstheme="minorBidi"/>
          <w:b w:val="0"/>
          <w:caps w:val="0"/>
          <w:noProof/>
          <w:sz w:val="22"/>
          <w:lang w:eastAsia="en-AU"/>
        </w:rPr>
      </w:pPr>
      <w:hyperlink w:anchor="_Toc138184557" w:history="1">
        <w:r w:rsidRPr="002A24AE">
          <w:rPr>
            <w:rStyle w:val="Hyperlink"/>
            <w:noProof/>
          </w:rPr>
          <w:t>13.</w:t>
        </w:r>
        <w:r>
          <w:rPr>
            <w:rFonts w:asciiTheme="minorHAnsi" w:eastAsiaTheme="minorEastAsia" w:hAnsiTheme="minorHAnsi" w:cstheme="minorBidi"/>
            <w:b w:val="0"/>
            <w:caps w:val="0"/>
            <w:noProof/>
            <w:sz w:val="22"/>
            <w:lang w:eastAsia="en-AU"/>
          </w:rPr>
          <w:tab/>
        </w:r>
        <w:r w:rsidRPr="002A24AE">
          <w:rPr>
            <w:rStyle w:val="Hyperlink"/>
            <w:noProof/>
          </w:rPr>
          <w:t>COMPLETION</w:t>
        </w:r>
        <w:r>
          <w:rPr>
            <w:noProof/>
            <w:webHidden/>
          </w:rPr>
          <w:tab/>
        </w:r>
        <w:r>
          <w:rPr>
            <w:noProof/>
            <w:webHidden/>
          </w:rPr>
          <w:fldChar w:fldCharType="begin"/>
        </w:r>
        <w:r>
          <w:rPr>
            <w:noProof/>
            <w:webHidden/>
          </w:rPr>
          <w:instrText xml:space="preserve"> PAGEREF _Toc138184557 \h </w:instrText>
        </w:r>
        <w:r>
          <w:rPr>
            <w:noProof/>
            <w:webHidden/>
          </w:rPr>
        </w:r>
        <w:r>
          <w:rPr>
            <w:noProof/>
            <w:webHidden/>
          </w:rPr>
          <w:fldChar w:fldCharType="separate"/>
        </w:r>
        <w:r>
          <w:rPr>
            <w:noProof/>
            <w:webHidden/>
          </w:rPr>
          <w:t>94</w:t>
        </w:r>
        <w:r>
          <w:rPr>
            <w:noProof/>
            <w:webHidden/>
          </w:rPr>
          <w:fldChar w:fldCharType="end"/>
        </w:r>
      </w:hyperlink>
    </w:p>
    <w:p w14:paraId="63882BE2" w14:textId="53B05D86" w:rsidR="00332610" w:rsidRDefault="00332610">
      <w:pPr>
        <w:pStyle w:val="TOC2"/>
        <w:rPr>
          <w:rFonts w:asciiTheme="minorHAnsi" w:eastAsiaTheme="minorEastAsia" w:hAnsiTheme="minorHAnsi" w:cstheme="minorBidi"/>
          <w:noProof/>
          <w:sz w:val="22"/>
          <w:szCs w:val="22"/>
          <w:lang w:eastAsia="en-AU"/>
        </w:rPr>
      </w:pPr>
      <w:hyperlink w:anchor="_Toc138184558" w:history="1">
        <w:r w:rsidRPr="002A24AE">
          <w:rPr>
            <w:rStyle w:val="Hyperlink"/>
            <w:rFonts w:ascii="Arial Bold" w:hAnsi="Arial Bold"/>
            <w:noProof/>
          </w:rPr>
          <w:t>13.1</w:t>
        </w:r>
        <w:r>
          <w:rPr>
            <w:rFonts w:asciiTheme="minorHAnsi" w:eastAsiaTheme="minorEastAsia" w:hAnsiTheme="minorHAnsi" w:cstheme="minorBidi"/>
            <w:noProof/>
            <w:sz w:val="22"/>
            <w:szCs w:val="22"/>
            <w:lang w:eastAsia="en-AU"/>
          </w:rPr>
          <w:tab/>
        </w:r>
        <w:r w:rsidRPr="002A24AE">
          <w:rPr>
            <w:rStyle w:val="Hyperlink"/>
            <w:noProof/>
          </w:rPr>
          <w:t>Subcontractor to Notify</w:t>
        </w:r>
        <w:r>
          <w:rPr>
            <w:noProof/>
            <w:webHidden/>
          </w:rPr>
          <w:tab/>
        </w:r>
        <w:r>
          <w:rPr>
            <w:noProof/>
            <w:webHidden/>
          </w:rPr>
          <w:fldChar w:fldCharType="begin"/>
        </w:r>
        <w:r>
          <w:rPr>
            <w:noProof/>
            <w:webHidden/>
          </w:rPr>
          <w:instrText xml:space="preserve"> PAGEREF _Toc138184558 \h </w:instrText>
        </w:r>
        <w:r>
          <w:rPr>
            <w:noProof/>
            <w:webHidden/>
          </w:rPr>
        </w:r>
        <w:r>
          <w:rPr>
            <w:noProof/>
            <w:webHidden/>
          </w:rPr>
          <w:fldChar w:fldCharType="separate"/>
        </w:r>
        <w:r>
          <w:rPr>
            <w:noProof/>
            <w:webHidden/>
          </w:rPr>
          <w:t>94</w:t>
        </w:r>
        <w:r>
          <w:rPr>
            <w:noProof/>
            <w:webHidden/>
          </w:rPr>
          <w:fldChar w:fldCharType="end"/>
        </w:r>
      </w:hyperlink>
    </w:p>
    <w:p w14:paraId="7A086027" w14:textId="69A99E88" w:rsidR="00332610" w:rsidRDefault="00332610">
      <w:pPr>
        <w:pStyle w:val="TOC2"/>
        <w:rPr>
          <w:rFonts w:asciiTheme="minorHAnsi" w:eastAsiaTheme="minorEastAsia" w:hAnsiTheme="minorHAnsi" w:cstheme="minorBidi"/>
          <w:noProof/>
          <w:sz w:val="22"/>
          <w:szCs w:val="22"/>
          <w:lang w:eastAsia="en-AU"/>
        </w:rPr>
      </w:pPr>
      <w:hyperlink w:anchor="_Toc138184559" w:history="1">
        <w:r w:rsidRPr="002A24AE">
          <w:rPr>
            <w:rStyle w:val="Hyperlink"/>
            <w:rFonts w:ascii="Arial Bold" w:hAnsi="Arial Bold"/>
            <w:noProof/>
          </w:rPr>
          <w:t>13.2</w:t>
        </w:r>
        <w:r>
          <w:rPr>
            <w:rFonts w:asciiTheme="minorHAnsi" w:eastAsiaTheme="minorEastAsia" w:hAnsiTheme="minorHAnsi" w:cstheme="minorBidi"/>
            <w:noProof/>
            <w:sz w:val="22"/>
            <w:szCs w:val="22"/>
            <w:lang w:eastAsia="en-AU"/>
          </w:rPr>
          <w:tab/>
        </w:r>
        <w:r w:rsidRPr="002A24AE">
          <w:rPr>
            <w:rStyle w:val="Hyperlink"/>
            <w:noProof/>
          </w:rPr>
          <w:t>Contractor’s Representative to Inspect</w:t>
        </w:r>
        <w:r>
          <w:rPr>
            <w:noProof/>
            <w:webHidden/>
          </w:rPr>
          <w:tab/>
        </w:r>
        <w:r>
          <w:rPr>
            <w:noProof/>
            <w:webHidden/>
          </w:rPr>
          <w:fldChar w:fldCharType="begin"/>
        </w:r>
        <w:r>
          <w:rPr>
            <w:noProof/>
            <w:webHidden/>
          </w:rPr>
          <w:instrText xml:space="preserve"> PAGEREF _Toc138184559 \h </w:instrText>
        </w:r>
        <w:r>
          <w:rPr>
            <w:noProof/>
            <w:webHidden/>
          </w:rPr>
        </w:r>
        <w:r>
          <w:rPr>
            <w:noProof/>
            <w:webHidden/>
          </w:rPr>
          <w:fldChar w:fldCharType="separate"/>
        </w:r>
        <w:r>
          <w:rPr>
            <w:noProof/>
            <w:webHidden/>
          </w:rPr>
          <w:t>94</w:t>
        </w:r>
        <w:r>
          <w:rPr>
            <w:noProof/>
            <w:webHidden/>
          </w:rPr>
          <w:fldChar w:fldCharType="end"/>
        </w:r>
      </w:hyperlink>
    </w:p>
    <w:p w14:paraId="2E5DBD51" w14:textId="20FDBC4F" w:rsidR="00332610" w:rsidRDefault="00332610">
      <w:pPr>
        <w:pStyle w:val="TOC2"/>
        <w:rPr>
          <w:rFonts w:asciiTheme="minorHAnsi" w:eastAsiaTheme="minorEastAsia" w:hAnsiTheme="minorHAnsi" w:cstheme="minorBidi"/>
          <w:noProof/>
          <w:sz w:val="22"/>
          <w:szCs w:val="22"/>
          <w:lang w:eastAsia="en-AU"/>
        </w:rPr>
      </w:pPr>
      <w:hyperlink w:anchor="_Toc138184560" w:history="1">
        <w:r w:rsidRPr="002A24AE">
          <w:rPr>
            <w:rStyle w:val="Hyperlink"/>
            <w:rFonts w:ascii="Arial Bold" w:hAnsi="Arial Bold"/>
            <w:noProof/>
          </w:rPr>
          <w:t>13.3</w:t>
        </w:r>
        <w:r>
          <w:rPr>
            <w:rFonts w:asciiTheme="minorHAnsi" w:eastAsiaTheme="minorEastAsia" w:hAnsiTheme="minorHAnsi" w:cstheme="minorBidi"/>
            <w:noProof/>
            <w:sz w:val="22"/>
            <w:szCs w:val="22"/>
            <w:lang w:eastAsia="en-AU"/>
          </w:rPr>
          <w:tab/>
        </w:r>
        <w:r w:rsidRPr="002A24AE">
          <w:rPr>
            <w:rStyle w:val="Hyperlink"/>
            <w:noProof/>
          </w:rPr>
          <w:t>Unilateral Issue of Completion Notice</w:t>
        </w:r>
        <w:r>
          <w:rPr>
            <w:noProof/>
            <w:webHidden/>
          </w:rPr>
          <w:tab/>
        </w:r>
        <w:r>
          <w:rPr>
            <w:noProof/>
            <w:webHidden/>
          </w:rPr>
          <w:fldChar w:fldCharType="begin"/>
        </w:r>
        <w:r>
          <w:rPr>
            <w:noProof/>
            <w:webHidden/>
          </w:rPr>
          <w:instrText xml:space="preserve"> PAGEREF _Toc138184560 \h </w:instrText>
        </w:r>
        <w:r>
          <w:rPr>
            <w:noProof/>
            <w:webHidden/>
          </w:rPr>
        </w:r>
        <w:r>
          <w:rPr>
            <w:noProof/>
            <w:webHidden/>
          </w:rPr>
          <w:fldChar w:fldCharType="separate"/>
        </w:r>
        <w:r>
          <w:rPr>
            <w:noProof/>
            <w:webHidden/>
          </w:rPr>
          <w:t>94</w:t>
        </w:r>
        <w:r>
          <w:rPr>
            <w:noProof/>
            <w:webHidden/>
          </w:rPr>
          <w:fldChar w:fldCharType="end"/>
        </w:r>
      </w:hyperlink>
    </w:p>
    <w:p w14:paraId="5D349DB9" w14:textId="51E02582" w:rsidR="00332610" w:rsidRDefault="00332610">
      <w:pPr>
        <w:pStyle w:val="TOC2"/>
        <w:rPr>
          <w:rFonts w:asciiTheme="minorHAnsi" w:eastAsiaTheme="minorEastAsia" w:hAnsiTheme="minorHAnsi" w:cstheme="minorBidi"/>
          <w:noProof/>
          <w:sz w:val="22"/>
          <w:szCs w:val="22"/>
          <w:lang w:eastAsia="en-AU"/>
        </w:rPr>
      </w:pPr>
      <w:hyperlink w:anchor="_Toc138184561" w:history="1">
        <w:r w:rsidRPr="002A24AE">
          <w:rPr>
            <w:rStyle w:val="Hyperlink"/>
            <w:rFonts w:ascii="Arial Bold" w:hAnsi="Arial Bold"/>
            <w:noProof/>
          </w:rPr>
          <w:t>13.4</w:t>
        </w:r>
        <w:r>
          <w:rPr>
            <w:rFonts w:asciiTheme="minorHAnsi" w:eastAsiaTheme="minorEastAsia" w:hAnsiTheme="minorHAnsi" w:cstheme="minorBidi"/>
            <w:noProof/>
            <w:sz w:val="22"/>
            <w:szCs w:val="22"/>
            <w:lang w:eastAsia="en-AU"/>
          </w:rPr>
          <w:tab/>
        </w:r>
        <w:r w:rsidRPr="002A24AE">
          <w:rPr>
            <w:rStyle w:val="Hyperlink"/>
            <w:noProof/>
          </w:rPr>
          <w:t>Take Over Upon Completion</w:t>
        </w:r>
        <w:r>
          <w:rPr>
            <w:noProof/>
            <w:webHidden/>
          </w:rPr>
          <w:tab/>
        </w:r>
        <w:r>
          <w:rPr>
            <w:noProof/>
            <w:webHidden/>
          </w:rPr>
          <w:fldChar w:fldCharType="begin"/>
        </w:r>
        <w:r>
          <w:rPr>
            <w:noProof/>
            <w:webHidden/>
          </w:rPr>
          <w:instrText xml:space="preserve"> PAGEREF _Toc138184561 \h </w:instrText>
        </w:r>
        <w:r>
          <w:rPr>
            <w:noProof/>
            <w:webHidden/>
          </w:rPr>
        </w:r>
        <w:r>
          <w:rPr>
            <w:noProof/>
            <w:webHidden/>
          </w:rPr>
          <w:fldChar w:fldCharType="separate"/>
        </w:r>
        <w:r>
          <w:rPr>
            <w:noProof/>
            <w:webHidden/>
          </w:rPr>
          <w:t>94</w:t>
        </w:r>
        <w:r>
          <w:rPr>
            <w:noProof/>
            <w:webHidden/>
          </w:rPr>
          <w:fldChar w:fldCharType="end"/>
        </w:r>
      </w:hyperlink>
    </w:p>
    <w:p w14:paraId="46939F1E" w14:textId="2A3850B7" w:rsidR="00332610" w:rsidRDefault="00332610">
      <w:pPr>
        <w:pStyle w:val="TOC2"/>
        <w:rPr>
          <w:rFonts w:asciiTheme="minorHAnsi" w:eastAsiaTheme="minorEastAsia" w:hAnsiTheme="minorHAnsi" w:cstheme="minorBidi"/>
          <w:noProof/>
          <w:sz w:val="22"/>
          <w:szCs w:val="22"/>
          <w:lang w:eastAsia="en-AU"/>
        </w:rPr>
      </w:pPr>
      <w:hyperlink w:anchor="_Toc138184562" w:history="1">
        <w:r w:rsidRPr="002A24AE">
          <w:rPr>
            <w:rStyle w:val="Hyperlink"/>
            <w:rFonts w:ascii="Arial Bold" w:hAnsi="Arial Bold"/>
            <w:noProof/>
          </w:rPr>
          <w:t>13.5</w:t>
        </w:r>
        <w:r>
          <w:rPr>
            <w:rFonts w:asciiTheme="minorHAnsi" w:eastAsiaTheme="minorEastAsia" w:hAnsiTheme="minorHAnsi" w:cstheme="minorBidi"/>
            <w:noProof/>
            <w:sz w:val="22"/>
            <w:szCs w:val="22"/>
            <w:lang w:eastAsia="en-AU"/>
          </w:rPr>
          <w:tab/>
        </w:r>
        <w:r w:rsidRPr="002A24AE">
          <w:rPr>
            <w:rStyle w:val="Hyperlink"/>
            <w:noProof/>
          </w:rPr>
          <w:t>Part of the Subcontract Works or a Stage</w:t>
        </w:r>
        <w:r>
          <w:rPr>
            <w:noProof/>
            <w:webHidden/>
          </w:rPr>
          <w:tab/>
        </w:r>
        <w:r>
          <w:rPr>
            <w:noProof/>
            <w:webHidden/>
          </w:rPr>
          <w:fldChar w:fldCharType="begin"/>
        </w:r>
        <w:r>
          <w:rPr>
            <w:noProof/>
            <w:webHidden/>
          </w:rPr>
          <w:instrText xml:space="preserve"> PAGEREF _Toc138184562 \h </w:instrText>
        </w:r>
        <w:r>
          <w:rPr>
            <w:noProof/>
            <w:webHidden/>
          </w:rPr>
        </w:r>
        <w:r>
          <w:rPr>
            <w:noProof/>
            <w:webHidden/>
          </w:rPr>
          <w:fldChar w:fldCharType="separate"/>
        </w:r>
        <w:r>
          <w:rPr>
            <w:noProof/>
            <w:webHidden/>
          </w:rPr>
          <w:t>94</w:t>
        </w:r>
        <w:r>
          <w:rPr>
            <w:noProof/>
            <w:webHidden/>
          </w:rPr>
          <w:fldChar w:fldCharType="end"/>
        </w:r>
      </w:hyperlink>
    </w:p>
    <w:p w14:paraId="284C24BB" w14:textId="17663314" w:rsidR="00332610" w:rsidRDefault="00332610">
      <w:pPr>
        <w:pStyle w:val="TOC2"/>
        <w:rPr>
          <w:rFonts w:asciiTheme="minorHAnsi" w:eastAsiaTheme="minorEastAsia" w:hAnsiTheme="minorHAnsi" w:cstheme="minorBidi"/>
          <w:noProof/>
          <w:sz w:val="22"/>
          <w:szCs w:val="22"/>
          <w:lang w:eastAsia="en-AU"/>
        </w:rPr>
      </w:pPr>
      <w:hyperlink w:anchor="_Toc138184563" w:history="1">
        <w:r w:rsidRPr="002A24AE">
          <w:rPr>
            <w:rStyle w:val="Hyperlink"/>
            <w:rFonts w:ascii="Arial Bold" w:hAnsi="Arial Bold"/>
            <w:noProof/>
          </w:rPr>
          <w:t>13.6</w:t>
        </w:r>
        <w:r>
          <w:rPr>
            <w:rFonts w:asciiTheme="minorHAnsi" w:eastAsiaTheme="minorEastAsia" w:hAnsiTheme="minorHAnsi" w:cstheme="minorBidi"/>
            <w:noProof/>
            <w:sz w:val="22"/>
            <w:szCs w:val="22"/>
            <w:lang w:eastAsia="en-AU"/>
          </w:rPr>
          <w:tab/>
        </w:r>
        <w:r w:rsidRPr="002A24AE">
          <w:rPr>
            <w:rStyle w:val="Hyperlink"/>
            <w:noProof/>
          </w:rPr>
          <w:t>Effect of Notice of Completion</w:t>
        </w:r>
        <w:r>
          <w:rPr>
            <w:noProof/>
            <w:webHidden/>
          </w:rPr>
          <w:tab/>
        </w:r>
        <w:r>
          <w:rPr>
            <w:noProof/>
            <w:webHidden/>
          </w:rPr>
          <w:fldChar w:fldCharType="begin"/>
        </w:r>
        <w:r>
          <w:rPr>
            <w:noProof/>
            <w:webHidden/>
          </w:rPr>
          <w:instrText xml:space="preserve"> PAGEREF _Toc138184563 \h </w:instrText>
        </w:r>
        <w:r>
          <w:rPr>
            <w:noProof/>
            <w:webHidden/>
          </w:rPr>
        </w:r>
        <w:r>
          <w:rPr>
            <w:noProof/>
            <w:webHidden/>
          </w:rPr>
          <w:fldChar w:fldCharType="separate"/>
        </w:r>
        <w:r>
          <w:rPr>
            <w:noProof/>
            <w:webHidden/>
          </w:rPr>
          <w:t>95</w:t>
        </w:r>
        <w:r>
          <w:rPr>
            <w:noProof/>
            <w:webHidden/>
          </w:rPr>
          <w:fldChar w:fldCharType="end"/>
        </w:r>
      </w:hyperlink>
    </w:p>
    <w:p w14:paraId="0C29E3D1" w14:textId="0EC6A87D" w:rsidR="00332610" w:rsidRDefault="00332610">
      <w:pPr>
        <w:pStyle w:val="TOC2"/>
        <w:rPr>
          <w:rFonts w:asciiTheme="minorHAnsi" w:eastAsiaTheme="minorEastAsia" w:hAnsiTheme="minorHAnsi" w:cstheme="minorBidi"/>
          <w:noProof/>
          <w:sz w:val="22"/>
          <w:szCs w:val="22"/>
          <w:lang w:eastAsia="en-AU"/>
        </w:rPr>
      </w:pPr>
      <w:hyperlink w:anchor="_Toc138184564" w:history="1">
        <w:r w:rsidRPr="002A24AE">
          <w:rPr>
            <w:rStyle w:val="Hyperlink"/>
            <w:rFonts w:ascii="Arial Bold" w:hAnsi="Arial Bold"/>
            <w:noProof/>
          </w:rPr>
          <w:t>13.7</w:t>
        </w:r>
        <w:r>
          <w:rPr>
            <w:rFonts w:asciiTheme="minorHAnsi" w:eastAsiaTheme="minorEastAsia" w:hAnsiTheme="minorHAnsi" w:cstheme="minorBidi"/>
            <w:noProof/>
            <w:sz w:val="22"/>
            <w:szCs w:val="22"/>
            <w:lang w:eastAsia="en-AU"/>
          </w:rPr>
          <w:tab/>
        </w:r>
        <w:r w:rsidRPr="002A24AE">
          <w:rPr>
            <w:rStyle w:val="Hyperlink"/>
            <w:noProof/>
          </w:rPr>
          <w:t>Liquidated Damages</w:t>
        </w:r>
        <w:r>
          <w:rPr>
            <w:noProof/>
            <w:webHidden/>
          </w:rPr>
          <w:tab/>
        </w:r>
        <w:r>
          <w:rPr>
            <w:noProof/>
            <w:webHidden/>
          </w:rPr>
          <w:fldChar w:fldCharType="begin"/>
        </w:r>
        <w:r>
          <w:rPr>
            <w:noProof/>
            <w:webHidden/>
          </w:rPr>
          <w:instrText xml:space="preserve"> PAGEREF _Toc138184564 \h </w:instrText>
        </w:r>
        <w:r>
          <w:rPr>
            <w:noProof/>
            <w:webHidden/>
          </w:rPr>
        </w:r>
        <w:r>
          <w:rPr>
            <w:noProof/>
            <w:webHidden/>
          </w:rPr>
          <w:fldChar w:fldCharType="separate"/>
        </w:r>
        <w:r>
          <w:rPr>
            <w:noProof/>
            <w:webHidden/>
          </w:rPr>
          <w:t>95</w:t>
        </w:r>
        <w:r>
          <w:rPr>
            <w:noProof/>
            <w:webHidden/>
          </w:rPr>
          <w:fldChar w:fldCharType="end"/>
        </w:r>
      </w:hyperlink>
    </w:p>
    <w:p w14:paraId="3E158026" w14:textId="5BD0A21C" w:rsidR="00332610" w:rsidRDefault="00332610">
      <w:pPr>
        <w:pStyle w:val="TOC2"/>
        <w:rPr>
          <w:rFonts w:asciiTheme="minorHAnsi" w:eastAsiaTheme="minorEastAsia" w:hAnsiTheme="minorHAnsi" w:cstheme="minorBidi"/>
          <w:noProof/>
          <w:sz w:val="22"/>
          <w:szCs w:val="22"/>
          <w:lang w:eastAsia="en-AU"/>
        </w:rPr>
      </w:pPr>
      <w:hyperlink w:anchor="_Toc138184565" w:history="1">
        <w:r w:rsidRPr="002A24AE">
          <w:rPr>
            <w:rStyle w:val="Hyperlink"/>
            <w:rFonts w:ascii="Arial Bold" w:hAnsi="Arial Bold"/>
            <w:noProof/>
          </w:rPr>
          <w:t>13.8</w:t>
        </w:r>
        <w:r>
          <w:rPr>
            <w:rFonts w:asciiTheme="minorHAnsi" w:eastAsiaTheme="minorEastAsia" w:hAnsiTheme="minorHAnsi" w:cstheme="minorBidi"/>
            <w:noProof/>
            <w:sz w:val="22"/>
            <w:szCs w:val="22"/>
            <w:lang w:eastAsia="en-AU"/>
          </w:rPr>
          <w:tab/>
        </w:r>
        <w:r w:rsidRPr="002A24AE">
          <w:rPr>
            <w:rStyle w:val="Hyperlink"/>
            <w:noProof/>
          </w:rPr>
          <w:t>Liability to the Commonwealth</w:t>
        </w:r>
        <w:r>
          <w:rPr>
            <w:noProof/>
            <w:webHidden/>
          </w:rPr>
          <w:tab/>
        </w:r>
        <w:r>
          <w:rPr>
            <w:noProof/>
            <w:webHidden/>
          </w:rPr>
          <w:fldChar w:fldCharType="begin"/>
        </w:r>
        <w:r>
          <w:rPr>
            <w:noProof/>
            <w:webHidden/>
          </w:rPr>
          <w:instrText xml:space="preserve"> PAGEREF _Toc138184565 \h </w:instrText>
        </w:r>
        <w:r>
          <w:rPr>
            <w:noProof/>
            <w:webHidden/>
          </w:rPr>
        </w:r>
        <w:r>
          <w:rPr>
            <w:noProof/>
            <w:webHidden/>
          </w:rPr>
          <w:fldChar w:fldCharType="separate"/>
        </w:r>
        <w:r>
          <w:rPr>
            <w:noProof/>
            <w:webHidden/>
          </w:rPr>
          <w:t>95</w:t>
        </w:r>
        <w:r>
          <w:rPr>
            <w:noProof/>
            <w:webHidden/>
          </w:rPr>
          <w:fldChar w:fldCharType="end"/>
        </w:r>
      </w:hyperlink>
    </w:p>
    <w:p w14:paraId="59E2069F" w14:textId="768685B4" w:rsidR="00332610" w:rsidRDefault="00332610">
      <w:pPr>
        <w:pStyle w:val="TOC1"/>
        <w:rPr>
          <w:rFonts w:asciiTheme="minorHAnsi" w:eastAsiaTheme="minorEastAsia" w:hAnsiTheme="minorHAnsi" w:cstheme="minorBidi"/>
          <w:b w:val="0"/>
          <w:caps w:val="0"/>
          <w:noProof/>
          <w:sz w:val="22"/>
          <w:lang w:eastAsia="en-AU"/>
        </w:rPr>
      </w:pPr>
      <w:hyperlink w:anchor="_Toc138184566" w:history="1">
        <w:r w:rsidRPr="002A24AE">
          <w:rPr>
            <w:rStyle w:val="Hyperlink"/>
            <w:noProof/>
          </w:rPr>
          <w:t>14.</w:t>
        </w:r>
        <w:r>
          <w:rPr>
            <w:rFonts w:asciiTheme="minorHAnsi" w:eastAsiaTheme="minorEastAsia" w:hAnsiTheme="minorHAnsi" w:cstheme="minorBidi"/>
            <w:b w:val="0"/>
            <w:caps w:val="0"/>
            <w:noProof/>
            <w:sz w:val="22"/>
            <w:lang w:eastAsia="en-AU"/>
          </w:rPr>
          <w:tab/>
        </w:r>
        <w:r w:rsidRPr="002A24AE">
          <w:rPr>
            <w:rStyle w:val="Hyperlink"/>
            <w:noProof/>
          </w:rPr>
          <w:t>TERMINATION</w:t>
        </w:r>
        <w:r>
          <w:rPr>
            <w:noProof/>
            <w:webHidden/>
          </w:rPr>
          <w:tab/>
        </w:r>
        <w:r>
          <w:rPr>
            <w:noProof/>
            <w:webHidden/>
          </w:rPr>
          <w:fldChar w:fldCharType="begin"/>
        </w:r>
        <w:r>
          <w:rPr>
            <w:noProof/>
            <w:webHidden/>
          </w:rPr>
          <w:instrText xml:space="preserve"> PAGEREF _Toc138184566 \h </w:instrText>
        </w:r>
        <w:r>
          <w:rPr>
            <w:noProof/>
            <w:webHidden/>
          </w:rPr>
        </w:r>
        <w:r>
          <w:rPr>
            <w:noProof/>
            <w:webHidden/>
          </w:rPr>
          <w:fldChar w:fldCharType="separate"/>
        </w:r>
        <w:r>
          <w:rPr>
            <w:noProof/>
            <w:webHidden/>
          </w:rPr>
          <w:t>96</w:t>
        </w:r>
        <w:r>
          <w:rPr>
            <w:noProof/>
            <w:webHidden/>
          </w:rPr>
          <w:fldChar w:fldCharType="end"/>
        </w:r>
      </w:hyperlink>
    </w:p>
    <w:p w14:paraId="4F24F347" w14:textId="33E68B9A" w:rsidR="00332610" w:rsidRDefault="00332610">
      <w:pPr>
        <w:pStyle w:val="TOC2"/>
        <w:rPr>
          <w:rFonts w:asciiTheme="minorHAnsi" w:eastAsiaTheme="minorEastAsia" w:hAnsiTheme="minorHAnsi" w:cstheme="minorBidi"/>
          <w:noProof/>
          <w:sz w:val="22"/>
          <w:szCs w:val="22"/>
          <w:lang w:eastAsia="en-AU"/>
        </w:rPr>
      </w:pPr>
      <w:hyperlink w:anchor="_Toc138184567" w:history="1">
        <w:r w:rsidRPr="002A24AE">
          <w:rPr>
            <w:rStyle w:val="Hyperlink"/>
            <w:rFonts w:ascii="Arial Bold" w:hAnsi="Arial Bold"/>
            <w:noProof/>
          </w:rPr>
          <w:t>14.1</w:t>
        </w:r>
        <w:r>
          <w:rPr>
            <w:rFonts w:asciiTheme="minorHAnsi" w:eastAsiaTheme="minorEastAsia" w:hAnsiTheme="minorHAnsi" w:cstheme="minorBidi"/>
            <w:noProof/>
            <w:sz w:val="22"/>
            <w:szCs w:val="22"/>
            <w:lang w:eastAsia="en-AU"/>
          </w:rPr>
          <w:tab/>
        </w:r>
        <w:r w:rsidRPr="002A24AE">
          <w:rPr>
            <w:rStyle w:val="Hyperlink"/>
            <w:noProof/>
          </w:rPr>
          <w:t>Preservation of Rights</w:t>
        </w:r>
        <w:r>
          <w:rPr>
            <w:noProof/>
            <w:webHidden/>
          </w:rPr>
          <w:tab/>
        </w:r>
        <w:r>
          <w:rPr>
            <w:noProof/>
            <w:webHidden/>
          </w:rPr>
          <w:fldChar w:fldCharType="begin"/>
        </w:r>
        <w:r>
          <w:rPr>
            <w:noProof/>
            <w:webHidden/>
          </w:rPr>
          <w:instrText xml:space="preserve"> PAGEREF _Toc138184567 \h </w:instrText>
        </w:r>
        <w:r>
          <w:rPr>
            <w:noProof/>
            <w:webHidden/>
          </w:rPr>
        </w:r>
        <w:r>
          <w:rPr>
            <w:noProof/>
            <w:webHidden/>
          </w:rPr>
          <w:fldChar w:fldCharType="separate"/>
        </w:r>
        <w:r>
          <w:rPr>
            <w:noProof/>
            <w:webHidden/>
          </w:rPr>
          <w:t>96</w:t>
        </w:r>
        <w:r>
          <w:rPr>
            <w:noProof/>
            <w:webHidden/>
          </w:rPr>
          <w:fldChar w:fldCharType="end"/>
        </w:r>
      </w:hyperlink>
    </w:p>
    <w:p w14:paraId="5795CBC0" w14:textId="335FF1DC" w:rsidR="00332610" w:rsidRDefault="00332610">
      <w:pPr>
        <w:pStyle w:val="TOC2"/>
        <w:rPr>
          <w:rFonts w:asciiTheme="minorHAnsi" w:eastAsiaTheme="minorEastAsia" w:hAnsiTheme="minorHAnsi" w:cstheme="minorBidi"/>
          <w:noProof/>
          <w:sz w:val="22"/>
          <w:szCs w:val="22"/>
          <w:lang w:eastAsia="en-AU"/>
        </w:rPr>
      </w:pPr>
      <w:hyperlink w:anchor="_Toc138184568" w:history="1">
        <w:r w:rsidRPr="002A24AE">
          <w:rPr>
            <w:rStyle w:val="Hyperlink"/>
            <w:rFonts w:ascii="Arial Bold" w:hAnsi="Arial Bold"/>
            <w:noProof/>
          </w:rPr>
          <w:t>14.2</w:t>
        </w:r>
        <w:r>
          <w:rPr>
            <w:rFonts w:asciiTheme="minorHAnsi" w:eastAsiaTheme="minorEastAsia" w:hAnsiTheme="minorHAnsi" w:cstheme="minorBidi"/>
            <w:noProof/>
            <w:sz w:val="22"/>
            <w:szCs w:val="22"/>
            <w:lang w:eastAsia="en-AU"/>
          </w:rPr>
          <w:tab/>
        </w:r>
        <w:r w:rsidRPr="002A24AE">
          <w:rPr>
            <w:rStyle w:val="Hyperlink"/>
            <w:noProof/>
          </w:rPr>
          <w:t>Subcontractor Default</w:t>
        </w:r>
        <w:r>
          <w:rPr>
            <w:noProof/>
            <w:webHidden/>
          </w:rPr>
          <w:tab/>
        </w:r>
        <w:r>
          <w:rPr>
            <w:noProof/>
            <w:webHidden/>
          </w:rPr>
          <w:fldChar w:fldCharType="begin"/>
        </w:r>
        <w:r>
          <w:rPr>
            <w:noProof/>
            <w:webHidden/>
          </w:rPr>
          <w:instrText xml:space="preserve"> PAGEREF _Toc138184568 \h </w:instrText>
        </w:r>
        <w:r>
          <w:rPr>
            <w:noProof/>
            <w:webHidden/>
          </w:rPr>
        </w:r>
        <w:r>
          <w:rPr>
            <w:noProof/>
            <w:webHidden/>
          </w:rPr>
          <w:fldChar w:fldCharType="separate"/>
        </w:r>
        <w:r>
          <w:rPr>
            <w:noProof/>
            <w:webHidden/>
          </w:rPr>
          <w:t>96</w:t>
        </w:r>
        <w:r>
          <w:rPr>
            <w:noProof/>
            <w:webHidden/>
          </w:rPr>
          <w:fldChar w:fldCharType="end"/>
        </w:r>
      </w:hyperlink>
    </w:p>
    <w:p w14:paraId="28B6603D" w14:textId="3DC9740F" w:rsidR="00332610" w:rsidRDefault="00332610">
      <w:pPr>
        <w:pStyle w:val="TOC2"/>
        <w:rPr>
          <w:rFonts w:asciiTheme="minorHAnsi" w:eastAsiaTheme="minorEastAsia" w:hAnsiTheme="minorHAnsi" w:cstheme="minorBidi"/>
          <w:noProof/>
          <w:sz w:val="22"/>
          <w:szCs w:val="22"/>
          <w:lang w:eastAsia="en-AU"/>
        </w:rPr>
      </w:pPr>
      <w:hyperlink w:anchor="_Toc138184569" w:history="1">
        <w:r w:rsidRPr="002A24AE">
          <w:rPr>
            <w:rStyle w:val="Hyperlink"/>
            <w:rFonts w:ascii="Arial Bold" w:hAnsi="Arial Bold"/>
            <w:noProof/>
          </w:rPr>
          <w:t>14.3</w:t>
        </w:r>
        <w:r>
          <w:rPr>
            <w:rFonts w:asciiTheme="minorHAnsi" w:eastAsiaTheme="minorEastAsia" w:hAnsiTheme="minorHAnsi" w:cstheme="minorBidi"/>
            <w:noProof/>
            <w:sz w:val="22"/>
            <w:szCs w:val="22"/>
            <w:lang w:eastAsia="en-AU"/>
          </w:rPr>
          <w:tab/>
        </w:r>
        <w:r w:rsidRPr="002A24AE">
          <w:rPr>
            <w:rStyle w:val="Hyperlink"/>
            <w:noProof/>
          </w:rPr>
          <w:t>Contents of Notice of Default</w:t>
        </w:r>
        <w:r>
          <w:rPr>
            <w:noProof/>
            <w:webHidden/>
          </w:rPr>
          <w:tab/>
        </w:r>
        <w:r>
          <w:rPr>
            <w:noProof/>
            <w:webHidden/>
          </w:rPr>
          <w:fldChar w:fldCharType="begin"/>
        </w:r>
        <w:r>
          <w:rPr>
            <w:noProof/>
            <w:webHidden/>
          </w:rPr>
          <w:instrText xml:space="preserve"> PAGEREF _Toc138184569 \h </w:instrText>
        </w:r>
        <w:r>
          <w:rPr>
            <w:noProof/>
            <w:webHidden/>
          </w:rPr>
        </w:r>
        <w:r>
          <w:rPr>
            <w:noProof/>
            <w:webHidden/>
          </w:rPr>
          <w:fldChar w:fldCharType="separate"/>
        </w:r>
        <w:r>
          <w:rPr>
            <w:noProof/>
            <w:webHidden/>
          </w:rPr>
          <w:t>96</w:t>
        </w:r>
        <w:r>
          <w:rPr>
            <w:noProof/>
            <w:webHidden/>
          </w:rPr>
          <w:fldChar w:fldCharType="end"/>
        </w:r>
      </w:hyperlink>
    </w:p>
    <w:p w14:paraId="7796D5AE" w14:textId="75D444DC" w:rsidR="00332610" w:rsidRDefault="00332610">
      <w:pPr>
        <w:pStyle w:val="TOC2"/>
        <w:rPr>
          <w:rFonts w:asciiTheme="minorHAnsi" w:eastAsiaTheme="minorEastAsia" w:hAnsiTheme="minorHAnsi" w:cstheme="minorBidi"/>
          <w:noProof/>
          <w:sz w:val="22"/>
          <w:szCs w:val="22"/>
          <w:lang w:eastAsia="en-AU"/>
        </w:rPr>
      </w:pPr>
      <w:hyperlink w:anchor="_Toc138184570" w:history="1">
        <w:r w:rsidRPr="002A24AE">
          <w:rPr>
            <w:rStyle w:val="Hyperlink"/>
            <w:rFonts w:ascii="Arial Bold" w:hAnsi="Arial Bold"/>
            <w:noProof/>
          </w:rPr>
          <w:t>14.4</w:t>
        </w:r>
        <w:r>
          <w:rPr>
            <w:rFonts w:asciiTheme="minorHAnsi" w:eastAsiaTheme="minorEastAsia" w:hAnsiTheme="minorHAnsi" w:cstheme="minorBidi"/>
            <w:noProof/>
            <w:sz w:val="22"/>
            <w:szCs w:val="22"/>
            <w:lang w:eastAsia="en-AU"/>
          </w:rPr>
          <w:tab/>
        </w:r>
        <w:r w:rsidRPr="002A24AE">
          <w:rPr>
            <w:rStyle w:val="Hyperlink"/>
            <w:noProof/>
          </w:rPr>
          <w:t>Termination for Insolvency or Breach</w:t>
        </w:r>
        <w:r>
          <w:rPr>
            <w:noProof/>
            <w:webHidden/>
          </w:rPr>
          <w:tab/>
        </w:r>
        <w:r>
          <w:rPr>
            <w:noProof/>
            <w:webHidden/>
          </w:rPr>
          <w:fldChar w:fldCharType="begin"/>
        </w:r>
        <w:r>
          <w:rPr>
            <w:noProof/>
            <w:webHidden/>
          </w:rPr>
          <w:instrText xml:space="preserve"> PAGEREF _Toc138184570 \h </w:instrText>
        </w:r>
        <w:r>
          <w:rPr>
            <w:noProof/>
            <w:webHidden/>
          </w:rPr>
        </w:r>
        <w:r>
          <w:rPr>
            <w:noProof/>
            <w:webHidden/>
          </w:rPr>
          <w:fldChar w:fldCharType="separate"/>
        </w:r>
        <w:r>
          <w:rPr>
            <w:noProof/>
            <w:webHidden/>
          </w:rPr>
          <w:t>96</w:t>
        </w:r>
        <w:r>
          <w:rPr>
            <w:noProof/>
            <w:webHidden/>
          </w:rPr>
          <w:fldChar w:fldCharType="end"/>
        </w:r>
      </w:hyperlink>
    </w:p>
    <w:p w14:paraId="70906606" w14:textId="0AC285DE" w:rsidR="00332610" w:rsidRDefault="00332610">
      <w:pPr>
        <w:pStyle w:val="TOC2"/>
        <w:rPr>
          <w:rFonts w:asciiTheme="minorHAnsi" w:eastAsiaTheme="minorEastAsia" w:hAnsiTheme="minorHAnsi" w:cstheme="minorBidi"/>
          <w:noProof/>
          <w:sz w:val="22"/>
          <w:szCs w:val="22"/>
          <w:lang w:eastAsia="en-AU"/>
        </w:rPr>
      </w:pPr>
      <w:hyperlink w:anchor="_Toc138184571" w:history="1">
        <w:r w:rsidRPr="002A24AE">
          <w:rPr>
            <w:rStyle w:val="Hyperlink"/>
            <w:rFonts w:ascii="Arial Bold" w:hAnsi="Arial Bold"/>
            <w:noProof/>
          </w:rPr>
          <w:t>14.5</w:t>
        </w:r>
        <w:r>
          <w:rPr>
            <w:rFonts w:asciiTheme="minorHAnsi" w:eastAsiaTheme="minorEastAsia" w:hAnsiTheme="minorHAnsi" w:cstheme="minorBidi"/>
            <w:noProof/>
            <w:sz w:val="22"/>
            <w:szCs w:val="22"/>
            <w:lang w:eastAsia="en-AU"/>
          </w:rPr>
          <w:tab/>
        </w:r>
        <w:r w:rsidRPr="002A24AE">
          <w:rPr>
            <w:rStyle w:val="Hyperlink"/>
            <w:noProof/>
          </w:rPr>
          <w:t>Contractor's Entitlements after Termination by Contractor</w:t>
        </w:r>
        <w:r>
          <w:rPr>
            <w:noProof/>
            <w:webHidden/>
          </w:rPr>
          <w:tab/>
        </w:r>
        <w:r>
          <w:rPr>
            <w:noProof/>
            <w:webHidden/>
          </w:rPr>
          <w:fldChar w:fldCharType="begin"/>
        </w:r>
        <w:r>
          <w:rPr>
            <w:noProof/>
            <w:webHidden/>
          </w:rPr>
          <w:instrText xml:space="preserve"> PAGEREF _Toc138184571 \h </w:instrText>
        </w:r>
        <w:r>
          <w:rPr>
            <w:noProof/>
            <w:webHidden/>
          </w:rPr>
        </w:r>
        <w:r>
          <w:rPr>
            <w:noProof/>
            <w:webHidden/>
          </w:rPr>
          <w:fldChar w:fldCharType="separate"/>
        </w:r>
        <w:r>
          <w:rPr>
            <w:noProof/>
            <w:webHidden/>
          </w:rPr>
          <w:t>96</w:t>
        </w:r>
        <w:r>
          <w:rPr>
            <w:noProof/>
            <w:webHidden/>
          </w:rPr>
          <w:fldChar w:fldCharType="end"/>
        </w:r>
      </w:hyperlink>
    </w:p>
    <w:p w14:paraId="6EA6F115" w14:textId="700D9D05" w:rsidR="00332610" w:rsidRDefault="00332610">
      <w:pPr>
        <w:pStyle w:val="TOC2"/>
        <w:rPr>
          <w:rFonts w:asciiTheme="minorHAnsi" w:eastAsiaTheme="minorEastAsia" w:hAnsiTheme="minorHAnsi" w:cstheme="minorBidi"/>
          <w:noProof/>
          <w:sz w:val="22"/>
          <w:szCs w:val="22"/>
          <w:lang w:eastAsia="en-AU"/>
        </w:rPr>
      </w:pPr>
      <w:hyperlink w:anchor="_Toc138184572" w:history="1">
        <w:r w:rsidRPr="002A24AE">
          <w:rPr>
            <w:rStyle w:val="Hyperlink"/>
            <w:rFonts w:ascii="Arial Bold" w:hAnsi="Arial Bold"/>
            <w:noProof/>
          </w:rPr>
          <w:t>14.6</w:t>
        </w:r>
        <w:r>
          <w:rPr>
            <w:rFonts w:asciiTheme="minorHAnsi" w:eastAsiaTheme="minorEastAsia" w:hAnsiTheme="minorHAnsi" w:cstheme="minorBidi"/>
            <w:noProof/>
            <w:sz w:val="22"/>
            <w:szCs w:val="22"/>
            <w:lang w:eastAsia="en-AU"/>
          </w:rPr>
          <w:tab/>
        </w:r>
        <w:r w:rsidRPr="002A24AE">
          <w:rPr>
            <w:rStyle w:val="Hyperlink"/>
            <w:noProof/>
          </w:rPr>
          <w:t>Subcontractor's Entitlements after Termination by Subcontractor</w:t>
        </w:r>
        <w:r>
          <w:rPr>
            <w:noProof/>
            <w:webHidden/>
          </w:rPr>
          <w:tab/>
        </w:r>
        <w:r>
          <w:rPr>
            <w:noProof/>
            <w:webHidden/>
          </w:rPr>
          <w:fldChar w:fldCharType="begin"/>
        </w:r>
        <w:r>
          <w:rPr>
            <w:noProof/>
            <w:webHidden/>
          </w:rPr>
          <w:instrText xml:space="preserve"> PAGEREF _Toc138184572 \h </w:instrText>
        </w:r>
        <w:r>
          <w:rPr>
            <w:noProof/>
            <w:webHidden/>
          </w:rPr>
        </w:r>
        <w:r>
          <w:rPr>
            <w:noProof/>
            <w:webHidden/>
          </w:rPr>
          <w:fldChar w:fldCharType="separate"/>
        </w:r>
        <w:r>
          <w:rPr>
            <w:noProof/>
            <w:webHidden/>
          </w:rPr>
          <w:t>97</w:t>
        </w:r>
        <w:r>
          <w:rPr>
            <w:noProof/>
            <w:webHidden/>
          </w:rPr>
          <w:fldChar w:fldCharType="end"/>
        </w:r>
      </w:hyperlink>
    </w:p>
    <w:p w14:paraId="157BAB0B" w14:textId="1B8D0F43" w:rsidR="00332610" w:rsidRDefault="00332610">
      <w:pPr>
        <w:pStyle w:val="TOC2"/>
        <w:rPr>
          <w:rFonts w:asciiTheme="minorHAnsi" w:eastAsiaTheme="minorEastAsia" w:hAnsiTheme="minorHAnsi" w:cstheme="minorBidi"/>
          <w:noProof/>
          <w:sz w:val="22"/>
          <w:szCs w:val="22"/>
          <w:lang w:eastAsia="en-AU"/>
        </w:rPr>
      </w:pPr>
      <w:hyperlink w:anchor="_Toc138184573" w:history="1">
        <w:r w:rsidRPr="002A24AE">
          <w:rPr>
            <w:rStyle w:val="Hyperlink"/>
            <w:rFonts w:ascii="Arial Bold" w:hAnsi="Arial Bold"/>
            <w:noProof/>
          </w:rPr>
          <w:t>14.7</w:t>
        </w:r>
        <w:r>
          <w:rPr>
            <w:rFonts w:asciiTheme="minorHAnsi" w:eastAsiaTheme="minorEastAsia" w:hAnsiTheme="minorHAnsi" w:cstheme="minorBidi"/>
            <w:noProof/>
            <w:sz w:val="22"/>
            <w:szCs w:val="22"/>
            <w:lang w:eastAsia="en-AU"/>
          </w:rPr>
          <w:tab/>
        </w:r>
        <w:r w:rsidRPr="002A24AE">
          <w:rPr>
            <w:rStyle w:val="Hyperlink"/>
            <w:noProof/>
          </w:rPr>
          <w:t>Termination for Convenience</w:t>
        </w:r>
        <w:r>
          <w:rPr>
            <w:noProof/>
            <w:webHidden/>
          </w:rPr>
          <w:tab/>
        </w:r>
        <w:r>
          <w:rPr>
            <w:noProof/>
            <w:webHidden/>
          </w:rPr>
          <w:fldChar w:fldCharType="begin"/>
        </w:r>
        <w:r>
          <w:rPr>
            <w:noProof/>
            <w:webHidden/>
          </w:rPr>
          <w:instrText xml:space="preserve"> PAGEREF _Toc138184573 \h </w:instrText>
        </w:r>
        <w:r>
          <w:rPr>
            <w:noProof/>
            <w:webHidden/>
          </w:rPr>
        </w:r>
        <w:r>
          <w:rPr>
            <w:noProof/>
            <w:webHidden/>
          </w:rPr>
          <w:fldChar w:fldCharType="separate"/>
        </w:r>
        <w:r>
          <w:rPr>
            <w:noProof/>
            <w:webHidden/>
          </w:rPr>
          <w:t>97</w:t>
        </w:r>
        <w:r>
          <w:rPr>
            <w:noProof/>
            <w:webHidden/>
          </w:rPr>
          <w:fldChar w:fldCharType="end"/>
        </w:r>
      </w:hyperlink>
    </w:p>
    <w:p w14:paraId="445D7493" w14:textId="0CB3792A" w:rsidR="00332610" w:rsidRDefault="00332610">
      <w:pPr>
        <w:pStyle w:val="TOC2"/>
        <w:rPr>
          <w:rFonts w:asciiTheme="minorHAnsi" w:eastAsiaTheme="minorEastAsia" w:hAnsiTheme="minorHAnsi" w:cstheme="minorBidi"/>
          <w:noProof/>
          <w:sz w:val="22"/>
          <w:szCs w:val="22"/>
          <w:lang w:eastAsia="en-AU"/>
        </w:rPr>
      </w:pPr>
      <w:hyperlink w:anchor="_Toc138184574" w:history="1">
        <w:r w:rsidRPr="002A24AE">
          <w:rPr>
            <w:rStyle w:val="Hyperlink"/>
            <w:rFonts w:ascii="Arial Bold" w:hAnsi="Arial Bold"/>
            <w:noProof/>
          </w:rPr>
          <w:t>14.8</w:t>
        </w:r>
        <w:r>
          <w:rPr>
            <w:rFonts w:asciiTheme="minorHAnsi" w:eastAsiaTheme="minorEastAsia" w:hAnsiTheme="minorHAnsi" w:cstheme="minorBidi"/>
            <w:noProof/>
            <w:sz w:val="22"/>
            <w:szCs w:val="22"/>
            <w:lang w:eastAsia="en-AU"/>
          </w:rPr>
          <w:tab/>
        </w:r>
        <w:r w:rsidRPr="002A24AE">
          <w:rPr>
            <w:rStyle w:val="Hyperlink"/>
            <w:noProof/>
          </w:rPr>
          <w:t>Subcontractor's Entitlements after Termination for Force Majeure or Convenience by Contractor</w:t>
        </w:r>
        <w:r>
          <w:rPr>
            <w:noProof/>
            <w:webHidden/>
          </w:rPr>
          <w:tab/>
        </w:r>
        <w:r>
          <w:rPr>
            <w:noProof/>
            <w:webHidden/>
          </w:rPr>
          <w:fldChar w:fldCharType="begin"/>
        </w:r>
        <w:r>
          <w:rPr>
            <w:noProof/>
            <w:webHidden/>
          </w:rPr>
          <w:instrText xml:space="preserve"> PAGEREF _Toc138184574 \h </w:instrText>
        </w:r>
        <w:r>
          <w:rPr>
            <w:noProof/>
            <w:webHidden/>
          </w:rPr>
        </w:r>
        <w:r>
          <w:rPr>
            <w:noProof/>
            <w:webHidden/>
          </w:rPr>
          <w:fldChar w:fldCharType="separate"/>
        </w:r>
        <w:r>
          <w:rPr>
            <w:noProof/>
            <w:webHidden/>
          </w:rPr>
          <w:t>97</w:t>
        </w:r>
        <w:r>
          <w:rPr>
            <w:noProof/>
            <w:webHidden/>
          </w:rPr>
          <w:fldChar w:fldCharType="end"/>
        </w:r>
      </w:hyperlink>
    </w:p>
    <w:p w14:paraId="504E125A" w14:textId="1ABB1426" w:rsidR="00332610" w:rsidRDefault="00332610">
      <w:pPr>
        <w:pStyle w:val="TOC2"/>
        <w:rPr>
          <w:rFonts w:asciiTheme="minorHAnsi" w:eastAsiaTheme="minorEastAsia" w:hAnsiTheme="minorHAnsi" w:cstheme="minorBidi"/>
          <w:noProof/>
          <w:sz w:val="22"/>
          <w:szCs w:val="22"/>
          <w:lang w:eastAsia="en-AU"/>
        </w:rPr>
      </w:pPr>
      <w:hyperlink w:anchor="_Toc138184575" w:history="1">
        <w:r w:rsidRPr="002A24AE">
          <w:rPr>
            <w:rStyle w:val="Hyperlink"/>
            <w:rFonts w:ascii="Arial Bold" w:hAnsi="Arial Bold"/>
            <w:noProof/>
          </w:rPr>
          <w:t>14.9</w:t>
        </w:r>
        <w:r>
          <w:rPr>
            <w:rFonts w:asciiTheme="minorHAnsi" w:eastAsiaTheme="minorEastAsia" w:hAnsiTheme="minorHAnsi" w:cstheme="minorBidi"/>
            <w:noProof/>
            <w:sz w:val="22"/>
            <w:szCs w:val="22"/>
            <w:lang w:eastAsia="en-AU"/>
          </w:rPr>
          <w:tab/>
        </w:r>
        <w:r w:rsidRPr="002A24AE">
          <w:rPr>
            <w:rStyle w:val="Hyperlink"/>
            <w:noProof/>
          </w:rPr>
          <w:t>Termination of Managing Contractor Contract (International)</w:t>
        </w:r>
        <w:r>
          <w:rPr>
            <w:noProof/>
            <w:webHidden/>
          </w:rPr>
          <w:tab/>
        </w:r>
        <w:r>
          <w:rPr>
            <w:noProof/>
            <w:webHidden/>
          </w:rPr>
          <w:fldChar w:fldCharType="begin"/>
        </w:r>
        <w:r>
          <w:rPr>
            <w:noProof/>
            <w:webHidden/>
          </w:rPr>
          <w:instrText xml:space="preserve"> PAGEREF _Toc138184575 \h </w:instrText>
        </w:r>
        <w:r>
          <w:rPr>
            <w:noProof/>
            <w:webHidden/>
          </w:rPr>
        </w:r>
        <w:r>
          <w:rPr>
            <w:noProof/>
            <w:webHidden/>
          </w:rPr>
          <w:fldChar w:fldCharType="separate"/>
        </w:r>
        <w:r>
          <w:rPr>
            <w:noProof/>
            <w:webHidden/>
          </w:rPr>
          <w:t>98</w:t>
        </w:r>
        <w:r>
          <w:rPr>
            <w:noProof/>
            <w:webHidden/>
          </w:rPr>
          <w:fldChar w:fldCharType="end"/>
        </w:r>
      </w:hyperlink>
    </w:p>
    <w:p w14:paraId="5E22F690" w14:textId="1321ECE4" w:rsidR="00332610" w:rsidRDefault="00332610">
      <w:pPr>
        <w:pStyle w:val="TOC2"/>
        <w:rPr>
          <w:rFonts w:asciiTheme="minorHAnsi" w:eastAsiaTheme="minorEastAsia" w:hAnsiTheme="minorHAnsi" w:cstheme="minorBidi"/>
          <w:noProof/>
          <w:sz w:val="22"/>
          <w:szCs w:val="22"/>
          <w:lang w:eastAsia="en-AU"/>
        </w:rPr>
      </w:pPr>
      <w:hyperlink w:anchor="_Toc138184576" w:history="1">
        <w:r w:rsidRPr="002A24AE">
          <w:rPr>
            <w:rStyle w:val="Hyperlink"/>
            <w:rFonts w:ascii="Arial Bold" w:hAnsi="Arial Bold"/>
            <w:noProof/>
          </w:rPr>
          <w:t>14.10</w:t>
        </w:r>
        <w:r>
          <w:rPr>
            <w:rFonts w:asciiTheme="minorHAnsi" w:eastAsiaTheme="minorEastAsia" w:hAnsiTheme="minorHAnsi" w:cstheme="minorBidi"/>
            <w:noProof/>
            <w:sz w:val="22"/>
            <w:szCs w:val="22"/>
            <w:lang w:eastAsia="en-AU"/>
          </w:rPr>
          <w:tab/>
        </w:r>
        <w:r w:rsidRPr="002A24AE">
          <w:rPr>
            <w:rStyle w:val="Hyperlink"/>
            <w:noProof/>
          </w:rPr>
          <w:t>Consequences Following Managing Contractor Contract (International) Termination</w:t>
        </w:r>
        <w:r>
          <w:rPr>
            <w:noProof/>
            <w:webHidden/>
          </w:rPr>
          <w:tab/>
        </w:r>
        <w:r>
          <w:rPr>
            <w:noProof/>
            <w:webHidden/>
          </w:rPr>
          <w:fldChar w:fldCharType="begin"/>
        </w:r>
        <w:r>
          <w:rPr>
            <w:noProof/>
            <w:webHidden/>
          </w:rPr>
          <w:instrText xml:space="preserve"> PAGEREF _Toc138184576 \h </w:instrText>
        </w:r>
        <w:r>
          <w:rPr>
            <w:noProof/>
            <w:webHidden/>
          </w:rPr>
        </w:r>
        <w:r>
          <w:rPr>
            <w:noProof/>
            <w:webHidden/>
          </w:rPr>
          <w:fldChar w:fldCharType="separate"/>
        </w:r>
        <w:r>
          <w:rPr>
            <w:noProof/>
            <w:webHidden/>
          </w:rPr>
          <w:t>98</w:t>
        </w:r>
        <w:r>
          <w:rPr>
            <w:noProof/>
            <w:webHidden/>
          </w:rPr>
          <w:fldChar w:fldCharType="end"/>
        </w:r>
      </w:hyperlink>
    </w:p>
    <w:p w14:paraId="7E59D36B" w14:textId="22475560" w:rsidR="00332610" w:rsidRDefault="00332610">
      <w:pPr>
        <w:pStyle w:val="TOC1"/>
        <w:rPr>
          <w:rFonts w:asciiTheme="minorHAnsi" w:eastAsiaTheme="minorEastAsia" w:hAnsiTheme="minorHAnsi" w:cstheme="minorBidi"/>
          <w:b w:val="0"/>
          <w:caps w:val="0"/>
          <w:noProof/>
          <w:sz w:val="22"/>
          <w:lang w:eastAsia="en-AU"/>
        </w:rPr>
      </w:pPr>
      <w:hyperlink w:anchor="_Toc138184577" w:history="1">
        <w:r w:rsidRPr="002A24AE">
          <w:rPr>
            <w:rStyle w:val="Hyperlink"/>
            <w:noProof/>
          </w:rPr>
          <w:t>15.</w:t>
        </w:r>
        <w:r>
          <w:rPr>
            <w:rFonts w:asciiTheme="minorHAnsi" w:eastAsiaTheme="minorEastAsia" w:hAnsiTheme="minorHAnsi" w:cstheme="minorBidi"/>
            <w:b w:val="0"/>
            <w:caps w:val="0"/>
            <w:noProof/>
            <w:sz w:val="22"/>
            <w:lang w:eastAsia="en-AU"/>
          </w:rPr>
          <w:tab/>
        </w:r>
        <w:r w:rsidRPr="002A24AE">
          <w:rPr>
            <w:rStyle w:val="Hyperlink"/>
            <w:noProof/>
          </w:rPr>
          <w:t>DISPUTES</w:t>
        </w:r>
        <w:r>
          <w:rPr>
            <w:noProof/>
            <w:webHidden/>
          </w:rPr>
          <w:tab/>
        </w:r>
        <w:r>
          <w:rPr>
            <w:noProof/>
            <w:webHidden/>
          </w:rPr>
          <w:fldChar w:fldCharType="begin"/>
        </w:r>
        <w:r>
          <w:rPr>
            <w:noProof/>
            <w:webHidden/>
          </w:rPr>
          <w:instrText xml:space="preserve"> PAGEREF _Toc138184577 \h </w:instrText>
        </w:r>
        <w:r>
          <w:rPr>
            <w:noProof/>
            <w:webHidden/>
          </w:rPr>
        </w:r>
        <w:r>
          <w:rPr>
            <w:noProof/>
            <w:webHidden/>
          </w:rPr>
          <w:fldChar w:fldCharType="separate"/>
        </w:r>
        <w:r>
          <w:rPr>
            <w:noProof/>
            <w:webHidden/>
          </w:rPr>
          <w:t>100</w:t>
        </w:r>
        <w:r>
          <w:rPr>
            <w:noProof/>
            <w:webHidden/>
          </w:rPr>
          <w:fldChar w:fldCharType="end"/>
        </w:r>
      </w:hyperlink>
    </w:p>
    <w:p w14:paraId="5710994B" w14:textId="5DE614B2" w:rsidR="00332610" w:rsidRDefault="00332610">
      <w:pPr>
        <w:pStyle w:val="TOC2"/>
        <w:rPr>
          <w:rFonts w:asciiTheme="minorHAnsi" w:eastAsiaTheme="minorEastAsia" w:hAnsiTheme="minorHAnsi" w:cstheme="minorBidi"/>
          <w:noProof/>
          <w:sz w:val="22"/>
          <w:szCs w:val="22"/>
          <w:lang w:eastAsia="en-AU"/>
        </w:rPr>
      </w:pPr>
      <w:hyperlink w:anchor="_Toc138184578" w:history="1">
        <w:r w:rsidRPr="002A24AE">
          <w:rPr>
            <w:rStyle w:val="Hyperlink"/>
            <w:rFonts w:ascii="Arial Bold" w:hAnsi="Arial Bold"/>
            <w:noProof/>
          </w:rPr>
          <w:t>15.1</w:t>
        </w:r>
        <w:r>
          <w:rPr>
            <w:rFonts w:asciiTheme="minorHAnsi" w:eastAsiaTheme="minorEastAsia" w:hAnsiTheme="minorHAnsi" w:cstheme="minorBidi"/>
            <w:noProof/>
            <w:sz w:val="22"/>
            <w:szCs w:val="22"/>
            <w:lang w:eastAsia="en-AU"/>
          </w:rPr>
          <w:tab/>
        </w:r>
        <w:r w:rsidRPr="002A24AE">
          <w:rPr>
            <w:rStyle w:val="Hyperlink"/>
            <w:noProof/>
          </w:rPr>
          <w:t>Notice of Dispute</w:t>
        </w:r>
        <w:r>
          <w:rPr>
            <w:noProof/>
            <w:webHidden/>
          </w:rPr>
          <w:tab/>
        </w:r>
        <w:r>
          <w:rPr>
            <w:noProof/>
            <w:webHidden/>
          </w:rPr>
          <w:fldChar w:fldCharType="begin"/>
        </w:r>
        <w:r>
          <w:rPr>
            <w:noProof/>
            <w:webHidden/>
          </w:rPr>
          <w:instrText xml:space="preserve"> PAGEREF _Toc138184578 \h </w:instrText>
        </w:r>
        <w:r>
          <w:rPr>
            <w:noProof/>
            <w:webHidden/>
          </w:rPr>
        </w:r>
        <w:r>
          <w:rPr>
            <w:noProof/>
            <w:webHidden/>
          </w:rPr>
          <w:fldChar w:fldCharType="separate"/>
        </w:r>
        <w:r>
          <w:rPr>
            <w:noProof/>
            <w:webHidden/>
          </w:rPr>
          <w:t>100</w:t>
        </w:r>
        <w:r>
          <w:rPr>
            <w:noProof/>
            <w:webHidden/>
          </w:rPr>
          <w:fldChar w:fldCharType="end"/>
        </w:r>
      </w:hyperlink>
    </w:p>
    <w:p w14:paraId="32D5C1F7" w14:textId="736C7D4A" w:rsidR="00332610" w:rsidRDefault="00332610">
      <w:pPr>
        <w:pStyle w:val="TOC2"/>
        <w:rPr>
          <w:rFonts w:asciiTheme="minorHAnsi" w:eastAsiaTheme="minorEastAsia" w:hAnsiTheme="minorHAnsi" w:cstheme="minorBidi"/>
          <w:noProof/>
          <w:sz w:val="22"/>
          <w:szCs w:val="22"/>
          <w:lang w:eastAsia="en-AU"/>
        </w:rPr>
      </w:pPr>
      <w:hyperlink w:anchor="_Toc138184579" w:history="1">
        <w:r w:rsidRPr="002A24AE">
          <w:rPr>
            <w:rStyle w:val="Hyperlink"/>
            <w:rFonts w:ascii="Arial Bold" w:hAnsi="Arial Bold"/>
            <w:noProof/>
          </w:rPr>
          <w:t>15.2</w:t>
        </w:r>
        <w:r>
          <w:rPr>
            <w:rFonts w:asciiTheme="minorHAnsi" w:eastAsiaTheme="minorEastAsia" w:hAnsiTheme="minorHAnsi" w:cstheme="minorBidi"/>
            <w:noProof/>
            <w:sz w:val="22"/>
            <w:szCs w:val="22"/>
            <w:lang w:eastAsia="en-AU"/>
          </w:rPr>
          <w:tab/>
        </w:r>
        <w:r w:rsidRPr="002A24AE">
          <w:rPr>
            <w:rStyle w:val="Hyperlink"/>
            <w:noProof/>
          </w:rPr>
          <w:t>Expert Determination</w:t>
        </w:r>
        <w:r>
          <w:rPr>
            <w:noProof/>
            <w:webHidden/>
          </w:rPr>
          <w:tab/>
        </w:r>
        <w:r>
          <w:rPr>
            <w:noProof/>
            <w:webHidden/>
          </w:rPr>
          <w:fldChar w:fldCharType="begin"/>
        </w:r>
        <w:r>
          <w:rPr>
            <w:noProof/>
            <w:webHidden/>
          </w:rPr>
          <w:instrText xml:space="preserve"> PAGEREF _Toc138184579 \h </w:instrText>
        </w:r>
        <w:r>
          <w:rPr>
            <w:noProof/>
            <w:webHidden/>
          </w:rPr>
        </w:r>
        <w:r>
          <w:rPr>
            <w:noProof/>
            <w:webHidden/>
          </w:rPr>
          <w:fldChar w:fldCharType="separate"/>
        </w:r>
        <w:r>
          <w:rPr>
            <w:noProof/>
            <w:webHidden/>
          </w:rPr>
          <w:t>100</w:t>
        </w:r>
        <w:r>
          <w:rPr>
            <w:noProof/>
            <w:webHidden/>
          </w:rPr>
          <w:fldChar w:fldCharType="end"/>
        </w:r>
      </w:hyperlink>
    </w:p>
    <w:p w14:paraId="4D7EF3E6" w14:textId="6AE1E549" w:rsidR="00332610" w:rsidRDefault="00332610">
      <w:pPr>
        <w:pStyle w:val="TOC2"/>
        <w:rPr>
          <w:rFonts w:asciiTheme="minorHAnsi" w:eastAsiaTheme="minorEastAsia" w:hAnsiTheme="minorHAnsi" w:cstheme="minorBidi"/>
          <w:noProof/>
          <w:sz w:val="22"/>
          <w:szCs w:val="22"/>
          <w:lang w:eastAsia="en-AU"/>
        </w:rPr>
      </w:pPr>
      <w:hyperlink w:anchor="_Toc138184580" w:history="1">
        <w:r w:rsidRPr="002A24AE">
          <w:rPr>
            <w:rStyle w:val="Hyperlink"/>
            <w:rFonts w:ascii="Arial Bold" w:hAnsi="Arial Bold"/>
            <w:noProof/>
          </w:rPr>
          <w:t>15.3</w:t>
        </w:r>
        <w:r>
          <w:rPr>
            <w:rFonts w:asciiTheme="minorHAnsi" w:eastAsiaTheme="minorEastAsia" w:hAnsiTheme="minorHAnsi" w:cstheme="minorBidi"/>
            <w:noProof/>
            <w:sz w:val="22"/>
            <w:szCs w:val="22"/>
            <w:lang w:eastAsia="en-AU"/>
          </w:rPr>
          <w:tab/>
        </w:r>
        <w:r w:rsidRPr="002A24AE">
          <w:rPr>
            <w:rStyle w:val="Hyperlink"/>
            <w:noProof/>
          </w:rPr>
          <w:t>The Expert</w:t>
        </w:r>
        <w:r>
          <w:rPr>
            <w:noProof/>
            <w:webHidden/>
          </w:rPr>
          <w:tab/>
        </w:r>
        <w:r>
          <w:rPr>
            <w:noProof/>
            <w:webHidden/>
          </w:rPr>
          <w:fldChar w:fldCharType="begin"/>
        </w:r>
        <w:r>
          <w:rPr>
            <w:noProof/>
            <w:webHidden/>
          </w:rPr>
          <w:instrText xml:space="preserve"> PAGEREF _Toc138184580 \h </w:instrText>
        </w:r>
        <w:r>
          <w:rPr>
            <w:noProof/>
            <w:webHidden/>
          </w:rPr>
        </w:r>
        <w:r>
          <w:rPr>
            <w:noProof/>
            <w:webHidden/>
          </w:rPr>
          <w:fldChar w:fldCharType="separate"/>
        </w:r>
        <w:r>
          <w:rPr>
            <w:noProof/>
            <w:webHidden/>
          </w:rPr>
          <w:t>100</w:t>
        </w:r>
        <w:r>
          <w:rPr>
            <w:noProof/>
            <w:webHidden/>
          </w:rPr>
          <w:fldChar w:fldCharType="end"/>
        </w:r>
      </w:hyperlink>
    </w:p>
    <w:p w14:paraId="1A5FB039" w14:textId="4ACE5098" w:rsidR="00332610" w:rsidRDefault="00332610">
      <w:pPr>
        <w:pStyle w:val="TOC2"/>
        <w:rPr>
          <w:rFonts w:asciiTheme="minorHAnsi" w:eastAsiaTheme="minorEastAsia" w:hAnsiTheme="minorHAnsi" w:cstheme="minorBidi"/>
          <w:noProof/>
          <w:sz w:val="22"/>
          <w:szCs w:val="22"/>
          <w:lang w:eastAsia="en-AU"/>
        </w:rPr>
      </w:pPr>
      <w:hyperlink w:anchor="_Toc138184581" w:history="1">
        <w:r w:rsidRPr="002A24AE">
          <w:rPr>
            <w:rStyle w:val="Hyperlink"/>
            <w:rFonts w:ascii="Arial Bold" w:hAnsi="Arial Bold"/>
            <w:noProof/>
          </w:rPr>
          <w:t>15.4</w:t>
        </w:r>
        <w:r>
          <w:rPr>
            <w:rFonts w:asciiTheme="minorHAnsi" w:eastAsiaTheme="minorEastAsia" w:hAnsiTheme="minorHAnsi" w:cstheme="minorBidi"/>
            <w:noProof/>
            <w:sz w:val="22"/>
            <w:szCs w:val="22"/>
            <w:lang w:eastAsia="en-AU"/>
          </w:rPr>
          <w:tab/>
        </w:r>
        <w:r w:rsidRPr="002A24AE">
          <w:rPr>
            <w:rStyle w:val="Hyperlink"/>
            <w:noProof/>
          </w:rPr>
          <w:t>Not Arbitration</w:t>
        </w:r>
        <w:r>
          <w:rPr>
            <w:noProof/>
            <w:webHidden/>
          </w:rPr>
          <w:tab/>
        </w:r>
        <w:r>
          <w:rPr>
            <w:noProof/>
            <w:webHidden/>
          </w:rPr>
          <w:fldChar w:fldCharType="begin"/>
        </w:r>
        <w:r>
          <w:rPr>
            <w:noProof/>
            <w:webHidden/>
          </w:rPr>
          <w:instrText xml:space="preserve"> PAGEREF _Toc138184581 \h </w:instrText>
        </w:r>
        <w:r>
          <w:rPr>
            <w:noProof/>
            <w:webHidden/>
          </w:rPr>
        </w:r>
        <w:r>
          <w:rPr>
            <w:noProof/>
            <w:webHidden/>
          </w:rPr>
          <w:fldChar w:fldCharType="separate"/>
        </w:r>
        <w:r>
          <w:rPr>
            <w:noProof/>
            <w:webHidden/>
          </w:rPr>
          <w:t>100</w:t>
        </w:r>
        <w:r>
          <w:rPr>
            <w:noProof/>
            <w:webHidden/>
          </w:rPr>
          <w:fldChar w:fldCharType="end"/>
        </w:r>
      </w:hyperlink>
    </w:p>
    <w:p w14:paraId="63F8433C" w14:textId="6401B99E" w:rsidR="00332610" w:rsidRDefault="00332610">
      <w:pPr>
        <w:pStyle w:val="TOC2"/>
        <w:rPr>
          <w:rFonts w:asciiTheme="minorHAnsi" w:eastAsiaTheme="minorEastAsia" w:hAnsiTheme="minorHAnsi" w:cstheme="minorBidi"/>
          <w:noProof/>
          <w:sz w:val="22"/>
          <w:szCs w:val="22"/>
          <w:lang w:eastAsia="en-AU"/>
        </w:rPr>
      </w:pPr>
      <w:hyperlink w:anchor="_Toc138184582" w:history="1">
        <w:r w:rsidRPr="002A24AE">
          <w:rPr>
            <w:rStyle w:val="Hyperlink"/>
            <w:rFonts w:ascii="Arial Bold" w:hAnsi="Arial Bold"/>
            <w:noProof/>
          </w:rPr>
          <w:t>15.5</w:t>
        </w:r>
        <w:r>
          <w:rPr>
            <w:rFonts w:asciiTheme="minorHAnsi" w:eastAsiaTheme="minorEastAsia" w:hAnsiTheme="minorHAnsi" w:cstheme="minorBidi"/>
            <w:noProof/>
            <w:sz w:val="22"/>
            <w:szCs w:val="22"/>
            <w:lang w:eastAsia="en-AU"/>
          </w:rPr>
          <w:tab/>
        </w:r>
        <w:r w:rsidRPr="002A24AE">
          <w:rPr>
            <w:rStyle w:val="Hyperlink"/>
            <w:noProof/>
          </w:rPr>
          <w:t>Procedure for Determination</w:t>
        </w:r>
        <w:r>
          <w:rPr>
            <w:noProof/>
            <w:webHidden/>
          </w:rPr>
          <w:tab/>
        </w:r>
        <w:r>
          <w:rPr>
            <w:noProof/>
            <w:webHidden/>
          </w:rPr>
          <w:fldChar w:fldCharType="begin"/>
        </w:r>
        <w:r>
          <w:rPr>
            <w:noProof/>
            <w:webHidden/>
          </w:rPr>
          <w:instrText xml:space="preserve"> PAGEREF _Toc138184582 \h </w:instrText>
        </w:r>
        <w:r>
          <w:rPr>
            <w:noProof/>
            <w:webHidden/>
          </w:rPr>
        </w:r>
        <w:r>
          <w:rPr>
            <w:noProof/>
            <w:webHidden/>
          </w:rPr>
          <w:fldChar w:fldCharType="separate"/>
        </w:r>
        <w:r>
          <w:rPr>
            <w:noProof/>
            <w:webHidden/>
          </w:rPr>
          <w:t>101</w:t>
        </w:r>
        <w:r>
          <w:rPr>
            <w:noProof/>
            <w:webHidden/>
          </w:rPr>
          <w:fldChar w:fldCharType="end"/>
        </w:r>
      </w:hyperlink>
    </w:p>
    <w:p w14:paraId="46384E68" w14:textId="1C8E97F3" w:rsidR="00332610" w:rsidRDefault="00332610">
      <w:pPr>
        <w:pStyle w:val="TOC2"/>
        <w:rPr>
          <w:rFonts w:asciiTheme="minorHAnsi" w:eastAsiaTheme="minorEastAsia" w:hAnsiTheme="minorHAnsi" w:cstheme="minorBidi"/>
          <w:noProof/>
          <w:sz w:val="22"/>
          <w:szCs w:val="22"/>
          <w:lang w:eastAsia="en-AU"/>
        </w:rPr>
      </w:pPr>
      <w:hyperlink w:anchor="_Toc138184583" w:history="1">
        <w:r w:rsidRPr="002A24AE">
          <w:rPr>
            <w:rStyle w:val="Hyperlink"/>
            <w:rFonts w:ascii="Arial Bold" w:hAnsi="Arial Bold"/>
            <w:noProof/>
          </w:rPr>
          <w:t>15.6</w:t>
        </w:r>
        <w:r>
          <w:rPr>
            <w:rFonts w:asciiTheme="minorHAnsi" w:eastAsiaTheme="minorEastAsia" w:hAnsiTheme="minorHAnsi" w:cstheme="minorBidi"/>
            <w:noProof/>
            <w:sz w:val="22"/>
            <w:szCs w:val="22"/>
            <w:lang w:eastAsia="en-AU"/>
          </w:rPr>
          <w:tab/>
        </w:r>
        <w:r w:rsidRPr="002A24AE">
          <w:rPr>
            <w:rStyle w:val="Hyperlink"/>
            <w:noProof/>
          </w:rPr>
          <w:t>Disclosure of Interest</w:t>
        </w:r>
        <w:r>
          <w:rPr>
            <w:noProof/>
            <w:webHidden/>
          </w:rPr>
          <w:tab/>
        </w:r>
        <w:r>
          <w:rPr>
            <w:noProof/>
            <w:webHidden/>
          </w:rPr>
          <w:fldChar w:fldCharType="begin"/>
        </w:r>
        <w:r>
          <w:rPr>
            <w:noProof/>
            <w:webHidden/>
          </w:rPr>
          <w:instrText xml:space="preserve"> PAGEREF _Toc138184583 \h </w:instrText>
        </w:r>
        <w:r>
          <w:rPr>
            <w:noProof/>
            <w:webHidden/>
          </w:rPr>
        </w:r>
        <w:r>
          <w:rPr>
            <w:noProof/>
            <w:webHidden/>
          </w:rPr>
          <w:fldChar w:fldCharType="separate"/>
        </w:r>
        <w:r>
          <w:rPr>
            <w:noProof/>
            <w:webHidden/>
          </w:rPr>
          <w:t>101</w:t>
        </w:r>
        <w:r>
          <w:rPr>
            <w:noProof/>
            <w:webHidden/>
          </w:rPr>
          <w:fldChar w:fldCharType="end"/>
        </w:r>
      </w:hyperlink>
    </w:p>
    <w:p w14:paraId="7924BE0D" w14:textId="71DD663B" w:rsidR="00332610" w:rsidRDefault="00332610">
      <w:pPr>
        <w:pStyle w:val="TOC2"/>
        <w:rPr>
          <w:rFonts w:asciiTheme="minorHAnsi" w:eastAsiaTheme="minorEastAsia" w:hAnsiTheme="minorHAnsi" w:cstheme="minorBidi"/>
          <w:noProof/>
          <w:sz w:val="22"/>
          <w:szCs w:val="22"/>
          <w:lang w:eastAsia="en-AU"/>
        </w:rPr>
      </w:pPr>
      <w:hyperlink w:anchor="_Toc138184584" w:history="1">
        <w:r w:rsidRPr="002A24AE">
          <w:rPr>
            <w:rStyle w:val="Hyperlink"/>
            <w:rFonts w:ascii="Arial Bold" w:hAnsi="Arial Bold"/>
            <w:noProof/>
          </w:rPr>
          <w:t>15.7</w:t>
        </w:r>
        <w:r>
          <w:rPr>
            <w:rFonts w:asciiTheme="minorHAnsi" w:eastAsiaTheme="minorEastAsia" w:hAnsiTheme="minorHAnsi" w:cstheme="minorBidi"/>
            <w:noProof/>
            <w:sz w:val="22"/>
            <w:szCs w:val="22"/>
            <w:lang w:eastAsia="en-AU"/>
          </w:rPr>
          <w:tab/>
        </w:r>
        <w:r w:rsidRPr="002A24AE">
          <w:rPr>
            <w:rStyle w:val="Hyperlink"/>
            <w:noProof/>
          </w:rPr>
          <w:t>Costs</w:t>
        </w:r>
        <w:r>
          <w:rPr>
            <w:noProof/>
            <w:webHidden/>
          </w:rPr>
          <w:tab/>
        </w:r>
        <w:r>
          <w:rPr>
            <w:noProof/>
            <w:webHidden/>
          </w:rPr>
          <w:fldChar w:fldCharType="begin"/>
        </w:r>
        <w:r>
          <w:rPr>
            <w:noProof/>
            <w:webHidden/>
          </w:rPr>
          <w:instrText xml:space="preserve"> PAGEREF _Toc138184584 \h </w:instrText>
        </w:r>
        <w:r>
          <w:rPr>
            <w:noProof/>
            <w:webHidden/>
          </w:rPr>
        </w:r>
        <w:r>
          <w:rPr>
            <w:noProof/>
            <w:webHidden/>
          </w:rPr>
          <w:fldChar w:fldCharType="separate"/>
        </w:r>
        <w:r>
          <w:rPr>
            <w:noProof/>
            <w:webHidden/>
          </w:rPr>
          <w:t>101</w:t>
        </w:r>
        <w:r>
          <w:rPr>
            <w:noProof/>
            <w:webHidden/>
          </w:rPr>
          <w:fldChar w:fldCharType="end"/>
        </w:r>
      </w:hyperlink>
    </w:p>
    <w:p w14:paraId="119BE380" w14:textId="1637FDC2" w:rsidR="00332610" w:rsidRDefault="00332610">
      <w:pPr>
        <w:pStyle w:val="TOC2"/>
        <w:rPr>
          <w:rFonts w:asciiTheme="minorHAnsi" w:eastAsiaTheme="minorEastAsia" w:hAnsiTheme="minorHAnsi" w:cstheme="minorBidi"/>
          <w:noProof/>
          <w:sz w:val="22"/>
          <w:szCs w:val="22"/>
          <w:lang w:eastAsia="en-AU"/>
        </w:rPr>
      </w:pPr>
      <w:hyperlink w:anchor="_Toc138184585" w:history="1">
        <w:r w:rsidRPr="002A24AE">
          <w:rPr>
            <w:rStyle w:val="Hyperlink"/>
            <w:rFonts w:ascii="Arial Bold" w:hAnsi="Arial Bold"/>
            <w:noProof/>
          </w:rPr>
          <w:t>15.8</w:t>
        </w:r>
        <w:r>
          <w:rPr>
            <w:rFonts w:asciiTheme="minorHAnsi" w:eastAsiaTheme="minorEastAsia" w:hAnsiTheme="minorHAnsi" w:cstheme="minorBidi"/>
            <w:noProof/>
            <w:sz w:val="22"/>
            <w:szCs w:val="22"/>
            <w:lang w:eastAsia="en-AU"/>
          </w:rPr>
          <w:tab/>
        </w:r>
        <w:r w:rsidRPr="002A24AE">
          <w:rPr>
            <w:rStyle w:val="Hyperlink"/>
            <w:noProof/>
          </w:rPr>
          <w:t>Conclusion of Expert Determination</w:t>
        </w:r>
        <w:r>
          <w:rPr>
            <w:noProof/>
            <w:webHidden/>
          </w:rPr>
          <w:tab/>
        </w:r>
        <w:r>
          <w:rPr>
            <w:noProof/>
            <w:webHidden/>
          </w:rPr>
          <w:fldChar w:fldCharType="begin"/>
        </w:r>
        <w:r>
          <w:rPr>
            <w:noProof/>
            <w:webHidden/>
          </w:rPr>
          <w:instrText xml:space="preserve"> PAGEREF _Toc138184585 \h </w:instrText>
        </w:r>
        <w:r>
          <w:rPr>
            <w:noProof/>
            <w:webHidden/>
          </w:rPr>
        </w:r>
        <w:r>
          <w:rPr>
            <w:noProof/>
            <w:webHidden/>
          </w:rPr>
          <w:fldChar w:fldCharType="separate"/>
        </w:r>
        <w:r>
          <w:rPr>
            <w:noProof/>
            <w:webHidden/>
          </w:rPr>
          <w:t>101</w:t>
        </w:r>
        <w:r>
          <w:rPr>
            <w:noProof/>
            <w:webHidden/>
          </w:rPr>
          <w:fldChar w:fldCharType="end"/>
        </w:r>
      </w:hyperlink>
    </w:p>
    <w:p w14:paraId="247352D5" w14:textId="4F597230" w:rsidR="00332610" w:rsidRDefault="00332610">
      <w:pPr>
        <w:pStyle w:val="TOC2"/>
        <w:rPr>
          <w:rFonts w:asciiTheme="minorHAnsi" w:eastAsiaTheme="minorEastAsia" w:hAnsiTheme="minorHAnsi" w:cstheme="minorBidi"/>
          <w:noProof/>
          <w:sz w:val="22"/>
          <w:szCs w:val="22"/>
          <w:lang w:eastAsia="en-AU"/>
        </w:rPr>
      </w:pPr>
      <w:hyperlink w:anchor="_Toc138184586" w:history="1">
        <w:r w:rsidRPr="002A24AE">
          <w:rPr>
            <w:rStyle w:val="Hyperlink"/>
            <w:rFonts w:ascii="Arial Bold" w:hAnsi="Arial Bold"/>
            <w:noProof/>
          </w:rPr>
          <w:t>15.9</w:t>
        </w:r>
        <w:r>
          <w:rPr>
            <w:rFonts w:asciiTheme="minorHAnsi" w:eastAsiaTheme="minorEastAsia" w:hAnsiTheme="minorHAnsi" w:cstheme="minorBidi"/>
            <w:noProof/>
            <w:sz w:val="22"/>
            <w:szCs w:val="22"/>
            <w:lang w:eastAsia="en-AU"/>
          </w:rPr>
          <w:tab/>
        </w:r>
        <w:r w:rsidRPr="002A24AE">
          <w:rPr>
            <w:rStyle w:val="Hyperlink"/>
            <w:noProof/>
          </w:rPr>
          <w:t>Expert Determination Agreement</w:t>
        </w:r>
        <w:r>
          <w:rPr>
            <w:noProof/>
            <w:webHidden/>
          </w:rPr>
          <w:tab/>
        </w:r>
        <w:r>
          <w:rPr>
            <w:noProof/>
            <w:webHidden/>
          </w:rPr>
          <w:fldChar w:fldCharType="begin"/>
        </w:r>
        <w:r>
          <w:rPr>
            <w:noProof/>
            <w:webHidden/>
          </w:rPr>
          <w:instrText xml:space="preserve"> PAGEREF _Toc138184586 \h </w:instrText>
        </w:r>
        <w:r>
          <w:rPr>
            <w:noProof/>
            <w:webHidden/>
          </w:rPr>
        </w:r>
        <w:r>
          <w:rPr>
            <w:noProof/>
            <w:webHidden/>
          </w:rPr>
          <w:fldChar w:fldCharType="separate"/>
        </w:r>
        <w:r>
          <w:rPr>
            <w:noProof/>
            <w:webHidden/>
          </w:rPr>
          <w:t>101</w:t>
        </w:r>
        <w:r>
          <w:rPr>
            <w:noProof/>
            <w:webHidden/>
          </w:rPr>
          <w:fldChar w:fldCharType="end"/>
        </w:r>
      </w:hyperlink>
    </w:p>
    <w:p w14:paraId="773D8B18" w14:textId="1CD32980" w:rsidR="00332610" w:rsidRDefault="00332610">
      <w:pPr>
        <w:pStyle w:val="TOC2"/>
        <w:rPr>
          <w:rFonts w:asciiTheme="minorHAnsi" w:eastAsiaTheme="minorEastAsia" w:hAnsiTheme="minorHAnsi" w:cstheme="minorBidi"/>
          <w:noProof/>
          <w:sz w:val="22"/>
          <w:szCs w:val="22"/>
          <w:lang w:eastAsia="en-AU"/>
        </w:rPr>
      </w:pPr>
      <w:hyperlink w:anchor="_Toc138184587" w:history="1">
        <w:r w:rsidRPr="002A24AE">
          <w:rPr>
            <w:rStyle w:val="Hyperlink"/>
            <w:rFonts w:ascii="Arial Bold" w:hAnsi="Arial Bold"/>
            <w:noProof/>
          </w:rPr>
          <w:t>15.10</w:t>
        </w:r>
        <w:r>
          <w:rPr>
            <w:rFonts w:asciiTheme="minorHAnsi" w:eastAsiaTheme="minorEastAsia" w:hAnsiTheme="minorHAnsi" w:cstheme="minorBidi"/>
            <w:noProof/>
            <w:sz w:val="22"/>
            <w:szCs w:val="22"/>
            <w:lang w:eastAsia="en-AU"/>
          </w:rPr>
          <w:tab/>
        </w:r>
        <w:r w:rsidRPr="002A24AE">
          <w:rPr>
            <w:rStyle w:val="Hyperlink"/>
            <w:noProof/>
          </w:rPr>
          <w:t>Determination of Expert</w:t>
        </w:r>
        <w:r>
          <w:rPr>
            <w:noProof/>
            <w:webHidden/>
          </w:rPr>
          <w:tab/>
        </w:r>
        <w:r>
          <w:rPr>
            <w:noProof/>
            <w:webHidden/>
          </w:rPr>
          <w:fldChar w:fldCharType="begin"/>
        </w:r>
        <w:r>
          <w:rPr>
            <w:noProof/>
            <w:webHidden/>
          </w:rPr>
          <w:instrText xml:space="preserve"> PAGEREF _Toc138184587 \h </w:instrText>
        </w:r>
        <w:r>
          <w:rPr>
            <w:noProof/>
            <w:webHidden/>
          </w:rPr>
        </w:r>
        <w:r>
          <w:rPr>
            <w:noProof/>
            <w:webHidden/>
          </w:rPr>
          <w:fldChar w:fldCharType="separate"/>
        </w:r>
        <w:r>
          <w:rPr>
            <w:noProof/>
            <w:webHidden/>
          </w:rPr>
          <w:t>101</w:t>
        </w:r>
        <w:r>
          <w:rPr>
            <w:noProof/>
            <w:webHidden/>
          </w:rPr>
          <w:fldChar w:fldCharType="end"/>
        </w:r>
      </w:hyperlink>
    </w:p>
    <w:p w14:paraId="0F0E1022" w14:textId="48E2C285" w:rsidR="00332610" w:rsidRDefault="00332610">
      <w:pPr>
        <w:pStyle w:val="TOC2"/>
        <w:rPr>
          <w:rFonts w:asciiTheme="minorHAnsi" w:eastAsiaTheme="minorEastAsia" w:hAnsiTheme="minorHAnsi" w:cstheme="minorBidi"/>
          <w:noProof/>
          <w:sz w:val="22"/>
          <w:szCs w:val="22"/>
          <w:lang w:eastAsia="en-AU"/>
        </w:rPr>
      </w:pPr>
      <w:hyperlink w:anchor="_Toc138184588" w:history="1">
        <w:r w:rsidRPr="002A24AE">
          <w:rPr>
            <w:rStyle w:val="Hyperlink"/>
            <w:rFonts w:ascii="Arial Bold" w:hAnsi="Arial Bold"/>
            <w:noProof/>
          </w:rPr>
          <w:t>15.11</w:t>
        </w:r>
        <w:r>
          <w:rPr>
            <w:rFonts w:asciiTheme="minorHAnsi" w:eastAsiaTheme="minorEastAsia" w:hAnsiTheme="minorHAnsi" w:cstheme="minorBidi"/>
            <w:noProof/>
            <w:sz w:val="22"/>
            <w:szCs w:val="22"/>
            <w:lang w:eastAsia="en-AU"/>
          </w:rPr>
          <w:tab/>
        </w:r>
        <w:r w:rsidRPr="002A24AE">
          <w:rPr>
            <w:rStyle w:val="Hyperlink"/>
            <w:noProof/>
          </w:rPr>
          <w:t>Executive Negotiation</w:t>
        </w:r>
        <w:r>
          <w:rPr>
            <w:noProof/>
            <w:webHidden/>
          </w:rPr>
          <w:tab/>
        </w:r>
        <w:r>
          <w:rPr>
            <w:noProof/>
            <w:webHidden/>
          </w:rPr>
          <w:fldChar w:fldCharType="begin"/>
        </w:r>
        <w:r>
          <w:rPr>
            <w:noProof/>
            <w:webHidden/>
          </w:rPr>
          <w:instrText xml:space="preserve"> PAGEREF _Toc138184588 \h </w:instrText>
        </w:r>
        <w:r>
          <w:rPr>
            <w:noProof/>
            <w:webHidden/>
          </w:rPr>
        </w:r>
        <w:r>
          <w:rPr>
            <w:noProof/>
            <w:webHidden/>
          </w:rPr>
          <w:fldChar w:fldCharType="separate"/>
        </w:r>
        <w:r>
          <w:rPr>
            <w:noProof/>
            <w:webHidden/>
          </w:rPr>
          <w:t>102</w:t>
        </w:r>
        <w:r>
          <w:rPr>
            <w:noProof/>
            <w:webHidden/>
          </w:rPr>
          <w:fldChar w:fldCharType="end"/>
        </w:r>
      </w:hyperlink>
    </w:p>
    <w:p w14:paraId="298D97EF" w14:textId="0382BB6F" w:rsidR="00332610" w:rsidRDefault="00332610">
      <w:pPr>
        <w:pStyle w:val="TOC2"/>
        <w:rPr>
          <w:rFonts w:asciiTheme="minorHAnsi" w:eastAsiaTheme="minorEastAsia" w:hAnsiTheme="minorHAnsi" w:cstheme="minorBidi"/>
          <w:noProof/>
          <w:sz w:val="22"/>
          <w:szCs w:val="22"/>
          <w:lang w:eastAsia="en-AU"/>
        </w:rPr>
      </w:pPr>
      <w:hyperlink w:anchor="_Toc138184589" w:history="1">
        <w:r w:rsidRPr="002A24AE">
          <w:rPr>
            <w:rStyle w:val="Hyperlink"/>
            <w:rFonts w:ascii="Arial Bold" w:hAnsi="Arial Bold"/>
            <w:noProof/>
          </w:rPr>
          <w:t>15.12</w:t>
        </w:r>
        <w:r>
          <w:rPr>
            <w:rFonts w:asciiTheme="minorHAnsi" w:eastAsiaTheme="minorEastAsia" w:hAnsiTheme="minorHAnsi" w:cstheme="minorBidi"/>
            <w:noProof/>
            <w:sz w:val="22"/>
            <w:szCs w:val="22"/>
            <w:lang w:eastAsia="en-AU"/>
          </w:rPr>
          <w:tab/>
        </w:r>
        <w:r w:rsidRPr="002A24AE">
          <w:rPr>
            <w:rStyle w:val="Hyperlink"/>
            <w:noProof/>
          </w:rPr>
          <w:t>Arbitration Agreement</w:t>
        </w:r>
        <w:r>
          <w:rPr>
            <w:noProof/>
            <w:webHidden/>
          </w:rPr>
          <w:tab/>
        </w:r>
        <w:r>
          <w:rPr>
            <w:noProof/>
            <w:webHidden/>
          </w:rPr>
          <w:fldChar w:fldCharType="begin"/>
        </w:r>
        <w:r>
          <w:rPr>
            <w:noProof/>
            <w:webHidden/>
          </w:rPr>
          <w:instrText xml:space="preserve"> PAGEREF _Toc138184589 \h </w:instrText>
        </w:r>
        <w:r>
          <w:rPr>
            <w:noProof/>
            <w:webHidden/>
          </w:rPr>
        </w:r>
        <w:r>
          <w:rPr>
            <w:noProof/>
            <w:webHidden/>
          </w:rPr>
          <w:fldChar w:fldCharType="separate"/>
        </w:r>
        <w:r>
          <w:rPr>
            <w:noProof/>
            <w:webHidden/>
          </w:rPr>
          <w:t>102</w:t>
        </w:r>
        <w:r>
          <w:rPr>
            <w:noProof/>
            <w:webHidden/>
          </w:rPr>
          <w:fldChar w:fldCharType="end"/>
        </w:r>
      </w:hyperlink>
    </w:p>
    <w:p w14:paraId="380A6C6A" w14:textId="50CC0204" w:rsidR="00332610" w:rsidRDefault="00332610">
      <w:pPr>
        <w:pStyle w:val="TOC2"/>
        <w:rPr>
          <w:rFonts w:asciiTheme="minorHAnsi" w:eastAsiaTheme="minorEastAsia" w:hAnsiTheme="minorHAnsi" w:cstheme="minorBidi"/>
          <w:noProof/>
          <w:sz w:val="22"/>
          <w:szCs w:val="22"/>
          <w:lang w:eastAsia="en-AU"/>
        </w:rPr>
      </w:pPr>
      <w:hyperlink w:anchor="_Toc138184590" w:history="1">
        <w:r w:rsidRPr="002A24AE">
          <w:rPr>
            <w:rStyle w:val="Hyperlink"/>
            <w:rFonts w:ascii="Arial Bold" w:hAnsi="Arial Bold"/>
            <w:noProof/>
          </w:rPr>
          <w:t>15.13</w:t>
        </w:r>
        <w:r>
          <w:rPr>
            <w:rFonts w:asciiTheme="minorHAnsi" w:eastAsiaTheme="minorEastAsia" w:hAnsiTheme="minorHAnsi" w:cstheme="minorBidi"/>
            <w:noProof/>
            <w:sz w:val="22"/>
            <w:szCs w:val="22"/>
            <w:lang w:eastAsia="en-AU"/>
          </w:rPr>
          <w:tab/>
        </w:r>
        <w:r w:rsidRPr="002A24AE">
          <w:rPr>
            <w:rStyle w:val="Hyperlink"/>
            <w:noProof/>
          </w:rPr>
          <w:t>Arbitration</w:t>
        </w:r>
        <w:r>
          <w:rPr>
            <w:noProof/>
            <w:webHidden/>
          </w:rPr>
          <w:tab/>
        </w:r>
        <w:r>
          <w:rPr>
            <w:noProof/>
            <w:webHidden/>
          </w:rPr>
          <w:fldChar w:fldCharType="begin"/>
        </w:r>
        <w:r>
          <w:rPr>
            <w:noProof/>
            <w:webHidden/>
          </w:rPr>
          <w:instrText xml:space="preserve"> PAGEREF _Toc138184590 \h </w:instrText>
        </w:r>
        <w:r>
          <w:rPr>
            <w:noProof/>
            <w:webHidden/>
          </w:rPr>
        </w:r>
        <w:r>
          <w:rPr>
            <w:noProof/>
            <w:webHidden/>
          </w:rPr>
          <w:fldChar w:fldCharType="separate"/>
        </w:r>
        <w:r>
          <w:rPr>
            <w:noProof/>
            <w:webHidden/>
          </w:rPr>
          <w:t>102</w:t>
        </w:r>
        <w:r>
          <w:rPr>
            <w:noProof/>
            <w:webHidden/>
          </w:rPr>
          <w:fldChar w:fldCharType="end"/>
        </w:r>
      </w:hyperlink>
    </w:p>
    <w:p w14:paraId="02EDE804" w14:textId="72C2F429" w:rsidR="00332610" w:rsidRDefault="00332610">
      <w:pPr>
        <w:pStyle w:val="TOC2"/>
        <w:rPr>
          <w:rFonts w:asciiTheme="minorHAnsi" w:eastAsiaTheme="minorEastAsia" w:hAnsiTheme="minorHAnsi" w:cstheme="minorBidi"/>
          <w:noProof/>
          <w:sz w:val="22"/>
          <w:szCs w:val="22"/>
          <w:lang w:eastAsia="en-AU"/>
        </w:rPr>
      </w:pPr>
      <w:hyperlink w:anchor="_Toc138184591" w:history="1">
        <w:r w:rsidRPr="002A24AE">
          <w:rPr>
            <w:rStyle w:val="Hyperlink"/>
            <w:rFonts w:ascii="Arial Bold" w:hAnsi="Arial Bold"/>
            <w:noProof/>
          </w:rPr>
          <w:t>15.14</w:t>
        </w:r>
        <w:r>
          <w:rPr>
            <w:rFonts w:asciiTheme="minorHAnsi" w:eastAsiaTheme="minorEastAsia" w:hAnsiTheme="minorHAnsi" w:cstheme="minorBidi"/>
            <w:noProof/>
            <w:sz w:val="22"/>
            <w:szCs w:val="22"/>
            <w:lang w:eastAsia="en-AU"/>
          </w:rPr>
          <w:tab/>
        </w:r>
        <w:r w:rsidRPr="002A24AE">
          <w:rPr>
            <w:rStyle w:val="Hyperlink"/>
            <w:noProof/>
          </w:rPr>
          <w:t>Proportionate Liability</w:t>
        </w:r>
        <w:r>
          <w:rPr>
            <w:noProof/>
            <w:webHidden/>
          </w:rPr>
          <w:tab/>
        </w:r>
        <w:r>
          <w:rPr>
            <w:noProof/>
            <w:webHidden/>
          </w:rPr>
          <w:fldChar w:fldCharType="begin"/>
        </w:r>
        <w:r>
          <w:rPr>
            <w:noProof/>
            <w:webHidden/>
          </w:rPr>
          <w:instrText xml:space="preserve"> PAGEREF _Toc138184591 \h </w:instrText>
        </w:r>
        <w:r>
          <w:rPr>
            <w:noProof/>
            <w:webHidden/>
          </w:rPr>
        </w:r>
        <w:r>
          <w:rPr>
            <w:noProof/>
            <w:webHidden/>
          </w:rPr>
          <w:fldChar w:fldCharType="separate"/>
        </w:r>
        <w:r>
          <w:rPr>
            <w:noProof/>
            <w:webHidden/>
          </w:rPr>
          <w:t>103</w:t>
        </w:r>
        <w:r>
          <w:rPr>
            <w:noProof/>
            <w:webHidden/>
          </w:rPr>
          <w:fldChar w:fldCharType="end"/>
        </w:r>
      </w:hyperlink>
    </w:p>
    <w:p w14:paraId="7BEA9C32" w14:textId="0374A69E" w:rsidR="00332610" w:rsidRDefault="00332610">
      <w:pPr>
        <w:pStyle w:val="TOC2"/>
        <w:rPr>
          <w:rFonts w:asciiTheme="minorHAnsi" w:eastAsiaTheme="minorEastAsia" w:hAnsiTheme="minorHAnsi" w:cstheme="minorBidi"/>
          <w:noProof/>
          <w:sz w:val="22"/>
          <w:szCs w:val="22"/>
          <w:lang w:eastAsia="en-AU"/>
        </w:rPr>
      </w:pPr>
      <w:hyperlink w:anchor="_Toc138184592" w:history="1">
        <w:r w:rsidRPr="002A24AE">
          <w:rPr>
            <w:rStyle w:val="Hyperlink"/>
            <w:rFonts w:ascii="Arial Bold" w:hAnsi="Arial Bold"/>
            <w:noProof/>
          </w:rPr>
          <w:t>15.15</w:t>
        </w:r>
        <w:r>
          <w:rPr>
            <w:rFonts w:asciiTheme="minorHAnsi" w:eastAsiaTheme="minorEastAsia" w:hAnsiTheme="minorHAnsi" w:cstheme="minorBidi"/>
            <w:noProof/>
            <w:sz w:val="22"/>
            <w:szCs w:val="22"/>
            <w:lang w:eastAsia="en-AU"/>
          </w:rPr>
          <w:tab/>
        </w:r>
        <w:r w:rsidRPr="002A24AE">
          <w:rPr>
            <w:rStyle w:val="Hyperlink"/>
            <w:noProof/>
          </w:rPr>
          <w:t>MCCI Dispute Procedures</w:t>
        </w:r>
        <w:r>
          <w:rPr>
            <w:noProof/>
            <w:webHidden/>
          </w:rPr>
          <w:tab/>
        </w:r>
        <w:r>
          <w:rPr>
            <w:noProof/>
            <w:webHidden/>
          </w:rPr>
          <w:fldChar w:fldCharType="begin"/>
        </w:r>
        <w:r>
          <w:rPr>
            <w:noProof/>
            <w:webHidden/>
          </w:rPr>
          <w:instrText xml:space="preserve"> PAGEREF _Toc138184592 \h </w:instrText>
        </w:r>
        <w:r>
          <w:rPr>
            <w:noProof/>
            <w:webHidden/>
          </w:rPr>
        </w:r>
        <w:r>
          <w:rPr>
            <w:noProof/>
            <w:webHidden/>
          </w:rPr>
          <w:fldChar w:fldCharType="separate"/>
        </w:r>
        <w:r>
          <w:rPr>
            <w:noProof/>
            <w:webHidden/>
          </w:rPr>
          <w:t>103</w:t>
        </w:r>
        <w:r>
          <w:rPr>
            <w:noProof/>
            <w:webHidden/>
          </w:rPr>
          <w:fldChar w:fldCharType="end"/>
        </w:r>
      </w:hyperlink>
    </w:p>
    <w:p w14:paraId="72771396" w14:textId="40E9C1A9" w:rsidR="00332610" w:rsidRDefault="00332610">
      <w:pPr>
        <w:pStyle w:val="TOC2"/>
        <w:rPr>
          <w:rFonts w:asciiTheme="minorHAnsi" w:eastAsiaTheme="minorEastAsia" w:hAnsiTheme="minorHAnsi" w:cstheme="minorBidi"/>
          <w:noProof/>
          <w:sz w:val="22"/>
          <w:szCs w:val="22"/>
          <w:lang w:eastAsia="en-AU"/>
        </w:rPr>
      </w:pPr>
      <w:hyperlink w:anchor="_Toc138184593" w:history="1">
        <w:r w:rsidRPr="002A24AE">
          <w:rPr>
            <w:rStyle w:val="Hyperlink"/>
            <w:rFonts w:ascii="Arial Bold" w:hAnsi="Arial Bold"/>
            <w:noProof/>
          </w:rPr>
          <w:t>15.16</w:t>
        </w:r>
        <w:r>
          <w:rPr>
            <w:rFonts w:asciiTheme="minorHAnsi" w:eastAsiaTheme="minorEastAsia" w:hAnsiTheme="minorHAnsi" w:cstheme="minorBidi"/>
            <w:noProof/>
            <w:sz w:val="22"/>
            <w:szCs w:val="22"/>
            <w:lang w:eastAsia="en-AU"/>
          </w:rPr>
          <w:tab/>
        </w:r>
        <w:r w:rsidRPr="002A24AE">
          <w:rPr>
            <w:rStyle w:val="Hyperlink"/>
            <w:noProof/>
          </w:rPr>
          <w:t>Managing Contractor Contract (International) Disputes</w:t>
        </w:r>
        <w:r>
          <w:rPr>
            <w:noProof/>
            <w:webHidden/>
          </w:rPr>
          <w:tab/>
        </w:r>
        <w:r>
          <w:rPr>
            <w:noProof/>
            <w:webHidden/>
          </w:rPr>
          <w:fldChar w:fldCharType="begin"/>
        </w:r>
        <w:r>
          <w:rPr>
            <w:noProof/>
            <w:webHidden/>
          </w:rPr>
          <w:instrText xml:space="preserve"> PAGEREF _Toc138184593 \h </w:instrText>
        </w:r>
        <w:r>
          <w:rPr>
            <w:noProof/>
            <w:webHidden/>
          </w:rPr>
        </w:r>
        <w:r>
          <w:rPr>
            <w:noProof/>
            <w:webHidden/>
          </w:rPr>
          <w:fldChar w:fldCharType="separate"/>
        </w:r>
        <w:r>
          <w:rPr>
            <w:noProof/>
            <w:webHidden/>
          </w:rPr>
          <w:t>104</w:t>
        </w:r>
        <w:r>
          <w:rPr>
            <w:noProof/>
            <w:webHidden/>
          </w:rPr>
          <w:fldChar w:fldCharType="end"/>
        </w:r>
      </w:hyperlink>
    </w:p>
    <w:p w14:paraId="5D376823" w14:textId="0763C36A" w:rsidR="00332610" w:rsidRDefault="00332610">
      <w:pPr>
        <w:pStyle w:val="TOC2"/>
        <w:rPr>
          <w:rFonts w:asciiTheme="minorHAnsi" w:eastAsiaTheme="minorEastAsia" w:hAnsiTheme="minorHAnsi" w:cstheme="minorBidi"/>
          <w:noProof/>
          <w:sz w:val="22"/>
          <w:szCs w:val="22"/>
          <w:lang w:eastAsia="en-AU"/>
        </w:rPr>
      </w:pPr>
      <w:hyperlink w:anchor="_Toc138184594" w:history="1">
        <w:r w:rsidRPr="002A24AE">
          <w:rPr>
            <w:rStyle w:val="Hyperlink"/>
            <w:rFonts w:ascii="Arial Bold" w:hAnsi="Arial Bold"/>
            <w:noProof/>
          </w:rPr>
          <w:t>15.17</w:t>
        </w:r>
        <w:r>
          <w:rPr>
            <w:rFonts w:asciiTheme="minorHAnsi" w:eastAsiaTheme="minorEastAsia" w:hAnsiTheme="minorHAnsi" w:cstheme="minorBidi"/>
            <w:noProof/>
            <w:sz w:val="22"/>
            <w:szCs w:val="22"/>
            <w:lang w:eastAsia="en-AU"/>
          </w:rPr>
          <w:tab/>
        </w:r>
        <w:r w:rsidRPr="002A24AE">
          <w:rPr>
            <w:rStyle w:val="Hyperlink"/>
            <w:noProof/>
          </w:rPr>
          <w:t>Procedure for Managing Contractor Contract (International) Disputes</w:t>
        </w:r>
        <w:r>
          <w:rPr>
            <w:noProof/>
            <w:webHidden/>
          </w:rPr>
          <w:tab/>
        </w:r>
        <w:r>
          <w:rPr>
            <w:noProof/>
            <w:webHidden/>
          </w:rPr>
          <w:fldChar w:fldCharType="begin"/>
        </w:r>
        <w:r>
          <w:rPr>
            <w:noProof/>
            <w:webHidden/>
          </w:rPr>
          <w:instrText xml:space="preserve"> PAGEREF _Toc138184594 \h </w:instrText>
        </w:r>
        <w:r>
          <w:rPr>
            <w:noProof/>
            <w:webHidden/>
          </w:rPr>
        </w:r>
        <w:r>
          <w:rPr>
            <w:noProof/>
            <w:webHidden/>
          </w:rPr>
          <w:fldChar w:fldCharType="separate"/>
        </w:r>
        <w:r>
          <w:rPr>
            <w:noProof/>
            <w:webHidden/>
          </w:rPr>
          <w:t>104</w:t>
        </w:r>
        <w:r>
          <w:rPr>
            <w:noProof/>
            <w:webHidden/>
          </w:rPr>
          <w:fldChar w:fldCharType="end"/>
        </w:r>
      </w:hyperlink>
    </w:p>
    <w:p w14:paraId="31A2F04A" w14:textId="17FF2B0F" w:rsidR="00332610" w:rsidRDefault="00332610">
      <w:pPr>
        <w:pStyle w:val="TOC2"/>
        <w:rPr>
          <w:rFonts w:asciiTheme="minorHAnsi" w:eastAsiaTheme="minorEastAsia" w:hAnsiTheme="minorHAnsi" w:cstheme="minorBidi"/>
          <w:noProof/>
          <w:sz w:val="22"/>
          <w:szCs w:val="22"/>
          <w:lang w:eastAsia="en-AU"/>
        </w:rPr>
      </w:pPr>
      <w:hyperlink w:anchor="_Toc138184595" w:history="1">
        <w:r w:rsidRPr="002A24AE">
          <w:rPr>
            <w:rStyle w:val="Hyperlink"/>
            <w:rFonts w:ascii="Arial Bold" w:hAnsi="Arial Bold"/>
            <w:noProof/>
          </w:rPr>
          <w:t>15.18</w:t>
        </w:r>
        <w:r>
          <w:rPr>
            <w:rFonts w:asciiTheme="minorHAnsi" w:eastAsiaTheme="minorEastAsia" w:hAnsiTheme="minorHAnsi" w:cstheme="minorBidi"/>
            <w:noProof/>
            <w:sz w:val="22"/>
            <w:szCs w:val="22"/>
            <w:lang w:eastAsia="en-AU"/>
          </w:rPr>
          <w:tab/>
        </w:r>
        <w:r w:rsidRPr="002A24AE">
          <w:rPr>
            <w:rStyle w:val="Hyperlink"/>
            <w:noProof/>
          </w:rPr>
          <w:t>Further Procedures</w:t>
        </w:r>
        <w:r>
          <w:rPr>
            <w:noProof/>
            <w:webHidden/>
          </w:rPr>
          <w:tab/>
        </w:r>
        <w:r>
          <w:rPr>
            <w:noProof/>
            <w:webHidden/>
          </w:rPr>
          <w:fldChar w:fldCharType="begin"/>
        </w:r>
        <w:r>
          <w:rPr>
            <w:noProof/>
            <w:webHidden/>
          </w:rPr>
          <w:instrText xml:space="preserve"> PAGEREF _Toc138184595 \h </w:instrText>
        </w:r>
        <w:r>
          <w:rPr>
            <w:noProof/>
            <w:webHidden/>
          </w:rPr>
        </w:r>
        <w:r>
          <w:rPr>
            <w:noProof/>
            <w:webHidden/>
          </w:rPr>
          <w:fldChar w:fldCharType="separate"/>
        </w:r>
        <w:r>
          <w:rPr>
            <w:noProof/>
            <w:webHidden/>
          </w:rPr>
          <w:t>105</w:t>
        </w:r>
        <w:r>
          <w:rPr>
            <w:noProof/>
            <w:webHidden/>
          </w:rPr>
          <w:fldChar w:fldCharType="end"/>
        </w:r>
      </w:hyperlink>
    </w:p>
    <w:p w14:paraId="52E91E19" w14:textId="555E6EFC" w:rsidR="00332610" w:rsidRDefault="00332610">
      <w:pPr>
        <w:pStyle w:val="TOC2"/>
        <w:rPr>
          <w:rFonts w:asciiTheme="minorHAnsi" w:eastAsiaTheme="minorEastAsia" w:hAnsiTheme="minorHAnsi" w:cstheme="minorBidi"/>
          <w:noProof/>
          <w:sz w:val="22"/>
          <w:szCs w:val="22"/>
          <w:lang w:eastAsia="en-AU"/>
        </w:rPr>
      </w:pPr>
      <w:hyperlink w:anchor="_Toc138184596" w:history="1">
        <w:r w:rsidRPr="002A24AE">
          <w:rPr>
            <w:rStyle w:val="Hyperlink"/>
            <w:rFonts w:ascii="Arial Bold" w:hAnsi="Arial Bold"/>
            <w:noProof/>
          </w:rPr>
          <w:t>15.19</w:t>
        </w:r>
        <w:r>
          <w:rPr>
            <w:rFonts w:asciiTheme="minorHAnsi" w:eastAsiaTheme="minorEastAsia" w:hAnsiTheme="minorHAnsi" w:cstheme="minorBidi"/>
            <w:noProof/>
            <w:sz w:val="22"/>
            <w:szCs w:val="22"/>
            <w:lang w:eastAsia="en-AU"/>
          </w:rPr>
          <w:tab/>
        </w:r>
        <w:r w:rsidRPr="002A24AE">
          <w:rPr>
            <w:rStyle w:val="Hyperlink"/>
            <w:noProof/>
          </w:rPr>
          <w:t>Continuation of Subcontractor’s Activities</w:t>
        </w:r>
        <w:r>
          <w:rPr>
            <w:noProof/>
            <w:webHidden/>
          </w:rPr>
          <w:tab/>
        </w:r>
        <w:r>
          <w:rPr>
            <w:noProof/>
            <w:webHidden/>
          </w:rPr>
          <w:fldChar w:fldCharType="begin"/>
        </w:r>
        <w:r>
          <w:rPr>
            <w:noProof/>
            <w:webHidden/>
          </w:rPr>
          <w:instrText xml:space="preserve"> PAGEREF _Toc138184596 \h </w:instrText>
        </w:r>
        <w:r>
          <w:rPr>
            <w:noProof/>
            <w:webHidden/>
          </w:rPr>
        </w:r>
        <w:r>
          <w:rPr>
            <w:noProof/>
            <w:webHidden/>
          </w:rPr>
          <w:fldChar w:fldCharType="separate"/>
        </w:r>
        <w:r>
          <w:rPr>
            <w:noProof/>
            <w:webHidden/>
          </w:rPr>
          <w:t>105</w:t>
        </w:r>
        <w:r>
          <w:rPr>
            <w:noProof/>
            <w:webHidden/>
          </w:rPr>
          <w:fldChar w:fldCharType="end"/>
        </w:r>
      </w:hyperlink>
    </w:p>
    <w:p w14:paraId="54348F68" w14:textId="0863174B" w:rsidR="00332610" w:rsidRDefault="00332610">
      <w:pPr>
        <w:pStyle w:val="TOC2"/>
        <w:rPr>
          <w:rFonts w:asciiTheme="minorHAnsi" w:eastAsiaTheme="minorEastAsia" w:hAnsiTheme="minorHAnsi" w:cstheme="minorBidi"/>
          <w:noProof/>
          <w:sz w:val="22"/>
          <w:szCs w:val="22"/>
          <w:lang w:eastAsia="en-AU"/>
        </w:rPr>
      </w:pPr>
      <w:hyperlink w:anchor="_Toc138184597" w:history="1">
        <w:r w:rsidRPr="002A24AE">
          <w:rPr>
            <w:rStyle w:val="Hyperlink"/>
            <w:rFonts w:ascii="Arial Bold" w:hAnsi="Arial Bold"/>
            <w:noProof/>
          </w:rPr>
          <w:t>15.20</w:t>
        </w:r>
        <w:r>
          <w:rPr>
            <w:rFonts w:asciiTheme="minorHAnsi" w:eastAsiaTheme="minorEastAsia" w:hAnsiTheme="minorHAnsi" w:cstheme="minorBidi"/>
            <w:noProof/>
            <w:sz w:val="22"/>
            <w:szCs w:val="22"/>
            <w:lang w:eastAsia="en-AU"/>
          </w:rPr>
          <w:tab/>
        </w:r>
        <w:r w:rsidRPr="002A24AE">
          <w:rPr>
            <w:rStyle w:val="Hyperlink"/>
            <w:noProof/>
          </w:rPr>
          <w:t>Submission to Jurisdiction</w:t>
        </w:r>
        <w:r>
          <w:rPr>
            <w:noProof/>
            <w:webHidden/>
          </w:rPr>
          <w:tab/>
        </w:r>
        <w:r>
          <w:rPr>
            <w:noProof/>
            <w:webHidden/>
          </w:rPr>
          <w:fldChar w:fldCharType="begin"/>
        </w:r>
        <w:r>
          <w:rPr>
            <w:noProof/>
            <w:webHidden/>
          </w:rPr>
          <w:instrText xml:space="preserve"> PAGEREF _Toc138184597 \h </w:instrText>
        </w:r>
        <w:r>
          <w:rPr>
            <w:noProof/>
            <w:webHidden/>
          </w:rPr>
        </w:r>
        <w:r>
          <w:rPr>
            <w:noProof/>
            <w:webHidden/>
          </w:rPr>
          <w:fldChar w:fldCharType="separate"/>
        </w:r>
        <w:r>
          <w:rPr>
            <w:noProof/>
            <w:webHidden/>
          </w:rPr>
          <w:t>105</w:t>
        </w:r>
        <w:r>
          <w:rPr>
            <w:noProof/>
            <w:webHidden/>
          </w:rPr>
          <w:fldChar w:fldCharType="end"/>
        </w:r>
      </w:hyperlink>
    </w:p>
    <w:p w14:paraId="7F6E58F3" w14:textId="11E48046" w:rsidR="00332610" w:rsidRDefault="00332610">
      <w:pPr>
        <w:pStyle w:val="TOC1"/>
        <w:rPr>
          <w:rFonts w:asciiTheme="minorHAnsi" w:eastAsiaTheme="minorEastAsia" w:hAnsiTheme="minorHAnsi" w:cstheme="minorBidi"/>
          <w:b w:val="0"/>
          <w:caps w:val="0"/>
          <w:noProof/>
          <w:sz w:val="22"/>
          <w:lang w:eastAsia="en-AU"/>
        </w:rPr>
      </w:pPr>
      <w:hyperlink w:anchor="_Toc138184598" w:history="1">
        <w:r w:rsidRPr="002A24AE">
          <w:rPr>
            <w:rStyle w:val="Hyperlink"/>
            <w:noProof/>
          </w:rPr>
          <w:t>16.</w:t>
        </w:r>
        <w:r>
          <w:rPr>
            <w:rFonts w:asciiTheme="minorHAnsi" w:eastAsiaTheme="minorEastAsia" w:hAnsiTheme="minorHAnsi" w:cstheme="minorBidi"/>
            <w:b w:val="0"/>
            <w:caps w:val="0"/>
            <w:noProof/>
            <w:sz w:val="22"/>
            <w:lang w:eastAsia="en-AU"/>
          </w:rPr>
          <w:tab/>
        </w:r>
        <w:r w:rsidRPr="002A24AE">
          <w:rPr>
            <w:rStyle w:val="Hyperlink"/>
            <w:noProof/>
          </w:rPr>
          <w:t>NOTICES</w:t>
        </w:r>
        <w:r>
          <w:rPr>
            <w:noProof/>
            <w:webHidden/>
          </w:rPr>
          <w:tab/>
        </w:r>
        <w:r>
          <w:rPr>
            <w:noProof/>
            <w:webHidden/>
          </w:rPr>
          <w:fldChar w:fldCharType="begin"/>
        </w:r>
        <w:r>
          <w:rPr>
            <w:noProof/>
            <w:webHidden/>
          </w:rPr>
          <w:instrText xml:space="preserve"> PAGEREF _Toc138184598 \h </w:instrText>
        </w:r>
        <w:r>
          <w:rPr>
            <w:noProof/>
            <w:webHidden/>
          </w:rPr>
        </w:r>
        <w:r>
          <w:rPr>
            <w:noProof/>
            <w:webHidden/>
          </w:rPr>
          <w:fldChar w:fldCharType="separate"/>
        </w:r>
        <w:r>
          <w:rPr>
            <w:noProof/>
            <w:webHidden/>
          </w:rPr>
          <w:t>106</w:t>
        </w:r>
        <w:r>
          <w:rPr>
            <w:noProof/>
            <w:webHidden/>
          </w:rPr>
          <w:fldChar w:fldCharType="end"/>
        </w:r>
      </w:hyperlink>
    </w:p>
    <w:p w14:paraId="4757701E" w14:textId="26587E0B" w:rsidR="00332610" w:rsidRDefault="00332610">
      <w:pPr>
        <w:pStyle w:val="TOC2"/>
        <w:rPr>
          <w:rFonts w:asciiTheme="minorHAnsi" w:eastAsiaTheme="minorEastAsia" w:hAnsiTheme="minorHAnsi" w:cstheme="minorBidi"/>
          <w:noProof/>
          <w:sz w:val="22"/>
          <w:szCs w:val="22"/>
          <w:lang w:eastAsia="en-AU"/>
        </w:rPr>
      </w:pPr>
      <w:hyperlink w:anchor="_Toc138184599" w:history="1">
        <w:r w:rsidRPr="002A24AE">
          <w:rPr>
            <w:rStyle w:val="Hyperlink"/>
            <w:rFonts w:ascii="Arial Bold" w:hAnsi="Arial Bold"/>
            <w:noProof/>
          </w:rPr>
          <w:t>16.1</w:t>
        </w:r>
        <w:r>
          <w:rPr>
            <w:rFonts w:asciiTheme="minorHAnsi" w:eastAsiaTheme="minorEastAsia" w:hAnsiTheme="minorHAnsi" w:cstheme="minorBidi"/>
            <w:noProof/>
            <w:sz w:val="22"/>
            <w:szCs w:val="22"/>
            <w:lang w:eastAsia="en-AU"/>
          </w:rPr>
          <w:tab/>
        </w:r>
        <w:r w:rsidRPr="002A24AE">
          <w:rPr>
            <w:rStyle w:val="Hyperlink"/>
            <w:noProof/>
          </w:rPr>
          <w:t>Notice of Variation</w:t>
        </w:r>
        <w:r>
          <w:rPr>
            <w:noProof/>
            <w:webHidden/>
          </w:rPr>
          <w:tab/>
        </w:r>
        <w:r>
          <w:rPr>
            <w:noProof/>
            <w:webHidden/>
          </w:rPr>
          <w:fldChar w:fldCharType="begin"/>
        </w:r>
        <w:r>
          <w:rPr>
            <w:noProof/>
            <w:webHidden/>
          </w:rPr>
          <w:instrText xml:space="preserve"> PAGEREF _Toc138184599 \h </w:instrText>
        </w:r>
        <w:r>
          <w:rPr>
            <w:noProof/>
            <w:webHidden/>
          </w:rPr>
        </w:r>
        <w:r>
          <w:rPr>
            <w:noProof/>
            <w:webHidden/>
          </w:rPr>
          <w:fldChar w:fldCharType="separate"/>
        </w:r>
        <w:r>
          <w:rPr>
            <w:noProof/>
            <w:webHidden/>
          </w:rPr>
          <w:t>106</w:t>
        </w:r>
        <w:r>
          <w:rPr>
            <w:noProof/>
            <w:webHidden/>
          </w:rPr>
          <w:fldChar w:fldCharType="end"/>
        </w:r>
      </w:hyperlink>
    </w:p>
    <w:p w14:paraId="007502E6" w14:textId="1358C4AA" w:rsidR="00332610" w:rsidRDefault="00332610">
      <w:pPr>
        <w:pStyle w:val="TOC2"/>
        <w:rPr>
          <w:rFonts w:asciiTheme="minorHAnsi" w:eastAsiaTheme="minorEastAsia" w:hAnsiTheme="minorHAnsi" w:cstheme="minorBidi"/>
          <w:noProof/>
          <w:sz w:val="22"/>
          <w:szCs w:val="22"/>
          <w:lang w:eastAsia="en-AU"/>
        </w:rPr>
      </w:pPr>
      <w:hyperlink w:anchor="_Toc138184600" w:history="1">
        <w:r w:rsidRPr="002A24AE">
          <w:rPr>
            <w:rStyle w:val="Hyperlink"/>
            <w:rFonts w:ascii="Arial Bold" w:hAnsi="Arial Bold"/>
            <w:noProof/>
          </w:rPr>
          <w:t>16.2</w:t>
        </w:r>
        <w:r>
          <w:rPr>
            <w:rFonts w:asciiTheme="minorHAnsi" w:eastAsiaTheme="minorEastAsia" w:hAnsiTheme="minorHAnsi" w:cstheme="minorBidi"/>
            <w:noProof/>
            <w:sz w:val="22"/>
            <w:szCs w:val="22"/>
            <w:lang w:eastAsia="en-AU"/>
          </w:rPr>
          <w:tab/>
        </w:r>
        <w:r w:rsidRPr="002A24AE">
          <w:rPr>
            <w:rStyle w:val="Hyperlink"/>
            <w:noProof/>
          </w:rPr>
          <w:t>Notices of Other Claims</w:t>
        </w:r>
        <w:r>
          <w:rPr>
            <w:noProof/>
            <w:webHidden/>
          </w:rPr>
          <w:tab/>
        </w:r>
        <w:r>
          <w:rPr>
            <w:noProof/>
            <w:webHidden/>
          </w:rPr>
          <w:fldChar w:fldCharType="begin"/>
        </w:r>
        <w:r>
          <w:rPr>
            <w:noProof/>
            <w:webHidden/>
          </w:rPr>
          <w:instrText xml:space="preserve"> PAGEREF _Toc138184600 \h </w:instrText>
        </w:r>
        <w:r>
          <w:rPr>
            <w:noProof/>
            <w:webHidden/>
          </w:rPr>
        </w:r>
        <w:r>
          <w:rPr>
            <w:noProof/>
            <w:webHidden/>
          </w:rPr>
          <w:fldChar w:fldCharType="separate"/>
        </w:r>
        <w:r>
          <w:rPr>
            <w:noProof/>
            <w:webHidden/>
          </w:rPr>
          <w:t>106</w:t>
        </w:r>
        <w:r>
          <w:rPr>
            <w:noProof/>
            <w:webHidden/>
          </w:rPr>
          <w:fldChar w:fldCharType="end"/>
        </w:r>
      </w:hyperlink>
    </w:p>
    <w:p w14:paraId="23FCD66C" w14:textId="2E9D1AB8" w:rsidR="00332610" w:rsidRDefault="00332610">
      <w:pPr>
        <w:pStyle w:val="TOC2"/>
        <w:rPr>
          <w:rFonts w:asciiTheme="minorHAnsi" w:eastAsiaTheme="minorEastAsia" w:hAnsiTheme="minorHAnsi" w:cstheme="minorBidi"/>
          <w:noProof/>
          <w:sz w:val="22"/>
          <w:szCs w:val="22"/>
          <w:lang w:eastAsia="en-AU"/>
        </w:rPr>
      </w:pPr>
      <w:hyperlink w:anchor="_Toc138184601" w:history="1">
        <w:r w:rsidRPr="002A24AE">
          <w:rPr>
            <w:rStyle w:val="Hyperlink"/>
            <w:rFonts w:ascii="Arial Bold" w:hAnsi="Arial Bold"/>
            <w:noProof/>
          </w:rPr>
          <w:t>16.3</w:t>
        </w:r>
        <w:r>
          <w:rPr>
            <w:rFonts w:asciiTheme="minorHAnsi" w:eastAsiaTheme="minorEastAsia" w:hAnsiTheme="minorHAnsi" w:cstheme="minorBidi"/>
            <w:noProof/>
            <w:sz w:val="22"/>
            <w:szCs w:val="22"/>
            <w:lang w:eastAsia="en-AU"/>
          </w:rPr>
          <w:tab/>
        </w:r>
        <w:r w:rsidRPr="002A24AE">
          <w:rPr>
            <w:rStyle w:val="Hyperlink"/>
            <w:noProof/>
          </w:rPr>
          <w:t>Prescribed Notices</w:t>
        </w:r>
        <w:r>
          <w:rPr>
            <w:noProof/>
            <w:webHidden/>
          </w:rPr>
          <w:tab/>
        </w:r>
        <w:r>
          <w:rPr>
            <w:noProof/>
            <w:webHidden/>
          </w:rPr>
          <w:fldChar w:fldCharType="begin"/>
        </w:r>
        <w:r>
          <w:rPr>
            <w:noProof/>
            <w:webHidden/>
          </w:rPr>
          <w:instrText xml:space="preserve"> PAGEREF _Toc138184601 \h </w:instrText>
        </w:r>
        <w:r>
          <w:rPr>
            <w:noProof/>
            <w:webHidden/>
          </w:rPr>
        </w:r>
        <w:r>
          <w:rPr>
            <w:noProof/>
            <w:webHidden/>
          </w:rPr>
          <w:fldChar w:fldCharType="separate"/>
        </w:r>
        <w:r>
          <w:rPr>
            <w:noProof/>
            <w:webHidden/>
          </w:rPr>
          <w:t>106</w:t>
        </w:r>
        <w:r>
          <w:rPr>
            <w:noProof/>
            <w:webHidden/>
          </w:rPr>
          <w:fldChar w:fldCharType="end"/>
        </w:r>
      </w:hyperlink>
    </w:p>
    <w:p w14:paraId="35BAAECC" w14:textId="1AC90A37" w:rsidR="00332610" w:rsidRDefault="00332610">
      <w:pPr>
        <w:pStyle w:val="TOC2"/>
        <w:rPr>
          <w:rFonts w:asciiTheme="minorHAnsi" w:eastAsiaTheme="minorEastAsia" w:hAnsiTheme="minorHAnsi" w:cstheme="minorBidi"/>
          <w:noProof/>
          <w:sz w:val="22"/>
          <w:szCs w:val="22"/>
          <w:lang w:eastAsia="en-AU"/>
        </w:rPr>
      </w:pPr>
      <w:hyperlink w:anchor="_Toc138184602" w:history="1">
        <w:r w:rsidRPr="002A24AE">
          <w:rPr>
            <w:rStyle w:val="Hyperlink"/>
            <w:rFonts w:ascii="Arial Bold" w:hAnsi="Arial Bold"/>
            <w:noProof/>
          </w:rPr>
          <w:t>16.4</w:t>
        </w:r>
        <w:r>
          <w:rPr>
            <w:rFonts w:asciiTheme="minorHAnsi" w:eastAsiaTheme="minorEastAsia" w:hAnsiTheme="minorHAnsi" w:cstheme="minorBidi"/>
            <w:noProof/>
            <w:sz w:val="22"/>
            <w:szCs w:val="22"/>
            <w:lang w:eastAsia="en-AU"/>
          </w:rPr>
          <w:tab/>
        </w:r>
        <w:r w:rsidRPr="002A24AE">
          <w:rPr>
            <w:rStyle w:val="Hyperlink"/>
            <w:noProof/>
          </w:rPr>
          <w:t>Continuing Events</w:t>
        </w:r>
        <w:r>
          <w:rPr>
            <w:noProof/>
            <w:webHidden/>
          </w:rPr>
          <w:tab/>
        </w:r>
        <w:r>
          <w:rPr>
            <w:noProof/>
            <w:webHidden/>
          </w:rPr>
          <w:fldChar w:fldCharType="begin"/>
        </w:r>
        <w:r>
          <w:rPr>
            <w:noProof/>
            <w:webHidden/>
          </w:rPr>
          <w:instrText xml:space="preserve"> PAGEREF _Toc138184602 \h </w:instrText>
        </w:r>
        <w:r>
          <w:rPr>
            <w:noProof/>
            <w:webHidden/>
          </w:rPr>
        </w:r>
        <w:r>
          <w:rPr>
            <w:noProof/>
            <w:webHidden/>
          </w:rPr>
          <w:fldChar w:fldCharType="separate"/>
        </w:r>
        <w:r>
          <w:rPr>
            <w:noProof/>
            <w:webHidden/>
          </w:rPr>
          <w:t>107</w:t>
        </w:r>
        <w:r>
          <w:rPr>
            <w:noProof/>
            <w:webHidden/>
          </w:rPr>
          <w:fldChar w:fldCharType="end"/>
        </w:r>
      </w:hyperlink>
    </w:p>
    <w:p w14:paraId="55D0AAFA" w14:textId="0E58435E" w:rsidR="00332610" w:rsidRDefault="00332610">
      <w:pPr>
        <w:pStyle w:val="TOC2"/>
        <w:rPr>
          <w:rFonts w:asciiTheme="minorHAnsi" w:eastAsiaTheme="minorEastAsia" w:hAnsiTheme="minorHAnsi" w:cstheme="minorBidi"/>
          <w:noProof/>
          <w:sz w:val="22"/>
          <w:szCs w:val="22"/>
          <w:lang w:eastAsia="en-AU"/>
        </w:rPr>
      </w:pPr>
      <w:hyperlink w:anchor="_Toc138184603" w:history="1">
        <w:r w:rsidRPr="002A24AE">
          <w:rPr>
            <w:rStyle w:val="Hyperlink"/>
            <w:rFonts w:ascii="Arial Bold" w:hAnsi="Arial Bold"/>
            <w:noProof/>
          </w:rPr>
          <w:t>16.5</w:t>
        </w:r>
        <w:r>
          <w:rPr>
            <w:rFonts w:asciiTheme="minorHAnsi" w:eastAsiaTheme="minorEastAsia" w:hAnsiTheme="minorHAnsi" w:cstheme="minorBidi"/>
            <w:noProof/>
            <w:sz w:val="22"/>
            <w:szCs w:val="22"/>
            <w:lang w:eastAsia="en-AU"/>
          </w:rPr>
          <w:tab/>
        </w:r>
        <w:r w:rsidRPr="002A24AE">
          <w:rPr>
            <w:rStyle w:val="Hyperlink"/>
            <w:noProof/>
          </w:rPr>
          <w:t>Time Bar</w:t>
        </w:r>
        <w:r>
          <w:rPr>
            <w:noProof/>
            <w:webHidden/>
          </w:rPr>
          <w:tab/>
        </w:r>
        <w:r>
          <w:rPr>
            <w:noProof/>
            <w:webHidden/>
          </w:rPr>
          <w:fldChar w:fldCharType="begin"/>
        </w:r>
        <w:r>
          <w:rPr>
            <w:noProof/>
            <w:webHidden/>
          </w:rPr>
          <w:instrText xml:space="preserve"> PAGEREF _Toc138184603 \h </w:instrText>
        </w:r>
        <w:r>
          <w:rPr>
            <w:noProof/>
            <w:webHidden/>
          </w:rPr>
        </w:r>
        <w:r>
          <w:rPr>
            <w:noProof/>
            <w:webHidden/>
          </w:rPr>
          <w:fldChar w:fldCharType="separate"/>
        </w:r>
        <w:r>
          <w:rPr>
            <w:noProof/>
            <w:webHidden/>
          </w:rPr>
          <w:t>107</w:t>
        </w:r>
        <w:r>
          <w:rPr>
            <w:noProof/>
            <w:webHidden/>
          </w:rPr>
          <w:fldChar w:fldCharType="end"/>
        </w:r>
      </w:hyperlink>
    </w:p>
    <w:p w14:paraId="413C1954" w14:textId="073851BA" w:rsidR="00332610" w:rsidRDefault="00332610">
      <w:pPr>
        <w:pStyle w:val="TOC2"/>
        <w:rPr>
          <w:rFonts w:asciiTheme="minorHAnsi" w:eastAsiaTheme="minorEastAsia" w:hAnsiTheme="minorHAnsi" w:cstheme="minorBidi"/>
          <w:noProof/>
          <w:sz w:val="22"/>
          <w:szCs w:val="22"/>
          <w:lang w:eastAsia="en-AU"/>
        </w:rPr>
      </w:pPr>
      <w:hyperlink w:anchor="_Toc138184604" w:history="1">
        <w:r w:rsidRPr="002A24AE">
          <w:rPr>
            <w:rStyle w:val="Hyperlink"/>
            <w:rFonts w:ascii="Arial Bold" w:hAnsi="Arial Bold"/>
            <w:noProof/>
          </w:rPr>
          <w:t>16.6</w:t>
        </w:r>
        <w:r>
          <w:rPr>
            <w:rFonts w:asciiTheme="minorHAnsi" w:eastAsiaTheme="minorEastAsia" w:hAnsiTheme="minorHAnsi" w:cstheme="minorBidi"/>
            <w:noProof/>
            <w:sz w:val="22"/>
            <w:szCs w:val="22"/>
            <w:lang w:eastAsia="en-AU"/>
          </w:rPr>
          <w:tab/>
        </w:r>
        <w:r w:rsidRPr="002A24AE">
          <w:rPr>
            <w:rStyle w:val="Hyperlink"/>
            <w:noProof/>
          </w:rPr>
          <w:t>Other Provisions Unaffected</w:t>
        </w:r>
        <w:r>
          <w:rPr>
            <w:noProof/>
            <w:webHidden/>
          </w:rPr>
          <w:tab/>
        </w:r>
        <w:r>
          <w:rPr>
            <w:noProof/>
            <w:webHidden/>
          </w:rPr>
          <w:fldChar w:fldCharType="begin"/>
        </w:r>
        <w:r>
          <w:rPr>
            <w:noProof/>
            <w:webHidden/>
          </w:rPr>
          <w:instrText xml:space="preserve"> PAGEREF _Toc138184604 \h </w:instrText>
        </w:r>
        <w:r>
          <w:rPr>
            <w:noProof/>
            <w:webHidden/>
          </w:rPr>
        </w:r>
        <w:r>
          <w:rPr>
            <w:noProof/>
            <w:webHidden/>
          </w:rPr>
          <w:fldChar w:fldCharType="separate"/>
        </w:r>
        <w:r>
          <w:rPr>
            <w:noProof/>
            <w:webHidden/>
          </w:rPr>
          <w:t>107</w:t>
        </w:r>
        <w:r>
          <w:rPr>
            <w:noProof/>
            <w:webHidden/>
          </w:rPr>
          <w:fldChar w:fldCharType="end"/>
        </w:r>
      </w:hyperlink>
    </w:p>
    <w:p w14:paraId="39A4838F" w14:textId="0E89A324" w:rsidR="00332610" w:rsidRDefault="00332610">
      <w:pPr>
        <w:pStyle w:val="TOC2"/>
        <w:rPr>
          <w:rFonts w:asciiTheme="minorHAnsi" w:eastAsiaTheme="minorEastAsia" w:hAnsiTheme="minorHAnsi" w:cstheme="minorBidi"/>
          <w:noProof/>
          <w:sz w:val="22"/>
          <w:szCs w:val="22"/>
          <w:lang w:eastAsia="en-AU"/>
        </w:rPr>
      </w:pPr>
      <w:hyperlink w:anchor="_Toc138184605" w:history="1">
        <w:r w:rsidRPr="002A24AE">
          <w:rPr>
            <w:rStyle w:val="Hyperlink"/>
            <w:rFonts w:ascii="Arial Bold" w:hAnsi="Arial Bold"/>
            <w:noProof/>
          </w:rPr>
          <w:t>16.7</w:t>
        </w:r>
        <w:r>
          <w:rPr>
            <w:rFonts w:asciiTheme="minorHAnsi" w:eastAsiaTheme="minorEastAsia" w:hAnsiTheme="minorHAnsi" w:cstheme="minorBidi"/>
            <w:noProof/>
            <w:sz w:val="22"/>
            <w:szCs w:val="22"/>
            <w:lang w:eastAsia="en-AU"/>
          </w:rPr>
          <w:tab/>
        </w:r>
        <w:r w:rsidRPr="002A24AE">
          <w:rPr>
            <w:rStyle w:val="Hyperlink"/>
            <w:noProof/>
          </w:rPr>
          <w:t>Address for Service</w:t>
        </w:r>
        <w:r>
          <w:rPr>
            <w:noProof/>
            <w:webHidden/>
          </w:rPr>
          <w:tab/>
        </w:r>
        <w:r>
          <w:rPr>
            <w:noProof/>
            <w:webHidden/>
          </w:rPr>
          <w:fldChar w:fldCharType="begin"/>
        </w:r>
        <w:r>
          <w:rPr>
            <w:noProof/>
            <w:webHidden/>
          </w:rPr>
          <w:instrText xml:space="preserve"> PAGEREF _Toc138184605 \h </w:instrText>
        </w:r>
        <w:r>
          <w:rPr>
            <w:noProof/>
            <w:webHidden/>
          </w:rPr>
        </w:r>
        <w:r>
          <w:rPr>
            <w:noProof/>
            <w:webHidden/>
          </w:rPr>
          <w:fldChar w:fldCharType="separate"/>
        </w:r>
        <w:r>
          <w:rPr>
            <w:noProof/>
            <w:webHidden/>
          </w:rPr>
          <w:t>107</w:t>
        </w:r>
        <w:r>
          <w:rPr>
            <w:noProof/>
            <w:webHidden/>
          </w:rPr>
          <w:fldChar w:fldCharType="end"/>
        </w:r>
      </w:hyperlink>
    </w:p>
    <w:p w14:paraId="7757C8D5" w14:textId="08C037FF" w:rsidR="00332610" w:rsidRDefault="00332610">
      <w:pPr>
        <w:pStyle w:val="TOC2"/>
        <w:rPr>
          <w:rFonts w:asciiTheme="minorHAnsi" w:eastAsiaTheme="minorEastAsia" w:hAnsiTheme="minorHAnsi" w:cstheme="minorBidi"/>
          <w:noProof/>
          <w:sz w:val="22"/>
          <w:szCs w:val="22"/>
          <w:lang w:eastAsia="en-AU"/>
        </w:rPr>
      </w:pPr>
      <w:hyperlink w:anchor="_Toc138184606" w:history="1">
        <w:r w:rsidRPr="002A24AE">
          <w:rPr>
            <w:rStyle w:val="Hyperlink"/>
            <w:rFonts w:ascii="Arial Bold" w:hAnsi="Arial Bold"/>
            <w:noProof/>
          </w:rPr>
          <w:t>16.8</w:t>
        </w:r>
        <w:r>
          <w:rPr>
            <w:rFonts w:asciiTheme="minorHAnsi" w:eastAsiaTheme="minorEastAsia" w:hAnsiTheme="minorHAnsi" w:cstheme="minorBidi"/>
            <w:noProof/>
            <w:sz w:val="22"/>
            <w:szCs w:val="22"/>
            <w:lang w:eastAsia="en-AU"/>
          </w:rPr>
          <w:tab/>
        </w:r>
        <w:r w:rsidRPr="002A24AE">
          <w:rPr>
            <w:rStyle w:val="Hyperlink"/>
            <w:noProof/>
          </w:rPr>
          <w:t>Receipt of Notices</w:t>
        </w:r>
        <w:r>
          <w:rPr>
            <w:noProof/>
            <w:webHidden/>
          </w:rPr>
          <w:tab/>
        </w:r>
        <w:r>
          <w:rPr>
            <w:noProof/>
            <w:webHidden/>
          </w:rPr>
          <w:fldChar w:fldCharType="begin"/>
        </w:r>
        <w:r>
          <w:rPr>
            <w:noProof/>
            <w:webHidden/>
          </w:rPr>
          <w:instrText xml:space="preserve"> PAGEREF _Toc138184606 \h </w:instrText>
        </w:r>
        <w:r>
          <w:rPr>
            <w:noProof/>
            <w:webHidden/>
          </w:rPr>
        </w:r>
        <w:r>
          <w:rPr>
            <w:noProof/>
            <w:webHidden/>
          </w:rPr>
          <w:fldChar w:fldCharType="separate"/>
        </w:r>
        <w:r>
          <w:rPr>
            <w:noProof/>
            <w:webHidden/>
          </w:rPr>
          <w:t>107</w:t>
        </w:r>
        <w:r>
          <w:rPr>
            <w:noProof/>
            <w:webHidden/>
          </w:rPr>
          <w:fldChar w:fldCharType="end"/>
        </w:r>
      </w:hyperlink>
    </w:p>
    <w:p w14:paraId="7DC082F2" w14:textId="38D8BE53" w:rsidR="00332610" w:rsidRDefault="00332610">
      <w:pPr>
        <w:pStyle w:val="TOC1"/>
        <w:rPr>
          <w:rFonts w:asciiTheme="minorHAnsi" w:eastAsiaTheme="minorEastAsia" w:hAnsiTheme="minorHAnsi" w:cstheme="minorBidi"/>
          <w:b w:val="0"/>
          <w:caps w:val="0"/>
          <w:noProof/>
          <w:sz w:val="22"/>
          <w:lang w:eastAsia="en-AU"/>
        </w:rPr>
      </w:pPr>
      <w:hyperlink w:anchor="_Toc138184607" w:history="1">
        <w:r w:rsidRPr="002A24AE">
          <w:rPr>
            <w:rStyle w:val="Hyperlink"/>
            <w:noProof/>
          </w:rPr>
          <w:t>17.</w:t>
        </w:r>
        <w:r>
          <w:rPr>
            <w:rFonts w:asciiTheme="minorHAnsi" w:eastAsiaTheme="minorEastAsia" w:hAnsiTheme="minorHAnsi" w:cstheme="minorBidi"/>
            <w:b w:val="0"/>
            <w:caps w:val="0"/>
            <w:noProof/>
            <w:sz w:val="22"/>
            <w:lang w:eastAsia="en-AU"/>
          </w:rPr>
          <w:tab/>
        </w:r>
        <w:r w:rsidRPr="002A24AE">
          <w:rPr>
            <w:rStyle w:val="Hyperlink"/>
            <w:noProof/>
          </w:rPr>
          <w:t>ESD AND WOL</w:t>
        </w:r>
        <w:r>
          <w:rPr>
            <w:noProof/>
            <w:webHidden/>
          </w:rPr>
          <w:tab/>
        </w:r>
        <w:r>
          <w:rPr>
            <w:noProof/>
            <w:webHidden/>
          </w:rPr>
          <w:fldChar w:fldCharType="begin"/>
        </w:r>
        <w:r>
          <w:rPr>
            <w:noProof/>
            <w:webHidden/>
          </w:rPr>
          <w:instrText xml:space="preserve"> PAGEREF _Toc138184607 \h </w:instrText>
        </w:r>
        <w:r>
          <w:rPr>
            <w:noProof/>
            <w:webHidden/>
          </w:rPr>
        </w:r>
        <w:r>
          <w:rPr>
            <w:noProof/>
            <w:webHidden/>
          </w:rPr>
          <w:fldChar w:fldCharType="separate"/>
        </w:r>
        <w:r>
          <w:rPr>
            <w:noProof/>
            <w:webHidden/>
          </w:rPr>
          <w:t>109</w:t>
        </w:r>
        <w:r>
          <w:rPr>
            <w:noProof/>
            <w:webHidden/>
          </w:rPr>
          <w:fldChar w:fldCharType="end"/>
        </w:r>
      </w:hyperlink>
    </w:p>
    <w:p w14:paraId="5D6C6996" w14:textId="1292447B" w:rsidR="00332610" w:rsidRDefault="00332610">
      <w:pPr>
        <w:pStyle w:val="TOC2"/>
        <w:rPr>
          <w:rFonts w:asciiTheme="minorHAnsi" w:eastAsiaTheme="minorEastAsia" w:hAnsiTheme="minorHAnsi" w:cstheme="minorBidi"/>
          <w:noProof/>
          <w:sz w:val="22"/>
          <w:szCs w:val="22"/>
          <w:lang w:eastAsia="en-AU"/>
        </w:rPr>
      </w:pPr>
      <w:hyperlink w:anchor="_Toc138184608" w:history="1">
        <w:r w:rsidRPr="002A24AE">
          <w:rPr>
            <w:rStyle w:val="Hyperlink"/>
            <w:rFonts w:ascii="Arial Bold" w:hAnsi="Arial Bold"/>
            <w:noProof/>
          </w:rPr>
          <w:t>17.1</w:t>
        </w:r>
        <w:r>
          <w:rPr>
            <w:rFonts w:asciiTheme="minorHAnsi" w:eastAsiaTheme="minorEastAsia" w:hAnsiTheme="minorHAnsi" w:cstheme="minorBidi"/>
            <w:noProof/>
            <w:sz w:val="22"/>
            <w:szCs w:val="22"/>
            <w:lang w:eastAsia="en-AU"/>
          </w:rPr>
          <w:tab/>
        </w:r>
        <w:r w:rsidRPr="002A24AE">
          <w:rPr>
            <w:rStyle w:val="Hyperlink"/>
            <w:noProof/>
          </w:rPr>
          <w:t>Design and Construction</w:t>
        </w:r>
        <w:r>
          <w:rPr>
            <w:noProof/>
            <w:webHidden/>
          </w:rPr>
          <w:tab/>
        </w:r>
        <w:r>
          <w:rPr>
            <w:noProof/>
            <w:webHidden/>
          </w:rPr>
          <w:fldChar w:fldCharType="begin"/>
        </w:r>
        <w:r>
          <w:rPr>
            <w:noProof/>
            <w:webHidden/>
          </w:rPr>
          <w:instrText xml:space="preserve"> PAGEREF _Toc138184608 \h </w:instrText>
        </w:r>
        <w:r>
          <w:rPr>
            <w:noProof/>
            <w:webHidden/>
          </w:rPr>
        </w:r>
        <w:r>
          <w:rPr>
            <w:noProof/>
            <w:webHidden/>
          </w:rPr>
          <w:fldChar w:fldCharType="separate"/>
        </w:r>
        <w:r>
          <w:rPr>
            <w:noProof/>
            <w:webHidden/>
          </w:rPr>
          <w:t>109</w:t>
        </w:r>
        <w:r>
          <w:rPr>
            <w:noProof/>
            <w:webHidden/>
          </w:rPr>
          <w:fldChar w:fldCharType="end"/>
        </w:r>
      </w:hyperlink>
    </w:p>
    <w:p w14:paraId="231B7A15" w14:textId="233F2EC6" w:rsidR="00332610" w:rsidRDefault="00332610">
      <w:pPr>
        <w:pStyle w:val="TOC2"/>
        <w:rPr>
          <w:rFonts w:asciiTheme="minorHAnsi" w:eastAsiaTheme="minorEastAsia" w:hAnsiTheme="minorHAnsi" w:cstheme="minorBidi"/>
          <w:noProof/>
          <w:sz w:val="22"/>
          <w:szCs w:val="22"/>
          <w:lang w:eastAsia="en-AU"/>
        </w:rPr>
      </w:pPr>
      <w:hyperlink w:anchor="_Toc138184609" w:history="1">
        <w:r w:rsidRPr="002A24AE">
          <w:rPr>
            <w:rStyle w:val="Hyperlink"/>
            <w:rFonts w:ascii="Arial Bold" w:hAnsi="Arial Bold"/>
            <w:noProof/>
            <w:lang w:val="en-US"/>
          </w:rPr>
          <w:t>17.2</w:t>
        </w:r>
        <w:r>
          <w:rPr>
            <w:rFonts w:asciiTheme="minorHAnsi" w:eastAsiaTheme="minorEastAsia" w:hAnsiTheme="minorHAnsi" w:cstheme="minorBidi"/>
            <w:noProof/>
            <w:sz w:val="22"/>
            <w:szCs w:val="22"/>
            <w:lang w:eastAsia="en-AU"/>
          </w:rPr>
          <w:tab/>
        </w:r>
        <w:r w:rsidRPr="002A24AE">
          <w:rPr>
            <w:rStyle w:val="Hyperlink"/>
            <w:noProof/>
          </w:rPr>
          <w:t>Consultation</w:t>
        </w:r>
        <w:r>
          <w:rPr>
            <w:noProof/>
            <w:webHidden/>
          </w:rPr>
          <w:tab/>
        </w:r>
        <w:r>
          <w:rPr>
            <w:noProof/>
            <w:webHidden/>
          </w:rPr>
          <w:fldChar w:fldCharType="begin"/>
        </w:r>
        <w:r>
          <w:rPr>
            <w:noProof/>
            <w:webHidden/>
          </w:rPr>
          <w:instrText xml:space="preserve"> PAGEREF _Toc138184609 \h </w:instrText>
        </w:r>
        <w:r>
          <w:rPr>
            <w:noProof/>
            <w:webHidden/>
          </w:rPr>
        </w:r>
        <w:r>
          <w:rPr>
            <w:noProof/>
            <w:webHidden/>
          </w:rPr>
          <w:fldChar w:fldCharType="separate"/>
        </w:r>
        <w:r>
          <w:rPr>
            <w:noProof/>
            <w:webHidden/>
          </w:rPr>
          <w:t>109</w:t>
        </w:r>
        <w:r>
          <w:rPr>
            <w:noProof/>
            <w:webHidden/>
          </w:rPr>
          <w:fldChar w:fldCharType="end"/>
        </w:r>
      </w:hyperlink>
    </w:p>
    <w:p w14:paraId="70274241" w14:textId="175F8A6E" w:rsidR="00332610" w:rsidRDefault="00332610">
      <w:pPr>
        <w:pStyle w:val="TOC2"/>
        <w:rPr>
          <w:rFonts w:asciiTheme="minorHAnsi" w:eastAsiaTheme="minorEastAsia" w:hAnsiTheme="minorHAnsi" w:cstheme="minorBidi"/>
          <w:noProof/>
          <w:sz w:val="22"/>
          <w:szCs w:val="22"/>
          <w:lang w:eastAsia="en-AU"/>
        </w:rPr>
      </w:pPr>
      <w:hyperlink w:anchor="_Toc138184610" w:history="1">
        <w:r w:rsidRPr="002A24AE">
          <w:rPr>
            <w:rStyle w:val="Hyperlink"/>
            <w:rFonts w:ascii="Arial Bold" w:hAnsi="Arial Bold"/>
            <w:noProof/>
          </w:rPr>
          <w:t>17.3</w:t>
        </w:r>
        <w:r>
          <w:rPr>
            <w:rFonts w:asciiTheme="minorHAnsi" w:eastAsiaTheme="minorEastAsia" w:hAnsiTheme="minorHAnsi" w:cstheme="minorBidi"/>
            <w:noProof/>
            <w:sz w:val="22"/>
            <w:szCs w:val="22"/>
            <w:lang w:eastAsia="en-AU"/>
          </w:rPr>
          <w:tab/>
        </w:r>
        <w:r w:rsidRPr="002A24AE">
          <w:rPr>
            <w:rStyle w:val="Hyperlink"/>
            <w:noProof/>
          </w:rPr>
          <w:t>ESD and WOL Proposals</w:t>
        </w:r>
        <w:r>
          <w:rPr>
            <w:noProof/>
            <w:webHidden/>
          </w:rPr>
          <w:tab/>
        </w:r>
        <w:r>
          <w:rPr>
            <w:noProof/>
            <w:webHidden/>
          </w:rPr>
          <w:fldChar w:fldCharType="begin"/>
        </w:r>
        <w:r>
          <w:rPr>
            <w:noProof/>
            <w:webHidden/>
          </w:rPr>
          <w:instrText xml:space="preserve"> PAGEREF _Toc138184610 \h </w:instrText>
        </w:r>
        <w:r>
          <w:rPr>
            <w:noProof/>
            <w:webHidden/>
          </w:rPr>
        </w:r>
        <w:r>
          <w:rPr>
            <w:noProof/>
            <w:webHidden/>
          </w:rPr>
          <w:fldChar w:fldCharType="separate"/>
        </w:r>
        <w:r>
          <w:rPr>
            <w:noProof/>
            <w:webHidden/>
          </w:rPr>
          <w:t>109</w:t>
        </w:r>
        <w:r>
          <w:rPr>
            <w:noProof/>
            <w:webHidden/>
          </w:rPr>
          <w:fldChar w:fldCharType="end"/>
        </w:r>
      </w:hyperlink>
    </w:p>
    <w:p w14:paraId="2D25B485" w14:textId="75F12CE4" w:rsidR="00332610" w:rsidRDefault="00332610">
      <w:pPr>
        <w:pStyle w:val="TOC2"/>
        <w:rPr>
          <w:rFonts w:asciiTheme="minorHAnsi" w:eastAsiaTheme="minorEastAsia" w:hAnsiTheme="minorHAnsi" w:cstheme="minorBidi"/>
          <w:noProof/>
          <w:sz w:val="22"/>
          <w:szCs w:val="22"/>
          <w:lang w:eastAsia="en-AU"/>
        </w:rPr>
      </w:pPr>
      <w:hyperlink w:anchor="_Toc138184611" w:history="1">
        <w:r w:rsidRPr="002A24AE">
          <w:rPr>
            <w:rStyle w:val="Hyperlink"/>
            <w:rFonts w:ascii="Arial Bold" w:hAnsi="Arial Bold"/>
            <w:noProof/>
          </w:rPr>
          <w:t>17.4</w:t>
        </w:r>
        <w:r>
          <w:rPr>
            <w:rFonts w:asciiTheme="minorHAnsi" w:eastAsiaTheme="minorEastAsia" w:hAnsiTheme="minorHAnsi" w:cstheme="minorBidi"/>
            <w:noProof/>
            <w:sz w:val="22"/>
            <w:szCs w:val="22"/>
            <w:lang w:eastAsia="en-AU"/>
          </w:rPr>
          <w:tab/>
        </w:r>
        <w:r w:rsidRPr="002A24AE">
          <w:rPr>
            <w:rStyle w:val="Hyperlink"/>
            <w:noProof/>
          </w:rPr>
          <w:t>Post Occupancy Evaluation</w:t>
        </w:r>
        <w:r>
          <w:rPr>
            <w:noProof/>
            <w:webHidden/>
          </w:rPr>
          <w:tab/>
        </w:r>
        <w:r>
          <w:rPr>
            <w:noProof/>
            <w:webHidden/>
          </w:rPr>
          <w:fldChar w:fldCharType="begin"/>
        </w:r>
        <w:r>
          <w:rPr>
            <w:noProof/>
            <w:webHidden/>
          </w:rPr>
          <w:instrText xml:space="preserve"> PAGEREF _Toc138184611 \h </w:instrText>
        </w:r>
        <w:r>
          <w:rPr>
            <w:noProof/>
            <w:webHidden/>
          </w:rPr>
        </w:r>
        <w:r>
          <w:rPr>
            <w:noProof/>
            <w:webHidden/>
          </w:rPr>
          <w:fldChar w:fldCharType="separate"/>
        </w:r>
        <w:r>
          <w:rPr>
            <w:noProof/>
            <w:webHidden/>
          </w:rPr>
          <w:t>109</w:t>
        </w:r>
        <w:r>
          <w:rPr>
            <w:noProof/>
            <w:webHidden/>
          </w:rPr>
          <w:fldChar w:fldCharType="end"/>
        </w:r>
      </w:hyperlink>
    </w:p>
    <w:p w14:paraId="1A8B245E" w14:textId="5B706AB7" w:rsidR="00332610" w:rsidRDefault="00332610">
      <w:pPr>
        <w:pStyle w:val="TOC2"/>
        <w:rPr>
          <w:rFonts w:asciiTheme="minorHAnsi" w:eastAsiaTheme="minorEastAsia" w:hAnsiTheme="minorHAnsi" w:cstheme="minorBidi"/>
          <w:noProof/>
          <w:sz w:val="22"/>
          <w:szCs w:val="22"/>
          <w:lang w:eastAsia="en-AU"/>
        </w:rPr>
      </w:pPr>
      <w:hyperlink w:anchor="_Toc138184612" w:history="1">
        <w:r w:rsidRPr="002A24AE">
          <w:rPr>
            <w:rStyle w:val="Hyperlink"/>
            <w:rFonts w:ascii="Arial Bold" w:hAnsi="Arial Bold"/>
            <w:noProof/>
          </w:rPr>
          <w:t>17.5</w:t>
        </w:r>
        <w:r>
          <w:rPr>
            <w:rFonts w:asciiTheme="minorHAnsi" w:eastAsiaTheme="minorEastAsia" w:hAnsiTheme="minorHAnsi" w:cstheme="minorBidi"/>
            <w:noProof/>
            <w:sz w:val="22"/>
            <w:szCs w:val="22"/>
            <w:lang w:eastAsia="en-AU"/>
          </w:rPr>
          <w:tab/>
        </w:r>
        <w:r w:rsidRPr="002A24AE">
          <w:rPr>
            <w:rStyle w:val="Hyperlink"/>
            <w:noProof/>
          </w:rPr>
          <w:t>Rights and Obligations Not Affected</w:t>
        </w:r>
        <w:r>
          <w:rPr>
            <w:noProof/>
            <w:webHidden/>
          </w:rPr>
          <w:tab/>
        </w:r>
        <w:r>
          <w:rPr>
            <w:noProof/>
            <w:webHidden/>
          </w:rPr>
          <w:fldChar w:fldCharType="begin"/>
        </w:r>
        <w:r>
          <w:rPr>
            <w:noProof/>
            <w:webHidden/>
          </w:rPr>
          <w:instrText xml:space="preserve"> PAGEREF _Toc138184612 \h </w:instrText>
        </w:r>
        <w:r>
          <w:rPr>
            <w:noProof/>
            <w:webHidden/>
          </w:rPr>
        </w:r>
        <w:r>
          <w:rPr>
            <w:noProof/>
            <w:webHidden/>
          </w:rPr>
          <w:fldChar w:fldCharType="separate"/>
        </w:r>
        <w:r>
          <w:rPr>
            <w:noProof/>
            <w:webHidden/>
          </w:rPr>
          <w:t>110</w:t>
        </w:r>
        <w:r>
          <w:rPr>
            <w:noProof/>
            <w:webHidden/>
          </w:rPr>
          <w:fldChar w:fldCharType="end"/>
        </w:r>
      </w:hyperlink>
    </w:p>
    <w:p w14:paraId="66FED9A7" w14:textId="49091F15" w:rsidR="00332610" w:rsidRDefault="00332610">
      <w:pPr>
        <w:pStyle w:val="TOC1"/>
        <w:rPr>
          <w:rFonts w:asciiTheme="minorHAnsi" w:eastAsiaTheme="minorEastAsia" w:hAnsiTheme="minorHAnsi" w:cstheme="minorBidi"/>
          <w:b w:val="0"/>
          <w:caps w:val="0"/>
          <w:noProof/>
          <w:sz w:val="22"/>
          <w:lang w:eastAsia="en-AU"/>
        </w:rPr>
      </w:pPr>
      <w:hyperlink w:anchor="_Toc138184613" w:history="1">
        <w:r w:rsidRPr="002A24AE">
          <w:rPr>
            <w:rStyle w:val="Hyperlink"/>
            <w:noProof/>
          </w:rPr>
          <w:t>18.</w:t>
        </w:r>
        <w:r>
          <w:rPr>
            <w:rFonts w:asciiTheme="minorHAnsi" w:eastAsiaTheme="minorEastAsia" w:hAnsiTheme="minorHAnsi" w:cstheme="minorBidi"/>
            <w:b w:val="0"/>
            <w:caps w:val="0"/>
            <w:noProof/>
            <w:sz w:val="22"/>
            <w:lang w:eastAsia="en-AU"/>
          </w:rPr>
          <w:tab/>
        </w:r>
        <w:r w:rsidRPr="002A24AE">
          <w:rPr>
            <w:rStyle w:val="Hyperlink"/>
            <w:noProof/>
          </w:rPr>
          <w:t>GENERAL</w:t>
        </w:r>
        <w:r>
          <w:rPr>
            <w:noProof/>
            <w:webHidden/>
          </w:rPr>
          <w:tab/>
        </w:r>
        <w:r>
          <w:rPr>
            <w:noProof/>
            <w:webHidden/>
          </w:rPr>
          <w:fldChar w:fldCharType="begin"/>
        </w:r>
        <w:r>
          <w:rPr>
            <w:noProof/>
            <w:webHidden/>
          </w:rPr>
          <w:instrText xml:space="preserve"> PAGEREF _Toc138184613 \h </w:instrText>
        </w:r>
        <w:r>
          <w:rPr>
            <w:noProof/>
            <w:webHidden/>
          </w:rPr>
        </w:r>
        <w:r>
          <w:rPr>
            <w:noProof/>
            <w:webHidden/>
          </w:rPr>
          <w:fldChar w:fldCharType="separate"/>
        </w:r>
        <w:r>
          <w:rPr>
            <w:noProof/>
            <w:webHidden/>
          </w:rPr>
          <w:t>111</w:t>
        </w:r>
        <w:r>
          <w:rPr>
            <w:noProof/>
            <w:webHidden/>
          </w:rPr>
          <w:fldChar w:fldCharType="end"/>
        </w:r>
      </w:hyperlink>
    </w:p>
    <w:p w14:paraId="59F0BBA6" w14:textId="2C5E9B3F" w:rsidR="00332610" w:rsidRDefault="00332610">
      <w:pPr>
        <w:pStyle w:val="TOC2"/>
        <w:rPr>
          <w:rFonts w:asciiTheme="minorHAnsi" w:eastAsiaTheme="minorEastAsia" w:hAnsiTheme="minorHAnsi" w:cstheme="minorBidi"/>
          <w:noProof/>
          <w:sz w:val="22"/>
          <w:szCs w:val="22"/>
          <w:lang w:eastAsia="en-AU"/>
        </w:rPr>
      </w:pPr>
      <w:hyperlink w:anchor="_Toc138184614" w:history="1">
        <w:r w:rsidRPr="002A24AE">
          <w:rPr>
            <w:rStyle w:val="Hyperlink"/>
            <w:rFonts w:ascii="Arial Bold" w:hAnsi="Arial Bold"/>
            <w:noProof/>
          </w:rPr>
          <w:t>18.1</w:t>
        </w:r>
        <w:r>
          <w:rPr>
            <w:rFonts w:asciiTheme="minorHAnsi" w:eastAsiaTheme="minorEastAsia" w:hAnsiTheme="minorHAnsi" w:cstheme="minorBidi"/>
            <w:noProof/>
            <w:sz w:val="22"/>
            <w:szCs w:val="22"/>
            <w:lang w:eastAsia="en-AU"/>
          </w:rPr>
          <w:tab/>
        </w:r>
        <w:r w:rsidRPr="002A24AE">
          <w:rPr>
            <w:rStyle w:val="Hyperlink"/>
            <w:noProof/>
          </w:rPr>
          <w:t>Privacy</w:t>
        </w:r>
        <w:r>
          <w:rPr>
            <w:noProof/>
            <w:webHidden/>
          </w:rPr>
          <w:tab/>
        </w:r>
        <w:r>
          <w:rPr>
            <w:noProof/>
            <w:webHidden/>
          </w:rPr>
          <w:fldChar w:fldCharType="begin"/>
        </w:r>
        <w:r>
          <w:rPr>
            <w:noProof/>
            <w:webHidden/>
          </w:rPr>
          <w:instrText xml:space="preserve"> PAGEREF _Toc138184614 \h </w:instrText>
        </w:r>
        <w:r>
          <w:rPr>
            <w:noProof/>
            <w:webHidden/>
          </w:rPr>
        </w:r>
        <w:r>
          <w:rPr>
            <w:noProof/>
            <w:webHidden/>
          </w:rPr>
          <w:fldChar w:fldCharType="separate"/>
        </w:r>
        <w:r>
          <w:rPr>
            <w:noProof/>
            <w:webHidden/>
          </w:rPr>
          <w:t>111</w:t>
        </w:r>
        <w:r>
          <w:rPr>
            <w:noProof/>
            <w:webHidden/>
          </w:rPr>
          <w:fldChar w:fldCharType="end"/>
        </w:r>
      </w:hyperlink>
    </w:p>
    <w:p w14:paraId="035BC34C" w14:textId="13E63A23" w:rsidR="00332610" w:rsidRDefault="00332610">
      <w:pPr>
        <w:pStyle w:val="TOC2"/>
        <w:rPr>
          <w:rFonts w:asciiTheme="minorHAnsi" w:eastAsiaTheme="minorEastAsia" w:hAnsiTheme="minorHAnsi" w:cstheme="minorBidi"/>
          <w:noProof/>
          <w:sz w:val="22"/>
          <w:szCs w:val="22"/>
          <w:lang w:eastAsia="en-AU"/>
        </w:rPr>
      </w:pPr>
      <w:hyperlink w:anchor="_Toc138184615" w:history="1">
        <w:r w:rsidRPr="002A24AE">
          <w:rPr>
            <w:rStyle w:val="Hyperlink"/>
            <w:rFonts w:ascii="Arial Bold" w:hAnsi="Arial Bold"/>
            <w:noProof/>
          </w:rPr>
          <w:t>18.2</w:t>
        </w:r>
        <w:r>
          <w:rPr>
            <w:rFonts w:asciiTheme="minorHAnsi" w:eastAsiaTheme="minorEastAsia" w:hAnsiTheme="minorHAnsi" w:cstheme="minorBidi"/>
            <w:noProof/>
            <w:sz w:val="22"/>
            <w:szCs w:val="22"/>
            <w:lang w:eastAsia="en-AU"/>
          </w:rPr>
          <w:tab/>
        </w:r>
        <w:r w:rsidRPr="002A24AE">
          <w:rPr>
            <w:rStyle w:val="Hyperlink"/>
            <w:noProof/>
          </w:rPr>
          <w:t>Moral Rights</w:t>
        </w:r>
        <w:r>
          <w:rPr>
            <w:noProof/>
            <w:webHidden/>
          </w:rPr>
          <w:tab/>
        </w:r>
        <w:r>
          <w:rPr>
            <w:noProof/>
            <w:webHidden/>
          </w:rPr>
          <w:fldChar w:fldCharType="begin"/>
        </w:r>
        <w:r>
          <w:rPr>
            <w:noProof/>
            <w:webHidden/>
          </w:rPr>
          <w:instrText xml:space="preserve"> PAGEREF _Toc138184615 \h </w:instrText>
        </w:r>
        <w:r>
          <w:rPr>
            <w:noProof/>
            <w:webHidden/>
          </w:rPr>
        </w:r>
        <w:r>
          <w:rPr>
            <w:noProof/>
            <w:webHidden/>
          </w:rPr>
          <w:fldChar w:fldCharType="separate"/>
        </w:r>
        <w:r>
          <w:rPr>
            <w:noProof/>
            <w:webHidden/>
          </w:rPr>
          <w:t>112</w:t>
        </w:r>
        <w:r>
          <w:rPr>
            <w:noProof/>
            <w:webHidden/>
          </w:rPr>
          <w:fldChar w:fldCharType="end"/>
        </w:r>
      </w:hyperlink>
    </w:p>
    <w:p w14:paraId="725FF4FA" w14:textId="2F051276" w:rsidR="00332610" w:rsidRDefault="00332610">
      <w:pPr>
        <w:pStyle w:val="TOC2"/>
        <w:rPr>
          <w:rFonts w:asciiTheme="minorHAnsi" w:eastAsiaTheme="minorEastAsia" w:hAnsiTheme="minorHAnsi" w:cstheme="minorBidi"/>
          <w:noProof/>
          <w:sz w:val="22"/>
          <w:szCs w:val="22"/>
          <w:lang w:eastAsia="en-AU"/>
        </w:rPr>
      </w:pPr>
      <w:hyperlink w:anchor="_Toc138184616" w:history="1">
        <w:r w:rsidRPr="002A24AE">
          <w:rPr>
            <w:rStyle w:val="Hyperlink"/>
            <w:rFonts w:ascii="Arial Bold" w:hAnsi="Arial Bold"/>
            <w:noProof/>
          </w:rPr>
          <w:t>18.3</w:t>
        </w:r>
        <w:r>
          <w:rPr>
            <w:rFonts w:asciiTheme="minorHAnsi" w:eastAsiaTheme="minorEastAsia" w:hAnsiTheme="minorHAnsi" w:cstheme="minorBidi"/>
            <w:noProof/>
            <w:sz w:val="22"/>
            <w:szCs w:val="22"/>
            <w:lang w:eastAsia="en-AU"/>
          </w:rPr>
          <w:tab/>
        </w:r>
        <w:r w:rsidRPr="002A24AE">
          <w:rPr>
            <w:rStyle w:val="Hyperlink"/>
            <w:noProof/>
          </w:rPr>
          <w:t>Freedom of Information</w:t>
        </w:r>
        <w:r>
          <w:rPr>
            <w:noProof/>
            <w:webHidden/>
          </w:rPr>
          <w:tab/>
        </w:r>
        <w:r>
          <w:rPr>
            <w:noProof/>
            <w:webHidden/>
          </w:rPr>
          <w:fldChar w:fldCharType="begin"/>
        </w:r>
        <w:r>
          <w:rPr>
            <w:noProof/>
            <w:webHidden/>
          </w:rPr>
          <w:instrText xml:space="preserve"> PAGEREF _Toc138184616 \h </w:instrText>
        </w:r>
        <w:r>
          <w:rPr>
            <w:noProof/>
            <w:webHidden/>
          </w:rPr>
        </w:r>
        <w:r>
          <w:rPr>
            <w:noProof/>
            <w:webHidden/>
          </w:rPr>
          <w:fldChar w:fldCharType="separate"/>
        </w:r>
        <w:r>
          <w:rPr>
            <w:noProof/>
            <w:webHidden/>
          </w:rPr>
          <w:t>114</w:t>
        </w:r>
        <w:r>
          <w:rPr>
            <w:noProof/>
            <w:webHidden/>
          </w:rPr>
          <w:fldChar w:fldCharType="end"/>
        </w:r>
      </w:hyperlink>
    </w:p>
    <w:p w14:paraId="664607C4" w14:textId="7FA17663" w:rsidR="00332610" w:rsidRDefault="00332610">
      <w:pPr>
        <w:pStyle w:val="TOC2"/>
        <w:rPr>
          <w:rFonts w:asciiTheme="minorHAnsi" w:eastAsiaTheme="minorEastAsia" w:hAnsiTheme="minorHAnsi" w:cstheme="minorBidi"/>
          <w:noProof/>
          <w:sz w:val="22"/>
          <w:szCs w:val="22"/>
          <w:lang w:eastAsia="en-AU"/>
        </w:rPr>
      </w:pPr>
      <w:hyperlink w:anchor="_Toc138184617" w:history="1">
        <w:r w:rsidRPr="002A24AE">
          <w:rPr>
            <w:rStyle w:val="Hyperlink"/>
            <w:rFonts w:ascii="Arial Bold" w:hAnsi="Arial Bold"/>
            <w:noProof/>
          </w:rPr>
          <w:t>18.4</w:t>
        </w:r>
        <w:r>
          <w:rPr>
            <w:rFonts w:asciiTheme="minorHAnsi" w:eastAsiaTheme="minorEastAsia" w:hAnsiTheme="minorHAnsi" w:cstheme="minorBidi"/>
            <w:noProof/>
            <w:sz w:val="22"/>
            <w:szCs w:val="22"/>
            <w:lang w:eastAsia="en-AU"/>
          </w:rPr>
          <w:tab/>
        </w:r>
        <w:r w:rsidRPr="002A24AE">
          <w:rPr>
            <w:rStyle w:val="Hyperlink"/>
            <w:noProof/>
          </w:rPr>
          <w:t>Assignment</w:t>
        </w:r>
        <w:r>
          <w:rPr>
            <w:noProof/>
            <w:webHidden/>
          </w:rPr>
          <w:tab/>
        </w:r>
        <w:r>
          <w:rPr>
            <w:noProof/>
            <w:webHidden/>
          </w:rPr>
          <w:fldChar w:fldCharType="begin"/>
        </w:r>
        <w:r>
          <w:rPr>
            <w:noProof/>
            <w:webHidden/>
          </w:rPr>
          <w:instrText xml:space="preserve"> PAGEREF _Toc138184617 \h </w:instrText>
        </w:r>
        <w:r>
          <w:rPr>
            <w:noProof/>
            <w:webHidden/>
          </w:rPr>
        </w:r>
        <w:r>
          <w:rPr>
            <w:noProof/>
            <w:webHidden/>
          </w:rPr>
          <w:fldChar w:fldCharType="separate"/>
        </w:r>
        <w:r>
          <w:rPr>
            <w:noProof/>
            <w:webHidden/>
          </w:rPr>
          <w:t>114</w:t>
        </w:r>
        <w:r>
          <w:rPr>
            <w:noProof/>
            <w:webHidden/>
          </w:rPr>
          <w:fldChar w:fldCharType="end"/>
        </w:r>
      </w:hyperlink>
    </w:p>
    <w:p w14:paraId="27A4C83D" w14:textId="1F875BA3" w:rsidR="00332610" w:rsidRDefault="00332610">
      <w:pPr>
        <w:pStyle w:val="TOC2"/>
        <w:rPr>
          <w:rFonts w:asciiTheme="minorHAnsi" w:eastAsiaTheme="minorEastAsia" w:hAnsiTheme="minorHAnsi" w:cstheme="minorBidi"/>
          <w:noProof/>
          <w:sz w:val="22"/>
          <w:szCs w:val="22"/>
          <w:lang w:eastAsia="en-AU"/>
        </w:rPr>
      </w:pPr>
      <w:hyperlink w:anchor="_Toc138184618" w:history="1">
        <w:r w:rsidRPr="002A24AE">
          <w:rPr>
            <w:rStyle w:val="Hyperlink"/>
            <w:rFonts w:ascii="Arial Bold" w:hAnsi="Arial Bold"/>
            <w:noProof/>
          </w:rPr>
          <w:t>18.5</w:t>
        </w:r>
        <w:r>
          <w:rPr>
            <w:rFonts w:asciiTheme="minorHAnsi" w:eastAsiaTheme="minorEastAsia" w:hAnsiTheme="minorHAnsi" w:cstheme="minorBidi"/>
            <w:noProof/>
            <w:sz w:val="22"/>
            <w:szCs w:val="22"/>
            <w:lang w:eastAsia="en-AU"/>
          </w:rPr>
          <w:tab/>
        </w:r>
        <w:r w:rsidRPr="002A24AE">
          <w:rPr>
            <w:rStyle w:val="Hyperlink"/>
            <w:noProof/>
          </w:rPr>
          <w:t>Publicity</w:t>
        </w:r>
        <w:r>
          <w:rPr>
            <w:noProof/>
            <w:webHidden/>
          </w:rPr>
          <w:tab/>
        </w:r>
        <w:r>
          <w:rPr>
            <w:noProof/>
            <w:webHidden/>
          </w:rPr>
          <w:fldChar w:fldCharType="begin"/>
        </w:r>
        <w:r>
          <w:rPr>
            <w:noProof/>
            <w:webHidden/>
          </w:rPr>
          <w:instrText xml:space="preserve"> PAGEREF _Toc138184618 \h </w:instrText>
        </w:r>
        <w:r>
          <w:rPr>
            <w:noProof/>
            <w:webHidden/>
          </w:rPr>
        </w:r>
        <w:r>
          <w:rPr>
            <w:noProof/>
            <w:webHidden/>
          </w:rPr>
          <w:fldChar w:fldCharType="separate"/>
        </w:r>
        <w:r>
          <w:rPr>
            <w:noProof/>
            <w:webHidden/>
          </w:rPr>
          <w:t>114</w:t>
        </w:r>
        <w:r>
          <w:rPr>
            <w:noProof/>
            <w:webHidden/>
          </w:rPr>
          <w:fldChar w:fldCharType="end"/>
        </w:r>
      </w:hyperlink>
    </w:p>
    <w:p w14:paraId="77A2A46C" w14:textId="1ADE4953" w:rsidR="00332610" w:rsidRDefault="00332610">
      <w:pPr>
        <w:pStyle w:val="TOC2"/>
        <w:rPr>
          <w:rFonts w:asciiTheme="minorHAnsi" w:eastAsiaTheme="minorEastAsia" w:hAnsiTheme="minorHAnsi" w:cstheme="minorBidi"/>
          <w:noProof/>
          <w:sz w:val="22"/>
          <w:szCs w:val="22"/>
          <w:lang w:eastAsia="en-AU"/>
        </w:rPr>
      </w:pPr>
      <w:hyperlink w:anchor="_Toc138184619" w:history="1">
        <w:r w:rsidRPr="002A24AE">
          <w:rPr>
            <w:rStyle w:val="Hyperlink"/>
            <w:rFonts w:ascii="Arial Bold" w:hAnsi="Arial Bold"/>
            <w:noProof/>
          </w:rPr>
          <w:t>18.6</w:t>
        </w:r>
        <w:r>
          <w:rPr>
            <w:rFonts w:asciiTheme="minorHAnsi" w:eastAsiaTheme="minorEastAsia" w:hAnsiTheme="minorHAnsi" w:cstheme="minorBidi"/>
            <w:noProof/>
            <w:sz w:val="22"/>
            <w:szCs w:val="22"/>
            <w:lang w:eastAsia="en-AU"/>
          </w:rPr>
          <w:tab/>
        </w:r>
        <w:r w:rsidRPr="002A24AE">
          <w:rPr>
            <w:rStyle w:val="Hyperlink"/>
            <w:noProof/>
          </w:rPr>
          <w:t>Shadow Economy Procurement Connected Policy</w:t>
        </w:r>
        <w:r>
          <w:rPr>
            <w:noProof/>
            <w:webHidden/>
          </w:rPr>
          <w:tab/>
        </w:r>
        <w:r>
          <w:rPr>
            <w:noProof/>
            <w:webHidden/>
          </w:rPr>
          <w:fldChar w:fldCharType="begin"/>
        </w:r>
        <w:r>
          <w:rPr>
            <w:noProof/>
            <w:webHidden/>
          </w:rPr>
          <w:instrText xml:space="preserve"> PAGEREF _Toc138184619 \h </w:instrText>
        </w:r>
        <w:r>
          <w:rPr>
            <w:noProof/>
            <w:webHidden/>
          </w:rPr>
        </w:r>
        <w:r>
          <w:rPr>
            <w:noProof/>
            <w:webHidden/>
          </w:rPr>
          <w:fldChar w:fldCharType="separate"/>
        </w:r>
        <w:r>
          <w:rPr>
            <w:noProof/>
            <w:webHidden/>
          </w:rPr>
          <w:t>114</w:t>
        </w:r>
        <w:r>
          <w:rPr>
            <w:noProof/>
            <w:webHidden/>
          </w:rPr>
          <w:fldChar w:fldCharType="end"/>
        </w:r>
      </w:hyperlink>
    </w:p>
    <w:p w14:paraId="358AC263" w14:textId="085AA577" w:rsidR="00332610" w:rsidRDefault="00332610">
      <w:pPr>
        <w:pStyle w:val="TOC1"/>
        <w:rPr>
          <w:rFonts w:asciiTheme="minorHAnsi" w:eastAsiaTheme="minorEastAsia" w:hAnsiTheme="minorHAnsi" w:cstheme="minorBidi"/>
          <w:b w:val="0"/>
          <w:caps w:val="0"/>
          <w:noProof/>
          <w:sz w:val="22"/>
          <w:lang w:eastAsia="en-AU"/>
        </w:rPr>
      </w:pPr>
      <w:hyperlink w:anchor="_Toc138184620" w:history="1">
        <w:r w:rsidRPr="002A24AE">
          <w:rPr>
            <w:rStyle w:val="Hyperlink"/>
            <w:noProof/>
          </w:rPr>
          <w:t>19.</w:t>
        </w:r>
        <w:r>
          <w:rPr>
            <w:rFonts w:asciiTheme="minorHAnsi" w:eastAsiaTheme="minorEastAsia" w:hAnsiTheme="minorHAnsi" w:cstheme="minorBidi"/>
            <w:b w:val="0"/>
            <w:caps w:val="0"/>
            <w:noProof/>
            <w:sz w:val="22"/>
            <w:lang w:eastAsia="en-AU"/>
          </w:rPr>
          <w:tab/>
        </w:r>
        <w:r w:rsidRPr="002A24AE">
          <w:rPr>
            <w:rStyle w:val="Hyperlink"/>
            <w:noProof/>
          </w:rPr>
          <w:t>Fraud Control, Anti-Corruption and Modern Slavery</w:t>
        </w:r>
        <w:r>
          <w:rPr>
            <w:noProof/>
            <w:webHidden/>
          </w:rPr>
          <w:tab/>
        </w:r>
        <w:r>
          <w:rPr>
            <w:noProof/>
            <w:webHidden/>
          </w:rPr>
          <w:fldChar w:fldCharType="begin"/>
        </w:r>
        <w:r>
          <w:rPr>
            <w:noProof/>
            <w:webHidden/>
          </w:rPr>
          <w:instrText xml:space="preserve"> PAGEREF _Toc138184620 \h </w:instrText>
        </w:r>
        <w:r>
          <w:rPr>
            <w:noProof/>
            <w:webHidden/>
          </w:rPr>
        </w:r>
        <w:r>
          <w:rPr>
            <w:noProof/>
            <w:webHidden/>
          </w:rPr>
          <w:fldChar w:fldCharType="separate"/>
        </w:r>
        <w:r>
          <w:rPr>
            <w:noProof/>
            <w:webHidden/>
          </w:rPr>
          <w:t>116</w:t>
        </w:r>
        <w:r>
          <w:rPr>
            <w:noProof/>
            <w:webHidden/>
          </w:rPr>
          <w:fldChar w:fldCharType="end"/>
        </w:r>
      </w:hyperlink>
    </w:p>
    <w:p w14:paraId="2750333F" w14:textId="4797A7D7" w:rsidR="00332610" w:rsidRDefault="00332610">
      <w:pPr>
        <w:pStyle w:val="TOC2"/>
        <w:rPr>
          <w:rFonts w:asciiTheme="minorHAnsi" w:eastAsiaTheme="minorEastAsia" w:hAnsiTheme="minorHAnsi" w:cstheme="minorBidi"/>
          <w:noProof/>
          <w:sz w:val="22"/>
          <w:szCs w:val="22"/>
          <w:lang w:eastAsia="en-AU"/>
        </w:rPr>
      </w:pPr>
      <w:hyperlink w:anchor="_Toc138184621" w:history="1">
        <w:r w:rsidRPr="002A24AE">
          <w:rPr>
            <w:rStyle w:val="Hyperlink"/>
            <w:rFonts w:ascii="Arial Bold" w:hAnsi="Arial Bold"/>
            <w:noProof/>
          </w:rPr>
          <w:t>19.1</w:t>
        </w:r>
        <w:r>
          <w:rPr>
            <w:rFonts w:asciiTheme="minorHAnsi" w:eastAsiaTheme="minorEastAsia" w:hAnsiTheme="minorHAnsi" w:cstheme="minorBidi"/>
            <w:noProof/>
            <w:sz w:val="22"/>
            <w:szCs w:val="22"/>
            <w:lang w:eastAsia="en-AU"/>
          </w:rPr>
          <w:tab/>
        </w:r>
        <w:r w:rsidRPr="002A24AE">
          <w:rPr>
            <w:rStyle w:val="Hyperlink"/>
            <w:noProof/>
          </w:rPr>
          <w:t>Fraud Control and Anti-Bribery and Corruption</w:t>
        </w:r>
        <w:r>
          <w:rPr>
            <w:noProof/>
            <w:webHidden/>
          </w:rPr>
          <w:tab/>
        </w:r>
        <w:r>
          <w:rPr>
            <w:noProof/>
            <w:webHidden/>
          </w:rPr>
          <w:fldChar w:fldCharType="begin"/>
        </w:r>
        <w:r>
          <w:rPr>
            <w:noProof/>
            <w:webHidden/>
          </w:rPr>
          <w:instrText xml:space="preserve"> PAGEREF _Toc138184621 \h </w:instrText>
        </w:r>
        <w:r>
          <w:rPr>
            <w:noProof/>
            <w:webHidden/>
          </w:rPr>
        </w:r>
        <w:r>
          <w:rPr>
            <w:noProof/>
            <w:webHidden/>
          </w:rPr>
          <w:fldChar w:fldCharType="separate"/>
        </w:r>
        <w:r>
          <w:rPr>
            <w:noProof/>
            <w:webHidden/>
          </w:rPr>
          <w:t>116</w:t>
        </w:r>
        <w:r>
          <w:rPr>
            <w:noProof/>
            <w:webHidden/>
          </w:rPr>
          <w:fldChar w:fldCharType="end"/>
        </w:r>
      </w:hyperlink>
    </w:p>
    <w:p w14:paraId="4ACAC536" w14:textId="06F06370" w:rsidR="00332610" w:rsidRDefault="00332610">
      <w:pPr>
        <w:pStyle w:val="TOC2"/>
        <w:rPr>
          <w:rFonts w:asciiTheme="minorHAnsi" w:eastAsiaTheme="minorEastAsia" w:hAnsiTheme="minorHAnsi" w:cstheme="minorBidi"/>
          <w:noProof/>
          <w:sz w:val="22"/>
          <w:szCs w:val="22"/>
          <w:lang w:eastAsia="en-AU"/>
        </w:rPr>
      </w:pPr>
      <w:hyperlink w:anchor="_Toc138184622" w:history="1">
        <w:r w:rsidRPr="002A24AE">
          <w:rPr>
            <w:rStyle w:val="Hyperlink"/>
            <w:rFonts w:ascii="Arial Bold" w:hAnsi="Arial Bold"/>
            <w:noProof/>
          </w:rPr>
          <w:t>19.2</w:t>
        </w:r>
        <w:r>
          <w:rPr>
            <w:rFonts w:asciiTheme="minorHAnsi" w:eastAsiaTheme="minorEastAsia" w:hAnsiTheme="minorHAnsi" w:cstheme="minorBidi"/>
            <w:noProof/>
            <w:sz w:val="22"/>
            <w:szCs w:val="22"/>
            <w:lang w:eastAsia="en-AU"/>
          </w:rPr>
          <w:tab/>
        </w:r>
        <w:r w:rsidRPr="002A24AE">
          <w:rPr>
            <w:rStyle w:val="Hyperlink"/>
            <w:noProof/>
          </w:rPr>
          <w:t>Modern Slavery</w:t>
        </w:r>
        <w:r>
          <w:rPr>
            <w:noProof/>
            <w:webHidden/>
          </w:rPr>
          <w:tab/>
        </w:r>
        <w:r>
          <w:rPr>
            <w:noProof/>
            <w:webHidden/>
          </w:rPr>
          <w:fldChar w:fldCharType="begin"/>
        </w:r>
        <w:r>
          <w:rPr>
            <w:noProof/>
            <w:webHidden/>
          </w:rPr>
          <w:instrText xml:space="preserve"> PAGEREF _Toc138184622 \h </w:instrText>
        </w:r>
        <w:r>
          <w:rPr>
            <w:noProof/>
            <w:webHidden/>
          </w:rPr>
        </w:r>
        <w:r>
          <w:rPr>
            <w:noProof/>
            <w:webHidden/>
          </w:rPr>
          <w:fldChar w:fldCharType="separate"/>
        </w:r>
        <w:r>
          <w:rPr>
            <w:noProof/>
            <w:webHidden/>
          </w:rPr>
          <w:t>117</w:t>
        </w:r>
        <w:r>
          <w:rPr>
            <w:noProof/>
            <w:webHidden/>
          </w:rPr>
          <w:fldChar w:fldCharType="end"/>
        </w:r>
      </w:hyperlink>
    </w:p>
    <w:p w14:paraId="5FFC93D7" w14:textId="0FDD1899" w:rsidR="00332610" w:rsidRDefault="00332610">
      <w:pPr>
        <w:pStyle w:val="TOC2"/>
        <w:rPr>
          <w:rFonts w:asciiTheme="minorHAnsi" w:eastAsiaTheme="minorEastAsia" w:hAnsiTheme="minorHAnsi" w:cstheme="minorBidi"/>
          <w:noProof/>
          <w:sz w:val="22"/>
          <w:szCs w:val="22"/>
          <w:lang w:eastAsia="en-AU"/>
        </w:rPr>
      </w:pPr>
      <w:hyperlink w:anchor="_Toc138184623" w:history="1">
        <w:r w:rsidRPr="002A24AE">
          <w:rPr>
            <w:rStyle w:val="Hyperlink"/>
            <w:rFonts w:ascii="Arial Bold" w:hAnsi="Arial Bold"/>
            <w:noProof/>
          </w:rPr>
          <w:t>19.3</w:t>
        </w:r>
        <w:r>
          <w:rPr>
            <w:rFonts w:asciiTheme="minorHAnsi" w:eastAsiaTheme="minorEastAsia" w:hAnsiTheme="minorHAnsi" w:cstheme="minorBidi"/>
            <w:noProof/>
            <w:sz w:val="22"/>
            <w:szCs w:val="22"/>
            <w:lang w:eastAsia="en-AU"/>
          </w:rPr>
          <w:tab/>
        </w:r>
        <w:r w:rsidRPr="002A24AE">
          <w:rPr>
            <w:rStyle w:val="Hyperlink"/>
            <w:noProof/>
          </w:rPr>
          <w:t>Breach or Suspected Breach of Fraud, Anti-Bribery and Corruption or Modern Slavery Obligations</w:t>
        </w:r>
        <w:r>
          <w:rPr>
            <w:noProof/>
            <w:webHidden/>
          </w:rPr>
          <w:tab/>
        </w:r>
        <w:r>
          <w:rPr>
            <w:noProof/>
            <w:webHidden/>
          </w:rPr>
          <w:fldChar w:fldCharType="begin"/>
        </w:r>
        <w:r>
          <w:rPr>
            <w:noProof/>
            <w:webHidden/>
          </w:rPr>
          <w:instrText xml:space="preserve"> PAGEREF _Toc138184623 \h </w:instrText>
        </w:r>
        <w:r>
          <w:rPr>
            <w:noProof/>
            <w:webHidden/>
          </w:rPr>
        </w:r>
        <w:r>
          <w:rPr>
            <w:noProof/>
            <w:webHidden/>
          </w:rPr>
          <w:fldChar w:fldCharType="separate"/>
        </w:r>
        <w:r>
          <w:rPr>
            <w:noProof/>
            <w:webHidden/>
          </w:rPr>
          <w:t>117</w:t>
        </w:r>
        <w:r>
          <w:rPr>
            <w:noProof/>
            <w:webHidden/>
          </w:rPr>
          <w:fldChar w:fldCharType="end"/>
        </w:r>
      </w:hyperlink>
    </w:p>
    <w:p w14:paraId="77C0762B" w14:textId="6311FCBD" w:rsidR="00332610" w:rsidRDefault="00332610">
      <w:pPr>
        <w:pStyle w:val="TOC2"/>
        <w:rPr>
          <w:rFonts w:asciiTheme="minorHAnsi" w:eastAsiaTheme="minorEastAsia" w:hAnsiTheme="minorHAnsi" w:cstheme="minorBidi"/>
          <w:noProof/>
          <w:sz w:val="22"/>
          <w:szCs w:val="22"/>
          <w:lang w:eastAsia="en-AU"/>
        </w:rPr>
      </w:pPr>
      <w:hyperlink w:anchor="_Toc138184624" w:history="1">
        <w:r w:rsidRPr="002A24AE">
          <w:rPr>
            <w:rStyle w:val="Hyperlink"/>
            <w:rFonts w:ascii="Arial Bold" w:hAnsi="Arial Bold"/>
            <w:noProof/>
          </w:rPr>
          <w:t>19.4</w:t>
        </w:r>
        <w:r>
          <w:rPr>
            <w:rFonts w:asciiTheme="minorHAnsi" w:eastAsiaTheme="minorEastAsia" w:hAnsiTheme="minorHAnsi" w:cstheme="minorBidi"/>
            <w:noProof/>
            <w:sz w:val="22"/>
            <w:szCs w:val="22"/>
            <w:lang w:eastAsia="en-AU"/>
          </w:rPr>
          <w:tab/>
        </w:r>
        <w:r w:rsidRPr="002A24AE">
          <w:rPr>
            <w:rStyle w:val="Hyperlink"/>
            <w:noProof/>
          </w:rPr>
          <w:t>Subcontractor’s Warranty</w:t>
        </w:r>
        <w:r>
          <w:rPr>
            <w:noProof/>
            <w:webHidden/>
          </w:rPr>
          <w:tab/>
        </w:r>
        <w:r>
          <w:rPr>
            <w:noProof/>
            <w:webHidden/>
          </w:rPr>
          <w:fldChar w:fldCharType="begin"/>
        </w:r>
        <w:r>
          <w:rPr>
            <w:noProof/>
            <w:webHidden/>
          </w:rPr>
          <w:instrText xml:space="preserve"> PAGEREF _Toc138184624 \h </w:instrText>
        </w:r>
        <w:r>
          <w:rPr>
            <w:noProof/>
            <w:webHidden/>
          </w:rPr>
        </w:r>
        <w:r>
          <w:rPr>
            <w:noProof/>
            <w:webHidden/>
          </w:rPr>
          <w:fldChar w:fldCharType="separate"/>
        </w:r>
        <w:r>
          <w:rPr>
            <w:noProof/>
            <w:webHidden/>
          </w:rPr>
          <w:t>119</w:t>
        </w:r>
        <w:r>
          <w:rPr>
            <w:noProof/>
            <w:webHidden/>
          </w:rPr>
          <w:fldChar w:fldCharType="end"/>
        </w:r>
      </w:hyperlink>
    </w:p>
    <w:p w14:paraId="2D82525F" w14:textId="15AA1B2F" w:rsidR="00332610" w:rsidRDefault="00332610">
      <w:pPr>
        <w:pStyle w:val="TOC2"/>
        <w:rPr>
          <w:rFonts w:asciiTheme="minorHAnsi" w:eastAsiaTheme="minorEastAsia" w:hAnsiTheme="minorHAnsi" w:cstheme="minorBidi"/>
          <w:noProof/>
          <w:sz w:val="22"/>
          <w:szCs w:val="22"/>
          <w:lang w:eastAsia="en-AU"/>
        </w:rPr>
      </w:pPr>
      <w:hyperlink w:anchor="_Toc138184625" w:history="1">
        <w:r w:rsidRPr="002A24AE">
          <w:rPr>
            <w:rStyle w:val="Hyperlink"/>
            <w:rFonts w:ascii="Arial Bold" w:hAnsi="Arial Bold"/>
            <w:noProof/>
          </w:rPr>
          <w:t>19.5</w:t>
        </w:r>
        <w:r>
          <w:rPr>
            <w:rFonts w:asciiTheme="minorHAnsi" w:eastAsiaTheme="minorEastAsia" w:hAnsiTheme="minorHAnsi" w:cstheme="minorBidi"/>
            <w:noProof/>
            <w:sz w:val="22"/>
            <w:szCs w:val="22"/>
            <w:lang w:eastAsia="en-AU"/>
          </w:rPr>
          <w:tab/>
        </w:r>
        <w:r w:rsidRPr="002A24AE">
          <w:rPr>
            <w:rStyle w:val="Hyperlink"/>
            <w:noProof/>
          </w:rPr>
          <w:t>Subsubcontracts</w:t>
        </w:r>
        <w:r>
          <w:rPr>
            <w:noProof/>
            <w:webHidden/>
          </w:rPr>
          <w:tab/>
        </w:r>
        <w:r>
          <w:rPr>
            <w:noProof/>
            <w:webHidden/>
          </w:rPr>
          <w:fldChar w:fldCharType="begin"/>
        </w:r>
        <w:r>
          <w:rPr>
            <w:noProof/>
            <w:webHidden/>
          </w:rPr>
          <w:instrText xml:space="preserve"> PAGEREF _Toc138184625 \h </w:instrText>
        </w:r>
        <w:r>
          <w:rPr>
            <w:noProof/>
            <w:webHidden/>
          </w:rPr>
        </w:r>
        <w:r>
          <w:rPr>
            <w:noProof/>
            <w:webHidden/>
          </w:rPr>
          <w:fldChar w:fldCharType="separate"/>
        </w:r>
        <w:r>
          <w:rPr>
            <w:noProof/>
            <w:webHidden/>
          </w:rPr>
          <w:t>119</w:t>
        </w:r>
        <w:r>
          <w:rPr>
            <w:noProof/>
            <w:webHidden/>
          </w:rPr>
          <w:fldChar w:fldCharType="end"/>
        </w:r>
      </w:hyperlink>
    </w:p>
    <w:p w14:paraId="7B9EDF00" w14:textId="1235CAEB" w:rsidR="00332610" w:rsidRDefault="00332610">
      <w:pPr>
        <w:pStyle w:val="TOC2"/>
        <w:rPr>
          <w:rFonts w:asciiTheme="minorHAnsi" w:eastAsiaTheme="minorEastAsia" w:hAnsiTheme="minorHAnsi" w:cstheme="minorBidi"/>
          <w:noProof/>
          <w:sz w:val="22"/>
          <w:szCs w:val="22"/>
          <w:lang w:eastAsia="en-AU"/>
        </w:rPr>
      </w:pPr>
      <w:hyperlink w:anchor="_Toc138184626" w:history="1">
        <w:r w:rsidRPr="002A24AE">
          <w:rPr>
            <w:rStyle w:val="Hyperlink"/>
            <w:rFonts w:ascii="Arial Bold" w:hAnsi="Arial Bold"/>
            <w:noProof/>
          </w:rPr>
          <w:t>19.6</w:t>
        </w:r>
        <w:r>
          <w:rPr>
            <w:rFonts w:asciiTheme="minorHAnsi" w:eastAsiaTheme="minorEastAsia" w:hAnsiTheme="minorHAnsi" w:cstheme="minorBidi"/>
            <w:noProof/>
            <w:sz w:val="22"/>
            <w:szCs w:val="22"/>
            <w:lang w:eastAsia="en-AU"/>
          </w:rPr>
          <w:tab/>
        </w:r>
        <w:r w:rsidRPr="002A24AE">
          <w:rPr>
            <w:rStyle w:val="Hyperlink"/>
            <w:noProof/>
          </w:rPr>
          <w:t>Acknowledgement, Release and Indemnity</w:t>
        </w:r>
        <w:r>
          <w:rPr>
            <w:noProof/>
            <w:webHidden/>
          </w:rPr>
          <w:tab/>
        </w:r>
        <w:r>
          <w:rPr>
            <w:noProof/>
            <w:webHidden/>
          </w:rPr>
          <w:fldChar w:fldCharType="begin"/>
        </w:r>
        <w:r>
          <w:rPr>
            <w:noProof/>
            <w:webHidden/>
          </w:rPr>
          <w:instrText xml:space="preserve"> PAGEREF _Toc138184626 \h </w:instrText>
        </w:r>
        <w:r>
          <w:rPr>
            <w:noProof/>
            <w:webHidden/>
          </w:rPr>
        </w:r>
        <w:r>
          <w:rPr>
            <w:noProof/>
            <w:webHidden/>
          </w:rPr>
          <w:fldChar w:fldCharType="separate"/>
        </w:r>
        <w:r>
          <w:rPr>
            <w:noProof/>
            <w:webHidden/>
          </w:rPr>
          <w:t>119</w:t>
        </w:r>
        <w:r>
          <w:rPr>
            <w:noProof/>
            <w:webHidden/>
          </w:rPr>
          <w:fldChar w:fldCharType="end"/>
        </w:r>
      </w:hyperlink>
    </w:p>
    <w:p w14:paraId="18DDF0B3" w14:textId="30CDA7E3" w:rsidR="00332610" w:rsidRDefault="00332610">
      <w:pPr>
        <w:pStyle w:val="TOC1"/>
        <w:rPr>
          <w:rFonts w:asciiTheme="minorHAnsi" w:eastAsiaTheme="minorEastAsia" w:hAnsiTheme="minorHAnsi" w:cstheme="minorBidi"/>
          <w:b w:val="0"/>
          <w:caps w:val="0"/>
          <w:noProof/>
          <w:sz w:val="22"/>
          <w:lang w:eastAsia="en-AU"/>
        </w:rPr>
      </w:pPr>
      <w:hyperlink w:anchor="_Toc138184627" w:history="1">
        <w:r w:rsidRPr="002A24AE">
          <w:rPr>
            <w:rStyle w:val="Hyperlink"/>
            <w:noProof/>
          </w:rPr>
          <w:t>20.</w:t>
        </w:r>
        <w:r>
          <w:rPr>
            <w:rFonts w:asciiTheme="minorHAnsi" w:eastAsiaTheme="minorEastAsia" w:hAnsiTheme="minorHAnsi" w:cstheme="minorBidi"/>
            <w:b w:val="0"/>
            <w:caps w:val="0"/>
            <w:noProof/>
            <w:sz w:val="22"/>
            <w:lang w:eastAsia="en-AU"/>
          </w:rPr>
          <w:tab/>
        </w:r>
        <w:r w:rsidRPr="002A24AE">
          <w:rPr>
            <w:rStyle w:val="Hyperlink"/>
            <w:noProof/>
          </w:rPr>
          <w:t>COMMERCIAL-IN-CONFIDENCE INFORMATION</w:t>
        </w:r>
        <w:r>
          <w:rPr>
            <w:noProof/>
            <w:webHidden/>
          </w:rPr>
          <w:tab/>
        </w:r>
        <w:r>
          <w:rPr>
            <w:noProof/>
            <w:webHidden/>
          </w:rPr>
          <w:fldChar w:fldCharType="begin"/>
        </w:r>
        <w:r>
          <w:rPr>
            <w:noProof/>
            <w:webHidden/>
          </w:rPr>
          <w:instrText xml:space="preserve"> PAGEREF _Toc138184627 \h </w:instrText>
        </w:r>
        <w:r>
          <w:rPr>
            <w:noProof/>
            <w:webHidden/>
          </w:rPr>
        </w:r>
        <w:r>
          <w:rPr>
            <w:noProof/>
            <w:webHidden/>
          </w:rPr>
          <w:fldChar w:fldCharType="separate"/>
        </w:r>
        <w:r>
          <w:rPr>
            <w:noProof/>
            <w:webHidden/>
          </w:rPr>
          <w:t>121</w:t>
        </w:r>
        <w:r>
          <w:rPr>
            <w:noProof/>
            <w:webHidden/>
          </w:rPr>
          <w:fldChar w:fldCharType="end"/>
        </w:r>
      </w:hyperlink>
    </w:p>
    <w:p w14:paraId="1567B382" w14:textId="7856F4C3" w:rsidR="00332610" w:rsidRDefault="00332610">
      <w:pPr>
        <w:pStyle w:val="TOC2"/>
        <w:rPr>
          <w:rFonts w:asciiTheme="minorHAnsi" w:eastAsiaTheme="minorEastAsia" w:hAnsiTheme="minorHAnsi" w:cstheme="minorBidi"/>
          <w:noProof/>
          <w:sz w:val="22"/>
          <w:szCs w:val="22"/>
          <w:lang w:eastAsia="en-AU"/>
        </w:rPr>
      </w:pPr>
      <w:hyperlink w:anchor="_Toc138184628" w:history="1">
        <w:r w:rsidRPr="002A24AE">
          <w:rPr>
            <w:rStyle w:val="Hyperlink"/>
            <w:rFonts w:ascii="Arial Bold" w:hAnsi="Arial Bold"/>
            <w:noProof/>
            <w:lang w:eastAsia="en-AU"/>
          </w:rPr>
          <w:t>20.1</w:t>
        </w:r>
        <w:r>
          <w:rPr>
            <w:rFonts w:asciiTheme="minorHAnsi" w:eastAsiaTheme="minorEastAsia" w:hAnsiTheme="minorHAnsi" w:cstheme="minorBidi"/>
            <w:noProof/>
            <w:sz w:val="22"/>
            <w:szCs w:val="22"/>
            <w:lang w:eastAsia="en-AU"/>
          </w:rPr>
          <w:tab/>
        </w:r>
        <w:r w:rsidRPr="002A24AE">
          <w:rPr>
            <w:rStyle w:val="Hyperlink"/>
            <w:noProof/>
            <w:lang w:eastAsia="en-AU"/>
          </w:rPr>
          <w:t>General</w:t>
        </w:r>
        <w:r>
          <w:rPr>
            <w:noProof/>
            <w:webHidden/>
          </w:rPr>
          <w:tab/>
        </w:r>
        <w:r>
          <w:rPr>
            <w:noProof/>
            <w:webHidden/>
          </w:rPr>
          <w:fldChar w:fldCharType="begin"/>
        </w:r>
        <w:r>
          <w:rPr>
            <w:noProof/>
            <w:webHidden/>
          </w:rPr>
          <w:instrText xml:space="preserve"> PAGEREF _Toc138184628 \h </w:instrText>
        </w:r>
        <w:r>
          <w:rPr>
            <w:noProof/>
            <w:webHidden/>
          </w:rPr>
        </w:r>
        <w:r>
          <w:rPr>
            <w:noProof/>
            <w:webHidden/>
          </w:rPr>
          <w:fldChar w:fldCharType="separate"/>
        </w:r>
        <w:r>
          <w:rPr>
            <w:noProof/>
            <w:webHidden/>
          </w:rPr>
          <w:t>121</w:t>
        </w:r>
        <w:r>
          <w:rPr>
            <w:noProof/>
            <w:webHidden/>
          </w:rPr>
          <w:fldChar w:fldCharType="end"/>
        </w:r>
      </w:hyperlink>
    </w:p>
    <w:p w14:paraId="465E49B5" w14:textId="579B4ABF" w:rsidR="00332610" w:rsidRDefault="00332610">
      <w:pPr>
        <w:pStyle w:val="TOC2"/>
        <w:rPr>
          <w:rFonts w:asciiTheme="minorHAnsi" w:eastAsiaTheme="minorEastAsia" w:hAnsiTheme="minorHAnsi" w:cstheme="minorBidi"/>
          <w:noProof/>
          <w:sz w:val="22"/>
          <w:szCs w:val="22"/>
          <w:lang w:eastAsia="en-AU"/>
        </w:rPr>
      </w:pPr>
      <w:hyperlink w:anchor="_Toc138184629" w:history="1">
        <w:r w:rsidRPr="002A24AE">
          <w:rPr>
            <w:rStyle w:val="Hyperlink"/>
            <w:rFonts w:ascii="Arial Bold" w:hAnsi="Arial Bold"/>
            <w:noProof/>
            <w:lang w:eastAsia="en-AU"/>
          </w:rPr>
          <w:t>20.2</w:t>
        </w:r>
        <w:r>
          <w:rPr>
            <w:rFonts w:asciiTheme="minorHAnsi" w:eastAsiaTheme="minorEastAsia" w:hAnsiTheme="minorHAnsi" w:cstheme="minorBidi"/>
            <w:noProof/>
            <w:sz w:val="22"/>
            <w:szCs w:val="22"/>
            <w:lang w:eastAsia="en-AU"/>
          </w:rPr>
          <w:tab/>
        </w:r>
        <w:r w:rsidRPr="002A24AE">
          <w:rPr>
            <w:rStyle w:val="Hyperlink"/>
            <w:noProof/>
            <w:lang w:eastAsia="en-AU"/>
          </w:rPr>
          <w:t>Commercial-in-Confidence Information</w:t>
        </w:r>
        <w:r>
          <w:rPr>
            <w:noProof/>
            <w:webHidden/>
          </w:rPr>
          <w:tab/>
        </w:r>
        <w:r>
          <w:rPr>
            <w:noProof/>
            <w:webHidden/>
          </w:rPr>
          <w:fldChar w:fldCharType="begin"/>
        </w:r>
        <w:r>
          <w:rPr>
            <w:noProof/>
            <w:webHidden/>
          </w:rPr>
          <w:instrText xml:space="preserve"> PAGEREF _Toc138184629 \h </w:instrText>
        </w:r>
        <w:r>
          <w:rPr>
            <w:noProof/>
            <w:webHidden/>
          </w:rPr>
        </w:r>
        <w:r>
          <w:rPr>
            <w:noProof/>
            <w:webHidden/>
          </w:rPr>
          <w:fldChar w:fldCharType="separate"/>
        </w:r>
        <w:r>
          <w:rPr>
            <w:noProof/>
            <w:webHidden/>
          </w:rPr>
          <w:t>121</w:t>
        </w:r>
        <w:r>
          <w:rPr>
            <w:noProof/>
            <w:webHidden/>
          </w:rPr>
          <w:fldChar w:fldCharType="end"/>
        </w:r>
      </w:hyperlink>
    </w:p>
    <w:p w14:paraId="2A3E8989" w14:textId="5E1DA663" w:rsidR="00332610" w:rsidRDefault="00332610">
      <w:pPr>
        <w:pStyle w:val="TOC1"/>
        <w:rPr>
          <w:rFonts w:asciiTheme="minorHAnsi" w:eastAsiaTheme="minorEastAsia" w:hAnsiTheme="minorHAnsi" w:cstheme="minorBidi"/>
          <w:b w:val="0"/>
          <w:caps w:val="0"/>
          <w:noProof/>
          <w:sz w:val="22"/>
          <w:lang w:eastAsia="en-AU"/>
        </w:rPr>
      </w:pPr>
      <w:hyperlink w:anchor="_Toc138184630" w:history="1">
        <w:r w:rsidRPr="002A24AE">
          <w:rPr>
            <w:rStyle w:val="Hyperlink"/>
            <w:noProof/>
          </w:rPr>
          <w:t>21.</w:t>
        </w:r>
        <w:r>
          <w:rPr>
            <w:rFonts w:asciiTheme="minorHAnsi" w:eastAsiaTheme="minorEastAsia" w:hAnsiTheme="minorHAnsi" w:cstheme="minorBidi"/>
            <w:b w:val="0"/>
            <w:caps w:val="0"/>
            <w:noProof/>
            <w:sz w:val="22"/>
            <w:lang w:eastAsia="en-AU"/>
          </w:rPr>
          <w:tab/>
        </w:r>
        <w:r w:rsidRPr="002A24AE">
          <w:rPr>
            <w:rStyle w:val="Hyperlink"/>
            <w:noProof/>
          </w:rPr>
          <w:t>INFORMATION SECURITY - CONFIDENTIAL INFORMATION</w:t>
        </w:r>
        <w:r>
          <w:rPr>
            <w:noProof/>
            <w:webHidden/>
          </w:rPr>
          <w:tab/>
        </w:r>
        <w:r>
          <w:rPr>
            <w:noProof/>
            <w:webHidden/>
          </w:rPr>
          <w:fldChar w:fldCharType="begin"/>
        </w:r>
        <w:r>
          <w:rPr>
            <w:noProof/>
            <w:webHidden/>
          </w:rPr>
          <w:instrText xml:space="preserve"> PAGEREF _Toc138184630 \h </w:instrText>
        </w:r>
        <w:r>
          <w:rPr>
            <w:noProof/>
            <w:webHidden/>
          </w:rPr>
        </w:r>
        <w:r>
          <w:rPr>
            <w:noProof/>
            <w:webHidden/>
          </w:rPr>
          <w:fldChar w:fldCharType="separate"/>
        </w:r>
        <w:r>
          <w:rPr>
            <w:noProof/>
            <w:webHidden/>
          </w:rPr>
          <w:t>123</w:t>
        </w:r>
        <w:r>
          <w:rPr>
            <w:noProof/>
            <w:webHidden/>
          </w:rPr>
          <w:fldChar w:fldCharType="end"/>
        </w:r>
      </w:hyperlink>
    </w:p>
    <w:p w14:paraId="3C2F0C02" w14:textId="6D4E4F2D" w:rsidR="00332610" w:rsidRDefault="00332610">
      <w:pPr>
        <w:pStyle w:val="TOC2"/>
        <w:rPr>
          <w:rFonts w:asciiTheme="minorHAnsi" w:eastAsiaTheme="minorEastAsia" w:hAnsiTheme="minorHAnsi" w:cstheme="minorBidi"/>
          <w:noProof/>
          <w:sz w:val="22"/>
          <w:szCs w:val="22"/>
          <w:lang w:eastAsia="en-AU"/>
        </w:rPr>
      </w:pPr>
      <w:hyperlink w:anchor="_Toc138184631" w:history="1">
        <w:r w:rsidRPr="002A24AE">
          <w:rPr>
            <w:rStyle w:val="Hyperlink"/>
            <w:rFonts w:ascii="Arial Bold" w:hAnsi="Arial Bold"/>
            <w:noProof/>
          </w:rPr>
          <w:t>21.1</w:t>
        </w:r>
        <w:r>
          <w:rPr>
            <w:rFonts w:asciiTheme="minorHAnsi" w:eastAsiaTheme="minorEastAsia" w:hAnsiTheme="minorHAnsi" w:cstheme="minorBidi"/>
            <w:noProof/>
            <w:sz w:val="22"/>
            <w:szCs w:val="22"/>
            <w:lang w:eastAsia="en-AU"/>
          </w:rPr>
          <w:tab/>
        </w:r>
        <w:r w:rsidRPr="002A24AE">
          <w:rPr>
            <w:rStyle w:val="Hyperlink"/>
            <w:noProof/>
          </w:rPr>
          <w:t>Subcontractor's Warranty</w:t>
        </w:r>
        <w:r>
          <w:rPr>
            <w:noProof/>
            <w:webHidden/>
          </w:rPr>
          <w:tab/>
        </w:r>
        <w:r>
          <w:rPr>
            <w:noProof/>
            <w:webHidden/>
          </w:rPr>
          <w:fldChar w:fldCharType="begin"/>
        </w:r>
        <w:r>
          <w:rPr>
            <w:noProof/>
            <w:webHidden/>
          </w:rPr>
          <w:instrText xml:space="preserve"> PAGEREF _Toc138184631 \h </w:instrText>
        </w:r>
        <w:r>
          <w:rPr>
            <w:noProof/>
            <w:webHidden/>
          </w:rPr>
        </w:r>
        <w:r>
          <w:rPr>
            <w:noProof/>
            <w:webHidden/>
          </w:rPr>
          <w:fldChar w:fldCharType="separate"/>
        </w:r>
        <w:r>
          <w:rPr>
            <w:noProof/>
            <w:webHidden/>
          </w:rPr>
          <w:t>123</w:t>
        </w:r>
        <w:r>
          <w:rPr>
            <w:noProof/>
            <w:webHidden/>
          </w:rPr>
          <w:fldChar w:fldCharType="end"/>
        </w:r>
      </w:hyperlink>
    </w:p>
    <w:p w14:paraId="73EC8E40" w14:textId="7905D42C" w:rsidR="00332610" w:rsidRDefault="00332610">
      <w:pPr>
        <w:pStyle w:val="TOC2"/>
        <w:rPr>
          <w:rFonts w:asciiTheme="minorHAnsi" w:eastAsiaTheme="minorEastAsia" w:hAnsiTheme="minorHAnsi" w:cstheme="minorBidi"/>
          <w:noProof/>
          <w:sz w:val="22"/>
          <w:szCs w:val="22"/>
          <w:lang w:eastAsia="en-AU"/>
        </w:rPr>
      </w:pPr>
      <w:hyperlink w:anchor="_Toc138184632" w:history="1">
        <w:r w:rsidRPr="002A24AE">
          <w:rPr>
            <w:rStyle w:val="Hyperlink"/>
            <w:rFonts w:ascii="Arial Bold" w:hAnsi="Arial Bold"/>
            <w:noProof/>
          </w:rPr>
          <w:t>21.2</w:t>
        </w:r>
        <w:r>
          <w:rPr>
            <w:rFonts w:asciiTheme="minorHAnsi" w:eastAsiaTheme="minorEastAsia" w:hAnsiTheme="minorHAnsi" w:cstheme="minorBidi"/>
            <w:noProof/>
            <w:sz w:val="22"/>
            <w:szCs w:val="22"/>
            <w:lang w:eastAsia="en-AU"/>
          </w:rPr>
          <w:tab/>
        </w:r>
        <w:r w:rsidRPr="002A24AE">
          <w:rPr>
            <w:rStyle w:val="Hyperlink"/>
            <w:noProof/>
          </w:rPr>
          <w:t>Confidential Information Requirements</w:t>
        </w:r>
        <w:r>
          <w:rPr>
            <w:noProof/>
            <w:webHidden/>
          </w:rPr>
          <w:tab/>
        </w:r>
        <w:r>
          <w:rPr>
            <w:noProof/>
            <w:webHidden/>
          </w:rPr>
          <w:fldChar w:fldCharType="begin"/>
        </w:r>
        <w:r>
          <w:rPr>
            <w:noProof/>
            <w:webHidden/>
          </w:rPr>
          <w:instrText xml:space="preserve"> PAGEREF _Toc138184632 \h </w:instrText>
        </w:r>
        <w:r>
          <w:rPr>
            <w:noProof/>
            <w:webHidden/>
          </w:rPr>
        </w:r>
        <w:r>
          <w:rPr>
            <w:noProof/>
            <w:webHidden/>
          </w:rPr>
          <w:fldChar w:fldCharType="separate"/>
        </w:r>
        <w:r>
          <w:rPr>
            <w:noProof/>
            <w:webHidden/>
          </w:rPr>
          <w:t>123</w:t>
        </w:r>
        <w:r>
          <w:rPr>
            <w:noProof/>
            <w:webHidden/>
          </w:rPr>
          <w:fldChar w:fldCharType="end"/>
        </w:r>
      </w:hyperlink>
    </w:p>
    <w:p w14:paraId="551A322C" w14:textId="79750D53" w:rsidR="00332610" w:rsidRDefault="00332610">
      <w:pPr>
        <w:pStyle w:val="TOC2"/>
        <w:rPr>
          <w:rFonts w:asciiTheme="minorHAnsi" w:eastAsiaTheme="minorEastAsia" w:hAnsiTheme="minorHAnsi" w:cstheme="minorBidi"/>
          <w:noProof/>
          <w:sz w:val="22"/>
          <w:szCs w:val="22"/>
          <w:lang w:eastAsia="en-AU"/>
        </w:rPr>
      </w:pPr>
      <w:hyperlink w:anchor="_Toc138184633" w:history="1">
        <w:r w:rsidRPr="002A24AE">
          <w:rPr>
            <w:rStyle w:val="Hyperlink"/>
            <w:rFonts w:ascii="Arial Bold" w:hAnsi="Arial Bold"/>
            <w:noProof/>
          </w:rPr>
          <w:t>21.3</w:t>
        </w:r>
        <w:r>
          <w:rPr>
            <w:rFonts w:asciiTheme="minorHAnsi" w:eastAsiaTheme="minorEastAsia" w:hAnsiTheme="minorHAnsi" w:cstheme="minorBidi"/>
            <w:noProof/>
            <w:sz w:val="22"/>
            <w:szCs w:val="22"/>
            <w:lang w:eastAsia="en-AU"/>
          </w:rPr>
          <w:tab/>
        </w:r>
        <w:r w:rsidRPr="002A24AE">
          <w:rPr>
            <w:rStyle w:val="Hyperlink"/>
            <w:noProof/>
          </w:rPr>
          <w:t>Return, Destruction and Erasure of Confidential Information</w:t>
        </w:r>
        <w:r>
          <w:rPr>
            <w:noProof/>
            <w:webHidden/>
          </w:rPr>
          <w:tab/>
        </w:r>
        <w:r>
          <w:rPr>
            <w:noProof/>
            <w:webHidden/>
          </w:rPr>
          <w:fldChar w:fldCharType="begin"/>
        </w:r>
        <w:r>
          <w:rPr>
            <w:noProof/>
            <w:webHidden/>
          </w:rPr>
          <w:instrText xml:space="preserve"> PAGEREF _Toc138184633 \h </w:instrText>
        </w:r>
        <w:r>
          <w:rPr>
            <w:noProof/>
            <w:webHidden/>
          </w:rPr>
        </w:r>
        <w:r>
          <w:rPr>
            <w:noProof/>
            <w:webHidden/>
          </w:rPr>
          <w:fldChar w:fldCharType="separate"/>
        </w:r>
        <w:r>
          <w:rPr>
            <w:noProof/>
            <w:webHidden/>
          </w:rPr>
          <w:t>124</w:t>
        </w:r>
        <w:r>
          <w:rPr>
            <w:noProof/>
            <w:webHidden/>
          </w:rPr>
          <w:fldChar w:fldCharType="end"/>
        </w:r>
      </w:hyperlink>
    </w:p>
    <w:p w14:paraId="6903A4D0" w14:textId="5F8B1A8D" w:rsidR="00332610" w:rsidRDefault="00332610">
      <w:pPr>
        <w:pStyle w:val="TOC2"/>
        <w:rPr>
          <w:rFonts w:asciiTheme="minorHAnsi" w:eastAsiaTheme="minorEastAsia" w:hAnsiTheme="minorHAnsi" w:cstheme="minorBidi"/>
          <w:noProof/>
          <w:sz w:val="22"/>
          <w:szCs w:val="22"/>
          <w:lang w:eastAsia="en-AU"/>
        </w:rPr>
      </w:pPr>
      <w:hyperlink w:anchor="_Toc138184634" w:history="1">
        <w:r w:rsidRPr="002A24AE">
          <w:rPr>
            <w:rStyle w:val="Hyperlink"/>
            <w:rFonts w:ascii="Arial Bold" w:hAnsi="Arial Bold"/>
            <w:noProof/>
          </w:rPr>
          <w:t>21.4</w:t>
        </w:r>
        <w:r>
          <w:rPr>
            <w:rFonts w:asciiTheme="minorHAnsi" w:eastAsiaTheme="minorEastAsia" w:hAnsiTheme="minorHAnsi" w:cstheme="minorBidi"/>
            <w:noProof/>
            <w:sz w:val="22"/>
            <w:szCs w:val="22"/>
            <w:lang w:eastAsia="en-AU"/>
          </w:rPr>
          <w:tab/>
        </w:r>
        <w:r w:rsidRPr="002A24AE">
          <w:rPr>
            <w:rStyle w:val="Hyperlink"/>
            <w:noProof/>
          </w:rPr>
          <w:t>Compliance</w:t>
        </w:r>
        <w:r>
          <w:rPr>
            <w:noProof/>
            <w:webHidden/>
          </w:rPr>
          <w:tab/>
        </w:r>
        <w:r>
          <w:rPr>
            <w:noProof/>
            <w:webHidden/>
          </w:rPr>
          <w:fldChar w:fldCharType="begin"/>
        </w:r>
        <w:r>
          <w:rPr>
            <w:noProof/>
            <w:webHidden/>
          </w:rPr>
          <w:instrText xml:space="preserve"> PAGEREF _Toc138184634 \h </w:instrText>
        </w:r>
        <w:r>
          <w:rPr>
            <w:noProof/>
            <w:webHidden/>
          </w:rPr>
        </w:r>
        <w:r>
          <w:rPr>
            <w:noProof/>
            <w:webHidden/>
          </w:rPr>
          <w:fldChar w:fldCharType="separate"/>
        </w:r>
        <w:r>
          <w:rPr>
            <w:noProof/>
            <w:webHidden/>
          </w:rPr>
          <w:t>125</w:t>
        </w:r>
        <w:r>
          <w:rPr>
            <w:noProof/>
            <w:webHidden/>
          </w:rPr>
          <w:fldChar w:fldCharType="end"/>
        </w:r>
      </w:hyperlink>
    </w:p>
    <w:p w14:paraId="4BD6AFCE" w14:textId="5DBE2F1C" w:rsidR="00332610" w:rsidRDefault="00332610">
      <w:pPr>
        <w:pStyle w:val="TOC2"/>
        <w:rPr>
          <w:rFonts w:asciiTheme="minorHAnsi" w:eastAsiaTheme="minorEastAsia" w:hAnsiTheme="minorHAnsi" w:cstheme="minorBidi"/>
          <w:noProof/>
          <w:sz w:val="22"/>
          <w:szCs w:val="22"/>
          <w:lang w:eastAsia="en-AU"/>
        </w:rPr>
      </w:pPr>
      <w:hyperlink w:anchor="_Toc138184635" w:history="1">
        <w:r w:rsidRPr="002A24AE">
          <w:rPr>
            <w:rStyle w:val="Hyperlink"/>
            <w:rFonts w:ascii="Arial Bold" w:hAnsi="Arial Bold"/>
            <w:noProof/>
          </w:rPr>
          <w:t>21.5</w:t>
        </w:r>
        <w:r>
          <w:rPr>
            <w:rFonts w:asciiTheme="minorHAnsi" w:eastAsiaTheme="minorEastAsia" w:hAnsiTheme="minorHAnsi" w:cstheme="minorBidi"/>
            <w:noProof/>
            <w:sz w:val="22"/>
            <w:szCs w:val="22"/>
            <w:lang w:eastAsia="en-AU"/>
          </w:rPr>
          <w:tab/>
        </w:r>
        <w:r w:rsidRPr="002A24AE">
          <w:rPr>
            <w:rStyle w:val="Hyperlink"/>
            <w:noProof/>
          </w:rPr>
          <w:t>Acknowledgement, Release and Indemnity</w:t>
        </w:r>
        <w:r>
          <w:rPr>
            <w:noProof/>
            <w:webHidden/>
          </w:rPr>
          <w:tab/>
        </w:r>
        <w:r>
          <w:rPr>
            <w:noProof/>
            <w:webHidden/>
          </w:rPr>
          <w:fldChar w:fldCharType="begin"/>
        </w:r>
        <w:r>
          <w:rPr>
            <w:noProof/>
            <w:webHidden/>
          </w:rPr>
          <w:instrText xml:space="preserve"> PAGEREF _Toc138184635 \h </w:instrText>
        </w:r>
        <w:r>
          <w:rPr>
            <w:noProof/>
            <w:webHidden/>
          </w:rPr>
        </w:r>
        <w:r>
          <w:rPr>
            <w:noProof/>
            <w:webHidden/>
          </w:rPr>
          <w:fldChar w:fldCharType="separate"/>
        </w:r>
        <w:r>
          <w:rPr>
            <w:noProof/>
            <w:webHidden/>
          </w:rPr>
          <w:t>126</w:t>
        </w:r>
        <w:r>
          <w:rPr>
            <w:noProof/>
            <w:webHidden/>
          </w:rPr>
          <w:fldChar w:fldCharType="end"/>
        </w:r>
      </w:hyperlink>
    </w:p>
    <w:p w14:paraId="06234F6D" w14:textId="1623F191" w:rsidR="00332610" w:rsidRDefault="00332610">
      <w:pPr>
        <w:pStyle w:val="TOC1"/>
        <w:rPr>
          <w:rFonts w:asciiTheme="minorHAnsi" w:eastAsiaTheme="minorEastAsia" w:hAnsiTheme="minorHAnsi" w:cstheme="minorBidi"/>
          <w:b w:val="0"/>
          <w:caps w:val="0"/>
          <w:noProof/>
          <w:sz w:val="22"/>
          <w:lang w:eastAsia="en-AU"/>
        </w:rPr>
      </w:pPr>
      <w:hyperlink w:anchor="_Toc138184636" w:history="1">
        <w:r w:rsidRPr="002A24AE">
          <w:rPr>
            <w:rStyle w:val="Hyperlink"/>
            <w:noProof/>
          </w:rPr>
          <w:t>22.</w:t>
        </w:r>
        <w:r>
          <w:rPr>
            <w:rFonts w:asciiTheme="minorHAnsi" w:eastAsiaTheme="minorEastAsia" w:hAnsiTheme="minorHAnsi" w:cstheme="minorBidi"/>
            <w:b w:val="0"/>
            <w:caps w:val="0"/>
            <w:noProof/>
            <w:sz w:val="22"/>
            <w:lang w:eastAsia="en-AU"/>
          </w:rPr>
          <w:tab/>
        </w:r>
        <w:r w:rsidRPr="002A24AE">
          <w:rPr>
            <w:rStyle w:val="Hyperlink"/>
            <w:noProof/>
          </w:rPr>
          <w:t>INFORMATION SECURITY - SENSITIVE AND CLASSIFIED INFORMATION</w:t>
        </w:r>
        <w:r>
          <w:rPr>
            <w:noProof/>
            <w:webHidden/>
          </w:rPr>
          <w:tab/>
        </w:r>
        <w:r>
          <w:rPr>
            <w:noProof/>
            <w:webHidden/>
          </w:rPr>
          <w:fldChar w:fldCharType="begin"/>
        </w:r>
        <w:r>
          <w:rPr>
            <w:noProof/>
            <w:webHidden/>
          </w:rPr>
          <w:instrText xml:space="preserve"> PAGEREF _Toc138184636 \h </w:instrText>
        </w:r>
        <w:r>
          <w:rPr>
            <w:noProof/>
            <w:webHidden/>
          </w:rPr>
        </w:r>
        <w:r>
          <w:rPr>
            <w:noProof/>
            <w:webHidden/>
          </w:rPr>
          <w:fldChar w:fldCharType="separate"/>
        </w:r>
        <w:r>
          <w:rPr>
            <w:noProof/>
            <w:webHidden/>
          </w:rPr>
          <w:t>127</w:t>
        </w:r>
        <w:r>
          <w:rPr>
            <w:noProof/>
            <w:webHidden/>
          </w:rPr>
          <w:fldChar w:fldCharType="end"/>
        </w:r>
      </w:hyperlink>
    </w:p>
    <w:p w14:paraId="13AAB70E" w14:textId="791C7D97" w:rsidR="00332610" w:rsidRDefault="00332610">
      <w:pPr>
        <w:pStyle w:val="TOC2"/>
        <w:rPr>
          <w:rFonts w:asciiTheme="minorHAnsi" w:eastAsiaTheme="minorEastAsia" w:hAnsiTheme="minorHAnsi" w:cstheme="minorBidi"/>
          <w:noProof/>
          <w:sz w:val="22"/>
          <w:szCs w:val="22"/>
          <w:lang w:eastAsia="en-AU"/>
        </w:rPr>
      </w:pPr>
      <w:hyperlink w:anchor="_Toc138184637" w:history="1">
        <w:r w:rsidRPr="002A24AE">
          <w:rPr>
            <w:rStyle w:val="Hyperlink"/>
            <w:rFonts w:ascii="Arial Bold" w:hAnsi="Arial Bold"/>
            <w:noProof/>
          </w:rPr>
          <w:t>22.1</w:t>
        </w:r>
        <w:r>
          <w:rPr>
            <w:rFonts w:asciiTheme="minorHAnsi" w:eastAsiaTheme="minorEastAsia" w:hAnsiTheme="minorHAnsi" w:cstheme="minorBidi"/>
            <w:noProof/>
            <w:sz w:val="22"/>
            <w:szCs w:val="22"/>
            <w:lang w:eastAsia="en-AU"/>
          </w:rPr>
          <w:tab/>
        </w:r>
        <w:r w:rsidRPr="002A24AE">
          <w:rPr>
            <w:rStyle w:val="Hyperlink"/>
            <w:noProof/>
          </w:rPr>
          <w:t>Sensitive and Classified Information, generally</w:t>
        </w:r>
        <w:r>
          <w:rPr>
            <w:noProof/>
            <w:webHidden/>
          </w:rPr>
          <w:tab/>
        </w:r>
        <w:r>
          <w:rPr>
            <w:noProof/>
            <w:webHidden/>
          </w:rPr>
          <w:fldChar w:fldCharType="begin"/>
        </w:r>
        <w:r>
          <w:rPr>
            <w:noProof/>
            <w:webHidden/>
          </w:rPr>
          <w:instrText xml:space="preserve"> PAGEREF _Toc138184637 \h </w:instrText>
        </w:r>
        <w:r>
          <w:rPr>
            <w:noProof/>
            <w:webHidden/>
          </w:rPr>
        </w:r>
        <w:r>
          <w:rPr>
            <w:noProof/>
            <w:webHidden/>
          </w:rPr>
          <w:fldChar w:fldCharType="separate"/>
        </w:r>
        <w:r>
          <w:rPr>
            <w:noProof/>
            <w:webHidden/>
          </w:rPr>
          <w:t>127</w:t>
        </w:r>
        <w:r>
          <w:rPr>
            <w:noProof/>
            <w:webHidden/>
          </w:rPr>
          <w:fldChar w:fldCharType="end"/>
        </w:r>
      </w:hyperlink>
    </w:p>
    <w:p w14:paraId="173D5F3E" w14:textId="5B09699F" w:rsidR="00332610" w:rsidRDefault="00332610">
      <w:pPr>
        <w:pStyle w:val="TOC2"/>
        <w:rPr>
          <w:rFonts w:asciiTheme="minorHAnsi" w:eastAsiaTheme="minorEastAsia" w:hAnsiTheme="minorHAnsi" w:cstheme="minorBidi"/>
          <w:noProof/>
          <w:sz w:val="22"/>
          <w:szCs w:val="22"/>
          <w:lang w:eastAsia="en-AU"/>
        </w:rPr>
      </w:pPr>
      <w:hyperlink w:anchor="_Toc138184638" w:history="1">
        <w:r w:rsidRPr="002A24AE">
          <w:rPr>
            <w:rStyle w:val="Hyperlink"/>
            <w:rFonts w:ascii="Arial Bold" w:hAnsi="Arial Bold"/>
            <w:noProof/>
          </w:rPr>
          <w:t>22.2</w:t>
        </w:r>
        <w:r>
          <w:rPr>
            <w:rFonts w:asciiTheme="minorHAnsi" w:eastAsiaTheme="minorEastAsia" w:hAnsiTheme="minorHAnsi" w:cstheme="minorBidi"/>
            <w:noProof/>
            <w:sz w:val="22"/>
            <w:szCs w:val="22"/>
            <w:lang w:eastAsia="en-AU"/>
          </w:rPr>
          <w:tab/>
        </w:r>
        <w:r w:rsidRPr="002A24AE">
          <w:rPr>
            <w:rStyle w:val="Hyperlink"/>
            <w:noProof/>
          </w:rPr>
          <w:t>Subcontractor's Warranties</w:t>
        </w:r>
        <w:r>
          <w:rPr>
            <w:noProof/>
            <w:webHidden/>
          </w:rPr>
          <w:tab/>
        </w:r>
        <w:r>
          <w:rPr>
            <w:noProof/>
            <w:webHidden/>
          </w:rPr>
          <w:fldChar w:fldCharType="begin"/>
        </w:r>
        <w:r>
          <w:rPr>
            <w:noProof/>
            <w:webHidden/>
          </w:rPr>
          <w:instrText xml:space="preserve"> PAGEREF _Toc138184638 \h </w:instrText>
        </w:r>
        <w:r>
          <w:rPr>
            <w:noProof/>
            <w:webHidden/>
          </w:rPr>
        </w:r>
        <w:r>
          <w:rPr>
            <w:noProof/>
            <w:webHidden/>
          </w:rPr>
          <w:fldChar w:fldCharType="separate"/>
        </w:r>
        <w:r>
          <w:rPr>
            <w:noProof/>
            <w:webHidden/>
          </w:rPr>
          <w:t>127</w:t>
        </w:r>
        <w:r>
          <w:rPr>
            <w:noProof/>
            <w:webHidden/>
          </w:rPr>
          <w:fldChar w:fldCharType="end"/>
        </w:r>
      </w:hyperlink>
    </w:p>
    <w:p w14:paraId="287B881E" w14:textId="29695A4D" w:rsidR="00332610" w:rsidRDefault="00332610">
      <w:pPr>
        <w:pStyle w:val="TOC2"/>
        <w:rPr>
          <w:rFonts w:asciiTheme="minorHAnsi" w:eastAsiaTheme="minorEastAsia" w:hAnsiTheme="minorHAnsi" w:cstheme="minorBidi"/>
          <w:noProof/>
          <w:sz w:val="22"/>
          <w:szCs w:val="22"/>
          <w:lang w:eastAsia="en-AU"/>
        </w:rPr>
      </w:pPr>
      <w:hyperlink w:anchor="_Toc138184639" w:history="1">
        <w:r w:rsidRPr="002A24AE">
          <w:rPr>
            <w:rStyle w:val="Hyperlink"/>
            <w:rFonts w:ascii="Arial Bold" w:hAnsi="Arial Bold"/>
            <w:noProof/>
          </w:rPr>
          <w:t>22.3</w:t>
        </w:r>
        <w:r>
          <w:rPr>
            <w:rFonts w:asciiTheme="minorHAnsi" w:eastAsiaTheme="minorEastAsia" w:hAnsiTheme="minorHAnsi" w:cstheme="minorBidi"/>
            <w:noProof/>
            <w:sz w:val="22"/>
            <w:szCs w:val="22"/>
            <w:lang w:eastAsia="en-AU"/>
          </w:rPr>
          <w:tab/>
        </w:r>
        <w:r w:rsidRPr="002A24AE">
          <w:rPr>
            <w:rStyle w:val="Hyperlink"/>
            <w:noProof/>
          </w:rPr>
          <w:t>Sensitive and Classified Information Requirements</w:t>
        </w:r>
        <w:r>
          <w:rPr>
            <w:noProof/>
            <w:webHidden/>
          </w:rPr>
          <w:tab/>
        </w:r>
        <w:r>
          <w:rPr>
            <w:noProof/>
            <w:webHidden/>
          </w:rPr>
          <w:fldChar w:fldCharType="begin"/>
        </w:r>
        <w:r>
          <w:rPr>
            <w:noProof/>
            <w:webHidden/>
          </w:rPr>
          <w:instrText xml:space="preserve"> PAGEREF _Toc138184639 \h </w:instrText>
        </w:r>
        <w:r>
          <w:rPr>
            <w:noProof/>
            <w:webHidden/>
          </w:rPr>
        </w:r>
        <w:r>
          <w:rPr>
            <w:noProof/>
            <w:webHidden/>
          </w:rPr>
          <w:fldChar w:fldCharType="separate"/>
        </w:r>
        <w:r>
          <w:rPr>
            <w:noProof/>
            <w:webHidden/>
          </w:rPr>
          <w:t>127</w:t>
        </w:r>
        <w:r>
          <w:rPr>
            <w:noProof/>
            <w:webHidden/>
          </w:rPr>
          <w:fldChar w:fldCharType="end"/>
        </w:r>
      </w:hyperlink>
    </w:p>
    <w:p w14:paraId="2621C263" w14:textId="6BA89FAF" w:rsidR="00332610" w:rsidRDefault="00332610">
      <w:pPr>
        <w:pStyle w:val="TOC2"/>
        <w:rPr>
          <w:rFonts w:asciiTheme="minorHAnsi" w:eastAsiaTheme="minorEastAsia" w:hAnsiTheme="minorHAnsi" w:cstheme="minorBidi"/>
          <w:noProof/>
          <w:sz w:val="22"/>
          <w:szCs w:val="22"/>
          <w:lang w:eastAsia="en-AU"/>
        </w:rPr>
      </w:pPr>
      <w:hyperlink w:anchor="_Toc138184640" w:history="1">
        <w:r w:rsidRPr="002A24AE">
          <w:rPr>
            <w:rStyle w:val="Hyperlink"/>
            <w:rFonts w:ascii="Arial Bold" w:hAnsi="Arial Bold"/>
            <w:noProof/>
          </w:rPr>
          <w:t>22.4</w:t>
        </w:r>
        <w:r>
          <w:rPr>
            <w:rFonts w:asciiTheme="minorHAnsi" w:eastAsiaTheme="minorEastAsia" w:hAnsiTheme="minorHAnsi" w:cstheme="minorBidi"/>
            <w:noProof/>
            <w:sz w:val="22"/>
            <w:szCs w:val="22"/>
            <w:lang w:eastAsia="en-AU"/>
          </w:rPr>
          <w:tab/>
        </w:r>
        <w:r w:rsidRPr="002A24AE">
          <w:rPr>
            <w:rStyle w:val="Hyperlink"/>
            <w:noProof/>
          </w:rPr>
          <w:t>Return, Destruction and Erasure of Sensitive and Classified Information</w:t>
        </w:r>
        <w:r>
          <w:rPr>
            <w:noProof/>
            <w:webHidden/>
          </w:rPr>
          <w:tab/>
        </w:r>
        <w:r>
          <w:rPr>
            <w:noProof/>
            <w:webHidden/>
          </w:rPr>
          <w:fldChar w:fldCharType="begin"/>
        </w:r>
        <w:r>
          <w:rPr>
            <w:noProof/>
            <w:webHidden/>
          </w:rPr>
          <w:instrText xml:space="preserve"> PAGEREF _Toc138184640 \h </w:instrText>
        </w:r>
        <w:r>
          <w:rPr>
            <w:noProof/>
            <w:webHidden/>
          </w:rPr>
        </w:r>
        <w:r>
          <w:rPr>
            <w:noProof/>
            <w:webHidden/>
          </w:rPr>
          <w:fldChar w:fldCharType="separate"/>
        </w:r>
        <w:r>
          <w:rPr>
            <w:noProof/>
            <w:webHidden/>
          </w:rPr>
          <w:t>130</w:t>
        </w:r>
        <w:r>
          <w:rPr>
            <w:noProof/>
            <w:webHidden/>
          </w:rPr>
          <w:fldChar w:fldCharType="end"/>
        </w:r>
      </w:hyperlink>
    </w:p>
    <w:p w14:paraId="782B217C" w14:textId="0D497722" w:rsidR="00332610" w:rsidRDefault="00332610">
      <w:pPr>
        <w:pStyle w:val="TOC2"/>
        <w:rPr>
          <w:rFonts w:asciiTheme="minorHAnsi" w:eastAsiaTheme="minorEastAsia" w:hAnsiTheme="minorHAnsi" w:cstheme="minorBidi"/>
          <w:noProof/>
          <w:sz w:val="22"/>
          <w:szCs w:val="22"/>
          <w:lang w:eastAsia="en-AU"/>
        </w:rPr>
      </w:pPr>
      <w:hyperlink w:anchor="_Toc138184641" w:history="1">
        <w:r w:rsidRPr="002A24AE">
          <w:rPr>
            <w:rStyle w:val="Hyperlink"/>
            <w:rFonts w:ascii="Arial Bold" w:hAnsi="Arial Bold"/>
            <w:noProof/>
          </w:rPr>
          <w:t>22.5</w:t>
        </w:r>
        <w:r>
          <w:rPr>
            <w:rFonts w:asciiTheme="minorHAnsi" w:eastAsiaTheme="minorEastAsia" w:hAnsiTheme="minorHAnsi" w:cstheme="minorBidi"/>
            <w:noProof/>
            <w:sz w:val="22"/>
            <w:szCs w:val="22"/>
            <w:lang w:eastAsia="en-AU"/>
          </w:rPr>
          <w:tab/>
        </w:r>
        <w:r w:rsidRPr="002A24AE">
          <w:rPr>
            <w:rStyle w:val="Hyperlink"/>
            <w:noProof/>
          </w:rPr>
          <w:t>Compliance</w:t>
        </w:r>
        <w:r>
          <w:rPr>
            <w:noProof/>
            <w:webHidden/>
          </w:rPr>
          <w:tab/>
        </w:r>
        <w:r>
          <w:rPr>
            <w:noProof/>
            <w:webHidden/>
          </w:rPr>
          <w:fldChar w:fldCharType="begin"/>
        </w:r>
        <w:r>
          <w:rPr>
            <w:noProof/>
            <w:webHidden/>
          </w:rPr>
          <w:instrText xml:space="preserve"> PAGEREF _Toc138184641 \h </w:instrText>
        </w:r>
        <w:r>
          <w:rPr>
            <w:noProof/>
            <w:webHidden/>
          </w:rPr>
        </w:r>
        <w:r>
          <w:rPr>
            <w:noProof/>
            <w:webHidden/>
          </w:rPr>
          <w:fldChar w:fldCharType="separate"/>
        </w:r>
        <w:r>
          <w:rPr>
            <w:noProof/>
            <w:webHidden/>
          </w:rPr>
          <w:t>131</w:t>
        </w:r>
        <w:r>
          <w:rPr>
            <w:noProof/>
            <w:webHidden/>
          </w:rPr>
          <w:fldChar w:fldCharType="end"/>
        </w:r>
      </w:hyperlink>
    </w:p>
    <w:p w14:paraId="29B083DD" w14:textId="3361D847" w:rsidR="00332610" w:rsidRDefault="00332610">
      <w:pPr>
        <w:pStyle w:val="TOC2"/>
        <w:rPr>
          <w:rFonts w:asciiTheme="minorHAnsi" w:eastAsiaTheme="minorEastAsia" w:hAnsiTheme="minorHAnsi" w:cstheme="minorBidi"/>
          <w:noProof/>
          <w:sz w:val="22"/>
          <w:szCs w:val="22"/>
          <w:lang w:eastAsia="en-AU"/>
        </w:rPr>
      </w:pPr>
      <w:hyperlink w:anchor="_Toc138184642" w:history="1">
        <w:r w:rsidRPr="002A24AE">
          <w:rPr>
            <w:rStyle w:val="Hyperlink"/>
            <w:rFonts w:ascii="Arial Bold" w:hAnsi="Arial Bold"/>
            <w:noProof/>
          </w:rPr>
          <w:t>22.6</w:t>
        </w:r>
        <w:r>
          <w:rPr>
            <w:rFonts w:asciiTheme="minorHAnsi" w:eastAsiaTheme="minorEastAsia" w:hAnsiTheme="minorHAnsi" w:cstheme="minorBidi"/>
            <w:noProof/>
            <w:sz w:val="22"/>
            <w:szCs w:val="22"/>
            <w:lang w:eastAsia="en-AU"/>
          </w:rPr>
          <w:tab/>
        </w:r>
        <w:r w:rsidRPr="002A24AE">
          <w:rPr>
            <w:rStyle w:val="Hyperlink"/>
            <w:noProof/>
          </w:rPr>
          <w:t>Acknowledgement, Release and Indemnity</w:t>
        </w:r>
        <w:r>
          <w:rPr>
            <w:noProof/>
            <w:webHidden/>
          </w:rPr>
          <w:tab/>
        </w:r>
        <w:r>
          <w:rPr>
            <w:noProof/>
            <w:webHidden/>
          </w:rPr>
          <w:fldChar w:fldCharType="begin"/>
        </w:r>
        <w:r>
          <w:rPr>
            <w:noProof/>
            <w:webHidden/>
          </w:rPr>
          <w:instrText xml:space="preserve"> PAGEREF _Toc138184642 \h </w:instrText>
        </w:r>
        <w:r>
          <w:rPr>
            <w:noProof/>
            <w:webHidden/>
          </w:rPr>
        </w:r>
        <w:r>
          <w:rPr>
            <w:noProof/>
            <w:webHidden/>
          </w:rPr>
          <w:fldChar w:fldCharType="separate"/>
        </w:r>
        <w:r>
          <w:rPr>
            <w:noProof/>
            <w:webHidden/>
          </w:rPr>
          <w:t>131</w:t>
        </w:r>
        <w:r>
          <w:rPr>
            <w:noProof/>
            <w:webHidden/>
          </w:rPr>
          <w:fldChar w:fldCharType="end"/>
        </w:r>
      </w:hyperlink>
    </w:p>
    <w:p w14:paraId="73BF8BD3" w14:textId="4798D598" w:rsidR="00332610" w:rsidRDefault="00332610">
      <w:pPr>
        <w:pStyle w:val="TOC1"/>
        <w:rPr>
          <w:rFonts w:asciiTheme="minorHAnsi" w:eastAsiaTheme="minorEastAsia" w:hAnsiTheme="minorHAnsi" w:cstheme="minorBidi"/>
          <w:b w:val="0"/>
          <w:caps w:val="0"/>
          <w:noProof/>
          <w:sz w:val="22"/>
          <w:lang w:eastAsia="en-AU"/>
        </w:rPr>
      </w:pPr>
      <w:hyperlink w:anchor="_Toc138184643" w:history="1">
        <w:r w:rsidRPr="002A24AE">
          <w:rPr>
            <w:rStyle w:val="Hyperlink"/>
            <w:noProof/>
          </w:rPr>
          <w:t>23.</w:t>
        </w:r>
        <w:r>
          <w:rPr>
            <w:rFonts w:asciiTheme="minorHAnsi" w:eastAsiaTheme="minorEastAsia" w:hAnsiTheme="minorHAnsi" w:cstheme="minorBidi"/>
            <w:b w:val="0"/>
            <w:caps w:val="0"/>
            <w:noProof/>
            <w:sz w:val="22"/>
            <w:lang w:eastAsia="en-AU"/>
          </w:rPr>
          <w:tab/>
        </w:r>
        <w:r w:rsidRPr="002A24AE">
          <w:rPr>
            <w:rStyle w:val="Hyperlink"/>
            <w:noProof/>
          </w:rPr>
          <w:t>MATERIAL CHANGE OR STRATEGIC INTEREST ISSUE</w:t>
        </w:r>
        <w:r>
          <w:rPr>
            <w:noProof/>
            <w:webHidden/>
          </w:rPr>
          <w:tab/>
        </w:r>
        <w:r>
          <w:rPr>
            <w:noProof/>
            <w:webHidden/>
          </w:rPr>
          <w:fldChar w:fldCharType="begin"/>
        </w:r>
        <w:r>
          <w:rPr>
            <w:noProof/>
            <w:webHidden/>
          </w:rPr>
          <w:instrText xml:space="preserve"> PAGEREF _Toc138184643 \h </w:instrText>
        </w:r>
        <w:r>
          <w:rPr>
            <w:noProof/>
            <w:webHidden/>
          </w:rPr>
        </w:r>
        <w:r>
          <w:rPr>
            <w:noProof/>
            <w:webHidden/>
          </w:rPr>
          <w:fldChar w:fldCharType="separate"/>
        </w:r>
        <w:r>
          <w:rPr>
            <w:noProof/>
            <w:webHidden/>
          </w:rPr>
          <w:t>133</w:t>
        </w:r>
        <w:r>
          <w:rPr>
            <w:noProof/>
            <w:webHidden/>
          </w:rPr>
          <w:fldChar w:fldCharType="end"/>
        </w:r>
      </w:hyperlink>
    </w:p>
    <w:p w14:paraId="166415FD" w14:textId="1002C4A4" w:rsidR="00332610" w:rsidRDefault="00332610">
      <w:pPr>
        <w:pStyle w:val="TOC2"/>
        <w:rPr>
          <w:rFonts w:asciiTheme="minorHAnsi" w:eastAsiaTheme="minorEastAsia" w:hAnsiTheme="minorHAnsi" w:cstheme="minorBidi"/>
          <w:noProof/>
          <w:sz w:val="22"/>
          <w:szCs w:val="22"/>
          <w:lang w:eastAsia="en-AU"/>
        </w:rPr>
      </w:pPr>
      <w:hyperlink w:anchor="_Toc138184644" w:history="1">
        <w:r w:rsidRPr="002A24AE">
          <w:rPr>
            <w:rStyle w:val="Hyperlink"/>
            <w:rFonts w:ascii="Arial Bold" w:hAnsi="Arial Bold"/>
            <w:noProof/>
          </w:rPr>
          <w:t>23.1</w:t>
        </w:r>
        <w:r>
          <w:rPr>
            <w:rFonts w:asciiTheme="minorHAnsi" w:eastAsiaTheme="minorEastAsia" w:hAnsiTheme="minorHAnsi" w:cstheme="minorBidi"/>
            <w:noProof/>
            <w:sz w:val="22"/>
            <w:szCs w:val="22"/>
            <w:lang w:eastAsia="en-AU"/>
          </w:rPr>
          <w:tab/>
        </w:r>
        <w:r w:rsidRPr="002A24AE">
          <w:rPr>
            <w:rStyle w:val="Hyperlink"/>
            <w:noProof/>
          </w:rPr>
          <w:t>Subcontractor's Warranty</w:t>
        </w:r>
        <w:r>
          <w:rPr>
            <w:noProof/>
            <w:webHidden/>
          </w:rPr>
          <w:tab/>
        </w:r>
        <w:r>
          <w:rPr>
            <w:noProof/>
            <w:webHidden/>
          </w:rPr>
          <w:fldChar w:fldCharType="begin"/>
        </w:r>
        <w:r>
          <w:rPr>
            <w:noProof/>
            <w:webHidden/>
          </w:rPr>
          <w:instrText xml:space="preserve"> PAGEREF _Toc138184644 \h </w:instrText>
        </w:r>
        <w:r>
          <w:rPr>
            <w:noProof/>
            <w:webHidden/>
          </w:rPr>
        </w:r>
        <w:r>
          <w:rPr>
            <w:noProof/>
            <w:webHidden/>
          </w:rPr>
          <w:fldChar w:fldCharType="separate"/>
        </w:r>
        <w:r>
          <w:rPr>
            <w:noProof/>
            <w:webHidden/>
          </w:rPr>
          <w:t>133</w:t>
        </w:r>
        <w:r>
          <w:rPr>
            <w:noProof/>
            <w:webHidden/>
          </w:rPr>
          <w:fldChar w:fldCharType="end"/>
        </w:r>
      </w:hyperlink>
    </w:p>
    <w:p w14:paraId="18AC59F6" w14:textId="2E5F22D2" w:rsidR="00332610" w:rsidRDefault="00332610">
      <w:pPr>
        <w:pStyle w:val="TOC2"/>
        <w:rPr>
          <w:rFonts w:asciiTheme="minorHAnsi" w:eastAsiaTheme="minorEastAsia" w:hAnsiTheme="minorHAnsi" w:cstheme="minorBidi"/>
          <w:noProof/>
          <w:sz w:val="22"/>
          <w:szCs w:val="22"/>
          <w:lang w:eastAsia="en-AU"/>
        </w:rPr>
      </w:pPr>
      <w:hyperlink w:anchor="_Toc138184645" w:history="1">
        <w:r w:rsidRPr="002A24AE">
          <w:rPr>
            <w:rStyle w:val="Hyperlink"/>
            <w:rFonts w:ascii="Arial Bold" w:hAnsi="Arial Bold"/>
            <w:noProof/>
          </w:rPr>
          <w:t>23.2</w:t>
        </w:r>
        <w:r>
          <w:rPr>
            <w:rFonts w:asciiTheme="minorHAnsi" w:eastAsiaTheme="minorEastAsia" w:hAnsiTheme="minorHAnsi" w:cstheme="minorBidi"/>
            <w:noProof/>
            <w:sz w:val="22"/>
            <w:szCs w:val="22"/>
            <w:lang w:eastAsia="en-AU"/>
          </w:rPr>
          <w:tab/>
        </w:r>
        <w:r w:rsidRPr="002A24AE">
          <w:rPr>
            <w:rStyle w:val="Hyperlink"/>
            <w:noProof/>
          </w:rPr>
          <w:t>Notice of Material Change or Strategic Interest Issue</w:t>
        </w:r>
        <w:r>
          <w:rPr>
            <w:noProof/>
            <w:webHidden/>
          </w:rPr>
          <w:tab/>
        </w:r>
        <w:r>
          <w:rPr>
            <w:noProof/>
            <w:webHidden/>
          </w:rPr>
          <w:fldChar w:fldCharType="begin"/>
        </w:r>
        <w:r>
          <w:rPr>
            <w:noProof/>
            <w:webHidden/>
          </w:rPr>
          <w:instrText xml:space="preserve"> PAGEREF _Toc138184645 \h </w:instrText>
        </w:r>
        <w:r>
          <w:rPr>
            <w:noProof/>
            <w:webHidden/>
          </w:rPr>
        </w:r>
        <w:r>
          <w:rPr>
            <w:noProof/>
            <w:webHidden/>
          </w:rPr>
          <w:fldChar w:fldCharType="separate"/>
        </w:r>
        <w:r>
          <w:rPr>
            <w:noProof/>
            <w:webHidden/>
          </w:rPr>
          <w:t>133</w:t>
        </w:r>
        <w:r>
          <w:rPr>
            <w:noProof/>
            <w:webHidden/>
          </w:rPr>
          <w:fldChar w:fldCharType="end"/>
        </w:r>
      </w:hyperlink>
    </w:p>
    <w:p w14:paraId="2703FE0C" w14:textId="30EF142B" w:rsidR="00332610" w:rsidRDefault="00332610">
      <w:pPr>
        <w:pStyle w:val="TOC2"/>
        <w:rPr>
          <w:rFonts w:asciiTheme="minorHAnsi" w:eastAsiaTheme="minorEastAsia" w:hAnsiTheme="minorHAnsi" w:cstheme="minorBidi"/>
          <w:noProof/>
          <w:sz w:val="22"/>
          <w:szCs w:val="22"/>
          <w:lang w:eastAsia="en-AU"/>
        </w:rPr>
      </w:pPr>
      <w:hyperlink w:anchor="_Toc138184646" w:history="1">
        <w:r w:rsidRPr="002A24AE">
          <w:rPr>
            <w:rStyle w:val="Hyperlink"/>
            <w:rFonts w:ascii="Arial Bold" w:hAnsi="Arial Bold"/>
            <w:noProof/>
          </w:rPr>
          <w:t>23.3</w:t>
        </w:r>
        <w:r>
          <w:rPr>
            <w:rFonts w:asciiTheme="minorHAnsi" w:eastAsiaTheme="minorEastAsia" w:hAnsiTheme="minorHAnsi" w:cstheme="minorBidi"/>
            <w:noProof/>
            <w:sz w:val="22"/>
            <w:szCs w:val="22"/>
            <w:lang w:eastAsia="en-AU"/>
          </w:rPr>
          <w:tab/>
        </w:r>
        <w:r w:rsidRPr="002A24AE">
          <w:rPr>
            <w:rStyle w:val="Hyperlink"/>
            <w:noProof/>
          </w:rPr>
          <w:t>Acknowledgement, Release and Indemnity</w:t>
        </w:r>
        <w:r>
          <w:rPr>
            <w:noProof/>
            <w:webHidden/>
          </w:rPr>
          <w:tab/>
        </w:r>
        <w:r>
          <w:rPr>
            <w:noProof/>
            <w:webHidden/>
          </w:rPr>
          <w:fldChar w:fldCharType="begin"/>
        </w:r>
        <w:r>
          <w:rPr>
            <w:noProof/>
            <w:webHidden/>
          </w:rPr>
          <w:instrText xml:space="preserve"> PAGEREF _Toc138184646 \h </w:instrText>
        </w:r>
        <w:r>
          <w:rPr>
            <w:noProof/>
            <w:webHidden/>
          </w:rPr>
        </w:r>
        <w:r>
          <w:rPr>
            <w:noProof/>
            <w:webHidden/>
          </w:rPr>
          <w:fldChar w:fldCharType="separate"/>
        </w:r>
        <w:r>
          <w:rPr>
            <w:noProof/>
            <w:webHidden/>
          </w:rPr>
          <w:t>133</w:t>
        </w:r>
        <w:r>
          <w:rPr>
            <w:noProof/>
            <w:webHidden/>
          </w:rPr>
          <w:fldChar w:fldCharType="end"/>
        </w:r>
      </w:hyperlink>
    </w:p>
    <w:p w14:paraId="5F35D75E" w14:textId="720E8652" w:rsidR="00332610" w:rsidRDefault="00332610">
      <w:pPr>
        <w:pStyle w:val="TOC1"/>
        <w:rPr>
          <w:rFonts w:asciiTheme="minorHAnsi" w:eastAsiaTheme="minorEastAsia" w:hAnsiTheme="minorHAnsi" w:cstheme="minorBidi"/>
          <w:b w:val="0"/>
          <w:caps w:val="0"/>
          <w:noProof/>
          <w:sz w:val="22"/>
          <w:lang w:eastAsia="en-AU"/>
        </w:rPr>
      </w:pPr>
      <w:hyperlink w:anchor="_Toc138184647" w:history="1">
        <w:r w:rsidRPr="002A24AE">
          <w:rPr>
            <w:rStyle w:val="Hyperlink"/>
            <w:noProof/>
          </w:rPr>
          <w:t>24.</w:t>
        </w:r>
        <w:r>
          <w:rPr>
            <w:rFonts w:asciiTheme="minorHAnsi" w:eastAsiaTheme="minorEastAsia" w:hAnsiTheme="minorHAnsi" w:cstheme="minorBidi"/>
            <w:b w:val="0"/>
            <w:caps w:val="0"/>
            <w:noProof/>
            <w:sz w:val="22"/>
            <w:lang w:eastAsia="en-AU"/>
          </w:rPr>
          <w:tab/>
        </w:r>
        <w:r w:rsidRPr="002A24AE">
          <w:rPr>
            <w:rStyle w:val="Hyperlink"/>
            <w:noProof/>
          </w:rPr>
          <w:t>financial viability</w:t>
        </w:r>
        <w:r>
          <w:rPr>
            <w:noProof/>
            <w:webHidden/>
          </w:rPr>
          <w:tab/>
        </w:r>
        <w:r>
          <w:rPr>
            <w:noProof/>
            <w:webHidden/>
          </w:rPr>
          <w:fldChar w:fldCharType="begin"/>
        </w:r>
        <w:r>
          <w:rPr>
            <w:noProof/>
            <w:webHidden/>
          </w:rPr>
          <w:instrText xml:space="preserve"> PAGEREF _Toc138184647 \h </w:instrText>
        </w:r>
        <w:r>
          <w:rPr>
            <w:noProof/>
            <w:webHidden/>
          </w:rPr>
        </w:r>
        <w:r>
          <w:rPr>
            <w:noProof/>
            <w:webHidden/>
          </w:rPr>
          <w:fldChar w:fldCharType="separate"/>
        </w:r>
        <w:r>
          <w:rPr>
            <w:noProof/>
            <w:webHidden/>
          </w:rPr>
          <w:t>136</w:t>
        </w:r>
        <w:r>
          <w:rPr>
            <w:noProof/>
            <w:webHidden/>
          </w:rPr>
          <w:fldChar w:fldCharType="end"/>
        </w:r>
      </w:hyperlink>
    </w:p>
    <w:p w14:paraId="2F941627" w14:textId="275D7A9F" w:rsidR="00332610" w:rsidRDefault="00332610">
      <w:pPr>
        <w:pStyle w:val="TOC1"/>
        <w:rPr>
          <w:rFonts w:asciiTheme="minorHAnsi" w:eastAsiaTheme="minorEastAsia" w:hAnsiTheme="minorHAnsi" w:cstheme="minorBidi"/>
          <w:b w:val="0"/>
          <w:caps w:val="0"/>
          <w:noProof/>
          <w:sz w:val="22"/>
          <w:lang w:eastAsia="en-AU"/>
        </w:rPr>
      </w:pPr>
      <w:hyperlink w:anchor="_Toc138184648" w:history="1">
        <w:r w:rsidRPr="002A24AE">
          <w:rPr>
            <w:rStyle w:val="Hyperlink"/>
            <w:noProof/>
          </w:rPr>
          <w:t>25.</w:t>
        </w:r>
        <w:r>
          <w:rPr>
            <w:rFonts w:asciiTheme="minorHAnsi" w:eastAsiaTheme="minorEastAsia" w:hAnsiTheme="minorHAnsi" w:cstheme="minorBidi"/>
            <w:b w:val="0"/>
            <w:caps w:val="0"/>
            <w:noProof/>
            <w:sz w:val="22"/>
            <w:lang w:eastAsia="en-AU"/>
          </w:rPr>
          <w:tab/>
        </w:r>
        <w:r w:rsidRPr="002A24AE">
          <w:rPr>
            <w:rStyle w:val="Hyperlink"/>
            <w:noProof/>
            <w:lang w:eastAsia="en-AU"/>
          </w:rPr>
          <w:t>SUBCONTRACT WORKS</w:t>
        </w:r>
        <w:r w:rsidRPr="002A24AE">
          <w:rPr>
            <w:rStyle w:val="Hyperlink"/>
            <w:noProof/>
          </w:rPr>
          <w:t xml:space="preserve"> INFORMATION</w:t>
        </w:r>
        <w:r>
          <w:rPr>
            <w:noProof/>
            <w:webHidden/>
          </w:rPr>
          <w:tab/>
        </w:r>
        <w:r>
          <w:rPr>
            <w:noProof/>
            <w:webHidden/>
          </w:rPr>
          <w:fldChar w:fldCharType="begin"/>
        </w:r>
        <w:r>
          <w:rPr>
            <w:noProof/>
            <w:webHidden/>
          </w:rPr>
          <w:instrText xml:space="preserve"> PAGEREF _Toc138184648 \h </w:instrText>
        </w:r>
        <w:r>
          <w:rPr>
            <w:noProof/>
            <w:webHidden/>
          </w:rPr>
        </w:r>
        <w:r>
          <w:rPr>
            <w:noProof/>
            <w:webHidden/>
          </w:rPr>
          <w:fldChar w:fldCharType="separate"/>
        </w:r>
        <w:r>
          <w:rPr>
            <w:noProof/>
            <w:webHidden/>
          </w:rPr>
          <w:t>138</w:t>
        </w:r>
        <w:r>
          <w:rPr>
            <w:noProof/>
            <w:webHidden/>
          </w:rPr>
          <w:fldChar w:fldCharType="end"/>
        </w:r>
      </w:hyperlink>
    </w:p>
    <w:p w14:paraId="5F22AA50" w14:textId="55DA4E68" w:rsidR="00332610" w:rsidRDefault="00332610">
      <w:pPr>
        <w:pStyle w:val="TOC2"/>
        <w:rPr>
          <w:rFonts w:asciiTheme="minorHAnsi" w:eastAsiaTheme="minorEastAsia" w:hAnsiTheme="minorHAnsi" w:cstheme="minorBidi"/>
          <w:noProof/>
          <w:sz w:val="22"/>
          <w:szCs w:val="22"/>
          <w:lang w:eastAsia="en-AU"/>
        </w:rPr>
      </w:pPr>
      <w:hyperlink w:anchor="_Toc138184649" w:history="1">
        <w:r w:rsidRPr="002A24AE">
          <w:rPr>
            <w:rStyle w:val="Hyperlink"/>
            <w:rFonts w:ascii="Arial Bold" w:hAnsi="Arial Bold"/>
            <w:noProof/>
          </w:rPr>
          <w:t>25.1</w:t>
        </w:r>
        <w:r>
          <w:rPr>
            <w:rFonts w:asciiTheme="minorHAnsi" w:eastAsiaTheme="minorEastAsia" w:hAnsiTheme="minorHAnsi" w:cstheme="minorBidi"/>
            <w:noProof/>
            <w:sz w:val="22"/>
            <w:szCs w:val="22"/>
            <w:lang w:eastAsia="en-AU"/>
          </w:rPr>
          <w:tab/>
        </w:r>
        <w:r w:rsidRPr="002A24AE">
          <w:rPr>
            <w:rStyle w:val="Hyperlink"/>
            <w:noProof/>
          </w:rPr>
          <w:t>General</w:t>
        </w:r>
        <w:r>
          <w:rPr>
            <w:noProof/>
            <w:webHidden/>
          </w:rPr>
          <w:tab/>
        </w:r>
        <w:r>
          <w:rPr>
            <w:noProof/>
            <w:webHidden/>
          </w:rPr>
          <w:fldChar w:fldCharType="begin"/>
        </w:r>
        <w:r>
          <w:rPr>
            <w:noProof/>
            <w:webHidden/>
          </w:rPr>
          <w:instrText xml:space="preserve"> PAGEREF _Toc138184649 \h </w:instrText>
        </w:r>
        <w:r>
          <w:rPr>
            <w:noProof/>
            <w:webHidden/>
          </w:rPr>
        </w:r>
        <w:r>
          <w:rPr>
            <w:noProof/>
            <w:webHidden/>
          </w:rPr>
          <w:fldChar w:fldCharType="separate"/>
        </w:r>
        <w:r>
          <w:rPr>
            <w:noProof/>
            <w:webHidden/>
          </w:rPr>
          <w:t>138</w:t>
        </w:r>
        <w:r>
          <w:rPr>
            <w:noProof/>
            <w:webHidden/>
          </w:rPr>
          <w:fldChar w:fldCharType="end"/>
        </w:r>
      </w:hyperlink>
    </w:p>
    <w:p w14:paraId="4FEC983A" w14:textId="62A3E09C" w:rsidR="00332610" w:rsidRDefault="00332610">
      <w:pPr>
        <w:pStyle w:val="TOC2"/>
        <w:rPr>
          <w:rFonts w:asciiTheme="minorHAnsi" w:eastAsiaTheme="minorEastAsia" w:hAnsiTheme="minorHAnsi" w:cstheme="minorBidi"/>
          <w:noProof/>
          <w:sz w:val="22"/>
          <w:szCs w:val="22"/>
          <w:lang w:eastAsia="en-AU"/>
        </w:rPr>
      </w:pPr>
      <w:hyperlink w:anchor="_Toc138184650" w:history="1">
        <w:r w:rsidRPr="002A24AE">
          <w:rPr>
            <w:rStyle w:val="Hyperlink"/>
            <w:rFonts w:ascii="Arial Bold" w:hAnsi="Arial Bold"/>
            <w:noProof/>
          </w:rPr>
          <w:t>25.2</w:t>
        </w:r>
        <w:r>
          <w:rPr>
            <w:rFonts w:asciiTheme="minorHAnsi" w:eastAsiaTheme="minorEastAsia" w:hAnsiTheme="minorHAnsi" w:cstheme="minorBidi"/>
            <w:noProof/>
            <w:sz w:val="22"/>
            <w:szCs w:val="22"/>
            <w:lang w:eastAsia="en-AU"/>
          </w:rPr>
          <w:tab/>
        </w:r>
        <w:r w:rsidRPr="002A24AE">
          <w:rPr>
            <w:rStyle w:val="Hyperlink"/>
            <w:noProof/>
          </w:rPr>
          <w:t>Subcontractor Review of Subcontract Works Information</w:t>
        </w:r>
        <w:r>
          <w:rPr>
            <w:noProof/>
            <w:webHidden/>
          </w:rPr>
          <w:tab/>
        </w:r>
        <w:r>
          <w:rPr>
            <w:noProof/>
            <w:webHidden/>
          </w:rPr>
          <w:fldChar w:fldCharType="begin"/>
        </w:r>
        <w:r>
          <w:rPr>
            <w:noProof/>
            <w:webHidden/>
          </w:rPr>
          <w:instrText xml:space="preserve"> PAGEREF _Toc138184650 \h </w:instrText>
        </w:r>
        <w:r>
          <w:rPr>
            <w:noProof/>
            <w:webHidden/>
          </w:rPr>
        </w:r>
        <w:r>
          <w:rPr>
            <w:noProof/>
            <w:webHidden/>
          </w:rPr>
          <w:fldChar w:fldCharType="separate"/>
        </w:r>
        <w:r>
          <w:rPr>
            <w:noProof/>
            <w:webHidden/>
          </w:rPr>
          <w:t>138</w:t>
        </w:r>
        <w:r>
          <w:rPr>
            <w:noProof/>
            <w:webHidden/>
          </w:rPr>
          <w:fldChar w:fldCharType="end"/>
        </w:r>
      </w:hyperlink>
    </w:p>
    <w:p w14:paraId="4298C8C1" w14:textId="54177FE7" w:rsidR="00332610" w:rsidRDefault="00332610">
      <w:pPr>
        <w:pStyle w:val="TOC2"/>
        <w:rPr>
          <w:rFonts w:asciiTheme="minorHAnsi" w:eastAsiaTheme="minorEastAsia" w:hAnsiTheme="minorHAnsi" w:cstheme="minorBidi"/>
          <w:noProof/>
          <w:sz w:val="22"/>
          <w:szCs w:val="22"/>
          <w:lang w:eastAsia="en-AU"/>
        </w:rPr>
      </w:pPr>
      <w:hyperlink w:anchor="_Toc138184651" w:history="1">
        <w:r w:rsidRPr="002A24AE">
          <w:rPr>
            <w:rStyle w:val="Hyperlink"/>
            <w:rFonts w:ascii="Arial Bold" w:hAnsi="Arial Bold"/>
            <w:noProof/>
          </w:rPr>
          <w:t>25.3</w:t>
        </w:r>
        <w:r>
          <w:rPr>
            <w:rFonts w:asciiTheme="minorHAnsi" w:eastAsiaTheme="minorEastAsia" w:hAnsiTheme="minorHAnsi" w:cstheme="minorBidi"/>
            <w:noProof/>
            <w:sz w:val="22"/>
            <w:szCs w:val="22"/>
            <w:lang w:eastAsia="en-AU"/>
          </w:rPr>
          <w:tab/>
        </w:r>
        <w:r w:rsidRPr="002A24AE">
          <w:rPr>
            <w:rStyle w:val="Hyperlink"/>
            <w:noProof/>
          </w:rPr>
          <w:t>Contractor’s Representative May Review Subcontract Works Information</w:t>
        </w:r>
        <w:r>
          <w:rPr>
            <w:noProof/>
            <w:webHidden/>
          </w:rPr>
          <w:tab/>
        </w:r>
        <w:r>
          <w:rPr>
            <w:noProof/>
            <w:webHidden/>
          </w:rPr>
          <w:fldChar w:fldCharType="begin"/>
        </w:r>
        <w:r>
          <w:rPr>
            <w:noProof/>
            <w:webHidden/>
          </w:rPr>
          <w:instrText xml:space="preserve"> PAGEREF _Toc138184651 \h </w:instrText>
        </w:r>
        <w:r>
          <w:rPr>
            <w:noProof/>
            <w:webHidden/>
          </w:rPr>
        </w:r>
        <w:r>
          <w:rPr>
            <w:noProof/>
            <w:webHidden/>
          </w:rPr>
          <w:fldChar w:fldCharType="separate"/>
        </w:r>
        <w:r>
          <w:rPr>
            <w:noProof/>
            <w:webHidden/>
          </w:rPr>
          <w:t>138</w:t>
        </w:r>
        <w:r>
          <w:rPr>
            <w:noProof/>
            <w:webHidden/>
          </w:rPr>
          <w:fldChar w:fldCharType="end"/>
        </w:r>
      </w:hyperlink>
    </w:p>
    <w:p w14:paraId="7A5A6C3A" w14:textId="30A2021C" w:rsidR="00332610" w:rsidRDefault="00332610">
      <w:pPr>
        <w:pStyle w:val="TOC2"/>
        <w:rPr>
          <w:rFonts w:asciiTheme="minorHAnsi" w:eastAsiaTheme="minorEastAsia" w:hAnsiTheme="minorHAnsi" w:cstheme="minorBidi"/>
          <w:noProof/>
          <w:sz w:val="22"/>
          <w:szCs w:val="22"/>
          <w:lang w:eastAsia="en-AU"/>
        </w:rPr>
      </w:pPr>
      <w:hyperlink w:anchor="_Toc138184652" w:history="1">
        <w:r w:rsidRPr="002A24AE">
          <w:rPr>
            <w:rStyle w:val="Hyperlink"/>
            <w:rFonts w:ascii="Arial Bold" w:hAnsi="Arial Bold"/>
            <w:noProof/>
          </w:rPr>
          <w:t>25.4</w:t>
        </w:r>
        <w:r>
          <w:rPr>
            <w:rFonts w:asciiTheme="minorHAnsi" w:eastAsiaTheme="minorEastAsia" w:hAnsiTheme="minorHAnsi" w:cstheme="minorBidi"/>
            <w:noProof/>
            <w:sz w:val="22"/>
            <w:szCs w:val="22"/>
            <w:lang w:eastAsia="en-AU"/>
          </w:rPr>
          <w:tab/>
        </w:r>
        <w:r w:rsidRPr="002A24AE">
          <w:rPr>
            <w:rStyle w:val="Hyperlink"/>
            <w:noProof/>
          </w:rPr>
          <w:t>No Obligation to Review</w:t>
        </w:r>
        <w:r>
          <w:rPr>
            <w:noProof/>
            <w:webHidden/>
          </w:rPr>
          <w:tab/>
        </w:r>
        <w:r>
          <w:rPr>
            <w:noProof/>
            <w:webHidden/>
          </w:rPr>
          <w:fldChar w:fldCharType="begin"/>
        </w:r>
        <w:r>
          <w:rPr>
            <w:noProof/>
            <w:webHidden/>
          </w:rPr>
          <w:instrText xml:space="preserve"> PAGEREF _Toc138184652 \h </w:instrText>
        </w:r>
        <w:r>
          <w:rPr>
            <w:noProof/>
            <w:webHidden/>
          </w:rPr>
        </w:r>
        <w:r>
          <w:rPr>
            <w:noProof/>
            <w:webHidden/>
          </w:rPr>
          <w:fldChar w:fldCharType="separate"/>
        </w:r>
        <w:r>
          <w:rPr>
            <w:noProof/>
            <w:webHidden/>
          </w:rPr>
          <w:t>138</w:t>
        </w:r>
        <w:r>
          <w:rPr>
            <w:noProof/>
            <w:webHidden/>
          </w:rPr>
          <w:fldChar w:fldCharType="end"/>
        </w:r>
      </w:hyperlink>
    </w:p>
    <w:p w14:paraId="79F6DE49" w14:textId="0DEE5789" w:rsidR="00332610" w:rsidRDefault="00332610">
      <w:pPr>
        <w:pStyle w:val="TOC2"/>
        <w:rPr>
          <w:rFonts w:asciiTheme="minorHAnsi" w:eastAsiaTheme="minorEastAsia" w:hAnsiTheme="minorHAnsi" w:cstheme="minorBidi"/>
          <w:noProof/>
          <w:sz w:val="22"/>
          <w:szCs w:val="22"/>
          <w:lang w:eastAsia="en-AU"/>
        </w:rPr>
      </w:pPr>
      <w:hyperlink w:anchor="_Toc138184653" w:history="1">
        <w:r w:rsidRPr="002A24AE">
          <w:rPr>
            <w:rStyle w:val="Hyperlink"/>
            <w:rFonts w:ascii="Arial Bold" w:hAnsi="Arial Bold"/>
            <w:noProof/>
          </w:rPr>
          <w:t>25.5</w:t>
        </w:r>
        <w:r>
          <w:rPr>
            <w:rFonts w:asciiTheme="minorHAnsi" w:eastAsiaTheme="minorEastAsia" w:hAnsiTheme="minorHAnsi" w:cstheme="minorBidi"/>
            <w:noProof/>
            <w:sz w:val="22"/>
            <w:szCs w:val="22"/>
            <w:lang w:eastAsia="en-AU"/>
          </w:rPr>
          <w:tab/>
        </w:r>
        <w:r w:rsidRPr="002A24AE">
          <w:rPr>
            <w:rStyle w:val="Hyperlink"/>
            <w:noProof/>
          </w:rPr>
          <w:t>Submission of Subcontract Works Information</w:t>
        </w:r>
        <w:r>
          <w:rPr>
            <w:noProof/>
            <w:webHidden/>
          </w:rPr>
          <w:tab/>
        </w:r>
        <w:r>
          <w:rPr>
            <w:noProof/>
            <w:webHidden/>
          </w:rPr>
          <w:fldChar w:fldCharType="begin"/>
        </w:r>
        <w:r>
          <w:rPr>
            <w:noProof/>
            <w:webHidden/>
          </w:rPr>
          <w:instrText xml:space="preserve"> PAGEREF _Toc138184653 \h </w:instrText>
        </w:r>
        <w:r>
          <w:rPr>
            <w:noProof/>
            <w:webHidden/>
          </w:rPr>
        </w:r>
        <w:r>
          <w:rPr>
            <w:noProof/>
            <w:webHidden/>
          </w:rPr>
          <w:fldChar w:fldCharType="separate"/>
        </w:r>
        <w:r>
          <w:rPr>
            <w:noProof/>
            <w:webHidden/>
          </w:rPr>
          <w:t>139</w:t>
        </w:r>
        <w:r>
          <w:rPr>
            <w:noProof/>
            <w:webHidden/>
          </w:rPr>
          <w:fldChar w:fldCharType="end"/>
        </w:r>
      </w:hyperlink>
    </w:p>
    <w:p w14:paraId="0EBA820C" w14:textId="33AC38E1" w:rsidR="00332610" w:rsidRDefault="00332610">
      <w:pPr>
        <w:pStyle w:val="TOC2"/>
        <w:rPr>
          <w:rFonts w:asciiTheme="minorHAnsi" w:eastAsiaTheme="minorEastAsia" w:hAnsiTheme="minorHAnsi" w:cstheme="minorBidi"/>
          <w:noProof/>
          <w:sz w:val="22"/>
          <w:szCs w:val="22"/>
          <w:lang w:eastAsia="en-AU"/>
        </w:rPr>
      </w:pPr>
      <w:hyperlink w:anchor="_Toc138184654" w:history="1">
        <w:r w:rsidRPr="002A24AE">
          <w:rPr>
            <w:rStyle w:val="Hyperlink"/>
            <w:rFonts w:ascii="Arial Bold" w:hAnsi="Arial Bold"/>
            <w:noProof/>
          </w:rPr>
          <w:t>25.6</w:t>
        </w:r>
        <w:r>
          <w:rPr>
            <w:rFonts w:asciiTheme="minorHAnsi" w:eastAsiaTheme="minorEastAsia" w:hAnsiTheme="minorHAnsi" w:cstheme="minorBidi"/>
            <w:noProof/>
            <w:sz w:val="22"/>
            <w:szCs w:val="22"/>
            <w:lang w:eastAsia="en-AU"/>
          </w:rPr>
          <w:tab/>
        </w:r>
        <w:r w:rsidRPr="002A24AE">
          <w:rPr>
            <w:rStyle w:val="Hyperlink"/>
            <w:noProof/>
          </w:rPr>
          <w:t>Subcontractor's Warranty</w:t>
        </w:r>
        <w:r>
          <w:rPr>
            <w:noProof/>
            <w:webHidden/>
          </w:rPr>
          <w:tab/>
        </w:r>
        <w:r>
          <w:rPr>
            <w:noProof/>
            <w:webHidden/>
          </w:rPr>
          <w:fldChar w:fldCharType="begin"/>
        </w:r>
        <w:r>
          <w:rPr>
            <w:noProof/>
            <w:webHidden/>
          </w:rPr>
          <w:instrText xml:space="preserve"> PAGEREF _Toc138184654 \h </w:instrText>
        </w:r>
        <w:r>
          <w:rPr>
            <w:noProof/>
            <w:webHidden/>
          </w:rPr>
        </w:r>
        <w:r>
          <w:rPr>
            <w:noProof/>
            <w:webHidden/>
          </w:rPr>
          <w:fldChar w:fldCharType="separate"/>
        </w:r>
        <w:r>
          <w:rPr>
            <w:noProof/>
            <w:webHidden/>
          </w:rPr>
          <w:t>139</w:t>
        </w:r>
        <w:r>
          <w:rPr>
            <w:noProof/>
            <w:webHidden/>
          </w:rPr>
          <w:fldChar w:fldCharType="end"/>
        </w:r>
      </w:hyperlink>
    </w:p>
    <w:p w14:paraId="241BACA6" w14:textId="1ACCFE27" w:rsidR="00332610" w:rsidRDefault="00332610">
      <w:pPr>
        <w:pStyle w:val="TOC1"/>
        <w:rPr>
          <w:rFonts w:asciiTheme="minorHAnsi" w:eastAsiaTheme="minorEastAsia" w:hAnsiTheme="minorHAnsi" w:cstheme="minorBidi"/>
          <w:b w:val="0"/>
          <w:caps w:val="0"/>
          <w:noProof/>
          <w:sz w:val="22"/>
          <w:lang w:eastAsia="en-AU"/>
        </w:rPr>
      </w:pPr>
      <w:hyperlink w:anchor="_Toc138184655" w:history="1">
        <w:r w:rsidRPr="002A24AE">
          <w:rPr>
            <w:rStyle w:val="Hyperlink"/>
            <w:noProof/>
          </w:rPr>
          <w:t>Subcontract PARTICULARS</w:t>
        </w:r>
        <w:r>
          <w:rPr>
            <w:noProof/>
            <w:webHidden/>
          </w:rPr>
          <w:tab/>
        </w:r>
        <w:r>
          <w:rPr>
            <w:noProof/>
            <w:webHidden/>
          </w:rPr>
          <w:fldChar w:fldCharType="begin"/>
        </w:r>
        <w:r>
          <w:rPr>
            <w:noProof/>
            <w:webHidden/>
          </w:rPr>
          <w:instrText xml:space="preserve"> PAGEREF _Toc138184655 \h </w:instrText>
        </w:r>
        <w:r>
          <w:rPr>
            <w:noProof/>
            <w:webHidden/>
          </w:rPr>
        </w:r>
        <w:r>
          <w:rPr>
            <w:noProof/>
            <w:webHidden/>
          </w:rPr>
          <w:fldChar w:fldCharType="separate"/>
        </w:r>
        <w:r>
          <w:rPr>
            <w:noProof/>
            <w:webHidden/>
          </w:rPr>
          <w:t>140</w:t>
        </w:r>
        <w:r>
          <w:rPr>
            <w:noProof/>
            <w:webHidden/>
          </w:rPr>
          <w:fldChar w:fldCharType="end"/>
        </w:r>
      </w:hyperlink>
    </w:p>
    <w:p w14:paraId="54BB2F2D" w14:textId="0ECA42DA" w:rsidR="00332610" w:rsidRDefault="00332610">
      <w:pPr>
        <w:pStyle w:val="TOC1"/>
        <w:rPr>
          <w:rFonts w:asciiTheme="minorHAnsi" w:eastAsiaTheme="minorEastAsia" w:hAnsiTheme="minorHAnsi" w:cstheme="minorBidi"/>
          <w:b w:val="0"/>
          <w:caps w:val="0"/>
          <w:noProof/>
          <w:sz w:val="22"/>
          <w:lang w:eastAsia="en-AU"/>
        </w:rPr>
      </w:pPr>
      <w:hyperlink w:anchor="_Toc138184656" w:history="1">
        <w:r w:rsidRPr="002A24AE">
          <w:rPr>
            <w:rStyle w:val="Hyperlink"/>
            <w:noProof/>
          </w:rPr>
          <w:t>Annexure 1 - Subcontract Works Information</w:t>
        </w:r>
        <w:r>
          <w:rPr>
            <w:noProof/>
            <w:webHidden/>
          </w:rPr>
          <w:tab/>
        </w:r>
        <w:r>
          <w:rPr>
            <w:noProof/>
            <w:webHidden/>
          </w:rPr>
          <w:fldChar w:fldCharType="begin"/>
        </w:r>
        <w:r>
          <w:rPr>
            <w:noProof/>
            <w:webHidden/>
          </w:rPr>
          <w:instrText xml:space="preserve"> PAGEREF _Toc138184656 \h </w:instrText>
        </w:r>
        <w:r>
          <w:rPr>
            <w:noProof/>
            <w:webHidden/>
          </w:rPr>
        </w:r>
        <w:r>
          <w:rPr>
            <w:noProof/>
            <w:webHidden/>
          </w:rPr>
          <w:fldChar w:fldCharType="separate"/>
        </w:r>
        <w:r>
          <w:rPr>
            <w:noProof/>
            <w:webHidden/>
          </w:rPr>
          <w:t>153</w:t>
        </w:r>
        <w:r>
          <w:rPr>
            <w:noProof/>
            <w:webHidden/>
          </w:rPr>
          <w:fldChar w:fldCharType="end"/>
        </w:r>
      </w:hyperlink>
    </w:p>
    <w:p w14:paraId="2C0DA724" w14:textId="5A522142" w:rsidR="00332610" w:rsidRDefault="00332610">
      <w:pPr>
        <w:pStyle w:val="TOC1"/>
        <w:rPr>
          <w:rFonts w:asciiTheme="minorHAnsi" w:eastAsiaTheme="minorEastAsia" w:hAnsiTheme="minorHAnsi" w:cstheme="minorBidi"/>
          <w:b w:val="0"/>
          <w:caps w:val="0"/>
          <w:noProof/>
          <w:sz w:val="22"/>
          <w:lang w:eastAsia="en-AU"/>
        </w:rPr>
      </w:pPr>
      <w:hyperlink w:anchor="_Toc138184657" w:history="1">
        <w:r w:rsidRPr="002A24AE">
          <w:rPr>
            <w:rStyle w:val="Hyperlink"/>
            <w:noProof/>
          </w:rPr>
          <w:t>Annexure 2 – Special Conditions</w:t>
        </w:r>
        <w:r>
          <w:rPr>
            <w:noProof/>
            <w:webHidden/>
          </w:rPr>
          <w:tab/>
        </w:r>
        <w:r>
          <w:rPr>
            <w:noProof/>
            <w:webHidden/>
          </w:rPr>
          <w:fldChar w:fldCharType="begin"/>
        </w:r>
        <w:r>
          <w:rPr>
            <w:noProof/>
            <w:webHidden/>
          </w:rPr>
          <w:instrText xml:space="preserve"> PAGEREF _Toc138184657 \h </w:instrText>
        </w:r>
        <w:r>
          <w:rPr>
            <w:noProof/>
            <w:webHidden/>
          </w:rPr>
        </w:r>
        <w:r>
          <w:rPr>
            <w:noProof/>
            <w:webHidden/>
          </w:rPr>
          <w:fldChar w:fldCharType="separate"/>
        </w:r>
        <w:r>
          <w:rPr>
            <w:noProof/>
            <w:webHidden/>
          </w:rPr>
          <w:t>158</w:t>
        </w:r>
        <w:r>
          <w:rPr>
            <w:noProof/>
            <w:webHidden/>
          </w:rPr>
          <w:fldChar w:fldCharType="end"/>
        </w:r>
      </w:hyperlink>
    </w:p>
    <w:p w14:paraId="22D1E918" w14:textId="1F4199D6" w:rsidR="00332610" w:rsidRDefault="00332610">
      <w:pPr>
        <w:pStyle w:val="TOC1"/>
        <w:rPr>
          <w:rFonts w:asciiTheme="minorHAnsi" w:eastAsiaTheme="minorEastAsia" w:hAnsiTheme="minorHAnsi" w:cstheme="minorBidi"/>
          <w:b w:val="0"/>
          <w:caps w:val="0"/>
          <w:noProof/>
          <w:sz w:val="22"/>
          <w:lang w:eastAsia="en-AU"/>
        </w:rPr>
      </w:pPr>
      <w:hyperlink w:anchor="_Toc138184658" w:history="1">
        <w:r w:rsidRPr="002A24AE">
          <w:rPr>
            <w:rStyle w:val="Hyperlink"/>
            <w:noProof/>
          </w:rPr>
          <w:t>Annexure 3 – Subcontract Works Description</w:t>
        </w:r>
        <w:r>
          <w:rPr>
            <w:noProof/>
            <w:webHidden/>
          </w:rPr>
          <w:tab/>
        </w:r>
        <w:r>
          <w:rPr>
            <w:noProof/>
            <w:webHidden/>
          </w:rPr>
          <w:fldChar w:fldCharType="begin"/>
        </w:r>
        <w:r>
          <w:rPr>
            <w:noProof/>
            <w:webHidden/>
          </w:rPr>
          <w:instrText xml:space="preserve"> PAGEREF _Toc138184658 \h </w:instrText>
        </w:r>
        <w:r>
          <w:rPr>
            <w:noProof/>
            <w:webHidden/>
          </w:rPr>
        </w:r>
        <w:r>
          <w:rPr>
            <w:noProof/>
            <w:webHidden/>
          </w:rPr>
          <w:fldChar w:fldCharType="separate"/>
        </w:r>
        <w:r>
          <w:rPr>
            <w:noProof/>
            <w:webHidden/>
          </w:rPr>
          <w:t>167</w:t>
        </w:r>
        <w:r>
          <w:rPr>
            <w:noProof/>
            <w:webHidden/>
          </w:rPr>
          <w:fldChar w:fldCharType="end"/>
        </w:r>
      </w:hyperlink>
    </w:p>
    <w:p w14:paraId="2F18A099" w14:textId="69E80F77" w:rsidR="00121B49" w:rsidRPr="005D2C6B" w:rsidRDefault="00962BDE" w:rsidP="0022056A">
      <w:pPr>
        <w:pStyle w:val="DefenceNormal"/>
        <w:ind w:right="-2"/>
      </w:pPr>
      <w:r w:rsidRPr="005D2C6B">
        <w:fldChar w:fldCharType="end"/>
      </w:r>
    </w:p>
    <w:p w14:paraId="5ED5CD7F" w14:textId="77777777" w:rsidR="00DA7739" w:rsidRPr="005D2C6B" w:rsidRDefault="00DA7739" w:rsidP="009B27CC">
      <w:pPr>
        <w:pStyle w:val="DefenceNormal"/>
        <w:rPr>
          <w:b/>
        </w:rPr>
        <w:sectPr w:rsidR="00DA7739" w:rsidRPr="005D2C6B">
          <w:headerReference w:type="default" r:id="rId15"/>
          <w:footerReference w:type="default" r:id="rId16"/>
          <w:endnotePr>
            <w:numFmt w:val="decimal"/>
          </w:endnotePr>
          <w:pgSz w:w="11905" w:h="16837"/>
          <w:pgMar w:top="1134" w:right="1134" w:bottom="566" w:left="1417" w:header="1134" w:footer="566" w:gutter="0"/>
          <w:pgNumType w:fmt="lowerRoman" w:start="1"/>
          <w:cols w:space="720"/>
          <w:noEndnote/>
        </w:sectPr>
      </w:pPr>
    </w:p>
    <w:p w14:paraId="4B3958A7" w14:textId="77777777" w:rsidR="00DA7739" w:rsidRPr="005D2C6B" w:rsidRDefault="00DA7739" w:rsidP="0036352F">
      <w:pPr>
        <w:pStyle w:val="DefenceHeading9"/>
      </w:pPr>
      <w:bookmarkStart w:id="0" w:name="_Ref122509656"/>
      <w:bookmarkStart w:id="1" w:name="_Ref122509658"/>
      <w:bookmarkStart w:id="2" w:name="_Ref122509954"/>
      <w:bookmarkStart w:id="3" w:name="_Toc110956318"/>
      <w:bookmarkStart w:id="4" w:name="_Toc138184391"/>
      <w:r w:rsidRPr="005D2C6B">
        <w:lastRenderedPageBreak/>
        <w:t>FORMAL AGREEMENT</w:t>
      </w:r>
      <w:bookmarkEnd w:id="0"/>
      <w:bookmarkEnd w:id="1"/>
      <w:bookmarkEnd w:id="2"/>
      <w:bookmarkEnd w:id="3"/>
      <w:bookmarkEnd w:id="4"/>
    </w:p>
    <w:p w14:paraId="720ADE80" w14:textId="60FC71DF" w:rsidR="00DA7739" w:rsidRPr="005D2C6B" w:rsidRDefault="00DA7739" w:rsidP="001757C5">
      <w:pPr>
        <w:pStyle w:val="DefenceNormal"/>
      </w:pPr>
      <w:r w:rsidRPr="005D2C6B">
        <w:t>Th</w:t>
      </w:r>
      <w:r w:rsidR="006A3EB9">
        <w:t>e</w:t>
      </w:r>
      <w:r w:rsidRPr="005D2C6B">
        <w:t xml:space="preserve"> </w:t>
      </w:r>
      <w:r w:rsidR="0013198A">
        <w:t xml:space="preserve">Subcontract </w:t>
      </w:r>
      <w:r w:rsidRPr="005D2C6B">
        <w:t>is made on                   day of</w:t>
      </w:r>
      <w:r w:rsidRPr="005D2C6B">
        <w:tab/>
      </w:r>
    </w:p>
    <w:p w14:paraId="2606BA8E" w14:textId="0E9E970C" w:rsidR="00DA7739" w:rsidRPr="005D2C6B" w:rsidRDefault="00DA7739" w:rsidP="001833F5">
      <w:pPr>
        <w:pStyle w:val="DefenceSubTitle"/>
      </w:pPr>
      <w:r w:rsidRPr="005D2C6B">
        <w:t>Parties</w:t>
      </w:r>
      <w:r w:rsidRPr="005D2C6B">
        <w:tab/>
      </w:r>
      <w:r w:rsidR="00440BD1" w:rsidRPr="005D2C6B">
        <w:t xml:space="preserve">The contractor </w:t>
      </w:r>
      <w:r w:rsidR="00440BD1">
        <w:t>specified</w:t>
      </w:r>
      <w:r w:rsidR="00440BD1" w:rsidRPr="005D2C6B">
        <w:t xml:space="preserve"> in the </w:t>
      </w:r>
      <w:r w:rsidR="00440BD1">
        <w:t>Subc</w:t>
      </w:r>
      <w:r w:rsidR="00440BD1" w:rsidRPr="00B644E7">
        <w:t>ontract Particulars</w:t>
      </w:r>
      <w:r w:rsidR="00440BD1" w:rsidRPr="005D2C6B">
        <w:tab/>
        <w:t>(</w:t>
      </w:r>
      <w:r w:rsidR="00440BD1" w:rsidRPr="00B644E7">
        <w:t>Contractor</w:t>
      </w:r>
      <w:r w:rsidR="00440BD1" w:rsidRPr="005D2C6B">
        <w:t>)</w:t>
      </w:r>
    </w:p>
    <w:p w14:paraId="29075A6D" w14:textId="44CE8AE3" w:rsidR="00440BD1" w:rsidRDefault="00DA7739" w:rsidP="00812D96">
      <w:pPr>
        <w:pStyle w:val="DefenceSubTitle"/>
      </w:pPr>
      <w:r w:rsidRPr="005D2C6B">
        <w:tab/>
        <w:t xml:space="preserve">The </w:t>
      </w:r>
      <w:r w:rsidR="005E2149">
        <w:t>subcontractor</w:t>
      </w:r>
      <w:r w:rsidRPr="005D2C6B">
        <w:t xml:space="preserve"> </w:t>
      </w:r>
      <w:r w:rsidR="0038669C">
        <w:t>specified</w:t>
      </w:r>
      <w:r w:rsidRPr="005D2C6B">
        <w:t xml:space="preserve"> in the </w:t>
      </w:r>
      <w:r w:rsidR="00440BD1">
        <w:t>Subc</w:t>
      </w:r>
      <w:r w:rsidR="00C535DB" w:rsidRPr="00B644E7">
        <w:t>ontract Particulars</w:t>
      </w:r>
      <w:r w:rsidRPr="005D2C6B">
        <w:tab/>
        <w:t>(</w:t>
      </w:r>
      <w:r w:rsidR="00440BD1">
        <w:t>Subc</w:t>
      </w:r>
      <w:r w:rsidR="000973C0" w:rsidRPr="00B644E7">
        <w:t>ontractor</w:t>
      </w:r>
      <w:r w:rsidRPr="005D2C6B">
        <w:t>)</w:t>
      </w:r>
    </w:p>
    <w:p w14:paraId="06F7FC00" w14:textId="40FB0519" w:rsidR="00440BD1" w:rsidRDefault="00440BD1" w:rsidP="00812D96">
      <w:pPr>
        <w:pStyle w:val="DefenceHeading5"/>
        <w:numPr>
          <w:ilvl w:val="4"/>
          <w:numId w:val="107"/>
        </w:numPr>
        <w:tabs>
          <w:tab w:val="clear" w:pos="2892"/>
          <w:tab w:val="num" w:pos="964"/>
        </w:tabs>
        <w:ind w:left="964"/>
      </w:pPr>
      <w:r>
        <w:t xml:space="preserve">The </w:t>
      </w:r>
      <w:r w:rsidR="00C7154A">
        <w:t>Commonwealth</w:t>
      </w:r>
      <w:r>
        <w:t xml:space="preserve"> of Australia (</w:t>
      </w:r>
      <w:r w:rsidR="00C7154A">
        <w:rPr>
          <w:b/>
        </w:rPr>
        <w:t>Commonwealth</w:t>
      </w:r>
      <w:r>
        <w:t xml:space="preserve">) and the </w:t>
      </w:r>
      <w:r w:rsidR="00C7154A">
        <w:t>C</w:t>
      </w:r>
      <w:r w:rsidR="00E60D91">
        <w:t xml:space="preserve">ontractor </w:t>
      </w:r>
      <w:r>
        <w:t xml:space="preserve">entered into the </w:t>
      </w:r>
      <w:r w:rsidRPr="00777751">
        <w:t xml:space="preserve">Managing </w:t>
      </w:r>
      <w:r w:rsidR="00624D60">
        <w:t>C</w:t>
      </w:r>
      <w:r w:rsidR="00E60D91">
        <w:t xml:space="preserve">ontractor </w:t>
      </w:r>
      <w:r w:rsidR="00624D60">
        <w:t>C</w:t>
      </w:r>
      <w:r w:rsidR="0013198A">
        <w:t xml:space="preserve">ontract </w:t>
      </w:r>
      <w:r w:rsidR="00CE4CE1">
        <w:t>(International)</w:t>
      </w:r>
      <w:r w:rsidR="00751A58">
        <w:t xml:space="preserve"> </w:t>
      </w:r>
      <w:r>
        <w:t xml:space="preserve">for the design and construction of the </w:t>
      </w:r>
      <w:r w:rsidR="00312657">
        <w:t>MCCI</w:t>
      </w:r>
      <w:r w:rsidRPr="00777751">
        <w:t xml:space="preserve"> Works</w:t>
      </w:r>
      <w:r>
        <w:t>.</w:t>
      </w:r>
    </w:p>
    <w:p w14:paraId="79536A90" w14:textId="767BB7D7" w:rsidR="00440BD1" w:rsidRDefault="00440BD1" w:rsidP="00812D96">
      <w:pPr>
        <w:pStyle w:val="DefenceHeading5"/>
        <w:tabs>
          <w:tab w:val="clear" w:pos="2892"/>
          <w:tab w:val="num" w:pos="964"/>
        </w:tabs>
        <w:ind w:left="964"/>
      </w:pPr>
      <w:r>
        <w:t xml:space="preserve">The </w:t>
      </w:r>
      <w:r w:rsidR="00C7154A">
        <w:t>C</w:t>
      </w:r>
      <w:r w:rsidR="00E60D91">
        <w:t xml:space="preserve">ontractor </w:t>
      </w:r>
      <w:r>
        <w:t xml:space="preserve">wishes to subcontract certain obligations under the </w:t>
      </w:r>
      <w:r w:rsidR="00312657">
        <w:t xml:space="preserve">Managing Contractor Contract </w:t>
      </w:r>
      <w:r w:rsidR="00CE4CE1">
        <w:t>(International)</w:t>
      </w:r>
      <w:r w:rsidR="0013198A">
        <w:t xml:space="preserve"> </w:t>
      </w:r>
      <w:r>
        <w:t xml:space="preserve">to the </w:t>
      </w:r>
      <w:r w:rsidRPr="00777751">
        <w:t>Subcontractor</w:t>
      </w:r>
      <w:r>
        <w:t xml:space="preserve"> under the </w:t>
      </w:r>
      <w:r w:rsidRPr="00777751">
        <w:t>Subcontract</w:t>
      </w:r>
      <w:r>
        <w:t xml:space="preserve">. </w:t>
      </w:r>
    </w:p>
    <w:p w14:paraId="13B599B1" w14:textId="227C5795" w:rsidR="00440BD1" w:rsidRDefault="00440BD1" w:rsidP="00812D96">
      <w:pPr>
        <w:pStyle w:val="DefenceHeading5"/>
        <w:tabs>
          <w:tab w:val="clear" w:pos="2892"/>
          <w:tab w:val="num" w:pos="964"/>
        </w:tabs>
        <w:ind w:left="964"/>
      </w:pPr>
      <w:r>
        <w:t xml:space="preserve">The </w:t>
      </w:r>
      <w:r w:rsidR="00C7154A">
        <w:t>C</w:t>
      </w:r>
      <w:r w:rsidR="00E60D91">
        <w:t xml:space="preserve">ontractor </w:t>
      </w:r>
      <w:r>
        <w:t xml:space="preserve">and the </w:t>
      </w:r>
      <w:r w:rsidRPr="00777751">
        <w:t>Subcontractor</w:t>
      </w:r>
      <w:r>
        <w:t xml:space="preserve"> therefore promise to carry out and complete their respective obligations in accordance with the:</w:t>
      </w:r>
    </w:p>
    <w:p w14:paraId="38D5CBC8" w14:textId="77777777" w:rsidR="00440BD1" w:rsidRPr="00900CD7" w:rsidRDefault="00440BD1" w:rsidP="00440BD1">
      <w:pPr>
        <w:pStyle w:val="DefenceDefinitionNum"/>
        <w:tabs>
          <w:tab w:val="num" w:pos="2000"/>
        </w:tabs>
        <w:ind w:left="2000" w:hanging="1000"/>
      </w:pPr>
      <w:bookmarkStart w:id="5" w:name="_Ref271637482"/>
      <w:r>
        <w:t xml:space="preserve">attached </w:t>
      </w:r>
      <w:r w:rsidRPr="00900CD7">
        <w:t xml:space="preserve">Conditions of </w:t>
      </w:r>
      <w:r w:rsidRPr="00B2450F">
        <w:t>Subcontract</w:t>
      </w:r>
      <w:r w:rsidRPr="00900CD7">
        <w:t>; and</w:t>
      </w:r>
      <w:bookmarkEnd w:id="5"/>
    </w:p>
    <w:p w14:paraId="7CF77F22" w14:textId="426C321A" w:rsidR="00440BD1" w:rsidRDefault="00440BD1" w:rsidP="00440BD1">
      <w:pPr>
        <w:pStyle w:val="DefenceDefinitionNum"/>
        <w:tabs>
          <w:tab w:val="num" w:pos="2000"/>
        </w:tabs>
        <w:ind w:left="2000" w:hanging="1000"/>
      </w:pPr>
      <w:r w:rsidRPr="00900CD7">
        <w:t xml:space="preserve">other documents referred to in </w:t>
      </w:r>
      <w:r>
        <w:t>the definition of "Subc</w:t>
      </w:r>
      <w:r w:rsidRPr="008C3BA1">
        <w:t>ontract"</w:t>
      </w:r>
      <w:r>
        <w:t xml:space="preserve"> in </w:t>
      </w:r>
      <w:r w:rsidRPr="00900CD7">
        <w:t xml:space="preserve">clause </w:t>
      </w:r>
      <w:r w:rsidRPr="00900CD7">
        <w:fldChar w:fldCharType="begin"/>
      </w:r>
      <w:r w:rsidRPr="00900CD7">
        <w:instrText xml:space="preserve"> REF _Ref71631976 \r \h  \* MERGEFORMAT </w:instrText>
      </w:r>
      <w:r w:rsidRPr="00900CD7">
        <w:fldChar w:fldCharType="separate"/>
      </w:r>
      <w:r w:rsidR="004770FA">
        <w:t>1.1</w:t>
      </w:r>
      <w:r w:rsidRPr="00900CD7">
        <w:fldChar w:fldCharType="end"/>
      </w:r>
      <w:r w:rsidRPr="00900CD7">
        <w:t xml:space="preserve"> of the Conditions of </w:t>
      </w:r>
      <w:r w:rsidRPr="00B2450F">
        <w:t>Subcontract</w:t>
      </w:r>
      <w:r w:rsidRPr="00900CD7">
        <w:t>.</w:t>
      </w:r>
    </w:p>
    <w:p w14:paraId="3DD5467E" w14:textId="77777777" w:rsidR="00440BD1" w:rsidRPr="00900CD7" w:rsidRDefault="00440BD1" w:rsidP="00812D96">
      <w:pPr>
        <w:pStyle w:val="DefenceDefinitionNum"/>
        <w:numPr>
          <w:ilvl w:val="0"/>
          <w:numId w:val="0"/>
        </w:numPr>
        <w:ind w:left="1000"/>
      </w:pPr>
      <w:r>
        <w:t xml:space="preserve">This Formal Agreement may be executed in any number of counterparts and all such counterparts taken together will be deemed to constitute one and the same instrument. </w:t>
      </w:r>
    </w:p>
    <w:p w14:paraId="2CEF3E23" w14:textId="77777777" w:rsidR="00C86F55" w:rsidRPr="00876F9A" w:rsidRDefault="00C86F55" w:rsidP="00876F9A">
      <w:pPr>
        <w:pStyle w:val="DefenceNormal"/>
        <w:rPr>
          <w:rFonts w:ascii="Arial" w:hAnsi="Arial" w:cs="Arial"/>
          <w:b/>
        </w:rPr>
      </w:pPr>
      <w:r w:rsidRPr="00876F9A">
        <w:rPr>
          <w:rFonts w:ascii="Arial" w:hAnsi="Arial" w:cs="Arial"/>
          <w:b/>
        </w:rPr>
        <w:t xml:space="preserve">SIGNED as an </w:t>
      </w:r>
      <w:r w:rsidR="006A3EB9">
        <w:rPr>
          <w:rFonts w:ascii="Arial" w:hAnsi="Arial" w:cs="Arial"/>
          <w:b/>
        </w:rPr>
        <w:t>a</w:t>
      </w:r>
      <w:r w:rsidRPr="00876F9A">
        <w:rPr>
          <w:rFonts w:ascii="Arial" w:hAnsi="Arial" w:cs="Arial"/>
          <w:b/>
        </w:rPr>
        <w:t>greement</w:t>
      </w:r>
    </w:p>
    <w:p w14:paraId="712F9D0D" w14:textId="77777777" w:rsidR="00C86F55" w:rsidRPr="00C86F55" w:rsidRDefault="00C86F55" w:rsidP="00C86F55">
      <w:pPr>
        <w:keepNext/>
        <w:keepLines/>
        <w:spacing w:after="0"/>
        <w:rPr>
          <w:vanish/>
          <w:sz w:val="2"/>
          <w:szCs w:val="2"/>
        </w:rPr>
      </w:pPr>
    </w:p>
    <w:p w14:paraId="45C650AE" w14:textId="77777777" w:rsidR="00440BD1" w:rsidRPr="001232DE" w:rsidRDefault="00440BD1" w:rsidP="00440BD1">
      <w:pPr>
        <w:pStyle w:val="DefenceBoldNormal"/>
        <w:rPr>
          <w:i/>
        </w:rPr>
      </w:pPr>
      <w:r w:rsidRPr="001232DE">
        <w:rPr>
          <w:i/>
        </w:rPr>
        <w:t>[S 127 OF 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440BD1" w:rsidRPr="009D04F6" w14:paraId="14C792BC" w14:textId="77777777" w:rsidTr="009F0962">
        <w:trPr>
          <w:cantSplit/>
        </w:trPr>
        <w:tc>
          <w:tcPr>
            <w:tcW w:w="4400" w:type="dxa"/>
            <w:hideMark/>
          </w:tcPr>
          <w:p w14:paraId="6411F63B" w14:textId="67A8442D" w:rsidR="00440BD1" w:rsidRPr="00CC6C06" w:rsidRDefault="00440BD1" w:rsidP="009F0962">
            <w:pPr>
              <w:keepNext/>
              <w:keepLines/>
              <w:spacing w:after="0"/>
              <w:rPr>
                <w:color w:val="000000"/>
              </w:rPr>
            </w:pPr>
            <w:r w:rsidRPr="009D04F6">
              <w:rPr>
                <w:rFonts w:cs="Arial"/>
                <w:b/>
                <w:bCs/>
                <w:szCs w:val="20"/>
              </w:rPr>
              <w:t xml:space="preserve">Executed </w:t>
            </w:r>
            <w:r w:rsidRPr="009D04F6">
              <w:rPr>
                <w:szCs w:val="20"/>
              </w:rPr>
              <w:t xml:space="preserve">by the </w:t>
            </w:r>
            <w:r w:rsidR="00DC5C6A">
              <w:rPr>
                <w:rFonts w:cs="Arial"/>
                <w:b/>
                <w:bCs/>
                <w:szCs w:val="20"/>
              </w:rPr>
              <w:t>C</w:t>
            </w:r>
            <w:r w:rsidR="00E60D91">
              <w:rPr>
                <w:rFonts w:cs="Arial"/>
                <w:b/>
                <w:bCs/>
                <w:szCs w:val="20"/>
              </w:rPr>
              <w:t xml:space="preserve">ontractor </w:t>
            </w:r>
            <w:r w:rsidRPr="009D04F6">
              <w:rPr>
                <w:szCs w:val="20"/>
              </w:rPr>
              <w:t xml:space="preserve">in accordance with section 127 of the </w:t>
            </w:r>
            <w:r w:rsidRPr="009D04F6">
              <w:rPr>
                <w:i/>
                <w:szCs w:val="20"/>
              </w:rPr>
              <w:t>Corporations Act</w:t>
            </w:r>
            <w:r w:rsidRPr="00CC6C06">
              <w:rPr>
                <w:i/>
              </w:rPr>
              <w:t> </w:t>
            </w:r>
            <w:r w:rsidRPr="009D04F6">
              <w:rPr>
                <w:i/>
                <w:szCs w:val="20"/>
              </w:rPr>
              <w:t>2001</w:t>
            </w:r>
            <w:r w:rsidRPr="009D04F6">
              <w:rPr>
                <w:szCs w:val="20"/>
              </w:rPr>
              <w:t xml:space="preserve"> (Cth):</w:t>
            </w:r>
          </w:p>
        </w:tc>
        <w:tc>
          <w:tcPr>
            <w:tcW w:w="330" w:type="dxa"/>
            <w:tcBorders>
              <w:top w:val="nil"/>
              <w:left w:val="nil"/>
              <w:bottom w:val="nil"/>
              <w:right w:val="single" w:sz="4" w:space="0" w:color="auto"/>
            </w:tcBorders>
          </w:tcPr>
          <w:p w14:paraId="2020192A" w14:textId="77777777" w:rsidR="00440BD1" w:rsidRPr="00CC6C06" w:rsidRDefault="00440BD1" w:rsidP="009F0962">
            <w:pPr>
              <w:keepNext/>
              <w:keepLines/>
              <w:spacing w:after="0"/>
              <w:rPr>
                <w:color w:val="000000"/>
              </w:rPr>
            </w:pPr>
          </w:p>
        </w:tc>
        <w:tc>
          <w:tcPr>
            <w:tcW w:w="330" w:type="dxa"/>
            <w:tcBorders>
              <w:top w:val="nil"/>
              <w:left w:val="single" w:sz="4" w:space="0" w:color="auto"/>
              <w:bottom w:val="nil"/>
              <w:right w:val="nil"/>
            </w:tcBorders>
          </w:tcPr>
          <w:p w14:paraId="0A723109" w14:textId="77777777" w:rsidR="00440BD1" w:rsidRPr="00CC6C06" w:rsidRDefault="00440BD1" w:rsidP="009F0962">
            <w:pPr>
              <w:keepNext/>
              <w:keepLines/>
              <w:spacing w:after="0"/>
              <w:rPr>
                <w:color w:val="000000"/>
              </w:rPr>
            </w:pPr>
          </w:p>
        </w:tc>
        <w:tc>
          <w:tcPr>
            <w:tcW w:w="4290" w:type="dxa"/>
          </w:tcPr>
          <w:p w14:paraId="59CFD267" w14:textId="77777777" w:rsidR="00440BD1" w:rsidRPr="00CC6C06" w:rsidRDefault="00440BD1" w:rsidP="009F0962">
            <w:pPr>
              <w:keepNext/>
              <w:keepLines/>
              <w:spacing w:after="0"/>
              <w:rPr>
                <w:color w:val="000000"/>
              </w:rPr>
            </w:pPr>
          </w:p>
        </w:tc>
      </w:tr>
      <w:tr w:rsidR="00440BD1" w:rsidRPr="009D04F6" w14:paraId="0853ECC4" w14:textId="77777777" w:rsidTr="009F0962">
        <w:trPr>
          <w:cantSplit/>
          <w:trHeight w:hRule="exact" w:val="737"/>
        </w:trPr>
        <w:tc>
          <w:tcPr>
            <w:tcW w:w="4400" w:type="dxa"/>
            <w:tcBorders>
              <w:top w:val="nil"/>
              <w:left w:val="nil"/>
              <w:bottom w:val="single" w:sz="4" w:space="0" w:color="auto"/>
              <w:right w:val="nil"/>
            </w:tcBorders>
          </w:tcPr>
          <w:p w14:paraId="4754FD8E" w14:textId="77777777" w:rsidR="00440BD1" w:rsidRPr="00CC6C06" w:rsidRDefault="00440BD1" w:rsidP="009F0962">
            <w:pPr>
              <w:keepNext/>
              <w:keepLines/>
              <w:spacing w:after="0"/>
              <w:rPr>
                <w:color w:val="000000"/>
              </w:rPr>
            </w:pPr>
          </w:p>
        </w:tc>
        <w:tc>
          <w:tcPr>
            <w:tcW w:w="330" w:type="dxa"/>
            <w:tcBorders>
              <w:top w:val="nil"/>
              <w:left w:val="nil"/>
              <w:bottom w:val="nil"/>
              <w:right w:val="single" w:sz="4" w:space="0" w:color="auto"/>
            </w:tcBorders>
          </w:tcPr>
          <w:p w14:paraId="22900076" w14:textId="77777777" w:rsidR="00440BD1" w:rsidRPr="00CC6C06" w:rsidRDefault="00440BD1" w:rsidP="009F0962">
            <w:pPr>
              <w:keepNext/>
              <w:keepLines/>
              <w:spacing w:after="0"/>
              <w:rPr>
                <w:color w:val="000000"/>
              </w:rPr>
            </w:pPr>
          </w:p>
        </w:tc>
        <w:tc>
          <w:tcPr>
            <w:tcW w:w="330" w:type="dxa"/>
            <w:tcBorders>
              <w:top w:val="nil"/>
              <w:left w:val="single" w:sz="4" w:space="0" w:color="auto"/>
              <w:bottom w:val="nil"/>
              <w:right w:val="nil"/>
            </w:tcBorders>
          </w:tcPr>
          <w:p w14:paraId="096E7A79" w14:textId="77777777" w:rsidR="00440BD1" w:rsidRPr="00CC6C06" w:rsidRDefault="00440BD1" w:rsidP="009F0962">
            <w:pPr>
              <w:keepNext/>
              <w:keepLines/>
              <w:spacing w:after="0"/>
              <w:rPr>
                <w:color w:val="000000"/>
              </w:rPr>
            </w:pPr>
          </w:p>
        </w:tc>
        <w:tc>
          <w:tcPr>
            <w:tcW w:w="4290" w:type="dxa"/>
            <w:tcBorders>
              <w:top w:val="nil"/>
              <w:left w:val="nil"/>
              <w:bottom w:val="single" w:sz="4" w:space="0" w:color="auto"/>
              <w:right w:val="nil"/>
            </w:tcBorders>
          </w:tcPr>
          <w:p w14:paraId="6E5D31FF" w14:textId="77777777" w:rsidR="00440BD1" w:rsidRPr="00CC6C06" w:rsidRDefault="00440BD1" w:rsidP="009F0962">
            <w:pPr>
              <w:keepNext/>
              <w:keepLines/>
              <w:spacing w:after="0"/>
              <w:rPr>
                <w:color w:val="000000"/>
              </w:rPr>
            </w:pPr>
          </w:p>
        </w:tc>
      </w:tr>
      <w:tr w:rsidR="00440BD1" w:rsidRPr="009D04F6" w14:paraId="64AFBF3B" w14:textId="77777777" w:rsidTr="009F0962">
        <w:trPr>
          <w:cantSplit/>
        </w:trPr>
        <w:tc>
          <w:tcPr>
            <w:tcW w:w="4400" w:type="dxa"/>
            <w:tcBorders>
              <w:top w:val="single" w:sz="4" w:space="0" w:color="auto"/>
              <w:left w:val="nil"/>
              <w:bottom w:val="nil"/>
              <w:right w:val="nil"/>
            </w:tcBorders>
            <w:hideMark/>
          </w:tcPr>
          <w:p w14:paraId="16AEC8B0" w14:textId="77777777" w:rsidR="00440BD1" w:rsidRPr="00CC6C06" w:rsidRDefault="00440BD1" w:rsidP="009F0962">
            <w:pPr>
              <w:keepNext/>
              <w:keepLines/>
              <w:spacing w:after="0"/>
              <w:rPr>
                <w:color w:val="000000"/>
              </w:rPr>
            </w:pPr>
            <w:r w:rsidRPr="00CC6C06">
              <w:rPr>
                <w:color w:val="000000"/>
              </w:rPr>
              <w:t>Signature of director</w:t>
            </w:r>
          </w:p>
        </w:tc>
        <w:tc>
          <w:tcPr>
            <w:tcW w:w="330" w:type="dxa"/>
          </w:tcPr>
          <w:p w14:paraId="4A55C53B" w14:textId="77777777" w:rsidR="00440BD1" w:rsidRPr="00CC6C06" w:rsidRDefault="00440BD1" w:rsidP="009F0962">
            <w:pPr>
              <w:keepNext/>
              <w:keepLines/>
              <w:spacing w:after="0"/>
              <w:rPr>
                <w:color w:val="000000"/>
              </w:rPr>
            </w:pPr>
          </w:p>
        </w:tc>
        <w:tc>
          <w:tcPr>
            <w:tcW w:w="330" w:type="dxa"/>
          </w:tcPr>
          <w:p w14:paraId="577C323D" w14:textId="77777777" w:rsidR="00440BD1" w:rsidRPr="00CC6C06" w:rsidRDefault="00440BD1" w:rsidP="009F0962">
            <w:pPr>
              <w:keepNext/>
              <w:keepLines/>
              <w:spacing w:after="0"/>
              <w:rPr>
                <w:color w:val="000000"/>
              </w:rPr>
            </w:pPr>
          </w:p>
        </w:tc>
        <w:tc>
          <w:tcPr>
            <w:tcW w:w="4290" w:type="dxa"/>
            <w:tcBorders>
              <w:top w:val="single" w:sz="4" w:space="0" w:color="auto"/>
              <w:left w:val="nil"/>
              <w:bottom w:val="nil"/>
              <w:right w:val="nil"/>
            </w:tcBorders>
            <w:hideMark/>
          </w:tcPr>
          <w:p w14:paraId="52A024C7" w14:textId="77777777" w:rsidR="00440BD1" w:rsidRPr="00CC6C06" w:rsidRDefault="00440BD1" w:rsidP="009F0962">
            <w:pPr>
              <w:keepNext/>
              <w:keepLines/>
              <w:spacing w:after="0"/>
              <w:rPr>
                <w:color w:val="000000"/>
              </w:rPr>
            </w:pPr>
            <w:r w:rsidRPr="009D04F6">
              <w:rPr>
                <w:szCs w:val="20"/>
              </w:rPr>
              <w:t xml:space="preserve">Signature of company secretary/director </w:t>
            </w:r>
            <w:r w:rsidRPr="009D04F6">
              <w:rPr>
                <w:b/>
                <w:i/>
                <w:szCs w:val="20"/>
              </w:rPr>
              <w:t>[</w:t>
            </w:r>
            <w:r w:rsidRPr="009D04F6">
              <w:rPr>
                <w:b/>
                <w:i/>
                <w:iCs/>
                <w:szCs w:val="20"/>
              </w:rPr>
              <w:t>delete position as appropriate</w:t>
            </w:r>
            <w:r w:rsidRPr="009D04F6">
              <w:rPr>
                <w:b/>
                <w:i/>
                <w:szCs w:val="20"/>
              </w:rPr>
              <w:t>]</w:t>
            </w:r>
          </w:p>
        </w:tc>
      </w:tr>
      <w:tr w:rsidR="00440BD1" w:rsidRPr="009D04F6" w14:paraId="797AA99A" w14:textId="77777777" w:rsidTr="009F0962">
        <w:trPr>
          <w:cantSplit/>
          <w:trHeight w:hRule="exact" w:val="737"/>
        </w:trPr>
        <w:tc>
          <w:tcPr>
            <w:tcW w:w="4400" w:type="dxa"/>
          </w:tcPr>
          <w:p w14:paraId="45482B93" w14:textId="77777777" w:rsidR="00440BD1" w:rsidRPr="00CC6C06" w:rsidRDefault="00440BD1" w:rsidP="009F0962">
            <w:pPr>
              <w:keepNext/>
              <w:keepLines/>
              <w:spacing w:after="0"/>
              <w:rPr>
                <w:color w:val="000000"/>
              </w:rPr>
            </w:pPr>
          </w:p>
        </w:tc>
        <w:tc>
          <w:tcPr>
            <w:tcW w:w="330" w:type="dxa"/>
          </w:tcPr>
          <w:p w14:paraId="7CBC8AE1" w14:textId="77777777" w:rsidR="00440BD1" w:rsidRPr="00CC6C06" w:rsidRDefault="00440BD1" w:rsidP="009F0962">
            <w:pPr>
              <w:keepNext/>
              <w:keepLines/>
              <w:spacing w:after="0"/>
              <w:rPr>
                <w:color w:val="000000"/>
              </w:rPr>
            </w:pPr>
          </w:p>
        </w:tc>
        <w:tc>
          <w:tcPr>
            <w:tcW w:w="330" w:type="dxa"/>
          </w:tcPr>
          <w:p w14:paraId="6828C9D4" w14:textId="77777777" w:rsidR="00440BD1" w:rsidRPr="00CC6C06" w:rsidRDefault="00440BD1" w:rsidP="009F0962">
            <w:pPr>
              <w:keepNext/>
              <w:keepLines/>
              <w:spacing w:after="0"/>
              <w:rPr>
                <w:color w:val="000000"/>
              </w:rPr>
            </w:pPr>
          </w:p>
        </w:tc>
        <w:tc>
          <w:tcPr>
            <w:tcW w:w="4290" w:type="dxa"/>
          </w:tcPr>
          <w:p w14:paraId="7FD3C006" w14:textId="77777777" w:rsidR="00440BD1" w:rsidRPr="00CC6C06" w:rsidRDefault="00440BD1" w:rsidP="009F0962">
            <w:pPr>
              <w:keepNext/>
              <w:keepLines/>
              <w:spacing w:after="0"/>
              <w:rPr>
                <w:color w:val="000000"/>
              </w:rPr>
            </w:pPr>
          </w:p>
        </w:tc>
      </w:tr>
      <w:tr w:rsidR="00440BD1" w:rsidRPr="009D04F6" w14:paraId="06B59B8B" w14:textId="77777777" w:rsidTr="009F0962">
        <w:trPr>
          <w:cantSplit/>
        </w:trPr>
        <w:tc>
          <w:tcPr>
            <w:tcW w:w="4400" w:type="dxa"/>
            <w:tcBorders>
              <w:top w:val="single" w:sz="4" w:space="0" w:color="auto"/>
              <w:left w:val="nil"/>
              <w:bottom w:val="nil"/>
              <w:right w:val="nil"/>
            </w:tcBorders>
            <w:hideMark/>
          </w:tcPr>
          <w:p w14:paraId="71C969DC" w14:textId="77777777" w:rsidR="00440BD1" w:rsidRPr="00CC6C06" w:rsidRDefault="00440BD1" w:rsidP="009F0962">
            <w:pPr>
              <w:keepLines/>
              <w:spacing w:after="0"/>
              <w:rPr>
                <w:color w:val="000000"/>
              </w:rPr>
            </w:pPr>
            <w:r w:rsidRPr="009D04F6">
              <w:rPr>
                <w:szCs w:val="20"/>
              </w:rPr>
              <w:t xml:space="preserve">Full name of director who states that they are a director of the </w:t>
            </w:r>
            <w:r w:rsidRPr="009D04F6">
              <w:rPr>
                <w:rFonts w:cs="Arial"/>
                <w:b/>
                <w:bCs/>
                <w:szCs w:val="20"/>
              </w:rPr>
              <w:t>Contractor</w:t>
            </w:r>
          </w:p>
        </w:tc>
        <w:tc>
          <w:tcPr>
            <w:tcW w:w="330" w:type="dxa"/>
          </w:tcPr>
          <w:p w14:paraId="56EF12EF" w14:textId="77777777" w:rsidR="00440BD1" w:rsidRPr="00CC6C06" w:rsidRDefault="00440BD1" w:rsidP="009F0962">
            <w:pPr>
              <w:keepLines/>
              <w:spacing w:after="0"/>
              <w:rPr>
                <w:color w:val="000000"/>
              </w:rPr>
            </w:pPr>
          </w:p>
        </w:tc>
        <w:tc>
          <w:tcPr>
            <w:tcW w:w="330" w:type="dxa"/>
          </w:tcPr>
          <w:p w14:paraId="2CB637F6" w14:textId="77777777" w:rsidR="00440BD1" w:rsidRPr="00CC6C06" w:rsidRDefault="00440BD1" w:rsidP="009F0962">
            <w:pPr>
              <w:keepLines/>
              <w:spacing w:after="0"/>
              <w:rPr>
                <w:color w:val="000000"/>
              </w:rPr>
            </w:pPr>
          </w:p>
        </w:tc>
        <w:tc>
          <w:tcPr>
            <w:tcW w:w="4290" w:type="dxa"/>
            <w:tcBorders>
              <w:top w:val="single" w:sz="4" w:space="0" w:color="auto"/>
              <w:left w:val="nil"/>
              <w:bottom w:val="nil"/>
              <w:right w:val="nil"/>
            </w:tcBorders>
            <w:hideMark/>
          </w:tcPr>
          <w:p w14:paraId="658DA9BD" w14:textId="77777777" w:rsidR="00440BD1" w:rsidRPr="00CC6C06" w:rsidRDefault="00440BD1" w:rsidP="009F0962">
            <w:pPr>
              <w:keepLines/>
              <w:spacing w:after="0"/>
              <w:rPr>
                <w:color w:val="000000"/>
              </w:rPr>
            </w:pPr>
            <w:r w:rsidRPr="009D04F6">
              <w:rPr>
                <w:szCs w:val="20"/>
              </w:rPr>
              <w:t xml:space="preserve">Full name of company secretary/director </w:t>
            </w:r>
            <w:r w:rsidRPr="009D04F6">
              <w:rPr>
                <w:b/>
                <w:i/>
                <w:szCs w:val="20"/>
              </w:rPr>
              <w:t>[</w:t>
            </w:r>
            <w:r w:rsidRPr="009D04F6">
              <w:rPr>
                <w:b/>
                <w:i/>
                <w:iCs/>
                <w:szCs w:val="20"/>
              </w:rPr>
              <w:t>delete position as appropriate</w:t>
            </w:r>
            <w:r w:rsidRPr="009D04F6">
              <w:rPr>
                <w:b/>
                <w:i/>
                <w:szCs w:val="20"/>
              </w:rPr>
              <w:t xml:space="preserve">] </w:t>
            </w:r>
            <w:r w:rsidRPr="009D04F6">
              <w:rPr>
                <w:szCs w:val="20"/>
              </w:rPr>
              <w:t xml:space="preserve">who states that they are a company secretary/director </w:t>
            </w:r>
            <w:r w:rsidRPr="009D04F6">
              <w:rPr>
                <w:b/>
                <w:i/>
                <w:szCs w:val="20"/>
              </w:rPr>
              <w:t>[</w:t>
            </w:r>
            <w:r w:rsidRPr="009D04F6">
              <w:rPr>
                <w:b/>
                <w:i/>
                <w:iCs/>
                <w:szCs w:val="20"/>
              </w:rPr>
              <w:t>delete position as appropriate</w:t>
            </w:r>
            <w:r w:rsidRPr="009D04F6">
              <w:rPr>
                <w:b/>
                <w:i/>
                <w:szCs w:val="20"/>
              </w:rPr>
              <w:t>]</w:t>
            </w:r>
            <w:r w:rsidRPr="009D04F6">
              <w:rPr>
                <w:szCs w:val="20"/>
              </w:rPr>
              <w:t xml:space="preserve"> of the </w:t>
            </w:r>
            <w:r w:rsidRPr="009D04F6">
              <w:rPr>
                <w:rFonts w:cs="Arial"/>
                <w:b/>
                <w:bCs/>
                <w:szCs w:val="20"/>
              </w:rPr>
              <w:t>Contractor</w:t>
            </w:r>
          </w:p>
        </w:tc>
      </w:tr>
    </w:tbl>
    <w:p w14:paraId="001CDBD9" w14:textId="77777777" w:rsidR="00440BD1" w:rsidRDefault="00440BD1" w:rsidP="00440BD1">
      <w:pPr>
        <w:pStyle w:val="DefenceNormal"/>
        <w:spacing w:after="0"/>
      </w:pPr>
    </w:p>
    <w:p w14:paraId="6E2AB7B8" w14:textId="77777777" w:rsidR="00440BD1" w:rsidRPr="006B76C6" w:rsidRDefault="00440BD1" w:rsidP="00440BD1">
      <w:pPr>
        <w:pStyle w:val="DefenceBoldNormal"/>
        <w:rPr>
          <w:i/>
        </w:rPr>
      </w:pPr>
      <w:r w:rsidRPr="001232DE">
        <w:rPr>
          <w:i/>
        </w:rPr>
        <w:t xml:space="preserve">[OR - </w:t>
      </w:r>
      <w:r w:rsidRPr="006B76C6">
        <w:rPr>
          <w:i/>
        </w:rPr>
        <w:t>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440BD1" w:rsidRPr="007E4529" w14:paraId="6072B16C" w14:textId="77777777" w:rsidTr="009F0962">
        <w:trPr>
          <w:cantSplit/>
        </w:trPr>
        <w:tc>
          <w:tcPr>
            <w:tcW w:w="4400" w:type="dxa"/>
          </w:tcPr>
          <w:p w14:paraId="77D70E45" w14:textId="33FF5481" w:rsidR="00440BD1" w:rsidRPr="007E4529" w:rsidRDefault="00440BD1" w:rsidP="009F0962">
            <w:pPr>
              <w:keepNext/>
              <w:keepLines/>
              <w:spacing w:after="0"/>
            </w:pPr>
            <w:r w:rsidRPr="007E4529">
              <w:rPr>
                <w:rFonts w:cs="Arial"/>
                <w:b/>
                <w:bCs/>
              </w:rPr>
              <w:t xml:space="preserve">Signed </w:t>
            </w:r>
            <w:r w:rsidRPr="007E4529">
              <w:t xml:space="preserve">for and on behalf of </w:t>
            </w:r>
            <w:r w:rsidRPr="00A8285F">
              <w:rPr>
                <w:szCs w:val="20"/>
              </w:rPr>
              <w:t xml:space="preserve">the </w:t>
            </w:r>
            <w:r w:rsidR="00DC5C6A">
              <w:rPr>
                <w:b/>
                <w:szCs w:val="20"/>
              </w:rPr>
              <w:t>C</w:t>
            </w:r>
            <w:r w:rsidR="00E60D91">
              <w:rPr>
                <w:b/>
                <w:szCs w:val="20"/>
              </w:rPr>
              <w:t xml:space="preserve">ontractor </w:t>
            </w:r>
            <w:r w:rsidRPr="007E4529">
              <w:t>by its authorised signatory in the presence of:</w:t>
            </w:r>
          </w:p>
        </w:tc>
        <w:tc>
          <w:tcPr>
            <w:tcW w:w="330" w:type="dxa"/>
            <w:tcBorders>
              <w:right w:val="single" w:sz="4" w:space="0" w:color="auto"/>
            </w:tcBorders>
          </w:tcPr>
          <w:p w14:paraId="104B6208" w14:textId="77777777" w:rsidR="00440BD1" w:rsidRPr="007E4529" w:rsidRDefault="00440BD1" w:rsidP="009F0962">
            <w:pPr>
              <w:keepNext/>
              <w:keepLines/>
              <w:spacing w:after="0"/>
            </w:pPr>
          </w:p>
        </w:tc>
        <w:tc>
          <w:tcPr>
            <w:tcW w:w="330" w:type="dxa"/>
            <w:tcBorders>
              <w:left w:val="single" w:sz="4" w:space="0" w:color="auto"/>
            </w:tcBorders>
          </w:tcPr>
          <w:p w14:paraId="36FC9537" w14:textId="77777777" w:rsidR="00440BD1" w:rsidRPr="007E4529" w:rsidRDefault="00440BD1" w:rsidP="009F0962">
            <w:pPr>
              <w:keepNext/>
              <w:keepLines/>
              <w:spacing w:after="0"/>
            </w:pPr>
          </w:p>
        </w:tc>
        <w:tc>
          <w:tcPr>
            <w:tcW w:w="4290" w:type="dxa"/>
          </w:tcPr>
          <w:p w14:paraId="12F51D53" w14:textId="77777777" w:rsidR="00440BD1" w:rsidRPr="007E4529" w:rsidRDefault="00440BD1" w:rsidP="009F0962">
            <w:pPr>
              <w:keepNext/>
              <w:keepLines/>
              <w:spacing w:after="0"/>
            </w:pPr>
          </w:p>
        </w:tc>
      </w:tr>
      <w:tr w:rsidR="00440BD1" w:rsidRPr="007E4529" w14:paraId="2E4ABC25" w14:textId="77777777" w:rsidTr="009F0962">
        <w:trPr>
          <w:cantSplit/>
          <w:trHeight w:hRule="exact" w:val="737"/>
        </w:trPr>
        <w:tc>
          <w:tcPr>
            <w:tcW w:w="4400" w:type="dxa"/>
            <w:tcBorders>
              <w:bottom w:val="single" w:sz="4" w:space="0" w:color="auto"/>
            </w:tcBorders>
          </w:tcPr>
          <w:p w14:paraId="2B0D65E3" w14:textId="77777777" w:rsidR="00440BD1" w:rsidRPr="007E4529" w:rsidRDefault="00440BD1" w:rsidP="009F0962">
            <w:pPr>
              <w:keepNext/>
              <w:keepLines/>
              <w:spacing w:after="0"/>
            </w:pPr>
          </w:p>
        </w:tc>
        <w:tc>
          <w:tcPr>
            <w:tcW w:w="330" w:type="dxa"/>
            <w:tcBorders>
              <w:right w:val="single" w:sz="4" w:space="0" w:color="auto"/>
            </w:tcBorders>
          </w:tcPr>
          <w:p w14:paraId="3C0A6D49" w14:textId="77777777" w:rsidR="00440BD1" w:rsidRPr="007E4529" w:rsidRDefault="00440BD1" w:rsidP="009F0962">
            <w:pPr>
              <w:keepNext/>
              <w:keepLines/>
              <w:spacing w:after="0"/>
            </w:pPr>
          </w:p>
        </w:tc>
        <w:tc>
          <w:tcPr>
            <w:tcW w:w="330" w:type="dxa"/>
            <w:tcBorders>
              <w:left w:val="single" w:sz="4" w:space="0" w:color="auto"/>
            </w:tcBorders>
          </w:tcPr>
          <w:p w14:paraId="770F6FB8" w14:textId="77777777" w:rsidR="00440BD1" w:rsidRPr="007E4529" w:rsidRDefault="00440BD1" w:rsidP="009F0962">
            <w:pPr>
              <w:keepNext/>
              <w:keepLines/>
              <w:spacing w:after="0"/>
            </w:pPr>
          </w:p>
        </w:tc>
        <w:tc>
          <w:tcPr>
            <w:tcW w:w="4290" w:type="dxa"/>
            <w:tcBorders>
              <w:bottom w:val="single" w:sz="4" w:space="0" w:color="auto"/>
            </w:tcBorders>
          </w:tcPr>
          <w:p w14:paraId="263DDCC2" w14:textId="77777777" w:rsidR="00440BD1" w:rsidRPr="007E4529" w:rsidRDefault="00440BD1" w:rsidP="009F0962">
            <w:pPr>
              <w:keepNext/>
              <w:keepLines/>
              <w:spacing w:after="0"/>
            </w:pPr>
          </w:p>
        </w:tc>
      </w:tr>
      <w:tr w:rsidR="00440BD1" w:rsidRPr="007E4529" w14:paraId="715D6F3E" w14:textId="77777777" w:rsidTr="009F0962">
        <w:trPr>
          <w:cantSplit/>
        </w:trPr>
        <w:tc>
          <w:tcPr>
            <w:tcW w:w="4400" w:type="dxa"/>
            <w:tcBorders>
              <w:top w:val="single" w:sz="4" w:space="0" w:color="auto"/>
            </w:tcBorders>
          </w:tcPr>
          <w:p w14:paraId="04209DBA" w14:textId="77777777" w:rsidR="00440BD1" w:rsidRPr="007E4529" w:rsidRDefault="00440BD1" w:rsidP="009F0962">
            <w:pPr>
              <w:keepNext/>
              <w:keepLines/>
              <w:spacing w:after="0"/>
            </w:pPr>
            <w:r w:rsidRPr="007E4529">
              <w:t>Signature of witness</w:t>
            </w:r>
          </w:p>
        </w:tc>
        <w:tc>
          <w:tcPr>
            <w:tcW w:w="330" w:type="dxa"/>
            <w:shd w:val="clear" w:color="auto" w:fill="auto"/>
          </w:tcPr>
          <w:p w14:paraId="724FAA94" w14:textId="77777777" w:rsidR="00440BD1" w:rsidRPr="007E4529" w:rsidRDefault="00440BD1" w:rsidP="009F0962">
            <w:pPr>
              <w:keepNext/>
              <w:keepLines/>
              <w:spacing w:after="0"/>
            </w:pPr>
          </w:p>
        </w:tc>
        <w:tc>
          <w:tcPr>
            <w:tcW w:w="330" w:type="dxa"/>
            <w:shd w:val="clear" w:color="auto" w:fill="auto"/>
          </w:tcPr>
          <w:p w14:paraId="754FF0F0" w14:textId="77777777" w:rsidR="00440BD1" w:rsidRPr="007E4529" w:rsidRDefault="00440BD1" w:rsidP="009F0962">
            <w:pPr>
              <w:keepNext/>
              <w:keepLines/>
              <w:spacing w:after="0"/>
            </w:pPr>
          </w:p>
        </w:tc>
        <w:tc>
          <w:tcPr>
            <w:tcW w:w="4290" w:type="dxa"/>
            <w:tcBorders>
              <w:top w:val="single" w:sz="4" w:space="0" w:color="auto"/>
            </w:tcBorders>
            <w:shd w:val="clear" w:color="auto" w:fill="auto"/>
          </w:tcPr>
          <w:p w14:paraId="16DB2D16" w14:textId="77777777" w:rsidR="00440BD1" w:rsidRPr="007E4529" w:rsidRDefault="00440BD1" w:rsidP="009F0962">
            <w:pPr>
              <w:keepNext/>
              <w:keepLines/>
              <w:spacing w:after="0"/>
            </w:pPr>
            <w:r w:rsidRPr="007E4529">
              <w:t>Signature of authorised signatory</w:t>
            </w:r>
          </w:p>
        </w:tc>
      </w:tr>
      <w:tr w:rsidR="00440BD1" w:rsidRPr="007E4529" w14:paraId="77571022" w14:textId="77777777" w:rsidTr="009F0962">
        <w:trPr>
          <w:cantSplit/>
          <w:trHeight w:hRule="exact" w:val="737"/>
        </w:trPr>
        <w:tc>
          <w:tcPr>
            <w:tcW w:w="4400" w:type="dxa"/>
            <w:tcBorders>
              <w:bottom w:val="single" w:sz="4" w:space="0" w:color="auto"/>
            </w:tcBorders>
          </w:tcPr>
          <w:p w14:paraId="28819DF4" w14:textId="77777777" w:rsidR="00440BD1" w:rsidRPr="007E4529" w:rsidRDefault="00440BD1" w:rsidP="009F0962">
            <w:pPr>
              <w:keepNext/>
              <w:keepLines/>
              <w:spacing w:after="0"/>
            </w:pPr>
          </w:p>
        </w:tc>
        <w:tc>
          <w:tcPr>
            <w:tcW w:w="330" w:type="dxa"/>
          </w:tcPr>
          <w:p w14:paraId="0F955A02" w14:textId="77777777" w:rsidR="00440BD1" w:rsidRPr="007E4529" w:rsidRDefault="00440BD1" w:rsidP="009F0962">
            <w:pPr>
              <w:keepNext/>
              <w:keepLines/>
              <w:spacing w:after="0"/>
            </w:pPr>
          </w:p>
        </w:tc>
        <w:tc>
          <w:tcPr>
            <w:tcW w:w="330" w:type="dxa"/>
          </w:tcPr>
          <w:p w14:paraId="6FAAB353" w14:textId="77777777" w:rsidR="00440BD1" w:rsidRPr="007E4529" w:rsidRDefault="00440BD1" w:rsidP="009F0962">
            <w:pPr>
              <w:keepNext/>
              <w:keepLines/>
              <w:spacing w:after="0"/>
            </w:pPr>
          </w:p>
        </w:tc>
        <w:tc>
          <w:tcPr>
            <w:tcW w:w="4290" w:type="dxa"/>
            <w:tcBorders>
              <w:bottom w:val="single" w:sz="4" w:space="0" w:color="auto"/>
            </w:tcBorders>
          </w:tcPr>
          <w:p w14:paraId="02AE64A0" w14:textId="77777777" w:rsidR="00440BD1" w:rsidRPr="007E4529" w:rsidRDefault="00440BD1" w:rsidP="009F0962">
            <w:pPr>
              <w:keepNext/>
              <w:keepLines/>
              <w:spacing w:after="0"/>
            </w:pPr>
          </w:p>
        </w:tc>
      </w:tr>
      <w:tr w:rsidR="00440BD1" w:rsidRPr="007E4529" w14:paraId="4410BAE0" w14:textId="77777777" w:rsidTr="009F0962">
        <w:trPr>
          <w:cantSplit/>
        </w:trPr>
        <w:tc>
          <w:tcPr>
            <w:tcW w:w="4400" w:type="dxa"/>
            <w:tcBorders>
              <w:top w:val="single" w:sz="4" w:space="0" w:color="auto"/>
            </w:tcBorders>
          </w:tcPr>
          <w:p w14:paraId="6212E987" w14:textId="77777777" w:rsidR="00440BD1" w:rsidRPr="007E4529" w:rsidRDefault="00440BD1" w:rsidP="009F0962">
            <w:pPr>
              <w:keepNext/>
              <w:keepLines/>
              <w:spacing w:after="0"/>
              <w:rPr>
                <w:noProof/>
              </w:rPr>
            </w:pPr>
            <w:r w:rsidRPr="007E4529">
              <w:t>Full name of witness</w:t>
            </w:r>
          </w:p>
        </w:tc>
        <w:tc>
          <w:tcPr>
            <w:tcW w:w="330" w:type="dxa"/>
            <w:shd w:val="clear" w:color="auto" w:fill="auto"/>
          </w:tcPr>
          <w:p w14:paraId="0A95D6A8" w14:textId="77777777" w:rsidR="00440BD1" w:rsidRPr="007E4529" w:rsidRDefault="00440BD1" w:rsidP="009F0962">
            <w:pPr>
              <w:keepNext/>
              <w:keepLines/>
              <w:spacing w:after="0"/>
            </w:pPr>
          </w:p>
        </w:tc>
        <w:tc>
          <w:tcPr>
            <w:tcW w:w="330" w:type="dxa"/>
            <w:shd w:val="clear" w:color="auto" w:fill="auto"/>
          </w:tcPr>
          <w:p w14:paraId="3158B31D" w14:textId="77777777" w:rsidR="00440BD1" w:rsidRPr="007E4529" w:rsidRDefault="00440BD1" w:rsidP="009F0962">
            <w:pPr>
              <w:keepNext/>
              <w:keepLines/>
              <w:spacing w:after="0"/>
            </w:pPr>
          </w:p>
        </w:tc>
        <w:tc>
          <w:tcPr>
            <w:tcW w:w="4290" w:type="dxa"/>
            <w:shd w:val="clear" w:color="auto" w:fill="auto"/>
          </w:tcPr>
          <w:p w14:paraId="32DC2F56" w14:textId="77777777" w:rsidR="00440BD1" w:rsidRPr="007E4529" w:rsidRDefault="00440BD1" w:rsidP="009F0962">
            <w:pPr>
              <w:keepNext/>
              <w:keepLines/>
              <w:spacing w:after="0"/>
            </w:pPr>
            <w:r w:rsidRPr="007E4529">
              <w:t>Full name of authorised signatory</w:t>
            </w:r>
          </w:p>
        </w:tc>
      </w:tr>
    </w:tbl>
    <w:p w14:paraId="50DE0BE6" w14:textId="77777777" w:rsidR="00440BD1" w:rsidRDefault="00440BD1" w:rsidP="00440BD1">
      <w:pPr>
        <w:pStyle w:val="DefenceNormal"/>
        <w:spacing w:after="0"/>
      </w:pPr>
    </w:p>
    <w:p w14:paraId="717B5F4D" w14:textId="593CB91A" w:rsidR="00440BD1" w:rsidRPr="00CC6C06" w:rsidRDefault="00440BD1" w:rsidP="00440BD1">
      <w:pPr>
        <w:pStyle w:val="DefenceBoldNormal"/>
      </w:pPr>
      <w:r>
        <w:rPr>
          <w:i/>
        </w:rPr>
        <w:lastRenderedPageBreak/>
        <w:br/>
      </w:r>
      <w:r w:rsidRPr="00E175BE">
        <w:rPr>
          <w:i/>
        </w:rPr>
        <w:t xml:space="preserve">[THESE ARE EXAMPLE EXECUTION CLAUSES ONLY. </w:t>
      </w:r>
      <w:r w:rsidRPr="001232DE">
        <w:rPr>
          <w:i/>
        </w:rPr>
        <w:t xml:space="preserve">INSERT APPROPRIATE EXECUTION CLAUSE FOR </w:t>
      </w:r>
      <w:r w:rsidR="00F137A8">
        <w:rPr>
          <w:i/>
        </w:rPr>
        <w:t xml:space="preserve">A </w:t>
      </w:r>
      <w:r w:rsidRPr="001232DE">
        <w:rPr>
          <w:i/>
        </w:rPr>
        <w:t>CONTRACTOR</w:t>
      </w:r>
      <w:r w:rsidR="00F137A8">
        <w:rPr>
          <w:i/>
        </w:rPr>
        <w:t xml:space="preserve"> INCORPORATED OVERSEAS, NOTING THAT LEGAL ADVICE SHOULD BE OBTAINED IN THESE CIRCUMSTANCES</w:t>
      </w:r>
      <w:r w:rsidRPr="00E175BE">
        <w:rPr>
          <w:i/>
        </w:rPr>
        <w:t>]</w:t>
      </w:r>
    </w:p>
    <w:p w14:paraId="25040AA1" w14:textId="77777777" w:rsidR="00440BD1" w:rsidRPr="00E175BE" w:rsidRDefault="00440BD1" w:rsidP="00440BD1">
      <w:pPr>
        <w:pStyle w:val="DefenceBoldNormal"/>
        <w:rPr>
          <w:i/>
        </w:rPr>
      </w:pPr>
      <w:r w:rsidRPr="00E175BE">
        <w:rPr>
          <w:i/>
        </w:rPr>
        <w:t>[S 127 OF 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440BD1" w:rsidRPr="00B151F4" w14:paraId="666E0815" w14:textId="77777777" w:rsidTr="009F0962">
        <w:trPr>
          <w:cantSplit/>
        </w:trPr>
        <w:tc>
          <w:tcPr>
            <w:tcW w:w="4400" w:type="dxa"/>
            <w:hideMark/>
          </w:tcPr>
          <w:p w14:paraId="27188D7E" w14:textId="77777777" w:rsidR="00440BD1" w:rsidRPr="00B151F4" w:rsidRDefault="00440BD1" w:rsidP="009F0962">
            <w:pPr>
              <w:keepNext/>
              <w:keepLines/>
              <w:spacing w:after="0"/>
              <w:rPr>
                <w:color w:val="000000"/>
                <w:szCs w:val="20"/>
              </w:rPr>
            </w:pPr>
            <w:r w:rsidRPr="00B151F4">
              <w:rPr>
                <w:rFonts w:cs="Arial"/>
                <w:b/>
                <w:bCs/>
                <w:szCs w:val="20"/>
              </w:rPr>
              <w:t xml:space="preserve">Executed </w:t>
            </w:r>
            <w:r w:rsidRPr="00B151F4">
              <w:rPr>
                <w:szCs w:val="20"/>
              </w:rPr>
              <w:t xml:space="preserve">by the </w:t>
            </w:r>
            <w:r w:rsidRPr="00B151F4">
              <w:rPr>
                <w:b/>
                <w:szCs w:val="20"/>
              </w:rPr>
              <w:t>Subc</w:t>
            </w:r>
            <w:r w:rsidRPr="00B151F4">
              <w:rPr>
                <w:rFonts w:cs="Arial"/>
                <w:b/>
                <w:bCs/>
                <w:szCs w:val="20"/>
              </w:rPr>
              <w:t>ontractor</w:t>
            </w:r>
            <w:r w:rsidRPr="00B151F4">
              <w:rPr>
                <w:b/>
                <w:bCs/>
                <w:szCs w:val="20"/>
              </w:rPr>
              <w:t xml:space="preserve"> </w:t>
            </w:r>
            <w:r w:rsidRPr="00B151F4">
              <w:rPr>
                <w:szCs w:val="20"/>
              </w:rPr>
              <w:t xml:space="preserve">in accordance with section 127 of the </w:t>
            </w:r>
            <w:r w:rsidRPr="00B151F4">
              <w:rPr>
                <w:i/>
                <w:szCs w:val="20"/>
              </w:rPr>
              <w:t>Corporations Act 2001</w:t>
            </w:r>
            <w:r w:rsidRPr="00B151F4">
              <w:rPr>
                <w:szCs w:val="20"/>
              </w:rPr>
              <w:t xml:space="preserve"> (Cth):</w:t>
            </w:r>
          </w:p>
        </w:tc>
        <w:tc>
          <w:tcPr>
            <w:tcW w:w="330" w:type="dxa"/>
            <w:tcBorders>
              <w:top w:val="nil"/>
              <w:left w:val="nil"/>
              <w:bottom w:val="nil"/>
              <w:right w:val="single" w:sz="4" w:space="0" w:color="auto"/>
            </w:tcBorders>
          </w:tcPr>
          <w:p w14:paraId="73F8EDCB" w14:textId="77777777" w:rsidR="00440BD1" w:rsidRPr="00B151F4" w:rsidRDefault="00440BD1" w:rsidP="009F0962">
            <w:pPr>
              <w:keepNext/>
              <w:keepLines/>
              <w:spacing w:after="0"/>
              <w:rPr>
                <w:color w:val="000000"/>
                <w:szCs w:val="20"/>
              </w:rPr>
            </w:pPr>
          </w:p>
        </w:tc>
        <w:tc>
          <w:tcPr>
            <w:tcW w:w="330" w:type="dxa"/>
            <w:tcBorders>
              <w:top w:val="nil"/>
              <w:left w:val="single" w:sz="4" w:space="0" w:color="auto"/>
              <w:bottom w:val="nil"/>
              <w:right w:val="nil"/>
            </w:tcBorders>
          </w:tcPr>
          <w:p w14:paraId="2FC7687A" w14:textId="77777777" w:rsidR="00440BD1" w:rsidRPr="00B151F4" w:rsidRDefault="00440BD1" w:rsidP="009F0962">
            <w:pPr>
              <w:keepNext/>
              <w:keepLines/>
              <w:spacing w:after="0"/>
              <w:rPr>
                <w:color w:val="000000"/>
                <w:szCs w:val="20"/>
              </w:rPr>
            </w:pPr>
          </w:p>
        </w:tc>
        <w:tc>
          <w:tcPr>
            <w:tcW w:w="4290" w:type="dxa"/>
          </w:tcPr>
          <w:p w14:paraId="0FFFE12C" w14:textId="77777777" w:rsidR="00440BD1" w:rsidRPr="00B151F4" w:rsidRDefault="00440BD1" w:rsidP="009F0962">
            <w:pPr>
              <w:keepNext/>
              <w:keepLines/>
              <w:spacing w:after="0"/>
              <w:rPr>
                <w:color w:val="000000"/>
                <w:szCs w:val="20"/>
              </w:rPr>
            </w:pPr>
          </w:p>
        </w:tc>
      </w:tr>
      <w:tr w:rsidR="00440BD1" w:rsidRPr="00B151F4" w14:paraId="4BA80396" w14:textId="77777777" w:rsidTr="009F0962">
        <w:trPr>
          <w:cantSplit/>
          <w:trHeight w:hRule="exact" w:val="737"/>
        </w:trPr>
        <w:tc>
          <w:tcPr>
            <w:tcW w:w="4400" w:type="dxa"/>
            <w:tcBorders>
              <w:top w:val="nil"/>
              <w:left w:val="nil"/>
              <w:bottom w:val="single" w:sz="4" w:space="0" w:color="auto"/>
              <w:right w:val="nil"/>
            </w:tcBorders>
          </w:tcPr>
          <w:p w14:paraId="26390930" w14:textId="77777777" w:rsidR="00440BD1" w:rsidRPr="00B151F4" w:rsidRDefault="00440BD1" w:rsidP="009F0962">
            <w:pPr>
              <w:keepNext/>
              <w:keepLines/>
              <w:spacing w:after="0"/>
              <w:rPr>
                <w:color w:val="000000"/>
                <w:szCs w:val="20"/>
              </w:rPr>
            </w:pPr>
          </w:p>
        </w:tc>
        <w:tc>
          <w:tcPr>
            <w:tcW w:w="330" w:type="dxa"/>
            <w:tcBorders>
              <w:top w:val="nil"/>
              <w:left w:val="nil"/>
              <w:bottom w:val="nil"/>
              <w:right w:val="single" w:sz="4" w:space="0" w:color="auto"/>
            </w:tcBorders>
          </w:tcPr>
          <w:p w14:paraId="75223E11" w14:textId="77777777" w:rsidR="00440BD1" w:rsidRPr="00B151F4" w:rsidRDefault="00440BD1" w:rsidP="009F0962">
            <w:pPr>
              <w:keepNext/>
              <w:keepLines/>
              <w:spacing w:after="0"/>
              <w:rPr>
                <w:color w:val="000000"/>
                <w:szCs w:val="20"/>
              </w:rPr>
            </w:pPr>
          </w:p>
        </w:tc>
        <w:tc>
          <w:tcPr>
            <w:tcW w:w="330" w:type="dxa"/>
            <w:tcBorders>
              <w:top w:val="nil"/>
              <w:left w:val="single" w:sz="4" w:space="0" w:color="auto"/>
              <w:bottom w:val="nil"/>
              <w:right w:val="nil"/>
            </w:tcBorders>
          </w:tcPr>
          <w:p w14:paraId="3DB404E4" w14:textId="77777777" w:rsidR="00440BD1" w:rsidRPr="00B151F4" w:rsidRDefault="00440BD1" w:rsidP="009F0962">
            <w:pPr>
              <w:keepNext/>
              <w:keepLines/>
              <w:spacing w:after="0"/>
              <w:rPr>
                <w:color w:val="000000"/>
                <w:szCs w:val="20"/>
              </w:rPr>
            </w:pPr>
          </w:p>
        </w:tc>
        <w:tc>
          <w:tcPr>
            <w:tcW w:w="4290" w:type="dxa"/>
            <w:tcBorders>
              <w:top w:val="nil"/>
              <w:left w:val="nil"/>
              <w:bottom w:val="single" w:sz="4" w:space="0" w:color="auto"/>
              <w:right w:val="nil"/>
            </w:tcBorders>
          </w:tcPr>
          <w:p w14:paraId="3E2C7C44" w14:textId="77777777" w:rsidR="00440BD1" w:rsidRPr="00B151F4" w:rsidRDefault="00440BD1" w:rsidP="009F0962">
            <w:pPr>
              <w:keepNext/>
              <w:keepLines/>
              <w:spacing w:after="0"/>
              <w:rPr>
                <w:color w:val="000000"/>
                <w:szCs w:val="20"/>
              </w:rPr>
            </w:pPr>
          </w:p>
        </w:tc>
      </w:tr>
      <w:tr w:rsidR="00440BD1" w:rsidRPr="00B151F4" w14:paraId="68F0C882" w14:textId="77777777" w:rsidTr="009F0962">
        <w:trPr>
          <w:cantSplit/>
        </w:trPr>
        <w:tc>
          <w:tcPr>
            <w:tcW w:w="4400" w:type="dxa"/>
            <w:tcBorders>
              <w:top w:val="single" w:sz="4" w:space="0" w:color="auto"/>
              <w:left w:val="nil"/>
              <w:bottom w:val="nil"/>
              <w:right w:val="nil"/>
            </w:tcBorders>
            <w:hideMark/>
          </w:tcPr>
          <w:p w14:paraId="079E64E4" w14:textId="77777777" w:rsidR="00440BD1" w:rsidRPr="00B151F4" w:rsidRDefault="00440BD1" w:rsidP="009F0962">
            <w:pPr>
              <w:keepNext/>
              <w:keepLines/>
              <w:spacing w:after="0"/>
              <w:rPr>
                <w:color w:val="000000"/>
                <w:szCs w:val="20"/>
              </w:rPr>
            </w:pPr>
            <w:r w:rsidRPr="00B151F4">
              <w:rPr>
                <w:color w:val="000000"/>
                <w:szCs w:val="20"/>
              </w:rPr>
              <w:t>Signature of director</w:t>
            </w:r>
          </w:p>
        </w:tc>
        <w:tc>
          <w:tcPr>
            <w:tcW w:w="330" w:type="dxa"/>
          </w:tcPr>
          <w:p w14:paraId="629138AC" w14:textId="77777777" w:rsidR="00440BD1" w:rsidRPr="00B151F4" w:rsidRDefault="00440BD1" w:rsidP="009F0962">
            <w:pPr>
              <w:keepNext/>
              <w:keepLines/>
              <w:spacing w:after="0"/>
              <w:rPr>
                <w:color w:val="000000"/>
                <w:szCs w:val="20"/>
              </w:rPr>
            </w:pPr>
          </w:p>
        </w:tc>
        <w:tc>
          <w:tcPr>
            <w:tcW w:w="330" w:type="dxa"/>
          </w:tcPr>
          <w:p w14:paraId="78380103" w14:textId="77777777" w:rsidR="00440BD1" w:rsidRPr="00B151F4" w:rsidRDefault="00440BD1" w:rsidP="009F0962">
            <w:pPr>
              <w:keepNext/>
              <w:keepLines/>
              <w:spacing w:after="0"/>
              <w:rPr>
                <w:color w:val="000000"/>
                <w:szCs w:val="20"/>
              </w:rPr>
            </w:pPr>
          </w:p>
        </w:tc>
        <w:tc>
          <w:tcPr>
            <w:tcW w:w="4290" w:type="dxa"/>
            <w:tcBorders>
              <w:top w:val="single" w:sz="4" w:space="0" w:color="auto"/>
              <w:left w:val="nil"/>
              <w:bottom w:val="nil"/>
              <w:right w:val="nil"/>
            </w:tcBorders>
            <w:hideMark/>
          </w:tcPr>
          <w:p w14:paraId="178BCAD3" w14:textId="77777777" w:rsidR="00440BD1" w:rsidRPr="00B151F4" w:rsidRDefault="00440BD1" w:rsidP="009F0962">
            <w:pPr>
              <w:keepNext/>
              <w:keepLines/>
              <w:spacing w:after="0"/>
              <w:rPr>
                <w:color w:val="000000"/>
                <w:szCs w:val="20"/>
              </w:rPr>
            </w:pPr>
            <w:r w:rsidRPr="00B151F4">
              <w:rPr>
                <w:szCs w:val="20"/>
              </w:rPr>
              <w:t xml:space="preserve">Signature of company secretary/director </w:t>
            </w:r>
            <w:r w:rsidRPr="00B151F4">
              <w:rPr>
                <w:b/>
                <w:i/>
                <w:szCs w:val="20"/>
              </w:rPr>
              <w:t>[</w:t>
            </w:r>
            <w:r w:rsidRPr="00B151F4">
              <w:rPr>
                <w:b/>
                <w:i/>
                <w:iCs/>
                <w:szCs w:val="20"/>
              </w:rPr>
              <w:t>delete position as appropriate</w:t>
            </w:r>
            <w:r w:rsidRPr="00B151F4">
              <w:rPr>
                <w:b/>
                <w:i/>
                <w:szCs w:val="20"/>
              </w:rPr>
              <w:t>]</w:t>
            </w:r>
          </w:p>
        </w:tc>
      </w:tr>
      <w:tr w:rsidR="00440BD1" w:rsidRPr="00B151F4" w14:paraId="72D673FF" w14:textId="77777777" w:rsidTr="009F0962">
        <w:trPr>
          <w:cantSplit/>
          <w:trHeight w:hRule="exact" w:val="737"/>
        </w:trPr>
        <w:tc>
          <w:tcPr>
            <w:tcW w:w="4400" w:type="dxa"/>
          </w:tcPr>
          <w:p w14:paraId="7849047B" w14:textId="77777777" w:rsidR="00440BD1" w:rsidRPr="00B151F4" w:rsidRDefault="00440BD1" w:rsidP="009F0962">
            <w:pPr>
              <w:keepNext/>
              <w:keepLines/>
              <w:spacing w:after="0"/>
              <w:rPr>
                <w:color w:val="000000"/>
                <w:szCs w:val="20"/>
              </w:rPr>
            </w:pPr>
          </w:p>
        </w:tc>
        <w:tc>
          <w:tcPr>
            <w:tcW w:w="330" w:type="dxa"/>
          </w:tcPr>
          <w:p w14:paraId="243DDA0C" w14:textId="77777777" w:rsidR="00440BD1" w:rsidRPr="00B151F4" w:rsidRDefault="00440BD1" w:rsidP="009F0962">
            <w:pPr>
              <w:keepNext/>
              <w:keepLines/>
              <w:spacing w:after="0"/>
              <w:rPr>
                <w:color w:val="000000"/>
                <w:szCs w:val="20"/>
              </w:rPr>
            </w:pPr>
          </w:p>
        </w:tc>
        <w:tc>
          <w:tcPr>
            <w:tcW w:w="330" w:type="dxa"/>
          </w:tcPr>
          <w:p w14:paraId="73E2BF78" w14:textId="77777777" w:rsidR="00440BD1" w:rsidRPr="00B151F4" w:rsidRDefault="00440BD1" w:rsidP="009F0962">
            <w:pPr>
              <w:keepNext/>
              <w:keepLines/>
              <w:spacing w:after="0"/>
              <w:rPr>
                <w:color w:val="000000"/>
                <w:szCs w:val="20"/>
              </w:rPr>
            </w:pPr>
          </w:p>
        </w:tc>
        <w:tc>
          <w:tcPr>
            <w:tcW w:w="4290" w:type="dxa"/>
          </w:tcPr>
          <w:p w14:paraId="5CD858E0" w14:textId="77777777" w:rsidR="00440BD1" w:rsidRPr="00B151F4" w:rsidRDefault="00440BD1" w:rsidP="009F0962">
            <w:pPr>
              <w:keepNext/>
              <w:keepLines/>
              <w:spacing w:after="0"/>
              <w:rPr>
                <w:color w:val="000000"/>
                <w:szCs w:val="20"/>
              </w:rPr>
            </w:pPr>
          </w:p>
        </w:tc>
      </w:tr>
      <w:tr w:rsidR="00440BD1" w:rsidRPr="00B151F4" w14:paraId="65275E5E" w14:textId="77777777" w:rsidTr="009F0962">
        <w:trPr>
          <w:cantSplit/>
        </w:trPr>
        <w:tc>
          <w:tcPr>
            <w:tcW w:w="4400" w:type="dxa"/>
            <w:tcBorders>
              <w:top w:val="single" w:sz="4" w:space="0" w:color="auto"/>
              <w:left w:val="nil"/>
              <w:bottom w:val="nil"/>
              <w:right w:val="nil"/>
            </w:tcBorders>
            <w:hideMark/>
          </w:tcPr>
          <w:p w14:paraId="282CE9AF" w14:textId="77777777" w:rsidR="00440BD1" w:rsidRPr="00B151F4" w:rsidRDefault="00440BD1" w:rsidP="009F0962">
            <w:pPr>
              <w:keepLines/>
              <w:spacing w:after="0"/>
              <w:rPr>
                <w:noProof/>
                <w:color w:val="000000"/>
                <w:szCs w:val="20"/>
              </w:rPr>
            </w:pPr>
            <w:r w:rsidRPr="00B151F4">
              <w:rPr>
                <w:szCs w:val="20"/>
              </w:rPr>
              <w:t xml:space="preserve">Full name of director who states that they are a director of the </w:t>
            </w:r>
            <w:r w:rsidRPr="00B151F4">
              <w:rPr>
                <w:b/>
                <w:szCs w:val="20"/>
              </w:rPr>
              <w:t>Subc</w:t>
            </w:r>
            <w:r w:rsidRPr="00B151F4">
              <w:rPr>
                <w:rFonts w:cs="Arial"/>
                <w:b/>
                <w:bCs/>
                <w:szCs w:val="20"/>
              </w:rPr>
              <w:t>ontractor</w:t>
            </w:r>
          </w:p>
        </w:tc>
        <w:tc>
          <w:tcPr>
            <w:tcW w:w="330" w:type="dxa"/>
          </w:tcPr>
          <w:p w14:paraId="5E0DB5B7" w14:textId="77777777" w:rsidR="00440BD1" w:rsidRPr="00B151F4" w:rsidRDefault="00440BD1" w:rsidP="009F0962">
            <w:pPr>
              <w:keepLines/>
              <w:spacing w:after="0"/>
              <w:rPr>
                <w:color w:val="000000"/>
                <w:szCs w:val="20"/>
              </w:rPr>
            </w:pPr>
          </w:p>
        </w:tc>
        <w:tc>
          <w:tcPr>
            <w:tcW w:w="330" w:type="dxa"/>
          </w:tcPr>
          <w:p w14:paraId="4F0110D6" w14:textId="77777777" w:rsidR="00440BD1" w:rsidRPr="00B151F4" w:rsidRDefault="00440BD1" w:rsidP="009F0962">
            <w:pPr>
              <w:keepLines/>
              <w:spacing w:after="0"/>
              <w:rPr>
                <w:color w:val="000000"/>
                <w:szCs w:val="20"/>
              </w:rPr>
            </w:pPr>
          </w:p>
        </w:tc>
        <w:tc>
          <w:tcPr>
            <w:tcW w:w="4290" w:type="dxa"/>
            <w:tcBorders>
              <w:top w:val="single" w:sz="4" w:space="0" w:color="auto"/>
              <w:left w:val="nil"/>
              <w:bottom w:val="nil"/>
              <w:right w:val="nil"/>
            </w:tcBorders>
            <w:hideMark/>
          </w:tcPr>
          <w:p w14:paraId="76EFB609" w14:textId="77777777" w:rsidR="00440BD1" w:rsidRPr="00B151F4" w:rsidRDefault="00440BD1" w:rsidP="009F0962">
            <w:pPr>
              <w:keepLines/>
              <w:spacing w:after="0"/>
              <w:rPr>
                <w:color w:val="000000"/>
                <w:szCs w:val="20"/>
              </w:rPr>
            </w:pPr>
            <w:r w:rsidRPr="00B151F4">
              <w:rPr>
                <w:szCs w:val="20"/>
              </w:rPr>
              <w:t xml:space="preserve">Full name of company secretary/director </w:t>
            </w:r>
            <w:r w:rsidRPr="00B151F4">
              <w:rPr>
                <w:b/>
                <w:i/>
                <w:szCs w:val="20"/>
              </w:rPr>
              <w:t>[</w:t>
            </w:r>
            <w:r w:rsidRPr="00B151F4">
              <w:rPr>
                <w:b/>
                <w:i/>
                <w:iCs/>
                <w:szCs w:val="20"/>
              </w:rPr>
              <w:t>delete position as appropriate</w:t>
            </w:r>
            <w:r w:rsidRPr="00B151F4">
              <w:rPr>
                <w:b/>
                <w:i/>
                <w:szCs w:val="20"/>
              </w:rPr>
              <w:t xml:space="preserve">] </w:t>
            </w:r>
            <w:r w:rsidRPr="00B151F4">
              <w:rPr>
                <w:szCs w:val="20"/>
              </w:rPr>
              <w:t xml:space="preserve">who states that they are a company secretary/director </w:t>
            </w:r>
            <w:r w:rsidRPr="00B151F4">
              <w:rPr>
                <w:b/>
                <w:i/>
                <w:szCs w:val="20"/>
              </w:rPr>
              <w:t>[</w:t>
            </w:r>
            <w:r w:rsidRPr="00B151F4">
              <w:rPr>
                <w:b/>
                <w:i/>
                <w:iCs/>
                <w:szCs w:val="20"/>
              </w:rPr>
              <w:t>delete position as appropriate</w:t>
            </w:r>
            <w:r w:rsidRPr="00B151F4">
              <w:rPr>
                <w:b/>
                <w:i/>
                <w:szCs w:val="20"/>
              </w:rPr>
              <w:t>]</w:t>
            </w:r>
            <w:r w:rsidRPr="00B151F4">
              <w:rPr>
                <w:szCs w:val="20"/>
              </w:rPr>
              <w:t xml:space="preserve"> of the </w:t>
            </w:r>
            <w:r w:rsidRPr="00B151F4">
              <w:rPr>
                <w:b/>
                <w:szCs w:val="20"/>
              </w:rPr>
              <w:t>Subc</w:t>
            </w:r>
            <w:r w:rsidRPr="00B151F4">
              <w:rPr>
                <w:rFonts w:cs="Arial"/>
                <w:b/>
                <w:bCs/>
                <w:szCs w:val="20"/>
              </w:rPr>
              <w:t>ontractor</w:t>
            </w:r>
          </w:p>
        </w:tc>
      </w:tr>
    </w:tbl>
    <w:p w14:paraId="325C39F4" w14:textId="77777777" w:rsidR="00440BD1" w:rsidRPr="00E175BE" w:rsidRDefault="00440BD1" w:rsidP="00440BD1">
      <w:pPr>
        <w:pStyle w:val="DefenceBoldNormal"/>
        <w:rPr>
          <w:i/>
        </w:rPr>
      </w:pPr>
      <w:r w:rsidRPr="007E4529">
        <w:rPr>
          <w:b w:val="0"/>
          <w:i/>
        </w:rPr>
        <w:br/>
      </w:r>
      <w:r w:rsidRPr="00E175BE">
        <w:rPr>
          <w:i/>
        </w:rP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440BD1" w:rsidRPr="007E4529" w14:paraId="0B758F66" w14:textId="77777777" w:rsidTr="009F0962">
        <w:trPr>
          <w:cantSplit/>
        </w:trPr>
        <w:tc>
          <w:tcPr>
            <w:tcW w:w="4400" w:type="dxa"/>
          </w:tcPr>
          <w:p w14:paraId="17281E82" w14:textId="77777777" w:rsidR="00440BD1" w:rsidRPr="007E4529" w:rsidRDefault="00440BD1" w:rsidP="009F0962">
            <w:pPr>
              <w:keepNext/>
              <w:keepLines/>
              <w:spacing w:after="0"/>
            </w:pPr>
            <w:r w:rsidRPr="007E4529">
              <w:rPr>
                <w:rFonts w:cs="Arial"/>
                <w:b/>
                <w:bCs/>
              </w:rPr>
              <w:t xml:space="preserve">Signed </w:t>
            </w:r>
            <w:r w:rsidRPr="007E4529">
              <w:t xml:space="preserve">for and on </w:t>
            </w:r>
            <w:r w:rsidRPr="00A8285F">
              <w:rPr>
                <w:szCs w:val="20"/>
              </w:rPr>
              <w:t xml:space="preserve">behalf of the </w:t>
            </w:r>
            <w:r w:rsidRPr="00777751">
              <w:rPr>
                <w:b/>
                <w:szCs w:val="20"/>
              </w:rPr>
              <w:t>Subcontractor</w:t>
            </w:r>
            <w:r>
              <w:t xml:space="preserve"> </w:t>
            </w:r>
            <w:r w:rsidRPr="007E4529">
              <w:t>by its authorised signatory in the presence of:</w:t>
            </w:r>
          </w:p>
        </w:tc>
        <w:tc>
          <w:tcPr>
            <w:tcW w:w="330" w:type="dxa"/>
            <w:tcBorders>
              <w:right w:val="single" w:sz="4" w:space="0" w:color="auto"/>
            </w:tcBorders>
          </w:tcPr>
          <w:p w14:paraId="79272509" w14:textId="77777777" w:rsidR="00440BD1" w:rsidRPr="007E4529" w:rsidRDefault="00440BD1" w:rsidP="009F0962">
            <w:pPr>
              <w:keepNext/>
              <w:keepLines/>
              <w:spacing w:after="0"/>
            </w:pPr>
          </w:p>
        </w:tc>
        <w:tc>
          <w:tcPr>
            <w:tcW w:w="330" w:type="dxa"/>
            <w:tcBorders>
              <w:left w:val="single" w:sz="4" w:space="0" w:color="auto"/>
            </w:tcBorders>
          </w:tcPr>
          <w:p w14:paraId="6DC4B2DE" w14:textId="77777777" w:rsidR="00440BD1" w:rsidRPr="007E4529" w:rsidRDefault="00440BD1" w:rsidP="009F0962">
            <w:pPr>
              <w:keepNext/>
              <w:keepLines/>
              <w:spacing w:after="0"/>
            </w:pPr>
          </w:p>
        </w:tc>
        <w:tc>
          <w:tcPr>
            <w:tcW w:w="4290" w:type="dxa"/>
          </w:tcPr>
          <w:p w14:paraId="2E0EDE5E" w14:textId="77777777" w:rsidR="00440BD1" w:rsidRPr="007E4529" w:rsidRDefault="00440BD1" w:rsidP="009F0962">
            <w:pPr>
              <w:keepNext/>
              <w:keepLines/>
              <w:spacing w:after="0"/>
            </w:pPr>
          </w:p>
        </w:tc>
      </w:tr>
      <w:tr w:rsidR="00440BD1" w:rsidRPr="007E4529" w14:paraId="1F2C9C76" w14:textId="77777777" w:rsidTr="009F0962">
        <w:trPr>
          <w:cantSplit/>
          <w:trHeight w:hRule="exact" w:val="737"/>
        </w:trPr>
        <w:tc>
          <w:tcPr>
            <w:tcW w:w="4400" w:type="dxa"/>
            <w:tcBorders>
              <w:bottom w:val="single" w:sz="4" w:space="0" w:color="auto"/>
            </w:tcBorders>
          </w:tcPr>
          <w:p w14:paraId="380AE7F7" w14:textId="77777777" w:rsidR="00440BD1" w:rsidRPr="007E4529" w:rsidRDefault="00440BD1" w:rsidP="009F0962">
            <w:pPr>
              <w:keepNext/>
              <w:keepLines/>
              <w:spacing w:after="0"/>
            </w:pPr>
          </w:p>
        </w:tc>
        <w:tc>
          <w:tcPr>
            <w:tcW w:w="330" w:type="dxa"/>
            <w:tcBorders>
              <w:right w:val="single" w:sz="4" w:space="0" w:color="auto"/>
            </w:tcBorders>
          </w:tcPr>
          <w:p w14:paraId="1571B325" w14:textId="77777777" w:rsidR="00440BD1" w:rsidRPr="007E4529" w:rsidRDefault="00440BD1" w:rsidP="009F0962">
            <w:pPr>
              <w:keepNext/>
              <w:keepLines/>
              <w:spacing w:after="0"/>
            </w:pPr>
          </w:p>
        </w:tc>
        <w:tc>
          <w:tcPr>
            <w:tcW w:w="330" w:type="dxa"/>
            <w:tcBorders>
              <w:left w:val="single" w:sz="4" w:space="0" w:color="auto"/>
            </w:tcBorders>
          </w:tcPr>
          <w:p w14:paraId="45F23FB3" w14:textId="77777777" w:rsidR="00440BD1" w:rsidRPr="007E4529" w:rsidRDefault="00440BD1" w:rsidP="009F0962">
            <w:pPr>
              <w:keepNext/>
              <w:keepLines/>
              <w:spacing w:after="0"/>
            </w:pPr>
          </w:p>
        </w:tc>
        <w:tc>
          <w:tcPr>
            <w:tcW w:w="4290" w:type="dxa"/>
            <w:tcBorders>
              <w:bottom w:val="single" w:sz="4" w:space="0" w:color="auto"/>
            </w:tcBorders>
          </w:tcPr>
          <w:p w14:paraId="798284C6" w14:textId="77777777" w:rsidR="00440BD1" w:rsidRPr="007E4529" w:rsidRDefault="00440BD1" w:rsidP="009F0962">
            <w:pPr>
              <w:keepNext/>
              <w:keepLines/>
              <w:spacing w:after="0"/>
            </w:pPr>
          </w:p>
        </w:tc>
      </w:tr>
      <w:tr w:rsidR="00440BD1" w:rsidRPr="007E4529" w14:paraId="2A100CCE" w14:textId="77777777" w:rsidTr="009F0962">
        <w:trPr>
          <w:cantSplit/>
        </w:trPr>
        <w:tc>
          <w:tcPr>
            <w:tcW w:w="4400" w:type="dxa"/>
            <w:tcBorders>
              <w:top w:val="single" w:sz="4" w:space="0" w:color="auto"/>
            </w:tcBorders>
          </w:tcPr>
          <w:p w14:paraId="0D7B3083" w14:textId="77777777" w:rsidR="00440BD1" w:rsidRPr="007E4529" w:rsidRDefault="00440BD1" w:rsidP="009F0962">
            <w:pPr>
              <w:keepNext/>
              <w:keepLines/>
              <w:spacing w:after="0"/>
            </w:pPr>
            <w:r w:rsidRPr="007E4529">
              <w:t>Signature of witness</w:t>
            </w:r>
          </w:p>
        </w:tc>
        <w:tc>
          <w:tcPr>
            <w:tcW w:w="330" w:type="dxa"/>
            <w:shd w:val="clear" w:color="auto" w:fill="auto"/>
          </w:tcPr>
          <w:p w14:paraId="4A00DCAB" w14:textId="77777777" w:rsidR="00440BD1" w:rsidRPr="007E4529" w:rsidRDefault="00440BD1" w:rsidP="009F0962">
            <w:pPr>
              <w:keepNext/>
              <w:keepLines/>
              <w:spacing w:after="0"/>
            </w:pPr>
          </w:p>
        </w:tc>
        <w:tc>
          <w:tcPr>
            <w:tcW w:w="330" w:type="dxa"/>
            <w:shd w:val="clear" w:color="auto" w:fill="auto"/>
          </w:tcPr>
          <w:p w14:paraId="1E1E661D" w14:textId="77777777" w:rsidR="00440BD1" w:rsidRPr="007E4529" w:rsidRDefault="00440BD1" w:rsidP="009F0962">
            <w:pPr>
              <w:keepNext/>
              <w:keepLines/>
              <w:spacing w:after="0"/>
            </w:pPr>
          </w:p>
        </w:tc>
        <w:tc>
          <w:tcPr>
            <w:tcW w:w="4290" w:type="dxa"/>
            <w:tcBorders>
              <w:top w:val="single" w:sz="4" w:space="0" w:color="auto"/>
            </w:tcBorders>
            <w:shd w:val="clear" w:color="auto" w:fill="auto"/>
          </w:tcPr>
          <w:p w14:paraId="0F401FC9" w14:textId="77777777" w:rsidR="00440BD1" w:rsidRPr="007E4529" w:rsidRDefault="00440BD1" w:rsidP="009F0962">
            <w:pPr>
              <w:keepNext/>
              <w:keepLines/>
              <w:spacing w:after="0"/>
            </w:pPr>
            <w:r w:rsidRPr="007E4529">
              <w:t>Signature of authorised signatory</w:t>
            </w:r>
          </w:p>
        </w:tc>
      </w:tr>
      <w:tr w:rsidR="00440BD1" w:rsidRPr="007E4529" w14:paraId="2B04CE6F" w14:textId="77777777" w:rsidTr="009F0962">
        <w:trPr>
          <w:cantSplit/>
          <w:trHeight w:hRule="exact" w:val="737"/>
        </w:trPr>
        <w:tc>
          <w:tcPr>
            <w:tcW w:w="4400" w:type="dxa"/>
            <w:tcBorders>
              <w:bottom w:val="single" w:sz="4" w:space="0" w:color="auto"/>
            </w:tcBorders>
          </w:tcPr>
          <w:p w14:paraId="44C809CF" w14:textId="77777777" w:rsidR="00440BD1" w:rsidRPr="007E4529" w:rsidRDefault="00440BD1" w:rsidP="009F0962">
            <w:pPr>
              <w:keepNext/>
              <w:keepLines/>
              <w:spacing w:after="0"/>
            </w:pPr>
          </w:p>
        </w:tc>
        <w:tc>
          <w:tcPr>
            <w:tcW w:w="330" w:type="dxa"/>
          </w:tcPr>
          <w:p w14:paraId="492D3546" w14:textId="77777777" w:rsidR="00440BD1" w:rsidRPr="007E4529" w:rsidRDefault="00440BD1" w:rsidP="009F0962">
            <w:pPr>
              <w:keepNext/>
              <w:keepLines/>
              <w:spacing w:after="0"/>
            </w:pPr>
          </w:p>
        </w:tc>
        <w:tc>
          <w:tcPr>
            <w:tcW w:w="330" w:type="dxa"/>
          </w:tcPr>
          <w:p w14:paraId="6661878F" w14:textId="77777777" w:rsidR="00440BD1" w:rsidRPr="007E4529" w:rsidRDefault="00440BD1" w:rsidP="009F0962">
            <w:pPr>
              <w:keepNext/>
              <w:keepLines/>
              <w:spacing w:after="0"/>
            </w:pPr>
          </w:p>
        </w:tc>
        <w:tc>
          <w:tcPr>
            <w:tcW w:w="4290" w:type="dxa"/>
            <w:tcBorders>
              <w:bottom w:val="single" w:sz="4" w:space="0" w:color="auto"/>
            </w:tcBorders>
          </w:tcPr>
          <w:p w14:paraId="469A5D94" w14:textId="77777777" w:rsidR="00440BD1" w:rsidRPr="007E4529" w:rsidRDefault="00440BD1" w:rsidP="009F0962">
            <w:pPr>
              <w:keepNext/>
              <w:keepLines/>
              <w:spacing w:after="0"/>
            </w:pPr>
          </w:p>
        </w:tc>
      </w:tr>
      <w:tr w:rsidR="00440BD1" w:rsidRPr="007E4529" w14:paraId="2AC75437" w14:textId="77777777" w:rsidTr="009F0962">
        <w:trPr>
          <w:cantSplit/>
        </w:trPr>
        <w:tc>
          <w:tcPr>
            <w:tcW w:w="4400" w:type="dxa"/>
            <w:tcBorders>
              <w:top w:val="single" w:sz="4" w:space="0" w:color="auto"/>
            </w:tcBorders>
          </w:tcPr>
          <w:p w14:paraId="72703FBA" w14:textId="77777777" w:rsidR="00440BD1" w:rsidRPr="007E4529" w:rsidRDefault="00440BD1" w:rsidP="009F0962">
            <w:pPr>
              <w:keepNext/>
              <w:keepLines/>
              <w:spacing w:after="0"/>
              <w:rPr>
                <w:noProof/>
              </w:rPr>
            </w:pPr>
            <w:r w:rsidRPr="007E4529">
              <w:t>Full name of witness</w:t>
            </w:r>
          </w:p>
        </w:tc>
        <w:tc>
          <w:tcPr>
            <w:tcW w:w="330" w:type="dxa"/>
            <w:shd w:val="clear" w:color="auto" w:fill="auto"/>
          </w:tcPr>
          <w:p w14:paraId="5749C6BE" w14:textId="77777777" w:rsidR="00440BD1" w:rsidRPr="007E4529" w:rsidRDefault="00440BD1" w:rsidP="009F0962">
            <w:pPr>
              <w:keepNext/>
              <w:keepLines/>
              <w:spacing w:after="0"/>
            </w:pPr>
          </w:p>
        </w:tc>
        <w:tc>
          <w:tcPr>
            <w:tcW w:w="330" w:type="dxa"/>
            <w:shd w:val="clear" w:color="auto" w:fill="auto"/>
          </w:tcPr>
          <w:p w14:paraId="445A50BF" w14:textId="77777777" w:rsidR="00440BD1" w:rsidRPr="007E4529" w:rsidRDefault="00440BD1" w:rsidP="009F0962">
            <w:pPr>
              <w:keepNext/>
              <w:keepLines/>
              <w:spacing w:after="0"/>
            </w:pPr>
          </w:p>
        </w:tc>
        <w:tc>
          <w:tcPr>
            <w:tcW w:w="4290" w:type="dxa"/>
            <w:shd w:val="clear" w:color="auto" w:fill="auto"/>
          </w:tcPr>
          <w:p w14:paraId="57D8948A" w14:textId="77777777" w:rsidR="00440BD1" w:rsidRPr="007E4529" w:rsidRDefault="00440BD1" w:rsidP="009F0962">
            <w:pPr>
              <w:keepNext/>
              <w:keepLines/>
              <w:spacing w:after="0"/>
            </w:pPr>
            <w:r w:rsidRPr="007E4529">
              <w:t>Full name of authorised signatory</w:t>
            </w:r>
          </w:p>
        </w:tc>
      </w:tr>
    </w:tbl>
    <w:p w14:paraId="3BF692E7" w14:textId="267BD1CB" w:rsidR="00440BD1" w:rsidRDefault="00440BD1" w:rsidP="00440BD1">
      <w:pPr>
        <w:pStyle w:val="DefenceBoldNormal"/>
        <w:rPr>
          <w:i/>
        </w:rPr>
      </w:pPr>
      <w:r w:rsidRPr="006B76C6">
        <w:rPr>
          <w:i/>
        </w:rPr>
        <w:br/>
      </w:r>
      <w:r>
        <w:rPr>
          <w:i/>
        </w:rPr>
        <w:br/>
      </w:r>
      <w:r w:rsidRPr="006A15AF">
        <w:rPr>
          <w:i/>
        </w:rPr>
        <w:t xml:space="preserve">[THESE ARE EXAMPLE EXECUTION CLAUSES ONLY. INSERT APPROPRIATE EXECUTION CLAUSE FOR </w:t>
      </w:r>
      <w:r w:rsidR="00F137A8">
        <w:rPr>
          <w:i/>
        </w:rPr>
        <w:t xml:space="preserve">A </w:t>
      </w:r>
      <w:r w:rsidRPr="006A15AF">
        <w:rPr>
          <w:i/>
        </w:rPr>
        <w:t>SUBCONTRACTOR</w:t>
      </w:r>
      <w:r w:rsidR="00F137A8">
        <w:rPr>
          <w:i/>
        </w:rPr>
        <w:t xml:space="preserve"> INCORPORATED OVERSEAS, NOTING THAT LEGAL ADVICE SHOULD BE OBTAINED IN THESE CIRCUMSTANCES</w:t>
      </w:r>
      <w:r w:rsidRPr="006A15AF">
        <w:rPr>
          <w:i/>
        </w:rPr>
        <w:t>]</w:t>
      </w:r>
    </w:p>
    <w:p w14:paraId="13AC4249" w14:textId="77777777" w:rsidR="00DA7739" w:rsidRPr="005D2C6B" w:rsidRDefault="00DA7739" w:rsidP="001757C5">
      <w:pPr>
        <w:pStyle w:val="DefenceNormal"/>
      </w:pPr>
    </w:p>
    <w:p w14:paraId="5277948E" w14:textId="77777777" w:rsidR="00DA7739" w:rsidRPr="005D2C6B" w:rsidRDefault="00DA7739" w:rsidP="00F45A09">
      <w:pPr>
        <w:pStyle w:val="DefenceNormal"/>
      </w:pPr>
    </w:p>
    <w:p w14:paraId="508AE19A" w14:textId="77777777" w:rsidR="00DA7739" w:rsidRPr="005D2C6B" w:rsidRDefault="00DA7739" w:rsidP="001757C5">
      <w:pPr>
        <w:pStyle w:val="DefenceNormal"/>
        <w:sectPr w:rsidR="00DA7739" w:rsidRPr="005D2C6B">
          <w:headerReference w:type="first" r:id="rId17"/>
          <w:footerReference w:type="first" r:id="rId18"/>
          <w:endnotePr>
            <w:numFmt w:val="decimal"/>
          </w:endnotePr>
          <w:pgSz w:w="11905" w:h="16837"/>
          <w:pgMar w:top="1134" w:right="1134" w:bottom="566" w:left="1417" w:header="1134" w:footer="566" w:gutter="0"/>
          <w:pgNumType w:start="1"/>
          <w:cols w:space="720"/>
          <w:noEndnote/>
        </w:sectPr>
      </w:pPr>
    </w:p>
    <w:p w14:paraId="7AFDBEDD" w14:textId="686674DC" w:rsidR="00DA7739" w:rsidRPr="005D2C6B" w:rsidRDefault="00DA7739" w:rsidP="00806A79">
      <w:pPr>
        <w:pStyle w:val="DefenceHeading9"/>
      </w:pPr>
      <w:bookmarkStart w:id="6" w:name="_Toc110956319"/>
      <w:bookmarkStart w:id="7" w:name="_Toc138184392"/>
      <w:r w:rsidRPr="005D2C6B">
        <w:lastRenderedPageBreak/>
        <w:t xml:space="preserve">CONDITIONS OF </w:t>
      </w:r>
      <w:r w:rsidR="00440BD1">
        <w:t>sub</w:t>
      </w:r>
      <w:r w:rsidRPr="005D2C6B">
        <w:t>CONTRACT</w:t>
      </w:r>
      <w:bookmarkEnd w:id="6"/>
      <w:bookmarkEnd w:id="7"/>
    </w:p>
    <w:p w14:paraId="73901007" w14:textId="77777777" w:rsidR="00DA7739" w:rsidRPr="005D2C6B" w:rsidRDefault="00DA7739" w:rsidP="00E77805">
      <w:pPr>
        <w:pStyle w:val="DefenceHeading1"/>
        <w:numPr>
          <w:ilvl w:val="0"/>
          <w:numId w:val="2"/>
        </w:numPr>
      </w:pPr>
      <w:bookmarkStart w:id="8" w:name="_Ref71640353"/>
      <w:bookmarkStart w:id="9" w:name="_Toc110956320"/>
      <w:bookmarkStart w:id="10" w:name="_Toc138184393"/>
      <w:r w:rsidRPr="005D2C6B">
        <w:t>GLOSSARY OF TERMS, INTERPRETATION AND MISCELLANEOUS</w:t>
      </w:r>
      <w:bookmarkEnd w:id="8"/>
      <w:bookmarkEnd w:id="9"/>
      <w:bookmarkEnd w:id="10"/>
    </w:p>
    <w:p w14:paraId="78C3E489" w14:textId="77777777" w:rsidR="00DA7739" w:rsidRPr="005D2C6B" w:rsidRDefault="00DA7739" w:rsidP="0022229A">
      <w:pPr>
        <w:pStyle w:val="DefenceHeading2"/>
        <w:numPr>
          <w:ilvl w:val="1"/>
          <w:numId w:val="20"/>
        </w:numPr>
      </w:pPr>
      <w:bookmarkStart w:id="11" w:name="_Ref71631976"/>
      <w:bookmarkStart w:id="12" w:name="_Ref71631998"/>
      <w:bookmarkStart w:id="13" w:name="_Ref71632377"/>
      <w:bookmarkStart w:id="14" w:name="_Ref71632563"/>
      <w:bookmarkStart w:id="15" w:name="_Ref71632572"/>
      <w:bookmarkStart w:id="16" w:name="_Ref71638132"/>
      <w:bookmarkStart w:id="17" w:name="_Ref71640362"/>
      <w:bookmarkStart w:id="18" w:name="_Toc110956321"/>
      <w:bookmarkStart w:id="19" w:name="_Toc138184394"/>
      <w:r w:rsidRPr="005D2C6B">
        <w:t>Glossary of Terms</w:t>
      </w:r>
      <w:bookmarkEnd w:id="11"/>
      <w:bookmarkEnd w:id="12"/>
      <w:bookmarkEnd w:id="13"/>
      <w:bookmarkEnd w:id="14"/>
      <w:bookmarkEnd w:id="15"/>
      <w:bookmarkEnd w:id="16"/>
      <w:bookmarkEnd w:id="17"/>
      <w:bookmarkEnd w:id="18"/>
      <w:bookmarkEnd w:id="19"/>
    </w:p>
    <w:p w14:paraId="0E234FB0" w14:textId="4189F105" w:rsidR="004265AD" w:rsidRPr="005D2C6B" w:rsidRDefault="00DA7739" w:rsidP="001757C5">
      <w:pPr>
        <w:pStyle w:val="DefenceNormal"/>
      </w:pPr>
      <w:r w:rsidRPr="005D2C6B">
        <w:t>Unless the context otherwise indicates, whenever used in th</w:t>
      </w:r>
      <w:r w:rsidR="006A3EB9">
        <w:t>e</w:t>
      </w:r>
      <w:r w:rsidRPr="005D2C6B">
        <w:t xml:space="preserve"> </w:t>
      </w:r>
      <w:r w:rsidR="008D4E75">
        <w:t>Subcontract,</w:t>
      </w:r>
      <w:r w:rsidRPr="005D2C6B">
        <w:t xml:space="preserve"> each word or phrase in the headings in </w:t>
      </w:r>
      <w:r w:rsidR="007935E1">
        <w:t>clause</w:t>
      </w:r>
      <w:r w:rsidR="005247DE" w:rsidRPr="005D2C6B">
        <w:t> </w:t>
      </w:r>
      <w:r w:rsidR="005247DE" w:rsidRPr="005D2C6B">
        <w:fldChar w:fldCharType="begin"/>
      </w:r>
      <w:r w:rsidR="005247DE" w:rsidRPr="005D2C6B">
        <w:instrText xml:space="preserve"> REF _Ref71631998 \w \h </w:instrText>
      </w:r>
      <w:r w:rsidR="005D2C6B">
        <w:instrText xml:space="preserve"> \* MERGEFORMAT </w:instrText>
      </w:r>
      <w:r w:rsidR="005247DE" w:rsidRPr="005D2C6B">
        <w:fldChar w:fldCharType="separate"/>
      </w:r>
      <w:r w:rsidR="004770FA">
        <w:t>1.1</w:t>
      </w:r>
      <w:r w:rsidR="005247DE" w:rsidRPr="005D2C6B">
        <w:fldChar w:fldCharType="end"/>
      </w:r>
      <w:r w:rsidRPr="005D2C6B">
        <w:t xml:space="preserve"> has the meaning given to it under the relevant heading.</w:t>
      </w:r>
    </w:p>
    <w:p w14:paraId="7BB4C669" w14:textId="77777777" w:rsidR="00436CFC" w:rsidRPr="009445B5" w:rsidRDefault="00436CFC" w:rsidP="00436CFC">
      <w:pPr>
        <w:pStyle w:val="DefenceBoldNormal"/>
      </w:pPr>
      <w:bookmarkStart w:id="20" w:name="ACM"/>
      <w:r w:rsidRPr="009445B5">
        <w:t>ACM</w:t>
      </w:r>
      <w:bookmarkEnd w:id="20"/>
    </w:p>
    <w:p w14:paraId="612CA22E" w14:textId="77777777" w:rsidR="00436CFC" w:rsidRPr="009445B5" w:rsidRDefault="006B6DBB" w:rsidP="00436CFC">
      <w:pPr>
        <w:pStyle w:val="DefenceDefinition0"/>
      </w:pPr>
      <w:r>
        <w:t>H</w:t>
      </w:r>
      <w:r w:rsidRPr="00175F98">
        <w:t xml:space="preserve">as the meaning given in subregulation 5(1) of the </w:t>
      </w:r>
      <w:r w:rsidRPr="00E454B2">
        <w:rPr>
          <w:i/>
        </w:rPr>
        <w:t xml:space="preserve">Work Health and Safety Regulations </w:t>
      </w:r>
      <w:r w:rsidRPr="001B0AC7">
        <w:t>2011</w:t>
      </w:r>
      <w:r w:rsidRPr="00175F98">
        <w:t xml:space="preserve"> (Cth)</w:t>
      </w:r>
      <w:r w:rsidR="00436CFC" w:rsidRPr="009445B5">
        <w:t>.</w:t>
      </w:r>
    </w:p>
    <w:p w14:paraId="08569841" w14:textId="77777777" w:rsidR="00DA7739" w:rsidRPr="005D2C6B" w:rsidRDefault="00DA7739" w:rsidP="00DE2244">
      <w:pPr>
        <w:pStyle w:val="DefenceBoldNormal"/>
      </w:pPr>
      <w:bookmarkStart w:id="21" w:name="ActOfPrevention"/>
      <w:r w:rsidRPr="005D2C6B">
        <w:t>Act of Prevention</w:t>
      </w:r>
      <w:bookmarkEnd w:id="21"/>
    </w:p>
    <w:p w14:paraId="7D1BAB69" w14:textId="77777777" w:rsidR="00DA7739" w:rsidRPr="005D2C6B" w:rsidRDefault="00DA7739" w:rsidP="00DE2244">
      <w:pPr>
        <w:pStyle w:val="DefenceDefinition0"/>
      </w:pPr>
      <w:r w:rsidRPr="005D2C6B">
        <w:t>Any one of:</w:t>
      </w:r>
    </w:p>
    <w:p w14:paraId="298BC505" w14:textId="1754D6FC" w:rsidR="00DA7739" w:rsidRPr="005D2C6B" w:rsidRDefault="00DA7739" w:rsidP="00F45A09">
      <w:pPr>
        <w:pStyle w:val="DefenceDefinitionNum"/>
      </w:pPr>
      <w:r w:rsidRPr="005D2C6B">
        <w:t xml:space="preserve">a breach of the </w:t>
      </w:r>
      <w:r w:rsidR="00D6063F">
        <w:t>Subc</w:t>
      </w:r>
      <w:r w:rsidR="008A3BB2" w:rsidRPr="00B644E7">
        <w:t>ontract</w:t>
      </w:r>
      <w:r w:rsidR="00FC355D">
        <w:t xml:space="preserve"> </w:t>
      </w:r>
      <w:r w:rsidRPr="005D2C6B">
        <w:t xml:space="preserve">by the </w:t>
      </w:r>
      <w:r w:rsidR="00C7154A">
        <w:t>Contractor</w:t>
      </w:r>
      <w:r w:rsidRPr="005D2C6B">
        <w:t>;</w:t>
      </w:r>
    </w:p>
    <w:p w14:paraId="72121D9D" w14:textId="77777777" w:rsidR="00463E26" w:rsidRDefault="00DA7739" w:rsidP="00271D0D">
      <w:pPr>
        <w:pStyle w:val="DefenceDefinitionNum"/>
      </w:pPr>
      <w:bookmarkStart w:id="22" w:name="_Ref90628662"/>
      <w:r w:rsidRPr="005D2C6B">
        <w:t>any other act or omission of</w:t>
      </w:r>
      <w:r w:rsidR="00463E26">
        <w:t>:</w:t>
      </w:r>
      <w:bookmarkEnd w:id="22"/>
    </w:p>
    <w:p w14:paraId="3C071735" w14:textId="791D128D" w:rsidR="00DA7739" w:rsidRDefault="00DA7739" w:rsidP="00463E26">
      <w:pPr>
        <w:pStyle w:val="DefenceDefinitionNum2"/>
      </w:pPr>
      <w:r w:rsidRPr="005D2C6B">
        <w:t xml:space="preserve">the </w:t>
      </w:r>
      <w:r w:rsidR="00C7154A">
        <w:t xml:space="preserve">Commonwealth, the </w:t>
      </w:r>
      <w:r w:rsidR="00312657">
        <w:t>MCCI</w:t>
      </w:r>
      <w:r w:rsidR="00C7154A">
        <w:t xml:space="preserve"> Contract Administrator</w:t>
      </w:r>
      <w:r w:rsidRPr="005D2C6B">
        <w:t>,</w:t>
      </w:r>
      <w:r w:rsidR="00C7154A">
        <w:t xml:space="preserve"> the Contractor,</w:t>
      </w:r>
      <w:r w:rsidRPr="005D2C6B">
        <w:t xml:space="preserve"> the </w:t>
      </w:r>
      <w:r w:rsidR="00440BD1">
        <w:t>Contractor’s Representative</w:t>
      </w:r>
      <w:r w:rsidRPr="005D2C6B">
        <w:t xml:space="preserve"> or an </w:t>
      </w:r>
      <w:r w:rsidR="005F5954" w:rsidRPr="00B644E7">
        <w:t xml:space="preserve">Other </w:t>
      </w:r>
      <w:r w:rsidR="00C7154A">
        <w:t>C</w:t>
      </w:r>
      <w:r w:rsidR="00E60D91">
        <w:t xml:space="preserve">ontractor </w:t>
      </w:r>
      <w:r w:rsidRPr="005D2C6B">
        <w:t xml:space="preserve">engaged by the </w:t>
      </w:r>
      <w:r w:rsidR="00C7154A">
        <w:t>Commonwealth or the Contractor</w:t>
      </w:r>
      <w:r w:rsidRPr="005D2C6B">
        <w:t>; or</w:t>
      </w:r>
    </w:p>
    <w:p w14:paraId="771219CD" w14:textId="6B5D96AB" w:rsidR="00463E26" w:rsidRPr="005D2C6B" w:rsidRDefault="00463E26" w:rsidP="00463E26">
      <w:pPr>
        <w:pStyle w:val="DefenceDefinitionNum2"/>
      </w:pPr>
      <w:r>
        <w:t>any personnel</w:t>
      </w:r>
      <w:r w:rsidR="00637208">
        <w:t xml:space="preserve"> </w:t>
      </w:r>
      <w:bookmarkStart w:id="23" w:name="_Hlk113793212"/>
      <w:r w:rsidR="00637208">
        <w:t xml:space="preserve">(other than any personnel engaged in connection with the carrying out of the </w:t>
      </w:r>
      <w:r w:rsidR="00D6063F">
        <w:t>Subcontractor’s Activities</w:t>
      </w:r>
      <w:r w:rsidR="00637208">
        <w:t>)</w:t>
      </w:r>
      <w:bookmarkEnd w:id="23"/>
      <w:r>
        <w:t>, or Other Contractor engaged by the Host Nation, authorised to be on Site by the Host Nation; or</w:t>
      </w:r>
    </w:p>
    <w:p w14:paraId="0C74CD9B" w14:textId="0FE8029E" w:rsidR="00DA7739" w:rsidRDefault="00DA7739" w:rsidP="00271D0D">
      <w:pPr>
        <w:pStyle w:val="DefenceDefinitionNum"/>
      </w:pPr>
      <w:r w:rsidRPr="005D2C6B">
        <w:t xml:space="preserve">a </w:t>
      </w:r>
      <w:r w:rsidR="00D025B5" w:rsidRPr="00B644E7">
        <w:t>Variation</w:t>
      </w:r>
      <w:r w:rsidRPr="005D2C6B">
        <w:t xml:space="preserve"> the subject of a </w:t>
      </w:r>
      <w:r w:rsidR="002A3FB8" w:rsidRPr="00B644E7">
        <w:t>direction</w:t>
      </w:r>
      <w:r w:rsidRPr="005D2C6B">
        <w:t xml:space="preserve"> by the </w:t>
      </w:r>
      <w:r w:rsidR="00440BD1">
        <w:t>Contractor’s Representative</w:t>
      </w:r>
      <w:r w:rsidRPr="005D2C6B">
        <w:t xml:space="preserve">, except where the </w:t>
      </w:r>
      <w:r w:rsidR="00D025B5" w:rsidRPr="00B644E7">
        <w:t>Variation</w:t>
      </w:r>
      <w:r w:rsidRPr="005D2C6B">
        <w:t xml:space="preserve"> is instructed in the circumstances described in clause</w:t>
      </w:r>
      <w:r w:rsidR="005247DE" w:rsidRPr="005D2C6B">
        <w:t> </w:t>
      </w:r>
      <w:r w:rsidR="00B21C16">
        <w:fldChar w:fldCharType="begin"/>
      </w:r>
      <w:r w:rsidR="00B21C16">
        <w:instrText xml:space="preserve"> REF _Ref459974344 \w \h </w:instrText>
      </w:r>
      <w:r w:rsidR="00B21C16">
        <w:fldChar w:fldCharType="separate"/>
      </w:r>
      <w:r w:rsidR="004770FA">
        <w:t>9.9(b)</w:t>
      </w:r>
      <w:r w:rsidR="00B21C16">
        <w:fldChar w:fldCharType="end"/>
      </w:r>
      <w:r w:rsidR="00056A3C">
        <w:t>,</w:t>
      </w:r>
      <w:r w:rsidR="007C7355" w:rsidRPr="005D2C6B">
        <w:t xml:space="preserve"> </w:t>
      </w:r>
    </w:p>
    <w:p w14:paraId="780057CC" w14:textId="25C9ACB3" w:rsidR="00056A3C" w:rsidRPr="005D2C6B" w:rsidRDefault="00056A3C" w:rsidP="001D50A4">
      <w:pPr>
        <w:pStyle w:val="DefenceDefinition0"/>
      </w:pPr>
      <w:r w:rsidRPr="001F33F3">
        <w:t>but excluding any act or omission</w:t>
      </w:r>
      <w:r w:rsidR="00F478D3" w:rsidRPr="001F33F3">
        <w:t xml:space="preserve"> of</w:t>
      </w:r>
      <w:r w:rsidR="00463E26">
        <w:t xml:space="preserve"> any person specified in paragraph </w:t>
      </w:r>
      <w:r w:rsidR="00463E26">
        <w:fldChar w:fldCharType="begin"/>
      </w:r>
      <w:r w:rsidR="00463E26">
        <w:instrText xml:space="preserve"> REF _Ref90628662 \n \h </w:instrText>
      </w:r>
      <w:r w:rsidR="00463E26">
        <w:fldChar w:fldCharType="separate"/>
      </w:r>
      <w:r w:rsidR="004770FA">
        <w:t>(b)</w:t>
      </w:r>
      <w:r w:rsidR="00463E26">
        <w:fldChar w:fldCharType="end"/>
      </w:r>
      <w:r w:rsidR="00F478D3" w:rsidRPr="001F33F3">
        <w:t xml:space="preserve"> </w:t>
      </w:r>
      <w:r w:rsidRPr="001F33F3">
        <w:t xml:space="preserve">in accordance with </w:t>
      </w:r>
      <w:r w:rsidR="00F478D3" w:rsidRPr="001F33F3">
        <w:t xml:space="preserve">or otherwise permitted by </w:t>
      </w:r>
      <w:r w:rsidRPr="001F33F3">
        <w:t xml:space="preserve">the </w:t>
      </w:r>
      <w:r w:rsidR="008D4E75">
        <w:t>Subcontract.</w:t>
      </w:r>
    </w:p>
    <w:p w14:paraId="4035188F" w14:textId="77777777" w:rsidR="001A5D1B" w:rsidRPr="00CC095C" w:rsidRDefault="001A5D1B" w:rsidP="001A5D1B">
      <w:pPr>
        <w:pStyle w:val="DefenceDefinition0"/>
        <w:rPr>
          <w:b/>
        </w:rPr>
      </w:pPr>
      <w:bookmarkStart w:id="24" w:name="Approval"/>
      <w:r w:rsidRPr="00CC095C">
        <w:rPr>
          <w:b/>
        </w:rPr>
        <w:t>Additional Host Nation Requirements</w:t>
      </w:r>
    </w:p>
    <w:p w14:paraId="4FFBEBB5" w14:textId="570091A8" w:rsidR="001A5D1B" w:rsidRPr="00334AF1" w:rsidRDefault="001A5D1B" w:rsidP="001A5D1B">
      <w:pPr>
        <w:pStyle w:val="DefenceDefinition0"/>
      </w:pPr>
      <w:r w:rsidRPr="00334AF1">
        <w:t xml:space="preserve">Means those requirements set out in the </w:t>
      </w:r>
      <w:r w:rsidR="0013198A">
        <w:t xml:space="preserve">Subcontract </w:t>
      </w:r>
      <w:r w:rsidRPr="00334AF1">
        <w:t>Particulars.</w:t>
      </w:r>
    </w:p>
    <w:p w14:paraId="0E8E5CB8" w14:textId="77777777" w:rsidR="00DE4941" w:rsidRDefault="001A5D1B" w:rsidP="001A5D1B">
      <w:pPr>
        <w:pStyle w:val="DefenceHeading4"/>
        <w:numPr>
          <w:ilvl w:val="0"/>
          <w:numId w:val="0"/>
        </w:numPr>
      </w:pPr>
      <w:r>
        <w:rPr>
          <w:b/>
        </w:rPr>
        <w:t>Anti-Corruption Laws</w:t>
      </w:r>
      <w:r>
        <w:t xml:space="preserve"> </w:t>
      </w:r>
    </w:p>
    <w:p w14:paraId="0687A9C8" w14:textId="77777777" w:rsidR="001A5D1B" w:rsidRDefault="00DE4941" w:rsidP="001A5D1B">
      <w:pPr>
        <w:pStyle w:val="DefenceHeading4"/>
        <w:numPr>
          <w:ilvl w:val="0"/>
          <w:numId w:val="0"/>
        </w:numPr>
      </w:pPr>
      <w:r>
        <w:t>M</w:t>
      </w:r>
      <w:r w:rsidR="001A5D1B">
        <w:t xml:space="preserve">eans all </w:t>
      </w:r>
      <w:r w:rsidR="001A5D1B" w:rsidRPr="00CC095C">
        <w:t>Statutory Requirements</w:t>
      </w:r>
      <w:r w:rsidR="001A5D1B" w:rsidRPr="00574DA0">
        <w:t xml:space="preserve"> relating</w:t>
      </w:r>
      <w:r w:rsidR="001A5D1B">
        <w:t xml:space="preserve"> to anti-bribery and anti-corruption, including:</w:t>
      </w:r>
    </w:p>
    <w:p w14:paraId="1D891435" w14:textId="77777777" w:rsidR="001A5D1B" w:rsidRDefault="001A5D1B" w:rsidP="00D71AC3">
      <w:pPr>
        <w:pStyle w:val="DefenceDefinitionNum"/>
      </w:pPr>
      <w:r>
        <w:t xml:space="preserve">laws in Australia relating to anti-bribery and anti-corruption including the </w:t>
      </w:r>
      <w:r w:rsidRPr="001B0AC7">
        <w:t>Criminal Code</w:t>
      </w:r>
      <w:r>
        <w:t>;</w:t>
      </w:r>
      <w:r w:rsidRPr="00596CF8">
        <w:t xml:space="preserve"> </w:t>
      </w:r>
    </w:p>
    <w:p w14:paraId="2ED8F1B9" w14:textId="77777777" w:rsidR="001A5D1B" w:rsidRDefault="001A5D1B" w:rsidP="00D71AC3">
      <w:pPr>
        <w:pStyle w:val="DefenceDefinitionNum"/>
      </w:pPr>
      <w:r>
        <w:t>laws in the Host</w:t>
      </w:r>
      <w:r w:rsidRPr="00813598">
        <w:t xml:space="preserve"> </w:t>
      </w:r>
      <w:r>
        <w:t>Nation relating to anti-bribery and anti-corruption; and</w:t>
      </w:r>
    </w:p>
    <w:p w14:paraId="53BE1016" w14:textId="05BA8B30" w:rsidR="001A5D1B" w:rsidRPr="00A2065E" w:rsidRDefault="001A5D1B" w:rsidP="00D71AC3">
      <w:pPr>
        <w:pStyle w:val="DefenceDefinitionNum"/>
      </w:pPr>
      <w:r w:rsidRPr="00A2065E">
        <w:t xml:space="preserve">if applicable to the </w:t>
      </w:r>
      <w:r w:rsidR="00E60D91">
        <w:t xml:space="preserve">Subcontractor </w:t>
      </w:r>
      <w:r w:rsidRPr="00A2065E">
        <w:t xml:space="preserve">or any of its officers, employees, </w:t>
      </w:r>
      <w:r w:rsidR="005E2149">
        <w:t>subsubcontractor</w:t>
      </w:r>
      <w:r w:rsidRPr="00A2065E">
        <w:t>s and agents:</w:t>
      </w:r>
    </w:p>
    <w:p w14:paraId="3D7BF994" w14:textId="77777777" w:rsidR="001A5D1B" w:rsidRPr="00376E8A" w:rsidRDefault="001A5D1B" w:rsidP="00D71AC3">
      <w:pPr>
        <w:pStyle w:val="DefenceDefinitionNum2"/>
      </w:pPr>
      <w:r w:rsidRPr="000E63F4">
        <w:rPr>
          <w:i/>
          <w:iCs/>
        </w:rPr>
        <w:t>Foreign Corrupt Practices Act of 1997</w:t>
      </w:r>
      <w:r w:rsidRPr="00376E8A">
        <w:t>, 15 USC § 78dd-1; and</w:t>
      </w:r>
    </w:p>
    <w:p w14:paraId="58227795" w14:textId="77777777" w:rsidR="001A5D1B" w:rsidRPr="00376E8A" w:rsidRDefault="001A5D1B" w:rsidP="00D71AC3">
      <w:pPr>
        <w:pStyle w:val="DefenceDefinitionNum2"/>
      </w:pPr>
      <w:r w:rsidRPr="000E63F4">
        <w:rPr>
          <w:i/>
          <w:iCs/>
        </w:rPr>
        <w:t>Bribery Act 2010</w:t>
      </w:r>
      <w:r w:rsidRPr="00376E8A">
        <w:t xml:space="preserve"> (UK).</w:t>
      </w:r>
      <w:r w:rsidR="00574DA0" w:rsidRPr="00376E8A">
        <w:t xml:space="preserve"> </w:t>
      </w:r>
    </w:p>
    <w:p w14:paraId="3D5280A5" w14:textId="77777777" w:rsidR="00DA7739" w:rsidRPr="005D2C6B" w:rsidRDefault="00DA7739" w:rsidP="00DE2244">
      <w:pPr>
        <w:pStyle w:val="DefenceBoldNormal"/>
      </w:pPr>
      <w:r w:rsidRPr="005D2C6B">
        <w:t>Approval</w:t>
      </w:r>
      <w:bookmarkEnd w:id="24"/>
    </w:p>
    <w:p w14:paraId="211E1AE7" w14:textId="0FD39229" w:rsidR="00DA7739" w:rsidRPr="005D2C6B" w:rsidRDefault="00DA7739" w:rsidP="00DE2244">
      <w:pPr>
        <w:pStyle w:val="DefenceDefinition0"/>
      </w:pPr>
      <w:r w:rsidRPr="005D2C6B">
        <w:t xml:space="preserve">Any licence, permit, consent, </w:t>
      </w:r>
      <w:r w:rsidR="002D5999">
        <w:t>a</w:t>
      </w:r>
      <w:r w:rsidR="002D5999" w:rsidRPr="002D5999">
        <w:t>pproval</w:t>
      </w:r>
      <w:r w:rsidRPr="005D2C6B">
        <w:t xml:space="preserve">, determination, certificate, notice or other requirement of any </w:t>
      </w:r>
      <w:r w:rsidR="002B128E">
        <w:t xml:space="preserve">national, state </w:t>
      </w:r>
      <w:r w:rsidRPr="005D2C6B">
        <w:t xml:space="preserve">or local authority, body or other organisation having any jurisdiction in connection </w:t>
      </w:r>
      <w:r w:rsidRPr="001F33F3">
        <w:t xml:space="preserve">with the </w:t>
      </w:r>
      <w:r w:rsidR="00453849" w:rsidRPr="00B644E7">
        <w:t>Site</w:t>
      </w:r>
      <w:r w:rsidRPr="001F33F3">
        <w:t xml:space="preserve">, the </w:t>
      </w:r>
      <w:r w:rsidR="00D6063F">
        <w:t>Subcontractor’s Activities</w:t>
      </w:r>
      <w:r w:rsidRPr="001F33F3">
        <w:t xml:space="preserve"> </w:t>
      </w:r>
      <w:r w:rsidR="00255151">
        <w:t xml:space="preserve">or </w:t>
      </w:r>
      <w:r w:rsidR="00255151" w:rsidRPr="001F33F3">
        <w:t xml:space="preserve">the </w:t>
      </w:r>
      <w:r w:rsidR="00F13CBF">
        <w:t xml:space="preserve">Subcontract </w:t>
      </w:r>
      <w:r w:rsidR="00D025B5" w:rsidRPr="00B644E7">
        <w:t>Works</w:t>
      </w:r>
      <w:r w:rsidR="00255151" w:rsidRPr="001F33F3">
        <w:t xml:space="preserve"> </w:t>
      </w:r>
      <w:r w:rsidRPr="001F33F3">
        <w:t xml:space="preserve">or under any applicable </w:t>
      </w:r>
      <w:r w:rsidRPr="00B644E7">
        <w:t>Statutory Requirement</w:t>
      </w:r>
      <w:r w:rsidRPr="001F33F3">
        <w:t>, which</w:t>
      </w:r>
      <w:r w:rsidRPr="005D2C6B">
        <w:t xml:space="preserve"> must be obtained or satisfied to:</w:t>
      </w:r>
    </w:p>
    <w:p w14:paraId="1AFAC50B" w14:textId="429AFB8C" w:rsidR="00DA7739" w:rsidRPr="005D2C6B" w:rsidRDefault="00DA7739" w:rsidP="00D33BF3">
      <w:pPr>
        <w:pStyle w:val="DefenceDefinitionNum"/>
        <w:tabs>
          <w:tab w:val="clear" w:pos="964"/>
          <w:tab w:val="num" w:pos="-964"/>
        </w:tabs>
      </w:pPr>
      <w:r w:rsidRPr="005D2C6B">
        <w:t xml:space="preserve">carry out the </w:t>
      </w:r>
      <w:r w:rsidR="00D6063F">
        <w:t>Subcontractor’s Activities</w:t>
      </w:r>
      <w:r w:rsidR="00255151">
        <w:t xml:space="preserve"> or </w:t>
      </w:r>
      <w:r w:rsidR="00255151" w:rsidRPr="001F33F3">
        <w:t xml:space="preserve">the </w:t>
      </w:r>
      <w:r w:rsidR="00F13CBF">
        <w:t xml:space="preserve">Subcontract </w:t>
      </w:r>
      <w:r w:rsidR="00D025B5" w:rsidRPr="00B644E7">
        <w:t>Works</w:t>
      </w:r>
      <w:r w:rsidRPr="005D2C6B">
        <w:t>; or</w:t>
      </w:r>
    </w:p>
    <w:p w14:paraId="21660885" w14:textId="5488D387" w:rsidR="00DA7739" w:rsidRPr="005D2C6B" w:rsidRDefault="00DA7739" w:rsidP="00D33BF3">
      <w:pPr>
        <w:pStyle w:val="DefenceDefinitionNum"/>
        <w:tabs>
          <w:tab w:val="clear" w:pos="964"/>
          <w:tab w:val="num" w:pos="0"/>
        </w:tabs>
      </w:pPr>
      <w:r w:rsidRPr="005D2C6B">
        <w:t>occupy</w:t>
      </w:r>
      <w:r w:rsidR="005A6125">
        <w:t xml:space="preserve">, </w:t>
      </w:r>
      <w:r w:rsidRPr="005D2C6B">
        <w:t>use</w:t>
      </w:r>
      <w:r w:rsidR="005A6125">
        <w:t>, maintain or operate</w:t>
      </w:r>
      <w:r w:rsidRPr="005D2C6B">
        <w:t xml:space="preserve"> the completed </w:t>
      </w:r>
      <w:r w:rsidR="00CF0356">
        <w:t xml:space="preserve">Subcontract </w:t>
      </w:r>
      <w:r w:rsidR="00D025B5" w:rsidRPr="00B644E7">
        <w:t>Works</w:t>
      </w:r>
      <w:r w:rsidRPr="005D2C6B">
        <w:t>.</w:t>
      </w:r>
    </w:p>
    <w:p w14:paraId="6261A1C4" w14:textId="77777777" w:rsidR="00DA7739" w:rsidRPr="005D2C6B" w:rsidRDefault="00DA7739" w:rsidP="00DE2244">
      <w:pPr>
        <w:pStyle w:val="DefenceBoldNormal"/>
      </w:pPr>
      <w:bookmarkStart w:id="25" w:name="ApprovedSecurity"/>
      <w:r w:rsidRPr="005D2C6B">
        <w:lastRenderedPageBreak/>
        <w:t>Approved Security</w:t>
      </w:r>
      <w:bookmarkEnd w:id="25"/>
    </w:p>
    <w:p w14:paraId="5687D908" w14:textId="77777777" w:rsidR="00542141" w:rsidRPr="00CC095C" w:rsidRDefault="00DA7739" w:rsidP="004753E0">
      <w:pPr>
        <w:pStyle w:val="DefenceDefinition0"/>
        <w:rPr>
          <w:b/>
        </w:rPr>
      </w:pPr>
      <w:r w:rsidRPr="005D2C6B">
        <w:t>An unconditional undertaking (duly stamped) in the form</w:t>
      </w:r>
      <w:r w:rsidR="00542141">
        <w:t>:</w:t>
      </w:r>
      <w:r w:rsidRPr="005D2C6B">
        <w:t xml:space="preserve"> </w:t>
      </w:r>
    </w:p>
    <w:p w14:paraId="349DF946" w14:textId="77777777" w:rsidR="00542141" w:rsidRDefault="00DA7739" w:rsidP="0022229A">
      <w:pPr>
        <w:pStyle w:val="DefenceDefinitionNum"/>
        <w:numPr>
          <w:ilvl w:val="1"/>
          <w:numId w:val="31"/>
        </w:numPr>
      </w:pPr>
      <w:r w:rsidRPr="005D2C6B">
        <w:t xml:space="preserve">set out in the </w:t>
      </w:r>
      <w:r w:rsidR="00242353" w:rsidRPr="00B644E7">
        <w:t>Schedule of Collateral Documents</w:t>
      </w:r>
      <w:r w:rsidR="00542141">
        <w:t>; or</w:t>
      </w:r>
    </w:p>
    <w:p w14:paraId="2B70C574" w14:textId="4EB0FCBB" w:rsidR="00542141" w:rsidRDefault="00542141" w:rsidP="0022229A">
      <w:pPr>
        <w:pStyle w:val="DefenceDefinitionNum"/>
        <w:numPr>
          <w:ilvl w:val="1"/>
          <w:numId w:val="31"/>
        </w:numPr>
      </w:pPr>
      <w:r>
        <w:t xml:space="preserve">required by the </w:t>
      </w:r>
      <w:r w:rsidR="00440BD1">
        <w:t>Contractor’s Representative</w:t>
      </w:r>
      <w:r>
        <w:t>,</w:t>
      </w:r>
    </w:p>
    <w:p w14:paraId="2053B082" w14:textId="034F106B" w:rsidR="00DA7739" w:rsidRPr="00542141" w:rsidRDefault="00DA7739" w:rsidP="00F21CC9">
      <w:pPr>
        <w:pStyle w:val="DefenceDefinition0"/>
        <w:rPr>
          <w:b/>
        </w:rPr>
      </w:pPr>
      <w:r w:rsidRPr="005D2C6B">
        <w:t>and otherwise on terms</w:t>
      </w:r>
      <w:r w:rsidR="001F3347">
        <w:t>,</w:t>
      </w:r>
      <w:r w:rsidRPr="005D2C6B">
        <w:t xml:space="preserve"> and given by a financial institution</w:t>
      </w:r>
      <w:r w:rsidR="001F3347">
        <w:t>,</w:t>
      </w:r>
      <w:r w:rsidRPr="005D2C6B">
        <w:t xml:space="preserve"> approved by the </w:t>
      </w:r>
      <w:r w:rsidR="00C7154A">
        <w:t>Contractor</w:t>
      </w:r>
      <w:r w:rsidRPr="005D2C6B">
        <w:t>.</w:t>
      </w:r>
    </w:p>
    <w:p w14:paraId="45A73C00" w14:textId="77777777" w:rsidR="006B6DBB" w:rsidRDefault="006B6DBB" w:rsidP="006B6DBB">
      <w:pPr>
        <w:pStyle w:val="DefenceDefinition0"/>
      </w:pPr>
      <w:bookmarkStart w:id="26" w:name="ASEE"/>
      <w:r w:rsidRPr="001B0AC7">
        <w:rPr>
          <w:b/>
        </w:rPr>
        <w:t>Asbestos</w:t>
      </w:r>
    </w:p>
    <w:p w14:paraId="3BB59E7F" w14:textId="77777777" w:rsidR="006B6DBB" w:rsidRPr="00E454B2" w:rsidRDefault="006B6DBB" w:rsidP="006B6DBB">
      <w:pPr>
        <w:pStyle w:val="DefenceDefinition0"/>
        <w:rPr>
          <w:b/>
        </w:rPr>
      </w:pPr>
      <w:r>
        <w:t>H</w:t>
      </w:r>
      <w:r w:rsidRPr="00E454B2">
        <w:t xml:space="preserve">as the meaning given in subregulation 5(1) of the </w:t>
      </w:r>
      <w:r w:rsidRPr="00E454B2">
        <w:rPr>
          <w:i/>
        </w:rPr>
        <w:t>Work Health and Safety Regulations</w:t>
      </w:r>
      <w:r w:rsidRPr="00E454B2">
        <w:t xml:space="preserve"> 2011 (Cth).</w:t>
      </w:r>
    </w:p>
    <w:p w14:paraId="6B47BCED" w14:textId="77777777" w:rsidR="001E2065" w:rsidRPr="00A06163" w:rsidRDefault="008B621B" w:rsidP="008E6AA0">
      <w:pPr>
        <w:pStyle w:val="DefenceDefinition0"/>
        <w:rPr>
          <w:b/>
        </w:rPr>
      </w:pPr>
      <w:bookmarkStart w:id="27" w:name="AustralianPrivacyPrinciple"/>
      <w:bookmarkEnd w:id="26"/>
      <w:r w:rsidRPr="00A06163">
        <w:rPr>
          <w:b/>
        </w:rPr>
        <w:t>Australian Privacy Principle</w:t>
      </w:r>
      <w:bookmarkEnd w:id="27"/>
    </w:p>
    <w:p w14:paraId="3A27C210" w14:textId="77777777" w:rsidR="008B621B" w:rsidRPr="008B621B" w:rsidRDefault="001E2065" w:rsidP="001D50A4">
      <w:pPr>
        <w:pStyle w:val="DefenceDefinition0"/>
      </w:pPr>
      <w:r w:rsidRPr="00052F82">
        <w:t>H</w:t>
      </w:r>
      <w:r w:rsidR="008B621B" w:rsidRPr="00052F82">
        <w:t xml:space="preserve">as the meaning given in the </w:t>
      </w:r>
      <w:r w:rsidR="00437E8B" w:rsidRPr="00B644E7">
        <w:t>Privacy Act</w:t>
      </w:r>
      <w:r w:rsidR="008B621B" w:rsidRPr="00052F82">
        <w:t xml:space="preserve">. </w:t>
      </w:r>
    </w:p>
    <w:p w14:paraId="224CC44B" w14:textId="77777777" w:rsidR="00DA7739" w:rsidRPr="005D2C6B" w:rsidRDefault="00DA7739" w:rsidP="00DE2244">
      <w:pPr>
        <w:pStyle w:val="DefenceBoldNormal"/>
      </w:pPr>
      <w:bookmarkStart w:id="28" w:name="AwardDate"/>
      <w:r w:rsidRPr="005D2C6B">
        <w:t>Award Date</w:t>
      </w:r>
      <w:bookmarkEnd w:id="28"/>
    </w:p>
    <w:p w14:paraId="76133AF9" w14:textId="094AD294" w:rsidR="00D01FA7" w:rsidRDefault="00DA7739" w:rsidP="00D01FA7">
      <w:pPr>
        <w:pStyle w:val="DefenceDefinition0"/>
      </w:pPr>
      <w:r w:rsidRPr="005D2C6B">
        <w:t>The date</w:t>
      </w:r>
      <w:r w:rsidR="00D01FA7">
        <w:t xml:space="preserve"> </w:t>
      </w:r>
      <w:r w:rsidR="00D01FA7" w:rsidRPr="00D01FA7">
        <w:t xml:space="preserve">on which the Formal Agreement, to which these Conditions of </w:t>
      </w:r>
      <w:r w:rsidR="0013198A">
        <w:t xml:space="preserve">Subcontract </w:t>
      </w:r>
      <w:r w:rsidR="00D01FA7" w:rsidRPr="00D01FA7">
        <w:t xml:space="preserve">are attached, has been completed </w:t>
      </w:r>
      <w:r w:rsidR="00D01FA7" w:rsidRPr="001F33F3">
        <w:t xml:space="preserve">and signed by the </w:t>
      </w:r>
      <w:r w:rsidR="00C7154A">
        <w:t>Contractor</w:t>
      </w:r>
      <w:r w:rsidR="00D01FA7" w:rsidRPr="001F33F3">
        <w:t xml:space="preserve"> and the </w:t>
      </w:r>
      <w:r w:rsidR="008D4E75">
        <w:t>Subcontractor.</w:t>
      </w:r>
    </w:p>
    <w:p w14:paraId="5D44674E" w14:textId="77777777" w:rsidR="006F1200" w:rsidRPr="005D2C6B" w:rsidRDefault="006F1200" w:rsidP="00DE2244">
      <w:pPr>
        <w:pStyle w:val="DefenceBoldNormal"/>
      </w:pPr>
      <w:bookmarkStart w:id="29" w:name="ChangeOfControl"/>
      <w:r w:rsidRPr="005D2C6B">
        <w:t>Change of Control</w:t>
      </w:r>
      <w:bookmarkEnd w:id="29"/>
    </w:p>
    <w:p w14:paraId="243BFF38" w14:textId="5BEA4AF1" w:rsidR="006F1200" w:rsidRPr="00B644E7" w:rsidRDefault="006F1200" w:rsidP="00DE2244">
      <w:pPr>
        <w:pStyle w:val="DefenceDefinition0"/>
        <w:rPr>
          <w:bCs/>
        </w:rPr>
      </w:pPr>
      <w:r w:rsidRPr="00B644E7">
        <w:rPr>
          <w:bCs/>
        </w:rPr>
        <w:t xml:space="preserve">In relation to the </w:t>
      </w:r>
      <w:r w:rsidR="008D4E75">
        <w:t>Subcontractor,</w:t>
      </w:r>
      <w:r w:rsidRPr="00B644E7">
        <w:rPr>
          <w:bCs/>
        </w:rPr>
        <w:t xml:space="preserve"> where a person who did not (directly or indirectly) effectively </w:t>
      </w:r>
      <w:r w:rsidR="007C1F31" w:rsidRPr="00B644E7">
        <w:rPr>
          <w:bCs/>
        </w:rPr>
        <w:t>Control</w:t>
      </w:r>
      <w:r w:rsidRPr="00B644E7">
        <w:rPr>
          <w:bCs/>
        </w:rPr>
        <w:t xml:space="preserve"> the </w:t>
      </w:r>
      <w:r w:rsidR="00E60D91">
        <w:t xml:space="preserve">Subcontractor </w:t>
      </w:r>
      <w:r w:rsidRPr="00B644E7">
        <w:rPr>
          <w:bCs/>
        </w:rPr>
        <w:t xml:space="preserve">at the Award Date, either alone or together with others, acquires </w:t>
      </w:r>
      <w:r w:rsidR="000B3220" w:rsidRPr="00B644E7">
        <w:rPr>
          <w:bCs/>
        </w:rPr>
        <w:t>Control</w:t>
      </w:r>
      <w:r w:rsidR="00095D3D" w:rsidRPr="00B644E7">
        <w:rPr>
          <w:bCs/>
        </w:rPr>
        <w:t xml:space="preserve"> </w:t>
      </w:r>
      <w:r w:rsidRPr="00B644E7">
        <w:rPr>
          <w:bCs/>
        </w:rPr>
        <w:t xml:space="preserve">of the </w:t>
      </w:r>
      <w:r w:rsidR="00E60D91">
        <w:t xml:space="preserve">Subcontractor </w:t>
      </w:r>
      <w:r w:rsidR="00463E26">
        <w:t>other than by transfer of any share or unit or other interest in the nature of equity which is listed on a recognised stock exchange</w:t>
      </w:r>
      <w:r w:rsidRPr="00B644E7">
        <w:rPr>
          <w:bCs/>
        </w:rPr>
        <w:t>.</w:t>
      </w:r>
    </w:p>
    <w:p w14:paraId="2CBABFB1" w14:textId="77777777" w:rsidR="00DA7739" w:rsidRPr="00B644E7" w:rsidRDefault="00DA7739" w:rsidP="00DE2244">
      <w:pPr>
        <w:pStyle w:val="DefenceBoldNormal"/>
      </w:pPr>
      <w:bookmarkStart w:id="30" w:name="Claim"/>
      <w:r w:rsidRPr="00B644E7">
        <w:t>Claim</w:t>
      </w:r>
      <w:bookmarkEnd w:id="30"/>
    </w:p>
    <w:p w14:paraId="1358B38F" w14:textId="4649D3FF" w:rsidR="00DA7739" w:rsidRPr="00B644E7" w:rsidRDefault="00DA7739" w:rsidP="00DE2244">
      <w:pPr>
        <w:pStyle w:val="DefenceDefinition0"/>
      </w:pPr>
      <w:r w:rsidRPr="00B644E7">
        <w:t xml:space="preserve">Includes any claim for an increase in the </w:t>
      </w:r>
      <w:r w:rsidR="0013198A">
        <w:t xml:space="preserve">Subcontract </w:t>
      </w:r>
      <w:r w:rsidR="000B3220" w:rsidRPr="00B644E7">
        <w:t>Price</w:t>
      </w:r>
      <w:r w:rsidR="00E812C4">
        <w:t>,</w:t>
      </w:r>
      <w:r w:rsidRPr="00B644E7">
        <w:t xml:space="preserve"> </w:t>
      </w:r>
      <w:r w:rsidR="00860AE9" w:rsidRPr="00B644E7">
        <w:t>f</w:t>
      </w:r>
      <w:r w:rsidR="00250C6D" w:rsidRPr="00B644E7">
        <w:t xml:space="preserve">or </w:t>
      </w:r>
      <w:r w:rsidRPr="00B644E7">
        <w:t>payment of money (including damages)</w:t>
      </w:r>
      <w:r w:rsidR="00E812C4">
        <w:t xml:space="preserve"> or for an extension of time</w:t>
      </w:r>
      <w:r w:rsidRPr="00B644E7">
        <w:t>:</w:t>
      </w:r>
    </w:p>
    <w:p w14:paraId="4CED28A6" w14:textId="1A5972C6" w:rsidR="00DA7739" w:rsidRPr="00B644E7" w:rsidRDefault="00DA7739" w:rsidP="00D33BF3">
      <w:pPr>
        <w:pStyle w:val="DefenceDefinitionNum"/>
        <w:tabs>
          <w:tab w:val="clear" w:pos="964"/>
          <w:tab w:val="num" w:pos="0"/>
        </w:tabs>
        <w:rPr>
          <w:color w:val="auto"/>
        </w:rPr>
      </w:pPr>
      <w:r w:rsidRPr="00B644E7">
        <w:rPr>
          <w:color w:val="auto"/>
        </w:rPr>
        <w:t xml:space="preserve">under, arising out of or in connection with the </w:t>
      </w:r>
      <w:r w:rsidR="008D4E75">
        <w:rPr>
          <w:color w:val="auto"/>
        </w:rPr>
        <w:t>Subcontract,</w:t>
      </w:r>
      <w:r w:rsidRPr="00B644E7">
        <w:rPr>
          <w:color w:val="auto"/>
        </w:rPr>
        <w:t xml:space="preserve"> including any </w:t>
      </w:r>
      <w:r w:rsidR="002A3FB8" w:rsidRPr="00B644E7">
        <w:rPr>
          <w:color w:val="auto"/>
        </w:rPr>
        <w:t>direction</w:t>
      </w:r>
      <w:r w:rsidRPr="00B644E7">
        <w:rPr>
          <w:color w:val="auto"/>
        </w:rPr>
        <w:t xml:space="preserve"> of the </w:t>
      </w:r>
      <w:r w:rsidR="00440BD1">
        <w:rPr>
          <w:color w:val="auto"/>
        </w:rPr>
        <w:t>Contractor’s Representative</w:t>
      </w:r>
      <w:r w:rsidRPr="00B644E7">
        <w:rPr>
          <w:color w:val="auto"/>
        </w:rPr>
        <w:t>;</w:t>
      </w:r>
    </w:p>
    <w:p w14:paraId="413D4EE2" w14:textId="478F1ABE" w:rsidR="00DA7739" w:rsidRPr="00B644E7" w:rsidRDefault="00DA7739" w:rsidP="00D33BF3">
      <w:pPr>
        <w:pStyle w:val="DefenceDefinitionNum"/>
        <w:tabs>
          <w:tab w:val="clear" w:pos="964"/>
          <w:tab w:val="num" w:pos="0"/>
        </w:tabs>
        <w:rPr>
          <w:color w:val="auto"/>
        </w:rPr>
      </w:pPr>
      <w:r w:rsidRPr="00B644E7">
        <w:rPr>
          <w:color w:val="auto"/>
        </w:rPr>
        <w:t xml:space="preserve">arising out of or in connection with the </w:t>
      </w:r>
      <w:r w:rsidR="00D6063F">
        <w:rPr>
          <w:color w:val="auto"/>
        </w:rPr>
        <w:t>Subcontractor’s Activities</w:t>
      </w:r>
      <w:r w:rsidRPr="00B644E7">
        <w:rPr>
          <w:color w:val="auto"/>
        </w:rPr>
        <w:t xml:space="preserve">, the </w:t>
      </w:r>
      <w:r w:rsidR="00930A42">
        <w:rPr>
          <w:color w:val="auto"/>
        </w:rPr>
        <w:t>Subcontract Works</w:t>
      </w:r>
      <w:r w:rsidRPr="00B644E7">
        <w:rPr>
          <w:color w:val="auto"/>
        </w:rPr>
        <w:t xml:space="preserve"> or either party's conduct before the </w:t>
      </w:r>
      <w:r w:rsidR="008D4E75">
        <w:rPr>
          <w:color w:val="auto"/>
        </w:rPr>
        <w:t>Subcontract;</w:t>
      </w:r>
      <w:r w:rsidRPr="00B644E7">
        <w:rPr>
          <w:color w:val="auto"/>
        </w:rPr>
        <w:t xml:space="preserve"> or</w:t>
      </w:r>
    </w:p>
    <w:p w14:paraId="68080120" w14:textId="77777777" w:rsidR="00DA7739" w:rsidRPr="00B644E7" w:rsidRDefault="00DA7739" w:rsidP="00D33BF3">
      <w:pPr>
        <w:pStyle w:val="DefenceDefinitionNum"/>
        <w:tabs>
          <w:tab w:val="clear" w:pos="964"/>
          <w:tab w:val="num" w:pos="0"/>
        </w:tabs>
        <w:rPr>
          <w:color w:val="auto"/>
        </w:rPr>
      </w:pPr>
      <w:r w:rsidRPr="00B644E7">
        <w:rPr>
          <w:color w:val="auto"/>
        </w:rPr>
        <w:t>otherwise at law or in equity including:</w:t>
      </w:r>
    </w:p>
    <w:p w14:paraId="16201E57" w14:textId="77777777" w:rsidR="00DA7739" w:rsidRPr="00B644E7" w:rsidRDefault="00DA7739" w:rsidP="00D33BF3">
      <w:pPr>
        <w:pStyle w:val="DefenceDefinitionNum2"/>
        <w:tabs>
          <w:tab w:val="clear" w:pos="1928"/>
          <w:tab w:val="num" w:pos="964"/>
        </w:tabs>
      </w:pPr>
      <w:r w:rsidRPr="00B644E7">
        <w:t>by statute;</w:t>
      </w:r>
    </w:p>
    <w:p w14:paraId="6938B0CA" w14:textId="77777777" w:rsidR="00DA7739" w:rsidRPr="00B644E7" w:rsidRDefault="00DA7739" w:rsidP="00D33BF3">
      <w:pPr>
        <w:pStyle w:val="DefenceDefinitionNum2"/>
        <w:tabs>
          <w:tab w:val="clear" w:pos="1928"/>
          <w:tab w:val="num" w:pos="964"/>
        </w:tabs>
      </w:pPr>
      <w:r w:rsidRPr="00B644E7">
        <w:t>in tort for negligence or otherwise, including negligent misrepresentation; or</w:t>
      </w:r>
    </w:p>
    <w:p w14:paraId="3EE336A2" w14:textId="77777777" w:rsidR="00DA7739" w:rsidRPr="00B644E7" w:rsidRDefault="00DA7739" w:rsidP="00D33BF3">
      <w:pPr>
        <w:pStyle w:val="DefenceDefinitionNum2"/>
        <w:tabs>
          <w:tab w:val="clear" w:pos="1928"/>
          <w:tab w:val="num" w:pos="964"/>
        </w:tabs>
      </w:pPr>
      <w:r w:rsidRPr="00B644E7">
        <w:t>for restitution.</w:t>
      </w:r>
    </w:p>
    <w:p w14:paraId="2DB3CB5B" w14:textId="77777777" w:rsidR="00DA7739" w:rsidRPr="00B644E7" w:rsidRDefault="00DA7739" w:rsidP="008D2B5F">
      <w:pPr>
        <w:pStyle w:val="DefenceBoldNormal"/>
      </w:pPr>
      <w:bookmarkStart w:id="31" w:name="CollateralWarranty"/>
      <w:r w:rsidRPr="00B644E7">
        <w:t>Collateral Warranty</w:t>
      </w:r>
      <w:bookmarkEnd w:id="31"/>
    </w:p>
    <w:p w14:paraId="658D281D" w14:textId="77777777" w:rsidR="00A501E3" w:rsidRPr="00B644E7" w:rsidRDefault="00DA7739" w:rsidP="006F58D8">
      <w:pPr>
        <w:pStyle w:val="DefenceDefinition0"/>
        <w:rPr>
          <w:bCs/>
        </w:rPr>
      </w:pPr>
      <w:r w:rsidRPr="00B644E7">
        <w:rPr>
          <w:bCs/>
        </w:rPr>
        <w:t xml:space="preserve">A warranty in the form set out in the </w:t>
      </w:r>
      <w:r w:rsidR="00242353" w:rsidRPr="00B644E7">
        <w:t>Schedule of Collateral Documents</w:t>
      </w:r>
      <w:r w:rsidRPr="00B644E7">
        <w:rPr>
          <w:bCs/>
        </w:rPr>
        <w:t>.</w:t>
      </w:r>
    </w:p>
    <w:p w14:paraId="5092EC02" w14:textId="4E71859E" w:rsidR="00F13CBF" w:rsidRPr="00B644E7" w:rsidRDefault="00F13CBF" w:rsidP="00F13CBF">
      <w:pPr>
        <w:pStyle w:val="DefenceBoldNormal"/>
      </w:pPr>
      <w:bookmarkStart w:id="32" w:name="Completion"/>
      <w:r>
        <w:t>Commonwealth</w:t>
      </w:r>
    </w:p>
    <w:p w14:paraId="2F74E44B" w14:textId="1F7C344C" w:rsidR="00F13CBF" w:rsidRPr="00B644E7" w:rsidRDefault="00F13CBF" w:rsidP="00F13CBF">
      <w:pPr>
        <w:pStyle w:val="DefenceDefinition0"/>
      </w:pPr>
      <w:r>
        <w:t>Commonwealth</w:t>
      </w:r>
      <w:r w:rsidRPr="00B644E7">
        <w:t xml:space="preserve"> of Australia</w:t>
      </w:r>
      <w:r>
        <w:t xml:space="preserve"> as represented by the Australian Department of Defence</w:t>
      </w:r>
      <w:r w:rsidRPr="00B644E7">
        <w:t>.</w:t>
      </w:r>
    </w:p>
    <w:p w14:paraId="6A1C9329" w14:textId="77777777" w:rsidR="00DA7739" w:rsidRPr="005D2C6B" w:rsidRDefault="00DA7739" w:rsidP="00680AF7">
      <w:pPr>
        <w:pStyle w:val="DefenceBoldNormal"/>
        <w:keepLines/>
      </w:pPr>
      <w:r w:rsidRPr="00C01E57">
        <w:t>Completion</w:t>
      </w:r>
      <w:bookmarkEnd w:id="32"/>
    </w:p>
    <w:p w14:paraId="65466C07" w14:textId="39F77DD5" w:rsidR="00DA7739" w:rsidRPr="005D2C6B" w:rsidRDefault="00DA7739" w:rsidP="00680AF7">
      <w:pPr>
        <w:pStyle w:val="DefenceDefinition0"/>
        <w:keepNext/>
        <w:keepLines/>
      </w:pPr>
      <w:r w:rsidRPr="005D2C6B">
        <w:t xml:space="preserve">The </w:t>
      </w:r>
      <w:r w:rsidR="00261A79" w:rsidRPr="005D2C6B">
        <w:t xml:space="preserve">point in time </w:t>
      </w:r>
      <w:r w:rsidRPr="005D2C6B">
        <w:t xml:space="preserve">when, in respect of the </w:t>
      </w:r>
      <w:r w:rsidR="00930A42">
        <w:t>Subcontract Works</w:t>
      </w:r>
      <w:r w:rsidRPr="005D2C6B">
        <w:t xml:space="preserve"> or a </w:t>
      </w:r>
      <w:r w:rsidR="00B80ED2" w:rsidRPr="00B644E7">
        <w:t>Stage</w:t>
      </w:r>
      <w:r w:rsidRPr="005D2C6B">
        <w:t>:</w:t>
      </w:r>
    </w:p>
    <w:p w14:paraId="59AB241B" w14:textId="66A33615" w:rsidR="00DA7739" w:rsidRPr="005D2C6B" w:rsidRDefault="00DA7739" w:rsidP="00D33BF3">
      <w:pPr>
        <w:pStyle w:val="DefenceDefinitionNum"/>
        <w:tabs>
          <w:tab w:val="clear" w:pos="964"/>
          <w:tab w:val="num" w:pos="0"/>
        </w:tabs>
      </w:pPr>
      <w:bookmarkStart w:id="33" w:name="_Ref114289641"/>
      <w:r w:rsidRPr="005D2C6B">
        <w:t xml:space="preserve">the </w:t>
      </w:r>
      <w:r w:rsidR="00930A42">
        <w:t>Subcontract Works</w:t>
      </w:r>
      <w:r w:rsidRPr="005D2C6B">
        <w:t xml:space="preserve"> are, or the </w:t>
      </w:r>
      <w:r w:rsidR="00C07B03" w:rsidRPr="00B644E7">
        <w:t>Stage</w:t>
      </w:r>
      <w:r w:rsidRPr="005D2C6B">
        <w:t xml:space="preserve"> is, complete except for minor </w:t>
      </w:r>
      <w:r w:rsidR="000B363A" w:rsidRPr="00B644E7">
        <w:t>Defect</w:t>
      </w:r>
      <w:r w:rsidRPr="00B644E7">
        <w:t>s</w:t>
      </w:r>
      <w:r w:rsidRPr="005D2C6B">
        <w:t>:</w:t>
      </w:r>
      <w:bookmarkEnd w:id="33"/>
    </w:p>
    <w:p w14:paraId="1594F84D" w14:textId="7E070CCB" w:rsidR="00DA7739" w:rsidRPr="005D2C6B" w:rsidRDefault="00DA7739" w:rsidP="00E34C18">
      <w:pPr>
        <w:pStyle w:val="DefenceDefinitionNum2"/>
        <w:tabs>
          <w:tab w:val="clear" w:pos="1928"/>
        </w:tabs>
      </w:pPr>
      <w:r w:rsidRPr="005D2C6B">
        <w:lastRenderedPageBreak/>
        <w:t xml:space="preserve">which do not prevent the </w:t>
      </w:r>
      <w:r w:rsidR="00930A42">
        <w:t>Subcontract Works</w:t>
      </w:r>
      <w:r w:rsidRPr="005D2C6B">
        <w:t xml:space="preserve"> or the </w:t>
      </w:r>
      <w:r w:rsidR="00C07B03" w:rsidRPr="00B644E7">
        <w:t>Stage</w:t>
      </w:r>
      <w:r w:rsidRPr="005D2C6B">
        <w:t xml:space="preserve"> from being reasonably capable of being used for the intended purpose of the </w:t>
      </w:r>
      <w:r w:rsidR="00930A42">
        <w:t>Subcontract Works</w:t>
      </w:r>
      <w:r w:rsidRPr="005D2C6B">
        <w:t xml:space="preserve"> or the </w:t>
      </w:r>
      <w:r w:rsidR="00C07B03" w:rsidRPr="00B644E7">
        <w:t>Stage</w:t>
      </w:r>
      <w:r w:rsidRPr="005D2C6B">
        <w:t>; and</w:t>
      </w:r>
    </w:p>
    <w:p w14:paraId="0F06694F" w14:textId="6F82C04E" w:rsidR="00DA7739" w:rsidRPr="005D2C6B" w:rsidRDefault="00DA7739" w:rsidP="00D33BF3">
      <w:pPr>
        <w:pStyle w:val="DefenceDefinitionNum2"/>
        <w:tabs>
          <w:tab w:val="clear" w:pos="1928"/>
          <w:tab w:val="num" w:pos="964"/>
        </w:tabs>
      </w:pPr>
      <w:r w:rsidRPr="005D2C6B">
        <w:t>which can be corrected without prejudicing the convenient</w:t>
      </w:r>
      <w:r w:rsidR="00255151">
        <w:t xml:space="preserve"> occupation,</w:t>
      </w:r>
      <w:r w:rsidRPr="005D2C6B">
        <w:t xml:space="preserve"> use</w:t>
      </w:r>
      <w:r w:rsidR="00255151">
        <w:t>, operation and maintenance</w:t>
      </w:r>
      <w:r w:rsidRPr="005D2C6B">
        <w:t xml:space="preserve"> of the </w:t>
      </w:r>
      <w:r w:rsidR="00930A42">
        <w:t>Subcontract Works</w:t>
      </w:r>
      <w:r w:rsidRPr="005D2C6B">
        <w:t xml:space="preserve"> or the </w:t>
      </w:r>
      <w:r w:rsidR="00C07B03" w:rsidRPr="00B644E7">
        <w:t>Stage</w:t>
      </w:r>
      <w:r w:rsidRPr="005D2C6B">
        <w:t xml:space="preserve">; </w:t>
      </w:r>
    </w:p>
    <w:p w14:paraId="50057991" w14:textId="7A28CE0E" w:rsidR="008475F9" w:rsidRPr="00D71AC3" w:rsidRDefault="00DA7739" w:rsidP="00D71AC3">
      <w:pPr>
        <w:pStyle w:val="DefenceDefinitionNum"/>
        <w:tabs>
          <w:tab w:val="clear" w:pos="964"/>
          <w:tab w:val="num" w:pos="0"/>
        </w:tabs>
      </w:pPr>
      <w:r w:rsidRPr="005D2C6B">
        <w:t>those</w:t>
      </w:r>
      <w:r w:rsidR="000D57E9">
        <w:t xml:space="preserve"> inspections and </w:t>
      </w:r>
      <w:r w:rsidRPr="005D2C6B">
        <w:t xml:space="preserve">tests which are required by the </w:t>
      </w:r>
      <w:r w:rsidR="00440BD1">
        <w:t>Subcontract</w:t>
      </w:r>
      <w:r w:rsidRPr="005D2C6B">
        <w:t xml:space="preserve"> to be carried out and passed before the </w:t>
      </w:r>
      <w:r w:rsidR="00930A42">
        <w:t>Subcontract Works</w:t>
      </w:r>
      <w:r w:rsidRPr="005D2C6B">
        <w:t xml:space="preserve"> or the </w:t>
      </w:r>
      <w:r w:rsidR="008475EC" w:rsidRPr="00B644E7">
        <w:t>Stage</w:t>
      </w:r>
      <w:r w:rsidRPr="005D2C6B">
        <w:t xml:space="preserve"> reach </w:t>
      </w:r>
      <w:r w:rsidRPr="00B644E7">
        <w:t>Completion</w:t>
      </w:r>
      <w:r w:rsidRPr="005D2C6B">
        <w:t xml:space="preserve"> have been carried out and passed;</w:t>
      </w:r>
      <w:bookmarkStart w:id="34" w:name="_Ref122507441"/>
    </w:p>
    <w:p w14:paraId="75942831" w14:textId="0349DAB4" w:rsidR="007C6556" w:rsidRPr="00E4226B" w:rsidRDefault="00DA7739" w:rsidP="00E4226B">
      <w:pPr>
        <w:pStyle w:val="DefenceDefinitionNum"/>
        <w:tabs>
          <w:tab w:val="clear" w:pos="964"/>
          <w:tab w:val="num" w:pos="0"/>
        </w:tabs>
      </w:pPr>
      <w:r w:rsidRPr="007C6556">
        <w:t>all documents and other information</w:t>
      </w:r>
      <w:r w:rsidR="00255151" w:rsidRPr="007C6556">
        <w:t xml:space="preserve"> </w:t>
      </w:r>
      <w:r w:rsidRPr="007C6556">
        <w:t xml:space="preserve">required for the </w:t>
      </w:r>
      <w:r w:rsidR="005A42CD" w:rsidRPr="007C6556">
        <w:t xml:space="preserve">occupation, </w:t>
      </w:r>
      <w:r w:rsidRPr="007C6556">
        <w:t xml:space="preserve">use, operation and maintenance of the </w:t>
      </w:r>
      <w:r w:rsidR="00930A42">
        <w:t>Subcontract Works</w:t>
      </w:r>
      <w:r w:rsidRPr="007C6556">
        <w:t xml:space="preserve"> or </w:t>
      </w:r>
      <w:r w:rsidRPr="00983855">
        <w:t xml:space="preserve">the </w:t>
      </w:r>
      <w:r w:rsidR="008475EC" w:rsidRPr="00983855">
        <w:t>Stage</w:t>
      </w:r>
      <w:r w:rsidRPr="00983855">
        <w:t xml:space="preserve"> </w:t>
      </w:r>
      <w:r w:rsidR="00AD16CB" w:rsidRPr="00983855">
        <w:t xml:space="preserve">(including </w:t>
      </w:r>
      <w:r w:rsidR="00991C5A" w:rsidRPr="00983855">
        <w:t xml:space="preserve">the </w:t>
      </w:r>
      <w:r w:rsidR="000623BE">
        <w:t xml:space="preserve">Subcontract </w:t>
      </w:r>
      <w:r w:rsidR="0032038F" w:rsidRPr="00983855">
        <w:t xml:space="preserve">Works </w:t>
      </w:r>
      <w:r w:rsidR="00B754E4" w:rsidRPr="00983855">
        <w:t>Information</w:t>
      </w:r>
      <w:r w:rsidR="00AD16CB" w:rsidRPr="00983855">
        <w:t xml:space="preserve"> described in</w:t>
      </w:r>
      <w:r w:rsidR="0019482E" w:rsidRPr="00983855">
        <w:t xml:space="preserve"> </w:t>
      </w:r>
      <w:r w:rsidR="001E4E78">
        <w:fldChar w:fldCharType="begin"/>
      </w:r>
      <w:r w:rsidR="001E4E78">
        <w:instrText xml:space="preserve"> REF Annexure2 \h </w:instrText>
      </w:r>
      <w:r w:rsidR="001E4E78">
        <w:fldChar w:fldCharType="separate"/>
      </w:r>
      <w:r w:rsidR="004770FA">
        <w:t>Annexure 1</w:t>
      </w:r>
      <w:r w:rsidR="001E4E78">
        <w:fldChar w:fldCharType="end"/>
      </w:r>
      <w:r w:rsidR="00AD16CB" w:rsidRPr="00983855">
        <w:t xml:space="preserve"> and otherwise described in the </w:t>
      </w:r>
      <w:r w:rsidR="00440BD1" w:rsidRPr="00983855">
        <w:t>Subcontract</w:t>
      </w:r>
      <w:r w:rsidR="00AD16CB" w:rsidRPr="00983855">
        <w:t xml:space="preserve">) </w:t>
      </w:r>
      <w:r w:rsidR="00BA7FDC" w:rsidRPr="00983855">
        <w:t>ha</w:t>
      </w:r>
      <w:r w:rsidR="006B6DBB" w:rsidRPr="00983855">
        <w:t>ve</w:t>
      </w:r>
      <w:r w:rsidR="00BA7FDC" w:rsidRPr="007C6556">
        <w:t xml:space="preserve"> </w:t>
      </w:r>
      <w:r w:rsidRPr="007C6556">
        <w:t xml:space="preserve">been </w:t>
      </w:r>
      <w:r w:rsidR="007E2EE9" w:rsidRPr="007C6556">
        <w:t xml:space="preserve">submitted to </w:t>
      </w:r>
      <w:r w:rsidRPr="007C6556">
        <w:t xml:space="preserve">the </w:t>
      </w:r>
      <w:r w:rsidR="00440BD1">
        <w:t>Contractor’s Representative</w:t>
      </w:r>
      <w:r w:rsidR="007E2EE9" w:rsidRPr="007C6556">
        <w:t xml:space="preserve"> </w:t>
      </w:r>
      <w:r w:rsidR="006B6DBB">
        <w:t xml:space="preserve">in accordance with the </w:t>
      </w:r>
      <w:r w:rsidR="008D4E75">
        <w:t>Subcontract;</w:t>
      </w:r>
      <w:r w:rsidRPr="00C63BD4">
        <w:t xml:space="preserve"> and</w:t>
      </w:r>
      <w:bookmarkEnd w:id="34"/>
      <w:r w:rsidR="007E45DB" w:rsidRPr="004E637F">
        <w:rPr>
          <w:i/>
        </w:rPr>
        <w:t xml:space="preserve"> </w:t>
      </w:r>
    </w:p>
    <w:p w14:paraId="4FD6C494" w14:textId="10B94C13" w:rsidR="00DA7739" w:rsidRPr="005864AF" w:rsidRDefault="0085490F" w:rsidP="00E6781F">
      <w:pPr>
        <w:pStyle w:val="DefenceDefinitionNum"/>
      </w:pPr>
      <w:r w:rsidRPr="005D2C6B">
        <w:t xml:space="preserve">without limiting </w:t>
      </w:r>
      <w:r w:rsidR="00991C5A">
        <w:t>the foregoing</w:t>
      </w:r>
      <w:r w:rsidRPr="005D2C6B">
        <w:t xml:space="preserve">, </w:t>
      </w:r>
      <w:r w:rsidR="00DA7739" w:rsidRPr="005D2C6B">
        <w:t xml:space="preserve">the </w:t>
      </w:r>
      <w:r w:rsidR="00E60D91">
        <w:t xml:space="preserve">Subcontractor </w:t>
      </w:r>
      <w:r w:rsidR="00DA7739" w:rsidRPr="005D2C6B">
        <w:t xml:space="preserve">has done everything which the </w:t>
      </w:r>
      <w:r w:rsidR="0013198A">
        <w:t xml:space="preserve">Subcontract </w:t>
      </w:r>
      <w:r w:rsidR="00DA7739" w:rsidRPr="005D2C6B">
        <w:t xml:space="preserve">requires it to do </w:t>
      </w:r>
      <w:r w:rsidR="00DA7739" w:rsidRPr="005864AF">
        <w:t xml:space="preserve">as a condition precedent to </w:t>
      </w:r>
      <w:r w:rsidR="00D7026C" w:rsidRPr="00B644E7">
        <w:t>Completion</w:t>
      </w:r>
      <w:r w:rsidR="00DA7739" w:rsidRPr="005864AF">
        <w:t xml:space="preserve">, including those things </w:t>
      </w:r>
      <w:r w:rsidR="0038669C">
        <w:t>specified in</w:t>
      </w:r>
      <w:r w:rsidR="00F37D72">
        <w:t xml:space="preserve"> </w:t>
      </w:r>
      <w:r w:rsidR="00DA7739" w:rsidRPr="005864AF">
        <w:t xml:space="preserve">the </w:t>
      </w:r>
      <w:r w:rsidR="0013198A">
        <w:t xml:space="preserve">Subcontract </w:t>
      </w:r>
      <w:r w:rsidR="000B3220" w:rsidRPr="00B644E7">
        <w:t>Particulars</w:t>
      </w:r>
      <w:r w:rsidR="00DA7739" w:rsidRPr="005864AF">
        <w:t>.</w:t>
      </w:r>
    </w:p>
    <w:p w14:paraId="7D404771" w14:textId="77777777" w:rsidR="00E41208" w:rsidRDefault="00E41208" w:rsidP="00E6781F">
      <w:pPr>
        <w:pStyle w:val="DefenceBoldNormal"/>
      </w:pPr>
      <w:bookmarkStart w:id="35" w:name="ConfidentialInformation"/>
      <w:r>
        <w:t>Confidential Information</w:t>
      </w:r>
      <w:bookmarkEnd w:id="35"/>
    </w:p>
    <w:p w14:paraId="2601A68D" w14:textId="64742482" w:rsidR="00E41208" w:rsidRDefault="00C65E0A" w:rsidP="00BD49DA">
      <w:pPr>
        <w:pStyle w:val="DefenceDefinitionNum"/>
        <w:numPr>
          <w:ilvl w:val="1"/>
          <w:numId w:val="18"/>
        </w:numPr>
      </w:pPr>
      <w:r>
        <w:t>M</w:t>
      </w:r>
      <w:r w:rsidR="00E41208">
        <w:t xml:space="preserve">eans, subject to paragraph </w:t>
      </w:r>
      <w:r w:rsidR="00E41208">
        <w:fldChar w:fldCharType="begin"/>
      </w:r>
      <w:r w:rsidR="00E41208">
        <w:instrText xml:space="preserve"> REF _Ref445717554 \n \h </w:instrText>
      </w:r>
      <w:r w:rsidR="00E41208">
        <w:fldChar w:fldCharType="separate"/>
      </w:r>
      <w:r w:rsidR="004770FA">
        <w:t>(b)</w:t>
      </w:r>
      <w:r w:rsidR="00E41208">
        <w:fldChar w:fldCharType="end"/>
      </w:r>
      <w:r w:rsidR="00E41208">
        <w:t>:</w:t>
      </w:r>
    </w:p>
    <w:p w14:paraId="285F234D" w14:textId="5FE2D143" w:rsidR="00E41208" w:rsidRDefault="00E41208" w:rsidP="00D33BF3">
      <w:pPr>
        <w:pStyle w:val="DefenceDefinitionNum2"/>
        <w:tabs>
          <w:tab w:val="clear" w:pos="1928"/>
          <w:tab w:val="num" w:pos="964"/>
        </w:tabs>
      </w:pPr>
      <w:r>
        <w:t xml:space="preserve">the </w:t>
      </w:r>
      <w:r w:rsidR="008D4E75">
        <w:t>Subcontract;</w:t>
      </w:r>
      <w:r>
        <w:t xml:space="preserve"> </w:t>
      </w:r>
    </w:p>
    <w:p w14:paraId="64D9FDAA" w14:textId="77777777" w:rsidR="00E41208" w:rsidRPr="005864AF" w:rsidRDefault="00E41208" w:rsidP="00D33BF3">
      <w:pPr>
        <w:pStyle w:val="DefenceDefinitionNum2"/>
        <w:tabs>
          <w:tab w:val="clear" w:pos="1928"/>
          <w:tab w:val="num" w:pos="964"/>
        </w:tabs>
      </w:pPr>
      <w:r w:rsidRPr="005864AF">
        <w:t xml:space="preserve">the </w:t>
      </w:r>
      <w:r w:rsidR="00437E8B" w:rsidRPr="00B644E7">
        <w:t>Project Documents</w:t>
      </w:r>
      <w:r w:rsidRPr="005864AF">
        <w:t xml:space="preserve">; </w:t>
      </w:r>
    </w:p>
    <w:p w14:paraId="19E5418B" w14:textId="014F5DE0" w:rsidR="00E41208" w:rsidRDefault="00E41208" w:rsidP="00D33BF3">
      <w:pPr>
        <w:pStyle w:val="DefenceDefinitionNum2"/>
        <w:tabs>
          <w:tab w:val="clear" w:pos="1928"/>
          <w:tab w:val="num" w:pos="964"/>
        </w:tabs>
      </w:pPr>
      <w:bookmarkStart w:id="36" w:name="_Ref445717593"/>
      <w:r>
        <w:t xml:space="preserve">any document, drawing, information or communication (whether in written, oral or electronic form) given to the </w:t>
      </w:r>
      <w:r w:rsidR="00E60D91">
        <w:t xml:space="preserve">Subcontractor </w:t>
      </w:r>
      <w:r>
        <w:t xml:space="preserve">by the </w:t>
      </w:r>
      <w:r w:rsidR="00BF5581" w:rsidRPr="00B644E7">
        <w:t>Commonwealth</w:t>
      </w:r>
      <w:r>
        <w:t xml:space="preserve">, </w:t>
      </w:r>
      <w:r w:rsidR="00E15D32" w:rsidRPr="00B937E2">
        <w:t xml:space="preserve">the </w:t>
      </w:r>
      <w:r w:rsidR="00312657">
        <w:t>MCCI</w:t>
      </w:r>
      <w:r w:rsidR="00E15D32" w:rsidRPr="00777751">
        <w:t xml:space="preserve"> Contract Administrator</w:t>
      </w:r>
      <w:r w:rsidR="00E15D32" w:rsidRPr="00251709">
        <w:t xml:space="preserve">, the </w:t>
      </w:r>
      <w:r w:rsidR="00E15D32" w:rsidRPr="00777751">
        <w:t>Contractor</w:t>
      </w:r>
      <w:r w:rsidR="00E15D32" w:rsidRPr="00DC4F47">
        <w:t xml:space="preserve">, </w:t>
      </w:r>
      <w:r>
        <w:t xml:space="preserve">the </w:t>
      </w:r>
      <w:r w:rsidR="00440BD1">
        <w:t>Contractor’s Representative</w:t>
      </w:r>
      <w:r>
        <w:t xml:space="preserve"> or anyone on the </w:t>
      </w:r>
      <w:r w:rsidR="00756DF1" w:rsidRPr="00B644E7">
        <w:t>Commonwealth</w:t>
      </w:r>
      <w:r w:rsidRPr="00B644E7">
        <w:t>'s</w:t>
      </w:r>
      <w:r>
        <w:t xml:space="preserve"> </w:t>
      </w:r>
      <w:r w:rsidR="00E15D32">
        <w:t xml:space="preserve">or the Contractor’s </w:t>
      </w:r>
      <w:r>
        <w:t xml:space="preserve">behalf, whether or not owned by the </w:t>
      </w:r>
      <w:r w:rsidR="00C7154A">
        <w:t>Co</w:t>
      </w:r>
      <w:r w:rsidR="00E15D32">
        <w:t>mmonwealth or the Contractor</w:t>
      </w:r>
      <w:r w:rsidR="006A3EB9">
        <w:t>,</w:t>
      </w:r>
      <w:r>
        <w:t xml:space="preserve"> </w:t>
      </w:r>
      <w:r w:rsidRPr="009445B5">
        <w:t xml:space="preserve">which is in any way connected with the </w:t>
      </w:r>
      <w:r w:rsidR="00D6063F">
        <w:t>Subcontractor’s Activities</w:t>
      </w:r>
      <w:r w:rsidR="008475F9">
        <w:t>,</w:t>
      </w:r>
      <w:r w:rsidR="00A552E3">
        <w:t xml:space="preserve"> the </w:t>
      </w:r>
      <w:r w:rsidR="00930A42">
        <w:t>Subcontract Works</w:t>
      </w:r>
      <w:r w:rsidR="00E15D32">
        <w:t xml:space="preserve"> or the </w:t>
      </w:r>
      <w:r w:rsidR="00312657">
        <w:t>MCCI</w:t>
      </w:r>
      <w:r w:rsidR="00E15D32">
        <w:t xml:space="preserve"> Works</w:t>
      </w:r>
      <w:r>
        <w:t xml:space="preserve"> which:</w:t>
      </w:r>
      <w:bookmarkEnd w:id="36"/>
      <w:r w:rsidR="009445B5">
        <w:t xml:space="preserve"> </w:t>
      </w:r>
    </w:p>
    <w:p w14:paraId="0B1042B9" w14:textId="77777777" w:rsidR="00E41208" w:rsidRDefault="00E41208" w:rsidP="00D33BF3">
      <w:pPr>
        <w:pStyle w:val="DefenceDefinitionNum3"/>
        <w:tabs>
          <w:tab w:val="clear" w:pos="2892"/>
          <w:tab w:val="num" w:pos="1928"/>
        </w:tabs>
      </w:pPr>
      <w:r>
        <w:t>by its nature is confidential;</w:t>
      </w:r>
    </w:p>
    <w:p w14:paraId="09DC62CA" w14:textId="3BC713B0" w:rsidR="00E41208" w:rsidRDefault="00E41208" w:rsidP="00D33BF3">
      <w:pPr>
        <w:pStyle w:val="DefenceDefinitionNum3"/>
        <w:tabs>
          <w:tab w:val="clear" w:pos="2892"/>
          <w:tab w:val="num" w:pos="1928"/>
        </w:tabs>
      </w:pPr>
      <w:r>
        <w:t xml:space="preserve">the </w:t>
      </w:r>
      <w:r w:rsidR="00E60D91">
        <w:t xml:space="preserve">Subcontractor </w:t>
      </w:r>
      <w:r>
        <w:t xml:space="preserve">knows or ought to know is confidential; or </w:t>
      </w:r>
    </w:p>
    <w:p w14:paraId="66C69FF8" w14:textId="77777777" w:rsidR="00E41208" w:rsidRPr="005864AF" w:rsidRDefault="00E41208" w:rsidP="00D33BF3">
      <w:pPr>
        <w:pStyle w:val="DefenceDefinitionNum3"/>
        <w:tabs>
          <w:tab w:val="clear" w:pos="2892"/>
          <w:tab w:val="num" w:pos="1928"/>
        </w:tabs>
      </w:pPr>
      <w:r w:rsidRPr="005864AF">
        <w:t xml:space="preserve">is the subject of a </w:t>
      </w:r>
      <w:r w:rsidRPr="00B644E7">
        <w:t>Separation Arrangement</w:t>
      </w:r>
      <w:r w:rsidRPr="005864AF">
        <w:t xml:space="preserve">; and </w:t>
      </w:r>
    </w:p>
    <w:p w14:paraId="6CF3DCF6" w14:textId="3FCE1934" w:rsidR="00E41208" w:rsidRDefault="00E41208" w:rsidP="00D33BF3">
      <w:pPr>
        <w:pStyle w:val="DefenceDefinitionNum2"/>
        <w:tabs>
          <w:tab w:val="clear" w:pos="1928"/>
          <w:tab w:val="num" w:pos="964"/>
        </w:tabs>
      </w:pPr>
      <w:r>
        <w:t xml:space="preserve">everything recording, containing, setting out or making reference to the document, drawing, information or communication (whether in written, oral or electronic form) described in subparagraph </w:t>
      </w:r>
      <w:r>
        <w:fldChar w:fldCharType="begin"/>
      </w:r>
      <w:r>
        <w:instrText xml:space="preserve"> REF _Ref445717593 \n \h </w:instrText>
      </w:r>
      <w:r>
        <w:fldChar w:fldCharType="separate"/>
      </w:r>
      <w:r w:rsidR="004770FA">
        <w:t>(iii)</w:t>
      </w:r>
      <w:r>
        <w:fldChar w:fldCharType="end"/>
      </w:r>
      <w:r>
        <w:t xml:space="preserve"> including documents, notes, records, memoranda, materials, software, disks and all other media, articles or things. </w:t>
      </w:r>
    </w:p>
    <w:p w14:paraId="6270AA79" w14:textId="6D2CA06F" w:rsidR="00E41208" w:rsidRDefault="00E41208" w:rsidP="00D33BF3">
      <w:pPr>
        <w:pStyle w:val="DefenceDefinitionNum"/>
        <w:tabs>
          <w:tab w:val="clear" w:pos="964"/>
          <w:tab w:val="num" w:pos="0"/>
        </w:tabs>
      </w:pPr>
      <w:bookmarkStart w:id="37" w:name="_Ref445717554"/>
      <w:r w:rsidRPr="00E2361C">
        <w:rPr>
          <w:b/>
          <w:color w:val="auto"/>
        </w:rPr>
        <w:t>Confidential Information</w:t>
      </w:r>
      <w:r>
        <w:t xml:space="preserve"> does not mean any document, drawing, information or communication (whether in written, oral or electronic form) given to the </w:t>
      </w:r>
      <w:r w:rsidR="00E60D91">
        <w:t xml:space="preserve">Subcontractor </w:t>
      </w:r>
      <w:r>
        <w:t xml:space="preserve">by </w:t>
      </w:r>
      <w:r w:rsidR="00E15D32" w:rsidRPr="00EE230E">
        <w:t xml:space="preserve">the </w:t>
      </w:r>
      <w:r w:rsidR="00E15D32" w:rsidRPr="00777751">
        <w:t>Commonwealth</w:t>
      </w:r>
      <w:r w:rsidR="00E15D32" w:rsidRPr="00EE230E">
        <w:t xml:space="preserve">, the </w:t>
      </w:r>
      <w:r w:rsidR="00312657">
        <w:t>MCCI</w:t>
      </w:r>
      <w:r w:rsidR="00E15D32" w:rsidRPr="00777751">
        <w:t xml:space="preserve"> Contract Administrator</w:t>
      </w:r>
      <w:r w:rsidR="00E15D32">
        <w:t xml:space="preserve">, </w:t>
      </w:r>
      <w:r>
        <w:t xml:space="preserve">the </w:t>
      </w:r>
      <w:r w:rsidR="00C7154A">
        <w:t>Contractor</w:t>
      </w:r>
      <w:r>
        <w:t xml:space="preserve">, the </w:t>
      </w:r>
      <w:r w:rsidR="00440BD1">
        <w:t>Contractor’s Representative</w:t>
      </w:r>
      <w:r>
        <w:t xml:space="preserve"> or anyone on the </w:t>
      </w:r>
      <w:r w:rsidR="00E15D32">
        <w:t xml:space="preserve">Commonwealth’s or the </w:t>
      </w:r>
      <w:r w:rsidR="00C7154A">
        <w:t>Contractor</w:t>
      </w:r>
      <w:r w:rsidRPr="00B644E7">
        <w:t>'s</w:t>
      </w:r>
      <w:r>
        <w:t xml:space="preserve"> behalf, whether or not owned by the </w:t>
      </w:r>
      <w:r w:rsidR="00E15D32">
        <w:t xml:space="preserve">Commonwealth or the </w:t>
      </w:r>
      <w:r w:rsidR="00C7154A">
        <w:t>Contractor</w:t>
      </w:r>
      <w:r w:rsidR="006A3EB9">
        <w:t>,</w:t>
      </w:r>
      <w:r>
        <w:t xml:space="preserve"> which:</w:t>
      </w:r>
      <w:bookmarkEnd w:id="37"/>
      <w:r>
        <w:t xml:space="preserve"> </w:t>
      </w:r>
    </w:p>
    <w:p w14:paraId="1748CD62" w14:textId="40BFB4E4" w:rsidR="00E41208" w:rsidRDefault="00E41208" w:rsidP="00D33BF3">
      <w:pPr>
        <w:pStyle w:val="DefenceDefinitionNum2"/>
        <w:tabs>
          <w:tab w:val="clear" w:pos="1928"/>
          <w:tab w:val="num" w:pos="964"/>
        </w:tabs>
      </w:pPr>
      <w:r>
        <w:t xml:space="preserve">is in the possession of the </w:t>
      </w:r>
      <w:r w:rsidR="00E60D91">
        <w:t xml:space="preserve">Subcontractor </w:t>
      </w:r>
      <w:r>
        <w:t xml:space="preserve">without restriction in relation to its disclosure or use before the date of its receipt from </w:t>
      </w:r>
      <w:r w:rsidR="00E15D32" w:rsidRPr="00EE230E">
        <w:t xml:space="preserve">the </w:t>
      </w:r>
      <w:r w:rsidR="00E15D32" w:rsidRPr="00777751">
        <w:t>Commonwealth</w:t>
      </w:r>
      <w:r w:rsidR="00E15D32" w:rsidRPr="00EE230E">
        <w:t xml:space="preserve">, the </w:t>
      </w:r>
      <w:r w:rsidR="00312657">
        <w:t>MCCI</w:t>
      </w:r>
      <w:r w:rsidR="00E15D32" w:rsidRPr="00777751">
        <w:t xml:space="preserve"> Contract Administrator</w:t>
      </w:r>
      <w:r w:rsidR="00E15D32">
        <w:t xml:space="preserve">, </w:t>
      </w:r>
      <w:r>
        <w:t xml:space="preserve">the </w:t>
      </w:r>
      <w:r w:rsidR="00C7154A">
        <w:t>Contractor</w:t>
      </w:r>
      <w:r>
        <w:t xml:space="preserve">, the </w:t>
      </w:r>
      <w:r w:rsidR="00440BD1">
        <w:t>Contractor’s Representative</w:t>
      </w:r>
      <w:r>
        <w:t xml:space="preserve"> or anyone </w:t>
      </w:r>
      <w:r w:rsidRPr="005864AF">
        <w:t xml:space="preserve">on the </w:t>
      </w:r>
      <w:r w:rsidR="00E15D32">
        <w:t xml:space="preserve">Commonwealth’s or the </w:t>
      </w:r>
      <w:r w:rsidR="00C7154A">
        <w:t>Contractor</w:t>
      </w:r>
      <w:r w:rsidRPr="00B644E7">
        <w:t>'s</w:t>
      </w:r>
      <w:r>
        <w:t xml:space="preserve"> behalf;</w:t>
      </w:r>
    </w:p>
    <w:p w14:paraId="5EFBF1E1" w14:textId="6C917238" w:rsidR="00E41208" w:rsidRDefault="00E41208" w:rsidP="00D33BF3">
      <w:pPr>
        <w:pStyle w:val="DefenceDefinitionNum2"/>
        <w:tabs>
          <w:tab w:val="clear" w:pos="1928"/>
          <w:tab w:val="num" w:pos="964"/>
        </w:tabs>
      </w:pPr>
      <w:r>
        <w:t xml:space="preserve">is in the public domain otherwise than due to a breach of clause </w:t>
      </w:r>
      <w:r>
        <w:fldChar w:fldCharType="begin"/>
      </w:r>
      <w:r>
        <w:instrText xml:space="preserve"> REF _Ref445715532 \r \h </w:instrText>
      </w:r>
      <w:r>
        <w:fldChar w:fldCharType="separate"/>
      </w:r>
      <w:r w:rsidR="004770FA">
        <w:t>21</w:t>
      </w:r>
      <w:r>
        <w:fldChar w:fldCharType="end"/>
      </w:r>
      <w:r>
        <w:t>; or</w:t>
      </w:r>
    </w:p>
    <w:p w14:paraId="027B374F" w14:textId="2074B735" w:rsidR="00E41208" w:rsidRDefault="00E41208" w:rsidP="00D33BF3">
      <w:pPr>
        <w:pStyle w:val="DefenceDefinitionNum2"/>
        <w:tabs>
          <w:tab w:val="clear" w:pos="1928"/>
          <w:tab w:val="num" w:pos="964"/>
        </w:tabs>
      </w:pPr>
      <w:r>
        <w:t xml:space="preserve">has been independently developed or acquired by the </w:t>
      </w:r>
      <w:r w:rsidR="008D4E75">
        <w:t>Subcontractor.</w:t>
      </w:r>
      <w:r>
        <w:t xml:space="preserve"> </w:t>
      </w:r>
    </w:p>
    <w:p w14:paraId="4C057AC2" w14:textId="77777777" w:rsidR="00E41208" w:rsidRDefault="00E41208" w:rsidP="00E41208">
      <w:pPr>
        <w:pStyle w:val="DefenceBoldNormal"/>
      </w:pPr>
      <w:bookmarkStart w:id="38" w:name="ConfidentialInformationIncident"/>
      <w:r>
        <w:lastRenderedPageBreak/>
        <w:t>Confidential Information Incident</w:t>
      </w:r>
      <w:bookmarkEnd w:id="38"/>
    </w:p>
    <w:p w14:paraId="09435300" w14:textId="4C88DDB1" w:rsidR="00E41208" w:rsidRDefault="00E41208" w:rsidP="00E41208">
      <w:pPr>
        <w:pStyle w:val="DefenceDefinition0"/>
      </w:pPr>
      <w:r w:rsidRPr="005864AF">
        <w:t>A single breach or a series of breaches of clause</w:t>
      </w:r>
      <w:r w:rsidR="00B11F91">
        <w:t xml:space="preserve"> </w:t>
      </w:r>
      <w:r w:rsidRPr="005864AF">
        <w:fldChar w:fldCharType="begin"/>
      </w:r>
      <w:r w:rsidRPr="005864AF">
        <w:instrText xml:space="preserve"> REF _Ref445715532 \r \h </w:instrText>
      </w:r>
      <w:r w:rsidR="005864AF">
        <w:instrText xml:space="preserve"> \* MERGEFORMAT </w:instrText>
      </w:r>
      <w:r w:rsidRPr="005864AF">
        <w:fldChar w:fldCharType="separate"/>
      </w:r>
      <w:r w:rsidR="004770FA">
        <w:t>21</w:t>
      </w:r>
      <w:r w:rsidRPr="005864AF">
        <w:fldChar w:fldCharType="end"/>
      </w:r>
      <w:r w:rsidRPr="005864AF">
        <w:t xml:space="preserve">, any </w:t>
      </w:r>
      <w:r w:rsidR="00453849" w:rsidRPr="00B644E7">
        <w:t>Separation Arrangements</w:t>
      </w:r>
      <w:r>
        <w:t xml:space="preserve"> or any other unwanted or </w:t>
      </w:r>
      <w:r w:rsidRPr="005864AF">
        <w:t xml:space="preserve">unexpected </w:t>
      </w:r>
      <w:r w:rsidRPr="00B644E7">
        <w:t>Confidential Information Security Event</w:t>
      </w:r>
      <w:r>
        <w:t xml:space="preserve"> that has a significant probability of compromising </w:t>
      </w:r>
      <w:r w:rsidR="001C716E" w:rsidRPr="00B644E7">
        <w:t>Commonwealth</w:t>
      </w:r>
      <w:r w:rsidR="00670B99">
        <w:t xml:space="preserve"> </w:t>
      </w:r>
      <w:r>
        <w:t xml:space="preserve">business and threatening </w:t>
      </w:r>
      <w:r w:rsidR="001C716E" w:rsidRPr="00B644E7">
        <w:t>Commonwealth</w:t>
      </w:r>
      <w:r>
        <w:t xml:space="preserve"> information security. </w:t>
      </w:r>
    </w:p>
    <w:p w14:paraId="76D3EE67" w14:textId="77777777" w:rsidR="00E41208" w:rsidRDefault="00E41208" w:rsidP="00E41208">
      <w:pPr>
        <w:pStyle w:val="DefenceBoldNormal"/>
      </w:pPr>
      <w:bookmarkStart w:id="39" w:name="ConfidentialInformationSecurityEvent"/>
      <w:r>
        <w:t>Confidential Information Security Event</w:t>
      </w:r>
      <w:bookmarkEnd w:id="39"/>
    </w:p>
    <w:p w14:paraId="3B6DE998" w14:textId="6301B39E" w:rsidR="00E41208" w:rsidRDefault="00E41208" w:rsidP="00E41208">
      <w:pPr>
        <w:pStyle w:val="DefenceDefinition0"/>
      </w:pPr>
      <w:r>
        <w:t xml:space="preserve">An identified fact, circumstance, occurrence or event indicating a potential or actual breach of information security requirements, a failure of information security safeguards or a previously unknown or unencountered fact, circumstance, occurrence or event which is or may be relevant to </w:t>
      </w:r>
      <w:r w:rsidR="001C716E" w:rsidRPr="00B644E7">
        <w:t>Commonwealth</w:t>
      </w:r>
      <w:r>
        <w:t xml:space="preserve"> information security.</w:t>
      </w:r>
    </w:p>
    <w:p w14:paraId="02A72F95" w14:textId="77777777" w:rsidR="00542141" w:rsidRPr="00D71AC3" w:rsidRDefault="00542141" w:rsidP="00542141">
      <w:pPr>
        <w:pStyle w:val="DefenceDefinition0"/>
        <w:rPr>
          <w:b/>
          <w:szCs w:val="24"/>
        </w:rPr>
      </w:pPr>
      <w:bookmarkStart w:id="40" w:name="WorksDescription"/>
      <w:bookmarkStart w:id="41" w:name="ConsolidatedGroup"/>
      <w:r w:rsidRPr="00D71AC3">
        <w:rPr>
          <w:b/>
        </w:rPr>
        <w:t>Consequential Loss</w:t>
      </w:r>
      <w:r w:rsidRPr="00D71AC3">
        <w:rPr>
          <w:b/>
          <w:szCs w:val="24"/>
        </w:rPr>
        <w:t xml:space="preserve"> </w:t>
      </w:r>
    </w:p>
    <w:p w14:paraId="62D925EB" w14:textId="77777777" w:rsidR="00542141" w:rsidRDefault="00542141" w:rsidP="00542141">
      <w:pPr>
        <w:pStyle w:val="DefenceDefinition0"/>
      </w:pPr>
      <w:r>
        <w:t>M</w:t>
      </w:r>
      <w:r w:rsidRPr="008608A9">
        <w:t>eans any</w:t>
      </w:r>
      <w:r>
        <w:t xml:space="preserve">: </w:t>
      </w:r>
    </w:p>
    <w:p w14:paraId="3F908A74" w14:textId="369322FF" w:rsidR="00542141" w:rsidRPr="008608A9" w:rsidRDefault="00542141" w:rsidP="00542141">
      <w:pPr>
        <w:pStyle w:val="DefenceDefinitionNum"/>
      </w:pPr>
      <w:r w:rsidRPr="008608A9">
        <w:t xml:space="preserve">loss of income, loss of </w:t>
      </w:r>
      <w:r w:rsidRPr="00595B9B">
        <w:t xml:space="preserve">revenue, loss of profit, loss of financial opportunity, loss of business or loss of business opportunity, loss of goodwill, loss of use </w:t>
      </w:r>
      <w:r w:rsidR="00C41EF9" w:rsidRPr="00595B9B">
        <w:t xml:space="preserve">(other than loss of use of the </w:t>
      </w:r>
      <w:r w:rsidR="00930A42">
        <w:t>Subcontract Works</w:t>
      </w:r>
      <w:r w:rsidR="00CE0C7A">
        <w:t xml:space="preserve">, </w:t>
      </w:r>
      <w:r w:rsidR="00312657">
        <w:t>MCCI</w:t>
      </w:r>
      <w:r w:rsidR="00CE0C7A">
        <w:t xml:space="preserve"> Works</w:t>
      </w:r>
      <w:r w:rsidR="00C41EF9" w:rsidRPr="00595B9B">
        <w:t xml:space="preserve"> or </w:t>
      </w:r>
      <w:r w:rsidR="00CE0C7A">
        <w:t xml:space="preserve">other </w:t>
      </w:r>
      <w:r w:rsidR="00C41EF9" w:rsidRPr="00CC768A">
        <w:t>Commonwealth</w:t>
      </w:r>
      <w:r w:rsidR="00670B99" w:rsidRPr="00CC768A">
        <w:t xml:space="preserve"> or Host Nation</w:t>
      </w:r>
      <w:r w:rsidR="00C41EF9" w:rsidRPr="00D62C0B">
        <w:t xml:space="preserve"> </w:t>
      </w:r>
      <w:r w:rsidR="00C41EF9" w:rsidRPr="00595B9B">
        <w:t xml:space="preserve">property) </w:t>
      </w:r>
      <w:r w:rsidRPr="00595B9B">
        <w:t>or loss of production</w:t>
      </w:r>
      <w:r w:rsidRPr="008608A9">
        <w:t>;</w:t>
      </w:r>
      <w:r>
        <w:t xml:space="preserve"> or</w:t>
      </w:r>
    </w:p>
    <w:p w14:paraId="271C6C11" w14:textId="77777777" w:rsidR="00542141" w:rsidRPr="00B1119A" w:rsidRDefault="00542141" w:rsidP="00542141">
      <w:pPr>
        <w:pStyle w:val="DefenceDefinitionNum"/>
      </w:pPr>
      <w:r>
        <w:t>financing costs,</w:t>
      </w:r>
    </w:p>
    <w:p w14:paraId="086A9F8C" w14:textId="77777777" w:rsidR="00542141" w:rsidRPr="001248E5" w:rsidRDefault="00542141" w:rsidP="00542141">
      <w:pPr>
        <w:pStyle w:val="IndentParaLevel1"/>
        <w:ind w:left="0"/>
        <w:rPr>
          <w:b/>
          <w:i/>
        </w:rPr>
      </w:pPr>
      <w:r w:rsidRPr="00B1119A">
        <w:t>whether present or future, fixed or unasc</w:t>
      </w:r>
      <w:r>
        <w:t xml:space="preserve">ertained, actual or contingent. </w:t>
      </w:r>
    </w:p>
    <w:p w14:paraId="7D776964" w14:textId="77777777" w:rsidR="00DE024C" w:rsidRPr="006D1E15" w:rsidRDefault="00DE024C" w:rsidP="00DE024C">
      <w:pPr>
        <w:pStyle w:val="DefenceDefinition0"/>
        <w:rPr>
          <w:b/>
        </w:rPr>
      </w:pPr>
      <w:r w:rsidRPr="006D1E15">
        <w:rPr>
          <w:b/>
        </w:rPr>
        <w:t>Consolidated Group</w:t>
      </w:r>
      <w:bookmarkEnd w:id="40"/>
      <w:bookmarkEnd w:id="41"/>
    </w:p>
    <w:p w14:paraId="69130F9F" w14:textId="77777777" w:rsidR="00DE024C" w:rsidRDefault="00DE024C" w:rsidP="00DE024C">
      <w:pPr>
        <w:pStyle w:val="DefenceDefinition0"/>
      </w:pPr>
      <w:r>
        <w:t xml:space="preserve">A </w:t>
      </w:r>
      <w:r w:rsidR="003D2B87" w:rsidRPr="00E43A91">
        <w:t>Consolidated Group</w:t>
      </w:r>
      <w:r w:rsidR="003D2B87">
        <w:t xml:space="preserve"> </w:t>
      </w:r>
      <w:r>
        <w:t xml:space="preserve">or MEC (Multiple Entry Consolidated) group as those terms are defined in section 995-1 of the </w:t>
      </w:r>
      <w:r w:rsidRPr="00323844">
        <w:rPr>
          <w:i/>
        </w:rPr>
        <w:t xml:space="preserve">Income Tax Assessment Act 1997 </w:t>
      </w:r>
      <w:r>
        <w:t xml:space="preserve">(Cth). </w:t>
      </w:r>
    </w:p>
    <w:p w14:paraId="1B4B2EFD" w14:textId="77777777" w:rsidR="00DA7739" w:rsidRPr="008F0433" w:rsidRDefault="00DA7739" w:rsidP="00DE2244">
      <w:pPr>
        <w:pStyle w:val="DefenceBoldNormal"/>
      </w:pPr>
      <w:bookmarkStart w:id="42" w:name="ConstructionRisksInsurance"/>
      <w:r w:rsidRPr="008F0433">
        <w:t>Construction Risks Insurance</w:t>
      </w:r>
      <w:bookmarkEnd w:id="42"/>
    </w:p>
    <w:p w14:paraId="2E566CCA" w14:textId="56BFF5EE" w:rsidR="00DA7739" w:rsidRPr="00A278E8" w:rsidRDefault="00DA7739" w:rsidP="00DE2244">
      <w:pPr>
        <w:pStyle w:val="DefenceDefinition0"/>
      </w:pPr>
      <w:r w:rsidRPr="008F0433">
        <w:t>A policy of insurance covering the respective rights, interests and liabilities of</w:t>
      </w:r>
      <w:r w:rsidR="00E15D32">
        <w:t xml:space="preserve"> the Commonwealth,</w:t>
      </w:r>
      <w:r w:rsidRPr="008F0433">
        <w:t xml:space="preserve"> the </w:t>
      </w:r>
      <w:r w:rsidR="00C7154A">
        <w:t>Contractor</w:t>
      </w:r>
      <w:r w:rsidRPr="008F0433">
        <w:t xml:space="preserve">, the </w:t>
      </w:r>
      <w:r w:rsidR="00E60D91">
        <w:t xml:space="preserve">Subcontractor </w:t>
      </w:r>
      <w:r w:rsidRPr="008F0433">
        <w:t xml:space="preserve">and all </w:t>
      </w:r>
      <w:r w:rsidR="005E2149">
        <w:t>subsubcontractor</w:t>
      </w:r>
      <w:r w:rsidRPr="008F0433">
        <w:t xml:space="preserve">s </w:t>
      </w:r>
      <w:r w:rsidR="007633F7" w:rsidRPr="008F0433">
        <w:t xml:space="preserve">arising out of or in connection with the </w:t>
      </w:r>
      <w:r w:rsidR="006F4937" w:rsidRPr="008F0433">
        <w:t xml:space="preserve">works </w:t>
      </w:r>
      <w:r w:rsidR="007633F7" w:rsidRPr="008F0433">
        <w:t xml:space="preserve">in progress and </w:t>
      </w:r>
      <w:r w:rsidRPr="008F0433">
        <w:t xml:space="preserve">insuring </w:t>
      </w:r>
      <w:r w:rsidR="007633F7" w:rsidRPr="008F0433">
        <w:t xml:space="preserve">at minimum </w:t>
      </w:r>
      <w:r w:rsidRPr="008F0433">
        <w:t>all the things referred to in clause</w:t>
      </w:r>
      <w:r w:rsidR="005247DE" w:rsidRPr="008F0433">
        <w:t> </w:t>
      </w:r>
      <w:r w:rsidR="005247DE" w:rsidRPr="008F0433">
        <w:fldChar w:fldCharType="begin"/>
      </w:r>
      <w:r w:rsidR="005247DE" w:rsidRPr="008F0433">
        <w:instrText xml:space="preserve"> REF _Ref71632087 \w \h </w:instrText>
      </w:r>
      <w:r w:rsidR="005D2C6B" w:rsidRPr="008F0433">
        <w:instrText xml:space="preserve"> \* MERGEFORMAT </w:instrText>
      </w:r>
      <w:r w:rsidR="005247DE" w:rsidRPr="008F0433">
        <w:fldChar w:fldCharType="separate"/>
      </w:r>
      <w:r w:rsidR="004770FA">
        <w:t>5.1</w:t>
      </w:r>
      <w:r w:rsidR="005247DE" w:rsidRPr="008F0433">
        <w:fldChar w:fldCharType="end"/>
      </w:r>
      <w:r w:rsidRPr="008F0433">
        <w:t xml:space="preserve"> for which the </w:t>
      </w:r>
      <w:r w:rsidR="00E60D91">
        <w:t xml:space="preserve">Subcontractor </w:t>
      </w:r>
      <w:r w:rsidRPr="008F0433">
        <w:t xml:space="preserve">bears the risk </w:t>
      </w:r>
      <w:r w:rsidR="007633F7" w:rsidRPr="008F0433">
        <w:t xml:space="preserve">of </w:t>
      </w:r>
      <w:r w:rsidRPr="008F0433">
        <w:t>loss or damage</w:t>
      </w:r>
      <w:r w:rsidR="00125D87">
        <w:t>.</w:t>
      </w:r>
      <w:r w:rsidR="00C65E0A">
        <w:t xml:space="preserve"> </w:t>
      </w:r>
    </w:p>
    <w:p w14:paraId="449842CC" w14:textId="77777777" w:rsidR="00BD5A3A" w:rsidRPr="005D2C6B" w:rsidRDefault="00BD5A3A" w:rsidP="001D50A4">
      <w:pPr>
        <w:pStyle w:val="DefenceBoldNormal"/>
      </w:pPr>
      <w:bookmarkStart w:id="43" w:name="ConsultantDeedofCovenant"/>
      <w:r w:rsidRPr="005D2C6B">
        <w:t>Consultant Deed of Covenant</w:t>
      </w:r>
      <w:bookmarkEnd w:id="43"/>
    </w:p>
    <w:p w14:paraId="2047558B" w14:textId="77777777" w:rsidR="00BD5A3A" w:rsidRPr="005D2C6B" w:rsidRDefault="00BD5A3A" w:rsidP="00BD5A3A">
      <w:pPr>
        <w:pStyle w:val="DefenceDefinition0"/>
      </w:pPr>
      <w:r w:rsidRPr="005D2C6B">
        <w:t xml:space="preserve">A consultant deed of covenant in the form set out in the </w:t>
      </w:r>
      <w:r w:rsidR="00242353" w:rsidRPr="00B644E7">
        <w:t>Schedule of Collateral Documents</w:t>
      </w:r>
      <w:r w:rsidRPr="005D2C6B">
        <w:t>.</w:t>
      </w:r>
    </w:p>
    <w:p w14:paraId="58387517" w14:textId="77777777" w:rsidR="004315CF" w:rsidRPr="005D2C6B" w:rsidRDefault="004315CF" w:rsidP="001D50A4">
      <w:pPr>
        <w:pStyle w:val="DefenceBoldNormal"/>
      </w:pPr>
      <w:bookmarkStart w:id="44" w:name="ConsultantDesignCertificate"/>
      <w:r w:rsidRPr="005D2C6B">
        <w:t>Consultant Design Certificate</w:t>
      </w:r>
      <w:bookmarkEnd w:id="44"/>
    </w:p>
    <w:p w14:paraId="08F0D105" w14:textId="77777777" w:rsidR="004315CF" w:rsidRPr="005D2C6B" w:rsidRDefault="00B6522C" w:rsidP="00DE2244">
      <w:pPr>
        <w:pStyle w:val="DefenceDefinition0"/>
      </w:pPr>
      <w:r>
        <w:t>A</w:t>
      </w:r>
      <w:r w:rsidRPr="005D2C6B">
        <w:t xml:space="preserve"> </w:t>
      </w:r>
      <w:r>
        <w:t xml:space="preserve">consultant design </w:t>
      </w:r>
      <w:r w:rsidR="00BC2704" w:rsidRPr="005D2C6B">
        <w:t>c</w:t>
      </w:r>
      <w:r w:rsidR="004315CF" w:rsidRPr="005D2C6B">
        <w:t xml:space="preserve">ertificate </w:t>
      </w:r>
      <w:r>
        <w:t xml:space="preserve">in the form </w:t>
      </w:r>
      <w:r w:rsidR="004315CF" w:rsidRPr="005D2C6B">
        <w:t xml:space="preserve">set out in the </w:t>
      </w:r>
      <w:r w:rsidR="00242353" w:rsidRPr="00B644E7">
        <w:t>Schedule of Collateral Documents</w:t>
      </w:r>
      <w:r w:rsidR="004315CF" w:rsidRPr="005D2C6B">
        <w:t>.</w:t>
      </w:r>
    </w:p>
    <w:p w14:paraId="198F623E" w14:textId="77777777" w:rsidR="00DA7739" w:rsidRPr="005D2C6B" w:rsidRDefault="00DA7739" w:rsidP="00DE2244">
      <w:pPr>
        <w:pStyle w:val="DefenceBoldNormal"/>
      </w:pPr>
      <w:bookmarkStart w:id="45" w:name="Contamination"/>
      <w:r w:rsidRPr="005D2C6B">
        <w:t>Contamination</w:t>
      </w:r>
      <w:bookmarkEnd w:id="45"/>
    </w:p>
    <w:p w14:paraId="2CB8AB8F" w14:textId="77777777" w:rsidR="00DA7739" w:rsidRPr="005D2C6B" w:rsidRDefault="00DA7739" w:rsidP="00DE2244">
      <w:pPr>
        <w:pStyle w:val="DefenceDefinition0"/>
        <w:rPr>
          <w:b/>
        </w:rPr>
      </w:pPr>
      <w:r w:rsidRPr="005D2C6B">
        <w:t xml:space="preserve">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w:t>
      </w:r>
      <w:r w:rsidR="009E30EA" w:rsidRPr="00B644E7">
        <w:t>Environmental Harm</w:t>
      </w:r>
      <w:r w:rsidRPr="005D2C6B">
        <w:t xml:space="preserve">, including harm to human health or any other aspect of the </w:t>
      </w:r>
      <w:r w:rsidR="009E30EA" w:rsidRPr="00B644E7">
        <w:t>Environment</w:t>
      </w:r>
      <w:r w:rsidRPr="005D2C6B">
        <w:t xml:space="preserve">, or could otherwise give rise to a risk of non-compliance with </w:t>
      </w:r>
      <w:r w:rsidRPr="005864AF">
        <w:t xml:space="preserve">any </w:t>
      </w:r>
      <w:r w:rsidRPr="00B644E7">
        <w:t>Statutory Requirement</w:t>
      </w:r>
      <w:r w:rsidRPr="005D2C6B">
        <w:t xml:space="preserve"> for the protection of the </w:t>
      </w:r>
      <w:r w:rsidR="009E30EA" w:rsidRPr="00B644E7">
        <w:t>Environment</w:t>
      </w:r>
      <w:r w:rsidRPr="005D2C6B">
        <w:t>.</w:t>
      </w:r>
    </w:p>
    <w:p w14:paraId="4597B4E3" w14:textId="77777777" w:rsidR="00DA7739" w:rsidRPr="005D2C6B" w:rsidRDefault="00DA7739" w:rsidP="00DE2244">
      <w:pPr>
        <w:pStyle w:val="DefenceBoldNormal"/>
      </w:pPr>
      <w:bookmarkStart w:id="46" w:name="Contractor"/>
      <w:r w:rsidRPr="005D2C6B">
        <w:t>Contractor</w:t>
      </w:r>
      <w:bookmarkEnd w:id="46"/>
    </w:p>
    <w:p w14:paraId="680342E7" w14:textId="158240E6" w:rsidR="00DA7739" w:rsidRPr="005D2C6B" w:rsidRDefault="00DA7739" w:rsidP="00DE2244">
      <w:pPr>
        <w:pStyle w:val="DefenceDefinition0"/>
      </w:pPr>
      <w:r w:rsidRPr="005D2C6B">
        <w:t xml:space="preserve">The person </w:t>
      </w:r>
      <w:r w:rsidR="0038669C">
        <w:t>specified</w:t>
      </w:r>
      <w:r w:rsidR="0038669C" w:rsidRPr="005D2C6B">
        <w:t xml:space="preserve"> </w:t>
      </w:r>
      <w:r w:rsidRPr="005D2C6B">
        <w:t xml:space="preserve">in the </w:t>
      </w:r>
      <w:r w:rsidR="0013198A">
        <w:t xml:space="preserve">Subcontract </w:t>
      </w:r>
      <w:r w:rsidR="000B3220" w:rsidRPr="00B644E7">
        <w:t>Particulars</w:t>
      </w:r>
      <w:r w:rsidRPr="005D2C6B">
        <w:t xml:space="preserve">. </w:t>
      </w:r>
    </w:p>
    <w:p w14:paraId="54764354" w14:textId="77777777" w:rsidR="00F13CBF" w:rsidRPr="005D2C6B" w:rsidRDefault="00F13CBF" w:rsidP="00F13CBF">
      <w:pPr>
        <w:pStyle w:val="DefenceBoldNormal"/>
      </w:pPr>
      <w:bookmarkStart w:id="47" w:name="ContractorDesignCertificate"/>
      <w:r>
        <w:t>Contractor</w:t>
      </w:r>
      <w:r w:rsidRPr="00052F82">
        <w:t xml:space="preserve"> Risk</w:t>
      </w:r>
    </w:p>
    <w:p w14:paraId="5801E374" w14:textId="77777777" w:rsidR="00F13CBF" w:rsidRPr="005D2C6B" w:rsidRDefault="00F13CBF" w:rsidP="00F13CBF">
      <w:pPr>
        <w:pStyle w:val="DefenceDefinition0"/>
      </w:pPr>
      <w:r w:rsidRPr="005D2C6B">
        <w:t xml:space="preserve">Any one of: </w:t>
      </w:r>
    </w:p>
    <w:p w14:paraId="5B7FAF3B" w14:textId="77777777" w:rsidR="00F13CBF" w:rsidRPr="005D2C6B" w:rsidRDefault="00F13CBF" w:rsidP="00F13CBF">
      <w:pPr>
        <w:pStyle w:val="DefenceDefinitionNum"/>
        <w:tabs>
          <w:tab w:val="clear" w:pos="964"/>
          <w:tab w:val="num" w:pos="0"/>
        </w:tabs>
      </w:pPr>
      <w:r w:rsidRPr="005D2C6B">
        <w:t xml:space="preserve">war, invasion, </w:t>
      </w:r>
      <w:r>
        <w:t xml:space="preserve">terrorism, </w:t>
      </w:r>
      <w:r w:rsidRPr="005D2C6B">
        <w:t xml:space="preserve">act of foreign enemies, hostilities (whether war is declared or not), civil war, rebellion, revolution, insurrection or military or usurped powers, martial law or confiscation by order of any government or public authority; </w:t>
      </w:r>
    </w:p>
    <w:p w14:paraId="4C725F52" w14:textId="77777777" w:rsidR="00F13CBF" w:rsidRPr="005D2C6B" w:rsidRDefault="00F13CBF" w:rsidP="00F13CBF">
      <w:pPr>
        <w:pStyle w:val="DefenceDefinitionNum"/>
        <w:tabs>
          <w:tab w:val="clear" w:pos="964"/>
          <w:tab w:val="num" w:pos="0"/>
        </w:tabs>
      </w:pPr>
      <w:r w:rsidRPr="005D2C6B">
        <w:rPr>
          <w:shd w:val="clear" w:color="000000" w:fill="auto"/>
        </w:rPr>
        <w:lastRenderedPageBreak/>
        <w:t>the use or threat of unlawful violence against persons or property which does not arise out of any individual relationship between the perpetrator and the victim, or for purposes of robbery, but which is directed at victims as members of a class, race, organisation, nationality, religious or ethnic group, or which is intended to intimidate, coerce or inflict revenge upon any civilian population, government, institution or corporation; and</w:t>
      </w:r>
    </w:p>
    <w:p w14:paraId="5ABFB46A" w14:textId="77777777" w:rsidR="00F13CBF" w:rsidRPr="005D2C6B" w:rsidRDefault="00F13CBF" w:rsidP="00F13CBF">
      <w:pPr>
        <w:pStyle w:val="DefenceDefinitionNum"/>
        <w:tabs>
          <w:tab w:val="clear" w:pos="964"/>
          <w:tab w:val="num" w:pos="0"/>
        </w:tabs>
      </w:pPr>
      <w:r w:rsidRPr="005D2C6B">
        <w:t xml:space="preserve">ionising radiations or contamination by radioactivity from any nuclear fuel or from any nuclear waste from the combustion of nuclear fuel not caused by the </w:t>
      </w:r>
      <w:r>
        <w:t xml:space="preserve">Subcontractor </w:t>
      </w:r>
      <w:r w:rsidRPr="005D2C6B">
        <w:t xml:space="preserve">or any </w:t>
      </w:r>
      <w:r>
        <w:t>subsubcontractor</w:t>
      </w:r>
      <w:r w:rsidRPr="005D2C6B">
        <w:t xml:space="preserve"> or any of their employees or agents.</w:t>
      </w:r>
    </w:p>
    <w:p w14:paraId="52CC37DB" w14:textId="77777777" w:rsidR="00F02695" w:rsidRPr="00B00F7B" w:rsidRDefault="00F02695" w:rsidP="00F02695">
      <w:pPr>
        <w:pStyle w:val="DefenceBoldNormal"/>
      </w:pPr>
      <w:bookmarkStart w:id="48" w:name="ContractorsEnvironmentalManagementPlan"/>
      <w:bookmarkStart w:id="49" w:name="ContractorsESDandWOLPlan"/>
      <w:bookmarkStart w:id="50" w:name="ContractorsProgram"/>
      <w:r w:rsidRPr="00B00F7B">
        <w:t>Contractor’s Environmental Management Plan</w:t>
      </w:r>
      <w:bookmarkEnd w:id="48"/>
    </w:p>
    <w:p w14:paraId="7F87B947" w14:textId="6D64E826" w:rsidR="00F02695" w:rsidRPr="00B00F7B" w:rsidRDefault="00F02695" w:rsidP="00F02695">
      <w:pPr>
        <w:pStyle w:val="DefenceDefinition0"/>
      </w:pPr>
      <w:r w:rsidRPr="00B00F7B">
        <w:t xml:space="preserve">The environmental management plan specified in the Subcontract Particulars, </w:t>
      </w:r>
      <w:r>
        <w:t>as updated in accordance with</w:t>
      </w:r>
      <w:r w:rsidRPr="00B00F7B">
        <w:t xml:space="preserve"> the </w:t>
      </w:r>
      <w:r w:rsidR="00312657">
        <w:t xml:space="preserve">Managing Contractor Contract </w:t>
      </w:r>
      <w:r w:rsidR="00CE4CE1">
        <w:t>(International)</w:t>
      </w:r>
      <w:r w:rsidRPr="00B00F7B">
        <w:t xml:space="preserve">. </w:t>
      </w:r>
    </w:p>
    <w:bookmarkEnd w:id="49"/>
    <w:p w14:paraId="7C031E14" w14:textId="77777777" w:rsidR="00FB6575" w:rsidRPr="00B00F7B" w:rsidRDefault="00FB6575" w:rsidP="00FB6575">
      <w:pPr>
        <w:pStyle w:val="DefenceBoldNormal"/>
      </w:pPr>
      <w:r w:rsidRPr="00B00F7B">
        <w:t>Contractor’s Program</w:t>
      </w:r>
      <w:bookmarkEnd w:id="50"/>
    </w:p>
    <w:p w14:paraId="1EA5E03A" w14:textId="532AE82C" w:rsidR="00FB6575" w:rsidRDefault="00FB6575" w:rsidP="00FB6575">
      <w:pPr>
        <w:pStyle w:val="DefenceDefinition0"/>
      </w:pPr>
      <w:r w:rsidRPr="00B00F7B">
        <w:t xml:space="preserve">The program prepared by the Contractor for the </w:t>
      </w:r>
      <w:r w:rsidR="00312657">
        <w:t>MCCI</w:t>
      </w:r>
      <w:r w:rsidRPr="00B00F7B">
        <w:t xml:space="preserve"> Works, as </w:t>
      </w:r>
      <w:r>
        <w:t>updated in accordance with</w:t>
      </w:r>
      <w:r w:rsidRPr="00B00F7B">
        <w:t xml:space="preserve"> the </w:t>
      </w:r>
      <w:r w:rsidR="00312657">
        <w:t xml:space="preserve">Managing Contractor Contract </w:t>
      </w:r>
      <w:r w:rsidR="00CE4CE1">
        <w:t>(International)</w:t>
      </w:r>
      <w:r w:rsidRPr="00B00F7B">
        <w:t>.</w:t>
      </w:r>
    </w:p>
    <w:p w14:paraId="3A344C4A" w14:textId="77777777" w:rsidR="00670B99" w:rsidRPr="00B00F7B" w:rsidRDefault="00670B99" w:rsidP="00670B99">
      <w:pPr>
        <w:pStyle w:val="DefenceBoldNormal"/>
      </w:pPr>
      <w:bookmarkStart w:id="51" w:name="_Hlk118128744"/>
      <w:r>
        <w:t xml:space="preserve">Contractor’s </w:t>
      </w:r>
      <w:r w:rsidRPr="005D2C6B">
        <w:t xml:space="preserve">Project </w:t>
      </w:r>
      <w:r w:rsidRPr="00B00F7B">
        <w:t>Lifecycle and HOTO Plan</w:t>
      </w:r>
    </w:p>
    <w:p w14:paraId="6E5B28AC" w14:textId="3019CF41" w:rsidR="00670B99" w:rsidRPr="00B00F7B" w:rsidRDefault="00670B99">
      <w:pPr>
        <w:pStyle w:val="DefenceDefinition0"/>
      </w:pPr>
      <w:r w:rsidRPr="00B00F7B">
        <w:t xml:space="preserve">The commissioning, handover and takeover plan specified in the Subcontract Particulars, </w:t>
      </w:r>
      <w:r>
        <w:t>as updated in accordance with</w:t>
      </w:r>
      <w:r w:rsidRPr="00B00F7B">
        <w:t xml:space="preserve"> the Managing Contractor Contract</w:t>
      </w:r>
      <w:r>
        <w:t xml:space="preserve"> </w:t>
      </w:r>
      <w:r w:rsidR="00CE4CE1">
        <w:t>(International)</w:t>
      </w:r>
      <w:r w:rsidRPr="00B00F7B">
        <w:t>.</w:t>
      </w:r>
      <w:bookmarkEnd w:id="51"/>
    </w:p>
    <w:p w14:paraId="2FECA7F4" w14:textId="5D5429BA" w:rsidR="00F02695" w:rsidRPr="005D2C6B" w:rsidRDefault="00F02695" w:rsidP="00F02695">
      <w:pPr>
        <w:pStyle w:val="DefenceBoldNormal"/>
      </w:pPr>
      <w:r>
        <w:t xml:space="preserve">Contractor’s </w:t>
      </w:r>
      <w:r w:rsidRPr="005D2C6B">
        <w:t>Project Plans</w:t>
      </w:r>
    </w:p>
    <w:p w14:paraId="24F3FF9A" w14:textId="77777777" w:rsidR="00F02695" w:rsidRPr="005D2C6B" w:rsidRDefault="00F02695" w:rsidP="00F02695">
      <w:pPr>
        <w:pStyle w:val="DefenceDefinition0"/>
      </w:pPr>
      <w:r w:rsidRPr="005D2C6B">
        <w:t>The:</w:t>
      </w:r>
    </w:p>
    <w:p w14:paraId="25D57796" w14:textId="77777777" w:rsidR="00F02695" w:rsidRPr="00572CD9" w:rsidRDefault="00F02695" w:rsidP="00F02695">
      <w:pPr>
        <w:pStyle w:val="DefenceDefinitionNum"/>
      </w:pPr>
      <w:r>
        <w:t xml:space="preserve">Contractor's </w:t>
      </w:r>
      <w:r w:rsidRPr="00572CD9">
        <w:t xml:space="preserve">Environmental Management Plan; </w:t>
      </w:r>
    </w:p>
    <w:p w14:paraId="1642F4AD" w14:textId="77777777" w:rsidR="001D1E41" w:rsidRDefault="001D1E41" w:rsidP="001D1E41">
      <w:pPr>
        <w:pStyle w:val="DefenceDefinitionNum"/>
      </w:pPr>
      <w:r>
        <w:t xml:space="preserve">Contractor’s </w:t>
      </w:r>
      <w:r w:rsidRPr="004A37E2">
        <w:t>Fraud and Corruption Control Plan</w:t>
      </w:r>
      <w:r>
        <w:t xml:space="preserve">; </w:t>
      </w:r>
    </w:p>
    <w:p w14:paraId="47198C6A" w14:textId="7F165189" w:rsidR="001D1E41" w:rsidRPr="00572CD9" w:rsidRDefault="001D1E41" w:rsidP="001D1E41">
      <w:pPr>
        <w:pStyle w:val="DefenceDefinitionNum"/>
      </w:pPr>
      <w:r>
        <w:t xml:space="preserve">Contractor's </w:t>
      </w:r>
      <w:r w:rsidRPr="00572CD9">
        <w:t>Project Lifecycle and HOTO Plan;</w:t>
      </w:r>
    </w:p>
    <w:p w14:paraId="046B3F9A" w14:textId="77777777" w:rsidR="00F02695" w:rsidRPr="00572CD9" w:rsidRDefault="00F02695" w:rsidP="00F02695">
      <w:pPr>
        <w:pStyle w:val="DefenceDefinitionNum"/>
      </w:pPr>
      <w:r>
        <w:t xml:space="preserve">Contractor's </w:t>
      </w:r>
      <w:r w:rsidRPr="00572CD9">
        <w:t>Site Management Plan;</w:t>
      </w:r>
    </w:p>
    <w:p w14:paraId="21739D89" w14:textId="6887C00B" w:rsidR="00F02695" w:rsidRPr="00572CD9" w:rsidRDefault="00F02695">
      <w:pPr>
        <w:pStyle w:val="DefenceDefinitionNum"/>
      </w:pPr>
      <w:r>
        <w:t xml:space="preserve">Contractor's </w:t>
      </w:r>
      <w:r w:rsidRPr="00572CD9">
        <w:t>Work Health and Safety Plan</w:t>
      </w:r>
      <w:r w:rsidR="00312657">
        <w:t xml:space="preserve">; </w:t>
      </w:r>
      <w:r w:rsidRPr="00572CD9">
        <w:t>and</w:t>
      </w:r>
    </w:p>
    <w:p w14:paraId="6B6F5926" w14:textId="77777777" w:rsidR="00F02695" w:rsidRPr="002C4F19" w:rsidRDefault="00F02695" w:rsidP="00F02695">
      <w:pPr>
        <w:pStyle w:val="DefenceDefinitionNum"/>
        <w:rPr>
          <w:b/>
        </w:rPr>
      </w:pPr>
      <w:r w:rsidRPr="002C4F19">
        <w:t xml:space="preserve">additional plans specified in the Subcontract Particulars. </w:t>
      </w:r>
    </w:p>
    <w:p w14:paraId="284E64EB" w14:textId="4CE614D9" w:rsidR="00440BD1" w:rsidRPr="00B00F7B" w:rsidRDefault="00F13CBF" w:rsidP="00440BD1">
      <w:pPr>
        <w:pStyle w:val="DefenceBoldNormal"/>
      </w:pPr>
      <w:r>
        <w:t>C</w:t>
      </w:r>
      <w:r w:rsidR="00440BD1" w:rsidRPr="00B00F7B">
        <w:t>ontractor’s Representative</w:t>
      </w:r>
    </w:p>
    <w:p w14:paraId="62824F7B" w14:textId="4FCBC26D" w:rsidR="00440BD1" w:rsidRPr="00B00F7B" w:rsidRDefault="00440BD1" w:rsidP="00440BD1">
      <w:pPr>
        <w:pStyle w:val="DefenceDefinition0"/>
      </w:pPr>
      <w:r w:rsidRPr="00B00F7B">
        <w:t xml:space="preserve">The person specified in the Subcontract Particulars or any other person nominated by the </w:t>
      </w:r>
      <w:r w:rsidR="00CF501B">
        <w:t>C</w:t>
      </w:r>
      <w:r w:rsidR="00E60D91">
        <w:t xml:space="preserve">ontractor </w:t>
      </w:r>
      <w:r w:rsidRPr="00B00F7B">
        <w:t>from time to time under clause </w:t>
      </w:r>
      <w:r w:rsidRPr="00E43F60">
        <w:fldChar w:fldCharType="begin"/>
      </w:r>
      <w:r w:rsidRPr="00B00F7B">
        <w:instrText xml:space="preserve"> REF _Ref71632127 \w \h  \* MERGEFORMAT </w:instrText>
      </w:r>
      <w:r w:rsidRPr="00E43F60">
        <w:fldChar w:fldCharType="separate"/>
      </w:r>
      <w:r w:rsidR="004770FA">
        <w:t>3.2</w:t>
      </w:r>
      <w:r w:rsidRPr="00E43F60">
        <w:fldChar w:fldCharType="end"/>
      </w:r>
      <w:r w:rsidRPr="00B00F7B">
        <w:t xml:space="preserve"> to replace that person.</w:t>
      </w:r>
    </w:p>
    <w:p w14:paraId="0A8AB351" w14:textId="77777777" w:rsidR="00F02695" w:rsidRPr="00B00F7B" w:rsidRDefault="00F02695" w:rsidP="00F02695">
      <w:pPr>
        <w:pStyle w:val="DefenceBoldNormal"/>
      </w:pPr>
      <w:bookmarkStart w:id="52" w:name="ContractorsSiteManagementPlan"/>
      <w:bookmarkStart w:id="53" w:name="Control"/>
      <w:bookmarkEnd w:id="47"/>
      <w:r w:rsidRPr="00B00F7B">
        <w:t>Contractor’s Site Management Plan</w:t>
      </w:r>
      <w:bookmarkEnd w:id="52"/>
    </w:p>
    <w:p w14:paraId="060DE0C1" w14:textId="0E4F8746" w:rsidR="00F02695" w:rsidRPr="00B00F7B" w:rsidRDefault="00F02695" w:rsidP="00F02695">
      <w:pPr>
        <w:pStyle w:val="DefenceDefinition0"/>
      </w:pPr>
      <w:r w:rsidRPr="00B00F7B">
        <w:t xml:space="preserve">The site management plan specified in the Subcontract Particulars, </w:t>
      </w:r>
      <w:r>
        <w:t>as updated in accordance with</w:t>
      </w:r>
      <w:r w:rsidRPr="00B00F7B">
        <w:t xml:space="preserve"> the </w:t>
      </w:r>
      <w:r w:rsidR="00312657">
        <w:t xml:space="preserve">Managing Contractor Contract </w:t>
      </w:r>
      <w:r w:rsidR="00CE4CE1">
        <w:t>(International)</w:t>
      </w:r>
      <w:r w:rsidRPr="00B00F7B">
        <w:t>.</w:t>
      </w:r>
    </w:p>
    <w:p w14:paraId="6057F64E" w14:textId="77777777" w:rsidR="00F02695" w:rsidRPr="00B00F7B" w:rsidRDefault="00F02695" w:rsidP="00F02695">
      <w:pPr>
        <w:pStyle w:val="DefenceBoldNormal"/>
      </w:pPr>
      <w:bookmarkStart w:id="54" w:name="ContractorsWorkHealthandSafetyPlan"/>
      <w:r w:rsidRPr="00B00F7B">
        <w:t>Contractor’s Work Health and Safety Plan</w:t>
      </w:r>
      <w:bookmarkEnd w:id="54"/>
    </w:p>
    <w:p w14:paraId="2990F537" w14:textId="1C054EB7" w:rsidR="00F02695" w:rsidRPr="00B00F7B" w:rsidRDefault="00F02695" w:rsidP="00F02695">
      <w:pPr>
        <w:pStyle w:val="DefenceDefinition0"/>
      </w:pPr>
      <w:r w:rsidRPr="00B00F7B">
        <w:t xml:space="preserve">The work health and safety plan specified in the Subcontract Particulars, </w:t>
      </w:r>
      <w:r>
        <w:t>as updated in accordance with</w:t>
      </w:r>
      <w:r w:rsidRPr="00B00F7B">
        <w:t xml:space="preserve"> the </w:t>
      </w:r>
      <w:r w:rsidR="00312657">
        <w:t xml:space="preserve">Managing Contractor Contract </w:t>
      </w:r>
      <w:r w:rsidR="00CE4CE1">
        <w:t>(International)</w:t>
      </w:r>
      <w:r w:rsidRPr="00B00F7B">
        <w:t>.</w:t>
      </w:r>
    </w:p>
    <w:p w14:paraId="77CC6890" w14:textId="77777777" w:rsidR="006F1200" w:rsidRPr="005D2C6B" w:rsidRDefault="006F1200" w:rsidP="00DE2244">
      <w:pPr>
        <w:pStyle w:val="DefenceBoldNormal"/>
      </w:pPr>
      <w:r w:rsidRPr="005D2C6B">
        <w:t>Control</w:t>
      </w:r>
      <w:bookmarkEnd w:id="53"/>
    </w:p>
    <w:p w14:paraId="77D44EE0" w14:textId="77777777" w:rsidR="006F1200" w:rsidRPr="005D2C6B" w:rsidRDefault="006F1200" w:rsidP="00DE2244">
      <w:pPr>
        <w:pStyle w:val="DefenceDefinition0"/>
      </w:pPr>
      <w:r w:rsidRPr="005D2C6B">
        <w:t xml:space="preserve">Includes: </w:t>
      </w:r>
    </w:p>
    <w:p w14:paraId="26E2DD3D" w14:textId="77777777" w:rsidR="006F1200" w:rsidRPr="005D2C6B" w:rsidRDefault="006F1200" w:rsidP="00D33BF3">
      <w:pPr>
        <w:pStyle w:val="DefenceDefinitionNum"/>
        <w:tabs>
          <w:tab w:val="clear" w:pos="964"/>
          <w:tab w:val="num" w:pos="0"/>
        </w:tabs>
      </w:pPr>
      <w:r w:rsidRPr="005D2C6B">
        <w:t xml:space="preserve">the ability to exercise or control the exercise of the right to vote in respect of more than 50% of the voting shares or other form of voting equity in a corporation; </w:t>
      </w:r>
    </w:p>
    <w:p w14:paraId="684E3C5B" w14:textId="77777777" w:rsidR="006F1200" w:rsidRPr="005D2C6B" w:rsidRDefault="006F1200" w:rsidP="00D33BF3">
      <w:pPr>
        <w:pStyle w:val="DefenceDefinitionNum"/>
        <w:tabs>
          <w:tab w:val="clear" w:pos="964"/>
          <w:tab w:val="num" w:pos="0"/>
        </w:tabs>
      </w:pPr>
      <w:r w:rsidRPr="005D2C6B">
        <w:lastRenderedPageBreak/>
        <w:t xml:space="preserve">the ability to dispose or exercise control over the disposal of more than 50% of the shares or other form of equity in a corporation; </w:t>
      </w:r>
    </w:p>
    <w:p w14:paraId="1C6E6F0A" w14:textId="77777777" w:rsidR="006F1200" w:rsidRPr="005D2C6B" w:rsidRDefault="006F1200" w:rsidP="00D33BF3">
      <w:pPr>
        <w:pStyle w:val="DefenceDefinitionNum"/>
        <w:tabs>
          <w:tab w:val="clear" w:pos="964"/>
          <w:tab w:val="num" w:pos="0"/>
        </w:tabs>
      </w:pPr>
      <w:r w:rsidRPr="005D2C6B">
        <w:t xml:space="preserve">the ability to appoint or remove all or a majority of the directors of a corporation; </w:t>
      </w:r>
    </w:p>
    <w:p w14:paraId="53A68F66" w14:textId="77777777" w:rsidR="006F1200" w:rsidRPr="005D2C6B" w:rsidRDefault="006F1200" w:rsidP="00D33BF3">
      <w:pPr>
        <w:pStyle w:val="DefenceDefinitionNum"/>
        <w:tabs>
          <w:tab w:val="clear" w:pos="964"/>
          <w:tab w:val="num" w:pos="0"/>
        </w:tabs>
      </w:pPr>
      <w:r w:rsidRPr="005D2C6B">
        <w:t>the ability to exercise or control the exercise of the casting of a majority of the votes cast at the meetings of the board of directors of a corporation; and</w:t>
      </w:r>
    </w:p>
    <w:p w14:paraId="37D821CF" w14:textId="77777777" w:rsidR="006F1200" w:rsidRPr="005D2C6B" w:rsidRDefault="006F1200" w:rsidP="00D33BF3">
      <w:pPr>
        <w:pStyle w:val="DefenceDefinitionNum"/>
        <w:tabs>
          <w:tab w:val="clear" w:pos="964"/>
          <w:tab w:val="num" w:pos="0"/>
        </w:tabs>
      </w:pPr>
      <w:r w:rsidRPr="005D2C6B">
        <w:t xml:space="preserve">any other means, direct or indirect, of dominating the decision making and financial and operating policies of a corporation. </w:t>
      </w:r>
    </w:p>
    <w:p w14:paraId="7995CF4C" w14:textId="77777777" w:rsidR="00797F8B" w:rsidRDefault="00797F8B" w:rsidP="00756DF1">
      <w:pPr>
        <w:pStyle w:val="DefenceBoldNormal"/>
      </w:pPr>
      <w:bookmarkStart w:id="55" w:name="CyberSecurityEvent"/>
      <w:r>
        <w:t>Criminal Code</w:t>
      </w:r>
    </w:p>
    <w:p w14:paraId="033E934B" w14:textId="69EB60DF" w:rsidR="00797F8B" w:rsidRPr="001B0AC7" w:rsidRDefault="00797F8B" w:rsidP="00756DF1">
      <w:pPr>
        <w:pStyle w:val="DefenceBoldNormal"/>
        <w:rPr>
          <w:b w:val="0"/>
        </w:rPr>
      </w:pPr>
      <w:r>
        <w:rPr>
          <w:b w:val="0"/>
        </w:rPr>
        <w:t xml:space="preserve">The </w:t>
      </w:r>
      <w:r w:rsidR="0053218D">
        <w:rPr>
          <w:b w:val="0"/>
        </w:rPr>
        <w:t xml:space="preserve">Criminal Code enacted by the </w:t>
      </w:r>
      <w:r w:rsidRPr="001B0AC7">
        <w:rPr>
          <w:b w:val="0"/>
          <w:i/>
        </w:rPr>
        <w:t>Criminal Code Act</w:t>
      </w:r>
      <w:r w:rsidRPr="001B0AC7">
        <w:rPr>
          <w:b w:val="0"/>
        </w:rPr>
        <w:t xml:space="preserve"> </w:t>
      </w:r>
      <w:r w:rsidRPr="001B0AC7">
        <w:rPr>
          <w:b w:val="0"/>
          <w:i/>
        </w:rPr>
        <w:t>1995</w:t>
      </w:r>
      <w:r w:rsidRPr="001B0AC7">
        <w:rPr>
          <w:b w:val="0"/>
        </w:rPr>
        <w:t xml:space="preserve"> (Cth)</w:t>
      </w:r>
      <w:r>
        <w:rPr>
          <w:b w:val="0"/>
        </w:rPr>
        <w:t>.</w:t>
      </w:r>
    </w:p>
    <w:p w14:paraId="12A56151" w14:textId="77777777" w:rsidR="00756DF1" w:rsidRPr="00756DF1" w:rsidRDefault="00756DF1" w:rsidP="00756DF1">
      <w:pPr>
        <w:pStyle w:val="DefenceBoldNormal"/>
      </w:pPr>
      <w:r w:rsidRPr="00756DF1">
        <w:t>Cyber Security Event</w:t>
      </w:r>
      <w:bookmarkEnd w:id="55"/>
    </w:p>
    <w:p w14:paraId="6D931553" w14:textId="77777777" w:rsidR="00756DF1" w:rsidRPr="00756DF1" w:rsidRDefault="00756DF1" w:rsidP="00756DF1">
      <w:pPr>
        <w:pStyle w:val="DefenceDefinition0"/>
      </w:pPr>
      <w:r w:rsidRPr="00756DF1">
        <w:t xml:space="preserve">An identified occurrence of a system, service or network state indicating a potential or actual breach of </w:t>
      </w:r>
      <w:r w:rsidR="00453849" w:rsidRPr="00B644E7">
        <w:t>Sensitive and Classified Information</w:t>
      </w:r>
      <w:r w:rsidRPr="00756DF1">
        <w:t xml:space="preserve"> security procedures, processes and requirements, a failure of </w:t>
      </w:r>
      <w:r w:rsidR="00453849" w:rsidRPr="00B644E7">
        <w:t>Sensitive and Classified Information</w:t>
      </w:r>
      <w:r w:rsidRPr="00756DF1">
        <w:t xml:space="preserve"> security procedure, proc</w:t>
      </w:r>
      <w:r>
        <w:t xml:space="preserve">ess and requirement safeguards </w:t>
      </w:r>
      <w:r w:rsidRPr="00756DF1">
        <w:t xml:space="preserve">or a previously unknown or unencountered occurrence of a system, service or network state which is or may be relevant to </w:t>
      </w:r>
      <w:r w:rsidR="00453849" w:rsidRPr="00B644E7">
        <w:t>Sensitive and Classified Information</w:t>
      </w:r>
      <w:r w:rsidR="006A740B">
        <w:t xml:space="preserve"> </w:t>
      </w:r>
      <w:r w:rsidR="00C65E0A">
        <w:t xml:space="preserve">security </w:t>
      </w:r>
      <w:r w:rsidRPr="00756DF1">
        <w:t>procedures, processes and requirements.</w:t>
      </w:r>
    </w:p>
    <w:p w14:paraId="3EA60B23" w14:textId="77777777" w:rsidR="00756DF1" w:rsidRPr="00756DF1" w:rsidRDefault="00756DF1" w:rsidP="00756DF1">
      <w:pPr>
        <w:pStyle w:val="DefenceBoldNormal"/>
      </w:pPr>
      <w:bookmarkStart w:id="56" w:name="CyberSecurityIncident"/>
      <w:r w:rsidRPr="00756DF1">
        <w:t>Cyber Security Incident</w:t>
      </w:r>
      <w:bookmarkEnd w:id="56"/>
    </w:p>
    <w:p w14:paraId="03060C78" w14:textId="77777777" w:rsidR="00C34106" w:rsidRDefault="00756DF1" w:rsidP="00D0704D">
      <w:pPr>
        <w:pStyle w:val="DefenceDefinition0"/>
      </w:pPr>
      <w:r w:rsidRPr="00756DF1">
        <w:t xml:space="preserve">A single or series of unwanted or unexpected </w:t>
      </w:r>
      <w:r w:rsidRPr="00B644E7">
        <w:t>Cyber Security Events</w:t>
      </w:r>
      <w:r w:rsidRPr="00756DF1">
        <w:t xml:space="preserve"> that has a significant probability of compromising </w:t>
      </w:r>
      <w:r w:rsidR="00453849" w:rsidRPr="00B644E7">
        <w:t>Sensitive and Classified Information</w:t>
      </w:r>
      <w:r w:rsidRPr="00756DF1">
        <w:t xml:space="preserve"> security procedures, processes and requirements and threatening security.</w:t>
      </w:r>
    </w:p>
    <w:p w14:paraId="1A190767" w14:textId="3E804426" w:rsidR="00421860" w:rsidRPr="005D2C6B" w:rsidRDefault="00421860" w:rsidP="00421860">
      <w:pPr>
        <w:pStyle w:val="DefenceBoldNormal"/>
        <w:widowControl w:val="0"/>
      </w:pPr>
      <w:bookmarkStart w:id="57" w:name="DateforCompletion"/>
      <w:r w:rsidRPr="00ED722B">
        <w:t>Date for Completion</w:t>
      </w:r>
      <w:bookmarkEnd w:id="57"/>
    </w:p>
    <w:p w14:paraId="50D1E3E9" w14:textId="77777777" w:rsidR="00ED722B" w:rsidRDefault="00421860" w:rsidP="00421860">
      <w:pPr>
        <w:pStyle w:val="DefenceDefinition0"/>
        <w:widowControl w:val="0"/>
      </w:pPr>
      <w:r w:rsidRPr="005D2C6B">
        <w:t>In respect of</w:t>
      </w:r>
      <w:r w:rsidR="00ED722B">
        <w:t>:</w:t>
      </w:r>
      <w:r w:rsidRPr="005D2C6B">
        <w:t xml:space="preserve"> </w:t>
      </w:r>
    </w:p>
    <w:p w14:paraId="364BCF69" w14:textId="2CC95F9D" w:rsidR="00ED722B" w:rsidRDefault="00421860" w:rsidP="00ED722B">
      <w:pPr>
        <w:pStyle w:val="DefenceDefinitionNum"/>
        <w:tabs>
          <w:tab w:val="clear" w:pos="964"/>
          <w:tab w:val="num" w:pos="0"/>
        </w:tabs>
      </w:pPr>
      <w:r w:rsidRPr="005D2C6B">
        <w:t xml:space="preserve">the </w:t>
      </w:r>
      <w:r w:rsidR="00930A42">
        <w:t>Subcontract Works</w:t>
      </w:r>
      <w:r w:rsidRPr="005D2C6B">
        <w:t xml:space="preserve"> or a </w:t>
      </w:r>
      <w:r w:rsidRPr="00B644E7">
        <w:t>Stage</w:t>
      </w:r>
      <w:r w:rsidRPr="005D2C6B">
        <w:t>,</w:t>
      </w:r>
      <w:r w:rsidR="00ED722B">
        <w:t xml:space="preserve"> subject to paragraph </w:t>
      </w:r>
      <w:r w:rsidR="00ED722B">
        <w:fldChar w:fldCharType="begin"/>
      </w:r>
      <w:r w:rsidR="00ED722B">
        <w:instrText xml:space="preserve"> REF _Ref122091473 \n \h </w:instrText>
      </w:r>
      <w:r w:rsidR="00ED722B">
        <w:fldChar w:fldCharType="separate"/>
      </w:r>
      <w:r w:rsidR="004770FA">
        <w:t>(b)</w:t>
      </w:r>
      <w:r w:rsidR="00ED722B">
        <w:fldChar w:fldCharType="end"/>
      </w:r>
      <w:r w:rsidR="00ED722B">
        <w:t>,</w:t>
      </w:r>
      <w:r w:rsidRPr="005D2C6B">
        <w:t xml:space="preserve"> the date, or period of time, specified in the </w:t>
      </w:r>
      <w:r w:rsidR="0013198A">
        <w:t xml:space="preserve">Subcontract </w:t>
      </w:r>
      <w:r w:rsidRPr="00B644E7">
        <w:t>Particulars</w:t>
      </w:r>
      <w:r w:rsidR="00ED722B">
        <w:t>; or</w:t>
      </w:r>
    </w:p>
    <w:p w14:paraId="56A38764" w14:textId="04A20EFB" w:rsidR="00ED722B" w:rsidRDefault="00ED722B" w:rsidP="00ED722B">
      <w:pPr>
        <w:pStyle w:val="DefenceDefinitionNum"/>
        <w:tabs>
          <w:tab w:val="clear" w:pos="964"/>
          <w:tab w:val="num" w:pos="0"/>
        </w:tabs>
      </w:pPr>
      <w:bookmarkStart w:id="58" w:name="_Ref122091473"/>
      <w:r>
        <w:t xml:space="preserve">any new Stage directed under clause </w:t>
      </w:r>
      <w:r>
        <w:fldChar w:fldCharType="begin"/>
      </w:r>
      <w:r>
        <w:instrText xml:space="preserve"> REF _Ref122092357 \w \h </w:instrText>
      </w:r>
      <w:r>
        <w:fldChar w:fldCharType="separate"/>
      </w:r>
      <w:r w:rsidR="004770FA">
        <w:t>13.5(c)</w:t>
      </w:r>
      <w:r>
        <w:fldChar w:fldCharType="end"/>
      </w:r>
      <w:r>
        <w:t>, the date, or period of time, specified in the direction</w:t>
      </w:r>
      <w:r w:rsidR="00421860" w:rsidRPr="005D2C6B">
        <w:t>,</w:t>
      </w:r>
      <w:bookmarkEnd w:id="58"/>
      <w:r w:rsidR="00421860" w:rsidRPr="005D2C6B">
        <w:t xml:space="preserve"> </w:t>
      </w:r>
    </w:p>
    <w:p w14:paraId="4D3DA98D" w14:textId="4C04068D" w:rsidR="00421860" w:rsidRPr="005D2C6B" w:rsidRDefault="00421860" w:rsidP="00812D96">
      <w:pPr>
        <w:pStyle w:val="DefenceDefinitionNum"/>
        <w:numPr>
          <w:ilvl w:val="0"/>
          <w:numId w:val="0"/>
        </w:numPr>
      </w:pPr>
      <w:r w:rsidRPr="005D2C6B">
        <w:t xml:space="preserve">as adjusted under the </w:t>
      </w:r>
      <w:r w:rsidR="008D4E75">
        <w:t>Subcontract.</w:t>
      </w:r>
    </w:p>
    <w:p w14:paraId="42FDA150" w14:textId="4E79357D" w:rsidR="00DA7739" w:rsidRPr="005D2C6B" w:rsidRDefault="00DA7739" w:rsidP="00D4693E">
      <w:pPr>
        <w:pStyle w:val="DefenceBoldNormal"/>
        <w:keepNext w:val="0"/>
        <w:widowControl w:val="0"/>
      </w:pPr>
      <w:bookmarkStart w:id="59" w:name="DateofCompletion"/>
      <w:r w:rsidRPr="005D2C6B">
        <w:t>Date of Completion</w:t>
      </w:r>
      <w:bookmarkEnd w:id="59"/>
    </w:p>
    <w:p w14:paraId="172259C0" w14:textId="77777777" w:rsidR="007633F7" w:rsidRPr="00B15FA1" w:rsidRDefault="00DA7739" w:rsidP="00D4693E">
      <w:pPr>
        <w:pStyle w:val="DefenceDefinition0"/>
        <w:widowControl w:val="0"/>
        <w:rPr>
          <w:b/>
        </w:rPr>
      </w:pPr>
      <w:r w:rsidRPr="005D2C6B">
        <w:t xml:space="preserve">The date of </w:t>
      </w:r>
      <w:r w:rsidR="00D7026C" w:rsidRPr="00B644E7">
        <w:t>Completion</w:t>
      </w:r>
      <w:r w:rsidR="00C94C76">
        <w:t xml:space="preserve"> </w:t>
      </w:r>
      <w:r w:rsidRPr="005D2C6B">
        <w:t xml:space="preserve">set out in a </w:t>
      </w:r>
      <w:r w:rsidR="00544134" w:rsidRPr="00B644E7">
        <w:t>Notice of Completion</w:t>
      </w:r>
      <w:r w:rsidRPr="005D2C6B">
        <w:t>.</w:t>
      </w:r>
    </w:p>
    <w:p w14:paraId="1BD9CC81" w14:textId="77777777" w:rsidR="00F31B0E" w:rsidRDefault="00F31B0E" w:rsidP="00F31B0E">
      <w:pPr>
        <w:pStyle w:val="DefenceBoldNormal"/>
      </w:pPr>
      <w:bookmarkStart w:id="60" w:name="DeedofGteeUndtkngSubs"/>
      <w:r>
        <w:t>Deed of Guarantee, Undertaking and Substitution</w:t>
      </w:r>
      <w:bookmarkEnd w:id="60"/>
    </w:p>
    <w:p w14:paraId="0D873BB8" w14:textId="77777777" w:rsidR="00F31B0E" w:rsidRDefault="00F31B0E" w:rsidP="009445B5">
      <w:pPr>
        <w:pStyle w:val="DefenceDefinition0"/>
        <w:widowControl w:val="0"/>
      </w:pPr>
      <w:r>
        <w:t xml:space="preserve">A deed of guarantee, undertaking and substitution in the form set out in the </w:t>
      </w:r>
      <w:r w:rsidR="00242353" w:rsidRPr="00B644E7">
        <w:t>Schedule of Collateral Documents</w:t>
      </w:r>
      <w:r>
        <w:t>.</w:t>
      </w:r>
    </w:p>
    <w:p w14:paraId="180AC6EE" w14:textId="77777777" w:rsidR="00DA7739" w:rsidRPr="005D2C6B" w:rsidRDefault="00DA7739" w:rsidP="00D4693E">
      <w:pPr>
        <w:pStyle w:val="DefenceBoldNormal"/>
        <w:keepNext w:val="0"/>
        <w:widowControl w:val="0"/>
      </w:pPr>
      <w:bookmarkStart w:id="61" w:name="Defect"/>
      <w:r w:rsidRPr="005D2C6B">
        <w:t>Defect</w:t>
      </w:r>
      <w:bookmarkEnd w:id="61"/>
    </w:p>
    <w:p w14:paraId="707E5E11" w14:textId="7F534644" w:rsidR="00DA7739" w:rsidRPr="005D2C6B" w:rsidRDefault="00DA7739" w:rsidP="00D4693E">
      <w:pPr>
        <w:pStyle w:val="DefenceDefinition0"/>
        <w:widowControl w:val="0"/>
      </w:pPr>
      <w:r w:rsidRPr="005D2C6B">
        <w:t xml:space="preserve">Any defect, shrinkage, fault or omission in the </w:t>
      </w:r>
      <w:r w:rsidR="00930A42">
        <w:t>Subcontract Works</w:t>
      </w:r>
      <w:r w:rsidRPr="005D2C6B">
        <w:t xml:space="preserve"> including any aspect of the </w:t>
      </w:r>
      <w:r w:rsidR="00930A42">
        <w:t>Subcontract Works</w:t>
      </w:r>
      <w:r w:rsidRPr="005D2C6B">
        <w:t xml:space="preserve"> which is not in accordance with the requirements of </w:t>
      </w:r>
      <w:r w:rsidR="009A52D5">
        <w:t>the</w:t>
      </w:r>
      <w:r w:rsidR="009A52D5" w:rsidRPr="005D2C6B">
        <w:t xml:space="preserve"> </w:t>
      </w:r>
      <w:r w:rsidR="008D4E75">
        <w:t>Subcontract.</w:t>
      </w:r>
    </w:p>
    <w:p w14:paraId="3AEBA890" w14:textId="77777777" w:rsidR="00DA7739" w:rsidRPr="005D2C6B" w:rsidRDefault="00DA7739" w:rsidP="00DE2244">
      <w:pPr>
        <w:pStyle w:val="DefenceBoldNormal"/>
      </w:pPr>
      <w:bookmarkStart w:id="62" w:name="DefectsLiabilityPeriod"/>
      <w:r w:rsidRPr="005D2C6B">
        <w:t>Defects Liability Period</w:t>
      </w:r>
      <w:bookmarkEnd w:id="62"/>
    </w:p>
    <w:p w14:paraId="7DAE75D9" w14:textId="107CE13C" w:rsidR="00DA7739" w:rsidRPr="005D2C6B" w:rsidRDefault="00DA7739" w:rsidP="00DE2244">
      <w:pPr>
        <w:pStyle w:val="DefenceDefinition0"/>
      </w:pPr>
      <w:r w:rsidRPr="005D2C6B">
        <w:t xml:space="preserve">The period which commences on the </w:t>
      </w:r>
      <w:r w:rsidR="00E60431" w:rsidRPr="00B644E7">
        <w:t>Date of Completion</w:t>
      </w:r>
      <w:r w:rsidRPr="005D2C6B">
        <w:t xml:space="preserve"> of the </w:t>
      </w:r>
      <w:r w:rsidR="00930A42">
        <w:t>Subcontract Works</w:t>
      </w:r>
      <w:r w:rsidRPr="005D2C6B">
        <w:t xml:space="preserve"> or a </w:t>
      </w:r>
      <w:r w:rsidR="008475EC" w:rsidRPr="00B644E7">
        <w:t>Stage</w:t>
      </w:r>
      <w:r w:rsidRPr="005D2C6B">
        <w:t xml:space="preserve"> and which continues for the period </w:t>
      </w:r>
      <w:r w:rsidR="0038669C">
        <w:t>specified</w:t>
      </w:r>
      <w:r w:rsidR="00951749" w:rsidRPr="005D2C6B">
        <w:t xml:space="preserve"> </w:t>
      </w:r>
      <w:r w:rsidRPr="005D2C6B">
        <w:t xml:space="preserve">in the </w:t>
      </w:r>
      <w:r w:rsidR="0013198A">
        <w:t xml:space="preserve">Subcontract </w:t>
      </w:r>
      <w:r w:rsidR="000B3220" w:rsidRPr="00B644E7">
        <w:t>Particulars</w:t>
      </w:r>
      <w:r w:rsidR="00B36EEE" w:rsidRPr="005D2C6B">
        <w:t>,</w:t>
      </w:r>
      <w:r w:rsidRPr="005D2C6B">
        <w:t xml:space="preserve"> as </w:t>
      </w:r>
      <w:r w:rsidR="009044B3">
        <w:t xml:space="preserve">may be </w:t>
      </w:r>
      <w:r w:rsidRPr="005D2C6B">
        <w:t xml:space="preserve">extended </w:t>
      </w:r>
      <w:r w:rsidR="00E417A3">
        <w:t>by</w:t>
      </w:r>
      <w:r w:rsidR="00E417A3" w:rsidRPr="005D2C6B">
        <w:t xml:space="preserve"> </w:t>
      </w:r>
      <w:r w:rsidRPr="005D2C6B">
        <w:t>clause</w:t>
      </w:r>
      <w:r w:rsidR="005247DE" w:rsidRPr="005D2C6B">
        <w:t> </w:t>
      </w:r>
      <w:r w:rsidR="00CF3701">
        <w:fldChar w:fldCharType="begin"/>
      </w:r>
      <w:r w:rsidR="00CF3701">
        <w:instrText xml:space="preserve"> REF _Ref462821614 \r \h </w:instrText>
      </w:r>
      <w:r w:rsidR="00CF3701">
        <w:fldChar w:fldCharType="separate"/>
      </w:r>
      <w:r w:rsidR="004770FA">
        <w:t>9.11</w:t>
      </w:r>
      <w:r w:rsidR="00CF3701">
        <w:fldChar w:fldCharType="end"/>
      </w:r>
      <w:r w:rsidRPr="005D2C6B">
        <w:t>.</w:t>
      </w:r>
    </w:p>
    <w:p w14:paraId="28EC085C" w14:textId="77777777" w:rsidR="00AB6B3F" w:rsidRPr="005D2C6B" w:rsidRDefault="00AB6B3F" w:rsidP="00AB6B3F">
      <w:pPr>
        <w:pStyle w:val="DefenceBoldNormal"/>
      </w:pPr>
      <w:bookmarkStart w:id="63" w:name="Defence"/>
      <w:bookmarkStart w:id="64" w:name="DEQMS"/>
      <w:r w:rsidRPr="005D2C6B">
        <w:t>Defence</w:t>
      </w:r>
      <w:bookmarkEnd w:id="63"/>
    </w:p>
    <w:p w14:paraId="02097516" w14:textId="77777777" w:rsidR="00AB6B3F" w:rsidRPr="005D2C6B" w:rsidRDefault="00AB6B3F" w:rsidP="00AB6B3F">
      <w:pPr>
        <w:pStyle w:val="DefenceDefinition0"/>
      </w:pPr>
      <w:r>
        <w:t xml:space="preserve">The Australian </w:t>
      </w:r>
      <w:r w:rsidRPr="005D2C6B">
        <w:t>Department of Defence.</w:t>
      </w:r>
    </w:p>
    <w:p w14:paraId="3FDD814B" w14:textId="77777777" w:rsidR="004841DA" w:rsidRPr="004841DA" w:rsidRDefault="004841DA" w:rsidP="00E261E2">
      <w:pPr>
        <w:pStyle w:val="DefenceDefinitionNum"/>
        <w:numPr>
          <w:ilvl w:val="0"/>
          <w:numId w:val="0"/>
        </w:numPr>
        <w:ind w:left="964" w:hanging="964"/>
      </w:pPr>
      <w:r w:rsidRPr="00E261E2">
        <w:rPr>
          <w:b/>
        </w:rPr>
        <w:t>DEQMS</w:t>
      </w:r>
      <w:bookmarkEnd w:id="64"/>
    </w:p>
    <w:p w14:paraId="2FB5EBD9" w14:textId="77777777" w:rsidR="00C34106" w:rsidRPr="004841DA" w:rsidRDefault="004841DA" w:rsidP="00C34106">
      <w:pPr>
        <w:pStyle w:val="DefenceDefinition0"/>
      </w:pPr>
      <w:r w:rsidRPr="004841DA">
        <w:lastRenderedPageBreak/>
        <w:t xml:space="preserve">The Defence Estate Quality Management System website available at </w:t>
      </w:r>
      <w:r w:rsidR="006F479A" w:rsidRPr="00B644E7">
        <w:t>www.defence.gov.au/estatemanagement</w:t>
      </w:r>
      <w:r w:rsidRPr="004841DA">
        <w:t>.</w:t>
      </w:r>
    </w:p>
    <w:p w14:paraId="7125A6E4" w14:textId="77777777" w:rsidR="00DA7739" w:rsidRPr="005D2C6B" w:rsidRDefault="00DA7739" w:rsidP="00966854">
      <w:pPr>
        <w:pStyle w:val="DefenceBoldNormal"/>
        <w:widowControl w:val="0"/>
      </w:pPr>
      <w:bookmarkStart w:id="65" w:name="DesignDocumentation"/>
      <w:r w:rsidRPr="005D2C6B">
        <w:t>Design Documentation</w:t>
      </w:r>
      <w:bookmarkEnd w:id="65"/>
    </w:p>
    <w:p w14:paraId="4C806879" w14:textId="48C37538" w:rsidR="00DA7739" w:rsidRPr="005D2C6B" w:rsidRDefault="00DA7739" w:rsidP="00DE2244">
      <w:pPr>
        <w:pStyle w:val="DefenceDefinition0"/>
      </w:pPr>
      <w:r w:rsidRPr="005D2C6B">
        <w:t xml:space="preserve">All design documentation (including </w:t>
      </w:r>
      <w:r w:rsidR="005D3B60">
        <w:t xml:space="preserve">documents, </w:t>
      </w:r>
      <w:r w:rsidRPr="005D2C6B">
        <w:t>drawings, specifications,</w:t>
      </w:r>
      <w:r w:rsidR="00B602D5" w:rsidRPr="005D2C6B">
        <w:t xml:space="preserve"> reports</w:t>
      </w:r>
      <w:r w:rsidR="00E544F8" w:rsidRPr="005D2C6B">
        <w:t>,</w:t>
      </w:r>
      <w:r w:rsidRPr="005D2C6B">
        <w:t xml:space="preserve"> models, samples and calculations</w:t>
      </w:r>
      <w:r w:rsidR="005D3B60">
        <w:t>, equipment technical information, plans, charts, tables, schedules, data (stored by any means), photographs and finishes boards</w:t>
      </w:r>
      <w:r w:rsidRPr="005D2C6B">
        <w:t xml:space="preserve">) in computer readable and written forms necessary for the </w:t>
      </w:r>
      <w:r w:rsidR="00E60D91">
        <w:t xml:space="preserve">Subcontractor </w:t>
      </w:r>
      <w:r w:rsidRPr="005D2C6B">
        <w:t xml:space="preserve">to complete any part of the </w:t>
      </w:r>
      <w:r w:rsidR="00930A42">
        <w:t>Subcontract Works</w:t>
      </w:r>
      <w:r w:rsidRPr="005D2C6B">
        <w:t xml:space="preserve"> which is not fully designed and documented in the </w:t>
      </w:r>
      <w:r w:rsidR="00930A42">
        <w:t>Subcontract Works</w:t>
      </w:r>
      <w:r w:rsidR="00D025B5" w:rsidRPr="00B644E7">
        <w:t xml:space="preserve"> Description</w:t>
      </w:r>
      <w:r w:rsidRPr="005D2C6B">
        <w:t>.</w:t>
      </w:r>
    </w:p>
    <w:p w14:paraId="7534B64E" w14:textId="77777777" w:rsidR="00DB0B33" w:rsidRPr="00A22A5E" w:rsidRDefault="00DB0B33" w:rsidP="00DB0B33">
      <w:pPr>
        <w:pStyle w:val="DefenceDefinition0"/>
        <w:rPr>
          <w:b/>
        </w:rPr>
      </w:pPr>
      <w:bookmarkStart w:id="66" w:name="Direction"/>
      <w:r w:rsidRPr="00A22A5E">
        <w:rPr>
          <w:b/>
        </w:rPr>
        <w:t xml:space="preserve">Design Objectives </w:t>
      </w:r>
      <w:r>
        <w:rPr>
          <w:b/>
        </w:rPr>
        <w:t>and</w:t>
      </w:r>
      <w:r w:rsidRPr="00A22A5E">
        <w:rPr>
          <w:b/>
        </w:rPr>
        <w:t xml:space="preserve"> Principles </w:t>
      </w:r>
    </w:p>
    <w:p w14:paraId="0242D210" w14:textId="0D74BF69" w:rsidR="00DB0B33" w:rsidRPr="00A22A5E" w:rsidRDefault="00DB0B33" w:rsidP="00DB0B33">
      <w:pPr>
        <w:pStyle w:val="DefenceBoldNormal"/>
        <w:rPr>
          <w:b w:val="0"/>
        </w:rPr>
      </w:pPr>
      <w:r w:rsidRPr="00A22A5E">
        <w:rPr>
          <w:b w:val="0"/>
        </w:rPr>
        <w:t>Means the design objectives and principles identified in</w:t>
      </w:r>
      <w:r>
        <w:rPr>
          <w:b w:val="0"/>
        </w:rPr>
        <w:t xml:space="preserve"> or reasonably to be inferred from</w:t>
      </w:r>
      <w:r w:rsidRPr="00A22A5E">
        <w:rPr>
          <w:b w:val="0"/>
        </w:rPr>
        <w:t xml:space="preserve"> the </w:t>
      </w:r>
      <w:r w:rsidR="00930A42">
        <w:rPr>
          <w:b w:val="0"/>
        </w:rPr>
        <w:t>Subcontract Works</w:t>
      </w:r>
      <w:r>
        <w:rPr>
          <w:b w:val="0"/>
        </w:rPr>
        <w:t xml:space="preserve"> Description</w:t>
      </w:r>
      <w:r w:rsidRPr="00A22A5E">
        <w:rPr>
          <w:b w:val="0"/>
        </w:rPr>
        <w:t xml:space="preserve">. </w:t>
      </w:r>
    </w:p>
    <w:p w14:paraId="58816FE0" w14:textId="3E086B9A" w:rsidR="00DA7739" w:rsidRPr="005D2C6B" w:rsidRDefault="006F4937" w:rsidP="00B644E7">
      <w:pPr>
        <w:pStyle w:val="DefenceBoldNormal"/>
        <w:widowControl w:val="0"/>
      </w:pPr>
      <w:r w:rsidRPr="005D2C6B">
        <w:t>d</w:t>
      </w:r>
      <w:r w:rsidR="008D3B61" w:rsidRPr="005D2C6B">
        <w:t>irection</w:t>
      </w:r>
      <w:bookmarkEnd w:id="66"/>
    </w:p>
    <w:p w14:paraId="78ADC9D4" w14:textId="77777777" w:rsidR="00DA7739" w:rsidRPr="005D2C6B" w:rsidRDefault="00DA7739" w:rsidP="00DE2244">
      <w:pPr>
        <w:pStyle w:val="DefenceDefinition0"/>
      </w:pPr>
      <w:r w:rsidRPr="005D2C6B">
        <w:t xml:space="preserve">Any agreement, </w:t>
      </w:r>
      <w:r w:rsidR="00076933">
        <w:t>a</w:t>
      </w:r>
      <w:r w:rsidR="00CC399D" w:rsidRPr="00076933">
        <w:t>pproval</w:t>
      </w:r>
      <w:r w:rsidRPr="005D2C6B">
        <w:t>, authorisation, certificate</w:t>
      </w:r>
      <w:r w:rsidR="00261A79" w:rsidRPr="005D2C6B">
        <w:t>, consent</w:t>
      </w:r>
      <w:r w:rsidRPr="005D2C6B">
        <w:t xml:space="preserve">, decision, demand, determination, </w:t>
      </w:r>
      <w:r w:rsidRPr="00B644E7">
        <w:t>direction</w:t>
      </w:r>
      <w:r w:rsidRPr="005D2C6B">
        <w:t>, explanation,</w:t>
      </w:r>
      <w:r w:rsidRPr="005D2C6B">
        <w:rPr>
          <w:b/>
          <w:bCs/>
        </w:rPr>
        <w:t xml:space="preserve"> </w:t>
      </w:r>
      <w:r w:rsidR="00261A79" w:rsidRPr="005D2C6B">
        <w:t xml:space="preserve">failure to consent, </w:t>
      </w:r>
      <w:r w:rsidRPr="005D2C6B">
        <w:t>instruction, notice, notification,</w:t>
      </w:r>
      <w:r w:rsidRPr="005D2C6B">
        <w:rPr>
          <w:b/>
          <w:bCs/>
        </w:rPr>
        <w:t xml:space="preserve"> </w:t>
      </w:r>
      <w:r w:rsidRPr="005D2C6B">
        <w:t>order, permission, rejection, request or requirement.</w:t>
      </w:r>
    </w:p>
    <w:p w14:paraId="3E24B89C" w14:textId="77777777" w:rsidR="007633F7" w:rsidRPr="00D77FBA" w:rsidRDefault="002C689D" w:rsidP="00E455C7">
      <w:pPr>
        <w:pStyle w:val="DefenceBoldNormal"/>
      </w:pPr>
      <w:bookmarkStart w:id="67" w:name="EmployersLiabilityInsurance"/>
      <w:r w:rsidRPr="00D77FBA">
        <w:t xml:space="preserve">Employers' </w:t>
      </w:r>
      <w:r w:rsidR="007633F7" w:rsidRPr="00D77FBA">
        <w:t>Liability Insurance</w:t>
      </w:r>
      <w:bookmarkEnd w:id="67"/>
    </w:p>
    <w:p w14:paraId="21CB1669" w14:textId="7E7EB43B" w:rsidR="007633F7" w:rsidRPr="005D2C6B" w:rsidRDefault="006173EB" w:rsidP="00E455C7">
      <w:pPr>
        <w:pStyle w:val="DefenceDefinition0"/>
        <w:numPr>
          <w:ilvl w:val="0"/>
          <w:numId w:val="0"/>
        </w:numPr>
      </w:pPr>
      <w:r>
        <w:t>A</w:t>
      </w:r>
      <w:r w:rsidR="002C689D" w:rsidRPr="00D77FBA">
        <w:t xml:space="preserve"> </w:t>
      </w:r>
      <w:r w:rsidR="007633F7" w:rsidRPr="00D77FBA">
        <w:t xml:space="preserve">policy of insurance covering the liability of the </w:t>
      </w:r>
      <w:r w:rsidR="00E60D91">
        <w:t xml:space="preserve">Subcontractor </w:t>
      </w:r>
      <w:r w:rsidR="003246E4" w:rsidRPr="004335D2">
        <w:t xml:space="preserve">to </w:t>
      </w:r>
      <w:r w:rsidR="003246E4">
        <w:t xml:space="preserve">its employees </w:t>
      </w:r>
      <w:r w:rsidR="003246E4" w:rsidRPr="000C4EBF">
        <w:t xml:space="preserve">at common law for death or injuries arising out of or in </w:t>
      </w:r>
      <w:r w:rsidR="005D3B60">
        <w:t xml:space="preserve">connection with </w:t>
      </w:r>
      <w:r w:rsidR="003246E4" w:rsidRPr="000C4EBF">
        <w:t xml:space="preserve">their employment, whether as an extension to </w:t>
      </w:r>
      <w:r w:rsidR="00D025B5" w:rsidRPr="00B644E7">
        <w:t>Workers Compensation Insurance</w:t>
      </w:r>
      <w:r w:rsidR="003246E4" w:rsidRPr="000C4EBF">
        <w:t xml:space="preserve"> or otherwise.</w:t>
      </w:r>
      <w:r w:rsidR="007633F7" w:rsidRPr="005D2C6B">
        <w:t xml:space="preserve"> </w:t>
      </w:r>
    </w:p>
    <w:p w14:paraId="0727768A" w14:textId="77777777" w:rsidR="00DA7739" w:rsidRPr="005D2C6B" w:rsidRDefault="00DA7739" w:rsidP="00B15FA1">
      <w:pPr>
        <w:pStyle w:val="DefenceBoldNormal"/>
        <w:widowControl w:val="0"/>
      </w:pPr>
      <w:bookmarkStart w:id="68" w:name="Environment"/>
      <w:r w:rsidRPr="005D2C6B">
        <w:t>Environment</w:t>
      </w:r>
      <w:bookmarkEnd w:id="68"/>
    </w:p>
    <w:p w14:paraId="0FFB4F0C" w14:textId="77777777" w:rsidR="00DA7739" w:rsidRPr="005D2C6B" w:rsidRDefault="00DA7739" w:rsidP="00CC5E32">
      <w:pPr>
        <w:pStyle w:val="DefenceDefinition0"/>
      </w:pPr>
      <w:r w:rsidRPr="005D2C6B">
        <w:t>Includes:</w:t>
      </w:r>
    </w:p>
    <w:p w14:paraId="37143AB4" w14:textId="77777777" w:rsidR="00DA7739" w:rsidRPr="005D2C6B" w:rsidRDefault="00DA7739" w:rsidP="008E2150">
      <w:pPr>
        <w:pStyle w:val="DefenceDefinitionNum"/>
        <w:tabs>
          <w:tab w:val="clear" w:pos="964"/>
          <w:tab w:val="num" w:pos="0"/>
        </w:tabs>
      </w:pPr>
      <w:bookmarkStart w:id="69" w:name="_Ref114047260"/>
      <w:r w:rsidRPr="005D2C6B">
        <w:t>ecosystems and their constituent parts, including people and communities;</w:t>
      </w:r>
      <w:bookmarkEnd w:id="69"/>
    </w:p>
    <w:p w14:paraId="1E1CDFD6" w14:textId="77777777" w:rsidR="00DA7739" w:rsidRPr="005D2C6B" w:rsidRDefault="00DA7739" w:rsidP="008E2150">
      <w:pPr>
        <w:pStyle w:val="DefenceDefinitionNum"/>
        <w:tabs>
          <w:tab w:val="clear" w:pos="964"/>
          <w:tab w:val="num" w:pos="0"/>
        </w:tabs>
      </w:pPr>
      <w:bookmarkStart w:id="70" w:name="_Ref114047285"/>
      <w:r w:rsidRPr="005D2C6B">
        <w:t>natural and physical resources;</w:t>
      </w:r>
      <w:bookmarkEnd w:id="70"/>
    </w:p>
    <w:p w14:paraId="54C3E36A" w14:textId="77777777" w:rsidR="00DA7739" w:rsidRPr="005D2C6B" w:rsidRDefault="00DA7739" w:rsidP="008E2150">
      <w:pPr>
        <w:pStyle w:val="DefenceDefinitionNum"/>
        <w:tabs>
          <w:tab w:val="clear" w:pos="964"/>
          <w:tab w:val="num" w:pos="0"/>
        </w:tabs>
        <w:rPr>
          <w:b/>
          <w:bCs/>
        </w:rPr>
      </w:pPr>
      <w:bookmarkStart w:id="71" w:name="_Ref114047315"/>
      <w:r w:rsidRPr="005D2C6B">
        <w:t>the qualities and characteristics of locations, places and areas; and</w:t>
      </w:r>
      <w:bookmarkEnd w:id="71"/>
    </w:p>
    <w:p w14:paraId="79F84F11" w14:textId="60105314" w:rsidR="00DA7739" w:rsidRPr="005D2C6B" w:rsidRDefault="00DA7739" w:rsidP="008E2150">
      <w:pPr>
        <w:pStyle w:val="DefenceDefinitionNum"/>
        <w:tabs>
          <w:tab w:val="clear" w:pos="964"/>
          <w:tab w:val="num" w:pos="0"/>
        </w:tabs>
        <w:rPr>
          <w:b/>
          <w:bCs/>
        </w:rPr>
      </w:pPr>
      <w:r w:rsidRPr="005D2C6B">
        <w:t>the social, economic, aesthetic and cultural aspects of a thing mentioned in paragraph</w:t>
      </w:r>
      <w:r w:rsidR="00B36EEE" w:rsidRPr="005D2C6B">
        <w:t>s</w:t>
      </w:r>
      <w:r w:rsidRPr="005D2C6B">
        <w:t xml:space="preserve"> </w:t>
      </w:r>
      <w:r w:rsidR="00753FBA" w:rsidRPr="005D2C6B">
        <w:fldChar w:fldCharType="begin"/>
      </w:r>
      <w:r w:rsidR="00753FBA" w:rsidRPr="005D2C6B">
        <w:instrText xml:space="preserve"> REF _Ref114047260 \r \h </w:instrText>
      </w:r>
      <w:r w:rsidR="005D2C6B">
        <w:instrText xml:space="preserve"> \* MERGEFORMAT </w:instrText>
      </w:r>
      <w:r w:rsidR="00753FBA" w:rsidRPr="005D2C6B">
        <w:fldChar w:fldCharType="separate"/>
      </w:r>
      <w:r w:rsidR="004770FA">
        <w:t>(a)</w:t>
      </w:r>
      <w:r w:rsidR="00753FBA" w:rsidRPr="005D2C6B">
        <w:fldChar w:fldCharType="end"/>
      </w:r>
      <w:r w:rsidR="00753FBA" w:rsidRPr="005D2C6B">
        <w:t xml:space="preserve">, </w:t>
      </w:r>
      <w:r w:rsidR="00753FBA" w:rsidRPr="005D2C6B">
        <w:fldChar w:fldCharType="begin"/>
      </w:r>
      <w:r w:rsidR="00753FBA" w:rsidRPr="005D2C6B">
        <w:instrText xml:space="preserve"> REF _Ref114047285 \r \h </w:instrText>
      </w:r>
      <w:r w:rsidR="005D2C6B">
        <w:instrText xml:space="preserve"> \* MERGEFORMAT </w:instrText>
      </w:r>
      <w:r w:rsidR="00753FBA" w:rsidRPr="005D2C6B">
        <w:fldChar w:fldCharType="separate"/>
      </w:r>
      <w:r w:rsidR="004770FA">
        <w:t>(b)</w:t>
      </w:r>
      <w:r w:rsidR="00753FBA" w:rsidRPr="005D2C6B">
        <w:fldChar w:fldCharType="end"/>
      </w:r>
      <w:r w:rsidRPr="005D2C6B">
        <w:t xml:space="preserve"> or </w:t>
      </w:r>
      <w:r w:rsidR="00753FBA" w:rsidRPr="005D2C6B">
        <w:fldChar w:fldCharType="begin"/>
      </w:r>
      <w:r w:rsidR="00753FBA" w:rsidRPr="005D2C6B">
        <w:instrText xml:space="preserve"> REF _Ref114047315 \r \h </w:instrText>
      </w:r>
      <w:r w:rsidR="005D2C6B">
        <w:instrText xml:space="preserve"> \* MERGEFORMAT </w:instrText>
      </w:r>
      <w:r w:rsidR="00753FBA" w:rsidRPr="005D2C6B">
        <w:fldChar w:fldCharType="separate"/>
      </w:r>
      <w:r w:rsidR="004770FA">
        <w:t>(c)</w:t>
      </w:r>
      <w:r w:rsidR="00753FBA" w:rsidRPr="005D2C6B">
        <w:fldChar w:fldCharType="end"/>
      </w:r>
      <w:r w:rsidRPr="005D2C6B">
        <w:t>.</w:t>
      </w:r>
    </w:p>
    <w:p w14:paraId="45FE3F27" w14:textId="77777777" w:rsidR="00C11010" w:rsidRPr="005D2C6B" w:rsidRDefault="00C11010" w:rsidP="00C11010">
      <w:pPr>
        <w:pStyle w:val="DefenceBoldNormal"/>
      </w:pPr>
      <w:bookmarkStart w:id="72" w:name="EnvironmentalClearanceCertificate"/>
      <w:bookmarkStart w:id="73" w:name="EnvironmentalHarm"/>
      <w:r w:rsidRPr="005D2C6B">
        <w:t>Environmental Clearance Certificate</w:t>
      </w:r>
      <w:bookmarkEnd w:id="72"/>
    </w:p>
    <w:p w14:paraId="45C99E4C" w14:textId="30398D28" w:rsidR="00C11010" w:rsidRPr="005D2C6B" w:rsidRDefault="00E417A3" w:rsidP="00C11010">
      <w:pPr>
        <w:pStyle w:val="DefenceDefinition0"/>
        <w:widowControl w:val="0"/>
      </w:pPr>
      <w:r>
        <w:t>An</w:t>
      </w:r>
      <w:r w:rsidR="00C11010" w:rsidRPr="005D2C6B">
        <w:t xml:space="preserve"> </w:t>
      </w:r>
      <w:r w:rsidR="00C11010" w:rsidRPr="00B644E7">
        <w:t>Environmental Clearance Certificate</w:t>
      </w:r>
      <w:r w:rsidR="00C11010" w:rsidRPr="005D2C6B">
        <w:t xml:space="preserve"> issued by the </w:t>
      </w:r>
      <w:r w:rsidR="00C11010" w:rsidRPr="00B644E7">
        <w:t>Commonwealth</w:t>
      </w:r>
      <w:r w:rsidR="00C11010" w:rsidRPr="00CE4628">
        <w:t xml:space="preserve"> </w:t>
      </w:r>
      <w:r w:rsidR="00C11010" w:rsidRPr="005D2C6B">
        <w:t xml:space="preserve">relating to the </w:t>
      </w:r>
      <w:r w:rsidR="00D6063F">
        <w:t>Subcontractor’s Activities</w:t>
      </w:r>
      <w:r w:rsidR="00FB6575">
        <w:t>,</w:t>
      </w:r>
      <w:r w:rsidR="00C11010" w:rsidRPr="005D2C6B">
        <w:t xml:space="preserve"> </w:t>
      </w:r>
      <w:r w:rsidR="001F3347">
        <w:t xml:space="preserve">the </w:t>
      </w:r>
      <w:r w:rsidR="00930A42">
        <w:t>Subcontract Works</w:t>
      </w:r>
      <w:r w:rsidR="00FB6575">
        <w:t xml:space="preserve"> or the </w:t>
      </w:r>
      <w:r w:rsidR="00312657">
        <w:t>MCCI</w:t>
      </w:r>
      <w:r w:rsidR="00FB6575">
        <w:t xml:space="preserve"> Works</w:t>
      </w:r>
      <w:r w:rsidR="00C11010" w:rsidRPr="00CE4628">
        <w:t xml:space="preserve"> </w:t>
      </w:r>
      <w:r w:rsidR="00C11010" w:rsidRPr="005D2C6B">
        <w:t>and any conditions incorporated in that certificate.</w:t>
      </w:r>
    </w:p>
    <w:p w14:paraId="62CAAF5C" w14:textId="77777777" w:rsidR="00DA7739" w:rsidRPr="00376E8A" w:rsidRDefault="00DA7739" w:rsidP="00376E8A">
      <w:pPr>
        <w:pStyle w:val="DefenceDefinition0"/>
      </w:pPr>
      <w:r w:rsidRPr="00376E8A">
        <w:rPr>
          <w:b/>
        </w:rPr>
        <w:t>Environmental Harm</w:t>
      </w:r>
      <w:bookmarkEnd w:id="73"/>
    </w:p>
    <w:p w14:paraId="14B64FE4" w14:textId="77777777" w:rsidR="00DA7739" w:rsidRPr="005D2C6B" w:rsidRDefault="00DA7739" w:rsidP="00D4693E">
      <w:pPr>
        <w:pStyle w:val="DefenceDefinition0"/>
        <w:widowControl w:val="0"/>
      </w:pPr>
      <w:r w:rsidRPr="005D2C6B">
        <w:t xml:space="preserve">Any actual or threatened adverse impact on, or damage to, the </w:t>
      </w:r>
      <w:r w:rsidR="00E60431" w:rsidRPr="00B644E7">
        <w:t>Environment</w:t>
      </w:r>
      <w:r w:rsidRPr="005D2C6B">
        <w:t>.</w:t>
      </w:r>
    </w:p>
    <w:p w14:paraId="31238DC9" w14:textId="77777777" w:rsidR="00DA7739" w:rsidRPr="005D2C6B" w:rsidRDefault="00DA7739" w:rsidP="00E455C7">
      <w:pPr>
        <w:pStyle w:val="DefenceBoldNormal"/>
      </w:pPr>
      <w:bookmarkStart w:id="74" w:name="EnvironmentalIncident"/>
      <w:r w:rsidRPr="005D2C6B">
        <w:t>Environmental Incident</w:t>
      </w:r>
      <w:bookmarkEnd w:id="74"/>
    </w:p>
    <w:p w14:paraId="3C031516" w14:textId="4A8B74C6" w:rsidR="00DA7739" w:rsidRPr="005D2C6B" w:rsidRDefault="00DA7739" w:rsidP="00D4693E">
      <w:pPr>
        <w:pStyle w:val="DefenceDefinition0"/>
        <w:widowControl w:val="0"/>
      </w:pPr>
      <w:r w:rsidRPr="005D2C6B">
        <w:t xml:space="preserve">Any </w:t>
      </w:r>
      <w:r w:rsidR="00347898" w:rsidRPr="00B644E7">
        <w:t>Environmental Harm</w:t>
      </w:r>
      <w:r w:rsidRPr="005D2C6B">
        <w:t xml:space="preserve"> or </w:t>
      </w:r>
      <w:r w:rsidR="00633DE9" w:rsidRPr="00B644E7">
        <w:t>C</w:t>
      </w:r>
      <w:r w:rsidR="000018CA" w:rsidRPr="00B644E7">
        <w:t>ontamination</w:t>
      </w:r>
      <w:r w:rsidR="000018CA" w:rsidRPr="005D2C6B">
        <w:t xml:space="preserve"> </w:t>
      </w:r>
      <w:r w:rsidR="005D3B60">
        <w:t xml:space="preserve">arising out of or in connection with </w:t>
      </w:r>
      <w:r w:rsidRPr="005D2C6B">
        <w:t xml:space="preserve">the </w:t>
      </w:r>
      <w:r w:rsidR="00D6063F">
        <w:t>Subcontractor’s Activities</w:t>
      </w:r>
      <w:r w:rsidR="005D3B60">
        <w:t xml:space="preserve"> or </w:t>
      </w:r>
      <w:r w:rsidR="005D3B60" w:rsidRPr="005D2C6B">
        <w:t xml:space="preserve">the </w:t>
      </w:r>
      <w:r w:rsidR="00930A42">
        <w:t>Subcontract Works</w:t>
      </w:r>
      <w:r w:rsidRPr="005D2C6B">
        <w:t>.</w:t>
      </w:r>
    </w:p>
    <w:p w14:paraId="5D4CC841" w14:textId="77777777" w:rsidR="00CB4C72" w:rsidRPr="00E213AA" w:rsidRDefault="00CB4C72" w:rsidP="00E455C7">
      <w:pPr>
        <w:pStyle w:val="DefenceBoldNormal"/>
      </w:pPr>
      <w:bookmarkStart w:id="75" w:name="EnvironmentalManagementPlan"/>
      <w:r w:rsidRPr="00E213AA">
        <w:t>Environmental Management Plan</w:t>
      </w:r>
      <w:bookmarkEnd w:id="75"/>
    </w:p>
    <w:p w14:paraId="65AB4897" w14:textId="34A49501" w:rsidR="00A501E3" w:rsidRPr="00E213AA" w:rsidRDefault="00CB4C72" w:rsidP="003F0DC1">
      <w:pPr>
        <w:pStyle w:val="DefenceDefinition0"/>
        <w:widowControl w:val="0"/>
      </w:pPr>
      <w:r w:rsidRPr="00E213AA">
        <w:t xml:space="preserve">The </w:t>
      </w:r>
      <w:r w:rsidR="00981123" w:rsidRPr="00E213AA">
        <w:t>p</w:t>
      </w:r>
      <w:r w:rsidRPr="00E213AA">
        <w:t xml:space="preserve">lan prepared by the </w:t>
      </w:r>
      <w:r w:rsidR="00E60D91">
        <w:t xml:space="preserve">Subcontractor </w:t>
      </w:r>
      <w:r w:rsidRPr="00E213AA">
        <w:t>and finalised under clause</w:t>
      </w:r>
      <w:r w:rsidR="00B55F61" w:rsidRPr="00E213AA">
        <w:t> </w:t>
      </w:r>
      <w:r w:rsidR="00B55F61" w:rsidRPr="00E213AA">
        <w:fldChar w:fldCharType="begin"/>
      </w:r>
      <w:r w:rsidR="00B55F61" w:rsidRPr="00E213AA">
        <w:instrText xml:space="preserve"> REF _Ref100474748 \r \h </w:instrText>
      </w:r>
      <w:r w:rsidR="005D2C6B" w:rsidRPr="00E213AA">
        <w:instrText xml:space="preserve"> \* MERGEFORMAT </w:instrText>
      </w:r>
      <w:r w:rsidR="00B55F61" w:rsidRPr="00E213AA">
        <w:fldChar w:fldCharType="separate"/>
      </w:r>
      <w:r w:rsidR="004770FA">
        <w:t>9.2</w:t>
      </w:r>
      <w:r w:rsidR="00B55F61" w:rsidRPr="00E213AA">
        <w:fldChar w:fldCharType="end"/>
      </w:r>
      <w:r w:rsidR="006A3EB9">
        <w:t>,</w:t>
      </w:r>
      <w:r w:rsidRPr="00E213AA">
        <w:t xml:space="preserve"> which must set out in adequate detail the procedures the </w:t>
      </w:r>
      <w:r w:rsidR="00E60D91">
        <w:t xml:space="preserve">Subcontractor </w:t>
      </w:r>
      <w:r w:rsidRPr="00E213AA">
        <w:t xml:space="preserve">will implement to manage the </w:t>
      </w:r>
      <w:r w:rsidR="00D6063F">
        <w:t>Subcontractor’s Activities</w:t>
      </w:r>
      <w:r w:rsidRPr="00E213AA">
        <w:t xml:space="preserve"> </w:t>
      </w:r>
      <w:r w:rsidR="005D3B60">
        <w:t xml:space="preserve">and </w:t>
      </w:r>
      <w:r w:rsidR="005D3B60" w:rsidRPr="005D2C6B">
        <w:t xml:space="preserve">the </w:t>
      </w:r>
      <w:r w:rsidR="00930A42">
        <w:t>Subcontract Works</w:t>
      </w:r>
      <w:r w:rsidR="005D3B60" w:rsidRPr="005D2C6B">
        <w:t xml:space="preserve"> </w:t>
      </w:r>
      <w:r w:rsidRPr="00E213AA">
        <w:t>from an environmental perspective</w:t>
      </w:r>
      <w:r w:rsidR="003F0DC1" w:rsidRPr="00E213AA">
        <w:t xml:space="preserve"> </w:t>
      </w:r>
      <w:r w:rsidR="00A501E3" w:rsidRPr="00E213AA">
        <w:t xml:space="preserve">to: </w:t>
      </w:r>
    </w:p>
    <w:p w14:paraId="770CC708" w14:textId="77777777" w:rsidR="00A501E3" w:rsidRPr="00E213AA" w:rsidRDefault="00A501E3" w:rsidP="00D33BF3">
      <w:pPr>
        <w:pStyle w:val="DefenceDefinitionNum"/>
        <w:tabs>
          <w:tab w:val="clear" w:pos="964"/>
          <w:tab w:val="num" w:pos="0"/>
        </w:tabs>
      </w:pPr>
      <w:r w:rsidRPr="00E213AA">
        <w:t xml:space="preserve">ensure compliance with </w:t>
      </w:r>
      <w:r w:rsidR="00C07B03" w:rsidRPr="00B644E7">
        <w:t>Statutory Requirements</w:t>
      </w:r>
      <w:r w:rsidRPr="00E213AA">
        <w:t xml:space="preserve">; and </w:t>
      </w:r>
    </w:p>
    <w:p w14:paraId="403C799D" w14:textId="77777777" w:rsidR="00A501E3" w:rsidRPr="00E213AA" w:rsidRDefault="00463E26" w:rsidP="00D33BF3">
      <w:pPr>
        <w:pStyle w:val="DefenceDefinitionNum"/>
        <w:tabs>
          <w:tab w:val="clear" w:pos="964"/>
          <w:tab w:val="num" w:pos="0"/>
        </w:tabs>
      </w:pPr>
      <w:r>
        <w:t xml:space="preserve">seek to </w:t>
      </w:r>
      <w:r w:rsidR="003F0DC1" w:rsidRPr="00E213AA">
        <w:t xml:space="preserve">maximise the achievement of the </w:t>
      </w:r>
      <w:r w:rsidR="009E30EA" w:rsidRPr="00B644E7">
        <w:t>Environmental Objectives</w:t>
      </w:r>
      <w:r w:rsidR="00F37D72">
        <w:t>,</w:t>
      </w:r>
      <w:r w:rsidR="00A501E3" w:rsidRPr="00E213AA">
        <w:t xml:space="preserve"> the </w:t>
      </w:r>
      <w:r w:rsidR="00B754E4" w:rsidRPr="00B644E7">
        <w:t>ESD Principles</w:t>
      </w:r>
      <w:r w:rsidR="00A501E3" w:rsidRPr="00E213AA">
        <w:t xml:space="preserve"> and </w:t>
      </w:r>
      <w:r w:rsidR="00C65E0A">
        <w:t xml:space="preserve">the </w:t>
      </w:r>
      <w:r w:rsidR="00D025B5" w:rsidRPr="00B644E7">
        <w:t>WOL Objectives</w:t>
      </w:r>
      <w:r w:rsidR="00A501E3" w:rsidRPr="00E213AA">
        <w:t xml:space="preserve">. </w:t>
      </w:r>
    </w:p>
    <w:p w14:paraId="6B1251AD" w14:textId="792BDABE" w:rsidR="005263EE" w:rsidRDefault="005263EE" w:rsidP="005263EE">
      <w:pPr>
        <w:pStyle w:val="DefenceDefinitionNum"/>
        <w:numPr>
          <w:ilvl w:val="0"/>
          <w:numId w:val="0"/>
        </w:numPr>
      </w:pPr>
      <w:bookmarkStart w:id="76" w:name="_Ref459715709"/>
      <w:r w:rsidRPr="005263EE">
        <w:lastRenderedPageBreak/>
        <w:t xml:space="preserve">The </w:t>
      </w:r>
      <w:r w:rsidRPr="00B644E7">
        <w:t>Environmental Management Plan</w:t>
      </w:r>
      <w:r w:rsidRPr="00E213AA">
        <w:rPr>
          <w:rStyle w:val="Hyperlink"/>
          <w:color w:val="000000"/>
        </w:rPr>
        <w:t xml:space="preserve"> </w:t>
      </w:r>
      <w:r w:rsidR="00110460" w:rsidRPr="00E1005E">
        <w:t>must not be inco</w:t>
      </w:r>
      <w:r w:rsidR="00110460">
        <w:t xml:space="preserve">nsistent with the </w:t>
      </w:r>
      <w:r w:rsidR="00110460" w:rsidRPr="00777751">
        <w:t>Contractor’s Environmental Management Plan</w:t>
      </w:r>
      <w:r w:rsidR="00110460">
        <w:t xml:space="preserve"> and </w:t>
      </w:r>
      <w:r w:rsidRPr="005263EE">
        <w:t>must address, at a minimum:</w:t>
      </w:r>
    </w:p>
    <w:bookmarkEnd w:id="76"/>
    <w:p w14:paraId="38D44B4A" w14:textId="77777777" w:rsidR="00A501E3" w:rsidRPr="00E213AA" w:rsidRDefault="00A501E3" w:rsidP="00D33BF3">
      <w:pPr>
        <w:pStyle w:val="DefenceDefinitionNum"/>
        <w:tabs>
          <w:tab w:val="clear" w:pos="964"/>
          <w:tab w:val="num" w:pos="0"/>
        </w:tabs>
      </w:pPr>
      <w:r w:rsidRPr="00E213AA">
        <w:t xml:space="preserve">all </w:t>
      </w:r>
      <w:r w:rsidR="00C07B03" w:rsidRPr="00B644E7">
        <w:t>Statutory Requirements</w:t>
      </w:r>
      <w:r w:rsidRPr="00E213AA">
        <w:t>;</w:t>
      </w:r>
    </w:p>
    <w:p w14:paraId="43593006" w14:textId="77777777" w:rsidR="009C6174" w:rsidRPr="00E213AA" w:rsidRDefault="009C6174" w:rsidP="00D33BF3">
      <w:pPr>
        <w:pStyle w:val="DefenceDefinitionNum"/>
        <w:tabs>
          <w:tab w:val="clear" w:pos="964"/>
          <w:tab w:val="num" w:pos="0"/>
        </w:tabs>
      </w:pPr>
      <w:bookmarkStart w:id="77" w:name="_Ref449093110"/>
      <w:r w:rsidRPr="00E213AA">
        <w:t xml:space="preserve">all </w:t>
      </w:r>
      <w:r w:rsidR="009E30EA" w:rsidRPr="00B644E7">
        <w:t>Environmental Objectives</w:t>
      </w:r>
      <w:r w:rsidRPr="00E213AA">
        <w:t>;</w:t>
      </w:r>
      <w:bookmarkEnd w:id="77"/>
      <w:r w:rsidRPr="00E213AA">
        <w:t xml:space="preserve"> </w:t>
      </w:r>
    </w:p>
    <w:p w14:paraId="4F941D5C" w14:textId="5B644376" w:rsidR="00A501E3" w:rsidRPr="00E213AA" w:rsidRDefault="00A501E3" w:rsidP="00D33BF3">
      <w:pPr>
        <w:pStyle w:val="DefenceDefinitionNum"/>
        <w:tabs>
          <w:tab w:val="clear" w:pos="964"/>
          <w:tab w:val="num" w:pos="0"/>
        </w:tabs>
      </w:pPr>
      <w:r w:rsidRPr="00E213AA">
        <w:t xml:space="preserve">without limiting paragraph </w:t>
      </w:r>
      <w:r w:rsidR="001709BE">
        <w:fldChar w:fldCharType="begin"/>
      </w:r>
      <w:r w:rsidR="001709BE">
        <w:instrText xml:space="preserve"> REF _Ref449093110 \n \h </w:instrText>
      </w:r>
      <w:r w:rsidR="001709BE">
        <w:fldChar w:fldCharType="separate"/>
      </w:r>
      <w:r w:rsidR="004770FA">
        <w:t>(d)</w:t>
      </w:r>
      <w:r w:rsidR="001709BE">
        <w:fldChar w:fldCharType="end"/>
      </w:r>
      <w:r w:rsidRPr="00E213AA">
        <w:t xml:space="preserve">, all </w:t>
      </w:r>
      <w:r w:rsidR="00B754E4" w:rsidRPr="00B644E7">
        <w:t>ESD Principles</w:t>
      </w:r>
      <w:r w:rsidRPr="00E213AA">
        <w:t xml:space="preserve"> and </w:t>
      </w:r>
      <w:r w:rsidR="00D025B5" w:rsidRPr="00B644E7">
        <w:t>WOL Objectives</w:t>
      </w:r>
      <w:r w:rsidR="00BE6059">
        <w:t>;</w:t>
      </w:r>
    </w:p>
    <w:p w14:paraId="003741B2" w14:textId="462DFFEB" w:rsidR="00415C53" w:rsidRPr="00E213AA" w:rsidRDefault="00415C53" w:rsidP="00D33BF3">
      <w:pPr>
        <w:pStyle w:val="DefenceDefinitionNum"/>
        <w:tabs>
          <w:tab w:val="clear" w:pos="964"/>
          <w:tab w:val="num" w:pos="0"/>
        </w:tabs>
      </w:pPr>
      <w:r w:rsidRPr="00E213AA">
        <w:t xml:space="preserve">the roles and responsibilities of all </w:t>
      </w:r>
      <w:r w:rsidR="00E60D91">
        <w:t xml:space="preserve">Subcontractor </w:t>
      </w:r>
      <w:r w:rsidRPr="00E213AA">
        <w:t xml:space="preserve">and </w:t>
      </w:r>
      <w:r w:rsidR="005E2149">
        <w:t>subsubcontractor</w:t>
      </w:r>
      <w:r w:rsidRPr="00E213AA">
        <w:t xml:space="preserve"> personnel (including </w:t>
      </w:r>
      <w:r w:rsidR="00D83747">
        <w:t xml:space="preserve">the </w:t>
      </w:r>
      <w:r w:rsidR="009E2342">
        <w:t>Subc</w:t>
      </w:r>
      <w:r w:rsidR="009E2342" w:rsidRPr="00B644E7">
        <w:t>ontractor's</w:t>
      </w:r>
      <w:r w:rsidR="009E2342">
        <w:t xml:space="preserve"> </w:t>
      </w:r>
      <w:r w:rsidR="00D83747">
        <w:t xml:space="preserve">key people </w:t>
      </w:r>
      <w:r w:rsidR="00951749">
        <w:t xml:space="preserve">under </w:t>
      </w:r>
      <w:r w:rsidR="00D83747">
        <w:t xml:space="preserve">clause </w:t>
      </w:r>
      <w:r w:rsidR="00D83747" w:rsidRPr="005D2C6B">
        <w:fldChar w:fldCharType="begin"/>
      </w:r>
      <w:r w:rsidR="00D83747" w:rsidRPr="005D2C6B">
        <w:instrText xml:space="preserve"> REF _Ref71641743 \w \h </w:instrText>
      </w:r>
      <w:r w:rsidR="00D83747">
        <w:instrText xml:space="preserve"> \* MERGEFORMAT </w:instrText>
      </w:r>
      <w:r w:rsidR="00D83747" w:rsidRPr="005D2C6B">
        <w:fldChar w:fldCharType="separate"/>
      </w:r>
      <w:r w:rsidR="004770FA">
        <w:t>3.6(a)</w:t>
      </w:r>
      <w:r w:rsidR="00D83747" w:rsidRPr="005D2C6B">
        <w:fldChar w:fldCharType="end"/>
      </w:r>
      <w:r w:rsidR="00D83747" w:rsidRPr="001F33F3">
        <w:t>)</w:t>
      </w:r>
      <w:r w:rsidRPr="00E213AA">
        <w:t xml:space="preserve"> regarding the </w:t>
      </w:r>
      <w:r w:rsidR="009E30EA" w:rsidRPr="00B644E7">
        <w:t>Environment</w:t>
      </w:r>
      <w:r w:rsidRPr="00E213AA">
        <w:t xml:space="preserve">; </w:t>
      </w:r>
    </w:p>
    <w:p w14:paraId="62DFF306" w14:textId="2B766450" w:rsidR="00A15635" w:rsidRPr="00E213AA" w:rsidRDefault="00A15635" w:rsidP="00D33BF3">
      <w:pPr>
        <w:pStyle w:val="DefenceDefinitionNum"/>
        <w:tabs>
          <w:tab w:val="clear" w:pos="964"/>
          <w:tab w:val="num" w:pos="0"/>
        </w:tabs>
      </w:pPr>
      <w:r w:rsidRPr="00E213AA">
        <w:t xml:space="preserve">the procedure for consultation, cooperation and coordination of activities with </w:t>
      </w:r>
      <w:r w:rsidR="009E2342">
        <w:t xml:space="preserve">the </w:t>
      </w:r>
      <w:r w:rsidR="009E2342" w:rsidRPr="00777751">
        <w:t>Commonwealth</w:t>
      </w:r>
      <w:r w:rsidR="009E2342">
        <w:t xml:space="preserve">, the </w:t>
      </w:r>
      <w:r w:rsidR="00312657">
        <w:t>MCCI</w:t>
      </w:r>
      <w:r w:rsidR="009E2342" w:rsidRPr="00777751">
        <w:t xml:space="preserve"> Contract Administrator</w:t>
      </w:r>
      <w:r w:rsidR="009E2342" w:rsidRPr="00E213AA">
        <w:t xml:space="preserve">, </w:t>
      </w:r>
      <w:r w:rsidRPr="00E213AA">
        <w:t xml:space="preserve">the </w:t>
      </w:r>
      <w:r w:rsidR="00167A4F">
        <w:t xml:space="preserve">Contractor, the </w:t>
      </w:r>
      <w:r w:rsidR="00440BD1">
        <w:t>Contractor’s Representative</w:t>
      </w:r>
      <w:r w:rsidR="007E45DB">
        <w:t xml:space="preserve"> and </w:t>
      </w:r>
      <w:r w:rsidR="00437E8B" w:rsidRPr="00B644E7">
        <w:t>Other Contractors</w:t>
      </w:r>
      <w:r w:rsidRPr="00E213AA">
        <w:t xml:space="preserve"> regarding the </w:t>
      </w:r>
      <w:r w:rsidR="009E30EA" w:rsidRPr="00B644E7">
        <w:t>Environment</w:t>
      </w:r>
      <w:r w:rsidRPr="00E213AA">
        <w:t xml:space="preserve"> during the </w:t>
      </w:r>
      <w:r w:rsidR="00D6063F">
        <w:t>Subcontractor’s Activities</w:t>
      </w:r>
      <w:r w:rsidRPr="00E213AA">
        <w:t xml:space="preserve"> and the </w:t>
      </w:r>
      <w:r w:rsidR="00930A42">
        <w:t>Subcontract Works</w:t>
      </w:r>
      <w:r w:rsidRPr="00E213AA">
        <w:t>;</w:t>
      </w:r>
    </w:p>
    <w:p w14:paraId="447B1136" w14:textId="0EAA4D9E" w:rsidR="00415C53" w:rsidRPr="00E213AA" w:rsidRDefault="00415C53" w:rsidP="00D33BF3">
      <w:pPr>
        <w:pStyle w:val="DefenceDefinitionNum"/>
        <w:tabs>
          <w:tab w:val="clear" w:pos="964"/>
          <w:tab w:val="num" w:pos="0"/>
        </w:tabs>
      </w:pPr>
      <w:r w:rsidRPr="00E213AA">
        <w:t xml:space="preserve">the training and awareness programmes provided to </w:t>
      </w:r>
      <w:r w:rsidR="00E60D91">
        <w:t xml:space="preserve">Subcontractor </w:t>
      </w:r>
      <w:r w:rsidRPr="00E213AA">
        <w:t xml:space="preserve">and </w:t>
      </w:r>
      <w:r w:rsidR="005E2149">
        <w:t>subsubcontractor</w:t>
      </w:r>
      <w:r w:rsidR="007350AD">
        <w:t xml:space="preserve"> personnel regarding </w:t>
      </w:r>
      <w:r w:rsidRPr="00E213AA">
        <w:t xml:space="preserve">the </w:t>
      </w:r>
      <w:r w:rsidR="009E30EA" w:rsidRPr="00B644E7">
        <w:t>Environment</w:t>
      </w:r>
      <w:r w:rsidRPr="00E213AA">
        <w:t>;</w:t>
      </w:r>
    </w:p>
    <w:p w14:paraId="40501949" w14:textId="70993475" w:rsidR="00256896" w:rsidRPr="00E213AA" w:rsidRDefault="00256896" w:rsidP="00D33BF3">
      <w:pPr>
        <w:pStyle w:val="DefenceDefinitionNum"/>
        <w:tabs>
          <w:tab w:val="clear" w:pos="964"/>
          <w:tab w:val="num" w:pos="0"/>
        </w:tabs>
        <w:rPr>
          <w:b/>
        </w:rPr>
      </w:pPr>
      <w:r w:rsidRPr="00E213AA">
        <w:rPr>
          <w:rStyle w:val="Hyperlink"/>
          <w:color w:val="000000"/>
        </w:rPr>
        <w:t xml:space="preserve">the procedure for preparing (including tailoring) and finalising the </w:t>
      </w:r>
      <w:r w:rsidR="009E30EA" w:rsidRPr="00B644E7">
        <w:t>Environmental Management Plan</w:t>
      </w:r>
      <w:r w:rsidRPr="00E213AA">
        <w:rPr>
          <w:rStyle w:val="Hyperlink"/>
          <w:color w:val="000000"/>
        </w:rPr>
        <w:t xml:space="preserve"> </w:t>
      </w:r>
      <w:r w:rsidR="00EA0749">
        <w:t>under</w:t>
      </w:r>
      <w:r w:rsidRPr="00E213AA">
        <w:t xml:space="preserve"> clause </w:t>
      </w:r>
      <w:r w:rsidRPr="00E213AA">
        <w:rPr>
          <w:rStyle w:val="Hyperlink"/>
        </w:rPr>
        <w:fldChar w:fldCharType="begin"/>
      </w:r>
      <w:r w:rsidRPr="00E213AA">
        <w:rPr>
          <w:rStyle w:val="Hyperlink"/>
        </w:rPr>
        <w:instrText xml:space="preserve"> REF _Ref100474748 \r \h  \* MERGEFORMAT </w:instrText>
      </w:r>
      <w:r w:rsidRPr="00E213AA">
        <w:rPr>
          <w:rStyle w:val="Hyperlink"/>
        </w:rPr>
      </w:r>
      <w:r w:rsidRPr="00E213AA">
        <w:rPr>
          <w:rStyle w:val="Hyperlink"/>
        </w:rPr>
        <w:fldChar w:fldCharType="separate"/>
      </w:r>
      <w:r w:rsidR="004770FA">
        <w:rPr>
          <w:rStyle w:val="Hyperlink"/>
        </w:rPr>
        <w:t>9.2</w:t>
      </w:r>
      <w:r w:rsidRPr="00E213AA">
        <w:rPr>
          <w:rStyle w:val="Hyperlink"/>
        </w:rPr>
        <w:fldChar w:fldCharType="end"/>
      </w:r>
      <w:r w:rsidRPr="00E213AA">
        <w:t>;</w:t>
      </w:r>
    </w:p>
    <w:p w14:paraId="5BE6E919" w14:textId="0FECAFC6" w:rsidR="00C81B7F" w:rsidRPr="00E213AA" w:rsidRDefault="00CA38BB" w:rsidP="00D33BF3">
      <w:pPr>
        <w:pStyle w:val="DefenceDefinitionNum"/>
        <w:tabs>
          <w:tab w:val="clear" w:pos="964"/>
          <w:tab w:val="num" w:pos="0"/>
        </w:tabs>
        <w:rPr>
          <w:rStyle w:val="Hyperlink"/>
          <w:color w:val="000000"/>
        </w:rPr>
      </w:pPr>
      <w:r w:rsidRPr="00A005A0">
        <w:rPr>
          <w:color w:val="auto"/>
        </w:rPr>
        <w:t xml:space="preserve">the </w:t>
      </w:r>
      <w:r w:rsidR="000C0C9D" w:rsidRPr="00A005A0">
        <w:rPr>
          <w:rStyle w:val="Hyperlink"/>
          <w:color w:val="auto"/>
        </w:rPr>
        <w:t>procedure</w:t>
      </w:r>
      <w:r w:rsidRPr="00A005A0">
        <w:rPr>
          <w:color w:val="auto"/>
        </w:rPr>
        <w:t xml:space="preserve"> for </w:t>
      </w:r>
      <w:r w:rsidRPr="00A005A0">
        <w:rPr>
          <w:rStyle w:val="Hyperlink"/>
          <w:color w:val="auto"/>
        </w:rPr>
        <w:t>regular</w:t>
      </w:r>
      <w:r w:rsidR="0022628D" w:rsidRPr="00A005A0">
        <w:rPr>
          <w:rStyle w:val="Hyperlink"/>
          <w:color w:val="auto"/>
        </w:rPr>
        <w:t>ly</w:t>
      </w:r>
      <w:r w:rsidRPr="00A005A0">
        <w:rPr>
          <w:rStyle w:val="Hyperlink"/>
          <w:color w:val="auto"/>
        </w:rPr>
        <w:t xml:space="preserve"> </w:t>
      </w:r>
      <w:r w:rsidR="0022628D" w:rsidRPr="00A005A0">
        <w:rPr>
          <w:rStyle w:val="Hyperlink"/>
          <w:color w:val="auto"/>
        </w:rPr>
        <w:t>identifying</w:t>
      </w:r>
      <w:r w:rsidR="009C6174" w:rsidRPr="00A005A0">
        <w:rPr>
          <w:rStyle w:val="Hyperlink"/>
          <w:color w:val="auto"/>
        </w:rPr>
        <w:t>, controlling</w:t>
      </w:r>
      <w:r w:rsidRPr="00A005A0">
        <w:rPr>
          <w:rStyle w:val="Hyperlink"/>
          <w:color w:val="auto"/>
        </w:rPr>
        <w:t xml:space="preserve"> </w:t>
      </w:r>
      <w:r w:rsidR="00DB35D1" w:rsidRPr="00A005A0">
        <w:rPr>
          <w:rStyle w:val="Hyperlink"/>
          <w:color w:val="auto"/>
        </w:rPr>
        <w:t>and</w:t>
      </w:r>
      <w:r w:rsidRPr="00A005A0">
        <w:rPr>
          <w:rStyle w:val="Hyperlink"/>
          <w:color w:val="auto"/>
        </w:rPr>
        <w:t xml:space="preserve"> monitoring </w:t>
      </w:r>
      <w:r w:rsidR="009C6174" w:rsidRPr="00A005A0">
        <w:rPr>
          <w:rStyle w:val="Hyperlink"/>
          <w:color w:val="auto"/>
        </w:rPr>
        <w:t xml:space="preserve">possible and actual </w:t>
      </w:r>
      <w:r w:rsidRPr="00A005A0">
        <w:rPr>
          <w:color w:val="auto"/>
        </w:rPr>
        <w:t>impacts on the</w:t>
      </w:r>
      <w:r w:rsidRPr="00E213AA">
        <w:t xml:space="preserve"> </w:t>
      </w:r>
      <w:r w:rsidR="009E30EA" w:rsidRPr="00B644E7">
        <w:t>Environment</w:t>
      </w:r>
      <w:r w:rsidRPr="00E213AA">
        <w:t xml:space="preserve"> </w:t>
      </w:r>
      <w:r w:rsidR="00C81B7F" w:rsidRPr="00E213AA">
        <w:t xml:space="preserve">associated with the </w:t>
      </w:r>
      <w:r w:rsidR="00D6063F">
        <w:t>Subcontractor’s Activities</w:t>
      </w:r>
      <w:r w:rsidR="00C81B7F" w:rsidRPr="00E213AA">
        <w:t xml:space="preserve"> and the </w:t>
      </w:r>
      <w:r w:rsidR="00930A42">
        <w:t>Subcontract Works</w:t>
      </w:r>
      <w:r w:rsidR="00C81B7F" w:rsidRPr="00A005A0">
        <w:rPr>
          <w:rStyle w:val="Hyperlink"/>
          <w:color w:val="auto"/>
        </w:rPr>
        <w:t xml:space="preserve">, including the </w:t>
      </w:r>
      <w:r w:rsidR="000C0C9D" w:rsidRPr="00A005A0">
        <w:rPr>
          <w:rStyle w:val="Hyperlink"/>
          <w:color w:val="auto"/>
        </w:rPr>
        <w:t xml:space="preserve">procedures </w:t>
      </w:r>
      <w:r w:rsidR="006F479A">
        <w:rPr>
          <w:rStyle w:val="Hyperlink"/>
          <w:color w:val="auto"/>
        </w:rPr>
        <w:t>for</w:t>
      </w:r>
      <w:r w:rsidR="00C81B7F" w:rsidRPr="00A005A0">
        <w:rPr>
          <w:rStyle w:val="Hyperlink"/>
          <w:color w:val="auto"/>
        </w:rPr>
        <w:t xml:space="preserve"> recording, reporting, responding to and finalising: </w:t>
      </w:r>
    </w:p>
    <w:p w14:paraId="44894D48" w14:textId="77777777" w:rsidR="00C81B7F" w:rsidRPr="00A005A0" w:rsidRDefault="00C81B7F" w:rsidP="00D33BF3">
      <w:pPr>
        <w:pStyle w:val="DefenceDefinitionNum2"/>
        <w:tabs>
          <w:tab w:val="clear" w:pos="1928"/>
          <w:tab w:val="num" w:pos="964"/>
        </w:tabs>
      </w:pPr>
      <w:r w:rsidRPr="00A005A0">
        <w:rPr>
          <w:rStyle w:val="Hyperlink"/>
          <w:color w:val="auto"/>
        </w:rPr>
        <w:t xml:space="preserve">matters arising </w:t>
      </w:r>
      <w:r w:rsidR="005D3B60">
        <w:rPr>
          <w:rStyle w:val="Hyperlink"/>
          <w:color w:val="auto"/>
        </w:rPr>
        <w:t xml:space="preserve">out of or </w:t>
      </w:r>
      <w:r w:rsidRPr="00A005A0">
        <w:rPr>
          <w:rStyle w:val="Hyperlink"/>
          <w:color w:val="auto"/>
        </w:rPr>
        <w:t xml:space="preserve">in connection with such </w:t>
      </w:r>
      <w:r w:rsidR="00DB35D1" w:rsidRPr="00A005A0">
        <w:rPr>
          <w:rStyle w:val="Hyperlink"/>
          <w:color w:val="auto"/>
        </w:rPr>
        <w:t>identification</w:t>
      </w:r>
      <w:r w:rsidR="009C6174" w:rsidRPr="00A005A0">
        <w:rPr>
          <w:rStyle w:val="Hyperlink"/>
          <w:color w:val="auto"/>
        </w:rPr>
        <w:t>, control</w:t>
      </w:r>
      <w:r w:rsidRPr="00A005A0">
        <w:rPr>
          <w:rStyle w:val="Hyperlink"/>
          <w:color w:val="auto"/>
        </w:rPr>
        <w:t xml:space="preserve"> </w:t>
      </w:r>
      <w:r w:rsidR="00DB35D1" w:rsidRPr="00A005A0">
        <w:rPr>
          <w:rStyle w:val="Hyperlink"/>
          <w:color w:val="auto"/>
        </w:rPr>
        <w:t>and</w:t>
      </w:r>
      <w:r w:rsidRPr="00A005A0">
        <w:rPr>
          <w:rStyle w:val="Hyperlink"/>
          <w:color w:val="auto"/>
        </w:rPr>
        <w:t xml:space="preserve"> monitoring</w:t>
      </w:r>
      <w:r w:rsidRPr="00A005A0">
        <w:t>;</w:t>
      </w:r>
      <w:r w:rsidR="000C0C9D" w:rsidRPr="00A005A0">
        <w:t xml:space="preserve"> </w:t>
      </w:r>
      <w:r w:rsidR="008941B6" w:rsidRPr="00A005A0">
        <w:t>and</w:t>
      </w:r>
    </w:p>
    <w:p w14:paraId="62669DE5" w14:textId="1A6CA631" w:rsidR="00C81B7F" w:rsidRPr="00E213AA" w:rsidRDefault="008941B6" w:rsidP="00D33BF3">
      <w:pPr>
        <w:pStyle w:val="DefenceDefinitionNum2"/>
        <w:tabs>
          <w:tab w:val="clear" w:pos="1928"/>
          <w:tab w:val="num" w:pos="964"/>
        </w:tabs>
        <w:rPr>
          <w:rStyle w:val="Hyperlink"/>
          <w:color w:val="auto"/>
        </w:rPr>
      </w:pPr>
      <w:r w:rsidRPr="00E213AA">
        <w:t xml:space="preserve">complaints, incidents (including </w:t>
      </w:r>
      <w:r w:rsidRPr="00B644E7">
        <w:t>Environmental Incidents</w:t>
      </w:r>
      <w:r w:rsidRPr="00E213AA">
        <w:t>)</w:t>
      </w:r>
      <w:r w:rsidR="00B346CE" w:rsidRPr="00E213AA">
        <w:t>, near misses</w:t>
      </w:r>
      <w:r w:rsidRPr="00E213AA">
        <w:t xml:space="preserve"> and other situations or accidents </w:t>
      </w:r>
      <w:r w:rsidR="00C81B7F" w:rsidRPr="00E213AA">
        <w:t xml:space="preserve">regarding the </w:t>
      </w:r>
      <w:r w:rsidR="009E30EA" w:rsidRPr="00B644E7">
        <w:t>Environment</w:t>
      </w:r>
      <w:r w:rsidR="00C81B7F" w:rsidRPr="00E213AA">
        <w:t xml:space="preserve"> during the </w:t>
      </w:r>
      <w:r w:rsidR="00D6063F">
        <w:t>Subcontractor’s Activities</w:t>
      </w:r>
      <w:r w:rsidR="00C81B7F" w:rsidRPr="00E213AA">
        <w:t xml:space="preserve"> and the </w:t>
      </w:r>
      <w:r w:rsidR="00930A42">
        <w:t>Subcontract Works</w:t>
      </w:r>
      <w:r w:rsidR="00930A42" w:rsidRPr="00D71AC3">
        <w:rPr>
          <w:rStyle w:val="Hyperlink"/>
          <w:color w:val="auto"/>
        </w:rPr>
        <w:t>;</w:t>
      </w:r>
    </w:p>
    <w:p w14:paraId="15C432C2" w14:textId="4979D767" w:rsidR="00415C53" w:rsidRPr="00E213AA" w:rsidRDefault="00415C53" w:rsidP="00D33BF3">
      <w:pPr>
        <w:pStyle w:val="DefenceDefinitionNum"/>
        <w:tabs>
          <w:tab w:val="clear" w:pos="964"/>
          <w:tab w:val="num" w:pos="0"/>
        </w:tabs>
        <w:rPr>
          <w:rStyle w:val="Hyperlink"/>
          <w:color w:val="auto"/>
        </w:rPr>
      </w:pPr>
      <w:r w:rsidRPr="00E213AA">
        <w:rPr>
          <w:rStyle w:val="Hyperlink"/>
          <w:color w:val="auto"/>
        </w:rPr>
        <w:t xml:space="preserve">the </w:t>
      </w:r>
      <w:r w:rsidR="000C0C9D" w:rsidRPr="00E213AA">
        <w:rPr>
          <w:rStyle w:val="Hyperlink"/>
          <w:color w:val="auto"/>
        </w:rPr>
        <w:t>procedure</w:t>
      </w:r>
      <w:r w:rsidRPr="00E213AA">
        <w:rPr>
          <w:rStyle w:val="Hyperlink"/>
          <w:color w:val="auto"/>
        </w:rPr>
        <w:t xml:space="preserve"> for regularly reviewing, updating and amending the </w:t>
      </w:r>
      <w:r w:rsidR="009E30EA" w:rsidRPr="00B644E7">
        <w:t>Environmental Management Plan</w:t>
      </w:r>
      <w:r w:rsidR="00CA38BB" w:rsidRPr="00E213AA">
        <w:rPr>
          <w:rStyle w:val="Hyperlink"/>
          <w:color w:val="auto"/>
        </w:rPr>
        <w:t xml:space="preserve"> </w:t>
      </w:r>
      <w:r w:rsidR="00EA0749">
        <w:t>under clause</w:t>
      </w:r>
      <w:r w:rsidRPr="00E213AA">
        <w:rPr>
          <w:rStyle w:val="Hyperlink"/>
          <w:color w:val="auto"/>
        </w:rPr>
        <w:t xml:space="preserve"> </w:t>
      </w:r>
      <w:r w:rsidRPr="00E213AA">
        <w:rPr>
          <w:rStyle w:val="Hyperlink"/>
          <w:color w:val="auto"/>
        </w:rPr>
        <w:fldChar w:fldCharType="begin"/>
      </w:r>
      <w:r w:rsidRPr="00E213AA">
        <w:rPr>
          <w:rStyle w:val="Hyperlink"/>
          <w:color w:val="auto"/>
        </w:rPr>
        <w:instrText xml:space="preserve"> REF _Ref100474748 \r \h  \* MERGEFORMAT </w:instrText>
      </w:r>
      <w:r w:rsidRPr="00E213AA">
        <w:rPr>
          <w:rStyle w:val="Hyperlink"/>
          <w:color w:val="auto"/>
        </w:rPr>
      </w:r>
      <w:r w:rsidRPr="00E213AA">
        <w:rPr>
          <w:rStyle w:val="Hyperlink"/>
          <w:color w:val="auto"/>
        </w:rPr>
        <w:fldChar w:fldCharType="separate"/>
      </w:r>
      <w:r w:rsidR="004770FA">
        <w:rPr>
          <w:rStyle w:val="Hyperlink"/>
          <w:color w:val="auto"/>
        </w:rPr>
        <w:t>9.2</w:t>
      </w:r>
      <w:r w:rsidRPr="00E213AA">
        <w:rPr>
          <w:rStyle w:val="Hyperlink"/>
          <w:color w:val="auto"/>
        </w:rPr>
        <w:fldChar w:fldCharType="end"/>
      </w:r>
      <w:r w:rsidR="00A15635" w:rsidRPr="00E213AA">
        <w:rPr>
          <w:rStyle w:val="Hyperlink"/>
          <w:color w:val="auto"/>
        </w:rPr>
        <w:t xml:space="preserve"> (including as a result of any </w:t>
      </w:r>
      <w:r w:rsidR="00A15635" w:rsidRPr="00E213AA">
        <w:rPr>
          <w:color w:val="auto"/>
        </w:rPr>
        <w:t xml:space="preserve">complaint, incident (including </w:t>
      </w:r>
      <w:r w:rsidR="009E30EA" w:rsidRPr="00B644E7">
        <w:t>Environmental Incidents</w:t>
      </w:r>
      <w:r w:rsidR="00A15635" w:rsidRPr="00E213AA">
        <w:rPr>
          <w:color w:val="auto"/>
        </w:rPr>
        <w:t xml:space="preserve">), </w:t>
      </w:r>
      <w:r w:rsidR="00B346CE" w:rsidRPr="00E213AA">
        <w:rPr>
          <w:color w:val="auto"/>
        </w:rPr>
        <w:t xml:space="preserve">near misses and </w:t>
      </w:r>
      <w:r w:rsidR="00A15635" w:rsidRPr="00E213AA">
        <w:rPr>
          <w:color w:val="auto"/>
        </w:rPr>
        <w:t>other situation</w:t>
      </w:r>
      <w:r w:rsidR="002B104F" w:rsidRPr="00E213AA">
        <w:rPr>
          <w:color w:val="auto"/>
        </w:rPr>
        <w:t>s</w:t>
      </w:r>
      <w:r w:rsidR="00A15635" w:rsidRPr="00E213AA">
        <w:rPr>
          <w:color w:val="auto"/>
        </w:rPr>
        <w:t xml:space="preserve"> or accident</w:t>
      </w:r>
      <w:r w:rsidR="00F37D72">
        <w:rPr>
          <w:color w:val="auto"/>
        </w:rPr>
        <w:t>s</w:t>
      </w:r>
      <w:r w:rsidR="00A15635" w:rsidRPr="00E213AA">
        <w:rPr>
          <w:color w:val="auto"/>
        </w:rPr>
        <w:t xml:space="preserve"> on </w:t>
      </w:r>
      <w:r w:rsidR="001C716E" w:rsidRPr="00B644E7">
        <w:t>Commonwealth</w:t>
      </w:r>
      <w:r w:rsidR="00A15635" w:rsidRPr="00E213AA">
        <w:rPr>
          <w:color w:val="auto"/>
        </w:rPr>
        <w:t xml:space="preserve"> property or the</w:t>
      </w:r>
      <w:r w:rsidR="00A15635" w:rsidRPr="00B644E7">
        <w:t xml:space="preserve"> </w:t>
      </w:r>
      <w:r w:rsidR="00453849" w:rsidRPr="00B644E7">
        <w:t>Site</w:t>
      </w:r>
      <w:r w:rsidR="00A15635" w:rsidRPr="00E213AA">
        <w:rPr>
          <w:color w:val="auto"/>
        </w:rPr>
        <w:t xml:space="preserve"> during the </w:t>
      </w:r>
      <w:r w:rsidR="00D6063F">
        <w:t>Subcontractor’s Activities</w:t>
      </w:r>
      <w:r w:rsidR="00A15635" w:rsidRPr="00E213AA">
        <w:rPr>
          <w:color w:val="auto"/>
        </w:rPr>
        <w:t xml:space="preserve"> and the </w:t>
      </w:r>
      <w:r w:rsidR="00930A42">
        <w:t>Subcontract Works</w:t>
      </w:r>
      <w:r w:rsidR="00A15635" w:rsidRPr="00E213AA">
        <w:rPr>
          <w:rStyle w:val="Hyperlink"/>
          <w:color w:val="auto"/>
        </w:rPr>
        <w:t>)</w:t>
      </w:r>
      <w:r w:rsidRPr="00E213AA">
        <w:rPr>
          <w:rStyle w:val="Hyperlink"/>
          <w:color w:val="auto"/>
        </w:rPr>
        <w:t xml:space="preserve">; </w:t>
      </w:r>
    </w:p>
    <w:p w14:paraId="22DC0AC7" w14:textId="6CA1BD5C" w:rsidR="00C81B7F" w:rsidRPr="00F67895" w:rsidRDefault="00C81B7F" w:rsidP="00D33BF3">
      <w:pPr>
        <w:pStyle w:val="DefenceDefinitionNum"/>
        <w:tabs>
          <w:tab w:val="clear" w:pos="964"/>
          <w:tab w:val="num" w:pos="0"/>
        </w:tabs>
        <w:rPr>
          <w:rStyle w:val="Hyperlink"/>
          <w:color w:val="auto"/>
        </w:rPr>
      </w:pPr>
      <w:r w:rsidRPr="00F67895">
        <w:rPr>
          <w:rStyle w:val="Hyperlink"/>
          <w:color w:val="auto"/>
        </w:rPr>
        <w:t>the pro</w:t>
      </w:r>
      <w:r w:rsidR="000C0C9D" w:rsidRPr="00F67895">
        <w:rPr>
          <w:rStyle w:val="Hyperlink"/>
          <w:color w:val="auto"/>
        </w:rPr>
        <w:t>cedure</w:t>
      </w:r>
      <w:r w:rsidRPr="00F67895">
        <w:rPr>
          <w:rStyle w:val="Hyperlink"/>
          <w:color w:val="auto"/>
        </w:rPr>
        <w:t xml:space="preserve"> for ensuring </w:t>
      </w:r>
      <w:r w:rsidR="005E2149">
        <w:rPr>
          <w:rStyle w:val="Hyperlink"/>
          <w:color w:val="auto"/>
        </w:rPr>
        <w:t>subsubcontractor</w:t>
      </w:r>
      <w:r w:rsidRPr="00F67895">
        <w:rPr>
          <w:rStyle w:val="Hyperlink"/>
          <w:color w:val="auto"/>
        </w:rPr>
        <w:t xml:space="preserve"> compliance with the </w:t>
      </w:r>
      <w:r w:rsidR="009E30EA" w:rsidRPr="00B644E7">
        <w:t>Environmental Management Plan</w:t>
      </w:r>
      <w:r w:rsidRPr="00F67895">
        <w:rPr>
          <w:rStyle w:val="Hyperlink"/>
          <w:color w:val="auto"/>
        </w:rPr>
        <w:t>;</w:t>
      </w:r>
    </w:p>
    <w:p w14:paraId="6E964703" w14:textId="36C56DA2" w:rsidR="00DB35D1" w:rsidRPr="00F67895" w:rsidRDefault="00415C53" w:rsidP="00D33BF3">
      <w:pPr>
        <w:pStyle w:val="DefenceDefinitionNum"/>
        <w:tabs>
          <w:tab w:val="clear" w:pos="964"/>
          <w:tab w:val="num" w:pos="0"/>
        </w:tabs>
        <w:rPr>
          <w:rStyle w:val="Hyperlink"/>
          <w:color w:val="auto"/>
        </w:rPr>
      </w:pPr>
      <w:r w:rsidRPr="00F67895">
        <w:rPr>
          <w:rStyle w:val="Hyperlink"/>
          <w:color w:val="auto"/>
        </w:rPr>
        <w:t>the proc</w:t>
      </w:r>
      <w:r w:rsidR="000C0C9D" w:rsidRPr="00F67895">
        <w:rPr>
          <w:rStyle w:val="Hyperlink"/>
          <w:color w:val="auto"/>
        </w:rPr>
        <w:t>edure</w:t>
      </w:r>
      <w:r w:rsidRPr="00F67895">
        <w:rPr>
          <w:rStyle w:val="Hyperlink"/>
          <w:color w:val="auto"/>
        </w:rPr>
        <w:t xml:space="preserve"> for regular auditing or other monitoring o</w:t>
      </w:r>
      <w:r w:rsidR="00CA38BB" w:rsidRPr="00F67895">
        <w:rPr>
          <w:rStyle w:val="Hyperlink"/>
          <w:color w:val="auto"/>
        </w:rPr>
        <w:t>f</w:t>
      </w:r>
      <w:r w:rsidRPr="00F67895">
        <w:rPr>
          <w:rStyle w:val="Hyperlink"/>
          <w:color w:val="auto"/>
        </w:rPr>
        <w:t xml:space="preserve"> </w:t>
      </w:r>
      <w:r w:rsidR="00E60D91">
        <w:t xml:space="preserve">Subcontractor </w:t>
      </w:r>
      <w:r w:rsidRPr="00F67895">
        <w:rPr>
          <w:color w:val="auto"/>
        </w:rPr>
        <w:t xml:space="preserve">and </w:t>
      </w:r>
      <w:r w:rsidR="005E2149">
        <w:rPr>
          <w:color w:val="auto"/>
        </w:rPr>
        <w:t>subsubcontractor</w:t>
      </w:r>
      <w:r w:rsidRPr="00F67895">
        <w:rPr>
          <w:rStyle w:val="Hyperlink"/>
          <w:color w:val="auto"/>
        </w:rPr>
        <w:t xml:space="preserve"> compliance with the </w:t>
      </w:r>
      <w:r w:rsidR="009E30EA" w:rsidRPr="00B644E7">
        <w:t>Environmental Management Plan</w:t>
      </w:r>
      <w:r w:rsidRPr="00F67895">
        <w:rPr>
          <w:rStyle w:val="Hyperlink"/>
          <w:color w:val="auto"/>
        </w:rPr>
        <w:t>, including the proce</w:t>
      </w:r>
      <w:r w:rsidR="000C0C9D" w:rsidRPr="00F67895">
        <w:rPr>
          <w:rStyle w:val="Hyperlink"/>
          <w:color w:val="auto"/>
        </w:rPr>
        <w:t>dures</w:t>
      </w:r>
      <w:r w:rsidRPr="00F67895">
        <w:rPr>
          <w:rStyle w:val="Hyperlink"/>
          <w:color w:val="auto"/>
        </w:rPr>
        <w:t xml:space="preserve"> for recording, reporting, responding to and finalising</w:t>
      </w:r>
      <w:r w:rsidR="00DB35D1" w:rsidRPr="00F67895">
        <w:rPr>
          <w:rStyle w:val="Hyperlink"/>
          <w:color w:val="auto"/>
        </w:rPr>
        <w:t xml:space="preserve">: </w:t>
      </w:r>
    </w:p>
    <w:p w14:paraId="162F2C50" w14:textId="77777777" w:rsidR="00415C53" w:rsidRPr="00F67895" w:rsidRDefault="00415C53" w:rsidP="00D33BF3">
      <w:pPr>
        <w:pStyle w:val="DefenceDefinitionNum2"/>
        <w:tabs>
          <w:tab w:val="clear" w:pos="1928"/>
          <w:tab w:val="num" w:pos="964"/>
        </w:tabs>
        <w:rPr>
          <w:rStyle w:val="Hyperlink"/>
          <w:color w:val="auto"/>
        </w:rPr>
      </w:pPr>
      <w:r w:rsidRPr="00F67895">
        <w:rPr>
          <w:rStyle w:val="Hyperlink"/>
          <w:color w:val="auto"/>
        </w:rPr>
        <w:t xml:space="preserve">matters arising </w:t>
      </w:r>
      <w:r w:rsidR="005D3B60">
        <w:rPr>
          <w:rStyle w:val="Hyperlink"/>
          <w:color w:val="auto"/>
        </w:rPr>
        <w:t xml:space="preserve">out of or </w:t>
      </w:r>
      <w:r w:rsidRPr="00F67895">
        <w:rPr>
          <w:rStyle w:val="Hyperlink"/>
          <w:color w:val="auto"/>
        </w:rPr>
        <w:t xml:space="preserve">in connection with such audits or other monitoring; </w:t>
      </w:r>
      <w:r w:rsidR="008941B6" w:rsidRPr="00F67895">
        <w:rPr>
          <w:rStyle w:val="Hyperlink"/>
          <w:color w:val="auto"/>
        </w:rPr>
        <w:t xml:space="preserve">and </w:t>
      </w:r>
    </w:p>
    <w:p w14:paraId="2AC3B408" w14:textId="0C339744" w:rsidR="008941B6" w:rsidRPr="00F67895" w:rsidRDefault="008941B6" w:rsidP="00D33BF3">
      <w:pPr>
        <w:pStyle w:val="DefenceDefinitionNum2"/>
        <w:tabs>
          <w:tab w:val="clear" w:pos="1928"/>
          <w:tab w:val="num" w:pos="964"/>
        </w:tabs>
        <w:rPr>
          <w:rStyle w:val="Hyperlink"/>
          <w:color w:val="auto"/>
        </w:rPr>
      </w:pPr>
      <w:r w:rsidRPr="00F67895">
        <w:t xml:space="preserve">complaints, incidents (including </w:t>
      </w:r>
      <w:r w:rsidR="009E30EA" w:rsidRPr="00B644E7">
        <w:t>Environmental Incidents</w:t>
      </w:r>
      <w:r w:rsidRPr="00F67895">
        <w:t>)</w:t>
      </w:r>
      <w:r w:rsidR="00B346CE" w:rsidRPr="00F67895">
        <w:t>, near misses</w:t>
      </w:r>
      <w:r w:rsidRPr="00F67895">
        <w:t xml:space="preserve"> and other situations or accidents regarding the </w:t>
      </w:r>
      <w:r w:rsidR="009E30EA" w:rsidRPr="00B644E7">
        <w:t>Environment</w:t>
      </w:r>
      <w:r w:rsidRPr="00F67895">
        <w:t xml:space="preserve"> during the </w:t>
      </w:r>
      <w:r w:rsidR="00D6063F">
        <w:t>Subcontractor’s Activities</w:t>
      </w:r>
      <w:r w:rsidRPr="00F67895">
        <w:t xml:space="preserve"> and the </w:t>
      </w:r>
      <w:r w:rsidR="00930A42">
        <w:t>Subcontract Works</w:t>
      </w:r>
      <w:r w:rsidRPr="00D71AC3">
        <w:rPr>
          <w:rStyle w:val="Hyperlink"/>
          <w:color w:val="auto"/>
        </w:rPr>
        <w:t>;</w:t>
      </w:r>
    </w:p>
    <w:p w14:paraId="30DE6EE0" w14:textId="323EC39A" w:rsidR="00415C53" w:rsidRPr="00F67895" w:rsidRDefault="00415C53" w:rsidP="00D33BF3">
      <w:pPr>
        <w:pStyle w:val="DefenceDefinitionNum"/>
        <w:tabs>
          <w:tab w:val="clear" w:pos="964"/>
          <w:tab w:val="num" w:pos="0"/>
        </w:tabs>
      </w:pPr>
      <w:r w:rsidRPr="00F67895">
        <w:t xml:space="preserve">the additional matters specified in the </w:t>
      </w:r>
      <w:r w:rsidR="0013198A">
        <w:t xml:space="preserve">Subcontract </w:t>
      </w:r>
      <w:r w:rsidR="000B3220" w:rsidRPr="00B644E7">
        <w:t>Particulars</w:t>
      </w:r>
      <w:r w:rsidRPr="00F67895">
        <w:t xml:space="preserve">; and </w:t>
      </w:r>
    </w:p>
    <w:p w14:paraId="6050444A" w14:textId="77777777" w:rsidR="00415C53" w:rsidRPr="00DC5104" w:rsidRDefault="00415C53" w:rsidP="00D33BF3">
      <w:pPr>
        <w:pStyle w:val="DefenceDefinitionNum"/>
        <w:tabs>
          <w:tab w:val="clear" w:pos="964"/>
          <w:tab w:val="num" w:pos="0"/>
        </w:tabs>
      </w:pPr>
      <w:r w:rsidRPr="00DC5104">
        <w:t>any other matters required by</w:t>
      </w:r>
      <w:r w:rsidR="003C12C9">
        <w:t xml:space="preserve"> the</w:t>
      </w:r>
      <w:r w:rsidRPr="00DC5104">
        <w:t>:</w:t>
      </w:r>
    </w:p>
    <w:p w14:paraId="0258BE94" w14:textId="0FCA058B" w:rsidR="00415C53" w:rsidRPr="00DC5104" w:rsidRDefault="008D4E75" w:rsidP="00D33BF3">
      <w:pPr>
        <w:pStyle w:val="DefenceDefinitionNum2"/>
        <w:tabs>
          <w:tab w:val="clear" w:pos="1928"/>
          <w:tab w:val="num" w:pos="964"/>
        </w:tabs>
      </w:pPr>
      <w:r>
        <w:t>Subcontract;</w:t>
      </w:r>
      <w:r w:rsidR="00415C53" w:rsidRPr="00DC5104">
        <w:t xml:space="preserve"> or </w:t>
      </w:r>
    </w:p>
    <w:p w14:paraId="2193D243" w14:textId="54436376" w:rsidR="00415C53" w:rsidRPr="00DC5104" w:rsidRDefault="0013198A" w:rsidP="00D33BF3">
      <w:pPr>
        <w:pStyle w:val="DefenceDefinitionNum2"/>
        <w:tabs>
          <w:tab w:val="clear" w:pos="1928"/>
          <w:tab w:val="num" w:pos="964"/>
        </w:tabs>
      </w:pPr>
      <w:r>
        <w:t xml:space="preserve">Contractor’s </w:t>
      </w:r>
      <w:r w:rsidR="00440BD1">
        <w:t>Representative</w:t>
      </w:r>
      <w:r w:rsidR="00415C53" w:rsidRPr="00DC5104">
        <w:t>.</w:t>
      </w:r>
    </w:p>
    <w:p w14:paraId="3EF62B69" w14:textId="77777777" w:rsidR="00CB4C72" w:rsidRPr="005D2C6B" w:rsidRDefault="00CB4C72" w:rsidP="00E455C7">
      <w:pPr>
        <w:pStyle w:val="DefenceBoldNormal"/>
      </w:pPr>
      <w:bookmarkStart w:id="78" w:name="EnvironmentalObjectives"/>
      <w:r w:rsidRPr="005D2C6B">
        <w:t>Environmental Objectives</w:t>
      </w:r>
      <w:bookmarkEnd w:id="78"/>
    </w:p>
    <w:p w14:paraId="04EC282D" w14:textId="0E66E496" w:rsidR="00CB4C72" w:rsidRPr="005D2C6B" w:rsidRDefault="00CB4C72" w:rsidP="00CB4C72">
      <w:pPr>
        <w:pStyle w:val="DefenceDefinition0"/>
      </w:pPr>
      <w:r w:rsidRPr="005D2C6B">
        <w:t xml:space="preserve">The </w:t>
      </w:r>
      <w:r w:rsidR="00224D46">
        <w:t>following o</w:t>
      </w:r>
      <w:r w:rsidR="00966426" w:rsidRPr="00B644E7">
        <w:t>bjectives</w:t>
      </w:r>
      <w:r w:rsidRPr="005D2C6B">
        <w:t>:</w:t>
      </w:r>
    </w:p>
    <w:p w14:paraId="72CDEF55" w14:textId="44AE2612" w:rsidR="00C95F27" w:rsidRDefault="00B15FA1" w:rsidP="00D33BF3">
      <w:pPr>
        <w:pStyle w:val="DefenceDefinitionNum"/>
        <w:tabs>
          <w:tab w:val="clear" w:pos="964"/>
          <w:tab w:val="num" w:pos="0"/>
        </w:tabs>
      </w:pPr>
      <w:r>
        <w:lastRenderedPageBreak/>
        <w:t xml:space="preserve">to </w:t>
      </w:r>
      <w:r w:rsidR="00CB4C72" w:rsidRPr="005D2C6B">
        <w:t xml:space="preserve">encourage best practice environmental management through </w:t>
      </w:r>
      <w:r w:rsidR="00C95F27">
        <w:t xml:space="preserve">the </w:t>
      </w:r>
      <w:r w:rsidR="00CB4C72" w:rsidRPr="005D2C6B">
        <w:t xml:space="preserve">planning, </w:t>
      </w:r>
      <w:r w:rsidR="00C95F27">
        <w:t xml:space="preserve">development, implementation and </w:t>
      </w:r>
      <w:r w:rsidR="00CB4C72" w:rsidRPr="005D2C6B">
        <w:t>continuous improvement</w:t>
      </w:r>
      <w:r w:rsidR="00C95F27">
        <w:t xml:space="preserve"> of environmental management procedures during the </w:t>
      </w:r>
      <w:r w:rsidR="00D6063F">
        <w:t>Subcontractor’s Activities</w:t>
      </w:r>
      <w:r w:rsidR="00C95F27">
        <w:t xml:space="preserve"> and the </w:t>
      </w:r>
      <w:r w:rsidR="00930A42">
        <w:t>Subcontract Works</w:t>
      </w:r>
      <w:r w:rsidR="00C95F27">
        <w:t xml:space="preserve">; </w:t>
      </w:r>
    </w:p>
    <w:p w14:paraId="6163776E" w14:textId="77777777" w:rsidR="00CB4C72" w:rsidRPr="005D2C6B" w:rsidRDefault="00B15FA1" w:rsidP="00D33BF3">
      <w:pPr>
        <w:pStyle w:val="DefenceDefinitionNum"/>
        <w:tabs>
          <w:tab w:val="clear" w:pos="964"/>
          <w:tab w:val="num" w:pos="0"/>
        </w:tabs>
      </w:pPr>
      <w:r>
        <w:t xml:space="preserve">to </w:t>
      </w:r>
      <w:r w:rsidR="00CB4C72" w:rsidRPr="005D2C6B">
        <w:t xml:space="preserve">prevent and minimise adverse impacts on the </w:t>
      </w:r>
      <w:r w:rsidR="009E30EA" w:rsidRPr="00B644E7">
        <w:t>Environment</w:t>
      </w:r>
      <w:r w:rsidR="00CB4C72" w:rsidRPr="005D2C6B">
        <w:t>;</w:t>
      </w:r>
    </w:p>
    <w:p w14:paraId="3FE99200" w14:textId="77777777" w:rsidR="00CB4C72" w:rsidRPr="005D2C6B" w:rsidRDefault="00B15FA1" w:rsidP="00D33BF3">
      <w:pPr>
        <w:pStyle w:val="DefenceDefinitionNum"/>
        <w:tabs>
          <w:tab w:val="clear" w:pos="964"/>
          <w:tab w:val="num" w:pos="0"/>
        </w:tabs>
      </w:pPr>
      <w:r>
        <w:t xml:space="preserve">to </w:t>
      </w:r>
      <w:r w:rsidR="00CB4C72" w:rsidRPr="005D2C6B">
        <w:t xml:space="preserve">recognise and protect any special environmental characteristics of the </w:t>
      </w:r>
      <w:r w:rsidR="00453849" w:rsidRPr="00B644E7">
        <w:t>Site</w:t>
      </w:r>
      <w:r w:rsidR="00CB4C72" w:rsidRPr="00CE4628">
        <w:t xml:space="preserve"> </w:t>
      </w:r>
      <w:r w:rsidR="00CB4C72" w:rsidRPr="005D2C6B">
        <w:t>(including cultural heritage significance);</w:t>
      </w:r>
      <w:r w:rsidR="00107149">
        <w:t xml:space="preserve"> and</w:t>
      </w:r>
    </w:p>
    <w:p w14:paraId="7E92D812" w14:textId="67F75CD9" w:rsidR="00EC4783" w:rsidRPr="00DC5104" w:rsidRDefault="00EC4783" w:rsidP="00D33BF3">
      <w:pPr>
        <w:pStyle w:val="DefenceDefinitionNum"/>
        <w:tabs>
          <w:tab w:val="clear" w:pos="964"/>
          <w:tab w:val="num" w:pos="0"/>
        </w:tabs>
      </w:pPr>
      <w:r w:rsidRPr="00DC5104">
        <w:t xml:space="preserve">the additional objectives specified in the </w:t>
      </w:r>
      <w:r w:rsidR="0013198A">
        <w:t xml:space="preserve">Subcontract </w:t>
      </w:r>
      <w:r w:rsidR="000B3220" w:rsidRPr="00B644E7">
        <w:t>Particulars</w:t>
      </w:r>
      <w:r w:rsidRPr="00DC5104">
        <w:t>.</w:t>
      </w:r>
    </w:p>
    <w:p w14:paraId="62783514" w14:textId="77777777" w:rsidR="00DA7739" w:rsidRPr="00AE7774" w:rsidRDefault="00DA7739" w:rsidP="00DE2244">
      <w:pPr>
        <w:pStyle w:val="DefenceBoldNormal"/>
      </w:pPr>
      <w:bookmarkStart w:id="79" w:name="ErrorsAndOmissionsInsurance"/>
      <w:r w:rsidRPr="00AE7774">
        <w:t>Errors and Omissions Insurance</w:t>
      </w:r>
      <w:bookmarkEnd w:id="79"/>
    </w:p>
    <w:p w14:paraId="38993AED" w14:textId="75FDE210" w:rsidR="00DA7739" w:rsidRPr="00AE7774" w:rsidRDefault="00DA7739" w:rsidP="00DE2244">
      <w:pPr>
        <w:pStyle w:val="DefenceDefinition0"/>
      </w:pPr>
      <w:r w:rsidRPr="00AE7774">
        <w:t xml:space="preserve">A policy of insurance to cover civil liabilities </w:t>
      </w:r>
      <w:r w:rsidR="00CB4C72" w:rsidRPr="00AE7774">
        <w:t xml:space="preserve">(not covered under </w:t>
      </w:r>
      <w:r w:rsidR="00437E8B" w:rsidRPr="00B644E7">
        <w:t>Public Liability Insurance</w:t>
      </w:r>
      <w:r w:rsidR="00CB4C72" w:rsidRPr="00AE7774">
        <w:t xml:space="preserve">, products liability or umbrella liability insurance) </w:t>
      </w:r>
      <w:r w:rsidRPr="00AE7774">
        <w:t xml:space="preserve">whether arising in tort, </w:t>
      </w:r>
      <w:r w:rsidR="000018CA" w:rsidRPr="00AE7774">
        <w:t xml:space="preserve">contract </w:t>
      </w:r>
      <w:r w:rsidRPr="00AE7774">
        <w:t>or under statute</w:t>
      </w:r>
      <w:r w:rsidR="00EE4517" w:rsidRPr="00AE7774">
        <w:t>,</w:t>
      </w:r>
      <w:r w:rsidRPr="00AE7774">
        <w:t xml:space="preserve"> incurred by the </w:t>
      </w:r>
      <w:r w:rsidR="00E60D91">
        <w:t xml:space="preserve">Subcontractor </w:t>
      </w:r>
      <w:r w:rsidRPr="00AE7774">
        <w:t xml:space="preserve">or its </w:t>
      </w:r>
      <w:r w:rsidR="005E2149">
        <w:t>subsubcontractor</w:t>
      </w:r>
      <w:r w:rsidRPr="00AE7774">
        <w:t xml:space="preserve">s </w:t>
      </w:r>
      <w:r w:rsidR="00CB4C72" w:rsidRPr="00AE7774">
        <w:t xml:space="preserve">other than </w:t>
      </w:r>
      <w:r w:rsidRPr="00AE7774">
        <w:t>in a professional capacity</w:t>
      </w:r>
      <w:r w:rsidR="00CB4C72" w:rsidRPr="00AE7774">
        <w:t xml:space="preserve"> or the capacity of a corporate </w:t>
      </w:r>
      <w:r w:rsidR="00250C6D" w:rsidRPr="00AE7774">
        <w:t xml:space="preserve">director </w:t>
      </w:r>
      <w:r w:rsidR="00CB4C72" w:rsidRPr="00AE7774">
        <w:t xml:space="preserve">or officer, in carrying out the </w:t>
      </w:r>
      <w:r w:rsidR="00D6063F">
        <w:t>Subcontractor’s Activities</w:t>
      </w:r>
      <w:r w:rsidRPr="00AE7774">
        <w:t>.</w:t>
      </w:r>
    </w:p>
    <w:p w14:paraId="697656D5" w14:textId="77777777" w:rsidR="00DA7739" w:rsidRPr="005D2C6B" w:rsidRDefault="00DA7739" w:rsidP="00DE2244">
      <w:pPr>
        <w:pStyle w:val="DefenceBoldNormal"/>
      </w:pPr>
      <w:bookmarkStart w:id="80" w:name="ESD"/>
      <w:r w:rsidRPr="005D2C6B">
        <w:t>ESD</w:t>
      </w:r>
      <w:bookmarkEnd w:id="80"/>
    </w:p>
    <w:p w14:paraId="7BEE272E" w14:textId="77777777" w:rsidR="00DA7739" w:rsidRDefault="00DA7739" w:rsidP="00DE2244">
      <w:pPr>
        <w:pStyle w:val="DefenceDefinition0"/>
      </w:pPr>
      <w:r w:rsidRPr="005D2C6B">
        <w:t>Ecologically sustainable development.</w:t>
      </w:r>
      <w:r w:rsidR="00080DFE">
        <w:t xml:space="preserve"> </w:t>
      </w:r>
    </w:p>
    <w:p w14:paraId="7A620EF0" w14:textId="77777777" w:rsidR="00DA7739" w:rsidRPr="005D2C6B" w:rsidRDefault="00DA7739" w:rsidP="00DE2244">
      <w:pPr>
        <w:pStyle w:val="DefenceBoldNormal"/>
      </w:pPr>
      <w:bookmarkStart w:id="81" w:name="ESDPrinciples"/>
      <w:r w:rsidRPr="005D2C6B">
        <w:t>ESD Principles</w:t>
      </w:r>
      <w:bookmarkEnd w:id="81"/>
    </w:p>
    <w:p w14:paraId="1EE3F783" w14:textId="77777777" w:rsidR="00DA7739" w:rsidRPr="005D2C6B" w:rsidRDefault="00DA7739" w:rsidP="00DE2244">
      <w:pPr>
        <w:pStyle w:val="DefenceDefinition0"/>
      </w:pPr>
      <w:r w:rsidRPr="005D2C6B">
        <w:t>Means:</w:t>
      </w:r>
    </w:p>
    <w:p w14:paraId="2A9B2CD7" w14:textId="77777777" w:rsidR="00DA7739" w:rsidRPr="005D2C6B" w:rsidRDefault="00DA7739" w:rsidP="00D33BF3">
      <w:pPr>
        <w:pStyle w:val="DefenceDefinitionNum"/>
        <w:tabs>
          <w:tab w:val="clear" w:pos="964"/>
          <w:tab w:val="num" w:pos="0"/>
        </w:tabs>
      </w:pPr>
      <w:r w:rsidRPr="005D2C6B">
        <w:t>efficient and effective use of natural resources in a way that maintains the ecological processes on which life depends;</w:t>
      </w:r>
    </w:p>
    <w:p w14:paraId="1E13FC30" w14:textId="77777777" w:rsidR="00DA7739" w:rsidRPr="005D2C6B" w:rsidRDefault="00DA7739" w:rsidP="00D33BF3">
      <w:pPr>
        <w:pStyle w:val="DefenceDefinitionNum"/>
        <w:tabs>
          <w:tab w:val="clear" w:pos="964"/>
          <w:tab w:val="num" w:pos="0"/>
        </w:tabs>
      </w:pPr>
      <w:r w:rsidRPr="005D2C6B">
        <w:t xml:space="preserve">increased energy </w:t>
      </w:r>
      <w:r w:rsidR="004220B8">
        <w:t xml:space="preserve">and water </w:t>
      </w:r>
      <w:r w:rsidRPr="005D2C6B">
        <w:t>conservation and efficiency;</w:t>
      </w:r>
    </w:p>
    <w:p w14:paraId="7FBE8D3C" w14:textId="77777777" w:rsidR="00DA7739" w:rsidRPr="005D2C6B" w:rsidRDefault="00DA7739" w:rsidP="00D33BF3">
      <w:pPr>
        <w:pStyle w:val="DefenceDefinitionNum"/>
        <w:tabs>
          <w:tab w:val="clear" w:pos="964"/>
          <w:tab w:val="num" w:pos="0"/>
        </w:tabs>
      </w:pPr>
      <w:r w:rsidRPr="005D2C6B">
        <w:t xml:space="preserve">sustainable </w:t>
      </w:r>
      <w:r w:rsidR="004220B8">
        <w:t xml:space="preserve">development and </w:t>
      </w:r>
      <w:r w:rsidRPr="005D2C6B">
        <w:t xml:space="preserve">use of renewable </w:t>
      </w:r>
      <w:r w:rsidR="00247FD5">
        <w:t>and alter</w:t>
      </w:r>
      <w:r w:rsidR="00404D49">
        <w:t>n</w:t>
      </w:r>
      <w:r w:rsidR="00247FD5">
        <w:t>a</w:t>
      </w:r>
      <w:r w:rsidR="00404D49">
        <w:t xml:space="preserve">tive </w:t>
      </w:r>
      <w:r w:rsidRPr="005D2C6B">
        <w:t xml:space="preserve">energy </w:t>
      </w:r>
      <w:r w:rsidR="00404D49">
        <w:t xml:space="preserve">and water </w:t>
      </w:r>
      <w:r w:rsidRPr="005D2C6B">
        <w:t>resources;</w:t>
      </w:r>
    </w:p>
    <w:p w14:paraId="4C3D21CB" w14:textId="77777777" w:rsidR="00DA7739" w:rsidRPr="005D2C6B" w:rsidRDefault="00DA7739" w:rsidP="00D33BF3">
      <w:pPr>
        <w:pStyle w:val="DefenceDefinitionNum"/>
        <w:tabs>
          <w:tab w:val="clear" w:pos="964"/>
          <w:tab w:val="num" w:pos="0"/>
        </w:tabs>
      </w:pPr>
      <w:r w:rsidRPr="005D2C6B">
        <w:t>reduction or elimination of toxic and harmful substances in facilities and their surrounding environments;</w:t>
      </w:r>
    </w:p>
    <w:p w14:paraId="60465145" w14:textId="77777777" w:rsidR="00DA7739" w:rsidRPr="005D2C6B" w:rsidRDefault="00DA7739" w:rsidP="00D33BF3">
      <w:pPr>
        <w:pStyle w:val="DefenceDefinitionNum"/>
        <w:tabs>
          <w:tab w:val="clear" w:pos="964"/>
          <w:tab w:val="num" w:pos="0"/>
        </w:tabs>
      </w:pPr>
      <w:r w:rsidRPr="005D2C6B">
        <w:t>improvements to interior and exterior environments leading to increased productivity and better health;</w:t>
      </w:r>
    </w:p>
    <w:p w14:paraId="04A8ACD2" w14:textId="77777777" w:rsidR="00DA7739" w:rsidRPr="005D2C6B" w:rsidRDefault="00DA7739" w:rsidP="00D33BF3">
      <w:pPr>
        <w:pStyle w:val="DefenceDefinitionNum"/>
        <w:tabs>
          <w:tab w:val="clear" w:pos="964"/>
          <w:tab w:val="num" w:pos="0"/>
        </w:tabs>
      </w:pPr>
      <w:r w:rsidRPr="005D2C6B">
        <w:t>efficiency in resource and materials utilisation, especially water resources;</w:t>
      </w:r>
    </w:p>
    <w:p w14:paraId="55FAA537" w14:textId="77777777" w:rsidR="00DA7739" w:rsidRPr="005D2C6B" w:rsidRDefault="00DA7739" w:rsidP="00D33BF3">
      <w:pPr>
        <w:pStyle w:val="DefenceDefinitionNum"/>
        <w:tabs>
          <w:tab w:val="clear" w:pos="964"/>
          <w:tab w:val="num" w:pos="0"/>
        </w:tabs>
      </w:pPr>
      <w:r w:rsidRPr="005D2C6B">
        <w:t>selection of materials and products based on their life-cycle environmental impacts;</w:t>
      </w:r>
    </w:p>
    <w:p w14:paraId="0BA12047" w14:textId="77777777" w:rsidR="00DA7739" w:rsidRPr="005D2C6B" w:rsidRDefault="00DA7739" w:rsidP="00D33BF3">
      <w:pPr>
        <w:pStyle w:val="DefenceDefinitionNum"/>
        <w:tabs>
          <w:tab w:val="clear" w:pos="964"/>
          <w:tab w:val="num" w:pos="0"/>
        </w:tabs>
      </w:pPr>
      <w:r w:rsidRPr="005D2C6B">
        <w:t>increased use of materials and products with recycled content;</w:t>
      </w:r>
    </w:p>
    <w:p w14:paraId="3F5FE97B" w14:textId="77777777" w:rsidR="00DA7739" w:rsidRPr="005D2C6B" w:rsidRDefault="00DA7739" w:rsidP="00D33BF3">
      <w:pPr>
        <w:pStyle w:val="DefenceDefinitionNum"/>
        <w:tabs>
          <w:tab w:val="clear" w:pos="964"/>
          <w:tab w:val="num" w:pos="0"/>
        </w:tabs>
      </w:pPr>
      <w:r w:rsidRPr="005D2C6B">
        <w:t>recycling of construction waste and building materials after demolition;</w:t>
      </w:r>
    </w:p>
    <w:p w14:paraId="5D8CFB88" w14:textId="77777777" w:rsidR="00DA7739" w:rsidRPr="005D2C6B" w:rsidRDefault="00DA7739" w:rsidP="00D33BF3">
      <w:pPr>
        <w:pStyle w:val="DefenceDefinitionNum"/>
        <w:tabs>
          <w:tab w:val="clear" w:pos="964"/>
          <w:tab w:val="num" w:pos="0"/>
        </w:tabs>
      </w:pPr>
      <w:r w:rsidRPr="005D2C6B">
        <w:t xml:space="preserve">reduction in harmful waste products produced during construction; </w:t>
      </w:r>
    </w:p>
    <w:p w14:paraId="049A872C" w14:textId="77777777" w:rsidR="00DA7739" w:rsidRPr="005D2C6B" w:rsidRDefault="005D3B60" w:rsidP="00D33BF3">
      <w:pPr>
        <w:pStyle w:val="DefenceDefinitionNum"/>
        <w:tabs>
          <w:tab w:val="clear" w:pos="964"/>
          <w:tab w:val="num" w:pos="0"/>
        </w:tabs>
        <w:rPr>
          <w:b/>
          <w:bCs/>
        </w:rPr>
      </w:pPr>
      <w:r>
        <w:t xml:space="preserve">use, </w:t>
      </w:r>
      <w:r w:rsidR="005A42CD">
        <w:t>operation and maintenance</w:t>
      </w:r>
      <w:r w:rsidR="00DA7739" w:rsidRPr="005D2C6B">
        <w:t xml:space="preserve"> practices that reduce or minimise harmful effects on people and the natural environment;</w:t>
      </w:r>
    </w:p>
    <w:p w14:paraId="374052A4" w14:textId="77777777" w:rsidR="00DA7739" w:rsidRDefault="00DA7739" w:rsidP="00D33BF3">
      <w:pPr>
        <w:pStyle w:val="DefenceDefinitionNum"/>
        <w:tabs>
          <w:tab w:val="clear" w:pos="964"/>
          <w:tab w:val="num" w:pos="0"/>
        </w:tabs>
      </w:pPr>
      <w:r w:rsidRPr="005D2C6B">
        <w:t>maintaining the cultural, economic, physical and social wellbein</w:t>
      </w:r>
      <w:r w:rsidR="004220B8">
        <w:t>g of people and communities;</w:t>
      </w:r>
      <w:r w:rsidR="00080DFE">
        <w:t xml:space="preserve"> and</w:t>
      </w:r>
    </w:p>
    <w:p w14:paraId="39AF2523" w14:textId="27D67CB8" w:rsidR="00DA7739" w:rsidRPr="005D2C6B" w:rsidRDefault="00DA7739" w:rsidP="00D33BF3">
      <w:pPr>
        <w:pStyle w:val="DefenceDefinitionNum"/>
        <w:tabs>
          <w:tab w:val="clear" w:pos="964"/>
          <w:tab w:val="num" w:pos="0"/>
        </w:tabs>
        <w:rPr>
          <w:b/>
          <w:bCs/>
        </w:rPr>
      </w:pPr>
      <w:r w:rsidRPr="005D2C6B">
        <w:t>the</w:t>
      </w:r>
      <w:r w:rsidR="00EC4783">
        <w:t xml:space="preserve"> </w:t>
      </w:r>
      <w:r w:rsidRPr="005D2C6B">
        <w:t xml:space="preserve">additional </w:t>
      </w:r>
      <w:r w:rsidR="00EC4783">
        <w:t>principles</w:t>
      </w:r>
      <w:r w:rsidRPr="005D2C6B">
        <w:t xml:space="preserve"> </w:t>
      </w:r>
      <w:r w:rsidR="00EE4517" w:rsidRPr="005D2C6B">
        <w:t>specified</w:t>
      </w:r>
      <w:r w:rsidRPr="005D2C6B">
        <w:t xml:space="preserve"> in the </w:t>
      </w:r>
      <w:r w:rsidR="0013198A">
        <w:t xml:space="preserve">Subcontract </w:t>
      </w:r>
      <w:r w:rsidR="000B3220" w:rsidRPr="00B644E7">
        <w:t>Particulars</w:t>
      </w:r>
      <w:r w:rsidRPr="005D2C6B">
        <w:t>.</w:t>
      </w:r>
    </w:p>
    <w:p w14:paraId="0F30751A" w14:textId="77777777" w:rsidR="00DA7739" w:rsidRPr="005D2C6B" w:rsidRDefault="00DA7739" w:rsidP="00DE2244">
      <w:pPr>
        <w:pStyle w:val="DefenceBoldNormal"/>
      </w:pPr>
      <w:bookmarkStart w:id="82" w:name="ExecutiveNegotiators"/>
      <w:r w:rsidRPr="005D2C6B">
        <w:t>Executive Negotiators</w:t>
      </w:r>
      <w:bookmarkEnd w:id="82"/>
    </w:p>
    <w:p w14:paraId="51092190" w14:textId="6A7B70E3" w:rsidR="00DA7739" w:rsidRDefault="00DA7739" w:rsidP="00DE2244">
      <w:pPr>
        <w:pStyle w:val="DefenceDefinition0"/>
      </w:pPr>
      <w:r w:rsidRPr="005D2C6B">
        <w:t xml:space="preserve">The representatives of the parties </w:t>
      </w:r>
      <w:r w:rsidR="0038669C">
        <w:t>specified</w:t>
      </w:r>
      <w:r w:rsidR="00B05BB8">
        <w:t xml:space="preserve"> </w:t>
      </w:r>
      <w:r w:rsidRPr="005D2C6B">
        <w:t xml:space="preserve">in the </w:t>
      </w:r>
      <w:r w:rsidR="0013198A">
        <w:t xml:space="preserve">Subcontract </w:t>
      </w:r>
      <w:r w:rsidR="000B3220" w:rsidRPr="00B644E7">
        <w:t>Particulars</w:t>
      </w:r>
      <w:r w:rsidRPr="005D2C6B">
        <w:t xml:space="preserve"> or any person nominated by the relevant party to replace that person from time to time by notice in writing to the other party.</w:t>
      </w:r>
    </w:p>
    <w:p w14:paraId="66597737" w14:textId="77777777" w:rsidR="002F07A4" w:rsidRPr="000A68CE" w:rsidRDefault="002F07A4" w:rsidP="001D50A4">
      <w:pPr>
        <w:pStyle w:val="DefenceBoldNormal"/>
      </w:pPr>
      <w:bookmarkStart w:id="83" w:name="ExpertDeterminationAgreement"/>
      <w:r w:rsidRPr="000A68CE">
        <w:t>Expert Determination Agreement</w:t>
      </w:r>
      <w:bookmarkEnd w:id="83"/>
    </w:p>
    <w:p w14:paraId="113F5406" w14:textId="77777777" w:rsidR="002F07A4" w:rsidRPr="000A68CE" w:rsidRDefault="000A68CE" w:rsidP="002F07A4">
      <w:pPr>
        <w:pStyle w:val="DefenceDefinition0"/>
      </w:pPr>
      <w:r w:rsidRPr="000A68CE">
        <w:t>A</w:t>
      </w:r>
      <w:r w:rsidR="002F07A4" w:rsidRPr="000A68CE">
        <w:t xml:space="preserve">n expert determination agreement on the terms set out in the </w:t>
      </w:r>
      <w:r w:rsidR="00242353" w:rsidRPr="00B644E7">
        <w:t>Schedule of Collateral Documents</w:t>
      </w:r>
      <w:r w:rsidR="002F07A4" w:rsidRPr="000A68CE">
        <w:t>.</w:t>
      </w:r>
    </w:p>
    <w:p w14:paraId="458711E4" w14:textId="77777777" w:rsidR="00EF4215" w:rsidRPr="002A0FB3" w:rsidRDefault="00EF4215" w:rsidP="001D50A4">
      <w:pPr>
        <w:pStyle w:val="DefenceBoldNormal"/>
      </w:pPr>
      <w:bookmarkStart w:id="84" w:name="FinancialRepresentative"/>
      <w:r w:rsidRPr="002A0FB3">
        <w:lastRenderedPageBreak/>
        <w:t>Financial Representative</w:t>
      </w:r>
      <w:bookmarkEnd w:id="84"/>
    </w:p>
    <w:p w14:paraId="69C63C01" w14:textId="77777777" w:rsidR="00EF4215" w:rsidRPr="002A0FB3" w:rsidRDefault="00EF4215" w:rsidP="00EF4215">
      <w:pPr>
        <w:pStyle w:val="DefenceDefinition0"/>
      </w:pPr>
      <w:r w:rsidRPr="002A0FB3">
        <w:t>Means</w:t>
      </w:r>
      <w:r w:rsidR="000A68CE" w:rsidRPr="002A0FB3">
        <w:t>:</w:t>
      </w:r>
      <w:r w:rsidRPr="002A0FB3">
        <w:t xml:space="preserve"> </w:t>
      </w:r>
    </w:p>
    <w:p w14:paraId="74F8ECF1" w14:textId="0A6CF147" w:rsidR="00EF4215" w:rsidRPr="002A0FB3" w:rsidRDefault="00EF4215" w:rsidP="00D33BF3">
      <w:pPr>
        <w:pStyle w:val="DefenceDefinitionNum"/>
        <w:tabs>
          <w:tab w:val="clear" w:pos="964"/>
          <w:tab w:val="num" w:pos="0"/>
        </w:tabs>
      </w:pPr>
      <w:r w:rsidRPr="002A0FB3">
        <w:t xml:space="preserve">in relation to the </w:t>
      </w:r>
      <w:r w:rsidR="008D4E75">
        <w:t>Subcontractor,</w:t>
      </w:r>
      <w:r w:rsidRPr="002A0FB3">
        <w:t xml:space="preserve"> the </w:t>
      </w:r>
      <w:r w:rsidR="00F13CBF">
        <w:t>Subc</w:t>
      </w:r>
      <w:r w:rsidR="00F13CBF" w:rsidRPr="00B644E7">
        <w:t>ontractor's</w:t>
      </w:r>
      <w:r w:rsidR="00F13CBF" w:rsidRPr="002A0FB3">
        <w:t xml:space="preserve"> </w:t>
      </w:r>
      <w:r w:rsidRPr="002A0FB3">
        <w:t xml:space="preserve">chief financial officer, financial controller or other officer or employee with primary responsibility for managing the financial affairs of the </w:t>
      </w:r>
      <w:r w:rsidR="008D4E75">
        <w:t>Subcontractor;</w:t>
      </w:r>
      <w:r w:rsidRPr="002A0FB3">
        <w:t xml:space="preserve"> and</w:t>
      </w:r>
    </w:p>
    <w:p w14:paraId="0CA6E00D" w14:textId="148A18AF" w:rsidR="009044B3" w:rsidRDefault="00EF4215" w:rsidP="000A2196">
      <w:pPr>
        <w:pStyle w:val="DefenceDefinitionNum"/>
        <w:tabs>
          <w:tab w:val="clear" w:pos="964"/>
          <w:tab w:val="num" w:pos="0"/>
        </w:tabs>
      </w:pPr>
      <w:r w:rsidRPr="002A0FB3">
        <w:t xml:space="preserve">in relation to a </w:t>
      </w:r>
      <w:r w:rsidR="005E2149">
        <w:t>subsubcontractor</w:t>
      </w:r>
      <w:r w:rsidRPr="002A0FB3">
        <w:t xml:space="preserve">, the </w:t>
      </w:r>
      <w:r w:rsidR="005E2149">
        <w:t>subsubcontractor</w:t>
      </w:r>
      <w:r w:rsidRPr="002A0FB3">
        <w:t xml:space="preserve">'s chief financial officer, financial controller or other officer or </w:t>
      </w:r>
      <w:r w:rsidRPr="000A2196">
        <w:t xml:space="preserve">employee with primary responsibility for managing the financial affairs of the </w:t>
      </w:r>
      <w:r w:rsidR="005E2149">
        <w:t>subsubcontractor</w:t>
      </w:r>
      <w:r w:rsidRPr="000A2196">
        <w:t>.</w:t>
      </w:r>
    </w:p>
    <w:p w14:paraId="78EE07FE" w14:textId="77777777" w:rsidR="009044B3" w:rsidRDefault="009044B3" w:rsidP="009044B3">
      <w:pPr>
        <w:pStyle w:val="DefenceDefinitionNum"/>
        <w:numPr>
          <w:ilvl w:val="0"/>
          <w:numId w:val="0"/>
        </w:numPr>
        <w:rPr>
          <w:b/>
        </w:rPr>
      </w:pPr>
      <w:r>
        <w:rPr>
          <w:b/>
        </w:rPr>
        <w:t>Force Majeure</w:t>
      </w:r>
    </w:p>
    <w:p w14:paraId="5EB5A118" w14:textId="77777777" w:rsidR="00046F1D" w:rsidRDefault="00046F1D" w:rsidP="00376E8A">
      <w:pPr>
        <w:pStyle w:val="DefenceHeading3"/>
        <w:numPr>
          <w:ilvl w:val="0"/>
          <w:numId w:val="0"/>
        </w:numPr>
      </w:pPr>
      <w:r>
        <w:t>The occurrence of any of the following exceptional events or circumstances:</w:t>
      </w:r>
    </w:p>
    <w:p w14:paraId="78F1FF70" w14:textId="10E1BEFA" w:rsidR="00046F1D" w:rsidRDefault="00046F1D" w:rsidP="008D2474">
      <w:pPr>
        <w:pStyle w:val="DefenceDefinitionNum"/>
        <w:numPr>
          <w:ilvl w:val="1"/>
          <w:numId w:val="41"/>
        </w:numPr>
      </w:pPr>
      <w:r>
        <w:t xml:space="preserve">a </w:t>
      </w:r>
      <w:r w:rsidR="00C7154A">
        <w:t>Contractor</w:t>
      </w:r>
      <w:r>
        <w:t xml:space="preserve"> Risk; and</w:t>
      </w:r>
    </w:p>
    <w:p w14:paraId="76E17733" w14:textId="77777777" w:rsidR="00046F1D" w:rsidRDefault="00046F1D" w:rsidP="008D2474">
      <w:pPr>
        <w:pStyle w:val="DefenceDefinitionNum"/>
        <w:numPr>
          <w:ilvl w:val="1"/>
          <w:numId w:val="41"/>
        </w:numPr>
      </w:pPr>
      <w:r>
        <w:t>a natural catastrophe comprising an earthquake, hurricane, cyclone, typhoon, tsunami, volcanic activity, flood</w:t>
      </w:r>
      <w:r w:rsidR="00892B60">
        <w:t>,</w:t>
      </w:r>
      <w:r>
        <w:t xml:space="preserve"> fire</w:t>
      </w:r>
      <w:r w:rsidR="00463E26">
        <w:t>,</w:t>
      </w:r>
      <w:r w:rsidR="00892B60">
        <w:t xml:space="preserve"> epidemic</w:t>
      </w:r>
      <w:r w:rsidR="00463E26">
        <w:t xml:space="preserve"> or pandemic</w:t>
      </w:r>
      <w:r w:rsidR="00892B60">
        <w:t xml:space="preserve"> (excluding a Pandemic </w:t>
      </w:r>
      <w:r w:rsidR="00CF6669">
        <w:t xml:space="preserve">Adjustment </w:t>
      </w:r>
      <w:r w:rsidR="00892B60">
        <w:t>Event)</w:t>
      </w:r>
      <w:r>
        <w:t>,</w:t>
      </w:r>
    </w:p>
    <w:p w14:paraId="42A6E81F" w14:textId="77777777" w:rsidR="00046F1D" w:rsidRDefault="00046F1D" w:rsidP="00376E8A">
      <w:pPr>
        <w:pStyle w:val="DefenceIndent"/>
        <w:ind w:left="0"/>
      </w:pPr>
      <w:r>
        <w:t>provided that it is an event or circumstance:</w:t>
      </w:r>
    </w:p>
    <w:p w14:paraId="1823CC33" w14:textId="77777777" w:rsidR="00046F1D" w:rsidRDefault="00046F1D" w:rsidP="008D2474">
      <w:pPr>
        <w:pStyle w:val="DefenceDefinitionNum"/>
        <w:numPr>
          <w:ilvl w:val="1"/>
          <w:numId w:val="41"/>
        </w:numPr>
      </w:pPr>
      <w:r>
        <w:t>which is beyond a party's control;</w:t>
      </w:r>
    </w:p>
    <w:p w14:paraId="305D7953" w14:textId="3F6848A6" w:rsidR="00046F1D" w:rsidRDefault="00046F1D" w:rsidP="008D2474">
      <w:pPr>
        <w:pStyle w:val="DefenceDefinitionNum"/>
        <w:numPr>
          <w:ilvl w:val="1"/>
          <w:numId w:val="41"/>
        </w:numPr>
      </w:pPr>
      <w:r>
        <w:t xml:space="preserve">which such party could not reasonably have provided against before entering into the </w:t>
      </w:r>
      <w:r w:rsidR="008D4E75">
        <w:t>Subcontract;</w:t>
      </w:r>
    </w:p>
    <w:p w14:paraId="0D0432DB" w14:textId="77777777" w:rsidR="00046F1D" w:rsidRDefault="00046F1D" w:rsidP="008D2474">
      <w:pPr>
        <w:pStyle w:val="DefenceDefinitionNum"/>
        <w:numPr>
          <w:ilvl w:val="1"/>
          <w:numId w:val="41"/>
        </w:numPr>
      </w:pPr>
      <w:r>
        <w:t xml:space="preserve">which, having arisen, such party could not reasonably have avoided or overcome; </w:t>
      </w:r>
    </w:p>
    <w:p w14:paraId="751FBCE5" w14:textId="77777777" w:rsidR="00046F1D" w:rsidRDefault="00046F1D" w:rsidP="008D2474">
      <w:pPr>
        <w:pStyle w:val="DefenceDefinitionNum"/>
        <w:numPr>
          <w:ilvl w:val="1"/>
          <w:numId w:val="41"/>
        </w:numPr>
      </w:pPr>
      <w:r>
        <w:t>which is not substantially attributable to the other party; and</w:t>
      </w:r>
    </w:p>
    <w:p w14:paraId="5D9E8604" w14:textId="77777777" w:rsidR="00046F1D" w:rsidRDefault="00046F1D" w:rsidP="008D2474">
      <w:pPr>
        <w:pStyle w:val="DefenceDefinitionNum"/>
        <w:numPr>
          <w:ilvl w:val="1"/>
          <w:numId w:val="41"/>
        </w:numPr>
      </w:pPr>
      <w:r>
        <w:t>of which such party did not have, or which a prudent contractor acting reasonably in the circumstances could not have been expected to have, knowledge prior to the submission of the Contractor's tender.</w:t>
      </w:r>
    </w:p>
    <w:p w14:paraId="258825CA" w14:textId="77777777" w:rsidR="001A5D1B" w:rsidRPr="00046F1D" w:rsidRDefault="001A5D1B">
      <w:pPr>
        <w:pStyle w:val="DefenceDefinitionNum"/>
        <w:numPr>
          <w:ilvl w:val="0"/>
          <w:numId w:val="0"/>
        </w:numPr>
        <w:rPr>
          <w:b/>
        </w:rPr>
      </w:pPr>
      <w:bookmarkStart w:id="85" w:name="GeocodedInformation"/>
      <w:r w:rsidRPr="00046F1D">
        <w:rPr>
          <w:b/>
        </w:rPr>
        <w:t>Fraud</w:t>
      </w:r>
    </w:p>
    <w:p w14:paraId="731E8428" w14:textId="77777777" w:rsidR="001A5D1B" w:rsidRDefault="00745EBA" w:rsidP="00D92B71">
      <w:pPr>
        <w:pStyle w:val="DefenceDefinition0"/>
      </w:pPr>
      <w:r>
        <w:t>Includes d</w:t>
      </w:r>
      <w:r w:rsidR="001A5D1B">
        <w:t xml:space="preserve">ishonesty </w:t>
      </w:r>
      <w:r w:rsidR="00C41EF9">
        <w:t xml:space="preserve">(such as </w:t>
      </w:r>
      <w:r w:rsidR="001A5D1B">
        <w:t>obtaining a benefit, or causing loss, by deception or other means</w:t>
      </w:r>
      <w:r w:rsidR="00C41EF9">
        <w:t>)</w:t>
      </w:r>
      <w:r w:rsidR="001A5D1B">
        <w:t>.</w:t>
      </w:r>
    </w:p>
    <w:p w14:paraId="74C0E133" w14:textId="77777777" w:rsidR="001A5D1B" w:rsidRPr="00C11010" w:rsidRDefault="001A5D1B" w:rsidP="001A5D1B">
      <w:pPr>
        <w:pStyle w:val="DefenceBoldNormal"/>
      </w:pPr>
      <w:r w:rsidRPr="00D71AC3">
        <w:t>Fraud and Corruption Control Plan</w:t>
      </w:r>
    </w:p>
    <w:p w14:paraId="268C464F" w14:textId="3472AB55" w:rsidR="001A5D1B" w:rsidRPr="00C11010" w:rsidRDefault="001A5D1B" w:rsidP="001A5D1B">
      <w:pPr>
        <w:pStyle w:val="DefenceBoldNormal"/>
        <w:rPr>
          <w:b w:val="0"/>
        </w:rPr>
      </w:pPr>
      <w:r w:rsidRPr="00C11010">
        <w:rPr>
          <w:b w:val="0"/>
        </w:rPr>
        <w:t xml:space="preserve">The plan prepared by the </w:t>
      </w:r>
      <w:r w:rsidR="00E60D91">
        <w:rPr>
          <w:b w:val="0"/>
        </w:rPr>
        <w:t xml:space="preserve">Subcontractor </w:t>
      </w:r>
      <w:r w:rsidRPr="00C11010">
        <w:rPr>
          <w:b w:val="0"/>
        </w:rPr>
        <w:t xml:space="preserve">and finalised under clause </w:t>
      </w:r>
      <w:r w:rsidR="00E70F1C" w:rsidRPr="00C11010">
        <w:rPr>
          <w:b w:val="0"/>
        </w:rPr>
        <w:fldChar w:fldCharType="begin"/>
      </w:r>
      <w:r w:rsidR="00E70F1C" w:rsidRPr="00C11010">
        <w:rPr>
          <w:b w:val="0"/>
        </w:rPr>
        <w:instrText xml:space="preserve"> REF _Ref100474748 \w \h </w:instrText>
      </w:r>
      <w:r w:rsidR="00C11010">
        <w:rPr>
          <w:b w:val="0"/>
        </w:rPr>
        <w:instrText xml:space="preserve"> \* MERGEFORMAT </w:instrText>
      </w:r>
      <w:r w:rsidR="00E70F1C" w:rsidRPr="00C11010">
        <w:rPr>
          <w:b w:val="0"/>
        </w:rPr>
      </w:r>
      <w:r w:rsidR="00E70F1C" w:rsidRPr="00C11010">
        <w:rPr>
          <w:b w:val="0"/>
        </w:rPr>
        <w:fldChar w:fldCharType="separate"/>
      </w:r>
      <w:r w:rsidR="004770FA">
        <w:rPr>
          <w:b w:val="0"/>
        </w:rPr>
        <w:t>9.2</w:t>
      </w:r>
      <w:r w:rsidR="00E70F1C" w:rsidRPr="00C11010">
        <w:rPr>
          <w:b w:val="0"/>
        </w:rPr>
        <w:fldChar w:fldCharType="end"/>
      </w:r>
      <w:r w:rsidRPr="00C11010">
        <w:rPr>
          <w:b w:val="0"/>
        </w:rPr>
        <w:t xml:space="preserve"> which must set out in adequate detail the strategy and procedures the </w:t>
      </w:r>
      <w:r w:rsidR="00E60D91">
        <w:rPr>
          <w:b w:val="0"/>
        </w:rPr>
        <w:t xml:space="preserve">Subcontractor </w:t>
      </w:r>
      <w:r w:rsidRPr="00C11010">
        <w:rPr>
          <w:b w:val="0"/>
        </w:rPr>
        <w:t xml:space="preserve">will implement to </w:t>
      </w:r>
      <w:r w:rsidR="007B4365" w:rsidRPr="00C11010">
        <w:rPr>
          <w:b w:val="0"/>
        </w:rPr>
        <w:t>prevent, monitor, detect, investigate and address</w:t>
      </w:r>
      <w:r w:rsidRPr="00C11010">
        <w:rPr>
          <w:b w:val="0"/>
        </w:rPr>
        <w:t xml:space="preserve"> instances of known or suspected Fraud </w:t>
      </w:r>
      <w:r w:rsidR="00745EBA" w:rsidRPr="00C11010">
        <w:rPr>
          <w:b w:val="0"/>
        </w:rPr>
        <w:t>or</w:t>
      </w:r>
      <w:r w:rsidRPr="00C11010">
        <w:rPr>
          <w:b w:val="0"/>
        </w:rPr>
        <w:t xml:space="preserve"> corruption</w:t>
      </w:r>
      <w:r w:rsidR="00BE23D6" w:rsidRPr="00C11010">
        <w:rPr>
          <w:b w:val="0"/>
        </w:rPr>
        <w:t xml:space="preserve"> arising in connection with the </w:t>
      </w:r>
      <w:r w:rsidR="0013198A">
        <w:rPr>
          <w:b w:val="0"/>
        </w:rPr>
        <w:t xml:space="preserve">Subcontract </w:t>
      </w:r>
      <w:r w:rsidR="00BE23D6" w:rsidRPr="00C11010">
        <w:rPr>
          <w:b w:val="0"/>
        </w:rPr>
        <w:t xml:space="preserve">and the </w:t>
      </w:r>
      <w:r w:rsidR="00D6063F">
        <w:rPr>
          <w:b w:val="0"/>
        </w:rPr>
        <w:t>Subcontractor’s Activities</w:t>
      </w:r>
      <w:r w:rsidRPr="00C11010">
        <w:rPr>
          <w:b w:val="0"/>
        </w:rPr>
        <w:t>.</w:t>
      </w:r>
    </w:p>
    <w:p w14:paraId="6E720403" w14:textId="079DEFC6" w:rsidR="001A5D1B" w:rsidRPr="00C11010" w:rsidRDefault="001A5D1B" w:rsidP="001A5D1B">
      <w:pPr>
        <w:pStyle w:val="DefenceBoldNormal"/>
        <w:rPr>
          <w:b w:val="0"/>
        </w:rPr>
      </w:pPr>
      <w:r w:rsidRPr="00C11010">
        <w:rPr>
          <w:b w:val="0"/>
        </w:rPr>
        <w:t xml:space="preserve">The Fraud and Corruption Control </w:t>
      </w:r>
      <w:r w:rsidRPr="00167A4F">
        <w:rPr>
          <w:b w:val="0"/>
        </w:rPr>
        <w:t>Plan must</w:t>
      </w:r>
      <w:r w:rsidR="00312657" w:rsidRPr="00167A4F">
        <w:rPr>
          <w:b w:val="0"/>
        </w:rPr>
        <w:t xml:space="preserve"> </w:t>
      </w:r>
      <w:r w:rsidR="00167A4F" w:rsidRPr="00167A4F">
        <w:rPr>
          <w:b w:val="0"/>
        </w:rPr>
        <w:t xml:space="preserve">not be inconsistent with the Contractor’s </w:t>
      </w:r>
      <w:r w:rsidR="00167A4F" w:rsidRPr="00C11010">
        <w:rPr>
          <w:b w:val="0"/>
        </w:rPr>
        <w:t xml:space="preserve">Fraud and Corruption Control </w:t>
      </w:r>
      <w:r w:rsidR="00167A4F" w:rsidRPr="00FD3E26">
        <w:rPr>
          <w:b w:val="0"/>
        </w:rPr>
        <w:t xml:space="preserve">Plan </w:t>
      </w:r>
      <w:r w:rsidR="00167A4F" w:rsidRPr="00167A4F">
        <w:rPr>
          <w:b w:val="0"/>
        </w:rPr>
        <w:t>and</w:t>
      </w:r>
      <w:r w:rsidRPr="00167A4F">
        <w:rPr>
          <w:b w:val="0"/>
        </w:rPr>
        <w:t>,</w:t>
      </w:r>
      <w:r w:rsidR="00312657" w:rsidRPr="00167A4F">
        <w:rPr>
          <w:b w:val="0"/>
        </w:rPr>
        <w:t xml:space="preserve"> and</w:t>
      </w:r>
      <w:r w:rsidRPr="00167A4F">
        <w:rPr>
          <w:b w:val="0"/>
        </w:rPr>
        <w:t xml:space="preserve"> at a</w:t>
      </w:r>
      <w:r w:rsidRPr="00C11010">
        <w:rPr>
          <w:b w:val="0"/>
        </w:rPr>
        <w:t xml:space="preserve"> minimum:</w:t>
      </w:r>
    </w:p>
    <w:p w14:paraId="2710D396" w14:textId="2289B8FD" w:rsidR="00BE23D6" w:rsidRPr="00BE23D6" w:rsidRDefault="00BE23D6" w:rsidP="008D2474">
      <w:pPr>
        <w:pStyle w:val="DefenceDefinitionNum"/>
        <w:numPr>
          <w:ilvl w:val="1"/>
          <w:numId w:val="48"/>
        </w:numPr>
        <w:rPr>
          <w:lang w:eastAsia="en-AU"/>
        </w:rPr>
      </w:pPr>
      <w:r w:rsidRPr="00C11010">
        <w:t xml:space="preserve">be consistent with the </w:t>
      </w:r>
      <w:r w:rsidRPr="00376E8A">
        <w:t>Commonwealth Fraud Control Framework 2017</w:t>
      </w:r>
      <w:r w:rsidRPr="00CC095C">
        <w:t xml:space="preserve"> (as</w:t>
      </w:r>
      <w:r w:rsidR="00C11010">
        <w:t xml:space="preserve"> published by the Commonwealth and</w:t>
      </w:r>
      <w:r w:rsidRPr="00CC095C">
        <w:t xml:space="preserve"> amended from time to time)</w:t>
      </w:r>
      <w:r>
        <w:t>;</w:t>
      </w:r>
    </w:p>
    <w:p w14:paraId="4B91FBEE" w14:textId="46BC3828" w:rsidR="001A5D1B" w:rsidRPr="003F2B7E" w:rsidRDefault="001A5D1B" w:rsidP="008D2474">
      <w:pPr>
        <w:pStyle w:val="DefenceDefinitionNum"/>
        <w:numPr>
          <w:ilvl w:val="1"/>
          <w:numId w:val="41"/>
        </w:numPr>
        <w:rPr>
          <w:lang w:eastAsia="en-AU"/>
        </w:rPr>
      </w:pPr>
      <w:r w:rsidRPr="003F2B7E">
        <w:rPr>
          <w:lang w:eastAsia="en-AU"/>
        </w:rPr>
        <w:t xml:space="preserve">cover </w:t>
      </w:r>
      <w:r w:rsidR="00745EBA">
        <w:rPr>
          <w:lang w:eastAsia="en-AU"/>
        </w:rPr>
        <w:t>all of</w:t>
      </w:r>
      <w:r w:rsidR="00E641AF">
        <w:rPr>
          <w:lang w:eastAsia="en-AU"/>
        </w:rPr>
        <w:t xml:space="preserve"> the </w:t>
      </w:r>
      <w:r w:rsidR="00D6063F">
        <w:rPr>
          <w:lang w:eastAsia="en-AU"/>
        </w:rPr>
        <w:t>Subcontractor’s Activities</w:t>
      </w:r>
      <w:r w:rsidR="00745EBA">
        <w:rPr>
          <w:lang w:eastAsia="en-AU"/>
        </w:rPr>
        <w:t xml:space="preserve">, including any </w:t>
      </w:r>
      <w:r w:rsidRPr="003F2B7E">
        <w:rPr>
          <w:lang w:eastAsia="en-AU"/>
        </w:rPr>
        <w:t xml:space="preserve">being performed by any </w:t>
      </w:r>
      <w:r w:rsidR="005E2149">
        <w:rPr>
          <w:lang w:eastAsia="en-AU"/>
        </w:rPr>
        <w:t>subsubcontractor</w:t>
      </w:r>
      <w:r w:rsidRPr="003F2B7E">
        <w:rPr>
          <w:lang w:eastAsia="en-AU"/>
        </w:rPr>
        <w:t xml:space="preserve"> or other person or under any other arrangement established by the </w:t>
      </w:r>
      <w:r w:rsidR="00E60D91">
        <w:rPr>
          <w:lang w:eastAsia="en-AU"/>
        </w:rPr>
        <w:t xml:space="preserve">Subcontractor </w:t>
      </w:r>
      <w:r w:rsidRPr="003F2B7E">
        <w:rPr>
          <w:lang w:eastAsia="en-AU"/>
        </w:rPr>
        <w:t xml:space="preserve">relating to the </w:t>
      </w:r>
      <w:r w:rsidR="008D4E75">
        <w:rPr>
          <w:lang w:eastAsia="en-AU"/>
        </w:rPr>
        <w:t>Subcontract;</w:t>
      </w:r>
    </w:p>
    <w:p w14:paraId="3A7ABC84" w14:textId="27887EA7" w:rsidR="001A5D1B" w:rsidRPr="003F2B7E" w:rsidRDefault="001A5D1B" w:rsidP="008D2474">
      <w:pPr>
        <w:pStyle w:val="DefenceDefinitionNum"/>
        <w:numPr>
          <w:ilvl w:val="1"/>
          <w:numId w:val="41"/>
        </w:numPr>
        <w:rPr>
          <w:lang w:eastAsia="en-AU"/>
        </w:rPr>
      </w:pPr>
      <w:r w:rsidRPr="003F2B7E">
        <w:rPr>
          <w:lang w:eastAsia="en-AU"/>
        </w:rPr>
        <w:t xml:space="preserve">contain appropriate </w:t>
      </w:r>
      <w:r>
        <w:rPr>
          <w:lang w:eastAsia="en-AU"/>
        </w:rPr>
        <w:t>F</w:t>
      </w:r>
      <w:r w:rsidRPr="003F2B7E">
        <w:rPr>
          <w:lang w:eastAsia="en-AU"/>
        </w:rPr>
        <w:t xml:space="preserve">raud </w:t>
      </w:r>
      <w:r>
        <w:rPr>
          <w:lang w:eastAsia="en-AU"/>
        </w:rPr>
        <w:t xml:space="preserve">and corruption </w:t>
      </w:r>
      <w:r w:rsidRPr="003F2B7E">
        <w:rPr>
          <w:lang w:eastAsia="en-AU"/>
        </w:rPr>
        <w:t>prevention, detection, investigation, reporting and</w:t>
      </w:r>
      <w:r>
        <w:rPr>
          <w:lang w:eastAsia="en-AU"/>
        </w:rPr>
        <w:t xml:space="preserve"> audit processes and procedures</w:t>
      </w:r>
      <w:r w:rsidR="0032002C">
        <w:rPr>
          <w:lang w:eastAsia="en-AU"/>
        </w:rPr>
        <w:t xml:space="preserve"> including in respect of the procurement and payment of </w:t>
      </w:r>
      <w:r w:rsidR="005E2149">
        <w:rPr>
          <w:lang w:eastAsia="en-AU"/>
        </w:rPr>
        <w:t>subsubcontractor</w:t>
      </w:r>
      <w:r w:rsidR="0032002C">
        <w:rPr>
          <w:lang w:eastAsia="en-AU"/>
        </w:rPr>
        <w:t>s</w:t>
      </w:r>
      <w:r>
        <w:rPr>
          <w:lang w:eastAsia="en-AU"/>
        </w:rPr>
        <w:t>;</w:t>
      </w:r>
    </w:p>
    <w:p w14:paraId="119EF2BE" w14:textId="3A6F9007" w:rsidR="001A5D1B" w:rsidRPr="00032551" w:rsidRDefault="001A5D1B" w:rsidP="008D2474">
      <w:pPr>
        <w:pStyle w:val="DefenceDefinitionNum"/>
        <w:numPr>
          <w:ilvl w:val="1"/>
          <w:numId w:val="41"/>
        </w:numPr>
        <w:rPr>
          <w:lang w:eastAsia="en-AU"/>
        </w:rPr>
      </w:pPr>
      <w:r w:rsidRPr="00032551">
        <w:rPr>
          <w:lang w:eastAsia="en-AU"/>
        </w:rPr>
        <w:t xml:space="preserve">include a summary of </w:t>
      </w:r>
      <w:r>
        <w:rPr>
          <w:lang w:eastAsia="en-AU"/>
        </w:rPr>
        <w:t>F</w:t>
      </w:r>
      <w:r w:rsidRPr="00032551">
        <w:rPr>
          <w:lang w:eastAsia="en-AU"/>
        </w:rPr>
        <w:t xml:space="preserve">raud </w:t>
      </w:r>
      <w:r>
        <w:rPr>
          <w:lang w:eastAsia="en-AU"/>
        </w:rPr>
        <w:t xml:space="preserve">and corruption </w:t>
      </w:r>
      <w:r w:rsidRPr="00032551">
        <w:rPr>
          <w:lang w:eastAsia="en-AU"/>
        </w:rPr>
        <w:t xml:space="preserve">risks and vulnerabilities associated with the </w:t>
      </w:r>
      <w:r w:rsidR="008D4E75">
        <w:rPr>
          <w:lang w:eastAsia="en-AU"/>
        </w:rPr>
        <w:t>Subcontract;</w:t>
      </w:r>
    </w:p>
    <w:p w14:paraId="19D30DE3" w14:textId="77777777" w:rsidR="001A5D1B" w:rsidRPr="00032551" w:rsidRDefault="001A5D1B" w:rsidP="008D2474">
      <w:pPr>
        <w:pStyle w:val="DefenceDefinitionNum"/>
        <w:numPr>
          <w:ilvl w:val="1"/>
          <w:numId w:val="41"/>
        </w:numPr>
        <w:rPr>
          <w:lang w:eastAsia="en-AU"/>
        </w:rPr>
      </w:pPr>
      <w:r w:rsidRPr="00032551">
        <w:rPr>
          <w:lang w:eastAsia="en-AU"/>
        </w:rPr>
        <w:t>propose treatment strategies and controls to manage each identified risk and vulnerability;</w:t>
      </w:r>
    </w:p>
    <w:p w14:paraId="50C86D0B" w14:textId="2C290F50" w:rsidR="001A5D1B" w:rsidRPr="00032551" w:rsidRDefault="001A5D1B" w:rsidP="008D2474">
      <w:pPr>
        <w:pStyle w:val="DefenceDefinitionNum"/>
        <w:numPr>
          <w:ilvl w:val="1"/>
          <w:numId w:val="41"/>
        </w:numPr>
        <w:rPr>
          <w:lang w:eastAsia="en-AU"/>
        </w:rPr>
      </w:pPr>
      <w:r w:rsidRPr="00032551">
        <w:rPr>
          <w:lang w:eastAsia="en-AU"/>
        </w:rPr>
        <w:lastRenderedPageBreak/>
        <w:t>provide information about how the Fraud</w:t>
      </w:r>
      <w:r>
        <w:rPr>
          <w:lang w:eastAsia="en-AU"/>
        </w:rPr>
        <w:t xml:space="preserve"> and Corruption</w:t>
      </w:r>
      <w:r w:rsidRPr="00032551">
        <w:rPr>
          <w:lang w:eastAsia="en-AU"/>
        </w:rPr>
        <w:t xml:space="preserve"> Control Plan </w:t>
      </w:r>
      <w:r w:rsidR="00745EBA">
        <w:rPr>
          <w:lang w:eastAsia="en-AU"/>
        </w:rPr>
        <w:t>will be</w:t>
      </w:r>
      <w:r w:rsidRPr="00032551">
        <w:rPr>
          <w:lang w:eastAsia="en-AU"/>
        </w:rPr>
        <w:t xml:space="preserve"> implemented </w:t>
      </w:r>
      <w:r w:rsidR="00A2210A">
        <w:rPr>
          <w:lang w:eastAsia="en-AU"/>
        </w:rPr>
        <w:t>by</w:t>
      </w:r>
      <w:r w:rsidRPr="00032551">
        <w:rPr>
          <w:lang w:eastAsia="en-AU"/>
        </w:rPr>
        <w:t xml:space="preserve"> the </w:t>
      </w:r>
      <w:r w:rsidR="008D4E75">
        <w:rPr>
          <w:lang w:eastAsia="en-AU"/>
        </w:rPr>
        <w:t>Subcontractor,</w:t>
      </w:r>
      <w:r w:rsidRPr="00032551">
        <w:rPr>
          <w:lang w:eastAsia="en-AU"/>
        </w:rPr>
        <w:t xml:space="preserve"> its </w:t>
      </w:r>
      <w:r w:rsidR="005E2149">
        <w:rPr>
          <w:lang w:eastAsia="en-AU"/>
        </w:rPr>
        <w:t>subsubcontractor</w:t>
      </w:r>
      <w:r w:rsidRPr="00032551">
        <w:rPr>
          <w:lang w:eastAsia="en-AU"/>
        </w:rPr>
        <w:t>s and its supply chain;</w:t>
      </w:r>
    </w:p>
    <w:p w14:paraId="340C25F3" w14:textId="4B862B6C" w:rsidR="001A5D1B" w:rsidRPr="00032551" w:rsidRDefault="001A5D1B" w:rsidP="008D2474">
      <w:pPr>
        <w:pStyle w:val="DefenceDefinitionNum"/>
        <w:numPr>
          <w:ilvl w:val="1"/>
          <w:numId w:val="41"/>
        </w:numPr>
        <w:rPr>
          <w:lang w:eastAsia="en-AU"/>
        </w:rPr>
      </w:pPr>
      <w:r w:rsidRPr="00032551">
        <w:rPr>
          <w:lang w:eastAsia="en-AU"/>
        </w:rPr>
        <w:t xml:space="preserve">propose strategies to ensure the </w:t>
      </w:r>
      <w:r w:rsidR="00E60D91">
        <w:rPr>
          <w:lang w:eastAsia="en-AU"/>
        </w:rPr>
        <w:t xml:space="preserve">Subcontractor </w:t>
      </w:r>
      <w:r w:rsidRPr="00032551">
        <w:rPr>
          <w:lang w:eastAsia="en-AU"/>
        </w:rPr>
        <w:t xml:space="preserve">meets its obligations set out in the Fraud </w:t>
      </w:r>
      <w:r>
        <w:rPr>
          <w:lang w:eastAsia="en-AU"/>
        </w:rPr>
        <w:t>and Corruption</w:t>
      </w:r>
      <w:r w:rsidRPr="00032551">
        <w:rPr>
          <w:lang w:eastAsia="en-AU"/>
        </w:rPr>
        <w:t xml:space="preserve"> Control Plan;</w:t>
      </w:r>
    </w:p>
    <w:p w14:paraId="5118A4C8" w14:textId="753CBC9A" w:rsidR="001A5D1B" w:rsidRPr="00032551" w:rsidRDefault="001A5D1B" w:rsidP="008D2474">
      <w:pPr>
        <w:pStyle w:val="DefenceDefinitionNum"/>
        <w:numPr>
          <w:ilvl w:val="1"/>
          <w:numId w:val="41"/>
        </w:numPr>
        <w:rPr>
          <w:lang w:eastAsia="en-AU"/>
        </w:rPr>
      </w:pPr>
      <w:r w:rsidRPr="00032551">
        <w:rPr>
          <w:lang w:eastAsia="en-AU"/>
        </w:rPr>
        <w:t xml:space="preserve">include mechanisms and timeframes for collecting, analysing and reporting </w:t>
      </w:r>
      <w:r>
        <w:rPr>
          <w:lang w:eastAsia="en-AU"/>
        </w:rPr>
        <w:t>relevant</w:t>
      </w:r>
      <w:r w:rsidRPr="00032551">
        <w:rPr>
          <w:lang w:eastAsia="en-AU"/>
        </w:rPr>
        <w:t xml:space="preserve"> incidents to the </w:t>
      </w:r>
      <w:r w:rsidR="00440BD1">
        <w:rPr>
          <w:lang w:eastAsia="en-AU"/>
        </w:rPr>
        <w:t>Contractor’s Representative</w:t>
      </w:r>
      <w:r w:rsidRPr="00032551">
        <w:rPr>
          <w:lang w:eastAsia="en-AU"/>
        </w:rPr>
        <w:t>;</w:t>
      </w:r>
    </w:p>
    <w:p w14:paraId="39766DC4" w14:textId="77777777" w:rsidR="001A5D1B" w:rsidRPr="00032551" w:rsidRDefault="001A5D1B" w:rsidP="008D2474">
      <w:pPr>
        <w:pStyle w:val="DefenceDefinitionNum"/>
        <w:numPr>
          <w:ilvl w:val="1"/>
          <w:numId w:val="41"/>
        </w:numPr>
        <w:rPr>
          <w:lang w:eastAsia="en-AU"/>
        </w:rPr>
      </w:pPr>
      <w:r w:rsidRPr="00032551">
        <w:rPr>
          <w:lang w:eastAsia="en-AU"/>
        </w:rPr>
        <w:t>include protocols for detecting and handling incidents</w:t>
      </w:r>
      <w:r>
        <w:rPr>
          <w:lang w:eastAsia="en-AU"/>
        </w:rPr>
        <w:t xml:space="preserve"> of known or suspected Fraud or breach of applicable Anti-Corruption Laws</w:t>
      </w:r>
      <w:r w:rsidRPr="00032551">
        <w:rPr>
          <w:lang w:eastAsia="en-AU"/>
        </w:rPr>
        <w:t>;</w:t>
      </w:r>
    </w:p>
    <w:p w14:paraId="0F5DBB44" w14:textId="2A7FAE77" w:rsidR="001A5D1B" w:rsidRDefault="001A5D1B" w:rsidP="008D2474">
      <w:pPr>
        <w:pStyle w:val="DefenceDefinitionNum"/>
        <w:numPr>
          <w:ilvl w:val="1"/>
          <w:numId w:val="41"/>
        </w:numPr>
        <w:rPr>
          <w:lang w:eastAsia="en-AU"/>
        </w:rPr>
      </w:pPr>
      <w:r w:rsidRPr="00032551">
        <w:rPr>
          <w:lang w:eastAsia="en-AU"/>
        </w:rPr>
        <w:t xml:space="preserve">include mechanisms on how the </w:t>
      </w:r>
      <w:r w:rsidR="00E60D91">
        <w:rPr>
          <w:lang w:eastAsia="en-AU"/>
        </w:rPr>
        <w:t xml:space="preserve">Subcontractor </w:t>
      </w:r>
      <w:r w:rsidRPr="00032551">
        <w:rPr>
          <w:lang w:eastAsia="en-AU"/>
        </w:rPr>
        <w:t>will ensure that its of</w:t>
      </w:r>
      <w:r>
        <w:rPr>
          <w:lang w:eastAsia="en-AU"/>
        </w:rPr>
        <w:t>ficers, employees, agents and</w:t>
      </w:r>
      <w:r w:rsidRPr="00032551">
        <w:rPr>
          <w:lang w:eastAsia="en-AU"/>
        </w:rPr>
        <w:t xml:space="preserve"> </w:t>
      </w:r>
      <w:r w:rsidR="005E2149">
        <w:rPr>
          <w:lang w:eastAsia="en-AU"/>
        </w:rPr>
        <w:t>subsubcontractor</w:t>
      </w:r>
      <w:r w:rsidRPr="00032551">
        <w:rPr>
          <w:lang w:eastAsia="en-AU"/>
        </w:rPr>
        <w:t xml:space="preserve">s are made aware of what constitutes </w:t>
      </w:r>
      <w:r>
        <w:rPr>
          <w:lang w:eastAsia="en-AU"/>
        </w:rPr>
        <w:t>Fraud, bribery and corruption, including</w:t>
      </w:r>
      <w:r w:rsidRPr="00032551">
        <w:rPr>
          <w:lang w:eastAsia="en-AU"/>
        </w:rPr>
        <w:t xml:space="preserve"> risks and arrangements for handling incidents relating to the </w:t>
      </w:r>
      <w:r w:rsidR="008D4E75">
        <w:rPr>
          <w:lang w:eastAsia="en-AU"/>
        </w:rPr>
        <w:t>Subcontract;</w:t>
      </w:r>
      <w:r w:rsidRPr="00032551">
        <w:rPr>
          <w:lang w:eastAsia="en-AU"/>
        </w:rPr>
        <w:t xml:space="preserve"> </w:t>
      </w:r>
    </w:p>
    <w:p w14:paraId="19E5E8FC" w14:textId="7F54DEC6" w:rsidR="001A5D1B" w:rsidRPr="00032551" w:rsidRDefault="001A5D1B" w:rsidP="008D2474">
      <w:pPr>
        <w:pStyle w:val="DefenceDefinitionNum"/>
        <w:numPr>
          <w:ilvl w:val="1"/>
          <w:numId w:val="41"/>
        </w:numPr>
        <w:rPr>
          <w:lang w:eastAsia="en-AU"/>
        </w:rPr>
      </w:pPr>
      <w:r w:rsidRPr="00032551">
        <w:rPr>
          <w:lang w:eastAsia="en-AU"/>
        </w:rPr>
        <w:t xml:space="preserve">outline key roles and responsibilities </w:t>
      </w:r>
      <w:r w:rsidR="00A2210A">
        <w:rPr>
          <w:lang w:eastAsia="en-AU"/>
        </w:rPr>
        <w:t xml:space="preserve">of all </w:t>
      </w:r>
      <w:r w:rsidR="00E60D91">
        <w:rPr>
          <w:lang w:eastAsia="en-AU"/>
        </w:rPr>
        <w:t xml:space="preserve">Subcontractor </w:t>
      </w:r>
      <w:r w:rsidR="00A2210A">
        <w:rPr>
          <w:lang w:eastAsia="en-AU"/>
        </w:rPr>
        <w:t>personnel regarding</w:t>
      </w:r>
      <w:r w:rsidRPr="00032551">
        <w:rPr>
          <w:lang w:eastAsia="en-AU"/>
        </w:rPr>
        <w:t xml:space="preserve"> </w:t>
      </w:r>
      <w:r>
        <w:rPr>
          <w:lang w:eastAsia="en-AU"/>
        </w:rPr>
        <w:t>F</w:t>
      </w:r>
      <w:r w:rsidRPr="00032551">
        <w:rPr>
          <w:lang w:eastAsia="en-AU"/>
        </w:rPr>
        <w:t>raud</w:t>
      </w:r>
      <w:r>
        <w:rPr>
          <w:lang w:eastAsia="en-AU"/>
        </w:rPr>
        <w:t xml:space="preserve"> and corruption</w:t>
      </w:r>
      <w:r w:rsidRPr="00032551">
        <w:rPr>
          <w:lang w:eastAsia="en-AU"/>
        </w:rPr>
        <w:t xml:space="preserve"> control</w:t>
      </w:r>
      <w:r>
        <w:rPr>
          <w:lang w:eastAsia="en-AU"/>
        </w:rPr>
        <w:t>;</w:t>
      </w:r>
      <w:r w:rsidRPr="00EC6DD2">
        <w:rPr>
          <w:lang w:eastAsia="en-AU"/>
        </w:rPr>
        <w:t xml:space="preserve"> </w:t>
      </w:r>
      <w:r w:rsidRPr="00032551">
        <w:rPr>
          <w:lang w:eastAsia="en-AU"/>
        </w:rPr>
        <w:t>and</w:t>
      </w:r>
    </w:p>
    <w:p w14:paraId="2427D7C0" w14:textId="77777777" w:rsidR="001A5D1B" w:rsidRDefault="001A5D1B" w:rsidP="008D2474">
      <w:pPr>
        <w:pStyle w:val="DefenceDefinitionNum"/>
        <w:numPr>
          <w:ilvl w:val="1"/>
          <w:numId w:val="41"/>
        </w:numPr>
      </w:pPr>
      <w:r>
        <w:t>address</w:t>
      </w:r>
      <w:r w:rsidRPr="003F2B7E">
        <w:t xml:space="preserve"> </w:t>
      </w:r>
      <w:r>
        <w:t>any:</w:t>
      </w:r>
    </w:p>
    <w:p w14:paraId="278CB02D" w14:textId="2775AE41" w:rsidR="001A5D1B" w:rsidRDefault="001A5D1B" w:rsidP="008D2474">
      <w:pPr>
        <w:pStyle w:val="DefenceDefinitionNum2"/>
        <w:numPr>
          <w:ilvl w:val="2"/>
          <w:numId w:val="41"/>
        </w:numPr>
      </w:pPr>
      <w:r>
        <w:t xml:space="preserve">other relevant matters to ensure the </w:t>
      </w:r>
      <w:r w:rsidR="00E60D91">
        <w:t xml:space="preserve">Subcontractor </w:t>
      </w:r>
      <w:r>
        <w:t>complies with its obligations under clause</w:t>
      </w:r>
      <w:r w:rsidR="00A2210A">
        <w:t xml:space="preserve"> </w:t>
      </w:r>
      <w:r w:rsidR="00A2210A">
        <w:fldChar w:fldCharType="begin"/>
      </w:r>
      <w:r w:rsidR="00A2210A">
        <w:instrText xml:space="preserve"> REF _Ref30783060 \w \h </w:instrText>
      </w:r>
      <w:r w:rsidR="00A2210A">
        <w:fldChar w:fldCharType="separate"/>
      </w:r>
      <w:r w:rsidR="004770FA">
        <w:t>19</w:t>
      </w:r>
      <w:r w:rsidR="00A2210A">
        <w:fldChar w:fldCharType="end"/>
      </w:r>
      <w:r w:rsidR="00BE23D6">
        <w:t xml:space="preserve"> </w:t>
      </w:r>
      <w:r>
        <w:t>with regards to Fraud, anti-bribery and corruption;</w:t>
      </w:r>
    </w:p>
    <w:p w14:paraId="5B4F7681" w14:textId="77777777" w:rsidR="001A5D1B" w:rsidRPr="00354165" w:rsidRDefault="001A5D1B" w:rsidP="008D2474">
      <w:pPr>
        <w:pStyle w:val="DefenceDefinitionNum2"/>
        <w:numPr>
          <w:ilvl w:val="2"/>
          <w:numId w:val="41"/>
        </w:numPr>
      </w:pPr>
      <w:r>
        <w:t>relevant Statutory Requirements, including applicable Anti-Corruption Laws</w:t>
      </w:r>
      <w:r w:rsidRPr="00354165">
        <w:t>; and</w:t>
      </w:r>
    </w:p>
    <w:p w14:paraId="128209A2" w14:textId="0FEDF358" w:rsidR="001A5D1B" w:rsidRPr="00354165" w:rsidRDefault="001A5D1B" w:rsidP="008D2474">
      <w:pPr>
        <w:pStyle w:val="DefenceDefinitionNum2"/>
        <w:numPr>
          <w:ilvl w:val="2"/>
          <w:numId w:val="41"/>
        </w:numPr>
      </w:pPr>
      <w:r w:rsidRPr="00354165">
        <w:t xml:space="preserve">other matters required by the </w:t>
      </w:r>
      <w:r w:rsidR="00440BD1">
        <w:t>Contractor’s Representative</w:t>
      </w:r>
      <w:r w:rsidRPr="00354165">
        <w:t>.</w:t>
      </w:r>
    </w:p>
    <w:p w14:paraId="21B84C5E" w14:textId="77777777" w:rsidR="000C2E22" w:rsidRPr="00CC095C" w:rsidRDefault="000C2E22" w:rsidP="000C2E22">
      <w:pPr>
        <w:pStyle w:val="DefenceBoldNormal"/>
        <w:widowControl w:val="0"/>
        <w:rPr>
          <w:b w:val="0"/>
          <w:i/>
        </w:rPr>
      </w:pPr>
      <w:bookmarkStart w:id="86" w:name="HazardousSubstances"/>
      <w:bookmarkEnd w:id="85"/>
      <w:r>
        <w:t>Governmental</w:t>
      </w:r>
      <w:r w:rsidRPr="005D2C6B">
        <w:t xml:space="preserve"> </w:t>
      </w:r>
      <w:r w:rsidRPr="00C11010">
        <w:t>Requirements</w:t>
      </w:r>
    </w:p>
    <w:p w14:paraId="365674B0" w14:textId="47D6990D" w:rsidR="000C2E22" w:rsidRDefault="000C2E22" w:rsidP="008D2474">
      <w:pPr>
        <w:pStyle w:val="DefenceDefinition0"/>
        <w:numPr>
          <w:ilvl w:val="0"/>
          <w:numId w:val="41"/>
        </w:numPr>
      </w:pPr>
      <w:r w:rsidRPr="005D2C6B">
        <w:t>Includes all policies, plans, manuals, guidelines</w:t>
      </w:r>
      <w:r w:rsidR="00415C81">
        <w:t>, codes of conduct</w:t>
      </w:r>
      <w:r w:rsidR="000B3957">
        <w:t xml:space="preserve"> and</w:t>
      </w:r>
      <w:r w:rsidRPr="005D2C6B">
        <w:t xml:space="preserve"> instructions</w:t>
      </w:r>
      <w:r>
        <w:t xml:space="preserve"> published by the</w:t>
      </w:r>
      <w:r w:rsidRPr="005D2C6B">
        <w:t xml:space="preserve"> </w:t>
      </w:r>
      <w:r w:rsidRPr="00B644E7">
        <w:t>Commonwealth</w:t>
      </w:r>
      <w:r>
        <w:t xml:space="preserve"> or the Host Nation</w:t>
      </w:r>
      <w:r w:rsidRPr="005D2C6B">
        <w:t xml:space="preserve"> which are, or may become, applicable to the </w:t>
      </w:r>
      <w:r w:rsidRPr="00B644E7">
        <w:t>Site</w:t>
      </w:r>
      <w:r w:rsidRPr="005D2C6B">
        <w:t xml:space="preserve">, the </w:t>
      </w:r>
      <w:r w:rsidR="00D6063F">
        <w:t>Subcontractor’s Activities</w:t>
      </w:r>
      <w:r>
        <w:t xml:space="preserve"> or </w:t>
      </w:r>
      <w:r w:rsidRPr="005D2C6B">
        <w:t xml:space="preserve">the </w:t>
      </w:r>
      <w:r w:rsidR="00930A42">
        <w:t>Subcontract Works</w:t>
      </w:r>
      <w:r w:rsidRPr="005D2C6B">
        <w:t>.</w:t>
      </w:r>
      <w:r>
        <w:t xml:space="preserve"> </w:t>
      </w:r>
    </w:p>
    <w:p w14:paraId="2DC742CE" w14:textId="77777777" w:rsidR="003C12C9" w:rsidRPr="00DC2FCA" w:rsidRDefault="003C12C9" w:rsidP="003C12C9">
      <w:pPr>
        <w:pStyle w:val="DefenceBoldNormal"/>
      </w:pPr>
      <w:bookmarkStart w:id="87" w:name="GST"/>
      <w:bookmarkStart w:id="88" w:name="GSTLegislation"/>
      <w:r w:rsidRPr="00DC2FCA">
        <w:t>GST</w:t>
      </w:r>
      <w:bookmarkEnd w:id="87"/>
    </w:p>
    <w:p w14:paraId="505A9B85" w14:textId="77777777" w:rsidR="003C12C9" w:rsidRDefault="003C12C9" w:rsidP="003C12C9">
      <w:pPr>
        <w:pStyle w:val="DefenceDefinition0"/>
      </w:pPr>
      <w:r>
        <w:t>The</w:t>
      </w:r>
      <w:r w:rsidRPr="00DC2FCA">
        <w:t xml:space="preserve"> tax payable on taxable supplies under the </w:t>
      </w:r>
      <w:r w:rsidRPr="00B644E7">
        <w:t>GST Legislation</w:t>
      </w:r>
      <w:r w:rsidRPr="00DC2FCA">
        <w:t xml:space="preserve">. </w:t>
      </w:r>
    </w:p>
    <w:p w14:paraId="3F0D307B" w14:textId="77777777" w:rsidR="003C12C9" w:rsidRDefault="003C12C9" w:rsidP="008D2474">
      <w:pPr>
        <w:pStyle w:val="DefenceBoldNormal"/>
      </w:pPr>
      <w:bookmarkStart w:id="89" w:name="GSTGroup"/>
      <w:r w:rsidRPr="00323844">
        <w:t xml:space="preserve">GST Group </w:t>
      </w:r>
    </w:p>
    <w:bookmarkEnd w:id="89"/>
    <w:p w14:paraId="7809BF7D" w14:textId="77777777" w:rsidR="003C12C9" w:rsidRPr="00DC2FCA" w:rsidRDefault="003C12C9" w:rsidP="003C12C9">
      <w:pPr>
        <w:pStyle w:val="DefenceDefinition0"/>
      </w:pPr>
      <w:r w:rsidRPr="00A2596A">
        <w:t xml:space="preserve">A GST group formed in accordance with Division 48 of the </w:t>
      </w:r>
      <w:r w:rsidRPr="00B644E7">
        <w:t>GST Legislation</w:t>
      </w:r>
      <w:r w:rsidRPr="00A2596A">
        <w:t>.</w:t>
      </w:r>
    </w:p>
    <w:p w14:paraId="29041253" w14:textId="77777777" w:rsidR="008A1C43" w:rsidRPr="00DC2FCA" w:rsidRDefault="008A1C43" w:rsidP="008A1C43">
      <w:pPr>
        <w:pStyle w:val="DefenceBoldNormal"/>
      </w:pPr>
      <w:r w:rsidRPr="00DC2FCA">
        <w:t>GST Legislation</w:t>
      </w:r>
      <w:bookmarkEnd w:id="88"/>
    </w:p>
    <w:p w14:paraId="1C3FD3FE" w14:textId="77777777" w:rsidR="008A1C43" w:rsidRPr="008B621B" w:rsidRDefault="008A1C43" w:rsidP="008D2474">
      <w:pPr>
        <w:pStyle w:val="DefenceDefinition0"/>
        <w:numPr>
          <w:ilvl w:val="0"/>
          <w:numId w:val="41"/>
        </w:numPr>
      </w:pPr>
      <w:r w:rsidRPr="00DC2FCA">
        <w:rPr>
          <w:i/>
          <w:iCs/>
        </w:rPr>
        <w:t>A New Tax System (Goods and Services Tax) Act</w:t>
      </w:r>
      <w:r w:rsidRPr="00DC2FCA">
        <w:t xml:space="preserve"> </w:t>
      </w:r>
      <w:r w:rsidRPr="001B0AC7">
        <w:rPr>
          <w:i/>
          <w:iCs/>
        </w:rPr>
        <w:t>1999</w:t>
      </w:r>
      <w:r w:rsidRPr="00DC2FCA">
        <w:rPr>
          <w:iCs/>
        </w:rPr>
        <w:t xml:space="preserve"> (Cth)</w:t>
      </w:r>
      <w:r w:rsidRPr="00DC2FCA">
        <w:t xml:space="preserve"> and any related Act imposing such tax or legislation that is enacted to validate, recapture or recoup such tax.</w:t>
      </w:r>
      <w:r w:rsidRPr="008B621B">
        <w:t xml:space="preserve"> </w:t>
      </w:r>
    </w:p>
    <w:p w14:paraId="57B488F2" w14:textId="77777777" w:rsidR="00FD5C6B" w:rsidRDefault="00FD5C6B" w:rsidP="00FD5C6B">
      <w:pPr>
        <w:pStyle w:val="DefenceBoldNormal"/>
      </w:pPr>
      <w:r>
        <w:t>Hazardous Substances</w:t>
      </w:r>
    </w:p>
    <w:p w14:paraId="43F6854E" w14:textId="77777777" w:rsidR="00FD5C6B" w:rsidRDefault="00FD5C6B" w:rsidP="008D2474">
      <w:pPr>
        <w:pStyle w:val="DefenceDefinition0"/>
        <w:numPr>
          <w:ilvl w:val="0"/>
          <w:numId w:val="41"/>
        </w:numPr>
      </w:pPr>
      <w:r w:rsidRPr="00FC4E66">
        <w:t xml:space="preserve">Has the meaning in the </w:t>
      </w:r>
      <w:r w:rsidRPr="00B644E7">
        <w:t>Special Conditions</w:t>
      </w:r>
      <w:r w:rsidRPr="00AD16CB">
        <w:t xml:space="preserve"> (if any).</w:t>
      </w:r>
      <w:r>
        <w:t xml:space="preserve"> </w:t>
      </w:r>
    </w:p>
    <w:p w14:paraId="6364CF8F" w14:textId="77777777" w:rsidR="001A5D1B" w:rsidRDefault="001A5D1B" w:rsidP="008D2474">
      <w:pPr>
        <w:pStyle w:val="DefenceBoldNormal"/>
      </w:pPr>
      <w:r w:rsidRPr="00B15EAD">
        <w:t>Host</w:t>
      </w:r>
      <w:r w:rsidRPr="00813598">
        <w:t xml:space="preserve"> </w:t>
      </w:r>
      <w:r>
        <w:t>Nation</w:t>
      </w:r>
    </w:p>
    <w:p w14:paraId="2D7B9311" w14:textId="0EBA54D4" w:rsidR="001A5D1B" w:rsidRDefault="001A5D1B" w:rsidP="008D2474">
      <w:pPr>
        <w:pStyle w:val="DefenceDefinition0"/>
        <w:numPr>
          <w:ilvl w:val="0"/>
          <w:numId w:val="41"/>
        </w:numPr>
        <w:rPr>
          <w:b/>
        </w:rPr>
      </w:pPr>
      <w:r>
        <w:t xml:space="preserve">The country specified in the </w:t>
      </w:r>
      <w:r w:rsidR="0013198A">
        <w:t xml:space="preserve">Subcontract </w:t>
      </w:r>
      <w:r>
        <w:t>Particulars.</w:t>
      </w:r>
    </w:p>
    <w:p w14:paraId="78C5BF26" w14:textId="77777777" w:rsidR="001719F9" w:rsidRDefault="001719F9" w:rsidP="001719F9">
      <w:pPr>
        <w:pStyle w:val="DefenceBoldNormal"/>
      </w:pPr>
      <w:bookmarkStart w:id="90" w:name="InsolvencyEvent"/>
      <w:bookmarkEnd w:id="86"/>
      <w:r>
        <w:t>HOTO Plan and Checklist</w:t>
      </w:r>
    </w:p>
    <w:p w14:paraId="55431C0D" w14:textId="653AE8FC" w:rsidR="001719F9" w:rsidRPr="00A80195" w:rsidRDefault="001719F9" w:rsidP="001719F9">
      <w:pPr>
        <w:pStyle w:val="DefenceDefinition0"/>
      </w:pPr>
      <w:r w:rsidRPr="004818F3">
        <w:t xml:space="preserve">The worksheets contained within the excel </w:t>
      </w:r>
      <w:r>
        <w:t>workbook</w:t>
      </w:r>
      <w:r w:rsidRPr="004818F3">
        <w:t xml:space="preserve"> titled "</w:t>
      </w:r>
      <w:r>
        <w:t xml:space="preserve">IPACE </w:t>
      </w:r>
      <w:r w:rsidRPr="004818F3">
        <w:t xml:space="preserve">HOTO Plan &amp; Checklist" available </w:t>
      </w:r>
      <w:r w:rsidR="0009506D">
        <w:t xml:space="preserve">at </w:t>
      </w:r>
      <w:r>
        <w:t xml:space="preserve">DEQMS or such other location notified by the </w:t>
      </w:r>
      <w:r w:rsidR="00440BD1">
        <w:t>Contractor’s Representative</w:t>
      </w:r>
      <w:r w:rsidRPr="004818F3">
        <w:t xml:space="preserve">, as </w:t>
      </w:r>
      <w:r w:rsidR="00B5350B">
        <w:t>amended</w:t>
      </w:r>
      <w:r w:rsidRPr="00A80195">
        <w:t xml:space="preserve"> from time to time.</w:t>
      </w:r>
    </w:p>
    <w:p w14:paraId="0A97F352" w14:textId="77777777" w:rsidR="001719F9" w:rsidRPr="00A80195" w:rsidRDefault="001719F9" w:rsidP="001719F9">
      <w:pPr>
        <w:pStyle w:val="DefenceBoldNormal"/>
      </w:pPr>
      <w:r w:rsidRPr="00A80195">
        <w:lastRenderedPageBreak/>
        <w:t>HOTO Process</w:t>
      </w:r>
    </w:p>
    <w:p w14:paraId="025E470B" w14:textId="350C60F1" w:rsidR="001719F9" w:rsidRPr="00A80195" w:rsidRDefault="001719F9" w:rsidP="001719F9">
      <w:pPr>
        <w:pStyle w:val="DefenceDefinition0"/>
      </w:pPr>
      <w:r w:rsidRPr="00A80195">
        <w:t xml:space="preserve">The process for handover and takeover of the </w:t>
      </w:r>
      <w:r w:rsidR="00930A42">
        <w:t>Subcontract Works</w:t>
      </w:r>
      <w:r w:rsidRPr="00A80195">
        <w:t xml:space="preserve"> or a </w:t>
      </w:r>
      <w:r w:rsidRPr="00A80195">
        <w:rPr>
          <w:color w:val="000000"/>
        </w:rPr>
        <w:t xml:space="preserve">Stage </w:t>
      </w:r>
      <w:r w:rsidRPr="00A80195">
        <w:t>to enable the occupation, use, operation and mainten</w:t>
      </w:r>
      <w:r>
        <w:t xml:space="preserve">ance of the </w:t>
      </w:r>
      <w:r w:rsidR="00930A42">
        <w:t>Subcontract Works</w:t>
      </w:r>
      <w:r>
        <w:t xml:space="preserve"> or the Stage </w:t>
      </w:r>
      <w:r w:rsidRPr="00A80195">
        <w:t>including the:</w:t>
      </w:r>
    </w:p>
    <w:p w14:paraId="75D81196" w14:textId="36EFE088" w:rsidR="001719F9" w:rsidRPr="00A80195" w:rsidRDefault="001719F9" w:rsidP="001719F9">
      <w:pPr>
        <w:pStyle w:val="DefenceDefinitionNum"/>
      </w:pPr>
      <w:r w:rsidRPr="00A80195">
        <w:t xml:space="preserve">commissioning of the </w:t>
      </w:r>
      <w:r w:rsidR="00930A42">
        <w:t>Subcontract Works</w:t>
      </w:r>
      <w:r w:rsidRPr="00A80195">
        <w:t xml:space="preserve"> or the Stage (including the inspection and testing process); </w:t>
      </w:r>
    </w:p>
    <w:p w14:paraId="7D27A838" w14:textId="3F53F50D" w:rsidR="001719F9" w:rsidRPr="00A80195" w:rsidRDefault="001719F9" w:rsidP="001719F9">
      <w:pPr>
        <w:pStyle w:val="DefenceDefinitionNum"/>
      </w:pPr>
      <w:r w:rsidRPr="00A80195">
        <w:t xml:space="preserve">handover of the </w:t>
      </w:r>
      <w:r w:rsidR="00930A42">
        <w:t>Subcontract Works</w:t>
      </w:r>
      <w:r w:rsidRPr="00A80195">
        <w:t xml:space="preserve"> or the Stage to the Commonwealth</w:t>
      </w:r>
      <w:r>
        <w:t xml:space="preserve"> or such other persons as are nominated in writing by the </w:t>
      </w:r>
      <w:r w:rsidR="00440BD1">
        <w:t>Contractor’s Representative</w:t>
      </w:r>
      <w:r>
        <w:t xml:space="preserve"> (including the Host Nation)</w:t>
      </w:r>
      <w:r w:rsidRPr="00A80195">
        <w:t>; and</w:t>
      </w:r>
    </w:p>
    <w:p w14:paraId="756D5F81" w14:textId="12ECC94B" w:rsidR="001719F9" w:rsidRPr="00A80195" w:rsidRDefault="001719F9" w:rsidP="001719F9">
      <w:pPr>
        <w:pStyle w:val="DefenceDefinitionNum"/>
      </w:pPr>
      <w:r w:rsidRPr="00A80195">
        <w:t xml:space="preserve">occupation, use, operation and maintenance of the </w:t>
      </w:r>
      <w:r w:rsidR="00930A42">
        <w:t>Subcontract Works</w:t>
      </w:r>
      <w:r w:rsidRPr="00A80195">
        <w:t xml:space="preserve"> or the Stage </w:t>
      </w:r>
      <w:r>
        <w:t xml:space="preserve">by the Commonwealth (or other intended occupants) and </w:t>
      </w:r>
      <w:r w:rsidRPr="00A80195">
        <w:t>Other Contractors,</w:t>
      </w:r>
    </w:p>
    <w:p w14:paraId="7FF5DF1B" w14:textId="2647AF2C" w:rsidR="001719F9" w:rsidRDefault="001719F9" w:rsidP="001719F9">
      <w:pPr>
        <w:pStyle w:val="DefenceDefinition0"/>
      </w:pPr>
      <w:r>
        <w:t>in accordance with the HOTO Plan and Checklist</w:t>
      </w:r>
      <w:r w:rsidR="00A95F26">
        <w:t xml:space="preserve">, the documents specified in the </w:t>
      </w:r>
      <w:r w:rsidR="0013198A">
        <w:t xml:space="preserve">Subcontract </w:t>
      </w:r>
      <w:r w:rsidR="00A95F26">
        <w:t>Particulars</w:t>
      </w:r>
      <w:r>
        <w:t xml:space="preserve"> and the other requirements of the </w:t>
      </w:r>
      <w:r w:rsidR="008D4E75">
        <w:t>Subcontract.</w:t>
      </w:r>
    </w:p>
    <w:p w14:paraId="167D09C5" w14:textId="77777777" w:rsidR="001343E9" w:rsidRPr="00C146FF" w:rsidRDefault="001343E9" w:rsidP="001343E9">
      <w:pPr>
        <w:pStyle w:val="DefenceBoldNormal"/>
        <w:keepLines/>
      </w:pPr>
      <w:r w:rsidRPr="00C146FF">
        <w:rPr>
          <w:rFonts w:cstheme="minorHAnsi"/>
        </w:rPr>
        <w:t>Infrastructure Directorate Dispensations Process</w:t>
      </w:r>
      <w:r w:rsidRPr="00C146FF">
        <w:t xml:space="preserve"> </w:t>
      </w:r>
    </w:p>
    <w:p w14:paraId="55EC80E3" w14:textId="2717E3DB" w:rsidR="001343E9" w:rsidRPr="00C146FF" w:rsidRDefault="001343E9" w:rsidP="001343E9">
      <w:pPr>
        <w:pStyle w:val="DefenceDefinition0"/>
        <w:keepNext/>
      </w:pPr>
      <w:r w:rsidRPr="00C146FF">
        <w:t xml:space="preserve">The document of that title available on DEQMS or such other location notified by the </w:t>
      </w:r>
      <w:r w:rsidR="00440BD1" w:rsidRPr="00C146FF">
        <w:t>Contractor’s Representative</w:t>
      </w:r>
      <w:r w:rsidRPr="00C146FF">
        <w:t>, as amended from time to time.</w:t>
      </w:r>
    </w:p>
    <w:p w14:paraId="6D1978C0" w14:textId="77777777" w:rsidR="003F2CA7" w:rsidRPr="00247775" w:rsidRDefault="003F2CA7" w:rsidP="008D2474">
      <w:pPr>
        <w:pStyle w:val="DefenceBoldNormal"/>
      </w:pPr>
      <w:r>
        <w:t>Information Security Requirements</w:t>
      </w:r>
    </w:p>
    <w:p w14:paraId="053A5A5C" w14:textId="77777777" w:rsidR="003F2CA7" w:rsidRPr="008C4150" w:rsidRDefault="003F2CA7" w:rsidP="003F2CA7">
      <w:pPr>
        <w:pStyle w:val="DefenceDefinition0"/>
      </w:pPr>
      <w:r w:rsidRPr="008C4150">
        <w:t xml:space="preserve">Means the: </w:t>
      </w:r>
    </w:p>
    <w:p w14:paraId="2AA93199" w14:textId="77777777" w:rsidR="003F2CA7" w:rsidRPr="008C4150" w:rsidRDefault="003F2CA7" w:rsidP="003F2CA7">
      <w:pPr>
        <w:pStyle w:val="DefenceDefinitionNum"/>
        <w:tabs>
          <w:tab w:val="clear" w:pos="964"/>
          <w:tab w:val="num" w:pos="0"/>
        </w:tabs>
      </w:pPr>
      <w:r w:rsidRPr="008C4150">
        <w:t>Australian Government's Protective</w:t>
      </w:r>
      <w:r w:rsidRPr="008C4150">
        <w:rPr>
          <w:b/>
        </w:rPr>
        <w:t xml:space="preserve"> </w:t>
      </w:r>
      <w:r w:rsidRPr="008C4150">
        <w:t>Security</w:t>
      </w:r>
      <w:r w:rsidRPr="008C4150">
        <w:rPr>
          <w:b/>
        </w:rPr>
        <w:t xml:space="preserve"> </w:t>
      </w:r>
      <w:r w:rsidRPr="008C4150">
        <w:t>Policy Framework available at https://www.protectivesecurity.gov.au/;</w:t>
      </w:r>
    </w:p>
    <w:p w14:paraId="37E07A92" w14:textId="35C3AE3A" w:rsidR="003F2CA7" w:rsidRPr="008C4150" w:rsidRDefault="003F2CA7" w:rsidP="003F2CA7">
      <w:pPr>
        <w:pStyle w:val="DefenceDefinitionNum"/>
        <w:tabs>
          <w:tab w:val="clear" w:pos="964"/>
          <w:tab w:val="num" w:pos="0"/>
        </w:tabs>
      </w:pPr>
      <w:r w:rsidRPr="008C4150">
        <w:t xml:space="preserve">Australian Government's Information Security Manual </w:t>
      </w:r>
      <w:r w:rsidR="000770AA" w:rsidRPr="00B21169">
        <w:t>available at https://www.cyber.gov.au/ism</w:t>
      </w:r>
      <w:r w:rsidRPr="008C4150">
        <w:t xml:space="preserve">; and </w:t>
      </w:r>
    </w:p>
    <w:p w14:paraId="39CB1186" w14:textId="769ED125" w:rsidR="003F2CA7" w:rsidRPr="00247775" w:rsidRDefault="003F2CA7" w:rsidP="003F2CA7">
      <w:pPr>
        <w:pStyle w:val="DefenceDefinitionNum"/>
        <w:tabs>
          <w:tab w:val="clear" w:pos="964"/>
          <w:tab w:val="num" w:pos="0"/>
        </w:tabs>
        <w:rPr>
          <w:b/>
        </w:rPr>
      </w:pPr>
      <w:r w:rsidRPr="008C4150">
        <w:t xml:space="preserve">Defence Security Principles Framework dated </w:t>
      </w:r>
      <w:r w:rsidR="00B7511A">
        <w:t>31</w:t>
      </w:r>
      <w:r w:rsidR="00B7511A" w:rsidRPr="008C4150">
        <w:t xml:space="preserve"> </w:t>
      </w:r>
      <w:r w:rsidRPr="008C4150">
        <w:t>July 20</w:t>
      </w:r>
      <w:r w:rsidR="00B7511A">
        <w:t>2</w:t>
      </w:r>
      <w:r w:rsidR="00A07F0E">
        <w:t>0</w:t>
      </w:r>
      <w:bookmarkStart w:id="91" w:name="_Hlk110841397"/>
      <w:r w:rsidR="00413610" w:rsidRPr="00413610">
        <w:t xml:space="preserve"> </w:t>
      </w:r>
      <w:r w:rsidR="00413610">
        <w:t xml:space="preserve">available at </w:t>
      </w:r>
      <w:r w:rsidR="00413610" w:rsidRPr="00820E47">
        <w:t>https://www.defence.gov.au/security</w:t>
      </w:r>
      <w:bookmarkEnd w:id="91"/>
      <w:r w:rsidRPr="008C4150">
        <w:t>,</w:t>
      </w:r>
      <w:r w:rsidRPr="00247775">
        <w:t xml:space="preserve">  </w:t>
      </w:r>
      <w:r w:rsidRPr="00247775">
        <w:rPr>
          <w:b/>
          <w:i/>
        </w:rPr>
        <w:t xml:space="preserve"> </w:t>
      </w:r>
    </w:p>
    <w:p w14:paraId="3E6C1D64" w14:textId="77777777" w:rsidR="003F2CA7" w:rsidRPr="00247775" w:rsidRDefault="003F2CA7" w:rsidP="003F2CA7">
      <w:pPr>
        <w:pStyle w:val="DefenceBoldNormal"/>
        <w:rPr>
          <w:b w:val="0"/>
        </w:rPr>
      </w:pPr>
      <w:r w:rsidRPr="00247775">
        <w:rPr>
          <w:b w:val="0"/>
        </w:rPr>
        <w:t>each as amended from time to time.</w:t>
      </w:r>
    </w:p>
    <w:p w14:paraId="54B06BC1" w14:textId="35B2D111" w:rsidR="00DA7739" w:rsidRPr="005D2C6B" w:rsidRDefault="00DA7739" w:rsidP="00DE2244">
      <w:pPr>
        <w:pStyle w:val="DefenceBoldNormal"/>
      </w:pPr>
      <w:r w:rsidRPr="005D2C6B">
        <w:t>Insolvency Event</w:t>
      </w:r>
      <w:bookmarkEnd w:id="90"/>
    </w:p>
    <w:p w14:paraId="0F22B092" w14:textId="77777777" w:rsidR="00DA7739" w:rsidRPr="005D2C6B" w:rsidRDefault="00DA7739" w:rsidP="00DE2244">
      <w:pPr>
        <w:pStyle w:val="DefenceDefinition0"/>
      </w:pPr>
      <w:r w:rsidRPr="005D2C6B">
        <w:t>Any one of the following:</w:t>
      </w:r>
    </w:p>
    <w:p w14:paraId="40DC8244" w14:textId="447BD334" w:rsidR="00DA7739" w:rsidRPr="005D2C6B" w:rsidRDefault="00DA7739" w:rsidP="00D33BF3">
      <w:pPr>
        <w:pStyle w:val="DefenceDefinitionNum"/>
        <w:tabs>
          <w:tab w:val="clear" w:pos="964"/>
          <w:tab w:val="num" w:pos="0"/>
        </w:tabs>
      </w:pPr>
      <w:bookmarkStart w:id="92" w:name="_Ref445805144"/>
      <w:r w:rsidRPr="005D2C6B">
        <w:t xml:space="preserve">the </w:t>
      </w:r>
      <w:r w:rsidR="00E60D91">
        <w:t xml:space="preserve">Subcontractor </w:t>
      </w:r>
      <w:r w:rsidR="00CB4C72" w:rsidRPr="005D2C6B">
        <w:t xml:space="preserve">becomes, is declared to be, is taken under any applicable law </w:t>
      </w:r>
      <w:r w:rsidR="00AE4A8F" w:rsidRPr="005D2C6B">
        <w:t xml:space="preserve">(including the </w:t>
      </w:r>
      <w:r w:rsidR="00AE4A8F" w:rsidRPr="005D2C6B">
        <w:rPr>
          <w:i/>
        </w:rPr>
        <w:t xml:space="preserve">Corporations Act </w:t>
      </w:r>
      <w:r w:rsidR="00AE4A8F" w:rsidRPr="001B0AC7">
        <w:rPr>
          <w:i/>
        </w:rPr>
        <w:t>2001</w:t>
      </w:r>
      <w:r w:rsidR="00602891" w:rsidRPr="005D2C6B">
        <w:t xml:space="preserve"> </w:t>
      </w:r>
      <w:r w:rsidR="00AE4A8F" w:rsidRPr="005D2C6B">
        <w:t xml:space="preserve">(Cth)) </w:t>
      </w:r>
      <w:r w:rsidR="00CB4C72" w:rsidRPr="005D2C6B">
        <w:t xml:space="preserve">to be, admits to or </w:t>
      </w:r>
      <w:r w:rsidRPr="005D2C6B">
        <w:t xml:space="preserve">informs the </w:t>
      </w:r>
      <w:r w:rsidR="00C7154A">
        <w:t>Contractor</w:t>
      </w:r>
      <w:r w:rsidR="005B1833" w:rsidRPr="005D2C6B">
        <w:t xml:space="preserve"> </w:t>
      </w:r>
      <w:r w:rsidRPr="005D2C6B">
        <w:t xml:space="preserve">in writing or its creditors generally that the </w:t>
      </w:r>
      <w:r w:rsidR="00E60D91">
        <w:t xml:space="preserve">Subcontractor </w:t>
      </w:r>
      <w:r w:rsidRPr="005D2C6B">
        <w:t>is insolvent</w:t>
      </w:r>
      <w:r w:rsidR="00CB4C72" w:rsidRPr="005D2C6B">
        <w:t xml:space="preserve">, </w:t>
      </w:r>
      <w:r w:rsidR="00AE4A8F" w:rsidRPr="005D2C6B">
        <w:t xml:space="preserve">an insolvent under administration, </w:t>
      </w:r>
      <w:r w:rsidR="00CB4C72" w:rsidRPr="005D2C6B">
        <w:t>bankrupt, unable to pay its debts</w:t>
      </w:r>
      <w:r w:rsidRPr="005D2C6B">
        <w:t xml:space="preserve"> or is unable to proceed with the </w:t>
      </w:r>
      <w:r w:rsidR="0013198A">
        <w:t xml:space="preserve">Subcontract </w:t>
      </w:r>
      <w:r w:rsidRPr="005D2C6B">
        <w:t>for financial reasons;</w:t>
      </w:r>
      <w:bookmarkEnd w:id="92"/>
    </w:p>
    <w:p w14:paraId="667E5181" w14:textId="7E387984" w:rsidR="00DA7739" w:rsidRPr="005D2C6B" w:rsidRDefault="00DA7739" w:rsidP="00D33BF3">
      <w:pPr>
        <w:pStyle w:val="DefenceDefinitionNum"/>
        <w:tabs>
          <w:tab w:val="clear" w:pos="964"/>
          <w:tab w:val="num" w:pos="0"/>
        </w:tabs>
      </w:pPr>
      <w:r w:rsidRPr="005D2C6B">
        <w:t xml:space="preserve">execution is levied against the </w:t>
      </w:r>
      <w:r w:rsidR="00E60D91">
        <w:t xml:space="preserve">Subcontractor </w:t>
      </w:r>
      <w:r w:rsidRPr="005D2C6B">
        <w:t>by a creditor;</w:t>
      </w:r>
    </w:p>
    <w:p w14:paraId="1709A3CC" w14:textId="65380635" w:rsidR="00CB4C72" w:rsidRPr="005D2C6B" w:rsidRDefault="00CB4C72" w:rsidP="00D33BF3">
      <w:pPr>
        <w:pStyle w:val="DefenceDefinitionNum"/>
        <w:tabs>
          <w:tab w:val="clear" w:pos="964"/>
          <w:tab w:val="num" w:pos="0"/>
        </w:tabs>
      </w:pPr>
      <w:r w:rsidRPr="005D2C6B">
        <w:t xml:space="preserve">a garnishee order, mareva injunction or similar order, attachment, distress or other process is made, levied or issued against or in relation to any asset of the </w:t>
      </w:r>
      <w:r w:rsidR="008D4E75">
        <w:t>Subcontractor;</w:t>
      </w:r>
    </w:p>
    <w:p w14:paraId="67DD8C18" w14:textId="4D3C03A8" w:rsidR="00DA7739" w:rsidRPr="005D2C6B" w:rsidRDefault="00DA7739" w:rsidP="00D33BF3">
      <w:pPr>
        <w:pStyle w:val="DefenceDefinitionNum"/>
        <w:tabs>
          <w:tab w:val="clear" w:pos="964"/>
          <w:tab w:val="num" w:pos="0"/>
        </w:tabs>
      </w:pPr>
      <w:r w:rsidRPr="005D2C6B">
        <w:t xml:space="preserve">where the </w:t>
      </w:r>
      <w:r w:rsidR="00E60D91">
        <w:t xml:space="preserve">Subcontractor </w:t>
      </w:r>
      <w:r w:rsidRPr="005D2C6B">
        <w:t xml:space="preserve">is an individual person or a partnership including an individual person, the </w:t>
      </w:r>
      <w:r w:rsidR="00167A4F">
        <w:t>Subc</w:t>
      </w:r>
      <w:r w:rsidR="00455CCE" w:rsidRPr="00B644E7">
        <w:t>ontractor</w:t>
      </w:r>
      <w:r w:rsidRPr="005D2C6B">
        <w:t>:</w:t>
      </w:r>
    </w:p>
    <w:p w14:paraId="39545D65" w14:textId="77777777" w:rsidR="00DA7739" w:rsidRPr="005D2C6B" w:rsidRDefault="00DA7739" w:rsidP="00E34C18">
      <w:pPr>
        <w:pStyle w:val="DefenceDefinitionNum2"/>
        <w:tabs>
          <w:tab w:val="clear" w:pos="1928"/>
        </w:tabs>
      </w:pPr>
      <w:r w:rsidRPr="005D2C6B">
        <w:t>commits an act of bankruptcy;</w:t>
      </w:r>
    </w:p>
    <w:p w14:paraId="748FBC03" w14:textId="77777777" w:rsidR="00DA7739" w:rsidRPr="005D2C6B" w:rsidRDefault="00DA7739" w:rsidP="00D33BF3">
      <w:pPr>
        <w:pStyle w:val="DefenceDefinitionNum2"/>
        <w:tabs>
          <w:tab w:val="clear" w:pos="1928"/>
          <w:tab w:val="num" w:pos="964"/>
        </w:tabs>
      </w:pPr>
      <w:r w:rsidRPr="005D2C6B">
        <w:t>has a bankruptcy petition presented against him or her or presents his or her own petition;</w:t>
      </w:r>
    </w:p>
    <w:p w14:paraId="492CB481" w14:textId="77777777" w:rsidR="00DA7739" w:rsidRPr="005D2C6B" w:rsidRDefault="00DA7739" w:rsidP="00D33BF3">
      <w:pPr>
        <w:pStyle w:val="DefenceDefinitionNum2"/>
        <w:tabs>
          <w:tab w:val="clear" w:pos="1928"/>
          <w:tab w:val="num" w:pos="964"/>
        </w:tabs>
      </w:pPr>
      <w:r w:rsidRPr="005D2C6B">
        <w:t>is made bankrupt;</w:t>
      </w:r>
      <w:r w:rsidR="00CB4C72" w:rsidRPr="005D2C6B">
        <w:t xml:space="preserve"> </w:t>
      </w:r>
      <w:r w:rsidR="00883060" w:rsidRPr="005D2C6B">
        <w:t>or</w:t>
      </w:r>
    </w:p>
    <w:p w14:paraId="5315849D" w14:textId="77777777" w:rsidR="00CB4C72" w:rsidRPr="005D2C6B" w:rsidRDefault="00CB4C72" w:rsidP="00D33BF3">
      <w:pPr>
        <w:pStyle w:val="DefenceDefinitionNum2"/>
        <w:tabs>
          <w:tab w:val="clear" w:pos="1928"/>
          <w:tab w:val="num" w:pos="964"/>
        </w:tabs>
      </w:pPr>
      <w:r w:rsidRPr="005D2C6B">
        <w:t>applies for, agrees to, enters into, calls a meeting for the consideration of, executes or is the subject of an order or declaration in r</w:t>
      </w:r>
      <w:r w:rsidR="004753E0" w:rsidRPr="005D2C6B">
        <w:t>espect of</w:t>
      </w:r>
      <w:r w:rsidRPr="005D2C6B">
        <w:t>:</w:t>
      </w:r>
    </w:p>
    <w:p w14:paraId="7B8D6D5F" w14:textId="77777777" w:rsidR="00CB4C72" w:rsidRPr="005D2C6B" w:rsidRDefault="00CB4C72" w:rsidP="006F4E55">
      <w:pPr>
        <w:pStyle w:val="DefenceDefinitionNum3"/>
      </w:pPr>
      <w:r w:rsidRPr="005D2C6B">
        <w:t>a moratorium of any debts; or</w:t>
      </w:r>
    </w:p>
    <w:p w14:paraId="7BA9DCC1" w14:textId="77777777" w:rsidR="00CB4C72" w:rsidRPr="005D2C6B" w:rsidRDefault="00CB4C72" w:rsidP="006F4E55">
      <w:pPr>
        <w:pStyle w:val="DefenceDefinitionNum3"/>
      </w:pPr>
      <w:r w:rsidRPr="005D2C6B">
        <w:lastRenderedPageBreak/>
        <w:t>a personal insolvency agreement or any other assignment, composition or arrangement (formal or informal) with creditors,</w:t>
      </w:r>
    </w:p>
    <w:p w14:paraId="3E86D312" w14:textId="77777777" w:rsidR="00CB4C72" w:rsidRPr="005D2C6B" w:rsidRDefault="00CB4C72" w:rsidP="00FB7407">
      <w:pPr>
        <w:pStyle w:val="DefenceIndent2"/>
      </w:pPr>
      <w:r w:rsidRPr="005D2C6B">
        <w:t>by which his or her assets are subjected conditionally or unconditionally to the cont</w:t>
      </w:r>
      <w:r w:rsidR="00602891" w:rsidRPr="005D2C6B">
        <w:t xml:space="preserve">rol of a creditor or trustee; </w:t>
      </w:r>
    </w:p>
    <w:p w14:paraId="555C3639" w14:textId="4DB3349D" w:rsidR="00DA7739" w:rsidRPr="005D2C6B" w:rsidRDefault="00DA7739" w:rsidP="00D33BF3">
      <w:pPr>
        <w:pStyle w:val="DefenceDefinitionNum"/>
        <w:tabs>
          <w:tab w:val="clear" w:pos="964"/>
          <w:tab w:val="num" w:pos="0"/>
        </w:tabs>
      </w:pPr>
      <w:r w:rsidRPr="005D2C6B">
        <w:t xml:space="preserve">where the </w:t>
      </w:r>
      <w:r w:rsidR="00E60D91">
        <w:t xml:space="preserve">Subcontractor </w:t>
      </w:r>
      <w:r w:rsidRPr="005D2C6B">
        <w:t>is a corporation, any one of the following:</w:t>
      </w:r>
    </w:p>
    <w:p w14:paraId="4D991CFF" w14:textId="77777777" w:rsidR="00DA7739" w:rsidRPr="005D2C6B" w:rsidRDefault="00DA7739" w:rsidP="00D33BF3">
      <w:pPr>
        <w:pStyle w:val="DefenceDefinitionNum2"/>
        <w:tabs>
          <w:tab w:val="clear" w:pos="1928"/>
          <w:tab w:val="num" w:pos="964"/>
        </w:tabs>
      </w:pPr>
      <w:r w:rsidRPr="005D2C6B">
        <w:t>notice is given of a meeting of creditors with a view to the corporation entering into a deed of company arrangement;</w:t>
      </w:r>
    </w:p>
    <w:p w14:paraId="05FA38E2" w14:textId="77777777" w:rsidR="00AE4A8F" w:rsidRPr="005D2C6B" w:rsidRDefault="00AE4A8F" w:rsidP="00D33BF3">
      <w:pPr>
        <w:pStyle w:val="DefenceDefinitionNum2"/>
        <w:tabs>
          <w:tab w:val="clear" w:pos="1928"/>
          <w:tab w:val="num" w:pos="964"/>
        </w:tabs>
      </w:pPr>
      <w:r w:rsidRPr="005D2C6B">
        <w:t>a liquidator or provisional liquidator is appointed in respect of a corporation;</w:t>
      </w:r>
    </w:p>
    <w:p w14:paraId="6B64EC33" w14:textId="77777777" w:rsidR="00DA7739" w:rsidRPr="005D2C6B" w:rsidRDefault="00DA7739" w:rsidP="00D33BF3">
      <w:pPr>
        <w:pStyle w:val="DefenceDefinitionNum2"/>
        <w:tabs>
          <w:tab w:val="clear" w:pos="1928"/>
          <w:tab w:val="num" w:pos="964"/>
        </w:tabs>
      </w:pPr>
      <w:r w:rsidRPr="005D2C6B">
        <w:t>the corporation entering a deed of company arrangement with creditors;</w:t>
      </w:r>
    </w:p>
    <w:p w14:paraId="19C63FEA" w14:textId="77777777" w:rsidR="00DA7739" w:rsidRPr="005D2C6B" w:rsidRDefault="00DA7739" w:rsidP="00D33BF3">
      <w:pPr>
        <w:pStyle w:val="DefenceDefinitionNum2"/>
        <w:tabs>
          <w:tab w:val="clear" w:pos="1928"/>
          <w:tab w:val="num" w:pos="964"/>
        </w:tabs>
      </w:pPr>
      <w:r w:rsidRPr="005D2C6B">
        <w:t xml:space="preserve">a controller, </w:t>
      </w:r>
      <w:r w:rsidR="00B37A57">
        <w:t>restructuring practitioner,</w:t>
      </w:r>
      <w:r w:rsidR="00B37A57" w:rsidRPr="005D2C6B">
        <w:t xml:space="preserve"> </w:t>
      </w:r>
      <w:r w:rsidRPr="005D2C6B">
        <w:t>administrator, receiver, receiver and manager, provisional liquidator or liquidator</w:t>
      </w:r>
      <w:r w:rsidR="0078757B">
        <w:t xml:space="preserve"> </w:t>
      </w:r>
      <w:r w:rsidR="0078757B" w:rsidRPr="005D2C6B">
        <w:t>(</w:t>
      </w:r>
      <w:r w:rsidR="00B37A57">
        <w:t xml:space="preserve">each </w:t>
      </w:r>
      <w:r w:rsidR="0078757B" w:rsidRPr="005D2C6B">
        <w:t xml:space="preserve">as defined in section 9 of the </w:t>
      </w:r>
      <w:r w:rsidR="0078757B" w:rsidRPr="005D2C6B">
        <w:rPr>
          <w:i/>
        </w:rPr>
        <w:t xml:space="preserve">Corporations Act </w:t>
      </w:r>
      <w:r w:rsidR="0078757B" w:rsidRPr="001B0AC7">
        <w:rPr>
          <w:i/>
        </w:rPr>
        <w:t>2001</w:t>
      </w:r>
      <w:r w:rsidR="0078757B" w:rsidRPr="005D2C6B">
        <w:t xml:space="preserve"> (Cth))</w:t>
      </w:r>
      <w:r w:rsidRPr="005D2C6B">
        <w:t xml:space="preserve"> is appointed to the corporation; </w:t>
      </w:r>
    </w:p>
    <w:p w14:paraId="658EB053" w14:textId="77777777" w:rsidR="00DA7739" w:rsidRPr="005D2C6B" w:rsidRDefault="00DA7739" w:rsidP="00D33BF3">
      <w:pPr>
        <w:pStyle w:val="DefenceDefinitionNum2"/>
        <w:tabs>
          <w:tab w:val="clear" w:pos="1928"/>
          <w:tab w:val="num" w:pos="964"/>
        </w:tabs>
      </w:pPr>
      <w:r w:rsidRPr="005D2C6B">
        <w:t>an application is made to a court for the winding up of the corporation and not stayed within 14 days;</w:t>
      </w:r>
    </w:p>
    <w:p w14:paraId="2E0F4276" w14:textId="263B4FFC" w:rsidR="00AE4A8F" w:rsidRPr="005D2C6B" w:rsidRDefault="00AE4A8F" w:rsidP="00D33BF3">
      <w:pPr>
        <w:pStyle w:val="DefenceDefinitionNum2"/>
        <w:tabs>
          <w:tab w:val="clear" w:pos="1928"/>
          <w:tab w:val="num" w:pos="964"/>
        </w:tabs>
      </w:pPr>
      <w:r w:rsidRPr="005D2C6B">
        <w:t xml:space="preserve">any application (not withdrawn or dismissed within 7 days) is made to a court for an order, an order is made, a meeting is convened or a resolution is passed, for the purpose of proposing or implementing a scheme of arrangement other than with the prior </w:t>
      </w:r>
      <w:r w:rsidR="00076933">
        <w:t>a</w:t>
      </w:r>
      <w:r w:rsidR="00CC399D" w:rsidRPr="00076933">
        <w:t>pproval</w:t>
      </w:r>
      <w:r w:rsidRPr="005D2C6B">
        <w:t xml:space="preserve"> of the </w:t>
      </w:r>
      <w:r w:rsidR="001C716E" w:rsidRPr="00B644E7">
        <w:t>Commonwealth</w:t>
      </w:r>
      <w:r w:rsidR="006B5AA0" w:rsidRPr="005D2C6B">
        <w:t xml:space="preserve"> </w:t>
      </w:r>
      <w:r w:rsidRPr="005D2C6B">
        <w:t xml:space="preserve">under a solvent scheme of arrangement pursuant to Part 5.1 of the </w:t>
      </w:r>
      <w:r w:rsidRPr="005D2C6B">
        <w:rPr>
          <w:i/>
        </w:rPr>
        <w:t xml:space="preserve">Corporations Act </w:t>
      </w:r>
      <w:r w:rsidRPr="001B0AC7">
        <w:rPr>
          <w:i/>
        </w:rPr>
        <w:t>2001</w:t>
      </w:r>
      <w:r w:rsidRPr="005D2C6B">
        <w:t xml:space="preserve"> (Cth);</w:t>
      </w:r>
    </w:p>
    <w:p w14:paraId="1A756856" w14:textId="77777777" w:rsidR="00DA7739" w:rsidRPr="005D2C6B" w:rsidRDefault="00DA7739" w:rsidP="00D33BF3">
      <w:pPr>
        <w:pStyle w:val="DefenceDefinitionNum2"/>
        <w:tabs>
          <w:tab w:val="clear" w:pos="1928"/>
          <w:tab w:val="num" w:pos="964"/>
        </w:tabs>
      </w:pPr>
      <w:r w:rsidRPr="005D2C6B">
        <w:t xml:space="preserve">a winding up order </w:t>
      </w:r>
      <w:r w:rsidR="00AE4A8F" w:rsidRPr="005D2C6B">
        <w:t xml:space="preserve">or deregistration order </w:t>
      </w:r>
      <w:r w:rsidRPr="005D2C6B">
        <w:t>is made in respect of the corporation;</w:t>
      </w:r>
    </w:p>
    <w:p w14:paraId="253058F3" w14:textId="77777777" w:rsidR="00DA7739" w:rsidRPr="005D2C6B" w:rsidRDefault="00DA7739" w:rsidP="00D33BF3">
      <w:pPr>
        <w:pStyle w:val="DefenceDefinitionNum2"/>
        <w:tabs>
          <w:tab w:val="clear" w:pos="1928"/>
          <w:tab w:val="num" w:pos="964"/>
        </w:tabs>
      </w:pPr>
      <w:r w:rsidRPr="005D2C6B">
        <w:t xml:space="preserve">the corporation resolves by special resolution that it be wound up voluntarily (other than for a members' voluntary winding-up); </w:t>
      </w:r>
    </w:p>
    <w:p w14:paraId="4AD13479" w14:textId="77777777" w:rsidR="00AE4A8F" w:rsidRPr="005D2C6B" w:rsidRDefault="00AE4A8F" w:rsidP="00D33BF3">
      <w:pPr>
        <w:pStyle w:val="DefenceDefinitionNum2"/>
        <w:tabs>
          <w:tab w:val="clear" w:pos="1928"/>
          <w:tab w:val="num" w:pos="964"/>
        </w:tabs>
      </w:pPr>
      <w:r w:rsidRPr="005D2C6B">
        <w:t xml:space="preserve">as a result of the operation of section 459F(1) of the </w:t>
      </w:r>
      <w:r w:rsidRPr="005D2C6B">
        <w:rPr>
          <w:i/>
        </w:rPr>
        <w:t xml:space="preserve">Corporations Act </w:t>
      </w:r>
      <w:r w:rsidRPr="001B0AC7">
        <w:rPr>
          <w:i/>
        </w:rPr>
        <w:t>2001</w:t>
      </w:r>
      <w:r w:rsidRPr="005D2C6B">
        <w:t xml:space="preserve"> (Cth), the corporation is taken to have failed to comply with a statutory demand (as defined in the </w:t>
      </w:r>
      <w:r w:rsidRPr="005D2C6B">
        <w:rPr>
          <w:i/>
        </w:rPr>
        <w:t xml:space="preserve">Corporations Act </w:t>
      </w:r>
      <w:r w:rsidRPr="001B0AC7">
        <w:rPr>
          <w:i/>
        </w:rPr>
        <w:t>2001</w:t>
      </w:r>
      <w:r w:rsidRPr="005D2C6B">
        <w:t xml:space="preserve"> (Cth));</w:t>
      </w:r>
      <w:r w:rsidR="00BE6059">
        <w:t xml:space="preserve"> </w:t>
      </w:r>
      <w:r w:rsidRPr="005D2C6B">
        <w:t>or</w:t>
      </w:r>
    </w:p>
    <w:p w14:paraId="56D6E9C3" w14:textId="77777777" w:rsidR="00DA7739" w:rsidRPr="005D2C6B" w:rsidRDefault="00DA7739" w:rsidP="00D33BF3">
      <w:pPr>
        <w:pStyle w:val="DefenceDefinitionNum2"/>
        <w:tabs>
          <w:tab w:val="clear" w:pos="1928"/>
          <w:tab w:val="num" w:pos="964"/>
        </w:tabs>
      </w:pPr>
      <w:r w:rsidRPr="005D2C6B">
        <w:t>a mortgagee of any property of the corporation ta</w:t>
      </w:r>
      <w:r w:rsidR="00D0574A" w:rsidRPr="005D2C6B">
        <w:t>kes possession of that property;</w:t>
      </w:r>
    </w:p>
    <w:p w14:paraId="0DD2B596" w14:textId="77777777" w:rsidR="00AE4A8F" w:rsidRPr="005D2C6B" w:rsidRDefault="00AE4A8F" w:rsidP="00D33BF3">
      <w:pPr>
        <w:pStyle w:val="DefenceDefinitionNum"/>
        <w:tabs>
          <w:tab w:val="clear" w:pos="964"/>
          <w:tab w:val="num" w:pos="0"/>
        </w:tabs>
      </w:pPr>
      <w:bookmarkStart w:id="93" w:name="_Ref445805145"/>
      <w:r w:rsidRPr="005D2C6B">
        <w:t xml:space="preserve">the Commissioner of Taxation issues a notice to any creditor of a person under the </w:t>
      </w:r>
      <w:r w:rsidRPr="005D2C6B">
        <w:rPr>
          <w:i/>
        </w:rPr>
        <w:t xml:space="preserve">Taxation Administration Act </w:t>
      </w:r>
      <w:r w:rsidRPr="001B0AC7">
        <w:rPr>
          <w:i/>
        </w:rPr>
        <w:t>1953</w:t>
      </w:r>
      <w:r w:rsidRPr="005D2C6B">
        <w:t xml:space="preserve"> (Cth) requiring that creditor to pay any money owing to that person to the </w:t>
      </w:r>
      <w:r w:rsidR="00327675" w:rsidRPr="005D2C6B">
        <w:t>Commissioner in respect of any t</w:t>
      </w:r>
      <w:r w:rsidRPr="005D2C6B">
        <w:t>ax or other amount required to be paid by that person to the Commissioner (whether or not due and payable) or the Commissioner advises that creditor that it intends to issue such a notice;</w:t>
      </w:r>
      <w:r w:rsidR="00D0574A" w:rsidRPr="005D2C6B">
        <w:t xml:space="preserve"> or</w:t>
      </w:r>
      <w:bookmarkEnd w:id="93"/>
    </w:p>
    <w:p w14:paraId="678CE380" w14:textId="7319FCD1" w:rsidR="00AE4A8F" w:rsidRPr="005D2C6B" w:rsidRDefault="00AE4A8F" w:rsidP="00D33BF3">
      <w:pPr>
        <w:pStyle w:val="DefenceDefinitionNum"/>
        <w:tabs>
          <w:tab w:val="clear" w:pos="964"/>
          <w:tab w:val="num" w:pos="0"/>
        </w:tabs>
      </w:pPr>
      <w:r w:rsidRPr="005D2C6B">
        <w:t xml:space="preserve">anything analogous to anything referred to in paragraphs </w:t>
      </w:r>
      <w:r w:rsidR="009724FE">
        <w:fldChar w:fldCharType="begin"/>
      </w:r>
      <w:r w:rsidR="009724FE">
        <w:instrText xml:space="preserve"> REF _Ref445805144 \n \h </w:instrText>
      </w:r>
      <w:r w:rsidR="009724FE">
        <w:fldChar w:fldCharType="separate"/>
      </w:r>
      <w:r w:rsidR="004770FA">
        <w:t>(a)</w:t>
      </w:r>
      <w:r w:rsidR="009724FE">
        <w:fldChar w:fldCharType="end"/>
      </w:r>
      <w:r w:rsidR="009724FE">
        <w:t xml:space="preserve"> </w:t>
      </w:r>
      <w:r w:rsidR="00A75A6C">
        <w:t>to</w:t>
      </w:r>
      <w:r w:rsidR="009724FE">
        <w:t xml:space="preserve"> </w:t>
      </w:r>
      <w:r w:rsidR="009724FE">
        <w:fldChar w:fldCharType="begin"/>
      </w:r>
      <w:r w:rsidR="009724FE">
        <w:instrText xml:space="preserve"> REF _Ref445805145 \n \h </w:instrText>
      </w:r>
      <w:r w:rsidR="009724FE">
        <w:fldChar w:fldCharType="separate"/>
      </w:r>
      <w:r w:rsidR="004770FA">
        <w:t>(f)</w:t>
      </w:r>
      <w:r w:rsidR="009724FE">
        <w:fldChar w:fldCharType="end"/>
      </w:r>
      <w:r w:rsidRPr="005D2C6B">
        <w:t xml:space="preserve"> or which has a substantially similar effect, occurs with respect to a person or corporation under any law of any jurisdiction.</w:t>
      </w:r>
    </w:p>
    <w:p w14:paraId="2300A58E" w14:textId="77777777" w:rsidR="00DA7739" w:rsidRPr="005D2C6B" w:rsidRDefault="00DA7739" w:rsidP="00DE2244">
      <w:pPr>
        <w:pStyle w:val="DefenceBoldNormal"/>
      </w:pPr>
      <w:bookmarkStart w:id="94" w:name="IntellectualPropertyRights"/>
      <w:r w:rsidRPr="005D2C6B">
        <w:t>Intellectual Property Rights</w:t>
      </w:r>
      <w:bookmarkEnd w:id="94"/>
    </w:p>
    <w:p w14:paraId="6ADBFC52" w14:textId="77777777" w:rsidR="00F55869" w:rsidRPr="005D2C6B" w:rsidRDefault="00DA7739" w:rsidP="00DE2244">
      <w:pPr>
        <w:pStyle w:val="DefenceDefinition0"/>
      </w:pPr>
      <w:r w:rsidRPr="005D2C6B">
        <w:t>All statutory and other proprietary rights in respect of inventions, innovations, patents, utility models, designs, circuit layouts, mask rights, copyrights (including future copyrights), confidential information, trade secrets, know-how, trade marks and all other rights in respect of intellectual property as defined in Article 2 of the Convention establishing the World Intellectual Property Organisation of July 1967.</w:t>
      </w:r>
    </w:p>
    <w:p w14:paraId="146BB76C" w14:textId="77777777" w:rsidR="001343E9" w:rsidRDefault="001343E9" w:rsidP="00464849">
      <w:pPr>
        <w:pStyle w:val="DefenceBoldNormal"/>
        <w:keepNext w:val="0"/>
      </w:pPr>
      <w:bookmarkStart w:id="95" w:name="_Toc68060335"/>
      <w:bookmarkStart w:id="96" w:name="LatentConditions"/>
      <w:r>
        <w:rPr>
          <w:rFonts w:cstheme="minorHAnsi"/>
        </w:rPr>
        <w:t>IPACE Supplier Code of Conduct</w:t>
      </w:r>
    </w:p>
    <w:p w14:paraId="036877CA" w14:textId="77A363B8" w:rsidR="001343E9" w:rsidRPr="00A0757D" w:rsidRDefault="001343E9" w:rsidP="00464849">
      <w:pPr>
        <w:pStyle w:val="DefenceDefinition0"/>
      </w:pPr>
      <w:r>
        <w:t xml:space="preserve">The document of that </w:t>
      </w:r>
      <w:r w:rsidRPr="00FF7992">
        <w:t xml:space="preserve">title available on DEQMS or such other location notified by the </w:t>
      </w:r>
      <w:r w:rsidR="00440BD1">
        <w:t>Contractor’s Representative</w:t>
      </w:r>
      <w:r w:rsidRPr="00FF7992">
        <w:t xml:space="preserve">, as </w:t>
      </w:r>
      <w:r>
        <w:t>amended</w:t>
      </w:r>
      <w:r w:rsidRPr="00FF7992">
        <w:t xml:space="preserve"> from time to time</w:t>
      </w:r>
      <w:r>
        <w:t>.</w:t>
      </w:r>
    </w:p>
    <w:p w14:paraId="59C833C8" w14:textId="77777777" w:rsidR="000C2E22" w:rsidRPr="00C146FF" w:rsidRDefault="000C2E22" w:rsidP="00464849">
      <w:pPr>
        <w:pStyle w:val="DefenceBoldNormal"/>
        <w:keepNext w:val="0"/>
      </w:pPr>
      <w:r w:rsidRPr="00D71AC3">
        <w:t>Latent Condition</w:t>
      </w:r>
      <w:bookmarkEnd w:id="95"/>
    </w:p>
    <w:bookmarkEnd w:id="96"/>
    <w:p w14:paraId="707770B8" w14:textId="77777777" w:rsidR="00DA7739" w:rsidRPr="00C146FF" w:rsidRDefault="000C2E22" w:rsidP="00464849">
      <w:pPr>
        <w:pStyle w:val="DefenceDefinition0"/>
      </w:pPr>
      <w:r w:rsidRPr="00C146FF">
        <w:lastRenderedPageBreak/>
        <w:t xml:space="preserve">Any physical condition </w:t>
      </w:r>
      <w:r w:rsidR="00911282" w:rsidRPr="00C146FF">
        <w:rPr>
          <w:rFonts w:cs="Arial"/>
          <w:color w:val="000000"/>
        </w:rPr>
        <w:t xml:space="preserve">(including </w:t>
      </w:r>
      <w:r w:rsidR="00463E26" w:rsidRPr="00C146FF">
        <w:rPr>
          <w:rFonts w:cs="Arial"/>
          <w:color w:val="000000"/>
        </w:rPr>
        <w:t xml:space="preserve">underground utility services, contamination or other </w:t>
      </w:r>
      <w:r w:rsidR="00911282" w:rsidRPr="00C146FF">
        <w:rPr>
          <w:rFonts w:cs="Arial"/>
          <w:color w:val="000000"/>
        </w:rPr>
        <w:t xml:space="preserve">sub-surface conditions) </w:t>
      </w:r>
      <w:r w:rsidRPr="00C146FF">
        <w:t>at the Site or</w:t>
      </w:r>
      <w:r w:rsidRPr="00C146FF">
        <w:rPr>
          <w:b/>
          <w:i/>
        </w:rPr>
        <w:t xml:space="preserve"> </w:t>
      </w:r>
      <w:r w:rsidRPr="00C146FF">
        <w:t xml:space="preserve">immediately adjacent to the Site, excluding a ground condition resulting from inclement weather wherever occurring, which differs materially </w:t>
      </w:r>
      <w:r w:rsidR="00DA7739" w:rsidRPr="00C146FF">
        <w:t>from th</w:t>
      </w:r>
      <w:r w:rsidR="006866AE" w:rsidRPr="00C146FF">
        <w:t>at</w:t>
      </w:r>
      <w:r w:rsidR="00DA7739" w:rsidRPr="00C146FF">
        <w:t xml:space="preserve"> which should have been anticipated </w:t>
      </w:r>
      <w:r w:rsidR="00EA035A" w:rsidRPr="00C146FF">
        <w:t xml:space="preserve">at </w:t>
      </w:r>
      <w:r w:rsidR="00911282" w:rsidRPr="00C146FF">
        <w:t>the Award Date</w:t>
      </w:r>
      <w:r w:rsidR="00EA035A" w:rsidRPr="00C146FF">
        <w:t xml:space="preserve"> </w:t>
      </w:r>
      <w:r w:rsidR="00DA7739" w:rsidRPr="00C146FF">
        <w:t>by a prudent, competent and experienced contractor if it had</w:t>
      </w:r>
      <w:r w:rsidR="00623369" w:rsidRPr="00C146FF">
        <w:t>:</w:t>
      </w:r>
    </w:p>
    <w:p w14:paraId="312C46B8" w14:textId="594F0570" w:rsidR="00911282" w:rsidRPr="00C146FF" w:rsidRDefault="00911282" w:rsidP="00376E8A">
      <w:pPr>
        <w:pStyle w:val="DefenceDefinitionNum"/>
        <w:tabs>
          <w:tab w:val="clear" w:pos="964"/>
          <w:tab w:val="num" w:pos="0"/>
        </w:tabs>
      </w:pPr>
      <w:r w:rsidRPr="00C146FF">
        <w:t xml:space="preserve">undertaken those site inspections which the </w:t>
      </w:r>
      <w:r w:rsidR="00E60D91" w:rsidRPr="00C146FF">
        <w:t xml:space="preserve">Subcontractor </w:t>
      </w:r>
      <w:r w:rsidRPr="00C146FF">
        <w:t xml:space="preserve">had a reasonable opportunity to undertake; and </w:t>
      </w:r>
    </w:p>
    <w:p w14:paraId="0AA1CEB3" w14:textId="47908330" w:rsidR="00911282" w:rsidRPr="00C146FF" w:rsidRDefault="00911282" w:rsidP="00376E8A">
      <w:pPr>
        <w:pStyle w:val="DefenceDefinitionNum"/>
        <w:tabs>
          <w:tab w:val="clear" w:pos="964"/>
          <w:tab w:val="num" w:pos="0"/>
        </w:tabs>
      </w:pPr>
      <w:r w:rsidRPr="00C146FF">
        <w:t xml:space="preserve">examined all documents and other information reasonably available to the </w:t>
      </w:r>
      <w:r w:rsidR="00E60D91" w:rsidRPr="00C146FF">
        <w:t xml:space="preserve">Subcontractor </w:t>
      </w:r>
      <w:r w:rsidRPr="00C146FF">
        <w:t>including by the making of reasonable enquiries.</w:t>
      </w:r>
    </w:p>
    <w:p w14:paraId="11BB45C7" w14:textId="7147E186" w:rsidR="00394500" w:rsidRDefault="00312657" w:rsidP="00394500">
      <w:pPr>
        <w:pStyle w:val="DefenceBoldNormal"/>
      </w:pPr>
      <w:bookmarkStart w:id="97" w:name="MaterialChange"/>
      <w:r>
        <w:t xml:space="preserve">Managing Contractor Contract </w:t>
      </w:r>
      <w:r w:rsidR="00CE4CE1">
        <w:t>(International)</w:t>
      </w:r>
    </w:p>
    <w:p w14:paraId="5870A202" w14:textId="5112B768" w:rsidR="00394500" w:rsidRDefault="00394500" w:rsidP="00394500">
      <w:pPr>
        <w:pStyle w:val="DefenceDefinition0"/>
      </w:pPr>
      <w:r>
        <w:t xml:space="preserve">The </w:t>
      </w:r>
      <w:r w:rsidR="00794A76">
        <w:t>m</w:t>
      </w:r>
      <w:r w:rsidR="00312657">
        <w:t xml:space="preserve">anaging </w:t>
      </w:r>
      <w:r w:rsidR="00794A76">
        <w:t>c</w:t>
      </w:r>
      <w:r w:rsidR="00312657">
        <w:t xml:space="preserve">ontractor </w:t>
      </w:r>
      <w:r w:rsidR="00794A76">
        <w:t>c</w:t>
      </w:r>
      <w:r w:rsidR="00312657">
        <w:t xml:space="preserve">ontract </w:t>
      </w:r>
      <w:r>
        <w:t xml:space="preserve">between the </w:t>
      </w:r>
      <w:r w:rsidRPr="00777751">
        <w:t>Contractor</w:t>
      </w:r>
      <w:r w:rsidRPr="00491E6D">
        <w:t xml:space="preserve"> </w:t>
      </w:r>
      <w:r>
        <w:t xml:space="preserve">and the </w:t>
      </w:r>
      <w:r w:rsidRPr="00777751">
        <w:t>Commonwealth</w:t>
      </w:r>
      <w:r w:rsidRPr="00491E6D">
        <w:t xml:space="preserve"> </w:t>
      </w:r>
      <w:r>
        <w:t xml:space="preserve">specified in the </w:t>
      </w:r>
      <w:r w:rsidRPr="00777751">
        <w:t>Subcontract Particulars</w:t>
      </w:r>
      <w:r>
        <w:t>.</w:t>
      </w:r>
    </w:p>
    <w:p w14:paraId="10CBD6BF" w14:textId="446BF7BD" w:rsidR="00440BD1" w:rsidRPr="00812D96" w:rsidRDefault="00440BD1" w:rsidP="00440BD1">
      <w:pPr>
        <w:pStyle w:val="DefenceDefinition0"/>
        <w:rPr>
          <w:b/>
          <w:bCs/>
        </w:rPr>
      </w:pPr>
      <w:r w:rsidRPr="00812D96">
        <w:rPr>
          <w:b/>
          <w:bCs/>
        </w:rPr>
        <w:t xml:space="preserve">Marine Transit Insurance </w:t>
      </w:r>
    </w:p>
    <w:p w14:paraId="76FA1342" w14:textId="6A993C3C" w:rsidR="00440BD1" w:rsidRPr="001B0AC7" w:rsidRDefault="00440BD1" w:rsidP="00440BD1">
      <w:pPr>
        <w:pStyle w:val="DefenceDefinition0"/>
        <w:rPr>
          <w:b/>
        </w:rPr>
      </w:pPr>
      <w:r w:rsidRPr="001B0AC7">
        <w:t xml:space="preserve">A policy of insurance covering all materials, components and things of the </w:t>
      </w:r>
      <w:r w:rsidR="00C7154A">
        <w:t>Contractor</w:t>
      </w:r>
      <w:r w:rsidRPr="001B0AC7">
        <w:t xml:space="preserve">, the </w:t>
      </w:r>
      <w:r w:rsidR="00E60D91">
        <w:t xml:space="preserve">Subcontractor </w:t>
      </w:r>
      <w:r w:rsidRPr="001B0AC7">
        <w:t xml:space="preserve">and all </w:t>
      </w:r>
      <w:r w:rsidR="005E2149">
        <w:t>subsubcontractor</w:t>
      </w:r>
      <w:r w:rsidRPr="001B0AC7">
        <w:t xml:space="preserve">s which are intended to be used or incorporated in connection with the </w:t>
      </w:r>
      <w:r w:rsidR="00D6063F">
        <w:t>Subcontractor’s Activities</w:t>
      </w:r>
      <w:r w:rsidRPr="001B0AC7">
        <w:t xml:space="preserve"> or the </w:t>
      </w:r>
      <w:r w:rsidR="00930A42">
        <w:t>Subcontract Works</w:t>
      </w:r>
      <w:r w:rsidRPr="001B0AC7">
        <w:t>, against loss or damage to such property whilst in transit anywhere (including by air, sea or otherwise) until arrival at the Site.</w:t>
      </w:r>
    </w:p>
    <w:p w14:paraId="2C57E1A1" w14:textId="77777777" w:rsidR="002F48AB" w:rsidRDefault="00487255" w:rsidP="00487255">
      <w:pPr>
        <w:pStyle w:val="DefenceBoldNormal"/>
      </w:pPr>
      <w:r w:rsidRPr="003A7CFE">
        <w:t>Material Change</w:t>
      </w:r>
      <w:bookmarkEnd w:id="97"/>
    </w:p>
    <w:p w14:paraId="42779F20" w14:textId="5489D270" w:rsidR="00487255" w:rsidRDefault="001A14D4" w:rsidP="001D50A4">
      <w:pPr>
        <w:pStyle w:val="DefenceDefinition0"/>
      </w:pPr>
      <w:r>
        <w:t>Any</w:t>
      </w:r>
      <w:r w:rsidR="00487255" w:rsidRPr="00E82E5B">
        <w:t xml:space="preserve"> actual, potential or perceived </w:t>
      </w:r>
      <w:r w:rsidR="00487255" w:rsidRPr="006A6C21">
        <w:t>material change</w:t>
      </w:r>
      <w:r w:rsidR="00487255" w:rsidRPr="00E82E5B">
        <w:t xml:space="preserve"> to the circumstances of the </w:t>
      </w:r>
      <w:r w:rsidR="008D4E75">
        <w:t>Subcontractor,</w:t>
      </w:r>
      <w:r w:rsidR="00487255" w:rsidRPr="00E82E5B">
        <w:t xml:space="preserve"> including any change:</w:t>
      </w:r>
    </w:p>
    <w:p w14:paraId="02206CF7" w14:textId="77777777" w:rsidR="00487255" w:rsidRPr="003A7CFE" w:rsidRDefault="00487255" w:rsidP="00D33BF3">
      <w:pPr>
        <w:pStyle w:val="DefenceDefinitionNum"/>
        <w:tabs>
          <w:tab w:val="clear" w:pos="964"/>
          <w:tab w:val="num" w:pos="0"/>
        </w:tabs>
      </w:pPr>
      <w:r w:rsidRPr="003A7CFE">
        <w:t xml:space="preserve">arising out of or in connection with: </w:t>
      </w:r>
    </w:p>
    <w:p w14:paraId="3100E725" w14:textId="77777777" w:rsidR="00487255" w:rsidRPr="00C93AB8" w:rsidRDefault="00487255" w:rsidP="00D33BF3">
      <w:pPr>
        <w:pStyle w:val="DefenceDefinitionNum2"/>
        <w:tabs>
          <w:tab w:val="clear" w:pos="1928"/>
          <w:tab w:val="num" w:pos="964"/>
        </w:tabs>
      </w:pPr>
      <w:r w:rsidRPr="00C93AB8">
        <w:t xml:space="preserve">a </w:t>
      </w:r>
      <w:r w:rsidRPr="00B644E7">
        <w:t>Change of Control</w:t>
      </w:r>
      <w:r w:rsidRPr="00C93AB8">
        <w:t xml:space="preserve">; </w:t>
      </w:r>
    </w:p>
    <w:p w14:paraId="0AB03EC1" w14:textId="77777777" w:rsidR="00487255" w:rsidRPr="00C93AB8" w:rsidRDefault="00487255" w:rsidP="00D33BF3">
      <w:pPr>
        <w:pStyle w:val="DefenceDefinitionNum2"/>
        <w:tabs>
          <w:tab w:val="clear" w:pos="1928"/>
          <w:tab w:val="num" w:pos="964"/>
        </w:tabs>
      </w:pPr>
      <w:r w:rsidRPr="00C93AB8">
        <w:t xml:space="preserve">an </w:t>
      </w:r>
      <w:r w:rsidRPr="00B644E7">
        <w:t>Insolvency Event</w:t>
      </w:r>
      <w:r w:rsidRPr="00C93AB8">
        <w:t xml:space="preserve">; or </w:t>
      </w:r>
    </w:p>
    <w:p w14:paraId="26642118" w14:textId="149F3B88" w:rsidR="00487255" w:rsidRPr="00C93AB8" w:rsidRDefault="00487255" w:rsidP="00D33BF3">
      <w:pPr>
        <w:pStyle w:val="DefenceDefinitionNum2"/>
        <w:tabs>
          <w:tab w:val="clear" w:pos="1928"/>
          <w:tab w:val="num" w:pos="964"/>
        </w:tabs>
      </w:pPr>
      <w:r w:rsidRPr="00C93AB8">
        <w:t xml:space="preserve">the </w:t>
      </w:r>
      <w:r w:rsidR="00C146FF">
        <w:t>Subc</w:t>
      </w:r>
      <w:r w:rsidRPr="00B644E7">
        <w:t>ontractor's</w:t>
      </w:r>
      <w:r w:rsidRPr="00C93AB8">
        <w:t xml:space="preserve"> financial viability</w:t>
      </w:r>
      <w:r w:rsidR="00EA0749">
        <w:t xml:space="preserve">, availability, </w:t>
      </w:r>
      <w:r w:rsidRPr="00C93AB8">
        <w:t>capacity</w:t>
      </w:r>
      <w:r w:rsidR="00EA0749">
        <w:t xml:space="preserve"> or ability</w:t>
      </w:r>
      <w:r w:rsidRPr="00C93AB8">
        <w:t xml:space="preserve"> to perform the </w:t>
      </w:r>
      <w:r w:rsidR="00D6063F">
        <w:t>Subcontractor’s Activities</w:t>
      </w:r>
      <w:r w:rsidRPr="00C93AB8">
        <w:t xml:space="preserve">, achieve </w:t>
      </w:r>
      <w:r w:rsidR="00D7026C" w:rsidRPr="00B644E7">
        <w:t>Completion</w:t>
      </w:r>
      <w:r w:rsidRPr="00C93AB8">
        <w:t xml:space="preserve"> and otherwise meet its obligations under the </w:t>
      </w:r>
      <w:r w:rsidR="008D4E75">
        <w:t>Subcontract;</w:t>
      </w:r>
      <w:r w:rsidRPr="00C93AB8">
        <w:t xml:space="preserve"> or </w:t>
      </w:r>
    </w:p>
    <w:p w14:paraId="6A566B49" w14:textId="77777777" w:rsidR="00487255" w:rsidRPr="003A7CFE" w:rsidRDefault="00487255" w:rsidP="00D33BF3">
      <w:pPr>
        <w:pStyle w:val="DefenceDefinitionNum"/>
        <w:tabs>
          <w:tab w:val="clear" w:pos="964"/>
          <w:tab w:val="num" w:pos="0"/>
        </w:tabs>
      </w:pPr>
      <w:r w:rsidRPr="003A7CFE">
        <w:t xml:space="preserve">which affects the truth, completeness or accuracy of: </w:t>
      </w:r>
    </w:p>
    <w:p w14:paraId="105EB9FF" w14:textId="2340CC77" w:rsidR="00487255" w:rsidRPr="00C93AB8" w:rsidRDefault="00487255" w:rsidP="00D33BF3">
      <w:pPr>
        <w:pStyle w:val="DefenceDefinitionNum2"/>
        <w:tabs>
          <w:tab w:val="clear" w:pos="1928"/>
          <w:tab w:val="num" w:pos="964"/>
        </w:tabs>
      </w:pPr>
      <w:r w:rsidRPr="00C93AB8">
        <w:t xml:space="preserve">if </w:t>
      </w:r>
      <w:r w:rsidR="00EA0749">
        <w:t xml:space="preserve">the </w:t>
      </w:r>
      <w:r w:rsidR="00E60D91">
        <w:t xml:space="preserve">Subcontractor </w:t>
      </w:r>
      <w:r w:rsidR="00EA0749">
        <w:t xml:space="preserve">lodged a </w:t>
      </w:r>
      <w:r w:rsidRPr="00C93AB8">
        <w:t>registration of interest</w:t>
      </w:r>
      <w:r w:rsidR="00EA0749">
        <w:t xml:space="preserve">, </w:t>
      </w:r>
      <w:r w:rsidRPr="00C93AB8">
        <w:t xml:space="preserve">the registration of interest; </w:t>
      </w:r>
    </w:p>
    <w:p w14:paraId="1D122363" w14:textId="3A079618" w:rsidR="00487255" w:rsidRPr="00C93AB8" w:rsidRDefault="00EA0749" w:rsidP="00D33BF3">
      <w:pPr>
        <w:pStyle w:val="DefenceDefinitionNum2"/>
        <w:tabs>
          <w:tab w:val="clear" w:pos="1928"/>
          <w:tab w:val="num" w:pos="964"/>
        </w:tabs>
      </w:pPr>
      <w:r w:rsidRPr="00C93AB8">
        <w:t xml:space="preserve">if </w:t>
      </w:r>
      <w:r>
        <w:t xml:space="preserve">the </w:t>
      </w:r>
      <w:r w:rsidR="00E60D91">
        <w:t xml:space="preserve">Subcontractor </w:t>
      </w:r>
      <w:r>
        <w:t xml:space="preserve">lodged </w:t>
      </w:r>
      <w:r w:rsidR="002F48AB" w:rsidRPr="00C93AB8">
        <w:t>a tender</w:t>
      </w:r>
      <w:r>
        <w:t>, the</w:t>
      </w:r>
      <w:r w:rsidR="00487255" w:rsidRPr="00C93AB8">
        <w:t xml:space="preserve"> tender; or </w:t>
      </w:r>
    </w:p>
    <w:p w14:paraId="5BE445D6" w14:textId="7D64EC76" w:rsidR="00487255" w:rsidRPr="00C93AB8" w:rsidRDefault="00487255" w:rsidP="00D33BF3">
      <w:pPr>
        <w:pStyle w:val="DefenceDefinitionNum2"/>
        <w:tabs>
          <w:tab w:val="clear" w:pos="1928"/>
          <w:tab w:val="num" w:pos="964"/>
        </w:tabs>
      </w:pPr>
      <w:r w:rsidRPr="00C93AB8">
        <w:t xml:space="preserve">any other information, documents, evidence or clarifications provided by the </w:t>
      </w:r>
      <w:r w:rsidR="00E60D91">
        <w:t xml:space="preserve">Subcontractor </w:t>
      </w:r>
      <w:r w:rsidRPr="00C93AB8">
        <w:t xml:space="preserve">to the </w:t>
      </w:r>
      <w:r w:rsidR="00C7154A">
        <w:t>Contractor</w:t>
      </w:r>
      <w:r w:rsidRPr="00C93AB8">
        <w:t xml:space="preserve"> arising out of or in connection with </w:t>
      </w:r>
      <w:r w:rsidR="00EA0749">
        <w:t xml:space="preserve">its registration of interest, the registration of </w:t>
      </w:r>
      <w:r w:rsidR="00134E41">
        <w:t>interest</w:t>
      </w:r>
      <w:r w:rsidR="00EA0749">
        <w:t xml:space="preserve"> process, its tender, the tender process, </w:t>
      </w:r>
      <w:r w:rsidRPr="00C93AB8">
        <w:t xml:space="preserve">the </w:t>
      </w:r>
      <w:r w:rsidR="008D4E75">
        <w:t>Subcontract,</w:t>
      </w:r>
      <w:r w:rsidRPr="00C93AB8">
        <w:t xml:space="preserve"> the </w:t>
      </w:r>
      <w:r w:rsidR="00D6063F">
        <w:t>Subcontractor’s Activities</w:t>
      </w:r>
      <w:r w:rsidR="00FD50BF" w:rsidRPr="00B644E7">
        <w:t xml:space="preserve"> or </w:t>
      </w:r>
      <w:r w:rsidR="00FD50BF">
        <w:t>the</w:t>
      </w:r>
      <w:r w:rsidR="00F26051">
        <w:t xml:space="preserve"> </w:t>
      </w:r>
      <w:r w:rsidR="00930A42">
        <w:t>Subcontract Works</w:t>
      </w:r>
      <w:r w:rsidRPr="00B644E7">
        <w:t>.</w:t>
      </w:r>
    </w:p>
    <w:p w14:paraId="1284AE05" w14:textId="013AC7C4" w:rsidR="00440BD1" w:rsidRPr="001E0621" w:rsidRDefault="00312657" w:rsidP="00440BD1">
      <w:pPr>
        <w:pStyle w:val="DefenceBoldNormal"/>
        <w:rPr>
          <w:lang w:val="en-US"/>
        </w:rPr>
      </w:pPr>
      <w:bookmarkStart w:id="98" w:name="MCCContractAdministrator"/>
      <w:bookmarkStart w:id="99" w:name="MethodofWorkPlanforAirfieldActivities"/>
      <w:r>
        <w:rPr>
          <w:lang w:val="en-US"/>
        </w:rPr>
        <w:t>MCCI</w:t>
      </w:r>
      <w:r w:rsidR="00440BD1">
        <w:rPr>
          <w:lang w:val="en-US"/>
        </w:rPr>
        <w:t xml:space="preserve"> </w:t>
      </w:r>
      <w:r w:rsidR="00F13CBF">
        <w:rPr>
          <w:lang w:val="en-US"/>
        </w:rPr>
        <w:t>C</w:t>
      </w:r>
      <w:r w:rsidR="0013198A">
        <w:rPr>
          <w:lang w:val="en-US"/>
        </w:rPr>
        <w:t xml:space="preserve">ontract </w:t>
      </w:r>
      <w:r w:rsidR="00440BD1">
        <w:rPr>
          <w:lang w:val="en-US"/>
        </w:rPr>
        <w:t>Administrator</w:t>
      </w:r>
      <w:bookmarkEnd w:id="98"/>
    </w:p>
    <w:p w14:paraId="0714B090" w14:textId="77777777" w:rsidR="00440BD1" w:rsidRDefault="00440BD1" w:rsidP="00440BD1">
      <w:pPr>
        <w:pStyle w:val="DefenceDefinition0"/>
        <w:keepNext/>
        <w:rPr>
          <w:lang w:val="en-US"/>
        </w:rPr>
      </w:pPr>
      <w:r>
        <w:rPr>
          <w:lang w:val="en-US"/>
        </w:rPr>
        <w:t>Means:</w:t>
      </w:r>
    </w:p>
    <w:p w14:paraId="3FC64760" w14:textId="1C7DC142" w:rsidR="00440BD1" w:rsidRDefault="00440BD1" w:rsidP="00440BD1">
      <w:pPr>
        <w:pStyle w:val="DefenceDefinitionNum"/>
      </w:pPr>
      <w:r>
        <w:t xml:space="preserve">the person specified in the </w:t>
      </w:r>
      <w:r w:rsidRPr="00777751">
        <w:t>Subcontract Particulars</w:t>
      </w:r>
      <w:r>
        <w:t xml:space="preserve"> or any other person nominated by the </w:t>
      </w:r>
      <w:r w:rsidR="00C7154A">
        <w:t>C</w:t>
      </w:r>
      <w:r w:rsidR="00394500">
        <w:t xml:space="preserve">ommonwealth </w:t>
      </w:r>
      <w:r>
        <w:t xml:space="preserve">from time to time under the </w:t>
      </w:r>
      <w:r w:rsidR="00312657">
        <w:t xml:space="preserve">Managing Contractor Contract </w:t>
      </w:r>
      <w:r w:rsidR="00CE4CE1">
        <w:t>(International)</w:t>
      </w:r>
      <w:r w:rsidR="0013198A">
        <w:t xml:space="preserve"> </w:t>
      </w:r>
      <w:r>
        <w:t xml:space="preserve">to administer the </w:t>
      </w:r>
      <w:r w:rsidR="00312657">
        <w:t xml:space="preserve">Managing Contractor Contract </w:t>
      </w:r>
      <w:r w:rsidR="00CE4CE1">
        <w:t>(International)</w:t>
      </w:r>
      <w:r w:rsidR="008D4E75">
        <w:t>;</w:t>
      </w:r>
      <w:r>
        <w:t xml:space="preserve"> and</w:t>
      </w:r>
    </w:p>
    <w:p w14:paraId="34ACF728" w14:textId="1F6BB6C7" w:rsidR="00440BD1" w:rsidRDefault="00440BD1" w:rsidP="00440BD1">
      <w:pPr>
        <w:pStyle w:val="DefenceDefinitionNum"/>
      </w:pPr>
      <w:r>
        <w:t xml:space="preserve">any representative of that person appointed under the </w:t>
      </w:r>
      <w:r w:rsidR="00312657">
        <w:t xml:space="preserve">Managing Contractor Contract </w:t>
      </w:r>
      <w:r w:rsidR="00CE4CE1">
        <w:t>(International)</w:t>
      </w:r>
      <w:r w:rsidR="008D4E75">
        <w:t>,</w:t>
      </w:r>
    </w:p>
    <w:p w14:paraId="6A9285BB" w14:textId="77777777" w:rsidR="00440BD1" w:rsidRDefault="00440BD1" w:rsidP="00440BD1">
      <w:pPr>
        <w:pStyle w:val="DefenceDefinitionNum"/>
        <w:numPr>
          <w:ilvl w:val="0"/>
          <w:numId w:val="0"/>
        </w:numPr>
      </w:pPr>
      <w:r>
        <w:t>as notified by the Contractor's Representative to the Subcontractor.</w:t>
      </w:r>
    </w:p>
    <w:p w14:paraId="12214CB9" w14:textId="794DA151" w:rsidR="00440BD1" w:rsidRDefault="00312657" w:rsidP="00440BD1">
      <w:pPr>
        <w:pStyle w:val="DefenceBoldNormal"/>
        <w:rPr>
          <w:lang w:val="en-US"/>
        </w:rPr>
      </w:pPr>
      <w:bookmarkStart w:id="100" w:name="MCCDisputeProcedures"/>
      <w:r>
        <w:rPr>
          <w:lang w:val="en-US"/>
        </w:rPr>
        <w:lastRenderedPageBreak/>
        <w:t>MCCI</w:t>
      </w:r>
      <w:r w:rsidR="00440BD1">
        <w:rPr>
          <w:lang w:val="en-US"/>
        </w:rPr>
        <w:t xml:space="preserve"> Dispute Procedures</w:t>
      </w:r>
      <w:bookmarkEnd w:id="100"/>
    </w:p>
    <w:p w14:paraId="22891D5D" w14:textId="1FA816E0" w:rsidR="00440BD1" w:rsidRPr="00360999" w:rsidRDefault="00440BD1" w:rsidP="00440BD1">
      <w:pPr>
        <w:pStyle w:val="DefenceDefinition0"/>
        <w:rPr>
          <w:lang w:val="en-US"/>
        </w:rPr>
      </w:pPr>
      <w:r>
        <w:rPr>
          <w:lang w:val="en-US"/>
        </w:rPr>
        <w:t xml:space="preserve">The dispute resolution procedures under the </w:t>
      </w:r>
      <w:r w:rsidRPr="00777751">
        <w:t xml:space="preserve">Managing </w:t>
      </w:r>
      <w:r w:rsidR="00C7154A">
        <w:t>C</w:t>
      </w:r>
      <w:r w:rsidR="00E60D91">
        <w:t xml:space="preserve">ontractor </w:t>
      </w:r>
      <w:r w:rsidR="00C7154A">
        <w:t>C</w:t>
      </w:r>
      <w:r w:rsidR="0013198A">
        <w:t xml:space="preserve">ontract </w:t>
      </w:r>
      <w:r w:rsidR="0062417E">
        <w:t xml:space="preserve">(International) </w:t>
      </w:r>
      <w:r>
        <w:rPr>
          <w:lang w:val="en-US"/>
        </w:rPr>
        <w:t xml:space="preserve">referred to in the first paragraph of </w:t>
      </w:r>
      <w:r w:rsidRPr="00360999">
        <w:rPr>
          <w:lang w:val="en-US"/>
        </w:rPr>
        <w:t>clause </w:t>
      </w:r>
      <w:r w:rsidRPr="00360999">
        <w:rPr>
          <w:lang w:val="en-US"/>
        </w:rPr>
        <w:fldChar w:fldCharType="begin"/>
      </w:r>
      <w:r w:rsidRPr="000964AA">
        <w:rPr>
          <w:lang w:val="en-US"/>
        </w:rPr>
        <w:instrText xml:space="preserve"> REF _Ref101501054 \r \h </w:instrText>
      </w:r>
      <w:r>
        <w:rPr>
          <w:lang w:val="en-US"/>
        </w:rPr>
        <w:instrText xml:space="preserve"> \* MERGEFORMAT </w:instrText>
      </w:r>
      <w:r w:rsidRPr="00360999">
        <w:rPr>
          <w:lang w:val="en-US"/>
        </w:rPr>
      </w:r>
      <w:r w:rsidRPr="00360999">
        <w:rPr>
          <w:lang w:val="en-US"/>
        </w:rPr>
        <w:fldChar w:fldCharType="separate"/>
      </w:r>
      <w:r w:rsidR="004770FA">
        <w:rPr>
          <w:lang w:val="en-US"/>
        </w:rPr>
        <w:t>15.15</w:t>
      </w:r>
      <w:r w:rsidRPr="00360999">
        <w:rPr>
          <w:lang w:val="en-US"/>
        </w:rPr>
        <w:fldChar w:fldCharType="end"/>
      </w:r>
      <w:r w:rsidRPr="00360999">
        <w:rPr>
          <w:lang w:val="en-US"/>
        </w:rPr>
        <w:t>.</w:t>
      </w:r>
    </w:p>
    <w:p w14:paraId="01384F8E" w14:textId="02C5CCC7" w:rsidR="00440BD1" w:rsidRPr="00360999" w:rsidRDefault="00312657" w:rsidP="00440BD1">
      <w:pPr>
        <w:pStyle w:val="DefenceBoldNormal"/>
        <w:rPr>
          <w:lang w:val="en-US"/>
        </w:rPr>
      </w:pPr>
      <w:bookmarkStart w:id="101" w:name="MCCWorks"/>
      <w:r>
        <w:rPr>
          <w:lang w:val="en-US"/>
        </w:rPr>
        <w:t>MCCI</w:t>
      </w:r>
      <w:r w:rsidR="00440BD1" w:rsidRPr="00360999">
        <w:rPr>
          <w:lang w:val="en-US"/>
        </w:rPr>
        <w:t xml:space="preserve"> Works</w:t>
      </w:r>
      <w:bookmarkEnd w:id="101"/>
    </w:p>
    <w:p w14:paraId="6850BB19" w14:textId="12D778D9" w:rsidR="00440BD1" w:rsidRPr="00360999" w:rsidRDefault="00440BD1" w:rsidP="00440BD1">
      <w:pPr>
        <w:pStyle w:val="DefenceDefinition0"/>
        <w:rPr>
          <w:lang w:val="en-US"/>
        </w:rPr>
      </w:pPr>
      <w:r w:rsidRPr="00360999">
        <w:rPr>
          <w:lang w:val="en-US"/>
        </w:rPr>
        <w:t xml:space="preserve">The physical works, of which the </w:t>
      </w:r>
      <w:r w:rsidRPr="00777751">
        <w:t>Subcontract Works</w:t>
      </w:r>
      <w:r w:rsidRPr="00360999">
        <w:rPr>
          <w:lang w:val="en-US"/>
        </w:rPr>
        <w:t xml:space="preserve"> form part, which the </w:t>
      </w:r>
      <w:r w:rsidR="001F3347">
        <w:t>C</w:t>
      </w:r>
      <w:r w:rsidR="00E60D91">
        <w:t xml:space="preserve">ontractor </w:t>
      </w:r>
      <w:r w:rsidRPr="00360999">
        <w:rPr>
          <w:lang w:val="en-US"/>
        </w:rPr>
        <w:t xml:space="preserve">must design (to the extent required by the </w:t>
      </w:r>
      <w:r w:rsidR="00312657">
        <w:t xml:space="preserve">Managing Contractor Contract </w:t>
      </w:r>
      <w:r w:rsidR="00CE4CE1">
        <w:t>(International)</w:t>
      </w:r>
      <w:r w:rsidR="002B2158">
        <w:t>)</w:t>
      </w:r>
      <w:r w:rsidRPr="00360999">
        <w:rPr>
          <w:lang w:val="en-US"/>
        </w:rPr>
        <w:t xml:space="preserve">, construct, commission, complete and hand over to the </w:t>
      </w:r>
      <w:r w:rsidR="00C7154A">
        <w:t>Co</w:t>
      </w:r>
      <w:r w:rsidR="00796620">
        <w:t>mmonwealth</w:t>
      </w:r>
      <w:r w:rsidRPr="00360999">
        <w:rPr>
          <w:lang w:val="en-US"/>
        </w:rPr>
        <w:t xml:space="preserve"> in accordance with the </w:t>
      </w:r>
      <w:r w:rsidR="00312657">
        <w:t xml:space="preserve">Managing Contractor Contract </w:t>
      </w:r>
      <w:r w:rsidR="00CE4CE1">
        <w:t>(International)</w:t>
      </w:r>
      <w:r w:rsidR="008D4E75">
        <w:t>,</w:t>
      </w:r>
      <w:r w:rsidRPr="00360999">
        <w:rPr>
          <w:lang w:val="en-US"/>
        </w:rPr>
        <w:t xml:space="preserve"> a brief description of which appears in the </w:t>
      </w:r>
      <w:r w:rsidRPr="00777751">
        <w:t>Subcontract Particulars</w:t>
      </w:r>
      <w:r w:rsidRPr="00360999">
        <w:rPr>
          <w:lang w:val="en-US"/>
        </w:rPr>
        <w:t>.</w:t>
      </w:r>
    </w:p>
    <w:p w14:paraId="4A945468" w14:textId="462E43EA" w:rsidR="0085490F" w:rsidRPr="00234D33" w:rsidRDefault="0085490F" w:rsidP="00697AC6">
      <w:pPr>
        <w:pStyle w:val="DefenceBoldNormal"/>
      </w:pPr>
      <w:r w:rsidRPr="00234D33">
        <w:t>Method of Wor</w:t>
      </w:r>
      <w:r w:rsidR="002C2FA7" w:rsidRPr="00234D33">
        <w:t>k</w:t>
      </w:r>
      <w:r w:rsidRPr="00234D33">
        <w:t xml:space="preserve"> Plan for Airfield Activities</w:t>
      </w:r>
      <w:bookmarkEnd w:id="99"/>
    </w:p>
    <w:p w14:paraId="3776F485" w14:textId="77777777" w:rsidR="00C95F27" w:rsidRPr="00C93AB8" w:rsidRDefault="00C95F27" w:rsidP="00C95F27">
      <w:pPr>
        <w:pStyle w:val="DefenceDefinition0"/>
      </w:pPr>
      <w:r w:rsidRPr="00C93AB8">
        <w:t xml:space="preserve">Has the meaning in the </w:t>
      </w:r>
      <w:r w:rsidRPr="00B644E7">
        <w:t>Special Conditions</w:t>
      </w:r>
      <w:r w:rsidRPr="00C93AB8">
        <w:t xml:space="preserve"> (if any).</w:t>
      </w:r>
    </w:p>
    <w:p w14:paraId="4174F824" w14:textId="77777777" w:rsidR="001A5D1B" w:rsidRDefault="001A5D1B" w:rsidP="001A5D1B">
      <w:pPr>
        <w:pStyle w:val="DefenceBoldNormal"/>
        <w:rPr>
          <w:b w:val="0"/>
        </w:rPr>
      </w:pPr>
      <w:bookmarkStart w:id="102" w:name="MoralRights"/>
      <w:r w:rsidRPr="007461D5">
        <w:t>Modern Slavery</w:t>
      </w:r>
      <w:r>
        <w:t xml:space="preserve"> </w:t>
      </w:r>
    </w:p>
    <w:p w14:paraId="3F6044EF" w14:textId="77777777" w:rsidR="001A5D1B" w:rsidRDefault="001A5D1B" w:rsidP="001A5D1B">
      <w:pPr>
        <w:pStyle w:val="DefenceBoldNormal"/>
      </w:pPr>
      <w:r>
        <w:rPr>
          <w:b w:val="0"/>
        </w:rPr>
        <w:t>C</w:t>
      </w:r>
      <w:r w:rsidRPr="007461D5">
        <w:rPr>
          <w:b w:val="0"/>
        </w:rPr>
        <w:t>onduct defined as “modern slavery” in the Modern Slavery Act</w:t>
      </w:r>
      <w:r w:rsidRPr="001B0AC7">
        <w:rPr>
          <w:b w:val="0"/>
        </w:rPr>
        <w:t>.</w:t>
      </w:r>
    </w:p>
    <w:p w14:paraId="6B416614" w14:textId="77777777" w:rsidR="001A5D1B" w:rsidRDefault="001A5D1B" w:rsidP="001A5D1B">
      <w:pPr>
        <w:pStyle w:val="DefenceBoldNormal"/>
      </w:pPr>
      <w:r>
        <w:t>Modern Slavery Act</w:t>
      </w:r>
    </w:p>
    <w:p w14:paraId="46F604A0" w14:textId="77777777" w:rsidR="001A5D1B" w:rsidRDefault="001A5D1B" w:rsidP="001A5D1B">
      <w:pPr>
        <w:pStyle w:val="DefenceDefinitionNum"/>
        <w:numPr>
          <w:ilvl w:val="0"/>
          <w:numId w:val="0"/>
        </w:numPr>
        <w:ind w:left="964" w:hanging="964"/>
      </w:pPr>
      <w:r>
        <w:t>T</w:t>
      </w:r>
      <w:r w:rsidRPr="007461D5">
        <w:t xml:space="preserve">he </w:t>
      </w:r>
      <w:r w:rsidRPr="007461D5">
        <w:rPr>
          <w:i/>
        </w:rPr>
        <w:t>Modern Slavery Act</w:t>
      </w:r>
      <w:r w:rsidRPr="007461D5">
        <w:t xml:space="preserve"> </w:t>
      </w:r>
      <w:r w:rsidRPr="001B0AC7">
        <w:rPr>
          <w:i/>
        </w:rPr>
        <w:t>2018</w:t>
      </w:r>
      <w:r w:rsidRPr="007461D5">
        <w:t xml:space="preserve"> (Cth)</w:t>
      </w:r>
      <w:r w:rsidR="000C2E22">
        <w:t>.</w:t>
      </w:r>
      <w:r w:rsidRPr="007461D5">
        <w:t xml:space="preserve"> </w:t>
      </w:r>
    </w:p>
    <w:p w14:paraId="671C5599" w14:textId="77777777" w:rsidR="001A5D1B" w:rsidRDefault="001A5D1B" w:rsidP="001A5D1B">
      <w:pPr>
        <w:pStyle w:val="DefenceBoldNormal"/>
      </w:pPr>
      <w:r>
        <w:t>Modern Slavery Laws</w:t>
      </w:r>
    </w:p>
    <w:p w14:paraId="450CC8DD" w14:textId="77777777" w:rsidR="001A5D1B" w:rsidRDefault="001A5D1B" w:rsidP="001A5D1B">
      <w:pPr>
        <w:pStyle w:val="DefenceBoldNormal"/>
        <w:rPr>
          <w:b w:val="0"/>
        </w:rPr>
      </w:pPr>
      <w:r>
        <w:rPr>
          <w:b w:val="0"/>
        </w:rPr>
        <w:t>Means:</w:t>
      </w:r>
    </w:p>
    <w:p w14:paraId="1682B0E9" w14:textId="77777777" w:rsidR="001A5D1B" w:rsidRDefault="004A04F5" w:rsidP="008D2474">
      <w:pPr>
        <w:pStyle w:val="DefenceDefinitionNum"/>
        <w:numPr>
          <w:ilvl w:val="1"/>
          <w:numId w:val="32"/>
        </w:numPr>
      </w:pPr>
      <w:r w:rsidRPr="00376E8A">
        <w:t xml:space="preserve">any Statutory Requirement </w:t>
      </w:r>
      <w:r>
        <w:t xml:space="preserve">of Australia or the Host Nation </w:t>
      </w:r>
      <w:r w:rsidRPr="00376E8A">
        <w:t>related to Modern Slavery including</w:t>
      </w:r>
      <w:r w:rsidRPr="004A04F5">
        <w:t xml:space="preserve"> </w:t>
      </w:r>
      <w:r w:rsidR="001A5D1B">
        <w:t>the Modern Slavery Act;</w:t>
      </w:r>
    </w:p>
    <w:p w14:paraId="2EC9A054" w14:textId="77777777" w:rsidR="00CA31A6" w:rsidRDefault="001A5D1B" w:rsidP="008D2474">
      <w:pPr>
        <w:pStyle w:val="DefenceDefinitionNum"/>
        <w:numPr>
          <w:ilvl w:val="1"/>
          <w:numId w:val="32"/>
        </w:numPr>
      </w:pPr>
      <w:r w:rsidRPr="007461D5">
        <w:t xml:space="preserve">Division 270 or 271 of the Criminal Code; </w:t>
      </w:r>
    </w:p>
    <w:p w14:paraId="08188D83" w14:textId="77777777" w:rsidR="001A5D1B" w:rsidRDefault="001A5D1B" w:rsidP="008D2474">
      <w:pPr>
        <w:pStyle w:val="DefenceDefinitionNum"/>
        <w:numPr>
          <w:ilvl w:val="1"/>
          <w:numId w:val="32"/>
        </w:numPr>
      </w:pPr>
      <w:r w:rsidRPr="007461D5">
        <w:t>Article 3 of the Protocol to Prevent, Suppress and Punish Trafficking in Persons, Especially Women and Children, supplementing the United Nations Convention against Transnational Organized Crime, done at New York on 15 November 2000 ([2005] ATS 27);</w:t>
      </w:r>
      <w:r w:rsidR="00E641AF">
        <w:t xml:space="preserve"> and</w:t>
      </w:r>
    </w:p>
    <w:p w14:paraId="30F989A5" w14:textId="77777777" w:rsidR="001A5D1B" w:rsidRPr="007461D5" w:rsidRDefault="001A5D1B" w:rsidP="008D2474">
      <w:pPr>
        <w:pStyle w:val="DefenceDefinitionNum"/>
        <w:numPr>
          <w:ilvl w:val="1"/>
          <w:numId w:val="32"/>
        </w:numPr>
      </w:pPr>
      <w:r w:rsidRPr="007461D5">
        <w:t>Article 3 of the ILO Convention (No. 182) concerning the Prohibition and Immediate Action for the Elimination of the Worst Forms of Child Labour, done at Geneva o</w:t>
      </w:r>
      <w:r w:rsidR="00E641AF">
        <w:t>n 17 June 1999 ([2007] ATS 38).</w:t>
      </w:r>
    </w:p>
    <w:p w14:paraId="70225B7A" w14:textId="77777777" w:rsidR="00DA7739" w:rsidRPr="005D2C6B" w:rsidRDefault="00DA7739" w:rsidP="0094346A">
      <w:pPr>
        <w:pStyle w:val="DefenceBoldNormal"/>
      </w:pPr>
      <w:r w:rsidRPr="005D2C6B">
        <w:t>Moral Rights</w:t>
      </w:r>
      <w:bookmarkEnd w:id="102"/>
    </w:p>
    <w:p w14:paraId="711C3DAB" w14:textId="77777777" w:rsidR="00DA7739" w:rsidRPr="005D2C6B" w:rsidRDefault="00DA7739" w:rsidP="00DE2244">
      <w:pPr>
        <w:pStyle w:val="DefenceDefinition0"/>
        <w:rPr>
          <w:lang w:val="en-US"/>
        </w:rPr>
      </w:pPr>
      <w:r w:rsidRPr="005D2C6B">
        <w:rPr>
          <w:lang w:val="en-US"/>
        </w:rPr>
        <w:t xml:space="preserve">Has the meaning given by the </w:t>
      </w:r>
      <w:r w:rsidRPr="005D2C6B">
        <w:rPr>
          <w:i/>
          <w:iCs/>
          <w:lang w:val="en-US"/>
        </w:rPr>
        <w:t xml:space="preserve">Copyright Act </w:t>
      </w:r>
      <w:r w:rsidRPr="001B0AC7">
        <w:rPr>
          <w:i/>
          <w:iCs/>
          <w:lang w:val="en-US"/>
        </w:rPr>
        <w:t>1968</w:t>
      </w:r>
      <w:r w:rsidRPr="005D2C6B">
        <w:rPr>
          <w:i/>
          <w:iCs/>
          <w:lang w:val="en-US"/>
        </w:rPr>
        <w:t xml:space="preserve"> </w:t>
      </w:r>
      <w:r w:rsidRPr="005D2C6B">
        <w:rPr>
          <w:lang w:val="en-US"/>
        </w:rPr>
        <w:t>(Cth).</w:t>
      </w:r>
    </w:p>
    <w:p w14:paraId="6376CE1E" w14:textId="77777777" w:rsidR="00DA7739" w:rsidRPr="005D2C6B" w:rsidRDefault="00DA7739" w:rsidP="00DE2244">
      <w:pPr>
        <w:pStyle w:val="DefenceBoldNormal"/>
      </w:pPr>
      <w:bookmarkStart w:id="103" w:name="MoralRightsConsent"/>
      <w:r w:rsidRPr="005D2C6B">
        <w:t>Moral Rights Consent</w:t>
      </w:r>
      <w:bookmarkEnd w:id="103"/>
    </w:p>
    <w:p w14:paraId="5FCE3E9F" w14:textId="77777777" w:rsidR="00DA7739" w:rsidRPr="005D2C6B" w:rsidRDefault="00DA7739" w:rsidP="00DE2244">
      <w:pPr>
        <w:pStyle w:val="DefenceDefinition0"/>
        <w:rPr>
          <w:lang w:val="en-US"/>
        </w:rPr>
      </w:pPr>
      <w:r w:rsidRPr="005D2C6B">
        <w:rPr>
          <w:lang w:val="en-US"/>
        </w:rPr>
        <w:t xml:space="preserve">A </w:t>
      </w:r>
      <w:r w:rsidR="00FD50BF">
        <w:rPr>
          <w:lang w:val="en-US"/>
        </w:rPr>
        <w:t xml:space="preserve">moral rights </w:t>
      </w:r>
      <w:r w:rsidRPr="005D2C6B">
        <w:rPr>
          <w:lang w:val="en-US"/>
        </w:rPr>
        <w:t xml:space="preserve">consent in the form set out in the </w:t>
      </w:r>
      <w:r w:rsidR="00242353" w:rsidRPr="00B644E7">
        <w:t>Schedule of Collateral Documents</w:t>
      </w:r>
      <w:r w:rsidRPr="005D2C6B">
        <w:rPr>
          <w:lang w:val="en-US"/>
        </w:rPr>
        <w:t>.</w:t>
      </w:r>
    </w:p>
    <w:p w14:paraId="06453EEB" w14:textId="77777777" w:rsidR="00DA7739" w:rsidRPr="005D2C6B" w:rsidRDefault="00DA7739" w:rsidP="006629EB">
      <w:pPr>
        <w:pStyle w:val="DefenceBoldNormal"/>
        <w:widowControl w:val="0"/>
      </w:pPr>
      <w:bookmarkStart w:id="104" w:name="NoticeofCompletion"/>
      <w:r w:rsidRPr="005D2C6B">
        <w:t>Notice of Completion</w:t>
      </w:r>
      <w:bookmarkEnd w:id="104"/>
    </w:p>
    <w:p w14:paraId="298B7917" w14:textId="3773898C" w:rsidR="00DA7739" w:rsidRDefault="00DA7739" w:rsidP="00E34C18">
      <w:pPr>
        <w:pStyle w:val="DefenceDefinition0"/>
        <w:widowControl w:val="0"/>
      </w:pPr>
      <w:r w:rsidRPr="005D2C6B">
        <w:t>A notice under clause</w:t>
      </w:r>
      <w:r w:rsidR="005247DE" w:rsidRPr="005D2C6B">
        <w:t> </w:t>
      </w:r>
      <w:r w:rsidR="00C341B1" w:rsidRPr="005D2C6B">
        <w:fldChar w:fldCharType="begin"/>
      </w:r>
      <w:r w:rsidR="00C341B1" w:rsidRPr="005D2C6B">
        <w:instrText xml:space="preserve"> REF _Ref72240497 \r \h </w:instrText>
      </w:r>
      <w:r w:rsidR="005D2C6B">
        <w:instrText xml:space="preserve"> \* MERGEFORMAT </w:instrText>
      </w:r>
      <w:r w:rsidR="00C341B1" w:rsidRPr="005D2C6B">
        <w:fldChar w:fldCharType="separate"/>
      </w:r>
      <w:r w:rsidR="004770FA">
        <w:t>13.2(b)(i)</w:t>
      </w:r>
      <w:r w:rsidR="00C341B1" w:rsidRPr="005D2C6B">
        <w:fldChar w:fldCharType="end"/>
      </w:r>
      <w:r w:rsidRPr="005D2C6B">
        <w:t xml:space="preserve"> by the </w:t>
      </w:r>
      <w:r w:rsidR="00440BD1">
        <w:t>Contractor’s Representative</w:t>
      </w:r>
      <w:r w:rsidRPr="005D2C6B">
        <w:t xml:space="preserve"> stating that </w:t>
      </w:r>
      <w:r w:rsidR="00D7026C" w:rsidRPr="00B644E7">
        <w:t>Completion</w:t>
      </w:r>
      <w:r w:rsidR="007F47CD" w:rsidRPr="005D2C6B">
        <w:t xml:space="preserve"> </w:t>
      </w:r>
      <w:r w:rsidRPr="005D2C6B">
        <w:t xml:space="preserve">of the </w:t>
      </w:r>
      <w:r w:rsidR="00930A42">
        <w:t>Subcontract Works</w:t>
      </w:r>
      <w:r w:rsidRPr="005D2C6B">
        <w:t xml:space="preserve"> or a </w:t>
      </w:r>
      <w:r w:rsidR="008475EC" w:rsidRPr="00B644E7">
        <w:t>Stage</w:t>
      </w:r>
      <w:r w:rsidRPr="005D2C6B">
        <w:t xml:space="preserve"> has been achieved.</w:t>
      </w:r>
    </w:p>
    <w:p w14:paraId="66B13847" w14:textId="77777777" w:rsidR="00DA7739" w:rsidRPr="005D2C6B" w:rsidRDefault="00DA7739" w:rsidP="00056A3C">
      <w:pPr>
        <w:pStyle w:val="DefenceBoldNormal"/>
        <w:widowControl w:val="0"/>
      </w:pPr>
      <w:bookmarkStart w:id="105" w:name="OtherContractor"/>
      <w:r w:rsidRPr="005D2C6B">
        <w:t>Other Contractor</w:t>
      </w:r>
      <w:bookmarkEnd w:id="105"/>
    </w:p>
    <w:p w14:paraId="37C8DC3A" w14:textId="50AD17C3" w:rsidR="00DA7739" w:rsidRDefault="00DA7739" w:rsidP="00E34C18">
      <w:pPr>
        <w:pStyle w:val="DefenceDefinition0"/>
        <w:widowControl w:val="0"/>
      </w:pPr>
      <w:r w:rsidRPr="005D2C6B">
        <w:t xml:space="preserve">Any contractor, consultant, artist, tradesperson or other person (including </w:t>
      </w:r>
      <w:r w:rsidR="00080DFE">
        <w:t>a facilities management or maintenance</w:t>
      </w:r>
      <w:r w:rsidR="006300A7">
        <w:t xml:space="preserve"> </w:t>
      </w:r>
      <w:r w:rsidR="00080DFE">
        <w:t>c</w:t>
      </w:r>
      <w:r w:rsidR="005F4FE8" w:rsidRPr="00B644E7">
        <w:t>ontractor</w:t>
      </w:r>
      <w:r w:rsidRPr="005D2C6B">
        <w:t xml:space="preserve">) engaged to do work other than the </w:t>
      </w:r>
      <w:r w:rsidR="00E60D91">
        <w:t xml:space="preserve">Subcontractor </w:t>
      </w:r>
      <w:r w:rsidRPr="005D2C6B">
        <w:t xml:space="preserve">and its </w:t>
      </w:r>
      <w:r w:rsidR="005E2149">
        <w:t>subsubcontractor</w:t>
      </w:r>
      <w:r w:rsidRPr="005D2C6B">
        <w:t>s.</w:t>
      </w:r>
    </w:p>
    <w:p w14:paraId="2FB56E25" w14:textId="77777777" w:rsidR="00EE5C3A" w:rsidRPr="003922AA" w:rsidRDefault="00EE5C3A" w:rsidP="00EE5C3A">
      <w:pPr>
        <w:pStyle w:val="DefenceDefinition0"/>
      </w:pPr>
      <w:bookmarkStart w:id="106" w:name="PersonalInformation"/>
      <w:r w:rsidRPr="00892B60">
        <w:rPr>
          <w:b/>
        </w:rPr>
        <w:t>Pandemic</w:t>
      </w:r>
      <w:r w:rsidRPr="003922AA">
        <w:t xml:space="preserve"> </w:t>
      </w:r>
    </w:p>
    <w:p w14:paraId="5E4F4972" w14:textId="77777777" w:rsidR="00EE5C3A" w:rsidRPr="00183376" w:rsidRDefault="00EE5C3A" w:rsidP="00EE5C3A">
      <w:pPr>
        <w:pStyle w:val="DefenceDefinition0"/>
        <w:rPr>
          <w:i/>
        </w:rPr>
      </w:pPr>
      <w:r>
        <w:t>T</w:t>
      </w:r>
      <w:r w:rsidRPr="000B4936">
        <w:t>he disease known as Coronavirus (COVID-19) which was characterised to be a pandemic by the World Health Organisation on 11 March 2020.</w:t>
      </w:r>
    </w:p>
    <w:p w14:paraId="22C1899C" w14:textId="77777777" w:rsidR="009C231A" w:rsidRPr="00892B60" w:rsidRDefault="009C231A" w:rsidP="009C231A">
      <w:pPr>
        <w:pStyle w:val="DefenceDefinition0"/>
        <w:rPr>
          <w:b/>
        </w:rPr>
      </w:pPr>
      <w:r w:rsidRPr="00892B60">
        <w:rPr>
          <w:b/>
        </w:rPr>
        <w:lastRenderedPageBreak/>
        <w:t xml:space="preserve">Pandemic </w:t>
      </w:r>
      <w:r>
        <w:rPr>
          <w:b/>
        </w:rPr>
        <w:t>Adjustment</w:t>
      </w:r>
      <w:r w:rsidRPr="00892B60">
        <w:rPr>
          <w:b/>
        </w:rPr>
        <w:t xml:space="preserve"> Event</w:t>
      </w:r>
    </w:p>
    <w:p w14:paraId="75C8EE6D" w14:textId="77777777" w:rsidR="002257A5" w:rsidRDefault="002257A5" w:rsidP="002257A5">
      <w:pPr>
        <w:pStyle w:val="DefenceDefinitionNum"/>
        <w:numPr>
          <w:ilvl w:val="0"/>
          <w:numId w:val="0"/>
        </w:numPr>
      </w:pPr>
      <w:r>
        <w:t xml:space="preserve">Means any of the following events which arise as a direct result of the Pandemic and first occurs </w:t>
      </w:r>
      <w:r w:rsidRPr="002D4A76">
        <w:t xml:space="preserve">after the </w:t>
      </w:r>
      <w:r>
        <w:t>Award Date:</w:t>
      </w:r>
    </w:p>
    <w:p w14:paraId="386FB3C0" w14:textId="77777777" w:rsidR="002257A5" w:rsidRDefault="002257A5" w:rsidP="008D2474">
      <w:pPr>
        <w:pStyle w:val="DefenceDefinitionNum"/>
        <w:numPr>
          <w:ilvl w:val="1"/>
          <w:numId w:val="51"/>
        </w:numPr>
      </w:pPr>
      <w:r>
        <w:t xml:space="preserve">a change in: </w:t>
      </w:r>
    </w:p>
    <w:p w14:paraId="304F92CF" w14:textId="77777777" w:rsidR="002257A5" w:rsidRDefault="002257A5" w:rsidP="008D2474">
      <w:pPr>
        <w:pStyle w:val="DefenceDefinitionNum"/>
        <w:numPr>
          <w:ilvl w:val="2"/>
          <w:numId w:val="51"/>
        </w:numPr>
      </w:pPr>
      <w:r>
        <w:t xml:space="preserve">Statutory Requirements </w:t>
      </w:r>
      <w:r w:rsidRPr="00F20496">
        <w:t>(including a change in Host Nation border requirements or Host Nation quarantine requirements</w:t>
      </w:r>
      <w:r>
        <w:t>);</w:t>
      </w:r>
    </w:p>
    <w:p w14:paraId="77BFE2AB" w14:textId="1B756F68" w:rsidR="002257A5" w:rsidRDefault="002257A5" w:rsidP="008D2474">
      <w:pPr>
        <w:pStyle w:val="DefenceDefinitionNum"/>
        <w:numPr>
          <w:ilvl w:val="2"/>
          <w:numId w:val="51"/>
        </w:numPr>
      </w:pPr>
      <w:r>
        <w:t xml:space="preserve">the availability of local Host Nation labour required for the </w:t>
      </w:r>
      <w:r w:rsidR="00930A42">
        <w:t>Subcontract Works</w:t>
      </w:r>
      <w:r>
        <w:t xml:space="preserve">; </w:t>
      </w:r>
    </w:p>
    <w:p w14:paraId="1767A14D" w14:textId="77777777" w:rsidR="002257A5" w:rsidRDefault="002257A5" w:rsidP="008D2474">
      <w:pPr>
        <w:pStyle w:val="DefenceDefinitionNum"/>
        <w:numPr>
          <w:ilvl w:val="2"/>
          <w:numId w:val="51"/>
        </w:numPr>
      </w:pPr>
      <w:r>
        <w:t>the availability or scheduling of international shipping needed for the transport of unfixed goods or materials to the Site; or</w:t>
      </w:r>
    </w:p>
    <w:p w14:paraId="7DA3BF17" w14:textId="033F9AEA" w:rsidR="002257A5" w:rsidRDefault="002257A5" w:rsidP="008D2474">
      <w:pPr>
        <w:pStyle w:val="DefenceDefinitionNum"/>
        <w:numPr>
          <w:ilvl w:val="2"/>
          <w:numId w:val="51"/>
        </w:numPr>
      </w:pPr>
      <w:r>
        <w:t xml:space="preserve">the ability to transport unfixed goods or materials stored by the </w:t>
      </w:r>
      <w:r w:rsidR="00E60D91">
        <w:t xml:space="preserve">Subcontractor </w:t>
      </w:r>
      <w:r>
        <w:t>within</w:t>
      </w:r>
      <w:r w:rsidR="004249AE">
        <w:t xml:space="preserve"> the Host Nation to the Site; </w:t>
      </w:r>
    </w:p>
    <w:p w14:paraId="0DE6D76F" w14:textId="3F874C3E" w:rsidR="002257A5" w:rsidRDefault="002257A5" w:rsidP="008D2474">
      <w:pPr>
        <w:pStyle w:val="DefenceDefinitionNum"/>
        <w:numPr>
          <w:ilvl w:val="1"/>
          <w:numId w:val="51"/>
        </w:numPr>
      </w:pPr>
      <w:r>
        <w:t xml:space="preserve">closure (or reopening) of a </w:t>
      </w:r>
      <w:r w:rsidR="005E2149" w:rsidRPr="00C146FF">
        <w:t>subsubcontractor</w:t>
      </w:r>
      <w:r w:rsidRPr="00C146FF">
        <w:t>'s factory, or any other location where subcontracted activities are being</w:t>
      </w:r>
      <w:r>
        <w:t xml:space="preserve"> carried out, in respect of the supply of goods or materials required for the </w:t>
      </w:r>
      <w:r w:rsidR="00930A42">
        <w:t>Subcontract Works</w:t>
      </w:r>
      <w:r>
        <w:t>; or</w:t>
      </w:r>
    </w:p>
    <w:p w14:paraId="6BE37D63" w14:textId="4484C250" w:rsidR="002257A5" w:rsidRPr="00DC7CD1" w:rsidRDefault="002257A5" w:rsidP="008D2474">
      <w:pPr>
        <w:pStyle w:val="DefenceDefinitionNum"/>
        <w:numPr>
          <w:ilvl w:val="1"/>
          <w:numId w:val="51"/>
        </w:numPr>
      </w:pPr>
      <w:r w:rsidRPr="00D16A04">
        <w:t xml:space="preserve">such other events as may be specified in the </w:t>
      </w:r>
      <w:r w:rsidR="0013198A">
        <w:t xml:space="preserve">Subcontract </w:t>
      </w:r>
      <w:r w:rsidRPr="00D16A04">
        <w:t>Particulars,</w:t>
      </w:r>
    </w:p>
    <w:p w14:paraId="114E246C" w14:textId="341F3E18" w:rsidR="002257A5" w:rsidRDefault="002257A5" w:rsidP="002257A5">
      <w:pPr>
        <w:pStyle w:val="DefenceDefinitionNum"/>
        <w:numPr>
          <w:ilvl w:val="0"/>
          <w:numId w:val="0"/>
        </w:numPr>
      </w:pPr>
      <w:r>
        <w:t>in each case which impacts</w:t>
      </w:r>
      <w:r w:rsidRPr="00153F97">
        <w:t xml:space="preserve"> </w:t>
      </w:r>
      <w:r>
        <w:t xml:space="preserve">the performance or progress of the </w:t>
      </w:r>
      <w:r w:rsidR="00D6063F">
        <w:t>Subcontractor’s Activities</w:t>
      </w:r>
      <w:r>
        <w:t xml:space="preserve"> at the Site.</w:t>
      </w:r>
    </w:p>
    <w:p w14:paraId="7DD7F49C" w14:textId="77777777" w:rsidR="009C231A" w:rsidRPr="00C427B3" w:rsidRDefault="009C231A" w:rsidP="009C231A">
      <w:pPr>
        <w:rPr>
          <w:b/>
        </w:rPr>
      </w:pPr>
      <w:r w:rsidRPr="00C427B3">
        <w:rPr>
          <w:b/>
        </w:rPr>
        <w:t>Pandemic Management Plan</w:t>
      </w:r>
    </w:p>
    <w:p w14:paraId="60CFF969" w14:textId="08551EBF" w:rsidR="009C231A" w:rsidRDefault="009C231A" w:rsidP="009C231A">
      <w:r w:rsidRPr="00C427B3">
        <w:t xml:space="preserve">The plan prepared by the </w:t>
      </w:r>
      <w:r w:rsidR="00E60D91">
        <w:t xml:space="preserve">Subcontractor </w:t>
      </w:r>
      <w:r w:rsidRPr="00C427B3">
        <w:t xml:space="preserve">and finalised under clause </w:t>
      </w:r>
      <w:r w:rsidR="00325A89">
        <w:fldChar w:fldCharType="begin"/>
      </w:r>
      <w:r w:rsidR="00325A89">
        <w:instrText xml:space="preserve"> REF _Ref100474748 \r \h </w:instrText>
      </w:r>
      <w:r w:rsidR="00325A89">
        <w:fldChar w:fldCharType="separate"/>
      </w:r>
      <w:r w:rsidR="004770FA">
        <w:t>9.2</w:t>
      </w:r>
      <w:r w:rsidR="00325A89">
        <w:fldChar w:fldCharType="end"/>
      </w:r>
      <w:r w:rsidRPr="00C427B3">
        <w:t xml:space="preserve">, which must set out in adequate detail the procedures the </w:t>
      </w:r>
      <w:r w:rsidR="00E60D91">
        <w:t xml:space="preserve">Subcontractor </w:t>
      </w:r>
      <w:r w:rsidRPr="00C427B3">
        <w:t xml:space="preserve">will implement </w:t>
      </w:r>
      <w:r>
        <w:t>to</w:t>
      </w:r>
      <w:r w:rsidRPr="003045D3">
        <w:t xml:space="preserve"> </w:t>
      </w:r>
      <w:r w:rsidRPr="00213E49">
        <w:t xml:space="preserve">avoid, mitigate, resolve </w:t>
      </w:r>
      <w:r>
        <w:t>and</w:t>
      </w:r>
      <w:r w:rsidRPr="00213E49">
        <w:t xml:space="preserve"> otherwise manage the effects of the Pandemic on the </w:t>
      </w:r>
      <w:r w:rsidR="00D6063F">
        <w:t>Subcontractor’s Activities</w:t>
      </w:r>
      <w:r w:rsidRPr="00213E49">
        <w:t xml:space="preserve"> and the </w:t>
      </w:r>
      <w:r w:rsidR="00930A42">
        <w:t>Subcontract Works</w:t>
      </w:r>
      <w:r w:rsidRPr="00213E49">
        <w:t>.</w:t>
      </w:r>
    </w:p>
    <w:p w14:paraId="25A00AFC" w14:textId="77777777" w:rsidR="009C231A" w:rsidRDefault="009C231A" w:rsidP="009C231A">
      <w:pPr>
        <w:pStyle w:val="DefenceDefinitionNum"/>
        <w:numPr>
          <w:ilvl w:val="0"/>
          <w:numId w:val="0"/>
        </w:numPr>
      </w:pPr>
      <w:r>
        <w:t xml:space="preserve">The Pandemic Management Plan must address, </w:t>
      </w:r>
      <w:r w:rsidRPr="005263EE">
        <w:t>at a minimum:</w:t>
      </w:r>
    </w:p>
    <w:p w14:paraId="07D23739" w14:textId="4581E558" w:rsidR="009C231A" w:rsidRDefault="009C231A" w:rsidP="009C231A">
      <w:pPr>
        <w:pStyle w:val="DefenceDefinitionNum"/>
        <w:tabs>
          <w:tab w:val="clear" w:pos="964"/>
          <w:tab w:val="num" w:pos="0"/>
        </w:tabs>
      </w:pPr>
      <w:r>
        <w:t xml:space="preserve">as at the date of the preparation (or update) of the plan, the circumstances (if any) in respect of the Pandemic around which the </w:t>
      </w:r>
      <w:r w:rsidRPr="008B44A7">
        <w:t xml:space="preserve">supply of labour, equipment, materials or services required for the carrying out of the </w:t>
      </w:r>
      <w:r w:rsidR="00D6063F">
        <w:t>Subcontractor’s Activities</w:t>
      </w:r>
      <w:r>
        <w:t xml:space="preserve"> will be undertaken;</w:t>
      </w:r>
    </w:p>
    <w:p w14:paraId="269D38BC" w14:textId="2348380A" w:rsidR="009C231A" w:rsidRDefault="009C231A" w:rsidP="009C231A">
      <w:pPr>
        <w:pStyle w:val="DefenceDefinitionNum"/>
        <w:tabs>
          <w:tab w:val="clear" w:pos="964"/>
          <w:tab w:val="num" w:pos="0"/>
        </w:tabs>
      </w:pPr>
      <w:r>
        <w:t xml:space="preserve">the </w:t>
      </w:r>
      <w:r w:rsidR="00796620">
        <w:t>Subc</w:t>
      </w:r>
      <w:r>
        <w:t xml:space="preserve">ontractor's approach to compliance with </w:t>
      </w:r>
      <w:r w:rsidRPr="00E213AA">
        <w:t xml:space="preserve">all </w:t>
      </w:r>
      <w:r w:rsidRPr="00B644E7">
        <w:t>Statutory Requirements</w:t>
      </w:r>
      <w:r>
        <w:t xml:space="preserve"> in respect of the Pandemic</w:t>
      </w:r>
      <w:r w:rsidRPr="00E213AA">
        <w:t>;</w:t>
      </w:r>
    </w:p>
    <w:p w14:paraId="78965285" w14:textId="5A61259D" w:rsidR="009C231A" w:rsidRDefault="009C231A" w:rsidP="009C231A">
      <w:pPr>
        <w:pStyle w:val="DefenceDefinitionNum"/>
        <w:tabs>
          <w:tab w:val="clear" w:pos="964"/>
          <w:tab w:val="num" w:pos="0"/>
        </w:tabs>
        <w:rPr>
          <w:color w:val="auto"/>
        </w:rPr>
      </w:pPr>
      <w:r>
        <w:rPr>
          <w:color w:val="auto"/>
        </w:rPr>
        <w:t xml:space="preserve">the specific steps that the </w:t>
      </w:r>
      <w:r w:rsidR="00E60D91">
        <w:rPr>
          <w:color w:val="auto"/>
        </w:rPr>
        <w:t xml:space="preserve">Subcontractor </w:t>
      </w:r>
      <w:r>
        <w:rPr>
          <w:color w:val="auto"/>
        </w:rPr>
        <w:t xml:space="preserve">will take in respect of the planning and execution of the </w:t>
      </w:r>
      <w:r w:rsidR="00D6063F">
        <w:rPr>
          <w:color w:val="auto"/>
        </w:rPr>
        <w:t>Subcontractor’s Activities</w:t>
      </w:r>
      <w:r>
        <w:rPr>
          <w:color w:val="auto"/>
        </w:rPr>
        <w:t xml:space="preserve"> in response to the Pandemic including in respect of</w:t>
      </w:r>
      <w:r w:rsidRPr="00213E49">
        <w:rPr>
          <w:color w:val="auto"/>
        </w:rPr>
        <w:t xml:space="preserve"> </w:t>
      </w:r>
      <w:r w:rsidRPr="00025101">
        <w:rPr>
          <w:color w:val="auto"/>
        </w:rPr>
        <w:t>resourcing, program</w:t>
      </w:r>
      <w:r>
        <w:rPr>
          <w:color w:val="auto"/>
        </w:rPr>
        <w:t>ming and logistics;</w:t>
      </w:r>
    </w:p>
    <w:p w14:paraId="39E8AA6F" w14:textId="1BF645F4" w:rsidR="009C231A" w:rsidRDefault="009C231A" w:rsidP="009C231A">
      <w:pPr>
        <w:pStyle w:val="DefenceDefinitionNum"/>
        <w:tabs>
          <w:tab w:val="clear" w:pos="964"/>
          <w:tab w:val="num" w:pos="0"/>
        </w:tabs>
        <w:rPr>
          <w:color w:val="auto"/>
        </w:rPr>
      </w:pPr>
      <w:r>
        <w:t xml:space="preserve">the risks that the Pandemic poses to the </w:t>
      </w:r>
      <w:r w:rsidR="00D6063F">
        <w:t>Subcontractor’s Activities</w:t>
      </w:r>
      <w:r>
        <w:t xml:space="preserve">, and </w:t>
      </w:r>
      <w:r w:rsidR="001E6886">
        <w:t xml:space="preserve">identify </w:t>
      </w:r>
      <w:r>
        <w:t xml:space="preserve">the mitigation measures that have been, or will be, implemented to avoid, mitigate, resolve or otherwise manage those risks, together with </w:t>
      </w:r>
      <w:r>
        <w:rPr>
          <w:color w:val="auto"/>
        </w:rPr>
        <w:t xml:space="preserve">possible alternative courses of action in the event that there is a Pandemic related disruption to the carrying out of the </w:t>
      </w:r>
      <w:r w:rsidR="00D6063F">
        <w:rPr>
          <w:color w:val="auto"/>
        </w:rPr>
        <w:t>Subcontractor’s Activities</w:t>
      </w:r>
      <w:r>
        <w:rPr>
          <w:color w:val="auto"/>
        </w:rPr>
        <w:t>;</w:t>
      </w:r>
    </w:p>
    <w:p w14:paraId="2DDF3061" w14:textId="51E65EC8" w:rsidR="009C231A" w:rsidRDefault="009C231A" w:rsidP="009C231A">
      <w:pPr>
        <w:pStyle w:val="DefenceDefinitionNum"/>
        <w:tabs>
          <w:tab w:val="clear" w:pos="964"/>
          <w:tab w:val="num" w:pos="0"/>
        </w:tabs>
        <w:rPr>
          <w:color w:val="auto"/>
        </w:rPr>
      </w:pPr>
      <w:r>
        <w:rPr>
          <w:color w:val="auto"/>
        </w:rPr>
        <w:t xml:space="preserve">strategies for maximising ongoing workforce and </w:t>
      </w:r>
      <w:r w:rsidR="005E2149">
        <w:rPr>
          <w:color w:val="auto"/>
        </w:rPr>
        <w:t>subsubcontractor</w:t>
      </w:r>
      <w:r>
        <w:rPr>
          <w:color w:val="auto"/>
        </w:rPr>
        <w:t xml:space="preserve"> availability; </w:t>
      </w:r>
    </w:p>
    <w:p w14:paraId="664FBAB9" w14:textId="5961E353" w:rsidR="009C231A" w:rsidRDefault="009C231A" w:rsidP="009C231A">
      <w:pPr>
        <w:pStyle w:val="DefenceDefinitionNum"/>
        <w:tabs>
          <w:tab w:val="clear" w:pos="964"/>
          <w:tab w:val="num" w:pos="0"/>
        </w:tabs>
      </w:pPr>
      <w:r w:rsidRPr="00B006B7">
        <w:rPr>
          <w:color w:val="auto"/>
        </w:rPr>
        <w:t>the procedure</w:t>
      </w:r>
      <w:r>
        <w:rPr>
          <w:color w:val="auto"/>
        </w:rPr>
        <w:t xml:space="preserve"> for</w:t>
      </w:r>
      <w:r w:rsidRPr="00B006B7">
        <w:rPr>
          <w:color w:val="auto"/>
        </w:rPr>
        <w:t xml:space="preserve"> identifying</w:t>
      </w:r>
      <w:r>
        <w:rPr>
          <w:color w:val="auto"/>
        </w:rPr>
        <w:t xml:space="preserve">, monitoring and reporting on any possible or actual impact of the Pandemic </w:t>
      </w:r>
      <w:r w:rsidRPr="00441A01">
        <w:t>on the</w:t>
      </w:r>
      <w:r w:rsidRPr="00C427B3">
        <w:t xml:space="preserve"> </w:t>
      </w:r>
      <w:r w:rsidR="00D6063F">
        <w:t>Subcontractor’s Activities</w:t>
      </w:r>
      <w:r w:rsidRPr="00C427B3">
        <w:t xml:space="preserve"> </w:t>
      </w:r>
      <w:r>
        <w:t xml:space="preserve">and the </w:t>
      </w:r>
      <w:r w:rsidR="00930A42">
        <w:t>Subcontract Works</w:t>
      </w:r>
      <w:r>
        <w:t xml:space="preserve"> (including any Pandemic Adjustment Event);</w:t>
      </w:r>
    </w:p>
    <w:p w14:paraId="1BBB41F9" w14:textId="605CDC30" w:rsidR="009C231A" w:rsidRDefault="009C231A" w:rsidP="009C231A">
      <w:pPr>
        <w:pStyle w:val="DefenceDefinitionNum"/>
        <w:tabs>
          <w:tab w:val="clear" w:pos="964"/>
          <w:tab w:val="num" w:pos="0"/>
        </w:tabs>
      </w:pPr>
      <w:r w:rsidRPr="00B006B7">
        <w:rPr>
          <w:color w:val="auto"/>
        </w:rPr>
        <w:t>the procedure for regularly reviewing, updating and amending the</w:t>
      </w:r>
      <w:r>
        <w:rPr>
          <w:color w:val="auto"/>
        </w:rPr>
        <w:t xml:space="preserve"> </w:t>
      </w:r>
      <w:r>
        <w:t xml:space="preserve">Pandemic Management Plan </w:t>
      </w:r>
      <w:r w:rsidRPr="00C427B3">
        <w:t xml:space="preserve">under clause </w:t>
      </w:r>
      <w:r w:rsidR="00325A89">
        <w:fldChar w:fldCharType="begin"/>
      </w:r>
      <w:r w:rsidR="00325A89">
        <w:instrText xml:space="preserve"> REF _Ref100474748 \r \h </w:instrText>
      </w:r>
      <w:r w:rsidR="00325A89">
        <w:fldChar w:fldCharType="separate"/>
      </w:r>
      <w:r w:rsidR="004770FA">
        <w:t>9.2</w:t>
      </w:r>
      <w:r w:rsidR="00325A89">
        <w:fldChar w:fldCharType="end"/>
      </w:r>
      <w:r>
        <w:t xml:space="preserve"> </w:t>
      </w:r>
      <w:r w:rsidRPr="0035258B">
        <w:rPr>
          <w:color w:val="auto"/>
        </w:rPr>
        <w:t>(including as a result of any</w:t>
      </w:r>
      <w:r>
        <w:rPr>
          <w:color w:val="auto"/>
        </w:rPr>
        <w:t xml:space="preserve"> Pandemic Adjustment Event)</w:t>
      </w:r>
      <w:r>
        <w:t>;</w:t>
      </w:r>
    </w:p>
    <w:p w14:paraId="79DE9D1C" w14:textId="036B64CB" w:rsidR="009C231A" w:rsidRPr="00F67895" w:rsidRDefault="009C231A" w:rsidP="009C231A">
      <w:pPr>
        <w:pStyle w:val="DefenceDefinitionNum"/>
        <w:tabs>
          <w:tab w:val="clear" w:pos="964"/>
          <w:tab w:val="num" w:pos="0"/>
        </w:tabs>
      </w:pPr>
      <w:r w:rsidRPr="00F67895">
        <w:t xml:space="preserve">the additional matters specified in the </w:t>
      </w:r>
      <w:r w:rsidR="0013198A">
        <w:t xml:space="preserve">Subcontract </w:t>
      </w:r>
      <w:r w:rsidRPr="00B644E7">
        <w:t>Particulars</w:t>
      </w:r>
      <w:r w:rsidRPr="00F67895">
        <w:t xml:space="preserve">; and </w:t>
      </w:r>
    </w:p>
    <w:p w14:paraId="6C3E2917" w14:textId="77777777" w:rsidR="009C231A" w:rsidRPr="00DC5104" w:rsidRDefault="009C231A" w:rsidP="009C231A">
      <w:pPr>
        <w:pStyle w:val="DefenceDefinitionNum"/>
        <w:tabs>
          <w:tab w:val="clear" w:pos="964"/>
          <w:tab w:val="num" w:pos="0"/>
        </w:tabs>
      </w:pPr>
      <w:r w:rsidRPr="00DC5104">
        <w:t>any other matters required by</w:t>
      </w:r>
      <w:r>
        <w:t xml:space="preserve"> the</w:t>
      </w:r>
      <w:r w:rsidRPr="00DC5104">
        <w:t>:</w:t>
      </w:r>
    </w:p>
    <w:p w14:paraId="27BB432E" w14:textId="76848C19" w:rsidR="009C231A" w:rsidRPr="00DC5104" w:rsidRDefault="008D4E75" w:rsidP="009C231A">
      <w:pPr>
        <w:pStyle w:val="DefenceDefinitionNum2"/>
        <w:tabs>
          <w:tab w:val="clear" w:pos="1928"/>
          <w:tab w:val="num" w:pos="964"/>
        </w:tabs>
      </w:pPr>
      <w:r>
        <w:t>Subcontract;</w:t>
      </w:r>
      <w:r w:rsidR="009C231A" w:rsidRPr="00DC5104">
        <w:t xml:space="preserve"> or </w:t>
      </w:r>
    </w:p>
    <w:p w14:paraId="560CFDDF" w14:textId="55FF8DF2" w:rsidR="009C231A" w:rsidRPr="00DC5104" w:rsidRDefault="00440BD1" w:rsidP="009C231A">
      <w:pPr>
        <w:pStyle w:val="DefenceDefinitionNum2"/>
        <w:tabs>
          <w:tab w:val="clear" w:pos="1928"/>
          <w:tab w:val="num" w:pos="964"/>
        </w:tabs>
      </w:pPr>
      <w:r>
        <w:lastRenderedPageBreak/>
        <w:t>Contractor’s Representative</w:t>
      </w:r>
      <w:r w:rsidR="009C231A" w:rsidRPr="00DC5104">
        <w:t>.</w:t>
      </w:r>
    </w:p>
    <w:p w14:paraId="4B743CC3" w14:textId="78858143" w:rsidR="001E2065" w:rsidRPr="0011307C" w:rsidRDefault="008B621B" w:rsidP="00697AC6">
      <w:pPr>
        <w:pStyle w:val="DefenceBoldNormal"/>
      </w:pPr>
      <w:r w:rsidRPr="0011307C">
        <w:t>Personal Information</w:t>
      </w:r>
      <w:bookmarkEnd w:id="106"/>
    </w:p>
    <w:p w14:paraId="454BDC22" w14:textId="77777777" w:rsidR="008B621B" w:rsidRPr="0011307C" w:rsidRDefault="001E2065" w:rsidP="00626A0B">
      <w:pPr>
        <w:pStyle w:val="DefenceDefinition0"/>
      </w:pPr>
      <w:r w:rsidRPr="0011307C">
        <w:t>H</w:t>
      </w:r>
      <w:r w:rsidR="008B621B" w:rsidRPr="0011307C">
        <w:t xml:space="preserve">as the meaning given in the </w:t>
      </w:r>
      <w:r w:rsidR="00437E8B" w:rsidRPr="00B644E7">
        <w:t>Privacy Act</w:t>
      </w:r>
      <w:r w:rsidR="008B621B" w:rsidRPr="0011307C">
        <w:t xml:space="preserve">. </w:t>
      </w:r>
    </w:p>
    <w:p w14:paraId="0A48CF49" w14:textId="77777777" w:rsidR="00DA7739" w:rsidRPr="005D2C6B" w:rsidRDefault="00DA7739" w:rsidP="0085490F">
      <w:pPr>
        <w:pStyle w:val="DefenceBoldNormal"/>
        <w:keepLines/>
        <w:widowControl w:val="0"/>
      </w:pPr>
      <w:bookmarkStart w:id="107" w:name="PlantEquipmentandWork"/>
      <w:r w:rsidRPr="005D2C6B">
        <w:t>Plant, Equipment and Work</w:t>
      </w:r>
      <w:bookmarkEnd w:id="107"/>
    </w:p>
    <w:p w14:paraId="2644C936" w14:textId="6F1EF296" w:rsidR="00DA7739" w:rsidRDefault="00DA7739" w:rsidP="00E34C18">
      <w:pPr>
        <w:pStyle w:val="DefenceDefinition0"/>
        <w:widowControl w:val="0"/>
      </w:pPr>
      <w:r w:rsidRPr="005D2C6B">
        <w:t xml:space="preserve">Those things used, or work undertaken, by the </w:t>
      </w:r>
      <w:r w:rsidR="00E60D91">
        <w:t xml:space="preserve">Subcontractor </w:t>
      </w:r>
      <w:r w:rsidRPr="005D2C6B">
        <w:t xml:space="preserve">to construct the </w:t>
      </w:r>
      <w:r w:rsidR="00930A42">
        <w:t>Subcontract Works</w:t>
      </w:r>
      <w:r w:rsidRPr="005D2C6B">
        <w:t xml:space="preserve"> but which will not form part of the </w:t>
      </w:r>
      <w:r w:rsidR="00930A42">
        <w:t>Subcontract Works</w:t>
      </w:r>
      <w:r w:rsidRPr="005D2C6B">
        <w:t>.</w:t>
      </w:r>
    </w:p>
    <w:p w14:paraId="37E7DE1B" w14:textId="77777777" w:rsidR="00D75C5A" w:rsidRPr="005D2C6B" w:rsidRDefault="00D75C5A" w:rsidP="00D75C5A">
      <w:pPr>
        <w:pStyle w:val="DefenceBoldNormal"/>
        <w:keepLines/>
        <w:widowControl w:val="0"/>
      </w:pPr>
      <w:bookmarkStart w:id="108" w:name="PreliminaryDesignSolution"/>
      <w:r>
        <w:t>Preliminary Design Solution</w:t>
      </w:r>
      <w:bookmarkEnd w:id="108"/>
    </w:p>
    <w:p w14:paraId="55408235" w14:textId="114D57BC" w:rsidR="00D75C5A" w:rsidRPr="00C93AB8" w:rsidRDefault="00D75C5A" w:rsidP="00D75C5A">
      <w:pPr>
        <w:pStyle w:val="DefenceDefinition0"/>
        <w:widowControl w:val="0"/>
      </w:pPr>
      <w:r w:rsidRPr="00C93AB8">
        <w:t xml:space="preserve">The preliminary design solution (if any) </w:t>
      </w:r>
      <w:r w:rsidR="0038669C">
        <w:t>specified</w:t>
      </w:r>
      <w:r w:rsidR="0038669C" w:rsidRPr="00C93AB8">
        <w:t xml:space="preserve"> </w:t>
      </w:r>
      <w:r w:rsidRPr="00C93AB8">
        <w:t xml:space="preserve">in the </w:t>
      </w:r>
      <w:r w:rsidR="0013198A">
        <w:t xml:space="preserve">Subcontract </w:t>
      </w:r>
      <w:r w:rsidR="000B3220" w:rsidRPr="00B644E7">
        <w:t>Particulars</w:t>
      </w:r>
      <w:r w:rsidRPr="00C93AB8">
        <w:t>.</w:t>
      </w:r>
    </w:p>
    <w:p w14:paraId="26D00146" w14:textId="77777777" w:rsidR="001E2065" w:rsidRPr="0011307C" w:rsidRDefault="008B621B" w:rsidP="00697AC6">
      <w:pPr>
        <w:pStyle w:val="DefenceBoldNormal"/>
      </w:pPr>
      <w:bookmarkStart w:id="109" w:name="PrivacyAct"/>
      <w:r w:rsidRPr="0011307C">
        <w:t>Privacy Act</w:t>
      </w:r>
      <w:bookmarkEnd w:id="109"/>
    </w:p>
    <w:p w14:paraId="14CDA1FD" w14:textId="77777777" w:rsidR="008B621B" w:rsidRPr="0011307C" w:rsidRDefault="0095158B" w:rsidP="00697AC6">
      <w:pPr>
        <w:pStyle w:val="DefenceDefinition0"/>
      </w:pPr>
      <w:r>
        <w:t>T</w:t>
      </w:r>
      <w:r w:rsidR="008B621B" w:rsidRPr="0011307C">
        <w:t xml:space="preserve">he </w:t>
      </w:r>
      <w:r w:rsidR="008B621B" w:rsidRPr="0011307C">
        <w:rPr>
          <w:i/>
        </w:rPr>
        <w:t xml:space="preserve">Privacy Act </w:t>
      </w:r>
      <w:r w:rsidR="008B621B" w:rsidRPr="001B0AC7">
        <w:rPr>
          <w:i/>
        </w:rPr>
        <w:t>1988</w:t>
      </w:r>
      <w:r w:rsidR="008B621B" w:rsidRPr="0011307C">
        <w:t xml:space="preserve"> (Cth). </w:t>
      </w:r>
    </w:p>
    <w:p w14:paraId="2FCC2C4C" w14:textId="77777777" w:rsidR="00DA7739" w:rsidRPr="00AE7774" w:rsidRDefault="00DA7739" w:rsidP="00F42A1B">
      <w:pPr>
        <w:pStyle w:val="DefenceBoldNormal"/>
      </w:pPr>
      <w:bookmarkStart w:id="110" w:name="ProfessionalIndemnityInsurance"/>
      <w:r w:rsidRPr="00AE7774">
        <w:t>Professional Indemnity Insurance</w:t>
      </w:r>
      <w:bookmarkEnd w:id="110"/>
    </w:p>
    <w:p w14:paraId="46CC1ABA" w14:textId="77777777" w:rsidR="00AE7774" w:rsidRPr="004F62A8" w:rsidRDefault="00DA7739" w:rsidP="00DE2244">
      <w:pPr>
        <w:pStyle w:val="DefenceDefinition0"/>
      </w:pPr>
      <w:r w:rsidRPr="005C4390">
        <w:t xml:space="preserve">A policy of insurance to cover claims </w:t>
      </w:r>
      <w:r w:rsidR="004139FC" w:rsidRPr="005C4390">
        <w:t xml:space="preserve">made against the insured </w:t>
      </w:r>
      <w:r w:rsidR="002C689D" w:rsidRPr="005C4390">
        <w:t>for</w:t>
      </w:r>
      <w:r w:rsidR="00AE7774" w:rsidRPr="004F62A8">
        <w:t xml:space="preserve">: </w:t>
      </w:r>
    </w:p>
    <w:p w14:paraId="1F2A377A" w14:textId="77777777" w:rsidR="00AE7774" w:rsidRPr="004F62A8" w:rsidRDefault="00AE7774" w:rsidP="00D33BF3">
      <w:pPr>
        <w:pStyle w:val="DefenceDefinitionNum"/>
        <w:tabs>
          <w:tab w:val="clear" w:pos="964"/>
          <w:tab w:val="num" w:pos="0"/>
        </w:tabs>
      </w:pPr>
      <w:r w:rsidRPr="004F62A8">
        <w:t xml:space="preserve">civil liability </w:t>
      </w:r>
      <w:r w:rsidR="00DA7739" w:rsidRPr="004F62A8">
        <w:t>for breach of professional duty (</w:t>
      </w:r>
      <w:r w:rsidR="00DA7739" w:rsidRPr="0095158B">
        <w:t xml:space="preserve">whether owed in </w:t>
      </w:r>
      <w:r w:rsidR="000018CA" w:rsidRPr="0095158B">
        <w:t>contract</w:t>
      </w:r>
      <w:r w:rsidR="000018CA" w:rsidRPr="005C4390">
        <w:t xml:space="preserve"> </w:t>
      </w:r>
      <w:r w:rsidR="00DA7739" w:rsidRPr="005C4390">
        <w:t>or otherwise)</w:t>
      </w:r>
      <w:r w:rsidRPr="004F62A8">
        <w:t xml:space="preserve">; and </w:t>
      </w:r>
    </w:p>
    <w:p w14:paraId="319EF7FF" w14:textId="77777777" w:rsidR="00AE7774" w:rsidRPr="005C4390" w:rsidRDefault="00AE7774" w:rsidP="00D33BF3">
      <w:pPr>
        <w:pStyle w:val="DefenceDefinitionNum"/>
        <w:tabs>
          <w:tab w:val="clear" w:pos="964"/>
          <w:tab w:val="num" w:pos="0"/>
        </w:tabs>
      </w:pPr>
      <w:r w:rsidRPr="004F62A8">
        <w:t>unintentional breaches of third party intellectual property</w:t>
      </w:r>
      <w:r w:rsidR="005C4390" w:rsidRPr="00A70FB5">
        <w:t>,</w:t>
      </w:r>
    </w:p>
    <w:p w14:paraId="3A9CBFB6" w14:textId="0F2E3797" w:rsidR="00DA7739" w:rsidRPr="0063192F" w:rsidRDefault="00DA7739" w:rsidP="00AE7774">
      <w:pPr>
        <w:pStyle w:val="DefenceDefinition0"/>
      </w:pPr>
      <w:r w:rsidRPr="004335D2">
        <w:t xml:space="preserve">by the </w:t>
      </w:r>
      <w:r w:rsidR="00E60D91">
        <w:t xml:space="preserve">Subcontractor </w:t>
      </w:r>
      <w:r w:rsidRPr="0063192F">
        <w:t xml:space="preserve">or its </w:t>
      </w:r>
      <w:r w:rsidR="005E2149">
        <w:t>subsubcontractor</w:t>
      </w:r>
      <w:r w:rsidRPr="0063192F">
        <w:t xml:space="preserve">s in carrying out the </w:t>
      </w:r>
      <w:r w:rsidR="00D6063F">
        <w:t>Subcontractor’s Activities</w:t>
      </w:r>
      <w:r w:rsidR="001D7305" w:rsidRPr="0063192F">
        <w:t xml:space="preserve">. </w:t>
      </w:r>
    </w:p>
    <w:p w14:paraId="2A738D4C" w14:textId="77777777" w:rsidR="00DA7739" w:rsidRPr="005D2C6B" w:rsidRDefault="00DA7739" w:rsidP="00E455C7">
      <w:pPr>
        <w:pStyle w:val="DefenceBoldNormal"/>
      </w:pPr>
      <w:bookmarkStart w:id="111" w:name="ProjectDocuments"/>
      <w:r w:rsidRPr="005D2C6B">
        <w:t>Project Documents</w:t>
      </w:r>
      <w:bookmarkEnd w:id="111"/>
    </w:p>
    <w:p w14:paraId="2E0070D5" w14:textId="6291F2AC" w:rsidR="00300100" w:rsidRPr="00DF6629" w:rsidRDefault="00797F8B" w:rsidP="00376E8A">
      <w:pPr>
        <w:pStyle w:val="DefenceDefinition0"/>
        <w:widowControl w:val="0"/>
        <w:numPr>
          <w:ilvl w:val="0"/>
          <w:numId w:val="0"/>
        </w:numPr>
        <w:rPr>
          <w:b/>
          <w:i/>
        </w:rPr>
      </w:pPr>
      <w:bookmarkStart w:id="112" w:name="_Ref114047455"/>
      <w:r w:rsidRPr="00C146FF">
        <w:t>A</w:t>
      </w:r>
      <w:r w:rsidR="00300100" w:rsidRPr="00C146FF">
        <w:t xml:space="preserve">ll </w:t>
      </w:r>
      <w:r w:rsidR="00F00188" w:rsidRPr="00C146FF">
        <w:t xml:space="preserve">data, </w:t>
      </w:r>
      <w:r w:rsidR="00300100" w:rsidRPr="00C146FF">
        <w:t xml:space="preserve">documents, </w:t>
      </w:r>
      <w:r w:rsidR="0026799C" w:rsidRPr="00C146FF">
        <w:t xml:space="preserve">drawings, records, programs and </w:t>
      </w:r>
      <w:r w:rsidR="00300100" w:rsidRPr="00C146FF">
        <w:t>information</w:t>
      </w:r>
      <w:r w:rsidR="0026799C" w:rsidRPr="00C146FF">
        <w:t xml:space="preserve"> </w:t>
      </w:r>
      <w:r w:rsidR="008001B5">
        <w:t>(</w:t>
      </w:r>
      <w:r w:rsidR="0026799C" w:rsidRPr="00C146FF">
        <w:t>i</w:t>
      </w:r>
      <w:r w:rsidR="00F311A0" w:rsidRPr="00C146FF">
        <w:t xml:space="preserve">ncluding </w:t>
      </w:r>
      <w:r w:rsidR="000623BE">
        <w:t xml:space="preserve">Subcontract </w:t>
      </w:r>
      <w:r w:rsidR="00F311A0" w:rsidRPr="00C146FF">
        <w:t xml:space="preserve">Works Information and information relating to the </w:t>
      </w:r>
      <w:r w:rsidR="001D1E41">
        <w:t>Subc</w:t>
      </w:r>
      <w:r w:rsidR="00F311A0" w:rsidRPr="00C146FF">
        <w:t xml:space="preserve">ontractor’s compliance with the WHS Legislation) </w:t>
      </w:r>
      <w:r w:rsidR="00300100" w:rsidRPr="00C146FF">
        <w:t xml:space="preserve">and other </w:t>
      </w:r>
      <w:r w:rsidR="0095158B" w:rsidRPr="00C146FF">
        <w:t>material</w:t>
      </w:r>
      <w:r w:rsidR="00DF6629" w:rsidRPr="00C146FF">
        <w:t xml:space="preserve"> </w:t>
      </w:r>
      <w:bookmarkEnd w:id="112"/>
      <w:r w:rsidR="00DA7739" w:rsidRPr="00C146FF">
        <w:t>produced or</w:t>
      </w:r>
      <w:r w:rsidR="00DF6629" w:rsidRPr="00C146FF">
        <w:t xml:space="preserve"> </w:t>
      </w:r>
      <w:r w:rsidR="0095158B" w:rsidRPr="00C146FF">
        <w:t xml:space="preserve">provided, or required to be provided, to the </w:t>
      </w:r>
      <w:r w:rsidR="00C7154A" w:rsidRPr="00C146FF">
        <w:t>Contractor</w:t>
      </w:r>
      <w:r w:rsidR="0095158B" w:rsidRPr="00C146FF">
        <w:t xml:space="preserve"> </w:t>
      </w:r>
      <w:r w:rsidR="00300100" w:rsidRPr="00C146FF">
        <w:t xml:space="preserve">under, </w:t>
      </w:r>
      <w:r w:rsidR="00F311A0" w:rsidRPr="00C146FF">
        <w:t xml:space="preserve">for the purposes of, arising out of </w:t>
      </w:r>
      <w:r w:rsidR="00300100" w:rsidRPr="00C146FF">
        <w:t>or in connection with</w:t>
      </w:r>
      <w:r w:rsidR="006F4FCD" w:rsidRPr="00C146FF">
        <w:t>,</w:t>
      </w:r>
      <w:r w:rsidR="00300100" w:rsidRPr="00C146FF">
        <w:t xml:space="preserve"> the </w:t>
      </w:r>
      <w:r w:rsidR="008D4E75" w:rsidRPr="00C146FF">
        <w:t>Subcontract,</w:t>
      </w:r>
      <w:r w:rsidR="00300100" w:rsidRPr="00C146FF">
        <w:t xml:space="preserve"> the </w:t>
      </w:r>
      <w:r w:rsidR="00D6063F" w:rsidRPr="00C146FF">
        <w:t>Subcontractor’s Activities</w:t>
      </w:r>
      <w:r w:rsidR="00300100" w:rsidRPr="00C146FF">
        <w:t xml:space="preserve"> or the </w:t>
      </w:r>
      <w:r w:rsidR="00930A42" w:rsidRPr="00C146FF">
        <w:t>Subcontract Works</w:t>
      </w:r>
      <w:r w:rsidR="00F311A0" w:rsidRPr="00C146FF">
        <w:t xml:space="preserve"> by</w:t>
      </w:r>
      <w:r w:rsidR="00300100" w:rsidRPr="00C146FF">
        <w:t xml:space="preserve">, </w:t>
      </w:r>
      <w:r w:rsidR="00F311A0" w:rsidRPr="00C146FF">
        <w:t xml:space="preserve">for or on behalf of the </w:t>
      </w:r>
      <w:r w:rsidR="00E60D91" w:rsidRPr="00C146FF">
        <w:t xml:space="preserve">Subcontractor </w:t>
      </w:r>
      <w:r w:rsidR="00F311A0" w:rsidRPr="00C146FF">
        <w:t>(</w:t>
      </w:r>
      <w:r w:rsidR="00300100" w:rsidRPr="00C146FF">
        <w:t xml:space="preserve">including </w:t>
      </w:r>
      <w:r w:rsidR="0026799C" w:rsidRPr="00C146FF">
        <w:t>b</w:t>
      </w:r>
      <w:r w:rsidR="00300100" w:rsidRPr="00C146FF">
        <w:t xml:space="preserve">y </w:t>
      </w:r>
      <w:r w:rsidR="005E2149" w:rsidRPr="00C146FF">
        <w:t>subsubcontractor</w:t>
      </w:r>
      <w:r w:rsidR="00F311A0" w:rsidRPr="00C146FF">
        <w:t>s)</w:t>
      </w:r>
      <w:r w:rsidR="00300100" w:rsidRPr="00C146FF">
        <w:rPr>
          <w:rStyle w:val="Hyperlink"/>
          <w:color w:val="auto"/>
          <w:szCs w:val="20"/>
        </w:rPr>
        <w:t>.</w:t>
      </w:r>
      <w:r w:rsidR="00300100" w:rsidRPr="00DF6629">
        <w:rPr>
          <w:rStyle w:val="Hyperlink"/>
          <w:color w:val="auto"/>
          <w:szCs w:val="20"/>
        </w:rPr>
        <w:t xml:space="preserve"> </w:t>
      </w:r>
    </w:p>
    <w:p w14:paraId="61F55526" w14:textId="77777777" w:rsidR="001719F9" w:rsidRDefault="001719F9" w:rsidP="001719F9">
      <w:pPr>
        <w:pStyle w:val="DefenceBoldNormal"/>
        <w:rPr>
          <w:b w:val="0"/>
        </w:rPr>
      </w:pPr>
      <w:bookmarkStart w:id="113" w:name="ProjectPlans"/>
      <w:r>
        <w:t>Project Lifecycle and HOTO Plan</w:t>
      </w:r>
    </w:p>
    <w:p w14:paraId="1BD06E5F" w14:textId="478F825E" w:rsidR="001719F9" w:rsidRDefault="001719F9" w:rsidP="001719F9">
      <w:pPr>
        <w:pStyle w:val="DefenceDefinition0"/>
      </w:pPr>
      <w:r>
        <w:t xml:space="preserve">The plan prepared by the </w:t>
      </w:r>
      <w:r w:rsidR="00E60D91">
        <w:t xml:space="preserve">Subcontractor </w:t>
      </w:r>
      <w:r w:rsidR="006E4D87">
        <w:t xml:space="preserve">in accordance with, and </w:t>
      </w:r>
      <w:r>
        <w:t>for the purposes of</w:t>
      </w:r>
      <w:r w:rsidR="006E4D87">
        <w:t>,</w:t>
      </w:r>
      <w:r>
        <w:t xml:space="preserve"> the HOTO Process and finalised under clause</w:t>
      </w:r>
      <w:r w:rsidR="00C53814">
        <w:t xml:space="preserve"> </w:t>
      </w:r>
      <w:r w:rsidR="00C53814">
        <w:fldChar w:fldCharType="begin"/>
      </w:r>
      <w:r w:rsidR="00C53814">
        <w:instrText xml:space="preserve"> REF _Ref100474748 \r \h </w:instrText>
      </w:r>
      <w:r w:rsidR="00C53814">
        <w:fldChar w:fldCharType="separate"/>
      </w:r>
      <w:r w:rsidR="004770FA">
        <w:t>9.2</w:t>
      </w:r>
      <w:r w:rsidR="00C53814">
        <w:fldChar w:fldCharType="end"/>
      </w:r>
      <w:r>
        <w:t>, which must:</w:t>
      </w:r>
      <w:r w:rsidR="00D32B8E">
        <w:t xml:space="preserve"> </w:t>
      </w:r>
    </w:p>
    <w:p w14:paraId="2626E4A4" w14:textId="77777777" w:rsidR="001719F9" w:rsidRDefault="001719F9" w:rsidP="001719F9">
      <w:pPr>
        <w:pStyle w:val="DefenceDefinitionNum"/>
      </w:pPr>
      <w:r>
        <w:t>be prepared in accordance with the HOTO Plan and Checklist;</w:t>
      </w:r>
    </w:p>
    <w:p w14:paraId="3D1E2EE9" w14:textId="77777777" w:rsidR="001719F9" w:rsidRDefault="001719F9" w:rsidP="001719F9">
      <w:pPr>
        <w:pStyle w:val="DefenceDefinitionNum"/>
      </w:pPr>
      <w:r>
        <w:t>meet all applicable Statutory Requirements; and</w:t>
      </w:r>
    </w:p>
    <w:p w14:paraId="49FA777C" w14:textId="77777777" w:rsidR="001719F9" w:rsidRDefault="001719F9" w:rsidP="001719F9">
      <w:pPr>
        <w:pStyle w:val="DefenceDefinitionNum"/>
      </w:pPr>
      <w:r>
        <w:t>include any other matters required by the:</w:t>
      </w:r>
    </w:p>
    <w:p w14:paraId="28C6BDE5" w14:textId="5B6044AD" w:rsidR="001719F9" w:rsidRDefault="008D4E75" w:rsidP="001719F9">
      <w:pPr>
        <w:pStyle w:val="DefenceDefinitionNum2"/>
      </w:pPr>
      <w:r>
        <w:t>Subcontract;</w:t>
      </w:r>
      <w:r w:rsidR="001719F9">
        <w:t xml:space="preserve"> or</w:t>
      </w:r>
    </w:p>
    <w:p w14:paraId="6B6FB89B" w14:textId="4719DBB8" w:rsidR="001719F9" w:rsidRDefault="00440BD1" w:rsidP="001719F9">
      <w:pPr>
        <w:pStyle w:val="DefenceDefinitionNum2"/>
      </w:pPr>
      <w:r>
        <w:t>Contractor’s Representative</w:t>
      </w:r>
      <w:r w:rsidR="001719F9">
        <w:t>.</w:t>
      </w:r>
    </w:p>
    <w:p w14:paraId="3809F7EA" w14:textId="2210F1EC" w:rsidR="00DA7739" w:rsidRPr="005D2C6B" w:rsidRDefault="00DA7739" w:rsidP="00DE2244">
      <w:pPr>
        <w:pStyle w:val="DefenceBoldNormal"/>
      </w:pPr>
      <w:r w:rsidRPr="005D2C6B">
        <w:t>Project Plans</w:t>
      </w:r>
      <w:bookmarkEnd w:id="113"/>
    </w:p>
    <w:p w14:paraId="71788B2B" w14:textId="2ED54915" w:rsidR="00DA7739" w:rsidRPr="005D2C6B" w:rsidRDefault="00DA7739" w:rsidP="00DE2244">
      <w:pPr>
        <w:pStyle w:val="DefenceDefinition0"/>
      </w:pPr>
      <w:r w:rsidRPr="005D2C6B">
        <w:t>The:</w:t>
      </w:r>
    </w:p>
    <w:p w14:paraId="1FFBB854" w14:textId="5E9F6846" w:rsidR="00DA7739" w:rsidRPr="00F6000D" w:rsidRDefault="009E30EA" w:rsidP="00D33BF3">
      <w:pPr>
        <w:pStyle w:val="DefenceDefinitionNum"/>
        <w:tabs>
          <w:tab w:val="clear" w:pos="964"/>
          <w:tab w:val="num" w:pos="0"/>
        </w:tabs>
      </w:pPr>
      <w:r w:rsidRPr="00B644E7">
        <w:t>Environmental Management Plan</w:t>
      </w:r>
      <w:r w:rsidR="0085490F" w:rsidRPr="00F6000D">
        <w:t xml:space="preserve">; </w:t>
      </w:r>
    </w:p>
    <w:p w14:paraId="730F5846" w14:textId="568A4965" w:rsidR="0054455D" w:rsidRPr="00F6000D" w:rsidRDefault="00AB6B3F" w:rsidP="00812D96">
      <w:pPr>
        <w:pStyle w:val="DefenceDefinitionNum"/>
        <w:tabs>
          <w:tab w:val="clear" w:pos="964"/>
          <w:tab w:val="num" w:pos="0"/>
        </w:tabs>
      </w:pPr>
      <w:r w:rsidRPr="00C146FF">
        <w:t xml:space="preserve">Fraud and Corruption Control Plan; </w:t>
      </w:r>
    </w:p>
    <w:p w14:paraId="2EBA709D" w14:textId="3528B35A" w:rsidR="00FE4AC7" w:rsidRDefault="00FE4AC7" w:rsidP="00D33BF3">
      <w:pPr>
        <w:pStyle w:val="DefenceDefinitionNum"/>
        <w:tabs>
          <w:tab w:val="clear" w:pos="964"/>
          <w:tab w:val="num" w:pos="0"/>
        </w:tabs>
      </w:pPr>
      <w:r>
        <w:t>Pandemic Management Plan;</w:t>
      </w:r>
    </w:p>
    <w:p w14:paraId="417F0230" w14:textId="2E42541B" w:rsidR="001719F9" w:rsidRDefault="001719F9" w:rsidP="001719F9">
      <w:pPr>
        <w:pStyle w:val="DefenceDefinitionNum"/>
      </w:pPr>
      <w:r>
        <w:t>Project Lifecycle and HOTO Plan;</w:t>
      </w:r>
    </w:p>
    <w:p w14:paraId="4083CC65" w14:textId="76B190A1" w:rsidR="0085490F" w:rsidRPr="00C93AB8" w:rsidRDefault="00453849" w:rsidP="00D33BF3">
      <w:pPr>
        <w:pStyle w:val="DefenceDefinitionNum"/>
        <w:tabs>
          <w:tab w:val="clear" w:pos="964"/>
          <w:tab w:val="num" w:pos="0"/>
        </w:tabs>
      </w:pPr>
      <w:r w:rsidRPr="00B644E7">
        <w:lastRenderedPageBreak/>
        <w:t>Site Management Plan</w:t>
      </w:r>
      <w:r w:rsidR="0085490F" w:rsidRPr="00C93AB8">
        <w:t>;</w:t>
      </w:r>
    </w:p>
    <w:p w14:paraId="1B451A2E" w14:textId="5A37FD87" w:rsidR="001A5D1B" w:rsidRDefault="00D025B5" w:rsidP="00D33BF3">
      <w:pPr>
        <w:pStyle w:val="DefenceDefinitionNum"/>
        <w:tabs>
          <w:tab w:val="clear" w:pos="964"/>
          <w:tab w:val="num" w:pos="0"/>
        </w:tabs>
      </w:pPr>
      <w:r w:rsidRPr="00B644E7">
        <w:t>Work Health and Safety Plan</w:t>
      </w:r>
      <w:r w:rsidR="00130250" w:rsidRPr="005D2C6B">
        <w:t xml:space="preserve">; </w:t>
      </w:r>
      <w:r w:rsidR="00AB6B3F">
        <w:t>and</w:t>
      </w:r>
    </w:p>
    <w:p w14:paraId="450A283C" w14:textId="53D08289" w:rsidR="00DA7739" w:rsidRPr="005D2C6B" w:rsidRDefault="005A00DF" w:rsidP="00D33BF3">
      <w:pPr>
        <w:pStyle w:val="DefenceDefinitionNum"/>
        <w:tabs>
          <w:tab w:val="clear" w:pos="964"/>
          <w:tab w:val="num" w:pos="0"/>
        </w:tabs>
      </w:pPr>
      <w:r w:rsidRPr="005D2C6B">
        <w:t xml:space="preserve">additional </w:t>
      </w:r>
      <w:r w:rsidR="004139FC" w:rsidRPr="005D2C6B">
        <w:t xml:space="preserve">plans </w:t>
      </w:r>
      <w:r w:rsidR="0038669C">
        <w:t>specified</w:t>
      </w:r>
      <w:r w:rsidR="004139FC" w:rsidRPr="005D2C6B">
        <w:t xml:space="preserve"> in the </w:t>
      </w:r>
      <w:r w:rsidR="00794A76">
        <w:t>Subc</w:t>
      </w:r>
      <w:r w:rsidR="000B3220" w:rsidRPr="00B644E7">
        <w:t>ontract Particulars</w:t>
      </w:r>
      <w:r w:rsidR="004139FC" w:rsidRPr="005D2C6B">
        <w:t xml:space="preserve"> </w:t>
      </w:r>
      <w:r w:rsidR="00DF2707" w:rsidRPr="005D2C6B">
        <w:t>and</w:t>
      </w:r>
      <w:r w:rsidR="004139FC" w:rsidRPr="005D2C6B">
        <w:t xml:space="preserve"> finalised by the </w:t>
      </w:r>
      <w:r w:rsidR="00794A76">
        <w:t>Subc</w:t>
      </w:r>
      <w:r w:rsidR="00455CCE" w:rsidRPr="00B644E7">
        <w:t>ontractor</w:t>
      </w:r>
      <w:r w:rsidR="004139FC" w:rsidRPr="00CE4628">
        <w:t xml:space="preserve"> </w:t>
      </w:r>
      <w:r w:rsidR="004139FC" w:rsidRPr="005D2C6B">
        <w:t xml:space="preserve">under clause </w:t>
      </w:r>
      <w:r w:rsidR="006F4937" w:rsidRPr="005D2C6B">
        <w:fldChar w:fldCharType="begin"/>
      </w:r>
      <w:r w:rsidR="006F4937" w:rsidRPr="005D2C6B">
        <w:instrText xml:space="preserve"> REF _Ref102960546 \r \h </w:instrText>
      </w:r>
      <w:r w:rsidR="005D2C6B">
        <w:instrText xml:space="preserve"> \* MERGEFORMAT </w:instrText>
      </w:r>
      <w:r w:rsidR="006F4937" w:rsidRPr="005D2C6B">
        <w:fldChar w:fldCharType="separate"/>
      </w:r>
      <w:r w:rsidR="004770FA">
        <w:t>9.2(a)(ii)</w:t>
      </w:r>
      <w:r w:rsidR="006F4937" w:rsidRPr="005D2C6B">
        <w:fldChar w:fldCharType="end"/>
      </w:r>
      <w:r w:rsidR="00DA7739" w:rsidRPr="005D2C6B">
        <w:t>,</w:t>
      </w:r>
    </w:p>
    <w:p w14:paraId="31B65140" w14:textId="2A42FFDA" w:rsidR="00DA7739" w:rsidRPr="005D2C6B" w:rsidRDefault="00C539AD" w:rsidP="00DE2244">
      <w:pPr>
        <w:pStyle w:val="DefenceDefinition0"/>
      </w:pPr>
      <w:r>
        <w:t xml:space="preserve">as </w:t>
      </w:r>
      <w:r w:rsidR="00247FD5">
        <w:t xml:space="preserve">updated or amended </w:t>
      </w:r>
      <w:r w:rsidR="00B54CE2">
        <w:t>under</w:t>
      </w:r>
      <w:r w:rsidR="00247FD5">
        <w:t xml:space="preserve"> clause </w:t>
      </w:r>
      <w:r w:rsidR="00247FD5">
        <w:fldChar w:fldCharType="begin"/>
      </w:r>
      <w:r w:rsidR="00247FD5">
        <w:instrText xml:space="preserve"> REF _Ref100474748 \r \h </w:instrText>
      </w:r>
      <w:r w:rsidR="00247FD5">
        <w:fldChar w:fldCharType="separate"/>
      </w:r>
      <w:r w:rsidR="004770FA">
        <w:t>9.2</w:t>
      </w:r>
      <w:r w:rsidR="00247FD5">
        <w:fldChar w:fldCharType="end"/>
      </w:r>
      <w:r w:rsidR="00247FD5">
        <w:t>.</w:t>
      </w:r>
      <w:r w:rsidR="004B254D">
        <w:t xml:space="preserve"> </w:t>
      </w:r>
    </w:p>
    <w:p w14:paraId="3A57DAB8" w14:textId="77777777" w:rsidR="00DA7739" w:rsidRPr="005D2C6B" w:rsidRDefault="00DA7739" w:rsidP="00DE2244">
      <w:pPr>
        <w:pStyle w:val="DefenceBoldNormal"/>
      </w:pPr>
      <w:bookmarkStart w:id="114" w:name="ProvisionalSumWork"/>
      <w:r w:rsidRPr="005D2C6B">
        <w:t>Provisional Sum Work</w:t>
      </w:r>
      <w:bookmarkEnd w:id="114"/>
    </w:p>
    <w:p w14:paraId="576E8FD9" w14:textId="54181400" w:rsidR="00DA7739" w:rsidRPr="005D2C6B" w:rsidRDefault="00DA7739" w:rsidP="00DE2244">
      <w:pPr>
        <w:pStyle w:val="DefenceDefinition0"/>
      </w:pPr>
      <w:r w:rsidRPr="005D2C6B">
        <w:t xml:space="preserve">The work or goods so </w:t>
      </w:r>
      <w:r w:rsidR="0038669C">
        <w:t>specified</w:t>
      </w:r>
      <w:r w:rsidR="0038669C" w:rsidRPr="005D2C6B">
        <w:t xml:space="preserve"> </w:t>
      </w:r>
      <w:r w:rsidRPr="005D2C6B">
        <w:t xml:space="preserve">in the </w:t>
      </w:r>
      <w:r w:rsidR="0013198A">
        <w:t xml:space="preserve">Subcontract </w:t>
      </w:r>
      <w:r w:rsidR="000B3220" w:rsidRPr="00B644E7">
        <w:t>Particulars</w:t>
      </w:r>
      <w:r w:rsidRPr="005D2C6B">
        <w:t xml:space="preserve"> for which the sum of money </w:t>
      </w:r>
      <w:r w:rsidR="0038669C">
        <w:t>specified</w:t>
      </w:r>
      <w:r w:rsidRPr="005D2C6B">
        <w:t xml:space="preserve"> in the </w:t>
      </w:r>
      <w:r w:rsidR="0013198A">
        <w:t xml:space="preserve">Subcontract </w:t>
      </w:r>
      <w:r w:rsidR="000B3220" w:rsidRPr="00B644E7">
        <w:t>Particulars</w:t>
      </w:r>
      <w:r w:rsidRPr="005D2C6B">
        <w:t xml:space="preserve"> is included in the </w:t>
      </w:r>
      <w:r w:rsidR="0013198A">
        <w:t xml:space="preserve">Subcontract </w:t>
      </w:r>
      <w:r w:rsidR="00E53455" w:rsidRPr="00B644E7">
        <w:t>Price</w:t>
      </w:r>
      <w:r w:rsidRPr="005D2C6B">
        <w:t>.</w:t>
      </w:r>
    </w:p>
    <w:p w14:paraId="47914ADA" w14:textId="77777777" w:rsidR="00DA7739" w:rsidRPr="005C4390" w:rsidRDefault="00DA7739" w:rsidP="00DE2244">
      <w:pPr>
        <w:pStyle w:val="DefenceBoldNormal"/>
      </w:pPr>
      <w:bookmarkStart w:id="115" w:name="PublicLiabilityInsurance"/>
      <w:r w:rsidRPr="005C4390">
        <w:t>Public Liability Insurance</w:t>
      </w:r>
      <w:bookmarkEnd w:id="115"/>
    </w:p>
    <w:p w14:paraId="2BF170ED" w14:textId="77777777" w:rsidR="005935EB" w:rsidRPr="00FC4E66" w:rsidRDefault="00DA7739" w:rsidP="00DE2244">
      <w:pPr>
        <w:pStyle w:val="DefenceDefinition0"/>
      </w:pPr>
      <w:r w:rsidRPr="004335D2">
        <w:t>A policy of liability insurance covering</w:t>
      </w:r>
      <w:r w:rsidR="0026799C">
        <w:t xml:space="preserve"> the</w:t>
      </w:r>
      <w:r w:rsidR="005935EB" w:rsidRPr="004335D2">
        <w:t>:</w:t>
      </w:r>
    </w:p>
    <w:p w14:paraId="688604DE" w14:textId="39C44141" w:rsidR="005935EB" w:rsidRPr="004335D2" w:rsidRDefault="00E60D91" w:rsidP="00D33BF3">
      <w:pPr>
        <w:pStyle w:val="DefenceDefinitionNum"/>
        <w:tabs>
          <w:tab w:val="clear" w:pos="964"/>
          <w:tab w:val="num" w:pos="0"/>
        </w:tabs>
      </w:pPr>
      <w:r>
        <w:t xml:space="preserve">Subcontractor </w:t>
      </w:r>
      <w:r w:rsidR="00DA7739" w:rsidRPr="004335D2">
        <w:t xml:space="preserve">and all </w:t>
      </w:r>
      <w:r w:rsidR="005E2149">
        <w:t>subsubcontractor</w:t>
      </w:r>
      <w:r w:rsidR="00DA7739" w:rsidRPr="004335D2">
        <w:t>s</w:t>
      </w:r>
      <w:r w:rsidR="005935EB" w:rsidRPr="004335D2">
        <w:t xml:space="preserve"> for their respective liabilities; and</w:t>
      </w:r>
    </w:p>
    <w:p w14:paraId="7875B181" w14:textId="16FECA67" w:rsidR="005935EB" w:rsidRPr="005C4390" w:rsidRDefault="00C7154A" w:rsidP="00D33BF3">
      <w:pPr>
        <w:pStyle w:val="DefenceDefinitionNum"/>
        <w:tabs>
          <w:tab w:val="clear" w:pos="964"/>
          <w:tab w:val="num" w:pos="0"/>
        </w:tabs>
      </w:pPr>
      <w:r>
        <w:t>Contractor</w:t>
      </w:r>
      <w:r w:rsidR="005935EB" w:rsidRPr="0095158B">
        <w:t xml:space="preserve"> for </w:t>
      </w:r>
      <w:r w:rsidR="008F0433" w:rsidRPr="0095158B">
        <w:t xml:space="preserve">all </w:t>
      </w:r>
      <w:r w:rsidR="0026799C">
        <w:t xml:space="preserve">legal </w:t>
      </w:r>
      <w:r w:rsidR="003918CC" w:rsidRPr="0095158B">
        <w:t>liabilities</w:t>
      </w:r>
      <w:r w:rsidR="008F0433" w:rsidRPr="0095158B">
        <w:t xml:space="preserve"> </w:t>
      </w:r>
      <w:r w:rsidR="00FD50BF">
        <w:t xml:space="preserve">arising out of or in connection with </w:t>
      </w:r>
      <w:r w:rsidR="008F0433" w:rsidRPr="0095158B">
        <w:t xml:space="preserve">any act, error, omission, negligence or breach of contract by </w:t>
      </w:r>
      <w:r w:rsidR="00D824B8">
        <w:t xml:space="preserve">the </w:t>
      </w:r>
      <w:r w:rsidR="00E60D91">
        <w:t xml:space="preserve">Subcontractor </w:t>
      </w:r>
      <w:r w:rsidR="008F0433" w:rsidRPr="0095158B">
        <w:t xml:space="preserve">(or any </w:t>
      </w:r>
      <w:r w:rsidR="005E2149">
        <w:t>subsubcontractor</w:t>
      </w:r>
      <w:r w:rsidR="008F0433" w:rsidRPr="0095158B">
        <w:t>)</w:t>
      </w:r>
      <w:r w:rsidR="005935EB" w:rsidRPr="005C4390">
        <w:t>,</w:t>
      </w:r>
    </w:p>
    <w:p w14:paraId="5627A18A" w14:textId="03A75414" w:rsidR="001D7305" w:rsidRPr="004335D2" w:rsidRDefault="00DA7739" w:rsidP="00697AC6">
      <w:pPr>
        <w:pStyle w:val="DefenceDefinition0"/>
      </w:pPr>
      <w:r w:rsidRPr="004335D2">
        <w:t>to third parties</w:t>
      </w:r>
      <w:r w:rsidR="005935EB" w:rsidRPr="004335D2">
        <w:t xml:space="preserve"> and </w:t>
      </w:r>
      <w:r w:rsidRPr="00FC4E66">
        <w:t>to each other</w:t>
      </w:r>
      <w:r w:rsidR="004139FC" w:rsidRPr="00FC4E66">
        <w:t>,</w:t>
      </w:r>
      <w:r w:rsidRPr="00FC4E66">
        <w:t xml:space="preserve"> for loss of</w:t>
      </w:r>
      <w:r w:rsidR="005935EB" w:rsidRPr="00FC4E66">
        <w:t>, loss of use of</w:t>
      </w:r>
      <w:r w:rsidRPr="00DC51FE">
        <w:t xml:space="preserve"> or damage to property and death of or injury to any person</w:t>
      </w:r>
      <w:r w:rsidR="00EE4517" w:rsidRPr="00DC51FE">
        <w:t>,</w:t>
      </w:r>
      <w:r w:rsidR="004139FC" w:rsidRPr="00DC51FE">
        <w:t xml:space="preserve"> arising out of or in connection with the </w:t>
      </w:r>
      <w:r w:rsidR="00D6063F">
        <w:t>Subcontractor’s Activities</w:t>
      </w:r>
      <w:r w:rsidR="00FD50BF">
        <w:t xml:space="preserve"> or the </w:t>
      </w:r>
      <w:r w:rsidR="00930A42">
        <w:t>Subcontract Works</w:t>
      </w:r>
      <w:r w:rsidR="001D7305" w:rsidRPr="004335D2">
        <w:t xml:space="preserve">. </w:t>
      </w:r>
    </w:p>
    <w:p w14:paraId="496D18C1" w14:textId="77777777" w:rsidR="00DA7739" w:rsidRDefault="004139FC" w:rsidP="00697AC6">
      <w:pPr>
        <w:pStyle w:val="DefenceDefinition0"/>
      </w:pPr>
      <w:r w:rsidRPr="004335D2">
        <w:t xml:space="preserve">This policy is not required to cover liabilities </w:t>
      </w:r>
      <w:r w:rsidR="005C4390" w:rsidRPr="00FC4E66">
        <w:t xml:space="preserve">or losses </w:t>
      </w:r>
      <w:r w:rsidRPr="00FC4E66">
        <w:t xml:space="preserve">insured under </w:t>
      </w:r>
      <w:r w:rsidRPr="00B644E7">
        <w:t>Construction Risks Insurance</w:t>
      </w:r>
      <w:r w:rsidRPr="004335D2">
        <w:t xml:space="preserve">, </w:t>
      </w:r>
      <w:r w:rsidR="00D025B5" w:rsidRPr="00B644E7">
        <w:t>Workers Compensation Insurance</w:t>
      </w:r>
      <w:r w:rsidR="00BD5A3A" w:rsidRPr="004335D2">
        <w:t xml:space="preserve">, </w:t>
      </w:r>
      <w:r w:rsidR="002C689D" w:rsidRPr="00B644E7">
        <w:t>Employers' Liability Insurance</w:t>
      </w:r>
      <w:r w:rsidRPr="004335D2">
        <w:t xml:space="preserve">, </w:t>
      </w:r>
      <w:r w:rsidRPr="00B644E7">
        <w:t>Professional Indemnity Insurance</w:t>
      </w:r>
      <w:r w:rsidRPr="004335D2">
        <w:t xml:space="preserve"> or </w:t>
      </w:r>
      <w:r w:rsidRPr="00B644E7">
        <w:t>Errors and Omissions Insurance</w:t>
      </w:r>
      <w:r w:rsidRPr="004335D2">
        <w:t>.</w:t>
      </w:r>
      <w:r w:rsidR="00DA7739" w:rsidRPr="005D2C6B">
        <w:t xml:space="preserve"> </w:t>
      </w:r>
    </w:p>
    <w:p w14:paraId="795B73FC" w14:textId="7A88BAA2" w:rsidR="003F0DC1" w:rsidRPr="00292541" w:rsidRDefault="003F0DC1" w:rsidP="00697AC6">
      <w:pPr>
        <w:pStyle w:val="DefenceBoldNormal"/>
      </w:pPr>
      <w:bookmarkStart w:id="116" w:name="_BPDC_LN_INS_3772"/>
      <w:bookmarkStart w:id="117" w:name="_BPDC_PR_INS_3773"/>
      <w:bookmarkStart w:id="118" w:name="_BPDC_LN_INS_3770"/>
      <w:bookmarkStart w:id="119" w:name="_BPDC_PR_INS_3771"/>
      <w:bookmarkStart w:id="120" w:name="_BPDC_LN_INS_3768"/>
      <w:bookmarkStart w:id="121" w:name="_BPDC_PR_INS_3769"/>
      <w:bookmarkStart w:id="122" w:name="_BPDC_LN_INS_3766"/>
      <w:bookmarkStart w:id="123" w:name="_BPDC_PR_INS_3767"/>
      <w:bookmarkStart w:id="124" w:name="_BPDC_LN_INS_3764"/>
      <w:bookmarkStart w:id="125" w:name="_BPDC_PR_INS_3765"/>
      <w:bookmarkStart w:id="126" w:name="_BPDC_LN_INS_3762"/>
      <w:bookmarkStart w:id="127" w:name="_BPDC_PR_INS_3763"/>
      <w:bookmarkStart w:id="128" w:name="_BPDC_LN_INS_3760"/>
      <w:bookmarkStart w:id="129" w:name="_BPDC_PR_INS_3761"/>
      <w:bookmarkStart w:id="130" w:name="_BPDC_LN_INS_3758"/>
      <w:bookmarkStart w:id="131" w:name="_BPDC_PR_INS_3759"/>
      <w:bookmarkStart w:id="132" w:name="_BPDC_LN_INS_3756"/>
      <w:bookmarkStart w:id="133" w:name="_BPDC_PR_INS_3757"/>
      <w:bookmarkStart w:id="134" w:name="_BPDC_LN_INS_3754"/>
      <w:bookmarkStart w:id="135" w:name="_BPDC_PR_INS_3755"/>
      <w:bookmarkStart w:id="136" w:name="_BPDC_LN_INS_3752"/>
      <w:bookmarkStart w:id="137" w:name="_BPDC_PR_INS_3753"/>
      <w:bookmarkStart w:id="138" w:name="_BPDC_LN_INS_3750"/>
      <w:bookmarkStart w:id="139" w:name="_BPDC_PR_INS_3751"/>
      <w:bookmarkStart w:id="140" w:name="_BPDC_LN_INS_3748"/>
      <w:bookmarkStart w:id="141" w:name="_BPDC_PR_INS_3749"/>
      <w:bookmarkStart w:id="142" w:name="_BPDC_LN_INS_3746"/>
      <w:bookmarkStart w:id="143" w:name="_BPDC_PR_INS_3747"/>
      <w:bookmarkStart w:id="144" w:name="_BPDC_LN_INS_3744"/>
      <w:bookmarkStart w:id="145" w:name="_BPDC_PR_INS_3745"/>
      <w:bookmarkStart w:id="146" w:name="_BPDC_LN_INS_3742"/>
      <w:bookmarkStart w:id="147" w:name="_BPDC_PR_INS_3743"/>
      <w:bookmarkStart w:id="148" w:name="_BPDC_LN_INS_3740"/>
      <w:bookmarkStart w:id="149" w:name="_BPDC_PR_INS_3741"/>
      <w:bookmarkStart w:id="150" w:name="_BPDC_LN_INS_3738"/>
      <w:bookmarkStart w:id="151" w:name="_BPDC_PR_INS_3739"/>
      <w:bookmarkStart w:id="152" w:name="_BPDC_LN_INS_3736"/>
      <w:bookmarkStart w:id="153" w:name="_BPDC_PR_INS_3737"/>
      <w:bookmarkStart w:id="154" w:name="_BPDC_LN_INS_3734"/>
      <w:bookmarkStart w:id="155" w:name="_BPDC_PR_INS_3735"/>
      <w:bookmarkStart w:id="156" w:name="_BPDC_LN_INS_3732"/>
      <w:bookmarkStart w:id="157" w:name="_BPDC_PR_INS_3733"/>
      <w:bookmarkStart w:id="158" w:name="_BPDC_LN_INS_3730"/>
      <w:bookmarkStart w:id="159" w:name="_BPDC_PR_INS_3731"/>
      <w:bookmarkStart w:id="160" w:name="_BPDC_LN_INS_3728"/>
      <w:bookmarkStart w:id="161" w:name="_BPDC_PR_INS_3729"/>
      <w:bookmarkStart w:id="162" w:name="_BPDC_LN_INS_3726"/>
      <w:bookmarkStart w:id="163" w:name="_BPDC_PR_INS_3727"/>
      <w:bookmarkStart w:id="164" w:name="_BPDC_LN_INS_3724"/>
      <w:bookmarkStart w:id="165" w:name="_BPDC_PR_INS_3725"/>
      <w:bookmarkStart w:id="166" w:name="_BPDC_LN_INS_3722"/>
      <w:bookmarkStart w:id="167" w:name="_BPDC_PR_INS_3723"/>
      <w:bookmarkStart w:id="168" w:name="_BPDC_LN_INS_3720"/>
      <w:bookmarkStart w:id="169" w:name="_BPDC_PR_INS_3721"/>
      <w:bookmarkStart w:id="170" w:name="_BPDC_LN_INS_3718"/>
      <w:bookmarkStart w:id="171" w:name="_BPDC_PR_INS_3719"/>
      <w:bookmarkStart w:id="172" w:name="_BPDC_LN_INS_3716"/>
      <w:bookmarkStart w:id="173" w:name="_BPDC_PR_INS_3717"/>
      <w:bookmarkStart w:id="174" w:name="_BPDC_LN_INS_3714"/>
      <w:bookmarkStart w:id="175" w:name="_BPDC_PR_INS_3715"/>
      <w:bookmarkStart w:id="176" w:name="_BPDC_LN_INS_3712"/>
      <w:bookmarkStart w:id="177" w:name="_BPDC_PR_INS_3713"/>
      <w:bookmarkStart w:id="178" w:name="Recipient"/>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292541">
        <w:t>Recipient</w:t>
      </w:r>
      <w:bookmarkEnd w:id="178"/>
    </w:p>
    <w:p w14:paraId="447D7C83" w14:textId="1D6755AB" w:rsidR="003F0DC1" w:rsidRDefault="003F0DC1" w:rsidP="003F0DC1">
      <w:pPr>
        <w:pStyle w:val="DefenceDefinition0"/>
      </w:pPr>
      <w:r w:rsidRPr="008A12D4">
        <w:t xml:space="preserve">Any person provided with </w:t>
      </w:r>
      <w:r w:rsidR="00D7026C" w:rsidRPr="00B644E7">
        <w:t>Confidential Information</w:t>
      </w:r>
      <w:r w:rsidRPr="008A12D4">
        <w:t xml:space="preserve"> and</w:t>
      </w:r>
      <w:r w:rsidR="0095158B" w:rsidRPr="00AD420F">
        <w:t xml:space="preserve">, </w:t>
      </w:r>
      <w:r w:rsidRPr="00AD420F">
        <w:t xml:space="preserve">if clause </w:t>
      </w:r>
      <w:r w:rsidRPr="00240105">
        <w:fldChar w:fldCharType="begin"/>
      </w:r>
      <w:r w:rsidRPr="00AD420F">
        <w:instrText xml:space="preserve"> REF _Ref445715533 \r \h </w:instrText>
      </w:r>
      <w:r w:rsidR="008A12D4" w:rsidRPr="00AD420F">
        <w:instrText xml:space="preserve"> \* MERGEFORMAT </w:instrText>
      </w:r>
      <w:r w:rsidRPr="00240105">
        <w:fldChar w:fldCharType="separate"/>
      </w:r>
      <w:r w:rsidR="004770FA">
        <w:t>22</w:t>
      </w:r>
      <w:r w:rsidRPr="00240105">
        <w:fldChar w:fldCharType="end"/>
      </w:r>
      <w:r w:rsidRPr="00AD420F">
        <w:t xml:space="preserve"> applies,</w:t>
      </w:r>
      <w:r w:rsidRPr="008A12D4">
        <w:t xml:space="preserve"> </w:t>
      </w:r>
      <w:r w:rsidR="00453849" w:rsidRPr="00B644E7">
        <w:t>Sensitive and Classified Information</w:t>
      </w:r>
      <w:r>
        <w:t xml:space="preserve"> (or any part of it) (whether in a tangible or an intangible form), including potential or actual </w:t>
      </w:r>
      <w:r w:rsidR="005E2149">
        <w:t>subsubcontractor</w:t>
      </w:r>
      <w:r>
        <w:t xml:space="preserve">s, suppliers and material suppliers. </w:t>
      </w:r>
    </w:p>
    <w:p w14:paraId="1D1E9212" w14:textId="77777777" w:rsidR="001B4548" w:rsidRPr="005D2C6B" w:rsidRDefault="001B4548" w:rsidP="00DE2244">
      <w:pPr>
        <w:pStyle w:val="DefenceBoldNormal"/>
      </w:pPr>
      <w:bookmarkStart w:id="179" w:name="RelatedBodyCorporate"/>
      <w:r w:rsidRPr="005D2C6B">
        <w:t>Related Body Corporate</w:t>
      </w:r>
      <w:bookmarkEnd w:id="179"/>
    </w:p>
    <w:p w14:paraId="38D68645" w14:textId="6A30479B" w:rsidR="001B4548" w:rsidRPr="005D2C6B" w:rsidRDefault="00C60E93" w:rsidP="00DE2244">
      <w:pPr>
        <w:pStyle w:val="DefenceDefinition0"/>
        <w:rPr>
          <w:bCs/>
        </w:rPr>
      </w:pPr>
      <w:r>
        <w:rPr>
          <w:bCs/>
        </w:rPr>
        <w:t>Means a "Related Body Corporate" as defined</w:t>
      </w:r>
      <w:r w:rsidR="001B4548" w:rsidRPr="005D2C6B">
        <w:rPr>
          <w:bCs/>
        </w:rPr>
        <w:t xml:space="preserve"> in </w:t>
      </w:r>
      <w:r w:rsidR="006F4937" w:rsidRPr="005D2C6B">
        <w:rPr>
          <w:bCs/>
        </w:rPr>
        <w:t>s</w:t>
      </w:r>
      <w:r w:rsidR="004139FC" w:rsidRPr="005D2C6B">
        <w:rPr>
          <w:bCs/>
        </w:rPr>
        <w:t xml:space="preserve">ection 9 of </w:t>
      </w:r>
      <w:r w:rsidR="001B4548" w:rsidRPr="005D2C6B">
        <w:rPr>
          <w:bCs/>
        </w:rPr>
        <w:t xml:space="preserve">the </w:t>
      </w:r>
      <w:r w:rsidR="001B4548" w:rsidRPr="005D2C6B">
        <w:rPr>
          <w:bCs/>
          <w:i/>
        </w:rPr>
        <w:t xml:space="preserve">Corporations Act </w:t>
      </w:r>
      <w:r w:rsidR="001B4548" w:rsidRPr="001B0AC7">
        <w:rPr>
          <w:bCs/>
          <w:i/>
        </w:rPr>
        <w:t>2001</w:t>
      </w:r>
      <w:r w:rsidR="004139FC" w:rsidRPr="005D2C6B">
        <w:rPr>
          <w:bCs/>
        </w:rPr>
        <w:t xml:space="preserve"> (Cth)</w:t>
      </w:r>
      <w:r>
        <w:rPr>
          <w:bCs/>
        </w:rPr>
        <w:t xml:space="preserve"> or equivalent entity under any other Statutory Requirement (including a subsidiary or holding company of the</w:t>
      </w:r>
      <w:r w:rsidR="0089462B">
        <w:rPr>
          <w:bCs/>
        </w:rPr>
        <w:t xml:space="preserve"> Sub</w:t>
      </w:r>
      <w:r>
        <w:rPr>
          <w:bCs/>
        </w:rPr>
        <w:t>ontractor)</w:t>
      </w:r>
      <w:r w:rsidR="001B4548" w:rsidRPr="005D2C6B">
        <w:rPr>
          <w:bCs/>
        </w:rPr>
        <w:t>.</w:t>
      </w:r>
    </w:p>
    <w:p w14:paraId="3E16ACEE" w14:textId="5FF77A87" w:rsidR="001D1E41" w:rsidRPr="002C4F19" w:rsidRDefault="001D1E41" w:rsidP="001D1E41">
      <w:pPr>
        <w:pStyle w:val="DefenceDefinition0"/>
        <w:rPr>
          <w:b/>
          <w:szCs w:val="20"/>
        </w:rPr>
      </w:pPr>
      <w:bookmarkStart w:id="180" w:name="ScheduleofCollateralDocuments"/>
      <w:r w:rsidRPr="002C4F19">
        <w:rPr>
          <w:b/>
        </w:rPr>
        <w:t>Retention Moneys</w:t>
      </w:r>
      <w:r>
        <w:rPr>
          <w:b/>
        </w:rPr>
        <w:t xml:space="preserve"> </w:t>
      </w:r>
    </w:p>
    <w:p w14:paraId="06F4F045" w14:textId="74A63358" w:rsidR="001D1E41" w:rsidRDefault="001D1E41" w:rsidP="001D1E41">
      <w:pPr>
        <w:pStyle w:val="DefenceDefinition0"/>
      </w:pPr>
      <w:r>
        <w:t xml:space="preserve">The moneys retained by the Contractor in accordance with clause </w:t>
      </w:r>
      <w:r>
        <w:fldChar w:fldCharType="begin"/>
      </w:r>
      <w:r>
        <w:instrText xml:space="preserve"> REF _Ref285810666 \w \h </w:instrText>
      </w:r>
      <w:r>
        <w:fldChar w:fldCharType="separate"/>
      </w:r>
      <w:r w:rsidR="004770FA">
        <w:t>12.5(a)</w:t>
      </w:r>
      <w:r>
        <w:fldChar w:fldCharType="end"/>
      </w:r>
      <w:r>
        <w:t xml:space="preserve">. </w:t>
      </w:r>
    </w:p>
    <w:p w14:paraId="18E9D4B8" w14:textId="77777777" w:rsidR="004453C7" w:rsidRPr="004453C7" w:rsidRDefault="00DA7739" w:rsidP="00697AC6">
      <w:pPr>
        <w:pStyle w:val="DefenceBoldNormal"/>
      </w:pPr>
      <w:r w:rsidRPr="004453C7">
        <w:t>Schedule of Collateral Documents</w:t>
      </w:r>
      <w:bookmarkEnd w:id="180"/>
    </w:p>
    <w:p w14:paraId="5D924D8A" w14:textId="6960F139" w:rsidR="001C119F" w:rsidRDefault="00DA7739" w:rsidP="00376E8A">
      <w:pPr>
        <w:pStyle w:val="DefenceDefinition0"/>
        <w:tabs>
          <w:tab w:val="num" w:pos="0"/>
        </w:tabs>
      </w:pPr>
      <w:r w:rsidRPr="005D2C6B">
        <w:t xml:space="preserve">The schedule of proforma </w:t>
      </w:r>
      <w:r w:rsidR="000018CA" w:rsidRPr="005D2C6B">
        <w:t xml:space="preserve">contracts </w:t>
      </w:r>
      <w:r w:rsidRPr="005D2C6B">
        <w:t xml:space="preserve">and other documents applicable to the Defence </w:t>
      </w:r>
      <w:r w:rsidR="0044423A">
        <w:t xml:space="preserve">Major Works </w:t>
      </w:r>
      <w:r w:rsidR="0013198A">
        <w:t xml:space="preserve">Subcontract </w:t>
      </w:r>
      <w:r w:rsidR="001C119F">
        <w:t>(International)</w:t>
      </w:r>
      <w:r w:rsidR="0044423A">
        <w:t xml:space="preserve"> (MASCI-202</w:t>
      </w:r>
      <w:r w:rsidR="008227DB">
        <w:t>3</w:t>
      </w:r>
      <w:r w:rsidR="0044423A">
        <w:t>)</w:t>
      </w:r>
      <w:r w:rsidR="001C119F">
        <w:t>:</w:t>
      </w:r>
    </w:p>
    <w:p w14:paraId="50B597E6" w14:textId="0B4B69CC" w:rsidR="001C119F" w:rsidRDefault="00DA7739" w:rsidP="001B0AC7">
      <w:pPr>
        <w:pStyle w:val="DefenceDefinitionNum"/>
        <w:tabs>
          <w:tab w:val="clear" w:pos="964"/>
          <w:tab w:val="num" w:pos="0"/>
        </w:tabs>
      </w:pPr>
      <w:r w:rsidRPr="005D2C6B">
        <w:t xml:space="preserve">posted on </w:t>
      </w:r>
      <w:r w:rsidR="002A3FB8" w:rsidRPr="00752B36">
        <w:rPr>
          <w:szCs w:val="20"/>
        </w:rPr>
        <w:t>DEQMS</w:t>
      </w:r>
      <w:r w:rsidR="001C119F">
        <w:rPr>
          <w:szCs w:val="20"/>
        </w:rPr>
        <w:t xml:space="preserve"> (</w:t>
      </w:r>
      <w:r w:rsidR="001C119F" w:rsidRPr="005D2C6B">
        <w:t xml:space="preserve">or any alternative location notified by the </w:t>
      </w:r>
      <w:r w:rsidR="00C7154A">
        <w:t>Contractor</w:t>
      </w:r>
      <w:r w:rsidR="0044423A">
        <w:t>’s Representative</w:t>
      </w:r>
      <w:r w:rsidR="001C119F">
        <w:t>)</w:t>
      </w:r>
      <w:r w:rsidRPr="005D2C6B">
        <w:t xml:space="preserve">, as </w:t>
      </w:r>
      <w:r w:rsidR="002260E7">
        <w:t xml:space="preserve">may be </w:t>
      </w:r>
      <w:r w:rsidRPr="005D2C6B">
        <w:t xml:space="preserve">amended by the </w:t>
      </w:r>
      <w:r w:rsidR="00BF5581" w:rsidRPr="00B644E7">
        <w:t>Commonwealth</w:t>
      </w:r>
      <w:r w:rsidR="005C48EF" w:rsidRPr="00EE6D02">
        <w:t xml:space="preserve"> </w:t>
      </w:r>
      <w:r w:rsidR="005C48EF">
        <w:t>from time to time</w:t>
      </w:r>
      <w:r w:rsidR="001C119F">
        <w:t>; and</w:t>
      </w:r>
      <w:r w:rsidR="005C48EF">
        <w:t xml:space="preserve"> </w:t>
      </w:r>
    </w:p>
    <w:p w14:paraId="61913A8E" w14:textId="6726700E" w:rsidR="00DA7739" w:rsidRPr="005D2C6B" w:rsidRDefault="00627E71" w:rsidP="001B0AC7">
      <w:pPr>
        <w:pStyle w:val="DefenceDefinitionNum"/>
        <w:tabs>
          <w:tab w:val="clear" w:pos="964"/>
          <w:tab w:val="num" w:pos="0"/>
        </w:tabs>
      </w:pPr>
      <w:r w:rsidRPr="005D2C6B">
        <w:t xml:space="preserve">which </w:t>
      </w:r>
      <w:r w:rsidR="001C119F">
        <w:t xml:space="preserve">as at the Award Date </w:t>
      </w:r>
      <w:r w:rsidRPr="005D2C6B">
        <w:t xml:space="preserve">include the contracts and other documents </w:t>
      </w:r>
      <w:r w:rsidR="0038669C">
        <w:t>specified</w:t>
      </w:r>
      <w:r w:rsidRPr="005D2C6B">
        <w:t xml:space="preserve"> in the </w:t>
      </w:r>
      <w:r w:rsidR="0013198A">
        <w:t xml:space="preserve">Subcontract </w:t>
      </w:r>
      <w:r w:rsidR="000B3220" w:rsidRPr="00B644E7">
        <w:t>Particulars</w:t>
      </w:r>
      <w:r w:rsidR="00DA7739" w:rsidRPr="005D2C6B">
        <w:t>.</w:t>
      </w:r>
    </w:p>
    <w:p w14:paraId="1B8037EC" w14:textId="77777777" w:rsidR="00DA7739" w:rsidRPr="005D2C6B" w:rsidRDefault="00DA7739" w:rsidP="00DE2244">
      <w:pPr>
        <w:pStyle w:val="DefenceBoldNormal"/>
      </w:pPr>
      <w:bookmarkStart w:id="181" w:name="ScheduleofRates"/>
      <w:r w:rsidRPr="005D2C6B">
        <w:t>Schedule of Rates</w:t>
      </w:r>
      <w:bookmarkEnd w:id="181"/>
    </w:p>
    <w:p w14:paraId="20EE2683" w14:textId="15AD2CAB" w:rsidR="00DA7739" w:rsidRPr="005D2C6B" w:rsidRDefault="00DA7739" w:rsidP="00EE1FF3">
      <w:pPr>
        <w:pStyle w:val="DefenceDefinition0"/>
      </w:pPr>
      <w:r w:rsidRPr="005D2C6B">
        <w:t xml:space="preserve">The </w:t>
      </w:r>
      <w:r w:rsidR="00883060" w:rsidRPr="005D2C6B">
        <w:t xml:space="preserve">schedule </w:t>
      </w:r>
      <w:r w:rsidRPr="005D2C6B">
        <w:t>(if any)</w:t>
      </w:r>
      <w:r w:rsidR="00B155EE" w:rsidRPr="005D2C6B">
        <w:t xml:space="preserve"> </w:t>
      </w:r>
      <w:r w:rsidR="00883060" w:rsidRPr="005D2C6B">
        <w:t>set out</w:t>
      </w:r>
      <w:r w:rsidRPr="005D2C6B">
        <w:t xml:space="preserve"> </w:t>
      </w:r>
      <w:r w:rsidR="00883060" w:rsidRPr="005D2C6B">
        <w:t xml:space="preserve">or </w:t>
      </w:r>
      <w:r w:rsidR="0038669C">
        <w:t>specified</w:t>
      </w:r>
      <w:r w:rsidR="00883060" w:rsidRPr="005D2C6B">
        <w:t xml:space="preserve"> in </w:t>
      </w:r>
      <w:r w:rsidRPr="005D2C6B">
        <w:t xml:space="preserve">the </w:t>
      </w:r>
      <w:r w:rsidR="0013198A">
        <w:t xml:space="preserve">Subcontract </w:t>
      </w:r>
      <w:r w:rsidR="000B3220" w:rsidRPr="00B644E7">
        <w:t>Particulars</w:t>
      </w:r>
      <w:r w:rsidR="00C6229F" w:rsidRPr="005D2C6B">
        <w:t>,</w:t>
      </w:r>
      <w:r w:rsidR="004139FC" w:rsidRPr="005D2C6B">
        <w:t xml:space="preserve"> containing rates and prices</w:t>
      </w:r>
      <w:r w:rsidR="00EE1FF3" w:rsidRPr="005D2C6B">
        <w:t xml:space="preserve"> to be used for the purpose of calculating the </w:t>
      </w:r>
      <w:r w:rsidR="0013198A">
        <w:t xml:space="preserve">Subcontract </w:t>
      </w:r>
      <w:r w:rsidR="000B3220" w:rsidRPr="00B644E7">
        <w:t>Price</w:t>
      </w:r>
      <w:r w:rsidR="00EE1FF3" w:rsidRPr="005D2C6B">
        <w:t>.</w:t>
      </w:r>
    </w:p>
    <w:p w14:paraId="4E0AFD90" w14:textId="77EF1F03" w:rsidR="001D1E41" w:rsidRDefault="001D1E41" w:rsidP="001D1E41">
      <w:pPr>
        <w:pStyle w:val="DefenceBoldNormal"/>
      </w:pPr>
      <w:bookmarkStart w:id="182" w:name="SandCInformation"/>
      <w:r>
        <w:lastRenderedPageBreak/>
        <w:t xml:space="preserve">Security </w:t>
      </w:r>
    </w:p>
    <w:p w14:paraId="16AE4BB1" w14:textId="77777777" w:rsidR="001D1E41" w:rsidRDefault="001D1E41" w:rsidP="001D1E41">
      <w:pPr>
        <w:pStyle w:val="DefenceBoldNormal"/>
        <w:rPr>
          <w:b w:val="0"/>
        </w:rPr>
      </w:pPr>
      <w:r>
        <w:rPr>
          <w:b w:val="0"/>
        </w:rPr>
        <w:t xml:space="preserve">Means either: </w:t>
      </w:r>
    </w:p>
    <w:p w14:paraId="379A78A1" w14:textId="77777777" w:rsidR="001D1E41" w:rsidRDefault="001D1E41" w:rsidP="001D1E41">
      <w:pPr>
        <w:pStyle w:val="DefenceDefinitionNum"/>
        <w:numPr>
          <w:ilvl w:val="1"/>
          <w:numId w:val="18"/>
        </w:numPr>
      </w:pPr>
      <w:r>
        <w:t xml:space="preserve">Approved Security; or </w:t>
      </w:r>
    </w:p>
    <w:p w14:paraId="3C127C39" w14:textId="77777777" w:rsidR="001D1E41" w:rsidRDefault="001D1E41" w:rsidP="001D1E41">
      <w:pPr>
        <w:pStyle w:val="DefenceDefinitionNum"/>
        <w:numPr>
          <w:ilvl w:val="1"/>
          <w:numId w:val="18"/>
        </w:numPr>
      </w:pPr>
      <w:r>
        <w:t xml:space="preserve">Retention Moneys, </w:t>
      </w:r>
    </w:p>
    <w:p w14:paraId="2C347857" w14:textId="77777777" w:rsidR="001D1E41" w:rsidRDefault="001D1E41" w:rsidP="001D1E41">
      <w:pPr>
        <w:pStyle w:val="DefenceDefinitionNum"/>
        <w:numPr>
          <w:ilvl w:val="0"/>
          <w:numId w:val="0"/>
        </w:numPr>
      </w:pPr>
      <w:r>
        <w:t xml:space="preserve">as specified in the Subcontract Particulars. </w:t>
      </w:r>
    </w:p>
    <w:p w14:paraId="6B4837E5" w14:textId="77777777" w:rsidR="00292541" w:rsidRDefault="00292541" w:rsidP="00292541">
      <w:pPr>
        <w:pStyle w:val="DefenceBoldNormal"/>
      </w:pPr>
      <w:r>
        <w:t>Sensitive and Classified Information</w:t>
      </w:r>
      <w:bookmarkEnd w:id="182"/>
    </w:p>
    <w:p w14:paraId="4C9530E5" w14:textId="77777777" w:rsidR="007E6464" w:rsidRDefault="007E6464" w:rsidP="00292541">
      <w:pPr>
        <w:pStyle w:val="DefenceDefinition0"/>
      </w:pPr>
      <w:r>
        <w:t>Means:</w:t>
      </w:r>
    </w:p>
    <w:p w14:paraId="12819FD4" w14:textId="62877D75" w:rsidR="00292541" w:rsidRDefault="007E6464" w:rsidP="001B0AC7">
      <w:pPr>
        <w:pStyle w:val="DefenceDefinitionNum"/>
        <w:tabs>
          <w:tab w:val="clear" w:pos="964"/>
          <w:tab w:val="num" w:pos="0"/>
        </w:tabs>
      </w:pPr>
      <w:bookmarkStart w:id="183" w:name="_Ref122092521"/>
      <w:r>
        <w:t>a</w:t>
      </w:r>
      <w:r w:rsidR="00292541">
        <w:t xml:space="preserve">ny document, drawing, information or communication (whether in written, oral or electronic form) issued or communicated to the </w:t>
      </w:r>
      <w:r w:rsidR="00E60D91">
        <w:t xml:space="preserve">Subcontractor </w:t>
      </w:r>
      <w:r w:rsidR="00292541">
        <w:t xml:space="preserve">by </w:t>
      </w:r>
      <w:r w:rsidR="0044423A" w:rsidRPr="00960375">
        <w:t xml:space="preserve">the </w:t>
      </w:r>
      <w:r w:rsidR="0044423A" w:rsidRPr="00777751">
        <w:t>Commonwealth</w:t>
      </w:r>
      <w:r w:rsidR="0044423A" w:rsidRPr="00960375">
        <w:t xml:space="preserve">, the </w:t>
      </w:r>
      <w:r w:rsidR="00312657">
        <w:t>MCCI</w:t>
      </w:r>
      <w:r w:rsidR="0044423A" w:rsidRPr="00777751">
        <w:t xml:space="preserve"> Contract Administrator</w:t>
      </w:r>
      <w:r w:rsidR="0044423A" w:rsidRPr="00960375">
        <w:t xml:space="preserve">, </w:t>
      </w:r>
      <w:r w:rsidR="00292541">
        <w:t xml:space="preserve">the </w:t>
      </w:r>
      <w:r w:rsidR="00C7154A">
        <w:t>Contractor</w:t>
      </w:r>
      <w:r w:rsidR="00292541">
        <w:t xml:space="preserve">, the </w:t>
      </w:r>
      <w:r w:rsidR="00440BD1">
        <w:t>Contractor’s Representative</w:t>
      </w:r>
      <w:r w:rsidR="00292541">
        <w:t xml:space="preserve"> or anyone on the </w:t>
      </w:r>
      <w:r w:rsidR="0044423A">
        <w:t>Commonwealth</w:t>
      </w:r>
      <w:r w:rsidR="00292541" w:rsidRPr="00B644E7">
        <w:t>'s</w:t>
      </w:r>
      <w:r w:rsidR="00794A76">
        <w:t xml:space="preserve"> or Contractor’s</w:t>
      </w:r>
      <w:r w:rsidR="00292541">
        <w:t xml:space="preserve"> behalf, whether or not owned by the </w:t>
      </w:r>
      <w:r w:rsidR="0044423A">
        <w:t xml:space="preserve">Commonwealth or the </w:t>
      </w:r>
      <w:r w:rsidR="00C7154A">
        <w:t>Contractor</w:t>
      </w:r>
      <w:r w:rsidR="00292541">
        <w:t>:</w:t>
      </w:r>
      <w:bookmarkEnd w:id="183"/>
      <w:r w:rsidR="00292541">
        <w:t xml:space="preserve"> </w:t>
      </w:r>
    </w:p>
    <w:p w14:paraId="11DD4B4E" w14:textId="77777777" w:rsidR="00292541" w:rsidRPr="008A7084" w:rsidRDefault="00292541" w:rsidP="001B0AC7">
      <w:pPr>
        <w:pStyle w:val="DefenceDefinitionNum2"/>
        <w:rPr>
          <w:b/>
          <w:i/>
        </w:rPr>
      </w:pPr>
      <w:r w:rsidRPr="008A7084">
        <w:t>marked as "sensitive information"</w:t>
      </w:r>
      <w:r w:rsidR="007E6464">
        <w:t>,</w:t>
      </w:r>
      <w:r w:rsidRPr="008A7084">
        <w:t xml:space="preserve"> "for official use only"</w:t>
      </w:r>
      <w:r w:rsidR="007E6464">
        <w:t xml:space="preserve"> or "OFFICIAL: Sensitive"</w:t>
      </w:r>
      <w:r w:rsidRPr="008A7084">
        <w:t xml:space="preserve">; </w:t>
      </w:r>
    </w:p>
    <w:p w14:paraId="719EA728" w14:textId="77777777" w:rsidR="008A7084" w:rsidRPr="008A7084" w:rsidRDefault="00292541" w:rsidP="001B0AC7">
      <w:pPr>
        <w:pStyle w:val="DefenceDefinitionNum2"/>
      </w:pPr>
      <w:r w:rsidRPr="008A7084">
        <w:t xml:space="preserve">identified at the time of issue or communication as "Sensitive Information"; </w:t>
      </w:r>
    </w:p>
    <w:p w14:paraId="6E7F8FBB" w14:textId="77777777" w:rsidR="00292541" w:rsidRDefault="00292541" w:rsidP="001B0AC7">
      <w:pPr>
        <w:pStyle w:val="DefenceDefinitionNum2"/>
      </w:pPr>
      <w:r>
        <w:t xml:space="preserve">marked with a national security classification or as "Classified Information"; </w:t>
      </w:r>
    </w:p>
    <w:p w14:paraId="2EB9EFD9" w14:textId="77777777" w:rsidR="00292541" w:rsidRDefault="00292541" w:rsidP="001B0AC7">
      <w:pPr>
        <w:pStyle w:val="DefenceDefinitionNum2"/>
      </w:pPr>
      <w:r>
        <w:t xml:space="preserve">identified at the time of issue or communication as "Classified Information"; or </w:t>
      </w:r>
    </w:p>
    <w:p w14:paraId="2E331580" w14:textId="624A33C2" w:rsidR="00292541" w:rsidRDefault="00292541" w:rsidP="001B0AC7">
      <w:pPr>
        <w:pStyle w:val="DefenceDefinitionNum2"/>
      </w:pPr>
      <w:r>
        <w:t xml:space="preserve">the </w:t>
      </w:r>
      <w:r w:rsidR="00E60D91">
        <w:t xml:space="preserve">Subcontractor </w:t>
      </w:r>
      <w:r>
        <w:t>knows or ought to know is subject to, or ought to be treated as</w:t>
      </w:r>
      <w:r w:rsidR="007E6464">
        <w:t>,</w:t>
      </w:r>
      <w:r>
        <w:t xml:space="preserve"> </w:t>
      </w:r>
      <w:r w:rsidR="007E6464">
        <w:t>s</w:t>
      </w:r>
      <w:r w:rsidRPr="00B644E7">
        <w:t xml:space="preserve">ensitive </w:t>
      </w:r>
      <w:r w:rsidR="007E6464">
        <w:t>or</w:t>
      </w:r>
      <w:r w:rsidR="007E6464" w:rsidRPr="00B644E7">
        <w:t xml:space="preserve"> </w:t>
      </w:r>
      <w:r w:rsidR="007E6464">
        <w:t>c</w:t>
      </w:r>
      <w:r w:rsidRPr="00B644E7">
        <w:t xml:space="preserve">lassified </w:t>
      </w:r>
      <w:r w:rsidR="007E6464">
        <w:t>i</w:t>
      </w:r>
      <w:r w:rsidRPr="00B644E7">
        <w:t>nformation</w:t>
      </w:r>
      <w:r>
        <w:t xml:space="preserve"> in accordance with</w:t>
      </w:r>
      <w:r w:rsidR="007E6464">
        <w:t xml:space="preserve"> any</w:t>
      </w:r>
      <w:r w:rsidR="00705910">
        <w:t xml:space="preserve"> </w:t>
      </w:r>
      <w:r w:rsidR="00C07B03" w:rsidRPr="00B644E7">
        <w:t>Statutory Requirement</w:t>
      </w:r>
      <w:r w:rsidR="00705910">
        <w:t xml:space="preserve"> </w:t>
      </w:r>
      <w:r w:rsidR="006D6E25">
        <w:t>of Australia</w:t>
      </w:r>
      <w:r w:rsidR="00DD37FD">
        <w:t xml:space="preserve"> </w:t>
      </w:r>
      <w:r w:rsidR="00402F49" w:rsidRPr="00402F49">
        <w:t>(including the</w:t>
      </w:r>
      <w:r w:rsidR="008B061A">
        <w:t xml:space="preserve"> </w:t>
      </w:r>
      <w:r w:rsidR="007E6464">
        <w:t>Information Security Requirements</w:t>
      </w:r>
      <w:r w:rsidR="00402F49" w:rsidRPr="00402F49">
        <w:t>)</w:t>
      </w:r>
      <w:r>
        <w:t xml:space="preserve">; and </w:t>
      </w:r>
    </w:p>
    <w:p w14:paraId="78CC95C8" w14:textId="2C915388" w:rsidR="00292541" w:rsidRDefault="00292541" w:rsidP="00D33BF3">
      <w:pPr>
        <w:pStyle w:val="DefenceDefinitionNum"/>
        <w:tabs>
          <w:tab w:val="clear" w:pos="964"/>
          <w:tab w:val="num" w:pos="0"/>
        </w:tabs>
      </w:pPr>
      <w:r>
        <w:t>everything recording, containing, setting out or making reference to the document, drawing, information or communication (whether in written, oral or electronic form)</w:t>
      </w:r>
      <w:r w:rsidR="007E6464">
        <w:t xml:space="preserve"> referred to in paragraph </w:t>
      </w:r>
      <w:r w:rsidR="00ED722B">
        <w:fldChar w:fldCharType="begin"/>
      </w:r>
      <w:r w:rsidR="00ED722B">
        <w:instrText xml:space="preserve"> REF _Ref122092521 \w \h </w:instrText>
      </w:r>
      <w:r w:rsidR="00ED722B">
        <w:fldChar w:fldCharType="separate"/>
      </w:r>
      <w:r w:rsidR="004770FA">
        <w:t>(a)</w:t>
      </w:r>
      <w:r w:rsidR="00ED722B">
        <w:fldChar w:fldCharType="end"/>
      </w:r>
      <w:r w:rsidR="00ED722B">
        <w:t xml:space="preserve"> </w:t>
      </w:r>
      <w:r w:rsidR="007E6464">
        <w:t>above</w:t>
      </w:r>
      <w:r>
        <w:t>, including documents, notes, records, memoranda, materials, software, disks and all other media, articles or things.</w:t>
      </w:r>
    </w:p>
    <w:p w14:paraId="5B9B0208" w14:textId="77777777" w:rsidR="00292541" w:rsidRDefault="00292541" w:rsidP="00292541">
      <w:pPr>
        <w:pStyle w:val="DefenceBoldNormal"/>
      </w:pPr>
      <w:bookmarkStart w:id="184" w:name="SandCInformationIncident"/>
      <w:r>
        <w:t>Sensitive and Classified Information Incident</w:t>
      </w:r>
      <w:bookmarkEnd w:id="184"/>
    </w:p>
    <w:p w14:paraId="64A9C7CB" w14:textId="16832825" w:rsidR="00292541" w:rsidRDefault="00292541" w:rsidP="00292541">
      <w:pPr>
        <w:pStyle w:val="DefenceDefinition0"/>
      </w:pPr>
      <w:r>
        <w:t xml:space="preserve">A single breach or a series of </w:t>
      </w:r>
      <w:r w:rsidRPr="00AD420F">
        <w:t>breaches of clause</w:t>
      </w:r>
      <w:r w:rsidR="00080776">
        <w:t xml:space="preserve"> </w:t>
      </w:r>
      <w:r w:rsidRPr="00A81EC0">
        <w:fldChar w:fldCharType="begin"/>
      </w:r>
      <w:r w:rsidRPr="00AD420F">
        <w:instrText xml:space="preserve"> REF _Ref445715533 \r \h </w:instrText>
      </w:r>
      <w:r w:rsidR="00247BB7" w:rsidRPr="00A81EC0">
        <w:instrText xml:space="preserve"> \* MERGEFORMAT </w:instrText>
      </w:r>
      <w:r w:rsidRPr="00A81EC0">
        <w:fldChar w:fldCharType="separate"/>
      </w:r>
      <w:r w:rsidR="004770FA">
        <w:t>22</w:t>
      </w:r>
      <w:r w:rsidRPr="00A81EC0">
        <w:fldChar w:fldCharType="end"/>
      </w:r>
      <w:r w:rsidRPr="00AD420F">
        <w:t>, any</w:t>
      </w:r>
      <w:r>
        <w:t xml:space="preserve"> </w:t>
      </w:r>
      <w:r w:rsidR="00453849" w:rsidRPr="00B644E7">
        <w:t>Separation Arrangements</w:t>
      </w:r>
      <w:r w:rsidR="007E6464">
        <w:t xml:space="preserve"> (in respect of Sensitive and Classified Information)</w:t>
      </w:r>
      <w:r>
        <w:t xml:space="preserve">, any </w:t>
      </w:r>
      <w:r w:rsidRPr="00B644E7">
        <w:t>Cyber Security Event</w:t>
      </w:r>
      <w:r>
        <w:t xml:space="preserve">, any </w:t>
      </w:r>
      <w:r w:rsidRPr="00B644E7">
        <w:t>Cyber Security Incident</w:t>
      </w:r>
      <w:r>
        <w:t xml:space="preserve"> or any other unwanted or unexpected </w:t>
      </w:r>
      <w:r w:rsidRPr="00B644E7">
        <w:t>Sensitive and Classified Information Security Event</w:t>
      </w:r>
      <w:r>
        <w:t xml:space="preserve"> that has a significant probability of compromising </w:t>
      </w:r>
      <w:r w:rsidR="00453849" w:rsidRPr="00B644E7">
        <w:t>Sensitive and Classified Information</w:t>
      </w:r>
      <w:r>
        <w:t xml:space="preserve"> security procedures, processes and requirements and threatening security. </w:t>
      </w:r>
    </w:p>
    <w:p w14:paraId="60629D3F" w14:textId="77777777" w:rsidR="00292541" w:rsidRPr="00080776" w:rsidRDefault="00292541" w:rsidP="00292541">
      <w:pPr>
        <w:pStyle w:val="DefenceBoldNormal"/>
      </w:pPr>
      <w:bookmarkStart w:id="185" w:name="SandCnformationSecurityEvent"/>
      <w:r w:rsidRPr="00080776">
        <w:t>Sensitive and Classified Information Security Event</w:t>
      </w:r>
      <w:bookmarkEnd w:id="185"/>
    </w:p>
    <w:p w14:paraId="4237664F" w14:textId="77777777" w:rsidR="00292541" w:rsidRPr="00080776" w:rsidRDefault="00292541" w:rsidP="00292541">
      <w:pPr>
        <w:pStyle w:val="DefenceDefinition0"/>
      </w:pPr>
      <w:r w:rsidRPr="00080776">
        <w:t xml:space="preserve">An identified fact, circumstance, occurrence or event indicating a potential or actual breach of </w:t>
      </w:r>
      <w:r w:rsidR="00453849" w:rsidRPr="00080776">
        <w:t>Sensitive and Classified Information</w:t>
      </w:r>
      <w:r w:rsidRPr="00080776">
        <w:t xml:space="preserve"> security procedures, processes and requirements, a failure of </w:t>
      </w:r>
      <w:r w:rsidR="00453849" w:rsidRPr="00080776">
        <w:t>Sensitive and Classified Information</w:t>
      </w:r>
      <w:r w:rsidRPr="00080776">
        <w:t xml:space="preserve"> security procedure, process and requirement safeguards or a previously unknown or unencountered fact, circumstance, occurrence or event which is or may be relevant to </w:t>
      </w:r>
      <w:r w:rsidR="00453849" w:rsidRPr="00080776">
        <w:t>Sensitive and Classified Information</w:t>
      </w:r>
      <w:r w:rsidRPr="00080776">
        <w:t xml:space="preserve"> security procedures, processes and requirements.</w:t>
      </w:r>
    </w:p>
    <w:p w14:paraId="625CB82B" w14:textId="77777777" w:rsidR="00292541" w:rsidRDefault="00292541" w:rsidP="00292541">
      <w:pPr>
        <w:pStyle w:val="DefenceBoldNormal"/>
      </w:pPr>
      <w:bookmarkStart w:id="186" w:name="SeparationArrangement"/>
      <w:r>
        <w:t>Separation Arrangement</w:t>
      </w:r>
      <w:bookmarkEnd w:id="186"/>
    </w:p>
    <w:p w14:paraId="1A1230CD" w14:textId="6A686DB3" w:rsidR="00292541" w:rsidRDefault="00292541" w:rsidP="00292541">
      <w:pPr>
        <w:pStyle w:val="DefenceDefinition0"/>
      </w:pPr>
      <w:r>
        <w:t xml:space="preserve">Any arrangement that the </w:t>
      </w:r>
      <w:r w:rsidR="005D3D1D">
        <w:t>Subc</w:t>
      </w:r>
      <w:r w:rsidR="00455CCE" w:rsidRPr="00B644E7">
        <w:t>ontractor</w:t>
      </w:r>
      <w:r>
        <w:t xml:space="preserve">: </w:t>
      </w:r>
    </w:p>
    <w:p w14:paraId="46E6E085" w14:textId="77777777" w:rsidR="00292541" w:rsidRDefault="00292541" w:rsidP="00697AC6">
      <w:pPr>
        <w:pStyle w:val="DefenceDefinitionNum"/>
      </w:pPr>
      <w:r>
        <w:t xml:space="preserve">has in place; </w:t>
      </w:r>
    </w:p>
    <w:p w14:paraId="22402310" w14:textId="77777777" w:rsidR="00292541" w:rsidRDefault="00292541" w:rsidP="00697AC6">
      <w:pPr>
        <w:pStyle w:val="DefenceDefinitionNum"/>
      </w:pPr>
      <w:r>
        <w:t xml:space="preserve">will put in place; or </w:t>
      </w:r>
    </w:p>
    <w:p w14:paraId="118DE100" w14:textId="009DCA81" w:rsidR="00292541" w:rsidRDefault="00292541" w:rsidP="00697AC6">
      <w:pPr>
        <w:pStyle w:val="DefenceDefinitionNum"/>
      </w:pPr>
      <w:r>
        <w:t xml:space="preserve">is required to put in place </w:t>
      </w:r>
      <w:r w:rsidR="007E6464">
        <w:t xml:space="preserve">in accordance with a Statutory Requirement or this </w:t>
      </w:r>
      <w:r w:rsidR="0013198A">
        <w:t xml:space="preserve">Subcontract </w:t>
      </w:r>
      <w:r w:rsidR="007E6464">
        <w:t xml:space="preserve">(including </w:t>
      </w:r>
      <w:r>
        <w:t xml:space="preserve">under clause </w:t>
      </w:r>
      <w:r>
        <w:fldChar w:fldCharType="begin"/>
      </w:r>
      <w:r>
        <w:instrText xml:space="preserve"> REF _Ref422323697 \n \h </w:instrText>
      </w:r>
      <w:r w:rsidR="00697AC6">
        <w:instrText xml:space="preserve"> \* MERGEFORMAT </w:instrText>
      </w:r>
      <w:r>
        <w:fldChar w:fldCharType="separate"/>
      </w:r>
      <w:r w:rsidR="004770FA">
        <w:t>23.3</w:t>
      </w:r>
      <w:r>
        <w:fldChar w:fldCharType="end"/>
      </w:r>
      <w:r w:rsidR="007E6464">
        <w:t>)</w:t>
      </w:r>
      <w:r>
        <w:t>,</w:t>
      </w:r>
    </w:p>
    <w:p w14:paraId="0AFD7BB8" w14:textId="7022783F" w:rsidR="00292541" w:rsidRDefault="00292541" w:rsidP="00292541">
      <w:pPr>
        <w:pStyle w:val="DefenceDefinition0"/>
      </w:pPr>
      <w:r>
        <w:lastRenderedPageBreak/>
        <w:t xml:space="preserve">for the purpose of preventing, ending, avoiding, mitigating or otherwise managing any </w:t>
      </w:r>
      <w:r w:rsidRPr="00B644E7">
        <w:t>Material Change</w:t>
      </w:r>
      <w:r w:rsidRPr="005E5C20">
        <w:t xml:space="preserve"> or </w:t>
      </w:r>
      <w:r w:rsidRPr="00B644E7">
        <w:t>Strategic Interest Issue</w:t>
      </w:r>
      <w:r>
        <w:t xml:space="preserve"> or complying with clause </w:t>
      </w:r>
      <w:r>
        <w:fldChar w:fldCharType="begin"/>
      </w:r>
      <w:r>
        <w:instrText xml:space="preserve"> REF _Ref445715532 \r \h </w:instrText>
      </w:r>
      <w:r>
        <w:fldChar w:fldCharType="separate"/>
      </w:r>
      <w:r w:rsidR="004770FA">
        <w:t>21</w:t>
      </w:r>
      <w:r>
        <w:fldChar w:fldCharType="end"/>
      </w:r>
      <w:r>
        <w:t xml:space="preserve"> and, if clause </w:t>
      </w:r>
      <w:r>
        <w:fldChar w:fldCharType="begin"/>
      </w:r>
      <w:r>
        <w:instrText xml:space="preserve"> REF _Ref445715533 \r \h </w:instrText>
      </w:r>
      <w:r>
        <w:fldChar w:fldCharType="separate"/>
      </w:r>
      <w:r w:rsidR="004770FA">
        <w:t>22</w:t>
      </w:r>
      <w:r>
        <w:fldChar w:fldCharType="end"/>
      </w:r>
      <w:r>
        <w:t xml:space="preserve"> applies, clause </w:t>
      </w:r>
      <w:r>
        <w:fldChar w:fldCharType="begin"/>
      </w:r>
      <w:r>
        <w:instrText xml:space="preserve"> REF _Ref445715533 \r \h </w:instrText>
      </w:r>
      <w:r>
        <w:fldChar w:fldCharType="separate"/>
      </w:r>
      <w:r w:rsidR="004770FA">
        <w:t>22</w:t>
      </w:r>
      <w:r>
        <w:fldChar w:fldCharType="end"/>
      </w:r>
      <w:r>
        <w:t>.</w:t>
      </w:r>
    </w:p>
    <w:p w14:paraId="797A4A5B" w14:textId="77777777" w:rsidR="00AD2F0B" w:rsidRPr="0051480B" w:rsidRDefault="00AD2F0B" w:rsidP="00AD2F0B">
      <w:pPr>
        <w:pStyle w:val="DefenceBoldNormal"/>
      </w:pPr>
      <w:r>
        <w:t>Shadow</w:t>
      </w:r>
      <w:r w:rsidRPr="000C7995">
        <w:t xml:space="preserve"> Economy Procurement Connected Policy</w:t>
      </w:r>
      <w:r w:rsidRPr="0051480B">
        <w:t xml:space="preserve"> </w:t>
      </w:r>
    </w:p>
    <w:p w14:paraId="65A4E32B" w14:textId="0BB32E5B" w:rsidR="00AD2F0B" w:rsidRDefault="00AD2F0B" w:rsidP="00AD2F0B">
      <w:pPr>
        <w:pStyle w:val="DefenceDefinition0"/>
      </w:pPr>
      <w:r>
        <w:t xml:space="preserve">The Australian Government’s “Shadow Economy – Increasing the Integrity of Government Procurement – </w:t>
      </w:r>
      <w:bookmarkStart w:id="187" w:name="_Hlk112050452"/>
      <w:r>
        <w:t xml:space="preserve">Procurement Connected Policy Guidelines – </w:t>
      </w:r>
      <w:bookmarkEnd w:id="187"/>
      <w:r>
        <w:t>March 2019”, as amended from time to time.</w:t>
      </w:r>
    </w:p>
    <w:p w14:paraId="397FF698" w14:textId="77777777" w:rsidR="00DA7739" w:rsidRPr="005D2C6B" w:rsidRDefault="00DA7739" w:rsidP="00DE2244">
      <w:pPr>
        <w:pStyle w:val="DefenceBoldNormal"/>
      </w:pPr>
      <w:bookmarkStart w:id="188" w:name="Site"/>
      <w:r w:rsidRPr="005D2C6B">
        <w:t>Site</w:t>
      </w:r>
      <w:bookmarkEnd w:id="188"/>
    </w:p>
    <w:p w14:paraId="7D23FA42" w14:textId="0E9BCC47" w:rsidR="00DA7739" w:rsidRPr="005D2C6B" w:rsidRDefault="00DA7739" w:rsidP="00DE2244">
      <w:pPr>
        <w:pStyle w:val="DefenceDefinition0"/>
      </w:pPr>
      <w:r w:rsidRPr="005D2C6B">
        <w:t xml:space="preserve">The site </w:t>
      </w:r>
      <w:r w:rsidR="00FD50BF">
        <w:t xml:space="preserve">or sites </w:t>
      </w:r>
      <w:r w:rsidRPr="005D2C6B">
        <w:t xml:space="preserve">for the </w:t>
      </w:r>
      <w:r w:rsidR="00930A42">
        <w:t>Subcontract Works</w:t>
      </w:r>
      <w:r w:rsidRPr="005D2C6B">
        <w:t xml:space="preserve"> described in the </w:t>
      </w:r>
      <w:r w:rsidR="0013198A">
        <w:t xml:space="preserve">Subcontract </w:t>
      </w:r>
      <w:r w:rsidR="000B3220" w:rsidRPr="00E2361C">
        <w:t>Particulars</w:t>
      </w:r>
      <w:r w:rsidRPr="005D2C6B">
        <w:t xml:space="preserve">. </w:t>
      </w:r>
    </w:p>
    <w:p w14:paraId="6844BC65" w14:textId="77777777" w:rsidR="0085490F" w:rsidRPr="005D2C6B" w:rsidRDefault="0085490F" w:rsidP="00E455C7">
      <w:pPr>
        <w:pStyle w:val="DefenceBoldNormal"/>
      </w:pPr>
      <w:bookmarkStart w:id="189" w:name="SiteManagementPlan"/>
      <w:r w:rsidRPr="005D2C6B">
        <w:t>Site Management Plan</w:t>
      </w:r>
      <w:bookmarkEnd w:id="189"/>
    </w:p>
    <w:p w14:paraId="2ED48F93" w14:textId="48EB340A" w:rsidR="007B2A6C" w:rsidRDefault="0085490F" w:rsidP="0085490F">
      <w:pPr>
        <w:pStyle w:val="DefenceNormal"/>
      </w:pPr>
      <w:r w:rsidRPr="000E1B25">
        <w:t xml:space="preserve">The </w:t>
      </w:r>
      <w:r w:rsidR="004315CF" w:rsidRPr="000E1B25">
        <w:t>p</w:t>
      </w:r>
      <w:r w:rsidRPr="000E1B25">
        <w:t xml:space="preserve">lan prepared by the </w:t>
      </w:r>
      <w:r w:rsidR="00E60D91">
        <w:t xml:space="preserve">Subcontractor </w:t>
      </w:r>
      <w:r w:rsidRPr="000E1B25">
        <w:t>and finalised under clause </w:t>
      </w:r>
      <w:r w:rsidRPr="000E1B25">
        <w:fldChar w:fldCharType="begin"/>
      </w:r>
      <w:r w:rsidRPr="000E1B25">
        <w:instrText xml:space="preserve"> REF _Ref100474748 \w \h </w:instrText>
      </w:r>
      <w:r w:rsidR="005D2C6B" w:rsidRPr="000E1B25">
        <w:instrText xml:space="preserve"> \* MERGEFORMAT </w:instrText>
      </w:r>
      <w:r w:rsidRPr="000E1B25">
        <w:fldChar w:fldCharType="separate"/>
      </w:r>
      <w:r w:rsidR="004770FA">
        <w:t>9.2</w:t>
      </w:r>
      <w:r w:rsidRPr="000E1B25">
        <w:fldChar w:fldCharType="end"/>
      </w:r>
      <w:r w:rsidR="006A3EB9">
        <w:t>,</w:t>
      </w:r>
      <w:r w:rsidRPr="000E1B25">
        <w:t xml:space="preserve"> which must set out in adequate detail all procedures the </w:t>
      </w:r>
      <w:r w:rsidR="00E60D91">
        <w:t xml:space="preserve">Subcontractor </w:t>
      </w:r>
      <w:r w:rsidRPr="000E1B25">
        <w:t xml:space="preserve">will implement to manage the </w:t>
      </w:r>
      <w:r w:rsidR="00D6063F">
        <w:t>Subcontractor’s Activities</w:t>
      </w:r>
      <w:r w:rsidRPr="000E1B25">
        <w:t xml:space="preserve"> </w:t>
      </w:r>
      <w:r w:rsidR="00FD50BF">
        <w:t xml:space="preserve">and the </w:t>
      </w:r>
      <w:r w:rsidR="00930A42">
        <w:t>Subcontract Works</w:t>
      </w:r>
      <w:r w:rsidR="00A650BB">
        <w:rPr>
          <w:rStyle w:val="Hyperlink"/>
        </w:rPr>
        <w:t xml:space="preserve"> </w:t>
      </w:r>
      <w:r w:rsidRPr="000E1B25">
        <w:t xml:space="preserve">on and near the </w:t>
      </w:r>
      <w:r w:rsidRPr="00E2361C">
        <w:t>Site</w:t>
      </w:r>
      <w:r w:rsidR="00D77F05" w:rsidRPr="000E1B25">
        <w:t xml:space="preserve">.  </w:t>
      </w:r>
    </w:p>
    <w:p w14:paraId="2FFC69CD" w14:textId="06D51E86" w:rsidR="0085490F" w:rsidRPr="005D2C6B" w:rsidRDefault="00D77F05" w:rsidP="0085490F">
      <w:pPr>
        <w:pStyle w:val="DefenceNormal"/>
      </w:pPr>
      <w:r w:rsidRPr="000E1B25">
        <w:t xml:space="preserve">The </w:t>
      </w:r>
      <w:r w:rsidRPr="00E2361C">
        <w:t>Site Management Plan</w:t>
      </w:r>
      <w:r w:rsidR="0085490F" w:rsidRPr="000E1B25">
        <w:t xml:space="preserve"> </w:t>
      </w:r>
      <w:r w:rsidR="007B2A6C">
        <w:t xml:space="preserve">must not be inconsistent with the Contractor’s Site Management Plan and </w:t>
      </w:r>
      <w:r w:rsidR="00B838B3" w:rsidRPr="000E1B25">
        <w:t>must address</w:t>
      </w:r>
      <w:r w:rsidR="00BE5ABB" w:rsidRPr="000E1B25">
        <w:t>,</w:t>
      </w:r>
      <w:r w:rsidR="00B838B3" w:rsidRPr="000E1B25">
        <w:t xml:space="preserve"> at</w:t>
      </w:r>
      <w:r w:rsidR="00362869" w:rsidRPr="000E1B25">
        <w:t xml:space="preserve"> a</w:t>
      </w:r>
      <w:r w:rsidR="00B838B3" w:rsidRPr="000E1B25">
        <w:t xml:space="preserve"> minimum:</w:t>
      </w:r>
    </w:p>
    <w:p w14:paraId="0173A1A9" w14:textId="77777777" w:rsidR="0020050C" w:rsidRPr="000E1B25" w:rsidRDefault="0020050C" w:rsidP="00697AC6">
      <w:pPr>
        <w:pStyle w:val="DefenceDefinitionNum"/>
      </w:pPr>
      <w:r w:rsidRPr="000E1B25">
        <w:t xml:space="preserve">all </w:t>
      </w:r>
      <w:r w:rsidR="00C07B03" w:rsidRPr="00E2361C">
        <w:t>Statutory Requirements</w:t>
      </w:r>
      <w:r w:rsidRPr="000E1B25">
        <w:t>;</w:t>
      </w:r>
    </w:p>
    <w:p w14:paraId="4C0D8F1C" w14:textId="41A9A77E" w:rsidR="00361711" w:rsidRPr="000E1B25" w:rsidRDefault="00361711" w:rsidP="00697AC6">
      <w:pPr>
        <w:pStyle w:val="DefenceDefinitionNum"/>
      </w:pPr>
      <w:r w:rsidRPr="000E1B25">
        <w:t>the roles and responsibilities of all</w:t>
      </w:r>
      <w:r w:rsidRPr="00E2361C">
        <w:t xml:space="preserve"> </w:t>
      </w:r>
      <w:r w:rsidR="00E60D91">
        <w:t xml:space="preserve">Subcontractor </w:t>
      </w:r>
      <w:r w:rsidRPr="000E1B25">
        <w:t xml:space="preserve">and </w:t>
      </w:r>
      <w:r w:rsidR="005E2149">
        <w:t>subsubcontractor</w:t>
      </w:r>
      <w:r w:rsidRPr="000E1B25">
        <w:t xml:space="preserve"> personnel (including the </w:t>
      </w:r>
      <w:r w:rsidR="007B2A6C">
        <w:t>Subc</w:t>
      </w:r>
      <w:r w:rsidR="000B3220" w:rsidRPr="00E2361C">
        <w:t>ontractor's Representative</w:t>
      </w:r>
      <w:r w:rsidRPr="000E1B25">
        <w:t xml:space="preserve"> and </w:t>
      </w:r>
      <w:r w:rsidR="00D83747">
        <w:t xml:space="preserve">the </w:t>
      </w:r>
      <w:r w:rsidR="007B2A6C">
        <w:t>Subc</w:t>
      </w:r>
      <w:r w:rsidR="00D83747" w:rsidRPr="00E2361C">
        <w:t>ontractor's</w:t>
      </w:r>
      <w:r w:rsidR="00D83747">
        <w:t xml:space="preserve"> key people </w:t>
      </w:r>
      <w:r w:rsidR="00951749">
        <w:t>under</w:t>
      </w:r>
      <w:r w:rsidR="00D83747">
        <w:t xml:space="preserve"> clause </w:t>
      </w:r>
      <w:r w:rsidR="00D83747" w:rsidRPr="005D2C6B">
        <w:fldChar w:fldCharType="begin"/>
      </w:r>
      <w:r w:rsidR="00D83747" w:rsidRPr="005D2C6B">
        <w:instrText xml:space="preserve"> REF _Ref71641743 \w \h </w:instrText>
      </w:r>
      <w:r w:rsidR="00D83747">
        <w:instrText xml:space="preserve"> \* MERGEFORMAT </w:instrText>
      </w:r>
      <w:r w:rsidR="00D83747" w:rsidRPr="005D2C6B">
        <w:fldChar w:fldCharType="separate"/>
      </w:r>
      <w:r w:rsidR="004770FA">
        <w:t>3.6(a)</w:t>
      </w:r>
      <w:r w:rsidR="00D83747" w:rsidRPr="005D2C6B">
        <w:fldChar w:fldCharType="end"/>
      </w:r>
      <w:r w:rsidR="00D83747" w:rsidRPr="001F33F3">
        <w:t>)</w:t>
      </w:r>
      <w:r w:rsidRPr="000E1B25">
        <w:t xml:space="preserve"> regarding management of the </w:t>
      </w:r>
      <w:r w:rsidR="00D6063F">
        <w:t>Subcontractor’s Activities</w:t>
      </w:r>
      <w:r w:rsidRPr="000E1B25">
        <w:t xml:space="preserve"> </w:t>
      </w:r>
      <w:r w:rsidR="00FD50BF">
        <w:t>and the</w:t>
      </w:r>
      <w:r w:rsidR="00A650BB">
        <w:t xml:space="preserve"> </w:t>
      </w:r>
      <w:r w:rsidR="00930A42">
        <w:t>Subcontract Works</w:t>
      </w:r>
      <w:r w:rsidR="00FD50BF">
        <w:t xml:space="preserve"> </w:t>
      </w:r>
      <w:r w:rsidRPr="000E1B25">
        <w:t xml:space="preserve">on and near the </w:t>
      </w:r>
      <w:r w:rsidR="00453849" w:rsidRPr="00E2361C">
        <w:t>Site</w:t>
      </w:r>
      <w:r w:rsidRPr="000E1B25">
        <w:t xml:space="preserve">; </w:t>
      </w:r>
    </w:p>
    <w:p w14:paraId="3F380049" w14:textId="2922A055" w:rsidR="00BD47AC" w:rsidRPr="000E1B25" w:rsidRDefault="00BD47AC" w:rsidP="00697AC6">
      <w:pPr>
        <w:pStyle w:val="DefenceDefinitionNum"/>
      </w:pPr>
      <w:r w:rsidRPr="000E1B25">
        <w:t xml:space="preserve">the procedure for consultation, cooperation and coordination of activities with the </w:t>
      </w:r>
      <w:r w:rsidR="00C23D20" w:rsidRPr="00777751">
        <w:t>Commonwealth</w:t>
      </w:r>
      <w:r w:rsidR="00C23D20" w:rsidRPr="00960375">
        <w:t xml:space="preserve">, the </w:t>
      </w:r>
      <w:r w:rsidR="00312657">
        <w:t>MCCI</w:t>
      </w:r>
      <w:r w:rsidR="00C23D20" w:rsidRPr="00777751">
        <w:t xml:space="preserve"> Contract Administrator</w:t>
      </w:r>
      <w:r w:rsidR="00C23D20" w:rsidRPr="00960375">
        <w:t xml:space="preserve">, </w:t>
      </w:r>
      <w:r w:rsidR="00C23D20">
        <w:t xml:space="preserve">the Contractor, </w:t>
      </w:r>
      <w:r w:rsidR="00794A76">
        <w:t xml:space="preserve">the </w:t>
      </w:r>
      <w:r w:rsidR="00440BD1">
        <w:t>Contractor’s Representative</w:t>
      </w:r>
      <w:r w:rsidR="00C23D20">
        <w:t xml:space="preserve"> </w:t>
      </w:r>
      <w:r w:rsidRPr="000E1B25">
        <w:t xml:space="preserve">and </w:t>
      </w:r>
      <w:r w:rsidR="00437E8B" w:rsidRPr="00E2361C">
        <w:t>Other Contractors</w:t>
      </w:r>
      <w:r w:rsidRPr="000E1B25">
        <w:t xml:space="preserve"> regarding </w:t>
      </w:r>
      <w:r w:rsidR="00763314">
        <w:t xml:space="preserve">the </w:t>
      </w:r>
      <w:r w:rsidR="007E45DB">
        <w:t xml:space="preserve">occupation, </w:t>
      </w:r>
      <w:r w:rsidRPr="000E1B25">
        <w:t>use</w:t>
      </w:r>
      <w:r w:rsidR="007E45DB">
        <w:t xml:space="preserve">, operation and maintenance </w:t>
      </w:r>
      <w:r w:rsidRPr="000E1B25">
        <w:t xml:space="preserve">of </w:t>
      </w:r>
      <w:r w:rsidR="00BF5581" w:rsidRPr="00E2361C">
        <w:t>Commonwealth</w:t>
      </w:r>
      <w:r w:rsidRPr="000E1B25">
        <w:t xml:space="preserve"> property and the </w:t>
      </w:r>
      <w:r w:rsidR="00453849" w:rsidRPr="00E2361C">
        <w:t>Site</w:t>
      </w:r>
      <w:r w:rsidRPr="000E1B25">
        <w:t xml:space="preserve"> (including for the purpose of military activities, expeditions and exercises) during the </w:t>
      </w:r>
      <w:r w:rsidR="00D6063F">
        <w:t>Subcontractor’s Activities</w:t>
      </w:r>
      <w:r w:rsidRPr="000E1B25">
        <w:t xml:space="preserve"> and the </w:t>
      </w:r>
      <w:r w:rsidR="00930A42">
        <w:t>Subcontract Works</w:t>
      </w:r>
      <w:r w:rsidRPr="000E1B25">
        <w:t>;</w:t>
      </w:r>
    </w:p>
    <w:p w14:paraId="626FD107" w14:textId="77777777" w:rsidR="0017786B" w:rsidRPr="000E1B25" w:rsidRDefault="0017786B" w:rsidP="00697AC6">
      <w:pPr>
        <w:pStyle w:val="DefenceDefinitionNum"/>
      </w:pPr>
      <w:bookmarkStart w:id="190" w:name="_Ref449093569"/>
      <w:r w:rsidRPr="000E1B25">
        <w:t xml:space="preserve">procedures for </w:t>
      </w:r>
      <w:r w:rsidR="00D77F05" w:rsidRPr="000E1B25">
        <w:t>access to</w:t>
      </w:r>
      <w:r w:rsidRPr="000E1B25">
        <w:t>:</w:t>
      </w:r>
      <w:bookmarkEnd w:id="190"/>
      <w:r w:rsidRPr="000E1B25">
        <w:t xml:space="preserve"> </w:t>
      </w:r>
    </w:p>
    <w:p w14:paraId="76B2D195" w14:textId="306D9C92" w:rsidR="0017786B" w:rsidRPr="000E1B25" w:rsidRDefault="00BF5581" w:rsidP="00697AC6">
      <w:pPr>
        <w:pStyle w:val="DefenceDefinitionNum2"/>
      </w:pPr>
      <w:r w:rsidRPr="00E2361C">
        <w:t>Commonwealth</w:t>
      </w:r>
      <w:r w:rsidR="00C23D20">
        <w:t xml:space="preserve"> </w:t>
      </w:r>
      <w:r w:rsidR="00B606F2">
        <w:t xml:space="preserve">property </w:t>
      </w:r>
      <w:r w:rsidR="00C23D20">
        <w:t xml:space="preserve">(including any Defence location) </w:t>
      </w:r>
      <w:r w:rsidR="00300100">
        <w:t>or Host Nation</w:t>
      </w:r>
      <w:r w:rsidR="00D77F05" w:rsidRPr="000E1B25">
        <w:t xml:space="preserve"> property</w:t>
      </w:r>
      <w:r w:rsidR="0017786B" w:rsidRPr="000E1B25">
        <w:t xml:space="preserve">; and </w:t>
      </w:r>
    </w:p>
    <w:p w14:paraId="451F2B61" w14:textId="77777777" w:rsidR="0017786B" w:rsidRPr="000E1B25" w:rsidRDefault="0017786B" w:rsidP="00697AC6">
      <w:pPr>
        <w:pStyle w:val="DefenceDefinitionNum2"/>
      </w:pPr>
      <w:r w:rsidRPr="000E1B25">
        <w:t xml:space="preserve">the </w:t>
      </w:r>
      <w:r w:rsidR="00453849" w:rsidRPr="00E2361C">
        <w:t>Site</w:t>
      </w:r>
      <w:r w:rsidRPr="000E1B25">
        <w:t xml:space="preserve">, </w:t>
      </w:r>
    </w:p>
    <w:p w14:paraId="57CFF198" w14:textId="39B0366E" w:rsidR="0017786B" w:rsidRPr="000E1B25" w:rsidRDefault="0017786B" w:rsidP="00247FD5">
      <w:pPr>
        <w:pStyle w:val="DefenceIndent"/>
      </w:pPr>
      <w:r w:rsidRPr="000E1B25">
        <w:t>by</w:t>
      </w:r>
      <w:r w:rsidR="00B606F2">
        <w:t xml:space="preserve"> the</w:t>
      </w:r>
      <w:r w:rsidRPr="000E1B25">
        <w:t xml:space="preserve"> </w:t>
      </w:r>
      <w:r w:rsidR="00E60D91">
        <w:t xml:space="preserve">Subcontractor </w:t>
      </w:r>
      <w:r w:rsidR="00D77F05" w:rsidRPr="000E1B25">
        <w:t xml:space="preserve">and </w:t>
      </w:r>
      <w:r w:rsidR="005E2149">
        <w:t>subsubcontractor</w:t>
      </w:r>
      <w:r w:rsidR="00D77F05" w:rsidRPr="000E1B25">
        <w:t xml:space="preserve"> personnel, visitors, pedestrians and vehicles</w:t>
      </w:r>
      <w:r w:rsidRPr="000E1B25">
        <w:t xml:space="preserve">, including procedures for: </w:t>
      </w:r>
    </w:p>
    <w:p w14:paraId="5F742763" w14:textId="77777777" w:rsidR="0017786B" w:rsidRPr="000E1B25" w:rsidRDefault="0017786B" w:rsidP="00697AC6">
      <w:pPr>
        <w:pStyle w:val="DefenceDefinitionNum2"/>
      </w:pPr>
      <w:r w:rsidRPr="000E1B25">
        <w:t>ensuring security (including identification and pass procedures and any physical security measures)</w:t>
      </w:r>
      <w:r w:rsidR="0020050C" w:rsidRPr="000E1B25">
        <w:t xml:space="preserve">; </w:t>
      </w:r>
    </w:p>
    <w:p w14:paraId="0617F2A3" w14:textId="3824E736" w:rsidR="0020050C" w:rsidRPr="000E1B25" w:rsidRDefault="0020050C" w:rsidP="00697AC6">
      <w:pPr>
        <w:pStyle w:val="DefenceDefinitionNum2"/>
      </w:pPr>
      <w:r w:rsidRPr="000E1B25">
        <w:t xml:space="preserve">minimising disruption and inconvenience to </w:t>
      </w:r>
      <w:r w:rsidR="00763314">
        <w:t xml:space="preserve">the </w:t>
      </w:r>
      <w:r w:rsidR="00C7154A">
        <w:t>Contractor</w:t>
      </w:r>
      <w:r w:rsidR="00C23D20">
        <w:t>, Commonwealth</w:t>
      </w:r>
      <w:r w:rsidR="00361711" w:rsidRPr="000E1B25">
        <w:t xml:space="preserve"> and </w:t>
      </w:r>
      <w:r w:rsidR="00437E8B" w:rsidRPr="00E2361C">
        <w:t>Other Contractors</w:t>
      </w:r>
      <w:r w:rsidRPr="000E1B25">
        <w:t xml:space="preserve">; </w:t>
      </w:r>
    </w:p>
    <w:p w14:paraId="5FC3F961" w14:textId="77777777" w:rsidR="00362869" w:rsidRPr="000E1B25" w:rsidRDefault="0017786B" w:rsidP="00697AC6">
      <w:pPr>
        <w:pStyle w:val="DefenceDefinitionNum2"/>
      </w:pPr>
      <w:r w:rsidRPr="000E1B25">
        <w:t>vehicle and traffic management</w:t>
      </w:r>
      <w:r w:rsidR="00012ED2" w:rsidRPr="000E1B25">
        <w:t>;</w:t>
      </w:r>
      <w:r w:rsidR="0020050C" w:rsidRPr="000E1B25">
        <w:t xml:space="preserve"> and</w:t>
      </w:r>
    </w:p>
    <w:p w14:paraId="7C42F7D8" w14:textId="77777777" w:rsidR="0020050C" w:rsidRPr="000E1B25" w:rsidRDefault="0020050C" w:rsidP="00697AC6">
      <w:pPr>
        <w:pStyle w:val="DefenceDefinitionNum2"/>
      </w:pPr>
      <w:r w:rsidRPr="000E1B25">
        <w:t>noise management;</w:t>
      </w:r>
    </w:p>
    <w:p w14:paraId="302B121B" w14:textId="12FDBCF0" w:rsidR="00D77F05" w:rsidRPr="000E1B25" w:rsidRDefault="00D77F05" w:rsidP="00697AC6">
      <w:pPr>
        <w:pStyle w:val="DefenceDefinitionNum"/>
      </w:pPr>
      <w:r w:rsidRPr="000E1B25">
        <w:t>without limiting paragraph</w:t>
      </w:r>
      <w:r w:rsidR="0020050C" w:rsidRPr="000E1B25">
        <w:t xml:space="preserve"> </w:t>
      </w:r>
      <w:r w:rsidR="00247FD5">
        <w:fldChar w:fldCharType="begin"/>
      </w:r>
      <w:r w:rsidR="00247FD5">
        <w:instrText xml:space="preserve"> REF _Ref449093569 \r \h </w:instrText>
      </w:r>
      <w:r w:rsidR="00247FD5">
        <w:fldChar w:fldCharType="separate"/>
      </w:r>
      <w:r w:rsidR="004770FA">
        <w:t>(d)</w:t>
      </w:r>
      <w:r w:rsidR="00247FD5">
        <w:fldChar w:fldCharType="end"/>
      </w:r>
      <w:r w:rsidRPr="000E1B25">
        <w:t xml:space="preserve">, </w:t>
      </w:r>
      <w:r w:rsidR="00453849" w:rsidRPr="00E2361C">
        <w:t>Site</w:t>
      </w:r>
      <w:r w:rsidRPr="000E1B25">
        <w:t xml:space="preserve"> inductions, training and other awareness programmes provided to </w:t>
      </w:r>
      <w:r w:rsidR="00F542B1">
        <w:t xml:space="preserve">the </w:t>
      </w:r>
      <w:r w:rsidR="00C23D20">
        <w:t>Subc</w:t>
      </w:r>
      <w:r w:rsidR="00C23D20" w:rsidRPr="00E2361C">
        <w:t>ont</w:t>
      </w:r>
      <w:r w:rsidR="00F542B1">
        <w:t>r</w:t>
      </w:r>
      <w:r w:rsidR="00C23D20" w:rsidRPr="00E2361C">
        <w:t>actor</w:t>
      </w:r>
      <w:r w:rsidR="00C23D20" w:rsidRPr="000E1B25">
        <w:t xml:space="preserve"> </w:t>
      </w:r>
      <w:r w:rsidRPr="000E1B25">
        <w:t xml:space="preserve">and </w:t>
      </w:r>
      <w:r w:rsidR="005E2149">
        <w:t>subsubcontractor</w:t>
      </w:r>
      <w:r w:rsidRPr="000E1B25">
        <w:t xml:space="preserve"> personnel in respect of </w:t>
      </w:r>
      <w:r w:rsidR="00BF5581" w:rsidRPr="00E2361C">
        <w:t>Commonwealth</w:t>
      </w:r>
      <w:r w:rsidRPr="000E1B25">
        <w:t xml:space="preserve"> property and the </w:t>
      </w:r>
      <w:r w:rsidR="00453849" w:rsidRPr="00E2361C">
        <w:t>Site</w:t>
      </w:r>
      <w:r w:rsidRPr="000E1B25">
        <w:t>;</w:t>
      </w:r>
    </w:p>
    <w:p w14:paraId="7F625A5D" w14:textId="77777777" w:rsidR="0020050C" w:rsidRPr="000E1B25" w:rsidRDefault="0017786B" w:rsidP="00697AC6">
      <w:pPr>
        <w:pStyle w:val="DefenceDefinitionNum"/>
      </w:pPr>
      <w:r w:rsidRPr="000E1B25">
        <w:t>procedures for</w:t>
      </w:r>
      <w:r w:rsidR="0020050C" w:rsidRPr="000E1B25">
        <w:t xml:space="preserve">: </w:t>
      </w:r>
    </w:p>
    <w:p w14:paraId="7B31A9B4" w14:textId="77777777" w:rsidR="0020050C" w:rsidRPr="000E1B25" w:rsidRDefault="00D77F05" w:rsidP="00697AC6">
      <w:pPr>
        <w:pStyle w:val="DefenceDefinitionNum2"/>
      </w:pPr>
      <w:r w:rsidRPr="000E1B25">
        <w:t>establis</w:t>
      </w:r>
      <w:r w:rsidR="0017786B" w:rsidRPr="000E1B25">
        <w:t>hing</w:t>
      </w:r>
      <w:r w:rsidRPr="000E1B25">
        <w:t xml:space="preserve"> the </w:t>
      </w:r>
      <w:r w:rsidR="00453849" w:rsidRPr="00E2361C">
        <w:t>Site</w:t>
      </w:r>
      <w:r w:rsidR="0020050C" w:rsidRPr="000E1B25">
        <w:t xml:space="preserve"> (including site amenities, laydown areas and parking zones)</w:t>
      </w:r>
      <w:r w:rsidRPr="000E1B25">
        <w:t xml:space="preserve">; </w:t>
      </w:r>
    </w:p>
    <w:p w14:paraId="3B484B69" w14:textId="71BC63F0" w:rsidR="00D77F05" w:rsidRPr="000E1B25" w:rsidRDefault="0017786B" w:rsidP="00697AC6">
      <w:pPr>
        <w:pStyle w:val="DefenceDefinitionNum2"/>
      </w:pPr>
      <w:r w:rsidRPr="000E1B25">
        <w:t xml:space="preserve">cleaning, </w:t>
      </w:r>
      <w:r w:rsidR="0020050C" w:rsidRPr="000E1B25">
        <w:t>m</w:t>
      </w:r>
      <w:r w:rsidR="00D77F05" w:rsidRPr="000E1B25">
        <w:t>aintenance, waste management</w:t>
      </w:r>
      <w:r w:rsidRPr="000E1B25">
        <w:t xml:space="preserve"> and </w:t>
      </w:r>
      <w:r w:rsidR="00D77F05" w:rsidRPr="000E1B25">
        <w:t xml:space="preserve">debris control </w:t>
      </w:r>
      <w:r w:rsidRPr="000E1B25">
        <w:t>on</w:t>
      </w:r>
      <w:r w:rsidR="00D77F05" w:rsidRPr="000E1B25">
        <w:t xml:space="preserve"> </w:t>
      </w:r>
      <w:r w:rsidR="00BF5581" w:rsidRPr="00E2361C">
        <w:t>Commonwealth</w:t>
      </w:r>
      <w:r w:rsidR="00D77F05" w:rsidRPr="000E1B25">
        <w:t xml:space="preserve"> property and the </w:t>
      </w:r>
      <w:r w:rsidR="00453849" w:rsidRPr="00E2361C">
        <w:t>Site</w:t>
      </w:r>
      <w:r w:rsidR="00D77F05" w:rsidRPr="000E1B25">
        <w:t xml:space="preserve">; </w:t>
      </w:r>
      <w:r w:rsidR="0095158B">
        <w:t>and</w:t>
      </w:r>
    </w:p>
    <w:p w14:paraId="5F81E012" w14:textId="281CB766" w:rsidR="0017786B" w:rsidRPr="000E1B25" w:rsidRDefault="00247FD5" w:rsidP="00697AC6">
      <w:pPr>
        <w:pStyle w:val="DefenceDefinitionNum2"/>
      </w:pPr>
      <w:r>
        <w:lastRenderedPageBreak/>
        <w:t xml:space="preserve">any </w:t>
      </w:r>
      <w:r w:rsidR="0017786B" w:rsidRPr="000E1B25">
        <w:t>dangerous</w:t>
      </w:r>
      <w:r>
        <w:t xml:space="preserve"> or </w:t>
      </w:r>
      <w:r w:rsidR="0017786B" w:rsidRPr="000E1B25">
        <w:t xml:space="preserve">prohibited </w:t>
      </w:r>
      <w:r>
        <w:t xml:space="preserve">substances, material or </w:t>
      </w:r>
      <w:r w:rsidR="0017786B" w:rsidRPr="000E1B25">
        <w:t xml:space="preserve">goods </w:t>
      </w:r>
      <w:r>
        <w:t xml:space="preserve">(including </w:t>
      </w:r>
      <w:r w:rsidR="00BF5581" w:rsidRPr="00E2361C">
        <w:t>Commonwealth</w:t>
      </w:r>
      <w:r w:rsidR="0017786B" w:rsidRPr="000E1B25">
        <w:t xml:space="preserve"> property</w:t>
      </w:r>
      <w:r>
        <w:t>) o</w:t>
      </w:r>
      <w:r w:rsidR="00CF3701">
        <w:t>n</w:t>
      </w:r>
      <w:r>
        <w:t xml:space="preserve"> </w:t>
      </w:r>
      <w:r w:rsidR="0017786B" w:rsidRPr="000E1B25">
        <w:t xml:space="preserve">the </w:t>
      </w:r>
      <w:r w:rsidR="00453849" w:rsidRPr="00E2361C">
        <w:t>Site</w:t>
      </w:r>
      <w:r>
        <w:t xml:space="preserve"> relevant to the </w:t>
      </w:r>
      <w:r w:rsidR="00D6063F">
        <w:t>Subcontractor’s Activities</w:t>
      </w:r>
      <w:r>
        <w:t xml:space="preserve"> and the </w:t>
      </w:r>
      <w:r w:rsidR="00930A42">
        <w:t>Subcontract Works</w:t>
      </w:r>
      <w:r w:rsidR="0017786B" w:rsidRPr="000E1B25">
        <w:t>;</w:t>
      </w:r>
      <w:r w:rsidR="00361711" w:rsidRPr="000E1B25">
        <w:t xml:space="preserve"> </w:t>
      </w:r>
    </w:p>
    <w:p w14:paraId="147E0615" w14:textId="5C0BCC82" w:rsidR="0020050C" w:rsidRPr="000E1B25" w:rsidRDefault="0020050C" w:rsidP="00697AC6">
      <w:pPr>
        <w:pStyle w:val="DefenceDefinitionNum"/>
      </w:pPr>
      <w:r w:rsidRPr="000E1B25">
        <w:t xml:space="preserve">if </w:t>
      </w:r>
      <w:r w:rsidR="00FD50BF">
        <w:t xml:space="preserve">the </w:t>
      </w:r>
      <w:r w:rsidR="00D6063F">
        <w:t>Subcontractor’s Activities</w:t>
      </w:r>
      <w:r w:rsidR="00FD50BF">
        <w:t xml:space="preserve"> or </w:t>
      </w:r>
      <w:r w:rsidRPr="000E1B25">
        <w:t>the</w:t>
      </w:r>
      <w:r w:rsidRPr="00E2361C">
        <w:t xml:space="preserve"> </w:t>
      </w:r>
      <w:r w:rsidR="00930A42">
        <w:t>Subcontract Works</w:t>
      </w:r>
      <w:r w:rsidRPr="000E1B25">
        <w:t xml:space="preserve"> are to be carried out on or in the vicinity of an airfield, the procedure for preparation and </w:t>
      </w:r>
      <w:r w:rsidR="00076933">
        <w:t>approval</w:t>
      </w:r>
      <w:r w:rsidRPr="000E1B25">
        <w:t xml:space="preserve"> of a</w:t>
      </w:r>
      <w:r w:rsidR="00A601EF">
        <w:t xml:space="preserve"> </w:t>
      </w:r>
      <w:r w:rsidR="00A601EF" w:rsidRPr="00E2361C">
        <w:t>Method of Work Plan for Airfield Activities</w:t>
      </w:r>
      <w:r w:rsidRPr="000E1B25">
        <w:t xml:space="preserve">; </w:t>
      </w:r>
    </w:p>
    <w:p w14:paraId="41BC0A8D" w14:textId="36B2C251" w:rsidR="00A15635" w:rsidRPr="000E1B25" w:rsidRDefault="00A15635" w:rsidP="00697AC6">
      <w:pPr>
        <w:pStyle w:val="DefenceDefinitionNum"/>
        <w:rPr>
          <w:b/>
        </w:rPr>
      </w:pPr>
      <w:r w:rsidRPr="000E1B25">
        <w:rPr>
          <w:rStyle w:val="Hyperlink"/>
          <w:color w:val="auto"/>
        </w:rPr>
        <w:t xml:space="preserve">the procedure for preparing (including tailoring) and finalising the </w:t>
      </w:r>
      <w:r w:rsidR="00453849" w:rsidRPr="00E2361C">
        <w:t>Site Management Plan</w:t>
      </w:r>
      <w:r w:rsidRPr="000E1B25">
        <w:t xml:space="preserve"> </w:t>
      </w:r>
      <w:r w:rsidR="00B54CE2">
        <w:t>under</w:t>
      </w:r>
      <w:r w:rsidRPr="000E1B25">
        <w:rPr>
          <w:rStyle w:val="Hyperlink"/>
          <w:color w:val="auto"/>
        </w:rPr>
        <w:t xml:space="preserve"> clause </w:t>
      </w:r>
      <w:r w:rsidRPr="000E1B25">
        <w:rPr>
          <w:rStyle w:val="Hyperlink"/>
          <w:color w:val="auto"/>
        </w:rPr>
        <w:fldChar w:fldCharType="begin"/>
      </w:r>
      <w:r w:rsidRPr="000E1B25">
        <w:rPr>
          <w:rStyle w:val="Hyperlink"/>
          <w:color w:val="auto"/>
        </w:rPr>
        <w:instrText xml:space="preserve"> REF _Ref100474748 \r \h  \* MERGEFORMAT </w:instrText>
      </w:r>
      <w:r w:rsidRPr="000E1B25">
        <w:rPr>
          <w:rStyle w:val="Hyperlink"/>
          <w:color w:val="auto"/>
        </w:rPr>
      </w:r>
      <w:r w:rsidRPr="000E1B25">
        <w:rPr>
          <w:rStyle w:val="Hyperlink"/>
          <w:color w:val="auto"/>
        </w:rPr>
        <w:fldChar w:fldCharType="separate"/>
      </w:r>
      <w:r w:rsidR="004770FA">
        <w:rPr>
          <w:rStyle w:val="Hyperlink"/>
          <w:color w:val="auto"/>
        </w:rPr>
        <w:t>9.2</w:t>
      </w:r>
      <w:r w:rsidRPr="000E1B25">
        <w:rPr>
          <w:rStyle w:val="Hyperlink"/>
          <w:color w:val="auto"/>
        </w:rPr>
        <w:fldChar w:fldCharType="end"/>
      </w:r>
      <w:r w:rsidRPr="000E1B25">
        <w:t xml:space="preserve">; </w:t>
      </w:r>
    </w:p>
    <w:p w14:paraId="65EDA288" w14:textId="52C31812" w:rsidR="00361711" w:rsidRPr="00182218" w:rsidRDefault="00361711" w:rsidP="00697AC6">
      <w:pPr>
        <w:pStyle w:val="DefenceDefinitionNum"/>
      </w:pPr>
      <w:r w:rsidRPr="00182218">
        <w:rPr>
          <w:rStyle w:val="Hyperlink"/>
          <w:color w:val="auto"/>
        </w:rPr>
        <w:t xml:space="preserve">the procedure for regularly reviewing, updating and amending the </w:t>
      </w:r>
      <w:r w:rsidR="00453849" w:rsidRPr="00E2361C">
        <w:t>Site Management Plan</w:t>
      </w:r>
      <w:r w:rsidRPr="00182218">
        <w:rPr>
          <w:rStyle w:val="Hyperlink"/>
          <w:color w:val="auto"/>
        </w:rPr>
        <w:t xml:space="preserve"> </w:t>
      </w:r>
      <w:r w:rsidR="00B54CE2">
        <w:rPr>
          <w:rStyle w:val="Hyperlink"/>
          <w:color w:val="auto"/>
        </w:rPr>
        <w:t>under</w:t>
      </w:r>
      <w:r w:rsidRPr="00182218">
        <w:rPr>
          <w:rStyle w:val="Hyperlink"/>
          <w:color w:val="auto"/>
        </w:rPr>
        <w:t xml:space="preserve"> clause </w:t>
      </w:r>
      <w:r w:rsidRPr="00182218">
        <w:rPr>
          <w:rStyle w:val="Hyperlink"/>
          <w:color w:val="auto"/>
        </w:rPr>
        <w:fldChar w:fldCharType="begin"/>
      </w:r>
      <w:r w:rsidRPr="00182218">
        <w:rPr>
          <w:rStyle w:val="Hyperlink"/>
          <w:color w:val="auto"/>
        </w:rPr>
        <w:instrText xml:space="preserve"> REF _Ref100474748 \r \h  \* MERGEFORMAT </w:instrText>
      </w:r>
      <w:r w:rsidRPr="00182218">
        <w:rPr>
          <w:rStyle w:val="Hyperlink"/>
          <w:color w:val="auto"/>
        </w:rPr>
      </w:r>
      <w:r w:rsidRPr="00182218">
        <w:rPr>
          <w:rStyle w:val="Hyperlink"/>
          <w:color w:val="auto"/>
        </w:rPr>
        <w:fldChar w:fldCharType="separate"/>
      </w:r>
      <w:r w:rsidR="004770FA">
        <w:rPr>
          <w:rStyle w:val="Hyperlink"/>
          <w:color w:val="auto"/>
        </w:rPr>
        <w:t>9.2</w:t>
      </w:r>
      <w:r w:rsidRPr="00182218">
        <w:rPr>
          <w:rStyle w:val="Hyperlink"/>
          <w:color w:val="auto"/>
        </w:rPr>
        <w:fldChar w:fldCharType="end"/>
      </w:r>
      <w:r w:rsidRPr="00182218">
        <w:rPr>
          <w:rStyle w:val="Hyperlink"/>
          <w:color w:val="auto"/>
        </w:rPr>
        <w:t xml:space="preserve"> (including as a result of any </w:t>
      </w:r>
      <w:r w:rsidR="00453849" w:rsidRPr="00E2361C">
        <w:t>Site</w:t>
      </w:r>
      <w:r w:rsidRPr="00182218">
        <w:rPr>
          <w:rStyle w:val="Hyperlink"/>
          <w:color w:val="auto"/>
        </w:rPr>
        <w:t xml:space="preserve"> management </w:t>
      </w:r>
      <w:r w:rsidRPr="00182218">
        <w:t xml:space="preserve">complaint, incident, </w:t>
      </w:r>
      <w:r w:rsidR="00B346CE" w:rsidRPr="00182218">
        <w:t xml:space="preserve">near-miss and </w:t>
      </w:r>
      <w:r w:rsidRPr="00182218">
        <w:t xml:space="preserve">other situation or accident on </w:t>
      </w:r>
      <w:r w:rsidR="00BF5581" w:rsidRPr="00E2361C">
        <w:t>Commonwealth</w:t>
      </w:r>
      <w:r w:rsidRPr="00182218">
        <w:t xml:space="preserve"> property or the </w:t>
      </w:r>
      <w:r w:rsidR="00453849" w:rsidRPr="00E2361C">
        <w:t>Site</w:t>
      </w:r>
      <w:r w:rsidRPr="00182218">
        <w:t xml:space="preserve"> during the </w:t>
      </w:r>
      <w:r w:rsidR="00D6063F">
        <w:t>Subcontractor’s Activities</w:t>
      </w:r>
      <w:r w:rsidRPr="00182218">
        <w:t xml:space="preserve"> and the </w:t>
      </w:r>
      <w:r w:rsidR="00930A42">
        <w:t>Subcontract Works</w:t>
      </w:r>
      <w:r w:rsidRPr="00182218">
        <w:rPr>
          <w:rStyle w:val="Hyperlink"/>
          <w:color w:val="auto"/>
        </w:rPr>
        <w:t>);</w:t>
      </w:r>
    </w:p>
    <w:p w14:paraId="6881170B" w14:textId="43928EB3" w:rsidR="00361711" w:rsidRPr="005D2AB6" w:rsidRDefault="00361711" w:rsidP="00697AC6">
      <w:pPr>
        <w:pStyle w:val="DefenceDefinitionNum"/>
        <w:rPr>
          <w:rStyle w:val="Hyperlink"/>
          <w:color w:val="auto"/>
        </w:rPr>
      </w:pPr>
      <w:r w:rsidRPr="005D2AB6">
        <w:rPr>
          <w:rStyle w:val="Hyperlink"/>
          <w:color w:val="auto"/>
        </w:rPr>
        <w:t xml:space="preserve">the procedure for ensuring </w:t>
      </w:r>
      <w:r w:rsidR="005E2149">
        <w:rPr>
          <w:rStyle w:val="Hyperlink"/>
          <w:color w:val="auto"/>
        </w:rPr>
        <w:t>subsubcontractor</w:t>
      </w:r>
      <w:r w:rsidRPr="005D2AB6">
        <w:rPr>
          <w:rStyle w:val="Hyperlink"/>
          <w:color w:val="auto"/>
        </w:rPr>
        <w:t xml:space="preserve"> compliance with the </w:t>
      </w:r>
      <w:r w:rsidR="00453849" w:rsidRPr="00E2361C">
        <w:t>Site Management Plan</w:t>
      </w:r>
      <w:r w:rsidRPr="005D2AB6">
        <w:rPr>
          <w:rStyle w:val="Hyperlink"/>
          <w:color w:val="auto"/>
        </w:rPr>
        <w:t>;</w:t>
      </w:r>
    </w:p>
    <w:p w14:paraId="3B5DE075" w14:textId="10F57A14" w:rsidR="00361711" w:rsidRPr="00182218" w:rsidRDefault="00361711" w:rsidP="00697AC6">
      <w:pPr>
        <w:pStyle w:val="DefenceDefinitionNum"/>
        <w:rPr>
          <w:rStyle w:val="Hyperlink"/>
          <w:color w:val="auto"/>
        </w:rPr>
      </w:pPr>
      <w:r w:rsidRPr="00182218">
        <w:rPr>
          <w:color w:val="auto"/>
        </w:rPr>
        <w:t xml:space="preserve">the </w:t>
      </w:r>
      <w:r w:rsidRPr="00182218">
        <w:rPr>
          <w:rStyle w:val="Hyperlink"/>
          <w:color w:val="auto"/>
        </w:rPr>
        <w:t>procedure</w:t>
      </w:r>
      <w:r w:rsidRPr="00182218">
        <w:rPr>
          <w:color w:val="auto"/>
        </w:rPr>
        <w:t xml:space="preserve"> for </w:t>
      </w:r>
      <w:r w:rsidRPr="00182218">
        <w:rPr>
          <w:rStyle w:val="Hyperlink"/>
          <w:color w:val="auto"/>
        </w:rPr>
        <w:t xml:space="preserve">regularly identifying, controlling and monitoring possible and actual </w:t>
      </w:r>
      <w:r w:rsidR="00453849" w:rsidRPr="00E2361C">
        <w:t>Site</w:t>
      </w:r>
      <w:r w:rsidRPr="00182218">
        <w:rPr>
          <w:rStyle w:val="Hyperlink"/>
          <w:color w:val="auto"/>
        </w:rPr>
        <w:t xml:space="preserve"> management </w:t>
      </w:r>
      <w:r w:rsidRPr="00182218">
        <w:rPr>
          <w:color w:val="auto"/>
        </w:rPr>
        <w:t xml:space="preserve">impacts on </w:t>
      </w:r>
      <w:r w:rsidR="00BF5581" w:rsidRPr="00E2361C">
        <w:t>Commonwealth</w:t>
      </w:r>
      <w:r w:rsidRPr="00182218">
        <w:rPr>
          <w:color w:val="auto"/>
        </w:rPr>
        <w:t xml:space="preserve"> property and the </w:t>
      </w:r>
      <w:r w:rsidR="00453849" w:rsidRPr="00E2361C">
        <w:t>Site</w:t>
      </w:r>
      <w:r w:rsidRPr="00182218">
        <w:rPr>
          <w:color w:val="auto"/>
        </w:rPr>
        <w:t xml:space="preserve"> </w:t>
      </w:r>
      <w:r w:rsidR="00E15378" w:rsidRPr="00182218">
        <w:rPr>
          <w:color w:val="auto"/>
        </w:rPr>
        <w:t>associated</w:t>
      </w:r>
      <w:r w:rsidRPr="00182218">
        <w:rPr>
          <w:color w:val="auto"/>
        </w:rPr>
        <w:t xml:space="preserve"> with the </w:t>
      </w:r>
      <w:r w:rsidR="00D6063F">
        <w:t>Subcontractor’s Activities</w:t>
      </w:r>
      <w:r w:rsidRPr="00182218">
        <w:rPr>
          <w:color w:val="auto"/>
        </w:rPr>
        <w:t xml:space="preserve"> and the </w:t>
      </w:r>
      <w:r w:rsidR="00930A42">
        <w:t>Subcontract Works</w:t>
      </w:r>
      <w:r w:rsidRPr="00182218">
        <w:rPr>
          <w:rStyle w:val="Hyperlink"/>
          <w:color w:val="auto"/>
        </w:rPr>
        <w:t xml:space="preserve">, including the procedures for recording, reporting, responding to and finalising: </w:t>
      </w:r>
    </w:p>
    <w:p w14:paraId="1B78ABB8" w14:textId="77777777" w:rsidR="00361711" w:rsidRPr="00182218" w:rsidRDefault="00361711" w:rsidP="00697AC6">
      <w:pPr>
        <w:pStyle w:val="DefenceDefinitionNum2"/>
      </w:pPr>
      <w:r w:rsidRPr="00182218">
        <w:rPr>
          <w:rStyle w:val="Hyperlink"/>
          <w:color w:val="auto"/>
        </w:rPr>
        <w:t xml:space="preserve">matters arising </w:t>
      </w:r>
      <w:r w:rsidR="005D3B60">
        <w:rPr>
          <w:rStyle w:val="Hyperlink"/>
          <w:color w:val="auto"/>
        </w:rPr>
        <w:t xml:space="preserve">out of or </w:t>
      </w:r>
      <w:r w:rsidRPr="00182218">
        <w:rPr>
          <w:rStyle w:val="Hyperlink"/>
          <w:color w:val="auto"/>
        </w:rPr>
        <w:t>in connection with such identification, control and monitoring</w:t>
      </w:r>
      <w:r w:rsidRPr="00182218">
        <w:t xml:space="preserve">; and </w:t>
      </w:r>
    </w:p>
    <w:p w14:paraId="7F6062B2" w14:textId="5908DCD0" w:rsidR="00361711" w:rsidRPr="00182218" w:rsidRDefault="00361711" w:rsidP="00697AC6">
      <w:pPr>
        <w:pStyle w:val="DefenceDefinitionNum2"/>
        <w:rPr>
          <w:rStyle w:val="Hyperlink"/>
          <w:color w:val="auto"/>
        </w:rPr>
      </w:pPr>
      <w:r w:rsidRPr="00182218">
        <w:t>complaints, incidents</w:t>
      </w:r>
      <w:r w:rsidR="00B346CE" w:rsidRPr="00182218">
        <w:t>, near-misses</w:t>
      </w:r>
      <w:r w:rsidRPr="00182218">
        <w:t xml:space="preserve"> and other situations or accidents on </w:t>
      </w:r>
      <w:r w:rsidR="00BF5581" w:rsidRPr="00E2361C">
        <w:t>Commonwealth</w:t>
      </w:r>
      <w:r w:rsidRPr="00182218">
        <w:t xml:space="preserve"> property and the </w:t>
      </w:r>
      <w:r w:rsidR="00453849" w:rsidRPr="00E2361C">
        <w:t>Site</w:t>
      </w:r>
      <w:r w:rsidRPr="00182218">
        <w:t xml:space="preserve"> during the </w:t>
      </w:r>
      <w:r w:rsidR="00D6063F">
        <w:t>Subcontractor’s Activities</w:t>
      </w:r>
      <w:r w:rsidRPr="00182218">
        <w:t xml:space="preserve"> and the </w:t>
      </w:r>
      <w:r w:rsidR="00930A42">
        <w:t>Subcontract Works</w:t>
      </w:r>
      <w:r w:rsidRPr="00182218">
        <w:rPr>
          <w:rStyle w:val="Hyperlink"/>
          <w:color w:val="auto"/>
        </w:rPr>
        <w:t xml:space="preserve">; </w:t>
      </w:r>
    </w:p>
    <w:p w14:paraId="2FB730FD" w14:textId="3D460A7E" w:rsidR="00361711" w:rsidRPr="002832F6" w:rsidRDefault="00361711" w:rsidP="00E941B6">
      <w:pPr>
        <w:pStyle w:val="DefenceDefinitionNum"/>
        <w:rPr>
          <w:rStyle w:val="Hyperlink"/>
          <w:color w:val="auto"/>
        </w:rPr>
      </w:pPr>
      <w:r w:rsidRPr="002832F6">
        <w:rPr>
          <w:rStyle w:val="Hyperlink"/>
          <w:color w:val="auto"/>
        </w:rPr>
        <w:t xml:space="preserve">the procedure for regular auditing or other monitoring of </w:t>
      </w:r>
      <w:r w:rsidR="00E60D91">
        <w:t xml:space="preserve">Subcontractor </w:t>
      </w:r>
      <w:r w:rsidRPr="002832F6">
        <w:rPr>
          <w:color w:val="auto"/>
        </w:rPr>
        <w:t xml:space="preserve">and </w:t>
      </w:r>
      <w:r w:rsidR="005E2149">
        <w:rPr>
          <w:color w:val="auto"/>
        </w:rPr>
        <w:t>subsubcontractor</w:t>
      </w:r>
      <w:r w:rsidRPr="002832F6">
        <w:rPr>
          <w:rStyle w:val="Hyperlink"/>
          <w:color w:val="auto"/>
        </w:rPr>
        <w:t xml:space="preserve"> compliance with</w:t>
      </w:r>
      <w:r w:rsidRPr="00697AC6">
        <w:t xml:space="preserve"> </w:t>
      </w:r>
      <w:r w:rsidRPr="002832F6">
        <w:rPr>
          <w:rStyle w:val="Hyperlink"/>
          <w:color w:val="auto"/>
        </w:rPr>
        <w:t xml:space="preserve">the </w:t>
      </w:r>
      <w:r w:rsidR="00453849" w:rsidRPr="00E2361C">
        <w:t>Site Management Plan</w:t>
      </w:r>
      <w:r w:rsidRPr="002832F6">
        <w:rPr>
          <w:rStyle w:val="Hyperlink"/>
          <w:color w:val="auto"/>
        </w:rPr>
        <w:t xml:space="preserve">, including the procedures for recording, reporting, responding to and finalising: </w:t>
      </w:r>
    </w:p>
    <w:p w14:paraId="21DF2A29" w14:textId="77777777" w:rsidR="00361711" w:rsidRPr="002832F6" w:rsidRDefault="00361711" w:rsidP="00697AC6">
      <w:pPr>
        <w:pStyle w:val="DefenceDefinitionNum2"/>
        <w:rPr>
          <w:rStyle w:val="Hyperlink"/>
          <w:color w:val="auto"/>
        </w:rPr>
      </w:pPr>
      <w:r w:rsidRPr="002832F6">
        <w:rPr>
          <w:rStyle w:val="Hyperlink"/>
          <w:color w:val="auto"/>
        </w:rPr>
        <w:t xml:space="preserve">matters arising </w:t>
      </w:r>
      <w:r w:rsidR="005D3B60">
        <w:rPr>
          <w:rStyle w:val="Hyperlink"/>
          <w:color w:val="auto"/>
        </w:rPr>
        <w:t xml:space="preserve">out of or </w:t>
      </w:r>
      <w:r w:rsidRPr="002832F6">
        <w:rPr>
          <w:rStyle w:val="Hyperlink"/>
          <w:color w:val="auto"/>
        </w:rPr>
        <w:t xml:space="preserve">in connection with such audits or other monitoring; and </w:t>
      </w:r>
    </w:p>
    <w:p w14:paraId="09612EFB" w14:textId="72518744" w:rsidR="00361711" w:rsidRPr="002832F6" w:rsidRDefault="00361711" w:rsidP="00697AC6">
      <w:pPr>
        <w:pStyle w:val="DefenceDefinitionNum2"/>
        <w:rPr>
          <w:rStyle w:val="Hyperlink"/>
          <w:color w:val="auto"/>
        </w:rPr>
      </w:pPr>
      <w:r w:rsidRPr="002832F6">
        <w:t>complaints, incidents</w:t>
      </w:r>
      <w:r w:rsidR="00B346CE" w:rsidRPr="002832F6">
        <w:t>, near-misses</w:t>
      </w:r>
      <w:r w:rsidRPr="002832F6">
        <w:t xml:space="preserve"> and other situations or accidents on </w:t>
      </w:r>
      <w:r w:rsidR="00BF5581" w:rsidRPr="00E2361C">
        <w:t>Commonwealth</w:t>
      </w:r>
      <w:r w:rsidRPr="002832F6">
        <w:t xml:space="preserve"> property and the </w:t>
      </w:r>
      <w:r w:rsidR="00453849" w:rsidRPr="00E2361C">
        <w:t>Site</w:t>
      </w:r>
      <w:r w:rsidRPr="002832F6">
        <w:t xml:space="preserve"> during the </w:t>
      </w:r>
      <w:r w:rsidR="00D6063F">
        <w:t>Subcontractor’s Activities</w:t>
      </w:r>
      <w:r w:rsidRPr="002832F6">
        <w:t xml:space="preserve"> and the </w:t>
      </w:r>
      <w:r w:rsidR="00930A42">
        <w:t>Subcontract Works</w:t>
      </w:r>
      <w:r w:rsidRPr="002832F6">
        <w:rPr>
          <w:rStyle w:val="Hyperlink"/>
          <w:color w:val="auto"/>
        </w:rPr>
        <w:t xml:space="preserve">; </w:t>
      </w:r>
    </w:p>
    <w:p w14:paraId="7053FC9E" w14:textId="5C0979BF" w:rsidR="0026799C" w:rsidRDefault="0026799C" w:rsidP="00697AC6">
      <w:pPr>
        <w:pStyle w:val="DefenceDefinitionNum"/>
        <w:rPr>
          <w:color w:val="auto"/>
        </w:rPr>
      </w:pPr>
      <w:r w:rsidRPr="006E21BA">
        <w:rPr>
          <w:color w:val="auto"/>
        </w:rPr>
        <w:t xml:space="preserve">to the extent that the </w:t>
      </w:r>
      <w:r w:rsidR="00D6063F">
        <w:rPr>
          <w:color w:val="auto"/>
        </w:rPr>
        <w:t>Subcontractor’s Activities</w:t>
      </w:r>
      <w:r w:rsidRPr="006E21BA">
        <w:rPr>
          <w:color w:val="auto"/>
        </w:rPr>
        <w:t xml:space="preserve"> include any demolition, procedures for obtaining approval from the </w:t>
      </w:r>
      <w:r w:rsidR="00440BD1">
        <w:rPr>
          <w:color w:val="auto"/>
        </w:rPr>
        <w:t>Contractor’s Representative</w:t>
      </w:r>
      <w:r w:rsidRPr="006E21BA">
        <w:rPr>
          <w:color w:val="auto"/>
        </w:rPr>
        <w:t xml:space="preserve"> prior to undertaking such demolition and otherwise complying with any applicable Statutory Requirements</w:t>
      </w:r>
      <w:r w:rsidR="001343E9">
        <w:rPr>
          <w:color w:val="auto"/>
        </w:rPr>
        <w:t xml:space="preserve"> (and any relevant </w:t>
      </w:r>
      <w:r w:rsidR="00E60D91">
        <w:rPr>
          <w:color w:val="auto"/>
        </w:rPr>
        <w:t xml:space="preserve">Subcontractor </w:t>
      </w:r>
      <w:r w:rsidR="001343E9">
        <w:rPr>
          <w:color w:val="auto"/>
        </w:rPr>
        <w:t>HOTO Obligation)</w:t>
      </w:r>
      <w:r w:rsidRPr="006E21BA">
        <w:rPr>
          <w:color w:val="auto"/>
        </w:rPr>
        <w:t xml:space="preserve"> in relation to such demolition</w:t>
      </w:r>
      <w:r>
        <w:rPr>
          <w:color w:val="auto"/>
        </w:rPr>
        <w:t>;</w:t>
      </w:r>
    </w:p>
    <w:p w14:paraId="610F2465" w14:textId="72908227" w:rsidR="00361711" w:rsidRPr="002832F6" w:rsidRDefault="00361711" w:rsidP="00697AC6">
      <w:pPr>
        <w:pStyle w:val="DefenceDefinitionNum"/>
        <w:rPr>
          <w:color w:val="auto"/>
        </w:rPr>
      </w:pPr>
      <w:r w:rsidRPr="002832F6">
        <w:rPr>
          <w:color w:val="auto"/>
        </w:rPr>
        <w:t xml:space="preserve">the additional matters specified in the </w:t>
      </w:r>
      <w:r w:rsidR="0013198A">
        <w:t xml:space="preserve">Subcontract </w:t>
      </w:r>
      <w:r w:rsidR="000B3220" w:rsidRPr="00E2361C">
        <w:t>Particulars</w:t>
      </w:r>
      <w:r w:rsidRPr="002832F6">
        <w:rPr>
          <w:color w:val="auto"/>
        </w:rPr>
        <w:t xml:space="preserve">; and </w:t>
      </w:r>
    </w:p>
    <w:p w14:paraId="1CF41F38" w14:textId="77777777" w:rsidR="00361711" w:rsidRPr="002832F6" w:rsidRDefault="00361711" w:rsidP="00697AC6">
      <w:pPr>
        <w:pStyle w:val="DefenceDefinitionNum"/>
      </w:pPr>
      <w:r w:rsidRPr="002832F6">
        <w:t>any other matters required by</w:t>
      </w:r>
      <w:r w:rsidR="00797F8B">
        <w:t xml:space="preserve"> the</w:t>
      </w:r>
      <w:r w:rsidRPr="002832F6">
        <w:t>:</w:t>
      </w:r>
    </w:p>
    <w:p w14:paraId="5C5E69BB" w14:textId="5F0BF154" w:rsidR="00361711" w:rsidRPr="00697AC6" w:rsidRDefault="008D4E75" w:rsidP="00697AC6">
      <w:pPr>
        <w:pStyle w:val="DefenceDefinitionNum2"/>
      </w:pPr>
      <w:r>
        <w:t>Subcontract;</w:t>
      </w:r>
      <w:r w:rsidR="00361711" w:rsidRPr="00697AC6">
        <w:t xml:space="preserve"> or </w:t>
      </w:r>
    </w:p>
    <w:p w14:paraId="2D0B023A" w14:textId="683608AB" w:rsidR="00361711" w:rsidRPr="00697AC6" w:rsidRDefault="00440BD1" w:rsidP="00697AC6">
      <w:pPr>
        <w:pStyle w:val="DefenceDefinitionNum2"/>
      </w:pPr>
      <w:r>
        <w:t>Contractor’s Representative</w:t>
      </w:r>
      <w:r w:rsidR="00361711" w:rsidRPr="00697AC6">
        <w:t>.</w:t>
      </w:r>
    </w:p>
    <w:p w14:paraId="1A613600" w14:textId="77777777" w:rsidR="00DA7739" w:rsidRPr="005D2C6B" w:rsidRDefault="00DA7739" w:rsidP="00DE2244">
      <w:pPr>
        <w:pStyle w:val="DefenceBoldNormal"/>
      </w:pPr>
      <w:bookmarkStart w:id="191" w:name="SpecialConditions"/>
      <w:r w:rsidRPr="005D2C6B">
        <w:t>Special Conditions</w:t>
      </w:r>
      <w:bookmarkEnd w:id="191"/>
    </w:p>
    <w:p w14:paraId="1E616A0E" w14:textId="514BFFA3" w:rsidR="00DA7739" w:rsidRPr="005D2C6B" w:rsidRDefault="00DA7739" w:rsidP="00DE2244">
      <w:pPr>
        <w:pStyle w:val="DefenceDefinition0"/>
      </w:pPr>
      <w:r w:rsidRPr="005D2C6B">
        <w:t xml:space="preserve">The </w:t>
      </w:r>
      <w:r w:rsidR="00127317">
        <w:t xml:space="preserve">special conditions </w:t>
      </w:r>
      <w:r w:rsidR="008E571F">
        <w:t xml:space="preserve">as set out </w:t>
      </w:r>
      <w:r w:rsidR="00127317">
        <w:t xml:space="preserve">in </w:t>
      </w:r>
      <w:r w:rsidR="001E4E78">
        <w:fldChar w:fldCharType="begin"/>
      </w:r>
      <w:r w:rsidR="001E4E78">
        <w:instrText xml:space="preserve"> REF Annexure3 \h </w:instrText>
      </w:r>
      <w:r w:rsidR="001E4E78">
        <w:fldChar w:fldCharType="separate"/>
      </w:r>
      <w:r w:rsidR="004770FA">
        <w:t>Annexure 2</w:t>
      </w:r>
      <w:r w:rsidR="001E4E78">
        <w:fldChar w:fldCharType="end"/>
      </w:r>
      <w:r w:rsidRPr="005D2C6B">
        <w:t>.</w:t>
      </w:r>
    </w:p>
    <w:p w14:paraId="1A2E5C93" w14:textId="77777777" w:rsidR="00DA7739" w:rsidRPr="005D2C6B" w:rsidRDefault="00DA7739" w:rsidP="00DE2244">
      <w:pPr>
        <w:pStyle w:val="DefenceBoldNormal"/>
      </w:pPr>
      <w:bookmarkStart w:id="192" w:name="Stage"/>
      <w:r w:rsidRPr="005D2C6B">
        <w:t>Stage</w:t>
      </w:r>
      <w:bookmarkEnd w:id="192"/>
    </w:p>
    <w:p w14:paraId="5FDDEC84" w14:textId="152E9500" w:rsidR="00B606F2" w:rsidRDefault="00DA7739" w:rsidP="00817CE2">
      <w:pPr>
        <w:pStyle w:val="DefenceDefinition0"/>
      </w:pPr>
      <w:r w:rsidRPr="005D2C6B">
        <w:t xml:space="preserve">A stage of the </w:t>
      </w:r>
      <w:r w:rsidR="00930A42">
        <w:t>Subcontract Works</w:t>
      </w:r>
      <w:r w:rsidR="003021E3" w:rsidRPr="005D2C6B">
        <w:t xml:space="preserve"> </w:t>
      </w:r>
      <w:r w:rsidR="0038669C">
        <w:t>specified</w:t>
      </w:r>
      <w:r w:rsidR="0038669C" w:rsidRPr="005D2C6B">
        <w:t xml:space="preserve"> </w:t>
      </w:r>
      <w:r w:rsidRPr="005D2C6B">
        <w:t>in</w:t>
      </w:r>
      <w:r w:rsidR="00B606F2">
        <w:t>:</w:t>
      </w:r>
    </w:p>
    <w:p w14:paraId="752E0BC9" w14:textId="77777777" w:rsidR="00B606F2" w:rsidRDefault="00B606F2" w:rsidP="00B606F2">
      <w:pPr>
        <w:pStyle w:val="DefenceDefinitionNum"/>
      </w:pPr>
      <w:r w:rsidRPr="005D2C6B">
        <w:t xml:space="preserve">the </w:t>
      </w:r>
      <w:r>
        <w:t xml:space="preserve">Subcontract </w:t>
      </w:r>
      <w:r w:rsidRPr="00E2361C">
        <w:t>Particulars</w:t>
      </w:r>
      <w:r w:rsidRPr="00BA2B1D">
        <w:t>; or</w:t>
      </w:r>
    </w:p>
    <w:p w14:paraId="02870E44" w14:textId="34BDE278" w:rsidR="00B606F2" w:rsidRPr="00BA2B1D" w:rsidRDefault="00B606F2" w:rsidP="00B606F2">
      <w:pPr>
        <w:pStyle w:val="DefenceDefinitionNum"/>
      </w:pPr>
      <w:r w:rsidRPr="00BA2B1D">
        <w:t xml:space="preserve">a </w:t>
      </w:r>
      <w:r w:rsidRPr="00777751">
        <w:t>direction</w:t>
      </w:r>
      <w:r w:rsidRPr="00BA2B1D">
        <w:t xml:space="preserve"> under clause </w:t>
      </w:r>
      <w:r w:rsidR="00ED722B">
        <w:fldChar w:fldCharType="begin"/>
      </w:r>
      <w:r w:rsidR="00ED722B">
        <w:instrText xml:space="preserve"> REF _Ref122092357 \w \h </w:instrText>
      </w:r>
      <w:r w:rsidR="00ED722B">
        <w:fldChar w:fldCharType="separate"/>
      </w:r>
      <w:r w:rsidR="004770FA">
        <w:t>13.5(c)</w:t>
      </w:r>
      <w:r w:rsidR="00ED722B">
        <w:fldChar w:fldCharType="end"/>
      </w:r>
      <w:r w:rsidRPr="00BA2B1D">
        <w:t>.</w:t>
      </w:r>
    </w:p>
    <w:p w14:paraId="0F0FE57E" w14:textId="77777777" w:rsidR="008C6FF7" w:rsidRDefault="008C6FF7" w:rsidP="008C6FF7">
      <w:pPr>
        <w:pStyle w:val="DefenceBoldNormal"/>
      </w:pPr>
      <w:r w:rsidRPr="00323844">
        <w:t xml:space="preserve">Statement of Tax Record </w:t>
      </w:r>
      <w:r w:rsidRPr="00A2596A">
        <w:rPr>
          <w:b w:val="0"/>
        </w:rPr>
        <w:t>or</w:t>
      </w:r>
      <w:r w:rsidRPr="00760671">
        <w:t xml:space="preserve"> </w:t>
      </w:r>
      <w:bookmarkStart w:id="193" w:name="STR"/>
      <w:r w:rsidRPr="00760671">
        <w:t>STR</w:t>
      </w:r>
      <w:bookmarkEnd w:id="193"/>
    </w:p>
    <w:p w14:paraId="6FE3DA54" w14:textId="2B7A1F18" w:rsidR="00DC024A" w:rsidRPr="005D2C6B" w:rsidRDefault="008C6FF7" w:rsidP="008C6FF7">
      <w:pPr>
        <w:pStyle w:val="DefenceDefinition0"/>
      </w:pPr>
      <w:r w:rsidRPr="00224445">
        <w:t xml:space="preserve">Has the meaning </w:t>
      </w:r>
      <w:r>
        <w:t xml:space="preserve">given </w:t>
      </w:r>
      <w:r w:rsidRPr="00224445">
        <w:t xml:space="preserve">in the </w:t>
      </w:r>
      <w:r w:rsidR="00AD2F0B">
        <w:t>Shadow</w:t>
      </w:r>
      <w:r w:rsidR="00AD2F0B" w:rsidRPr="00E2361C">
        <w:t xml:space="preserve"> </w:t>
      </w:r>
      <w:r w:rsidRPr="00E2361C">
        <w:t>Economy Procurement Connected Policy</w:t>
      </w:r>
      <w:r w:rsidRPr="00224445">
        <w:t>.</w:t>
      </w:r>
      <w:r w:rsidR="003021E3" w:rsidRPr="005D2C6B">
        <w:t xml:space="preserve"> </w:t>
      </w:r>
    </w:p>
    <w:p w14:paraId="133BB444" w14:textId="77777777" w:rsidR="00DA7739" w:rsidRPr="005D2C6B" w:rsidRDefault="00DA7739" w:rsidP="00DE2244">
      <w:pPr>
        <w:pStyle w:val="DefenceBoldNormal"/>
      </w:pPr>
      <w:bookmarkStart w:id="194" w:name="StatutoryRequirements"/>
      <w:r w:rsidRPr="005D2C6B">
        <w:lastRenderedPageBreak/>
        <w:t>Statutory Requirements</w:t>
      </w:r>
      <w:bookmarkEnd w:id="194"/>
    </w:p>
    <w:p w14:paraId="747F4FF8" w14:textId="77777777" w:rsidR="00DA7739" w:rsidRPr="005D2C6B" w:rsidRDefault="00F421E7" w:rsidP="00DE2244">
      <w:pPr>
        <w:pStyle w:val="DefenceDefinition0"/>
      </w:pPr>
      <w:r w:rsidRPr="005D2C6B">
        <w:t>Means:</w:t>
      </w:r>
    </w:p>
    <w:p w14:paraId="532BD0EF" w14:textId="717539D9" w:rsidR="00DA7739" w:rsidRPr="005D2C6B" w:rsidRDefault="00F421E7" w:rsidP="00D33BF3">
      <w:pPr>
        <w:pStyle w:val="DefenceDefinitionNum"/>
        <w:tabs>
          <w:tab w:val="clear" w:pos="964"/>
          <w:tab w:val="num" w:pos="0"/>
        </w:tabs>
      </w:pPr>
      <w:r w:rsidRPr="005D2C6B">
        <w:t xml:space="preserve">any </w:t>
      </w:r>
      <w:r w:rsidR="00DA7739" w:rsidRPr="005D2C6B">
        <w:t xml:space="preserve">law </w:t>
      </w:r>
      <w:r w:rsidRPr="005D2C6B">
        <w:t xml:space="preserve">applicable to the </w:t>
      </w:r>
      <w:r w:rsidR="00D6063F">
        <w:t>Subcontractor’s Activities</w:t>
      </w:r>
      <w:r w:rsidR="00FD50BF">
        <w:t xml:space="preserve"> </w:t>
      </w:r>
      <w:r w:rsidR="008B061A">
        <w:t xml:space="preserve">or </w:t>
      </w:r>
      <w:r w:rsidR="00FD50BF">
        <w:t>th</w:t>
      </w:r>
      <w:r w:rsidR="00A650BB">
        <w:t xml:space="preserve">e </w:t>
      </w:r>
      <w:r w:rsidR="00930A42">
        <w:t>Subcontract Works</w:t>
      </w:r>
      <w:r w:rsidR="00DA7739" w:rsidRPr="005D2C6B">
        <w:t xml:space="preserve">, including Acts, ordinances, regulations, by-laws and other subordinate legislation; </w:t>
      </w:r>
    </w:p>
    <w:p w14:paraId="52FB33C5" w14:textId="120867E1" w:rsidR="00DA7739" w:rsidRPr="005D2C6B" w:rsidRDefault="00B546B2" w:rsidP="00D33BF3">
      <w:pPr>
        <w:pStyle w:val="DefenceDefinitionNum"/>
        <w:tabs>
          <w:tab w:val="clear" w:pos="964"/>
          <w:tab w:val="num" w:pos="0"/>
        </w:tabs>
      </w:pPr>
      <w:r w:rsidRPr="00E2361C">
        <w:t>Approval</w:t>
      </w:r>
      <w:r w:rsidR="002624C0" w:rsidRPr="00E2361C">
        <w:t>s</w:t>
      </w:r>
      <w:r w:rsidR="00DA7739" w:rsidRPr="005D2C6B">
        <w:t xml:space="preserve"> (including </w:t>
      </w:r>
      <w:r w:rsidR="00A33BA6">
        <w:t xml:space="preserve">the Environmental Clearance Certificate and </w:t>
      </w:r>
      <w:r w:rsidR="00DA7739" w:rsidRPr="005D2C6B">
        <w:t xml:space="preserve">any condition or requirement under </w:t>
      </w:r>
      <w:r w:rsidR="00247FD5">
        <w:t xml:space="preserve">an </w:t>
      </w:r>
      <w:r w:rsidR="00CC399D" w:rsidRPr="00E2361C">
        <w:t>Approval</w:t>
      </w:r>
      <w:r w:rsidR="00DA7739" w:rsidRPr="005D2C6B">
        <w:t xml:space="preserve">); </w:t>
      </w:r>
    </w:p>
    <w:p w14:paraId="09FDE955" w14:textId="77777777" w:rsidR="008E571F" w:rsidRDefault="006D6E25" w:rsidP="008E571F">
      <w:pPr>
        <w:pStyle w:val="DefenceDefinitionNum"/>
        <w:tabs>
          <w:tab w:val="clear" w:pos="964"/>
          <w:tab w:val="num" w:pos="0"/>
        </w:tabs>
      </w:pPr>
      <w:r>
        <w:t>Governmental</w:t>
      </w:r>
      <w:r w:rsidRPr="00E2361C">
        <w:t xml:space="preserve"> </w:t>
      </w:r>
      <w:r w:rsidR="002A3FB8" w:rsidRPr="00E2361C">
        <w:t>Requirements</w:t>
      </w:r>
      <w:r w:rsidR="00DC024A" w:rsidRPr="005D2C6B">
        <w:t xml:space="preserve">; </w:t>
      </w:r>
    </w:p>
    <w:p w14:paraId="6CED1068" w14:textId="77777777" w:rsidR="00DA7739" w:rsidRPr="005D2C6B" w:rsidRDefault="008E571F" w:rsidP="008E571F">
      <w:pPr>
        <w:pStyle w:val="DefenceDefinitionNum"/>
        <w:tabs>
          <w:tab w:val="clear" w:pos="964"/>
          <w:tab w:val="num" w:pos="0"/>
        </w:tabs>
      </w:pPr>
      <w:r>
        <w:t>Information Security Requirements</w:t>
      </w:r>
      <w:r w:rsidRPr="005D2C6B">
        <w:t xml:space="preserve"> </w:t>
      </w:r>
      <w:r w:rsidR="00DC024A" w:rsidRPr="005D2C6B">
        <w:t>and</w:t>
      </w:r>
    </w:p>
    <w:p w14:paraId="5D9B5E44" w14:textId="39393324" w:rsidR="00DC024A" w:rsidRPr="005D2C6B" w:rsidRDefault="00080DFE" w:rsidP="00080DFE">
      <w:pPr>
        <w:pStyle w:val="DefenceDefinitionNum"/>
      </w:pPr>
      <w:r w:rsidRPr="00080DFE">
        <w:t>any additio</w:t>
      </w:r>
      <w:r w:rsidR="00817A2B">
        <w:t xml:space="preserve">nal requirements set out in the </w:t>
      </w:r>
      <w:r w:rsidR="0013198A">
        <w:t xml:space="preserve">Subcontract </w:t>
      </w:r>
      <w:r w:rsidRPr="00080DFE">
        <w:t>Particulars</w:t>
      </w:r>
      <w:r w:rsidR="009C5FBA" w:rsidRPr="005D2C6B">
        <w:t>.</w:t>
      </w:r>
    </w:p>
    <w:p w14:paraId="2C7C338A" w14:textId="77777777" w:rsidR="00E602A0" w:rsidRDefault="00E602A0" w:rsidP="00E602A0">
      <w:pPr>
        <w:pStyle w:val="DefenceBoldNormal"/>
      </w:pPr>
      <w:bookmarkStart w:id="195" w:name="SubcontractorDeedofCovenant"/>
      <w:r>
        <w:t>Strategic Interest Issue</w:t>
      </w:r>
    </w:p>
    <w:p w14:paraId="33D210FF" w14:textId="42DDBF1B" w:rsidR="00E602A0" w:rsidRPr="003A7CFE" w:rsidRDefault="00E602A0" w:rsidP="00E602A0">
      <w:pPr>
        <w:pStyle w:val="DefenceDefinition0"/>
      </w:pPr>
      <w:r>
        <w:t>A</w:t>
      </w:r>
      <w:r w:rsidRPr="00487255">
        <w:t xml:space="preserve">ny issue that involves an actual, potential or perceived risk of an adverse effect on the </w:t>
      </w:r>
      <w:r w:rsidR="00D76DA7">
        <w:t xml:space="preserve">Commonwealth's international or diplomatic interests or relationships (including with the Host Nation) or </w:t>
      </w:r>
      <w:r w:rsidR="003F2CA7" w:rsidRPr="007B04B4">
        <w:t>national security</w:t>
      </w:r>
      <w:r w:rsidR="003F2CA7" w:rsidRPr="00487255">
        <w:t xml:space="preserve"> </w:t>
      </w:r>
      <w:r w:rsidRPr="00487255">
        <w:t>interests including:</w:t>
      </w:r>
    </w:p>
    <w:p w14:paraId="1CE2D4A4" w14:textId="77777777" w:rsidR="00E602A0" w:rsidRPr="003A7CFE" w:rsidRDefault="00E602A0" w:rsidP="008D2474">
      <w:pPr>
        <w:pStyle w:val="DefenceDefinitionNum"/>
        <w:numPr>
          <w:ilvl w:val="1"/>
          <w:numId w:val="9"/>
        </w:numPr>
      </w:pPr>
      <w:r w:rsidRPr="003A7CFE">
        <w:t xml:space="preserve">protecting Australia’s national </w:t>
      </w:r>
      <w:r w:rsidR="00184DD0">
        <w:t>interests</w:t>
      </w:r>
      <w:r w:rsidRPr="003A7CFE">
        <w:t xml:space="preserve">, in accordance with </w:t>
      </w:r>
      <w:r>
        <w:t xml:space="preserve">all </w:t>
      </w:r>
      <w:r w:rsidRPr="00B644E7">
        <w:t>Statutory Requirements</w:t>
      </w:r>
      <w:r>
        <w:t xml:space="preserve"> of Australia </w:t>
      </w:r>
      <w:r w:rsidRPr="00402F49">
        <w:t xml:space="preserve">(including the </w:t>
      </w:r>
      <w:r w:rsidR="003F2CA7">
        <w:t>Information Security Requirements</w:t>
      </w:r>
      <w:r w:rsidRPr="00402F49">
        <w:t>)</w:t>
      </w:r>
      <w:r w:rsidRPr="003A7CFE">
        <w:t xml:space="preserve">; </w:t>
      </w:r>
    </w:p>
    <w:p w14:paraId="45044E6D" w14:textId="4FF95742" w:rsidR="00E602A0" w:rsidRPr="003A7CFE" w:rsidRDefault="00E602A0" w:rsidP="00E602A0">
      <w:pPr>
        <w:pStyle w:val="DefenceDefinitionNum"/>
      </w:pPr>
      <w:r w:rsidRPr="003A7CFE">
        <w:t>ensuring that the whole (or any part</w:t>
      </w:r>
      <w:r w:rsidR="00D76DA7">
        <w:t>)</w:t>
      </w:r>
      <w:r w:rsidRPr="003A7CFE">
        <w:t xml:space="preserve"> of the </w:t>
      </w:r>
      <w:r w:rsidR="003F2CA7">
        <w:rPr>
          <w:color w:val="auto"/>
        </w:rPr>
        <w:t>Sensitive and Classified</w:t>
      </w:r>
      <w:r w:rsidR="003F2CA7" w:rsidRPr="00D879ED">
        <w:rPr>
          <w:color w:val="auto"/>
        </w:rPr>
        <w:t xml:space="preserve"> </w:t>
      </w:r>
      <w:r w:rsidRPr="00B644E7">
        <w:t>Information</w:t>
      </w:r>
      <w:r w:rsidRPr="003A7CFE">
        <w:t xml:space="preserve"> is not exported (or capable of being exported) outside of Australia or is not disclosed or transmitted (or capable of being disclosed or transmitted) to any person who does not hold (or is not eligible to hold) an Australian </w:t>
      </w:r>
      <w:r>
        <w:t xml:space="preserve">Department of </w:t>
      </w:r>
      <w:r w:rsidRPr="003A7CFE">
        <w:t xml:space="preserve">Defence security clearance, unless the </w:t>
      </w:r>
      <w:r w:rsidRPr="00B644E7">
        <w:t>Commonwealth</w:t>
      </w:r>
      <w:r w:rsidRPr="003A7CFE">
        <w:t xml:space="preserve"> has given its prior written consent (in its absolute discretion);</w:t>
      </w:r>
      <w:r>
        <w:t xml:space="preserve"> and </w:t>
      </w:r>
    </w:p>
    <w:p w14:paraId="514183F0" w14:textId="626BC8EA" w:rsidR="00E602A0" w:rsidRPr="00067F81" w:rsidRDefault="00E602A0" w:rsidP="00937DEA">
      <w:pPr>
        <w:pStyle w:val="DefenceDefinitionNum"/>
      </w:pPr>
      <w:r w:rsidRPr="0081745D">
        <w:t>ensuring</w:t>
      </w:r>
      <w:r w:rsidRPr="00937DEA">
        <w:rPr>
          <w:b/>
        </w:rPr>
        <w:t xml:space="preserve"> </w:t>
      </w:r>
      <w:r w:rsidRPr="00067F81">
        <w:t xml:space="preserve">compliance by the </w:t>
      </w:r>
      <w:r w:rsidR="00E60D91">
        <w:t xml:space="preserve">Subcontractor </w:t>
      </w:r>
      <w:r w:rsidRPr="00067F81">
        <w:t xml:space="preserve">with Australia’s national security requirements, in accordance with all Statutory Requirements of Australia (including the </w:t>
      </w:r>
      <w:r w:rsidR="003F2CA7">
        <w:t>Information Security Requirements</w:t>
      </w:r>
      <w:r w:rsidRPr="00067F81">
        <w:t>).</w:t>
      </w:r>
      <w:r w:rsidRPr="00937DEA">
        <w:rPr>
          <w:b/>
        </w:rPr>
        <w:t xml:space="preserve"> </w:t>
      </w:r>
    </w:p>
    <w:p w14:paraId="2F4883E8" w14:textId="77777777" w:rsidR="00F13CBF" w:rsidRPr="005D2C6B" w:rsidRDefault="00F13CBF" w:rsidP="00F13CBF">
      <w:pPr>
        <w:pStyle w:val="DefenceBoldNormal"/>
      </w:pPr>
      <w:r>
        <w:t>Subc</w:t>
      </w:r>
      <w:r w:rsidRPr="005D2C6B">
        <w:t>ontract</w:t>
      </w:r>
    </w:p>
    <w:p w14:paraId="0BF914D4" w14:textId="77777777" w:rsidR="00F13CBF" w:rsidRPr="005D2C6B" w:rsidRDefault="00F13CBF" w:rsidP="00F13CBF">
      <w:pPr>
        <w:pStyle w:val="DefenceDefinition0"/>
        <w:keepNext/>
      </w:pPr>
      <w:r w:rsidRPr="005D2C6B">
        <w:t>The contractual relationship between the parties constituted by:</w:t>
      </w:r>
    </w:p>
    <w:p w14:paraId="6DA0CFAC" w14:textId="77777777" w:rsidR="00F13CBF" w:rsidRPr="005D2C6B" w:rsidRDefault="00F13CBF" w:rsidP="00F13CBF">
      <w:pPr>
        <w:pStyle w:val="DefenceDefinitionNum"/>
        <w:keepNext/>
        <w:keepLines/>
        <w:tabs>
          <w:tab w:val="clear" w:pos="964"/>
          <w:tab w:val="num" w:pos="0"/>
        </w:tabs>
      </w:pPr>
      <w:r>
        <w:t>the Formal Agreement;</w:t>
      </w:r>
    </w:p>
    <w:p w14:paraId="4D4BDE56" w14:textId="77777777" w:rsidR="00F13CBF" w:rsidRPr="005D2C6B" w:rsidRDefault="00F13CBF" w:rsidP="00F13CBF">
      <w:pPr>
        <w:pStyle w:val="DefenceDefinitionNum"/>
        <w:tabs>
          <w:tab w:val="clear" w:pos="964"/>
          <w:tab w:val="num" w:pos="0"/>
        </w:tabs>
      </w:pPr>
      <w:r w:rsidRPr="005D2C6B">
        <w:t xml:space="preserve">these </w:t>
      </w:r>
      <w:r>
        <w:t>Conditions of Subcontract</w:t>
      </w:r>
      <w:r w:rsidRPr="005D2C6B">
        <w:t>;</w:t>
      </w:r>
    </w:p>
    <w:p w14:paraId="729D75F6" w14:textId="77777777" w:rsidR="00F13CBF" w:rsidRPr="005D2C6B" w:rsidRDefault="00F13CBF" w:rsidP="00F13CBF">
      <w:pPr>
        <w:pStyle w:val="DefenceDefinitionNum"/>
        <w:tabs>
          <w:tab w:val="clear" w:pos="964"/>
          <w:tab w:val="num" w:pos="0"/>
        </w:tabs>
      </w:pPr>
      <w:r w:rsidRPr="005D2C6B">
        <w:t xml:space="preserve">the </w:t>
      </w:r>
      <w:r>
        <w:t xml:space="preserve">Subcontract </w:t>
      </w:r>
      <w:r w:rsidRPr="00B644E7">
        <w:t>Particulars</w:t>
      </w:r>
      <w:r w:rsidRPr="005D2C6B">
        <w:t xml:space="preserve">; </w:t>
      </w:r>
    </w:p>
    <w:p w14:paraId="1DC34DB7" w14:textId="77777777" w:rsidR="00F13CBF" w:rsidRPr="005D2C6B" w:rsidRDefault="00F13CBF" w:rsidP="00F13CBF">
      <w:pPr>
        <w:pStyle w:val="DefenceDefinitionNum"/>
        <w:tabs>
          <w:tab w:val="clear" w:pos="964"/>
          <w:tab w:val="num" w:pos="0"/>
        </w:tabs>
      </w:pPr>
      <w:r w:rsidRPr="005D2C6B">
        <w:t xml:space="preserve">the </w:t>
      </w:r>
      <w:r w:rsidRPr="00B644E7">
        <w:t>Special Conditions</w:t>
      </w:r>
      <w:r w:rsidRPr="005D2C6B">
        <w:t>;</w:t>
      </w:r>
    </w:p>
    <w:p w14:paraId="688915F5" w14:textId="77777777" w:rsidR="00F13CBF" w:rsidRPr="005D2C6B" w:rsidRDefault="00F13CBF" w:rsidP="00F13CBF">
      <w:pPr>
        <w:pStyle w:val="DefenceDefinitionNum"/>
        <w:tabs>
          <w:tab w:val="clear" w:pos="964"/>
          <w:tab w:val="num" w:pos="0"/>
        </w:tabs>
      </w:pPr>
      <w:r w:rsidRPr="005D2C6B">
        <w:t xml:space="preserve">the </w:t>
      </w:r>
      <w:r>
        <w:t>Subcontract Works</w:t>
      </w:r>
      <w:r w:rsidRPr="00B644E7">
        <w:t xml:space="preserve"> Description</w:t>
      </w:r>
      <w:r w:rsidRPr="005D2C6B">
        <w:t>; and</w:t>
      </w:r>
    </w:p>
    <w:p w14:paraId="6E1C45D9" w14:textId="77777777" w:rsidR="00F13CBF" w:rsidRPr="005D2C6B" w:rsidRDefault="00F13CBF" w:rsidP="00F13CBF">
      <w:pPr>
        <w:pStyle w:val="DefenceDefinitionNum"/>
        <w:tabs>
          <w:tab w:val="clear" w:pos="964"/>
          <w:tab w:val="num" w:pos="0"/>
        </w:tabs>
      </w:pPr>
      <w:r w:rsidRPr="005D2C6B">
        <w:t xml:space="preserve">the other documents (if any) </w:t>
      </w:r>
      <w:r>
        <w:t>specified</w:t>
      </w:r>
      <w:r w:rsidRPr="005D2C6B" w:rsidDel="00B05BB8">
        <w:t xml:space="preserve"> </w:t>
      </w:r>
      <w:r w:rsidRPr="005D2C6B">
        <w:t xml:space="preserve">in the </w:t>
      </w:r>
      <w:r>
        <w:t xml:space="preserve">Subcontract </w:t>
      </w:r>
      <w:r w:rsidRPr="00B644E7">
        <w:t>Particulars</w:t>
      </w:r>
      <w:r w:rsidRPr="005D2C6B">
        <w:t xml:space="preserve">. </w:t>
      </w:r>
    </w:p>
    <w:p w14:paraId="4DB07A9C" w14:textId="77777777" w:rsidR="00F13CBF" w:rsidRPr="005D2C6B" w:rsidRDefault="00F13CBF" w:rsidP="00F13CBF">
      <w:pPr>
        <w:pStyle w:val="DefenceBoldNormal"/>
      </w:pPr>
      <w:r>
        <w:t xml:space="preserve">Subcontract </w:t>
      </w:r>
      <w:r w:rsidRPr="005D2C6B">
        <w:t>Particulars</w:t>
      </w:r>
    </w:p>
    <w:p w14:paraId="065C985A" w14:textId="77777777" w:rsidR="00F13CBF" w:rsidRPr="005D2C6B" w:rsidRDefault="00F13CBF" w:rsidP="00F13CBF">
      <w:pPr>
        <w:pStyle w:val="DefenceDefinition0"/>
      </w:pPr>
      <w:r w:rsidRPr="005D2C6B">
        <w:t xml:space="preserve">The particulars annexed to these Conditions of </w:t>
      </w:r>
      <w:r>
        <w:t xml:space="preserve">Subcontract </w:t>
      </w:r>
      <w:r w:rsidRPr="005D2C6B">
        <w:t>and entitled "</w:t>
      </w:r>
      <w:r>
        <w:t xml:space="preserve">Subcontract </w:t>
      </w:r>
      <w:r w:rsidRPr="00B644E7">
        <w:t>Particulars</w:t>
      </w:r>
      <w:r w:rsidRPr="005D2C6B">
        <w:t>".</w:t>
      </w:r>
    </w:p>
    <w:p w14:paraId="294D7AD4" w14:textId="77777777" w:rsidR="00F13CBF" w:rsidRPr="005D2C6B" w:rsidRDefault="00F13CBF" w:rsidP="00F13CBF">
      <w:pPr>
        <w:pStyle w:val="DefenceBoldNormal"/>
      </w:pPr>
      <w:r>
        <w:t xml:space="preserve">Subcontract </w:t>
      </w:r>
      <w:r w:rsidRPr="005D2C6B">
        <w:t>Price</w:t>
      </w:r>
    </w:p>
    <w:p w14:paraId="1C6DF175" w14:textId="77777777" w:rsidR="00F13CBF" w:rsidRPr="005D2C6B" w:rsidRDefault="00F13CBF" w:rsidP="00F13CBF">
      <w:pPr>
        <w:pStyle w:val="DefenceDefinition0"/>
      </w:pPr>
      <w:r w:rsidRPr="005D2C6B">
        <w:t xml:space="preserve">The amount specified in the </w:t>
      </w:r>
      <w:r>
        <w:t xml:space="preserve">Subcontract </w:t>
      </w:r>
      <w:r w:rsidRPr="00B644E7">
        <w:t>Particulars</w:t>
      </w:r>
      <w:r w:rsidRPr="005D2C6B">
        <w:t xml:space="preserve"> as adjusted </w:t>
      </w:r>
      <w:r>
        <w:t xml:space="preserve">from time to time in accordance with </w:t>
      </w:r>
      <w:r w:rsidRPr="005D2C6B">
        <w:t xml:space="preserve">the </w:t>
      </w:r>
      <w:r>
        <w:t>Subcontract.</w:t>
      </w:r>
    </w:p>
    <w:p w14:paraId="00BAB7F6" w14:textId="77777777" w:rsidR="007B2A6C" w:rsidRDefault="007B2A6C" w:rsidP="007B2A6C">
      <w:pPr>
        <w:pStyle w:val="DefenceBoldNormal"/>
      </w:pPr>
      <w:bookmarkStart w:id="196" w:name="SubcontractWorks"/>
      <w:r w:rsidRPr="00C710CE">
        <w:lastRenderedPageBreak/>
        <w:t>Subcontract Works</w:t>
      </w:r>
      <w:bookmarkEnd w:id="196"/>
    </w:p>
    <w:p w14:paraId="162FF9CA" w14:textId="6EA5489A" w:rsidR="007B2A6C" w:rsidRDefault="007B2A6C" w:rsidP="007B2A6C">
      <w:pPr>
        <w:pStyle w:val="DefenceDefinition0"/>
      </w:pPr>
      <w:r>
        <w:t xml:space="preserve">The physical works, a brief description of which is specified in the </w:t>
      </w:r>
      <w:r w:rsidRPr="00777751">
        <w:t>Subcontract Particulars</w:t>
      </w:r>
      <w:r>
        <w:t xml:space="preserve">, which the </w:t>
      </w:r>
      <w:r w:rsidRPr="00777751">
        <w:t>Subcontractor</w:t>
      </w:r>
      <w:r>
        <w:t xml:space="preserve"> must design (to the extent required by the </w:t>
      </w:r>
      <w:r w:rsidRPr="00777751">
        <w:t>Subcontract</w:t>
      </w:r>
      <w:r>
        <w:t xml:space="preserve">), construct, commission, complete and hand over to the </w:t>
      </w:r>
      <w:r w:rsidRPr="00777751">
        <w:t>Contractor</w:t>
      </w:r>
      <w:r>
        <w:t xml:space="preserve"> in accordance with the </w:t>
      </w:r>
      <w:r w:rsidRPr="00777751">
        <w:t>Subcontract</w:t>
      </w:r>
      <w:r>
        <w:t xml:space="preserve">. </w:t>
      </w:r>
    </w:p>
    <w:p w14:paraId="6FD39735" w14:textId="77777777" w:rsidR="00FE59CC" w:rsidRPr="00CC095C" w:rsidRDefault="00FE59CC" w:rsidP="00FE59CC">
      <w:pPr>
        <w:pStyle w:val="DefenceDefinition0"/>
        <w:rPr>
          <w:b/>
        </w:rPr>
      </w:pPr>
      <w:r>
        <w:rPr>
          <w:b/>
        </w:rPr>
        <w:t xml:space="preserve">Subcontract </w:t>
      </w:r>
      <w:r w:rsidRPr="00CC095C">
        <w:rPr>
          <w:b/>
        </w:rPr>
        <w:t>Works Information</w:t>
      </w:r>
    </w:p>
    <w:p w14:paraId="55DF206C" w14:textId="2E02C203" w:rsidR="00FE59CC" w:rsidRDefault="00FE59CC">
      <w:pPr>
        <w:pStyle w:val="DefenceDefinition0"/>
      </w:pPr>
      <w:r>
        <w:t xml:space="preserve">Information and </w:t>
      </w:r>
      <w:r w:rsidRPr="001C0E55">
        <w:t>data</w:t>
      </w:r>
      <w:r>
        <w:t xml:space="preserve"> created in connection with and relating to the design and construction of the Subcontract Works or a Stage or otherwise</w:t>
      </w:r>
      <w:r w:rsidRPr="001C0E55">
        <w:t xml:space="preserve"> </w:t>
      </w:r>
      <w:r>
        <w:t xml:space="preserve">relating to </w:t>
      </w:r>
      <w:r w:rsidRPr="001C0E55">
        <w:t>each element o</w:t>
      </w:r>
      <w:r>
        <w:t>f</w:t>
      </w:r>
      <w:r w:rsidRPr="001C0E55">
        <w:t xml:space="preserve"> the</w:t>
      </w:r>
      <w:r>
        <w:t xml:space="preserve"> Subcontract Works or a Stage and the Site upon which they are constructed, including the requirements set out in </w:t>
      </w:r>
      <w:r>
        <w:fldChar w:fldCharType="begin"/>
      </w:r>
      <w:r>
        <w:instrText xml:space="preserve"> REF Annexure2 \h </w:instrText>
      </w:r>
      <w:r>
        <w:fldChar w:fldCharType="separate"/>
      </w:r>
      <w:r w:rsidR="004770FA">
        <w:t>Annexure 1</w:t>
      </w:r>
      <w:r>
        <w:fldChar w:fldCharType="end"/>
      </w:r>
      <w:r>
        <w:t xml:space="preserve"> and clause </w:t>
      </w:r>
      <w:r>
        <w:fldChar w:fldCharType="begin"/>
      </w:r>
      <w:r>
        <w:instrText xml:space="preserve"> REF _Ref90642591 \w \h </w:instrText>
      </w:r>
      <w:r>
        <w:fldChar w:fldCharType="separate"/>
      </w:r>
      <w:r w:rsidR="004770FA">
        <w:t>25.1(c)</w:t>
      </w:r>
      <w:r>
        <w:fldChar w:fldCharType="end"/>
      </w:r>
      <w:r>
        <w:t xml:space="preserve">. </w:t>
      </w:r>
    </w:p>
    <w:p w14:paraId="498E6E4F" w14:textId="77777777" w:rsidR="007B2A6C" w:rsidRDefault="007B2A6C" w:rsidP="007B2A6C">
      <w:pPr>
        <w:pStyle w:val="DefenceBoldNormal"/>
      </w:pPr>
      <w:bookmarkStart w:id="197" w:name="SubcontractWorksDescription"/>
      <w:r w:rsidRPr="00C710CE">
        <w:t>Subcontract Works</w:t>
      </w:r>
      <w:r w:rsidRPr="00DE2244">
        <w:t xml:space="preserve"> Description</w:t>
      </w:r>
      <w:bookmarkEnd w:id="197"/>
    </w:p>
    <w:p w14:paraId="782AAD51" w14:textId="41E81E8F" w:rsidR="007B2A6C" w:rsidRDefault="007B2A6C" w:rsidP="00D71AC3">
      <w:r w:rsidRPr="0062417E">
        <w:rPr>
          <w:szCs w:val="22"/>
        </w:rPr>
        <w:t>The documents in</w:t>
      </w:r>
      <w:r w:rsidR="0062417E" w:rsidRPr="0062417E">
        <w:rPr>
          <w:szCs w:val="22"/>
        </w:rPr>
        <w:t xml:space="preserve"> Annexure 3</w:t>
      </w:r>
      <w:r w:rsidRPr="0062417E">
        <w:rPr>
          <w:szCs w:val="22"/>
        </w:rPr>
        <w:t>.</w:t>
      </w:r>
      <w:r>
        <w:t xml:space="preserve"> </w:t>
      </w:r>
    </w:p>
    <w:p w14:paraId="31BAB64E" w14:textId="510FACE3" w:rsidR="00F13CBF" w:rsidRPr="005D2C6B" w:rsidRDefault="00F13CBF" w:rsidP="00F13CBF">
      <w:pPr>
        <w:pStyle w:val="DefenceBoldNormal"/>
      </w:pPr>
      <w:r>
        <w:t>Subc</w:t>
      </w:r>
      <w:r w:rsidRPr="005D2C6B">
        <w:t>ontractor</w:t>
      </w:r>
    </w:p>
    <w:p w14:paraId="62F09045" w14:textId="77777777" w:rsidR="00F13CBF" w:rsidRPr="005D2C6B" w:rsidRDefault="00F13CBF" w:rsidP="00F13CBF">
      <w:pPr>
        <w:pStyle w:val="DefenceDefinition0"/>
      </w:pPr>
      <w:r w:rsidRPr="005D2C6B">
        <w:t xml:space="preserve">The person </w:t>
      </w:r>
      <w:r>
        <w:t>specified</w:t>
      </w:r>
      <w:r w:rsidRPr="005D2C6B">
        <w:t xml:space="preserve"> in the </w:t>
      </w:r>
      <w:r>
        <w:t xml:space="preserve">Subcontract </w:t>
      </w:r>
      <w:r w:rsidRPr="00B644E7">
        <w:t>Particulars</w:t>
      </w:r>
      <w:r w:rsidRPr="005D2C6B">
        <w:t xml:space="preserve">. </w:t>
      </w:r>
    </w:p>
    <w:p w14:paraId="34E488C3" w14:textId="77777777" w:rsidR="007B2A6C" w:rsidRPr="00100644" w:rsidRDefault="007B2A6C" w:rsidP="007B2A6C">
      <w:pPr>
        <w:pStyle w:val="DefenceBoldNormal"/>
      </w:pPr>
      <w:r w:rsidRPr="00C710CE">
        <w:t>Subcontract</w:t>
      </w:r>
      <w:r>
        <w:t>or</w:t>
      </w:r>
      <w:r w:rsidRPr="00100644">
        <w:t xml:space="preserve"> Deed of Covenant</w:t>
      </w:r>
    </w:p>
    <w:p w14:paraId="3E5F7908" w14:textId="77777777" w:rsidR="007B2A6C" w:rsidRPr="00100644" w:rsidRDefault="007B2A6C" w:rsidP="007B2A6C">
      <w:pPr>
        <w:pStyle w:val="DefenceDefinition0"/>
        <w:rPr>
          <w:b/>
        </w:rPr>
      </w:pPr>
      <w:r>
        <w:t xml:space="preserve">A subcontractor deed of covenant in the form set out in the </w:t>
      </w:r>
      <w:r w:rsidRPr="00777751">
        <w:t>Schedule of Collateral Documents</w:t>
      </w:r>
      <w:r>
        <w:t>.</w:t>
      </w:r>
    </w:p>
    <w:p w14:paraId="6542BBCB" w14:textId="77777777" w:rsidR="00F13CBF" w:rsidRPr="005D2C6B" w:rsidRDefault="00F13CBF" w:rsidP="00F13CBF">
      <w:pPr>
        <w:pStyle w:val="DefenceBoldNormal"/>
      </w:pPr>
      <w:r>
        <w:t xml:space="preserve">Subcontractor </w:t>
      </w:r>
      <w:r w:rsidRPr="005D2C6B">
        <w:t>Design Certificate</w:t>
      </w:r>
    </w:p>
    <w:p w14:paraId="4C2B57BA" w14:textId="50028A12" w:rsidR="00F13CBF" w:rsidRDefault="00F13CBF" w:rsidP="00F13CBF">
      <w:pPr>
        <w:pStyle w:val="DefenceDefinition0"/>
      </w:pPr>
      <w:r>
        <w:t xml:space="preserve">A </w:t>
      </w:r>
      <w:r w:rsidR="003319D2">
        <w:t xml:space="preserve">design </w:t>
      </w:r>
      <w:r w:rsidRPr="005D2C6B">
        <w:t xml:space="preserve">certificate </w:t>
      </w:r>
      <w:r>
        <w:t xml:space="preserve">in the form </w:t>
      </w:r>
      <w:r w:rsidRPr="005D2C6B">
        <w:t xml:space="preserve">set out in the </w:t>
      </w:r>
      <w:r w:rsidRPr="00B644E7">
        <w:t>Schedule of Collateral Documents</w:t>
      </w:r>
      <w:r w:rsidRPr="005D2C6B">
        <w:t>.</w:t>
      </w:r>
    </w:p>
    <w:p w14:paraId="35D15383" w14:textId="77777777" w:rsidR="00F13CBF" w:rsidRPr="006B0FD0" w:rsidRDefault="00F13CBF" w:rsidP="00F13CBF">
      <w:pPr>
        <w:pStyle w:val="DefenceBoldNormal"/>
      </w:pPr>
      <w:r>
        <w:t xml:space="preserve">Subcontractor </w:t>
      </w:r>
      <w:r w:rsidRPr="006B0FD0">
        <w:t>HOTO Obligation</w:t>
      </w:r>
    </w:p>
    <w:p w14:paraId="3A7D935E" w14:textId="77777777" w:rsidR="00F13CBF" w:rsidRDefault="00F13CBF" w:rsidP="00F13CBF">
      <w:pPr>
        <w:pStyle w:val="DefenceDefinition0"/>
      </w:pPr>
      <w:r w:rsidRPr="006B0FD0">
        <w:t xml:space="preserve">Any task, function, requirement or obligation relating to the </w:t>
      </w:r>
      <w:r>
        <w:t xml:space="preserve">HOTO Process </w:t>
      </w:r>
      <w:r w:rsidRPr="006B0FD0">
        <w:t xml:space="preserve">required to be performed by the </w:t>
      </w:r>
      <w:r>
        <w:t xml:space="preserve">Subcontractor </w:t>
      </w:r>
      <w:r w:rsidRPr="006B0FD0">
        <w:t xml:space="preserve">under this </w:t>
      </w:r>
      <w:r>
        <w:t xml:space="preserve">Subcontract </w:t>
      </w:r>
      <w:r w:rsidRPr="006B0FD0">
        <w:t xml:space="preserve">or which the HOTO Plan and Checklist allocates, or would reasonably be inferred as allocating, to the </w:t>
      </w:r>
      <w:r>
        <w:t>Subcontractor.</w:t>
      </w:r>
    </w:p>
    <w:p w14:paraId="7E8B61A0" w14:textId="77777777" w:rsidR="00F13CBF" w:rsidRPr="005D2C6B" w:rsidRDefault="00F13CBF" w:rsidP="00F13CBF">
      <w:pPr>
        <w:pStyle w:val="DefenceBoldNormal"/>
      </w:pPr>
      <w:r>
        <w:t>Subcontractor’s Activities</w:t>
      </w:r>
    </w:p>
    <w:p w14:paraId="442D2738" w14:textId="77777777" w:rsidR="00F13CBF" w:rsidRPr="005D2C6B" w:rsidRDefault="00F13CBF" w:rsidP="00F13CBF">
      <w:pPr>
        <w:pStyle w:val="DefenceDefinition0"/>
      </w:pPr>
      <w:r w:rsidRPr="005D2C6B">
        <w:t xml:space="preserve">All things or tasks which the </w:t>
      </w:r>
      <w:r>
        <w:t xml:space="preserve">Subcontractor </w:t>
      </w:r>
      <w:r w:rsidRPr="005D2C6B">
        <w:t xml:space="preserve">is, or may be, required to do to comply with its </w:t>
      </w:r>
      <w:r>
        <w:t xml:space="preserve">Subcontract </w:t>
      </w:r>
      <w:r w:rsidRPr="005D2C6B">
        <w:t>obligations.</w:t>
      </w:r>
    </w:p>
    <w:p w14:paraId="7C3CD9F0" w14:textId="77777777" w:rsidR="00670B99" w:rsidRPr="005D2C6B" w:rsidRDefault="00670B99" w:rsidP="00670B99">
      <w:pPr>
        <w:pStyle w:val="DefenceBoldNormal"/>
      </w:pPr>
      <w:r>
        <w:t>Subc</w:t>
      </w:r>
      <w:r w:rsidRPr="005D2C6B">
        <w:t>ontractor's Representative</w:t>
      </w:r>
    </w:p>
    <w:p w14:paraId="4581BBE8" w14:textId="4C924E16" w:rsidR="00670B99" w:rsidRPr="005D2C6B" w:rsidRDefault="00670B99" w:rsidP="00670B99">
      <w:pPr>
        <w:pStyle w:val="DefenceDefinition0"/>
      </w:pPr>
      <w:r w:rsidRPr="005D2C6B">
        <w:t xml:space="preserve">The person </w:t>
      </w:r>
      <w:r>
        <w:t>specified</w:t>
      </w:r>
      <w:r w:rsidRPr="005D2C6B">
        <w:t xml:space="preserve"> in the </w:t>
      </w:r>
      <w:r>
        <w:t xml:space="preserve">Subcontract </w:t>
      </w:r>
      <w:r w:rsidRPr="00B644E7">
        <w:t>Particulars</w:t>
      </w:r>
      <w:r w:rsidRPr="005D2C6B">
        <w:t xml:space="preserve"> or any </w:t>
      </w:r>
      <w:r>
        <w:t>other</w:t>
      </w:r>
      <w:r w:rsidRPr="005D2C6B">
        <w:t xml:space="preserve"> person from time to time </w:t>
      </w:r>
      <w:r w:rsidR="00F137A8">
        <w:t xml:space="preserve">appointed </w:t>
      </w:r>
      <w:r w:rsidRPr="005D2C6B">
        <w:t xml:space="preserve">as </w:t>
      </w:r>
      <w:r>
        <w:t>the Subc</w:t>
      </w:r>
      <w:r w:rsidRPr="00B644E7">
        <w:t>ontractor's Representative</w:t>
      </w:r>
      <w:r w:rsidRPr="005D2C6B">
        <w:t xml:space="preserve"> in accordance with clause </w:t>
      </w:r>
      <w:r>
        <w:fldChar w:fldCharType="begin"/>
      </w:r>
      <w:r>
        <w:instrText xml:space="preserve"> REF _Ref465263047 \r \h </w:instrText>
      </w:r>
      <w:r>
        <w:fldChar w:fldCharType="separate"/>
      </w:r>
      <w:r w:rsidR="004770FA">
        <w:t>3.6</w:t>
      </w:r>
      <w:r>
        <w:fldChar w:fldCharType="end"/>
      </w:r>
      <w:r w:rsidRPr="005D2C6B">
        <w:t xml:space="preserve">. </w:t>
      </w:r>
    </w:p>
    <w:p w14:paraId="596F6DF2" w14:textId="260BC103" w:rsidR="00DA7739" w:rsidRPr="00B606F2" w:rsidRDefault="00DA7739" w:rsidP="00E602A0">
      <w:pPr>
        <w:pStyle w:val="DefenceBoldNormal"/>
      </w:pPr>
      <w:r w:rsidRPr="00B606F2">
        <w:t>Sub</w:t>
      </w:r>
      <w:r w:rsidR="00C430DB" w:rsidRPr="00B606F2">
        <w:t>sub</w:t>
      </w:r>
      <w:r w:rsidRPr="00B606F2">
        <w:t>contractor Deed of Covenant</w:t>
      </w:r>
      <w:bookmarkEnd w:id="195"/>
    </w:p>
    <w:p w14:paraId="22D9BC00" w14:textId="2B7D5260" w:rsidR="00B55F61" w:rsidRPr="00B606F2" w:rsidRDefault="00DA7739" w:rsidP="009C5FBA">
      <w:pPr>
        <w:pStyle w:val="DefenceDefinition0"/>
        <w:numPr>
          <w:ilvl w:val="0"/>
          <w:numId w:val="0"/>
        </w:numPr>
      </w:pPr>
      <w:r w:rsidRPr="00B606F2">
        <w:t xml:space="preserve">A </w:t>
      </w:r>
      <w:r w:rsidR="00B606F2" w:rsidRPr="0085507F">
        <w:t>sub</w:t>
      </w:r>
      <w:r w:rsidR="005E2149" w:rsidRPr="00B606F2">
        <w:t>subcontractor</w:t>
      </w:r>
      <w:r w:rsidRPr="00B606F2">
        <w:t xml:space="preserve"> deed of covenant in the form set out in the Schedule of Collateral Documents.</w:t>
      </w:r>
    </w:p>
    <w:p w14:paraId="160E12BC" w14:textId="3A6C9419" w:rsidR="004315CF" w:rsidRPr="00B606F2" w:rsidRDefault="004315CF" w:rsidP="00697AC6">
      <w:pPr>
        <w:pStyle w:val="DefenceBoldNormal"/>
      </w:pPr>
      <w:bookmarkStart w:id="198" w:name="SubcontractorDesignCertificate"/>
      <w:r w:rsidRPr="00B606F2">
        <w:t>Sub</w:t>
      </w:r>
      <w:r w:rsidR="00C430DB" w:rsidRPr="00B606F2">
        <w:t>sub</w:t>
      </w:r>
      <w:r w:rsidRPr="00B606F2">
        <w:t>contractor Design Certificate</w:t>
      </w:r>
      <w:bookmarkEnd w:id="198"/>
    </w:p>
    <w:p w14:paraId="34F17BC2" w14:textId="6CAE3A61" w:rsidR="004315CF" w:rsidRPr="005D2C6B" w:rsidRDefault="00B6522C" w:rsidP="004315CF">
      <w:pPr>
        <w:pStyle w:val="DefenceNormal"/>
      </w:pPr>
      <w:r w:rsidRPr="00B606F2">
        <w:t xml:space="preserve">A </w:t>
      </w:r>
      <w:r w:rsidR="004315CF" w:rsidRPr="00B606F2">
        <w:t xml:space="preserve">certificate set out in the </w:t>
      </w:r>
      <w:r w:rsidR="00242353" w:rsidRPr="00B606F2">
        <w:t>Schedule of Collateral Documents</w:t>
      </w:r>
      <w:r w:rsidR="004315CF" w:rsidRPr="00B606F2">
        <w:t>.</w:t>
      </w:r>
    </w:p>
    <w:p w14:paraId="2F258391" w14:textId="77777777" w:rsidR="00EC67F7" w:rsidRPr="005D2C6B" w:rsidRDefault="00EC67F7" w:rsidP="00697AC6">
      <w:pPr>
        <w:pStyle w:val="DefenceBoldNormal"/>
      </w:pPr>
      <w:bookmarkStart w:id="199" w:name="TableofVariationRatesandPrices"/>
      <w:r w:rsidRPr="005D2C6B">
        <w:t>Table of Variation Rates and Prices</w:t>
      </w:r>
      <w:bookmarkEnd w:id="199"/>
    </w:p>
    <w:p w14:paraId="4D350D18" w14:textId="2922F5E2" w:rsidR="00EC67F7" w:rsidRDefault="00EC67F7" w:rsidP="00EC67F7">
      <w:pPr>
        <w:pStyle w:val="DefenceDefinition0"/>
        <w:widowControl w:val="0"/>
      </w:pPr>
      <w:r w:rsidRPr="005D2C6B">
        <w:t xml:space="preserve">The table </w:t>
      </w:r>
      <w:r w:rsidR="0038669C">
        <w:t>specified</w:t>
      </w:r>
      <w:r w:rsidRPr="005D2C6B">
        <w:t xml:space="preserve"> in the </w:t>
      </w:r>
      <w:r w:rsidR="0013198A">
        <w:t xml:space="preserve">Subcontract </w:t>
      </w:r>
      <w:r w:rsidR="000B3220" w:rsidRPr="00E2361C">
        <w:t>Particulars</w:t>
      </w:r>
      <w:r w:rsidRPr="005D2C6B">
        <w:t xml:space="preserve">, containing rates and prices to be used for the purposes of valuing </w:t>
      </w:r>
      <w:r w:rsidR="00BD30F8" w:rsidRPr="00E2361C">
        <w:t>Variation</w:t>
      </w:r>
      <w:r w:rsidRPr="00E2361C">
        <w:t>s</w:t>
      </w:r>
      <w:r w:rsidRPr="00CE4628">
        <w:t xml:space="preserve"> </w:t>
      </w:r>
      <w:r w:rsidRPr="005D2C6B">
        <w:t xml:space="preserve">under clause </w:t>
      </w:r>
      <w:r w:rsidRPr="005D2C6B">
        <w:fldChar w:fldCharType="begin"/>
      </w:r>
      <w:r w:rsidRPr="005D2C6B">
        <w:instrText xml:space="preserve"> REF _Ref114040973 \r \h </w:instrText>
      </w:r>
      <w:r w:rsidR="005D2C6B">
        <w:instrText xml:space="preserve"> \* MERGEFORMAT </w:instrText>
      </w:r>
      <w:r w:rsidRPr="005D2C6B">
        <w:fldChar w:fldCharType="separate"/>
      </w:r>
      <w:r w:rsidR="004770FA">
        <w:t>11.3</w:t>
      </w:r>
      <w:r w:rsidRPr="005D2C6B">
        <w:fldChar w:fldCharType="end"/>
      </w:r>
      <w:r w:rsidRPr="005D2C6B">
        <w:t>.</w:t>
      </w:r>
    </w:p>
    <w:p w14:paraId="34FB02DB" w14:textId="77777777" w:rsidR="00247BB7" w:rsidRPr="00CC095C" w:rsidRDefault="00247BB7" w:rsidP="00EC67F7">
      <w:pPr>
        <w:pStyle w:val="DefenceDefinition0"/>
        <w:widowControl w:val="0"/>
      </w:pPr>
      <w:r>
        <w:rPr>
          <w:b/>
        </w:rPr>
        <w:t xml:space="preserve">Tax </w:t>
      </w:r>
      <w:r>
        <w:t xml:space="preserve">or </w:t>
      </w:r>
      <w:r>
        <w:rPr>
          <w:b/>
        </w:rPr>
        <w:t>Taxes</w:t>
      </w:r>
    </w:p>
    <w:p w14:paraId="1CA961A7" w14:textId="77777777" w:rsidR="00247BB7" w:rsidRPr="005D2C6B" w:rsidRDefault="00247BB7" w:rsidP="00EC67F7">
      <w:pPr>
        <w:pStyle w:val="DefenceDefinition0"/>
        <w:widowControl w:val="0"/>
      </w:pPr>
      <w:r>
        <w:t>Means any present or future tax, levy, impost, duty, rate, charge, fee, deduction or withholding of any nature, imposed or levied by any authority, together with any interest, penalty, charge, fee or other amount imposed or made on, or in respect of, any of the foregoing.</w:t>
      </w:r>
    </w:p>
    <w:p w14:paraId="29141232" w14:textId="77777777" w:rsidR="00DA7739" w:rsidRPr="005D2C6B" w:rsidRDefault="00DA7739" w:rsidP="00DE2244">
      <w:pPr>
        <w:pStyle w:val="DefenceBoldNormal"/>
      </w:pPr>
      <w:bookmarkStart w:id="200" w:name="Variation"/>
      <w:r w:rsidRPr="005D2C6B">
        <w:lastRenderedPageBreak/>
        <w:t>Variation</w:t>
      </w:r>
      <w:bookmarkEnd w:id="200"/>
    </w:p>
    <w:p w14:paraId="020AC96E" w14:textId="2B0390E3" w:rsidR="00DA7739" w:rsidRDefault="00DA7739" w:rsidP="00DE2244">
      <w:pPr>
        <w:pStyle w:val="DefenceDefinition0"/>
      </w:pPr>
      <w:r w:rsidRPr="005D2C6B">
        <w:t xml:space="preserve">Unless otherwise stated in the </w:t>
      </w:r>
      <w:r w:rsidR="008D4E75">
        <w:t>Subcontract,</w:t>
      </w:r>
      <w:r w:rsidRPr="005D2C6B">
        <w:t xml:space="preserve"> means any change to the </w:t>
      </w:r>
      <w:r w:rsidR="00930A42">
        <w:t>Subcontract Works</w:t>
      </w:r>
      <w:r w:rsidRPr="005D2C6B">
        <w:t xml:space="preserve"> including any addition, increase, decrease, omission, deletion, demolition or removal to or from the </w:t>
      </w:r>
      <w:r w:rsidR="00930A42">
        <w:t>Subcontract Works</w:t>
      </w:r>
      <w:r w:rsidRPr="005D2C6B">
        <w:t xml:space="preserve">. </w:t>
      </w:r>
    </w:p>
    <w:p w14:paraId="72DE3C74" w14:textId="77777777" w:rsidR="00FC4063" w:rsidRDefault="00FC4063" w:rsidP="00DE2244">
      <w:pPr>
        <w:pStyle w:val="DefenceBoldNormal"/>
      </w:pPr>
      <w:bookmarkStart w:id="201" w:name="WHSLegislation"/>
      <w:r>
        <w:t>WHS Legislation</w:t>
      </w:r>
      <w:bookmarkEnd w:id="201"/>
    </w:p>
    <w:p w14:paraId="52C21086" w14:textId="77777777" w:rsidR="005425A2" w:rsidRDefault="00FC4063" w:rsidP="00CC095C">
      <w:pPr>
        <w:pStyle w:val="DefenceDefinition0"/>
      </w:pPr>
      <w:r>
        <w:t>Means</w:t>
      </w:r>
      <w:r w:rsidR="00262274">
        <w:t xml:space="preserve"> the</w:t>
      </w:r>
      <w:r w:rsidR="008B44D1">
        <w:t xml:space="preserve"> </w:t>
      </w:r>
      <w:r w:rsidR="00910986" w:rsidRPr="00910986">
        <w:rPr>
          <w:i/>
        </w:rPr>
        <w:t xml:space="preserve">Work Health and Safety Act </w:t>
      </w:r>
      <w:r w:rsidR="00910986" w:rsidRPr="001B0AC7">
        <w:rPr>
          <w:i/>
        </w:rPr>
        <w:t>2011</w:t>
      </w:r>
      <w:r w:rsidR="00910986" w:rsidRPr="00483993">
        <w:t xml:space="preserve"> (Cth) and</w:t>
      </w:r>
      <w:r w:rsidR="00262274">
        <w:t xml:space="preserve"> the</w:t>
      </w:r>
      <w:r w:rsidR="00910986" w:rsidRPr="00910986">
        <w:rPr>
          <w:i/>
        </w:rPr>
        <w:t xml:space="preserve"> Work Health and Safety Regulations</w:t>
      </w:r>
      <w:r w:rsidR="00910986" w:rsidRPr="00483993">
        <w:t xml:space="preserve"> </w:t>
      </w:r>
      <w:r w:rsidR="00910986" w:rsidRPr="001B0AC7">
        <w:rPr>
          <w:i/>
        </w:rPr>
        <w:t>2011</w:t>
      </w:r>
      <w:r w:rsidR="00910986" w:rsidRPr="00483993">
        <w:t xml:space="preserve"> (Cth)</w:t>
      </w:r>
      <w:r w:rsidR="008B44D1">
        <w:t>.</w:t>
      </w:r>
    </w:p>
    <w:p w14:paraId="7A00C21D" w14:textId="77777777" w:rsidR="00DA7739" w:rsidRPr="005D2C6B" w:rsidRDefault="00DA7739" w:rsidP="00DE2244">
      <w:pPr>
        <w:pStyle w:val="DefenceBoldNormal"/>
      </w:pPr>
      <w:bookmarkStart w:id="202" w:name="WOL"/>
      <w:r w:rsidRPr="005D2C6B">
        <w:t>WOL</w:t>
      </w:r>
      <w:bookmarkEnd w:id="202"/>
    </w:p>
    <w:p w14:paraId="0A23BFC9" w14:textId="77777777" w:rsidR="00DA7739" w:rsidRPr="005D2C6B" w:rsidRDefault="00DA7739" w:rsidP="00DE2244">
      <w:pPr>
        <w:pStyle w:val="DefenceDefinition0"/>
      </w:pPr>
      <w:r w:rsidRPr="005D2C6B">
        <w:t>Whole of life.</w:t>
      </w:r>
    </w:p>
    <w:p w14:paraId="18812F34" w14:textId="77777777" w:rsidR="00DA7739" w:rsidRPr="005D2C6B" w:rsidRDefault="006D26EA" w:rsidP="00DE2244">
      <w:pPr>
        <w:pStyle w:val="DefenceBoldNormal"/>
      </w:pPr>
      <w:bookmarkStart w:id="203" w:name="WOLCost"/>
      <w:r w:rsidRPr="005D2C6B">
        <w:t>WOL Cost</w:t>
      </w:r>
      <w:bookmarkEnd w:id="203"/>
    </w:p>
    <w:p w14:paraId="2EFCA5AC" w14:textId="71AAEC31" w:rsidR="00DA7739" w:rsidRPr="005D2C6B" w:rsidRDefault="00DA7739" w:rsidP="00DE2244">
      <w:pPr>
        <w:pStyle w:val="DefenceDefinition0"/>
      </w:pPr>
      <w:r w:rsidRPr="005D2C6B">
        <w:t xml:space="preserve">The total of the direct/indirect, recurring/non-recurring, fixed/variable financial costs </w:t>
      </w:r>
      <w:r w:rsidR="0026799C" w:rsidRPr="005D2C6B">
        <w:t xml:space="preserve">to the </w:t>
      </w:r>
      <w:r w:rsidR="0026799C" w:rsidRPr="00E2361C">
        <w:t>Commonwealth</w:t>
      </w:r>
      <w:r w:rsidR="0026799C" w:rsidRPr="005D2C6B">
        <w:t xml:space="preserve"> </w:t>
      </w:r>
      <w:r w:rsidRPr="005D2C6B">
        <w:t xml:space="preserve">arising out of or in connection with the </w:t>
      </w:r>
      <w:r w:rsidR="00930A42">
        <w:t>Subcontract Works</w:t>
      </w:r>
      <w:r w:rsidRPr="005D2C6B">
        <w:t xml:space="preserve"> over the whole life of the </w:t>
      </w:r>
      <w:r w:rsidR="00930A42">
        <w:t>Subcontract Works</w:t>
      </w:r>
      <w:r w:rsidR="00FD50BF">
        <w:t>,</w:t>
      </w:r>
      <w:r w:rsidRPr="005D2C6B">
        <w:t xml:space="preserve"> including the costs of designing and constructing the </w:t>
      </w:r>
      <w:r w:rsidR="00930A42">
        <w:t>Subcontract Works</w:t>
      </w:r>
      <w:r w:rsidRPr="005D2C6B">
        <w:t xml:space="preserve"> prior to </w:t>
      </w:r>
      <w:r w:rsidR="00D7026C" w:rsidRPr="00E2361C">
        <w:t>Completion</w:t>
      </w:r>
      <w:r w:rsidR="0026799C">
        <w:t>, decommissioning, remediation and disposal costs (including waste disposal)</w:t>
      </w:r>
      <w:r w:rsidR="007F47CD" w:rsidRPr="005D2C6B">
        <w:t xml:space="preserve"> </w:t>
      </w:r>
      <w:r w:rsidRPr="005D2C6B">
        <w:t xml:space="preserve">and </w:t>
      </w:r>
      <w:r w:rsidR="00FD50BF">
        <w:t>occupying, using</w:t>
      </w:r>
      <w:r w:rsidR="00B54CE2">
        <w:t>,</w:t>
      </w:r>
      <w:r w:rsidR="00FD50BF">
        <w:t xml:space="preserve"> </w:t>
      </w:r>
      <w:r w:rsidRPr="005D2C6B">
        <w:t xml:space="preserve">operating and maintaining the </w:t>
      </w:r>
      <w:r w:rsidR="00930A42">
        <w:t>Subcontract Works</w:t>
      </w:r>
      <w:r w:rsidRPr="005D2C6B">
        <w:t xml:space="preserve"> after </w:t>
      </w:r>
      <w:r w:rsidR="00D7026C" w:rsidRPr="00E2361C">
        <w:t>Completion</w:t>
      </w:r>
      <w:r w:rsidRPr="0022056A">
        <w:t>.</w:t>
      </w:r>
      <w:r w:rsidR="00885225" w:rsidRPr="0022056A">
        <w:t xml:space="preserve"> </w:t>
      </w:r>
    </w:p>
    <w:p w14:paraId="2D6C91C6" w14:textId="77777777" w:rsidR="00DA7739" w:rsidRPr="005D2C6B" w:rsidRDefault="00DA7739" w:rsidP="00DE2244">
      <w:pPr>
        <w:pStyle w:val="DefenceBoldNormal"/>
      </w:pPr>
      <w:bookmarkStart w:id="204" w:name="WOLObjectives"/>
      <w:r w:rsidRPr="005D2C6B">
        <w:t>WOL Objectives</w:t>
      </w:r>
      <w:bookmarkEnd w:id="204"/>
    </w:p>
    <w:p w14:paraId="39212E0D" w14:textId="77777777" w:rsidR="00DA7739" w:rsidRPr="005D2C6B" w:rsidRDefault="00DA7739" w:rsidP="00DE2244">
      <w:pPr>
        <w:pStyle w:val="DefenceDefinition0"/>
      </w:pPr>
      <w:r w:rsidRPr="005D2C6B">
        <w:t>Means balancing</w:t>
      </w:r>
      <w:r w:rsidR="0026799C">
        <w:t xml:space="preserve"> the</w:t>
      </w:r>
      <w:r w:rsidRPr="005D2C6B">
        <w:t>:</w:t>
      </w:r>
    </w:p>
    <w:p w14:paraId="48F06963" w14:textId="77777777" w:rsidR="00DA7739" w:rsidRPr="005D2C6B" w:rsidRDefault="006D26EA" w:rsidP="00D33BF3">
      <w:pPr>
        <w:pStyle w:val="DefenceDefinitionNum"/>
        <w:tabs>
          <w:tab w:val="clear" w:pos="964"/>
          <w:tab w:val="num" w:pos="0"/>
        </w:tabs>
      </w:pPr>
      <w:r w:rsidRPr="00E2361C">
        <w:t>WOL Cost</w:t>
      </w:r>
      <w:r w:rsidR="00DA7739" w:rsidRPr="005D2C6B">
        <w:t>;</w:t>
      </w:r>
    </w:p>
    <w:p w14:paraId="4A07CB70" w14:textId="4533F788" w:rsidR="00DA7739" w:rsidRPr="005D2C6B" w:rsidRDefault="00DA7739" w:rsidP="00D33BF3">
      <w:pPr>
        <w:pStyle w:val="DefenceDefinitionNum"/>
        <w:tabs>
          <w:tab w:val="clear" w:pos="964"/>
          <w:tab w:val="num" w:pos="0"/>
        </w:tabs>
      </w:pPr>
      <w:r w:rsidRPr="005D2C6B">
        <w:t xml:space="preserve">useful life of the </w:t>
      </w:r>
      <w:r w:rsidR="00930A42">
        <w:t>Subcontract Works</w:t>
      </w:r>
      <w:r w:rsidRPr="005D2C6B">
        <w:t>;</w:t>
      </w:r>
    </w:p>
    <w:p w14:paraId="281464AD" w14:textId="75ABED40" w:rsidR="00DA7739" w:rsidRPr="005D2C6B" w:rsidRDefault="00DA7739" w:rsidP="00D33BF3">
      <w:pPr>
        <w:pStyle w:val="DefenceDefinitionNum"/>
        <w:tabs>
          <w:tab w:val="clear" w:pos="964"/>
          <w:tab w:val="num" w:pos="0"/>
        </w:tabs>
      </w:pPr>
      <w:r w:rsidRPr="005D2C6B">
        <w:t xml:space="preserve">reliability and availability of the </w:t>
      </w:r>
      <w:r w:rsidR="00930A42">
        <w:t>Subcontract Works</w:t>
      </w:r>
      <w:r w:rsidRPr="005D2C6B">
        <w:t xml:space="preserve"> throughout their useful life;</w:t>
      </w:r>
    </w:p>
    <w:p w14:paraId="31670449" w14:textId="5FB9B013" w:rsidR="00DA7739" w:rsidRPr="005D2C6B" w:rsidRDefault="00DA7739" w:rsidP="00D33BF3">
      <w:pPr>
        <w:pStyle w:val="DefenceDefinitionNum"/>
        <w:tabs>
          <w:tab w:val="clear" w:pos="964"/>
          <w:tab w:val="num" w:pos="0"/>
        </w:tabs>
        <w:rPr>
          <w:b/>
          <w:bCs/>
        </w:rPr>
      </w:pPr>
      <w:r w:rsidRPr="005D2C6B">
        <w:t xml:space="preserve">operability and maintainability of the </w:t>
      </w:r>
      <w:r w:rsidR="00930A42">
        <w:t>Subcontract Works</w:t>
      </w:r>
      <w:r w:rsidRPr="005D2C6B">
        <w:t xml:space="preserve"> throughout their useful life;</w:t>
      </w:r>
    </w:p>
    <w:p w14:paraId="581C2A47" w14:textId="71A4C49B" w:rsidR="00DA7739" w:rsidRPr="005D2C6B" w:rsidRDefault="00DA7739" w:rsidP="00D33BF3">
      <w:pPr>
        <w:pStyle w:val="DefenceDefinitionNum"/>
        <w:tabs>
          <w:tab w:val="clear" w:pos="964"/>
          <w:tab w:val="num" w:pos="0"/>
        </w:tabs>
        <w:rPr>
          <w:b/>
          <w:bCs/>
        </w:rPr>
      </w:pPr>
      <w:r w:rsidRPr="005D2C6B">
        <w:t xml:space="preserve">value for money achieved by the </w:t>
      </w:r>
      <w:r w:rsidR="00BF5581" w:rsidRPr="00E2361C">
        <w:t>Commonwealth</w:t>
      </w:r>
      <w:r w:rsidRPr="005D2C6B">
        <w:t xml:space="preserve"> from the design, construction, </w:t>
      </w:r>
      <w:r w:rsidR="00FD50BF">
        <w:t xml:space="preserve">use, occupation, </w:t>
      </w:r>
      <w:r w:rsidRPr="005D2C6B">
        <w:t xml:space="preserve">operation and maintenance of the </w:t>
      </w:r>
      <w:r w:rsidR="00930A42">
        <w:t>Subcontract Works</w:t>
      </w:r>
      <w:r w:rsidRPr="005D2C6B">
        <w:t>;</w:t>
      </w:r>
    </w:p>
    <w:p w14:paraId="4B8EC3C1" w14:textId="59176A3D" w:rsidR="000C33EE" w:rsidRPr="005D2C6B" w:rsidRDefault="000C33EE" w:rsidP="00D33BF3">
      <w:pPr>
        <w:pStyle w:val="DefenceDefinitionNum"/>
        <w:tabs>
          <w:tab w:val="clear" w:pos="964"/>
          <w:tab w:val="num" w:pos="0"/>
        </w:tabs>
      </w:pPr>
      <w:r w:rsidRPr="0085693D">
        <w:t xml:space="preserve">opportunity to reduce resource use during </w:t>
      </w:r>
      <w:r w:rsidR="00FD50BF">
        <w:t xml:space="preserve">the occupation, use, </w:t>
      </w:r>
      <w:r>
        <w:t>operation</w:t>
      </w:r>
      <w:r w:rsidRPr="0085693D">
        <w:t xml:space="preserve"> </w:t>
      </w:r>
      <w:r w:rsidR="00FD50BF">
        <w:t xml:space="preserve">and maintenance </w:t>
      </w:r>
      <w:r w:rsidRPr="0085693D">
        <w:t xml:space="preserve">of the </w:t>
      </w:r>
      <w:r w:rsidR="00930A42">
        <w:t>Subcontract Works</w:t>
      </w:r>
      <w:r w:rsidRPr="0085693D">
        <w:t xml:space="preserve"> throughout their useful life</w:t>
      </w:r>
      <w:r w:rsidRPr="005D2C6B">
        <w:t>; and</w:t>
      </w:r>
    </w:p>
    <w:p w14:paraId="3EF89469" w14:textId="725390C8" w:rsidR="00DA7739" w:rsidRPr="005D2C6B" w:rsidRDefault="00DA7739" w:rsidP="00D33BF3">
      <w:pPr>
        <w:pStyle w:val="DefenceDefinitionNum"/>
        <w:tabs>
          <w:tab w:val="clear" w:pos="964"/>
          <w:tab w:val="num" w:pos="0"/>
        </w:tabs>
      </w:pPr>
      <w:r w:rsidRPr="005D2C6B">
        <w:t xml:space="preserve">achievement of the additional matters </w:t>
      </w:r>
      <w:r w:rsidR="00EE4517" w:rsidRPr="005D2C6B">
        <w:t>specified</w:t>
      </w:r>
      <w:r w:rsidRPr="005D2C6B">
        <w:t xml:space="preserve"> in the </w:t>
      </w:r>
      <w:r w:rsidR="0013198A">
        <w:t xml:space="preserve">Subcontract </w:t>
      </w:r>
      <w:r w:rsidR="000B3220" w:rsidRPr="00E2361C">
        <w:t>Particulars</w:t>
      </w:r>
      <w:r w:rsidRPr="005D2C6B">
        <w:t>.</w:t>
      </w:r>
    </w:p>
    <w:p w14:paraId="61625D0E" w14:textId="77777777" w:rsidR="00FC4063" w:rsidRPr="003319D2" w:rsidRDefault="00FC4063" w:rsidP="00C0558D">
      <w:pPr>
        <w:pStyle w:val="DefenceBoldNormal"/>
      </w:pPr>
      <w:bookmarkStart w:id="205" w:name="WorkHealthandSafetyPlan"/>
      <w:r w:rsidRPr="003319D2">
        <w:t>Work Health and Safety Plan</w:t>
      </w:r>
      <w:bookmarkEnd w:id="205"/>
    </w:p>
    <w:p w14:paraId="1598C4EB" w14:textId="4BC73F5A" w:rsidR="0026799C" w:rsidRPr="003319D2" w:rsidRDefault="00FC4063" w:rsidP="00B92B11">
      <w:pPr>
        <w:pStyle w:val="DefenceDefinition0"/>
      </w:pPr>
      <w:r w:rsidRPr="003319D2">
        <w:t xml:space="preserve">The plan prepared by the </w:t>
      </w:r>
      <w:r w:rsidR="00E60D91" w:rsidRPr="003319D2">
        <w:t xml:space="preserve">Subcontractor </w:t>
      </w:r>
      <w:r w:rsidRPr="003319D2">
        <w:t xml:space="preserve">and finalised under clause </w:t>
      </w:r>
      <w:r w:rsidRPr="00DD16B5">
        <w:fldChar w:fldCharType="begin"/>
      </w:r>
      <w:r w:rsidRPr="003319D2">
        <w:instrText xml:space="preserve"> REF _Ref100474748 \r \h </w:instrText>
      </w:r>
      <w:r w:rsidR="002832F6" w:rsidRPr="003319D2">
        <w:instrText xml:space="preserve"> \* MERGEFORMAT </w:instrText>
      </w:r>
      <w:r w:rsidRPr="00DD16B5">
        <w:fldChar w:fldCharType="separate"/>
      </w:r>
      <w:r w:rsidR="004770FA">
        <w:t>9.2</w:t>
      </w:r>
      <w:r w:rsidRPr="00DD16B5">
        <w:fldChar w:fldCharType="end"/>
      </w:r>
      <w:r w:rsidR="00247FD5" w:rsidRPr="003319D2">
        <w:t xml:space="preserve"> </w:t>
      </w:r>
      <w:r w:rsidR="00933E9C" w:rsidRPr="003319D2">
        <w:t>(</w:t>
      </w:r>
      <w:r w:rsidR="00247FD5" w:rsidRPr="003319D2">
        <w:t xml:space="preserve">which is </w:t>
      </w:r>
      <w:r w:rsidRPr="003319D2">
        <w:t xml:space="preserve">either </w:t>
      </w:r>
      <w:r w:rsidR="0013198A" w:rsidRPr="003319D2">
        <w:t xml:space="preserve">Subcontract </w:t>
      </w:r>
      <w:r w:rsidRPr="003319D2">
        <w:t>specific or</w:t>
      </w:r>
      <w:r w:rsidR="00B838B3" w:rsidRPr="003319D2">
        <w:t xml:space="preserve"> </w:t>
      </w:r>
      <w:r w:rsidR="00453849" w:rsidRPr="003319D2">
        <w:t>Site</w:t>
      </w:r>
      <w:r w:rsidR="00362869" w:rsidRPr="003319D2">
        <w:t xml:space="preserve"> specific</w:t>
      </w:r>
      <w:r w:rsidR="00933E9C" w:rsidRPr="003319D2">
        <w:t>)</w:t>
      </w:r>
      <w:r w:rsidR="00362869" w:rsidRPr="003319D2">
        <w:t xml:space="preserve"> </w:t>
      </w:r>
      <w:r w:rsidR="0026799C" w:rsidRPr="003319D2">
        <w:t xml:space="preserve">and </w:t>
      </w:r>
      <w:r w:rsidR="00B92B11" w:rsidRPr="003319D2">
        <w:t>which</w:t>
      </w:r>
      <w:r w:rsidR="00A15635" w:rsidRPr="003319D2">
        <w:t xml:space="preserve"> </w:t>
      </w:r>
      <w:r w:rsidR="0026799C" w:rsidRPr="003319D2">
        <w:t xml:space="preserve">must set out in adequate detail the procedures the </w:t>
      </w:r>
      <w:r w:rsidR="00E60D91" w:rsidRPr="003319D2">
        <w:t xml:space="preserve">Subcontractor </w:t>
      </w:r>
      <w:r w:rsidR="0026799C" w:rsidRPr="003319D2">
        <w:t xml:space="preserve">will implement to manage the </w:t>
      </w:r>
      <w:r w:rsidR="00D6063F" w:rsidRPr="003319D2">
        <w:t>Subcontractor’s Activities</w:t>
      </w:r>
      <w:r w:rsidR="0026799C" w:rsidRPr="003319D2">
        <w:t xml:space="preserve"> and the </w:t>
      </w:r>
      <w:r w:rsidR="00930A42" w:rsidRPr="003319D2">
        <w:t>Subcontract Works</w:t>
      </w:r>
      <w:r w:rsidR="0026799C" w:rsidRPr="003319D2">
        <w:t xml:space="preserve"> from a work health and safety perspective to ensure compliance with all Statutory Requirements (including the WHS Legislation).</w:t>
      </w:r>
    </w:p>
    <w:p w14:paraId="20C73541" w14:textId="29AC4946" w:rsidR="00A15635" w:rsidRPr="003319D2" w:rsidRDefault="0026799C" w:rsidP="00B92B11">
      <w:pPr>
        <w:pStyle w:val="DefenceDefinition0"/>
      </w:pPr>
      <w:r w:rsidRPr="003319D2">
        <w:t xml:space="preserve">The Work Health and Safety Plan </w:t>
      </w:r>
      <w:r w:rsidR="00A15635" w:rsidRPr="003319D2">
        <w:t xml:space="preserve">must </w:t>
      </w:r>
      <w:r w:rsidR="009F0937">
        <w:t xml:space="preserve">not be inconsistent with the Contractor’s Work Health and Safety Plan and must </w:t>
      </w:r>
      <w:r w:rsidR="00A15635" w:rsidRPr="003319D2">
        <w:t>address</w:t>
      </w:r>
      <w:r w:rsidR="008B061A" w:rsidRPr="003319D2">
        <w:t>,</w:t>
      </w:r>
      <w:r w:rsidR="00A15635" w:rsidRPr="003319D2">
        <w:t xml:space="preserve"> at a minimum:</w:t>
      </w:r>
    </w:p>
    <w:p w14:paraId="1552B5D7" w14:textId="5D974B96" w:rsidR="00933E9C" w:rsidRPr="003319D2" w:rsidRDefault="00933E9C" w:rsidP="00CC095C">
      <w:pPr>
        <w:pStyle w:val="DefenceDefinitionNum"/>
      </w:pPr>
      <w:r w:rsidRPr="003319D2">
        <w:t xml:space="preserve">the names, positions and responsibilities of all persons at the workplace whose positions or roles involve specific health and safety responsibilities in connection with the </w:t>
      </w:r>
      <w:r w:rsidR="00D6063F" w:rsidRPr="003319D2">
        <w:t>Subcontractor’s Activities</w:t>
      </w:r>
      <w:r w:rsidR="00FD5D44" w:rsidRPr="003319D2">
        <w:t xml:space="preserve"> and the </w:t>
      </w:r>
      <w:r w:rsidR="00930A42" w:rsidRPr="003319D2">
        <w:t>Subcontract Works</w:t>
      </w:r>
      <w:r w:rsidR="00FD5D44" w:rsidRPr="003319D2">
        <w:t>;</w:t>
      </w:r>
    </w:p>
    <w:p w14:paraId="2116A790" w14:textId="14BDA3B4" w:rsidR="00933E9C" w:rsidRPr="003319D2" w:rsidRDefault="00441A37" w:rsidP="00CC095C">
      <w:pPr>
        <w:pStyle w:val="DefenceDefinitionNum"/>
      </w:pPr>
      <w:r w:rsidRPr="003319D2">
        <w:t>so far as</w:t>
      </w:r>
      <w:r w:rsidR="00A41B60">
        <w:t xml:space="preserve"> it</w:t>
      </w:r>
      <w:r w:rsidRPr="003319D2">
        <w:t xml:space="preserve"> is reasonably practicable for the </w:t>
      </w:r>
      <w:r w:rsidR="00E60D91" w:rsidRPr="003319D2">
        <w:t xml:space="preserve">Subcontractor </w:t>
      </w:r>
      <w:r w:rsidRPr="003319D2">
        <w:t xml:space="preserve">to do so, </w:t>
      </w:r>
      <w:r w:rsidR="00933E9C" w:rsidRPr="003319D2">
        <w:t>the arrangements in place, or to be implemented</w:t>
      </w:r>
      <w:r w:rsidR="008B061A" w:rsidRPr="003319D2">
        <w:t>,</w:t>
      </w:r>
      <w:r w:rsidR="00933E9C" w:rsidRPr="003319D2">
        <w:t xml:space="preserve"> between any persons conducting a business or undertaking at the workplace where the </w:t>
      </w:r>
      <w:r w:rsidR="00D6063F" w:rsidRPr="003319D2">
        <w:t>Subcontractor’s Activities</w:t>
      </w:r>
      <w:r w:rsidR="00FD5D44" w:rsidRPr="003319D2">
        <w:t xml:space="preserve"> and the </w:t>
      </w:r>
      <w:r w:rsidR="00930A42" w:rsidRPr="003319D2">
        <w:t>Subcontract Works</w:t>
      </w:r>
      <w:r w:rsidR="00FD5D44" w:rsidRPr="003319D2">
        <w:t xml:space="preserve"> </w:t>
      </w:r>
      <w:r w:rsidR="00933E9C" w:rsidRPr="003319D2">
        <w:t xml:space="preserve">are being undertaken regarding consulting, cooperating and coordinating activities in relation to the </w:t>
      </w:r>
      <w:r w:rsidR="00B92B11" w:rsidRPr="003319D2">
        <w:t xml:space="preserve">compliance with the duties contained in the WHS Legislation, as if the WHS Legislation applied to the </w:t>
      </w:r>
      <w:r w:rsidR="008D4E75" w:rsidRPr="003319D2">
        <w:t>Subcontractor;</w:t>
      </w:r>
      <w:r w:rsidR="00933E9C" w:rsidRPr="003319D2">
        <w:t xml:space="preserve"> </w:t>
      </w:r>
    </w:p>
    <w:p w14:paraId="7D270A76" w14:textId="5272F12F" w:rsidR="00933E9C" w:rsidRPr="003319D2" w:rsidRDefault="00933E9C" w:rsidP="00CC095C">
      <w:pPr>
        <w:pStyle w:val="DefenceDefinitionNum"/>
      </w:pPr>
      <w:r w:rsidRPr="003319D2">
        <w:lastRenderedPageBreak/>
        <w:t>the arrangements in place, or to be implemented, for managing any work health and safety incidents that occur, including</w:t>
      </w:r>
      <w:r w:rsidR="00B92B11" w:rsidRPr="003319D2">
        <w:t xml:space="preserve"> incident reporting procedures to the </w:t>
      </w:r>
      <w:r w:rsidR="00C7154A" w:rsidRPr="003319D2">
        <w:t>Contractor</w:t>
      </w:r>
      <w:r w:rsidR="00B92B11" w:rsidRPr="003319D2">
        <w:t xml:space="preserve">, corrective action procedures, record-keeping and reporting requirements (including project-specific and general reporting and reporting to the </w:t>
      </w:r>
      <w:r w:rsidR="00312657" w:rsidRPr="00812D96">
        <w:t>MCCI</w:t>
      </w:r>
      <w:r w:rsidR="009E1A91" w:rsidRPr="003319D2">
        <w:t xml:space="preserve"> </w:t>
      </w:r>
      <w:r w:rsidR="00B92B11" w:rsidRPr="003319D2">
        <w:t>Contract Administrator</w:t>
      </w:r>
      <w:r w:rsidR="009E1A91" w:rsidRPr="003319D2">
        <w:t xml:space="preserve"> and the </w:t>
      </w:r>
      <w:r w:rsidR="00440BD1" w:rsidRPr="003319D2">
        <w:t>Contractor’s Representative</w:t>
      </w:r>
      <w:r w:rsidR="00B92B11" w:rsidRPr="003319D2">
        <w:t xml:space="preserve"> with respect to work health and safety matters), project-specific emergency plans and first aid procedures;</w:t>
      </w:r>
      <w:r w:rsidRPr="003319D2">
        <w:t xml:space="preserve"> </w:t>
      </w:r>
    </w:p>
    <w:p w14:paraId="5DC95830" w14:textId="77777777" w:rsidR="00933E9C" w:rsidRPr="003319D2" w:rsidRDefault="00933E9C" w:rsidP="00CC095C">
      <w:pPr>
        <w:pStyle w:val="DefenceDefinitionNum"/>
      </w:pPr>
      <w:r w:rsidRPr="003319D2">
        <w:t xml:space="preserve">any </w:t>
      </w:r>
      <w:r w:rsidR="00453849" w:rsidRPr="003319D2">
        <w:t>Site</w:t>
      </w:r>
      <w:r w:rsidRPr="003319D2">
        <w:t xml:space="preserve">-specific health and safety rules, and the arrangements for ensuring that all persons at the workplace are informed of these rules; </w:t>
      </w:r>
    </w:p>
    <w:p w14:paraId="10490514" w14:textId="77777777" w:rsidR="009F537D" w:rsidRPr="003319D2" w:rsidRDefault="009F537D" w:rsidP="009F537D">
      <w:pPr>
        <w:pStyle w:val="DefenceDefinitionNum"/>
        <w:rPr>
          <w:color w:val="auto"/>
          <w:u w:val="single"/>
        </w:rPr>
      </w:pPr>
      <w:bookmarkStart w:id="206" w:name="_Hlk122449075"/>
      <w:r w:rsidRPr="003319D2">
        <w:rPr>
          <w:rStyle w:val="Hyperlink"/>
          <w:color w:val="auto"/>
        </w:rPr>
        <w:t xml:space="preserve">the procedures and strategies for maximising the </w:t>
      </w:r>
      <w:r w:rsidRPr="003319D2">
        <w:rPr>
          <w:color w:val="auto"/>
        </w:rPr>
        <w:t>capability development, education and training of local Host Nation residents in the context of work health and safety, including in respect of the provision of first aid and emergency life support training at the workplace;</w:t>
      </w:r>
    </w:p>
    <w:p w14:paraId="5C54895C" w14:textId="77777777" w:rsidR="009F537D" w:rsidRPr="003319D2" w:rsidRDefault="009F537D" w:rsidP="009F537D">
      <w:pPr>
        <w:pStyle w:val="DefenceDefinitionNum"/>
        <w:rPr>
          <w:rStyle w:val="Hyperlink"/>
          <w:color w:val="auto"/>
        </w:rPr>
      </w:pPr>
      <w:r w:rsidRPr="003319D2">
        <w:rPr>
          <w:color w:val="auto"/>
        </w:rPr>
        <w:t xml:space="preserve">the proposed risk assessment process that will be implemented to ensure the provision of adequate </w:t>
      </w:r>
      <w:r w:rsidRPr="003319D2">
        <w:t xml:space="preserve">first aid and emergency life support personnel and associated first aid equipment at the Site; </w:t>
      </w:r>
    </w:p>
    <w:bookmarkEnd w:id="206"/>
    <w:p w14:paraId="322677FF" w14:textId="77777777" w:rsidR="00933E9C" w:rsidRPr="003319D2" w:rsidRDefault="00933E9C" w:rsidP="00CC095C">
      <w:pPr>
        <w:pStyle w:val="DefenceDefinitionNum"/>
      </w:pPr>
      <w:r w:rsidRPr="003319D2">
        <w:t xml:space="preserve">the arrangements for the collection and recording, and any assessment, monitoring and review of safe work method statements at the workplace; </w:t>
      </w:r>
    </w:p>
    <w:p w14:paraId="08D648DB" w14:textId="1E9B7E6E" w:rsidR="00B92B11" w:rsidRPr="003319D2" w:rsidRDefault="00B92B11" w:rsidP="00B92B11">
      <w:pPr>
        <w:pStyle w:val="DefenceDefinitionNum"/>
      </w:pPr>
      <w:bookmarkStart w:id="207" w:name="_Hlk122449118"/>
      <w:r w:rsidRPr="003319D2">
        <w:t xml:space="preserve">the arrangements for ensuring that work health and safety is a compulsory agenda item at Site meetings and/or monthly project meetings and ensuring that the outcomes of those agenda items are communicated to the </w:t>
      </w:r>
      <w:r w:rsidR="00440BD1" w:rsidRPr="003319D2">
        <w:t>Contractor’s Representative</w:t>
      </w:r>
      <w:r w:rsidRPr="003319D2">
        <w:t>;</w:t>
      </w:r>
    </w:p>
    <w:p w14:paraId="1FB5BD85" w14:textId="4E4DFA15" w:rsidR="00B92B11" w:rsidRPr="003319D2" w:rsidRDefault="00B92B11" w:rsidP="00B92B11">
      <w:pPr>
        <w:pStyle w:val="DefenceDefinitionNum"/>
      </w:pPr>
      <w:r w:rsidRPr="003319D2">
        <w:t xml:space="preserve">if design forms part of the </w:t>
      </w:r>
      <w:r w:rsidR="00D6063F" w:rsidRPr="003319D2">
        <w:t>Subcontractor’s Activities</w:t>
      </w:r>
      <w:r w:rsidRPr="003319D2">
        <w:t>, proposed design risk assessments, purchasing policies for substances, Plant, Equipment and Work, the process for meeting Statutory Requirements regarding design (as if the WHS Legislation applied to the Contractor) and the process for addressing design changes relevant to work health and safety considerations;</w:t>
      </w:r>
    </w:p>
    <w:p w14:paraId="1A34677E" w14:textId="742B284E" w:rsidR="00B92B11" w:rsidRDefault="00B92B11" w:rsidP="00B92B11">
      <w:pPr>
        <w:pStyle w:val="DefenceDefinitionNum"/>
      </w:pPr>
      <w:bookmarkStart w:id="208" w:name="_Ref450032755"/>
      <w:bookmarkEnd w:id="207"/>
      <w:r w:rsidRPr="003319D2">
        <w:t>the management of work health and safety generally, including any relevant work health and safety policy, details of any relevant work health and safety management system (including certification, inspection and audit programs), training and induction programs (including work health and safety generally, emergency procedures and use of emergency equipment), the process of communication</w:t>
      </w:r>
      <w:r w:rsidR="00A41B60">
        <w:t xml:space="preserve"> and</w:t>
      </w:r>
      <w:r w:rsidRPr="003319D2">
        <w:t xml:space="preserve"> information-sharing to the </w:t>
      </w:r>
      <w:r w:rsidR="00440BD1" w:rsidRPr="003319D2">
        <w:t>Contractor’s Representative</w:t>
      </w:r>
      <w:r w:rsidRPr="003319D2">
        <w:t xml:space="preserve"> pursuant to clause </w:t>
      </w:r>
      <w:r w:rsidR="00044A18" w:rsidRPr="00DD16B5">
        <w:fldChar w:fldCharType="begin"/>
      </w:r>
      <w:r w:rsidR="00044A18" w:rsidRPr="003319D2">
        <w:instrText xml:space="preserve"> REF _Ref71635520 \r \h </w:instrText>
      </w:r>
      <w:r w:rsidR="009E1A91" w:rsidRPr="00812D96">
        <w:instrText xml:space="preserve"> \* MERGEFORMAT </w:instrText>
      </w:r>
      <w:r w:rsidR="00044A18" w:rsidRPr="00DD16B5">
        <w:fldChar w:fldCharType="separate"/>
      </w:r>
      <w:r w:rsidR="004770FA">
        <w:t>8.17</w:t>
      </w:r>
      <w:r w:rsidR="00044A18" w:rsidRPr="00DD16B5">
        <w:fldChar w:fldCharType="end"/>
      </w:r>
      <w:r w:rsidRPr="003319D2">
        <w:t xml:space="preserve"> and dispute resolution on work health and safety matters</w:t>
      </w:r>
      <w:r w:rsidR="00044A18" w:rsidRPr="003319D2">
        <w:t>;</w:t>
      </w:r>
    </w:p>
    <w:p w14:paraId="67B4CEB7" w14:textId="1C9F3B75" w:rsidR="00A41B60" w:rsidRPr="003319D2" w:rsidRDefault="00A41B60" w:rsidP="00A41B60">
      <w:pPr>
        <w:pStyle w:val="DefenceDefinitionNum"/>
      </w:pPr>
      <w:r w:rsidRPr="001D63B3">
        <w:t>t</w:t>
      </w:r>
      <w:r w:rsidRPr="001B641B">
        <w:t xml:space="preserve">he procedures the </w:t>
      </w:r>
      <w:r>
        <w:t>Subc</w:t>
      </w:r>
      <w:r w:rsidRPr="001B641B">
        <w:t>ontractor will adopt to verify its and its subcontractors compliance with its Work Health and Safety Plan, including details of the regularity, form and content of such verification activities;</w:t>
      </w:r>
    </w:p>
    <w:p w14:paraId="67730DE2" w14:textId="049BBACD" w:rsidR="00933E9C" w:rsidRPr="003319D2" w:rsidRDefault="00933E9C" w:rsidP="00D33BF3">
      <w:pPr>
        <w:pStyle w:val="DefenceDefinitionNum"/>
        <w:tabs>
          <w:tab w:val="clear" w:pos="964"/>
          <w:tab w:val="num" w:pos="0"/>
        </w:tabs>
      </w:pPr>
      <w:bookmarkStart w:id="209" w:name="_Hlk122449418"/>
      <w:bookmarkEnd w:id="208"/>
      <w:r w:rsidRPr="003319D2">
        <w:t xml:space="preserve">the provision of written assurances to the </w:t>
      </w:r>
      <w:r w:rsidR="00440BD1" w:rsidRPr="003319D2">
        <w:t>Contractor’s Representative</w:t>
      </w:r>
      <w:r w:rsidRPr="003319D2">
        <w:t xml:space="preserve"> </w:t>
      </w:r>
      <w:r w:rsidR="00B54CE2" w:rsidRPr="003319D2">
        <w:t>under</w:t>
      </w:r>
      <w:r w:rsidRPr="003319D2">
        <w:t xml:space="preserve"> clause </w:t>
      </w:r>
      <w:r w:rsidR="00DF6629" w:rsidRPr="00DD16B5">
        <w:fldChar w:fldCharType="begin"/>
      </w:r>
      <w:r w:rsidR="00DF6629" w:rsidRPr="003319D2">
        <w:instrText xml:space="preserve"> REF _Ref450032904 \w \h </w:instrText>
      </w:r>
      <w:r w:rsidR="009E1A91" w:rsidRPr="00812D96">
        <w:instrText xml:space="preserve"> \* MERGEFORMAT </w:instrText>
      </w:r>
      <w:r w:rsidR="00DF6629" w:rsidRPr="00DD16B5">
        <w:fldChar w:fldCharType="separate"/>
      </w:r>
      <w:r w:rsidR="004770FA">
        <w:t>8.17(f)</w:t>
      </w:r>
      <w:r w:rsidR="00DF6629" w:rsidRPr="00DD16B5">
        <w:fldChar w:fldCharType="end"/>
      </w:r>
      <w:bookmarkEnd w:id="209"/>
      <w:r w:rsidRPr="003319D2">
        <w:t xml:space="preserve">; </w:t>
      </w:r>
    </w:p>
    <w:p w14:paraId="43E89162" w14:textId="77777777" w:rsidR="00DF6629" w:rsidRPr="003319D2" w:rsidRDefault="00DF6629" w:rsidP="00044A18">
      <w:pPr>
        <w:pStyle w:val="DefenceDefinitionNum"/>
      </w:pPr>
      <w:bookmarkStart w:id="210" w:name="_Hlk122449456"/>
      <w:r w:rsidRPr="003319D2">
        <w:t>emergency evacuation arrangements for all personnel including as a result of injury,</w:t>
      </w:r>
      <w:r w:rsidR="00422122" w:rsidRPr="003319D2">
        <w:t xml:space="preserve"> Force M</w:t>
      </w:r>
      <w:r w:rsidRPr="003319D2">
        <w:t>ajeur</w:t>
      </w:r>
      <w:r w:rsidR="009044B3" w:rsidRPr="003319D2">
        <w:t>e</w:t>
      </w:r>
      <w:r w:rsidRPr="003319D2">
        <w:t xml:space="preserve"> or similar circumstance;</w:t>
      </w:r>
    </w:p>
    <w:p w14:paraId="4C1E4739" w14:textId="6AC6F305" w:rsidR="00933E9C" w:rsidRPr="003319D2" w:rsidRDefault="00933E9C" w:rsidP="00044A18">
      <w:pPr>
        <w:pStyle w:val="DefenceDefinitionNum"/>
      </w:pPr>
      <w:r w:rsidRPr="003319D2">
        <w:t xml:space="preserve">the management of </w:t>
      </w:r>
      <w:r w:rsidR="005E2149" w:rsidRPr="003319D2">
        <w:t>subsubcontractor</w:t>
      </w:r>
      <w:r w:rsidRPr="003319D2">
        <w:t>s, including</w:t>
      </w:r>
      <w:r w:rsidR="00044A18" w:rsidRPr="003319D2">
        <w:t xml:space="preserve"> induction, training, development of safe work method statements, job safety assessments or equivalent documentation</w:t>
      </w:r>
      <w:r w:rsidR="00D06616" w:rsidRPr="003319D2">
        <w:t>;</w:t>
      </w:r>
      <w:r w:rsidRPr="003319D2">
        <w:t xml:space="preserve"> </w:t>
      </w:r>
    </w:p>
    <w:p w14:paraId="409F41C1" w14:textId="77777777" w:rsidR="00044A18" w:rsidRPr="003319D2" w:rsidRDefault="00044A18" w:rsidP="00044A18">
      <w:pPr>
        <w:pStyle w:val="DefenceDefinitionNum"/>
      </w:pPr>
      <w:r w:rsidRPr="003319D2">
        <w:t>address the Contractor's communications strategy for consulting, co-operating and co-ordinating matters concerning work health and safety, including:</w:t>
      </w:r>
    </w:p>
    <w:p w14:paraId="38AA601B" w14:textId="79C42F0D" w:rsidR="00044A18" w:rsidRPr="003319D2" w:rsidRDefault="00044A18" w:rsidP="00CC095C">
      <w:pPr>
        <w:pStyle w:val="DefenceDefinitionNum2"/>
      </w:pPr>
      <w:r w:rsidRPr="003319D2">
        <w:t xml:space="preserve">communicating Site hazards and risks and work health and safety issues to the </w:t>
      </w:r>
      <w:r w:rsidR="00C7154A" w:rsidRPr="003319D2">
        <w:t>Contractor</w:t>
      </w:r>
      <w:r w:rsidRPr="003319D2">
        <w:t xml:space="preserve">, Other Contractors and </w:t>
      </w:r>
      <w:r w:rsidR="005E2149" w:rsidRPr="003319D2">
        <w:t>subsubcontractor</w:t>
      </w:r>
      <w:r w:rsidRPr="003319D2">
        <w:t>s; and</w:t>
      </w:r>
    </w:p>
    <w:p w14:paraId="7B35C139" w14:textId="27336557" w:rsidR="00D06616" w:rsidRPr="003319D2" w:rsidRDefault="00044A18" w:rsidP="00CC095C">
      <w:pPr>
        <w:pStyle w:val="DefenceDefinitionNum2"/>
      </w:pPr>
      <w:r w:rsidRPr="003319D2">
        <w:t xml:space="preserve">information sharing between the </w:t>
      </w:r>
      <w:r w:rsidR="008D4E75" w:rsidRPr="003319D2">
        <w:t>Subcontractor,</w:t>
      </w:r>
      <w:r w:rsidRPr="003319D2">
        <w:t xml:space="preserve"> the </w:t>
      </w:r>
      <w:r w:rsidR="00C7154A" w:rsidRPr="003319D2">
        <w:t>Contractor</w:t>
      </w:r>
      <w:r w:rsidRPr="003319D2">
        <w:t xml:space="preserve">, Other Contractors and </w:t>
      </w:r>
      <w:r w:rsidR="005E2149" w:rsidRPr="003319D2">
        <w:t>subsubcontractor</w:t>
      </w:r>
      <w:r w:rsidRPr="003319D2">
        <w:t>s in respect of Site hazards and risks and work health and safety issues</w:t>
      </w:r>
      <w:r w:rsidR="00D06616" w:rsidRPr="003319D2">
        <w:t>;</w:t>
      </w:r>
    </w:p>
    <w:bookmarkEnd w:id="210"/>
    <w:p w14:paraId="5842AA9B" w14:textId="711A25EA" w:rsidR="00D06616" w:rsidRPr="003319D2" w:rsidRDefault="00D06616" w:rsidP="00D06616">
      <w:pPr>
        <w:pStyle w:val="DefenceDefinitionNum"/>
      </w:pPr>
      <w:r w:rsidRPr="003319D2">
        <w:t xml:space="preserve">any additional matters specified in the </w:t>
      </w:r>
      <w:r w:rsidR="0013198A" w:rsidRPr="003319D2">
        <w:t xml:space="preserve">Subcontract </w:t>
      </w:r>
      <w:r w:rsidRPr="003319D2">
        <w:t xml:space="preserve">Particulars; and </w:t>
      </w:r>
    </w:p>
    <w:p w14:paraId="1097E2BD" w14:textId="77777777" w:rsidR="00D06616" w:rsidRPr="003319D2" w:rsidRDefault="00D06616" w:rsidP="00D06616">
      <w:pPr>
        <w:pStyle w:val="DefenceDefinitionNum"/>
      </w:pPr>
      <w:r w:rsidRPr="003319D2">
        <w:t>any other matters required by the:</w:t>
      </w:r>
    </w:p>
    <w:p w14:paraId="2DE22BC0" w14:textId="132D861C" w:rsidR="00D06616" w:rsidRPr="003319D2" w:rsidRDefault="008D4E75" w:rsidP="00D06616">
      <w:pPr>
        <w:pStyle w:val="DefenceDefinitionNum2"/>
      </w:pPr>
      <w:r w:rsidRPr="003319D2">
        <w:t>Subcontract;</w:t>
      </w:r>
      <w:r w:rsidR="00D06616" w:rsidRPr="003319D2">
        <w:t xml:space="preserve"> or </w:t>
      </w:r>
    </w:p>
    <w:p w14:paraId="58B53C57" w14:textId="547E9CA3" w:rsidR="00044A18" w:rsidRPr="003319D2" w:rsidRDefault="00440BD1" w:rsidP="00D06616">
      <w:pPr>
        <w:pStyle w:val="DefenceDefinitionNum2"/>
      </w:pPr>
      <w:r w:rsidRPr="003319D2">
        <w:lastRenderedPageBreak/>
        <w:t>Contractor’s Representative</w:t>
      </w:r>
      <w:r w:rsidR="00044A18" w:rsidRPr="003319D2">
        <w:t>.</w:t>
      </w:r>
    </w:p>
    <w:p w14:paraId="3BD8BC68" w14:textId="77777777" w:rsidR="00C0558D" w:rsidRPr="001D7305" w:rsidRDefault="00C0558D" w:rsidP="00C0558D">
      <w:pPr>
        <w:pStyle w:val="DefenceBoldNormal"/>
      </w:pPr>
      <w:bookmarkStart w:id="211" w:name="WorkersCompensationInsurance"/>
      <w:r w:rsidRPr="001D7305">
        <w:t>Workers Compensation Insurance</w:t>
      </w:r>
      <w:bookmarkEnd w:id="211"/>
    </w:p>
    <w:p w14:paraId="04C0C3B7" w14:textId="244FBD7B" w:rsidR="00C0558D" w:rsidRPr="001D7305" w:rsidRDefault="00C0558D" w:rsidP="00C0558D">
      <w:pPr>
        <w:pStyle w:val="DefenceDefinition0"/>
      </w:pPr>
      <w:r w:rsidRPr="001D7305">
        <w:t xml:space="preserve">A policy of insurance prescribed by </w:t>
      </w:r>
      <w:r w:rsidR="0026799C">
        <w:t>S</w:t>
      </w:r>
      <w:r w:rsidR="00A55C9A">
        <w:t>tatut</w:t>
      </w:r>
      <w:r w:rsidR="0026799C">
        <w:t>ory</w:t>
      </w:r>
      <w:r w:rsidRPr="001D7305">
        <w:t xml:space="preserve"> </w:t>
      </w:r>
      <w:r w:rsidR="0026799C">
        <w:t xml:space="preserve">Requirements </w:t>
      </w:r>
      <w:r w:rsidRPr="001D7305">
        <w:t xml:space="preserve">in </w:t>
      </w:r>
      <w:r w:rsidR="00BF048B">
        <w:t>each</w:t>
      </w:r>
      <w:r w:rsidR="00BF048B" w:rsidRPr="001D7305">
        <w:t xml:space="preserve"> </w:t>
      </w:r>
      <w:r w:rsidRPr="001D7305">
        <w:t>State and Territory</w:t>
      </w:r>
      <w:r w:rsidR="00797F8B">
        <w:t xml:space="preserve"> or international jurisdiction</w:t>
      </w:r>
      <w:r w:rsidRPr="001D7305">
        <w:t xml:space="preserve"> </w:t>
      </w:r>
      <w:r w:rsidR="00A026BE" w:rsidRPr="000C4EBF">
        <w:t>in which</w:t>
      </w:r>
      <w:r w:rsidR="00A026BE">
        <w:t xml:space="preserve"> the </w:t>
      </w:r>
      <w:r w:rsidR="00D6063F">
        <w:t>Subcontractor’s Activities</w:t>
      </w:r>
      <w:r w:rsidR="00A026BE">
        <w:t xml:space="preserve"> are performed or the</w:t>
      </w:r>
      <w:r w:rsidR="00A026BE" w:rsidRPr="000C4EBF">
        <w:t xml:space="preserve"> </w:t>
      </w:r>
      <w:r w:rsidR="009E1A91">
        <w:t>Subc</w:t>
      </w:r>
      <w:r w:rsidR="00A026BE" w:rsidRPr="00E2361C">
        <w:t>ontractor's</w:t>
      </w:r>
      <w:r w:rsidR="00A026BE">
        <w:t xml:space="preserve"> employees </w:t>
      </w:r>
      <w:r w:rsidR="00A026BE" w:rsidRPr="000C4EBF">
        <w:t xml:space="preserve">perform work, </w:t>
      </w:r>
      <w:r w:rsidR="00A026BE">
        <w:t>are</w:t>
      </w:r>
      <w:r w:rsidR="00A026BE" w:rsidRPr="000C4EBF">
        <w:t xml:space="preserve"> employed or normally reside</w:t>
      </w:r>
      <w:r w:rsidR="00797F8B">
        <w:t>,</w:t>
      </w:r>
      <w:r w:rsidR="00A026BE">
        <w:t xml:space="preserve"> </w:t>
      </w:r>
      <w:r w:rsidRPr="001D7305">
        <w:t xml:space="preserve">to insure against </w:t>
      </w:r>
      <w:r w:rsidR="005C4390">
        <w:t xml:space="preserve">or make provision for </w:t>
      </w:r>
      <w:r w:rsidR="003246E4">
        <w:t xml:space="preserve">the liability of the </w:t>
      </w:r>
      <w:r w:rsidR="00E60D91">
        <w:t xml:space="preserve">Subcontractor </w:t>
      </w:r>
      <w:r w:rsidR="003246E4" w:rsidRPr="004335D2">
        <w:t xml:space="preserve">to </w:t>
      </w:r>
      <w:r w:rsidR="003246E4">
        <w:t xml:space="preserve">its employees </w:t>
      </w:r>
      <w:r w:rsidR="003246E4" w:rsidRPr="000C4EBF">
        <w:t xml:space="preserve">for death or injuries arising out of or in </w:t>
      </w:r>
      <w:r w:rsidR="006337BA">
        <w:t xml:space="preserve">connection with </w:t>
      </w:r>
      <w:r w:rsidR="003246E4" w:rsidRPr="000C4EBF">
        <w:t>their employment</w:t>
      </w:r>
      <w:r w:rsidRPr="001D7305">
        <w:t>.</w:t>
      </w:r>
      <w:r w:rsidR="00DA75E0">
        <w:t xml:space="preserve"> </w:t>
      </w:r>
    </w:p>
    <w:p w14:paraId="20F6279C" w14:textId="77777777" w:rsidR="00DA7739" w:rsidRPr="005D2C6B" w:rsidRDefault="00DA7739" w:rsidP="00D33BF3">
      <w:pPr>
        <w:pStyle w:val="DefenceHeading2"/>
        <w:tabs>
          <w:tab w:val="clear" w:pos="964"/>
          <w:tab w:val="num" w:pos="0"/>
        </w:tabs>
      </w:pPr>
      <w:bookmarkStart w:id="212" w:name="_Ref449975668"/>
      <w:bookmarkStart w:id="213" w:name="_Toc110956322"/>
      <w:bookmarkStart w:id="214" w:name="_Toc138184395"/>
      <w:r w:rsidRPr="005D2C6B">
        <w:t>Interpretation</w:t>
      </w:r>
      <w:bookmarkEnd w:id="212"/>
      <w:bookmarkEnd w:id="213"/>
      <w:bookmarkEnd w:id="214"/>
    </w:p>
    <w:p w14:paraId="1E5A4811" w14:textId="4889047E" w:rsidR="00DA7739" w:rsidRPr="005D2C6B" w:rsidRDefault="00DA7739" w:rsidP="001757C5">
      <w:pPr>
        <w:pStyle w:val="DefenceNormal"/>
      </w:pPr>
      <w:r w:rsidRPr="005D2C6B">
        <w:t xml:space="preserve">In </w:t>
      </w:r>
      <w:r w:rsidR="009A52D5">
        <w:t>the</w:t>
      </w:r>
      <w:r w:rsidRPr="005D2C6B">
        <w:t xml:space="preserve"> </w:t>
      </w:r>
      <w:r w:rsidR="008D4E75">
        <w:t>Subcontract,</w:t>
      </w:r>
      <w:r w:rsidRPr="005D2C6B">
        <w:t xml:space="preserve"> unless the context otherwise indicates: </w:t>
      </w:r>
    </w:p>
    <w:p w14:paraId="088B7717" w14:textId="77777777" w:rsidR="00DA7739" w:rsidRPr="005D2C6B" w:rsidRDefault="00DA7739" w:rsidP="00D33BF3">
      <w:pPr>
        <w:pStyle w:val="DefenceHeading3"/>
        <w:tabs>
          <w:tab w:val="clear" w:pos="964"/>
          <w:tab w:val="num" w:pos="0"/>
        </w:tabs>
      </w:pPr>
      <w:r w:rsidRPr="005D2C6B">
        <w:t>words in the singular include the plural and vice versa;</w:t>
      </w:r>
    </w:p>
    <w:p w14:paraId="696468B2" w14:textId="77777777" w:rsidR="00DA7739" w:rsidRPr="005D2C6B" w:rsidRDefault="00DA7739" w:rsidP="00D33BF3">
      <w:pPr>
        <w:pStyle w:val="DefenceHeading3"/>
        <w:tabs>
          <w:tab w:val="clear" w:pos="964"/>
          <w:tab w:val="num" w:pos="0"/>
        </w:tabs>
      </w:pPr>
      <w:r w:rsidRPr="005D2C6B">
        <w:t>references to a person include an individual, firm, corporation or unincorporated body;</w:t>
      </w:r>
    </w:p>
    <w:p w14:paraId="4C116F79" w14:textId="496FF970" w:rsidR="00DA7739" w:rsidRPr="005D2C6B" w:rsidRDefault="00DA7739" w:rsidP="00D33BF3">
      <w:pPr>
        <w:pStyle w:val="DefenceHeading3"/>
        <w:tabs>
          <w:tab w:val="clear" w:pos="964"/>
          <w:tab w:val="num" w:pos="0"/>
        </w:tabs>
      </w:pPr>
      <w:r w:rsidRPr="005D2C6B">
        <w:t>except in clause</w:t>
      </w:r>
      <w:r w:rsidR="005247DE" w:rsidRPr="005D2C6B">
        <w:t> </w:t>
      </w:r>
      <w:r w:rsidR="005247DE" w:rsidRPr="005D2C6B">
        <w:fldChar w:fldCharType="begin"/>
      </w:r>
      <w:r w:rsidR="005247DE" w:rsidRPr="005D2C6B">
        <w:instrText xml:space="preserve"> REF _Ref71632377 \w \h </w:instrText>
      </w:r>
      <w:r w:rsidR="005D2C6B">
        <w:instrText xml:space="preserve"> \* MERGEFORMAT </w:instrText>
      </w:r>
      <w:r w:rsidR="005247DE" w:rsidRPr="005D2C6B">
        <w:fldChar w:fldCharType="separate"/>
      </w:r>
      <w:r w:rsidR="004770FA">
        <w:t>1.1</w:t>
      </w:r>
      <w:r w:rsidR="005247DE" w:rsidRPr="005D2C6B">
        <w:fldChar w:fldCharType="end"/>
      </w:r>
      <w:r w:rsidRPr="005D2C6B">
        <w:t xml:space="preserve">, headings are for convenience only and do not affect the interpretation of </w:t>
      </w:r>
      <w:r w:rsidR="009A52D5" w:rsidRPr="005D2C6B">
        <w:t>th</w:t>
      </w:r>
      <w:r w:rsidR="009A52D5">
        <w:t xml:space="preserve">e </w:t>
      </w:r>
      <w:r w:rsidR="008D4E75">
        <w:t>Subcontract;</w:t>
      </w:r>
    </w:p>
    <w:p w14:paraId="53EE43A1" w14:textId="1E584BF9" w:rsidR="00DA7739" w:rsidRPr="005D2C6B" w:rsidRDefault="00DA7739" w:rsidP="00D33BF3">
      <w:pPr>
        <w:pStyle w:val="DefenceHeading3"/>
        <w:tabs>
          <w:tab w:val="clear" w:pos="964"/>
          <w:tab w:val="num" w:pos="0"/>
        </w:tabs>
      </w:pPr>
      <w:r w:rsidRPr="005D2C6B">
        <w:t>references to any party to t</w:t>
      </w:r>
      <w:r w:rsidR="009A52D5">
        <w:t xml:space="preserve">he </w:t>
      </w:r>
      <w:r w:rsidR="0013198A">
        <w:t xml:space="preserve">Subcontract </w:t>
      </w:r>
      <w:r w:rsidRPr="005D2C6B">
        <w:t>include its successors or permitted assigns;</w:t>
      </w:r>
    </w:p>
    <w:p w14:paraId="76A56D0C" w14:textId="631D5E5C" w:rsidR="00DA7739" w:rsidRPr="005D2C6B" w:rsidRDefault="00DA7739" w:rsidP="00D33BF3">
      <w:pPr>
        <w:pStyle w:val="DefenceHeading3"/>
        <w:tabs>
          <w:tab w:val="clear" w:pos="964"/>
          <w:tab w:val="num" w:pos="0"/>
        </w:tabs>
      </w:pPr>
      <w:r w:rsidRPr="005D2C6B">
        <w:t xml:space="preserve">a reference to a party, clause, Annexure, </w:t>
      </w:r>
      <w:r w:rsidR="003F0C4B">
        <w:t xml:space="preserve">Attachment, </w:t>
      </w:r>
      <w:r w:rsidRPr="005D2C6B">
        <w:t xml:space="preserve">Schedule, or exhibit is a reference to a party, clause, Annexure, </w:t>
      </w:r>
      <w:r w:rsidR="003F0C4B">
        <w:t xml:space="preserve">Attachment, </w:t>
      </w:r>
      <w:r w:rsidRPr="005D2C6B">
        <w:t>Schedule or exhibit of or to th</w:t>
      </w:r>
      <w:r w:rsidR="009A52D5">
        <w:t>e</w:t>
      </w:r>
      <w:r w:rsidRPr="005D2C6B">
        <w:t xml:space="preserve"> </w:t>
      </w:r>
      <w:r w:rsidR="008D4E75">
        <w:t>Subcontract;</w:t>
      </w:r>
    </w:p>
    <w:p w14:paraId="43556556" w14:textId="30A43557" w:rsidR="00DA7739" w:rsidRPr="005D2C6B" w:rsidRDefault="00DA7739" w:rsidP="00D33BF3">
      <w:pPr>
        <w:pStyle w:val="DefenceHeading3"/>
        <w:tabs>
          <w:tab w:val="clear" w:pos="964"/>
          <w:tab w:val="num" w:pos="0"/>
        </w:tabs>
      </w:pPr>
      <w:r w:rsidRPr="005D2C6B">
        <w:t xml:space="preserve">references to </w:t>
      </w:r>
      <w:r w:rsidR="009A52D5" w:rsidRPr="005D2C6B">
        <w:t>th</w:t>
      </w:r>
      <w:r w:rsidR="009A52D5">
        <w:t>e</w:t>
      </w:r>
      <w:r w:rsidR="009A52D5" w:rsidRPr="005D2C6B">
        <w:t xml:space="preserve"> </w:t>
      </w:r>
      <w:r w:rsidR="0013198A">
        <w:t xml:space="preserve">Subcontract </w:t>
      </w:r>
      <w:r w:rsidRPr="005D2C6B">
        <w:t xml:space="preserve">and any deed, agreement or instrument are deemed to include references to </w:t>
      </w:r>
      <w:r w:rsidR="009A52D5" w:rsidRPr="005D2C6B">
        <w:t>th</w:t>
      </w:r>
      <w:r w:rsidR="009A52D5">
        <w:t>e</w:t>
      </w:r>
      <w:r w:rsidR="009A52D5" w:rsidRPr="005D2C6B">
        <w:t xml:space="preserve"> </w:t>
      </w:r>
      <w:r w:rsidR="0013198A">
        <w:t xml:space="preserve">Subcontract </w:t>
      </w:r>
      <w:r w:rsidRPr="005D2C6B">
        <w:t>or such other deed, agreement or instrument as amended, novated, supplemented, varied or replaced from time to time;</w:t>
      </w:r>
    </w:p>
    <w:p w14:paraId="3E1D775F" w14:textId="77777777" w:rsidR="00DA7739" w:rsidRPr="005D2C6B" w:rsidRDefault="00DA7739" w:rsidP="00D33BF3">
      <w:pPr>
        <w:pStyle w:val="DefenceHeading3"/>
        <w:tabs>
          <w:tab w:val="clear" w:pos="964"/>
          <w:tab w:val="num" w:pos="0"/>
        </w:tabs>
      </w:pPr>
      <w:r w:rsidRPr="005D2C6B">
        <w:t>words denoting any gender include all genders;</w:t>
      </w:r>
    </w:p>
    <w:p w14:paraId="0B795D45" w14:textId="77777777" w:rsidR="00DA7739" w:rsidRPr="005D2C6B" w:rsidRDefault="00DA7739" w:rsidP="00D33BF3">
      <w:pPr>
        <w:pStyle w:val="DefenceHeading3"/>
        <w:tabs>
          <w:tab w:val="clear" w:pos="964"/>
          <w:tab w:val="num" w:pos="0"/>
        </w:tabs>
      </w:pPr>
      <w:r w:rsidRPr="005D2C6B">
        <w:t>references to any legislation or to any section or provision of any legislation include any:</w:t>
      </w:r>
    </w:p>
    <w:p w14:paraId="49FBC6CE" w14:textId="77777777" w:rsidR="00DA7739" w:rsidRPr="005D2C6B" w:rsidRDefault="00DA7739" w:rsidP="00D33BF3">
      <w:pPr>
        <w:pStyle w:val="DefenceHeading4"/>
        <w:tabs>
          <w:tab w:val="clear" w:pos="1928"/>
          <w:tab w:val="num" w:pos="964"/>
        </w:tabs>
      </w:pPr>
      <w:r w:rsidRPr="005D2C6B">
        <w:t>statutory modification or re-enactment of or any statutory provision substituted for that legislation, section or provision; and</w:t>
      </w:r>
    </w:p>
    <w:p w14:paraId="5B06A327" w14:textId="77777777" w:rsidR="00DA7739" w:rsidRPr="005D2C6B" w:rsidRDefault="00DA7739" w:rsidP="00D33BF3">
      <w:pPr>
        <w:pStyle w:val="DefenceHeading4"/>
        <w:tabs>
          <w:tab w:val="clear" w:pos="1928"/>
          <w:tab w:val="num" w:pos="964"/>
        </w:tabs>
      </w:pPr>
      <w:r w:rsidRPr="005D2C6B">
        <w:t xml:space="preserve">ordinances, by-laws, regulations and other statutory instruments issued under that legislation, section or provision; </w:t>
      </w:r>
    </w:p>
    <w:p w14:paraId="28ADF299" w14:textId="3F211F4C" w:rsidR="00DA7739" w:rsidRPr="005D2C6B" w:rsidRDefault="00DA7739" w:rsidP="00D33BF3">
      <w:pPr>
        <w:pStyle w:val="DefenceHeading3"/>
        <w:tabs>
          <w:tab w:val="clear" w:pos="964"/>
          <w:tab w:val="num" w:pos="0"/>
        </w:tabs>
      </w:pPr>
      <w:r w:rsidRPr="005D2C6B">
        <w:t xml:space="preserve">no rule of construction applies to the disadvantage of a party on the basis that the party put forward the </w:t>
      </w:r>
      <w:r w:rsidR="0013198A">
        <w:t xml:space="preserve">Subcontract </w:t>
      </w:r>
      <w:r w:rsidRPr="005D2C6B">
        <w:t>or any part;</w:t>
      </w:r>
    </w:p>
    <w:p w14:paraId="3440B2D9" w14:textId="3240490E" w:rsidR="00DA7739" w:rsidRDefault="00DA7739" w:rsidP="00D33BF3">
      <w:pPr>
        <w:pStyle w:val="DefenceHeading3"/>
        <w:tabs>
          <w:tab w:val="clear" w:pos="964"/>
          <w:tab w:val="num" w:pos="0"/>
        </w:tabs>
      </w:pPr>
      <w:bookmarkStart w:id="215" w:name="_Ref31896540"/>
      <w:r w:rsidRPr="005D2C6B">
        <w:t xml:space="preserve">a reference to </w:t>
      </w:r>
      <w:r w:rsidR="0044159D" w:rsidRPr="005D2C6B">
        <w:t>"</w:t>
      </w:r>
      <w:r w:rsidRPr="005D2C6B">
        <w:t>$</w:t>
      </w:r>
      <w:r w:rsidR="0044159D" w:rsidRPr="005D2C6B">
        <w:t>"</w:t>
      </w:r>
      <w:r w:rsidRPr="005D2C6B">
        <w:t xml:space="preserve"> is to Australian currency</w:t>
      </w:r>
      <w:r w:rsidR="00207966">
        <w:t xml:space="preserve"> </w:t>
      </w:r>
      <w:r w:rsidR="00FC7DBA">
        <w:t xml:space="preserve">except where </w:t>
      </w:r>
      <w:r w:rsidR="00207966">
        <w:t xml:space="preserve">otherwise specified in the </w:t>
      </w:r>
      <w:bookmarkEnd w:id="215"/>
      <w:r w:rsidR="008D4E75">
        <w:t>Subcontract;</w:t>
      </w:r>
      <w:r w:rsidRPr="005D2C6B">
        <w:t xml:space="preserve"> </w:t>
      </w:r>
    </w:p>
    <w:p w14:paraId="3119EB73" w14:textId="17752B3B" w:rsidR="00DA7739" w:rsidRPr="005D2C6B" w:rsidRDefault="00DA7739" w:rsidP="00D33BF3">
      <w:pPr>
        <w:pStyle w:val="DefenceHeading3"/>
        <w:tabs>
          <w:tab w:val="clear" w:pos="964"/>
          <w:tab w:val="num" w:pos="0"/>
        </w:tabs>
      </w:pPr>
      <w:bookmarkStart w:id="216" w:name="_Ref114047495"/>
      <w:r w:rsidRPr="005D2C6B">
        <w:t xml:space="preserve">where under the </w:t>
      </w:r>
      <w:r w:rsidR="00F542B1">
        <w:t>Subc</w:t>
      </w:r>
      <w:r w:rsidR="008A3BB2" w:rsidRPr="00E2361C">
        <w:t>ontract</w:t>
      </w:r>
      <w:r w:rsidRPr="005D2C6B">
        <w:t>:</w:t>
      </w:r>
      <w:bookmarkEnd w:id="216"/>
    </w:p>
    <w:p w14:paraId="4A6A7298" w14:textId="77777777" w:rsidR="00DA7739" w:rsidRPr="005D2C6B" w:rsidRDefault="00E36225" w:rsidP="00D33BF3">
      <w:pPr>
        <w:pStyle w:val="DefenceHeading4"/>
        <w:tabs>
          <w:tab w:val="clear" w:pos="1928"/>
          <w:tab w:val="num" w:pos="964"/>
        </w:tabs>
      </w:pPr>
      <w:r w:rsidRPr="005D2C6B">
        <w:t>a</w:t>
      </w:r>
      <w:r w:rsidR="005D2123" w:rsidRPr="005D2C6B">
        <w:t xml:space="preserve"> </w:t>
      </w:r>
      <w:r w:rsidR="002A3FB8" w:rsidRPr="00E2361C">
        <w:t>direction</w:t>
      </w:r>
      <w:r w:rsidR="00DA7739" w:rsidRPr="005D2C6B">
        <w:t xml:space="preserve"> is required to be given or must be complied with; or</w:t>
      </w:r>
    </w:p>
    <w:p w14:paraId="70BB068F" w14:textId="7825EB64" w:rsidR="00DA7739" w:rsidRPr="005D2C6B" w:rsidRDefault="00DA7739" w:rsidP="00D33BF3">
      <w:pPr>
        <w:pStyle w:val="DefenceHeading4"/>
        <w:tabs>
          <w:tab w:val="clear" w:pos="1928"/>
          <w:tab w:val="num" w:pos="964"/>
        </w:tabs>
      </w:pPr>
      <w:r w:rsidRPr="005D2C6B">
        <w:t xml:space="preserve">payment of money must be made (other than under clause </w:t>
      </w:r>
      <w:r w:rsidR="005247DE" w:rsidRPr="005D2C6B">
        <w:fldChar w:fldCharType="begin"/>
      </w:r>
      <w:r w:rsidR="005247DE" w:rsidRPr="005D2C6B">
        <w:instrText xml:space="preserve"> REF _Ref71632415 \w \h </w:instrText>
      </w:r>
      <w:r w:rsidR="005D2C6B">
        <w:instrText xml:space="preserve"> \* MERGEFORMAT </w:instrText>
      </w:r>
      <w:r w:rsidR="005247DE" w:rsidRPr="005D2C6B">
        <w:fldChar w:fldCharType="separate"/>
      </w:r>
      <w:r w:rsidR="004770FA">
        <w:t>12.5</w:t>
      </w:r>
      <w:r w:rsidR="005247DE" w:rsidRPr="005D2C6B">
        <w:fldChar w:fldCharType="end"/>
      </w:r>
      <w:r w:rsidRPr="005D2C6B">
        <w:t>),</w:t>
      </w:r>
    </w:p>
    <w:p w14:paraId="51F797E1" w14:textId="77777777" w:rsidR="00DA7739" w:rsidRDefault="00DA7739" w:rsidP="00817CE2">
      <w:pPr>
        <w:pStyle w:val="DefenceIndent"/>
      </w:pPr>
      <w:r w:rsidRPr="005D2C6B">
        <w:t xml:space="preserve">within a period of 7 days or less from a specified event, then Saturdays, Sundays and public holidays in the place in which the </w:t>
      </w:r>
      <w:r w:rsidR="00453849" w:rsidRPr="00E2361C">
        <w:t>Site</w:t>
      </w:r>
      <w:r w:rsidRPr="005D2C6B">
        <w:t xml:space="preserve"> is situated will not be counted in computing the number of days;</w:t>
      </w:r>
    </w:p>
    <w:p w14:paraId="228A7D5D" w14:textId="0BF2B2A5" w:rsidR="0057150B" w:rsidRDefault="0057150B" w:rsidP="000F5D16">
      <w:pPr>
        <w:pStyle w:val="DefenceHeading3"/>
      </w:pPr>
      <w:bookmarkStart w:id="217" w:name="_Ref106092658"/>
      <w:r>
        <w:t xml:space="preserve">for the purposes of clauses </w:t>
      </w:r>
      <w:r w:rsidR="005343BD">
        <w:fldChar w:fldCharType="begin"/>
      </w:r>
      <w:r w:rsidR="005343BD">
        <w:instrText xml:space="preserve"> REF _Ref105768178 \n \h </w:instrText>
      </w:r>
      <w:r w:rsidR="005343BD">
        <w:fldChar w:fldCharType="separate"/>
      </w:r>
      <w:r w:rsidR="004770FA">
        <w:t>10.8</w:t>
      </w:r>
      <w:r w:rsidR="005343BD">
        <w:fldChar w:fldCharType="end"/>
      </w:r>
      <w:r w:rsidR="005343BD">
        <w:t xml:space="preserve">, </w:t>
      </w:r>
      <w:r w:rsidR="005343BD">
        <w:fldChar w:fldCharType="begin"/>
      </w:r>
      <w:r w:rsidR="005343BD">
        <w:instrText xml:space="preserve"> REF _Ref105767604 \n \h </w:instrText>
      </w:r>
      <w:r w:rsidR="005343BD">
        <w:fldChar w:fldCharType="separate"/>
      </w:r>
      <w:r w:rsidR="004770FA">
        <w:t>10.9</w:t>
      </w:r>
      <w:r w:rsidR="005343BD">
        <w:fldChar w:fldCharType="end"/>
      </w:r>
      <w:r w:rsidR="005343BD">
        <w:t xml:space="preserve"> and </w:t>
      </w:r>
      <w:r w:rsidR="005343BD">
        <w:fldChar w:fldCharType="begin"/>
      </w:r>
      <w:r w:rsidR="005343BD">
        <w:instrText xml:space="preserve"> REF _Ref90652209 \n \h </w:instrText>
      </w:r>
      <w:r w:rsidR="005343BD">
        <w:fldChar w:fldCharType="separate"/>
      </w:r>
      <w:r w:rsidR="004770FA">
        <w:t>10.10</w:t>
      </w:r>
      <w:r w:rsidR="005343BD">
        <w:fldChar w:fldCharType="end"/>
      </w:r>
      <w:r>
        <w:t>:</w:t>
      </w:r>
      <w:bookmarkEnd w:id="217"/>
    </w:p>
    <w:p w14:paraId="35F81E78" w14:textId="77777777" w:rsidR="0057150B" w:rsidRDefault="0057150B" w:rsidP="000F5D16">
      <w:pPr>
        <w:pStyle w:val="DefenceHeading4"/>
      </w:pPr>
      <w:r>
        <w:t>any extension of time stated in days; or</w:t>
      </w:r>
    </w:p>
    <w:p w14:paraId="0AB5B897" w14:textId="77777777" w:rsidR="0057150B" w:rsidRDefault="0057150B" w:rsidP="000F5D16">
      <w:pPr>
        <w:pStyle w:val="DefenceHeading4"/>
      </w:pPr>
      <w:r>
        <w:t>any reference to "day",</w:t>
      </w:r>
    </w:p>
    <w:p w14:paraId="787727E8" w14:textId="6173E5B5" w:rsidR="0057150B" w:rsidRPr="005D2C6B" w:rsidRDefault="0057150B" w:rsidP="000F5D16">
      <w:pPr>
        <w:pStyle w:val="DefenceIndent"/>
      </w:pPr>
      <w:r>
        <w:t xml:space="preserve">will exclude public holidays and include only those days which are stated in the </w:t>
      </w:r>
      <w:r w:rsidR="00BE27A5">
        <w:t>Subc</w:t>
      </w:r>
      <w:r>
        <w:t xml:space="preserve">ontractor's then current program under clause </w:t>
      </w:r>
      <w:r w:rsidR="005343BD">
        <w:fldChar w:fldCharType="begin"/>
      </w:r>
      <w:r w:rsidR="005343BD">
        <w:instrText xml:space="preserve"> REF _Ref71632501 \n \h </w:instrText>
      </w:r>
      <w:r w:rsidR="005343BD">
        <w:fldChar w:fldCharType="separate"/>
      </w:r>
      <w:r w:rsidR="004770FA">
        <w:t>10.2</w:t>
      </w:r>
      <w:r w:rsidR="005343BD">
        <w:fldChar w:fldCharType="end"/>
      </w:r>
      <w:r>
        <w:t xml:space="preserve"> as working days;</w:t>
      </w:r>
    </w:p>
    <w:p w14:paraId="0E42F22F" w14:textId="77777777" w:rsidR="00D57512" w:rsidRPr="005D2C6B" w:rsidRDefault="00D57512" w:rsidP="00CC095C">
      <w:pPr>
        <w:pStyle w:val="DefenceHeading3"/>
        <w:tabs>
          <w:tab w:val="clear" w:pos="964"/>
          <w:tab w:val="num" w:pos="0"/>
        </w:tabs>
      </w:pPr>
      <w:bookmarkStart w:id="218" w:name="_Ref30841072"/>
      <w:r w:rsidRPr="005D2C6B">
        <w:t>references to "business days" are to days other than:</w:t>
      </w:r>
      <w:bookmarkEnd w:id="218"/>
    </w:p>
    <w:p w14:paraId="3951B523" w14:textId="77777777" w:rsidR="0006090B" w:rsidRDefault="0006090B" w:rsidP="00A13B1B">
      <w:pPr>
        <w:pStyle w:val="DefenceHeading4"/>
      </w:pPr>
      <w:r>
        <w:lastRenderedPageBreak/>
        <w:t>a Saturday or Sunday;</w:t>
      </w:r>
    </w:p>
    <w:p w14:paraId="0E9EE52C" w14:textId="77777777" w:rsidR="00A13B1B" w:rsidRDefault="00A13B1B">
      <w:pPr>
        <w:pStyle w:val="DefenceHeading4"/>
      </w:pPr>
      <w:r>
        <w:t>a public</w:t>
      </w:r>
      <w:r w:rsidR="0006090B">
        <w:t xml:space="preserve"> holiday in the Host Nation</w:t>
      </w:r>
      <w:r w:rsidRPr="005D2C6B">
        <w:t>; or</w:t>
      </w:r>
    </w:p>
    <w:p w14:paraId="00CA7A37" w14:textId="74433E70" w:rsidR="00A13B1B" w:rsidRPr="005D2C6B" w:rsidRDefault="00A13B1B" w:rsidP="00A13B1B">
      <w:pPr>
        <w:pStyle w:val="DefenceHeading4"/>
      </w:pPr>
      <w:bookmarkStart w:id="219" w:name="_Ref8047175"/>
      <w:r>
        <w:t xml:space="preserve">any </w:t>
      </w:r>
      <w:r w:rsidR="00D3720D">
        <w:t xml:space="preserve">other </w:t>
      </w:r>
      <w:r>
        <w:t xml:space="preserve">day </w:t>
      </w:r>
      <w:r w:rsidR="00D3720D">
        <w:t xml:space="preserve">specified </w:t>
      </w:r>
      <w:r>
        <w:t xml:space="preserve">in the </w:t>
      </w:r>
      <w:r w:rsidR="0013198A">
        <w:t xml:space="preserve">Subcontract </w:t>
      </w:r>
      <w:r w:rsidRPr="00CC095C">
        <w:t>Particulars</w:t>
      </w:r>
      <w:r>
        <w:t>;</w:t>
      </w:r>
      <w:bookmarkEnd w:id="219"/>
    </w:p>
    <w:p w14:paraId="72BF506B" w14:textId="46D6F1B4" w:rsidR="00DA7739" w:rsidRPr="005D2C6B" w:rsidRDefault="00DA7739" w:rsidP="00D33BF3">
      <w:pPr>
        <w:pStyle w:val="DefenceHeading3"/>
        <w:tabs>
          <w:tab w:val="clear" w:pos="964"/>
          <w:tab w:val="num" w:pos="0"/>
        </w:tabs>
      </w:pPr>
      <w:r w:rsidRPr="005D2C6B">
        <w:t xml:space="preserve">other than as set out in paragraphs </w:t>
      </w:r>
      <w:r w:rsidR="00753FBA" w:rsidRPr="005D2C6B">
        <w:fldChar w:fldCharType="begin"/>
      </w:r>
      <w:r w:rsidR="00753FBA" w:rsidRPr="005D2C6B">
        <w:instrText xml:space="preserve"> REF _Ref114047495 \r \h </w:instrText>
      </w:r>
      <w:r w:rsidR="005D2C6B">
        <w:instrText xml:space="preserve"> \* MERGEFORMAT </w:instrText>
      </w:r>
      <w:r w:rsidR="00753FBA" w:rsidRPr="005D2C6B">
        <w:fldChar w:fldCharType="separate"/>
      </w:r>
      <w:r w:rsidR="004770FA">
        <w:t>(k)</w:t>
      </w:r>
      <w:r w:rsidR="00753FBA" w:rsidRPr="005D2C6B">
        <w:fldChar w:fldCharType="end"/>
      </w:r>
      <w:r w:rsidR="008D2474">
        <w:t xml:space="preserve">, </w:t>
      </w:r>
      <w:r w:rsidR="008D2474">
        <w:fldChar w:fldCharType="begin"/>
      </w:r>
      <w:r w:rsidR="008D2474">
        <w:instrText xml:space="preserve"> REF _Ref106092658 \r \h </w:instrText>
      </w:r>
      <w:r w:rsidR="008D2474">
        <w:fldChar w:fldCharType="separate"/>
      </w:r>
      <w:r w:rsidR="004770FA">
        <w:t>(l)</w:t>
      </w:r>
      <w:r w:rsidR="008D2474">
        <w:fldChar w:fldCharType="end"/>
      </w:r>
      <w:r w:rsidR="00705066">
        <w:t xml:space="preserve"> </w:t>
      </w:r>
      <w:r w:rsidRPr="005D2C6B">
        <w:t>and</w:t>
      </w:r>
      <w:r w:rsidR="0006090B">
        <w:t xml:space="preserve"> </w:t>
      </w:r>
      <w:r w:rsidR="0006090B">
        <w:fldChar w:fldCharType="begin"/>
      </w:r>
      <w:r w:rsidR="0006090B">
        <w:instrText xml:space="preserve"> REF _Ref30841072 \n \h </w:instrText>
      </w:r>
      <w:r w:rsidR="0006090B">
        <w:fldChar w:fldCharType="separate"/>
      </w:r>
      <w:r w:rsidR="004770FA">
        <w:t>(m)</w:t>
      </w:r>
      <w:r w:rsidR="0006090B">
        <w:fldChar w:fldCharType="end"/>
      </w:r>
      <w:r w:rsidRPr="005D2C6B">
        <w:t xml:space="preserve"> references to </w:t>
      </w:r>
      <w:r w:rsidR="0044159D" w:rsidRPr="005D2C6B">
        <w:t>"</w:t>
      </w:r>
      <w:r w:rsidRPr="005D2C6B">
        <w:t>day</w:t>
      </w:r>
      <w:r w:rsidR="0044159D" w:rsidRPr="005D2C6B">
        <w:t>"</w:t>
      </w:r>
      <w:r w:rsidRPr="005D2C6B">
        <w:t xml:space="preserve"> are references to calendar days; </w:t>
      </w:r>
    </w:p>
    <w:p w14:paraId="307CFACE" w14:textId="77777777" w:rsidR="00DA7739" w:rsidRPr="005D2C6B" w:rsidRDefault="00DA7739" w:rsidP="00D33BF3">
      <w:pPr>
        <w:pStyle w:val="DefenceHeading3"/>
        <w:tabs>
          <w:tab w:val="clear" w:pos="964"/>
          <w:tab w:val="num" w:pos="0"/>
        </w:tabs>
      </w:pPr>
      <w:r w:rsidRPr="005D2C6B">
        <w:t xml:space="preserve">the words </w:t>
      </w:r>
      <w:r w:rsidR="0044159D" w:rsidRPr="005D2C6B">
        <w:t>"</w:t>
      </w:r>
      <w:r w:rsidRPr="005D2C6B">
        <w:t>including</w:t>
      </w:r>
      <w:r w:rsidR="0044159D" w:rsidRPr="005D2C6B">
        <w:t>"</w:t>
      </w:r>
      <w:r w:rsidRPr="005D2C6B">
        <w:t xml:space="preserve"> and </w:t>
      </w:r>
      <w:r w:rsidR="0044159D" w:rsidRPr="005D2C6B">
        <w:t>"</w:t>
      </w:r>
      <w:r w:rsidRPr="005D2C6B">
        <w:t>includes</w:t>
      </w:r>
      <w:r w:rsidR="0044159D" w:rsidRPr="005D2C6B">
        <w:t>"</w:t>
      </w:r>
      <w:r w:rsidRPr="005D2C6B">
        <w:t xml:space="preserve">, and any variants of those words, will be read as if followed by the words </w:t>
      </w:r>
      <w:r w:rsidR="0044159D" w:rsidRPr="005D2C6B">
        <w:t>"</w:t>
      </w:r>
      <w:r w:rsidRPr="005D2C6B">
        <w:t>without limitation</w:t>
      </w:r>
      <w:r w:rsidR="0044159D" w:rsidRPr="005D2C6B">
        <w:t>"</w:t>
      </w:r>
      <w:r w:rsidRPr="005D2C6B">
        <w:t xml:space="preserve">; </w:t>
      </w:r>
    </w:p>
    <w:p w14:paraId="45AE7F70" w14:textId="71F9337C" w:rsidR="00DA7739" w:rsidRPr="005D2C6B" w:rsidRDefault="00DA7739" w:rsidP="00D33BF3">
      <w:pPr>
        <w:pStyle w:val="DefenceHeading3"/>
        <w:tabs>
          <w:tab w:val="clear" w:pos="964"/>
          <w:tab w:val="num" w:pos="0"/>
        </w:tabs>
      </w:pPr>
      <w:r w:rsidRPr="005D2C6B">
        <w:t xml:space="preserve">the word </w:t>
      </w:r>
      <w:r w:rsidR="0044159D" w:rsidRPr="005D2C6B">
        <w:t>"</w:t>
      </w:r>
      <w:r w:rsidR="005E2149">
        <w:t>subsubcontractor</w:t>
      </w:r>
      <w:r w:rsidR="0044159D" w:rsidRPr="005D2C6B">
        <w:t>"</w:t>
      </w:r>
      <w:r w:rsidRPr="005D2C6B">
        <w:t xml:space="preserve"> will include </w:t>
      </w:r>
      <w:r w:rsidR="005E2149">
        <w:t>subsubcontractor</w:t>
      </w:r>
      <w:r w:rsidR="00EE4517" w:rsidRPr="005D2C6B">
        <w:t xml:space="preserve">s, </w:t>
      </w:r>
      <w:r w:rsidRPr="005D2C6B">
        <w:t xml:space="preserve">suppliers </w:t>
      </w:r>
      <w:r w:rsidR="00B155EE" w:rsidRPr="005D2C6B">
        <w:t xml:space="preserve">and consultants </w:t>
      </w:r>
      <w:r w:rsidR="00EE4517" w:rsidRPr="005D2C6B">
        <w:t xml:space="preserve">and the word </w:t>
      </w:r>
      <w:r w:rsidR="0044159D" w:rsidRPr="005D2C6B">
        <w:t>"</w:t>
      </w:r>
      <w:r w:rsidR="00F542B1">
        <w:t>sub</w:t>
      </w:r>
      <w:r w:rsidR="00EE4517" w:rsidRPr="005D2C6B">
        <w:t>subcontract</w:t>
      </w:r>
      <w:r w:rsidR="0044159D" w:rsidRPr="005D2C6B">
        <w:t>"</w:t>
      </w:r>
      <w:r w:rsidR="00EE4517" w:rsidRPr="005D2C6B">
        <w:t xml:space="preserve"> will include a contract with a </w:t>
      </w:r>
      <w:r w:rsidR="005E2149">
        <w:t>subsubcontractor</w:t>
      </w:r>
      <w:r w:rsidRPr="005D2C6B">
        <w:t>;</w:t>
      </w:r>
    </w:p>
    <w:p w14:paraId="525BB3EB" w14:textId="00390121" w:rsidR="00DA7739" w:rsidRPr="005D2C6B" w:rsidRDefault="00DA7739" w:rsidP="00D33BF3">
      <w:pPr>
        <w:pStyle w:val="DefenceHeading3"/>
        <w:tabs>
          <w:tab w:val="clear" w:pos="964"/>
          <w:tab w:val="num" w:pos="0"/>
        </w:tabs>
      </w:pPr>
      <w:r w:rsidRPr="005D2C6B">
        <w:t xml:space="preserve">where a clause contains two options, the option specified in the </w:t>
      </w:r>
      <w:r w:rsidR="0013198A">
        <w:t xml:space="preserve">Subcontract </w:t>
      </w:r>
      <w:r w:rsidR="000B3220" w:rsidRPr="00E2361C">
        <w:t>Particulars</w:t>
      </w:r>
      <w:r w:rsidRPr="005D2C6B">
        <w:t xml:space="preserve"> will apply</w:t>
      </w:r>
      <w:r w:rsidR="001B4548" w:rsidRPr="005D2C6B">
        <w:t>;</w:t>
      </w:r>
    </w:p>
    <w:p w14:paraId="23121C1C" w14:textId="5D024EB5" w:rsidR="00261A79" w:rsidRPr="005D2C6B" w:rsidRDefault="00261A79" w:rsidP="00D33BF3">
      <w:pPr>
        <w:pStyle w:val="DefenceHeading3"/>
        <w:tabs>
          <w:tab w:val="clear" w:pos="964"/>
          <w:tab w:val="num" w:pos="0"/>
        </w:tabs>
      </w:pPr>
      <w:r w:rsidRPr="005D2C6B">
        <w:t xml:space="preserve">derivatives of a word or expression which has been defined in clause </w:t>
      </w:r>
      <w:r w:rsidR="0070755E" w:rsidRPr="005D2C6B">
        <w:fldChar w:fldCharType="begin"/>
      </w:r>
      <w:r w:rsidR="0070755E" w:rsidRPr="005D2C6B">
        <w:instrText xml:space="preserve"> REF _Ref71632563 \w \h </w:instrText>
      </w:r>
      <w:r w:rsidR="005D2C6B">
        <w:instrText xml:space="preserve"> \* MERGEFORMAT </w:instrText>
      </w:r>
      <w:r w:rsidR="0070755E" w:rsidRPr="005D2C6B">
        <w:fldChar w:fldCharType="separate"/>
      </w:r>
      <w:r w:rsidR="004770FA">
        <w:t>1.1</w:t>
      </w:r>
      <w:r w:rsidR="0070755E" w:rsidRPr="005D2C6B">
        <w:fldChar w:fldCharType="end"/>
      </w:r>
      <w:r w:rsidRPr="005D2C6B">
        <w:t xml:space="preserve"> will have a corresponding meaning to that assigned to it in clause </w:t>
      </w:r>
      <w:r w:rsidR="0070755E" w:rsidRPr="005D2C6B">
        <w:fldChar w:fldCharType="begin"/>
      </w:r>
      <w:r w:rsidR="0070755E" w:rsidRPr="005D2C6B">
        <w:instrText xml:space="preserve"> REF _Ref71632572 \w \h </w:instrText>
      </w:r>
      <w:r w:rsidR="005D2C6B">
        <w:instrText xml:space="preserve"> \* MERGEFORMAT </w:instrText>
      </w:r>
      <w:r w:rsidR="0070755E" w:rsidRPr="005D2C6B">
        <w:fldChar w:fldCharType="separate"/>
      </w:r>
      <w:r w:rsidR="004770FA">
        <w:t>1.1</w:t>
      </w:r>
      <w:r w:rsidR="0070755E" w:rsidRPr="005D2C6B">
        <w:fldChar w:fldCharType="end"/>
      </w:r>
      <w:r w:rsidR="004315CF" w:rsidRPr="005D2C6B">
        <w:t xml:space="preserve">; </w:t>
      </w:r>
    </w:p>
    <w:p w14:paraId="08CD1A91" w14:textId="0279D7BB" w:rsidR="003F0C4B" w:rsidRDefault="00D124F1" w:rsidP="00752B36">
      <w:pPr>
        <w:pStyle w:val="DefenceHeading3"/>
        <w:tabs>
          <w:tab w:val="clear" w:pos="964"/>
          <w:tab w:val="num" w:pos="0"/>
        </w:tabs>
      </w:pPr>
      <w:r w:rsidRPr="005D2C6B">
        <w:t xml:space="preserve">unless agreed or notified in writing by the </w:t>
      </w:r>
      <w:r w:rsidR="00440BD1">
        <w:t>Contractor’s Representative</w:t>
      </w:r>
      <w:r w:rsidRPr="00752B36">
        <w:t xml:space="preserve"> </w:t>
      </w:r>
      <w:r w:rsidR="003F0C4B" w:rsidRPr="00247775">
        <w:t xml:space="preserve">or the date of the standard or reference document is specified in the </w:t>
      </w:r>
      <w:r w:rsidR="005E2149">
        <w:t>Subcontract Works</w:t>
      </w:r>
      <w:r w:rsidR="003F0C4B" w:rsidRPr="00247775">
        <w:t xml:space="preserve"> Description</w:t>
      </w:r>
      <w:r w:rsidR="003F0C4B">
        <w:t xml:space="preserve">, </w:t>
      </w:r>
      <w:r w:rsidRPr="00752B36">
        <w:t>a reference to Standards Australia</w:t>
      </w:r>
      <w:r w:rsidR="00BC2704" w:rsidRPr="00752B36">
        <w:t xml:space="preserve"> </w:t>
      </w:r>
      <w:r w:rsidRPr="00752B36">
        <w:t xml:space="preserve">standards, overseas standards or other similar reference documents in the </w:t>
      </w:r>
      <w:r w:rsidR="005E2149">
        <w:t>Subcontract Works</w:t>
      </w:r>
      <w:r w:rsidR="00D025B5" w:rsidRPr="00752B36">
        <w:t xml:space="preserve"> Description</w:t>
      </w:r>
      <w:r w:rsidR="00BC2704" w:rsidRPr="00752B36">
        <w:t xml:space="preserve"> </w:t>
      </w:r>
      <w:r w:rsidRPr="00752B36">
        <w:t>is a reference to the edition last published prior to</w:t>
      </w:r>
      <w:r w:rsidR="003F0C4B">
        <w:t>:</w:t>
      </w:r>
      <w:r w:rsidR="00BC2704" w:rsidRPr="00752B36">
        <w:t xml:space="preserve"> </w:t>
      </w:r>
    </w:p>
    <w:p w14:paraId="3F80EF96" w14:textId="1755CABF" w:rsidR="003F0C4B" w:rsidRDefault="003F0C4B" w:rsidP="001B0AC7">
      <w:pPr>
        <w:pStyle w:val="DefenceHeading4"/>
      </w:pPr>
      <w:r>
        <w:t xml:space="preserve">to the extent that the </w:t>
      </w:r>
      <w:r w:rsidR="00D6063F">
        <w:t>Subcontractor’s Activities</w:t>
      </w:r>
      <w:r>
        <w:t xml:space="preserve"> include design, </w:t>
      </w:r>
      <w:r w:rsidR="00BC2704" w:rsidRPr="00752B36">
        <w:t xml:space="preserve">the </w:t>
      </w:r>
      <w:r w:rsidR="006337BA" w:rsidRPr="00752B36">
        <w:t xml:space="preserve">submission </w:t>
      </w:r>
      <w:r w:rsidR="00BC2704" w:rsidRPr="00752B36">
        <w:t xml:space="preserve">of the </w:t>
      </w:r>
      <w:r w:rsidR="0026799C">
        <w:t xml:space="preserve">relevant </w:t>
      </w:r>
      <w:r w:rsidR="002A3FB8" w:rsidRPr="00752B36">
        <w:t>Design Documentation</w:t>
      </w:r>
      <w:r>
        <w:t>; and</w:t>
      </w:r>
    </w:p>
    <w:p w14:paraId="50742F33" w14:textId="77777777" w:rsidR="003F0C4B" w:rsidRDefault="003F0C4B" w:rsidP="001B0AC7">
      <w:pPr>
        <w:pStyle w:val="DefenceHeading4"/>
      </w:pPr>
      <w:r>
        <w:t>in any other case, the Award Date</w:t>
      </w:r>
      <w:r w:rsidR="00D124F1" w:rsidRPr="00752B36">
        <w:t xml:space="preserve">.  </w:t>
      </w:r>
    </w:p>
    <w:p w14:paraId="14438BF9" w14:textId="012EED47" w:rsidR="003F0C4B" w:rsidRDefault="00D124F1" w:rsidP="003F0C4B">
      <w:pPr>
        <w:pStyle w:val="DefenceHeading3"/>
        <w:numPr>
          <w:ilvl w:val="0"/>
          <w:numId w:val="0"/>
        </w:numPr>
        <w:ind w:left="964"/>
      </w:pPr>
      <w:r w:rsidRPr="00752B36">
        <w:t xml:space="preserve">If requested by the </w:t>
      </w:r>
      <w:r w:rsidR="00440BD1">
        <w:t>Contractor’s Representative</w:t>
      </w:r>
      <w:r w:rsidRPr="00752B36">
        <w:t xml:space="preserve">, the </w:t>
      </w:r>
      <w:r w:rsidR="00E60D91">
        <w:t xml:space="preserve">Subcontractor </w:t>
      </w:r>
      <w:r w:rsidRPr="00752B36">
        <w:t>must make copies of all Standards Australia standards, overseas standards or other similar reference documents referred to in the</w:t>
      </w:r>
      <w:r w:rsidR="00866876" w:rsidRPr="00752B36">
        <w:t xml:space="preserve"> </w:t>
      </w:r>
      <w:r w:rsidR="005E2149">
        <w:t>Subcontract Works</w:t>
      </w:r>
      <w:r w:rsidR="00D025B5" w:rsidRPr="00752B36">
        <w:t xml:space="preserve"> Description</w:t>
      </w:r>
      <w:r w:rsidR="00866876" w:rsidRPr="00752B36">
        <w:t xml:space="preserve"> and</w:t>
      </w:r>
      <w:r w:rsidR="00981123" w:rsidRPr="00752B36">
        <w:t xml:space="preserve"> </w:t>
      </w:r>
      <w:r w:rsidR="002A3FB8" w:rsidRPr="00752B36">
        <w:t>Design Documentation</w:t>
      </w:r>
      <w:r w:rsidRPr="00752B36">
        <w:t xml:space="preserve"> available to the </w:t>
      </w:r>
      <w:r w:rsidR="00440BD1">
        <w:t>Contractor’s Representative</w:t>
      </w:r>
      <w:r w:rsidR="00224D46">
        <w:t>;</w:t>
      </w:r>
    </w:p>
    <w:p w14:paraId="7E5D9E21" w14:textId="6B5863CF" w:rsidR="003F0C4B" w:rsidRDefault="003F0C4B" w:rsidP="002901F4">
      <w:pPr>
        <w:pStyle w:val="DefenceHeading3"/>
        <w:numPr>
          <w:ilvl w:val="2"/>
          <w:numId w:val="10"/>
        </w:numPr>
        <w:tabs>
          <w:tab w:val="clear" w:pos="964"/>
          <w:tab w:val="num" w:pos="0"/>
        </w:tabs>
      </w:pPr>
      <w:r>
        <w:t xml:space="preserve">for the purposes of clauses </w:t>
      </w:r>
      <w:r w:rsidR="005732FA">
        <w:fldChar w:fldCharType="begin"/>
      </w:r>
      <w:r w:rsidR="005732FA">
        <w:instrText xml:space="preserve"> REF _Ref465344601 \w \h </w:instrText>
      </w:r>
      <w:r w:rsidR="005732FA">
        <w:fldChar w:fldCharType="separate"/>
      </w:r>
      <w:r w:rsidR="004770FA">
        <w:t>2.4(a)(ii)</w:t>
      </w:r>
      <w:r w:rsidR="005732FA">
        <w:fldChar w:fldCharType="end"/>
      </w:r>
      <w:r w:rsidRPr="00E762EA">
        <w:t>,</w:t>
      </w:r>
      <w:r>
        <w:t xml:space="preserve"> </w:t>
      </w:r>
      <w:r w:rsidR="005732FA">
        <w:fldChar w:fldCharType="begin"/>
      </w:r>
      <w:r w:rsidR="005732FA">
        <w:instrText xml:space="preserve"> REF _Ref105764528 \w \h </w:instrText>
      </w:r>
      <w:r w:rsidR="005732FA">
        <w:fldChar w:fldCharType="separate"/>
      </w:r>
      <w:r w:rsidR="004770FA">
        <w:t>7.4(a)(ii)</w:t>
      </w:r>
      <w:r w:rsidR="005732FA">
        <w:fldChar w:fldCharType="end"/>
      </w:r>
      <w:r>
        <w:t xml:space="preserve">, </w:t>
      </w:r>
      <w:r w:rsidR="00AE356F">
        <w:fldChar w:fldCharType="begin"/>
      </w:r>
      <w:r w:rsidR="00AE356F">
        <w:instrText xml:space="preserve"> REF _Ref105764799 \w \h </w:instrText>
      </w:r>
      <w:r w:rsidR="00AE356F">
        <w:fldChar w:fldCharType="separate"/>
      </w:r>
      <w:r w:rsidR="004770FA">
        <w:t>8.4(b)(ii)</w:t>
      </w:r>
      <w:r w:rsidR="00AE356F">
        <w:fldChar w:fldCharType="end"/>
      </w:r>
      <w:r>
        <w:t xml:space="preserve">, </w:t>
      </w:r>
      <w:r w:rsidR="00AE356F">
        <w:fldChar w:fldCharType="begin"/>
      </w:r>
      <w:r w:rsidR="00AE356F">
        <w:instrText xml:space="preserve"> REF _Ref105773489 \w \h </w:instrText>
      </w:r>
      <w:r w:rsidR="00AE356F">
        <w:fldChar w:fldCharType="separate"/>
      </w:r>
      <w:r w:rsidR="004770FA">
        <w:t>8.22(d)(ii)</w:t>
      </w:r>
      <w:r w:rsidR="00AE356F">
        <w:fldChar w:fldCharType="end"/>
      </w:r>
      <w:r>
        <w:t xml:space="preserve">, </w:t>
      </w:r>
      <w:r w:rsidR="00AE356F">
        <w:fldChar w:fldCharType="begin"/>
      </w:r>
      <w:r w:rsidR="00AE356F">
        <w:instrText xml:space="preserve"> REF _Ref105765955 \w \h </w:instrText>
      </w:r>
      <w:r w:rsidR="00AE356F">
        <w:fldChar w:fldCharType="separate"/>
      </w:r>
      <w:r w:rsidR="004770FA">
        <w:t>8.30(d)(i)B</w:t>
      </w:r>
      <w:r w:rsidR="00AE356F">
        <w:fldChar w:fldCharType="end"/>
      </w:r>
      <w:r w:rsidR="00F17571">
        <w:t>,</w:t>
      </w:r>
      <w:r>
        <w:t xml:space="preserve"> </w:t>
      </w:r>
      <w:r>
        <w:fldChar w:fldCharType="begin"/>
      </w:r>
      <w:r>
        <w:instrText xml:space="preserve"> REF _Ref465345822 \w \h </w:instrText>
      </w:r>
      <w:r>
        <w:fldChar w:fldCharType="separate"/>
      </w:r>
      <w:r w:rsidR="004770FA">
        <w:t>9.5</w:t>
      </w:r>
      <w:r>
        <w:fldChar w:fldCharType="end"/>
      </w:r>
      <w:r w:rsidR="00F17571">
        <w:t xml:space="preserve">, </w:t>
      </w:r>
      <w:r w:rsidR="00AE356F">
        <w:fldChar w:fldCharType="begin"/>
      </w:r>
      <w:r w:rsidR="00AE356F">
        <w:instrText xml:space="preserve"> REF _Ref106635708 \w \h </w:instrText>
      </w:r>
      <w:r w:rsidR="00AE356F">
        <w:fldChar w:fldCharType="separate"/>
      </w:r>
      <w:r w:rsidR="004770FA">
        <w:t>10.2(d)(ii)</w:t>
      </w:r>
      <w:r w:rsidR="00AE356F">
        <w:fldChar w:fldCharType="end"/>
      </w:r>
      <w:r w:rsidR="00AE356F">
        <w:t xml:space="preserve"> and </w:t>
      </w:r>
      <w:r w:rsidR="00AE356F">
        <w:fldChar w:fldCharType="begin"/>
      </w:r>
      <w:r w:rsidR="00AE356F">
        <w:instrText xml:space="preserve"> REF _Ref106635789 \w \h </w:instrText>
      </w:r>
      <w:r w:rsidR="00AE356F">
        <w:fldChar w:fldCharType="separate"/>
      </w:r>
      <w:r w:rsidR="004770FA">
        <w:t>10.16(e)(ii)</w:t>
      </w:r>
      <w:r w:rsidR="00AE356F">
        <w:fldChar w:fldCharType="end"/>
      </w:r>
      <w:r w:rsidR="00AE356F">
        <w:t xml:space="preserve">, </w:t>
      </w:r>
      <w:r w:rsidRPr="0070196F">
        <w:t>a</w:t>
      </w:r>
      <w:r>
        <w:t xml:space="preserve"> reference to “extra costs” includes a reference to extra costs reasonably incurred by the </w:t>
      </w:r>
      <w:r w:rsidR="00E60D91">
        <w:t xml:space="preserve">Subcontractor </w:t>
      </w:r>
      <w:r>
        <w:t xml:space="preserve">as a direct result of the applicable event delaying the </w:t>
      </w:r>
      <w:r w:rsidR="008D4E75">
        <w:t>Subcontractor;</w:t>
      </w:r>
      <w:r>
        <w:t xml:space="preserve"> and </w:t>
      </w:r>
    </w:p>
    <w:p w14:paraId="68884D8C" w14:textId="30374B7D" w:rsidR="009A73FD" w:rsidRPr="00752B36" w:rsidRDefault="003F0C4B" w:rsidP="002901F4">
      <w:pPr>
        <w:pStyle w:val="DefenceHeading3"/>
        <w:numPr>
          <w:ilvl w:val="2"/>
          <w:numId w:val="10"/>
        </w:numPr>
        <w:tabs>
          <w:tab w:val="clear" w:pos="964"/>
          <w:tab w:val="num" w:pos="0"/>
        </w:tabs>
      </w:pPr>
      <w:r>
        <w:t>r</w:t>
      </w:r>
      <w:r w:rsidRPr="00D523EE">
        <w:t xml:space="preserve">equirements contained in the </w:t>
      </w:r>
      <w:r w:rsidR="005E2149">
        <w:t>Subcontract Works</w:t>
      </w:r>
      <w:r w:rsidRPr="00D523EE">
        <w:t xml:space="preserve"> Description, whether or not they include the expression "the </w:t>
      </w:r>
      <w:r w:rsidR="00E60D91">
        <w:t xml:space="preserve">Subcontractor </w:t>
      </w:r>
      <w:r w:rsidRPr="00D523EE">
        <w:t xml:space="preserve">must" or any equivalent expression, will be deemed to be requirements to be satisfied by the </w:t>
      </w:r>
      <w:r w:rsidR="008D4E75">
        <w:t>Subcontractor,</w:t>
      </w:r>
      <w:r w:rsidRPr="00D523EE">
        <w:t xml:space="preserve"> unless stated otherwise</w:t>
      </w:r>
      <w:r w:rsidR="00D124F1" w:rsidRPr="00752B36">
        <w:t>.</w:t>
      </w:r>
      <w:r w:rsidR="0006090B" w:rsidRPr="00752B36">
        <w:t xml:space="preserve"> </w:t>
      </w:r>
    </w:p>
    <w:p w14:paraId="5013F3E9" w14:textId="77777777" w:rsidR="00DA7739" w:rsidRPr="005D2C6B" w:rsidRDefault="00DA7739" w:rsidP="00D33BF3">
      <w:pPr>
        <w:pStyle w:val="DefenceHeading2"/>
        <w:tabs>
          <w:tab w:val="clear" w:pos="964"/>
          <w:tab w:val="num" w:pos="0"/>
        </w:tabs>
      </w:pPr>
      <w:bookmarkStart w:id="220" w:name="_Toc16417499"/>
      <w:bookmarkStart w:id="221" w:name="_Toc110956323"/>
      <w:bookmarkStart w:id="222" w:name="_Toc138184396"/>
      <w:r w:rsidRPr="005D2C6B">
        <w:t>Miscellaneous</w:t>
      </w:r>
      <w:bookmarkEnd w:id="220"/>
      <w:bookmarkEnd w:id="221"/>
      <w:bookmarkEnd w:id="222"/>
    </w:p>
    <w:p w14:paraId="28811BBF" w14:textId="66806DC1" w:rsidR="00DA7739" w:rsidRPr="005D2C6B" w:rsidRDefault="009A52D5" w:rsidP="00D33BF3">
      <w:pPr>
        <w:pStyle w:val="DefenceHeading3"/>
        <w:tabs>
          <w:tab w:val="clear" w:pos="964"/>
          <w:tab w:val="num" w:pos="0"/>
        </w:tabs>
      </w:pPr>
      <w:bookmarkStart w:id="223" w:name="_Ref71640549"/>
      <w:r>
        <w:t>The</w:t>
      </w:r>
      <w:r w:rsidRPr="005D2C6B">
        <w:t xml:space="preserve"> </w:t>
      </w:r>
      <w:r w:rsidR="0013198A">
        <w:t xml:space="preserve">Subcontract </w:t>
      </w:r>
      <w:r w:rsidR="009D4B4F">
        <w:t xml:space="preserve">(including clause </w:t>
      </w:r>
      <w:r w:rsidR="009D4B4F">
        <w:fldChar w:fldCharType="begin"/>
      </w:r>
      <w:r w:rsidR="009D4B4F">
        <w:instrText xml:space="preserve"> REF _Ref71638717 \r \h </w:instrText>
      </w:r>
      <w:r w:rsidR="009D4B4F">
        <w:fldChar w:fldCharType="separate"/>
      </w:r>
      <w:r w:rsidR="004770FA">
        <w:t>15</w:t>
      </w:r>
      <w:r w:rsidR="009D4B4F">
        <w:fldChar w:fldCharType="end"/>
      </w:r>
      <w:r w:rsidR="009D4B4F">
        <w:t xml:space="preserve">) </w:t>
      </w:r>
      <w:r w:rsidR="00DA7739" w:rsidRPr="005D2C6B">
        <w:t>is subject to and is to be construed in accordance with the laws of the State or Territory</w:t>
      </w:r>
      <w:r w:rsidR="00300100">
        <w:t xml:space="preserve"> of Australia</w:t>
      </w:r>
      <w:r w:rsidR="00DA7739" w:rsidRPr="005D2C6B">
        <w:t xml:space="preserve"> </w:t>
      </w:r>
      <w:r w:rsidR="0038669C">
        <w:t>specified</w:t>
      </w:r>
      <w:r w:rsidR="00DA7739" w:rsidRPr="005D2C6B">
        <w:t xml:space="preserve"> in the </w:t>
      </w:r>
      <w:r w:rsidR="0013198A">
        <w:t xml:space="preserve">Subcontract </w:t>
      </w:r>
      <w:r w:rsidR="000B3220" w:rsidRPr="00E2361C">
        <w:t>Particulars</w:t>
      </w:r>
      <w:r w:rsidR="00DA7739" w:rsidRPr="005D2C6B">
        <w:t>.</w:t>
      </w:r>
      <w:bookmarkEnd w:id="223"/>
    </w:p>
    <w:p w14:paraId="7C1229A7" w14:textId="74DAD14A" w:rsidR="00DA7739" w:rsidRPr="005D2C6B" w:rsidRDefault="00DA7739" w:rsidP="00D33BF3">
      <w:pPr>
        <w:pStyle w:val="DefenceHeading3"/>
        <w:tabs>
          <w:tab w:val="clear" w:pos="964"/>
          <w:tab w:val="num" w:pos="0"/>
        </w:tabs>
      </w:pPr>
      <w:r w:rsidRPr="005D2C6B">
        <w:t xml:space="preserve">None of the terms of the </w:t>
      </w:r>
      <w:r w:rsidR="0013198A">
        <w:t xml:space="preserve">Subcontract </w:t>
      </w:r>
      <w:r w:rsidRPr="005D2C6B">
        <w:t>can be waived, discharged or released at law or in equity unless</w:t>
      </w:r>
      <w:r w:rsidR="00883060" w:rsidRPr="005D2C6B">
        <w:t>:</w:t>
      </w:r>
    </w:p>
    <w:p w14:paraId="5FD4DF81" w14:textId="77777777" w:rsidR="00883060" w:rsidRPr="005D2C6B" w:rsidRDefault="00883060" w:rsidP="00D33BF3">
      <w:pPr>
        <w:pStyle w:val="DefenceHeading4"/>
        <w:tabs>
          <w:tab w:val="clear" w:pos="1928"/>
          <w:tab w:val="num" w:pos="964"/>
        </w:tabs>
      </w:pPr>
      <w:r w:rsidRPr="005D2C6B">
        <w:t xml:space="preserve">to the extent that the term involves a </w:t>
      </w:r>
      <w:r w:rsidR="00EE4517" w:rsidRPr="005D2C6B">
        <w:t>right</w:t>
      </w:r>
      <w:r w:rsidRPr="005D2C6B">
        <w:t xml:space="preserve"> of the party seeking to waive </w:t>
      </w:r>
      <w:r w:rsidR="00EE4517" w:rsidRPr="005D2C6B">
        <w:t>the</w:t>
      </w:r>
      <w:r w:rsidRPr="005D2C6B">
        <w:t xml:space="preserve"> term or one party seeking to waive an obligation of the other party - this is done by written notice to the other party; or</w:t>
      </w:r>
    </w:p>
    <w:p w14:paraId="048F512D" w14:textId="77777777" w:rsidR="00883060" w:rsidRPr="005D2C6B" w:rsidRDefault="00883060" w:rsidP="00D33BF3">
      <w:pPr>
        <w:pStyle w:val="DefenceHeading4"/>
        <w:tabs>
          <w:tab w:val="clear" w:pos="1928"/>
          <w:tab w:val="num" w:pos="964"/>
        </w:tabs>
      </w:pPr>
      <w:r w:rsidRPr="005D2C6B">
        <w:t>otherwise, both parties agree in writing.</w:t>
      </w:r>
    </w:p>
    <w:p w14:paraId="0929E1C0" w14:textId="405E73CA" w:rsidR="00DA7739" w:rsidRPr="005D2C6B" w:rsidRDefault="009A52D5" w:rsidP="00D33BF3">
      <w:pPr>
        <w:pStyle w:val="DefenceHeading3"/>
        <w:tabs>
          <w:tab w:val="clear" w:pos="964"/>
          <w:tab w:val="num" w:pos="0"/>
        </w:tabs>
      </w:pPr>
      <w:r>
        <w:t xml:space="preserve">The </w:t>
      </w:r>
      <w:r w:rsidR="0013198A">
        <w:t xml:space="preserve">Subcontract </w:t>
      </w:r>
      <w:r w:rsidR="00DA7739" w:rsidRPr="005D2C6B">
        <w:t>constitutes the entire agreement and understanding between the parties and will take effect according to its tenor despite:</w:t>
      </w:r>
    </w:p>
    <w:p w14:paraId="26C63148" w14:textId="725A8B06" w:rsidR="00DA7739" w:rsidRPr="005D2C6B" w:rsidRDefault="00DA7739" w:rsidP="00D33BF3">
      <w:pPr>
        <w:pStyle w:val="DefenceHeading4"/>
        <w:tabs>
          <w:tab w:val="clear" w:pos="1928"/>
          <w:tab w:val="num" w:pos="964"/>
        </w:tabs>
      </w:pPr>
      <w:r w:rsidRPr="005D2C6B">
        <w:t xml:space="preserve">any prior agreement in conflict or at variance with the </w:t>
      </w:r>
      <w:r w:rsidR="008D4E75">
        <w:t>Subcontract;</w:t>
      </w:r>
      <w:r w:rsidRPr="005D2C6B">
        <w:t xml:space="preserve"> or</w:t>
      </w:r>
    </w:p>
    <w:p w14:paraId="1C5D6948" w14:textId="69550B90" w:rsidR="00DA7739" w:rsidRPr="005D2C6B" w:rsidRDefault="00DA7739" w:rsidP="00D33BF3">
      <w:pPr>
        <w:pStyle w:val="DefenceHeading4"/>
        <w:tabs>
          <w:tab w:val="clear" w:pos="1928"/>
          <w:tab w:val="num" w:pos="964"/>
        </w:tabs>
      </w:pPr>
      <w:r w:rsidRPr="005D2C6B">
        <w:t xml:space="preserve">any correspondence or other documents relating to the subject matter of the </w:t>
      </w:r>
      <w:r w:rsidR="0013198A">
        <w:t xml:space="preserve">Subcontract </w:t>
      </w:r>
      <w:r w:rsidRPr="005D2C6B">
        <w:t xml:space="preserve">which may have passed between the parties prior to the </w:t>
      </w:r>
      <w:r w:rsidR="00F714BA" w:rsidRPr="00E2361C">
        <w:rPr>
          <w:bCs/>
        </w:rPr>
        <w:t>Award Date</w:t>
      </w:r>
      <w:r w:rsidRPr="005D2C6B">
        <w:t xml:space="preserve"> and which are not included in the </w:t>
      </w:r>
      <w:r w:rsidR="008D4E75">
        <w:t>Subcontract.</w:t>
      </w:r>
    </w:p>
    <w:p w14:paraId="469CA5A1" w14:textId="7CF0A88A" w:rsidR="00DA7739" w:rsidRPr="005D2C6B" w:rsidRDefault="00DA7739" w:rsidP="00D33BF3">
      <w:pPr>
        <w:pStyle w:val="DefenceHeading3"/>
        <w:tabs>
          <w:tab w:val="clear" w:pos="964"/>
          <w:tab w:val="num" w:pos="0"/>
        </w:tabs>
      </w:pPr>
      <w:r w:rsidRPr="005D2C6B">
        <w:lastRenderedPageBreak/>
        <w:t xml:space="preserve">Where a party comprises two or more persons, each person will be jointly and severally bound by the party's obligations under the </w:t>
      </w:r>
      <w:r w:rsidR="008D4E75">
        <w:t>Subcontract.</w:t>
      </w:r>
    </w:p>
    <w:p w14:paraId="028AED5B" w14:textId="0DCF171F" w:rsidR="00DA7739" w:rsidRPr="00752B36" w:rsidRDefault="00DA7739" w:rsidP="00D33BF3">
      <w:pPr>
        <w:pStyle w:val="DefenceHeading3"/>
        <w:tabs>
          <w:tab w:val="clear" w:pos="964"/>
          <w:tab w:val="num" w:pos="0"/>
        </w:tabs>
      </w:pPr>
      <w:r w:rsidRPr="005D2C6B">
        <w:t>Any provision in th</w:t>
      </w:r>
      <w:r w:rsidR="009A52D5">
        <w:t>e</w:t>
      </w:r>
      <w:r w:rsidRPr="005D2C6B">
        <w:t xml:space="preserve"> </w:t>
      </w:r>
      <w:r w:rsidR="0013198A">
        <w:t xml:space="preserve">Subcontract </w:t>
      </w:r>
      <w:r w:rsidRPr="005D2C6B">
        <w:t xml:space="preserve">which is illegal, void or unenforceable will be ineffective to the extent only of such illegality, voidness or unenforceability and such illegality, voidness or unenforceability will </w:t>
      </w:r>
      <w:r w:rsidRPr="00752B36">
        <w:t xml:space="preserve">not invalidate any other provision of the </w:t>
      </w:r>
      <w:r w:rsidR="008D4E75">
        <w:t>Subcontract.</w:t>
      </w:r>
    </w:p>
    <w:p w14:paraId="26C063B3" w14:textId="6B511794" w:rsidR="00570161" w:rsidRDefault="00570161" w:rsidP="00336AD6">
      <w:pPr>
        <w:pStyle w:val="DefenceHeading3"/>
      </w:pPr>
      <w:bookmarkStart w:id="224" w:name="_Ref457224922"/>
      <w:bookmarkStart w:id="225" w:name="_Ref446577180"/>
      <w:r w:rsidRPr="001B0AC7">
        <w:t xml:space="preserve">The </w:t>
      </w:r>
      <w:r w:rsidR="00E60D91">
        <w:rPr>
          <w:shd w:val="clear" w:color="000000" w:fill="auto"/>
        </w:rPr>
        <w:t xml:space="preserve">Subcontractor </w:t>
      </w:r>
      <w:r w:rsidRPr="001B0AC7">
        <w:t xml:space="preserve">must indemnify the </w:t>
      </w:r>
      <w:r w:rsidR="00C7154A">
        <w:t>Contractor</w:t>
      </w:r>
      <w:r w:rsidRPr="001B0AC7">
        <w:t xml:space="preserve"> against</w:t>
      </w:r>
      <w:r w:rsidR="00463E26">
        <w:t xml:space="preserve"> </w:t>
      </w:r>
      <w:bookmarkStart w:id="226" w:name="_Ref56076608"/>
      <w:bookmarkEnd w:id="224"/>
      <w:r w:rsidRPr="001B0AC7">
        <w:t xml:space="preserve">any liability to or claim by a third party including a </w:t>
      </w:r>
      <w:r w:rsidR="005E2149">
        <w:t>subsubcontractor</w:t>
      </w:r>
      <w:r w:rsidRPr="001B0AC7">
        <w:t xml:space="preserve"> or Other </w:t>
      </w:r>
      <w:bookmarkStart w:id="227" w:name="_Ref90629225"/>
      <w:bookmarkEnd w:id="226"/>
      <w:r w:rsidR="00C7154A">
        <w:t>C</w:t>
      </w:r>
      <w:r w:rsidR="00E60D91">
        <w:t xml:space="preserve">ontractor </w:t>
      </w:r>
      <w:r w:rsidRPr="001B0AC7">
        <w:t xml:space="preserve">caused by any breach by the </w:t>
      </w:r>
      <w:r w:rsidR="00E60D91">
        <w:rPr>
          <w:shd w:val="clear" w:color="000000" w:fill="auto"/>
        </w:rPr>
        <w:t xml:space="preserve">Subcontractor </w:t>
      </w:r>
      <w:r w:rsidR="00797F8B" w:rsidRPr="001B0AC7">
        <w:t xml:space="preserve">of a term of the </w:t>
      </w:r>
      <w:bookmarkEnd w:id="227"/>
      <w:r w:rsidR="008D4E75">
        <w:t>Subcontract.</w:t>
      </w:r>
    </w:p>
    <w:p w14:paraId="3DBD80E1" w14:textId="2472EECD" w:rsidR="00DA7739" w:rsidRPr="005D2C6B" w:rsidRDefault="00DA7739" w:rsidP="00D33BF3">
      <w:pPr>
        <w:pStyle w:val="DefenceHeading3"/>
        <w:tabs>
          <w:tab w:val="clear" w:pos="964"/>
          <w:tab w:val="num" w:pos="0"/>
        </w:tabs>
      </w:pPr>
      <w:r w:rsidRPr="005D2C6B">
        <w:t xml:space="preserve">All obligations to indemnify under </w:t>
      </w:r>
      <w:r w:rsidR="009A52D5" w:rsidRPr="005D2C6B">
        <w:t>th</w:t>
      </w:r>
      <w:r w:rsidR="009A52D5">
        <w:t>e</w:t>
      </w:r>
      <w:r w:rsidR="009A52D5" w:rsidRPr="005D2C6B">
        <w:t xml:space="preserve"> </w:t>
      </w:r>
      <w:r w:rsidR="0013198A">
        <w:t xml:space="preserve">Subcontract </w:t>
      </w:r>
      <w:r w:rsidRPr="005D2C6B">
        <w:t xml:space="preserve">survive termination of the </w:t>
      </w:r>
      <w:r w:rsidR="0013198A">
        <w:t xml:space="preserve">Subcontract </w:t>
      </w:r>
      <w:r w:rsidR="006337BA">
        <w:t>on any basis</w:t>
      </w:r>
      <w:r w:rsidRPr="005D2C6B">
        <w:t>.</w:t>
      </w:r>
      <w:bookmarkEnd w:id="225"/>
    </w:p>
    <w:p w14:paraId="2A0600B8" w14:textId="77777777" w:rsidR="00DA7739" w:rsidRPr="005D2C6B" w:rsidRDefault="00947627" w:rsidP="00D33BF3">
      <w:pPr>
        <w:pStyle w:val="DefenceHeading1"/>
        <w:keepNext w:val="0"/>
        <w:widowControl w:val="0"/>
        <w:tabs>
          <w:tab w:val="clear" w:pos="964"/>
          <w:tab w:val="num" w:pos="0"/>
        </w:tabs>
      </w:pPr>
      <w:r w:rsidRPr="005D2C6B">
        <w:br w:type="page"/>
      </w:r>
      <w:bookmarkStart w:id="228" w:name="_Ref71640564"/>
      <w:bookmarkStart w:id="229" w:name="_Toc110956324"/>
      <w:bookmarkStart w:id="230" w:name="_Toc138184397"/>
      <w:r w:rsidR="00DA7739" w:rsidRPr="005D2C6B">
        <w:lastRenderedPageBreak/>
        <w:t>COMMENCEMENT</w:t>
      </w:r>
      <w:bookmarkEnd w:id="228"/>
      <w:bookmarkEnd w:id="229"/>
      <w:bookmarkEnd w:id="230"/>
    </w:p>
    <w:p w14:paraId="1D84F3FB" w14:textId="77777777" w:rsidR="00BE27A5" w:rsidRDefault="00BE27A5" w:rsidP="00BE27A5">
      <w:pPr>
        <w:pStyle w:val="DefenceHeading2"/>
      </w:pPr>
      <w:bookmarkStart w:id="231" w:name="_Toc49155925"/>
      <w:bookmarkStart w:id="232" w:name="_Toc454791967"/>
      <w:bookmarkStart w:id="233" w:name="_Ref459194409"/>
      <w:bookmarkStart w:id="234" w:name="_Toc114512529"/>
      <w:bookmarkStart w:id="235" w:name="_Ref114034365"/>
      <w:bookmarkStart w:id="236" w:name="_Toc110956325"/>
      <w:bookmarkStart w:id="237" w:name="_Toc138184398"/>
      <w:r>
        <w:t xml:space="preserve">Nature of </w:t>
      </w:r>
      <w:bookmarkEnd w:id="231"/>
      <w:bookmarkEnd w:id="232"/>
      <w:r w:rsidRPr="002B035D">
        <w:t>Subcontract</w:t>
      </w:r>
      <w:bookmarkEnd w:id="233"/>
      <w:bookmarkEnd w:id="234"/>
      <w:bookmarkEnd w:id="237"/>
    </w:p>
    <w:p w14:paraId="10909950" w14:textId="77777777" w:rsidR="00BE27A5" w:rsidRDefault="00BE27A5" w:rsidP="00BE27A5">
      <w:pPr>
        <w:pStyle w:val="DefenceHeading3"/>
        <w:numPr>
          <w:ilvl w:val="0"/>
          <w:numId w:val="0"/>
        </w:numPr>
      </w:pPr>
      <w:r>
        <w:t xml:space="preserve">The </w:t>
      </w:r>
      <w:r w:rsidRPr="00777751">
        <w:t>Subcontractor</w:t>
      </w:r>
      <w:r>
        <w:t xml:space="preserve"> must carry out the </w:t>
      </w:r>
      <w:r w:rsidRPr="00777751">
        <w:t>Subcontractor’s Activities</w:t>
      </w:r>
      <w:r>
        <w:t xml:space="preserve"> in accordance with the </w:t>
      </w:r>
      <w:r w:rsidRPr="00777751">
        <w:t>Subcontract</w:t>
      </w:r>
      <w:r>
        <w:t>.</w:t>
      </w:r>
    </w:p>
    <w:p w14:paraId="43566989" w14:textId="09C32827" w:rsidR="00DA7739" w:rsidRPr="005D2C6B" w:rsidRDefault="00BE27A5" w:rsidP="00D33BF3">
      <w:pPr>
        <w:pStyle w:val="DefenceHeading2"/>
        <w:tabs>
          <w:tab w:val="clear" w:pos="964"/>
          <w:tab w:val="num" w:pos="0"/>
        </w:tabs>
      </w:pPr>
      <w:bookmarkStart w:id="238" w:name="_Toc138184399"/>
      <w:r>
        <w:t>Subc</w:t>
      </w:r>
      <w:r w:rsidR="003F0E9C" w:rsidRPr="00CE4628">
        <w:t>ontractor</w:t>
      </w:r>
      <w:r w:rsidR="00DA7739" w:rsidRPr="005D2C6B">
        <w:t>'s Obligations</w:t>
      </w:r>
      <w:bookmarkEnd w:id="235"/>
      <w:bookmarkEnd w:id="236"/>
      <w:bookmarkEnd w:id="238"/>
    </w:p>
    <w:p w14:paraId="651B8CAD" w14:textId="630F5BEA" w:rsidR="00DA7739" w:rsidRPr="005D2C6B" w:rsidRDefault="00DA7739" w:rsidP="001757C5">
      <w:pPr>
        <w:pStyle w:val="DefenceNormal"/>
      </w:pPr>
      <w:r w:rsidRPr="005D2C6B">
        <w:t xml:space="preserve">The </w:t>
      </w:r>
      <w:r w:rsidR="00E60D91">
        <w:t xml:space="preserve">Subcontractor </w:t>
      </w:r>
      <w:r w:rsidRPr="005D2C6B">
        <w:t xml:space="preserve">must: </w:t>
      </w:r>
    </w:p>
    <w:p w14:paraId="6CF0B5DE" w14:textId="4C4C1868" w:rsidR="00DA7739" w:rsidRPr="005D2C6B" w:rsidRDefault="0026799C" w:rsidP="00D33BF3">
      <w:pPr>
        <w:pStyle w:val="DefenceHeading3"/>
        <w:tabs>
          <w:tab w:val="clear" w:pos="964"/>
          <w:tab w:val="num" w:pos="0"/>
        </w:tabs>
      </w:pPr>
      <w:r>
        <w:t xml:space="preserve">without limiting </w:t>
      </w:r>
      <w:r w:rsidR="00797F8B">
        <w:t xml:space="preserve">the operation of </w:t>
      </w:r>
      <w:r w:rsidRPr="005D2C6B">
        <w:t xml:space="preserve">clause </w:t>
      </w:r>
      <w:r w:rsidRPr="005D2C6B">
        <w:fldChar w:fldCharType="begin"/>
      </w:r>
      <w:r w:rsidRPr="005D2C6B">
        <w:instrText xml:space="preserve"> REF _Ref71632596 \w \h </w:instrText>
      </w:r>
      <w:r>
        <w:instrText xml:space="preserve"> \* MERGEFORMAT </w:instrText>
      </w:r>
      <w:r w:rsidRPr="005D2C6B">
        <w:fldChar w:fldCharType="separate"/>
      </w:r>
      <w:r w:rsidR="004770FA">
        <w:t>2.3(a)</w:t>
      </w:r>
      <w:r w:rsidRPr="005D2C6B">
        <w:fldChar w:fldCharType="end"/>
      </w:r>
      <w:r w:rsidR="00EE5B7A">
        <w:t xml:space="preserve"> </w:t>
      </w:r>
      <w:r w:rsidR="00DA7739" w:rsidRPr="005D2C6B">
        <w:t xml:space="preserve">immediately commence to carry out the </w:t>
      </w:r>
      <w:r w:rsidR="00D6063F">
        <w:t>Subcontractor’s Activities</w:t>
      </w:r>
      <w:r>
        <w:t xml:space="preserve"> in accordance with the </w:t>
      </w:r>
      <w:r w:rsidR="008D4E75">
        <w:t>Subcontract;</w:t>
      </w:r>
      <w:r w:rsidR="00DA7739" w:rsidRPr="005D2C6B">
        <w:t xml:space="preserve"> </w:t>
      </w:r>
    </w:p>
    <w:p w14:paraId="2621ABDD" w14:textId="33ABC09D" w:rsidR="00BE27A5" w:rsidRDefault="00DA7739" w:rsidP="00D33BF3">
      <w:pPr>
        <w:pStyle w:val="DefenceHeading3"/>
        <w:tabs>
          <w:tab w:val="clear" w:pos="964"/>
          <w:tab w:val="num" w:pos="0"/>
        </w:tabs>
      </w:pPr>
      <w:r w:rsidRPr="005D2C6B">
        <w:t xml:space="preserve">unless otherwise stated, carry out the </w:t>
      </w:r>
      <w:r w:rsidR="00D6063F">
        <w:t>Subcontractor’s Activities</w:t>
      </w:r>
      <w:r w:rsidRPr="005D2C6B">
        <w:t xml:space="preserve"> at its cost</w:t>
      </w:r>
      <w:r w:rsidR="00BE27A5">
        <w:t>; and</w:t>
      </w:r>
    </w:p>
    <w:p w14:paraId="697DEA80" w14:textId="5F090440" w:rsidR="00DA7739" w:rsidRPr="005D2C6B" w:rsidRDefault="00BE27A5" w:rsidP="00D33BF3">
      <w:pPr>
        <w:pStyle w:val="DefenceHeading3"/>
        <w:tabs>
          <w:tab w:val="clear" w:pos="964"/>
          <w:tab w:val="num" w:pos="0"/>
        </w:tabs>
      </w:pPr>
      <w:bookmarkStart w:id="239" w:name="_Ref459383061"/>
      <w:bookmarkStart w:id="240" w:name="_Ref122104503"/>
      <w:r>
        <w:t xml:space="preserve">if </w:t>
      </w:r>
      <w:r w:rsidRPr="00F416E8">
        <w:t>requested</w:t>
      </w:r>
      <w:r>
        <w:t xml:space="preserve"> by the </w:t>
      </w:r>
      <w:r w:rsidRPr="00777751">
        <w:t>Contractor’s Representative</w:t>
      </w:r>
      <w:r>
        <w:t xml:space="preserve">, execute a </w:t>
      </w:r>
      <w:r w:rsidRPr="00777751">
        <w:t>Subcontractor</w:t>
      </w:r>
      <w:r w:rsidRPr="00057FB5">
        <w:t xml:space="preserve"> </w:t>
      </w:r>
      <w:r w:rsidRPr="00777751">
        <w:t>Deed of Covenant</w:t>
      </w:r>
      <w:r>
        <w:t xml:space="preserve"> (duly completed with all relevant particulars) within the period specified by the </w:t>
      </w:r>
      <w:r w:rsidRPr="00777751">
        <w:t>Contractor’s Representative</w:t>
      </w:r>
      <w:r>
        <w:t xml:space="preserve"> in such a request and deliver the executed </w:t>
      </w:r>
      <w:r w:rsidRPr="00777751">
        <w:t>Subcontractor Deed of Covenant</w:t>
      </w:r>
      <w:r w:rsidRPr="00F91D80">
        <w:rPr>
          <w:rStyle w:val="Hyperlink"/>
        </w:rPr>
        <w:t xml:space="preserve"> </w:t>
      </w:r>
      <w:r>
        <w:t xml:space="preserve">to the </w:t>
      </w:r>
      <w:r w:rsidRPr="00777751">
        <w:t>Contractor’s Representative</w:t>
      </w:r>
      <w:r>
        <w:t>.</w:t>
      </w:r>
      <w:bookmarkEnd w:id="239"/>
      <w:bookmarkEnd w:id="240"/>
    </w:p>
    <w:p w14:paraId="1E9A1D39" w14:textId="4D289310" w:rsidR="00DA7739" w:rsidRPr="005D2C6B" w:rsidRDefault="00C7154A" w:rsidP="00D33BF3">
      <w:pPr>
        <w:pStyle w:val="DefenceHeading2"/>
        <w:tabs>
          <w:tab w:val="clear" w:pos="964"/>
          <w:tab w:val="num" w:pos="0"/>
        </w:tabs>
      </w:pPr>
      <w:bookmarkStart w:id="241" w:name="_Toc110956326"/>
      <w:bookmarkStart w:id="242" w:name="_Toc138184400"/>
      <w:r>
        <w:t>Contractor</w:t>
      </w:r>
      <w:r w:rsidR="00DA7739" w:rsidRPr="005D2C6B">
        <w:t>'s Obligations</w:t>
      </w:r>
      <w:bookmarkEnd w:id="241"/>
      <w:bookmarkEnd w:id="242"/>
    </w:p>
    <w:p w14:paraId="195FDCB1" w14:textId="3FFB78C7" w:rsidR="00DA7739" w:rsidRPr="005D2C6B" w:rsidRDefault="00DA7739" w:rsidP="001757C5">
      <w:pPr>
        <w:pStyle w:val="DefenceNormal"/>
      </w:pPr>
      <w:r w:rsidRPr="005D2C6B">
        <w:t xml:space="preserve">The </w:t>
      </w:r>
      <w:r w:rsidR="00C7154A">
        <w:t>Contractor</w:t>
      </w:r>
      <w:r w:rsidRPr="005D2C6B">
        <w:t xml:space="preserve"> must:</w:t>
      </w:r>
    </w:p>
    <w:p w14:paraId="0DA222A2" w14:textId="3BF294B6" w:rsidR="00DA7739" w:rsidRPr="005D2C6B" w:rsidRDefault="00DA7739" w:rsidP="00D33BF3">
      <w:pPr>
        <w:pStyle w:val="DefenceHeading3"/>
        <w:tabs>
          <w:tab w:val="clear" w:pos="964"/>
          <w:tab w:val="num" w:pos="0"/>
        </w:tabs>
      </w:pPr>
      <w:bookmarkStart w:id="243" w:name="_Ref71632596"/>
      <w:r w:rsidRPr="005D2C6B">
        <w:t xml:space="preserve">give the </w:t>
      </w:r>
      <w:r w:rsidR="00E60D91">
        <w:t xml:space="preserve">Subcontractor </w:t>
      </w:r>
      <w:r w:rsidRPr="005D2C6B">
        <w:t xml:space="preserve">sufficient access to the </w:t>
      </w:r>
      <w:r w:rsidR="00453849" w:rsidRPr="00E2361C">
        <w:t>Site</w:t>
      </w:r>
      <w:r w:rsidRPr="005D2C6B">
        <w:t xml:space="preserve"> to allow it to commence</w:t>
      </w:r>
      <w:r w:rsidR="00AE4279" w:rsidRPr="005D2C6B">
        <w:t xml:space="preserve"> work on the </w:t>
      </w:r>
      <w:r w:rsidR="00453849" w:rsidRPr="00E2361C">
        <w:t>Site</w:t>
      </w:r>
      <w:r w:rsidR="00AE4279" w:rsidRPr="005D2C6B">
        <w:t xml:space="preserve"> </w:t>
      </w:r>
      <w:r w:rsidRPr="005D2C6B">
        <w:t>on the later of:</w:t>
      </w:r>
      <w:bookmarkEnd w:id="243"/>
    </w:p>
    <w:p w14:paraId="20175A66" w14:textId="77777777" w:rsidR="00DA7739" w:rsidRPr="005D2C6B" w:rsidRDefault="00DA7739" w:rsidP="00D33BF3">
      <w:pPr>
        <w:pStyle w:val="DefenceHeading4"/>
        <w:tabs>
          <w:tab w:val="clear" w:pos="1928"/>
          <w:tab w:val="num" w:pos="964"/>
        </w:tabs>
      </w:pPr>
      <w:r w:rsidRPr="005D2C6B">
        <w:t>satisfaction of the following conditions precedent to access:</w:t>
      </w:r>
    </w:p>
    <w:p w14:paraId="3AF3C1B6" w14:textId="1FFC4B83" w:rsidR="00DA7739" w:rsidRPr="005D2C6B" w:rsidRDefault="00B155EE" w:rsidP="006337BA">
      <w:pPr>
        <w:pStyle w:val="DefenceHeading5"/>
        <w:tabs>
          <w:tab w:val="clear" w:pos="2892"/>
          <w:tab w:val="num" w:pos="1928"/>
        </w:tabs>
      </w:pPr>
      <w:r w:rsidRPr="005D2C6B">
        <w:t xml:space="preserve">the </w:t>
      </w:r>
      <w:r w:rsidR="00E60D91">
        <w:t xml:space="preserve">Subcontractor </w:t>
      </w:r>
      <w:r w:rsidRPr="005D2C6B">
        <w:t>having provided to the</w:t>
      </w:r>
      <w:r w:rsidR="00DA7739" w:rsidRPr="005D2C6B">
        <w:t xml:space="preserve"> </w:t>
      </w:r>
      <w:r w:rsidR="00440BD1">
        <w:t>Contractor’s Representative</w:t>
      </w:r>
      <w:r w:rsidR="00DA7739" w:rsidRPr="005D2C6B">
        <w:t>:</w:t>
      </w:r>
    </w:p>
    <w:p w14:paraId="2CE4E1AB" w14:textId="291F3F4F" w:rsidR="00C01E57" w:rsidRDefault="00DA7739" w:rsidP="00D71AC3">
      <w:pPr>
        <w:pStyle w:val="DefenceHeading6"/>
        <w:tabs>
          <w:tab w:val="clear" w:pos="3856"/>
          <w:tab w:val="num" w:pos="2892"/>
        </w:tabs>
      </w:pPr>
      <w:r w:rsidRPr="005D2C6B">
        <w:t xml:space="preserve">the </w:t>
      </w:r>
      <w:r w:rsidRPr="00E2361C">
        <w:t>Approved Security</w:t>
      </w:r>
      <w:r w:rsidR="00B546B2">
        <w:t xml:space="preserve"> </w:t>
      </w:r>
      <w:r w:rsidRPr="005D2C6B">
        <w:t xml:space="preserve">required under clause </w:t>
      </w:r>
      <w:r w:rsidR="0070755E" w:rsidRPr="005D2C6B">
        <w:fldChar w:fldCharType="begin"/>
      </w:r>
      <w:r w:rsidR="0070755E" w:rsidRPr="005D2C6B">
        <w:instrText xml:space="preserve"> REF _Ref71632609 \w \h </w:instrText>
      </w:r>
      <w:r w:rsidR="001A2078" w:rsidRPr="005D2C6B">
        <w:instrText xml:space="preserve"> \* MERGEFORMAT </w:instrText>
      </w:r>
      <w:r w:rsidR="0070755E" w:rsidRPr="005D2C6B">
        <w:fldChar w:fldCharType="separate"/>
      </w:r>
      <w:r w:rsidR="004770FA">
        <w:t>4.1</w:t>
      </w:r>
      <w:r w:rsidR="0070755E" w:rsidRPr="005D2C6B">
        <w:fldChar w:fldCharType="end"/>
      </w:r>
      <w:r w:rsidR="00EA1F2C">
        <w:t xml:space="preserve"> </w:t>
      </w:r>
      <w:r w:rsidR="00BE27A5">
        <w:t>(where the Security comprises Approved Security)</w:t>
      </w:r>
      <w:r w:rsidRPr="005D2C6B">
        <w:t>;</w:t>
      </w:r>
      <w:r w:rsidR="00F542B1" w:rsidRPr="00F542B1">
        <w:t xml:space="preserve"> </w:t>
      </w:r>
      <w:r w:rsidR="00F542B1">
        <w:t>and</w:t>
      </w:r>
    </w:p>
    <w:p w14:paraId="63B2182A" w14:textId="7B0E7860" w:rsidR="00DA7739" w:rsidRPr="001D7305" w:rsidRDefault="00DA7739" w:rsidP="00D33BF3">
      <w:pPr>
        <w:pStyle w:val="DefenceHeading6"/>
        <w:tabs>
          <w:tab w:val="clear" w:pos="3856"/>
          <w:tab w:val="num" w:pos="2892"/>
        </w:tabs>
      </w:pPr>
      <w:r w:rsidRPr="001D7305">
        <w:t xml:space="preserve">evidence satisfactory to the </w:t>
      </w:r>
      <w:r w:rsidR="00440BD1">
        <w:t>Contractor’s Representative</w:t>
      </w:r>
      <w:r w:rsidR="00314B80" w:rsidRPr="001D7305">
        <w:t xml:space="preserve"> </w:t>
      </w:r>
      <w:r w:rsidR="00B155EE" w:rsidRPr="001D7305">
        <w:t xml:space="preserve">under clause </w:t>
      </w:r>
      <w:r w:rsidR="006337BA">
        <w:fldChar w:fldCharType="begin"/>
      </w:r>
      <w:r w:rsidR="006337BA">
        <w:instrText xml:space="preserve"> REF _Ref449460160 \w \h </w:instrText>
      </w:r>
      <w:r w:rsidR="006337BA">
        <w:fldChar w:fldCharType="separate"/>
      </w:r>
      <w:r w:rsidR="004770FA">
        <w:t>5.5(d)</w:t>
      </w:r>
      <w:r w:rsidR="006337BA">
        <w:fldChar w:fldCharType="end"/>
      </w:r>
      <w:r w:rsidR="00B155EE" w:rsidRPr="001D7305">
        <w:t xml:space="preserve"> that the </w:t>
      </w:r>
      <w:r w:rsidR="00E60D91">
        <w:t xml:space="preserve">Subcontractor </w:t>
      </w:r>
      <w:r w:rsidR="00B155EE" w:rsidRPr="001D7305">
        <w:t xml:space="preserve">has </w:t>
      </w:r>
      <w:r w:rsidR="00EC78B8" w:rsidRPr="001D7305">
        <w:t xml:space="preserve">caused to be effected and maintained or otherwise have the benefit of </w:t>
      </w:r>
      <w:r w:rsidR="00B155EE" w:rsidRPr="001D7305">
        <w:t xml:space="preserve">the insurances required </w:t>
      </w:r>
      <w:r w:rsidR="006337BA">
        <w:t xml:space="preserve">under </w:t>
      </w:r>
      <w:r w:rsidR="00B155EE" w:rsidRPr="001D7305">
        <w:t xml:space="preserve">clause </w:t>
      </w:r>
      <w:r w:rsidR="00B155EE" w:rsidRPr="001D7305">
        <w:fldChar w:fldCharType="begin"/>
      </w:r>
      <w:r w:rsidR="00B155EE" w:rsidRPr="001D7305">
        <w:instrText xml:space="preserve"> REF _Ref71632624 \w \h  \* MERGEFORMAT </w:instrText>
      </w:r>
      <w:r w:rsidR="00B155EE" w:rsidRPr="001D7305">
        <w:fldChar w:fldCharType="separate"/>
      </w:r>
      <w:r w:rsidR="004770FA">
        <w:t>5.4</w:t>
      </w:r>
      <w:r w:rsidR="00B155EE" w:rsidRPr="001D7305">
        <w:fldChar w:fldCharType="end"/>
      </w:r>
      <w:r w:rsidRPr="001D7305">
        <w:t>;</w:t>
      </w:r>
    </w:p>
    <w:p w14:paraId="4255E231" w14:textId="5630C80C" w:rsidR="00BC2704" w:rsidRPr="005D2C6B" w:rsidRDefault="00BC2704" w:rsidP="00D33BF3">
      <w:pPr>
        <w:pStyle w:val="DefenceHeading5"/>
        <w:tabs>
          <w:tab w:val="clear" w:pos="2892"/>
          <w:tab w:val="num" w:pos="1928"/>
        </w:tabs>
      </w:pPr>
      <w:r w:rsidRPr="005D2C6B">
        <w:t>the</w:t>
      </w:r>
      <w:r w:rsidR="00425F01">
        <w:t xml:space="preserve"> </w:t>
      </w:r>
      <w:r w:rsidR="009E30EA" w:rsidRPr="00E2361C">
        <w:t>Environmental Management Plan</w:t>
      </w:r>
      <w:r w:rsidR="00425F01">
        <w:t>,</w:t>
      </w:r>
      <w:r w:rsidRPr="005D2C6B">
        <w:t xml:space="preserve"> </w:t>
      </w:r>
      <w:r w:rsidR="00490691">
        <w:t xml:space="preserve">the </w:t>
      </w:r>
      <w:r w:rsidR="00453849" w:rsidRPr="00E2361C">
        <w:t>Site Management Plan</w:t>
      </w:r>
      <w:r w:rsidRPr="005D2C6B">
        <w:t xml:space="preserve"> </w:t>
      </w:r>
      <w:r w:rsidR="00130250" w:rsidRPr="005D2C6B">
        <w:t xml:space="preserve">and the </w:t>
      </w:r>
      <w:r w:rsidR="00D025B5" w:rsidRPr="00E2361C">
        <w:t>Work Health and Safety Plan</w:t>
      </w:r>
      <w:r w:rsidR="00130250" w:rsidRPr="005D2C6B">
        <w:t xml:space="preserve"> </w:t>
      </w:r>
      <w:r w:rsidR="00450A95" w:rsidRPr="005D2C6B">
        <w:t>having</w:t>
      </w:r>
      <w:r w:rsidRPr="005D2C6B">
        <w:t xml:space="preserve"> been finalised under clause </w:t>
      </w:r>
      <w:r w:rsidRPr="005D2C6B">
        <w:fldChar w:fldCharType="begin"/>
      </w:r>
      <w:r w:rsidRPr="005D2C6B">
        <w:instrText xml:space="preserve"> REF _Ref100474748 \r \h </w:instrText>
      </w:r>
      <w:r w:rsidR="005D2C6B">
        <w:instrText xml:space="preserve"> \* MERGEFORMAT </w:instrText>
      </w:r>
      <w:r w:rsidRPr="005D2C6B">
        <w:fldChar w:fldCharType="separate"/>
      </w:r>
      <w:r w:rsidR="004770FA">
        <w:t>9.2</w:t>
      </w:r>
      <w:r w:rsidRPr="005D2C6B">
        <w:fldChar w:fldCharType="end"/>
      </w:r>
      <w:r w:rsidRPr="005D2C6B">
        <w:t xml:space="preserve">; </w:t>
      </w:r>
    </w:p>
    <w:p w14:paraId="73D350F5" w14:textId="77777777" w:rsidR="00C11010" w:rsidRDefault="00C11010" w:rsidP="00C11010">
      <w:pPr>
        <w:pStyle w:val="DefenceHeading5"/>
      </w:pPr>
      <w:bookmarkStart w:id="244" w:name="_Ref71640603"/>
      <w:r>
        <w:t xml:space="preserve">the </w:t>
      </w:r>
      <w:r w:rsidRPr="00C11010">
        <w:t>Environmental Clearance Certificate</w:t>
      </w:r>
      <w:r>
        <w:t xml:space="preserve"> has been issued; and</w:t>
      </w:r>
    </w:p>
    <w:p w14:paraId="0CD5BB12" w14:textId="2D442326" w:rsidR="00DA7739" w:rsidRPr="005D2C6B" w:rsidRDefault="00DA7739" w:rsidP="00D33BF3">
      <w:pPr>
        <w:pStyle w:val="DefenceHeading5"/>
        <w:tabs>
          <w:tab w:val="clear" w:pos="2892"/>
          <w:tab w:val="num" w:pos="1928"/>
        </w:tabs>
      </w:pPr>
      <w:bookmarkStart w:id="245" w:name="_Ref122517203"/>
      <w:r w:rsidRPr="005D2C6B">
        <w:t xml:space="preserve">any other conditions </w:t>
      </w:r>
      <w:r w:rsidR="0038669C">
        <w:t>specified</w:t>
      </w:r>
      <w:r w:rsidR="00A324AC" w:rsidRPr="005D2C6B">
        <w:t xml:space="preserve"> in </w:t>
      </w:r>
      <w:r w:rsidRPr="005D2C6B">
        <w:t xml:space="preserve">the </w:t>
      </w:r>
      <w:r w:rsidR="0013198A">
        <w:t xml:space="preserve">Subcontract </w:t>
      </w:r>
      <w:r w:rsidR="000B3220" w:rsidRPr="00E2361C">
        <w:t>Particulars</w:t>
      </w:r>
      <w:r w:rsidR="0053656F">
        <w:t xml:space="preserve"> or elsewhere in the </w:t>
      </w:r>
      <w:r w:rsidR="008D4E75">
        <w:t>Subcontract;</w:t>
      </w:r>
      <w:r w:rsidRPr="005D2C6B">
        <w:t xml:space="preserve"> and</w:t>
      </w:r>
      <w:bookmarkEnd w:id="244"/>
      <w:bookmarkEnd w:id="245"/>
    </w:p>
    <w:p w14:paraId="7E7662F3" w14:textId="2D551D87" w:rsidR="00DA7739" w:rsidRPr="005D2C6B" w:rsidRDefault="00DA7739" w:rsidP="00D33BF3">
      <w:pPr>
        <w:pStyle w:val="DefenceHeading4"/>
        <w:tabs>
          <w:tab w:val="clear" w:pos="1928"/>
          <w:tab w:val="num" w:pos="964"/>
        </w:tabs>
      </w:pPr>
      <w:bookmarkStart w:id="246" w:name="_Ref71640710"/>
      <w:r w:rsidRPr="005D2C6B">
        <w:t xml:space="preserve">the date specified in the </w:t>
      </w:r>
      <w:r w:rsidR="0013198A">
        <w:t xml:space="preserve">Subcontract </w:t>
      </w:r>
      <w:r w:rsidR="000B3220" w:rsidRPr="00E2361C">
        <w:t>Particulars</w:t>
      </w:r>
      <w:r w:rsidRPr="005D2C6B">
        <w:t>; and</w:t>
      </w:r>
      <w:bookmarkEnd w:id="246"/>
    </w:p>
    <w:p w14:paraId="1EBEF413" w14:textId="0FADA68C" w:rsidR="00DA7739" w:rsidRPr="005D2C6B" w:rsidRDefault="00DA7739" w:rsidP="00D33BF3">
      <w:pPr>
        <w:pStyle w:val="DefenceHeading3"/>
        <w:tabs>
          <w:tab w:val="clear" w:pos="964"/>
          <w:tab w:val="num" w:pos="0"/>
        </w:tabs>
      </w:pPr>
      <w:r w:rsidRPr="005D2C6B">
        <w:t xml:space="preserve">subject to other provisions of the </w:t>
      </w:r>
      <w:r w:rsidR="0013198A">
        <w:t xml:space="preserve">Subcontract </w:t>
      </w:r>
      <w:r w:rsidRPr="005D2C6B">
        <w:t xml:space="preserve">affecting access, continue to allow the </w:t>
      </w:r>
      <w:r w:rsidR="00E60D91">
        <w:t xml:space="preserve">Subcontractor </w:t>
      </w:r>
      <w:r w:rsidRPr="005D2C6B">
        <w:t xml:space="preserve">sufficient access to the </w:t>
      </w:r>
      <w:r w:rsidR="00453849" w:rsidRPr="00E2361C">
        <w:t>Site</w:t>
      </w:r>
      <w:r w:rsidRPr="005D2C6B">
        <w:t xml:space="preserve"> to enable it to carry out the </w:t>
      </w:r>
      <w:r w:rsidR="00D6063F">
        <w:t>Subcontractor’s Activities</w:t>
      </w:r>
      <w:r w:rsidRPr="005D2C6B">
        <w:t>.</w:t>
      </w:r>
    </w:p>
    <w:p w14:paraId="1EA630AE" w14:textId="77777777" w:rsidR="00DA7739" w:rsidRPr="00752B36" w:rsidRDefault="00DA7739" w:rsidP="00D33BF3">
      <w:pPr>
        <w:pStyle w:val="DefenceHeading2"/>
        <w:tabs>
          <w:tab w:val="clear" w:pos="964"/>
          <w:tab w:val="num" w:pos="0"/>
        </w:tabs>
      </w:pPr>
      <w:bookmarkStart w:id="247" w:name="_Ref33113891"/>
      <w:bookmarkStart w:id="248" w:name="_Toc110956327"/>
      <w:bookmarkStart w:id="249" w:name="_Toc138184401"/>
      <w:r w:rsidRPr="00752B36">
        <w:t>Delayed Access</w:t>
      </w:r>
      <w:bookmarkEnd w:id="247"/>
      <w:bookmarkEnd w:id="248"/>
      <w:bookmarkEnd w:id="249"/>
    </w:p>
    <w:p w14:paraId="68A64A64" w14:textId="0724A7FE" w:rsidR="0057150B" w:rsidRDefault="006337BA" w:rsidP="0098593C">
      <w:pPr>
        <w:pStyle w:val="DefenceHeading3"/>
        <w:tabs>
          <w:tab w:val="clear" w:pos="964"/>
          <w:tab w:val="num" w:pos="0"/>
        </w:tabs>
      </w:pPr>
      <w:bookmarkStart w:id="250" w:name="_Ref57385482"/>
      <w:r w:rsidRPr="00752B36">
        <w:t>Any f</w:t>
      </w:r>
      <w:r w:rsidR="00DA7739" w:rsidRPr="00752B36">
        <w:t xml:space="preserve">ailure by the </w:t>
      </w:r>
      <w:r w:rsidR="00C7154A">
        <w:t>Contractor</w:t>
      </w:r>
      <w:r w:rsidR="00DA7739" w:rsidRPr="00752B36">
        <w:t xml:space="preserve"> to give access as required by clause</w:t>
      </w:r>
      <w:r w:rsidR="0070755E" w:rsidRPr="00752B36">
        <w:t> </w:t>
      </w:r>
      <w:r w:rsidR="0070755E" w:rsidRPr="00752B36">
        <w:rPr>
          <w:bCs w:val="0"/>
        </w:rPr>
        <w:fldChar w:fldCharType="begin"/>
      </w:r>
      <w:r w:rsidR="0070755E" w:rsidRPr="00752B36">
        <w:instrText xml:space="preserve"> REF _Ref71632596 \w \h </w:instrText>
      </w:r>
      <w:r w:rsidR="005D2C6B" w:rsidRPr="00752B36">
        <w:instrText xml:space="preserve"> \* MERGEFORMAT </w:instrText>
      </w:r>
      <w:r w:rsidR="0070755E" w:rsidRPr="00752B36">
        <w:rPr>
          <w:bCs w:val="0"/>
        </w:rPr>
      </w:r>
      <w:r w:rsidR="0070755E" w:rsidRPr="00752B36">
        <w:rPr>
          <w:bCs w:val="0"/>
        </w:rPr>
        <w:fldChar w:fldCharType="separate"/>
      </w:r>
      <w:r w:rsidR="004770FA">
        <w:t>2.3(a)</w:t>
      </w:r>
      <w:r w:rsidR="0070755E" w:rsidRPr="00752B36">
        <w:rPr>
          <w:bCs w:val="0"/>
        </w:rPr>
        <w:fldChar w:fldCharType="end"/>
      </w:r>
      <w:r w:rsidR="00DA7739" w:rsidRPr="00752B36">
        <w:t xml:space="preserve"> will not be a breach of the </w:t>
      </w:r>
      <w:r w:rsidR="0013198A">
        <w:t xml:space="preserve">Subcontract </w:t>
      </w:r>
      <w:r w:rsidR="00DA7739" w:rsidRPr="00752B36">
        <w:t xml:space="preserve">but will entitle the </w:t>
      </w:r>
      <w:r w:rsidR="00E60D91">
        <w:t xml:space="preserve">Subcontractor </w:t>
      </w:r>
      <w:r w:rsidR="00DA7739" w:rsidRPr="00752B36">
        <w:t>to</w:t>
      </w:r>
      <w:r w:rsidR="0057150B">
        <w:t>:</w:t>
      </w:r>
    </w:p>
    <w:p w14:paraId="4E80CD99" w14:textId="491A535F" w:rsidR="0057150B" w:rsidRDefault="0057150B" w:rsidP="000F5D16">
      <w:pPr>
        <w:pStyle w:val="DefenceHeading4"/>
      </w:pPr>
      <w:bookmarkStart w:id="251" w:name="_Ref105763604"/>
      <w:r>
        <w:t xml:space="preserve">an extension of time to any relevant Date for Completion where it is otherwise so entitled under clause </w:t>
      </w:r>
      <w:r w:rsidR="00BD611B">
        <w:fldChar w:fldCharType="begin"/>
      </w:r>
      <w:r w:rsidR="00BD611B">
        <w:instrText xml:space="preserve"> REF _Ref105768178 \r \h </w:instrText>
      </w:r>
      <w:r w:rsidR="00BD611B">
        <w:fldChar w:fldCharType="separate"/>
      </w:r>
      <w:r w:rsidR="004770FA">
        <w:t>10.8</w:t>
      </w:r>
      <w:r w:rsidR="00BD611B">
        <w:fldChar w:fldCharType="end"/>
      </w:r>
      <w:r>
        <w:t>; and</w:t>
      </w:r>
      <w:bookmarkEnd w:id="251"/>
    </w:p>
    <w:p w14:paraId="3E5C364E" w14:textId="25AE5E2E" w:rsidR="00752B36" w:rsidRPr="0057150B" w:rsidRDefault="007633AA" w:rsidP="00E0323E">
      <w:pPr>
        <w:pStyle w:val="DefenceHeading4"/>
      </w:pPr>
      <w:bookmarkStart w:id="252" w:name="_Ref465344601"/>
      <w:r w:rsidRPr="0057150B">
        <w:t xml:space="preserve">have the </w:t>
      </w:r>
      <w:r w:rsidR="0013198A">
        <w:t xml:space="preserve">Subcontract </w:t>
      </w:r>
      <w:r w:rsidR="000B3220" w:rsidRPr="0057150B">
        <w:t>Price</w:t>
      </w:r>
      <w:r w:rsidRPr="0057150B">
        <w:t xml:space="preserve"> increased by the extra costs reasonably incurred by the </w:t>
      </w:r>
      <w:r w:rsidR="00E60D91">
        <w:t xml:space="preserve">Subcontractor </w:t>
      </w:r>
      <w:r w:rsidRPr="0057150B">
        <w:t xml:space="preserve">which arise directly out of the </w:t>
      </w:r>
      <w:r w:rsidR="00C7154A">
        <w:t>Contractor</w:t>
      </w:r>
      <w:r w:rsidRPr="0057150B">
        <w:t xml:space="preserve">'s failure to give the </w:t>
      </w:r>
      <w:r w:rsidR="00E60D91">
        <w:t xml:space="preserve">Subcontractor </w:t>
      </w:r>
      <w:r w:rsidRPr="0057150B">
        <w:t xml:space="preserve">access to the </w:t>
      </w:r>
      <w:r w:rsidR="00453849" w:rsidRPr="0057150B">
        <w:t>Site</w:t>
      </w:r>
      <w:r w:rsidRPr="0057150B">
        <w:t>, as determined by the</w:t>
      </w:r>
      <w:r w:rsidR="0013198A">
        <w:t xml:space="preserve"> </w:t>
      </w:r>
      <w:r w:rsidR="00440BD1">
        <w:t>Contractor’s Representative</w:t>
      </w:r>
      <w:r w:rsidRPr="0057150B">
        <w:t>.</w:t>
      </w:r>
      <w:bookmarkEnd w:id="250"/>
      <w:bookmarkEnd w:id="252"/>
      <w:r w:rsidR="008F4CB6" w:rsidRPr="0057150B">
        <w:t xml:space="preserve"> </w:t>
      </w:r>
    </w:p>
    <w:p w14:paraId="729C325D" w14:textId="5A80770F" w:rsidR="00B20252" w:rsidRDefault="00B20252" w:rsidP="001B0AC7">
      <w:pPr>
        <w:pStyle w:val="DefenceHeading3"/>
        <w:tabs>
          <w:tab w:val="clear" w:pos="964"/>
          <w:tab w:val="num" w:pos="0"/>
        </w:tabs>
      </w:pPr>
      <w:r w:rsidRPr="007105AD">
        <w:lastRenderedPageBreak/>
        <w:t xml:space="preserve">To the extent permitted by law, the </w:t>
      </w:r>
      <w:r w:rsidR="00E60D91">
        <w:t xml:space="preserve">Subcontractor </w:t>
      </w:r>
      <w:r w:rsidRPr="007105AD">
        <w:t xml:space="preserve">will not be entitled to make (nor will the </w:t>
      </w:r>
      <w:r w:rsidR="00C7154A">
        <w:t>Contractor</w:t>
      </w:r>
      <w:r w:rsidRPr="007105AD">
        <w:t xml:space="preserve"> be liable upon) any </w:t>
      </w:r>
      <w:r w:rsidRPr="00E2361C">
        <w:t>Claim</w:t>
      </w:r>
      <w:r w:rsidRPr="007105AD">
        <w:t xml:space="preserve"> arising out of or in connection with </w:t>
      </w:r>
      <w:r w:rsidRPr="0085127F">
        <w:t xml:space="preserve">the </w:t>
      </w:r>
      <w:r w:rsidR="00C7154A">
        <w:t>Contractor</w:t>
      </w:r>
      <w:r w:rsidRPr="00E2361C">
        <w:t>'s</w:t>
      </w:r>
      <w:r w:rsidRPr="0085127F">
        <w:t xml:space="preserve"> failure to give the </w:t>
      </w:r>
      <w:r w:rsidR="00E60D91">
        <w:t xml:space="preserve">Subcontractor </w:t>
      </w:r>
      <w:r w:rsidRPr="0085127F">
        <w:t xml:space="preserve">access to the </w:t>
      </w:r>
      <w:r w:rsidR="00453849" w:rsidRPr="00E2361C">
        <w:t>Site</w:t>
      </w:r>
      <w:r>
        <w:t>,</w:t>
      </w:r>
      <w:r w:rsidRPr="0085127F">
        <w:t xml:space="preserve"> other than under </w:t>
      </w:r>
      <w:r w:rsidR="0053656F">
        <w:t>paragraph</w:t>
      </w:r>
      <w:r w:rsidR="0057150B">
        <w:t>s</w:t>
      </w:r>
      <w:r w:rsidR="0053656F">
        <w:t xml:space="preserve"> </w:t>
      </w:r>
      <w:r w:rsidR="00BE27A5">
        <w:fldChar w:fldCharType="begin"/>
      </w:r>
      <w:r w:rsidR="00BE27A5">
        <w:instrText xml:space="preserve"> REF _Ref105763604 \r \h </w:instrText>
      </w:r>
      <w:r w:rsidR="00BE27A5">
        <w:fldChar w:fldCharType="separate"/>
      </w:r>
      <w:r w:rsidR="004770FA">
        <w:t>(a)(i)</w:t>
      </w:r>
      <w:r w:rsidR="00BE27A5">
        <w:fldChar w:fldCharType="end"/>
      </w:r>
      <w:r w:rsidR="0057150B">
        <w:t xml:space="preserve"> and </w:t>
      </w:r>
      <w:r w:rsidR="00BE27A5">
        <w:fldChar w:fldCharType="begin"/>
      </w:r>
      <w:r w:rsidR="00BE27A5">
        <w:instrText xml:space="preserve"> REF _Ref465344601 \r \h </w:instrText>
      </w:r>
      <w:r w:rsidR="00BE27A5">
        <w:fldChar w:fldCharType="separate"/>
      </w:r>
      <w:r w:rsidR="004770FA">
        <w:t>(a)(ii)</w:t>
      </w:r>
      <w:r w:rsidR="00BE27A5">
        <w:fldChar w:fldCharType="end"/>
      </w:r>
      <w:r w:rsidRPr="00F26051">
        <w:t>.</w:t>
      </w:r>
    </w:p>
    <w:p w14:paraId="6D45066E" w14:textId="77777777" w:rsidR="00EB3F84" w:rsidRPr="00CA7397" w:rsidRDefault="00422122" w:rsidP="00180B7E">
      <w:pPr>
        <w:pStyle w:val="DefenceNormal"/>
      </w:pPr>
      <w:bookmarkStart w:id="253" w:name="_Ref31191492"/>
      <w:r w:rsidDel="00422122">
        <w:t xml:space="preserve"> </w:t>
      </w:r>
      <w:bookmarkEnd w:id="253"/>
    </w:p>
    <w:p w14:paraId="0C14927D" w14:textId="77777777" w:rsidR="00DA7739" w:rsidRPr="005D2C6B" w:rsidRDefault="00947627" w:rsidP="00D33BF3">
      <w:pPr>
        <w:pStyle w:val="DefenceHeading1"/>
        <w:tabs>
          <w:tab w:val="clear" w:pos="964"/>
          <w:tab w:val="num" w:pos="0"/>
        </w:tabs>
      </w:pPr>
      <w:r w:rsidRPr="00CA7397">
        <w:br w:type="page"/>
      </w:r>
      <w:bookmarkStart w:id="254" w:name="_Ref71640735"/>
      <w:bookmarkStart w:id="255" w:name="_Ref71640774"/>
      <w:bookmarkStart w:id="256" w:name="_Ref71641560"/>
      <w:bookmarkStart w:id="257" w:name="_Ref71641704"/>
      <w:bookmarkStart w:id="258" w:name="_Toc110956328"/>
      <w:bookmarkStart w:id="259" w:name="_Toc138184402"/>
      <w:r w:rsidR="00DA7739" w:rsidRPr="005D2C6B">
        <w:lastRenderedPageBreak/>
        <w:t>PERSONNEL</w:t>
      </w:r>
      <w:bookmarkEnd w:id="254"/>
      <w:bookmarkEnd w:id="255"/>
      <w:bookmarkEnd w:id="256"/>
      <w:bookmarkEnd w:id="257"/>
      <w:bookmarkEnd w:id="258"/>
      <w:bookmarkEnd w:id="259"/>
    </w:p>
    <w:p w14:paraId="0C4487E0" w14:textId="1F005711" w:rsidR="00DA7739" w:rsidRPr="005D2C6B" w:rsidRDefault="00440BD1" w:rsidP="00D33BF3">
      <w:pPr>
        <w:pStyle w:val="DefenceHeading2"/>
        <w:tabs>
          <w:tab w:val="clear" w:pos="964"/>
          <w:tab w:val="num" w:pos="0"/>
        </w:tabs>
      </w:pPr>
      <w:bookmarkStart w:id="260" w:name="_Toc138184403"/>
      <w:r>
        <w:t>Contractor’s Representative</w:t>
      </w:r>
      <w:bookmarkEnd w:id="260"/>
    </w:p>
    <w:p w14:paraId="3C1D5446" w14:textId="14ED0E00" w:rsidR="00DA7739" w:rsidRPr="005D2C6B" w:rsidRDefault="00DA7739" w:rsidP="001B0AC7">
      <w:pPr>
        <w:pStyle w:val="DefenceHeading3"/>
        <w:tabs>
          <w:tab w:val="clear" w:pos="964"/>
          <w:tab w:val="num" w:pos="0"/>
        </w:tabs>
      </w:pPr>
      <w:r w:rsidRPr="005D2C6B">
        <w:t xml:space="preserve">The </w:t>
      </w:r>
      <w:r w:rsidR="00440BD1">
        <w:t>Contractor’s Representative</w:t>
      </w:r>
      <w:r w:rsidRPr="005D2C6B">
        <w:t xml:space="preserve"> will give </w:t>
      </w:r>
      <w:r w:rsidR="00723816" w:rsidRPr="00E2361C">
        <w:t>direction</w:t>
      </w:r>
      <w:r w:rsidRPr="00E2361C">
        <w:t>s</w:t>
      </w:r>
      <w:r w:rsidRPr="005D2C6B">
        <w:t xml:space="preserve"> and carry out all of the other functions of the </w:t>
      </w:r>
      <w:r w:rsidR="00440BD1">
        <w:t>Contractor’s Representative</w:t>
      </w:r>
      <w:r w:rsidRPr="005D2C6B">
        <w:t xml:space="preserve"> under the </w:t>
      </w:r>
      <w:r w:rsidR="0013198A">
        <w:t xml:space="preserve">Subcontract </w:t>
      </w:r>
      <w:r w:rsidRPr="005D2C6B">
        <w:t xml:space="preserve">as the agent of the </w:t>
      </w:r>
      <w:r w:rsidR="00C7154A">
        <w:t>Contractor</w:t>
      </w:r>
      <w:r w:rsidRPr="005D2C6B">
        <w:t xml:space="preserve"> (and not as an independent certifier, assessor or valuer).</w:t>
      </w:r>
    </w:p>
    <w:p w14:paraId="346696D2" w14:textId="219C8E3C" w:rsidR="001B55DE" w:rsidRPr="005D2C6B" w:rsidRDefault="00DA7739" w:rsidP="00812D96">
      <w:pPr>
        <w:pStyle w:val="DefenceHeading3"/>
        <w:tabs>
          <w:tab w:val="clear" w:pos="964"/>
          <w:tab w:val="num" w:pos="0"/>
        </w:tabs>
      </w:pPr>
      <w:r w:rsidRPr="005D2C6B">
        <w:t xml:space="preserve">The </w:t>
      </w:r>
      <w:r w:rsidR="00E60D91">
        <w:t xml:space="preserve">Subcontractor </w:t>
      </w:r>
      <w:r w:rsidRPr="005D2C6B">
        <w:t>must</w:t>
      </w:r>
      <w:r w:rsidR="00BE27A5" w:rsidRPr="00BE27A5">
        <w:t xml:space="preserve"> </w:t>
      </w:r>
      <w:r w:rsidR="00BE27A5" w:rsidRPr="005D2C6B">
        <w:t xml:space="preserve">comply with any </w:t>
      </w:r>
      <w:r w:rsidR="00BE27A5" w:rsidRPr="00E2361C">
        <w:t>direction</w:t>
      </w:r>
      <w:r w:rsidR="00BE27A5" w:rsidRPr="005D2C6B">
        <w:t xml:space="preserve"> by the </w:t>
      </w:r>
      <w:r w:rsidR="00BE27A5">
        <w:t>Contractor’s Representative</w:t>
      </w:r>
      <w:r w:rsidR="00BE27A5" w:rsidRPr="005D2C6B">
        <w:t xml:space="preserve"> given or purported to be given under a provision of th</w:t>
      </w:r>
      <w:r w:rsidR="00BE27A5">
        <w:t>e</w:t>
      </w:r>
      <w:r w:rsidR="00BE27A5" w:rsidRPr="005D2C6B">
        <w:t xml:space="preserve"> </w:t>
      </w:r>
      <w:r w:rsidR="00BE27A5">
        <w:t>Subcontract.</w:t>
      </w:r>
    </w:p>
    <w:p w14:paraId="5EB4D885" w14:textId="2C5E2599" w:rsidR="00DA7739" w:rsidRPr="005D2C6B" w:rsidRDefault="00DA7739" w:rsidP="001B0AC7">
      <w:pPr>
        <w:pStyle w:val="DefenceHeading3"/>
        <w:tabs>
          <w:tab w:val="clear" w:pos="964"/>
          <w:tab w:val="num" w:pos="0"/>
        </w:tabs>
      </w:pPr>
      <w:r w:rsidRPr="005D2C6B">
        <w:t xml:space="preserve">Except where the </w:t>
      </w:r>
      <w:r w:rsidR="0013198A">
        <w:t xml:space="preserve">Subcontract </w:t>
      </w:r>
      <w:r w:rsidRPr="005D2C6B">
        <w:t>otherwise provides, the</w:t>
      </w:r>
      <w:r w:rsidR="007F4B88">
        <w:t xml:space="preserve"> </w:t>
      </w:r>
      <w:r w:rsidR="00440BD1">
        <w:t>Contractor’s Representative</w:t>
      </w:r>
      <w:r w:rsidRPr="005D2C6B">
        <w:t xml:space="preserve"> may give a </w:t>
      </w:r>
      <w:r w:rsidR="002A3FB8" w:rsidRPr="00E2361C">
        <w:t>direction</w:t>
      </w:r>
      <w:r w:rsidRPr="005D2C6B">
        <w:t xml:space="preserve"> orally but will as soon as practicable confirm it in writing.</w:t>
      </w:r>
    </w:p>
    <w:p w14:paraId="5AE3452D" w14:textId="2E6EA55A" w:rsidR="00DA7739" w:rsidRPr="005D2C6B" w:rsidRDefault="00DA7739" w:rsidP="00D33BF3">
      <w:pPr>
        <w:pStyle w:val="DefenceHeading2"/>
        <w:tabs>
          <w:tab w:val="clear" w:pos="964"/>
          <w:tab w:val="num" w:pos="0"/>
        </w:tabs>
      </w:pPr>
      <w:bookmarkStart w:id="261" w:name="_Ref71632127"/>
      <w:bookmarkStart w:id="262" w:name="_Ref71632680"/>
      <w:bookmarkStart w:id="263" w:name="_Ref33433735"/>
      <w:bookmarkStart w:id="264" w:name="_Toc110956330"/>
      <w:bookmarkStart w:id="265" w:name="_Toc138184404"/>
      <w:r w:rsidRPr="005D2C6B">
        <w:t xml:space="preserve">Replacement of </w:t>
      </w:r>
      <w:bookmarkEnd w:id="261"/>
      <w:bookmarkEnd w:id="262"/>
      <w:bookmarkEnd w:id="263"/>
      <w:bookmarkEnd w:id="264"/>
      <w:r w:rsidR="00440BD1">
        <w:t>Contractor’s Representative</w:t>
      </w:r>
      <w:bookmarkEnd w:id="265"/>
    </w:p>
    <w:p w14:paraId="5BE1A789" w14:textId="1A8E4EF3" w:rsidR="00DA7739" w:rsidRPr="005D2C6B" w:rsidRDefault="00DA7739" w:rsidP="001B0AC7">
      <w:pPr>
        <w:pStyle w:val="DefenceHeading3"/>
        <w:tabs>
          <w:tab w:val="clear" w:pos="964"/>
          <w:tab w:val="num" w:pos="0"/>
        </w:tabs>
      </w:pPr>
      <w:r w:rsidRPr="005D2C6B">
        <w:t xml:space="preserve">The </w:t>
      </w:r>
      <w:r w:rsidR="00C7154A">
        <w:t>Contractor</w:t>
      </w:r>
      <w:r w:rsidR="005B1833" w:rsidRPr="005D2C6B">
        <w:t xml:space="preserve"> </w:t>
      </w:r>
      <w:r w:rsidRPr="005D2C6B">
        <w:t xml:space="preserve">may at any time replace the </w:t>
      </w:r>
      <w:r w:rsidR="00440BD1">
        <w:t>Contractor’s Representative</w:t>
      </w:r>
      <w:r w:rsidRPr="005D2C6B">
        <w:t xml:space="preserve">, in which event the </w:t>
      </w:r>
      <w:r w:rsidR="00C7154A">
        <w:t>Contractor</w:t>
      </w:r>
      <w:r w:rsidR="005B1833" w:rsidRPr="005D2C6B">
        <w:t xml:space="preserve"> </w:t>
      </w:r>
      <w:r w:rsidRPr="005D2C6B">
        <w:t xml:space="preserve">will appoint another person as the </w:t>
      </w:r>
      <w:r w:rsidR="00440BD1">
        <w:t>Contractor’s Representative</w:t>
      </w:r>
      <w:r w:rsidRPr="005D2C6B">
        <w:t xml:space="preserve"> and notify the </w:t>
      </w:r>
      <w:r w:rsidR="00E60D91">
        <w:t xml:space="preserve">Subcontractor </w:t>
      </w:r>
      <w:r w:rsidRPr="005D2C6B">
        <w:t>of that appointment.</w:t>
      </w:r>
    </w:p>
    <w:p w14:paraId="7AE52AF4" w14:textId="5CA670B1" w:rsidR="00DA7739" w:rsidRPr="005D2C6B" w:rsidRDefault="00DA7739" w:rsidP="0098593C">
      <w:pPr>
        <w:pStyle w:val="DefenceHeading3"/>
        <w:tabs>
          <w:tab w:val="clear" w:pos="964"/>
          <w:tab w:val="num" w:pos="0"/>
        </w:tabs>
      </w:pPr>
      <w:r w:rsidRPr="005D2C6B">
        <w:t xml:space="preserve">Any substitute </w:t>
      </w:r>
      <w:r w:rsidR="00440BD1">
        <w:t>Contractor’s Representative</w:t>
      </w:r>
      <w:r w:rsidRPr="005D2C6B">
        <w:t xml:space="preserve"> appointed under </w:t>
      </w:r>
      <w:r w:rsidR="007935E1">
        <w:t>clause</w:t>
      </w:r>
      <w:r w:rsidRPr="005D2C6B">
        <w:t xml:space="preserve"> </w:t>
      </w:r>
      <w:r w:rsidR="0070755E" w:rsidRPr="005D2C6B">
        <w:fldChar w:fldCharType="begin"/>
      </w:r>
      <w:r w:rsidR="0070755E" w:rsidRPr="005D2C6B">
        <w:instrText xml:space="preserve"> REF _Ref71632680 \w \h </w:instrText>
      </w:r>
      <w:r w:rsidR="005D2C6B">
        <w:instrText xml:space="preserve"> \* MERGEFORMAT </w:instrText>
      </w:r>
      <w:r w:rsidR="0070755E" w:rsidRPr="005D2C6B">
        <w:fldChar w:fldCharType="separate"/>
      </w:r>
      <w:r w:rsidR="004770FA">
        <w:t>3.2</w:t>
      </w:r>
      <w:r w:rsidR="0070755E" w:rsidRPr="005D2C6B">
        <w:fldChar w:fldCharType="end"/>
      </w:r>
      <w:r w:rsidRPr="005D2C6B">
        <w:t xml:space="preserve"> will be bound by anything done by the former </w:t>
      </w:r>
      <w:r w:rsidR="00440BD1">
        <w:t>Contractor’s Representative</w:t>
      </w:r>
      <w:r w:rsidRPr="005D2C6B">
        <w:t xml:space="preserve"> to the same extent as the former </w:t>
      </w:r>
      <w:r w:rsidR="00440BD1">
        <w:t>Contractor’s Representative</w:t>
      </w:r>
      <w:r w:rsidRPr="005D2C6B">
        <w:t xml:space="preserve"> would have been bound.</w:t>
      </w:r>
    </w:p>
    <w:p w14:paraId="44ADB9F7" w14:textId="77777777" w:rsidR="00DA7739" w:rsidRPr="005D2C6B" w:rsidRDefault="00DA7739" w:rsidP="00D33BF3">
      <w:pPr>
        <w:pStyle w:val="DefenceHeading2"/>
        <w:tabs>
          <w:tab w:val="clear" w:pos="964"/>
          <w:tab w:val="num" w:pos="0"/>
        </w:tabs>
      </w:pPr>
      <w:bookmarkStart w:id="266" w:name="_Ref71635958"/>
      <w:bookmarkStart w:id="267" w:name="_Toc110956331"/>
      <w:bookmarkStart w:id="268" w:name="_Toc138184405"/>
      <w:r w:rsidRPr="005D2C6B">
        <w:t>Parties' Conduct</w:t>
      </w:r>
      <w:bookmarkEnd w:id="266"/>
      <w:bookmarkEnd w:id="267"/>
      <w:bookmarkEnd w:id="268"/>
    </w:p>
    <w:p w14:paraId="57C42527" w14:textId="064AD07A" w:rsidR="00DA7739" w:rsidRPr="005D2C6B" w:rsidRDefault="00DA7739" w:rsidP="001757C5">
      <w:pPr>
        <w:pStyle w:val="DefenceNormal"/>
      </w:pPr>
      <w:r w:rsidRPr="005D2C6B">
        <w:t xml:space="preserve">Without limiting any of the rights or obligations of the </w:t>
      </w:r>
      <w:r w:rsidR="00C7154A">
        <w:t>Contractor</w:t>
      </w:r>
      <w:r w:rsidR="005B1833" w:rsidRPr="005D2C6B">
        <w:t xml:space="preserve"> </w:t>
      </w:r>
      <w:r w:rsidRPr="005D2C6B">
        <w:t xml:space="preserve">and </w:t>
      </w:r>
      <w:r w:rsidR="00E60D91">
        <w:t xml:space="preserve">Subcontractor </w:t>
      </w:r>
      <w:r w:rsidRPr="005D2C6B">
        <w:t xml:space="preserve">under the </w:t>
      </w:r>
      <w:r w:rsidR="008D4E75">
        <w:t>Subcontract,</w:t>
      </w:r>
      <w:r w:rsidRPr="005D2C6B">
        <w:t xml:space="preserve"> the </w:t>
      </w:r>
      <w:r w:rsidR="00C7154A">
        <w:t>Contractor</w:t>
      </w:r>
      <w:r w:rsidR="005B1833" w:rsidRPr="005D2C6B">
        <w:t xml:space="preserve"> </w:t>
      </w:r>
      <w:r w:rsidRPr="005D2C6B">
        <w:t xml:space="preserve">and </w:t>
      </w:r>
      <w:r w:rsidR="00E60D91">
        <w:t xml:space="preserve">Subcontractor </w:t>
      </w:r>
      <w:r w:rsidRPr="005D2C6B">
        <w:t xml:space="preserve">must co-operate with each other </w:t>
      </w:r>
      <w:r w:rsidRPr="000E1AC5">
        <w:t>in carrying</w:t>
      </w:r>
      <w:r w:rsidRPr="005D2C6B">
        <w:t xml:space="preserve"> out their obligations under the </w:t>
      </w:r>
      <w:r w:rsidR="008D4E75">
        <w:t>Subcontract.</w:t>
      </w:r>
      <w:r w:rsidR="008414D8" w:rsidRPr="00CD280C">
        <w:t xml:space="preserve"> </w:t>
      </w:r>
    </w:p>
    <w:p w14:paraId="1AD21CA4" w14:textId="7F2C9070" w:rsidR="00DA7739" w:rsidRPr="005D2C6B" w:rsidRDefault="00440BD1" w:rsidP="00D33BF3">
      <w:pPr>
        <w:pStyle w:val="DefenceHeading2"/>
        <w:tabs>
          <w:tab w:val="clear" w:pos="964"/>
          <w:tab w:val="num" w:pos="0"/>
        </w:tabs>
      </w:pPr>
      <w:bookmarkStart w:id="269" w:name="_Ref71632704"/>
      <w:bookmarkStart w:id="270" w:name="_Ref71641727"/>
      <w:bookmarkStart w:id="271" w:name="_Toc110956332"/>
      <w:bookmarkStart w:id="272" w:name="_Toc138184406"/>
      <w:r>
        <w:t>Contractor’s Representative</w:t>
      </w:r>
      <w:r w:rsidR="00DA7739" w:rsidRPr="005D2C6B">
        <w:t>'s Representative</w:t>
      </w:r>
      <w:bookmarkEnd w:id="269"/>
      <w:bookmarkEnd w:id="270"/>
      <w:bookmarkEnd w:id="271"/>
      <w:bookmarkEnd w:id="272"/>
    </w:p>
    <w:p w14:paraId="3879B6DA" w14:textId="4C114905" w:rsidR="00413610" w:rsidRDefault="00DA7739" w:rsidP="001B0AC7">
      <w:pPr>
        <w:pStyle w:val="DefenceHeading3"/>
        <w:tabs>
          <w:tab w:val="clear" w:pos="964"/>
          <w:tab w:val="num" w:pos="0"/>
        </w:tabs>
      </w:pPr>
      <w:r w:rsidRPr="005D2C6B">
        <w:t xml:space="preserve">The </w:t>
      </w:r>
      <w:r w:rsidR="00440BD1">
        <w:t>Contractor’s Representative</w:t>
      </w:r>
      <w:r w:rsidRPr="005D2C6B">
        <w:t xml:space="preserve"> may</w:t>
      </w:r>
      <w:bookmarkStart w:id="273" w:name="_Ref114047572"/>
      <w:r w:rsidR="00413610">
        <w:t>:</w:t>
      </w:r>
      <w:r w:rsidR="002664CA">
        <w:t xml:space="preserve"> </w:t>
      </w:r>
    </w:p>
    <w:p w14:paraId="09A18065" w14:textId="40D2C636" w:rsidR="00595B9B" w:rsidRDefault="00DA7739" w:rsidP="00413610">
      <w:pPr>
        <w:pStyle w:val="DefenceHeading4"/>
      </w:pPr>
      <w:bookmarkStart w:id="274" w:name="_Ref111445335"/>
      <w:r w:rsidRPr="005D2C6B">
        <w:t xml:space="preserve">by </w:t>
      </w:r>
      <w:r w:rsidR="00E44FEC" w:rsidRPr="005D2C6B">
        <w:t xml:space="preserve">written notice to the </w:t>
      </w:r>
      <w:r w:rsidR="00E60D91">
        <w:t xml:space="preserve">Subcontractor </w:t>
      </w:r>
      <w:r w:rsidR="00413610" w:rsidRPr="005D2C6B">
        <w:t>appoint persons to exercise any of the</w:t>
      </w:r>
      <w:r w:rsidR="007665E3">
        <w:t xml:space="preserve"> </w:t>
      </w:r>
      <w:r w:rsidR="00440BD1">
        <w:t>Contractor’s Representative</w:t>
      </w:r>
      <w:r w:rsidR="002664CA">
        <w:t xml:space="preserve">’s </w:t>
      </w:r>
      <w:r w:rsidR="00413610" w:rsidRPr="005D2C6B">
        <w:t xml:space="preserve">functions under the </w:t>
      </w:r>
      <w:r w:rsidR="008D4E75">
        <w:t>Subcontract;</w:t>
      </w:r>
      <w:r w:rsidR="00413610">
        <w:t xml:space="preserve"> </w:t>
      </w:r>
      <w:bookmarkStart w:id="275" w:name="_Ref52542333"/>
      <w:r w:rsidR="00413610" w:rsidRPr="005D2C6B">
        <w:t>and</w:t>
      </w:r>
      <w:bookmarkEnd w:id="273"/>
      <w:bookmarkEnd w:id="274"/>
      <w:bookmarkEnd w:id="275"/>
    </w:p>
    <w:p w14:paraId="3BE00EB9" w14:textId="0270AA90" w:rsidR="00413610" w:rsidRDefault="00413610" w:rsidP="00D92B71">
      <w:pPr>
        <w:pStyle w:val="DefenceHeading4"/>
      </w:pPr>
      <w:r w:rsidRPr="005D2C6B">
        <w:t xml:space="preserve">revoke any appointment under </w:t>
      </w:r>
      <w:r>
        <w:t>sub</w:t>
      </w:r>
      <w:r w:rsidRPr="005D2C6B">
        <w:t xml:space="preserve">paragraph </w:t>
      </w:r>
      <w:r>
        <w:fldChar w:fldCharType="begin"/>
      </w:r>
      <w:r>
        <w:instrText xml:space="preserve"> REF _Ref111445335 \n \h </w:instrText>
      </w:r>
      <w:r>
        <w:fldChar w:fldCharType="separate"/>
      </w:r>
      <w:r w:rsidR="004770FA">
        <w:t>(i)</w:t>
      </w:r>
      <w:r>
        <w:fldChar w:fldCharType="end"/>
      </w:r>
      <w:r w:rsidRPr="005D2C6B">
        <w:t xml:space="preserve"> by notice in writing to the </w:t>
      </w:r>
      <w:r w:rsidR="008D4E75">
        <w:t>Subcontractor.</w:t>
      </w:r>
    </w:p>
    <w:p w14:paraId="0A1CD79D" w14:textId="53802C05" w:rsidR="00413610" w:rsidRPr="005D2C6B" w:rsidRDefault="00413610" w:rsidP="00413610">
      <w:pPr>
        <w:pStyle w:val="DefenceHeading3"/>
      </w:pPr>
      <w:r w:rsidRPr="005D2C6B">
        <w:t xml:space="preserve">As at the </w:t>
      </w:r>
      <w:r w:rsidRPr="008C0A5A">
        <w:t>Award Date</w:t>
      </w:r>
      <w:r w:rsidRPr="005D2C6B">
        <w:t xml:space="preserve">, the </w:t>
      </w:r>
      <w:r w:rsidR="00440BD1">
        <w:t>Contractor’s Representative</w:t>
      </w:r>
      <w:r w:rsidRPr="005D2C6B">
        <w:t xml:space="preserve"> is deemed to have appointed </w:t>
      </w:r>
      <w:r w:rsidR="00F16935">
        <w:t>the</w:t>
      </w:r>
      <w:r w:rsidRPr="005D2C6B">
        <w:t xml:space="preserve"> person</w:t>
      </w:r>
      <w:r w:rsidR="00F16935">
        <w:t>s</w:t>
      </w:r>
      <w:r w:rsidRPr="005D2C6B">
        <w:t xml:space="preserve"> </w:t>
      </w:r>
      <w:r>
        <w:t>specified</w:t>
      </w:r>
      <w:r w:rsidRPr="005D2C6B">
        <w:t xml:space="preserve"> in the </w:t>
      </w:r>
      <w:r w:rsidR="0013198A">
        <w:t xml:space="preserve">Subcontract </w:t>
      </w:r>
      <w:r w:rsidRPr="00E2361C">
        <w:t>Particulars</w:t>
      </w:r>
      <w:r w:rsidRPr="005D2C6B">
        <w:t xml:space="preserve"> to carry out the functions </w:t>
      </w:r>
      <w:r>
        <w:t>specified</w:t>
      </w:r>
      <w:r w:rsidRPr="005D2C6B">
        <w:t xml:space="preserve"> in the </w:t>
      </w:r>
      <w:r w:rsidR="0013198A">
        <w:t xml:space="preserve">Subcontract </w:t>
      </w:r>
      <w:r w:rsidRPr="00E2361C">
        <w:t>Particulars</w:t>
      </w:r>
      <w:r w:rsidRPr="005D2C6B">
        <w:t>.</w:t>
      </w:r>
    </w:p>
    <w:p w14:paraId="13C75ABE" w14:textId="78A7F881" w:rsidR="00DA7739" w:rsidRPr="005D2C6B" w:rsidRDefault="00DA7739" w:rsidP="001B0AC7">
      <w:pPr>
        <w:pStyle w:val="DefenceHeading3"/>
        <w:tabs>
          <w:tab w:val="clear" w:pos="964"/>
          <w:tab w:val="num" w:pos="0"/>
        </w:tabs>
      </w:pPr>
      <w:r w:rsidRPr="005D2C6B">
        <w:t xml:space="preserve">All references in the </w:t>
      </w:r>
      <w:r w:rsidR="0013198A">
        <w:t xml:space="preserve">Subcontract </w:t>
      </w:r>
      <w:r w:rsidRPr="005D2C6B">
        <w:t xml:space="preserve">to </w:t>
      </w:r>
      <w:r w:rsidR="00085A9D">
        <w:t xml:space="preserve">the </w:t>
      </w:r>
      <w:r w:rsidR="00440BD1">
        <w:t>Contractor’s Representative</w:t>
      </w:r>
      <w:r w:rsidRPr="005D2C6B">
        <w:t xml:space="preserve"> include a reference to </w:t>
      </w:r>
      <w:r w:rsidR="00413610">
        <w:t>a</w:t>
      </w:r>
      <w:r w:rsidR="00675BA7">
        <w:t xml:space="preserve"> </w:t>
      </w:r>
      <w:r w:rsidR="00413610">
        <w:t>r</w:t>
      </w:r>
      <w:r w:rsidRPr="005D2C6B">
        <w:t>epresentative</w:t>
      </w:r>
      <w:r w:rsidR="00413610">
        <w:t xml:space="preserve"> </w:t>
      </w:r>
      <w:r w:rsidR="00413610" w:rsidRPr="005D2C6B">
        <w:t xml:space="preserve">appointed under </w:t>
      </w:r>
      <w:r w:rsidR="00413610">
        <w:t>clause</w:t>
      </w:r>
      <w:r w:rsidR="00413610" w:rsidRPr="005D2C6B">
        <w:t> </w:t>
      </w:r>
      <w:r w:rsidR="00413610">
        <w:fldChar w:fldCharType="begin"/>
      </w:r>
      <w:r w:rsidR="00413610">
        <w:instrText xml:space="preserve"> REF _Ref71632704 \n \h </w:instrText>
      </w:r>
      <w:r w:rsidR="00413610">
        <w:fldChar w:fldCharType="separate"/>
      </w:r>
      <w:r w:rsidR="004770FA">
        <w:t>3.4</w:t>
      </w:r>
      <w:r w:rsidR="00413610">
        <w:fldChar w:fldCharType="end"/>
      </w:r>
      <w:r w:rsidRPr="005D2C6B">
        <w:t>.</w:t>
      </w:r>
    </w:p>
    <w:p w14:paraId="61F0D967" w14:textId="1182AD15" w:rsidR="00DA7739" w:rsidRPr="005D2C6B" w:rsidRDefault="00BE27A5" w:rsidP="00D33BF3">
      <w:pPr>
        <w:pStyle w:val="DefenceHeading2"/>
        <w:tabs>
          <w:tab w:val="clear" w:pos="964"/>
          <w:tab w:val="num" w:pos="0"/>
        </w:tabs>
      </w:pPr>
      <w:bookmarkStart w:id="276" w:name="_Ref449630471"/>
      <w:bookmarkStart w:id="277" w:name="_Toc110956333"/>
      <w:bookmarkStart w:id="278" w:name="_Toc138184407"/>
      <w:r>
        <w:t>Subc</w:t>
      </w:r>
      <w:r w:rsidR="009A5A78" w:rsidRPr="00CE4628">
        <w:t>ontractor's Representative</w:t>
      </w:r>
      <w:bookmarkEnd w:id="276"/>
      <w:bookmarkEnd w:id="277"/>
      <w:bookmarkEnd w:id="278"/>
    </w:p>
    <w:p w14:paraId="6FD12EF7" w14:textId="7ED6345C" w:rsidR="00DA7739" w:rsidRPr="005D2C6B" w:rsidRDefault="00DA7739" w:rsidP="001B0AC7">
      <w:pPr>
        <w:pStyle w:val="DefenceHeading3"/>
        <w:tabs>
          <w:tab w:val="clear" w:pos="964"/>
          <w:tab w:val="num" w:pos="0"/>
        </w:tabs>
      </w:pPr>
      <w:r w:rsidRPr="005D2C6B">
        <w:t xml:space="preserve">The </w:t>
      </w:r>
      <w:r w:rsidR="00E60D91">
        <w:t xml:space="preserve">Subcontractor </w:t>
      </w:r>
      <w:r w:rsidRPr="005D2C6B">
        <w:t xml:space="preserve">must ensure that the </w:t>
      </w:r>
      <w:r w:rsidR="00BE27A5">
        <w:t>Subc</w:t>
      </w:r>
      <w:r w:rsidR="000B3220" w:rsidRPr="00E2361C">
        <w:t>ontractor's Representative</w:t>
      </w:r>
      <w:r w:rsidRPr="005D2C6B">
        <w:t xml:space="preserve"> is present on the </w:t>
      </w:r>
      <w:r w:rsidR="00453849" w:rsidRPr="00E2361C">
        <w:t>Site</w:t>
      </w:r>
      <w:r w:rsidRPr="005D2C6B">
        <w:t xml:space="preserve"> at all times reasonably necessary to ensure that the </w:t>
      </w:r>
      <w:r w:rsidR="00E60D91">
        <w:t xml:space="preserve">Subcontractor </w:t>
      </w:r>
      <w:r w:rsidRPr="005D2C6B">
        <w:t xml:space="preserve">is complying with its obligations under the </w:t>
      </w:r>
      <w:r w:rsidR="008D4E75">
        <w:t>Subcontract.</w:t>
      </w:r>
    </w:p>
    <w:p w14:paraId="47039ECF" w14:textId="0E688262" w:rsidR="00DA7739" w:rsidRPr="005D2C6B" w:rsidRDefault="00DA7739" w:rsidP="001B0AC7">
      <w:pPr>
        <w:pStyle w:val="DefenceHeading3"/>
        <w:tabs>
          <w:tab w:val="clear" w:pos="964"/>
          <w:tab w:val="num" w:pos="0"/>
        </w:tabs>
      </w:pPr>
      <w:r w:rsidRPr="005D2C6B">
        <w:t xml:space="preserve">A </w:t>
      </w:r>
      <w:r w:rsidR="002A3FB8" w:rsidRPr="00E2361C">
        <w:t>direction</w:t>
      </w:r>
      <w:r w:rsidRPr="005D2C6B">
        <w:t xml:space="preserve"> is deemed to be given to the </w:t>
      </w:r>
      <w:r w:rsidR="00E60D91">
        <w:t xml:space="preserve">Subcontractor </w:t>
      </w:r>
      <w:r w:rsidRPr="005D2C6B">
        <w:t xml:space="preserve">if it is given to the </w:t>
      </w:r>
      <w:r w:rsidR="00BE27A5">
        <w:t>Subc</w:t>
      </w:r>
      <w:r w:rsidR="000B3220" w:rsidRPr="00E2361C">
        <w:t>ontractor's Representative</w:t>
      </w:r>
      <w:r w:rsidRPr="005D2C6B">
        <w:t>.</w:t>
      </w:r>
    </w:p>
    <w:p w14:paraId="70F04662" w14:textId="5A5E9549" w:rsidR="00DA7739" w:rsidRPr="005D2C6B" w:rsidRDefault="00DA7739" w:rsidP="00D33BF3">
      <w:pPr>
        <w:pStyle w:val="DefenceHeading2"/>
        <w:tabs>
          <w:tab w:val="clear" w:pos="964"/>
          <w:tab w:val="num" w:pos="0"/>
        </w:tabs>
      </w:pPr>
      <w:bookmarkStart w:id="279" w:name="_Ref71632154"/>
      <w:bookmarkStart w:id="280" w:name="_Ref465263047"/>
      <w:bookmarkStart w:id="281" w:name="_Toc110956334"/>
      <w:bookmarkStart w:id="282" w:name="_Toc138184408"/>
      <w:r w:rsidRPr="005D2C6B">
        <w:t>Key People</w:t>
      </w:r>
      <w:bookmarkEnd w:id="279"/>
      <w:r w:rsidR="00DE7525">
        <w:t xml:space="preserve"> for the </w:t>
      </w:r>
      <w:bookmarkEnd w:id="280"/>
      <w:bookmarkEnd w:id="281"/>
      <w:r w:rsidR="00D6063F">
        <w:t>Subcontractor’s Activities</w:t>
      </w:r>
      <w:bookmarkEnd w:id="282"/>
    </w:p>
    <w:p w14:paraId="4CC91FFA" w14:textId="3FBB239E" w:rsidR="00DA7739" w:rsidRPr="005D2C6B" w:rsidRDefault="00DA7739" w:rsidP="001757C5">
      <w:pPr>
        <w:pStyle w:val="DefenceNormal"/>
      </w:pPr>
      <w:r w:rsidRPr="005D2C6B">
        <w:t xml:space="preserve">The </w:t>
      </w:r>
      <w:r w:rsidR="00E60D91">
        <w:t xml:space="preserve">Subcontractor </w:t>
      </w:r>
      <w:r w:rsidRPr="005D2C6B">
        <w:t>must:</w:t>
      </w:r>
    </w:p>
    <w:p w14:paraId="5ADC95C2" w14:textId="25B3F87B" w:rsidR="00DA7739" w:rsidRPr="005D2C6B" w:rsidRDefault="00DA7739" w:rsidP="00D33BF3">
      <w:pPr>
        <w:pStyle w:val="DefenceHeading3"/>
        <w:tabs>
          <w:tab w:val="clear" w:pos="964"/>
          <w:tab w:val="num" w:pos="0"/>
        </w:tabs>
      </w:pPr>
      <w:bookmarkStart w:id="283" w:name="_Ref71641743"/>
      <w:r w:rsidRPr="005D2C6B">
        <w:t xml:space="preserve">employ those people specified in the </w:t>
      </w:r>
      <w:r w:rsidR="0013198A">
        <w:t xml:space="preserve">Subcontract </w:t>
      </w:r>
      <w:r w:rsidR="000B3220" w:rsidRPr="00E2361C">
        <w:t>Particulars</w:t>
      </w:r>
      <w:r w:rsidR="009A0CB7">
        <w:t>,</w:t>
      </w:r>
      <w:r w:rsidR="009A0CB7" w:rsidRPr="009A0CB7">
        <w:t xml:space="preserve"> </w:t>
      </w:r>
      <w:r w:rsidR="009A0CB7" w:rsidRPr="005D2C6B">
        <w:t xml:space="preserve">including the </w:t>
      </w:r>
      <w:r w:rsidR="00670B99">
        <w:t>Subc</w:t>
      </w:r>
      <w:r w:rsidR="009A0CB7" w:rsidRPr="00E2361C">
        <w:t>ontractor's Representative</w:t>
      </w:r>
      <w:r w:rsidR="009A0CB7">
        <w:t>,</w:t>
      </w:r>
      <w:r w:rsidRPr="005D2C6B">
        <w:t xml:space="preserve"> in the jobs specified in the </w:t>
      </w:r>
      <w:r w:rsidR="0013198A">
        <w:t xml:space="preserve">Subcontract </w:t>
      </w:r>
      <w:r w:rsidR="000B3220" w:rsidRPr="00E2361C">
        <w:t>Particulars</w:t>
      </w:r>
      <w:r w:rsidRPr="005D2C6B">
        <w:t>;</w:t>
      </w:r>
      <w:bookmarkEnd w:id="283"/>
    </w:p>
    <w:p w14:paraId="5B6A0872" w14:textId="6A5ED20A" w:rsidR="00DA7739" w:rsidRPr="005D2C6B" w:rsidRDefault="00DA7739" w:rsidP="00D33BF3">
      <w:pPr>
        <w:pStyle w:val="DefenceHeading3"/>
        <w:tabs>
          <w:tab w:val="clear" w:pos="964"/>
          <w:tab w:val="num" w:pos="0"/>
        </w:tabs>
      </w:pPr>
      <w:r w:rsidRPr="005D2C6B">
        <w:lastRenderedPageBreak/>
        <w:t xml:space="preserve">subject to paragraph </w:t>
      </w:r>
      <w:r w:rsidR="0015689B" w:rsidRPr="005D2C6B">
        <w:fldChar w:fldCharType="begin"/>
      </w:r>
      <w:r w:rsidR="0015689B" w:rsidRPr="005D2C6B">
        <w:instrText xml:space="preserve"> REF _Ref114286458 \r \h </w:instrText>
      </w:r>
      <w:r w:rsidR="005D2C6B">
        <w:instrText xml:space="preserve"> \* MERGEFORMAT </w:instrText>
      </w:r>
      <w:r w:rsidR="0015689B" w:rsidRPr="005D2C6B">
        <w:fldChar w:fldCharType="separate"/>
      </w:r>
      <w:r w:rsidR="004770FA">
        <w:t>(c)</w:t>
      </w:r>
      <w:r w:rsidR="0015689B" w:rsidRPr="005D2C6B">
        <w:fldChar w:fldCharType="end"/>
      </w:r>
      <w:r w:rsidRPr="005D2C6B">
        <w:t xml:space="preserve">, not replace the people referred to in paragraph </w:t>
      </w:r>
      <w:r w:rsidR="0015689B" w:rsidRPr="005D2C6B">
        <w:fldChar w:fldCharType="begin"/>
      </w:r>
      <w:r w:rsidR="0015689B" w:rsidRPr="005D2C6B">
        <w:instrText xml:space="preserve"> REF _Ref71641743 \r \h </w:instrText>
      </w:r>
      <w:r w:rsidR="005D2C6B">
        <w:instrText xml:space="preserve"> \* MERGEFORMAT </w:instrText>
      </w:r>
      <w:r w:rsidR="0015689B" w:rsidRPr="005D2C6B">
        <w:fldChar w:fldCharType="separate"/>
      </w:r>
      <w:r w:rsidR="004770FA">
        <w:t>(a)</w:t>
      </w:r>
      <w:r w:rsidR="0015689B" w:rsidRPr="005D2C6B">
        <w:fldChar w:fldCharType="end"/>
      </w:r>
      <w:r w:rsidRPr="005D2C6B">
        <w:t xml:space="preserve"> without the </w:t>
      </w:r>
      <w:r w:rsidR="00440BD1">
        <w:t>Contractor’s Representative</w:t>
      </w:r>
      <w:r w:rsidRPr="00E2361C">
        <w:t>'s</w:t>
      </w:r>
      <w:r w:rsidRPr="005D2C6B">
        <w:t xml:space="preserve"> prior written </w:t>
      </w:r>
      <w:r w:rsidR="00076933">
        <w:t>a</w:t>
      </w:r>
      <w:r w:rsidR="00CC399D" w:rsidRPr="00076933">
        <w:t>pproval</w:t>
      </w:r>
      <w:r w:rsidRPr="005D2C6B">
        <w:t>; and</w:t>
      </w:r>
    </w:p>
    <w:p w14:paraId="0DD2D682" w14:textId="09AAC83D" w:rsidR="00DA7739" w:rsidRPr="005D2C6B" w:rsidRDefault="00DA7739" w:rsidP="00D33BF3">
      <w:pPr>
        <w:pStyle w:val="DefenceHeading3"/>
        <w:tabs>
          <w:tab w:val="clear" w:pos="964"/>
          <w:tab w:val="num" w:pos="0"/>
        </w:tabs>
      </w:pPr>
      <w:bookmarkStart w:id="284" w:name="_Ref114286458"/>
      <w:r w:rsidRPr="005D2C6B">
        <w:t xml:space="preserve">if any of the people referred to in paragraph </w:t>
      </w:r>
      <w:r w:rsidR="0015689B" w:rsidRPr="005D2C6B">
        <w:fldChar w:fldCharType="begin"/>
      </w:r>
      <w:r w:rsidR="0015689B" w:rsidRPr="005D2C6B">
        <w:instrText xml:space="preserve"> REF _Ref71641743 \r \h </w:instrText>
      </w:r>
      <w:r w:rsidR="005D2C6B">
        <w:instrText xml:space="preserve"> \* MERGEFORMAT </w:instrText>
      </w:r>
      <w:r w:rsidR="0015689B" w:rsidRPr="005D2C6B">
        <w:fldChar w:fldCharType="separate"/>
      </w:r>
      <w:r w:rsidR="004770FA">
        <w:t>(a)</w:t>
      </w:r>
      <w:r w:rsidR="0015689B" w:rsidRPr="005D2C6B">
        <w:fldChar w:fldCharType="end"/>
      </w:r>
      <w:r w:rsidRPr="005D2C6B">
        <w:t xml:space="preserve"> die, become seriously ill or resign from the employment of the </w:t>
      </w:r>
      <w:r w:rsidR="008D4E75">
        <w:t>Subcontractor,</w:t>
      </w:r>
      <w:r w:rsidRPr="005D2C6B">
        <w:t xml:space="preserve"> replace them with persons approved by the </w:t>
      </w:r>
      <w:r w:rsidR="00440BD1">
        <w:t>Contractor’s Representative</w:t>
      </w:r>
      <w:r w:rsidRPr="005D2C6B">
        <w:t xml:space="preserve"> of at least equivalent experience, ability and expertise.</w:t>
      </w:r>
      <w:bookmarkEnd w:id="284"/>
    </w:p>
    <w:p w14:paraId="6C7BEB93" w14:textId="77777777" w:rsidR="00DA7739" w:rsidRPr="005D2C6B" w:rsidRDefault="00DA7739" w:rsidP="00D33BF3">
      <w:pPr>
        <w:pStyle w:val="DefenceHeading2"/>
        <w:tabs>
          <w:tab w:val="clear" w:pos="964"/>
          <w:tab w:val="num" w:pos="0"/>
        </w:tabs>
      </w:pPr>
      <w:bookmarkStart w:id="285" w:name="_Ref72042888"/>
      <w:bookmarkStart w:id="286" w:name="_Toc110956335"/>
      <w:bookmarkStart w:id="287" w:name="_Toc138184409"/>
      <w:r w:rsidRPr="005D2C6B">
        <w:t>Removal of Persons</w:t>
      </w:r>
      <w:bookmarkEnd w:id="285"/>
      <w:bookmarkEnd w:id="286"/>
      <w:bookmarkEnd w:id="287"/>
    </w:p>
    <w:p w14:paraId="69096900" w14:textId="45353EF9" w:rsidR="00DA7739" w:rsidRPr="0085779C" w:rsidRDefault="00DA7739" w:rsidP="001B0AC7">
      <w:pPr>
        <w:pStyle w:val="DefenceHeading3"/>
      </w:pPr>
      <w:bookmarkStart w:id="288" w:name="_Ref75277451"/>
      <w:r w:rsidRPr="005D2C6B">
        <w:t xml:space="preserve">The </w:t>
      </w:r>
      <w:r w:rsidR="00440BD1">
        <w:t>Contractor’s Representative</w:t>
      </w:r>
      <w:r w:rsidRPr="005D2C6B">
        <w:t xml:space="preserve"> may by notice in writing instruct the </w:t>
      </w:r>
      <w:r w:rsidR="00E60D91">
        <w:t xml:space="preserve">Subcontractor </w:t>
      </w:r>
      <w:r w:rsidRPr="005D2C6B">
        <w:t xml:space="preserve">to remove any person from the </w:t>
      </w:r>
      <w:r w:rsidR="00453849" w:rsidRPr="00E2361C">
        <w:t>Site</w:t>
      </w:r>
      <w:r w:rsidRPr="005D2C6B">
        <w:t xml:space="preserve"> or the </w:t>
      </w:r>
      <w:r w:rsidR="00D6063F">
        <w:t>Subcontractor’s Activities</w:t>
      </w:r>
      <w:r w:rsidRPr="005D2C6B">
        <w:t xml:space="preserve"> </w:t>
      </w:r>
      <w:r w:rsidR="009A0CB7">
        <w:t xml:space="preserve">who </w:t>
      </w:r>
      <w:r w:rsidRPr="005D2C6B">
        <w:t xml:space="preserve">in the reasonable opinion of the </w:t>
      </w:r>
      <w:r w:rsidR="00440BD1">
        <w:t>Contractor’s Representative</w:t>
      </w:r>
      <w:r w:rsidRPr="005D2C6B">
        <w:t xml:space="preserve"> is guilty of misconduct or is incompetent</w:t>
      </w:r>
      <w:r w:rsidR="00E44FEC">
        <w:t>,</w:t>
      </w:r>
      <w:r w:rsidRPr="005D2C6B">
        <w:t xml:space="preserve"> negligent</w:t>
      </w:r>
      <w:r w:rsidR="00E44FEC">
        <w:t xml:space="preserve"> or </w:t>
      </w:r>
      <w:r w:rsidR="002664CA">
        <w:t xml:space="preserve">is otherwise </w:t>
      </w:r>
      <w:r w:rsidR="00E44FEC">
        <w:t>not a fit and proper person</w:t>
      </w:r>
      <w:r w:rsidR="001352D4">
        <w:t xml:space="preserve"> to be engaged in connection with the </w:t>
      </w:r>
      <w:r w:rsidR="00D6063F">
        <w:t>Subcontractor’s Activities</w:t>
      </w:r>
      <w:r w:rsidRPr="0085779C">
        <w:t>.</w:t>
      </w:r>
      <w:bookmarkEnd w:id="288"/>
    </w:p>
    <w:p w14:paraId="290E15EB" w14:textId="47720350" w:rsidR="00DA7739" w:rsidRPr="005D2C6B" w:rsidRDefault="00DA7739" w:rsidP="001B0AC7">
      <w:pPr>
        <w:pStyle w:val="DefenceHeading3"/>
      </w:pPr>
      <w:r w:rsidRPr="005D2C6B">
        <w:t xml:space="preserve">The </w:t>
      </w:r>
      <w:r w:rsidR="00E60D91">
        <w:t xml:space="preserve">Subcontractor </w:t>
      </w:r>
      <w:r w:rsidRPr="005D2C6B">
        <w:t>must ensure that th</w:t>
      </w:r>
      <w:r w:rsidR="009A0CB7">
        <w:t>e</w:t>
      </w:r>
      <w:r w:rsidRPr="005D2C6B">
        <w:t xml:space="preserve"> person</w:t>
      </w:r>
      <w:r w:rsidR="0085779C">
        <w:t xml:space="preserve"> referred to in</w:t>
      </w:r>
      <w:r w:rsidR="006871E3">
        <w:t xml:space="preserve"> the </w:t>
      </w:r>
      <w:r w:rsidR="00440BD1">
        <w:t>Contractor’s Representative</w:t>
      </w:r>
      <w:r w:rsidR="006871E3">
        <w:t>’s notice under</w:t>
      </w:r>
      <w:r w:rsidR="0085779C">
        <w:t xml:space="preserve"> paragraph </w:t>
      </w:r>
      <w:r w:rsidR="0085779C">
        <w:fldChar w:fldCharType="begin"/>
      </w:r>
      <w:r w:rsidR="0085779C">
        <w:instrText xml:space="preserve"> REF _Ref75277451 \n \h </w:instrText>
      </w:r>
      <w:r w:rsidR="0085779C">
        <w:fldChar w:fldCharType="separate"/>
      </w:r>
      <w:r w:rsidR="004770FA">
        <w:t>(a)</w:t>
      </w:r>
      <w:r w:rsidR="0085779C">
        <w:fldChar w:fldCharType="end"/>
      </w:r>
      <w:r w:rsidRPr="005D2C6B">
        <w:t xml:space="preserve"> is not again </w:t>
      </w:r>
      <w:r w:rsidR="006337BA">
        <w:t xml:space="preserve">involved </w:t>
      </w:r>
      <w:r w:rsidRPr="005D2C6B">
        <w:t xml:space="preserve">in the </w:t>
      </w:r>
      <w:r w:rsidR="00D6063F">
        <w:t>Subcontractor’s Activities</w:t>
      </w:r>
      <w:r w:rsidRPr="005D2C6B">
        <w:t>.</w:t>
      </w:r>
      <w:r w:rsidR="00AF5085">
        <w:t xml:space="preserve"> </w:t>
      </w:r>
    </w:p>
    <w:p w14:paraId="1C6BA7F3" w14:textId="77777777" w:rsidR="00DA7739" w:rsidRPr="005D2C6B" w:rsidRDefault="00DA7739" w:rsidP="00D33BF3">
      <w:pPr>
        <w:pStyle w:val="DefenceHeading2"/>
        <w:tabs>
          <w:tab w:val="clear" w:pos="964"/>
          <w:tab w:val="num" w:pos="0"/>
        </w:tabs>
      </w:pPr>
      <w:bookmarkStart w:id="289" w:name="_Toc110956336"/>
      <w:bookmarkStart w:id="290" w:name="_Toc138184410"/>
      <w:r w:rsidRPr="005D2C6B">
        <w:t>Industrial Relations</w:t>
      </w:r>
      <w:bookmarkEnd w:id="289"/>
      <w:bookmarkEnd w:id="290"/>
    </w:p>
    <w:p w14:paraId="6916C501" w14:textId="2F5DFF0F" w:rsidR="00DA7739" w:rsidRPr="005D2C6B" w:rsidRDefault="0053656F" w:rsidP="001757C5">
      <w:pPr>
        <w:pStyle w:val="DefenceNormal"/>
      </w:pPr>
      <w:r>
        <w:t>I</w:t>
      </w:r>
      <w:r w:rsidR="00DA7739" w:rsidRPr="005D2C6B">
        <w:t xml:space="preserve">n carrying out the </w:t>
      </w:r>
      <w:r w:rsidR="00D6063F">
        <w:t>Subcontractor’s Activities</w:t>
      </w:r>
      <w:r>
        <w:t>, t</w:t>
      </w:r>
      <w:r w:rsidRPr="005D2C6B">
        <w:t xml:space="preserve">he </w:t>
      </w:r>
      <w:r w:rsidR="00E60D91">
        <w:t xml:space="preserve">Subcontractor </w:t>
      </w:r>
      <w:r w:rsidRPr="005D2C6B">
        <w:t>must</w:t>
      </w:r>
      <w:r w:rsidR="00DA7739" w:rsidRPr="005D2C6B">
        <w:t>:</w:t>
      </w:r>
    </w:p>
    <w:p w14:paraId="2990AC41" w14:textId="77777777" w:rsidR="00DA7739" w:rsidRPr="005D2C6B" w:rsidRDefault="00DA7739" w:rsidP="00D33BF3">
      <w:pPr>
        <w:pStyle w:val="DefenceHeading3"/>
        <w:tabs>
          <w:tab w:val="clear" w:pos="964"/>
          <w:tab w:val="num" w:pos="0"/>
        </w:tabs>
      </w:pPr>
      <w:r w:rsidRPr="005D2C6B">
        <w:t>assume sole responsibility for and manage all aspects of industrial relations;</w:t>
      </w:r>
    </w:p>
    <w:p w14:paraId="2E2CFAE1" w14:textId="77777777" w:rsidR="00DA7739" w:rsidRPr="005D2C6B" w:rsidRDefault="00DA7739" w:rsidP="00D33BF3">
      <w:pPr>
        <w:pStyle w:val="DefenceHeading3"/>
        <w:tabs>
          <w:tab w:val="clear" w:pos="964"/>
          <w:tab w:val="num" w:pos="0"/>
        </w:tabs>
      </w:pPr>
      <w:r w:rsidRPr="005D2C6B">
        <w:t xml:space="preserve">ensure that the rates of pay and conditions of employment specified in all relevant industrial awards </w:t>
      </w:r>
      <w:r w:rsidR="009C5FBA" w:rsidRPr="005D2C6B">
        <w:t xml:space="preserve">and </w:t>
      </w:r>
      <w:r w:rsidRPr="005D2C6B">
        <w:t xml:space="preserve">enterprise agreements and any relevant </w:t>
      </w:r>
      <w:r w:rsidR="00C07B03" w:rsidRPr="00E2361C">
        <w:t>Statutory Requirements</w:t>
      </w:r>
      <w:r w:rsidRPr="005D2C6B">
        <w:t xml:space="preserve">, for all employees engaged by any person, are always observed in full; </w:t>
      </w:r>
    </w:p>
    <w:p w14:paraId="0EA1453C" w14:textId="032F4202" w:rsidR="00DA7739" w:rsidRPr="005D2C6B" w:rsidRDefault="00DA7739" w:rsidP="00D33BF3">
      <w:pPr>
        <w:pStyle w:val="DefenceHeading3"/>
        <w:tabs>
          <w:tab w:val="clear" w:pos="964"/>
          <w:tab w:val="num" w:pos="0"/>
        </w:tabs>
      </w:pPr>
      <w:r w:rsidRPr="005D2C6B">
        <w:t xml:space="preserve">keep the </w:t>
      </w:r>
      <w:r w:rsidR="00440BD1">
        <w:t>Contractor’s Representative</w:t>
      </w:r>
      <w:r w:rsidRPr="005D2C6B">
        <w:t xml:space="preserve"> fully and promptly informed of industrial relations problems or issues which affect or are likely to affect the carrying out of the </w:t>
      </w:r>
      <w:r w:rsidR="00D6063F">
        <w:t>Subcontractor’s Activities</w:t>
      </w:r>
      <w:r w:rsidRPr="005D2C6B">
        <w:t>; and</w:t>
      </w:r>
    </w:p>
    <w:p w14:paraId="5BE9CAD0" w14:textId="7F8E23F5" w:rsidR="00DA7739" w:rsidRPr="005D2C6B" w:rsidRDefault="00DA7739" w:rsidP="00D33BF3">
      <w:pPr>
        <w:pStyle w:val="DefenceHeading3"/>
        <w:tabs>
          <w:tab w:val="clear" w:pos="964"/>
          <w:tab w:val="num" w:pos="0"/>
        </w:tabs>
      </w:pPr>
      <w:r w:rsidRPr="005D2C6B">
        <w:t xml:space="preserve">comply with all other requirements of the </w:t>
      </w:r>
      <w:r w:rsidR="0013198A">
        <w:t xml:space="preserve">Subcontract </w:t>
      </w:r>
      <w:r w:rsidRPr="005D2C6B">
        <w:t xml:space="preserve">relating to industrial </w:t>
      </w:r>
      <w:r w:rsidR="00EE4517" w:rsidRPr="005D2C6B">
        <w:t>relations</w:t>
      </w:r>
      <w:r w:rsidRPr="005D2C6B">
        <w:t>.</w:t>
      </w:r>
    </w:p>
    <w:p w14:paraId="33167A5C" w14:textId="77777777" w:rsidR="00075300" w:rsidRDefault="00075300" w:rsidP="00224EC6">
      <w:pPr>
        <w:pStyle w:val="DefenceHeading2"/>
      </w:pPr>
      <w:bookmarkStart w:id="291" w:name="_Ref446523478"/>
      <w:bookmarkStart w:id="292" w:name="_Toc110956337"/>
      <w:bookmarkStart w:id="293" w:name="_Ref309223794"/>
      <w:bookmarkStart w:id="294" w:name="_Ref309225642"/>
      <w:bookmarkStart w:id="295" w:name="_Toc138184411"/>
      <w:r>
        <w:t>Monthly Meeting</w:t>
      </w:r>
      <w:bookmarkEnd w:id="291"/>
      <w:bookmarkEnd w:id="292"/>
      <w:bookmarkEnd w:id="295"/>
    </w:p>
    <w:p w14:paraId="0060EB60" w14:textId="0F79E7B1" w:rsidR="00F478D3" w:rsidRPr="00752B36" w:rsidRDefault="00075300" w:rsidP="00224EC6">
      <w:pPr>
        <w:pStyle w:val="DefenceHeading3"/>
      </w:pPr>
      <w:r w:rsidRPr="00752B36">
        <w:t xml:space="preserve">The </w:t>
      </w:r>
      <w:r w:rsidR="00E60D91">
        <w:t xml:space="preserve">Subcontractor </w:t>
      </w:r>
      <w:r w:rsidRPr="00752B36">
        <w:t>must:</w:t>
      </w:r>
      <w:r w:rsidR="00F478D3" w:rsidRPr="00752B36">
        <w:t xml:space="preserve"> </w:t>
      </w:r>
    </w:p>
    <w:p w14:paraId="21326E16" w14:textId="29A52AAE" w:rsidR="00075300" w:rsidRPr="00361148" w:rsidRDefault="00075300" w:rsidP="00224EC6">
      <w:pPr>
        <w:pStyle w:val="DefenceHeading4"/>
      </w:pPr>
      <w:r w:rsidRPr="00361148">
        <w:t xml:space="preserve">meet monthly (or at such other times as the </w:t>
      </w:r>
      <w:r w:rsidR="00440BD1">
        <w:t>Contractor’s Representative</w:t>
      </w:r>
      <w:r w:rsidRPr="00361148">
        <w:t xml:space="preserve"> may require) with the </w:t>
      </w:r>
      <w:r w:rsidR="00440BD1">
        <w:t>Contractor’s Representative</w:t>
      </w:r>
      <w:r w:rsidRPr="00361148">
        <w:t xml:space="preserve"> and any other persons whom the </w:t>
      </w:r>
      <w:r w:rsidR="00440BD1">
        <w:t>Contractor’s Representative</w:t>
      </w:r>
      <w:r w:rsidRPr="00361148">
        <w:t xml:space="preserve"> nominates;</w:t>
      </w:r>
    </w:p>
    <w:p w14:paraId="26B5FBEA" w14:textId="269D329B" w:rsidR="00075300" w:rsidRPr="00A501E3" w:rsidRDefault="00075300" w:rsidP="00224EC6">
      <w:pPr>
        <w:pStyle w:val="DefenceHeading4"/>
      </w:pPr>
      <w:r w:rsidRPr="00415C53">
        <w:t xml:space="preserve">discuss the report it has </w:t>
      </w:r>
      <w:r w:rsidRPr="003F0DC1">
        <w:t>prepared und</w:t>
      </w:r>
      <w:r w:rsidRPr="00A501E3">
        <w:t xml:space="preserve">er clause </w:t>
      </w:r>
      <w:r w:rsidRPr="00E15378">
        <w:fldChar w:fldCharType="begin"/>
      </w:r>
      <w:r w:rsidRPr="00E15378">
        <w:instrText xml:space="preserve"> REF _Ref446523449 \r \h </w:instrText>
      </w:r>
      <w:r w:rsidR="00224EC6">
        <w:instrText xml:space="preserve"> \* MERGEFORMAT </w:instrText>
      </w:r>
      <w:r w:rsidRPr="00E15378">
        <w:fldChar w:fldCharType="separate"/>
      </w:r>
      <w:r w:rsidR="004770FA">
        <w:t>3.10</w:t>
      </w:r>
      <w:r w:rsidRPr="00E15378">
        <w:fldChar w:fldCharType="end"/>
      </w:r>
      <w:r w:rsidRPr="00E15378">
        <w:t xml:space="preserve"> and such other matters as the </w:t>
      </w:r>
      <w:r w:rsidR="00440BD1">
        <w:t>Contractor’s Representative</w:t>
      </w:r>
      <w:r w:rsidRPr="00A501E3">
        <w:t xml:space="preserve"> may from time to time require;</w:t>
      </w:r>
    </w:p>
    <w:p w14:paraId="2E8E1188" w14:textId="332B8FC8" w:rsidR="00075300" w:rsidRPr="00A501E3" w:rsidRDefault="00075300" w:rsidP="00224EC6">
      <w:pPr>
        <w:pStyle w:val="DefenceHeading4"/>
      </w:pPr>
      <w:r w:rsidRPr="00A501E3">
        <w:t xml:space="preserve">promptly and fully respond to any questions which the </w:t>
      </w:r>
      <w:r w:rsidR="00440BD1">
        <w:t>Contractor’s Representative</w:t>
      </w:r>
      <w:r w:rsidRPr="00A501E3">
        <w:t xml:space="preserve"> asks in relation to any report; and </w:t>
      </w:r>
    </w:p>
    <w:p w14:paraId="1B4359DD" w14:textId="2937BEC1" w:rsidR="00075300" w:rsidRPr="00A501E3" w:rsidRDefault="00075300" w:rsidP="00224EC6">
      <w:pPr>
        <w:pStyle w:val="DefenceHeading4"/>
      </w:pPr>
      <w:r w:rsidRPr="00A501E3">
        <w:t xml:space="preserve">if it requires instructions from the </w:t>
      </w:r>
      <w:r w:rsidR="00C7154A">
        <w:t>Contractor</w:t>
      </w:r>
      <w:r w:rsidRPr="00A501E3">
        <w:t xml:space="preserve">, make all necessary recommendations </w:t>
      </w:r>
      <w:r w:rsidR="00247FD5">
        <w:t>with respect to the instructions required</w:t>
      </w:r>
      <w:r w:rsidRPr="00A501E3">
        <w:t>.</w:t>
      </w:r>
    </w:p>
    <w:p w14:paraId="01DB2365" w14:textId="5A9DB672" w:rsidR="00F478D3" w:rsidRPr="00361148" w:rsidRDefault="00075300" w:rsidP="00224EC6">
      <w:pPr>
        <w:pStyle w:val="DefenceHeading3"/>
      </w:pPr>
      <w:r w:rsidRPr="00361148">
        <w:t xml:space="preserve">The </w:t>
      </w:r>
      <w:r w:rsidR="00440BD1">
        <w:t>Contractor’s Representative</w:t>
      </w:r>
      <w:r w:rsidRPr="00361148">
        <w:t xml:space="preserve"> </w:t>
      </w:r>
      <w:r w:rsidR="009A0CB7">
        <w:t>must</w:t>
      </w:r>
      <w:r w:rsidRPr="00361148">
        <w:t>:</w:t>
      </w:r>
      <w:r w:rsidR="00F478D3" w:rsidRPr="00F478D3">
        <w:t xml:space="preserve"> </w:t>
      </w:r>
    </w:p>
    <w:p w14:paraId="4EE97E55" w14:textId="77777777" w:rsidR="00F478D3" w:rsidRPr="00224EC6" w:rsidRDefault="00075300" w:rsidP="00E941B6">
      <w:pPr>
        <w:pStyle w:val="DefenceHeading4"/>
      </w:pPr>
      <w:r w:rsidRPr="00415C53">
        <w:t>before each meeting</w:t>
      </w:r>
      <w:r w:rsidR="00F478D3" w:rsidRPr="003F0DC1">
        <w:t>:</w:t>
      </w:r>
    </w:p>
    <w:p w14:paraId="6EA055E6" w14:textId="77777777" w:rsidR="00F478D3" w:rsidRPr="00224EC6" w:rsidRDefault="00F478D3" w:rsidP="00224EC6">
      <w:pPr>
        <w:pStyle w:val="DefenceHeading5"/>
      </w:pPr>
      <w:r w:rsidRPr="00224EC6">
        <w:t>prepare an agenda for the</w:t>
      </w:r>
      <w:r w:rsidR="00075300" w:rsidRPr="00224EC6">
        <w:t xml:space="preserve"> </w:t>
      </w:r>
      <w:r w:rsidR="00AF6440" w:rsidRPr="00224EC6">
        <w:t>meeting</w:t>
      </w:r>
      <w:r w:rsidR="00075300" w:rsidRPr="00224EC6">
        <w:t>; an</w:t>
      </w:r>
      <w:r w:rsidRPr="00224EC6">
        <w:t>d</w:t>
      </w:r>
    </w:p>
    <w:p w14:paraId="180C534A" w14:textId="77777777" w:rsidR="00075300" w:rsidRDefault="00F478D3" w:rsidP="00224EC6">
      <w:pPr>
        <w:pStyle w:val="DefenceHeading5"/>
      </w:pPr>
      <w:r w:rsidRPr="00224EC6">
        <w:t>issue a</w:t>
      </w:r>
      <w:r>
        <w:t>n agenda for the meeting; and</w:t>
      </w:r>
    </w:p>
    <w:p w14:paraId="2BE405BE" w14:textId="77777777" w:rsidR="00AF6440" w:rsidRPr="00224EC6" w:rsidRDefault="00075300" w:rsidP="00E941B6">
      <w:pPr>
        <w:pStyle w:val="DefenceHeading4"/>
      </w:pPr>
      <w:r w:rsidRPr="00415C53">
        <w:t>after each meeting</w:t>
      </w:r>
      <w:r w:rsidR="00AF6440" w:rsidRPr="003F0DC1">
        <w:t xml:space="preserve">: </w:t>
      </w:r>
    </w:p>
    <w:p w14:paraId="65BD04EA" w14:textId="77777777" w:rsidR="00F478D3" w:rsidRPr="00224EC6" w:rsidRDefault="00075300" w:rsidP="00224EC6">
      <w:pPr>
        <w:pStyle w:val="DefenceHeading5"/>
      </w:pPr>
      <w:r w:rsidRPr="00224EC6">
        <w:t>prepare minutes of the meeting</w:t>
      </w:r>
      <w:r w:rsidR="00F478D3" w:rsidRPr="00224EC6">
        <w:t xml:space="preserve">; </w:t>
      </w:r>
      <w:r w:rsidR="00AF6440" w:rsidRPr="00224EC6">
        <w:t>and</w:t>
      </w:r>
    </w:p>
    <w:p w14:paraId="1F727C5F" w14:textId="77777777" w:rsidR="00AF6440" w:rsidRPr="00224EC6" w:rsidRDefault="00AF6440" w:rsidP="00224EC6">
      <w:pPr>
        <w:pStyle w:val="DefenceHeading5"/>
      </w:pPr>
      <w:r w:rsidRPr="00224EC6">
        <w:t xml:space="preserve">issue minutes of </w:t>
      </w:r>
      <w:r w:rsidR="00F478D3" w:rsidRPr="00224EC6">
        <w:t xml:space="preserve">the </w:t>
      </w:r>
      <w:r w:rsidRPr="00224EC6">
        <w:t>meeting.</w:t>
      </w:r>
      <w:r w:rsidR="00F478D3" w:rsidRPr="00224EC6">
        <w:t xml:space="preserve"> </w:t>
      </w:r>
    </w:p>
    <w:p w14:paraId="061A098E" w14:textId="6F6D266D" w:rsidR="00075300" w:rsidRPr="00993664" w:rsidRDefault="00110460" w:rsidP="00D33BF3">
      <w:pPr>
        <w:pStyle w:val="DefenceHeading2"/>
        <w:tabs>
          <w:tab w:val="clear" w:pos="964"/>
          <w:tab w:val="num" w:pos="0"/>
        </w:tabs>
      </w:pPr>
      <w:bookmarkStart w:id="296" w:name="_Ref446523449"/>
      <w:bookmarkStart w:id="297" w:name="_Toc110956338"/>
      <w:bookmarkStart w:id="298" w:name="_Toc138184412"/>
      <w:r>
        <w:lastRenderedPageBreak/>
        <w:t>Subc</w:t>
      </w:r>
      <w:r w:rsidR="00075300" w:rsidRPr="00993664">
        <w:t>ontractor's Monthly Report</w:t>
      </w:r>
      <w:bookmarkEnd w:id="296"/>
      <w:bookmarkEnd w:id="297"/>
      <w:bookmarkEnd w:id="298"/>
    </w:p>
    <w:p w14:paraId="2FED332D" w14:textId="7DE99B94" w:rsidR="00075300" w:rsidRPr="00E15378" w:rsidRDefault="00075300" w:rsidP="00075300">
      <w:pPr>
        <w:pStyle w:val="DefenceNormal"/>
      </w:pPr>
      <w:r w:rsidRPr="00E15378">
        <w:t xml:space="preserve">At least 7 days prior to each meeting under clause </w:t>
      </w:r>
      <w:r>
        <w:rPr>
          <w:highlight w:val="green"/>
        </w:rPr>
        <w:fldChar w:fldCharType="begin"/>
      </w:r>
      <w:r>
        <w:instrText xml:space="preserve"> REF _Ref446523478 \r \h </w:instrText>
      </w:r>
      <w:r>
        <w:rPr>
          <w:highlight w:val="green"/>
        </w:rPr>
      </w:r>
      <w:r>
        <w:rPr>
          <w:highlight w:val="green"/>
        </w:rPr>
        <w:fldChar w:fldCharType="separate"/>
      </w:r>
      <w:r w:rsidR="004770FA">
        <w:t>3.9</w:t>
      </w:r>
      <w:r>
        <w:rPr>
          <w:highlight w:val="green"/>
        </w:rPr>
        <w:fldChar w:fldCharType="end"/>
      </w:r>
      <w:r w:rsidRPr="00E15378">
        <w:t xml:space="preserve">, the </w:t>
      </w:r>
      <w:r w:rsidR="00E60D91">
        <w:t xml:space="preserve">Subcontractor </w:t>
      </w:r>
      <w:r w:rsidRPr="00E15378">
        <w:t xml:space="preserve">must provide the </w:t>
      </w:r>
      <w:r w:rsidR="00440BD1">
        <w:t>Contractor’s Representative</w:t>
      </w:r>
      <w:r w:rsidRPr="00E15378">
        <w:t xml:space="preserve"> with a monthly report in such form as the </w:t>
      </w:r>
      <w:r w:rsidR="00440BD1">
        <w:t>Contractor’s Representative</w:t>
      </w:r>
      <w:r w:rsidRPr="00E15378">
        <w:t xml:space="preserve"> requires from time to time and which must include at a minimum:</w:t>
      </w:r>
    </w:p>
    <w:p w14:paraId="39D10DBB" w14:textId="6F811D3B" w:rsidR="00075300" w:rsidRPr="00E15378" w:rsidRDefault="00075300" w:rsidP="00E941B6">
      <w:pPr>
        <w:pStyle w:val="DefenceHeading3"/>
      </w:pPr>
      <w:r w:rsidRPr="00E15378">
        <w:t>detailed particulars o</w:t>
      </w:r>
      <w:r w:rsidR="00085A9D">
        <w:t>f</w:t>
      </w:r>
      <w:r w:rsidRPr="00E15378">
        <w:t xml:space="preserve"> the progress of the </w:t>
      </w:r>
      <w:r w:rsidR="00D6063F">
        <w:t>Subcontractor’s Activities</w:t>
      </w:r>
      <w:r w:rsidRPr="00E15378">
        <w:t xml:space="preserve"> and the </w:t>
      </w:r>
      <w:r w:rsidR="005E2149">
        <w:t>Subcontract Works</w:t>
      </w:r>
      <w:r w:rsidRPr="00E15378">
        <w:t xml:space="preserve"> including: </w:t>
      </w:r>
    </w:p>
    <w:p w14:paraId="2408843F" w14:textId="77777777" w:rsidR="00075300" w:rsidRPr="00E15378" w:rsidRDefault="00075300" w:rsidP="00D33BF3">
      <w:pPr>
        <w:pStyle w:val="DefenceHeading4"/>
        <w:tabs>
          <w:tab w:val="clear" w:pos="1928"/>
          <w:tab w:val="num" w:pos="964"/>
        </w:tabs>
      </w:pPr>
      <w:r w:rsidRPr="00E15378">
        <w:t xml:space="preserve">key activities, meetings and other events in the previous month; </w:t>
      </w:r>
    </w:p>
    <w:p w14:paraId="75C61909" w14:textId="7F0C60DA" w:rsidR="00075300" w:rsidRPr="00E15378" w:rsidRDefault="006337BA" w:rsidP="00D33BF3">
      <w:pPr>
        <w:pStyle w:val="DefenceHeading4"/>
        <w:tabs>
          <w:tab w:val="clear" w:pos="1928"/>
          <w:tab w:val="num" w:pos="964"/>
        </w:tabs>
      </w:pPr>
      <w:r>
        <w:t xml:space="preserve">if the </w:t>
      </w:r>
      <w:r w:rsidR="0013198A">
        <w:t xml:space="preserve">Subcontract </w:t>
      </w:r>
      <w:r>
        <w:t xml:space="preserve">requires the </w:t>
      </w:r>
      <w:r w:rsidR="00E60D91">
        <w:t xml:space="preserve">Subcontractor </w:t>
      </w:r>
      <w:r>
        <w:t>to design any part of the</w:t>
      </w:r>
      <w:r w:rsidR="00F26051">
        <w:t xml:space="preserve"> </w:t>
      </w:r>
      <w:r w:rsidR="005E2149">
        <w:t>Subcontract Works</w:t>
      </w:r>
      <w:r w:rsidR="00CF3701">
        <w:t>,</w:t>
      </w:r>
      <w:r w:rsidR="00075300" w:rsidRPr="00E15378">
        <w:t xml:space="preserve"> the status of all </w:t>
      </w:r>
      <w:r w:rsidR="002A3FB8" w:rsidRPr="00E2361C">
        <w:t>Design Documentation</w:t>
      </w:r>
      <w:r w:rsidR="00075300" w:rsidRPr="00E15378">
        <w:t xml:space="preserve"> (including any dispensations being pursued</w:t>
      </w:r>
      <w:r w:rsidR="00820F9E" w:rsidRPr="00820F9E">
        <w:t xml:space="preserve"> </w:t>
      </w:r>
      <w:r w:rsidR="00820F9E">
        <w:t xml:space="preserve">in accordance with the </w:t>
      </w:r>
      <w:r w:rsidR="00820F9E">
        <w:rPr>
          <w:rFonts w:cstheme="minorHAnsi"/>
        </w:rPr>
        <w:t>Infrastructure Directorate Dispensations Process</w:t>
      </w:r>
      <w:r w:rsidR="00075300" w:rsidRPr="00E15378">
        <w:t xml:space="preserve">); </w:t>
      </w:r>
    </w:p>
    <w:p w14:paraId="4BBB584B" w14:textId="77777777" w:rsidR="00075300" w:rsidRPr="00E15378" w:rsidRDefault="00075300" w:rsidP="00D33BF3">
      <w:pPr>
        <w:pStyle w:val="DefenceHeading4"/>
        <w:tabs>
          <w:tab w:val="clear" w:pos="1928"/>
          <w:tab w:val="num" w:pos="964"/>
        </w:tabs>
      </w:pPr>
      <w:r w:rsidRPr="00E15378">
        <w:t xml:space="preserve">the status of all </w:t>
      </w:r>
      <w:r w:rsidRPr="00E2361C">
        <w:t>Approvals</w:t>
      </w:r>
      <w:r w:rsidRPr="00E15378">
        <w:t xml:space="preserve">; </w:t>
      </w:r>
    </w:p>
    <w:p w14:paraId="6D370FFB" w14:textId="4259C015" w:rsidR="00075300" w:rsidRPr="00E15378" w:rsidRDefault="00075300" w:rsidP="00D33BF3">
      <w:pPr>
        <w:pStyle w:val="DefenceHeading4"/>
        <w:tabs>
          <w:tab w:val="clear" w:pos="1928"/>
          <w:tab w:val="num" w:pos="964"/>
        </w:tabs>
      </w:pPr>
      <w:r w:rsidRPr="00E15378">
        <w:t xml:space="preserve">photographs of the </w:t>
      </w:r>
      <w:r w:rsidR="00D6063F">
        <w:t>Subcontractor’s Activities</w:t>
      </w:r>
      <w:r w:rsidR="006429CE" w:rsidRPr="00E15378">
        <w:t xml:space="preserve"> and the </w:t>
      </w:r>
      <w:r w:rsidR="005E2149">
        <w:t>Subcontract Works</w:t>
      </w:r>
      <w:r w:rsidR="006429CE">
        <w:t>;</w:t>
      </w:r>
      <w:r w:rsidRPr="00E15378">
        <w:t xml:space="preserve"> and </w:t>
      </w:r>
    </w:p>
    <w:p w14:paraId="746D0F1C" w14:textId="28AF05C6" w:rsidR="00075300" w:rsidRPr="00E15378" w:rsidRDefault="00075300" w:rsidP="00D33BF3">
      <w:pPr>
        <w:pStyle w:val="DefenceHeading4"/>
        <w:tabs>
          <w:tab w:val="clear" w:pos="1928"/>
          <w:tab w:val="num" w:pos="964"/>
        </w:tabs>
      </w:pPr>
      <w:r w:rsidRPr="00E15378">
        <w:t xml:space="preserve">any deviations from the </w:t>
      </w:r>
      <w:r w:rsidR="00D37308">
        <w:t>Subc</w:t>
      </w:r>
      <w:r w:rsidR="00247FD5" w:rsidRPr="00E2361C">
        <w:t>ontractor</w:t>
      </w:r>
      <w:r w:rsidRPr="00E2361C">
        <w:t>'s</w:t>
      </w:r>
      <w:r w:rsidRPr="00E15378">
        <w:t xml:space="preserve"> program under clause </w:t>
      </w:r>
      <w:r>
        <w:rPr>
          <w:highlight w:val="green"/>
        </w:rPr>
        <w:fldChar w:fldCharType="begin"/>
      </w:r>
      <w:r>
        <w:instrText xml:space="preserve"> REF _Ref71632501 \r \h </w:instrText>
      </w:r>
      <w:r>
        <w:rPr>
          <w:highlight w:val="green"/>
        </w:rPr>
      </w:r>
      <w:r>
        <w:rPr>
          <w:highlight w:val="green"/>
        </w:rPr>
        <w:fldChar w:fldCharType="separate"/>
      </w:r>
      <w:r w:rsidR="004770FA">
        <w:t>10.2</w:t>
      </w:r>
      <w:r>
        <w:rPr>
          <w:highlight w:val="green"/>
        </w:rPr>
        <w:fldChar w:fldCharType="end"/>
      </w:r>
      <w:r w:rsidRPr="00E15378">
        <w:t>;</w:t>
      </w:r>
    </w:p>
    <w:p w14:paraId="16E999FD" w14:textId="77777777" w:rsidR="00075300" w:rsidRPr="00E15378" w:rsidRDefault="00075300" w:rsidP="00D33BF3">
      <w:pPr>
        <w:pStyle w:val="DefenceHeading3"/>
        <w:tabs>
          <w:tab w:val="clear" w:pos="964"/>
          <w:tab w:val="num" w:pos="0"/>
        </w:tabs>
      </w:pPr>
      <w:r w:rsidRPr="00E15378">
        <w:t xml:space="preserve">detailed particulars of all: </w:t>
      </w:r>
    </w:p>
    <w:p w14:paraId="1AC53948" w14:textId="77777777" w:rsidR="00075300" w:rsidRPr="00E15378" w:rsidRDefault="00075300" w:rsidP="00D33BF3">
      <w:pPr>
        <w:pStyle w:val="DefenceHeading4"/>
        <w:tabs>
          <w:tab w:val="clear" w:pos="1928"/>
          <w:tab w:val="num" w:pos="964"/>
        </w:tabs>
      </w:pPr>
      <w:r w:rsidRPr="00E15378">
        <w:t xml:space="preserve">payment claims, payment statements and payments; </w:t>
      </w:r>
    </w:p>
    <w:p w14:paraId="1B3345BE" w14:textId="294ED995" w:rsidR="00075300" w:rsidRDefault="006709A6" w:rsidP="00D33BF3">
      <w:pPr>
        <w:pStyle w:val="DefenceHeading4"/>
        <w:tabs>
          <w:tab w:val="clear" w:pos="1928"/>
          <w:tab w:val="num" w:pos="964"/>
        </w:tabs>
      </w:pPr>
      <w:r w:rsidRPr="00CF3701">
        <w:t>Variation</w:t>
      </w:r>
      <w:r>
        <w:t xml:space="preserve"> </w:t>
      </w:r>
      <w:r w:rsidR="00CF3701">
        <w:t>Price Requests, responses, V</w:t>
      </w:r>
      <w:r>
        <w:t xml:space="preserve">ariation </w:t>
      </w:r>
      <w:r w:rsidR="00CF3701">
        <w:t>O</w:t>
      </w:r>
      <w:r>
        <w:t xml:space="preserve">rders, </w:t>
      </w:r>
      <w:r w:rsidR="00E60D91">
        <w:t xml:space="preserve">Subcontractor </w:t>
      </w:r>
      <w:r>
        <w:t xml:space="preserve">requests for </w:t>
      </w:r>
      <w:r w:rsidR="00CF3701" w:rsidRPr="00E2361C">
        <w:t>Variation</w:t>
      </w:r>
      <w:r w:rsidR="00085A9D">
        <w:t>s</w:t>
      </w:r>
      <w:r w:rsidR="00CF3701">
        <w:t xml:space="preserve"> </w:t>
      </w:r>
      <w:r>
        <w:t xml:space="preserve">under clause </w:t>
      </w:r>
      <w:r w:rsidR="00DC4327">
        <w:fldChar w:fldCharType="begin"/>
      </w:r>
      <w:r w:rsidR="00DC4327">
        <w:instrText xml:space="preserve"> REF _Ref459716153 \r \h </w:instrText>
      </w:r>
      <w:r w:rsidR="00DC4327">
        <w:fldChar w:fldCharType="separate"/>
      </w:r>
      <w:r w:rsidR="004770FA">
        <w:t>11.7</w:t>
      </w:r>
      <w:r w:rsidR="00DC4327">
        <w:fldChar w:fldCharType="end"/>
      </w:r>
      <w:r>
        <w:t xml:space="preserve"> and</w:t>
      </w:r>
      <w:r w:rsidR="00AC3AFB">
        <w:t xml:space="preserve"> </w:t>
      </w:r>
      <w:r w:rsidR="00CF3701">
        <w:t xml:space="preserve">proposed </w:t>
      </w:r>
      <w:r>
        <w:t xml:space="preserve">adjustments to the </w:t>
      </w:r>
      <w:r w:rsidR="0013198A">
        <w:t xml:space="preserve">Subcontract </w:t>
      </w:r>
      <w:r>
        <w:t>Price</w:t>
      </w:r>
      <w:r w:rsidR="00075300" w:rsidRPr="00E15378">
        <w:t>;</w:t>
      </w:r>
    </w:p>
    <w:p w14:paraId="1907418C" w14:textId="3704CC79" w:rsidR="00E213AD" w:rsidRPr="00E15378" w:rsidRDefault="00E213AD" w:rsidP="00D33BF3">
      <w:pPr>
        <w:pStyle w:val="DefenceHeading4"/>
        <w:tabs>
          <w:tab w:val="clear" w:pos="1928"/>
          <w:tab w:val="num" w:pos="964"/>
        </w:tabs>
      </w:pPr>
      <w:r>
        <w:t xml:space="preserve">written claims and notices given and received under clause </w:t>
      </w:r>
      <w:r w:rsidR="005343BD">
        <w:fldChar w:fldCharType="begin"/>
      </w:r>
      <w:r w:rsidR="005343BD">
        <w:instrText xml:space="preserve"> REF _Ref114046652 \n \h </w:instrText>
      </w:r>
      <w:r w:rsidR="005343BD">
        <w:fldChar w:fldCharType="separate"/>
      </w:r>
      <w:r w:rsidR="004770FA">
        <w:t>10</w:t>
      </w:r>
      <w:r w:rsidR="005343BD">
        <w:fldChar w:fldCharType="end"/>
      </w:r>
      <w:r>
        <w:t xml:space="preserve"> in respect of delays and extensions of time and extensions of time to the Date for Completion;</w:t>
      </w:r>
    </w:p>
    <w:p w14:paraId="466A6230" w14:textId="7CC484AC" w:rsidR="00075300" w:rsidRDefault="00075300" w:rsidP="00D33BF3">
      <w:pPr>
        <w:pStyle w:val="DefenceHeading4"/>
        <w:tabs>
          <w:tab w:val="clear" w:pos="1928"/>
          <w:tab w:val="num" w:pos="964"/>
        </w:tabs>
      </w:pPr>
      <w:r w:rsidRPr="00E15378">
        <w:t xml:space="preserve">other </w:t>
      </w:r>
      <w:r w:rsidRPr="00E2361C">
        <w:t>Claims</w:t>
      </w:r>
      <w:r w:rsidRPr="00E15378">
        <w:t xml:space="preserve"> made by the </w:t>
      </w:r>
      <w:r w:rsidR="00455CCE" w:rsidRPr="00E2361C">
        <w:t>Contractor</w:t>
      </w:r>
      <w:r w:rsidRPr="00E15378">
        <w:t xml:space="preserve"> (including in respect of </w:t>
      </w:r>
      <w:r w:rsidR="0011307C" w:rsidRPr="00E2361C">
        <w:t>Latent Condition</w:t>
      </w:r>
      <w:r w:rsidR="006709A6" w:rsidRPr="00E2361C">
        <w:t>s</w:t>
      </w:r>
      <w:r w:rsidRPr="00E15378">
        <w:t xml:space="preserve">, </w:t>
      </w:r>
      <w:r w:rsidR="00C07B03" w:rsidRPr="00E2361C">
        <w:t>Statutory Requirements</w:t>
      </w:r>
      <w:r w:rsidRPr="00E15378">
        <w:t xml:space="preserve"> </w:t>
      </w:r>
      <w:r w:rsidR="00FD5C6B">
        <w:t xml:space="preserve">and </w:t>
      </w:r>
      <w:r w:rsidRPr="00E15378">
        <w:t xml:space="preserve">the resolution of ambiguities under clause </w:t>
      </w:r>
      <w:r>
        <w:fldChar w:fldCharType="begin"/>
      </w:r>
      <w:r>
        <w:instrText xml:space="preserve"> REF _Ref71632219 \r \h </w:instrText>
      </w:r>
      <w:r>
        <w:fldChar w:fldCharType="separate"/>
      </w:r>
      <w:r w:rsidR="004770FA">
        <w:t>6.11</w:t>
      </w:r>
      <w:r>
        <w:fldChar w:fldCharType="end"/>
      </w:r>
      <w:r w:rsidRPr="00E15378">
        <w:t>);</w:t>
      </w:r>
    </w:p>
    <w:p w14:paraId="7A45AC77" w14:textId="3E4A472D" w:rsidR="00B032D6" w:rsidRPr="00E15378" w:rsidRDefault="00B032D6" w:rsidP="00D33BF3">
      <w:pPr>
        <w:pStyle w:val="DefenceHeading4"/>
        <w:tabs>
          <w:tab w:val="clear" w:pos="1928"/>
          <w:tab w:val="num" w:pos="964"/>
        </w:tabs>
      </w:pPr>
      <w:r>
        <w:t>calls, attendances, recommendations and actions taken in respect of all</w:t>
      </w:r>
      <w:r w:rsidR="00FE63FA">
        <w:t xml:space="preserve"> </w:t>
      </w:r>
      <w:r w:rsidR="00FE63FA" w:rsidRPr="00E2361C">
        <w:t>Defects</w:t>
      </w:r>
      <w:r w:rsidR="00FE63FA">
        <w:t xml:space="preserve"> </w:t>
      </w:r>
      <w:r>
        <w:t>(in accordance with clause</w:t>
      </w:r>
      <w:r w:rsidR="00626719">
        <w:t xml:space="preserve"> </w:t>
      </w:r>
      <w:r w:rsidR="006E5173">
        <w:fldChar w:fldCharType="begin"/>
      </w:r>
      <w:r w:rsidR="006E5173">
        <w:instrText xml:space="preserve"> REF _Ref450125928 \w \h </w:instrText>
      </w:r>
      <w:r w:rsidR="006E5173">
        <w:fldChar w:fldCharType="separate"/>
      </w:r>
      <w:r w:rsidR="004770FA">
        <w:t>9.15</w:t>
      </w:r>
      <w:r w:rsidR="006E5173">
        <w:fldChar w:fldCharType="end"/>
      </w:r>
      <w:r>
        <w:t>);</w:t>
      </w:r>
    </w:p>
    <w:p w14:paraId="5DF65A0C" w14:textId="0ECA3948" w:rsidR="00075300" w:rsidRPr="00E15378" w:rsidRDefault="00075300" w:rsidP="00D33BF3">
      <w:pPr>
        <w:pStyle w:val="DefenceHeading4"/>
        <w:tabs>
          <w:tab w:val="clear" w:pos="1928"/>
          <w:tab w:val="num" w:pos="964"/>
        </w:tabs>
      </w:pPr>
      <w:r w:rsidRPr="00E15378">
        <w:t xml:space="preserve">disputes under clause </w:t>
      </w:r>
      <w:r>
        <w:fldChar w:fldCharType="begin"/>
      </w:r>
      <w:r>
        <w:instrText xml:space="preserve"> REF _Ref71638717 \r \h </w:instrText>
      </w:r>
      <w:r>
        <w:fldChar w:fldCharType="separate"/>
      </w:r>
      <w:r w:rsidR="004770FA">
        <w:t>15</w:t>
      </w:r>
      <w:r>
        <w:fldChar w:fldCharType="end"/>
      </w:r>
      <w:r w:rsidRPr="00E15378">
        <w:t xml:space="preserve">; and </w:t>
      </w:r>
    </w:p>
    <w:p w14:paraId="4EE97246" w14:textId="1C91EBDD" w:rsidR="00075300" w:rsidRPr="00E15378" w:rsidRDefault="00075300" w:rsidP="00D33BF3">
      <w:pPr>
        <w:pStyle w:val="DefenceHeading4"/>
        <w:tabs>
          <w:tab w:val="clear" w:pos="1928"/>
          <w:tab w:val="num" w:pos="964"/>
        </w:tabs>
      </w:pPr>
      <w:r w:rsidRPr="00E15378">
        <w:t xml:space="preserve">notices under clause </w:t>
      </w:r>
      <w:r>
        <w:fldChar w:fldCharType="begin"/>
      </w:r>
      <w:r>
        <w:instrText xml:space="preserve"> REF _Ref446523565 \r \h </w:instrText>
      </w:r>
      <w:r>
        <w:fldChar w:fldCharType="separate"/>
      </w:r>
      <w:r w:rsidR="004770FA">
        <w:t>16.1</w:t>
      </w:r>
      <w:r>
        <w:fldChar w:fldCharType="end"/>
      </w:r>
      <w:r>
        <w:t xml:space="preserve"> or </w:t>
      </w:r>
      <w:r>
        <w:fldChar w:fldCharType="begin"/>
      </w:r>
      <w:r>
        <w:instrText xml:space="preserve"> REF _Ref71639304 \r \h </w:instrText>
      </w:r>
      <w:r>
        <w:fldChar w:fldCharType="separate"/>
      </w:r>
      <w:r w:rsidR="004770FA">
        <w:t>16.2</w:t>
      </w:r>
      <w:r>
        <w:fldChar w:fldCharType="end"/>
      </w:r>
      <w:r w:rsidRPr="00E15378">
        <w:t>;</w:t>
      </w:r>
    </w:p>
    <w:p w14:paraId="6CD1C131" w14:textId="77777777" w:rsidR="00075300" w:rsidRPr="00E15378" w:rsidRDefault="00075300" w:rsidP="00D33BF3">
      <w:pPr>
        <w:pStyle w:val="DefenceHeading3"/>
        <w:tabs>
          <w:tab w:val="clear" w:pos="964"/>
          <w:tab w:val="num" w:pos="0"/>
        </w:tabs>
      </w:pPr>
      <w:r w:rsidRPr="00E15378">
        <w:t xml:space="preserve">detailed particulars of any risks, opportunities, issues or matters which in the </w:t>
      </w:r>
      <w:r w:rsidR="006B05BB" w:rsidRPr="00E2361C">
        <w:t>Contractor</w:t>
      </w:r>
      <w:r w:rsidRPr="00E2361C">
        <w:t>'s</w:t>
      </w:r>
      <w:r w:rsidRPr="00E15378">
        <w:t xml:space="preserve"> opinion: </w:t>
      </w:r>
    </w:p>
    <w:p w14:paraId="45ED65DE" w14:textId="77777777" w:rsidR="00075300" w:rsidRPr="00E15378" w:rsidRDefault="00075300" w:rsidP="00D33BF3">
      <w:pPr>
        <w:pStyle w:val="DefenceHeading4"/>
        <w:tabs>
          <w:tab w:val="clear" w:pos="1928"/>
          <w:tab w:val="num" w:pos="964"/>
        </w:tabs>
      </w:pPr>
      <w:r w:rsidRPr="00E15378">
        <w:t>are significantly impacting</w:t>
      </w:r>
      <w:r w:rsidR="00085A9D">
        <w:t>;</w:t>
      </w:r>
      <w:r w:rsidRPr="00E15378">
        <w:t xml:space="preserve"> or </w:t>
      </w:r>
    </w:p>
    <w:p w14:paraId="3F69D33C" w14:textId="77777777" w:rsidR="00075300" w:rsidRPr="00E15378" w:rsidRDefault="00075300" w:rsidP="00D33BF3">
      <w:pPr>
        <w:pStyle w:val="DefenceHeading4"/>
        <w:tabs>
          <w:tab w:val="clear" w:pos="1928"/>
          <w:tab w:val="num" w:pos="964"/>
        </w:tabs>
      </w:pPr>
      <w:r w:rsidRPr="00E15378">
        <w:t xml:space="preserve">have the potential to significantly impact, </w:t>
      </w:r>
    </w:p>
    <w:p w14:paraId="59D9799D" w14:textId="2088786A" w:rsidR="00075300" w:rsidRPr="00075300" w:rsidRDefault="00075300" w:rsidP="00137151">
      <w:pPr>
        <w:pStyle w:val="DefenceIndent"/>
      </w:pPr>
      <w:r w:rsidRPr="00075300">
        <w:t xml:space="preserve">the </w:t>
      </w:r>
      <w:r w:rsidR="00D6063F">
        <w:t>Subcontractor’s Activities</w:t>
      </w:r>
      <w:r w:rsidRPr="00075300">
        <w:t xml:space="preserve"> </w:t>
      </w:r>
      <w:r w:rsidR="00F478D3">
        <w:t>or</w:t>
      </w:r>
      <w:r w:rsidRPr="00075300">
        <w:t xml:space="preserve"> the </w:t>
      </w:r>
      <w:r w:rsidR="005E2149">
        <w:t>Subcontract Works</w:t>
      </w:r>
      <w:r w:rsidRPr="00075300">
        <w:t xml:space="preserve"> (in terms of time, cost or quality) and the preventative and remedial action which has been, is being or is proposed </w:t>
      </w:r>
      <w:r w:rsidR="00436CFC">
        <w:t xml:space="preserve">to </w:t>
      </w:r>
      <w:r w:rsidRPr="00075300">
        <w:t xml:space="preserve">be taken in respect of such risks, opportunities, issues or matters; </w:t>
      </w:r>
    </w:p>
    <w:p w14:paraId="071B6D8E" w14:textId="47B165D2" w:rsidR="006429CE" w:rsidRPr="00140A0D" w:rsidRDefault="00075300" w:rsidP="00712190">
      <w:pPr>
        <w:pStyle w:val="DefenceHeading3"/>
      </w:pPr>
      <w:r w:rsidRPr="00140A0D">
        <w:t xml:space="preserve">confirmation of compliance with the </w:t>
      </w:r>
      <w:r w:rsidR="00D025B5" w:rsidRPr="00E2361C">
        <w:t>WHS Legislation</w:t>
      </w:r>
      <w:r w:rsidR="00712190">
        <w:t xml:space="preserve"> </w:t>
      </w:r>
      <w:r w:rsidR="00712190" w:rsidRPr="00712190">
        <w:t xml:space="preserve">(as if it applied to the </w:t>
      </w:r>
      <w:r w:rsidR="00D37308">
        <w:t>Subc</w:t>
      </w:r>
      <w:r w:rsidR="00712190" w:rsidRPr="00712190">
        <w:t>ontractor)</w:t>
      </w:r>
      <w:r w:rsidRPr="00140A0D">
        <w:t xml:space="preserve"> and detailed particulars of all work health and safety matters arising out of or in connection with clause </w:t>
      </w:r>
      <w:r w:rsidRPr="00140A0D">
        <w:fldChar w:fldCharType="begin"/>
      </w:r>
      <w:r w:rsidRPr="00140A0D">
        <w:instrText xml:space="preserve"> REF _Ref71635520 \r \h </w:instrText>
      </w:r>
      <w:r w:rsidR="000B5F46" w:rsidRPr="00140A0D">
        <w:instrText xml:space="preserve"> \* MERGEFORMAT </w:instrText>
      </w:r>
      <w:r w:rsidRPr="00140A0D">
        <w:fldChar w:fldCharType="separate"/>
      </w:r>
      <w:r w:rsidR="004770FA">
        <w:t>8.17</w:t>
      </w:r>
      <w:r w:rsidRPr="00140A0D">
        <w:fldChar w:fldCharType="end"/>
      </w:r>
      <w:r w:rsidRPr="00140A0D">
        <w:t>, including</w:t>
      </w:r>
      <w:r w:rsidR="006429CE" w:rsidRPr="00140A0D">
        <w:t>:</w:t>
      </w:r>
    </w:p>
    <w:p w14:paraId="42469B2E" w14:textId="2A0BA7DA" w:rsidR="00A77683" w:rsidRPr="00140A0D" w:rsidRDefault="00075300" w:rsidP="00E941B6">
      <w:pPr>
        <w:pStyle w:val="DefenceHeading4"/>
        <w:rPr>
          <w:color w:val="000000"/>
        </w:rPr>
      </w:pPr>
      <w:r w:rsidRPr="00140A0D">
        <w:t xml:space="preserve">the </w:t>
      </w:r>
      <w:r w:rsidR="00D025B5" w:rsidRPr="00E2361C">
        <w:t>Work Health and Safety Plan</w:t>
      </w:r>
      <w:r w:rsidR="00A77683" w:rsidRPr="00140A0D">
        <w:t xml:space="preserve"> </w:t>
      </w:r>
      <w:r w:rsidR="00A77683" w:rsidRPr="00140A0D">
        <w:rPr>
          <w:color w:val="000000"/>
        </w:rPr>
        <w:t xml:space="preserve">(including all reviews, updates and amendments to the </w:t>
      </w:r>
      <w:r w:rsidR="00D025B5" w:rsidRPr="00E2361C">
        <w:t>Work Health and Safety Plan</w:t>
      </w:r>
      <w:r w:rsidR="00A77683" w:rsidRPr="00140A0D">
        <w:rPr>
          <w:color w:val="000000"/>
        </w:rPr>
        <w:t xml:space="preserve"> in accordance with clause </w:t>
      </w:r>
      <w:r w:rsidR="00C305CF" w:rsidRPr="00140A0D">
        <w:rPr>
          <w:color w:val="000000"/>
        </w:rPr>
        <w:fldChar w:fldCharType="begin"/>
      </w:r>
      <w:r w:rsidR="00C305CF" w:rsidRPr="00140A0D">
        <w:rPr>
          <w:color w:val="000000"/>
        </w:rPr>
        <w:instrText xml:space="preserve"> REF _Ref100474748 \r \h </w:instrText>
      </w:r>
      <w:r w:rsidR="00C539AD" w:rsidRPr="00140A0D">
        <w:rPr>
          <w:color w:val="000000"/>
        </w:rPr>
        <w:instrText xml:space="preserve"> \* MERGEFORMAT </w:instrText>
      </w:r>
      <w:r w:rsidR="00C305CF" w:rsidRPr="00140A0D">
        <w:rPr>
          <w:color w:val="000000"/>
        </w:rPr>
      </w:r>
      <w:r w:rsidR="00C305CF" w:rsidRPr="00140A0D">
        <w:rPr>
          <w:color w:val="000000"/>
        </w:rPr>
        <w:fldChar w:fldCharType="separate"/>
      </w:r>
      <w:r w:rsidR="004770FA">
        <w:rPr>
          <w:color w:val="000000"/>
        </w:rPr>
        <w:t>9.2</w:t>
      </w:r>
      <w:r w:rsidR="00C305CF" w:rsidRPr="00140A0D">
        <w:rPr>
          <w:color w:val="000000"/>
        </w:rPr>
        <w:fldChar w:fldCharType="end"/>
      </w:r>
      <w:r w:rsidR="00A77683" w:rsidRPr="00140A0D">
        <w:rPr>
          <w:color w:val="000000"/>
        </w:rPr>
        <w:t>);</w:t>
      </w:r>
    </w:p>
    <w:p w14:paraId="29BC0F33" w14:textId="3D068435" w:rsidR="00A77683" w:rsidRPr="00140A0D" w:rsidRDefault="00A77683" w:rsidP="00E941B6">
      <w:pPr>
        <w:pStyle w:val="DefenceHeading4"/>
        <w:rPr>
          <w:color w:val="000000"/>
        </w:rPr>
      </w:pPr>
      <w:r w:rsidRPr="00140A0D">
        <w:rPr>
          <w:color w:val="000000"/>
        </w:rPr>
        <w:t xml:space="preserve">details of all </w:t>
      </w:r>
      <w:r w:rsidR="00FD5C6B" w:rsidRPr="00140A0D">
        <w:rPr>
          <w:color w:val="000000"/>
        </w:rPr>
        <w:t xml:space="preserve">proactive </w:t>
      </w:r>
      <w:r w:rsidRPr="00140A0D">
        <w:rPr>
          <w:color w:val="000000"/>
        </w:rPr>
        <w:t xml:space="preserve">risk management measures implemented by </w:t>
      </w:r>
      <w:r w:rsidR="00D824B8">
        <w:t xml:space="preserve">the </w:t>
      </w:r>
      <w:r w:rsidR="00E60D91">
        <w:t xml:space="preserve">Subcontractor </w:t>
      </w:r>
      <w:r w:rsidRPr="00140A0D">
        <w:rPr>
          <w:color w:val="000000"/>
        </w:rPr>
        <w:t xml:space="preserve">to prevent </w:t>
      </w:r>
      <w:r w:rsidR="00FD5C6B" w:rsidRPr="00140A0D">
        <w:rPr>
          <w:color w:val="000000"/>
        </w:rPr>
        <w:t xml:space="preserve">systemic </w:t>
      </w:r>
      <w:r w:rsidRPr="00140A0D">
        <w:rPr>
          <w:color w:val="000000"/>
        </w:rPr>
        <w:t xml:space="preserve">work health and safety issues, incidents or accidents during the </w:t>
      </w:r>
      <w:r w:rsidR="00D6063F">
        <w:t>Subcontractor’s Activities</w:t>
      </w:r>
      <w:r w:rsidRPr="00140A0D">
        <w:rPr>
          <w:color w:val="000000"/>
        </w:rPr>
        <w:t xml:space="preserve"> and the </w:t>
      </w:r>
      <w:r w:rsidR="005E2149">
        <w:t>Subcontract Works</w:t>
      </w:r>
      <w:r w:rsidRPr="00140A0D">
        <w:rPr>
          <w:color w:val="000000"/>
        </w:rPr>
        <w:t xml:space="preserve">; </w:t>
      </w:r>
    </w:p>
    <w:p w14:paraId="2E9FE90D" w14:textId="77777777" w:rsidR="00A77683" w:rsidRPr="00140A0D" w:rsidRDefault="00A77683" w:rsidP="00E941B6">
      <w:pPr>
        <w:pStyle w:val="DefenceHeading4"/>
        <w:rPr>
          <w:color w:val="000000"/>
        </w:rPr>
      </w:pPr>
      <w:r w:rsidRPr="00140A0D">
        <w:rPr>
          <w:color w:val="000000"/>
        </w:rPr>
        <w:t xml:space="preserve">details of lead indicator data, including: </w:t>
      </w:r>
    </w:p>
    <w:p w14:paraId="47BC632D" w14:textId="77777777" w:rsidR="00A77683" w:rsidRPr="00140A0D" w:rsidRDefault="00A77683" w:rsidP="00E941B6">
      <w:pPr>
        <w:pStyle w:val="DefenceHeading5"/>
        <w:rPr>
          <w:color w:val="000000"/>
        </w:rPr>
      </w:pPr>
      <w:r w:rsidRPr="00140A0D">
        <w:rPr>
          <w:color w:val="000000"/>
        </w:rPr>
        <w:lastRenderedPageBreak/>
        <w:t xml:space="preserve">inductions, training and other work health and safety awareness programmes conducted; </w:t>
      </w:r>
    </w:p>
    <w:p w14:paraId="21358BD1" w14:textId="77777777" w:rsidR="00A77683" w:rsidRPr="00140A0D" w:rsidRDefault="00453849" w:rsidP="00E941B6">
      <w:pPr>
        <w:pStyle w:val="DefenceHeading5"/>
        <w:rPr>
          <w:color w:val="000000"/>
        </w:rPr>
      </w:pPr>
      <w:r w:rsidRPr="00E2361C">
        <w:t>Site</w:t>
      </w:r>
      <w:r w:rsidR="00A77683" w:rsidRPr="00140A0D">
        <w:rPr>
          <w:color w:val="000000"/>
        </w:rPr>
        <w:t xml:space="preserve"> audits and verification activities (including copies of </w:t>
      </w:r>
      <w:r w:rsidRPr="00E2361C">
        <w:t>Site</w:t>
      </w:r>
      <w:r w:rsidR="00A77683" w:rsidRPr="00140A0D">
        <w:rPr>
          <w:color w:val="000000"/>
        </w:rPr>
        <w:t xml:space="preserve"> audit </w:t>
      </w:r>
      <w:r w:rsidR="00876F9A" w:rsidRPr="00140A0D">
        <w:rPr>
          <w:color w:val="000000"/>
        </w:rPr>
        <w:t>reports</w:t>
      </w:r>
      <w:r w:rsidR="00A77683" w:rsidRPr="00140A0D">
        <w:rPr>
          <w:color w:val="000000"/>
        </w:rPr>
        <w:t xml:space="preserve"> and verification activity reports); and </w:t>
      </w:r>
    </w:p>
    <w:p w14:paraId="1E419BEE" w14:textId="77777777" w:rsidR="00A77683" w:rsidRPr="00140A0D" w:rsidRDefault="00A77683" w:rsidP="00E941B6">
      <w:pPr>
        <w:pStyle w:val="DefenceHeading5"/>
        <w:rPr>
          <w:color w:val="000000"/>
        </w:rPr>
      </w:pPr>
      <w:r w:rsidRPr="00140A0D">
        <w:rPr>
          <w:color w:val="000000"/>
        </w:rPr>
        <w:t xml:space="preserve">inspections of </w:t>
      </w:r>
      <w:r w:rsidR="00437E8B" w:rsidRPr="00E2361C">
        <w:t>Plant, Equipment and Work</w:t>
      </w:r>
      <w:r w:rsidRPr="00140A0D">
        <w:rPr>
          <w:color w:val="000000"/>
        </w:rPr>
        <w:t xml:space="preserve">; </w:t>
      </w:r>
    </w:p>
    <w:p w14:paraId="5607CC7B" w14:textId="3E0AC1CA" w:rsidR="00A77683" w:rsidRPr="00AD420F" w:rsidRDefault="00A77683" w:rsidP="00E941B6">
      <w:pPr>
        <w:pStyle w:val="DefenceHeading4"/>
        <w:rPr>
          <w:color w:val="000000"/>
        </w:rPr>
      </w:pPr>
      <w:r w:rsidRPr="00AD420F">
        <w:rPr>
          <w:color w:val="000000"/>
        </w:rPr>
        <w:t xml:space="preserve">without limiting the </w:t>
      </w:r>
      <w:r w:rsidR="00D37308">
        <w:t>Subc</w:t>
      </w:r>
      <w:r w:rsidRPr="00AD420F">
        <w:t>ontractor's</w:t>
      </w:r>
      <w:r w:rsidRPr="00AD420F">
        <w:rPr>
          <w:color w:val="000000"/>
        </w:rPr>
        <w:t xml:space="preserve"> obligations to notify the </w:t>
      </w:r>
      <w:r w:rsidR="00312657">
        <w:rPr>
          <w:color w:val="000000"/>
        </w:rPr>
        <w:t>MCCI</w:t>
      </w:r>
      <w:r w:rsidR="002B7998">
        <w:rPr>
          <w:color w:val="000000"/>
        </w:rPr>
        <w:t xml:space="preserve"> </w:t>
      </w:r>
      <w:r w:rsidR="00944B08" w:rsidRPr="00AD420F">
        <w:t>Contract Administrator</w:t>
      </w:r>
      <w:r w:rsidR="002B7998">
        <w:t xml:space="preserve"> and the </w:t>
      </w:r>
      <w:r w:rsidR="00440BD1">
        <w:t>Contractor’s Representative</w:t>
      </w:r>
      <w:r w:rsidRPr="00AD420F">
        <w:rPr>
          <w:color w:val="000000"/>
        </w:rPr>
        <w:t xml:space="preserve"> under:</w:t>
      </w:r>
    </w:p>
    <w:p w14:paraId="043C6E6B" w14:textId="07C66E2D" w:rsidR="00A77683" w:rsidRPr="00AD420F" w:rsidRDefault="00140A0D" w:rsidP="00E941B6">
      <w:pPr>
        <w:pStyle w:val="DefenceHeading5"/>
        <w:rPr>
          <w:color w:val="000000"/>
        </w:rPr>
      </w:pPr>
      <w:r w:rsidRPr="00AD420F">
        <w:rPr>
          <w:color w:val="000000"/>
        </w:rPr>
        <w:t>clause</w:t>
      </w:r>
      <w:r w:rsidR="00DF40A7">
        <w:rPr>
          <w:color w:val="000000"/>
        </w:rPr>
        <w:t xml:space="preserve">s </w:t>
      </w:r>
      <w:r w:rsidR="00DF40A7">
        <w:rPr>
          <w:color w:val="000000"/>
        </w:rPr>
        <w:fldChar w:fldCharType="begin"/>
      </w:r>
      <w:r w:rsidR="00DF40A7">
        <w:rPr>
          <w:color w:val="000000"/>
        </w:rPr>
        <w:instrText xml:space="preserve"> REF _Ref446576397 \w \h </w:instrText>
      </w:r>
      <w:r w:rsidR="00DF40A7">
        <w:rPr>
          <w:color w:val="000000"/>
        </w:rPr>
      </w:r>
      <w:r w:rsidR="00DF40A7">
        <w:rPr>
          <w:color w:val="000000"/>
        </w:rPr>
        <w:fldChar w:fldCharType="separate"/>
      </w:r>
      <w:r w:rsidR="004770FA">
        <w:rPr>
          <w:color w:val="000000"/>
        </w:rPr>
        <w:t>8.17(a)</w:t>
      </w:r>
      <w:r w:rsidR="00DF40A7">
        <w:rPr>
          <w:color w:val="000000"/>
        </w:rPr>
        <w:fldChar w:fldCharType="end"/>
      </w:r>
      <w:r w:rsidR="006E5173" w:rsidRPr="00AD420F">
        <w:rPr>
          <w:color w:val="000000"/>
        </w:rPr>
        <w:t>and</w:t>
      </w:r>
      <w:r w:rsidR="00DF40A7">
        <w:rPr>
          <w:color w:val="000000"/>
        </w:rPr>
        <w:t xml:space="preserve"> </w:t>
      </w:r>
      <w:r w:rsidR="00DF40A7">
        <w:rPr>
          <w:color w:val="000000"/>
        </w:rPr>
        <w:fldChar w:fldCharType="begin"/>
      </w:r>
      <w:r w:rsidR="00DF40A7">
        <w:rPr>
          <w:color w:val="000000"/>
        </w:rPr>
        <w:instrText xml:space="preserve"> REF _Ref450032843 \w \h </w:instrText>
      </w:r>
      <w:r w:rsidR="00DF40A7">
        <w:rPr>
          <w:color w:val="000000"/>
        </w:rPr>
      </w:r>
      <w:r w:rsidR="00DF40A7">
        <w:rPr>
          <w:color w:val="000000"/>
        </w:rPr>
        <w:fldChar w:fldCharType="separate"/>
      </w:r>
      <w:r w:rsidR="004770FA">
        <w:rPr>
          <w:color w:val="000000"/>
        </w:rPr>
        <w:t>8.17(c)(i)</w:t>
      </w:r>
      <w:r w:rsidR="00DF40A7">
        <w:rPr>
          <w:color w:val="000000"/>
        </w:rPr>
        <w:fldChar w:fldCharType="end"/>
      </w:r>
      <w:r w:rsidR="006E5173" w:rsidRPr="00AD420F">
        <w:rPr>
          <w:color w:val="000000"/>
        </w:rPr>
        <w:t>,</w:t>
      </w:r>
      <w:r w:rsidR="00A77683" w:rsidRPr="00AD420F">
        <w:rPr>
          <w:color w:val="000000"/>
        </w:rPr>
        <w:t xml:space="preserve"> summary data regarding notifiable incidents; and </w:t>
      </w:r>
    </w:p>
    <w:p w14:paraId="1D64A948" w14:textId="78895CEE" w:rsidR="00A77683" w:rsidRPr="00AD420F" w:rsidRDefault="00A77683" w:rsidP="00E941B6">
      <w:pPr>
        <w:pStyle w:val="DefenceHeading5"/>
        <w:rPr>
          <w:color w:val="000000"/>
        </w:rPr>
      </w:pPr>
      <w:r w:rsidRPr="00AD420F">
        <w:rPr>
          <w:color w:val="000000"/>
        </w:rPr>
        <w:t xml:space="preserve">clause </w:t>
      </w:r>
      <w:r w:rsidR="00AD420F">
        <w:rPr>
          <w:color w:val="000000"/>
        </w:rPr>
        <w:fldChar w:fldCharType="begin"/>
      </w:r>
      <w:r w:rsidR="00AD420F">
        <w:rPr>
          <w:color w:val="000000"/>
        </w:rPr>
        <w:instrText xml:space="preserve"> REF _Ref449089107 \w \h </w:instrText>
      </w:r>
      <w:r w:rsidR="00AD420F">
        <w:rPr>
          <w:color w:val="000000"/>
        </w:rPr>
      </w:r>
      <w:r w:rsidR="00AD420F">
        <w:rPr>
          <w:color w:val="000000"/>
        </w:rPr>
        <w:fldChar w:fldCharType="separate"/>
      </w:r>
      <w:r w:rsidR="004770FA">
        <w:rPr>
          <w:color w:val="000000"/>
        </w:rPr>
        <w:t>8.17(c)(ii)</w:t>
      </w:r>
      <w:r w:rsidR="00AD420F">
        <w:rPr>
          <w:color w:val="000000"/>
        </w:rPr>
        <w:fldChar w:fldCharType="end"/>
      </w:r>
      <w:r w:rsidR="006E5173" w:rsidRPr="00AD420F">
        <w:rPr>
          <w:color w:val="000000"/>
        </w:rPr>
        <w:t xml:space="preserve"> and </w:t>
      </w:r>
      <w:r w:rsidR="00871C05">
        <w:rPr>
          <w:color w:val="000000"/>
        </w:rPr>
        <w:fldChar w:fldCharType="begin"/>
      </w:r>
      <w:r w:rsidR="00871C05">
        <w:rPr>
          <w:color w:val="000000"/>
        </w:rPr>
        <w:instrText xml:space="preserve"> REF _Ref450125977 \n \h </w:instrText>
      </w:r>
      <w:r w:rsidR="00871C05">
        <w:rPr>
          <w:color w:val="000000"/>
        </w:rPr>
      </w:r>
      <w:r w:rsidR="00871C05">
        <w:rPr>
          <w:color w:val="000000"/>
        </w:rPr>
        <w:fldChar w:fldCharType="separate"/>
      </w:r>
      <w:r w:rsidR="004770FA">
        <w:rPr>
          <w:color w:val="000000"/>
        </w:rPr>
        <w:t>(iii)</w:t>
      </w:r>
      <w:r w:rsidR="00871C05">
        <w:rPr>
          <w:color w:val="000000"/>
        </w:rPr>
        <w:fldChar w:fldCharType="end"/>
      </w:r>
      <w:r w:rsidR="006E5173" w:rsidRPr="00AD420F">
        <w:rPr>
          <w:color w:val="000000"/>
        </w:rPr>
        <w:t>,</w:t>
      </w:r>
      <w:r w:rsidRPr="00AD420F">
        <w:rPr>
          <w:color w:val="000000"/>
        </w:rPr>
        <w:t xml:space="preserve"> details of all incidents and accidents and the preventative, corrective and remedial action which has been, is being or is proposed to be taken in respect of such incidents and accidents;</w:t>
      </w:r>
    </w:p>
    <w:p w14:paraId="39BF01A7" w14:textId="77777777" w:rsidR="00A77683" w:rsidRPr="00140A0D" w:rsidRDefault="00075300" w:rsidP="00D33BF3">
      <w:pPr>
        <w:pStyle w:val="DefenceHeading4"/>
        <w:tabs>
          <w:tab w:val="clear" w:pos="1928"/>
          <w:tab w:val="num" w:pos="964"/>
        </w:tabs>
      </w:pPr>
      <w:r w:rsidRPr="00140A0D">
        <w:t>relevant statistics and other information regarding lost time injury days</w:t>
      </w:r>
      <w:r w:rsidR="00A77683" w:rsidRPr="00140A0D">
        <w:t>; and</w:t>
      </w:r>
    </w:p>
    <w:p w14:paraId="6FAF3CFB" w14:textId="0930FE5F" w:rsidR="00075300" w:rsidRPr="00140A0D" w:rsidRDefault="00075300" w:rsidP="00D33BF3">
      <w:pPr>
        <w:pStyle w:val="DefenceHeading4"/>
        <w:tabs>
          <w:tab w:val="clear" w:pos="1928"/>
          <w:tab w:val="num" w:pos="964"/>
        </w:tabs>
      </w:pPr>
      <w:r w:rsidRPr="00140A0D">
        <w:t xml:space="preserve">all other </w:t>
      </w:r>
      <w:r w:rsidR="00A77683" w:rsidRPr="00140A0D">
        <w:t>work health and safety matters</w:t>
      </w:r>
      <w:r w:rsidR="006709A6">
        <w:t xml:space="preserve"> required by the </w:t>
      </w:r>
      <w:r w:rsidR="0013198A">
        <w:t xml:space="preserve">Subcontract </w:t>
      </w:r>
      <w:r w:rsidR="006709A6">
        <w:t xml:space="preserve">or the </w:t>
      </w:r>
      <w:r w:rsidR="00440BD1">
        <w:t>Contractor’s Representative</w:t>
      </w:r>
      <w:r w:rsidR="006A719A">
        <w:t>;</w:t>
      </w:r>
    </w:p>
    <w:p w14:paraId="30C356CE" w14:textId="77777777" w:rsidR="00075300" w:rsidRPr="00140A0D" w:rsidRDefault="00075300" w:rsidP="00D33BF3">
      <w:pPr>
        <w:pStyle w:val="DefenceHeading3"/>
        <w:tabs>
          <w:tab w:val="clear" w:pos="964"/>
          <w:tab w:val="num" w:pos="0"/>
        </w:tabs>
      </w:pPr>
      <w:r w:rsidRPr="00140A0D">
        <w:t>confirmation of compliance with</w:t>
      </w:r>
      <w:r w:rsidR="0053656F">
        <w:t>, and (as applicable) an update in respect of</w:t>
      </w:r>
      <w:r w:rsidRPr="00140A0D">
        <w:t xml:space="preserve">: </w:t>
      </w:r>
    </w:p>
    <w:p w14:paraId="50E5ECC9" w14:textId="77777777" w:rsidR="00075300" w:rsidRPr="00E15378" w:rsidRDefault="00453849" w:rsidP="00D33BF3">
      <w:pPr>
        <w:pStyle w:val="DefenceHeading4"/>
        <w:tabs>
          <w:tab w:val="clear" w:pos="1928"/>
          <w:tab w:val="num" w:pos="964"/>
        </w:tabs>
      </w:pPr>
      <w:bookmarkStart w:id="299" w:name="_Ref51138473"/>
      <w:r w:rsidRPr="00E2361C">
        <w:t>Site</w:t>
      </w:r>
      <w:r w:rsidR="00075300" w:rsidRPr="00E15378">
        <w:t xml:space="preserve">-related requirements, including the </w:t>
      </w:r>
      <w:r w:rsidRPr="00E2361C">
        <w:t>Site Management Plan</w:t>
      </w:r>
      <w:r w:rsidR="00075300" w:rsidRPr="00E15378">
        <w:t>;</w:t>
      </w:r>
      <w:bookmarkEnd w:id="299"/>
      <w:r w:rsidR="00075300" w:rsidRPr="00E15378">
        <w:t xml:space="preserve"> </w:t>
      </w:r>
    </w:p>
    <w:p w14:paraId="1FB9AD98" w14:textId="23EA0434" w:rsidR="00C14B4D" w:rsidRPr="00C14B4D" w:rsidRDefault="00626719" w:rsidP="00626719">
      <w:pPr>
        <w:pStyle w:val="DefenceHeading4"/>
        <w:tabs>
          <w:tab w:val="clear" w:pos="1928"/>
          <w:tab w:val="num" w:pos="964"/>
        </w:tabs>
      </w:pPr>
      <w:r w:rsidRPr="00C14B4D">
        <w:t>commissioning</w:t>
      </w:r>
      <w:r w:rsidR="00C11010">
        <w:t>, training</w:t>
      </w:r>
      <w:r w:rsidRPr="00C14B4D">
        <w:t xml:space="preserve"> and handover requirements, including the </w:t>
      </w:r>
      <w:r w:rsidR="002958F9">
        <w:t>Project Lifecycle and HOTO</w:t>
      </w:r>
      <w:r w:rsidR="00027060">
        <w:t xml:space="preserve"> Plan</w:t>
      </w:r>
      <w:r w:rsidRPr="00C14B4D">
        <w:t xml:space="preserve"> and </w:t>
      </w:r>
      <w:r w:rsidR="001E4E78">
        <w:fldChar w:fldCharType="begin"/>
      </w:r>
      <w:r w:rsidR="001E4E78">
        <w:instrText xml:space="preserve"> REF Annexure2 \h </w:instrText>
      </w:r>
      <w:r w:rsidR="001E4E78">
        <w:fldChar w:fldCharType="separate"/>
      </w:r>
      <w:r w:rsidR="004770FA">
        <w:t>Annexure 1</w:t>
      </w:r>
      <w:r w:rsidR="001E4E78">
        <w:fldChar w:fldCharType="end"/>
      </w:r>
      <w:r w:rsidRPr="00C14B4D">
        <w:t>;</w:t>
      </w:r>
    </w:p>
    <w:p w14:paraId="4C9FDA37" w14:textId="77777777" w:rsidR="00E572A0" w:rsidRDefault="00E572A0" w:rsidP="00626719">
      <w:pPr>
        <w:pStyle w:val="DefenceHeading4"/>
        <w:tabs>
          <w:tab w:val="clear" w:pos="1928"/>
          <w:tab w:val="num" w:pos="964"/>
        </w:tabs>
      </w:pPr>
      <w:r w:rsidRPr="00E15378">
        <w:t xml:space="preserve">environmental requirements, including the </w:t>
      </w:r>
      <w:r w:rsidR="009E30EA" w:rsidRPr="00E2361C">
        <w:t>Environmental Management Plan</w:t>
      </w:r>
      <w:r w:rsidRPr="00E15378">
        <w:t>;</w:t>
      </w:r>
    </w:p>
    <w:p w14:paraId="2B83403B" w14:textId="77777777" w:rsidR="00F33C34" w:rsidRDefault="00F33C34" w:rsidP="00F33C34">
      <w:pPr>
        <w:pStyle w:val="DefenceHeading4"/>
        <w:tabs>
          <w:tab w:val="clear" w:pos="1928"/>
          <w:tab w:val="num" w:pos="964"/>
        </w:tabs>
      </w:pPr>
      <w:r>
        <w:t>fraud and corruption control requirements, including the Fraud and Corruption Control Plan;</w:t>
      </w:r>
    </w:p>
    <w:p w14:paraId="6543DF83" w14:textId="5250D106" w:rsidR="00075300" w:rsidRPr="00AD420F" w:rsidRDefault="00075300" w:rsidP="00D33BF3">
      <w:pPr>
        <w:pStyle w:val="DefenceHeading4"/>
        <w:tabs>
          <w:tab w:val="clear" w:pos="1928"/>
          <w:tab w:val="num" w:pos="964"/>
        </w:tabs>
      </w:pPr>
      <w:r w:rsidRPr="00E15378">
        <w:t xml:space="preserve">information security requirements, including </w:t>
      </w:r>
      <w:r w:rsidRPr="00AD420F">
        <w:t xml:space="preserve">clause </w:t>
      </w:r>
      <w:r w:rsidR="00AD420F">
        <w:fldChar w:fldCharType="begin"/>
      </w:r>
      <w:r w:rsidR="00AD420F">
        <w:instrText xml:space="preserve"> REF _Ref445715532 \w \h </w:instrText>
      </w:r>
      <w:r w:rsidR="00AD420F">
        <w:fldChar w:fldCharType="separate"/>
      </w:r>
      <w:r w:rsidR="004770FA">
        <w:t>21</w:t>
      </w:r>
      <w:r w:rsidR="00AD420F">
        <w:fldChar w:fldCharType="end"/>
      </w:r>
      <w:r w:rsidRPr="00AD420F">
        <w:t xml:space="preserve"> and</w:t>
      </w:r>
      <w:r w:rsidR="00CF3701" w:rsidRPr="00AD420F">
        <w:t>,</w:t>
      </w:r>
      <w:r w:rsidRPr="00AD420F">
        <w:t xml:space="preserve"> if clause </w:t>
      </w:r>
      <w:r w:rsidR="00AD420F">
        <w:fldChar w:fldCharType="begin"/>
      </w:r>
      <w:r w:rsidR="00AD420F">
        <w:instrText xml:space="preserve"> REF _Ref445715533 \w \h </w:instrText>
      </w:r>
      <w:r w:rsidR="00AD420F">
        <w:fldChar w:fldCharType="separate"/>
      </w:r>
      <w:r w:rsidR="004770FA">
        <w:t>22</w:t>
      </w:r>
      <w:r w:rsidR="00AD420F">
        <w:fldChar w:fldCharType="end"/>
      </w:r>
      <w:r w:rsidRPr="00AD420F">
        <w:t xml:space="preserve"> applies, clause</w:t>
      </w:r>
      <w:r w:rsidR="0050324B">
        <w:t xml:space="preserve"> </w:t>
      </w:r>
      <w:r w:rsidR="00AD420F">
        <w:fldChar w:fldCharType="begin"/>
      </w:r>
      <w:r w:rsidR="00AD420F">
        <w:instrText xml:space="preserve"> REF _Ref445715533 \w \h </w:instrText>
      </w:r>
      <w:r w:rsidR="00AD420F">
        <w:fldChar w:fldCharType="separate"/>
      </w:r>
      <w:r w:rsidR="004770FA">
        <w:t>22</w:t>
      </w:r>
      <w:r w:rsidR="00AD420F">
        <w:fldChar w:fldCharType="end"/>
      </w:r>
      <w:r w:rsidRPr="00AD420F">
        <w:t xml:space="preserve">; and </w:t>
      </w:r>
    </w:p>
    <w:p w14:paraId="77E29AC0" w14:textId="77777777" w:rsidR="00075300" w:rsidRPr="00E15378" w:rsidRDefault="00075300" w:rsidP="00D33BF3">
      <w:pPr>
        <w:pStyle w:val="DefenceHeading4"/>
        <w:tabs>
          <w:tab w:val="clear" w:pos="1928"/>
          <w:tab w:val="num" w:pos="964"/>
        </w:tabs>
      </w:pPr>
      <w:bookmarkStart w:id="300" w:name="_Ref446523694"/>
      <w:bookmarkStart w:id="301" w:name="_Ref30756183"/>
      <w:r w:rsidRPr="00E15378">
        <w:t>any other security requirements</w:t>
      </w:r>
      <w:bookmarkEnd w:id="300"/>
      <w:r w:rsidR="00F478D3">
        <w:t>,</w:t>
      </w:r>
      <w:bookmarkEnd w:id="301"/>
      <w:r w:rsidR="00F478D3">
        <w:t xml:space="preserve"> </w:t>
      </w:r>
    </w:p>
    <w:p w14:paraId="4B57A2BF" w14:textId="01A34196" w:rsidR="00075300" w:rsidRPr="00075300" w:rsidRDefault="00075300" w:rsidP="00137151">
      <w:pPr>
        <w:pStyle w:val="DefenceIndent"/>
      </w:pPr>
      <w:r w:rsidRPr="00075300">
        <w:t xml:space="preserve">together with detailed particulars of all matters relevant to the items described in subparagraphs </w:t>
      </w:r>
      <w:r w:rsidR="00DF0270">
        <w:fldChar w:fldCharType="begin"/>
      </w:r>
      <w:r w:rsidR="00DF0270">
        <w:instrText xml:space="preserve"> REF _Ref51138473 \n \h </w:instrText>
      </w:r>
      <w:r w:rsidR="00DF0270">
        <w:fldChar w:fldCharType="separate"/>
      </w:r>
      <w:r w:rsidR="004770FA">
        <w:t>(i)</w:t>
      </w:r>
      <w:r w:rsidR="00DF0270">
        <w:fldChar w:fldCharType="end"/>
      </w:r>
      <w:r w:rsidR="00DF0270">
        <w:t xml:space="preserve"> - </w:t>
      </w:r>
      <w:r w:rsidR="00C01E57">
        <w:fldChar w:fldCharType="begin"/>
      </w:r>
      <w:r w:rsidR="00C01E57">
        <w:instrText xml:space="preserve"> REF _Ref30756183 \n \h </w:instrText>
      </w:r>
      <w:r w:rsidR="00C01E57">
        <w:fldChar w:fldCharType="separate"/>
      </w:r>
      <w:r w:rsidR="004770FA">
        <w:t>(vi)</w:t>
      </w:r>
      <w:r w:rsidR="00C01E57">
        <w:fldChar w:fldCharType="end"/>
      </w:r>
      <w:r w:rsidRPr="00075300">
        <w:t xml:space="preserve">; </w:t>
      </w:r>
    </w:p>
    <w:p w14:paraId="7C0B61E9" w14:textId="77777777" w:rsidR="00075300" w:rsidRPr="00E15378" w:rsidRDefault="00075300" w:rsidP="00D33BF3">
      <w:pPr>
        <w:pStyle w:val="DefenceHeading3"/>
        <w:tabs>
          <w:tab w:val="clear" w:pos="964"/>
          <w:tab w:val="num" w:pos="0"/>
        </w:tabs>
      </w:pPr>
      <w:r w:rsidRPr="00E15378">
        <w:t xml:space="preserve">in respect of </w:t>
      </w:r>
      <w:r w:rsidR="00B754E4" w:rsidRPr="00E2361C">
        <w:t>Hazardous Substances</w:t>
      </w:r>
      <w:r w:rsidRPr="00E15378">
        <w:t xml:space="preserve"> (if any</w:t>
      </w:r>
      <w:r w:rsidR="00FD5C6B">
        <w:t>)</w:t>
      </w:r>
      <w:r w:rsidR="00CE22A2" w:rsidRPr="00CE22A2">
        <w:t xml:space="preserve"> </w:t>
      </w:r>
      <w:r w:rsidR="00FD5C6B">
        <w:t xml:space="preserve">any information </w:t>
      </w:r>
      <w:r w:rsidR="00CE22A2">
        <w:t xml:space="preserve">as </w:t>
      </w:r>
      <w:r w:rsidR="00FD5C6B">
        <w:t>required by</w:t>
      </w:r>
      <w:r w:rsidR="00CE22A2">
        <w:t xml:space="preserve"> the </w:t>
      </w:r>
      <w:r w:rsidR="00CE22A2" w:rsidRPr="00E2361C">
        <w:t>Special Conditions</w:t>
      </w:r>
      <w:r w:rsidR="00FD5C6B">
        <w:t>; and</w:t>
      </w:r>
      <w:r w:rsidRPr="00E15378">
        <w:t xml:space="preserve"> </w:t>
      </w:r>
    </w:p>
    <w:p w14:paraId="5BB81065" w14:textId="151E293E" w:rsidR="00075300" w:rsidRDefault="00075300" w:rsidP="00D33BF3">
      <w:pPr>
        <w:pStyle w:val="DefenceHeading3"/>
        <w:tabs>
          <w:tab w:val="clear" w:pos="964"/>
          <w:tab w:val="num" w:pos="0"/>
        </w:tabs>
      </w:pPr>
      <w:r w:rsidRPr="00E15378">
        <w:t xml:space="preserve">any other matters required by the </w:t>
      </w:r>
      <w:r w:rsidR="00440BD1">
        <w:t>Contractor’s Representative</w:t>
      </w:r>
      <w:r w:rsidR="006709A6">
        <w:t>.</w:t>
      </w:r>
      <w:r w:rsidRPr="00E15378">
        <w:t xml:space="preserve"> </w:t>
      </w:r>
    </w:p>
    <w:p w14:paraId="3F59CA22" w14:textId="77777777" w:rsidR="00801F67" w:rsidRDefault="00421B4D" w:rsidP="00801F67">
      <w:pPr>
        <w:pStyle w:val="DefenceHeading2"/>
      </w:pPr>
      <w:bookmarkStart w:id="302" w:name="_Ref82420492"/>
      <w:bookmarkStart w:id="303" w:name="_Toc110956339"/>
      <w:bookmarkStart w:id="304" w:name="_Toc138184413"/>
      <w:r>
        <w:t>Meetings and Reports Generally</w:t>
      </w:r>
      <w:bookmarkEnd w:id="302"/>
      <w:bookmarkEnd w:id="303"/>
      <w:bookmarkEnd w:id="304"/>
    </w:p>
    <w:p w14:paraId="72AC5337" w14:textId="72E949CA" w:rsidR="00801F67" w:rsidRDefault="00801F67" w:rsidP="00801F67">
      <w:pPr>
        <w:pStyle w:val="DefenceHeading3"/>
        <w:numPr>
          <w:ilvl w:val="0"/>
          <w:numId w:val="0"/>
        </w:numPr>
      </w:pPr>
      <w:r>
        <w:t xml:space="preserve">Without limiting clauses </w:t>
      </w:r>
      <w:r>
        <w:fldChar w:fldCharType="begin"/>
      </w:r>
      <w:r>
        <w:instrText xml:space="preserve"> REF _Ref446523478 \r \h </w:instrText>
      </w:r>
      <w:r>
        <w:fldChar w:fldCharType="separate"/>
      </w:r>
      <w:r w:rsidR="004770FA">
        <w:t>3.9</w:t>
      </w:r>
      <w:r>
        <w:fldChar w:fldCharType="end"/>
      </w:r>
      <w:r>
        <w:t xml:space="preserve"> and </w:t>
      </w:r>
      <w:r>
        <w:fldChar w:fldCharType="begin"/>
      </w:r>
      <w:r>
        <w:instrText xml:space="preserve"> REF _Ref446523449 \r \h </w:instrText>
      </w:r>
      <w:r>
        <w:fldChar w:fldCharType="separate"/>
      </w:r>
      <w:r w:rsidR="004770FA">
        <w:t>3.10</w:t>
      </w:r>
      <w:r>
        <w:fldChar w:fldCharType="end"/>
      </w:r>
      <w:r w:rsidR="00421B4D">
        <w:t xml:space="preserve">, the </w:t>
      </w:r>
      <w:r w:rsidR="00E60D91">
        <w:t xml:space="preserve">Subcontractor </w:t>
      </w:r>
      <w:r w:rsidR="00421B4D">
        <w:t xml:space="preserve">must comply with any additional meeting and reporting requirements specified in the </w:t>
      </w:r>
      <w:r w:rsidR="0013198A">
        <w:t xml:space="preserve">Subcontract </w:t>
      </w:r>
      <w:r w:rsidR="00421B4D">
        <w:t>Particulars</w:t>
      </w:r>
      <w:r w:rsidR="007270B3" w:rsidRPr="007270B3">
        <w:t xml:space="preserve"> </w:t>
      </w:r>
      <w:r w:rsidR="007270B3">
        <w:t xml:space="preserve">or notified by the </w:t>
      </w:r>
      <w:r w:rsidR="00440BD1">
        <w:t>Contractor’s Representative</w:t>
      </w:r>
      <w:r w:rsidR="007270B3">
        <w:t xml:space="preserve"> from time to time</w:t>
      </w:r>
      <w:r w:rsidR="00421B4D">
        <w:t>.</w:t>
      </w:r>
    </w:p>
    <w:bookmarkEnd w:id="293"/>
    <w:bookmarkEnd w:id="294"/>
    <w:p w14:paraId="58014F27" w14:textId="77777777" w:rsidR="00DA7739" w:rsidRPr="005D2C6B" w:rsidRDefault="00947627" w:rsidP="00D33BF3">
      <w:pPr>
        <w:pStyle w:val="DefenceHeading1"/>
        <w:tabs>
          <w:tab w:val="clear" w:pos="964"/>
          <w:tab w:val="num" w:pos="0"/>
        </w:tabs>
      </w:pPr>
      <w:r w:rsidRPr="005D2C6B">
        <w:br w:type="page"/>
      </w:r>
      <w:bookmarkStart w:id="305" w:name="_Ref71641756"/>
      <w:bookmarkStart w:id="306" w:name="_Toc110956340"/>
      <w:bookmarkStart w:id="307" w:name="_Toc138184414"/>
      <w:r w:rsidR="00DA7739" w:rsidRPr="005D2C6B">
        <w:lastRenderedPageBreak/>
        <w:t>SECURITY</w:t>
      </w:r>
      <w:bookmarkEnd w:id="305"/>
      <w:bookmarkEnd w:id="306"/>
      <w:bookmarkEnd w:id="307"/>
    </w:p>
    <w:p w14:paraId="454673D8" w14:textId="77777777" w:rsidR="00DA7739" w:rsidRPr="00ED722B" w:rsidRDefault="00DA7739" w:rsidP="00D33BF3">
      <w:pPr>
        <w:pStyle w:val="DefenceHeading2"/>
        <w:tabs>
          <w:tab w:val="clear" w:pos="964"/>
          <w:tab w:val="num" w:pos="0"/>
        </w:tabs>
      </w:pPr>
      <w:bookmarkStart w:id="308" w:name="_Ref71632609"/>
      <w:bookmarkStart w:id="309" w:name="_Ref71632794"/>
      <w:bookmarkStart w:id="310" w:name="_Ref71632810"/>
      <w:bookmarkStart w:id="311" w:name="_Ref71637285"/>
      <w:bookmarkStart w:id="312" w:name="_Toc110956341"/>
      <w:bookmarkStart w:id="313" w:name="_Toc138184415"/>
      <w:r w:rsidRPr="00ED722B">
        <w:t>Form</w:t>
      </w:r>
      <w:bookmarkEnd w:id="308"/>
      <w:bookmarkEnd w:id="309"/>
      <w:bookmarkEnd w:id="310"/>
      <w:bookmarkEnd w:id="311"/>
      <w:bookmarkEnd w:id="312"/>
      <w:bookmarkEnd w:id="313"/>
    </w:p>
    <w:p w14:paraId="3AD6F5CB" w14:textId="7058B0CE" w:rsidR="00793840" w:rsidRDefault="00DA7739" w:rsidP="001757C5">
      <w:pPr>
        <w:pStyle w:val="DefenceNormal"/>
      </w:pPr>
      <w:r w:rsidRPr="005D2C6B">
        <w:t xml:space="preserve">The </w:t>
      </w:r>
      <w:r w:rsidR="00E60D91">
        <w:t xml:space="preserve">Subcontractor </w:t>
      </w:r>
      <w:r w:rsidRPr="005D2C6B">
        <w:t>must provide security</w:t>
      </w:r>
      <w:r w:rsidR="00793840" w:rsidRPr="005D2C6B">
        <w:t xml:space="preserve"> to the </w:t>
      </w:r>
      <w:r w:rsidR="00C7154A">
        <w:t>Contractor</w:t>
      </w:r>
      <w:r w:rsidR="00793840" w:rsidRPr="005D2C6B">
        <w:t>:</w:t>
      </w:r>
    </w:p>
    <w:p w14:paraId="281CD9A6" w14:textId="694CC8F8" w:rsidR="00ED722B" w:rsidRPr="005D2C6B" w:rsidRDefault="00ED722B" w:rsidP="00812D96">
      <w:pPr>
        <w:pStyle w:val="DefenceHeading3"/>
        <w:tabs>
          <w:tab w:val="clear" w:pos="964"/>
          <w:tab w:val="num" w:pos="0"/>
        </w:tabs>
      </w:pPr>
      <w:r>
        <w:t>in the case of Approved Security:</w:t>
      </w:r>
    </w:p>
    <w:p w14:paraId="63A03BCB" w14:textId="19422FA3" w:rsidR="00793840" w:rsidRPr="005D2C6B" w:rsidRDefault="00DA7739" w:rsidP="00812D96">
      <w:pPr>
        <w:pStyle w:val="DefenceHeading4"/>
      </w:pPr>
      <w:bookmarkStart w:id="314" w:name="_Ref445716815"/>
      <w:r w:rsidRPr="005D2C6B">
        <w:t xml:space="preserve">in the form </w:t>
      </w:r>
      <w:r w:rsidR="00793840" w:rsidRPr="005D2C6B">
        <w:t xml:space="preserve">of </w:t>
      </w:r>
      <w:r w:rsidR="006D7456" w:rsidRPr="00E2361C">
        <w:t>Approved Security</w:t>
      </w:r>
      <w:r w:rsidR="00793840" w:rsidRPr="005D2C6B">
        <w:t>;</w:t>
      </w:r>
      <w:bookmarkEnd w:id="314"/>
    </w:p>
    <w:p w14:paraId="1522CCCA" w14:textId="0E109764" w:rsidR="00DA7739" w:rsidRPr="005D2C6B" w:rsidRDefault="00793840" w:rsidP="00812D96">
      <w:pPr>
        <w:pStyle w:val="DefenceHeading4"/>
      </w:pPr>
      <w:r w:rsidRPr="005D2C6B">
        <w:t xml:space="preserve">in the </w:t>
      </w:r>
      <w:r w:rsidR="00DA7739" w:rsidRPr="005D2C6B">
        <w:t>amount</w:t>
      </w:r>
      <w:r w:rsidR="006709A6">
        <w:t>s</w:t>
      </w:r>
      <w:r w:rsidR="00DA7739" w:rsidRPr="005D2C6B">
        <w:t xml:space="preserve"> </w:t>
      </w:r>
      <w:r w:rsidR="0038669C">
        <w:t>specified</w:t>
      </w:r>
      <w:r w:rsidR="00DA7739" w:rsidRPr="005D2C6B">
        <w:t xml:space="preserve"> in the </w:t>
      </w:r>
      <w:r w:rsidR="0013198A">
        <w:t xml:space="preserve">Subcontract </w:t>
      </w:r>
      <w:r w:rsidR="000B3220" w:rsidRPr="00E2361C">
        <w:t>Particulars</w:t>
      </w:r>
      <w:r w:rsidR="006709A6">
        <w:t xml:space="preserve"> for the</w:t>
      </w:r>
      <w:r w:rsidR="00AD7808">
        <w:t xml:space="preserve"> </w:t>
      </w:r>
      <w:r w:rsidR="005E2149">
        <w:t>Subcontract Works</w:t>
      </w:r>
      <w:r w:rsidR="006709A6">
        <w:t xml:space="preserve"> or a </w:t>
      </w:r>
      <w:r w:rsidR="008475EC" w:rsidRPr="00E2361C">
        <w:t>Stage</w:t>
      </w:r>
      <w:r w:rsidR="006709A6">
        <w:t xml:space="preserve">; </w:t>
      </w:r>
      <w:r w:rsidRPr="005D2C6B">
        <w:t>and</w:t>
      </w:r>
    </w:p>
    <w:p w14:paraId="524CB9CB" w14:textId="77777777" w:rsidR="00ED722B" w:rsidRPr="00812D96" w:rsidRDefault="00DA7739" w:rsidP="00ED722B">
      <w:pPr>
        <w:pStyle w:val="DefenceHeading4"/>
        <w:rPr>
          <w:i/>
          <w:iCs/>
        </w:rPr>
      </w:pPr>
      <w:r w:rsidRPr="005D2C6B">
        <w:t xml:space="preserve">within 14 days of the </w:t>
      </w:r>
      <w:r w:rsidR="00F714BA" w:rsidRPr="00E2361C">
        <w:t>Award Date</w:t>
      </w:r>
      <w:r w:rsidR="00ED722B">
        <w:t>; or</w:t>
      </w:r>
    </w:p>
    <w:p w14:paraId="73172664" w14:textId="4F2BE534" w:rsidR="00DA7739" w:rsidRPr="005D2C6B" w:rsidRDefault="00ED722B" w:rsidP="00812D96">
      <w:pPr>
        <w:pStyle w:val="DefenceHeading3"/>
      </w:pPr>
      <w:r>
        <w:t xml:space="preserve">in the case of Retention Moneys, in accordance with clause </w:t>
      </w:r>
      <w:r>
        <w:fldChar w:fldCharType="begin"/>
      </w:r>
      <w:r>
        <w:instrText xml:space="preserve"> REF _Ref285810666 \w \h </w:instrText>
      </w:r>
      <w:r>
        <w:fldChar w:fldCharType="separate"/>
      </w:r>
      <w:r w:rsidR="004770FA">
        <w:t>12.5(a)</w:t>
      </w:r>
      <w:r>
        <w:fldChar w:fldCharType="end"/>
      </w:r>
      <w:r w:rsidR="00DA7739" w:rsidRPr="005D2C6B">
        <w:t>.</w:t>
      </w:r>
    </w:p>
    <w:p w14:paraId="5A28AF55" w14:textId="77777777" w:rsidR="00FB6E72" w:rsidRPr="00ED722B" w:rsidRDefault="00FB6E72" w:rsidP="00D33BF3">
      <w:pPr>
        <w:pStyle w:val="DefenceHeading2"/>
        <w:tabs>
          <w:tab w:val="clear" w:pos="964"/>
          <w:tab w:val="num" w:pos="0"/>
        </w:tabs>
      </w:pPr>
      <w:bookmarkStart w:id="315" w:name="_Ref450206398"/>
      <w:bookmarkStart w:id="316" w:name="_Toc110956342"/>
      <w:bookmarkStart w:id="317" w:name="_Toc138184416"/>
      <w:r w:rsidRPr="00ED722B">
        <w:t>Release of Security</w:t>
      </w:r>
      <w:bookmarkEnd w:id="315"/>
      <w:bookmarkEnd w:id="316"/>
      <w:bookmarkEnd w:id="317"/>
    </w:p>
    <w:p w14:paraId="65DB2405" w14:textId="70A4A04A" w:rsidR="00FB6E72" w:rsidRPr="0076350A" w:rsidRDefault="00FB6E72" w:rsidP="0076350A">
      <w:pPr>
        <w:pStyle w:val="DefenceNormal"/>
      </w:pPr>
      <w:r w:rsidRPr="0076350A">
        <w:t xml:space="preserve">Subject to any other rights or remedies of the </w:t>
      </w:r>
      <w:r w:rsidR="00C7154A">
        <w:t>Contractor</w:t>
      </w:r>
      <w:r w:rsidRPr="0076350A">
        <w:t xml:space="preserve"> under the </w:t>
      </w:r>
      <w:r w:rsidR="0013198A">
        <w:t xml:space="preserve">Subcontract </w:t>
      </w:r>
      <w:r w:rsidRPr="0076350A">
        <w:t>or otherwise at law</w:t>
      </w:r>
      <w:r w:rsidR="00781F27">
        <w:t xml:space="preserve"> or in equity</w:t>
      </w:r>
      <w:r w:rsidRPr="0076350A">
        <w:t xml:space="preserve"> (including the right of set-off in clause </w:t>
      </w:r>
      <w:r w:rsidR="00B42C2E" w:rsidRPr="005D2C6B">
        <w:fldChar w:fldCharType="begin"/>
      </w:r>
      <w:r w:rsidR="00B42C2E" w:rsidRPr="005D2C6B">
        <w:instrText xml:space="preserve"> REF _Ref71636829 \w \h </w:instrText>
      </w:r>
      <w:r w:rsidR="00B42C2E">
        <w:instrText xml:space="preserve"> \* MERGEFORMAT </w:instrText>
      </w:r>
      <w:r w:rsidR="00B42C2E" w:rsidRPr="005D2C6B">
        <w:fldChar w:fldCharType="separate"/>
      </w:r>
      <w:r w:rsidR="004770FA">
        <w:t>12.17</w:t>
      </w:r>
      <w:r w:rsidR="00B42C2E" w:rsidRPr="005D2C6B">
        <w:fldChar w:fldCharType="end"/>
      </w:r>
      <w:r w:rsidRPr="0076350A">
        <w:t>)</w:t>
      </w:r>
      <w:r w:rsidR="00E572A0">
        <w:t>,</w:t>
      </w:r>
      <w:r w:rsidRPr="0076350A">
        <w:t xml:space="preserve"> the </w:t>
      </w:r>
      <w:r w:rsidR="00C7154A">
        <w:t>Contractor</w:t>
      </w:r>
      <w:r w:rsidRPr="0076350A">
        <w:t xml:space="preserve"> must:</w:t>
      </w:r>
    </w:p>
    <w:p w14:paraId="18DCE278" w14:textId="77777777" w:rsidR="0030209B" w:rsidRDefault="00FB6E72">
      <w:pPr>
        <w:pStyle w:val="DefenceHeading3"/>
      </w:pPr>
      <w:r>
        <w:t xml:space="preserve">within 14 days of the </w:t>
      </w:r>
      <w:r w:rsidR="0030209B">
        <w:t xml:space="preserve">later </w:t>
      </w:r>
      <w:r w:rsidR="00463E26">
        <w:t>of</w:t>
      </w:r>
      <w:r w:rsidR="0030209B">
        <w:t>:</w:t>
      </w:r>
      <w:r w:rsidR="00ED722B">
        <w:t xml:space="preserve"> </w:t>
      </w:r>
    </w:p>
    <w:p w14:paraId="1F397BAD" w14:textId="77777777" w:rsidR="0030209B" w:rsidRDefault="00463E26" w:rsidP="0030209B">
      <w:pPr>
        <w:pStyle w:val="DefenceHeading4"/>
      </w:pPr>
      <w:r>
        <w:t xml:space="preserve">the </w:t>
      </w:r>
      <w:r w:rsidR="00FB6E72">
        <w:t xml:space="preserve">issue of a </w:t>
      </w:r>
      <w:r w:rsidR="00FB6E72" w:rsidRPr="00E2361C">
        <w:t>Notice of Completion</w:t>
      </w:r>
      <w:r w:rsidR="00FB6E72">
        <w:t xml:space="preserve"> for the </w:t>
      </w:r>
      <w:r w:rsidR="005E2149">
        <w:t>Subcontract Works</w:t>
      </w:r>
      <w:r w:rsidR="00FB6E72">
        <w:t xml:space="preserve"> or </w:t>
      </w:r>
      <w:r w:rsidR="006709A6">
        <w:t xml:space="preserve">a </w:t>
      </w:r>
      <w:r w:rsidR="008475EC" w:rsidRPr="00E2361C">
        <w:t>Stage</w:t>
      </w:r>
      <w:r w:rsidR="0030209B">
        <w:t>; and</w:t>
      </w:r>
    </w:p>
    <w:p w14:paraId="68132AA3" w14:textId="0247934D" w:rsidR="0030209B" w:rsidRDefault="0030209B" w:rsidP="0030209B">
      <w:pPr>
        <w:pStyle w:val="DefenceHeading4"/>
      </w:pPr>
      <w:r>
        <w:t xml:space="preserve">the non-rejection under clause </w:t>
      </w:r>
      <w:r>
        <w:fldChar w:fldCharType="begin"/>
      </w:r>
      <w:r>
        <w:instrText xml:space="preserve"> REF _Ref453668016 \r \h </w:instrText>
      </w:r>
      <w:r>
        <w:fldChar w:fldCharType="separate"/>
      </w:r>
      <w:r w:rsidR="004770FA">
        <w:t>25</w:t>
      </w:r>
      <w:r>
        <w:fldChar w:fldCharType="end"/>
      </w:r>
      <w:r>
        <w:t xml:space="preserve"> of the documents and other information required under clause </w:t>
      </w:r>
      <w:r>
        <w:fldChar w:fldCharType="begin"/>
      </w:r>
      <w:r>
        <w:instrText xml:space="preserve"> REF _Ref90642591 \r \h </w:instrText>
      </w:r>
      <w:r>
        <w:fldChar w:fldCharType="separate"/>
      </w:r>
      <w:r w:rsidR="004770FA">
        <w:t>25.1(c)</w:t>
      </w:r>
      <w:r>
        <w:fldChar w:fldCharType="end"/>
      </w:r>
      <w:r>
        <w:t xml:space="preserve"> for the Subcontract Works or a Stage</w:t>
      </w:r>
      <w:r w:rsidR="00ED722B">
        <w:t xml:space="preserve">, </w:t>
      </w:r>
    </w:p>
    <w:p w14:paraId="514A75DF" w14:textId="24025DB9" w:rsidR="00FB6E72" w:rsidRPr="0062417E" w:rsidRDefault="00FB6E72" w:rsidP="0030209B">
      <w:pPr>
        <w:pStyle w:val="DefenceHeading4"/>
        <w:numPr>
          <w:ilvl w:val="0"/>
          <w:numId w:val="0"/>
        </w:numPr>
        <w:ind w:left="964"/>
      </w:pPr>
      <w:r>
        <w:t xml:space="preserve">release from the </w:t>
      </w:r>
      <w:r w:rsidR="00ED722B">
        <w:t>S</w:t>
      </w:r>
      <w:r>
        <w:t xml:space="preserve">ecurity </w:t>
      </w:r>
      <w:r w:rsidR="00ED722B">
        <w:t xml:space="preserve">then </w:t>
      </w:r>
      <w:r>
        <w:t xml:space="preserve">held under clause </w:t>
      </w:r>
      <w:r w:rsidR="00E64369">
        <w:fldChar w:fldCharType="begin"/>
      </w:r>
      <w:r w:rsidR="00E64369">
        <w:instrText xml:space="preserve"> REF _Ref71632609 \r \h </w:instrText>
      </w:r>
      <w:r w:rsidR="00ED722B">
        <w:instrText xml:space="preserve"> \* MERGEFORMAT </w:instrText>
      </w:r>
      <w:r w:rsidR="00E64369">
        <w:fldChar w:fldCharType="separate"/>
      </w:r>
      <w:r w:rsidR="004770FA">
        <w:t>4.1</w:t>
      </w:r>
      <w:r w:rsidR="00E64369">
        <w:fldChar w:fldCharType="end"/>
      </w:r>
      <w:r>
        <w:t xml:space="preserve">, 50% of the </w:t>
      </w:r>
      <w:r w:rsidR="00ED722B">
        <w:t>S</w:t>
      </w:r>
      <w:r>
        <w:t xml:space="preserve">ecurity </w:t>
      </w:r>
      <w:r w:rsidR="006709A6">
        <w:t xml:space="preserve">held for the </w:t>
      </w:r>
      <w:r w:rsidR="005E2149">
        <w:t>Subcontract Works</w:t>
      </w:r>
      <w:r w:rsidR="006709A6">
        <w:t xml:space="preserve"> or the </w:t>
      </w:r>
      <w:r w:rsidR="008475EC" w:rsidRPr="00E2361C">
        <w:t>Stage</w:t>
      </w:r>
      <w:r w:rsidR="006709A6">
        <w:t xml:space="preserve"> </w:t>
      </w:r>
      <w:r>
        <w:t xml:space="preserve">under clause </w:t>
      </w:r>
      <w:r w:rsidR="00E64369">
        <w:fldChar w:fldCharType="begin"/>
      </w:r>
      <w:r w:rsidR="00E64369">
        <w:instrText xml:space="preserve"> REF _Ref71632609 \r \h </w:instrText>
      </w:r>
      <w:r w:rsidR="00ED722B">
        <w:instrText xml:space="preserve"> \* MERGEFORMAT </w:instrText>
      </w:r>
      <w:r w:rsidR="00E64369">
        <w:fldChar w:fldCharType="separate"/>
      </w:r>
      <w:r w:rsidR="004770FA">
        <w:t>4.1</w:t>
      </w:r>
      <w:r w:rsidR="00E64369">
        <w:fldChar w:fldCharType="end"/>
      </w:r>
      <w:r>
        <w:t>;</w:t>
      </w:r>
      <w:r w:rsidR="00E60B2F">
        <w:t xml:space="preserve"> </w:t>
      </w:r>
    </w:p>
    <w:p w14:paraId="3098D776" w14:textId="615C60FE" w:rsidR="00FB6E72" w:rsidRDefault="00FB6E72" w:rsidP="00E941B6">
      <w:pPr>
        <w:pStyle w:val="DefenceHeading3"/>
      </w:pPr>
      <w:bookmarkStart w:id="318" w:name="_Ref449951155"/>
      <w:r>
        <w:t xml:space="preserve">within 14 days of the expiration of the </w:t>
      </w:r>
      <w:r w:rsidR="000B3220" w:rsidRPr="00E2361C">
        <w:t>Defects Liability Period</w:t>
      </w:r>
      <w:r>
        <w:t xml:space="preserve"> </w:t>
      </w:r>
      <w:r w:rsidR="006709A6">
        <w:t xml:space="preserve">for the </w:t>
      </w:r>
      <w:r w:rsidR="005E2149">
        <w:t>Subcontract Works</w:t>
      </w:r>
      <w:r w:rsidR="006709A6">
        <w:t xml:space="preserve"> or a </w:t>
      </w:r>
      <w:r w:rsidR="008475EC" w:rsidRPr="00E2361C">
        <w:t>Stage</w:t>
      </w:r>
      <w:r w:rsidR="006709A6">
        <w:t xml:space="preserve"> </w:t>
      </w:r>
      <w:r>
        <w:t>(excluding any extensions under clause </w:t>
      </w:r>
      <w:r w:rsidR="00CF3701">
        <w:fldChar w:fldCharType="begin"/>
      </w:r>
      <w:r w:rsidR="00CF3701">
        <w:instrText xml:space="preserve"> REF _Ref462821614 \r \h </w:instrText>
      </w:r>
      <w:r w:rsidR="00CF3701">
        <w:fldChar w:fldCharType="separate"/>
      </w:r>
      <w:r w:rsidR="004770FA">
        <w:t>9.11</w:t>
      </w:r>
      <w:r w:rsidR="00CF3701">
        <w:fldChar w:fldCharType="end"/>
      </w:r>
      <w:r w:rsidR="00CF3701">
        <w:t>)</w:t>
      </w:r>
      <w:r w:rsidR="00CA7397">
        <w:t>,</w:t>
      </w:r>
      <w:r w:rsidR="00CF3701">
        <w:t xml:space="preserve"> </w:t>
      </w:r>
      <w:r>
        <w:t xml:space="preserve">release such amount of the </w:t>
      </w:r>
      <w:r w:rsidR="00ED722B">
        <w:t>S</w:t>
      </w:r>
      <w:r>
        <w:t>ecurity then held</w:t>
      </w:r>
      <w:r w:rsidR="006709A6">
        <w:t xml:space="preserve"> for the </w:t>
      </w:r>
      <w:r w:rsidR="005E2149">
        <w:t>Subcontract Works</w:t>
      </w:r>
      <w:r w:rsidR="006709A6">
        <w:t xml:space="preserve"> or the </w:t>
      </w:r>
      <w:r w:rsidR="008475EC" w:rsidRPr="00E2361C">
        <w:t>Stage</w:t>
      </w:r>
      <w:r>
        <w:t xml:space="preserve">, as the </w:t>
      </w:r>
      <w:r w:rsidR="00440BD1">
        <w:t>Contractor’s Representative</w:t>
      </w:r>
      <w:r>
        <w:t xml:space="preserve"> determines to be reasonable, having regard to the work to which </w:t>
      </w:r>
      <w:r w:rsidR="006709A6">
        <w:t xml:space="preserve">any </w:t>
      </w:r>
      <w:r>
        <w:t xml:space="preserve">remaining </w:t>
      </w:r>
      <w:r w:rsidR="000B3220" w:rsidRPr="00E2361C">
        <w:t>Defects Liability Period</w:t>
      </w:r>
      <w:r>
        <w:t xml:space="preserve"> appl</w:t>
      </w:r>
      <w:r w:rsidR="006709A6">
        <w:t>ies</w:t>
      </w:r>
      <w:r>
        <w:t xml:space="preserve">, to ensure the </w:t>
      </w:r>
      <w:r w:rsidR="00C7154A">
        <w:t>Contractor</w:t>
      </w:r>
      <w:r w:rsidRPr="00E2361C">
        <w:t>'s</w:t>
      </w:r>
      <w:r>
        <w:t xml:space="preserve"> interests are not prejudiced; and</w:t>
      </w:r>
      <w:bookmarkEnd w:id="318"/>
    </w:p>
    <w:p w14:paraId="728E8F79" w14:textId="536541A8" w:rsidR="00FB6E72" w:rsidRDefault="00FB6E72" w:rsidP="00E941B6">
      <w:pPr>
        <w:pStyle w:val="DefenceHeading3"/>
      </w:pPr>
      <w:r>
        <w:t xml:space="preserve">release the balance of the </w:t>
      </w:r>
      <w:r w:rsidR="00ED722B">
        <w:t>S</w:t>
      </w:r>
      <w:r>
        <w:t xml:space="preserve">ecurity </w:t>
      </w:r>
      <w:r w:rsidR="007C30F5">
        <w:t xml:space="preserve">then held </w:t>
      </w:r>
      <w:r>
        <w:t xml:space="preserve">under clause </w:t>
      </w:r>
      <w:r w:rsidR="00E64369">
        <w:fldChar w:fldCharType="begin"/>
      </w:r>
      <w:r w:rsidR="00E64369">
        <w:instrText xml:space="preserve"> REF _Ref71632609 \r \h </w:instrText>
      </w:r>
      <w:r w:rsidR="00E64369">
        <w:fldChar w:fldCharType="separate"/>
      </w:r>
      <w:r w:rsidR="004770FA">
        <w:t>4.1</w:t>
      </w:r>
      <w:r w:rsidR="00E64369">
        <w:fldChar w:fldCharType="end"/>
      </w:r>
      <w:r>
        <w:t xml:space="preserve"> </w:t>
      </w:r>
      <w:r w:rsidR="006709A6">
        <w:t>following the latest of</w:t>
      </w:r>
      <w:r>
        <w:t>:</w:t>
      </w:r>
    </w:p>
    <w:p w14:paraId="62230B58" w14:textId="77777777" w:rsidR="00FB6E72" w:rsidRPr="00E15378" w:rsidRDefault="00FB6E72" w:rsidP="00E941B6">
      <w:pPr>
        <w:pStyle w:val="DefenceHeading4"/>
      </w:pPr>
      <w:r w:rsidRPr="00E15378">
        <w:t xml:space="preserve">the </w:t>
      </w:r>
      <w:r w:rsidR="006709A6">
        <w:t xml:space="preserve">expiry of the last </w:t>
      </w:r>
      <w:r w:rsidR="000B3220" w:rsidRPr="00E2361C">
        <w:t>Defects Liability Period</w:t>
      </w:r>
      <w:r w:rsidRPr="00E15378">
        <w:t xml:space="preserve">; </w:t>
      </w:r>
      <w:r w:rsidR="006709A6">
        <w:t xml:space="preserve">or </w:t>
      </w:r>
    </w:p>
    <w:p w14:paraId="75770881" w14:textId="7EE15448" w:rsidR="00FB6E72" w:rsidRPr="00E15378" w:rsidRDefault="00C435CD" w:rsidP="00E941B6">
      <w:pPr>
        <w:pStyle w:val="DefenceHeading4"/>
      </w:pPr>
      <w:r>
        <w:t xml:space="preserve">the </w:t>
      </w:r>
      <w:r w:rsidR="00E60D91">
        <w:t xml:space="preserve">Subcontractor </w:t>
      </w:r>
      <w:r>
        <w:t>ha</w:t>
      </w:r>
      <w:r w:rsidR="006A719A">
        <w:t>s</w:t>
      </w:r>
      <w:r>
        <w:t xml:space="preserve"> complied</w:t>
      </w:r>
      <w:r w:rsidR="007C30F5">
        <w:t xml:space="preserve"> </w:t>
      </w:r>
      <w:r>
        <w:t xml:space="preserve">with all its obligations under the </w:t>
      </w:r>
      <w:r w:rsidR="008D4E75">
        <w:t>Subcontract.</w:t>
      </w:r>
      <w:r>
        <w:t xml:space="preserve"> </w:t>
      </w:r>
    </w:p>
    <w:p w14:paraId="728E3F63" w14:textId="77777777" w:rsidR="00DA7739" w:rsidRPr="005D2C6B" w:rsidRDefault="00DA7739" w:rsidP="00D33BF3">
      <w:pPr>
        <w:pStyle w:val="DefenceHeading2"/>
        <w:tabs>
          <w:tab w:val="clear" w:pos="964"/>
          <w:tab w:val="num" w:pos="0"/>
        </w:tabs>
      </w:pPr>
      <w:bookmarkStart w:id="319" w:name="_Ref445806963"/>
      <w:bookmarkStart w:id="320" w:name="_Ref445807000"/>
      <w:bookmarkStart w:id="321" w:name="_Toc110956343"/>
      <w:bookmarkStart w:id="322" w:name="_Toc138184417"/>
      <w:r w:rsidRPr="005D2C6B">
        <w:t>Interest</w:t>
      </w:r>
      <w:bookmarkEnd w:id="319"/>
      <w:bookmarkEnd w:id="320"/>
      <w:bookmarkEnd w:id="321"/>
      <w:bookmarkEnd w:id="322"/>
    </w:p>
    <w:p w14:paraId="5622A2FD" w14:textId="256B42B6" w:rsidR="00DA7739" w:rsidRPr="005D2C6B" w:rsidRDefault="00DA7739" w:rsidP="00D33BF3">
      <w:pPr>
        <w:pStyle w:val="DefenceHeading3"/>
        <w:tabs>
          <w:tab w:val="clear" w:pos="964"/>
          <w:tab w:val="num" w:pos="0"/>
        </w:tabs>
      </w:pPr>
      <w:r w:rsidRPr="005D2C6B">
        <w:t xml:space="preserve">The </w:t>
      </w:r>
      <w:r w:rsidR="00C7154A">
        <w:t>Contractor</w:t>
      </w:r>
      <w:r w:rsidRPr="005D2C6B">
        <w:t>:</w:t>
      </w:r>
    </w:p>
    <w:p w14:paraId="09D39EA7" w14:textId="36CF1D0C" w:rsidR="00DA7739" w:rsidRPr="005D2C6B" w:rsidRDefault="00DA7739" w:rsidP="00D33BF3">
      <w:pPr>
        <w:pStyle w:val="DefenceHeading4"/>
        <w:tabs>
          <w:tab w:val="clear" w:pos="1928"/>
          <w:tab w:val="num" w:pos="964"/>
        </w:tabs>
      </w:pPr>
      <w:bookmarkStart w:id="323" w:name="_Ref114286539"/>
      <w:r w:rsidRPr="005D2C6B">
        <w:t xml:space="preserve">is not obliged to pay the </w:t>
      </w:r>
      <w:r w:rsidR="00E60D91">
        <w:t xml:space="preserve">Subcontractor </w:t>
      </w:r>
      <w:r w:rsidRPr="005D2C6B">
        <w:t>interest on:</w:t>
      </w:r>
      <w:bookmarkEnd w:id="323"/>
    </w:p>
    <w:p w14:paraId="167A1EDF" w14:textId="395273DD" w:rsidR="00DA7739" w:rsidRPr="005D2C6B" w:rsidRDefault="00DA7739" w:rsidP="00D33BF3">
      <w:pPr>
        <w:pStyle w:val="DefenceHeading5"/>
        <w:tabs>
          <w:tab w:val="clear" w:pos="2892"/>
          <w:tab w:val="num" w:pos="1928"/>
        </w:tabs>
      </w:pPr>
      <w:r w:rsidRPr="005D2C6B">
        <w:t xml:space="preserve">the </w:t>
      </w:r>
      <w:r w:rsidR="006D7456" w:rsidRPr="00E2361C">
        <w:t>Security</w:t>
      </w:r>
      <w:r w:rsidRPr="005D2C6B">
        <w:t>;</w:t>
      </w:r>
      <w:r w:rsidR="009D681C" w:rsidRPr="005D2C6B">
        <w:t xml:space="preserve"> or</w:t>
      </w:r>
    </w:p>
    <w:p w14:paraId="65FF1F4F" w14:textId="679639F1" w:rsidR="00DA7739" w:rsidRPr="005D2C6B" w:rsidRDefault="00DA7739" w:rsidP="00D33BF3">
      <w:pPr>
        <w:pStyle w:val="DefenceHeading5"/>
        <w:tabs>
          <w:tab w:val="clear" w:pos="2892"/>
          <w:tab w:val="num" w:pos="1928"/>
        </w:tabs>
      </w:pPr>
      <w:r w:rsidRPr="005D2C6B">
        <w:t xml:space="preserve">subject to paragraph </w:t>
      </w:r>
      <w:r w:rsidR="0015689B" w:rsidRPr="005D2C6B">
        <w:fldChar w:fldCharType="begin"/>
      </w:r>
      <w:r w:rsidR="0015689B" w:rsidRPr="005D2C6B">
        <w:instrText xml:space="preserve"> REF _Ref114286526 \r \h </w:instrText>
      </w:r>
      <w:r w:rsidR="005D2C6B">
        <w:instrText xml:space="preserve"> \* MERGEFORMAT </w:instrText>
      </w:r>
      <w:r w:rsidR="0015689B" w:rsidRPr="005D2C6B">
        <w:fldChar w:fldCharType="separate"/>
      </w:r>
      <w:r w:rsidR="004770FA">
        <w:t>(b)</w:t>
      </w:r>
      <w:r w:rsidR="0015689B" w:rsidRPr="005D2C6B">
        <w:fldChar w:fldCharType="end"/>
      </w:r>
      <w:r w:rsidRPr="005D2C6B">
        <w:t xml:space="preserve">, the proceeds of </w:t>
      </w:r>
      <w:r w:rsidR="00396D17">
        <w:t>any</w:t>
      </w:r>
      <w:r w:rsidR="00396D17" w:rsidRPr="005D2C6B">
        <w:t xml:space="preserve"> </w:t>
      </w:r>
      <w:r w:rsidR="006D7456" w:rsidRPr="00E2361C">
        <w:t>Approved Security</w:t>
      </w:r>
      <w:r w:rsidR="00A801AA" w:rsidRPr="005D2C6B">
        <w:t xml:space="preserve"> </w:t>
      </w:r>
      <w:r w:rsidR="00E36225" w:rsidRPr="005D2C6B">
        <w:t>if it is converted into cash;</w:t>
      </w:r>
      <w:r w:rsidR="009D681C" w:rsidRPr="005D2C6B">
        <w:t xml:space="preserve"> and</w:t>
      </w:r>
    </w:p>
    <w:p w14:paraId="076112CA" w14:textId="056640B1" w:rsidR="00DA7739" w:rsidRPr="005D2C6B" w:rsidRDefault="00DA7739" w:rsidP="00D33BF3">
      <w:pPr>
        <w:pStyle w:val="DefenceHeading4"/>
        <w:tabs>
          <w:tab w:val="clear" w:pos="1928"/>
          <w:tab w:val="num" w:pos="964"/>
        </w:tabs>
      </w:pPr>
      <w:r w:rsidRPr="005D2C6B">
        <w:t xml:space="preserve">does not hold the proceeds or money referred to in subparagraph </w:t>
      </w:r>
      <w:r w:rsidR="0015689B" w:rsidRPr="005D2C6B">
        <w:fldChar w:fldCharType="begin"/>
      </w:r>
      <w:r w:rsidR="0015689B" w:rsidRPr="005D2C6B">
        <w:instrText xml:space="preserve"> REF _Ref114286539 \r \h </w:instrText>
      </w:r>
      <w:r w:rsidR="005D2C6B">
        <w:instrText xml:space="preserve"> \* MERGEFORMAT </w:instrText>
      </w:r>
      <w:r w:rsidR="0015689B" w:rsidRPr="005D2C6B">
        <w:fldChar w:fldCharType="separate"/>
      </w:r>
      <w:r w:rsidR="004770FA">
        <w:t>(i)</w:t>
      </w:r>
      <w:r w:rsidR="0015689B" w:rsidRPr="005D2C6B">
        <w:fldChar w:fldCharType="end"/>
      </w:r>
      <w:r w:rsidRPr="005D2C6B">
        <w:t xml:space="preserve"> on trust for the </w:t>
      </w:r>
      <w:r w:rsidR="008D4E75">
        <w:t>Subcontractor.</w:t>
      </w:r>
    </w:p>
    <w:p w14:paraId="321A70E0" w14:textId="5B16E8E0" w:rsidR="00793840" w:rsidRPr="005D2C6B" w:rsidRDefault="00DA7739" w:rsidP="00D33BF3">
      <w:pPr>
        <w:pStyle w:val="DefenceHeading3"/>
        <w:tabs>
          <w:tab w:val="clear" w:pos="964"/>
          <w:tab w:val="num" w:pos="0"/>
        </w:tabs>
      </w:pPr>
      <w:bookmarkStart w:id="324" w:name="_Ref114286526"/>
      <w:r w:rsidRPr="005D2C6B">
        <w:t xml:space="preserve">If the </w:t>
      </w:r>
      <w:r w:rsidR="00C7154A">
        <w:t>Contractor</w:t>
      </w:r>
      <w:r w:rsidRPr="005D2C6B">
        <w:t xml:space="preserve"> makes a call upon any </w:t>
      </w:r>
      <w:r w:rsidR="00CC768A">
        <w:t>S</w:t>
      </w:r>
      <w:r w:rsidRPr="005D2C6B">
        <w:t xml:space="preserve">ecurity held under clause </w:t>
      </w:r>
      <w:r w:rsidR="0070755E" w:rsidRPr="005D2C6B">
        <w:fldChar w:fldCharType="begin"/>
      </w:r>
      <w:r w:rsidR="0070755E" w:rsidRPr="005D2C6B">
        <w:instrText xml:space="preserve"> REF _Ref71632810 \w \h </w:instrText>
      </w:r>
      <w:r w:rsidR="005D2C6B">
        <w:instrText xml:space="preserve"> \* MERGEFORMAT </w:instrText>
      </w:r>
      <w:r w:rsidR="0070755E" w:rsidRPr="005D2C6B">
        <w:fldChar w:fldCharType="separate"/>
      </w:r>
      <w:r w:rsidR="004770FA">
        <w:t>4.1</w:t>
      </w:r>
      <w:r w:rsidR="0070755E" w:rsidRPr="005D2C6B">
        <w:fldChar w:fldCharType="end"/>
      </w:r>
      <w:r w:rsidRPr="005D2C6B">
        <w:t xml:space="preserve"> and obtains cash as a consequence</w:t>
      </w:r>
      <w:r w:rsidR="00793840" w:rsidRPr="005D2C6B">
        <w:t>:</w:t>
      </w:r>
      <w:bookmarkEnd w:id="324"/>
    </w:p>
    <w:p w14:paraId="3B6922A2" w14:textId="46DE4827" w:rsidR="00793840" w:rsidRPr="005D2C6B" w:rsidRDefault="00DA7739" w:rsidP="00D33BF3">
      <w:pPr>
        <w:pStyle w:val="DefenceHeading4"/>
        <w:tabs>
          <w:tab w:val="clear" w:pos="1928"/>
          <w:tab w:val="num" w:pos="964"/>
        </w:tabs>
      </w:pPr>
      <w:bookmarkStart w:id="325" w:name="_Ref114286574"/>
      <w:r w:rsidRPr="005D2C6B">
        <w:lastRenderedPageBreak/>
        <w:t xml:space="preserve">the </w:t>
      </w:r>
      <w:r w:rsidR="00C7154A">
        <w:t>Contractor</w:t>
      </w:r>
      <w:r w:rsidRPr="005D2C6B">
        <w:t xml:space="preserve"> will pay simple interest, at the rate applying </w:t>
      </w:r>
      <w:r w:rsidR="008979AD" w:rsidRPr="005D2C6B">
        <w:t xml:space="preserve">to damages </w:t>
      </w:r>
      <w:r w:rsidRPr="005D2C6B">
        <w:t>for the purpose of clause</w:t>
      </w:r>
      <w:r w:rsidR="0070755E" w:rsidRPr="005D2C6B">
        <w:t> </w:t>
      </w:r>
      <w:r w:rsidR="00B55F61" w:rsidRPr="005D2C6B">
        <w:fldChar w:fldCharType="begin"/>
      </w:r>
      <w:r w:rsidR="00B55F61" w:rsidRPr="005D2C6B">
        <w:instrText xml:space="preserve"> REF _Ref71632882 \r \h </w:instrText>
      </w:r>
      <w:r w:rsidR="005D2C6B">
        <w:instrText xml:space="preserve"> \* MERGEFORMAT </w:instrText>
      </w:r>
      <w:r w:rsidR="00B55F61" w:rsidRPr="005D2C6B">
        <w:fldChar w:fldCharType="separate"/>
      </w:r>
      <w:r w:rsidR="004770FA">
        <w:t>12.15</w:t>
      </w:r>
      <w:r w:rsidR="00B55F61" w:rsidRPr="005D2C6B">
        <w:fldChar w:fldCharType="end"/>
      </w:r>
      <w:r w:rsidRPr="005D2C6B">
        <w:t xml:space="preserve">, on the amount of any cash obtained in excess of the sum to which the </w:t>
      </w:r>
      <w:r w:rsidR="00C7154A">
        <w:t>Contractor</w:t>
      </w:r>
      <w:r w:rsidRPr="005D2C6B">
        <w:t xml:space="preserve"> is entitled at the time of such call</w:t>
      </w:r>
      <w:r w:rsidR="00793840" w:rsidRPr="005D2C6B">
        <w:t>; and</w:t>
      </w:r>
      <w:bookmarkEnd w:id="325"/>
    </w:p>
    <w:p w14:paraId="4B6271D9" w14:textId="2F14CED9" w:rsidR="00DA7739" w:rsidRPr="005D2C6B" w:rsidRDefault="004A3080" w:rsidP="00D33BF3">
      <w:pPr>
        <w:pStyle w:val="DefenceHeading4"/>
        <w:tabs>
          <w:tab w:val="clear" w:pos="1928"/>
          <w:tab w:val="num" w:pos="964"/>
        </w:tabs>
      </w:pPr>
      <w:r w:rsidRPr="005D2C6B">
        <w:t>t</w:t>
      </w:r>
      <w:r w:rsidR="00DA7739" w:rsidRPr="005D2C6B">
        <w:t xml:space="preserve">he sum attracting interest </w:t>
      </w:r>
      <w:r w:rsidR="00793840" w:rsidRPr="005D2C6B">
        <w:t xml:space="preserve">pursuant to subparagraph </w:t>
      </w:r>
      <w:r w:rsidR="0015689B" w:rsidRPr="005D2C6B">
        <w:fldChar w:fldCharType="begin"/>
      </w:r>
      <w:r w:rsidR="0015689B" w:rsidRPr="005D2C6B">
        <w:instrText xml:space="preserve"> REF _Ref114286574 \n \h </w:instrText>
      </w:r>
      <w:r w:rsidR="005D2C6B">
        <w:instrText xml:space="preserve"> \* MERGEFORMAT </w:instrText>
      </w:r>
      <w:r w:rsidR="0015689B" w:rsidRPr="005D2C6B">
        <w:fldChar w:fldCharType="separate"/>
      </w:r>
      <w:r w:rsidR="004770FA">
        <w:t>(i)</w:t>
      </w:r>
      <w:r w:rsidR="0015689B" w:rsidRPr="005D2C6B">
        <w:fldChar w:fldCharType="end"/>
      </w:r>
      <w:r w:rsidR="00793840" w:rsidRPr="005D2C6B">
        <w:t xml:space="preserve"> </w:t>
      </w:r>
      <w:r w:rsidR="00DA7739" w:rsidRPr="005D2C6B">
        <w:t xml:space="preserve">will be further reduced by any unsatisfied amounts which subsequently become payable (whether as a debt, by way of damages or otherwise) by the </w:t>
      </w:r>
      <w:r w:rsidR="00E60D91">
        <w:t xml:space="preserve">Subcontractor </w:t>
      </w:r>
      <w:r w:rsidR="00DA7739" w:rsidRPr="005D2C6B">
        <w:t xml:space="preserve">to the </w:t>
      </w:r>
      <w:r w:rsidR="00C7154A">
        <w:t>Contractor</w:t>
      </w:r>
      <w:r w:rsidR="00DA7739" w:rsidRPr="005D2C6B">
        <w:t xml:space="preserve"> at the time such amounts become payable. </w:t>
      </w:r>
    </w:p>
    <w:p w14:paraId="1AB6793C" w14:textId="77777777" w:rsidR="00DA7739" w:rsidRPr="005D2C6B" w:rsidRDefault="006709A6" w:rsidP="00D33BF3">
      <w:pPr>
        <w:pStyle w:val="DefenceHeading2"/>
        <w:tabs>
          <w:tab w:val="clear" w:pos="964"/>
          <w:tab w:val="num" w:pos="0"/>
        </w:tabs>
      </w:pPr>
      <w:bookmarkStart w:id="326" w:name="_Ref72139531"/>
      <w:bookmarkStart w:id="327" w:name="_Ref72139614"/>
      <w:bookmarkStart w:id="328" w:name="_Toc110956344"/>
      <w:bookmarkStart w:id="329" w:name="_Toc138184418"/>
      <w:r>
        <w:t>Deed of Guarantee, Undertaking and Substitution</w:t>
      </w:r>
      <w:bookmarkEnd w:id="326"/>
      <w:bookmarkEnd w:id="327"/>
      <w:bookmarkEnd w:id="328"/>
      <w:bookmarkEnd w:id="329"/>
    </w:p>
    <w:p w14:paraId="6555BFBF" w14:textId="3A46D013" w:rsidR="00C01E57" w:rsidRDefault="00C01E57" w:rsidP="00102253">
      <w:pPr>
        <w:pStyle w:val="DefenceNormal"/>
      </w:pPr>
      <w:r>
        <w:t xml:space="preserve">Clause </w:t>
      </w:r>
      <w:r>
        <w:fldChar w:fldCharType="begin"/>
      </w:r>
      <w:r>
        <w:instrText xml:space="preserve"> REF _Ref72139531 \n \h </w:instrText>
      </w:r>
      <w:r>
        <w:fldChar w:fldCharType="separate"/>
      </w:r>
      <w:r w:rsidR="004770FA">
        <w:t>4.4</w:t>
      </w:r>
      <w:r>
        <w:fldChar w:fldCharType="end"/>
      </w:r>
      <w:r>
        <w:t xml:space="preserve"> appl</w:t>
      </w:r>
      <w:r w:rsidR="00F94FBB">
        <w:t>ies</w:t>
      </w:r>
      <w:r>
        <w:t xml:space="preserve"> unless the </w:t>
      </w:r>
      <w:r w:rsidR="0013198A">
        <w:t xml:space="preserve">Subcontract </w:t>
      </w:r>
      <w:r>
        <w:t xml:space="preserve">Particulars </w:t>
      </w:r>
      <w:r w:rsidRPr="005D2C6B">
        <w:t>state that it</w:t>
      </w:r>
      <w:r>
        <w:t xml:space="preserve"> </w:t>
      </w:r>
      <w:r w:rsidR="00F94FBB">
        <w:t xml:space="preserve">does not </w:t>
      </w:r>
      <w:r>
        <w:t>appl</w:t>
      </w:r>
      <w:r w:rsidR="00F94FBB">
        <w:t>y</w:t>
      </w:r>
      <w:r>
        <w:t>.</w:t>
      </w:r>
    </w:p>
    <w:p w14:paraId="25A9F122" w14:textId="19EBADE8" w:rsidR="00DA7739" w:rsidRPr="005D2C6B" w:rsidRDefault="00DA7739" w:rsidP="00102253">
      <w:pPr>
        <w:pStyle w:val="DefenceNormal"/>
      </w:pPr>
      <w:r w:rsidRPr="005D2C6B">
        <w:t xml:space="preserve">The </w:t>
      </w:r>
      <w:r w:rsidR="00E60D91">
        <w:t xml:space="preserve">Subcontractor </w:t>
      </w:r>
      <w:r w:rsidRPr="005D2C6B">
        <w:t xml:space="preserve">must provide to the </w:t>
      </w:r>
      <w:r w:rsidR="00C7154A">
        <w:t>Contractor</w:t>
      </w:r>
      <w:r w:rsidR="00754E9C">
        <w:t xml:space="preserve"> </w:t>
      </w:r>
      <w:r w:rsidRPr="005D2C6B">
        <w:t xml:space="preserve">a </w:t>
      </w:r>
      <w:r w:rsidR="006709A6" w:rsidRPr="00E2361C">
        <w:t>Deed of Guarantee, Undertaking and Substitution</w:t>
      </w:r>
      <w:r w:rsidR="006709A6">
        <w:t xml:space="preserve"> </w:t>
      </w:r>
      <w:r w:rsidR="006709A6" w:rsidRPr="005D2C6B">
        <w:t xml:space="preserve">duly executed by the </w:t>
      </w:r>
      <w:r w:rsidR="00E60D91">
        <w:t xml:space="preserve">Subcontractor </w:t>
      </w:r>
      <w:r w:rsidR="006709A6" w:rsidRPr="005D2C6B">
        <w:t xml:space="preserve">and the </w:t>
      </w:r>
      <w:r w:rsidR="006709A6" w:rsidRPr="00E2361C">
        <w:t>Related Body Corporate</w:t>
      </w:r>
      <w:r w:rsidR="006709A6" w:rsidRPr="005D2C6B">
        <w:t xml:space="preserve"> of the </w:t>
      </w:r>
      <w:r w:rsidR="00E60D91">
        <w:t xml:space="preserve">Subcontractor </w:t>
      </w:r>
      <w:r w:rsidR="00C01E57">
        <w:t xml:space="preserve">specified in the </w:t>
      </w:r>
      <w:r w:rsidR="0013198A">
        <w:t xml:space="preserve">Subcontract </w:t>
      </w:r>
      <w:r w:rsidR="00C01E57">
        <w:t>Particulars within 14 days of the Award Date</w:t>
      </w:r>
      <w:r w:rsidR="006709A6" w:rsidRPr="005D2C6B">
        <w:t>.</w:t>
      </w:r>
    </w:p>
    <w:p w14:paraId="03946AAA" w14:textId="77777777" w:rsidR="00DA7739" w:rsidRPr="005D2C6B" w:rsidRDefault="00947627" w:rsidP="00D33BF3">
      <w:pPr>
        <w:pStyle w:val="DefenceHeading1"/>
        <w:tabs>
          <w:tab w:val="clear" w:pos="964"/>
          <w:tab w:val="num" w:pos="0"/>
        </w:tabs>
      </w:pPr>
      <w:r w:rsidRPr="005D2C6B">
        <w:br w:type="page"/>
      </w:r>
      <w:bookmarkStart w:id="330" w:name="_Ref71633035"/>
      <w:bookmarkStart w:id="331" w:name="_Ref71641770"/>
      <w:bookmarkStart w:id="332" w:name="_Toc110956345"/>
      <w:bookmarkStart w:id="333" w:name="_Toc138184419"/>
      <w:r w:rsidR="00DA7739" w:rsidRPr="005D2C6B">
        <w:lastRenderedPageBreak/>
        <w:t>RISKS</w:t>
      </w:r>
      <w:r w:rsidR="00801F67">
        <w:t xml:space="preserve"> AND</w:t>
      </w:r>
      <w:r w:rsidR="00DA7739" w:rsidRPr="005D2C6B">
        <w:t xml:space="preserve"> INSURANCE</w:t>
      </w:r>
      <w:bookmarkEnd w:id="330"/>
      <w:bookmarkEnd w:id="331"/>
      <w:bookmarkEnd w:id="332"/>
      <w:bookmarkEnd w:id="333"/>
    </w:p>
    <w:p w14:paraId="6FCCAFE8" w14:textId="017B51F6" w:rsidR="00DA7739" w:rsidRPr="00A552E3" w:rsidRDefault="00DA7739" w:rsidP="00D33BF3">
      <w:pPr>
        <w:pStyle w:val="DefenceHeading2"/>
        <w:tabs>
          <w:tab w:val="clear" w:pos="964"/>
          <w:tab w:val="num" w:pos="0"/>
        </w:tabs>
      </w:pPr>
      <w:bookmarkStart w:id="334" w:name="_Ref71632087"/>
      <w:bookmarkStart w:id="335" w:name="_Ref71632930"/>
      <w:bookmarkStart w:id="336" w:name="_Ref71633055"/>
      <w:bookmarkStart w:id="337" w:name="_Ref71633081"/>
      <w:bookmarkStart w:id="338" w:name="_Ref31897555"/>
      <w:bookmarkStart w:id="339" w:name="_Toc110956346"/>
      <w:bookmarkStart w:id="340" w:name="_Ref122093035"/>
      <w:bookmarkStart w:id="341" w:name="_Toc138184420"/>
      <w:r w:rsidRPr="00A552E3">
        <w:t xml:space="preserve">Risk of </w:t>
      </w:r>
      <w:bookmarkEnd w:id="334"/>
      <w:bookmarkEnd w:id="335"/>
      <w:bookmarkEnd w:id="336"/>
      <w:bookmarkEnd w:id="337"/>
      <w:bookmarkEnd w:id="338"/>
      <w:bookmarkEnd w:id="339"/>
      <w:r w:rsidR="005E2149">
        <w:t>Subcontract Works</w:t>
      </w:r>
      <w:bookmarkEnd w:id="340"/>
      <w:bookmarkEnd w:id="341"/>
      <w:r w:rsidR="006709A6" w:rsidRPr="00A552E3">
        <w:t xml:space="preserve"> </w:t>
      </w:r>
    </w:p>
    <w:p w14:paraId="1A85414F" w14:textId="66D155DB" w:rsidR="00DA7739" w:rsidRPr="005D2C6B" w:rsidRDefault="00DA7739" w:rsidP="001757C5">
      <w:pPr>
        <w:pStyle w:val="DefenceNormal"/>
      </w:pPr>
      <w:r w:rsidRPr="005D2C6B">
        <w:t xml:space="preserve">Except to the extent that it arises from a </w:t>
      </w:r>
      <w:r w:rsidR="00C7154A">
        <w:t>Contractor</w:t>
      </w:r>
      <w:r w:rsidRPr="00E2361C">
        <w:t xml:space="preserve"> Risk</w:t>
      </w:r>
      <w:r w:rsidRPr="005D2C6B">
        <w:t xml:space="preserve">, the </w:t>
      </w:r>
      <w:r w:rsidR="00E60D91">
        <w:t xml:space="preserve">Subcontractor </w:t>
      </w:r>
      <w:r w:rsidRPr="005D2C6B">
        <w:t xml:space="preserve">will bear the risk of and indemnify the </w:t>
      </w:r>
      <w:r w:rsidR="00C7154A">
        <w:t>Contractor</w:t>
      </w:r>
      <w:r w:rsidRPr="005D2C6B">
        <w:t xml:space="preserve"> against:</w:t>
      </w:r>
    </w:p>
    <w:p w14:paraId="05272814" w14:textId="77777777" w:rsidR="00DA7739" w:rsidRPr="005D2C6B" w:rsidRDefault="00DA7739" w:rsidP="00D33BF3">
      <w:pPr>
        <w:pStyle w:val="DefenceHeading3"/>
        <w:tabs>
          <w:tab w:val="clear" w:pos="964"/>
          <w:tab w:val="num" w:pos="0"/>
        </w:tabs>
      </w:pPr>
      <w:bookmarkStart w:id="342" w:name="_Ref71632910"/>
      <w:r w:rsidRPr="005D2C6B">
        <w:t xml:space="preserve">any </w:t>
      </w:r>
      <w:r w:rsidR="00463E26">
        <w:t xml:space="preserve">physical </w:t>
      </w:r>
      <w:r w:rsidRPr="005D2C6B">
        <w:t>loss of or damage to:</w:t>
      </w:r>
      <w:bookmarkEnd w:id="342"/>
    </w:p>
    <w:p w14:paraId="4A393978" w14:textId="07D793BF" w:rsidR="00DA7739" w:rsidRPr="005D2C6B" w:rsidRDefault="00DA7739" w:rsidP="00D33BF3">
      <w:pPr>
        <w:pStyle w:val="DefenceHeading4"/>
        <w:tabs>
          <w:tab w:val="clear" w:pos="1928"/>
          <w:tab w:val="num" w:pos="964"/>
        </w:tabs>
      </w:pPr>
      <w:r w:rsidRPr="005D2C6B">
        <w:t xml:space="preserve">the </w:t>
      </w:r>
      <w:r w:rsidR="005E2149">
        <w:t>Subcontract Works</w:t>
      </w:r>
      <w:r w:rsidRPr="005D2C6B">
        <w:t xml:space="preserve"> or a </w:t>
      </w:r>
      <w:r w:rsidR="008475EC" w:rsidRPr="00E2361C">
        <w:t>Stage</w:t>
      </w:r>
      <w:r w:rsidRPr="005D2C6B">
        <w:t>;</w:t>
      </w:r>
    </w:p>
    <w:p w14:paraId="105E7EE6" w14:textId="77777777" w:rsidR="00DA7739" w:rsidRPr="005D2C6B" w:rsidRDefault="00437E8B" w:rsidP="00D33BF3">
      <w:pPr>
        <w:pStyle w:val="DefenceHeading4"/>
        <w:tabs>
          <w:tab w:val="clear" w:pos="1928"/>
          <w:tab w:val="num" w:pos="964"/>
        </w:tabs>
      </w:pPr>
      <w:r w:rsidRPr="00E2361C">
        <w:t>Plant, Equipment and Work</w:t>
      </w:r>
      <w:r w:rsidR="00DA7739" w:rsidRPr="005D2C6B">
        <w:t>; and</w:t>
      </w:r>
    </w:p>
    <w:p w14:paraId="1436E9EA" w14:textId="63C3DE28" w:rsidR="00DA7739" w:rsidRPr="005D2C6B" w:rsidRDefault="00DA7739" w:rsidP="00D33BF3">
      <w:pPr>
        <w:pStyle w:val="DefenceHeading4"/>
        <w:tabs>
          <w:tab w:val="clear" w:pos="1928"/>
          <w:tab w:val="num" w:pos="964"/>
        </w:tabs>
      </w:pPr>
      <w:r w:rsidRPr="005D2C6B">
        <w:t xml:space="preserve">unfixed goods and materials (whether on or off </w:t>
      </w:r>
      <w:r w:rsidR="00453849" w:rsidRPr="00E2361C">
        <w:t>Site</w:t>
      </w:r>
      <w:r w:rsidR="005C4390">
        <w:t>)</w:t>
      </w:r>
      <w:r w:rsidR="00E572A0">
        <w:t>,</w:t>
      </w:r>
      <w:r w:rsidR="005C4390">
        <w:t xml:space="preserve"> </w:t>
      </w:r>
      <w:r w:rsidRPr="005D2C6B">
        <w:t xml:space="preserve">including anything provided by the </w:t>
      </w:r>
      <w:r w:rsidR="00C7154A">
        <w:t>Contractor</w:t>
      </w:r>
      <w:r w:rsidRPr="005D2C6B">
        <w:t xml:space="preserve"> to the </w:t>
      </w:r>
      <w:r w:rsidR="00E60D91">
        <w:t xml:space="preserve">Subcontractor </w:t>
      </w:r>
      <w:r w:rsidRPr="005D2C6B">
        <w:t xml:space="preserve">or brought onto </w:t>
      </w:r>
      <w:r w:rsidR="00453849" w:rsidRPr="00E2361C">
        <w:t>Site</w:t>
      </w:r>
      <w:r w:rsidRPr="005D2C6B">
        <w:t xml:space="preserve"> by a </w:t>
      </w:r>
      <w:r w:rsidR="005E2149">
        <w:t>subsubcontractor</w:t>
      </w:r>
      <w:r w:rsidRPr="005D2C6B">
        <w:t xml:space="preserve">, used or to be used in carrying out the </w:t>
      </w:r>
      <w:r w:rsidR="00D6063F">
        <w:t>Subcontractor’s Activities</w:t>
      </w:r>
      <w:r w:rsidRPr="005D2C6B">
        <w:t>,</w:t>
      </w:r>
    </w:p>
    <w:p w14:paraId="19B87DDE" w14:textId="77777777" w:rsidR="00DA7739" w:rsidRPr="005D2C6B" w:rsidRDefault="00DA7739" w:rsidP="007B5CF4">
      <w:pPr>
        <w:pStyle w:val="DefenceIndent"/>
      </w:pPr>
      <w:r w:rsidRPr="005D2C6B">
        <w:t>until:</w:t>
      </w:r>
    </w:p>
    <w:p w14:paraId="55C1688B" w14:textId="4E93359B" w:rsidR="00DA7739" w:rsidRPr="005D2C6B" w:rsidRDefault="00DA7739" w:rsidP="00D33BF3">
      <w:pPr>
        <w:pStyle w:val="DefenceHeading4"/>
        <w:tabs>
          <w:tab w:val="clear" w:pos="1928"/>
          <w:tab w:val="num" w:pos="964"/>
        </w:tabs>
      </w:pPr>
      <w:r w:rsidRPr="005D2C6B">
        <w:t xml:space="preserve">in the case of </w:t>
      </w:r>
      <w:r w:rsidR="00B22BD2">
        <w:t xml:space="preserve">physical </w:t>
      </w:r>
      <w:r w:rsidRPr="005D2C6B">
        <w:t xml:space="preserve">loss of or damage to the </w:t>
      </w:r>
      <w:r w:rsidR="005E2149">
        <w:t>Subcontract Works</w:t>
      </w:r>
      <w:r w:rsidRPr="005D2C6B">
        <w:t xml:space="preserve"> or a </w:t>
      </w:r>
      <w:r w:rsidR="008475EC" w:rsidRPr="00E2361C">
        <w:t>Stage</w:t>
      </w:r>
      <w:r w:rsidRPr="005D2C6B">
        <w:t xml:space="preserve">, a </w:t>
      </w:r>
      <w:r w:rsidR="00544134" w:rsidRPr="00E2361C">
        <w:t>Notice of Completion</w:t>
      </w:r>
      <w:r w:rsidR="007F47CD" w:rsidRPr="005D2C6B">
        <w:t xml:space="preserve"> </w:t>
      </w:r>
      <w:r w:rsidR="00883060" w:rsidRPr="005D2C6B">
        <w:t xml:space="preserve">is issued </w:t>
      </w:r>
      <w:r w:rsidRPr="005D2C6B">
        <w:t xml:space="preserve">for the </w:t>
      </w:r>
      <w:r w:rsidR="005E2149">
        <w:t>Subcontract Works</w:t>
      </w:r>
      <w:r w:rsidRPr="005D2C6B">
        <w:t xml:space="preserve"> or the </w:t>
      </w:r>
      <w:r w:rsidR="008475EC" w:rsidRPr="00E2361C">
        <w:t>Stage</w:t>
      </w:r>
      <w:r w:rsidRPr="005D2C6B">
        <w:t>; and</w:t>
      </w:r>
    </w:p>
    <w:p w14:paraId="77D46D7E" w14:textId="007C5BBF" w:rsidR="00DA7739" w:rsidRPr="005D2C6B" w:rsidRDefault="00DA7739" w:rsidP="00D33BF3">
      <w:pPr>
        <w:pStyle w:val="DefenceHeading4"/>
        <w:tabs>
          <w:tab w:val="clear" w:pos="1928"/>
          <w:tab w:val="num" w:pos="964"/>
        </w:tabs>
      </w:pPr>
      <w:r w:rsidRPr="005D2C6B">
        <w:t xml:space="preserve">otherwise, a </w:t>
      </w:r>
      <w:r w:rsidR="00544134" w:rsidRPr="00E2361C">
        <w:t>Notice of Completion</w:t>
      </w:r>
      <w:r w:rsidRPr="005D2C6B">
        <w:t xml:space="preserve"> </w:t>
      </w:r>
      <w:r w:rsidR="00883060" w:rsidRPr="005D2C6B">
        <w:t xml:space="preserve">is issued </w:t>
      </w:r>
      <w:r w:rsidRPr="005D2C6B">
        <w:t xml:space="preserve">for the </w:t>
      </w:r>
      <w:r w:rsidR="005E2149">
        <w:t>Subcontract Works</w:t>
      </w:r>
      <w:r w:rsidRPr="005D2C6B">
        <w:t xml:space="preserve"> or the last </w:t>
      </w:r>
      <w:r w:rsidR="008475EC" w:rsidRPr="00E2361C">
        <w:t>Stage</w:t>
      </w:r>
      <w:r w:rsidRPr="005D2C6B">
        <w:t xml:space="preserve"> to reach </w:t>
      </w:r>
      <w:r w:rsidR="00D7026C" w:rsidRPr="00E2361C">
        <w:t>Completion</w:t>
      </w:r>
      <w:r w:rsidRPr="005D2C6B">
        <w:t>; and</w:t>
      </w:r>
    </w:p>
    <w:p w14:paraId="2B79622D" w14:textId="700EFA38" w:rsidR="00DA7739" w:rsidRPr="005D2C6B" w:rsidRDefault="00DA7739" w:rsidP="00D33BF3">
      <w:pPr>
        <w:pStyle w:val="DefenceHeading3"/>
        <w:tabs>
          <w:tab w:val="clear" w:pos="964"/>
          <w:tab w:val="num" w:pos="0"/>
        </w:tabs>
      </w:pPr>
      <w:r w:rsidRPr="005D2C6B">
        <w:t xml:space="preserve">after the issue of a </w:t>
      </w:r>
      <w:r w:rsidR="00544134" w:rsidRPr="00E2361C">
        <w:t>Notice of Completion</w:t>
      </w:r>
      <w:r w:rsidR="007F47CD" w:rsidRPr="005D2C6B">
        <w:t xml:space="preserve"> </w:t>
      </w:r>
      <w:r w:rsidRPr="005D2C6B">
        <w:t xml:space="preserve">for the </w:t>
      </w:r>
      <w:r w:rsidR="005E2149">
        <w:t>Subcontract Works</w:t>
      </w:r>
      <w:r w:rsidRPr="005D2C6B">
        <w:t xml:space="preserve"> or </w:t>
      </w:r>
      <w:r w:rsidR="006709A6">
        <w:t xml:space="preserve">the </w:t>
      </w:r>
      <w:r w:rsidR="008475EC" w:rsidRPr="00E2361C">
        <w:t>Stage</w:t>
      </w:r>
      <w:r w:rsidRPr="005D2C6B">
        <w:t xml:space="preserve">, any </w:t>
      </w:r>
      <w:r w:rsidR="00B22BD2">
        <w:t xml:space="preserve">physical </w:t>
      </w:r>
      <w:r w:rsidRPr="005D2C6B">
        <w:t xml:space="preserve">loss of or damage to the </w:t>
      </w:r>
      <w:r w:rsidR="005E2149">
        <w:t>Subcontract Works</w:t>
      </w:r>
      <w:r w:rsidRPr="005D2C6B">
        <w:t xml:space="preserve"> or the </w:t>
      </w:r>
      <w:r w:rsidR="008475EC" w:rsidRPr="00E2361C">
        <w:t>Stage</w:t>
      </w:r>
      <w:r w:rsidRPr="005D2C6B">
        <w:t xml:space="preserve"> arising from any act or omission of the </w:t>
      </w:r>
      <w:r w:rsidR="00E60D91">
        <w:t xml:space="preserve">Subcontractor </w:t>
      </w:r>
      <w:r w:rsidRPr="005D2C6B">
        <w:t xml:space="preserve">during the </w:t>
      </w:r>
      <w:r w:rsidR="000B3220" w:rsidRPr="00E2361C">
        <w:t>Defects Liability Period</w:t>
      </w:r>
      <w:r w:rsidRPr="005D2C6B">
        <w:t xml:space="preserve"> or from an event which occurred prior to the issue of the </w:t>
      </w:r>
      <w:r w:rsidR="00544134" w:rsidRPr="00E2361C">
        <w:t>Notice of Completion</w:t>
      </w:r>
      <w:r w:rsidR="007F47CD" w:rsidRPr="005D2C6B">
        <w:t xml:space="preserve"> </w:t>
      </w:r>
      <w:r w:rsidRPr="005D2C6B">
        <w:t xml:space="preserve">for the </w:t>
      </w:r>
      <w:r w:rsidR="005E2149">
        <w:t>Subcontract Works</w:t>
      </w:r>
      <w:r w:rsidRPr="005D2C6B">
        <w:t xml:space="preserve"> or the </w:t>
      </w:r>
      <w:r w:rsidR="008475EC" w:rsidRPr="00E2361C">
        <w:t>Stage</w:t>
      </w:r>
      <w:r w:rsidRPr="005D2C6B">
        <w:t>.</w:t>
      </w:r>
    </w:p>
    <w:p w14:paraId="6AB8254C" w14:textId="77777777" w:rsidR="00DA7739" w:rsidRPr="005D2C6B" w:rsidRDefault="00DA7739" w:rsidP="00D33BF3">
      <w:pPr>
        <w:pStyle w:val="DefenceHeading2"/>
        <w:tabs>
          <w:tab w:val="clear" w:pos="964"/>
          <w:tab w:val="num" w:pos="0"/>
        </w:tabs>
      </w:pPr>
      <w:bookmarkStart w:id="343" w:name="_Ref31897562"/>
      <w:bookmarkStart w:id="344" w:name="_Toc110956347"/>
      <w:bookmarkStart w:id="345" w:name="_Toc138184421"/>
      <w:r w:rsidRPr="005D2C6B">
        <w:t>Other Risks</w:t>
      </w:r>
      <w:bookmarkEnd w:id="343"/>
      <w:bookmarkEnd w:id="344"/>
      <w:bookmarkEnd w:id="345"/>
      <w:r w:rsidR="006709A6">
        <w:t xml:space="preserve"> </w:t>
      </w:r>
    </w:p>
    <w:p w14:paraId="357BC35B" w14:textId="78066D7A" w:rsidR="00DA7739" w:rsidRPr="005D2C6B" w:rsidRDefault="00DA7739" w:rsidP="001757C5">
      <w:pPr>
        <w:pStyle w:val="DefenceNormal"/>
      </w:pPr>
      <w:r w:rsidRPr="005D2C6B">
        <w:t xml:space="preserve">Except to the extent that it arises from a </w:t>
      </w:r>
      <w:r w:rsidR="00C7154A">
        <w:t>Contractor</w:t>
      </w:r>
      <w:r w:rsidR="001C716E" w:rsidRPr="00E2361C">
        <w:t xml:space="preserve"> Risk</w:t>
      </w:r>
      <w:r w:rsidRPr="005D2C6B">
        <w:t xml:space="preserve">, the </w:t>
      </w:r>
      <w:r w:rsidR="00E60D91">
        <w:t xml:space="preserve">Subcontractor </w:t>
      </w:r>
      <w:r w:rsidRPr="005D2C6B">
        <w:t xml:space="preserve">will </w:t>
      </w:r>
      <w:r w:rsidR="006709A6">
        <w:t>bear the risk of an</w:t>
      </w:r>
      <w:r w:rsidR="00626719">
        <w:t>d</w:t>
      </w:r>
      <w:r w:rsidR="006709A6">
        <w:t xml:space="preserve"> </w:t>
      </w:r>
      <w:r w:rsidRPr="005D2C6B">
        <w:t xml:space="preserve">indemnify the </w:t>
      </w:r>
      <w:r w:rsidR="00C7154A">
        <w:t>Contractor</w:t>
      </w:r>
      <w:r w:rsidRPr="005D2C6B">
        <w:t xml:space="preserve"> against:</w:t>
      </w:r>
    </w:p>
    <w:p w14:paraId="68023F5D" w14:textId="7AC063BB" w:rsidR="00DA7739" w:rsidRPr="005D2C6B" w:rsidRDefault="00DA7739" w:rsidP="00D33BF3">
      <w:pPr>
        <w:pStyle w:val="DefenceHeading3"/>
        <w:tabs>
          <w:tab w:val="clear" w:pos="964"/>
          <w:tab w:val="num" w:pos="0"/>
        </w:tabs>
      </w:pPr>
      <w:r w:rsidRPr="005D2C6B">
        <w:t xml:space="preserve">any </w:t>
      </w:r>
      <w:r w:rsidR="00B22BD2">
        <w:t xml:space="preserve">physical </w:t>
      </w:r>
      <w:r w:rsidRPr="005D2C6B">
        <w:t xml:space="preserve">loss of or damage to property of the </w:t>
      </w:r>
      <w:r w:rsidR="00C7154A">
        <w:t>Contractor</w:t>
      </w:r>
      <w:r w:rsidRPr="005D2C6B">
        <w:t xml:space="preserve"> (other than property referred to in clause</w:t>
      </w:r>
      <w:r w:rsidR="0070755E" w:rsidRPr="005D2C6B">
        <w:t> </w:t>
      </w:r>
      <w:r w:rsidR="0070755E" w:rsidRPr="005D2C6B">
        <w:fldChar w:fldCharType="begin"/>
      </w:r>
      <w:r w:rsidR="0070755E" w:rsidRPr="005D2C6B">
        <w:instrText xml:space="preserve"> REF _Ref71632910 \w \h </w:instrText>
      </w:r>
      <w:r w:rsidR="005D2C6B">
        <w:instrText xml:space="preserve"> \* MERGEFORMAT </w:instrText>
      </w:r>
      <w:r w:rsidR="0070755E" w:rsidRPr="005D2C6B">
        <w:fldChar w:fldCharType="separate"/>
      </w:r>
      <w:r w:rsidR="004770FA">
        <w:t>5.1(a)</w:t>
      </w:r>
      <w:r w:rsidR="0070755E" w:rsidRPr="005D2C6B">
        <w:fldChar w:fldCharType="end"/>
      </w:r>
      <w:r w:rsidRPr="005D2C6B">
        <w:t>); and</w:t>
      </w:r>
    </w:p>
    <w:p w14:paraId="3945D3AA" w14:textId="77777777" w:rsidR="00DA7739" w:rsidRPr="005D2C6B" w:rsidRDefault="00DA7739" w:rsidP="00D33BF3">
      <w:pPr>
        <w:pStyle w:val="DefenceHeading3"/>
        <w:tabs>
          <w:tab w:val="clear" w:pos="964"/>
          <w:tab w:val="num" w:pos="0"/>
        </w:tabs>
      </w:pPr>
      <w:r w:rsidRPr="005D2C6B">
        <w:t>any liability to or claims by a third party in respect of loss of or damage to property or injury to or death of persons,</w:t>
      </w:r>
    </w:p>
    <w:p w14:paraId="46D5E46B" w14:textId="1C764A90" w:rsidR="00DA7739" w:rsidRPr="005D2C6B" w:rsidRDefault="00DA7739" w:rsidP="00812D96">
      <w:pPr>
        <w:pStyle w:val="DefenceNormal"/>
        <w:tabs>
          <w:tab w:val="left" w:pos="6379"/>
        </w:tabs>
      </w:pPr>
      <w:r w:rsidRPr="005D2C6B">
        <w:t>caused by</w:t>
      </w:r>
      <w:r w:rsidR="00436CFC">
        <w:t xml:space="preserve"> </w:t>
      </w:r>
      <w:r w:rsidR="00AA4420">
        <w:t xml:space="preserve">or </w:t>
      </w:r>
      <w:r w:rsidRPr="005D2C6B">
        <w:t xml:space="preserve">arising out of or in connection with the </w:t>
      </w:r>
      <w:r w:rsidR="00D6063F">
        <w:t>Subcontractor’s Activities</w:t>
      </w:r>
      <w:r w:rsidRPr="005D2C6B">
        <w:t xml:space="preserve"> </w:t>
      </w:r>
      <w:r w:rsidR="006709A6">
        <w:t xml:space="preserve">or the </w:t>
      </w:r>
      <w:r w:rsidR="005E2149">
        <w:t>Subcontract Works</w:t>
      </w:r>
      <w:r w:rsidR="00747CA7">
        <w:t xml:space="preserve">, </w:t>
      </w:r>
      <w:r w:rsidRPr="005D2C6B">
        <w:t xml:space="preserve">provided that the </w:t>
      </w:r>
      <w:r w:rsidR="00C26D3F">
        <w:t>Subc</w:t>
      </w:r>
      <w:r w:rsidR="00935773" w:rsidRPr="00E2361C">
        <w:t>ontractor</w:t>
      </w:r>
      <w:r w:rsidRPr="00E2361C">
        <w:t>'s</w:t>
      </w:r>
      <w:r w:rsidRPr="005D2C6B">
        <w:t xml:space="preserve"> responsibility to indemnify the </w:t>
      </w:r>
      <w:r w:rsidR="00C7154A">
        <w:t>Contractor</w:t>
      </w:r>
      <w:r w:rsidRPr="005D2C6B">
        <w:t xml:space="preserve"> will be reduced to the extent that an act or omission of the </w:t>
      </w:r>
      <w:r w:rsidR="0076093C" w:rsidRPr="00777751">
        <w:t>Commonwealth</w:t>
      </w:r>
      <w:r w:rsidR="0076093C">
        <w:t xml:space="preserve">, the </w:t>
      </w:r>
      <w:r w:rsidR="00312657">
        <w:t>MCCI</w:t>
      </w:r>
      <w:r w:rsidR="0076093C" w:rsidRPr="00777751">
        <w:t xml:space="preserve"> Contract Administrator</w:t>
      </w:r>
      <w:r w:rsidR="0076093C">
        <w:t xml:space="preserve">, </w:t>
      </w:r>
      <w:r w:rsidR="00C26D3F">
        <w:t xml:space="preserve">the </w:t>
      </w:r>
      <w:r w:rsidR="00C7154A">
        <w:t>Contractor</w:t>
      </w:r>
      <w:r w:rsidRPr="005D2C6B">
        <w:t xml:space="preserve">, the </w:t>
      </w:r>
      <w:r w:rsidR="00440BD1">
        <w:t>Contractor’s Representative</w:t>
      </w:r>
      <w:r w:rsidRPr="005D2C6B">
        <w:t xml:space="preserve"> or an </w:t>
      </w:r>
      <w:r w:rsidR="00E700A5" w:rsidRPr="00E2361C">
        <w:t xml:space="preserve">Other </w:t>
      </w:r>
      <w:r w:rsidR="00C7154A">
        <w:t>C</w:t>
      </w:r>
      <w:r w:rsidR="00E60D91">
        <w:t xml:space="preserve">ontractor </w:t>
      </w:r>
      <w:r w:rsidRPr="005D2C6B">
        <w:t>contributed to the loss, damage, injury or death.</w:t>
      </w:r>
    </w:p>
    <w:p w14:paraId="16A8B78A" w14:textId="77777777" w:rsidR="00DA7739" w:rsidRPr="005D2C6B" w:rsidRDefault="00DA7739" w:rsidP="00D33BF3">
      <w:pPr>
        <w:pStyle w:val="DefenceHeading2"/>
        <w:tabs>
          <w:tab w:val="clear" w:pos="964"/>
          <w:tab w:val="num" w:pos="0"/>
        </w:tabs>
      </w:pPr>
      <w:bookmarkStart w:id="346" w:name="_Ref71633105"/>
      <w:bookmarkStart w:id="347" w:name="_Ref71636437"/>
      <w:bookmarkStart w:id="348" w:name="_Ref71636496"/>
      <w:bookmarkStart w:id="349" w:name="_Toc110956348"/>
      <w:bookmarkStart w:id="350" w:name="_Toc138184422"/>
      <w:r w:rsidRPr="005D2C6B">
        <w:t>Reinstatement</w:t>
      </w:r>
      <w:bookmarkEnd w:id="346"/>
      <w:bookmarkEnd w:id="347"/>
      <w:bookmarkEnd w:id="348"/>
      <w:bookmarkEnd w:id="349"/>
      <w:bookmarkEnd w:id="350"/>
    </w:p>
    <w:p w14:paraId="6195D45D" w14:textId="55AEC8B9" w:rsidR="00DA7739" w:rsidRPr="005D2C6B" w:rsidRDefault="00DA7739" w:rsidP="00FD5C6B">
      <w:pPr>
        <w:pStyle w:val="DefenceHeading3"/>
        <w:tabs>
          <w:tab w:val="clear" w:pos="964"/>
          <w:tab w:val="num" w:pos="0"/>
        </w:tabs>
      </w:pPr>
      <w:r w:rsidRPr="005D2C6B">
        <w:t xml:space="preserve">During the period during which the </w:t>
      </w:r>
      <w:r w:rsidR="00E60D91">
        <w:t xml:space="preserve">Subcontractor </w:t>
      </w:r>
      <w:r w:rsidRPr="005D2C6B">
        <w:t xml:space="preserve">bears the risk of </w:t>
      </w:r>
      <w:r w:rsidR="00B22BD2">
        <w:t xml:space="preserve">physical </w:t>
      </w:r>
      <w:r w:rsidRPr="005D2C6B">
        <w:t>loss or damage under clause </w:t>
      </w:r>
      <w:r w:rsidR="0070755E" w:rsidRPr="005D2C6B">
        <w:fldChar w:fldCharType="begin"/>
      </w:r>
      <w:r w:rsidR="0070755E" w:rsidRPr="005D2C6B">
        <w:instrText xml:space="preserve"> REF _Ref71632930 \w \h </w:instrText>
      </w:r>
      <w:r w:rsidR="005D2C6B">
        <w:instrText xml:space="preserve"> \* MERGEFORMAT </w:instrText>
      </w:r>
      <w:r w:rsidR="0070755E" w:rsidRPr="005D2C6B">
        <w:fldChar w:fldCharType="separate"/>
      </w:r>
      <w:r w:rsidR="004770FA">
        <w:t>5.1</w:t>
      </w:r>
      <w:r w:rsidR="0070755E" w:rsidRPr="005D2C6B">
        <w:fldChar w:fldCharType="end"/>
      </w:r>
      <w:r w:rsidRPr="005D2C6B">
        <w:t xml:space="preserve">, the </w:t>
      </w:r>
      <w:r w:rsidR="00E60D91">
        <w:t xml:space="preserve">Subcontractor </w:t>
      </w:r>
      <w:r w:rsidRPr="005D2C6B">
        <w:t>must:</w:t>
      </w:r>
    </w:p>
    <w:p w14:paraId="4C00EC92" w14:textId="059DF740" w:rsidR="00DA7739" w:rsidRPr="005D2C6B" w:rsidRDefault="00DA7739" w:rsidP="001B0AC7">
      <w:pPr>
        <w:pStyle w:val="DefenceHeading4"/>
      </w:pPr>
      <w:bookmarkStart w:id="351" w:name="_Ref114286619"/>
      <w:r w:rsidRPr="005D2C6B">
        <w:t xml:space="preserve">subject to </w:t>
      </w:r>
      <w:r w:rsidR="00FD5C6B">
        <w:t>sub</w:t>
      </w:r>
      <w:r w:rsidRPr="005D2C6B">
        <w:t xml:space="preserve">paragraph </w:t>
      </w:r>
      <w:r w:rsidR="0015689B" w:rsidRPr="005D2C6B">
        <w:fldChar w:fldCharType="begin"/>
      </w:r>
      <w:r w:rsidR="0015689B" w:rsidRPr="005D2C6B">
        <w:instrText xml:space="preserve"> REF _Ref114286617 \n \h </w:instrText>
      </w:r>
      <w:r w:rsidR="005D2C6B">
        <w:instrText xml:space="preserve"> \* MERGEFORMAT </w:instrText>
      </w:r>
      <w:r w:rsidR="0015689B" w:rsidRPr="005D2C6B">
        <w:fldChar w:fldCharType="separate"/>
      </w:r>
      <w:r w:rsidR="004770FA">
        <w:t>(ii)</w:t>
      </w:r>
      <w:r w:rsidR="0015689B" w:rsidRPr="005D2C6B">
        <w:fldChar w:fldCharType="end"/>
      </w:r>
      <w:r w:rsidRPr="005D2C6B">
        <w:t xml:space="preserve">, promptly replace or otherwise make good any </w:t>
      </w:r>
      <w:r w:rsidR="00B22BD2">
        <w:t xml:space="preserve">physical </w:t>
      </w:r>
      <w:r w:rsidRPr="005D2C6B">
        <w:t xml:space="preserve">loss of, or repair the damage to, the </w:t>
      </w:r>
      <w:r w:rsidR="005E2149">
        <w:t>Subcontract Works</w:t>
      </w:r>
      <w:r w:rsidRPr="005D2C6B">
        <w:t xml:space="preserve"> or </w:t>
      </w:r>
      <w:r w:rsidR="006709A6">
        <w:t xml:space="preserve">the </w:t>
      </w:r>
      <w:r w:rsidR="008475EC" w:rsidRPr="00E2361C">
        <w:t>Stage</w:t>
      </w:r>
      <w:r w:rsidRPr="005D2C6B">
        <w:t xml:space="preserve">, any </w:t>
      </w:r>
      <w:r w:rsidR="00437E8B" w:rsidRPr="00E2361C">
        <w:t>Plant, Equipment and Work</w:t>
      </w:r>
      <w:r w:rsidRPr="005D2C6B">
        <w:t xml:space="preserve"> or any unfixed goods and materials used or to be used in carrying out the </w:t>
      </w:r>
      <w:r w:rsidR="00D6063F">
        <w:t>Subcontractor’s Activities</w:t>
      </w:r>
      <w:r w:rsidRPr="005D2C6B">
        <w:t>; and</w:t>
      </w:r>
      <w:bookmarkEnd w:id="351"/>
    </w:p>
    <w:p w14:paraId="5A806F62" w14:textId="155A02D2" w:rsidR="00DA7739" w:rsidRPr="005D2C6B" w:rsidRDefault="00DA7739" w:rsidP="001B0AC7">
      <w:pPr>
        <w:pStyle w:val="DefenceHeading4"/>
      </w:pPr>
      <w:bookmarkStart w:id="352" w:name="_Ref114286617"/>
      <w:r w:rsidRPr="005D2C6B">
        <w:t xml:space="preserve">where the </w:t>
      </w:r>
      <w:r w:rsidR="00B22BD2">
        <w:t xml:space="preserve">physical </w:t>
      </w:r>
      <w:r w:rsidRPr="005D2C6B">
        <w:t xml:space="preserve">loss or damage arises from a </w:t>
      </w:r>
      <w:r w:rsidR="00C7154A">
        <w:t>Contractor</w:t>
      </w:r>
      <w:r w:rsidR="001C716E" w:rsidRPr="00E2361C">
        <w:t xml:space="preserve"> Risk</w:t>
      </w:r>
      <w:r w:rsidRPr="005D2C6B">
        <w:t xml:space="preserve">, only comply with </w:t>
      </w:r>
      <w:r w:rsidR="00FD5C6B">
        <w:t>sub</w:t>
      </w:r>
      <w:r w:rsidRPr="005D2C6B">
        <w:t xml:space="preserve">paragraph </w:t>
      </w:r>
      <w:r w:rsidR="0015689B" w:rsidRPr="005D2C6B">
        <w:fldChar w:fldCharType="begin"/>
      </w:r>
      <w:r w:rsidR="0015689B" w:rsidRPr="005D2C6B">
        <w:instrText xml:space="preserve"> REF _Ref114286619 \n \h </w:instrText>
      </w:r>
      <w:r w:rsidR="005D2C6B">
        <w:instrText xml:space="preserve"> \* MERGEFORMAT </w:instrText>
      </w:r>
      <w:r w:rsidR="0015689B" w:rsidRPr="005D2C6B">
        <w:fldChar w:fldCharType="separate"/>
      </w:r>
      <w:r w:rsidR="004770FA">
        <w:t>(i)</w:t>
      </w:r>
      <w:r w:rsidR="0015689B" w:rsidRPr="005D2C6B">
        <w:fldChar w:fldCharType="end"/>
      </w:r>
      <w:r w:rsidRPr="005D2C6B">
        <w:t xml:space="preserve"> to the extent directed by the </w:t>
      </w:r>
      <w:r w:rsidR="00440BD1">
        <w:t>Contractor’s Representative</w:t>
      </w:r>
      <w:r w:rsidRPr="005D2C6B">
        <w:t>.</w:t>
      </w:r>
      <w:bookmarkEnd w:id="352"/>
    </w:p>
    <w:p w14:paraId="0C3DF459" w14:textId="0A752FFB" w:rsidR="00DA7739" w:rsidRPr="005D2C6B" w:rsidRDefault="006709A6" w:rsidP="00FD5C6B">
      <w:pPr>
        <w:pStyle w:val="DefenceHeading3"/>
        <w:tabs>
          <w:tab w:val="clear" w:pos="964"/>
          <w:tab w:val="num" w:pos="0"/>
        </w:tabs>
      </w:pPr>
      <w:r>
        <w:t xml:space="preserve">If paragraph </w:t>
      </w:r>
      <w:r w:rsidR="00464EF6">
        <w:fldChar w:fldCharType="begin"/>
      </w:r>
      <w:r w:rsidR="00464EF6">
        <w:instrText xml:space="preserve"> REF _Ref114286619 \r \h </w:instrText>
      </w:r>
      <w:r w:rsidR="00464EF6">
        <w:fldChar w:fldCharType="separate"/>
      </w:r>
      <w:r w:rsidR="004770FA">
        <w:t>(a)(i)</w:t>
      </w:r>
      <w:r w:rsidR="00464EF6">
        <w:fldChar w:fldCharType="end"/>
      </w:r>
      <w:r>
        <w:t xml:space="preserve"> applies, t</w:t>
      </w:r>
      <w:r w:rsidR="00DA7739" w:rsidRPr="005D2C6B">
        <w:t xml:space="preserve">he </w:t>
      </w:r>
      <w:r w:rsidR="00E60D91">
        <w:t xml:space="preserve">Subcontractor </w:t>
      </w:r>
      <w:r w:rsidR="00DA7739" w:rsidRPr="005D2C6B">
        <w:t>will bear the cost of such replacement, making good or repair</w:t>
      </w:r>
      <w:r>
        <w:t xml:space="preserve">.  If paragraph </w:t>
      </w:r>
      <w:r w:rsidR="00464EF6">
        <w:fldChar w:fldCharType="begin"/>
      </w:r>
      <w:r w:rsidR="00464EF6">
        <w:instrText xml:space="preserve"> REF _Ref114286617 \r \h </w:instrText>
      </w:r>
      <w:r w:rsidR="00464EF6">
        <w:fldChar w:fldCharType="separate"/>
      </w:r>
      <w:r w:rsidR="004770FA">
        <w:t>(a)(ii)</w:t>
      </w:r>
      <w:r w:rsidR="00464EF6">
        <w:fldChar w:fldCharType="end"/>
      </w:r>
      <w:r>
        <w:t xml:space="preserve"> applies, the </w:t>
      </w:r>
      <w:r w:rsidR="00DA7739" w:rsidRPr="005D2C6B">
        <w:t xml:space="preserve">replacement, making good or repair </w:t>
      </w:r>
      <w:r>
        <w:t xml:space="preserve">directed by the </w:t>
      </w:r>
      <w:r w:rsidR="00440BD1">
        <w:t xml:space="preserve">Contractor’s </w:t>
      </w:r>
      <w:r w:rsidR="00440BD1">
        <w:lastRenderedPageBreak/>
        <w:t>Representative</w:t>
      </w:r>
      <w:r>
        <w:t xml:space="preserve"> </w:t>
      </w:r>
      <w:r w:rsidR="00DA7739" w:rsidRPr="005D2C6B">
        <w:t xml:space="preserve">will be treated as if it were a </w:t>
      </w:r>
      <w:r w:rsidR="00C07B03" w:rsidRPr="00E2361C">
        <w:t>Variation</w:t>
      </w:r>
      <w:r w:rsidR="00DA7739" w:rsidRPr="005D2C6B">
        <w:t xml:space="preserve"> the subject of a </w:t>
      </w:r>
      <w:r w:rsidR="002A3FB8" w:rsidRPr="00E2361C">
        <w:t>direction</w:t>
      </w:r>
      <w:r w:rsidR="00DA7739" w:rsidRPr="005D2C6B">
        <w:t xml:space="preserve"> by the </w:t>
      </w:r>
      <w:r w:rsidR="00440BD1">
        <w:t>Contractor’s Representative</w:t>
      </w:r>
      <w:r w:rsidR="00DA7739" w:rsidRPr="005D2C6B">
        <w:t xml:space="preserve"> and clause </w:t>
      </w:r>
      <w:r w:rsidR="0070755E" w:rsidRPr="005D2C6B">
        <w:fldChar w:fldCharType="begin"/>
      </w:r>
      <w:r w:rsidR="0070755E" w:rsidRPr="005D2C6B">
        <w:instrText xml:space="preserve"> REF _Ref71632951 \w \h </w:instrText>
      </w:r>
      <w:r w:rsidR="005D2C6B">
        <w:instrText xml:space="preserve"> \* MERGEFORMAT </w:instrText>
      </w:r>
      <w:r w:rsidR="0070755E" w:rsidRPr="005D2C6B">
        <w:fldChar w:fldCharType="separate"/>
      </w:r>
      <w:r w:rsidR="004770FA">
        <w:t>11.3</w:t>
      </w:r>
      <w:r w:rsidR="0070755E" w:rsidRPr="005D2C6B">
        <w:fldChar w:fldCharType="end"/>
      </w:r>
      <w:r w:rsidR="00DA7739" w:rsidRPr="005D2C6B">
        <w:t xml:space="preserve"> applied.</w:t>
      </w:r>
    </w:p>
    <w:p w14:paraId="3482DFEB" w14:textId="287DAEC3" w:rsidR="0076093C" w:rsidRDefault="0076093C" w:rsidP="0076093C">
      <w:pPr>
        <w:pStyle w:val="DefenceHeading2"/>
        <w:tabs>
          <w:tab w:val="clear" w:pos="964"/>
          <w:tab w:val="num" w:pos="0"/>
        </w:tabs>
      </w:pPr>
      <w:bookmarkStart w:id="353" w:name="_Ref71632624"/>
      <w:bookmarkStart w:id="354" w:name="_Ref71633004"/>
      <w:bookmarkStart w:id="355" w:name="_Ref71637380"/>
      <w:bookmarkStart w:id="356" w:name="_Toc110956349"/>
      <w:bookmarkStart w:id="357" w:name="_Toc138184423"/>
      <w:r>
        <w:t xml:space="preserve">Contractor </w:t>
      </w:r>
      <w:r w:rsidRPr="001D7305">
        <w:t>Insurance Obligations</w:t>
      </w:r>
      <w:bookmarkEnd w:id="357"/>
    </w:p>
    <w:p w14:paraId="1D7021B3" w14:textId="77777777" w:rsidR="006C54A4" w:rsidRDefault="006C54A4" w:rsidP="006C54A4">
      <w:pPr>
        <w:pStyle w:val="DefenceHeading3"/>
      </w:pPr>
      <w:r w:rsidRPr="000964AA">
        <w:t xml:space="preserve">The </w:t>
      </w:r>
      <w:r w:rsidRPr="00777751">
        <w:t>Contractor</w:t>
      </w:r>
      <w:r w:rsidRPr="000964AA">
        <w:t xml:space="preserve"> must:</w:t>
      </w:r>
    </w:p>
    <w:p w14:paraId="71C9878C" w14:textId="77777777" w:rsidR="006C54A4" w:rsidRDefault="006C54A4" w:rsidP="006C54A4">
      <w:pPr>
        <w:pStyle w:val="DefenceHeading4"/>
      </w:pPr>
      <w:bookmarkStart w:id="358" w:name="_Ref70435973"/>
      <w:r w:rsidRPr="000964AA">
        <w:t xml:space="preserve">from the </w:t>
      </w:r>
      <w:r w:rsidRPr="00777751">
        <w:t>Award Date</w:t>
      </w:r>
      <w:r w:rsidRPr="00F8165E">
        <w:t xml:space="preserve"> cause to be effected and maintained or otherwise have the benefit of</w:t>
      </w:r>
      <w:r>
        <w:t xml:space="preserve"> </w:t>
      </w:r>
      <w:r w:rsidRPr="00777751">
        <w:t>Construction Risks Insurance</w:t>
      </w:r>
      <w:r>
        <w:t xml:space="preserve">, </w:t>
      </w:r>
      <w:r w:rsidRPr="00777751">
        <w:t>Public Liability Insurance</w:t>
      </w:r>
      <w:r>
        <w:t xml:space="preserve"> and </w:t>
      </w:r>
      <w:r w:rsidRPr="000964AA">
        <w:t xml:space="preserve">the other insurance (if any) specified in the </w:t>
      </w:r>
      <w:r w:rsidRPr="00777751">
        <w:t>Subcontract Particulars</w:t>
      </w:r>
      <w:r>
        <w:t xml:space="preserve"> for the amounts specified in the </w:t>
      </w:r>
      <w:r w:rsidRPr="00777751">
        <w:t>Subcontract Particulars</w:t>
      </w:r>
      <w:r>
        <w:t>; and</w:t>
      </w:r>
      <w:bookmarkEnd w:id="358"/>
    </w:p>
    <w:p w14:paraId="5B61F68D" w14:textId="4EB858F6" w:rsidR="006C54A4" w:rsidRDefault="006C54A4" w:rsidP="006C54A4">
      <w:pPr>
        <w:pStyle w:val="DefenceHeading4"/>
      </w:pPr>
      <w:bookmarkStart w:id="359" w:name="_Ref100565051"/>
      <w:r>
        <w:t xml:space="preserve">promptly </w:t>
      </w:r>
      <w:r w:rsidRPr="000964AA">
        <w:t xml:space="preserve">provide the </w:t>
      </w:r>
      <w:r w:rsidRPr="00777751">
        <w:t>Subcontractor</w:t>
      </w:r>
      <w:r>
        <w:t xml:space="preserve"> </w:t>
      </w:r>
      <w:r w:rsidRPr="00F8165E">
        <w:t xml:space="preserve">with evidence satisfactory to the </w:t>
      </w:r>
      <w:r w:rsidRPr="00777751">
        <w:t>Subcontractor</w:t>
      </w:r>
      <w:r>
        <w:t xml:space="preserve"> </w:t>
      </w:r>
      <w:r w:rsidRPr="00F8165E">
        <w:t xml:space="preserve">that the </w:t>
      </w:r>
      <w:r>
        <w:t xml:space="preserve">insurances required under subparagraph </w:t>
      </w:r>
      <w:r>
        <w:fldChar w:fldCharType="begin"/>
      </w:r>
      <w:r>
        <w:instrText xml:space="preserve"> REF _Ref70435973 \n \h </w:instrText>
      </w:r>
      <w:r>
        <w:fldChar w:fldCharType="separate"/>
      </w:r>
      <w:r w:rsidR="004770FA">
        <w:t>(i)</w:t>
      </w:r>
      <w:r>
        <w:fldChar w:fldCharType="end"/>
      </w:r>
      <w:r>
        <w:t xml:space="preserve"> are </w:t>
      </w:r>
      <w:r w:rsidRPr="00F8165E">
        <w:t>current</w:t>
      </w:r>
      <w:r>
        <w:t>,</w:t>
      </w:r>
      <w:r w:rsidRPr="00F8165E">
        <w:t xml:space="preserve"> as required by the </w:t>
      </w:r>
      <w:r w:rsidRPr="00777751">
        <w:t>Subcontractor</w:t>
      </w:r>
      <w:r>
        <w:t xml:space="preserve"> </w:t>
      </w:r>
      <w:r w:rsidRPr="00F8165E">
        <w:t>from time to time.</w:t>
      </w:r>
      <w:bookmarkEnd w:id="359"/>
      <w:r>
        <w:t xml:space="preserve"> </w:t>
      </w:r>
    </w:p>
    <w:p w14:paraId="583C6041" w14:textId="7047D04A" w:rsidR="006C54A4" w:rsidRPr="000964AA" w:rsidRDefault="006C54A4" w:rsidP="006C54A4">
      <w:pPr>
        <w:pStyle w:val="DefenceHeading3"/>
      </w:pPr>
      <w:r w:rsidRPr="00085EFB">
        <w:t>Th</w:t>
      </w:r>
      <w:r>
        <w:t>e</w:t>
      </w:r>
      <w:r w:rsidRPr="00085EFB">
        <w:t xml:space="preserve"> insurance</w:t>
      </w:r>
      <w:r>
        <w:t xml:space="preserve">s referred to in paragraph </w:t>
      </w:r>
      <w:r>
        <w:fldChar w:fldCharType="begin"/>
      </w:r>
      <w:r>
        <w:instrText xml:space="preserve"> REF _Ref70435973 \r \h </w:instrText>
      </w:r>
      <w:r>
        <w:fldChar w:fldCharType="separate"/>
      </w:r>
      <w:r w:rsidR="004770FA">
        <w:t>(a)(i)</w:t>
      </w:r>
      <w:r>
        <w:fldChar w:fldCharType="end"/>
      </w:r>
      <w:r w:rsidRPr="00085EFB">
        <w:t xml:space="preserve"> </w:t>
      </w:r>
      <w:r>
        <w:t>are</w:t>
      </w:r>
      <w:r w:rsidRPr="00085EFB">
        <w:t xml:space="preserve"> subject to the exclusions, conditions and excesses noted on the policies and the </w:t>
      </w:r>
      <w:r w:rsidRPr="00777751">
        <w:t>Subcontractor</w:t>
      </w:r>
      <w:r>
        <w:t xml:space="preserve"> </w:t>
      </w:r>
      <w:r w:rsidRPr="000964AA">
        <w:t>must:</w:t>
      </w:r>
    </w:p>
    <w:p w14:paraId="1F458012" w14:textId="77777777" w:rsidR="006C54A4" w:rsidRPr="00F8165E" w:rsidRDefault="006C54A4" w:rsidP="006C54A4">
      <w:pPr>
        <w:pStyle w:val="DefenceHeading4"/>
      </w:pPr>
      <w:bookmarkStart w:id="360" w:name="_Ref100565019"/>
      <w:r w:rsidRPr="000964AA">
        <w:t xml:space="preserve">satisfy itself of the nature and extent of the </w:t>
      </w:r>
      <w:r w:rsidRPr="00777751">
        <w:t>Contractor’s</w:t>
      </w:r>
      <w:r w:rsidRPr="00F8165E">
        <w:t xml:space="preserve"> insurance;</w:t>
      </w:r>
      <w:bookmarkEnd w:id="360"/>
    </w:p>
    <w:p w14:paraId="484EFFF1" w14:textId="77777777" w:rsidR="006C54A4" w:rsidRPr="00F8165E" w:rsidRDefault="006C54A4" w:rsidP="006C54A4">
      <w:pPr>
        <w:pStyle w:val="DefenceHeading4"/>
      </w:pPr>
      <w:r w:rsidRPr="00F8165E">
        <w:t xml:space="preserve">if required by the </w:t>
      </w:r>
      <w:r w:rsidRPr="00777751">
        <w:t>Subcontractor</w:t>
      </w:r>
      <w:r w:rsidRPr="00F8165E">
        <w:t>, take out insurance to:</w:t>
      </w:r>
    </w:p>
    <w:p w14:paraId="19BD8C62" w14:textId="77777777" w:rsidR="006C54A4" w:rsidRPr="000964AA" w:rsidRDefault="006C54A4" w:rsidP="006C54A4">
      <w:pPr>
        <w:pStyle w:val="DefenceHeading5"/>
      </w:pPr>
      <w:r w:rsidRPr="00085EFB">
        <w:t xml:space="preserve">insure any risks </w:t>
      </w:r>
      <w:r w:rsidRPr="003B58CD">
        <w:t>not</w:t>
      </w:r>
      <w:r w:rsidRPr="00085EFB">
        <w:t xml:space="preserve"> insured by the </w:t>
      </w:r>
      <w:r w:rsidRPr="00777751">
        <w:t>Contractor’s</w:t>
      </w:r>
      <w:r w:rsidRPr="000964AA">
        <w:t xml:space="preserve"> insurance; or</w:t>
      </w:r>
    </w:p>
    <w:p w14:paraId="17BF3830" w14:textId="77777777" w:rsidR="006C54A4" w:rsidRPr="000964AA" w:rsidRDefault="006C54A4" w:rsidP="006C54A4">
      <w:pPr>
        <w:pStyle w:val="DefenceHeading5"/>
      </w:pPr>
      <w:r w:rsidRPr="000964AA">
        <w:t>cover any such exclusions, conditions or excesses in that insurance,</w:t>
      </w:r>
    </w:p>
    <w:p w14:paraId="1DDB3FD6" w14:textId="77777777" w:rsidR="006C54A4" w:rsidRPr="000964AA" w:rsidRDefault="006C54A4" w:rsidP="006C54A4">
      <w:pPr>
        <w:pStyle w:val="DefenceIndent2"/>
      </w:pPr>
      <w:r w:rsidRPr="000964AA">
        <w:t xml:space="preserve">which the </w:t>
      </w:r>
      <w:r w:rsidRPr="00777751">
        <w:t>Subcontractor</w:t>
      </w:r>
      <w:r>
        <w:t xml:space="preserve"> </w:t>
      </w:r>
      <w:r w:rsidRPr="000964AA">
        <w:t>wants to insure against or cover; and</w:t>
      </w:r>
    </w:p>
    <w:p w14:paraId="78A64348" w14:textId="03B222D9" w:rsidR="006C54A4" w:rsidRPr="00DD16B5" w:rsidRDefault="006C54A4" w:rsidP="00812D96">
      <w:pPr>
        <w:pStyle w:val="DefenceHeading4"/>
      </w:pPr>
      <w:r w:rsidRPr="00DD16B5">
        <w:t xml:space="preserve">where it bears the risk of the relevant loss or damage under clause </w:t>
      </w:r>
      <w:r w:rsidR="00ED722B">
        <w:fldChar w:fldCharType="begin"/>
      </w:r>
      <w:r w:rsidR="00ED722B">
        <w:instrText xml:space="preserve"> REF _Ref122093035 \w \h </w:instrText>
      </w:r>
      <w:r w:rsidR="00ED722B">
        <w:fldChar w:fldCharType="separate"/>
      </w:r>
      <w:r w:rsidR="004770FA">
        <w:t>5.1</w:t>
      </w:r>
      <w:r w:rsidR="00ED722B">
        <w:fldChar w:fldCharType="end"/>
      </w:r>
      <w:r w:rsidRPr="00DD16B5">
        <w:t xml:space="preserve"> or is required to indemnify the Contractor under clause </w:t>
      </w:r>
      <w:r w:rsidR="00ED722B">
        <w:fldChar w:fldCharType="begin"/>
      </w:r>
      <w:r w:rsidR="00ED722B">
        <w:instrText xml:space="preserve"> REF _Ref31897562 \w \h </w:instrText>
      </w:r>
      <w:r w:rsidR="00ED722B">
        <w:fldChar w:fldCharType="separate"/>
      </w:r>
      <w:r w:rsidR="004770FA">
        <w:t>5.2</w:t>
      </w:r>
      <w:r w:rsidR="00ED722B">
        <w:fldChar w:fldCharType="end"/>
      </w:r>
      <w:r w:rsidRPr="00DD16B5">
        <w:t xml:space="preserve">, bear the cost of any excesses in the Contractor’s insurance. </w:t>
      </w:r>
    </w:p>
    <w:p w14:paraId="3FD3A378" w14:textId="285F033D" w:rsidR="00DA7739" w:rsidRPr="001D7305" w:rsidRDefault="0076093C" w:rsidP="00D33BF3">
      <w:pPr>
        <w:pStyle w:val="DefenceHeading2"/>
        <w:tabs>
          <w:tab w:val="clear" w:pos="964"/>
          <w:tab w:val="num" w:pos="0"/>
        </w:tabs>
      </w:pPr>
      <w:bookmarkStart w:id="361" w:name="_Ref122093783"/>
      <w:bookmarkStart w:id="362" w:name="_Ref122094045"/>
      <w:bookmarkStart w:id="363" w:name="_Ref122101283"/>
      <w:bookmarkStart w:id="364" w:name="_Toc138184424"/>
      <w:r>
        <w:t>Subc</w:t>
      </w:r>
      <w:r w:rsidR="00E60D91">
        <w:t xml:space="preserve">ontractor </w:t>
      </w:r>
      <w:r w:rsidR="00DA7739" w:rsidRPr="001D7305">
        <w:t>Insurance Obligations</w:t>
      </w:r>
      <w:bookmarkEnd w:id="353"/>
      <w:bookmarkEnd w:id="354"/>
      <w:bookmarkEnd w:id="355"/>
      <w:bookmarkEnd w:id="356"/>
      <w:bookmarkEnd w:id="361"/>
      <w:bookmarkEnd w:id="362"/>
      <w:bookmarkEnd w:id="363"/>
      <w:bookmarkEnd w:id="364"/>
    </w:p>
    <w:p w14:paraId="353301B8" w14:textId="6DFD03F2" w:rsidR="00DA7739" w:rsidRPr="001D7305" w:rsidRDefault="00DA7739" w:rsidP="001757C5">
      <w:pPr>
        <w:pStyle w:val="DefenceNormal"/>
      </w:pPr>
      <w:r w:rsidRPr="001D7305">
        <w:t xml:space="preserve">The </w:t>
      </w:r>
      <w:r w:rsidR="006C54A4">
        <w:t>Subc</w:t>
      </w:r>
      <w:r w:rsidR="00E60D91">
        <w:t xml:space="preserve">ontractor </w:t>
      </w:r>
      <w:r w:rsidRPr="001D7305">
        <w:t>must:</w:t>
      </w:r>
    </w:p>
    <w:p w14:paraId="00D5C27E" w14:textId="06B34DA9" w:rsidR="00DA7739" w:rsidRPr="001D7305" w:rsidRDefault="00DA7739" w:rsidP="00D33BF3">
      <w:pPr>
        <w:pStyle w:val="DefenceHeading3"/>
        <w:tabs>
          <w:tab w:val="clear" w:pos="964"/>
          <w:tab w:val="num" w:pos="0"/>
        </w:tabs>
      </w:pPr>
      <w:bookmarkStart w:id="365" w:name="_Ref71637421"/>
      <w:r w:rsidRPr="001D7305">
        <w:t>from</w:t>
      </w:r>
      <w:r w:rsidR="001D7305">
        <w:t xml:space="preserve"> t</w:t>
      </w:r>
      <w:r w:rsidRPr="001D7305">
        <w:t xml:space="preserve">he </w:t>
      </w:r>
      <w:r w:rsidR="00F714BA" w:rsidRPr="00E2361C">
        <w:t>Award Date</w:t>
      </w:r>
      <w:r w:rsidRPr="001D7305">
        <w:t xml:space="preserve"> </w:t>
      </w:r>
      <w:r w:rsidR="00683EE2" w:rsidRPr="001D7305">
        <w:t xml:space="preserve">cause to be effected and maintained or otherwise have the benefit of </w:t>
      </w:r>
      <w:r w:rsidRPr="001D7305">
        <w:t>the following insurance</w:t>
      </w:r>
      <w:r w:rsidR="00CB386B">
        <w:t>s</w:t>
      </w:r>
      <w:r w:rsidRPr="001D7305">
        <w:t>:</w:t>
      </w:r>
      <w:bookmarkEnd w:id="365"/>
      <w:r w:rsidR="00683EE2" w:rsidRPr="001D7305">
        <w:t xml:space="preserve"> </w:t>
      </w:r>
    </w:p>
    <w:p w14:paraId="1289DC0F" w14:textId="2DC6AD1E" w:rsidR="00DA7739" w:rsidRDefault="00DA7739" w:rsidP="00D33BF3">
      <w:pPr>
        <w:pStyle w:val="DefenceHeading4"/>
        <w:tabs>
          <w:tab w:val="clear" w:pos="1928"/>
          <w:tab w:val="num" w:pos="964"/>
        </w:tabs>
      </w:pPr>
      <w:bookmarkStart w:id="366" w:name="_Ref100387957"/>
      <w:r w:rsidRPr="00E2361C">
        <w:t>Workers Compensation Insurance</w:t>
      </w:r>
      <w:r w:rsidRPr="001D7305">
        <w:t>;</w:t>
      </w:r>
      <w:bookmarkEnd w:id="366"/>
    </w:p>
    <w:p w14:paraId="39EC1710" w14:textId="410450BA" w:rsidR="00FD2362" w:rsidRDefault="00FD2362" w:rsidP="00D33BF3">
      <w:pPr>
        <w:pStyle w:val="DefenceHeading4"/>
        <w:tabs>
          <w:tab w:val="clear" w:pos="1928"/>
          <w:tab w:val="num" w:pos="964"/>
        </w:tabs>
      </w:pPr>
      <w:r>
        <w:t>Employers' Liability Insurance;</w:t>
      </w:r>
    </w:p>
    <w:p w14:paraId="4DCBD841" w14:textId="11461326" w:rsidR="0085779C" w:rsidRDefault="006709A6" w:rsidP="00D33BF3">
      <w:pPr>
        <w:pStyle w:val="DefenceHeading4"/>
        <w:tabs>
          <w:tab w:val="clear" w:pos="1928"/>
          <w:tab w:val="num" w:pos="964"/>
        </w:tabs>
      </w:pPr>
      <w:r>
        <w:t xml:space="preserve">if the </w:t>
      </w:r>
      <w:r w:rsidR="0013198A">
        <w:t xml:space="preserve">Subcontract </w:t>
      </w:r>
      <w:r>
        <w:t xml:space="preserve">requires the </w:t>
      </w:r>
      <w:r w:rsidR="00E60D91">
        <w:t xml:space="preserve">Subcontractor </w:t>
      </w:r>
      <w:r>
        <w:t xml:space="preserve">to design any part of the </w:t>
      </w:r>
      <w:r w:rsidR="005E2149">
        <w:t>Subcontract Works</w:t>
      </w:r>
      <w:r w:rsidR="00D57EFB">
        <w:t>,</w:t>
      </w:r>
      <w:r>
        <w:t xml:space="preserve"> </w:t>
      </w:r>
      <w:r w:rsidR="001D7305" w:rsidRPr="001D7305">
        <w:t xml:space="preserve">whichever of </w:t>
      </w:r>
      <w:r w:rsidR="00437E8B" w:rsidRPr="00E2361C">
        <w:t>Professional Indemnity Insurance</w:t>
      </w:r>
      <w:r w:rsidR="001D7305" w:rsidRPr="001D7305">
        <w:t xml:space="preserve"> </w:t>
      </w:r>
      <w:r w:rsidR="004F62A8">
        <w:t xml:space="preserve">or </w:t>
      </w:r>
      <w:r w:rsidR="009E30EA" w:rsidRPr="00E2361C">
        <w:t>Errors and Omissions Insurance</w:t>
      </w:r>
      <w:r w:rsidR="004F62A8" w:rsidRPr="001D7305">
        <w:t xml:space="preserve"> </w:t>
      </w:r>
      <w:r w:rsidR="001D7305" w:rsidRPr="001D7305">
        <w:t xml:space="preserve">has an amount </w:t>
      </w:r>
      <w:r w:rsidR="0038669C">
        <w:t>specified</w:t>
      </w:r>
      <w:r w:rsidR="001D7305" w:rsidRPr="001D7305">
        <w:t xml:space="preserve"> in the </w:t>
      </w:r>
      <w:r w:rsidR="0013198A">
        <w:t xml:space="preserve">Subcontract </w:t>
      </w:r>
      <w:r w:rsidR="000B3220" w:rsidRPr="00E2361C">
        <w:t>Particulars</w:t>
      </w:r>
      <w:r w:rsidR="001D7305">
        <w:t xml:space="preserve">; </w:t>
      </w:r>
      <w:r w:rsidR="00562FF4">
        <w:t>and</w:t>
      </w:r>
    </w:p>
    <w:p w14:paraId="0BD3BDB1" w14:textId="655849C3" w:rsidR="001D7305" w:rsidRPr="001D7305" w:rsidRDefault="00DA7739" w:rsidP="00D33BF3">
      <w:pPr>
        <w:pStyle w:val="DefenceHeading4"/>
        <w:tabs>
          <w:tab w:val="clear" w:pos="1928"/>
          <w:tab w:val="num" w:pos="964"/>
        </w:tabs>
      </w:pPr>
      <w:bookmarkStart w:id="367" w:name="_Ref71637446"/>
      <w:r w:rsidRPr="001D7305">
        <w:t xml:space="preserve">such other insurances </w:t>
      </w:r>
      <w:r w:rsidR="008979AD" w:rsidRPr="001D7305">
        <w:t xml:space="preserve">on such terms </w:t>
      </w:r>
      <w:r w:rsidRPr="001D7305">
        <w:t xml:space="preserve">as are </w:t>
      </w:r>
      <w:r w:rsidR="0038669C">
        <w:t>specified</w:t>
      </w:r>
      <w:r w:rsidRPr="001D7305">
        <w:t xml:space="preserve"> in the </w:t>
      </w:r>
      <w:r w:rsidR="0013198A">
        <w:t xml:space="preserve">Subcontract </w:t>
      </w:r>
      <w:r w:rsidR="000B3220" w:rsidRPr="00E2361C">
        <w:t>Particulars</w:t>
      </w:r>
      <w:r w:rsidR="001D7305">
        <w:t>,</w:t>
      </w:r>
    </w:p>
    <w:bookmarkEnd w:id="367"/>
    <w:p w14:paraId="5520DC2F" w14:textId="77777777" w:rsidR="00DA7739" w:rsidRPr="001D7305" w:rsidRDefault="00DA7739" w:rsidP="00137151">
      <w:pPr>
        <w:pStyle w:val="DefenceIndent"/>
      </w:pPr>
      <w:r w:rsidRPr="001D7305">
        <w:t xml:space="preserve">each of which </w:t>
      </w:r>
      <w:r w:rsidR="00683EE2" w:rsidRPr="001D7305">
        <w:t>must</w:t>
      </w:r>
      <w:r w:rsidRPr="001D7305">
        <w:t xml:space="preserve"> be:</w:t>
      </w:r>
    </w:p>
    <w:p w14:paraId="68ABC958" w14:textId="0BEDFF38" w:rsidR="00DA7739" w:rsidRPr="001D7305" w:rsidRDefault="00DA7739" w:rsidP="00D33BF3">
      <w:pPr>
        <w:pStyle w:val="DefenceHeading4"/>
        <w:tabs>
          <w:tab w:val="clear" w:pos="1928"/>
          <w:tab w:val="num" w:pos="964"/>
        </w:tabs>
      </w:pPr>
      <w:r w:rsidRPr="001D7305">
        <w:t xml:space="preserve">for </w:t>
      </w:r>
      <w:r w:rsidR="00B62EA4">
        <w:t>the</w:t>
      </w:r>
      <w:r w:rsidRPr="001D7305">
        <w:t xml:space="preserve"> amount</w:t>
      </w:r>
      <w:r w:rsidR="001D7305" w:rsidRPr="001D7305">
        <w:t>s</w:t>
      </w:r>
      <w:r w:rsidRPr="001D7305">
        <w:t xml:space="preserve"> </w:t>
      </w:r>
      <w:r w:rsidR="0038669C">
        <w:t>specified</w:t>
      </w:r>
      <w:r w:rsidR="00B62EA4">
        <w:t xml:space="preserve"> </w:t>
      </w:r>
      <w:r w:rsidRPr="001D7305">
        <w:t xml:space="preserve">in the </w:t>
      </w:r>
      <w:r w:rsidR="0013198A">
        <w:t xml:space="preserve">Subcontract </w:t>
      </w:r>
      <w:r w:rsidR="000B3220" w:rsidRPr="00E2361C">
        <w:t>Particulars</w:t>
      </w:r>
      <w:r w:rsidRPr="001D7305">
        <w:t>;</w:t>
      </w:r>
    </w:p>
    <w:p w14:paraId="21581FBE" w14:textId="77777777" w:rsidR="00DA7739" w:rsidRPr="001D7305" w:rsidRDefault="00DA7739" w:rsidP="00D33BF3">
      <w:pPr>
        <w:pStyle w:val="DefenceHeading4"/>
        <w:tabs>
          <w:tab w:val="clear" w:pos="1928"/>
          <w:tab w:val="num" w:pos="964"/>
        </w:tabs>
      </w:pPr>
      <w:r w:rsidRPr="001D7305">
        <w:t xml:space="preserve">with insurers </w:t>
      </w:r>
      <w:r w:rsidR="008979AD" w:rsidRPr="001D7305">
        <w:t xml:space="preserve">having a </w:t>
      </w:r>
      <w:r w:rsidR="006F4937" w:rsidRPr="001D7305">
        <w:t>S</w:t>
      </w:r>
      <w:r w:rsidR="008979AD" w:rsidRPr="001D7305">
        <w:t>tan</w:t>
      </w:r>
      <w:r w:rsidR="009849EF" w:rsidRPr="001D7305">
        <w:t>dard and Poors, Moodys, A</w:t>
      </w:r>
      <w:r w:rsidR="006F4937" w:rsidRPr="001D7305">
        <w:t xml:space="preserve"> </w:t>
      </w:r>
      <w:r w:rsidR="009849EF" w:rsidRPr="001D7305">
        <w:t>M Best</w:t>
      </w:r>
      <w:r w:rsidR="00EE4517" w:rsidRPr="001D7305">
        <w:t>,</w:t>
      </w:r>
      <w:r w:rsidR="00A83010" w:rsidRPr="001D7305">
        <w:t xml:space="preserve"> Fitch</w:t>
      </w:r>
      <w:r w:rsidR="009849EF" w:rsidRPr="001D7305">
        <w:t xml:space="preserve">'s </w:t>
      </w:r>
      <w:r w:rsidR="00EE4517" w:rsidRPr="001D7305">
        <w:t xml:space="preserve">or equivalent rating agency's </w:t>
      </w:r>
      <w:r w:rsidR="00450A95" w:rsidRPr="001D7305">
        <w:t>financial strength rating of A-</w:t>
      </w:r>
      <w:r w:rsidR="009849EF" w:rsidRPr="001D7305">
        <w:t xml:space="preserve"> or better</w:t>
      </w:r>
      <w:r w:rsidRPr="001D7305">
        <w:t>; and</w:t>
      </w:r>
    </w:p>
    <w:p w14:paraId="4CC68FA5" w14:textId="4464C10A" w:rsidR="00DA7739" w:rsidRPr="001D7305" w:rsidRDefault="00DA7739" w:rsidP="00D33BF3">
      <w:pPr>
        <w:pStyle w:val="DefenceHeading4"/>
        <w:tabs>
          <w:tab w:val="clear" w:pos="1928"/>
          <w:tab w:val="num" w:pos="964"/>
        </w:tabs>
      </w:pPr>
      <w:r w:rsidRPr="001D7305">
        <w:t xml:space="preserve">on terms which are satisfactory to the </w:t>
      </w:r>
      <w:r w:rsidR="00440BD1">
        <w:t>Contractor’s Representative</w:t>
      </w:r>
      <w:r w:rsidR="009F25BA" w:rsidRPr="001D7305">
        <w:t xml:space="preserve"> (confirmation of which must not be unreasonably withheld or delayed</w:t>
      </w:r>
      <w:r w:rsidR="003A06F9" w:rsidRPr="001D7305">
        <w:t>)</w:t>
      </w:r>
      <w:r w:rsidRPr="001D7305">
        <w:t>;</w:t>
      </w:r>
    </w:p>
    <w:p w14:paraId="1A730B79" w14:textId="77777777" w:rsidR="00DA7739" w:rsidRPr="00FA4DBA" w:rsidRDefault="00DA7739" w:rsidP="00D33BF3">
      <w:pPr>
        <w:pStyle w:val="DefenceHeading3"/>
        <w:tabs>
          <w:tab w:val="clear" w:pos="964"/>
          <w:tab w:val="num" w:pos="0"/>
        </w:tabs>
      </w:pPr>
      <w:r w:rsidRPr="004419AE">
        <w:t xml:space="preserve">in relation to the </w:t>
      </w:r>
      <w:r w:rsidR="00BD30F8" w:rsidRPr="00E2361C">
        <w:t>Workers Compensation Insurance</w:t>
      </w:r>
      <w:r w:rsidR="004419AE" w:rsidRPr="00FA4DBA">
        <w:t xml:space="preserve"> and </w:t>
      </w:r>
      <w:r w:rsidR="009E30EA" w:rsidRPr="00E2361C">
        <w:t>Employers' Liability Insurance</w:t>
      </w:r>
      <w:r w:rsidR="007C30F5">
        <w:t xml:space="preserve"> ensure that</w:t>
      </w:r>
      <w:r w:rsidR="004419AE" w:rsidRPr="00FA4DBA">
        <w:t>:</w:t>
      </w:r>
    </w:p>
    <w:p w14:paraId="4A8BD03D" w14:textId="0BFD2E66" w:rsidR="00DA7739" w:rsidRPr="001D7305" w:rsidRDefault="009849EF" w:rsidP="00D33BF3">
      <w:pPr>
        <w:pStyle w:val="DefenceHeading4"/>
        <w:tabs>
          <w:tab w:val="clear" w:pos="1928"/>
          <w:tab w:val="num" w:pos="964"/>
        </w:tabs>
      </w:pPr>
      <w:bookmarkStart w:id="368" w:name="_Ref454391916"/>
      <w:r w:rsidRPr="001D7305">
        <w:lastRenderedPageBreak/>
        <w:t xml:space="preserve">to the extent </w:t>
      </w:r>
      <w:r w:rsidR="00DA7739" w:rsidRPr="001D7305">
        <w:t xml:space="preserve">permitted by law, the insurance </w:t>
      </w:r>
      <w:r w:rsidRPr="001D7305">
        <w:t xml:space="preserve">extends </w:t>
      </w:r>
      <w:r w:rsidR="00DA7739" w:rsidRPr="001D7305">
        <w:t xml:space="preserve">to provide indemnity to the </w:t>
      </w:r>
      <w:r w:rsidR="00C7154A">
        <w:t>Contractor</w:t>
      </w:r>
      <w:r w:rsidR="00DA7739" w:rsidRPr="001D7305">
        <w:t xml:space="preserve"> </w:t>
      </w:r>
      <w:r w:rsidR="00FD2362">
        <w:t xml:space="preserve">as the Subcontractor's principal </w:t>
      </w:r>
      <w:r w:rsidRPr="001D7305">
        <w:t>in respect of any</w:t>
      </w:r>
      <w:r w:rsidR="00DA7739" w:rsidRPr="001D7305">
        <w:t xml:space="preserve"> </w:t>
      </w:r>
      <w:r w:rsidR="004419AE" w:rsidRPr="001D7305">
        <w:t>statutory</w:t>
      </w:r>
      <w:r w:rsidR="004419AE">
        <w:t xml:space="preserve"> and common law </w:t>
      </w:r>
      <w:r w:rsidR="00DA7739" w:rsidRPr="001D7305">
        <w:t xml:space="preserve">liability to the </w:t>
      </w:r>
      <w:r w:rsidR="00C26D3F">
        <w:t>Subc</w:t>
      </w:r>
      <w:r w:rsidR="00935773" w:rsidRPr="00E2361C">
        <w:t>ontractor</w:t>
      </w:r>
      <w:r w:rsidR="00DA7739" w:rsidRPr="00E2361C">
        <w:t>'s</w:t>
      </w:r>
      <w:r w:rsidR="00DA7739" w:rsidRPr="001D7305">
        <w:t xml:space="preserve"> employees; and</w:t>
      </w:r>
      <w:bookmarkEnd w:id="368"/>
    </w:p>
    <w:p w14:paraId="23DE2127" w14:textId="40BFBF04" w:rsidR="00B62EA4" w:rsidRPr="00562FF4" w:rsidRDefault="00DA7739" w:rsidP="00562FF4">
      <w:pPr>
        <w:pStyle w:val="DefenceHeading4"/>
        <w:tabs>
          <w:tab w:val="clear" w:pos="1928"/>
          <w:tab w:val="num" w:pos="964"/>
        </w:tabs>
      </w:pPr>
      <w:r w:rsidRPr="001D7305">
        <w:t xml:space="preserve">each of its </w:t>
      </w:r>
      <w:r w:rsidR="005E2149">
        <w:t>subsubcontractor</w:t>
      </w:r>
      <w:r w:rsidRPr="001D7305">
        <w:t xml:space="preserve">s </w:t>
      </w:r>
      <w:r w:rsidR="009849EF" w:rsidRPr="001D7305">
        <w:t>has</w:t>
      </w:r>
      <w:r w:rsidRPr="001D7305">
        <w:t xml:space="preserve"> </w:t>
      </w:r>
      <w:r w:rsidR="00D025B5" w:rsidRPr="00E2361C">
        <w:t>Workers Compensation Insurance</w:t>
      </w:r>
      <w:r w:rsidR="00FD2362">
        <w:t>,</w:t>
      </w:r>
      <w:r w:rsidRPr="001D7305">
        <w:t xml:space="preserve"> </w:t>
      </w:r>
      <w:r w:rsidR="00FD2362">
        <w:t xml:space="preserve">to the extent required by law, </w:t>
      </w:r>
      <w:r w:rsidR="004419AE">
        <w:t xml:space="preserve">and </w:t>
      </w:r>
      <w:r w:rsidR="009E30EA" w:rsidRPr="00E2361C">
        <w:t>Employers' Liability Insurance</w:t>
      </w:r>
      <w:r w:rsidR="004419AE" w:rsidRPr="001D7305">
        <w:t xml:space="preserve"> </w:t>
      </w:r>
      <w:r w:rsidRPr="001D7305">
        <w:t xml:space="preserve">covering the </w:t>
      </w:r>
      <w:r w:rsidR="005E2149">
        <w:t>subsubcontractor</w:t>
      </w:r>
      <w:r w:rsidR="009849EF" w:rsidRPr="001D7305">
        <w:t xml:space="preserve"> in respect of its statutory </w:t>
      </w:r>
      <w:r w:rsidR="004419AE">
        <w:t xml:space="preserve">and common law </w:t>
      </w:r>
      <w:r w:rsidR="009849EF" w:rsidRPr="001D7305">
        <w:t>liability to</w:t>
      </w:r>
      <w:r w:rsidRPr="001D7305">
        <w:t xml:space="preserve"> </w:t>
      </w:r>
      <w:r w:rsidR="007D51C2">
        <w:t xml:space="preserve">its </w:t>
      </w:r>
      <w:r w:rsidRPr="001D7305">
        <w:t>employees</w:t>
      </w:r>
      <w:r w:rsidR="009849EF" w:rsidRPr="001D7305">
        <w:t xml:space="preserve">, in the same manner as the </w:t>
      </w:r>
      <w:r w:rsidR="00E60D91">
        <w:t xml:space="preserve">Subcontractor </w:t>
      </w:r>
      <w:r w:rsidR="009849EF" w:rsidRPr="001D7305">
        <w:t xml:space="preserve">is required to do under </w:t>
      </w:r>
      <w:r w:rsidR="006709A6">
        <w:t>sub</w:t>
      </w:r>
      <w:r w:rsidR="009849EF" w:rsidRPr="001D7305">
        <w:t xml:space="preserve">paragraph </w:t>
      </w:r>
      <w:r w:rsidR="006709A6">
        <w:fldChar w:fldCharType="begin"/>
      </w:r>
      <w:r w:rsidR="006709A6">
        <w:instrText xml:space="preserve"> REF _Ref454391916 \n \h </w:instrText>
      </w:r>
      <w:r w:rsidR="006709A6">
        <w:fldChar w:fldCharType="separate"/>
      </w:r>
      <w:r w:rsidR="004770FA">
        <w:t>(i)</w:t>
      </w:r>
      <w:r w:rsidR="006709A6">
        <w:fldChar w:fldCharType="end"/>
      </w:r>
      <w:r w:rsidR="007F5C0D">
        <w:t xml:space="preserve">; </w:t>
      </w:r>
      <w:bookmarkStart w:id="369" w:name="_Ref449460351"/>
      <w:bookmarkStart w:id="370" w:name="_Ref114028730"/>
    </w:p>
    <w:p w14:paraId="1BAA8E7E" w14:textId="5396A50E" w:rsidR="00F333F7" w:rsidRDefault="00F333F7" w:rsidP="00D33BF3">
      <w:pPr>
        <w:pStyle w:val="DefenceHeading3"/>
        <w:tabs>
          <w:tab w:val="clear" w:pos="964"/>
          <w:tab w:val="num" w:pos="0"/>
        </w:tabs>
      </w:pPr>
      <w:bookmarkStart w:id="371" w:name="_Ref118364125"/>
      <w:bookmarkEnd w:id="369"/>
      <w:r w:rsidRPr="001D7305">
        <w:t xml:space="preserve">in relation to whichever of </w:t>
      </w:r>
      <w:r w:rsidR="00437E8B" w:rsidRPr="00E2361C">
        <w:t>Professional Indemnity Insurance</w:t>
      </w:r>
      <w:r w:rsidR="004F62A8" w:rsidRPr="001D7305">
        <w:t xml:space="preserve"> </w:t>
      </w:r>
      <w:r w:rsidR="004F62A8">
        <w:t xml:space="preserve">or </w:t>
      </w:r>
      <w:r w:rsidR="009E30EA" w:rsidRPr="00E2361C">
        <w:t>Errors and Omissions Insurance</w:t>
      </w:r>
      <w:r w:rsidRPr="001D7305">
        <w:t xml:space="preserve"> has an amount </w:t>
      </w:r>
      <w:r w:rsidR="0038669C">
        <w:t>specified</w:t>
      </w:r>
      <w:r w:rsidRPr="001D7305">
        <w:t xml:space="preserve"> in the </w:t>
      </w:r>
      <w:r w:rsidR="0013198A">
        <w:t xml:space="preserve">Subcontract </w:t>
      </w:r>
      <w:r w:rsidR="000B3220" w:rsidRPr="00E2361C">
        <w:t>Particulars</w:t>
      </w:r>
      <w:r>
        <w:t>, ensure the insurance:</w:t>
      </w:r>
      <w:bookmarkEnd w:id="371"/>
      <w:r>
        <w:t xml:space="preserve"> </w:t>
      </w:r>
    </w:p>
    <w:p w14:paraId="79292986" w14:textId="5546E3C6" w:rsidR="00F333F7" w:rsidRDefault="00F333F7" w:rsidP="00D33BF3">
      <w:pPr>
        <w:pStyle w:val="DefenceHeading4"/>
        <w:tabs>
          <w:tab w:val="clear" w:pos="1928"/>
          <w:tab w:val="num" w:pos="964"/>
        </w:tabs>
      </w:pPr>
      <w:r>
        <w:t xml:space="preserve">has a retroactive date of no later than the commencement of the </w:t>
      </w:r>
      <w:r w:rsidR="00D6063F">
        <w:t>Subcontractor’s Activities</w:t>
      </w:r>
      <w:r>
        <w:t>;</w:t>
      </w:r>
      <w:r w:rsidR="004F62A8">
        <w:t xml:space="preserve"> and </w:t>
      </w:r>
    </w:p>
    <w:p w14:paraId="3B2AEAE6" w14:textId="1B9D0D08" w:rsidR="004419AE" w:rsidRDefault="004419AE" w:rsidP="00D33BF3">
      <w:pPr>
        <w:pStyle w:val="DefenceHeading4"/>
        <w:tabs>
          <w:tab w:val="clear" w:pos="1928"/>
          <w:tab w:val="num" w:pos="964"/>
        </w:tabs>
      </w:pPr>
      <w:r>
        <w:t>is not subject to any worldwide</w:t>
      </w:r>
      <w:r w:rsidR="009764FD">
        <w:t xml:space="preserve"> or</w:t>
      </w:r>
      <w:r>
        <w:t xml:space="preserve"> jurisdictional limits </w:t>
      </w:r>
      <w:r w:rsidR="009764FD">
        <w:t xml:space="preserve">which might limit or exclude the jurisdictions in which the </w:t>
      </w:r>
      <w:r w:rsidR="00D6063F">
        <w:t>Subcontractor’s Activities</w:t>
      </w:r>
      <w:r w:rsidR="009764FD">
        <w:t xml:space="preserve"> are being carried out</w:t>
      </w:r>
      <w:r>
        <w:t>;</w:t>
      </w:r>
    </w:p>
    <w:p w14:paraId="78823EB6" w14:textId="545F36D3" w:rsidR="00F7758D" w:rsidRPr="001D7305" w:rsidRDefault="005068F6" w:rsidP="00D33BF3">
      <w:pPr>
        <w:pStyle w:val="DefenceHeading3"/>
        <w:tabs>
          <w:tab w:val="clear" w:pos="964"/>
          <w:tab w:val="num" w:pos="0"/>
        </w:tabs>
      </w:pPr>
      <w:bookmarkStart w:id="372" w:name="_Ref449460160"/>
      <w:r w:rsidRPr="001D7305">
        <w:t xml:space="preserve">promptly </w:t>
      </w:r>
      <w:r w:rsidR="00DA7739" w:rsidRPr="001D7305">
        <w:t xml:space="preserve">provide the </w:t>
      </w:r>
      <w:r w:rsidR="00440BD1">
        <w:t>Contractor’s Representative</w:t>
      </w:r>
      <w:r w:rsidR="00DA7739" w:rsidRPr="001D7305">
        <w:t xml:space="preserve"> with evidence satisfactory to the </w:t>
      </w:r>
      <w:r w:rsidR="00440BD1">
        <w:t>Contractor’s Representative</w:t>
      </w:r>
      <w:r w:rsidR="00DA7739" w:rsidRPr="001D7305">
        <w:t xml:space="preserve"> that</w:t>
      </w:r>
      <w:r w:rsidR="00F7758D" w:rsidRPr="001D7305">
        <w:t>:</w:t>
      </w:r>
      <w:bookmarkEnd w:id="372"/>
    </w:p>
    <w:p w14:paraId="37ACBF0F" w14:textId="53E7E093" w:rsidR="00F7758D" w:rsidRPr="001D7305" w:rsidRDefault="00F7758D" w:rsidP="00D33BF3">
      <w:pPr>
        <w:pStyle w:val="DefenceHeading4"/>
        <w:tabs>
          <w:tab w:val="clear" w:pos="1928"/>
          <w:tab w:val="num" w:pos="964"/>
        </w:tabs>
      </w:pPr>
      <w:r w:rsidRPr="001D7305">
        <w:t xml:space="preserve">it has complied with clause </w:t>
      </w:r>
      <w:r w:rsidR="00CB386B">
        <w:fldChar w:fldCharType="begin"/>
      </w:r>
      <w:r w:rsidR="00CB386B">
        <w:instrText xml:space="preserve"> REF _Ref122093783 \w \h </w:instrText>
      </w:r>
      <w:r w:rsidR="00CB386B">
        <w:fldChar w:fldCharType="separate"/>
      </w:r>
      <w:r w:rsidR="004770FA">
        <w:t>5.5</w:t>
      </w:r>
      <w:r w:rsidR="00CB386B">
        <w:fldChar w:fldCharType="end"/>
      </w:r>
      <w:r w:rsidRPr="001D7305">
        <w:t xml:space="preserve">; and </w:t>
      </w:r>
    </w:p>
    <w:p w14:paraId="792A6E80" w14:textId="0DA6BE20" w:rsidR="00F7758D" w:rsidRPr="001D7305" w:rsidRDefault="009849EF" w:rsidP="000F0C3E">
      <w:pPr>
        <w:pStyle w:val="DefenceHeading4"/>
        <w:tabs>
          <w:tab w:val="clear" w:pos="1928"/>
          <w:tab w:val="num" w:pos="964"/>
        </w:tabs>
      </w:pPr>
      <w:r w:rsidRPr="001D7305">
        <w:t>each</w:t>
      </w:r>
      <w:r w:rsidR="005068F6" w:rsidRPr="001D7305">
        <w:t xml:space="preserve"> insurance required under clause </w:t>
      </w:r>
      <w:r w:rsidR="00CB386B">
        <w:fldChar w:fldCharType="begin"/>
      </w:r>
      <w:r w:rsidR="00CB386B">
        <w:instrText xml:space="preserve"> REF _Ref122093783 \w \h </w:instrText>
      </w:r>
      <w:r w:rsidR="00CB386B">
        <w:fldChar w:fldCharType="separate"/>
      </w:r>
      <w:r w:rsidR="004770FA">
        <w:t>5.5</w:t>
      </w:r>
      <w:r w:rsidR="00CB386B">
        <w:fldChar w:fldCharType="end"/>
      </w:r>
      <w:r w:rsidR="006C54A4" w:rsidRPr="001D7305">
        <w:t xml:space="preserve"> </w:t>
      </w:r>
      <w:r w:rsidR="002E79EE" w:rsidRPr="001D7305">
        <w:t xml:space="preserve">is current and </w:t>
      </w:r>
      <w:r w:rsidR="005068F6" w:rsidRPr="001D7305">
        <w:t xml:space="preserve">complies with clause </w:t>
      </w:r>
      <w:r w:rsidR="00CB386B">
        <w:fldChar w:fldCharType="begin"/>
      </w:r>
      <w:r w:rsidR="00CB386B">
        <w:instrText xml:space="preserve"> REF _Ref122093783 \w \h </w:instrText>
      </w:r>
      <w:r w:rsidR="00CB386B">
        <w:fldChar w:fldCharType="separate"/>
      </w:r>
      <w:r w:rsidR="004770FA">
        <w:t>5.5</w:t>
      </w:r>
      <w:r w:rsidR="00CB386B">
        <w:fldChar w:fldCharType="end"/>
      </w:r>
      <w:r w:rsidR="00F7758D" w:rsidRPr="001D7305">
        <w:t xml:space="preserve">, </w:t>
      </w:r>
    </w:p>
    <w:p w14:paraId="6BDE0C59" w14:textId="2CDCF79E" w:rsidR="00F7758D" w:rsidRPr="001D7305" w:rsidRDefault="00DA7739" w:rsidP="00137151">
      <w:pPr>
        <w:pStyle w:val="DefenceIndent"/>
      </w:pPr>
      <w:r w:rsidRPr="001D7305">
        <w:t xml:space="preserve">as required by the </w:t>
      </w:r>
      <w:r w:rsidR="00440BD1">
        <w:t>Contractor’s Representative</w:t>
      </w:r>
      <w:r w:rsidRPr="001D7305">
        <w:t xml:space="preserve"> from time to time;</w:t>
      </w:r>
      <w:bookmarkEnd w:id="370"/>
      <w:r w:rsidR="00F7758D" w:rsidRPr="001D7305">
        <w:t xml:space="preserve"> </w:t>
      </w:r>
    </w:p>
    <w:p w14:paraId="408CA93E" w14:textId="77777777" w:rsidR="001D7305" w:rsidRPr="001D7305" w:rsidRDefault="00DA7739" w:rsidP="00D33BF3">
      <w:pPr>
        <w:pStyle w:val="DefenceHeading3"/>
        <w:tabs>
          <w:tab w:val="clear" w:pos="964"/>
          <w:tab w:val="num" w:pos="0"/>
        </w:tabs>
      </w:pPr>
      <w:r w:rsidRPr="001D7305">
        <w:t>ensure that:</w:t>
      </w:r>
      <w:r w:rsidR="001D7305" w:rsidRPr="001D7305">
        <w:t xml:space="preserve"> </w:t>
      </w:r>
    </w:p>
    <w:p w14:paraId="6F45938D" w14:textId="3C2D790C" w:rsidR="00DA7739" w:rsidRPr="001D7305" w:rsidRDefault="007E4836" w:rsidP="00D33BF3">
      <w:pPr>
        <w:pStyle w:val="DefenceHeading4"/>
        <w:tabs>
          <w:tab w:val="clear" w:pos="1928"/>
          <w:tab w:val="num" w:pos="964"/>
        </w:tabs>
      </w:pPr>
      <w:r w:rsidRPr="001D7305">
        <w:t>if the insurer gives the</w:t>
      </w:r>
      <w:r w:rsidRPr="001D7305">
        <w:rPr>
          <w:rStyle w:val="Hyperlink"/>
        </w:rPr>
        <w:t xml:space="preserve"> </w:t>
      </w:r>
      <w:r w:rsidR="00E60D91">
        <w:t xml:space="preserve">Subcontractor </w:t>
      </w:r>
      <w:r w:rsidRPr="001D7305">
        <w:t xml:space="preserve">notice of </w:t>
      </w:r>
      <w:r w:rsidR="009849EF" w:rsidRPr="001D7305">
        <w:t xml:space="preserve">expiry, </w:t>
      </w:r>
      <w:r w:rsidRPr="001D7305">
        <w:t xml:space="preserve">cancellation or </w:t>
      </w:r>
      <w:r w:rsidR="009849EF" w:rsidRPr="001D7305">
        <w:t xml:space="preserve">rescission of any required insurance policy, </w:t>
      </w:r>
      <w:r w:rsidRPr="001D7305">
        <w:t xml:space="preserve">the </w:t>
      </w:r>
      <w:r w:rsidR="00E60D91">
        <w:t xml:space="preserve">Subcontractor </w:t>
      </w:r>
      <w:r w:rsidRPr="001D7305">
        <w:t>as soon as possible inform</w:t>
      </w:r>
      <w:r w:rsidR="009849EF" w:rsidRPr="001D7305">
        <w:t>s</w:t>
      </w:r>
      <w:r w:rsidRPr="001D7305">
        <w:t xml:space="preserve"> the</w:t>
      </w:r>
      <w:r w:rsidRPr="001D7305">
        <w:rPr>
          <w:rStyle w:val="Hyperlink"/>
        </w:rPr>
        <w:t xml:space="preserve"> </w:t>
      </w:r>
      <w:r w:rsidR="00C7154A">
        <w:t>Contractor</w:t>
      </w:r>
      <w:r w:rsidRPr="001D7305">
        <w:t xml:space="preserve"> in writing that the notice has been given and effect</w:t>
      </w:r>
      <w:r w:rsidR="009849EF" w:rsidRPr="001D7305">
        <w:t>s</w:t>
      </w:r>
      <w:r w:rsidRPr="001D7305">
        <w:t xml:space="preserve"> replacement insurance</w:t>
      </w:r>
      <w:r w:rsidR="00FD2362">
        <w:t xml:space="preserve"> as required by the Subc</w:t>
      </w:r>
      <w:r w:rsidR="00FD2362" w:rsidRPr="006B0FD0">
        <w:t>ontract</w:t>
      </w:r>
      <w:r w:rsidR="00FD2362">
        <w:t xml:space="preserve"> and informs the </w:t>
      </w:r>
      <w:r w:rsidR="00FD2362" w:rsidRPr="006B0FD0">
        <w:t>Co</w:t>
      </w:r>
      <w:r w:rsidR="00FD2362">
        <w:t xml:space="preserve">ntractor in writing as soon as possible of the identity of the replacement insurer, and provides such evidence as the </w:t>
      </w:r>
      <w:r w:rsidR="00FD2362" w:rsidRPr="006B0FD0">
        <w:t>Contract</w:t>
      </w:r>
      <w:r w:rsidR="00FD2362">
        <w:t>or's Representative reasonably requires that the replacement insurance complies in all relevant respects with the requirements of the Subc</w:t>
      </w:r>
      <w:r w:rsidR="00FD2362" w:rsidRPr="006B0FD0">
        <w:t>ontract</w:t>
      </w:r>
      <w:r w:rsidR="00DA7739" w:rsidRPr="001D7305">
        <w:t>; and</w:t>
      </w:r>
    </w:p>
    <w:p w14:paraId="5B3A74DE" w14:textId="0E8A3CA9" w:rsidR="00DA7739" w:rsidRPr="001D7305" w:rsidRDefault="007E4836" w:rsidP="00D33BF3">
      <w:pPr>
        <w:pStyle w:val="DefenceHeading4"/>
        <w:tabs>
          <w:tab w:val="clear" w:pos="1928"/>
          <w:tab w:val="num" w:pos="964"/>
        </w:tabs>
      </w:pPr>
      <w:r w:rsidRPr="001D7305">
        <w:t xml:space="preserve">if the </w:t>
      </w:r>
      <w:r w:rsidR="00E60D91">
        <w:t xml:space="preserve">Subcontractor </w:t>
      </w:r>
      <w:r w:rsidRPr="001D7305">
        <w:t>cancels</w:t>
      </w:r>
      <w:r w:rsidR="009849EF" w:rsidRPr="001D7305">
        <w:t>, rescinds</w:t>
      </w:r>
      <w:r w:rsidRPr="001D7305">
        <w:t xml:space="preserve"> or fails to renew </w:t>
      </w:r>
      <w:r w:rsidR="009849EF" w:rsidRPr="001D7305">
        <w:t>any required</w:t>
      </w:r>
      <w:r w:rsidRPr="001D7305">
        <w:t xml:space="preserve"> </w:t>
      </w:r>
      <w:r w:rsidR="006F4937" w:rsidRPr="001D7305">
        <w:t xml:space="preserve">insurance </w:t>
      </w:r>
      <w:r w:rsidRPr="001D7305">
        <w:t xml:space="preserve">policy, the </w:t>
      </w:r>
      <w:r w:rsidR="00E60D91">
        <w:t xml:space="preserve">Subcontractor </w:t>
      </w:r>
      <w:r w:rsidRPr="001D7305">
        <w:t xml:space="preserve">as </w:t>
      </w:r>
      <w:r w:rsidR="009849EF" w:rsidRPr="001D7305">
        <w:t xml:space="preserve">soon as </w:t>
      </w:r>
      <w:r w:rsidRPr="001D7305">
        <w:t xml:space="preserve">possible </w:t>
      </w:r>
      <w:r w:rsidR="006F4937" w:rsidRPr="001D7305">
        <w:t>obtains replacement ins</w:t>
      </w:r>
      <w:r w:rsidR="00C90094" w:rsidRPr="001D7305">
        <w:t>urance</w:t>
      </w:r>
      <w:r w:rsidR="006F4937" w:rsidRPr="001D7305">
        <w:t xml:space="preserve"> as required by </w:t>
      </w:r>
      <w:r w:rsidR="009A52D5" w:rsidRPr="001D7305">
        <w:t>th</w:t>
      </w:r>
      <w:r w:rsidR="009A52D5">
        <w:t>e</w:t>
      </w:r>
      <w:r w:rsidR="009A52D5" w:rsidRPr="001D7305">
        <w:t xml:space="preserve"> </w:t>
      </w:r>
      <w:r w:rsidR="0013198A">
        <w:t xml:space="preserve">Subcontract </w:t>
      </w:r>
      <w:r w:rsidR="006F4937" w:rsidRPr="001D7305">
        <w:t xml:space="preserve">and </w:t>
      </w:r>
      <w:r w:rsidR="009849EF" w:rsidRPr="001D7305">
        <w:t xml:space="preserve">informs the </w:t>
      </w:r>
      <w:r w:rsidR="00C7154A">
        <w:t>Contractor</w:t>
      </w:r>
      <w:r w:rsidR="009849EF" w:rsidRPr="001D7305">
        <w:t xml:space="preserve"> in writing as soon as possible o</w:t>
      </w:r>
      <w:r w:rsidRPr="001D7305">
        <w:t>f the identity of the replacement insurer, and provide</w:t>
      </w:r>
      <w:r w:rsidR="009849EF" w:rsidRPr="001D7305">
        <w:t>s</w:t>
      </w:r>
      <w:r w:rsidRPr="001D7305">
        <w:t xml:space="preserve"> such evidence as the </w:t>
      </w:r>
      <w:r w:rsidR="00440BD1">
        <w:t>Contractor’s Representative</w:t>
      </w:r>
      <w:r w:rsidRPr="001D7305">
        <w:t xml:space="preserve"> reasonably require</w:t>
      </w:r>
      <w:r w:rsidR="009849EF" w:rsidRPr="001D7305">
        <w:t>s</w:t>
      </w:r>
      <w:r w:rsidRPr="001D7305">
        <w:t xml:space="preserve"> that </w:t>
      </w:r>
      <w:r w:rsidR="009849EF" w:rsidRPr="001D7305">
        <w:t xml:space="preserve">the </w:t>
      </w:r>
      <w:r w:rsidRPr="001D7305">
        <w:t xml:space="preserve">replacement insurance complies in all relevant respects with the requirements of </w:t>
      </w:r>
      <w:r w:rsidR="009A52D5" w:rsidRPr="001D7305">
        <w:t>th</w:t>
      </w:r>
      <w:r w:rsidR="009A52D5">
        <w:t>e</w:t>
      </w:r>
      <w:r w:rsidR="009A52D5" w:rsidRPr="001D7305">
        <w:t xml:space="preserve"> </w:t>
      </w:r>
      <w:r w:rsidR="008D4E75">
        <w:t>Subcontract;</w:t>
      </w:r>
      <w:r w:rsidR="00DA7739" w:rsidRPr="001D7305">
        <w:t xml:space="preserve"> </w:t>
      </w:r>
    </w:p>
    <w:p w14:paraId="6CA2512C" w14:textId="77777777" w:rsidR="00DA7739" w:rsidRPr="001D7305" w:rsidRDefault="00DA7739" w:rsidP="00D33BF3">
      <w:pPr>
        <w:pStyle w:val="DefenceHeading3"/>
        <w:widowControl w:val="0"/>
        <w:tabs>
          <w:tab w:val="clear" w:pos="964"/>
          <w:tab w:val="num" w:pos="0"/>
        </w:tabs>
      </w:pPr>
      <w:r w:rsidRPr="001D7305">
        <w:t>ensure that it:</w:t>
      </w:r>
    </w:p>
    <w:p w14:paraId="2A10EDBC" w14:textId="77777777" w:rsidR="00DA7739" w:rsidRDefault="00DA7739" w:rsidP="00D33BF3">
      <w:pPr>
        <w:pStyle w:val="DefenceHeading4"/>
        <w:widowControl w:val="0"/>
        <w:tabs>
          <w:tab w:val="clear" w:pos="1928"/>
          <w:tab w:val="num" w:pos="964"/>
        </w:tabs>
      </w:pPr>
      <w:r w:rsidRPr="001D7305">
        <w:t xml:space="preserve">does not do </w:t>
      </w:r>
      <w:r w:rsidR="009849EF" w:rsidRPr="001D7305">
        <w:t xml:space="preserve">or omit to do </w:t>
      </w:r>
      <w:r w:rsidRPr="001D7305">
        <w:t xml:space="preserve">anything </w:t>
      </w:r>
      <w:r w:rsidR="0070279F" w:rsidRPr="001D7305">
        <w:t>whereby</w:t>
      </w:r>
      <w:r w:rsidRPr="001D7305">
        <w:t xml:space="preserve"> any insurance</w:t>
      </w:r>
      <w:r w:rsidR="0070279F" w:rsidRPr="001D7305">
        <w:t xml:space="preserve"> may be prejudiced</w:t>
      </w:r>
      <w:r w:rsidRPr="001D7305">
        <w:t>;</w:t>
      </w:r>
    </w:p>
    <w:p w14:paraId="667D1CBC" w14:textId="77777777" w:rsidR="009C3F1C" w:rsidRDefault="009C3F1C" w:rsidP="009C3F1C">
      <w:pPr>
        <w:pStyle w:val="DefenceHeading4"/>
      </w:pPr>
      <w:r>
        <w:t>complies at all times with the terms of each insurance policy;</w:t>
      </w:r>
    </w:p>
    <w:p w14:paraId="68C45786" w14:textId="77777777" w:rsidR="00DA7739" w:rsidRPr="001D7305" w:rsidRDefault="00DA7739" w:rsidP="00D33BF3">
      <w:pPr>
        <w:pStyle w:val="DefenceHeading4"/>
        <w:tabs>
          <w:tab w:val="clear" w:pos="1928"/>
          <w:tab w:val="num" w:pos="964"/>
        </w:tabs>
      </w:pPr>
      <w:r w:rsidRPr="001D7305">
        <w:t xml:space="preserve">if necessary, </w:t>
      </w:r>
      <w:r w:rsidR="0070279F" w:rsidRPr="001D7305">
        <w:t>takes all possible steps to rectify any situation</w:t>
      </w:r>
      <w:r w:rsidRPr="001D7305">
        <w:t xml:space="preserve"> which might prejudice any insurance;</w:t>
      </w:r>
    </w:p>
    <w:p w14:paraId="4F5E99DA" w14:textId="5B0D974B" w:rsidR="009C3F1C" w:rsidRDefault="009C3F1C" w:rsidP="009C3F1C">
      <w:pPr>
        <w:pStyle w:val="DefenceHeading4"/>
      </w:pPr>
      <w:r>
        <w:t xml:space="preserve">punctually pays all premiums and other amounts payable in connection with all of the required insurance policies, and gives the </w:t>
      </w:r>
      <w:r w:rsidR="00440BD1">
        <w:t>Contractor’s Representative</w:t>
      </w:r>
      <w:r>
        <w:t xml:space="preserve"> copies of receipts for payment of premiums upon request by the </w:t>
      </w:r>
      <w:r w:rsidR="00440BD1">
        <w:t>Contractor’s Representative</w:t>
      </w:r>
      <w:r>
        <w:t>;</w:t>
      </w:r>
    </w:p>
    <w:p w14:paraId="7B4128CB" w14:textId="77777777" w:rsidR="0070279F" w:rsidRPr="001D7305" w:rsidRDefault="0070279F" w:rsidP="00D33BF3">
      <w:pPr>
        <w:pStyle w:val="DefenceHeading4"/>
        <w:tabs>
          <w:tab w:val="clear" w:pos="1928"/>
          <w:tab w:val="num" w:pos="964"/>
        </w:tabs>
      </w:pPr>
      <w:r w:rsidRPr="001D7305">
        <w:t>renews any required insurance policy if it expires during the relevant period, unless appropriate replacement insurance is obtained;</w:t>
      </w:r>
    </w:p>
    <w:p w14:paraId="0DC6E378" w14:textId="21514CAB" w:rsidR="009C3F1C" w:rsidRDefault="009C3F1C" w:rsidP="009C3F1C">
      <w:pPr>
        <w:pStyle w:val="DefenceHeading4"/>
      </w:pPr>
      <w:r>
        <w:t xml:space="preserve">immediately notifies the </w:t>
      </w:r>
      <w:r w:rsidR="00440BD1">
        <w:t>Contractor’s Representative</w:t>
      </w:r>
      <w:r>
        <w:t xml:space="preserve"> (in writing) if the </w:t>
      </w:r>
      <w:r w:rsidR="00E60D91">
        <w:t xml:space="preserve">Subcontractor </w:t>
      </w:r>
      <w:r>
        <w:t>fails to renew any required insurance policy or pay a premium;</w:t>
      </w:r>
    </w:p>
    <w:p w14:paraId="22111F7A" w14:textId="7E86AC8B" w:rsidR="00DA7739" w:rsidRPr="001D7305" w:rsidRDefault="00DA7739" w:rsidP="00D33BF3">
      <w:pPr>
        <w:pStyle w:val="DefenceHeading4"/>
        <w:tabs>
          <w:tab w:val="clear" w:pos="1928"/>
          <w:tab w:val="num" w:pos="964"/>
        </w:tabs>
      </w:pPr>
      <w:r w:rsidRPr="001D7305">
        <w:lastRenderedPageBreak/>
        <w:t xml:space="preserve">does not cancel or allow an insurance policy to lapse </w:t>
      </w:r>
      <w:r w:rsidR="0070279F" w:rsidRPr="001D7305">
        <w:t>during the period</w:t>
      </w:r>
      <w:r w:rsidR="009C5FBA" w:rsidRPr="001D7305">
        <w:t xml:space="preserve"> for which</w:t>
      </w:r>
      <w:r w:rsidR="0070279F" w:rsidRPr="001D7305">
        <w:t xml:space="preserve"> it is required by the</w:t>
      </w:r>
      <w:r w:rsidR="003C76FC" w:rsidRPr="001D7305">
        <w:t xml:space="preserve"> </w:t>
      </w:r>
      <w:r w:rsidR="0013198A">
        <w:t xml:space="preserve">Subcontract </w:t>
      </w:r>
      <w:r w:rsidRPr="001D7305">
        <w:t xml:space="preserve">without the prior written consent of the </w:t>
      </w:r>
      <w:r w:rsidR="00440BD1">
        <w:t>Contractor’s Representative</w:t>
      </w:r>
      <w:r w:rsidRPr="001D7305">
        <w:t>;</w:t>
      </w:r>
    </w:p>
    <w:p w14:paraId="05F15D98" w14:textId="0F965C9E" w:rsidR="00DA7739" w:rsidRPr="001D7305" w:rsidRDefault="00DA7739" w:rsidP="00D33BF3">
      <w:pPr>
        <w:pStyle w:val="DefenceHeading4"/>
        <w:tabs>
          <w:tab w:val="clear" w:pos="1928"/>
          <w:tab w:val="num" w:pos="964"/>
        </w:tabs>
      </w:pPr>
      <w:r w:rsidRPr="001D7305">
        <w:t xml:space="preserve">immediately notifies the </w:t>
      </w:r>
      <w:r w:rsidR="00440BD1">
        <w:t>Contractor’s Representative</w:t>
      </w:r>
      <w:r w:rsidRPr="001D7305">
        <w:t xml:space="preserve"> </w:t>
      </w:r>
      <w:r w:rsidR="00DA6DF1" w:rsidRPr="001D7305">
        <w:t xml:space="preserve">(in writing) </w:t>
      </w:r>
      <w:r w:rsidRPr="001D7305">
        <w:t xml:space="preserve">of any event which may result in a </w:t>
      </w:r>
      <w:r w:rsidR="0070279F" w:rsidRPr="001D7305">
        <w:t xml:space="preserve">required </w:t>
      </w:r>
      <w:r w:rsidRPr="001D7305">
        <w:t>insurance policy lapsing</w:t>
      </w:r>
      <w:r w:rsidR="0070279F" w:rsidRPr="001D7305">
        <w:t>,</w:t>
      </w:r>
      <w:r w:rsidRPr="001D7305">
        <w:t xml:space="preserve"> being cancelled</w:t>
      </w:r>
      <w:r w:rsidR="0070279F" w:rsidRPr="001D7305">
        <w:t xml:space="preserve"> or rescinded</w:t>
      </w:r>
      <w:r w:rsidRPr="001D7305">
        <w:t xml:space="preserve">; </w:t>
      </w:r>
    </w:p>
    <w:p w14:paraId="17A054A2" w14:textId="378997D4" w:rsidR="009C3F1C" w:rsidRDefault="0070279F" w:rsidP="00D33BF3">
      <w:pPr>
        <w:pStyle w:val="DefenceHeading4"/>
        <w:tabs>
          <w:tab w:val="clear" w:pos="1928"/>
          <w:tab w:val="num" w:pos="964"/>
        </w:tabs>
      </w:pPr>
      <w:r w:rsidRPr="001D7305">
        <w:t xml:space="preserve">complies fully with its duty of disclosure and obligation of utmost good faith toward the insurer and in connection with all of the required insurance policies; </w:t>
      </w:r>
    </w:p>
    <w:p w14:paraId="7CDB781B" w14:textId="0FCF2E70" w:rsidR="0070279F" w:rsidRDefault="009C3F1C" w:rsidP="00D33BF3">
      <w:pPr>
        <w:pStyle w:val="DefenceHeading4"/>
        <w:tabs>
          <w:tab w:val="clear" w:pos="1928"/>
          <w:tab w:val="num" w:pos="964"/>
        </w:tabs>
      </w:pPr>
      <w:r>
        <w:t xml:space="preserve">does everything reasonably required by the </w:t>
      </w:r>
      <w:r w:rsidR="00C7154A">
        <w:t>Contractor</w:t>
      </w:r>
      <w:r>
        <w:t xml:space="preserve"> and the </w:t>
      </w:r>
      <w:r w:rsidR="00440BD1">
        <w:t>Contractor’s Representative</w:t>
      </w:r>
      <w:r>
        <w:t xml:space="preserve"> to enable the </w:t>
      </w:r>
      <w:r w:rsidR="00C7154A">
        <w:t>Contractor</w:t>
      </w:r>
      <w:r>
        <w:t xml:space="preserve"> </w:t>
      </w:r>
      <w:r w:rsidR="00CE0C7A">
        <w:t xml:space="preserve">and the Commonwealth </w:t>
      </w:r>
      <w:r>
        <w:t xml:space="preserve">to claim and to collect or recover money due under any of the insurances in respect of which </w:t>
      </w:r>
      <w:r w:rsidR="00396D17">
        <w:t>they are</w:t>
      </w:r>
      <w:r>
        <w:t xml:space="preserve"> required to have the benefit of coverage under this </w:t>
      </w:r>
      <w:r w:rsidR="008D4E75">
        <w:t>Subcontract;</w:t>
      </w:r>
      <w:r>
        <w:t xml:space="preserve"> </w:t>
      </w:r>
      <w:r w:rsidR="0070279F" w:rsidRPr="001D7305">
        <w:t>and</w:t>
      </w:r>
    </w:p>
    <w:p w14:paraId="0A9B98ED" w14:textId="77777777" w:rsidR="009C3F1C" w:rsidRPr="001D7305" w:rsidRDefault="009C3F1C" w:rsidP="00D33BF3">
      <w:pPr>
        <w:pStyle w:val="DefenceHeading4"/>
        <w:tabs>
          <w:tab w:val="clear" w:pos="1928"/>
          <w:tab w:val="num" w:pos="964"/>
        </w:tabs>
      </w:pPr>
      <w:r>
        <w:t>maintains full and appropriate records of incidents relevant to any insurance claim for a period of 10 years from the date of the claim;</w:t>
      </w:r>
    </w:p>
    <w:p w14:paraId="0E466BFB" w14:textId="20A48385" w:rsidR="009C3F1C" w:rsidRDefault="001D479D" w:rsidP="000F0C3E">
      <w:pPr>
        <w:pStyle w:val="DefenceHeading3"/>
        <w:widowControl w:val="0"/>
        <w:tabs>
          <w:tab w:val="clear" w:pos="964"/>
          <w:tab w:val="num" w:pos="0"/>
        </w:tabs>
      </w:pPr>
      <w:bookmarkStart w:id="373" w:name="_Ref100560157"/>
      <w:r w:rsidRPr="001D7305">
        <w:t>e</w:t>
      </w:r>
      <w:r w:rsidR="00EA3879" w:rsidRPr="001D7305">
        <w:t xml:space="preserve">nsure that any </w:t>
      </w:r>
      <w:r w:rsidR="005E2149">
        <w:t>subsubcontractor</w:t>
      </w:r>
      <w:r w:rsidR="00EA3879" w:rsidRPr="001D7305">
        <w:t xml:space="preserve">s that perform any design work </w:t>
      </w:r>
      <w:r w:rsidR="0070279F" w:rsidRPr="001D7305">
        <w:t>forming</w:t>
      </w:r>
      <w:r w:rsidR="00EA3879" w:rsidRPr="001D7305">
        <w:t xml:space="preserve"> part of the </w:t>
      </w:r>
      <w:r w:rsidR="00D6063F">
        <w:t>Subcontractor’s Activities</w:t>
      </w:r>
      <w:r w:rsidR="00EA3879" w:rsidRPr="001D7305">
        <w:t xml:space="preserve"> </w:t>
      </w:r>
      <w:r w:rsidR="0070279F" w:rsidRPr="001D7305">
        <w:t xml:space="preserve">also </w:t>
      </w:r>
      <w:r w:rsidR="00EA3879" w:rsidRPr="001D7305">
        <w:t xml:space="preserve">maintain </w:t>
      </w:r>
      <w:r w:rsidR="00437E8B" w:rsidRPr="00E2361C">
        <w:t>Professional Indemnity Insurance</w:t>
      </w:r>
      <w:r w:rsidR="0070279F" w:rsidRPr="001D7305">
        <w:t xml:space="preserve"> or </w:t>
      </w:r>
      <w:r w:rsidR="009E30EA" w:rsidRPr="00E2361C">
        <w:t>Errors and Omissions Insurance</w:t>
      </w:r>
      <w:r w:rsidR="00EA3879" w:rsidRPr="001D7305">
        <w:t xml:space="preserve"> in </w:t>
      </w:r>
      <w:r w:rsidR="0070279F" w:rsidRPr="001D7305">
        <w:t>the same</w:t>
      </w:r>
      <w:r w:rsidR="00EA3879" w:rsidRPr="001D7305">
        <w:t xml:space="preserve"> manner </w:t>
      </w:r>
      <w:r w:rsidR="0070279F" w:rsidRPr="001D7305">
        <w:t>and on the same terms as those</w:t>
      </w:r>
      <w:r w:rsidR="00EA3879" w:rsidRPr="001D7305">
        <w:t xml:space="preserve"> required to be </w:t>
      </w:r>
      <w:r w:rsidR="0070279F" w:rsidRPr="001D7305">
        <w:t>obtained</w:t>
      </w:r>
      <w:r w:rsidR="00EA3879" w:rsidRPr="001D7305">
        <w:t xml:space="preserve"> by the </w:t>
      </w:r>
      <w:r w:rsidR="00E60D91">
        <w:t xml:space="preserve">Subcontractor </w:t>
      </w:r>
      <w:r w:rsidR="00EA3879" w:rsidRPr="001D7305">
        <w:t>under clause</w:t>
      </w:r>
      <w:r w:rsidR="00F333F7">
        <w:t xml:space="preserve"> </w:t>
      </w:r>
      <w:r w:rsidR="00CB386B">
        <w:fldChar w:fldCharType="begin"/>
      </w:r>
      <w:r w:rsidR="00CB386B">
        <w:instrText xml:space="preserve"> REF _Ref122093783 \w \h </w:instrText>
      </w:r>
      <w:r w:rsidR="00CB386B">
        <w:fldChar w:fldCharType="separate"/>
      </w:r>
      <w:r w:rsidR="004770FA">
        <w:t>5.5</w:t>
      </w:r>
      <w:r w:rsidR="00CB386B">
        <w:fldChar w:fldCharType="end"/>
      </w:r>
      <w:r w:rsidR="006C54A4">
        <w:t xml:space="preserve"> </w:t>
      </w:r>
      <w:r w:rsidR="00EA3879" w:rsidRPr="001D7305">
        <w:t>for the amount</w:t>
      </w:r>
      <w:r w:rsidR="00F333F7">
        <w:t>s</w:t>
      </w:r>
      <w:r w:rsidR="00EA3879" w:rsidRPr="001D7305">
        <w:t xml:space="preserve"> </w:t>
      </w:r>
      <w:r w:rsidR="0038669C">
        <w:t xml:space="preserve">specified </w:t>
      </w:r>
      <w:r w:rsidR="00EA3879" w:rsidRPr="001D7305">
        <w:t xml:space="preserve">in the </w:t>
      </w:r>
      <w:r w:rsidR="0013198A">
        <w:t xml:space="preserve">Subcontract </w:t>
      </w:r>
      <w:r w:rsidR="000B3220" w:rsidRPr="00E2361C">
        <w:t>Particulars</w:t>
      </w:r>
      <w:r w:rsidR="009C3F1C">
        <w:t>; and</w:t>
      </w:r>
    </w:p>
    <w:p w14:paraId="3EA93248" w14:textId="242ECE7E" w:rsidR="00EA3879" w:rsidRPr="001D7305" w:rsidRDefault="009C3F1C" w:rsidP="009C3F1C">
      <w:pPr>
        <w:pStyle w:val="DefenceHeading3"/>
        <w:tabs>
          <w:tab w:val="clear" w:pos="964"/>
          <w:tab w:val="num" w:pos="0"/>
        </w:tabs>
      </w:pPr>
      <w:r>
        <w:t xml:space="preserve">bear the excess applicable to any insurance claim made under any of the insurance policies required to be maintained by the </w:t>
      </w:r>
      <w:r w:rsidR="00E60D91">
        <w:t xml:space="preserve">Subcontractor </w:t>
      </w:r>
      <w:r>
        <w:t xml:space="preserve">under </w:t>
      </w:r>
      <w:r w:rsidR="0085779C">
        <w:t xml:space="preserve">this </w:t>
      </w:r>
      <w:r>
        <w:t xml:space="preserve">clause </w:t>
      </w:r>
      <w:r w:rsidR="00CB386B">
        <w:fldChar w:fldCharType="begin"/>
      </w:r>
      <w:r w:rsidR="00CB386B">
        <w:instrText xml:space="preserve"> REF _Ref122093783 \w \h </w:instrText>
      </w:r>
      <w:r w:rsidR="00CB386B">
        <w:fldChar w:fldCharType="separate"/>
      </w:r>
      <w:r w:rsidR="004770FA">
        <w:t>5.5</w:t>
      </w:r>
      <w:r w:rsidR="00CB386B">
        <w:fldChar w:fldCharType="end"/>
      </w:r>
      <w:r>
        <w:t xml:space="preserve">.  Any excess borne by the </w:t>
      </w:r>
      <w:r w:rsidR="00C7154A">
        <w:t>Contractor</w:t>
      </w:r>
      <w:r>
        <w:t xml:space="preserve"> will be a debt due from the </w:t>
      </w:r>
      <w:r w:rsidR="00E60D91">
        <w:t xml:space="preserve">Subcontractor </w:t>
      </w:r>
      <w:r>
        <w:t xml:space="preserve">to the </w:t>
      </w:r>
      <w:r w:rsidR="00C7154A">
        <w:t>Contractor</w:t>
      </w:r>
      <w:r w:rsidR="00EA3879" w:rsidRPr="001D7305">
        <w:t>.</w:t>
      </w:r>
      <w:bookmarkEnd w:id="373"/>
    </w:p>
    <w:p w14:paraId="7BFAD389" w14:textId="7E1A47C6" w:rsidR="00F7758D" w:rsidRPr="001D7305" w:rsidRDefault="00F7758D" w:rsidP="001757C5">
      <w:pPr>
        <w:pStyle w:val="DefenceNormal"/>
      </w:pPr>
      <w:r w:rsidRPr="001D7305">
        <w:t xml:space="preserve">For the purpose of paragraph </w:t>
      </w:r>
      <w:r w:rsidR="005E5C20">
        <w:fldChar w:fldCharType="begin"/>
      </w:r>
      <w:r w:rsidR="005E5C20">
        <w:instrText xml:space="preserve"> REF _Ref449460160 \n \h </w:instrText>
      </w:r>
      <w:r w:rsidR="005E5C20">
        <w:fldChar w:fldCharType="separate"/>
      </w:r>
      <w:r w:rsidR="004770FA">
        <w:t>(d)</w:t>
      </w:r>
      <w:r w:rsidR="005E5C20">
        <w:fldChar w:fldCharType="end"/>
      </w:r>
      <w:r w:rsidRPr="001D7305">
        <w:t>, such evidence</w:t>
      </w:r>
      <w:r w:rsidR="00CA0D63">
        <w:t xml:space="preserve"> may include</w:t>
      </w:r>
      <w:r w:rsidRPr="001D7305">
        <w:t xml:space="preserve"> certificates of currency (</w:t>
      </w:r>
      <w:r w:rsidR="007F5C0D">
        <w:t xml:space="preserve">no </w:t>
      </w:r>
      <w:r w:rsidR="005C4390">
        <w:t>more than 2</w:t>
      </w:r>
      <w:r w:rsidR="005C4390" w:rsidRPr="001D7305">
        <w:t xml:space="preserve">0 </w:t>
      </w:r>
      <w:r w:rsidRPr="004419AE">
        <w:t xml:space="preserve">days old), </w:t>
      </w:r>
      <w:r w:rsidRPr="007C2328">
        <w:t xml:space="preserve">current policy wordings </w:t>
      </w:r>
      <w:r w:rsidR="00B17A84" w:rsidRPr="00FA4DBA">
        <w:t>(except where such insurances are prescribed by Statutory Requirement)</w:t>
      </w:r>
      <w:r w:rsidR="00B17A84">
        <w:t xml:space="preserve"> </w:t>
      </w:r>
      <w:r w:rsidRPr="001D7305">
        <w:t>and written confirmation from a relevant insurer or reputable broker stating that the relevant insurance</w:t>
      </w:r>
      <w:r w:rsidR="002E79EE" w:rsidRPr="001D7305">
        <w:t xml:space="preserve"> is current and</w:t>
      </w:r>
      <w:r w:rsidRPr="001D7305">
        <w:t xml:space="preserve"> complies with clause </w:t>
      </w:r>
      <w:r w:rsidR="00CB386B">
        <w:fldChar w:fldCharType="begin"/>
      </w:r>
      <w:r w:rsidR="00CB386B">
        <w:instrText xml:space="preserve"> REF _Ref122093783 \w \h </w:instrText>
      </w:r>
      <w:r w:rsidR="00CB386B">
        <w:fldChar w:fldCharType="separate"/>
      </w:r>
      <w:r w:rsidR="004770FA">
        <w:t>5.5</w:t>
      </w:r>
      <w:r w:rsidR="00CB386B">
        <w:fldChar w:fldCharType="end"/>
      </w:r>
      <w:r w:rsidRPr="001D7305">
        <w:t>.</w:t>
      </w:r>
    </w:p>
    <w:p w14:paraId="609237BD" w14:textId="307AACDC" w:rsidR="00EA3879" w:rsidRPr="001D7305" w:rsidRDefault="00EA3879" w:rsidP="001757C5">
      <w:pPr>
        <w:pStyle w:val="DefenceNormal"/>
      </w:pPr>
      <w:r w:rsidRPr="001D7305">
        <w:t xml:space="preserve">The </w:t>
      </w:r>
      <w:r w:rsidR="0070279F" w:rsidRPr="001D7305">
        <w:t xml:space="preserve">obtaining </w:t>
      </w:r>
      <w:r w:rsidRPr="001D7305">
        <w:t xml:space="preserve">of insurance as required under </w:t>
      </w:r>
      <w:r w:rsidR="007935E1">
        <w:t>clause</w:t>
      </w:r>
      <w:r w:rsidRPr="001D7305">
        <w:t xml:space="preserve"> </w:t>
      </w:r>
      <w:r w:rsidR="00CB386B">
        <w:fldChar w:fldCharType="begin"/>
      </w:r>
      <w:r w:rsidR="00CB386B">
        <w:instrText xml:space="preserve"> REF _Ref122093783 \w \h </w:instrText>
      </w:r>
      <w:r w:rsidR="00CB386B">
        <w:fldChar w:fldCharType="separate"/>
      </w:r>
      <w:r w:rsidR="004770FA">
        <w:t>5.5</w:t>
      </w:r>
      <w:r w:rsidR="00CB386B">
        <w:fldChar w:fldCharType="end"/>
      </w:r>
      <w:r w:rsidR="006C54A4" w:rsidRPr="001D7305">
        <w:t xml:space="preserve"> </w:t>
      </w:r>
      <w:r w:rsidRPr="001D7305">
        <w:t xml:space="preserve">will not in any way limit, reduce or otherwise affect any of the obligations, responsibilities and liabilities of the </w:t>
      </w:r>
      <w:r w:rsidR="00E60D91">
        <w:t xml:space="preserve">Subcontractor </w:t>
      </w:r>
      <w:r w:rsidRPr="001D7305">
        <w:t xml:space="preserve">under the </w:t>
      </w:r>
      <w:r w:rsidR="0013198A">
        <w:t xml:space="preserve">Subcontract </w:t>
      </w:r>
      <w:r w:rsidRPr="001D7305">
        <w:t>or otherwise at law or in equity.</w:t>
      </w:r>
    </w:p>
    <w:p w14:paraId="647128FF" w14:textId="4F118C7E" w:rsidR="00DA7739" w:rsidRPr="001D7305" w:rsidRDefault="00DA7739" w:rsidP="00D33BF3">
      <w:pPr>
        <w:pStyle w:val="DefenceHeading2"/>
        <w:tabs>
          <w:tab w:val="clear" w:pos="964"/>
          <w:tab w:val="num" w:pos="0"/>
        </w:tabs>
      </w:pPr>
      <w:bookmarkStart w:id="374" w:name="_Ref446578025"/>
      <w:bookmarkStart w:id="375" w:name="_Toc110956350"/>
      <w:bookmarkStart w:id="376" w:name="_Toc138184425"/>
      <w:r w:rsidRPr="001D7305">
        <w:t>Failure to Insure</w:t>
      </w:r>
      <w:bookmarkEnd w:id="374"/>
      <w:bookmarkEnd w:id="375"/>
      <w:bookmarkEnd w:id="376"/>
    </w:p>
    <w:p w14:paraId="643EA895" w14:textId="3AEBBCFD" w:rsidR="001D7305" w:rsidRDefault="00DA7739" w:rsidP="00D33BF3">
      <w:pPr>
        <w:pStyle w:val="DefenceHeading3"/>
        <w:tabs>
          <w:tab w:val="clear" w:pos="964"/>
          <w:tab w:val="num" w:pos="0"/>
        </w:tabs>
      </w:pPr>
      <w:bookmarkStart w:id="377" w:name="_Ref459281130"/>
      <w:r w:rsidRPr="001D7305">
        <w:t xml:space="preserve">If the </w:t>
      </w:r>
      <w:r w:rsidR="00E60D91">
        <w:t xml:space="preserve">Subcontractor </w:t>
      </w:r>
      <w:r w:rsidRPr="001D7305">
        <w:t>fails to</w:t>
      </w:r>
      <w:r w:rsidR="001D7305">
        <w:t xml:space="preserve"> </w:t>
      </w:r>
      <w:r w:rsidR="001D7305" w:rsidRPr="001D7305">
        <w:t xml:space="preserve">comply with clause </w:t>
      </w:r>
      <w:r w:rsidR="00CB386B">
        <w:fldChar w:fldCharType="begin"/>
      </w:r>
      <w:r w:rsidR="00CB386B">
        <w:instrText xml:space="preserve"> REF _Ref122093783 \w \h </w:instrText>
      </w:r>
      <w:r w:rsidR="00CB386B">
        <w:fldChar w:fldCharType="separate"/>
      </w:r>
      <w:r w:rsidR="004770FA">
        <w:t>5.5</w:t>
      </w:r>
      <w:r w:rsidR="00CB386B">
        <w:fldChar w:fldCharType="end"/>
      </w:r>
      <w:r w:rsidR="001D7305" w:rsidRPr="001D7305">
        <w:t xml:space="preserve">, the </w:t>
      </w:r>
      <w:r w:rsidR="00C7154A">
        <w:t>Contractor</w:t>
      </w:r>
      <w:r w:rsidR="001D7305" w:rsidRPr="001D7305">
        <w:t xml:space="preserve"> may</w:t>
      </w:r>
      <w:r w:rsidR="003063D3">
        <w:t xml:space="preserve"> (</w:t>
      </w:r>
      <w:r w:rsidR="001D7305">
        <w:t xml:space="preserve">in its absolute discretion and </w:t>
      </w:r>
      <w:r w:rsidR="001D7305" w:rsidRPr="001D7305">
        <w:t>without prejudice to any other rights it may have</w:t>
      </w:r>
      <w:r w:rsidR="003063D3">
        <w:t>)</w:t>
      </w:r>
      <w:r w:rsidR="001D7305" w:rsidRPr="001D7305">
        <w:t xml:space="preserve"> take out the relevant insurance and the cost </w:t>
      </w:r>
      <w:r w:rsidR="009C3F1C">
        <w:t>of such insurances</w:t>
      </w:r>
      <w:r w:rsidR="009C3F1C" w:rsidRPr="001D7305">
        <w:t xml:space="preserve"> </w:t>
      </w:r>
      <w:r w:rsidR="001D7305" w:rsidRPr="001D7305">
        <w:t xml:space="preserve">will be a debt due from the </w:t>
      </w:r>
      <w:r w:rsidR="00E60D91">
        <w:t xml:space="preserve">Subcontractor </w:t>
      </w:r>
      <w:r w:rsidR="001D7305" w:rsidRPr="001D7305">
        <w:t xml:space="preserve">to the </w:t>
      </w:r>
      <w:r w:rsidR="00C7154A">
        <w:t>Contractor</w:t>
      </w:r>
      <w:r w:rsidR="001D7305" w:rsidRPr="001D7305">
        <w:t>.</w:t>
      </w:r>
      <w:bookmarkEnd w:id="377"/>
      <w:r w:rsidR="001D7305" w:rsidRPr="001D7305">
        <w:t xml:space="preserve"> </w:t>
      </w:r>
    </w:p>
    <w:p w14:paraId="52D65630" w14:textId="52B205AB" w:rsidR="001D7305" w:rsidRDefault="002E79EE" w:rsidP="007935E1">
      <w:pPr>
        <w:pStyle w:val="DefenceHeading3"/>
        <w:tabs>
          <w:tab w:val="clear" w:pos="964"/>
          <w:tab w:val="num" w:pos="0"/>
        </w:tabs>
      </w:pPr>
      <w:bookmarkStart w:id="378" w:name="_Ref19271147"/>
      <w:r w:rsidRPr="001D7305">
        <w:t xml:space="preserve">The </w:t>
      </w:r>
      <w:r w:rsidR="00E60D91">
        <w:t xml:space="preserve">Subcontractor </w:t>
      </w:r>
      <w:r w:rsidRPr="001D7305">
        <w:t xml:space="preserve">must take all necessary </w:t>
      </w:r>
      <w:r w:rsidR="00AA4420">
        <w:t xml:space="preserve">steps </w:t>
      </w:r>
      <w:r w:rsidRPr="001D7305">
        <w:t xml:space="preserve">to assist the </w:t>
      </w:r>
      <w:r w:rsidR="00C7154A">
        <w:t>Contractor</w:t>
      </w:r>
      <w:r w:rsidRPr="001D7305">
        <w:t xml:space="preserve"> in exercising its discretion under </w:t>
      </w:r>
      <w:r w:rsidR="00793EB8">
        <w:t>paragraph</w:t>
      </w:r>
      <w:r w:rsidR="002013F8">
        <w:t xml:space="preserve"> </w:t>
      </w:r>
      <w:r w:rsidR="002013F8">
        <w:fldChar w:fldCharType="begin"/>
      </w:r>
      <w:r w:rsidR="002013F8">
        <w:instrText xml:space="preserve"> REF _Ref459281130 \r \h </w:instrText>
      </w:r>
      <w:r w:rsidR="002013F8">
        <w:fldChar w:fldCharType="separate"/>
      </w:r>
      <w:r w:rsidR="004770FA">
        <w:t>(a)</w:t>
      </w:r>
      <w:r w:rsidR="002013F8">
        <w:fldChar w:fldCharType="end"/>
      </w:r>
      <w:r w:rsidRPr="001D7305">
        <w:t xml:space="preserve">. </w:t>
      </w:r>
      <w:r w:rsidR="005E5C20">
        <w:t xml:space="preserve"> </w:t>
      </w:r>
      <w:r w:rsidRPr="001D7305">
        <w:t>For the purpose of</w:t>
      </w:r>
      <w:r w:rsidR="00DA2D36">
        <w:t xml:space="preserve"> this</w:t>
      </w:r>
      <w:r w:rsidRPr="001D7305">
        <w:t xml:space="preserve"> </w:t>
      </w:r>
      <w:r w:rsidR="00793EB8">
        <w:t>paragraph</w:t>
      </w:r>
      <w:r w:rsidR="00DA2D36">
        <w:t xml:space="preserve"> </w:t>
      </w:r>
      <w:r w:rsidR="00DA2D36">
        <w:fldChar w:fldCharType="begin"/>
      </w:r>
      <w:r w:rsidR="00DA2D36">
        <w:instrText xml:space="preserve"> REF _Ref19271147 \r \h </w:instrText>
      </w:r>
      <w:r w:rsidR="00DA2D36">
        <w:fldChar w:fldCharType="separate"/>
      </w:r>
      <w:r w:rsidR="004770FA">
        <w:t>(b)</w:t>
      </w:r>
      <w:r w:rsidR="00DA2D36">
        <w:fldChar w:fldCharType="end"/>
      </w:r>
      <w:r w:rsidR="005B17C9">
        <w:t>,</w:t>
      </w:r>
      <w:r w:rsidRPr="001D7305">
        <w:t xml:space="preserve"> "</w:t>
      </w:r>
      <w:r w:rsidRPr="001D7305">
        <w:rPr>
          <w:b/>
        </w:rPr>
        <w:t>all necessary steps</w:t>
      </w:r>
      <w:r w:rsidRPr="001D7305">
        <w:t xml:space="preserve">" includes providing all </w:t>
      </w:r>
      <w:r w:rsidR="00FD2362">
        <w:t>relevant</w:t>
      </w:r>
      <w:r w:rsidR="00FD2362" w:rsidRPr="001D7305">
        <w:t xml:space="preserve"> </w:t>
      </w:r>
      <w:r w:rsidR="00AA09FF" w:rsidRPr="001D7305">
        <w:t xml:space="preserve">information and documents (including </w:t>
      </w:r>
      <w:r w:rsidR="00FD2362">
        <w:t xml:space="preserve">for insurance </w:t>
      </w:r>
      <w:r w:rsidR="00AA09FF" w:rsidRPr="001D7305">
        <w:t xml:space="preserve">proposals), answering questions, co-operating with and doing everything necessary to assist the </w:t>
      </w:r>
      <w:r w:rsidR="00440BD1">
        <w:t>Contractor’s Representative</w:t>
      </w:r>
      <w:r w:rsidR="00AA09FF" w:rsidRPr="001D7305">
        <w:t xml:space="preserve"> or </w:t>
      </w:r>
      <w:r w:rsidR="00134E41" w:rsidRPr="001D7305">
        <w:t>anyone</w:t>
      </w:r>
      <w:r w:rsidR="00AA09FF" w:rsidRPr="001D7305">
        <w:t xml:space="preserve"> else acting on behalf of the </w:t>
      </w:r>
      <w:r w:rsidR="00C7154A">
        <w:t>Contractor</w:t>
      </w:r>
      <w:r w:rsidR="00AA09FF" w:rsidRPr="001D7305">
        <w:t>.</w:t>
      </w:r>
      <w:bookmarkEnd w:id="378"/>
      <w:r w:rsidR="00AA09FF" w:rsidRPr="001D7305">
        <w:t xml:space="preserve"> </w:t>
      </w:r>
      <w:bookmarkStart w:id="379" w:name="_Ref71638320"/>
    </w:p>
    <w:p w14:paraId="03B54529" w14:textId="77777777" w:rsidR="00DA7739" w:rsidRPr="001D7305" w:rsidRDefault="00DA7739" w:rsidP="00D33BF3">
      <w:pPr>
        <w:pStyle w:val="DefenceHeading2"/>
        <w:tabs>
          <w:tab w:val="clear" w:pos="964"/>
          <w:tab w:val="num" w:pos="0"/>
        </w:tabs>
      </w:pPr>
      <w:bookmarkStart w:id="380" w:name="_Ref450127458"/>
      <w:bookmarkStart w:id="381" w:name="_Toc110956351"/>
      <w:bookmarkStart w:id="382" w:name="_Toc138184426"/>
      <w:r w:rsidRPr="001D7305">
        <w:t>Period of Insurance</w:t>
      </w:r>
      <w:bookmarkEnd w:id="379"/>
      <w:bookmarkEnd w:id="380"/>
      <w:bookmarkEnd w:id="381"/>
      <w:bookmarkEnd w:id="382"/>
    </w:p>
    <w:p w14:paraId="5C2AE194" w14:textId="46F56332" w:rsidR="00DA7739" w:rsidRPr="001D7305" w:rsidRDefault="00DA7739" w:rsidP="001757C5">
      <w:pPr>
        <w:pStyle w:val="DefenceNormal"/>
      </w:pPr>
      <w:r w:rsidRPr="00CB386B">
        <w:t xml:space="preserve">The insurance which the </w:t>
      </w:r>
      <w:r w:rsidR="006C54A4" w:rsidRPr="00CB386B">
        <w:t>C</w:t>
      </w:r>
      <w:r w:rsidR="00E60D91" w:rsidRPr="00CB386B">
        <w:t xml:space="preserve">ontractor </w:t>
      </w:r>
      <w:r w:rsidRPr="00CB386B">
        <w:t xml:space="preserve">is required to </w:t>
      </w:r>
      <w:r w:rsidR="00F94BD9" w:rsidRPr="00CB386B">
        <w:t xml:space="preserve">cause to be effected and maintained or otherwise have the benefit of </w:t>
      </w:r>
      <w:r w:rsidR="001D7305" w:rsidRPr="00CB386B">
        <w:t xml:space="preserve">under clause </w:t>
      </w:r>
      <w:r w:rsidR="005E5C20" w:rsidRPr="007372D0">
        <w:fldChar w:fldCharType="begin"/>
      </w:r>
      <w:r w:rsidR="005E5C20" w:rsidRPr="00CB386B">
        <w:instrText xml:space="preserve"> REF _Ref71633004 \w \h  \* MERGEFORMAT </w:instrText>
      </w:r>
      <w:r w:rsidR="005E5C20" w:rsidRPr="007372D0">
        <w:fldChar w:fldCharType="separate"/>
      </w:r>
      <w:r w:rsidR="004770FA">
        <w:t>5.4</w:t>
      </w:r>
      <w:r w:rsidR="005E5C20" w:rsidRPr="007372D0">
        <w:fldChar w:fldCharType="end"/>
      </w:r>
      <w:r w:rsidR="00F94BD9" w:rsidRPr="00CB386B">
        <w:t xml:space="preserve"> </w:t>
      </w:r>
      <w:r w:rsidR="00CB386B" w:rsidRPr="00812D96">
        <w:t xml:space="preserve">and the insurance which the Subcontractor is required to cause to be effected and maintained or otherwise have the benefit of under clause </w:t>
      </w:r>
      <w:r w:rsidR="00CB386B" w:rsidRPr="007372D0">
        <w:fldChar w:fldCharType="begin"/>
      </w:r>
      <w:r w:rsidR="00CB386B" w:rsidRPr="00CB386B">
        <w:instrText xml:space="preserve"> REF _Ref122093783 \w \h </w:instrText>
      </w:r>
      <w:r w:rsidR="00CB386B">
        <w:instrText xml:space="preserve"> \* MERGEFORMAT </w:instrText>
      </w:r>
      <w:r w:rsidR="00CB386B" w:rsidRPr="007372D0">
        <w:fldChar w:fldCharType="separate"/>
      </w:r>
      <w:r w:rsidR="004770FA">
        <w:t>5.5</w:t>
      </w:r>
      <w:r w:rsidR="00CB386B" w:rsidRPr="007372D0">
        <w:fldChar w:fldCharType="end"/>
      </w:r>
      <w:r w:rsidR="00CB386B" w:rsidRPr="00CB386B">
        <w:t xml:space="preserve"> </w:t>
      </w:r>
      <w:r w:rsidR="00F94BD9" w:rsidRPr="00CB386B">
        <w:t>must be maintained</w:t>
      </w:r>
      <w:r w:rsidRPr="00CB386B">
        <w:t>:</w:t>
      </w:r>
    </w:p>
    <w:p w14:paraId="741CC0A1" w14:textId="373C68C4" w:rsidR="00DA7739" w:rsidRPr="001D7305" w:rsidRDefault="00DA7739" w:rsidP="00D33BF3">
      <w:pPr>
        <w:pStyle w:val="DefenceHeading3"/>
        <w:tabs>
          <w:tab w:val="clear" w:pos="964"/>
          <w:tab w:val="num" w:pos="0"/>
        </w:tabs>
      </w:pPr>
      <w:r w:rsidRPr="001D7305">
        <w:t xml:space="preserve">in the case of </w:t>
      </w:r>
      <w:r w:rsidR="00D7026C" w:rsidRPr="00E2361C">
        <w:t>Construction Risks Insurance</w:t>
      </w:r>
      <w:r w:rsidRPr="001D7305">
        <w:t xml:space="preserve">, until the </w:t>
      </w:r>
      <w:r w:rsidR="00E60D91">
        <w:t xml:space="preserve">Subcontractor </w:t>
      </w:r>
      <w:r w:rsidRPr="001D7305">
        <w:t xml:space="preserve">ceases to bear the risk of loss of or damage to anything under clause </w:t>
      </w:r>
      <w:r w:rsidR="0070755E" w:rsidRPr="001D7305">
        <w:fldChar w:fldCharType="begin"/>
      </w:r>
      <w:r w:rsidR="0070755E" w:rsidRPr="001D7305">
        <w:instrText xml:space="preserve"> REF _Ref71633055 \w \h </w:instrText>
      </w:r>
      <w:r w:rsidR="005D2C6B" w:rsidRPr="001D7305">
        <w:instrText xml:space="preserve"> \* MERGEFORMAT </w:instrText>
      </w:r>
      <w:r w:rsidR="0070755E" w:rsidRPr="001D7305">
        <w:fldChar w:fldCharType="separate"/>
      </w:r>
      <w:r w:rsidR="004770FA">
        <w:t>5.1</w:t>
      </w:r>
      <w:r w:rsidR="0070755E" w:rsidRPr="001D7305">
        <w:fldChar w:fldCharType="end"/>
      </w:r>
      <w:r w:rsidRPr="001D7305">
        <w:t>;</w:t>
      </w:r>
    </w:p>
    <w:p w14:paraId="0E16E6D7" w14:textId="77777777" w:rsidR="00DA7739" w:rsidRPr="001D7305" w:rsidRDefault="00DA7739" w:rsidP="00D33BF3">
      <w:pPr>
        <w:pStyle w:val="DefenceHeading3"/>
        <w:tabs>
          <w:tab w:val="clear" w:pos="964"/>
          <w:tab w:val="num" w:pos="0"/>
        </w:tabs>
      </w:pPr>
      <w:bookmarkStart w:id="383" w:name="_Ref449971270"/>
      <w:r w:rsidRPr="001D7305">
        <w:t xml:space="preserve">in the case of </w:t>
      </w:r>
      <w:r w:rsidR="00437E8B" w:rsidRPr="00E2361C">
        <w:t>Public Liability Insurance</w:t>
      </w:r>
      <w:r w:rsidR="00F94BD9" w:rsidRPr="001D7305">
        <w:t>:</w:t>
      </w:r>
      <w:bookmarkEnd w:id="383"/>
      <w:r w:rsidR="00F94BD9" w:rsidRPr="001D7305">
        <w:t xml:space="preserve"> </w:t>
      </w:r>
    </w:p>
    <w:p w14:paraId="1FA26D72" w14:textId="2BF9D2B3" w:rsidR="0070279F" w:rsidRPr="001D7305" w:rsidRDefault="00F94BD9" w:rsidP="001B0AC7">
      <w:pPr>
        <w:pStyle w:val="DefenceHeading4"/>
        <w:tabs>
          <w:tab w:val="clear" w:pos="1928"/>
          <w:tab w:val="num" w:pos="964"/>
        </w:tabs>
      </w:pPr>
      <w:r w:rsidRPr="001D7305">
        <w:t>written on an occurrence basis, until</w:t>
      </w:r>
      <w:r w:rsidR="00EE1D4E">
        <w:t xml:space="preserve"> </w:t>
      </w:r>
      <w:r w:rsidR="0070279F" w:rsidRPr="001D7305">
        <w:t xml:space="preserve">the </w:t>
      </w:r>
      <w:r w:rsidR="00AA030E">
        <w:t xml:space="preserve">completion of </w:t>
      </w:r>
      <w:r w:rsidR="0070279F" w:rsidRPr="001D7305">
        <w:t xml:space="preserve">the </w:t>
      </w:r>
      <w:r w:rsidR="00D6063F">
        <w:t>Subcontractor’s Activities</w:t>
      </w:r>
      <w:r w:rsidR="00121169" w:rsidRPr="001D7305">
        <w:t xml:space="preserve">; </w:t>
      </w:r>
      <w:r w:rsidRPr="001D7305">
        <w:t xml:space="preserve">or </w:t>
      </w:r>
    </w:p>
    <w:p w14:paraId="354D6FC1" w14:textId="2A14F72B" w:rsidR="00F94BD9" w:rsidRPr="001D7305" w:rsidRDefault="00F94BD9" w:rsidP="00D33BF3">
      <w:pPr>
        <w:pStyle w:val="DefenceHeading4"/>
        <w:tabs>
          <w:tab w:val="clear" w:pos="1928"/>
          <w:tab w:val="num" w:pos="964"/>
        </w:tabs>
      </w:pPr>
      <w:r w:rsidRPr="001D7305">
        <w:lastRenderedPageBreak/>
        <w:t xml:space="preserve">written on a claims made basis, until the expiration of the </w:t>
      </w:r>
      <w:r w:rsidR="00EE1D4E">
        <w:t xml:space="preserve">run-off </w:t>
      </w:r>
      <w:r w:rsidRPr="001D7305">
        <w:t xml:space="preserve">period specified in the </w:t>
      </w:r>
      <w:r w:rsidR="0013198A">
        <w:t xml:space="preserve">Subcontract </w:t>
      </w:r>
      <w:r w:rsidR="000B3220" w:rsidRPr="00E2361C">
        <w:t>Particulars</w:t>
      </w:r>
      <w:r w:rsidRPr="001D7305">
        <w:t xml:space="preserve"> following the latest of</w:t>
      </w:r>
      <w:r w:rsidR="00085A9D">
        <w:t xml:space="preserve"> the</w:t>
      </w:r>
      <w:r w:rsidRPr="001D7305">
        <w:t>:</w:t>
      </w:r>
    </w:p>
    <w:p w14:paraId="76C50192" w14:textId="77777777" w:rsidR="00AA030E" w:rsidRDefault="00AA030E" w:rsidP="00D33BF3">
      <w:pPr>
        <w:pStyle w:val="DefenceHeading5"/>
        <w:tabs>
          <w:tab w:val="clear" w:pos="2892"/>
          <w:tab w:val="num" w:pos="1928"/>
        </w:tabs>
      </w:pPr>
      <w:r>
        <w:t xml:space="preserve">end of the last </w:t>
      </w:r>
      <w:r w:rsidR="000B3220" w:rsidRPr="00E2361C">
        <w:t>Defects Liability Period</w:t>
      </w:r>
      <w:r>
        <w:t xml:space="preserve">; </w:t>
      </w:r>
    </w:p>
    <w:p w14:paraId="7EDA42A9" w14:textId="1947EEBE" w:rsidR="00F94BD9" w:rsidRPr="001D7305" w:rsidRDefault="00AA030E" w:rsidP="00D33BF3">
      <w:pPr>
        <w:pStyle w:val="DefenceHeading5"/>
        <w:tabs>
          <w:tab w:val="clear" w:pos="2892"/>
          <w:tab w:val="num" w:pos="1928"/>
        </w:tabs>
      </w:pPr>
      <w:r>
        <w:t xml:space="preserve">date upon which all </w:t>
      </w:r>
      <w:r w:rsidR="000B3220" w:rsidRPr="00E2361C">
        <w:t>Defect</w:t>
      </w:r>
      <w:r w:rsidR="000B3220" w:rsidRPr="001D7305">
        <w:t>s</w:t>
      </w:r>
      <w:r>
        <w:t xml:space="preserve"> have been rectified in accordance with the </w:t>
      </w:r>
      <w:r w:rsidR="008D4E75">
        <w:t>Subcontract;</w:t>
      </w:r>
      <w:r w:rsidR="00F94BD9" w:rsidRPr="001D7305">
        <w:t xml:space="preserve"> and</w:t>
      </w:r>
    </w:p>
    <w:p w14:paraId="163C3AB8" w14:textId="779EBEBF" w:rsidR="00F94BD9" w:rsidRPr="001D7305" w:rsidRDefault="00AA030E" w:rsidP="00D33BF3">
      <w:pPr>
        <w:pStyle w:val="DefenceHeading5"/>
        <w:tabs>
          <w:tab w:val="clear" w:pos="2892"/>
          <w:tab w:val="num" w:pos="1928"/>
        </w:tabs>
      </w:pPr>
      <w:r>
        <w:t xml:space="preserve">completion of </w:t>
      </w:r>
      <w:r w:rsidR="00F94BD9" w:rsidRPr="001D7305">
        <w:t xml:space="preserve">the </w:t>
      </w:r>
      <w:r w:rsidR="00D6063F">
        <w:t>Subcontractor’s Activities</w:t>
      </w:r>
      <w:r w:rsidR="00F94BD9" w:rsidRPr="001D7305">
        <w:t xml:space="preserve">; </w:t>
      </w:r>
    </w:p>
    <w:p w14:paraId="1FA558EC" w14:textId="060C802D" w:rsidR="00F94BD9" w:rsidRPr="001D7305" w:rsidRDefault="00F94BD9" w:rsidP="00D33BF3">
      <w:pPr>
        <w:pStyle w:val="DefenceHeading3"/>
        <w:tabs>
          <w:tab w:val="clear" w:pos="964"/>
          <w:tab w:val="num" w:pos="0"/>
        </w:tabs>
      </w:pPr>
      <w:bookmarkStart w:id="384" w:name="_Ref71641802"/>
      <w:r w:rsidRPr="001D7305">
        <w:t xml:space="preserve">in the case of </w:t>
      </w:r>
      <w:r w:rsidR="00D025B5" w:rsidRPr="00E2361C">
        <w:t>Workers Compensation Insurance</w:t>
      </w:r>
      <w:r w:rsidR="00FD2362">
        <w:t xml:space="preserve"> and Employers' Liability Insurance</w:t>
      </w:r>
      <w:r w:rsidRPr="001D7305">
        <w:t>, until the latest of</w:t>
      </w:r>
      <w:r w:rsidR="00085A9D">
        <w:t xml:space="preserve"> the</w:t>
      </w:r>
      <w:r w:rsidRPr="001D7305">
        <w:t>:</w:t>
      </w:r>
    </w:p>
    <w:p w14:paraId="2551126E" w14:textId="77777777" w:rsidR="00F94BD9" w:rsidRPr="001D7305" w:rsidRDefault="00F94BD9" w:rsidP="00D33BF3">
      <w:pPr>
        <w:pStyle w:val="DefenceHeading4"/>
        <w:tabs>
          <w:tab w:val="clear" w:pos="1928"/>
          <w:tab w:val="num" w:pos="964"/>
        </w:tabs>
      </w:pPr>
      <w:r w:rsidRPr="001D7305">
        <w:t xml:space="preserve">end of the last </w:t>
      </w:r>
      <w:r w:rsidR="000B3220" w:rsidRPr="00E2361C">
        <w:t>Defects Liability Period</w:t>
      </w:r>
      <w:r w:rsidRPr="001D7305">
        <w:t xml:space="preserve">; </w:t>
      </w:r>
    </w:p>
    <w:p w14:paraId="323CBE62" w14:textId="0445D06B" w:rsidR="00F94BD9" w:rsidRPr="001D7305" w:rsidRDefault="00F94BD9" w:rsidP="00D33BF3">
      <w:pPr>
        <w:pStyle w:val="DefenceHeading4"/>
        <w:tabs>
          <w:tab w:val="clear" w:pos="1928"/>
          <w:tab w:val="num" w:pos="964"/>
        </w:tabs>
      </w:pPr>
      <w:r w:rsidRPr="001D7305">
        <w:t xml:space="preserve">date upon which all </w:t>
      </w:r>
      <w:r w:rsidR="000B3220" w:rsidRPr="00E2361C">
        <w:t>Defect</w:t>
      </w:r>
      <w:r w:rsidR="000B3220" w:rsidRPr="001D7305">
        <w:t>s</w:t>
      </w:r>
      <w:r w:rsidRPr="001D7305">
        <w:t xml:space="preserve"> have been rectified in accordance with the </w:t>
      </w:r>
      <w:r w:rsidR="008D4E75">
        <w:t>Subcontract;</w:t>
      </w:r>
      <w:r w:rsidRPr="001D7305">
        <w:t xml:space="preserve"> and</w:t>
      </w:r>
    </w:p>
    <w:p w14:paraId="5F6086D2" w14:textId="44534039" w:rsidR="00F94BD9" w:rsidRPr="001D7305" w:rsidRDefault="00AA030E" w:rsidP="00D33BF3">
      <w:pPr>
        <w:pStyle w:val="DefenceHeading4"/>
        <w:tabs>
          <w:tab w:val="clear" w:pos="1928"/>
          <w:tab w:val="num" w:pos="964"/>
        </w:tabs>
      </w:pPr>
      <w:r>
        <w:t xml:space="preserve">completion of </w:t>
      </w:r>
      <w:r w:rsidR="00F94BD9" w:rsidRPr="001D7305">
        <w:t xml:space="preserve">the </w:t>
      </w:r>
      <w:r w:rsidR="00D6063F">
        <w:t>Subcontractor’s Activities</w:t>
      </w:r>
      <w:r w:rsidR="00F94BD9" w:rsidRPr="001D7305">
        <w:t xml:space="preserve">; </w:t>
      </w:r>
      <w:r w:rsidR="00562FF4">
        <w:t>and</w:t>
      </w:r>
    </w:p>
    <w:p w14:paraId="15212299" w14:textId="6A8A88AD" w:rsidR="00DA7739" w:rsidRPr="001D7305" w:rsidRDefault="00DA7739" w:rsidP="00D33BF3">
      <w:pPr>
        <w:pStyle w:val="DefenceHeading3"/>
        <w:tabs>
          <w:tab w:val="clear" w:pos="964"/>
          <w:tab w:val="num" w:pos="0"/>
        </w:tabs>
      </w:pPr>
      <w:bookmarkStart w:id="385" w:name="_Ref449971297"/>
      <w:r w:rsidRPr="001D7305">
        <w:t xml:space="preserve">in the case of </w:t>
      </w:r>
      <w:r w:rsidR="00437E8B" w:rsidRPr="00E2361C">
        <w:t>Professional Indemnity Insurance</w:t>
      </w:r>
      <w:r w:rsidRPr="001D7305">
        <w:t xml:space="preserve"> or </w:t>
      </w:r>
      <w:r w:rsidR="009E30EA" w:rsidRPr="00E2361C">
        <w:t>Errors and Omissions Insurance</w:t>
      </w:r>
      <w:r w:rsidRPr="001D7305">
        <w:t xml:space="preserve">, until the expiration of the </w:t>
      </w:r>
      <w:r w:rsidR="00EE1D4E">
        <w:t>run-off</w:t>
      </w:r>
      <w:r w:rsidR="00EE1D4E" w:rsidRPr="001D7305">
        <w:t xml:space="preserve"> </w:t>
      </w:r>
      <w:r w:rsidRPr="001D7305">
        <w:t xml:space="preserve">period specified in the </w:t>
      </w:r>
      <w:r w:rsidR="0013198A">
        <w:t xml:space="preserve">Subcontract </w:t>
      </w:r>
      <w:r w:rsidR="000B3220" w:rsidRPr="00E2361C">
        <w:t>Particulars</w:t>
      </w:r>
      <w:r w:rsidRPr="001D7305">
        <w:t xml:space="preserve"> following the </w:t>
      </w:r>
      <w:bookmarkEnd w:id="384"/>
      <w:r w:rsidR="0070279F" w:rsidRPr="001D7305">
        <w:t>latest of</w:t>
      </w:r>
      <w:r w:rsidR="00085A9D">
        <w:t xml:space="preserve"> the</w:t>
      </w:r>
      <w:r w:rsidR="0070279F" w:rsidRPr="001D7305">
        <w:t>:</w:t>
      </w:r>
      <w:bookmarkEnd w:id="385"/>
    </w:p>
    <w:p w14:paraId="3339082C" w14:textId="77777777" w:rsidR="00AA030E" w:rsidRDefault="00AA030E" w:rsidP="00AA030E">
      <w:pPr>
        <w:pStyle w:val="DefenceHeading4"/>
      </w:pPr>
      <w:bookmarkStart w:id="386" w:name="_Ref446578070"/>
      <w:r>
        <w:t xml:space="preserve">end of the last </w:t>
      </w:r>
      <w:r w:rsidR="000B3220" w:rsidRPr="00E2361C">
        <w:t>Defects Liability Period</w:t>
      </w:r>
      <w:r>
        <w:t xml:space="preserve">; </w:t>
      </w:r>
    </w:p>
    <w:p w14:paraId="2DFB497E" w14:textId="4BE3BF97" w:rsidR="0022229A" w:rsidRDefault="00AA030E" w:rsidP="0022229A">
      <w:pPr>
        <w:pStyle w:val="DefenceHeading4"/>
        <w:numPr>
          <w:ilvl w:val="3"/>
          <w:numId w:val="30"/>
        </w:numPr>
      </w:pPr>
      <w:r>
        <w:t xml:space="preserve">date upon which all </w:t>
      </w:r>
      <w:r w:rsidR="000B3220" w:rsidRPr="00E2361C">
        <w:t>Defect</w:t>
      </w:r>
      <w:r w:rsidR="000B3220" w:rsidRPr="001D7305">
        <w:t>s</w:t>
      </w:r>
      <w:r>
        <w:t xml:space="preserve"> have been rectified in accordance with the </w:t>
      </w:r>
      <w:r w:rsidR="008D4E75">
        <w:t>Subcontract;</w:t>
      </w:r>
      <w:r>
        <w:t xml:space="preserve"> and</w:t>
      </w:r>
    </w:p>
    <w:p w14:paraId="1C3F2185" w14:textId="517D001F" w:rsidR="00EE1D4E" w:rsidRDefault="00AA030E" w:rsidP="0022229A">
      <w:pPr>
        <w:pStyle w:val="DefenceHeading4"/>
        <w:numPr>
          <w:ilvl w:val="3"/>
          <w:numId w:val="30"/>
        </w:numPr>
      </w:pPr>
      <w:r>
        <w:t xml:space="preserve">completion of the </w:t>
      </w:r>
      <w:r w:rsidR="00D6063F">
        <w:t>Subcontractor’s Activities</w:t>
      </w:r>
      <w:r w:rsidR="00562FF4">
        <w:t>.</w:t>
      </w:r>
    </w:p>
    <w:p w14:paraId="382F8885" w14:textId="77777777" w:rsidR="00DA7739" w:rsidRPr="001D7305" w:rsidRDefault="00DA7739" w:rsidP="00793EB8">
      <w:pPr>
        <w:pStyle w:val="DefenceHeading2"/>
        <w:tabs>
          <w:tab w:val="clear" w:pos="964"/>
          <w:tab w:val="num" w:pos="0"/>
        </w:tabs>
      </w:pPr>
      <w:bookmarkStart w:id="387" w:name="_Ref465347239"/>
      <w:bookmarkStart w:id="388" w:name="_Ref465347251"/>
      <w:bookmarkStart w:id="389" w:name="_Toc110956352"/>
      <w:bookmarkStart w:id="390" w:name="_Toc138184427"/>
      <w:r w:rsidRPr="001D7305">
        <w:t xml:space="preserve">Notice of Potential </w:t>
      </w:r>
      <w:r w:rsidR="008960D6" w:rsidRPr="001D7305">
        <w:t>Claim</w:t>
      </w:r>
      <w:bookmarkEnd w:id="386"/>
      <w:bookmarkEnd w:id="387"/>
      <w:bookmarkEnd w:id="388"/>
      <w:bookmarkEnd w:id="389"/>
      <w:bookmarkEnd w:id="390"/>
      <w:r w:rsidR="008960D6" w:rsidRPr="001D7305">
        <w:t xml:space="preserve"> </w:t>
      </w:r>
    </w:p>
    <w:p w14:paraId="12952286" w14:textId="24833C4B" w:rsidR="00DA7739" w:rsidRPr="001D7305" w:rsidRDefault="00DA7739" w:rsidP="001757C5">
      <w:pPr>
        <w:pStyle w:val="DefenceNormal"/>
      </w:pPr>
      <w:r w:rsidRPr="001D7305">
        <w:t xml:space="preserve">The </w:t>
      </w:r>
      <w:r w:rsidR="00E60D91">
        <w:t xml:space="preserve">Subcontractor </w:t>
      </w:r>
      <w:r w:rsidRPr="001D7305">
        <w:t>must:</w:t>
      </w:r>
    </w:p>
    <w:p w14:paraId="7E5A17BD" w14:textId="20C21724" w:rsidR="00DA7739" w:rsidRPr="001D7305" w:rsidRDefault="00DA7739" w:rsidP="00D33BF3">
      <w:pPr>
        <w:pStyle w:val="DefenceHeading3"/>
        <w:keepNext/>
        <w:keepLines/>
        <w:tabs>
          <w:tab w:val="clear" w:pos="964"/>
          <w:tab w:val="num" w:pos="0"/>
        </w:tabs>
      </w:pPr>
      <w:r w:rsidRPr="001D7305">
        <w:t xml:space="preserve">as soon as possible inform the </w:t>
      </w:r>
      <w:r w:rsidR="00C7154A">
        <w:t>Contractor</w:t>
      </w:r>
      <w:r w:rsidR="002B7998">
        <w:t>’s Representative</w:t>
      </w:r>
      <w:r w:rsidRPr="001D7305">
        <w:t xml:space="preserve"> in writing of any </w:t>
      </w:r>
      <w:r w:rsidR="00B17A84">
        <w:t xml:space="preserve">fact, matter or </w:t>
      </w:r>
      <w:r w:rsidRPr="001D7305">
        <w:t xml:space="preserve">occurrence that may give rise to a </w:t>
      </w:r>
      <w:r w:rsidR="008960D6" w:rsidRPr="001D7305">
        <w:t>claim</w:t>
      </w:r>
      <w:r w:rsidRPr="001D7305">
        <w:t xml:space="preserve"> under an insurance policy required </w:t>
      </w:r>
      <w:r w:rsidR="00850C4E">
        <w:t xml:space="preserve">by </w:t>
      </w:r>
      <w:r w:rsidR="009E2ABB">
        <w:t xml:space="preserve">clause </w:t>
      </w:r>
      <w:r w:rsidR="00CB386B">
        <w:fldChar w:fldCharType="begin"/>
      </w:r>
      <w:r w:rsidR="00CB386B">
        <w:instrText xml:space="preserve"> REF _Ref122094045 \w \h </w:instrText>
      </w:r>
      <w:r w:rsidR="00CB386B">
        <w:fldChar w:fldCharType="separate"/>
      </w:r>
      <w:r w:rsidR="004770FA">
        <w:t>5.5</w:t>
      </w:r>
      <w:r w:rsidR="00CB386B">
        <w:fldChar w:fldCharType="end"/>
      </w:r>
      <w:r w:rsidR="00B17A84">
        <w:t xml:space="preserve"> or any claim actually made against the </w:t>
      </w:r>
      <w:r w:rsidR="00E60D91">
        <w:t xml:space="preserve">Subcontractor </w:t>
      </w:r>
      <w:r w:rsidR="00B17A84">
        <w:t xml:space="preserve">or the </w:t>
      </w:r>
      <w:r w:rsidR="00C7154A">
        <w:t>Contractor</w:t>
      </w:r>
      <w:r w:rsidR="00B17A84">
        <w:t xml:space="preserve"> which may be covered by an insurance policy required by </w:t>
      </w:r>
      <w:r w:rsidR="009E2ABB">
        <w:t xml:space="preserve">clause </w:t>
      </w:r>
      <w:r w:rsidR="00CB386B">
        <w:fldChar w:fldCharType="begin"/>
      </w:r>
      <w:r w:rsidR="00CB386B">
        <w:instrText xml:space="preserve"> REF _Ref122094045 \w \h </w:instrText>
      </w:r>
      <w:r w:rsidR="00CB386B">
        <w:fldChar w:fldCharType="separate"/>
      </w:r>
      <w:r w:rsidR="004770FA">
        <w:t>5.5</w:t>
      </w:r>
      <w:r w:rsidR="00CB386B">
        <w:fldChar w:fldCharType="end"/>
      </w:r>
      <w:r w:rsidRPr="001D7305">
        <w:t>;</w:t>
      </w:r>
    </w:p>
    <w:p w14:paraId="614D9C2D" w14:textId="3A8CD4D4" w:rsidR="00DA7739" w:rsidRPr="001D7305" w:rsidRDefault="00DA7739" w:rsidP="00D33BF3">
      <w:pPr>
        <w:pStyle w:val="DefenceHeading3"/>
        <w:tabs>
          <w:tab w:val="clear" w:pos="964"/>
          <w:tab w:val="num" w:pos="0"/>
        </w:tabs>
      </w:pPr>
      <w:r w:rsidRPr="001D7305">
        <w:t xml:space="preserve">keep the </w:t>
      </w:r>
      <w:r w:rsidR="00C7154A">
        <w:t>Contractor</w:t>
      </w:r>
      <w:r w:rsidRPr="001D7305">
        <w:t xml:space="preserve"> informed of </w:t>
      </w:r>
      <w:r w:rsidR="0070279F" w:rsidRPr="001D7305">
        <w:t xml:space="preserve">all significant </w:t>
      </w:r>
      <w:r w:rsidRPr="001D7305">
        <w:t xml:space="preserve">developments concerning the </w:t>
      </w:r>
      <w:r w:rsidR="008960D6" w:rsidRPr="001D7305">
        <w:t>claim</w:t>
      </w:r>
      <w:r w:rsidR="009F25BA" w:rsidRPr="001D7305">
        <w:t xml:space="preserve">, except in circumstances where the </w:t>
      </w:r>
      <w:r w:rsidR="00C7154A">
        <w:t>Contractor</w:t>
      </w:r>
      <w:r w:rsidR="009F25BA" w:rsidRPr="001D7305">
        <w:t xml:space="preserve"> is making a claim against the</w:t>
      </w:r>
      <w:r w:rsidR="005B7795" w:rsidRPr="001D7305">
        <w:t xml:space="preserve"> </w:t>
      </w:r>
      <w:r w:rsidR="008D4E75">
        <w:t>Subcontractor;</w:t>
      </w:r>
      <w:r w:rsidRPr="001D7305">
        <w:t xml:space="preserve"> and</w:t>
      </w:r>
    </w:p>
    <w:p w14:paraId="796D678D" w14:textId="2F0E0D46" w:rsidR="00DA7739" w:rsidRPr="001D7305" w:rsidRDefault="00DA7739" w:rsidP="00B17A84">
      <w:pPr>
        <w:pStyle w:val="DefenceHeading3"/>
        <w:widowControl w:val="0"/>
        <w:tabs>
          <w:tab w:val="clear" w:pos="964"/>
          <w:tab w:val="num" w:pos="0"/>
        </w:tabs>
      </w:pPr>
      <w:r w:rsidRPr="001D7305">
        <w:t xml:space="preserve">ensure that its </w:t>
      </w:r>
      <w:r w:rsidR="005E2149">
        <w:t>subsubcontractor</w:t>
      </w:r>
      <w:r w:rsidRPr="001D7305">
        <w:t xml:space="preserve">s similarly inform the </w:t>
      </w:r>
      <w:r w:rsidR="00E60D91">
        <w:t xml:space="preserve">Subcontractor </w:t>
      </w:r>
      <w:r w:rsidRPr="001D7305">
        <w:t xml:space="preserve">and the </w:t>
      </w:r>
      <w:r w:rsidR="00C7154A">
        <w:t>Contractor</w:t>
      </w:r>
      <w:r w:rsidR="00B17A84">
        <w:t xml:space="preserve"> in writing of </w:t>
      </w:r>
      <w:r w:rsidR="00B17A84" w:rsidRPr="001D7305">
        <w:t xml:space="preserve">any </w:t>
      </w:r>
      <w:r w:rsidR="00B17A84">
        <w:t xml:space="preserve">fact, matter or </w:t>
      </w:r>
      <w:r w:rsidR="00B17A84" w:rsidRPr="001D7305">
        <w:t xml:space="preserve">occurrence that may give rise to a claim under an insurance policy required by the </w:t>
      </w:r>
      <w:r w:rsidR="0013198A">
        <w:t xml:space="preserve">Subcontract </w:t>
      </w:r>
      <w:r w:rsidR="00B17A84">
        <w:t xml:space="preserve">or any claim actually made against the </w:t>
      </w:r>
      <w:r w:rsidR="008D4E75">
        <w:t>Subcontractor,</w:t>
      </w:r>
      <w:r w:rsidR="00B17A84">
        <w:t xml:space="preserve"> </w:t>
      </w:r>
      <w:r w:rsidR="005A18BB">
        <w:t xml:space="preserve">a </w:t>
      </w:r>
      <w:r w:rsidR="005E2149">
        <w:t>subsubcontractor</w:t>
      </w:r>
      <w:r w:rsidR="00B17A84">
        <w:t xml:space="preserve"> or the </w:t>
      </w:r>
      <w:r w:rsidR="00C7154A">
        <w:t>Contractor</w:t>
      </w:r>
      <w:r w:rsidR="00B17A84">
        <w:t xml:space="preserve"> which may be covered by an insurance policy required by the </w:t>
      </w:r>
      <w:r w:rsidR="008D4E75">
        <w:t>Subcontract,</w:t>
      </w:r>
      <w:r w:rsidR="00B17A84">
        <w:t xml:space="preserve"> </w:t>
      </w:r>
    </w:p>
    <w:p w14:paraId="752A7A11" w14:textId="49200195" w:rsidR="00C84BBF" w:rsidRPr="001D7305" w:rsidRDefault="00C84BBF" w:rsidP="001757C5">
      <w:pPr>
        <w:pStyle w:val="DefenceNormal"/>
      </w:pPr>
      <w:r w:rsidRPr="001D7305">
        <w:t xml:space="preserve">provided that, in respect of </w:t>
      </w:r>
      <w:r w:rsidR="00437E8B" w:rsidRPr="00E2361C">
        <w:t>Professional Indemnity Insurance</w:t>
      </w:r>
      <w:r w:rsidRPr="001D7305">
        <w:t xml:space="preserve">, the </w:t>
      </w:r>
      <w:r w:rsidR="004B1E1D">
        <w:t>Subc</w:t>
      </w:r>
      <w:r w:rsidR="00455CCE" w:rsidRPr="00E2361C">
        <w:t>ontractor</w:t>
      </w:r>
      <w:r w:rsidRPr="001D7305">
        <w:t>:</w:t>
      </w:r>
    </w:p>
    <w:p w14:paraId="7999C31A" w14:textId="4D58F81C" w:rsidR="00C84BBF" w:rsidRPr="001D7305" w:rsidRDefault="000644AA" w:rsidP="00D33BF3">
      <w:pPr>
        <w:pStyle w:val="DefenceHeading3"/>
        <w:tabs>
          <w:tab w:val="clear" w:pos="964"/>
          <w:tab w:val="num" w:pos="0"/>
        </w:tabs>
      </w:pPr>
      <w:r w:rsidRPr="001D7305">
        <w:t xml:space="preserve">subject to paragraph </w:t>
      </w:r>
      <w:r w:rsidRPr="001D7305">
        <w:fldChar w:fldCharType="begin"/>
      </w:r>
      <w:r w:rsidRPr="001D7305">
        <w:instrText xml:space="preserve"> REF _Ref117401922 \n \h </w:instrText>
      </w:r>
      <w:r w:rsidR="005D2C6B" w:rsidRPr="001D7305">
        <w:instrText xml:space="preserve"> \* MERGEFORMAT </w:instrText>
      </w:r>
      <w:r w:rsidRPr="001D7305">
        <w:fldChar w:fldCharType="separate"/>
      </w:r>
      <w:r w:rsidR="004770FA">
        <w:t>(e)</w:t>
      </w:r>
      <w:r w:rsidRPr="001D7305">
        <w:fldChar w:fldCharType="end"/>
      </w:r>
      <w:r w:rsidRPr="001D7305">
        <w:t xml:space="preserve">, </w:t>
      </w:r>
      <w:r w:rsidR="00C84BBF" w:rsidRPr="001D7305">
        <w:t xml:space="preserve">is not required to provide details of individual claims; </w:t>
      </w:r>
      <w:r w:rsidR="00EC190C" w:rsidRPr="001D7305">
        <w:t>and</w:t>
      </w:r>
    </w:p>
    <w:p w14:paraId="1ADEB010" w14:textId="6E49FA99" w:rsidR="00C84BBF" w:rsidRPr="001D7305" w:rsidRDefault="00C84BBF" w:rsidP="00D33BF3">
      <w:pPr>
        <w:pStyle w:val="DefenceHeading3"/>
        <w:tabs>
          <w:tab w:val="clear" w:pos="964"/>
          <w:tab w:val="num" w:pos="0"/>
        </w:tabs>
      </w:pPr>
      <w:bookmarkStart w:id="391" w:name="_Ref117401922"/>
      <w:r w:rsidRPr="001D7305">
        <w:t xml:space="preserve">must notify the </w:t>
      </w:r>
      <w:r w:rsidR="00C7154A">
        <w:t>Contractor</w:t>
      </w:r>
      <w:r w:rsidRPr="001D7305">
        <w:t xml:space="preserve"> if the estimated total combined value of claims made against the </w:t>
      </w:r>
      <w:r w:rsidR="00E60D91">
        <w:t xml:space="preserve">Subcontractor </w:t>
      </w:r>
      <w:r w:rsidRPr="001D7305">
        <w:t xml:space="preserve">and claims which may arise from circumstances reported by the </w:t>
      </w:r>
      <w:r w:rsidR="00E60D91">
        <w:t xml:space="preserve">Subcontractor </w:t>
      </w:r>
      <w:r w:rsidRPr="001D7305">
        <w:t xml:space="preserve">to its insurer in a policy year would potentially reduce the available limit of policy indemnity for that year below the amount required by the </w:t>
      </w:r>
      <w:bookmarkEnd w:id="391"/>
      <w:r w:rsidR="008D4E75">
        <w:t>Subcontract.</w:t>
      </w:r>
    </w:p>
    <w:p w14:paraId="6C1513C7" w14:textId="77777777" w:rsidR="00DA7739" w:rsidRPr="001D7305" w:rsidRDefault="00DA7739" w:rsidP="00D33BF3">
      <w:pPr>
        <w:pStyle w:val="DefenceHeading2"/>
        <w:tabs>
          <w:tab w:val="clear" w:pos="964"/>
          <w:tab w:val="num" w:pos="0"/>
        </w:tabs>
      </w:pPr>
      <w:bookmarkStart w:id="392" w:name="_Ref30760514"/>
      <w:bookmarkStart w:id="393" w:name="_Ref30760553"/>
      <w:bookmarkStart w:id="394" w:name="_Ref30760585"/>
      <w:bookmarkStart w:id="395" w:name="_Toc110956353"/>
      <w:bookmarkStart w:id="396" w:name="_Toc138184428"/>
      <w:r w:rsidRPr="001D7305">
        <w:t>Procedure upon Loss or Damage</w:t>
      </w:r>
      <w:bookmarkEnd w:id="392"/>
      <w:bookmarkEnd w:id="393"/>
      <w:bookmarkEnd w:id="394"/>
      <w:bookmarkEnd w:id="395"/>
      <w:bookmarkEnd w:id="396"/>
    </w:p>
    <w:p w14:paraId="7FA49B72" w14:textId="6B3E2A25" w:rsidR="00DA7739" w:rsidRPr="001D7305" w:rsidRDefault="00DA7739" w:rsidP="001757C5">
      <w:pPr>
        <w:pStyle w:val="DefenceNormal"/>
      </w:pPr>
      <w:r w:rsidRPr="001D7305">
        <w:t xml:space="preserve">If loss of or damage to any part of the </w:t>
      </w:r>
      <w:r w:rsidR="005E2149">
        <w:t>Subcontract Works</w:t>
      </w:r>
      <w:r w:rsidRPr="001D7305">
        <w:t xml:space="preserve"> or a </w:t>
      </w:r>
      <w:r w:rsidR="008475EC" w:rsidRPr="00E2361C">
        <w:t>Stage</w:t>
      </w:r>
      <w:r w:rsidRPr="001D7305">
        <w:t xml:space="preserve"> occurs whilst the </w:t>
      </w:r>
      <w:r w:rsidR="00E60D91">
        <w:t xml:space="preserve">Subcontractor </w:t>
      </w:r>
      <w:r w:rsidRPr="001D7305">
        <w:t xml:space="preserve">bears the risk of loss of or damage to the </w:t>
      </w:r>
      <w:r w:rsidR="005E2149">
        <w:t>Subcontract Works</w:t>
      </w:r>
      <w:r w:rsidRPr="001D7305">
        <w:t xml:space="preserve"> or the </w:t>
      </w:r>
      <w:r w:rsidR="008475EC" w:rsidRPr="00E2361C">
        <w:t>Stage</w:t>
      </w:r>
      <w:r w:rsidRPr="001D7305">
        <w:t xml:space="preserve"> under clause </w:t>
      </w:r>
      <w:r w:rsidR="0070755E" w:rsidRPr="001D7305">
        <w:fldChar w:fldCharType="begin"/>
      </w:r>
      <w:r w:rsidR="0070755E" w:rsidRPr="001D7305">
        <w:instrText xml:space="preserve"> REF _Ref71633081 \w \h </w:instrText>
      </w:r>
      <w:r w:rsidR="005D2C6B" w:rsidRPr="001D7305">
        <w:instrText xml:space="preserve"> \* MERGEFORMAT </w:instrText>
      </w:r>
      <w:r w:rsidR="0070755E" w:rsidRPr="001D7305">
        <w:fldChar w:fldCharType="separate"/>
      </w:r>
      <w:r w:rsidR="004770FA">
        <w:t>5.1</w:t>
      </w:r>
      <w:r w:rsidR="0070755E" w:rsidRPr="001D7305">
        <w:fldChar w:fldCharType="end"/>
      </w:r>
      <w:r w:rsidRPr="001D7305">
        <w:t>:</w:t>
      </w:r>
    </w:p>
    <w:p w14:paraId="68EC62D1" w14:textId="6A636F91" w:rsidR="00DA7739" w:rsidRPr="001D7305" w:rsidRDefault="00DA7739" w:rsidP="00D33BF3">
      <w:pPr>
        <w:pStyle w:val="DefenceHeading3"/>
        <w:tabs>
          <w:tab w:val="clear" w:pos="964"/>
          <w:tab w:val="num" w:pos="0"/>
        </w:tabs>
      </w:pPr>
      <w:r w:rsidRPr="001D7305">
        <w:t xml:space="preserve">the </w:t>
      </w:r>
      <w:r w:rsidR="00E60D91">
        <w:t xml:space="preserve">Subcontractor </w:t>
      </w:r>
      <w:r w:rsidRPr="001D7305">
        <w:t>must:</w:t>
      </w:r>
    </w:p>
    <w:p w14:paraId="4F97D640" w14:textId="03BBF89A" w:rsidR="00DA7739" w:rsidRPr="001D7305" w:rsidRDefault="00DA7739" w:rsidP="00D33BF3">
      <w:pPr>
        <w:pStyle w:val="DefenceHeading4"/>
        <w:tabs>
          <w:tab w:val="clear" w:pos="1928"/>
          <w:tab w:val="num" w:pos="964"/>
        </w:tabs>
      </w:pPr>
      <w:r w:rsidRPr="001D7305">
        <w:t xml:space="preserve">make the </w:t>
      </w:r>
      <w:r w:rsidR="005E2149">
        <w:t>Subcontract Works</w:t>
      </w:r>
      <w:r w:rsidRPr="001D7305">
        <w:t xml:space="preserve"> or the </w:t>
      </w:r>
      <w:r w:rsidR="008475EC" w:rsidRPr="00E2361C">
        <w:t>Stage</w:t>
      </w:r>
      <w:r w:rsidRPr="001D7305">
        <w:t xml:space="preserve"> and the </w:t>
      </w:r>
      <w:r w:rsidR="00453849" w:rsidRPr="00E2361C">
        <w:t>Site</w:t>
      </w:r>
      <w:r w:rsidR="00D65C03">
        <w:t xml:space="preserve"> </w:t>
      </w:r>
      <w:r w:rsidRPr="001D7305">
        <w:t>safe and secure;</w:t>
      </w:r>
    </w:p>
    <w:p w14:paraId="0F03256D" w14:textId="77777777" w:rsidR="00DA7739" w:rsidRPr="001D7305" w:rsidRDefault="00DA7739" w:rsidP="00D33BF3">
      <w:pPr>
        <w:pStyle w:val="DefenceHeading4"/>
        <w:tabs>
          <w:tab w:val="clear" w:pos="1928"/>
          <w:tab w:val="num" w:pos="964"/>
        </w:tabs>
      </w:pPr>
      <w:r w:rsidRPr="001D7305">
        <w:lastRenderedPageBreak/>
        <w:t xml:space="preserve">notify the relevant insurers and comply with </w:t>
      </w:r>
      <w:r w:rsidR="009E2ABB">
        <w:t xml:space="preserve">any reasonable </w:t>
      </w:r>
      <w:r w:rsidRPr="001D7305">
        <w:t>instructions</w:t>
      </w:r>
      <w:r w:rsidR="009E2ABB">
        <w:t xml:space="preserve"> from the insurer(s)</w:t>
      </w:r>
      <w:r w:rsidRPr="001D7305">
        <w:t>; and</w:t>
      </w:r>
    </w:p>
    <w:p w14:paraId="06BF87B7" w14:textId="5D3CE723" w:rsidR="00DA7739" w:rsidRPr="001D7305" w:rsidRDefault="00DA7739" w:rsidP="00D33BF3">
      <w:pPr>
        <w:pStyle w:val="DefenceHeading4"/>
        <w:tabs>
          <w:tab w:val="clear" w:pos="1928"/>
          <w:tab w:val="num" w:pos="964"/>
        </w:tabs>
      </w:pPr>
      <w:r w:rsidRPr="001D7305">
        <w:t xml:space="preserve">promptly consult with the </w:t>
      </w:r>
      <w:r w:rsidR="00440BD1">
        <w:t>Contractor’s Representative</w:t>
      </w:r>
      <w:r w:rsidRPr="001D7305">
        <w:t xml:space="preserve"> to discuss the steps to be taken to:</w:t>
      </w:r>
    </w:p>
    <w:p w14:paraId="7CC62509" w14:textId="1F77AEB9" w:rsidR="00DA7739" w:rsidRPr="001D7305" w:rsidRDefault="00DA7739" w:rsidP="00D33BF3">
      <w:pPr>
        <w:pStyle w:val="DefenceHeading5"/>
        <w:tabs>
          <w:tab w:val="clear" w:pos="2892"/>
          <w:tab w:val="num" w:pos="1928"/>
        </w:tabs>
      </w:pPr>
      <w:r w:rsidRPr="001D7305">
        <w:t xml:space="preserve">comply with its obligations under clause </w:t>
      </w:r>
      <w:r w:rsidR="0070755E" w:rsidRPr="001D7305">
        <w:fldChar w:fldCharType="begin"/>
      </w:r>
      <w:r w:rsidR="0070755E" w:rsidRPr="001D7305">
        <w:instrText xml:space="preserve"> REF _Ref71633105 \w \h </w:instrText>
      </w:r>
      <w:r w:rsidR="005D2C6B" w:rsidRPr="001D7305">
        <w:instrText xml:space="preserve"> \* MERGEFORMAT </w:instrText>
      </w:r>
      <w:r w:rsidR="0070755E" w:rsidRPr="001D7305">
        <w:fldChar w:fldCharType="separate"/>
      </w:r>
      <w:r w:rsidR="004770FA">
        <w:t>5.3</w:t>
      </w:r>
      <w:r w:rsidR="0070755E" w:rsidRPr="001D7305">
        <w:fldChar w:fldCharType="end"/>
      </w:r>
      <w:r w:rsidRPr="001D7305">
        <w:t>; and</w:t>
      </w:r>
    </w:p>
    <w:p w14:paraId="5887B4E4" w14:textId="2B21D0E1" w:rsidR="00DA7739" w:rsidRPr="001D7305" w:rsidRDefault="00DA7739" w:rsidP="00D33BF3">
      <w:pPr>
        <w:pStyle w:val="DefenceHeading5"/>
        <w:tabs>
          <w:tab w:val="clear" w:pos="2892"/>
          <w:tab w:val="num" w:pos="1928"/>
        </w:tabs>
      </w:pPr>
      <w:r w:rsidRPr="001D7305">
        <w:t xml:space="preserve">ensure that, to the greatest extent possible, the </w:t>
      </w:r>
      <w:r w:rsidR="00E60D91">
        <w:t xml:space="preserve">Subcontractor </w:t>
      </w:r>
      <w:r w:rsidRPr="001D7305">
        <w:t xml:space="preserve">continues to comply with its other obligations under </w:t>
      </w:r>
      <w:r w:rsidR="009A52D5" w:rsidRPr="001D7305">
        <w:t>th</w:t>
      </w:r>
      <w:r w:rsidR="009A52D5">
        <w:t>e</w:t>
      </w:r>
      <w:r w:rsidR="009A52D5" w:rsidRPr="001D7305">
        <w:t xml:space="preserve"> </w:t>
      </w:r>
      <w:r w:rsidR="008D4E75">
        <w:t>Subcontract;</w:t>
      </w:r>
      <w:r w:rsidRPr="001D7305">
        <w:t xml:space="preserve"> and</w:t>
      </w:r>
    </w:p>
    <w:p w14:paraId="69337AF3" w14:textId="4B57075A" w:rsidR="00DA7739" w:rsidRPr="001D7305" w:rsidRDefault="00DA7739" w:rsidP="00D33BF3">
      <w:pPr>
        <w:pStyle w:val="DefenceHeading3"/>
        <w:tabs>
          <w:tab w:val="clear" w:pos="964"/>
          <w:tab w:val="num" w:pos="0"/>
        </w:tabs>
      </w:pPr>
      <w:r w:rsidRPr="001D7305">
        <w:t xml:space="preserve">upon settlement of a </w:t>
      </w:r>
      <w:r w:rsidR="008960D6" w:rsidRPr="001D7305">
        <w:t>claim</w:t>
      </w:r>
      <w:r w:rsidRPr="001D7305">
        <w:t xml:space="preserve"> under the </w:t>
      </w:r>
      <w:r w:rsidR="00D7026C" w:rsidRPr="00E2361C">
        <w:t>Construction Risks Insurance</w:t>
      </w:r>
      <w:r w:rsidRPr="001D7305">
        <w:t xml:space="preserve"> relating to this loss or damage</w:t>
      </w:r>
      <w:r w:rsidR="00D728DF" w:rsidRPr="001D7305">
        <w:t xml:space="preserve">, the </w:t>
      </w:r>
      <w:r w:rsidR="00270F15" w:rsidRPr="001D7305">
        <w:t xml:space="preserve">amount of </w:t>
      </w:r>
      <w:r w:rsidR="00D728DF" w:rsidRPr="001D7305">
        <w:t xml:space="preserve">money received from this insurance (excluding any amount provided for the fees of any of the </w:t>
      </w:r>
      <w:r w:rsidR="00C7154A">
        <w:t>Contractor</w:t>
      </w:r>
      <w:r w:rsidR="00D728DF" w:rsidRPr="00E2361C">
        <w:t>'s</w:t>
      </w:r>
      <w:r w:rsidR="00D728DF" w:rsidRPr="001D7305">
        <w:t xml:space="preserve"> consultants) will:</w:t>
      </w:r>
    </w:p>
    <w:p w14:paraId="77009A3C" w14:textId="6EEC11B3" w:rsidR="00DA7739" w:rsidRPr="001D7305" w:rsidRDefault="00DA7739" w:rsidP="00D33BF3">
      <w:pPr>
        <w:pStyle w:val="DefenceHeading4"/>
        <w:tabs>
          <w:tab w:val="clear" w:pos="1928"/>
          <w:tab w:val="num" w:pos="964"/>
        </w:tabs>
      </w:pPr>
      <w:r w:rsidRPr="001D7305">
        <w:t xml:space="preserve">be paid to the </w:t>
      </w:r>
      <w:r w:rsidR="00E60D91">
        <w:t xml:space="preserve">Subcontractor </w:t>
      </w:r>
      <w:r w:rsidRPr="001D7305">
        <w:t xml:space="preserve">in accordance with the procedure in clauses </w:t>
      </w:r>
      <w:r w:rsidR="00CB262C" w:rsidRPr="001D7305">
        <w:fldChar w:fldCharType="begin"/>
      </w:r>
      <w:r w:rsidR="00CB262C" w:rsidRPr="001D7305">
        <w:instrText xml:space="preserve"> REF _Ref71633130 \r \h </w:instrText>
      </w:r>
      <w:r w:rsidR="005D2C6B" w:rsidRPr="001D7305">
        <w:instrText xml:space="preserve"> \* MERGEFORMAT </w:instrText>
      </w:r>
      <w:r w:rsidR="00CB262C" w:rsidRPr="001D7305">
        <w:fldChar w:fldCharType="separate"/>
      </w:r>
      <w:r w:rsidR="004770FA">
        <w:t>12.2</w:t>
      </w:r>
      <w:r w:rsidR="00CB262C" w:rsidRPr="001D7305">
        <w:fldChar w:fldCharType="end"/>
      </w:r>
      <w:r w:rsidR="00EE4517" w:rsidRPr="001D7305">
        <w:t xml:space="preserve"> </w:t>
      </w:r>
      <w:r w:rsidR="00746EE1">
        <w:t>-</w:t>
      </w:r>
      <w:r w:rsidR="00270F15" w:rsidRPr="001D7305">
        <w:t xml:space="preserve"> </w:t>
      </w:r>
      <w:r w:rsidR="00CB262C" w:rsidRPr="001D7305">
        <w:fldChar w:fldCharType="begin"/>
      </w:r>
      <w:r w:rsidR="00CB262C" w:rsidRPr="001D7305">
        <w:instrText xml:space="preserve"> REF _Ref71632415 \r \h </w:instrText>
      </w:r>
      <w:r w:rsidR="005D2C6B" w:rsidRPr="001D7305">
        <w:instrText xml:space="preserve"> \* MERGEFORMAT </w:instrText>
      </w:r>
      <w:r w:rsidR="00CB262C" w:rsidRPr="001D7305">
        <w:fldChar w:fldCharType="separate"/>
      </w:r>
      <w:r w:rsidR="004770FA">
        <w:t>12.5</w:t>
      </w:r>
      <w:r w:rsidR="00CB262C" w:rsidRPr="001D7305">
        <w:fldChar w:fldCharType="end"/>
      </w:r>
      <w:r w:rsidRPr="001D7305">
        <w:t xml:space="preserve"> as and when the </w:t>
      </w:r>
      <w:r w:rsidR="00E60D91">
        <w:t xml:space="preserve">Subcontractor </w:t>
      </w:r>
      <w:r w:rsidR="00AA030E">
        <w:t xml:space="preserve">replaces, makes good or repairs </w:t>
      </w:r>
      <w:r w:rsidRPr="001D7305">
        <w:t xml:space="preserve">the loss of or damage to the </w:t>
      </w:r>
      <w:r w:rsidR="005E2149">
        <w:t>Subcontract Works</w:t>
      </w:r>
      <w:r w:rsidRPr="001D7305">
        <w:t xml:space="preserve"> or the </w:t>
      </w:r>
      <w:r w:rsidR="008475EC" w:rsidRPr="00E2361C">
        <w:t>Stage</w:t>
      </w:r>
      <w:r w:rsidRPr="001D7305">
        <w:t>; and</w:t>
      </w:r>
    </w:p>
    <w:p w14:paraId="6D29E774" w14:textId="3EE619A1" w:rsidR="00DA7739" w:rsidRPr="001D7305" w:rsidRDefault="00DA7739" w:rsidP="00D33BF3">
      <w:pPr>
        <w:pStyle w:val="DefenceHeading4"/>
        <w:tabs>
          <w:tab w:val="clear" w:pos="1928"/>
          <w:tab w:val="num" w:pos="964"/>
        </w:tabs>
      </w:pPr>
      <w:r w:rsidRPr="001D7305">
        <w:t xml:space="preserve">be the limit of the </w:t>
      </w:r>
      <w:r w:rsidR="00690AC4">
        <w:t>Subc</w:t>
      </w:r>
      <w:r w:rsidR="00935773" w:rsidRPr="00E2361C">
        <w:t>ontractor</w:t>
      </w:r>
      <w:r w:rsidRPr="00E2361C">
        <w:t>'s</w:t>
      </w:r>
      <w:r w:rsidRPr="001D7305">
        <w:t xml:space="preserve"> entitlement to payment for </w:t>
      </w:r>
      <w:r w:rsidR="00AA030E">
        <w:t xml:space="preserve">the replacement, making good or repair </w:t>
      </w:r>
      <w:r w:rsidRPr="001D7305">
        <w:t>of the loss or damage</w:t>
      </w:r>
      <w:r w:rsidR="00AA030E">
        <w:t xml:space="preserve"> to the </w:t>
      </w:r>
      <w:r w:rsidR="005E2149">
        <w:t>Subcontract Works</w:t>
      </w:r>
      <w:r w:rsidR="00AA030E">
        <w:t xml:space="preserve"> or the </w:t>
      </w:r>
      <w:r w:rsidR="008475EC" w:rsidRPr="00E2361C">
        <w:t>Stage</w:t>
      </w:r>
      <w:r w:rsidRPr="001D7305">
        <w:t>.</w:t>
      </w:r>
    </w:p>
    <w:p w14:paraId="7BA1507D" w14:textId="77777777" w:rsidR="00DA7739" w:rsidRPr="001D7305" w:rsidRDefault="00DA7739" w:rsidP="00D33BF3">
      <w:pPr>
        <w:pStyle w:val="DefenceHeading2"/>
        <w:tabs>
          <w:tab w:val="clear" w:pos="964"/>
          <w:tab w:val="num" w:pos="0"/>
        </w:tabs>
      </w:pPr>
      <w:bookmarkStart w:id="397" w:name="_Ref72240096"/>
      <w:bookmarkStart w:id="398" w:name="_Toc110956354"/>
      <w:bookmarkStart w:id="399" w:name="_Toc138184429"/>
      <w:r w:rsidRPr="001D7305">
        <w:t>Cross Liability</w:t>
      </w:r>
      <w:bookmarkEnd w:id="397"/>
      <w:bookmarkEnd w:id="398"/>
      <w:bookmarkEnd w:id="399"/>
    </w:p>
    <w:p w14:paraId="7699B548" w14:textId="6D0B541D" w:rsidR="002E5BF1" w:rsidRPr="001D7305" w:rsidRDefault="007935E1" w:rsidP="0098593C">
      <w:pPr>
        <w:pStyle w:val="DefenceHeading3"/>
      </w:pPr>
      <w:r>
        <w:t>C</w:t>
      </w:r>
      <w:r w:rsidR="00DA6DF1" w:rsidRPr="001D7305">
        <w:t xml:space="preserve">lause </w:t>
      </w:r>
      <w:r w:rsidR="00EB3F84">
        <w:fldChar w:fldCharType="begin"/>
      </w:r>
      <w:r w:rsidR="00EB3F84">
        <w:instrText xml:space="preserve"> REF _Ref72240096 \w \h </w:instrText>
      </w:r>
      <w:r w:rsidR="00EB3F84">
        <w:fldChar w:fldCharType="separate"/>
      </w:r>
      <w:r w:rsidR="004770FA">
        <w:t>5.10</w:t>
      </w:r>
      <w:r w:rsidR="00EB3F84">
        <w:fldChar w:fldCharType="end"/>
      </w:r>
      <w:r w:rsidR="00DA6DF1" w:rsidRPr="001D7305">
        <w:t xml:space="preserve"> does not apply to </w:t>
      </w:r>
      <w:r w:rsidR="00437E8B" w:rsidRPr="00E2361C">
        <w:t>Professional Indemnity Insurance</w:t>
      </w:r>
      <w:r w:rsidR="009F25BA" w:rsidRPr="001D7305">
        <w:t>,</w:t>
      </w:r>
      <w:r w:rsidR="00270F15" w:rsidRPr="001D7305">
        <w:t xml:space="preserve"> </w:t>
      </w:r>
      <w:r w:rsidR="009E30EA" w:rsidRPr="00E2361C">
        <w:t>Errors and Omissions Insurance</w:t>
      </w:r>
      <w:r w:rsidR="009F25BA" w:rsidRPr="001D7305">
        <w:t xml:space="preserve"> or </w:t>
      </w:r>
      <w:r w:rsidR="00BD30F8" w:rsidRPr="00E2361C">
        <w:t>Workers Compensation Insurance</w:t>
      </w:r>
      <w:r w:rsidR="00DA6DF1" w:rsidRPr="001D7305">
        <w:t>.</w:t>
      </w:r>
    </w:p>
    <w:p w14:paraId="01CC7E53" w14:textId="3D9C1F68" w:rsidR="00DA7739" w:rsidRPr="001D7305" w:rsidRDefault="00DA7739" w:rsidP="001B0AC7">
      <w:pPr>
        <w:pStyle w:val="DefenceHeading3"/>
      </w:pPr>
      <w:r w:rsidRPr="001D7305">
        <w:t xml:space="preserve">Where the </w:t>
      </w:r>
      <w:r w:rsidR="0013198A">
        <w:t xml:space="preserve">Subcontract </w:t>
      </w:r>
      <w:r w:rsidRPr="001D7305">
        <w:t xml:space="preserve">requires insurance to </w:t>
      </w:r>
      <w:r w:rsidR="00270F15" w:rsidRPr="001D7305">
        <w:t>provide cover to more than one insured</w:t>
      </w:r>
      <w:r w:rsidRPr="001D7305">
        <w:t xml:space="preserve">, the </w:t>
      </w:r>
      <w:r w:rsidR="00E60D91">
        <w:t xml:space="preserve">Subcontractor </w:t>
      </w:r>
      <w:r w:rsidRPr="001D7305">
        <w:t>must ensure that</w:t>
      </w:r>
      <w:r w:rsidR="009C3F1C">
        <w:t>, to the extent permitted by law,</w:t>
      </w:r>
      <w:r w:rsidRPr="001D7305">
        <w:t xml:space="preserve"> the insurance policy provides that:</w:t>
      </w:r>
    </w:p>
    <w:p w14:paraId="1D16F0AC" w14:textId="1815C0FA" w:rsidR="009C3F1C" w:rsidRDefault="009C3F1C">
      <w:pPr>
        <w:pStyle w:val="DefenceHeading4"/>
      </w:pPr>
      <w:r>
        <w:t>the insurer agrees to treat each insured as a separate insured as though a separate contract of insurance had been entered into with</w:t>
      </w:r>
      <w:r w:rsidRPr="00B17A84">
        <w:t xml:space="preserve"> each insured</w:t>
      </w:r>
      <w:r>
        <w:t>, without increasing the overall limit of indemnity</w:t>
      </w:r>
      <w:r w:rsidRPr="00B17A84">
        <w:t>;</w:t>
      </w:r>
      <w:r w:rsidRPr="004F62A8">
        <w:t xml:space="preserve"> </w:t>
      </w:r>
    </w:p>
    <w:p w14:paraId="141BCB02" w14:textId="77777777" w:rsidR="009C3F1C" w:rsidRPr="00793EB8" w:rsidRDefault="009C3F1C">
      <w:pPr>
        <w:pStyle w:val="DefenceHeading4"/>
      </w:pPr>
      <w:r>
        <w:t xml:space="preserve">the insurer will not impute </w:t>
      </w:r>
      <w:r w:rsidR="00FD5C6B">
        <w:t xml:space="preserve">to any insured </w:t>
      </w:r>
      <w:r>
        <w:t>any knowledge or intention or a state of mind possessed or allegedly possessed by any other insured;</w:t>
      </w:r>
    </w:p>
    <w:p w14:paraId="0947D203" w14:textId="77777777" w:rsidR="00B16612" w:rsidRPr="00793EB8" w:rsidRDefault="00DA7739" w:rsidP="001B0AC7">
      <w:pPr>
        <w:pStyle w:val="DefenceHeading4"/>
      </w:pPr>
      <w:r w:rsidRPr="00B17A84">
        <w:t>the insu</w:t>
      </w:r>
      <w:r w:rsidRPr="004F62A8">
        <w:t xml:space="preserve">rer waives all rights, remedies or relief to which it might become entitled by subrogation against any of the parties </w:t>
      </w:r>
      <w:r w:rsidR="00270F15" w:rsidRPr="004335D2">
        <w:t>to whom</w:t>
      </w:r>
      <w:r w:rsidR="009C3F1C" w:rsidRPr="009C3F1C">
        <w:t xml:space="preserve"> </w:t>
      </w:r>
      <w:r w:rsidR="009C3F1C">
        <w:t>the benefit of insurance</w:t>
      </w:r>
      <w:r w:rsidR="00270F15" w:rsidRPr="004335D2">
        <w:t xml:space="preserve"> cover extends</w:t>
      </w:r>
      <w:r w:rsidRPr="004335D2">
        <w:t xml:space="preserve"> and that failure by any insured to observe and fulfil the terms of the policy will not prejudice the insurance in</w:t>
      </w:r>
      <w:r w:rsidRPr="00FC4E66">
        <w:t xml:space="preserve"> regard to any other insured;</w:t>
      </w:r>
      <w:r w:rsidR="00B16612" w:rsidRPr="00FC4E66">
        <w:t xml:space="preserve"> </w:t>
      </w:r>
    </w:p>
    <w:p w14:paraId="23507F1B" w14:textId="77777777" w:rsidR="009C3F1C" w:rsidRDefault="00DA7739" w:rsidP="001B0AC7">
      <w:pPr>
        <w:pStyle w:val="DefenceHeading4"/>
      </w:pPr>
      <w:r w:rsidRPr="001D7305">
        <w:t xml:space="preserve">a notice to the insurer by one insured will be deemed to be notice </w:t>
      </w:r>
      <w:r w:rsidR="00270F15" w:rsidRPr="001D7305">
        <w:t xml:space="preserve">on behalf of </w:t>
      </w:r>
      <w:r w:rsidRPr="001D7305">
        <w:t>all insured</w:t>
      </w:r>
      <w:r w:rsidR="00270F15" w:rsidRPr="001D7305">
        <w:t>s</w:t>
      </w:r>
      <w:r w:rsidR="009C3F1C">
        <w:t>; and</w:t>
      </w:r>
    </w:p>
    <w:p w14:paraId="6228E342" w14:textId="77777777" w:rsidR="009C3F1C" w:rsidRDefault="009C3F1C">
      <w:pPr>
        <w:pStyle w:val="DefenceHeading4"/>
      </w:pPr>
      <w:r>
        <w:t>the insurer agrees not to reduce or exclude the insurance cover of an insured because</w:t>
      </w:r>
      <w:r w:rsidR="00085A9D">
        <w:t xml:space="preserve"> the</w:t>
      </w:r>
      <w:r>
        <w:t>:</w:t>
      </w:r>
    </w:p>
    <w:p w14:paraId="55A33A82" w14:textId="77777777" w:rsidR="009C3F1C" w:rsidRPr="0085779C" w:rsidRDefault="009C3F1C">
      <w:pPr>
        <w:pStyle w:val="DefenceHeading5"/>
      </w:pPr>
      <w:r>
        <w:t xml:space="preserve">liability of the insured is limited by the operation of the proportionate liability </w:t>
      </w:r>
      <w:r w:rsidRPr="0085779C">
        <w:t>legislation of any Australian jurisdiction</w:t>
      </w:r>
      <w:r w:rsidR="0085779C" w:rsidRPr="0085779C">
        <w:t xml:space="preserve"> or the Host Nation</w:t>
      </w:r>
      <w:r w:rsidRPr="0085779C">
        <w:t>; or</w:t>
      </w:r>
    </w:p>
    <w:p w14:paraId="72087DC4" w14:textId="77777777" w:rsidR="00DA7739" w:rsidRDefault="009C3F1C" w:rsidP="001B0AC7">
      <w:pPr>
        <w:pStyle w:val="DefenceHeading5"/>
      </w:pPr>
      <w:r w:rsidRPr="001B0AC7">
        <w:t>proportionate liability legislation of any Australian jurisdiction</w:t>
      </w:r>
      <w:r w:rsidR="0085779C" w:rsidRPr="001B0AC7">
        <w:t xml:space="preserve"> or the</w:t>
      </w:r>
      <w:r w:rsidR="0085779C">
        <w:t xml:space="preserve"> Host Nation</w:t>
      </w:r>
      <w:r>
        <w:t xml:space="preserve"> is lawfully excluded by the contract</w:t>
      </w:r>
      <w:r w:rsidR="00DA7739" w:rsidRPr="001D7305">
        <w:t>.</w:t>
      </w:r>
    </w:p>
    <w:p w14:paraId="4ACDC1A9" w14:textId="1598EB0C" w:rsidR="009E2ABB" w:rsidRPr="001D7305" w:rsidRDefault="009E2ABB" w:rsidP="009E2ABB">
      <w:pPr>
        <w:pStyle w:val="DefenceHeading2"/>
      </w:pPr>
      <w:bookmarkStart w:id="400" w:name="_Toc50973348"/>
      <w:bookmarkStart w:id="401" w:name="_Toc110956355"/>
      <w:bookmarkStart w:id="402" w:name="_Toc30669845"/>
      <w:bookmarkStart w:id="403" w:name="_Ref25748105"/>
      <w:bookmarkStart w:id="404" w:name="_Ref33203331"/>
      <w:bookmarkStart w:id="405" w:name="_Ref33203338"/>
      <w:bookmarkStart w:id="406" w:name="_Toc138184430"/>
      <w:r>
        <w:t xml:space="preserve">Insurances </w:t>
      </w:r>
      <w:bookmarkEnd w:id="400"/>
      <w:bookmarkEnd w:id="401"/>
      <w:r w:rsidR="00FD2362">
        <w:t>Secondary</w:t>
      </w:r>
      <w:bookmarkEnd w:id="406"/>
    </w:p>
    <w:p w14:paraId="528B5B2B" w14:textId="716A23EC" w:rsidR="009E2ABB" w:rsidRPr="00CB386B" w:rsidRDefault="009E2ABB" w:rsidP="009E2ABB">
      <w:pPr>
        <w:pStyle w:val="DefenceHeading3"/>
      </w:pPr>
      <w:r w:rsidRPr="00CB386B">
        <w:t xml:space="preserve">The </w:t>
      </w:r>
      <w:r w:rsidR="00C7154A" w:rsidRPr="00CB386B">
        <w:t>Contractor</w:t>
      </w:r>
      <w:r w:rsidRPr="00CB386B">
        <w:t xml:space="preserve"> is not obliged to make a claim or institute proceedings against any insurer under the insurances </w:t>
      </w:r>
      <w:r w:rsidR="00CB386B" w:rsidRPr="00812D96">
        <w:t xml:space="preserve">required to be effected by the Contractor or the Subcontractor under this Subcontract </w:t>
      </w:r>
      <w:r w:rsidRPr="00CB386B">
        <w:t xml:space="preserve">before enforcing any of its rights or remedies under the indemnities referred to in this </w:t>
      </w:r>
      <w:r w:rsidR="0013198A" w:rsidRPr="00CB386B">
        <w:t xml:space="preserve">Subcontract </w:t>
      </w:r>
      <w:r w:rsidRPr="00CB386B">
        <w:t>or generally.</w:t>
      </w:r>
    </w:p>
    <w:p w14:paraId="4735543E" w14:textId="2B72D2E7" w:rsidR="009E2ABB" w:rsidRDefault="009E2ABB" w:rsidP="009E2ABB">
      <w:pPr>
        <w:pStyle w:val="DefenceHeading3"/>
      </w:pPr>
      <w:r>
        <w:t xml:space="preserve">The </w:t>
      </w:r>
      <w:r w:rsidR="00E60D91">
        <w:t xml:space="preserve">Subcontractor </w:t>
      </w:r>
      <w:r>
        <w:t xml:space="preserve">is not relieved from and remains fully responsible for its obligations and liabilities in accordance with this </w:t>
      </w:r>
      <w:r w:rsidR="0013198A">
        <w:t xml:space="preserve">Subcontract </w:t>
      </w:r>
      <w:r>
        <w:t>and at law regardless of whether the insurances respond or fail to respond to any claim and regardless of the reason why any insurance responds or fails to respond.</w:t>
      </w:r>
    </w:p>
    <w:p w14:paraId="63ED9D45" w14:textId="18C1C991" w:rsidR="00560A9A" w:rsidRDefault="00560A9A" w:rsidP="00CC095C">
      <w:pPr>
        <w:pStyle w:val="DefenceHeading2"/>
        <w:tabs>
          <w:tab w:val="clear" w:pos="964"/>
          <w:tab w:val="num" w:pos="0"/>
        </w:tabs>
      </w:pPr>
      <w:bookmarkStart w:id="407" w:name="_Ref75277958"/>
      <w:bookmarkStart w:id="408" w:name="_Toc110956356"/>
      <w:bookmarkStart w:id="409" w:name="_Toc138184431"/>
      <w:r>
        <w:lastRenderedPageBreak/>
        <w:t>Exclusion of Consequential Loss and Limitation on Liability</w:t>
      </w:r>
      <w:bookmarkEnd w:id="402"/>
      <w:bookmarkEnd w:id="403"/>
      <w:bookmarkEnd w:id="404"/>
      <w:bookmarkEnd w:id="405"/>
      <w:bookmarkEnd w:id="407"/>
      <w:bookmarkEnd w:id="408"/>
      <w:bookmarkEnd w:id="409"/>
    </w:p>
    <w:p w14:paraId="2DB75C99" w14:textId="3A79FF35" w:rsidR="00560A9A" w:rsidRDefault="00560A9A" w:rsidP="00CF1B57">
      <w:pPr>
        <w:pStyle w:val="DefenceHeading3"/>
        <w:numPr>
          <w:ilvl w:val="2"/>
          <w:numId w:val="43"/>
        </w:numPr>
        <w:rPr>
          <w:szCs w:val="20"/>
        </w:rPr>
      </w:pPr>
      <w:bookmarkStart w:id="410" w:name="_Ref26978438"/>
      <w:bookmarkStart w:id="411" w:name="_Ref418800261"/>
      <w:bookmarkStart w:id="412" w:name="_Ref408494115"/>
      <w:r>
        <w:rPr>
          <w:szCs w:val="20"/>
        </w:rPr>
        <w:t xml:space="preserve">Subject to </w:t>
      </w:r>
      <w:r>
        <w:t xml:space="preserve">paragraphs </w:t>
      </w:r>
      <w:r>
        <w:fldChar w:fldCharType="begin"/>
      </w:r>
      <w:r>
        <w:instrText xml:space="preserve"> REF _Ref408494010 \n \h </w:instrText>
      </w:r>
      <w:r>
        <w:fldChar w:fldCharType="separate"/>
      </w:r>
      <w:r w:rsidR="004770FA">
        <w:t>(b)</w:t>
      </w:r>
      <w:r>
        <w:fldChar w:fldCharType="end"/>
      </w:r>
      <w:r>
        <w:t xml:space="preserve"> and </w:t>
      </w:r>
      <w:r>
        <w:fldChar w:fldCharType="begin"/>
      </w:r>
      <w:r>
        <w:instrText xml:space="preserve"> REF _Ref26978427 \n \h </w:instrText>
      </w:r>
      <w:r>
        <w:fldChar w:fldCharType="separate"/>
      </w:r>
      <w:r w:rsidR="004770FA">
        <w:t>(c)</w:t>
      </w:r>
      <w:r>
        <w:fldChar w:fldCharType="end"/>
      </w:r>
      <w:r>
        <w:rPr>
          <w:szCs w:val="20"/>
        </w:rPr>
        <w:t>:</w:t>
      </w:r>
      <w:bookmarkEnd w:id="410"/>
    </w:p>
    <w:p w14:paraId="6E682F13" w14:textId="70309DD0" w:rsidR="00560A9A" w:rsidRDefault="00560A9A" w:rsidP="00CF1B57">
      <w:pPr>
        <w:pStyle w:val="DefenceHeading4"/>
        <w:numPr>
          <w:ilvl w:val="3"/>
          <w:numId w:val="43"/>
        </w:numPr>
      </w:pPr>
      <w:bookmarkStart w:id="413" w:name="_Ref33452176"/>
      <w:r>
        <w:t xml:space="preserve">neither </w:t>
      </w:r>
      <w:r w:rsidR="00A73133">
        <w:t xml:space="preserve">the </w:t>
      </w:r>
      <w:r w:rsidR="00C7154A">
        <w:t>Contractor</w:t>
      </w:r>
      <w:r w:rsidR="00A73133">
        <w:t xml:space="preserve"> nor the </w:t>
      </w:r>
      <w:r w:rsidR="00E60D91">
        <w:t xml:space="preserve">Subcontractor </w:t>
      </w:r>
      <w:r>
        <w:t>will be liable to the other for any Consequential Loss howsoever arising; and</w:t>
      </w:r>
      <w:bookmarkEnd w:id="413"/>
    </w:p>
    <w:p w14:paraId="2DE2CF69" w14:textId="7689DDA8" w:rsidR="00560A9A" w:rsidRDefault="00560A9A" w:rsidP="00CF1B57">
      <w:pPr>
        <w:pStyle w:val="DefenceHeading4"/>
        <w:numPr>
          <w:ilvl w:val="3"/>
          <w:numId w:val="43"/>
        </w:numPr>
      </w:pPr>
      <w:bookmarkStart w:id="414" w:name="_Ref25330874"/>
      <w:bookmarkStart w:id="415" w:name="_Ref75330370"/>
      <w:bookmarkStart w:id="416" w:name="_Ref33203306"/>
      <w:r>
        <w:t xml:space="preserve">to the extent permitted by law, the maximum aggregate liability of the </w:t>
      </w:r>
      <w:r w:rsidR="00E60D91">
        <w:t xml:space="preserve">Subcontractor </w:t>
      </w:r>
      <w:r w:rsidR="00E95089">
        <w:t xml:space="preserve">to the </w:t>
      </w:r>
      <w:r w:rsidR="00C7154A">
        <w:t>Contractor</w:t>
      </w:r>
      <w:r>
        <w:t xml:space="preserve"> arising out of or in connection with the </w:t>
      </w:r>
      <w:r w:rsidR="0013198A">
        <w:t xml:space="preserve">Subcontract </w:t>
      </w:r>
      <w:r>
        <w:t xml:space="preserve">(whether arising in contract, in equity, tort (including negligence), by way of indemnity, under statute or otherwise at law) is limited to the </w:t>
      </w:r>
      <w:r w:rsidR="00F33C34">
        <w:t>amount</w:t>
      </w:r>
      <w:r w:rsidRPr="00752B36">
        <w:t xml:space="preserve"> specified in the </w:t>
      </w:r>
      <w:r w:rsidR="0013198A">
        <w:t xml:space="preserve">Subcontract </w:t>
      </w:r>
      <w:r w:rsidRPr="00752B36">
        <w:t>Particulars</w:t>
      </w:r>
      <w:bookmarkEnd w:id="411"/>
      <w:bookmarkEnd w:id="414"/>
      <w:r w:rsidRPr="00752B36">
        <w:t>.</w:t>
      </w:r>
      <w:bookmarkEnd w:id="415"/>
      <w:r w:rsidR="00EB3F84" w:rsidRPr="00752B36">
        <w:t xml:space="preserve"> </w:t>
      </w:r>
      <w:bookmarkEnd w:id="416"/>
    </w:p>
    <w:p w14:paraId="713BAB02" w14:textId="412E9E86" w:rsidR="00560A9A" w:rsidRDefault="00560A9A" w:rsidP="00CF1B57">
      <w:pPr>
        <w:pStyle w:val="DefenceHeading3"/>
        <w:numPr>
          <w:ilvl w:val="2"/>
          <w:numId w:val="43"/>
        </w:numPr>
        <w:rPr>
          <w:szCs w:val="20"/>
        </w:rPr>
      </w:pPr>
      <w:bookmarkStart w:id="417" w:name="_Ref408494010"/>
      <w:bookmarkEnd w:id="412"/>
      <w:r>
        <w:t xml:space="preserve">Paragraph </w:t>
      </w:r>
      <w:r>
        <w:fldChar w:fldCharType="begin"/>
      </w:r>
      <w:r>
        <w:instrText xml:space="preserve"> REF _Ref26978438 \n \h </w:instrText>
      </w:r>
      <w:r>
        <w:fldChar w:fldCharType="separate"/>
      </w:r>
      <w:r w:rsidR="004770FA">
        <w:t>(a)</w:t>
      </w:r>
      <w:r>
        <w:fldChar w:fldCharType="end"/>
      </w:r>
      <w:r>
        <w:rPr>
          <w:szCs w:val="20"/>
        </w:rPr>
        <w:t xml:space="preserve"> does not apply to a liability of the </w:t>
      </w:r>
      <w:r w:rsidR="008A4E3C">
        <w:rPr>
          <w:szCs w:val="20"/>
        </w:rPr>
        <w:t>Subc</w:t>
      </w:r>
      <w:r>
        <w:rPr>
          <w:szCs w:val="20"/>
        </w:rPr>
        <w:t>ontractor:</w:t>
      </w:r>
      <w:bookmarkEnd w:id="417"/>
      <w:r>
        <w:rPr>
          <w:szCs w:val="20"/>
        </w:rPr>
        <w:t xml:space="preserve"> </w:t>
      </w:r>
    </w:p>
    <w:p w14:paraId="191C70F4" w14:textId="22F85386" w:rsidR="00560A9A" w:rsidRDefault="00560A9A" w:rsidP="0053218D">
      <w:pPr>
        <w:pStyle w:val="DefenceHeading4"/>
        <w:numPr>
          <w:ilvl w:val="3"/>
          <w:numId w:val="43"/>
        </w:numPr>
      </w:pPr>
      <w:r>
        <w:t xml:space="preserve">for any deliberate breach or repudiation of the </w:t>
      </w:r>
      <w:r w:rsidR="008D4E75">
        <w:t>Subcontract;</w:t>
      </w:r>
      <w:r>
        <w:t xml:space="preserve"> </w:t>
      </w:r>
    </w:p>
    <w:p w14:paraId="7325F29D" w14:textId="4A2FCDCD" w:rsidR="00560A9A" w:rsidRDefault="00560A9A" w:rsidP="0053218D">
      <w:pPr>
        <w:pStyle w:val="DefenceHeading4"/>
        <w:numPr>
          <w:ilvl w:val="3"/>
          <w:numId w:val="43"/>
        </w:numPr>
      </w:pPr>
      <w:r>
        <w:t>under the indemnities in clauses</w:t>
      </w:r>
      <w:r w:rsidR="00B22BD2">
        <w:t xml:space="preserve"> </w:t>
      </w:r>
      <w:r w:rsidR="00B22BD2">
        <w:fldChar w:fldCharType="begin"/>
      </w:r>
      <w:r w:rsidR="00B22BD2">
        <w:instrText xml:space="preserve"> REF _Ref90629225 \w \h </w:instrText>
      </w:r>
      <w:r w:rsidR="0053218D">
        <w:instrText xml:space="preserve"> \* MERGEFORMAT </w:instrText>
      </w:r>
      <w:r w:rsidR="00B22BD2">
        <w:fldChar w:fldCharType="separate"/>
      </w:r>
      <w:r w:rsidR="004770FA">
        <w:t>1.3(f)</w:t>
      </w:r>
      <w:r w:rsidR="00B22BD2">
        <w:fldChar w:fldCharType="end"/>
      </w:r>
      <w:r w:rsidR="00FD5C6B" w:rsidRPr="0085779C">
        <w:t>,</w:t>
      </w:r>
      <w:r w:rsidR="00663581">
        <w:t xml:space="preserve"> </w:t>
      </w:r>
      <w:r w:rsidR="00663581">
        <w:fldChar w:fldCharType="begin"/>
      </w:r>
      <w:r w:rsidR="00663581">
        <w:instrText xml:space="preserve"> REF _Ref31897555 \w \h </w:instrText>
      </w:r>
      <w:r w:rsidR="0053218D">
        <w:instrText xml:space="preserve"> \* MERGEFORMAT </w:instrText>
      </w:r>
      <w:r w:rsidR="00663581">
        <w:fldChar w:fldCharType="separate"/>
      </w:r>
      <w:r w:rsidR="004770FA">
        <w:t>5.1</w:t>
      </w:r>
      <w:r w:rsidR="00663581">
        <w:fldChar w:fldCharType="end"/>
      </w:r>
      <w:r w:rsidR="004E1C04">
        <w:t xml:space="preserve">, </w:t>
      </w:r>
      <w:r w:rsidR="00663581">
        <w:fldChar w:fldCharType="begin"/>
      </w:r>
      <w:r w:rsidR="00663581">
        <w:instrText xml:space="preserve"> REF _Ref31897562 \w \h </w:instrText>
      </w:r>
      <w:r w:rsidR="0053218D">
        <w:instrText xml:space="preserve"> \* MERGEFORMAT </w:instrText>
      </w:r>
      <w:r w:rsidR="00663581">
        <w:fldChar w:fldCharType="separate"/>
      </w:r>
      <w:r w:rsidR="004770FA">
        <w:t>5.2</w:t>
      </w:r>
      <w:r w:rsidR="00663581">
        <w:fldChar w:fldCharType="end"/>
      </w:r>
      <w:r>
        <w:t xml:space="preserve">, </w:t>
      </w:r>
      <w:r w:rsidR="004E1C04">
        <w:fldChar w:fldCharType="begin"/>
      </w:r>
      <w:r w:rsidR="004E1C04">
        <w:instrText xml:space="preserve"> REF _Ref30835082 \w \h </w:instrText>
      </w:r>
      <w:r w:rsidR="0053218D">
        <w:instrText xml:space="preserve"> \* MERGEFORMAT </w:instrText>
      </w:r>
      <w:r w:rsidR="004E1C04">
        <w:fldChar w:fldCharType="separate"/>
      </w:r>
      <w:r w:rsidR="004770FA">
        <w:t>6.10(b)</w:t>
      </w:r>
      <w:r w:rsidR="004E1C04">
        <w:fldChar w:fldCharType="end"/>
      </w:r>
      <w:r>
        <w:t xml:space="preserve">, </w:t>
      </w:r>
      <w:r w:rsidR="004E1C04">
        <w:fldChar w:fldCharType="begin"/>
      </w:r>
      <w:r w:rsidR="004E1C04">
        <w:instrText xml:space="preserve"> REF _Ref30754536 \n \h </w:instrText>
      </w:r>
      <w:r w:rsidR="0053218D">
        <w:instrText xml:space="preserve"> \* MERGEFORMAT </w:instrText>
      </w:r>
      <w:r w:rsidR="004E1C04">
        <w:fldChar w:fldCharType="separate"/>
      </w:r>
      <w:r w:rsidR="004770FA">
        <w:t>12.19</w:t>
      </w:r>
      <w:r w:rsidR="004E1C04">
        <w:fldChar w:fldCharType="end"/>
      </w:r>
      <w:r w:rsidR="004E1C04">
        <w:t xml:space="preserve">, </w:t>
      </w:r>
      <w:r w:rsidR="00CB386B">
        <w:fldChar w:fldCharType="begin"/>
      </w:r>
      <w:r w:rsidR="00CB386B">
        <w:instrText xml:space="preserve"> REF _Ref122094398 \w \h </w:instrText>
      </w:r>
      <w:r w:rsidR="0053218D">
        <w:instrText xml:space="preserve"> \* MERGEFORMAT </w:instrText>
      </w:r>
      <w:r w:rsidR="00CB386B">
        <w:fldChar w:fldCharType="separate"/>
      </w:r>
      <w:r w:rsidR="004770FA">
        <w:t>13.8</w:t>
      </w:r>
      <w:r w:rsidR="00CB386B">
        <w:fldChar w:fldCharType="end"/>
      </w:r>
      <w:r w:rsidR="00CB386B">
        <w:t xml:space="preserve">, </w:t>
      </w:r>
      <w:r w:rsidR="004E1C04">
        <w:fldChar w:fldCharType="begin"/>
      </w:r>
      <w:r w:rsidR="004E1C04">
        <w:instrText xml:space="preserve"> REF _Ref72674087 \w \h </w:instrText>
      </w:r>
      <w:r w:rsidR="0053218D">
        <w:instrText xml:space="preserve"> \* MERGEFORMAT </w:instrText>
      </w:r>
      <w:r w:rsidR="004E1C04">
        <w:fldChar w:fldCharType="separate"/>
      </w:r>
      <w:r w:rsidR="004770FA">
        <w:t>18.1(a)(xiv)</w:t>
      </w:r>
      <w:r w:rsidR="004E1C04">
        <w:fldChar w:fldCharType="end"/>
      </w:r>
      <w:r>
        <w:t xml:space="preserve">, </w:t>
      </w:r>
      <w:r w:rsidR="004E1C04">
        <w:fldChar w:fldCharType="begin"/>
      </w:r>
      <w:r w:rsidR="004E1C04">
        <w:instrText xml:space="preserve"> REF _Ref30835959 \n \h </w:instrText>
      </w:r>
      <w:r w:rsidR="0053218D">
        <w:instrText xml:space="preserve"> \* MERGEFORMAT </w:instrText>
      </w:r>
      <w:r w:rsidR="004E1C04">
        <w:fldChar w:fldCharType="separate"/>
      </w:r>
      <w:r w:rsidR="004770FA">
        <w:t>19.6</w:t>
      </w:r>
      <w:r w:rsidR="004E1C04">
        <w:fldChar w:fldCharType="end"/>
      </w:r>
      <w:r w:rsidR="004E1C04">
        <w:fldChar w:fldCharType="begin"/>
      </w:r>
      <w:r w:rsidR="004E1C04">
        <w:instrText xml:space="preserve"> REF _Ref30835570 \n \h </w:instrText>
      </w:r>
      <w:r w:rsidR="0053218D">
        <w:instrText xml:space="preserve"> \* MERGEFORMAT </w:instrText>
      </w:r>
      <w:r w:rsidR="004E1C04">
        <w:fldChar w:fldCharType="separate"/>
      </w:r>
      <w:r w:rsidR="004770FA">
        <w:t>(c)</w:t>
      </w:r>
      <w:r w:rsidR="004E1C04">
        <w:fldChar w:fldCharType="end"/>
      </w:r>
      <w:r w:rsidR="004E1C04">
        <w:t xml:space="preserve">, </w:t>
      </w:r>
      <w:r w:rsidR="004E1C04" w:rsidRPr="0053218D">
        <w:fldChar w:fldCharType="begin"/>
      </w:r>
      <w:r w:rsidR="004E1C04">
        <w:instrText xml:space="preserve"> REF _Ref30835471 \w \h </w:instrText>
      </w:r>
      <w:r w:rsidR="0053218D">
        <w:instrText xml:space="preserve"> \* MERGEFORMAT </w:instrText>
      </w:r>
      <w:r w:rsidR="004E1C04" w:rsidRPr="0053218D">
        <w:fldChar w:fldCharType="separate"/>
      </w:r>
      <w:r w:rsidR="004770FA">
        <w:t>21.5(c)</w:t>
      </w:r>
      <w:r w:rsidR="004E1C04" w:rsidRPr="0053218D">
        <w:fldChar w:fldCharType="end"/>
      </w:r>
      <w:r w:rsidR="004E1C04">
        <w:t xml:space="preserve">, </w:t>
      </w:r>
      <w:r w:rsidR="004E1C04" w:rsidRPr="0053218D">
        <w:fldChar w:fldCharType="begin"/>
      </w:r>
      <w:r w:rsidR="004E1C04">
        <w:instrText xml:space="preserve"> REF _Ref30835510 \w \h </w:instrText>
      </w:r>
      <w:r w:rsidR="0053218D">
        <w:instrText xml:space="preserve"> \* MERGEFORMAT </w:instrText>
      </w:r>
      <w:r w:rsidR="004E1C04" w:rsidRPr="0053218D">
        <w:fldChar w:fldCharType="separate"/>
      </w:r>
      <w:r w:rsidR="004770FA">
        <w:t>22.6(c)</w:t>
      </w:r>
      <w:r w:rsidR="004E1C04" w:rsidRPr="0053218D">
        <w:fldChar w:fldCharType="end"/>
      </w:r>
      <w:r w:rsidR="004E1C04">
        <w:t xml:space="preserve">, </w:t>
      </w:r>
      <w:r>
        <w:t>and</w:t>
      </w:r>
      <w:r w:rsidR="004E1C04">
        <w:t xml:space="preserve"> </w:t>
      </w:r>
      <w:r w:rsidR="004E1C04" w:rsidRPr="0053218D">
        <w:fldChar w:fldCharType="begin"/>
      </w:r>
      <w:r w:rsidR="004E1C04">
        <w:instrText xml:space="preserve"> REF _Ref30835552 \w \h </w:instrText>
      </w:r>
      <w:r w:rsidR="0053218D">
        <w:instrText xml:space="preserve"> \* MERGEFORMAT </w:instrText>
      </w:r>
      <w:r w:rsidR="004E1C04" w:rsidRPr="0053218D">
        <w:fldChar w:fldCharType="separate"/>
      </w:r>
      <w:r w:rsidR="004770FA">
        <w:t>23.3(c)</w:t>
      </w:r>
      <w:r w:rsidR="004E1C04" w:rsidRPr="0053218D">
        <w:fldChar w:fldCharType="end"/>
      </w:r>
      <w:r>
        <w:t xml:space="preserve">; </w:t>
      </w:r>
    </w:p>
    <w:p w14:paraId="11D97729" w14:textId="6D68BA05" w:rsidR="00560A9A" w:rsidRDefault="00560A9A" w:rsidP="0053218D">
      <w:pPr>
        <w:pStyle w:val="DefenceHeading4"/>
        <w:numPr>
          <w:ilvl w:val="3"/>
          <w:numId w:val="43"/>
        </w:numPr>
      </w:pPr>
      <w:r>
        <w:t xml:space="preserve">for Fraud </w:t>
      </w:r>
      <w:r w:rsidR="0032002C">
        <w:t xml:space="preserve">or breach of clause </w:t>
      </w:r>
      <w:r w:rsidR="0032002C">
        <w:fldChar w:fldCharType="begin"/>
      </w:r>
      <w:r w:rsidR="0032002C">
        <w:instrText xml:space="preserve"> REF _Ref30783060 \w \h </w:instrText>
      </w:r>
      <w:r w:rsidR="0053218D">
        <w:instrText xml:space="preserve"> \* MERGEFORMAT </w:instrText>
      </w:r>
      <w:r w:rsidR="0032002C">
        <w:fldChar w:fldCharType="separate"/>
      </w:r>
      <w:r w:rsidR="004770FA">
        <w:t>19</w:t>
      </w:r>
      <w:r w:rsidR="0032002C">
        <w:fldChar w:fldCharType="end"/>
      </w:r>
      <w:r>
        <w:t xml:space="preserve">; </w:t>
      </w:r>
    </w:p>
    <w:p w14:paraId="5EBD18C3" w14:textId="1E6B2B37" w:rsidR="00560A9A" w:rsidRDefault="00560A9A" w:rsidP="0053218D">
      <w:pPr>
        <w:pStyle w:val="DefenceHeading4"/>
        <w:numPr>
          <w:ilvl w:val="3"/>
          <w:numId w:val="43"/>
        </w:numPr>
      </w:pPr>
      <w:r>
        <w:t xml:space="preserve">to the extent that payments are received by the </w:t>
      </w:r>
      <w:r w:rsidR="00E60D91">
        <w:t xml:space="preserve">Subcontractor </w:t>
      </w:r>
      <w:r w:rsidR="00FD2362">
        <w:t xml:space="preserve">or the Subcontractor is entitled to be indemnified </w:t>
      </w:r>
      <w:r>
        <w:t xml:space="preserve">under any insurance policy or policies required to be effected and maintained under the </w:t>
      </w:r>
      <w:r w:rsidR="0013198A">
        <w:t xml:space="preserve">Subcontract </w:t>
      </w:r>
      <w:r>
        <w:t>in relation to that liability</w:t>
      </w:r>
      <w:r w:rsidR="00FD2362">
        <w:t>,</w:t>
      </w:r>
      <w:r>
        <w:t xml:space="preserve"> or </w:t>
      </w:r>
      <w:r w:rsidR="00FD2362">
        <w:t>payments</w:t>
      </w:r>
      <w:r>
        <w:t xml:space="preserve"> would have been received by the </w:t>
      </w:r>
      <w:r w:rsidR="00E60D91">
        <w:t xml:space="preserve">Subcontractor </w:t>
      </w:r>
      <w:r w:rsidR="00FD2362">
        <w:t xml:space="preserve">or the Subcontractor would have been entitled to be indemnified </w:t>
      </w:r>
      <w:r>
        <w:t xml:space="preserve">under such insurance policy or policies but for: </w:t>
      </w:r>
    </w:p>
    <w:p w14:paraId="176BEBE0" w14:textId="2E0030B3" w:rsidR="00560A9A" w:rsidRDefault="00560A9A" w:rsidP="001B0AC7">
      <w:pPr>
        <w:pStyle w:val="DefenceHeading5"/>
      </w:pPr>
      <w:r>
        <w:t xml:space="preserve">the failure of the </w:t>
      </w:r>
      <w:r w:rsidR="00E60D91">
        <w:t xml:space="preserve">Subcontractor </w:t>
      </w:r>
      <w:r>
        <w:t xml:space="preserve">to effect and maintain the required insurance policy or insurance policies; </w:t>
      </w:r>
    </w:p>
    <w:p w14:paraId="2244AD98" w14:textId="0DB933B9" w:rsidR="00560A9A" w:rsidRDefault="00560A9A" w:rsidP="001B0AC7">
      <w:pPr>
        <w:pStyle w:val="DefenceHeading5"/>
      </w:pPr>
      <w:r>
        <w:t xml:space="preserve">any failure of an insurance policy to respond due to the misconduct of the </w:t>
      </w:r>
      <w:r w:rsidR="00E60D91">
        <w:t xml:space="preserve">Subcontractor </w:t>
      </w:r>
      <w:r>
        <w:t xml:space="preserve">(including </w:t>
      </w:r>
      <w:r w:rsidR="00FD2362">
        <w:t xml:space="preserve">a misrepresentation to the insurer or </w:t>
      </w:r>
      <w:r>
        <w:t xml:space="preserve">a failure to make proper disclosure or to comply with the requirements of the policy); </w:t>
      </w:r>
    </w:p>
    <w:p w14:paraId="3FC4630E" w14:textId="6A3A2A69" w:rsidR="00560A9A" w:rsidRDefault="00560A9A" w:rsidP="001B0AC7">
      <w:pPr>
        <w:pStyle w:val="DefenceHeading5"/>
      </w:pPr>
      <w:r>
        <w:t xml:space="preserve">the failure by the </w:t>
      </w:r>
      <w:r w:rsidR="00E60D91">
        <w:t xml:space="preserve">Subcontractor </w:t>
      </w:r>
      <w:r>
        <w:t>to diligently pursue any claim for indemnity under any insurance policy or insurance policies; or</w:t>
      </w:r>
    </w:p>
    <w:p w14:paraId="6C18EAD2" w14:textId="7375310C" w:rsidR="00560A9A" w:rsidRDefault="00560A9A" w:rsidP="0098593C">
      <w:pPr>
        <w:pStyle w:val="DefenceHeading5"/>
      </w:pPr>
      <w:r>
        <w:t xml:space="preserve">the reliance by the insurer of the required insurance on this clause </w:t>
      </w:r>
      <w:r w:rsidR="00CE0C7A">
        <w:fldChar w:fldCharType="begin"/>
      </w:r>
      <w:r w:rsidR="00CE0C7A">
        <w:instrText xml:space="preserve"> REF _Ref75277958 \n \h </w:instrText>
      </w:r>
      <w:r w:rsidR="0053218D">
        <w:instrText xml:space="preserve"> \* MERGEFORMAT </w:instrText>
      </w:r>
      <w:r w:rsidR="00CE0C7A">
        <w:fldChar w:fldCharType="separate"/>
      </w:r>
      <w:r w:rsidR="004770FA">
        <w:t>5.12</w:t>
      </w:r>
      <w:r w:rsidR="00CE0C7A">
        <w:fldChar w:fldCharType="end"/>
      </w:r>
      <w:r w:rsidR="00CE0C7A">
        <w:t xml:space="preserve"> </w:t>
      </w:r>
      <w:r>
        <w:t xml:space="preserve">to deny liability on the basis that the party has no liability to the </w:t>
      </w:r>
      <w:r w:rsidR="00BF3A80">
        <w:t>Commonwealth</w:t>
      </w:r>
      <w:r>
        <w:t xml:space="preserve">; </w:t>
      </w:r>
    </w:p>
    <w:p w14:paraId="35D7D34B" w14:textId="6A1DB187" w:rsidR="00F540F5" w:rsidRDefault="00560A9A" w:rsidP="0053218D">
      <w:pPr>
        <w:pStyle w:val="DefenceHeading4"/>
        <w:numPr>
          <w:ilvl w:val="3"/>
          <w:numId w:val="43"/>
        </w:numPr>
      </w:pPr>
      <w:r>
        <w:t>for fines or penalties</w:t>
      </w:r>
      <w:r w:rsidR="00C41EF9" w:rsidRPr="00C41EF9">
        <w:t xml:space="preserve"> </w:t>
      </w:r>
      <w:r w:rsidR="00C41EF9">
        <w:t xml:space="preserve">incurred by the </w:t>
      </w:r>
      <w:r w:rsidR="00C7154A">
        <w:t>Contractor</w:t>
      </w:r>
      <w:r w:rsidR="00C41EF9">
        <w:t xml:space="preserve"> arising from the </w:t>
      </w:r>
      <w:r w:rsidR="00D6063F">
        <w:t>Subcontractor’s Activities</w:t>
      </w:r>
      <w:r w:rsidR="00F540F5">
        <w:t>; and</w:t>
      </w:r>
    </w:p>
    <w:p w14:paraId="12F57938" w14:textId="4FB201AA" w:rsidR="00560A9A" w:rsidRDefault="00F540F5" w:rsidP="0053218D">
      <w:pPr>
        <w:pStyle w:val="DefenceHeading4"/>
        <w:numPr>
          <w:ilvl w:val="3"/>
          <w:numId w:val="43"/>
        </w:numPr>
      </w:pPr>
      <w:r>
        <w:t xml:space="preserve">in respect of paragraph </w:t>
      </w:r>
      <w:r>
        <w:fldChar w:fldCharType="begin"/>
      </w:r>
      <w:r>
        <w:instrText xml:space="preserve"> REF _Ref33452176 \r \h </w:instrText>
      </w:r>
      <w:r w:rsidR="0053218D">
        <w:instrText xml:space="preserve"> \* MERGEFORMAT </w:instrText>
      </w:r>
      <w:r>
        <w:fldChar w:fldCharType="separate"/>
      </w:r>
      <w:r w:rsidR="004770FA">
        <w:t>(a)(i)</w:t>
      </w:r>
      <w:r>
        <w:fldChar w:fldCharType="end"/>
      </w:r>
      <w:r>
        <w:t xml:space="preserve"> only, for liquidated damages under clause </w:t>
      </w:r>
      <w:r>
        <w:fldChar w:fldCharType="begin"/>
      </w:r>
      <w:r>
        <w:instrText xml:space="preserve"> REF _Ref105769748 \r \h </w:instrText>
      </w:r>
      <w:r w:rsidR="0053218D">
        <w:instrText xml:space="preserve"> \* MERGEFORMAT </w:instrText>
      </w:r>
      <w:r>
        <w:fldChar w:fldCharType="separate"/>
      </w:r>
      <w:r w:rsidR="004770FA">
        <w:t>13.7</w:t>
      </w:r>
      <w:r>
        <w:fldChar w:fldCharType="end"/>
      </w:r>
      <w:r w:rsidR="00560A9A">
        <w:t xml:space="preserve">. </w:t>
      </w:r>
    </w:p>
    <w:p w14:paraId="6E3827CB" w14:textId="58E64C26" w:rsidR="00560A9A" w:rsidRDefault="0085779C" w:rsidP="00CF1B57">
      <w:pPr>
        <w:pStyle w:val="DefenceHeading3"/>
        <w:numPr>
          <w:ilvl w:val="2"/>
          <w:numId w:val="43"/>
        </w:numPr>
      </w:pPr>
      <w:bookmarkStart w:id="418" w:name="_Ref26978427"/>
      <w:r>
        <w:t>P</w:t>
      </w:r>
      <w:r w:rsidR="00560A9A">
        <w:t xml:space="preserve">aragraph </w:t>
      </w:r>
      <w:r w:rsidR="00E95089">
        <w:fldChar w:fldCharType="begin"/>
      </w:r>
      <w:r w:rsidR="00E95089">
        <w:instrText xml:space="preserve"> REF _Ref33452176 \r \h </w:instrText>
      </w:r>
      <w:r w:rsidR="00E95089">
        <w:fldChar w:fldCharType="separate"/>
      </w:r>
      <w:r w:rsidR="004770FA">
        <w:t>(a)(i)</w:t>
      </w:r>
      <w:r w:rsidR="00E95089">
        <w:fldChar w:fldCharType="end"/>
      </w:r>
      <w:r w:rsidR="00560A9A">
        <w:rPr>
          <w:szCs w:val="20"/>
        </w:rPr>
        <w:t xml:space="preserve"> does not apply to a liability of the </w:t>
      </w:r>
      <w:r w:rsidR="00C7154A">
        <w:rPr>
          <w:szCs w:val="20"/>
        </w:rPr>
        <w:t>Contractor</w:t>
      </w:r>
      <w:r w:rsidR="00085A9D">
        <w:rPr>
          <w:szCs w:val="20"/>
        </w:rPr>
        <w:t xml:space="preserve"> for</w:t>
      </w:r>
      <w:r w:rsidR="00560A9A">
        <w:rPr>
          <w:szCs w:val="20"/>
        </w:rPr>
        <w:t>:</w:t>
      </w:r>
      <w:bookmarkEnd w:id="418"/>
    </w:p>
    <w:p w14:paraId="7B5B7766" w14:textId="67EF01BA" w:rsidR="00560A9A" w:rsidRDefault="00560A9A" w:rsidP="00CF1B57">
      <w:pPr>
        <w:pStyle w:val="DefenceHeading4"/>
        <w:numPr>
          <w:ilvl w:val="3"/>
          <w:numId w:val="43"/>
        </w:numPr>
      </w:pPr>
      <w:r>
        <w:t xml:space="preserve">any deliberate breach or repudiation of the </w:t>
      </w:r>
      <w:r w:rsidR="008D4E75">
        <w:t>Subcontract;</w:t>
      </w:r>
      <w:r>
        <w:t xml:space="preserve"> </w:t>
      </w:r>
    </w:p>
    <w:p w14:paraId="7F00908B" w14:textId="77777777" w:rsidR="00560A9A" w:rsidRDefault="00560A9A" w:rsidP="00CF1B57">
      <w:pPr>
        <w:pStyle w:val="DefenceHeading4"/>
        <w:numPr>
          <w:ilvl w:val="3"/>
          <w:numId w:val="43"/>
        </w:numPr>
      </w:pPr>
      <w:r>
        <w:t xml:space="preserve">Fraud; </w:t>
      </w:r>
      <w:r w:rsidR="00FD5C6B">
        <w:t>or</w:t>
      </w:r>
    </w:p>
    <w:p w14:paraId="53B61483" w14:textId="2D1751D3" w:rsidR="00560A9A" w:rsidRDefault="00560A9A" w:rsidP="00CF1B57">
      <w:pPr>
        <w:pStyle w:val="DefenceHeading4"/>
        <w:numPr>
          <w:ilvl w:val="3"/>
          <w:numId w:val="43"/>
        </w:numPr>
      </w:pPr>
      <w:r>
        <w:t>fines or penalties</w:t>
      </w:r>
      <w:r w:rsidR="009E2ABB">
        <w:t xml:space="preserve"> </w:t>
      </w:r>
      <w:r w:rsidR="00C41EF9">
        <w:t xml:space="preserve">incurred by the </w:t>
      </w:r>
      <w:r w:rsidR="00E60D91">
        <w:t xml:space="preserve">Subcontractor </w:t>
      </w:r>
      <w:r w:rsidR="00C41EF9">
        <w:t xml:space="preserve">arising from an act or omission of the </w:t>
      </w:r>
      <w:r w:rsidR="00C7154A">
        <w:t>Contractor</w:t>
      </w:r>
      <w:r>
        <w:t>.</w:t>
      </w:r>
      <w:r w:rsidR="00FD5C6B">
        <w:t xml:space="preserve"> </w:t>
      </w:r>
    </w:p>
    <w:p w14:paraId="0B3DD4B6" w14:textId="77777777" w:rsidR="00204620" w:rsidRDefault="00204620" w:rsidP="00CC095C">
      <w:pPr>
        <w:pStyle w:val="DefenceHeading2"/>
        <w:numPr>
          <w:ilvl w:val="0"/>
          <w:numId w:val="0"/>
        </w:numPr>
        <w:ind w:left="964"/>
      </w:pPr>
    </w:p>
    <w:p w14:paraId="5E160BE7" w14:textId="77777777" w:rsidR="00560A9A" w:rsidRPr="00240105" w:rsidRDefault="00560A9A" w:rsidP="00CC095C">
      <w:pPr>
        <w:pStyle w:val="DefenceNormal"/>
      </w:pPr>
    </w:p>
    <w:p w14:paraId="0ED38931" w14:textId="77777777" w:rsidR="00204620" w:rsidRDefault="00204620" w:rsidP="00560A9A">
      <w:pPr>
        <w:pStyle w:val="DefenceDefinitionNum2"/>
        <w:numPr>
          <w:ilvl w:val="0"/>
          <w:numId w:val="0"/>
        </w:numPr>
        <w:rPr>
          <w:b/>
          <w:i/>
        </w:rPr>
      </w:pPr>
    </w:p>
    <w:p w14:paraId="6442E255" w14:textId="77777777" w:rsidR="00DA7739" w:rsidRPr="005D2C6B" w:rsidRDefault="00947627" w:rsidP="00D33BF3">
      <w:pPr>
        <w:pStyle w:val="DefenceHeading1"/>
        <w:tabs>
          <w:tab w:val="clear" w:pos="964"/>
          <w:tab w:val="num" w:pos="0"/>
        </w:tabs>
      </w:pPr>
      <w:r w:rsidRPr="005D2C6B">
        <w:br w:type="page"/>
      </w:r>
      <w:bookmarkStart w:id="419" w:name="_Ref122509947"/>
      <w:bookmarkStart w:id="420" w:name="_Ref122509961"/>
      <w:bookmarkStart w:id="421" w:name="_Toc110956357"/>
      <w:bookmarkStart w:id="422" w:name="_Toc138184432"/>
      <w:r w:rsidR="00DA7739" w:rsidRPr="005D2C6B">
        <w:lastRenderedPageBreak/>
        <w:t>DESIGN AND DOCUMENTATION</w:t>
      </w:r>
      <w:bookmarkEnd w:id="419"/>
      <w:bookmarkEnd w:id="420"/>
      <w:bookmarkEnd w:id="421"/>
      <w:bookmarkEnd w:id="422"/>
    </w:p>
    <w:p w14:paraId="74F1C64B" w14:textId="72AAE111" w:rsidR="00EB3F84" w:rsidRPr="0085779C" w:rsidRDefault="008A4E3C">
      <w:pPr>
        <w:pStyle w:val="DefenceHeading2"/>
        <w:tabs>
          <w:tab w:val="clear" w:pos="964"/>
          <w:tab w:val="num" w:pos="0"/>
        </w:tabs>
      </w:pPr>
      <w:bookmarkStart w:id="423" w:name="_Ref71633843"/>
      <w:bookmarkStart w:id="424" w:name="_Ref71638505"/>
      <w:bookmarkStart w:id="425" w:name="_Ref65248782"/>
      <w:bookmarkStart w:id="426" w:name="_Toc110956358"/>
      <w:bookmarkStart w:id="427" w:name="_Toc138184433"/>
      <w:r>
        <w:t>Subc</w:t>
      </w:r>
      <w:r w:rsidR="003E3A51" w:rsidRPr="001B0AC7">
        <w:t>ontractor's</w:t>
      </w:r>
      <w:r w:rsidR="003E3A51" w:rsidRPr="0085779C">
        <w:t xml:space="preserve"> </w:t>
      </w:r>
      <w:r w:rsidR="00DA7739" w:rsidRPr="0085779C">
        <w:t>Document</w:t>
      </w:r>
      <w:r w:rsidR="003E3A51" w:rsidRPr="001B0AC7">
        <w:t>ation</w:t>
      </w:r>
      <w:bookmarkEnd w:id="423"/>
      <w:bookmarkEnd w:id="424"/>
      <w:r w:rsidR="003E3A51" w:rsidRPr="001B0AC7">
        <w:t xml:space="preserve"> Program</w:t>
      </w:r>
      <w:bookmarkEnd w:id="425"/>
      <w:bookmarkEnd w:id="426"/>
      <w:bookmarkEnd w:id="427"/>
      <w:r w:rsidR="00EB3F84" w:rsidRPr="0085779C">
        <w:t xml:space="preserve"> </w:t>
      </w:r>
    </w:p>
    <w:p w14:paraId="7A512F44" w14:textId="3D020796" w:rsidR="00DA7739" w:rsidRPr="005D2C6B" w:rsidRDefault="00DA7739" w:rsidP="001757C5">
      <w:pPr>
        <w:pStyle w:val="DefenceNormal"/>
      </w:pPr>
      <w:r w:rsidRPr="005D2C6B">
        <w:t xml:space="preserve">The </w:t>
      </w:r>
      <w:r w:rsidR="00E60D91">
        <w:t xml:space="preserve">Subcontractor </w:t>
      </w:r>
      <w:r w:rsidR="003E3A51">
        <w:t>must,</w:t>
      </w:r>
      <w:r w:rsidR="003E3A51" w:rsidRPr="003E3A51">
        <w:t xml:space="preserve"> </w:t>
      </w:r>
      <w:r w:rsidR="003E3A51" w:rsidRPr="005D2C6B">
        <w:t>as part of the program it is to prepare under clause </w:t>
      </w:r>
      <w:r w:rsidR="003E3A51" w:rsidRPr="005D2C6B">
        <w:fldChar w:fldCharType="begin"/>
      </w:r>
      <w:r w:rsidR="003E3A51" w:rsidRPr="005D2C6B">
        <w:instrText xml:space="preserve"> REF _Ref71633691 \w \h </w:instrText>
      </w:r>
      <w:r w:rsidR="003E3A51">
        <w:instrText xml:space="preserve"> \* MERGEFORMAT </w:instrText>
      </w:r>
      <w:r w:rsidR="003E3A51" w:rsidRPr="005D2C6B">
        <w:fldChar w:fldCharType="separate"/>
      </w:r>
      <w:r w:rsidR="004770FA">
        <w:t>10.2</w:t>
      </w:r>
      <w:r w:rsidR="003E3A51" w:rsidRPr="005D2C6B">
        <w:fldChar w:fldCharType="end"/>
      </w:r>
      <w:r w:rsidR="003E3A51" w:rsidRPr="005D2C6B">
        <w:t xml:space="preserve">, submit to the </w:t>
      </w:r>
      <w:r w:rsidR="00440BD1">
        <w:t>Contractor’s Representative</w:t>
      </w:r>
      <w:r w:rsidR="003E3A51" w:rsidRPr="005D2C6B">
        <w:t xml:space="preserve"> for </w:t>
      </w:r>
      <w:r w:rsidR="003E3A51">
        <w:t>a</w:t>
      </w:r>
      <w:r w:rsidR="003E3A51" w:rsidRPr="00254172">
        <w:t>pproval</w:t>
      </w:r>
      <w:r w:rsidR="003E3A51" w:rsidRPr="005D2C6B">
        <w:t xml:space="preserve"> a documentation program which makes allowance for the </w:t>
      </w:r>
      <w:r w:rsidR="003E3A51" w:rsidRPr="00E2361C">
        <w:t>Design Documentation</w:t>
      </w:r>
      <w:r w:rsidR="003E3A51" w:rsidRPr="005D2C6B">
        <w:t xml:space="preserve"> to be submitted to the </w:t>
      </w:r>
      <w:r w:rsidR="00440BD1">
        <w:t>Contractor’s Representative</w:t>
      </w:r>
      <w:r w:rsidR="003E3A51" w:rsidRPr="005D2C6B">
        <w:t xml:space="preserve"> in a manner and at a rate which will give the </w:t>
      </w:r>
      <w:r w:rsidR="00440BD1">
        <w:t>Contractor’s Representative</w:t>
      </w:r>
      <w:r w:rsidR="003E3A51" w:rsidRPr="005D2C6B">
        <w:t xml:space="preserve"> a reasonable opportunity to review the </w:t>
      </w:r>
      <w:r w:rsidR="003E3A51" w:rsidRPr="00E2361C">
        <w:t>Design Documentation</w:t>
      </w:r>
      <w:r w:rsidR="003E3A51" w:rsidRPr="005D2C6B">
        <w:t xml:space="preserve"> within the period of time within which the </w:t>
      </w:r>
      <w:r w:rsidR="00440BD1">
        <w:t>Contractor’s Representative</w:t>
      </w:r>
      <w:r w:rsidR="003E3A51" w:rsidRPr="005D2C6B">
        <w:t xml:space="preserve"> may review the </w:t>
      </w:r>
      <w:r w:rsidR="003E3A51" w:rsidRPr="00E2361C">
        <w:t>Design Documentation</w:t>
      </w:r>
      <w:r w:rsidR="003E3A51" w:rsidRPr="005D2C6B">
        <w:t xml:space="preserve"> under clause </w:t>
      </w:r>
      <w:r w:rsidR="003E3A51" w:rsidRPr="005D2C6B">
        <w:fldChar w:fldCharType="begin"/>
      </w:r>
      <w:r w:rsidR="003E3A51" w:rsidRPr="005D2C6B">
        <w:instrText xml:space="preserve"> REF _Ref71633706 \w \h </w:instrText>
      </w:r>
      <w:r w:rsidR="003E3A51">
        <w:instrText xml:space="preserve"> \* MERGEFORMAT </w:instrText>
      </w:r>
      <w:r w:rsidR="003E3A51" w:rsidRPr="005D2C6B">
        <w:fldChar w:fldCharType="separate"/>
      </w:r>
      <w:r w:rsidR="004770FA">
        <w:t>6.3</w:t>
      </w:r>
      <w:r w:rsidR="003E3A51" w:rsidRPr="005D2C6B">
        <w:fldChar w:fldCharType="end"/>
      </w:r>
      <w:r w:rsidR="003E3A51">
        <w:t>.</w:t>
      </w:r>
    </w:p>
    <w:p w14:paraId="178F4602" w14:textId="1545C752" w:rsidR="00DA7739" w:rsidRPr="005D2C6B" w:rsidRDefault="008A4E3C" w:rsidP="00D33BF3">
      <w:pPr>
        <w:pStyle w:val="DefenceHeading2"/>
        <w:tabs>
          <w:tab w:val="clear" w:pos="964"/>
          <w:tab w:val="num" w:pos="0"/>
        </w:tabs>
      </w:pPr>
      <w:bookmarkStart w:id="428" w:name="_Ref71632307"/>
      <w:bookmarkStart w:id="429" w:name="_Toc110956359"/>
      <w:bookmarkStart w:id="430" w:name="_Toc138184434"/>
      <w:r>
        <w:t>Subc</w:t>
      </w:r>
      <w:r w:rsidR="00365DAA" w:rsidRPr="00CE4628">
        <w:t>ontractor</w:t>
      </w:r>
      <w:r w:rsidR="00DA7739" w:rsidRPr="005D2C6B">
        <w:t>'s Design</w:t>
      </w:r>
      <w:bookmarkEnd w:id="428"/>
      <w:bookmarkEnd w:id="429"/>
      <w:bookmarkEnd w:id="430"/>
    </w:p>
    <w:p w14:paraId="6E7D6968" w14:textId="5670416B" w:rsidR="00DA7739" w:rsidRPr="005D2C6B" w:rsidRDefault="00DA7739" w:rsidP="001757C5">
      <w:pPr>
        <w:pStyle w:val="DefenceNormal"/>
      </w:pPr>
      <w:r w:rsidRPr="005D2C6B">
        <w:t xml:space="preserve">The </w:t>
      </w:r>
      <w:r w:rsidR="00E60D91">
        <w:t xml:space="preserve">Subcontractor </w:t>
      </w:r>
      <w:r w:rsidRPr="005D2C6B">
        <w:t>must:</w:t>
      </w:r>
    </w:p>
    <w:p w14:paraId="5C419AD7" w14:textId="359B0C70" w:rsidR="00DB0B33" w:rsidRDefault="00DA7739" w:rsidP="00D33BF3">
      <w:pPr>
        <w:pStyle w:val="DefenceHeading3"/>
        <w:tabs>
          <w:tab w:val="clear" w:pos="964"/>
          <w:tab w:val="num" w:pos="0"/>
        </w:tabs>
      </w:pPr>
      <w:bookmarkStart w:id="431" w:name="_Ref106298693"/>
      <w:r w:rsidRPr="005D2C6B">
        <w:t xml:space="preserve">design the parts of the </w:t>
      </w:r>
      <w:r w:rsidR="005E2149">
        <w:t>Subcontract Works</w:t>
      </w:r>
      <w:r w:rsidRPr="005D2C6B">
        <w:t xml:space="preserve"> which the </w:t>
      </w:r>
      <w:r w:rsidR="0013198A">
        <w:t xml:space="preserve">Subcontract </w:t>
      </w:r>
      <w:r w:rsidRPr="005D2C6B">
        <w:t xml:space="preserve">requires it to design </w:t>
      </w:r>
      <w:r w:rsidR="00270F15" w:rsidRPr="005D2C6B">
        <w:t xml:space="preserve">in accordance with the </w:t>
      </w:r>
      <w:r w:rsidR="005E2149">
        <w:t>Subcontract Works</w:t>
      </w:r>
      <w:r w:rsidR="009A58D6" w:rsidRPr="00E2361C">
        <w:t xml:space="preserve"> Description</w:t>
      </w:r>
      <w:r w:rsidR="006422BF">
        <w:t xml:space="preserve">, the </w:t>
      </w:r>
      <w:r w:rsidR="006422BF" w:rsidRPr="00E2361C">
        <w:t>Preliminary Design Solution</w:t>
      </w:r>
      <w:r w:rsidR="006422BF">
        <w:t xml:space="preserve"> </w:t>
      </w:r>
      <w:r w:rsidR="00121169" w:rsidRPr="005D2C6B">
        <w:t>and the other require</w:t>
      </w:r>
      <w:r w:rsidR="00270F15" w:rsidRPr="005D2C6B">
        <w:t xml:space="preserve">ments of the </w:t>
      </w:r>
      <w:r w:rsidR="0013198A">
        <w:t xml:space="preserve">Subcontract </w:t>
      </w:r>
      <w:r w:rsidRPr="005D2C6B">
        <w:t xml:space="preserve">and for this purpose </w:t>
      </w:r>
      <w:r w:rsidR="00270F15" w:rsidRPr="005D2C6B">
        <w:t xml:space="preserve">(but without limitation) </w:t>
      </w:r>
      <w:r w:rsidRPr="005D2C6B">
        <w:t xml:space="preserve">prepare all relevant </w:t>
      </w:r>
      <w:r w:rsidR="002A3FB8" w:rsidRPr="00E2361C">
        <w:t>Design Documentation</w:t>
      </w:r>
      <w:r w:rsidRPr="005D2C6B">
        <w:t>;</w:t>
      </w:r>
      <w:bookmarkEnd w:id="431"/>
      <w:r w:rsidR="003E3A51">
        <w:t xml:space="preserve"> </w:t>
      </w:r>
    </w:p>
    <w:p w14:paraId="5BDDFED9" w14:textId="50DC7792" w:rsidR="00DA7739" w:rsidRPr="005D2C6B" w:rsidRDefault="00DB0B33" w:rsidP="00D33BF3">
      <w:pPr>
        <w:pStyle w:val="DefenceHeading3"/>
        <w:tabs>
          <w:tab w:val="clear" w:pos="964"/>
          <w:tab w:val="num" w:pos="0"/>
        </w:tabs>
      </w:pPr>
      <w:r>
        <w:t xml:space="preserve">without limiting paragraph </w:t>
      </w:r>
      <w:r>
        <w:fldChar w:fldCharType="begin"/>
      </w:r>
      <w:r>
        <w:instrText xml:space="preserve"> REF _Ref106298693 \n \h </w:instrText>
      </w:r>
      <w:r>
        <w:fldChar w:fldCharType="separate"/>
      </w:r>
      <w:r w:rsidR="004770FA">
        <w:t>(a)</w:t>
      </w:r>
      <w:r>
        <w:fldChar w:fldCharType="end"/>
      </w:r>
      <w:r>
        <w:t xml:space="preserve"> or the </w:t>
      </w:r>
      <w:r w:rsidR="00690AC4">
        <w:t>Subc</w:t>
      </w:r>
      <w:r>
        <w:t xml:space="preserve">ontractor's other obligations under the </w:t>
      </w:r>
      <w:r w:rsidR="008D4E75">
        <w:t>Subcontract,</w:t>
      </w:r>
      <w:r>
        <w:t xml:space="preserve"> prepare all </w:t>
      </w:r>
      <w:r w:rsidR="00E3606F">
        <w:t xml:space="preserve">such </w:t>
      </w:r>
      <w:r>
        <w:t xml:space="preserve">Design Documentation and perform all other </w:t>
      </w:r>
      <w:r w:rsidR="00D6063F">
        <w:t>Subcontractor’s Activities</w:t>
      </w:r>
      <w:r>
        <w:t xml:space="preserve"> in respect of design</w:t>
      </w:r>
      <w:r w:rsidR="00E3606F">
        <w:t xml:space="preserve"> (if any)</w:t>
      </w:r>
      <w:r>
        <w:t xml:space="preserve"> so as to maximise achievement of the </w:t>
      </w:r>
      <w:r w:rsidRPr="00090193">
        <w:t>Design Objectives and Principles</w:t>
      </w:r>
      <w:r>
        <w:t xml:space="preserve">; </w:t>
      </w:r>
      <w:r w:rsidR="003E3A51">
        <w:t>and</w:t>
      </w:r>
    </w:p>
    <w:p w14:paraId="6E86B561" w14:textId="2BA3E4A6" w:rsidR="00DA7739" w:rsidRDefault="00DA7739" w:rsidP="00D33BF3">
      <w:pPr>
        <w:pStyle w:val="DefenceHeading3"/>
        <w:tabs>
          <w:tab w:val="clear" w:pos="964"/>
          <w:tab w:val="num" w:pos="0"/>
        </w:tabs>
      </w:pPr>
      <w:bookmarkStart w:id="432" w:name="_Ref71633748"/>
      <w:r w:rsidRPr="005D2C6B">
        <w:t xml:space="preserve">submit the </w:t>
      </w:r>
      <w:r w:rsidR="002A3FB8" w:rsidRPr="00E2361C">
        <w:t>Design Documentation</w:t>
      </w:r>
      <w:r w:rsidRPr="005D2C6B">
        <w:t xml:space="preserve"> it prepares to the </w:t>
      </w:r>
      <w:r w:rsidR="00440BD1">
        <w:t>Contractor’s Representative</w:t>
      </w:r>
      <w:r w:rsidRPr="005D2C6B">
        <w:t xml:space="preserve"> in accordance with the documentation program approved by the </w:t>
      </w:r>
      <w:r w:rsidR="00440BD1">
        <w:t>Contractor’s Representative</w:t>
      </w:r>
      <w:r w:rsidRPr="005D2C6B">
        <w:t xml:space="preserve"> under</w:t>
      </w:r>
      <w:r w:rsidR="003E3A51">
        <w:t xml:space="preserve"> clause </w:t>
      </w:r>
      <w:r w:rsidR="003E3A51">
        <w:fldChar w:fldCharType="begin"/>
      </w:r>
      <w:r w:rsidR="003E3A51">
        <w:instrText xml:space="preserve"> REF _Ref65248782 \w \h </w:instrText>
      </w:r>
      <w:r w:rsidR="003E3A51">
        <w:fldChar w:fldCharType="separate"/>
      </w:r>
      <w:r w:rsidR="004770FA">
        <w:t>6.1</w:t>
      </w:r>
      <w:r w:rsidR="003E3A51">
        <w:fldChar w:fldCharType="end"/>
      </w:r>
      <w:bookmarkEnd w:id="432"/>
      <w:r w:rsidR="00232726" w:rsidRPr="005D2C6B">
        <w:t xml:space="preserve">. </w:t>
      </w:r>
    </w:p>
    <w:p w14:paraId="40E92F51" w14:textId="4D4C35A9" w:rsidR="00DA7739" w:rsidRPr="005D2C6B" w:rsidRDefault="00440BD1" w:rsidP="00D33BF3">
      <w:pPr>
        <w:pStyle w:val="DefenceHeading2"/>
        <w:tabs>
          <w:tab w:val="clear" w:pos="964"/>
          <w:tab w:val="num" w:pos="0"/>
        </w:tabs>
      </w:pPr>
      <w:bookmarkStart w:id="433" w:name="_Ref71633706"/>
      <w:bookmarkStart w:id="434" w:name="_Ref71633761"/>
      <w:bookmarkStart w:id="435" w:name="_Ref71633871"/>
      <w:bookmarkStart w:id="436" w:name="_Ref71634223"/>
      <w:bookmarkStart w:id="437" w:name="_Ref71635204"/>
      <w:bookmarkStart w:id="438" w:name="_Ref71641819"/>
      <w:bookmarkStart w:id="439" w:name="_Ref450030854"/>
      <w:bookmarkStart w:id="440" w:name="_Toc110956360"/>
      <w:bookmarkStart w:id="441" w:name="_Toc138184435"/>
      <w:r>
        <w:t>Contractor’s Representative</w:t>
      </w:r>
      <w:r w:rsidR="00DA7739" w:rsidRPr="005D2C6B">
        <w:t xml:space="preserve"> </w:t>
      </w:r>
      <w:r w:rsidR="00DA7B81">
        <w:t>M</w:t>
      </w:r>
      <w:r w:rsidR="00DA7739" w:rsidRPr="005D2C6B">
        <w:t xml:space="preserve">ay Review </w:t>
      </w:r>
      <w:bookmarkEnd w:id="433"/>
      <w:bookmarkEnd w:id="434"/>
      <w:bookmarkEnd w:id="435"/>
      <w:bookmarkEnd w:id="436"/>
      <w:bookmarkEnd w:id="437"/>
      <w:bookmarkEnd w:id="438"/>
      <w:r w:rsidR="00E60431" w:rsidRPr="00CE4628">
        <w:t>Design Documentation</w:t>
      </w:r>
      <w:bookmarkEnd w:id="439"/>
      <w:bookmarkEnd w:id="440"/>
      <w:bookmarkEnd w:id="441"/>
    </w:p>
    <w:p w14:paraId="4CC9119D" w14:textId="42636612" w:rsidR="00DA7739" w:rsidRPr="005D2C6B" w:rsidRDefault="00DA7739" w:rsidP="00D33BF3">
      <w:pPr>
        <w:pStyle w:val="DefenceHeading3"/>
        <w:tabs>
          <w:tab w:val="clear" w:pos="964"/>
          <w:tab w:val="num" w:pos="0"/>
        </w:tabs>
      </w:pPr>
      <w:r w:rsidRPr="005D2C6B">
        <w:t xml:space="preserve">The </w:t>
      </w:r>
      <w:r w:rsidR="00440BD1">
        <w:t>Contractor’s Representative</w:t>
      </w:r>
      <w:r w:rsidRPr="005D2C6B">
        <w:t xml:space="preserve"> may:</w:t>
      </w:r>
    </w:p>
    <w:p w14:paraId="58B5900C" w14:textId="58B4A600" w:rsidR="00DA7739" w:rsidRPr="005D2C6B" w:rsidRDefault="00DA7739" w:rsidP="00D33BF3">
      <w:pPr>
        <w:pStyle w:val="DefenceHeading4"/>
        <w:tabs>
          <w:tab w:val="clear" w:pos="1928"/>
          <w:tab w:val="num" w:pos="964"/>
        </w:tabs>
      </w:pPr>
      <w:r w:rsidRPr="005D2C6B">
        <w:t xml:space="preserve">review any </w:t>
      </w:r>
      <w:r w:rsidR="002A3FB8" w:rsidRPr="00E2361C">
        <w:t>Design Documentation</w:t>
      </w:r>
      <w:r w:rsidRPr="005D2C6B">
        <w:t xml:space="preserve">, or any resubmitted </w:t>
      </w:r>
      <w:r w:rsidR="002A3FB8" w:rsidRPr="00E2361C">
        <w:t>Design Documentation</w:t>
      </w:r>
      <w:r w:rsidRPr="005D2C6B">
        <w:t xml:space="preserve">, prepared and submitted by the </w:t>
      </w:r>
      <w:r w:rsidR="008D4E75">
        <w:t>Subcontractor;</w:t>
      </w:r>
      <w:r w:rsidRPr="005D2C6B">
        <w:t xml:space="preserve"> and </w:t>
      </w:r>
    </w:p>
    <w:p w14:paraId="4863F84C" w14:textId="78AF8EA5" w:rsidR="00DA7739" w:rsidRPr="005D2C6B" w:rsidRDefault="00DA7739" w:rsidP="00D33BF3">
      <w:pPr>
        <w:pStyle w:val="DefenceHeading4"/>
        <w:tabs>
          <w:tab w:val="clear" w:pos="1928"/>
          <w:tab w:val="num" w:pos="964"/>
        </w:tabs>
      </w:pPr>
      <w:bookmarkStart w:id="442" w:name="_Ref117402266"/>
      <w:r w:rsidRPr="005D2C6B">
        <w:t>within the number of</w:t>
      </w:r>
      <w:r w:rsidRPr="005D2C6B">
        <w:rPr>
          <w:bCs/>
        </w:rPr>
        <w:t xml:space="preserve"> </w:t>
      </w:r>
      <w:r w:rsidRPr="005D2C6B">
        <w:t xml:space="preserve">days </w:t>
      </w:r>
      <w:r w:rsidR="0038669C">
        <w:t xml:space="preserve">specified </w:t>
      </w:r>
      <w:r w:rsidRPr="005D2C6B">
        <w:t xml:space="preserve">in the </w:t>
      </w:r>
      <w:r w:rsidR="0013198A">
        <w:t xml:space="preserve">Subcontract </w:t>
      </w:r>
      <w:r w:rsidR="000B3220" w:rsidRPr="00E2361C">
        <w:t>Particulars</w:t>
      </w:r>
      <w:r w:rsidRPr="005D2C6B">
        <w:t xml:space="preserve"> of the submission by the </w:t>
      </w:r>
      <w:r w:rsidR="00E60D91">
        <w:t xml:space="preserve">Subcontractor </w:t>
      </w:r>
      <w:r w:rsidRPr="005D2C6B">
        <w:t xml:space="preserve">of such </w:t>
      </w:r>
      <w:r w:rsidR="002A3FB8" w:rsidRPr="00E2361C">
        <w:t>Design Documentation</w:t>
      </w:r>
      <w:r w:rsidRPr="005D2C6B">
        <w:t xml:space="preserve"> or resubmitted </w:t>
      </w:r>
      <w:r w:rsidR="002A3FB8" w:rsidRPr="00E2361C">
        <w:t>Design Documentation</w:t>
      </w:r>
      <w:r w:rsidRPr="005D2C6B">
        <w:t xml:space="preserve">, reject the </w:t>
      </w:r>
      <w:r w:rsidR="002A3FB8" w:rsidRPr="00E2361C">
        <w:t>Design Documentation</w:t>
      </w:r>
      <w:r w:rsidRPr="005D2C6B">
        <w:t xml:space="preserve"> if in the </w:t>
      </w:r>
      <w:r w:rsidR="00440BD1">
        <w:t>Contractor’s Representative</w:t>
      </w:r>
      <w:r w:rsidRPr="00E2361C">
        <w:t>'s</w:t>
      </w:r>
      <w:r w:rsidRPr="005D2C6B">
        <w:t xml:space="preserve"> reasonable opinion the </w:t>
      </w:r>
      <w:r w:rsidR="002A3FB8" w:rsidRPr="00E2361C">
        <w:t>Design Documentation</w:t>
      </w:r>
      <w:r w:rsidRPr="005D2C6B">
        <w:t xml:space="preserve"> does not comply with the requirements of the </w:t>
      </w:r>
      <w:bookmarkEnd w:id="442"/>
      <w:r w:rsidR="008D4E75">
        <w:t>Subcontract.</w:t>
      </w:r>
      <w:r w:rsidRPr="005D2C6B">
        <w:t xml:space="preserve"> </w:t>
      </w:r>
    </w:p>
    <w:p w14:paraId="3E395094" w14:textId="77777777" w:rsidR="00174BAF" w:rsidRDefault="00DA7739" w:rsidP="00D33BF3">
      <w:pPr>
        <w:pStyle w:val="DefenceHeading3"/>
        <w:tabs>
          <w:tab w:val="clear" w:pos="964"/>
          <w:tab w:val="num" w:pos="0"/>
        </w:tabs>
      </w:pPr>
      <w:bookmarkStart w:id="443" w:name="_Ref72042963"/>
      <w:r w:rsidRPr="005D2C6B">
        <w:t xml:space="preserve">If any </w:t>
      </w:r>
      <w:r w:rsidR="002A3FB8" w:rsidRPr="00E2361C">
        <w:t>Design Documentation</w:t>
      </w:r>
      <w:r w:rsidRPr="005D2C6B">
        <w:t xml:space="preserve"> is rejected</w:t>
      </w:r>
      <w:r w:rsidR="00174BAF">
        <w:t>:</w:t>
      </w:r>
      <w:r w:rsidRPr="005D2C6B">
        <w:t xml:space="preserve"> </w:t>
      </w:r>
    </w:p>
    <w:p w14:paraId="37D516DB" w14:textId="652B6BE4" w:rsidR="00174BAF" w:rsidRDefault="00174BAF" w:rsidP="00336AD6">
      <w:pPr>
        <w:pStyle w:val="DefenceHeading4"/>
      </w:pPr>
      <w:r>
        <w:t xml:space="preserve">the </w:t>
      </w:r>
      <w:r w:rsidR="00440BD1">
        <w:t>Contractor’s Representative</w:t>
      </w:r>
      <w:r>
        <w:t xml:space="preserve"> must </w:t>
      </w:r>
      <w:r w:rsidR="00F90148">
        <w:t xml:space="preserve">notify the </w:t>
      </w:r>
      <w:r w:rsidR="00E60D91">
        <w:t xml:space="preserve">Subcontractor </w:t>
      </w:r>
      <w:r w:rsidR="00F90148">
        <w:t xml:space="preserve">in writing and include details </w:t>
      </w:r>
      <w:r>
        <w:t xml:space="preserve">as to why the Design Documentation </w:t>
      </w:r>
      <w:r w:rsidR="003A1D31" w:rsidRPr="005D2C6B">
        <w:t xml:space="preserve">does not comply with the requirements of the </w:t>
      </w:r>
      <w:r w:rsidR="008D4E75">
        <w:t>Subcontract;</w:t>
      </w:r>
      <w:r w:rsidR="00F90148">
        <w:t xml:space="preserve"> and</w:t>
      </w:r>
    </w:p>
    <w:p w14:paraId="04DAA847" w14:textId="453EA58F" w:rsidR="00DA7739" w:rsidRPr="005D2C6B" w:rsidRDefault="00DA7739" w:rsidP="00336AD6">
      <w:pPr>
        <w:pStyle w:val="DefenceHeading4"/>
      </w:pPr>
      <w:r w:rsidRPr="005D2C6B">
        <w:t xml:space="preserve">the </w:t>
      </w:r>
      <w:r w:rsidR="00E60D91">
        <w:t xml:space="preserve">Subcontractor </w:t>
      </w:r>
      <w:r w:rsidRPr="005D2C6B">
        <w:t xml:space="preserve">must submit amended </w:t>
      </w:r>
      <w:r w:rsidR="002A3FB8" w:rsidRPr="00E2361C">
        <w:t>Design Documentation</w:t>
      </w:r>
      <w:r w:rsidRPr="005D2C6B">
        <w:t xml:space="preserve"> to the </w:t>
      </w:r>
      <w:r w:rsidR="00440BD1">
        <w:t>Contractor’s Representative</w:t>
      </w:r>
      <w:r w:rsidRPr="005D2C6B">
        <w:t>.</w:t>
      </w:r>
      <w:bookmarkEnd w:id="443"/>
    </w:p>
    <w:p w14:paraId="537661AA" w14:textId="196CEA6E" w:rsidR="00DA7739" w:rsidRPr="005D2C6B" w:rsidRDefault="00DA7739" w:rsidP="00D33BF3">
      <w:pPr>
        <w:pStyle w:val="DefenceHeading3"/>
        <w:tabs>
          <w:tab w:val="clear" w:pos="964"/>
          <w:tab w:val="num" w:pos="0"/>
        </w:tabs>
      </w:pPr>
      <w:bookmarkStart w:id="444" w:name="_Ref120933803"/>
      <w:r w:rsidRPr="005D2C6B">
        <w:t xml:space="preserve">The </w:t>
      </w:r>
      <w:r w:rsidR="00E60D91">
        <w:t xml:space="preserve">Subcontractor </w:t>
      </w:r>
      <w:r w:rsidRPr="005D2C6B">
        <w:t xml:space="preserve">must not commence construction of </w:t>
      </w:r>
      <w:r w:rsidR="00270F15" w:rsidRPr="005D2C6B">
        <w:t xml:space="preserve">any </w:t>
      </w:r>
      <w:r w:rsidRPr="005D2C6B">
        <w:t xml:space="preserve">part of the </w:t>
      </w:r>
      <w:r w:rsidR="005E2149">
        <w:t>Subcontract Works</w:t>
      </w:r>
      <w:r w:rsidRPr="005D2C6B">
        <w:t xml:space="preserve"> to which any </w:t>
      </w:r>
      <w:r w:rsidR="002A3FB8" w:rsidRPr="00E2361C">
        <w:t>Design Documentation</w:t>
      </w:r>
      <w:r w:rsidRPr="005D2C6B">
        <w:t xml:space="preserve"> it has submitted to the </w:t>
      </w:r>
      <w:r w:rsidR="00440BD1">
        <w:t>Contractor’s Representative</w:t>
      </w:r>
      <w:r w:rsidRPr="005D2C6B">
        <w:t xml:space="preserve"> applies, unless the </w:t>
      </w:r>
      <w:r w:rsidR="00440BD1">
        <w:t>Contractor’s Representative</w:t>
      </w:r>
      <w:r w:rsidRPr="005D2C6B">
        <w:t xml:space="preserve"> has had the number of</w:t>
      </w:r>
      <w:r w:rsidRPr="005D2C6B">
        <w:rPr>
          <w:b/>
          <w:bCs w:val="0"/>
        </w:rPr>
        <w:t xml:space="preserve"> </w:t>
      </w:r>
      <w:r w:rsidRPr="005D2C6B">
        <w:t xml:space="preserve">days </w:t>
      </w:r>
      <w:r w:rsidR="0038669C">
        <w:t>specified</w:t>
      </w:r>
      <w:r w:rsidRPr="005D2C6B">
        <w:t xml:space="preserve"> in the </w:t>
      </w:r>
      <w:r w:rsidR="0013198A">
        <w:t xml:space="preserve">Subcontract </w:t>
      </w:r>
      <w:r w:rsidR="000B3220" w:rsidRPr="00E2361C">
        <w:t>Particulars</w:t>
      </w:r>
      <w:r w:rsidRPr="005D2C6B">
        <w:t xml:space="preserve"> to review the </w:t>
      </w:r>
      <w:r w:rsidR="002A3FB8" w:rsidRPr="00E2361C">
        <w:t>Design Documentation</w:t>
      </w:r>
      <w:r w:rsidRPr="005D2C6B">
        <w:t xml:space="preserve"> and has not rejected the </w:t>
      </w:r>
      <w:r w:rsidR="002A3FB8" w:rsidRPr="00E2361C">
        <w:t>Design Documentation</w:t>
      </w:r>
      <w:r w:rsidRPr="005D2C6B">
        <w:t>.</w:t>
      </w:r>
      <w:bookmarkEnd w:id="444"/>
    </w:p>
    <w:p w14:paraId="7F8DA799" w14:textId="77777777" w:rsidR="00DA7739" w:rsidRPr="005D2C6B" w:rsidRDefault="00DA7739" w:rsidP="00D33BF3">
      <w:pPr>
        <w:pStyle w:val="DefenceHeading2"/>
        <w:tabs>
          <w:tab w:val="clear" w:pos="964"/>
          <w:tab w:val="num" w:pos="0"/>
        </w:tabs>
      </w:pPr>
      <w:bookmarkStart w:id="445" w:name="_Toc110956361"/>
      <w:bookmarkStart w:id="446" w:name="_Toc138184436"/>
      <w:r w:rsidRPr="005D2C6B">
        <w:t>No Obligation to Review</w:t>
      </w:r>
      <w:bookmarkEnd w:id="445"/>
      <w:bookmarkEnd w:id="446"/>
    </w:p>
    <w:p w14:paraId="3AA30FC0" w14:textId="26F0803F" w:rsidR="00CE0C7A" w:rsidRDefault="00CE0C7A" w:rsidP="00812D96">
      <w:pPr>
        <w:pStyle w:val="DefenceHeading3"/>
        <w:numPr>
          <w:ilvl w:val="0"/>
          <w:numId w:val="0"/>
        </w:numPr>
      </w:pPr>
      <w:r>
        <w:t xml:space="preserve">Without limiting the </w:t>
      </w:r>
      <w:r w:rsidRPr="00777751">
        <w:t>Contractor’s</w:t>
      </w:r>
      <w:r>
        <w:t xml:space="preserve"> obligations and liability to the </w:t>
      </w:r>
      <w:r w:rsidRPr="00777751">
        <w:t>Commonwealth</w:t>
      </w:r>
      <w:r w:rsidRPr="00491E6D">
        <w:t xml:space="preserve"> </w:t>
      </w:r>
      <w:r>
        <w:t xml:space="preserve">under the </w:t>
      </w:r>
      <w:r w:rsidR="00312657">
        <w:t xml:space="preserve">Managing Contractor Contract </w:t>
      </w:r>
      <w:r w:rsidR="00CE4CE1">
        <w:t>(International)</w:t>
      </w:r>
      <w:r>
        <w:t>:</w:t>
      </w:r>
    </w:p>
    <w:p w14:paraId="7863878C" w14:textId="7374AC61" w:rsidR="00DA7739" w:rsidRPr="005D2C6B" w:rsidRDefault="00E0683A" w:rsidP="00D33BF3">
      <w:pPr>
        <w:pStyle w:val="DefenceHeading3"/>
        <w:tabs>
          <w:tab w:val="clear" w:pos="964"/>
          <w:tab w:val="num" w:pos="0"/>
        </w:tabs>
      </w:pPr>
      <w:r>
        <w:t>t</w:t>
      </w:r>
      <w:r w:rsidR="00DA7739" w:rsidRPr="005D2C6B">
        <w:t xml:space="preserve">he </w:t>
      </w:r>
      <w:r w:rsidR="00440BD1">
        <w:t>Contractor’s Representative</w:t>
      </w:r>
      <w:r w:rsidR="00DA7739" w:rsidRPr="005D2C6B">
        <w:t xml:space="preserve"> does not assume or owe any duty of care to the </w:t>
      </w:r>
      <w:r w:rsidR="00E60D91">
        <w:t xml:space="preserve">Subcontractor </w:t>
      </w:r>
      <w:r w:rsidR="00DA7739" w:rsidRPr="005D2C6B">
        <w:t xml:space="preserve">to review, or in reviewing, the </w:t>
      </w:r>
      <w:r w:rsidR="002A3FB8" w:rsidRPr="00E2361C">
        <w:t>Design Documentation</w:t>
      </w:r>
      <w:r w:rsidR="00DA7739" w:rsidRPr="005D2C6B">
        <w:t xml:space="preserve"> submitted by the </w:t>
      </w:r>
      <w:r w:rsidR="00E60D91">
        <w:t xml:space="preserve">Subcontractor </w:t>
      </w:r>
      <w:r w:rsidR="00DA7739" w:rsidRPr="005D2C6B">
        <w:t xml:space="preserve">for errors, omissions or compliance with the </w:t>
      </w:r>
      <w:r w:rsidR="008D4E75">
        <w:t>Subcontract</w:t>
      </w:r>
      <w:r w:rsidR="00B3100A">
        <w:t>; and</w:t>
      </w:r>
    </w:p>
    <w:p w14:paraId="1D540684" w14:textId="60420378" w:rsidR="00DA7739" w:rsidRPr="005D2C6B" w:rsidRDefault="00E0683A" w:rsidP="00D33BF3">
      <w:pPr>
        <w:pStyle w:val="DefenceHeading3"/>
        <w:tabs>
          <w:tab w:val="clear" w:pos="964"/>
          <w:tab w:val="num" w:pos="0"/>
        </w:tabs>
      </w:pPr>
      <w:r>
        <w:t>n</w:t>
      </w:r>
      <w:r w:rsidR="00DA7739" w:rsidRPr="005D2C6B">
        <w:t xml:space="preserve">o review of, comments upon, </w:t>
      </w:r>
      <w:r w:rsidR="00EE2C98" w:rsidRPr="005D2C6B">
        <w:t>consent to or</w:t>
      </w:r>
      <w:r w:rsidR="002C7D85" w:rsidRPr="005D2C6B">
        <w:t xml:space="preserve"> </w:t>
      </w:r>
      <w:r w:rsidR="00DA7739" w:rsidRPr="005D2C6B">
        <w:t>rejection of, or failure to review or comment upon or</w:t>
      </w:r>
      <w:r w:rsidR="002C7D85" w:rsidRPr="005D2C6B">
        <w:t xml:space="preserve"> consent to or </w:t>
      </w:r>
      <w:r w:rsidR="00DA7739" w:rsidRPr="005D2C6B">
        <w:t xml:space="preserve">reject, any </w:t>
      </w:r>
      <w:r w:rsidR="002A3FB8" w:rsidRPr="00E2361C">
        <w:t>Design Documentation</w:t>
      </w:r>
      <w:r w:rsidR="00DA7739" w:rsidRPr="005D2C6B">
        <w:t xml:space="preserve"> prepared by the </w:t>
      </w:r>
      <w:r w:rsidR="00E60D91">
        <w:t xml:space="preserve">Subcontractor </w:t>
      </w:r>
      <w:r w:rsidR="00DA7739" w:rsidRPr="005D2C6B">
        <w:t xml:space="preserve">or any other </w:t>
      </w:r>
      <w:r w:rsidR="002A3FB8" w:rsidRPr="00E2361C">
        <w:t>direction</w:t>
      </w:r>
      <w:r w:rsidR="00DA7739" w:rsidRPr="005D2C6B">
        <w:t xml:space="preserve"> by </w:t>
      </w:r>
      <w:r w:rsidR="00DA7739" w:rsidRPr="005D2C6B">
        <w:lastRenderedPageBreak/>
        <w:t xml:space="preserve">the </w:t>
      </w:r>
      <w:r w:rsidR="00440BD1">
        <w:t>Contractor’s Representative</w:t>
      </w:r>
      <w:r w:rsidR="00DA7739" w:rsidRPr="005D2C6B">
        <w:t xml:space="preserve"> about</w:t>
      </w:r>
      <w:r w:rsidR="002C7D85" w:rsidRPr="005D2C6B">
        <w:t xml:space="preserve">, or any other act or omission by the </w:t>
      </w:r>
      <w:r w:rsidR="00440BD1">
        <w:t>Contractor’s Representative</w:t>
      </w:r>
      <w:r w:rsidR="002C7D85" w:rsidRPr="005D2C6B">
        <w:t xml:space="preserve"> or otherwise by or on behalf of the </w:t>
      </w:r>
      <w:r w:rsidR="00C7154A">
        <w:t>Contractor</w:t>
      </w:r>
      <w:r w:rsidR="002C7D85" w:rsidRPr="005D2C6B">
        <w:t xml:space="preserve"> in relation to</w:t>
      </w:r>
      <w:r w:rsidR="00D3047A" w:rsidRPr="005D2C6B">
        <w:t>,</w:t>
      </w:r>
      <w:r w:rsidR="00DA7739" w:rsidRPr="005D2C6B">
        <w:t xml:space="preserve"> the </w:t>
      </w:r>
      <w:r w:rsidR="002A3FB8" w:rsidRPr="00E2361C">
        <w:t>Design Documentation</w:t>
      </w:r>
      <w:r w:rsidR="00DA7739" w:rsidRPr="005D2C6B">
        <w:t xml:space="preserve"> will:</w:t>
      </w:r>
    </w:p>
    <w:p w14:paraId="3B8AA4C9" w14:textId="4E07B548" w:rsidR="00DA7739" w:rsidRPr="005D2C6B" w:rsidRDefault="00DA7739" w:rsidP="00D33BF3">
      <w:pPr>
        <w:pStyle w:val="DefenceHeading4"/>
        <w:tabs>
          <w:tab w:val="clear" w:pos="1928"/>
          <w:tab w:val="num" w:pos="964"/>
        </w:tabs>
      </w:pPr>
      <w:r w:rsidRPr="005D2C6B">
        <w:t xml:space="preserve">relieve the </w:t>
      </w:r>
      <w:r w:rsidR="00E60D91">
        <w:t xml:space="preserve">Subcontractor </w:t>
      </w:r>
      <w:r w:rsidRPr="005D2C6B">
        <w:t xml:space="preserve">from, or alter or affect, the </w:t>
      </w:r>
      <w:r w:rsidR="00E0683A">
        <w:t>Subc</w:t>
      </w:r>
      <w:r w:rsidR="00935773" w:rsidRPr="00E2361C">
        <w:t>ontractor</w:t>
      </w:r>
      <w:r w:rsidRPr="00E2361C">
        <w:t>'s</w:t>
      </w:r>
      <w:r w:rsidRPr="005D2C6B">
        <w:t xml:space="preserve"> </w:t>
      </w:r>
      <w:r w:rsidR="006A397C">
        <w:t xml:space="preserve">obligations </w:t>
      </w:r>
      <w:r w:rsidRPr="005D2C6B">
        <w:t xml:space="preserve">under the </w:t>
      </w:r>
      <w:r w:rsidR="0013198A">
        <w:t xml:space="preserve">Subcontract </w:t>
      </w:r>
      <w:r w:rsidRPr="005D2C6B">
        <w:t xml:space="preserve">or otherwise </w:t>
      </w:r>
      <w:r w:rsidR="006A397C">
        <w:t xml:space="preserve">at </w:t>
      </w:r>
      <w:r w:rsidRPr="005D2C6B">
        <w:t>law</w:t>
      </w:r>
      <w:r w:rsidR="006A397C">
        <w:t xml:space="preserve"> or in equity</w:t>
      </w:r>
      <w:r w:rsidRPr="005D2C6B">
        <w:t>; or</w:t>
      </w:r>
    </w:p>
    <w:p w14:paraId="50E07AA6" w14:textId="724ACE51" w:rsidR="00DA7739" w:rsidRPr="005D2C6B" w:rsidRDefault="00DA7739" w:rsidP="00D33BF3">
      <w:pPr>
        <w:pStyle w:val="DefenceHeading4"/>
        <w:tabs>
          <w:tab w:val="clear" w:pos="1928"/>
          <w:tab w:val="num" w:pos="964"/>
        </w:tabs>
      </w:pPr>
      <w:r w:rsidRPr="005D2C6B">
        <w:t xml:space="preserve">prejudice the </w:t>
      </w:r>
      <w:r w:rsidR="00C7154A">
        <w:t>Contractor</w:t>
      </w:r>
      <w:r w:rsidRPr="00E2361C">
        <w:t>'s</w:t>
      </w:r>
      <w:r w:rsidRPr="00CE4628">
        <w:t xml:space="preserve"> </w:t>
      </w:r>
      <w:r w:rsidRPr="005D2C6B">
        <w:t xml:space="preserve">rights against the </w:t>
      </w:r>
      <w:r w:rsidR="00E60D91">
        <w:t xml:space="preserve">Subcontractor </w:t>
      </w:r>
      <w:r w:rsidRPr="005D2C6B">
        <w:t xml:space="preserve">under the </w:t>
      </w:r>
      <w:r w:rsidR="0013198A">
        <w:t xml:space="preserve">Subcontract </w:t>
      </w:r>
      <w:r w:rsidRPr="005D2C6B">
        <w:t xml:space="preserve">or otherwise </w:t>
      </w:r>
      <w:r w:rsidR="006A397C">
        <w:t xml:space="preserve">at </w:t>
      </w:r>
      <w:r w:rsidRPr="005D2C6B">
        <w:t>law</w:t>
      </w:r>
      <w:r w:rsidR="006A397C">
        <w:t xml:space="preserve"> or in equity</w:t>
      </w:r>
      <w:r w:rsidRPr="005D2C6B">
        <w:t>.</w:t>
      </w:r>
    </w:p>
    <w:p w14:paraId="4ECE2505" w14:textId="77777777" w:rsidR="00DA7739" w:rsidRPr="005D2C6B" w:rsidRDefault="00DA7739" w:rsidP="00D33BF3">
      <w:pPr>
        <w:pStyle w:val="DefenceHeading2"/>
        <w:tabs>
          <w:tab w:val="clear" w:pos="964"/>
          <w:tab w:val="num" w:pos="0"/>
        </w:tabs>
      </w:pPr>
      <w:bookmarkStart w:id="447" w:name="_Ref71641832"/>
      <w:bookmarkStart w:id="448" w:name="_Toc110956362"/>
      <w:bookmarkStart w:id="449" w:name="_Toc138184437"/>
      <w:r w:rsidRPr="005D2C6B">
        <w:t xml:space="preserve">Copies of </w:t>
      </w:r>
      <w:bookmarkEnd w:id="447"/>
      <w:r w:rsidR="00E60431" w:rsidRPr="00CE4628">
        <w:t>Design Documentation</w:t>
      </w:r>
      <w:bookmarkEnd w:id="448"/>
      <w:bookmarkEnd w:id="449"/>
    </w:p>
    <w:p w14:paraId="556F0E2D" w14:textId="118A2310" w:rsidR="00DA7739" w:rsidRPr="005D2C6B" w:rsidRDefault="00DA7739" w:rsidP="00487FC5">
      <w:pPr>
        <w:pStyle w:val="DefenceNormal"/>
      </w:pPr>
      <w:r w:rsidRPr="005D2C6B">
        <w:t xml:space="preserve">For the purposes of clauses </w:t>
      </w:r>
      <w:r w:rsidR="00F70D51" w:rsidRPr="005D2C6B">
        <w:fldChar w:fldCharType="begin"/>
      </w:r>
      <w:r w:rsidR="00F70D51" w:rsidRPr="005D2C6B">
        <w:instrText xml:space="preserve"> REF _Ref71633748 \w \h </w:instrText>
      </w:r>
      <w:r w:rsidR="005D2C6B">
        <w:instrText xml:space="preserve"> \* MERGEFORMAT </w:instrText>
      </w:r>
      <w:r w:rsidR="00F70D51" w:rsidRPr="005D2C6B">
        <w:fldChar w:fldCharType="separate"/>
      </w:r>
      <w:r w:rsidR="004770FA">
        <w:t>6.2(c)</w:t>
      </w:r>
      <w:r w:rsidR="00F70D51" w:rsidRPr="005D2C6B">
        <w:fldChar w:fldCharType="end"/>
      </w:r>
      <w:r w:rsidRPr="005D2C6B">
        <w:t xml:space="preserve"> and</w:t>
      </w:r>
      <w:r w:rsidR="00F70D51" w:rsidRPr="005D2C6B">
        <w:t xml:space="preserve"> </w:t>
      </w:r>
      <w:r w:rsidR="00F70D51" w:rsidRPr="005D2C6B">
        <w:fldChar w:fldCharType="begin"/>
      </w:r>
      <w:r w:rsidR="00F70D51" w:rsidRPr="005D2C6B">
        <w:instrText xml:space="preserve"> REF _Ref71633761 \w \h </w:instrText>
      </w:r>
      <w:r w:rsidR="005D2C6B">
        <w:instrText xml:space="preserve"> \* MERGEFORMAT </w:instrText>
      </w:r>
      <w:r w:rsidR="00F70D51" w:rsidRPr="005D2C6B">
        <w:fldChar w:fldCharType="separate"/>
      </w:r>
      <w:r w:rsidR="004770FA">
        <w:t>6.3</w:t>
      </w:r>
      <w:r w:rsidR="00F70D51" w:rsidRPr="005D2C6B">
        <w:fldChar w:fldCharType="end"/>
      </w:r>
      <w:r w:rsidRPr="005D2C6B">
        <w:t xml:space="preserve">, the </w:t>
      </w:r>
      <w:r w:rsidR="00E60D91">
        <w:t xml:space="preserve">Subcontractor </w:t>
      </w:r>
      <w:r w:rsidRPr="005D2C6B">
        <w:t xml:space="preserve">must submit or resubmit to the </w:t>
      </w:r>
      <w:r w:rsidR="00440BD1">
        <w:t>Contractor’s Representative</w:t>
      </w:r>
      <w:r w:rsidRPr="005D2C6B">
        <w:t xml:space="preserve"> the number of copies specified in the </w:t>
      </w:r>
      <w:r w:rsidR="0013198A">
        <w:t xml:space="preserve">Subcontract </w:t>
      </w:r>
      <w:r w:rsidR="000B3220" w:rsidRPr="00E2361C">
        <w:t>Particulars</w:t>
      </w:r>
      <w:r w:rsidRPr="005D2C6B">
        <w:t xml:space="preserve"> of </w:t>
      </w:r>
      <w:r w:rsidR="002A3FB8" w:rsidRPr="00E2361C">
        <w:t>Design Documentation</w:t>
      </w:r>
      <w:r w:rsidR="00487FC5" w:rsidRPr="005D2C6B">
        <w:t xml:space="preserve"> in:</w:t>
      </w:r>
    </w:p>
    <w:p w14:paraId="207FBAA1" w14:textId="77777777" w:rsidR="00487FC5" w:rsidRPr="005D2C6B" w:rsidRDefault="00487FC5" w:rsidP="00D33BF3">
      <w:pPr>
        <w:pStyle w:val="DefenceHeading3"/>
        <w:tabs>
          <w:tab w:val="clear" w:pos="964"/>
          <w:tab w:val="num" w:pos="0"/>
        </w:tabs>
      </w:pPr>
      <w:bookmarkStart w:id="450" w:name="_Ref475697937"/>
      <w:r w:rsidRPr="005D2C6B">
        <w:t>ha</w:t>
      </w:r>
      <w:r w:rsidR="002856B9" w:rsidRPr="005D2C6B">
        <w:t>rd copy</w:t>
      </w:r>
      <w:r w:rsidRPr="005D2C6B">
        <w:t>; and</w:t>
      </w:r>
      <w:bookmarkEnd w:id="450"/>
    </w:p>
    <w:p w14:paraId="5F2763A4" w14:textId="77777777" w:rsidR="002856B9" w:rsidRPr="005D2C6B" w:rsidRDefault="00487FC5" w:rsidP="00D33BF3">
      <w:pPr>
        <w:pStyle w:val="DefenceHeading3"/>
        <w:tabs>
          <w:tab w:val="clear" w:pos="964"/>
          <w:tab w:val="num" w:pos="0"/>
        </w:tabs>
      </w:pPr>
      <w:bookmarkStart w:id="451" w:name="_Ref114040595"/>
      <w:r w:rsidRPr="005D2C6B">
        <w:t>electronic copy,</w:t>
      </w:r>
    </w:p>
    <w:p w14:paraId="05266A6A" w14:textId="22689FC7" w:rsidR="00232726" w:rsidRPr="005D2C6B" w:rsidRDefault="00BC2704" w:rsidP="002856B9">
      <w:pPr>
        <w:pStyle w:val="DefenceNormal"/>
      </w:pPr>
      <w:r w:rsidRPr="005D2C6B">
        <w:t>in</w:t>
      </w:r>
      <w:r w:rsidR="00487FC5" w:rsidRPr="005D2C6B">
        <w:t xml:space="preserve"> accordance with the requirements </w:t>
      </w:r>
      <w:r w:rsidR="0038669C">
        <w:t>specified</w:t>
      </w:r>
      <w:r w:rsidR="00232726" w:rsidRPr="005D2C6B">
        <w:t xml:space="preserve"> in the </w:t>
      </w:r>
      <w:r w:rsidR="0013198A">
        <w:t xml:space="preserve">Subcontract </w:t>
      </w:r>
      <w:r w:rsidR="000B3220" w:rsidRPr="00E2361C">
        <w:t>Particulars</w:t>
      </w:r>
      <w:r w:rsidR="00232726" w:rsidRPr="005D2C6B">
        <w:t>.</w:t>
      </w:r>
      <w:bookmarkEnd w:id="451"/>
    </w:p>
    <w:p w14:paraId="2DCD2433" w14:textId="77777777" w:rsidR="00DA7739" w:rsidRPr="005D2C6B" w:rsidRDefault="00DA7739" w:rsidP="00D33BF3">
      <w:pPr>
        <w:pStyle w:val="DefenceHeading2"/>
        <w:tabs>
          <w:tab w:val="clear" w:pos="964"/>
          <w:tab w:val="num" w:pos="0"/>
        </w:tabs>
      </w:pPr>
      <w:bookmarkStart w:id="452" w:name="_Ref71634024"/>
      <w:bookmarkStart w:id="453" w:name="_Toc110956363"/>
      <w:bookmarkStart w:id="454" w:name="_Toc138184438"/>
      <w:r w:rsidRPr="005D2C6B">
        <w:t>Fitness for Purpose</w:t>
      </w:r>
      <w:bookmarkEnd w:id="452"/>
      <w:bookmarkEnd w:id="453"/>
      <w:bookmarkEnd w:id="454"/>
    </w:p>
    <w:p w14:paraId="31F27B24" w14:textId="4FBD44C8" w:rsidR="00DA7739" w:rsidRPr="005D2C6B" w:rsidRDefault="00DA7739" w:rsidP="001757C5">
      <w:pPr>
        <w:pStyle w:val="DefenceNormal"/>
      </w:pPr>
      <w:r w:rsidRPr="005D2C6B">
        <w:t xml:space="preserve">The </w:t>
      </w:r>
      <w:r w:rsidR="00E60D91">
        <w:t xml:space="preserve">Subcontractor </w:t>
      </w:r>
      <w:r w:rsidRPr="005D2C6B">
        <w:t>warrants that:</w:t>
      </w:r>
    </w:p>
    <w:p w14:paraId="3E6AD9E9" w14:textId="2B0497F5" w:rsidR="00DA7739" w:rsidRPr="005D2C6B" w:rsidRDefault="00DA7739" w:rsidP="00D33BF3">
      <w:pPr>
        <w:pStyle w:val="DefenceHeading3"/>
        <w:tabs>
          <w:tab w:val="clear" w:pos="964"/>
          <w:tab w:val="num" w:pos="0"/>
        </w:tabs>
      </w:pPr>
      <w:r w:rsidRPr="005D2C6B">
        <w:t xml:space="preserve">the </w:t>
      </w:r>
      <w:r w:rsidR="002A3FB8" w:rsidRPr="00E2361C">
        <w:t>Design Documentation</w:t>
      </w:r>
      <w:r w:rsidRPr="005D2C6B">
        <w:t xml:space="preserve"> it prepares will be fit for </w:t>
      </w:r>
      <w:r w:rsidR="00807140">
        <w:t>the</w:t>
      </w:r>
      <w:r w:rsidRPr="005D2C6B">
        <w:t xml:space="preserve"> purpose</w:t>
      </w:r>
      <w:r w:rsidR="00807140">
        <w:t>s</w:t>
      </w:r>
      <w:r w:rsidR="00BF3A80">
        <w:t xml:space="preserve"> as set out in</w:t>
      </w:r>
      <w:r w:rsidR="001352D4">
        <w:t>,</w:t>
      </w:r>
      <w:r w:rsidR="00BF3A80">
        <w:t xml:space="preserve"> or reasonably</w:t>
      </w:r>
      <w:r w:rsidR="001352D4">
        <w:t xml:space="preserve"> to be</w:t>
      </w:r>
      <w:r w:rsidR="00BF3A80">
        <w:t xml:space="preserve"> inferred from</w:t>
      </w:r>
      <w:r w:rsidR="001352D4">
        <w:t>,</w:t>
      </w:r>
      <w:r w:rsidR="00BF3A80">
        <w:t xml:space="preserve"> the </w:t>
      </w:r>
      <w:r w:rsidR="005E2149">
        <w:t>Subcontract Works</w:t>
      </w:r>
      <w:r w:rsidR="00BF3A80">
        <w:t xml:space="preserve"> Description</w:t>
      </w:r>
      <w:r w:rsidRPr="005D2C6B">
        <w:t>; and</w:t>
      </w:r>
    </w:p>
    <w:p w14:paraId="6C797907" w14:textId="58693772" w:rsidR="00DA7739" w:rsidRPr="005D2C6B" w:rsidRDefault="00DA7739" w:rsidP="00812D96">
      <w:pPr>
        <w:pStyle w:val="DefenceHeading3"/>
        <w:tabs>
          <w:tab w:val="clear" w:pos="964"/>
          <w:tab w:val="num" w:pos="0"/>
        </w:tabs>
      </w:pPr>
      <w:r w:rsidRPr="005D2C6B">
        <w:t xml:space="preserve">upon </w:t>
      </w:r>
      <w:r w:rsidR="00D7026C" w:rsidRPr="00E2361C">
        <w:t>Completion</w:t>
      </w:r>
      <w:r w:rsidR="00E27BA1" w:rsidRPr="005D2C6B">
        <w:t>,</w:t>
      </w:r>
      <w:r w:rsidRPr="005D2C6B">
        <w:t xml:space="preserve"> the </w:t>
      </w:r>
      <w:r w:rsidR="005E2149">
        <w:t>Subcontract Works</w:t>
      </w:r>
      <w:r w:rsidRPr="005D2C6B">
        <w:t xml:space="preserve"> or </w:t>
      </w:r>
      <w:r w:rsidR="006A397C">
        <w:t xml:space="preserve">the </w:t>
      </w:r>
      <w:r w:rsidR="008475EC" w:rsidRPr="00E2361C">
        <w:t>Stage</w:t>
      </w:r>
      <w:r w:rsidRPr="005D2C6B">
        <w:t xml:space="preserve"> will, to the extent</w:t>
      </w:r>
      <w:r w:rsidR="00E27BA1" w:rsidRPr="005D2C6B">
        <w:t xml:space="preserve"> that</w:t>
      </w:r>
      <w:r w:rsidR="003E3A51">
        <w:t xml:space="preserve"> the</w:t>
      </w:r>
      <w:r w:rsidR="006E071D">
        <w:t xml:space="preserve"> </w:t>
      </w:r>
      <w:r w:rsidR="005E2149">
        <w:t>Subcontract Works</w:t>
      </w:r>
      <w:r w:rsidR="00793EB8">
        <w:t xml:space="preserve"> have</w:t>
      </w:r>
      <w:r w:rsidR="006A397C">
        <w:t xml:space="preserve"> or the </w:t>
      </w:r>
      <w:r w:rsidR="008475EC" w:rsidRPr="00E2361C">
        <w:t>Stage</w:t>
      </w:r>
      <w:r w:rsidR="006A397C">
        <w:t xml:space="preserve"> has</w:t>
      </w:r>
      <w:r w:rsidRPr="005D2C6B">
        <w:t xml:space="preserve"> been designed by the </w:t>
      </w:r>
      <w:r w:rsidR="008D4E75">
        <w:t>Subcontractor</w:t>
      </w:r>
      <w:r w:rsidR="006E071D">
        <w:t xml:space="preserve">, </w:t>
      </w:r>
      <w:r w:rsidRPr="005D2C6B">
        <w:t>be fit for the purpose</w:t>
      </w:r>
      <w:r w:rsidR="00807140">
        <w:t>s as</w:t>
      </w:r>
      <w:r w:rsidR="00BF3A80">
        <w:t xml:space="preserve"> set out in</w:t>
      </w:r>
      <w:r w:rsidR="001352D4">
        <w:t>,</w:t>
      </w:r>
      <w:r w:rsidR="00BF3A80">
        <w:t xml:space="preserve"> or reasonably</w:t>
      </w:r>
      <w:r w:rsidR="001352D4">
        <w:t xml:space="preserve"> to be</w:t>
      </w:r>
      <w:r w:rsidR="00BF3A80">
        <w:t xml:space="preserve"> inferred from</w:t>
      </w:r>
      <w:r w:rsidR="001352D4">
        <w:t>,</w:t>
      </w:r>
      <w:r w:rsidR="00BF3A80">
        <w:t xml:space="preserve"> the </w:t>
      </w:r>
      <w:r w:rsidR="005E2149">
        <w:t>Subcontract Works</w:t>
      </w:r>
      <w:r w:rsidR="00BF3A80">
        <w:t xml:space="preserve"> Description</w:t>
      </w:r>
      <w:r w:rsidRPr="005D2C6B">
        <w:t>.</w:t>
      </w:r>
    </w:p>
    <w:p w14:paraId="0B25038C" w14:textId="77777777" w:rsidR="00DA7739" w:rsidRPr="005D2C6B" w:rsidRDefault="00DA7739" w:rsidP="00D33BF3">
      <w:pPr>
        <w:pStyle w:val="DefenceHeading2"/>
        <w:tabs>
          <w:tab w:val="clear" w:pos="964"/>
          <w:tab w:val="num" w:pos="0"/>
        </w:tabs>
      </w:pPr>
      <w:bookmarkStart w:id="455" w:name="_Toc110956364"/>
      <w:bookmarkStart w:id="456" w:name="_Toc138184439"/>
      <w:r w:rsidRPr="005D2C6B">
        <w:t>Availability</w:t>
      </w:r>
      <w:bookmarkEnd w:id="455"/>
      <w:bookmarkEnd w:id="456"/>
    </w:p>
    <w:p w14:paraId="2605CB08" w14:textId="36BF2FFD" w:rsidR="00DA7739" w:rsidRPr="005D2C6B" w:rsidRDefault="00DA7739" w:rsidP="001757C5">
      <w:pPr>
        <w:pStyle w:val="DefenceNormal"/>
      </w:pPr>
      <w:r w:rsidRPr="005D2C6B">
        <w:t xml:space="preserve">The </w:t>
      </w:r>
      <w:r w:rsidR="00E60D91">
        <w:t xml:space="preserve">Subcontractor </w:t>
      </w:r>
      <w:r w:rsidRPr="005D2C6B">
        <w:t xml:space="preserve">must keep available for the use of the </w:t>
      </w:r>
      <w:r w:rsidR="00440BD1">
        <w:t>Contractor’s Representative</w:t>
      </w:r>
      <w:r w:rsidRPr="005D2C6B">
        <w:t xml:space="preserve">, the </w:t>
      </w:r>
      <w:r w:rsidR="00C7154A">
        <w:t>Contractor</w:t>
      </w:r>
      <w:r w:rsidR="00CE0C7A">
        <w:t>,</w:t>
      </w:r>
      <w:r w:rsidR="00CE0C7A" w:rsidRPr="00CE0C7A">
        <w:t xml:space="preserve"> </w:t>
      </w:r>
      <w:r w:rsidR="00CE0C7A">
        <w:t xml:space="preserve">the </w:t>
      </w:r>
      <w:r w:rsidR="00312657">
        <w:t>MCCI</w:t>
      </w:r>
      <w:r w:rsidR="00CE0C7A" w:rsidRPr="00777751">
        <w:t xml:space="preserve"> Contract Administrator</w:t>
      </w:r>
      <w:r w:rsidR="00CE0C7A">
        <w:t xml:space="preserve">, the </w:t>
      </w:r>
      <w:r w:rsidR="00CE0C7A" w:rsidRPr="00777751">
        <w:t>Commonwealth</w:t>
      </w:r>
      <w:r w:rsidRPr="005D2C6B">
        <w:t xml:space="preserve"> </w:t>
      </w:r>
      <w:r w:rsidR="00AC3AFB">
        <w:t>or any</w:t>
      </w:r>
      <w:r w:rsidR="006A397C">
        <w:t xml:space="preserve">one else acting on behalf of </w:t>
      </w:r>
      <w:r w:rsidRPr="005D2C6B">
        <w:t xml:space="preserve">the </w:t>
      </w:r>
      <w:r w:rsidR="00C7154A">
        <w:t>Contractor</w:t>
      </w:r>
      <w:r w:rsidR="00A0378A">
        <w:t xml:space="preserve"> or the Commonwealth</w:t>
      </w:r>
      <w:r w:rsidR="00CA7397">
        <w:t>:</w:t>
      </w:r>
    </w:p>
    <w:p w14:paraId="474ABC16" w14:textId="5B2EED99" w:rsidR="00DA7739" w:rsidRPr="005D2C6B" w:rsidRDefault="00DA7739" w:rsidP="00D33BF3">
      <w:pPr>
        <w:pStyle w:val="DefenceHeading3"/>
        <w:tabs>
          <w:tab w:val="clear" w:pos="964"/>
          <w:tab w:val="num" w:pos="0"/>
        </w:tabs>
      </w:pPr>
      <w:bookmarkStart w:id="457" w:name="_Ref114286735"/>
      <w:r w:rsidRPr="005D2C6B">
        <w:t xml:space="preserve">on the </w:t>
      </w:r>
      <w:r w:rsidR="00453849" w:rsidRPr="00E2361C">
        <w:t>Site</w:t>
      </w:r>
      <w:r w:rsidRPr="005D2C6B">
        <w:t xml:space="preserve">, one complete set of the </w:t>
      </w:r>
      <w:r w:rsidR="005E2149">
        <w:t>Subcontract Works</w:t>
      </w:r>
      <w:r w:rsidR="00D025B5" w:rsidRPr="00E2361C">
        <w:t xml:space="preserve"> Description</w:t>
      </w:r>
      <w:r w:rsidRPr="005D2C6B">
        <w:t xml:space="preserve">, all </w:t>
      </w:r>
      <w:r w:rsidR="002A3FB8" w:rsidRPr="00E2361C">
        <w:t>Design Documentation</w:t>
      </w:r>
      <w:r w:rsidR="00B50D3A">
        <w:t xml:space="preserve"> (including </w:t>
      </w:r>
      <w:r w:rsidR="00C539AD">
        <w:t xml:space="preserve">all </w:t>
      </w:r>
      <w:r w:rsidR="002A3FB8" w:rsidRPr="00E2361C">
        <w:t>Design Documentation</w:t>
      </w:r>
      <w:r w:rsidR="00B50D3A">
        <w:t xml:space="preserve"> </w:t>
      </w:r>
      <w:r w:rsidRPr="005D2C6B">
        <w:t xml:space="preserve">issued by the </w:t>
      </w:r>
      <w:r w:rsidR="00440BD1">
        <w:t>Contractor’s Representative</w:t>
      </w:r>
      <w:r w:rsidRPr="005D2C6B">
        <w:t xml:space="preserve"> under clause </w:t>
      </w:r>
      <w:r w:rsidR="00974186" w:rsidRPr="005D2C6B">
        <w:fldChar w:fldCharType="begin"/>
      </w:r>
      <w:r w:rsidR="00974186" w:rsidRPr="005D2C6B">
        <w:instrText xml:space="preserve"> REF _Ref71633830 \w \h </w:instrText>
      </w:r>
      <w:r w:rsidR="005D2C6B">
        <w:instrText xml:space="preserve"> \* MERGEFORMAT </w:instrText>
      </w:r>
      <w:r w:rsidR="00974186" w:rsidRPr="005D2C6B">
        <w:fldChar w:fldCharType="separate"/>
      </w:r>
      <w:r w:rsidR="004770FA">
        <w:t>8.8</w:t>
      </w:r>
      <w:r w:rsidR="00974186" w:rsidRPr="005D2C6B">
        <w:fldChar w:fldCharType="end"/>
      </w:r>
      <w:r w:rsidR="00B50D3A">
        <w:t xml:space="preserve"> </w:t>
      </w:r>
      <w:r w:rsidRPr="005D2C6B">
        <w:t>if Option 1 of that clause applies)</w:t>
      </w:r>
      <w:r w:rsidR="00C539AD">
        <w:t xml:space="preserve">, </w:t>
      </w:r>
      <w:r w:rsidRPr="005D2C6B">
        <w:t xml:space="preserve">any documents provided by the </w:t>
      </w:r>
      <w:r w:rsidR="00C7154A">
        <w:t>Contractor</w:t>
      </w:r>
      <w:r w:rsidRPr="005D2C6B">
        <w:t xml:space="preserve"> under clause</w:t>
      </w:r>
      <w:r w:rsidR="00974186" w:rsidRPr="005D2C6B">
        <w:t xml:space="preserve"> </w:t>
      </w:r>
      <w:r w:rsidR="00974186" w:rsidRPr="005D2C6B">
        <w:fldChar w:fldCharType="begin"/>
      </w:r>
      <w:r w:rsidR="00974186" w:rsidRPr="005D2C6B">
        <w:instrText xml:space="preserve"> REF _Ref71633843 \w \h </w:instrText>
      </w:r>
      <w:r w:rsidR="005D2C6B">
        <w:instrText xml:space="preserve"> \* MERGEFORMAT </w:instrText>
      </w:r>
      <w:r w:rsidR="00974186" w:rsidRPr="005D2C6B">
        <w:fldChar w:fldCharType="separate"/>
      </w:r>
      <w:r w:rsidR="004770FA">
        <w:t>6.1</w:t>
      </w:r>
      <w:r w:rsidR="00974186" w:rsidRPr="005D2C6B">
        <w:fldChar w:fldCharType="end"/>
      </w:r>
      <w:r w:rsidRPr="005D2C6B">
        <w:t xml:space="preserve"> and all </w:t>
      </w:r>
      <w:r w:rsidR="00B50D3A">
        <w:t xml:space="preserve">other </w:t>
      </w:r>
      <w:r w:rsidR="00B76C7C" w:rsidRPr="00E2361C">
        <w:t>Project Documents</w:t>
      </w:r>
      <w:r w:rsidR="00B50D3A">
        <w:t xml:space="preserve"> directed in writing by the </w:t>
      </w:r>
      <w:r w:rsidR="00440BD1">
        <w:t>Contractor’s Representative</w:t>
      </w:r>
      <w:r w:rsidRPr="005D2C6B">
        <w:t>; and</w:t>
      </w:r>
      <w:bookmarkEnd w:id="457"/>
    </w:p>
    <w:p w14:paraId="191E6B17" w14:textId="57DBD0DE" w:rsidR="00DA7739" w:rsidRPr="005D2C6B" w:rsidRDefault="00DA7739" w:rsidP="00D33BF3">
      <w:pPr>
        <w:pStyle w:val="DefenceHeading3"/>
        <w:tabs>
          <w:tab w:val="clear" w:pos="964"/>
          <w:tab w:val="num" w:pos="0"/>
        </w:tabs>
      </w:pPr>
      <w:r w:rsidRPr="005D2C6B">
        <w:t>at any area off-</w:t>
      </w:r>
      <w:r w:rsidR="00453849" w:rsidRPr="00E2361C">
        <w:t>Site</w:t>
      </w:r>
      <w:r w:rsidRPr="005D2C6B">
        <w:t xml:space="preserve"> where the </w:t>
      </w:r>
      <w:r w:rsidR="00D6063F">
        <w:t>Subcontractor’s Activities</w:t>
      </w:r>
      <w:r w:rsidRPr="005D2C6B">
        <w:t xml:space="preserve"> are being carried out, one complete set of each of those items specified in paragraph </w:t>
      </w:r>
      <w:r w:rsidR="0015689B" w:rsidRPr="005D2C6B">
        <w:fldChar w:fldCharType="begin"/>
      </w:r>
      <w:r w:rsidR="0015689B" w:rsidRPr="005D2C6B">
        <w:instrText xml:space="preserve"> REF _Ref114286735 \n \h </w:instrText>
      </w:r>
      <w:r w:rsidR="005D2C6B">
        <w:instrText xml:space="preserve"> \* MERGEFORMAT </w:instrText>
      </w:r>
      <w:r w:rsidR="0015689B" w:rsidRPr="005D2C6B">
        <w:fldChar w:fldCharType="separate"/>
      </w:r>
      <w:r w:rsidR="004770FA">
        <w:t>(a)</w:t>
      </w:r>
      <w:r w:rsidR="0015689B" w:rsidRPr="005D2C6B">
        <w:fldChar w:fldCharType="end"/>
      </w:r>
      <w:r w:rsidRPr="005D2C6B">
        <w:t xml:space="preserve"> insofar as they are relevant to the </w:t>
      </w:r>
      <w:r w:rsidR="00D6063F">
        <w:t>Subcontractor’s Activities</w:t>
      </w:r>
      <w:r w:rsidRPr="005D2C6B">
        <w:t xml:space="preserve"> being carried out in that area.</w:t>
      </w:r>
    </w:p>
    <w:p w14:paraId="3EFF15B1" w14:textId="77777777" w:rsidR="00DA7739" w:rsidRPr="005D2C6B" w:rsidRDefault="00DA7739" w:rsidP="00D33BF3">
      <w:pPr>
        <w:pStyle w:val="DefenceHeading2"/>
        <w:tabs>
          <w:tab w:val="clear" w:pos="964"/>
          <w:tab w:val="num" w:pos="0"/>
        </w:tabs>
      </w:pPr>
      <w:bookmarkStart w:id="458" w:name="_Toc110956365"/>
      <w:bookmarkStart w:id="459" w:name="_Toc138184440"/>
      <w:r w:rsidRPr="005D2C6B">
        <w:t xml:space="preserve">Licence over </w:t>
      </w:r>
      <w:r w:rsidR="00E700A5" w:rsidRPr="00CE4628">
        <w:t>Project Documents</w:t>
      </w:r>
      <w:bookmarkEnd w:id="458"/>
      <w:bookmarkEnd w:id="459"/>
    </w:p>
    <w:p w14:paraId="5AEFF3F3" w14:textId="6BE8456D" w:rsidR="00DA7739" w:rsidRPr="005D2C6B" w:rsidRDefault="00DA7739" w:rsidP="001757C5">
      <w:pPr>
        <w:pStyle w:val="DefenceNormal"/>
      </w:pPr>
      <w:r w:rsidRPr="005D2C6B">
        <w:t xml:space="preserve">The </w:t>
      </w:r>
      <w:r w:rsidR="00E60D91">
        <w:t xml:space="preserve">Subcontractor </w:t>
      </w:r>
      <w:r w:rsidRPr="005D2C6B">
        <w:t xml:space="preserve">grants to the </w:t>
      </w:r>
      <w:r w:rsidR="00C7154A">
        <w:t>Contractor</w:t>
      </w:r>
      <w:r w:rsidRPr="005D2C6B">
        <w:t xml:space="preserve"> a perpetual, royalty-free, irrevocable, non-exclusive, worldwide licence to exercise all rights of the owner of the </w:t>
      </w:r>
      <w:r w:rsidR="00A8787D" w:rsidRPr="00E2361C">
        <w:t>Intellectual Property Rights</w:t>
      </w:r>
      <w:r w:rsidRPr="005D2C6B">
        <w:t xml:space="preserve"> in the </w:t>
      </w:r>
      <w:r w:rsidR="00437E8B" w:rsidRPr="00E2361C">
        <w:t>Project Documents</w:t>
      </w:r>
      <w:r w:rsidRPr="005D2C6B">
        <w:t>, including to use, re</w:t>
      </w:r>
      <w:r w:rsidR="00353121">
        <w:t>-</w:t>
      </w:r>
      <w:r w:rsidRPr="005D2C6B">
        <w:t xml:space="preserve">use, reproduce, communicate to the public, modify and adapt </w:t>
      </w:r>
      <w:r w:rsidR="002E43D3" w:rsidRPr="005D2C6B">
        <w:t xml:space="preserve">any of </w:t>
      </w:r>
      <w:r w:rsidRPr="005D2C6B">
        <w:t xml:space="preserve">the </w:t>
      </w:r>
      <w:r w:rsidR="00437E8B" w:rsidRPr="00E2361C">
        <w:t>Project Documents</w:t>
      </w:r>
      <w:r w:rsidRPr="005D2C6B">
        <w:t>.</w:t>
      </w:r>
    </w:p>
    <w:p w14:paraId="426EAA83" w14:textId="77777777" w:rsidR="00DA7739" w:rsidRPr="005D2C6B" w:rsidRDefault="00DA7739" w:rsidP="001757C5">
      <w:pPr>
        <w:pStyle w:val="DefenceNormal"/>
      </w:pPr>
      <w:r w:rsidRPr="005D2C6B">
        <w:t>This licence:</w:t>
      </w:r>
    </w:p>
    <w:p w14:paraId="2A903962" w14:textId="77777777" w:rsidR="00B13C12" w:rsidRPr="005D2C6B" w:rsidRDefault="0068243E" w:rsidP="00D33BF3">
      <w:pPr>
        <w:pStyle w:val="DefenceHeading3"/>
        <w:tabs>
          <w:tab w:val="clear" w:pos="964"/>
          <w:tab w:val="num" w:pos="0"/>
        </w:tabs>
      </w:pPr>
      <w:r w:rsidRPr="005D2C6B">
        <w:t>arises</w:t>
      </w:r>
      <w:r w:rsidR="002E43D3" w:rsidRPr="005D2C6B">
        <w:t>,</w:t>
      </w:r>
      <w:r w:rsidR="00DA7739" w:rsidRPr="005D2C6B">
        <w:t xml:space="preserve"> </w:t>
      </w:r>
      <w:r w:rsidR="00395199" w:rsidRPr="005D2C6B">
        <w:t xml:space="preserve">for each </w:t>
      </w:r>
      <w:r w:rsidR="002E43D3" w:rsidRPr="00E2361C">
        <w:t>Project Document</w:t>
      </w:r>
      <w:r w:rsidR="002E43D3" w:rsidRPr="005D2C6B">
        <w:t xml:space="preserve">, </w:t>
      </w:r>
      <w:r w:rsidR="00DA7739" w:rsidRPr="005D2C6B">
        <w:t>immediately</w:t>
      </w:r>
      <w:r w:rsidR="00C41EF9">
        <w:t xml:space="preserve"> when</w:t>
      </w:r>
      <w:r w:rsidR="00DA7739" w:rsidRPr="005D2C6B">
        <w:t xml:space="preserve"> </w:t>
      </w:r>
      <w:r w:rsidR="00B13C12" w:rsidRPr="005D2C6B">
        <w:t xml:space="preserve">the </w:t>
      </w:r>
      <w:r w:rsidRPr="00E2361C">
        <w:t>Project Document</w:t>
      </w:r>
      <w:r w:rsidR="00B13C12" w:rsidRPr="005D2C6B">
        <w:t xml:space="preserve"> is:</w:t>
      </w:r>
    </w:p>
    <w:p w14:paraId="79F63D9D" w14:textId="77777777" w:rsidR="00B13C12" w:rsidRPr="005D2C6B" w:rsidRDefault="00B13C12" w:rsidP="00D33BF3">
      <w:pPr>
        <w:pStyle w:val="DefenceHeading4"/>
        <w:tabs>
          <w:tab w:val="clear" w:pos="1928"/>
          <w:tab w:val="num" w:pos="964"/>
        </w:tabs>
      </w:pPr>
      <w:r w:rsidRPr="005D2C6B">
        <w:t>produced; or</w:t>
      </w:r>
    </w:p>
    <w:p w14:paraId="76A6A824" w14:textId="386444F0" w:rsidR="001869D3" w:rsidRPr="005D2C6B" w:rsidRDefault="00B13C12" w:rsidP="00D33BF3">
      <w:pPr>
        <w:pStyle w:val="DefenceHeading4"/>
        <w:tabs>
          <w:tab w:val="clear" w:pos="1928"/>
          <w:tab w:val="num" w:pos="964"/>
        </w:tabs>
      </w:pPr>
      <w:r w:rsidRPr="005D2C6B">
        <w:t xml:space="preserve">provided, or required to be provided, to the </w:t>
      </w:r>
      <w:r w:rsidR="00C7154A">
        <w:t>Contractor</w:t>
      </w:r>
      <w:r w:rsidRPr="005D2C6B">
        <w:t>,</w:t>
      </w:r>
    </w:p>
    <w:p w14:paraId="728D73DF" w14:textId="1073E0F8" w:rsidR="00DA7739" w:rsidRPr="005D2C6B" w:rsidRDefault="00B13C12" w:rsidP="00624DA8">
      <w:pPr>
        <w:pStyle w:val="DefenceIndent"/>
      </w:pPr>
      <w:r w:rsidRPr="005D2C6B">
        <w:t>under, for the purposes of</w:t>
      </w:r>
      <w:r w:rsidR="006A397C">
        <w:t>, arising out of</w:t>
      </w:r>
      <w:r w:rsidRPr="005D2C6B">
        <w:t xml:space="preserve"> or in connection with the </w:t>
      </w:r>
      <w:r w:rsidR="008D4E75">
        <w:t>Subcontract,</w:t>
      </w:r>
      <w:r w:rsidR="001869D3" w:rsidRPr="005D2C6B">
        <w:t xml:space="preserve"> the </w:t>
      </w:r>
      <w:r w:rsidR="00D6063F">
        <w:t>Subcontractor’s Activities</w:t>
      </w:r>
      <w:r w:rsidR="001869D3" w:rsidRPr="005D2C6B">
        <w:t xml:space="preserve"> or the </w:t>
      </w:r>
      <w:r w:rsidR="005E2149">
        <w:t>Subcontract Works</w:t>
      </w:r>
      <w:r w:rsidR="001869D3" w:rsidRPr="005D2C6B">
        <w:t xml:space="preserve"> by, for or on behalf of the </w:t>
      </w:r>
      <w:r w:rsidR="008D4E75">
        <w:t>Subcontractor;</w:t>
      </w:r>
      <w:r w:rsidR="002E43D3" w:rsidRPr="005D2C6B">
        <w:t xml:space="preserve"> </w:t>
      </w:r>
    </w:p>
    <w:p w14:paraId="37A32986" w14:textId="77777777" w:rsidR="00DA7739" w:rsidRPr="005D2C6B" w:rsidRDefault="00DA7739" w:rsidP="00D33BF3">
      <w:pPr>
        <w:pStyle w:val="DefenceHeading3"/>
        <w:tabs>
          <w:tab w:val="clear" w:pos="964"/>
          <w:tab w:val="num" w:pos="0"/>
        </w:tabs>
      </w:pPr>
      <w:r w:rsidRPr="005D2C6B">
        <w:lastRenderedPageBreak/>
        <w:t xml:space="preserve">includes an unlimited right to sub-licence; </w:t>
      </w:r>
    </w:p>
    <w:p w14:paraId="097CC8BC" w14:textId="77777777" w:rsidR="00DA7739" w:rsidRPr="005D2C6B" w:rsidRDefault="00DA7739" w:rsidP="00D33BF3">
      <w:pPr>
        <w:pStyle w:val="DefenceHeading3"/>
        <w:tabs>
          <w:tab w:val="clear" w:pos="964"/>
          <w:tab w:val="num" w:pos="0"/>
        </w:tabs>
      </w:pPr>
      <w:r w:rsidRPr="005D2C6B">
        <w:t>without limitation, extends to:</w:t>
      </w:r>
    </w:p>
    <w:p w14:paraId="132D799D" w14:textId="488A448A" w:rsidR="00DA7739" w:rsidRPr="005D2C6B" w:rsidRDefault="00DA7739" w:rsidP="00D33BF3">
      <w:pPr>
        <w:pStyle w:val="DefenceHeading4"/>
        <w:tabs>
          <w:tab w:val="clear" w:pos="1928"/>
          <w:tab w:val="num" w:pos="964"/>
        </w:tabs>
      </w:pPr>
      <w:r w:rsidRPr="005D2C6B">
        <w:t xml:space="preserve">any subsequent </w:t>
      </w:r>
      <w:r w:rsidR="00BA7FDC">
        <w:t xml:space="preserve">occupation, use, </w:t>
      </w:r>
      <w:r w:rsidR="0068243E" w:rsidRPr="005D2C6B">
        <w:t>operation</w:t>
      </w:r>
      <w:r w:rsidR="00BA7FDC">
        <w:t xml:space="preserve"> </w:t>
      </w:r>
      <w:r w:rsidR="00793EB8">
        <w:t>and</w:t>
      </w:r>
      <w:r w:rsidR="00BA7FDC">
        <w:t xml:space="preserve"> </w:t>
      </w:r>
      <w:r w:rsidRPr="005D2C6B">
        <w:t>maintenance</w:t>
      </w:r>
      <w:r w:rsidRPr="005D2C6B">
        <w:rPr>
          <w:b/>
          <w:bCs/>
        </w:rPr>
        <w:t xml:space="preserve"> </w:t>
      </w:r>
      <w:r w:rsidR="00793EB8" w:rsidRPr="00793EB8">
        <w:rPr>
          <w:bCs/>
        </w:rPr>
        <w:t xml:space="preserve">of </w:t>
      </w:r>
      <w:r w:rsidRPr="005D2C6B">
        <w:t xml:space="preserve">or additions, alterations or repairs to the </w:t>
      </w:r>
      <w:r w:rsidR="005E2149">
        <w:t>Subcontract Works</w:t>
      </w:r>
      <w:r w:rsidRPr="005D2C6B">
        <w:t>; and</w:t>
      </w:r>
    </w:p>
    <w:p w14:paraId="529F410B" w14:textId="7B742FAE" w:rsidR="00DA7739" w:rsidRPr="005D2C6B" w:rsidRDefault="00A0378A" w:rsidP="00D33BF3">
      <w:pPr>
        <w:pStyle w:val="DefenceHeading4"/>
        <w:tabs>
          <w:tab w:val="clear" w:pos="1928"/>
          <w:tab w:val="num" w:pos="964"/>
        </w:tabs>
      </w:pPr>
      <w:r>
        <w:t xml:space="preserve">in the case of the corresponding licence granted by the </w:t>
      </w:r>
      <w:r w:rsidRPr="00777751">
        <w:t>Contractor</w:t>
      </w:r>
      <w:r>
        <w:t xml:space="preserve"> to the </w:t>
      </w:r>
      <w:r w:rsidRPr="00777751">
        <w:t>Commonwealth</w:t>
      </w:r>
      <w:r>
        <w:t xml:space="preserve">, </w:t>
      </w:r>
      <w:r w:rsidR="00DA7739" w:rsidRPr="005D2C6B">
        <w:t xml:space="preserve">use in any way for any other </w:t>
      </w:r>
      <w:r w:rsidR="00C7154A">
        <w:t>C</w:t>
      </w:r>
      <w:r>
        <w:t>ommonwealth</w:t>
      </w:r>
      <w:r w:rsidR="00DA7739" w:rsidRPr="005D2C6B">
        <w:t xml:space="preserve"> project; and</w:t>
      </w:r>
    </w:p>
    <w:p w14:paraId="428F2800" w14:textId="0B09A276" w:rsidR="00DA7739" w:rsidRPr="005D2C6B" w:rsidRDefault="00DA7739" w:rsidP="00D33BF3">
      <w:pPr>
        <w:pStyle w:val="DefenceHeading3"/>
        <w:tabs>
          <w:tab w:val="clear" w:pos="964"/>
          <w:tab w:val="num" w:pos="0"/>
        </w:tabs>
      </w:pPr>
      <w:r w:rsidRPr="005D2C6B">
        <w:t xml:space="preserve">survives the termination of </w:t>
      </w:r>
      <w:r w:rsidR="00AA4420">
        <w:t xml:space="preserve">the </w:t>
      </w:r>
      <w:r w:rsidR="0013198A">
        <w:t xml:space="preserve">Subcontract </w:t>
      </w:r>
      <w:r w:rsidRPr="005D2C6B">
        <w:t>on any basis.</w:t>
      </w:r>
    </w:p>
    <w:p w14:paraId="08FE5C26" w14:textId="77777777" w:rsidR="00DA7739" w:rsidRPr="005D2C6B" w:rsidRDefault="00DA7739" w:rsidP="00D33BF3">
      <w:pPr>
        <w:pStyle w:val="DefenceHeading2"/>
        <w:tabs>
          <w:tab w:val="clear" w:pos="964"/>
          <w:tab w:val="num" w:pos="0"/>
        </w:tabs>
      </w:pPr>
      <w:bookmarkStart w:id="460" w:name="_Toc110956366"/>
      <w:bookmarkStart w:id="461" w:name="_Toc138184441"/>
      <w:r w:rsidRPr="005D2C6B">
        <w:t>Intellectual Property Warranties</w:t>
      </w:r>
      <w:bookmarkEnd w:id="460"/>
      <w:bookmarkEnd w:id="461"/>
    </w:p>
    <w:p w14:paraId="2121D09C" w14:textId="1F7D4F40" w:rsidR="00DA7739" w:rsidRPr="005D2C6B" w:rsidRDefault="00DA7739" w:rsidP="001757C5">
      <w:pPr>
        <w:pStyle w:val="DefenceNormal"/>
      </w:pPr>
      <w:r w:rsidRPr="005D2C6B">
        <w:t xml:space="preserve">The </w:t>
      </w:r>
      <w:r w:rsidR="00E60D91">
        <w:t xml:space="preserve">Subcontractor </w:t>
      </w:r>
      <w:r w:rsidRPr="005D2C6B">
        <w:t>warrants that:</w:t>
      </w:r>
    </w:p>
    <w:p w14:paraId="294CA9FE" w14:textId="7FF5DDA2" w:rsidR="00DA7739" w:rsidRPr="005D2C6B" w:rsidRDefault="00DA7739" w:rsidP="006A6C21">
      <w:pPr>
        <w:pStyle w:val="DefenceHeading3"/>
      </w:pPr>
      <w:r w:rsidRPr="005D2C6B">
        <w:t xml:space="preserve">the </w:t>
      </w:r>
      <w:r w:rsidR="00E60D91">
        <w:t xml:space="preserve">Subcontractor </w:t>
      </w:r>
      <w:r w:rsidRPr="005D2C6B">
        <w:t xml:space="preserve">owns all </w:t>
      </w:r>
      <w:r w:rsidR="006A6C21" w:rsidRPr="00E2361C">
        <w:t>Intellectual Property Rights</w:t>
      </w:r>
      <w:r w:rsidRPr="005D2C6B">
        <w:t xml:space="preserve"> in the </w:t>
      </w:r>
      <w:r w:rsidR="00437E8B" w:rsidRPr="00E2361C">
        <w:t>Project Documents</w:t>
      </w:r>
      <w:r w:rsidRPr="005D2C6B">
        <w:t xml:space="preserve"> </w:t>
      </w:r>
      <w:r w:rsidR="00442CC8" w:rsidRPr="005D2C6B">
        <w:t xml:space="preserve">or, to the extent that it does not, </w:t>
      </w:r>
      <w:r w:rsidRPr="005D2C6B">
        <w:t xml:space="preserve">is </w:t>
      </w:r>
      <w:r w:rsidR="00442CC8" w:rsidRPr="005D2C6B">
        <w:t xml:space="preserve">entitled </w:t>
      </w:r>
      <w:r w:rsidRPr="005D2C6B">
        <w:t xml:space="preserve">to grant the assignments and licences contemplated by </w:t>
      </w:r>
      <w:r w:rsidR="00AA4420">
        <w:t xml:space="preserve">the </w:t>
      </w:r>
      <w:r w:rsidR="008D4E75">
        <w:t>Subcontract;</w:t>
      </w:r>
    </w:p>
    <w:p w14:paraId="7D224D63" w14:textId="6D824A67" w:rsidR="00DA7739" w:rsidRPr="005D2C6B" w:rsidRDefault="00DA7739" w:rsidP="006A6C21">
      <w:pPr>
        <w:pStyle w:val="DefenceHeading3"/>
      </w:pPr>
      <w:r w:rsidRPr="005D2C6B">
        <w:t xml:space="preserve">use by the </w:t>
      </w:r>
      <w:r w:rsidR="00C7154A">
        <w:t>Contractor</w:t>
      </w:r>
      <w:r w:rsidRPr="005D2C6B">
        <w:t xml:space="preserve"> or any sublicensee or subsublicensee of the </w:t>
      </w:r>
      <w:r w:rsidR="00437E8B" w:rsidRPr="00E2361C">
        <w:t>Project Documents</w:t>
      </w:r>
      <w:r w:rsidRPr="005D2C6B">
        <w:t xml:space="preserve"> in accordance with </w:t>
      </w:r>
      <w:r w:rsidR="00AA4420">
        <w:t xml:space="preserve">the </w:t>
      </w:r>
      <w:r w:rsidR="0013198A">
        <w:t xml:space="preserve">Subcontract </w:t>
      </w:r>
      <w:r w:rsidRPr="005D2C6B">
        <w:t xml:space="preserve">will not infringe the rights (including </w:t>
      </w:r>
      <w:r w:rsidR="006A6C21" w:rsidRPr="00E2361C">
        <w:t>Intellectual Property Rights</w:t>
      </w:r>
      <w:r w:rsidRPr="005D2C6B">
        <w:t xml:space="preserve"> and </w:t>
      </w:r>
      <w:r w:rsidRPr="00E2361C">
        <w:t>Moral Rights</w:t>
      </w:r>
      <w:r w:rsidRPr="005D2C6B">
        <w:t>) of any third party;</w:t>
      </w:r>
    </w:p>
    <w:p w14:paraId="27FFC02F" w14:textId="3A6D41E3" w:rsidR="00DA7739" w:rsidRPr="005D2C6B" w:rsidRDefault="00DA7739" w:rsidP="006A6C21">
      <w:pPr>
        <w:pStyle w:val="DefenceHeading3"/>
      </w:pPr>
      <w:r w:rsidRPr="005D2C6B">
        <w:t xml:space="preserve">neither the </w:t>
      </w:r>
      <w:r w:rsidR="00C7154A">
        <w:t>Contractor</w:t>
      </w:r>
      <w:r w:rsidRPr="005D2C6B">
        <w:t xml:space="preserve"> nor any sublicensee or subsublicensee is liable to pay any third party any licence or other fee in respect of the use of the </w:t>
      </w:r>
      <w:r w:rsidR="00437E8B" w:rsidRPr="00E2361C">
        <w:t>Project Documents</w:t>
      </w:r>
      <w:r w:rsidRPr="005D2C6B">
        <w:t xml:space="preserve">, whether by reason of </w:t>
      </w:r>
      <w:r w:rsidR="006A6C21" w:rsidRPr="00E2361C">
        <w:t>Intellectual Property Rights</w:t>
      </w:r>
      <w:r w:rsidRPr="005D2C6B">
        <w:t xml:space="preserve"> or </w:t>
      </w:r>
      <w:r w:rsidR="00544134" w:rsidRPr="00E2361C">
        <w:t>Moral Rights</w:t>
      </w:r>
      <w:r w:rsidRPr="005D2C6B">
        <w:t xml:space="preserve"> of that third party or otherwise; and</w:t>
      </w:r>
      <w:r w:rsidR="00EA77F3" w:rsidRPr="005D2C6B">
        <w:t xml:space="preserve"> </w:t>
      </w:r>
    </w:p>
    <w:p w14:paraId="197C903C" w14:textId="55CDAB04" w:rsidR="00DA7739" w:rsidRPr="005D2C6B" w:rsidRDefault="00DA7739" w:rsidP="006A6C21">
      <w:pPr>
        <w:pStyle w:val="DefenceHeading3"/>
      </w:pPr>
      <w:r w:rsidRPr="005D2C6B">
        <w:t xml:space="preserve">the use by the </w:t>
      </w:r>
      <w:r w:rsidR="00C7154A">
        <w:t>Contractor</w:t>
      </w:r>
      <w:r w:rsidRPr="005D2C6B">
        <w:t xml:space="preserve"> or by any sublicensee or subsublicensee of the </w:t>
      </w:r>
      <w:r w:rsidR="00437E8B" w:rsidRPr="00E2361C">
        <w:t>Project Documents</w:t>
      </w:r>
      <w:r w:rsidRPr="005D2C6B">
        <w:t xml:space="preserve"> in accordance with </w:t>
      </w:r>
      <w:r w:rsidR="00AA4420">
        <w:t xml:space="preserve">the </w:t>
      </w:r>
      <w:r w:rsidR="0013198A">
        <w:t xml:space="preserve">Subcontract </w:t>
      </w:r>
      <w:r w:rsidRPr="005D2C6B">
        <w:t xml:space="preserve">will not breach any laws (including any laws in respect of </w:t>
      </w:r>
      <w:r w:rsidR="006A6C21" w:rsidRPr="00E2361C">
        <w:t>Intellectual Property Rights</w:t>
      </w:r>
      <w:r w:rsidRPr="005D2C6B">
        <w:t xml:space="preserve"> and </w:t>
      </w:r>
      <w:r w:rsidR="00544134" w:rsidRPr="00E2361C">
        <w:t>Moral Rights</w:t>
      </w:r>
      <w:r w:rsidRPr="005D2C6B">
        <w:t>).</w:t>
      </w:r>
    </w:p>
    <w:p w14:paraId="5AB61A5F" w14:textId="77777777" w:rsidR="007519C3" w:rsidRPr="005D2C6B" w:rsidRDefault="00A8787D" w:rsidP="00D33BF3">
      <w:pPr>
        <w:pStyle w:val="DefenceHeading2"/>
        <w:tabs>
          <w:tab w:val="clear" w:pos="964"/>
          <w:tab w:val="num" w:pos="0"/>
        </w:tabs>
      </w:pPr>
      <w:bookmarkStart w:id="462" w:name="_Toc110956367"/>
      <w:bookmarkStart w:id="463" w:name="_Toc138184442"/>
      <w:r w:rsidRPr="00CE4628">
        <w:t>Intellectual Property Rights</w:t>
      </w:r>
      <w:bookmarkEnd w:id="462"/>
      <w:bookmarkEnd w:id="463"/>
    </w:p>
    <w:p w14:paraId="171EA0C8" w14:textId="38541E17" w:rsidR="007519C3" w:rsidRPr="005D2C6B" w:rsidRDefault="007519C3" w:rsidP="001757C5">
      <w:pPr>
        <w:pStyle w:val="DefenceNormal"/>
      </w:pPr>
      <w:r w:rsidRPr="005D2C6B">
        <w:t xml:space="preserve">The </w:t>
      </w:r>
      <w:r w:rsidR="00E60D91">
        <w:t xml:space="preserve">Subcontractor </w:t>
      </w:r>
      <w:r w:rsidRPr="005D2C6B">
        <w:t>must:</w:t>
      </w:r>
    </w:p>
    <w:p w14:paraId="0D0ACC36" w14:textId="0E133D23" w:rsidR="007519C3" w:rsidRPr="005D2C6B" w:rsidRDefault="007519C3" w:rsidP="00D33BF3">
      <w:pPr>
        <w:pStyle w:val="DefenceHeading3"/>
        <w:tabs>
          <w:tab w:val="clear" w:pos="964"/>
          <w:tab w:val="num" w:pos="0"/>
        </w:tabs>
      </w:pPr>
      <w:r w:rsidRPr="005D2C6B">
        <w:t xml:space="preserve">ensure that the </w:t>
      </w:r>
      <w:r w:rsidR="00D6063F">
        <w:t>Subcontractor’s Activities</w:t>
      </w:r>
      <w:r w:rsidRPr="005D2C6B">
        <w:t xml:space="preserve"> do not infringe any patent, registered design, trade mar</w:t>
      </w:r>
      <w:r w:rsidR="00D728DF" w:rsidRPr="005D2C6B">
        <w:t>k</w:t>
      </w:r>
      <w:r w:rsidRPr="005D2C6B">
        <w:t xml:space="preserve"> or name, copyright</w:t>
      </w:r>
      <w:r w:rsidR="00E70CD8" w:rsidRPr="005D2C6B">
        <w:t xml:space="preserve">, </w:t>
      </w:r>
      <w:r w:rsidR="00544134" w:rsidRPr="00E2361C">
        <w:t>Moral Rights</w:t>
      </w:r>
      <w:r w:rsidRPr="005D2C6B">
        <w:t xml:space="preserve"> or other protected right; and</w:t>
      </w:r>
    </w:p>
    <w:p w14:paraId="7248E5E4" w14:textId="606C442B" w:rsidR="007519C3" w:rsidRPr="005D2C6B" w:rsidRDefault="007519C3" w:rsidP="00D33BF3">
      <w:pPr>
        <w:pStyle w:val="DefenceHeading3"/>
        <w:tabs>
          <w:tab w:val="clear" w:pos="964"/>
          <w:tab w:val="num" w:pos="0"/>
        </w:tabs>
      </w:pPr>
      <w:bookmarkStart w:id="464" w:name="_Ref30835082"/>
      <w:r w:rsidRPr="005D2C6B">
        <w:t xml:space="preserve">indemnify the </w:t>
      </w:r>
      <w:r w:rsidR="00C7154A">
        <w:t>Contractor</w:t>
      </w:r>
      <w:r w:rsidR="004534E9" w:rsidRPr="005D2C6B">
        <w:t xml:space="preserve"> </w:t>
      </w:r>
      <w:r w:rsidR="00593B72">
        <w:t xml:space="preserve">in respect of all </w:t>
      </w:r>
      <w:r w:rsidR="00C435CD">
        <w:t xml:space="preserve">claims against, </w:t>
      </w:r>
      <w:r w:rsidR="00085A9D">
        <w:t xml:space="preserve">and </w:t>
      </w:r>
      <w:r w:rsidRPr="005D2C6B">
        <w:t>costs, losses</w:t>
      </w:r>
      <w:r w:rsidR="00593B72">
        <w:t xml:space="preserve">, </w:t>
      </w:r>
      <w:r w:rsidRPr="005D2C6B">
        <w:t xml:space="preserve">damages </w:t>
      </w:r>
      <w:r w:rsidR="00593B72">
        <w:t xml:space="preserve">or liabilities </w:t>
      </w:r>
      <w:r w:rsidRPr="005D2C6B">
        <w:t>suffered or incurred by</w:t>
      </w:r>
      <w:r w:rsidR="00085A9D">
        <w:t>,</w:t>
      </w:r>
      <w:r w:rsidRPr="005D2C6B">
        <w:t xml:space="preserve"> the </w:t>
      </w:r>
      <w:r w:rsidR="00C7154A">
        <w:t>Contractor</w:t>
      </w:r>
      <w:r w:rsidRPr="005D2C6B">
        <w:t xml:space="preserve"> arising out of</w:t>
      </w:r>
      <w:r w:rsidR="00593B72">
        <w:t xml:space="preserve"> or in connection</w:t>
      </w:r>
      <w:r w:rsidRPr="005D2C6B">
        <w:t xml:space="preserve"> with any actual or alleged infringement of any patent, registered design, trade mark or name, copyright</w:t>
      </w:r>
      <w:r w:rsidR="008E1827" w:rsidRPr="005D2C6B">
        <w:t xml:space="preserve">, </w:t>
      </w:r>
      <w:r w:rsidR="00544134" w:rsidRPr="00E2361C">
        <w:t>Moral Rights</w:t>
      </w:r>
      <w:r w:rsidRPr="005D2C6B">
        <w:t xml:space="preserve"> or other protected right.</w:t>
      </w:r>
      <w:bookmarkEnd w:id="464"/>
    </w:p>
    <w:p w14:paraId="71A85775" w14:textId="77777777" w:rsidR="00DA7739" w:rsidRPr="005D2C6B" w:rsidRDefault="00DA7739" w:rsidP="00D33BF3">
      <w:pPr>
        <w:pStyle w:val="DefenceHeading2"/>
        <w:tabs>
          <w:tab w:val="clear" w:pos="964"/>
          <w:tab w:val="num" w:pos="0"/>
        </w:tabs>
      </w:pPr>
      <w:bookmarkStart w:id="465" w:name="_Ref71632219"/>
      <w:bookmarkStart w:id="466" w:name="_Ref71634193"/>
      <w:bookmarkStart w:id="467" w:name="_Toc110956368"/>
      <w:bookmarkStart w:id="468" w:name="_Toc138184443"/>
      <w:r w:rsidRPr="005D2C6B">
        <w:t>Resolution of Ambiguities</w:t>
      </w:r>
      <w:bookmarkEnd w:id="465"/>
      <w:bookmarkEnd w:id="466"/>
      <w:bookmarkEnd w:id="467"/>
      <w:bookmarkEnd w:id="468"/>
    </w:p>
    <w:p w14:paraId="6230189D" w14:textId="4B51D6DA" w:rsidR="00DA7739" w:rsidRPr="005D2C6B" w:rsidRDefault="00DA7739" w:rsidP="005B5B35">
      <w:pPr>
        <w:pStyle w:val="DefenceHeading3"/>
        <w:numPr>
          <w:ilvl w:val="0"/>
          <w:numId w:val="0"/>
        </w:numPr>
      </w:pPr>
      <w:r w:rsidRPr="005D2C6B">
        <w:t xml:space="preserve">If there is any ambiguity, discrepancy or inconsistency in the documents which make up the </w:t>
      </w:r>
      <w:r w:rsidR="0013198A">
        <w:t xml:space="preserve">Subcontract </w:t>
      </w:r>
      <w:r w:rsidRPr="005D2C6B">
        <w:t xml:space="preserve">or between the </w:t>
      </w:r>
      <w:r w:rsidR="0013198A">
        <w:t xml:space="preserve">Subcontract </w:t>
      </w:r>
      <w:r w:rsidRPr="005D2C6B">
        <w:t xml:space="preserve">and any </w:t>
      </w:r>
      <w:r w:rsidR="002A3FB8" w:rsidRPr="00E2361C">
        <w:t>Design Documentation</w:t>
      </w:r>
      <w:r w:rsidRPr="005D2C6B">
        <w:t xml:space="preserve"> (which the </w:t>
      </w:r>
      <w:r w:rsidR="00E60D91">
        <w:t xml:space="preserve">Subcontractor </w:t>
      </w:r>
      <w:r w:rsidRPr="005D2C6B">
        <w:t>is entitled to use for construction purposes under clause</w:t>
      </w:r>
      <w:r w:rsidR="00974186" w:rsidRPr="005D2C6B">
        <w:t> </w:t>
      </w:r>
      <w:r w:rsidR="00974186" w:rsidRPr="005D2C6B">
        <w:fldChar w:fldCharType="begin"/>
      </w:r>
      <w:r w:rsidR="00974186" w:rsidRPr="005D2C6B">
        <w:instrText xml:space="preserve"> REF _Ref71633871 \w \h </w:instrText>
      </w:r>
      <w:r w:rsidR="005D2C6B">
        <w:instrText xml:space="preserve"> \* MERGEFORMAT </w:instrText>
      </w:r>
      <w:r w:rsidR="00974186" w:rsidRPr="005D2C6B">
        <w:fldChar w:fldCharType="separate"/>
      </w:r>
      <w:r w:rsidR="004770FA">
        <w:t>6.3</w:t>
      </w:r>
      <w:r w:rsidR="00974186" w:rsidRPr="005D2C6B">
        <w:fldChar w:fldCharType="end"/>
      </w:r>
      <w:r w:rsidRPr="005D2C6B">
        <w:t xml:space="preserve">) or any other </w:t>
      </w:r>
      <w:r w:rsidRPr="00E2361C">
        <w:t>Project Document</w:t>
      </w:r>
      <w:r w:rsidRPr="006E5173">
        <w:t>:</w:t>
      </w:r>
    </w:p>
    <w:p w14:paraId="6A2D3BA3" w14:textId="517CACCE" w:rsidR="00DA7739" w:rsidRPr="005D2C6B" w:rsidRDefault="00C41EF9" w:rsidP="005B5B35">
      <w:pPr>
        <w:pStyle w:val="DefenceHeading3"/>
        <w:tabs>
          <w:tab w:val="clear" w:pos="964"/>
          <w:tab w:val="num" w:pos="0"/>
        </w:tabs>
      </w:pPr>
      <w:bookmarkStart w:id="469" w:name="_Ref71641850"/>
      <w:r w:rsidRPr="00190587">
        <w:t>subject to paragraph</w:t>
      </w:r>
      <w:r w:rsidRPr="00247775">
        <w:t>s</w:t>
      </w:r>
      <w:r w:rsidRPr="005D2C6B">
        <w:t xml:space="preserve"> </w:t>
      </w:r>
      <w:r>
        <w:fldChar w:fldCharType="begin"/>
      </w:r>
      <w:r>
        <w:instrText xml:space="preserve"> REF _Ref57386441 \n \h </w:instrText>
      </w:r>
      <w:r>
        <w:fldChar w:fldCharType="separate"/>
      </w:r>
      <w:r w:rsidR="004770FA">
        <w:t>(b)</w:t>
      </w:r>
      <w:r>
        <w:fldChar w:fldCharType="end"/>
      </w:r>
      <w:r>
        <w:t xml:space="preserve"> and </w:t>
      </w:r>
      <w:r>
        <w:fldChar w:fldCharType="begin"/>
      </w:r>
      <w:r>
        <w:instrText xml:space="preserve"> REF _Ref57386447 \n \h </w:instrText>
      </w:r>
      <w:r>
        <w:fldChar w:fldCharType="separate"/>
      </w:r>
      <w:r w:rsidR="004770FA">
        <w:t>(c)</w:t>
      </w:r>
      <w:r>
        <w:fldChar w:fldCharType="end"/>
      </w:r>
      <w:r>
        <w:t xml:space="preserve"> </w:t>
      </w:r>
      <w:r w:rsidR="00DA7739" w:rsidRPr="005D2C6B">
        <w:t>the order of precedence</w:t>
      </w:r>
      <w:r w:rsidR="0038669C">
        <w:t xml:space="preserve"> specified</w:t>
      </w:r>
      <w:r w:rsidR="00DA7739" w:rsidRPr="005D2C6B">
        <w:t xml:space="preserve"> in the </w:t>
      </w:r>
      <w:r w:rsidR="0013198A">
        <w:t xml:space="preserve">Subcontract </w:t>
      </w:r>
      <w:r w:rsidR="000B3220" w:rsidRPr="00E2361C">
        <w:t>Particulars</w:t>
      </w:r>
      <w:r w:rsidR="00DA7739" w:rsidRPr="005D2C6B">
        <w:t xml:space="preserve"> will apply;</w:t>
      </w:r>
      <w:bookmarkEnd w:id="469"/>
    </w:p>
    <w:p w14:paraId="6455DF0A" w14:textId="0ACD8D51" w:rsidR="00C41EF9" w:rsidRDefault="00C41EF9" w:rsidP="005B5B35">
      <w:pPr>
        <w:pStyle w:val="DefenceHeading3"/>
        <w:tabs>
          <w:tab w:val="clear" w:pos="964"/>
          <w:tab w:val="num" w:pos="0"/>
        </w:tabs>
      </w:pPr>
      <w:bookmarkStart w:id="470" w:name="_Ref57386441"/>
      <w:r>
        <w:t xml:space="preserve">where the ambiguity, discrepancy or inconsistency is between the </w:t>
      </w:r>
      <w:r w:rsidR="005E2149">
        <w:t>Subcontract Works</w:t>
      </w:r>
      <w:r w:rsidRPr="00E2361C">
        <w:t xml:space="preserve"> Description</w:t>
      </w:r>
      <w:r>
        <w:t xml:space="preserve"> and any other requirement of the </w:t>
      </w:r>
      <w:r w:rsidR="0013198A">
        <w:t xml:space="preserve">Subcontract </w:t>
      </w:r>
      <w:r>
        <w:t xml:space="preserve">(including any other requirement of the </w:t>
      </w:r>
      <w:r w:rsidR="005E2149">
        <w:t>Subcontract Works</w:t>
      </w:r>
      <w:r w:rsidRPr="00E2361C">
        <w:t xml:space="preserve"> Description</w:t>
      </w:r>
      <w:r>
        <w:t>), the greater, higher or more stringent requirement, standard, level of service or scope (as applicable) will prevail;</w:t>
      </w:r>
      <w:bookmarkEnd w:id="470"/>
    </w:p>
    <w:p w14:paraId="4D5A6204" w14:textId="6C124655" w:rsidR="005B5B35" w:rsidRDefault="00DA7739" w:rsidP="005B5B35">
      <w:pPr>
        <w:pStyle w:val="DefenceHeading3"/>
        <w:tabs>
          <w:tab w:val="clear" w:pos="964"/>
          <w:tab w:val="num" w:pos="0"/>
        </w:tabs>
      </w:pPr>
      <w:bookmarkStart w:id="471" w:name="_Ref57386447"/>
      <w:r w:rsidRPr="005D2C6B">
        <w:t xml:space="preserve">where the ambiguity, discrepancy or inconsistency is between the </w:t>
      </w:r>
      <w:r w:rsidR="0013198A">
        <w:t xml:space="preserve">Subcontract </w:t>
      </w:r>
      <w:r w:rsidRPr="005D2C6B">
        <w:t xml:space="preserve">and any part of the </w:t>
      </w:r>
      <w:r w:rsidR="002A3FB8" w:rsidRPr="00E2361C">
        <w:t>Design Documentation</w:t>
      </w:r>
      <w:r w:rsidRPr="005D2C6B">
        <w:t xml:space="preserve"> or any other </w:t>
      </w:r>
      <w:r w:rsidR="006E5173" w:rsidRPr="00E2361C">
        <w:t>Project Document</w:t>
      </w:r>
      <w:r w:rsidR="002C7D85" w:rsidRPr="005D2C6B">
        <w:t>,</w:t>
      </w:r>
      <w:r w:rsidRPr="005D2C6B">
        <w:t xml:space="preserve"> the higher standard, quality or quantum will prevail but if this does not resolve the ambiguity, discrepancy or inconsistency, the </w:t>
      </w:r>
      <w:r w:rsidR="0013198A">
        <w:t xml:space="preserve">Subcontract </w:t>
      </w:r>
      <w:r w:rsidRPr="005D2C6B">
        <w:t>will prevail;</w:t>
      </w:r>
      <w:bookmarkStart w:id="472" w:name="_Ref114286804"/>
      <w:bookmarkEnd w:id="471"/>
      <w:r w:rsidR="00E615B8">
        <w:t xml:space="preserve"> and</w:t>
      </w:r>
    </w:p>
    <w:p w14:paraId="1F6F1610" w14:textId="75B8C1AB" w:rsidR="00C41EF9" w:rsidRDefault="00C41EF9" w:rsidP="005B5B35">
      <w:pPr>
        <w:pStyle w:val="DefenceHeading3"/>
        <w:tabs>
          <w:tab w:val="clear" w:pos="964"/>
          <w:tab w:val="num" w:pos="0"/>
        </w:tabs>
      </w:pPr>
      <w:r w:rsidRPr="007B04B4">
        <w:lastRenderedPageBreak/>
        <w:t>irrespective of whether</w:t>
      </w:r>
      <w:r>
        <w:t xml:space="preserve"> paragraphs</w:t>
      </w:r>
      <w:r w:rsidRPr="007B04B4">
        <w:t xml:space="preserve"> </w:t>
      </w:r>
      <w:r>
        <w:fldChar w:fldCharType="begin"/>
      </w:r>
      <w:r>
        <w:instrText xml:space="preserve"> REF _Ref71641850 \n \h </w:instrText>
      </w:r>
      <w:r>
        <w:fldChar w:fldCharType="separate"/>
      </w:r>
      <w:r w:rsidR="004770FA">
        <w:t>(a)</w:t>
      </w:r>
      <w:r>
        <w:fldChar w:fldCharType="end"/>
      </w:r>
      <w:r>
        <w:t xml:space="preserve"> to </w:t>
      </w:r>
      <w:r>
        <w:fldChar w:fldCharType="begin"/>
      </w:r>
      <w:r>
        <w:instrText xml:space="preserve"> REF _Ref57386447 \n \h </w:instrText>
      </w:r>
      <w:r>
        <w:fldChar w:fldCharType="separate"/>
      </w:r>
      <w:r w:rsidR="004770FA">
        <w:t>(c)</w:t>
      </w:r>
      <w:r>
        <w:fldChar w:fldCharType="end"/>
      </w:r>
      <w:r>
        <w:t xml:space="preserve"> apply, </w:t>
      </w:r>
      <w:r w:rsidR="00DA7739" w:rsidRPr="005D2C6B">
        <w:t>if it is discovered by</w:t>
      </w:r>
      <w:r>
        <w:t>:</w:t>
      </w:r>
    </w:p>
    <w:p w14:paraId="03AE18CA" w14:textId="7E35A11B" w:rsidR="00DA7739" w:rsidRPr="006E071D" w:rsidRDefault="00DA7739" w:rsidP="00C41EF9">
      <w:pPr>
        <w:pStyle w:val="DefenceHeading4"/>
      </w:pPr>
      <w:r w:rsidRPr="006E071D">
        <w:t xml:space="preserve">the </w:t>
      </w:r>
      <w:r w:rsidR="00E60D91" w:rsidRPr="006E071D">
        <w:t>Subcontractor</w:t>
      </w:r>
      <w:r w:rsidR="006E071D" w:rsidRPr="00812D96">
        <w:t>,</w:t>
      </w:r>
      <w:r w:rsidRPr="006E071D">
        <w:t xml:space="preserve"> then the </w:t>
      </w:r>
      <w:r w:rsidR="006E071D" w:rsidRPr="00812D96">
        <w:t>Subcontractor</w:t>
      </w:r>
      <w:r w:rsidRPr="006E071D">
        <w:t xml:space="preserve"> must promptly give </w:t>
      </w:r>
      <w:r w:rsidR="006A397C" w:rsidRPr="006E071D">
        <w:t xml:space="preserve">the </w:t>
      </w:r>
      <w:r w:rsidR="00440BD1" w:rsidRPr="006E071D">
        <w:t>Contractor’s Representative</w:t>
      </w:r>
      <w:r w:rsidR="006A397C" w:rsidRPr="006E071D">
        <w:t xml:space="preserve"> </w:t>
      </w:r>
      <w:r w:rsidRPr="006E071D">
        <w:t xml:space="preserve">notice </w:t>
      </w:r>
      <w:r w:rsidR="006A397C" w:rsidRPr="006E071D">
        <w:t>in writing</w:t>
      </w:r>
      <w:r w:rsidR="00C41EF9" w:rsidRPr="006E071D">
        <w:t>.</w:t>
      </w:r>
      <w:r w:rsidRPr="006E071D">
        <w:t xml:space="preserve"> </w:t>
      </w:r>
      <w:bookmarkStart w:id="473" w:name="_Ref72042982"/>
      <w:bookmarkEnd w:id="472"/>
      <w:r w:rsidR="00C41EF9" w:rsidRPr="006E071D">
        <w:t>A</w:t>
      </w:r>
      <w:r w:rsidR="006A397C" w:rsidRPr="006E071D">
        <w:t xml:space="preserve">fter receipt of a notice from </w:t>
      </w:r>
      <w:r w:rsidR="006E071D" w:rsidRPr="00812D96">
        <w:t xml:space="preserve">the Subcontractor, </w:t>
      </w:r>
      <w:r w:rsidRPr="006E071D">
        <w:t xml:space="preserve">the </w:t>
      </w:r>
      <w:r w:rsidR="00440BD1" w:rsidRPr="006E071D">
        <w:t>Contractor’s Representative</w:t>
      </w:r>
      <w:r w:rsidRPr="006E071D">
        <w:t xml:space="preserve"> must </w:t>
      </w:r>
      <w:r w:rsidR="006A397C" w:rsidRPr="006E071D">
        <w:t xml:space="preserve">within 14 days of receipt of the notice </w:t>
      </w:r>
      <w:r w:rsidRPr="006E071D">
        <w:t xml:space="preserve">instruct the </w:t>
      </w:r>
      <w:r w:rsidR="00E60D91" w:rsidRPr="006E071D">
        <w:t xml:space="preserve">Subcontractor </w:t>
      </w:r>
      <w:r w:rsidRPr="006E071D">
        <w:t>as to the course it must adopt</w:t>
      </w:r>
      <w:bookmarkEnd w:id="473"/>
      <w:r w:rsidR="00C41EF9" w:rsidRPr="006E071D">
        <w:t>; or</w:t>
      </w:r>
    </w:p>
    <w:p w14:paraId="48F9C0F8" w14:textId="4A0CDE98" w:rsidR="00C41EF9" w:rsidRPr="006E071D" w:rsidRDefault="00C41EF9" w:rsidP="00C41EF9">
      <w:pPr>
        <w:pStyle w:val="DefenceHeading4"/>
      </w:pPr>
      <w:r w:rsidRPr="006E071D">
        <w:t xml:space="preserve">the </w:t>
      </w:r>
      <w:r w:rsidR="00440BD1" w:rsidRPr="006E071D">
        <w:t>Contractor</w:t>
      </w:r>
      <w:r w:rsidRPr="006E071D">
        <w:t xml:space="preserve">, the </w:t>
      </w:r>
      <w:r w:rsidR="00440BD1" w:rsidRPr="006E071D">
        <w:t>Contractor’s Representative</w:t>
      </w:r>
      <w:r w:rsidRPr="006E071D">
        <w:t xml:space="preserve"> must promptly give the </w:t>
      </w:r>
      <w:r w:rsidR="006E071D" w:rsidRPr="00812D96">
        <w:t>Subcontractor</w:t>
      </w:r>
      <w:r w:rsidRPr="006E071D">
        <w:t xml:space="preserve"> notice in writing together with an instruction as to the course it must adopt,</w:t>
      </w:r>
    </w:p>
    <w:p w14:paraId="306CBDCA" w14:textId="07912D10" w:rsidR="00C41EF9" w:rsidRPr="005D2C6B" w:rsidRDefault="00C41EF9" w:rsidP="00C41EF9">
      <w:pPr>
        <w:pStyle w:val="DefenceHeading4"/>
        <w:numPr>
          <w:ilvl w:val="0"/>
          <w:numId w:val="0"/>
        </w:numPr>
        <w:ind w:left="964"/>
      </w:pPr>
      <w:r>
        <w:t xml:space="preserve">including, where applicable, by applying the principles in paragraphs </w:t>
      </w:r>
      <w:r>
        <w:fldChar w:fldCharType="begin"/>
      </w:r>
      <w:r>
        <w:instrText xml:space="preserve"> REF _Ref71641850 \n \h </w:instrText>
      </w:r>
      <w:r>
        <w:fldChar w:fldCharType="separate"/>
      </w:r>
      <w:r w:rsidR="004770FA">
        <w:t>(a)</w:t>
      </w:r>
      <w:r>
        <w:fldChar w:fldCharType="end"/>
      </w:r>
      <w:r>
        <w:t xml:space="preserve"> to </w:t>
      </w:r>
      <w:r>
        <w:fldChar w:fldCharType="begin"/>
      </w:r>
      <w:r>
        <w:instrText xml:space="preserve"> REF _Ref57386447 \n \h </w:instrText>
      </w:r>
      <w:r>
        <w:fldChar w:fldCharType="separate"/>
      </w:r>
      <w:r w:rsidR="004770FA">
        <w:t>(c)</w:t>
      </w:r>
      <w:r>
        <w:fldChar w:fldCharType="end"/>
      </w:r>
      <w:r>
        <w:t xml:space="preserve"> above.</w:t>
      </w:r>
    </w:p>
    <w:p w14:paraId="56B9C41A" w14:textId="77777777" w:rsidR="00D57512" w:rsidRPr="005D2C6B" w:rsidRDefault="00D57512" w:rsidP="00D33BF3">
      <w:pPr>
        <w:pStyle w:val="DefenceHeading2"/>
        <w:tabs>
          <w:tab w:val="clear" w:pos="964"/>
          <w:tab w:val="num" w:pos="0"/>
        </w:tabs>
      </w:pPr>
      <w:bookmarkStart w:id="474" w:name="_Ref258320939"/>
      <w:bookmarkStart w:id="475" w:name="_Toc110956369"/>
      <w:bookmarkStart w:id="476" w:name="_Toc138184444"/>
      <w:r w:rsidRPr="005D2C6B">
        <w:t>Access to Premises and Project Documents</w:t>
      </w:r>
      <w:bookmarkEnd w:id="474"/>
      <w:bookmarkEnd w:id="475"/>
      <w:bookmarkEnd w:id="476"/>
    </w:p>
    <w:p w14:paraId="2FA4EB7E" w14:textId="07E0F0E0" w:rsidR="00B57502" w:rsidRPr="005D2C6B" w:rsidRDefault="00B57502" w:rsidP="00B57502">
      <w:pPr>
        <w:pStyle w:val="DefenceNormal"/>
      </w:pPr>
      <w:r w:rsidRPr="005D2C6B">
        <w:t xml:space="preserve">The </w:t>
      </w:r>
      <w:r w:rsidR="00E60D91">
        <w:t xml:space="preserve">Subcontractor </w:t>
      </w:r>
      <w:r w:rsidRPr="005D2C6B">
        <w:t xml:space="preserve">must: </w:t>
      </w:r>
    </w:p>
    <w:p w14:paraId="64EB16A4" w14:textId="27D57868" w:rsidR="00B57502" w:rsidRDefault="00B57502" w:rsidP="00D33BF3">
      <w:pPr>
        <w:pStyle w:val="DefenceHeading3"/>
        <w:tabs>
          <w:tab w:val="clear" w:pos="964"/>
          <w:tab w:val="num" w:pos="0"/>
        </w:tabs>
      </w:pPr>
      <w:r w:rsidRPr="005D2C6B">
        <w:t xml:space="preserve">at the request of the </w:t>
      </w:r>
      <w:r w:rsidR="00C7154A">
        <w:t>Contractor</w:t>
      </w:r>
      <w:r w:rsidR="009E64C3">
        <w:t xml:space="preserve"> </w:t>
      </w:r>
      <w:r w:rsidRPr="005D2C6B">
        <w:t xml:space="preserve">at any time during the </w:t>
      </w:r>
      <w:r w:rsidR="00D6063F">
        <w:t>Subcontractor’s Activities</w:t>
      </w:r>
      <w:r w:rsidR="00746EE1">
        <w:t xml:space="preserve"> and the period of 10 </w:t>
      </w:r>
      <w:r w:rsidRPr="005D2C6B">
        <w:t xml:space="preserve">years following the </w:t>
      </w:r>
      <w:r w:rsidR="006A397C">
        <w:t>latest of</w:t>
      </w:r>
      <w:r w:rsidR="00085A9D">
        <w:t xml:space="preserve"> the</w:t>
      </w:r>
      <w:r w:rsidRPr="005D2C6B">
        <w:t>:</w:t>
      </w:r>
    </w:p>
    <w:p w14:paraId="29D07190" w14:textId="77777777" w:rsidR="006A397C" w:rsidRDefault="006A397C" w:rsidP="00793EB8">
      <w:pPr>
        <w:pStyle w:val="DefenceHeading4"/>
      </w:pPr>
      <w:r>
        <w:t xml:space="preserve">end of the last </w:t>
      </w:r>
      <w:r w:rsidR="000B3220" w:rsidRPr="00E2361C">
        <w:t>Defects Liability Period</w:t>
      </w:r>
      <w:r>
        <w:t xml:space="preserve">; </w:t>
      </w:r>
    </w:p>
    <w:p w14:paraId="3CA16EF0" w14:textId="127FCEF5" w:rsidR="006A397C" w:rsidRDefault="006A397C" w:rsidP="00793EB8">
      <w:pPr>
        <w:pStyle w:val="DefenceHeading4"/>
      </w:pPr>
      <w:r>
        <w:t xml:space="preserve">date upon which all </w:t>
      </w:r>
      <w:r w:rsidR="000B3220" w:rsidRPr="00E2361C">
        <w:t>Defect</w:t>
      </w:r>
      <w:r w:rsidR="000B3220" w:rsidRPr="001D7305">
        <w:t>s</w:t>
      </w:r>
      <w:r>
        <w:t xml:space="preserve"> have been rectified in accordance with the </w:t>
      </w:r>
      <w:r w:rsidR="008D4E75">
        <w:t>Subcontract;</w:t>
      </w:r>
      <w:r>
        <w:t xml:space="preserve"> and</w:t>
      </w:r>
    </w:p>
    <w:p w14:paraId="1829CDEC" w14:textId="4C334D84" w:rsidR="006A397C" w:rsidRDefault="006A397C" w:rsidP="006A397C">
      <w:pPr>
        <w:pStyle w:val="DefenceHeading4"/>
      </w:pPr>
      <w:r>
        <w:t xml:space="preserve">completion of the </w:t>
      </w:r>
      <w:r w:rsidR="00D6063F">
        <w:t>Subcontractor’s Activities</w:t>
      </w:r>
      <w:r w:rsidR="00C61AA8">
        <w:t>,</w:t>
      </w:r>
      <w:r>
        <w:t xml:space="preserve"> </w:t>
      </w:r>
    </w:p>
    <w:p w14:paraId="16CD9D52" w14:textId="77777777" w:rsidR="006A397C" w:rsidRPr="005D2C6B" w:rsidRDefault="00C61AA8" w:rsidP="009445B5">
      <w:pPr>
        <w:pStyle w:val="DefenceIndent"/>
      </w:pPr>
      <w:r>
        <w:t>provide and make available</w:t>
      </w:r>
      <w:r w:rsidR="00436CFC">
        <w:t>:</w:t>
      </w:r>
    </w:p>
    <w:p w14:paraId="69190A4F" w14:textId="774DF56C" w:rsidR="00B57502" w:rsidRPr="005D2C6B" w:rsidRDefault="00B57502" w:rsidP="00D33BF3">
      <w:pPr>
        <w:pStyle w:val="DefenceHeading4"/>
        <w:tabs>
          <w:tab w:val="clear" w:pos="1928"/>
          <w:tab w:val="num" w:pos="964"/>
        </w:tabs>
      </w:pPr>
      <w:r w:rsidRPr="005D2C6B">
        <w:t xml:space="preserve">access to its premises and make the </w:t>
      </w:r>
      <w:r w:rsidR="00437E8B" w:rsidRPr="00E2361C">
        <w:t>Project Documents</w:t>
      </w:r>
      <w:r w:rsidRPr="005D2C6B">
        <w:t xml:space="preserve"> available for inspection </w:t>
      </w:r>
      <w:r w:rsidR="00DE7525">
        <w:t xml:space="preserve">by </w:t>
      </w:r>
      <w:r w:rsidRPr="005D2C6B">
        <w:t xml:space="preserve">the </w:t>
      </w:r>
      <w:r w:rsidR="00440BD1">
        <w:t>Contractor’s Representative</w:t>
      </w:r>
      <w:r w:rsidR="00A0378A">
        <w:t xml:space="preserve">, the </w:t>
      </w:r>
      <w:r w:rsidR="00312657">
        <w:t>MCCI</w:t>
      </w:r>
      <w:r w:rsidR="00A0378A">
        <w:t xml:space="preserve"> Contract Administrator</w:t>
      </w:r>
      <w:r w:rsidRPr="005D2C6B">
        <w:t xml:space="preserve"> or any</w:t>
      </w:r>
      <w:r w:rsidR="00E64369">
        <w:t xml:space="preserve">one else acting on behalf of the </w:t>
      </w:r>
      <w:r w:rsidR="00C7154A">
        <w:t>Contractor</w:t>
      </w:r>
      <w:r w:rsidR="00A0378A">
        <w:t xml:space="preserve"> or the Commonwealth</w:t>
      </w:r>
      <w:r w:rsidRPr="005D2C6B">
        <w:t>;</w:t>
      </w:r>
    </w:p>
    <w:p w14:paraId="00AD6965" w14:textId="4B4FD278" w:rsidR="00B57502" w:rsidRPr="005D2C6B" w:rsidRDefault="00B57502" w:rsidP="00D33BF3">
      <w:pPr>
        <w:pStyle w:val="DefenceHeading4"/>
        <w:tabs>
          <w:tab w:val="clear" w:pos="1928"/>
          <w:tab w:val="num" w:pos="964"/>
        </w:tabs>
      </w:pPr>
      <w:r w:rsidRPr="005D2C6B">
        <w:t xml:space="preserve">such copies of the </w:t>
      </w:r>
      <w:r w:rsidR="00437E8B" w:rsidRPr="00E2361C">
        <w:t>Project Documents</w:t>
      </w:r>
      <w:r w:rsidRPr="005D2C6B">
        <w:t xml:space="preserve"> as the </w:t>
      </w:r>
      <w:r w:rsidR="00440BD1">
        <w:t>Contractor’s Representative</w:t>
      </w:r>
      <w:r w:rsidR="00A0378A">
        <w:t xml:space="preserve">, the </w:t>
      </w:r>
      <w:r w:rsidR="00312657">
        <w:t>MCCI</w:t>
      </w:r>
      <w:r w:rsidR="00A0378A">
        <w:t xml:space="preserve"> Contract Administrator</w:t>
      </w:r>
      <w:r w:rsidRPr="005D2C6B">
        <w:t xml:space="preserve"> or any</w:t>
      </w:r>
      <w:r w:rsidR="00E64369">
        <w:t xml:space="preserve">one else acting on behalf of the </w:t>
      </w:r>
      <w:r w:rsidR="00C7154A">
        <w:t>Contractor</w:t>
      </w:r>
      <w:r w:rsidRPr="005D2C6B">
        <w:t xml:space="preserve"> </w:t>
      </w:r>
      <w:r w:rsidR="00A0378A">
        <w:t xml:space="preserve">or the Commonwealth </w:t>
      </w:r>
      <w:r w:rsidRPr="005D2C6B">
        <w:t>may require</w:t>
      </w:r>
      <w:r w:rsidR="003E3A51">
        <w:t>, in such formats as may be required</w:t>
      </w:r>
      <w:r w:rsidRPr="005D2C6B">
        <w:t>;</w:t>
      </w:r>
    </w:p>
    <w:p w14:paraId="17B1025D" w14:textId="49C6B2EA" w:rsidR="00B57502" w:rsidRPr="005D2C6B" w:rsidRDefault="00B57502" w:rsidP="00D33BF3">
      <w:pPr>
        <w:pStyle w:val="DefenceHeading4"/>
        <w:tabs>
          <w:tab w:val="clear" w:pos="1928"/>
          <w:tab w:val="num" w:pos="964"/>
        </w:tabs>
      </w:pPr>
      <w:r w:rsidRPr="005D2C6B">
        <w:t>all such facilities and assistance</w:t>
      </w:r>
      <w:r w:rsidR="00AE1A41">
        <w:t>,</w:t>
      </w:r>
      <w:r w:rsidRPr="005D2C6B">
        <w:t xml:space="preserve"> answer all questions of</w:t>
      </w:r>
      <w:r w:rsidR="00AE1A41">
        <w:t>, co-operate with and do everything necessary to assist</w:t>
      </w:r>
      <w:r w:rsidRPr="005D2C6B">
        <w:t xml:space="preserve"> the </w:t>
      </w:r>
      <w:r w:rsidR="00440BD1">
        <w:t>Contractor’s Representative</w:t>
      </w:r>
      <w:r w:rsidR="00A0378A">
        <w:t xml:space="preserve">, the </w:t>
      </w:r>
      <w:r w:rsidR="00312657">
        <w:t>MCCI</w:t>
      </w:r>
      <w:r w:rsidR="00A0378A">
        <w:t xml:space="preserve"> Contract Administrator</w:t>
      </w:r>
      <w:r w:rsidRPr="005D2C6B">
        <w:t xml:space="preserve"> or any</w:t>
      </w:r>
      <w:r w:rsidR="00E64369">
        <w:t xml:space="preserve">one else acting on behalf of the </w:t>
      </w:r>
      <w:r w:rsidR="00C7154A">
        <w:t>Contractor</w:t>
      </w:r>
      <w:r w:rsidR="00A0378A">
        <w:t xml:space="preserve"> or the Commonwealth</w:t>
      </w:r>
      <w:r w:rsidRPr="005D2C6B">
        <w:t>; and</w:t>
      </w:r>
    </w:p>
    <w:p w14:paraId="7CB465E0" w14:textId="4AA5633C" w:rsidR="00DE7525" w:rsidRDefault="00B57502" w:rsidP="00D33BF3">
      <w:pPr>
        <w:pStyle w:val="DefenceHeading4"/>
        <w:tabs>
          <w:tab w:val="clear" w:pos="1928"/>
          <w:tab w:val="num" w:pos="964"/>
        </w:tabs>
      </w:pPr>
      <w:r w:rsidRPr="005D2C6B">
        <w:t xml:space="preserve">any officers, employees, agents or </w:t>
      </w:r>
      <w:r w:rsidR="005E2149">
        <w:t>subsubcontractors</w:t>
      </w:r>
      <w:r w:rsidRPr="005D2C6B">
        <w:t xml:space="preserve"> for interviews with the </w:t>
      </w:r>
      <w:r w:rsidR="00440BD1">
        <w:t>Contractor’s Representative</w:t>
      </w:r>
      <w:r w:rsidR="00A0378A">
        <w:t xml:space="preserve">, </w:t>
      </w:r>
      <w:r w:rsidR="00105A76">
        <w:t xml:space="preserve">the </w:t>
      </w:r>
      <w:r w:rsidR="00312657">
        <w:t>MCCI</w:t>
      </w:r>
      <w:r w:rsidR="00A0378A">
        <w:t xml:space="preserve"> Contract Administrator</w:t>
      </w:r>
      <w:r w:rsidRPr="005D2C6B">
        <w:t xml:space="preserve"> or any</w:t>
      </w:r>
      <w:r w:rsidR="00E64369">
        <w:t xml:space="preserve">one else acting on behalf of the </w:t>
      </w:r>
      <w:r w:rsidR="00C7154A">
        <w:t>Contractor</w:t>
      </w:r>
      <w:r w:rsidR="00A0378A">
        <w:t xml:space="preserve"> or the Commonwealth</w:t>
      </w:r>
      <w:r w:rsidRPr="005D2C6B">
        <w:t>;</w:t>
      </w:r>
      <w:r w:rsidR="00F81DD0">
        <w:t xml:space="preserve"> and</w:t>
      </w:r>
    </w:p>
    <w:p w14:paraId="2FB541A4" w14:textId="610920D6" w:rsidR="00D57512" w:rsidRPr="005D2C6B" w:rsidRDefault="00B57502" w:rsidP="00D33BF3">
      <w:pPr>
        <w:pStyle w:val="DefenceHeading3"/>
        <w:tabs>
          <w:tab w:val="clear" w:pos="964"/>
          <w:tab w:val="num" w:pos="0"/>
        </w:tabs>
      </w:pPr>
      <w:r w:rsidRPr="005D2C6B">
        <w:t>ensure that any sub</w:t>
      </w:r>
      <w:r w:rsidR="007F4B88">
        <w:t>sub</w:t>
      </w:r>
      <w:r w:rsidRPr="005D2C6B">
        <w:t xml:space="preserve">contract made in connection with </w:t>
      </w:r>
      <w:r w:rsidR="00AA4420">
        <w:t xml:space="preserve">the </w:t>
      </w:r>
      <w:r w:rsidR="0013198A">
        <w:t xml:space="preserve">Subcontract </w:t>
      </w:r>
      <w:r w:rsidRPr="005D2C6B">
        <w:t xml:space="preserve">contains enforceable obligations requiring the </w:t>
      </w:r>
      <w:r w:rsidR="005E2149">
        <w:t>subsubcontractor</w:t>
      </w:r>
      <w:r w:rsidRPr="005D2C6B">
        <w:t xml:space="preserve"> to comply with the </w:t>
      </w:r>
      <w:r w:rsidR="00E0683A">
        <w:t>Subc</w:t>
      </w:r>
      <w:r w:rsidR="00935773" w:rsidRPr="00E2361C">
        <w:t>ontractor</w:t>
      </w:r>
      <w:r w:rsidRPr="00E2361C">
        <w:t>'s</w:t>
      </w:r>
      <w:r w:rsidRPr="005D2C6B">
        <w:t xml:space="preserve"> obligations arising under </w:t>
      </w:r>
      <w:r w:rsidR="007935E1">
        <w:t>clause</w:t>
      </w:r>
      <w:r w:rsidRPr="005D2C6B">
        <w:t xml:space="preserve"> </w:t>
      </w:r>
      <w:r w:rsidRPr="005D2C6B">
        <w:fldChar w:fldCharType="begin"/>
      </w:r>
      <w:r w:rsidRPr="005D2C6B">
        <w:instrText xml:space="preserve"> REF _Ref258320939 \w \h </w:instrText>
      </w:r>
      <w:r w:rsidR="005D2C6B">
        <w:instrText xml:space="preserve"> \* MERGEFORMAT </w:instrText>
      </w:r>
      <w:r w:rsidRPr="005D2C6B">
        <w:fldChar w:fldCharType="separate"/>
      </w:r>
      <w:r w:rsidR="004770FA">
        <w:t>6.12</w:t>
      </w:r>
      <w:r w:rsidRPr="005D2C6B">
        <w:fldChar w:fldCharType="end"/>
      </w:r>
      <w:r w:rsidRPr="005D2C6B">
        <w:t xml:space="preserve"> as if the </w:t>
      </w:r>
      <w:r w:rsidR="005E2149">
        <w:t>subsubcontractor</w:t>
      </w:r>
      <w:r w:rsidRPr="005D2C6B">
        <w:t xml:space="preserve"> were the </w:t>
      </w:r>
      <w:r w:rsidR="008D4E75">
        <w:t>Subcontractor.</w:t>
      </w:r>
    </w:p>
    <w:p w14:paraId="6A49B54C" w14:textId="77777777" w:rsidR="00487FC5" w:rsidRPr="005D2C6B" w:rsidRDefault="00487FC5" w:rsidP="00487FC5">
      <w:pPr>
        <w:pStyle w:val="DefenceHeading2"/>
      </w:pPr>
      <w:bookmarkStart w:id="477" w:name="_Toc122448738"/>
      <w:bookmarkStart w:id="478" w:name="_Toc122448739"/>
      <w:bookmarkStart w:id="479" w:name="_Toc122448740"/>
      <w:bookmarkStart w:id="480" w:name="_Toc122448741"/>
      <w:bookmarkStart w:id="481" w:name="_Toc122448742"/>
      <w:bookmarkStart w:id="482" w:name="_Toc122448743"/>
      <w:bookmarkStart w:id="483" w:name="_Toc122448744"/>
      <w:bookmarkStart w:id="484" w:name="_Toc122448745"/>
      <w:bookmarkStart w:id="485" w:name="_Toc122448746"/>
      <w:bookmarkStart w:id="486" w:name="_Toc122448747"/>
      <w:bookmarkStart w:id="487" w:name="_Toc122448748"/>
      <w:bookmarkStart w:id="488" w:name="_Toc122448749"/>
      <w:bookmarkStart w:id="489" w:name="_Toc122448750"/>
      <w:bookmarkStart w:id="490" w:name="_Toc122448751"/>
      <w:bookmarkStart w:id="491" w:name="_Toc122448752"/>
      <w:bookmarkStart w:id="492" w:name="_Toc122448753"/>
      <w:bookmarkStart w:id="493" w:name="_Toc122448754"/>
      <w:bookmarkStart w:id="494" w:name="_Ref121633740"/>
      <w:bookmarkStart w:id="495" w:name="_Toc110956372"/>
      <w:bookmarkStart w:id="496" w:name="_Toc138184445"/>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005D2C6B">
        <w:t>Design Certification</w:t>
      </w:r>
      <w:bookmarkEnd w:id="494"/>
      <w:bookmarkEnd w:id="495"/>
      <w:bookmarkEnd w:id="496"/>
    </w:p>
    <w:p w14:paraId="28BD06C4" w14:textId="4CABE9B2" w:rsidR="00487FC5" w:rsidRPr="005D2C6B" w:rsidRDefault="00450A95" w:rsidP="00450A95">
      <w:pPr>
        <w:pStyle w:val="DefenceNormal"/>
      </w:pPr>
      <w:r w:rsidRPr="005D2C6B">
        <w:t xml:space="preserve">Without limiting the </w:t>
      </w:r>
      <w:r w:rsidR="00935773" w:rsidRPr="00E2361C">
        <w:t>Contractor</w:t>
      </w:r>
      <w:r w:rsidRPr="00E2361C">
        <w:t>'s</w:t>
      </w:r>
      <w:r w:rsidRPr="005D2C6B">
        <w:t xml:space="preserve"> obligations</w:t>
      </w:r>
      <w:r w:rsidR="00AA6DEE">
        <w:t xml:space="preserve"> </w:t>
      </w:r>
      <w:r w:rsidR="00F91D49">
        <w:t xml:space="preserve">to the Commonwealth </w:t>
      </w:r>
      <w:r w:rsidR="00AA6DEE">
        <w:t xml:space="preserve">under the </w:t>
      </w:r>
      <w:r w:rsidR="00312657">
        <w:t xml:space="preserve">Managing Contractor Contract </w:t>
      </w:r>
      <w:r w:rsidR="00CE4CE1">
        <w:t>(International)</w:t>
      </w:r>
      <w:r w:rsidR="00AA6DEE">
        <w:t xml:space="preserve"> </w:t>
      </w:r>
      <w:r w:rsidR="00F91D49">
        <w:t xml:space="preserve">and the Subcontractor’s obligations under the Subcontract </w:t>
      </w:r>
      <w:r w:rsidR="00AA6DEE">
        <w:t>or otherwise at law</w:t>
      </w:r>
      <w:r w:rsidR="00781F27">
        <w:t xml:space="preserve"> or in equity</w:t>
      </w:r>
      <w:r w:rsidRPr="005D2C6B">
        <w:t xml:space="preserve">, </w:t>
      </w:r>
      <w:r w:rsidR="00C61AA8">
        <w:t xml:space="preserve">if </w:t>
      </w:r>
      <w:r w:rsidRPr="005D2C6B">
        <w:t xml:space="preserve">the </w:t>
      </w:r>
      <w:r w:rsidR="0013198A">
        <w:t xml:space="preserve">Subcontract </w:t>
      </w:r>
      <w:r w:rsidRPr="005D2C6B">
        <w:t xml:space="preserve">requires the </w:t>
      </w:r>
      <w:r w:rsidR="00E60D91">
        <w:t xml:space="preserve">Subcontractor </w:t>
      </w:r>
      <w:r w:rsidRPr="005D2C6B">
        <w:t xml:space="preserve">to design any part of the </w:t>
      </w:r>
      <w:r w:rsidR="005E2149">
        <w:t>Subcontract Works</w:t>
      </w:r>
      <w:r w:rsidRPr="005D2C6B">
        <w:t>, the</w:t>
      </w:r>
      <w:r w:rsidR="002856B9" w:rsidRPr="005D2C6B">
        <w:t xml:space="preserve"> </w:t>
      </w:r>
      <w:r w:rsidR="00E60D91">
        <w:t xml:space="preserve">Subcontractor </w:t>
      </w:r>
      <w:r w:rsidR="002856B9" w:rsidRPr="005D2C6B">
        <w:t xml:space="preserve">must, with each </w:t>
      </w:r>
      <w:r w:rsidR="00B50D3A">
        <w:t xml:space="preserve">submission of </w:t>
      </w:r>
      <w:r w:rsidR="002A3FB8" w:rsidRPr="00E2361C">
        <w:t>Design Documentation</w:t>
      </w:r>
      <w:r w:rsidR="00B50D3A">
        <w:t xml:space="preserve"> under clause </w:t>
      </w:r>
      <w:r w:rsidR="00B50D3A">
        <w:fldChar w:fldCharType="begin"/>
      </w:r>
      <w:r w:rsidR="00B50D3A">
        <w:instrText xml:space="preserve"> REF _Ref71632307 \r \h </w:instrText>
      </w:r>
      <w:r w:rsidR="00B50D3A">
        <w:fldChar w:fldCharType="separate"/>
      </w:r>
      <w:r w:rsidR="004770FA">
        <w:t>6.2</w:t>
      </w:r>
      <w:r w:rsidR="00B50D3A">
        <w:fldChar w:fldCharType="end"/>
      </w:r>
      <w:r w:rsidR="00B50D3A">
        <w:t xml:space="preserve">, </w:t>
      </w:r>
      <w:r w:rsidR="002856B9" w:rsidRPr="005D2C6B">
        <w:t>payment claim under clause </w:t>
      </w:r>
      <w:r w:rsidR="002856B9" w:rsidRPr="005D2C6B">
        <w:fldChar w:fldCharType="begin"/>
      </w:r>
      <w:r w:rsidR="002856B9" w:rsidRPr="005D2C6B">
        <w:instrText xml:space="preserve"> REF _Ref71633130 \w \h </w:instrText>
      </w:r>
      <w:r w:rsidR="005D2C6B">
        <w:instrText xml:space="preserve"> \* MERGEFORMAT </w:instrText>
      </w:r>
      <w:r w:rsidR="002856B9" w:rsidRPr="005D2C6B">
        <w:fldChar w:fldCharType="separate"/>
      </w:r>
      <w:r w:rsidR="004770FA">
        <w:t>12.2</w:t>
      </w:r>
      <w:r w:rsidR="002856B9" w:rsidRPr="005D2C6B">
        <w:fldChar w:fldCharType="end"/>
      </w:r>
      <w:r w:rsidR="004D3CF5" w:rsidRPr="005D2C6B">
        <w:t xml:space="preserve"> </w:t>
      </w:r>
      <w:r w:rsidR="004D3CF5" w:rsidRPr="00EA484F">
        <w:t xml:space="preserve">and as a condition precedent to </w:t>
      </w:r>
      <w:r w:rsidR="00D7026C" w:rsidRPr="00E2361C">
        <w:t>Completion</w:t>
      </w:r>
      <w:r w:rsidR="004D3CF5" w:rsidRPr="00793EB8">
        <w:t xml:space="preserve">, provide the </w:t>
      </w:r>
      <w:r w:rsidR="00440BD1">
        <w:t>Contractor’s Representative</w:t>
      </w:r>
      <w:r w:rsidR="004D3CF5" w:rsidRPr="00793EB8">
        <w:t xml:space="preserve"> with:</w:t>
      </w:r>
    </w:p>
    <w:p w14:paraId="76B96517" w14:textId="19C833A3" w:rsidR="00BC2704" w:rsidRPr="005D2C6B" w:rsidRDefault="00DE6C2D" w:rsidP="004D3CF5">
      <w:pPr>
        <w:pStyle w:val="DefenceHeading3"/>
      </w:pPr>
      <w:r w:rsidRPr="005D2C6B">
        <w:t xml:space="preserve">a </w:t>
      </w:r>
      <w:r w:rsidR="004D3CF5" w:rsidRPr="005D2C6B">
        <w:t xml:space="preserve">certificate in the form of the </w:t>
      </w:r>
      <w:r w:rsidR="00E60D91">
        <w:t xml:space="preserve">Subcontractor </w:t>
      </w:r>
      <w:r w:rsidR="004D3CF5" w:rsidRPr="00E2361C">
        <w:t>Design Certificate</w:t>
      </w:r>
      <w:r w:rsidR="004D3CF5" w:rsidRPr="00CE4628">
        <w:t xml:space="preserve"> </w:t>
      </w:r>
      <w:r w:rsidR="004D3CF5" w:rsidRPr="005D2C6B">
        <w:t>which certif</w:t>
      </w:r>
      <w:r w:rsidRPr="005D2C6B">
        <w:t>ies</w:t>
      </w:r>
      <w:r w:rsidR="004D3CF5" w:rsidRPr="005D2C6B">
        <w:t xml:space="preserve"> that</w:t>
      </w:r>
      <w:r w:rsidR="00450A95" w:rsidRPr="005D2C6B">
        <w:t xml:space="preserve"> (to the extent then applicable)</w:t>
      </w:r>
      <w:r w:rsidR="00BC2704" w:rsidRPr="005D2C6B">
        <w:t>:</w:t>
      </w:r>
    </w:p>
    <w:p w14:paraId="41682608" w14:textId="77777777" w:rsidR="004D3CF5" w:rsidRPr="005D2C6B" w:rsidRDefault="00BC2704" w:rsidP="00BC2704">
      <w:pPr>
        <w:pStyle w:val="DefenceHeading4"/>
      </w:pPr>
      <w:r w:rsidRPr="005D2C6B">
        <w:t xml:space="preserve">the </w:t>
      </w:r>
      <w:r w:rsidR="002A3FB8" w:rsidRPr="00E2361C">
        <w:t>Design Documentation</w:t>
      </w:r>
      <w:r w:rsidRPr="005D2C6B">
        <w:t xml:space="preserve"> complies with:</w:t>
      </w:r>
    </w:p>
    <w:p w14:paraId="5387D25A" w14:textId="4AA3EDF1" w:rsidR="00BC2704" w:rsidRPr="005D2C6B" w:rsidRDefault="00BC2704" w:rsidP="00BC2704">
      <w:pPr>
        <w:pStyle w:val="DefenceHeading5"/>
      </w:pPr>
      <w:r w:rsidRPr="005D2C6B">
        <w:t xml:space="preserve">subject to clause </w:t>
      </w:r>
      <w:r w:rsidRPr="005D2C6B">
        <w:fldChar w:fldCharType="begin"/>
      </w:r>
      <w:r w:rsidRPr="005D2C6B">
        <w:instrText xml:space="preserve"> REF _Ref71642243 \r \h </w:instrText>
      </w:r>
      <w:r w:rsidR="005D2C6B">
        <w:instrText xml:space="preserve"> \* MERGEFORMAT </w:instrText>
      </w:r>
      <w:r w:rsidRPr="005D2C6B">
        <w:fldChar w:fldCharType="separate"/>
      </w:r>
      <w:r w:rsidR="004770FA">
        <w:t>8.3(b)(i)</w:t>
      </w:r>
      <w:r w:rsidRPr="005D2C6B">
        <w:fldChar w:fldCharType="end"/>
      </w:r>
      <w:r w:rsidRPr="005D2C6B">
        <w:t xml:space="preserve">, all </w:t>
      </w:r>
      <w:r w:rsidR="00C07B03" w:rsidRPr="00E2361C">
        <w:t>Statutory Requirements</w:t>
      </w:r>
      <w:r w:rsidR="00FF03A9">
        <w:t xml:space="preserve"> (including the </w:t>
      </w:r>
      <w:r w:rsidR="00D025B5" w:rsidRPr="00E2361C">
        <w:t>WHS Legislation</w:t>
      </w:r>
      <w:r w:rsidR="00FF03A9">
        <w:t>)</w:t>
      </w:r>
      <w:r w:rsidRPr="005D2C6B">
        <w:t>; and</w:t>
      </w:r>
    </w:p>
    <w:p w14:paraId="1C9DB18C" w14:textId="15D0253B" w:rsidR="00BC2704" w:rsidRPr="005D2C6B" w:rsidRDefault="00BC2704" w:rsidP="00BC2704">
      <w:pPr>
        <w:pStyle w:val="DefenceHeading5"/>
      </w:pPr>
      <w:r w:rsidRPr="005D2C6B">
        <w:lastRenderedPageBreak/>
        <w:t xml:space="preserve">the requirements of the </w:t>
      </w:r>
      <w:r w:rsidR="008D4E75">
        <w:t>Subcontract;</w:t>
      </w:r>
      <w:r w:rsidRPr="005D2C6B">
        <w:t xml:space="preserve"> and</w:t>
      </w:r>
    </w:p>
    <w:p w14:paraId="68B0FC15" w14:textId="34155FD0" w:rsidR="00BC2704" w:rsidRPr="005D2C6B" w:rsidRDefault="00BC2704" w:rsidP="00BC2704">
      <w:pPr>
        <w:pStyle w:val="DefenceHeading4"/>
      </w:pPr>
      <w:r w:rsidRPr="005D2C6B">
        <w:t xml:space="preserve">the </w:t>
      </w:r>
      <w:r w:rsidR="005E2149">
        <w:t>Subcontract Works</w:t>
      </w:r>
      <w:r w:rsidRPr="005D2C6B">
        <w:t xml:space="preserve"> comply or the </w:t>
      </w:r>
      <w:r w:rsidR="008475EC" w:rsidRPr="00E2361C">
        <w:t>Stage</w:t>
      </w:r>
      <w:r w:rsidRPr="005D2C6B">
        <w:t xml:space="preserve"> complies with the </w:t>
      </w:r>
      <w:r w:rsidR="002A3FB8" w:rsidRPr="00E2361C">
        <w:t>Design Documentation</w:t>
      </w:r>
      <w:r w:rsidRPr="005D2C6B">
        <w:t xml:space="preserve"> which the </w:t>
      </w:r>
      <w:r w:rsidR="00E60D91">
        <w:t xml:space="preserve">Subcontractor </w:t>
      </w:r>
      <w:r w:rsidRPr="005D2C6B">
        <w:t xml:space="preserve">is entitled to use for construction purposes under clause </w:t>
      </w:r>
      <w:r w:rsidRPr="005D2C6B">
        <w:fldChar w:fldCharType="begin"/>
      </w:r>
      <w:r w:rsidRPr="005D2C6B">
        <w:instrText xml:space="preserve"> REF _Ref120933803 \r \h </w:instrText>
      </w:r>
      <w:r w:rsidR="005D2C6B">
        <w:instrText xml:space="preserve"> \* MERGEFORMAT </w:instrText>
      </w:r>
      <w:r w:rsidRPr="005D2C6B">
        <w:fldChar w:fldCharType="separate"/>
      </w:r>
      <w:r w:rsidR="004770FA">
        <w:t>6.3(c)</w:t>
      </w:r>
      <w:r w:rsidRPr="005D2C6B">
        <w:fldChar w:fldCharType="end"/>
      </w:r>
      <w:r w:rsidRPr="005D2C6B">
        <w:t>; and</w:t>
      </w:r>
    </w:p>
    <w:p w14:paraId="68C3A29E" w14:textId="5B52AFD6" w:rsidR="004D3CF5" w:rsidRPr="005D2C6B" w:rsidRDefault="00DE6C2D" w:rsidP="004D3CF5">
      <w:pPr>
        <w:pStyle w:val="DefenceHeading3"/>
      </w:pPr>
      <w:r w:rsidRPr="005D2C6B">
        <w:t xml:space="preserve">a </w:t>
      </w:r>
      <w:r w:rsidR="004D3CF5" w:rsidRPr="005D2C6B">
        <w:t xml:space="preserve">corresponding certificate from </w:t>
      </w:r>
      <w:r w:rsidR="00BC2704" w:rsidRPr="005D2C6B">
        <w:t xml:space="preserve">each </w:t>
      </w:r>
      <w:r w:rsidR="005E2149">
        <w:t>subsubcontractor</w:t>
      </w:r>
      <w:r w:rsidR="00BC2704" w:rsidRPr="005D2C6B">
        <w:t xml:space="preserve"> that performs design work forming part of the </w:t>
      </w:r>
      <w:r w:rsidR="00D6063F">
        <w:t>Subcontractor’s Activities</w:t>
      </w:r>
      <w:r w:rsidR="004D3CF5" w:rsidRPr="005D2C6B">
        <w:t xml:space="preserve"> in the form of the </w:t>
      </w:r>
      <w:r w:rsidR="004D3CF5" w:rsidRPr="00E2361C">
        <w:t>Consultant Design Certificate</w:t>
      </w:r>
      <w:r w:rsidR="004D3CF5" w:rsidRPr="005D2C6B">
        <w:t xml:space="preserve"> or </w:t>
      </w:r>
      <w:r w:rsidR="004D3CF5" w:rsidRPr="00E2361C">
        <w:t>Sub</w:t>
      </w:r>
      <w:r w:rsidR="00F91D49">
        <w:t>sub</w:t>
      </w:r>
      <w:r w:rsidR="004D3CF5" w:rsidRPr="00E2361C">
        <w:t>contractor Design Certificate</w:t>
      </w:r>
      <w:r w:rsidR="004D3CF5" w:rsidRPr="005D2C6B">
        <w:t xml:space="preserve"> </w:t>
      </w:r>
      <w:r w:rsidRPr="005D2C6B">
        <w:t xml:space="preserve">which </w:t>
      </w:r>
      <w:r w:rsidR="004D3CF5" w:rsidRPr="005D2C6B">
        <w:t>certif</w:t>
      </w:r>
      <w:r w:rsidRPr="005D2C6B">
        <w:t xml:space="preserve">ies </w:t>
      </w:r>
      <w:r w:rsidR="004D3CF5" w:rsidRPr="005D2C6B">
        <w:t>that</w:t>
      </w:r>
      <w:r w:rsidR="00450A95" w:rsidRPr="005D2C6B">
        <w:t xml:space="preserve"> (to the extent then applicable)</w:t>
      </w:r>
      <w:r w:rsidR="004D3CF5" w:rsidRPr="005D2C6B">
        <w:t>:</w:t>
      </w:r>
    </w:p>
    <w:p w14:paraId="3442844E" w14:textId="0E308AA6" w:rsidR="004D3CF5" w:rsidRPr="005D2C6B" w:rsidRDefault="004D3CF5" w:rsidP="004D3CF5">
      <w:pPr>
        <w:pStyle w:val="DefenceHeading4"/>
      </w:pPr>
      <w:r w:rsidRPr="005D2C6B">
        <w:t xml:space="preserve">all design carried out by that </w:t>
      </w:r>
      <w:r w:rsidR="005E2149">
        <w:t>subsubcontractor</w:t>
      </w:r>
      <w:r w:rsidRPr="005D2C6B">
        <w:t xml:space="preserve"> complies with:</w:t>
      </w:r>
    </w:p>
    <w:p w14:paraId="76DA764E" w14:textId="3CB813B3" w:rsidR="002C2FA7" w:rsidRPr="005D2C6B" w:rsidRDefault="002C2FA7" w:rsidP="002C2FA7">
      <w:pPr>
        <w:pStyle w:val="DefenceHeading5"/>
      </w:pPr>
      <w:r w:rsidRPr="005D2C6B">
        <w:t xml:space="preserve">subject to the </w:t>
      </w:r>
      <w:r w:rsidR="00F91D49">
        <w:t>sub</w:t>
      </w:r>
      <w:r w:rsidRPr="005D2C6B">
        <w:t xml:space="preserve">subcontract, all </w:t>
      </w:r>
      <w:r w:rsidR="00C07B03" w:rsidRPr="00E2361C">
        <w:t>Statutory Requirements</w:t>
      </w:r>
      <w:r w:rsidR="00FF03A9">
        <w:t xml:space="preserve"> (including the </w:t>
      </w:r>
      <w:r w:rsidR="00D025B5" w:rsidRPr="00E2361C">
        <w:t>WHS Legislation</w:t>
      </w:r>
      <w:r w:rsidR="00FF03A9">
        <w:t>)</w:t>
      </w:r>
      <w:r w:rsidRPr="005D2C6B">
        <w:t>; and</w:t>
      </w:r>
    </w:p>
    <w:p w14:paraId="35F9839A" w14:textId="037F270D" w:rsidR="002C2FA7" w:rsidRPr="005D2C6B" w:rsidRDefault="002C2FA7" w:rsidP="002C2FA7">
      <w:pPr>
        <w:pStyle w:val="DefenceHeading5"/>
      </w:pPr>
      <w:r w:rsidRPr="005D2C6B">
        <w:t xml:space="preserve">the requirements of the </w:t>
      </w:r>
      <w:r w:rsidR="00F91D49">
        <w:t>sub</w:t>
      </w:r>
      <w:r w:rsidRPr="005D2C6B">
        <w:t>subcontract;</w:t>
      </w:r>
      <w:r w:rsidR="00BC2704" w:rsidRPr="005D2C6B">
        <w:t xml:space="preserve"> and</w:t>
      </w:r>
    </w:p>
    <w:p w14:paraId="403A68C3" w14:textId="63D18D4E" w:rsidR="002C2FA7" w:rsidRPr="005D2C6B" w:rsidRDefault="002C2FA7" w:rsidP="002C2FA7">
      <w:pPr>
        <w:pStyle w:val="DefenceHeading4"/>
      </w:pPr>
      <w:r w:rsidRPr="005D2C6B">
        <w:t xml:space="preserve">the </w:t>
      </w:r>
      <w:r w:rsidR="005E2149">
        <w:t>Subcontract Works</w:t>
      </w:r>
      <w:r w:rsidRPr="005D2C6B">
        <w:t xml:space="preserve"> comply or the </w:t>
      </w:r>
      <w:r w:rsidR="008475EC" w:rsidRPr="00E2361C">
        <w:t>Stage</w:t>
      </w:r>
      <w:r w:rsidRPr="005D2C6B">
        <w:t xml:space="preserve"> complies with the design carried out by that </w:t>
      </w:r>
      <w:r w:rsidR="005E2149">
        <w:t>subsubcontractor</w:t>
      </w:r>
      <w:r w:rsidRPr="005D2C6B">
        <w:t>,</w:t>
      </w:r>
    </w:p>
    <w:p w14:paraId="1BD1D510" w14:textId="77777777" w:rsidR="002C2FA7" w:rsidRPr="005D2C6B" w:rsidRDefault="002C2FA7" w:rsidP="002C2FA7">
      <w:pPr>
        <w:pStyle w:val="DefenceNormal"/>
      </w:pPr>
      <w:r w:rsidRPr="005D2C6B">
        <w:t>except to the extent set out in such certificates.</w:t>
      </w:r>
    </w:p>
    <w:p w14:paraId="5BE78095" w14:textId="77777777" w:rsidR="00D84781" w:rsidRPr="005D2C6B" w:rsidRDefault="00D84781" w:rsidP="00D84781">
      <w:pPr>
        <w:pStyle w:val="DefenceHeading2"/>
      </w:pPr>
      <w:bookmarkStart w:id="497" w:name="_Ref453066213"/>
      <w:bookmarkStart w:id="498" w:name="_Ref453066809"/>
      <w:bookmarkStart w:id="499" w:name="_Ref453067443"/>
      <w:bookmarkStart w:id="500" w:name="_Ref453067835"/>
      <w:bookmarkStart w:id="501" w:name="_Ref453069172"/>
      <w:bookmarkStart w:id="502" w:name="_Toc110956373"/>
      <w:bookmarkStart w:id="503" w:name="_Toc138184446"/>
      <w:r w:rsidRPr="005D2C6B">
        <w:t>Samples</w:t>
      </w:r>
      <w:bookmarkEnd w:id="497"/>
      <w:bookmarkEnd w:id="498"/>
      <w:bookmarkEnd w:id="499"/>
      <w:bookmarkEnd w:id="500"/>
      <w:bookmarkEnd w:id="501"/>
      <w:bookmarkEnd w:id="502"/>
      <w:bookmarkEnd w:id="503"/>
    </w:p>
    <w:p w14:paraId="5B3CAFB1" w14:textId="605C5889" w:rsidR="00D84781" w:rsidRPr="005D2C6B" w:rsidRDefault="00D84781" w:rsidP="00D84781">
      <w:pPr>
        <w:pStyle w:val="DefenceHeading3"/>
      </w:pPr>
      <w:r w:rsidRPr="005D2C6B">
        <w:t xml:space="preserve">The </w:t>
      </w:r>
      <w:r w:rsidR="00E60D91">
        <w:t xml:space="preserve">Subcontractor </w:t>
      </w:r>
      <w:r w:rsidRPr="005D2C6B">
        <w:t>must:</w:t>
      </w:r>
    </w:p>
    <w:p w14:paraId="422CF1CB" w14:textId="67EA09EE" w:rsidR="00D84781" w:rsidRPr="006E071D" w:rsidRDefault="00D84781" w:rsidP="00D84781">
      <w:pPr>
        <w:pStyle w:val="DefenceHeading4"/>
      </w:pPr>
      <w:r w:rsidRPr="006E071D">
        <w:t xml:space="preserve">obtain each sample or range of samples required by the </w:t>
      </w:r>
      <w:r w:rsidR="008D4E75" w:rsidRPr="006E071D">
        <w:t>Subcontract;</w:t>
      </w:r>
      <w:r w:rsidR="00BC2704" w:rsidRPr="006E071D">
        <w:t xml:space="preserve"> and</w:t>
      </w:r>
    </w:p>
    <w:p w14:paraId="5144C014" w14:textId="0CD74AB8" w:rsidR="00D84781" w:rsidRPr="006E071D" w:rsidRDefault="00D84781" w:rsidP="00060534">
      <w:pPr>
        <w:pStyle w:val="DefenceHeading4"/>
      </w:pPr>
      <w:r w:rsidRPr="006E071D">
        <w:t xml:space="preserve">submit the sample or range of samples it obtains to the </w:t>
      </w:r>
      <w:r w:rsidR="00440BD1" w:rsidRPr="006E071D">
        <w:t>Contractor’s Representative</w:t>
      </w:r>
      <w:r w:rsidRPr="006E071D">
        <w:t xml:space="preserve"> in accordance with the </w:t>
      </w:r>
      <w:r w:rsidR="006E071D" w:rsidRPr="00812D96">
        <w:t xml:space="preserve">Subcontractor’s then current </w:t>
      </w:r>
      <w:r w:rsidRPr="006E071D">
        <w:t xml:space="preserve">program under clause </w:t>
      </w:r>
      <w:r w:rsidRPr="007372D0">
        <w:fldChar w:fldCharType="begin"/>
      </w:r>
      <w:r w:rsidRPr="006E071D">
        <w:instrText xml:space="preserve"> REF _Ref71632501 \r \h </w:instrText>
      </w:r>
      <w:r w:rsidR="005D2C6B" w:rsidRPr="006E071D">
        <w:instrText xml:space="preserve"> \* MERGEFORMAT </w:instrText>
      </w:r>
      <w:r w:rsidRPr="007372D0">
        <w:fldChar w:fldCharType="separate"/>
      </w:r>
      <w:r w:rsidR="004770FA">
        <w:t>10.2</w:t>
      </w:r>
      <w:r w:rsidRPr="007372D0">
        <w:fldChar w:fldCharType="end"/>
      </w:r>
      <w:r w:rsidRPr="006E071D">
        <w:t>.</w:t>
      </w:r>
    </w:p>
    <w:p w14:paraId="5589961B" w14:textId="528A14F2" w:rsidR="00D84781" w:rsidRPr="005D2C6B" w:rsidRDefault="00D84781" w:rsidP="00D84781">
      <w:pPr>
        <w:pStyle w:val="DefenceHeading3"/>
      </w:pPr>
      <w:r w:rsidRPr="005D2C6B">
        <w:t xml:space="preserve">The </w:t>
      </w:r>
      <w:r w:rsidR="00440BD1">
        <w:t>Contractor’s Representative</w:t>
      </w:r>
      <w:r w:rsidRPr="005D2C6B">
        <w:t xml:space="preserve"> may</w:t>
      </w:r>
      <w:r w:rsidR="00793EB8">
        <w:t>:</w:t>
      </w:r>
    </w:p>
    <w:p w14:paraId="1A5077A8" w14:textId="72B64CB0" w:rsidR="00D84781" w:rsidRPr="005D2C6B" w:rsidRDefault="00D84781" w:rsidP="00D84781">
      <w:pPr>
        <w:pStyle w:val="DefenceHeading4"/>
      </w:pPr>
      <w:r w:rsidRPr="005D2C6B">
        <w:t xml:space="preserve">review the sample or range of samples, or any </w:t>
      </w:r>
      <w:r w:rsidR="0062411B" w:rsidRPr="005D2C6B">
        <w:t>re</w:t>
      </w:r>
      <w:r w:rsidRPr="005D2C6B">
        <w:t xml:space="preserve">submitted sample or range of samples, submitted by the </w:t>
      </w:r>
      <w:r w:rsidR="008D4E75">
        <w:t>Subcontractor;</w:t>
      </w:r>
      <w:r w:rsidRPr="005D2C6B">
        <w:t xml:space="preserve"> and</w:t>
      </w:r>
    </w:p>
    <w:p w14:paraId="1C0B2673" w14:textId="29AF8144" w:rsidR="00D84781" w:rsidRPr="005D2C6B" w:rsidRDefault="00D84781" w:rsidP="00D84781">
      <w:pPr>
        <w:pStyle w:val="DefenceHeading4"/>
      </w:pPr>
      <w:bookmarkStart w:id="504" w:name="_Ref121211891"/>
      <w:r w:rsidRPr="005D2C6B">
        <w:t xml:space="preserve">within the number of days </w:t>
      </w:r>
      <w:r w:rsidR="0038669C">
        <w:t>specified</w:t>
      </w:r>
      <w:r w:rsidRPr="005D2C6B">
        <w:t xml:space="preserve"> in the </w:t>
      </w:r>
      <w:r w:rsidR="0013198A">
        <w:t xml:space="preserve">Subcontract </w:t>
      </w:r>
      <w:r w:rsidR="000B3220" w:rsidRPr="00E2361C">
        <w:t>Particulars</w:t>
      </w:r>
      <w:r w:rsidRPr="005D2C6B">
        <w:t xml:space="preserve"> of the submission of such sample or range of samples or resubmitted sample or range of samples, reject the sample or range of samples</w:t>
      </w:r>
      <w:r w:rsidR="00C61AA8">
        <w:t xml:space="preserve"> if</w:t>
      </w:r>
      <w:r w:rsidR="00793EB8">
        <w:t>,</w:t>
      </w:r>
      <w:r w:rsidR="00C61AA8">
        <w:t xml:space="preserve"> in the reasonable opinion of the </w:t>
      </w:r>
      <w:r w:rsidR="00440BD1">
        <w:t>Contractor’s Representative</w:t>
      </w:r>
      <w:r w:rsidR="00C61AA8">
        <w:t xml:space="preserve">, the sample or range of samples does not comply with the requirements of the </w:t>
      </w:r>
      <w:bookmarkEnd w:id="504"/>
      <w:r w:rsidR="008D4E75">
        <w:t>Subcontract.</w:t>
      </w:r>
    </w:p>
    <w:p w14:paraId="72CEC904" w14:textId="173BA375" w:rsidR="00D84781" w:rsidRPr="005D2C6B" w:rsidRDefault="00D84781" w:rsidP="00D84781">
      <w:pPr>
        <w:pStyle w:val="DefenceHeading3"/>
      </w:pPr>
      <w:r w:rsidRPr="005D2C6B">
        <w:t xml:space="preserve">If any sample or range of samples is rejected, the </w:t>
      </w:r>
      <w:r w:rsidR="00E60D91">
        <w:t xml:space="preserve">Subcontractor </w:t>
      </w:r>
      <w:r w:rsidRPr="005D2C6B">
        <w:t>must submit an amended or substituted sample o</w:t>
      </w:r>
      <w:r w:rsidR="00004E3D" w:rsidRPr="005D2C6B">
        <w:t>r</w:t>
      </w:r>
      <w:r w:rsidRPr="005D2C6B">
        <w:t xml:space="preserve"> range of samples to the </w:t>
      </w:r>
      <w:r w:rsidR="00440BD1">
        <w:t>Contractor’s Representative</w:t>
      </w:r>
      <w:r w:rsidRPr="005D2C6B">
        <w:t>.</w:t>
      </w:r>
    </w:p>
    <w:p w14:paraId="020283FC" w14:textId="74F42C20" w:rsidR="00AD16DD" w:rsidRPr="005D2C6B" w:rsidRDefault="00D84781" w:rsidP="00981123">
      <w:pPr>
        <w:pStyle w:val="DefenceHeading3"/>
      </w:pPr>
      <w:bookmarkStart w:id="505" w:name="_Ref121211896"/>
      <w:r w:rsidRPr="005D2C6B">
        <w:t xml:space="preserve">The </w:t>
      </w:r>
      <w:r w:rsidR="00E60D91">
        <w:t xml:space="preserve">Subcontractor </w:t>
      </w:r>
      <w:r w:rsidRPr="005D2C6B">
        <w:t>must not</w:t>
      </w:r>
      <w:bookmarkEnd w:id="505"/>
      <w:r w:rsidR="00981123" w:rsidRPr="005D2C6B">
        <w:t xml:space="preserve"> commence construction of </w:t>
      </w:r>
      <w:r w:rsidR="00AD16DD" w:rsidRPr="005D2C6B">
        <w:t xml:space="preserve">any part of the </w:t>
      </w:r>
      <w:r w:rsidR="005E2149">
        <w:t>Subcontract Works</w:t>
      </w:r>
      <w:r w:rsidR="00AD16DD" w:rsidRPr="005D2C6B">
        <w:t xml:space="preserve"> to which the sample or range of samples which it has submitted to the </w:t>
      </w:r>
      <w:r w:rsidR="00440BD1">
        <w:t>Contractor’s Representative</w:t>
      </w:r>
      <w:r w:rsidR="00AD16DD" w:rsidRPr="005D2C6B">
        <w:t xml:space="preserve"> applies unless the </w:t>
      </w:r>
      <w:r w:rsidR="00440BD1">
        <w:t>Contractor’s Representative</w:t>
      </w:r>
      <w:r w:rsidR="00AD16DD" w:rsidRPr="005D2C6B">
        <w:t xml:space="preserve"> has had the number of days </w:t>
      </w:r>
      <w:r w:rsidR="0038669C">
        <w:t>specified</w:t>
      </w:r>
      <w:r w:rsidR="00AD16DD" w:rsidRPr="005D2C6B">
        <w:t xml:space="preserve"> in the </w:t>
      </w:r>
      <w:r w:rsidR="0013198A">
        <w:t xml:space="preserve">Subcontract </w:t>
      </w:r>
      <w:r w:rsidR="000B3220" w:rsidRPr="00E2361C">
        <w:t>Particulars</w:t>
      </w:r>
      <w:r w:rsidR="00AD16DD" w:rsidRPr="005D2C6B">
        <w:t xml:space="preserve"> to review the sample or range of samples and has not rejected the sample or</w:t>
      </w:r>
      <w:r w:rsidR="00085A9D">
        <w:t xml:space="preserve"> range of</w:t>
      </w:r>
      <w:r w:rsidR="00AD16DD" w:rsidRPr="005D2C6B">
        <w:t xml:space="preserve"> samples.</w:t>
      </w:r>
    </w:p>
    <w:p w14:paraId="51D0CCD9" w14:textId="23938545" w:rsidR="00F91D49" w:rsidRDefault="00F91D49" w:rsidP="00F91D49">
      <w:pPr>
        <w:pStyle w:val="DefenceHeading3"/>
      </w:pPr>
      <w:r>
        <w:t xml:space="preserve">Without limiting the </w:t>
      </w:r>
      <w:r w:rsidRPr="00777751">
        <w:t>Contractor’s</w:t>
      </w:r>
      <w:r>
        <w:t xml:space="preserve"> obligations</w:t>
      </w:r>
      <w:r w:rsidRPr="008A04D8">
        <w:t xml:space="preserve"> </w:t>
      </w:r>
      <w:r>
        <w:t xml:space="preserve">and liability to the </w:t>
      </w:r>
      <w:r w:rsidRPr="00777751">
        <w:t>Commonwealth</w:t>
      </w:r>
      <w:r>
        <w:t xml:space="preserve"> under the </w:t>
      </w:r>
      <w:r w:rsidR="00312657">
        <w:t xml:space="preserve">Managing Contractor Contract </w:t>
      </w:r>
      <w:r w:rsidR="00CE4CE1">
        <w:t>(International)</w:t>
      </w:r>
      <w:r>
        <w:t>:</w:t>
      </w:r>
    </w:p>
    <w:p w14:paraId="5B38030B" w14:textId="04B66615" w:rsidR="00F91D49" w:rsidRPr="005D2C6B" w:rsidRDefault="00F91D49" w:rsidP="00812D96">
      <w:pPr>
        <w:pStyle w:val="DefenceHeading4"/>
      </w:pPr>
      <w:r>
        <w:t>t</w:t>
      </w:r>
      <w:r w:rsidR="00AD16DD" w:rsidRPr="005D2C6B">
        <w:t xml:space="preserve">he </w:t>
      </w:r>
      <w:r w:rsidR="00440BD1">
        <w:t>Contractor’s Representative</w:t>
      </w:r>
      <w:r w:rsidR="00AD16DD" w:rsidRPr="005D2C6B">
        <w:t xml:space="preserve"> does not assume or owe any duty of care to the </w:t>
      </w:r>
      <w:r w:rsidR="00E60D91">
        <w:t xml:space="preserve">Subcontractor </w:t>
      </w:r>
      <w:r w:rsidR="00AD16DD" w:rsidRPr="005D2C6B">
        <w:t xml:space="preserve">to review, or in reviewing, the sample or range of samples submitted by the </w:t>
      </w:r>
      <w:r w:rsidR="00E60D91">
        <w:t xml:space="preserve">Subcontractor </w:t>
      </w:r>
      <w:r w:rsidR="00AD16DD" w:rsidRPr="005D2C6B">
        <w:t xml:space="preserve">for errors, omissions or compliance with the </w:t>
      </w:r>
      <w:r w:rsidR="008D4E75">
        <w:t>Subcontract</w:t>
      </w:r>
      <w:r>
        <w:t>; and</w:t>
      </w:r>
    </w:p>
    <w:p w14:paraId="2674C594" w14:textId="161CB2FB" w:rsidR="00AD16DD" w:rsidRPr="005D2C6B" w:rsidRDefault="00F91D49" w:rsidP="00812D96">
      <w:pPr>
        <w:pStyle w:val="DefenceHeading4"/>
      </w:pPr>
      <w:r>
        <w:t>n</w:t>
      </w:r>
      <w:r w:rsidRPr="005D2C6B">
        <w:t xml:space="preserve">o </w:t>
      </w:r>
      <w:r w:rsidR="00AD16DD" w:rsidRPr="005D2C6B">
        <w:t>review of, comments upon</w:t>
      </w:r>
      <w:r w:rsidR="00004E3D" w:rsidRPr="005D2C6B">
        <w:t>,</w:t>
      </w:r>
      <w:r w:rsidR="00AD16DD" w:rsidRPr="005D2C6B">
        <w:t xml:space="preserve"> consent to or rejection of, or failure to review or comment upon or consent to or reject, any sample or range of samples </w:t>
      </w:r>
      <w:r w:rsidR="00CA7397">
        <w:t xml:space="preserve">submitted </w:t>
      </w:r>
      <w:r w:rsidR="00AD16DD" w:rsidRPr="005D2C6B">
        <w:t xml:space="preserve">by the </w:t>
      </w:r>
      <w:r w:rsidR="00E60D91">
        <w:t xml:space="preserve">Subcontractor </w:t>
      </w:r>
      <w:r w:rsidR="00AD16DD" w:rsidRPr="005D2C6B">
        <w:t xml:space="preserve">or any other </w:t>
      </w:r>
      <w:r w:rsidR="002A3FB8" w:rsidRPr="00E2361C">
        <w:t>direction</w:t>
      </w:r>
      <w:r w:rsidR="00AD16DD" w:rsidRPr="005D2C6B">
        <w:t xml:space="preserve"> by the </w:t>
      </w:r>
      <w:r w:rsidR="00440BD1">
        <w:t>Contractor’s Representative</w:t>
      </w:r>
      <w:r w:rsidR="00AD16DD" w:rsidRPr="005D2C6B">
        <w:t xml:space="preserve"> about, or any other act or omission by the </w:t>
      </w:r>
      <w:r w:rsidR="00440BD1">
        <w:t>Contractor’s Representative</w:t>
      </w:r>
      <w:r w:rsidR="00AD16DD" w:rsidRPr="005D2C6B">
        <w:t xml:space="preserve"> or otherwise by or on behalf of the </w:t>
      </w:r>
      <w:r w:rsidR="00C7154A">
        <w:t>Contractor</w:t>
      </w:r>
      <w:r w:rsidR="00AD16DD" w:rsidRPr="005D2C6B">
        <w:t xml:space="preserve"> in relation to, the sample or range of samples will:</w:t>
      </w:r>
    </w:p>
    <w:p w14:paraId="68CC8D97" w14:textId="35E9B777" w:rsidR="00AD16DD" w:rsidRPr="005D2C6B" w:rsidRDefault="00AD16DD" w:rsidP="00812D96">
      <w:pPr>
        <w:pStyle w:val="DefenceHeading5"/>
      </w:pPr>
      <w:r w:rsidRPr="005D2C6B">
        <w:t xml:space="preserve">relieve the </w:t>
      </w:r>
      <w:r w:rsidR="00E60D91">
        <w:t xml:space="preserve">Subcontractor </w:t>
      </w:r>
      <w:r w:rsidRPr="005D2C6B">
        <w:t xml:space="preserve">from, or alter or affect, the </w:t>
      </w:r>
      <w:r w:rsidR="00E0683A">
        <w:t>Subc</w:t>
      </w:r>
      <w:r w:rsidR="00935773" w:rsidRPr="00E2361C">
        <w:t>ontractor</w:t>
      </w:r>
      <w:r w:rsidRPr="00E2361C">
        <w:t>'s</w:t>
      </w:r>
      <w:r w:rsidRPr="005D2C6B">
        <w:t xml:space="preserve"> </w:t>
      </w:r>
      <w:r w:rsidR="00C61AA8">
        <w:t xml:space="preserve">obligations </w:t>
      </w:r>
      <w:r w:rsidRPr="005D2C6B">
        <w:t xml:space="preserve">under the </w:t>
      </w:r>
      <w:r w:rsidR="0013198A">
        <w:t xml:space="preserve">Subcontract </w:t>
      </w:r>
      <w:r w:rsidRPr="005D2C6B">
        <w:t xml:space="preserve">or otherwise </w:t>
      </w:r>
      <w:r w:rsidR="00C61AA8">
        <w:t xml:space="preserve">at </w:t>
      </w:r>
      <w:r w:rsidRPr="005D2C6B">
        <w:t>law</w:t>
      </w:r>
      <w:r w:rsidR="00C61AA8">
        <w:t xml:space="preserve"> or in equity</w:t>
      </w:r>
      <w:r w:rsidRPr="005D2C6B">
        <w:t>; or</w:t>
      </w:r>
    </w:p>
    <w:p w14:paraId="0A60B6FF" w14:textId="5B984221" w:rsidR="00AD16DD" w:rsidRDefault="00AD16DD" w:rsidP="00812D96">
      <w:pPr>
        <w:pStyle w:val="DefenceHeading5"/>
      </w:pPr>
      <w:r w:rsidRPr="005D2C6B">
        <w:lastRenderedPageBreak/>
        <w:t xml:space="preserve">prejudice the </w:t>
      </w:r>
      <w:r w:rsidR="00C7154A">
        <w:t>Contractor</w:t>
      </w:r>
      <w:r w:rsidRPr="00E2361C">
        <w:t>'s</w:t>
      </w:r>
      <w:r w:rsidRPr="005D2C6B">
        <w:t xml:space="preserve"> rights against the </w:t>
      </w:r>
      <w:r w:rsidR="00E60D91">
        <w:t xml:space="preserve">Subcontractor </w:t>
      </w:r>
      <w:r w:rsidRPr="005D2C6B">
        <w:t xml:space="preserve">whether under the </w:t>
      </w:r>
      <w:r w:rsidR="0013198A">
        <w:t xml:space="preserve">Subcontract </w:t>
      </w:r>
      <w:r w:rsidRPr="005D2C6B">
        <w:t xml:space="preserve">or otherwise </w:t>
      </w:r>
      <w:r w:rsidR="00C61AA8">
        <w:t>at law or in equity</w:t>
      </w:r>
      <w:r w:rsidRPr="005D2C6B">
        <w:t>.</w:t>
      </w:r>
    </w:p>
    <w:p w14:paraId="1562411E" w14:textId="77777777" w:rsidR="00DA7739" w:rsidRPr="005D2C6B" w:rsidRDefault="00947627" w:rsidP="001833F5">
      <w:pPr>
        <w:pStyle w:val="DefenceHeading1"/>
      </w:pPr>
      <w:bookmarkStart w:id="506" w:name="_Toc122448757"/>
      <w:bookmarkStart w:id="507" w:name="_Toc122448758"/>
      <w:bookmarkStart w:id="508" w:name="_Toc122448759"/>
      <w:bookmarkStart w:id="509" w:name="_Toc122448760"/>
      <w:bookmarkStart w:id="510" w:name="_Toc122448761"/>
      <w:bookmarkStart w:id="511" w:name="_Toc122448762"/>
      <w:bookmarkStart w:id="512" w:name="_Toc122448763"/>
      <w:bookmarkStart w:id="513" w:name="_Toc122448764"/>
      <w:bookmarkStart w:id="514" w:name="_Toc122448765"/>
      <w:bookmarkStart w:id="515" w:name="_Toc122448766"/>
      <w:bookmarkEnd w:id="506"/>
      <w:bookmarkEnd w:id="507"/>
      <w:bookmarkEnd w:id="508"/>
      <w:bookmarkEnd w:id="509"/>
      <w:bookmarkEnd w:id="510"/>
      <w:bookmarkEnd w:id="511"/>
      <w:bookmarkEnd w:id="512"/>
      <w:bookmarkEnd w:id="513"/>
      <w:bookmarkEnd w:id="514"/>
      <w:bookmarkEnd w:id="515"/>
      <w:r w:rsidRPr="005D2C6B">
        <w:br w:type="page"/>
      </w:r>
      <w:bookmarkStart w:id="516" w:name="_Ref122509974"/>
      <w:bookmarkStart w:id="517" w:name="_Toc110956375"/>
      <w:bookmarkStart w:id="518" w:name="_Toc138184447"/>
      <w:r w:rsidR="00DA7739" w:rsidRPr="00CE4628">
        <w:lastRenderedPageBreak/>
        <w:t>SITE</w:t>
      </w:r>
      <w:bookmarkEnd w:id="516"/>
      <w:bookmarkEnd w:id="517"/>
      <w:bookmarkEnd w:id="518"/>
    </w:p>
    <w:p w14:paraId="7568DC1C" w14:textId="619066C2" w:rsidR="00DA7739" w:rsidRPr="005D2C6B" w:rsidRDefault="00E60D91" w:rsidP="001833F5">
      <w:pPr>
        <w:pStyle w:val="DefenceHeading2"/>
      </w:pPr>
      <w:bookmarkStart w:id="519" w:name="_Ref71632244"/>
      <w:bookmarkStart w:id="520" w:name="_Toc110956376"/>
      <w:bookmarkStart w:id="521" w:name="_Toc138184448"/>
      <w:r>
        <w:t xml:space="preserve">Subcontractor </w:t>
      </w:r>
      <w:r w:rsidR="00DA7739" w:rsidRPr="005D2C6B">
        <w:t>to Inform Itself</w:t>
      </w:r>
      <w:bookmarkEnd w:id="519"/>
      <w:bookmarkEnd w:id="520"/>
      <w:bookmarkEnd w:id="521"/>
    </w:p>
    <w:p w14:paraId="52D11190" w14:textId="7B05FFAF" w:rsidR="00DA7739" w:rsidRPr="005D2C6B" w:rsidRDefault="00DA7739" w:rsidP="001757C5">
      <w:pPr>
        <w:pStyle w:val="DefenceNormal"/>
      </w:pPr>
      <w:r w:rsidRPr="005D2C6B">
        <w:t xml:space="preserve">The </w:t>
      </w:r>
      <w:r w:rsidR="00E60D91">
        <w:t xml:space="preserve">Subcontractor </w:t>
      </w:r>
      <w:r w:rsidRPr="005D2C6B">
        <w:t>warrants that it has, and it will be deemed to have, done everything that would be expected of a prudent, competent and experienced contractor in:</w:t>
      </w:r>
    </w:p>
    <w:p w14:paraId="399B90AA" w14:textId="10EF8F02" w:rsidR="00DA7739" w:rsidRPr="005D2C6B" w:rsidRDefault="00DA7739" w:rsidP="001833F5">
      <w:pPr>
        <w:pStyle w:val="DefenceHeading3"/>
      </w:pPr>
      <w:r w:rsidRPr="005D2C6B">
        <w:t xml:space="preserve">assessing the risks which it is assuming under the </w:t>
      </w:r>
      <w:r w:rsidR="008D4E75">
        <w:t>Subcontract;</w:t>
      </w:r>
      <w:r w:rsidRPr="005D2C6B">
        <w:t xml:space="preserve"> and </w:t>
      </w:r>
    </w:p>
    <w:p w14:paraId="20098AF3" w14:textId="514DFF1D" w:rsidR="00DA7739" w:rsidRDefault="00DA7739" w:rsidP="001833F5">
      <w:pPr>
        <w:pStyle w:val="DefenceHeading3"/>
      </w:pPr>
      <w:r w:rsidRPr="005D2C6B">
        <w:t xml:space="preserve">ensuring that the </w:t>
      </w:r>
      <w:r w:rsidR="0013198A">
        <w:t xml:space="preserve">Subcontract </w:t>
      </w:r>
      <w:r w:rsidR="000B3220" w:rsidRPr="00E2361C">
        <w:t>Price</w:t>
      </w:r>
      <w:r w:rsidRPr="005D2C6B">
        <w:t xml:space="preserve"> contains </w:t>
      </w:r>
      <w:r w:rsidR="00250C6D" w:rsidRPr="005D2C6B">
        <w:t xml:space="preserve">sufficient </w:t>
      </w:r>
      <w:r w:rsidRPr="005D2C6B">
        <w:t>allowances to protect it against any of these risks eventuating</w:t>
      </w:r>
      <w:r w:rsidR="00F33C34">
        <w:t>.</w:t>
      </w:r>
    </w:p>
    <w:p w14:paraId="292440CE" w14:textId="77777777" w:rsidR="00DA7739" w:rsidRPr="005D2C6B" w:rsidRDefault="00E700A5" w:rsidP="00822C72">
      <w:pPr>
        <w:pStyle w:val="DefenceHeading2"/>
      </w:pPr>
      <w:bookmarkStart w:id="522" w:name="_Toc33532995"/>
      <w:bookmarkStart w:id="523" w:name="_Toc33533330"/>
      <w:bookmarkStart w:id="524" w:name="_Toc33597972"/>
      <w:bookmarkStart w:id="525" w:name="_Toc33602475"/>
      <w:bookmarkStart w:id="526" w:name="_Toc110956377"/>
      <w:bookmarkStart w:id="527" w:name="_Toc138184449"/>
      <w:bookmarkEnd w:id="522"/>
      <w:bookmarkEnd w:id="523"/>
      <w:bookmarkEnd w:id="524"/>
      <w:bookmarkEnd w:id="525"/>
      <w:r w:rsidRPr="00CE4628">
        <w:t>Site</w:t>
      </w:r>
      <w:r w:rsidR="00085A9D">
        <w:t xml:space="preserve"> and Other</w:t>
      </w:r>
      <w:r w:rsidR="00DA7739" w:rsidRPr="005D2C6B">
        <w:t xml:space="preserve"> Information</w:t>
      </w:r>
      <w:bookmarkEnd w:id="526"/>
      <w:bookmarkEnd w:id="527"/>
    </w:p>
    <w:p w14:paraId="6ED6DEF9" w14:textId="2F50E8E5" w:rsidR="00DA7739" w:rsidRPr="005D2C6B" w:rsidRDefault="00DA7739" w:rsidP="001757C5">
      <w:pPr>
        <w:pStyle w:val="DefenceNormal"/>
      </w:pPr>
      <w:r w:rsidRPr="00752B36">
        <w:t>Without</w:t>
      </w:r>
      <w:r w:rsidRPr="00AD2468">
        <w:t xml:space="preserve"> limiting clause</w:t>
      </w:r>
      <w:r w:rsidR="00507DA1">
        <w:t xml:space="preserve"> </w:t>
      </w:r>
      <w:r w:rsidR="00AD2468">
        <w:fldChar w:fldCharType="begin"/>
      </w:r>
      <w:r w:rsidR="00AD2468">
        <w:instrText xml:space="preserve"> REF _Ref71634059 \r \h </w:instrText>
      </w:r>
      <w:r w:rsidR="00AD2468">
        <w:fldChar w:fldCharType="separate"/>
      </w:r>
      <w:r w:rsidR="004770FA">
        <w:t>7.7</w:t>
      </w:r>
      <w:r w:rsidR="00AD2468">
        <w:fldChar w:fldCharType="end"/>
      </w:r>
      <w:r w:rsidR="00085A9D">
        <w:t xml:space="preserve"> the</w:t>
      </w:r>
      <w:r w:rsidR="00871C05">
        <w:t>:</w:t>
      </w:r>
    </w:p>
    <w:p w14:paraId="4434E2E1" w14:textId="5D54F4A8" w:rsidR="00DA7739" w:rsidRPr="005D2C6B" w:rsidRDefault="00C7154A" w:rsidP="001833F5">
      <w:pPr>
        <w:pStyle w:val="DefenceHeading3"/>
      </w:pPr>
      <w:bookmarkStart w:id="528" w:name="_Ref392246791"/>
      <w:r>
        <w:t>Contractor</w:t>
      </w:r>
      <w:r w:rsidR="004534E9" w:rsidRPr="005D2C6B">
        <w:t xml:space="preserve"> </w:t>
      </w:r>
      <w:r w:rsidR="00DA7739" w:rsidRPr="005D2C6B">
        <w:t xml:space="preserve">has made available to the </w:t>
      </w:r>
      <w:r w:rsidR="00E60D91">
        <w:t xml:space="preserve">Subcontractor </w:t>
      </w:r>
      <w:r w:rsidR="00DA7739" w:rsidRPr="005D2C6B">
        <w:t xml:space="preserve">before the </w:t>
      </w:r>
      <w:r w:rsidR="00F714BA" w:rsidRPr="00E2361C">
        <w:t>Award Date</w:t>
      </w:r>
      <w:r w:rsidR="00DA7739" w:rsidRPr="005D2C6B">
        <w:t xml:space="preserve">, </w:t>
      </w:r>
      <w:r w:rsidR="005D3630">
        <w:t xml:space="preserve">or may make available to the </w:t>
      </w:r>
      <w:r w:rsidR="00E60D91">
        <w:t xml:space="preserve">Subcontractor </w:t>
      </w:r>
      <w:r w:rsidR="005D3630">
        <w:t xml:space="preserve">on or after the Award Date, </w:t>
      </w:r>
      <w:r w:rsidR="00DA7739" w:rsidRPr="005D2C6B">
        <w:t xml:space="preserve">certain information, data and documents obtained by the </w:t>
      </w:r>
      <w:r>
        <w:t>Contractor</w:t>
      </w:r>
      <w:r w:rsidR="0049210D">
        <w:t xml:space="preserve">, either itself or from the Commonwealth </w:t>
      </w:r>
      <w:r w:rsidR="00DA7739" w:rsidRPr="005D2C6B">
        <w:t xml:space="preserve">for the purpose of the </w:t>
      </w:r>
      <w:r w:rsidR="00312657">
        <w:t>MCCI</w:t>
      </w:r>
      <w:r w:rsidR="0049210D">
        <w:t xml:space="preserve"> Works or the </w:t>
      </w:r>
      <w:r w:rsidR="005E2149">
        <w:t>Subcontract Works</w:t>
      </w:r>
      <w:r w:rsidR="00085A9D">
        <w:t>, including</w:t>
      </w:r>
      <w:r w:rsidR="00DA7739" w:rsidRPr="005D2C6B">
        <w:t xml:space="preserve"> from investigations </w:t>
      </w:r>
      <w:r w:rsidR="0049210D">
        <w:t>either it or the Commonwealth</w:t>
      </w:r>
      <w:r w:rsidR="00DA7739" w:rsidRPr="005D2C6B">
        <w:t xml:space="preserve"> carried out as to the conditions on, in, under or in the vicinity of the </w:t>
      </w:r>
      <w:r w:rsidR="00453849" w:rsidRPr="00E2361C">
        <w:t>Site</w:t>
      </w:r>
      <w:r w:rsidR="0049210D" w:rsidRPr="0049210D">
        <w:t xml:space="preserve"> </w:t>
      </w:r>
      <w:r w:rsidR="0049210D">
        <w:t xml:space="preserve">insofar as such information, data and documents are relevant to the </w:t>
      </w:r>
      <w:r w:rsidR="0049210D" w:rsidRPr="00777751">
        <w:t>Subcontract Works</w:t>
      </w:r>
      <w:r w:rsidR="0049210D">
        <w:t>;</w:t>
      </w:r>
      <w:bookmarkEnd w:id="528"/>
    </w:p>
    <w:p w14:paraId="3BF0A549" w14:textId="61788350" w:rsidR="00DA7739" w:rsidRPr="00C93FF7" w:rsidRDefault="00C7154A" w:rsidP="001833F5">
      <w:pPr>
        <w:pStyle w:val="DefenceHeading3"/>
      </w:pPr>
      <w:r>
        <w:t>Contractor</w:t>
      </w:r>
      <w:r w:rsidR="004534E9" w:rsidRPr="00C93FF7">
        <w:t xml:space="preserve"> </w:t>
      </w:r>
      <w:r w:rsidR="00DA7739" w:rsidRPr="00C93FF7">
        <w:t xml:space="preserve">does not warrant, guarantee or make any representation about the </w:t>
      </w:r>
      <w:r w:rsidR="003342E1" w:rsidRPr="00C93FF7">
        <w:t>relevance, completeness, accuracy or adequacy</w:t>
      </w:r>
      <w:r w:rsidR="00DA7739" w:rsidRPr="00C93FF7">
        <w:t xml:space="preserve"> of any such information, data and documents made available to the </w:t>
      </w:r>
      <w:r w:rsidR="008D4E75">
        <w:t>Subcontractor;</w:t>
      </w:r>
      <w:r w:rsidR="003342E1" w:rsidRPr="00C93FF7">
        <w:t xml:space="preserve"> </w:t>
      </w:r>
    </w:p>
    <w:p w14:paraId="1A01A94E" w14:textId="7280ECAF" w:rsidR="00DA7739" w:rsidRPr="005D2C6B" w:rsidRDefault="00E60D91" w:rsidP="001833F5">
      <w:pPr>
        <w:pStyle w:val="DefenceHeading3"/>
      </w:pPr>
      <w:r>
        <w:t xml:space="preserve">Subcontractor </w:t>
      </w:r>
      <w:r w:rsidR="00DA7739" w:rsidRPr="005D2C6B">
        <w:t xml:space="preserve">acknowledges that such information, data and documents do not form part of the </w:t>
      </w:r>
      <w:r w:rsidR="0013198A">
        <w:t xml:space="preserve">Subcontract </w:t>
      </w:r>
      <w:r w:rsidR="00DA7739" w:rsidRPr="005D2C6B">
        <w:t>and that clause</w:t>
      </w:r>
      <w:r w:rsidR="00AD2468">
        <w:t xml:space="preserve"> </w:t>
      </w:r>
      <w:r w:rsidR="00AD2468">
        <w:fldChar w:fldCharType="begin"/>
      </w:r>
      <w:r w:rsidR="00AD2468">
        <w:instrText xml:space="preserve"> REF _Ref71634059 \r \h </w:instrText>
      </w:r>
      <w:r w:rsidR="00AD2468">
        <w:fldChar w:fldCharType="separate"/>
      </w:r>
      <w:r w:rsidR="004770FA">
        <w:t>7.7</w:t>
      </w:r>
      <w:r w:rsidR="00AD2468">
        <w:fldChar w:fldCharType="end"/>
      </w:r>
      <w:r w:rsidR="00507DA1">
        <w:t xml:space="preserve"> </w:t>
      </w:r>
      <w:r w:rsidR="00DA7739" w:rsidRPr="005D2C6B">
        <w:t>applies to the information, data and documents; and</w:t>
      </w:r>
    </w:p>
    <w:p w14:paraId="4CC8C943" w14:textId="7DF2777D" w:rsidR="00DA7739" w:rsidRPr="005D2C6B" w:rsidRDefault="00E60D91" w:rsidP="001833F5">
      <w:pPr>
        <w:pStyle w:val="DefenceHeading3"/>
      </w:pPr>
      <w:r>
        <w:t xml:space="preserve">Subcontractor </w:t>
      </w:r>
      <w:r w:rsidR="00AA4420">
        <w:t>acknowledges and agrees that</w:t>
      </w:r>
      <w:r w:rsidR="004E2B96">
        <w:t xml:space="preserve">, </w:t>
      </w:r>
      <w:r w:rsidR="00DA7739" w:rsidRPr="005D2C6B">
        <w:t xml:space="preserve">to the extent permitted by law, </w:t>
      </w:r>
      <w:r w:rsidR="00CA7397">
        <w:t>it</w:t>
      </w:r>
      <w:r w:rsidR="00C41CF1">
        <w:t xml:space="preserve"> </w:t>
      </w:r>
      <w:r w:rsidR="00DA7739" w:rsidRPr="005D2C6B">
        <w:t xml:space="preserve">will not be </w:t>
      </w:r>
      <w:r w:rsidR="00AA4420">
        <w:t>entitled to make (</w:t>
      </w:r>
      <w:r w:rsidR="004E2B96">
        <w:t xml:space="preserve">nor will </w:t>
      </w:r>
      <w:r w:rsidR="00AA4420">
        <w:t xml:space="preserve">the </w:t>
      </w:r>
      <w:r w:rsidR="00C7154A">
        <w:t>Contractor</w:t>
      </w:r>
      <w:r w:rsidR="00AA4420">
        <w:t xml:space="preserve"> be </w:t>
      </w:r>
      <w:r w:rsidR="00DA7739" w:rsidRPr="005D2C6B">
        <w:t>liable upon</w:t>
      </w:r>
      <w:r w:rsidR="00AA4420">
        <w:t>)</w:t>
      </w:r>
      <w:r w:rsidR="00DA7739" w:rsidRPr="005D2C6B">
        <w:t xml:space="preserve"> any</w:t>
      </w:r>
      <w:r w:rsidR="00DA7739" w:rsidRPr="00E2361C">
        <w:t xml:space="preserve"> </w:t>
      </w:r>
      <w:r w:rsidR="00F714BA" w:rsidRPr="00E2361C">
        <w:t>Claim</w:t>
      </w:r>
      <w:r w:rsidR="008960D6" w:rsidRPr="005D2C6B">
        <w:t xml:space="preserve"> </w:t>
      </w:r>
      <w:r w:rsidR="00DA7739" w:rsidRPr="005D2C6B">
        <w:t>arising out of or in connection with</w:t>
      </w:r>
      <w:r w:rsidR="00C61AA8">
        <w:t xml:space="preserve"> such</w:t>
      </w:r>
      <w:r w:rsidR="00DA7739" w:rsidRPr="005D2C6B">
        <w:t xml:space="preserve"> information, data and documents.</w:t>
      </w:r>
    </w:p>
    <w:p w14:paraId="4DDDE475" w14:textId="77777777" w:rsidR="00DA7739" w:rsidRPr="00C93FF7" w:rsidRDefault="00DA7739" w:rsidP="001833F5">
      <w:pPr>
        <w:pStyle w:val="DefenceHeading2"/>
      </w:pPr>
      <w:bookmarkStart w:id="529" w:name="_Ref71634101"/>
      <w:bookmarkStart w:id="530" w:name="_Ref71634141"/>
      <w:bookmarkStart w:id="531" w:name="_Ref71641866"/>
      <w:bookmarkStart w:id="532" w:name="_Ref164835740"/>
      <w:bookmarkStart w:id="533" w:name="_Toc110956378"/>
      <w:bookmarkStart w:id="534" w:name="_Toc138184450"/>
      <w:r w:rsidRPr="00C93FF7">
        <w:t>Notice of Latent Condition</w:t>
      </w:r>
      <w:bookmarkEnd w:id="529"/>
      <w:bookmarkEnd w:id="530"/>
      <w:bookmarkEnd w:id="531"/>
      <w:bookmarkEnd w:id="532"/>
      <w:bookmarkEnd w:id="533"/>
      <w:bookmarkEnd w:id="534"/>
    </w:p>
    <w:p w14:paraId="54924388" w14:textId="5E7AD540" w:rsidR="00DA7739" w:rsidRPr="00C93FF7" w:rsidRDefault="00DA7739" w:rsidP="001757C5">
      <w:pPr>
        <w:pStyle w:val="DefenceNormal"/>
      </w:pPr>
      <w:r w:rsidRPr="00C93FF7">
        <w:t xml:space="preserve">Clauses </w:t>
      </w:r>
      <w:r w:rsidR="005B17C9" w:rsidRPr="00C93FF7">
        <w:fldChar w:fldCharType="begin"/>
      </w:r>
      <w:r w:rsidR="005B17C9" w:rsidRPr="00C93FF7">
        <w:instrText xml:space="preserve"> REF _Ref71634101 \r \h  \* MERGEFORMAT </w:instrText>
      </w:r>
      <w:r w:rsidR="005B17C9" w:rsidRPr="00C93FF7">
        <w:fldChar w:fldCharType="separate"/>
      </w:r>
      <w:r w:rsidR="004770FA">
        <w:t>7.3</w:t>
      </w:r>
      <w:r w:rsidR="005B17C9" w:rsidRPr="00C93FF7">
        <w:fldChar w:fldCharType="end"/>
      </w:r>
      <w:r w:rsidR="005B17C9" w:rsidRPr="00C93FF7">
        <w:t xml:space="preserve"> and </w:t>
      </w:r>
      <w:r w:rsidR="005B17C9" w:rsidRPr="00C93FF7">
        <w:fldChar w:fldCharType="begin"/>
      </w:r>
      <w:r w:rsidR="005B17C9" w:rsidRPr="00C93FF7">
        <w:instrText xml:space="preserve"> REF _Ref71634114 \r \h  \* MERGEFORMAT </w:instrText>
      </w:r>
      <w:r w:rsidR="005B17C9" w:rsidRPr="00C93FF7">
        <w:fldChar w:fldCharType="separate"/>
      </w:r>
      <w:r w:rsidR="004770FA">
        <w:t>7.4</w:t>
      </w:r>
      <w:r w:rsidR="005B17C9" w:rsidRPr="00C93FF7">
        <w:fldChar w:fldCharType="end"/>
      </w:r>
      <w:r w:rsidRPr="00C93FF7">
        <w:t xml:space="preserve"> apply unless the </w:t>
      </w:r>
      <w:r w:rsidR="0013198A">
        <w:t xml:space="preserve">Subcontract </w:t>
      </w:r>
      <w:r w:rsidR="000B3220" w:rsidRPr="00E2361C">
        <w:t>Particulars</w:t>
      </w:r>
      <w:r w:rsidRPr="00C93FF7">
        <w:t xml:space="preserve"> state that they do not apply.</w:t>
      </w:r>
    </w:p>
    <w:p w14:paraId="0A3588E2" w14:textId="59DB6A9D" w:rsidR="009D4936" w:rsidRPr="00C93FF7" w:rsidRDefault="00DA7739" w:rsidP="009D4936">
      <w:pPr>
        <w:pStyle w:val="DefenceHeading3"/>
      </w:pPr>
      <w:bookmarkStart w:id="535" w:name="_Ref459303542"/>
      <w:r w:rsidRPr="00C93FF7">
        <w:t xml:space="preserve">If the </w:t>
      </w:r>
      <w:r w:rsidR="00E60D91">
        <w:t xml:space="preserve">Subcontractor </w:t>
      </w:r>
      <w:r w:rsidRPr="00C93FF7">
        <w:t xml:space="preserve">considers it has encountered or found a </w:t>
      </w:r>
      <w:r w:rsidR="0011307C" w:rsidRPr="00E2361C">
        <w:t>Latent Condition</w:t>
      </w:r>
      <w:r w:rsidRPr="00C93FF7">
        <w:t xml:space="preserve">, it must immediately give the </w:t>
      </w:r>
      <w:r w:rsidR="00440BD1">
        <w:t>Contractor’s Representative</w:t>
      </w:r>
      <w:r w:rsidRPr="00C93FF7">
        <w:t xml:space="preserve"> notice in writing.</w:t>
      </w:r>
      <w:bookmarkEnd w:id="535"/>
      <w:r w:rsidR="009D4936" w:rsidRPr="00C93FF7">
        <w:t xml:space="preserve"> </w:t>
      </w:r>
    </w:p>
    <w:p w14:paraId="42D0FCB9" w14:textId="13AC001F" w:rsidR="009D4936" w:rsidRPr="00C93FF7" w:rsidRDefault="00C31018" w:rsidP="009D4936">
      <w:pPr>
        <w:pStyle w:val="DefenceHeading3"/>
      </w:pPr>
      <w:bookmarkStart w:id="536" w:name="_Ref459550717"/>
      <w:r w:rsidRPr="00C93FF7">
        <w:t>The</w:t>
      </w:r>
      <w:r w:rsidR="00DA7739" w:rsidRPr="00C93FF7">
        <w:t xml:space="preserve"> </w:t>
      </w:r>
      <w:r w:rsidR="00440BD1">
        <w:t>Contractor’s Representative</w:t>
      </w:r>
      <w:r w:rsidR="00DA7739" w:rsidRPr="00C93FF7">
        <w:t xml:space="preserve"> must</w:t>
      </w:r>
      <w:r w:rsidRPr="00C93FF7">
        <w:t>,</w:t>
      </w:r>
      <w:r w:rsidR="00DA7739" w:rsidRPr="00C93FF7">
        <w:t xml:space="preserve"> within </w:t>
      </w:r>
      <w:r w:rsidR="00C93FF7">
        <w:t>14</w:t>
      </w:r>
      <w:r w:rsidR="00DA7739" w:rsidRPr="00C93FF7">
        <w:t xml:space="preserve"> days of receipt of the </w:t>
      </w:r>
      <w:r w:rsidR="00CD7EE6">
        <w:t>Subc</w:t>
      </w:r>
      <w:r w:rsidR="00935773" w:rsidRPr="00E2361C">
        <w:t>ontractor</w:t>
      </w:r>
      <w:r w:rsidR="00DA7739" w:rsidRPr="00E2361C">
        <w:t>'s</w:t>
      </w:r>
      <w:r w:rsidR="00DA7739" w:rsidRPr="00C93FF7">
        <w:t xml:space="preserve"> notice</w:t>
      </w:r>
      <w:r w:rsidRPr="00C93FF7">
        <w:t xml:space="preserve"> under paragraph </w:t>
      </w:r>
      <w:r w:rsidR="005D7BD2" w:rsidRPr="00C93FF7">
        <w:fldChar w:fldCharType="begin"/>
      </w:r>
      <w:r w:rsidR="005D7BD2" w:rsidRPr="00C93FF7">
        <w:instrText xml:space="preserve"> REF _Ref459303542 \r \h  \* MERGEFORMAT </w:instrText>
      </w:r>
      <w:r w:rsidR="005D7BD2" w:rsidRPr="00C93FF7">
        <w:fldChar w:fldCharType="separate"/>
      </w:r>
      <w:r w:rsidR="004770FA">
        <w:t>(a)</w:t>
      </w:r>
      <w:r w:rsidR="005D7BD2" w:rsidRPr="00C93FF7">
        <w:fldChar w:fldCharType="end"/>
      </w:r>
      <w:r w:rsidR="00DA7739" w:rsidRPr="00C93FF7">
        <w:t>:</w:t>
      </w:r>
      <w:bookmarkEnd w:id="536"/>
      <w:r w:rsidR="009D4936" w:rsidRPr="00C93FF7">
        <w:t xml:space="preserve"> </w:t>
      </w:r>
    </w:p>
    <w:p w14:paraId="667C2F01" w14:textId="0EFC83D7" w:rsidR="00C31018" w:rsidRPr="00C93FF7" w:rsidRDefault="00543273" w:rsidP="00C31018">
      <w:pPr>
        <w:pStyle w:val="DefenceHeading4"/>
      </w:pPr>
      <w:bookmarkStart w:id="537" w:name="_Ref72043005"/>
      <w:r w:rsidRPr="00C93FF7">
        <w:t xml:space="preserve">notify </w:t>
      </w:r>
      <w:r w:rsidR="00D824B8" w:rsidRPr="00C93FF7">
        <w:t xml:space="preserve">the </w:t>
      </w:r>
      <w:r w:rsidR="00E60D91">
        <w:t xml:space="preserve">Subcontractor </w:t>
      </w:r>
      <w:r w:rsidRPr="00C93FF7">
        <w:t xml:space="preserve">of its determination </w:t>
      </w:r>
      <w:r w:rsidR="00DA7739" w:rsidRPr="00C93FF7">
        <w:t xml:space="preserve">whether a </w:t>
      </w:r>
      <w:r w:rsidR="006A6C21" w:rsidRPr="00E2361C">
        <w:t>Latent Condition</w:t>
      </w:r>
      <w:r w:rsidR="00DA7739" w:rsidRPr="00C93FF7">
        <w:t xml:space="preserve"> has been encountered or found; and</w:t>
      </w:r>
      <w:bookmarkEnd w:id="537"/>
    </w:p>
    <w:p w14:paraId="4524257C" w14:textId="60DDB810" w:rsidR="00DA7739" w:rsidRPr="00C93FF7" w:rsidRDefault="00C31018" w:rsidP="00C31018">
      <w:pPr>
        <w:pStyle w:val="DefenceHeading4"/>
      </w:pPr>
      <w:bookmarkStart w:id="538" w:name="_Ref459303710"/>
      <w:r w:rsidRPr="00C93FF7">
        <w:t xml:space="preserve">instruct the </w:t>
      </w:r>
      <w:r w:rsidR="00E60D91">
        <w:t xml:space="preserve">Subcontractor </w:t>
      </w:r>
      <w:r w:rsidRPr="00C93FF7">
        <w:t xml:space="preserve">as to the course it must adopt insofar as the </w:t>
      </w:r>
      <w:r w:rsidR="00D6063F">
        <w:t>Subcontractor’s Activities</w:t>
      </w:r>
      <w:r w:rsidRPr="00C93FF7">
        <w:t xml:space="preserve"> are affected by the </w:t>
      </w:r>
      <w:r w:rsidR="006A6C21" w:rsidRPr="00E2361C">
        <w:t>Latent Condition</w:t>
      </w:r>
      <w:r w:rsidRPr="00C93FF7">
        <w:t>.</w:t>
      </w:r>
      <w:bookmarkEnd w:id="538"/>
    </w:p>
    <w:p w14:paraId="16BEE403" w14:textId="690F0A06" w:rsidR="00DA7739" w:rsidRDefault="0049210D" w:rsidP="001833F5">
      <w:pPr>
        <w:pStyle w:val="DefenceHeading2"/>
      </w:pPr>
      <w:bookmarkStart w:id="539" w:name="_Ref71634114"/>
      <w:bookmarkStart w:id="540" w:name="_Ref71634151"/>
      <w:bookmarkStart w:id="541" w:name="_Ref71641886"/>
      <w:bookmarkStart w:id="542" w:name="_Toc110956379"/>
      <w:bookmarkStart w:id="543" w:name="_Toc138184451"/>
      <w:r>
        <w:t>Subc</w:t>
      </w:r>
      <w:r w:rsidRPr="00C93FF7">
        <w:t xml:space="preserve">ontractor's </w:t>
      </w:r>
      <w:r w:rsidR="00DA7739" w:rsidRPr="00C93FF7">
        <w:t>Entitlement</w:t>
      </w:r>
      <w:bookmarkEnd w:id="539"/>
      <w:bookmarkEnd w:id="540"/>
      <w:bookmarkEnd w:id="541"/>
      <w:bookmarkEnd w:id="542"/>
      <w:bookmarkEnd w:id="543"/>
    </w:p>
    <w:p w14:paraId="343DF206" w14:textId="57239642" w:rsidR="00E213AD" w:rsidRDefault="00DA7739" w:rsidP="000F5D16">
      <w:pPr>
        <w:pStyle w:val="DefenceHeading3"/>
      </w:pPr>
      <w:r w:rsidRPr="00C93FF7">
        <w:t xml:space="preserve">If the </w:t>
      </w:r>
      <w:r w:rsidR="00440BD1">
        <w:t>Contractor’s Representative</w:t>
      </w:r>
      <w:r w:rsidRPr="00C93FF7">
        <w:t xml:space="preserve"> determines that a </w:t>
      </w:r>
      <w:r w:rsidR="006A6C21" w:rsidRPr="00E2361C">
        <w:t>Latent Condition</w:t>
      </w:r>
      <w:r w:rsidRPr="00C93FF7">
        <w:t xml:space="preserve"> has been encountered or found, the </w:t>
      </w:r>
      <w:r w:rsidR="00E60D91">
        <w:t xml:space="preserve">Subcontractor </w:t>
      </w:r>
      <w:r w:rsidRPr="00C93FF7">
        <w:t>will be entitled to</w:t>
      </w:r>
      <w:r w:rsidR="00E213AD">
        <w:t>:</w:t>
      </w:r>
      <w:r w:rsidR="007C5F86" w:rsidRPr="00C93FF7" w:rsidDel="007C5F86">
        <w:t xml:space="preserve"> </w:t>
      </w:r>
      <w:bookmarkStart w:id="544" w:name="_Ref72043021"/>
    </w:p>
    <w:p w14:paraId="477AAD17" w14:textId="70BA8607" w:rsidR="00E213AD" w:rsidRDefault="00E213AD" w:rsidP="000F5D16">
      <w:pPr>
        <w:pStyle w:val="DefenceHeading4"/>
      </w:pPr>
      <w:bookmarkStart w:id="545" w:name="_Ref105764526"/>
      <w:r>
        <w:t xml:space="preserve">an extension of time to any relevant Date for Completion where it is otherwise so entitled under clause </w:t>
      </w:r>
      <w:r w:rsidR="00BD611B">
        <w:fldChar w:fldCharType="begin"/>
      </w:r>
      <w:r w:rsidR="00BD611B">
        <w:instrText xml:space="preserve"> REF _Ref105768178 \r \h </w:instrText>
      </w:r>
      <w:r w:rsidR="00BD611B">
        <w:fldChar w:fldCharType="separate"/>
      </w:r>
      <w:r w:rsidR="004770FA">
        <w:t>10.8</w:t>
      </w:r>
      <w:r w:rsidR="00BD611B">
        <w:fldChar w:fldCharType="end"/>
      </w:r>
      <w:r>
        <w:t>; and</w:t>
      </w:r>
      <w:bookmarkEnd w:id="545"/>
    </w:p>
    <w:p w14:paraId="484F2E30" w14:textId="0B5AF044" w:rsidR="0022229A" w:rsidRDefault="00543273" w:rsidP="0022229A">
      <w:pPr>
        <w:pStyle w:val="DefenceHeading4"/>
      </w:pPr>
      <w:bookmarkStart w:id="546" w:name="_Ref105764528"/>
      <w:r w:rsidRPr="00376E8A">
        <w:t xml:space="preserve">have the </w:t>
      </w:r>
      <w:r w:rsidR="0013198A">
        <w:t xml:space="preserve">Subcontract </w:t>
      </w:r>
      <w:r w:rsidR="000B3220" w:rsidRPr="00376E8A">
        <w:t>Price</w:t>
      </w:r>
      <w:r w:rsidRPr="00376E8A">
        <w:t xml:space="preserve"> increased by the </w:t>
      </w:r>
      <w:r w:rsidR="00DA7739" w:rsidRPr="00376E8A">
        <w:t xml:space="preserve">extra costs reasonably incurred by the </w:t>
      </w:r>
      <w:r w:rsidR="00E60D91">
        <w:t xml:space="preserve">Subcontractor </w:t>
      </w:r>
      <w:r w:rsidR="00DA7739" w:rsidRPr="00376E8A">
        <w:t xml:space="preserve">after the giving of </w:t>
      </w:r>
      <w:r w:rsidRPr="00376E8A">
        <w:t xml:space="preserve">the </w:t>
      </w:r>
      <w:r w:rsidR="00DA7739" w:rsidRPr="00376E8A">
        <w:t>notice under clause </w:t>
      </w:r>
      <w:r w:rsidR="005D7BD2" w:rsidRPr="00CD347B">
        <w:fldChar w:fldCharType="begin"/>
      </w:r>
      <w:r w:rsidR="005D7BD2" w:rsidRPr="00CD347B">
        <w:instrText xml:space="preserve"> REF _Ref459303542 \w \h  \* MERGEFORMAT </w:instrText>
      </w:r>
      <w:r w:rsidR="005D7BD2" w:rsidRPr="00CD347B">
        <w:fldChar w:fldCharType="separate"/>
      </w:r>
      <w:r w:rsidR="004770FA">
        <w:t>7.3(a)</w:t>
      </w:r>
      <w:r w:rsidR="005D7BD2" w:rsidRPr="00CD347B">
        <w:fldChar w:fldCharType="end"/>
      </w:r>
      <w:r w:rsidR="005D7BD2" w:rsidRPr="00CD347B">
        <w:t xml:space="preserve"> </w:t>
      </w:r>
      <w:r w:rsidR="004C65D1" w:rsidRPr="00CD347B">
        <w:t>which arise</w:t>
      </w:r>
      <w:r w:rsidRPr="00CD347B">
        <w:t xml:space="preserve"> directly </w:t>
      </w:r>
      <w:r w:rsidR="00DA7739" w:rsidRPr="00CD347B">
        <w:t xml:space="preserve">from the </w:t>
      </w:r>
      <w:r w:rsidR="006A6C21" w:rsidRPr="00CD347B">
        <w:t>Latent Condition</w:t>
      </w:r>
      <w:r w:rsidRPr="00CD347B">
        <w:t xml:space="preserve"> and the </w:t>
      </w:r>
      <w:r w:rsidR="00440BD1">
        <w:t>Contractor’s Representative</w:t>
      </w:r>
      <w:r w:rsidR="00793EB8" w:rsidRPr="00CD347B">
        <w:t xml:space="preserve">'s </w:t>
      </w:r>
      <w:r w:rsidRPr="00CD347B">
        <w:t>instruction</w:t>
      </w:r>
      <w:r w:rsidR="006132BF" w:rsidRPr="00CD347B">
        <w:t xml:space="preserve"> under clause </w:t>
      </w:r>
      <w:r w:rsidR="005D7BD2" w:rsidRPr="00CD347B">
        <w:fldChar w:fldCharType="begin"/>
      </w:r>
      <w:r w:rsidR="005D7BD2" w:rsidRPr="00CD347B">
        <w:instrText xml:space="preserve"> REF _Ref459303710 \w \h </w:instrText>
      </w:r>
      <w:r w:rsidR="00C93FF7" w:rsidRPr="00CD347B">
        <w:instrText xml:space="preserve"> \* MERGEFORMAT </w:instrText>
      </w:r>
      <w:r w:rsidR="005D7BD2" w:rsidRPr="00CD347B">
        <w:fldChar w:fldCharType="separate"/>
      </w:r>
      <w:r w:rsidR="004770FA">
        <w:t>7.3(b)(ii)</w:t>
      </w:r>
      <w:r w:rsidR="005D7BD2" w:rsidRPr="00CD347B">
        <w:fldChar w:fldCharType="end"/>
      </w:r>
      <w:r w:rsidR="00DA7739" w:rsidRPr="00CD347B">
        <w:t xml:space="preserve">, </w:t>
      </w:r>
      <w:r w:rsidR="00037496" w:rsidRPr="00376E8A">
        <w:t>as</w:t>
      </w:r>
      <w:r w:rsidR="00DA7739" w:rsidRPr="00376E8A">
        <w:t xml:space="preserve"> determined by the </w:t>
      </w:r>
      <w:r w:rsidR="00440BD1">
        <w:t>Contractor’s Representative</w:t>
      </w:r>
      <w:r w:rsidR="00DA7739" w:rsidRPr="00376E8A">
        <w:t>.</w:t>
      </w:r>
      <w:bookmarkEnd w:id="544"/>
      <w:bookmarkEnd w:id="546"/>
      <w:r w:rsidR="008F4CB6" w:rsidRPr="00376E8A">
        <w:t xml:space="preserve"> </w:t>
      </w:r>
    </w:p>
    <w:p w14:paraId="20ABB152" w14:textId="1F17AD4A" w:rsidR="0085127F" w:rsidRPr="00440C47" w:rsidRDefault="0085127F" w:rsidP="0022229A">
      <w:pPr>
        <w:pStyle w:val="DefenceHeading3"/>
      </w:pPr>
      <w:r w:rsidRPr="00440C47">
        <w:lastRenderedPageBreak/>
        <w:t>To</w:t>
      </w:r>
      <w:r w:rsidR="00B20252">
        <w:t xml:space="preserve"> the extent permitted </w:t>
      </w:r>
      <w:r w:rsidRPr="00440C47">
        <w:t xml:space="preserve">by law, the </w:t>
      </w:r>
      <w:r w:rsidR="00E60D91">
        <w:t xml:space="preserve">Subcontractor </w:t>
      </w:r>
      <w:r w:rsidRPr="00440C47">
        <w:t xml:space="preserve">will not be entitled to make (nor will the </w:t>
      </w:r>
      <w:r w:rsidR="00C7154A">
        <w:t>Contractor</w:t>
      </w:r>
      <w:r w:rsidRPr="00440C47">
        <w:t xml:space="preserve"> be liable upon) </w:t>
      </w:r>
      <w:r w:rsidRPr="00CA7397">
        <w:t xml:space="preserve">any </w:t>
      </w:r>
      <w:r w:rsidR="00F714BA" w:rsidRPr="00E2361C">
        <w:t>Claim</w:t>
      </w:r>
      <w:r w:rsidRPr="00440C47">
        <w:t xml:space="preserve"> arising out of or in connection with </w:t>
      </w:r>
      <w:r>
        <w:t xml:space="preserve">a </w:t>
      </w:r>
      <w:r w:rsidR="006A6C21" w:rsidRPr="00E2361C">
        <w:t>Latent Condition</w:t>
      </w:r>
      <w:r w:rsidRPr="00C93FF7">
        <w:t xml:space="preserve"> </w:t>
      </w:r>
      <w:r>
        <w:t xml:space="preserve">or the </w:t>
      </w:r>
      <w:r w:rsidR="00440BD1">
        <w:t>Contractor’s Representative</w:t>
      </w:r>
      <w:r w:rsidRPr="00E2361C">
        <w:t>'s</w:t>
      </w:r>
      <w:r>
        <w:t xml:space="preserve"> instruction under clause </w:t>
      </w:r>
      <w:r w:rsidRPr="00C93FF7">
        <w:fldChar w:fldCharType="begin"/>
      </w:r>
      <w:r w:rsidRPr="00C93FF7">
        <w:instrText xml:space="preserve"> REF _Ref459303710 \w \h </w:instrText>
      </w:r>
      <w:r>
        <w:instrText xml:space="preserve"> \* MERGEFORMAT </w:instrText>
      </w:r>
      <w:r w:rsidRPr="00C93FF7">
        <w:fldChar w:fldCharType="separate"/>
      </w:r>
      <w:r w:rsidR="004770FA">
        <w:t>7.3(b)(ii)</w:t>
      </w:r>
      <w:r w:rsidRPr="00C93FF7">
        <w:fldChar w:fldCharType="end"/>
      </w:r>
      <w:r w:rsidR="007633AA">
        <w:t>,</w:t>
      </w:r>
      <w:r w:rsidRPr="00C93FF7">
        <w:t xml:space="preserve"> </w:t>
      </w:r>
      <w:r>
        <w:t xml:space="preserve">other than </w:t>
      </w:r>
      <w:r w:rsidRPr="0085127F">
        <w:t xml:space="preserve">under </w:t>
      </w:r>
      <w:r w:rsidR="0063156F">
        <w:t xml:space="preserve">paragraphs </w:t>
      </w:r>
      <w:r w:rsidR="0063156F">
        <w:fldChar w:fldCharType="begin"/>
      </w:r>
      <w:r w:rsidR="0063156F">
        <w:instrText xml:space="preserve"> REF _Ref105764526 \r \h </w:instrText>
      </w:r>
      <w:r w:rsidR="0063156F">
        <w:fldChar w:fldCharType="separate"/>
      </w:r>
      <w:r w:rsidR="004770FA">
        <w:t>(a)(i)</w:t>
      </w:r>
      <w:r w:rsidR="0063156F">
        <w:fldChar w:fldCharType="end"/>
      </w:r>
      <w:r w:rsidR="0063156F">
        <w:t xml:space="preserve"> and </w:t>
      </w:r>
      <w:r w:rsidR="0063156F">
        <w:fldChar w:fldCharType="begin"/>
      </w:r>
      <w:r w:rsidR="0063156F">
        <w:instrText xml:space="preserve"> REF _Ref105764528 \r \h </w:instrText>
      </w:r>
      <w:r w:rsidR="0063156F">
        <w:fldChar w:fldCharType="separate"/>
      </w:r>
      <w:r w:rsidR="004770FA">
        <w:t>(a)(ii)</w:t>
      </w:r>
      <w:r w:rsidR="0063156F">
        <w:fldChar w:fldCharType="end"/>
      </w:r>
      <w:r w:rsidR="00B20252">
        <w:t>.</w:t>
      </w:r>
      <w:r w:rsidRPr="0085127F">
        <w:t xml:space="preserve"> </w:t>
      </w:r>
    </w:p>
    <w:p w14:paraId="75BE4E02" w14:textId="77777777" w:rsidR="00DA7739" w:rsidRPr="005D2C6B" w:rsidRDefault="002C783B" w:rsidP="001833F5">
      <w:pPr>
        <w:pStyle w:val="DefenceHeading2"/>
      </w:pPr>
      <w:bookmarkStart w:id="547" w:name="_Toc110956380"/>
      <w:bookmarkStart w:id="548" w:name="_Toc138184452"/>
      <w:r w:rsidRPr="00CE4628">
        <w:t>Site</w:t>
      </w:r>
      <w:r w:rsidR="00DA7739" w:rsidRPr="005D2C6B">
        <w:t xml:space="preserve"> Access</w:t>
      </w:r>
      <w:bookmarkEnd w:id="547"/>
      <w:bookmarkEnd w:id="548"/>
    </w:p>
    <w:p w14:paraId="20C39DE9" w14:textId="1E571D57" w:rsidR="00422122" w:rsidRDefault="00730A6E" w:rsidP="00730A6E">
      <w:pPr>
        <w:pStyle w:val="DefenceHeading3"/>
      </w:pPr>
      <w:bookmarkStart w:id="549" w:name="_Ref100389589"/>
      <w:r w:rsidRPr="00240105">
        <w:t xml:space="preserve">In carrying out the </w:t>
      </w:r>
      <w:r w:rsidR="00D6063F">
        <w:t>Subcontractor’s Activities</w:t>
      </w:r>
      <w:r w:rsidRPr="00240105">
        <w:t xml:space="preserve">, the </w:t>
      </w:r>
      <w:r w:rsidR="00E60D91">
        <w:t xml:space="preserve">Subcontractor </w:t>
      </w:r>
      <w:r w:rsidRPr="00240105">
        <w:t xml:space="preserve">must, and must ensure that its </w:t>
      </w:r>
      <w:r w:rsidRPr="00CC4C60">
        <w:t xml:space="preserve">officers, employees, </w:t>
      </w:r>
      <w:r w:rsidR="005E2149">
        <w:t>subsubcontractors</w:t>
      </w:r>
      <w:r w:rsidRPr="00CC4C60">
        <w:t xml:space="preserve"> and agents</w:t>
      </w:r>
      <w:r w:rsidR="00422122" w:rsidRPr="00422122">
        <w:t xml:space="preserve"> </w:t>
      </w:r>
      <w:r w:rsidR="00422122" w:rsidRPr="00240105">
        <w:t>comply with</w:t>
      </w:r>
      <w:r w:rsidR="00422122">
        <w:t>:</w:t>
      </w:r>
      <w:r w:rsidRPr="00240105">
        <w:t xml:space="preserve"> </w:t>
      </w:r>
    </w:p>
    <w:p w14:paraId="0B8DBECD" w14:textId="0F0D65C7" w:rsidR="00730A6E" w:rsidRDefault="00730A6E" w:rsidP="00376E8A">
      <w:pPr>
        <w:pStyle w:val="DefenceHeading4"/>
      </w:pPr>
      <w:r w:rsidRPr="00240105">
        <w:t xml:space="preserve">the requirements for </w:t>
      </w:r>
      <w:r w:rsidRPr="00CC095C">
        <w:t>Site</w:t>
      </w:r>
      <w:r w:rsidRPr="00240105">
        <w:t xml:space="preserve"> access</w:t>
      </w:r>
      <w:r w:rsidR="00422122">
        <w:t xml:space="preserve"> and conduct at the Site</w:t>
      </w:r>
      <w:r w:rsidRPr="00240105">
        <w:t xml:space="preserve"> </w:t>
      </w:r>
      <w:r w:rsidR="00422122">
        <w:t xml:space="preserve">as are </w:t>
      </w:r>
      <w:r w:rsidRPr="00240105">
        <w:t xml:space="preserve">applicable </w:t>
      </w:r>
      <w:r>
        <w:t xml:space="preserve">to the </w:t>
      </w:r>
      <w:r w:rsidRPr="00CC095C">
        <w:t>Site</w:t>
      </w:r>
      <w:r>
        <w:t xml:space="preserve"> </w:t>
      </w:r>
      <w:r w:rsidR="00422122">
        <w:t xml:space="preserve">from time to time including any </w:t>
      </w:r>
      <w:r w:rsidR="001352D4">
        <w:t xml:space="preserve">requirements </w:t>
      </w:r>
      <w:r w:rsidR="00422122">
        <w:t xml:space="preserve">set out in the </w:t>
      </w:r>
      <w:r w:rsidR="005E2149">
        <w:t>Subcontract Works</w:t>
      </w:r>
      <w:r w:rsidR="00422122">
        <w:t xml:space="preserve"> Description;</w:t>
      </w:r>
      <w:r w:rsidRPr="00BE17CE">
        <w:t xml:space="preserve"> </w:t>
      </w:r>
      <w:r w:rsidR="00422122">
        <w:t>and</w:t>
      </w:r>
    </w:p>
    <w:p w14:paraId="57DD7911" w14:textId="5D020C1C" w:rsidR="00422122" w:rsidRPr="00BE17CE" w:rsidRDefault="00422122" w:rsidP="00376E8A">
      <w:pPr>
        <w:pStyle w:val="DefenceHeading4"/>
      </w:pPr>
      <w:r>
        <w:t xml:space="preserve">any direction of the </w:t>
      </w:r>
      <w:r w:rsidR="00440BD1">
        <w:t>Contractor’s Representative</w:t>
      </w:r>
      <w:r>
        <w:t xml:space="preserve"> in relation to Site access or conduct at the Site.</w:t>
      </w:r>
    </w:p>
    <w:p w14:paraId="667A5CA9" w14:textId="329787C8" w:rsidR="00DA7739" w:rsidRPr="005D2C6B" w:rsidRDefault="00DA7739" w:rsidP="00376E8A">
      <w:pPr>
        <w:pStyle w:val="DefenceHeading3"/>
      </w:pPr>
      <w:r w:rsidRPr="005D2C6B">
        <w:t xml:space="preserve">The </w:t>
      </w:r>
      <w:r w:rsidR="00C7154A">
        <w:t>Contractor</w:t>
      </w:r>
      <w:r w:rsidRPr="005D2C6B">
        <w:t>:</w:t>
      </w:r>
      <w:bookmarkEnd w:id="549"/>
    </w:p>
    <w:p w14:paraId="7F41B747" w14:textId="77777777" w:rsidR="00DA7739" w:rsidRPr="005D2C6B" w:rsidRDefault="00DA7739" w:rsidP="00376E8A">
      <w:pPr>
        <w:pStyle w:val="DefenceHeading4"/>
      </w:pPr>
      <w:r w:rsidRPr="005D2C6B">
        <w:t>is not obliged to:</w:t>
      </w:r>
    </w:p>
    <w:p w14:paraId="1721109D" w14:textId="0E8BE16C" w:rsidR="00DA7739" w:rsidRPr="005D2C6B" w:rsidRDefault="00DA7739" w:rsidP="00376E8A">
      <w:pPr>
        <w:pStyle w:val="DefenceHeading5"/>
      </w:pPr>
      <w:r w:rsidRPr="005D2C6B">
        <w:t xml:space="preserve">provide the </w:t>
      </w:r>
      <w:r w:rsidR="00E60D91">
        <w:t xml:space="preserve">Subcontractor </w:t>
      </w:r>
      <w:r w:rsidRPr="005D2C6B">
        <w:t xml:space="preserve">with sole access to the </w:t>
      </w:r>
      <w:r w:rsidR="00453849" w:rsidRPr="00E2361C">
        <w:t>Site</w:t>
      </w:r>
      <w:r w:rsidRPr="005D2C6B">
        <w:t xml:space="preserve">; or </w:t>
      </w:r>
    </w:p>
    <w:p w14:paraId="6A870736" w14:textId="132DE800" w:rsidR="00DA7739" w:rsidRPr="005D2C6B" w:rsidRDefault="00DA7739" w:rsidP="00376E8A">
      <w:pPr>
        <w:pStyle w:val="DefenceHeading5"/>
      </w:pPr>
      <w:r w:rsidRPr="005D2C6B">
        <w:t xml:space="preserve">carry out any work or provide any facilities to the </w:t>
      </w:r>
      <w:r w:rsidR="00E60D91">
        <w:t xml:space="preserve">Subcontractor </w:t>
      </w:r>
      <w:r w:rsidRPr="005D2C6B">
        <w:t xml:space="preserve">(other than as stated in the </w:t>
      </w:r>
      <w:r w:rsidR="002B2158">
        <w:t>Subcontract)</w:t>
      </w:r>
      <w:r w:rsidRPr="005D2C6B">
        <w:t xml:space="preserve"> which may be necessary to enable the </w:t>
      </w:r>
      <w:r w:rsidR="00E60D91">
        <w:t xml:space="preserve">Subcontractor </w:t>
      </w:r>
      <w:r w:rsidRPr="005D2C6B">
        <w:t xml:space="preserve">to obtain adequate access to carry out the </w:t>
      </w:r>
      <w:r w:rsidR="00D6063F">
        <w:t>Subcontractor’s Activities</w:t>
      </w:r>
      <w:r w:rsidRPr="005D2C6B">
        <w:t>;</w:t>
      </w:r>
      <w:r w:rsidR="005A18BB">
        <w:t xml:space="preserve"> and</w:t>
      </w:r>
    </w:p>
    <w:p w14:paraId="1F41518B" w14:textId="0E177C3C" w:rsidR="00DA7739" w:rsidRDefault="00DA7739" w:rsidP="00376E8A">
      <w:pPr>
        <w:pStyle w:val="DefenceHeading4"/>
      </w:pPr>
      <w:r w:rsidRPr="005D2C6B">
        <w:t xml:space="preserve">must use reasonable endeavours to ensure that any </w:t>
      </w:r>
      <w:r w:rsidR="00437E8B" w:rsidRPr="00E2361C">
        <w:t>Other Contractors</w:t>
      </w:r>
      <w:r w:rsidRPr="005D2C6B">
        <w:t xml:space="preserve"> engaged by the </w:t>
      </w:r>
      <w:r w:rsidR="00C7154A">
        <w:t>Contractor</w:t>
      </w:r>
      <w:r w:rsidR="004534E9" w:rsidRPr="005D2C6B">
        <w:t xml:space="preserve"> </w:t>
      </w:r>
      <w:r w:rsidR="001D4148">
        <w:t xml:space="preserve">or the Commonwealth </w:t>
      </w:r>
      <w:r w:rsidRPr="005D2C6B">
        <w:t xml:space="preserve">comply with the reasonable requirements of the </w:t>
      </w:r>
      <w:r w:rsidR="00E60D91">
        <w:t xml:space="preserve">Subcontractor </w:t>
      </w:r>
      <w:r w:rsidRPr="005D2C6B">
        <w:t>as to matters concerning industrial relations, insurance</w:t>
      </w:r>
      <w:r w:rsidR="00BD47A9">
        <w:t>, site management</w:t>
      </w:r>
      <w:r w:rsidRPr="005D2C6B">
        <w:t xml:space="preserve"> and </w:t>
      </w:r>
      <w:r w:rsidR="00B50D3A">
        <w:t>work health and safety</w:t>
      </w:r>
      <w:r w:rsidRPr="005D2C6B">
        <w:t>.</w:t>
      </w:r>
    </w:p>
    <w:p w14:paraId="3605C67D" w14:textId="1B91F653" w:rsidR="00E90595" w:rsidRDefault="00E90595" w:rsidP="00D71AC3">
      <w:pPr>
        <w:pStyle w:val="DefenceHeading3"/>
      </w:pPr>
      <w:r>
        <w:t xml:space="preserve">The </w:t>
      </w:r>
      <w:r w:rsidRPr="00777751">
        <w:t>Subcontractor</w:t>
      </w:r>
      <w:r>
        <w:t xml:space="preserve"> acknowledges and agrees that the </w:t>
      </w:r>
      <w:r w:rsidRPr="00777751">
        <w:t>Commonwealth</w:t>
      </w:r>
      <w:r>
        <w:t xml:space="preserve"> and the </w:t>
      </w:r>
      <w:r w:rsidRPr="00777751">
        <w:t>Contractor</w:t>
      </w:r>
      <w:r>
        <w:t xml:space="preserve"> may engage </w:t>
      </w:r>
      <w:r w:rsidRPr="00777751">
        <w:t>Other Contractors</w:t>
      </w:r>
      <w:r>
        <w:t xml:space="preserve"> to work upon or in the vicinity of the </w:t>
      </w:r>
      <w:r w:rsidRPr="00777751">
        <w:t>Site</w:t>
      </w:r>
      <w:r>
        <w:t xml:space="preserve"> at the same time as the </w:t>
      </w:r>
      <w:r w:rsidRPr="00777751">
        <w:t>Subcontractor</w:t>
      </w:r>
      <w:r>
        <w:t xml:space="preserve">. </w:t>
      </w:r>
    </w:p>
    <w:p w14:paraId="36CE5060" w14:textId="1C17A530" w:rsidR="001D4148" w:rsidRPr="002E33B9" w:rsidRDefault="001D4148" w:rsidP="00812D96">
      <w:pPr>
        <w:pStyle w:val="DefenceHeading3"/>
      </w:pPr>
      <w:r w:rsidRPr="00DD16B5">
        <w:t xml:space="preserve">The Contractor may from time to time impose such reasonable restrictions upon the </w:t>
      </w:r>
      <w:r w:rsidRPr="007372D0">
        <w:t>Subcontractor’s right of access as may be reasonably necessary to facilitate the work being carried out by Other Contractors and the Subcontractor must observe, and carry out the Subcontractor’s Activities subject to, such reasonable restrictions.</w:t>
      </w:r>
    </w:p>
    <w:p w14:paraId="27E1FF3D" w14:textId="4E6FB5DE" w:rsidR="00DA7739" w:rsidRPr="005D2C6B" w:rsidRDefault="001D4148" w:rsidP="001833F5">
      <w:pPr>
        <w:pStyle w:val="DefenceHeading2"/>
      </w:pPr>
      <w:bookmarkStart w:id="550" w:name="_Toc110956381"/>
      <w:bookmarkStart w:id="551" w:name="_Toc138184453"/>
      <w:r>
        <w:t>Subc</w:t>
      </w:r>
      <w:r w:rsidRPr="00CE4628">
        <w:t>ontractor</w:t>
      </w:r>
      <w:r w:rsidRPr="005D2C6B">
        <w:t xml:space="preserve">'s </w:t>
      </w:r>
      <w:r w:rsidR="00DA7739" w:rsidRPr="005D2C6B">
        <w:t>Obligation to Provide Access</w:t>
      </w:r>
      <w:bookmarkEnd w:id="550"/>
      <w:bookmarkEnd w:id="551"/>
    </w:p>
    <w:p w14:paraId="2409946A" w14:textId="7B853781" w:rsidR="00DA7739" w:rsidRPr="005D2C6B" w:rsidRDefault="00DA7739" w:rsidP="001757C5">
      <w:pPr>
        <w:pStyle w:val="DefenceNormal"/>
      </w:pPr>
      <w:r w:rsidRPr="005D2C6B">
        <w:t xml:space="preserve">In carrying out the </w:t>
      </w:r>
      <w:r w:rsidR="00D6063F">
        <w:t>Subcontractor’s Activities</w:t>
      </w:r>
      <w:r w:rsidRPr="005D2C6B">
        <w:t xml:space="preserve">, the </w:t>
      </w:r>
      <w:r w:rsidR="00E60D91">
        <w:t xml:space="preserve">Subcontractor </w:t>
      </w:r>
      <w:r w:rsidRPr="005D2C6B">
        <w:t>must:</w:t>
      </w:r>
    </w:p>
    <w:p w14:paraId="1E8F6467" w14:textId="72C2C9D0" w:rsidR="00DA7739" w:rsidRPr="005D2C6B" w:rsidRDefault="00DA7739" w:rsidP="001833F5">
      <w:pPr>
        <w:pStyle w:val="DefenceHeading3"/>
      </w:pPr>
      <w:r w:rsidRPr="005D2C6B">
        <w:t xml:space="preserve">minimise disruption or inconvenience to the </w:t>
      </w:r>
      <w:r w:rsidR="001D4148">
        <w:t xml:space="preserve">Commonwealth, the </w:t>
      </w:r>
      <w:r w:rsidR="00C7154A">
        <w:t>Contractor</w:t>
      </w:r>
      <w:r w:rsidR="00452F9E">
        <w:t xml:space="preserve">, </w:t>
      </w:r>
      <w:r w:rsidR="0032002C">
        <w:t xml:space="preserve">the Host Nation, </w:t>
      </w:r>
      <w:r w:rsidR="00437E8B" w:rsidRPr="00E2361C">
        <w:t>Other Contractors</w:t>
      </w:r>
      <w:r w:rsidR="00452F9E">
        <w:t xml:space="preserve"> </w:t>
      </w:r>
      <w:r w:rsidRPr="005D2C6B">
        <w:t xml:space="preserve">and any person authorised by the </w:t>
      </w:r>
      <w:r w:rsidR="001D4148">
        <w:t xml:space="preserve">Commonwealth, the </w:t>
      </w:r>
      <w:r w:rsidR="00312657">
        <w:t>MCCI</w:t>
      </w:r>
      <w:r w:rsidR="001D4148">
        <w:t xml:space="preserve"> Contract Administrator, the </w:t>
      </w:r>
      <w:r w:rsidR="00C7154A">
        <w:t>Contractor</w:t>
      </w:r>
      <w:r w:rsidR="004534E9" w:rsidRPr="005D2C6B">
        <w:t xml:space="preserve"> </w:t>
      </w:r>
      <w:r w:rsidRPr="005D2C6B">
        <w:t xml:space="preserve">or the </w:t>
      </w:r>
      <w:r w:rsidR="00440BD1">
        <w:t>Contractor’s Representative</w:t>
      </w:r>
      <w:r w:rsidRPr="005D2C6B">
        <w:t xml:space="preserve"> to </w:t>
      </w:r>
      <w:r w:rsidR="00452F9E">
        <w:t>occupy, use, operate, maintain</w:t>
      </w:r>
      <w:r w:rsidR="00543273">
        <w:t xml:space="preserve"> or access </w:t>
      </w:r>
      <w:r w:rsidRPr="005D2C6B">
        <w:t xml:space="preserve">the </w:t>
      </w:r>
      <w:r w:rsidR="00453849" w:rsidRPr="00E2361C">
        <w:t>Site</w:t>
      </w:r>
      <w:r w:rsidRPr="005D2C6B">
        <w:t xml:space="preserve"> in their </w:t>
      </w:r>
      <w:r w:rsidR="00452F9E">
        <w:t>occupation, use, operation</w:t>
      </w:r>
      <w:r w:rsidR="00AA4420">
        <w:t xml:space="preserve"> or</w:t>
      </w:r>
      <w:r w:rsidR="00452F9E">
        <w:t xml:space="preserve"> maintenance of </w:t>
      </w:r>
      <w:r w:rsidRPr="005D2C6B">
        <w:t xml:space="preserve">or </w:t>
      </w:r>
      <w:r w:rsidR="00543273">
        <w:t xml:space="preserve">access to </w:t>
      </w:r>
      <w:r w:rsidRPr="005D2C6B">
        <w:t xml:space="preserve">any part of the </w:t>
      </w:r>
      <w:r w:rsidR="00453849" w:rsidRPr="00E2361C">
        <w:t>Site</w:t>
      </w:r>
      <w:r w:rsidRPr="005D2C6B">
        <w:t xml:space="preserve">, including any </w:t>
      </w:r>
      <w:r w:rsidR="00452F9E">
        <w:t>occupation, use, operation</w:t>
      </w:r>
      <w:r w:rsidR="00AA4420">
        <w:t xml:space="preserve"> or</w:t>
      </w:r>
      <w:r w:rsidR="00452F9E">
        <w:t xml:space="preserve"> maintenance </w:t>
      </w:r>
      <w:r w:rsidR="00543273">
        <w:t xml:space="preserve">of or access to </w:t>
      </w:r>
      <w:r w:rsidRPr="005D2C6B">
        <w:t xml:space="preserve">part of the </w:t>
      </w:r>
      <w:r w:rsidR="005E2149">
        <w:t>Subcontract Works</w:t>
      </w:r>
      <w:r w:rsidRPr="005D2C6B">
        <w:t xml:space="preserve"> or a </w:t>
      </w:r>
      <w:r w:rsidR="008475EC" w:rsidRPr="00E2361C">
        <w:t>Stage</w:t>
      </w:r>
      <w:r w:rsidRPr="005D2C6B">
        <w:t xml:space="preserve"> under clause </w:t>
      </w:r>
      <w:r w:rsidR="00974186" w:rsidRPr="005D2C6B">
        <w:fldChar w:fldCharType="begin"/>
      </w:r>
      <w:r w:rsidR="00974186" w:rsidRPr="005D2C6B">
        <w:instrText xml:space="preserve"> REF _Ref71634176 \w \h </w:instrText>
      </w:r>
      <w:r w:rsidR="005D2C6B">
        <w:instrText xml:space="preserve"> \* MERGEFORMAT </w:instrText>
      </w:r>
      <w:r w:rsidR="00974186" w:rsidRPr="005D2C6B">
        <w:fldChar w:fldCharType="separate"/>
      </w:r>
      <w:r w:rsidR="004770FA">
        <w:t>13.5</w:t>
      </w:r>
      <w:r w:rsidR="00974186" w:rsidRPr="005D2C6B">
        <w:fldChar w:fldCharType="end"/>
      </w:r>
      <w:r w:rsidRPr="005D2C6B">
        <w:t>;</w:t>
      </w:r>
    </w:p>
    <w:p w14:paraId="7E0B783D" w14:textId="0B1EAE42" w:rsidR="00DA7739" w:rsidRPr="005D2C6B" w:rsidRDefault="00DA7739" w:rsidP="001833F5">
      <w:pPr>
        <w:pStyle w:val="DefenceHeading3"/>
      </w:pPr>
      <w:r w:rsidRPr="005D2C6B">
        <w:t xml:space="preserve">at all reasonable times give the </w:t>
      </w:r>
      <w:r w:rsidR="001D4148">
        <w:t xml:space="preserve">Commonwealth, the </w:t>
      </w:r>
      <w:r w:rsidR="00312657">
        <w:t>MCCI</w:t>
      </w:r>
      <w:r w:rsidR="001D4148">
        <w:t xml:space="preserve"> Contract Administrator, the </w:t>
      </w:r>
      <w:r w:rsidR="00C7154A">
        <w:t>Contractor</w:t>
      </w:r>
      <w:r w:rsidRPr="005D2C6B">
        <w:t xml:space="preserve">, the </w:t>
      </w:r>
      <w:r w:rsidR="00440BD1">
        <w:t>Contractor’s Representative</w:t>
      </w:r>
      <w:r w:rsidR="00452F9E">
        <w:t xml:space="preserve">, </w:t>
      </w:r>
      <w:r w:rsidR="00437E8B" w:rsidRPr="00E2361C">
        <w:t>Other Contractors</w:t>
      </w:r>
      <w:r w:rsidRPr="005D2C6B">
        <w:t xml:space="preserve"> and any person authorised by the </w:t>
      </w:r>
      <w:r w:rsidR="001D4148">
        <w:t xml:space="preserve">Commonwealth, the </w:t>
      </w:r>
      <w:r w:rsidR="00312657">
        <w:t>MCCI</w:t>
      </w:r>
      <w:r w:rsidR="001D4148">
        <w:t xml:space="preserve"> Contract Administrator, the </w:t>
      </w:r>
      <w:r w:rsidR="00C7154A">
        <w:t>Contractor</w:t>
      </w:r>
      <w:r w:rsidR="004534E9" w:rsidRPr="005D2C6B">
        <w:t xml:space="preserve"> </w:t>
      </w:r>
      <w:r w:rsidRPr="005D2C6B">
        <w:t xml:space="preserve">or the </w:t>
      </w:r>
      <w:r w:rsidR="00440BD1">
        <w:t>Contractor’s Representative</w:t>
      </w:r>
      <w:r w:rsidRPr="005D2C6B">
        <w:t xml:space="preserve"> access to the </w:t>
      </w:r>
      <w:r w:rsidR="005E2149">
        <w:t>Subcontract Works</w:t>
      </w:r>
      <w:r w:rsidRPr="005D2C6B">
        <w:t xml:space="preserve">, the </w:t>
      </w:r>
      <w:r w:rsidR="00453849" w:rsidRPr="00E2361C">
        <w:t>Site</w:t>
      </w:r>
      <w:r w:rsidRPr="005D2C6B">
        <w:t xml:space="preserve"> or any areas off-</w:t>
      </w:r>
      <w:r w:rsidR="00453849" w:rsidRPr="00E2361C">
        <w:t>Site</w:t>
      </w:r>
      <w:r w:rsidRPr="005D2C6B">
        <w:t xml:space="preserve"> where the </w:t>
      </w:r>
      <w:r w:rsidR="00D6063F">
        <w:t>Subcontractor’s Activities</w:t>
      </w:r>
      <w:r w:rsidRPr="005D2C6B">
        <w:t xml:space="preserve"> are being carried out; and</w:t>
      </w:r>
    </w:p>
    <w:p w14:paraId="1910BE8A" w14:textId="754658B4" w:rsidR="00DA7739" w:rsidRPr="005D2C6B" w:rsidRDefault="00DA7739" w:rsidP="001833F5">
      <w:pPr>
        <w:pStyle w:val="DefenceHeading3"/>
      </w:pPr>
      <w:r w:rsidRPr="005D2C6B">
        <w:t xml:space="preserve">provide the </w:t>
      </w:r>
      <w:r w:rsidR="001D4148">
        <w:t xml:space="preserve">Commonwealth, the </w:t>
      </w:r>
      <w:r w:rsidR="00312657">
        <w:t>MCCI</w:t>
      </w:r>
      <w:r w:rsidR="001D4148">
        <w:t xml:space="preserve"> Contract Administrator, the Host Nation,</w:t>
      </w:r>
      <w:r w:rsidR="001D4148" w:rsidRPr="005D2C6B">
        <w:t xml:space="preserve"> </w:t>
      </w:r>
      <w:r w:rsidR="001D4148">
        <w:t xml:space="preserve">the </w:t>
      </w:r>
      <w:r w:rsidR="00C7154A">
        <w:t>Contractor</w:t>
      </w:r>
      <w:r w:rsidR="004534E9" w:rsidRPr="005D2C6B">
        <w:t xml:space="preserve"> </w:t>
      </w:r>
      <w:r w:rsidRPr="005D2C6B">
        <w:t xml:space="preserve">and the </w:t>
      </w:r>
      <w:r w:rsidR="00440BD1">
        <w:t>Contractor’s Representative</w:t>
      </w:r>
      <w:r w:rsidRPr="005D2C6B">
        <w:t xml:space="preserve"> with every reasonable facility necessary for the supervision, examination</w:t>
      </w:r>
      <w:r w:rsidR="00543273">
        <w:t>, inspection</w:t>
      </w:r>
      <w:r w:rsidRPr="005D2C6B">
        <w:t xml:space="preserve"> and testing of the </w:t>
      </w:r>
      <w:r w:rsidR="00D6063F">
        <w:t>Subcontractor’s Activities</w:t>
      </w:r>
      <w:r w:rsidR="00543273">
        <w:t xml:space="preserve"> </w:t>
      </w:r>
      <w:r w:rsidR="001E1956">
        <w:t>or</w:t>
      </w:r>
      <w:r w:rsidR="00543273">
        <w:t xml:space="preserve"> the </w:t>
      </w:r>
      <w:r w:rsidR="005E2149">
        <w:t>Subcontract Works</w:t>
      </w:r>
      <w:r w:rsidRPr="005D2C6B">
        <w:t>.</w:t>
      </w:r>
    </w:p>
    <w:p w14:paraId="326A69B5" w14:textId="77777777" w:rsidR="00DA7739" w:rsidRPr="005D2C6B" w:rsidRDefault="00DA7739" w:rsidP="001833F5">
      <w:pPr>
        <w:pStyle w:val="DefenceHeading2"/>
      </w:pPr>
      <w:bookmarkStart w:id="552" w:name="_Ref71634059"/>
      <w:bookmarkStart w:id="553" w:name="_Toc110956382"/>
      <w:bookmarkStart w:id="554" w:name="_Toc138184454"/>
      <w:r w:rsidRPr="005D2C6B">
        <w:t>Non-Reliance</w:t>
      </w:r>
      <w:bookmarkEnd w:id="552"/>
      <w:bookmarkEnd w:id="553"/>
      <w:bookmarkEnd w:id="554"/>
    </w:p>
    <w:p w14:paraId="376619B9" w14:textId="26C5E6CE" w:rsidR="00DA7739" w:rsidRPr="005D2C6B" w:rsidRDefault="00DA7739" w:rsidP="001757C5">
      <w:pPr>
        <w:pStyle w:val="DefenceNormal"/>
      </w:pPr>
      <w:r w:rsidRPr="005D2C6B">
        <w:t xml:space="preserve">The </w:t>
      </w:r>
      <w:r w:rsidR="001D4148">
        <w:t>Subc</w:t>
      </w:r>
      <w:r w:rsidR="001D4148" w:rsidRPr="00E2361C">
        <w:t>ontractor</w:t>
      </w:r>
      <w:r w:rsidRPr="005D2C6B">
        <w:t>:</w:t>
      </w:r>
    </w:p>
    <w:p w14:paraId="62F5A74C" w14:textId="77777777" w:rsidR="00DA7739" w:rsidRPr="005D2C6B" w:rsidRDefault="00DA7739" w:rsidP="001833F5">
      <w:pPr>
        <w:pStyle w:val="DefenceHeading3"/>
      </w:pPr>
      <w:bookmarkStart w:id="555" w:name="_Ref114286892"/>
      <w:r w:rsidRPr="005D2C6B">
        <w:lastRenderedPageBreak/>
        <w:t>warrants that it did not in any way rely upon:</w:t>
      </w:r>
      <w:bookmarkEnd w:id="555"/>
    </w:p>
    <w:p w14:paraId="051FE754" w14:textId="69935972" w:rsidR="00DA7739" w:rsidRPr="005D2C6B" w:rsidRDefault="00DA7739" w:rsidP="001833F5">
      <w:pPr>
        <w:pStyle w:val="DefenceHeading4"/>
      </w:pPr>
      <w:r w:rsidRPr="005D2C6B">
        <w:t xml:space="preserve">any information, data, representation, statement or document made by or provided to the </w:t>
      </w:r>
      <w:r w:rsidR="00E60D91">
        <w:t xml:space="preserve">Subcontractor </w:t>
      </w:r>
      <w:r w:rsidRPr="005D2C6B">
        <w:t xml:space="preserve">by the </w:t>
      </w:r>
      <w:r w:rsidR="00C7154A">
        <w:t>Contractor</w:t>
      </w:r>
      <w:r w:rsidR="004534E9" w:rsidRPr="005D2C6B">
        <w:t xml:space="preserve"> </w:t>
      </w:r>
      <w:r w:rsidRPr="005D2C6B">
        <w:t xml:space="preserve">or anyone on behalf of the </w:t>
      </w:r>
      <w:r w:rsidR="00C7154A">
        <w:t>Contractor</w:t>
      </w:r>
      <w:r w:rsidR="001A7088">
        <w:t xml:space="preserve"> (including any </w:t>
      </w:r>
      <w:r w:rsidR="001A7088" w:rsidRPr="005D2C6B">
        <w:t xml:space="preserve">information, data and documents </w:t>
      </w:r>
      <w:r w:rsidR="001A7088">
        <w:t xml:space="preserve">provided under clause </w:t>
      </w:r>
      <w:r w:rsidR="001A7088">
        <w:fldChar w:fldCharType="begin"/>
      </w:r>
      <w:r w:rsidR="001A7088">
        <w:instrText xml:space="preserve"> REF _Ref392246791 \r \h </w:instrText>
      </w:r>
      <w:r w:rsidR="001A7088">
        <w:fldChar w:fldCharType="separate"/>
      </w:r>
      <w:r w:rsidR="004770FA">
        <w:t>7.2(a)</w:t>
      </w:r>
      <w:r w:rsidR="001A7088">
        <w:fldChar w:fldCharType="end"/>
      </w:r>
      <w:r w:rsidR="001A7088">
        <w:t>)</w:t>
      </w:r>
      <w:r w:rsidRPr="005D2C6B">
        <w:t>; or</w:t>
      </w:r>
    </w:p>
    <w:p w14:paraId="33FA3764" w14:textId="77777777" w:rsidR="00DA7739" w:rsidRPr="00A552E3" w:rsidRDefault="00DA7739" w:rsidP="001833F5">
      <w:pPr>
        <w:pStyle w:val="DefenceHeading4"/>
      </w:pPr>
      <w:r w:rsidRPr="00A552E3">
        <w:t>the</w:t>
      </w:r>
      <w:r w:rsidR="003342E1" w:rsidRPr="00A552E3">
        <w:t xml:space="preserve"> relevance, completeness, </w:t>
      </w:r>
      <w:r w:rsidRPr="00A552E3">
        <w:t>accuracy or adequacy of any such information, data, representation, statement or document,</w:t>
      </w:r>
      <w:r w:rsidR="003342E1" w:rsidRPr="00A552E3">
        <w:t xml:space="preserve"> </w:t>
      </w:r>
    </w:p>
    <w:p w14:paraId="212BC1CF" w14:textId="7FCB7D2C" w:rsidR="00DA7739" w:rsidRPr="005D2C6B" w:rsidRDefault="00DA7739" w:rsidP="00137151">
      <w:pPr>
        <w:pStyle w:val="DefenceIndent"/>
      </w:pPr>
      <w:r w:rsidRPr="005D2C6B">
        <w:t xml:space="preserve">for the purposes of entering into the </w:t>
      </w:r>
      <w:r w:rsidR="008D4E75">
        <w:t>Subcontract,</w:t>
      </w:r>
      <w:r w:rsidRPr="005D2C6B">
        <w:t xml:space="preserve"> except to the extent that any such information, data, representation, statement or document forms part of the </w:t>
      </w:r>
      <w:r w:rsidR="008D4E75">
        <w:t>Subcontract;</w:t>
      </w:r>
    </w:p>
    <w:p w14:paraId="26B6EACE" w14:textId="00C9A87A" w:rsidR="00DA7739" w:rsidRPr="005D2C6B" w:rsidRDefault="001A7088" w:rsidP="001833F5">
      <w:pPr>
        <w:pStyle w:val="DefenceHeading3"/>
      </w:pPr>
      <w:bookmarkStart w:id="556" w:name="_Ref114286893"/>
      <w:r w:rsidRPr="00993664">
        <w:t xml:space="preserve">warrants that it enters into </w:t>
      </w:r>
      <w:r w:rsidR="009A52D5" w:rsidRPr="00993664">
        <w:t>th</w:t>
      </w:r>
      <w:r w:rsidR="009A52D5">
        <w:t>e</w:t>
      </w:r>
      <w:r w:rsidR="009A52D5" w:rsidRPr="00993664">
        <w:t xml:space="preserve"> </w:t>
      </w:r>
      <w:r w:rsidR="0013198A">
        <w:t xml:space="preserve">Subcontract </w:t>
      </w:r>
      <w:r>
        <w:t xml:space="preserve">and will carry out the </w:t>
      </w:r>
      <w:r w:rsidR="00D6063F">
        <w:t>Subcontractor’s Activities</w:t>
      </w:r>
      <w:r w:rsidR="00C00A87">
        <w:t xml:space="preserve"> </w:t>
      </w:r>
      <w:r w:rsidR="00DA7739" w:rsidRPr="005D2C6B">
        <w:t>based on its own investigations, interpretations, deductions, information and determinations; and</w:t>
      </w:r>
      <w:bookmarkEnd w:id="556"/>
    </w:p>
    <w:p w14:paraId="525ABB0C" w14:textId="4BBE0A67" w:rsidR="00DA7739" w:rsidRDefault="00DA7739" w:rsidP="001833F5">
      <w:pPr>
        <w:pStyle w:val="DefenceHeading3"/>
      </w:pPr>
      <w:r w:rsidRPr="005D2C6B">
        <w:t xml:space="preserve">acknowledges </w:t>
      </w:r>
      <w:r w:rsidR="00543273">
        <w:t xml:space="preserve">and agrees </w:t>
      </w:r>
      <w:r w:rsidRPr="005D2C6B">
        <w:t xml:space="preserve">that the </w:t>
      </w:r>
      <w:r w:rsidR="00C7154A">
        <w:t>Contractor</w:t>
      </w:r>
      <w:r w:rsidR="004534E9" w:rsidRPr="005D2C6B">
        <w:t xml:space="preserve"> </w:t>
      </w:r>
      <w:r w:rsidRPr="005D2C6B">
        <w:t xml:space="preserve">has entered into the </w:t>
      </w:r>
      <w:r w:rsidR="0013198A">
        <w:t xml:space="preserve">Subcontract </w:t>
      </w:r>
      <w:r w:rsidRPr="005D2C6B">
        <w:t>relying upon the warranties in paragraphs</w:t>
      </w:r>
      <w:r w:rsidR="00746EE1">
        <w:t xml:space="preserve"> </w:t>
      </w:r>
      <w:r w:rsidR="0015689B" w:rsidRPr="005D2C6B">
        <w:fldChar w:fldCharType="begin"/>
      </w:r>
      <w:r w:rsidR="0015689B" w:rsidRPr="005D2C6B">
        <w:instrText xml:space="preserve"> REF _Ref114286892 \n \h </w:instrText>
      </w:r>
      <w:r w:rsidR="005D2C6B">
        <w:instrText xml:space="preserve"> \* MERGEFORMAT </w:instrText>
      </w:r>
      <w:r w:rsidR="0015689B" w:rsidRPr="005D2C6B">
        <w:fldChar w:fldCharType="separate"/>
      </w:r>
      <w:r w:rsidR="004770FA">
        <w:t>(a)</w:t>
      </w:r>
      <w:r w:rsidR="0015689B" w:rsidRPr="005D2C6B">
        <w:fldChar w:fldCharType="end"/>
      </w:r>
      <w:r w:rsidR="0015689B" w:rsidRPr="005D2C6B">
        <w:t xml:space="preserve"> and </w:t>
      </w:r>
      <w:r w:rsidR="0015689B" w:rsidRPr="005D2C6B">
        <w:fldChar w:fldCharType="begin"/>
      </w:r>
      <w:r w:rsidR="0015689B" w:rsidRPr="005D2C6B">
        <w:instrText xml:space="preserve"> REF _Ref114286893 \n \h </w:instrText>
      </w:r>
      <w:r w:rsidR="005D2C6B">
        <w:instrText xml:space="preserve"> \* MERGEFORMAT </w:instrText>
      </w:r>
      <w:r w:rsidR="0015689B" w:rsidRPr="005D2C6B">
        <w:fldChar w:fldCharType="separate"/>
      </w:r>
      <w:r w:rsidR="004770FA">
        <w:t>(b)</w:t>
      </w:r>
      <w:r w:rsidR="0015689B" w:rsidRPr="005D2C6B">
        <w:fldChar w:fldCharType="end"/>
      </w:r>
      <w:r w:rsidRPr="005D2C6B">
        <w:t>.</w:t>
      </w:r>
    </w:p>
    <w:p w14:paraId="7DC6AFDF" w14:textId="77777777" w:rsidR="00DA7739" w:rsidRPr="005D2C6B" w:rsidRDefault="00947627" w:rsidP="001833F5">
      <w:pPr>
        <w:pStyle w:val="DefenceHeading1"/>
      </w:pPr>
      <w:r w:rsidRPr="005D2C6B">
        <w:br w:type="page"/>
      </w:r>
      <w:bookmarkStart w:id="557" w:name="_Ref71642209"/>
      <w:bookmarkStart w:id="558" w:name="_Toc110956383"/>
      <w:bookmarkStart w:id="559" w:name="_Toc138184455"/>
      <w:r w:rsidR="00DA7739" w:rsidRPr="005D2C6B">
        <w:lastRenderedPageBreak/>
        <w:t>CONSTRUCTION</w:t>
      </w:r>
      <w:bookmarkEnd w:id="557"/>
      <w:bookmarkEnd w:id="558"/>
      <w:bookmarkEnd w:id="559"/>
    </w:p>
    <w:p w14:paraId="4A55E929" w14:textId="41BFF48E" w:rsidR="00DA7739" w:rsidRPr="005D2C6B" w:rsidRDefault="00DA7739" w:rsidP="001833F5">
      <w:pPr>
        <w:pStyle w:val="DefenceHeading2"/>
      </w:pPr>
      <w:bookmarkStart w:id="560" w:name="_Toc110956384"/>
      <w:bookmarkStart w:id="561" w:name="_Toc138184456"/>
      <w:r w:rsidRPr="005D2C6B">
        <w:t xml:space="preserve">Description of </w:t>
      </w:r>
      <w:bookmarkEnd w:id="560"/>
      <w:r w:rsidR="005E2149">
        <w:t>Subcontract Works</w:t>
      </w:r>
      <w:bookmarkEnd w:id="561"/>
    </w:p>
    <w:p w14:paraId="5CDE9A24" w14:textId="61F37E59" w:rsidR="00DA7739" w:rsidRPr="005D2C6B" w:rsidRDefault="00DA7739" w:rsidP="001757C5">
      <w:pPr>
        <w:pStyle w:val="DefenceNormal"/>
      </w:pPr>
      <w:r w:rsidRPr="005D2C6B">
        <w:t xml:space="preserve">Subject to clause </w:t>
      </w:r>
      <w:r w:rsidR="00974186" w:rsidRPr="005D2C6B">
        <w:fldChar w:fldCharType="begin"/>
      </w:r>
      <w:r w:rsidR="00974186" w:rsidRPr="005D2C6B">
        <w:instrText xml:space="preserve"> REF _Ref71634193 \w \h </w:instrText>
      </w:r>
      <w:r w:rsidR="005D2C6B">
        <w:instrText xml:space="preserve"> \* MERGEFORMAT </w:instrText>
      </w:r>
      <w:r w:rsidR="00974186" w:rsidRPr="005D2C6B">
        <w:fldChar w:fldCharType="separate"/>
      </w:r>
      <w:r w:rsidR="004770FA">
        <w:t>6.11</w:t>
      </w:r>
      <w:r w:rsidR="00974186" w:rsidRPr="005D2C6B">
        <w:fldChar w:fldCharType="end"/>
      </w:r>
      <w:r w:rsidRPr="005D2C6B">
        <w:t xml:space="preserve">, the </w:t>
      </w:r>
      <w:r w:rsidR="00E60D91">
        <w:t xml:space="preserve">Subcontractor </w:t>
      </w:r>
      <w:r w:rsidRPr="005D2C6B">
        <w:t xml:space="preserve">must construct the </w:t>
      </w:r>
      <w:r w:rsidR="005E2149">
        <w:t>Subcontract Works</w:t>
      </w:r>
      <w:r w:rsidRPr="005D2C6B">
        <w:t xml:space="preserve"> in accordance with:</w:t>
      </w:r>
    </w:p>
    <w:p w14:paraId="62CC4585" w14:textId="052CE4B0" w:rsidR="00DA7739" w:rsidRPr="005D2C6B" w:rsidRDefault="00DA7739" w:rsidP="001833F5">
      <w:pPr>
        <w:pStyle w:val="DefenceHeading3"/>
      </w:pPr>
      <w:r w:rsidRPr="005D2C6B">
        <w:t xml:space="preserve">the </w:t>
      </w:r>
      <w:r w:rsidR="005E2149">
        <w:t>Subcontract Works</w:t>
      </w:r>
      <w:r w:rsidR="00D025B5" w:rsidRPr="00E2361C">
        <w:t xml:space="preserve"> Description</w:t>
      </w:r>
      <w:r w:rsidRPr="005D2C6B">
        <w:t xml:space="preserve"> and any </w:t>
      </w:r>
      <w:r w:rsidR="002A3FB8" w:rsidRPr="00E2361C">
        <w:t>Design Documentation</w:t>
      </w:r>
      <w:r w:rsidRPr="005D2C6B">
        <w:t xml:space="preserve"> issued by the </w:t>
      </w:r>
      <w:r w:rsidR="00440BD1">
        <w:t>Contractor’s Representative</w:t>
      </w:r>
      <w:r w:rsidRPr="005D2C6B">
        <w:t xml:space="preserve"> under clause</w:t>
      </w:r>
      <w:r w:rsidR="00974186" w:rsidRPr="005D2C6B">
        <w:t> </w:t>
      </w:r>
      <w:r w:rsidR="00974186" w:rsidRPr="005D2C6B">
        <w:fldChar w:fldCharType="begin"/>
      </w:r>
      <w:r w:rsidR="00974186" w:rsidRPr="005D2C6B">
        <w:instrText xml:space="preserve"> REF _Ref71634209 \w \h </w:instrText>
      </w:r>
      <w:r w:rsidR="005D2C6B">
        <w:instrText xml:space="preserve"> \* MERGEFORMAT </w:instrText>
      </w:r>
      <w:r w:rsidR="00974186" w:rsidRPr="005D2C6B">
        <w:fldChar w:fldCharType="separate"/>
      </w:r>
      <w:r w:rsidR="004770FA">
        <w:t>8.8</w:t>
      </w:r>
      <w:r w:rsidR="00974186" w:rsidRPr="005D2C6B">
        <w:fldChar w:fldCharType="end"/>
      </w:r>
      <w:r w:rsidRPr="005D2C6B">
        <w:t xml:space="preserve"> (if Option 1 of that clause applies);</w:t>
      </w:r>
    </w:p>
    <w:p w14:paraId="5193F57A" w14:textId="12ED9F20" w:rsidR="00DA7739" w:rsidRPr="005D2C6B" w:rsidRDefault="00543273" w:rsidP="001833F5">
      <w:pPr>
        <w:pStyle w:val="DefenceHeading3"/>
      </w:pPr>
      <w:r>
        <w:t xml:space="preserve">if the </w:t>
      </w:r>
      <w:r w:rsidR="0013198A">
        <w:t xml:space="preserve">Subcontract </w:t>
      </w:r>
      <w:r>
        <w:t xml:space="preserve">requires the </w:t>
      </w:r>
      <w:r w:rsidR="00E60D91">
        <w:t xml:space="preserve">Subcontractor </w:t>
      </w:r>
      <w:r>
        <w:t xml:space="preserve">to design any part of the </w:t>
      </w:r>
      <w:r w:rsidR="005E2149">
        <w:t>Subcontract Works</w:t>
      </w:r>
      <w:r>
        <w:t xml:space="preserve">, </w:t>
      </w:r>
      <w:r w:rsidR="00DA7739" w:rsidRPr="005D2C6B">
        <w:t xml:space="preserve">any </w:t>
      </w:r>
      <w:r w:rsidR="002A3FB8" w:rsidRPr="00E2361C">
        <w:t>Design Documentation</w:t>
      </w:r>
      <w:r w:rsidR="00DA7739" w:rsidRPr="005D2C6B">
        <w:t xml:space="preserve"> prepared by the </w:t>
      </w:r>
      <w:r w:rsidR="00E60D91">
        <w:t xml:space="preserve">Subcontractor </w:t>
      </w:r>
      <w:r w:rsidR="00DA7739" w:rsidRPr="005D2C6B">
        <w:t xml:space="preserve">in accordance with the requirements of the </w:t>
      </w:r>
      <w:r w:rsidR="0013198A">
        <w:t xml:space="preserve">Subcontract </w:t>
      </w:r>
      <w:r w:rsidR="00DA7739" w:rsidRPr="005D2C6B">
        <w:t xml:space="preserve">and which the </w:t>
      </w:r>
      <w:r w:rsidR="00E60D91">
        <w:t xml:space="preserve">Subcontractor </w:t>
      </w:r>
      <w:r w:rsidR="00DA7739" w:rsidRPr="005D2C6B">
        <w:t>is entitled to use for construction purposes under clause</w:t>
      </w:r>
      <w:r w:rsidR="00974186" w:rsidRPr="005D2C6B">
        <w:t> </w:t>
      </w:r>
      <w:r w:rsidR="00974186" w:rsidRPr="005D2C6B">
        <w:fldChar w:fldCharType="begin"/>
      </w:r>
      <w:r w:rsidR="00974186" w:rsidRPr="005D2C6B">
        <w:instrText xml:space="preserve"> REF _Ref71634223 \w \h </w:instrText>
      </w:r>
      <w:r w:rsidR="005D2C6B">
        <w:instrText xml:space="preserve"> \* MERGEFORMAT </w:instrText>
      </w:r>
      <w:r w:rsidR="00974186" w:rsidRPr="005D2C6B">
        <w:fldChar w:fldCharType="separate"/>
      </w:r>
      <w:r w:rsidR="004770FA">
        <w:t>6.3</w:t>
      </w:r>
      <w:r w:rsidR="00974186" w:rsidRPr="005D2C6B">
        <w:fldChar w:fldCharType="end"/>
      </w:r>
      <w:r w:rsidR="00DA7739" w:rsidRPr="005D2C6B">
        <w:t xml:space="preserve">; </w:t>
      </w:r>
    </w:p>
    <w:p w14:paraId="343D3452" w14:textId="649111EC" w:rsidR="00DA7739" w:rsidRPr="005D2C6B" w:rsidRDefault="00DA7739" w:rsidP="001833F5">
      <w:pPr>
        <w:pStyle w:val="DefenceHeading3"/>
      </w:pPr>
      <w:r w:rsidRPr="005D2C6B">
        <w:t xml:space="preserve">any </w:t>
      </w:r>
      <w:r w:rsidR="002A3FB8" w:rsidRPr="00E2361C">
        <w:t>direction</w:t>
      </w:r>
      <w:r w:rsidRPr="005D2C6B">
        <w:t xml:space="preserve"> of the </w:t>
      </w:r>
      <w:r w:rsidR="00440BD1">
        <w:t>Contractor’s Representative</w:t>
      </w:r>
      <w:r w:rsidRPr="005D2C6B">
        <w:t xml:space="preserve"> given or purported to be given under a provision of the </w:t>
      </w:r>
      <w:r w:rsidR="008D4E75">
        <w:t>Subcontract,</w:t>
      </w:r>
      <w:r w:rsidRPr="005D2C6B">
        <w:t xml:space="preserve"> including any </w:t>
      </w:r>
      <w:r w:rsidR="00C07B03" w:rsidRPr="00E2361C">
        <w:t>Variation</w:t>
      </w:r>
      <w:r w:rsidRPr="005D2C6B">
        <w:t xml:space="preserve"> directed by the </w:t>
      </w:r>
      <w:r w:rsidR="00440BD1">
        <w:t>Contractor’s Representative</w:t>
      </w:r>
      <w:r w:rsidR="002543D2">
        <w:t xml:space="preserve"> </w:t>
      </w:r>
      <w:r w:rsidRPr="005D2C6B">
        <w:t xml:space="preserve">by a document titled </w:t>
      </w:r>
      <w:r w:rsidR="0044159D" w:rsidRPr="005D2C6B">
        <w:t>"</w:t>
      </w:r>
      <w:r w:rsidRPr="00CE4628">
        <w:t xml:space="preserve">Variation </w:t>
      </w:r>
      <w:r w:rsidRPr="005D2C6B">
        <w:t>Order</w:t>
      </w:r>
      <w:r w:rsidR="0044159D" w:rsidRPr="005D2C6B">
        <w:t>"</w:t>
      </w:r>
      <w:r w:rsidRPr="005D2C6B">
        <w:t>; and</w:t>
      </w:r>
    </w:p>
    <w:p w14:paraId="2B0CEFF4" w14:textId="65BF44FB" w:rsidR="00DA7739" w:rsidRPr="005D2C6B" w:rsidRDefault="00DA7739" w:rsidP="001833F5">
      <w:pPr>
        <w:pStyle w:val="DefenceHeading3"/>
      </w:pPr>
      <w:r w:rsidRPr="005D2C6B">
        <w:t xml:space="preserve">the other requirements of the </w:t>
      </w:r>
      <w:r w:rsidR="008D4E75">
        <w:t>Subcontract.</w:t>
      </w:r>
    </w:p>
    <w:p w14:paraId="2A5E2607" w14:textId="77777777" w:rsidR="00DA7739" w:rsidRPr="005D2C6B" w:rsidRDefault="00DA7739" w:rsidP="001833F5">
      <w:pPr>
        <w:pStyle w:val="DefenceHeading2"/>
      </w:pPr>
      <w:bookmarkStart w:id="562" w:name="_Toc110956385"/>
      <w:bookmarkStart w:id="563" w:name="_Toc138184457"/>
      <w:r w:rsidRPr="005D2C6B">
        <w:t>All Work Included</w:t>
      </w:r>
      <w:bookmarkEnd w:id="562"/>
      <w:bookmarkEnd w:id="563"/>
    </w:p>
    <w:p w14:paraId="78E5B1D5" w14:textId="3B8EC9D5" w:rsidR="00DA7739" w:rsidRPr="005D2C6B" w:rsidRDefault="00DA7739" w:rsidP="001B0AC7">
      <w:pPr>
        <w:pStyle w:val="DefenceHeading3"/>
      </w:pPr>
      <w:r w:rsidRPr="005D2C6B">
        <w:t xml:space="preserve">The </w:t>
      </w:r>
      <w:r w:rsidR="00E60D91">
        <w:t xml:space="preserve">Subcontractor </w:t>
      </w:r>
      <w:r w:rsidRPr="005D2C6B">
        <w:t xml:space="preserve">has allowed for the provision of all </w:t>
      </w:r>
      <w:r w:rsidR="00437E8B" w:rsidRPr="00E2361C">
        <w:t>Plant, Equipment and Work</w:t>
      </w:r>
      <w:r w:rsidRPr="005D2C6B">
        <w:t xml:space="preserve">, materials and other work necessary for the </w:t>
      </w:r>
      <w:r w:rsidR="00D6063F">
        <w:t>Subcontractor’s Activities</w:t>
      </w:r>
      <w:r w:rsidRPr="005D2C6B">
        <w:t xml:space="preserve">, whether or not expressly mentioned in the </w:t>
      </w:r>
      <w:r w:rsidR="005E2149">
        <w:t>Subcontract Works</w:t>
      </w:r>
      <w:r w:rsidR="00D025B5" w:rsidRPr="00E2361C">
        <w:t xml:space="preserve"> Description</w:t>
      </w:r>
      <w:r w:rsidRPr="005D2C6B">
        <w:t xml:space="preserve"> or any </w:t>
      </w:r>
      <w:r w:rsidR="002A3FB8" w:rsidRPr="00E2361C">
        <w:t>Design Documentation</w:t>
      </w:r>
      <w:r w:rsidRPr="005D2C6B">
        <w:t>.</w:t>
      </w:r>
    </w:p>
    <w:p w14:paraId="1EE429AC" w14:textId="77777777" w:rsidR="00DA7739" w:rsidRPr="005D2C6B" w:rsidRDefault="00DA7739" w:rsidP="001B0AC7">
      <w:pPr>
        <w:pStyle w:val="DefenceHeading3"/>
      </w:pPr>
      <w:r w:rsidRPr="005D2C6B">
        <w:t xml:space="preserve">Any such </w:t>
      </w:r>
      <w:r w:rsidR="00437E8B" w:rsidRPr="00E2361C">
        <w:t>Plant, Equipment and Work</w:t>
      </w:r>
      <w:r w:rsidRPr="005D2C6B">
        <w:t>, materials and other work:</w:t>
      </w:r>
    </w:p>
    <w:p w14:paraId="321F778A" w14:textId="44B890C6" w:rsidR="00DA7739" w:rsidRPr="005D2C6B" w:rsidRDefault="00DA7739" w:rsidP="001B0AC7">
      <w:pPr>
        <w:pStyle w:val="DefenceHeading4"/>
      </w:pPr>
      <w:r w:rsidRPr="005D2C6B">
        <w:t xml:space="preserve">must be undertaken and provided by the </w:t>
      </w:r>
      <w:r w:rsidR="008D4E75">
        <w:t>Subcontractor;</w:t>
      </w:r>
      <w:r w:rsidRPr="005D2C6B">
        <w:t xml:space="preserve"> and </w:t>
      </w:r>
    </w:p>
    <w:p w14:paraId="7C39AA9E" w14:textId="12A0B2C2" w:rsidR="00DA7739" w:rsidRPr="005D2C6B" w:rsidRDefault="00DA7739" w:rsidP="001B0AC7">
      <w:pPr>
        <w:pStyle w:val="DefenceHeading4"/>
      </w:pPr>
      <w:bookmarkStart w:id="564" w:name="_Ref71632059"/>
      <w:r w:rsidRPr="005D2C6B">
        <w:t xml:space="preserve">forms part of the </w:t>
      </w:r>
      <w:r w:rsidR="00D6063F">
        <w:t>Subcontractor’s Activities</w:t>
      </w:r>
      <w:r w:rsidRPr="005D2C6B">
        <w:t xml:space="preserve"> and will not entitle the </w:t>
      </w:r>
      <w:r w:rsidR="00E60D91">
        <w:t xml:space="preserve">Subcontractor </w:t>
      </w:r>
      <w:r w:rsidRPr="005D2C6B">
        <w:t>to make a</w:t>
      </w:r>
      <w:r w:rsidR="004D4625" w:rsidRPr="00E2361C">
        <w:t xml:space="preserve"> </w:t>
      </w:r>
      <w:r w:rsidR="00F714BA" w:rsidRPr="00E2361C">
        <w:t>Claim</w:t>
      </w:r>
      <w:r w:rsidR="008960D6" w:rsidRPr="005D2C6B">
        <w:t xml:space="preserve"> </w:t>
      </w:r>
      <w:r w:rsidRPr="005D2C6B">
        <w:t xml:space="preserve">except as otherwise provided for in the </w:t>
      </w:r>
      <w:bookmarkEnd w:id="564"/>
      <w:r w:rsidR="008D4E75">
        <w:t>Subcontract.</w:t>
      </w:r>
    </w:p>
    <w:p w14:paraId="4B536629" w14:textId="77777777" w:rsidR="00DA7739" w:rsidRPr="006E071D" w:rsidRDefault="002C783B" w:rsidP="001833F5">
      <w:pPr>
        <w:pStyle w:val="DefenceHeading2"/>
      </w:pPr>
      <w:bookmarkStart w:id="565" w:name="_Ref71884642"/>
      <w:bookmarkStart w:id="566" w:name="_Toc110956386"/>
      <w:bookmarkStart w:id="567" w:name="_Toc138184458"/>
      <w:r w:rsidRPr="006E071D">
        <w:t>Statutory Requirements</w:t>
      </w:r>
      <w:bookmarkEnd w:id="565"/>
      <w:bookmarkEnd w:id="566"/>
      <w:bookmarkEnd w:id="567"/>
    </w:p>
    <w:p w14:paraId="598308FC" w14:textId="3374B6C4" w:rsidR="00DA7739" w:rsidRPr="005D2C6B" w:rsidRDefault="00DA7739" w:rsidP="00CC095C">
      <w:pPr>
        <w:pStyle w:val="DefenceHeading3"/>
      </w:pPr>
      <w:bookmarkStart w:id="568" w:name="_Ref33092625"/>
      <w:r w:rsidRPr="005D2C6B">
        <w:t xml:space="preserve">The </w:t>
      </w:r>
      <w:r w:rsidR="0013198A">
        <w:t xml:space="preserve">Subcontract </w:t>
      </w:r>
      <w:r w:rsidR="000B3220" w:rsidRPr="00E2361C">
        <w:t>Particulars</w:t>
      </w:r>
      <w:r w:rsidRPr="005D2C6B">
        <w:t xml:space="preserve"> </w:t>
      </w:r>
      <w:r w:rsidR="0038669C">
        <w:t>specify</w:t>
      </w:r>
      <w:r w:rsidR="0038669C" w:rsidRPr="005D2C6B">
        <w:t xml:space="preserve"> </w:t>
      </w:r>
      <w:r w:rsidRPr="005D2C6B">
        <w:t xml:space="preserve">the </w:t>
      </w:r>
      <w:r w:rsidR="00B546B2" w:rsidRPr="00E2361C">
        <w:t>Approval</w:t>
      </w:r>
      <w:r w:rsidR="002624C0" w:rsidRPr="00E2361C">
        <w:t>s</w:t>
      </w:r>
      <w:r w:rsidRPr="005D2C6B">
        <w:t xml:space="preserve"> which exist at the </w:t>
      </w:r>
      <w:r w:rsidR="00F714BA" w:rsidRPr="00240105">
        <w:t>Award Date</w:t>
      </w:r>
      <w:r w:rsidRPr="005D2C6B">
        <w:t xml:space="preserve"> or which the </w:t>
      </w:r>
      <w:r w:rsidR="0084174B">
        <w:t xml:space="preserve">Commonwealth or the </w:t>
      </w:r>
      <w:r w:rsidR="00C7154A">
        <w:t>Contractor</w:t>
      </w:r>
      <w:r w:rsidR="004534E9" w:rsidRPr="005D2C6B">
        <w:t xml:space="preserve"> </w:t>
      </w:r>
      <w:r w:rsidRPr="005D2C6B">
        <w:t xml:space="preserve">will obtain after the </w:t>
      </w:r>
      <w:r w:rsidR="00F714BA" w:rsidRPr="00240105">
        <w:t>Award Date</w:t>
      </w:r>
      <w:r w:rsidRPr="005D2C6B">
        <w:t>.</w:t>
      </w:r>
      <w:bookmarkEnd w:id="568"/>
    </w:p>
    <w:p w14:paraId="12FCA070" w14:textId="299C0EEC" w:rsidR="00DA7739" w:rsidRPr="00FE7D60" w:rsidRDefault="00DA7739" w:rsidP="00CC095C">
      <w:pPr>
        <w:pStyle w:val="DefenceHeading3"/>
      </w:pPr>
      <w:bookmarkStart w:id="569" w:name="_Ref33522419"/>
      <w:r w:rsidRPr="005D2C6B">
        <w:t xml:space="preserve">In </w:t>
      </w:r>
      <w:r w:rsidRPr="00FE7D60">
        <w:t xml:space="preserve">carrying out the </w:t>
      </w:r>
      <w:r w:rsidR="00D6063F">
        <w:t>Subcontractor’s Activities</w:t>
      </w:r>
      <w:r w:rsidRPr="00FE7D60">
        <w:t xml:space="preserve">, the </w:t>
      </w:r>
      <w:r w:rsidR="00E60D91">
        <w:t xml:space="preserve">Subcontractor </w:t>
      </w:r>
      <w:r w:rsidRPr="00FE7D60">
        <w:t>must:</w:t>
      </w:r>
      <w:bookmarkEnd w:id="569"/>
    </w:p>
    <w:p w14:paraId="00A3A9F4" w14:textId="17813BB5" w:rsidR="00DA7739" w:rsidRPr="00FE7D60" w:rsidRDefault="00DA7739" w:rsidP="00CC095C">
      <w:pPr>
        <w:pStyle w:val="DefenceHeading4"/>
      </w:pPr>
      <w:bookmarkStart w:id="570" w:name="_Ref71642243"/>
      <w:r w:rsidRPr="00FE7D60">
        <w:t xml:space="preserve">unless otherwise specified in the </w:t>
      </w:r>
      <w:r w:rsidR="0013198A">
        <w:t xml:space="preserve">Subcontract </w:t>
      </w:r>
      <w:r w:rsidR="000B3220" w:rsidRPr="00FE7D60">
        <w:t>Particulars</w:t>
      </w:r>
      <w:r w:rsidRPr="00FE7D60">
        <w:t xml:space="preserve">, comply with all applicable </w:t>
      </w:r>
      <w:r w:rsidR="00C07B03" w:rsidRPr="00FE7D60">
        <w:t>Statutory Requirements</w:t>
      </w:r>
      <w:r w:rsidRPr="00FE7D60">
        <w:t>;</w:t>
      </w:r>
      <w:bookmarkEnd w:id="570"/>
    </w:p>
    <w:p w14:paraId="21BBB123" w14:textId="783A2E96" w:rsidR="00DA7739" w:rsidRPr="00FE7D60" w:rsidRDefault="00DA7739" w:rsidP="00CC095C">
      <w:pPr>
        <w:pStyle w:val="DefenceHeading4"/>
      </w:pPr>
      <w:r w:rsidRPr="00FE7D60">
        <w:t xml:space="preserve">without limiting </w:t>
      </w:r>
      <w:r w:rsidR="00E615B8" w:rsidRPr="00E615B8">
        <w:t>sub</w:t>
      </w:r>
      <w:r w:rsidRPr="00E615B8">
        <w:t>paragraph </w:t>
      </w:r>
      <w:r w:rsidR="00E615B8" w:rsidRPr="001B0AC7">
        <w:fldChar w:fldCharType="begin"/>
      </w:r>
      <w:r w:rsidR="00E615B8" w:rsidRPr="001B0AC7">
        <w:instrText xml:space="preserve"> REF _Ref71642243 \n \h </w:instrText>
      </w:r>
      <w:r w:rsidR="00E615B8">
        <w:instrText xml:space="preserve"> \* MERGEFORMAT </w:instrText>
      </w:r>
      <w:r w:rsidR="00E615B8" w:rsidRPr="001B0AC7">
        <w:fldChar w:fldCharType="separate"/>
      </w:r>
      <w:r w:rsidR="004770FA">
        <w:t>(i)</w:t>
      </w:r>
      <w:r w:rsidR="00E615B8" w:rsidRPr="001B0AC7">
        <w:fldChar w:fldCharType="end"/>
      </w:r>
      <w:r w:rsidRPr="00E615B8">
        <w:t>:</w:t>
      </w:r>
    </w:p>
    <w:p w14:paraId="388747BC" w14:textId="56034B18" w:rsidR="00DA7739" w:rsidRPr="00FE7D60" w:rsidRDefault="00DA7739" w:rsidP="00CC095C">
      <w:pPr>
        <w:pStyle w:val="DefenceHeading5"/>
      </w:pPr>
      <w:r w:rsidRPr="00FE7D60">
        <w:t xml:space="preserve">apply for and obtain all </w:t>
      </w:r>
      <w:r w:rsidR="00CC399D" w:rsidRPr="00FE7D60">
        <w:t>Approvals</w:t>
      </w:r>
      <w:r w:rsidRPr="00FE7D60">
        <w:t xml:space="preserve"> other than those </w:t>
      </w:r>
      <w:r w:rsidR="0038669C" w:rsidRPr="00FE7D60">
        <w:t>specified</w:t>
      </w:r>
      <w:r w:rsidRPr="00FE7D60">
        <w:t xml:space="preserve"> in the </w:t>
      </w:r>
      <w:r w:rsidR="0013198A">
        <w:t xml:space="preserve">Subcontract </w:t>
      </w:r>
      <w:r w:rsidR="000B3220" w:rsidRPr="00FE7D60">
        <w:t>Particulars</w:t>
      </w:r>
      <w:r w:rsidRPr="00FE7D60">
        <w:t>; and</w:t>
      </w:r>
    </w:p>
    <w:p w14:paraId="38D7C93B" w14:textId="4CA37C18" w:rsidR="00DA7739" w:rsidRDefault="00DA7739" w:rsidP="00CC095C">
      <w:pPr>
        <w:pStyle w:val="DefenceHeading5"/>
      </w:pPr>
      <w:r w:rsidRPr="005D2C6B">
        <w:t xml:space="preserve">give all notices and pay all fees and other amounts which it is required to pay in respect of the carrying out of its </w:t>
      </w:r>
      <w:r w:rsidR="0013198A">
        <w:t xml:space="preserve">Subcontract </w:t>
      </w:r>
      <w:r w:rsidRPr="005D2C6B">
        <w:t xml:space="preserve">obligations; </w:t>
      </w:r>
      <w:r w:rsidR="006E071D">
        <w:t>and</w:t>
      </w:r>
    </w:p>
    <w:p w14:paraId="12C584F5" w14:textId="284D37F4" w:rsidR="004714FE" w:rsidRDefault="00DA7739" w:rsidP="00CC095C">
      <w:pPr>
        <w:pStyle w:val="DefenceHeading4"/>
      </w:pPr>
      <w:bookmarkStart w:id="571" w:name="_Ref453066227"/>
      <w:r w:rsidRPr="005D2C6B">
        <w:t xml:space="preserve">promptly give the </w:t>
      </w:r>
      <w:r w:rsidR="00440BD1">
        <w:t>Contractor’s Representative</w:t>
      </w:r>
      <w:r w:rsidRPr="005D2C6B">
        <w:t xml:space="preserve"> copies of all documents (including </w:t>
      </w:r>
      <w:r w:rsidR="00CC399D" w:rsidRPr="00E2361C">
        <w:t>Approvals</w:t>
      </w:r>
      <w:r w:rsidRPr="005D2C6B">
        <w:t xml:space="preserve"> and other notices) that any authority, body or organisation having jurisdiction over the </w:t>
      </w:r>
      <w:r w:rsidR="00453849" w:rsidRPr="00E2361C">
        <w:t>Site</w:t>
      </w:r>
      <w:r w:rsidR="00543273">
        <w:t xml:space="preserve">, the </w:t>
      </w:r>
      <w:r w:rsidR="00D6063F">
        <w:t>Subcontractor’s Activities</w:t>
      </w:r>
      <w:r w:rsidR="00CA7397">
        <w:t xml:space="preserve"> </w:t>
      </w:r>
      <w:r w:rsidR="00543273">
        <w:t xml:space="preserve">or the </w:t>
      </w:r>
      <w:r w:rsidR="005E2149">
        <w:t>Subcontract Works</w:t>
      </w:r>
      <w:r w:rsidRPr="005D2C6B">
        <w:t xml:space="preserve"> issues to the </w:t>
      </w:r>
      <w:bookmarkEnd w:id="571"/>
      <w:r w:rsidR="008D4E75">
        <w:t>Subcontractor.</w:t>
      </w:r>
      <w:r w:rsidRPr="005D2C6B">
        <w:t xml:space="preserve"> </w:t>
      </w:r>
    </w:p>
    <w:p w14:paraId="3E8A66F2" w14:textId="62CE7C3F" w:rsidR="00BF28A1" w:rsidRDefault="00BF28A1" w:rsidP="00BF28A1">
      <w:pPr>
        <w:pStyle w:val="DefenceHeading3"/>
      </w:pPr>
      <w:r>
        <w:t>Without limiting paragraph</w:t>
      </w:r>
      <w:r w:rsidR="00A45D2D">
        <w:t xml:space="preserve"> </w:t>
      </w:r>
      <w:r w:rsidR="00452F59">
        <w:fldChar w:fldCharType="begin"/>
      </w:r>
      <w:r w:rsidR="00452F59">
        <w:instrText xml:space="preserve"> REF _Ref33522419 \r \h </w:instrText>
      </w:r>
      <w:r w:rsidR="00452F59">
        <w:fldChar w:fldCharType="separate"/>
      </w:r>
      <w:r w:rsidR="004770FA">
        <w:t>(b)</w:t>
      </w:r>
      <w:r w:rsidR="00452F59">
        <w:fldChar w:fldCharType="end"/>
      </w:r>
      <w:r>
        <w:t xml:space="preserve">, the </w:t>
      </w:r>
      <w:r w:rsidR="00E60D91">
        <w:t xml:space="preserve">Subcontractor </w:t>
      </w:r>
      <w:r>
        <w:t>must:</w:t>
      </w:r>
    </w:p>
    <w:p w14:paraId="5E9C37BD" w14:textId="77777777" w:rsidR="00BF28A1" w:rsidRDefault="00BF28A1" w:rsidP="00BF28A1">
      <w:pPr>
        <w:pStyle w:val="DefenceHeading4"/>
      </w:pPr>
      <w:r>
        <w:t>comply with the Additional Host Nation Requirements;</w:t>
      </w:r>
    </w:p>
    <w:p w14:paraId="2A134818" w14:textId="2D5BFFB6" w:rsidR="00BF28A1" w:rsidRPr="00452F59" w:rsidRDefault="00BF28A1" w:rsidP="00BF28A1">
      <w:pPr>
        <w:pStyle w:val="DefenceHeading4"/>
      </w:pPr>
      <w:r>
        <w:t xml:space="preserve">not engage in any political </w:t>
      </w:r>
      <w:r w:rsidR="00FE7D60">
        <w:t xml:space="preserve">or unlawful </w:t>
      </w:r>
      <w:r>
        <w:t xml:space="preserve">activity during the carrying </w:t>
      </w:r>
      <w:r w:rsidRPr="00452F59">
        <w:t xml:space="preserve">out of the </w:t>
      </w:r>
      <w:r w:rsidR="00D6063F">
        <w:t>Subcontractor’s Activities</w:t>
      </w:r>
      <w:r w:rsidR="00FE7D60" w:rsidRPr="00452F59">
        <w:t xml:space="preserve"> in the Host Nation</w:t>
      </w:r>
      <w:r w:rsidRPr="00452F59">
        <w:t>;</w:t>
      </w:r>
      <w:r w:rsidR="001D2C45">
        <w:t xml:space="preserve"> and</w:t>
      </w:r>
    </w:p>
    <w:p w14:paraId="40C192EA" w14:textId="1EF40605" w:rsidR="000B3957" w:rsidRDefault="00BF28A1" w:rsidP="00376E8A">
      <w:pPr>
        <w:pStyle w:val="DefenceHeading4"/>
      </w:pPr>
      <w:bookmarkStart w:id="572" w:name="_Toc33533006"/>
      <w:bookmarkEnd w:id="572"/>
      <w:r w:rsidRPr="00376E8A">
        <w:lastRenderedPageBreak/>
        <w:t>use its best endeavours</w:t>
      </w:r>
      <w:r w:rsidR="00FE7D60" w:rsidRPr="00376E8A">
        <w:t xml:space="preserve"> to</w:t>
      </w:r>
      <w:r w:rsidRPr="00376E8A">
        <w:t xml:space="preserve"> ensure that all its officers, employees, </w:t>
      </w:r>
      <w:r w:rsidR="005E2149">
        <w:t>subsubcontractors</w:t>
      </w:r>
      <w:r w:rsidR="00624D60">
        <w:t xml:space="preserve"> </w:t>
      </w:r>
      <w:r w:rsidRPr="00376E8A">
        <w:t>and agents</w:t>
      </w:r>
      <w:r w:rsidR="00FE7D60" w:rsidRPr="00376E8A">
        <w:t xml:space="preserve"> do</w:t>
      </w:r>
      <w:r w:rsidRPr="00376E8A">
        <w:t xml:space="preserve"> not to engage in </w:t>
      </w:r>
      <w:r w:rsidR="00FE7D60" w:rsidRPr="00376E8A">
        <w:t>unlawful activity or mis</w:t>
      </w:r>
      <w:r w:rsidRPr="00376E8A">
        <w:t>conduct</w:t>
      </w:r>
      <w:r w:rsidR="00FE7D60" w:rsidRPr="00376E8A">
        <w:t xml:space="preserve"> during the carrying out of the </w:t>
      </w:r>
      <w:r w:rsidR="00D6063F">
        <w:t>Subcontractor’s Activities</w:t>
      </w:r>
      <w:r w:rsidR="00FE7D60" w:rsidRPr="00376E8A">
        <w:t xml:space="preserve"> in the Host Nation.</w:t>
      </w:r>
      <w:r w:rsidR="00FE7D60" w:rsidRPr="00376E8A" w:rsidDel="00FE7D60">
        <w:t xml:space="preserve"> </w:t>
      </w:r>
    </w:p>
    <w:p w14:paraId="1297B2AE" w14:textId="4BA0E6F7" w:rsidR="00630A1A" w:rsidRDefault="00630A1A" w:rsidP="00630A1A">
      <w:pPr>
        <w:pStyle w:val="DefenceHeading3"/>
      </w:pPr>
      <w:r w:rsidRPr="00630A1A">
        <w:t xml:space="preserve">Without limiting paragraph </w:t>
      </w:r>
      <w:r>
        <w:fldChar w:fldCharType="begin"/>
      </w:r>
      <w:r>
        <w:instrText xml:space="preserve"> REF _Ref33522419 \n \h </w:instrText>
      </w:r>
      <w:r>
        <w:fldChar w:fldCharType="separate"/>
      </w:r>
      <w:r w:rsidR="004770FA">
        <w:t>(b)</w:t>
      </w:r>
      <w:r>
        <w:fldChar w:fldCharType="end"/>
      </w:r>
      <w:r w:rsidRPr="00630A1A">
        <w:t xml:space="preserve">, the </w:t>
      </w:r>
      <w:r>
        <w:t>Subc</w:t>
      </w:r>
      <w:r w:rsidRPr="00630A1A">
        <w:t xml:space="preserve">ontractor must not commence to carry out any element of the </w:t>
      </w:r>
      <w:r>
        <w:t xml:space="preserve">Subcontract </w:t>
      </w:r>
      <w:r w:rsidRPr="00630A1A">
        <w:t>Works or a Stage unless an Environmental Clearance Certificate has been issued in respect of the relevant element</w:t>
      </w:r>
      <w:r>
        <w:t>.</w:t>
      </w:r>
    </w:p>
    <w:p w14:paraId="5D2DFED0" w14:textId="3E4A8F83" w:rsidR="00DA7739" w:rsidRPr="00C93FF7" w:rsidRDefault="00DA7739" w:rsidP="001833F5">
      <w:pPr>
        <w:pStyle w:val="DefenceHeading2"/>
      </w:pPr>
      <w:bookmarkStart w:id="573" w:name="_Toc33533341"/>
      <w:bookmarkStart w:id="574" w:name="_Toc33597983"/>
      <w:bookmarkStart w:id="575" w:name="_Toc33602486"/>
      <w:bookmarkStart w:id="576" w:name="_Toc33122058"/>
      <w:bookmarkStart w:id="577" w:name="_Toc33533008"/>
      <w:bookmarkStart w:id="578" w:name="_Toc33533342"/>
      <w:bookmarkStart w:id="579" w:name="_Toc33597984"/>
      <w:bookmarkStart w:id="580" w:name="_Toc33602487"/>
      <w:bookmarkStart w:id="581" w:name="_Toc33122059"/>
      <w:bookmarkStart w:id="582" w:name="_Toc33533009"/>
      <w:bookmarkStart w:id="583" w:name="_Toc33533343"/>
      <w:bookmarkStart w:id="584" w:name="_Toc33597985"/>
      <w:bookmarkStart w:id="585" w:name="_Toc33602488"/>
      <w:bookmarkStart w:id="586" w:name="_Ref121893880"/>
      <w:bookmarkStart w:id="587" w:name="_Toc110956387"/>
      <w:bookmarkStart w:id="588" w:name="_Toc138184459"/>
      <w:bookmarkEnd w:id="573"/>
      <w:bookmarkEnd w:id="574"/>
      <w:bookmarkEnd w:id="575"/>
      <w:bookmarkEnd w:id="576"/>
      <w:bookmarkEnd w:id="577"/>
      <w:bookmarkEnd w:id="578"/>
      <w:bookmarkEnd w:id="579"/>
      <w:bookmarkEnd w:id="580"/>
      <w:bookmarkEnd w:id="581"/>
      <w:bookmarkEnd w:id="582"/>
      <w:bookmarkEnd w:id="583"/>
      <w:bookmarkEnd w:id="584"/>
      <w:bookmarkEnd w:id="585"/>
      <w:r w:rsidRPr="00C93FF7">
        <w:t xml:space="preserve">Change in </w:t>
      </w:r>
      <w:r w:rsidR="002C783B" w:rsidRPr="00C93FF7">
        <w:t>Statutory Requirements</w:t>
      </w:r>
      <w:r w:rsidRPr="00C93FF7">
        <w:t xml:space="preserve"> or Variance with </w:t>
      </w:r>
      <w:r w:rsidR="00153388">
        <w:t>Subc</w:t>
      </w:r>
      <w:r w:rsidR="005C2B63" w:rsidRPr="00C93FF7">
        <w:t>ontract</w:t>
      </w:r>
      <w:bookmarkEnd w:id="586"/>
      <w:bookmarkEnd w:id="587"/>
      <w:bookmarkEnd w:id="588"/>
    </w:p>
    <w:p w14:paraId="4895494E" w14:textId="77777777" w:rsidR="009D4936" w:rsidRPr="006E071D" w:rsidRDefault="00DA7739" w:rsidP="009D4936">
      <w:pPr>
        <w:pStyle w:val="DefenceHeading3"/>
      </w:pPr>
      <w:bookmarkStart w:id="589" w:name="_Ref459303824"/>
      <w:r w:rsidRPr="006E071D">
        <w:t>If:</w:t>
      </w:r>
      <w:bookmarkEnd w:id="589"/>
      <w:r w:rsidR="00AD624A" w:rsidRPr="006E071D">
        <w:t xml:space="preserve"> </w:t>
      </w:r>
    </w:p>
    <w:p w14:paraId="222A03B7" w14:textId="77777777" w:rsidR="00DA7739" w:rsidRPr="006E071D" w:rsidRDefault="00DA7739" w:rsidP="009D4936">
      <w:pPr>
        <w:pStyle w:val="DefenceHeading4"/>
      </w:pPr>
      <w:bookmarkStart w:id="590" w:name="_Ref459369456"/>
      <w:r w:rsidRPr="006E071D">
        <w:t xml:space="preserve">there is any change in a Statutory Requirement after the </w:t>
      </w:r>
      <w:r w:rsidR="00F714BA" w:rsidRPr="006E071D">
        <w:rPr>
          <w:bCs/>
        </w:rPr>
        <w:t>Award Date</w:t>
      </w:r>
      <w:r w:rsidRPr="006E071D">
        <w:t>; or</w:t>
      </w:r>
      <w:bookmarkEnd w:id="590"/>
    </w:p>
    <w:p w14:paraId="40DD36CE" w14:textId="4CAF0345" w:rsidR="00C31018" w:rsidRPr="006E071D" w:rsidRDefault="00C31018" w:rsidP="009D4936">
      <w:pPr>
        <w:pStyle w:val="DefenceHeading4"/>
      </w:pPr>
      <w:r w:rsidRPr="006E071D">
        <w:t xml:space="preserve">a Statutory Requirement is at variance with the </w:t>
      </w:r>
      <w:r w:rsidR="008D4E75" w:rsidRPr="006E071D">
        <w:t>Subcontract,</w:t>
      </w:r>
    </w:p>
    <w:p w14:paraId="55E8304B" w14:textId="77777777" w:rsidR="006E071D" w:rsidRPr="00812D96" w:rsidRDefault="00DA7739" w:rsidP="00137151">
      <w:pPr>
        <w:pStyle w:val="DefenceIndent"/>
      </w:pPr>
      <w:r w:rsidRPr="006E071D">
        <w:t>then</w:t>
      </w:r>
      <w:r w:rsidR="00D57EFB" w:rsidRPr="006E071D">
        <w:t xml:space="preserve"> </w:t>
      </w:r>
      <w:r w:rsidR="006E071D" w:rsidRPr="00812D96">
        <w:t>if it is discovered by:</w:t>
      </w:r>
    </w:p>
    <w:p w14:paraId="75887AC3" w14:textId="2AA30FCA" w:rsidR="006E071D" w:rsidRPr="006E071D" w:rsidRDefault="00D57EFB" w:rsidP="00812D96">
      <w:pPr>
        <w:pStyle w:val="DefenceHeading4"/>
      </w:pPr>
      <w:bookmarkStart w:id="591" w:name="_Ref122095124"/>
      <w:r w:rsidRPr="006E071D">
        <w:t xml:space="preserve">the </w:t>
      </w:r>
      <w:r w:rsidR="006E071D" w:rsidRPr="00812D96">
        <w:t>Subcontractor, then the Subcontractor</w:t>
      </w:r>
      <w:r w:rsidRPr="006E071D">
        <w:t xml:space="preserve"> must promptly give the </w:t>
      </w:r>
      <w:r w:rsidR="00440BD1" w:rsidRPr="006E071D">
        <w:t>Contractor’s Representative</w:t>
      </w:r>
      <w:r w:rsidRPr="006E071D">
        <w:t xml:space="preserve"> notice in writing.</w:t>
      </w:r>
      <w:r w:rsidR="006E071D" w:rsidRPr="00812D96">
        <w:t xml:space="preserve"> </w:t>
      </w:r>
      <w:r w:rsidR="006E071D" w:rsidRPr="006E071D">
        <w:t>After receipt of a notice from the Subcontractor, the Contractor’s Representative must within 14 days of receipt of the notice instruct the Subcontractor as to the course it must adopt insofar as the Subcontractor’s Activities are affected by the change or variance; or</w:t>
      </w:r>
      <w:bookmarkStart w:id="592" w:name="_Ref73552667"/>
      <w:bookmarkEnd w:id="591"/>
    </w:p>
    <w:p w14:paraId="010CD034" w14:textId="43F0520C" w:rsidR="006E071D" w:rsidRPr="002E33B9" w:rsidRDefault="006E071D" w:rsidP="00812D96">
      <w:pPr>
        <w:pStyle w:val="DefenceHeading4"/>
      </w:pPr>
      <w:bookmarkStart w:id="593" w:name="_Ref122095131"/>
      <w:r w:rsidRPr="00DD16B5">
        <w:t>the Contractor, then the Contractor’s Representative must promptly give the Subcontractor notice in writing together with an instruction as to the course it must adopt insofar as the Subcontractor's</w:t>
      </w:r>
      <w:r w:rsidRPr="007372D0">
        <w:t xml:space="preserve"> Activities are affected by the change or variance.</w:t>
      </w:r>
      <w:bookmarkEnd w:id="592"/>
      <w:bookmarkEnd w:id="593"/>
    </w:p>
    <w:p w14:paraId="2EC515FB" w14:textId="573AEBBE" w:rsidR="0063156F" w:rsidRDefault="009D4936" w:rsidP="00376E8A">
      <w:pPr>
        <w:pStyle w:val="DefenceHeading3"/>
      </w:pPr>
      <w:bookmarkStart w:id="594" w:name="_Ref459303983"/>
      <w:bookmarkStart w:id="595" w:name="_Ref57385128"/>
      <w:r w:rsidRPr="00C93FF7">
        <w:t xml:space="preserve">Subject to paragraph </w:t>
      </w:r>
      <w:r w:rsidR="005D7BD2" w:rsidRPr="00C93FF7">
        <w:rPr>
          <w:bCs w:val="0"/>
        </w:rPr>
        <w:fldChar w:fldCharType="begin"/>
      </w:r>
      <w:r w:rsidR="005D7BD2" w:rsidRPr="00C93FF7">
        <w:instrText xml:space="preserve"> REF _Ref459303858 \n \h  \* MERGEFORMAT </w:instrText>
      </w:r>
      <w:r w:rsidR="005D7BD2" w:rsidRPr="00C93FF7">
        <w:rPr>
          <w:bCs w:val="0"/>
        </w:rPr>
      </w:r>
      <w:r w:rsidR="005D7BD2" w:rsidRPr="00C93FF7">
        <w:rPr>
          <w:bCs w:val="0"/>
        </w:rPr>
        <w:fldChar w:fldCharType="separate"/>
      </w:r>
      <w:r w:rsidR="004770FA">
        <w:t>(c)</w:t>
      </w:r>
      <w:r w:rsidR="005D7BD2" w:rsidRPr="00C93FF7">
        <w:rPr>
          <w:bCs w:val="0"/>
        </w:rPr>
        <w:fldChar w:fldCharType="end"/>
      </w:r>
      <w:r w:rsidRPr="00C93FF7">
        <w:t xml:space="preserve">, the </w:t>
      </w:r>
      <w:r w:rsidR="00E60D91">
        <w:t xml:space="preserve">Subcontractor </w:t>
      </w:r>
      <w:r w:rsidRPr="00C93FF7">
        <w:t>will be entitled to</w:t>
      </w:r>
      <w:r w:rsidR="0063156F">
        <w:t>:</w:t>
      </w:r>
      <w:r w:rsidR="007C5F86">
        <w:t xml:space="preserve"> </w:t>
      </w:r>
      <w:bookmarkStart w:id="596" w:name="_Ref459717840"/>
      <w:bookmarkEnd w:id="594"/>
    </w:p>
    <w:p w14:paraId="59E91C7A" w14:textId="6D353BEC" w:rsidR="0063156F" w:rsidRDefault="0063156F" w:rsidP="000F5D16">
      <w:pPr>
        <w:pStyle w:val="DefenceHeading4"/>
      </w:pPr>
      <w:bookmarkStart w:id="597" w:name="_Ref105764797"/>
      <w:r>
        <w:t xml:space="preserve">an extension of time to any relevant Date for Completion where it is otherwise so entitled under clause </w:t>
      </w:r>
      <w:r w:rsidR="00BD611B">
        <w:fldChar w:fldCharType="begin"/>
      </w:r>
      <w:r w:rsidR="00BD611B">
        <w:instrText xml:space="preserve"> REF _Ref105768178 \r \h </w:instrText>
      </w:r>
      <w:r w:rsidR="00BD611B">
        <w:fldChar w:fldCharType="separate"/>
      </w:r>
      <w:r w:rsidR="004770FA">
        <w:t>10.8</w:t>
      </w:r>
      <w:r w:rsidR="00BD611B">
        <w:fldChar w:fldCharType="end"/>
      </w:r>
      <w:r>
        <w:t>; and</w:t>
      </w:r>
      <w:bookmarkEnd w:id="597"/>
      <w:r>
        <w:t xml:space="preserve"> </w:t>
      </w:r>
    </w:p>
    <w:p w14:paraId="5EF66127" w14:textId="6F9DA690" w:rsidR="009D4936" w:rsidRPr="007C5F86" w:rsidRDefault="009D4936" w:rsidP="00803799">
      <w:pPr>
        <w:pStyle w:val="DefenceHeading4"/>
      </w:pPr>
      <w:bookmarkStart w:id="598" w:name="_Ref105764799"/>
      <w:r w:rsidRPr="00376E8A">
        <w:t xml:space="preserve">have the </w:t>
      </w:r>
      <w:r w:rsidR="0013198A">
        <w:t xml:space="preserve">Subcontract </w:t>
      </w:r>
      <w:r w:rsidR="000B3220" w:rsidRPr="00376E8A">
        <w:t>Price</w:t>
      </w:r>
      <w:r w:rsidRPr="00376E8A">
        <w:t xml:space="preserve"> increased by the extra costs reasonably incurred by the </w:t>
      </w:r>
      <w:r w:rsidR="00E60D91">
        <w:t xml:space="preserve">Subcontractor </w:t>
      </w:r>
      <w:r w:rsidRPr="00376E8A">
        <w:t>after the giving of the notice</w:t>
      </w:r>
      <w:r w:rsidR="001E1956" w:rsidRPr="00376E8A">
        <w:t xml:space="preserve"> under paragraph </w:t>
      </w:r>
      <w:r w:rsidR="00C93FF7" w:rsidRPr="00376E8A">
        <w:fldChar w:fldCharType="begin"/>
      </w:r>
      <w:r w:rsidR="00C93FF7" w:rsidRPr="00376E8A">
        <w:instrText xml:space="preserve"> REF _Ref459303824 \n \h  \* MERGEFORMAT </w:instrText>
      </w:r>
      <w:r w:rsidR="00C93FF7" w:rsidRPr="00376E8A">
        <w:fldChar w:fldCharType="separate"/>
      </w:r>
      <w:r w:rsidR="004770FA">
        <w:t>(a)</w:t>
      </w:r>
      <w:r w:rsidR="00C93FF7" w:rsidRPr="00376E8A">
        <w:fldChar w:fldCharType="end"/>
      </w:r>
      <w:r w:rsidR="00C93FF7" w:rsidRPr="00376E8A">
        <w:t xml:space="preserve"> </w:t>
      </w:r>
      <w:r w:rsidRPr="00376E8A">
        <w:t xml:space="preserve">which arise directly from the change or variance and the </w:t>
      </w:r>
      <w:r w:rsidR="00440BD1">
        <w:t>Contractor’s Representative</w:t>
      </w:r>
      <w:r w:rsidRPr="00376E8A">
        <w:t>'s instruction</w:t>
      </w:r>
      <w:r w:rsidR="00C31018" w:rsidRPr="00376E8A">
        <w:t xml:space="preserve"> </w:t>
      </w:r>
      <w:r w:rsidRPr="00376E8A">
        <w:t xml:space="preserve">under paragraph </w:t>
      </w:r>
      <w:r w:rsidR="006E071D">
        <w:fldChar w:fldCharType="begin"/>
      </w:r>
      <w:r w:rsidR="006E071D">
        <w:instrText xml:space="preserve"> REF _Ref122095124 \r \h </w:instrText>
      </w:r>
      <w:r w:rsidR="006E071D">
        <w:fldChar w:fldCharType="separate"/>
      </w:r>
      <w:r w:rsidR="004770FA">
        <w:t>(a)(iii)</w:t>
      </w:r>
      <w:r w:rsidR="006E071D">
        <w:fldChar w:fldCharType="end"/>
      </w:r>
      <w:r w:rsidR="006E071D">
        <w:t xml:space="preserve"> or </w:t>
      </w:r>
      <w:r w:rsidR="006E071D">
        <w:fldChar w:fldCharType="begin"/>
      </w:r>
      <w:r w:rsidR="006E071D">
        <w:instrText xml:space="preserve"> REF _Ref122095131 \n \h </w:instrText>
      </w:r>
      <w:r w:rsidR="006E071D">
        <w:fldChar w:fldCharType="separate"/>
      </w:r>
      <w:r w:rsidR="004770FA">
        <w:t>(iv)</w:t>
      </w:r>
      <w:r w:rsidR="006E071D">
        <w:fldChar w:fldCharType="end"/>
      </w:r>
      <w:r w:rsidRPr="00376E8A">
        <w:t xml:space="preserve">, as determined by the </w:t>
      </w:r>
      <w:r w:rsidR="00440BD1">
        <w:t>Contractor’s Representative</w:t>
      </w:r>
      <w:r w:rsidRPr="007C5F86">
        <w:t>.</w:t>
      </w:r>
      <w:bookmarkEnd w:id="595"/>
      <w:bookmarkEnd w:id="596"/>
      <w:bookmarkEnd w:id="598"/>
    </w:p>
    <w:p w14:paraId="2CF9FBD2" w14:textId="44C69136" w:rsidR="009D4936" w:rsidRPr="00C93FF7" w:rsidRDefault="009D4936" w:rsidP="009D4936">
      <w:pPr>
        <w:pStyle w:val="DefenceHeading3"/>
      </w:pPr>
      <w:bookmarkStart w:id="599" w:name="_Ref459303858"/>
      <w:r w:rsidRPr="00C93FF7">
        <w:t xml:space="preserve">The </w:t>
      </w:r>
      <w:r w:rsidR="0013198A">
        <w:t xml:space="preserve">Subcontract </w:t>
      </w:r>
      <w:r w:rsidR="000B3220" w:rsidRPr="00E2361C">
        <w:t>Price</w:t>
      </w:r>
      <w:r w:rsidRPr="00C93FF7">
        <w:t xml:space="preserve"> will be decreased by any saving made by the </w:t>
      </w:r>
      <w:r w:rsidR="00E60D91">
        <w:t xml:space="preserve">Subcontractor </w:t>
      </w:r>
      <w:r w:rsidRPr="00C93FF7">
        <w:t xml:space="preserve">which arise directly from the change or variance and the </w:t>
      </w:r>
      <w:r w:rsidR="00440BD1">
        <w:t>Contractor’s Representative</w:t>
      </w:r>
      <w:r w:rsidRPr="00E2361C">
        <w:t>'s</w:t>
      </w:r>
      <w:r w:rsidRPr="00C93FF7">
        <w:t xml:space="preserve"> instruction under paragraph</w:t>
      </w:r>
      <w:r w:rsidR="006E071D">
        <w:t xml:space="preserve"> </w:t>
      </w:r>
      <w:r w:rsidR="006E071D">
        <w:fldChar w:fldCharType="begin"/>
      </w:r>
      <w:r w:rsidR="006E071D">
        <w:instrText xml:space="preserve"> REF _Ref122095124 \r \h </w:instrText>
      </w:r>
      <w:r w:rsidR="006E071D">
        <w:fldChar w:fldCharType="separate"/>
      </w:r>
      <w:r w:rsidR="004770FA">
        <w:t>(a)(iii)</w:t>
      </w:r>
      <w:r w:rsidR="006E071D">
        <w:fldChar w:fldCharType="end"/>
      </w:r>
      <w:r w:rsidR="006E071D">
        <w:t xml:space="preserve"> or </w:t>
      </w:r>
      <w:r w:rsidR="006E071D">
        <w:fldChar w:fldCharType="begin"/>
      </w:r>
      <w:r w:rsidR="006E071D">
        <w:instrText xml:space="preserve"> REF _Ref122095131 \n \h </w:instrText>
      </w:r>
      <w:r w:rsidR="006E071D">
        <w:fldChar w:fldCharType="separate"/>
      </w:r>
      <w:r w:rsidR="004770FA">
        <w:t>(iv)</w:t>
      </w:r>
      <w:r w:rsidR="006E071D">
        <w:fldChar w:fldCharType="end"/>
      </w:r>
      <w:r w:rsidRPr="00C93FF7">
        <w:t xml:space="preserve">, as determined by the </w:t>
      </w:r>
      <w:r w:rsidR="00440BD1">
        <w:t>Contractor’s Representative</w:t>
      </w:r>
      <w:r w:rsidRPr="00C93FF7">
        <w:t>.</w:t>
      </w:r>
      <w:bookmarkEnd w:id="599"/>
      <w:r w:rsidRPr="00C93FF7">
        <w:t xml:space="preserve"> </w:t>
      </w:r>
    </w:p>
    <w:p w14:paraId="0D3E7B49" w14:textId="17795D54" w:rsidR="0085127F" w:rsidRPr="00440C47" w:rsidRDefault="00B20252" w:rsidP="0098593C">
      <w:pPr>
        <w:pStyle w:val="DefenceHeading3"/>
      </w:pPr>
      <w:r>
        <w:t xml:space="preserve">To the extent permitted </w:t>
      </w:r>
      <w:r w:rsidR="0085127F" w:rsidRPr="00440C47">
        <w:t xml:space="preserve">by law, the </w:t>
      </w:r>
      <w:r w:rsidR="00E60D91">
        <w:t xml:space="preserve">Subcontractor </w:t>
      </w:r>
      <w:r w:rsidR="0085127F" w:rsidRPr="00440C47">
        <w:t xml:space="preserve">will not be entitled to make (nor will the </w:t>
      </w:r>
      <w:r w:rsidR="00C7154A">
        <w:t>Contractor</w:t>
      </w:r>
      <w:r w:rsidR="0085127F" w:rsidRPr="00440C47">
        <w:t xml:space="preserve"> be liable upon) any </w:t>
      </w:r>
      <w:r w:rsidR="00F714BA" w:rsidRPr="00E2361C">
        <w:t>Claim</w:t>
      </w:r>
      <w:r w:rsidR="0085127F" w:rsidRPr="00440C47">
        <w:t xml:space="preserve"> arising out of or in connection with </w:t>
      </w:r>
      <w:r w:rsidR="004532B7">
        <w:t>th</w:t>
      </w:r>
      <w:r w:rsidR="0085127F">
        <w:t xml:space="preserve">e change or variance or the </w:t>
      </w:r>
      <w:r w:rsidR="00440BD1">
        <w:t>Contractor’s Representative</w:t>
      </w:r>
      <w:r w:rsidR="0085127F" w:rsidRPr="00E2361C">
        <w:t>'s</w:t>
      </w:r>
      <w:r w:rsidR="0085127F">
        <w:t xml:space="preserve"> instruction under </w:t>
      </w:r>
      <w:r w:rsidR="00D32B8E">
        <w:t xml:space="preserve">paragraph </w:t>
      </w:r>
      <w:r w:rsidR="0015388C">
        <w:fldChar w:fldCharType="begin"/>
      </w:r>
      <w:r w:rsidR="0015388C">
        <w:instrText xml:space="preserve"> REF _Ref459303824 \n \h </w:instrText>
      </w:r>
      <w:r w:rsidR="0015388C">
        <w:fldChar w:fldCharType="separate"/>
      </w:r>
      <w:r w:rsidR="004770FA">
        <w:t>(a)</w:t>
      </w:r>
      <w:r w:rsidR="0015388C">
        <w:fldChar w:fldCharType="end"/>
      </w:r>
      <w:r w:rsidR="0085127F" w:rsidRPr="00C93FF7">
        <w:t xml:space="preserve">, </w:t>
      </w:r>
      <w:r w:rsidR="0085127F">
        <w:t>other than under paragraph</w:t>
      </w:r>
      <w:r>
        <w:t xml:space="preserve"> </w:t>
      </w:r>
      <w:r>
        <w:fldChar w:fldCharType="begin"/>
      </w:r>
      <w:r>
        <w:instrText xml:space="preserve"> REF _Ref459717840 \n \h </w:instrText>
      </w:r>
      <w:r>
        <w:fldChar w:fldCharType="separate"/>
      </w:r>
      <w:r w:rsidR="004770FA">
        <w:t>(b)</w:t>
      </w:r>
      <w:r>
        <w:fldChar w:fldCharType="end"/>
      </w:r>
      <w:r w:rsidR="0063156F">
        <w:fldChar w:fldCharType="begin"/>
      </w:r>
      <w:r w:rsidR="0063156F">
        <w:instrText xml:space="preserve"> REF _Ref105764797 \n \h </w:instrText>
      </w:r>
      <w:r w:rsidR="0063156F">
        <w:fldChar w:fldCharType="separate"/>
      </w:r>
      <w:r w:rsidR="004770FA">
        <w:t>(i)</w:t>
      </w:r>
      <w:r w:rsidR="0063156F">
        <w:fldChar w:fldCharType="end"/>
      </w:r>
      <w:r w:rsidR="0063156F">
        <w:t xml:space="preserve"> and </w:t>
      </w:r>
      <w:r w:rsidR="0063156F">
        <w:fldChar w:fldCharType="begin"/>
      </w:r>
      <w:r w:rsidR="0063156F">
        <w:instrText xml:space="preserve"> REF _Ref105764799 \n \h </w:instrText>
      </w:r>
      <w:r w:rsidR="0063156F">
        <w:fldChar w:fldCharType="separate"/>
      </w:r>
      <w:r w:rsidR="004770FA">
        <w:t>(ii)</w:t>
      </w:r>
      <w:r w:rsidR="0063156F">
        <w:fldChar w:fldCharType="end"/>
      </w:r>
      <w:r>
        <w:t>.</w:t>
      </w:r>
      <w:r w:rsidR="0085127F" w:rsidRPr="0085127F">
        <w:t xml:space="preserve"> </w:t>
      </w:r>
    </w:p>
    <w:p w14:paraId="310C6AC0" w14:textId="77777777" w:rsidR="00DA7739" w:rsidRPr="005D2C6B" w:rsidRDefault="00DA7739" w:rsidP="001833F5">
      <w:pPr>
        <w:pStyle w:val="DefenceHeading2"/>
      </w:pPr>
      <w:bookmarkStart w:id="600" w:name="_Ref71640043"/>
      <w:bookmarkStart w:id="601" w:name="_Ref71640230"/>
      <w:bookmarkStart w:id="602" w:name="_Toc110956388"/>
      <w:bookmarkStart w:id="603" w:name="_Toc138184460"/>
      <w:r w:rsidRPr="005D2C6B">
        <w:t>Subcontracting</w:t>
      </w:r>
      <w:bookmarkEnd w:id="600"/>
      <w:bookmarkEnd w:id="601"/>
      <w:bookmarkEnd w:id="602"/>
      <w:bookmarkEnd w:id="603"/>
    </w:p>
    <w:p w14:paraId="44680950" w14:textId="16415F20" w:rsidR="00DA7739" w:rsidRPr="00CD280C" w:rsidRDefault="00DA7739" w:rsidP="001757C5">
      <w:pPr>
        <w:pStyle w:val="DefenceNormal"/>
      </w:pPr>
      <w:r w:rsidRPr="005D2C6B">
        <w:t xml:space="preserve">The </w:t>
      </w:r>
      <w:r w:rsidR="002D796F">
        <w:t>Sub</w:t>
      </w:r>
      <w:r w:rsidR="005A18BB">
        <w:t>c</w:t>
      </w:r>
      <w:r w:rsidR="002D796F" w:rsidRPr="00CD280C">
        <w:t>ontractor</w:t>
      </w:r>
      <w:r w:rsidRPr="00CD280C">
        <w:t>:</w:t>
      </w:r>
    </w:p>
    <w:p w14:paraId="663A196D" w14:textId="5B1E4C4D" w:rsidR="00DA7739" w:rsidRPr="005D2C6B" w:rsidRDefault="00DA7739" w:rsidP="001833F5">
      <w:pPr>
        <w:pStyle w:val="DefenceHeading3"/>
      </w:pPr>
      <w:bookmarkStart w:id="604" w:name="_Ref71642263"/>
      <w:r w:rsidRPr="00752B36">
        <w:t>must not</w:t>
      </w:r>
      <w:r w:rsidR="00F91F6E" w:rsidRPr="00752B36">
        <w:t>,</w:t>
      </w:r>
      <w:r w:rsidRPr="00752B36">
        <w:t xml:space="preserve"> without the prior written </w:t>
      </w:r>
      <w:r w:rsidR="00254172" w:rsidRPr="00752B36">
        <w:t>a</w:t>
      </w:r>
      <w:r w:rsidR="00EC498E" w:rsidRPr="00752B36">
        <w:t>pproval</w:t>
      </w:r>
      <w:r w:rsidRPr="00752B36">
        <w:t xml:space="preserve"> of the </w:t>
      </w:r>
      <w:r w:rsidR="00440BD1">
        <w:t>Contractor’s Representative</w:t>
      </w:r>
      <w:r w:rsidRPr="005D2C6B">
        <w:t xml:space="preserve">, </w:t>
      </w:r>
      <w:r w:rsidR="00F91F6E">
        <w:t xml:space="preserve">subcontract any work specified in the </w:t>
      </w:r>
      <w:r w:rsidR="0013198A">
        <w:t xml:space="preserve">Subcontract </w:t>
      </w:r>
      <w:r w:rsidR="00F91F6E">
        <w:t xml:space="preserve">Particulars </w:t>
      </w:r>
      <w:r w:rsidRPr="005D2C6B">
        <w:t xml:space="preserve">except to a </w:t>
      </w:r>
      <w:r w:rsidR="005E2149">
        <w:t>subsubcontractor</w:t>
      </w:r>
      <w:r w:rsidRPr="005D2C6B">
        <w:t xml:space="preserve"> </w:t>
      </w:r>
      <w:r w:rsidR="0038669C">
        <w:t>specified</w:t>
      </w:r>
      <w:r w:rsidR="0038669C" w:rsidRPr="005D2C6B">
        <w:t xml:space="preserve"> </w:t>
      </w:r>
      <w:r w:rsidRPr="005D2C6B">
        <w:t xml:space="preserve">in the </w:t>
      </w:r>
      <w:r w:rsidR="0013198A">
        <w:t xml:space="preserve">Subcontract </w:t>
      </w:r>
      <w:r w:rsidR="000B3220" w:rsidRPr="00E2361C">
        <w:t>Particulars</w:t>
      </w:r>
      <w:r w:rsidRPr="005D2C6B">
        <w:t>;</w:t>
      </w:r>
      <w:bookmarkEnd w:id="604"/>
    </w:p>
    <w:p w14:paraId="5DEE62DB" w14:textId="77777777" w:rsidR="00213566" w:rsidRPr="005D2C6B" w:rsidRDefault="00213566" w:rsidP="001833F5">
      <w:pPr>
        <w:pStyle w:val="DefenceHeading3"/>
      </w:pPr>
      <w:bookmarkStart w:id="605" w:name="_Ref13583304"/>
      <w:r w:rsidRPr="005D2C6B">
        <w:t>will:</w:t>
      </w:r>
      <w:bookmarkEnd w:id="605"/>
    </w:p>
    <w:p w14:paraId="1D5359DB" w14:textId="20593E5E" w:rsidR="00213566" w:rsidRPr="005D2C6B" w:rsidRDefault="00213566" w:rsidP="00213566">
      <w:pPr>
        <w:pStyle w:val="DefenceHeading4"/>
      </w:pPr>
      <w:r w:rsidRPr="005D2C6B">
        <w:t xml:space="preserve">not be relieved of any of its liabilities or obligations under the </w:t>
      </w:r>
      <w:r w:rsidR="008D4E75">
        <w:t>Subcontract,</w:t>
      </w:r>
      <w:r w:rsidRPr="005D2C6B">
        <w:t xml:space="preserve"> including those under clause </w:t>
      </w:r>
      <w:r w:rsidR="002D796F" w:rsidRPr="005D2C6B">
        <w:fldChar w:fldCharType="begin"/>
      </w:r>
      <w:r w:rsidR="002D796F" w:rsidRPr="005D2C6B">
        <w:instrText xml:space="preserve"> REF _Ref114034365 \r \h </w:instrText>
      </w:r>
      <w:r w:rsidR="002D796F">
        <w:instrText xml:space="preserve"> \* MERGEFORMAT </w:instrText>
      </w:r>
      <w:r w:rsidR="002D796F" w:rsidRPr="005D2C6B">
        <w:fldChar w:fldCharType="separate"/>
      </w:r>
      <w:r w:rsidR="004770FA">
        <w:t>2.1</w:t>
      </w:r>
      <w:r w:rsidR="002D796F" w:rsidRPr="005D2C6B">
        <w:fldChar w:fldCharType="end"/>
      </w:r>
      <w:r w:rsidR="008C4FC1" w:rsidRPr="005D2C6B">
        <w:t>; and</w:t>
      </w:r>
    </w:p>
    <w:p w14:paraId="21AAE86C" w14:textId="5C77F6FC" w:rsidR="00DA7739" w:rsidRPr="005D2C6B" w:rsidRDefault="00213566" w:rsidP="00213566">
      <w:pPr>
        <w:pStyle w:val="DefenceHeading4"/>
      </w:pPr>
      <w:r w:rsidRPr="005D2C6B">
        <w:t xml:space="preserve">remain </w:t>
      </w:r>
      <w:r w:rsidR="00DA7739" w:rsidRPr="005D2C6B">
        <w:t xml:space="preserve">responsible for </w:t>
      </w:r>
      <w:r w:rsidRPr="005D2C6B">
        <w:t xml:space="preserve">all </w:t>
      </w:r>
      <w:r w:rsidR="005E2149">
        <w:t>subsubcontractor</w:t>
      </w:r>
      <w:r w:rsidR="00624D60">
        <w:t>s</w:t>
      </w:r>
      <w:r w:rsidRPr="005D2C6B">
        <w:t xml:space="preserve"> and for all work which is or may be subcontracted, as if it was itself executing the work, whether or not any </w:t>
      </w:r>
      <w:r w:rsidR="005E2149">
        <w:t>subsubcontractor</w:t>
      </w:r>
      <w:r w:rsidR="00E55000">
        <w:t>s</w:t>
      </w:r>
      <w:r w:rsidRPr="005D2C6B">
        <w:t xml:space="preserve"> default or otherwise fail to observe any of the requirements of the relevant </w:t>
      </w:r>
      <w:r w:rsidR="002D796F">
        <w:t>sub</w:t>
      </w:r>
      <w:r w:rsidRPr="005D2C6B">
        <w:t>subcontract</w:t>
      </w:r>
      <w:r w:rsidR="00DA7739" w:rsidRPr="005D2C6B">
        <w:t xml:space="preserve">; </w:t>
      </w:r>
    </w:p>
    <w:p w14:paraId="34A3441D" w14:textId="2036BCA7" w:rsidR="00DA7739" w:rsidRPr="005D2C6B" w:rsidRDefault="00DA7739" w:rsidP="001833F5">
      <w:pPr>
        <w:pStyle w:val="DefenceHeading3"/>
      </w:pPr>
      <w:r w:rsidRPr="005D2C6B">
        <w:lastRenderedPageBreak/>
        <w:t xml:space="preserve">will be vicariously liable to the </w:t>
      </w:r>
      <w:r w:rsidR="00C7154A">
        <w:t>Contractor</w:t>
      </w:r>
      <w:r w:rsidRPr="005D2C6B">
        <w:t xml:space="preserve"> for all acts, omissions and defaults of its </w:t>
      </w:r>
      <w:r w:rsidR="005E2149">
        <w:t>subsubcontractors</w:t>
      </w:r>
      <w:r w:rsidRPr="005D2C6B">
        <w:t xml:space="preserve"> (and those of the employees and agents of its </w:t>
      </w:r>
      <w:r w:rsidR="005E2149">
        <w:t>subsubcontractors</w:t>
      </w:r>
      <w:r w:rsidRPr="005D2C6B">
        <w:t xml:space="preserve">) relating to, or in any way connected with, the </w:t>
      </w:r>
      <w:r w:rsidR="00D6063F">
        <w:t>Subcontractor’s Activities</w:t>
      </w:r>
      <w:r w:rsidRPr="005D2C6B">
        <w:t xml:space="preserve">; </w:t>
      </w:r>
    </w:p>
    <w:p w14:paraId="48769960" w14:textId="020D97F8" w:rsidR="00947627" w:rsidRPr="005D2C6B" w:rsidRDefault="00DA7739" w:rsidP="001833F5">
      <w:pPr>
        <w:pStyle w:val="DefenceHeading3"/>
      </w:pPr>
      <w:r w:rsidRPr="005D2C6B">
        <w:t xml:space="preserve">must </w:t>
      </w:r>
      <w:r w:rsidR="002402AF">
        <w:t xml:space="preserve">use its best endeavours to </w:t>
      </w:r>
      <w:r w:rsidRPr="005D2C6B">
        <w:t>ensure that each sub</w:t>
      </w:r>
      <w:r w:rsidR="002D796F">
        <w:t>sub</w:t>
      </w:r>
      <w:r w:rsidR="00B50656" w:rsidRPr="005D2C6B">
        <w:t>contract</w:t>
      </w:r>
      <w:r w:rsidRPr="005D2C6B">
        <w:t xml:space="preserve"> contains provisions</w:t>
      </w:r>
      <w:r w:rsidR="00947627" w:rsidRPr="005D2C6B">
        <w:t>:</w:t>
      </w:r>
    </w:p>
    <w:p w14:paraId="08E6C0EF" w14:textId="7CA0EFD9" w:rsidR="00B57502" w:rsidRPr="005D2C6B" w:rsidRDefault="00B57502" w:rsidP="00B57502">
      <w:pPr>
        <w:pStyle w:val="DefenceHeading4"/>
      </w:pPr>
      <w:r w:rsidRPr="005D2C6B">
        <w:t xml:space="preserve">which bind the </w:t>
      </w:r>
      <w:r w:rsidR="005E2149">
        <w:t>subsubcontractor</w:t>
      </w:r>
      <w:r w:rsidRPr="005D2C6B">
        <w:t xml:space="preserve"> to participate in any novation required by the </w:t>
      </w:r>
      <w:r w:rsidR="00C7154A">
        <w:t>Contractor</w:t>
      </w:r>
      <w:r w:rsidRPr="005D2C6B">
        <w:t xml:space="preserve"> under clause </w:t>
      </w:r>
      <w:r w:rsidRPr="005D2C6B">
        <w:fldChar w:fldCharType="begin"/>
      </w:r>
      <w:r w:rsidRPr="005D2C6B">
        <w:instrText xml:space="preserve"> REF _Ref71634251 \w \h </w:instrText>
      </w:r>
      <w:r w:rsidR="005D2C6B">
        <w:instrText xml:space="preserve"> \* MERGEFORMAT </w:instrText>
      </w:r>
      <w:r w:rsidRPr="005D2C6B">
        <w:fldChar w:fldCharType="separate"/>
      </w:r>
      <w:r w:rsidR="004770FA">
        <w:t>14.5(a)(ii)</w:t>
      </w:r>
      <w:r w:rsidRPr="005D2C6B">
        <w:fldChar w:fldCharType="end"/>
      </w:r>
      <w:r w:rsidRPr="005D2C6B">
        <w:t xml:space="preserve">; </w:t>
      </w:r>
      <w:r w:rsidR="001E3D7A" w:rsidRPr="005D2C6B">
        <w:t>and</w:t>
      </w:r>
    </w:p>
    <w:p w14:paraId="17844820" w14:textId="0A8FBF8C" w:rsidR="00B57502" w:rsidRPr="005D2C6B" w:rsidRDefault="00B57502" w:rsidP="00B57502">
      <w:pPr>
        <w:pStyle w:val="DefenceHeading4"/>
      </w:pPr>
      <w:r w:rsidRPr="005D2C6B">
        <w:t>as othe</w:t>
      </w:r>
      <w:r w:rsidR="004C2D0C" w:rsidRPr="005D2C6B">
        <w:t xml:space="preserve">rwise required by </w:t>
      </w:r>
      <w:r w:rsidR="009A52D5" w:rsidRPr="005D2C6B">
        <w:t>th</w:t>
      </w:r>
      <w:r w:rsidR="009A52D5">
        <w:t>e</w:t>
      </w:r>
      <w:r w:rsidR="009A52D5" w:rsidRPr="005D2C6B">
        <w:t xml:space="preserve"> </w:t>
      </w:r>
      <w:r w:rsidR="008D4E75">
        <w:t>Subcontract;</w:t>
      </w:r>
      <w:r w:rsidR="00FF03A9">
        <w:t xml:space="preserve"> </w:t>
      </w:r>
      <w:r w:rsidR="00535A09">
        <w:t>and</w:t>
      </w:r>
    </w:p>
    <w:p w14:paraId="48CFA90C" w14:textId="5584F151" w:rsidR="00021EE8" w:rsidRPr="005D2C6B" w:rsidRDefault="00DA7739" w:rsidP="00021EE8">
      <w:pPr>
        <w:pStyle w:val="DefenceHeading3"/>
      </w:pPr>
      <w:bookmarkStart w:id="606" w:name="_Ref121894706"/>
      <w:bookmarkStart w:id="607" w:name="_Ref273358032"/>
      <w:r w:rsidRPr="005D2C6B">
        <w:t>must</w:t>
      </w:r>
      <w:r w:rsidR="00021EE8" w:rsidRPr="005D2C6B">
        <w:t xml:space="preserve">, </w:t>
      </w:r>
      <w:bookmarkEnd w:id="606"/>
      <w:r w:rsidR="00F11E71">
        <w:t xml:space="preserve">unless otherwise agreed in writing </w:t>
      </w:r>
      <w:r w:rsidR="00342565">
        <w:t>by the Contractor’s Representative</w:t>
      </w:r>
      <w:r w:rsidR="00021EE8" w:rsidRPr="005D2C6B">
        <w:t>:</w:t>
      </w:r>
      <w:bookmarkEnd w:id="607"/>
      <w:r w:rsidRPr="005D2C6B">
        <w:t xml:space="preserve"> </w:t>
      </w:r>
    </w:p>
    <w:p w14:paraId="61951EC1" w14:textId="77777777" w:rsidR="00021EE8" w:rsidRPr="005D2C6B" w:rsidRDefault="00DA7739" w:rsidP="00021EE8">
      <w:pPr>
        <w:pStyle w:val="DefenceHeading4"/>
      </w:pPr>
      <w:r w:rsidRPr="005D2C6B">
        <w:t>execute</w:t>
      </w:r>
      <w:r w:rsidR="00021EE8" w:rsidRPr="005D2C6B">
        <w:t xml:space="preserve">; </w:t>
      </w:r>
    </w:p>
    <w:p w14:paraId="30C9B372" w14:textId="1DFA1C03" w:rsidR="00021EE8" w:rsidRPr="005D2C6B" w:rsidRDefault="00DA7739" w:rsidP="00021EE8">
      <w:pPr>
        <w:pStyle w:val="DefenceHeading4"/>
      </w:pPr>
      <w:r w:rsidRPr="005D2C6B">
        <w:t xml:space="preserve">procure the relevant </w:t>
      </w:r>
      <w:r w:rsidR="005E2149">
        <w:t>subsubcontractors</w:t>
      </w:r>
      <w:r w:rsidR="00624D60">
        <w:t xml:space="preserve"> </w:t>
      </w:r>
      <w:r w:rsidRPr="005D2C6B">
        <w:t>to execute</w:t>
      </w:r>
      <w:r w:rsidR="00021EE8" w:rsidRPr="005D2C6B">
        <w:t xml:space="preserve">; and </w:t>
      </w:r>
    </w:p>
    <w:p w14:paraId="44F5F461" w14:textId="1F11659A" w:rsidR="00021EE8" w:rsidRPr="005D2C6B" w:rsidRDefault="00021EE8" w:rsidP="00021EE8">
      <w:pPr>
        <w:pStyle w:val="DefenceHeading4"/>
      </w:pPr>
      <w:r w:rsidRPr="005D2C6B">
        <w:t xml:space="preserve">deliver to the </w:t>
      </w:r>
      <w:r w:rsidR="00440BD1">
        <w:t>Contractor’s Representative</w:t>
      </w:r>
      <w:r w:rsidRPr="005D2C6B">
        <w:t xml:space="preserve">, </w:t>
      </w:r>
    </w:p>
    <w:p w14:paraId="2AAD1085" w14:textId="14D45252" w:rsidR="006C667A" w:rsidRPr="002402AF" w:rsidRDefault="002D7A9A" w:rsidP="00E455C7">
      <w:pPr>
        <w:pStyle w:val="DefenceIndent"/>
        <w:rPr>
          <w:b/>
          <w:i/>
        </w:rPr>
      </w:pPr>
      <w:r w:rsidRPr="005D2C6B">
        <w:t xml:space="preserve">a </w:t>
      </w:r>
      <w:r w:rsidRPr="00E2361C">
        <w:t>Sub</w:t>
      </w:r>
      <w:r w:rsidR="002D796F">
        <w:t>sub</w:t>
      </w:r>
      <w:r w:rsidRPr="00E2361C">
        <w:t>contractor Deed of Covenant</w:t>
      </w:r>
      <w:r w:rsidRPr="005D2C6B">
        <w:t xml:space="preserve"> or </w:t>
      </w:r>
      <w:r w:rsidRPr="00E2361C">
        <w:t>Consultant Deed of Covenant</w:t>
      </w:r>
      <w:r w:rsidRPr="005D2C6B">
        <w:t>, duly completed with all relevant particulars</w:t>
      </w:r>
      <w:r w:rsidR="00A8592E" w:rsidRPr="005D2C6B">
        <w:t>:</w:t>
      </w:r>
    </w:p>
    <w:p w14:paraId="4C5F8BA4" w14:textId="381B8355" w:rsidR="00DA7739" w:rsidRPr="005D2C6B" w:rsidRDefault="00F97BF7" w:rsidP="006C667A">
      <w:pPr>
        <w:pStyle w:val="DefenceHeading4"/>
      </w:pPr>
      <w:r w:rsidRPr="005D2C6B">
        <w:t xml:space="preserve">as a condition precedent to seeking the prior written </w:t>
      </w:r>
      <w:r w:rsidR="00254172">
        <w:t>a</w:t>
      </w:r>
      <w:r w:rsidR="00EC498E" w:rsidRPr="00254172">
        <w:t>pproval</w:t>
      </w:r>
      <w:r w:rsidR="00021EE8" w:rsidRPr="005D2C6B">
        <w:t xml:space="preserve"> </w:t>
      </w:r>
      <w:r w:rsidRPr="005D2C6B">
        <w:t xml:space="preserve">of the </w:t>
      </w:r>
      <w:r w:rsidR="00440BD1">
        <w:t>Contractor’s Representative</w:t>
      </w:r>
      <w:r w:rsidRPr="005D2C6B">
        <w:t xml:space="preserve"> under</w:t>
      </w:r>
      <w:r w:rsidR="00021EE8" w:rsidRPr="005D2C6B">
        <w:t xml:space="preserve"> paragraph </w:t>
      </w:r>
      <w:r w:rsidR="00021EE8" w:rsidRPr="005D2C6B">
        <w:fldChar w:fldCharType="begin"/>
      </w:r>
      <w:r w:rsidR="00021EE8" w:rsidRPr="005D2C6B">
        <w:instrText xml:space="preserve"> REF _Ref71642263 \r \h </w:instrText>
      </w:r>
      <w:r w:rsidR="005D2C6B">
        <w:instrText xml:space="preserve"> \* MERGEFORMAT </w:instrText>
      </w:r>
      <w:r w:rsidR="00021EE8" w:rsidRPr="005D2C6B">
        <w:fldChar w:fldCharType="separate"/>
      </w:r>
      <w:r w:rsidR="004770FA">
        <w:t>(a)</w:t>
      </w:r>
      <w:r w:rsidR="00021EE8" w:rsidRPr="005D2C6B">
        <w:fldChar w:fldCharType="end"/>
      </w:r>
      <w:r w:rsidR="00DA7739" w:rsidRPr="005D2C6B">
        <w:t xml:space="preserve">; </w:t>
      </w:r>
      <w:r w:rsidR="006C667A" w:rsidRPr="005D2C6B">
        <w:t>or</w:t>
      </w:r>
    </w:p>
    <w:p w14:paraId="087CFDCE" w14:textId="3BE99DAC" w:rsidR="00E615B8" w:rsidRDefault="006C667A" w:rsidP="00A716AA">
      <w:pPr>
        <w:pStyle w:val="DefenceHeading4"/>
      </w:pPr>
      <w:r w:rsidRPr="005D2C6B">
        <w:t xml:space="preserve">when such </w:t>
      </w:r>
      <w:r w:rsidR="00254172">
        <w:t>a</w:t>
      </w:r>
      <w:r w:rsidR="00CC399D" w:rsidRPr="00254172">
        <w:t>pproval</w:t>
      </w:r>
      <w:r w:rsidR="00A8592E" w:rsidRPr="005D2C6B">
        <w:t xml:space="preserve"> is not required, </w:t>
      </w:r>
      <w:r w:rsidRPr="005D2C6B">
        <w:t xml:space="preserve">within the time required by the </w:t>
      </w:r>
      <w:r w:rsidR="00440BD1">
        <w:t>Contractor’s Representative</w:t>
      </w:r>
      <w:r w:rsidRPr="005D2C6B">
        <w:t xml:space="preserve"> and in any event before commencement of wor</w:t>
      </w:r>
      <w:r w:rsidR="00A8592E" w:rsidRPr="005D2C6B">
        <w:t xml:space="preserve">k by the relevant </w:t>
      </w:r>
      <w:r w:rsidR="005E2149">
        <w:t>subsubcontractors</w:t>
      </w:r>
      <w:r w:rsidR="00535A09">
        <w:t>.</w:t>
      </w:r>
    </w:p>
    <w:p w14:paraId="251A2285" w14:textId="670894B5" w:rsidR="002D6247" w:rsidRPr="005D2C6B" w:rsidRDefault="002D6247" w:rsidP="00E455C7">
      <w:pPr>
        <w:pStyle w:val="DefenceNormal"/>
      </w:pPr>
      <w:r w:rsidRPr="005D2C6B">
        <w:t xml:space="preserve">No </w:t>
      </w:r>
      <w:r w:rsidR="00C07B03" w:rsidRPr="00E2361C">
        <w:t>Sub</w:t>
      </w:r>
      <w:r w:rsidR="002D796F">
        <w:t>sub</w:t>
      </w:r>
      <w:r w:rsidR="00C07B03" w:rsidRPr="00E2361C">
        <w:t>contractor Deed of Covenant</w:t>
      </w:r>
      <w:r w:rsidRPr="005D2C6B">
        <w:t xml:space="preserve"> or </w:t>
      </w:r>
      <w:r w:rsidR="00D7026C" w:rsidRPr="00E2361C">
        <w:t>Consultant Deed of Covenant</w:t>
      </w:r>
      <w:r w:rsidRPr="005D2C6B">
        <w:t xml:space="preserve"> will be construed in any way to modify or limit any of the rights, powers or remedies of the </w:t>
      </w:r>
      <w:r w:rsidR="00C7154A">
        <w:t>Contractor</w:t>
      </w:r>
      <w:r w:rsidRPr="00CE4628">
        <w:t xml:space="preserve"> </w:t>
      </w:r>
      <w:r w:rsidRPr="005D2C6B">
        <w:t xml:space="preserve">against the </w:t>
      </w:r>
      <w:r w:rsidR="00E60D91">
        <w:t xml:space="preserve">Subcontractor </w:t>
      </w:r>
      <w:r w:rsidRPr="005D2C6B">
        <w:t xml:space="preserve">under the </w:t>
      </w:r>
      <w:r w:rsidR="0013198A">
        <w:t xml:space="preserve">Subcontract </w:t>
      </w:r>
      <w:r w:rsidRPr="005D2C6B">
        <w:t>or otherwise</w:t>
      </w:r>
      <w:r w:rsidR="008D33A7">
        <w:t xml:space="preserve"> at law or in equity</w:t>
      </w:r>
      <w:r w:rsidRPr="005D2C6B">
        <w:t xml:space="preserve">. </w:t>
      </w:r>
    </w:p>
    <w:p w14:paraId="76AB20BB" w14:textId="77777777" w:rsidR="00DA7739" w:rsidRPr="005D2C6B" w:rsidRDefault="00AA4420" w:rsidP="001833F5">
      <w:pPr>
        <w:pStyle w:val="DefenceHeading2"/>
      </w:pPr>
      <w:bookmarkStart w:id="608" w:name="_Ref71639655"/>
      <w:bookmarkStart w:id="609" w:name="_Toc110956389"/>
      <w:bookmarkStart w:id="610" w:name="_Toc138184461"/>
      <w:r>
        <w:t xml:space="preserve">Collateral </w:t>
      </w:r>
      <w:r w:rsidR="00DA7739" w:rsidRPr="005D2C6B">
        <w:t>Warranties</w:t>
      </w:r>
      <w:bookmarkEnd w:id="608"/>
      <w:bookmarkEnd w:id="609"/>
      <w:bookmarkEnd w:id="610"/>
    </w:p>
    <w:p w14:paraId="1E138CAA" w14:textId="7FF3AE8A" w:rsidR="002D7A9A" w:rsidRPr="00C870D2" w:rsidRDefault="00DA7739" w:rsidP="001B0AC7">
      <w:pPr>
        <w:pStyle w:val="DefenceHeading3"/>
      </w:pPr>
      <w:r w:rsidRPr="00EA484F">
        <w:t xml:space="preserve">The </w:t>
      </w:r>
      <w:r w:rsidR="00E60D91">
        <w:t xml:space="preserve">Subcontractor </w:t>
      </w:r>
      <w:r w:rsidRPr="00C870D2">
        <w:t xml:space="preserve">must, as a condition precedent to </w:t>
      </w:r>
      <w:r w:rsidR="00D7026C" w:rsidRPr="00E2361C">
        <w:t>Completion</w:t>
      </w:r>
      <w:r w:rsidRPr="00C870D2">
        <w:t xml:space="preserve"> of the </w:t>
      </w:r>
      <w:r w:rsidR="005E2149">
        <w:t>Subcontract Works</w:t>
      </w:r>
      <w:r w:rsidRPr="00C870D2">
        <w:t xml:space="preserve"> or a </w:t>
      </w:r>
      <w:r w:rsidR="008475EC" w:rsidRPr="00E2361C">
        <w:t>Stage</w:t>
      </w:r>
      <w:r w:rsidRPr="00C870D2">
        <w:t xml:space="preserve"> </w:t>
      </w:r>
      <w:r w:rsidRPr="0038669C">
        <w:t xml:space="preserve">specified in the </w:t>
      </w:r>
      <w:r w:rsidR="0013198A">
        <w:t xml:space="preserve">Subcontract </w:t>
      </w:r>
      <w:r w:rsidR="000B3220" w:rsidRPr="00E2361C">
        <w:t>Particulars</w:t>
      </w:r>
      <w:r w:rsidRPr="00C870D2">
        <w:t xml:space="preserve">, procure and provide the </w:t>
      </w:r>
      <w:r w:rsidR="00C7154A">
        <w:t>Contractor</w:t>
      </w:r>
      <w:r w:rsidRPr="00C870D2">
        <w:t xml:space="preserve"> with the warranties </w:t>
      </w:r>
      <w:r w:rsidR="0038669C">
        <w:t>specified</w:t>
      </w:r>
      <w:r w:rsidR="0038669C" w:rsidRPr="0038669C">
        <w:t xml:space="preserve"> </w:t>
      </w:r>
      <w:r w:rsidRPr="0038669C">
        <w:t xml:space="preserve">in the </w:t>
      </w:r>
      <w:r w:rsidR="0013198A">
        <w:t xml:space="preserve">Subcontract </w:t>
      </w:r>
      <w:r w:rsidR="000B3220" w:rsidRPr="00E2361C">
        <w:t>Particulars</w:t>
      </w:r>
      <w:r w:rsidR="002D7A9A" w:rsidRPr="00C870D2">
        <w:t>:</w:t>
      </w:r>
      <w:r w:rsidRPr="00C870D2">
        <w:t xml:space="preserve"> </w:t>
      </w:r>
    </w:p>
    <w:p w14:paraId="6F080A6E" w14:textId="27101C43" w:rsidR="00DA7739" w:rsidRPr="00C870D2" w:rsidRDefault="00DA7739" w:rsidP="001B0AC7">
      <w:pPr>
        <w:pStyle w:val="DefenceHeading4"/>
      </w:pPr>
      <w:r w:rsidRPr="00C870D2">
        <w:t xml:space="preserve">from the relevant </w:t>
      </w:r>
      <w:r w:rsidR="005E2149">
        <w:t>subsubcontractor</w:t>
      </w:r>
      <w:r w:rsidR="00624D60">
        <w:t xml:space="preserve"> </w:t>
      </w:r>
      <w:r w:rsidRPr="00C870D2">
        <w:t>undertaking or supplying the work or item the subject of the warra</w:t>
      </w:r>
      <w:r w:rsidR="002D7A9A" w:rsidRPr="00C870D2">
        <w:t xml:space="preserve">nty; </w:t>
      </w:r>
    </w:p>
    <w:p w14:paraId="22851267" w14:textId="77777777" w:rsidR="003E3A51" w:rsidRDefault="002D7A9A" w:rsidP="001B0AC7">
      <w:pPr>
        <w:pStyle w:val="DefenceHeading4"/>
      </w:pPr>
      <w:r w:rsidRPr="00C870D2">
        <w:t xml:space="preserve">in the form of the </w:t>
      </w:r>
      <w:r w:rsidRPr="00E2361C">
        <w:t>Collateral Warranty</w:t>
      </w:r>
      <w:r w:rsidR="003E3A51">
        <w:t>; and</w:t>
      </w:r>
    </w:p>
    <w:p w14:paraId="661FB762" w14:textId="30190551" w:rsidR="002D7A9A" w:rsidRPr="00AD16CB" w:rsidRDefault="003E3A51" w:rsidP="001B0AC7">
      <w:pPr>
        <w:pStyle w:val="DefenceHeading4"/>
      </w:pPr>
      <w:r>
        <w:t xml:space="preserve">for the minimum warranty periods stated in the </w:t>
      </w:r>
      <w:r w:rsidR="0013198A">
        <w:t xml:space="preserve">Subcontract </w:t>
      </w:r>
      <w:r>
        <w:t>Particulars</w:t>
      </w:r>
      <w:r w:rsidR="002D7A9A" w:rsidRPr="00AD16CB">
        <w:t xml:space="preserve">. </w:t>
      </w:r>
    </w:p>
    <w:p w14:paraId="69CB0CC1" w14:textId="77C9D24E" w:rsidR="00DA7739" w:rsidRPr="005D2C6B" w:rsidRDefault="002D7A9A" w:rsidP="001B0AC7">
      <w:pPr>
        <w:pStyle w:val="DefenceHeading3"/>
      </w:pPr>
      <w:r w:rsidRPr="005D2C6B">
        <w:t xml:space="preserve">No </w:t>
      </w:r>
      <w:r w:rsidR="00BF5581" w:rsidRPr="00E2361C">
        <w:t>Collateral Warranty</w:t>
      </w:r>
      <w:r w:rsidRPr="005D2C6B">
        <w:t xml:space="preserve"> will be constru</w:t>
      </w:r>
      <w:r w:rsidR="009D63B5" w:rsidRPr="005D2C6B">
        <w:t>ed</w:t>
      </w:r>
      <w:r w:rsidRPr="005D2C6B">
        <w:t xml:space="preserve"> in any way to modify or limit any of the rights, powers or remedies of the </w:t>
      </w:r>
      <w:r w:rsidR="002D796F">
        <w:t xml:space="preserve">Commonwealth or the </w:t>
      </w:r>
      <w:r w:rsidR="00C7154A">
        <w:t>Contractor</w:t>
      </w:r>
      <w:r w:rsidRPr="00CE4628">
        <w:t xml:space="preserve"> </w:t>
      </w:r>
      <w:r w:rsidR="002D796F" w:rsidRPr="00364124">
        <w:t xml:space="preserve">(as the case may be) </w:t>
      </w:r>
      <w:r w:rsidRPr="005D2C6B">
        <w:t xml:space="preserve">against the </w:t>
      </w:r>
      <w:r w:rsidR="002D796F">
        <w:t>C</w:t>
      </w:r>
      <w:r w:rsidR="00E60D91">
        <w:t>ontractor</w:t>
      </w:r>
      <w:r w:rsidR="002D796F">
        <w:t xml:space="preserve">, the Subcontractor or the subsubcontractors </w:t>
      </w:r>
      <w:r w:rsidR="002D796F" w:rsidRPr="00364124">
        <w:t xml:space="preserve">(as the case may be) </w:t>
      </w:r>
      <w:r w:rsidRPr="005D2C6B">
        <w:t xml:space="preserve">under the </w:t>
      </w:r>
      <w:r w:rsidR="0013198A">
        <w:t xml:space="preserve">Subcontract </w:t>
      </w:r>
      <w:r w:rsidRPr="005D2C6B">
        <w:t>or otherwise</w:t>
      </w:r>
      <w:r w:rsidR="008D33A7">
        <w:t xml:space="preserve"> at law or in equity</w:t>
      </w:r>
      <w:r w:rsidRPr="005D2C6B">
        <w:t xml:space="preserve">. </w:t>
      </w:r>
    </w:p>
    <w:p w14:paraId="2DB5465E" w14:textId="3F72F8D1" w:rsidR="00F21EA0" w:rsidRPr="005D2C6B" w:rsidRDefault="00F21EA0" w:rsidP="001B0AC7">
      <w:pPr>
        <w:pStyle w:val="DefenceHeading3"/>
        <w:rPr>
          <w:szCs w:val="22"/>
        </w:rPr>
      </w:pPr>
      <w:bookmarkStart w:id="611" w:name="_Ref71635437"/>
      <w:bookmarkStart w:id="612" w:name="_Ref71640468"/>
      <w:r w:rsidRPr="005D2C6B">
        <w:rPr>
          <w:szCs w:val="22"/>
        </w:rPr>
        <w:t xml:space="preserve">If the </w:t>
      </w:r>
      <w:r w:rsidR="00E60D91">
        <w:t xml:space="preserve">Subcontractor </w:t>
      </w:r>
      <w:r w:rsidRPr="005D2C6B">
        <w:rPr>
          <w:szCs w:val="22"/>
        </w:rPr>
        <w:t xml:space="preserve">is unable to or fails for any reason to provide any </w:t>
      </w:r>
      <w:r w:rsidR="00BF5581" w:rsidRPr="00E2361C">
        <w:t>Collateral Warranty</w:t>
      </w:r>
      <w:r w:rsidRPr="005D2C6B">
        <w:rPr>
          <w:szCs w:val="22"/>
        </w:rPr>
        <w:t xml:space="preserve"> required by th</w:t>
      </w:r>
      <w:r w:rsidR="009A52D5">
        <w:rPr>
          <w:szCs w:val="22"/>
        </w:rPr>
        <w:t>e</w:t>
      </w:r>
      <w:r w:rsidRPr="005D2C6B">
        <w:rPr>
          <w:szCs w:val="22"/>
        </w:rPr>
        <w:t xml:space="preserve"> </w:t>
      </w:r>
      <w:r w:rsidR="00E0683A">
        <w:t>Subc</w:t>
      </w:r>
      <w:r w:rsidR="008A3BB2" w:rsidRPr="00E2361C">
        <w:t>ontract</w:t>
      </w:r>
      <w:r w:rsidRPr="005D2C6B">
        <w:rPr>
          <w:szCs w:val="22"/>
        </w:rPr>
        <w:t>:</w:t>
      </w:r>
    </w:p>
    <w:p w14:paraId="1E596076" w14:textId="41E65408" w:rsidR="00F21EA0" w:rsidRPr="005D2C6B" w:rsidRDefault="00F21EA0" w:rsidP="001B0AC7">
      <w:pPr>
        <w:pStyle w:val="DefenceHeading4"/>
      </w:pPr>
      <w:r w:rsidRPr="005D2C6B">
        <w:t xml:space="preserve">the </w:t>
      </w:r>
      <w:r w:rsidR="00E60D91">
        <w:t xml:space="preserve">Subcontractor </w:t>
      </w:r>
      <w:r w:rsidRPr="005D2C6B">
        <w:t xml:space="preserve">is deemed to have provided the </w:t>
      </w:r>
      <w:r w:rsidR="00BF5581" w:rsidRPr="00E2361C">
        <w:t>Collateral Warranty</w:t>
      </w:r>
      <w:r w:rsidRPr="005D2C6B">
        <w:t xml:space="preserve"> itself on like terms; </w:t>
      </w:r>
    </w:p>
    <w:p w14:paraId="65D66050" w14:textId="56CA1054" w:rsidR="00F21EA0" w:rsidRPr="005D2C6B" w:rsidRDefault="00F21EA0" w:rsidP="001B0AC7">
      <w:pPr>
        <w:pStyle w:val="DefenceHeading4"/>
      </w:pPr>
      <w:bookmarkStart w:id="613" w:name="_Ref130706461"/>
      <w:r w:rsidRPr="005D2C6B">
        <w:t xml:space="preserve">the </w:t>
      </w:r>
      <w:r w:rsidR="002D796F">
        <w:t xml:space="preserve">Commonwealth or the </w:t>
      </w:r>
      <w:r w:rsidR="00C7154A">
        <w:t>Contractor</w:t>
      </w:r>
      <w:r w:rsidRPr="005D2C6B">
        <w:t xml:space="preserve"> </w:t>
      </w:r>
      <w:r w:rsidR="002D796F" w:rsidRPr="00364124">
        <w:t xml:space="preserve">(as the case may be) </w:t>
      </w:r>
      <w:r w:rsidRPr="005D2C6B">
        <w:t xml:space="preserve">will be entitled to elect to take an assignment of all the right, title and interest in the </w:t>
      </w:r>
      <w:r w:rsidR="00E0683A">
        <w:t>Subc</w:t>
      </w:r>
      <w:r w:rsidR="00B64B2D" w:rsidRPr="00E2361C">
        <w:t>ontractor</w:t>
      </w:r>
      <w:r w:rsidRPr="00E2361C">
        <w:rPr>
          <w:szCs w:val="22"/>
        </w:rPr>
        <w:t>'s</w:t>
      </w:r>
      <w:r w:rsidRPr="005D2C6B">
        <w:t xml:space="preserve"> rights against the </w:t>
      </w:r>
      <w:r w:rsidR="005E2149">
        <w:t>subsubcontractor</w:t>
      </w:r>
      <w:r w:rsidRPr="005D2C6B">
        <w:t xml:space="preserve"> in relation to the </w:t>
      </w:r>
      <w:r w:rsidR="00D6063F">
        <w:t>Subcontractor’s Activities</w:t>
      </w:r>
      <w:r w:rsidRPr="005D2C6B">
        <w:t>;</w:t>
      </w:r>
      <w:bookmarkEnd w:id="613"/>
      <w:r w:rsidRPr="005D2C6B">
        <w:t xml:space="preserve"> and</w:t>
      </w:r>
    </w:p>
    <w:p w14:paraId="6C39C7E8" w14:textId="56120B2B" w:rsidR="00F21EA0" w:rsidRPr="005D2C6B" w:rsidRDefault="00F21EA0" w:rsidP="001B0AC7">
      <w:pPr>
        <w:pStyle w:val="DefenceHeading4"/>
      </w:pPr>
      <w:r w:rsidRPr="005D2C6B">
        <w:t xml:space="preserve">for the purpose of </w:t>
      </w:r>
      <w:r w:rsidR="003E3A51">
        <w:t>sub</w:t>
      </w:r>
      <w:r w:rsidRPr="005D2C6B">
        <w:t xml:space="preserve">paragraph </w:t>
      </w:r>
      <w:r w:rsidRPr="005D2C6B">
        <w:fldChar w:fldCharType="begin"/>
      </w:r>
      <w:r w:rsidRPr="005D2C6B">
        <w:instrText xml:space="preserve"> REF _Ref130706461 \r \h </w:instrText>
      </w:r>
      <w:r w:rsidR="005D2C6B">
        <w:instrText xml:space="preserve"> \* MERGEFORMAT </w:instrText>
      </w:r>
      <w:r w:rsidRPr="005D2C6B">
        <w:fldChar w:fldCharType="separate"/>
      </w:r>
      <w:r w:rsidR="004770FA">
        <w:t>(ii)</w:t>
      </w:r>
      <w:r w:rsidRPr="005D2C6B">
        <w:fldChar w:fldCharType="end"/>
      </w:r>
      <w:r w:rsidRPr="005D2C6B">
        <w:t xml:space="preserve">, the </w:t>
      </w:r>
      <w:r w:rsidR="00E60D91">
        <w:t xml:space="preserve">Subcontractor </w:t>
      </w:r>
      <w:r w:rsidRPr="005D2C6B">
        <w:t xml:space="preserve">irrevocably appoints the </w:t>
      </w:r>
      <w:r w:rsidR="002D796F">
        <w:t xml:space="preserve">Commonwealth or the </w:t>
      </w:r>
      <w:r w:rsidR="00C7154A">
        <w:t>Contractor</w:t>
      </w:r>
      <w:r w:rsidRPr="005D2C6B">
        <w:t xml:space="preserve"> </w:t>
      </w:r>
      <w:r w:rsidR="00535A09" w:rsidRPr="00364124">
        <w:t xml:space="preserve">(as the case may be) </w:t>
      </w:r>
      <w:r w:rsidRPr="005D2C6B">
        <w:t>as its lawful attorney to execute any instrument necessary to give effect to the assignment.</w:t>
      </w:r>
    </w:p>
    <w:p w14:paraId="7FB7103B" w14:textId="6905489D" w:rsidR="00F21EA0" w:rsidRPr="005D2C6B" w:rsidRDefault="00F21EA0" w:rsidP="0098593C">
      <w:pPr>
        <w:pStyle w:val="DefenceHeading3"/>
      </w:pPr>
      <w:r w:rsidRPr="005D2C6B">
        <w:lastRenderedPageBreak/>
        <w:t>No assignment under clause</w:t>
      </w:r>
      <w:r w:rsidR="008D33A7">
        <w:t xml:space="preserve"> </w:t>
      </w:r>
      <w:r w:rsidR="006E5173">
        <w:fldChar w:fldCharType="begin"/>
      </w:r>
      <w:r w:rsidR="006E5173">
        <w:instrText xml:space="preserve"> REF _Ref71639655 \n \h </w:instrText>
      </w:r>
      <w:r w:rsidR="006E5173">
        <w:fldChar w:fldCharType="separate"/>
      </w:r>
      <w:r w:rsidR="004770FA">
        <w:t>8.6</w:t>
      </w:r>
      <w:r w:rsidR="006E5173">
        <w:fldChar w:fldCharType="end"/>
      </w:r>
      <w:r w:rsidR="007935E1">
        <w:t xml:space="preserve"> </w:t>
      </w:r>
      <w:r w:rsidRPr="005D2C6B">
        <w:t xml:space="preserve">will be construed in any way to modify or limit any of the rights, powers or remedies of the </w:t>
      </w:r>
      <w:r w:rsidR="002D796F">
        <w:t xml:space="preserve">Commonwealth or the </w:t>
      </w:r>
      <w:r w:rsidR="00C7154A">
        <w:t>Contractor</w:t>
      </w:r>
      <w:r w:rsidRPr="005D2C6B">
        <w:t xml:space="preserve"> against the </w:t>
      </w:r>
      <w:r w:rsidR="00E60D91">
        <w:t xml:space="preserve">Subcontractor </w:t>
      </w:r>
      <w:r w:rsidR="002D796F">
        <w:t xml:space="preserve">or the subsubcontractor </w:t>
      </w:r>
      <w:r w:rsidRPr="005D2C6B">
        <w:t xml:space="preserve">under the </w:t>
      </w:r>
      <w:r w:rsidR="0013198A">
        <w:t xml:space="preserve">Subcontract </w:t>
      </w:r>
      <w:r w:rsidRPr="005D2C6B">
        <w:t>or otherwise</w:t>
      </w:r>
      <w:r w:rsidR="008D33A7">
        <w:t xml:space="preserve"> at law or in equity</w:t>
      </w:r>
      <w:r w:rsidRPr="005D2C6B">
        <w:t>.</w:t>
      </w:r>
    </w:p>
    <w:p w14:paraId="2CF69880" w14:textId="7606B679" w:rsidR="00DA7739" w:rsidRPr="005D2C6B" w:rsidRDefault="00DA7739" w:rsidP="001833F5">
      <w:pPr>
        <w:pStyle w:val="DefenceHeading2"/>
      </w:pPr>
      <w:bookmarkStart w:id="614" w:name="_Ref141261023"/>
      <w:bookmarkStart w:id="615" w:name="_Ref141261060"/>
      <w:bookmarkStart w:id="616" w:name="_Toc110956390"/>
      <w:bookmarkStart w:id="617" w:name="_Toc138184462"/>
      <w:r w:rsidRPr="00CE4628">
        <w:t>Provisional Sum Work</w:t>
      </w:r>
      <w:bookmarkEnd w:id="611"/>
      <w:bookmarkEnd w:id="612"/>
      <w:bookmarkEnd w:id="614"/>
      <w:bookmarkEnd w:id="615"/>
      <w:bookmarkEnd w:id="616"/>
      <w:bookmarkEnd w:id="617"/>
    </w:p>
    <w:p w14:paraId="0B454417" w14:textId="6022C057" w:rsidR="00DA7739" w:rsidRPr="005D2C6B" w:rsidRDefault="00DA7739" w:rsidP="001B0AC7">
      <w:pPr>
        <w:pStyle w:val="DefenceHeading3"/>
      </w:pPr>
      <w:r w:rsidRPr="005D2C6B">
        <w:t xml:space="preserve">For each item of </w:t>
      </w:r>
      <w:r w:rsidR="00E700A5" w:rsidRPr="00E2361C">
        <w:t>Provisional Sum Work</w:t>
      </w:r>
      <w:r w:rsidRPr="005D2C6B">
        <w:t xml:space="preserve">, the </w:t>
      </w:r>
      <w:r w:rsidR="00440BD1">
        <w:t>Contractor’s Representative</w:t>
      </w:r>
      <w:r w:rsidRPr="005D2C6B">
        <w:t xml:space="preserve"> will give the </w:t>
      </w:r>
      <w:r w:rsidR="00E60D91">
        <w:t xml:space="preserve">Subcontractor </w:t>
      </w:r>
      <w:r w:rsidRPr="005D2C6B">
        <w:t>an instruction either deleting th</w:t>
      </w:r>
      <w:r w:rsidR="008D33A7">
        <w:t>e</w:t>
      </w:r>
      <w:r w:rsidRPr="005D2C6B">
        <w:t xml:space="preserve"> item of </w:t>
      </w:r>
      <w:r w:rsidR="00437E8B" w:rsidRPr="00E2361C">
        <w:t>Provisional Sum Work</w:t>
      </w:r>
      <w:r w:rsidRPr="005D2C6B">
        <w:t xml:space="preserve"> from the </w:t>
      </w:r>
      <w:r w:rsidR="0013198A">
        <w:t xml:space="preserve">Subcontract </w:t>
      </w:r>
      <w:r w:rsidRPr="005D2C6B">
        <w:t xml:space="preserve">or requiring the </w:t>
      </w:r>
      <w:r w:rsidR="00E60D91">
        <w:t xml:space="preserve">Subcontractor </w:t>
      </w:r>
      <w:r w:rsidRPr="005D2C6B">
        <w:t xml:space="preserve">to proceed with the </w:t>
      </w:r>
      <w:r w:rsidR="008D33A7">
        <w:t xml:space="preserve">item of </w:t>
      </w:r>
      <w:r w:rsidR="00437E8B" w:rsidRPr="00E2361C">
        <w:t>Provisional Sum Work</w:t>
      </w:r>
      <w:r w:rsidRPr="005D2C6B">
        <w:t>.</w:t>
      </w:r>
    </w:p>
    <w:p w14:paraId="7B51D4CF" w14:textId="3039BA86" w:rsidR="00DA7739" w:rsidRPr="005D2C6B" w:rsidRDefault="00DA7739" w:rsidP="001B0AC7">
      <w:pPr>
        <w:pStyle w:val="DefenceHeading3"/>
      </w:pPr>
      <w:r w:rsidRPr="005D2C6B">
        <w:t xml:space="preserve">If an item of </w:t>
      </w:r>
      <w:r w:rsidR="00437E8B" w:rsidRPr="00E2361C">
        <w:t>Provisional Sum Work</w:t>
      </w:r>
      <w:r w:rsidRPr="005D2C6B">
        <w:t xml:space="preserve"> is deleted from the </w:t>
      </w:r>
      <w:r w:rsidR="00E0683A">
        <w:t>Subc</w:t>
      </w:r>
      <w:r w:rsidR="008A3BB2" w:rsidRPr="00E2361C">
        <w:t>ontract</w:t>
      </w:r>
      <w:r w:rsidRPr="005D2C6B">
        <w:t>:</w:t>
      </w:r>
    </w:p>
    <w:p w14:paraId="0D5DFAB8" w14:textId="198671B5" w:rsidR="00DA7739" w:rsidRPr="005D2C6B" w:rsidRDefault="00DA7739" w:rsidP="001B0AC7">
      <w:pPr>
        <w:pStyle w:val="DefenceHeading4"/>
      </w:pPr>
      <w:r w:rsidRPr="005D2C6B">
        <w:t xml:space="preserve">the </w:t>
      </w:r>
      <w:r w:rsidR="0013198A">
        <w:t xml:space="preserve">Subcontract </w:t>
      </w:r>
      <w:r w:rsidR="000B3220" w:rsidRPr="00E2361C">
        <w:t>Price</w:t>
      </w:r>
      <w:r w:rsidRPr="005D2C6B">
        <w:t xml:space="preserve"> will be reduced by the amount allowed for the item of </w:t>
      </w:r>
      <w:r w:rsidR="00437E8B" w:rsidRPr="00E2361C">
        <w:t>Provisional Sum Work</w:t>
      </w:r>
      <w:r w:rsidRPr="005D2C6B">
        <w:t xml:space="preserve"> </w:t>
      </w:r>
      <w:r w:rsidR="0038669C">
        <w:t>specified</w:t>
      </w:r>
      <w:r w:rsidR="004A3AD3">
        <w:t xml:space="preserve"> </w:t>
      </w:r>
      <w:r w:rsidRPr="005D2C6B">
        <w:t xml:space="preserve">in the </w:t>
      </w:r>
      <w:r w:rsidR="0013198A">
        <w:t xml:space="preserve">Subcontract </w:t>
      </w:r>
      <w:r w:rsidR="000B3220" w:rsidRPr="00E2361C">
        <w:t>Particulars</w:t>
      </w:r>
      <w:r w:rsidRPr="005D2C6B">
        <w:t xml:space="preserve">; </w:t>
      </w:r>
    </w:p>
    <w:p w14:paraId="69681F83" w14:textId="7B447CB9" w:rsidR="00DA7739" w:rsidRPr="005D2C6B" w:rsidRDefault="00DA7739" w:rsidP="001B0AC7">
      <w:pPr>
        <w:pStyle w:val="DefenceHeading4"/>
      </w:pPr>
      <w:r w:rsidRPr="005D2C6B">
        <w:t xml:space="preserve">the </w:t>
      </w:r>
      <w:r w:rsidR="00C7154A">
        <w:t>Contractor</w:t>
      </w:r>
      <w:r w:rsidRPr="005D2C6B">
        <w:t xml:space="preserve"> may engage an </w:t>
      </w:r>
      <w:r w:rsidR="005F5954" w:rsidRPr="00E2361C">
        <w:t xml:space="preserve">Other </w:t>
      </w:r>
      <w:r w:rsidR="00C7154A">
        <w:t>C</w:t>
      </w:r>
      <w:r w:rsidR="00E60D91">
        <w:t xml:space="preserve">ontractor </w:t>
      </w:r>
      <w:r w:rsidRPr="005D2C6B">
        <w:t xml:space="preserve">to carry out the item of </w:t>
      </w:r>
      <w:r w:rsidR="00437E8B" w:rsidRPr="00E2361C">
        <w:t>Provisional Sum Work</w:t>
      </w:r>
      <w:r w:rsidRPr="005D2C6B">
        <w:t>; and</w:t>
      </w:r>
    </w:p>
    <w:p w14:paraId="5A8DC70B" w14:textId="5656C4CE" w:rsidR="0085127F" w:rsidRPr="00F26051" w:rsidRDefault="0085127F" w:rsidP="001B0AC7">
      <w:pPr>
        <w:pStyle w:val="DefenceHeading4"/>
      </w:pPr>
      <w:r w:rsidRPr="0085127F">
        <w:t>t</w:t>
      </w:r>
      <w:r w:rsidRPr="004532B7">
        <w:t xml:space="preserve">o the extent permitted by law, the </w:t>
      </w:r>
      <w:r w:rsidR="00E60D91">
        <w:t xml:space="preserve">Subcontractor </w:t>
      </w:r>
      <w:r w:rsidRPr="00F26051">
        <w:t xml:space="preserve">will not be entitled to make (nor will the </w:t>
      </w:r>
      <w:r w:rsidR="00C7154A">
        <w:t>Contractor</w:t>
      </w:r>
      <w:r w:rsidRPr="00F26051">
        <w:t xml:space="preserve"> be liable upon) any </w:t>
      </w:r>
      <w:r w:rsidR="00F714BA" w:rsidRPr="00E2361C">
        <w:t>Claim</w:t>
      </w:r>
      <w:r w:rsidRPr="0085127F">
        <w:t xml:space="preserve"> arising out of or in connection with </w:t>
      </w:r>
      <w:r w:rsidRPr="00F26051">
        <w:t xml:space="preserve">the deletion of the item of </w:t>
      </w:r>
      <w:r w:rsidR="00437E8B" w:rsidRPr="00E2361C">
        <w:t>Provisional Sum Work</w:t>
      </w:r>
      <w:r w:rsidRPr="00F26051">
        <w:t>.</w:t>
      </w:r>
    </w:p>
    <w:p w14:paraId="0C19E4C4" w14:textId="59C8F2D1" w:rsidR="00DA7739" w:rsidRPr="007D3CD3" w:rsidRDefault="00DA7739" w:rsidP="001833F5">
      <w:pPr>
        <w:pStyle w:val="DefenceHeading2"/>
      </w:pPr>
      <w:bookmarkStart w:id="618" w:name="_Ref71633830"/>
      <w:bookmarkStart w:id="619" w:name="_Ref71634209"/>
      <w:bookmarkStart w:id="620" w:name="_Ref71642277"/>
      <w:bookmarkStart w:id="621" w:name="_Toc110956391"/>
      <w:bookmarkStart w:id="622" w:name="_Toc138184463"/>
      <w:r w:rsidRPr="007D3CD3">
        <w:t xml:space="preserve">Design for </w:t>
      </w:r>
      <w:r w:rsidR="00E700A5" w:rsidRPr="007D3CD3">
        <w:t>Provisional Sum Work</w:t>
      </w:r>
      <w:r w:rsidRPr="007D3CD3">
        <w:t xml:space="preserve"> to be Prepared by </w:t>
      </w:r>
      <w:r w:rsidR="00C7154A">
        <w:t>Contractor</w:t>
      </w:r>
      <w:r w:rsidR="004534E9" w:rsidRPr="007D3CD3">
        <w:t xml:space="preserve"> </w:t>
      </w:r>
      <w:r w:rsidRPr="007D3CD3">
        <w:t>- Option 1</w:t>
      </w:r>
      <w:bookmarkEnd w:id="618"/>
      <w:bookmarkEnd w:id="619"/>
      <w:bookmarkEnd w:id="620"/>
      <w:bookmarkEnd w:id="621"/>
      <w:bookmarkEnd w:id="622"/>
    </w:p>
    <w:p w14:paraId="5869D8AB" w14:textId="0341DF64" w:rsidR="00DA7739" w:rsidRPr="005D2C6B" w:rsidRDefault="00DA7739" w:rsidP="001B0AC7">
      <w:pPr>
        <w:pStyle w:val="DefenceHeading3"/>
      </w:pPr>
      <w:r w:rsidRPr="005D2C6B">
        <w:t xml:space="preserve">If the </w:t>
      </w:r>
      <w:r w:rsidR="00E60D91">
        <w:t xml:space="preserve">Subcontractor </w:t>
      </w:r>
      <w:r w:rsidRPr="005D2C6B">
        <w:t xml:space="preserve">is instructed to proceed with an item of </w:t>
      </w:r>
      <w:r w:rsidR="00437E8B" w:rsidRPr="00E2361C">
        <w:t>Provisional Sum Work</w:t>
      </w:r>
      <w:r w:rsidRPr="005D2C6B">
        <w:t xml:space="preserve">, the </w:t>
      </w:r>
      <w:r w:rsidR="00C7154A">
        <w:t>Contractor</w:t>
      </w:r>
      <w:r w:rsidRPr="00E2361C">
        <w:t>'s</w:t>
      </w:r>
      <w:r w:rsidRPr="005D2C6B">
        <w:t xml:space="preserve"> designers will progressively prepare the </w:t>
      </w:r>
      <w:r w:rsidR="002A3FB8" w:rsidRPr="00E2361C">
        <w:t>Design Documentation</w:t>
      </w:r>
      <w:r w:rsidRPr="005D2C6B">
        <w:t xml:space="preserve"> for the item of </w:t>
      </w:r>
      <w:r w:rsidR="00437E8B" w:rsidRPr="00E2361C">
        <w:t>Provisional Sum Work</w:t>
      </w:r>
      <w:r w:rsidRPr="005D2C6B">
        <w:t>.</w:t>
      </w:r>
    </w:p>
    <w:p w14:paraId="6FA9EB10" w14:textId="27AD0C39" w:rsidR="00DA7739" w:rsidRPr="005D2C6B" w:rsidRDefault="00DA7739" w:rsidP="001B0AC7">
      <w:pPr>
        <w:pStyle w:val="DefenceHeading3"/>
      </w:pPr>
      <w:r w:rsidRPr="005D2C6B">
        <w:t xml:space="preserve">The </w:t>
      </w:r>
      <w:r w:rsidR="00E60D91">
        <w:t xml:space="preserve">Subcontractor </w:t>
      </w:r>
      <w:r w:rsidRPr="005D2C6B">
        <w:t xml:space="preserve">must attend such design and other meetings as required by the </w:t>
      </w:r>
      <w:r w:rsidR="00440BD1">
        <w:t>Contractor’s Representative</w:t>
      </w:r>
      <w:r w:rsidRPr="005D2C6B">
        <w:t xml:space="preserve"> to assist these designers in preparing the </w:t>
      </w:r>
      <w:r w:rsidR="002A3FB8" w:rsidRPr="00E2361C">
        <w:t>Design Documentation</w:t>
      </w:r>
      <w:r w:rsidRPr="005D2C6B">
        <w:t xml:space="preserve"> for the </w:t>
      </w:r>
      <w:r w:rsidR="00437E8B" w:rsidRPr="00E2361C">
        <w:t>Provisional Sum Work</w:t>
      </w:r>
      <w:r w:rsidRPr="005D2C6B">
        <w:t xml:space="preserve"> and to advise upon:</w:t>
      </w:r>
    </w:p>
    <w:p w14:paraId="64ABC7EF" w14:textId="34BAA44D" w:rsidR="00DA7739" w:rsidRPr="005D2C6B" w:rsidRDefault="00DA7739" w:rsidP="001B0AC7">
      <w:pPr>
        <w:pStyle w:val="DefenceHeading4"/>
      </w:pPr>
      <w:r w:rsidRPr="005D2C6B">
        <w:t xml:space="preserve">buildability issues and the choice of materials to be incorporated in the </w:t>
      </w:r>
      <w:r w:rsidR="005E2149">
        <w:t>Subcontract Works</w:t>
      </w:r>
      <w:r w:rsidRPr="005D2C6B">
        <w:t>; and</w:t>
      </w:r>
    </w:p>
    <w:p w14:paraId="2D22173C" w14:textId="77777777" w:rsidR="00DA7739" w:rsidRPr="005D2C6B" w:rsidRDefault="00DA7739" w:rsidP="001B0AC7">
      <w:pPr>
        <w:pStyle w:val="DefenceHeading4"/>
      </w:pPr>
      <w:r w:rsidRPr="005D2C6B">
        <w:t xml:space="preserve">the sufficiency and completeness of the </w:t>
      </w:r>
      <w:r w:rsidR="002A3FB8" w:rsidRPr="00E2361C">
        <w:t>Design Documentation</w:t>
      </w:r>
      <w:r w:rsidRPr="005D2C6B">
        <w:t>.</w:t>
      </w:r>
    </w:p>
    <w:p w14:paraId="0FE2127F" w14:textId="1B5F2605" w:rsidR="00DA7739" w:rsidRPr="00AE50C4" w:rsidRDefault="00AE50C4" w:rsidP="00AE50C4">
      <w:pPr>
        <w:pStyle w:val="DefenceHeading2"/>
        <w:numPr>
          <w:ilvl w:val="0"/>
          <w:numId w:val="0"/>
        </w:numPr>
        <w:ind w:left="964" w:hanging="964"/>
      </w:pPr>
      <w:bookmarkStart w:id="623" w:name="_Toc110956392"/>
      <w:bookmarkStart w:id="624" w:name="_Toc138184464"/>
      <w:r>
        <w:t>8.</w:t>
      </w:r>
      <w:r w:rsidR="00DA7739" w:rsidRPr="00AE50C4">
        <w:t>8</w:t>
      </w:r>
      <w:r w:rsidR="00DA7739" w:rsidRPr="00AE50C4">
        <w:tab/>
        <w:t xml:space="preserve">Design for </w:t>
      </w:r>
      <w:r w:rsidR="00E700A5" w:rsidRPr="00AE50C4">
        <w:t>Provisional Sum Work</w:t>
      </w:r>
      <w:r w:rsidR="00DA7739" w:rsidRPr="00AE50C4">
        <w:t xml:space="preserve"> to be Prepared by </w:t>
      </w:r>
      <w:r w:rsidR="00E60D91">
        <w:t xml:space="preserve">Subcontractor </w:t>
      </w:r>
      <w:r w:rsidR="00DA7739" w:rsidRPr="00AE50C4">
        <w:t>- Option 2</w:t>
      </w:r>
      <w:bookmarkEnd w:id="623"/>
      <w:bookmarkEnd w:id="624"/>
    </w:p>
    <w:p w14:paraId="6EEC405D" w14:textId="12541EC2" w:rsidR="0022229A" w:rsidRDefault="00DA7739" w:rsidP="0022229A">
      <w:pPr>
        <w:pStyle w:val="DefenceHeading3"/>
        <w:numPr>
          <w:ilvl w:val="2"/>
          <w:numId w:val="50"/>
        </w:numPr>
      </w:pPr>
      <w:r w:rsidRPr="005D2C6B">
        <w:t xml:space="preserve">If the </w:t>
      </w:r>
      <w:r w:rsidR="00E60D91">
        <w:t xml:space="preserve">Subcontractor </w:t>
      </w:r>
      <w:r w:rsidRPr="005D2C6B">
        <w:t xml:space="preserve">is instructed to proceed with an item of </w:t>
      </w:r>
      <w:r w:rsidR="00437E8B" w:rsidRPr="00E2361C">
        <w:t>Provisional Sum Work</w:t>
      </w:r>
      <w:r w:rsidRPr="005D2C6B">
        <w:t xml:space="preserve">, the </w:t>
      </w:r>
      <w:r w:rsidR="00E60D91">
        <w:t xml:space="preserve">Subcontractor </w:t>
      </w:r>
      <w:r w:rsidRPr="005D2C6B">
        <w:t xml:space="preserve">will progressively prepare the </w:t>
      </w:r>
      <w:r w:rsidR="002A3FB8" w:rsidRPr="00E2361C">
        <w:t>Design Documentation</w:t>
      </w:r>
      <w:r w:rsidRPr="005D2C6B">
        <w:t xml:space="preserve"> for the item of </w:t>
      </w:r>
      <w:r w:rsidR="00437E8B" w:rsidRPr="00E2361C">
        <w:t>Provisional Sum Work</w:t>
      </w:r>
      <w:r w:rsidRPr="005D2C6B">
        <w:t>.</w:t>
      </w:r>
    </w:p>
    <w:p w14:paraId="786E32C2" w14:textId="0B85D49B" w:rsidR="00DA7739" w:rsidRPr="005D2C6B" w:rsidRDefault="00DA7739" w:rsidP="0022229A">
      <w:pPr>
        <w:pStyle w:val="DefenceHeading3"/>
        <w:numPr>
          <w:ilvl w:val="2"/>
          <w:numId w:val="50"/>
        </w:numPr>
      </w:pPr>
      <w:r w:rsidRPr="005D2C6B">
        <w:t xml:space="preserve">The </w:t>
      </w:r>
      <w:r w:rsidR="00E60D91">
        <w:t xml:space="preserve">Subcontractor </w:t>
      </w:r>
      <w:r w:rsidRPr="005D2C6B">
        <w:t xml:space="preserve">must inform the </w:t>
      </w:r>
      <w:r w:rsidR="00440BD1">
        <w:t>Contractor’s Representative</w:t>
      </w:r>
      <w:r w:rsidRPr="005D2C6B">
        <w:t xml:space="preserve"> when the </w:t>
      </w:r>
      <w:r w:rsidR="002A3FB8" w:rsidRPr="00E2361C">
        <w:t>Design Documentation</w:t>
      </w:r>
      <w:r w:rsidRPr="005D2C6B">
        <w:t xml:space="preserve"> is being discussed at design and other meetings and the </w:t>
      </w:r>
      <w:r w:rsidR="00440BD1">
        <w:t>Contractor’s Representative</w:t>
      </w:r>
      <w:r w:rsidRPr="005D2C6B">
        <w:t xml:space="preserve"> may attend all such meetings.</w:t>
      </w:r>
    </w:p>
    <w:p w14:paraId="369E29CC" w14:textId="77777777" w:rsidR="00DA7739" w:rsidRPr="005D2C6B" w:rsidRDefault="00DA7739" w:rsidP="001833F5">
      <w:pPr>
        <w:pStyle w:val="DefenceHeading2"/>
      </w:pPr>
      <w:bookmarkStart w:id="625" w:name="_Ref71635226"/>
      <w:bookmarkStart w:id="626" w:name="_Ref71635290"/>
      <w:bookmarkStart w:id="627" w:name="_Ref475697699"/>
      <w:bookmarkStart w:id="628" w:name="_Toc110956393"/>
      <w:bookmarkStart w:id="629" w:name="_Toc138184465"/>
      <w:r w:rsidRPr="005D2C6B">
        <w:t xml:space="preserve">Tendering </w:t>
      </w:r>
      <w:bookmarkEnd w:id="625"/>
      <w:bookmarkEnd w:id="626"/>
      <w:r w:rsidR="00E700A5" w:rsidRPr="00CE4628">
        <w:t>Provisional Sum Work</w:t>
      </w:r>
      <w:bookmarkEnd w:id="627"/>
      <w:bookmarkEnd w:id="628"/>
      <w:bookmarkEnd w:id="629"/>
    </w:p>
    <w:p w14:paraId="6CB6518C" w14:textId="0CA3DFD3" w:rsidR="00DA7739" w:rsidRPr="005D2C6B" w:rsidRDefault="00DA7739" w:rsidP="001757C5">
      <w:pPr>
        <w:pStyle w:val="DefenceNormal"/>
      </w:pPr>
      <w:r w:rsidRPr="005D2C6B">
        <w:t xml:space="preserve">Where the </w:t>
      </w:r>
      <w:r w:rsidR="00E60D91">
        <w:t xml:space="preserve">Subcontractor </w:t>
      </w:r>
      <w:r w:rsidRPr="005D2C6B">
        <w:t xml:space="preserve">is instructed to proceed with an item of </w:t>
      </w:r>
      <w:r w:rsidR="00437E8B" w:rsidRPr="00E2361C">
        <w:t>Provisional Sum Work</w:t>
      </w:r>
      <w:r w:rsidRPr="005D2C6B">
        <w:t xml:space="preserve">, it must, unless otherwise directed by the </w:t>
      </w:r>
      <w:r w:rsidR="00440BD1">
        <w:t>Contractor’s Representative</w:t>
      </w:r>
      <w:r w:rsidRPr="005D2C6B">
        <w:t xml:space="preserve">, be carried out under </w:t>
      </w:r>
      <w:r w:rsidR="00E7210E">
        <w:t>sub</w:t>
      </w:r>
      <w:r w:rsidRPr="005D2C6B">
        <w:t xml:space="preserve">subcontracts entered into by the </w:t>
      </w:r>
      <w:r w:rsidR="00E60D91">
        <w:t xml:space="preserve">Subcontractor </w:t>
      </w:r>
      <w:r w:rsidRPr="005D2C6B">
        <w:t>as follows:</w:t>
      </w:r>
    </w:p>
    <w:p w14:paraId="29634AEB" w14:textId="76E9265F" w:rsidR="00DA7739" w:rsidRPr="005D2C6B" w:rsidRDefault="00DA7739" w:rsidP="001833F5">
      <w:pPr>
        <w:pStyle w:val="DefenceHeading3"/>
      </w:pPr>
      <w:r w:rsidRPr="005D2C6B">
        <w:t xml:space="preserve">after the </w:t>
      </w:r>
      <w:r w:rsidR="002A3FB8" w:rsidRPr="00E2361C">
        <w:t>Design Documentation</w:t>
      </w:r>
      <w:r w:rsidRPr="005D2C6B">
        <w:t xml:space="preserve"> for the item of </w:t>
      </w:r>
      <w:r w:rsidR="00437E8B" w:rsidRPr="00E2361C">
        <w:t>Provisional Sum Work</w:t>
      </w:r>
      <w:r w:rsidRPr="005D2C6B">
        <w:t xml:space="preserve"> has been prepared (and, if prepared by the </w:t>
      </w:r>
      <w:r w:rsidR="008D4E75">
        <w:t>Subcontractor,</w:t>
      </w:r>
      <w:r w:rsidRPr="005D2C6B">
        <w:t xml:space="preserve"> is in accordance with the requirements of the </w:t>
      </w:r>
      <w:r w:rsidR="0013198A">
        <w:t xml:space="preserve">Subcontract </w:t>
      </w:r>
      <w:r w:rsidRPr="005D2C6B">
        <w:t xml:space="preserve">and the </w:t>
      </w:r>
      <w:r w:rsidR="00E60D91">
        <w:t xml:space="preserve">Subcontractor </w:t>
      </w:r>
      <w:r w:rsidRPr="005D2C6B">
        <w:t>is entitled to use it for construction purposes under clause</w:t>
      </w:r>
      <w:r w:rsidR="006677E5" w:rsidRPr="005D2C6B">
        <w:t> </w:t>
      </w:r>
      <w:r w:rsidR="006677E5" w:rsidRPr="005D2C6B">
        <w:fldChar w:fldCharType="begin"/>
      </w:r>
      <w:r w:rsidR="006677E5" w:rsidRPr="005D2C6B">
        <w:instrText xml:space="preserve"> REF _Ref71635204 \w \h </w:instrText>
      </w:r>
      <w:r w:rsidR="005D2C6B">
        <w:instrText xml:space="preserve"> \* MERGEFORMAT </w:instrText>
      </w:r>
      <w:r w:rsidR="006677E5" w:rsidRPr="005D2C6B">
        <w:fldChar w:fldCharType="separate"/>
      </w:r>
      <w:r w:rsidR="004770FA">
        <w:t>6.3</w:t>
      </w:r>
      <w:r w:rsidR="006677E5" w:rsidRPr="005D2C6B">
        <w:fldChar w:fldCharType="end"/>
      </w:r>
      <w:r w:rsidRPr="005D2C6B">
        <w:t xml:space="preserve">), </w:t>
      </w:r>
      <w:r w:rsidR="00594796">
        <w:t xml:space="preserve">or the </w:t>
      </w:r>
      <w:r w:rsidR="00E60D91">
        <w:t xml:space="preserve">Subcontractor </w:t>
      </w:r>
      <w:r w:rsidR="00594796">
        <w:t xml:space="preserve">is otherwise instructed to proceed with the </w:t>
      </w:r>
      <w:r w:rsidR="00594796" w:rsidRPr="005D2C6B">
        <w:t xml:space="preserve">item of </w:t>
      </w:r>
      <w:r w:rsidR="00437E8B" w:rsidRPr="00E2361C">
        <w:t>Provisional Sum Work</w:t>
      </w:r>
      <w:r w:rsidR="00594796">
        <w:t xml:space="preserve">, </w:t>
      </w:r>
      <w:r w:rsidRPr="005D2C6B">
        <w:t xml:space="preserve">the </w:t>
      </w:r>
      <w:r w:rsidR="00E60D91">
        <w:t xml:space="preserve">Subcontractor </w:t>
      </w:r>
      <w:r w:rsidRPr="005D2C6B">
        <w:t>must invite tenders:</w:t>
      </w:r>
    </w:p>
    <w:p w14:paraId="613DD1F1" w14:textId="51EA71C8" w:rsidR="00DA7739" w:rsidRPr="005D2C6B" w:rsidRDefault="00DA7739" w:rsidP="001833F5">
      <w:pPr>
        <w:pStyle w:val="DefenceHeading4"/>
      </w:pPr>
      <w:bookmarkStart w:id="630" w:name="_Ref71642306"/>
      <w:r w:rsidRPr="005D2C6B">
        <w:t xml:space="preserve">from at least 3 persons as either specified in the </w:t>
      </w:r>
      <w:r w:rsidR="0013198A">
        <w:t xml:space="preserve">Subcontract </w:t>
      </w:r>
      <w:r w:rsidR="000B3220" w:rsidRPr="00E2361C">
        <w:t>Particulars</w:t>
      </w:r>
      <w:r w:rsidRPr="005D2C6B">
        <w:t xml:space="preserve"> or proposed by the </w:t>
      </w:r>
      <w:r w:rsidR="00E60D91">
        <w:t xml:space="preserve">Subcontractor </w:t>
      </w:r>
      <w:r w:rsidRPr="005D2C6B">
        <w:t xml:space="preserve">and approved by the </w:t>
      </w:r>
      <w:r w:rsidR="00440BD1">
        <w:t>Contractor’s Representative</w:t>
      </w:r>
      <w:r w:rsidRPr="005D2C6B">
        <w:t>; and</w:t>
      </w:r>
      <w:bookmarkEnd w:id="630"/>
    </w:p>
    <w:p w14:paraId="1BABE9B6" w14:textId="16C0C38F" w:rsidR="00DA7739" w:rsidRPr="005D2C6B" w:rsidRDefault="00DA7739" w:rsidP="001833F5">
      <w:pPr>
        <w:pStyle w:val="DefenceHeading4"/>
      </w:pPr>
      <w:bookmarkStart w:id="631" w:name="_Ref71642329"/>
      <w:r w:rsidRPr="005D2C6B">
        <w:lastRenderedPageBreak/>
        <w:t>on the terms of a sub</w:t>
      </w:r>
      <w:r w:rsidR="00E7210E">
        <w:t>sub</w:t>
      </w:r>
      <w:r w:rsidRPr="005D2C6B">
        <w:t xml:space="preserve">contract containing similar terms to the </w:t>
      </w:r>
      <w:r w:rsidR="0013198A">
        <w:t xml:space="preserve">Subcontract </w:t>
      </w:r>
      <w:r w:rsidRPr="005D2C6B">
        <w:t xml:space="preserve">and approved by the </w:t>
      </w:r>
      <w:r w:rsidR="00440BD1">
        <w:t>Contractor’s Representative</w:t>
      </w:r>
      <w:r w:rsidRPr="005D2C6B">
        <w:t xml:space="preserve"> (for </w:t>
      </w:r>
      <w:r w:rsidR="00C870D2">
        <w:t>that purpose,</w:t>
      </w:r>
      <w:r w:rsidRPr="005D2C6B">
        <w:t xml:space="preserve"> each form of </w:t>
      </w:r>
      <w:r w:rsidR="00E7210E">
        <w:t>sub</w:t>
      </w:r>
      <w:r w:rsidRPr="005D2C6B">
        <w:t xml:space="preserve">subcontract </w:t>
      </w:r>
      <w:r w:rsidR="0038669C">
        <w:t>specified</w:t>
      </w:r>
      <w:r w:rsidRPr="005D2C6B">
        <w:t xml:space="preserve"> in the </w:t>
      </w:r>
      <w:r w:rsidR="0013198A">
        <w:t xml:space="preserve">Subcontract </w:t>
      </w:r>
      <w:r w:rsidR="000B3220" w:rsidRPr="00E2361C">
        <w:t>Particulars</w:t>
      </w:r>
      <w:r w:rsidRPr="005D2C6B">
        <w:t xml:space="preserve"> is approved);</w:t>
      </w:r>
      <w:bookmarkEnd w:id="631"/>
    </w:p>
    <w:p w14:paraId="2D31B8D2" w14:textId="2849DDF5" w:rsidR="00DA7739" w:rsidRPr="005D2C6B" w:rsidRDefault="00DA7739" w:rsidP="001833F5">
      <w:pPr>
        <w:pStyle w:val="DefenceHeading3"/>
      </w:pPr>
      <w:bookmarkStart w:id="632" w:name="_Ref121574457"/>
      <w:r w:rsidRPr="005D2C6B">
        <w:t xml:space="preserve">the </w:t>
      </w:r>
      <w:r w:rsidR="00E60D91">
        <w:t xml:space="preserve">Subcontractor </w:t>
      </w:r>
      <w:r w:rsidRPr="005D2C6B">
        <w:t xml:space="preserve">must give the </w:t>
      </w:r>
      <w:r w:rsidR="00440BD1">
        <w:t>Contractor’s Representative</w:t>
      </w:r>
      <w:r w:rsidRPr="005D2C6B">
        <w:t xml:space="preserve"> such details of each tender as the </w:t>
      </w:r>
      <w:r w:rsidR="00440BD1">
        <w:t>Contractor’s Representative</w:t>
      </w:r>
      <w:r w:rsidRPr="005D2C6B">
        <w:t xml:space="preserve"> may require;</w:t>
      </w:r>
      <w:bookmarkEnd w:id="632"/>
      <w:r w:rsidRPr="005D2C6B">
        <w:t xml:space="preserve"> </w:t>
      </w:r>
    </w:p>
    <w:p w14:paraId="678C11A0" w14:textId="365C8E4D" w:rsidR="00DA7739" w:rsidRPr="005D2C6B" w:rsidRDefault="00DA7739" w:rsidP="001833F5">
      <w:pPr>
        <w:pStyle w:val="DefenceHeading3"/>
      </w:pPr>
      <w:r w:rsidRPr="005D2C6B">
        <w:t xml:space="preserve">the </w:t>
      </w:r>
      <w:r w:rsidR="00E60D91">
        <w:t xml:space="preserve">Subcontractor </w:t>
      </w:r>
      <w:r w:rsidRPr="005D2C6B">
        <w:t xml:space="preserve">must recommend to the </w:t>
      </w:r>
      <w:r w:rsidR="00440BD1">
        <w:t>Contractor’s Representative</w:t>
      </w:r>
      <w:r w:rsidRPr="005D2C6B">
        <w:t xml:space="preserve"> which tender it believes should be accepted and, if th</w:t>
      </w:r>
      <w:r w:rsidR="008D33A7">
        <w:t>e</w:t>
      </w:r>
      <w:r w:rsidRPr="005D2C6B">
        <w:t xml:space="preserve"> tender is not the lowest priced tender, it must give reasons why the lowest priced tender is not recommended; and</w:t>
      </w:r>
    </w:p>
    <w:p w14:paraId="038D0FF4" w14:textId="380053D0" w:rsidR="00DA7739" w:rsidRPr="005D2C6B" w:rsidRDefault="00DA7739" w:rsidP="001833F5">
      <w:pPr>
        <w:pStyle w:val="DefenceHeading3"/>
      </w:pPr>
      <w:r w:rsidRPr="005D2C6B">
        <w:t xml:space="preserve">the </w:t>
      </w:r>
      <w:r w:rsidR="00E60D91">
        <w:t xml:space="preserve">Subcontractor </w:t>
      </w:r>
      <w:r w:rsidRPr="005D2C6B">
        <w:t xml:space="preserve">must then enter into a </w:t>
      </w:r>
      <w:r w:rsidR="00E7210E">
        <w:t>sub</w:t>
      </w:r>
      <w:r w:rsidRPr="005D2C6B">
        <w:t xml:space="preserve">subcontract with a tenderer as instructed by the </w:t>
      </w:r>
      <w:r w:rsidR="00440BD1">
        <w:t>Contractor’s Representative</w:t>
      </w:r>
      <w:r w:rsidRPr="005D2C6B">
        <w:t>.</w:t>
      </w:r>
    </w:p>
    <w:p w14:paraId="55A9BB89" w14:textId="7F9C17CB" w:rsidR="00DA7739" w:rsidRPr="005D2C6B" w:rsidRDefault="0013198A" w:rsidP="001833F5">
      <w:pPr>
        <w:pStyle w:val="DefenceHeading2"/>
      </w:pPr>
      <w:bookmarkStart w:id="633" w:name="_Ref71635487"/>
      <w:bookmarkStart w:id="634" w:name="_Ref71640479"/>
      <w:bookmarkStart w:id="635" w:name="_Toc110956394"/>
      <w:bookmarkStart w:id="636" w:name="_Toc138184466"/>
      <w:r>
        <w:t xml:space="preserve">Subcontract </w:t>
      </w:r>
      <w:r w:rsidR="00DA7739" w:rsidRPr="005D2C6B">
        <w:t xml:space="preserve">Price Adjustment for Tendered </w:t>
      </w:r>
      <w:bookmarkEnd w:id="633"/>
      <w:bookmarkEnd w:id="634"/>
      <w:r w:rsidR="00E700A5" w:rsidRPr="00CE4628">
        <w:t>Provisional Sum Work</w:t>
      </w:r>
      <w:bookmarkEnd w:id="635"/>
      <w:bookmarkEnd w:id="636"/>
    </w:p>
    <w:p w14:paraId="6B8C63F0" w14:textId="56C443A5" w:rsidR="00DA7739" w:rsidRPr="005D2C6B" w:rsidRDefault="00DA7739" w:rsidP="001757C5">
      <w:pPr>
        <w:pStyle w:val="DefenceNormal"/>
      </w:pPr>
      <w:r w:rsidRPr="005D2C6B">
        <w:t xml:space="preserve">After the </w:t>
      </w:r>
      <w:r w:rsidR="00E60D91">
        <w:t xml:space="preserve">Subcontractor </w:t>
      </w:r>
      <w:r w:rsidRPr="005D2C6B">
        <w:t xml:space="preserve">is instructed to enter into a </w:t>
      </w:r>
      <w:r w:rsidR="00B25FD9">
        <w:t>sub</w:t>
      </w:r>
      <w:r w:rsidRPr="005D2C6B">
        <w:t xml:space="preserve">subcontract for an item of </w:t>
      </w:r>
      <w:r w:rsidR="00437E8B" w:rsidRPr="00E2361C">
        <w:t>Provisional Sum Work</w:t>
      </w:r>
      <w:r w:rsidRPr="005D2C6B">
        <w:t xml:space="preserve"> under clause </w:t>
      </w:r>
      <w:r w:rsidR="006677E5" w:rsidRPr="005D2C6B">
        <w:fldChar w:fldCharType="begin"/>
      </w:r>
      <w:r w:rsidR="006677E5" w:rsidRPr="005D2C6B">
        <w:instrText xml:space="preserve"> REF _Ref71635226 \w \h </w:instrText>
      </w:r>
      <w:r w:rsidR="005D2C6B">
        <w:instrText xml:space="preserve"> \* MERGEFORMAT </w:instrText>
      </w:r>
      <w:r w:rsidR="006677E5" w:rsidRPr="005D2C6B">
        <w:fldChar w:fldCharType="separate"/>
      </w:r>
      <w:r w:rsidR="004770FA">
        <w:t>8.9</w:t>
      </w:r>
      <w:r w:rsidR="006677E5" w:rsidRPr="005D2C6B">
        <w:fldChar w:fldCharType="end"/>
      </w:r>
      <w:r w:rsidRPr="005D2C6B">
        <w:t>:</w:t>
      </w:r>
    </w:p>
    <w:p w14:paraId="03E2E0FB" w14:textId="0D8EF3B4" w:rsidR="00DA7739" w:rsidRPr="005D2C6B" w:rsidRDefault="00DA7739" w:rsidP="001833F5">
      <w:pPr>
        <w:pStyle w:val="DefenceHeading3"/>
      </w:pPr>
      <w:r w:rsidRPr="005D2C6B">
        <w:t xml:space="preserve">the </w:t>
      </w:r>
      <w:r w:rsidR="0013198A">
        <w:t xml:space="preserve">Subcontract </w:t>
      </w:r>
      <w:r w:rsidR="000B3220" w:rsidRPr="00E2361C">
        <w:t>Price</w:t>
      </w:r>
      <w:r w:rsidRPr="005D2C6B">
        <w:t xml:space="preserve"> will, if the amount tendered by the tenderer with whom the </w:t>
      </w:r>
      <w:r w:rsidR="00E60D91">
        <w:t xml:space="preserve">Subcontractor </w:t>
      </w:r>
      <w:r w:rsidRPr="005D2C6B">
        <w:t xml:space="preserve">is instructed to enter into the </w:t>
      </w:r>
      <w:r w:rsidR="00B25FD9">
        <w:t>sub</w:t>
      </w:r>
      <w:r w:rsidRPr="005D2C6B">
        <w:t xml:space="preserve">subcontract is more or less than the amount </w:t>
      </w:r>
      <w:r w:rsidR="0038669C">
        <w:t xml:space="preserve">specified in </w:t>
      </w:r>
      <w:r w:rsidRPr="005D2C6B">
        <w:t xml:space="preserve">the </w:t>
      </w:r>
      <w:r w:rsidR="0013198A">
        <w:t xml:space="preserve">Subcontract </w:t>
      </w:r>
      <w:r w:rsidR="000B3220" w:rsidRPr="00E2361C">
        <w:t>Particulars</w:t>
      </w:r>
      <w:r w:rsidRPr="005D2C6B">
        <w:t xml:space="preserve"> for that item of </w:t>
      </w:r>
      <w:r w:rsidR="00437E8B" w:rsidRPr="00E2361C">
        <w:t>Provisional Sum Work</w:t>
      </w:r>
      <w:r w:rsidRPr="005D2C6B">
        <w:t>, be adjusted by the amount of the difference, with no further allowance for overhead and profit except as set out in clause </w:t>
      </w:r>
      <w:r w:rsidR="006677E5" w:rsidRPr="005D2C6B">
        <w:fldChar w:fldCharType="begin"/>
      </w:r>
      <w:r w:rsidR="006677E5" w:rsidRPr="005D2C6B">
        <w:instrText xml:space="preserve"> REF _Ref71635243 \w \h </w:instrText>
      </w:r>
      <w:r w:rsidR="005D2C6B">
        <w:instrText xml:space="preserve"> \* MERGEFORMAT </w:instrText>
      </w:r>
      <w:r w:rsidR="006677E5" w:rsidRPr="005D2C6B">
        <w:fldChar w:fldCharType="separate"/>
      </w:r>
      <w:r w:rsidR="004770FA">
        <w:t>8.12</w:t>
      </w:r>
      <w:r w:rsidR="006677E5" w:rsidRPr="005D2C6B">
        <w:fldChar w:fldCharType="end"/>
      </w:r>
      <w:r w:rsidRPr="005D2C6B">
        <w:t>; and</w:t>
      </w:r>
      <w:r w:rsidR="00BE63DB">
        <w:t xml:space="preserve"> </w:t>
      </w:r>
      <w:r w:rsidR="00BE63DB" w:rsidRPr="005D2C6B">
        <w:t xml:space="preserve"> </w:t>
      </w:r>
    </w:p>
    <w:p w14:paraId="31DDBB27" w14:textId="586735F3" w:rsidR="00DA7739" w:rsidRPr="005D2C6B" w:rsidRDefault="00DA7739" w:rsidP="001833F5">
      <w:pPr>
        <w:pStyle w:val="DefenceHeading3"/>
      </w:pPr>
      <w:r w:rsidRPr="005D2C6B">
        <w:t xml:space="preserve">any </w:t>
      </w:r>
      <w:r w:rsidR="00C07B03" w:rsidRPr="00E2361C">
        <w:t>Variation</w:t>
      </w:r>
      <w:r w:rsidRPr="005D2C6B">
        <w:t xml:space="preserve"> to that work will be dealt with under clause</w:t>
      </w:r>
      <w:r w:rsidR="006677E5" w:rsidRPr="005D2C6B">
        <w:t> </w:t>
      </w:r>
      <w:r w:rsidR="006677E5" w:rsidRPr="005D2C6B">
        <w:fldChar w:fldCharType="begin"/>
      </w:r>
      <w:r w:rsidR="006677E5" w:rsidRPr="005D2C6B">
        <w:instrText xml:space="preserve"> REF _Ref71635265 \w \h </w:instrText>
      </w:r>
      <w:r w:rsidR="005D2C6B">
        <w:instrText xml:space="preserve"> \* MERGEFORMAT </w:instrText>
      </w:r>
      <w:r w:rsidR="006677E5" w:rsidRPr="005D2C6B">
        <w:fldChar w:fldCharType="separate"/>
      </w:r>
      <w:r w:rsidR="004770FA">
        <w:t>11</w:t>
      </w:r>
      <w:r w:rsidR="006677E5" w:rsidRPr="005D2C6B">
        <w:fldChar w:fldCharType="end"/>
      </w:r>
      <w:r w:rsidRPr="005D2C6B">
        <w:t>.</w:t>
      </w:r>
    </w:p>
    <w:p w14:paraId="226182F6" w14:textId="315C4E97" w:rsidR="00DA7739" w:rsidRPr="005D2C6B" w:rsidRDefault="0013198A" w:rsidP="001833F5">
      <w:pPr>
        <w:pStyle w:val="DefenceHeading2"/>
      </w:pPr>
      <w:bookmarkStart w:id="637" w:name="_Ref71635475"/>
      <w:bookmarkStart w:id="638" w:name="_Ref71640491"/>
      <w:bookmarkStart w:id="639" w:name="_Toc110956395"/>
      <w:bookmarkStart w:id="640" w:name="_Toc138184467"/>
      <w:r>
        <w:t xml:space="preserve">Subcontract </w:t>
      </w:r>
      <w:r w:rsidR="00DA7739" w:rsidRPr="005D2C6B">
        <w:t xml:space="preserve">Price Adjustment for Other </w:t>
      </w:r>
      <w:bookmarkEnd w:id="637"/>
      <w:bookmarkEnd w:id="638"/>
      <w:r w:rsidR="00E700A5" w:rsidRPr="00CE4628">
        <w:t>Provisional Sum Work</w:t>
      </w:r>
      <w:bookmarkEnd w:id="639"/>
      <w:bookmarkEnd w:id="640"/>
    </w:p>
    <w:p w14:paraId="11E9EF43" w14:textId="71724A7E" w:rsidR="00DA7739" w:rsidRPr="005D2C6B" w:rsidRDefault="00DA7739" w:rsidP="001757C5">
      <w:pPr>
        <w:pStyle w:val="DefenceNormal"/>
      </w:pPr>
      <w:r w:rsidRPr="005D2C6B">
        <w:t xml:space="preserve">If the </w:t>
      </w:r>
      <w:r w:rsidR="00440BD1">
        <w:t>Contractor’s Representative</w:t>
      </w:r>
      <w:r w:rsidRPr="005D2C6B">
        <w:t xml:space="preserve"> directs that an item of </w:t>
      </w:r>
      <w:r w:rsidR="00437E8B" w:rsidRPr="00E2361C">
        <w:t>Provisional Sum Work</w:t>
      </w:r>
      <w:r w:rsidRPr="005D2C6B">
        <w:t xml:space="preserve"> is not to be </w:t>
      </w:r>
      <w:r w:rsidR="008D33A7">
        <w:t xml:space="preserve">tendered under </w:t>
      </w:r>
      <w:r w:rsidRPr="005D2C6B">
        <w:t>clause</w:t>
      </w:r>
      <w:r w:rsidR="006677E5" w:rsidRPr="005D2C6B">
        <w:t> </w:t>
      </w:r>
      <w:r w:rsidR="006677E5" w:rsidRPr="005D2C6B">
        <w:fldChar w:fldCharType="begin"/>
      </w:r>
      <w:r w:rsidR="006677E5" w:rsidRPr="005D2C6B">
        <w:instrText xml:space="preserve"> REF _Ref71635290 \w \h </w:instrText>
      </w:r>
      <w:r w:rsidR="005D2C6B">
        <w:instrText xml:space="preserve"> \* MERGEFORMAT </w:instrText>
      </w:r>
      <w:r w:rsidR="006677E5" w:rsidRPr="005D2C6B">
        <w:fldChar w:fldCharType="separate"/>
      </w:r>
      <w:r w:rsidR="004770FA">
        <w:t>8.9</w:t>
      </w:r>
      <w:r w:rsidR="006677E5" w:rsidRPr="005D2C6B">
        <w:fldChar w:fldCharType="end"/>
      </w:r>
      <w:r w:rsidRPr="005D2C6B">
        <w:t xml:space="preserve">, the </w:t>
      </w:r>
      <w:r w:rsidR="0013198A">
        <w:t xml:space="preserve">Subcontract </w:t>
      </w:r>
      <w:r w:rsidR="000B3220" w:rsidRPr="00E2361C">
        <w:t>Price</w:t>
      </w:r>
      <w:r w:rsidRPr="005D2C6B">
        <w:t xml:space="preserve"> will be adjusted for the item of </w:t>
      </w:r>
      <w:r w:rsidR="00437E8B" w:rsidRPr="00E2361C">
        <w:t>Provisional Sum Work</w:t>
      </w:r>
      <w:r w:rsidRPr="005D2C6B">
        <w:t xml:space="preserve"> by the difference between:</w:t>
      </w:r>
    </w:p>
    <w:p w14:paraId="568C934A" w14:textId="65835AC5" w:rsidR="00DA7739" w:rsidRPr="005D2C6B" w:rsidRDefault="00DA7739" w:rsidP="001833F5">
      <w:pPr>
        <w:pStyle w:val="DefenceHeading3"/>
      </w:pPr>
      <w:r w:rsidRPr="005D2C6B">
        <w:t xml:space="preserve">the amount </w:t>
      </w:r>
      <w:r w:rsidR="0038669C">
        <w:t xml:space="preserve">specified in the </w:t>
      </w:r>
      <w:r w:rsidR="0013198A">
        <w:t xml:space="preserve">Subcontract </w:t>
      </w:r>
      <w:r w:rsidR="000B3220" w:rsidRPr="00E2361C">
        <w:t>Particulars</w:t>
      </w:r>
      <w:r w:rsidR="0038669C">
        <w:t xml:space="preserve"> </w:t>
      </w:r>
      <w:r w:rsidRPr="005D2C6B">
        <w:t xml:space="preserve">for </w:t>
      </w:r>
      <w:r w:rsidR="0038669C" w:rsidRPr="005D2C6B">
        <w:t>th</w:t>
      </w:r>
      <w:r w:rsidR="0038669C">
        <w:t>at</w:t>
      </w:r>
      <w:r w:rsidR="0038669C" w:rsidRPr="005D2C6B">
        <w:t xml:space="preserve"> </w:t>
      </w:r>
      <w:r w:rsidRPr="005D2C6B">
        <w:t xml:space="preserve">item of </w:t>
      </w:r>
      <w:r w:rsidR="00437E8B" w:rsidRPr="00E2361C">
        <w:t>Provisional Sum Work</w:t>
      </w:r>
      <w:r w:rsidRPr="005D2C6B">
        <w:t>; and</w:t>
      </w:r>
    </w:p>
    <w:p w14:paraId="69FB4F54" w14:textId="77777777" w:rsidR="00DA7739" w:rsidRPr="005D2C6B" w:rsidRDefault="00DA7739" w:rsidP="001833F5">
      <w:pPr>
        <w:pStyle w:val="DefenceHeading3"/>
      </w:pPr>
      <w:r w:rsidRPr="005D2C6B">
        <w:t>either:</w:t>
      </w:r>
    </w:p>
    <w:p w14:paraId="691F345C" w14:textId="77777777" w:rsidR="00DA7739" w:rsidRPr="005D2C6B" w:rsidRDefault="00DA7739" w:rsidP="001833F5">
      <w:pPr>
        <w:pStyle w:val="DefenceHeading4"/>
      </w:pPr>
      <w:r w:rsidRPr="005D2C6B">
        <w:t xml:space="preserve">an amount agreed </w:t>
      </w:r>
      <w:r w:rsidR="008D33A7">
        <w:t>by the parties</w:t>
      </w:r>
      <w:r w:rsidRPr="005D2C6B">
        <w:t>; or</w:t>
      </w:r>
    </w:p>
    <w:p w14:paraId="6D28AE5F" w14:textId="29A23FCC" w:rsidR="00DA7739" w:rsidRPr="005D2C6B" w:rsidRDefault="008D33A7" w:rsidP="001833F5">
      <w:pPr>
        <w:pStyle w:val="DefenceHeading4"/>
      </w:pPr>
      <w:r>
        <w:t>failing agreement</w:t>
      </w:r>
      <w:r w:rsidR="00C870D2">
        <w:t>,</w:t>
      </w:r>
      <w:r w:rsidR="00DA7739" w:rsidRPr="005D2C6B">
        <w:t xml:space="preserve"> an amount determined by the </w:t>
      </w:r>
      <w:r w:rsidR="00440BD1">
        <w:t>Contractor’s Representative</w:t>
      </w:r>
      <w:r w:rsidR="00DA7739" w:rsidRPr="005D2C6B">
        <w:t xml:space="preserve"> under clause</w:t>
      </w:r>
      <w:r w:rsidR="006677E5" w:rsidRPr="005D2C6B">
        <w:t> </w:t>
      </w:r>
      <w:r w:rsidR="006677E5" w:rsidRPr="005D2C6B">
        <w:fldChar w:fldCharType="begin"/>
      </w:r>
      <w:r w:rsidR="006677E5" w:rsidRPr="005D2C6B">
        <w:instrText xml:space="preserve"> REF _Ref71635361 \w \h </w:instrText>
      </w:r>
      <w:r w:rsidR="005D2C6B">
        <w:instrText xml:space="preserve"> \* MERGEFORMAT </w:instrText>
      </w:r>
      <w:r w:rsidR="006677E5" w:rsidRPr="005D2C6B">
        <w:fldChar w:fldCharType="separate"/>
      </w:r>
      <w:r w:rsidR="004770FA">
        <w:t>11.3(b)</w:t>
      </w:r>
      <w:r w:rsidR="006677E5" w:rsidRPr="005D2C6B">
        <w:fldChar w:fldCharType="end"/>
      </w:r>
      <w:r w:rsidR="00DA7739" w:rsidRPr="005D2C6B">
        <w:t xml:space="preserve"> or </w:t>
      </w:r>
      <w:r w:rsidR="006677E5" w:rsidRPr="005D2C6B">
        <w:fldChar w:fldCharType="begin"/>
      </w:r>
      <w:r w:rsidR="006677E5" w:rsidRPr="005D2C6B">
        <w:instrText xml:space="preserve"> REF _Ref71635420 \w \h </w:instrText>
      </w:r>
      <w:r w:rsidR="005D2C6B">
        <w:instrText xml:space="preserve"> \* MERGEFORMAT </w:instrText>
      </w:r>
      <w:r w:rsidR="006677E5" w:rsidRPr="005D2C6B">
        <w:fldChar w:fldCharType="separate"/>
      </w:r>
      <w:r w:rsidR="004770FA">
        <w:t>11.3(c)(ii)</w:t>
      </w:r>
      <w:r w:rsidR="006677E5" w:rsidRPr="005D2C6B">
        <w:fldChar w:fldCharType="end"/>
      </w:r>
      <w:r w:rsidR="00DA7739" w:rsidRPr="005D2C6B">
        <w:t xml:space="preserve"> as if the item of </w:t>
      </w:r>
      <w:r w:rsidR="00437E8B" w:rsidRPr="00E2361C">
        <w:t>Provisional Sum Work</w:t>
      </w:r>
      <w:r w:rsidR="00DA7739" w:rsidRPr="005D2C6B">
        <w:t xml:space="preserve"> were a </w:t>
      </w:r>
      <w:r w:rsidR="00C07B03" w:rsidRPr="00E2361C">
        <w:t>Variation</w:t>
      </w:r>
      <w:r w:rsidR="00DA7739" w:rsidRPr="005D2C6B">
        <w:t>.</w:t>
      </w:r>
    </w:p>
    <w:p w14:paraId="4CB66381" w14:textId="77777777" w:rsidR="00DA7739" w:rsidRPr="005D2C6B" w:rsidRDefault="00DA7739" w:rsidP="001833F5">
      <w:pPr>
        <w:pStyle w:val="DefenceHeading2"/>
      </w:pPr>
      <w:bookmarkStart w:id="641" w:name="_Ref71635243"/>
      <w:bookmarkStart w:id="642" w:name="_Ref71640502"/>
      <w:bookmarkStart w:id="643" w:name="_Ref71642342"/>
      <w:bookmarkStart w:id="644" w:name="_Toc110956396"/>
      <w:bookmarkStart w:id="645" w:name="_Toc138184468"/>
      <w:r w:rsidRPr="005D2C6B">
        <w:t xml:space="preserve">Further Allowance for </w:t>
      </w:r>
      <w:bookmarkEnd w:id="641"/>
      <w:bookmarkEnd w:id="642"/>
      <w:bookmarkEnd w:id="643"/>
      <w:r w:rsidR="00E700A5" w:rsidRPr="00CE4628">
        <w:t>Provisional Sum Work</w:t>
      </w:r>
      <w:bookmarkEnd w:id="644"/>
      <w:bookmarkEnd w:id="645"/>
    </w:p>
    <w:p w14:paraId="0C142269" w14:textId="184C3B3D" w:rsidR="00DA7739" w:rsidRPr="005D2C6B" w:rsidRDefault="00DA7739" w:rsidP="001757C5">
      <w:pPr>
        <w:pStyle w:val="DefenceNormal"/>
      </w:pPr>
      <w:r w:rsidRPr="005D2C6B">
        <w:t xml:space="preserve">If, after each and every item of </w:t>
      </w:r>
      <w:r w:rsidR="00437E8B" w:rsidRPr="00E2361C">
        <w:t>Provisional Sum Work</w:t>
      </w:r>
      <w:r w:rsidRPr="005D2C6B">
        <w:t xml:space="preserve"> has been deleted </w:t>
      </w:r>
      <w:r w:rsidR="008D33A7">
        <w:t xml:space="preserve">from the </w:t>
      </w:r>
      <w:r w:rsidR="0013198A">
        <w:t xml:space="preserve">Subcontract </w:t>
      </w:r>
      <w:r w:rsidRPr="005D2C6B">
        <w:t>under clause</w:t>
      </w:r>
      <w:r w:rsidR="006677E5" w:rsidRPr="005D2C6B">
        <w:t> </w:t>
      </w:r>
      <w:r w:rsidR="00772EC2" w:rsidRPr="005D2C6B">
        <w:fldChar w:fldCharType="begin"/>
      </w:r>
      <w:r w:rsidR="00772EC2" w:rsidRPr="005D2C6B">
        <w:instrText xml:space="preserve"> REF _Ref141261023 \r \h </w:instrText>
      </w:r>
      <w:r w:rsidR="005D2C6B">
        <w:instrText xml:space="preserve"> \* MERGEFORMAT </w:instrText>
      </w:r>
      <w:r w:rsidR="00772EC2" w:rsidRPr="005D2C6B">
        <w:fldChar w:fldCharType="separate"/>
      </w:r>
      <w:r w:rsidR="004770FA">
        <w:t>8.7</w:t>
      </w:r>
      <w:r w:rsidR="00772EC2" w:rsidRPr="005D2C6B">
        <w:fldChar w:fldCharType="end"/>
      </w:r>
      <w:r w:rsidRPr="005D2C6B">
        <w:t>, tender</w:t>
      </w:r>
      <w:r w:rsidR="008D33A7">
        <w:t>ed</w:t>
      </w:r>
      <w:r w:rsidRPr="005D2C6B">
        <w:t xml:space="preserve"> under clause</w:t>
      </w:r>
      <w:r w:rsidR="006677E5" w:rsidRPr="005D2C6B">
        <w:t> </w:t>
      </w:r>
      <w:r w:rsidR="006677E5" w:rsidRPr="005D2C6B">
        <w:fldChar w:fldCharType="begin"/>
      </w:r>
      <w:r w:rsidR="006677E5" w:rsidRPr="005D2C6B">
        <w:instrText xml:space="preserve"> REF _Ref71635290 \w \h </w:instrText>
      </w:r>
      <w:r w:rsidR="005D2C6B">
        <w:instrText xml:space="preserve"> \* MERGEFORMAT </w:instrText>
      </w:r>
      <w:r w:rsidR="006677E5" w:rsidRPr="005D2C6B">
        <w:fldChar w:fldCharType="separate"/>
      </w:r>
      <w:r w:rsidR="004770FA">
        <w:t>8.9</w:t>
      </w:r>
      <w:r w:rsidR="006677E5" w:rsidRPr="005D2C6B">
        <w:fldChar w:fldCharType="end"/>
      </w:r>
      <w:r w:rsidRPr="005D2C6B">
        <w:t xml:space="preserve"> or priced under clause </w:t>
      </w:r>
      <w:r w:rsidR="006677E5" w:rsidRPr="005D2C6B">
        <w:fldChar w:fldCharType="begin"/>
      </w:r>
      <w:r w:rsidR="006677E5" w:rsidRPr="005D2C6B">
        <w:instrText xml:space="preserve"> REF _Ref71635475 \w \h </w:instrText>
      </w:r>
      <w:r w:rsidR="005D2C6B">
        <w:instrText xml:space="preserve"> \* MERGEFORMAT </w:instrText>
      </w:r>
      <w:r w:rsidR="006677E5" w:rsidRPr="005D2C6B">
        <w:fldChar w:fldCharType="separate"/>
      </w:r>
      <w:r w:rsidR="004770FA">
        <w:t>8.11</w:t>
      </w:r>
      <w:r w:rsidR="006677E5" w:rsidRPr="005D2C6B">
        <w:fldChar w:fldCharType="end"/>
      </w:r>
      <w:r w:rsidRPr="005D2C6B">
        <w:t xml:space="preserve">, the total net increase to the </w:t>
      </w:r>
      <w:r w:rsidR="0013198A">
        <w:t xml:space="preserve">Subcontract </w:t>
      </w:r>
      <w:r w:rsidR="000B3220" w:rsidRPr="00E2361C">
        <w:t>Price</w:t>
      </w:r>
      <w:r w:rsidRPr="005D2C6B">
        <w:t xml:space="preserve"> after all adjustments under clauses</w:t>
      </w:r>
      <w:r w:rsidR="006677E5" w:rsidRPr="005D2C6B">
        <w:t> </w:t>
      </w:r>
      <w:r w:rsidR="00772EC2" w:rsidRPr="005D2C6B">
        <w:fldChar w:fldCharType="begin"/>
      </w:r>
      <w:r w:rsidR="00772EC2" w:rsidRPr="005D2C6B">
        <w:instrText xml:space="preserve"> REF _Ref141261060 \r \h </w:instrText>
      </w:r>
      <w:r w:rsidR="005D2C6B">
        <w:instrText xml:space="preserve"> \* MERGEFORMAT </w:instrText>
      </w:r>
      <w:r w:rsidR="00772EC2" w:rsidRPr="005D2C6B">
        <w:fldChar w:fldCharType="separate"/>
      </w:r>
      <w:r w:rsidR="004770FA">
        <w:t>8.7</w:t>
      </w:r>
      <w:r w:rsidR="00772EC2" w:rsidRPr="005D2C6B">
        <w:fldChar w:fldCharType="end"/>
      </w:r>
      <w:r w:rsidRPr="005D2C6B">
        <w:t xml:space="preserve">, </w:t>
      </w:r>
      <w:r w:rsidR="006677E5" w:rsidRPr="005D2C6B">
        <w:fldChar w:fldCharType="begin"/>
      </w:r>
      <w:r w:rsidR="006677E5" w:rsidRPr="005D2C6B">
        <w:instrText xml:space="preserve"> REF _Ref71635487 \w \h </w:instrText>
      </w:r>
      <w:r w:rsidR="005D2C6B">
        <w:instrText xml:space="preserve"> \* MERGEFORMAT </w:instrText>
      </w:r>
      <w:r w:rsidR="006677E5" w:rsidRPr="005D2C6B">
        <w:fldChar w:fldCharType="separate"/>
      </w:r>
      <w:r w:rsidR="004770FA">
        <w:t>8.10</w:t>
      </w:r>
      <w:r w:rsidR="006677E5" w:rsidRPr="005D2C6B">
        <w:fldChar w:fldCharType="end"/>
      </w:r>
      <w:r w:rsidRPr="005D2C6B">
        <w:t xml:space="preserve"> and </w:t>
      </w:r>
      <w:r w:rsidR="006677E5" w:rsidRPr="005D2C6B">
        <w:fldChar w:fldCharType="begin"/>
      </w:r>
      <w:r w:rsidR="006677E5" w:rsidRPr="005D2C6B">
        <w:instrText xml:space="preserve"> REF _Ref71635475 \w \h </w:instrText>
      </w:r>
      <w:r w:rsidR="005D2C6B">
        <w:instrText xml:space="preserve"> \* MERGEFORMAT </w:instrText>
      </w:r>
      <w:r w:rsidR="006677E5" w:rsidRPr="005D2C6B">
        <w:fldChar w:fldCharType="separate"/>
      </w:r>
      <w:r w:rsidR="004770FA">
        <w:t>8.11</w:t>
      </w:r>
      <w:r w:rsidR="006677E5" w:rsidRPr="005D2C6B">
        <w:fldChar w:fldCharType="end"/>
      </w:r>
      <w:r w:rsidRPr="005D2C6B">
        <w:t xml:space="preserve"> exceeds the percentage </w:t>
      </w:r>
      <w:r w:rsidR="0038669C">
        <w:t>specified</w:t>
      </w:r>
      <w:r w:rsidRPr="005D2C6B">
        <w:t xml:space="preserve"> in the </w:t>
      </w:r>
      <w:r w:rsidR="0013198A">
        <w:t xml:space="preserve">Subcontract </w:t>
      </w:r>
      <w:r w:rsidR="000B3220" w:rsidRPr="00E2361C">
        <w:t>Particulars</w:t>
      </w:r>
      <w:r w:rsidRPr="005D2C6B">
        <w:t xml:space="preserve"> of the total amount </w:t>
      </w:r>
      <w:r w:rsidR="0038669C">
        <w:t>specified</w:t>
      </w:r>
      <w:r w:rsidR="0038669C" w:rsidRPr="005D2C6B">
        <w:t xml:space="preserve"> </w:t>
      </w:r>
      <w:r w:rsidRPr="005D2C6B">
        <w:t xml:space="preserve">for </w:t>
      </w:r>
      <w:r w:rsidR="00437E8B" w:rsidRPr="00E2361C">
        <w:t>Provisional Sum Work</w:t>
      </w:r>
      <w:r w:rsidRPr="005D2C6B">
        <w:t xml:space="preserve">, the </w:t>
      </w:r>
      <w:r w:rsidR="0013198A">
        <w:t xml:space="preserve">Subcontract </w:t>
      </w:r>
      <w:r w:rsidR="000B3220" w:rsidRPr="00E2361C">
        <w:t>Price</w:t>
      </w:r>
      <w:r w:rsidRPr="005D2C6B">
        <w:t xml:space="preserve"> will be further increased by the percentage </w:t>
      </w:r>
      <w:r w:rsidR="0038669C">
        <w:t>specified</w:t>
      </w:r>
      <w:r w:rsidRPr="005D2C6B">
        <w:t xml:space="preserve"> in the </w:t>
      </w:r>
      <w:r w:rsidR="0013198A">
        <w:t xml:space="preserve">Subcontract </w:t>
      </w:r>
      <w:r w:rsidR="000B3220" w:rsidRPr="00E2361C">
        <w:t>Particulars</w:t>
      </w:r>
      <w:r w:rsidRPr="005D2C6B">
        <w:t xml:space="preserve"> of the amount by which the total net increase to the </w:t>
      </w:r>
      <w:r w:rsidR="0013198A">
        <w:t xml:space="preserve">Subcontract </w:t>
      </w:r>
      <w:r w:rsidR="000B3220" w:rsidRPr="00E2361C">
        <w:t>Price</w:t>
      </w:r>
      <w:r w:rsidRPr="005D2C6B">
        <w:t xml:space="preserve"> exceeds the percentage </w:t>
      </w:r>
      <w:r w:rsidR="0038669C">
        <w:t>specified</w:t>
      </w:r>
      <w:r w:rsidRPr="005D2C6B">
        <w:t xml:space="preserve"> in the </w:t>
      </w:r>
      <w:r w:rsidR="0013198A">
        <w:t xml:space="preserve">Subcontract </w:t>
      </w:r>
      <w:r w:rsidR="000B3220" w:rsidRPr="00E2361C">
        <w:t>Particulars</w:t>
      </w:r>
      <w:r w:rsidRPr="005D2C6B">
        <w:t xml:space="preserve"> of the total amount </w:t>
      </w:r>
      <w:r w:rsidR="0038669C">
        <w:t>specified in</w:t>
      </w:r>
      <w:r w:rsidRPr="005D2C6B">
        <w:t xml:space="preserve"> the </w:t>
      </w:r>
      <w:r w:rsidR="0013198A">
        <w:t xml:space="preserve">Subcontract </w:t>
      </w:r>
      <w:r w:rsidR="000B3220" w:rsidRPr="00E2361C">
        <w:t>Particulars</w:t>
      </w:r>
      <w:r w:rsidR="0038669C">
        <w:t xml:space="preserve"> </w:t>
      </w:r>
      <w:r w:rsidR="004A3AD3" w:rsidRPr="005D2C6B">
        <w:t xml:space="preserve">for </w:t>
      </w:r>
      <w:r w:rsidR="00437E8B" w:rsidRPr="00E2361C">
        <w:t>Provisional Sum Work</w:t>
      </w:r>
      <w:r w:rsidR="0038669C">
        <w:t>.</w:t>
      </w:r>
    </w:p>
    <w:p w14:paraId="7B78C1C0" w14:textId="77777777" w:rsidR="00DA7739" w:rsidRPr="005D2C6B" w:rsidRDefault="00DA7739" w:rsidP="001833F5">
      <w:pPr>
        <w:pStyle w:val="DefenceHeading2"/>
      </w:pPr>
      <w:bookmarkStart w:id="646" w:name="_Ref448947100"/>
      <w:bookmarkStart w:id="647" w:name="_Toc110956397"/>
      <w:bookmarkStart w:id="648" w:name="_Toc138184469"/>
      <w:r w:rsidRPr="005D2C6B">
        <w:t xml:space="preserve">Co-operation with </w:t>
      </w:r>
      <w:r w:rsidR="00E700A5" w:rsidRPr="00CE4628">
        <w:t>Other Contractor</w:t>
      </w:r>
      <w:r w:rsidRPr="005D2C6B">
        <w:t>s</w:t>
      </w:r>
      <w:bookmarkEnd w:id="646"/>
      <w:bookmarkEnd w:id="647"/>
      <w:bookmarkEnd w:id="648"/>
    </w:p>
    <w:p w14:paraId="62ADD803" w14:textId="10988AB1" w:rsidR="00DA7739" w:rsidRPr="005D2C6B" w:rsidRDefault="00FF03A9" w:rsidP="0058480F">
      <w:pPr>
        <w:pStyle w:val="DefenceNormal"/>
      </w:pPr>
      <w:r>
        <w:t xml:space="preserve">Without limiting clause </w:t>
      </w:r>
      <w:r w:rsidR="0058480F">
        <w:fldChar w:fldCharType="begin"/>
      </w:r>
      <w:r w:rsidR="0058480F">
        <w:instrText xml:space="preserve"> REF _Ref309225060 \r \h </w:instrText>
      </w:r>
      <w:r w:rsidR="0058480F">
        <w:fldChar w:fldCharType="separate"/>
      </w:r>
      <w:r w:rsidR="004770FA">
        <w:t>8.17(a)(ii)</w:t>
      </w:r>
      <w:r w:rsidR="0058480F">
        <w:fldChar w:fldCharType="end"/>
      </w:r>
      <w:r>
        <w:t>, t</w:t>
      </w:r>
      <w:r w:rsidR="00DA7739" w:rsidRPr="005D2C6B">
        <w:t xml:space="preserve">he </w:t>
      </w:r>
      <w:r w:rsidR="00E60D91">
        <w:t xml:space="preserve">Subcontractor </w:t>
      </w:r>
      <w:r w:rsidR="00DA7739" w:rsidRPr="005D2C6B">
        <w:t>must:</w:t>
      </w:r>
    </w:p>
    <w:p w14:paraId="4244CF45" w14:textId="77777777" w:rsidR="00DA7739" w:rsidRPr="005D2C6B" w:rsidRDefault="00DA7739" w:rsidP="001833F5">
      <w:pPr>
        <w:pStyle w:val="DefenceHeading3"/>
      </w:pPr>
      <w:r w:rsidRPr="005D2C6B">
        <w:t xml:space="preserve">permit </w:t>
      </w:r>
      <w:r w:rsidR="00437E8B" w:rsidRPr="00E2361C">
        <w:t>Other Contractors</w:t>
      </w:r>
      <w:r w:rsidRPr="005D2C6B">
        <w:t xml:space="preserve"> to carry out their work;</w:t>
      </w:r>
    </w:p>
    <w:p w14:paraId="64D05E49" w14:textId="77777777" w:rsidR="00DA7739" w:rsidRPr="005D2C6B" w:rsidRDefault="00DA7739" w:rsidP="001833F5">
      <w:pPr>
        <w:pStyle w:val="DefenceHeading3"/>
      </w:pPr>
      <w:r w:rsidRPr="005D2C6B">
        <w:t>fully co</w:t>
      </w:r>
      <w:r w:rsidR="00BD417D">
        <w:t>-</w:t>
      </w:r>
      <w:r w:rsidRPr="005D2C6B">
        <w:t xml:space="preserve">operate with </w:t>
      </w:r>
      <w:r w:rsidR="00437E8B" w:rsidRPr="00E2361C">
        <w:t>Other Contractors</w:t>
      </w:r>
      <w:r w:rsidRPr="005D2C6B">
        <w:t>;</w:t>
      </w:r>
    </w:p>
    <w:p w14:paraId="28BDF6A7" w14:textId="0C89956F" w:rsidR="00DA7739" w:rsidRPr="005D2C6B" w:rsidRDefault="00DA7739" w:rsidP="001833F5">
      <w:pPr>
        <w:pStyle w:val="DefenceHeading3"/>
      </w:pPr>
      <w:r w:rsidRPr="005D2C6B">
        <w:t>carefully co</w:t>
      </w:r>
      <w:r w:rsidR="00BD417D">
        <w:t>-</w:t>
      </w:r>
      <w:r w:rsidRPr="005D2C6B">
        <w:t xml:space="preserve">ordinate and interface the </w:t>
      </w:r>
      <w:r w:rsidR="00D6063F">
        <w:t>Subcontractor’s Activities</w:t>
      </w:r>
      <w:r w:rsidRPr="005D2C6B">
        <w:t xml:space="preserve"> with the work carried out or to be carried out by </w:t>
      </w:r>
      <w:r w:rsidR="00437E8B" w:rsidRPr="00E2361C">
        <w:t>Other Contractors</w:t>
      </w:r>
      <w:r w:rsidRPr="005D2C6B">
        <w:t>; and</w:t>
      </w:r>
    </w:p>
    <w:p w14:paraId="1AAC403C" w14:textId="15366D37" w:rsidR="00DA7739" w:rsidRPr="005D2C6B" w:rsidRDefault="00DA7739" w:rsidP="001833F5">
      <w:pPr>
        <w:pStyle w:val="DefenceHeading3"/>
      </w:pPr>
      <w:r w:rsidRPr="005D2C6B">
        <w:lastRenderedPageBreak/>
        <w:t xml:space="preserve">carry out the </w:t>
      </w:r>
      <w:r w:rsidR="00D6063F">
        <w:t>Subcontractor’s Activities</w:t>
      </w:r>
      <w:r w:rsidRPr="005D2C6B">
        <w:t xml:space="preserve"> so as to avoid </w:t>
      </w:r>
      <w:r w:rsidR="00B50D3A">
        <w:t xml:space="preserve">inconveniencing, </w:t>
      </w:r>
      <w:r w:rsidRPr="005D2C6B">
        <w:t xml:space="preserve">interfering with, disrupting or delaying the work of </w:t>
      </w:r>
      <w:r w:rsidR="00437E8B" w:rsidRPr="00E2361C">
        <w:t>Other Contractors</w:t>
      </w:r>
      <w:r w:rsidRPr="005D2C6B">
        <w:t>.</w:t>
      </w:r>
    </w:p>
    <w:p w14:paraId="5D28EFEC" w14:textId="77777777" w:rsidR="00DA7739" w:rsidRPr="005D2C6B" w:rsidRDefault="00DA7739" w:rsidP="001833F5">
      <w:pPr>
        <w:pStyle w:val="DefenceHeading2"/>
      </w:pPr>
      <w:bookmarkStart w:id="649" w:name="_Ref121191646"/>
      <w:bookmarkStart w:id="650" w:name="_Toc110956398"/>
      <w:bookmarkStart w:id="651" w:name="_Toc138184470"/>
      <w:r w:rsidRPr="005D2C6B">
        <w:t>Setting Out</w:t>
      </w:r>
      <w:bookmarkEnd w:id="649"/>
      <w:bookmarkEnd w:id="650"/>
      <w:bookmarkEnd w:id="651"/>
    </w:p>
    <w:p w14:paraId="06891E6F" w14:textId="377D5726" w:rsidR="00DA7739" w:rsidRPr="005D2C6B" w:rsidRDefault="00DA7739" w:rsidP="001757C5">
      <w:pPr>
        <w:pStyle w:val="DefenceNormal"/>
      </w:pPr>
      <w:r w:rsidRPr="005D2C6B">
        <w:t xml:space="preserve">The </w:t>
      </w:r>
      <w:r w:rsidR="00E60D91">
        <w:t xml:space="preserve">Subcontractor </w:t>
      </w:r>
      <w:r w:rsidRPr="005D2C6B">
        <w:t>must:</w:t>
      </w:r>
    </w:p>
    <w:p w14:paraId="556138CD" w14:textId="32D5F319" w:rsidR="00DA7739" w:rsidRPr="005D2C6B" w:rsidRDefault="00DA7739" w:rsidP="001833F5">
      <w:pPr>
        <w:pStyle w:val="DefenceHeading3"/>
      </w:pPr>
      <w:r w:rsidRPr="005D2C6B">
        <w:t xml:space="preserve">set out the </w:t>
      </w:r>
      <w:r w:rsidR="005E2149">
        <w:t>Subcontract Works</w:t>
      </w:r>
      <w:r w:rsidRPr="005D2C6B">
        <w:t xml:space="preserve"> in accordance with the requirements of the </w:t>
      </w:r>
      <w:r w:rsidR="008D4E75">
        <w:t>Subcontract;</w:t>
      </w:r>
      <w:r w:rsidRPr="005D2C6B">
        <w:t xml:space="preserve"> and </w:t>
      </w:r>
    </w:p>
    <w:p w14:paraId="0DCCFE52" w14:textId="77777777" w:rsidR="00DA7739" w:rsidRPr="005D2C6B" w:rsidRDefault="00DA7739" w:rsidP="001833F5">
      <w:pPr>
        <w:pStyle w:val="DefenceHeading3"/>
      </w:pPr>
      <w:r w:rsidRPr="005D2C6B">
        <w:t>carry out any survey which may be necessary for this purpose.</w:t>
      </w:r>
    </w:p>
    <w:p w14:paraId="0C454E35" w14:textId="77777777" w:rsidR="00DA7739" w:rsidRPr="005D2C6B" w:rsidRDefault="00DA7739" w:rsidP="001833F5">
      <w:pPr>
        <w:pStyle w:val="DefenceHeading2"/>
      </w:pPr>
      <w:bookmarkStart w:id="652" w:name="_Ref71642367"/>
      <w:bookmarkStart w:id="653" w:name="_Toc110956399"/>
      <w:bookmarkStart w:id="654" w:name="_Toc138184471"/>
      <w:r w:rsidRPr="005D2C6B">
        <w:t>Survey</w:t>
      </w:r>
      <w:bookmarkEnd w:id="652"/>
      <w:bookmarkEnd w:id="653"/>
      <w:bookmarkEnd w:id="654"/>
    </w:p>
    <w:p w14:paraId="59D6067E" w14:textId="52784AB6" w:rsidR="00DA7739" w:rsidRPr="005D2C6B" w:rsidRDefault="00DA7739" w:rsidP="001757C5">
      <w:pPr>
        <w:pStyle w:val="DefenceNormal"/>
      </w:pPr>
      <w:r w:rsidRPr="00EA484F">
        <w:t xml:space="preserve">The </w:t>
      </w:r>
      <w:r w:rsidR="00E60D91">
        <w:t xml:space="preserve">Subcontractor </w:t>
      </w:r>
      <w:r w:rsidRPr="00C870D2">
        <w:t>must</w:t>
      </w:r>
      <w:r w:rsidR="00962D23" w:rsidRPr="00C870D2">
        <w:t>,</w:t>
      </w:r>
      <w:r w:rsidRPr="00C870D2">
        <w:t xml:space="preserve"> as a condition precedent to </w:t>
      </w:r>
      <w:r w:rsidR="00D7026C" w:rsidRPr="00E2361C">
        <w:t>Completion</w:t>
      </w:r>
      <w:r w:rsidR="007F47CD" w:rsidRPr="00C870D2">
        <w:t xml:space="preserve"> </w:t>
      </w:r>
      <w:r w:rsidRPr="00C870D2">
        <w:t xml:space="preserve">of the </w:t>
      </w:r>
      <w:r w:rsidR="005E2149">
        <w:t>Subcontract Works</w:t>
      </w:r>
      <w:r w:rsidRPr="00C870D2">
        <w:t xml:space="preserve"> or a </w:t>
      </w:r>
      <w:r w:rsidR="008475EC" w:rsidRPr="00E2361C">
        <w:t>Stage</w:t>
      </w:r>
      <w:r w:rsidRPr="00C870D2">
        <w:t xml:space="preserve"> </w:t>
      </w:r>
      <w:r w:rsidRPr="0038669C">
        <w:t xml:space="preserve">specified in the </w:t>
      </w:r>
      <w:r w:rsidR="0013198A">
        <w:t xml:space="preserve">Subcontract </w:t>
      </w:r>
      <w:r w:rsidR="000B3220" w:rsidRPr="00E2361C">
        <w:t>Particulars</w:t>
      </w:r>
      <w:r w:rsidRPr="00C870D2">
        <w:t xml:space="preserve">, submit to the </w:t>
      </w:r>
      <w:r w:rsidR="00440BD1">
        <w:t>Contractor’s Representative</w:t>
      </w:r>
      <w:r w:rsidRPr="00C870D2">
        <w:t xml:space="preserve"> a certificate signed by a licensed surveyor stating that:</w:t>
      </w:r>
    </w:p>
    <w:p w14:paraId="02C3F54E" w14:textId="1BB6CA0E" w:rsidR="00DA7739" w:rsidRPr="00384C02" w:rsidRDefault="00DA7739" w:rsidP="001833F5">
      <w:pPr>
        <w:pStyle w:val="DefenceHeading3"/>
      </w:pPr>
      <w:r w:rsidRPr="005D2C6B">
        <w:t xml:space="preserve">the whole of the </w:t>
      </w:r>
      <w:r w:rsidR="005E2149">
        <w:t>Subcontract Works</w:t>
      </w:r>
      <w:r w:rsidRPr="005D2C6B">
        <w:t xml:space="preserve"> or the </w:t>
      </w:r>
      <w:r w:rsidR="008475EC" w:rsidRPr="00E2361C">
        <w:t>Stage</w:t>
      </w:r>
      <w:r w:rsidRPr="005D2C6B">
        <w:t xml:space="preserve"> are within any particular boundaries stipulated in the </w:t>
      </w:r>
      <w:r w:rsidR="0013198A">
        <w:t xml:space="preserve">Subcontract </w:t>
      </w:r>
      <w:r w:rsidRPr="005D2C6B">
        <w:t xml:space="preserve">except </w:t>
      </w:r>
      <w:r w:rsidR="008D33A7">
        <w:t xml:space="preserve">to the extent that </w:t>
      </w:r>
      <w:r w:rsidRPr="005D2C6B">
        <w:t xml:space="preserve">the </w:t>
      </w:r>
      <w:r w:rsidR="005E2149">
        <w:t>Subcontract Works</w:t>
      </w:r>
      <w:r w:rsidRPr="005D2C6B">
        <w:t xml:space="preserve"> or </w:t>
      </w:r>
      <w:r w:rsidR="008475EC" w:rsidRPr="00E2361C">
        <w:t>Stage</w:t>
      </w:r>
      <w:r w:rsidRPr="005D2C6B">
        <w:t xml:space="preserve"> </w:t>
      </w:r>
      <w:r w:rsidR="008D33A7">
        <w:t xml:space="preserve">are </w:t>
      </w:r>
      <w:r w:rsidRPr="005D2C6B">
        <w:t xml:space="preserve">specifically required by the </w:t>
      </w:r>
      <w:r w:rsidR="0013198A">
        <w:t xml:space="preserve">Subcontract </w:t>
      </w:r>
      <w:r w:rsidRPr="005D2C6B">
        <w:t xml:space="preserve">to be outside those </w:t>
      </w:r>
      <w:r w:rsidRPr="00384C02">
        <w:t>boundaries; and</w:t>
      </w:r>
    </w:p>
    <w:p w14:paraId="32A66989" w14:textId="0E2633D7" w:rsidR="00DA7739" w:rsidRPr="00384C02" w:rsidRDefault="008D33A7" w:rsidP="001833F5">
      <w:pPr>
        <w:pStyle w:val="DefenceHeading3"/>
      </w:pPr>
      <w:r w:rsidRPr="00384C02">
        <w:t xml:space="preserve">if </w:t>
      </w:r>
      <w:r w:rsidR="00DA7739" w:rsidRPr="00384C02">
        <w:t xml:space="preserve">required by the </w:t>
      </w:r>
      <w:r w:rsidR="005E2149">
        <w:t>Subcontract Works</w:t>
      </w:r>
      <w:r w:rsidR="00D025B5" w:rsidRPr="00384C02">
        <w:t xml:space="preserve"> Description</w:t>
      </w:r>
      <w:r w:rsidR="00DA7739" w:rsidRPr="00384C02">
        <w:t xml:space="preserve">, structural elements of the </w:t>
      </w:r>
      <w:r w:rsidR="005E2149">
        <w:t>Subcontract Works</w:t>
      </w:r>
      <w:r w:rsidR="00DA7739" w:rsidRPr="00384C02">
        <w:t xml:space="preserve"> or the </w:t>
      </w:r>
      <w:r w:rsidR="008475EC" w:rsidRPr="00384C02">
        <w:t>Stage</w:t>
      </w:r>
      <w:r w:rsidR="00DA7739" w:rsidRPr="00384C02">
        <w:t xml:space="preserve"> are within the tolerances specified.</w:t>
      </w:r>
    </w:p>
    <w:p w14:paraId="352B6917" w14:textId="77777777" w:rsidR="00DA7739" w:rsidRPr="00384C02" w:rsidRDefault="00DA7739" w:rsidP="001833F5">
      <w:pPr>
        <w:pStyle w:val="DefenceHeading2"/>
      </w:pPr>
      <w:bookmarkStart w:id="655" w:name="_Ref309225301"/>
      <w:bookmarkStart w:id="656" w:name="_Toc110956400"/>
      <w:bookmarkStart w:id="657" w:name="_Toc138184472"/>
      <w:r w:rsidRPr="00384C02">
        <w:t>Safety</w:t>
      </w:r>
      <w:bookmarkEnd w:id="655"/>
      <w:r w:rsidR="002257A5">
        <w:t xml:space="preserve"> and First Aid</w:t>
      </w:r>
      <w:bookmarkEnd w:id="656"/>
      <w:bookmarkEnd w:id="657"/>
    </w:p>
    <w:p w14:paraId="5D6B6A4D" w14:textId="57DD4282" w:rsidR="00E9222B" w:rsidRDefault="00FF03A9" w:rsidP="001833F5">
      <w:pPr>
        <w:pStyle w:val="DefenceHeading3"/>
      </w:pPr>
      <w:bookmarkStart w:id="658" w:name="_Hlk122439099"/>
      <w:r>
        <w:t xml:space="preserve">The </w:t>
      </w:r>
      <w:r w:rsidR="00E60D91">
        <w:t xml:space="preserve">Subcontractor </w:t>
      </w:r>
      <w:r>
        <w:t xml:space="preserve">must carry out the </w:t>
      </w:r>
      <w:r w:rsidR="00D6063F">
        <w:t>Subcontractor’s Activities</w:t>
      </w:r>
      <w:r w:rsidR="00E9222B">
        <w:t>:</w:t>
      </w:r>
      <w:r>
        <w:t xml:space="preserve"> </w:t>
      </w:r>
    </w:p>
    <w:p w14:paraId="7CD9E8BB" w14:textId="77777777" w:rsidR="00FF03A9" w:rsidRDefault="00FF03A9" w:rsidP="00E9222B">
      <w:pPr>
        <w:pStyle w:val="DefenceHeading4"/>
      </w:pPr>
      <w:r>
        <w:t xml:space="preserve">safely and in a manner that does not put the health and safety of persons at </w:t>
      </w:r>
      <w:r w:rsidR="00E9222B">
        <w:t>risk; and</w:t>
      </w:r>
    </w:p>
    <w:p w14:paraId="4EC24931" w14:textId="77777777" w:rsidR="00DA7739" w:rsidRPr="005D2C6B" w:rsidRDefault="00FF03A9" w:rsidP="00E9222B">
      <w:pPr>
        <w:pStyle w:val="DefenceHeading4"/>
      </w:pPr>
      <w:r>
        <w:t xml:space="preserve">in a manner that protects </w:t>
      </w:r>
      <w:r w:rsidR="00DA7739" w:rsidRPr="005D2C6B">
        <w:t>property.</w:t>
      </w:r>
    </w:p>
    <w:p w14:paraId="0E7EAF00" w14:textId="19B04192" w:rsidR="00DA7739" w:rsidRDefault="00DA7739" w:rsidP="001833F5">
      <w:pPr>
        <w:pStyle w:val="DefenceHeading3"/>
      </w:pPr>
      <w:bookmarkStart w:id="659" w:name="_Ref72139677"/>
      <w:r w:rsidRPr="005D2C6B">
        <w:t xml:space="preserve">If the </w:t>
      </w:r>
      <w:r w:rsidR="00440BD1">
        <w:t>Contractor’s Representative</w:t>
      </w:r>
      <w:r w:rsidRPr="005D2C6B">
        <w:t xml:space="preserve"> reasonably considers there is a risk to </w:t>
      </w:r>
      <w:r w:rsidR="00925E79">
        <w:t xml:space="preserve">the health and safety of </w:t>
      </w:r>
      <w:r w:rsidRPr="005D2C6B">
        <w:t xml:space="preserve">people or damage to property arising from the </w:t>
      </w:r>
      <w:r w:rsidR="00D6063F">
        <w:t>Subcontractor’s Activities</w:t>
      </w:r>
      <w:r w:rsidR="008D33A7">
        <w:t xml:space="preserve"> or the </w:t>
      </w:r>
      <w:r w:rsidR="005E2149">
        <w:t>Subcontract Works</w:t>
      </w:r>
      <w:r w:rsidRPr="005D2C6B">
        <w:t xml:space="preserve">, the </w:t>
      </w:r>
      <w:r w:rsidR="00440BD1">
        <w:t>Contractor’s Representative</w:t>
      </w:r>
      <w:r w:rsidRPr="005D2C6B">
        <w:t xml:space="preserve"> may direct the </w:t>
      </w:r>
      <w:r w:rsidR="00E60D91">
        <w:t xml:space="preserve">Subcontractor </w:t>
      </w:r>
      <w:r w:rsidRPr="005D2C6B">
        <w:t>to change its manner of working or to cease working.</w:t>
      </w:r>
      <w:bookmarkEnd w:id="659"/>
    </w:p>
    <w:p w14:paraId="2D0C5071" w14:textId="6775483B" w:rsidR="002257A5" w:rsidRPr="00FC3888" w:rsidRDefault="002257A5" w:rsidP="002257A5">
      <w:pPr>
        <w:pStyle w:val="DefenceHeading3"/>
      </w:pPr>
      <w:bookmarkStart w:id="660" w:name="_Ref95470971"/>
      <w:bookmarkStart w:id="661" w:name="_Ref94014142"/>
      <w:r>
        <w:t xml:space="preserve">Without limiting clause </w:t>
      </w:r>
      <w:r>
        <w:fldChar w:fldCharType="begin"/>
      </w:r>
      <w:r>
        <w:instrText xml:space="preserve"> REF _Ref71635520 \w \h </w:instrText>
      </w:r>
      <w:r>
        <w:fldChar w:fldCharType="separate"/>
      </w:r>
      <w:r w:rsidR="004770FA">
        <w:t>8.17</w:t>
      </w:r>
      <w:r>
        <w:fldChar w:fldCharType="end"/>
      </w:r>
      <w:r>
        <w:t xml:space="preserve">, the </w:t>
      </w:r>
      <w:r w:rsidR="00E60D91">
        <w:t xml:space="preserve">Subcontractor </w:t>
      </w:r>
      <w:r>
        <w:t>mu</w:t>
      </w:r>
      <w:r w:rsidRPr="00FC3888">
        <w:t>st ensure that:</w:t>
      </w:r>
      <w:bookmarkEnd w:id="660"/>
    </w:p>
    <w:p w14:paraId="4C76D6CB" w14:textId="5211A621" w:rsidR="002257A5" w:rsidRPr="002257A5" w:rsidRDefault="002257A5" w:rsidP="002257A5">
      <w:pPr>
        <w:pStyle w:val="DefenceHeading4"/>
      </w:pPr>
      <w:bookmarkStart w:id="662" w:name="_Ref95469961"/>
      <w:r w:rsidRPr="00931B26">
        <w:t xml:space="preserve">it </w:t>
      </w:r>
      <w:r>
        <w:t>adopts</w:t>
      </w:r>
      <w:r w:rsidRPr="00931B26">
        <w:t xml:space="preserve"> a proactive commitment to </w:t>
      </w:r>
      <w:r w:rsidRPr="00FD0238">
        <w:t>the resourcing, quality and delivery of on Site first aid</w:t>
      </w:r>
      <w:r w:rsidRPr="002257A5">
        <w:t xml:space="preserve"> and emergency life support for all persons engaged in, or affected by, the carrying out of the </w:t>
      </w:r>
      <w:r w:rsidR="00D6063F">
        <w:t>Subcontractor’s Activities</w:t>
      </w:r>
      <w:r w:rsidRPr="002257A5">
        <w:t xml:space="preserve"> and the </w:t>
      </w:r>
      <w:r w:rsidR="005E2149">
        <w:t>Subcontract Works</w:t>
      </w:r>
      <w:r w:rsidRPr="002257A5">
        <w:t>;</w:t>
      </w:r>
      <w:bookmarkEnd w:id="662"/>
    </w:p>
    <w:p w14:paraId="061AF820" w14:textId="79927E8B" w:rsidR="002257A5" w:rsidRPr="002257A5" w:rsidRDefault="002257A5" w:rsidP="002257A5">
      <w:pPr>
        <w:pStyle w:val="DefenceHeading4"/>
      </w:pPr>
      <w:bookmarkStart w:id="663" w:name="_Ref95469967"/>
      <w:r w:rsidRPr="002257A5">
        <w:t>it complies with all Statutory Requirements (including the WHS Legislation and any Codes of P</w:t>
      </w:r>
      <w:r w:rsidRPr="00931B26">
        <w:t>ractice issued under the WHS Legislation</w:t>
      </w:r>
      <w:r w:rsidR="00A41B60">
        <w:t xml:space="preserve"> as if they applied to the Subcontractor</w:t>
      </w:r>
      <w:r w:rsidRPr="00931B26">
        <w:t xml:space="preserve">) </w:t>
      </w:r>
      <w:r w:rsidRPr="00FD0238">
        <w:t>and best practice procedures in respect of the availability, quality and delivery at the Site</w:t>
      </w:r>
      <w:r w:rsidRPr="002257A5">
        <w:t xml:space="preserve"> of first aid and emergency life support, including in respect of the:</w:t>
      </w:r>
      <w:bookmarkEnd w:id="663"/>
    </w:p>
    <w:p w14:paraId="53AD96F3" w14:textId="679E9B22" w:rsidR="002257A5" w:rsidRPr="0092473A" w:rsidRDefault="002257A5" w:rsidP="002257A5">
      <w:pPr>
        <w:pStyle w:val="DefenceHeading5"/>
      </w:pPr>
      <w:r w:rsidRPr="002257A5">
        <w:t xml:space="preserve">training and accreditation of any on Site personnel, which the </w:t>
      </w:r>
      <w:r w:rsidR="00E60D91">
        <w:t xml:space="preserve">Subcontractor </w:t>
      </w:r>
      <w:r w:rsidRPr="002257A5">
        <w:t xml:space="preserve">must ensure is </w:t>
      </w:r>
      <w:r w:rsidRPr="0092473A">
        <w:t xml:space="preserve">provided by </w:t>
      </w:r>
      <w:r w:rsidRPr="00FD0238">
        <w:t xml:space="preserve">an Australian registered training organisation or equivalent approved by the </w:t>
      </w:r>
      <w:r w:rsidR="00440BD1">
        <w:t>Contractor’s Representative</w:t>
      </w:r>
      <w:r w:rsidRPr="0092473A">
        <w:t>; and</w:t>
      </w:r>
    </w:p>
    <w:p w14:paraId="4584D260" w14:textId="77777777" w:rsidR="002257A5" w:rsidRPr="0092473A" w:rsidRDefault="002257A5" w:rsidP="002257A5">
      <w:pPr>
        <w:pStyle w:val="DefenceHeading5"/>
      </w:pPr>
      <w:r w:rsidRPr="00FD0238">
        <w:t>provision of appropriate and adequate first aid equipment and facilities</w:t>
      </w:r>
      <w:r w:rsidRPr="002257A5">
        <w:t>; and</w:t>
      </w:r>
    </w:p>
    <w:p w14:paraId="13878E82" w14:textId="5589C178" w:rsidR="002257A5" w:rsidRPr="0092473A" w:rsidRDefault="002257A5" w:rsidP="002257A5">
      <w:pPr>
        <w:pStyle w:val="DefenceHeading4"/>
      </w:pPr>
      <w:r w:rsidRPr="00FD0238">
        <w:t xml:space="preserve">without limiting subparagraphs </w:t>
      </w:r>
      <w:r>
        <w:fldChar w:fldCharType="begin"/>
      </w:r>
      <w:r>
        <w:instrText xml:space="preserve"> REF _Ref95469961 \n \h </w:instrText>
      </w:r>
      <w:r>
        <w:fldChar w:fldCharType="separate"/>
      </w:r>
      <w:r w:rsidR="004770FA">
        <w:t>(i)</w:t>
      </w:r>
      <w:r>
        <w:fldChar w:fldCharType="end"/>
      </w:r>
      <w:r w:rsidRPr="00FD0238">
        <w:t xml:space="preserve"> and </w:t>
      </w:r>
      <w:r>
        <w:fldChar w:fldCharType="begin"/>
      </w:r>
      <w:r>
        <w:instrText xml:space="preserve"> REF _Ref95469967 \n \h </w:instrText>
      </w:r>
      <w:r>
        <w:fldChar w:fldCharType="separate"/>
      </w:r>
      <w:r w:rsidR="004770FA">
        <w:t>(ii)</w:t>
      </w:r>
      <w:r>
        <w:fldChar w:fldCharType="end"/>
      </w:r>
      <w:r w:rsidRPr="0092473A">
        <w:t>:</w:t>
      </w:r>
    </w:p>
    <w:p w14:paraId="5272DEB4" w14:textId="65F02E58" w:rsidR="002257A5" w:rsidRPr="0092473A" w:rsidRDefault="002257A5" w:rsidP="002257A5">
      <w:pPr>
        <w:pStyle w:val="DefenceHeading5"/>
      </w:pPr>
      <w:r w:rsidRPr="0092473A">
        <w:t>there are present on Site at all times during the carrying out of the</w:t>
      </w:r>
      <w:r w:rsidRPr="00FD0238">
        <w:t xml:space="preserve"> </w:t>
      </w:r>
      <w:r w:rsidR="00D6063F">
        <w:t>Subcontractor’s Activities</w:t>
      </w:r>
      <w:r w:rsidRPr="00FD0238">
        <w:t xml:space="preserve"> and the </w:t>
      </w:r>
      <w:r w:rsidR="005E2149">
        <w:t>Subcontract Works</w:t>
      </w:r>
      <w:r w:rsidRPr="00FD0238">
        <w:t xml:space="preserve"> on Site a sufficient number of</w:t>
      </w:r>
      <w:r w:rsidRPr="002257A5">
        <w:t xml:space="preserve"> adequately trained and accredited personnel so as to ensure compliance with its obligations under this paragraph </w:t>
      </w:r>
      <w:r w:rsidR="001130C8">
        <w:fldChar w:fldCharType="begin"/>
      </w:r>
      <w:r w:rsidR="001130C8">
        <w:instrText xml:space="preserve"> REF _Ref95470971 \n \h </w:instrText>
      </w:r>
      <w:r w:rsidR="001130C8">
        <w:fldChar w:fldCharType="separate"/>
      </w:r>
      <w:r w:rsidR="004770FA">
        <w:t>(c)</w:t>
      </w:r>
      <w:r w:rsidR="001130C8">
        <w:fldChar w:fldCharType="end"/>
      </w:r>
      <w:r w:rsidRPr="002257A5">
        <w:t>, such number to be not less than the higher of</w:t>
      </w:r>
      <w:r w:rsidRPr="0092473A">
        <w:t xml:space="preserve">: </w:t>
      </w:r>
    </w:p>
    <w:p w14:paraId="1BD67230" w14:textId="77777777" w:rsidR="002257A5" w:rsidRPr="0092473A" w:rsidRDefault="002257A5" w:rsidP="002257A5">
      <w:pPr>
        <w:pStyle w:val="DefenceHeading6"/>
      </w:pPr>
      <w:r w:rsidRPr="0092473A">
        <w:t xml:space="preserve">the number of personnel prescribed by Statutory Requirements; and </w:t>
      </w:r>
    </w:p>
    <w:p w14:paraId="0CE76A44" w14:textId="535CE1B8" w:rsidR="002257A5" w:rsidRPr="00FD0238" w:rsidRDefault="002257A5" w:rsidP="002257A5">
      <w:pPr>
        <w:pStyle w:val="DefenceHeading6"/>
      </w:pPr>
      <w:r w:rsidRPr="0092473A">
        <w:lastRenderedPageBreak/>
        <w:t>10% of the personnel present on</w:t>
      </w:r>
      <w:r w:rsidRPr="00FD0238">
        <w:t xml:space="preserve"> the Site and engaged in connection with the </w:t>
      </w:r>
      <w:r w:rsidR="00D6063F">
        <w:t>Subcontractor’s Activities</w:t>
      </w:r>
      <w:r w:rsidRPr="0092473A">
        <w:t xml:space="preserve"> on any given day</w:t>
      </w:r>
      <w:bookmarkEnd w:id="661"/>
      <w:r w:rsidRPr="0092473A">
        <w:t>; and</w:t>
      </w:r>
    </w:p>
    <w:p w14:paraId="24E4697A" w14:textId="77777777" w:rsidR="002257A5" w:rsidRPr="00FD0238" w:rsidRDefault="002257A5" w:rsidP="002257A5">
      <w:pPr>
        <w:pStyle w:val="DefenceHeading5"/>
      </w:pPr>
      <w:r w:rsidRPr="002257A5">
        <w:rPr>
          <w:rStyle w:val="Hyperlink"/>
          <w:color w:val="auto"/>
        </w:rPr>
        <w:t xml:space="preserve">it implements procedures and strategies for maximising the </w:t>
      </w:r>
      <w:r w:rsidRPr="00FD0238">
        <w:t>capability development, education and training of local Host Nation residents in respect of</w:t>
      </w:r>
      <w:r w:rsidRPr="0092473A">
        <w:t xml:space="preserve"> the provision of</w:t>
      </w:r>
      <w:r w:rsidRPr="00FD0238">
        <w:t xml:space="preserve"> first aid and emergency life support </w:t>
      </w:r>
      <w:r w:rsidRPr="0092473A">
        <w:t>training</w:t>
      </w:r>
      <w:r w:rsidRPr="00FD0238">
        <w:t>.</w:t>
      </w:r>
    </w:p>
    <w:p w14:paraId="69AF3EB1" w14:textId="77777777" w:rsidR="00DA7739" w:rsidRPr="00962D23" w:rsidRDefault="00925E79" w:rsidP="001833F5">
      <w:pPr>
        <w:pStyle w:val="DefenceHeading2"/>
      </w:pPr>
      <w:bookmarkStart w:id="664" w:name="_Ref71635520"/>
      <w:bookmarkStart w:id="665" w:name="_Toc110956401"/>
      <w:bookmarkStart w:id="666" w:name="_Toc138184473"/>
      <w:bookmarkEnd w:id="658"/>
      <w:r w:rsidRPr="00962D23">
        <w:t xml:space="preserve">Work </w:t>
      </w:r>
      <w:r w:rsidR="00DA7739" w:rsidRPr="00962D23">
        <w:t>Health</w:t>
      </w:r>
      <w:r w:rsidR="005E5D66" w:rsidRPr="00962D23">
        <w:t xml:space="preserve"> and</w:t>
      </w:r>
      <w:r w:rsidR="00DA7739" w:rsidRPr="00962D23">
        <w:t xml:space="preserve"> Safety</w:t>
      </w:r>
      <w:bookmarkEnd w:id="664"/>
      <w:bookmarkEnd w:id="665"/>
      <w:bookmarkEnd w:id="666"/>
    </w:p>
    <w:p w14:paraId="0304F02F" w14:textId="7DAB1323" w:rsidR="00DA7739" w:rsidRPr="00962D23" w:rsidRDefault="00DA7739" w:rsidP="001757C5">
      <w:pPr>
        <w:pStyle w:val="DefenceNormal"/>
      </w:pPr>
      <w:r w:rsidRPr="00962D23">
        <w:t xml:space="preserve">The </w:t>
      </w:r>
      <w:r w:rsidR="00E60D91">
        <w:t xml:space="preserve">Subcontractor </w:t>
      </w:r>
      <w:r w:rsidRPr="00962D23">
        <w:t>must:</w:t>
      </w:r>
    </w:p>
    <w:p w14:paraId="6F7EF36B" w14:textId="0A869474" w:rsidR="00DA7739" w:rsidRPr="00962D23" w:rsidRDefault="00DA7739" w:rsidP="00074D25">
      <w:pPr>
        <w:pStyle w:val="DefenceHeading3"/>
      </w:pPr>
      <w:bookmarkStart w:id="667" w:name="_Ref446576397"/>
      <w:r w:rsidRPr="00962D23">
        <w:t xml:space="preserve">ensure that in carrying out the </w:t>
      </w:r>
      <w:r w:rsidR="00D6063F">
        <w:t>Subcontractor’s Activities</w:t>
      </w:r>
      <w:r w:rsidR="00074D25">
        <w:t xml:space="preserve">, </w:t>
      </w:r>
      <w:r w:rsidR="00074D25" w:rsidRPr="00074D25">
        <w:t>so far as is reasonably practicable</w:t>
      </w:r>
      <w:r w:rsidR="00A41B60">
        <w:t>, it complies with</w:t>
      </w:r>
      <w:r w:rsidRPr="00962D23">
        <w:t>:</w:t>
      </w:r>
      <w:bookmarkEnd w:id="667"/>
    </w:p>
    <w:p w14:paraId="744D407D" w14:textId="24658EF3" w:rsidR="00DA7739" w:rsidRPr="00962D23" w:rsidRDefault="00DA7739" w:rsidP="001833F5">
      <w:pPr>
        <w:pStyle w:val="DefenceHeading4"/>
      </w:pPr>
      <w:r w:rsidRPr="00962D23">
        <w:t xml:space="preserve">all </w:t>
      </w:r>
      <w:r w:rsidR="00C07B03" w:rsidRPr="00E2361C">
        <w:t>Statutory Requirements</w:t>
      </w:r>
      <w:r w:rsidRPr="00962D23">
        <w:t xml:space="preserve"> and other requirements of the </w:t>
      </w:r>
      <w:r w:rsidR="0013198A">
        <w:t xml:space="preserve">Subcontract </w:t>
      </w:r>
      <w:r w:rsidR="00B50D3A" w:rsidRPr="00962D23">
        <w:t xml:space="preserve">in respect of </w:t>
      </w:r>
      <w:r w:rsidR="00925E79" w:rsidRPr="00962D23">
        <w:t xml:space="preserve">work </w:t>
      </w:r>
      <w:r w:rsidRPr="00962D23">
        <w:t>health</w:t>
      </w:r>
      <w:r w:rsidR="00925E79" w:rsidRPr="00962D23">
        <w:t xml:space="preserve"> and</w:t>
      </w:r>
      <w:r w:rsidRPr="00962D23">
        <w:t xml:space="preserve"> safety; </w:t>
      </w:r>
    </w:p>
    <w:p w14:paraId="52AFEC7A" w14:textId="6E0449B4" w:rsidR="00925E79" w:rsidRDefault="00A41B60" w:rsidP="001833F5">
      <w:pPr>
        <w:pStyle w:val="DefenceHeading4"/>
      </w:pPr>
      <w:bookmarkStart w:id="668" w:name="_Ref309225060"/>
      <w:r>
        <w:t>the duty under the WHS Legislation to</w:t>
      </w:r>
      <w:r w:rsidR="00925E79" w:rsidRPr="00962D23">
        <w:t xml:space="preserve"> consult, cooperate and coordinate activities with all other persons who have a work health and safety duty in relation to the same matter;</w:t>
      </w:r>
      <w:bookmarkEnd w:id="668"/>
    </w:p>
    <w:p w14:paraId="420FE1E8" w14:textId="7263A80B" w:rsidR="00EF31C2" w:rsidRDefault="00074D25" w:rsidP="001833F5">
      <w:pPr>
        <w:pStyle w:val="DefenceHeading4"/>
      </w:pPr>
      <w:bookmarkStart w:id="669" w:name="_Ref510685354"/>
      <w:r>
        <w:t>the</w:t>
      </w:r>
      <w:r w:rsidR="00EF31C2">
        <w:t xml:space="preserve"> duty under the </w:t>
      </w:r>
      <w:r w:rsidR="008F6A82" w:rsidRPr="00E2361C">
        <w:t>WHS Legislation</w:t>
      </w:r>
      <w:r w:rsidR="00204AA9">
        <w:t xml:space="preserve"> to notify the releva</w:t>
      </w:r>
      <w:r w:rsidR="00EF31C2">
        <w:t xml:space="preserve">nt regulator immediately upon becoming aware that a notifiable incident (within the meaning of the </w:t>
      </w:r>
      <w:r w:rsidR="008F6A82" w:rsidRPr="00E2361C">
        <w:t>WHS Legislation</w:t>
      </w:r>
      <w:r w:rsidR="00EF31C2">
        <w:t>) has occurred arising out of its business or undertakin</w:t>
      </w:r>
      <w:r w:rsidR="00941F7D">
        <w:t xml:space="preserve">g; </w:t>
      </w:r>
      <w:r w:rsidR="00EF31C2">
        <w:t>and</w:t>
      </w:r>
      <w:bookmarkEnd w:id="669"/>
    </w:p>
    <w:p w14:paraId="765A5619" w14:textId="46B6530A" w:rsidR="00EF31C2" w:rsidRPr="00881195" w:rsidRDefault="00074D25" w:rsidP="00881195">
      <w:pPr>
        <w:pStyle w:val="DefenceHeading4"/>
      </w:pPr>
      <w:r>
        <w:t>the</w:t>
      </w:r>
      <w:r w:rsidR="00EF31C2">
        <w:t xml:space="preserve"> duty under the </w:t>
      </w:r>
      <w:r w:rsidR="008F6A82" w:rsidRPr="00E2361C">
        <w:t>WHS Legislation</w:t>
      </w:r>
      <w:r w:rsidR="00941F7D">
        <w:t>,</w:t>
      </w:r>
      <w:r w:rsidR="00EF31C2">
        <w:t xml:space="preserve"> </w:t>
      </w:r>
      <w:r w:rsidR="00EF31C2" w:rsidRPr="00881195">
        <w:t>where a notifiable incident has occurred</w:t>
      </w:r>
      <w:r w:rsidR="001640DB">
        <w:t>, to ensure</w:t>
      </w:r>
      <w:r w:rsidR="00EF31C2" w:rsidRPr="00881195">
        <w:t xml:space="preserve"> that the </w:t>
      </w:r>
      <w:r w:rsidR="001640DB">
        <w:t>s</w:t>
      </w:r>
      <w:r w:rsidR="00EF31C2" w:rsidRPr="00881195">
        <w:t>ite where the notifiable</w:t>
      </w:r>
      <w:r w:rsidR="00233D6F">
        <w:t xml:space="preserve"> </w:t>
      </w:r>
      <w:r w:rsidR="00EF31C2" w:rsidRPr="00881195">
        <w:t xml:space="preserve">incident has occurred is not disturbed until an inspector arrives at the </w:t>
      </w:r>
      <w:r w:rsidR="001640DB">
        <w:t>s</w:t>
      </w:r>
      <w:r w:rsidR="00EF31C2" w:rsidRPr="00881195">
        <w:t>ite or any earlier time that an</w:t>
      </w:r>
      <w:r w:rsidR="001640DB" w:rsidRPr="001640DB">
        <w:t xml:space="preserve"> inspector direct</w:t>
      </w:r>
      <w:r w:rsidR="00AC7E97">
        <w:t>s</w:t>
      </w:r>
      <w:r w:rsidR="001640DB">
        <w:t xml:space="preserve">, </w:t>
      </w:r>
      <w:r w:rsidR="00EF31C2" w:rsidRPr="00881195">
        <w:t>unless it is to:</w:t>
      </w:r>
    </w:p>
    <w:p w14:paraId="02A5EE9A" w14:textId="77777777" w:rsidR="00EF31C2" w:rsidRPr="00881195" w:rsidRDefault="00323CE2" w:rsidP="00881195">
      <w:pPr>
        <w:pStyle w:val="DefenceHeading5"/>
      </w:pPr>
      <w:r w:rsidRPr="00323CE2">
        <w:t>assist an injured person</w:t>
      </w:r>
      <w:r>
        <w:t xml:space="preserve"> or</w:t>
      </w:r>
      <w:r w:rsidR="00EF31C2" w:rsidRPr="00881195">
        <w:t xml:space="preserve"> remove a deceased person; </w:t>
      </w:r>
    </w:p>
    <w:p w14:paraId="32BF449E" w14:textId="77777777" w:rsidR="00EF31C2" w:rsidRPr="00881195" w:rsidRDefault="00323CE2" w:rsidP="00881195">
      <w:pPr>
        <w:pStyle w:val="DefenceHeading5"/>
      </w:pPr>
      <w:r w:rsidRPr="00323CE2">
        <w:t>make the area safe</w:t>
      </w:r>
      <w:r>
        <w:t xml:space="preserve"> or to minimise the risk of a further </w:t>
      </w:r>
      <w:r w:rsidR="00FF41F7">
        <w:t>notifiable</w:t>
      </w:r>
      <w:r>
        <w:t xml:space="preserve"> incident</w:t>
      </w:r>
      <w:r w:rsidR="00941F7D" w:rsidRPr="00881195">
        <w:t>;</w:t>
      </w:r>
      <w:r w:rsidR="00EF31C2" w:rsidRPr="00881195">
        <w:t xml:space="preserve"> or </w:t>
      </w:r>
    </w:p>
    <w:p w14:paraId="6EB81D7E" w14:textId="5B9C9321" w:rsidR="00AD2468" w:rsidRDefault="00EF31C2">
      <w:pPr>
        <w:pStyle w:val="DefenceHeading5"/>
      </w:pPr>
      <w:r w:rsidRPr="00881195">
        <w:t xml:space="preserve">the relevant regulator/inspector has given permission to disturb the </w:t>
      </w:r>
      <w:r w:rsidR="001640DB">
        <w:t>s</w:t>
      </w:r>
      <w:r w:rsidRPr="001640DB">
        <w:t>ite</w:t>
      </w:r>
      <w:r w:rsidR="00957A11">
        <w:t>;</w:t>
      </w:r>
    </w:p>
    <w:p w14:paraId="28504F2E" w14:textId="524B5559" w:rsidR="00AD2468" w:rsidRPr="00881195" w:rsidRDefault="00890BCA" w:rsidP="00CC095C">
      <w:pPr>
        <w:pStyle w:val="DefenceHeading5"/>
        <w:numPr>
          <w:ilvl w:val="0"/>
          <w:numId w:val="0"/>
        </w:numPr>
      </w:pPr>
      <w:r>
        <w:tab/>
      </w:r>
      <w:r w:rsidR="00AD2468">
        <w:t xml:space="preserve">as if the WHS Legislation applied to the </w:t>
      </w:r>
      <w:r w:rsidR="008D4E75">
        <w:t>Subcontractor;</w:t>
      </w:r>
    </w:p>
    <w:p w14:paraId="2BFA5A79" w14:textId="7F9194A4" w:rsidR="00AD2468" w:rsidRDefault="00FA5B20">
      <w:pPr>
        <w:pStyle w:val="DefenceHeading3"/>
      </w:pPr>
      <w:bookmarkStart w:id="670" w:name="_Ref30777961"/>
      <w:bookmarkStart w:id="671" w:name="_Ref450122918"/>
      <w:bookmarkStart w:id="672" w:name="_Ref450032855"/>
      <w:r>
        <w:t xml:space="preserve">comply with any Statutory Requirements of the Host Nation concerning work health and safety in delivering the </w:t>
      </w:r>
      <w:r w:rsidR="005E2149">
        <w:t>Subcontract Works</w:t>
      </w:r>
      <w:r>
        <w:t xml:space="preserve"> and performing the </w:t>
      </w:r>
      <w:r w:rsidR="00D6063F">
        <w:t>Subcontractor’s Activities</w:t>
      </w:r>
      <w:r>
        <w:t>, provided in the event there is a conflict between the standard prescribed by Statutory Requirements of the Host Nation</w:t>
      </w:r>
      <w:r w:rsidDel="002438DA">
        <w:t xml:space="preserve"> </w:t>
      </w:r>
      <w:r>
        <w:t xml:space="preserve">concerning work health and safety and any </w:t>
      </w:r>
      <w:r w:rsidR="00074D25">
        <w:t xml:space="preserve">Statutory Requirements </w:t>
      </w:r>
      <w:r w:rsidR="00F21CC9">
        <w:t xml:space="preserve">of Australia </w:t>
      </w:r>
      <w:r>
        <w:t>concern</w:t>
      </w:r>
      <w:r w:rsidR="00F21CC9">
        <w:t>ing work health and safety, the</w:t>
      </w:r>
      <w:r w:rsidR="00074D25">
        <w:t xml:space="preserve"> Statutory Requirements </w:t>
      </w:r>
      <w:r w:rsidR="00F21CC9">
        <w:t xml:space="preserve">of Australia </w:t>
      </w:r>
      <w:r>
        <w:t>shall prevail</w:t>
      </w:r>
      <w:r w:rsidR="00AD2468">
        <w:t>;</w:t>
      </w:r>
      <w:bookmarkEnd w:id="670"/>
    </w:p>
    <w:p w14:paraId="3E6DA7BA" w14:textId="1CFE49AB" w:rsidR="00E64369" w:rsidRPr="00962D23" w:rsidRDefault="007427F7" w:rsidP="001042EC">
      <w:pPr>
        <w:pStyle w:val="DefenceHeading3"/>
      </w:pPr>
      <w:bookmarkStart w:id="673" w:name="_Ref33107652"/>
      <w:r w:rsidRPr="00962D23">
        <w:t xml:space="preserve">without limiting the </w:t>
      </w:r>
      <w:r w:rsidR="00B64B2D" w:rsidRPr="00E2361C">
        <w:t>Contractor</w:t>
      </w:r>
      <w:r w:rsidRPr="00E2361C">
        <w:t>'s</w:t>
      </w:r>
      <w:r w:rsidRPr="00962D23">
        <w:t xml:space="preserve"> obligations under th</w:t>
      </w:r>
      <w:r w:rsidR="008D33A7">
        <w:t>e</w:t>
      </w:r>
      <w:r w:rsidRPr="00962D23">
        <w:t xml:space="preserve"> </w:t>
      </w:r>
      <w:r w:rsidR="0013198A">
        <w:t xml:space="preserve">Subcontract </w:t>
      </w:r>
      <w:r w:rsidRPr="00962D23">
        <w:t xml:space="preserve">or </w:t>
      </w:r>
      <w:r w:rsidR="00AA6DEE">
        <w:t xml:space="preserve">otherwise </w:t>
      </w:r>
      <w:r w:rsidRPr="00962D23">
        <w:t>at law</w:t>
      </w:r>
      <w:r w:rsidR="00781F27">
        <w:t xml:space="preserve"> or in equity</w:t>
      </w:r>
      <w:r w:rsidRPr="00962D23">
        <w:t xml:space="preserve">, </w:t>
      </w:r>
      <w:r w:rsidR="00F542CC" w:rsidRPr="00962D23">
        <w:t xml:space="preserve">notify </w:t>
      </w:r>
      <w:r w:rsidR="00DA7739" w:rsidRPr="00962D23">
        <w:t xml:space="preserve">the </w:t>
      </w:r>
      <w:r w:rsidR="00440BD1">
        <w:t>Contractor’s Representative</w:t>
      </w:r>
      <w:r w:rsidR="001E021C">
        <w:t xml:space="preserve"> in respect of</w:t>
      </w:r>
      <w:r w:rsidR="00962D23" w:rsidRPr="00962D23">
        <w:t>:</w:t>
      </w:r>
      <w:bookmarkEnd w:id="671"/>
      <w:bookmarkEnd w:id="673"/>
      <w:r w:rsidR="00A77683" w:rsidRPr="00962D23">
        <w:t xml:space="preserve"> </w:t>
      </w:r>
      <w:bookmarkEnd w:id="672"/>
    </w:p>
    <w:p w14:paraId="0FC86743" w14:textId="77777777" w:rsidR="00A77683" w:rsidRPr="00962D23" w:rsidRDefault="00E64369" w:rsidP="00074D25">
      <w:pPr>
        <w:pStyle w:val="DefenceHeading4"/>
      </w:pPr>
      <w:bookmarkStart w:id="674" w:name="_Ref450032843"/>
      <w:r w:rsidRPr="00962D23">
        <w:t xml:space="preserve">notifiable incidents within the meaning of the </w:t>
      </w:r>
      <w:r w:rsidR="00D025B5" w:rsidRPr="00E2361C">
        <w:t>WHS Legislation</w:t>
      </w:r>
      <w:r w:rsidRPr="00962D23">
        <w:t>, immediately</w:t>
      </w:r>
      <w:r w:rsidR="00074D25">
        <w:t xml:space="preserve"> </w:t>
      </w:r>
      <w:r w:rsidR="00074D25" w:rsidRPr="00074D25">
        <w:t>upon becoming aware of the notifiable incident</w:t>
      </w:r>
      <w:r w:rsidRPr="00962D23">
        <w:t>;</w:t>
      </w:r>
      <w:bookmarkEnd w:id="674"/>
      <w:r w:rsidRPr="00962D23">
        <w:t xml:space="preserve"> </w:t>
      </w:r>
    </w:p>
    <w:p w14:paraId="162E1CE8" w14:textId="77777777" w:rsidR="00E64369" w:rsidRPr="00962D23" w:rsidRDefault="00A77683" w:rsidP="00A77683">
      <w:pPr>
        <w:pStyle w:val="DefenceHeading4"/>
      </w:pPr>
      <w:bookmarkStart w:id="675" w:name="_Ref449089107"/>
      <w:r w:rsidRPr="00962D23">
        <w:t>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675"/>
      <w:r w:rsidR="00E64369" w:rsidRPr="00962D23">
        <w:t xml:space="preserve"> </w:t>
      </w:r>
    </w:p>
    <w:p w14:paraId="0217A02A" w14:textId="0D580ED2" w:rsidR="007F41D7" w:rsidRDefault="00E64369" w:rsidP="00104346">
      <w:pPr>
        <w:pStyle w:val="DefenceHeading4"/>
        <w:rPr>
          <w:color w:val="000000"/>
        </w:rPr>
      </w:pPr>
      <w:bookmarkStart w:id="676" w:name="_Ref450125977"/>
      <w:r w:rsidRPr="00962D23">
        <w:t xml:space="preserve">all other </w:t>
      </w:r>
      <w:r w:rsidR="00925E79" w:rsidRPr="00962D23">
        <w:t xml:space="preserve">work </w:t>
      </w:r>
      <w:r w:rsidR="00DA7739" w:rsidRPr="00962D23">
        <w:t>health</w:t>
      </w:r>
      <w:r w:rsidR="00906605" w:rsidRPr="00962D23">
        <w:t xml:space="preserve"> and</w:t>
      </w:r>
      <w:r w:rsidR="00DA7739" w:rsidRPr="00962D23">
        <w:t xml:space="preserve"> safety matters arising out of or in connection with the </w:t>
      </w:r>
      <w:r w:rsidR="00D6063F">
        <w:t>Subcontractor’s Activities</w:t>
      </w:r>
      <w:r w:rsidR="00A77683" w:rsidRPr="00962D23">
        <w:t xml:space="preserve"> </w:t>
      </w:r>
      <w:r w:rsidR="00A77683" w:rsidRPr="00962D23">
        <w:rPr>
          <w:color w:val="000000"/>
        </w:rPr>
        <w:t xml:space="preserve">and the </w:t>
      </w:r>
      <w:r w:rsidR="005E2149">
        <w:t>Subcontract Works</w:t>
      </w:r>
      <w:r w:rsidR="00A77683" w:rsidRPr="00962D23">
        <w:rPr>
          <w:color w:val="000000"/>
        </w:rPr>
        <w:t xml:space="preserve">, including the occurrence of any other incident or accident (not required to be reported in accordance with subparagraphs </w:t>
      </w:r>
      <w:r w:rsidR="00C305CF" w:rsidRPr="00962D23">
        <w:rPr>
          <w:color w:val="000000"/>
        </w:rPr>
        <w:fldChar w:fldCharType="begin"/>
      </w:r>
      <w:r w:rsidR="00C305CF" w:rsidRPr="00962D23">
        <w:rPr>
          <w:color w:val="000000"/>
        </w:rPr>
        <w:instrText xml:space="preserve"> REF _Ref450032843 \r \h  \* MERGEFORMAT </w:instrText>
      </w:r>
      <w:r w:rsidR="00C305CF" w:rsidRPr="00962D23">
        <w:rPr>
          <w:color w:val="000000"/>
        </w:rPr>
      </w:r>
      <w:r w:rsidR="00C305CF" w:rsidRPr="00962D23">
        <w:rPr>
          <w:color w:val="000000"/>
        </w:rPr>
        <w:fldChar w:fldCharType="separate"/>
      </w:r>
      <w:r w:rsidR="004770FA">
        <w:rPr>
          <w:color w:val="000000"/>
        </w:rPr>
        <w:t>(i)</w:t>
      </w:r>
      <w:r w:rsidR="00C305CF" w:rsidRPr="00962D23">
        <w:rPr>
          <w:color w:val="000000"/>
        </w:rPr>
        <w:fldChar w:fldCharType="end"/>
      </w:r>
      <w:r w:rsidR="00A77683" w:rsidRPr="00962D23">
        <w:rPr>
          <w:color w:val="000000"/>
        </w:rPr>
        <w:t xml:space="preserve"> or </w:t>
      </w:r>
      <w:r w:rsidR="00C305CF" w:rsidRPr="00962D23">
        <w:rPr>
          <w:color w:val="000000"/>
        </w:rPr>
        <w:fldChar w:fldCharType="begin"/>
      </w:r>
      <w:r w:rsidR="00C305CF" w:rsidRPr="00962D23">
        <w:rPr>
          <w:color w:val="000000"/>
        </w:rPr>
        <w:instrText xml:space="preserve"> REF _Ref449089107 \r \h  \* MERGEFORMAT </w:instrText>
      </w:r>
      <w:r w:rsidR="00C305CF" w:rsidRPr="00962D23">
        <w:rPr>
          <w:color w:val="000000"/>
        </w:rPr>
      </w:r>
      <w:r w:rsidR="00C305CF" w:rsidRPr="00962D23">
        <w:rPr>
          <w:color w:val="000000"/>
        </w:rPr>
        <w:fldChar w:fldCharType="separate"/>
      </w:r>
      <w:r w:rsidR="004770FA">
        <w:rPr>
          <w:color w:val="000000"/>
        </w:rPr>
        <w:t>(ii)</w:t>
      </w:r>
      <w:r w:rsidR="00C305CF" w:rsidRPr="00962D23">
        <w:rPr>
          <w:color w:val="000000"/>
        </w:rPr>
        <w:fldChar w:fldCharType="end"/>
      </w:r>
      <w:r w:rsidR="008D33A7">
        <w:rPr>
          <w:color w:val="000000"/>
        </w:rPr>
        <w:t>)</w:t>
      </w:r>
      <w:r w:rsidR="00A77683" w:rsidRPr="00962D23">
        <w:rPr>
          <w:color w:val="000000"/>
        </w:rPr>
        <w:t xml:space="preserve">, in the </w:t>
      </w:r>
      <w:r w:rsidR="008D33A7">
        <w:rPr>
          <w:color w:val="000000"/>
        </w:rPr>
        <w:t>report</w:t>
      </w:r>
      <w:r w:rsidR="00AA4420">
        <w:rPr>
          <w:color w:val="000000"/>
        </w:rPr>
        <w:t>s</w:t>
      </w:r>
      <w:r w:rsidR="008D33A7">
        <w:rPr>
          <w:color w:val="000000"/>
        </w:rPr>
        <w:t xml:space="preserve"> under </w:t>
      </w:r>
      <w:r w:rsidR="00A77683" w:rsidRPr="00962D23">
        <w:rPr>
          <w:color w:val="000000"/>
        </w:rPr>
        <w:t>clause</w:t>
      </w:r>
      <w:r w:rsidR="00962D23" w:rsidRPr="00962D23">
        <w:rPr>
          <w:color w:val="000000"/>
        </w:rPr>
        <w:t xml:space="preserve"> </w:t>
      </w:r>
      <w:r w:rsidR="006E5173">
        <w:rPr>
          <w:color w:val="000000"/>
        </w:rPr>
        <w:fldChar w:fldCharType="begin"/>
      </w:r>
      <w:r w:rsidR="006E5173">
        <w:rPr>
          <w:color w:val="000000"/>
        </w:rPr>
        <w:instrText xml:space="preserve"> REF _Ref446523449 \w \h </w:instrText>
      </w:r>
      <w:r w:rsidR="006E5173">
        <w:rPr>
          <w:color w:val="000000"/>
        </w:rPr>
      </w:r>
      <w:r w:rsidR="006E5173">
        <w:rPr>
          <w:color w:val="000000"/>
        </w:rPr>
        <w:fldChar w:fldCharType="separate"/>
      </w:r>
      <w:r w:rsidR="004770FA">
        <w:rPr>
          <w:color w:val="000000"/>
        </w:rPr>
        <w:t>3.10</w:t>
      </w:r>
      <w:r w:rsidR="006E5173">
        <w:rPr>
          <w:color w:val="000000"/>
        </w:rPr>
        <w:fldChar w:fldCharType="end"/>
      </w:r>
      <w:r w:rsidR="00A77683" w:rsidRPr="00962D23">
        <w:rPr>
          <w:color w:val="000000"/>
        </w:rPr>
        <w:t>;</w:t>
      </w:r>
      <w:bookmarkEnd w:id="676"/>
      <w:r w:rsidR="00A77683" w:rsidRPr="00962D23">
        <w:rPr>
          <w:color w:val="000000"/>
        </w:rPr>
        <w:t xml:space="preserve"> </w:t>
      </w:r>
    </w:p>
    <w:p w14:paraId="107B1EF4" w14:textId="22B08973" w:rsidR="00A41B60" w:rsidRDefault="00A41B60" w:rsidP="00A41B60">
      <w:pPr>
        <w:pStyle w:val="DefenceHeading3"/>
      </w:pPr>
      <w:bookmarkStart w:id="677" w:name="_Ref135124905"/>
      <w:r>
        <w:t xml:space="preserve">for the purposes of paragraphs </w:t>
      </w:r>
      <w:r>
        <w:fldChar w:fldCharType="begin"/>
      </w:r>
      <w:r>
        <w:instrText xml:space="preserve"> REF _Ref510685354 \r \h </w:instrText>
      </w:r>
      <w:r>
        <w:fldChar w:fldCharType="separate"/>
      </w:r>
      <w:r w:rsidR="004770FA">
        <w:t>(a)(iii)</w:t>
      </w:r>
      <w:r>
        <w:fldChar w:fldCharType="end"/>
      </w:r>
      <w:r>
        <w:t xml:space="preserve"> and </w:t>
      </w:r>
      <w:r>
        <w:fldChar w:fldCharType="begin"/>
      </w:r>
      <w:r>
        <w:instrText xml:space="preserve"> REF _Ref33107652 \r \h </w:instrText>
      </w:r>
      <w:r>
        <w:fldChar w:fldCharType="separate"/>
      </w:r>
      <w:r w:rsidR="004770FA">
        <w:t>(c)</w:t>
      </w:r>
      <w:r>
        <w:fldChar w:fldCharType="end"/>
      </w:r>
      <w:r>
        <w:t xml:space="preserve"> above, in respect of any notifiable incident:</w:t>
      </w:r>
      <w:bookmarkEnd w:id="677"/>
    </w:p>
    <w:p w14:paraId="5E5F3774" w14:textId="695DA9A9" w:rsidR="00A41B60" w:rsidRDefault="00A41B60" w:rsidP="00A41B60">
      <w:pPr>
        <w:pStyle w:val="DefenceHeading4"/>
      </w:pPr>
      <w:r>
        <w:t>immediately provide the MCC Contract Administrator and Contractor's Representative with a copy of the notice required to be provided to the relevant Host Nation regulator;</w:t>
      </w:r>
    </w:p>
    <w:p w14:paraId="05DF3B8E" w14:textId="3A1B7DBB" w:rsidR="00A41B60" w:rsidRDefault="00A41B60" w:rsidP="00A41B60">
      <w:pPr>
        <w:pStyle w:val="DefenceHeading4"/>
      </w:pPr>
      <w:r>
        <w:lastRenderedPageBreak/>
        <w:t>promptly provide the MCC Contract Administrator and the Contractor's Representative with copies of:</w:t>
      </w:r>
    </w:p>
    <w:p w14:paraId="5FFC64F7" w14:textId="77777777" w:rsidR="00A41B60" w:rsidRDefault="00A41B60" w:rsidP="00A41B60">
      <w:pPr>
        <w:pStyle w:val="DefenceHeading5"/>
      </w:pPr>
      <w:r>
        <w:t>all witness statements and the investigation report relating to the notifiable incident; and</w:t>
      </w:r>
    </w:p>
    <w:p w14:paraId="70BA4247" w14:textId="77777777" w:rsidR="00A41B60" w:rsidRDefault="00A41B60" w:rsidP="00A41B60">
      <w:pPr>
        <w:pStyle w:val="DefenceHeading5"/>
      </w:pPr>
      <w:r>
        <w:t>any notice(s) or other documentation issued by the relevant Host Nation regulator; and</w:t>
      </w:r>
    </w:p>
    <w:p w14:paraId="348D82DF" w14:textId="05C68AA6" w:rsidR="00A41B60" w:rsidRDefault="00A41B60" w:rsidP="00A41B60">
      <w:pPr>
        <w:pStyle w:val="DefenceHeading4"/>
      </w:pPr>
      <w:r>
        <w:t>within 10 days of the date of notification to the relevant Host Nation, provide the MCC Contract Administrator and Contractor's Representative with a summary of the related investigations, actions to be taken, and any impact on the Subcontract that may result from the notifiable incident;</w:t>
      </w:r>
    </w:p>
    <w:p w14:paraId="510A6B97" w14:textId="2FB80D35" w:rsidR="00A41B60" w:rsidRPr="00962D23" w:rsidRDefault="00A41B60" w:rsidP="00C47EED">
      <w:pPr>
        <w:pStyle w:val="DefenceHeading3"/>
      </w:pPr>
      <w:r w:rsidRPr="00EC0EE6">
        <w:t xml:space="preserve">without limiting the </w:t>
      </w:r>
      <w:r>
        <w:t>Subc</w:t>
      </w:r>
      <w:r w:rsidRPr="00EC0EE6">
        <w:t xml:space="preserve">ontractor's obligations under the </w:t>
      </w:r>
      <w:r>
        <w:t>Subc</w:t>
      </w:r>
      <w:r w:rsidRPr="00EC0EE6">
        <w:t xml:space="preserve">ontract (including paragraph </w:t>
      </w:r>
      <w:r>
        <w:fldChar w:fldCharType="begin"/>
      </w:r>
      <w:r>
        <w:instrText xml:space="preserve"> REF _Ref135124905 \r \h </w:instrText>
      </w:r>
      <w:r>
        <w:fldChar w:fldCharType="separate"/>
      </w:r>
      <w:r w:rsidR="004770FA">
        <w:t>(d)</w:t>
      </w:r>
      <w:r>
        <w:fldChar w:fldCharType="end"/>
      </w:r>
      <w:r>
        <w:t xml:space="preserve"> </w:t>
      </w:r>
      <w:r w:rsidRPr="00EC0EE6">
        <w:t>in respect of notifiable incidents) or otherwise at law or in equity, within 10 days of a request by the Contract</w:t>
      </w:r>
      <w:r>
        <w:t>or's Representative, the MCC Contract Administrator</w:t>
      </w:r>
      <w:r w:rsidRPr="00EC0EE6">
        <w:t xml:space="preserve"> or anyone else acting on behalf of the </w:t>
      </w:r>
      <w:r>
        <w:t xml:space="preserve">Contractor or the </w:t>
      </w:r>
      <w:r w:rsidRPr="00EC0EE6">
        <w:t xml:space="preserve">Commonwealth, provide all information or copies of documentation held by the </w:t>
      </w:r>
      <w:r>
        <w:t>Subc</w:t>
      </w:r>
      <w:r w:rsidRPr="00EC0EE6">
        <w:t>ontractor or a sub</w:t>
      </w:r>
      <w:r>
        <w:t>sub</w:t>
      </w:r>
      <w:r w:rsidRPr="00EC0EE6">
        <w:t>contractor to the Contract</w:t>
      </w:r>
      <w:r>
        <w:t>or's Representative, the MCC Contract</w:t>
      </w:r>
      <w:r w:rsidRPr="00EC0EE6">
        <w:t xml:space="preserve"> Administrator or anyone else acting on behalf of the </w:t>
      </w:r>
      <w:r>
        <w:t xml:space="preserve">Contractor or the </w:t>
      </w:r>
      <w:r w:rsidRPr="00EC0EE6">
        <w:t xml:space="preserve">Commonwealth to enable the </w:t>
      </w:r>
      <w:r>
        <w:t xml:space="preserve">Contractor and the </w:t>
      </w:r>
      <w:r w:rsidRPr="00EC0EE6">
        <w:t xml:space="preserve">Commonwealth to comply with </w:t>
      </w:r>
      <w:r>
        <w:t>their respective</w:t>
      </w:r>
      <w:r w:rsidRPr="00EC0EE6">
        <w:t xml:space="preserve"> obligations under the WHS Legislation;</w:t>
      </w:r>
    </w:p>
    <w:p w14:paraId="5F68215B" w14:textId="53A917A1" w:rsidR="00A77683" w:rsidRPr="00962D23" w:rsidRDefault="00074D25" w:rsidP="00074D25">
      <w:pPr>
        <w:pStyle w:val="DefenceHeading3"/>
      </w:pPr>
      <w:bookmarkStart w:id="678" w:name="_Ref450032904"/>
      <w:bookmarkStart w:id="679" w:name="_Ref309912739"/>
      <w:r w:rsidRPr="00074D25">
        <w:t xml:space="preserve">if requested by the </w:t>
      </w:r>
      <w:r w:rsidR="00440BD1">
        <w:t>Contractor’s Representative</w:t>
      </w:r>
      <w:r w:rsidRPr="00074D25">
        <w:t xml:space="preserve">, </w:t>
      </w:r>
      <w:r w:rsidR="009C3D0B">
        <w:t xml:space="preserve">use its best endeavours to </w:t>
      </w:r>
      <w:r w:rsidR="00A77683" w:rsidRPr="00962D23">
        <w:t>institute systems</w:t>
      </w:r>
      <w:r w:rsidR="00B50D3A" w:rsidRPr="00962D23">
        <w:t xml:space="preserve"> </w:t>
      </w:r>
      <w:r w:rsidR="00B17249" w:rsidRPr="00962D23">
        <w:t>to</w:t>
      </w:r>
      <w:r w:rsidR="00A77683" w:rsidRPr="00962D23">
        <w:t>:</w:t>
      </w:r>
      <w:bookmarkEnd w:id="678"/>
    </w:p>
    <w:p w14:paraId="38D47F72" w14:textId="7881A139" w:rsidR="00A77683" w:rsidRPr="00962D23" w:rsidRDefault="00B17249" w:rsidP="00A77683">
      <w:pPr>
        <w:pStyle w:val="DefenceHeading4"/>
      </w:pPr>
      <w:r w:rsidRPr="00962D23">
        <w:t xml:space="preserve">obtain regular written assurances from each </w:t>
      </w:r>
      <w:r w:rsidR="005F5954" w:rsidRPr="00E2361C">
        <w:t xml:space="preserve">Other </w:t>
      </w:r>
      <w:r w:rsidR="00C7154A">
        <w:t>C</w:t>
      </w:r>
      <w:r w:rsidR="00E60D91">
        <w:t xml:space="preserve">ontractor </w:t>
      </w:r>
      <w:r w:rsidRPr="00962D23">
        <w:t xml:space="preserve">and </w:t>
      </w:r>
      <w:r w:rsidR="005E2149">
        <w:t>subsubcontractor</w:t>
      </w:r>
      <w:r w:rsidRPr="00962D23">
        <w:t xml:space="preserve"> </w:t>
      </w:r>
      <w:r w:rsidR="00883F59">
        <w:t xml:space="preserve">about their </w:t>
      </w:r>
      <w:r w:rsidRPr="00962D23">
        <w:t xml:space="preserve">ongoing compliance with the </w:t>
      </w:r>
      <w:r w:rsidR="00D025B5" w:rsidRPr="00E2361C">
        <w:t>WHS Legislation</w:t>
      </w:r>
      <w:r w:rsidR="00A77683" w:rsidRPr="00962D23">
        <w:t>; and</w:t>
      </w:r>
    </w:p>
    <w:bookmarkEnd w:id="679"/>
    <w:p w14:paraId="4B2A0BA9" w14:textId="01F2EA19" w:rsidR="00B17249" w:rsidRPr="00962D23" w:rsidRDefault="00B17249" w:rsidP="00B17249">
      <w:pPr>
        <w:pStyle w:val="DefenceHeading4"/>
      </w:pPr>
      <w:r w:rsidRPr="00962D23">
        <w:t>provide</w:t>
      </w:r>
      <w:r w:rsidR="00A77683" w:rsidRPr="00962D23">
        <w:t xml:space="preserve">, </w:t>
      </w:r>
      <w:r w:rsidR="00A77683" w:rsidRPr="00962D23">
        <w:rPr>
          <w:color w:val="000000"/>
        </w:rPr>
        <w:t xml:space="preserve">in a format specified by the </w:t>
      </w:r>
      <w:r w:rsidR="00440BD1">
        <w:t>Contractor’s Representative</w:t>
      </w:r>
      <w:r w:rsidR="00A77683" w:rsidRPr="00962D23">
        <w:rPr>
          <w:color w:val="000000"/>
        </w:rPr>
        <w:t>,</w:t>
      </w:r>
      <w:r w:rsidRPr="00962D23">
        <w:t xml:space="preserve"> the written assurances </w:t>
      </w:r>
      <w:r w:rsidR="00A77683" w:rsidRPr="00962D23">
        <w:t>regarding the</w:t>
      </w:r>
      <w:r w:rsidRPr="00962D23">
        <w:t xml:space="preserve"> </w:t>
      </w:r>
      <w:r w:rsidR="00B64B2D" w:rsidRPr="00E2361C">
        <w:t>Contractor</w:t>
      </w:r>
      <w:r w:rsidRPr="00E2361C">
        <w:t>'s</w:t>
      </w:r>
      <w:r w:rsidRPr="00962D23">
        <w:t xml:space="preserve"> ongoing compliance with the </w:t>
      </w:r>
      <w:r w:rsidR="00D025B5" w:rsidRPr="00E2361C">
        <w:t>WHS Legislation</w:t>
      </w:r>
      <w:r w:rsidR="009C3D0B">
        <w:t>;</w:t>
      </w:r>
    </w:p>
    <w:p w14:paraId="270E24AB" w14:textId="5D47D9C8" w:rsidR="00A77683" w:rsidRPr="00962D23" w:rsidRDefault="009C3D0B" w:rsidP="00A77683">
      <w:pPr>
        <w:pStyle w:val="DefenceHeading3"/>
      </w:pPr>
      <w:r>
        <w:t xml:space="preserve">use its best endeavours to </w:t>
      </w:r>
      <w:r w:rsidR="00A77683" w:rsidRPr="00962D23">
        <w:t>provide the written assurances obtained under paragraph</w:t>
      </w:r>
      <w:r>
        <w:t xml:space="preserve"> </w:t>
      </w:r>
      <w:r w:rsidR="00475222">
        <w:fldChar w:fldCharType="begin"/>
      </w:r>
      <w:r w:rsidR="00475222">
        <w:instrText xml:space="preserve"> REF _Ref450032904 \r \h </w:instrText>
      </w:r>
      <w:r w:rsidR="00475222">
        <w:fldChar w:fldCharType="separate"/>
      </w:r>
      <w:r w:rsidR="004770FA">
        <w:t>(f)</w:t>
      </w:r>
      <w:r w:rsidR="00475222">
        <w:fldChar w:fldCharType="end"/>
      </w:r>
      <w:r w:rsidR="008607BA">
        <w:t xml:space="preserve"> </w:t>
      </w:r>
      <w:r w:rsidR="00A77683" w:rsidRPr="00962D23">
        <w:t xml:space="preserve">to the </w:t>
      </w:r>
      <w:r w:rsidR="00440BD1">
        <w:t>Contractor’s Representative</w:t>
      </w:r>
      <w:r w:rsidR="00A77683" w:rsidRPr="00962D23">
        <w:t xml:space="preserve"> in accordance with paragraph</w:t>
      </w:r>
      <w:r w:rsidR="00475222" w:rsidRPr="00475222">
        <w:t xml:space="preserve"> </w:t>
      </w:r>
      <w:r w:rsidR="00475222">
        <w:fldChar w:fldCharType="begin"/>
      </w:r>
      <w:r w:rsidR="00475222">
        <w:instrText xml:space="preserve"> REF _Ref450032904 \r \h </w:instrText>
      </w:r>
      <w:r w:rsidR="00475222">
        <w:fldChar w:fldCharType="separate"/>
      </w:r>
      <w:r w:rsidR="004770FA">
        <w:t>(f)</w:t>
      </w:r>
      <w:r w:rsidR="00475222">
        <w:fldChar w:fldCharType="end"/>
      </w:r>
      <w:r>
        <w:t>;</w:t>
      </w:r>
      <w:r w:rsidR="00A77683" w:rsidRPr="00962D23">
        <w:t xml:space="preserve"> </w:t>
      </w:r>
    </w:p>
    <w:p w14:paraId="64A17887" w14:textId="0738C521" w:rsidR="00A77683" w:rsidRPr="00962D23" w:rsidRDefault="009C3D0B" w:rsidP="00A77683">
      <w:pPr>
        <w:pStyle w:val="DefenceHeading3"/>
      </w:pPr>
      <w:r>
        <w:t xml:space="preserve">use its best endeavours to </w:t>
      </w:r>
      <w:r w:rsidR="00A77683" w:rsidRPr="00962D23">
        <w:t xml:space="preserve">ensure </w:t>
      </w:r>
      <w:r>
        <w:t xml:space="preserve">that </w:t>
      </w:r>
      <w:r w:rsidR="00A77683" w:rsidRPr="00962D23">
        <w:t xml:space="preserve">all </w:t>
      </w:r>
      <w:r w:rsidR="00B25FD9">
        <w:t>sub</w:t>
      </w:r>
      <w:r w:rsidR="00A77683" w:rsidRPr="00962D23">
        <w:t xml:space="preserve">subcontracts include provisions equivalent to the obligations of the </w:t>
      </w:r>
      <w:r w:rsidR="00E60D91">
        <w:t xml:space="preserve">Subcontractor </w:t>
      </w:r>
      <w:r w:rsidR="00A77683" w:rsidRPr="00962D23">
        <w:t>in</w:t>
      </w:r>
      <w:r>
        <w:t xml:space="preserve"> this</w:t>
      </w:r>
      <w:r w:rsidR="00A77683" w:rsidRPr="00962D23">
        <w:t xml:space="preserve"> </w:t>
      </w:r>
      <w:r w:rsidR="007935E1" w:rsidRPr="00962D23">
        <w:t>clause</w:t>
      </w:r>
      <w:r w:rsidR="006E5173">
        <w:t xml:space="preserve"> </w:t>
      </w:r>
      <w:r w:rsidR="006E5173">
        <w:fldChar w:fldCharType="begin"/>
      </w:r>
      <w:r w:rsidR="006E5173">
        <w:instrText xml:space="preserve"> REF _Ref71635520 \w \h </w:instrText>
      </w:r>
      <w:r w:rsidR="006E5173">
        <w:fldChar w:fldCharType="separate"/>
      </w:r>
      <w:r w:rsidR="004770FA">
        <w:t>8.17</w:t>
      </w:r>
      <w:r w:rsidR="006E5173">
        <w:fldChar w:fldCharType="end"/>
      </w:r>
      <w:r w:rsidR="00A77683" w:rsidRPr="00962D23">
        <w:t>;</w:t>
      </w:r>
    </w:p>
    <w:p w14:paraId="2199CD07" w14:textId="77777777" w:rsidR="00A77683" w:rsidRPr="00962D23" w:rsidRDefault="00A77683" w:rsidP="00A77683">
      <w:pPr>
        <w:pStyle w:val="DefenceHeading3"/>
      </w:pPr>
      <w:bookmarkStart w:id="680" w:name="_Ref453065812"/>
      <w:r w:rsidRPr="00962D23">
        <w:t xml:space="preserve">ensure that, if any </w:t>
      </w:r>
      <w:r w:rsidR="00475222">
        <w:t xml:space="preserve">Host Nation </w:t>
      </w:r>
      <w:r w:rsidRPr="00962D23">
        <w:t>Statutory Requirement requires that:</w:t>
      </w:r>
      <w:bookmarkEnd w:id="680"/>
    </w:p>
    <w:p w14:paraId="245B544B" w14:textId="77777777" w:rsidR="00A77683" w:rsidRPr="00962D23" w:rsidRDefault="00A77683" w:rsidP="00A77683">
      <w:pPr>
        <w:pStyle w:val="DefenceHeading4"/>
      </w:pPr>
      <w:r w:rsidRPr="00962D23">
        <w:t>a person:</w:t>
      </w:r>
    </w:p>
    <w:p w14:paraId="5EBD9769" w14:textId="77777777" w:rsidR="00A77683" w:rsidRPr="00962D23" w:rsidRDefault="00A77683" w:rsidP="00A77683">
      <w:pPr>
        <w:pStyle w:val="DefenceHeading5"/>
      </w:pPr>
      <w:r w:rsidRPr="00962D23">
        <w:t>be authorised or licensed to carry out any work at that workplace, that person is so authorised or licensed, and complies with any conditions of such authorisation or licence; or</w:t>
      </w:r>
    </w:p>
    <w:p w14:paraId="2A669301" w14:textId="77777777" w:rsidR="00A77683" w:rsidRPr="00962D23" w:rsidRDefault="00A77683" w:rsidP="00A77683">
      <w:pPr>
        <w:pStyle w:val="DefenceHeading5"/>
      </w:pPr>
      <w:r w:rsidRPr="00962D23">
        <w:t>has prescribed qualifications or experience, or if not, is to be supervised by a person who has prescrib</w:t>
      </w:r>
      <w:r w:rsidR="008F0195">
        <w:t>ed qualifications or experience</w:t>
      </w:r>
      <w:r w:rsidRPr="00962D23">
        <w:t>, that person has the required qualifications or experience or is so supervised; or</w:t>
      </w:r>
    </w:p>
    <w:p w14:paraId="3C224A81" w14:textId="77777777" w:rsidR="00A77683" w:rsidRPr="00962D23" w:rsidRDefault="00A77683" w:rsidP="00A77683">
      <w:pPr>
        <w:pStyle w:val="DefenceHeading4"/>
      </w:pPr>
      <w:r w:rsidRPr="00962D23">
        <w:t>a workplace, plant or substance (or design), or work (or class of work) be authorised or licensed, that workplace, plant or substance, or work is so authorised or licensed</w:t>
      </w:r>
      <w:r w:rsidR="00D0243D">
        <w:t>;</w:t>
      </w:r>
    </w:p>
    <w:p w14:paraId="0A911919" w14:textId="1D237AC3" w:rsidR="00A77683" w:rsidRPr="00C870D2" w:rsidRDefault="00A77683" w:rsidP="00C870D2">
      <w:pPr>
        <w:pStyle w:val="DefenceHeading3"/>
        <w:rPr>
          <w:color w:val="000000"/>
        </w:rPr>
      </w:pPr>
      <w:r w:rsidRPr="00962D23">
        <w:rPr>
          <w:color w:val="000000"/>
        </w:rPr>
        <w:t xml:space="preserve">not direct or allow a person to carry out work, or use plant or a substance at a workplace unless, the authorisation, licensing, prescribed qualifications or experience required by any </w:t>
      </w:r>
      <w:r w:rsidRPr="00E2361C">
        <w:t>Statutory Requirement</w:t>
      </w:r>
      <w:r w:rsidRPr="00962D23">
        <w:rPr>
          <w:color w:val="000000"/>
        </w:rPr>
        <w:t xml:space="preserve"> and paragraph </w:t>
      </w:r>
      <w:r w:rsidR="005E7F08">
        <w:rPr>
          <w:color w:val="000000"/>
        </w:rPr>
        <w:fldChar w:fldCharType="begin"/>
      </w:r>
      <w:r w:rsidR="005E7F08">
        <w:rPr>
          <w:color w:val="000000"/>
        </w:rPr>
        <w:instrText xml:space="preserve"> REF _Ref453065812 \r \h </w:instrText>
      </w:r>
      <w:r w:rsidR="005E7F08">
        <w:rPr>
          <w:color w:val="000000"/>
        </w:rPr>
      </w:r>
      <w:r w:rsidR="005E7F08">
        <w:rPr>
          <w:color w:val="000000"/>
        </w:rPr>
        <w:fldChar w:fldCharType="separate"/>
      </w:r>
      <w:r w:rsidR="004770FA">
        <w:rPr>
          <w:color w:val="000000"/>
        </w:rPr>
        <w:t>(i)</w:t>
      </w:r>
      <w:r w:rsidR="005E7F08">
        <w:rPr>
          <w:color w:val="000000"/>
        </w:rPr>
        <w:fldChar w:fldCharType="end"/>
      </w:r>
      <w:r w:rsidRPr="00962D23">
        <w:rPr>
          <w:color w:val="000000"/>
        </w:rPr>
        <w:t xml:space="preserve"> are met;</w:t>
      </w:r>
      <w:r w:rsidR="00D0243D">
        <w:t xml:space="preserve"> </w:t>
      </w:r>
    </w:p>
    <w:p w14:paraId="7B7C8C93" w14:textId="4CCD2539" w:rsidR="00A77683" w:rsidRPr="008772FB" w:rsidRDefault="00A77683" w:rsidP="00A77683">
      <w:pPr>
        <w:pStyle w:val="DefenceHeading3"/>
      </w:pPr>
      <w:r w:rsidRPr="008772FB">
        <w:t xml:space="preserve">if requested by the </w:t>
      </w:r>
      <w:r w:rsidR="00440BD1">
        <w:t>Contractor’s Representative</w:t>
      </w:r>
      <w:r w:rsidRPr="008772FB">
        <w:t xml:space="preserve"> produce evidence of any </w:t>
      </w:r>
      <w:r w:rsidR="00EC498E" w:rsidRPr="00E2361C">
        <w:t>Approval</w:t>
      </w:r>
      <w:r w:rsidRPr="00E2361C">
        <w:t>s</w:t>
      </w:r>
      <w:r w:rsidRPr="008772FB">
        <w:t xml:space="preserve"> including any authorisations, licences,</w:t>
      </w:r>
      <w:r w:rsidR="007C30F5">
        <w:t xml:space="preserve"> regis</w:t>
      </w:r>
      <w:r w:rsidR="00AA4420">
        <w:t>t</w:t>
      </w:r>
      <w:r w:rsidR="007C30F5">
        <w:t xml:space="preserve">rations, </w:t>
      </w:r>
      <w:r w:rsidRPr="008772FB">
        <w:t xml:space="preserve">prescribed qualifications or experience, or any other information relevant to work health and safety to the satisfaction of the </w:t>
      </w:r>
      <w:r w:rsidR="00440BD1">
        <w:t>Contractor’s Representative</w:t>
      </w:r>
      <w:r w:rsidRPr="008772FB">
        <w:t xml:space="preserve"> before the </w:t>
      </w:r>
      <w:r w:rsidR="00E60D91">
        <w:t xml:space="preserve">Subcontractor </w:t>
      </w:r>
      <w:r w:rsidRPr="008772FB">
        <w:t xml:space="preserve">or any </w:t>
      </w:r>
      <w:r w:rsidR="005E2149">
        <w:t>subsubcontractor</w:t>
      </w:r>
      <w:r w:rsidR="00624D60">
        <w:t xml:space="preserve"> </w:t>
      </w:r>
      <w:r w:rsidRPr="008772FB">
        <w:t xml:space="preserve">commences such work; </w:t>
      </w:r>
    </w:p>
    <w:p w14:paraId="7429E1F4" w14:textId="4B1A51A8" w:rsidR="00AA4420" w:rsidRDefault="00AA4420" w:rsidP="003F2FC4">
      <w:pPr>
        <w:pStyle w:val="DefenceHeading3"/>
      </w:pPr>
      <w:r>
        <w:lastRenderedPageBreak/>
        <w:t xml:space="preserve">ensure </w:t>
      </w:r>
      <w:r w:rsidR="005E7F08" w:rsidRPr="005E7F08">
        <w:t xml:space="preserve">that any design prepared by </w:t>
      </w:r>
      <w:r>
        <w:t xml:space="preserve">the </w:t>
      </w:r>
      <w:r w:rsidR="00E60D91">
        <w:t xml:space="preserve">Subcontractor </w:t>
      </w:r>
      <w:r w:rsidR="005E7F08">
        <w:t xml:space="preserve">under clause </w:t>
      </w:r>
      <w:r w:rsidR="005E7F08">
        <w:fldChar w:fldCharType="begin"/>
      </w:r>
      <w:r w:rsidR="005E7F08">
        <w:instrText xml:space="preserve"> REF _Ref71632307 \r \h </w:instrText>
      </w:r>
      <w:r w:rsidR="005E7F08">
        <w:fldChar w:fldCharType="separate"/>
      </w:r>
      <w:r w:rsidR="004770FA">
        <w:t>6.2</w:t>
      </w:r>
      <w:r w:rsidR="005E7F08">
        <w:fldChar w:fldCharType="end"/>
      </w:r>
      <w:r>
        <w:t xml:space="preserve"> eliminates or minimises the need for any </w:t>
      </w:r>
      <w:r w:rsidR="00CA7397">
        <w:t xml:space="preserve">hazardous manual </w:t>
      </w:r>
      <w:r>
        <w:t xml:space="preserve">tasks to be carried out in connection with </w:t>
      </w:r>
      <w:r w:rsidR="00CA7397">
        <w:t xml:space="preserve">a </w:t>
      </w:r>
      <w:r>
        <w:t>plant or structure</w:t>
      </w:r>
      <w:r w:rsidR="003F2FC4">
        <w:t xml:space="preserve"> </w:t>
      </w:r>
      <w:r w:rsidR="003F2FC4" w:rsidRPr="003F2FC4">
        <w:t>and provide upon request such information</w:t>
      </w:r>
      <w:r w:rsidR="003F2FC4">
        <w:t xml:space="preserve"> and</w:t>
      </w:r>
      <w:r w:rsidR="003F2FC4" w:rsidRPr="003F2FC4">
        <w:t xml:space="preserve"> documentation (including analysis, testing and calculations) regarding the design as required by the </w:t>
      </w:r>
      <w:r w:rsidR="00440BD1">
        <w:t>Contractor’s Representative</w:t>
      </w:r>
      <w:r>
        <w:t>;</w:t>
      </w:r>
    </w:p>
    <w:p w14:paraId="05CE45E8" w14:textId="1FBFD3CC" w:rsidR="0049071E" w:rsidRPr="00F7051F" w:rsidRDefault="0020620A" w:rsidP="0020620A">
      <w:pPr>
        <w:pStyle w:val="DefenceHeading3"/>
      </w:pPr>
      <w:r w:rsidRPr="00F7051F">
        <w:t>not use</w:t>
      </w:r>
      <w:r w:rsidR="0049071E" w:rsidRPr="00F7051F">
        <w:t xml:space="preserve"> </w:t>
      </w:r>
      <w:r w:rsidR="009B7321">
        <w:t>A</w:t>
      </w:r>
      <w:r w:rsidR="0049071E" w:rsidRPr="00F7051F">
        <w:t xml:space="preserve">sbestos or </w:t>
      </w:r>
      <w:r w:rsidR="0049071E" w:rsidRPr="00E2361C">
        <w:t>ACM</w:t>
      </w:r>
      <w:r w:rsidR="0049071E" w:rsidRPr="00F7051F">
        <w:t xml:space="preserve"> in </w:t>
      </w:r>
      <w:r w:rsidR="008772FB" w:rsidRPr="00F7051F">
        <w:t xml:space="preserve">carrying out the </w:t>
      </w:r>
      <w:r w:rsidR="00D6063F">
        <w:t>Subcontractor’s Activities</w:t>
      </w:r>
      <w:r w:rsidR="0049071E" w:rsidRPr="00F7051F">
        <w:t xml:space="preserve">; </w:t>
      </w:r>
    </w:p>
    <w:p w14:paraId="555C76EC" w14:textId="63EC7514" w:rsidR="0020620A" w:rsidRPr="00F7051F" w:rsidRDefault="0049071E" w:rsidP="0020620A">
      <w:pPr>
        <w:pStyle w:val="DefenceHeading3"/>
      </w:pPr>
      <w:r w:rsidRPr="00F7051F">
        <w:t>not use</w:t>
      </w:r>
      <w:r w:rsidR="0020620A" w:rsidRPr="00F7051F">
        <w:t xml:space="preserve">, install or incorporate </w:t>
      </w:r>
      <w:r w:rsidR="009B7321">
        <w:t>A</w:t>
      </w:r>
      <w:r w:rsidR="0020620A" w:rsidRPr="00F7051F">
        <w:t xml:space="preserve">sbestos or </w:t>
      </w:r>
      <w:r w:rsidR="00CC399D" w:rsidRPr="00E2361C">
        <w:t>ACM</w:t>
      </w:r>
      <w:r w:rsidR="0020620A" w:rsidRPr="00F7051F">
        <w:t xml:space="preserve"> into the </w:t>
      </w:r>
      <w:r w:rsidR="005E2149">
        <w:t>Subcontract Works</w:t>
      </w:r>
      <w:r w:rsidR="0020620A" w:rsidRPr="00F7051F">
        <w:t>;</w:t>
      </w:r>
      <w:r w:rsidR="009B7321">
        <w:t xml:space="preserve"> and</w:t>
      </w:r>
    </w:p>
    <w:p w14:paraId="574B2AED" w14:textId="2D1E1DEA" w:rsidR="0049071E" w:rsidRPr="008772FB" w:rsidRDefault="00CA6011" w:rsidP="0049071E">
      <w:pPr>
        <w:pStyle w:val="DefenceHeading3"/>
      </w:pPr>
      <w:bookmarkStart w:id="681" w:name="_Ref459281271"/>
      <w:bookmarkStart w:id="682" w:name="_Ref458072712"/>
      <w:r>
        <w:t xml:space="preserve">upon request by the </w:t>
      </w:r>
      <w:r w:rsidR="00440BD1">
        <w:t>Contractor’s Representative</w:t>
      </w:r>
      <w:r>
        <w:t xml:space="preserve">, </w:t>
      </w:r>
      <w:r w:rsidR="0020620A" w:rsidRPr="00F7051F">
        <w:t xml:space="preserve">provide </w:t>
      </w:r>
      <w:r w:rsidR="0049071E" w:rsidRPr="00F7051F">
        <w:t xml:space="preserve">a certificate to the </w:t>
      </w:r>
      <w:r w:rsidR="00440BD1">
        <w:t>Contractor’s Representative</w:t>
      </w:r>
      <w:r w:rsidR="0049071E" w:rsidRPr="00F7051F">
        <w:t xml:space="preserve"> in a form satisfactory to the </w:t>
      </w:r>
      <w:r w:rsidR="00440BD1">
        <w:t>Contractor’s Representative</w:t>
      </w:r>
      <w:r w:rsidR="004141BE">
        <w:t xml:space="preserve"> </w:t>
      </w:r>
      <w:r w:rsidR="0049071E" w:rsidRPr="00F7051F">
        <w:t>as a</w:t>
      </w:r>
      <w:r w:rsidR="0049071E" w:rsidRPr="008772FB">
        <w:t xml:space="preserve"> condition precedent to </w:t>
      </w:r>
      <w:r w:rsidR="00D7026C" w:rsidRPr="00E2361C">
        <w:t>Completion</w:t>
      </w:r>
      <w:r w:rsidR="0049071E" w:rsidRPr="008772FB">
        <w:t xml:space="preserve"> which states that:</w:t>
      </w:r>
      <w:bookmarkEnd w:id="681"/>
      <w:r w:rsidR="0049071E" w:rsidRPr="008772FB">
        <w:t xml:space="preserve"> </w:t>
      </w:r>
    </w:p>
    <w:bookmarkEnd w:id="682"/>
    <w:p w14:paraId="79BAB537" w14:textId="1F31C1CB" w:rsidR="0020620A" w:rsidRPr="00F7051F" w:rsidRDefault="0020620A" w:rsidP="0020620A">
      <w:pPr>
        <w:pStyle w:val="DefenceHeading4"/>
      </w:pPr>
      <w:r w:rsidRPr="00F7051F">
        <w:t xml:space="preserve">all materials, goods, products, equipment and plant (including </w:t>
      </w:r>
      <w:r w:rsidR="0049071E" w:rsidRPr="00F7051F">
        <w:t xml:space="preserve">any </w:t>
      </w:r>
      <w:r w:rsidR="008772FB" w:rsidRPr="00F7051F">
        <w:t>imported</w:t>
      </w:r>
      <w:r w:rsidR="0049071E" w:rsidRPr="00F7051F">
        <w:t xml:space="preserve"> materials, goods, products, equipment and plant</w:t>
      </w:r>
      <w:r w:rsidRPr="00F7051F">
        <w:t>) used</w:t>
      </w:r>
      <w:r w:rsidR="0049071E" w:rsidRPr="00F7051F">
        <w:t xml:space="preserve">, installed or incorporated into the </w:t>
      </w:r>
      <w:r w:rsidR="005E2149">
        <w:t>Subcontract Works</w:t>
      </w:r>
      <w:r w:rsidRPr="00F7051F">
        <w:t xml:space="preserve"> are entirely (meaning 100%)</w:t>
      </w:r>
      <w:r w:rsidR="003D57E1">
        <w:t xml:space="preserve"> </w:t>
      </w:r>
      <w:r w:rsidR="0049071E" w:rsidRPr="00F7051F">
        <w:t xml:space="preserve">free of </w:t>
      </w:r>
      <w:r w:rsidR="009B7321">
        <w:t>A</w:t>
      </w:r>
      <w:r w:rsidRPr="00F7051F">
        <w:t>sbestos and</w:t>
      </w:r>
      <w:r w:rsidR="00E0294A" w:rsidRPr="00F7051F">
        <w:t xml:space="preserve"> </w:t>
      </w:r>
      <w:r w:rsidR="00CC399D" w:rsidRPr="00E2361C">
        <w:t>ACM</w:t>
      </w:r>
      <w:r w:rsidRPr="00F7051F">
        <w:t>; and</w:t>
      </w:r>
    </w:p>
    <w:p w14:paraId="0AC6E722" w14:textId="6ADD9F8C" w:rsidR="00CA6011" w:rsidRPr="00F7051F" w:rsidRDefault="0020620A">
      <w:pPr>
        <w:pStyle w:val="DefenceHeading4"/>
      </w:pPr>
      <w:r w:rsidRPr="00F7051F">
        <w:t xml:space="preserve">the </w:t>
      </w:r>
      <w:r w:rsidR="00E60D91">
        <w:t xml:space="preserve">Subcontractor </w:t>
      </w:r>
      <w:r w:rsidRPr="00F7051F">
        <w:t xml:space="preserve">has otherwise complied with </w:t>
      </w:r>
      <w:r w:rsidR="00CA6011">
        <w:t>any applicable</w:t>
      </w:r>
      <w:r w:rsidRPr="00F7051F">
        <w:t xml:space="preserve"> </w:t>
      </w:r>
      <w:r w:rsidR="00C07B03" w:rsidRPr="00E2361C">
        <w:t>Statutory Requirements</w:t>
      </w:r>
      <w:r w:rsidRPr="00F7051F">
        <w:t xml:space="preserve"> </w:t>
      </w:r>
      <w:r w:rsidR="008772FB" w:rsidRPr="00F7051F">
        <w:t>in relation to</w:t>
      </w:r>
      <w:r w:rsidRPr="00F7051F">
        <w:t xml:space="preserve"> </w:t>
      </w:r>
      <w:r w:rsidR="009B7321">
        <w:t>A</w:t>
      </w:r>
      <w:r w:rsidRPr="00F7051F">
        <w:t xml:space="preserve">sbestos and </w:t>
      </w:r>
      <w:r w:rsidR="00CC399D" w:rsidRPr="00E2361C">
        <w:t>ACM</w:t>
      </w:r>
      <w:r w:rsidRPr="00F7051F">
        <w:t xml:space="preserve"> in </w:t>
      </w:r>
      <w:r w:rsidR="008772FB" w:rsidRPr="00F7051F">
        <w:t xml:space="preserve">carrying out the </w:t>
      </w:r>
      <w:r w:rsidR="00D6063F">
        <w:t>Subcontractor’s Activities</w:t>
      </w:r>
      <w:r w:rsidR="008772FB" w:rsidRPr="00F7051F">
        <w:t xml:space="preserve"> and the </w:t>
      </w:r>
      <w:r w:rsidR="005E2149">
        <w:t>Subcontract Works</w:t>
      </w:r>
      <w:r w:rsidR="008B67E8">
        <w:t>.</w:t>
      </w:r>
    </w:p>
    <w:p w14:paraId="0B9DC96A" w14:textId="77777777" w:rsidR="00DA7739" w:rsidRPr="005D2C6B" w:rsidRDefault="00E700A5" w:rsidP="001833F5">
      <w:pPr>
        <w:pStyle w:val="DefenceHeading2"/>
      </w:pPr>
      <w:bookmarkStart w:id="683" w:name="_Toc33122075"/>
      <w:bookmarkStart w:id="684" w:name="_Toc33533025"/>
      <w:bookmarkStart w:id="685" w:name="_Toc33533359"/>
      <w:bookmarkStart w:id="686" w:name="_Toc33598001"/>
      <w:bookmarkStart w:id="687" w:name="_Toc33602504"/>
      <w:bookmarkStart w:id="688" w:name="_Toc110956402"/>
      <w:bookmarkStart w:id="689" w:name="_Toc138184474"/>
      <w:bookmarkEnd w:id="683"/>
      <w:bookmarkEnd w:id="684"/>
      <w:bookmarkEnd w:id="685"/>
      <w:bookmarkEnd w:id="686"/>
      <w:bookmarkEnd w:id="687"/>
      <w:r w:rsidRPr="00CE4628">
        <w:t>Plant, Equipment and Work</w:t>
      </w:r>
      <w:bookmarkEnd w:id="688"/>
      <w:bookmarkEnd w:id="689"/>
    </w:p>
    <w:p w14:paraId="3F44949D" w14:textId="723379DA" w:rsidR="00DA7739" w:rsidRPr="005D2C6B" w:rsidRDefault="00DA7739" w:rsidP="001757C5">
      <w:pPr>
        <w:pStyle w:val="DefenceNormal"/>
      </w:pPr>
      <w:r w:rsidRPr="005D2C6B">
        <w:t xml:space="preserve">The </w:t>
      </w:r>
      <w:r w:rsidR="00E60D91">
        <w:t xml:space="preserve">Subcontractor </w:t>
      </w:r>
      <w:r w:rsidRPr="005D2C6B">
        <w:t xml:space="preserve">must not remove from the </w:t>
      </w:r>
      <w:r w:rsidR="00453849" w:rsidRPr="00E2361C">
        <w:t>Site</w:t>
      </w:r>
      <w:r w:rsidRPr="005D2C6B">
        <w:t xml:space="preserve"> any </w:t>
      </w:r>
      <w:r w:rsidR="00437E8B" w:rsidRPr="00E2361C">
        <w:t>Plant, Equipment and Work</w:t>
      </w:r>
      <w:r w:rsidRPr="005D2C6B">
        <w:t xml:space="preserve"> without the </w:t>
      </w:r>
      <w:r w:rsidR="00440BD1">
        <w:t>Contractor’s Representative</w:t>
      </w:r>
      <w:r w:rsidRPr="00E2361C">
        <w:t>'s</w:t>
      </w:r>
      <w:r w:rsidRPr="005D2C6B">
        <w:t xml:space="preserve"> prior written </w:t>
      </w:r>
      <w:r w:rsidR="00254172">
        <w:t>a</w:t>
      </w:r>
      <w:r w:rsidR="00CC399D" w:rsidRPr="00254172">
        <w:t>pproval</w:t>
      </w:r>
      <w:r w:rsidRPr="005D2C6B">
        <w:t xml:space="preserve"> except for the purpose of achieving </w:t>
      </w:r>
      <w:r w:rsidR="00D7026C" w:rsidRPr="00E2361C">
        <w:t>Completion</w:t>
      </w:r>
      <w:r w:rsidRPr="005D2C6B">
        <w:t xml:space="preserve"> as contemplated under clause</w:t>
      </w:r>
      <w:r w:rsidR="006677E5" w:rsidRPr="005D2C6B">
        <w:t> </w:t>
      </w:r>
      <w:r w:rsidR="006677E5" w:rsidRPr="005D2C6B">
        <w:fldChar w:fldCharType="begin"/>
      </w:r>
      <w:r w:rsidR="006677E5" w:rsidRPr="005D2C6B">
        <w:instrText xml:space="preserve"> REF _Ref71635539 \w \h </w:instrText>
      </w:r>
      <w:r w:rsidR="005D2C6B">
        <w:instrText xml:space="preserve"> \* MERGEFORMAT </w:instrText>
      </w:r>
      <w:r w:rsidR="006677E5" w:rsidRPr="005D2C6B">
        <w:fldChar w:fldCharType="separate"/>
      </w:r>
      <w:r w:rsidR="004770FA">
        <w:t>8.19(b)</w:t>
      </w:r>
      <w:r w:rsidR="006677E5" w:rsidRPr="005D2C6B">
        <w:fldChar w:fldCharType="end"/>
      </w:r>
      <w:r w:rsidRPr="005D2C6B">
        <w:t>.</w:t>
      </w:r>
    </w:p>
    <w:p w14:paraId="45063236" w14:textId="77777777" w:rsidR="00DA7739" w:rsidRPr="005D2C6B" w:rsidRDefault="00DA7739" w:rsidP="001833F5">
      <w:pPr>
        <w:pStyle w:val="DefenceHeading2"/>
      </w:pPr>
      <w:bookmarkStart w:id="690" w:name="_Toc110956403"/>
      <w:bookmarkStart w:id="691" w:name="_Toc138184475"/>
      <w:r w:rsidRPr="005D2C6B">
        <w:t>Cleaning Up</w:t>
      </w:r>
      <w:bookmarkEnd w:id="690"/>
      <w:bookmarkEnd w:id="691"/>
    </w:p>
    <w:p w14:paraId="19C12008" w14:textId="11A04601" w:rsidR="00DA7739" w:rsidRPr="005D2C6B" w:rsidRDefault="00CB6499" w:rsidP="001757C5">
      <w:pPr>
        <w:pStyle w:val="DefenceNormal"/>
      </w:pPr>
      <w:r w:rsidRPr="005D2C6B">
        <w:t>T</w:t>
      </w:r>
      <w:r w:rsidR="00DA7739" w:rsidRPr="005D2C6B">
        <w:t xml:space="preserve">he </w:t>
      </w:r>
      <w:r w:rsidR="00E60D91">
        <w:t xml:space="preserve">Subcontractor </w:t>
      </w:r>
      <w:r w:rsidR="00DA7739" w:rsidRPr="005D2C6B">
        <w:t>must:</w:t>
      </w:r>
    </w:p>
    <w:p w14:paraId="20F6814A" w14:textId="3F7B27C6" w:rsidR="00DA7739" w:rsidRPr="005D2C6B" w:rsidRDefault="00CB6499" w:rsidP="001833F5">
      <w:pPr>
        <w:pStyle w:val="DefenceHeading3"/>
      </w:pPr>
      <w:r w:rsidRPr="005D2C6B">
        <w:t xml:space="preserve">in carrying out the </w:t>
      </w:r>
      <w:r w:rsidR="00D6063F">
        <w:t>Subcontractor’s Activities</w:t>
      </w:r>
      <w:r w:rsidRPr="005D2C6B">
        <w:t xml:space="preserve">, </w:t>
      </w:r>
      <w:r w:rsidR="00DA7739" w:rsidRPr="005D2C6B">
        <w:t>keep the</w:t>
      </w:r>
      <w:r w:rsidR="005F6BCE">
        <w:t xml:space="preserve"> </w:t>
      </w:r>
      <w:r w:rsidR="00453849" w:rsidRPr="00E2361C">
        <w:t>Site</w:t>
      </w:r>
      <w:r w:rsidR="005F6BCE">
        <w:t xml:space="preserve"> </w:t>
      </w:r>
      <w:r w:rsidR="00DA7739" w:rsidRPr="005D2C6B">
        <w:t xml:space="preserve">and the </w:t>
      </w:r>
      <w:r w:rsidR="005E2149">
        <w:t>Subcontract Works</w:t>
      </w:r>
      <w:r w:rsidR="00DA7739" w:rsidRPr="005D2C6B">
        <w:t xml:space="preserve"> clean and tidy and free of refuse; and</w:t>
      </w:r>
    </w:p>
    <w:p w14:paraId="2BCAB812" w14:textId="2AE8C377" w:rsidR="00DA7739" w:rsidRPr="005D2C6B" w:rsidRDefault="00DA7739" w:rsidP="001833F5">
      <w:pPr>
        <w:pStyle w:val="DefenceHeading3"/>
      </w:pPr>
      <w:bookmarkStart w:id="692" w:name="_Ref71635539"/>
      <w:r w:rsidRPr="005D2C6B">
        <w:t xml:space="preserve">as a condition precedent to </w:t>
      </w:r>
      <w:r w:rsidR="00D7026C" w:rsidRPr="00E2361C">
        <w:t>Completion</w:t>
      </w:r>
      <w:r w:rsidRPr="005D2C6B">
        <w:t xml:space="preserve">, remove all rubbish, materials and </w:t>
      </w:r>
      <w:r w:rsidR="00437E8B" w:rsidRPr="00E2361C">
        <w:t>Plant, Equipment and Work</w:t>
      </w:r>
      <w:r w:rsidRPr="005D2C6B">
        <w:t xml:space="preserve"> from </w:t>
      </w:r>
      <w:r w:rsidR="004A2E0A">
        <w:t xml:space="preserve">the </w:t>
      </w:r>
      <w:r w:rsidR="00AA4420">
        <w:t xml:space="preserve">part of </w:t>
      </w:r>
      <w:r w:rsidR="00343896">
        <w:t xml:space="preserve">the </w:t>
      </w:r>
      <w:r w:rsidR="00453849" w:rsidRPr="00E2361C">
        <w:t>Site</w:t>
      </w:r>
      <w:r w:rsidR="00AA4420">
        <w:t xml:space="preserve"> relevant to the </w:t>
      </w:r>
      <w:r w:rsidR="005E2149">
        <w:t>Subcontract Works</w:t>
      </w:r>
      <w:r w:rsidR="00AA4420">
        <w:t xml:space="preserve"> or the </w:t>
      </w:r>
      <w:r w:rsidR="008475EC" w:rsidRPr="00E2361C">
        <w:t>Stage</w:t>
      </w:r>
      <w:r w:rsidRPr="005D2C6B">
        <w:t>.</w:t>
      </w:r>
      <w:bookmarkEnd w:id="692"/>
    </w:p>
    <w:p w14:paraId="1B044942" w14:textId="77777777" w:rsidR="00DA7739" w:rsidRPr="005D2C6B" w:rsidRDefault="00DA7739" w:rsidP="001833F5">
      <w:pPr>
        <w:pStyle w:val="DefenceHeading2"/>
      </w:pPr>
      <w:bookmarkStart w:id="693" w:name="_Ref71635562"/>
      <w:bookmarkStart w:id="694" w:name="_Toc110956404"/>
      <w:bookmarkStart w:id="695" w:name="_Toc138184476"/>
      <w:r w:rsidRPr="005D2C6B">
        <w:t xml:space="preserve">The </w:t>
      </w:r>
      <w:bookmarkEnd w:id="693"/>
      <w:r w:rsidR="003F0E9C" w:rsidRPr="00CE4628">
        <w:t>Environment</w:t>
      </w:r>
      <w:bookmarkEnd w:id="694"/>
      <w:bookmarkEnd w:id="695"/>
    </w:p>
    <w:p w14:paraId="0E7B1DBB" w14:textId="4D320619" w:rsidR="00DA7739" w:rsidRPr="005D2C6B" w:rsidRDefault="00DA7739" w:rsidP="001757C5">
      <w:pPr>
        <w:pStyle w:val="DefenceNormal"/>
      </w:pPr>
      <w:r w:rsidRPr="005D2C6B">
        <w:t xml:space="preserve">The </w:t>
      </w:r>
      <w:r w:rsidR="00E60D91">
        <w:t xml:space="preserve">Subcontractor </w:t>
      </w:r>
      <w:r w:rsidRPr="005D2C6B">
        <w:t>must:</w:t>
      </w:r>
    </w:p>
    <w:p w14:paraId="24303D9E" w14:textId="1320D54F" w:rsidR="00DA7739" w:rsidRPr="005D2C6B" w:rsidRDefault="00DA7739" w:rsidP="001833F5">
      <w:pPr>
        <w:pStyle w:val="DefenceHeading3"/>
      </w:pPr>
      <w:r w:rsidRPr="005D2C6B">
        <w:t xml:space="preserve">ensure that in carrying out the </w:t>
      </w:r>
      <w:r w:rsidR="00D6063F">
        <w:t>Subcontractor’s Activities</w:t>
      </w:r>
      <w:r w:rsidRPr="005D2C6B">
        <w:t>:</w:t>
      </w:r>
    </w:p>
    <w:p w14:paraId="69B89017" w14:textId="4EF9A537" w:rsidR="00DA7739" w:rsidRPr="005D2C6B" w:rsidRDefault="00CB6499" w:rsidP="001833F5">
      <w:pPr>
        <w:pStyle w:val="DefenceHeading4"/>
      </w:pPr>
      <w:r w:rsidRPr="005D2C6B">
        <w:t xml:space="preserve">other than to the extent identified in writing by the </w:t>
      </w:r>
      <w:r w:rsidR="00440BD1">
        <w:t>Contractor’s Representative</w:t>
      </w:r>
      <w:r w:rsidRPr="005D2C6B">
        <w:t xml:space="preserve">, </w:t>
      </w:r>
      <w:r w:rsidR="00DA7739" w:rsidRPr="005D2C6B">
        <w:t xml:space="preserve">it complies with all </w:t>
      </w:r>
      <w:r w:rsidR="00C07B03" w:rsidRPr="00E2361C">
        <w:t>Statutory Requirements</w:t>
      </w:r>
      <w:r w:rsidR="00DA7739" w:rsidRPr="005D2C6B">
        <w:t xml:space="preserve"> and other requirements of the </w:t>
      </w:r>
      <w:r w:rsidR="0013198A">
        <w:t xml:space="preserve">Subcontract </w:t>
      </w:r>
      <w:r w:rsidR="00DA7739" w:rsidRPr="005D2C6B">
        <w:t xml:space="preserve">for the protection of the </w:t>
      </w:r>
      <w:r w:rsidR="009E30EA" w:rsidRPr="00E2361C">
        <w:t>Environment</w:t>
      </w:r>
      <w:r w:rsidR="00DA7739" w:rsidRPr="005D2C6B">
        <w:t>;</w:t>
      </w:r>
    </w:p>
    <w:p w14:paraId="687CBD50" w14:textId="77777777" w:rsidR="00DA7739" w:rsidRPr="005D2C6B" w:rsidRDefault="00DA7739" w:rsidP="001833F5">
      <w:pPr>
        <w:pStyle w:val="DefenceHeading4"/>
      </w:pPr>
      <w:bookmarkStart w:id="696" w:name="_Ref114287118"/>
      <w:r w:rsidRPr="005D2C6B">
        <w:t xml:space="preserve">it does not cause </w:t>
      </w:r>
      <w:r w:rsidR="008D33A7">
        <w:t xml:space="preserve">or contribute to </w:t>
      </w:r>
      <w:r w:rsidRPr="005D2C6B">
        <w:t xml:space="preserve">any </w:t>
      </w:r>
      <w:r w:rsidR="00AD64D7" w:rsidRPr="00E2361C">
        <w:t>Environmental Incident</w:t>
      </w:r>
      <w:r w:rsidRPr="005D2C6B">
        <w:t>;</w:t>
      </w:r>
      <w:bookmarkEnd w:id="696"/>
    </w:p>
    <w:p w14:paraId="147782AD" w14:textId="32D18671" w:rsidR="00DA7739" w:rsidRPr="005D2C6B" w:rsidRDefault="00DA7739" w:rsidP="001833F5">
      <w:pPr>
        <w:pStyle w:val="DefenceHeading4"/>
      </w:pPr>
      <w:r w:rsidRPr="005D2C6B">
        <w:t xml:space="preserve">without limiting subparagraph </w:t>
      </w:r>
      <w:r w:rsidR="0015689B" w:rsidRPr="005D2C6B">
        <w:fldChar w:fldCharType="begin"/>
      </w:r>
      <w:r w:rsidR="0015689B" w:rsidRPr="005D2C6B">
        <w:instrText xml:space="preserve"> REF _Ref114287118 \n \h </w:instrText>
      </w:r>
      <w:r w:rsidR="005D2C6B">
        <w:instrText xml:space="preserve"> \* MERGEFORMAT </w:instrText>
      </w:r>
      <w:r w:rsidR="0015689B" w:rsidRPr="005D2C6B">
        <w:fldChar w:fldCharType="separate"/>
      </w:r>
      <w:r w:rsidR="004770FA">
        <w:t>(ii)</w:t>
      </w:r>
      <w:r w:rsidR="0015689B" w:rsidRPr="005D2C6B">
        <w:fldChar w:fldCharType="end"/>
      </w:r>
      <w:r w:rsidRPr="005D2C6B">
        <w:t xml:space="preserve">, it does not cause or contribute to </w:t>
      </w:r>
      <w:r w:rsidR="00D7026C" w:rsidRPr="00E2361C">
        <w:t>Contamination</w:t>
      </w:r>
      <w:r w:rsidR="000018CA" w:rsidRPr="005D2C6B">
        <w:t xml:space="preserve"> </w:t>
      </w:r>
      <w:r w:rsidRPr="005D2C6B">
        <w:t xml:space="preserve">of the </w:t>
      </w:r>
      <w:r w:rsidR="00453849" w:rsidRPr="00E2361C">
        <w:t>Site</w:t>
      </w:r>
      <w:r w:rsidRPr="005D2C6B">
        <w:t xml:space="preserve"> or any other land, air or water or cause or contribute to any </w:t>
      </w:r>
      <w:r w:rsidR="00D7026C" w:rsidRPr="00E2361C">
        <w:t>Contamination</w:t>
      </w:r>
      <w:r w:rsidRPr="005D2C6B">
        <w:t xml:space="preserve"> emanating from the </w:t>
      </w:r>
      <w:r w:rsidR="00453849" w:rsidRPr="00E2361C">
        <w:t>Site</w:t>
      </w:r>
      <w:r w:rsidRPr="005D2C6B">
        <w:t>;</w:t>
      </w:r>
    </w:p>
    <w:p w14:paraId="47DCEDCE" w14:textId="5A441016" w:rsidR="00DA7739" w:rsidRPr="005D2C6B" w:rsidRDefault="00DA7739" w:rsidP="001833F5">
      <w:pPr>
        <w:pStyle w:val="DefenceHeading4"/>
      </w:pPr>
      <w:r w:rsidRPr="005D2C6B">
        <w:t xml:space="preserve">it immediately notifies the </w:t>
      </w:r>
      <w:r w:rsidR="00440BD1">
        <w:t>Contractor’s Representative</w:t>
      </w:r>
      <w:r w:rsidRPr="005D2C6B">
        <w:t xml:space="preserve"> of:</w:t>
      </w:r>
    </w:p>
    <w:p w14:paraId="019BD234" w14:textId="7032453B" w:rsidR="00DA7739" w:rsidRPr="005D2C6B" w:rsidRDefault="00DA7739" w:rsidP="001833F5">
      <w:pPr>
        <w:pStyle w:val="DefenceHeading5"/>
      </w:pPr>
      <w:r w:rsidRPr="005D2C6B">
        <w:t xml:space="preserve">any non-compliance with the requirements of </w:t>
      </w:r>
      <w:r w:rsidR="007935E1">
        <w:t>clause</w:t>
      </w:r>
      <w:r w:rsidR="006677E5" w:rsidRPr="005D2C6B">
        <w:t> </w:t>
      </w:r>
      <w:r w:rsidR="006677E5" w:rsidRPr="005D2C6B">
        <w:fldChar w:fldCharType="begin"/>
      </w:r>
      <w:r w:rsidR="006677E5" w:rsidRPr="005D2C6B">
        <w:instrText xml:space="preserve"> REF _Ref71635562 \w \h </w:instrText>
      </w:r>
      <w:r w:rsidR="005D2C6B">
        <w:instrText xml:space="preserve"> \* MERGEFORMAT </w:instrText>
      </w:r>
      <w:r w:rsidR="006677E5" w:rsidRPr="005D2C6B">
        <w:fldChar w:fldCharType="separate"/>
      </w:r>
      <w:r w:rsidR="004770FA">
        <w:t>8.20</w:t>
      </w:r>
      <w:r w:rsidR="006677E5" w:rsidRPr="005D2C6B">
        <w:fldChar w:fldCharType="end"/>
      </w:r>
      <w:r w:rsidRPr="005D2C6B">
        <w:t xml:space="preserve">; </w:t>
      </w:r>
    </w:p>
    <w:p w14:paraId="51DBCA9D" w14:textId="77777777" w:rsidR="00DA7739" w:rsidRPr="005D2C6B" w:rsidRDefault="00DA7739" w:rsidP="001833F5">
      <w:pPr>
        <w:pStyle w:val="DefenceHeading5"/>
      </w:pPr>
      <w:r w:rsidRPr="005D2C6B">
        <w:t>a</w:t>
      </w:r>
      <w:r w:rsidR="008D33A7">
        <w:t>ny</w:t>
      </w:r>
      <w:r w:rsidRPr="005D2C6B">
        <w:t xml:space="preserve"> breach of a </w:t>
      </w:r>
      <w:r w:rsidRPr="00CE4628">
        <w:t>Statutory Requirement</w:t>
      </w:r>
      <w:r w:rsidRPr="005D2C6B">
        <w:t xml:space="preserve"> for the protection of the </w:t>
      </w:r>
      <w:r w:rsidR="009E30EA" w:rsidRPr="00E2361C">
        <w:t>Environment</w:t>
      </w:r>
      <w:r w:rsidRPr="005D2C6B">
        <w:t>;</w:t>
      </w:r>
    </w:p>
    <w:p w14:paraId="77F8CBF0" w14:textId="77777777" w:rsidR="00DA7739" w:rsidRPr="005D2C6B" w:rsidRDefault="00DA7739" w:rsidP="001833F5">
      <w:pPr>
        <w:pStyle w:val="DefenceHeading5"/>
      </w:pPr>
      <w:r w:rsidRPr="005D2C6B">
        <w:t xml:space="preserve">any </w:t>
      </w:r>
      <w:r w:rsidR="009E30EA" w:rsidRPr="00E2361C">
        <w:t>Environmental Incident</w:t>
      </w:r>
      <w:r w:rsidRPr="005D2C6B">
        <w:t>; or</w:t>
      </w:r>
    </w:p>
    <w:p w14:paraId="1EB4B8DD" w14:textId="77777777" w:rsidR="00DA7739" w:rsidRPr="005D2C6B" w:rsidRDefault="00DA7739" w:rsidP="001833F5">
      <w:pPr>
        <w:pStyle w:val="DefenceHeading5"/>
      </w:pPr>
      <w:r w:rsidRPr="005D2C6B">
        <w:t xml:space="preserve">the receipt of any notice, order or communication received from </w:t>
      </w:r>
      <w:r w:rsidR="00EE4517" w:rsidRPr="005D2C6B">
        <w:t>an a</w:t>
      </w:r>
      <w:r w:rsidRPr="005D2C6B">
        <w:t xml:space="preserve">uthority for the protection of the </w:t>
      </w:r>
      <w:r w:rsidR="009E30EA" w:rsidRPr="00E2361C">
        <w:t>Environment</w:t>
      </w:r>
      <w:r w:rsidRPr="005D2C6B">
        <w:t>; and</w:t>
      </w:r>
    </w:p>
    <w:p w14:paraId="1624C7BC" w14:textId="5EDAAD5F" w:rsidR="00DA7739" w:rsidRPr="005D2C6B" w:rsidRDefault="00DA7739" w:rsidP="001833F5">
      <w:pPr>
        <w:pStyle w:val="DefenceHeading4"/>
      </w:pPr>
      <w:r w:rsidRPr="005D2C6B">
        <w:lastRenderedPageBreak/>
        <w:t xml:space="preserve">its </w:t>
      </w:r>
      <w:r w:rsidR="005E2149">
        <w:t>subsubcontractors</w:t>
      </w:r>
      <w:r w:rsidRPr="005D2C6B">
        <w:t xml:space="preserve"> comply with the requirements in </w:t>
      </w:r>
      <w:r w:rsidR="007935E1">
        <w:t>clause</w:t>
      </w:r>
      <w:r w:rsidRPr="005D2C6B">
        <w:t> </w:t>
      </w:r>
      <w:r w:rsidR="006677E5" w:rsidRPr="005D2C6B">
        <w:fldChar w:fldCharType="begin"/>
      </w:r>
      <w:r w:rsidR="006677E5" w:rsidRPr="005D2C6B">
        <w:instrText xml:space="preserve"> REF _Ref71635562 \w \h </w:instrText>
      </w:r>
      <w:r w:rsidR="005D2C6B">
        <w:instrText xml:space="preserve"> \* MERGEFORMAT </w:instrText>
      </w:r>
      <w:r w:rsidR="006677E5" w:rsidRPr="005D2C6B">
        <w:fldChar w:fldCharType="separate"/>
      </w:r>
      <w:r w:rsidR="004770FA">
        <w:t>8.20</w:t>
      </w:r>
      <w:r w:rsidR="006677E5" w:rsidRPr="005D2C6B">
        <w:fldChar w:fldCharType="end"/>
      </w:r>
      <w:r w:rsidRPr="005D2C6B">
        <w:t>; and</w:t>
      </w:r>
    </w:p>
    <w:p w14:paraId="1C0F3BC9" w14:textId="0868BEBF" w:rsidR="00DA7739" w:rsidRDefault="00DA7739" w:rsidP="001833F5">
      <w:pPr>
        <w:pStyle w:val="DefenceHeading3"/>
      </w:pPr>
      <w:r w:rsidRPr="005D2C6B">
        <w:t xml:space="preserve">clean up and restore the </w:t>
      </w:r>
      <w:r w:rsidR="009E30EA" w:rsidRPr="00E2361C">
        <w:t>Environment</w:t>
      </w:r>
      <w:r w:rsidRPr="005D2C6B">
        <w:t xml:space="preserve">, including any </w:t>
      </w:r>
      <w:r w:rsidR="00D7026C" w:rsidRPr="00E2361C">
        <w:t>Contamination</w:t>
      </w:r>
      <w:r w:rsidRPr="005D2C6B">
        <w:t xml:space="preserve"> or </w:t>
      </w:r>
      <w:r w:rsidR="009E30EA" w:rsidRPr="00E2361C">
        <w:t>Environmental Harm</w:t>
      </w:r>
      <w:r w:rsidRPr="005D2C6B">
        <w:t xml:space="preserve">, arising out of or in connection with the </w:t>
      </w:r>
      <w:r w:rsidR="00D6063F">
        <w:t>Subcontractor’s Activities</w:t>
      </w:r>
      <w:r w:rsidR="008D33A7">
        <w:t xml:space="preserve"> </w:t>
      </w:r>
      <w:r w:rsidR="00C870D2">
        <w:t>or</w:t>
      </w:r>
      <w:r w:rsidR="008D33A7">
        <w:t xml:space="preserve"> the </w:t>
      </w:r>
      <w:r w:rsidR="005E2149">
        <w:t>Subcontract Works</w:t>
      </w:r>
      <w:r w:rsidRPr="005D2C6B">
        <w:t xml:space="preserve">, whether or not it has complied with all </w:t>
      </w:r>
      <w:r w:rsidR="00C07B03" w:rsidRPr="00E2361C">
        <w:t>Statutory Requirements</w:t>
      </w:r>
      <w:r w:rsidRPr="005D2C6B">
        <w:t xml:space="preserve"> </w:t>
      </w:r>
      <w:r w:rsidR="008D33A7">
        <w:t xml:space="preserve">and </w:t>
      </w:r>
      <w:r w:rsidRPr="005D2C6B">
        <w:t xml:space="preserve">other requirements of the </w:t>
      </w:r>
      <w:r w:rsidR="0013198A">
        <w:t xml:space="preserve">Subcontract </w:t>
      </w:r>
      <w:r w:rsidRPr="005D2C6B">
        <w:t xml:space="preserve">for the protection of the </w:t>
      </w:r>
      <w:r w:rsidR="009E30EA" w:rsidRPr="00E2361C">
        <w:t>Environment</w:t>
      </w:r>
      <w:r w:rsidRPr="005D2C6B">
        <w:t>.</w:t>
      </w:r>
    </w:p>
    <w:p w14:paraId="0F75423F" w14:textId="77777777" w:rsidR="00DA7739" w:rsidRPr="005D2C6B" w:rsidRDefault="00DA7739" w:rsidP="001833F5">
      <w:pPr>
        <w:pStyle w:val="DefenceHeading2"/>
      </w:pPr>
      <w:bookmarkStart w:id="697" w:name="_Toc110956405"/>
      <w:bookmarkStart w:id="698" w:name="_Toc138184477"/>
      <w:r w:rsidRPr="005D2C6B">
        <w:t>Urgent Protection</w:t>
      </w:r>
      <w:bookmarkEnd w:id="697"/>
      <w:bookmarkEnd w:id="698"/>
    </w:p>
    <w:p w14:paraId="207B3584" w14:textId="7B9F1638" w:rsidR="00DA7739" w:rsidRDefault="00DA7739" w:rsidP="001757C5">
      <w:pPr>
        <w:pStyle w:val="DefenceNormal"/>
      </w:pPr>
      <w:r w:rsidRPr="005D2C6B">
        <w:t xml:space="preserve">The </w:t>
      </w:r>
      <w:r w:rsidR="00C7154A">
        <w:t>Contractor</w:t>
      </w:r>
      <w:r w:rsidRPr="005D2C6B">
        <w:t xml:space="preserve"> may take any action necessary to protect the </w:t>
      </w:r>
      <w:r w:rsidR="005E2149">
        <w:t>Subcontract Works</w:t>
      </w:r>
      <w:r w:rsidRPr="005D2C6B">
        <w:t xml:space="preserve">, other property, the </w:t>
      </w:r>
      <w:r w:rsidR="009E30EA" w:rsidRPr="00E2361C">
        <w:t>Environment</w:t>
      </w:r>
      <w:r w:rsidR="002679F8" w:rsidRPr="00CE4628">
        <w:t>,</w:t>
      </w:r>
      <w:r w:rsidRPr="00CE4628">
        <w:t xml:space="preserve"> </w:t>
      </w:r>
      <w:r w:rsidRPr="005D2C6B">
        <w:t xml:space="preserve">or </w:t>
      </w:r>
      <w:r w:rsidR="002679F8">
        <w:t>to prevent or minimise risks to the health and safety of persons</w:t>
      </w:r>
      <w:r w:rsidR="00D6447B">
        <w:t>,</w:t>
      </w:r>
      <w:r w:rsidR="002679F8">
        <w:t xml:space="preserve"> </w:t>
      </w:r>
      <w:r w:rsidRPr="005D2C6B">
        <w:t xml:space="preserve">which the </w:t>
      </w:r>
      <w:r w:rsidR="00E60D91">
        <w:t xml:space="preserve">Subcontractor </w:t>
      </w:r>
      <w:r w:rsidRPr="005D2C6B">
        <w:t>must take but does not take.</w:t>
      </w:r>
    </w:p>
    <w:p w14:paraId="31C0DF7F" w14:textId="0F9861F8" w:rsidR="008D33A7" w:rsidRPr="005D2C6B" w:rsidRDefault="008D33A7" w:rsidP="001757C5">
      <w:pPr>
        <w:pStyle w:val="DefenceNormal"/>
      </w:pPr>
      <w:r w:rsidRPr="00C93FF7">
        <w:t xml:space="preserve">The </w:t>
      </w:r>
      <w:r w:rsidR="001E1956" w:rsidRPr="00C93FF7">
        <w:t xml:space="preserve">costs, expenses, losses, damages and liabilities suffered or incurred by the </w:t>
      </w:r>
      <w:r w:rsidR="00C7154A">
        <w:t>Contractor</w:t>
      </w:r>
      <w:r w:rsidR="001E1956" w:rsidRPr="00C93FF7">
        <w:t xml:space="preserve"> </w:t>
      </w:r>
      <w:r w:rsidRPr="00C93FF7">
        <w:t xml:space="preserve">in </w:t>
      </w:r>
      <w:r w:rsidR="00AC3AFB" w:rsidRPr="00C93FF7">
        <w:t>taking</w:t>
      </w:r>
      <w:r w:rsidRPr="00C93FF7">
        <w:t xml:space="preserve"> such action will be a debt due from the </w:t>
      </w:r>
      <w:r w:rsidR="00E60D91">
        <w:t xml:space="preserve">Subcontractor </w:t>
      </w:r>
      <w:r w:rsidRPr="00C93FF7">
        <w:t xml:space="preserve">to the </w:t>
      </w:r>
      <w:r w:rsidR="00C7154A">
        <w:t>Contractor</w:t>
      </w:r>
      <w:r w:rsidRPr="00C93FF7">
        <w:t>.</w:t>
      </w:r>
    </w:p>
    <w:p w14:paraId="4F4ADD1C" w14:textId="77777777" w:rsidR="00DA7739" w:rsidRPr="00895795" w:rsidRDefault="00DA7739" w:rsidP="001833F5">
      <w:pPr>
        <w:pStyle w:val="DefenceHeading2"/>
      </w:pPr>
      <w:bookmarkStart w:id="699" w:name="_Toc110956406"/>
      <w:bookmarkStart w:id="700" w:name="_Ref72043097"/>
      <w:bookmarkStart w:id="701" w:name="_Toc138184478"/>
      <w:r w:rsidRPr="00895795">
        <w:t>Valuable</w:t>
      </w:r>
      <w:r w:rsidR="00C870D2" w:rsidRPr="00895795">
        <w:t>,</w:t>
      </w:r>
      <w:r w:rsidRPr="00895795">
        <w:t xml:space="preserve"> </w:t>
      </w:r>
      <w:r w:rsidR="00AC3AFB" w:rsidRPr="00895795">
        <w:t>Archaeological</w:t>
      </w:r>
      <w:r w:rsidR="008D33A7" w:rsidRPr="00895795">
        <w:t xml:space="preserve"> or Special Interest Items</w:t>
      </w:r>
      <w:bookmarkEnd w:id="699"/>
      <w:bookmarkEnd w:id="701"/>
      <w:r w:rsidR="008D33A7" w:rsidRPr="00895795">
        <w:t xml:space="preserve"> </w:t>
      </w:r>
      <w:bookmarkEnd w:id="700"/>
    </w:p>
    <w:p w14:paraId="06114A13" w14:textId="63F32D73" w:rsidR="001E1956" w:rsidRPr="00C93FF7" w:rsidRDefault="00DA7739" w:rsidP="00EF4A70">
      <w:pPr>
        <w:pStyle w:val="DefenceHeading3"/>
      </w:pPr>
      <w:r w:rsidRPr="00C93FF7">
        <w:t xml:space="preserve">Any </w:t>
      </w:r>
      <w:r w:rsidR="00C870D2" w:rsidRPr="00C93FF7">
        <w:t xml:space="preserve">valuable, </w:t>
      </w:r>
      <w:r w:rsidRPr="00C93FF7">
        <w:t xml:space="preserve">archaeological or special interest </w:t>
      </w:r>
      <w:r w:rsidR="00C870D2" w:rsidRPr="00C93FF7">
        <w:t xml:space="preserve">items </w:t>
      </w:r>
      <w:r w:rsidRPr="00C93FF7">
        <w:t>found on</w:t>
      </w:r>
      <w:r w:rsidR="00EF4A70" w:rsidRPr="00C93FF7">
        <w:t xml:space="preserve"> or in the </w:t>
      </w:r>
      <w:r w:rsidR="00453849" w:rsidRPr="00E2361C">
        <w:t>Site</w:t>
      </w:r>
      <w:r w:rsidRPr="00C93FF7">
        <w:t xml:space="preserve"> will, as between the parties, be the property of the </w:t>
      </w:r>
      <w:r w:rsidR="00C7154A">
        <w:t>Contractor</w:t>
      </w:r>
      <w:r w:rsidRPr="00C93FF7">
        <w:t>.</w:t>
      </w:r>
      <w:r w:rsidR="00EF4A70" w:rsidRPr="00C93FF7">
        <w:t xml:space="preserve"> </w:t>
      </w:r>
    </w:p>
    <w:p w14:paraId="605378A4" w14:textId="04906FF5" w:rsidR="00EF4A70" w:rsidRPr="00C93FF7" w:rsidRDefault="00DA7739" w:rsidP="00EF4A70">
      <w:pPr>
        <w:pStyle w:val="DefenceHeading3"/>
      </w:pPr>
      <w:bookmarkStart w:id="702" w:name="_Ref459304092"/>
      <w:r w:rsidRPr="00C93FF7">
        <w:t xml:space="preserve">Where such an item is found </w:t>
      </w:r>
      <w:r w:rsidR="001E1956" w:rsidRPr="00C93FF7">
        <w:t>on</w:t>
      </w:r>
      <w:r w:rsidR="00895795">
        <w:t xml:space="preserve"> or </w:t>
      </w:r>
      <w:r w:rsidR="001E1956" w:rsidRPr="00C93FF7">
        <w:t xml:space="preserve">in </w:t>
      </w:r>
      <w:r w:rsidR="00AA4420">
        <w:t xml:space="preserve">the </w:t>
      </w:r>
      <w:r w:rsidR="00453849" w:rsidRPr="00E2361C">
        <w:t>Site</w:t>
      </w:r>
      <w:r w:rsidR="001E1956" w:rsidRPr="00C93FF7">
        <w:t xml:space="preserve">, </w:t>
      </w:r>
      <w:r w:rsidRPr="00C93FF7">
        <w:t xml:space="preserve">the </w:t>
      </w:r>
      <w:r w:rsidR="00E60D91">
        <w:t xml:space="preserve">Subcontractor </w:t>
      </w:r>
      <w:r w:rsidRPr="00C93FF7">
        <w:t>must:</w:t>
      </w:r>
      <w:bookmarkEnd w:id="702"/>
      <w:r w:rsidR="00EF4A70" w:rsidRPr="00C93FF7">
        <w:t xml:space="preserve"> </w:t>
      </w:r>
    </w:p>
    <w:p w14:paraId="7D481F30" w14:textId="2EFED83B" w:rsidR="00EF4A70" w:rsidRPr="00C93FF7" w:rsidRDefault="00EF4A70" w:rsidP="001E1956">
      <w:pPr>
        <w:pStyle w:val="DefenceHeading4"/>
      </w:pPr>
      <w:bookmarkStart w:id="703" w:name="_Ref459304078"/>
      <w:r w:rsidRPr="00C93FF7">
        <w:t xml:space="preserve">immediately give the </w:t>
      </w:r>
      <w:r w:rsidR="00440BD1">
        <w:t>Contractor’s Representative</w:t>
      </w:r>
      <w:r w:rsidRPr="00C93FF7">
        <w:t xml:space="preserve"> notice in writing</w:t>
      </w:r>
      <w:bookmarkEnd w:id="703"/>
      <w:r w:rsidR="00BE6059">
        <w:t>;</w:t>
      </w:r>
    </w:p>
    <w:p w14:paraId="52E17F0E" w14:textId="7B2998A0" w:rsidR="00EF4A70" w:rsidRPr="00C93FF7" w:rsidRDefault="00EF4A70" w:rsidP="001E1956">
      <w:pPr>
        <w:pStyle w:val="DefenceHeading4"/>
      </w:pPr>
      <w:r w:rsidRPr="00C93FF7">
        <w:t xml:space="preserve">not disturb the item under any circumstances other than where such disturbance is necessary to comply with subparagraph </w:t>
      </w:r>
      <w:r w:rsidR="00DC4327" w:rsidRPr="00C93FF7">
        <w:fldChar w:fldCharType="begin"/>
      </w:r>
      <w:r w:rsidR="00DC4327" w:rsidRPr="00C93FF7">
        <w:instrText xml:space="preserve"> REF _Ref459716339 \r \h </w:instrText>
      </w:r>
      <w:r w:rsidR="00C93FF7">
        <w:instrText xml:space="preserve"> \* MERGEFORMAT </w:instrText>
      </w:r>
      <w:r w:rsidR="00DC4327" w:rsidRPr="00C93FF7">
        <w:fldChar w:fldCharType="separate"/>
      </w:r>
      <w:r w:rsidR="004770FA">
        <w:t>(iii)</w:t>
      </w:r>
      <w:r w:rsidR="00DC4327" w:rsidRPr="00C93FF7">
        <w:fldChar w:fldCharType="end"/>
      </w:r>
      <w:r w:rsidRPr="00C93FF7">
        <w:t xml:space="preserve">; and </w:t>
      </w:r>
    </w:p>
    <w:p w14:paraId="2FD4176D" w14:textId="77777777" w:rsidR="00EF4A70" w:rsidRPr="00C93FF7" w:rsidRDefault="00EF4A70" w:rsidP="001E1956">
      <w:pPr>
        <w:pStyle w:val="DefenceHeading4"/>
      </w:pPr>
      <w:bookmarkStart w:id="704" w:name="_Ref459716339"/>
      <w:r w:rsidRPr="00C93FF7">
        <w:t>ensure that the item is protected until the nature of the item has been competently determined.</w:t>
      </w:r>
      <w:bookmarkEnd w:id="704"/>
    </w:p>
    <w:p w14:paraId="7693742E" w14:textId="5F53D91D" w:rsidR="00EF4A70" w:rsidRPr="00C93FF7" w:rsidRDefault="00EF4A70" w:rsidP="00EF4A70">
      <w:pPr>
        <w:pStyle w:val="DefenceHeading3"/>
      </w:pPr>
      <w:bookmarkStart w:id="705" w:name="_Ref459304151"/>
      <w:r w:rsidRPr="00C93FF7">
        <w:t xml:space="preserve">The </w:t>
      </w:r>
      <w:r w:rsidR="00440BD1">
        <w:t>Contractor’s Representative</w:t>
      </w:r>
      <w:r w:rsidRPr="00C93FF7">
        <w:t xml:space="preserve"> must, within </w:t>
      </w:r>
      <w:r w:rsidR="00C93FF7" w:rsidRPr="00C93FF7">
        <w:t>14</w:t>
      </w:r>
      <w:r w:rsidRPr="00C93FF7">
        <w:t xml:space="preserve"> days of receipt of </w:t>
      </w:r>
      <w:r w:rsidR="00134E41" w:rsidRPr="00C93FF7">
        <w:t>a notice</w:t>
      </w:r>
      <w:r w:rsidRPr="00C93FF7">
        <w:t xml:space="preserve"> under paragraph </w:t>
      </w:r>
      <w:r w:rsidR="005D7BD2" w:rsidRPr="00C93FF7">
        <w:fldChar w:fldCharType="begin"/>
      </w:r>
      <w:r w:rsidR="005D7BD2" w:rsidRPr="00C93FF7">
        <w:instrText xml:space="preserve"> REF _Ref459304092 \n \h </w:instrText>
      </w:r>
      <w:r w:rsidR="00C93FF7">
        <w:instrText xml:space="preserve"> \* MERGEFORMAT </w:instrText>
      </w:r>
      <w:r w:rsidR="005D7BD2" w:rsidRPr="00C93FF7">
        <w:fldChar w:fldCharType="separate"/>
      </w:r>
      <w:r w:rsidR="004770FA">
        <w:t>(b)</w:t>
      </w:r>
      <w:r w:rsidR="005D7BD2" w:rsidRPr="00C93FF7">
        <w:fldChar w:fldCharType="end"/>
      </w:r>
      <w:r w:rsidR="005D7BD2" w:rsidRPr="00C93FF7">
        <w:fldChar w:fldCharType="begin"/>
      </w:r>
      <w:r w:rsidR="005D7BD2" w:rsidRPr="00C93FF7">
        <w:instrText xml:space="preserve"> REF _Ref459304078 \n \h </w:instrText>
      </w:r>
      <w:r w:rsidR="00C93FF7">
        <w:instrText xml:space="preserve"> \* MERGEFORMAT </w:instrText>
      </w:r>
      <w:r w:rsidR="005D7BD2" w:rsidRPr="00C93FF7">
        <w:fldChar w:fldCharType="separate"/>
      </w:r>
      <w:r w:rsidR="004770FA">
        <w:t>(i)</w:t>
      </w:r>
      <w:r w:rsidR="005D7BD2" w:rsidRPr="00C93FF7">
        <w:fldChar w:fldCharType="end"/>
      </w:r>
      <w:r w:rsidRPr="00C93FF7">
        <w:t xml:space="preserve">, instruct the </w:t>
      </w:r>
      <w:r w:rsidR="00E60D91">
        <w:t xml:space="preserve">Subcontractor </w:t>
      </w:r>
      <w:r w:rsidRPr="00C93FF7">
        <w:t xml:space="preserve">as to the course it must adopt insofar as the </w:t>
      </w:r>
      <w:r w:rsidR="00D6063F">
        <w:t>Subcontractor’s Activities</w:t>
      </w:r>
      <w:r w:rsidRPr="00C93FF7">
        <w:t xml:space="preserve"> are affected by the finding</w:t>
      </w:r>
      <w:r w:rsidR="00AA4420">
        <w:t xml:space="preserve"> of the item</w:t>
      </w:r>
      <w:r w:rsidRPr="00C93FF7">
        <w:t>.</w:t>
      </w:r>
      <w:bookmarkEnd w:id="705"/>
    </w:p>
    <w:p w14:paraId="11DD02C6" w14:textId="4763C813" w:rsidR="008463C0" w:rsidRDefault="00D824B8" w:rsidP="00544A6F">
      <w:pPr>
        <w:pStyle w:val="DefenceHeading3"/>
      </w:pPr>
      <w:bookmarkStart w:id="706" w:name="_Ref459304209"/>
      <w:bookmarkStart w:id="707" w:name="_Ref57385192"/>
      <w:r w:rsidRPr="00C93FF7">
        <w:t xml:space="preserve">The </w:t>
      </w:r>
      <w:r w:rsidR="00E60D91">
        <w:t xml:space="preserve">Subcontractor </w:t>
      </w:r>
      <w:r w:rsidR="00EF4A70" w:rsidRPr="00C93FF7">
        <w:t>will be entitled to</w:t>
      </w:r>
      <w:r w:rsidR="008463C0">
        <w:t>:</w:t>
      </w:r>
      <w:r w:rsidR="006C5DD5">
        <w:t xml:space="preserve"> </w:t>
      </w:r>
      <w:bookmarkStart w:id="708" w:name="_Ref460318854"/>
      <w:bookmarkEnd w:id="706"/>
    </w:p>
    <w:p w14:paraId="66C0155B" w14:textId="4661E83B" w:rsidR="008463C0" w:rsidRDefault="008463C0" w:rsidP="000F5D16">
      <w:pPr>
        <w:pStyle w:val="DefenceHeading4"/>
      </w:pPr>
      <w:r>
        <w:t xml:space="preserve">an extension of time to any relevant Date for Completion where it is otherwise so entitled under clause </w:t>
      </w:r>
      <w:r w:rsidR="00BD611B">
        <w:fldChar w:fldCharType="begin"/>
      </w:r>
      <w:r w:rsidR="00BD611B">
        <w:instrText xml:space="preserve"> REF _Ref105768178 \r \h </w:instrText>
      </w:r>
      <w:r w:rsidR="00BD611B">
        <w:fldChar w:fldCharType="separate"/>
      </w:r>
      <w:r w:rsidR="004770FA">
        <w:t>10.8</w:t>
      </w:r>
      <w:r w:rsidR="00BD611B">
        <w:fldChar w:fldCharType="end"/>
      </w:r>
      <w:r>
        <w:t>; and</w:t>
      </w:r>
    </w:p>
    <w:p w14:paraId="7200436F" w14:textId="27B65E2F" w:rsidR="00EF4A70" w:rsidRDefault="00EF4A70" w:rsidP="00803799">
      <w:pPr>
        <w:pStyle w:val="DefenceHeading4"/>
      </w:pPr>
      <w:bookmarkStart w:id="709" w:name="_Ref105773489"/>
      <w:r w:rsidRPr="00C93FF7">
        <w:t xml:space="preserve">have the </w:t>
      </w:r>
      <w:r w:rsidR="0013198A">
        <w:t xml:space="preserve">Subcontract </w:t>
      </w:r>
      <w:r w:rsidR="000B3220" w:rsidRPr="00E2361C">
        <w:t>Price</w:t>
      </w:r>
      <w:r w:rsidRPr="00C93FF7">
        <w:t xml:space="preserve"> increased by the extra costs reasonably incurred by the </w:t>
      </w:r>
      <w:r w:rsidR="00E60D91">
        <w:t xml:space="preserve">Subcontractor </w:t>
      </w:r>
      <w:r w:rsidRPr="00C93FF7">
        <w:t xml:space="preserve">after the giving of the notice under paragraph </w:t>
      </w:r>
      <w:r w:rsidR="005D7BD2" w:rsidRPr="00C93FF7">
        <w:fldChar w:fldCharType="begin"/>
      </w:r>
      <w:r w:rsidR="005D7BD2" w:rsidRPr="00C93FF7">
        <w:instrText xml:space="preserve"> REF _Ref459304092 \n \h  \* MERGEFORMAT </w:instrText>
      </w:r>
      <w:r w:rsidR="005D7BD2" w:rsidRPr="00C93FF7">
        <w:fldChar w:fldCharType="separate"/>
      </w:r>
      <w:r w:rsidR="004770FA">
        <w:t>(b)</w:t>
      </w:r>
      <w:r w:rsidR="005D7BD2" w:rsidRPr="00C93FF7">
        <w:fldChar w:fldCharType="end"/>
      </w:r>
      <w:r w:rsidR="005D7BD2" w:rsidRPr="00C93FF7">
        <w:fldChar w:fldCharType="begin"/>
      </w:r>
      <w:r w:rsidR="005D7BD2" w:rsidRPr="00C93FF7">
        <w:instrText xml:space="preserve"> REF _Ref459304078 \n \h  \* MERGEFORMAT </w:instrText>
      </w:r>
      <w:r w:rsidR="005D7BD2" w:rsidRPr="00C93FF7">
        <w:fldChar w:fldCharType="separate"/>
      </w:r>
      <w:r w:rsidR="004770FA">
        <w:t>(i)</w:t>
      </w:r>
      <w:r w:rsidR="005D7BD2" w:rsidRPr="00C93FF7">
        <w:fldChar w:fldCharType="end"/>
      </w:r>
      <w:r w:rsidRPr="00C93FF7">
        <w:t xml:space="preserve"> which arise directly from the finding </w:t>
      </w:r>
      <w:r w:rsidR="004A2E0A">
        <w:t xml:space="preserve">of the item </w:t>
      </w:r>
      <w:r w:rsidRPr="00C93FF7">
        <w:t xml:space="preserve">and the </w:t>
      </w:r>
      <w:r w:rsidR="00440BD1">
        <w:t>Contractor’s Representative</w:t>
      </w:r>
      <w:r w:rsidRPr="00E2361C">
        <w:t>'s</w:t>
      </w:r>
      <w:r w:rsidRPr="00C93FF7">
        <w:t xml:space="preserve"> instruction under paragraph </w:t>
      </w:r>
      <w:r w:rsidR="005D7BD2" w:rsidRPr="00C93FF7">
        <w:fldChar w:fldCharType="begin"/>
      </w:r>
      <w:r w:rsidR="005D7BD2" w:rsidRPr="00C93FF7">
        <w:instrText xml:space="preserve"> REF _Ref459304151 \n \h  \* MERGEFORMAT </w:instrText>
      </w:r>
      <w:r w:rsidR="005D7BD2" w:rsidRPr="00C93FF7">
        <w:fldChar w:fldCharType="separate"/>
      </w:r>
      <w:r w:rsidR="004770FA">
        <w:t>(c)</w:t>
      </w:r>
      <w:r w:rsidR="005D7BD2" w:rsidRPr="00C93FF7">
        <w:fldChar w:fldCharType="end"/>
      </w:r>
      <w:r w:rsidRPr="00C93FF7">
        <w:t xml:space="preserve">, as determined by the </w:t>
      </w:r>
      <w:r w:rsidR="00440BD1">
        <w:t>Contractor’s Representative</w:t>
      </w:r>
      <w:r w:rsidRPr="00C93FF7">
        <w:t>.</w:t>
      </w:r>
      <w:bookmarkEnd w:id="707"/>
      <w:bookmarkEnd w:id="708"/>
      <w:bookmarkEnd w:id="709"/>
      <w:r w:rsidRPr="00C93FF7">
        <w:t xml:space="preserve"> </w:t>
      </w:r>
    </w:p>
    <w:p w14:paraId="0F27F170" w14:textId="30D75C91" w:rsidR="00D02B87" w:rsidRPr="00C93FF7" w:rsidRDefault="00D02B87" w:rsidP="007D32AA">
      <w:pPr>
        <w:pStyle w:val="DefenceIndent"/>
      </w:pPr>
      <w:r w:rsidRPr="00440C47">
        <w:t xml:space="preserve">To the extent permitted by law, the </w:t>
      </w:r>
      <w:r w:rsidR="00E60D91">
        <w:t xml:space="preserve">Subcontractor </w:t>
      </w:r>
      <w:r w:rsidRPr="00440C47">
        <w:t xml:space="preserve">will not be entitled to make (nor will the </w:t>
      </w:r>
      <w:r w:rsidR="00C7154A">
        <w:t>Contractor</w:t>
      </w:r>
      <w:r w:rsidRPr="00440C47">
        <w:t xml:space="preserve"> be liable upon) any </w:t>
      </w:r>
      <w:r w:rsidR="00F714BA" w:rsidRPr="00E2361C">
        <w:t>Claim</w:t>
      </w:r>
      <w:r w:rsidRPr="00440C47">
        <w:t xml:space="preserve"> arising out of or in connection with </w:t>
      </w:r>
      <w:r>
        <w:t xml:space="preserve">the finding of the item or the </w:t>
      </w:r>
      <w:r w:rsidR="00440BD1">
        <w:t>Contractor’s Representative</w:t>
      </w:r>
      <w:r w:rsidRPr="00E2361C">
        <w:t>'s</w:t>
      </w:r>
      <w:r>
        <w:t xml:space="preserve"> instruction under </w:t>
      </w:r>
      <w:r w:rsidRPr="00C93FF7">
        <w:t xml:space="preserve">paragraph </w:t>
      </w:r>
      <w:r w:rsidRPr="00C93FF7">
        <w:fldChar w:fldCharType="begin"/>
      </w:r>
      <w:r w:rsidRPr="00C93FF7">
        <w:instrText xml:space="preserve"> REF _Ref459304151 \n \h  \* MERGEFORMAT </w:instrText>
      </w:r>
      <w:r w:rsidRPr="00C93FF7">
        <w:fldChar w:fldCharType="separate"/>
      </w:r>
      <w:r w:rsidR="004770FA">
        <w:t>(c)</w:t>
      </w:r>
      <w:r w:rsidRPr="00C93FF7">
        <w:fldChar w:fldCharType="end"/>
      </w:r>
      <w:r>
        <w:t>, other than under paragraph</w:t>
      </w:r>
      <w:r w:rsidRPr="0085127F">
        <w:t xml:space="preserve"> </w:t>
      </w:r>
      <w:r>
        <w:rPr>
          <w:highlight w:val="green"/>
        </w:rPr>
        <w:fldChar w:fldCharType="begin"/>
      </w:r>
      <w:r>
        <w:instrText xml:space="preserve"> REF _Ref459304209 \n \h </w:instrText>
      </w:r>
      <w:r>
        <w:rPr>
          <w:highlight w:val="green"/>
        </w:rPr>
      </w:r>
      <w:r>
        <w:rPr>
          <w:highlight w:val="green"/>
        </w:rPr>
        <w:fldChar w:fldCharType="separate"/>
      </w:r>
      <w:r w:rsidR="004770FA">
        <w:t>(d)</w:t>
      </w:r>
      <w:r>
        <w:rPr>
          <w:highlight w:val="green"/>
        </w:rPr>
        <w:fldChar w:fldCharType="end"/>
      </w:r>
      <w:r>
        <w:t>.</w:t>
      </w:r>
    </w:p>
    <w:p w14:paraId="0A660FC3" w14:textId="2B99F183" w:rsidR="00DA7739" w:rsidRPr="005D2C6B" w:rsidRDefault="00DA7739" w:rsidP="001833F5">
      <w:pPr>
        <w:pStyle w:val="DefenceHeading2"/>
      </w:pPr>
      <w:bookmarkStart w:id="710" w:name="_Ref90629808"/>
      <w:bookmarkStart w:id="711" w:name="_Toc110956407"/>
      <w:bookmarkStart w:id="712" w:name="_Toc138184479"/>
      <w:r w:rsidRPr="005D2C6B">
        <w:t xml:space="preserve">The </w:t>
      </w:r>
      <w:r w:rsidR="00C7154A">
        <w:t>Contractor</w:t>
      </w:r>
      <w:r w:rsidR="00C76345" w:rsidRPr="005D2C6B">
        <w:t xml:space="preserve"> M</w:t>
      </w:r>
      <w:r w:rsidRPr="005D2C6B">
        <w:t>ay Act</w:t>
      </w:r>
      <w:bookmarkEnd w:id="710"/>
      <w:bookmarkEnd w:id="711"/>
      <w:bookmarkEnd w:id="712"/>
    </w:p>
    <w:p w14:paraId="0877568D" w14:textId="14583D61" w:rsidR="00DA7739" w:rsidRPr="005D2C6B" w:rsidRDefault="002402AF" w:rsidP="001757C5">
      <w:pPr>
        <w:pStyle w:val="DefenceNormal"/>
      </w:pPr>
      <w:r w:rsidRPr="00D71AC3">
        <w:t xml:space="preserve">Provided that the </w:t>
      </w:r>
      <w:r w:rsidR="00440BD1" w:rsidRPr="00D71AC3">
        <w:t>Contractor’s Representative</w:t>
      </w:r>
      <w:r w:rsidRPr="00D71AC3">
        <w:t xml:space="preserve"> has given the </w:t>
      </w:r>
      <w:r w:rsidR="00E60D91" w:rsidRPr="00D71AC3">
        <w:t xml:space="preserve">Subcontractor </w:t>
      </w:r>
      <w:r w:rsidRPr="00D71AC3">
        <w:t xml:space="preserve">prior reasonable written notice of the </w:t>
      </w:r>
      <w:r w:rsidR="00C7154A" w:rsidRPr="00D71AC3">
        <w:t>Contractor</w:t>
      </w:r>
      <w:r w:rsidRPr="00D71AC3">
        <w:t xml:space="preserve">'s intention to exercise its rights under this clause </w:t>
      </w:r>
      <w:r w:rsidRPr="00D71AC3">
        <w:fldChar w:fldCharType="begin"/>
      </w:r>
      <w:r w:rsidRPr="00D71AC3">
        <w:instrText xml:space="preserve"> REF _Ref90629808 \w \h </w:instrText>
      </w:r>
      <w:r w:rsidR="00535A09" w:rsidRPr="00D71AC3">
        <w:instrText xml:space="preserve"> \* MERGEFORMAT </w:instrText>
      </w:r>
      <w:r w:rsidRPr="00D71AC3">
        <w:fldChar w:fldCharType="separate"/>
      </w:r>
      <w:r w:rsidR="004770FA">
        <w:t>8.23</w:t>
      </w:r>
      <w:r w:rsidRPr="00D71AC3">
        <w:fldChar w:fldCharType="end"/>
      </w:r>
      <w:r w:rsidRPr="00D71AC3">
        <w:t>,</w:t>
      </w:r>
      <w:r>
        <w:t xml:space="preserve"> t</w:t>
      </w:r>
      <w:r w:rsidR="00DA7739" w:rsidRPr="005D2C6B">
        <w:t xml:space="preserve">he </w:t>
      </w:r>
      <w:r w:rsidR="00C7154A">
        <w:t>Contractor</w:t>
      </w:r>
      <w:r w:rsidR="004534E9" w:rsidRPr="005D2C6B">
        <w:t xml:space="preserve"> </w:t>
      </w:r>
      <w:r w:rsidR="00DA7739" w:rsidRPr="005D2C6B">
        <w:t xml:space="preserve">may, either itself or by a third party, carry out an obligation under the </w:t>
      </w:r>
      <w:r w:rsidR="0013198A">
        <w:t xml:space="preserve">Subcontract </w:t>
      </w:r>
      <w:r w:rsidR="00DA7739" w:rsidRPr="005D2C6B">
        <w:t xml:space="preserve">which the </w:t>
      </w:r>
      <w:r w:rsidR="00E60D91">
        <w:t xml:space="preserve">Subcontractor </w:t>
      </w:r>
      <w:r w:rsidR="00DA7739" w:rsidRPr="005D2C6B">
        <w:t xml:space="preserve">was obliged to carry out but which it failed to carry out within the time required in accordance with the </w:t>
      </w:r>
      <w:r w:rsidR="008D4E75">
        <w:t>Subcontract.</w:t>
      </w:r>
      <w:r w:rsidR="00DA7739" w:rsidRPr="005D2C6B">
        <w:t xml:space="preserve"> </w:t>
      </w:r>
    </w:p>
    <w:p w14:paraId="6540273A" w14:textId="2C528281" w:rsidR="001E1956" w:rsidRPr="005D2C6B" w:rsidRDefault="001E1956" w:rsidP="001E1956">
      <w:pPr>
        <w:pStyle w:val="DefenceNormal"/>
      </w:pPr>
      <w:r w:rsidRPr="00494B45">
        <w:t>The costs, expenses, losses, damages and liabilities</w:t>
      </w:r>
      <w:r w:rsidR="00281D51" w:rsidRPr="00494B45">
        <w:t xml:space="preserve"> </w:t>
      </w:r>
      <w:r w:rsidRPr="00494B45">
        <w:t xml:space="preserve">suffered or incurred by the </w:t>
      </w:r>
      <w:r w:rsidR="00C7154A">
        <w:t>Contractor</w:t>
      </w:r>
      <w:r w:rsidRPr="00494B45">
        <w:t xml:space="preserve"> in so carrying out such a </w:t>
      </w:r>
      <w:r w:rsidR="0013198A">
        <w:t>Subcontract</w:t>
      </w:r>
      <w:r w:rsidR="00E22550">
        <w:t>or</w:t>
      </w:r>
      <w:r w:rsidR="0013198A">
        <w:t xml:space="preserve"> </w:t>
      </w:r>
      <w:r w:rsidRPr="00494B45">
        <w:t xml:space="preserve">obligation will be a debt due from the </w:t>
      </w:r>
      <w:r w:rsidR="00E60D91">
        <w:t xml:space="preserve">Subcontractor </w:t>
      </w:r>
      <w:r w:rsidRPr="00494B45">
        <w:t xml:space="preserve">to the </w:t>
      </w:r>
      <w:r w:rsidR="00C7154A">
        <w:t>Contractor</w:t>
      </w:r>
      <w:r w:rsidRPr="00494B45">
        <w:t>.</w:t>
      </w:r>
    </w:p>
    <w:p w14:paraId="692DCB43" w14:textId="77777777" w:rsidR="00DA7739" w:rsidRPr="005D2C6B" w:rsidRDefault="00F542CC" w:rsidP="001833F5">
      <w:pPr>
        <w:pStyle w:val="DefenceHeading2"/>
      </w:pPr>
      <w:bookmarkStart w:id="713" w:name="_Ref71642384"/>
      <w:bookmarkStart w:id="714" w:name="_Toc110956408"/>
      <w:bookmarkStart w:id="715" w:name="_Toc138184480"/>
      <w:r w:rsidRPr="005D2C6B">
        <w:lastRenderedPageBreak/>
        <w:t xml:space="preserve">Access </w:t>
      </w:r>
      <w:r w:rsidR="00DA7739" w:rsidRPr="005D2C6B">
        <w:t>Hours</w:t>
      </w:r>
      <w:bookmarkEnd w:id="713"/>
      <w:bookmarkEnd w:id="714"/>
      <w:bookmarkEnd w:id="715"/>
    </w:p>
    <w:p w14:paraId="1CDBB876" w14:textId="424F2921" w:rsidR="00DA7739" w:rsidRPr="005D2C6B" w:rsidRDefault="00DA7739" w:rsidP="001757C5">
      <w:pPr>
        <w:pStyle w:val="DefenceNormal"/>
      </w:pPr>
      <w:r w:rsidRPr="005D2C6B">
        <w:t xml:space="preserve">Unless otherwise agreed in writing </w:t>
      </w:r>
      <w:r w:rsidR="008D33A7">
        <w:t xml:space="preserve">by </w:t>
      </w:r>
      <w:r w:rsidRPr="005D2C6B">
        <w:t xml:space="preserve">the </w:t>
      </w:r>
      <w:r w:rsidR="00E60D91">
        <w:t xml:space="preserve">Subcontractor </w:t>
      </w:r>
      <w:r w:rsidRPr="005D2C6B">
        <w:t xml:space="preserve">and the </w:t>
      </w:r>
      <w:r w:rsidR="00440BD1">
        <w:t>Contractor’s Representative</w:t>
      </w:r>
      <w:r w:rsidRPr="005D2C6B">
        <w:t xml:space="preserve">, the </w:t>
      </w:r>
      <w:r w:rsidR="00F542CC" w:rsidRPr="005D2C6B">
        <w:t xml:space="preserve">access </w:t>
      </w:r>
      <w:r w:rsidR="00AA7C5A">
        <w:t xml:space="preserve">hours </w:t>
      </w:r>
      <w:r w:rsidRPr="005D2C6B">
        <w:t xml:space="preserve">applicable to the </w:t>
      </w:r>
      <w:r w:rsidR="00D6063F">
        <w:t>Subcontractor’s Activities</w:t>
      </w:r>
      <w:r w:rsidRPr="005D2C6B">
        <w:t xml:space="preserve"> to be carried out on </w:t>
      </w:r>
      <w:r w:rsidR="00453849" w:rsidRPr="00E2361C">
        <w:t>Site</w:t>
      </w:r>
      <w:r w:rsidRPr="005D2C6B">
        <w:t xml:space="preserve"> are those </w:t>
      </w:r>
      <w:r w:rsidR="0038669C">
        <w:t>specified</w:t>
      </w:r>
      <w:r w:rsidRPr="005D2C6B">
        <w:t xml:space="preserve"> in the </w:t>
      </w:r>
      <w:r w:rsidR="0013198A">
        <w:t xml:space="preserve">Subcontract </w:t>
      </w:r>
      <w:r w:rsidR="00AA5456" w:rsidRPr="00E2361C">
        <w:t>Particulars</w:t>
      </w:r>
      <w:r w:rsidRPr="005D2C6B">
        <w:t>.</w:t>
      </w:r>
    </w:p>
    <w:p w14:paraId="344048A8" w14:textId="77777777" w:rsidR="00004E3D" w:rsidRPr="005D2C6B" w:rsidRDefault="00004E3D" w:rsidP="00004E3D">
      <w:pPr>
        <w:pStyle w:val="DefenceHeading2"/>
      </w:pPr>
      <w:bookmarkStart w:id="716" w:name="_Toc33122083"/>
      <w:bookmarkStart w:id="717" w:name="_Toc33533033"/>
      <w:bookmarkStart w:id="718" w:name="_Toc33533367"/>
      <w:bookmarkStart w:id="719" w:name="_Toc33598009"/>
      <w:bookmarkStart w:id="720" w:name="_Toc33602512"/>
      <w:bookmarkStart w:id="721" w:name="_Toc31906156"/>
      <w:bookmarkStart w:id="722" w:name="_Toc31967281"/>
      <w:bookmarkStart w:id="723" w:name="_Toc31986618"/>
      <w:bookmarkStart w:id="724" w:name="_Toc32167148"/>
      <w:bookmarkStart w:id="725" w:name="_Toc32222396"/>
      <w:bookmarkStart w:id="726" w:name="_Toc31906157"/>
      <w:bookmarkStart w:id="727" w:name="_Toc31967282"/>
      <w:bookmarkStart w:id="728" w:name="_Toc31986619"/>
      <w:bookmarkStart w:id="729" w:name="_Toc32167149"/>
      <w:bookmarkStart w:id="730" w:name="_Toc32222397"/>
      <w:bookmarkStart w:id="731" w:name="_Toc31906158"/>
      <w:bookmarkStart w:id="732" w:name="_Toc31967283"/>
      <w:bookmarkStart w:id="733" w:name="_Toc31986620"/>
      <w:bookmarkStart w:id="734" w:name="_Toc32167150"/>
      <w:bookmarkStart w:id="735" w:name="_Toc32222398"/>
      <w:bookmarkStart w:id="736" w:name="_Toc31906159"/>
      <w:bookmarkStart w:id="737" w:name="_Toc31967284"/>
      <w:bookmarkStart w:id="738" w:name="_Toc31986621"/>
      <w:bookmarkStart w:id="739" w:name="_Toc32167151"/>
      <w:bookmarkStart w:id="740" w:name="_Toc32222399"/>
      <w:bookmarkStart w:id="741" w:name="_Toc31906160"/>
      <w:bookmarkStart w:id="742" w:name="_Toc31967285"/>
      <w:bookmarkStart w:id="743" w:name="_Toc31986622"/>
      <w:bookmarkStart w:id="744" w:name="_Toc32167152"/>
      <w:bookmarkStart w:id="745" w:name="_Toc32222400"/>
      <w:bookmarkStart w:id="746" w:name="_Toc31906161"/>
      <w:bookmarkStart w:id="747" w:name="_Toc31967286"/>
      <w:bookmarkStart w:id="748" w:name="_Toc31986623"/>
      <w:bookmarkStart w:id="749" w:name="_Toc32167153"/>
      <w:bookmarkStart w:id="750" w:name="_Toc32222401"/>
      <w:bookmarkStart w:id="751" w:name="_Toc31906162"/>
      <w:bookmarkStart w:id="752" w:name="_Toc31967287"/>
      <w:bookmarkStart w:id="753" w:name="_Toc31986624"/>
      <w:bookmarkStart w:id="754" w:name="_Toc32167154"/>
      <w:bookmarkStart w:id="755" w:name="_Toc32222402"/>
      <w:bookmarkStart w:id="756" w:name="_Toc31906163"/>
      <w:bookmarkStart w:id="757" w:name="_Toc31967288"/>
      <w:bookmarkStart w:id="758" w:name="_Toc31986625"/>
      <w:bookmarkStart w:id="759" w:name="_Toc32167155"/>
      <w:bookmarkStart w:id="760" w:name="_Toc32222403"/>
      <w:bookmarkStart w:id="761" w:name="_Toc31906164"/>
      <w:bookmarkStart w:id="762" w:name="_Toc31967289"/>
      <w:bookmarkStart w:id="763" w:name="_Toc31986626"/>
      <w:bookmarkStart w:id="764" w:name="_Toc32167156"/>
      <w:bookmarkStart w:id="765" w:name="_Toc32222404"/>
      <w:bookmarkStart w:id="766" w:name="_Toc31906165"/>
      <w:bookmarkStart w:id="767" w:name="_Toc31967290"/>
      <w:bookmarkStart w:id="768" w:name="_Toc31986627"/>
      <w:bookmarkStart w:id="769" w:name="_Toc32167157"/>
      <w:bookmarkStart w:id="770" w:name="_Toc32222405"/>
      <w:bookmarkStart w:id="771" w:name="_Toc31906166"/>
      <w:bookmarkStart w:id="772" w:name="_Toc31967291"/>
      <w:bookmarkStart w:id="773" w:name="_Toc31986628"/>
      <w:bookmarkStart w:id="774" w:name="_Toc32167158"/>
      <w:bookmarkStart w:id="775" w:name="_Toc32222406"/>
      <w:bookmarkStart w:id="776" w:name="_Toc31906167"/>
      <w:bookmarkStart w:id="777" w:name="_Toc31967292"/>
      <w:bookmarkStart w:id="778" w:name="_Toc31986629"/>
      <w:bookmarkStart w:id="779" w:name="_Toc32167159"/>
      <w:bookmarkStart w:id="780" w:name="_Toc32222407"/>
      <w:bookmarkStart w:id="781" w:name="_Toc31906168"/>
      <w:bookmarkStart w:id="782" w:name="_Toc31967293"/>
      <w:bookmarkStart w:id="783" w:name="_Toc31986630"/>
      <w:bookmarkStart w:id="784" w:name="_Toc32167160"/>
      <w:bookmarkStart w:id="785" w:name="_Toc32222408"/>
      <w:bookmarkStart w:id="786" w:name="_Toc110956409"/>
      <w:bookmarkStart w:id="787" w:name="_Toc138184481"/>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r w:rsidRPr="005D2C6B">
        <w:t>Salvaged Materials</w:t>
      </w:r>
      <w:bookmarkEnd w:id="786"/>
      <w:bookmarkEnd w:id="787"/>
    </w:p>
    <w:p w14:paraId="5234486C" w14:textId="20DE484D" w:rsidR="004679A0" w:rsidRDefault="00004E3D" w:rsidP="00004E3D">
      <w:pPr>
        <w:pStyle w:val="DefenceNormal"/>
      </w:pPr>
      <w:r w:rsidRPr="005D2C6B">
        <w:t xml:space="preserve">Subject to </w:t>
      </w:r>
      <w:r w:rsidR="00071B34">
        <w:t xml:space="preserve">and without limiting </w:t>
      </w:r>
      <w:r w:rsidRPr="005D2C6B">
        <w:t xml:space="preserve">clause </w:t>
      </w:r>
      <w:r w:rsidRPr="005D2C6B">
        <w:fldChar w:fldCharType="begin"/>
      </w:r>
      <w:r w:rsidRPr="005D2C6B">
        <w:instrText xml:space="preserve"> REF _Ref72043097 \r \h </w:instrText>
      </w:r>
      <w:r w:rsidR="005D2C6B">
        <w:instrText xml:space="preserve"> \* MERGEFORMAT </w:instrText>
      </w:r>
      <w:r w:rsidRPr="005D2C6B">
        <w:fldChar w:fldCharType="separate"/>
      </w:r>
      <w:r w:rsidR="004770FA">
        <w:t>8.22</w:t>
      </w:r>
      <w:r w:rsidRPr="005D2C6B">
        <w:fldChar w:fldCharType="end"/>
      </w:r>
      <w:r w:rsidR="004679A0">
        <w:t>:</w:t>
      </w:r>
      <w:r w:rsidRPr="005D2C6B">
        <w:t xml:space="preserve"> </w:t>
      </w:r>
    </w:p>
    <w:p w14:paraId="4C6B39D5" w14:textId="207CFFAB" w:rsidR="004679A0" w:rsidRDefault="00004E3D" w:rsidP="00812D96">
      <w:pPr>
        <w:pStyle w:val="DefenceHeading3"/>
      </w:pPr>
      <w:r w:rsidRPr="005D2C6B">
        <w:t xml:space="preserve">unless expressly stated to the contrary in the </w:t>
      </w:r>
      <w:r w:rsidR="0013198A">
        <w:t xml:space="preserve">Subcontract </w:t>
      </w:r>
      <w:r w:rsidR="0062411B" w:rsidRPr="005D2C6B">
        <w:t xml:space="preserve">or directed by the </w:t>
      </w:r>
      <w:r w:rsidR="00440BD1">
        <w:t>Contractor’s Representative</w:t>
      </w:r>
      <w:r w:rsidRPr="005D2C6B">
        <w:t xml:space="preserve">, all materials, plant, equipment, fixtures and other things salvaged from the </w:t>
      </w:r>
      <w:r w:rsidR="00453849" w:rsidRPr="00E2361C">
        <w:t>Site</w:t>
      </w:r>
      <w:r w:rsidRPr="005D2C6B">
        <w:t xml:space="preserve"> or from the </w:t>
      </w:r>
      <w:r w:rsidR="005E2149">
        <w:t>Subcontract Works</w:t>
      </w:r>
      <w:r w:rsidRPr="005D2C6B">
        <w:t xml:space="preserve"> </w:t>
      </w:r>
      <w:r w:rsidR="00494D9E" w:rsidRPr="005D2C6B">
        <w:t xml:space="preserve">are </w:t>
      </w:r>
      <w:r w:rsidRPr="005D2C6B">
        <w:t xml:space="preserve">the property of the </w:t>
      </w:r>
      <w:r w:rsidR="008D4E75">
        <w:t>Subcontractor</w:t>
      </w:r>
      <w:r w:rsidR="004679A0">
        <w:t>; and</w:t>
      </w:r>
    </w:p>
    <w:p w14:paraId="21301AF1" w14:textId="75CC1FA2" w:rsidR="00004E3D" w:rsidRPr="0015388C" w:rsidRDefault="004679A0" w:rsidP="00812D96">
      <w:pPr>
        <w:pStyle w:val="DefenceHeading3"/>
      </w:pPr>
      <w:bookmarkStart w:id="788" w:name="_Hlk122431639"/>
      <w:r>
        <w:t xml:space="preserve">the Subcontractor must provide written notice to the Contractor’s Representative on each occasion that it salvages materials, plant, equipment, fixtures or other things from the Site or from the </w:t>
      </w:r>
      <w:r w:rsidR="00A708C2">
        <w:t xml:space="preserve">Subcontract </w:t>
      </w:r>
      <w:r>
        <w:t>Works</w:t>
      </w:r>
      <w:bookmarkEnd w:id="788"/>
      <w:r w:rsidR="008D4E75">
        <w:t>.</w:t>
      </w:r>
    </w:p>
    <w:p w14:paraId="37F1B5AB" w14:textId="0FAD1E4E" w:rsidR="00595F17" w:rsidRDefault="005233FE" w:rsidP="00595F17">
      <w:pPr>
        <w:pStyle w:val="DefenceHeading2"/>
      </w:pPr>
      <w:r>
        <w:t xml:space="preserve"> </w:t>
      </w:r>
      <w:bookmarkStart w:id="789" w:name="_Toc122448802"/>
      <w:bookmarkStart w:id="790" w:name="_Toc122448803"/>
      <w:bookmarkStart w:id="791" w:name="_Toc122448804"/>
      <w:bookmarkStart w:id="792" w:name="_Toc122448805"/>
      <w:bookmarkStart w:id="793" w:name="_Toc122448806"/>
      <w:bookmarkStart w:id="794" w:name="_Toc122448807"/>
      <w:bookmarkStart w:id="795" w:name="_Toc122448808"/>
      <w:bookmarkStart w:id="796" w:name="_Toc122448809"/>
      <w:bookmarkStart w:id="797" w:name="_Toc122448810"/>
      <w:bookmarkStart w:id="798" w:name="_Ref446577152"/>
      <w:bookmarkStart w:id="799" w:name="_Toc110956411"/>
      <w:bookmarkStart w:id="800" w:name="_Toc138184482"/>
      <w:bookmarkEnd w:id="789"/>
      <w:bookmarkEnd w:id="790"/>
      <w:bookmarkEnd w:id="791"/>
      <w:bookmarkEnd w:id="792"/>
      <w:bookmarkEnd w:id="793"/>
      <w:bookmarkEnd w:id="794"/>
      <w:bookmarkEnd w:id="795"/>
      <w:bookmarkEnd w:id="796"/>
      <w:bookmarkEnd w:id="797"/>
      <w:r w:rsidR="00595F17" w:rsidRPr="005D2C6B">
        <w:t>Project Signboards</w:t>
      </w:r>
      <w:bookmarkEnd w:id="798"/>
      <w:bookmarkEnd w:id="799"/>
      <w:bookmarkEnd w:id="800"/>
    </w:p>
    <w:p w14:paraId="4748C756" w14:textId="2F5ACAEC" w:rsidR="005233FE" w:rsidRPr="00DD16B5" w:rsidRDefault="005233FE" w:rsidP="00812D96">
      <w:pPr>
        <w:pStyle w:val="DefenceHeading3"/>
      </w:pPr>
      <w:r>
        <w:t xml:space="preserve">Clause </w:t>
      </w:r>
      <w:r>
        <w:fldChar w:fldCharType="begin"/>
      </w:r>
      <w:r>
        <w:instrText xml:space="preserve"> REF _Ref446577152 \n \h  \* MERGEFORMAT </w:instrText>
      </w:r>
      <w:r>
        <w:fldChar w:fldCharType="separate"/>
      </w:r>
      <w:r w:rsidR="004770FA">
        <w:t>8.26</w:t>
      </w:r>
      <w:r>
        <w:fldChar w:fldCharType="end"/>
      </w:r>
      <w:r>
        <w:t xml:space="preserve"> does not apply unless the Subcontract Particulars state that it applies. </w:t>
      </w:r>
    </w:p>
    <w:p w14:paraId="4ED33830" w14:textId="3EAD08D8" w:rsidR="00595F17" w:rsidRPr="005D2C6B" w:rsidRDefault="00595F17" w:rsidP="00595F17">
      <w:pPr>
        <w:pStyle w:val="DefenceHeading3"/>
      </w:pPr>
      <w:bookmarkStart w:id="801" w:name="_Ref121202339"/>
      <w:r w:rsidRPr="005D2C6B">
        <w:t xml:space="preserve">The </w:t>
      </w:r>
      <w:r w:rsidR="00E60D91">
        <w:t xml:space="preserve">Subcontractor </w:t>
      </w:r>
      <w:r w:rsidRPr="005D2C6B">
        <w:t xml:space="preserve">must provide the number of project signboards specified in the </w:t>
      </w:r>
      <w:r w:rsidR="0013198A">
        <w:t xml:space="preserve">Subcontract </w:t>
      </w:r>
      <w:r w:rsidR="000B3220" w:rsidRPr="00E2361C">
        <w:t>Particulars</w:t>
      </w:r>
      <w:r w:rsidRPr="005D2C6B">
        <w:t>, each of which must:</w:t>
      </w:r>
      <w:bookmarkEnd w:id="801"/>
    </w:p>
    <w:p w14:paraId="181F65D4" w14:textId="38E54B15" w:rsidR="00595F17" w:rsidRPr="005D2C6B" w:rsidRDefault="00595F17" w:rsidP="00595F17">
      <w:pPr>
        <w:pStyle w:val="DefenceHeading4"/>
      </w:pPr>
      <w:bookmarkStart w:id="802" w:name="_Ref121202371"/>
      <w:r w:rsidRPr="005D2C6B">
        <w:t xml:space="preserve">be in the dimensions specified in the </w:t>
      </w:r>
      <w:r w:rsidR="0013198A">
        <w:t xml:space="preserve">Subcontract </w:t>
      </w:r>
      <w:r w:rsidR="000B3220" w:rsidRPr="00E2361C">
        <w:t>Particulars</w:t>
      </w:r>
      <w:r w:rsidRPr="005D2C6B">
        <w:t>;</w:t>
      </w:r>
      <w:bookmarkEnd w:id="802"/>
      <w:r w:rsidR="009B7321">
        <w:t xml:space="preserve"> and</w:t>
      </w:r>
    </w:p>
    <w:p w14:paraId="07922812" w14:textId="77777777" w:rsidR="00595F17" w:rsidRPr="005D2C6B" w:rsidRDefault="00595F17" w:rsidP="00595F17">
      <w:pPr>
        <w:pStyle w:val="DefenceHeading4"/>
      </w:pPr>
      <w:r w:rsidRPr="005D2C6B">
        <w:t>set out:</w:t>
      </w:r>
    </w:p>
    <w:p w14:paraId="0D17FAE8" w14:textId="77777777" w:rsidR="00595F17" w:rsidRPr="00752B36" w:rsidRDefault="00595F17" w:rsidP="00595F17">
      <w:pPr>
        <w:pStyle w:val="DefenceHeading5"/>
      </w:pPr>
      <w:r w:rsidRPr="00752B36">
        <w:t>the name of the project;</w:t>
      </w:r>
    </w:p>
    <w:p w14:paraId="6C014AE1" w14:textId="4C0F93F5" w:rsidR="00595F17" w:rsidRPr="00752B36" w:rsidRDefault="00595F17" w:rsidP="00595F17">
      <w:pPr>
        <w:pStyle w:val="DefenceHeading5"/>
      </w:pPr>
      <w:r w:rsidRPr="00752B36">
        <w:t xml:space="preserve">the names of the parties to the </w:t>
      </w:r>
      <w:r w:rsidR="008D4E75">
        <w:t>Subcontract;</w:t>
      </w:r>
    </w:p>
    <w:p w14:paraId="08A28736" w14:textId="0CAC0B07" w:rsidR="00595F17" w:rsidRPr="005D2C6B" w:rsidRDefault="00595F17" w:rsidP="00595F17">
      <w:pPr>
        <w:pStyle w:val="DefenceHeading5"/>
      </w:pPr>
      <w:r w:rsidRPr="005D2C6B">
        <w:t xml:space="preserve">the name of the </w:t>
      </w:r>
      <w:r w:rsidR="00440BD1">
        <w:t>Contractor’s Representative</w:t>
      </w:r>
      <w:r w:rsidRPr="005D2C6B">
        <w:t>;</w:t>
      </w:r>
    </w:p>
    <w:p w14:paraId="5E29E4A1" w14:textId="3F2FCA09" w:rsidR="00595F17" w:rsidRPr="005D2C6B" w:rsidRDefault="00595F17" w:rsidP="00595F17">
      <w:pPr>
        <w:pStyle w:val="DefenceHeading5"/>
      </w:pPr>
      <w:r w:rsidRPr="005D2C6B">
        <w:t xml:space="preserve">a general description of the </w:t>
      </w:r>
      <w:r w:rsidR="005E2149">
        <w:t>Subcontract Works</w:t>
      </w:r>
      <w:r w:rsidRPr="005D2C6B">
        <w:t>;</w:t>
      </w:r>
    </w:p>
    <w:p w14:paraId="0834CF4E" w14:textId="77777777" w:rsidR="00595F17" w:rsidRPr="005D2C6B" w:rsidRDefault="00595F17" w:rsidP="00595F17">
      <w:pPr>
        <w:pStyle w:val="DefenceHeading5"/>
      </w:pPr>
      <w:r w:rsidRPr="005D2C6B">
        <w:t xml:space="preserve">a contact name and phone number </w:t>
      </w:r>
      <w:r w:rsidR="002679F8">
        <w:t xml:space="preserve">(including after hours number) </w:t>
      </w:r>
      <w:r w:rsidRPr="005D2C6B">
        <w:t xml:space="preserve">for the </w:t>
      </w:r>
      <w:r w:rsidR="002679F8">
        <w:t>principal contract</w:t>
      </w:r>
      <w:r w:rsidR="00D6447B">
        <w:t>or</w:t>
      </w:r>
      <w:r w:rsidR="002679F8">
        <w:t xml:space="preserve"> pursuant to the </w:t>
      </w:r>
      <w:r w:rsidR="00D025B5" w:rsidRPr="00E2361C">
        <w:t>WHS Legislation</w:t>
      </w:r>
      <w:r w:rsidRPr="005D2C6B">
        <w:t>;</w:t>
      </w:r>
    </w:p>
    <w:p w14:paraId="05E5A045" w14:textId="222AD8D7" w:rsidR="00E22550" w:rsidRPr="005233FE" w:rsidRDefault="00E22550" w:rsidP="00595F17">
      <w:pPr>
        <w:pStyle w:val="DefenceHeading5"/>
      </w:pPr>
      <w:r w:rsidRPr="005233FE">
        <w:t xml:space="preserve">a contact name and phone number for the Subcontractor; </w:t>
      </w:r>
    </w:p>
    <w:p w14:paraId="6D019C81" w14:textId="3247C1E1" w:rsidR="00595F17" w:rsidRDefault="00595F17" w:rsidP="00595F17">
      <w:pPr>
        <w:pStyle w:val="DefenceHeading5"/>
      </w:pPr>
      <w:r w:rsidRPr="005D2C6B">
        <w:t>the</w:t>
      </w:r>
      <w:r w:rsidR="004D1059">
        <w:t xml:space="preserve"> </w:t>
      </w:r>
      <w:r w:rsidR="000B3220" w:rsidRPr="00E2361C">
        <w:t>Date</w:t>
      </w:r>
      <w:r w:rsidR="00E74F30">
        <w:t xml:space="preserve"> for Completion</w:t>
      </w:r>
      <w:r w:rsidRPr="005D2C6B">
        <w:t xml:space="preserve">; </w:t>
      </w:r>
    </w:p>
    <w:p w14:paraId="71DDF167" w14:textId="77777777" w:rsidR="002679F8" w:rsidRPr="005D2C6B" w:rsidRDefault="002679F8" w:rsidP="00595F17">
      <w:pPr>
        <w:pStyle w:val="DefenceHeading5"/>
      </w:pPr>
      <w:r>
        <w:t xml:space="preserve">the location of the </w:t>
      </w:r>
      <w:r w:rsidR="00453849" w:rsidRPr="00E2361C">
        <w:t>Site</w:t>
      </w:r>
      <w:r>
        <w:t xml:space="preserve"> office (if any); and </w:t>
      </w:r>
    </w:p>
    <w:p w14:paraId="6A82F606" w14:textId="77777777" w:rsidR="008D33A7" w:rsidRDefault="00595F17" w:rsidP="00595F17">
      <w:pPr>
        <w:pStyle w:val="DefenceHeading5"/>
      </w:pPr>
      <w:bookmarkStart w:id="803" w:name="_Ref121202407"/>
      <w:r w:rsidRPr="005D2C6B">
        <w:t xml:space="preserve">any </w:t>
      </w:r>
      <w:r w:rsidR="008D33A7">
        <w:t xml:space="preserve">additional </w:t>
      </w:r>
      <w:r w:rsidRPr="005D2C6B">
        <w:t>information</w:t>
      </w:r>
      <w:r w:rsidR="008D33A7">
        <w:t>:</w:t>
      </w:r>
      <w:r w:rsidRPr="005D2C6B">
        <w:t xml:space="preserve"> </w:t>
      </w:r>
    </w:p>
    <w:p w14:paraId="3D253CE4" w14:textId="2766817B" w:rsidR="008D33A7" w:rsidRDefault="00595F17" w:rsidP="00815A94">
      <w:pPr>
        <w:pStyle w:val="DefenceHeading6"/>
      </w:pPr>
      <w:r w:rsidRPr="005D2C6B">
        <w:t xml:space="preserve">specified in the </w:t>
      </w:r>
      <w:r w:rsidR="0013198A">
        <w:t xml:space="preserve">Subcontract </w:t>
      </w:r>
      <w:r w:rsidR="000B3220" w:rsidRPr="00E2361C">
        <w:t>Particulars</w:t>
      </w:r>
      <w:r w:rsidR="008D33A7">
        <w:t xml:space="preserve">; or </w:t>
      </w:r>
    </w:p>
    <w:p w14:paraId="589DC234" w14:textId="228206BB" w:rsidR="00595F17" w:rsidRPr="005D2C6B" w:rsidRDefault="008D33A7" w:rsidP="00815A94">
      <w:pPr>
        <w:pStyle w:val="DefenceHeading6"/>
      </w:pPr>
      <w:r>
        <w:t xml:space="preserve">required by the </w:t>
      </w:r>
      <w:r w:rsidR="00440BD1">
        <w:t>Contractor’s Representative</w:t>
      </w:r>
      <w:r w:rsidR="00595F17" w:rsidRPr="005D2C6B">
        <w:t>.</w:t>
      </w:r>
      <w:bookmarkEnd w:id="803"/>
    </w:p>
    <w:p w14:paraId="37303AC1" w14:textId="497F4FE4" w:rsidR="00595F17" w:rsidRPr="005D2C6B" w:rsidRDefault="00595F17" w:rsidP="00595F17">
      <w:pPr>
        <w:pStyle w:val="DefenceHeading3"/>
      </w:pPr>
      <w:r w:rsidRPr="005D2C6B">
        <w:t xml:space="preserve">The </w:t>
      </w:r>
      <w:r w:rsidR="00E60D91">
        <w:t xml:space="preserve">Subcontractor </w:t>
      </w:r>
      <w:r w:rsidRPr="005D2C6B">
        <w:t xml:space="preserve">must, within 14 days of the commencement of the </w:t>
      </w:r>
      <w:r w:rsidR="00D6063F">
        <w:t>Subcontractor’s Activities</w:t>
      </w:r>
      <w:r w:rsidRPr="005D2C6B">
        <w:t xml:space="preserve"> on </w:t>
      </w:r>
      <w:r w:rsidR="00453849" w:rsidRPr="00E2361C">
        <w:t>Site</w:t>
      </w:r>
      <w:r w:rsidRPr="005D2C6B">
        <w:t xml:space="preserve">, submit the proposed </w:t>
      </w:r>
      <w:r w:rsidR="008D33A7">
        <w:t xml:space="preserve">location, </w:t>
      </w:r>
      <w:r w:rsidRPr="005D2C6B">
        <w:t xml:space="preserve">layout </w:t>
      </w:r>
      <w:r w:rsidR="008D33A7">
        <w:t xml:space="preserve">and content </w:t>
      </w:r>
      <w:r w:rsidRPr="005D2C6B">
        <w:t xml:space="preserve">of the project signboards to the </w:t>
      </w:r>
      <w:r w:rsidR="00440BD1">
        <w:t>Contractor’s Representative</w:t>
      </w:r>
      <w:r w:rsidRPr="005D2C6B">
        <w:t xml:space="preserve"> for </w:t>
      </w:r>
      <w:r w:rsidR="00254172">
        <w:t>a</w:t>
      </w:r>
      <w:r w:rsidR="00CC399D" w:rsidRPr="00254172">
        <w:t>pproval</w:t>
      </w:r>
      <w:r w:rsidRPr="005D2C6B">
        <w:t>.</w:t>
      </w:r>
    </w:p>
    <w:p w14:paraId="504ACD3D" w14:textId="6FEF8A6B" w:rsidR="00595F17" w:rsidRPr="005D2C6B" w:rsidRDefault="00595F17" w:rsidP="00595F17">
      <w:pPr>
        <w:pStyle w:val="DefenceHeading3"/>
      </w:pPr>
      <w:r w:rsidRPr="005D2C6B">
        <w:t xml:space="preserve">Once approved by the </w:t>
      </w:r>
      <w:r w:rsidR="00440BD1">
        <w:t>Contractor’s Representative</w:t>
      </w:r>
      <w:r w:rsidRPr="005D2C6B">
        <w:t xml:space="preserve">, the </w:t>
      </w:r>
      <w:r w:rsidR="00E60D91">
        <w:t xml:space="preserve">Subcontractor </w:t>
      </w:r>
      <w:r w:rsidRPr="005D2C6B">
        <w:t>must:</w:t>
      </w:r>
    </w:p>
    <w:p w14:paraId="60B06FCE" w14:textId="539E1DCF" w:rsidR="00595F17" w:rsidRPr="005D2C6B" w:rsidRDefault="00595F17" w:rsidP="00595F17">
      <w:pPr>
        <w:pStyle w:val="DefenceHeading4"/>
      </w:pPr>
      <w:r w:rsidRPr="005D2C6B">
        <w:t>fix the project signboards in the location</w:t>
      </w:r>
      <w:r w:rsidR="00060534" w:rsidRPr="005D2C6B">
        <w:t>s</w:t>
      </w:r>
      <w:r w:rsidRPr="005D2C6B">
        <w:t xml:space="preserve"> </w:t>
      </w:r>
      <w:r w:rsidR="008D33A7">
        <w:t xml:space="preserve">approved </w:t>
      </w:r>
      <w:r w:rsidRPr="005D2C6B">
        <w:t xml:space="preserve">by the </w:t>
      </w:r>
      <w:r w:rsidR="00440BD1">
        <w:t>Contractor’s Representative</w:t>
      </w:r>
      <w:r w:rsidRPr="005D2C6B">
        <w:t>;</w:t>
      </w:r>
    </w:p>
    <w:p w14:paraId="6BBE1916" w14:textId="77777777" w:rsidR="00595F17" w:rsidRPr="005D2C6B" w:rsidRDefault="00595F17" w:rsidP="00595F17">
      <w:pPr>
        <w:pStyle w:val="DefenceHeading4"/>
      </w:pPr>
      <w:r w:rsidRPr="005D2C6B">
        <w:t>maintain the project signboards until the</w:t>
      </w:r>
      <w:r w:rsidR="00494D9E" w:rsidRPr="005D2C6B">
        <w:t xml:space="preserve"> last</w:t>
      </w:r>
      <w:r w:rsidRPr="005D2C6B">
        <w:t xml:space="preserve"> </w:t>
      </w:r>
      <w:r w:rsidR="000B3220" w:rsidRPr="00E2361C">
        <w:t>Date of Completion</w:t>
      </w:r>
      <w:r w:rsidRPr="005D2C6B">
        <w:t>; and</w:t>
      </w:r>
    </w:p>
    <w:p w14:paraId="76D5465E" w14:textId="77777777" w:rsidR="00595F17" w:rsidRPr="005D2C6B" w:rsidRDefault="00595F17" w:rsidP="00595F17">
      <w:pPr>
        <w:pStyle w:val="DefenceHeading4"/>
      </w:pPr>
      <w:r w:rsidRPr="005D2C6B">
        <w:t>dismantle and remove the project signboards within 7 days of the</w:t>
      </w:r>
      <w:r w:rsidR="00494D9E" w:rsidRPr="005D2C6B">
        <w:t xml:space="preserve"> last</w:t>
      </w:r>
      <w:r w:rsidRPr="005D2C6B">
        <w:t xml:space="preserve"> </w:t>
      </w:r>
      <w:r w:rsidR="000B3220" w:rsidRPr="00E2361C">
        <w:t>Date of Completion</w:t>
      </w:r>
      <w:r w:rsidRPr="005D2C6B">
        <w:t>.</w:t>
      </w:r>
    </w:p>
    <w:p w14:paraId="6EF97B35" w14:textId="77777777" w:rsidR="00595F17" w:rsidRPr="005D2C6B" w:rsidRDefault="00595F17" w:rsidP="00595F17">
      <w:pPr>
        <w:pStyle w:val="DefenceHeading2"/>
      </w:pPr>
      <w:bookmarkStart w:id="804" w:name="_Ref450126325"/>
      <w:bookmarkStart w:id="805" w:name="_Toc110956412"/>
      <w:bookmarkStart w:id="806" w:name="_Toc138184483"/>
      <w:r w:rsidRPr="005D2C6B">
        <w:lastRenderedPageBreak/>
        <w:t>Measurements and Dimensions</w:t>
      </w:r>
      <w:bookmarkEnd w:id="804"/>
      <w:bookmarkEnd w:id="805"/>
      <w:bookmarkEnd w:id="806"/>
    </w:p>
    <w:p w14:paraId="73F89238" w14:textId="0DE55D78" w:rsidR="00595F17" w:rsidRPr="005D2C6B" w:rsidRDefault="00595F17" w:rsidP="00595F17">
      <w:pPr>
        <w:pStyle w:val="DefenceNormal"/>
      </w:pPr>
      <w:r w:rsidRPr="005D2C6B">
        <w:t xml:space="preserve">Without limiting clause </w:t>
      </w:r>
      <w:r w:rsidRPr="005D2C6B">
        <w:fldChar w:fldCharType="begin"/>
      </w:r>
      <w:r w:rsidRPr="005D2C6B">
        <w:instrText xml:space="preserve"> REF _Ref121191646 \r \h </w:instrText>
      </w:r>
      <w:r w:rsidR="005D2C6B">
        <w:instrText xml:space="preserve"> \* MERGEFORMAT </w:instrText>
      </w:r>
      <w:r w:rsidRPr="005D2C6B">
        <w:fldChar w:fldCharType="separate"/>
      </w:r>
      <w:r w:rsidR="004770FA">
        <w:t>8.14</w:t>
      </w:r>
      <w:r w:rsidRPr="005D2C6B">
        <w:fldChar w:fldCharType="end"/>
      </w:r>
      <w:r w:rsidRPr="005D2C6B">
        <w:t>:</w:t>
      </w:r>
    </w:p>
    <w:p w14:paraId="220E52D3" w14:textId="035D4B04" w:rsidR="00595F17" w:rsidRPr="005D2C6B" w:rsidRDefault="00595F17" w:rsidP="00595F17">
      <w:pPr>
        <w:pStyle w:val="DefenceHeading3"/>
      </w:pPr>
      <w:r w:rsidRPr="005D2C6B">
        <w:t xml:space="preserve">the </w:t>
      </w:r>
      <w:r w:rsidR="00E60D91">
        <w:t xml:space="preserve">Subcontractor </w:t>
      </w:r>
      <w:r w:rsidRPr="005D2C6B">
        <w:t xml:space="preserve">must </w:t>
      </w:r>
      <w:r w:rsidR="00C11984" w:rsidRPr="005D2C6B">
        <w:t xml:space="preserve">obtain and </w:t>
      </w:r>
      <w:r w:rsidRPr="005D2C6B">
        <w:t xml:space="preserve">check all relevant </w:t>
      </w:r>
      <w:r w:rsidR="00C0558D" w:rsidRPr="005D2C6B">
        <w:t xml:space="preserve">measurements and </w:t>
      </w:r>
      <w:r w:rsidRPr="005D2C6B">
        <w:t xml:space="preserve">dimensions on </w:t>
      </w:r>
      <w:r w:rsidR="00453849" w:rsidRPr="00E2361C">
        <w:t>Site</w:t>
      </w:r>
      <w:r w:rsidRPr="005D2C6B">
        <w:t xml:space="preserve"> before proceeding with the </w:t>
      </w:r>
      <w:r w:rsidR="00D6063F">
        <w:t>Subcontractor’s Activities</w:t>
      </w:r>
      <w:r w:rsidR="00350323" w:rsidRPr="005D2C6B">
        <w:t>;</w:t>
      </w:r>
    </w:p>
    <w:p w14:paraId="1A8C3276" w14:textId="3749329F" w:rsidR="00595F17" w:rsidRPr="005D2C6B" w:rsidRDefault="00595F17" w:rsidP="00595F17">
      <w:pPr>
        <w:pStyle w:val="DefenceHeading3"/>
      </w:pPr>
      <w:r w:rsidRPr="005D2C6B">
        <w:t xml:space="preserve">the layout of plant, equipment, ductwork, pipework and cabling shown in the </w:t>
      </w:r>
      <w:r w:rsidR="005E2149">
        <w:t>Subcontract Works</w:t>
      </w:r>
      <w:r w:rsidR="00D025B5" w:rsidRPr="00E2361C">
        <w:t xml:space="preserve"> Description</w:t>
      </w:r>
      <w:r w:rsidR="00494D9E" w:rsidRPr="005D2C6B">
        <w:t xml:space="preserve"> </w:t>
      </w:r>
      <w:r w:rsidR="00C0558D" w:rsidRPr="005D2C6B">
        <w:t xml:space="preserve">(if any) </w:t>
      </w:r>
      <w:r w:rsidRPr="005D2C6B">
        <w:t xml:space="preserve">is to be taken as diagrammatic only and all measurements and </w:t>
      </w:r>
      <w:r w:rsidR="00C0558D" w:rsidRPr="005D2C6B">
        <w:t xml:space="preserve">dimension </w:t>
      </w:r>
      <w:r w:rsidRPr="005D2C6B">
        <w:t xml:space="preserve">information concerning the </w:t>
      </w:r>
      <w:r w:rsidR="00453849" w:rsidRPr="00E2361C">
        <w:t>Site</w:t>
      </w:r>
      <w:r w:rsidRPr="005D2C6B">
        <w:t xml:space="preserve"> required to carry out the </w:t>
      </w:r>
      <w:r w:rsidR="00D6063F">
        <w:t>Subcontractor’s Activities</w:t>
      </w:r>
      <w:r w:rsidRPr="005D2C6B">
        <w:t xml:space="preserve"> must be obtained </w:t>
      </w:r>
      <w:r w:rsidR="00450A95" w:rsidRPr="005D2C6B">
        <w:t xml:space="preserve">and checked </w:t>
      </w:r>
      <w:r w:rsidRPr="005D2C6B">
        <w:t xml:space="preserve">by the </w:t>
      </w:r>
      <w:r w:rsidR="008D4E75">
        <w:t>Subcontractor;</w:t>
      </w:r>
      <w:r w:rsidRPr="005D2C6B">
        <w:t xml:space="preserve"> and</w:t>
      </w:r>
    </w:p>
    <w:p w14:paraId="0F788920" w14:textId="239DCB58" w:rsidR="00595F17" w:rsidRDefault="004532B7" w:rsidP="004532B7">
      <w:pPr>
        <w:pStyle w:val="DefenceHeading3"/>
      </w:pPr>
      <w:r w:rsidRPr="004532B7">
        <w:t xml:space="preserve">to the extent permitted by law, the </w:t>
      </w:r>
      <w:r w:rsidR="00E60D91">
        <w:t xml:space="preserve">Subcontractor </w:t>
      </w:r>
      <w:r w:rsidRPr="004532B7">
        <w:t xml:space="preserve">will not be entitled to make (nor will the </w:t>
      </w:r>
      <w:r w:rsidR="00C7154A">
        <w:t>Contractor</w:t>
      </w:r>
      <w:r w:rsidRPr="004532B7">
        <w:t xml:space="preserve"> be liable upon) any </w:t>
      </w:r>
      <w:r w:rsidR="00F714BA" w:rsidRPr="00E2361C">
        <w:t>Claim</w:t>
      </w:r>
      <w:r w:rsidRPr="004532B7">
        <w:t xml:space="preserve"> arising out of or in connection with </w:t>
      </w:r>
      <w:r w:rsidR="00595F17" w:rsidRPr="00F26051">
        <w:t xml:space="preserve">the </w:t>
      </w:r>
      <w:r w:rsidR="007A2C89">
        <w:t>Subc</w:t>
      </w:r>
      <w:r w:rsidR="00A8273E" w:rsidRPr="00E2361C">
        <w:t>ontractor</w:t>
      </w:r>
      <w:r w:rsidR="00595F17" w:rsidRPr="00E2361C">
        <w:t>'s</w:t>
      </w:r>
      <w:r w:rsidR="00595F17" w:rsidRPr="00F26051">
        <w:t xml:space="preserve"> failure to obtain </w:t>
      </w:r>
      <w:r w:rsidR="00450A95" w:rsidRPr="00F26051">
        <w:t xml:space="preserve">and check </w:t>
      </w:r>
      <w:r w:rsidR="00595F17" w:rsidRPr="00F26051">
        <w:t xml:space="preserve">measurements and </w:t>
      </w:r>
      <w:r w:rsidR="00C0558D" w:rsidRPr="00F26051">
        <w:t xml:space="preserve">dimension </w:t>
      </w:r>
      <w:r w:rsidR="00595F17" w:rsidRPr="00F26051">
        <w:t xml:space="preserve">information concerning the </w:t>
      </w:r>
      <w:r w:rsidR="00453849" w:rsidRPr="00E2361C">
        <w:t>Site</w:t>
      </w:r>
      <w:r w:rsidR="00595F17" w:rsidRPr="00F26051">
        <w:t xml:space="preserve"> as </w:t>
      </w:r>
      <w:r w:rsidR="0033670A" w:rsidRPr="00F26051">
        <w:t>required</w:t>
      </w:r>
      <w:r w:rsidR="00595F17" w:rsidRPr="00F26051">
        <w:t xml:space="preserve"> by clause</w:t>
      </w:r>
      <w:r w:rsidR="007935E1" w:rsidRPr="00F26051">
        <w:t xml:space="preserve"> </w:t>
      </w:r>
      <w:r w:rsidR="006E5173" w:rsidRPr="00F26051">
        <w:fldChar w:fldCharType="begin"/>
      </w:r>
      <w:r w:rsidR="006E5173" w:rsidRPr="00F26051">
        <w:instrText xml:space="preserve"> REF _Ref450126325 \n \h </w:instrText>
      </w:r>
      <w:r w:rsidR="00992197" w:rsidRPr="00F26051">
        <w:instrText xml:space="preserve"> \* MERGEFORMAT </w:instrText>
      </w:r>
      <w:r w:rsidR="006E5173" w:rsidRPr="00F26051">
        <w:fldChar w:fldCharType="separate"/>
      </w:r>
      <w:r w:rsidR="004770FA">
        <w:t>8.27</w:t>
      </w:r>
      <w:r w:rsidR="006E5173" w:rsidRPr="00F26051">
        <w:fldChar w:fldCharType="end"/>
      </w:r>
      <w:r w:rsidR="006E5173" w:rsidRPr="00F26051">
        <w:t>.</w:t>
      </w:r>
    </w:p>
    <w:p w14:paraId="013E4FB8" w14:textId="0B2A0627" w:rsidR="00B15E3C" w:rsidRDefault="0032038F" w:rsidP="00B15E3C">
      <w:pPr>
        <w:pStyle w:val="DefenceHeading2"/>
      </w:pPr>
      <w:bookmarkStart w:id="807" w:name="_Ref25681625"/>
      <w:bookmarkStart w:id="808" w:name="_Toc25758746"/>
      <w:bookmarkStart w:id="809" w:name="_Toc110956413"/>
      <w:bookmarkStart w:id="810" w:name="_Toc23346482"/>
      <w:bookmarkStart w:id="811" w:name="_Toc138184484"/>
      <w:r>
        <w:t>Local Industry</w:t>
      </w:r>
      <w:bookmarkEnd w:id="807"/>
      <w:bookmarkEnd w:id="808"/>
      <w:bookmarkEnd w:id="809"/>
      <w:bookmarkEnd w:id="811"/>
      <w:r>
        <w:t xml:space="preserve"> </w:t>
      </w:r>
      <w:bookmarkEnd w:id="810"/>
    </w:p>
    <w:p w14:paraId="62EBECAB" w14:textId="02CDA17D" w:rsidR="0032038F" w:rsidRDefault="0032038F" w:rsidP="0032038F">
      <w:pPr>
        <w:pStyle w:val="DefenceHeading3"/>
      </w:pPr>
      <w:r w:rsidRPr="0047405E">
        <w:t xml:space="preserve">The </w:t>
      </w:r>
      <w:r w:rsidR="00E60D91">
        <w:t xml:space="preserve">Subcontractor </w:t>
      </w:r>
      <w:r w:rsidRPr="005F419B">
        <w:t>must</w:t>
      </w:r>
      <w:r w:rsidR="004A04F5">
        <w:t>, without derogating from its obligations under clause</w:t>
      </w:r>
      <w:r w:rsidR="00206D25">
        <w:t xml:space="preserve">s </w:t>
      </w:r>
      <w:r w:rsidR="00206D25">
        <w:fldChar w:fldCharType="begin"/>
      </w:r>
      <w:r w:rsidR="00206D25">
        <w:instrText xml:space="preserve"> REF _Ref100474748 \n \h </w:instrText>
      </w:r>
      <w:r w:rsidR="00206D25">
        <w:fldChar w:fldCharType="separate"/>
      </w:r>
      <w:r w:rsidR="004770FA">
        <w:t>9.2</w:t>
      </w:r>
      <w:r w:rsidR="00206D25">
        <w:fldChar w:fldCharType="end"/>
      </w:r>
      <w:r w:rsidR="00206D25">
        <w:t xml:space="preserve"> and</w:t>
      </w:r>
      <w:r w:rsidR="004A04F5">
        <w:t xml:space="preserve"> </w:t>
      </w:r>
      <w:r w:rsidR="004A04F5">
        <w:fldChar w:fldCharType="begin"/>
      </w:r>
      <w:r w:rsidR="004A04F5">
        <w:instrText xml:space="preserve"> REF _Ref25665842 \r \h </w:instrText>
      </w:r>
      <w:r w:rsidR="004A04F5">
        <w:fldChar w:fldCharType="separate"/>
      </w:r>
      <w:r w:rsidR="004770FA">
        <w:t>19.2</w:t>
      </w:r>
      <w:r w:rsidR="004A04F5">
        <w:fldChar w:fldCharType="end"/>
      </w:r>
      <w:r w:rsidR="00BB3718">
        <w:t>,</w:t>
      </w:r>
      <w:r w:rsidR="005F419B" w:rsidRPr="005F419B">
        <w:t xml:space="preserve"> </w:t>
      </w:r>
      <w:r w:rsidRPr="00CC095C">
        <w:t xml:space="preserve">use </w:t>
      </w:r>
      <w:r w:rsidR="005F419B" w:rsidRPr="00CC095C">
        <w:t>its best</w:t>
      </w:r>
      <w:r w:rsidRPr="00CC095C">
        <w:t xml:space="preserve"> endeavours to maximise</w:t>
      </w:r>
      <w:r w:rsidRPr="005F419B">
        <w:t>:</w:t>
      </w:r>
    </w:p>
    <w:p w14:paraId="0FE3409A" w14:textId="422FB569" w:rsidR="0032038F" w:rsidRDefault="0032038F" w:rsidP="0032038F">
      <w:pPr>
        <w:pStyle w:val="DefenceHeading4"/>
      </w:pPr>
      <w:r>
        <w:t xml:space="preserve">the purchase of goods and services </w:t>
      </w:r>
      <w:r w:rsidRPr="00752B36">
        <w:t xml:space="preserve">from </w:t>
      </w:r>
      <w:r w:rsidR="001C119F">
        <w:t xml:space="preserve">Australian suppliers and </w:t>
      </w:r>
      <w:r w:rsidR="00593EC6" w:rsidRPr="00752B36">
        <w:t xml:space="preserve">suppliers </w:t>
      </w:r>
      <w:r w:rsidR="00593EC6" w:rsidRPr="00376E8A">
        <w:t>resident in</w:t>
      </w:r>
      <w:r w:rsidR="00593EC6" w:rsidRPr="00752B36">
        <w:t xml:space="preserve"> the </w:t>
      </w:r>
      <w:r w:rsidRPr="00752B36">
        <w:t xml:space="preserve">Host </w:t>
      </w:r>
      <w:r w:rsidR="00593EC6" w:rsidRPr="00752B36">
        <w:t>Nation</w:t>
      </w:r>
      <w:r w:rsidRPr="00752B36">
        <w:t>, provided such goods and services are available in a timely manner, at a suitable</w:t>
      </w:r>
      <w:r w:rsidRPr="00B872DB">
        <w:t xml:space="preserve"> price, and are of the standard required by the </w:t>
      </w:r>
      <w:r w:rsidR="008D4E75">
        <w:t>Subcontract;</w:t>
      </w:r>
      <w:r>
        <w:t xml:space="preserve"> and</w:t>
      </w:r>
    </w:p>
    <w:p w14:paraId="1C321DAD" w14:textId="77777777" w:rsidR="0032038F" w:rsidRDefault="0032038F" w:rsidP="0032038F">
      <w:pPr>
        <w:pStyle w:val="DefenceHeading4"/>
      </w:pPr>
      <w:r>
        <w:t xml:space="preserve">involvement of </w:t>
      </w:r>
      <w:r w:rsidR="001C119F">
        <w:t xml:space="preserve">Australian industry and </w:t>
      </w:r>
      <w:r>
        <w:t>the Host</w:t>
      </w:r>
      <w:r w:rsidRPr="00813598">
        <w:t xml:space="preserve"> </w:t>
      </w:r>
      <w:r>
        <w:t>Nation's local industry, including employment of local residents, where available and sufficiently qualified,</w:t>
      </w:r>
    </w:p>
    <w:p w14:paraId="49A9457F" w14:textId="3B4F4959" w:rsidR="0032038F" w:rsidRDefault="0032038F" w:rsidP="0032038F">
      <w:pPr>
        <w:pStyle w:val="DefenceHeading4"/>
        <w:numPr>
          <w:ilvl w:val="0"/>
          <w:numId w:val="0"/>
        </w:numPr>
        <w:ind w:left="964"/>
      </w:pPr>
      <w:r w:rsidRPr="0047405E">
        <w:t xml:space="preserve">in carrying out the </w:t>
      </w:r>
      <w:r w:rsidR="00D6063F">
        <w:t>Subcontractor’s Activities</w:t>
      </w:r>
      <w:r>
        <w:t xml:space="preserve">. </w:t>
      </w:r>
    </w:p>
    <w:p w14:paraId="7DDBF632" w14:textId="0410ED0D" w:rsidR="0032038F" w:rsidRDefault="0032038F" w:rsidP="0032038F">
      <w:pPr>
        <w:pStyle w:val="DefenceHeading3"/>
      </w:pPr>
      <w:r>
        <w:t xml:space="preserve">If the </w:t>
      </w:r>
      <w:r w:rsidR="00440BD1">
        <w:t>Contractor’s Representative</w:t>
      </w:r>
      <w:r>
        <w:t xml:space="preserve"> considers, in its absolute discretion at any time during the carrying out of the </w:t>
      </w:r>
      <w:r w:rsidR="00D6063F">
        <w:t>Subcontractor’s Activities</w:t>
      </w:r>
      <w:r>
        <w:t xml:space="preserve">, that it has concerns in relation to the </w:t>
      </w:r>
      <w:r w:rsidRPr="00E2361C">
        <w:t>Contractor's</w:t>
      </w:r>
      <w:r>
        <w:t xml:space="preserve"> compliance with its obligations under this clause </w:t>
      </w:r>
      <w:r w:rsidR="006D6E25">
        <w:fldChar w:fldCharType="begin"/>
      </w:r>
      <w:r w:rsidR="006D6E25">
        <w:instrText xml:space="preserve"> REF _Ref25681625 \w \h </w:instrText>
      </w:r>
      <w:r w:rsidR="006D6E25">
        <w:fldChar w:fldCharType="separate"/>
      </w:r>
      <w:r w:rsidR="004770FA">
        <w:t>8.28</w:t>
      </w:r>
      <w:r w:rsidR="006D6E25">
        <w:fldChar w:fldCharType="end"/>
      </w:r>
      <w:r>
        <w:t xml:space="preserve"> then the </w:t>
      </w:r>
      <w:r w:rsidR="00440BD1">
        <w:t>Contractor’s Representative</w:t>
      </w:r>
      <w:r>
        <w:t xml:space="preserve"> may direct the </w:t>
      </w:r>
      <w:r w:rsidR="00E60D91">
        <w:t xml:space="preserve">Subcontractor </w:t>
      </w:r>
      <w:r>
        <w:t xml:space="preserve">to provide additional detail, at its cost, in relation to its compliance with this clause </w:t>
      </w:r>
      <w:r w:rsidR="006D6E25">
        <w:fldChar w:fldCharType="begin"/>
      </w:r>
      <w:r w:rsidR="006D6E25">
        <w:instrText xml:space="preserve"> REF _Ref25681625 \w \h </w:instrText>
      </w:r>
      <w:r w:rsidR="006D6E25">
        <w:fldChar w:fldCharType="separate"/>
      </w:r>
      <w:r w:rsidR="004770FA">
        <w:t>8.28</w:t>
      </w:r>
      <w:r w:rsidR="006D6E25">
        <w:fldChar w:fldCharType="end"/>
      </w:r>
      <w:r>
        <w:t xml:space="preserve"> and the steps that the </w:t>
      </w:r>
      <w:r w:rsidR="00E60D91">
        <w:t xml:space="preserve">Subcontractor </w:t>
      </w:r>
      <w:r>
        <w:t xml:space="preserve">will take to ensure such compliance.  </w:t>
      </w:r>
    </w:p>
    <w:p w14:paraId="7A80CCEE" w14:textId="79534007" w:rsidR="0032038F" w:rsidRDefault="0032038F" w:rsidP="0032038F">
      <w:pPr>
        <w:pStyle w:val="DefenceHeading3"/>
      </w:pPr>
      <w:r>
        <w:t xml:space="preserve">The </w:t>
      </w:r>
      <w:r w:rsidR="00CF501B">
        <w:t>Subc</w:t>
      </w:r>
      <w:r w:rsidR="00CF501B" w:rsidRPr="000E191D">
        <w:t>ontractor</w:t>
      </w:r>
      <w:r>
        <w:t xml:space="preserve">: </w:t>
      </w:r>
    </w:p>
    <w:p w14:paraId="3A42AE89" w14:textId="1CE3D502" w:rsidR="0032038F" w:rsidRDefault="0032038F" w:rsidP="0032038F">
      <w:pPr>
        <w:pStyle w:val="DefenceHeading4"/>
      </w:pPr>
      <w:bookmarkStart w:id="812" w:name="_Ref75163365"/>
      <w:r>
        <w:t xml:space="preserve">must comply with all directions issued by the </w:t>
      </w:r>
      <w:r w:rsidR="00440BD1">
        <w:t>Contractor’s Representative</w:t>
      </w:r>
      <w:r>
        <w:t xml:space="preserve"> in relation to the </w:t>
      </w:r>
      <w:r w:rsidRPr="000E191D">
        <w:t>Contractor's</w:t>
      </w:r>
      <w:r>
        <w:t xml:space="preserve"> compliance with this clause</w:t>
      </w:r>
      <w:r w:rsidR="006D6E25">
        <w:t xml:space="preserve"> </w:t>
      </w:r>
      <w:r w:rsidR="006D6E25">
        <w:fldChar w:fldCharType="begin"/>
      </w:r>
      <w:r w:rsidR="006D6E25">
        <w:instrText xml:space="preserve"> REF _Ref25681625 \w \h </w:instrText>
      </w:r>
      <w:r w:rsidR="006D6E25">
        <w:fldChar w:fldCharType="separate"/>
      </w:r>
      <w:r w:rsidR="004770FA">
        <w:t>8.28</w:t>
      </w:r>
      <w:r w:rsidR="006D6E25">
        <w:fldChar w:fldCharType="end"/>
      </w:r>
      <w:r>
        <w:t>; and</w:t>
      </w:r>
      <w:bookmarkEnd w:id="812"/>
      <w:r>
        <w:t xml:space="preserve">  </w:t>
      </w:r>
    </w:p>
    <w:p w14:paraId="2B2EA326" w14:textId="2B6C7401" w:rsidR="004A04F5" w:rsidRDefault="0032038F" w:rsidP="008F30EA">
      <w:pPr>
        <w:pStyle w:val="DefenceHeading4"/>
      </w:pPr>
      <w:r w:rsidRPr="003C3B43">
        <w:t xml:space="preserve">will not be entitled to make (nor will the </w:t>
      </w:r>
      <w:r w:rsidR="00C7154A">
        <w:t>Contractor</w:t>
      </w:r>
      <w:r w:rsidRPr="003C3B43">
        <w:t xml:space="preserve"> be liable upon) any Claim arising out of or in connection with</w:t>
      </w:r>
      <w:r>
        <w:t xml:space="preserve"> any direction of the </w:t>
      </w:r>
      <w:r w:rsidR="00440BD1">
        <w:t>Contractor’s Representative</w:t>
      </w:r>
      <w:r>
        <w:t xml:space="preserve"> under subparagraph </w:t>
      </w:r>
      <w:r w:rsidR="001C119F">
        <w:fldChar w:fldCharType="begin"/>
      </w:r>
      <w:r w:rsidR="001C119F">
        <w:instrText xml:space="preserve"> REF _Ref75163365 \n \h </w:instrText>
      </w:r>
      <w:r w:rsidR="001C119F">
        <w:fldChar w:fldCharType="separate"/>
      </w:r>
      <w:r w:rsidR="004770FA">
        <w:t>(i)</w:t>
      </w:r>
      <w:r w:rsidR="001C119F">
        <w:fldChar w:fldCharType="end"/>
      </w:r>
      <w:r>
        <w:t xml:space="preserve">. </w:t>
      </w:r>
    </w:p>
    <w:p w14:paraId="511BCFB8" w14:textId="77777777" w:rsidR="00C430DB" w:rsidRDefault="00C430DB" w:rsidP="00C430DB">
      <w:pPr>
        <w:pStyle w:val="DefenceHeading2"/>
      </w:pPr>
      <w:bookmarkStart w:id="813" w:name="_Toc114512614"/>
      <w:bookmarkStart w:id="814" w:name="_Ref81996336"/>
      <w:bookmarkStart w:id="815" w:name="_Ref82010466"/>
      <w:bookmarkStart w:id="816" w:name="_Toc110956414"/>
      <w:bookmarkStart w:id="817" w:name="_Toc138184485"/>
      <w:r w:rsidRPr="006D636A">
        <w:t>Commonwealth</w:t>
      </w:r>
      <w:r>
        <w:t>’s Actions</w:t>
      </w:r>
      <w:bookmarkEnd w:id="813"/>
      <w:bookmarkEnd w:id="817"/>
    </w:p>
    <w:p w14:paraId="32FCABBF" w14:textId="4BB0506A" w:rsidR="00C430DB" w:rsidRDefault="00C430DB" w:rsidP="00C430DB">
      <w:pPr>
        <w:pStyle w:val="DefenceHeading3"/>
        <w:rPr>
          <w:lang w:val="en-US"/>
        </w:rPr>
      </w:pPr>
      <w:r w:rsidRPr="002C4F19">
        <w:t>Under</w:t>
      </w:r>
      <w:r>
        <w:rPr>
          <w:lang w:val="en-US"/>
        </w:rPr>
        <w:t xml:space="preserve"> the </w:t>
      </w:r>
      <w:r w:rsidR="00312657">
        <w:t xml:space="preserve">Managing Contractor Contract </w:t>
      </w:r>
      <w:r w:rsidR="00CE4CE1">
        <w:t>(International)</w:t>
      </w:r>
      <w:r>
        <w:rPr>
          <w:lang w:val="en-US"/>
        </w:rPr>
        <w:t>:</w:t>
      </w:r>
    </w:p>
    <w:p w14:paraId="2255996D" w14:textId="03EDE19B" w:rsidR="00C430DB" w:rsidRDefault="00C430DB" w:rsidP="00C430DB">
      <w:pPr>
        <w:pStyle w:val="DefenceHeading4"/>
      </w:pPr>
      <w:r>
        <w:t xml:space="preserve">the </w:t>
      </w:r>
      <w:r w:rsidRPr="00777751">
        <w:t>Commonwealth</w:t>
      </w:r>
      <w:r w:rsidRPr="00491E6D">
        <w:t xml:space="preserve"> </w:t>
      </w:r>
      <w:r>
        <w:t xml:space="preserve">may, either itself or by a third party, carry out an obligation under the </w:t>
      </w:r>
      <w:r w:rsidR="00312657">
        <w:t xml:space="preserve">Managing Contractor Contract </w:t>
      </w:r>
      <w:r w:rsidR="00CE4CE1">
        <w:t>(International)</w:t>
      </w:r>
      <w:r>
        <w:t xml:space="preserve"> which the </w:t>
      </w:r>
      <w:r w:rsidRPr="00777751">
        <w:t>Contractor</w:t>
      </w:r>
      <w:r w:rsidRPr="00491E6D">
        <w:t xml:space="preserve"> </w:t>
      </w:r>
      <w:r>
        <w:t xml:space="preserve">was obliged to carry out but which it failed to carry out within the time required in accordance with the </w:t>
      </w:r>
      <w:r w:rsidR="00312657">
        <w:t xml:space="preserve">Managing Contractor Contract </w:t>
      </w:r>
      <w:r w:rsidR="00CE4CE1">
        <w:t>(International)</w:t>
      </w:r>
      <w:r>
        <w:t>; and</w:t>
      </w:r>
    </w:p>
    <w:p w14:paraId="48EBB8AC" w14:textId="57F4BAAB" w:rsidR="00C430DB" w:rsidRDefault="00C430DB" w:rsidP="00C430DB">
      <w:pPr>
        <w:pStyle w:val="DefenceHeading4"/>
      </w:pPr>
      <w:bookmarkStart w:id="818" w:name="_Ref459309505"/>
      <w:r>
        <w:t xml:space="preserve">the costs, losses, expenses and damages suffered or incurred by the </w:t>
      </w:r>
      <w:r w:rsidRPr="00777751">
        <w:t>Commonwealth</w:t>
      </w:r>
      <w:r w:rsidRPr="00491E6D">
        <w:t xml:space="preserve"> </w:t>
      </w:r>
      <w:r>
        <w:t xml:space="preserve">in so carrying out such a </w:t>
      </w:r>
      <w:r w:rsidR="00312657">
        <w:t xml:space="preserve">Managing Contractor Contract </w:t>
      </w:r>
      <w:r w:rsidR="00CE4CE1">
        <w:t>(International)</w:t>
      </w:r>
      <w:r>
        <w:t xml:space="preserve"> obligation will be a debt due from the </w:t>
      </w:r>
      <w:r w:rsidRPr="00777751">
        <w:t>Contractor</w:t>
      </w:r>
      <w:r w:rsidRPr="00491E6D">
        <w:t xml:space="preserve"> </w:t>
      </w:r>
      <w:r>
        <w:t xml:space="preserve">to the </w:t>
      </w:r>
      <w:r w:rsidRPr="00777751">
        <w:t>Commonwealth</w:t>
      </w:r>
      <w:r>
        <w:t>.</w:t>
      </w:r>
      <w:bookmarkEnd w:id="818"/>
    </w:p>
    <w:p w14:paraId="5AE9DFCD" w14:textId="0EFB1A35" w:rsidR="00C430DB" w:rsidRPr="00812D96" w:rsidRDefault="00C430DB" w:rsidP="00812D96">
      <w:pPr>
        <w:pStyle w:val="DefenceHeading3"/>
        <w:rPr>
          <w:lang w:val="en-US"/>
        </w:rPr>
      </w:pPr>
      <w:bookmarkStart w:id="819" w:name="_Ref65848618"/>
      <w:r>
        <w:rPr>
          <w:lang w:val="en-US"/>
        </w:rPr>
        <w:t xml:space="preserve">The </w:t>
      </w:r>
      <w:r w:rsidRPr="00777751">
        <w:t>Subcontractor</w:t>
      </w:r>
      <w:r>
        <w:t xml:space="preserve"> </w:t>
      </w:r>
      <w:r>
        <w:rPr>
          <w:lang w:val="en-US"/>
        </w:rPr>
        <w:t xml:space="preserve">must indemnify the </w:t>
      </w:r>
      <w:r w:rsidRPr="00777751">
        <w:t>Contractor</w:t>
      </w:r>
      <w:r w:rsidRPr="00491E6D">
        <w:rPr>
          <w:lang w:val="en-US"/>
        </w:rPr>
        <w:t xml:space="preserve"> </w:t>
      </w:r>
      <w:r>
        <w:rPr>
          <w:lang w:val="en-US"/>
        </w:rPr>
        <w:t xml:space="preserve">against any liability of the kind referred to in paragraph </w:t>
      </w:r>
      <w:r>
        <w:rPr>
          <w:lang w:val="en-US"/>
        </w:rPr>
        <w:fldChar w:fldCharType="begin"/>
      </w:r>
      <w:r>
        <w:rPr>
          <w:lang w:val="en-US"/>
        </w:rPr>
        <w:instrText xml:space="preserve"> REF _Ref459309505 \r \h </w:instrText>
      </w:r>
      <w:r>
        <w:rPr>
          <w:lang w:val="en-US"/>
        </w:rPr>
      </w:r>
      <w:r>
        <w:rPr>
          <w:lang w:val="en-US"/>
        </w:rPr>
        <w:fldChar w:fldCharType="separate"/>
      </w:r>
      <w:r w:rsidR="004770FA">
        <w:rPr>
          <w:lang w:val="en-US"/>
        </w:rPr>
        <w:t>(a)(ii)</w:t>
      </w:r>
      <w:r>
        <w:rPr>
          <w:lang w:val="en-US"/>
        </w:rPr>
        <w:fldChar w:fldCharType="end"/>
      </w:r>
      <w:r>
        <w:rPr>
          <w:lang w:val="en-US"/>
        </w:rPr>
        <w:t xml:space="preserve"> to the extent that the liability arises out of or in connection with an obligation under the </w:t>
      </w:r>
      <w:r w:rsidRPr="00777751">
        <w:t>Subcontract</w:t>
      </w:r>
      <w:r w:rsidRPr="00491E6D">
        <w:rPr>
          <w:lang w:val="en-US"/>
        </w:rPr>
        <w:t xml:space="preserve"> </w:t>
      </w:r>
      <w:r>
        <w:rPr>
          <w:lang w:val="en-US"/>
        </w:rPr>
        <w:t xml:space="preserve">which the </w:t>
      </w:r>
      <w:r w:rsidRPr="00777751">
        <w:t>Subcontractor</w:t>
      </w:r>
      <w:r>
        <w:t xml:space="preserve"> </w:t>
      </w:r>
      <w:r>
        <w:rPr>
          <w:lang w:val="en-US"/>
        </w:rPr>
        <w:t xml:space="preserve">was obliged to carry out but which it failed to carry out within the time required in accordance with the </w:t>
      </w:r>
      <w:r w:rsidRPr="00777751">
        <w:t>Subcontract</w:t>
      </w:r>
      <w:r>
        <w:rPr>
          <w:lang w:val="en-US"/>
        </w:rPr>
        <w:t>.</w:t>
      </w:r>
      <w:bookmarkEnd w:id="819"/>
    </w:p>
    <w:p w14:paraId="3735B96E" w14:textId="3C988C62" w:rsidR="007B0D18" w:rsidRPr="009C231A" w:rsidRDefault="007B0D18" w:rsidP="00892B60">
      <w:pPr>
        <w:pStyle w:val="DefenceHeading2"/>
        <w:rPr>
          <w:b w:val="0"/>
        </w:rPr>
      </w:pPr>
      <w:bookmarkStart w:id="820" w:name="_Toc138184486"/>
      <w:r w:rsidRPr="009C231A">
        <w:lastRenderedPageBreak/>
        <w:t xml:space="preserve">Pandemic </w:t>
      </w:r>
      <w:r w:rsidR="005B0B94" w:rsidRPr="009C231A">
        <w:t xml:space="preserve">Adjustment </w:t>
      </w:r>
      <w:r w:rsidRPr="009C231A">
        <w:t>Event</w:t>
      </w:r>
      <w:bookmarkEnd w:id="814"/>
      <w:bookmarkEnd w:id="815"/>
      <w:bookmarkEnd w:id="816"/>
      <w:bookmarkEnd w:id="820"/>
    </w:p>
    <w:p w14:paraId="23177586" w14:textId="5549CC19" w:rsidR="009C231A" w:rsidRPr="008B44A7" w:rsidRDefault="009C231A" w:rsidP="009C231A">
      <w:pPr>
        <w:pStyle w:val="DefenceHeading3"/>
      </w:pPr>
      <w:bookmarkStart w:id="821" w:name="_Ref37839861"/>
      <w:r w:rsidRPr="008B44A7">
        <w:t xml:space="preserve">If </w:t>
      </w:r>
      <w:r>
        <w:t>either party</w:t>
      </w:r>
      <w:r w:rsidRPr="008B44A7">
        <w:t xml:space="preserve"> considers that there has been a Pandemic </w:t>
      </w:r>
      <w:r>
        <w:t>Adjustment</w:t>
      </w:r>
      <w:r w:rsidRPr="008B44A7">
        <w:t xml:space="preserve"> Event, </w:t>
      </w:r>
      <w:r w:rsidRPr="00C93FF7">
        <w:t xml:space="preserve">then the party discovering </w:t>
      </w:r>
      <w:r w:rsidRPr="008B44A7">
        <w:t xml:space="preserve">it must promptly give the </w:t>
      </w:r>
      <w:r w:rsidR="00440BD1">
        <w:t>Contractor’s Representative</w:t>
      </w:r>
      <w:r w:rsidRPr="008B44A7">
        <w:t xml:space="preserve"> and the </w:t>
      </w:r>
      <w:r>
        <w:t>other party</w:t>
      </w:r>
      <w:r w:rsidRPr="008B44A7">
        <w:t xml:space="preserve"> notice in writing</w:t>
      </w:r>
      <w:r>
        <w:t xml:space="preserve"> together with detailed particulars of the relevant </w:t>
      </w:r>
      <w:r w:rsidR="00B37A57">
        <w:t>event</w:t>
      </w:r>
      <w:r>
        <w:t xml:space="preserve"> and such other information as the </w:t>
      </w:r>
      <w:r w:rsidR="00440BD1">
        <w:t>Contractor’s Representative</w:t>
      </w:r>
      <w:r>
        <w:t xml:space="preserve"> may require.</w:t>
      </w:r>
      <w:bookmarkEnd w:id="821"/>
    </w:p>
    <w:p w14:paraId="560450DF" w14:textId="10ACAF54" w:rsidR="007B0D18" w:rsidRPr="00A46E72" w:rsidRDefault="007B0D18" w:rsidP="00892B60">
      <w:pPr>
        <w:pStyle w:val="DefenceHeading3"/>
      </w:pPr>
      <w:r w:rsidRPr="009A5D83">
        <w:t xml:space="preserve">The </w:t>
      </w:r>
      <w:r w:rsidR="00440BD1">
        <w:t>Contractor’s Representative</w:t>
      </w:r>
      <w:r w:rsidRPr="009A5D83">
        <w:t xml:space="preserve"> must, within 14 days of receipt of </w:t>
      </w:r>
      <w:r w:rsidR="00755025">
        <w:t>a</w:t>
      </w:r>
      <w:r w:rsidRPr="009A5D83">
        <w:t xml:space="preserve"> notice under paragraph </w:t>
      </w:r>
      <w:r>
        <w:fldChar w:fldCharType="begin"/>
      </w:r>
      <w:r>
        <w:instrText xml:space="preserve"> REF _Ref37839861 \r \h </w:instrText>
      </w:r>
      <w:r>
        <w:fldChar w:fldCharType="separate"/>
      </w:r>
      <w:r w:rsidR="004770FA">
        <w:t>(a)</w:t>
      </w:r>
      <w:r>
        <w:fldChar w:fldCharType="end"/>
      </w:r>
      <w:r w:rsidR="00755025">
        <w:t>,</w:t>
      </w:r>
      <w:r>
        <w:t xml:space="preserve"> </w:t>
      </w:r>
      <w:r w:rsidRPr="009A5D83">
        <w:t xml:space="preserve">notify the </w:t>
      </w:r>
      <w:r w:rsidR="00E60D91">
        <w:t>Subcontractor</w:t>
      </w:r>
      <w:r w:rsidRPr="009A5D83">
        <w:t xml:space="preserve"> of its determination whether a Pandemic </w:t>
      </w:r>
      <w:r w:rsidR="00B423AF">
        <w:t xml:space="preserve">Adjustment </w:t>
      </w:r>
      <w:r w:rsidRPr="009A5D83">
        <w:t>Event has occurred</w:t>
      </w:r>
      <w:r>
        <w:t>.</w:t>
      </w:r>
    </w:p>
    <w:p w14:paraId="7E9F67E1" w14:textId="0A518BB5" w:rsidR="007B0D18" w:rsidRPr="007B0D18" w:rsidRDefault="007B0D18" w:rsidP="00892B60">
      <w:pPr>
        <w:pStyle w:val="DefenceHeading3"/>
      </w:pPr>
      <w:bookmarkStart w:id="822" w:name="_Ref37839872"/>
      <w:r>
        <w:t xml:space="preserve">Where the </w:t>
      </w:r>
      <w:r w:rsidR="00440BD1">
        <w:t>Contractor’s Representative</w:t>
      </w:r>
      <w:r>
        <w:t xml:space="preserve"> </w:t>
      </w:r>
      <w:r w:rsidRPr="00FC22EC">
        <w:t xml:space="preserve">has determined a Pandemic </w:t>
      </w:r>
      <w:r w:rsidR="00B423AF">
        <w:t>Adjustment</w:t>
      </w:r>
      <w:r w:rsidR="00B423AF" w:rsidRPr="00FC22EC">
        <w:t xml:space="preserve"> </w:t>
      </w:r>
      <w:r w:rsidRPr="00FC22EC">
        <w:t xml:space="preserve">Event has occurred, </w:t>
      </w:r>
      <w:r>
        <w:t xml:space="preserve">the </w:t>
      </w:r>
      <w:r w:rsidR="00440BD1">
        <w:t>Contractor’s Representative</w:t>
      </w:r>
      <w:r w:rsidRPr="009A5D83">
        <w:t xml:space="preserve"> </w:t>
      </w:r>
      <w:r w:rsidRPr="00FC22EC">
        <w:t xml:space="preserve">may, without being under any obligation to do so, instruct the </w:t>
      </w:r>
      <w:r w:rsidR="00E60D91">
        <w:t xml:space="preserve">Subcontractor </w:t>
      </w:r>
      <w:r w:rsidRPr="00FC22EC">
        <w:t xml:space="preserve">as to the course it must adopt insofar as the </w:t>
      </w:r>
      <w:r w:rsidR="00D6063F">
        <w:t>Subcontractor’s Activities</w:t>
      </w:r>
      <w:r w:rsidRPr="00FC22EC">
        <w:t xml:space="preserve"> are affected by the Pandemic </w:t>
      </w:r>
      <w:r w:rsidR="00B423AF">
        <w:t>Adjustment</w:t>
      </w:r>
      <w:r w:rsidRPr="00FC22EC">
        <w:t xml:space="preserve"> Event.</w:t>
      </w:r>
      <w:bookmarkEnd w:id="822"/>
      <w:r w:rsidRPr="00FC22EC">
        <w:t xml:space="preserve"> </w:t>
      </w:r>
    </w:p>
    <w:p w14:paraId="44612005" w14:textId="77777777" w:rsidR="00843A8E" w:rsidRDefault="00843A8E" w:rsidP="009C231A">
      <w:pPr>
        <w:pStyle w:val="DefenceHeading3"/>
      </w:pPr>
      <w:r>
        <w:t>If a</w:t>
      </w:r>
      <w:r w:rsidR="007B0D18" w:rsidRPr="008B44A7">
        <w:t xml:space="preserve"> Pandemic </w:t>
      </w:r>
      <w:r w:rsidR="00B423AF">
        <w:t>Adjustment</w:t>
      </w:r>
      <w:r w:rsidR="007B0D18" w:rsidRPr="008B44A7">
        <w:t xml:space="preserve"> Event</w:t>
      </w:r>
      <w:r>
        <w:t xml:space="preserve"> occurs:</w:t>
      </w:r>
      <w:r w:rsidR="00BD2EF3" w:rsidRPr="008B44A7">
        <w:t xml:space="preserve"> </w:t>
      </w:r>
    </w:p>
    <w:p w14:paraId="5D162E44" w14:textId="5B1A8145" w:rsidR="008463C0" w:rsidRDefault="007B0D18">
      <w:pPr>
        <w:pStyle w:val="DefenceHeading4"/>
      </w:pPr>
      <w:bookmarkStart w:id="823" w:name="_Ref459976173"/>
      <w:bookmarkStart w:id="824" w:name="_Ref37839899"/>
      <w:r w:rsidRPr="00892B60">
        <w:t xml:space="preserve">subject to paragraph </w:t>
      </w:r>
      <w:r w:rsidR="000C7995">
        <w:fldChar w:fldCharType="begin"/>
      </w:r>
      <w:r w:rsidR="000C7995">
        <w:instrText xml:space="preserve"> REF _Ref82425044 \n \h </w:instrText>
      </w:r>
      <w:r w:rsidR="000C7995">
        <w:fldChar w:fldCharType="separate"/>
      </w:r>
      <w:r w:rsidR="004770FA">
        <w:t>(f)</w:t>
      </w:r>
      <w:r w:rsidR="000C7995">
        <w:fldChar w:fldCharType="end"/>
      </w:r>
      <w:r w:rsidRPr="00892B60">
        <w:t xml:space="preserve">, the </w:t>
      </w:r>
      <w:r w:rsidR="00E60D91">
        <w:t xml:space="preserve">Subcontractor </w:t>
      </w:r>
      <w:r w:rsidRPr="00892B60">
        <w:t>will be entitled to</w:t>
      </w:r>
      <w:bookmarkEnd w:id="823"/>
      <w:r w:rsidR="008463C0">
        <w:t>:</w:t>
      </w:r>
      <w:r w:rsidRPr="00892B60">
        <w:t xml:space="preserve"> </w:t>
      </w:r>
    </w:p>
    <w:p w14:paraId="36F9C75D" w14:textId="3E6EB06F" w:rsidR="008463C0" w:rsidRDefault="008463C0" w:rsidP="00D1293A">
      <w:pPr>
        <w:pStyle w:val="DefenceHeading5"/>
      </w:pPr>
      <w:r>
        <w:t>an extensio</w:t>
      </w:r>
      <w:r w:rsidR="00E0323E">
        <w:t>n of time to any relevant Date f</w:t>
      </w:r>
      <w:r>
        <w:t xml:space="preserve">or Completion where it is otherwise so entitled under clause </w:t>
      </w:r>
      <w:r w:rsidR="00BD611B">
        <w:fldChar w:fldCharType="begin"/>
      </w:r>
      <w:r w:rsidR="00BD611B">
        <w:instrText xml:space="preserve"> REF _Ref105768178 \r \h </w:instrText>
      </w:r>
      <w:r w:rsidR="00BD611B">
        <w:fldChar w:fldCharType="separate"/>
      </w:r>
      <w:r w:rsidR="004770FA">
        <w:t>10.8</w:t>
      </w:r>
      <w:r w:rsidR="00BD611B">
        <w:fldChar w:fldCharType="end"/>
      </w:r>
      <w:r>
        <w:t>; and</w:t>
      </w:r>
    </w:p>
    <w:p w14:paraId="2761FA67" w14:textId="3A84AE71" w:rsidR="00B423AF" w:rsidRDefault="007B0D18" w:rsidP="00D1293A">
      <w:pPr>
        <w:pStyle w:val="DefenceHeading5"/>
      </w:pPr>
      <w:bookmarkStart w:id="825" w:name="_Ref105765955"/>
      <w:r w:rsidRPr="00FC22EC">
        <w:t>have</w:t>
      </w:r>
      <w:r w:rsidRPr="008B44A7">
        <w:t xml:space="preserve"> the </w:t>
      </w:r>
      <w:r w:rsidR="0013198A">
        <w:t xml:space="preserve">Subcontract </w:t>
      </w:r>
      <w:r w:rsidRPr="008B44A7">
        <w:t xml:space="preserve">Price increased by the extra costs reasonably incurred by the </w:t>
      </w:r>
      <w:r w:rsidR="00E60D91">
        <w:t xml:space="preserve">Subcontractor </w:t>
      </w:r>
      <w:r w:rsidRPr="008B44A7">
        <w:t>after the giving o</w:t>
      </w:r>
      <w:r>
        <w:t xml:space="preserve">f the notice under paragraph </w:t>
      </w:r>
      <w:r>
        <w:fldChar w:fldCharType="begin"/>
      </w:r>
      <w:r>
        <w:instrText xml:space="preserve"> REF _Ref37839861 \r \h </w:instrText>
      </w:r>
      <w:r>
        <w:fldChar w:fldCharType="separate"/>
      </w:r>
      <w:r w:rsidR="004770FA">
        <w:t>(a)</w:t>
      </w:r>
      <w:r>
        <w:fldChar w:fldCharType="end"/>
      </w:r>
      <w:r w:rsidRPr="008B44A7">
        <w:t xml:space="preserve"> which arise directly from the Pandemic </w:t>
      </w:r>
      <w:r w:rsidR="00B423AF">
        <w:t>Adjustment</w:t>
      </w:r>
      <w:r w:rsidR="00B423AF" w:rsidRPr="008B44A7">
        <w:t xml:space="preserve"> </w:t>
      </w:r>
      <w:r w:rsidRPr="008B44A7">
        <w:t xml:space="preserve">Event </w:t>
      </w:r>
      <w:r w:rsidR="002257A5">
        <w:t>or</w:t>
      </w:r>
      <w:r w:rsidR="002257A5" w:rsidRPr="00FC22EC">
        <w:t xml:space="preserve"> </w:t>
      </w:r>
      <w:r w:rsidRPr="00FC22EC">
        <w:t xml:space="preserve">any instruction of the </w:t>
      </w:r>
      <w:r w:rsidR="00440BD1">
        <w:t>Contractor’s Representative</w:t>
      </w:r>
      <w:r w:rsidRPr="00FC22EC">
        <w:t xml:space="preserve"> under paragraph </w:t>
      </w:r>
      <w:r>
        <w:fldChar w:fldCharType="begin"/>
      </w:r>
      <w:r>
        <w:instrText xml:space="preserve"> REF _Ref37839872 \r \h </w:instrText>
      </w:r>
      <w:r>
        <w:fldChar w:fldCharType="separate"/>
      </w:r>
      <w:r w:rsidR="004770FA">
        <w:t>(c)</w:t>
      </w:r>
      <w:r>
        <w:fldChar w:fldCharType="end"/>
      </w:r>
      <w:r w:rsidRPr="009A5D83">
        <w:t>,</w:t>
      </w:r>
      <w:r w:rsidRPr="008B44A7">
        <w:t xml:space="preserve"> as determined by the </w:t>
      </w:r>
      <w:r w:rsidR="00440BD1">
        <w:t>Contractor’s Representative</w:t>
      </w:r>
      <w:r w:rsidR="00843A8E">
        <w:t>;</w:t>
      </w:r>
      <w:bookmarkEnd w:id="825"/>
      <w:r w:rsidR="00843A8E">
        <w:t xml:space="preserve"> </w:t>
      </w:r>
      <w:r>
        <w:t xml:space="preserve"> </w:t>
      </w:r>
    </w:p>
    <w:p w14:paraId="74CFFD0F" w14:textId="511AE2B5" w:rsidR="007B0D18" w:rsidRDefault="009C231A" w:rsidP="00892B60">
      <w:pPr>
        <w:pStyle w:val="DefenceHeading4"/>
      </w:pPr>
      <w:bookmarkStart w:id="826" w:name="_Ref78899775"/>
      <w:r w:rsidRPr="00892B60">
        <w:t xml:space="preserve">subject to paragraph </w:t>
      </w:r>
      <w:r w:rsidR="000C7995">
        <w:fldChar w:fldCharType="begin"/>
      </w:r>
      <w:r w:rsidR="000C7995">
        <w:instrText xml:space="preserve"> REF _Ref82425044 \n \h </w:instrText>
      </w:r>
      <w:r w:rsidR="000C7995">
        <w:fldChar w:fldCharType="separate"/>
      </w:r>
      <w:r w:rsidR="004770FA">
        <w:t>(f)</w:t>
      </w:r>
      <w:r w:rsidR="000C7995">
        <w:fldChar w:fldCharType="end"/>
      </w:r>
      <w:r w:rsidRPr="00892B60">
        <w:t xml:space="preserve">, </w:t>
      </w:r>
      <w:r w:rsidR="00B423AF">
        <w:t>t</w:t>
      </w:r>
      <w:r w:rsidR="00B423AF" w:rsidRPr="00C93FF7">
        <w:t xml:space="preserve">he </w:t>
      </w:r>
      <w:r w:rsidR="0013198A">
        <w:t xml:space="preserve">Subcontract </w:t>
      </w:r>
      <w:r w:rsidR="00B423AF" w:rsidRPr="00E2361C">
        <w:t>Price</w:t>
      </w:r>
      <w:r w:rsidR="00B423AF" w:rsidRPr="00C93FF7">
        <w:t xml:space="preserve"> will be decreased by any saving</w:t>
      </w:r>
      <w:r w:rsidR="00FE4AC7">
        <w:t>s</w:t>
      </w:r>
      <w:r w:rsidR="00B423AF" w:rsidRPr="00C93FF7">
        <w:t xml:space="preserve"> made </w:t>
      </w:r>
      <w:r>
        <w:t xml:space="preserve">(or which would have been made if the </w:t>
      </w:r>
      <w:r w:rsidR="00E60D91">
        <w:t xml:space="preserve">Subcontractor </w:t>
      </w:r>
      <w:r>
        <w:t xml:space="preserve">had taken all reasonable steps to maximise savings) </w:t>
      </w:r>
      <w:r w:rsidR="00B423AF" w:rsidRPr="00C93FF7">
        <w:t xml:space="preserve">by the </w:t>
      </w:r>
      <w:r w:rsidR="00E60D91">
        <w:t xml:space="preserve">Subcontractor </w:t>
      </w:r>
      <w:r w:rsidR="00B423AF" w:rsidRPr="00C93FF7">
        <w:t xml:space="preserve">which arise directly from </w:t>
      </w:r>
      <w:r w:rsidR="00B423AF">
        <w:t xml:space="preserve">the Pandemic Adjustment Event </w:t>
      </w:r>
      <w:r w:rsidR="002257A5">
        <w:t>or</w:t>
      </w:r>
      <w:r w:rsidR="002257A5" w:rsidRPr="00FC22EC">
        <w:t xml:space="preserve"> </w:t>
      </w:r>
      <w:r w:rsidR="00B423AF" w:rsidRPr="00FC22EC">
        <w:t xml:space="preserve">any instruction of the </w:t>
      </w:r>
      <w:r w:rsidR="00440BD1">
        <w:t>Contractor’s Representative</w:t>
      </w:r>
      <w:r w:rsidR="00B423AF" w:rsidRPr="00FC22EC">
        <w:t xml:space="preserve"> under paragraph </w:t>
      </w:r>
      <w:r w:rsidR="00B423AF">
        <w:fldChar w:fldCharType="begin"/>
      </w:r>
      <w:r w:rsidR="00B423AF">
        <w:instrText xml:space="preserve"> REF _Ref37839872 \r \h </w:instrText>
      </w:r>
      <w:r w:rsidR="00B423AF">
        <w:fldChar w:fldCharType="separate"/>
      </w:r>
      <w:r w:rsidR="004770FA">
        <w:t>(c)</w:t>
      </w:r>
      <w:r w:rsidR="00B423AF">
        <w:fldChar w:fldCharType="end"/>
      </w:r>
      <w:r w:rsidR="00B423AF" w:rsidRPr="009A5D83">
        <w:t>,</w:t>
      </w:r>
      <w:r w:rsidR="00B423AF" w:rsidRPr="008B44A7">
        <w:t xml:space="preserve"> as determined by the </w:t>
      </w:r>
      <w:r w:rsidR="00440BD1">
        <w:t>Contractor’s Representative</w:t>
      </w:r>
      <w:r w:rsidR="00B423AF">
        <w:t xml:space="preserve">; </w:t>
      </w:r>
      <w:r w:rsidR="007B0D18">
        <w:t>and</w:t>
      </w:r>
      <w:bookmarkEnd w:id="824"/>
      <w:bookmarkEnd w:id="826"/>
      <w:r w:rsidR="007B0D18">
        <w:t xml:space="preserve"> </w:t>
      </w:r>
    </w:p>
    <w:p w14:paraId="6A2C18C4" w14:textId="217EC73F" w:rsidR="007B0D18" w:rsidRPr="00892B60" w:rsidRDefault="007B0D18" w:rsidP="00892B60">
      <w:pPr>
        <w:pStyle w:val="DefenceHeading4"/>
      </w:pPr>
      <w:r w:rsidRPr="00892B60">
        <w:t xml:space="preserve">the </w:t>
      </w:r>
      <w:r w:rsidR="00E60D91">
        <w:t xml:space="preserve">Subcontractor </w:t>
      </w:r>
      <w:r w:rsidRPr="00892B60">
        <w:t>must:</w:t>
      </w:r>
    </w:p>
    <w:p w14:paraId="38BEFBD5" w14:textId="17AE6D44" w:rsidR="007B0D18" w:rsidRDefault="007B0D18" w:rsidP="00892B60">
      <w:pPr>
        <w:pStyle w:val="DefenceHeading5"/>
      </w:pPr>
      <w:r>
        <w:t xml:space="preserve">comply with any direction of the </w:t>
      </w:r>
      <w:r w:rsidR="00440BD1">
        <w:t>Contractor’s Representative</w:t>
      </w:r>
      <w:r>
        <w:t xml:space="preserve"> in relation to the Pandemic </w:t>
      </w:r>
      <w:r w:rsidR="005B0B94">
        <w:t xml:space="preserve">Adjustment </w:t>
      </w:r>
      <w:r>
        <w:t xml:space="preserve">Event; and </w:t>
      </w:r>
    </w:p>
    <w:p w14:paraId="11CFF20C" w14:textId="0AEB1309" w:rsidR="007B0D18" w:rsidRPr="008B44A7" w:rsidRDefault="00B423AF" w:rsidP="00892B60">
      <w:pPr>
        <w:pStyle w:val="DefenceHeading5"/>
      </w:pPr>
      <w:bookmarkStart w:id="827" w:name="_Ref37839890"/>
      <w:r>
        <w:t xml:space="preserve">update </w:t>
      </w:r>
      <w:r w:rsidR="007B0D18">
        <w:t xml:space="preserve">the Pandemic </w:t>
      </w:r>
      <w:r>
        <w:t xml:space="preserve">Management </w:t>
      </w:r>
      <w:r w:rsidR="007B0D18">
        <w:t>Plan</w:t>
      </w:r>
      <w:r w:rsidR="00843A8E">
        <w:t xml:space="preserve"> on account of the Pandemic Adjustment Event</w:t>
      </w:r>
      <w:r w:rsidR="009C231A" w:rsidRPr="009C231A">
        <w:t xml:space="preserve"> </w:t>
      </w:r>
      <w:r w:rsidR="009C231A">
        <w:t xml:space="preserve">in accordance with clause </w:t>
      </w:r>
      <w:r w:rsidR="009C231A">
        <w:fldChar w:fldCharType="begin"/>
      </w:r>
      <w:r w:rsidR="009C231A">
        <w:instrText xml:space="preserve"> REF _Ref100474748 \r \h </w:instrText>
      </w:r>
      <w:r w:rsidR="009C231A">
        <w:fldChar w:fldCharType="separate"/>
      </w:r>
      <w:r w:rsidR="004770FA">
        <w:t>9.2</w:t>
      </w:r>
      <w:r w:rsidR="009C231A">
        <w:fldChar w:fldCharType="end"/>
      </w:r>
      <w:r w:rsidR="007B0D18">
        <w:t>.</w:t>
      </w:r>
      <w:bookmarkEnd w:id="827"/>
    </w:p>
    <w:p w14:paraId="71857DC3" w14:textId="77777777" w:rsidR="009C231A" w:rsidRDefault="009C231A" w:rsidP="009C231A">
      <w:pPr>
        <w:pStyle w:val="DefenceHeading3"/>
      </w:pPr>
      <w:bookmarkStart w:id="828" w:name="_Ref37839847"/>
      <w:r w:rsidRPr="008B44A7">
        <w:t>To the extent permitted by law</w:t>
      </w:r>
      <w:r>
        <w:t xml:space="preserve">: </w:t>
      </w:r>
    </w:p>
    <w:p w14:paraId="2936A604" w14:textId="50FDFF8F" w:rsidR="009C231A" w:rsidRDefault="009C231A" w:rsidP="009C231A">
      <w:pPr>
        <w:pStyle w:val="DefenceHeading4"/>
      </w:pPr>
      <w:bookmarkStart w:id="829" w:name="_Ref79396778"/>
      <w:r>
        <w:t xml:space="preserve">the entitlement of the parties in respect of a Pandemic Adjustment Event will be determined solely under this clause </w:t>
      </w:r>
      <w:r w:rsidR="003B6575">
        <w:fldChar w:fldCharType="begin"/>
      </w:r>
      <w:r w:rsidR="003B6575">
        <w:instrText xml:space="preserve"> REF _Ref81996336 \r \h </w:instrText>
      </w:r>
      <w:r w:rsidR="003B6575">
        <w:fldChar w:fldCharType="separate"/>
      </w:r>
      <w:r w:rsidR="004770FA">
        <w:t>8.29</w:t>
      </w:r>
      <w:r w:rsidR="003B6575">
        <w:fldChar w:fldCharType="end"/>
      </w:r>
      <w:r>
        <w:t>; and</w:t>
      </w:r>
      <w:bookmarkEnd w:id="829"/>
      <w:r w:rsidRPr="008B44A7">
        <w:t xml:space="preserve"> </w:t>
      </w:r>
    </w:p>
    <w:p w14:paraId="308BAAD1" w14:textId="1C1E596D" w:rsidR="009C231A" w:rsidRPr="007B0D18" w:rsidRDefault="009C231A" w:rsidP="009C231A">
      <w:pPr>
        <w:pStyle w:val="DefenceHeading4"/>
      </w:pPr>
      <w:r>
        <w:t xml:space="preserve">without limiting subparagraph </w:t>
      </w:r>
      <w:r>
        <w:fldChar w:fldCharType="begin"/>
      </w:r>
      <w:r>
        <w:instrText xml:space="preserve"> REF _Ref79396778 \n \h </w:instrText>
      </w:r>
      <w:r>
        <w:fldChar w:fldCharType="separate"/>
      </w:r>
      <w:r w:rsidR="004770FA">
        <w:t>(i)</w:t>
      </w:r>
      <w:r>
        <w:fldChar w:fldCharType="end"/>
      </w:r>
      <w:r>
        <w:t xml:space="preserve">, </w:t>
      </w:r>
      <w:r w:rsidRPr="008B44A7">
        <w:t xml:space="preserve">the </w:t>
      </w:r>
      <w:r w:rsidR="00E60D91">
        <w:t xml:space="preserve">Subcontractor </w:t>
      </w:r>
      <w:r w:rsidRPr="008B44A7">
        <w:t xml:space="preserve">will not be entitled to make (nor will the </w:t>
      </w:r>
      <w:r w:rsidR="00C7154A">
        <w:t>Contractor</w:t>
      </w:r>
      <w:r w:rsidRPr="008B44A7">
        <w:t xml:space="preserve"> be liable upon) any Claim arising out of or in connection with a Pandemic </w:t>
      </w:r>
      <w:r>
        <w:t>Adjustment</w:t>
      </w:r>
      <w:r w:rsidRPr="008B44A7">
        <w:t xml:space="preserve"> Event</w:t>
      </w:r>
      <w:r>
        <w:t xml:space="preserve"> or</w:t>
      </w:r>
      <w:r w:rsidRPr="00FC22EC">
        <w:t xml:space="preserve"> any instruction of the </w:t>
      </w:r>
      <w:r w:rsidR="00440BD1">
        <w:t>Contractor’s Representative</w:t>
      </w:r>
      <w:r>
        <w:t xml:space="preserve"> under paragraph </w:t>
      </w:r>
      <w:r>
        <w:fldChar w:fldCharType="begin"/>
      </w:r>
      <w:r>
        <w:instrText xml:space="preserve"> REF _Ref37839872 \r \h </w:instrText>
      </w:r>
      <w:r>
        <w:fldChar w:fldCharType="separate"/>
      </w:r>
      <w:r w:rsidR="004770FA">
        <w:t>(c)</w:t>
      </w:r>
      <w:r>
        <w:fldChar w:fldCharType="end"/>
      </w:r>
      <w:r w:rsidRPr="002E742D">
        <w:t>,</w:t>
      </w:r>
      <w:r w:rsidRPr="008B44A7">
        <w:t xml:space="preserve"> other than under </w:t>
      </w:r>
      <w:r>
        <w:t xml:space="preserve">paragraph </w:t>
      </w:r>
      <w:r>
        <w:fldChar w:fldCharType="begin"/>
      </w:r>
      <w:r>
        <w:instrText xml:space="preserve"> REF _Ref37839899 \r \h </w:instrText>
      </w:r>
      <w:r>
        <w:fldChar w:fldCharType="separate"/>
      </w:r>
      <w:r w:rsidR="004770FA">
        <w:t>(d)(i)</w:t>
      </w:r>
      <w:r>
        <w:fldChar w:fldCharType="end"/>
      </w:r>
      <w:r w:rsidRPr="008B44A7">
        <w:t xml:space="preserve">. </w:t>
      </w:r>
    </w:p>
    <w:p w14:paraId="7924D2B6" w14:textId="7D66192F" w:rsidR="007B0D18" w:rsidRPr="00892B60" w:rsidRDefault="007B0D18" w:rsidP="00892B60">
      <w:pPr>
        <w:pStyle w:val="DefenceHeading3"/>
        <w:rPr>
          <w:bCs w:val="0"/>
        </w:rPr>
      </w:pPr>
      <w:bookmarkStart w:id="830" w:name="_Ref82425044"/>
      <w:r w:rsidRPr="008B44A7">
        <w:t xml:space="preserve">The </w:t>
      </w:r>
      <w:r w:rsidR="00440BD1">
        <w:t>Contractor’s Representative</w:t>
      </w:r>
      <w:r w:rsidR="00754083">
        <w:t xml:space="preserve"> (acting reasonably)</w:t>
      </w:r>
      <w:r>
        <w:t>:</w:t>
      </w:r>
      <w:bookmarkEnd w:id="828"/>
      <w:bookmarkEnd w:id="830"/>
    </w:p>
    <w:p w14:paraId="14B49891" w14:textId="2A4944BC" w:rsidR="002257A5" w:rsidRDefault="009C231A" w:rsidP="009C231A">
      <w:pPr>
        <w:pStyle w:val="DefenceHeading4"/>
      </w:pPr>
      <w:r w:rsidRPr="00FC22EC">
        <w:t xml:space="preserve">will reduce any entitlement the </w:t>
      </w:r>
      <w:r w:rsidR="00E60D91">
        <w:t xml:space="preserve">Subcontractor </w:t>
      </w:r>
      <w:r w:rsidRPr="00FC22EC">
        <w:t xml:space="preserve">would have otherwise had under </w:t>
      </w:r>
      <w:r>
        <w:t xml:space="preserve">paragraph </w:t>
      </w:r>
      <w:r w:rsidR="0022229A">
        <w:fldChar w:fldCharType="begin"/>
      </w:r>
      <w:r w:rsidR="0022229A">
        <w:instrText xml:space="preserve"> REF _Ref105765955 \r \h </w:instrText>
      </w:r>
      <w:r w:rsidR="0022229A">
        <w:fldChar w:fldCharType="separate"/>
      </w:r>
      <w:r w:rsidR="004770FA">
        <w:t>(d)(i)B</w:t>
      </w:r>
      <w:r w:rsidR="0022229A">
        <w:fldChar w:fldCharType="end"/>
      </w:r>
      <w:r w:rsidRPr="00FC22EC">
        <w:t xml:space="preserve"> to the extent that</w:t>
      </w:r>
      <w:r w:rsidRPr="00F87826">
        <w:t xml:space="preserve"> </w:t>
      </w:r>
      <w:r w:rsidRPr="007B0BF1">
        <w:t xml:space="preserve">the </w:t>
      </w:r>
      <w:r w:rsidR="00E60D91">
        <w:t xml:space="preserve">Subcontractor </w:t>
      </w:r>
      <w:r w:rsidRPr="007B0BF1">
        <w:t>has failed to take all reasonable steps to</w:t>
      </w:r>
      <w:r w:rsidR="002257A5">
        <w:t>:</w:t>
      </w:r>
    </w:p>
    <w:p w14:paraId="6F4D9D4F" w14:textId="123307FA" w:rsidR="002257A5" w:rsidRDefault="002257A5" w:rsidP="002257A5">
      <w:pPr>
        <w:pStyle w:val="DefenceHeading5"/>
      </w:pPr>
      <w:r>
        <w:t>avoid or overcome any adverse</w:t>
      </w:r>
      <w:r w:rsidRPr="007B0BF1">
        <w:t xml:space="preserve"> </w:t>
      </w:r>
      <w:r>
        <w:t xml:space="preserve">effects of the </w:t>
      </w:r>
      <w:r w:rsidRPr="007B0BF1">
        <w:t xml:space="preserve">Pandemic </w:t>
      </w:r>
      <w:r>
        <w:t>Adjustment</w:t>
      </w:r>
      <w:r w:rsidRPr="007B0BF1">
        <w:t xml:space="preserve"> Event</w:t>
      </w:r>
      <w:r>
        <w:t xml:space="preserve"> (including by implementing and complying with its Pandemic Management Plan and its other obligations under the </w:t>
      </w:r>
      <w:r w:rsidR="002B2158">
        <w:t>Subcontract)</w:t>
      </w:r>
      <w:r>
        <w:t>; or</w:t>
      </w:r>
    </w:p>
    <w:p w14:paraId="0F98C71B" w14:textId="4AC5C927" w:rsidR="009C231A" w:rsidRDefault="009C231A" w:rsidP="003C2E88">
      <w:pPr>
        <w:pStyle w:val="DefenceHeading5"/>
      </w:pPr>
      <w:r w:rsidRPr="007B0BF1">
        <w:lastRenderedPageBreak/>
        <w:t xml:space="preserve">minimise any additional cost to the </w:t>
      </w:r>
      <w:r w:rsidR="00C7154A">
        <w:t>Contractor</w:t>
      </w:r>
      <w:r w:rsidRPr="007B0BF1">
        <w:t xml:space="preserve"> in respect of the Pandemic </w:t>
      </w:r>
      <w:r>
        <w:t>Adjustment</w:t>
      </w:r>
      <w:r w:rsidRPr="007B0BF1">
        <w:t xml:space="preserve"> Event</w:t>
      </w:r>
      <w:r>
        <w:t xml:space="preserve">;  </w:t>
      </w:r>
    </w:p>
    <w:p w14:paraId="731AFD65" w14:textId="14221EB6" w:rsidR="009C231A" w:rsidRDefault="009C231A" w:rsidP="009C231A">
      <w:pPr>
        <w:pStyle w:val="DefenceHeading4"/>
      </w:pPr>
      <w:r w:rsidRPr="004E6F65">
        <w:t xml:space="preserve">will take into account, for the purposes of paragraph </w:t>
      </w:r>
      <w:r>
        <w:fldChar w:fldCharType="begin"/>
      </w:r>
      <w:r>
        <w:instrText xml:space="preserve"> REF _Ref78899775 \r \h </w:instrText>
      </w:r>
      <w:r>
        <w:fldChar w:fldCharType="separate"/>
      </w:r>
      <w:r w:rsidR="004770FA">
        <w:t>(d)(ii)</w:t>
      </w:r>
      <w:r>
        <w:fldChar w:fldCharType="end"/>
      </w:r>
      <w:r w:rsidRPr="004E6F65">
        <w:t xml:space="preserve">, the extent that the </w:t>
      </w:r>
      <w:r w:rsidR="00E60D91">
        <w:t xml:space="preserve">Subcontractor </w:t>
      </w:r>
      <w:r w:rsidRPr="004E6F65">
        <w:t xml:space="preserve">has failed to take all reasonable steps to maximise any savings to the </w:t>
      </w:r>
      <w:r w:rsidR="00C7154A">
        <w:t>Contractor</w:t>
      </w:r>
      <w:r w:rsidRPr="004E6F65">
        <w:t xml:space="preserve"> in respect of the Pandemic Adjustment Event; </w:t>
      </w:r>
      <w:r>
        <w:t>and</w:t>
      </w:r>
    </w:p>
    <w:p w14:paraId="6D77FA6F" w14:textId="3E919EC4" w:rsidR="009C231A" w:rsidRDefault="009C231A" w:rsidP="009C231A">
      <w:pPr>
        <w:pStyle w:val="DefenceHeading4"/>
      </w:pPr>
      <w:r>
        <w:t xml:space="preserve">may, for the purposes of assessing the </w:t>
      </w:r>
      <w:r w:rsidR="007A2C89">
        <w:t>Subc</w:t>
      </w:r>
      <w:r>
        <w:t xml:space="preserve">ontractor's entitlement under paragraph </w:t>
      </w:r>
      <w:r w:rsidR="00BE5981">
        <w:fldChar w:fldCharType="begin"/>
      </w:r>
      <w:r w:rsidR="00BE5981">
        <w:instrText xml:space="preserve"> REF _Ref105765955 \r \h </w:instrText>
      </w:r>
      <w:r w:rsidR="00BE5981">
        <w:fldChar w:fldCharType="separate"/>
      </w:r>
      <w:r w:rsidR="004770FA">
        <w:t>(d)(i)B</w:t>
      </w:r>
      <w:r w:rsidR="00BE5981">
        <w:fldChar w:fldCharType="end"/>
      </w:r>
      <w:r>
        <w:t xml:space="preserve"> or the adjustment under paragraph </w:t>
      </w:r>
      <w:r>
        <w:fldChar w:fldCharType="begin"/>
      </w:r>
      <w:r>
        <w:instrText xml:space="preserve"> REF _Ref78899775 \r \h </w:instrText>
      </w:r>
      <w:r>
        <w:fldChar w:fldCharType="separate"/>
      </w:r>
      <w:r w:rsidR="004770FA">
        <w:t>(d)(ii)</w:t>
      </w:r>
      <w:r>
        <w:fldChar w:fldCharType="end"/>
      </w:r>
      <w:r>
        <w:t xml:space="preserve">, take into account: </w:t>
      </w:r>
    </w:p>
    <w:p w14:paraId="2ECF6026" w14:textId="45666599" w:rsidR="009C231A" w:rsidRDefault="009C231A" w:rsidP="009C231A">
      <w:pPr>
        <w:pStyle w:val="DefenceHeading5"/>
      </w:pPr>
      <w:r>
        <w:t xml:space="preserve">any breakdown of the </w:t>
      </w:r>
      <w:r w:rsidR="0013198A">
        <w:t xml:space="preserve">Subcontract </w:t>
      </w:r>
      <w:r>
        <w:t xml:space="preserve">Price submitted by the </w:t>
      </w:r>
      <w:r w:rsidR="00E60D91">
        <w:t xml:space="preserve">Subcontractor </w:t>
      </w:r>
      <w:r>
        <w:t xml:space="preserve">in its tender for the </w:t>
      </w:r>
      <w:r w:rsidR="00D6063F">
        <w:t>Subcontractor’s Activities</w:t>
      </w:r>
      <w:r>
        <w:t xml:space="preserve">; and </w:t>
      </w:r>
    </w:p>
    <w:p w14:paraId="64A853F7" w14:textId="4409A152" w:rsidR="009C231A" w:rsidRDefault="009C231A" w:rsidP="009C231A">
      <w:pPr>
        <w:pStyle w:val="DefenceHeading5"/>
      </w:pPr>
      <w:r>
        <w:t xml:space="preserve">the Pandemic Management Plan as finalised under </w:t>
      </w:r>
      <w:r w:rsidR="003B6575">
        <w:t xml:space="preserve">clause </w:t>
      </w:r>
      <w:r w:rsidR="003B6575">
        <w:fldChar w:fldCharType="begin"/>
      </w:r>
      <w:r w:rsidR="003B6575">
        <w:instrText xml:space="preserve"> REF _Ref100474748 \r \h </w:instrText>
      </w:r>
      <w:r w:rsidR="003B6575">
        <w:fldChar w:fldCharType="separate"/>
      </w:r>
      <w:r w:rsidR="004770FA">
        <w:t>9.2</w:t>
      </w:r>
      <w:r w:rsidR="003B6575">
        <w:fldChar w:fldCharType="end"/>
      </w:r>
      <w:r>
        <w:t>.</w:t>
      </w:r>
    </w:p>
    <w:p w14:paraId="3C8E8F15" w14:textId="673E5372" w:rsidR="007A2C89" w:rsidRDefault="007A2C89" w:rsidP="00812D96">
      <w:pPr>
        <w:pStyle w:val="DefenceHeading1"/>
        <w:numPr>
          <w:ilvl w:val="0"/>
          <w:numId w:val="0"/>
        </w:numPr>
        <w:tabs>
          <w:tab w:val="left" w:pos="1518"/>
        </w:tabs>
      </w:pPr>
    </w:p>
    <w:p w14:paraId="1FBA2CFA" w14:textId="2F75280F" w:rsidR="00DA7739" w:rsidRPr="005D2C6B" w:rsidRDefault="00947627" w:rsidP="005221C7">
      <w:pPr>
        <w:pStyle w:val="DefenceHeading1"/>
      </w:pPr>
      <w:r w:rsidRPr="007A2C89">
        <w:br w:type="page"/>
      </w:r>
      <w:bookmarkStart w:id="831" w:name="_Ref71635855"/>
      <w:bookmarkStart w:id="832" w:name="_Ref71642408"/>
      <w:bookmarkStart w:id="833" w:name="_Toc110956415"/>
      <w:bookmarkStart w:id="834" w:name="_Toc138184487"/>
      <w:r w:rsidR="00DA7739" w:rsidRPr="005D2C6B">
        <w:lastRenderedPageBreak/>
        <w:t>QUALITY</w:t>
      </w:r>
      <w:bookmarkEnd w:id="831"/>
      <w:bookmarkEnd w:id="832"/>
      <w:bookmarkEnd w:id="833"/>
      <w:bookmarkEnd w:id="834"/>
    </w:p>
    <w:p w14:paraId="445C3DC0" w14:textId="77777777" w:rsidR="00DA7739" w:rsidRPr="005D2C6B" w:rsidRDefault="005653B3" w:rsidP="001833F5">
      <w:pPr>
        <w:pStyle w:val="DefenceHeading2"/>
      </w:pPr>
      <w:bookmarkStart w:id="835" w:name="_Toc64974611"/>
      <w:bookmarkStart w:id="836" w:name="_Ref65050710"/>
      <w:bookmarkStart w:id="837" w:name="_Toc110956416"/>
      <w:bookmarkStart w:id="838" w:name="_Toc138184488"/>
      <w:r>
        <w:t>Workmanship, Materials and Other Requirements</w:t>
      </w:r>
      <w:bookmarkEnd w:id="835"/>
      <w:bookmarkEnd w:id="836"/>
      <w:bookmarkEnd w:id="837"/>
      <w:bookmarkEnd w:id="838"/>
    </w:p>
    <w:p w14:paraId="21B9BACE" w14:textId="4018EDA3" w:rsidR="00DA7739" w:rsidRPr="005D2C6B" w:rsidRDefault="00DA7739" w:rsidP="001757C5">
      <w:pPr>
        <w:pStyle w:val="DefenceNormal"/>
      </w:pPr>
      <w:r w:rsidRPr="005D2C6B">
        <w:t xml:space="preserve">The </w:t>
      </w:r>
      <w:r w:rsidR="00E60D91">
        <w:t xml:space="preserve">Subcontractor </w:t>
      </w:r>
      <w:r w:rsidRPr="005D2C6B">
        <w:t>must</w:t>
      </w:r>
      <w:r w:rsidR="005233FE">
        <w:t>,</w:t>
      </w:r>
      <w:r w:rsidRPr="005D2C6B">
        <w:t xml:space="preserve"> in carrying out the </w:t>
      </w:r>
      <w:r w:rsidR="00D6063F">
        <w:t>Subcontractor’s Activities</w:t>
      </w:r>
      <w:r w:rsidRPr="005D2C6B">
        <w:t>:</w:t>
      </w:r>
    </w:p>
    <w:p w14:paraId="6D403252" w14:textId="77777777" w:rsidR="00DA7739" w:rsidRPr="005D2C6B" w:rsidRDefault="00DA7739" w:rsidP="001833F5">
      <w:pPr>
        <w:pStyle w:val="DefenceHeading3"/>
      </w:pPr>
      <w:r w:rsidRPr="005D2C6B">
        <w:t>use workmanship:</w:t>
      </w:r>
    </w:p>
    <w:p w14:paraId="52D76A8D" w14:textId="77777777" w:rsidR="00DA7739" w:rsidRPr="005D2C6B" w:rsidRDefault="00DA7739" w:rsidP="001833F5">
      <w:pPr>
        <w:pStyle w:val="DefenceHeading4"/>
      </w:pPr>
      <w:r w:rsidRPr="005D2C6B">
        <w:t xml:space="preserve">of: </w:t>
      </w:r>
    </w:p>
    <w:p w14:paraId="2D1F7951" w14:textId="0C8997F4" w:rsidR="00DA7739" w:rsidRPr="00752B36" w:rsidRDefault="00DA7739" w:rsidP="001833F5">
      <w:pPr>
        <w:pStyle w:val="DefenceHeading5"/>
      </w:pPr>
      <w:r w:rsidRPr="00752B36">
        <w:t xml:space="preserve">the standard prescribed in the </w:t>
      </w:r>
      <w:r w:rsidR="008D4E75">
        <w:t>Subcontract;</w:t>
      </w:r>
      <w:r w:rsidRPr="00752B36">
        <w:t xml:space="preserve"> or </w:t>
      </w:r>
    </w:p>
    <w:p w14:paraId="2B7DE6F4" w14:textId="77777777" w:rsidR="00DA7739" w:rsidRPr="00752B36" w:rsidRDefault="00DA7739" w:rsidP="001833F5">
      <w:pPr>
        <w:pStyle w:val="DefenceHeading5"/>
      </w:pPr>
      <w:r w:rsidRPr="00752B36">
        <w:t xml:space="preserve">to the extent it is not so prescribed, a </w:t>
      </w:r>
      <w:r w:rsidR="00CD280C" w:rsidRPr="00752B36">
        <w:t xml:space="preserve">high </w:t>
      </w:r>
      <w:r w:rsidRPr="00752B36">
        <w:t>standard; and</w:t>
      </w:r>
      <w:r w:rsidR="00D80C6F" w:rsidRPr="00752B36">
        <w:t xml:space="preserve"> </w:t>
      </w:r>
    </w:p>
    <w:p w14:paraId="1811DFE8" w14:textId="77777777" w:rsidR="00DA7739" w:rsidRPr="00752B36" w:rsidRDefault="00DA7739" w:rsidP="001833F5">
      <w:pPr>
        <w:pStyle w:val="DefenceHeading4"/>
      </w:pPr>
      <w:r w:rsidRPr="00752B36">
        <w:t>which is fit for its purpose;</w:t>
      </w:r>
    </w:p>
    <w:p w14:paraId="00C782C7" w14:textId="77777777" w:rsidR="00DA7739" w:rsidRPr="00752B36" w:rsidRDefault="00DA7739" w:rsidP="001833F5">
      <w:pPr>
        <w:pStyle w:val="DefenceHeading3"/>
      </w:pPr>
      <w:r w:rsidRPr="00752B36">
        <w:t>use materials:</w:t>
      </w:r>
    </w:p>
    <w:p w14:paraId="00F0C851" w14:textId="77777777" w:rsidR="00DA7739" w:rsidRPr="00752B36" w:rsidRDefault="00DA7739" w:rsidP="001833F5">
      <w:pPr>
        <w:pStyle w:val="DefenceHeading4"/>
      </w:pPr>
      <w:r w:rsidRPr="00752B36">
        <w:t xml:space="preserve">which: </w:t>
      </w:r>
    </w:p>
    <w:p w14:paraId="30416B7F" w14:textId="61411731" w:rsidR="00DA7739" w:rsidRPr="00752B36" w:rsidRDefault="00DA7739" w:rsidP="001833F5">
      <w:pPr>
        <w:pStyle w:val="DefenceHeading5"/>
      </w:pPr>
      <w:r w:rsidRPr="00752B36">
        <w:t xml:space="preserve">comply with the requirements of the </w:t>
      </w:r>
      <w:r w:rsidR="008D4E75">
        <w:t>Subcontract;</w:t>
      </w:r>
      <w:r w:rsidRPr="00752B36">
        <w:t xml:space="preserve"> or </w:t>
      </w:r>
    </w:p>
    <w:p w14:paraId="58C5C295" w14:textId="03D18183" w:rsidR="00DA7739" w:rsidRPr="00752B36" w:rsidRDefault="00DA7739" w:rsidP="001833F5">
      <w:pPr>
        <w:pStyle w:val="DefenceHeading5"/>
      </w:pPr>
      <w:r w:rsidRPr="00752B36">
        <w:t xml:space="preserve">if not fully described in the </w:t>
      </w:r>
      <w:r w:rsidR="008D4E75">
        <w:t>Subcontract,</w:t>
      </w:r>
      <w:r w:rsidRPr="00752B36">
        <w:t xml:space="preserve"> are new and</w:t>
      </w:r>
      <w:r w:rsidR="00CD280C" w:rsidRPr="00752B36">
        <w:t xml:space="preserve"> of a high standard</w:t>
      </w:r>
      <w:r w:rsidRPr="00752B36">
        <w:t>; and</w:t>
      </w:r>
      <w:r w:rsidR="00D80C6F" w:rsidRPr="00752B36">
        <w:t xml:space="preserve"> </w:t>
      </w:r>
    </w:p>
    <w:p w14:paraId="35C6BEB6" w14:textId="176239DC" w:rsidR="00DA7739" w:rsidRPr="00752B36" w:rsidRDefault="00DA7739" w:rsidP="001833F5">
      <w:pPr>
        <w:pStyle w:val="DefenceHeading4"/>
      </w:pPr>
      <w:r w:rsidRPr="00752B36">
        <w:t xml:space="preserve">of merchantable quality, which are fit for their purpose and consistent with the nature and character of the </w:t>
      </w:r>
      <w:r w:rsidR="005233FE">
        <w:t xml:space="preserve">Subcontract </w:t>
      </w:r>
      <w:r w:rsidR="005E2149">
        <w:t>Works</w:t>
      </w:r>
      <w:r w:rsidRPr="00752B36">
        <w:t>; and</w:t>
      </w:r>
    </w:p>
    <w:p w14:paraId="248F0F8E" w14:textId="2D2E6DDA" w:rsidR="00DA7739" w:rsidRPr="00752B36" w:rsidRDefault="00DA7739" w:rsidP="00376E8A">
      <w:pPr>
        <w:pStyle w:val="DefenceHeading3"/>
      </w:pPr>
      <w:bookmarkStart w:id="839" w:name="_Ref165716521"/>
      <w:r w:rsidRPr="00752B36">
        <w:t xml:space="preserve">comply with the requirements of the </w:t>
      </w:r>
      <w:r w:rsidR="008D4E75">
        <w:t>Subcontract.</w:t>
      </w:r>
      <w:r w:rsidRPr="00752B36">
        <w:t xml:space="preserve"> </w:t>
      </w:r>
      <w:bookmarkEnd w:id="839"/>
    </w:p>
    <w:p w14:paraId="1F548059" w14:textId="77777777" w:rsidR="00DA7739" w:rsidRPr="005D2C6B" w:rsidRDefault="00DA7739" w:rsidP="001833F5">
      <w:pPr>
        <w:pStyle w:val="DefenceHeading2"/>
      </w:pPr>
      <w:bookmarkStart w:id="840" w:name="_Ref100474748"/>
      <w:bookmarkStart w:id="841" w:name="_Toc110956417"/>
      <w:bookmarkStart w:id="842" w:name="_Toc138184489"/>
      <w:r w:rsidRPr="00CE4628">
        <w:t>Project Plans</w:t>
      </w:r>
      <w:bookmarkEnd w:id="840"/>
      <w:bookmarkEnd w:id="841"/>
      <w:bookmarkEnd w:id="842"/>
    </w:p>
    <w:p w14:paraId="07CC8DEF" w14:textId="59B0F417" w:rsidR="00DA7739" w:rsidRPr="005D2C6B" w:rsidRDefault="00DA7739" w:rsidP="00CB6499">
      <w:pPr>
        <w:pStyle w:val="DefenceHeading3"/>
      </w:pPr>
      <w:r w:rsidRPr="005D2C6B">
        <w:t xml:space="preserve">The </w:t>
      </w:r>
      <w:r w:rsidR="00C146FF">
        <w:t>Subc</w:t>
      </w:r>
      <w:r w:rsidR="004F3FE4" w:rsidRPr="00E2361C">
        <w:t>ontractor</w:t>
      </w:r>
      <w:r w:rsidRPr="005D2C6B">
        <w:t>:</w:t>
      </w:r>
    </w:p>
    <w:p w14:paraId="4D6DB4C2" w14:textId="7490F06B" w:rsidR="00DA7739" w:rsidRPr="005D2C6B" w:rsidRDefault="00DA7739" w:rsidP="00CB6499">
      <w:pPr>
        <w:pStyle w:val="DefenceHeading4"/>
      </w:pPr>
      <w:bookmarkStart w:id="843" w:name="_Ref100390244"/>
      <w:r w:rsidRPr="005D2C6B">
        <w:t xml:space="preserve">must carry out the </w:t>
      </w:r>
      <w:r w:rsidR="00D6063F">
        <w:t>Subcontractor’s Activities</w:t>
      </w:r>
      <w:r w:rsidRPr="005D2C6B">
        <w:t xml:space="preserve"> in accordance with, and otherwise implement, the </w:t>
      </w:r>
      <w:r w:rsidR="00E700A5" w:rsidRPr="00E2361C">
        <w:t>Project Plans</w:t>
      </w:r>
      <w:r w:rsidRPr="005D2C6B">
        <w:t>; and</w:t>
      </w:r>
      <w:bookmarkEnd w:id="843"/>
    </w:p>
    <w:p w14:paraId="04BC5364" w14:textId="15B7AE17" w:rsidR="00DA7739" w:rsidRPr="005D2C6B" w:rsidRDefault="00DA7739" w:rsidP="00CB6499">
      <w:pPr>
        <w:pStyle w:val="DefenceHeading4"/>
      </w:pPr>
      <w:bookmarkStart w:id="844" w:name="_Ref102960546"/>
      <w:r w:rsidRPr="005D2C6B">
        <w:t xml:space="preserve">for the purposes of </w:t>
      </w:r>
      <w:r w:rsidR="00CB6499" w:rsidRPr="005D2C6B">
        <w:t>sub</w:t>
      </w:r>
      <w:r w:rsidRPr="005D2C6B">
        <w:t xml:space="preserve">paragraph </w:t>
      </w:r>
      <w:r w:rsidR="00CB6499" w:rsidRPr="005D2C6B">
        <w:fldChar w:fldCharType="begin"/>
      </w:r>
      <w:r w:rsidR="00CB6499" w:rsidRPr="005D2C6B">
        <w:instrText xml:space="preserve"> REF _Ref100390244 \r \h </w:instrText>
      </w:r>
      <w:r w:rsidR="005D2C6B">
        <w:instrText xml:space="preserve"> \* MERGEFORMAT </w:instrText>
      </w:r>
      <w:r w:rsidR="00CB6499" w:rsidRPr="005D2C6B">
        <w:fldChar w:fldCharType="separate"/>
      </w:r>
      <w:r w:rsidR="004770FA">
        <w:t>(i)</w:t>
      </w:r>
      <w:r w:rsidR="00CB6499" w:rsidRPr="005D2C6B">
        <w:fldChar w:fldCharType="end"/>
      </w:r>
      <w:r w:rsidRPr="005D2C6B">
        <w:t>, must:</w:t>
      </w:r>
      <w:bookmarkEnd w:id="844"/>
    </w:p>
    <w:p w14:paraId="1864C174" w14:textId="77777777" w:rsidR="00C146FF" w:rsidRDefault="00C146FF" w:rsidP="00C146FF">
      <w:pPr>
        <w:pStyle w:val="DefenceHeading5"/>
      </w:pPr>
      <w:bookmarkStart w:id="845" w:name="_Ref188262837"/>
      <w:bookmarkStart w:id="846" w:name="_Ref71632338"/>
      <w:r>
        <w:t xml:space="preserve">prepare </w:t>
      </w:r>
      <w:r w:rsidRPr="00777751">
        <w:t>Project Plans</w:t>
      </w:r>
      <w:r>
        <w:t xml:space="preserve"> based, where applicable, on the draft </w:t>
      </w:r>
      <w:r w:rsidRPr="00777751">
        <w:t>Project Plans</w:t>
      </w:r>
      <w:r>
        <w:t xml:space="preserve"> lodged by the </w:t>
      </w:r>
      <w:r w:rsidRPr="00777751">
        <w:t>Subcontractor</w:t>
      </w:r>
      <w:r>
        <w:t xml:space="preserve"> in its tender for the </w:t>
      </w:r>
      <w:r w:rsidRPr="00777751">
        <w:t>Subcontractor’s Activities</w:t>
      </w:r>
      <w:r>
        <w:t xml:space="preserve">, and otherwise in accordance with the requirements of the </w:t>
      </w:r>
      <w:r w:rsidRPr="00777751">
        <w:t>Subcontract</w:t>
      </w:r>
      <w:r>
        <w:t xml:space="preserve">, and submit them to the </w:t>
      </w:r>
      <w:r w:rsidRPr="00777751">
        <w:t>Contractor’s Representative</w:t>
      </w:r>
      <w:r>
        <w:t xml:space="preserve"> so as to ensure that there is no delay or disruption to the </w:t>
      </w:r>
      <w:r w:rsidRPr="00777751">
        <w:t>Subcontractor’s Activities</w:t>
      </w:r>
      <w:r>
        <w:t xml:space="preserve"> and in any event no later than the number of days specified in the </w:t>
      </w:r>
      <w:r w:rsidRPr="00777751">
        <w:t>Subcontract Particulars</w:t>
      </w:r>
      <w:r>
        <w:t xml:space="preserve"> after the </w:t>
      </w:r>
      <w:r w:rsidRPr="00777751">
        <w:t>Award Date</w:t>
      </w:r>
      <w:r>
        <w:t xml:space="preserve"> for each </w:t>
      </w:r>
      <w:r w:rsidRPr="00777751">
        <w:t>Project Plan</w:t>
      </w:r>
      <w:r>
        <w:t>;</w:t>
      </w:r>
      <w:bookmarkEnd w:id="845"/>
    </w:p>
    <w:p w14:paraId="1FE0767E" w14:textId="63C0FFE4" w:rsidR="00DA7739" w:rsidRPr="005D2C6B" w:rsidRDefault="00DA7739" w:rsidP="00CB6499">
      <w:pPr>
        <w:pStyle w:val="DefenceHeading5"/>
      </w:pPr>
      <w:bookmarkStart w:id="847" w:name="_Ref300127877"/>
      <w:bookmarkStart w:id="848" w:name="_Ref71632357"/>
      <w:bookmarkEnd w:id="846"/>
      <w:r w:rsidRPr="005D2C6B">
        <w:t xml:space="preserve">not commence any of the </w:t>
      </w:r>
      <w:r w:rsidR="00D6063F">
        <w:t>Subcontractor’s Activities</w:t>
      </w:r>
      <w:r w:rsidRPr="005D2C6B">
        <w:t xml:space="preserve"> to which any </w:t>
      </w:r>
      <w:r w:rsidR="006E5173" w:rsidRPr="00E2361C">
        <w:t>Project Plan</w:t>
      </w:r>
      <w:r w:rsidRPr="005D2C6B">
        <w:t xml:space="preserve"> applies, unless the </w:t>
      </w:r>
      <w:r w:rsidR="00440BD1">
        <w:t>Contractor’s Representative</w:t>
      </w:r>
      <w:r w:rsidRPr="005D2C6B">
        <w:t xml:space="preserve"> has had the number of days </w:t>
      </w:r>
      <w:r w:rsidR="00C858A9">
        <w:t>specified</w:t>
      </w:r>
      <w:r w:rsidR="00AC3AFB">
        <w:t xml:space="preserve"> </w:t>
      </w:r>
      <w:r w:rsidRPr="005D2C6B">
        <w:t xml:space="preserve">in the </w:t>
      </w:r>
      <w:r w:rsidR="0013198A">
        <w:t xml:space="preserve">Subcontract </w:t>
      </w:r>
      <w:r w:rsidR="000B3220" w:rsidRPr="00E2361C">
        <w:t>Particulars</w:t>
      </w:r>
      <w:r w:rsidR="00DE7525">
        <w:t xml:space="preserve"> for each </w:t>
      </w:r>
      <w:r w:rsidR="006E5173" w:rsidRPr="00E2361C">
        <w:t>Project Plan</w:t>
      </w:r>
      <w:r w:rsidRPr="005D2C6B">
        <w:t xml:space="preserve"> to review the </w:t>
      </w:r>
      <w:r w:rsidR="006E5173" w:rsidRPr="00E2361C">
        <w:t>Project Plan</w:t>
      </w:r>
      <w:r w:rsidRPr="005D2C6B">
        <w:t xml:space="preserve"> and has not rejected </w:t>
      </w:r>
      <w:r w:rsidR="00DE7525">
        <w:t xml:space="preserve">the </w:t>
      </w:r>
      <w:r w:rsidR="006E5173" w:rsidRPr="00E2361C">
        <w:t>Project Plan</w:t>
      </w:r>
      <w:r w:rsidRPr="005D2C6B">
        <w:t>;</w:t>
      </w:r>
      <w:bookmarkEnd w:id="847"/>
      <w:r w:rsidRPr="005D2C6B">
        <w:t xml:space="preserve"> </w:t>
      </w:r>
      <w:bookmarkEnd w:id="848"/>
    </w:p>
    <w:p w14:paraId="012E74E7" w14:textId="104B10E0" w:rsidR="00DA7739" w:rsidRPr="005D2C6B" w:rsidRDefault="00DA7739" w:rsidP="00CB6499">
      <w:pPr>
        <w:pStyle w:val="DefenceHeading5"/>
      </w:pPr>
      <w:r w:rsidRPr="005D2C6B">
        <w:t xml:space="preserve">if any </w:t>
      </w:r>
      <w:r w:rsidR="006E5173" w:rsidRPr="00E2361C">
        <w:t>Project Plan</w:t>
      </w:r>
      <w:r w:rsidRPr="005D2C6B">
        <w:t xml:space="preserve"> is rejected, submit an amended </w:t>
      </w:r>
      <w:r w:rsidR="006E5173" w:rsidRPr="00E2361C">
        <w:t>Project Plan</w:t>
      </w:r>
      <w:r w:rsidRPr="005D2C6B">
        <w:t xml:space="preserve"> to the </w:t>
      </w:r>
      <w:r w:rsidR="00440BD1">
        <w:t>Contractor’s Representative</w:t>
      </w:r>
      <w:r w:rsidR="00CB6499" w:rsidRPr="005D2C6B">
        <w:t xml:space="preserve">; </w:t>
      </w:r>
    </w:p>
    <w:p w14:paraId="6E476D13" w14:textId="7AD94B61" w:rsidR="00CB6499" w:rsidRPr="005D2C6B" w:rsidRDefault="00CB6499" w:rsidP="00CB6499">
      <w:pPr>
        <w:pStyle w:val="DefenceHeading5"/>
      </w:pPr>
      <w:bookmarkStart w:id="849" w:name="_Ref114287306"/>
      <w:r w:rsidRPr="005D2C6B">
        <w:t xml:space="preserve">in any event, finalise each </w:t>
      </w:r>
      <w:r w:rsidR="006E5173" w:rsidRPr="00E2361C">
        <w:t>Project Plan</w:t>
      </w:r>
      <w:r w:rsidRPr="005D2C6B">
        <w:t xml:space="preserve"> so as to ensure that there is no delay or disruption to </w:t>
      </w:r>
      <w:r w:rsidR="00846A03" w:rsidRPr="005D2C6B">
        <w:t>the</w:t>
      </w:r>
      <w:r w:rsidRPr="005D2C6B">
        <w:t xml:space="preserve"> </w:t>
      </w:r>
      <w:r w:rsidR="00D6063F">
        <w:t>Subcontractor’s Activities</w:t>
      </w:r>
      <w:r w:rsidRPr="005D2C6B">
        <w:t xml:space="preserve"> and in any </w:t>
      </w:r>
      <w:r w:rsidR="0041264A" w:rsidRPr="005D2C6B">
        <w:t>e</w:t>
      </w:r>
      <w:r w:rsidRPr="005D2C6B">
        <w:t xml:space="preserve">vent </w:t>
      </w:r>
      <w:r w:rsidR="00561AC2" w:rsidRPr="005D2C6B">
        <w:t xml:space="preserve">in accordance </w:t>
      </w:r>
      <w:r w:rsidRPr="005D2C6B">
        <w:t xml:space="preserve">with the requirements of the </w:t>
      </w:r>
      <w:r w:rsidR="0013198A">
        <w:t xml:space="preserve">Subcontract </w:t>
      </w:r>
      <w:r w:rsidRPr="005D2C6B">
        <w:t xml:space="preserve">to the satisfaction of the </w:t>
      </w:r>
      <w:r w:rsidR="00440BD1">
        <w:t>Contractor’s Representative</w:t>
      </w:r>
      <w:r w:rsidRPr="005D2C6B">
        <w:t>;</w:t>
      </w:r>
      <w:bookmarkEnd w:id="849"/>
    </w:p>
    <w:p w14:paraId="453063B8" w14:textId="77777777" w:rsidR="00F61469" w:rsidRDefault="00561AC2" w:rsidP="00CB6499">
      <w:pPr>
        <w:pStyle w:val="DefenceHeading5"/>
      </w:pPr>
      <w:bookmarkStart w:id="850" w:name="_Ref446525110"/>
      <w:r w:rsidRPr="005D2C6B">
        <w:t xml:space="preserve">after </w:t>
      </w:r>
      <w:r w:rsidR="000B0244">
        <w:t>each</w:t>
      </w:r>
      <w:r w:rsidRPr="005D2C6B">
        <w:t xml:space="preserve"> </w:t>
      </w:r>
      <w:r w:rsidR="006E5173" w:rsidRPr="00E2361C">
        <w:t>Project Plan</w:t>
      </w:r>
      <w:r w:rsidR="006D3547">
        <w:t xml:space="preserve"> </w:t>
      </w:r>
      <w:r w:rsidRPr="005D2C6B">
        <w:t>ha</w:t>
      </w:r>
      <w:r w:rsidR="00490691">
        <w:t>s</w:t>
      </w:r>
      <w:r w:rsidRPr="005D2C6B">
        <w:t xml:space="preserve"> been finalised</w:t>
      </w:r>
      <w:r w:rsidR="00F61469">
        <w:t>:</w:t>
      </w:r>
      <w:bookmarkEnd w:id="850"/>
      <w:r w:rsidRPr="005D2C6B">
        <w:t xml:space="preserve"> </w:t>
      </w:r>
    </w:p>
    <w:p w14:paraId="6C6E6BEC" w14:textId="77777777" w:rsidR="00F61469" w:rsidRDefault="00E64369" w:rsidP="00056A3C">
      <w:pPr>
        <w:pStyle w:val="DefenceHeading6"/>
      </w:pPr>
      <w:r w:rsidRPr="00E15378">
        <w:lastRenderedPageBreak/>
        <w:t xml:space="preserve">regularly review, update and amend each </w:t>
      </w:r>
      <w:r w:rsidR="006E5173" w:rsidRPr="00E2361C">
        <w:t>Project Plan</w:t>
      </w:r>
      <w:r w:rsidRPr="00E15378">
        <w:t xml:space="preserve"> in accordance with the process set out in each </w:t>
      </w:r>
      <w:r w:rsidR="006E5173" w:rsidRPr="00E2361C">
        <w:t>Project Plan</w:t>
      </w:r>
      <w:r w:rsidRPr="00E15378">
        <w:t xml:space="preserve"> </w:t>
      </w:r>
      <w:r w:rsidR="00581655">
        <w:t>(</w:t>
      </w:r>
      <w:r w:rsidRPr="00E15378">
        <w:t xml:space="preserve">and </w:t>
      </w:r>
      <w:r w:rsidR="00581655">
        <w:t xml:space="preserve">otherwise at least </w:t>
      </w:r>
      <w:r w:rsidR="00DA4183">
        <w:t xml:space="preserve">on each anniversary of the </w:t>
      </w:r>
      <w:r w:rsidR="00F714BA" w:rsidRPr="00E2361C">
        <w:rPr>
          <w:bCs/>
        </w:rPr>
        <w:t>Award Date</w:t>
      </w:r>
      <w:r w:rsidR="00581655">
        <w:t>)</w:t>
      </w:r>
      <w:r w:rsidR="00DA4183">
        <w:t xml:space="preserve">; </w:t>
      </w:r>
    </w:p>
    <w:p w14:paraId="632F3405" w14:textId="7D94BD9F" w:rsidR="00DA4183" w:rsidRDefault="00DA4183" w:rsidP="00056A3C">
      <w:pPr>
        <w:pStyle w:val="DefenceHeading6"/>
      </w:pPr>
      <w:r>
        <w:t xml:space="preserve">update </w:t>
      </w:r>
      <w:r w:rsidR="00AA7C5A">
        <w:t xml:space="preserve">or amend </w:t>
      </w:r>
      <w:r>
        <w:t xml:space="preserve">a </w:t>
      </w:r>
      <w:r w:rsidR="006E5173" w:rsidRPr="00E2361C">
        <w:t>Project Plan</w:t>
      </w:r>
      <w:r>
        <w:t xml:space="preserve"> on reque</w:t>
      </w:r>
      <w:r w:rsidR="00490691">
        <w:t xml:space="preserve">st of the </w:t>
      </w:r>
      <w:r w:rsidR="00440BD1">
        <w:t>Contractor’s Representative</w:t>
      </w:r>
      <w:r>
        <w:t>; and</w:t>
      </w:r>
    </w:p>
    <w:p w14:paraId="24EB8440" w14:textId="595E76AF" w:rsidR="00CB006D" w:rsidRDefault="00BD5A3A" w:rsidP="00056A3C">
      <w:pPr>
        <w:pStyle w:val="DefenceHeading6"/>
      </w:pPr>
      <w:r w:rsidRPr="005D2C6B">
        <w:t xml:space="preserve">continue </w:t>
      </w:r>
      <w:r w:rsidR="00561AC2" w:rsidRPr="005D2C6B">
        <w:t xml:space="preserve">to </w:t>
      </w:r>
      <w:r w:rsidR="00CB6499" w:rsidRPr="005D2C6B">
        <w:t>correct any defects</w:t>
      </w:r>
      <w:r w:rsidR="00561AC2" w:rsidRPr="005D2C6B">
        <w:t xml:space="preserve"> in</w:t>
      </w:r>
      <w:r w:rsidR="00CB6499" w:rsidRPr="005D2C6B">
        <w:t xml:space="preserve"> or omissions from a </w:t>
      </w:r>
      <w:r w:rsidR="006E5173" w:rsidRPr="00E2361C">
        <w:t>Project Plan</w:t>
      </w:r>
      <w:r w:rsidR="00CB6499" w:rsidRPr="005D2C6B">
        <w:t xml:space="preserve"> (whether identified by the </w:t>
      </w:r>
      <w:r w:rsidR="00440BD1">
        <w:t>Contractor’s Representative</w:t>
      </w:r>
      <w:r w:rsidR="00CB6499" w:rsidRPr="005D2C6B">
        <w:t xml:space="preserve"> or the </w:t>
      </w:r>
      <w:r w:rsidR="00B933AC" w:rsidRPr="005233FE">
        <w:t>Subc</w:t>
      </w:r>
      <w:r w:rsidR="004F3FE4" w:rsidRPr="005233FE">
        <w:t>ontractor</w:t>
      </w:r>
      <w:r w:rsidR="00CB6499" w:rsidRPr="00CE4628">
        <w:t>)</w:t>
      </w:r>
      <w:r w:rsidR="00CB006D">
        <w:t>,</w:t>
      </w:r>
    </w:p>
    <w:p w14:paraId="7A3D5C52" w14:textId="17FC0F9D" w:rsidR="00CB6499" w:rsidRDefault="00CB6499" w:rsidP="00E15378">
      <w:pPr>
        <w:pStyle w:val="DefenceIndent3"/>
      </w:pPr>
      <w:r w:rsidRPr="005D2C6B">
        <w:t xml:space="preserve">and submit an </w:t>
      </w:r>
      <w:r w:rsidR="00F32CB5">
        <w:t xml:space="preserve">updated or </w:t>
      </w:r>
      <w:r w:rsidRPr="005D2C6B">
        <w:t xml:space="preserve">amended </w:t>
      </w:r>
      <w:r w:rsidR="006E5173" w:rsidRPr="00E2361C">
        <w:t>Project Plan</w:t>
      </w:r>
      <w:r w:rsidRPr="005D2C6B">
        <w:t xml:space="preserve"> to the </w:t>
      </w:r>
      <w:r w:rsidR="00440BD1">
        <w:t>Contractor’s Representative</w:t>
      </w:r>
      <w:r w:rsidR="00561AC2" w:rsidRPr="005D2C6B">
        <w:t>, after which</w:t>
      </w:r>
      <w:r w:rsidR="00153906">
        <w:t>:</w:t>
      </w:r>
      <w:r w:rsidR="00561AC2" w:rsidRPr="005D2C6B">
        <w:t xml:space="preserve"> </w:t>
      </w:r>
    </w:p>
    <w:p w14:paraId="1F0BA429" w14:textId="5489164C" w:rsidR="00153906" w:rsidRDefault="00153906" w:rsidP="00487255">
      <w:pPr>
        <w:pStyle w:val="DefenceHeading6"/>
      </w:pPr>
      <w:r>
        <w:t xml:space="preserve">the </w:t>
      </w:r>
      <w:r w:rsidR="00E60D91">
        <w:t xml:space="preserve">Subcontractor </w:t>
      </w:r>
      <w:r>
        <w:t xml:space="preserve">must continue to comply with the requirements of the then current </w:t>
      </w:r>
      <w:r w:rsidR="006E5173" w:rsidRPr="00E2361C">
        <w:t>Project Plan</w:t>
      </w:r>
      <w:r>
        <w:t xml:space="preserve"> until the process in subparagraph </w:t>
      </w:r>
      <w:r>
        <w:fldChar w:fldCharType="begin"/>
      </w:r>
      <w:r>
        <w:instrText xml:space="preserve"> REF _Ref102960546 \r \h </w:instrText>
      </w:r>
      <w:r>
        <w:fldChar w:fldCharType="separate"/>
      </w:r>
      <w:r w:rsidR="004770FA">
        <w:t>(ii)</w:t>
      </w:r>
      <w:r>
        <w:fldChar w:fldCharType="end"/>
      </w:r>
      <w:r>
        <w:t xml:space="preserve"> has been completed in respect of the </w:t>
      </w:r>
      <w:r w:rsidR="00AA7C5A">
        <w:t xml:space="preserve">updated or </w:t>
      </w:r>
      <w:r>
        <w:t xml:space="preserve">amended </w:t>
      </w:r>
      <w:r w:rsidR="006E5173" w:rsidRPr="00E2361C">
        <w:t>Project Plan</w:t>
      </w:r>
      <w:r>
        <w:t xml:space="preserve">; and </w:t>
      </w:r>
    </w:p>
    <w:p w14:paraId="1CA581CD" w14:textId="1232890D" w:rsidR="00153906" w:rsidRPr="005D2C6B" w:rsidRDefault="00153906" w:rsidP="00487255">
      <w:pPr>
        <w:pStyle w:val="DefenceHeading6"/>
      </w:pPr>
      <w:r>
        <w:t xml:space="preserve">subsubparagraphs </w:t>
      </w:r>
      <w:r w:rsidR="00E608D9">
        <w:fldChar w:fldCharType="begin"/>
      </w:r>
      <w:r w:rsidR="00E608D9">
        <w:instrText xml:space="preserve"> REF _Ref300127877 \r \h </w:instrText>
      </w:r>
      <w:r w:rsidR="00E608D9">
        <w:fldChar w:fldCharType="separate"/>
      </w:r>
      <w:r w:rsidR="004770FA">
        <w:t>B</w:t>
      </w:r>
      <w:r w:rsidR="00E608D9">
        <w:fldChar w:fldCharType="end"/>
      </w:r>
      <w:r w:rsidR="00E608D9">
        <w:t xml:space="preserve"> - </w:t>
      </w:r>
      <w:r w:rsidR="00B84488">
        <w:fldChar w:fldCharType="begin"/>
      </w:r>
      <w:r w:rsidR="00B84488">
        <w:instrText xml:space="preserve"> REF _Ref446525110 \n \h </w:instrText>
      </w:r>
      <w:r w:rsidR="00B84488">
        <w:fldChar w:fldCharType="separate"/>
      </w:r>
      <w:r w:rsidR="004770FA">
        <w:t>E</w:t>
      </w:r>
      <w:r w:rsidR="00B84488">
        <w:fldChar w:fldCharType="end"/>
      </w:r>
      <w:r w:rsidR="00E608D9">
        <w:t xml:space="preserve"> will apply (to the extent applicable); </w:t>
      </w:r>
      <w:r w:rsidR="001D74FE">
        <w:t>and</w:t>
      </w:r>
    </w:p>
    <w:p w14:paraId="14716533" w14:textId="77777777" w:rsidR="00B84488" w:rsidRDefault="00CB6499" w:rsidP="00CB6499">
      <w:pPr>
        <w:pStyle w:val="DefenceHeading5"/>
      </w:pPr>
      <w:bookmarkStart w:id="851" w:name="_Ref453066338"/>
      <w:r w:rsidRPr="005D2C6B">
        <w:t xml:space="preserve">document and maintain detailed records of </w:t>
      </w:r>
      <w:r w:rsidR="00B62C5E">
        <w:t>all</w:t>
      </w:r>
      <w:r w:rsidR="00B84488">
        <w:t>:</w:t>
      </w:r>
      <w:bookmarkEnd w:id="851"/>
      <w:r w:rsidR="00B62C5E">
        <w:t xml:space="preserve"> </w:t>
      </w:r>
    </w:p>
    <w:p w14:paraId="5D441331" w14:textId="77777777" w:rsidR="00B84488" w:rsidRDefault="00B84488" w:rsidP="00E15378">
      <w:pPr>
        <w:pStyle w:val="DefenceHeading6"/>
      </w:pPr>
      <w:r>
        <w:t>reviews, updates</w:t>
      </w:r>
      <w:r w:rsidR="00AA7C5A">
        <w:t>, amendments</w:t>
      </w:r>
      <w:r>
        <w:t xml:space="preserve"> and submissions of </w:t>
      </w:r>
      <w:r w:rsidR="00581655">
        <w:t>each</w:t>
      </w:r>
      <w:r>
        <w:t xml:space="preserve"> </w:t>
      </w:r>
      <w:r w:rsidR="006E5173" w:rsidRPr="00E2361C">
        <w:t>Project Plan</w:t>
      </w:r>
      <w:r>
        <w:t>;</w:t>
      </w:r>
    </w:p>
    <w:p w14:paraId="17A12B73" w14:textId="77777777" w:rsidR="00B84488" w:rsidRDefault="00581655" w:rsidP="00E15378">
      <w:pPr>
        <w:pStyle w:val="DefenceHeading6"/>
      </w:pPr>
      <w:r>
        <w:t xml:space="preserve">audits </w:t>
      </w:r>
      <w:r w:rsidR="00AA7C5A">
        <w:t xml:space="preserve">or </w:t>
      </w:r>
      <w:r>
        <w:t>other monitoring of each</w:t>
      </w:r>
      <w:r w:rsidR="00B84488">
        <w:t xml:space="preserve"> </w:t>
      </w:r>
      <w:r w:rsidR="006E5173" w:rsidRPr="00E2361C">
        <w:t>Project Plan</w:t>
      </w:r>
      <w:r w:rsidR="00B84488">
        <w:t xml:space="preserve">; and </w:t>
      </w:r>
    </w:p>
    <w:p w14:paraId="1D0C9CCB" w14:textId="6955451E" w:rsidR="00B84488" w:rsidRDefault="00B84488" w:rsidP="00E15378">
      <w:pPr>
        <w:pStyle w:val="DefenceHeading6"/>
      </w:pPr>
      <w:r>
        <w:t xml:space="preserve">training and awareness programs and communications provided to </w:t>
      </w:r>
      <w:r w:rsidR="00E60D91">
        <w:t xml:space="preserve">Subcontractor </w:t>
      </w:r>
      <w:r>
        <w:t xml:space="preserve">and </w:t>
      </w:r>
      <w:r w:rsidR="005E2149">
        <w:t>subsubcontractor</w:t>
      </w:r>
      <w:r w:rsidR="00624D60">
        <w:t xml:space="preserve"> </w:t>
      </w:r>
      <w:r>
        <w:t xml:space="preserve">personnel in respect of each </w:t>
      </w:r>
      <w:r w:rsidR="006E5173" w:rsidRPr="00E2361C">
        <w:t>Project Plan</w:t>
      </w:r>
      <w:r>
        <w:t xml:space="preserve"> (including each </w:t>
      </w:r>
      <w:r w:rsidR="00AA7C5A">
        <w:t>updated</w:t>
      </w:r>
      <w:r w:rsidR="006A72A9">
        <w:t xml:space="preserve"> or amended</w:t>
      </w:r>
      <w:r w:rsidR="00AA7C5A">
        <w:t xml:space="preserve"> </w:t>
      </w:r>
      <w:r w:rsidR="006E5173" w:rsidRPr="00E2361C">
        <w:t>Project Plan</w:t>
      </w:r>
      <w:r>
        <w:t>).</w:t>
      </w:r>
    </w:p>
    <w:p w14:paraId="0184054F" w14:textId="0882564A" w:rsidR="00C146FF" w:rsidRDefault="00C146FF">
      <w:pPr>
        <w:pStyle w:val="DefenceHeading3"/>
      </w:pPr>
      <w:r>
        <w:t>The Contractor must</w:t>
      </w:r>
      <w:r w:rsidRPr="00572CD9">
        <w:t xml:space="preserve"> promptly provide the Subcontractor with a copy of amendments to </w:t>
      </w:r>
      <w:r>
        <w:t>any</w:t>
      </w:r>
      <w:r w:rsidRPr="00572CD9">
        <w:t xml:space="preserve"> Contractor's </w:t>
      </w:r>
      <w:r>
        <w:t>Project Plan</w:t>
      </w:r>
      <w:r w:rsidRPr="00572CD9">
        <w:t xml:space="preserve"> insofar as they are relevant to the Subcontractor's Activities</w:t>
      </w:r>
      <w:r>
        <w:t xml:space="preserve"> or a Project Plan</w:t>
      </w:r>
      <w:r w:rsidRPr="00572CD9">
        <w:t>.</w:t>
      </w:r>
    </w:p>
    <w:p w14:paraId="07E7CC33" w14:textId="26FDAAD1" w:rsidR="00DA7739" w:rsidRPr="005D2C6B" w:rsidRDefault="00DA7739" w:rsidP="00E81280">
      <w:pPr>
        <w:pStyle w:val="DefenceHeading3"/>
      </w:pPr>
      <w:r w:rsidRPr="005D2C6B">
        <w:t xml:space="preserve">The </w:t>
      </w:r>
      <w:r w:rsidR="00E60D91">
        <w:t xml:space="preserve">Subcontractor </w:t>
      </w:r>
      <w:r w:rsidRPr="005D2C6B">
        <w:t xml:space="preserve">will not be relieved from compliance with any of its obligations under the </w:t>
      </w:r>
      <w:r w:rsidR="0013198A">
        <w:t xml:space="preserve">Subcontract </w:t>
      </w:r>
      <w:r w:rsidRPr="005D2C6B">
        <w:t xml:space="preserve">or otherwise </w:t>
      </w:r>
      <w:r w:rsidR="008D33A7">
        <w:t xml:space="preserve">at </w:t>
      </w:r>
      <w:r w:rsidRPr="005D2C6B">
        <w:t xml:space="preserve">law </w:t>
      </w:r>
      <w:r w:rsidR="008D33A7">
        <w:t xml:space="preserve">or in equity </w:t>
      </w:r>
      <w:r w:rsidRPr="005D2C6B">
        <w:t>as a result of:</w:t>
      </w:r>
    </w:p>
    <w:p w14:paraId="629179B2" w14:textId="77777777" w:rsidR="00DA7739" w:rsidRPr="005D2C6B" w:rsidRDefault="00DA7739" w:rsidP="00E81280">
      <w:pPr>
        <w:pStyle w:val="DefenceHeading4"/>
      </w:pPr>
      <w:r w:rsidRPr="005D2C6B">
        <w:t xml:space="preserve">the implementation of, and compliance with, the requirements of any </w:t>
      </w:r>
      <w:r w:rsidR="006E5173" w:rsidRPr="00E2361C">
        <w:t>Project Plan</w:t>
      </w:r>
      <w:r w:rsidRPr="005D2C6B">
        <w:t>;</w:t>
      </w:r>
    </w:p>
    <w:p w14:paraId="01F69236" w14:textId="3DB53E62" w:rsidR="00DA7739" w:rsidRPr="005D2C6B" w:rsidRDefault="00DA7739" w:rsidP="00E81280">
      <w:pPr>
        <w:pStyle w:val="DefenceHeading4"/>
      </w:pPr>
      <w:r w:rsidRPr="005D2C6B">
        <w:t xml:space="preserve">any </w:t>
      </w:r>
      <w:r w:rsidR="002A3FB8" w:rsidRPr="00E2361C">
        <w:t>direction</w:t>
      </w:r>
      <w:r w:rsidRPr="005D2C6B">
        <w:t xml:space="preserve"> by the </w:t>
      </w:r>
      <w:r w:rsidR="00440BD1">
        <w:t>Contractor’s Representative</w:t>
      </w:r>
      <w:r w:rsidR="00B9219C">
        <w:t xml:space="preserve"> </w:t>
      </w:r>
      <w:r w:rsidRPr="005D2C6B">
        <w:t xml:space="preserve">concerning a </w:t>
      </w:r>
      <w:r w:rsidR="006E5173" w:rsidRPr="00E2361C">
        <w:t>Project Plan</w:t>
      </w:r>
      <w:r w:rsidRPr="005D2C6B">
        <w:t xml:space="preserve"> or the </w:t>
      </w:r>
      <w:r w:rsidR="00EF1593">
        <w:t>Subc</w:t>
      </w:r>
      <w:r w:rsidR="008A08E8" w:rsidRPr="00E2361C">
        <w:t>ontractor</w:t>
      </w:r>
      <w:r w:rsidRPr="00E2361C">
        <w:t>'s</w:t>
      </w:r>
      <w:r w:rsidRPr="005D2C6B">
        <w:t xml:space="preserve"> compliance or non-compliance with a </w:t>
      </w:r>
      <w:r w:rsidR="006E5173" w:rsidRPr="00E2361C">
        <w:t>Project Plan</w:t>
      </w:r>
      <w:r w:rsidRPr="005D2C6B">
        <w:t xml:space="preserve">; </w:t>
      </w:r>
    </w:p>
    <w:p w14:paraId="6B53CE59" w14:textId="3A18B80D" w:rsidR="00DA7739" w:rsidRPr="005D2C6B" w:rsidRDefault="00DA7739" w:rsidP="00E81280">
      <w:pPr>
        <w:pStyle w:val="DefenceHeading4"/>
      </w:pPr>
      <w:r w:rsidRPr="005D2C6B">
        <w:t xml:space="preserve">any audit or other monitoring by the </w:t>
      </w:r>
      <w:r w:rsidR="00440BD1">
        <w:t>Contractor’s Representative</w:t>
      </w:r>
      <w:r w:rsidRPr="005D2C6B">
        <w:t xml:space="preserve"> </w:t>
      </w:r>
      <w:r w:rsidR="00B84488">
        <w:t xml:space="preserve">or </w:t>
      </w:r>
      <w:r w:rsidR="00F777EB">
        <w:t>any</w:t>
      </w:r>
      <w:r w:rsidR="00B84488">
        <w:t xml:space="preserve">one else acting on behalf of the </w:t>
      </w:r>
      <w:r w:rsidR="00C7154A">
        <w:t>Contractor</w:t>
      </w:r>
      <w:r w:rsidR="00B84488">
        <w:t xml:space="preserve"> </w:t>
      </w:r>
      <w:r w:rsidRPr="005D2C6B">
        <w:t xml:space="preserve">of the </w:t>
      </w:r>
      <w:r w:rsidR="00EF1593">
        <w:t>Subc</w:t>
      </w:r>
      <w:r w:rsidR="008A08E8" w:rsidRPr="00E2361C">
        <w:t>ontractor</w:t>
      </w:r>
      <w:r w:rsidRPr="00E2361C">
        <w:t>'s</w:t>
      </w:r>
      <w:r w:rsidRPr="005D2C6B">
        <w:t xml:space="preserve"> compliance with a </w:t>
      </w:r>
      <w:r w:rsidR="006E5173" w:rsidRPr="00E2361C">
        <w:t>Project Plan</w:t>
      </w:r>
      <w:r w:rsidRPr="005D2C6B">
        <w:t>; or</w:t>
      </w:r>
    </w:p>
    <w:p w14:paraId="09201709" w14:textId="6DB70A2C" w:rsidR="00DA7739" w:rsidRPr="005D2C6B" w:rsidRDefault="00DA7739" w:rsidP="00E81280">
      <w:pPr>
        <w:pStyle w:val="DefenceHeading4"/>
      </w:pPr>
      <w:r w:rsidRPr="005D2C6B">
        <w:t xml:space="preserve">any failure by the </w:t>
      </w:r>
      <w:r w:rsidR="00440BD1">
        <w:t>Contractor’s Representative</w:t>
      </w:r>
      <w:r w:rsidRPr="005D2C6B">
        <w:t xml:space="preserve">, or anyone else acting on behalf of the </w:t>
      </w:r>
      <w:r w:rsidR="00C7154A">
        <w:t>Contractor</w:t>
      </w:r>
      <w:r w:rsidRPr="005D2C6B">
        <w:t xml:space="preserve">, to detect any </w:t>
      </w:r>
      <w:r w:rsidR="00E81280" w:rsidRPr="00CE4628">
        <w:t>defect</w:t>
      </w:r>
      <w:r w:rsidR="00E81280" w:rsidRPr="005D2C6B">
        <w:t xml:space="preserve"> in or omission from a </w:t>
      </w:r>
      <w:r w:rsidR="006E5173" w:rsidRPr="00E2361C">
        <w:t>Project Plan</w:t>
      </w:r>
      <w:r w:rsidR="00E81280" w:rsidRPr="005D2C6B">
        <w:t xml:space="preserve"> </w:t>
      </w:r>
      <w:r w:rsidRPr="005D2C6B">
        <w:t xml:space="preserve">including where any such failure arises from any negligence on the part of the </w:t>
      </w:r>
      <w:r w:rsidR="00440BD1">
        <w:t>Contractor’s Representative</w:t>
      </w:r>
      <w:r w:rsidRPr="005D2C6B">
        <w:t xml:space="preserve"> or other person.</w:t>
      </w:r>
    </w:p>
    <w:p w14:paraId="2F2071A3" w14:textId="220E340B" w:rsidR="00DA7739" w:rsidRPr="005D2C6B" w:rsidRDefault="00440BD1" w:rsidP="001833F5">
      <w:pPr>
        <w:pStyle w:val="DefenceHeading2"/>
      </w:pPr>
      <w:bookmarkStart w:id="852" w:name="_Toc16316190"/>
      <w:bookmarkStart w:id="853" w:name="_Toc110956418"/>
      <w:bookmarkStart w:id="854" w:name="_Toc138184490"/>
      <w:r>
        <w:t>Contractor’s Representative</w:t>
      </w:r>
      <w:r w:rsidR="00DA7739" w:rsidRPr="005D2C6B">
        <w:t>'s Right to Inspect</w:t>
      </w:r>
      <w:bookmarkEnd w:id="852"/>
      <w:bookmarkEnd w:id="853"/>
      <w:bookmarkEnd w:id="854"/>
    </w:p>
    <w:p w14:paraId="0AB44AFE" w14:textId="6213EE1C" w:rsidR="00DA7739" w:rsidRPr="005D2C6B" w:rsidRDefault="00DA7739" w:rsidP="001757C5">
      <w:pPr>
        <w:pStyle w:val="DefenceNormal"/>
      </w:pPr>
      <w:r w:rsidRPr="005D2C6B">
        <w:t xml:space="preserve">The </w:t>
      </w:r>
      <w:r w:rsidR="00440BD1">
        <w:t>Contractor’s Representative</w:t>
      </w:r>
      <w:r w:rsidRPr="005D2C6B">
        <w:t xml:space="preserve"> may at any time inspect the </w:t>
      </w:r>
      <w:r w:rsidR="00D6063F">
        <w:t>Subcontractor’s Activities</w:t>
      </w:r>
      <w:r w:rsidR="008D33A7">
        <w:t xml:space="preserve"> </w:t>
      </w:r>
      <w:r w:rsidR="001D74FE">
        <w:t>or</w:t>
      </w:r>
      <w:r w:rsidR="008D33A7">
        <w:t xml:space="preserve"> the </w:t>
      </w:r>
      <w:r w:rsidR="005E2149">
        <w:t>Subcontract Works</w:t>
      </w:r>
      <w:r w:rsidRPr="005D2C6B">
        <w:t>.</w:t>
      </w:r>
    </w:p>
    <w:p w14:paraId="41AD9E68" w14:textId="479E027F" w:rsidR="00DA7739" w:rsidRPr="005D2C6B" w:rsidRDefault="00DA7739" w:rsidP="001757C5">
      <w:pPr>
        <w:pStyle w:val="DefenceNormal"/>
      </w:pPr>
      <w:r w:rsidRPr="005D2C6B">
        <w:t xml:space="preserve">The </w:t>
      </w:r>
      <w:r w:rsidR="00E60D91">
        <w:t xml:space="preserve">Subcontractor </w:t>
      </w:r>
      <w:r w:rsidRPr="005D2C6B">
        <w:t xml:space="preserve">acknowledges </w:t>
      </w:r>
      <w:r w:rsidR="008D33A7">
        <w:t xml:space="preserve">and agrees </w:t>
      </w:r>
      <w:r w:rsidRPr="005D2C6B">
        <w:t>that:</w:t>
      </w:r>
    </w:p>
    <w:p w14:paraId="3CA2D519" w14:textId="22F7B21A" w:rsidR="00DA7739" w:rsidRPr="005D2C6B" w:rsidRDefault="00DA7739" w:rsidP="001833F5">
      <w:pPr>
        <w:pStyle w:val="DefenceHeading3"/>
      </w:pPr>
      <w:r w:rsidRPr="005D2C6B">
        <w:t xml:space="preserve">the </w:t>
      </w:r>
      <w:r w:rsidR="00440BD1">
        <w:t>Contractor’s Representative</w:t>
      </w:r>
      <w:r w:rsidRPr="005D2C6B">
        <w:t xml:space="preserve"> owes no duty to the </w:t>
      </w:r>
      <w:r w:rsidR="00E60D91">
        <w:t xml:space="preserve">Subcontractor </w:t>
      </w:r>
      <w:r w:rsidRPr="005D2C6B">
        <w:t>to:</w:t>
      </w:r>
    </w:p>
    <w:p w14:paraId="4DD5E757" w14:textId="09A8F285" w:rsidR="00DA7739" w:rsidRPr="005D2C6B" w:rsidRDefault="00DA7739" w:rsidP="001833F5">
      <w:pPr>
        <w:pStyle w:val="DefenceHeading4"/>
      </w:pPr>
      <w:r w:rsidRPr="005D2C6B">
        <w:t xml:space="preserve">inspect the </w:t>
      </w:r>
      <w:r w:rsidR="00D6063F">
        <w:t>Subcontractor’s Activities</w:t>
      </w:r>
      <w:r w:rsidR="008D33A7">
        <w:t xml:space="preserve"> </w:t>
      </w:r>
      <w:r w:rsidR="001D74FE">
        <w:t>or</w:t>
      </w:r>
      <w:r w:rsidR="008D33A7">
        <w:t xml:space="preserve"> the </w:t>
      </w:r>
      <w:r w:rsidR="005E2149">
        <w:t>Subcontract Works</w:t>
      </w:r>
      <w:r w:rsidRPr="005D2C6B">
        <w:t>; or</w:t>
      </w:r>
    </w:p>
    <w:p w14:paraId="2218C47B" w14:textId="2C165E1A" w:rsidR="00DA7739" w:rsidRPr="005D2C6B" w:rsidRDefault="00DA7739" w:rsidP="001833F5">
      <w:pPr>
        <w:pStyle w:val="DefenceHeading4"/>
      </w:pPr>
      <w:r w:rsidRPr="005D2C6B">
        <w:t xml:space="preserve">review construction for errors, omissions or compliance with the requirements of </w:t>
      </w:r>
      <w:r w:rsidR="008D33A7">
        <w:t xml:space="preserve">the </w:t>
      </w:r>
      <w:r w:rsidR="0013198A">
        <w:t xml:space="preserve">Subcontract </w:t>
      </w:r>
      <w:r w:rsidRPr="005D2C6B">
        <w:t>if it does so inspect; and</w:t>
      </w:r>
    </w:p>
    <w:p w14:paraId="2B366E4A" w14:textId="36E62CB5" w:rsidR="00DA7739" w:rsidRPr="005D2C6B" w:rsidRDefault="00DA7739" w:rsidP="001833F5">
      <w:pPr>
        <w:pStyle w:val="DefenceHeading3"/>
      </w:pPr>
      <w:r w:rsidRPr="005D2C6B">
        <w:lastRenderedPageBreak/>
        <w:t xml:space="preserve">no inspection of the </w:t>
      </w:r>
      <w:r w:rsidR="00D6063F">
        <w:t>Subcontractor’s Activities</w:t>
      </w:r>
      <w:r w:rsidRPr="005D2C6B">
        <w:t xml:space="preserve"> </w:t>
      </w:r>
      <w:r w:rsidR="008D33A7">
        <w:t xml:space="preserve">or the </w:t>
      </w:r>
      <w:r w:rsidR="005E2149">
        <w:t>Subcontract Works</w:t>
      </w:r>
      <w:r w:rsidR="008D33A7">
        <w:t xml:space="preserve"> </w:t>
      </w:r>
      <w:r w:rsidRPr="005D2C6B">
        <w:t xml:space="preserve">or review of construction by the </w:t>
      </w:r>
      <w:r w:rsidR="00440BD1">
        <w:t>Contractor’s Representative</w:t>
      </w:r>
      <w:r w:rsidRPr="005D2C6B">
        <w:t xml:space="preserve"> will in any way lessen or otherwise affect:</w:t>
      </w:r>
    </w:p>
    <w:p w14:paraId="6231CAEC" w14:textId="02FBD244" w:rsidR="00DA7739" w:rsidRPr="005D2C6B" w:rsidRDefault="00DA7739" w:rsidP="001833F5">
      <w:pPr>
        <w:pStyle w:val="DefenceHeading4"/>
      </w:pPr>
      <w:r w:rsidRPr="005D2C6B">
        <w:t xml:space="preserve">the </w:t>
      </w:r>
      <w:r w:rsidR="00EF1593">
        <w:t>Subc</w:t>
      </w:r>
      <w:r w:rsidR="008A08E8" w:rsidRPr="00E2361C">
        <w:t>ontractor</w:t>
      </w:r>
      <w:r w:rsidRPr="00E2361C">
        <w:t>'s</w:t>
      </w:r>
      <w:r w:rsidRPr="005D2C6B">
        <w:t xml:space="preserve"> obligations under </w:t>
      </w:r>
      <w:r w:rsidR="008D33A7">
        <w:t xml:space="preserve">the </w:t>
      </w:r>
      <w:r w:rsidR="0013198A">
        <w:t xml:space="preserve">Subcontract </w:t>
      </w:r>
      <w:r w:rsidRPr="005D2C6B">
        <w:t xml:space="preserve">or otherwise </w:t>
      </w:r>
      <w:r w:rsidR="008D33A7">
        <w:t xml:space="preserve">at </w:t>
      </w:r>
      <w:r w:rsidRPr="005D2C6B">
        <w:t>law</w:t>
      </w:r>
      <w:r w:rsidR="008D33A7">
        <w:t xml:space="preserve"> or in equity</w:t>
      </w:r>
      <w:r w:rsidRPr="005D2C6B">
        <w:t>; or</w:t>
      </w:r>
    </w:p>
    <w:p w14:paraId="2B42A8DC" w14:textId="3760FE13" w:rsidR="00DA7739" w:rsidRPr="005D2C6B" w:rsidRDefault="00DA7739" w:rsidP="001833F5">
      <w:pPr>
        <w:pStyle w:val="DefenceHeading4"/>
      </w:pPr>
      <w:r w:rsidRPr="005D2C6B">
        <w:t xml:space="preserve">the </w:t>
      </w:r>
      <w:r w:rsidR="00C7154A">
        <w:t>Contractor</w:t>
      </w:r>
      <w:r w:rsidRPr="00E2361C">
        <w:t>'s</w:t>
      </w:r>
      <w:r w:rsidRPr="00CE4628">
        <w:t xml:space="preserve"> </w:t>
      </w:r>
      <w:r w:rsidRPr="005D2C6B">
        <w:t xml:space="preserve">rights against the </w:t>
      </w:r>
      <w:r w:rsidR="00E60D91">
        <w:t xml:space="preserve">Subcontractor </w:t>
      </w:r>
      <w:r w:rsidR="00EF1593">
        <w:t xml:space="preserve">whether </w:t>
      </w:r>
      <w:r w:rsidRPr="005D2C6B">
        <w:t xml:space="preserve">under </w:t>
      </w:r>
      <w:r w:rsidR="008D33A7">
        <w:t xml:space="preserve">the </w:t>
      </w:r>
      <w:r w:rsidR="0013198A">
        <w:t xml:space="preserve">Subcontract </w:t>
      </w:r>
      <w:r w:rsidRPr="005D2C6B">
        <w:t xml:space="preserve">or otherwise </w:t>
      </w:r>
      <w:r w:rsidR="008D33A7">
        <w:t xml:space="preserve">at </w:t>
      </w:r>
      <w:r w:rsidRPr="005D2C6B">
        <w:t>law</w:t>
      </w:r>
      <w:r w:rsidR="008D33A7">
        <w:t xml:space="preserve"> or in equity</w:t>
      </w:r>
      <w:r w:rsidRPr="005D2C6B">
        <w:t>.</w:t>
      </w:r>
    </w:p>
    <w:p w14:paraId="3754D3B1" w14:textId="77777777" w:rsidR="00DA7739" w:rsidRPr="005D2C6B" w:rsidRDefault="000D57E9" w:rsidP="001833F5">
      <w:pPr>
        <w:pStyle w:val="DefenceHeading2"/>
      </w:pPr>
      <w:bookmarkStart w:id="855" w:name="_Toc16316191"/>
      <w:bookmarkStart w:id="856" w:name="_Ref453066358"/>
      <w:bookmarkStart w:id="857" w:name="_Ref453066921"/>
      <w:bookmarkStart w:id="858" w:name="_Ref453067536"/>
      <w:bookmarkStart w:id="859" w:name="_Ref453067930"/>
      <w:bookmarkStart w:id="860" w:name="_Ref453069342"/>
      <w:bookmarkStart w:id="861" w:name="_Toc110956419"/>
      <w:bookmarkStart w:id="862" w:name="_Toc138184491"/>
      <w:r>
        <w:t xml:space="preserve">Inspections and </w:t>
      </w:r>
      <w:r w:rsidR="00DA7739" w:rsidRPr="005D2C6B">
        <w:t>Test</w:t>
      </w:r>
      <w:r w:rsidR="00010009">
        <w:t>s</w:t>
      </w:r>
      <w:bookmarkEnd w:id="855"/>
      <w:bookmarkEnd w:id="856"/>
      <w:bookmarkEnd w:id="857"/>
      <w:bookmarkEnd w:id="858"/>
      <w:bookmarkEnd w:id="859"/>
      <w:bookmarkEnd w:id="860"/>
      <w:bookmarkEnd w:id="861"/>
      <w:bookmarkEnd w:id="862"/>
    </w:p>
    <w:p w14:paraId="4C4A09FD" w14:textId="689A5A2B" w:rsidR="00DA7739" w:rsidRPr="005D2C6B" w:rsidRDefault="00DA7739" w:rsidP="001B0AC7">
      <w:pPr>
        <w:pStyle w:val="DefenceHeading3"/>
      </w:pPr>
      <w:r w:rsidRPr="005D2C6B">
        <w:t xml:space="preserve">The </w:t>
      </w:r>
      <w:r w:rsidR="00E60D91">
        <w:t xml:space="preserve">Subcontractor </w:t>
      </w:r>
      <w:r w:rsidRPr="005D2C6B">
        <w:t xml:space="preserve">must carry out all </w:t>
      </w:r>
      <w:r w:rsidR="000D57E9">
        <w:t xml:space="preserve">inspections and </w:t>
      </w:r>
      <w:r w:rsidRPr="005D2C6B">
        <w:t xml:space="preserve">tests required by the </w:t>
      </w:r>
      <w:r w:rsidR="0013198A">
        <w:t xml:space="preserve">Subcontract </w:t>
      </w:r>
      <w:r w:rsidRPr="005D2C6B">
        <w:t xml:space="preserve">or directed by the </w:t>
      </w:r>
      <w:r w:rsidR="00440BD1">
        <w:t>Contractor’s Representative</w:t>
      </w:r>
      <w:r w:rsidRPr="005D2C6B">
        <w:t>.</w:t>
      </w:r>
    </w:p>
    <w:p w14:paraId="4F6DFCD6" w14:textId="77777777" w:rsidR="00DA7739" w:rsidRPr="005D2C6B" w:rsidRDefault="00DA7739" w:rsidP="001B0AC7">
      <w:pPr>
        <w:pStyle w:val="DefenceHeading3"/>
      </w:pPr>
      <w:r w:rsidRPr="005D2C6B">
        <w:t xml:space="preserve">All </w:t>
      </w:r>
      <w:r w:rsidR="000D57E9">
        <w:t xml:space="preserve">inspections and </w:t>
      </w:r>
      <w:r w:rsidRPr="005D2C6B">
        <w:t xml:space="preserve">tests are to be carried out in accordance with </w:t>
      </w:r>
      <w:r w:rsidR="008D33A7">
        <w:t xml:space="preserve">the </w:t>
      </w:r>
      <w:r w:rsidRPr="005D2C6B">
        <w:t>procedure:</w:t>
      </w:r>
    </w:p>
    <w:p w14:paraId="498973FC" w14:textId="0AFC3CFF" w:rsidR="00DA7739" w:rsidRPr="005D2C6B" w:rsidRDefault="00AA4420" w:rsidP="001B0AC7">
      <w:pPr>
        <w:pStyle w:val="DefenceHeading4"/>
      </w:pPr>
      <w:r>
        <w:t xml:space="preserve">specified </w:t>
      </w:r>
      <w:r w:rsidR="00DA7739" w:rsidRPr="005D2C6B">
        <w:t xml:space="preserve">in the </w:t>
      </w:r>
      <w:r w:rsidR="008D4E75">
        <w:t>Subcontract;</w:t>
      </w:r>
      <w:r w:rsidR="00DA7739" w:rsidRPr="005D2C6B">
        <w:t xml:space="preserve"> or</w:t>
      </w:r>
    </w:p>
    <w:p w14:paraId="39336702" w14:textId="09BCCBEC" w:rsidR="00DA7739" w:rsidRPr="005D2C6B" w:rsidRDefault="00DA7739" w:rsidP="001B0AC7">
      <w:pPr>
        <w:pStyle w:val="DefenceHeading4"/>
      </w:pPr>
      <w:r w:rsidRPr="005D2C6B">
        <w:t xml:space="preserve">if no procedure exists, as reasonably directed by the </w:t>
      </w:r>
      <w:r w:rsidR="00440BD1">
        <w:t>Contractor’s Representative</w:t>
      </w:r>
      <w:r w:rsidRPr="005D2C6B">
        <w:t>.</w:t>
      </w:r>
    </w:p>
    <w:p w14:paraId="0403971D" w14:textId="77777777" w:rsidR="00DA7739" w:rsidRPr="005D2C6B" w:rsidRDefault="00DA7739" w:rsidP="007E26F9">
      <w:pPr>
        <w:pStyle w:val="DefenceHeading2"/>
        <w:keepLines/>
      </w:pPr>
      <w:bookmarkStart w:id="863" w:name="_Toc16316192"/>
      <w:bookmarkStart w:id="864" w:name="_Ref72043114"/>
      <w:bookmarkStart w:id="865" w:name="_Ref465345822"/>
      <w:bookmarkStart w:id="866" w:name="_Toc110956420"/>
      <w:bookmarkStart w:id="867" w:name="_Toc138184492"/>
      <w:r w:rsidRPr="005D2C6B">
        <w:t xml:space="preserve">Costs of </w:t>
      </w:r>
      <w:r w:rsidR="000D57E9">
        <w:t xml:space="preserve">Inspections and </w:t>
      </w:r>
      <w:bookmarkEnd w:id="863"/>
      <w:bookmarkEnd w:id="864"/>
      <w:r w:rsidR="00010009" w:rsidRPr="005D2C6B">
        <w:t>Test</w:t>
      </w:r>
      <w:r w:rsidR="00010009">
        <w:t>s</w:t>
      </w:r>
      <w:bookmarkEnd w:id="865"/>
      <w:bookmarkEnd w:id="866"/>
      <w:bookmarkEnd w:id="867"/>
    </w:p>
    <w:p w14:paraId="18C8EFC8" w14:textId="77777777" w:rsidR="00DA7739" w:rsidRPr="005D2C6B" w:rsidRDefault="00DA7739" w:rsidP="007E26F9">
      <w:pPr>
        <w:pStyle w:val="DefenceNormal"/>
        <w:keepNext/>
        <w:keepLines/>
      </w:pPr>
      <w:r w:rsidRPr="005D2C6B">
        <w:t>If:</w:t>
      </w:r>
    </w:p>
    <w:p w14:paraId="6FA380A1" w14:textId="2AC99D2C" w:rsidR="00DA7739" w:rsidRPr="005D2C6B" w:rsidRDefault="00DA7739" w:rsidP="007E26F9">
      <w:pPr>
        <w:pStyle w:val="DefenceHeading3"/>
        <w:keepNext/>
        <w:keepLines/>
      </w:pPr>
      <w:r w:rsidRPr="005D2C6B">
        <w:t xml:space="preserve">the </w:t>
      </w:r>
      <w:r w:rsidR="00440BD1">
        <w:t>Contractor’s Representative</w:t>
      </w:r>
      <w:r w:rsidRPr="005D2C6B">
        <w:t xml:space="preserve"> directs the </w:t>
      </w:r>
      <w:r w:rsidR="00E60D91">
        <w:t xml:space="preserve">Subcontractor </w:t>
      </w:r>
      <w:r w:rsidRPr="005D2C6B">
        <w:t>to carry out a</w:t>
      </w:r>
      <w:r w:rsidR="000D57E9">
        <w:t xml:space="preserve">n inspection or </w:t>
      </w:r>
      <w:r w:rsidRPr="005D2C6B">
        <w:t>test which:</w:t>
      </w:r>
    </w:p>
    <w:p w14:paraId="6E8A8A6F" w14:textId="67C1E7A0" w:rsidR="00DA7739" w:rsidRPr="005D2C6B" w:rsidRDefault="00DA7739" w:rsidP="00E81280">
      <w:pPr>
        <w:pStyle w:val="DefenceHeading4"/>
        <w:keepNext/>
        <w:keepLines/>
      </w:pPr>
      <w:r w:rsidRPr="005D2C6B">
        <w:t xml:space="preserve">is not otherwise required by the </w:t>
      </w:r>
      <w:r w:rsidR="008D4E75">
        <w:t>Subcontract;</w:t>
      </w:r>
      <w:r w:rsidRPr="005D2C6B">
        <w:t xml:space="preserve"> or</w:t>
      </w:r>
    </w:p>
    <w:p w14:paraId="53EDBE88" w14:textId="6F6F6C12" w:rsidR="00DA7739" w:rsidRPr="005D2C6B" w:rsidRDefault="00DA7739" w:rsidP="001833F5">
      <w:pPr>
        <w:pStyle w:val="DefenceHeading4"/>
      </w:pPr>
      <w:r w:rsidRPr="005D2C6B">
        <w:t xml:space="preserve">does not relate to a </w:t>
      </w:r>
      <w:r w:rsidR="000B363A" w:rsidRPr="00E2361C">
        <w:t>Defect</w:t>
      </w:r>
      <w:r w:rsidRPr="005D2C6B">
        <w:t xml:space="preserve"> in respect of which the </w:t>
      </w:r>
      <w:r w:rsidR="00440BD1">
        <w:t>Contractor’s Representative</w:t>
      </w:r>
      <w:r w:rsidRPr="005D2C6B">
        <w:t xml:space="preserve"> gave an instruction under clause</w:t>
      </w:r>
      <w:r w:rsidR="00B21C16">
        <w:t xml:space="preserve"> </w:t>
      </w:r>
      <w:r w:rsidR="00B21C16">
        <w:fldChar w:fldCharType="begin"/>
      </w:r>
      <w:r w:rsidR="00B21C16">
        <w:instrText xml:space="preserve"> REF _Ref459974502 \w \h </w:instrText>
      </w:r>
      <w:r w:rsidR="00B21C16">
        <w:fldChar w:fldCharType="separate"/>
      </w:r>
      <w:r w:rsidR="004770FA">
        <w:t>9.6</w:t>
      </w:r>
      <w:r w:rsidR="00B21C16">
        <w:fldChar w:fldCharType="end"/>
      </w:r>
      <w:r w:rsidRPr="005D2C6B">
        <w:t>; and</w:t>
      </w:r>
    </w:p>
    <w:p w14:paraId="62B34B22" w14:textId="4C0FFBD5" w:rsidR="00DA7739" w:rsidRPr="005D2C6B" w:rsidRDefault="00DA7739" w:rsidP="001833F5">
      <w:pPr>
        <w:pStyle w:val="DefenceHeading3"/>
      </w:pPr>
      <w:r w:rsidRPr="005D2C6B">
        <w:t xml:space="preserve">the results of the </w:t>
      </w:r>
      <w:r w:rsidR="000D57E9">
        <w:t xml:space="preserve">inspection or </w:t>
      </w:r>
      <w:r w:rsidRPr="005D2C6B">
        <w:t xml:space="preserve">test show the work is in accordance with the </w:t>
      </w:r>
      <w:r w:rsidR="008D4E75">
        <w:t>Subcontract,</w:t>
      </w:r>
    </w:p>
    <w:p w14:paraId="13564E7E" w14:textId="45B1B321" w:rsidR="00DA7739" w:rsidRDefault="001E1956" w:rsidP="007D32AA">
      <w:pPr>
        <w:pStyle w:val="DefenceNormal"/>
      </w:pPr>
      <w:r w:rsidRPr="00494B45">
        <w:t xml:space="preserve">the </w:t>
      </w:r>
      <w:r w:rsidR="00E60D91">
        <w:t xml:space="preserve">Subcontractor </w:t>
      </w:r>
      <w:r w:rsidRPr="00494B45">
        <w:t xml:space="preserve">will be entitled to have the </w:t>
      </w:r>
      <w:r w:rsidR="0013198A">
        <w:t xml:space="preserve">Subcontract </w:t>
      </w:r>
      <w:r w:rsidR="000B3220" w:rsidRPr="00E2361C">
        <w:t>Price</w:t>
      </w:r>
      <w:r w:rsidRPr="00494B45">
        <w:t xml:space="preserve"> increased by the extra costs reasonably incurred by the </w:t>
      </w:r>
      <w:r w:rsidR="00E60D91">
        <w:t xml:space="preserve">Subcontractor </w:t>
      </w:r>
      <w:r w:rsidRPr="00494B45">
        <w:t xml:space="preserve">which arise directly from the </w:t>
      </w:r>
      <w:r w:rsidR="00196854" w:rsidRPr="00494B45">
        <w:t>inspection or test</w:t>
      </w:r>
      <w:r w:rsidRPr="00494B45">
        <w:t xml:space="preserve">, as determined by the </w:t>
      </w:r>
      <w:r w:rsidR="00440BD1">
        <w:t>Contractor’s Representative</w:t>
      </w:r>
      <w:r w:rsidRPr="00494B45">
        <w:t xml:space="preserve">. </w:t>
      </w:r>
    </w:p>
    <w:p w14:paraId="710DE3E7" w14:textId="1883CC27" w:rsidR="004532B7" w:rsidRDefault="004532B7" w:rsidP="007D32AA">
      <w:pPr>
        <w:pStyle w:val="DefenceNormal"/>
      </w:pPr>
      <w:r>
        <w:t>T</w:t>
      </w:r>
      <w:r w:rsidRPr="00440C47">
        <w:t xml:space="preserve">o the extent permitted by law, the </w:t>
      </w:r>
      <w:r w:rsidR="00E60D91">
        <w:t xml:space="preserve">Subcontractor </w:t>
      </w:r>
      <w:r w:rsidRPr="00440C47">
        <w:t xml:space="preserve">will not be entitled to make (nor will the </w:t>
      </w:r>
      <w:r w:rsidR="00C7154A">
        <w:t>Contractor</w:t>
      </w:r>
      <w:r w:rsidRPr="00440C47">
        <w:t xml:space="preserve"> be liable upon) any </w:t>
      </w:r>
      <w:r w:rsidR="00F714BA" w:rsidRPr="00E2361C">
        <w:t>Claim</w:t>
      </w:r>
      <w:r w:rsidRPr="00440C47">
        <w:t xml:space="preserve"> arising out of or in connection with </w:t>
      </w:r>
      <w:r w:rsidR="00CA7397">
        <w:t xml:space="preserve">the inspection or test, </w:t>
      </w:r>
      <w:r w:rsidR="008F38BB">
        <w:t>other than</w:t>
      </w:r>
      <w:r w:rsidR="000365AA">
        <w:t xml:space="preserve"> </w:t>
      </w:r>
      <w:r>
        <w:t xml:space="preserve">under clause </w:t>
      </w:r>
      <w:r w:rsidR="00D02B87">
        <w:fldChar w:fldCharType="begin"/>
      </w:r>
      <w:r w:rsidR="00D02B87">
        <w:instrText xml:space="preserve"> REF _Ref465345822 \n \h </w:instrText>
      </w:r>
      <w:r w:rsidR="007D32AA">
        <w:instrText xml:space="preserve"> \* MERGEFORMAT </w:instrText>
      </w:r>
      <w:r w:rsidR="00D02B87">
        <w:fldChar w:fldCharType="separate"/>
      </w:r>
      <w:r w:rsidR="004770FA">
        <w:t>9.5</w:t>
      </w:r>
      <w:r w:rsidR="00D02B87">
        <w:fldChar w:fldCharType="end"/>
      </w:r>
      <w:r w:rsidR="000365AA">
        <w:t xml:space="preserve">. </w:t>
      </w:r>
    </w:p>
    <w:p w14:paraId="3CED1499" w14:textId="77777777" w:rsidR="00ED4377" w:rsidRPr="005D2C6B" w:rsidRDefault="00ED4377" w:rsidP="00ED4377">
      <w:pPr>
        <w:pStyle w:val="DefenceHeading2"/>
      </w:pPr>
      <w:bookmarkStart w:id="868" w:name="_Toc450161920"/>
      <w:bookmarkStart w:id="869" w:name="_Ref459974502"/>
      <w:bookmarkStart w:id="870" w:name="_Ref459974800"/>
      <w:bookmarkStart w:id="871" w:name="_Ref459974910"/>
      <w:bookmarkStart w:id="872" w:name="_Ref459974934"/>
      <w:bookmarkStart w:id="873" w:name="_Ref459975170"/>
      <w:bookmarkStart w:id="874" w:name="_Ref459976249"/>
      <w:bookmarkStart w:id="875" w:name="_Toc110956421"/>
      <w:bookmarkStart w:id="876" w:name="_Toc138184493"/>
      <w:r w:rsidRPr="00CE4628">
        <w:t>Defects</w:t>
      </w:r>
      <w:bookmarkEnd w:id="868"/>
      <w:bookmarkEnd w:id="869"/>
      <w:bookmarkEnd w:id="870"/>
      <w:bookmarkEnd w:id="871"/>
      <w:bookmarkEnd w:id="872"/>
      <w:bookmarkEnd w:id="873"/>
      <w:bookmarkEnd w:id="874"/>
      <w:bookmarkEnd w:id="875"/>
      <w:bookmarkEnd w:id="876"/>
    </w:p>
    <w:p w14:paraId="6E3BF8D6" w14:textId="56675A81" w:rsidR="00ED4377" w:rsidRPr="005D2C6B" w:rsidRDefault="00ED4377" w:rsidP="00ED4377">
      <w:pPr>
        <w:pStyle w:val="DefenceNormal"/>
      </w:pPr>
      <w:r w:rsidRPr="005D2C6B">
        <w:t xml:space="preserve">Subject to paragraphs </w:t>
      </w:r>
      <w:r w:rsidR="0068349F">
        <w:fldChar w:fldCharType="begin"/>
      </w:r>
      <w:r w:rsidR="0068349F">
        <w:instrText xml:space="preserve"> REF _Ref459920228 \n \h </w:instrText>
      </w:r>
      <w:r w:rsidR="0068349F">
        <w:fldChar w:fldCharType="separate"/>
      </w:r>
      <w:r w:rsidR="004770FA">
        <w:t>(b)</w:t>
      </w:r>
      <w:r w:rsidR="0068349F">
        <w:fldChar w:fldCharType="end"/>
      </w:r>
      <w:r w:rsidRPr="005D2C6B">
        <w:t xml:space="preserve"> and</w:t>
      </w:r>
      <w:r>
        <w:t xml:space="preserve"> </w:t>
      </w:r>
      <w:r w:rsidR="005E3C78">
        <w:fldChar w:fldCharType="begin"/>
      </w:r>
      <w:r w:rsidR="005E3C78">
        <w:instrText xml:space="preserve"> REF _Ref459920232 \n \h </w:instrText>
      </w:r>
      <w:r w:rsidR="005E3C78">
        <w:fldChar w:fldCharType="separate"/>
      </w:r>
      <w:r w:rsidR="004770FA">
        <w:t>(c)</w:t>
      </w:r>
      <w:r w:rsidR="005E3C78">
        <w:fldChar w:fldCharType="end"/>
      </w:r>
      <w:r w:rsidRPr="005D2C6B">
        <w:t xml:space="preserve">, the </w:t>
      </w:r>
      <w:r w:rsidR="00E60D91">
        <w:t xml:space="preserve">Subcontractor </w:t>
      </w:r>
      <w:r w:rsidRPr="005D2C6B">
        <w:t xml:space="preserve">must correct all </w:t>
      </w:r>
      <w:r w:rsidRPr="00E2361C">
        <w:t>Defect</w:t>
      </w:r>
      <w:r w:rsidRPr="00CE4628">
        <w:t>s</w:t>
      </w:r>
      <w:r w:rsidRPr="005D2C6B">
        <w:t>.</w:t>
      </w:r>
    </w:p>
    <w:p w14:paraId="0DC61FFC" w14:textId="0AFA75D0" w:rsidR="00ED4377" w:rsidRPr="005D2C6B" w:rsidRDefault="00ED4377" w:rsidP="00ED4377">
      <w:pPr>
        <w:pStyle w:val="DefenceNormal"/>
      </w:pPr>
      <w:r w:rsidRPr="005D2C6B">
        <w:t xml:space="preserve">If, prior to the expiration of the </w:t>
      </w:r>
      <w:r w:rsidR="000B3220" w:rsidRPr="00E2361C">
        <w:t>Defects Liability Period</w:t>
      </w:r>
      <w:r w:rsidRPr="005D2C6B">
        <w:t xml:space="preserve"> for the </w:t>
      </w:r>
      <w:r w:rsidR="005E2149">
        <w:t>Subcontract Works</w:t>
      </w:r>
      <w:r w:rsidRPr="005D2C6B">
        <w:t xml:space="preserve"> or a </w:t>
      </w:r>
      <w:r w:rsidR="008475EC" w:rsidRPr="00E2361C">
        <w:t>Stage</w:t>
      </w:r>
      <w:r w:rsidRPr="005D2C6B">
        <w:t xml:space="preserve">, the </w:t>
      </w:r>
      <w:r w:rsidR="00440BD1">
        <w:t>Contractor’s Representative</w:t>
      </w:r>
      <w:r w:rsidRPr="005D2C6B">
        <w:t xml:space="preserve"> discovers or believes there is a </w:t>
      </w:r>
      <w:r w:rsidR="000B3220" w:rsidRPr="00E2361C">
        <w:t>Defect</w:t>
      </w:r>
      <w:r w:rsidRPr="005D2C6B">
        <w:t xml:space="preserve">, the </w:t>
      </w:r>
      <w:r w:rsidR="00440BD1">
        <w:t>Contractor’s Representative</w:t>
      </w:r>
      <w:r w:rsidRPr="005D2C6B">
        <w:t xml:space="preserve"> may give the </w:t>
      </w:r>
      <w:r w:rsidR="00E60D91">
        <w:t xml:space="preserve">Subcontractor </w:t>
      </w:r>
      <w:r w:rsidRPr="005D2C6B">
        <w:t xml:space="preserve">an instruction specifying the </w:t>
      </w:r>
      <w:r w:rsidR="000B3220" w:rsidRPr="00E2361C">
        <w:t>Defect</w:t>
      </w:r>
      <w:r w:rsidRPr="005D2C6B">
        <w:t xml:space="preserve"> and doing one or more of the following:</w:t>
      </w:r>
    </w:p>
    <w:p w14:paraId="04C5ABF1" w14:textId="51249A06" w:rsidR="00ED4377" w:rsidRPr="005D2C6B" w:rsidRDefault="00384C02" w:rsidP="001B0AC7">
      <w:pPr>
        <w:pStyle w:val="DefenceHeading3"/>
      </w:pPr>
      <w:bookmarkStart w:id="877" w:name="_Ref459920276"/>
      <w:bookmarkStart w:id="878" w:name="_Ref65249574"/>
      <w:bookmarkStart w:id="879" w:name="_Ref65249707"/>
      <w:r w:rsidRPr="005D2C6B">
        <w:t xml:space="preserve">requiring the </w:t>
      </w:r>
      <w:r w:rsidR="00E60D91">
        <w:t xml:space="preserve">Subcontractor </w:t>
      </w:r>
      <w:r w:rsidRPr="005D2C6B">
        <w:t xml:space="preserve">to </w:t>
      </w:r>
      <w:r w:rsidR="00ED4377" w:rsidRPr="005D2C6B">
        <w:t xml:space="preserve">correct the </w:t>
      </w:r>
      <w:r w:rsidR="000B3220" w:rsidRPr="00E2361C">
        <w:t>Defect</w:t>
      </w:r>
      <w:r w:rsidR="00ED4377" w:rsidRPr="005D2C6B">
        <w:t>, or any part of it</w:t>
      </w:r>
      <w:r w:rsidRPr="005D2C6B">
        <w:t>, and specifying the time within which this must occur</w:t>
      </w:r>
      <w:r w:rsidR="00ED4377" w:rsidRPr="005D2C6B">
        <w:t>;</w:t>
      </w:r>
      <w:bookmarkEnd w:id="877"/>
      <w:r w:rsidR="00ED4377" w:rsidRPr="005D2C6B">
        <w:t xml:space="preserve"> </w:t>
      </w:r>
      <w:bookmarkEnd w:id="878"/>
      <w:bookmarkEnd w:id="879"/>
    </w:p>
    <w:p w14:paraId="2E61E22B" w14:textId="43612E53" w:rsidR="00ED4377" w:rsidRPr="005D2C6B" w:rsidRDefault="00E9222B" w:rsidP="001B0AC7">
      <w:pPr>
        <w:pStyle w:val="DefenceHeading3"/>
      </w:pPr>
      <w:bookmarkStart w:id="880" w:name="_Ref459920228"/>
      <w:r w:rsidRPr="005D2C6B">
        <w:t xml:space="preserve">requiring the </w:t>
      </w:r>
      <w:r w:rsidR="00E60D91">
        <w:t xml:space="preserve">Subcontractor </w:t>
      </w:r>
      <w:r w:rsidRPr="005D2C6B">
        <w:t xml:space="preserve">to </w:t>
      </w:r>
      <w:r w:rsidR="00ED4377" w:rsidRPr="005D2C6B">
        <w:t xml:space="preserve">carry out a </w:t>
      </w:r>
      <w:r w:rsidR="00C07B03" w:rsidRPr="00E2361C">
        <w:t>Variation</w:t>
      </w:r>
      <w:r w:rsidR="00ED4377" w:rsidRPr="005D2C6B">
        <w:t xml:space="preserve"> to overcome the </w:t>
      </w:r>
      <w:r w:rsidR="000B3220" w:rsidRPr="00E2361C">
        <w:t>Defect</w:t>
      </w:r>
      <w:r w:rsidR="00ED4377" w:rsidRPr="005D2C6B">
        <w:t>, or any part of it, and specifying the time within which this must be carried out; or</w:t>
      </w:r>
      <w:bookmarkEnd w:id="880"/>
    </w:p>
    <w:p w14:paraId="7C2E4623" w14:textId="0C7E5A88" w:rsidR="00ED4377" w:rsidRPr="005D2C6B" w:rsidRDefault="00ED4377" w:rsidP="00ED4377">
      <w:pPr>
        <w:pStyle w:val="DefenceHeading3"/>
      </w:pPr>
      <w:bookmarkStart w:id="881" w:name="_Ref459920232"/>
      <w:r w:rsidRPr="005D2C6B">
        <w:t xml:space="preserve">advising the </w:t>
      </w:r>
      <w:r w:rsidR="00E60D91">
        <w:t xml:space="preserve">Subcontractor </w:t>
      </w:r>
      <w:r w:rsidRPr="005D2C6B">
        <w:t xml:space="preserve">that the </w:t>
      </w:r>
      <w:r w:rsidR="00C7154A">
        <w:t>Contractor</w:t>
      </w:r>
      <w:r w:rsidRPr="005D2C6B">
        <w:t xml:space="preserve"> will accept the work, or any part of it, despite the </w:t>
      </w:r>
      <w:r w:rsidR="000B3220" w:rsidRPr="00E2361C">
        <w:t>Defect</w:t>
      </w:r>
      <w:r w:rsidRPr="005D2C6B">
        <w:t>.</w:t>
      </w:r>
      <w:bookmarkEnd w:id="881"/>
    </w:p>
    <w:p w14:paraId="1645A79A" w14:textId="77777777" w:rsidR="00ED4377" w:rsidRPr="005D2C6B" w:rsidRDefault="00ED4377" w:rsidP="00ED4377">
      <w:pPr>
        <w:pStyle w:val="DefenceHeading2"/>
      </w:pPr>
      <w:bookmarkStart w:id="882" w:name="_Toc450161921"/>
      <w:bookmarkStart w:id="883" w:name="_Ref459975765"/>
      <w:bookmarkStart w:id="884" w:name="_Ref459975835"/>
      <w:bookmarkStart w:id="885" w:name="_Ref459975958"/>
      <w:bookmarkStart w:id="886" w:name="_Toc110956422"/>
      <w:bookmarkStart w:id="887" w:name="_Toc138184494"/>
      <w:r w:rsidRPr="005D2C6B">
        <w:t xml:space="preserve">Correction of </w:t>
      </w:r>
      <w:r w:rsidRPr="00CE4628">
        <w:t>Defect</w:t>
      </w:r>
      <w:r w:rsidRPr="005D2C6B">
        <w:t xml:space="preserve"> or </w:t>
      </w:r>
      <w:r w:rsidRPr="00CE4628">
        <w:t>Variation</w:t>
      </w:r>
      <w:bookmarkEnd w:id="882"/>
      <w:bookmarkEnd w:id="883"/>
      <w:bookmarkEnd w:id="884"/>
      <w:bookmarkEnd w:id="885"/>
      <w:bookmarkEnd w:id="886"/>
      <w:bookmarkEnd w:id="887"/>
    </w:p>
    <w:p w14:paraId="093B6E3B" w14:textId="1E99536A" w:rsidR="00ED4377" w:rsidRPr="005D2C6B" w:rsidRDefault="00ED4377" w:rsidP="005653B3">
      <w:pPr>
        <w:pStyle w:val="DefenceHeading3"/>
      </w:pPr>
      <w:bookmarkStart w:id="888" w:name="_Ref65249608"/>
      <w:r w:rsidRPr="005D2C6B">
        <w:t>If an instruction is given under clause </w:t>
      </w:r>
      <w:r w:rsidR="006579C2">
        <w:fldChar w:fldCharType="begin"/>
      </w:r>
      <w:r w:rsidR="006579C2">
        <w:instrText xml:space="preserve"> REF _Ref65249574 \w \h </w:instrText>
      </w:r>
      <w:r w:rsidR="006579C2">
        <w:fldChar w:fldCharType="separate"/>
      </w:r>
      <w:r w:rsidR="004770FA">
        <w:t>9.6(a)</w:t>
      </w:r>
      <w:r w:rsidR="006579C2">
        <w:fldChar w:fldCharType="end"/>
      </w:r>
      <w:r w:rsidR="005E3C78">
        <w:t xml:space="preserve"> or </w:t>
      </w:r>
      <w:r w:rsidR="006579C2">
        <w:fldChar w:fldCharType="begin"/>
      </w:r>
      <w:r w:rsidR="006579C2">
        <w:instrText xml:space="preserve"> REF _Ref459920228 \n \h </w:instrText>
      </w:r>
      <w:r w:rsidR="006579C2">
        <w:fldChar w:fldCharType="separate"/>
      </w:r>
      <w:r w:rsidR="004770FA">
        <w:t>(b)</w:t>
      </w:r>
      <w:r w:rsidR="006579C2">
        <w:fldChar w:fldCharType="end"/>
      </w:r>
      <w:r w:rsidRPr="005D2C6B">
        <w:t xml:space="preserve">, the </w:t>
      </w:r>
      <w:r w:rsidR="00E60D91">
        <w:t xml:space="preserve">Subcontractor </w:t>
      </w:r>
      <w:r w:rsidRPr="005D2C6B">
        <w:t xml:space="preserve">must correct the </w:t>
      </w:r>
      <w:r w:rsidR="000B3220" w:rsidRPr="00E2361C">
        <w:t>Defect</w:t>
      </w:r>
      <w:r w:rsidRPr="005D2C6B">
        <w:t xml:space="preserve"> or carry out the </w:t>
      </w:r>
      <w:r w:rsidR="00C07B03" w:rsidRPr="00E2361C">
        <w:t>Variation</w:t>
      </w:r>
      <w:r w:rsidRPr="005D2C6B">
        <w:t>:</w:t>
      </w:r>
      <w:bookmarkEnd w:id="888"/>
    </w:p>
    <w:p w14:paraId="48007226" w14:textId="5BA8EB5B" w:rsidR="00ED4377" w:rsidRPr="005D2C6B" w:rsidRDefault="00ED4377" w:rsidP="005653B3">
      <w:pPr>
        <w:pStyle w:val="DefenceHeading4"/>
      </w:pPr>
      <w:r w:rsidRPr="005D2C6B">
        <w:t xml:space="preserve">within the time specified in the </w:t>
      </w:r>
      <w:r w:rsidR="00440BD1">
        <w:t>Contractor’s Representative</w:t>
      </w:r>
      <w:r w:rsidRPr="00E2361C">
        <w:t>'s</w:t>
      </w:r>
      <w:r w:rsidRPr="005D2C6B">
        <w:t xml:space="preserve"> instruction; and</w:t>
      </w:r>
    </w:p>
    <w:p w14:paraId="5427F5CB" w14:textId="7A59E3FD" w:rsidR="00ED4377" w:rsidRDefault="00ED4377" w:rsidP="005653B3">
      <w:pPr>
        <w:pStyle w:val="DefenceHeading4"/>
      </w:pPr>
      <w:r w:rsidRPr="005D2C6B">
        <w:t xml:space="preserve">if after </w:t>
      </w:r>
      <w:r w:rsidR="00D7026C" w:rsidRPr="00E2361C">
        <w:t>Completion</w:t>
      </w:r>
      <w:r w:rsidRPr="005D2C6B">
        <w:t xml:space="preserve">, at times and in a manner which cause as little inconvenience to the occupants of the </w:t>
      </w:r>
      <w:r w:rsidR="005E2149">
        <w:t>Subcontract Works</w:t>
      </w:r>
      <w:r w:rsidRPr="005D2C6B">
        <w:t xml:space="preserve"> or the </w:t>
      </w:r>
      <w:r w:rsidR="008475EC" w:rsidRPr="00E2361C">
        <w:t>Stage</w:t>
      </w:r>
      <w:r w:rsidRPr="005D2C6B">
        <w:t xml:space="preserve"> as is reasonably possible.</w:t>
      </w:r>
    </w:p>
    <w:p w14:paraId="1C0D4C5B" w14:textId="5986D3C5" w:rsidR="005653B3" w:rsidRPr="00E31CD8" w:rsidRDefault="005653B3" w:rsidP="005653B3">
      <w:pPr>
        <w:pStyle w:val="DefenceHeading3"/>
      </w:pPr>
      <w:bookmarkStart w:id="889" w:name="_Ref50638066"/>
      <w:r w:rsidRPr="007B04B4">
        <w:lastRenderedPageBreak/>
        <w:t xml:space="preserve">If the </w:t>
      </w:r>
      <w:r w:rsidR="00E60D91">
        <w:t xml:space="preserve">Subcontractor </w:t>
      </w:r>
      <w:r w:rsidRPr="007B04B4">
        <w:t xml:space="preserve">fails to comply with </w:t>
      </w:r>
      <w:r w:rsidRPr="000C284D">
        <w:t>paragraph</w:t>
      </w:r>
      <w:r w:rsidR="00384C02">
        <w:t xml:space="preserve"> </w:t>
      </w:r>
      <w:r w:rsidR="00384C02">
        <w:fldChar w:fldCharType="begin"/>
      </w:r>
      <w:r w:rsidR="00384C02">
        <w:instrText xml:space="preserve"> REF _Ref65249608 \n \h </w:instrText>
      </w:r>
      <w:r w:rsidR="00384C02">
        <w:fldChar w:fldCharType="separate"/>
      </w:r>
      <w:r w:rsidR="004770FA">
        <w:t>(a)</w:t>
      </w:r>
      <w:r w:rsidR="00384C02">
        <w:fldChar w:fldCharType="end"/>
      </w:r>
      <w:r w:rsidRPr="007B04B4">
        <w:t xml:space="preserve">, </w:t>
      </w:r>
      <w:r w:rsidRPr="00E31CD8">
        <w:t xml:space="preserve">the </w:t>
      </w:r>
      <w:r w:rsidR="00C7154A">
        <w:t>Contractor</w:t>
      </w:r>
      <w:r w:rsidRPr="00E31CD8">
        <w:t xml:space="preserve"> may (in its absolute discretion and without prejudice to any other rights it may have) itself </w:t>
      </w:r>
      <w:r w:rsidR="005233FE">
        <w:t xml:space="preserve">correct, or </w:t>
      </w:r>
      <w:r w:rsidRPr="00E31CD8">
        <w:t xml:space="preserve">engage an Other </w:t>
      </w:r>
      <w:r w:rsidR="00C7154A">
        <w:t>C</w:t>
      </w:r>
      <w:r w:rsidR="00E60D91">
        <w:t xml:space="preserve">ontractor </w:t>
      </w:r>
      <w:r w:rsidRPr="00E31CD8">
        <w:t xml:space="preserve">to correct the Defect and the cost of such correction will be a debt due from the </w:t>
      </w:r>
      <w:r w:rsidR="00E60D91">
        <w:t xml:space="preserve">Subcontractor </w:t>
      </w:r>
      <w:r w:rsidRPr="00E31CD8">
        <w:t xml:space="preserve">to the </w:t>
      </w:r>
      <w:r w:rsidR="00C7154A">
        <w:t>Contractor</w:t>
      </w:r>
      <w:r w:rsidRPr="00E31CD8">
        <w:t>.</w:t>
      </w:r>
      <w:bookmarkEnd w:id="889"/>
      <w:r w:rsidRPr="00E31CD8">
        <w:t xml:space="preserve"> </w:t>
      </w:r>
    </w:p>
    <w:p w14:paraId="45371035" w14:textId="77777777" w:rsidR="00ED4377" w:rsidRPr="005D2C6B" w:rsidRDefault="00ED4377" w:rsidP="00ED4377">
      <w:pPr>
        <w:pStyle w:val="DefenceHeading2"/>
      </w:pPr>
      <w:bookmarkStart w:id="890" w:name="_Toc450161922"/>
      <w:bookmarkStart w:id="891" w:name="_Toc110956423"/>
      <w:bookmarkStart w:id="892" w:name="_Toc138184495"/>
      <w:r w:rsidRPr="00CE4628">
        <w:t>Claim</w:t>
      </w:r>
      <w:r w:rsidRPr="005D2C6B">
        <w:t xml:space="preserve"> for Correction of </w:t>
      </w:r>
      <w:r w:rsidRPr="00CE4628">
        <w:t>Defect</w:t>
      </w:r>
      <w:bookmarkEnd w:id="890"/>
      <w:bookmarkEnd w:id="891"/>
      <w:bookmarkEnd w:id="892"/>
    </w:p>
    <w:p w14:paraId="6C75903A" w14:textId="01CCC8FB" w:rsidR="00ED4377" w:rsidRPr="005D2C6B" w:rsidRDefault="00ED4377" w:rsidP="00ED4377">
      <w:pPr>
        <w:pStyle w:val="DefenceNormal"/>
      </w:pPr>
      <w:r w:rsidRPr="005D2C6B">
        <w:t xml:space="preserve">Where an instruction is given under clause </w:t>
      </w:r>
      <w:r w:rsidR="006579C2">
        <w:fldChar w:fldCharType="begin"/>
      </w:r>
      <w:r w:rsidR="006579C2">
        <w:instrText xml:space="preserve"> REF _Ref65249574 \w \h </w:instrText>
      </w:r>
      <w:r w:rsidR="006579C2">
        <w:fldChar w:fldCharType="separate"/>
      </w:r>
      <w:r w:rsidR="004770FA">
        <w:t>9.6(a)</w:t>
      </w:r>
      <w:r w:rsidR="006579C2">
        <w:fldChar w:fldCharType="end"/>
      </w:r>
      <w:r w:rsidR="005653B3">
        <w:t xml:space="preserve"> and clause </w:t>
      </w:r>
      <w:r w:rsidR="006579C2">
        <w:fldChar w:fldCharType="begin"/>
      </w:r>
      <w:r w:rsidR="006579C2">
        <w:instrText xml:space="preserve"> REF _Ref50638066 \w \h </w:instrText>
      </w:r>
      <w:r w:rsidR="006579C2">
        <w:fldChar w:fldCharType="separate"/>
      </w:r>
      <w:r w:rsidR="004770FA">
        <w:t>9.7(b)</w:t>
      </w:r>
      <w:r w:rsidR="006579C2">
        <w:fldChar w:fldCharType="end"/>
      </w:r>
      <w:r w:rsidR="005653B3">
        <w:t xml:space="preserve"> does not apply</w:t>
      </w:r>
      <w:r w:rsidRPr="005E3C78">
        <w:t>:</w:t>
      </w:r>
    </w:p>
    <w:p w14:paraId="752AEC24" w14:textId="649034A1" w:rsidR="00ED4377" w:rsidRPr="005D2C6B" w:rsidRDefault="00ED4377" w:rsidP="00ED4377">
      <w:pPr>
        <w:pStyle w:val="DefenceHeading3"/>
      </w:pPr>
      <w:r w:rsidRPr="005D2C6B">
        <w:t xml:space="preserve">the </w:t>
      </w:r>
      <w:r w:rsidR="00E60D91">
        <w:t xml:space="preserve">Subcontractor </w:t>
      </w:r>
      <w:r w:rsidRPr="005D2C6B">
        <w:t>will only be entitled to make a</w:t>
      </w:r>
      <w:r w:rsidRPr="00E2361C">
        <w:t xml:space="preserve"> </w:t>
      </w:r>
      <w:r w:rsidR="00F714BA" w:rsidRPr="00E2361C">
        <w:t>Claim</w:t>
      </w:r>
      <w:r w:rsidRPr="005D2C6B">
        <w:t xml:space="preserve"> for correcting the </w:t>
      </w:r>
      <w:r w:rsidR="000B3220" w:rsidRPr="00E2361C">
        <w:t>Defect</w:t>
      </w:r>
      <w:r w:rsidRPr="005D2C6B">
        <w:t xml:space="preserve"> (or the relevant part) if the </w:t>
      </w:r>
      <w:r w:rsidR="000B3220" w:rsidRPr="00E2361C">
        <w:t>Defect</w:t>
      </w:r>
      <w:r w:rsidRPr="005D2C6B">
        <w:t xml:space="preserve"> (or the relevant part) is something for which the </w:t>
      </w:r>
      <w:r w:rsidR="00E60D91">
        <w:t xml:space="preserve">Subcontractor </w:t>
      </w:r>
      <w:r w:rsidRPr="005D2C6B">
        <w:t>is not responsible; and</w:t>
      </w:r>
    </w:p>
    <w:p w14:paraId="0AB210A6" w14:textId="463137E5" w:rsidR="00ED4377" w:rsidRPr="005D2C6B" w:rsidRDefault="00ED4377" w:rsidP="00ED4377">
      <w:pPr>
        <w:pStyle w:val="DefenceHeading3"/>
      </w:pPr>
      <w:bookmarkStart w:id="893" w:name="_Ref71635776"/>
      <w:r w:rsidRPr="005D2C6B">
        <w:t xml:space="preserve">where the </w:t>
      </w:r>
      <w:r w:rsidR="00E60D91">
        <w:t xml:space="preserve">Subcontractor </w:t>
      </w:r>
      <w:r w:rsidRPr="005D2C6B">
        <w:t>is so entitled to make a</w:t>
      </w:r>
      <w:r w:rsidRPr="00E2361C">
        <w:t xml:space="preserve"> </w:t>
      </w:r>
      <w:r w:rsidR="00F714BA" w:rsidRPr="00E2361C">
        <w:t>Claim</w:t>
      </w:r>
      <w:r w:rsidRPr="005D2C6B">
        <w:t xml:space="preserve">, the work involved in the correction of the </w:t>
      </w:r>
      <w:r w:rsidR="000B3220" w:rsidRPr="00E2361C">
        <w:t>Defect</w:t>
      </w:r>
      <w:r w:rsidRPr="005D2C6B">
        <w:t xml:space="preserve"> will be treated as if it were a </w:t>
      </w:r>
      <w:r w:rsidR="00C07B03" w:rsidRPr="00E2361C">
        <w:t>Variation</w:t>
      </w:r>
      <w:r w:rsidRPr="005D2C6B">
        <w:t xml:space="preserve"> the subject of a </w:t>
      </w:r>
      <w:r w:rsidR="002A3FB8" w:rsidRPr="00E2361C">
        <w:t>direction</w:t>
      </w:r>
      <w:r w:rsidRPr="005D2C6B">
        <w:t xml:space="preserve"> by the </w:t>
      </w:r>
      <w:r w:rsidR="00440BD1">
        <w:t>Contractor’s Representative</w:t>
      </w:r>
      <w:r w:rsidRPr="005D2C6B">
        <w:t xml:space="preserve"> and clause </w:t>
      </w:r>
      <w:r w:rsidRPr="005D2C6B">
        <w:fldChar w:fldCharType="begin"/>
      </w:r>
      <w:r w:rsidRPr="005D2C6B">
        <w:instrText xml:space="preserve"> REF _Ref71635688 \w \h </w:instrText>
      </w:r>
      <w:r>
        <w:instrText xml:space="preserve"> \* MERGEFORMAT </w:instrText>
      </w:r>
      <w:r w:rsidRPr="005D2C6B">
        <w:fldChar w:fldCharType="separate"/>
      </w:r>
      <w:r w:rsidR="004770FA">
        <w:t>11.3</w:t>
      </w:r>
      <w:r w:rsidRPr="005D2C6B">
        <w:fldChar w:fldCharType="end"/>
      </w:r>
      <w:r w:rsidRPr="005D2C6B">
        <w:t xml:space="preserve"> applied.</w:t>
      </w:r>
      <w:bookmarkEnd w:id="893"/>
    </w:p>
    <w:p w14:paraId="6C35759C" w14:textId="77777777" w:rsidR="00ED4377" w:rsidRPr="005D2C6B" w:rsidRDefault="00ED4377" w:rsidP="00ED4377">
      <w:pPr>
        <w:pStyle w:val="DefenceHeading2"/>
      </w:pPr>
      <w:bookmarkStart w:id="894" w:name="_Toc450161923"/>
      <w:bookmarkStart w:id="895" w:name="_Toc110956424"/>
      <w:bookmarkStart w:id="896" w:name="_Toc138184496"/>
      <w:r w:rsidRPr="00CE4628">
        <w:t>Claim</w:t>
      </w:r>
      <w:r w:rsidRPr="005D2C6B">
        <w:t xml:space="preserve"> for </w:t>
      </w:r>
      <w:r w:rsidRPr="00CE4628">
        <w:t>Variation</w:t>
      </w:r>
      <w:bookmarkEnd w:id="894"/>
      <w:bookmarkEnd w:id="895"/>
      <w:bookmarkEnd w:id="896"/>
    </w:p>
    <w:p w14:paraId="59EDE28C" w14:textId="787E1F4E" w:rsidR="00ED4377" w:rsidRPr="005D2C6B" w:rsidRDefault="00ED4377" w:rsidP="00ED4377">
      <w:pPr>
        <w:pStyle w:val="DefenceNormal"/>
      </w:pPr>
      <w:r w:rsidRPr="005D2C6B">
        <w:t xml:space="preserve">Where a </w:t>
      </w:r>
      <w:r w:rsidR="00C07B03" w:rsidRPr="00E2361C">
        <w:t>Variation</w:t>
      </w:r>
      <w:r w:rsidRPr="005D2C6B">
        <w:t xml:space="preserve"> has been instructed under clause </w:t>
      </w:r>
      <w:r w:rsidR="006579C2">
        <w:fldChar w:fldCharType="begin"/>
      </w:r>
      <w:r w:rsidR="006579C2">
        <w:instrText xml:space="preserve"> REF _Ref459920228 \w \h </w:instrText>
      </w:r>
      <w:r w:rsidR="006579C2">
        <w:fldChar w:fldCharType="separate"/>
      </w:r>
      <w:r w:rsidR="004770FA">
        <w:t>9.6(b)</w:t>
      </w:r>
      <w:r w:rsidR="006579C2">
        <w:fldChar w:fldCharType="end"/>
      </w:r>
      <w:r w:rsidRPr="005D2C6B">
        <w:t xml:space="preserve"> and:</w:t>
      </w:r>
    </w:p>
    <w:p w14:paraId="1618FEE3" w14:textId="6E87CD66" w:rsidR="00BE5981" w:rsidRDefault="00ED4377" w:rsidP="00544A6F">
      <w:pPr>
        <w:pStyle w:val="DefenceHeading3"/>
      </w:pPr>
      <w:r w:rsidRPr="005D2C6B">
        <w:t xml:space="preserve">the </w:t>
      </w:r>
      <w:r w:rsidR="00E60D91">
        <w:t xml:space="preserve">Subcontractor </w:t>
      </w:r>
      <w:r w:rsidRPr="005D2C6B">
        <w:t xml:space="preserve">is not responsible for the </w:t>
      </w:r>
      <w:r w:rsidR="000B3220" w:rsidRPr="00E2361C">
        <w:t>Defect</w:t>
      </w:r>
      <w:r w:rsidRPr="005D2C6B">
        <w:t xml:space="preserve"> (or the relevant part)</w:t>
      </w:r>
      <w:r w:rsidR="006C5DD5">
        <w:t xml:space="preserve"> </w:t>
      </w:r>
      <w:r w:rsidRPr="005D2C6B">
        <w:t>the</w:t>
      </w:r>
      <w:r w:rsidR="00BE5981">
        <w:t>:</w:t>
      </w:r>
      <w:r w:rsidRPr="005D2C6B">
        <w:t xml:space="preserve"> </w:t>
      </w:r>
    </w:p>
    <w:p w14:paraId="57F6FEC3" w14:textId="7608E81E" w:rsidR="00ED4377" w:rsidRDefault="0013198A" w:rsidP="00803799">
      <w:pPr>
        <w:pStyle w:val="DefenceHeading4"/>
      </w:pPr>
      <w:r>
        <w:t xml:space="preserve">Subcontract </w:t>
      </w:r>
      <w:r w:rsidR="000B3220" w:rsidRPr="00E2361C">
        <w:t>Price</w:t>
      </w:r>
      <w:r w:rsidR="00ED4377" w:rsidRPr="005D2C6B">
        <w:t xml:space="preserve"> will be adjusted in accordance with clause </w:t>
      </w:r>
      <w:r w:rsidR="00ED4377" w:rsidRPr="005D2C6B">
        <w:fldChar w:fldCharType="begin"/>
      </w:r>
      <w:r w:rsidR="00ED4377" w:rsidRPr="005D2C6B">
        <w:instrText xml:space="preserve"> REF _Ref71635688 \w \h </w:instrText>
      </w:r>
      <w:r w:rsidR="00ED4377">
        <w:instrText xml:space="preserve"> \* MERGEFORMAT </w:instrText>
      </w:r>
      <w:r w:rsidR="00ED4377" w:rsidRPr="005D2C6B">
        <w:fldChar w:fldCharType="separate"/>
      </w:r>
      <w:r w:rsidR="004770FA">
        <w:t>11.3</w:t>
      </w:r>
      <w:r w:rsidR="00ED4377" w:rsidRPr="005D2C6B">
        <w:fldChar w:fldCharType="end"/>
      </w:r>
      <w:r w:rsidR="00ED4377" w:rsidRPr="005D2C6B">
        <w:t xml:space="preserve">; </w:t>
      </w:r>
      <w:r w:rsidR="00BE5981">
        <w:t>and</w:t>
      </w:r>
    </w:p>
    <w:p w14:paraId="399876CD" w14:textId="5DA0CF66" w:rsidR="00BE5981" w:rsidRPr="005D2C6B" w:rsidRDefault="00E60D91" w:rsidP="000F5D16">
      <w:pPr>
        <w:pStyle w:val="DefenceHeading4"/>
      </w:pPr>
      <w:r>
        <w:t xml:space="preserve">Subcontractor </w:t>
      </w:r>
      <w:r w:rsidR="00BE5981">
        <w:t>will be entitled to an extension of time to any relevant Date for Completion where it is othe</w:t>
      </w:r>
      <w:r w:rsidR="005343BD">
        <w:t xml:space="preserve">rwise so entitled under clause </w:t>
      </w:r>
      <w:r w:rsidR="00BD611B">
        <w:fldChar w:fldCharType="begin"/>
      </w:r>
      <w:r w:rsidR="00BD611B">
        <w:instrText xml:space="preserve"> REF _Ref105768178 \r \h </w:instrText>
      </w:r>
      <w:r w:rsidR="00BD611B">
        <w:fldChar w:fldCharType="separate"/>
      </w:r>
      <w:r w:rsidR="004770FA">
        <w:t>10.8</w:t>
      </w:r>
      <w:r w:rsidR="00BD611B">
        <w:fldChar w:fldCharType="end"/>
      </w:r>
      <w:r w:rsidR="00BE5981">
        <w:t>; or</w:t>
      </w:r>
    </w:p>
    <w:p w14:paraId="291268E5" w14:textId="5F2A1950" w:rsidR="00ED4377" w:rsidRPr="005D2C6B" w:rsidRDefault="00ED4377" w:rsidP="00ED4377">
      <w:pPr>
        <w:pStyle w:val="DefenceHeading3"/>
      </w:pPr>
      <w:bookmarkStart w:id="897" w:name="_Ref459974344"/>
      <w:r w:rsidRPr="005D2C6B">
        <w:t xml:space="preserve">the </w:t>
      </w:r>
      <w:r w:rsidR="00E60D91">
        <w:t xml:space="preserve">Subcontractor </w:t>
      </w:r>
      <w:r w:rsidRPr="005D2C6B">
        <w:t xml:space="preserve">is responsible for the </w:t>
      </w:r>
      <w:r w:rsidR="000B3220" w:rsidRPr="00E2361C">
        <w:t>Defect</w:t>
      </w:r>
      <w:r w:rsidRPr="005D2C6B">
        <w:t xml:space="preserve"> (or the relevant part):</w:t>
      </w:r>
      <w:bookmarkEnd w:id="897"/>
    </w:p>
    <w:p w14:paraId="424EEB8A" w14:textId="32875D8B" w:rsidR="00ED4377" w:rsidRPr="005D2C6B" w:rsidRDefault="00ED4377" w:rsidP="00ED4377">
      <w:pPr>
        <w:pStyle w:val="DefenceHeading4"/>
      </w:pPr>
      <w:bookmarkStart w:id="898" w:name="_Ref459921091"/>
      <w:r w:rsidRPr="005D2C6B">
        <w:t xml:space="preserve">the </w:t>
      </w:r>
      <w:r w:rsidR="00440BD1">
        <w:t>Contractor’s Representative</w:t>
      </w:r>
      <w:r w:rsidRPr="005D2C6B">
        <w:t xml:space="preserve"> will determine</w:t>
      </w:r>
      <w:r w:rsidR="001E021C">
        <w:t xml:space="preserve"> </w:t>
      </w:r>
      <w:r w:rsidR="001E021C" w:rsidRPr="005D2C6B">
        <w:t>the</w:t>
      </w:r>
      <w:r w:rsidRPr="005D2C6B">
        <w:t>:</w:t>
      </w:r>
      <w:bookmarkEnd w:id="898"/>
    </w:p>
    <w:p w14:paraId="68AED882" w14:textId="535FEC1F" w:rsidR="00ED4377" w:rsidRPr="005D2C6B" w:rsidRDefault="00ED4377" w:rsidP="00ED4377">
      <w:pPr>
        <w:pStyle w:val="DefenceHeading5"/>
      </w:pPr>
      <w:bookmarkStart w:id="899" w:name="_Ref459921095"/>
      <w:r w:rsidRPr="005D2C6B">
        <w:t xml:space="preserve">value of the </w:t>
      </w:r>
      <w:r w:rsidR="00C07B03" w:rsidRPr="00E2361C">
        <w:t>Variation</w:t>
      </w:r>
      <w:r w:rsidRPr="005D2C6B">
        <w:t xml:space="preserve"> in accordance with clause </w:t>
      </w:r>
      <w:r w:rsidRPr="005D2C6B">
        <w:fldChar w:fldCharType="begin"/>
      </w:r>
      <w:r w:rsidRPr="005D2C6B">
        <w:instrText xml:space="preserve"> REF _Ref71635744 \w \h </w:instrText>
      </w:r>
      <w:r>
        <w:instrText xml:space="preserve"> \* MERGEFORMAT </w:instrText>
      </w:r>
      <w:r w:rsidRPr="005D2C6B">
        <w:fldChar w:fldCharType="separate"/>
      </w:r>
      <w:r w:rsidR="004770FA">
        <w:t>11.3</w:t>
      </w:r>
      <w:r w:rsidRPr="005D2C6B">
        <w:fldChar w:fldCharType="end"/>
      </w:r>
      <w:r w:rsidRPr="005D2C6B">
        <w:t>; and</w:t>
      </w:r>
      <w:bookmarkEnd w:id="899"/>
    </w:p>
    <w:p w14:paraId="16B4E917" w14:textId="68CBB855" w:rsidR="00ED4377" w:rsidRPr="005D2C6B" w:rsidRDefault="00ED4377" w:rsidP="00ED4377">
      <w:pPr>
        <w:pStyle w:val="DefenceHeading5"/>
      </w:pPr>
      <w:bookmarkStart w:id="900" w:name="_Ref459921105"/>
      <w:r w:rsidRPr="005D2C6B">
        <w:t xml:space="preserve">cost of correcting the </w:t>
      </w:r>
      <w:r w:rsidR="000B3220" w:rsidRPr="00E2361C">
        <w:t>Defect</w:t>
      </w:r>
      <w:r w:rsidRPr="005D2C6B">
        <w:t xml:space="preserve"> (or the relevant part) as if clause </w:t>
      </w:r>
      <w:r w:rsidRPr="005D2C6B">
        <w:fldChar w:fldCharType="begin"/>
      </w:r>
      <w:r w:rsidRPr="005D2C6B">
        <w:instrText xml:space="preserve"> REF _Ref71635776 \w \h </w:instrText>
      </w:r>
      <w:r>
        <w:instrText xml:space="preserve"> \* MERGEFORMAT </w:instrText>
      </w:r>
      <w:r w:rsidRPr="005D2C6B">
        <w:fldChar w:fldCharType="separate"/>
      </w:r>
      <w:r w:rsidR="004770FA">
        <w:t>9.8(b)</w:t>
      </w:r>
      <w:r w:rsidRPr="005D2C6B">
        <w:fldChar w:fldCharType="end"/>
      </w:r>
      <w:r w:rsidRPr="005D2C6B">
        <w:t xml:space="preserve"> applied;</w:t>
      </w:r>
      <w:bookmarkEnd w:id="900"/>
    </w:p>
    <w:p w14:paraId="355EE67B" w14:textId="3C099AE3" w:rsidR="00ED4377" w:rsidRPr="005D2C6B" w:rsidRDefault="00ED4377" w:rsidP="00ED4377">
      <w:pPr>
        <w:pStyle w:val="DefenceHeading4"/>
      </w:pPr>
      <w:r w:rsidRPr="005D2C6B">
        <w:t xml:space="preserve">the </w:t>
      </w:r>
      <w:r w:rsidR="0013198A">
        <w:t xml:space="preserve">Subcontract </w:t>
      </w:r>
      <w:r w:rsidR="000B3220" w:rsidRPr="00E2361C">
        <w:t>Price</w:t>
      </w:r>
      <w:r w:rsidRPr="005D2C6B">
        <w:t xml:space="preserve"> will be adjusted by the difference between the valuations under subparagraph </w:t>
      </w:r>
      <w:r w:rsidR="00B21C16">
        <w:fldChar w:fldCharType="begin"/>
      </w:r>
      <w:r w:rsidR="00B21C16">
        <w:instrText xml:space="preserve"> REF _Ref459921091 \n \h </w:instrText>
      </w:r>
      <w:r w:rsidR="00B21C16">
        <w:fldChar w:fldCharType="separate"/>
      </w:r>
      <w:r w:rsidR="004770FA">
        <w:t>(i)</w:t>
      </w:r>
      <w:r w:rsidR="00B21C16">
        <w:fldChar w:fldCharType="end"/>
      </w:r>
      <w:r w:rsidRPr="005D2C6B">
        <w:t xml:space="preserve"> as follows:</w:t>
      </w:r>
    </w:p>
    <w:p w14:paraId="14BCCF55" w14:textId="233E3ED4" w:rsidR="00ED4377" w:rsidRPr="005D2C6B" w:rsidRDefault="00ED4377" w:rsidP="00ED4377">
      <w:pPr>
        <w:pStyle w:val="DefenceHeading5"/>
      </w:pPr>
      <w:r w:rsidRPr="005D2C6B">
        <w:t xml:space="preserve">if the value under subparagraph </w:t>
      </w:r>
      <w:r w:rsidR="009C79A6">
        <w:fldChar w:fldCharType="begin"/>
      </w:r>
      <w:r w:rsidR="009C79A6">
        <w:instrText xml:space="preserve"> REF _Ref459921091 \n \h </w:instrText>
      </w:r>
      <w:r w:rsidR="009C79A6">
        <w:fldChar w:fldCharType="separate"/>
      </w:r>
      <w:r w:rsidR="004770FA">
        <w:t>(i)</w:t>
      </w:r>
      <w:r w:rsidR="009C79A6">
        <w:fldChar w:fldCharType="end"/>
      </w:r>
      <w:r w:rsidR="009C79A6">
        <w:fldChar w:fldCharType="begin"/>
      </w:r>
      <w:r w:rsidR="009C79A6">
        <w:instrText xml:space="preserve"> REF _Ref459921095 \n \h </w:instrText>
      </w:r>
      <w:r w:rsidR="009C79A6">
        <w:fldChar w:fldCharType="separate"/>
      </w:r>
      <w:r w:rsidR="004770FA">
        <w:t>A</w:t>
      </w:r>
      <w:r w:rsidR="009C79A6">
        <w:fldChar w:fldCharType="end"/>
      </w:r>
      <w:r>
        <w:t xml:space="preserve"> </w:t>
      </w:r>
      <w:r w:rsidRPr="005D2C6B">
        <w:t xml:space="preserve">is greater than the cost under subparagraph </w:t>
      </w:r>
      <w:r w:rsidR="009C79A6">
        <w:fldChar w:fldCharType="begin"/>
      </w:r>
      <w:r w:rsidR="009C79A6">
        <w:instrText xml:space="preserve"> REF _Ref459921091 \n \h </w:instrText>
      </w:r>
      <w:r w:rsidR="009C79A6">
        <w:fldChar w:fldCharType="separate"/>
      </w:r>
      <w:r w:rsidR="004770FA">
        <w:t>(i)</w:t>
      </w:r>
      <w:r w:rsidR="009C79A6">
        <w:fldChar w:fldCharType="end"/>
      </w:r>
      <w:r w:rsidR="009C79A6">
        <w:fldChar w:fldCharType="begin"/>
      </w:r>
      <w:r w:rsidR="009C79A6">
        <w:instrText xml:space="preserve"> REF _Ref459921105 \n \h </w:instrText>
      </w:r>
      <w:r w:rsidR="009C79A6">
        <w:fldChar w:fldCharType="separate"/>
      </w:r>
      <w:r w:rsidR="004770FA">
        <w:t>B</w:t>
      </w:r>
      <w:r w:rsidR="009C79A6">
        <w:fldChar w:fldCharType="end"/>
      </w:r>
      <w:r w:rsidRPr="005D2C6B">
        <w:t xml:space="preserve">, the </w:t>
      </w:r>
      <w:r w:rsidR="0013198A">
        <w:t xml:space="preserve">Subcontract </w:t>
      </w:r>
      <w:r w:rsidR="000B3220" w:rsidRPr="00E2361C">
        <w:t>Price</w:t>
      </w:r>
      <w:r w:rsidRPr="005D2C6B">
        <w:t xml:space="preserve"> will be increased by the excess; or</w:t>
      </w:r>
    </w:p>
    <w:p w14:paraId="2A6AB0C5" w14:textId="64635AD0" w:rsidR="00ED4377" w:rsidRDefault="00ED4377" w:rsidP="00ED4377">
      <w:pPr>
        <w:pStyle w:val="DefenceHeading5"/>
      </w:pPr>
      <w:r w:rsidRPr="005D2C6B">
        <w:t xml:space="preserve">if the value under subparagraph </w:t>
      </w:r>
      <w:r w:rsidR="009C79A6">
        <w:fldChar w:fldCharType="begin"/>
      </w:r>
      <w:r w:rsidR="009C79A6">
        <w:instrText xml:space="preserve"> REF _Ref459921091 \n \h </w:instrText>
      </w:r>
      <w:r w:rsidR="009C79A6">
        <w:fldChar w:fldCharType="separate"/>
      </w:r>
      <w:r w:rsidR="004770FA">
        <w:t>(i)</w:t>
      </w:r>
      <w:r w:rsidR="009C79A6">
        <w:fldChar w:fldCharType="end"/>
      </w:r>
      <w:r w:rsidR="009C79A6">
        <w:fldChar w:fldCharType="begin"/>
      </w:r>
      <w:r w:rsidR="009C79A6">
        <w:instrText xml:space="preserve"> REF _Ref459921105 \n \h </w:instrText>
      </w:r>
      <w:r w:rsidR="009C79A6">
        <w:fldChar w:fldCharType="separate"/>
      </w:r>
      <w:r w:rsidR="004770FA">
        <w:t>B</w:t>
      </w:r>
      <w:r w:rsidR="009C79A6">
        <w:fldChar w:fldCharType="end"/>
      </w:r>
      <w:r w:rsidRPr="005D2C6B">
        <w:t xml:space="preserve"> is greater than the cost under subparagraph </w:t>
      </w:r>
      <w:r w:rsidR="009C79A6">
        <w:fldChar w:fldCharType="begin"/>
      </w:r>
      <w:r w:rsidR="009C79A6">
        <w:instrText xml:space="preserve"> REF _Ref459921091 \n \h </w:instrText>
      </w:r>
      <w:r w:rsidR="009C79A6">
        <w:fldChar w:fldCharType="separate"/>
      </w:r>
      <w:r w:rsidR="004770FA">
        <w:t>(i)</w:t>
      </w:r>
      <w:r w:rsidR="009C79A6">
        <w:fldChar w:fldCharType="end"/>
      </w:r>
      <w:r w:rsidR="009C79A6">
        <w:fldChar w:fldCharType="begin"/>
      </w:r>
      <w:r w:rsidR="009C79A6">
        <w:instrText xml:space="preserve"> REF _Ref459921095 \n \h </w:instrText>
      </w:r>
      <w:r w:rsidR="009C79A6">
        <w:fldChar w:fldCharType="separate"/>
      </w:r>
      <w:r w:rsidR="004770FA">
        <w:t>A</w:t>
      </w:r>
      <w:r w:rsidR="009C79A6">
        <w:fldChar w:fldCharType="end"/>
      </w:r>
      <w:r w:rsidRPr="005D2C6B">
        <w:t xml:space="preserve">, the </w:t>
      </w:r>
      <w:r w:rsidR="0013198A">
        <w:t xml:space="preserve">Subcontract </w:t>
      </w:r>
      <w:r w:rsidR="000B3220" w:rsidRPr="00E2361C">
        <w:t>Price</w:t>
      </w:r>
      <w:r w:rsidRPr="005D2C6B">
        <w:t xml:space="preserve"> will be decreased by the difference and will be a debt due from the </w:t>
      </w:r>
      <w:r w:rsidR="00E60D91">
        <w:t xml:space="preserve">Subcontractor </w:t>
      </w:r>
      <w:r w:rsidRPr="005D2C6B">
        <w:t xml:space="preserve">to the </w:t>
      </w:r>
      <w:r w:rsidR="00C7154A">
        <w:t>Contractor</w:t>
      </w:r>
      <w:r w:rsidR="00BE5981">
        <w:t>; and</w:t>
      </w:r>
    </w:p>
    <w:p w14:paraId="5A0C3494" w14:textId="59EC77B0" w:rsidR="00BE5981" w:rsidRPr="005D2C6B" w:rsidRDefault="00BE5981" w:rsidP="000F5D16">
      <w:pPr>
        <w:pStyle w:val="DefenceHeading4"/>
      </w:pPr>
      <w:r>
        <w:t xml:space="preserve">the </w:t>
      </w:r>
      <w:r w:rsidR="00E60D91">
        <w:t xml:space="preserve">Subcontractor </w:t>
      </w:r>
      <w:r>
        <w:t>will not be entitled to claim an extension of time to any Date for Completion.</w:t>
      </w:r>
    </w:p>
    <w:p w14:paraId="214A08C1" w14:textId="77777777" w:rsidR="00ED4377" w:rsidRPr="005D2C6B" w:rsidRDefault="00ED4377" w:rsidP="00ED4377">
      <w:pPr>
        <w:pStyle w:val="DefenceHeading2"/>
      </w:pPr>
      <w:bookmarkStart w:id="901" w:name="_Toc33122099"/>
      <w:bookmarkStart w:id="902" w:name="_Toc33533049"/>
      <w:bookmarkStart w:id="903" w:name="_Toc33533383"/>
      <w:bookmarkStart w:id="904" w:name="_Toc33598025"/>
      <w:bookmarkStart w:id="905" w:name="_Toc33602528"/>
      <w:bookmarkStart w:id="906" w:name="_Toc450161924"/>
      <w:bookmarkStart w:id="907" w:name="_Ref459976146"/>
      <w:bookmarkStart w:id="908" w:name="_Toc110956425"/>
      <w:bookmarkStart w:id="909" w:name="_Toc138184497"/>
      <w:bookmarkEnd w:id="901"/>
      <w:bookmarkEnd w:id="902"/>
      <w:bookmarkEnd w:id="903"/>
      <w:bookmarkEnd w:id="904"/>
      <w:bookmarkEnd w:id="905"/>
      <w:r w:rsidRPr="005D2C6B">
        <w:t>Acceptance of Work</w:t>
      </w:r>
      <w:bookmarkEnd w:id="906"/>
      <w:bookmarkEnd w:id="907"/>
      <w:bookmarkEnd w:id="908"/>
      <w:bookmarkEnd w:id="909"/>
    </w:p>
    <w:p w14:paraId="303E98AD" w14:textId="77777777" w:rsidR="00ED4377" w:rsidRPr="005D2C6B" w:rsidRDefault="00ED4377" w:rsidP="00ED4377">
      <w:pPr>
        <w:pStyle w:val="DefenceNormal"/>
      </w:pPr>
      <w:r w:rsidRPr="005D2C6B">
        <w:t>If:</w:t>
      </w:r>
    </w:p>
    <w:p w14:paraId="6C73E00A" w14:textId="54B622C5" w:rsidR="00ED4377" w:rsidRPr="005D2C6B" w:rsidRDefault="00ED4377" w:rsidP="00ED4377">
      <w:pPr>
        <w:pStyle w:val="DefenceHeading3"/>
      </w:pPr>
      <w:r w:rsidRPr="005D2C6B">
        <w:t>an instruction is given under clause</w:t>
      </w:r>
      <w:r>
        <w:t xml:space="preserve"> </w:t>
      </w:r>
      <w:r w:rsidR="006579C2">
        <w:fldChar w:fldCharType="begin"/>
      </w:r>
      <w:r w:rsidR="006579C2">
        <w:instrText xml:space="preserve"> REF _Ref459920232 \w \h </w:instrText>
      </w:r>
      <w:r w:rsidR="006579C2">
        <w:fldChar w:fldCharType="separate"/>
      </w:r>
      <w:r w:rsidR="004770FA">
        <w:t>9.6(c)</w:t>
      </w:r>
      <w:r w:rsidR="006579C2">
        <w:fldChar w:fldCharType="end"/>
      </w:r>
      <w:r w:rsidRPr="005D2C6B">
        <w:t xml:space="preserve"> prior to the expiration of the </w:t>
      </w:r>
      <w:r w:rsidR="000B3220" w:rsidRPr="00E2361C">
        <w:t>Defects Liability Period</w:t>
      </w:r>
      <w:r w:rsidRPr="005D2C6B">
        <w:t xml:space="preserve">; and </w:t>
      </w:r>
    </w:p>
    <w:p w14:paraId="3466CC81" w14:textId="417072F5" w:rsidR="00ED4377" w:rsidRPr="005D2C6B" w:rsidRDefault="00ED4377" w:rsidP="00ED4377">
      <w:pPr>
        <w:pStyle w:val="DefenceHeading3"/>
      </w:pPr>
      <w:r w:rsidRPr="005D2C6B">
        <w:t xml:space="preserve">the </w:t>
      </w:r>
      <w:r w:rsidR="00E60D91">
        <w:t xml:space="preserve">Subcontractor </w:t>
      </w:r>
      <w:r w:rsidRPr="005D2C6B">
        <w:t xml:space="preserve">is responsible for the </w:t>
      </w:r>
      <w:r w:rsidR="000B3220" w:rsidRPr="00E2361C">
        <w:t>Defect</w:t>
      </w:r>
      <w:r w:rsidRPr="005D2C6B">
        <w:t xml:space="preserve"> (or the relevant part),</w:t>
      </w:r>
    </w:p>
    <w:p w14:paraId="66C047DA" w14:textId="4D2FFE30" w:rsidR="00ED4377" w:rsidRPr="005D2C6B" w:rsidRDefault="00ED4377" w:rsidP="00ED4377">
      <w:pPr>
        <w:pStyle w:val="DefenceNormal"/>
      </w:pPr>
      <w:r w:rsidRPr="005D2C6B">
        <w:t xml:space="preserve">the amount determined by the </w:t>
      </w:r>
      <w:r w:rsidR="00440BD1">
        <w:t>Contractor’s Representative</w:t>
      </w:r>
      <w:r w:rsidRPr="005D2C6B">
        <w:t xml:space="preserve"> which represents the cost of correcting the </w:t>
      </w:r>
      <w:r w:rsidR="000B3220" w:rsidRPr="00E2361C">
        <w:t>Defect</w:t>
      </w:r>
      <w:r w:rsidRPr="005D2C6B">
        <w:t xml:space="preserve"> (or the relevant part) will be a debt due from the </w:t>
      </w:r>
      <w:r w:rsidR="00E60D91">
        <w:t xml:space="preserve">Subcontractor </w:t>
      </w:r>
      <w:r w:rsidRPr="005D2C6B">
        <w:t xml:space="preserve">to the </w:t>
      </w:r>
      <w:r w:rsidR="00C7154A">
        <w:t>Contractor</w:t>
      </w:r>
      <w:r w:rsidRPr="005D2C6B">
        <w:t>.</w:t>
      </w:r>
    </w:p>
    <w:p w14:paraId="799171F9" w14:textId="77777777" w:rsidR="00ED4377" w:rsidRPr="005D2C6B" w:rsidRDefault="00ED4377" w:rsidP="00ED4377">
      <w:pPr>
        <w:pStyle w:val="DefenceHeading2"/>
      </w:pPr>
      <w:bookmarkStart w:id="910" w:name="_Toc450161925"/>
      <w:bookmarkStart w:id="911" w:name="_Ref462821614"/>
      <w:bookmarkStart w:id="912" w:name="_Toc110956426"/>
      <w:bookmarkStart w:id="913" w:name="_Toc138184498"/>
      <w:r w:rsidRPr="005D2C6B">
        <w:t xml:space="preserve">Extension of </w:t>
      </w:r>
      <w:r w:rsidRPr="00CE4628">
        <w:t>Defects Liability Period</w:t>
      </w:r>
      <w:bookmarkEnd w:id="910"/>
      <w:bookmarkEnd w:id="911"/>
      <w:bookmarkEnd w:id="912"/>
      <w:bookmarkEnd w:id="913"/>
    </w:p>
    <w:p w14:paraId="5BCE605B" w14:textId="77777777" w:rsidR="00ED4377" w:rsidRPr="005D2C6B" w:rsidRDefault="00ED4377" w:rsidP="00ED4377">
      <w:pPr>
        <w:pStyle w:val="DefenceNormal"/>
      </w:pPr>
      <w:r w:rsidRPr="005D2C6B">
        <w:t>If:</w:t>
      </w:r>
    </w:p>
    <w:p w14:paraId="1753697D" w14:textId="61D2C65A" w:rsidR="00ED4377" w:rsidRPr="005D2C6B" w:rsidRDefault="00ED4377" w:rsidP="00ED4377">
      <w:pPr>
        <w:pStyle w:val="DefenceHeading3"/>
      </w:pPr>
      <w:r w:rsidRPr="005D2C6B">
        <w:lastRenderedPageBreak/>
        <w:t xml:space="preserve">the </w:t>
      </w:r>
      <w:r w:rsidR="00440BD1">
        <w:t>Contractor’s Representative</w:t>
      </w:r>
      <w:r w:rsidRPr="005D2C6B">
        <w:t xml:space="preserve"> gives the </w:t>
      </w:r>
      <w:r w:rsidR="00E60D91">
        <w:t xml:space="preserve">Subcontractor </w:t>
      </w:r>
      <w:r w:rsidRPr="005D2C6B">
        <w:t>an instruction under clause </w:t>
      </w:r>
      <w:r w:rsidR="00B21C16">
        <w:fldChar w:fldCharType="begin"/>
      </w:r>
      <w:r w:rsidR="00B21C16">
        <w:instrText xml:space="preserve"> REF _Ref459920276 \w \h </w:instrText>
      </w:r>
      <w:r w:rsidR="00B21C16">
        <w:fldChar w:fldCharType="separate"/>
      </w:r>
      <w:r w:rsidR="004770FA">
        <w:t>9.6(a)</w:t>
      </w:r>
      <w:r w:rsidR="00B21C16">
        <w:fldChar w:fldCharType="end"/>
      </w:r>
      <w:r w:rsidRPr="005D2C6B">
        <w:t xml:space="preserve"> or </w:t>
      </w:r>
      <w:r w:rsidR="006579C2">
        <w:fldChar w:fldCharType="begin"/>
      </w:r>
      <w:r w:rsidR="006579C2">
        <w:instrText xml:space="preserve"> REF _Ref459920228 \n \h </w:instrText>
      </w:r>
      <w:r w:rsidR="006579C2">
        <w:fldChar w:fldCharType="separate"/>
      </w:r>
      <w:r w:rsidR="004770FA">
        <w:t>(b)</w:t>
      </w:r>
      <w:r w:rsidR="006579C2">
        <w:fldChar w:fldCharType="end"/>
      </w:r>
      <w:r w:rsidRPr="005D2C6B">
        <w:t xml:space="preserve"> during the </w:t>
      </w:r>
      <w:r w:rsidR="000B3220" w:rsidRPr="00E2361C">
        <w:t>Defects Liability Period</w:t>
      </w:r>
      <w:r w:rsidRPr="005D2C6B">
        <w:t>; and</w:t>
      </w:r>
    </w:p>
    <w:p w14:paraId="76029F7F" w14:textId="4FE33F2D" w:rsidR="00ED4377" w:rsidRPr="005D2C6B" w:rsidRDefault="00ED4377" w:rsidP="00ED4377">
      <w:pPr>
        <w:pStyle w:val="DefenceHeading3"/>
      </w:pPr>
      <w:r w:rsidRPr="005D2C6B">
        <w:t xml:space="preserve">the </w:t>
      </w:r>
      <w:r w:rsidR="00E60D91">
        <w:t xml:space="preserve">Subcontractor </w:t>
      </w:r>
      <w:r w:rsidRPr="005D2C6B">
        <w:t xml:space="preserve">is responsible for the </w:t>
      </w:r>
      <w:r w:rsidR="000B3220" w:rsidRPr="00E2361C">
        <w:t>Defect</w:t>
      </w:r>
      <w:r w:rsidRPr="005D2C6B">
        <w:t xml:space="preserve"> (or the relevant part),</w:t>
      </w:r>
    </w:p>
    <w:p w14:paraId="5DADC917" w14:textId="5BFB7617" w:rsidR="00ED4377" w:rsidRPr="005D2C6B" w:rsidRDefault="00ED4377" w:rsidP="00ED4377">
      <w:pPr>
        <w:pStyle w:val="DefenceNormal"/>
      </w:pPr>
      <w:r w:rsidRPr="005D2C6B">
        <w:t xml:space="preserve">the </w:t>
      </w:r>
      <w:r w:rsidR="000B3220" w:rsidRPr="00E2361C">
        <w:t>Defects Liability Period</w:t>
      </w:r>
      <w:r w:rsidRPr="005D2C6B">
        <w:t xml:space="preserve"> will be extended for the work required by the instruction by the period set out in the </w:t>
      </w:r>
      <w:r w:rsidR="0013198A">
        <w:t xml:space="preserve">Subcontract </w:t>
      </w:r>
      <w:r w:rsidR="000B3220" w:rsidRPr="00E2361C">
        <w:t>Particulars</w:t>
      </w:r>
      <w:r w:rsidRPr="005D2C6B">
        <w:t xml:space="preserve">, commencing upon completion of the correction of the </w:t>
      </w:r>
      <w:r w:rsidR="000B3220" w:rsidRPr="00E2361C">
        <w:t>Defect</w:t>
      </w:r>
      <w:r w:rsidRPr="005D2C6B">
        <w:t xml:space="preserve"> (or the relevant part) or completion of the </w:t>
      </w:r>
      <w:r w:rsidR="00C07B03" w:rsidRPr="00E2361C">
        <w:t>Variation</w:t>
      </w:r>
      <w:r w:rsidRPr="005D2C6B">
        <w:t>.</w:t>
      </w:r>
    </w:p>
    <w:p w14:paraId="6F085E3B" w14:textId="77777777" w:rsidR="00ED4377" w:rsidRPr="005D2C6B" w:rsidRDefault="00ED4377" w:rsidP="00ED4377">
      <w:pPr>
        <w:pStyle w:val="DefenceHeading2"/>
      </w:pPr>
      <w:bookmarkStart w:id="914" w:name="_Toc450161926"/>
      <w:bookmarkStart w:id="915" w:name="_Toc110956427"/>
      <w:bookmarkStart w:id="916" w:name="_Toc138184499"/>
      <w:r w:rsidRPr="005D2C6B">
        <w:t>Common Law Rights not Affected</w:t>
      </w:r>
      <w:bookmarkEnd w:id="914"/>
      <w:bookmarkEnd w:id="915"/>
      <w:bookmarkEnd w:id="916"/>
    </w:p>
    <w:p w14:paraId="2F13E656" w14:textId="227AFBCC" w:rsidR="00ED4377" w:rsidRPr="005D2C6B" w:rsidRDefault="00ED4377" w:rsidP="00ED4377">
      <w:pPr>
        <w:pStyle w:val="DefenceNormal"/>
      </w:pPr>
      <w:r w:rsidRPr="005D2C6B">
        <w:t xml:space="preserve">Neither the </w:t>
      </w:r>
      <w:r w:rsidR="00C7154A">
        <w:t>Contractor</w:t>
      </w:r>
      <w:r w:rsidRPr="00E2361C">
        <w:t>'s</w:t>
      </w:r>
      <w:r w:rsidRPr="00CE4628">
        <w:t xml:space="preserve"> </w:t>
      </w:r>
      <w:r w:rsidRPr="005D2C6B">
        <w:t xml:space="preserve">rights, nor the </w:t>
      </w:r>
      <w:r w:rsidR="00EF1593">
        <w:t>Subc</w:t>
      </w:r>
      <w:r w:rsidRPr="00E2361C">
        <w:t>ontractor's</w:t>
      </w:r>
      <w:r w:rsidRPr="005D2C6B">
        <w:t xml:space="preserve"> liability, whether under the </w:t>
      </w:r>
      <w:r w:rsidR="0013198A">
        <w:t xml:space="preserve">Subcontract </w:t>
      </w:r>
      <w:r w:rsidRPr="005D2C6B">
        <w:t xml:space="preserve">or otherwise according to law in respect of </w:t>
      </w:r>
      <w:r w:rsidRPr="00E2361C">
        <w:t>Defects</w:t>
      </w:r>
      <w:r w:rsidRPr="005D2C6B">
        <w:t xml:space="preserve">, whether before or after the expiration of the </w:t>
      </w:r>
      <w:r w:rsidR="000B3220" w:rsidRPr="00E2361C">
        <w:t>Defects Liability Period</w:t>
      </w:r>
      <w:r w:rsidRPr="005D2C6B">
        <w:t>, will be affected or limited by:</w:t>
      </w:r>
    </w:p>
    <w:p w14:paraId="2978301C" w14:textId="05CDD7A5" w:rsidR="00ED4377" w:rsidRPr="005D2C6B" w:rsidRDefault="00ED4377" w:rsidP="00ED4377">
      <w:pPr>
        <w:pStyle w:val="DefenceHeading3"/>
      </w:pPr>
      <w:r w:rsidRPr="005D2C6B">
        <w:t xml:space="preserve">the rights conferred upon the </w:t>
      </w:r>
      <w:r w:rsidR="00C7154A">
        <w:t>Contractor</w:t>
      </w:r>
      <w:r>
        <w:t xml:space="preserve"> </w:t>
      </w:r>
      <w:r w:rsidRPr="005D2C6B">
        <w:t xml:space="preserve">or </w:t>
      </w:r>
      <w:r w:rsidR="00440BD1">
        <w:t>Contractor’s Representative</w:t>
      </w:r>
      <w:r w:rsidRPr="005D2C6B">
        <w:t xml:space="preserve"> by </w:t>
      </w:r>
      <w:r>
        <w:t>clause</w:t>
      </w:r>
      <w:r w:rsidRPr="005D2C6B">
        <w:t> </w:t>
      </w:r>
      <w:r w:rsidRPr="005D2C6B">
        <w:fldChar w:fldCharType="begin"/>
      </w:r>
      <w:r w:rsidRPr="005D2C6B">
        <w:instrText xml:space="preserve"> REF _Ref71635855 \w \h </w:instrText>
      </w:r>
      <w:r>
        <w:instrText xml:space="preserve"> \* MERGEFORMAT </w:instrText>
      </w:r>
      <w:r w:rsidRPr="005D2C6B">
        <w:fldChar w:fldCharType="separate"/>
      </w:r>
      <w:r w:rsidR="004770FA">
        <w:t>9</w:t>
      </w:r>
      <w:r w:rsidRPr="005D2C6B">
        <w:fldChar w:fldCharType="end"/>
      </w:r>
      <w:r w:rsidRPr="005D2C6B">
        <w:t xml:space="preserve"> or any other provision of the </w:t>
      </w:r>
      <w:r w:rsidR="008D4E75">
        <w:t>Subcontract;</w:t>
      </w:r>
    </w:p>
    <w:p w14:paraId="02DA64DD" w14:textId="4A760363" w:rsidR="00ED4377" w:rsidRPr="005D2C6B" w:rsidRDefault="00ED4377" w:rsidP="00ED4377">
      <w:pPr>
        <w:pStyle w:val="DefenceHeading3"/>
      </w:pPr>
      <w:r w:rsidRPr="005D2C6B">
        <w:t xml:space="preserve">the failure by the </w:t>
      </w:r>
      <w:r w:rsidR="00C7154A">
        <w:t>Contractor</w:t>
      </w:r>
      <w:r w:rsidRPr="005D2C6B">
        <w:t xml:space="preserve"> or the </w:t>
      </w:r>
      <w:r w:rsidR="00440BD1">
        <w:t>Contractor’s Representative</w:t>
      </w:r>
      <w:r w:rsidRPr="005D2C6B">
        <w:t xml:space="preserve"> to exercise any such rights; or</w:t>
      </w:r>
    </w:p>
    <w:p w14:paraId="0F5C18BA" w14:textId="76FCAE5D" w:rsidR="00ED4377" w:rsidRPr="005D2C6B" w:rsidRDefault="00ED4377" w:rsidP="00ED4377">
      <w:pPr>
        <w:pStyle w:val="DefenceHeading3"/>
      </w:pPr>
      <w:r w:rsidRPr="005D2C6B">
        <w:t xml:space="preserve">any instruction of the </w:t>
      </w:r>
      <w:r w:rsidR="00440BD1">
        <w:t>Contractor’s Representative</w:t>
      </w:r>
      <w:r w:rsidRPr="005D2C6B">
        <w:t xml:space="preserve"> under clause </w:t>
      </w:r>
      <w:r w:rsidR="00256543">
        <w:fldChar w:fldCharType="begin"/>
      </w:r>
      <w:r w:rsidR="00256543">
        <w:instrText xml:space="preserve"> REF _Ref459974800 \n \h </w:instrText>
      </w:r>
      <w:r w:rsidR="00256543">
        <w:fldChar w:fldCharType="separate"/>
      </w:r>
      <w:r w:rsidR="004770FA">
        <w:t>9.6</w:t>
      </w:r>
      <w:r w:rsidR="00256543">
        <w:fldChar w:fldCharType="end"/>
      </w:r>
      <w:r w:rsidRPr="005D2C6B">
        <w:t>.</w:t>
      </w:r>
    </w:p>
    <w:p w14:paraId="5B2D5204" w14:textId="77777777" w:rsidR="003972FC" w:rsidRPr="003A1D31" w:rsidRDefault="003972FC" w:rsidP="00376E8A">
      <w:pPr>
        <w:pStyle w:val="DefenceHeading2"/>
      </w:pPr>
      <w:bookmarkStart w:id="917" w:name="_Ref33110216"/>
      <w:bookmarkStart w:id="918" w:name="_Toc110956428"/>
      <w:bookmarkStart w:id="919" w:name="_Ref22807558"/>
      <w:bookmarkStart w:id="920" w:name="_Ref22807584"/>
      <w:bookmarkStart w:id="921" w:name="_Ref22807613"/>
      <w:bookmarkStart w:id="922" w:name="_Ref22807651"/>
      <w:bookmarkStart w:id="923" w:name="_Ref22807671"/>
      <w:bookmarkStart w:id="924" w:name="_Ref22807692"/>
      <w:bookmarkStart w:id="925" w:name="_Ref22807709"/>
      <w:bookmarkStart w:id="926" w:name="_Ref22807728"/>
      <w:bookmarkStart w:id="927" w:name="_Toc138184500"/>
      <w:r w:rsidRPr="003A1D31">
        <w:t>Maintenance During Defects Liability Period</w:t>
      </w:r>
      <w:bookmarkEnd w:id="917"/>
      <w:bookmarkEnd w:id="918"/>
      <w:bookmarkEnd w:id="927"/>
    </w:p>
    <w:p w14:paraId="74B04801" w14:textId="77DF314F" w:rsidR="003972FC" w:rsidRPr="005D2C6B" w:rsidRDefault="00FC7DBA" w:rsidP="003972FC">
      <w:pPr>
        <w:pStyle w:val="DefenceNormal"/>
      </w:pPr>
      <w:r>
        <w:t>T</w:t>
      </w:r>
      <w:r w:rsidR="003972FC" w:rsidRPr="005D2C6B">
        <w:t xml:space="preserve">he </w:t>
      </w:r>
      <w:r w:rsidR="00E60D91">
        <w:t xml:space="preserve">Subcontractor </w:t>
      </w:r>
      <w:r w:rsidR="003972FC" w:rsidRPr="005D2C6B">
        <w:t xml:space="preserve">must ensure that during the </w:t>
      </w:r>
      <w:r w:rsidR="003972FC" w:rsidRPr="00E2361C">
        <w:t>Defects Liability Period</w:t>
      </w:r>
      <w:r w:rsidR="003972FC" w:rsidRPr="005D2C6B">
        <w:t xml:space="preserve"> for the </w:t>
      </w:r>
      <w:r w:rsidR="005E2149">
        <w:t>Subcontract Works</w:t>
      </w:r>
      <w:r w:rsidR="003972FC" w:rsidRPr="005D2C6B">
        <w:t xml:space="preserve"> or each </w:t>
      </w:r>
      <w:r w:rsidR="003972FC" w:rsidRPr="00E2361C">
        <w:t>Stage</w:t>
      </w:r>
      <w:r w:rsidR="003972FC" w:rsidRPr="005D2C6B">
        <w:t xml:space="preserve"> such planned and unplanned maintenance is carried out:</w:t>
      </w:r>
    </w:p>
    <w:p w14:paraId="29C7456D" w14:textId="48738FD2" w:rsidR="003972FC" w:rsidRDefault="003972FC" w:rsidP="003972FC">
      <w:pPr>
        <w:pStyle w:val="DefenceHeading3"/>
      </w:pPr>
      <w:r w:rsidRPr="005D2C6B">
        <w:t xml:space="preserve">as required by the </w:t>
      </w:r>
      <w:r w:rsidR="005E2149">
        <w:t>Subcontract Works</w:t>
      </w:r>
      <w:r w:rsidR="002958F9">
        <w:t xml:space="preserve"> Description</w:t>
      </w:r>
      <w:r w:rsidRPr="005D2C6B">
        <w:t>; and</w:t>
      </w:r>
    </w:p>
    <w:p w14:paraId="5CBF3233" w14:textId="73061898" w:rsidR="003972FC" w:rsidRDefault="003972FC" w:rsidP="003972FC">
      <w:pPr>
        <w:pStyle w:val="DefenceHeading3"/>
      </w:pPr>
      <w:r w:rsidRPr="005D2C6B">
        <w:t xml:space="preserve">otherwise </w:t>
      </w:r>
      <w:r w:rsidR="002958F9">
        <w:t>in accordance with the Project Lifecycle and HOTO Plan</w:t>
      </w:r>
      <w:r w:rsidRPr="005D2C6B">
        <w:t>.</w:t>
      </w:r>
    </w:p>
    <w:p w14:paraId="2DF5B2EF" w14:textId="5ABB76E0" w:rsidR="00DA7739" w:rsidRPr="005D2C6B" w:rsidRDefault="00F95BA5" w:rsidP="001833F5">
      <w:pPr>
        <w:pStyle w:val="DefenceHeading2"/>
      </w:pPr>
      <w:bookmarkStart w:id="928" w:name="_Ref61700882"/>
      <w:bookmarkStart w:id="929" w:name="_Ref75280154"/>
      <w:bookmarkStart w:id="930" w:name="_Toc110956429"/>
      <w:bookmarkStart w:id="931" w:name="_Toc138184501"/>
      <w:r>
        <w:t>Commissioning</w:t>
      </w:r>
      <w:r w:rsidR="00C11010">
        <w:t>,</w:t>
      </w:r>
      <w:r>
        <w:t xml:space="preserve"> </w:t>
      </w:r>
      <w:r w:rsidR="00C11010">
        <w:t>T</w:t>
      </w:r>
      <w:r w:rsidR="00C11010">
        <w:rPr>
          <w:bCs w:val="0"/>
        </w:rPr>
        <w:t>raining</w:t>
      </w:r>
      <w:r w:rsidR="00C11010">
        <w:t xml:space="preserve"> </w:t>
      </w:r>
      <w:r>
        <w:t xml:space="preserve">and </w:t>
      </w:r>
      <w:bookmarkEnd w:id="919"/>
      <w:bookmarkEnd w:id="920"/>
      <w:bookmarkEnd w:id="921"/>
      <w:bookmarkEnd w:id="922"/>
      <w:bookmarkEnd w:id="923"/>
      <w:bookmarkEnd w:id="924"/>
      <w:bookmarkEnd w:id="925"/>
      <w:bookmarkEnd w:id="926"/>
      <w:bookmarkEnd w:id="928"/>
      <w:bookmarkEnd w:id="929"/>
      <w:r w:rsidR="00066F06">
        <w:t>HOTO Process</w:t>
      </w:r>
      <w:bookmarkEnd w:id="930"/>
      <w:bookmarkEnd w:id="931"/>
    </w:p>
    <w:p w14:paraId="45DE3D96" w14:textId="3FA35D66" w:rsidR="00DA7739" w:rsidRDefault="00DA7739" w:rsidP="00D6447B">
      <w:pPr>
        <w:pStyle w:val="DefenceNormal"/>
      </w:pPr>
      <w:r w:rsidRPr="005D2C6B">
        <w:t xml:space="preserve">Without limiting </w:t>
      </w:r>
      <w:r w:rsidR="002679F8">
        <w:t xml:space="preserve">clause </w:t>
      </w:r>
      <w:r w:rsidR="002679F8">
        <w:fldChar w:fldCharType="begin"/>
      </w:r>
      <w:r w:rsidR="002679F8">
        <w:instrText xml:space="preserve"> REF _Ref309225060 \w \h </w:instrText>
      </w:r>
      <w:r w:rsidR="002679F8">
        <w:fldChar w:fldCharType="separate"/>
      </w:r>
      <w:r w:rsidR="004770FA">
        <w:t>8.17(a)(ii)</w:t>
      </w:r>
      <w:r w:rsidR="002679F8">
        <w:fldChar w:fldCharType="end"/>
      </w:r>
      <w:r w:rsidRPr="005D2C6B">
        <w:t xml:space="preserve">, the </w:t>
      </w:r>
      <w:r w:rsidR="00E60D91">
        <w:t xml:space="preserve">Subcontractor </w:t>
      </w:r>
      <w:r w:rsidRPr="005D2C6B">
        <w:t>must:</w:t>
      </w:r>
    </w:p>
    <w:p w14:paraId="79ED7742" w14:textId="29E5613E" w:rsidR="00DA7739" w:rsidRDefault="00DA7739" w:rsidP="00564C7C">
      <w:pPr>
        <w:pStyle w:val="DefenceHeading3"/>
        <w:keepNext/>
      </w:pPr>
      <w:bookmarkStart w:id="932" w:name="_Ref114287562"/>
      <w:r w:rsidRPr="005D2C6B">
        <w:t>fully co-operate with</w:t>
      </w:r>
      <w:r w:rsidR="00C430DB">
        <w:t xml:space="preserve"> the Commonwealth, the </w:t>
      </w:r>
      <w:r w:rsidR="00312657">
        <w:t>MCCI</w:t>
      </w:r>
      <w:r w:rsidR="00C430DB">
        <w:t xml:space="preserve"> Contract </w:t>
      </w:r>
      <w:r w:rsidR="00E6340D">
        <w:t>Administrator</w:t>
      </w:r>
      <w:r w:rsidR="00C430DB">
        <w:t>, the Contractor,</w:t>
      </w:r>
      <w:r w:rsidRPr="005D2C6B">
        <w:t xml:space="preserve"> </w:t>
      </w:r>
      <w:r w:rsidR="004F4E5F">
        <w:t xml:space="preserve">the </w:t>
      </w:r>
      <w:r w:rsidR="00440BD1">
        <w:t>Contractor’s Representative</w:t>
      </w:r>
      <w:r w:rsidR="003E3887">
        <w:t xml:space="preserve"> </w:t>
      </w:r>
      <w:r w:rsidR="00206897">
        <w:t xml:space="preserve">and </w:t>
      </w:r>
      <w:r w:rsidR="00437E8B" w:rsidRPr="00E2361C">
        <w:t>Other Contractors</w:t>
      </w:r>
      <w:r w:rsidRPr="005D2C6B">
        <w:t xml:space="preserve"> </w:t>
      </w:r>
      <w:r w:rsidR="003E3887">
        <w:t xml:space="preserve">and </w:t>
      </w:r>
      <w:r w:rsidRPr="005D2C6B">
        <w:t>take all steps necessary to ensure</w:t>
      </w:r>
      <w:r w:rsidR="005A42CD">
        <w:t xml:space="preserve"> the timely, efficient, comprehensive and smooth</w:t>
      </w:r>
      <w:r w:rsidR="00066F06" w:rsidRPr="00066F06">
        <w:t xml:space="preserve"> </w:t>
      </w:r>
      <w:r w:rsidR="00066F06">
        <w:t>completion of the HOTO Process; and</w:t>
      </w:r>
      <w:bookmarkEnd w:id="932"/>
    </w:p>
    <w:p w14:paraId="5B271918" w14:textId="1478035D" w:rsidR="00DA7739" w:rsidRPr="005D2C6B" w:rsidRDefault="00DA7739" w:rsidP="001833F5">
      <w:pPr>
        <w:pStyle w:val="DefenceHeading3"/>
      </w:pPr>
      <w:r w:rsidRPr="005D2C6B">
        <w:t xml:space="preserve">without limiting paragraph </w:t>
      </w:r>
      <w:r w:rsidR="0015689B" w:rsidRPr="005D2C6B">
        <w:fldChar w:fldCharType="begin"/>
      </w:r>
      <w:r w:rsidR="0015689B" w:rsidRPr="005D2C6B">
        <w:instrText xml:space="preserve"> REF _Ref114287562 \r \h </w:instrText>
      </w:r>
      <w:r w:rsidR="005D2C6B">
        <w:instrText xml:space="preserve"> \* MERGEFORMAT </w:instrText>
      </w:r>
      <w:r w:rsidR="0015689B" w:rsidRPr="005D2C6B">
        <w:fldChar w:fldCharType="separate"/>
      </w:r>
      <w:r w:rsidR="004770FA">
        <w:t>(a)</w:t>
      </w:r>
      <w:r w:rsidR="0015689B" w:rsidRPr="005D2C6B">
        <w:fldChar w:fldCharType="end"/>
      </w:r>
      <w:r w:rsidRPr="005D2C6B">
        <w:t>:</w:t>
      </w:r>
    </w:p>
    <w:p w14:paraId="05FA8D8E" w14:textId="607CC673" w:rsidR="00066F06" w:rsidRDefault="00066F06" w:rsidP="00066F06">
      <w:pPr>
        <w:pStyle w:val="DefenceHeading4"/>
      </w:pPr>
      <w:r>
        <w:t xml:space="preserve">carry out all </w:t>
      </w:r>
      <w:r w:rsidR="00E60D91">
        <w:t xml:space="preserve">Subcontractor </w:t>
      </w:r>
      <w:r>
        <w:t>HOTO Obligations;</w:t>
      </w:r>
    </w:p>
    <w:p w14:paraId="78154046" w14:textId="0A3DE912" w:rsidR="00066F06" w:rsidRDefault="00066F06" w:rsidP="00066F06">
      <w:pPr>
        <w:pStyle w:val="DefenceHeading4"/>
      </w:pPr>
      <w:r>
        <w:t xml:space="preserve">ensure that all </w:t>
      </w:r>
      <w:r w:rsidR="00E60D91">
        <w:t xml:space="preserve">Subcontractor </w:t>
      </w:r>
      <w:r>
        <w:t xml:space="preserve">HOTO Obligations are carried out within any applicable timeframe prescribed by, or determined in accordance with, the HOTO Plan and Checklist and the other requirements of the </w:t>
      </w:r>
      <w:r w:rsidR="008D4E75">
        <w:t>Subcontract;</w:t>
      </w:r>
    </w:p>
    <w:p w14:paraId="24AFA9B1" w14:textId="04092372" w:rsidR="00E36AA1" w:rsidRDefault="00DA7739" w:rsidP="006A719A">
      <w:pPr>
        <w:pStyle w:val="DefenceHeading4"/>
      </w:pPr>
      <w:r w:rsidRPr="005D2C6B">
        <w:t>comply with</w:t>
      </w:r>
      <w:r w:rsidR="00066F06">
        <w:t xml:space="preserve"> </w:t>
      </w:r>
      <w:r w:rsidR="00E36AA1" w:rsidRPr="001F1638">
        <w:t>all commissioning</w:t>
      </w:r>
      <w:r w:rsidR="00027060">
        <w:t xml:space="preserve">, </w:t>
      </w:r>
      <w:r w:rsidR="00C11010">
        <w:t>t</w:t>
      </w:r>
      <w:r w:rsidR="00C11010" w:rsidRPr="00D32B8E">
        <w:rPr>
          <w:bCs/>
        </w:rPr>
        <w:t>raining</w:t>
      </w:r>
      <w:r w:rsidR="00033825" w:rsidRPr="00A6200B">
        <w:rPr>
          <w:bCs/>
        </w:rPr>
        <w:t xml:space="preserve"> and</w:t>
      </w:r>
      <w:r w:rsidR="00C11010">
        <w:t xml:space="preserve"> </w:t>
      </w:r>
      <w:r w:rsidR="00E36AA1" w:rsidRPr="001F1638">
        <w:t xml:space="preserve">handover requirements described in the </w:t>
      </w:r>
      <w:r w:rsidR="008D4E75">
        <w:t>Subcontract,</w:t>
      </w:r>
      <w:r w:rsidR="00E36AA1" w:rsidRPr="001F1638">
        <w:t xml:space="preserve"> including the requirements in </w:t>
      </w:r>
      <w:r w:rsidR="001E4E78">
        <w:fldChar w:fldCharType="begin"/>
      </w:r>
      <w:r w:rsidR="001E4E78">
        <w:instrText xml:space="preserve"> REF Annexure2 \h </w:instrText>
      </w:r>
      <w:r w:rsidR="001E4E78">
        <w:fldChar w:fldCharType="separate"/>
      </w:r>
      <w:r w:rsidR="004770FA">
        <w:t>Annexure 1</w:t>
      </w:r>
      <w:r w:rsidR="001E4E78">
        <w:fldChar w:fldCharType="end"/>
      </w:r>
      <w:r w:rsidR="00E36AA1" w:rsidRPr="001F1638">
        <w:t xml:space="preserve">; </w:t>
      </w:r>
    </w:p>
    <w:p w14:paraId="6245CACC" w14:textId="33C30EFB" w:rsidR="005A42CD" w:rsidRPr="00943BE7" w:rsidRDefault="00E36AA1" w:rsidP="001833F5">
      <w:pPr>
        <w:pStyle w:val="DefenceHeading4"/>
      </w:pPr>
      <w:r>
        <w:t xml:space="preserve">as and when required by the </w:t>
      </w:r>
      <w:r w:rsidR="00440BD1">
        <w:t>Contractor’s Representative</w:t>
      </w:r>
      <w:r>
        <w:t>,</w:t>
      </w:r>
      <w:r w:rsidR="00DA7739" w:rsidRPr="005D2C6B">
        <w:t xml:space="preserve"> provide the </w:t>
      </w:r>
      <w:r w:rsidR="00C7154A">
        <w:t>Contractor</w:t>
      </w:r>
      <w:r w:rsidR="004534E9" w:rsidRPr="005D2C6B">
        <w:t xml:space="preserve"> </w:t>
      </w:r>
      <w:r w:rsidR="004C74A0">
        <w:t xml:space="preserve">and such </w:t>
      </w:r>
      <w:r w:rsidR="00066F06">
        <w:t xml:space="preserve">other </w:t>
      </w:r>
      <w:r w:rsidR="004C74A0">
        <w:t xml:space="preserve">persons as </w:t>
      </w:r>
      <w:r w:rsidR="00066F06">
        <w:t xml:space="preserve">nominated in writing </w:t>
      </w:r>
      <w:r w:rsidR="004C74A0">
        <w:t xml:space="preserve">by the </w:t>
      </w:r>
      <w:r w:rsidR="00440BD1">
        <w:t>Contractor’s Representative</w:t>
      </w:r>
      <w:r w:rsidR="00066F06">
        <w:t xml:space="preserve"> (including the Host Nation)</w:t>
      </w:r>
      <w:r w:rsidR="004C74A0" w:rsidRPr="005D2C6B">
        <w:t xml:space="preserve"> </w:t>
      </w:r>
      <w:r w:rsidR="00DA7739" w:rsidRPr="005D2C6B">
        <w:t xml:space="preserve">with such other specific assistance as may be required by the </w:t>
      </w:r>
      <w:r w:rsidR="00440BD1">
        <w:t>Contractor’s Representative</w:t>
      </w:r>
      <w:r w:rsidR="004C74A0">
        <w:t xml:space="preserve"> </w:t>
      </w:r>
      <w:r w:rsidR="00DA7739" w:rsidRPr="005D2C6B">
        <w:t xml:space="preserve">to facilitate the </w:t>
      </w:r>
      <w:r w:rsidR="00066F06">
        <w:t xml:space="preserve">timely, efficient, comprehensive and smooth completion of </w:t>
      </w:r>
      <w:r w:rsidR="00066F06" w:rsidRPr="00777852">
        <w:t>the HOTO Process</w:t>
      </w:r>
      <w:r w:rsidR="004C74A0" w:rsidRPr="00773232">
        <w:t>, includ</w:t>
      </w:r>
      <w:r w:rsidR="004C74A0" w:rsidRPr="00E60B2F">
        <w:t>ing providing the occupants with any training required to operate and</w:t>
      </w:r>
      <w:r w:rsidR="004C74A0" w:rsidRPr="00934667">
        <w:t xml:space="preserve"> maintain the </w:t>
      </w:r>
      <w:r w:rsidR="005E2149" w:rsidRPr="00934667">
        <w:t>Subcontract Works</w:t>
      </w:r>
      <w:r w:rsidR="004C74A0" w:rsidRPr="00934667">
        <w:t xml:space="preserve"> or the Stage</w:t>
      </w:r>
      <w:r w:rsidR="00027060" w:rsidRPr="00681332">
        <w:t>;</w:t>
      </w:r>
      <w:r w:rsidR="005A42CD" w:rsidRPr="00681332">
        <w:t xml:space="preserve"> </w:t>
      </w:r>
    </w:p>
    <w:p w14:paraId="2A81D1C6" w14:textId="0791E237" w:rsidR="004C74A0" w:rsidRPr="00D71AC3" w:rsidRDefault="004C74A0" w:rsidP="00E36AA1">
      <w:pPr>
        <w:pStyle w:val="DefenceHeading4"/>
      </w:pPr>
      <w:r w:rsidRPr="00D71AC3">
        <w:t xml:space="preserve">as a condition precedent to Completion, hand to the </w:t>
      </w:r>
      <w:r w:rsidR="00440BD1" w:rsidRPr="00D71AC3">
        <w:t>Contractor’s Representative</w:t>
      </w:r>
      <w:r w:rsidRPr="00D71AC3">
        <w:t xml:space="preserve"> or other persons nominated by the </w:t>
      </w:r>
      <w:r w:rsidR="00440BD1" w:rsidRPr="00D71AC3">
        <w:t>Contractor’s Representative</w:t>
      </w:r>
      <w:r w:rsidRPr="00D71AC3">
        <w:t xml:space="preserve"> all Project Documents which are required for the use, operation and maintenance of the </w:t>
      </w:r>
      <w:r w:rsidR="005E2149" w:rsidRPr="00D71AC3">
        <w:t>Subcontract Works</w:t>
      </w:r>
      <w:r w:rsidRPr="00D71AC3">
        <w:t xml:space="preserve"> or the relevant Stage; and</w:t>
      </w:r>
    </w:p>
    <w:p w14:paraId="5159655B" w14:textId="1AA1019E" w:rsidR="00E36AA1" w:rsidRPr="00E36AA1" w:rsidRDefault="00E36AA1" w:rsidP="00E36AA1">
      <w:pPr>
        <w:pStyle w:val="DefenceHeading4"/>
      </w:pPr>
      <w:r w:rsidRPr="00777852">
        <w:lastRenderedPageBreak/>
        <w:t xml:space="preserve">as and when required by the </w:t>
      </w:r>
      <w:r w:rsidR="00440BD1" w:rsidRPr="00773232">
        <w:t>Contractor’s Representative</w:t>
      </w:r>
      <w:r w:rsidRPr="00E60B2F">
        <w:t xml:space="preserve">, meet with </w:t>
      </w:r>
      <w:r w:rsidR="00EF1593" w:rsidRPr="00934667">
        <w:t xml:space="preserve">the Commonwealth, </w:t>
      </w:r>
      <w:r w:rsidRPr="00681332">
        <w:t xml:space="preserve">the </w:t>
      </w:r>
      <w:r w:rsidR="00312657" w:rsidRPr="00681332">
        <w:t>MCCI</w:t>
      </w:r>
      <w:r w:rsidR="00EE3BFE" w:rsidRPr="00943BE7">
        <w:t xml:space="preserve"> Contract Administrator</w:t>
      </w:r>
      <w:r w:rsidR="00EE3BFE">
        <w:t xml:space="preserve">, the Contractor, the </w:t>
      </w:r>
      <w:r w:rsidR="00440BD1">
        <w:t>Contractor’s Representative</w:t>
      </w:r>
      <w:r>
        <w:t xml:space="preserve"> </w:t>
      </w:r>
      <w:r w:rsidR="00206897">
        <w:t xml:space="preserve">and </w:t>
      </w:r>
      <w:r w:rsidR="004C74A0">
        <w:t xml:space="preserve">such other persons as are nominated by the </w:t>
      </w:r>
      <w:r w:rsidR="00440BD1">
        <w:t>Contractor’s Representative</w:t>
      </w:r>
      <w:r w:rsidR="004C74A0">
        <w:t xml:space="preserve"> (including the Host Nation and </w:t>
      </w:r>
      <w:r w:rsidR="00437E8B" w:rsidRPr="00E2361C">
        <w:t>Other Contractors</w:t>
      </w:r>
      <w:r w:rsidR="004C74A0">
        <w:t>)</w:t>
      </w:r>
      <w:r w:rsidRPr="005D2C6B">
        <w:t xml:space="preserve"> </w:t>
      </w:r>
      <w:r>
        <w:t xml:space="preserve">for the purpose of </w:t>
      </w:r>
      <w:r w:rsidRPr="00E36AA1">
        <w:t xml:space="preserve">ensuring that </w:t>
      </w:r>
      <w:r w:rsidR="00EF1593">
        <w:t xml:space="preserve">the </w:t>
      </w:r>
      <w:r w:rsidR="00EF1593" w:rsidRPr="00E2361C">
        <w:t>Commonwealth</w:t>
      </w:r>
      <w:r w:rsidR="00EF1593">
        <w:t xml:space="preserve">, </w:t>
      </w:r>
      <w:r w:rsidR="00EE3BFE" w:rsidRPr="00BA1325">
        <w:t xml:space="preserve">the </w:t>
      </w:r>
      <w:r w:rsidR="00312657">
        <w:t>MCCI</w:t>
      </w:r>
      <w:r w:rsidR="00EE3BFE" w:rsidRPr="00777751">
        <w:t xml:space="preserve"> Contract Administrator</w:t>
      </w:r>
      <w:r w:rsidR="00EE3BFE">
        <w:t xml:space="preserve">, the Contractor, </w:t>
      </w:r>
      <w:r w:rsidRPr="00E36AA1">
        <w:t xml:space="preserve">the </w:t>
      </w:r>
      <w:r w:rsidR="00440BD1">
        <w:t>Contractor’s Representative</w:t>
      </w:r>
      <w:r>
        <w:t xml:space="preserve"> </w:t>
      </w:r>
      <w:r w:rsidR="00206897">
        <w:t xml:space="preserve">and </w:t>
      </w:r>
      <w:r w:rsidR="004C74A0">
        <w:t>the nominated persons</w:t>
      </w:r>
      <w:r w:rsidRPr="005D2C6B">
        <w:t xml:space="preserve"> </w:t>
      </w:r>
      <w:r w:rsidRPr="00E36AA1">
        <w:t xml:space="preserve">have </w:t>
      </w:r>
      <w:r w:rsidRPr="00DC51FE">
        <w:t>su</w:t>
      </w:r>
      <w:r w:rsidRPr="00520525">
        <w:t>fficient</w:t>
      </w:r>
      <w:r w:rsidR="00847092">
        <w:t xml:space="preserve"> </w:t>
      </w:r>
      <w:r w:rsidR="004C74A0">
        <w:t>information</w:t>
      </w:r>
      <w:r w:rsidR="00847092" w:rsidRPr="006F194E">
        <w:t xml:space="preserve"> </w:t>
      </w:r>
      <w:r w:rsidRPr="00520525">
        <w:t>to</w:t>
      </w:r>
      <w:r w:rsidRPr="00E36AA1">
        <w:t xml:space="preserve"> enable </w:t>
      </w:r>
      <w:r w:rsidR="00EF1593">
        <w:t xml:space="preserve">the </w:t>
      </w:r>
      <w:r w:rsidR="00EF1593" w:rsidRPr="00E2361C">
        <w:t>Commonwealth</w:t>
      </w:r>
      <w:r w:rsidR="00EF1593">
        <w:t xml:space="preserve">, </w:t>
      </w:r>
      <w:r w:rsidR="00EE3BFE" w:rsidRPr="00BA1325">
        <w:t xml:space="preserve">the </w:t>
      </w:r>
      <w:r w:rsidR="00312657">
        <w:t>MCCI</w:t>
      </w:r>
      <w:r w:rsidR="00EE3BFE" w:rsidRPr="00777751">
        <w:t xml:space="preserve"> Contract Administrator</w:t>
      </w:r>
      <w:r w:rsidR="00EE3BFE">
        <w:t xml:space="preserve">, the Contractor, </w:t>
      </w:r>
      <w:r w:rsidRPr="00E36AA1">
        <w:t xml:space="preserve">the </w:t>
      </w:r>
      <w:r w:rsidR="00440BD1">
        <w:t>Contractor’s Representative</w:t>
      </w:r>
      <w:r>
        <w:t xml:space="preserve"> </w:t>
      </w:r>
      <w:r w:rsidR="00206897">
        <w:t xml:space="preserve">and </w:t>
      </w:r>
      <w:r w:rsidR="007A0D94">
        <w:t>the nominated persons</w:t>
      </w:r>
      <w:r w:rsidRPr="005D2C6B">
        <w:t xml:space="preserve"> </w:t>
      </w:r>
      <w:r w:rsidR="00066F06">
        <w:t xml:space="preserve">(as the case may be) </w:t>
      </w:r>
      <w:r w:rsidRPr="00E36AA1">
        <w:t>to:</w:t>
      </w:r>
    </w:p>
    <w:p w14:paraId="6D923863" w14:textId="29C21A29" w:rsidR="00E36AA1" w:rsidRPr="00E36AA1" w:rsidRDefault="005A42CD" w:rsidP="00E36AA1">
      <w:pPr>
        <w:pStyle w:val="DefenceHeading5"/>
      </w:pPr>
      <w:r>
        <w:t xml:space="preserve">occupy, use, operate and maintain the </w:t>
      </w:r>
      <w:r w:rsidR="005E2149">
        <w:t>Subcontract Works</w:t>
      </w:r>
      <w:r w:rsidR="00762311">
        <w:rPr>
          <w:bCs w:val="0"/>
        </w:rPr>
        <w:t xml:space="preserve"> or </w:t>
      </w:r>
      <w:r w:rsidR="00027060">
        <w:rPr>
          <w:bCs w:val="0"/>
        </w:rPr>
        <w:t>the</w:t>
      </w:r>
      <w:r w:rsidR="00762311">
        <w:rPr>
          <w:bCs w:val="0"/>
        </w:rPr>
        <w:t xml:space="preserve"> </w:t>
      </w:r>
      <w:r w:rsidR="008475EC" w:rsidRPr="00E2361C">
        <w:t>Stage</w:t>
      </w:r>
      <w:r w:rsidR="00E36AA1" w:rsidRPr="00E36AA1">
        <w:t xml:space="preserve">; </w:t>
      </w:r>
      <w:r>
        <w:t xml:space="preserve">and </w:t>
      </w:r>
    </w:p>
    <w:p w14:paraId="1D8A1020" w14:textId="3EEE72E2" w:rsidR="00E36AA1" w:rsidRPr="00E36AA1" w:rsidRDefault="00E36AA1" w:rsidP="00E36AA1">
      <w:pPr>
        <w:pStyle w:val="DefenceHeading5"/>
      </w:pPr>
      <w:r w:rsidRPr="00E36AA1">
        <w:t xml:space="preserve">perform such other activities as may be required by the </w:t>
      </w:r>
      <w:r w:rsidR="00C7154A">
        <w:t>Contractor</w:t>
      </w:r>
      <w:r w:rsidRPr="00E36AA1">
        <w:t xml:space="preserve"> </w:t>
      </w:r>
      <w:r w:rsidR="00EE3BFE">
        <w:t xml:space="preserve">or the Commonwealth </w:t>
      </w:r>
      <w:r w:rsidRPr="00E36AA1">
        <w:t xml:space="preserve">in respect of the </w:t>
      </w:r>
      <w:r w:rsidR="005E2149">
        <w:t>Subcontract Works</w:t>
      </w:r>
      <w:r w:rsidR="00762311">
        <w:rPr>
          <w:bCs w:val="0"/>
        </w:rPr>
        <w:t xml:space="preserve"> or </w:t>
      </w:r>
      <w:r w:rsidR="00027060">
        <w:rPr>
          <w:bCs w:val="0"/>
        </w:rPr>
        <w:t>the</w:t>
      </w:r>
      <w:r w:rsidR="00762311">
        <w:rPr>
          <w:bCs w:val="0"/>
        </w:rPr>
        <w:t xml:space="preserve"> </w:t>
      </w:r>
      <w:r w:rsidR="008475EC" w:rsidRPr="00E2361C">
        <w:t>Stage</w:t>
      </w:r>
      <w:r w:rsidRPr="00E2361C">
        <w:t>.</w:t>
      </w:r>
      <w:r w:rsidR="007138E6">
        <w:t xml:space="preserve"> </w:t>
      </w:r>
    </w:p>
    <w:p w14:paraId="54994D4D" w14:textId="77777777" w:rsidR="00673494" w:rsidRPr="005D2C6B" w:rsidRDefault="00673494" w:rsidP="00673494">
      <w:pPr>
        <w:pStyle w:val="DefenceHeading2"/>
      </w:pPr>
      <w:bookmarkStart w:id="933" w:name="_Toc453083038"/>
      <w:bookmarkStart w:id="934" w:name="_Toc454444584"/>
      <w:bookmarkStart w:id="935" w:name="_Toc454550839"/>
      <w:bookmarkStart w:id="936" w:name="_Ref121572842"/>
      <w:bookmarkStart w:id="937" w:name="_Ref450125928"/>
      <w:bookmarkStart w:id="938" w:name="_Toc110956430"/>
      <w:bookmarkStart w:id="939" w:name="_Toc138184502"/>
      <w:bookmarkEnd w:id="933"/>
      <w:bookmarkEnd w:id="934"/>
      <w:bookmarkEnd w:id="935"/>
      <w:r w:rsidRPr="005D2C6B">
        <w:t xml:space="preserve">Defects </w:t>
      </w:r>
      <w:r w:rsidR="00AA7C5A">
        <w:t xml:space="preserve">Records </w:t>
      </w:r>
      <w:r w:rsidRPr="005D2C6B">
        <w:t>and Report</w:t>
      </w:r>
      <w:bookmarkEnd w:id="936"/>
      <w:r w:rsidR="00A659F3">
        <w:t>s</w:t>
      </w:r>
      <w:bookmarkEnd w:id="937"/>
      <w:bookmarkEnd w:id="938"/>
      <w:bookmarkEnd w:id="939"/>
    </w:p>
    <w:p w14:paraId="18376D39" w14:textId="6A438203" w:rsidR="00673494" w:rsidRPr="005D2C6B" w:rsidRDefault="00673494" w:rsidP="00673494">
      <w:pPr>
        <w:pStyle w:val="DefenceHeading3"/>
      </w:pPr>
      <w:r w:rsidRPr="005D2C6B">
        <w:t>Without limiting clause</w:t>
      </w:r>
      <w:r w:rsidR="00256543">
        <w:t xml:space="preserve"> </w:t>
      </w:r>
      <w:r w:rsidR="00256543">
        <w:fldChar w:fldCharType="begin"/>
      </w:r>
      <w:r w:rsidR="00256543">
        <w:instrText xml:space="preserve"> REF _Ref459974934 \n \h </w:instrText>
      </w:r>
      <w:r w:rsidR="00256543">
        <w:fldChar w:fldCharType="separate"/>
      </w:r>
      <w:r w:rsidR="004770FA">
        <w:t>9.6</w:t>
      </w:r>
      <w:r w:rsidR="00256543">
        <w:fldChar w:fldCharType="end"/>
      </w:r>
      <w:r w:rsidRPr="005D2C6B">
        <w:t xml:space="preserve">, the </w:t>
      </w:r>
      <w:r w:rsidR="00E60D91">
        <w:t xml:space="preserve">Subcontractor </w:t>
      </w:r>
      <w:r w:rsidRPr="005D2C6B">
        <w:t xml:space="preserve">must maintain adequate records of all calls, attendances, recommendations and actions taken in respect of all </w:t>
      </w:r>
      <w:r w:rsidR="000B363A" w:rsidRPr="00E2361C">
        <w:t>Defect</w:t>
      </w:r>
      <w:r w:rsidRPr="00E2361C">
        <w:t>s</w:t>
      </w:r>
      <w:r w:rsidRPr="005D2C6B">
        <w:t>.</w:t>
      </w:r>
    </w:p>
    <w:p w14:paraId="2165ECEA" w14:textId="46102FA4" w:rsidR="00F32CB5" w:rsidRPr="00BD07DE" w:rsidRDefault="00F32CB5" w:rsidP="00673494">
      <w:pPr>
        <w:pStyle w:val="DefenceHeading3"/>
      </w:pPr>
      <w:r w:rsidRPr="00EA484F">
        <w:t xml:space="preserve">The </w:t>
      </w:r>
      <w:r w:rsidR="00E60D91">
        <w:t xml:space="preserve">Subcontractor </w:t>
      </w:r>
      <w:r w:rsidR="00673494" w:rsidRPr="00BD07DE">
        <w:t xml:space="preserve">must provide a report to the </w:t>
      </w:r>
      <w:r w:rsidR="00440BD1">
        <w:t>Contractor’s Representative</w:t>
      </w:r>
      <w:r w:rsidR="00673494" w:rsidRPr="00BD07DE">
        <w:t xml:space="preserve"> </w:t>
      </w:r>
      <w:r w:rsidR="0062411B" w:rsidRPr="00BD07DE">
        <w:t xml:space="preserve">in a form satisfactory to the </w:t>
      </w:r>
      <w:r w:rsidR="00440BD1">
        <w:t>Contractor’s Representative</w:t>
      </w:r>
      <w:r w:rsidRPr="00BD07DE">
        <w:t xml:space="preserve">: </w:t>
      </w:r>
    </w:p>
    <w:p w14:paraId="5E3E923D" w14:textId="77777777" w:rsidR="00A659F3" w:rsidRPr="00EA484F" w:rsidRDefault="00A659F3" w:rsidP="00A659F3">
      <w:pPr>
        <w:pStyle w:val="DefenceHeading4"/>
      </w:pPr>
      <w:r w:rsidRPr="00BD07DE">
        <w:t xml:space="preserve">before the </w:t>
      </w:r>
      <w:r w:rsidR="000B3220" w:rsidRPr="00E2361C">
        <w:t>Date of Completion</w:t>
      </w:r>
      <w:r w:rsidRPr="00EA484F">
        <w:t xml:space="preserve">: </w:t>
      </w:r>
    </w:p>
    <w:p w14:paraId="217D2812" w14:textId="2F280907" w:rsidR="00A659F3" w:rsidRPr="00AD16CB" w:rsidRDefault="00A659F3" w:rsidP="00A659F3">
      <w:pPr>
        <w:pStyle w:val="DefenceHeading5"/>
      </w:pPr>
      <w:r w:rsidRPr="00AD16CB">
        <w:t xml:space="preserve">with </w:t>
      </w:r>
      <w:r w:rsidR="00B032D6" w:rsidRPr="00AD16CB">
        <w:t>its report</w:t>
      </w:r>
      <w:r w:rsidR="00AA4420">
        <w:t>s</w:t>
      </w:r>
      <w:r w:rsidR="00B032D6" w:rsidRPr="00AD16CB">
        <w:t xml:space="preserve"> under clause </w:t>
      </w:r>
      <w:r w:rsidR="006E5173" w:rsidRPr="00AD16CB">
        <w:fldChar w:fldCharType="begin"/>
      </w:r>
      <w:r w:rsidR="006E5173" w:rsidRPr="00BD07DE">
        <w:instrText xml:space="preserve"> REF _Ref446523449 \n \h </w:instrText>
      </w:r>
      <w:r w:rsidR="005A6125" w:rsidRPr="00BD07DE">
        <w:instrText xml:space="preserve"> \* MERGEFORMAT </w:instrText>
      </w:r>
      <w:r w:rsidR="006E5173" w:rsidRPr="00AD16CB">
        <w:fldChar w:fldCharType="separate"/>
      </w:r>
      <w:r w:rsidR="004770FA">
        <w:t>3.10</w:t>
      </w:r>
      <w:r w:rsidR="006E5173" w:rsidRPr="00AD16CB">
        <w:fldChar w:fldCharType="end"/>
      </w:r>
      <w:r w:rsidR="00B032D6" w:rsidRPr="00AD16CB">
        <w:t xml:space="preserve">; and </w:t>
      </w:r>
    </w:p>
    <w:p w14:paraId="59770252" w14:textId="77777777" w:rsidR="00A659F3" w:rsidRPr="00BD07DE" w:rsidRDefault="00F32CB5" w:rsidP="00A659F3">
      <w:pPr>
        <w:pStyle w:val="DefenceHeading5"/>
      </w:pPr>
      <w:r w:rsidRPr="0063192F">
        <w:t xml:space="preserve">as a condition precedent to </w:t>
      </w:r>
      <w:r w:rsidR="00D7026C" w:rsidRPr="00E2361C">
        <w:t>Completion</w:t>
      </w:r>
      <w:r w:rsidRPr="00BD07DE">
        <w:t>; and</w:t>
      </w:r>
    </w:p>
    <w:p w14:paraId="45A0DE14" w14:textId="77777777" w:rsidR="00A659F3" w:rsidRPr="00EA484F" w:rsidRDefault="00A659F3" w:rsidP="00A659F3">
      <w:pPr>
        <w:pStyle w:val="DefenceHeading4"/>
      </w:pPr>
      <w:r w:rsidRPr="00BD07DE">
        <w:t xml:space="preserve">after the </w:t>
      </w:r>
      <w:r w:rsidR="000B3220" w:rsidRPr="00E2361C">
        <w:t>Date of Completion</w:t>
      </w:r>
      <w:r w:rsidRPr="00EA484F">
        <w:t xml:space="preserve">: </w:t>
      </w:r>
    </w:p>
    <w:p w14:paraId="47747A62" w14:textId="486F0228" w:rsidR="00B032D6" w:rsidRPr="00AD16CB" w:rsidRDefault="00B032D6" w:rsidP="00B032D6">
      <w:pPr>
        <w:pStyle w:val="DefenceHeading5"/>
      </w:pPr>
      <w:r w:rsidRPr="00AD16CB">
        <w:t>with its report</w:t>
      </w:r>
      <w:r w:rsidR="00AA4420">
        <w:t>s</w:t>
      </w:r>
      <w:r w:rsidRPr="00AD16CB">
        <w:t xml:space="preserve"> under clause </w:t>
      </w:r>
      <w:r w:rsidR="006E5173" w:rsidRPr="00AD16CB">
        <w:fldChar w:fldCharType="begin"/>
      </w:r>
      <w:r w:rsidR="006E5173" w:rsidRPr="00BD07DE">
        <w:instrText xml:space="preserve"> REF _Ref446523449 \n \h </w:instrText>
      </w:r>
      <w:r w:rsidR="005A6125" w:rsidRPr="00BD07DE">
        <w:instrText xml:space="preserve"> \* MERGEFORMAT </w:instrText>
      </w:r>
      <w:r w:rsidR="006E5173" w:rsidRPr="00AD16CB">
        <w:fldChar w:fldCharType="separate"/>
      </w:r>
      <w:r w:rsidR="004770FA">
        <w:t>3.10</w:t>
      </w:r>
      <w:r w:rsidR="006E5173" w:rsidRPr="00AD16CB">
        <w:fldChar w:fldCharType="end"/>
      </w:r>
      <w:r w:rsidRPr="00AD16CB">
        <w:t xml:space="preserve">; and </w:t>
      </w:r>
    </w:p>
    <w:p w14:paraId="5A87E8A0" w14:textId="77777777" w:rsidR="00A659F3" w:rsidRPr="00BD07DE" w:rsidRDefault="00A659F3" w:rsidP="00A659F3">
      <w:pPr>
        <w:pStyle w:val="DefenceHeading5"/>
      </w:pPr>
      <w:r w:rsidRPr="0063192F">
        <w:t xml:space="preserve">within 14 days </w:t>
      </w:r>
      <w:r w:rsidR="00D9472A" w:rsidRPr="0063192F">
        <w:t xml:space="preserve">after </w:t>
      </w:r>
      <w:r w:rsidRPr="00C858A9">
        <w:t xml:space="preserve">the end of the </w:t>
      </w:r>
      <w:r w:rsidR="000B3220" w:rsidRPr="00E2361C">
        <w:t>Defects Liability Period</w:t>
      </w:r>
      <w:r w:rsidRPr="00BD07DE">
        <w:t>,</w:t>
      </w:r>
    </w:p>
    <w:p w14:paraId="2AF438F6" w14:textId="77777777" w:rsidR="00673494" w:rsidRPr="005D2C6B" w:rsidRDefault="00673494" w:rsidP="00040C0D">
      <w:pPr>
        <w:pStyle w:val="DefenceIndent"/>
      </w:pPr>
      <w:r w:rsidRPr="005D2C6B">
        <w:t>which sets out:</w:t>
      </w:r>
    </w:p>
    <w:p w14:paraId="763A125A" w14:textId="77777777" w:rsidR="00673494" w:rsidRPr="005D2C6B" w:rsidRDefault="00D9472A" w:rsidP="00C604D5">
      <w:pPr>
        <w:pStyle w:val="DefenceHeading4"/>
      </w:pPr>
      <w:r>
        <w:t xml:space="preserve">details of </w:t>
      </w:r>
      <w:r w:rsidR="00C604D5" w:rsidRPr="005D2C6B">
        <w:t xml:space="preserve">all calls, attendances, recommendations and actions taken in respect of </w:t>
      </w:r>
      <w:r>
        <w:t>each</w:t>
      </w:r>
      <w:r w:rsidR="00C604D5" w:rsidRPr="005D2C6B">
        <w:t xml:space="preserve"> </w:t>
      </w:r>
      <w:r w:rsidR="000B3220" w:rsidRPr="00E2361C">
        <w:t>Defect</w:t>
      </w:r>
      <w:r w:rsidR="00C604D5" w:rsidRPr="005D2C6B">
        <w:t>;</w:t>
      </w:r>
    </w:p>
    <w:p w14:paraId="2CDEF07F" w14:textId="76007E9E" w:rsidR="00C604D5" w:rsidRDefault="00C604D5" w:rsidP="00C604D5">
      <w:pPr>
        <w:pStyle w:val="DefenceHeading4"/>
      </w:pPr>
      <w:r w:rsidRPr="005D2C6B">
        <w:t xml:space="preserve">recommendations for the future maintenance of the </w:t>
      </w:r>
      <w:r w:rsidR="005E2149">
        <w:t>Subcontract Works</w:t>
      </w:r>
      <w:r w:rsidRPr="005D2C6B">
        <w:t xml:space="preserve">; </w:t>
      </w:r>
    </w:p>
    <w:p w14:paraId="7FBCFDE4" w14:textId="77777777" w:rsidR="002679F8" w:rsidRPr="005D2C6B" w:rsidRDefault="002679F8" w:rsidP="00C604D5">
      <w:pPr>
        <w:pStyle w:val="DefenceHeading4"/>
      </w:pPr>
      <w:r>
        <w:t xml:space="preserve">any </w:t>
      </w:r>
      <w:r w:rsidR="00910986">
        <w:t xml:space="preserve">work </w:t>
      </w:r>
      <w:r>
        <w:t xml:space="preserve">health and safety </w:t>
      </w:r>
      <w:r w:rsidR="004D0956">
        <w:t>matters</w:t>
      </w:r>
      <w:r>
        <w:t xml:space="preserve">; and </w:t>
      </w:r>
    </w:p>
    <w:p w14:paraId="10651828" w14:textId="6B4372A8" w:rsidR="00C604D5" w:rsidRDefault="00C604D5" w:rsidP="00C604D5">
      <w:pPr>
        <w:pStyle w:val="DefenceHeading4"/>
      </w:pPr>
      <w:bookmarkStart w:id="940" w:name="_Ref450160998"/>
      <w:r w:rsidRPr="005D2C6B">
        <w:t xml:space="preserve">any other matters specified in the </w:t>
      </w:r>
      <w:r w:rsidR="0013198A">
        <w:t xml:space="preserve">Subcontract </w:t>
      </w:r>
      <w:r w:rsidR="000B3220" w:rsidRPr="00E2361C">
        <w:t>Particulars</w:t>
      </w:r>
      <w:r w:rsidR="0062411B" w:rsidRPr="005D2C6B">
        <w:t xml:space="preserve"> or required by the </w:t>
      </w:r>
      <w:r w:rsidR="00440BD1">
        <w:t>Contractor’s Representative</w:t>
      </w:r>
      <w:r w:rsidR="00F32CB5">
        <w:t>.</w:t>
      </w:r>
      <w:bookmarkEnd w:id="940"/>
      <w:r w:rsidR="00F32CB5">
        <w:t xml:space="preserve"> </w:t>
      </w:r>
    </w:p>
    <w:p w14:paraId="115C619E" w14:textId="77777777" w:rsidR="00DA4183" w:rsidRDefault="00DA4183" w:rsidP="00056A3C">
      <w:pPr>
        <w:pStyle w:val="DefenceHeading2"/>
      </w:pPr>
      <w:bookmarkStart w:id="941" w:name="_Ref446431538"/>
      <w:bookmarkStart w:id="942" w:name="_Toc110956431"/>
      <w:bookmarkStart w:id="943" w:name="_Toc138184503"/>
      <w:r>
        <w:t>Quality Assurance</w:t>
      </w:r>
      <w:bookmarkEnd w:id="941"/>
      <w:bookmarkEnd w:id="942"/>
      <w:bookmarkEnd w:id="943"/>
    </w:p>
    <w:p w14:paraId="2019AEE3" w14:textId="659E739D" w:rsidR="00B62C5E" w:rsidRPr="006433F1" w:rsidRDefault="00B62C5E" w:rsidP="00B62C5E">
      <w:pPr>
        <w:pStyle w:val="DefenceNormal"/>
      </w:pPr>
      <w:r w:rsidRPr="006433F1">
        <w:t xml:space="preserve">The </w:t>
      </w:r>
      <w:r w:rsidR="00CF501B">
        <w:t>Subc</w:t>
      </w:r>
      <w:r w:rsidR="004F3FE4" w:rsidRPr="00E2361C">
        <w:t>ontractor</w:t>
      </w:r>
      <w:r w:rsidRPr="006433F1">
        <w:t>:</w:t>
      </w:r>
    </w:p>
    <w:p w14:paraId="1456EEB1" w14:textId="77777777" w:rsidR="00B62C5E" w:rsidRPr="006433F1" w:rsidRDefault="00B62C5E" w:rsidP="00B62C5E">
      <w:pPr>
        <w:pStyle w:val="DefenceHeading3"/>
      </w:pPr>
      <w:bookmarkStart w:id="944" w:name="_Ref46740651"/>
      <w:r w:rsidRPr="006433F1">
        <w:t xml:space="preserve">must implement </w:t>
      </w:r>
      <w:r w:rsidR="00CD280C">
        <w:t>a</w:t>
      </w:r>
      <w:r w:rsidRPr="006433F1">
        <w:t xml:space="preserve"> quality assurance </w:t>
      </w:r>
      <w:r w:rsidR="00196278">
        <w:t xml:space="preserve">process, </w:t>
      </w:r>
      <w:r w:rsidRPr="006433F1">
        <w:t xml:space="preserve">system </w:t>
      </w:r>
      <w:r w:rsidR="00B84488">
        <w:t>or framework</w:t>
      </w:r>
      <w:r w:rsidR="00033825">
        <w:t xml:space="preserve"> consistent with best industry practice</w:t>
      </w:r>
      <w:r w:rsidRPr="006433F1">
        <w:t>;</w:t>
      </w:r>
      <w:bookmarkEnd w:id="944"/>
    </w:p>
    <w:p w14:paraId="660FC6ED" w14:textId="0F698F65" w:rsidR="00B62C5E" w:rsidRPr="006433F1" w:rsidRDefault="00B84488" w:rsidP="00B62C5E">
      <w:pPr>
        <w:pStyle w:val="DefenceHeading3"/>
      </w:pPr>
      <w:bookmarkStart w:id="945" w:name="_Ref41901886"/>
      <w:r>
        <w:t xml:space="preserve">without limiting clause </w:t>
      </w:r>
      <w:r>
        <w:fldChar w:fldCharType="begin"/>
      </w:r>
      <w:r>
        <w:instrText xml:space="preserve"> REF _Ref258320939 \n \h </w:instrText>
      </w:r>
      <w:r>
        <w:fldChar w:fldCharType="separate"/>
      </w:r>
      <w:r w:rsidR="004770FA">
        <w:t>6.12</w:t>
      </w:r>
      <w:r>
        <w:fldChar w:fldCharType="end"/>
      </w:r>
      <w:r>
        <w:t xml:space="preserve">, </w:t>
      </w:r>
      <w:r w:rsidR="00B62C5E" w:rsidRPr="006433F1">
        <w:t xml:space="preserve">must allow </w:t>
      </w:r>
      <w:r w:rsidR="00EE3BFE">
        <w:t xml:space="preserve">the </w:t>
      </w:r>
      <w:r w:rsidR="00EE3BFE" w:rsidRPr="00777751">
        <w:t>Commonwealth</w:t>
      </w:r>
      <w:r w:rsidR="00EE3BFE" w:rsidRPr="00BA1325">
        <w:t xml:space="preserve">, the </w:t>
      </w:r>
      <w:r w:rsidR="00312657">
        <w:t>MCCI</w:t>
      </w:r>
      <w:r w:rsidR="00EE3BFE" w:rsidRPr="00777751">
        <w:t xml:space="preserve"> Contract Administrator</w:t>
      </w:r>
      <w:r w:rsidR="00EE3BFE">
        <w:t xml:space="preserve">, the Contractor, </w:t>
      </w:r>
      <w:r w:rsidR="00B62C5E" w:rsidRPr="006433F1">
        <w:t xml:space="preserve">the </w:t>
      </w:r>
      <w:r w:rsidR="00440BD1">
        <w:t>Contractor’s Representative</w:t>
      </w:r>
      <w:r w:rsidR="00A172C7">
        <w:t xml:space="preserve"> or anyone else acting on behalf of the </w:t>
      </w:r>
      <w:r w:rsidR="00C7154A">
        <w:t>Contractor</w:t>
      </w:r>
      <w:r w:rsidR="00B62C5E" w:rsidRPr="006433F1">
        <w:t xml:space="preserve"> </w:t>
      </w:r>
      <w:r w:rsidR="00EE3BFE">
        <w:t xml:space="preserve">or the Commonwealth </w:t>
      </w:r>
      <w:r w:rsidR="00B62C5E" w:rsidRPr="006433F1">
        <w:t xml:space="preserve">access to the quality </w:t>
      </w:r>
      <w:r>
        <w:t>assurance process</w:t>
      </w:r>
      <w:r w:rsidR="00196278">
        <w:t>,</w:t>
      </w:r>
      <w:r>
        <w:t xml:space="preserve"> system or framework </w:t>
      </w:r>
      <w:r w:rsidR="00B62C5E" w:rsidRPr="006433F1">
        <w:t xml:space="preserve">of the </w:t>
      </w:r>
      <w:r w:rsidR="00E60D91">
        <w:t xml:space="preserve">Subcontractor </w:t>
      </w:r>
      <w:r w:rsidR="00B62C5E" w:rsidRPr="006433F1">
        <w:t xml:space="preserve">and its </w:t>
      </w:r>
      <w:r w:rsidR="005E2149">
        <w:t>subsubcontractors</w:t>
      </w:r>
      <w:r w:rsidR="00B62C5E" w:rsidRPr="006433F1">
        <w:t xml:space="preserve"> so as to enable </w:t>
      </w:r>
      <w:r>
        <w:t xml:space="preserve">auditing </w:t>
      </w:r>
      <w:r w:rsidR="004D0956">
        <w:t xml:space="preserve">or </w:t>
      </w:r>
      <w:r>
        <w:t xml:space="preserve">other </w:t>
      </w:r>
      <w:r w:rsidR="00B62C5E" w:rsidRPr="006433F1">
        <w:t>monitoring; and</w:t>
      </w:r>
      <w:bookmarkEnd w:id="945"/>
    </w:p>
    <w:p w14:paraId="064F6F02" w14:textId="16417568" w:rsidR="00B62C5E" w:rsidRPr="006433F1" w:rsidRDefault="00B62C5E" w:rsidP="00B62C5E">
      <w:pPr>
        <w:pStyle w:val="DefenceHeading3"/>
      </w:pPr>
      <w:r w:rsidRPr="006433F1">
        <w:t xml:space="preserve">will not be relieved from compliance with </w:t>
      </w:r>
      <w:r w:rsidR="00AC3AFB">
        <w:t>its</w:t>
      </w:r>
      <w:r w:rsidR="00762311">
        <w:t xml:space="preserve"> obligations </w:t>
      </w:r>
      <w:r w:rsidRPr="006433F1">
        <w:t xml:space="preserve">under the </w:t>
      </w:r>
      <w:r w:rsidR="0013198A">
        <w:t xml:space="preserve">Subcontract </w:t>
      </w:r>
      <w:r w:rsidRPr="006433F1">
        <w:t xml:space="preserve">or otherwise </w:t>
      </w:r>
      <w:r w:rsidR="00762311">
        <w:t xml:space="preserve">at </w:t>
      </w:r>
      <w:r w:rsidRPr="006433F1">
        <w:t xml:space="preserve">law </w:t>
      </w:r>
      <w:r w:rsidR="00762311">
        <w:t xml:space="preserve">or in equity </w:t>
      </w:r>
      <w:r w:rsidRPr="006433F1">
        <w:t>as a result of:</w:t>
      </w:r>
    </w:p>
    <w:p w14:paraId="30624B56" w14:textId="40914549" w:rsidR="00B62C5E" w:rsidRPr="006433F1" w:rsidRDefault="00B62C5E" w:rsidP="00B62C5E">
      <w:pPr>
        <w:pStyle w:val="DefenceHeading4"/>
      </w:pPr>
      <w:r w:rsidRPr="006433F1">
        <w:t xml:space="preserve">the implementation of, and compliance with, the quality assurance requirements of the </w:t>
      </w:r>
      <w:r w:rsidR="008D4E75">
        <w:t>Subcontract;</w:t>
      </w:r>
    </w:p>
    <w:p w14:paraId="45F0F124" w14:textId="7CE272FA" w:rsidR="00B62C5E" w:rsidRPr="006433F1" w:rsidRDefault="00B62C5E" w:rsidP="00B62C5E">
      <w:pPr>
        <w:pStyle w:val="DefenceHeading4"/>
      </w:pPr>
      <w:r w:rsidRPr="006433F1">
        <w:lastRenderedPageBreak/>
        <w:t xml:space="preserve">any </w:t>
      </w:r>
      <w:r w:rsidR="002A3FB8" w:rsidRPr="00E2361C">
        <w:t>direction</w:t>
      </w:r>
      <w:r w:rsidRPr="006433F1">
        <w:t xml:space="preserve"> by the </w:t>
      </w:r>
      <w:r w:rsidR="00440BD1">
        <w:t>Contractor’s Representative</w:t>
      </w:r>
      <w:r w:rsidR="00EE3BFE">
        <w:t xml:space="preserve"> or the </w:t>
      </w:r>
      <w:r w:rsidR="00312657">
        <w:t>MCCI</w:t>
      </w:r>
      <w:r w:rsidR="00EE3BFE">
        <w:t xml:space="preserve"> Contract Administrator</w:t>
      </w:r>
      <w:r w:rsidRPr="006433F1">
        <w:t xml:space="preserve"> concerning the </w:t>
      </w:r>
      <w:r w:rsidR="00EE3BFE">
        <w:t>Subc</w:t>
      </w:r>
      <w:r w:rsidR="00EE3BFE" w:rsidRPr="00E2361C">
        <w:t>ontractor's</w:t>
      </w:r>
      <w:r w:rsidR="00EE3BFE" w:rsidRPr="006433F1">
        <w:t xml:space="preserve"> </w:t>
      </w:r>
      <w:r w:rsidRPr="006433F1">
        <w:t xml:space="preserve">quality assurance </w:t>
      </w:r>
      <w:r w:rsidR="00B84488">
        <w:t>process</w:t>
      </w:r>
      <w:r w:rsidR="00196278">
        <w:t>,</w:t>
      </w:r>
      <w:r w:rsidR="00B84488">
        <w:t xml:space="preserve"> system or framework </w:t>
      </w:r>
      <w:r w:rsidRPr="006433F1">
        <w:t>or its compliance or non</w:t>
      </w:r>
      <w:r w:rsidRPr="006433F1">
        <w:noBreakHyphen/>
        <w:t xml:space="preserve">compliance with </w:t>
      </w:r>
      <w:r w:rsidR="004D0956">
        <w:t xml:space="preserve">the </w:t>
      </w:r>
      <w:r w:rsidR="00B84488">
        <w:t>process</w:t>
      </w:r>
      <w:r w:rsidR="00196278">
        <w:t>,</w:t>
      </w:r>
      <w:r w:rsidR="00B84488">
        <w:t xml:space="preserve"> </w:t>
      </w:r>
      <w:r w:rsidRPr="006433F1">
        <w:t>system</w:t>
      </w:r>
      <w:r w:rsidR="00B84488">
        <w:t xml:space="preserve"> or framework</w:t>
      </w:r>
      <w:r w:rsidRPr="006433F1">
        <w:t>;</w:t>
      </w:r>
    </w:p>
    <w:p w14:paraId="475FD62F" w14:textId="0A720DE7" w:rsidR="00B62C5E" w:rsidRPr="006433F1" w:rsidRDefault="00B62C5E" w:rsidP="00B62C5E">
      <w:pPr>
        <w:pStyle w:val="DefenceHeading4"/>
      </w:pPr>
      <w:r w:rsidRPr="006433F1">
        <w:t xml:space="preserve">any audit or other monitoring by the </w:t>
      </w:r>
      <w:r w:rsidR="00440BD1">
        <w:t>Contractor’s Representative</w:t>
      </w:r>
      <w:r w:rsidRPr="006433F1">
        <w:t xml:space="preserve"> </w:t>
      </w:r>
      <w:r w:rsidR="00EE3BFE">
        <w:t xml:space="preserve">or the </w:t>
      </w:r>
      <w:r w:rsidR="00312657">
        <w:t>MCCI</w:t>
      </w:r>
      <w:r w:rsidR="00EE3BFE">
        <w:t xml:space="preserve"> Contract Administrator </w:t>
      </w:r>
      <w:r w:rsidR="00A172C7">
        <w:t>or any</w:t>
      </w:r>
      <w:r w:rsidR="00B84488">
        <w:t xml:space="preserve">one else acting on behalf of the </w:t>
      </w:r>
      <w:r w:rsidR="00C7154A">
        <w:t>Contractor</w:t>
      </w:r>
      <w:r w:rsidR="00B84488">
        <w:t xml:space="preserve"> </w:t>
      </w:r>
      <w:r w:rsidR="00EE3BFE">
        <w:t xml:space="preserve">or the Commonwealth </w:t>
      </w:r>
      <w:r w:rsidRPr="006433F1">
        <w:t xml:space="preserve">of the </w:t>
      </w:r>
      <w:r w:rsidR="00B413E5">
        <w:t>Subc</w:t>
      </w:r>
      <w:r w:rsidR="00777DAA" w:rsidRPr="00E2361C">
        <w:t>ontractor's</w:t>
      </w:r>
      <w:r w:rsidR="00777DAA">
        <w:t xml:space="preserve"> </w:t>
      </w:r>
      <w:r w:rsidRPr="006433F1">
        <w:t xml:space="preserve">compliance with </w:t>
      </w:r>
      <w:r w:rsidR="004D0956">
        <w:t xml:space="preserve">the </w:t>
      </w:r>
      <w:r w:rsidRPr="006433F1">
        <w:t xml:space="preserve">quality assurance </w:t>
      </w:r>
      <w:r w:rsidR="00B84488">
        <w:t>process</w:t>
      </w:r>
      <w:r w:rsidR="00196278">
        <w:t>,</w:t>
      </w:r>
      <w:r w:rsidR="00B84488">
        <w:t xml:space="preserve"> system or framework</w:t>
      </w:r>
      <w:r w:rsidRPr="006433F1">
        <w:t>; or</w:t>
      </w:r>
    </w:p>
    <w:p w14:paraId="42A89653" w14:textId="40F3C70C" w:rsidR="00B62C5E" w:rsidRPr="006433F1" w:rsidRDefault="00B62C5E" w:rsidP="00B62C5E">
      <w:pPr>
        <w:pStyle w:val="DefenceHeading4"/>
      </w:pPr>
      <w:r w:rsidRPr="006433F1">
        <w:t xml:space="preserve">any failure by the </w:t>
      </w:r>
      <w:r w:rsidR="00440BD1">
        <w:t>Contractor’s Representative</w:t>
      </w:r>
      <w:r w:rsidR="00EE3BFE">
        <w:t xml:space="preserve"> or the </w:t>
      </w:r>
      <w:r w:rsidR="00312657">
        <w:t>MCCI</w:t>
      </w:r>
      <w:r w:rsidR="00EE3BFE">
        <w:t xml:space="preserve"> Contract Administrator</w:t>
      </w:r>
      <w:r w:rsidRPr="006433F1">
        <w:t xml:space="preserve">, or anyone else acting on behalf of the </w:t>
      </w:r>
      <w:r w:rsidR="00C7154A">
        <w:t>Contractor</w:t>
      </w:r>
      <w:r w:rsidR="00EE3BFE">
        <w:t xml:space="preserve"> or the Commonwealth</w:t>
      </w:r>
      <w:r w:rsidRPr="006433F1">
        <w:t xml:space="preserve">, to detect any </w:t>
      </w:r>
      <w:r w:rsidR="00D6063F">
        <w:t>Subcontractor’s Activities</w:t>
      </w:r>
      <w:r>
        <w:t xml:space="preserve"> </w:t>
      </w:r>
      <w:r w:rsidR="00762311">
        <w:t xml:space="preserve">or aspects of the </w:t>
      </w:r>
      <w:r w:rsidR="005E2149">
        <w:t>Subcontract Works</w:t>
      </w:r>
      <w:r w:rsidR="00762311">
        <w:rPr>
          <w:bCs/>
        </w:rPr>
        <w:t xml:space="preserve"> </w:t>
      </w:r>
      <w:r w:rsidRPr="006433F1">
        <w:t xml:space="preserve">which are not in accordance with the requirements of the </w:t>
      </w:r>
      <w:r w:rsidR="0013198A">
        <w:t xml:space="preserve">Subcontract </w:t>
      </w:r>
      <w:r w:rsidRPr="006433F1">
        <w:t xml:space="preserve">including where any such failure arises from any negligence on the part of the </w:t>
      </w:r>
      <w:r w:rsidR="00440BD1">
        <w:t>Contractor’s Representative</w:t>
      </w:r>
      <w:r w:rsidR="00EE3BFE">
        <w:t xml:space="preserve">, the </w:t>
      </w:r>
      <w:r w:rsidR="00312657">
        <w:t>MCCI</w:t>
      </w:r>
      <w:r w:rsidR="00EE3BFE">
        <w:t xml:space="preserve"> Contract Administrator</w:t>
      </w:r>
      <w:r w:rsidRPr="006433F1">
        <w:t xml:space="preserve"> or other person.</w:t>
      </w:r>
    </w:p>
    <w:p w14:paraId="589BD268" w14:textId="77777777" w:rsidR="00DA7739" w:rsidRPr="005D2C6B" w:rsidRDefault="008D246F" w:rsidP="00565C06">
      <w:pPr>
        <w:pStyle w:val="DefenceHeading1"/>
      </w:pPr>
      <w:r w:rsidRPr="00DA4183">
        <w:br w:type="page"/>
      </w:r>
      <w:bookmarkStart w:id="946" w:name="_Ref114046652"/>
      <w:bookmarkStart w:id="947" w:name="_Toc110956432"/>
      <w:bookmarkStart w:id="948" w:name="_Toc138184504"/>
      <w:r w:rsidR="00DA7739" w:rsidRPr="005D2C6B">
        <w:lastRenderedPageBreak/>
        <w:t>TIME</w:t>
      </w:r>
      <w:bookmarkEnd w:id="946"/>
      <w:bookmarkEnd w:id="947"/>
      <w:bookmarkEnd w:id="948"/>
    </w:p>
    <w:p w14:paraId="6CE3BAF7" w14:textId="77777777" w:rsidR="00DA7739" w:rsidRPr="005D2C6B" w:rsidRDefault="00DA7739" w:rsidP="001833F5">
      <w:pPr>
        <w:pStyle w:val="DefenceHeading2"/>
      </w:pPr>
      <w:bookmarkStart w:id="949" w:name="_Toc110956433"/>
      <w:bookmarkStart w:id="950" w:name="_Toc138184505"/>
      <w:r w:rsidRPr="005D2C6B">
        <w:t xml:space="preserve">Progress and Time for </w:t>
      </w:r>
      <w:r w:rsidR="007F47CD" w:rsidRPr="00CE4628">
        <w:t>Completion</w:t>
      </w:r>
      <w:bookmarkEnd w:id="949"/>
      <w:bookmarkEnd w:id="950"/>
    </w:p>
    <w:p w14:paraId="7788981A" w14:textId="0FE111BE" w:rsidR="00DA7739" w:rsidRPr="005D2C6B" w:rsidRDefault="00DA7739" w:rsidP="001757C5">
      <w:pPr>
        <w:pStyle w:val="DefenceNormal"/>
      </w:pPr>
      <w:r w:rsidRPr="005D2C6B">
        <w:t xml:space="preserve">The </w:t>
      </w:r>
      <w:r w:rsidR="00E60D91">
        <w:t xml:space="preserve">Subcontractor </w:t>
      </w:r>
      <w:r w:rsidRPr="005D2C6B">
        <w:t xml:space="preserve">must: </w:t>
      </w:r>
    </w:p>
    <w:p w14:paraId="4E401FBF" w14:textId="48726C28" w:rsidR="00DA7739" w:rsidRPr="005D2C6B" w:rsidRDefault="00DA7739" w:rsidP="001833F5">
      <w:pPr>
        <w:pStyle w:val="DefenceHeading3"/>
      </w:pPr>
      <w:r w:rsidRPr="005D2C6B">
        <w:t xml:space="preserve">regularly and diligently progress the </w:t>
      </w:r>
      <w:r w:rsidR="00D6063F">
        <w:t>Subcontractor’s Activities</w:t>
      </w:r>
      <w:r w:rsidRPr="005D2C6B">
        <w:t>; and</w:t>
      </w:r>
    </w:p>
    <w:p w14:paraId="0D0EB76F" w14:textId="68AC14F8" w:rsidR="00DA7739" w:rsidRPr="005D2C6B" w:rsidRDefault="00DA7739" w:rsidP="001833F5">
      <w:pPr>
        <w:pStyle w:val="DefenceHeading3"/>
      </w:pPr>
      <w:r w:rsidRPr="005D2C6B">
        <w:t xml:space="preserve">achieve </w:t>
      </w:r>
      <w:r w:rsidR="00D7026C" w:rsidRPr="00E2361C">
        <w:t>Completion</w:t>
      </w:r>
      <w:r w:rsidR="007F47CD" w:rsidRPr="005D2C6B">
        <w:t xml:space="preserve"> </w:t>
      </w:r>
      <w:r w:rsidRPr="005D2C6B">
        <w:t xml:space="preserve">of the </w:t>
      </w:r>
      <w:r w:rsidR="005E2149">
        <w:t>Subcontract Works</w:t>
      </w:r>
      <w:r w:rsidRPr="005D2C6B">
        <w:t xml:space="preserve"> or each </w:t>
      </w:r>
      <w:r w:rsidR="008475EC" w:rsidRPr="00E2361C">
        <w:t>Stage</w:t>
      </w:r>
      <w:r w:rsidRPr="005D2C6B">
        <w:t xml:space="preserve"> by the relevant </w:t>
      </w:r>
      <w:r w:rsidR="000B3220" w:rsidRPr="00E2361C">
        <w:t>Date</w:t>
      </w:r>
      <w:r w:rsidR="00BE5981">
        <w:t xml:space="preserve"> for Completion</w:t>
      </w:r>
      <w:r w:rsidRPr="005D2C6B">
        <w:t>.</w:t>
      </w:r>
    </w:p>
    <w:p w14:paraId="089FD706" w14:textId="77777777" w:rsidR="00DA7739" w:rsidRPr="005D2C6B" w:rsidRDefault="00DA7739" w:rsidP="001833F5">
      <w:pPr>
        <w:pStyle w:val="DefenceHeading2"/>
      </w:pPr>
      <w:bookmarkStart w:id="951" w:name="_Ref71632501"/>
      <w:bookmarkStart w:id="952" w:name="_Ref71633691"/>
      <w:bookmarkStart w:id="953" w:name="_Ref71637569"/>
      <w:bookmarkStart w:id="954" w:name="_Toc110956434"/>
      <w:bookmarkStart w:id="955" w:name="_Toc138184506"/>
      <w:r w:rsidRPr="005D2C6B">
        <w:t>Programming</w:t>
      </w:r>
      <w:bookmarkEnd w:id="951"/>
      <w:bookmarkEnd w:id="952"/>
      <w:bookmarkEnd w:id="953"/>
      <w:bookmarkEnd w:id="954"/>
      <w:bookmarkEnd w:id="955"/>
    </w:p>
    <w:p w14:paraId="7708AF68" w14:textId="04DEF6CC" w:rsidR="00DA7739" w:rsidRDefault="00DA7739" w:rsidP="00336AD6">
      <w:pPr>
        <w:pStyle w:val="DefenceHeading3"/>
      </w:pPr>
      <w:r w:rsidRPr="005D2C6B">
        <w:t xml:space="preserve">The </w:t>
      </w:r>
      <w:r w:rsidR="004F3FE4" w:rsidRPr="00E2361C">
        <w:t>Contractor</w:t>
      </w:r>
      <w:r w:rsidRPr="005D2C6B">
        <w:t xml:space="preserve"> must:</w:t>
      </w:r>
    </w:p>
    <w:p w14:paraId="5FFFB8E7" w14:textId="2F8E0677" w:rsidR="004F0F45" w:rsidRDefault="004F0F45" w:rsidP="004F0F45">
      <w:pPr>
        <w:pStyle w:val="DefenceHeading4"/>
      </w:pPr>
      <w:r>
        <w:t>on the Award Date, provide the Subcontractor with a copy of the Contractor’s Program insofar as it is relevant to the Subcontractor’s Activities; and</w:t>
      </w:r>
    </w:p>
    <w:p w14:paraId="769AE276" w14:textId="4D9C43A6" w:rsidR="004F0F45" w:rsidRDefault="004F0F45" w:rsidP="004F0F45">
      <w:pPr>
        <w:pStyle w:val="DefenceHeading4"/>
      </w:pPr>
      <w:r>
        <w:t>thereafter, promptly provide the Subcontractor with a copy of amendments to the Contractor’s Program insofar as they are relevant to the Subcontractor’s Activities.</w:t>
      </w:r>
    </w:p>
    <w:p w14:paraId="7EDC2346" w14:textId="2FD24EFA" w:rsidR="004F0F45" w:rsidRPr="005D2C6B" w:rsidRDefault="004F0F45">
      <w:pPr>
        <w:pStyle w:val="DefenceHeading3"/>
      </w:pPr>
      <w:r>
        <w:t>The Subcontractor must:</w:t>
      </w:r>
    </w:p>
    <w:p w14:paraId="233E2BC2" w14:textId="35611F45" w:rsidR="00DA7739" w:rsidRPr="005D2C6B" w:rsidRDefault="00DA7739" w:rsidP="00336AD6">
      <w:pPr>
        <w:pStyle w:val="DefenceHeading4"/>
      </w:pPr>
      <w:r w:rsidRPr="005D2C6B">
        <w:t xml:space="preserve">within 14 days of the </w:t>
      </w:r>
      <w:r w:rsidR="00F714BA" w:rsidRPr="00E2361C">
        <w:t>Award Date</w:t>
      </w:r>
      <w:r w:rsidRPr="005D2C6B">
        <w:t xml:space="preserve"> prepare a program of the </w:t>
      </w:r>
      <w:r w:rsidR="00D6063F">
        <w:t>Subcontractor’s Activities</w:t>
      </w:r>
      <w:r w:rsidRPr="005D2C6B">
        <w:t xml:space="preserve"> </w:t>
      </w:r>
      <w:r w:rsidR="00423838">
        <w:t>which must</w:t>
      </w:r>
      <w:r w:rsidR="00187040">
        <w:t xml:space="preserve"> </w:t>
      </w:r>
      <w:r w:rsidRPr="005D2C6B">
        <w:t xml:space="preserve">contain the details required by the </w:t>
      </w:r>
      <w:r w:rsidR="0013198A">
        <w:t xml:space="preserve">Subcontract </w:t>
      </w:r>
      <w:r w:rsidRPr="005D2C6B">
        <w:t xml:space="preserve">or which the </w:t>
      </w:r>
      <w:r w:rsidR="00440BD1">
        <w:t>Contractor’s Representative</w:t>
      </w:r>
      <w:r w:rsidRPr="005D2C6B">
        <w:t xml:space="preserve"> otherwise reasonably directs;</w:t>
      </w:r>
    </w:p>
    <w:p w14:paraId="23217870" w14:textId="69F97926" w:rsidR="00DA7739" w:rsidRPr="005D2C6B" w:rsidRDefault="00DA7739" w:rsidP="00336AD6">
      <w:pPr>
        <w:pStyle w:val="DefenceHeading4"/>
      </w:pPr>
      <w:bookmarkStart w:id="956" w:name="_Ref71637587"/>
      <w:r w:rsidRPr="005D2C6B">
        <w:t xml:space="preserve">update the </w:t>
      </w:r>
      <w:r w:rsidR="00936C9B" w:rsidRPr="005D2C6B">
        <w:t>program p</w:t>
      </w:r>
      <w:r w:rsidRPr="005D2C6B">
        <w:t>eriodically</w:t>
      </w:r>
      <w:r w:rsidR="006A72A9">
        <w:t>,</w:t>
      </w:r>
      <w:r w:rsidRPr="005D2C6B">
        <w:t xml:space="preserve"> at least at intervals of no less than that specified in the </w:t>
      </w:r>
      <w:r w:rsidR="0013198A">
        <w:t xml:space="preserve">Subcontract </w:t>
      </w:r>
      <w:r w:rsidR="000B3220" w:rsidRPr="00E2361C">
        <w:t>Particulars</w:t>
      </w:r>
      <w:r w:rsidR="006A72A9">
        <w:t>,</w:t>
      </w:r>
      <w:r w:rsidRPr="005D2C6B">
        <w:t xml:space="preserve"> to </w:t>
      </w:r>
      <w:r w:rsidR="001E021C">
        <w:t>record and</w:t>
      </w:r>
      <w:r w:rsidR="00423838" w:rsidRPr="005D2C6B">
        <w:t xml:space="preserve"> </w:t>
      </w:r>
      <w:r w:rsidRPr="005D2C6B">
        <w:t>take account of:</w:t>
      </w:r>
      <w:bookmarkEnd w:id="956"/>
    </w:p>
    <w:p w14:paraId="561614B0" w14:textId="729064B6" w:rsidR="00423838" w:rsidRDefault="00423838" w:rsidP="00336AD6">
      <w:pPr>
        <w:pStyle w:val="DefenceHeading5"/>
      </w:pPr>
      <w:r>
        <w:t xml:space="preserve">actual progress of the </w:t>
      </w:r>
      <w:r w:rsidR="00D6063F">
        <w:t>Subcontractor’s Activities</w:t>
      </w:r>
      <w:r>
        <w:t xml:space="preserve"> to the date which is two </w:t>
      </w:r>
      <w:r w:rsidRPr="00B02E1E">
        <w:t>working</w:t>
      </w:r>
      <w:r w:rsidRPr="00EC779C">
        <w:t xml:space="preserve"> days</w:t>
      </w:r>
      <w:r>
        <w:t xml:space="preserve"> prior to the date on which the update is provided;</w:t>
      </w:r>
    </w:p>
    <w:p w14:paraId="28248007" w14:textId="5F619F7E" w:rsidR="00DA7739" w:rsidRPr="005D2C6B" w:rsidRDefault="00DA7739" w:rsidP="00336AD6">
      <w:pPr>
        <w:pStyle w:val="DefenceHeading5"/>
      </w:pPr>
      <w:r w:rsidRPr="005D2C6B">
        <w:t xml:space="preserve">changes to the </w:t>
      </w:r>
      <w:r w:rsidR="00936C9B" w:rsidRPr="005D2C6B">
        <w:t>p</w:t>
      </w:r>
      <w:r w:rsidRPr="005D2C6B">
        <w:t>rogram</w:t>
      </w:r>
      <w:r w:rsidR="004F0F45">
        <w:t xml:space="preserve"> and the Contractor’s Program</w:t>
      </w:r>
      <w:r w:rsidRPr="005D2C6B">
        <w:t xml:space="preserve">; </w:t>
      </w:r>
      <w:r w:rsidR="0068349F">
        <w:t>and</w:t>
      </w:r>
    </w:p>
    <w:p w14:paraId="1B504916" w14:textId="4D969D3E" w:rsidR="00DA7739" w:rsidRPr="005D2C6B" w:rsidRDefault="00DA7739" w:rsidP="00336AD6">
      <w:pPr>
        <w:pStyle w:val="DefenceHeading5"/>
      </w:pPr>
      <w:r w:rsidRPr="005D2C6B">
        <w:t>delays which may have occurred</w:t>
      </w:r>
      <w:r w:rsidR="001E021C" w:rsidRPr="005D2C6B">
        <w:t xml:space="preserve">, </w:t>
      </w:r>
      <w:r w:rsidR="001E021C">
        <w:t>or which are likely to occur</w:t>
      </w:r>
      <w:r w:rsidR="00BE5981">
        <w:t xml:space="preserve">, including any for which the </w:t>
      </w:r>
      <w:r w:rsidR="00E60D91">
        <w:t xml:space="preserve">Subcontractor </w:t>
      </w:r>
      <w:r w:rsidR="00BE5981">
        <w:t xml:space="preserve">is granted an extension of time under clause </w:t>
      </w:r>
      <w:r w:rsidR="005343BD">
        <w:fldChar w:fldCharType="begin"/>
      </w:r>
      <w:r w:rsidR="005343BD">
        <w:instrText xml:space="preserve"> REF _Ref105768178 \n \h </w:instrText>
      </w:r>
      <w:r w:rsidR="005343BD">
        <w:fldChar w:fldCharType="separate"/>
      </w:r>
      <w:r w:rsidR="004770FA">
        <w:t>10.8</w:t>
      </w:r>
      <w:r w:rsidR="005343BD">
        <w:fldChar w:fldCharType="end"/>
      </w:r>
      <w:r w:rsidRPr="005D2C6B">
        <w:t>;</w:t>
      </w:r>
    </w:p>
    <w:p w14:paraId="7210A1D6" w14:textId="1AC73F55" w:rsidR="00DA7739" w:rsidRPr="005D2C6B" w:rsidRDefault="00DA7739" w:rsidP="00336AD6">
      <w:pPr>
        <w:pStyle w:val="DefenceHeading4"/>
      </w:pPr>
      <w:r w:rsidRPr="005D2C6B">
        <w:t xml:space="preserve">give the </w:t>
      </w:r>
      <w:r w:rsidR="00440BD1">
        <w:t>Contractor’s Representative</w:t>
      </w:r>
      <w:r w:rsidRPr="005D2C6B">
        <w:t xml:space="preserve"> copies of all programs</w:t>
      </w:r>
      <w:r w:rsidR="00EE4517" w:rsidRPr="005D2C6B">
        <w:t>;</w:t>
      </w:r>
      <w:r w:rsidR="006579C2">
        <w:t xml:space="preserve"> and</w:t>
      </w:r>
    </w:p>
    <w:p w14:paraId="031D8E93" w14:textId="5B503734" w:rsidR="00EE4517" w:rsidRDefault="00EE4517" w:rsidP="00336AD6">
      <w:pPr>
        <w:pStyle w:val="DefenceHeading4"/>
      </w:pPr>
      <w:bookmarkStart w:id="957" w:name="_Ref114048744"/>
      <w:r w:rsidRPr="005D2C6B">
        <w:t xml:space="preserve">provide all </w:t>
      </w:r>
      <w:r w:rsidRPr="00CE4628">
        <w:t xml:space="preserve">programs </w:t>
      </w:r>
      <w:r w:rsidRPr="005D2C6B">
        <w:t>in a format compatible with the software</w:t>
      </w:r>
      <w:r w:rsidR="00187040">
        <w:t xml:space="preserve"> and any methodology</w:t>
      </w:r>
      <w:r w:rsidRPr="005D2C6B">
        <w:t xml:space="preserve"> </w:t>
      </w:r>
      <w:r w:rsidR="00C858A9">
        <w:t>specified</w:t>
      </w:r>
      <w:r w:rsidR="00C858A9" w:rsidRPr="005D2C6B">
        <w:t xml:space="preserve"> </w:t>
      </w:r>
      <w:r w:rsidRPr="005D2C6B">
        <w:t xml:space="preserve">in the </w:t>
      </w:r>
      <w:r w:rsidR="0013198A">
        <w:t xml:space="preserve">Subcontract </w:t>
      </w:r>
      <w:r w:rsidR="000B3220" w:rsidRPr="00E2361C">
        <w:t>Particulars</w:t>
      </w:r>
      <w:r w:rsidRPr="005D2C6B">
        <w:t>.</w:t>
      </w:r>
      <w:bookmarkEnd w:id="957"/>
    </w:p>
    <w:p w14:paraId="1FF34C62" w14:textId="7DE70097" w:rsidR="00423838" w:rsidRPr="00773232" w:rsidRDefault="00423838" w:rsidP="000C39B9">
      <w:pPr>
        <w:pStyle w:val="DefenceHeading3"/>
      </w:pPr>
      <w:r w:rsidRPr="004E0ED6">
        <w:t xml:space="preserve">The </w:t>
      </w:r>
      <w:r w:rsidR="00440BD1" w:rsidRPr="00773232">
        <w:t>Contractor’s Representative</w:t>
      </w:r>
      <w:r w:rsidRPr="00773232">
        <w:t xml:space="preserve"> may review and comment on any program given under this clause </w:t>
      </w:r>
      <w:r w:rsidRPr="00773232">
        <w:fldChar w:fldCharType="begin"/>
      </w:r>
      <w:r w:rsidRPr="00562FF4">
        <w:instrText xml:space="preserve"> REF _Ref71632501 \n \h </w:instrText>
      </w:r>
      <w:r w:rsidR="00B05B52" w:rsidRPr="00562FF4">
        <w:instrText xml:space="preserve"> \* MERGEFORMAT </w:instrText>
      </w:r>
      <w:r w:rsidRPr="00773232">
        <w:fldChar w:fldCharType="separate"/>
      </w:r>
      <w:r w:rsidR="004770FA">
        <w:t>10.2</w:t>
      </w:r>
      <w:r w:rsidRPr="00773232">
        <w:fldChar w:fldCharType="end"/>
      </w:r>
      <w:r w:rsidRPr="00773232">
        <w:t>.</w:t>
      </w:r>
    </w:p>
    <w:p w14:paraId="1D7AC60C" w14:textId="06044EEC" w:rsidR="00A6200B" w:rsidRPr="00D71AC3" w:rsidRDefault="00B05B52" w:rsidP="00336AD6">
      <w:pPr>
        <w:pStyle w:val="DefenceHeading3"/>
      </w:pPr>
      <w:bookmarkStart w:id="958" w:name="_Ref90901198"/>
      <w:r w:rsidRPr="00D71AC3">
        <w:t xml:space="preserve">The </w:t>
      </w:r>
      <w:r w:rsidR="00440BD1" w:rsidRPr="00D71AC3">
        <w:t>Contractor’s Representative</w:t>
      </w:r>
      <w:r w:rsidRPr="00D71AC3">
        <w:t xml:space="preserve"> may instruct the </w:t>
      </w:r>
      <w:r w:rsidR="00E60D91" w:rsidRPr="00D71AC3">
        <w:t xml:space="preserve">Subcontractor </w:t>
      </w:r>
      <w:r w:rsidRPr="00D71AC3">
        <w:t xml:space="preserve">to change the order in which the </w:t>
      </w:r>
      <w:r w:rsidR="00D6063F" w:rsidRPr="00D71AC3">
        <w:t>Subcontractor’s Activities</w:t>
      </w:r>
      <w:r w:rsidRPr="00D71AC3">
        <w:t xml:space="preserve"> are to be carried out. If such an instruction is issued, the </w:t>
      </w:r>
      <w:r w:rsidR="00E60D91" w:rsidRPr="00D71AC3">
        <w:t xml:space="preserve">Subcontractor </w:t>
      </w:r>
      <w:r w:rsidRPr="00D71AC3">
        <w:t>will be entitled to</w:t>
      </w:r>
      <w:r w:rsidR="00A6200B" w:rsidRPr="00D71AC3">
        <w:t>:</w:t>
      </w:r>
    </w:p>
    <w:p w14:paraId="5265516D" w14:textId="236B6F0C" w:rsidR="00A6200B" w:rsidRPr="00D71AC3" w:rsidRDefault="00A6200B" w:rsidP="00A6200B">
      <w:pPr>
        <w:pStyle w:val="DefenceHeading4"/>
      </w:pPr>
      <w:r w:rsidRPr="00D71AC3">
        <w:t xml:space="preserve">an extension of time to any relevant Date for Completion where it is otherwise so entitled under clause </w:t>
      </w:r>
      <w:r w:rsidR="00BD611B">
        <w:fldChar w:fldCharType="begin"/>
      </w:r>
      <w:r w:rsidR="00BD611B">
        <w:instrText xml:space="preserve"> REF _Ref105768178 \r \h </w:instrText>
      </w:r>
      <w:r w:rsidR="00BD611B">
        <w:fldChar w:fldCharType="separate"/>
      </w:r>
      <w:r w:rsidR="004770FA">
        <w:t>10.8</w:t>
      </w:r>
      <w:r w:rsidR="00BD611B">
        <w:fldChar w:fldCharType="end"/>
      </w:r>
      <w:r w:rsidRPr="00D71AC3">
        <w:t>; and</w:t>
      </w:r>
    </w:p>
    <w:p w14:paraId="53C6212C" w14:textId="387385DB" w:rsidR="00B05B52" w:rsidRPr="00D71AC3" w:rsidRDefault="00B05B52" w:rsidP="00A6200B">
      <w:pPr>
        <w:pStyle w:val="DefenceHeading4"/>
      </w:pPr>
      <w:bookmarkStart w:id="959" w:name="_Ref106635708"/>
      <w:r w:rsidRPr="00D71AC3">
        <w:t xml:space="preserve">have the </w:t>
      </w:r>
      <w:r w:rsidR="0013198A" w:rsidRPr="00D71AC3">
        <w:t xml:space="preserve">Subcontract </w:t>
      </w:r>
      <w:r w:rsidRPr="00D71AC3">
        <w:t xml:space="preserve">Price increased by the extra costs reasonably incurred by the </w:t>
      </w:r>
      <w:r w:rsidR="00E60D91" w:rsidRPr="00D71AC3">
        <w:t xml:space="preserve">Subcontractor </w:t>
      </w:r>
      <w:r w:rsidRPr="00D71AC3">
        <w:t xml:space="preserve">which arise directly from such instruction, as determined by the </w:t>
      </w:r>
      <w:r w:rsidR="00440BD1" w:rsidRPr="00D71AC3">
        <w:t>Contractor’s Representative</w:t>
      </w:r>
      <w:r w:rsidRPr="00D71AC3">
        <w:t>.</w:t>
      </w:r>
      <w:bookmarkEnd w:id="958"/>
      <w:r w:rsidRPr="00D71AC3">
        <w:t xml:space="preserve"> </w:t>
      </w:r>
      <w:bookmarkEnd w:id="959"/>
    </w:p>
    <w:p w14:paraId="72F37018" w14:textId="35E5BCD4" w:rsidR="00DA7739" w:rsidRPr="00773232" w:rsidRDefault="00E60D91" w:rsidP="001833F5">
      <w:pPr>
        <w:pStyle w:val="DefenceHeading2"/>
      </w:pPr>
      <w:bookmarkStart w:id="960" w:name="_Toc110956435"/>
      <w:bookmarkStart w:id="961" w:name="_Toc138184507"/>
      <w:r w:rsidRPr="00773232">
        <w:t xml:space="preserve">Subcontractor </w:t>
      </w:r>
      <w:r w:rsidR="00DA7739" w:rsidRPr="00773232">
        <w:t>Not Relieved</w:t>
      </w:r>
      <w:bookmarkEnd w:id="960"/>
      <w:bookmarkEnd w:id="961"/>
    </w:p>
    <w:p w14:paraId="00204421" w14:textId="53296087" w:rsidR="00DA7739" w:rsidRPr="005D2C6B" w:rsidRDefault="00BD5A3A" w:rsidP="001757C5">
      <w:pPr>
        <w:pStyle w:val="DefenceNormal"/>
      </w:pPr>
      <w:r w:rsidRPr="005D2C6B">
        <w:t>Any</w:t>
      </w:r>
      <w:r w:rsidR="00E81280" w:rsidRPr="005D2C6B">
        <w:t xml:space="preserve"> </w:t>
      </w:r>
      <w:r w:rsidR="00DA7739" w:rsidRPr="005D2C6B">
        <w:t xml:space="preserve">review of, comment upon, or any failure to review or comment upon, a program by the </w:t>
      </w:r>
      <w:r w:rsidR="00440BD1">
        <w:t>Contractor’s Representative</w:t>
      </w:r>
      <w:r w:rsidR="00DA7739" w:rsidRPr="005D2C6B">
        <w:t xml:space="preserve"> will not:</w:t>
      </w:r>
    </w:p>
    <w:p w14:paraId="70E25FC1" w14:textId="67429152" w:rsidR="005149B7" w:rsidRDefault="005149B7" w:rsidP="005149B7">
      <w:pPr>
        <w:pStyle w:val="DefenceHeading3"/>
      </w:pPr>
      <w:r>
        <w:t xml:space="preserve">relieve the </w:t>
      </w:r>
      <w:r w:rsidR="00E60D91">
        <w:t xml:space="preserve">Subcontractor </w:t>
      </w:r>
      <w:r>
        <w:t xml:space="preserve">from or alter its obligations under the </w:t>
      </w:r>
      <w:r w:rsidR="008D4E75">
        <w:t>Subcontract,</w:t>
      </w:r>
      <w:r>
        <w:t xml:space="preserve"> especially (without limitation) the obligation to achieve </w:t>
      </w:r>
      <w:r w:rsidRPr="00916AAB">
        <w:t>Completion</w:t>
      </w:r>
      <w:r>
        <w:t xml:space="preserve"> </w:t>
      </w:r>
      <w:r w:rsidR="00423838">
        <w:t xml:space="preserve">of the </w:t>
      </w:r>
      <w:r w:rsidR="005E2149">
        <w:t>Subcontract Works</w:t>
      </w:r>
      <w:r w:rsidR="00423838">
        <w:t xml:space="preserve"> or each Stage </w:t>
      </w:r>
      <w:r>
        <w:t xml:space="preserve">by the </w:t>
      </w:r>
      <w:r w:rsidR="00423838">
        <w:t xml:space="preserve">relevant </w:t>
      </w:r>
      <w:r w:rsidRPr="004368DA">
        <w:t>Date</w:t>
      </w:r>
      <w:r w:rsidR="00BE5981">
        <w:t xml:space="preserve"> for Completion</w:t>
      </w:r>
      <w:r>
        <w:t>;</w:t>
      </w:r>
    </w:p>
    <w:p w14:paraId="3780710B" w14:textId="604A1321" w:rsidR="00DA7739" w:rsidRPr="005D2C6B" w:rsidRDefault="00DA7739" w:rsidP="001833F5">
      <w:pPr>
        <w:pStyle w:val="DefenceHeading3"/>
      </w:pPr>
      <w:r w:rsidRPr="005D2C6B">
        <w:lastRenderedPageBreak/>
        <w:t>evidence or constitute</w:t>
      </w:r>
      <w:r w:rsidR="00BE5981">
        <w:t xml:space="preserve"> the granting of an extension of time or</w:t>
      </w:r>
      <w:r w:rsidRPr="005D2C6B">
        <w:t xml:space="preserve"> an instruction by the </w:t>
      </w:r>
      <w:r w:rsidR="00440BD1">
        <w:t>Contractor’s Representative</w:t>
      </w:r>
      <w:r w:rsidRPr="005D2C6B">
        <w:t xml:space="preserve"> to accelerate, disrupt, prolong or vary any or all of the </w:t>
      </w:r>
      <w:r w:rsidR="00D6063F">
        <w:t>Subcontractor’s Activities</w:t>
      </w:r>
      <w:r w:rsidRPr="005D2C6B">
        <w:t>; or</w:t>
      </w:r>
    </w:p>
    <w:p w14:paraId="557D7382" w14:textId="770F1019" w:rsidR="00DA7739" w:rsidRDefault="00DA7739" w:rsidP="00A471ED">
      <w:pPr>
        <w:pStyle w:val="DefenceHeading3"/>
      </w:pPr>
      <w:r w:rsidRPr="005D2C6B">
        <w:t xml:space="preserve">affect the time for the carrying out of the </w:t>
      </w:r>
      <w:r w:rsidR="00C7154A">
        <w:t>Contractor</w:t>
      </w:r>
      <w:r w:rsidRPr="00E2361C">
        <w:t>'s</w:t>
      </w:r>
      <w:r w:rsidRPr="00CE4628">
        <w:t xml:space="preserve"> </w:t>
      </w:r>
      <w:r w:rsidRPr="005D2C6B">
        <w:t xml:space="preserve">or </w:t>
      </w:r>
      <w:r w:rsidR="00440BD1">
        <w:t>Contractor’s Representative</w:t>
      </w:r>
      <w:r w:rsidRPr="00E2361C">
        <w:t>'s</w:t>
      </w:r>
      <w:r w:rsidRPr="005D2C6B">
        <w:t xml:space="preserve"> </w:t>
      </w:r>
      <w:r w:rsidR="0013198A">
        <w:t xml:space="preserve">Subcontract </w:t>
      </w:r>
      <w:r w:rsidRPr="005D2C6B">
        <w:t>obligations.</w:t>
      </w:r>
    </w:p>
    <w:p w14:paraId="48C52B20" w14:textId="17E986D2" w:rsidR="00BE5981" w:rsidRDefault="00BE5981" w:rsidP="000F5D16">
      <w:pPr>
        <w:pStyle w:val="DefenceHeading2"/>
      </w:pPr>
      <w:bookmarkStart w:id="962" w:name="_Toc110956436"/>
      <w:bookmarkStart w:id="963" w:name="_Toc138184508"/>
      <w:r>
        <w:t xml:space="preserve">Acceleration by </w:t>
      </w:r>
      <w:bookmarkEnd w:id="962"/>
      <w:r w:rsidR="0044597F">
        <w:t>Subcontractor</w:t>
      </w:r>
      <w:bookmarkEnd w:id="963"/>
    </w:p>
    <w:p w14:paraId="4F144FDA" w14:textId="0A35EF49" w:rsidR="00BE5981" w:rsidRDefault="00BE5981" w:rsidP="000F5D16">
      <w:pPr>
        <w:pStyle w:val="DefenceNormal"/>
      </w:pPr>
      <w:r>
        <w:t xml:space="preserve">If the </w:t>
      </w:r>
      <w:r w:rsidR="00E60D91">
        <w:t xml:space="preserve">Subcontractor </w:t>
      </w:r>
      <w:r>
        <w:t xml:space="preserve">chooses to accelerate progress then despite clause </w:t>
      </w:r>
      <w:r>
        <w:fldChar w:fldCharType="begin"/>
      </w:r>
      <w:r>
        <w:instrText xml:space="preserve"> REF _Ref71635958 \r \h </w:instrText>
      </w:r>
      <w:r>
        <w:fldChar w:fldCharType="separate"/>
      </w:r>
      <w:r w:rsidR="004770FA">
        <w:t>3.3</w:t>
      </w:r>
      <w:r>
        <w:fldChar w:fldCharType="end"/>
      </w:r>
      <w:r>
        <w:t>:</w:t>
      </w:r>
    </w:p>
    <w:p w14:paraId="5948473E" w14:textId="30F603E2" w:rsidR="00BE5981" w:rsidRDefault="00BE5981" w:rsidP="0022229A">
      <w:pPr>
        <w:pStyle w:val="DefenceHeading3"/>
        <w:numPr>
          <w:ilvl w:val="2"/>
          <w:numId w:val="46"/>
        </w:numPr>
      </w:pPr>
      <w:r>
        <w:t xml:space="preserve">neither the </w:t>
      </w:r>
      <w:r w:rsidR="00C7154A">
        <w:t>Contractor</w:t>
      </w:r>
      <w:r>
        <w:t xml:space="preserve"> nor the </w:t>
      </w:r>
      <w:r w:rsidR="00440BD1">
        <w:t>Contractor’s Representative</w:t>
      </w:r>
      <w:r>
        <w:t xml:space="preserve"> will be obliged to take any action to assist or enable the </w:t>
      </w:r>
      <w:r w:rsidR="00E60D91">
        <w:t xml:space="preserve">Subcontractor </w:t>
      </w:r>
      <w:r>
        <w:t xml:space="preserve">to achieve Completion of the </w:t>
      </w:r>
      <w:r w:rsidR="005E2149">
        <w:t>Subcontract Works</w:t>
      </w:r>
      <w:r>
        <w:t xml:space="preserve"> or each Stage before any Date for Completion; and</w:t>
      </w:r>
    </w:p>
    <w:p w14:paraId="44E208B0" w14:textId="35F564C7" w:rsidR="00BE5981" w:rsidRDefault="00BE5981" w:rsidP="0022229A">
      <w:pPr>
        <w:pStyle w:val="DefenceHeading3"/>
        <w:numPr>
          <w:ilvl w:val="2"/>
          <w:numId w:val="46"/>
        </w:numPr>
      </w:pPr>
      <w:r>
        <w:t xml:space="preserve">the time for the carrying out of the </w:t>
      </w:r>
      <w:r w:rsidR="00C7154A">
        <w:t>Contractor</w:t>
      </w:r>
      <w:r>
        <w:t xml:space="preserve">'s or the </w:t>
      </w:r>
      <w:r w:rsidR="00440BD1">
        <w:t>Contractor’s Representative</w:t>
      </w:r>
      <w:r>
        <w:t>'s obligations will not be affected.</w:t>
      </w:r>
    </w:p>
    <w:p w14:paraId="2E7428BF" w14:textId="2AA6D1A3" w:rsidR="00BE5981" w:rsidRDefault="00BE5981" w:rsidP="000F5D16">
      <w:pPr>
        <w:pStyle w:val="DefenceHeading2"/>
      </w:pPr>
      <w:bookmarkStart w:id="964" w:name="_Toc110956437"/>
      <w:bookmarkStart w:id="965" w:name="_Toc138184509"/>
      <w:r>
        <w:t>Delays, Including Delays Entitling Claim for Extension of Time</w:t>
      </w:r>
      <w:bookmarkEnd w:id="964"/>
      <w:bookmarkEnd w:id="965"/>
    </w:p>
    <w:p w14:paraId="394BF4F0" w14:textId="62C1F26A" w:rsidR="00BE5981" w:rsidRDefault="00BE5981" w:rsidP="000F5D16">
      <w:pPr>
        <w:pStyle w:val="DefenceHeading3"/>
      </w:pPr>
      <w:r>
        <w:t xml:space="preserve">If the </w:t>
      </w:r>
      <w:r w:rsidR="00E60D91">
        <w:t xml:space="preserve">Subcontractor </w:t>
      </w:r>
      <w:r w:rsidRPr="004B53DE">
        <w:t xml:space="preserve">becomes aware of any occurrence that is likely to delay it in </w:t>
      </w:r>
      <w:r>
        <w:t>carrying out</w:t>
      </w:r>
      <w:r w:rsidRPr="004B53DE">
        <w:t xml:space="preserve"> the </w:t>
      </w:r>
      <w:r w:rsidR="00D6063F">
        <w:t>Subcontractor’s Activities</w:t>
      </w:r>
      <w:r w:rsidRPr="004B53DE">
        <w:t xml:space="preserve"> it must, as soon as practicable, and in any event within 14 days of becoming aware, inform the </w:t>
      </w:r>
      <w:r w:rsidR="00440BD1">
        <w:t>Contractor’s Representative</w:t>
      </w:r>
      <w:r w:rsidRPr="004B53DE">
        <w:t xml:space="preserve"> in writing of the occurrence and the likely delay</w:t>
      </w:r>
      <w:r>
        <w:t>.</w:t>
      </w:r>
    </w:p>
    <w:p w14:paraId="320074F4" w14:textId="5C9E1ED4" w:rsidR="00BE5981" w:rsidRDefault="00BE5981" w:rsidP="000F5D16">
      <w:pPr>
        <w:pStyle w:val="DefenceHeading3"/>
      </w:pPr>
      <w:r>
        <w:t xml:space="preserve">If the </w:t>
      </w:r>
      <w:r w:rsidR="00E60D91">
        <w:t xml:space="preserve">Subcontractor </w:t>
      </w:r>
      <w:r>
        <w:t xml:space="preserve">has been delayed in carrying out the </w:t>
      </w:r>
      <w:r w:rsidR="00D6063F">
        <w:t>Subcontractor’s Activities</w:t>
      </w:r>
      <w:r>
        <w:t>:</w:t>
      </w:r>
    </w:p>
    <w:p w14:paraId="56937F58" w14:textId="22E68213" w:rsidR="00BE5981" w:rsidRDefault="00BE5981" w:rsidP="000F5D16">
      <w:pPr>
        <w:pStyle w:val="DefenceHeading4"/>
      </w:pPr>
      <w:bookmarkStart w:id="966" w:name="_Ref105767236"/>
      <w:r>
        <w:t xml:space="preserve">prior to the Date </w:t>
      </w:r>
      <w:r w:rsidRPr="00E2361C">
        <w:t>for Completion</w:t>
      </w:r>
      <w:r>
        <w:t xml:space="preserve"> of the </w:t>
      </w:r>
      <w:r w:rsidR="005E2149">
        <w:t>Subcontract Works</w:t>
      </w:r>
      <w:r>
        <w:t xml:space="preserve"> or a Stage</w:t>
      </w:r>
      <w:r w:rsidRPr="005D2C6B">
        <w:t xml:space="preserve">, by an </w:t>
      </w:r>
      <w:r w:rsidRPr="00E2361C">
        <w:t>Act of Prevention</w:t>
      </w:r>
      <w:r w:rsidRPr="005D2C6B">
        <w:t xml:space="preserve"> or a cause </w:t>
      </w:r>
      <w:r>
        <w:t xml:space="preserve">specified </w:t>
      </w:r>
      <w:r w:rsidRPr="005D2C6B">
        <w:t xml:space="preserve">in the </w:t>
      </w:r>
      <w:r w:rsidR="0013198A">
        <w:t xml:space="preserve">Subcontract </w:t>
      </w:r>
      <w:r w:rsidRPr="00E2361C">
        <w:t>Particulars</w:t>
      </w:r>
      <w:r w:rsidRPr="005D2C6B">
        <w:t xml:space="preserve"> </w:t>
      </w:r>
      <w:r w:rsidRPr="004E0ED6">
        <w:t>in a manner which has delayed</w:t>
      </w:r>
      <w:r w:rsidRPr="000C284D">
        <w:t>,</w:t>
      </w:r>
      <w:r w:rsidRPr="004E0ED6">
        <w:t xml:space="preserve"> or </w:t>
      </w:r>
      <w:r w:rsidRPr="000C284D">
        <w:t xml:space="preserve">is likely to </w:t>
      </w:r>
      <w:r w:rsidRPr="004E0ED6">
        <w:t>delay</w:t>
      </w:r>
      <w:r>
        <w:t xml:space="preserve">, the </w:t>
      </w:r>
      <w:r w:rsidR="00E60D91">
        <w:t xml:space="preserve">Subcontractor </w:t>
      </w:r>
      <w:r>
        <w:t>in</w:t>
      </w:r>
      <w:r w:rsidRPr="005D2C6B">
        <w:t xml:space="preserve"> achieving </w:t>
      </w:r>
      <w:r w:rsidRPr="00E2361C">
        <w:t>Completion</w:t>
      </w:r>
      <w:r>
        <w:t xml:space="preserve"> of the </w:t>
      </w:r>
      <w:r w:rsidR="005E2149">
        <w:t>Subcontract Works</w:t>
      </w:r>
      <w:r>
        <w:t xml:space="preserve"> or the Stage; or</w:t>
      </w:r>
      <w:bookmarkEnd w:id="966"/>
    </w:p>
    <w:p w14:paraId="7389307A" w14:textId="58936FA0" w:rsidR="00BE5981" w:rsidRDefault="00BE5981" w:rsidP="000F5D16">
      <w:pPr>
        <w:pStyle w:val="DefenceHeading4"/>
      </w:pPr>
      <w:bookmarkStart w:id="967" w:name="_Ref105767243"/>
      <w:r w:rsidRPr="00AA4CB0">
        <w:t xml:space="preserve">after the Date for Completion of the </w:t>
      </w:r>
      <w:r w:rsidR="005E2149">
        <w:t>Subcontract Works</w:t>
      </w:r>
      <w:r w:rsidRPr="00AA4CB0">
        <w:t xml:space="preserve"> or a Stage, by an Act of Prevention in a manner which </w:t>
      </w:r>
      <w:r>
        <w:t xml:space="preserve">has delayed, </w:t>
      </w:r>
      <w:r w:rsidRPr="00C276BA">
        <w:t>or is likely to delay</w:t>
      </w:r>
      <w:r>
        <w:t>,</w:t>
      </w:r>
      <w:r w:rsidRPr="00AA4CB0">
        <w:t xml:space="preserve"> </w:t>
      </w:r>
      <w:r>
        <w:t xml:space="preserve">the </w:t>
      </w:r>
      <w:r w:rsidR="00E60D91">
        <w:t xml:space="preserve">Subcontractor </w:t>
      </w:r>
      <w:r w:rsidRPr="00AA4CB0">
        <w:t>in achieving Completion</w:t>
      </w:r>
      <w:r>
        <w:t xml:space="preserve"> of the </w:t>
      </w:r>
      <w:r w:rsidR="005E2149">
        <w:t>Subcontract Works</w:t>
      </w:r>
      <w:r>
        <w:t xml:space="preserve"> or the Stage,</w:t>
      </w:r>
      <w:bookmarkEnd w:id="967"/>
    </w:p>
    <w:p w14:paraId="7115AC88" w14:textId="3ED7A241" w:rsidR="00BE5981" w:rsidRDefault="00BE5981" w:rsidP="000F5D16">
      <w:pPr>
        <w:pStyle w:val="DefenceHeading3"/>
        <w:numPr>
          <w:ilvl w:val="0"/>
          <w:numId w:val="0"/>
        </w:numPr>
        <w:ind w:left="964"/>
      </w:pPr>
      <w:r>
        <w:t xml:space="preserve">the </w:t>
      </w:r>
      <w:r w:rsidR="00E60D91">
        <w:t xml:space="preserve">Subcontractor </w:t>
      </w:r>
      <w:r>
        <w:t xml:space="preserve">may claim an extension of time.  </w:t>
      </w:r>
    </w:p>
    <w:p w14:paraId="6788D31E" w14:textId="7214CE99" w:rsidR="00BE5981" w:rsidRDefault="00A10CD2" w:rsidP="000F5D16">
      <w:pPr>
        <w:pStyle w:val="DefenceHeading2"/>
      </w:pPr>
      <w:bookmarkStart w:id="968" w:name="_Ref105767164"/>
      <w:bookmarkStart w:id="969" w:name="_Toc110956438"/>
      <w:bookmarkStart w:id="970" w:name="_Toc138184510"/>
      <w:r>
        <w:t>Claim for Extension of Time</w:t>
      </w:r>
      <w:bookmarkEnd w:id="968"/>
      <w:bookmarkEnd w:id="969"/>
      <w:bookmarkEnd w:id="970"/>
    </w:p>
    <w:p w14:paraId="07180D87" w14:textId="71786EAD" w:rsidR="00A10CD2" w:rsidRDefault="00A10CD2" w:rsidP="000F5D16">
      <w:pPr>
        <w:pStyle w:val="DefenceNormal"/>
      </w:pPr>
      <w:r>
        <w:t xml:space="preserve">To claim an extension of time the </w:t>
      </w:r>
      <w:r w:rsidR="00E60D91">
        <w:t xml:space="preserve">Subcontractor </w:t>
      </w:r>
      <w:r>
        <w:t>must:</w:t>
      </w:r>
    </w:p>
    <w:p w14:paraId="40CBAF89" w14:textId="5286F712" w:rsidR="00A10CD2" w:rsidRDefault="00A10CD2" w:rsidP="000F5D16">
      <w:pPr>
        <w:pStyle w:val="DefenceHeading3"/>
      </w:pPr>
      <w:bookmarkStart w:id="971" w:name="_Ref105767080"/>
      <w:r>
        <w:t>not later than</w:t>
      </w:r>
      <w:r w:rsidRPr="005D2C6B">
        <w:t xml:space="preserve"> </w:t>
      </w:r>
      <w:r>
        <w:t>28</w:t>
      </w:r>
      <w:r w:rsidRPr="005D2C6B">
        <w:t xml:space="preserve"> days </w:t>
      </w:r>
      <w:r>
        <w:t xml:space="preserve">after </w:t>
      </w:r>
      <w:r w:rsidRPr="004B53DE">
        <w:t xml:space="preserve">the commencement of the delay to the </w:t>
      </w:r>
      <w:r>
        <w:t>carrying out</w:t>
      </w:r>
      <w:r w:rsidRPr="004B53DE">
        <w:t xml:space="preserve"> of the </w:t>
      </w:r>
      <w:r w:rsidR="00D6063F">
        <w:t>Subcontractor’s Activities</w:t>
      </w:r>
      <w:r w:rsidRPr="004B53DE">
        <w:t xml:space="preserve">, submit a written claim to the </w:t>
      </w:r>
      <w:r w:rsidR="00440BD1">
        <w:t>Contractor’s Representative</w:t>
      </w:r>
      <w:r w:rsidRPr="004B53DE">
        <w:t xml:space="preserve"> for an extension to the relevant Date for Completion which</w:t>
      </w:r>
      <w:r>
        <w:t>:</w:t>
      </w:r>
      <w:bookmarkEnd w:id="971"/>
    </w:p>
    <w:p w14:paraId="6119FD26" w14:textId="77777777" w:rsidR="00A10CD2" w:rsidRDefault="00A10CD2" w:rsidP="000F5D16">
      <w:pPr>
        <w:pStyle w:val="DefenceHeading4"/>
      </w:pPr>
      <w:r w:rsidRPr="004B53DE">
        <w:t>gives detailed particulars of the delay and the occurrence causing the delay;</w:t>
      </w:r>
      <w:r>
        <w:t xml:space="preserve"> and</w:t>
      </w:r>
    </w:p>
    <w:p w14:paraId="3D11879A" w14:textId="1C2A8287" w:rsidR="00A10CD2" w:rsidRDefault="00A10CD2" w:rsidP="000F5D16">
      <w:pPr>
        <w:pStyle w:val="DefenceHeading4"/>
      </w:pPr>
      <w:r w:rsidRPr="004B53DE">
        <w:t xml:space="preserve">states the number (not exceeding </w:t>
      </w:r>
      <w:r w:rsidRPr="000C284D">
        <w:t>28</w:t>
      </w:r>
      <w:r w:rsidRPr="004B53DE">
        <w:t xml:space="preserve">) of days extension of time claimed together with the basis of calculating that period, including evidence that it </w:t>
      </w:r>
      <w:r>
        <w:t xml:space="preserve">has been, </w:t>
      </w:r>
      <w:r w:rsidRPr="003E3F53">
        <w:t>or is likely to be</w:t>
      </w:r>
      <w:r>
        <w:t xml:space="preserve">, </w:t>
      </w:r>
      <w:r w:rsidRPr="004B53DE">
        <w:t>delayed in achieving Completion in the manner set out in cla</w:t>
      </w:r>
      <w:r>
        <w:t xml:space="preserve">use </w:t>
      </w:r>
      <w:r w:rsidR="005343BD">
        <w:fldChar w:fldCharType="begin"/>
      </w:r>
      <w:r w:rsidR="005343BD">
        <w:instrText xml:space="preserve"> REF _Ref105767236 \w \h </w:instrText>
      </w:r>
      <w:r w:rsidR="005343BD">
        <w:fldChar w:fldCharType="separate"/>
      </w:r>
      <w:r w:rsidR="004770FA">
        <w:t>10.5(b)(i)</w:t>
      </w:r>
      <w:r w:rsidR="005343BD">
        <w:fldChar w:fldCharType="end"/>
      </w:r>
      <w:r w:rsidR="005343BD">
        <w:t xml:space="preserve"> or </w:t>
      </w:r>
      <w:r w:rsidR="005343BD">
        <w:fldChar w:fldCharType="begin"/>
      </w:r>
      <w:r w:rsidR="005343BD">
        <w:instrText xml:space="preserve"> REF _Ref105767243 \w \h </w:instrText>
      </w:r>
      <w:r w:rsidR="005343BD">
        <w:fldChar w:fldCharType="separate"/>
      </w:r>
      <w:r w:rsidR="004770FA">
        <w:t>10.5(b)(ii)</w:t>
      </w:r>
      <w:r w:rsidR="005343BD">
        <w:fldChar w:fldCharType="end"/>
      </w:r>
      <w:r>
        <w:t>; and</w:t>
      </w:r>
    </w:p>
    <w:p w14:paraId="648BEEE4" w14:textId="0219F6EE" w:rsidR="00A10CD2" w:rsidRDefault="00A10CD2" w:rsidP="000F5D16">
      <w:pPr>
        <w:pStyle w:val="DefenceHeading3"/>
      </w:pPr>
      <w:bookmarkStart w:id="972" w:name="_Ref105767389"/>
      <w:r w:rsidRPr="00A10CD2">
        <w:t>if the delay</w:t>
      </w:r>
      <w:r>
        <w:t xml:space="preserve"> to the carrying out of the </w:t>
      </w:r>
      <w:r w:rsidR="00D6063F">
        <w:t>Subcontractor’s Activities</w:t>
      </w:r>
      <w:r>
        <w:t xml:space="preserve"> </w:t>
      </w:r>
      <w:r w:rsidRPr="004B53DE">
        <w:t xml:space="preserve">continues beyond </w:t>
      </w:r>
      <w:r w:rsidRPr="000C284D">
        <w:t>28</w:t>
      </w:r>
      <w:r w:rsidRPr="004B53DE">
        <w:t xml:space="preserve"> days from the </w:t>
      </w:r>
      <w:r w:rsidRPr="004B53DE">
        <w:rPr>
          <w:rFonts w:cs="Times New Roman"/>
          <w:bCs w:val="0"/>
          <w:szCs w:val="20"/>
        </w:rPr>
        <w:t xml:space="preserve">commencement </w:t>
      </w:r>
      <w:r w:rsidRPr="000A51F8">
        <w:rPr>
          <w:rFonts w:cs="Times New Roman"/>
          <w:bCs w:val="0"/>
          <w:szCs w:val="20"/>
        </w:rPr>
        <w:t>of that delay</w:t>
      </w:r>
      <w:r w:rsidRPr="000C284D">
        <w:rPr>
          <w:rFonts w:cs="Times New Roman"/>
          <w:bCs w:val="0"/>
          <w:szCs w:val="20"/>
        </w:rPr>
        <w:t>,</w:t>
      </w:r>
      <w:r w:rsidRPr="000A51F8">
        <w:rPr>
          <w:rFonts w:cs="Times New Roman"/>
          <w:bCs w:val="0"/>
          <w:szCs w:val="20"/>
        </w:rPr>
        <w:t xml:space="preserve"> and </w:t>
      </w:r>
      <w:r w:rsidRPr="000A51F8">
        <w:t xml:space="preserve">the </w:t>
      </w:r>
      <w:r w:rsidR="00E60D91">
        <w:t xml:space="preserve">Subcontractor </w:t>
      </w:r>
      <w:r w:rsidRPr="000A51F8">
        <w:t xml:space="preserve">wishes to claim an extension of time in respect of any further period, submit a further written claim to the </w:t>
      </w:r>
      <w:r w:rsidR="00440BD1">
        <w:t>Contractor’s Representative</w:t>
      </w:r>
      <w:r>
        <w:t>:</w:t>
      </w:r>
      <w:bookmarkEnd w:id="972"/>
    </w:p>
    <w:p w14:paraId="675899C3" w14:textId="45C1AD4A" w:rsidR="00A10CD2" w:rsidRDefault="00A10CD2" w:rsidP="000F5D16">
      <w:pPr>
        <w:pStyle w:val="DefenceHeading4"/>
      </w:pPr>
      <w:r>
        <w:t>every</w:t>
      </w:r>
      <w:r w:rsidRPr="000A51F8">
        <w:t xml:space="preserve"> </w:t>
      </w:r>
      <w:r w:rsidRPr="000C284D">
        <w:t>28</w:t>
      </w:r>
      <w:r w:rsidRPr="000A51F8">
        <w:t> days after the last date for submitting the first written claim, provided however that the final written</w:t>
      </w:r>
      <w:r>
        <w:t xml:space="preserve"> claim must be submitted not later than </w:t>
      </w:r>
      <w:r w:rsidRPr="004B53DE">
        <w:t xml:space="preserve">7 days after the end of </w:t>
      </w:r>
      <w:r w:rsidRPr="005D2C6B">
        <w:t>the delay</w:t>
      </w:r>
      <w:r>
        <w:t xml:space="preserve"> to the carrying out of the </w:t>
      </w:r>
      <w:r w:rsidR="00D6063F">
        <w:t>Subcontractor’s Activities</w:t>
      </w:r>
      <w:r w:rsidRPr="005D2C6B">
        <w:t>;</w:t>
      </w:r>
      <w:r>
        <w:t xml:space="preserve"> and</w:t>
      </w:r>
    </w:p>
    <w:p w14:paraId="4D0FAE1F" w14:textId="597728F3" w:rsidR="00A10CD2" w:rsidRDefault="00A10CD2" w:rsidP="000F5D16">
      <w:pPr>
        <w:pStyle w:val="DefenceHeading4"/>
      </w:pPr>
      <w:r>
        <w:t xml:space="preserve">containing the information required by paragraph </w:t>
      </w:r>
      <w:r>
        <w:fldChar w:fldCharType="begin"/>
      </w:r>
      <w:r>
        <w:instrText xml:space="preserve"> REF _Ref105767080 \r \h </w:instrText>
      </w:r>
      <w:r>
        <w:fldChar w:fldCharType="separate"/>
      </w:r>
      <w:r w:rsidR="004770FA">
        <w:t>(a)</w:t>
      </w:r>
      <w:r>
        <w:fldChar w:fldCharType="end"/>
      </w:r>
      <w:r>
        <w:t>.</w:t>
      </w:r>
    </w:p>
    <w:p w14:paraId="6D97C4C2" w14:textId="2CDCECE5" w:rsidR="00A10CD2" w:rsidRDefault="00A10CD2" w:rsidP="000F5D16">
      <w:pPr>
        <w:pStyle w:val="DefenceHeading2"/>
      </w:pPr>
      <w:bookmarkStart w:id="973" w:name="_Ref105767357"/>
      <w:bookmarkStart w:id="974" w:name="_Toc110956439"/>
      <w:bookmarkStart w:id="975" w:name="_Toc138184511"/>
      <w:r>
        <w:lastRenderedPageBreak/>
        <w:t>Conditions Precedent to Extension</w:t>
      </w:r>
      <w:bookmarkEnd w:id="973"/>
      <w:bookmarkEnd w:id="974"/>
      <w:bookmarkEnd w:id="975"/>
    </w:p>
    <w:p w14:paraId="72643D16" w14:textId="5C561EDC" w:rsidR="00A10CD2" w:rsidRDefault="00A10CD2" w:rsidP="000F5D16">
      <w:pPr>
        <w:pStyle w:val="DefenceNormal"/>
      </w:pPr>
      <w:r>
        <w:t xml:space="preserve">Subject to clause </w:t>
      </w:r>
      <w:r w:rsidR="005343BD">
        <w:fldChar w:fldCharType="begin"/>
      </w:r>
      <w:r w:rsidR="005343BD">
        <w:instrText xml:space="preserve"> REF _Ref105769072 \w \h </w:instrText>
      </w:r>
      <w:r w:rsidR="005343BD">
        <w:fldChar w:fldCharType="separate"/>
      </w:r>
      <w:r w:rsidR="004770FA">
        <w:t>10.13</w:t>
      </w:r>
      <w:r w:rsidR="005343BD">
        <w:fldChar w:fldCharType="end"/>
      </w:r>
      <w:r>
        <w:t xml:space="preserve">, it is a condition precedent to the </w:t>
      </w:r>
      <w:r w:rsidR="0044597F">
        <w:t xml:space="preserve">Subcontractor's </w:t>
      </w:r>
      <w:r>
        <w:t>entitlement to an extension of time that the:</w:t>
      </w:r>
    </w:p>
    <w:p w14:paraId="0A886384" w14:textId="410DDDAE" w:rsidR="00A10CD2" w:rsidRDefault="00E60D91" w:rsidP="0030512F">
      <w:pPr>
        <w:pStyle w:val="DefenceHeading3"/>
        <w:numPr>
          <w:ilvl w:val="2"/>
          <w:numId w:val="54"/>
        </w:numPr>
      </w:pPr>
      <w:r>
        <w:t xml:space="preserve">Subcontractor </w:t>
      </w:r>
      <w:r w:rsidR="00A10CD2">
        <w:t xml:space="preserve">gives the written claim required by clause </w:t>
      </w:r>
      <w:r w:rsidR="00A10CD2">
        <w:fldChar w:fldCharType="begin"/>
      </w:r>
      <w:r w:rsidR="00A10CD2">
        <w:instrText xml:space="preserve"> REF _Ref105767164 \r \h </w:instrText>
      </w:r>
      <w:r w:rsidR="00A10CD2">
        <w:fldChar w:fldCharType="separate"/>
      </w:r>
      <w:r w:rsidR="004770FA">
        <w:t>10.6</w:t>
      </w:r>
      <w:r w:rsidR="00A10CD2">
        <w:fldChar w:fldCharType="end"/>
      </w:r>
      <w:r w:rsidR="00A10CD2">
        <w:t xml:space="preserve"> as required by that clause;</w:t>
      </w:r>
    </w:p>
    <w:p w14:paraId="2D5E6F6F" w14:textId="6BCC8061" w:rsidR="00A10CD2" w:rsidRDefault="00A10CD2" w:rsidP="0030512F">
      <w:pPr>
        <w:pStyle w:val="DefenceHeading3"/>
        <w:numPr>
          <w:ilvl w:val="2"/>
          <w:numId w:val="54"/>
        </w:numPr>
      </w:pPr>
      <w:r>
        <w:t xml:space="preserve">cause of the delay to the </w:t>
      </w:r>
      <w:r w:rsidR="00D6063F">
        <w:t>Subcontractor’s Activities</w:t>
      </w:r>
      <w:r>
        <w:t xml:space="preserve"> was beyond the reasonable control of the </w:t>
      </w:r>
      <w:r w:rsidR="008D4E75">
        <w:t>Subcontractor;</w:t>
      </w:r>
    </w:p>
    <w:p w14:paraId="1AE5BCCF" w14:textId="76C66831" w:rsidR="00A10CD2" w:rsidRDefault="00E60D91" w:rsidP="0030512F">
      <w:pPr>
        <w:pStyle w:val="DefenceHeading3"/>
        <w:numPr>
          <w:ilvl w:val="2"/>
          <w:numId w:val="54"/>
        </w:numPr>
      </w:pPr>
      <w:r>
        <w:t xml:space="preserve">Subcontractor </w:t>
      </w:r>
      <w:r w:rsidR="00A6200B">
        <w:t>must have actually been, or be</w:t>
      </w:r>
      <w:r w:rsidR="00A10CD2">
        <w:t xml:space="preserve"> likely to be, delayed in the manner set out in clause </w:t>
      </w:r>
      <w:r w:rsidR="00A10CD2">
        <w:fldChar w:fldCharType="begin"/>
      </w:r>
      <w:r w:rsidR="00A10CD2">
        <w:instrText xml:space="preserve"> REF _Ref105767236 \w \h </w:instrText>
      </w:r>
      <w:r w:rsidR="00A10CD2">
        <w:fldChar w:fldCharType="separate"/>
      </w:r>
      <w:r w:rsidR="004770FA">
        <w:t>10.5(b)(i)</w:t>
      </w:r>
      <w:r w:rsidR="00A10CD2">
        <w:fldChar w:fldCharType="end"/>
      </w:r>
      <w:r w:rsidR="00A10CD2">
        <w:t xml:space="preserve"> or </w:t>
      </w:r>
      <w:r w:rsidR="00A10CD2">
        <w:fldChar w:fldCharType="begin"/>
      </w:r>
      <w:r w:rsidR="00A10CD2">
        <w:instrText xml:space="preserve"> REF _Ref105767243 \w \h </w:instrText>
      </w:r>
      <w:r w:rsidR="00A10CD2">
        <w:fldChar w:fldCharType="separate"/>
      </w:r>
      <w:r w:rsidR="004770FA">
        <w:t>10.5(b)(ii)</w:t>
      </w:r>
      <w:r w:rsidR="00A10CD2">
        <w:fldChar w:fldCharType="end"/>
      </w:r>
      <w:r w:rsidR="00A10CD2">
        <w:t xml:space="preserve">; </w:t>
      </w:r>
    </w:p>
    <w:p w14:paraId="7A890F9C" w14:textId="4C55696C" w:rsidR="00A10CD2" w:rsidRDefault="00E60D91" w:rsidP="0030512F">
      <w:pPr>
        <w:pStyle w:val="DefenceHeading3"/>
        <w:numPr>
          <w:ilvl w:val="2"/>
          <w:numId w:val="54"/>
        </w:numPr>
      </w:pPr>
      <w:r>
        <w:t xml:space="preserve">Subcontractor </w:t>
      </w:r>
      <w:r w:rsidR="00A10CD2">
        <w:t xml:space="preserve">must not have been given an instruction under clause </w:t>
      </w:r>
      <w:r w:rsidR="005343BD">
        <w:fldChar w:fldCharType="begin"/>
      </w:r>
      <w:r w:rsidR="005343BD">
        <w:instrText xml:space="preserve"> REF _Ref105768859 \w \h </w:instrText>
      </w:r>
      <w:r w:rsidR="005343BD">
        <w:fldChar w:fldCharType="separate"/>
      </w:r>
      <w:r w:rsidR="004770FA">
        <w:t>10.12</w:t>
      </w:r>
      <w:r w:rsidR="005343BD">
        <w:fldChar w:fldCharType="end"/>
      </w:r>
      <w:r w:rsidR="0044597F">
        <w:t>; and</w:t>
      </w:r>
    </w:p>
    <w:p w14:paraId="690C0DDB" w14:textId="716B6B10" w:rsidR="0044597F" w:rsidRDefault="0044597F" w:rsidP="00AF46B2">
      <w:pPr>
        <w:pStyle w:val="DefenceHeading3"/>
        <w:numPr>
          <w:ilvl w:val="2"/>
          <w:numId w:val="54"/>
        </w:numPr>
      </w:pPr>
      <w:r w:rsidRPr="005A10AF">
        <w:t xml:space="preserve">Contractor is entitled to grant the extension of time under clause </w:t>
      </w:r>
      <w:r w:rsidR="005F0398">
        <w:t xml:space="preserve">10.9 </w:t>
      </w:r>
      <w:r w:rsidRPr="005A10AF">
        <w:t xml:space="preserve">of the </w:t>
      </w:r>
      <w:r w:rsidR="00312657">
        <w:t xml:space="preserve">Managing Contractor Contract </w:t>
      </w:r>
      <w:r w:rsidR="00CE4CE1">
        <w:t>(International)</w:t>
      </w:r>
      <w:r w:rsidRPr="005A10AF">
        <w:t>.</w:t>
      </w:r>
    </w:p>
    <w:p w14:paraId="7728DFA3" w14:textId="398081B5" w:rsidR="00A10CD2" w:rsidRDefault="00A10CD2" w:rsidP="000F5D16">
      <w:pPr>
        <w:pStyle w:val="DefenceHeading2"/>
      </w:pPr>
      <w:bookmarkStart w:id="976" w:name="_Ref105768178"/>
      <w:bookmarkStart w:id="977" w:name="_Toc110956440"/>
      <w:bookmarkStart w:id="978" w:name="_Toc138184512"/>
      <w:r>
        <w:t>Extension of Time</w:t>
      </w:r>
      <w:bookmarkEnd w:id="976"/>
      <w:bookmarkEnd w:id="977"/>
      <w:bookmarkEnd w:id="978"/>
    </w:p>
    <w:p w14:paraId="761855BD" w14:textId="1D36CEE3" w:rsidR="00A10CD2" w:rsidRDefault="00A10CD2" w:rsidP="0030512F">
      <w:pPr>
        <w:pStyle w:val="DefenceHeading3"/>
        <w:numPr>
          <w:ilvl w:val="2"/>
          <w:numId w:val="55"/>
        </w:numPr>
      </w:pPr>
      <w:bookmarkStart w:id="979" w:name="_Ref105767416"/>
      <w:r>
        <w:t xml:space="preserve">If the </w:t>
      </w:r>
      <w:r w:rsidRPr="005D2C6B">
        <w:t>conditions precedent in clause</w:t>
      </w:r>
      <w:r>
        <w:t xml:space="preserve"> </w:t>
      </w:r>
      <w:r>
        <w:fldChar w:fldCharType="begin"/>
      </w:r>
      <w:r>
        <w:instrText xml:space="preserve"> REF _Ref105767357 \w \h </w:instrText>
      </w:r>
      <w:r>
        <w:fldChar w:fldCharType="separate"/>
      </w:r>
      <w:r w:rsidR="004770FA">
        <w:t>10.7</w:t>
      </w:r>
      <w:r>
        <w:fldChar w:fldCharType="end"/>
      </w:r>
      <w:r>
        <w:t xml:space="preserve"> have been satisfied, the relevant Date for </w:t>
      </w:r>
      <w:r w:rsidRPr="00E2361C">
        <w:t>Completion</w:t>
      </w:r>
      <w:r w:rsidRPr="005D2C6B">
        <w:t xml:space="preserve"> will be extended by</w:t>
      </w:r>
      <w:r w:rsidR="005F0398">
        <w:t xml:space="preserve"> (subject to paragraph </w:t>
      </w:r>
      <w:r w:rsidR="005F0398">
        <w:fldChar w:fldCharType="begin"/>
      </w:r>
      <w:r w:rsidR="005F0398">
        <w:instrText xml:space="preserve"> REF _Ref101503645 \n \h </w:instrText>
      </w:r>
      <w:r w:rsidR="005F0398">
        <w:fldChar w:fldCharType="separate"/>
      </w:r>
      <w:r w:rsidR="004770FA">
        <w:t>(b)</w:t>
      </w:r>
      <w:r w:rsidR="005F0398">
        <w:fldChar w:fldCharType="end"/>
      </w:r>
      <w:r w:rsidR="005F0398">
        <w:t>)</w:t>
      </w:r>
      <w:r w:rsidRPr="005D2C6B">
        <w:t xml:space="preserve"> a reasonable period determined by the </w:t>
      </w:r>
      <w:r w:rsidR="00440BD1">
        <w:t>Contractor’s Representative</w:t>
      </w:r>
      <w:r w:rsidRPr="005D2C6B">
        <w:t xml:space="preserve"> and notified to the </w:t>
      </w:r>
      <w:r w:rsidR="00E60D91">
        <w:t xml:space="preserve">Subcontractor </w:t>
      </w:r>
      <w:r w:rsidRPr="00795315">
        <w:t xml:space="preserve">within 21 days of the </w:t>
      </w:r>
      <w:r w:rsidR="005F0398">
        <w:t>Subc</w:t>
      </w:r>
      <w:r w:rsidRPr="00795315">
        <w:t>ontractor's written claim under clause </w:t>
      </w:r>
      <w:r w:rsidR="005F0398">
        <w:fldChar w:fldCharType="begin"/>
      </w:r>
      <w:r w:rsidR="005F0398">
        <w:instrText xml:space="preserve"> REF _Ref105767164 \n \h </w:instrText>
      </w:r>
      <w:r w:rsidR="005F0398">
        <w:fldChar w:fldCharType="separate"/>
      </w:r>
      <w:r w:rsidR="004770FA">
        <w:t>10.6</w:t>
      </w:r>
      <w:r w:rsidR="005F0398">
        <w:fldChar w:fldCharType="end"/>
      </w:r>
      <w:r>
        <w:t>.</w:t>
      </w:r>
      <w:bookmarkEnd w:id="979"/>
    </w:p>
    <w:p w14:paraId="720417E0" w14:textId="3C83DA5C" w:rsidR="0044597F" w:rsidRDefault="0044597F" w:rsidP="00AF46B2">
      <w:pPr>
        <w:pStyle w:val="DefenceHeading3"/>
        <w:numPr>
          <w:ilvl w:val="2"/>
          <w:numId w:val="55"/>
        </w:numPr>
      </w:pPr>
      <w:bookmarkStart w:id="980" w:name="_Ref101503645"/>
      <w:r>
        <w:t xml:space="preserve">The period determined by the </w:t>
      </w:r>
      <w:r w:rsidRPr="00777751">
        <w:t>Contractor’s Representative</w:t>
      </w:r>
      <w:r>
        <w:t xml:space="preserve"> under clause </w:t>
      </w:r>
      <w:r w:rsidR="005F0398">
        <w:fldChar w:fldCharType="begin"/>
      </w:r>
      <w:r w:rsidR="005F0398">
        <w:instrText xml:space="preserve"> REF _Ref105768178 \n \h </w:instrText>
      </w:r>
      <w:r w:rsidR="005F0398">
        <w:fldChar w:fldCharType="separate"/>
      </w:r>
      <w:r w:rsidR="004770FA">
        <w:t>10.8</w:t>
      </w:r>
      <w:r w:rsidR="005F0398">
        <w:fldChar w:fldCharType="end"/>
      </w:r>
      <w:r>
        <w:t xml:space="preserve"> cannot exceed the period approved by the </w:t>
      </w:r>
      <w:r w:rsidR="00312657">
        <w:t>MCCI</w:t>
      </w:r>
      <w:r w:rsidRPr="00777751">
        <w:t xml:space="preserve"> Contract Administrator</w:t>
      </w:r>
      <w:r>
        <w:t xml:space="preserve"> un</w:t>
      </w:r>
      <w:r w:rsidRPr="003B2083">
        <w:t>der clause 10.</w:t>
      </w:r>
      <w:r>
        <w:t>9</w:t>
      </w:r>
      <w:r w:rsidRPr="003B2083">
        <w:t xml:space="preserve"> of the </w:t>
      </w:r>
      <w:r w:rsidR="00312657">
        <w:t xml:space="preserve">Managing Contractor Contract </w:t>
      </w:r>
      <w:r w:rsidR="00CE4CE1">
        <w:t>(International)</w:t>
      </w:r>
      <w:r w:rsidRPr="003B2083">
        <w:t>.</w:t>
      </w:r>
      <w:bookmarkEnd w:id="980"/>
    </w:p>
    <w:p w14:paraId="1E9E38A9" w14:textId="06569B5A" w:rsidR="00A10CD2" w:rsidRDefault="00A10CD2" w:rsidP="0030512F">
      <w:pPr>
        <w:pStyle w:val="DefenceHeading3"/>
        <w:numPr>
          <w:ilvl w:val="2"/>
          <w:numId w:val="55"/>
        </w:numPr>
      </w:pPr>
      <w:r>
        <w:t xml:space="preserve">In determining a reasonable period under paragraph </w:t>
      </w:r>
      <w:r>
        <w:fldChar w:fldCharType="begin"/>
      </w:r>
      <w:r>
        <w:instrText xml:space="preserve"> REF _Ref105767416 \n \h </w:instrText>
      </w:r>
      <w:r>
        <w:fldChar w:fldCharType="separate"/>
      </w:r>
      <w:r w:rsidR="004770FA">
        <w:t>(a)</w:t>
      </w:r>
      <w:r>
        <w:fldChar w:fldCharType="end"/>
      </w:r>
      <w:r>
        <w:t xml:space="preserve">, the </w:t>
      </w:r>
      <w:r w:rsidR="00440BD1">
        <w:t>Contractor’s Representative</w:t>
      </w:r>
      <w:r>
        <w:t xml:space="preserve"> must not include any period of delay in respect of which the </w:t>
      </w:r>
      <w:r w:rsidR="00CF501B">
        <w:t>Subc</w:t>
      </w:r>
      <w:r>
        <w:t>ontractor:</w:t>
      </w:r>
    </w:p>
    <w:p w14:paraId="36F06EC2" w14:textId="77777777" w:rsidR="00A10CD2" w:rsidRDefault="00A10CD2" w:rsidP="0030512F">
      <w:pPr>
        <w:pStyle w:val="DefenceHeading3"/>
        <w:numPr>
          <w:ilvl w:val="3"/>
          <w:numId w:val="55"/>
        </w:numPr>
      </w:pPr>
      <w:r>
        <w:t>contributed to the delay; or</w:t>
      </w:r>
    </w:p>
    <w:p w14:paraId="40D5C744" w14:textId="77777777" w:rsidR="00A10CD2" w:rsidRDefault="00A10CD2" w:rsidP="0030512F">
      <w:pPr>
        <w:pStyle w:val="DefenceHeading3"/>
        <w:numPr>
          <w:ilvl w:val="3"/>
          <w:numId w:val="55"/>
        </w:numPr>
      </w:pPr>
      <w:r>
        <w:t>failed to take all steps necessary both to preclude the cause of the delay and to avoid or minimise the extent of the delay.</w:t>
      </w:r>
    </w:p>
    <w:p w14:paraId="644A5DC8" w14:textId="1B71D6D5" w:rsidR="00A10CD2" w:rsidRDefault="00A10CD2" w:rsidP="000F5D16">
      <w:pPr>
        <w:pStyle w:val="DefenceHeading2"/>
      </w:pPr>
      <w:bookmarkStart w:id="981" w:name="_Ref105767604"/>
      <w:bookmarkStart w:id="982" w:name="_Toc110956441"/>
      <w:bookmarkStart w:id="983" w:name="_Ref122099747"/>
      <w:bookmarkStart w:id="984" w:name="_Toc138184513"/>
      <w:r>
        <w:t>Unilateral Extension of Time</w:t>
      </w:r>
      <w:bookmarkEnd w:id="981"/>
      <w:bookmarkEnd w:id="982"/>
      <w:bookmarkEnd w:id="983"/>
      <w:bookmarkEnd w:id="984"/>
    </w:p>
    <w:p w14:paraId="13FCB8F2" w14:textId="647EFFAA" w:rsidR="00A10CD2" w:rsidRDefault="00A10CD2" w:rsidP="000F5D16">
      <w:pPr>
        <w:pStyle w:val="DefenceHeading3"/>
      </w:pPr>
      <w:r>
        <w:t xml:space="preserve">Whether or not </w:t>
      </w:r>
      <w:r w:rsidRPr="005D2C6B">
        <w:t xml:space="preserve">the </w:t>
      </w:r>
      <w:r w:rsidR="00E60D91">
        <w:t xml:space="preserve">Subcontractor </w:t>
      </w:r>
      <w:r w:rsidRPr="005D2C6B">
        <w:t xml:space="preserve">has made, or is entitled to make, a claim for an extension of time under </w:t>
      </w:r>
      <w:r>
        <w:t xml:space="preserve">clause </w:t>
      </w:r>
      <w:r>
        <w:fldChar w:fldCharType="begin"/>
      </w:r>
      <w:r>
        <w:instrText xml:space="preserve"> REF _Ref114046652 \n \h </w:instrText>
      </w:r>
      <w:r>
        <w:fldChar w:fldCharType="separate"/>
      </w:r>
      <w:r w:rsidR="004770FA">
        <w:t>10</w:t>
      </w:r>
      <w:r>
        <w:fldChar w:fldCharType="end"/>
      </w:r>
      <w:r>
        <w:t xml:space="preserve">, </w:t>
      </w:r>
      <w:r w:rsidRPr="005D2C6B">
        <w:t xml:space="preserve">the </w:t>
      </w:r>
      <w:r w:rsidR="005F0398">
        <w:t>Contractor’s Representative</w:t>
      </w:r>
      <w:r w:rsidRPr="005D2C6B">
        <w:t xml:space="preserve"> may </w:t>
      </w:r>
      <w:r>
        <w:t>(</w:t>
      </w:r>
      <w:r w:rsidRPr="005D2C6B">
        <w:t xml:space="preserve">in </w:t>
      </w:r>
      <w:r>
        <w:t xml:space="preserve">its </w:t>
      </w:r>
      <w:r w:rsidRPr="005D2C6B">
        <w:t>absolute discretion</w:t>
      </w:r>
      <w:r w:rsidR="005F0398">
        <w:t xml:space="preserve">, but subject to clause 10.9 of the Managing Contractor Contract </w:t>
      </w:r>
      <w:r w:rsidR="00CE4CE1">
        <w:t>(International)</w:t>
      </w:r>
      <w:r>
        <w:t>)</w:t>
      </w:r>
      <w:r w:rsidRPr="005D2C6B">
        <w:t xml:space="preserve"> at any time and from time to time by written notice to the </w:t>
      </w:r>
      <w:r w:rsidR="00E60D91">
        <w:t xml:space="preserve">Subcontractor </w:t>
      </w:r>
      <w:r w:rsidRPr="005D2C6B">
        <w:t xml:space="preserve">and the </w:t>
      </w:r>
      <w:r w:rsidR="00440BD1">
        <w:t>Contractor</w:t>
      </w:r>
      <w:r w:rsidRPr="005D2C6B">
        <w:t xml:space="preserve">, unilaterally extend any </w:t>
      </w:r>
      <w:r w:rsidRPr="00E2361C">
        <w:t>Date for Completion</w:t>
      </w:r>
      <w:r>
        <w:t>.</w:t>
      </w:r>
    </w:p>
    <w:p w14:paraId="614FD5FB" w14:textId="7F308B2F" w:rsidR="00A10CD2" w:rsidRDefault="00A10CD2" w:rsidP="000F5D16">
      <w:pPr>
        <w:pStyle w:val="DefenceHeading3"/>
      </w:pPr>
      <w:r>
        <w:t xml:space="preserve">The </w:t>
      </w:r>
      <w:r w:rsidR="00E60D91">
        <w:t xml:space="preserve">Subcontractor </w:t>
      </w:r>
      <w:r w:rsidRPr="005D2C6B">
        <w:t>acknowledge</w:t>
      </w:r>
      <w:r>
        <w:t>s</w:t>
      </w:r>
      <w:r w:rsidRPr="005D2C6B">
        <w:t xml:space="preserve"> that</w:t>
      </w:r>
      <w:r>
        <w:t>:</w:t>
      </w:r>
    </w:p>
    <w:p w14:paraId="4ED0F59E" w14:textId="17D609A8" w:rsidR="00A10CD2" w:rsidRDefault="00A10CD2" w:rsidP="000F5D16">
      <w:pPr>
        <w:pStyle w:val="DefenceHeading4"/>
      </w:pPr>
      <w:r w:rsidRPr="005D2C6B">
        <w:t xml:space="preserve">the </w:t>
      </w:r>
      <w:r w:rsidR="00C7154A">
        <w:t>Contractor</w:t>
      </w:r>
      <w:r w:rsidR="005F0398">
        <w:t>’s Representative</w:t>
      </w:r>
      <w:r w:rsidRPr="005D2C6B">
        <w:t xml:space="preserve"> is not required to exercise the </w:t>
      </w:r>
      <w:r w:rsidR="00C7154A">
        <w:t>Contractor</w:t>
      </w:r>
      <w:r w:rsidRPr="00E2361C">
        <w:t>'s</w:t>
      </w:r>
      <w:r w:rsidR="005F0398">
        <w:t xml:space="preserve"> Representative’s</w:t>
      </w:r>
      <w:r w:rsidRPr="005D2C6B">
        <w:t xml:space="preserve"> discretion under </w:t>
      </w:r>
      <w:r>
        <w:t>clause</w:t>
      </w:r>
      <w:r w:rsidRPr="005D2C6B">
        <w:t> </w:t>
      </w:r>
      <w:r>
        <w:fldChar w:fldCharType="begin"/>
      </w:r>
      <w:r>
        <w:instrText xml:space="preserve"> REF _Ref105767604 \n \h </w:instrText>
      </w:r>
      <w:r>
        <w:fldChar w:fldCharType="separate"/>
      </w:r>
      <w:r w:rsidR="004770FA">
        <w:t>10.9</w:t>
      </w:r>
      <w:r>
        <w:fldChar w:fldCharType="end"/>
      </w:r>
      <w:r>
        <w:t xml:space="preserve"> for the benefit of the </w:t>
      </w:r>
      <w:r w:rsidR="008D4E75">
        <w:t>Subcontractor;</w:t>
      </w:r>
    </w:p>
    <w:p w14:paraId="416B9CC5" w14:textId="0A92755E" w:rsidR="00A10CD2" w:rsidRDefault="00A10CD2" w:rsidP="000F5D16">
      <w:pPr>
        <w:pStyle w:val="DefenceHeading4"/>
      </w:pPr>
      <w:r>
        <w:t xml:space="preserve">clause </w:t>
      </w:r>
      <w:r>
        <w:fldChar w:fldCharType="begin"/>
      </w:r>
      <w:r>
        <w:instrText xml:space="preserve"> REF _Ref105767604 \n \h </w:instrText>
      </w:r>
      <w:r>
        <w:fldChar w:fldCharType="separate"/>
      </w:r>
      <w:r w:rsidR="004770FA">
        <w:t>10.9</w:t>
      </w:r>
      <w:r>
        <w:fldChar w:fldCharType="end"/>
      </w:r>
      <w:r>
        <w:t xml:space="preserve"> does not give the </w:t>
      </w:r>
      <w:r w:rsidR="00E60D91">
        <w:t xml:space="preserve">Subcontractor </w:t>
      </w:r>
      <w:r>
        <w:t>any rights; and</w:t>
      </w:r>
    </w:p>
    <w:p w14:paraId="5869FA65" w14:textId="7D3C662E" w:rsidR="00A10CD2" w:rsidRPr="00A10CD2" w:rsidRDefault="00A10CD2" w:rsidP="000F5D16">
      <w:pPr>
        <w:pStyle w:val="DefenceHeading4"/>
      </w:pPr>
      <w:r w:rsidRPr="005D2C6B">
        <w:t xml:space="preserve">the exercise or failure to exercise the </w:t>
      </w:r>
      <w:r w:rsidR="00C7154A">
        <w:t>Contractor</w:t>
      </w:r>
      <w:r w:rsidRPr="00E2361C">
        <w:t>'s</w:t>
      </w:r>
      <w:r w:rsidR="005F0398">
        <w:t xml:space="preserve"> Representative’s</w:t>
      </w:r>
      <w:r w:rsidRPr="005D2C6B">
        <w:t xml:space="preserve"> discretion under </w:t>
      </w:r>
      <w:r>
        <w:t xml:space="preserve">clause </w:t>
      </w:r>
      <w:r>
        <w:fldChar w:fldCharType="begin"/>
      </w:r>
      <w:r>
        <w:instrText xml:space="preserve"> REF _Ref105767604 \n \h </w:instrText>
      </w:r>
      <w:r>
        <w:fldChar w:fldCharType="separate"/>
      </w:r>
      <w:r w:rsidR="004770FA">
        <w:t>10.9</w:t>
      </w:r>
      <w:r>
        <w:fldChar w:fldCharType="end"/>
      </w:r>
      <w:r>
        <w:t xml:space="preserve"> is not capable of being the s</w:t>
      </w:r>
      <w:r w:rsidR="00934EE0">
        <w:t>ubject of a dispute or difference</w:t>
      </w:r>
      <w:r>
        <w:t xml:space="preserve"> for the purposes of clause </w:t>
      </w:r>
      <w:r>
        <w:fldChar w:fldCharType="begin"/>
      </w:r>
      <w:r>
        <w:instrText xml:space="preserve"> REF _Ref71636182 \n \h </w:instrText>
      </w:r>
      <w:r>
        <w:fldChar w:fldCharType="separate"/>
      </w:r>
      <w:r w:rsidR="004770FA">
        <w:t>15.1</w:t>
      </w:r>
      <w:r>
        <w:fldChar w:fldCharType="end"/>
      </w:r>
      <w:r>
        <w:t xml:space="preserve"> or otherwise subject to review. </w:t>
      </w:r>
    </w:p>
    <w:p w14:paraId="74B7E3CF" w14:textId="77777777" w:rsidR="00820F9E" w:rsidRDefault="008A7D8D" w:rsidP="001833F5">
      <w:pPr>
        <w:pStyle w:val="DefenceHeading2"/>
      </w:pPr>
      <w:bookmarkStart w:id="985" w:name="_Toc33533061"/>
      <w:bookmarkStart w:id="986" w:name="_Toc33533395"/>
      <w:bookmarkStart w:id="987" w:name="_Toc33598037"/>
      <w:bookmarkStart w:id="988" w:name="_Toc33602540"/>
      <w:bookmarkStart w:id="989" w:name="_Toc33533062"/>
      <w:bookmarkStart w:id="990" w:name="_Toc33533396"/>
      <w:bookmarkStart w:id="991" w:name="_Toc33598038"/>
      <w:bookmarkStart w:id="992" w:name="_Toc33602541"/>
      <w:bookmarkStart w:id="993" w:name="_Toc33533063"/>
      <w:bookmarkStart w:id="994" w:name="_Toc33533397"/>
      <w:bookmarkStart w:id="995" w:name="_Toc33598039"/>
      <w:bookmarkStart w:id="996" w:name="_Toc33602542"/>
      <w:bookmarkStart w:id="997" w:name="_Toc33533064"/>
      <w:bookmarkStart w:id="998" w:name="_Toc33533398"/>
      <w:bookmarkStart w:id="999" w:name="_Toc33598040"/>
      <w:bookmarkStart w:id="1000" w:name="_Toc33602543"/>
      <w:bookmarkStart w:id="1001" w:name="_Toc33122111"/>
      <w:bookmarkStart w:id="1002" w:name="_Toc33533065"/>
      <w:bookmarkStart w:id="1003" w:name="_Toc33533399"/>
      <w:bookmarkStart w:id="1004" w:name="_Toc33598041"/>
      <w:bookmarkStart w:id="1005" w:name="_Toc33602544"/>
      <w:bookmarkStart w:id="1006" w:name="_Toc33122112"/>
      <w:bookmarkStart w:id="1007" w:name="_Toc33533066"/>
      <w:bookmarkStart w:id="1008" w:name="_Toc33533400"/>
      <w:bookmarkStart w:id="1009" w:name="_Toc33598042"/>
      <w:bookmarkStart w:id="1010" w:name="_Toc33602545"/>
      <w:bookmarkStart w:id="1011" w:name="_Toc33122113"/>
      <w:bookmarkStart w:id="1012" w:name="_Toc33533067"/>
      <w:bookmarkStart w:id="1013" w:name="_Toc33533401"/>
      <w:bookmarkStart w:id="1014" w:name="_Toc33598043"/>
      <w:bookmarkStart w:id="1015" w:name="_Toc33602546"/>
      <w:bookmarkStart w:id="1016" w:name="_Toc33122114"/>
      <w:bookmarkStart w:id="1017" w:name="_Toc33533068"/>
      <w:bookmarkStart w:id="1018" w:name="_Toc33533402"/>
      <w:bookmarkStart w:id="1019" w:name="_Toc33598044"/>
      <w:bookmarkStart w:id="1020" w:name="_Toc33602547"/>
      <w:bookmarkStart w:id="1021" w:name="_Toc33122115"/>
      <w:bookmarkStart w:id="1022" w:name="_Toc33533069"/>
      <w:bookmarkStart w:id="1023" w:name="_Toc33533403"/>
      <w:bookmarkStart w:id="1024" w:name="_Toc33598045"/>
      <w:bookmarkStart w:id="1025" w:name="_Toc33602548"/>
      <w:bookmarkStart w:id="1026" w:name="_Toc33122116"/>
      <w:bookmarkStart w:id="1027" w:name="_Toc33533070"/>
      <w:bookmarkStart w:id="1028" w:name="_Toc33533404"/>
      <w:bookmarkStart w:id="1029" w:name="_Toc33598046"/>
      <w:bookmarkStart w:id="1030" w:name="_Toc33602549"/>
      <w:bookmarkStart w:id="1031" w:name="_Toc33122117"/>
      <w:bookmarkStart w:id="1032" w:name="_Toc33533071"/>
      <w:bookmarkStart w:id="1033" w:name="_Toc33533405"/>
      <w:bookmarkStart w:id="1034" w:name="_Toc33598047"/>
      <w:bookmarkStart w:id="1035" w:name="_Toc33602550"/>
      <w:bookmarkStart w:id="1036" w:name="_Toc33122118"/>
      <w:bookmarkStart w:id="1037" w:name="_Toc33533072"/>
      <w:bookmarkStart w:id="1038" w:name="_Toc33533406"/>
      <w:bookmarkStart w:id="1039" w:name="_Toc33598048"/>
      <w:bookmarkStart w:id="1040" w:name="_Toc33602551"/>
      <w:bookmarkStart w:id="1041" w:name="_Toc33122119"/>
      <w:bookmarkStart w:id="1042" w:name="_Toc33533073"/>
      <w:bookmarkStart w:id="1043" w:name="_Toc33533407"/>
      <w:bookmarkStart w:id="1044" w:name="_Toc33598049"/>
      <w:bookmarkStart w:id="1045" w:name="_Toc33602552"/>
      <w:bookmarkStart w:id="1046" w:name="_Toc33122120"/>
      <w:bookmarkStart w:id="1047" w:name="_Toc33533074"/>
      <w:bookmarkStart w:id="1048" w:name="_Toc33533408"/>
      <w:bookmarkStart w:id="1049" w:name="_Toc33598050"/>
      <w:bookmarkStart w:id="1050" w:name="_Toc33602553"/>
      <w:bookmarkStart w:id="1051" w:name="_Toc33122121"/>
      <w:bookmarkStart w:id="1052" w:name="_Toc33533075"/>
      <w:bookmarkStart w:id="1053" w:name="_Toc33533409"/>
      <w:bookmarkStart w:id="1054" w:name="_Toc33598051"/>
      <w:bookmarkStart w:id="1055" w:name="_Toc33602554"/>
      <w:bookmarkStart w:id="1056" w:name="_Toc33122122"/>
      <w:bookmarkStart w:id="1057" w:name="_Toc33533076"/>
      <w:bookmarkStart w:id="1058" w:name="_Toc33533410"/>
      <w:bookmarkStart w:id="1059" w:name="_Toc33598052"/>
      <w:bookmarkStart w:id="1060" w:name="_Toc33602555"/>
      <w:bookmarkStart w:id="1061" w:name="_Toc33122123"/>
      <w:bookmarkStart w:id="1062" w:name="_Toc33533077"/>
      <w:bookmarkStart w:id="1063" w:name="_Toc33533411"/>
      <w:bookmarkStart w:id="1064" w:name="_Toc33598053"/>
      <w:bookmarkStart w:id="1065" w:name="_Toc33602556"/>
      <w:bookmarkStart w:id="1066" w:name="_Toc33122124"/>
      <w:bookmarkStart w:id="1067" w:name="_Toc33533078"/>
      <w:bookmarkStart w:id="1068" w:name="_Toc33533412"/>
      <w:bookmarkStart w:id="1069" w:name="_Toc33598054"/>
      <w:bookmarkStart w:id="1070" w:name="_Toc33602557"/>
      <w:bookmarkStart w:id="1071" w:name="_Toc33122125"/>
      <w:bookmarkStart w:id="1072" w:name="_Toc33533079"/>
      <w:bookmarkStart w:id="1073" w:name="_Toc33533413"/>
      <w:bookmarkStart w:id="1074" w:name="_Toc33598055"/>
      <w:bookmarkStart w:id="1075" w:name="_Toc33602558"/>
      <w:bookmarkStart w:id="1076" w:name="_Toc33122126"/>
      <w:bookmarkStart w:id="1077" w:name="_Toc33533080"/>
      <w:bookmarkStart w:id="1078" w:name="_Toc33533414"/>
      <w:bookmarkStart w:id="1079" w:name="_Toc33598056"/>
      <w:bookmarkStart w:id="1080" w:name="_Toc33602559"/>
      <w:bookmarkStart w:id="1081" w:name="_Toc33122127"/>
      <w:bookmarkStart w:id="1082" w:name="_Toc33533081"/>
      <w:bookmarkStart w:id="1083" w:name="_Toc33533415"/>
      <w:bookmarkStart w:id="1084" w:name="_Toc33598057"/>
      <w:bookmarkStart w:id="1085" w:name="_Toc33602560"/>
      <w:bookmarkStart w:id="1086" w:name="_Toc33122128"/>
      <w:bookmarkStart w:id="1087" w:name="_Toc33533082"/>
      <w:bookmarkStart w:id="1088" w:name="_Toc33533416"/>
      <w:bookmarkStart w:id="1089" w:name="_Toc33598058"/>
      <w:bookmarkStart w:id="1090" w:name="_Toc33602561"/>
      <w:bookmarkStart w:id="1091" w:name="_Toc33122129"/>
      <w:bookmarkStart w:id="1092" w:name="_Toc33533083"/>
      <w:bookmarkStart w:id="1093" w:name="_Toc33533417"/>
      <w:bookmarkStart w:id="1094" w:name="_Toc33598059"/>
      <w:bookmarkStart w:id="1095" w:name="_Toc33602562"/>
      <w:bookmarkStart w:id="1096" w:name="_Toc33122130"/>
      <w:bookmarkStart w:id="1097" w:name="_Toc33533084"/>
      <w:bookmarkStart w:id="1098" w:name="_Toc33533418"/>
      <w:bookmarkStart w:id="1099" w:name="_Toc33598060"/>
      <w:bookmarkStart w:id="1100" w:name="_Toc33602563"/>
      <w:bookmarkStart w:id="1101" w:name="_Toc33122131"/>
      <w:bookmarkStart w:id="1102" w:name="_Toc33533085"/>
      <w:bookmarkStart w:id="1103" w:name="_Toc33533419"/>
      <w:bookmarkStart w:id="1104" w:name="_Toc33598061"/>
      <w:bookmarkStart w:id="1105" w:name="_Toc33602564"/>
      <w:bookmarkStart w:id="1106" w:name="_Toc33122132"/>
      <w:bookmarkStart w:id="1107" w:name="_Toc33533086"/>
      <w:bookmarkStart w:id="1108" w:name="_Toc33533420"/>
      <w:bookmarkStart w:id="1109" w:name="_Toc33598062"/>
      <w:bookmarkStart w:id="1110" w:name="_Toc33602565"/>
      <w:bookmarkStart w:id="1111" w:name="_Toc33122133"/>
      <w:bookmarkStart w:id="1112" w:name="_Toc33533087"/>
      <w:bookmarkStart w:id="1113" w:name="_Toc33533421"/>
      <w:bookmarkStart w:id="1114" w:name="_Toc33598063"/>
      <w:bookmarkStart w:id="1115" w:name="_Toc33602566"/>
      <w:bookmarkStart w:id="1116" w:name="_Toc33122134"/>
      <w:bookmarkStart w:id="1117" w:name="_Toc33533088"/>
      <w:bookmarkStart w:id="1118" w:name="_Toc33533422"/>
      <w:bookmarkStart w:id="1119" w:name="_Toc33598064"/>
      <w:bookmarkStart w:id="1120" w:name="_Toc33602567"/>
      <w:bookmarkStart w:id="1121" w:name="_Toc33122135"/>
      <w:bookmarkStart w:id="1122" w:name="_Toc33533089"/>
      <w:bookmarkStart w:id="1123" w:name="_Toc33533423"/>
      <w:bookmarkStart w:id="1124" w:name="_Toc33598065"/>
      <w:bookmarkStart w:id="1125" w:name="_Toc33602568"/>
      <w:bookmarkStart w:id="1126" w:name="_Toc33122136"/>
      <w:bookmarkStart w:id="1127" w:name="_Toc33533090"/>
      <w:bookmarkStart w:id="1128" w:name="_Toc33533424"/>
      <w:bookmarkStart w:id="1129" w:name="_Toc33598066"/>
      <w:bookmarkStart w:id="1130" w:name="_Toc33602569"/>
      <w:bookmarkStart w:id="1131" w:name="_Toc33122137"/>
      <w:bookmarkStart w:id="1132" w:name="_Toc33533091"/>
      <w:bookmarkStart w:id="1133" w:name="_Toc33533425"/>
      <w:bookmarkStart w:id="1134" w:name="_Toc33598067"/>
      <w:bookmarkStart w:id="1135" w:name="_Toc33602570"/>
      <w:bookmarkStart w:id="1136" w:name="_Toc33122138"/>
      <w:bookmarkStart w:id="1137" w:name="_Toc33533092"/>
      <w:bookmarkStart w:id="1138" w:name="_Toc33533426"/>
      <w:bookmarkStart w:id="1139" w:name="_Toc33598068"/>
      <w:bookmarkStart w:id="1140" w:name="_Toc33602571"/>
      <w:bookmarkStart w:id="1141" w:name="_Toc33122139"/>
      <w:bookmarkStart w:id="1142" w:name="_Toc33533093"/>
      <w:bookmarkStart w:id="1143" w:name="_Toc33533427"/>
      <w:bookmarkStart w:id="1144" w:name="_Toc33598069"/>
      <w:bookmarkStart w:id="1145" w:name="_Toc33602572"/>
      <w:bookmarkStart w:id="1146" w:name="_Toc33122140"/>
      <w:bookmarkStart w:id="1147" w:name="_Toc33533094"/>
      <w:bookmarkStart w:id="1148" w:name="_Toc33533428"/>
      <w:bookmarkStart w:id="1149" w:name="_Toc33598070"/>
      <w:bookmarkStart w:id="1150" w:name="_Toc33602573"/>
      <w:bookmarkStart w:id="1151" w:name="_Toc33122141"/>
      <w:bookmarkStart w:id="1152" w:name="_Toc33533095"/>
      <w:bookmarkStart w:id="1153" w:name="_Toc33533429"/>
      <w:bookmarkStart w:id="1154" w:name="_Toc33598071"/>
      <w:bookmarkStart w:id="1155" w:name="_Toc33602574"/>
      <w:bookmarkStart w:id="1156" w:name="_Toc33122142"/>
      <w:bookmarkStart w:id="1157" w:name="_Toc33533096"/>
      <w:bookmarkStart w:id="1158" w:name="_Toc33533430"/>
      <w:bookmarkStart w:id="1159" w:name="_Toc33598072"/>
      <w:bookmarkStart w:id="1160" w:name="_Toc33602575"/>
      <w:bookmarkStart w:id="1161" w:name="_Ref71632476"/>
      <w:bookmarkStart w:id="1162" w:name="_Ref71636198"/>
      <w:bookmarkStart w:id="1163" w:name="_Ref71637942"/>
      <w:bookmarkStart w:id="1164" w:name="_Ref33118766"/>
      <w:bookmarkStart w:id="1165" w:name="_Ref90652209"/>
      <w:bookmarkStart w:id="1166" w:name="_Toc110956442"/>
      <w:bookmarkStart w:id="1167" w:name="_Toc13818451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r>
        <w:t xml:space="preserve">Delay </w:t>
      </w:r>
      <w:bookmarkEnd w:id="1161"/>
      <w:bookmarkEnd w:id="1162"/>
      <w:bookmarkEnd w:id="1163"/>
      <w:bookmarkEnd w:id="1164"/>
      <w:r w:rsidR="006579C2">
        <w:t>Damages</w:t>
      </w:r>
      <w:bookmarkEnd w:id="1165"/>
      <w:bookmarkEnd w:id="1166"/>
      <w:bookmarkEnd w:id="1167"/>
      <w:r w:rsidR="0030512F">
        <w:t xml:space="preserve"> </w:t>
      </w:r>
    </w:p>
    <w:p w14:paraId="433596C1" w14:textId="6791F411" w:rsidR="00A10CD2" w:rsidRDefault="00A10CD2" w:rsidP="000F5D16">
      <w:pPr>
        <w:pStyle w:val="DefenceHeading3"/>
      </w:pPr>
      <w:r>
        <w:t xml:space="preserve">Clause </w:t>
      </w:r>
      <w:r>
        <w:fldChar w:fldCharType="begin"/>
      </w:r>
      <w:r>
        <w:instrText xml:space="preserve"> REF _Ref90652209 \n \h </w:instrText>
      </w:r>
      <w:r>
        <w:fldChar w:fldCharType="separate"/>
      </w:r>
      <w:r w:rsidR="004770FA">
        <w:t>10.10</w:t>
      </w:r>
      <w:r>
        <w:fldChar w:fldCharType="end"/>
      </w:r>
      <w:r>
        <w:t xml:space="preserve"> </w:t>
      </w:r>
      <w:r w:rsidRPr="005D2C6B">
        <w:t xml:space="preserve">applies unless the </w:t>
      </w:r>
      <w:r w:rsidR="0013198A">
        <w:t xml:space="preserve">Subcontract </w:t>
      </w:r>
      <w:r w:rsidRPr="00E2361C">
        <w:t>Particulars</w:t>
      </w:r>
      <w:r w:rsidRPr="005D2C6B">
        <w:t xml:space="preserve"> state that it does not apply</w:t>
      </w:r>
      <w:r>
        <w:t>.</w:t>
      </w:r>
    </w:p>
    <w:p w14:paraId="2AAA7407" w14:textId="4D7C2666" w:rsidR="00A6200B" w:rsidRDefault="00A10CD2" w:rsidP="000F5D16">
      <w:pPr>
        <w:pStyle w:val="DefenceHeading3"/>
      </w:pPr>
      <w:bookmarkStart w:id="1168" w:name="_Ref106635734"/>
      <w:r>
        <w:t xml:space="preserve">The </w:t>
      </w:r>
      <w:r w:rsidR="00E60D91">
        <w:t xml:space="preserve">Subcontractor </w:t>
      </w:r>
      <w:r>
        <w:t xml:space="preserve">will be </w:t>
      </w:r>
      <w:r w:rsidRPr="005D2C6B">
        <w:t xml:space="preserve">entitled to be paid the </w:t>
      </w:r>
      <w:r w:rsidRPr="00C576AC">
        <w:t>extra costs reasonably incurred</w:t>
      </w:r>
      <w:r>
        <w:t xml:space="preserve"> by the </w:t>
      </w:r>
      <w:r w:rsidR="00E60D91" w:rsidRPr="00087515">
        <w:t>Subcontractor</w:t>
      </w:r>
      <w:r w:rsidR="00E60D91">
        <w:t xml:space="preserve"> </w:t>
      </w:r>
      <w:r>
        <w:t xml:space="preserve">up to the maximum daily amount specified in the </w:t>
      </w:r>
      <w:r w:rsidR="0013198A">
        <w:t xml:space="preserve">Subcontract </w:t>
      </w:r>
      <w:r>
        <w:t xml:space="preserve">Particulars </w:t>
      </w:r>
      <w:r w:rsidRPr="005D2C6B">
        <w:t xml:space="preserve">for each day by which the </w:t>
      </w:r>
      <w:r w:rsidRPr="00E2361C">
        <w:t>Date for Completion</w:t>
      </w:r>
      <w:r w:rsidRPr="005D2C6B">
        <w:t xml:space="preserve"> of the </w:t>
      </w:r>
      <w:r w:rsidR="005E2149">
        <w:t>Subcontract Works</w:t>
      </w:r>
      <w:r w:rsidRPr="005D2C6B">
        <w:t xml:space="preserve"> or a </w:t>
      </w:r>
      <w:r w:rsidRPr="00E2361C">
        <w:t>Stage</w:t>
      </w:r>
      <w:r>
        <w:t xml:space="preserve"> </w:t>
      </w:r>
      <w:r w:rsidRPr="005D2C6B">
        <w:t>is extended due to</w:t>
      </w:r>
      <w:r w:rsidR="00A6200B">
        <w:t>:</w:t>
      </w:r>
      <w:bookmarkEnd w:id="1168"/>
      <w:r w:rsidRPr="005D2C6B">
        <w:t xml:space="preserve"> </w:t>
      </w:r>
    </w:p>
    <w:p w14:paraId="016BFB2E" w14:textId="552270B0" w:rsidR="00A6200B" w:rsidRDefault="00A10CD2" w:rsidP="006A719A">
      <w:pPr>
        <w:pStyle w:val="DefenceHeading4"/>
      </w:pPr>
      <w:r w:rsidRPr="005D2C6B">
        <w:t xml:space="preserve">a breach of the </w:t>
      </w:r>
      <w:r w:rsidR="0013198A">
        <w:t xml:space="preserve">Subcontract </w:t>
      </w:r>
      <w:r w:rsidRPr="005D2C6B">
        <w:t xml:space="preserve">by the </w:t>
      </w:r>
      <w:r w:rsidR="00C7154A">
        <w:t>Contractor</w:t>
      </w:r>
      <w:r w:rsidR="00A6200B">
        <w:t>; or</w:t>
      </w:r>
    </w:p>
    <w:p w14:paraId="79E53D95" w14:textId="2549FDB6" w:rsidR="00A10CD2" w:rsidRDefault="00A6200B" w:rsidP="006A719A">
      <w:pPr>
        <w:pStyle w:val="DefenceHeading4"/>
      </w:pPr>
      <w:bookmarkStart w:id="1169" w:name="_Ref106634490"/>
      <w:r>
        <w:lastRenderedPageBreak/>
        <w:t xml:space="preserve">an event specified in the </w:t>
      </w:r>
      <w:r w:rsidR="0013198A">
        <w:t xml:space="preserve">Subcontract </w:t>
      </w:r>
      <w:r>
        <w:t>Particulars</w:t>
      </w:r>
      <w:r w:rsidR="00A10CD2">
        <w:t>.</w:t>
      </w:r>
      <w:bookmarkEnd w:id="1169"/>
    </w:p>
    <w:p w14:paraId="6A78644E" w14:textId="5C45F66B" w:rsidR="00A10CD2" w:rsidRDefault="00A10CD2" w:rsidP="000F5D16">
      <w:pPr>
        <w:pStyle w:val="DefenceHeading3"/>
      </w:pPr>
      <w:r>
        <w:t>The</w:t>
      </w:r>
      <w:r w:rsidRPr="005D2C6B">
        <w:t xml:space="preserve"> amount</w:t>
      </w:r>
      <w:r>
        <w:t xml:space="preserve"> determined under this clause </w:t>
      </w:r>
      <w:r>
        <w:fldChar w:fldCharType="begin"/>
      </w:r>
      <w:r>
        <w:instrText xml:space="preserve"> REF _Ref90652209 \n \h </w:instrText>
      </w:r>
      <w:r>
        <w:fldChar w:fldCharType="separate"/>
      </w:r>
      <w:r w:rsidR="004770FA">
        <w:t>10.10</w:t>
      </w:r>
      <w:r>
        <w:fldChar w:fldCharType="end"/>
      </w:r>
      <w:r>
        <w:t xml:space="preserve"> </w:t>
      </w:r>
      <w:r w:rsidRPr="005D2C6B">
        <w:t xml:space="preserve">will be a limitation upon the </w:t>
      </w:r>
      <w:r w:rsidR="00C7154A">
        <w:t>Contractor</w:t>
      </w:r>
      <w:r w:rsidRPr="00E2361C">
        <w:t>'s</w:t>
      </w:r>
      <w:r w:rsidRPr="00CE4628">
        <w:t xml:space="preserve"> </w:t>
      </w:r>
      <w:r w:rsidRPr="005D2C6B">
        <w:t xml:space="preserve">liability to the </w:t>
      </w:r>
      <w:r w:rsidR="00E60D91">
        <w:t xml:space="preserve">Subcontractor </w:t>
      </w:r>
      <w:r w:rsidRPr="005D2C6B">
        <w:t>for any delay or disruption which</w:t>
      </w:r>
      <w:r>
        <w:t>:</w:t>
      </w:r>
    </w:p>
    <w:p w14:paraId="27ACE2D3" w14:textId="1B616E0A" w:rsidR="00A10CD2" w:rsidRDefault="00A10CD2" w:rsidP="000F5D16">
      <w:pPr>
        <w:pStyle w:val="DefenceHeading4"/>
      </w:pPr>
      <w:r>
        <w:t xml:space="preserve">the </w:t>
      </w:r>
      <w:r w:rsidR="00E60D91">
        <w:t xml:space="preserve">Subcontractor </w:t>
      </w:r>
      <w:r>
        <w:t xml:space="preserve">encounters in carrying out the </w:t>
      </w:r>
      <w:r w:rsidR="00D6063F">
        <w:t>Subcontractor’s Activities</w:t>
      </w:r>
      <w:r>
        <w:t>; and</w:t>
      </w:r>
    </w:p>
    <w:p w14:paraId="2E866E01" w14:textId="336E38D2" w:rsidR="00A10CD2" w:rsidRDefault="00A10CD2" w:rsidP="000F5D16">
      <w:pPr>
        <w:pStyle w:val="DefenceHeading4"/>
      </w:pPr>
      <w:r>
        <w:t xml:space="preserve">arises out of or in connection with, the breach of the </w:t>
      </w:r>
      <w:r w:rsidR="0013198A">
        <w:t xml:space="preserve">Subcontract </w:t>
      </w:r>
      <w:r>
        <w:t xml:space="preserve">by the </w:t>
      </w:r>
      <w:r w:rsidR="00C7154A">
        <w:t>Contractor</w:t>
      </w:r>
      <w:r w:rsidR="00280AE5">
        <w:t xml:space="preserve"> or an event specified in the </w:t>
      </w:r>
      <w:r w:rsidR="0013198A">
        <w:t xml:space="preserve">Subcontract </w:t>
      </w:r>
      <w:r w:rsidR="00280AE5">
        <w:t>Particulars</w:t>
      </w:r>
      <w:r>
        <w:t>,</w:t>
      </w:r>
    </w:p>
    <w:p w14:paraId="40E916B8" w14:textId="2CB9CF23" w:rsidR="008F38BB" w:rsidRDefault="00A10CD2" w:rsidP="00820F9E">
      <w:pPr>
        <w:pStyle w:val="DefenceNormal"/>
        <w:ind w:left="964"/>
      </w:pPr>
      <w:r>
        <w:t xml:space="preserve">and to the extent permitted </w:t>
      </w:r>
      <w:r w:rsidRPr="00440C47">
        <w:t xml:space="preserve">by law, the </w:t>
      </w:r>
      <w:r w:rsidR="00E60D91">
        <w:t xml:space="preserve">Subcontractor </w:t>
      </w:r>
      <w:r w:rsidRPr="00440C47">
        <w:t xml:space="preserve">will not be entitled to make (nor will the </w:t>
      </w:r>
      <w:r w:rsidR="00C7154A">
        <w:t>Contractor</w:t>
      </w:r>
      <w:r w:rsidRPr="00440C47">
        <w:t xml:space="preserve"> be liable upon) any </w:t>
      </w:r>
      <w:r w:rsidRPr="00E2361C">
        <w:t>Claim</w:t>
      </w:r>
      <w:r>
        <w:t xml:space="preserve"> </w:t>
      </w:r>
      <w:r w:rsidRPr="00440C47">
        <w:t xml:space="preserve">arising out of or in connection with </w:t>
      </w:r>
      <w:r>
        <w:t xml:space="preserve">any such delay or disruption, other than under clause </w:t>
      </w:r>
      <w:r>
        <w:fldChar w:fldCharType="begin"/>
      </w:r>
      <w:r>
        <w:instrText xml:space="preserve"> REF _Ref105768178 \n \h </w:instrText>
      </w:r>
      <w:r>
        <w:fldChar w:fldCharType="separate"/>
      </w:r>
      <w:r w:rsidR="004770FA">
        <w:t>10.8</w:t>
      </w:r>
      <w:r>
        <w:fldChar w:fldCharType="end"/>
      </w:r>
      <w:r>
        <w:t xml:space="preserve"> or clause </w:t>
      </w:r>
      <w:r>
        <w:fldChar w:fldCharType="begin"/>
      </w:r>
      <w:r>
        <w:instrText xml:space="preserve"> REF _Ref90652209 \n \h </w:instrText>
      </w:r>
      <w:r>
        <w:fldChar w:fldCharType="separate"/>
      </w:r>
      <w:r w:rsidR="004770FA">
        <w:t>10.10</w:t>
      </w:r>
      <w:r>
        <w:fldChar w:fldCharType="end"/>
      </w:r>
      <w:r>
        <w:t>.</w:t>
      </w:r>
    </w:p>
    <w:p w14:paraId="49196D74" w14:textId="77777777" w:rsidR="00DA7739" w:rsidRPr="00494B45" w:rsidRDefault="00DA7739" w:rsidP="001833F5">
      <w:pPr>
        <w:pStyle w:val="DefenceHeading2"/>
      </w:pPr>
      <w:bookmarkStart w:id="1170" w:name="_Ref71636232"/>
      <w:bookmarkStart w:id="1171" w:name="_Ref71638287"/>
      <w:bookmarkStart w:id="1172" w:name="_Toc110956443"/>
      <w:bookmarkStart w:id="1173" w:name="_Toc138184515"/>
      <w:r w:rsidRPr="00494B45">
        <w:t>Suspension</w:t>
      </w:r>
      <w:bookmarkEnd w:id="1170"/>
      <w:bookmarkEnd w:id="1171"/>
      <w:bookmarkEnd w:id="1172"/>
      <w:bookmarkEnd w:id="1173"/>
    </w:p>
    <w:p w14:paraId="6F88E875" w14:textId="20C8AF5A" w:rsidR="00DA7739" w:rsidRPr="00494B45" w:rsidRDefault="00DA7739" w:rsidP="001833F5">
      <w:pPr>
        <w:pStyle w:val="DefenceHeading3"/>
      </w:pPr>
      <w:r w:rsidRPr="00494B45">
        <w:t xml:space="preserve">The </w:t>
      </w:r>
      <w:r w:rsidR="00440BD1">
        <w:t>Contractor’s Representative</w:t>
      </w:r>
      <w:r w:rsidRPr="00494B45">
        <w:t xml:space="preserve">: </w:t>
      </w:r>
    </w:p>
    <w:p w14:paraId="724AD13A" w14:textId="0C24C400" w:rsidR="00DA7739" w:rsidRPr="00494B45" w:rsidRDefault="00DA7739" w:rsidP="001833F5">
      <w:pPr>
        <w:pStyle w:val="DefenceHeading4"/>
      </w:pPr>
      <w:bookmarkStart w:id="1174" w:name="_Ref114287640"/>
      <w:r w:rsidRPr="00494B45">
        <w:t xml:space="preserve">may instruct the </w:t>
      </w:r>
      <w:r w:rsidR="00E60D91">
        <w:t xml:space="preserve">Subcontractor </w:t>
      </w:r>
      <w:r w:rsidRPr="00494B45">
        <w:t>to suspend and, after a suspension has been instructed, to re</w:t>
      </w:r>
      <w:r w:rsidR="00854C86" w:rsidRPr="00494B45">
        <w:t>-</w:t>
      </w:r>
      <w:r w:rsidRPr="00494B45">
        <w:t xml:space="preserve">commence, the carrying out of all or a part of the </w:t>
      </w:r>
      <w:r w:rsidR="00D6063F">
        <w:t>Subcontractor’s Activities</w:t>
      </w:r>
      <w:r w:rsidRPr="00494B45">
        <w:t>; and</w:t>
      </w:r>
      <w:bookmarkEnd w:id="1174"/>
    </w:p>
    <w:p w14:paraId="3B49A0AC" w14:textId="5AB0F2A4" w:rsidR="00DA7739" w:rsidRPr="00494B45" w:rsidRDefault="00DA7739" w:rsidP="001833F5">
      <w:pPr>
        <w:pStyle w:val="DefenceHeading4"/>
      </w:pPr>
      <w:r w:rsidRPr="00494B45">
        <w:t xml:space="preserve">is not required to exercise the </w:t>
      </w:r>
      <w:r w:rsidR="00440BD1">
        <w:t>Contractor’s Representative</w:t>
      </w:r>
      <w:r w:rsidRPr="00E2361C">
        <w:t>'s</w:t>
      </w:r>
      <w:r w:rsidRPr="00494B45">
        <w:t xml:space="preserve"> power under subparagraph </w:t>
      </w:r>
      <w:r w:rsidR="0015689B" w:rsidRPr="00494B45">
        <w:fldChar w:fldCharType="begin"/>
      </w:r>
      <w:r w:rsidR="0015689B" w:rsidRPr="00494B45">
        <w:instrText xml:space="preserve"> REF _Ref114287640 \r \h </w:instrText>
      </w:r>
      <w:r w:rsidR="005D2C6B" w:rsidRPr="00494B45">
        <w:instrText xml:space="preserve"> \* MERGEFORMAT </w:instrText>
      </w:r>
      <w:r w:rsidR="0015689B" w:rsidRPr="00494B45">
        <w:fldChar w:fldCharType="separate"/>
      </w:r>
      <w:r w:rsidR="004770FA">
        <w:t>(i)</w:t>
      </w:r>
      <w:r w:rsidR="0015689B" w:rsidRPr="00494B45">
        <w:fldChar w:fldCharType="end"/>
      </w:r>
      <w:r w:rsidRPr="00494B45">
        <w:t xml:space="preserve"> for the benefit of the </w:t>
      </w:r>
      <w:r w:rsidR="008D4E75">
        <w:t>Subcontractor.</w:t>
      </w:r>
    </w:p>
    <w:p w14:paraId="12A5B10B" w14:textId="6AF17BC0" w:rsidR="00DA7739" w:rsidRPr="00494B45" w:rsidRDefault="00DA7739" w:rsidP="001833F5">
      <w:pPr>
        <w:pStyle w:val="DefenceHeading3"/>
      </w:pPr>
      <w:bookmarkStart w:id="1175" w:name="_Ref459921267"/>
      <w:r w:rsidRPr="00494B45">
        <w:t xml:space="preserve">If a suspension under </w:t>
      </w:r>
      <w:r w:rsidR="007935E1" w:rsidRPr="00494B45">
        <w:t>clause</w:t>
      </w:r>
      <w:r w:rsidRPr="00494B45">
        <w:t xml:space="preserve"> </w:t>
      </w:r>
      <w:r w:rsidR="00765520">
        <w:fldChar w:fldCharType="begin"/>
      </w:r>
      <w:r w:rsidR="00765520">
        <w:instrText xml:space="preserve"> REF _Ref71636232 \n \h </w:instrText>
      </w:r>
      <w:r w:rsidR="00765520">
        <w:fldChar w:fldCharType="separate"/>
      </w:r>
      <w:r w:rsidR="004770FA">
        <w:t>10.11</w:t>
      </w:r>
      <w:r w:rsidR="00765520">
        <w:fldChar w:fldCharType="end"/>
      </w:r>
      <w:r w:rsidRPr="00494B45">
        <w:t xml:space="preserve"> arises as a result of:</w:t>
      </w:r>
      <w:bookmarkEnd w:id="1175"/>
    </w:p>
    <w:p w14:paraId="79859C34" w14:textId="57673FFF" w:rsidR="00DA7739" w:rsidRPr="00F26051" w:rsidRDefault="00DA7739" w:rsidP="001833F5">
      <w:pPr>
        <w:pStyle w:val="DefenceHeading4"/>
      </w:pPr>
      <w:r w:rsidRPr="00F26051">
        <w:t xml:space="preserve">the </w:t>
      </w:r>
      <w:r w:rsidR="003F7AB7">
        <w:t>Subc</w:t>
      </w:r>
      <w:r w:rsidR="00055204" w:rsidRPr="00E2361C">
        <w:t>ontractor</w:t>
      </w:r>
      <w:r w:rsidRPr="00E2361C">
        <w:t>'s</w:t>
      </w:r>
      <w:r w:rsidRPr="00F26051">
        <w:t xml:space="preserve"> failure to carry out its obligations in accordance with the </w:t>
      </w:r>
      <w:r w:rsidR="008D4E75">
        <w:t>Subcontract,</w:t>
      </w:r>
      <w:r w:rsidRPr="00F26051">
        <w:t xml:space="preserve"> </w:t>
      </w:r>
      <w:r w:rsidR="00762445" w:rsidRPr="00F26051">
        <w:t xml:space="preserve">to the extent permitted by law, </w:t>
      </w:r>
      <w:r w:rsidRPr="00F26051">
        <w:t xml:space="preserve">the </w:t>
      </w:r>
      <w:r w:rsidR="00E60D91">
        <w:t xml:space="preserve">Subcontractor </w:t>
      </w:r>
      <w:r w:rsidRPr="00F26051">
        <w:t>will not be entitled to make</w:t>
      </w:r>
      <w:r w:rsidR="004532B7" w:rsidRPr="00F26051">
        <w:t xml:space="preserve"> (</w:t>
      </w:r>
      <w:r w:rsidR="00762311" w:rsidRPr="00F26051">
        <w:t xml:space="preserve">nor will the </w:t>
      </w:r>
      <w:r w:rsidR="00C7154A">
        <w:t>Contractor</w:t>
      </w:r>
      <w:r w:rsidR="00762311" w:rsidRPr="00F26051">
        <w:t xml:space="preserve"> be liable upon</w:t>
      </w:r>
      <w:r w:rsidR="004532B7" w:rsidRPr="00F26051">
        <w:t>)</w:t>
      </w:r>
      <w:r w:rsidR="00762311" w:rsidRPr="00F26051">
        <w:t xml:space="preserve"> </w:t>
      </w:r>
      <w:r w:rsidRPr="00F26051">
        <w:t>any</w:t>
      </w:r>
      <w:r w:rsidR="004D4625" w:rsidRPr="00E2361C">
        <w:t xml:space="preserve"> </w:t>
      </w:r>
      <w:r w:rsidR="00F714BA" w:rsidRPr="00E2361C">
        <w:t>Claim</w:t>
      </w:r>
      <w:r w:rsidR="008960D6" w:rsidRPr="00F26051">
        <w:t xml:space="preserve"> </w:t>
      </w:r>
      <w:r w:rsidRPr="00F26051">
        <w:t>arising out of or in connection with the suspension; or</w:t>
      </w:r>
    </w:p>
    <w:p w14:paraId="15C67359" w14:textId="2C197F09" w:rsidR="00765520" w:rsidRDefault="00DA7739" w:rsidP="00376E8A">
      <w:pPr>
        <w:pStyle w:val="DefenceHeading4"/>
      </w:pPr>
      <w:bookmarkStart w:id="1176" w:name="_Ref105768478"/>
      <w:bookmarkStart w:id="1177" w:name="_Ref114287663"/>
      <w:bookmarkStart w:id="1178" w:name="_Ref90901184"/>
      <w:r w:rsidRPr="00494B45">
        <w:t xml:space="preserve">a cause other than the </w:t>
      </w:r>
      <w:r w:rsidR="003F7AB7">
        <w:t>Subc</w:t>
      </w:r>
      <w:r w:rsidR="00055204" w:rsidRPr="00E2361C">
        <w:t>ontractor</w:t>
      </w:r>
      <w:r w:rsidRPr="00E2361C">
        <w:t>'s</w:t>
      </w:r>
      <w:r w:rsidRPr="00494B45">
        <w:t xml:space="preserve"> failure to carry out its obligations in accordance with the </w:t>
      </w:r>
      <w:r w:rsidR="008D4E75">
        <w:t>Subcontract,</w:t>
      </w:r>
      <w:r w:rsidR="00992197">
        <w:t xml:space="preserve"> </w:t>
      </w:r>
      <w:r w:rsidR="00AA4420" w:rsidRPr="00494B45">
        <w:t xml:space="preserve">an instruction to suspend under clause </w:t>
      </w:r>
      <w:r w:rsidR="00765520">
        <w:fldChar w:fldCharType="begin"/>
      </w:r>
      <w:r w:rsidR="00765520">
        <w:instrText xml:space="preserve"> REF _Ref71636232 \n \h </w:instrText>
      </w:r>
      <w:r w:rsidR="00765520">
        <w:fldChar w:fldCharType="separate"/>
      </w:r>
      <w:r w:rsidR="004770FA">
        <w:t>10.11</w:t>
      </w:r>
      <w:r w:rsidR="00765520">
        <w:fldChar w:fldCharType="end"/>
      </w:r>
      <w:r w:rsidR="00AA4420" w:rsidRPr="00494B45">
        <w:t xml:space="preserve"> will entitle the </w:t>
      </w:r>
      <w:r w:rsidR="00E60D91">
        <w:t xml:space="preserve">Subcontractor </w:t>
      </w:r>
      <w:r w:rsidR="00AA4420" w:rsidRPr="00494B45">
        <w:t>to</w:t>
      </w:r>
      <w:r w:rsidR="00765520">
        <w:t>:</w:t>
      </w:r>
      <w:bookmarkEnd w:id="1176"/>
      <w:r w:rsidR="00931346">
        <w:t xml:space="preserve"> </w:t>
      </w:r>
      <w:bookmarkStart w:id="1179" w:name="_Ref460318903"/>
      <w:bookmarkEnd w:id="1177"/>
    </w:p>
    <w:p w14:paraId="7943EBEE" w14:textId="3A185572" w:rsidR="00765520" w:rsidRDefault="00765520" w:rsidP="000F5D16">
      <w:pPr>
        <w:pStyle w:val="DefenceHeading5"/>
      </w:pPr>
      <w:r>
        <w:t xml:space="preserve">an extension of time to any relevant Date for Completion where it is otherwise so entitled under clause </w:t>
      </w:r>
      <w:r w:rsidR="00BD611B">
        <w:fldChar w:fldCharType="begin"/>
      </w:r>
      <w:r w:rsidR="00BD611B">
        <w:instrText xml:space="preserve"> REF _Ref105768178 \r \h </w:instrText>
      </w:r>
      <w:r w:rsidR="00BD611B">
        <w:fldChar w:fldCharType="separate"/>
      </w:r>
      <w:r w:rsidR="004770FA">
        <w:t>10.8</w:t>
      </w:r>
      <w:r w:rsidR="00BD611B">
        <w:fldChar w:fldCharType="end"/>
      </w:r>
      <w:r>
        <w:t>; and</w:t>
      </w:r>
    </w:p>
    <w:p w14:paraId="3DBEF80E" w14:textId="33E674D1" w:rsidR="00494B45" w:rsidRPr="00931346" w:rsidRDefault="00494B45" w:rsidP="000F5D16">
      <w:pPr>
        <w:pStyle w:val="DefenceHeading5"/>
      </w:pPr>
      <w:bookmarkStart w:id="1180" w:name="_Ref106635757"/>
      <w:r w:rsidRPr="00376E8A">
        <w:t xml:space="preserve">have the </w:t>
      </w:r>
      <w:r w:rsidR="0013198A">
        <w:t xml:space="preserve">Subcontract </w:t>
      </w:r>
      <w:r w:rsidR="000B3220" w:rsidRPr="00376E8A">
        <w:t>Price</w:t>
      </w:r>
      <w:r w:rsidRPr="00376E8A">
        <w:t xml:space="preserve"> increased by the extra costs reasonably incurred by the </w:t>
      </w:r>
      <w:r w:rsidR="00E60D91">
        <w:t xml:space="preserve">Subcontractor </w:t>
      </w:r>
      <w:r w:rsidRPr="00376E8A">
        <w:t xml:space="preserve">as a direct result of the suspension, as determined by the </w:t>
      </w:r>
      <w:r w:rsidR="00440BD1">
        <w:t>Contractor’s Representative</w:t>
      </w:r>
      <w:r w:rsidR="00C576AC" w:rsidRPr="00931346">
        <w:t>.</w:t>
      </w:r>
      <w:bookmarkEnd w:id="1178"/>
      <w:bookmarkEnd w:id="1179"/>
      <w:bookmarkEnd w:id="1180"/>
      <w:r w:rsidR="00691726" w:rsidRPr="00931346">
        <w:t xml:space="preserve"> </w:t>
      </w:r>
    </w:p>
    <w:p w14:paraId="623F0ED2" w14:textId="595CF541" w:rsidR="00762445" w:rsidRDefault="00762445" w:rsidP="007D32AA">
      <w:pPr>
        <w:pStyle w:val="DefenceIndent"/>
      </w:pPr>
      <w:r w:rsidRPr="00931346">
        <w:t>T</w:t>
      </w:r>
      <w:r w:rsidR="000365AA" w:rsidRPr="00931346">
        <w:t xml:space="preserve">o the extent permitted </w:t>
      </w:r>
      <w:r w:rsidRPr="00931346">
        <w:t xml:space="preserve">by law, the </w:t>
      </w:r>
      <w:r w:rsidR="00E60D91">
        <w:t xml:space="preserve">Subcontractor </w:t>
      </w:r>
      <w:r w:rsidRPr="00931346">
        <w:t>will not</w:t>
      </w:r>
      <w:r w:rsidRPr="00440C47">
        <w:t xml:space="preserve"> be entitled to make (nor will the </w:t>
      </w:r>
      <w:r w:rsidR="00C7154A">
        <w:t>Contractor</w:t>
      </w:r>
      <w:r w:rsidRPr="00440C47">
        <w:t xml:space="preserve"> be liable upon) any </w:t>
      </w:r>
      <w:r w:rsidR="00F714BA" w:rsidRPr="00E2361C">
        <w:t>Claim</w:t>
      </w:r>
      <w:r w:rsidRPr="00440C47">
        <w:t xml:space="preserve"> arising out of or in connection with </w:t>
      </w:r>
      <w:r>
        <w:t>the suspension</w:t>
      </w:r>
      <w:r w:rsidR="003F3123">
        <w:t>,</w:t>
      </w:r>
      <w:r>
        <w:t xml:space="preserve"> other than under </w:t>
      </w:r>
      <w:r w:rsidR="00765520">
        <w:t xml:space="preserve">paragraph </w:t>
      </w:r>
      <w:r w:rsidR="00E879D2">
        <w:fldChar w:fldCharType="begin"/>
      </w:r>
      <w:r w:rsidR="00E879D2">
        <w:instrText xml:space="preserve"> REF _Ref459921267 \r \h </w:instrText>
      </w:r>
      <w:r w:rsidR="00E879D2">
        <w:fldChar w:fldCharType="separate"/>
      </w:r>
      <w:r w:rsidR="004770FA">
        <w:t>(b)</w:t>
      </w:r>
      <w:r w:rsidR="00E879D2">
        <w:fldChar w:fldCharType="end"/>
      </w:r>
      <w:r w:rsidR="00E879D2">
        <w:fldChar w:fldCharType="begin"/>
      </w:r>
      <w:r w:rsidR="00E879D2">
        <w:instrText xml:space="preserve"> REF _Ref105768478 \r \h </w:instrText>
      </w:r>
      <w:r w:rsidR="00E879D2">
        <w:fldChar w:fldCharType="separate"/>
      </w:r>
      <w:r w:rsidR="004770FA">
        <w:t>(ii)</w:t>
      </w:r>
      <w:r w:rsidR="00E879D2">
        <w:fldChar w:fldCharType="end"/>
      </w:r>
      <w:r>
        <w:t>.</w:t>
      </w:r>
    </w:p>
    <w:p w14:paraId="2828710C" w14:textId="66A25D62" w:rsidR="00BD663E" w:rsidRDefault="00BD663E" w:rsidP="000F5D16">
      <w:pPr>
        <w:pStyle w:val="DefenceHeading3"/>
      </w:pPr>
      <w:r>
        <w:t xml:space="preserve">The </w:t>
      </w:r>
      <w:r w:rsidR="00E60D91">
        <w:t xml:space="preserve">Subcontractor </w:t>
      </w:r>
      <w:r>
        <w:t xml:space="preserve">may only suspend the </w:t>
      </w:r>
      <w:r w:rsidR="00D6063F">
        <w:t>Subcontractor’s Activities</w:t>
      </w:r>
      <w:r>
        <w:t xml:space="preserve"> when instructed to do so under clause </w:t>
      </w:r>
      <w:r>
        <w:fldChar w:fldCharType="begin"/>
      </w:r>
      <w:r>
        <w:instrText xml:space="preserve"> REF _Ref71636232 \w \h  \* MERGEFORMAT </w:instrText>
      </w:r>
      <w:r>
        <w:fldChar w:fldCharType="separate"/>
      </w:r>
      <w:r w:rsidR="004770FA">
        <w:t>10.11</w:t>
      </w:r>
      <w:r>
        <w:fldChar w:fldCharType="end"/>
      </w:r>
      <w:r>
        <w:t xml:space="preserve">. </w:t>
      </w:r>
    </w:p>
    <w:p w14:paraId="32859C46" w14:textId="61EACC87" w:rsidR="00BD663E" w:rsidRDefault="00BD663E" w:rsidP="000F5D16">
      <w:pPr>
        <w:pStyle w:val="DefenceHeading2"/>
      </w:pPr>
      <w:bookmarkStart w:id="1181" w:name="_Ref105768859"/>
      <w:bookmarkStart w:id="1182" w:name="_Toc110956444"/>
      <w:bookmarkStart w:id="1183" w:name="_Toc138184516"/>
      <w:r>
        <w:t>Instruction to Accelerate</w:t>
      </w:r>
      <w:bookmarkEnd w:id="1181"/>
      <w:bookmarkEnd w:id="1182"/>
      <w:bookmarkEnd w:id="1183"/>
    </w:p>
    <w:p w14:paraId="4AC8E4C6" w14:textId="64084EA8" w:rsidR="00BD663E" w:rsidRDefault="00BD663E" w:rsidP="000F5D16">
      <w:pPr>
        <w:pStyle w:val="DefenceNormal"/>
      </w:pPr>
      <w:r>
        <w:t xml:space="preserve">If the </w:t>
      </w:r>
      <w:r w:rsidR="00E60D91">
        <w:t xml:space="preserve">Subcontractor </w:t>
      </w:r>
      <w:r>
        <w:t xml:space="preserve">gives the </w:t>
      </w:r>
      <w:r w:rsidR="00440BD1">
        <w:t>Contractor’s Representative</w:t>
      </w:r>
      <w:r>
        <w:t xml:space="preserve"> a written </w:t>
      </w:r>
      <w:r w:rsidR="000913C7">
        <w:t>claim</w:t>
      </w:r>
      <w:r>
        <w:t xml:space="preserve"> under clause </w:t>
      </w:r>
      <w:r>
        <w:fldChar w:fldCharType="begin"/>
      </w:r>
      <w:r>
        <w:instrText xml:space="preserve"> REF _Ref105767164 \w \h </w:instrText>
      </w:r>
      <w:r>
        <w:fldChar w:fldCharType="separate"/>
      </w:r>
      <w:r w:rsidR="004770FA">
        <w:t>10.6</w:t>
      </w:r>
      <w:r>
        <w:fldChar w:fldCharType="end"/>
      </w:r>
      <w:r>
        <w:t xml:space="preserve">, the </w:t>
      </w:r>
      <w:r w:rsidR="00440BD1">
        <w:t>Contractor’s Representative</w:t>
      </w:r>
      <w:r>
        <w:t xml:space="preserve"> may:</w:t>
      </w:r>
    </w:p>
    <w:p w14:paraId="17FD5460" w14:textId="0FE987B3" w:rsidR="00BD663E" w:rsidRDefault="00BD663E" w:rsidP="000F5D16">
      <w:pPr>
        <w:pStyle w:val="DefenceHeading3"/>
      </w:pPr>
      <w:r>
        <w:t xml:space="preserve">instruct the </w:t>
      </w:r>
      <w:r w:rsidR="00E60D91">
        <w:t xml:space="preserve">Subcontractor </w:t>
      </w:r>
      <w:r w:rsidRPr="00037418">
        <w:t xml:space="preserve">to accelerate the </w:t>
      </w:r>
      <w:r w:rsidR="00D6063F">
        <w:t>Subcontractor’s Activities</w:t>
      </w:r>
      <w:r w:rsidRPr="00037418">
        <w:t xml:space="preserve"> by taking those measures which are necessary to overcome or minimise the extent and effects of some or all of the delay including, if required, in order to achieve </w:t>
      </w:r>
      <w:r w:rsidRPr="00E2361C">
        <w:t>Completion</w:t>
      </w:r>
      <w:r w:rsidRPr="00037418">
        <w:t xml:space="preserve"> of the </w:t>
      </w:r>
      <w:r w:rsidR="005E2149">
        <w:t>Subcontract Works</w:t>
      </w:r>
      <w:r w:rsidRPr="00037418">
        <w:t xml:space="preserve"> or the </w:t>
      </w:r>
      <w:r w:rsidRPr="00E2361C">
        <w:t>Stage</w:t>
      </w:r>
      <w:r w:rsidRPr="00037418">
        <w:t xml:space="preserve"> by the relevant </w:t>
      </w:r>
      <w:r w:rsidRPr="00E2361C">
        <w:t>Date for Completion</w:t>
      </w:r>
      <w:r w:rsidRPr="00037418">
        <w:t>;</w:t>
      </w:r>
      <w:r>
        <w:t xml:space="preserve"> and</w:t>
      </w:r>
    </w:p>
    <w:p w14:paraId="6C9AB58C" w14:textId="7EE5FBAD" w:rsidR="00BD663E" w:rsidRDefault="00BD663E" w:rsidP="000F5D16">
      <w:pPr>
        <w:pStyle w:val="DefenceHeading3"/>
      </w:pPr>
      <w:r w:rsidRPr="00037418">
        <w:t xml:space="preserve">give such an instruction whether or not the cause of delay for which the </w:t>
      </w:r>
      <w:r w:rsidR="00E60D91">
        <w:t xml:space="preserve">Subcontractor </w:t>
      </w:r>
      <w:r w:rsidRPr="00037418">
        <w:t xml:space="preserve">has given its </w:t>
      </w:r>
      <w:r w:rsidRPr="00634209">
        <w:t>written</w:t>
      </w:r>
      <w:r w:rsidRPr="00037418">
        <w:t xml:space="preserve"> claim under clause </w:t>
      </w:r>
      <w:r>
        <w:fldChar w:fldCharType="begin"/>
      </w:r>
      <w:r>
        <w:instrText xml:space="preserve"> REF _Ref105767164 \w \h </w:instrText>
      </w:r>
      <w:r>
        <w:fldChar w:fldCharType="separate"/>
      </w:r>
      <w:r w:rsidR="004770FA">
        <w:t>10.6</w:t>
      </w:r>
      <w:r>
        <w:fldChar w:fldCharType="end"/>
      </w:r>
      <w:r>
        <w:t xml:space="preserve"> </w:t>
      </w:r>
      <w:r w:rsidRPr="00037418">
        <w:t xml:space="preserve">otherwise entitles the </w:t>
      </w:r>
      <w:r w:rsidR="00E60D91">
        <w:t xml:space="preserve">Subcontractor </w:t>
      </w:r>
      <w:r w:rsidRPr="00037418">
        <w:t xml:space="preserve">to an extension of time to any relevant </w:t>
      </w:r>
      <w:r w:rsidRPr="00E2361C">
        <w:t>Date for Completion</w:t>
      </w:r>
      <w:r>
        <w:t>.</w:t>
      </w:r>
    </w:p>
    <w:p w14:paraId="0633B16D" w14:textId="3CD46701" w:rsidR="00BD663E" w:rsidRDefault="00BD663E" w:rsidP="000F5D16">
      <w:pPr>
        <w:pStyle w:val="DefenceHeading2"/>
      </w:pPr>
      <w:bookmarkStart w:id="1184" w:name="_Ref105769072"/>
      <w:bookmarkStart w:id="1185" w:name="_Toc110956445"/>
      <w:bookmarkStart w:id="1186" w:name="_Toc138184517"/>
      <w:r>
        <w:lastRenderedPageBreak/>
        <w:t>Partial Acceleration</w:t>
      </w:r>
      <w:bookmarkEnd w:id="1184"/>
      <w:bookmarkEnd w:id="1185"/>
      <w:bookmarkEnd w:id="1186"/>
    </w:p>
    <w:p w14:paraId="082A55ED" w14:textId="6EFD4A97" w:rsidR="00BD663E" w:rsidRDefault="00BD663E" w:rsidP="000F5D16">
      <w:pPr>
        <w:pStyle w:val="DefenceNormal"/>
      </w:pPr>
      <w:r w:rsidRPr="005D2C6B">
        <w:t xml:space="preserve">If the </w:t>
      </w:r>
      <w:r w:rsidR="00440BD1">
        <w:t>Contractor’s Representative</w:t>
      </w:r>
      <w:r w:rsidRPr="005D2C6B">
        <w:t xml:space="preserve"> gives the </w:t>
      </w:r>
      <w:r w:rsidR="00E60D91">
        <w:t xml:space="preserve">Subcontractor </w:t>
      </w:r>
      <w:r w:rsidRPr="005D2C6B">
        <w:t>an instruction to accelerate under clause</w:t>
      </w:r>
      <w:r>
        <w:t xml:space="preserve"> </w:t>
      </w:r>
      <w:r>
        <w:fldChar w:fldCharType="begin"/>
      </w:r>
      <w:r>
        <w:instrText xml:space="preserve"> REF _Ref105768859 \w \h </w:instrText>
      </w:r>
      <w:r>
        <w:fldChar w:fldCharType="separate"/>
      </w:r>
      <w:r w:rsidR="004770FA">
        <w:t>10.12</w:t>
      </w:r>
      <w:r>
        <w:fldChar w:fldCharType="end"/>
      </w:r>
      <w:r>
        <w:t xml:space="preserve"> </w:t>
      </w:r>
      <w:r w:rsidRPr="005D2C6B">
        <w:t xml:space="preserve">requiring it to accelerate the </w:t>
      </w:r>
      <w:r w:rsidR="00D6063F">
        <w:t>Subcontractor’s Activities</w:t>
      </w:r>
      <w:r w:rsidRPr="005D2C6B">
        <w:t xml:space="preserve"> and it only applies to part of the delay, the </w:t>
      </w:r>
      <w:r w:rsidR="00D652DA">
        <w:t>Subc</w:t>
      </w:r>
      <w:r w:rsidR="00D652DA" w:rsidRPr="00E2361C">
        <w:t>ontractor's</w:t>
      </w:r>
      <w:r w:rsidR="00D652DA" w:rsidRPr="005D2C6B">
        <w:t xml:space="preserve"> </w:t>
      </w:r>
      <w:r w:rsidRPr="005D2C6B">
        <w:t xml:space="preserve">entitlement to any extension of time which it otherwise would have had will only be reduced to the extent to which the instruction to accelerate requires the </w:t>
      </w:r>
      <w:r w:rsidR="00E60D91">
        <w:t xml:space="preserve">Subcontractor </w:t>
      </w:r>
      <w:r w:rsidRPr="005D2C6B">
        <w:t>to accelerate to overcome the delay</w:t>
      </w:r>
      <w:r>
        <w:t>.</w:t>
      </w:r>
    </w:p>
    <w:p w14:paraId="5B2F28D5" w14:textId="77777777" w:rsidR="00BD663E" w:rsidRDefault="00BD663E" w:rsidP="000F5D16">
      <w:pPr>
        <w:pStyle w:val="DefenceHeading2"/>
      </w:pPr>
      <w:bookmarkStart w:id="1187" w:name="_Toc110956446"/>
      <w:bookmarkStart w:id="1188" w:name="_Toc138184518"/>
      <w:r>
        <w:t>Acceleration</w:t>
      </w:r>
      <w:bookmarkEnd w:id="1187"/>
      <w:bookmarkEnd w:id="1188"/>
      <w:r>
        <w:t xml:space="preserve"> </w:t>
      </w:r>
    </w:p>
    <w:p w14:paraId="3B3E5503" w14:textId="1AA710CA" w:rsidR="00BD663E" w:rsidRDefault="00BD663E" w:rsidP="000F5D16">
      <w:pPr>
        <w:pStyle w:val="DefenceNormal"/>
      </w:pPr>
      <w:r>
        <w:t xml:space="preserve">If the </w:t>
      </w:r>
      <w:r w:rsidR="00440BD1">
        <w:t>Contractor’s Representative</w:t>
      </w:r>
      <w:r>
        <w:t xml:space="preserve"> gives an instruction to the </w:t>
      </w:r>
      <w:r w:rsidR="00E60D91">
        <w:t xml:space="preserve">Subcontractor </w:t>
      </w:r>
      <w:r>
        <w:t xml:space="preserve">under clause </w:t>
      </w:r>
      <w:r>
        <w:fldChar w:fldCharType="begin"/>
      </w:r>
      <w:r>
        <w:instrText xml:space="preserve"> REF _Ref105768859 \w \h </w:instrText>
      </w:r>
      <w:r>
        <w:fldChar w:fldCharType="separate"/>
      </w:r>
      <w:r w:rsidR="004770FA">
        <w:t>10.12</w:t>
      </w:r>
      <w:r>
        <w:fldChar w:fldCharType="end"/>
      </w:r>
      <w:r>
        <w:t xml:space="preserve">: </w:t>
      </w:r>
    </w:p>
    <w:p w14:paraId="61502190" w14:textId="4F2C0B39" w:rsidR="00BD663E" w:rsidRDefault="00BD663E" w:rsidP="0022229A">
      <w:pPr>
        <w:pStyle w:val="DefenceHeading3"/>
        <w:numPr>
          <w:ilvl w:val="2"/>
          <w:numId w:val="10"/>
        </w:numPr>
      </w:pPr>
      <w:r w:rsidRPr="00C00AB6">
        <w:t xml:space="preserve">the </w:t>
      </w:r>
      <w:r w:rsidR="00E60D91">
        <w:t xml:space="preserve">Subcontractor </w:t>
      </w:r>
      <w:r w:rsidRPr="00C00AB6">
        <w:t xml:space="preserve">must accelerate the </w:t>
      </w:r>
      <w:r w:rsidR="00D6063F">
        <w:t>Subcontractor’s Activities</w:t>
      </w:r>
      <w:r w:rsidRPr="00C00AB6">
        <w:t xml:space="preserve"> to overcome or minimise the extent and effect of some or all of the delay as instructed, including, if required, in order to achieve </w:t>
      </w:r>
      <w:r w:rsidRPr="00E2361C">
        <w:t>Completion</w:t>
      </w:r>
      <w:r w:rsidRPr="00C00AB6">
        <w:t xml:space="preserve"> of the </w:t>
      </w:r>
      <w:r w:rsidR="005E2149">
        <w:t>Subcontract Works</w:t>
      </w:r>
      <w:r w:rsidRPr="00C00AB6">
        <w:t xml:space="preserve"> or the </w:t>
      </w:r>
      <w:r w:rsidRPr="00E2361C">
        <w:t>Stage</w:t>
      </w:r>
      <w:r w:rsidRPr="00C00AB6">
        <w:t xml:space="preserve"> by the relevant </w:t>
      </w:r>
      <w:r w:rsidRPr="00E2361C">
        <w:t>Date for Completion</w:t>
      </w:r>
      <w:r>
        <w:t xml:space="preserve">; </w:t>
      </w:r>
    </w:p>
    <w:p w14:paraId="5A248A78" w14:textId="40006F76" w:rsidR="00BD663E" w:rsidRDefault="00BD663E" w:rsidP="0022229A">
      <w:pPr>
        <w:pStyle w:val="DefenceHeading3"/>
        <w:numPr>
          <w:ilvl w:val="2"/>
          <w:numId w:val="10"/>
        </w:numPr>
      </w:pPr>
      <w:bookmarkStart w:id="1189" w:name="_Ref105769117"/>
      <w:r w:rsidRPr="00C00AB6">
        <w:t xml:space="preserve">if the </w:t>
      </w:r>
      <w:r w:rsidR="00E60D91">
        <w:t xml:space="preserve">Subcontractor </w:t>
      </w:r>
      <w:r w:rsidRPr="00C00AB6">
        <w:t xml:space="preserve">would, but for the instruction, have been entitled to an extension of time to the relevant </w:t>
      </w:r>
      <w:r w:rsidRPr="00E2361C">
        <w:t>Date for Completion</w:t>
      </w:r>
      <w:r w:rsidRPr="00C00AB6">
        <w:t xml:space="preserve"> for the cause of delay, the </w:t>
      </w:r>
      <w:r w:rsidR="00E60D91">
        <w:t xml:space="preserve">Subcontractor </w:t>
      </w:r>
      <w:r w:rsidRPr="00C00AB6">
        <w:t>will be entitled to be paid</w:t>
      </w:r>
      <w:r>
        <w:t>:</w:t>
      </w:r>
      <w:bookmarkEnd w:id="1189"/>
    </w:p>
    <w:p w14:paraId="46E112C8" w14:textId="34A0308A" w:rsidR="00BD663E" w:rsidRDefault="00BD663E" w:rsidP="000F5D16">
      <w:pPr>
        <w:pStyle w:val="DefenceHeading4"/>
      </w:pPr>
      <w:bookmarkStart w:id="1190" w:name="_Ref105768996"/>
      <w:r>
        <w:t xml:space="preserve">the extra costs reasonably incurred by the </w:t>
      </w:r>
      <w:r w:rsidR="00E60D91">
        <w:t xml:space="preserve">Subcontractor </w:t>
      </w:r>
      <w:r>
        <w:t xml:space="preserve">as a direct result of accelerating the </w:t>
      </w:r>
      <w:r w:rsidR="00D6063F">
        <w:t>Subcontractor’s Activities</w:t>
      </w:r>
      <w:r>
        <w:t>; and</w:t>
      </w:r>
      <w:bookmarkEnd w:id="1190"/>
      <w:r>
        <w:t xml:space="preserve"> </w:t>
      </w:r>
    </w:p>
    <w:p w14:paraId="439A5FCB" w14:textId="0FA68550" w:rsidR="00BD663E" w:rsidRDefault="00BD663E" w:rsidP="000F5D16">
      <w:pPr>
        <w:pStyle w:val="DefenceHeading4"/>
      </w:pPr>
      <w:bookmarkStart w:id="1191" w:name="_Ref119309984"/>
      <w:r>
        <w:t xml:space="preserve">that percentage of the amount under subparagraph </w:t>
      </w:r>
      <w:r>
        <w:fldChar w:fldCharType="begin"/>
      </w:r>
      <w:r>
        <w:instrText xml:space="preserve"> REF _Ref105768996 \n \h </w:instrText>
      </w:r>
      <w:r>
        <w:fldChar w:fldCharType="separate"/>
      </w:r>
      <w:r w:rsidR="004770FA">
        <w:t>(i)</w:t>
      </w:r>
      <w:r>
        <w:fldChar w:fldCharType="end"/>
      </w:r>
      <w:r>
        <w:t xml:space="preserve"> specified in the </w:t>
      </w:r>
      <w:r w:rsidR="0013198A">
        <w:t xml:space="preserve">Subcontract </w:t>
      </w:r>
      <w:r>
        <w:t>Particulars; and</w:t>
      </w:r>
      <w:bookmarkEnd w:id="1191"/>
    </w:p>
    <w:p w14:paraId="1459C01F" w14:textId="6315B394" w:rsidR="007954C6" w:rsidRDefault="00BD663E" w:rsidP="007021DE">
      <w:pPr>
        <w:pStyle w:val="DefenceHeading3"/>
        <w:numPr>
          <w:ilvl w:val="2"/>
          <w:numId w:val="10"/>
        </w:numPr>
      </w:pPr>
      <w:r>
        <w:t xml:space="preserve">subject to clause </w:t>
      </w:r>
      <w:r>
        <w:fldChar w:fldCharType="begin"/>
      </w:r>
      <w:r>
        <w:instrText xml:space="preserve"> REF _Ref105769072 \n \h </w:instrText>
      </w:r>
      <w:r w:rsidR="00820F9E">
        <w:instrText xml:space="preserve"> \* MERGEFORMAT </w:instrText>
      </w:r>
      <w:r>
        <w:fldChar w:fldCharType="separate"/>
      </w:r>
      <w:r w:rsidR="004770FA">
        <w:t>10.13</w:t>
      </w:r>
      <w:r>
        <w:fldChar w:fldCharType="end"/>
      </w:r>
      <w:r>
        <w:t xml:space="preserve">, to </w:t>
      </w:r>
      <w:r w:rsidR="007954C6" w:rsidRPr="00440C47">
        <w:t xml:space="preserve">the extent permitted by law, the </w:t>
      </w:r>
      <w:r w:rsidR="00E60D91">
        <w:t xml:space="preserve">Subcontractor </w:t>
      </w:r>
      <w:r w:rsidR="007954C6" w:rsidRPr="00440C47">
        <w:t xml:space="preserve">will not be entitled to make (nor will the </w:t>
      </w:r>
      <w:r w:rsidR="00C7154A">
        <w:t>Contractor</w:t>
      </w:r>
      <w:r w:rsidR="007954C6" w:rsidRPr="00440C47">
        <w:t xml:space="preserve"> be liable upon) any </w:t>
      </w:r>
      <w:r w:rsidR="007954C6" w:rsidRPr="00E2361C">
        <w:t>Claim</w:t>
      </w:r>
      <w:r w:rsidR="007954C6" w:rsidRPr="00440C47">
        <w:t xml:space="preserve"> arising out of or in connection with </w:t>
      </w:r>
      <w:r w:rsidR="007954C6">
        <w:t xml:space="preserve">the cause of the delay or the instruction under clause </w:t>
      </w:r>
      <w:r w:rsidR="007954C6">
        <w:fldChar w:fldCharType="begin"/>
      </w:r>
      <w:r w:rsidR="007954C6">
        <w:instrText xml:space="preserve"> REF _Ref105768859 \n \h </w:instrText>
      </w:r>
      <w:r w:rsidR="00820F9E">
        <w:instrText xml:space="preserve"> \* MERGEFORMAT </w:instrText>
      </w:r>
      <w:r w:rsidR="007954C6">
        <w:fldChar w:fldCharType="separate"/>
      </w:r>
      <w:r w:rsidR="004770FA">
        <w:t>10.12</w:t>
      </w:r>
      <w:r w:rsidR="007954C6">
        <w:fldChar w:fldCharType="end"/>
      </w:r>
      <w:r w:rsidR="007954C6">
        <w:t xml:space="preserve">, other than under paragraph </w:t>
      </w:r>
      <w:r w:rsidR="007954C6">
        <w:fldChar w:fldCharType="begin"/>
      </w:r>
      <w:r w:rsidR="007954C6">
        <w:instrText xml:space="preserve"> REF _Ref105769117 \n \h </w:instrText>
      </w:r>
      <w:r w:rsidR="00820F9E">
        <w:instrText xml:space="preserve"> \* MERGEFORMAT </w:instrText>
      </w:r>
      <w:r w:rsidR="007954C6">
        <w:fldChar w:fldCharType="separate"/>
      </w:r>
      <w:r w:rsidR="004770FA">
        <w:t>(b)</w:t>
      </w:r>
      <w:r w:rsidR="007954C6">
        <w:fldChar w:fldCharType="end"/>
      </w:r>
      <w:r w:rsidR="007954C6">
        <w:t xml:space="preserve">. </w:t>
      </w:r>
    </w:p>
    <w:p w14:paraId="023F0B02" w14:textId="3156F351" w:rsidR="007954C6" w:rsidRDefault="00C7154A" w:rsidP="000F5D16">
      <w:pPr>
        <w:pStyle w:val="DefenceHeading2"/>
      </w:pPr>
      <w:bookmarkStart w:id="1192" w:name="_Toc106637410"/>
      <w:bookmarkStart w:id="1193" w:name="_Toc110956447"/>
      <w:bookmarkStart w:id="1194" w:name="_Toc138184519"/>
      <w:bookmarkEnd w:id="1192"/>
      <w:r>
        <w:t>Contractor</w:t>
      </w:r>
      <w:r w:rsidR="007954C6">
        <w:t>'s Rights to Liquidated Damages Not Affected</w:t>
      </w:r>
      <w:bookmarkEnd w:id="1193"/>
      <w:bookmarkEnd w:id="1194"/>
    </w:p>
    <w:p w14:paraId="76195F89" w14:textId="5775F185" w:rsidR="00B02220" w:rsidRDefault="007954C6" w:rsidP="000F5D16">
      <w:pPr>
        <w:pStyle w:val="DefenceNormal"/>
      </w:pPr>
      <w:r>
        <w:t xml:space="preserve">The </w:t>
      </w:r>
      <w:r w:rsidR="00C7154A">
        <w:t>Contractor</w:t>
      </w:r>
      <w:r>
        <w:t>'s rights to</w:t>
      </w:r>
      <w:r w:rsidR="00B02220">
        <w:t>:</w:t>
      </w:r>
      <w:r>
        <w:t xml:space="preserve"> </w:t>
      </w:r>
    </w:p>
    <w:p w14:paraId="120539C3" w14:textId="0C792F8C" w:rsidR="00B02220" w:rsidRDefault="007954C6" w:rsidP="00812D96">
      <w:pPr>
        <w:pStyle w:val="DefenceHeading3"/>
        <w:numPr>
          <w:ilvl w:val="2"/>
          <w:numId w:val="10"/>
        </w:numPr>
      </w:pPr>
      <w:r>
        <w:t xml:space="preserve">liquidated damages under clause </w:t>
      </w:r>
      <w:r w:rsidR="005343BD">
        <w:fldChar w:fldCharType="begin"/>
      </w:r>
      <w:r w:rsidR="005343BD">
        <w:instrText xml:space="preserve"> REF _Ref105769748 \w \h </w:instrText>
      </w:r>
      <w:r w:rsidR="00B02220">
        <w:instrText xml:space="preserve"> \* MERGEFORMAT </w:instrText>
      </w:r>
      <w:r w:rsidR="005343BD">
        <w:fldChar w:fldCharType="separate"/>
      </w:r>
      <w:r w:rsidR="004770FA">
        <w:t>13.7</w:t>
      </w:r>
      <w:r w:rsidR="005343BD">
        <w:fldChar w:fldCharType="end"/>
      </w:r>
      <w:r w:rsidR="00B02220">
        <w:t>; or</w:t>
      </w:r>
    </w:p>
    <w:p w14:paraId="7B9F4706" w14:textId="4A8CCBB5" w:rsidR="00B02220" w:rsidRDefault="00B02220" w:rsidP="00812D96">
      <w:pPr>
        <w:pStyle w:val="DefenceHeading3"/>
        <w:numPr>
          <w:ilvl w:val="2"/>
          <w:numId w:val="10"/>
        </w:numPr>
      </w:pPr>
      <w:r>
        <w:t xml:space="preserve">be indemnified under clause </w:t>
      </w:r>
      <w:r>
        <w:fldChar w:fldCharType="begin"/>
      </w:r>
      <w:r>
        <w:instrText xml:space="preserve"> REF _Ref122100550 \n \h  \* MERGEFORMAT </w:instrText>
      </w:r>
      <w:r>
        <w:fldChar w:fldCharType="separate"/>
      </w:r>
      <w:r w:rsidR="004770FA">
        <w:t>13.8</w:t>
      </w:r>
      <w:r>
        <w:fldChar w:fldCharType="end"/>
      </w:r>
      <w:r>
        <w:t>,</w:t>
      </w:r>
      <w:r w:rsidR="007954C6">
        <w:t xml:space="preserve"> </w:t>
      </w:r>
    </w:p>
    <w:p w14:paraId="4795EF9E" w14:textId="56123C03" w:rsidR="007954C6" w:rsidRPr="00773232" w:rsidRDefault="007954C6" w:rsidP="000F5D16">
      <w:pPr>
        <w:pStyle w:val="DefenceNormal"/>
      </w:pPr>
      <w:r>
        <w:t xml:space="preserve">for a failure by the </w:t>
      </w:r>
      <w:r w:rsidR="00E60D91">
        <w:t xml:space="preserve">Subcontractor </w:t>
      </w:r>
      <w:r>
        <w:t xml:space="preserve">to achieve Completion of the </w:t>
      </w:r>
      <w:r w:rsidR="005E2149">
        <w:t>Subcontract Works</w:t>
      </w:r>
      <w:r>
        <w:t xml:space="preserve"> or a </w:t>
      </w:r>
      <w:r w:rsidR="004D7705">
        <w:t>S</w:t>
      </w:r>
      <w:r>
        <w:t xml:space="preserve">tage by any relevant </w:t>
      </w:r>
      <w:r w:rsidRPr="00E2361C">
        <w:t>Date for Completion</w:t>
      </w:r>
      <w:r w:rsidRPr="005D2C6B">
        <w:t xml:space="preserve"> </w:t>
      </w:r>
      <w:r w:rsidRPr="00773232">
        <w:t xml:space="preserve">are not affected by the </w:t>
      </w:r>
      <w:r w:rsidR="00440BD1" w:rsidRPr="00773232">
        <w:t>Contractor’s Representative</w:t>
      </w:r>
      <w:r w:rsidRPr="00773232">
        <w:t xml:space="preserve"> giving the </w:t>
      </w:r>
      <w:r w:rsidR="00E60D91" w:rsidRPr="00E60B2F">
        <w:t xml:space="preserve">Subcontractor </w:t>
      </w:r>
      <w:r w:rsidRPr="00934667">
        <w:t>an instruction to accelerate under clause </w:t>
      </w:r>
      <w:r w:rsidRPr="00773232">
        <w:fldChar w:fldCharType="begin"/>
      </w:r>
      <w:r w:rsidRPr="00562FF4">
        <w:instrText xml:space="preserve"> REF _Ref105768859 \n \h </w:instrText>
      </w:r>
      <w:r w:rsidR="00773232">
        <w:instrText xml:space="preserve"> \* MERGEFORMAT </w:instrText>
      </w:r>
      <w:r w:rsidRPr="00773232">
        <w:fldChar w:fldCharType="separate"/>
      </w:r>
      <w:r w:rsidR="004770FA">
        <w:t>10.12</w:t>
      </w:r>
      <w:r w:rsidRPr="00773232">
        <w:fldChar w:fldCharType="end"/>
      </w:r>
      <w:r w:rsidRPr="00773232">
        <w:t>.</w:t>
      </w:r>
    </w:p>
    <w:p w14:paraId="5E165A77" w14:textId="7857DC7C" w:rsidR="00A56312" w:rsidRPr="00D71AC3" w:rsidRDefault="00A56312" w:rsidP="00A56312">
      <w:pPr>
        <w:pStyle w:val="DefenceHeading2"/>
      </w:pPr>
      <w:bookmarkStart w:id="1195" w:name="_Toc33122145"/>
      <w:bookmarkStart w:id="1196" w:name="_Toc33533099"/>
      <w:bookmarkStart w:id="1197" w:name="_Toc33533433"/>
      <w:bookmarkStart w:id="1198" w:name="_Toc33598075"/>
      <w:bookmarkStart w:id="1199" w:name="_Toc33602578"/>
      <w:bookmarkStart w:id="1200" w:name="_Toc33122146"/>
      <w:bookmarkStart w:id="1201" w:name="_Toc33533100"/>
      <w:bookmarkStart w:id="1202" w:name="_Toc33533434"/>
      <w:bookmarkStart w:id="1203" w:name="_Toc33598076"/>
      <w:bookmarkStart w:id="1204" w:name="_Toc33602579"/>
      <w:bookmarkStart w:id="1205" w:name="_Toc33122147"/>
      <w:bookmarkStart w:id="1206" w:name="_Toc33533101"/>
      <w:bookmarkStart w:id="1207" w:name="_Toc33533435"/>
      <w:bookmarkStart w:id="1208" w:name="_Toc33598077"/>
      <w:bookmarkStart w:id="1209" w:name="_Toc33602580"/>
      <w:bookmarkStart w:id="1210" w:name="_Toc33122148"/>
      <w:bookmarkStart w:id="1211" w:name="_Toc33533102"/>
      <w:bookmarkStart w:id="1212" w:name="_Toc33533436"/>
      <w:bookmarkStart w:id="1213" w:name="_Toc33598078"/>
      <w:bookmarkStart w:id="1214" w:name="_Toc33602581"/>
      <w:bookmarkStart w:id="1215" w:name="_Toc33122149"/>
      <w:bookmarkStart w:id="1216" w:name="_Toc33533103"/>
      <w:bookmarkStart w:id="1217" w:name="_Toc33533437"/>
      <w:bookmarkStart w:id="1218" w:name="_Toc33598079"/>
      <w:bookmarkStart w:id="1219" w:name="_Toc33602582"/>
      <w:bookmarkStart w:id="1220" w:name="_Toc33122150"/>
      <w:bookmarkStart w:id="1221" w:name="_Toc33533104"/>
      <w:bookmarkStart w:id="1222" w:name="_Toc33533438"/>
      <w:bookmarkStart w:id="1223" w:name="_Toc33598080"/>
      <w:bookmarkStart w:id="1224" w:name="_Toc33602583"/>
      <w:bookmarkStart w:id="1225" w:name="_Toc33122151"/>
      <w:bookmarkStart w:id="1226" w:name="_Toc33533105"/>
      <w:bookmarkStart w:id="1227" w:name="_Toc33533439"/>
      <w:bookmarkStart w:id="1228" w:name="_Toc33598081"/>
      <w:bookmarkStart w:id="1229" w:name="_Toc33602584"/>
      <w:bookmarkStart w:id="1230" w:name="_Toc33122152"/>
      <w:bookmarkStart w:id="1231" w:name="_Toc33533106"/>
      <w:bookmarkStart w:id="1232" w:name="_Toc33533440"/>
      <w:bookmarkStart w:id="1233" w:name="_Toc33598082"/>
      <w:bookmarkStart w:id="1234" w:name="_Toc33602585"/>
      <w:bookmarkStart w:id="1235" w:name="_Toc33122153"/>
      <w:bookmarkStart w:id="1236" w:name="_Toc33533107"/>
      <w:bookmarkStart w:id="1237" w:name="_Toc33533441"/>
      <w:bookmarkStart w:id="1238" w:name="_Toc33598083"/>
      <w:bookmarkStart w:id="1239" w:name="_Toc33602586"/>
      <w:bookmarkStart w:id="1240" w:name="_Toc33122154"/>
      <w:bookmarkStart w:id="1241" w:name="_Toc33533108"/>
      <w:bookmarkStart w:id="1242" w:name="_Toc33533442"/>
      <w:bookmarkStart w:id="1243" w:name="_Toc33598084"/>
      <w:bookmarkStart w:id="1244" w:name="_Toc33602587"/>
      <w:bookmarkStart w:id="1245" w:name="_Toc33122155"/>
      <w:bookmarkStart w:id="1246" w:name="_Toc33533109"/>
      <w:bookmarkStart w:id="1247" w:name="_Toc33533443"/>
      <w:bookmarkStart w:id="1248" w:name="_Toc33598085"/>
      <w:bookmarkStart w:id="1249" w:name="_Toc33602588"/>
      <w:bookmarkStart w:id="1250" w:name="_Toc33122156"/>
      <w:bookmarkStart w:id="1251" w:name="_Toc33533110"/>
      <w:bookmarkStart w:id="1252" w:name="_Toc33533444"/>
      <w:bookmarkStart w:id="1253" w:name="_Toc33598086"/>
      <w:bookmarkStart w:id="1254" w:name="_Toc33602589"/>
      <w:bookmarkStart w:id="1255" w:name="_Toc33122157"/>
      <w:bookmarkStart w:id="1256" w:name="_Toc33533111"/>
      <w:bookmarkStart w:id="1257" w:name="_Toc33533445"/>
      <w:bookmarkStart w:id="1258" w:name="_Toc33598087"/>
      <w:bookmarkStart w:id="1259" w:name="_Toc33602590"/>
      <w:bookmarkStart w:id="1260" w:name="_Toc33122158"/>
      <w:bookmarkStart w:id="1261" w:name="_Toc33533112"/>
      <w:bookmarkStart w:id="1262" w:name="_Toc33533446"/>
      <w:bookmarkStart w:id="1263" w:name="_Toc33598088"/>
      <w:bookmarkStart w:id="1264" w:name="_Toc33602591"/>
      <w:bookmarkStart w:id="1265" w:name="_Toc33122159"/>
      <w:bookmarkStart w:id="1266" w:name="_Toc33533113"/>
      <w:bookmarkStart w:id="1267" w:name="_Toc33533447"/>
      <w:bookmarkStart w:id="1268" w:name="_Toc33598089"/>
      <w:bookmarkStart w:id="1269" w:name="_Toc33602592"/>
      <w:bookmarkStart w:id="1270" w:name="_Toc33122160"/>
      <w:bookmarkStart w:id="1271" w:name="_Toc33533114"/>
      <w:bookmarkStart w:id="1272" w:name="_Toc33533448"/>
      <w:bookmarkStart w:id="1273" w:name="_Toc33598090"/>
      <w:bookmarkStart w:id="1274" w:name="_Toc33602593"/>
      <w:bookmarkStart w:id="1275" w:name="_Ref30838550"/>
      <w:bookmarkStart w:id="1276" w:name="_Ref33555663"/>
      <w:bookmarkStart w:id="1277" w:name="_Toc110956448"/>
      <w:bookmarkStart w:id="1278" w:name="_Hlk122439439"/>
      <w:bookmarkStart w:id="1279" w:name="_Toc138184520"/>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r w:rsidRPr="00D71AC3">
        <w:t>Force Majeure</w:t>
      </w:r>
      <w:bookmarkEnd w:id="1275"/>
      <w:bookmarkEnd w:id="1276"/>
      <w:bookmarkEnd w:id="1277"/>
      <w:bookmarkEnd w:id="1279"/>
    </w:p>
    <w:p w14:paraId="1A995E73" w14:textId="3837A522" w:rsidR="00A56312" w:rsidRPr="00934667" w:rsidRDefault="00A56312" w:rsidP="00A56312">
      <w:pPr>
        <w:pStyle w:val="DefenceNormal"/>
      </w:pPr>
      <w:r w:rsidRPr="00773232">
        <w:t xml:space="preserve">This clause </w:t>
      </w:r>
      <w:r w:rsidR="006F282F" w:rsidRPr="00773232">
        <w:fldChar w:fldCharType="begin"/>
      </w:r>
      <w:r w:rsidR="006F282F" w:rsidRPr="00562FF4">
        <w:instrText xml:space="preserve"> REF _Ref33555663 \n \h </w:instrText>
      </w:r>
      <w:r w:rsidR="00773232">
        <w:instrText xml:space="preserve"> \* MERGEFORMAT </w:instrText>
      </w:r>
      <w:r w:rsidR="006F282F" w:rsidRPr="00773232">
        <w:fldChar w:fldCharType="separate"/>
      </w:r>
      <w:r w:rsidR="004770FA">
        <w:t>10.16</w:t>
      </w:r>
      <w:r w:rsidR="006F282F" w:rsidRPr="00773232">
        <w:fldChar w:fldCharType="end"/>
      </w:r>
      <w:r w:rsidRPr="00773232">
        <w:t xml:space="preserve"> only applies if the </w:t>
      </w:r>
      <w:r w:rsidR="0013198A" w:rsidRPr="00773232">
        <w:t xml:space="preserve">Subcontract </w:t>
      </w:r>
      <w:r w:rsidRPr="00773232">
        <w:t>Particulars</w:t>
      </w:r>
      <w:r w:rsidRPr="00E60B2F">
        <w:t xml:space="preserve"> state that it applies.</w:t>
      </w:r>
    </w:p>
    <w:p w14:paraId="08C925BE" w14:textId="3CFCFA84" w:rsidR="00A56312" w:rsidRDefault="00A56312" w:rsidP="00E0323E">
      <w:pPr>
        <w:pStyle w:val="DefenceHeading3"/>
        <w:numPr>
          <w:ilvl w:val="2"/>
          <w:numId w:val="10"/>
        </w:numPr>
      </w:pPr>
      <w:bookmarkStart w:id="1280" w:name="_Ref486253280"/>
      <w:r w:rsidRPr="00681332">
        <w:t xml:space="preserve">If a party is or will be prevented from performing any of its obligations under the </w:t>
      </w:r>
      <w:r w:rsidR="0013198A" w:rsidRPr="00943BE7">
        <w:t xml:space="preserve">Subcontract </w:t>
      </w:r>
      <w:r w:rsidRPr="00943BE7">
        <w:t xml:space="preserve">by Force Majeure, then it </w:t>
      </w:r>
      <w:r w:rsidR="009D4657" w:rsidRPr="00BD611B">
        <w:t xml:space="preserve">must </w:t>
      </w:r>
      <w:r w:rsidRPr="00BD611B">
        <w:t>give written notice to the other party of the event or circumstance constituting the Force Majeure within 14 days after the party becomes aware, or should have become aware of the event or circumstance, and shall</w:t>
      </w:r>
      <w:r>
        <w:t xml:space="preserve"> specify the obligations, the performance of which is or will be prevented.</w:t>
      </w:r>
      <w:bookmarkEnd w:id="1280"/>
    </w:p>
    <w:p w14:paraId="27B993D6" w14:textId="50236914" w:rsidR="00A56312" w:rsidRDefault="00A56312" w:rsidP="00E0323E">
      <w:pPr>
        <w:pStyle w:val="DefenceHeading3"/>
        <w:numPr>
          <w:ilvl w:val="2"/>
          <w:numId w:val="10"/>
        </w:numPr>
      </w:pPr>
      <w:r>
        <w:t xml:space="preserve">Each party </w:t>
      </w:r>
      <w:r w:rsidR="00835D1E">
        <w:t>must</w:t>
      </w:r>
      <w:r>
        <w:t xml:space="preserve"> at all times take all reasonable steps to minimise delay in the performance of the </w:t>
      </w:r>
      <w:r w:rsidR="0013198A">
        <w:t xml:space="preserve">Subcontract </w:t>
      </w:r>
      <w:r>
        <w:t>as a result of Force Majeure.</w:t>
      </w:r>
    </w:p>
    <w:p w14:paraId="156939DC" w14:textId="77777777" w:rsidR="00A56312" w:rsidRDefault="00A56312" w:rsidP="00E0323E">
      <w:pPr>
        <w:pStyle w:val="DefenceHeading3"/>
        <w:numPr>
          <w:ilvl w:val="2"/>
          <w:numId w:val="10"/>
        </w:numPr>
        <w:rPr>
          <w:lang w:eastAsia="en-AU"/>
        </w:rPr>
      </w:pPr>
      <w:r>
        <w:rPr>
          <w:lang w:eastAsia="en-AU"/>
        </w:rPr>
        <w:t xml:space="preserve">A party </w:t>
      </w:r>
      <w:r w:rsidR="00835D1E">
        <w:t xml:space="preserve">must </w:t>
      </w:r>
      <w:r>
        <w:rPr>
          <w:lang w:eastAsia="en-AU"/>
        </w:rPr>
        <w:t>give notice to the other party when it ceases to be affected by the Force Majeure.</w:t>
      </w:r>
    </w:p>
    <w:p w14:paraId="00DD5A7C" w14:textId="17CD2291" w:rsidR="00A56312" w:rsidRDefault="00A56312" w:rsidP="00E0323E">
      <w:pPr>
        <w:pStyle w:val="DefenceHeading3"/>
        <w:numPr>
          <w:ilvl w:val="2"/>
          <w:numId w:val="10"/>
        </w:numPr>
      </w:pPr>
      <w:bookmarkStart w:id="1281" w:name="_Ref481937345"/>
      <w:r>
        <w:rPr>
          <w:lang w:eastAsia="en-AU"/>
        </w:rPr>
        <w:t>If a Force Majeure of which notice has been given under paragraph</w:t>
      </w:r>
      <w:r>
        <w:t xml:space="preserve"> </w:t>
      </w:r>
      <w:r>
        <w:fldChar w:fldCharType="begin"/>
      </w:r>
      <w:r>
        <w:instrText xml:space="preserve"> REF _Ref486253280 \n \h </w:instrText>
      </w:r>
      <w:r>
        <w:fldChar w:fldCharType="separate"/>
      </w:r>
      <w:r w:rsidR="004770FA">
        <w:t>(a)</w:t>
      </w:r>
      <w:r>
        <w:fldChar w:fldCharType="end"/>
      </w:r>
      <w:r>
        <w:rPr>
          <w:lang w:eastAsia="en-AU"/>
        </w:rPr>
        <w:t xml:space="preserve">, continues for a period of more than 2 months, the </w:t>
      </w:r>
      <w:r w:rsidR="00C7154A">
        <w:rPr>
          <w:lang w:eastAsia="en-AU"/>
        </w:rPr>
        <w:t>Contractor</w:t>
      </w:r>
      <w:r>
        <w:rPr>
          <w:lang w:eastAsia="en-AU"/>
        </w:rPr>
        <w:t xml:space="preserve"> may by written notice to the </w:t>
      </w:r>
      <w:r w:rsidR="00E60D91">
        <w:rPr>
          <w:lang w:eastAsia="en-AU"/>
        </w:rPr>
        <w:t xml:space="preserve">Subcontractor </w:t>
      </w:r>
      <w:r>
        <w:rPr>
          <w:lang w:eastAsia="en-AU"/>
        </w:rPr>
        <w:t xml:space="preserve">immediately terminate the </w:t>
      </w:r>
      <w:r w:rsidR="0013198A">
        <w:rPr>
          <w:lang w:eastAsia="en-AU"/>
        </w:rPr>
        <w:t xml:space="preserve">Subcontract </w:t>
      </w:r>
      <w:r>
        <w:rPr>
          <w:lang w:eastAsia="en-AU"/>
        </w:rPr>
        <w:t xml:space="preserve">whereupon clause </w:t>
      </w:r>
      <w:r>
        <w:rPr>
          <w:lang w:eastAsia="en-AU"/>
        </w:rPr>
        <w:fldChar w:fldCharType="begin"/>
      </w:r>
      <w:r>
        <w:rPr>
          <w:lang w:eastAsia="en-AU"/>
        </w:rPr>
        <w:instrText xml:space="preserve"> REF _Ref459382426 \w \h </w:instrText>
      </w:r>
      <w:r>
        <w:rPr>
          <w:lang w:eastAsia="en-AU"/>
        </w:rPr>
      </w:r>
      <w:r>
        <w:rPr>
          <w:lang w:eastAsia="en-AU"/>
        </w:rPr>
        <w:fldChar w:fldCharType="separate"/>
      </w:r>
      <w:r w:rsidR="004770FA">
        <w:rPr>
          <w:lang w:eastAsia="en-AU"/>
        </w:rPr>
        <w:t>14.8</w:t>
      </w:r>
      <w:r>
        <w:rPr>
          <w:lang w:eastAsia="en-AU"/>
        </w:rPr>
        <w:fldChar w:fldCharType="end"/>
      </w:r>
      <w:r>
        <w:rPr>
          <w:lang w:eastAsia="en-AU"/>
        </w:rPr>
        <w:t xml:space="preserve"> will apply.</w:t>
      </w:r>
      <w:bookmarkEnd w:id="1281"/>
      <w:r>
        <w:rPr>
          <w:lang w:eastAsia="en-AU"/>
        </w:rPr>
        <w:t xml:space="preserve"> </w:t>
      </w:r>
    </w:p>
    <w:p w14:paraId="46E4E4F1" w14:textId="659468CA" w:rsidR="00A9663C" w:rsidRDefault="00A56312" w:rsidP="00E0323E">
      <w:pPr>
        <w:pStyle w:val="DefenceHeading3"/>
        <w:numPr>
          <w:ilvl w:val="2"/>
          <w:numId w:val="10"/>
        </w:numPr>
      </w:pPr>
      <w:bookmarkStart w:id="1282" w:name="_Ref31217779"/>
      <w:r w:rsidRPr="00C93FF7">
        <w:t xml:space="preserve">If </w:t>
      </w:r>
      <w:r w:rsidRPr="00C93FF7">
        <w:rPr>
          <w:lang w:eastAsia="en-AU"/>
        </w:rPr>
        <w:t>the</w:t>
      </w:r>
      <w:r w:rsidRPr="00C93FF7">
        <w:t xml:space="preserve"> </w:t>
      </w:r>
      <w:r w:rsidR="00E60D91">
        <w:t xml:space="preserve">Subcontractor </w:t>
      </w:r>
      <w:r>
        <w:t xml:space="preserve">is prevented from performing any of its obligations under the </w:t>
      </w:r>
      <w:r w:rsidR="0013198A">
        <w:t xml:space="preserve">Subcontract </w:t>
      </w:r>
      <w:r>
        <w:t xml:space="preserve">by Force Majeure, the </w:t>
      </w:r>
      <w:r w:rsidR="00E60D91">
        <w:t xml:space="preserve">Subcontractor </w:t>
      </w:r>
      <w:r w:rsidRPr="00C93FF7">
        <w:t>will be entitled to</w:t>
      </w:r>
      <w:bookmarkEnd w:id="1282"/>
      <w:r w:rsidR="00A9663C">
        <w:t>:</w:t>
      </w:r>
      <w:r w:rsidR="00931346" w:rsidRPr="00C93FF7" w:rsidDel="00931346">
        <w:t xml:space="preserve"> </w:t>
      </w:r>
      <w:bookmarkStart w:id="1283" w:name="_Ref33121141"/>
    </w:p>
    <w:p w14:paraId="562FDD99" w14:textId="133D6FE7" w:rsidR="00A9663C" w:rsidRDefault="00A9663C" w:rsidP="00A9663C">
      <w:pPr>
        <w:pStyle w:val="DefenceHeading4"/>
      </w:pPr>
      <w:r>
        <w:lastRenderedPageBreak/>
        <w:t xml:space="preserve">an extension of time to any relevant Date for Completion where it is otherwise so entitled under clause </w:t>
      </w:r>
      <w:r w:rsidR="00BD611B">
        <w:fldChar w:fldCharType="begin"/>
      </w:r>
      <w:r w:rsidR="00BD611B">
        <w:instrText xml:space="preserve"> REF _Ref105768178 \r \h </w:instrText>
      </w:r>
      <w:r w:rsidR="00BD611B">
        <w:fldChar w:fldCharType="separate"/>
      </w:r>
      <w:r w:rsidR="004770FA">
        <w:t>10.8</w:t>
      </w:r>
      <w:r w:rsidR="00BD611B">
        <w:fldChar w:fldCharType="end"/>
      </w:r>
      <w:r>
        <w:t>; and</w:t>
      </w:r>
    </w:p>
    <w:p w14:paraId="0555190B" w14:textId="5C1D3DA3" w:rsidR="00A56312" w:rsidRPr="00931346" w:rsidRDefault="00A56312" w:rsidP="00A9663C">
      <w:pPr>
        <w:pStyle w:val="DefenceHeading4"/>
      </w:pPr>
      <w:bookmarkStart w:id="1284" w:name="_Ref106635789"/>
      <w:r w:rsidRPr="00376E8A">
        <w:t xml:space="preserve">have the </w:t>
      </w:r>
      <w:r w:rsidR="0013198A">
        <w:t xml:space="preserve">Subcontract </w:t>
      </w:r>
      <w:r w:rsidRPr="00376E8A">
        <w:t xml:space="preserve">Price increased by the extra costs reasonably incurred by the </w:t>
      </w:r>
      <w:r w:rsidR="00E60D91">
        <w:t xml:space="preserve">Subcontractor </w:t>
      </w:r>
      <w:r w:rsidRPr="00376E8A">
        <w:t>after the giving of the notice under pa</w:t>
      </w:r>
      <w:r w:rsidRPr="004D1059">
        <w:t xml:space="preserve">ragraph </w:t>
      </w:r>
      <w:r w:rsidRPr="004D1059">
        <w:fldChar w:fldCharType="begin"/>
      </w:r>
      <w:r w:rsidRPr="004D1059">
        <w:instrText xml:space="preserve"> REF _Ref486253280 \n \h </w:instrText>
      </w:r>
      <w:r w:rsidR="00691726" w:rsidRPr="004D1059">
        <w:instrText xml:space="preserve"> \* MERGEFORMAT </w:instrText>
      </w:r>
      <w:r w:rsidRPr="004D1059">
        <w:fldChar w:fldCharType="separate"/>
      </w:r>
      <w:r w:rsidR="004770FA">
        <w:t>(a)</w:t>
      </w:r>
      <w:r w:rsidRPr="004D1059">
        <w:fldChar w:fldCharType="end"/>
      </w:r>
      <w:r w:rsidRPr="004D1059">
        <w:t xml:space="preserve"> which </w:t>
      </w:r>
      <w:r w:rsidRPr="00376E8A">
        <w:t>arise directly from the Force Majeure.</w:t>
      </w:r>
      <w:bookmarkEnd w:id="1284"/>
      <w:r w:rsidR="00691726" w:rsidRPr="00931346">
        <w:t xml:space="preserve"> </w:t>
      </w:r>
      <w:bookmarkEnd w:id="1283"/>
    </w:p>
    <w:p w14:paraId="2CAE6209" w14:textId="4AAC4F67" w:rsidR="00A56312" w:rsidRPr="005D2C6B" w:rsidRDefault="00A56312" w:rsidP="00E0323E">
      <w:pPr>
        <w:pStyle w:val="DefenceHeading3"/>
        <w:numPr>
          <w:ilvl w:val="2"/>
          <w:numId w:val="10"/>
        </w:numPr>
      </w:pPr>
      <w:r w:rsidRPr="00440C47">
        <w:t>To</w:t>
      </w:r>
      <w:r>
        <w:t xml:space="preserve"> the extent permitted </w:t>
      </w:r>
      <w:r w:rsidRPr="00440C47">
        <w:t xml:space="preserve">by law, the </w:t>
      </w:r>
      <w:r w:rsidR="00E60D91">
        <w:t xml:space="preserve">Subcontractor </w:t>
      </w:r>
      <w:r w:rsidRPr="00440C47">
        <w:t xml:space="preserve">will not be entitled to make (nor will the </w:t>
      </w:r>
      <w:r w:rsidR="00C7154A">
        <w:t>Contractor</w:t>
      </w:r>
      <w:r w:rsidRPr="00440C47">
        <w:t xml:space="preserve"> be liable upon) </w:t>
      </w:r>
      <w:r w:rsidRPr="00CA7397">
        <w:t xml:space="preserve">any </w:t>
      </w:r>
      <w:r w:rsidRPr="00E2361C">
        <w:t>Claim</w:t>
      </w:r>
      <w:r w:rsidRPr="00440C47">
        <w:t xml:space="preserve"> arising out of or in connection with </w:t>
      </w:r>
      <w:r>
        <w:t>a Force Majeure,</w:t>
      </w:r>
      <w:r w:rsidRPr="00C93FF7">
        <w:t xml:space="preserve"> </w:t>
      </w:r>
      <w:r>
        <w:t>other than under paragraph</w:t>
      </w:r>
      <w:r w:rsidR="004D1059">
        <w:t xml:space="preserve"> </w:t>
      </w:r>
      <w:r w:rsidR="004D1059">
        <w:fldChar w:fldCharType="begin"/>
      </w:r>
      <w:r w:rsidR="004D1059">
        <w:instrText xml:space="preserve"> REF _Ref33121141 \n \h </w:instrText>
      </w:r>
      <w:r w:rsidR="004D1059">
        <w:fldChar w:fldCharType="separate"/>
      </w:r>
      <w:r w:rsidR="004770FA">
        <w:t>(e)</w:t>
      </w:r>
      <w:r w:rsidR="004D1059">
        <w:fldChar w:fldCharType="end"/>
      </w:r>
      <w:r>
        <w:t>.</w:t>
      </w:r>
      <w:r w:rsidR="00B02220">
        <w:t xml:space="preserve"> </w:t>
      </w:r>
    </w:p>
    <w:bookmarkEnd w:id="1278"/>
    <w:p w14:paraId="38F3BF19" w14:textId="77777777" w:rsidR="00DA7739" w:rsidRPr="005D2C6B" w:rsidRDefault="007E26F9" w:rsidP="007E26F9">
      <w:pPr>
        <w:pStyle w:val="DefenceHeading1"/>
      </w:pPr>
      <w:r w:rsidRPr="005D2C6B">
        <w:br w:type="page"/>
      </w:r>
      <w:bookmarkStart w:id="1285" w:name="_Ref71635265"/>
      <w:bookmarkStart w:id="1286" w:name="_Ref71642790"/>
      <w:bookmarkStart w:id="1287" w:name="_Toc110956449"/>
      <w:bookmarkStart w:id="1288" w:name="_Toc138184521"/>
      <w:r w:rsidR="00DA7739" w:rsidRPr="005D2C6B">
        <w:lastRenderedPageBreak/>
        <w:t>VARIATIONS</w:t>
      </w:r>
      <w:bookmarkEnd w:id="1285"/>
      <w:bookmarkEnd w:id="1286"/>
      <w:bookmarkEnd w:id="1287"/>
      <w:bookmarkEnd w:id="1288"/>
    </w:p>
    <w:p w14:paraId="79F6F506" w14:textId="77777777" w:rsidR="00DA7739" w:rsidRPr="005D2C6B" w:rsidRDefault="002C783B" w:rsidP="001833F5">
      <w:pPr>
        <w:pStyle w:val="DefenceHeading2"/>
      </w:pPr>
      <w:bookmarkStart w:id="1289" w:name="_Ref71636470"/>
      <w:bookmarkStart w:id="1290" w:name="_Toc110956450"/>
      <w:bookmarkStart w:id="1291" w:name="_Toc138184522"/>
      <w:r w:rsidRPr="00CE4628">
        <w:t>Variation</w:t>
      </w:r>
      <w:r w:rsidR="00DA7739" w:rsidRPr="005D2C6B">
        <w:t xml:space="preserve"> Price Request</w:t>
      </w:r>
      <w:bookmarkEnd w:id="1289"/>
      <w:bookmarkEnd w:id="1290"/>
      <w:bookmarkEnd w:id="1291"/>
    </w:p>
    <w:p w14:paraId="1222EA4F" w14:textId="4ADEC374" w:rsidR="00DA7739" w:rsidRPr="005D2C6B" w:rsidRDefault="00DA7739" w:rsidP="0098593C">
      <w:pPr>
        <w:pStyle w:val="DefenceHeading3"/>
      </w:pPr>
      <w:r w:rsidRPr="005D2C6B">
        <w:t xml:space="preserve">At any time prior to the </w:t>
      </w:r>
      <w:r w:rsidR="000B3220" w:rsidRPr="00E2361C">
        <w:t>Date of Completion</w:t>
      </w:r>
      <w:r w:rsidRPr="005D2C6B">
        <w:t xml:space="preserve"> (but without limiting clauses</w:t>
      </w:r>
      <w:r w:rsidR="007403E3" w:rsidRPr="005D2C6B">
        <w:t> </w:t>
      </w:r>
      <w:r w:rsidR="007403E3" w:rsidRPr="005D2C6B">
        <w:fldChar w:fldCharType="begin"/>
      </w:r>
      <w:r w:rsidR="007403E3" w:rsidRPr="005D2C6B">
        <w:instrText xml:space="preserve"> REF _Ref71636437 \w \h </w:instrText>
      </w:r>
      <w:r w:rsidR="005D2C6B">
        <w:instrText xml:space="preserve"> \* MERGEFORMAT </w:instrText>
      </w:r>
      <w:r w:rsidR="007403E3" w:rsidRPr="005D2C6B">
        <w:fldChar w:fldCharType="separate"/>
      </w:r>
      <w:r w:rsidR="004770FA">
        <w:t>5.3</w:t>
      </w:r>
      <w:r w:rsidR="007403E3" w:rsidRPr="005D2C6B">
        <w:fldChar w:fldCharType="end"/>
      </w:r>
      <w:r w:rsidRPr="005D2C6B">
        <w:t xml:space="preserve"> and </w:t>
      </w:r>
      <w:r w:rsidR="00256543">
        <w:fldChar w:fldCharType="begin"/>
      </w:r>
      <w:r w:rsidR="00256543">
        <w:instrText xml:space="preserve"> REF _Ref459975170 \n \h </w:instrText>
      </w:r>
      <w:r w:rsidR="00256543">
        <w:fldChar w:fldCharType="separate"/>
      </w:r>
      <w:r w:rsidR="004770FA">
        <w:t>9.6</w:t>
      </w:r>
      <w:r w:rsidR="00256543">
        <w:fldChar w:fldCharType="end"/>
      </w:r>
      <w:r w:rsidRPr="005D2C6B">
        <w:t xml:space="preserve">), the </w:t>
      </w:r>
      <w:r w:rsidR="00440BD1">
        <w:t>Contractor’s Representative</w:t>
      </w:r>
      <w:r w:rsidRPr="005D2C6B">
        <w:t xml:space="preserve"> may issue a document titled </w:t>
      </w:r>
      <w:r w:rsidR="0044159D" w:rsidRPr="005D2C6B">
        <w:t>"</w:t>
      </w:r>
      <w:r w:rsidRPr="00B03333">
        <w:rPr>
          <w:b/>
        </w:rPr>
        <w:t>Variation Price Request</w:t>
      </w:r>
      <w:r w:rsidR="0044159D" w:rsidRPr="005D2C6B">
        <w:t>"</w:t>
      </w:r>
      <w:r w:rsidRPr="005D2C6B">
        <w:t xml:space="preserve"> to the </w:t>
      </w:r>
      <w:r w:rsidR="00E60D91">
        <w:t xml:space="preserve">Subcontractor </w:t>
      </w:r>
      <w:r w:rsidRPr="005D2C6B">
        <w:t xml:space="preserve">which will set out details of a proposed </w:t>
      </w:r>
      <w:r w:rsidR="00C07B03" w:rsidRPr="00E2361C">
        <w:t>Variation</w:t>
      </w:r>
      <w:r w:rsidRPr="005D2C6B">
        <w:t xml:space="preserve"> which the </w:t>
      </w:r>
      <w:r w:rsidR="00C7154A">
        <w:t>Contractor</w:t>
      </w:r>
      <w:r w:rsidR="004534E9" w:rsidRPr="005D2C6B">
        <w:t xml:space="preserve"> </w:t>
      </w:r>
      <w:r w:rsidRPr="005D2C6B">
        <w:t>is considering.</w:t>
      </w:r>
    </w:p>
    <w:p w14:paraId="60838761" w14:textId="7EF9F145" w:rsidR="00EE4517" w:rsidRPr="005D2C6B" w:rsidRDefault="00EE4517" w:rsidP="001B0AC7">
      <w:pPr>
        <w:pStyle w:val="DefenceHeading3"/>
      </w:pPr>
      <w:r w:rsidRPr="005D2C6B">
        <w:t xml:space="preserve">The </w:t>
      </w:r>
      <w:r w:rsidR="00E60D91">
        <w:t xml:space="preserve">Subcontractor </w:t>
      </w:r>
      <w:r w:rsidRPr="005D2C6B">
        <w:t xml:space="preserve">must immediately take all action required under </w:t>
      </w:r>
      <w:r w:rsidR="00B155EE" w:rsidRPr="005D2C6B">
        <w:t>any</w:t>
      </w:r>
      <w:r w:rsidRPr="005D2C6B">
        <w:t xml:space="preserve"> relevant </w:t>
      </w:r>
      <w:r w:rsidR="00B25FD9">
        <w:t>sub</w:t>
      </w:r>
      <w:r w:rsidRPr="005D2C6B">
        <w:t xml:space="preserve">subcontract in relation to each </w:t>
      </w:r>
      <w:r w:rsidR="005E2149">
        <w:t>subsubcontractor</w:t>
      </w:r>
      <w:r w:rsidRPr="005D2C6B">
        <w:t xml:space="preserve"> that would be involved in carrying out the proposed </w:t>
      </w:r>
      <w:r w:rsidR="00C07B03" w:rsidRPr="00E2361C">
        <w:t>Variation</w:t>
      </w:r>
      <w:r w:rsidRPr="005D2C6B">
        <w:t>.</w:t>
      </w:r>
    </w:p>
    <w:p w14:paraId="30ED744C" w14:textId="27C3AB73" w:rsidR="00DA7739" w:rsidRPr="005D2C6B" w:rsidRDefault="00DA7739" w:rsidP="001B0AC7">
      <w:pPr>
        <w:pStyle w:val="DefenceHeading3"/>
      </w:pPr>
      <w:r w:rsidRPr="005D2C6B">
        <w:t xml:space="preserve">Within 14 days </w:t>
      </w:r>
      <w:r w:rsidR="0068349F" w:rsidRPr="005D2C6B">
        <w:t xml:space="preserve">of the receipt of a </w:t>
      </w:r>
      <w:r w:rsidR="0068349F" w:rsidRPr="00BD417D">
        <w:t>Variation Price Request</w:t>
      </w:r>
      <w:r w:rsidR="0068349F">
        <w:t xml:space="preserve"> </w:t>
      </w:r>
      <w:r w:rsidR="00250A5D">
        <w:t xml:space="preserve">(or such longer period as </w:t>
      </w:r>
      <w:r w:rsidR="008D694A">
        <w:t xml:space="preserve">may be agreed by </w:t>
      </w:r>
      <w:r w:rsidR="00250A5D">
        <w:t xml:space="preserve">the </w:t>
      </w:r>
      <w:r w:rsidR="00440BD1">
        <w:t>Contractor’s Representative</w:t>
      </w:r>
      <w:r w:rsidR="00250A5D">
        <w:t xml:space="preserve">) </w:t>
      </w:r>
      <w:r w:rsidRPr="005D2C6B">
        <w:t xml:space="preserve">the </w:t>
      </w:r>
      <w:r w:rsidR="00E60D91">
        <w:t xml:space="preserve">Subcontractor </w:t>
      </w:r>
      <w:r w:rsidRPr="005D2C6B">
        <w:t xml:space="preserve">must provide the </w:t>
      </w:r>
      <w:r w:rsidR="00440BD1">
        <w:t>Contractor’s Representative</w:t>
      </w:r>
      <w:r w:rsidRPr="005D2C6B">
        <w:t xml:space="preserve"> with a written notice in which the </w:t>
      </w:r>
      <w:r w:rsidR="00E60D91">
        <w:t xml:space="preserve">Subcontractor </w:t>
      </w:r>
      <w:r w:rsidRPr="005D2C6B">
        <w:t>sets out</w:t>
      </w:r>
      <w:r w:rsidR="00972ECF">
        <w:t xml:space="preserve"> the</w:t>
      </w:r>
      <w:r w:rsidRPr="005D2C6B">
        <w:t>:</w:t>
      </w:r>
    </w:p>
    <w:p w14:paraId="20935C35" w14:textId="18952DBA" w:rsidR="00DA7739" w:rsidRPr="00C00AB6" w:rsidRDefault="00DA7739" w:rsidP="001B0AC7">
      <w:pPr>
        <w:pStyle w:val="DefenceHeading4"/>
      </w:pPr>
      <w:r w:rsidRPr="00C00AB6">
        <w:t xml:space="preserve">adjustment </w:t>
      </w:r>
      <w:r w:rsidR="00EE4517" w:rsidRPr="00C00AB6">
        <w:t xml:space="preserve">(if any) </w:t>
      </w:r>
      <w:r w:rsidRPr="00C00AB6">
        <w:t xml:space="preserve">to the </w:t>
      </w:r>
      <w:r w:rsidR="0013198A">
        <w:t xml:space="preserve">Subcontract </w:t>
      </w:r>
      <w:r w:rsidR="000B3220" w:rsidRPr="00E2361C">
        <w:t>Price</w:t>
      </w:r>
      <w:r w:rsidRPr="00C00AB6">
        <w:t xml:space="preserve"> to carry out the proposed </w:t>
      </w:r>
      <w:r w:rsidR="00C07B03" w:rsidRPr="00E2361C">
        <w:t>Variation</w:t>
      </w:r>
      <w:r w:rsidRPr="00C00AB6">
        <w:t>; and</w:t>
      </w:r>
    </w:p>
    <w:p w14:paraId="50451380" w14:textId="404FEEAF" w:rsidR="00DA7739" w:rsidRPr="00C00AB6" w:rsidRDefault="00DA7739" w:rsidP="001B0AC7">
      <w:pPr>
        <w:pStyle w:val="DefenceHeading4"/>
      </w:pPr>
      <w:r w:rsidRPr="00C00AB6">
        <w:t xml:space="preserve">effect </w:t>
      </w:r>
      <w:r w:rsidR="00EE4517" w:rsidRPr="00C00AB6">
        <w:t xml:space="preserve">(if any) </w:t>
      </w:r>
      <w:r w:rsidRPr="00C00AB6">
        <w:t xml:space="preserve">which the proposed </w:t>
      </w:r>
      <w:r w:rsidR="00C07B03" w:rsidRPr="00E2361C">
        <w:t>Variation</w:t>
      </w:r>
      <w:r w:rsidRPr="00C00AB6">
        <w:t xml:space="preserve"> will have on the then </w:t>
      </w:r>
      <w:r w:rsidR="00972ECF">
        <w:t>current</w:t>
      </w:r>
      <w:r w:rsidR="00972ECF" w:rsidRPr="00C00AB6">
        <w:t xml:space="preserve"> </w:t>
      </w:r>
      <w:r w:rsidRPr="00C00AB6">
        <w:t xml:space="preserve">program, including each </w:t>
      </w:r>
      <w:r w:rsidR="000B3220" w:rsidRPr="00E2361C">
        <w:t>Date</w:t>
      </w:r>
      <w:r w:rsidR="00AA5FC4">
        <w:t xml:space="preserve"> for Completion</w:t>
      </w:r>
      <w:r w:rsidRPr="00C00AB6">
        <w:t>.</w:t>
      </w:r>
      <w:r w:rsidR="00C00AB6">
        <w:t xml:space="preserve"> </w:t>
      </w:r>
    </w:p>
    <w:p w14:paraId="050A02D3" w14:textId="77777777" w:rsidR="00DA7739" w:rsidRPr="005D2C6B" w:rsidRDefault="002C783B" w:rsidP="001833F5">
      <w:pPr>
        <w:pStyle w:val="DefenceHeading2"/>
      </w:pPr>
      <w:bookmarkStart w:id="1292" w:name="_Ref71638007"/>
      <w:bookmarkStart w:id="1293" w:name="_Toc110956451"/>
      <w:bookmarkStart w:id="1294" w:name="_Toc138184523"/>
      <w:r w:rsidRPr="005D2C6B">
        <w:t>Variation</w:t>
      </w:r>
      <w:r w:rsidR="00DA7739" w:rsidRPr="005D2C6B">
        <w:t xml:space="preserve"> Order</w:t>
      </w:r>
      <w:bookmarkEnd w:id="1292"/>
      <w:bookmarkEnd w:id="1293"/>
      <w:bookmarkEnd w:id="1294"/>
    </w:p>
    <w:p w14:paraId="6C1B0CA6" w14:textId="70E6532E" w:rsidR="00DA7739" w:rsidRPr="005D2C6B" w:rsidRDefault="00DA7739" w:rsidP="001757C5">
      <w:pPr>
        <w:pStyle w:val="DefenceNormal"/>
      </w:pPr>
      <w:r w:rsidRPr="005D2C6B">
        <w:t xml:space="preserve">Whether or not the </w:t>
      </w:r>
      <w:r w:rsidR="00440BD1">
        <w:t>Contractor’s Representative</w:t>
      </w:r>
      <w:r w:rsidRPr="005D2C6B">
        <w:t xml:space="preserve"> has issued a </w:t>
      </w:r>
      <w:r w:rsidRPr="00BD417D">
        <w:t>Variation Price Request</w:t>
      </w:r>
      <w:r w:rsidRPr="005D2C6B">
        <w:t xml:space="preserve"> under clause </w:t>
      </w:r>
      <w:r w:rsidR="007403E3" w:rsidRPr="005D2C6B">
        <w:fldChar w:fldCharType="begin"/>
      </w:r>
      <w:r w:rsidR="007403E3" w:rsidRPr="005D2C6B">
        <w:instrText xml:space="preserve"> REF _Ref71636470 \w \h </w:instrText>
      </w:r>
      <w:r w:rsidR="005D2C6B">
        <w:instrText xml:space="preserve"> \* MERGEFORMAT </w:instrText>
      </w:r>
      <w:r w:rsidR="007403E3" w:rsidRPr="005D2C6B">
        <w:fldChar w:fldCharType="separate"/>
      </w:r>
      <w:r w:rsidR="004770FA">
        <w:t>11.1</w:t>
      </w:r>
      <w:r w:rsidR="007403E3" w:rsidRPr="005D2C6B">
        <w:fldChar w:fldCharType="end"/>
      </w:r>
      <w:r w:rsidRPr="005D2C6B">
        <w:t xml:space="preserve">, </w:t>
      </w:r>
      <w:r w:rsidR="00762311">
        <w:t xml:space="preserve">at any time prior </w:t>
      </w:r>
      <w:r w:rsidRPr="005D2C6B">
        <w:t xml:space="preserve">to the </w:t>
      </w:r>
      <w:r w:rsidR="000B3220" w:rsidRPr="00E2361C">
        <w:t>Date of Completion</w:t>
      </w:r>
      <w:r w:rsidRPr="005D2C6B">
        <w:t xml:space="preserve"> (but without limiting clauses</w:t>
      </w:r>
      <w:r w:rsidR="007403E3" w:rsidRPr="005D2C6B">
        <w:t> </w:t>
      </w:r>
      <w:r w:rsidR="007403E3" w:rsidRPr="005D2C6B">
        <w:fldChar w:fldCharType="begin"/>
      </w:r>
      <w:r w:rsidR="007403E3" w:rsidRPr="005D2C6B">
        <w:instrText xml:space="preserve"> REF _Ref71636496 \w \h </w:instrText>
      </w:r>
      <w:r w:rsidR="005D2C6B">
        <w:instrText xml:space="preserve"> \* MERGEFORMAT </w:instrText>
      </w:r>
      <w:r w:rsidR="007403E3" w:rsidRPr="005D2C6B">
        <w:fldChar w:fldCharType="separate"/>
      </w:r>
      <w:r w:rsidR="004770FA">
        <w:t>5.3</w:t>
      </w:r>
      <w:r w:rsidR="007403E3" w:rsidRPr="005D2C6B">
        <w:fldChar w:fldCharType="end"/>
      </w:r>
      <w:r w:rsidRPr="005D2C6B">
        <w:t xml:space="preserve"> and </w:t>
      </w:r>
      <w:r w:rsidR="00256543">
        <w:fldChar w:fldCharType="begin"/>
      </w:r>
      <w:r w:rsidR="00256543">
        <w:instrText xml:space="preserve"> REF _Ref459975170 \n \h </w:instrText>
      </w:r>
      <w:r w:rsidR="00256543">
        <w:fldChar w:fldCharType="separate"/>
      </w:r>
      <w:r w:rsidR="004770FA">
        <w:t>9.6</w:t>
      </w:r>
      <w:r w:rsidR="00256543">
        <w:fldChar w:fldCharType="end"/>
      </w:r>
      <w:r w:rsidRPr="005D2C6B">
        <w:t xml:space="preserve">), </w:t>
      </w:r>
      <w:r w:rsidR="00762311">
        <w:t xml:space="preserve">the </w:t>
      </w:r>
      <w:r w:rsidR="00440BD1">
        <w:t>Contractor’s Representative</w:t>
      </w:r>
      <w:r w:rsidR="00762311">
        <w:t xml:space="preserve"> may </w:t>
      </w:r>
      <w:r w:rsidRPr="005D2C6B">
        <w:t xml:space="preserve">instruct the </w:t>
      </w:r>
      <w:r w:rsidR="00E60D91">
        <w:t xml:space="preserve">Subcontractor </w:t>
      </w:r>
      <w:r w:rsidRPr="005D2C6B">
        <w:t xml:space="preserve">to carry out a </w:t>
      </w:r>
      <w:r w:rsidR="00777C2E" w:rsidRPr="00E2361C">
        <w:t>Variation</w:t>
      </w:r>
      <w:r w:rsidRPr="005D2C6B">
        <w:t xml:space="preserve"> by a written document titled </w:t>
      </w:r>
      <w:r w:rsidR="0044159D" w:rsidRPr="005D2C6B">
        <w:t>"</w:t>
      </w:r>
      <w:r w:rsidRPr="00F7051F">
        <w:rPr>
          <w:b/>
        </w:rPr>
        <w:t>Variation Order</w:t>
      </w:r>
      <w:r w:rsidR="0044159D" w:rsidRPr="005D2C6B">
        <w:t>"</w:t>
      </w:r>
      <w:r w:rsidRPr="005D2C6B">
        <w:t xml:space="preserve"> in which the </w:t>
      </w:r>
      <w:r w:rsidR="00440BD1">
        <w:t>Contractor’s Representative</w:t>
      </w:r>
      <w:r w:rsidRPr="005D2C6B">
        <w:t xml:space="preserve"> will state one of the following:</w:t>
      </w:r>
    </w:p>
    <w:p w14:paraId="64C13EC1" w14:textId="5718A732" w:rsidR="00DA7739" w:rsidRPr="005D2C6B" w:rsidRDefault="00DA7739" w:rsidP="001833F5">
      <w:pPr>
        <w:pStyle w:val="DefenceHeading3"/>
      </w:pPr>
      <w:bookmarkStart w:id="1295" w:name="_Ref71636630"/>
      <w:r w:rsidRPr="005D2C6B">
        <w:t xml:space="preserve">the proposed adjustment to the </w:t>
      </w:r>
      <w:r w:rsidR="0013198A">
        <w:t xml:space="preserve">Subcontract </w:t>
      </w:r>
      <w:r w:rsidR="000B3220" w:rsidRPr="00E2361C">
        <w:t>Price</w:t>
      </w:r>
      <w:r w:rsidRPr="005D2C6B">
        <w:t xml:space="preserve"> set out in the </w:t>
      </w:r>
      <w:r w:rsidR="00D652DA">
        <w:t>Subc</w:t>
      </w:r>
      <w:r w:rsidR="00D652DA" w:rsidRPr="00E2361C">
        <w:t>ontractor's</w:t>
      </w:r>
      <w:r w:rsidR="00D652DA" w:rsidRPr="005D2C6B">
        <w:t xml:space="preserve"> </w:t>
      </w:r>
      <w:r w:rsidRPr="005D2C6B">
        <w:t>notice under clause </w:t>
      </w:r>
      <w:r w:rsidR="007403E3" w:rsidRPr="005D2C6B">
        <w:fldChar w:fldCharType="begin"/>
      </w:r>
      <w:r w:rsidR="007403E3" w:rsidRPr="005D2C6B">
        <w:instrText xml:space="preserve"> REF _Ref71636470 \w \h </w:instrText>
      </w:r>
      <w:r w:rsidR="005D2C6B">
        <w:instrText xml:space="preserve"> \* MERGEFORMAT </w:instrText>
      </w:r>
      <w:r w:rsidR="007403E3" w:rsidRPr="005D2C6B">
        <w:fldChar w:fldCharType="separate"/>
      </w:r>
      <w:r w:rsidR="004770FA">
        <w:t>11.1</w:t>
      </w:r>
      <w:r w:rsidR="007403E3" w:rsidRPr="005D2C6B">
        <w:fldChar w:fldCharType="end"/>
      </w:r>
      <w:r w:rsidRPr="005D2C6B">
        <w:t xml:space="preserve"> (if any) is agreed and the </w:t>
      </w:r>
      <w:r w:rsidR="0013198A">
        <w:t xml:space="preserve">Subcontract </w:t>
      </w:r>
      <w:r w:rsidR="000B3220" w:rsidRPr="00E2361C">
        <w:t>Price</w:t>
      </w:r>
      <w:r w:rsidRPr="005D2C6B">
        <w:t xml:space="preserve"> will be adjusted accordingly;</w:t>
      </w:r>
      <w:bookmarkEnd w:id="1295"/>
    </w:p>
    <w:p w14:paraId="64915517" w14:textId="58633DA3" w:rsidR="00DA7739" w:rsidRPr="005D2C6B" w:rsidRDefault="00DA7739" w:rsidP="001833F5">
      <w:pPr>
        <w:pStyle w:val="DefenceHeading3"/>
      </w:pPr>
      <w:r w:rsidRPr="005D2C6B">
        <w:t xml:space="preserve">any adjustment to the </w:t>
      </w:r>
      <w:r w:rsidR="0013198A">
        <w:t xml:space="preserve">Subcontract </w:t>
      </w:r>
      <w:r w:rsidR="000B3220" w:rsidRPr="00E2361C">
        <w:t>Price</w:t>
      </w:r>
      <w:r w:rsidRPr="005D2C6B">
        <w:t xml:space="preserve"> will be determined under clauses </w:t>
      </w:r>
      <w:r w:rsidR="007403E3" w:rsidRPr="005D2C6B">
        <w:fldChar w:fldCharType="begin"/>
      </w:r>
      <w:r w:rsidR="007403E3" w:rsidRPr="005D2C6B">
        <w:instrText xml:space="preserve"> REF _Ref71635361 \w \h </w:instrText>
      </w:r>
      <w:r w:rsidR="005D2C6B">
        <w:instrText xml:space="preserve"> \* MERGEFORMAT </w:instrText>
      </w:r>
      <w:r w:rsidR="007403E3" w:rsidRPr="005D2C6B">
        <w:fldChar w:fldCharType="separate"/>
      </w:r>
      <w:r w:rsidR="004770FA">
        <w:t>11.3(b)</w:t>
      </w:r>
      <w:r w:rsidR="007403E3" w:rsidRPr="005D2C6B">
        <w:fldChar w:fldCharType="end"/>
      </w:r>
      <w:r w:rsidRPr="005D2C6B">
        <w:t xml:space="preserve"> and </w:t>
      </w:r>
      <w:r w:rsidR="007403E3" w:rsidRPr="005D2C6B">
        <w:fldChar w:fldCharType="begin"/>
      </w:r>
      <w:r w:rsidR="007403E3" w:rsidRPr="005D2C6B">
        <w:instrText xml:space="preserve"> REF _Ref71636550 \w \h </w:instrText>
      </w:r>
      <w:r w:rsidR="005D2C6B">
        <w:instrText xml:space="preserve"> \* MERGEFORMAT </w:instrText>
      </w:r>
      <w:r w:rsidR="007403E3" w:rsidRPr="005D2C6B">
        <w:fldChar w:fldCharType="separate"/>
      </w:r>
      <w:r w:rsidR="004770FA">
        <w:t>11.3(c)</w:t>
      </w:r>
      <w:r w:rsidR="007403E3" w:rsidRPr="005D2C6B">
        <w:fldChar w:fldCharType="end"/>
      </w:r>
      <w:r w:rsidRPr="005D2C6B">
        <w:t>; or</w:t>
      </w:r>
    </w:p>
    <w:p w14:paraId="367A5189" w14:textId="48B1E8E3" w:rsidR="00DA7739" w:rsidRPr="005D2C6B" w:rsidRDefault="00DA7739" w:rsidP="001833F5">
      <w:pPr>
        <w:pStyle w:val="DefenceHeading3"/>
      </w:pPr>
      <w:bookmarkStart w:id="1296" w:name="_Ref71636728"/>
      <w:r w:rsidRPr="005D2C6B">
        <w:t xml:space="preserve">the </w:t>
      </w:r>
      <w:r w:rsidR="00C07B03" w:rsidRPr="00E2361C">
        <w:t>Variation</w:t>
      </w:r>
      <w:r w:rsidRPr="005D2C6B">
        <w:t xml:space="preserve"> is to be carried out as daywork and any adjustment to the </w:t>
      </w:r>
      <w:r w:rsidR="0013198A">
        <w:t xml:space="preserve">Subcontract </w:t>
      </w:r>
      <w:r w:rsidR="000B3220" w:rsidRPr="00E2361C">
        <w:t>Price</w:t>
      </w:r>
      <w:r w:rsidRPr="005D2C6B">
        <w:t xml:space="preserve"> will be determined under clause </w:t>
      </w:r>
      <w:r w:rsidR="007403E3" w:rsidRPr="005D2C6B">
        <w:fldChar w:fldCharType="begin"/>
      </w:r>
      <w:r w:rsidR="007403E3" w:rsidRPr="005D2C6B">
        <w:instrText xml:space="preserve"> REF _Ref71636571 \w \h </w:instrText>
      </w:r>
      <w:r w:rsidR="005D2C6B">
        <w:instrText xml:space="preserve"> \* MERGEFORMAT </w:instrText>
      </w:r>
      <w:r w:rsidR="007403E3" w:rsidRPr="005D2C6B">
        <w:fldChar w:fldCharType="separate"/>
      </w:r>
      <w:r w:rsidR="004770FA">
        <w:t>11.3(d)</w:t>
      </w:r>
      <w:r w:rsidR="007403E3" w:rsidRPr="005D2C6B">
        <w:fldChar w:fldCharType="end"/>
      </w:r>
      <w:r w:rsidRPr="005D2C6B">
        <w:t>.</w:t>
      </w:r>
      <w:bookmarkEnd w:id="1296"/>
    </w:p>
    <w:p w14:paraId="0D96CA1E" w14:textId="6462D207" w:rsidR="00177C44" w:rsidRPr="005D2C6B" w:rsidRDefault="00177C44" w:rsidP="001757C5">
      <w:pPr>
        <w:pStyle w:val="DefenceNormal"/>
      </w:pPr>
      <w:r w:rsidRPr="005D2C6B">
        <w:t xml:space="preserve">No </w:t>
      </w:r>
      <w:r w:rsidR="00C07B03" w:rsidRPr="00E2361C">
        <w:t>Variation</w:t>
      </w:r>
      <w:r w:rsidRPr="00CE4628">
        <w:t xml:space="preserve"> </w:t>
      </w:r>
      <w:r w:rsidRPr="005D2C6B">
        <w:t xml:space="preserve">will invalidate the </w:t>
      </w:r>
      <w:r w:rsidR="0013198A">
        <w:t xml:space="preserve">Subcontract </w:t>
      </w:r>
      <w:r w:rsidRPr="005D2C6B">
        <w:t xml:space="preserve">irrespective of the nature, extent or value of the </w:t>
      </w:r>
      <w:r w:rsidR="00700E9C" w:rsidRPr="00CE4628">
        <w:t>w</w:t>
      </w:r>
      <w:r w:rsidRPr="00CE4628">
        <w:t xml:space="preserve">ork </w:t>
      </w:r>
      <w:r w:rsidRPr="005D2C6B">
        <w:t xml:space="preserve">the subject of the </w:t>
      </w:r>
      <w:r w:rsidR="00C07B03" w:rsidRPr="00E2361C">
        <w:t>Variation</w:t>
      </w:r>
      <w:r w:rsidRPr="005D2C6B">
        <w:t>.</w:t>
      </w:r>
    </w:p>
    <w:p w14:paraId="6CD4901A" w14:textId="77777777" w:rsidR="00DA7739" w:rsidRPr="00883AC4" w:rsidRDefault="00436CFC" w:rsidP="001833F5">
      <w:pPr>
        <w:pStyle w:val="DefenceHeading2"/>
      </w:pPr>
      <w:bookmarkStart w:id="1297" w:name="_Ref71632951"/>
      <w:bookmarkStart w:id="1298" w:name="_Ref71635688"/>
      <w:bookmarkStart w:id="1299" w:name="_Ref71635744"/>
      <w:bookmarkStart w:id="1300" w:name="_Ref114040973"/>
      <w:bookmarkStart w:id="1301" w:name="_Toc110956452"/>
      <w:bookmarkStart w:id="1302" w:name="_Ref459371008"/>
      <w:bookmarkStart w:id="1303" w:name="_Toc138184524"/>
      <w:r>
        <w:t>Valuation</w:t>
      </w:r>
      <w:r w:rsidR="00DA7739" w:rsidRPr="00883AC4">
        <w:t xml:space="preserve"> of </w:t>
      </w:r>
      <w:bookmarkEnd w:id="1297"/>
      <w:bookmarkEnd w:id="1298"/>
      <w:bookmarkEnd w:id="1299"/>
      <w:r w:rsidR="002C783B" w:rsidRPr="00883AC4">
        <w:t>Variation</w:t>
      </w:r>
      <w:bookmarkEnd w:id="1300"/>
      <w:bookmarkEnd w:id="1301"/>
      <w:bookmarkEnd w:id="1303"/>
      <w:r w:rsidR="00F7051F" w:rsidRPr="00883AC4">
        <w:t xml:space="preserve"> </w:t>
      </w:r>
      <w:bookmarkEnd w:id="1302"/>
    </w:p>
    <w:p w14:paraId="31A91FEB" w14:textId="3A191718" w:rsidR="00DA7739" w:rsidRPr="00883AC4" w:rsidRDefault="00DA7739" w:rsidP="001757C5">
      <w:pPr>
        <w:pStyle w:val="DefenceNormal"/>
      </w:pPr>
      <w:r w:rsidRPr="00883AC4">
        <w:t xml:space="preserve">Subject to clauses </w:t>
      </w:r>
      <w:r w:rsidR="00256543">
        <w:fldChar w:fldCharType="begin"/>
      </w:r>
      <w:r w:rsidR="00256543">
        <w:instrText xml:space="preserve"> REF _Ref459974344 \w \h </w:instrText>
      </w:r>
      <w:r w:rsidR="00256543">
        <w:fldChar w:fldCharType="separate"/>
      </w:r>
      <w:r w:rsidR="004770FA">
        <w:t>9.9(b)</w:t>
      </w:r>
      <w:r w:rsidR="00256543">
        <w:fldChar w:fldCharType="end"/>
      </w:r>
      <w:r w:rsidR="00D652DA">
        <w:t>,</w:t>
      </w:r>
      <w:r w:rsidRPr="00883AC4">
        <w:t xml:space="preserve"> </w:t>
      </w:r>
      <w:r w:rsidR="009C79A6">
        <w:fldChar w:fldCharType="begin"/>
      </w:r>
      <w:r w:rsidR="009C79A6">
        <w:instrText xml:space="preserve"> REF _Ref459921294 \n \h </w:instrText>
      </w:r>
      <w:r w:rsidR="009C79A6">
        <w:fldChar w:fldCharType="separate"/>
      </w:r>
      <w:r w:rsidR="004770FA">
        <w:t>11.9</w:t>
      </w:r>
      <w:r w:rsidR="009C79A6">
        <w:fldChar w:fldCharType="end"/>
      </w:r>
      <w:r w:rsidR="00D652DA">
        <w:t xml:space="preserve"> and</w:t>
      </w:r>
      <w:r w:rsidRPr="00883AC4">
        <w:t xml:space="preserve"> </w:t>
      </w:r>
      <w:r w:rsidR="00B15353">
        <w:fldChar w:fldCharType="begin"/>
      </w:r>
      <w:r w:rsidR="00B15353">
        <w:instrText xml:space="preserve"> REF _Ref118200745 \r \h </w:instrText>
      </w:r>
      <w:r w:rsidR="00B15353">
        <w:fldChar w:fldCharType="separate"/>
      </w:r>
      <w:r w:rsidR="004770FA">
        <w:t>11.10</w:t>
      </w:r>
      <w:r w:rsidR="00B15353">
        <w:fldChar w:fldCharType="end"/>
      </w:r>
      <w:r w:rsidR="00B02220">
        <w:t>,</w:t>
      </w:r>
      <w:r w:rsidR="00B15353">
        <w:t xml:space="preserve"> </w:t>
      </w:r>
      <w:r w:rsidRPr="00883AC4">
        <w:t xml:space="preserve">the </w:t>
      </w:r>
      <w:r w:rsidR="0013198A">
        <w:t xml:space="preserve">Subcontract </w:t>
      </w:r>
      <w:r w:rsidR="000B3220" w:rsidRPr="00E2361C">
        <w:t>Price</w:t>
      </w:r>
      <w:r w:rsidRPr="00883AC4">
        <w:t xml:space="preserve"> will be increased or decreased for all </w:t>
      </w:r>
      <w:r w:rsidR="00777C2E" w:rsidRPr="00E2361C">
        <w:t>Variation</w:t>
      </w:r>
      <w:r w:rsidRPr="00E2361C">
        <w:t>s</w:t>
      </w:r>
      <w:r w:rsidRPr="00883AC4">
        <w:t xml:space="preserve"> which have been the subject of a </w:t>
      </w:r>
      <w:r w:rsidR="002A3FB8" w:rsidRPr="00E2361C">
        <w:t>direction</w:t>
      </w:r>
      <w:r w:rsidRPr="00883AC4">
        <w:t xml:space="preserve"> by the </w:t>
      </w:r>
      <w:r w:rsidR="00440BD1">
        <w:t>Contractor’s Representative</w:t>
      </w:r>
      <w:r w:rsidRPr="00883AC4">
        <w:t>:</w:t>
      </w:r>
    </w:p>
    <w:p w14:paraId="403A588E" w14:textId="24F6313C" w:rsidR="00DA7739" w:rsidRPr="00883AC4" w:rsidRDefault="00936C9B" w:rsidP="001833F5">
      <w:pPr>
        <w:pStyle w:val="DefenceHeading3"/>
      </w:pPr>
      <w:bookmarkStart w:id="1304" w:name="_Ref100390398"/>
      <w:r w:rsidRPr="00883AC4">
        <w:t xml:space="preserve">as agreed under clause </w:t>
      </w:r>
      <w:r w:rsidR="007403E3" w:rsidRPr="00883AC4">
        <w:fldChar w:fldCharType="begin"/>
      </w:r>
      <w:r w:rsidR="007403E3" w:rsidRPr="00883AC4">
        <w:instrText xml:space="preserve"> REF _Ref71636630 \w \h </w:instrText>
      </w:r>
      <w:r w:rsidR="005D2C6B" w:rsidRPr="00883AC4">
        <w:instrText xml:space="preserve"> \* MERGEFORMAT </w:instrText>
      </w:r>
      <w:r w:rsidR="007403E3" w:rsidRPr="00883AC4">
        <w:fldChar w:fldCharType="separate"/>
      </w:r>
      <w:r w:rsidR="004770FA">
        <w:t>11.2(a)</w:t>
      </w:r>
      <w:r w:rsidR="007403E3" w:rsidRPr="00883AC4">
        <w:fldChar w:fldCharType="end"/>
      </w:r>
      <w:r w:rsidR="00DA7739" w:rsidRPr="00883AC4">
        <w:t>;</w:t>
      </w:r>
      <w:bookmarkEnd w:id="1304"/>
      <w:r w:rsidR="00DA7739" w:rsidRPr="00883AC4">
        <w:t xml:space="preserve"> </w:t>
      </w:r>
    </w:p>
    <w:p w14:paraId="196425CA" w14:textId="0566BF2D" w:rsidR="00DA7739" w:rsidRPr="00883AC4" w:rsidRDefault="00936C9B" w:rsidP="001833F5">
      <w:pPr>
        <w:pStyle w:val="DefenceHeading3"/>
      </w:pPr>
      <w:bookmarkStart w:id="1305" w:name="_Ref71635361"/>
      <w:r w:rsidRPr="00883AC4">
        <w:t xml:space="preserve">if paragraph </w:t>
      </w:r>
      <w:r w:rsidR="0031775E" w:rsidRPr="00883AC4">
        <w:fldChar w:fldCharType="begin"/>
      </w:r>
      <w:r w:rsidR="0031775E" w:rsidRPr="00883AC4">
        <w:instrText xml:space="preserve"> REF _Ref100390398 \r \h </w:instrText>
      </w:r>
      <w:r w:rsidR="005D2C6B" w:rsidRPr="00883AC4">
        <w:instrText xml:space="preserve"> \* MERGEFORMAT </w:instrText>
      </w:r>
      <w:r w:rsidR="0031775E" w:rsidRPr="00883AC4">
        <w:fldChar w:fldCharType="separate"/>
      </w:r>
      <w:r w:rsidR="004770FA">
        <w:t>(a)</w:t>
      </w:r>
      <w:r w:rsidR="0031775E" w:rsidRPr="00883AC4">
        <w:fldChar w:fldCharType="end"/>
      </w:r>
      <w:r w:rsidRPr="00883AC4">
        <w:t xml:space="preserve"> does not apply, in accordance with the </w:t>
      </w:r>
      <w:r w:rsidR="00DA7739" w:rsidRPr="00883AC4">
        <w:t xml:space="preserve">rates </w:t>
      </w:r>
      <w:r w:rsidR="00762311" w:rsidRPr="00883AC4">
        <w:t>and</w:t>
      </w:r>
      <w:r w:rsidR="00DA7739" w:rsidRPr="00883AC4">
        <w:t xml:space="preserve"> prices </w:t>
      </w:r>
      <w:r w:rsidRPr="00883AC4">
        <w:t>in</w:t>
      </w:r>
      <w:r w:rsidR="00883AC4" w:rsidRPr="00883AC4">
        <w:t>cluded in</w:t>
      </w:r>
      <w:r w:rsidRPr="00883AC4">
        <w:t xml:space="preserve"> </w:t>
      </w:r>
      <w:r w:rsidR="00DA7739" w:rsidRPr="00883AC4">
        <w:t xml:space="preserve">the </w:t>
      </w:r>
      <w:r w:rsidR="00173F2D" w:rsidRPr="00E2361C">
        <w:t>Table of Variation Rates and Prices</w:t>
      </w:r>
      <w:r w:rsidRPr="00883AC4">
        <w:t xml:space="preserve">, if and insofar as the </w:t>
      </w:r>
      <w:r w:rsidR="00440BD1">
        <w:t>Contractor’s Representative</w:t>
      </w:r>
      <w:r w:rsidRPr="00883AC4">
        <w:t xml:space="preserve"> determines that those rates </w:t>
      </w:r>
      <w:r w:rsidR="00762311" w:rsidRPr="00883AC4">
        <w:t xml:space="preserve">and </w:t>
      </w:r>
      <w:r w:rsidRPr="00883AC4">
        <w:t xml:space="preserve">prices are applicable to </w:t>
      </w:r>
      <w:r w:rsidR="00DA7739" w:rsidRPr="00883AC4">
        <w:t xml:space="preserve">or it is reasonable to use them for valuing, the </w:t>
      </w:r>
      <w:r w:rsidR="00C07B03" w:rsidRPr="00E2361C">
        <w:t>Variation</w:t>
      </w:r>
      <w:r w:rsidR="00DA7739" w:rsidRPr="00883AC4">
        <w:t>, to which will be added:</w:t>
      </w:r>
      <w:bookmarkEnd w:id="1305"/>
    </w:p>
    <w:p w14:paraId="320A86EF" w14:textId="77777777" w:rsidR="00DA7739" w:rsidRPr="00883AC4" w:rsidRDefault="00DA7739" w:rsidP="001833F5">
      <w:pPr>
        <w:pStyle w:val="DefenceHeading4"/>
      </w:pPr>
      <w:bookmarkStart w:id="1306" w:name="_Ref117402557"/>
      <w:r w:rsidRPr="00883AC4">
        <w:t>the following percentage or percentages of the amount determined:</w:t>
      </w:r>
      <w:bookmarkEnd w:id="1306"/>
    </w:p>
    <w:p w14:paraId="58E73C6A" w14:textId="1E56B214" w:rsidR="00DA7739" w:rsidRPr="00883AC4" w:rsidRDefault="00DA7739" w:rsidP="001833F5">
      <w:pPr>
        <w:pStyle w:val="DefenceHeading5"/>
      </w:pPr>
      <w:r w:rsidRPr="00883AC4">
        <w:t xml:space="preserve">where the adjustment to the </w:t>
      </w:r>
      <w:r w:rsidR="0013198A">
        <w:t xml:space="preserve">Subcontract </w:t>
      </w:r>
      <w:r w:rsidR="000B3220" w:rsidRPr="00E2361C">
        <w:t>Price</w:t>
      </w:r>
      <w:r w:rsidRPr="00883AC4">
        <w:t xml:space="preserve"> is </w:t>
      </w:r>
      <w:r w:rsidR="00883AC4" w:rsidRPr="00883AC4">
        <w:t xml:space="preserve">to be </w:t>
      </w:r>
      <w:r w:rsidRPr="00883AC4">
        <w:t>an increase, th</w:t>
      </w:r>
      <w:r w:rsidR="00762311" w:rsidRPr="00883AC4">
        <w:t>e</w:t>
      </w:r>
      <w:r w:rsidRPr="00883AC4">
        <w:t xml:space="preserve"> percentages specified in the </w:t>
      </w:r>
      <w:r w:rsidR="0013198A">
        <w:t xml:space="preserve">Subcontract </w:t>
      </w:r>
      <w:r w:rsidR="000B3220" w:rsidRPr="00E2361C">
        <w:t>Particulars</w:t>
      </w:r>
      <w:r w:rsidRPr="00883AC4">
        <w:t xml:space="preserve"> for non-time related on-site overheads and preliminaries and off-site overheads and profit; or</w:t>
      </w:r>
    </w:p>
    <w:p w14:paraId="3A059430" w14:textId="69CCA844" w:rsidR="00DA7739" w:rsidRPr="00883AC4" w:rsidRDefault="00DA7739" w:rsidP="001833F5">
      <w:pPr>
        <w:pStyle w:val="DefenceHeading5"/>
      </w:pPr>
      <w:r w:rsidRPr="00883AC4">
        <w:t xml:space="preserve">where the adjustment to the </w:t>
      </w:r>
      <w:r w:rsidR="0013198A">
        <w:t xml:space="preserve">Subcontract </w:t>
      </w:r>
      <w:r w:rsidR="000B3220" w:rsidRPr="00E2361C">
        <w:t>Price</w:t>
      </w:r>
      <w:r w:rsidRPr="00883AC4">
        <w:t xml:space="preserve"> is</w:t>
      </w:r>
      <w:r w:rsidR="00883AC4" w:rsidRPr="00883AC4">
        <w:t xml:space="preserve"> to be</w:t>
      </w:r>
      <w:r w:rsidRPr="00883AC4">
        <w:t xml:space="preserve"> a decrease, the percentage specified in the </w:t>
      </w:r>
      <w:r w:rsidR="0013198A">
        <w:t xml:space="preserve">Subcontract </w:t>
      </w:r>
      <w:r w:rsidR="000B3220" w:rsidRPr="00E2361C">
        <w:t>Particulars</w:t>
      </w:r>
      <w:r w:rsidRPr="00883AC4">
        <w:t xml:space="preserve"> for off-site overheads and profit; and</w:t>
      </w:r>
    </w:p>
    <w:p w14:paraId="0312BB93" w14:textId="19177C85" w:rsidR="00DA7739" w:rsidRPr="00883AC4" w:rsidRDefault="00883AC4" w:rsidP="001833F5">
      <w:pPr>
        <w:pStyle w:val="DefenceHeading4"/>
      </w:pPr>
      <w:r w:rsidRPr="00883AC4">
        <w:t>any</w:t>
      </w:r>
      <w:r w:rsidR="00762311" w:rsidRPr="00883AC4">
        <w:t xml:space="preserve"> </w:t>
      </w:r>
      <w:r w:rsidR="00DA7739" w:rsidRPr="00883AC4">
        <w:t xml:space="preserve">reasonable costs incurred by the </w:t>
      </w:r>
      <w:r w:rsidR="00E60D91">
        <w:t xml:space="preserve">Subcontractor </w:t>
      </w:r>
      <w:r w:rsidR="00762311" w:rsidRPr="00883AC4">
        <w:t xml:space="preserve">as a </w:t>
      </w:r>
      <w:r w:rsidR="008B1764" w:rsidRPr="00883AC4">
        <w:t xml:space="preserve">direct </w:t>
      </w:r>
      <w:r w:rsidR="00762311" w:rsidRPr="00883AC4">
        <w:t xml:space="preserve">result of </w:t>
      </w:r>
      <w:r w:rsidR="00DA7739" w:rsidRPr="00883AC4">
        <w:t xml:space="preserve">the </w:t>
      </w:r>
      <w:r w:rsidR="00C07B03" w:rsidRPr="00E2361C">
        <w:t>Variation</w:t>
      </w:r>
      <w:r w:rsidR="00DA7739" w:rsidRPr="00883AC4">
        <w:t xml:space="preserve"> delaying the </w:t>
      </w:r>
      <w:r w:rsidR="008D4E75">
        <w:t>Subcontractor;</w:t>
      </w:r>
      <w:r w:rsidR="00DA7739" w:rsidRPr="00883AC4">
        <w:t xml:space="preserve"> </w:t>
      </w:r>
    </w:p>
    <w:p w14:paraId="00B2AA7B" w14:textId="1B6B15D4" w:rsidR="00DA7739" w:rsidRPr="00883AC4" w:rsidRDefault="00DA7739" w:rsidP="001833F5">
      <w:pPr>
        <w:pStyle w:val="DefenceHeading3"/>
      </w:pPr>
      <w:bookmarkStart w:id="1307" w:name="_Ref71636550"/>
      <w:r w:rsidRPr="00883AC4">
        <w:lastRenderedPageBreak/>
        <w:t xml:space="preserve">to the extent paragraph </w:t>
      </w:r>
      <w:r w:rsidR="0031775E" w:rsidRPr="00883AC4">
        <w:fldChar w:fldCharType="begin"/>
      </w:r>
      <w:r w:rsidR="0031775E" w:rsidRPr="00883AC4">
        <w:instrText xml:space="preserve"> REF _Ref71635361 \r \h </w:instrText>
      </w:r>
      <w:r w:rsidR="005D2C6B" w:rsidRPr="00883AC4">
        <w:instrText xml:space="preserve"> \* MERGEFORMAT </w:instrText>
      </w:r>
      <w:r w:rsidR="0031775E" w:rsidRPr="00883AC4">
        <w:fldChar w:fldCharType="separate"/>
      </w:r>
      <w:r w:rsidR="004770FA">
        <w:t>(b)</w:t>
      </w:r>
      <w:r w:rsidR="0031775E" w:rsidRPr="00883AC4">
        <w:fldChar w:fldCharType="end"/>
      </w:r>
      <w:r w:rsidRPr="00883AC4">
        <w:t xml:space="preserve"> does not apply, </w:t>
      </w:r>
      <w:r w:rsidR="00936C9B" w:rsidRPr="00883AC4">
        <w:t xml:space="preserve">by </w:t>
      </w:r>
      <w:r w:rsidRPr="00883AC4">
        <w:t>a reasonable amount:</w:t>
      </w:r>
      <w:bookmarkEnd w:id="1307"/>
    </w:p>
    <w:p w14:paraId="6142ED60" w14:textId="77777777" w:rsidR="00DA7739" w:rsidRPr="00883AC4" w:rsidRDefault="00883AC4" w:rsidP="001833F5">
      <w:pPr>
        <w:pStyle w:val="DefenceHeading4"/>
      </w:pPr>
      <w:r w:rsidRPr="00883AC4">
        <w:t xml:space="preserve">to be </w:t>
      </w:r>
      <w:r w:rsidR="00DA7739" w:rsidRPr="00883AC4">
        <w:t>agreed between the parties; or</w:t>
      </w:r>
    </w:p>
    <w:p w14:paraId="5F9971A8" w14:textId="3510C59F" w:rsidR="00DA7739" w:rsidRPr="00883AC4" w:rsidRDefault="00DA7739" w:rsidP="001833F5">
      <w:pPr>
        <w:pStyle w:val="DefenceHeading4"/>
      </w:pPr>
      <w:bookmarkStart w:id="1308" w:name="_Ref71635420"/>
      <w:r w:rsidRPr="00883AC4">
        <w:t xml:space="preserve">failing agreement, determined by the </w:t>
      </w:r>
      <w:r w:rsidR="00440BD1">
        <w:t>Contractor’s Representative</w:t>
      </w:r>
      <w:r w:rsidRPr="00883AC4">
        <w:t>,</w:t>
      </w:r>
      <w:bookmarkEnd w:id="1308"/>
    </w:p>
    <w:p w14:paraId="1CAA1572" w14:textId="77777777" w:rsidR="00DA7739" w:rsidRPr="00883AC4" w:rsidRDefault="00DA7739" w:rsidP="00980918">
      <w:pPr>
        <w:pStyle w:val="DefenceIndent"/>
      </w:pPr>
      <w:r w:rsidRPr="00883AC4">
        <w:t>to which will be added:</w:t>
      </w:r>
    </w:p>
    <w:p w14:paraId="440580F8" w14:textId="77777777" w:rsidR="00DA7739" w:rsidRPr="00883AC4" w:rsidRDefault="00DA7739" w:rsidP="001833F5">
      <w:pPr>
        <w:pStyle w:val="DefenceHeading4"/>
      </w:pPr>
      <w:bookmarkStart w:id="1309" w:name="_Ref117402604"/>
      <w:r w:rsidRPr="00883AC4">
        <w:t>the following percentage or percentages of the amount determined:</w:t>
      </w:r>
      <w:bookmarkEnd w:id="1309"/>
    </w:p>
    <w:p w14:paraId="223179AB" w14:textId="06818204" w:rsidR="00DA7739" w:rsidRPr="00883AC4" w:rsidRDefault="00DA7739" w:rsidP="001833F5">
      <w:pPr>
        <w:pStyle w:val="DefenceHeading5"/>
      </w:pPr>
      <w:r w:rsidRPr="00883AC4">
        <w:t xml:space="preserve">where the adjustment to the </w:t>
      </w:r>
      <w:r w:rsidR="0013198A">
        <w:t xml:space="preserve">Subcontract </w:t>
      </w:r>
      <w:r w:rsidR="000B3220" w:rsidRPr="00E2361C">
        <w:t>Price</w:t>
      </w:r>
      <w:r w:rsidRPr="00883AC4">
        <w:t xml:space="preserve"> is </w:t>
      </w:r>
      <w:r w:rsidR="00883AC4" w:rsidRPr="00883AC4">
        <w:t xml:space="preserve">to be </w:t>
      </w:r>
      <w:r w:rsidRPr="00883AC4">
        <w:t>an increase, th</w:t>
      </w:r>
      <w:r w:rsidR="00762311" w:rsidRPr="00883AC4">
        <w:t>e</w:t>
      </w:r>
      <w:r w:rsidRPr="00883AC4">
        <w:t xml:space="preserve"> percentages specified in the </w:t>
      </w:r>
      <w:r w:rsidR="0013198A">
        <w:t xml:space="preserve">Subcontract </w:t>
      </w:r>
      <w:r w:rsidR="000B3220" w:rsidRPr="00E2361C">
        <w:t>Particulars</w:t>
      </w:r>
      <w:r w:rsidRPr="00883AC4">
        <w:t xml:space="preserve"> for non-time related on-site overheads and preliminaries and off-site overheads and profit; or</w:t>
      </w:r>
    </w:p>
    <w:p w14:paraId="5F156B36" w14:textId="1D413DCB" w:rsidR="00DA7739" w:rsidRPr="00883AC4" w:rsidRDefault="00DA7739" w:rsidP="001833F5">
      <w:pPr>
        <w:pStyle w:val="DefenceHeading5"/>
      </w:pPr>
      <w:r w:rsidRPr="00883AC4">
        <w:t xml:space="preserve">where the adjustment to the </w:t>
      </w:r>
      <w:r w:rsidR="0013198A">
        <w:t xml:space="preserve">Subcontract </w:t>
      </w:r>
      <w:r w:rsidR="000B3220" w:rsidRPr="00E2361C">
        <w:t>Price</w:t>
      </w:r>
      <w:r w:rsidRPr="00883AC4">
        <w:t xml:space="preserve"> is </w:t>
      </w:r>
      <w:r w:rsidR="00883AC4" w:rsidRPr="00883AC4">
        <w:t xml:space="preserve">to be </w:t>
      </w:r>
      <w:r w:rsidRPr="00883AC4">
        <w:t xml:space="preserve">a decrease, the percentage specified in the </w:t>
      </w:r>
      <w:r w:rsidR="0013198A">
        <w:t xml:space="preserve">Subcontract </w:t>
      </w:r>
      <w:r w:rsidR="000B3220" w:rsidRPr="00E2361C">
        <w:t>Particulars</w:t>
      </w:r>
      <w:r w:rsidRPr="00883AC4">
        <w:t xml:space="preserve"> for off-site overheads and profit; and</w:t>
      </w:r>
    </w:p>
    <w:p w14:paraId="53BEEB81" w14:textId="4E7CED90" w:rsidR="008B1764" w:rsidRPr="00883AC4" w:rsidRDefault="00883AC4" w:rsidP="008B1764">
      <w:pPr>
        <w:pStyle w:val="DefenceHeading4"/>
      </w:pPr>
      <w:r w:rsidRPr="00883AC4">
        <w:t>any</w:t>
      </w:r>
      <w:r w:rsidR="008B1764" w:rsidRPr="00883AC4">
        <w:t xml:space="preserve"> reasonable costs incurred by the </w:t>
      </w:r>
      <w:r w:rsidR="00E60D91">
        <w:t xml:space="preserve">Subcontractor </w:t>
      </w:r>
      <w:r w:rsidR="008B1764" w:rsidRPr="00883AC4">
        <w:t xml:space="preserve">as a direct result of the </w:t>
      </w:r>
      <w:r w:rsidR="00C07B03" w:rsidRPr="00E2361C">
        <w:t>Variation</w:t>
      </w:r>
      <w:r w:rsidR="008B1764" w:rsidRPr="00883AC4">
        <w:t xml:space="preserve"> delaying the </w:t>
      </w:r>
      <w:r w:rsidR="008D4E75">
        <w:t>Subcontractor;</w:t>
      </w:r>
      <w:r w:rsidR="008B1764" w:rsidRPr="00883AC4">
        <w:t xml:space="preserve"> or </w:t>
      </w:r>
    </w:p>
    <w:p w14:paraId="5E5D9B7D" w14:textId="2F95BE0C" w:rsidR="00DA7739" w:rsidRPr="00883AC4" w:rsidRDefault="00936C9B" w:rsidP="001833F5">
      <w:pPr>
        <w:pStyle w:val="DefenceHeading3"/>
      </w:pPr>
      <w:bookmarkStart w:id="1310" w:name="_Ref71636571"/>
      <w:r w:rsidRPr="00883AC4">
        <w:t xml:space="preserve">by </w:t>
      </w:r>
      <w:r w:rsidR="00DA7739" w:rsidRPr="00883AC4">
        <w:t xml:space="preserve">the amount determined by the </w:t>
      </w:r>
      <w:r w:rsidR="00440BD1">
        <w:t>Contractor’s Representative</w:t>
      </w:r>
      <w:r w:rsidR="00DA7739" w:rsidRPr="00883AC4">
        <w:t xml:space="preserve"> under clause </w:t>
      </w:r>
      <w:r w:rsidR="007403E3" w:rsidRPr="00883AC4">
        <w:fldChar w:fldCharType="begin"/>
      </w:r>
      <w:r w:rsidR="007403E3" w:rsidRPr="00883AC4">
        <w:instrText xml:space="preserve"> REF _Ref71636710 \w \h </w:instrText>
      </w:r>
      <w:r w:rsidR="005D2C6B" w:rsidRPr="00883AC4">
        <w:instrText xml:space="preserve"> \* MERGEFORMAT </w:instrText>
      </w:r>
      <w:r w:rsidR="007403E3" w:rsidRPr="00883AC4">
        <w:fldChar w:fldCharType="separate"/>
      </w:r>
      <w:r w:rsidR="004770FA">
        <w:t>11.6</w:t>
      </w:r>
      <w:r w:rsidR="007403E3" w:rsidRPr="00883AC4">
        <w:fldChar w:fldCharType="end"/>
      </w:r>
      <w:r w:rsidR="00DA7739" w:rsidRPr="00883AC4">
        <w:t>.</w:t>
      </w:r>
      <w:bookmarkEnd w:id="1310"/>
    </w:p>
    <w:p w14:paraId="4822EC44" w14:textId="77777777" w:rsidR="00DA7739" w:rsidRPr="005D2C6B" w:rsidRDefault="00DA7739" w:rsidP="001833F5">
      <w:pPr>
        <w:pStyle w:val="DefenceHeading2"/>
      </w:pPr>
      <w:bookmarkStart w:id="1311" w:name="_Toc110956453"/>
      <w:bookmarkStart w:id="1312" w:name="_Toc138184525"/>
      <w:r w:rsidRPr="005D2C6B">
        <w:t>Omissions</w:t>
      </w:r>
      <w:bookmarkEnd w:id="1311"/>
      <w:bookmarkEnd w:id="1312"/>
    </w:p>
    <w:p w14:paraId="7ECECF15" w14:textId="6D115F60" w:rsidR="00DA7739" w:rsidRPr="005D2C6B" w:rsidRDefault="00DA7739" w:rsidP="001757C5">
      <w:pPr>
        <w:pStyle w:val="DefenceNormal"/>
      </w:pPr>
      <w:r w:rsidRPr="005D2C6B">
        <w:t xml:space="preserve">If a </w:t>
      </w:r>
      <w:r w:rsidR="00C07B03" w:rsidRPr="00E2361C">
        <w:t>Variation</w:t>
      </w:r>
      <w:r w:rsidRPr="005D2C6B">
        <w:t xml:space="preserve"> the subject of a </w:t>
      </w:r>
      <w:r w:rsidR="002A3FB8" w:rsidRPr="00E2361C">
        <w:t>direction</w:t>
      </w:r>
      <w:r w:rsidRPr="005D2C6B">
        <w:t xml:space="preserve"> by the </w:t>
      </w:r>
      <w:r w:rsidR="00440BD1">
        <w:t>Contractor’s Representative</w:t>
      </w:r>
      <w:r w:rsidRPr="005D2C6B">
        <w:t xml:space="preserve"> omits any part of the </w:t>
      </w:r>
      <w:r w:rsidR="005E2149">
        <w:t>Subcontract Works</w:t>
      </w:r>
      <w:r w:rsidRPr="005D2C6B">
        <w:t xml:space="preserve">, the </w:t>
      </w:r>
      <w:r w:rsidR="00C7154A">
        <w:t>Contractor</w:t>
      </w:r>
      <w:r w:rsidR="004534E9" w:rsidRPr="005D2C6B">
        <w:t xml:space="preserve"> </w:t>
      </w:r>
      <w:r w:rsidRPr="005D2C6B">
        <w:t xml:space="preserve">may thereafter carry out this omitted work either itself or by engaging </w:t>
      </w:r>
      <w:r w:rsidR="00437E8B" w:rsidRPr="00E2361C">
        <w:t>Other Contractors</w:t>
      </w:r>
      <w:r w:rsidRPr="005D2C6B">
        <w:t>.</w:t>
      </w:r>
    </w:p>
    <w:p w14:paraId="5EEB456C" w14:textId="77777777" w:rsidR="00DA7739" w:rsidRPr="00883AC4" w:rsidRDefault="00DA7739" w:rsidP="001833F5">
      <w:pPr>
        <w:pStyle w:val="DefenceHeading2"/>
      </w:pPr>
      <w:bookmarkStart w:id="1313" w:name="_Toc110956454"/>
      <w:bookmarkStart w:id="1314" w:name="_Toc138184526"/>
      <w:r w:rsidRPr="00883AC4">
        <w:t>Daywork</w:t>
      </w:r>
      <w:bookmarkEnd w:id="1313"/>
      <w:bookmarkEnd w:id="1314"/>
    </w:p>
    <w:p w14:paraId="02D3368D" w14:textId="1F4FAD67" w:rsidR="00DA7739" w:rsidRPr="00883AC4" w:rsidRDefault="00DA7739" w:rsidP="001757C5">
      <w:pPr>
        <w:pStyle w:val="DefenceNormal"/>
      </w:pPr>
      <w:r w:rsidRPr="00883AC4">
        <w:t xml:space="preserve">If the </w:t>
      </w:r>
      <w:r w:rsidR="00E60D91">
        <w:t xml:space="preserve">Subcontractor </w:t>
      </w:r>
      <w:r w:rsidRPr="00883AC4">
        <w:t xml:space="preserve">is given an instruction under clause </w:t>
      </w:r>
      <w:r w:rsidR="007403E3" w:rsidRPr="00883AC4">
        <w:fldChar w:fldCharType="begin"/>
      </w:r>
      <w:r w:rsidR="007403E3" w:rsidRPr="00883AC4">
        <w:instrText xml:space="preserve"> REF _Ref71636728 \w \h </w:instrText>
      </w:r>
      <w:r w:rsidR="005D2C6B" w:rsidRPr="00883AC4">
        <w:instrText xml:space="preserve"> \* MERGEFORMAT </w:instrText>
      </w:r>
      <w:r w:rsidR="007403E3" w:rsidRPr="00883AC4">
        <w:fldChar w:fldCharType="separate"/>
      </w:r>
      <w:r w:rsidR="004770FA">
        <w:t>11.2(c)</w:t>
      </w:r>
      <w:r w:rsidR="007403E3" w:rsidRPr="00883AC4">
        <w:fldChar w:fldCharType="end"/>
      </w:r>
      <w:r w:rsidRPr="00883AC4">
        <w:t xml:space="preserve"> or </w:t>
      </w:r>
      <w:r w:rsidRPr="00AD420F">
        <w:t xml:space="preserve">clause </w:t>
      </w:r>
      <w:r w:rsidR="00AD420F">
        <w:fldChar w:fldCharType="begin"/>
      </w:r>
      <w:r w:rsidR="00AD420F">
        <w:instrText xml:space="preserve"> REF _Ref114046714 \w \h </w:instrText>
      </w:r>
      <w:r w:rsidR="00AD420F">
        <w:fldChar w:fldCharType="separate"/>
      </w:r>
      <w:r w:rsidR="004770FA">
        <w:t>12.24(d)</w:t>
      </w:r>
      <w:r w:rsidR="00AD420F">
        <w:fldChar w:fldCharType="end"/>
      </w:r>
      <w:r w:rsidRPr="00AD420F">
        <w:t xml:space="preserve"> to carry out work</w:t>
      </w:r>
      <w:r w:rsidRPr="00883AC4">
        <w:t xml:space="preserve"> as daywork, the </w:t>
      </w:r>
      <w:r w:rsidR="00E60D91">
        <w:t xml:space="preserve">Subcontractor </w:t>
      </w:r>
      <w:r w:rsidRPr="00883AC4">
        <w:t xml:space="preserve">must: </w:t>
      </w:r>
    </w:p>
    <w:p w14:paraId="7BE06B6D" w14:textId="77777777" w:rsidR="00DA7739" w:rsidRPr="00883AC4" w:rsidRDefault="00DA7739" w:rsidP="001833F5">
      <w:pPr>
        <w:pStyle w:val="DefenceHeading3"/>
      </w:pPr>
      <w:r w:rsidRPr="00883AC4">
        <w:t>carry out the daywork in an efficient manner; and</w:t>
      </w:r>
    </w:p>
    <w:p w14:paraId="6B863B3E" w14:textId="098374BE" w:rsidR="00DA7739" w:rsidRPr="00883AC4" w:rsidRDefault="00DA7739" w:rsidP="001833F5">
      <w:pPr>
        <w:pStyle w:val="DefenceHeading3"/>
      </w:pPr>
      <w:r w:rsidRPr="00883AC4">
        <w:t xml:space="preserve">after the instruction, provide the </w:t>
      </w:r>
      <w:r w:rsidR="00440BD1">
        <w:t>Contractor’s Representative</w:t>
      </w:r>
      <w:r w:rsidRPr="00883AC4">
        <w:t xml:space="preserve"> with a written report </w:t>
      </w:r>
      <w:r w:rsidR="00762311" w:rsidRPr="00883AC4">
        <w:t xml:space="preserve">each day </w:t>
      </w:r>
      <w:r w:rsidRPr="00883AC4">
        <w:t xml:space="preserve">signed by the </w:t>
      </w:r>
      <w:r w:rsidR="00E60D91">
        <w:t xml:space="preserve">Subcontractor </w:t>
      </w:r>
      <w:r w:rsidRPr="00883AC4">
        <w:t>which:</w:t>
      </w:r>
    </w:p>
    <w:p w14:paraId="179BBA07" w14:textId="273A8761" w:rsidR="00DA7739" w:rsidRPr="00883AC4" w:rsidRDefault="00DA7739" w:rsidP="001833F5">
      <w:pPr>
        <w:pStyle w:val="DefenceHeading4"/>
      </w:pPr>
      <w:r w:rsidRPr="00883AC4">
        <w:t xml:space="preserve">records particulars of all resources used by the </w:t>
      </w:r>
      <w:r w:rsidR="00E60D91">
        <w:t xml:space="preserve">Subcontractor </w:t>
      </w:r>
      <w:r w:rsidRPr="00883AC4">
        <w:t xml:space="preserve">for the execution of the daywork; and </w:t>
      </w:r>
    </w:p>
    <w:p w14:paraId="4C3C65CD" w14:textId="77777777" w:rsidR="00DA7739" w:rsidRPr="00883AC4" w:rsidRDefault="00DA7739" w:rsidP="001833F5">
      <w:pPr>
        <w:pStyle w:val="DefenceHeading4"/>
      </w:pPr>
      <w:r w:rsidRPr="00883AC4">
        <w:t>includes the particulars and copies of time sheets, wages sheets, invoices, receipts and other documents evidencing the cost of the daywork.</w:t>
      </w:r>
    </w:p>
    <w:p w14:paraId="441A3959" w14:textId="0B6861F1" w:rsidR="00DA7739" w:rsidRPr="00883AC4" w:rsidRDefault="00DA7739" w:rsidP="001757C5">
      <w:pPr>
        <w:pStyle w:val="DefenceNormal"/>
      </w:pPr>
      <w:r w:rsidRPr="00883AC4">
        <w:t xml:space="preserve">The </w:t>
      </w:r>
      <w:r w:rsidR="00440BD1">
        <w:t>Contractor’s Representative</w:t>
      </w:r>
      <w:r w:rsidRPr="00883AC4">
        <w:t xml:space="preserve"> may direct the manner in which </w:t>
      </w:r>
      <w:r w:rsidR="00762311" w:rsidRPr="00883AC4">
        <w:t xml:space="preserve">such </w:t>
      </w:r>
      <w:r w:rsidRPr="00883AC4">
        <w:t>matters are to be recorded.</w:t>
      </w:r>
    </w:p>
    <w:p w14:paraId="3D16D6EF" w14:textId="77777777" w:rsidR="00DA7739" w:rsidRPr="00883AC4" w:rsidRDefault="00DA7739" w:rsidP="001833F5">
      <w:pPr>
        <w:pStyle w:val="DefenceHeading2"/>
      </w:pPr>
      <w:bookmarkStart w:id="1315" w:name="_Ref71636710"/>
      <w:bookmarkStart w:id="1316" w:name="_Toc110956455"/>
      <w:bookmarkStart w:id="1317" w:name="_Toc138184527"/>
      <w:r w:rsidRPr="00883AC4">
        <w:t>Valuation of Daywork</w:t>
      </w:r>
      <w:bookmarkEnd w:id="1315"/>
      <w:bookmarkEnd w:id="1316"/>
      <w:bookmarkEnd w:id="1317"/>
    </w:p>
    <w:p w14:paraId="3040733B" w14:textId="2074BC4B" w:rsidR="00DA7739" w:rsidRPr="00A278E8" w:rsidRDefault="00DA7739" w:rsidP="001757C5">
      <w:pPr>
        <w:pStyle w:val="DefenceNormal"/>
      </w:pPr>
      <w:r w:rsidRPr="00883AC4">
        <w:t xml:space="preserve">In determining the value of work which the </w:t>
      </w:r>
      <w:r w:rsidR="00440BD1">
        <w:t>Contractor’s Representative</w:t>
      </w:r>
      <w:r w:rsidRPr="00883AC4">
        <w:t xml:space="preserve"> instructed was to be carried out as daywork, the </w:t>
      </w:r>
      <w:r w:rsidR="00440BD1">
        <w:t>Contractor’s Representative</w:t>
      </w:r>
      <w:r w:rsidRPr="00883AC4">
        <w:t xml:space="preserve"> will have regard to:</w:t>
      </w:r>
    </w:p>
    <w:p w14:paraId="33916132" w14:textId="6F97EF3F" w:rsidR="00DA7739" w:rsidRPr="00883AC4" w:rsidRDefault="00DA7739" w:rsidP="001833F5">
      <w:pPr>
        <w:pStyle w:val="DefenceHeading3"/>
      </w:pPr>
      <w:bookmarkStart w:id="1318" w:name="_Ref114288866"/>
      <w:r w:rsidRPr="00883AC4">
        <w:t xml:space="preserve">the amount of wages and allowances paid or payable by the </w:t>
      </w:r>
      <w:r w:rsidR="00E60D91">
        <w:t xml:space="preserve">Subcontractor </w:t>
      </w:r>
      <w:r w:rsidRPr="00883AC4">
        <w:t>at:</w:t>
      </w:r>
      <w:bookmarkEnd w:id="1318"/>
    </w:p>
    <w:p w14:paraId="6B4A8EEE" w14:textId="356CF30F" w:rsidR="00DA7739" w:rsidRPr="00883AC4" w:rsidRDefault="00DA7739" w:rsidP="001833F5">
      <w:pPr>
        <w:pStyle w:val="DefenceHeading4"/>
      </w:pPr>
      <w:r w:rsidRPr="00883AC4">
        <w:t xml:space="preserve">the rates pertaining at the </w:t>
      </w:r>
      <w:r w:rsidR="00453849" w:rsidRPr="00E2361C">
        <w:t>Site</w:t>
      </w:r>
      <w:r w:rsidRPr="00883AC4">
        <w:t xml:space="preserve"> at the time as established by the </w:t>
      </w:r>
      <w:r w:rsidR="00E60D91">
        <w:t xml:space="preserve">Subcontractor </w:t>
      </w:r>
      <w:r w:rsidRPr="00883AC4">
        <w:t xml:space="preserve">to the reasonable satisfaction of the </w:t>
      </w:r>
      <w:r w:rsidR="00440BD1">
        <w:t>Contractor’s Representative</w:t>
      </w:r>
      <w:r w:rsidRPr="00883AC4">
        <w:t>; or</w:t>
      </w:r>
    </w:p>
    <w:p w14:paraId="265A4383" w14:textId="2FB55114" w:rsidR="00DA7739" w:rsidRPr="00883AC4" w:rsidRDefault="00DA7739" w:rsidP="001833F5">
      <w:pPr>
        <w:pStyle w:val="DefenceHeading4"/>
      </w:pPr>
      <w:r w:rsidRPr="00883AC4">
        <w:t xml:space="preserve">other reasonable rates approved by the </w:t>
      </w:r>
      <w:r w:rsidR="00440BD1">
        <w:t>Contractor’s Representative</w:t>
      </w:r>
      <w:r w:rsidRPr="00883AC4">
        <w:t>;</w:t>
      </w:r>
    </w:p>
    <w:p w14:paraId="6FDCC696" w14:textId="2178724B" w:rsidR="00DA7739" w:rsidRDefault="00DA7739" w:rsidP="001833F5">
      <w:pPr>
        <w:pStyle w:val="DefenceHeading3"/>
      </w:pPr>
      <w:bookmarkStart w:id="1319" w:name="_Ref71642894"/>
      <w:r w:rsidRPr="00883AC4">
        <w:t xml:space="preserve">the percentage </w:t>
      </w:r>
      <w:r w:rsidR="00C858A9" w:rsidRPr="00883AC4">
        <w:t>specified</w:t>
      </w:r>
      <w:r w:rsidR="004A3AD3" w:rsidRPr="00883AC4">
        <w:t xml:space="preserve"> </w:t>
      </w:r>
      <w:r w:rsidRPr="00883AC4">
        <w:t xml:space="preserve">in the </w:t>
      </w:r>
      <w:r w:rsidR="0013198A">
        <w:t xml:space="preserve">Subcontract </w:t>
      </w:r>
      <w:r w:rsidR="000B3220" w:rsidRPr="00E2361C">
        <w:t>Particulars</w:t>
      </w:r>
      <w:r w:rsidR="00AA5456" w:rsidRPr="00883AC4">
        <w:t xml:space="preserve"> </w:t>
      </w:r>
      <w:r w:rsidRPr="00883AC4">
        <w:t xml:space="preserve">of the wages paid or payable under paragraph </w:t>
      </w:r>
      <w:r w:rsidR="0031775E" w:rsidRPr="00883AC4">
        <w:fldChar w:fldCharType="begin"/>
      </w:r>
      <w:r w:rsidR="0031775E" w:rsidRPr="00883AC4">
        <w:instrText xml:space="preserve"> REF _Ref114288866 \r \h </w:instrText>
      </w:r>
      <w:r w:rsidR="005D2C6B" w:rsidRPr="00883AC4">
        <w:instrText xml:space="preserve"> \* MERGEFORMAT </w:instrText>
      </w:r>
      <w:r w:rsidR="0031775E" w:rsidRPr="00883AC4">
        <w:fldChar w:fldCharType="separate"/>
      </w:r>
      <w:r w:rsidR="004770FA">
        <w:t>(a)</w:t>
      </w:r>
      <w:r w:rsidR="0031775E" w:rsidRPr="00883AC4">
        <w:fldChar w:fldCharType="end"/>
      </w:r>
      <w:r w:rsidRPr="00883AC4">
        <w:t>;</w:t>
      </w:r>
      <w:bookmarkEnd w:id="1319"/>
    </w:p>
    <w:p w14:paraId="03BB6C12" w14:textId="3619CA16" w:rsidR="00883AC4" w:rsidRPr="005D2C6B" w:rsidRDefault="00883AC4" w:rsidP="00883AC4">
      <w:pPr>
        <w:pStyle w:val="DefenceHeading3"/>
      </w:pPr>
      <w:r w:rsidRPr="005D2C6B">
        <w:t xml:space="preserve">the amount of hire charges in respect of plant approved by the </w:t>
      </w:r>
      <w:r w:rsidR="00440BD1">
        <w:t>Contractor’s Representative</w:t>
      </w:r>
      <w:r w:rsidRPr="005D2C6B">
        <w:t xml:space="preserve"> for use on the work in accordance with the hiring rates and conditions:</w:t>
      </w:r>
    </w:p>
    <w:p w14:paraId="482DA084" w14:textId="14A672F2" w:rsidR="00883AC4" w:rsidRPr="005D2C6B" w:rsidRDefault="00883AC4" w:rsidP="00883AC4">
      <w:pPr>
        <w:pStyle w:val="DefenceHeading4"/>
      </w:pPr>
      <w:r w:rsidRPr="005D2C6B">
        <w:t xml:space="preserve">agreed between the </w:t>
      </w:r>
      <w:r w:rsidR="00440BD1">
        <w:t>Contractor’s Representative</w:t>
      </w:r>
      <w:r w:rsidRPr="005D2C6B">
        <w:t xml:space="preserve"> and the </w:t>
      </w:r>
      <w:r w:rsidR="008D4E75">
        <w:t>Subcontractor;</w:t>
      </w:r>
      <w:r w:rsidRPr="005D2C6B">
        <w:t xml:space="preserve"> or</w:t>
      </w:r>
    </w:p>
    <w:p w14:paraId="1973C7B7" w14:textId="509460A4" w:rsidR="00883AC4" w:rsidRPr="005D2C6B" w:rsidRDefault="00883AC4" w:rsidP="00883AC4">
      <w:pPr>
        <w:pStyle w:val="DefenceHeading4"/>
      </w:pPr>
      <w:r w:rsidRPr="005D2C6B">
        <w:lastRenderedPageBreak/>
        <w:t xml:space="preserve">failing agreement, reasonably determined by the </w:t>
      </w:r>
      <w:r w:rsidR="00440BD1">
        <w:t>Contractor’s Representative</w:t>
      </w:r>
      <w:r w:rsidRPr="005D2C6B">
        <w:t>;</w:t>
      </w:r>
    </w:p>
    <w:p w14:paraId="09C17034" w14:textId="19E40822" w:rsidR="00883AC4" w:rsidRPr="005D2C6B" w:rsidRDefault="00883AC4" w:rsidP="00883AC4">
      <w:pPr>
        <w:pStyle w:val="DefenceHeading3"/>
      </w:pPr>
      <w:r w:rsidRPr="005D2C6B">
        <w:t>the reasonable amounts paid for services, subcontracts and professional fees; and</w:t>
      </w:r>
    </w:p>
    <w:p w14:paraId="5CFA419F" w14:textId="7517B57B" w:rsidR="00883AC4" w:rsidRPr="005D2C6B" w:rsidRDefault="00883AC4" w:rsidP="00883AC4">
      <w:pPr>
        <w:pStyle w:val="DefenceHeading3"/>
      </w:pPr>
      <w:bookmarkStart w:id="1320" w:name="_Ref459975608"/>
      <w:r w:rsidRPr="005D2C6B">
        <w:t xml:space="preserve">the actual cost to the </w:t>
      </w:r>
      <w:r w:rsidR="00E60D91">
        <w:t xml:space="preserve">Subcontractor </w:t>
      </w:r>
      <w:r w:rsidRPr="005D2C6B">
        <w:t xml:space="preserve">at the </w:t>
      </w:r>
      <w:r w:rsidR="00453849" w:rsidRPr="00E2361C">
        <w:t>Site</w:t>
      </w:r>
      <w:r w:rsidRPr="005D2C6B">
        <w:t xml:space="preserve"> of all materials supplied and required for the work,</w:t>
      </w:r>
      <w:bookmarkEnd w:id="1320"/>
    </w:p>
    <w:p w14:paraId="07B45C96" w14:textId="77777777" w:rsidR="00883AC4" w:rsidRPr="005D2C6B" w:rsidRDefault="00883AC4" w:rsidP="00883AC4">
      <w:pPr>
        <w:pStyle w:val="DefenceNormal"/>
      </w:pPr>
      <w:r w:rsidRPr="005D2C6B">
        <w:t>to which will be added:</w:t>
      </w:r>
    </w:p>
    <w:p w14:paraId="2D50A895" w14:textId="747AE4CE" w:rsidR="00883AC4" w:rsidRPr="005D2C6B" w:rsidRDefault="00883AC4" w:rsidP="00883AC4">
      <w:pPr>
        <w:pStyle w:val="DefenceHeading3"/>
      </w:pPr>
      <w:bookmarkStart w:id="1321" w:name="_Ref459976061"/>
      <w:r w:rsidRPr="005D2C6B">
        <w:t xml:space="preserve">the percentages of the amounts determined under paragraphs </w:t>
      </w:r>
      <w:r w:rsidRPr="005D2C6B">
        <w:fldChar w:fldCharType="begin"/>
      </w:r>
      <w:r w:rsidRPr="005D2C6B">
        <w:instrText xml:space="preserve"> REF _Ref114288866 \r \h </w:instrText>
      </w:r>
      <w:r>
        <w:instrText xml:space="preserve"> \* MERGEFORMAT </w:instrText>
      </w:r>
      <w:r w:rsidRPr="005D2C6B">
        <w:fldChar w:fldCharType="separate"/>
      </w:r>
      <w:r w:rsidR="004770FA">
        <w:t>(a)</w:t>
      </w:r>
      <w:r w:rsidRPr="005D2C6B">
        <w:fldChar w:fldCharType="end"/>
      </w:r>
      <w:r w:rsidRPr="005D2C6B">
        <w:t xml:space="preserve"> - </w:t>
      </w:r>
      <w:r w:rsidR="00A822E7">
        <w:fldChar w:fldCharType="begin"/>
      </w:r>
      <w:r w:rsidR="00A822E7">
        <w:instrText xml:space="preserve"> REF _Ref459975608 \n \h </w:instrText>
      </w:r>
      <w:r w:rsidR="00A822E7">
        <w:fldChar w:fldCharType="separate"/>
      </w:r>
      <w:r w:rsidR="004770FA">
        <w:t>(e)</w:t>
      </w:r>
      <w:r w:rsidR="00A822E7">
        <w:fldChar w:fldCharType="end"/>
      </w:r>
      <w:r w:rsidR="00A822E7">
        <w:t xml:space="preserve"> </w:t>
      </w:r>
      <w:r>
        <w:t xml:space="preserve">specified </w:t>
      </w:r>
      <w:r w:rsidRPr="005D2C6B">
        <w:t xml:space="preserve">in the </w:t>
      </w:r>
      <w:r w:rsidR="0013198A">
        <w:t xml:space="preserve">Subcontract </w:t>
      </w:r>
      <w:r w:rsidR="000B3220" w:rsidRPr="00E2361C">
        <w:t>Particulars</w:t>
      </w:r>
      <w:r w:rsidRPr="005D2C6B">
        <w:t xml:space="preserve"> for non-time related on-site overheads and preliminaries and off-site overheads and profit; and</w:t>
      </w:r>
      <w:bookmarkEnd w:id="1321"/>
    </w:p>
    <w:p w14:paraId="0A60178D" w14:textId="3E7F4FDD" w:rsidR="00883AC4" w:rsidRPr="00883AC4" w:rsidRDefault="00883AC4" w:rsidP="00883AC4">
      <w:pPr>
        <w:pStyle w:val="DefenceHeading3"/>
      </w:pPr>
      <w:r>
        <w:t>the</w:t>
      </w:r>
      <w:r w:rsidRPr="005D2C6B">
        <w:t xml:space="preserve"> reasonable costs incurred by the </w:t>
      </w:r>
      <w:r w:rsidR="00E60D91">
        <w:t xml:space="preserve">Subcontractor </w:t>
      </w:r>
      <w:r>
        <w:t xml:space="preserve">as a direct result of the </w:t>
      </w:r>
      <w:r w:rsidR="00C07B03" w:rsidRPr="00E2361C">
        <w:t>Variation</w:t>
      </w:r>
      <w:r w:rsidRPr="005D2C6B">
        <w:t xml:space="preserve"> delaying the </w:t>
      </w:r>
      <w:r w:rsidR="008D4E75">
        <w:t>Subcontractor.</w:t>
      </w:r>
    </w:p>
    <w:p w14:paraId="23743146" w14:textId="3527B816" w:rsidR="00DA7739" w:rsidRPr="00883AC4" w:rsidRDefault="00E60D91" w:rsidP="001833F5">
      <w:pPr>
        <w:pStyle w:val="DefenceHeading2"/>
      </w:pPr>
      <w:bookmarkStart w:id="1322" w:name="_Ref459921339"/>
      <w:bookmarkStart w:id="1323" w:name="_Toc110956456"/>
      <w:bookmarkStart w:id="1324" w:name="_Ref459371846"/>
      <w:bookmarkStart w:id="1325" w:name="_Ref459372082"/>
      <w:bookmarkStart w:id="1326" w:name="_Ref459716153"/>
      <w:bookmarkStart w:id="1327" w:name="_Toc138184528"/>
      <w:r>
        <w:t xml:space="preserve">Subcontractor </w:t>
      </w:r>
      <w:r w:rsidR="00FE67D4" w:rsidRPr="00883AC4">
        <w:t>Variation Request</w:t>
      </w:r>
      <w:bookmarkEnd w:id="1322"/>
      <w:bookmarkEnd w:id="1323"/>
      <w:bookmarkEnd w:id="1327"/>
      <w:r w:rsidR="00FE67D4" w:rsidRPr="00883AC4">
        <w:t xml:space="preserve"> </w:t>
      </w:r>
      <w:bookmarkEnd w:id="1324"/>
      <w:bookmarkEnd w:id="1325"/>
      <w:bookmarkEnd w:id="1326"/>
    </w:p>
    <w:p w14:paraId="3B9314FC" w14:textId="2947AE93" w:rsidR="00883AC4" w:rsidRPr="00883AC4" w:rsidRDefault="00883AC4" w:rsidP="00435C31">
      <w:pPr>
        <w:pStyle w:val="DefenceNormal"/>
      </w:pPr>
      <w:r w:rsidRPr="00883AC4">
        <w:t xml:space="preserve">The </w:t>
      </w:r>
      <w:r w:rsidR="00E60D91">
        <w:t xml:space="preserve">Subcontractor </w:t>
      </w:r>
      <w:r w:rsidRPr="00883AC4">
        <w:t xml:space="preserve">may, for its convenience, request the </w:t>
      </w:r>
      <w:r w:rsidR="00440BD1">
        <w:t>Contractor’s Representative</w:t>
      </w:r>
      <w:r w:rsidRPr="00883AC4">
        <w:t xml:space="preserve"> to direct a </w:t>
      </w:r>
      <w:r w:rsidR="00C07B03" w:rsidRPr="00E2361C">
        <w:t>Variation</w:t>
      </w:r>
      <w:r w:rsidRPr="00883AC4">
        <w:t>.  Any such request must be in writing and must contain the following details:</w:t>
      </w:r>
    </w:p>
    <w:p w14:paraId="1498D720" w14:textId="77777777" w:rsidR="00883AC4" w:rsidRPr="005D2C6B" w:rsidRDefault="00883AC4" w:rsidP="00883AC4">
      <w:pPr>
        <w:pStyle w:val="DefenceHeading3"/>
      </w:pPr>
      <w:r w:rsidRPr="00883AC4">
        <w:t xml:space="preserve">a description of the </w:t>
      </w:r>
      <w:r w:rsidR="00C07B03" w:rsidRPr="00E2361C">
        <w:t>Variation</w:t>
      </w:r>
      <w:r w:rsidRPr="00883AC4">
        <w:t xml:space="preserve">; </w:t>
      </w:r>
    </w:p>
    <w:p w14:paraId="4681965B" w14:textId="3E01118C" w:rsidR="00883AC4" w:rsidRDefault="00883AC4" w:rsidP="00883AC4">
      <w:pPr>
        <w:pStyle w:val="DefenceHeading3"/>
      </w:pPr>
      <w:r w:rsidRPr="00883AC4">
        <w:t xml:space="preserve">the additional or reduced costs or time involved in the </w:t>
      </w:r>
      <w:r w:rsidR="00C07B03" w:rsidRPr="00E2361C">
        <w:t>Variation</w:t>
      </w:r>
      <w:r w:rsidRPr="00883AC4">
        <w:t xml:space="preserve"> and any proposal for sharing any savings in costs with the </w:t>
      </w:r>
      <w:r w:rsidR="00C7154A">
        <w:t>Contractor</w:t>
      </w:r>
      <w:r w:rsidRPr="00883AC4">
        <w:t xml:space="preserve"> including the amount; </w:t>
      </w:r>
    </w:p>
    <w:p w14:paraId="7471EF95" w14:textId="5C18BBB2" w:rsidR="00883AC4" w:rsidRPr="005D2C6B" w:rsidRDefault="00883AC4" w:rsidP="00883AC4">
      <w:pPr>
        <w:pStyle w:val="DefenceHeading3"/>
      </w:pPr>
      <w:r w:rsidRPr="00883AC4">
        <w:t xml:space="preserve">any benefits which will flow to the </w:t>
      </w:r>
      <w:r w:rsidR="00BF5581" w:rsidRPr="00E2361C">
        <w:t>Commonwealth</w:t>
      </w:r>
      <w:r w:rsidRPr="00883AC4">
        <w:t xml:space="preserve"> from the </w:t>
      </w:r>
      <w:r w:rsidR="00C07B03" w:rsidRPr="00E2361C">
        <w:t>Variation</w:t>
      </w:r>
      <w:r w:rsidRPr="00883AC4">
        <w:t>; and</w:t>
      </w:r>
    </w:p>
    <w:p w14:paraId="52010EC1" w14:textId="4A0B0106" w:rsidR="00883AC4" w:rsidRPr="00883AC4" w:rsidRDefault="00883AC4" w:rsidP="00C602F2">
      <w:pPr>
        <w:pStyle w:val="DefenceHeading3"/>
        <w:rPr>
          <w:bCs w:val="0"/>
        </w:rPr>
      </w:pPr>
      <w:r w:rsidRPr="00883AC4">
        <w:rPr>
          <w:bCs w:val="0"/>
        </w:rPr>
        <w:t xml:space="preserve">the effect which the </w:t>
      </w:r>
      <w:r w:rsidR="00C07B03" w:rsidRPr="00E2361C">
        <w:t>Variation</w:t>
      </w:r>
      <w:r w:rsidRPr="00883AC4">
        <w:rPr>
          <w:bCs w:val="0"/>
        </w:rPr>
        <w:t xml:space="preserve"> will have upon the future cost of operating and maintaining the </w:t>
      </w:r>
      <w:r w:rsidR="005E2149">
        <w:t>Subcontract Works</w:t>
      </w:r>
      <w:r w:rsidRPr="00883AC4">
        <w:rPr>
          <w:bCs w:val="0"/>
        </w:rPr>
        <w:t>.</w:t>
      </w:r>
    </w:p>
    <w:p w14:paraId="0D9FE40C" w14:textId="233322DD" w:rsidR="00883AC4" w:rsidRPr="00883AC4" w:rsidRDefault="00440BD1" w:rsidP="00883AC4">
      <w:pPr>
        <w:pStyle w:val="DefenceHeading2"/>
      </w:pPr>
      <w:bookmarkStart w:id="1328" w:name="_Toc450161955"/>
      <w:bookmarkStart w:id="1329" w:name="_Ref459921334"/>
      <w:bookmarkStart w:id="1330" w:name="_Toc110956457"/>
      <w:bookmarkStart w:id="1331" w:name="_Toc138184529"/>
      <w:r>
        <w:t>Contractor’s Representative</w:t>
      </w:r>
      <w:r w:rsidR="00883AC4" w:rsidRPr="00883AC4">
        <w:t>'s Determination</w:t>
      </w:r>
      <w:bookmarkEnd w:id="1328"/>
      <w:bookmarkEnd w:id="1329"/>
      <w:bookmarkEnd w:id="1330"/>
      <w:bookmarkEnd w:id="1331"/>
      <w:r w:rsidR="00883AC4" w:rsidRPr="00883AC4">
        <w:t xml:space="preserve"> </w:t>
      </w:r>
    </w:p>
    <w:p w14:paraId="49FC6358" w14:textId="4750FF4F" w:rsidR="00883AC4" w:rsidRPr="00883AC4" w:rsidRDefault="00883AC4" w:rsidP="0098593C">
      <w:pPr>
        <w:pStyle w:val="DefenceHeading3"/>
      </w:pPr>
      <w:r w:rsidRPr="00883AC4">
        <w:t xml:space="preserve">After a request is made by the </w:t>
      </w:r>
      <w:r w:rsidR="00E60D91">
        <w:t xml:space="preserve">Subcontractor </w:t>
      </w:r>
      <w:r w:rsidRPr="00883AC4">
        <w:t xml:space="preserve">in accordance with clause </w:t>
      </w:r>
      <w:r w:rsidR="00A822E7">
        <w:fldChar w:fldCharType="begin"/>
      </w:r>
      <w:r w:rsidR="00A822E7">
        <w:instrText xml:space="preserve"> REF _Ref459921339 \n \h </w:instrText>
      </w:r>
      <w:r w:rsidR="00A822E7">
        <w:fldChar w:fldCharType="separate"/>
      </w:r>
      <w:r w:rsidR="004770FA">
        <w:t>11.7</w:t>
      </w:r>
      <w:r w:rsidR="00A822E7">
        <w:fldChar w:fldCharType="end"/>
      </w:r>
      <w:r w:rsidRPr="00883AC4">
        <w:t xml:space="preserve">, the </w:t>
      </w:r>
      <w:r w:rsidR="00440BD1">
        <w:t>Contractor’s Representative</w:t>
      </w:r>
      <w:r w:rsidRPr="00883AC4">
        <w:t xml:space="preserve"> will, in the </w:t>
      </w:r>
      <w:r w:rsidR="00440BD1">
        <w:t>Contractor’s Representative</w:t>
      </w:r>
      <w:r w:rsidRPr="00E2361C">
        <w:t>'s</w:t>
      </w:r>
      <w:r w:rsidRPr="00883AC4">
        <w:t xml:space="preserve"> absolute discretion, give a written notice to the </w:t>
      </w:r>
      <w:r w:rsidR="00F3097A">
        <w:t>Subc</w:t>
      </w:r>
      <w:r w:rsidR="00F3097A" w:rsidRPr="00E2361C">
        <w:t>ontractor</w:t>
      </w:r>
      <w:r w:rsidRPr="00883AC4">
        <w:t>:</w:t>
      </w:r>
    </w:p>
    <w:p w14:paraId="727C0FA4" w14:textId="77777777" w:rsidR="00883AC4" w:rsidRPr="005D2C6B" w:rsidRDefault="00883AC4" w:rsidP="001B0AC7">
      <w:pPr>
        <w:pStyle w:val="DefenceHeading4"/>
      </w:pPr>
      <w:r w:rsidRPr="00883AC4">
        <w:t>rejecting the request; or</w:t>
      </w:r>
    </w:p>
    <w:p w14:paraId="1C70FD44" w14:textId="77777777" w:rsidR="00883AC4" w:rsidRPr="005D2C6B" w:rsidRDefault="00883AC4" w:rsidP="001B0AC7">
      <w:pPr>
        <w:pStyle w:val="DefenceHeading4"/>
      </w:pPr>
      <w:r w:rsidRPr="00883AC4">
        <w:t xml:space="preserve">approving the request either conditionally or unconditionally. </w:t>
      </w:r>
    </w:p>
    <w:p w14:paraId="35B0E8C1" w14:textId="12603DD6" w:rsidR="00883AC4" w:rsidRPr="00883AC4" w:rsidRDefault="00883AC4" w:rsidP="001B0AC7">
      <w:pPr>
        <w:pStyle w:val="DefenceHeading3"/>
      </w:pPr>
      <w:r w:rsidRPr="00883AC4">
        <w:t xml:space="preserve">The </w:t>
      </w:r>
      <w:r w:rsidR="00440BD1">
        <w:t>Contractor’s Representative</w:t>
      </w:r>
      <w:r w:rsidRPr="00883AC4">
        <w:t xml:space="preserve"> will not be obliged to exercise the </w:t>
      </w:r>
      <w:r w:rsidR="00440BD1">
        <w:t>Contractor’s Representative</w:t>
      </w:r>
      <w:r w:rsidRPr="00E2361C">
        <w:t>'s</w:t>
      </w:r>
      <w:r w:rsidRPr="00883AC4">
        <w:t xml:space="preserve"> discretion for the benefit of the </w:t>
      </w:r>
      <w:r w:rsidR="008D4E75">
        <w:t>Subcontractor.</w:t>
      </w:r>
    </w:p>
    <w:p w14:paraId="5EDDFFCA" w14:textId="23A836F4" w:rsidR="00883AC4" w:rsidRPr="00883AC4" w:rsidRDefault="00E60D91" w:rsidP="00883AC4">
      <w:pPr>
        <w:pStyle w:val="DefenceHeading2"/>
      </w:pPr>
      <w:bookmarkStart w:id="1332" w:name="_Ref71636614"/>
      <w:bookmarkStart w:id="1333" w:name="_Toc450161956"/>
      <w:bookmarkStart w:id="1334" w:name="_Ref459921294"/>
      <w:bookmarkStart w:id="1335" w:name="_Toc110956458"/>
      <w:bookmarkStart w:id="1336" w:name="_Toc138184530"/>
      <w:r>
        <w:t xml:space="preserve">Subcontractor </w:t>
      </w:r>
      <w:r w:rsidR="00883AC4" w:rsidRPr="00883AC4">
        <w:t xml:space="preserve">Variation </w:t>
      </w:r>
      <w:r w:rsidR="00AA4420">
        <w:t xml:space="preserve">Request </w:t>
      </w:r>
      <w:r w:rsidR="00883AC4" w:rsidRPr="00883AC4">
        <w:t xml:space="preserve">Approved by </w:t>
      </w:r>
      <w:bookmarkEnd w:id="1332"/>
      <w:bookmarkEnd w:id="1333"/>
      <w:bookmarkEnd w:id="1334"/>
      <w:bookmarkEnd w:id="1335"/>
      <w:r w:rsidR="00440BD1">
        <w:t>Contractor’s Representative</w:t>
      </w:r>
      <w:bookmarkEnd w:id="1336"/>
      <w:r w:rsidR="00883AC4" w:rsidRPr="00883AC4">
        <w:t xml:space="preserve"> </w:t>
      </w:r>
    </w:p>
    <w:p w14:paraId="05AAD3C2" w14:textId="1CE6E1F6" w:rsidR="00883AC4" w:rsidRPr="00883AC4" w:rsidRDefault="00883AC4" w:rsidP="007D32AA">
      <w:pPr>
        <w:pStyle w:val="DefenceNormal"/>
      </w:pPr>
      <w:r w:rsidRPr="00883AC4">
        <w:t xml:space="preserve">If the </w:t>
      </w:r>
      <w:r w:rsidR="00440BD1">
        <w:t>Contractor’s Representative</w:t>
      </w:r>
      <w:r w:rsidRPr="00883AC4">
        <w:t xml:space="preserve"> issues a written notice under clause </w:t>
      </w:r>
      <w:r w:rsidR="009C79A6">
        <w:fldChar w:fldCharType="begin"/>
      </w:r>
      <w:r w:rsidR="009C79A6">
        <w:instrText xml:space="preserve"> REF _Ref459921334 \n \h </w:instrText>
      </w:r>
      <w:r w:rsidR="009C79A6">
        <w:fldChar w:fldCharType="separate"/>
      </w:r>
      <w:r w:rsidR="004770FA">
        <w:t>11.8</w:t>
      </w:r>
      <w:r w:rsidR="009C79A6">
        <w:fldChar w:fldCharType="end"/>
      </w:r>
      <w:r w:rsidRPr="00883AC4">
        <w:t xml:space="preserve"> approving the </w:t>
      </w:r>
      <w:r w:rsidR="00F3097A">
        <w:t>Subc</w:t>
      </w:r>
      <w:r w:rsidR="00F3097A" w:rsidRPr="00E2361C">
        <w:t>ontractor's</w:t>
      </w:r>
      <w:r w:rsidR="00F3097A" w:rsidRPr="00883AC4">
        <w:t xml:space="preserve"> </w:t>
      </w:r>
      <w:r w:rsidRPr="00883AC4">
        <w:t>request under clause </w:t>
      </w:r>
      <w:r w:rsidR="009C79A6">
        <w:fldChar w:fldCharType="begin"/>
      </w:r>
      <w:r w:rsidR="009C79A6">
        <w:instrText xml:space="preserve"> REF _Ref459921339 \n \h </w:instrText>
      </w:r>
      <w:r w:rsidR="009C79A6">
        <w:fldChar w:fldCharType="separate"/>
      </w:r>
      <w:r w:rsidR="004770FA">
        <w:t>11.7</w:t>
      </w:r>
      <w:r w:rsidR="009C79A6">
        <w:fldChar w:fldCharType="end"/>
      </w:r>
      <w:r w:rsidRPr="00883AC4">
        <w:t>:</w:t>
      </w:r>
    </w:p>
    <w:p w14:paraId="058A781F" w14:textId="2F6175F6" w:rsidR="00883AC4" w:rsidRPr="005D2C6B" w:rsidRDefault="00883AC4" w:rsidP="00883AC4">
      <w:pPr>
        <w:pStyle w:val="DefenceHeading3"/>
      </w:pPr>
      <w:r w:rsidRPr="00883AC4">
        <w:t xml:space="preserve">unless otherwise agreed, </w:t>
      </w:r>
      <w:r w:rsidR="003C5EF1">
        <w:t xml:space="preserve">to the extent permitted by law, </w:t>
      </w:r>
      <w:r w:rsidRPr="00883AC4">
        <w:t xml:space="preserve">the </w:t>
      </w:r>
      <w:r w:rsidR="00E60D91">
        <w:t xml:space="preserve">Subcontractor </w:t>
      </w:r>
      <w:r w:rsidRPr="00883AC4">
        <w:t>will not be entitled to make</w:t>
      </w:r>
      <w:r w:rsidR="003C5EF1">
        <w:t xml:space="preserve"> (nor will the </w:t>
      </w:r>
      <w:r w:rsidR="00C7154A">
        <w:t>Contractor</w:t>
      </w:r>
      <w:r w:rsidR="003C5EF1">
        <w:t xml:space="preserve"> be liable upon)</w:t>
      </w:r>
      <w:r w:rsidRPr="00883AC4">
        <w:t xml:space="preserve"> a</w:t>
      </w:r>
      <w:r w:rsidR="003C5EF1">
        <w:t>ny</w:t>
      </w:r>
      <w:r w:rsidRPr="00883AC4">
        <w:rPr>
          <w:color w:val="0000FF"/>
        </w:rPr>
        <w:t xml:space="preserve"> </w:t>
      </w:r>
      <w:r w:rsidR="00F714BA" w:rsidRPr="00E2361C">
        <w:t>Claim</w:t>
      </w:r>
      <w:r w:rsidRPr="00883AC4">
        <w:t xml:space="preserve"> arising out of</w:t>
      </w:r>
      <w:r w:rsidR="000365AA">
        <w:t xml:space="preserve"> </w:t>
      </w:r>
      <w:r w:rsidR="003C5EF1">
        <w:t>or in connection</w:t>
      </w:r>
      <w:r w:rsidRPr="00883AC4">
        <w:t xml:space="preserve"> with the </w:t>
      </w:r>
      <w:r w:rsidR="00C07B03" w:rsidRPr="00E2361C">
        <w:t>Variation</w:t>
      </w:r>
      <w:r w:rsidRPr="00883AC4">
        <w:t xml:space="preserve">; </w:t>
      </w:r>
    </w:p>
    <w:p w14:paraId="2C2EEB0B" w14:textId="584E051A" w:rsidR="00883AC4" w:rsidRPr="005D2C6B" w:rsidRDefault="00883AC4" w:rsidP="00883AC4">
      <w:pPr>
        <w:pStyle w:val="DefenceHeading3"/>
      </w:pPr>
      <w:r w:rsidRPr="00883AC4">
        <w:t xml:space="preserve">if the </w:t>
      </w:r>
      <w:r w:rsidR="00F3097A">
        <w:t>Subc</w:t>
      </w:r>
      <w:r w:rsidR="00F3097A" w:rsidRPr="00E2361C">
        <w:t>ontractor's</w:t>
      </w:r>
      <w:r w:rsidR="00F3097A" w:rsidRPr="00883AC4">
        <w:t xml:space="preserve"> </w:t>
      </w:r>
      <w:r w:rsidRPr="00883AC4">
        <w:t xml:space="preserve">request offered to share savings in cost with the </w:t>
      </w:r>
      <w:r w:rsidR="00C7154A">
        <w:t>Contractor</w:t>
      </w:r>
      <w:r w:rsidRPr="00883AC4">
        <w:t xml:space="preserve">, the </w:t>
      </w:r>
      <w:r w:rsidR="0013198A">
        <w:t xml:space="preserve">Subcontract </w:t>
      </w:r>
      <w:r w:rsidR="000B3220" w:rsidRPr="00E2361C">
        <w:t>Price</w:t>
      </w:r>
      <w:r w:rsidRPr="00883AC4">
        <w:t xml:space="preserve"> will be reduced by or adjusted in accordance with the </w:t>
      </w:r>
      <w:r w:rsidR="00F3097A">
        <w:t>Subc</w:t>
      </w:r>
      <w:r w:rsidR="00F3097A" w:rsidRPr="00E2361C">
        <w:t>ontractor's</w:t>
      </w:r>
      <w:r w:rsidR="00F3097A" w:rsidRPr="00883AC4">
        <w:t xml:space="preserve"> </w:t>
      </w:r>
      <w:r w:rsidRPr="00883AC4">
        <w:t>offer; and</w:t>
      </w:r>
    </w:p>
    <w:p w14:paraId="1EFBDE2A" w14:textId="40291A8B" w:rsidR="00883AC4" w:rsidRDefault="00883AC4" w:rsidP="00883AC4">
      <w:pPr>
        <w:pStyle w:val="DefenceHeading3"/>
      </w:pPr>
      <w:r w:rsidRPr="00883AC4">
        <w:t xml:space="preserve">the </w:t>
      </w:r>
      <w:r w:rsidR="00E60D91">
        <w:t xml:space="preserve">Subcontractor </w:t>
      </w:r>
      <w:r w:rsidRPr="00883AC4">
        <w:t xml:space="preserve">will be responsible for all parts of the </w:t>
      </w:r>
      <w:r w:rsidR="005E2149">
        <w:t>Subcontract Works</w:t>
      </w:r>
      <w:r w:rsidRPr="00883AC4">
        <w:t xml:space="preserve"> which are in any way affected by the </w:t>
      </w:r>
      <w:r w:rsidR="00C07B03" w:rsidRPr="00E2361C">
        <w:t>Variation</w:t>
      </w:r>
      <w:r w:rsidRPr="00883AC4">
        <w:t xml:space="preserve">. </w:t>
      </w:r>
    </w:p>
    <w:p w14:paraId="1D0E94FE" w14:textId="1B8072F7" w:rsidR="00B15353" w:rsidRPr="005D2C6B" w:rsidRDefault="00B15353" w:rsidP="00B15353">
      <w:pPr>
        <w:pStyle w:val="DefenceHeading2"/>
      </w:pPr>
      <w:bookmarkStart w:id="1337" w:name="_Toc498924594"/>
      <w:bookmarkStart w:id="1338" w:name="_Toc49156046"/>
      <w:bookmarkStart w:id="1339" w:name="_Toc454792096"/>
      <w:bookmarkStart w:id="1340" w:name="_Ref72496183"/>
      <w:bookmarkStart w:id="1341" w:name="_Toc114512658"/>
      <w:bookmarkStart w:id="1342" w:name="_Ref118200745"/>
      <w:bookmarkStart w:id="1343" w:name="_Toc138184531"/>
      <w:r w:rsidRPr="006B1E82">
        <w:t xml:space="preserve">Managing </w:t>
      </w:r>
      <w:r w:rsidRPr="00364124">
        <w:t>Contractor</w:t>
      </w:r>
      <w:r w:rsidRPr="006B1E82">
        <w:t xml:space="preserve"> Contract</w:t>
      </w:r>
      <w:r w:rsidRPr="000A74E1">
        <w:t xml:space="preserve"> </w:t>
      </w:r>
      <w:bookmarkEnd w:id="1337"/>
      <w:bookmarkEnd w:id="1338"/>
      <w:r w:rsidR="00CE4CE1">
        <w:t>(International)</w:t>
      </w:r>
      <w:r w:rsidR="00CF501B">
        <w:t xml:space="preserve"> </w:t>
      </w:r>
      <w:r w:rsidRPr="000A74E1">
        <w:t>Variation</w:t>
      </w:r>
      <w:bookmarkEnd w:id="1339"/>
      <w:bookmarkEnd w:id="1340"/>
      <w:bookmarkEnd w:id="1341"/>
      <w:bookmarkEnd w:id="1342"/>
      <w:bookmarkEnd w:id="1343"/>
    </w:p>
    <w:p w14:paraId="53769ED4" w14:textId="77777777" w:rsidR="00B15353" w:rsidRDefault="00B15353" w:rsidP="00B15353">
      <w:pPr>
        <w:pStyle w:val="DefenceNormal"/>
        <w:keepNext/>
        <w:rPr>
          <w:lang w:val="en-US"/>
        </w:rPr>
      </w:pPr>
      <w:r>
        <w:rPr>
          <w:lang w:val="en-US"/>
        </w:rPr>
        <w:t>Where:</w:t>
      </w:r>
    </w:p>
    <w:p w14:paraId="08B7FA98" w14:textId="348DE50F" w:rsidR="00B15353" w:rsidRPr="00E0683A" w:rsidRDefault="00B15353" w:rsidP="00B15353">
      <w:pPr>
        <w:pStyle w:val="DefenceHeading3"/>
      </w:pPr>
      <w:r>
        <w:t xml:space="preserve">a </w:t>
      </w:r>
      <w:r w:rsidRPr="00777751">
        <w:t>Variation</w:t>
      </w:r>
      <w:r w:rsidRPr="00491E6D">
        <w:t xml:space="preserve"> </w:t>
      </w:r>
      <w:r>
        <w:t xml:space="preserve">the subject of a </w:t>
      </w:r>
      <w:r w:rsidRPr="00DF45CE">
        <w:t>direction by the Contractor’s Representative</w:t>
      </w:r>
      <w:r w:rsidRPr="003F7AB7">
        <w:t xml:space="preserve"> arises out of or in connection with a </w:t>
      </w:r>
      <w:r w:rsidRPr="00D42774">
        <w:t>Variation</w:t>
      </w:r>
      <w:r w:rsidRPr="00B63870">
        <w:t xml:space="preserve"> under the </w:t>
      </w:r>
      <w:r w:rsidRPr="00B933AC">
        <w:t>Managing Contractor Contract</w:t>
      </w:r>
      <w:r w:rsidR="00CF501B" w:rsidRPr="007A2C89">
        <w:t xml:space="preserve"> </w:t>
      </w:r>
      <w:r w:rsidR="00CE4CE1">
        <w:t>(International)</w:t>
      </w:r>
      <w:r w:rsidRPr="00E22550">
        <w:t>; or</w:t>
      </w:r>
    </w:p>
    <w:p w14:paraId="151548F3" w14:textId="5EF1B21C" w:rsidR="00B15353" w:rsidRPr="00DF45CE" w:rsidRDefault="00B15353" w:rsidP="00B15353">
      <w:pPr>
        <w:pStyle w:val="DefenceHeading3"/>
      </w:pPr>
      <w:r w:rsidRPr="00E0683A">
        <w:lastRenderedPageBreak/>
        <w:t>any work which is otherwis</w:t>
      </w:r>
      <w:r w:rsidRPr="00D37308">
        <w:t xml:space="preserve">e to </w:t>
      </w:r>
      <w:r w:rsidRPr="008126E0">
        <w:t xml:space="preserve">be </w:t>
      </w:r>
      <w:r w:rsidRPr="00812D96">
        <w:rPr>
          <w:rStyle w:val="Hyperlink"/>
          <w:color w:val="auto"/>
        </w:rPr>
        <w:t>treated</w:t>
      </w:r>
      <w:r w:rsidRPr="00DF45CE">
        <w:t xml:space="preserve"> and valued as a Variation</w:t>
      </w:r>
      <w:r w:rsidRPr="003F7AB7">
        <w:t xml:space="preserve"> </w:t>
      </w:r>
      <w:r w:rsidRPr="00D42774">
        <w:t>under clause </w:t>
      </w:r>
      <w:r w:rsidR="0015388C">
        <w:fldChar w:fldCharType="begin"/>
      </w:r>
      <w:r w:rsidR="0015388C">
        <w:instrText xml:space="preserve"> REF _Ref114040973 \n \h </w:instrText>
      </w:r>
      <w:r w:rsidR="0015388C">
        <w:fldChar w:fldCharType="separate"/>
      </w:r>
      <w:r w:rsidR="004770FA">
        <w:t>11.3</w:t>
      </w:r>
      <w:r w:rsidR="0015388C">
        <w:fldChar w:fldCharType="end"/>
      </w:r>
      <w:r w:rsidRPr="00DF45CE">
        <w:t xml:space="preserve"> is work,</w:t>
      </w:r>
    </w:p>
    <w:p w14:paraId="6C9C60CD" w14:textId="42994CB0" w:rsidR="00B15353" w:rsidRPr="00DF45CE" w:rsidRDefault="00B15353" w:rsidP="00B15353">
      <w:pPr>
        <w:pStyle w:val="DefenceNormal"/>
        <w:keepNext/>
        <w:rPr>
          <w:lang w:val="en-US"/>
        </w:rPr>
      </w:pPr>
      <w:r w:rsidRPr="00D42774">
        <w:rPr>
          <w:lang w:val="en-US"/>
        </w:rPr>
        <w:t xml:space="preserve">which the </w:t>
      </w:r>
      <w:r w:rsidRPr="00B63870">
        <w:t>Contractor</w:t>
      </w:r>
      <w:r w:rsidRPr="00B933AC">
        <w:rPr>
          <w:szCs w:val="22"/>
          <w:lang w:val="en-US"/>
        </w:rPr>
        <w:t xml:space="preserve"> </w:t>
      </w:r>
      <w:r w:rsidRPr="007A2C89">
        <w:rPr>
          <w:lang w:val="en-US"/>
        </w:rPr>
        <w:t xml:space="preserve">is required to carry out under the terms of the </w:t>
      </w:r>
      <w:r w:rsidRPr="00E22550">
        <w:t>Managing Contractor Contract</w:t>
      </w:r>
      <w:r w:rsidRPr="00E0683A">
        <w:rPr>
          <w:lang w:val="en-US"/>
        </w:rPr>
        <w:t xml:space="preserve"> </w:t>
      </w:r>
      <w:r w:rsidR="00CE4CE1">
        <w:rPr>
          <w:lang w:val="en-US"/>
        </w:rPr>
        <w:t>(International)</w:t>
      </w:r>
      <w:r w:rsidR="00CF501B" w:rsidRPr="00E0683A">
        <w:rPr>
          <w:lang w:val="en-US"/>
        </w:rPr>
        <w:t xml:space="preserve"> </w:t>
      </w:r>
      <w:r w:rsidRPr="00D37308">
        <w:rPr>
          <w:lang w:val="en-US"/>
        </w:rPr>
        <w:t xml:space="preserve">(whether itself or through the </w:t>
      </w:r>
      <w:r w:rsidRPr="008126E0">
        <w:t>Subcontractor</w:t>
      </w:r>
      <w:r w:rsidRPr="00DF45CE">
        <w:t xml:space="preserve">) </w:t>
      </w:r>
      <w:r w:rsidRPr="00DF45CE">
        <w:rPr>
          <w:lang w:val="en-US"/>
        </w:rPr>
        <w:t xml:space="preserve">and for which the </w:t>
      </w:r>
      <w:r w:rsidRPr="00DF45CE">
        <w:t>Contractor</w:t>
      </w:r>
      <w:r w:rsidRPr="00DF45CE">
        <w:rPr>
          <w:lang w:val="en-US"/>
        </w:rPr>
        <w:t>:</w:t>
      </w:r>
    </w:p>
    <w:p w14:paraId="463A8019" w14:textId="0E1FC66B" w:rsidR="00B15353" w:rsidRPr="00D42774" w:rsidRDefault="00B15353" w:rsidP="00B15353">
      <w:pPr>
        <w:pStyle w:val="DefenceHeading3"/>
      </w:pPr>
      <w:r w:rsidRPr="00DF45CE">
        <w:t xml:space="preserve">is entitled to additional payment </w:t>
      </w:r>
      <w:r w:rsidRPr="00812D96">
        <w:rPr>
          <w:rStyle w:val="Hyperlink"/>
          <w:color w:val="auto"/>
        </w:rPr>
        <w:t>under</w:t>
      </w:r>
      <w:r w:rsidRPr="00DF45CE">
        <w:t xml:space="preserve"> the Managing Contractor Contract</w:t>
      </w:r>
      <w:r w:rsidR="00CF501B" w:rsidRPr="00DF45CE">
        <w:t xml:space="preserve"> </w:t>
      </w:r>
      <w:r w:rsidR="00CE4CE1">
        <w:t>(International)</w:t>
      </w:r>
      <w:r w:rsidRPr="00DF45CE">
        <w:t>; o</w:t>
      </w:r>
      <w:r w:rsidRPr="003F7AB7">
        <w:t>r</w:t>
      </w:r>
    </w:p>
    <w:p w14:paraId="4D512103" w14:textId="01BD858A" w:rsidR="00B15353" w:rsidRPr="003F7AB7" w:rsidRDefault="00B15353" w:rsidP="00B15353">
      <w:pPr>
        <w:pStyle w:val="DefenceHeading3"/>
      </w:pPr>
      <w:r w:rsidRPr="00B63870">
        <w:t xml:space="preserve">would otherwise have been entitled to additional payment under the Managing Contractor Contract </w:t>
      </w:r>
      <w:r w:rsidR="00CE4CE1">
        <w:t>(International)</w:t>
      </w:r>
      <w:r w:rsidR="00CF501B" w:rsidRPr="00B933AC">
        <w:t xml:space="preserve"> </w:t>
      </w:r>
      <w:r w:rsidRPr="007A2C89">
        <w:t xml:space="preserve">had it done everything required under the </w:t>
      </w:r>
      <w:r w:rsidRPr="00812D96">
        <w:rPr>
          <w:rStyle w:val="Hyperlink"/>
          <w:color w:val="auto"/>
        </w:rPr>
        <w:t>Managing Contractor Contract</w:t>
      </w:r>
      <w:r w:rsidRPr="00DF45CE">
        <w:t xml:space="preserve"> </w:t>
      </w:r>
      <w:r w:rsidR="00CE4CE1">
        <w:t>(International)</w:t>
      </w:r>
      <w:r w:rsidR="00CF501B" w:rsidRPr="00DF45CE">
        <w:t xml:space="preserve"> </w:t>
      </w:r>
      <w:r w:rsidRPr="00DF45CE">
        <w:t>to preserve its entitlement,</w:t>
      </w:r>
    </w:p>
    <w:p w14:paraId="3C6C5971" w14:textId="462C151C" w:rsidR="00B15353" w:rsidRPr="00DF45CE" w:rsidRDefault="00B15353" w:rsidP="00B15353">
      <w:pPr>
        <w:pStyle w:val="DefenceNormal"/>
        <w:keepNext/>
        <w:rPr>
          <w:lang w:val="en-US"/>
        </w:rPr>
      </w:pPr>
      <w:r w:rsidRPr="00D42774">
        <w:rPr>
          <w:lang w:val="en-US"/>
        </w:rPr>
        <w:t xml:space="preserve">then any increase in the </w:t>
      </w:r>
      <w:r w:rsidRPr="00B63870">
        <w:t>Subcontract Price</w:t>
      </w:r>
      <w:r w:rsidRPr="00B933AC">
        <w:rPr>
          <w:lang w:val="en-US"/>
        </w:rPr>
        <w:t xml:space="preserve"> under clause </w:t>
      </w:r>
      <w:r w:rsidR="0015388C">
        <w:fldChar w:fldCharType="begin"/>
      </w:r>
      <w:r w:rsidR="0015388C">
        <w:instrText xml:space="preserve"> REF _Ref114040973 \n \h </w:instrText>
      </w:r>
      <w:r w:rsidR="0015388C">
        <w:fldChar w:fldCharType="separate"/>
      </w:r>
      <w:r w:rsidR="004770FA">
        <w:t>11.3</w:t>
      </w:r>
      <w:r w:rsidR="0015388C">
        <w:fldChar w:fldCharType="end"/>
      </w:r>
      <w:r w:rsidRPr="00DF45CE">
        <w:rPr>
          <w:lang w:val="en-US"/>
        </w:rPr>
        <w:t xml:space="preserve"> will be limited to the extent to which (as the case may be) the amount of:</w:t>
      </w:r>
    </w:p>
    <w:p w14:paraId="23B0065D" w14:textId="77777777" w:rsidR="00B15353" w:rsidRPr="00B933AC" w:rsidRDefault="00B15353" w:rsidP="00B15353">
      <w:pPr>
        <w:pStyle w:val="DefenceHeading3"/>
      </w:pPr>
      <w:r w:rsidRPr="00D42774">
        <w:t>the Contract</w:t>
      </w:r>
      <w:r w:rsidRPr="00B63870">
        <w:t>or’s entitlement; or</w:t>
      </w:r>
    </w:p>
    <w:p w14:paraId="32F0EE1C" w14:textId="77777777" w:rsidR="00B15353" w:rsidRPr="00E22550" w:rsidRDefault="00B15353" w:rsidP="00B15353">
      <w:pPr>
        <w:pStyle w:val="DefenceHeading3"/>
      </w:pPr>
      <w:r w:rsidRPr="007A2C89">
        <w:t xml:space="preserve">the entitlement the Contractor would otherwise have had, </w:t>
      </w:r>
    </w:p>
    <w:p w14:paraId="5FEB7738" w14:textId="5EB8A6EB" w:rsidR="00B15353" w:rsidRPr="00E22550" w:rsidRDefault="00B15353" w:rsidP="00B15353">
      <w:pPr>
        <w:pStyle w:val="DefenceNormal"/>
        <w:rPr>
          <w:lang w:val="en-US"/>
        </w:rPr>
      </w:pPr>
      <w:r w:rsidRPr="00E0683A">
        <w:rPr>
          <w:lang w:val="en-US"/>
        </w:rPr>
        <w:t xml:space="preserve">to additional payment, is attributable to the </w:t>
      </w:r>
      <w:r w:rsidRPr="00D37308">
        <w:t>Subcontractor’s Activities</w:t>
      </w:r>
      <w:r w:rsidRPr="008126E0">
        <w:rPr>
          <w:lang w:val="en-US"/>
        </w:rPr>
        <w:t xml:space="preserve"> relevant to the </w:t>
      </w:r>
      <w:r w:rsidRPr="00DF45CE">
        <w:t>Variation</w:t>
      </w:r>
      <w:r w:rsidRPr="00DF45CE">
        <w:rPr>
          <w:szCs w:val="22"/>
          <w:lang w:val="en-US"/>
        </w:rPr>
        <w:t xml:space="preserve"> </w:t>
      </w:r>
      <w:r w:rsidRPr="00DF45CE">
        <w:rPr>
          <w:lang w:val="en-US"/>
        </w:rPr>
        <w:t xml:space="preserve">or work (as the case may be) less any amount attributable to (and payable directly to the </w:t>
      </w:r>
      <w:r w:rsidRPr="00DF45CE">
        <w:t xml:space="preserve">Contractor under the </w:t>
      </w:r>
      <w:r w:rsidRPr="00812D96">
        <w:rPr>
          <w:rStyle w:val="Hyperlink"/>
          <w:color w:val="auto"/>
        </w:rPr>
        <w:t xml:space="preserve">Managing Contractor Contract </w:t>
      </w:r>
      <w:r w:rsidR="00CE4CE1">
        <w:rPr>
          <w:rStyle w:val="Hyperlink"/>
          <w:color w:val="auto"/>
        </w:rPr>
        <w:t>(International)</w:t>
      </w:r>
      <w:r w:rsidR="00CF501B" w:rsidRPr="00812D96">
        <w:rPr>
          <w:rStyle w:val="Hyperlink"/>
          <w:color w:val="auto"/>
        </w:rPr>
        <w:t xml:space="preserve"> </w:t>
      </w:r>
      <w:r w:rsidRPr="00DF45CE">
        <w:t>on account of)</w:t>
      </w:r>
      <w:r w:rsidRPr="00812D96">
        <w:rPr>
          <w:rStyle w:val="Hyperlink"/>
          <w:color w:val="auto"/>
        </w:rPr>
        <w:t xml:space="preserve"> </w:t>
      </w:r>
      <w:r w:rsidRPr="00DF45CE">
        <w:rPr>
          <w:lang w:val="en-US"/>
        </w:rPr>
        <w:t xml:space="preserve">the </w:t>
      </w:r>
      <w:r w:rsidRPr="00DF45CE">
        <w:t>Contractor</w:t>
      </w:r>
      <w:r w:rsidRPr="00DF45CE">
        <w:rPr>
          <w:szCs w:val="22"/>
          <w:lang w:val="en-US"/>
        </w:rPr>
        <w:t xml:space="preserve">’s </w:t>
      </w:r>
      <w:r w:rsidRPr="003F7AB7">
        <w:rPr>
          <w:lang w:val="en-US"/>
        </w:rPr>
        <w:t>non-time related on-site overheads and preliminaries, off</w:t>
      </w:r>
      <w:r w:rsidRPr="003F7AB7">
        <w:rPr>
          <w:lang w:val="en-US"/>
        </w:rPr>
        <w:noBreakHyphen/>
      </w:r>
      <w:r w:rsidRPr="00D42774">
        <w:rPr>
          <w:lang w:val="en-US"/>
        </w:rPr>
        <w:t xml:space="preserve">site overheads and profit and delay costs relating to the </w:t>
      </w:r>
      <w:r w:rsidRPr="00B63870">
        <w:t>Variation</w:t>
      </w:r>
      <w:r w:rsidRPr="00B933AC">
        <w:rPr>
          <w:szCs w:val="22"/>
          <w:lang w:val="en-US"/>
        </w:rPr>
        <w:t xml:space="preserve"> </w:t>
      </w:r>
      <w:r w:rsidRPr="007A2C89">
        <w:rPr>
          <w:lang w:val="en-US"/>
        </w:rPr>
        <w:t>or work (as the case may be).</w:t>
      </w:r>
    </w:p>
    <w:p w14:paraId="3F86AA94" w14:textId="77777777" w:rsidR="00DA7739" w:rsidRPr="005D2C6B" w:rsidRDefault="008D246F" w:rsidP="001833F5">
      <w:pPr>
        <w:pStyle w:val="DefenceHeading1"/>
      </w:pPr>
      <w:bookmarkStart w:id="1344" w:name="_Toc120692783"/>
      <w:bookmarkStart w:id="1345" w:name="_Toc120693052"/>
      <w:bookmarkStart w:id="1346" w:name="_Toc122424410"/>
      <w:bookmarkStart w:id="1347" w:name="_Toc122448861"/>
      <w:bookmarkEnd w:id="1344"/>
      <w:bookmarkEnd w:id="1345"/>
      <w:bookmarkEnd w:id="1346"/>
      <w:bookmarkEnd w:id="1347"/>
      <w:r w:rsidRPr="005D2C6B">
        <w:br w:type="page"/>
      </w:r>
      <w:bookmarkStart w:id="1348" w:name="_Ref71642917"/>
      <w:bookmarkStart w:id="1349" w:name="_Toc110956459"/>
      <w:bookmarkStart w:id="1350" w:name="_Toc138184532"/>
      <w:r w:rsidR="00DA7739" w:rsidRPr="005D2C6B">
        <w:lastRenderedPageBreak/>
        <w:t>PAYMENT</w:t>
      </w:r>
      <w:bookmarkEnd w:id="1348"/>
      <w:bookmarkEnd w:id="1349"/>
      <w:bookmarkEnd w:id="1350"/>
    </w:p>
    <w:p w14:paraId="2C4AC7E2" w14:textId="77777777" w:rsidR="00DA7739" w:rsidRPr="005D2C6B" w:rsidRDefault="00DA7739" w:rsidP="001833F5">
      <w:pPr>
        <w:pStyle w:val="DefenceHeading2"/>
      </w:pPr>
      <w:bookmarkStart w:id="1351" w:name="_Toc110956460"/>
      <w:bookmarkStart w:id="1352" w:name="_Toc138184533"/>
      <w:r w:rsidRPr="005D2C6B">
        <w:t>Payment Obligation</w:t>
      </w:r>
      <w:bookmarkEnd w:id="1351"/>
      <w:bookmarkEnd w:id="1352"/>
    </w:p>
    <w:p w14:paraId="4BE2F3F4" w14:textId="478B991B" w:rsidR="00DA7739" w:rsidRPr="005D2C6B" w:rsidRDefault="00DA7739" w:rsidP="001757C5">
      <w:pPr>
        <w:pStyle w:val="DefenceNormal"/>
      </w:pPr>
      <w:r w:rsidRPr="005D2C6B">
        <w:t>Subject to clause </w:t>
      </w:r>
      <w:r w:rsidR="007403E3" w:rsidRPr="005D2C6B">
        <w:fldChar w:fldCharType="begin"/>
      </w:r>
      <w:r w:rsidR="007403E3" w:rsidRPr="005D2C6B">
        <w:instrText xml:space="preserve"> REF _Ref71636829 \w \h </w:instrText>
      </w:r>
      <w:r w:rsidR="005D2C6B">
        <w:instrText xml:space="preserve"> \* MERGEFORMAT </w:instrText>
      </w:r>
      <w:r w:rsidR="007403E3" w:rsidRPr="005D2C6B">
        <w:fldChar w:fldCharType="separate"/>
      </w:r>
      <w:r w:rsidR="004770FA">
        <w:t>12.17</w:t>
      </w:r>
      <w:r w:rsidR="007403E3" w:rsidRPr="005D2C6B">
        <w:fldChar w:fldCharType="end"/>
      </w:r>
      <w:r w:rsidRPr="005D2C6B">
        <w:t xml:space="preserve"> and to any other right to set</w:t>
      </w:r>
      <w:r w:rsidRPr="005D2C6B">
        <w:noBreakHyphen/>
        <w:t xml:space="preserve">off which the </w:t>
      </w:r>
      <w:r w:rsidR="00C7154A">
        <w:t>Contractor</w:t>
      </w:r>
      <w:r w:rsidRPr="005D2C6B">
        <w:t xml:space="preserve"> may have, the </w:t>
      </w:r>
      <w:r w:rsidR="00C7154A">
        <w:t>Contractor</w:t>
      </w:r>
      <w:r w:rsidRPr="005D2C6B">
        <w:t xml:space="preserve"> </w:t>
      </w:r>
      <w:r w:rsidR="00E1092A" w:rsidRPr="005D2C6B">
        <w:t xml:space="preserve">will </w:t>
      </w:r>
      <w:r w:rsidRPr="005D2C6B">
        <w:t xml:space="preserve">pay the </w:t>
      </w:r>
      <w:r w:rsidR="00F3097A">
        <w:t>Subc</w:t>
      </w:r>
      <w:r w:rsidR="00F3097A" w:rsidRPr="00E2361C">
        <w:t>ontractor</w:t>
      </w:r>
      <w:r w:rsidRPr="005D2C6B">
        <w:t>:</w:t>
      </w:r>
    </w:p>
    <w:p w14:paraId="5CB5C316" w14:textId="3E47B442" w:rsidR="00DA7739" w:rsidRPr="005D2C6B" w:rsidRDefault="00DA7739" w:rsidP="001833F5">
      <w:pPr>
        <w:pStyle w:val="DefenceHeading3"/>
      </w:pPr>
      <w:r w:rsidRPr="005D2C6B">
        <w:t xml:space="preserve">the </w:t>
      </w:r>
      <w:r w:rsidR="0013198A">
        <w:t xml:space="preserve">Subcontract </w:t>
      </w:r>
      <w:r w:rsidR="000B3220" w:rsidRPr="00E2361C">
        <w:t>Price</w:t>
      </w:r>
      <w:r w:rsidRPr="005D2C6B">
        <w:t>; and</w:t>
      </w:r>
    </w:p>
    <w:p w14:paraId="440A0EF7" w14:textId="62DDD57A" w:rsidR="00DA7739" w:rsidRPr="005D2C6B" w:rsidRDefault="00DA7739" w:rsidP="001833F5">
      <w:pPr>
        <w:pStyle w:val="DefenceHeading3"/>
      </w:pPr>
      <w:r w:rsidRPr="005D2C6B">
        <w:t xml:space="preserve">any other amounts which are payable by the </w:t>
      </w:r>
      <w:r w:rsidR="00C7154A">
        <w:t>Contractor</w:t>
      </w:r>
      <w:r w:rsidRPr="005D2C6B">
        <w:t xml:space="preserve"> to the </w:t>
      </w:r>
      <w:r w:rsidR="00E60D91">
        <w:t xml:space="preserve">Subcontractor </w:t>
      </w:r>
      <w:r w:rsidRPr="005D2C6B">
        <w:t xml:space="preserve">under the </w:t>
      </w:r>
      <w:r w:rsidR="008D4E75">
        <w:t>Subcontract.</w:t>
      </w:r>
    </w:p>
    <w:p w14:paraId="50ECE9C1" w14:textId="77777777" w:rsidR="00DA7739" w:rsidRPr="005D2C6B" w:rsidRDefault="00DA7739" w:rsidP="001833F5">
      <w:pPr>
        <w:pStyle w:val="DefenceHeading2"/>
      </w:pPr>
      <w:bookmarkStart w:id="1353" w:name="_Ref71633130"/>
      <w:bookmarkStart w:id="1354" w:name="_Ref71637005"/>
      <w:bookmarkStart w:id="1355" w:name="_Toc110956461"/>
      <w:bookmarkStart w:id="1356" w:name="_Toc138184534"/>
      <w:r w:rsidRPr="005D2C6B">
        <w:t>Payment Claims</w:t>
      </w:r>
      <w:bookmarkEnd w:id="1353"/>
      <w:bookmarkEnd w:id="1354"/>
      <w:bookmarkEnd w:id="1355"/>
      <w:bookmarkEnd w:id="1356"/>
    </w:p>
    <w:p w14:paraId="2BD06AA7" w14:textId="0C9BC1EA" w:rsidR="00861D0F" w:rsidRPr="005D2C6B" w:rsidRDefault="008D694A" w:rsidP="001757C5">
      <w:pPr>
        <w:pStyle w:val="DefenceNormal"/>
      </w:pPr>
      <w:r>
        <w:t>T</w:t>
      </w:r>
      <w:r w:rsidR="00861D0F" w:rsidRPr="005D2C6B">
        <w:t xml:space="preserve">he </w:t>
      </w:r>
      <w:r w:rsidR="00E60D91">
        <w:t xml:space="preserve">Subcontractor </w:t>
      </w:r>
      <w:r w:rsidR="00861D0F" w:rsidRPr="005D2C6B">
        <w:t xml:space="preserve">must give the </w:t>
      </w:r>
      <w:r w:rsidR="00440BD1">
        <w:t>Contractor’s Representative</w:t>
      </w:r>
      <w:r w:rsidR="00861D0F" w:rsidRPr="005D2C6B">
        <w:t xml:space="preserve"> claims for payment on account of the </w:t>
      </w:r>
      <w:r w:rsidR="0013198A">
        <w:t xml:space="preserve">Subcontract </w:t>
      </w:r>
      <w:r w:rsidR="000B3220" w:rsidRPr="00E2361C">
        <w:t>Price</w:t>
      </w:r>
      <w:r w:rsidR="00861D0F" w:rsidRPr="005D2C6B">
        <w:t xml:space="preserve"> and </w:t>
      </w:r>
      <w:r w:rsidR="0041264A" w:rsidRPr="005D2C6B">
        <w:t xml:space="preserve">all </w:t>
      </w:r>
      <w:r w:rsidR="00861D0F" w:rsidRPr="005D2C6B">
        <w:t xml:space="preserve">other amounts </w:t>
      </w:r>
      <w:r w:rsidR="00E1092A" w:rsidRPr="005D2C6B">
        <w:t xml:space="preserve">then </w:t>
      </w:r>
      <w:r w:rsidR="00861D0F" w:rsidRPr="005D2C6B">
        <w:t xml:space="preserve">payable by the </w:t>
      </w:r>
      <w:r w:rsidR="00C7154A">
        <w:t>Contractor</w:t>
      </w:r>
      <w:r w:rsidR="00861D0F" w:rsidRPr="005D2C6B">
        <w:t xml:space="preserve"> to the </w:t>
      </w:r>
      <w:r w:rsidR="00E60D91">
        <w:t xml:space="preserve">Subcontractor </w:t>
      </w:r>
      <w:r w:rsidR="00861D0F" w:rsidRPr="005D2C6B">
        <w:t xml:space="preserve">under the </w:t>
      </w:r>
      <w:r w:rsidR="00DF45CE">
        <w:t>Subc</w:t>
      </w:r>
      <w:r w:rsidR="008A3BB2" w:rsidRPr="00E2361C">
        <w:t>ontract</w:t>
      </w:r>
      <w:r w:rsidR="00861D0F" w:rsidRPr="005D2C6B">
        <w:t>:</w:t>
      </w:r>
    </w:p>
    <w:p w14:paraId="759864D4" w14:textId="65A535CD" w:rsidR="00E1092A" w:rsidRPr="005D2C6B" w:rsidRDefault="002815C8" w:rsidP="001833F5">
      <w:pPr>
        <w:pStyle w:val="DefenceHeading3"/>
        <w:rPr>
          <w:b/>
        </w:rPr>
      </w:pPr>
      <w:bookmarkStart w:id="1357" w:name="_Ref100476092"/>
      <w:r w:rsidRPr="005D2C6B">
        <w:t>at</w:t>
      </w:r>
      <w:r w:rsidR="00E1092A" w:rsidRPr="005D2C6B">
        <w:t xml:space="preserve"> the times </w:t>
      </w:r>
      <w:r w:rsidR="00C858A9">
        <w:t>specified</w:t>
      </w:r>
      <w:r w:rsidR="004A3AD3" w:rsidRPr="005D2C6B">
        <w:t xml:space="preserve"> </w:t>
      </w:r>
      <w:r w:rsidR="00E1092A" w:rsidRPr="005D2C6B">
        <w:t xml:space="preserve">in the </w:t>
      </w:r>
      <w:r w:rsidR="0013198A">
        <w:t xml:space="preserve">Subcontract </w:t>
      </w:r>
      <w:r w:rsidR="000B3220" w:rsidRPr="00E2361C">
        <w:t>Particulars</w:t>
      </w:r>
      <w:r w:rsidR="00E1092A" w:rsidRPr="005D2C6B">
        <w:t xml:space="preserve"> until </w:t>
      </w:r>
      <w:r w:rsidR="00D7026C" w:rsidRPr="00E2361C">
        <w:t>Completion</w:t>
      </w:r>
      <w:r w:rsidR="00E1092A" w:rsidRPr="00CE4628">
        <w:t xml:space="preserve"> </w:t>
      </w:r>
      <w:r w:rsidR="00E1092A" w:rsidRPr="005D2C6B">
        <w:t xml:space="preserve">or termination of the </w:t>
      </w:r>
      <w:r w:rsidR="0013198A">
        <w:t xml:space="preserve">Subcontract </w:t>
      </w:r>
      <w:r w:rsidR="00EE4517" w:rsidRPr="005D2C6B">
        <w:t>(whichever is earlier)</w:t>
      </w:r>
      <w:r w:rsidR="00E1092A" w:rsidRPr="005D2C6B">
        <w:t>;</w:t>
      </w:r>
      <w:bookmarkEnd w:id="1357"/>
    </w:p>
    <w:p w14:paraId="726102E3" w14:textId="20BFBD6B" w:rsidR="00E1092A" w:rsidRPr="005D2C6B" w:rsidRDefault="00E1092A" w:rsidP="001833F5">
      <w:pPr>
        <w:pStyle w:val="DefenceHeading3"/>
      </w:pPr>
      <w:bookmarkStart w:id="1358" w:name="_Ref100476096"/>
      <w:r w:rsidRPr="005D2C6B">
        <w:t xml:space="preserve">unless terminated earlier, after </w:t>
      </w:r>
      <w:r w:rsidR="00D7026C" w:rsidRPr="00E2361C">
        <w:t>Completion</w:t>
      </w:r>
      <w:r w:rsidRPr="00CE4628">
        <w:t xml:space="preserve"> </w:t>
      </w:r>
      <w:r w:rsidRPr="005D2C6B">
        <w:t xml:space="preserve">or the </w:t>
      </w:r>
      <w:r w:rsidR="000B3220" w:rsidRPr="00E2361C">
        <w:t>Defects Liability Period</w:t>
      </w:r>
      <w:r w:rsidRPr="005D2C6B">
        <w:t xml:space="preserve"> within the time required by clause </w:t>
      </w:r>
      <w:r w:rsidR="002815C8" w:rsidRPr="005D2C6B">
        <w:fldChar w:fldCharType="begin"/>
      </w:r>
      <w:r w:rsidR="002815C8" w:rsidRPr="005D2C6B">
        <w:instrText xml:space="preserve"> REF _Ref71636867 \r \h </w:instrText>
      </w:r>
      <w:r w:rsidR="005D2C6B">
        <w:instrText xml:space="preserve"> \* MERGEFORMAT </w:instrText>
      </w:r>
      <w:r w:rsidR="002815C8" w:rsidRPr="005D2C6B">
        <w:fldChar w:fldCharType="separate"/>
      </w:r>
      <w:r w:rsidR="004770FA">
        <w:t>12.11</w:t>
      </w:r>
      <w:r w:rsidR="002815C8" w:rsidRPr="005D2C6B">
        <w:fldChar w:fldCharType="end"/>
      </w:r>
      <w:r w:rsidR="002815C8" w:rsidRPr="005D2C6B">
        <w:t xml:space="preserve"> </w:t>
      </w:r>
      <w:r w:rsidR="00883060" w:rsidRPr="005D2C6B">
        <w:t xml:space="preserve">or </w:t>
      </w:r>
      <w:r w:rsidR="002815C8" w:rsidRPr="005D2C6B">
        <w:fldChar w:fldCharType="begin"/>
      </w:r>
      <w:r w:rsidR="002815C8" w:rsidRPr="005D2C6B">
        <w:instrText xml:space="preserve"> REF _Ref71636885 \r \h </w:instrText>
      </w:r>
      <w:r w:rsidR="005D2C6B">
        <w:instrText xml:space="preserve"> \* MERGEFORMAT </w:instrText>
      </w:r>
      <w:r w:rsidR="002815C8" w:rsidRPr="005D2C6B">
        <w:fldChar w:fldCharType="separate"/>
      </w:r>
      <w:r w:rsidR="004770FA">
        <w:t>12.13</w:t>
      </w:r>
      <w:r w:rsidR="002815C8" w:rsidRPr="005D2C6B">
        <w:fldChar w:fldCharType="end"/>
      </w:r>
      <w:r w:rsidRPr="005D2C6B">
        <w:t>;</w:t>
      </w:r>
      <w:bookmarkEnd w:id="1358"/>
    </w:p>
    <w:p w14:paraId="0EB8B1A2" w14:textId="5A418D2B" w:rsidR="00861D0F" w:rsidRPr="005D2C6B" w:rsidRDefault="00861D0F" w:rsidP="001833F5">
      <w:pPr>
        <w:pStyle w:val="DefenceHeading3"/>
      </w:pPr>
      <w:r w:rsidRPr="005D2C6B">
        <w:rPr>
          <w:szCs w:val="20"/>
        </w:rPr>
        <w:t xml:space="preserve">in the format set out in the </w:t>
      </w:r>
      <w:r w:rsidR="00242353" w:rsidRPr="00E2361C">
        <w:t>Schedule of Collateral Documents</w:t>
      </w:r>
      <w:r w:rsidRPr="005D2C6B">
        <w:rPr>
          <w:szCs w:val="20"/>
        </w:rPr>
        <w:t xml:space="preserve"> or in any other format which the </w:t>
      </w:r>
      <w:r w:rsidR="00440BD1">
        <w:t>Contractor’s Representative</w:t>
      </w:r>
      <w:r w:rsidRPr="005D2C6B">
        <w:rPr>
          <w:szCs w:val="20"/>
        </w:rPr>
        <w:t xml:space="preserve"> reasonably requires; </w:t>
      </w:r>
    </w:p>
    <w:p w14:paraId="5E834E5E" w14:textId="77777777" w:rsidR="00861D0F" w:rsidRPr="005D2C6B" w:rsidRDefault="00861D0F" w:rsidP="001833F5">
      <w:pPr>
        <w:pStyle w:val="DefenceHeading3"/>
      </w:pPr>
      <w:r w:rsidRPr="005D2C6B">
        <w:t xml:space="preserve">which are based on the </w:t>
      </w:r>
      <w:r w:rsidR="00C07B03" w:rsidRPr="00E2361C">
        <w:t>Table of Variation Rates and Prices</w:t>
      </w:r>
      <w:r w:rsidR="00173F2D" w:rsidRPr="005D2C6B">
        <w:t xml:space="preserve"> </w:t>
      </w:r>
      <w:r w:rsidRPr="005D2C6B">
        <w:t xml:space="preserve">or the </w:t>
      </w:r>
      <w:r w:rsidR="00E700A5" w:rsidRPr="00E2361C">
        <w:t>Schedule of Rates</w:t>
      </w:r>
      <w:r w:rsidRPr="005D2C6B">
        <w:t xml:space="preserve"> to the extent these are relevant</w:t>
      </w:r>
      <w:r w:rsidR="00CC7F06" w:rsidRPr="005D2C6B">
        <w:t>;</w:t>
      </w:r>
    </w:p>
    <w:p w14:paraId="6E626707" w14:textId="77777777" w:rsidR="00B155EE" w:rsidRPr="005D2C6B" w:rsidRDefault="00B155EE" w:rsidP="001833F5">
      <w:pPr>
        <w:pStyle w:val="DefenceHeading3"/>
      </w:pPr>
      <w:r w:rsidRPr="005D2C6B">
        <w:t>which show separately the amounts (if any) claimed on account of:</w:t>
      </w:r>
    </w:p>
    <w:p w14:paraId="5017738C" w14:textId="0A5A4D79" w:rsidR="00B155EE" w:rsidRPr="005D2C6B" w:rsidRDefault="00B155EE" w:rsidP="00313641">
      <w:pPr>
        <w:pStyle w:val="DefenceHeading4"/>
      </w:pPr>
      <w:r w:rsidRPr="005D2C6B">
        <w:t xml:space="preserve">the </w:t>
      </w:r>
      <w:r w:rsidR="0013198A">
        <w:t xml:space="preserve">Subcontract </w:t>
      </w:r>
      <w:r w:rsidR="000B3220" w:rsidRPr="00E2361C">
        <w:t>Price</w:t>
      </w:r>
      <w:r w:rsidRPr="005D2C6B">
        <w:t>; and</w:t>
      </w:r>
    </w:p>
    <w:p w14:paraId="2EB8B361" w14:textId="0D62D253" w:rsidR="00B155EE" w:rsidRPr="005D2C6B" w:rsidRDefault="00B155EE" w:rsidP="00B155EE">
      <w:pPr>
        <w:pStyle w:val="DefenceHeading4"/>
      </w:pPr>
      <w:r w:rsidRPr="005D2C6B">
        <w:t xml:space="preserve">all other amounts then payable by the </w:t>
      </w:r>
      <w:r w:rsidR="00C7154A">
        <w:t>Contractor</w:t>
      </w:r>
      <w:r w:rsidRPr="00CE4628">
        <w:t xml:space="preserve"> </w:t>
      </w:r>
      <w:r w:rsidRPr="005D2C6B">
        <w:t xml:space="preserve">to the </w:t>
      </w:r>
      <w:r w:rsidR="00E60D91">
        <w:t xml:space="preserve">Subcontractor </w:t>
      </w:r>
      <w:r w:rsidRPr="005D2C6B">
        <w:t xml:space="preserve">under the </w:t>
      </w:r>
      <w:r w:rsidR="008D4E75">
        <w:t>Subcontract;</w:t>
      </w:r>
      <w:r w:rsidR="00494D9E" w:rsidRPr="005D2C6B">
        <w:t xml:space="preserve"> and</w:t>
      </w:r>
    </w:p>
    <w:p w14:paraId="7EC64AD4" w14:textId="232B7546" w:rsidR="00E1092A" w:rsidRPr="005D2C6B" w:rsidRDefault="00E1092A" w:rsidP="00E1092A">
      <w:pPr>
        <w:pStyle w:val="DefenceHeading3"/>
      </w:pPr>
      <w:bookmarkStart w:id="1359" w:name="_Ref98729286"/>
      <w:r w:rsidRPr="005D2C6B">
        <w:t xml:space="preserve">which set out or attach sufficient details, calculations, supporting documentation and other information in respect of all amounts claimed by the </w:t>
      </w:r>
      <w:r w:rsidR="00F3097A">
        <w:t>Subc</w:t>
      </w:r>
      <w:r w:rsidR="00F3097A" w:rsidRPr="00E2361C">
        <w:t>ontractor</w:t>
      </w:r>
      <w:r w:rsidRPr="005D2C6B">
        <w:t>:</w:t>
      </w:r>
    </w:p>
    <w:p w14:paraId="1831A8DE" w14:textId="2F0D1CB9" w:rsidR="00E1092A" w:rsidRPr="005D2C6B" w:rsidRDefault="00E1092A" w:rsidP="00E1092A">
      <w:pPr>
        <w:pStyle w:val="DefenceHeading4"/>
      </w:pPr>
      <w:r w:rsidRPr="005D2C6B">
        <w:t xml:space="preserve">to enable the </w:t>
      </w:r>
      <w:r w:rsidR="00440BD1">
        <w:t>Contractor’s Representative</w:t>
      </w:r>
      <w:r w:rsidRPr="005D2C6B">
        <w:t xml:space="preserve"> to fully and accurately determine (without needing to refer to any other documentation or information) the amounts then payable by the </w:t>
      </w:r>
      <w:r w:rsidR="00C7154A">
        <w:t>Contractor</w:t>
      </w:r>
      <w:r w:rsidRPr="005D2C6B">
        <w:t xml:space="preserve"> to the </w:t>
      </w:r>
      <w:r w:rsidR="00E60D91">
        <w:t xml:space="preserve">Subcontractor </w:t>
      </w:r>
      <w:r w:rsidRPr="005D2C6B">
        <w:t xml:space="preserve">under the </w:t>
      </w:r>
      <w:r w:rsidR="008D4E75">
        <w:t>Subcontract;</w:t>
      </w:r>
      <w:r w:rsidRPr="005D2C6B">
        <w:t xml:space="preserve"> and</w:t>
      </w:r>
    </w:p>
    <w:p w14:paraId="44281E3F" w14:textId="34A8ECC8" w:rsidR="00E1092A" w:rsidRPr="005D2C6B" w:rsidRDefault="00E1092A" w:rsidP="00E1092A">
      <w:pPr>
        <w:pStyle w:val="DefenceHeading4"/>
      </w:pPr>
      <w:r w:rsidRPr="005D2C6B">
        <w:rPr>
          <w:szCs w:val="22"/>
        </w:rPr>
        <w:t xml:space="preserve">including any such documentation or information which the </w:t>
      </w:r>
      <w:r w:rsidR="00440BD1">
        <w:t>Contractor’s Representative</w:t>
      </w:r>
      <w:r w:rsidRPr="005D2C6B">
        <w:t xml:space="preserve"> may by written notice from time to time require the </w:t>
      </w:r>
      <w:r w:rsidR="00E60D91">
        <w:t xml:space="preserve">Subcontractor </w:t>
      </w:r>
      <w:r w:rsidRPr="005D2C6B">
        <w:t>to set out or attach, whether in relation to a specific payment claim or all payment claims generally.</w:t>
      </w:r>
      <w:bookmarkEnd w:id="1359"/>
      <w:r w:rsidRPr="005D2C6B">
        <w:t xml:space="preserve"> </w:t>
      </w:r>
    </w:p>
    <w:p w14:paraId="521D294F" w14:textId="77777777" w:rsidR="00913658" w:rsidRPr="005D2C6B" w:rsidRDefault="0068349F" w:rsidP="00913658">
      <w:pPr>
        <w:pStyle w:val="DefenceHeading2"/>
      </w:pPr>
      <w:bookmarkStart w:id="1360" w:name="_Ref75330297"/>
      <w:bookmarkStart w:id="1361" w:name="_Ref75330304"/>
      <w:bookmarkStart w:id="1362" w:name="_Toc110956462"/>
      <w:bookmarkStart w:id="1363" w:name="_Ref71632397"/>
      <w:bookmarkStart w:id="1364" w:name="_Ref71632524"/>
      <w:bookmarkStart w:id="1365" w:name="_Ref71637137"/>
      <w:bookmarkStart w:id="1366" w:name="_Ref71637270"/>
      <w:bookmarkStart w:id="1367" w:name="_Ref100392530"/>
      <w:bookmarkStart w:id="1368" w:name="_Toc138184535"/>
      <w:r>
        <w:t>Certific</w:t>
      </w:r>
      <w:r w:rsidR="008D694A">
        <w:t>ation</w:t>
      </w:r>
      <w:r w:rsidR="00762311">
        <w:t xml:space="preserve"> to </w:t>
      </w:r>
      <w:r w:rsidR="008D694A">
        <w:t xml:space="preserve">Accompany </w:t>
      </w:r>
      <w:r w:rsidR="00762311">
        <w:t>Submission of Payment Claim</w:t>
      </w:r>
      <w:bookmarkEnd w:id="1360"/>
      <w:bookmarkEnd w:id="1361"/>
      <w:bookmarkEnd w:id="1362"/>
      <w:bookmarkEnd w:id="1368"/>
    </w:p>
    <w:p w14:paraId="43C68E0C" w14:textId="00309CE3" w:rsidR="00913658" w:rsidRPr="005D2C6B" w:rsidRDefault="00913658" w:rsidP="0098593C">
      <w:pPr>
        <w:pStyle w:val="DefenceHeading3"/>
        <w:numPr>
          <w:ilvl w:val="0"/>
          <w:numId w:val="0"/>
        </w:numPr>
      </w:pPr>
      <w:bookmarkStart w:id="1369" w:name="_Ref100476132"/>
      <w:r w:rsidRPr="005D2C6B">
        <w:t xml:space="preserve">The </w:t>
      </w:r>
      <w:r w:rsidR="00E60D91">
        <w:t xml:space="preserve">Subcontractor </w:t>
      </w:r>
      <w:r w:rsidR="008D694A" w:rsidRPr="006433F1">
        <w:t>must</w:t>
      </w:r>
      <w:r w:rsidR="008D694A">
        <w:t xml:space="preserve">, with each </w:t>
      </w:r>
      <w:r w:rsidRPr="005D2C6B">
        <w:t xml:space="preserve">payment claim under clause </w:t>
      </w:r>
      <w:r w:rsidRPr="005D2C6B">
        <w:fldChar w:fldCharType="begin"/>
      </w:r>
      <w:r w:rsidRPr="005D2C6B">
        <w:instrText xml:space="preserve"> REF _Ref71637005 \w \h  \* MERGEFORMAT </w:instrText>
      </w:r>
      <w:r w:rsidRPr="005D2C6B">
        <w:fldChar w:fldCharType="separate"/>
      </w:r>
      <w:r w:rsidR="004770FA">
        <w:t>12.2</w:t>
      </w:r>
      <w:r w:rsidRPr="005D2C6B">
        <w:fldChar w:fldCharType="end"/>
      </w:r>
      <w:r w:rsidR="008D694A">
        <w:t xml:space="preserve">, certify to the </w:t>
      </w:r>
      <w:r w:rsidR="00440BD1">
        <w:t>Contractor’s Representative</w:t>
      </w:r>
      <w:r w:rsidR="008D694A" w:rsidRPr="006433F1">
        <w:t xml:space="preserve"> </w:t>
      </w:r>
      <w:r w:rsidR="008D694A">
        <w:t>that it has</w:t>
      </w:r>
      <w:r w:rsidR="00C2116B">
        <w:t xml:space="preserve"> complied with</w:t>
      </w:r>
      <w:r w:rsidRPr="005D2C6B">
        <w:t>:</w:t>
      </w:r>
      <w:bookmarkEnd w:id="1369"/>
    </w:p>
    <w:p w14:paraId="33442DBD" w14:textId="58E05841" w:rsidR="00977B07" w:rsidRPr="000A41CB" w:rsidRDefault="00977B07" w:rsidP="0098593C">
      <w:pPr>
        <w:pStyle w:val="DefenceHeading3"/>
      </w:pPr>
      <w:r w:rsidRPr="000A41CB">
        <w:t>clause </w:t>
      </w:r>
      <w:r w:rsidRPr="00DD16B5">
        <w:fldChar w:fldCharType="begin"/>
      </w:r>
      <w:r w:rsidRPr="000A41CB">
        <w:instrText xml:space="preserve"> REF _Ref71637285 \w \h  \* MERGEFORMAT </w:instrText>
      </w:r>
      <w:r w:rsidRPr="00DD16B5">
        <w:fldChar w:fldCharType="separate"/>
      </w:r>
      <w:r w:rsidR="004770FA">
        <w:t>4.1</w:t>
      </w:r>
      <w:r w:rsidRPr="00DD16B5">
        <w:fldChar w:fldCharType="end"/>
      </w:r>
      <w:r w:rsidRPr="000A41CB">
        <w:t xml:space="preserve">; </w:t>
      </w:r>
    </w:p>
    <w:p w14:paraId="599B7B28" w14:textId="623B3460" w:rsidR="00977B07" w:rsidRPr="000A41CB" w:rsidRDefault="00977B07" w:rsidP="0098593C">
      <w:pPr>
        <w:pStyle w:val="DefenceHeading3"/>
      </w:pPr>
      <w:r w:rsidRPr="000A41CB">
        <w:t xml:space="preserve">if </w:t>
      </w:r>
      <w:r w:rsidR="00A56312" w:rsidRPr="000A41CB">
        <w:t>applicable</w:t>
      </w:r>
      <w:r w:rsidRPr="000A41CB">
        <w:t>, clause </w:t>
      </w:r>
      <w:r w:rsidRPr="00DD16B5">
        <w:fldChar w:fldCharType="begin"/>
      </w:r>
      <w:r w:rsidRPr="000A41CB">
        <w:instrText xml:space="preserve"> REF _Ref72139531 \r \h  \* MERGEFORMAT </w:instrText>
      </w:r>
      <w:r w:rsidRPr="00DD16B5">
        <w:fldChar w:fldCharType="separate"/>
      </w:r>
      <w:r w:rsidR="004770FA">
        <w:t>4.4</w:t>
      </w:r>
      <w:r w:rsidRPr="00DD16B5">
        <w:fldChar w:fldCharType="end"/>
      </w:r>
      <w:r w:rsidRPr="000A41CB">
        <w:t>;</w:t>
      </w:r>
    </w:p>
    <w:p w14:paraId="3CD0A305" w14:textId="215ED7F2" w:rsidR="00977B07" w:rsidRPr="000A41CB" w:rsidRDefault="00977B07" w:rsidP="0098593C">
      <w:pPr>
        <w:pStyle w:val="DefenceHeading3"/>
      </w:pPr>
      <w:r w:rsidRPr="000A41CB">
        <w:t>clause </w:t>
      </w:r>
      <w:r w:rsidR="000A41CB" w:rsidRPr="00812D96">
        <w:fldChar w:fldCharType="begin"/>
      </w:r>
      <w:r w:rsidR="000A41CB" w:rsidRPr="00812D96">
        <w:instrText xml:space="preserve"> REF _Ref122101283 \n \h </w:instrText>
      </w:r>
      <w:r w:rsidR="000A41CB">
        <w:instrText xml:space="preserve"> \* MERGEFORMAT </w:instrText>
      </w:r>
      <w:r w:rsidR="000A41CB" w:rsidRPr="00812D96">
        <w:fldChar w:fldCharType="separate"/>
      </w:r>
      <w:r w:rsidR="004770FA">
        <w:t>5.5</w:t>
      </w:r>
      <w:r w:rsidR="000A41CB" w:rsidRPr="00812D96">
        <w:fldChar w:fldCharType="end"/>
      </w:r>
      <w:r w:rsidRPr="000A41CB">
        <w:t xml:space="preserve">; </w:t>
      </w:r>
    </w:p>
    <w:p w14:paraId="2B0AC977" w14:textId="7AC02DEE" w:rsidR="00977B07" w:rsidRPr="000A41CB" w:rsidRDefault="00977B07" w:rsidP="0098593C">
      <w:pPr>
        <w:pStyle w:val="DefenceHeading3"/>
      </w:pPr>
      <w:r w:rsidRPr="000A41CB">
        <w:t xml:space="preserve">if clause </w:t>
      </w:r>
      <w:r w:rsidR="006E5173" w:rsidRPr="00DD16B5">
        <w:fldChar w:fldCharType="begin"/>
      </w:r>
      <w:r w:rsidR="006E5173" w:rsidRPr="000A41CB">
        <w:instrText xml:space="preserve"> REF _Ref121633740 \n \h </w:instrText>
      </w:r>
      <w:r w:rsidR="00F3097A" w:rsidRPr="00812D96">
        <w:instrText xml:space="preserve"> \* MERGEFORMAT </w:instrText>
      </w:r>
      <w:r w:rsidR="006E5173" w:rsidRPr="00DD16B5">
        <w:fldChar w:fldCharType="separate"/>
      </w:r>
      <w:r w:rsidR="004770FA">
        <w:t>6.13</w:t>
      </w:r>
      <w:r w:rsidR="006E5173" w:rsidRPr="00DD16B5">
        <w:fldChar w:fldCharType="end"/>
      </w:r>
      <w:r w:rsidRPr="000A41CB">
        <w:t xml:space="preserve"> applies, clause </w:t>
      </w:r>
      <w:r w:rsidR="006E5173" w:rsidRPr="00DD16B5">
        <w:fldChar w:fldCharType="begin"/>
      </w:r>
      <w:r w:rsidR="006E5173" w:rsidRPr="000A41CB">
        <w:instrText xml:space="preserve"> REF _Ref121633740 \n \h </w:instrText>
      </w:r>
      <w:r w:rsidR="00F3097A" w:rsidRPr="00812D96">
        <w:instrText xml:space="preserve"> \* MERGEFORMAT </w:instrText>
      </w:r>
      <w:r w:rsidR="006E5173" w:rsidRPr="00DD16B5">
        <w:fldChar w:fldCharType="separate"/>
      </w:r>
      <w:r w:rsidR="004770FA">
        <w:t>6.13</w:t>
      </w:r>
      <w:r w:rsidR="006E5173" w:rsidRPr="00DD16B5">
        <w:fldChar w:fldCharType="end"/>
      </w:r>
      <w:r w:rsidRPr="000A41CB">
        <w:t xml:space="preserve">; </w:t>
      </w:r>
    </w:p>
    <w:p w14:paraId="57DF9B1E" w14:textId="0774C1CE" w:rsidR="00977B07" w:rsidRPr="000A41CB" w:rsidRDefault="00977B07" w:rsidP="0098593C">
      <w:pPr>
        <w:pStyle w:val="DefenceHeading3"/>
      </w:pPr>
      <w:r w:rsidRPr="000A41CB">
        <w:t>clause </w:t>
      </w:r>
      <w:r w:rsidR="00F7229C" w:rsidRPr="00DD16B5">
        <w:fldChar w:fldCharType="begin"/>
      </w:r>
      <w:r w:rsidR="00F7229C" w:rsidRPr="000A41CB">
        <w:instrText xml:space="preserve"> REF _Ref273358032 \w \h  \* MERGEFORMAT </w:instrText>
      </w:r>
      <w:r w:rsidR="00F7229C" w:rsidRPr="00DD16B5">
        <w:fldChar w:fldCharType="separate"/>
      </w:r>
      <w:r w:rsidR="004770FA">
        <w:t>8.5(e)</w:t>
      </w:r>
      <w:r w:rsidR="00F7229C" w:rsidRPr="00DD16B5">
        <w:fldChar w:fldCharType="end"/>
      </w:r>
      <w:r w:rsidR="00F7229C" w:rsidRPr="000A41CB">
        <w:t>;</w:t>
      </w:r>
      <w:r w:rsidRPr="000A41CB">
        <w:t xml:space="preserve"> </w:t>
      </w:r>
    </w:p>
    <w:p w14:paraId="384EB347" w14:textId="7EB5B6BD" w:rsidR="00977B07" w:rsidRPr="000A41CB" w:rsidRDefault="00977B07" w:rsidP="0098593C">
      <w:pPr>
        <w:pStyle w:val="DefenceHeading3"/>
      </w:pPr>
      <w:r w:rsidRPr="000A41CB">
        <w:t xml:space="preserve">clause </w:t>
      </w:r>
      <w:r w:rsidR="00F7229C" w:rsidRPr="00DD16B5">
        <w:fldChar w:fldCharType="begin"/>
      </w:r>
      <w:r w:rsidR="00F7229C" w:rsidRPr="000A41CB">
        <w:instrText xml:space="preserve"> REF _Ref71635520 \w \h </w:instrText>
      </w:r>
      <w:r w:rsidR="00F3097A" w:rsidRPr="00812D96">
        <w:instrText xml:space="preserve"> \* MERGEFORMAT </w:instrText>
      </w:r>
      <w:r w:rsidR="00F7229C" w:rsidRPr="00DD16B5">
        <w:fldChar w:fldCharType="separate"/>
      </w:r>
      <w:r w:rsidR="004770FA">
        <w:t>8.17</w:t>
      </w:r>
      <w:r w:rsidR="00F7229C" w:rsidRPr="00DD16B5">
        <w:fldChar w:fldCharType="end"/>
      </w:r>
      <w:r w:rsidR="00F7229C" w:rsidRPr="000A41CB">
        <w:t>;</w:t>
      </w:r>
    </w:p>
    <w:p w14:paraId="770BF1E6" w14:textId="0894C98D" w:rsidR="000A41CB" w:rsidRPr="000A41CB" w:rsidRDefault="00977B07" w:rsidP="0098593C">
      <w:pPr>
        <w:pStyle w:val="DefenceHeading3"/>
      </w:pPr>
      <w:r w:rsidRPr="000A41CB">
        <w:rPr>
          <w:bCs w:val="0"/>
        </w:rPr>
        <w:lastRenderedPageBreak/>
        <w:t>clause </w:t>
      </w:r>
      <w:r w:rsidR="00C47EED">
        <w:fldChar w:fldCharType="begin"/>
      </w:r>
      <w:r w:rsidR="00C47EED">
        <w:rPr>
          <w:bCs w:val="0"/>
        </w:rPr>
        <w:instrText xml:space="preserve"> REF _Ref71632501 \r \h </w:instrText>
      </w:r>
      <w:r w:rsidR="00C47EED">
        <w:fldChar w:fldCharType="separate"/>
      </w:r>
      <w:r w:rsidR="004770FA">
        <w:rPr>
          <w:bCs w:val="0"/>
        </w:rPr>
        <w:t>10.2</w:t>
      </w:r>
      <w:r w:rsidR="00C47EED">
        <w:fldChar w:fldCharType="end"/>
      </w:r>
      <w:r w:rsidR="00C2116B" w:rsidRPr="000A41CB">
        <w:rPr>
          <w:bCs w:val="0"/>
        </w:rPr>
        <w:t>; and</w:t>
      </w:r>
    </w:p>
    <w:p w14:paraId="4ACB7C6E" w14:textId="093D0CE6" w:rsidR="00977B07" w:rsidRPr="00812D96" w:rsidRDefault="00C2116B">
      <w:pPr>
        <w:pStyle w:val="DefenceHeading3"/>
      </w:pPr>
      <w:r w:rsidRPr="000A41CB">
        <w:t xml:space="preserve">clause </w:t>
      </w:r>
      <w:r w:rsidRPr="00DD16B5">
        <w:fldChar w:fldCharType="begin"/>
      </w:r>
      <w:r w:rsidRPr="000A41CB">
        <w:instrText xml:space="preserve"> REF _Ref72470271 \r \h </w:instrText>
      </w:r>
      <w:r w:rsidR="00F3097A" w:rsidRPr="00812D96">
        <w:instrText xml:space="preserve"> \* MERGEFORMAT </w:instrText>
      </w:r>
      <w:r w:rsidRPr="00DD16B5">
        <w:fldChar w:fldCharType="separate"/>
      </w:r>
      <w:r w:rsidR="004770FA">
        <w:t>12.18</w:t>
      </w:r>
      <w:r w:rsidRPr="00DD16B5">
        <w:fldChar w:fldCharType="end"/>
      </w:r>
      <w:r w:rsidR="002109C3" w:rsidRPr="000A41CB">
        <w:t>.</w:t>
      </w:r>
      <w:r w:rsidR="000A41CB" w:rsidRPr="00812D96">
        <w:t xml:space="preserve"> </w:t>
      </w:r>
    </w:p>
    <w:p w14:paraId="7B716984" w14:textId="3457280D" w:rsidR="00DA7739" w:rsidRPr="005D2C6B" w:rsidRDefault="00DA7739" w:rsidP="001833F5">
      <w:pPr>
        <w:pStyle w:val="DefenceHeading2"/>
      </w:pPr>
      <w:bookmarkStart w:id="1370" w:name="_Toc122448866"/>
      <w:bookmarkStart w:id="1371" w:name="_Ref100397519"/>
      <w:bookmarkStart w:id="1372" w:name="_Ref100474889"/>
      <w:bookmarkStart w:id="1373" w:name="_Ref100475929"/>
      <w:bookmarkStart w:id="1374" w:name="_Ref100476008"/>
      <w:bookmarkStart w:id="1375" w:name="_Ref100476071"/>
      <w:bookmarkStart w:id="1376" w:name="_Ref100476167"/>
      <w:bookmarkStart w:id="1377" w:name="_Toc110956463"/>
      <w:bookmarkStart w:id="1378" w:name="_Toc138184536"/>
      <w:bookmarkEnd w:id="1370"/>
      <w:r w:rsidRPr="005D2C6B">
        <w:t>Payment Statement</w:t>
      </w:r>
      <w:bookmarkEnd w:id="1363"/>
      <w:bookmarkEnd w:id="1364"/>
      <w:bookmarkEnd w:id="1365"/>
      <w:bookmarkEnd w:id="1366"/>
      <w:bookmarkEnd w:id="1367"/>
      <w:bookmarkEnd w:id="1371"/>
      <w:bookmarkEnd w:id="1372"/>
      <w:bookmarkEnd w:id="1373"/>
      <w:bookmarkEnd w:id="1374"/>
      <w:bookmarkEnd w:id="1375"/>
      <w:bookmarkEnd w:id="1376"/>
      <w:bookmarkEnd w:id="1377"/>
      <w:bookmarkEnd w:id="1378"/>
    </w:p>
    <w:p w14:paraId="48E9D9D3" w14:textId="3EC0301F" w:rsidR="00015BAF" w:rsidRPr="005D2C6B" w:rsidRDefault="00DA7739" w:rsidP="001757C5">
      <w:pPr>
        <w:pStyle w:val="DefenceNormal"/>
      </w:pPr>
      <w:r w:rsidRPr="005D2C6B">
        <w:t xml:space="preserve">The </w:t>
      </w:r>
      <w:r w:rsidR="00440BD1">
        <w:t>Contractor’s Representative</w:t>
      </w:r>
      <w:r w:rsidR="00E1092A" w:rsidRPr="005D2C6B">
        <w:t>:</w:t>
      </w:r>
      <w:r w:rsidRPr="005D2C6B">
        <w:t xml:space="preserve"> </w:t>
      </w:r>
    </w:p>
    <w:p w14:paraId="4E564AA5" w14:textId="4465582C" w:rsidR="00015BAF" w:rsidRPr="005D2C6B" w:rsidRDefault="004263F7" w:rsidP="00015BAF">
      <w:pPr>
        <w:pStyle w:val="DefenceHeading3"/>
      </w:pPr>
      <w:r w:rsidRPr="005D2C6B">
        <w:t>must</w:t>
      </w:r>
      <w:r w:rsidR="00883060" w:rsidRPr="005D2C6B">
        <w:t>,</w:t>
      </w:r>
      <w:r w:rsidRPr="005D2C6B">
        <w:t xml:space="preserve"> </w:t>
      </w:r>
      <w:r w:rsidR="00DA7739" w:rsidRPr="005D2C6B">
        <w:t xml:space="preserve">within 10 business days of receiving a payment </w:t>
      </w:r>
      <w:r w:rsidR="008960D6" w:rsidRPr="005D2C6B">
        <w:t>claim</w:t>
      </w:r>
      <w:r w:rsidR="00DA7739" w:rsidRPr="005D2C6B">
        <w:t xml:space="preserve"> </w:t>
      </w:r>
      <w:r w:rsidR="00015BAF" w:rsidRPr="005D2C6B">
        <w:t xml:space="preserve">submitted or purported to be submitted in accordance with </w:t>
      </w:r>
      <w:r w:rsidR="00DA7739" w:rsidRPr="005D2C6B">
        <w:t>clause</w:t>
      </w:r>
      <w:r w:rsidR="007403E3" w:rsidRPr="005D2C6B">
        <w:t> </w:t>
      </w:r>
      <w:r w:rsidR="00015BAF" w:rsidRPr="005D2C6B">
        <w:fldChar w:fldCharType="begin"/>
      </w:r>
      <w:r w:rsidR="00015BAF" w:rsidRPr="005D2C6B">
        <w:instrText xml:space="preserve"> REF _Ref71633130 \r \h </w:instrText>
      </w:r>
      <w:r w:rsidR="005D2C6B">
        <w:instrText xml:space="preserve"> \* MERGEFORMAT </w:instrText>
      </w:r>
      <w:r w:rsidR="00015BAF" w:rsidRPr="005D2C6B">
        <w:fldChar w:fldCharType="separate"/>
      </w:r>
      <w:r w:rsidR="004770FA">
        <w:t>12.2</w:t>
      </w:r>
      <w:r w:rsidR="00015BAF" w:rsidRPr="005D2C6B">
        <w:fldChar w:fldCharType="end"/>
      </w:r>
      <w:r w:rsidR="00015BAF" w:rsidRPr="005D2C6B">
        <w:t xml:space="preserve">; </w:t>
      </w:r>
      <w:r w:rsidR="00DA7739" w:rsidRPr="005D2C6B">
        <w:t xml:space="preserve">or </w:t>
      </w:r>
    </w:p>
    <w:p w14:paraId="5F7A715C" w14:textId="7EEED374" w:rsidR="00015BAF" w:rsidRPr="005D2C6B" w:rsidRDefault="004263F7" w:rsidP="00015BAF">
      <w:pPr>
        <w:pStyle w:val="DefenceHeading3"/>
      </w:pPr>
      <w:bookmarkStart w:id="1379" w:name="_Ref114291463"/>
      <w:r w:rsidRPr="005D2C6B">
        <w:t>may</w:t>
      </w:r>
      <w:r w:rsidR="00883060" w:rsidRPr="005D2C6B">
        <w:t>,</w:t>
      </w:r>
      <w:r w:rsidRPr="005D2C6B">
        <w:t xml:space="preserve"> </w:t>
      </w:r>
      <w:r w:rsidR="00DA7739" w:rsidRPr="005D2C6B">
        <w:t xml:space="preserve">if the </w:t>
      </w:r>
      <w:r w:rsidR="00E60D91">
        <w:t xml:space="preserve">Subcontractor </w:t>
      </w:r>
      <w:r w:rsidR="00DA7739" w:rsidRPr="005D2C6B">
        <w:t xml:space="preserve">fails to submit any such </w:t>
      </w:r>
      <w:r w:rsidR="008960D6" w:rsidRPr="005D2C6B">
        <w:t>claim</w:t>
      </w:r>
      <w:r w:rsidR="00DA7739" w:rsidRPr="005D2C6B">
        <w:t xml:space="preserve"> in accordance with clause</w:t>
      </w:r>
      <w:r w:rsidR="007403E3" w:rsidRPr="005D2C6B">
        <w:t> </w:t>
      </w:r>
      <w:r w:rsidR="00015BAF" w:rsidRPr="005D2C6B">
        <w:fldChar w:fldCharType="begin"/>
      </w:r>
      <w:r w:rsidR="00015BAF" w:rsidRPr="005D2C6B">
        <w:instrText xml:space="preserve"> REF _Ref71633130 \r \h </w:instrText>
      </w:r>
      <w:r w:rsidR="005D2C6B">
        <w:instrText xml:space="preserve"> \* MERGEFORMAT </w:instrText>
      </w:r>
      <w:r w:rsidR="00015BAF" w:rsidRPr="005D2C6B">
        <w:fldChar w:fldCharType="separate"/>
      </w:r>
      <w:r w:rsidR="004770FA">
        <w:t>12.2</w:t>
      </w:r>
      <w:r w:rsidR="00015BAF" w:rsidRPr="005D2C6B">
        <w:fldChar w:fldCharType="end"/>
      </w:r>
      <w:r w:rsidR="00DA7739" w:rsidRPr="005D2C6B">
        <w:t>, at any time</w:t>
      </w:r>
      <w:r w:rsidR="00015BAF" w:rsidRPr="005D2C6B">
        <w:t>,</w:t>
      </w:r>
      <w:bookmarkEnd w:id="1379"/>
      <w:r w:rsidR="00DA7739" w:rsidRPr="005D2C6B">
        <w:t xml:space="preserve"> </w:t>
      </w:r>
    </w:p>
    <w:p w14:paraId="775BB2F5" w14:textId="3685C660" w:rsidR="00DA7739" w:rsidRPr="005D2C6B" w:rsidRDefault="00DA7739" w:rsidP="001757C5">
      <w:pPr>
        <w:pStyle w:val="DefenceNormal"/>
      </w:pPr>
      <w:r w:rsidRPr="005D2C6B">
        <w:t xml:space="preserve">give the </w:t>
      </w:r>
      <w:r w:rsidR="00E60D91">
        <w:t xml:space="preserve">Subcontractor </w:t>
      </w:r>
      <w:r w:rsidR="003A4E66" w:rsidRPr="005D2C6B">
        <w:t>(</w:t>
      </w:r>
      <w:r w:rsidR="00DA6DF1" w:rsidRPr="005D2C6B">
        <w:t>with</w:t>
      </w:r>
      <w:r w:rsidR="003A4E66" w:rsidRPr="005D2C6B">
        <w:t xml:space="preserve"> a copy to the </w:t>
      </w:r>
      <w:r w:rsidR="00C7154A">
        <w:t>Contractor</w:t>
      </w:r>
      <w:r w:rsidR="003A4E66" w:rsidRPr="005D2C6B">
        <w:t>)</w:t>
      </w:r>
      <w:r w:rsidR="00617C45" w:rsidRPr="005D2C6B">
        <w:t>,</w:t>
      </w:r>
      <w:r w:rsidRPr="005D2C6B">
        <w:t xml:space="preserve"> </w:t>
      </w:r>
      <w:r w:rsidR="00861D0F" w:rsidRPr="005D2C6B">
        <w:t xml:space="preserve">on behalf of </w:t>
      </w:r>
      <w:r w:rsidRPr="005D2C6B">
        <w:t xml:space="preserve">the </w:t>
      </w:r>
      <w:r w:rsidR="00C7154A">
        <w:t>Contractor</w:t>
      </w:r>
      <w:r w:rsidR="00617C45" w:rsidRPr="005D2C6B">
        <w:t>,</w:t>
      </w:r>
      <w:r w:rsidRPr="005D2C6B">
        <w:t xml:space="preserve"> a payment statement which </w:t>
      </w:r>
      <w:r w:rsidR="00861D0F" w:rsidRPr="005D2C6B">
        <w:t xml:space="preserve">is in the form set out in the </w:t>
      </w:r>
      <w:r w:rsidR="00242353" w:rsidRPr="00E2361C">
        <w:t>Schedule of Collateral Documents</w:t>
      </w:r>
      <w:r w:rsidR="00861D0F" w:rsidRPr="005D2C6B">
        <w:t xml:space="preserve"> and which states</w:t>
      </w:r>
      <w:r w:rsidRPr="005D2C6B">
        <w:t>:</w:t>
      </w:r>
    </w:p>
    <w:p w14:paraId="13ED475C" w14:textId="77777777" w:rsidR="00015BAF" w:rsidRPr="005D2C6B" w:rsidRDefault="00015BAF" w:rsidP="001833F5">
      <w:pPr>
        <w:pStyle w:val="DefenceHeading3"/>
      </w:pPr>
      <w:r w:rsidRPr="005D2C6B">
        <w:t>the payment claim to which i</w:t>
      </w:r>
      <w:r w:rsidR="002815C8" w:rsidRPr="005D2C6B">
        <w:t>t</w:t>
      </w:r>
      <w:r w:rsidRPr="005D2C6B">
        <w:t xml:space="preserve"> relates (if any);</w:t>
      </w:r>
    </w:p>
    <w:p w14:paraId="10D74CB2" w14:textId="42C4A2BA" w:rsidR="00DA7739" w:rsidRPr="005D2C6B" w:rsidRDefault="00DA7739" w:rsidP="001833F5">
      <w:pPr>
        <w:pStyle w:val="DefenceHeading3"/>
      </w:pPr>
      <w:r w:rsidRPr="005D2C6B">
        <w:t xml:space="preserve">the amount </w:t>
      </w:r>
      <w:r w:rsidR="00762311">
        <w:t xml:space="preserve">previously </w:t>
      </w:r>
      <w:r w:rsidRPr="005D2C6B">
        <w:t xml:space="preserve">paid to the </w:t>
      </w:r>
      <w:r w:rsidR="00E60D91">
        <w:t xml:space="preserve">Subcontractor </w:t>
      </w:r>
      <w:r w:rsidR="00762311">
        <w:t xml:space="preserve">on account of the </w:t>
      </w:r>
      <w:r w:rsidR="0013198A">
        <w:t xml:space="preserve">Subcontract </w:t>
      </w:r>
      <w:r w:rsidR="000B3220" w:rsidRPr="00E2361C">
        <w:t>Price</w:t>
      </w:r>
      <w:r w:rsidR="00762311">
        <w:t xml:space="preserve"> and otherwise in accordance with the </w:t>
      </w:r>
      <w:r w:rsidR="008D4E75">
        <w:t>Subcontract;</w:t>
      </w:r>
    </w:p>
    <w:p w14:paraId="2EA60BF3" w14:textId="3557D62F" w:rsidR="00DA7739" w:rsidRPr="005D2C6B" w:rsidRDefault="00DA7739" w:rsidP="00450A95">
      <w:pPr>
        <w:pStyle w:val="DefenceHeading3"/>
      </w:pPr>
      <w:bookmarkStart w:id="1380" w:name="_Ref71637177"/>
      <w:r w:rsidRPr="005D2C6B">
        <w:t>the amount</w:t>
      </w:r>
      <w:r w:rsidR="00861D0F" w:rsidRPr="005D2C6B">
        <w:t xml:space="preserve"> (if any) which the </w:t>
      </w:r>
      <w:r w:rsidR="00440BD1">
        <w:t>Contractor’s Representative</w:t>
      </w:r>
      <w:r w:rsidR="00861D0F" w:rsidRPr="005D2C6B">
        <w:t xml:space="preserve"> believe</w:t>
      </w:r>
      <w:r w:rsidR="00617C45" w:rsidRPr="005D2C6B">
        <w:t>s</w:t>
      </w:r>
      <w:r w:rsidR="00861D0F" w:rsidRPr="005D2C6B">
        <w:t xml:space="preserve"> to be </w:t>
      </w:r>
      <w:r w:rsidRPr="005D2C6B">
        <w:t xml:space="preserve">then payable by the </w:t>
      </w:r>
      <w:r w:rsidR="00C7154A">
        <w:t>Contractor</w:t>
      </w:r>
      <w:r w:rsidRPr="005D2C6B">
        <w:t xml:space="preserve"> to the </w:t>
      </w:r>
      <w:r w:rsidR="00E60D91">
        <w:t xml:space="preserve">Subcontractor </w:t>
      </w:r>
      <w:r w:rsidRPr="005D2C6B">
        <w:t>on account</w:t>
      </w:r>
      <w:r w:rsidR="00E70CD8" w:rsidRPr="005D2C6B">
        <w:t xml:space="preserve"> </w:t>
      </w:r>
      <w:r w:rsidR="00844FC5" w:rsidRPr="005D2C6B">
        <w:t xml:space="preserve">of </w:t>
      </w:r>
      <w:r w:rsidR="00E70CD8" w:rsidRPr="005D2C6B">
        <w:t xml:space="preserve">the </w:t>
      </w:r>
      <w:r w:rsidR="0013198A">
        <w:t xml:space="preserve">Subcontract </w:t>
      </w:r>
      <w:r w:rsidR="000B3220" w:rsidRPr="00E2361C">
        <w:t>Price</w:t>
      </w:r>
      <w:r w:rsidR="00E70CD8" w:rsidRPr="005D2C6B">
        <w:t xml:space="preserve"> and otherwise</w:t>
      </w:r>
      <w:r w:rsidRPr="005D2C6B">
        <w:t xml:space="preserve"> </w:t>
      </w:r>
      <w:r w:rsidR="00015BAF" w:rsidRPr="005D2C6B">
        <w:t xml:space="preserve">in accordance with the </w:t>
      </w:r>
      <w:r w:rsidR="0013198A">
        <w:t xml:space="preserve">Subcontract </w:t>
      </w:r>
      <w:r w:rsidR="00861D0F" w:rsidRPr="005D2C6B">
        <w:t xml:space="preserve">and which the </w:t>
      </w:r>
      <w:r w:rsidR="00C7154A">
        <w:t>Contractor</w:t>
      </w:r>
      <w:r w:rsidR="00861D0F" w:rsidRPr="005D2C6B">
        <w:t xml:space="preserve"> proposes to pay to the </w:t>
      </w:r>
      <w:r w:rsidR="008D4E75">
        <w:t>Subcontractor;</w:t>
      </w:r>
      <w:r w:rsidR="00861D0F" w:rsidRPr="005D2C6B">
        <w:t xml:space="preserve"> and</w:t>
      </w:r>
      <w:bookmarkEnd w:id="1380"/>
    </w:p>
    <w:p w14:paraId="33254777" w14:textId="6017056C" w:rsidR="00861D0F" w:rsidRPr="005D2C6B" w:rsidRDefault="00861D0F" w:rsidP="001833F5">
      <w:pPr>
        <w:pStyle w:val="DefenceHeading3"/>
      </w:pPr>
      <w:r w:rsidRPr="005D2C6B">
        <w:t xml:space="preserve">if the amount in paragraph </w:t>
      </w:r>
      <w:r w:rsidR="0031775E" w:rsidRPr="005D2C6B">
        <w:fldChar w:fldCharType="begin"/>
      </w:r>
      <w:r w:rsidR="0031775E" w:rsidRPr="005D2C6B">
        <w:instrText xml:space="preserve"> REF _Ref71637177 \r \h </w:instrText>
      </w:r>
      <w:r w:rsidR="005D2C6B">
        <w:instrText xml:space="preserve"> \* MERGEFORMAT </w:instrText>
      </w:r>
      <w:r w:rsidR="0031775E" w:rsidRPr="005D2C6B">
        <w:fldChar w:fldCharType="separate"/>
      </w:r>
      <w:r w:rsidR="004770FA">
        <w:t>(e)</w:t>
      </w:r>
      <w:r w:rsidR="0031775E" w:rsidRPr="005D2C6B">
        <w:fldChar w:fldCharType="end"/>
      </w:r>
      <w:r w:rsidRPr="005D2C6B">
        <w:t xml:space="preserve"> is less than the amount claimed in the payment </w:t>
      </w:r>
      <w:r w:rsidR="008960D6" w:rsidRPr="005D2C6B">
        <w:t>claim</w:t>
      </w:r>
      <w:r w:rsidRPr="005D2C6B">
        <w:t>:</w:t>
      </w:r>
    </w:p>
    <w:p w14:paraId="38336012" w14:textId="7042B63C" w:rsidR="00861D0F" w:rsidRPr="005D2C6B" w:rsidRDefault="00861D0F" w:rsidP="001833F5">
      <w:pPr>
        <w:pStyle w:val="DefenceHeading4"/>
      </w:pPr>
      <w:r w:rsidRPr="005D2C6B">
        <w:t xml:space="preserve">the reason why the amount in paragraph </w:t>
      </w:r>
      <w:r w:rsidR="0031775E" w:rsidRPr="005D2C6B">
        <w:fldChar w:fldCharType="begin"/>
      </w:r>
      <w:r w:rsidR="0031775E" w:rsidRPr="005D2C6B">
        <w:instrText xml:space="preserve"> REF _Ref71637177 \r \h </w:instrText>
      </w:r>
      <w:r w:rsidR="005D2C6B">
        <w:instrText xml:space="preserve"> \* MERGEFORMAT </w:instrText>
      </w:r>
      <w:r w:rsidR="0031775E" w:rsidRPr="005D2C6B">
        <w:fldChar w:fldCharType="separate"/>
      </w:r>
      <w:r w:rsidR="004770FA">
        <w:t>(e)</w:t>
      </w:r>
      <w:r w:rsidR="0031775E" w:rsidRPr="005D2C6B">
        <w:fldChar w:fldCharType="end"/>
      </w:r>
      <w:r w:rsidRPr="005D2C6B">
        <w:t xml:space="preserve"> is less than the amount </w:t>
      </w:r>
      <w:r w:rsidR="00992197">
        <w:t>claimed</w:t>
      </w:r>
      <w:r w:rsidR="00992197" w:rsidRPr="005D2C6B">
        <w:t xml:space="preserve"> </w:t>
      </w:r>
      <w:r w:rsidRPr="005D2C6B">
        <w:t xml:space="preserve">in the payment </w:t>
      </w:r>
      <w:r w:rsidR="008960D6" w:rsidRPr="005D2C6B">
        <w:t>claim</w:t>
      </w:r>
      <w:r w:rsidRPr="005D2C6B">
        <w:t>; and</w:t>
      </w:r>
    </w:p>
    <w:p w14:paraId="25F96317" w14:textId="4D629FA3" w:rsidR="00861D0F" w:rsidRPr="005D2C6B" w:rsidRDefault="00861D0F" w:rsidP="001833F5">
      <w:pPr>
        <w:pStyle w:val="DefenceHeading4"/>
      </w:pPr>
      <w:r w:rsidRPr="005D2C6B">
        <w:t xml:space="preserve">if the reason for the difference is that </w:t>
      </w:r>
      <w:r w:rsidR="00CC7F06" w:rsidRPr="005D2C6B">
        <w:t xml:space="preserve">the </w:t>
      </w:r>
      <w:r w:rsidR="00C7154A">
        <w:t>Contractor</w:t>
      </w:r>
      <w:r w:rsidRPr="005D2C6B">
        <w:t xml:space="preserve"> has retained, deducted, withheld or set-off payment for any reason, the reason for the retention, deduction, withholding or setting-off</w:t>
      </w:r>
      <w:r w:rsidR="00617C45" w:rsidRPr="005D2C6B">
        <w:t>.</w:t>
      </w:r>
    </w:p>
    <w:p w14:paraId="6B5B26F2" w14:textId="5B931119" w:rsidR="00015BAF" w:rsidRPr="005D2C6B" w:rsidRDefault="00015BAF" w:rsidP="001757C5">
      <w:pPr>
        <w:pStyle w:val="DefenceNormal"/>
      </w:pPr>
      <w:r w:rsidRPr="005D2C6B">
        <w:t xml:space="preserve">Any evaluation, or issue of a payment statement, by the </w:t>
      </w:r>
      <w:r w:rsidR="00440BD1">
        <w:t>Contractor’s Representative</w:t>
      </w:r>
      <w:r w:rsidRPr="005D2C6B">
        <w:t xml:space="preserve"> will not</w:t>
      </w:r>
      <w:r w:rsidR="00F31694">
        <w:t xml:space="preserve"> constitute</w:t>
      </w:r>
      <w:r w:rsidRPr="005D2C6B">
        <w:t>:</w:t>
      </w:r>
    </w:p>
    <w:p w14:paraId="22F1F798" w14:textId="283EF222" w:rsidR="00F31694" w:rsidRPr="00C00AB6" w:rsidRDefault="00254172" w:rsidP="00254172">
      <w:pPr>
        <w:pStyle w:val="DefenceHeading3"/>
      </w:pPr>
      <w:r>
        <w:t>a</w:t>
      </w:r>
      <w:r w:rsidR="00CC399D" w:rsidRPr="00254172">
        <w:t>pproval</w:t>
      </w:r>
      <w:r w:rsidR="00F31694" w:rsidRPr="00C00AB6">
        <w:t xml:space="preserve"> of the </w:t>
      </w:r>
      <w:r w:rsidR="00D6063F">
        <w:t>Subcontractor’s Activities</w:t>
      </w:r>
      <w:r w:rsidR="00F31694" w:rsidRPr="00C00AB6">
        <w:t xml:space="preserve"> or the </w:t>
      </w:r>
      <w:r w:rsidR="005E2149">
        <w:t>Subcontract Works</w:t>
      </w:r>
      <w:r w:rsidR="00F31694" w:rsidRPr="00C00AB6">
        <w:t xml:space="preserve">, nor will it be taken as an admission or evidence that the part of the </w:t>
      </w:r>
      <w:r w:rsidR="00D6063F">
        <w:t>Subcontractor’s Activities</w:t>
      </w:r>
      <w:r w:rsidR="00F31694" w:rsidRPr="00C00AB6">
        <w:t xml:space="preserve"> or the </w:t>
      </w:r>
      <w:r w:rsidR="005E2149">
        <w:t>Subcontract Works</w:t>
      </w:r>
      <w:r w:rsidR="00F31694" w:rsidRPr="00C00AB6">
        <w:t xml:space="preserve"> covered by the payment statement has been satisfactorily carried out in accordance with the </w:t>
      </w:r>
      <w:r w:rsidR="008D4E75">
        <w:t>Subcontract;</w:t>
      </w:r>
    </w:p>
    <w:p w14:paraId="37B4486D" w14:textId="4446551B" w:rsidR="00F31694" w:rsidRPr="00C00AB6" w:rsidRDefault="00F31694" w:rsidP="00F31694">
      <w:pPr>
        <w:pStyle w:val="DefenceHeading3"/>
      </w:pPr>
      <w:r w:rsidRPr="00C00AB6">
        <w:t xml:space="preserve">a waiver of the requirements of clauses </w:t>
      </w:r>
      <w:r w:rsidRPr="00C00AB6">
        <w:fldChar w:fldCharType="begin"/>
      </w:r>
      <w:r w:rsidRPr="00C00AB6">
        <w:instrText xml:space="preserve"> REF _Ref71633130 \r \h  \* MERGEFORMAT </w:instrText>
      </w:r>
      <w:r w:rsidRPr="00C00AB6">
        <w:fldChar w:fldCharType="separate"/>
      </w:r>
      <w:r w:rsidR="004770FA">
        <w:t>12.2</w:t>
      </w:r>
      <w:r w:rsidRPr="00C00AB6">
        <w:fldChar w:fldCharType="end"/>
      </w:r>
      <w:r w:rsidRPr="00C00AB6">
        <w:t xml:space="preserve"> and </w:t>
      </w:r>
      <w:r w:rsidR="001B0AC7">
        <w:fldChar w:fldCharType="begin"/>
      </w:r>
      <w:r w:rsidR="001B0AC7">
        <w:instrText xml:space="preserve"> REF _Ref75330297 \n \h </w:instrText>
      </w:r>
      <w:r w:rsidR="001B0AC7">
        <w:fldChar w:fldCharType="separate"/>
      </w:r>
      <w:r w:rsidR="004770FA">
        <w:t>12.3</w:t>
      </w:r>
      <w:r w:rsidR="001B0AC7">
        <w:fldChar w:fldCharType="end"/>
      </w:r>
      <w:r w:rsidRPr="00C00AB6">
        <w:t xml:space="preserve"> in relation to any payment claim other than to the extent (if any) to which the </w:t>
      </w:r>
      <w:r w:rsidR="00C7154A">
        <w:t>Contractor</w:t>
      </w:r>
      <w:r w:rsidRPr="00C00AB6">
        <w:t xml:space="preserve"> expressly waives such requirements in respect of the payment claim the subject of the payment statement; </w:t>
      </w:r>
    </w:p>
    <w:p w14:paraId="1A4B5F02" w14:textId="1AD7BADB" w:rsidR="00F31694" w:rsidRPr="00C00AB6" w:rsidRDefault="00F31694" w:rsidP="00F31694">
      <w:pPr>
        <w:pStyle w:val="DefenceHeading3"/>
      </w:pPr>
      <w:r w:rsidRPr="00C00AB6">
        <w:t xml:space="preserve">an admission or evidence of the value of the </w:t>
      </w:r>
      <w:r w:rsidR="00D6063F">
        <w:t>Subcontractor’s Activities</w:t>
      </w:r>
      <w:r w:rsidRPr="00C00AB6">
        <w:t xml:space="preserve"> or the </w:t>
      </w:r>
      <w:r w:rsidR="005E2149">
        <w:t>Subcontract Works</w:t>
      </w:r>
      <w:r w:rsidRPr="00C00AB6">
        <w:t xml:space="preserve"> or that the </w:t>
      </w:r>
      <w:r w:rsidR="00D6063F">
        <w:t>Subcontractor’s Activities</w:t>
      </w:r>
      <w:r w:rsidRPr="00C00AB6">
        <w:t xml:space="preserve"> or the </w:t>
      </w:r>
      <w:r w:rsidR="005E2149">
        <w:t>Subcontract Works</w:t>
      </w:r>
      <w:r w:rsidRPr="00C00AB6">
        <w:t xml:space="preserve"> comply with the </w:t>
      </w:r>
      <w:r w:rsidR="008D4E75">
        <w:t>Subcontract;</w:t>
      </w:r>
    </w:p>
    <w:p w14:paraId="5888884C" w14:textId="77777777" w:rsidR="00F31694" w:rsidRPr="000E63F4" w:rsidRDefault="007C30F5" w:rsidP="00F31694">
      <w:pPr>
        <w:pStyle w:val="DefenceHeading3"/>
      </w:pPr>
      <w:r>
        <w:t xml:space="preserve">an </w:t>
      </w:r>
      <w:r w:rsidR="00F31694" w:rsidRPr="00C00AB6">
        <w:t>ad</w:t>
      </w:r>
      <w:r w:rsidR="00F31694" w:rsidRPr="000E63F4">
        <w:t>mission or evidence of liability; or</w:t>
      </w:r>
    </w:p>
    <w:p w14:paraId="08E1AAC6" w14:textId="683640C7" w:rsidR="00F31694" w:rsidRPr="000E63F4" w:rsidRDefault="00F31694" w:rsidP="00F31694">
      <w:pPr>
        <w:pStyle w:val="DefenceHeading3"/>
      </w:pPr>
      <w:r w:rsidRPr="000E63F4">
        <w:t xml:space="preserve">otherwise, any </w:t>
      </w:r>
      <w:r w:rsidR="00254172" w:rsidRPr="000E63F4">
        <w:t>a</w:t>
      </w:r>
      <w:r w:rsidR="00CC399D" w:rsidRPr="000E63F4">
        <w:t>pproval</w:t>
      </w:r>
      <w:r w:rsidRPr="000E63F4">
        <w:t xml:space="preserve">, admission or evidence by the </w:t>
      </w:r>
      <w:r w:rsidR="00C7154A" w:rsidRPr="000E63F4">
        <w:t>Contractor</w:t>
      </w:r>
      <w:r w:rsidRPr="000E63F4">
        <w:t xml:space="preserve"> or the </w:t>
      </w:r>
      <w:r w:rsidR="00440BD1" w:rsidRPr="000E63F4">
        <w:t>Contractor’s Representative</w:t>
      </w:r>
      <w:r w:rsidRPr="000E63F4">
        <w:t xml:space="preserve"> of the </w:t>
      </w:r>
      <w:r w:rsidR="00E71F1E" w:rsidRPr="000E63F4">
        <w:t xml:space="preserve">Subcontractor's </w:t>
      </w:r>
      <w:r w:rsidRPr="000E63F4">
        <w:t xml:space="preserve">performance or compliance with the </w:t>
      </w:r>
      <w:r w:rsidR="008D4E75" w:rsidRPr="000E63F4">
        <w:t>Subcontract.</w:t>
      </w:r>
      <w:r w:rsidRPr="000E63F4">
        <w:t xml:space="preserve"> </w:t>
      </w:r>
    </w:p>
    <w:p w14:paraId="54611544" w14:textId="51DA7EE4" w:rsidR="00DA7739" w:rsidRPr="000E63F4" w:rsidRDefault="00DA7739" w:rsidP="001833F5">
      <w:pPr>
        <w:pStyle w:val="DefenceHeading2"/>
      </w:pPr>
      <w:bookmarkStart w:id="1381" w:name="_Ref71632415"/>
      <w:bookmarkStart w:id="1382" w:name="_Ref71632534"/>
      <w:bookmarkStart w:id="1383" w:name="_Ref71633148"/>
      <w:bookmarkStart w:id="1384" w:name="_Ref71637235"/>
      <w:bookmarkStart w:id="1385" w:name="_Toc110956464"/>
      <w:bookmarkStart w:id="1386" w:name="_Toc138184537"/>
      <w:r w:rsidRPr="000E63F4">
        <w:t>Payment</w:t>
      </w:r>
      <w:bookmarkEnd w:id="1381"/>
      <w:bookmarkEnd w:id="1382"/>
      <w:bookmarkEnd w:id="1383"/>
      <w:bookmarkEnd w:id="1384"/>
      <w:bookmarkEnd w:id="1385"/>
      <w:bookmarkEnd w:id="1386"/>
      <w:r w:rsidR="00E71F1E" w:rsidRPr="000E63F4">
        <w:t xml:space="preserve"> </w:t>
      </w:r>
    </w:p>
    <w:p w14:paraId="5EE598EF" w14:textId="77777777" w:rsidR="007248DB" w:rsidRDefault="007248DB" w:rsidP="007248DB">
      <w:pPr>
        <w:pStyle w:val="DefenceHeading3"/>
      </w:pPr>
      <w:bookmarkStart w:id="1387" w:name="_Ref285810666"/>
      <w:bookmarkStart w:id="1388" w:name="_Ref446573110"/>
      <w:bookmarkStart w:id="1389" w:name="_Ref379456442"/>
      <w:bookmarkStart w:id="1390" w:name="_Ref445908139"/>
      <w:r w:rsidRPr="000E63F4">
        <w:t>If Security is by way of Retention Moneys, then the Contractor may deduct the percentage stated in the Subcontract Particulars</w:t>
      </w:r>
      <w:r>
        <w:t xml:space="preserve"> of every payment until it has accrued the percentage of the Subcontract Price stated in the Subcontract Particulars.</w:t>
      </w:r>
      <w:bookmarkEnd w:id="1387"/>
    </w:p>
    <w:p w14:paraId="2B79B968" w14:textId="62582178" w:rsidR="009D4B10" w:rsidRPr="009F006F" w:rsidRDefault="009D4B10" w:rsidP="009D4B10">
      <w:pPr>
        <w:pStyle w:val="DefenceHeading3"/>
      </w:pPr>
      <w:bookmarkStart w:id="1391" w:name="_Ref126224025"/>
      <w:r w:rsidRPr="009F006F">
        <w:t xml:space="preserve">Within 3 business days of the </w:t>
      </w:r>
      <w:r w:rsidR="00E60D91">
        <w:t xml:space="preserve">Subcontractor </w:t>
      </w:r>
      <w:r w:rsidRPr="009F006F">
        <w:t xml:space="preserve">receiving </w:t>
      </w:r>
      <w:r>
        <w:t xml:space="preserve">a payment statement under clause </w:t>
      </w:r>
      <w:fldSimple w:instr=" REF _Ref100397519 \w ">
        <w:r w:rsidR="004770FA">
          <w:t>12.4</w:t>
        </w:r>
      </w:fldSimple>
      <w:r>
        <w:t>,</w:t>
      </w:r>
      <w:r w:rsidRPr="009F006F">
        <w:t xml:space="preserve"> the </w:t>
      </w:r>
      <w:r w:rsidR="00E60D91">
        <w:t xml:space="preserve">Subcontractor </w:t>
      </w:r>
      <w:r>
        <w:t xml:space="preserve">must give </w:t>
      </w:r>
      <w:r w:rsidRPr="00493F06">
        <w:t xml:space="preserve">the </w:t>
      </w:r>
      <w:r w:rsidR="00440BD1">
        <w:t>Contractor’s Representative</w:t>
      </w:r>
      <w:r w:rsidRPr="004C36A2">
        <w:t xml:space="preserve"> a tax invoice</w:t>
      </w:r>
      <w:r w:rsidRPr="009F006F">
        <w:t xml:space="preserve"> for the amount </w:t>
      </w:r>
      <w:r>
        <w:t xml:space="preserve">stated </w:t>
      </w:r>
      <w:r w:rsidRPr="009F006F">
        <w:t xml:space="preserve">as then payable </w:t>
      </w:r>
      <w:r>
        <w:t xml:space="preserve">by the </w:t>
      </w:r>
      <w:r w:rsidR="00C7154A">
        <w:t>Contractor</w:t>
      </w:r>
      <w:r w:rsidRPr="009F006F">
        <w:t xml:space="preserve"> </w:t>
      </w:r>
      <w:r>
        <w:t xml:space="preserve">to the </w:t>
      </w:r>
      <w:r w:rsidR="00E60D91">
        <w:t xml:space="preserve">Subcontractor </w:t>
      </w:r>
      <w:r w:rsidRPr="009F006F">
        <w:t>in the payment statement.</w:t>
      </w:r>
      <w:bookmarkEnd w:id="1388"/>
      <w:bookmarkEnd w:id="1391"/>
      <w:r w:rsidRPr="009F006F">
        <w:t xml:space="preserve"> </w:t>
      </w:r>
    </w:p>
    <w:p w14:paraId="77CA8D3D" w14:textId="4AF313EA" w:rsidR="004E32D6" w:rsidRPr="009F006F" w:rsidRDefault="003122E5" w:rsidP="00544A6F">
      <w:pPr>
        <w:pStyle w:val="DefenceHeading3"/>
      </w:pPr>
      <w:bookmarkStart w:id="1392" w:name="_Ref122523281"/>
      <w:r>
        <w:lastRenderedPageBreak/>
        <w:t>W</w:t>
      </w:r>
      <w:r w:rsidR="004E32D6" w:rsidRPr="00E73117">
        <w:t>ithin</w:t>
      </w:r>
      <w:bookmarkEnd w:id="1389"/>
      <w:r w:rsidR="004E32D6" w:rsidRPr="00E73117">
        <w:t xml:space="preserve"> the number of business days </w:t>
      </w:r>
      <w:r w:rsidR="00C858A9">
        <w:t>specified</w:t>
      </w:r>
      <w:r w:rsidR="004A3AD3" w:rsidRPr="00E73117">
        <w:t xml:space="preserve"> </w:t>
      </w:r>
      <w:r w:rsidR="004E32D6" w:rsidRPr="00E73117">
        <w:t xml:space="preserve">in the </w:t>
      </w:r>
      <w:r w:rsidR="0013198A">
        <w:t xml:space="preserve">Subcontract </w:t>
      </w:r>
      <w:r w:rsidR="000B3220" w:rsidRPr="00E2361C">
        <w:t>Particulars</w:t>
      </w:r>
      <w:r w:rsidR="004E32D6" w:rsidRPr="00E73117">
        <w:t xml:space="preserve"> of the </w:t>
      </w:r>
      <w:r w:rsidR="00C7154A">
        <w:t>Contractor</w:t>
      </w:r>
      <w:r w:rsidR="000E63F4">
        <w:t>’s Representative</w:t>
      </w:r>
      <w:r w:rsidR="004E32D6" w:rsidRPr="00E73117">
        <w:t xml:space="preserve"> receiving a </w:t>
      </w:r>
      <w:r w:rsidR="000E63F4">
        <w:t xml:space="preserve">tax invoice from the Subcontractor under and in accordance with paragraph </w:t>
      </w:r>
      <w:r w:rsidR="000E63F4">
        <w:fldChar w:fldCharType="begin"/>
      </w:r>
      <w:r w:rsidR="000E63F4">
        <w:instrText xml:space="preserve"> REF _Ref126224025 \n \h </w:instrText>
      </w:r>
      <w:r w:rsidR="000E63F4">
        <w:fldChar w:fldCharType="separate"/>
      </w:r>
      <w:r w:rsidR="004770FA">
        <w:t>(b)</w:t>
      </w:r>
      <w:r w:rsidR="000E63F4">
        <w:fldChar w:fldCharType="end"/>
      </w:r>
      <w:r w:rsidR="004E32D6" w:rsidRPr="009F006F">
        <w:t xml:space="preserve">, the </w:t>
      </w:r>
      <w:r w:rsidR="00C7154A">
        <w:t>Contractor</w:t>
      </w:r>
      <w:r w:rsidR="004E32D6" w:rsidRPr="009F006F">
        <w:t xml:space="preserve"> will pay the </w:t>
      </w:r>
      <w:r w:rsidR="00E60D91">
        <w:t xml:space="preserve">Subcontractor </w:t>
      </w:r>
      <w:r w:rsidR="004E32D6">
        <w:t>the amount</w:t>
      </w:r>
      <w:r w:rsidR="004E32D6" w:rsidRPr="009F006F">
        <w:t xml:space="preserve"> </w:t>
      </w:r>
      <w:r w:rsidR="00762311">
        <w:t xml:space="preserve">stated </w:t>
      </w:r>
      <w:r w:rsidR="004E32D6" w:rsidRPr="009F006F">
        <w:t xml:space="preserve">as then payable </w:t>
      </w:r>
      <w:r w:rsidR="00762311">
        <w:t xml:space="preserve">by the </w:t>
      </w:r>
      <w:r w:rsidR="00C7154A">
        <w:t>Contractor</w:t>
      </w:r>
      <w:r w:rsidR="00762311" w:rsidRPr="009F006F">
        <w:t xml:space="preserve"> </w:t>
      </w:r>
      <w:r w:rsidR="00992197">
        <w:t xml:space="preserve">to the </w:t>
      </w:r>
      <w:r w:rsidR="00E60D91">
        <w:t xml:space="preserve">Subcontractor </w:t>
      </w:r>
      <w:r w:rsidR="004E32D6" w:rsidRPr="009F006F">
        <w:t>in the</w:t>
      </w:r>
      <w:r w:rsidR="000E63F4">
        <w:t xml:space="preserve"> relevant</w:t>
      </w:r>
      <w:r w:rsidR="004E32D6" w:rsidRPr="009F006F">
        <w:t xml:space="preserve"> payment statement</w:t>
      </w:r>
      <w:r w:rsidR="000E63F4">
        <w:t xml:space="preserve"> given under clause </w:t>
      </w:r>
      <w:fldSimple w:instr=" REF _Ref100397519 \w ">
        <w:r w:rsidR="004770FA">
          <w:t>12.4</w:t>
        </w:r>
      </w:fldSimple>
      <w:r w:rsidR="004E32D6" w:rsidRPr="009F006F">
        <w:t>.</w:t>
      </w:r>
      <w:bookmarkEnd w:id="1390"/>
      <w:bookmarkEnd w:id="1392"/>
      <w:r w:rsidR="00693B1C">
        <w:t xml:space="preserve"> </w:t>
      </w:r>
    </w:p>
    <w:p w14:paraId="309961C9" w14:textId="77777777" w:rsidR="00DA7739" w:rsidRPr="005D2C6B" w:rsidRDefault="00DA7739" w:rsidP="001833F5">
      <w:pPr>
        <w:pStyle w:val="DefenceHeading2"/>
      </w:pPr>
      <w:bookmarkStart w:id="1393" w:name="_Toc110956465"/>
      <w:bookmarkStart w:id="1394" w:name="_Toc138184538"/>
      <w:r w:rsidRPr="005D2C6B">
        <w:t>Payment on Account</w:t>
      </w:r>
      <w:bookmarkEnd w:id="1393"/>
      <w:bookmarkEnd w:id="1394"/>
    </w:p>
    <w:p w14:paraId="074922FB" w14:textId="1648BFF1" w:rsidR="00DA7739" w:rsidRPr="00C00AB6" w:rsidRDefault="00DA7739" w:rsidP="001757C5">
      <w:pPr>
        <w:pStyle w:val="DefenceNormal"/>
      </w:pPr>
      <w:r w:rsidRPr="00C00AB6">
        <w:t>Any payment of moneys under clause </w:t>
      </w:r>
      <w:r w:rsidR="00A46444" w:rsidRPr="00C00AB6">
        <w:fldChar w:fldCharType="begin"/>
      </w:r>
      <w:r w:rsidR="00A46444" w:rsidRPr="00C00AB6">
        <w:instrText xml:space="preserve"> REF _Ref71637235 \w \h </w:instrText>
      </w:r>
      <w:r w:rsidR="005D2C6B" w:rsidRPr="00C00AB6">
        <w:instrText xml:space="preserve"> \* MERGEFORMAT </w:instrText>
      </w:r>
      <w:r w:rsidR="00A46444" w:rsidRPr="00C00AB6">
        <w:fldChar w:fldCharType="separate"/>
      </w:r>
      <w:r w:rsidR="004770FA">
        <w:t>12.5</w:t>
      </w:r>
      <w:r w:rsidR="00A46444" w:rsidRPr="00C00AB6">
        <w:fldChar w:fldCharType="end"/>
      </w:r>
      <w:r w:rsidRPr="00C00AB6">
        <w:t xml:space="preserve"> </w:t>
      </w:r>
      <w:r w:rsidR="00F31694" w:rsidRPr="00C00AB6">
        <w:t xml:space="preserve">will </w:t>
      </w:r>
      <w:r w:rsidRPr="00C00AB6">
        <w:t>not</w:t>
      </w:r>
      <w:r w:rsidR="00F31694" w:rsidRPr="00C00AB6">
        <w:t xml:space="preserve"> constitute</w:t>
      </w:r>
      <w:r w:rsidRPr="00C00AB6">
        <w:t>:</w:t>
      </w:r>
    </w:p>
    <w:p w14:paraId="1BCFAB30" w14:textId="311296AF" w:rsidR="00E303EE" w:rsidRPr="00C00AB6" w:rsidRDefault="00254172" w:rsidP="00E303EE">
      <w:pPr>
        <w:pStyle w:val="DefenceHeading3"/>
      </w:pPr>
      <w:r>
        <w:t>a</w:t>
      </w:r>
      <w:r w:rsidR="00CC399D" w:rsidRPr="00254172">
        <w:t>pproval</w:t>
      </w:r>
      <w:r w:rsidR="00F31694" w:rsidRPr="00C00AB6">
        <w:t xml:space="preserve"> of the </w:t>
      </w:r>
      <w:r w:rsidR="00D6063F">
        <w:t>Subcontractor’s Activities</w:t>
      </w:r>
      <w:r w:rsidR="00F31694" w:rsidRPr="00C00AB6">
        <w:t xml:space="preserve"> or the </w:t>
      </w:r>
      <w:r w:rsidR="005E2149">
        <w:t>Subcontract Works</w:t>
      </w:r>
      <w:r w:rsidR="00F31694" w:rsidRPr="00C00AB6">
        <w:t xml:space="preserve">, </w:t>
      </w:r>
      <w:r w:rsidR="00E303EE" w:rsidRPr="00C00AB6">
        <w:t xml:space="preserve">nor will it be taken as an admission or evidence that the part of </w:t>
      </w:r>
      <w:r w:rsidR="00F31694" w:rsidRPr="00C00AB6">
        <w:t xml:space="preserve">the </w:t>
      </w:r>
      <w:r w:rsidR="00D6063F">
        <w:t>Subcontractor’s Activities</w:t>
      </w:r>
      <w:r w:rsidR="00F31694" w:rsidRPr="00C00AB6">
        <w:t xml:space="preserve"> or the </w:t>
      </w:r>
      <w:r w:rsidR="005E2149">
        <w:t>Subcontract Works</w:t>
      </w:r>
      <w:r w:rsidR="00E303EE" w:rsidRPr="00C00AB6">
        <w:t xml:space="preserve"> covered by the payment has been satisfactorily carried out in accordance with the </w:t>
      </w:r>
      <w:r w:rsidR="008D4E75">
        <w:t>Subcontract;</w:t>
      </w:r>
    </w:p>
    <w:p w14:paraId="08E7062A" w14:textId="67B7561D" w:rsidR="00F31694" w:rsidRPr="00C00AB6" w:rsidRDefault="00F31694" w:rsidP="00F31694">
      <w:pPr>
        <w:pStyle w:val="DefenceHeading3"/>
      </w:pPr>
      <w:r w:rsidRPr="00C00AB6">
        <w:t xml:space="preserve">a waiver of the requirements of clauses </w:t>
      </w:r>
      <w:r w:rsidRPr="00C00AB6">
        <w:fldChar w:fldCharType="begin"/>
      </w:r>
      <w:r w:rsidRPr="00C00AB6">
        <w:instrText xml:space="preserve"> REF _Ref71633130 \r \h  \* MERGEFORMAT </w:instrText>
      </w:r>
      <w:r w:rsidRPr="00C00AB6">
        <w:fldChar w:fldCharType="separate"/>
      </w:r>
      <w:r w:rsidR="004770FA">
        <w:t>12.2</w:t>
      </w:r>
      <w:r w:rsidRPr="00C00AB6">
        <w:fldChar w:fldCharType="end"/>
      </w:r>
      <w:r w:rsidRPr="00C00AB6">
        <w:t xml:space="preserve"> and </w:t>
      </w:r>
      <w:r w:rsidR="001B0AC7">
        <w:fldChar w:fldCharType="begin"/>
      </w:r>
      <w:r w:rsidR="001B0AC7">
        <w:instrText xml:space="preserve"> REF _Ref75330304 \n \h </w:instrText>
      </w:r>
      <w:r w:rsidR="001B0AC7">
        <w:fldChar w:fldCharType="separate"/>
      </w:r>
      <w:r w:rsidR="004770FA">
        <w:t>12.3</w:t>
      </w:r>
      <w:r w:rsidR="001B0AC7">
        <w:fldChar w:fldCharType="end"/>
      </w:r>
      <w:r w:rsidRPr="00C00AB6">
        <w:t xml:space="preserve"> in relation to any payment claim other than to the extent (if any) to which the </w:t>
      </w:r>
      <w:r w:rsidR="00C7154A">
        <w:t>Contractor</w:t>
      </w:r>
      <w:r w:rsidRPr="00C00AB6">
        <w:t xml:space="preserve"> expressly waives such requirements in respect of the payment claim the subject of the payment; </w:t>
      </w:r>
    </w:p>
    <w:p w14:paraId="21E435CD" w14:textId="6FE59769" w:rsidR="00DA7739" w:rsidRPr="00C00AB6" w:rsidRDefault="00E303EE" w:rsidP="001833F5">
      <w:pPr>
        <w:pStyle w:val="DefenceHeading3"/>
      </w:pPr>
      <w:r w:rsidRPr="00C00AB6">
        <w:t>an admission or</w:t>
      </w:r>
      <w:r w:rsidR="00762311" w:rsidRPr="00C00AB6">
        <w:t xml:space="preserve"> </w:t>
      </w:r>
      <w:r w:rsidR="00DA7739" w:rsidRPr="00C00AB6">
        <w:t>evidence of the value of</w:t>
      </w:r>
      <w:r w:rsidR="00F31694" w:rsidRPr="00C00AB6">
        <w:t xml:space="preserve"> </w:t>
      </w:r>
      <w:r w:rsidR="00762311" w:rsidRPr="00C00AB6">
        <w:t xml:space="preserve">the </w:t>
      </w:r>
      <w:r w:rsidR="00D6063F">
        <w:t>Subcontractor’s Activities</w:t>
      </w:r>
      <w:r w:rsidR="00762311" w:rsidRPr="00C00AB6">
        <w:t xml:space="preserve"> </w:t>
      </w:r>
      <w:r w:rsidR="00F31694" w:rsidRPr="00C00AB6">
        <w:t xml:space="preserve">or the </w:t>
      </w:r>
      <w:r w:rsidR="005E2149">
        <w:t>Subcontract Works</w:t>
      </w:r>
      <w:r w:rsidR="00F31694" w:rsidRPr="00C00AB6">
        <w:t xml:space="preserve"> </w:t>
      </w:r>
      <w:r w:rsidR="00762311" w:rsidRPr="00C00AB6">
        <w:t xml:space="preserve">or </w:t>
      </w:r>
      <w:r w:rsidR="00F31694" w:rsidRPr="00C00AB6">
        <w:t xml:space="preserve">that the </w:t>
      </w:r>
      <w:r w:rsidR="00D6063F">
        <w:t>Subcontractor’s Activities</w:t>
      </w:r>
      <w:r w:rsidR="00F31694" w:rsidRPr="00C00AB6">
        <w:t xml:space="preserve"> or the </w:t>
      </w:r>
      <w:r w:rsidR="005E2149">
        <w:t>Subcontract Works</w:t>
      </w:r>
      <w:r w:rsidR="00762311" w:rsidRPr="00C00AB6">
        <w:t xml:space="preserve"> comply </w:t>
      </w:r>
      <w:r w:rsidR="00DA7739" w:rsidRPr="00C00AB6">
        <w:t xml:space="preserve">with the </w:t>
      </w:r>
      <w:r w:rsidR="008D4E75">
        <w:t>Subcontract;</w:t>
      </w:r>
    </w:p>
    <w:p w14:paraId="4AF0CA52" w14:textId="77777777" w:rsidR="00DA7739" w:rsidRPr="00C00AB6" w:rsidRDefault="00C81E7F" w:rsidP="001833F5">
      <w:pPr>
        <w:pStyle w:val="DefenceHeading3"/>
      </w:pPr>
      <w:r>
        <w:t xml:space="preserve">an </w:t>
      </w:r>
      <w:r w:rsidR="00DA7739" w:rsidRPr="00C00AB6">
        <w:t xml:space="preserve">admission </w:t>
      </w:r>
      <w:r w:rsidR="00762311" w:rsidRPr="00C00AB6">
        <w:t xml:space="preserve">or evidence </w:t>
      </w:r>
      <w:r w:rsidR="00DA7739" w:rsidRPr="00C00AB6">
        <w:t>of liability; or</w:t>
      </w:r>
    </w:p>
    <w:p w14:paraId="128E8542" w14:textId="064230C5" w:rsidR="00DA7739" w:rsidRPr="00BD611B" w:rsidRDefault="00F31694" w:rsidP="001833F5">
      <w:pPr>
        <w:pStyle w:val="DefenceHeading3"/>
      </w:pPr>
      <w:r w:rsidRPr="00773232">
        <w:t xml:space="preserve">otherwise, any </w:t>
      </w:r>
      <w:r w:rsidR="00254172" w:rsidRPr="00773232">
        <w:t>a</w:t>
      </w:r>
      <w:r w:rsidR="00CC399D" w:rsidRPr="00773232">
        <w:t>pproval</w:t>
      </w:r>
      <w:r w:rsidRPr="00773232">
        <w:t>, admission or evidence</w:t>
      </w:r>
      <w:r w:rsidR="00DA7739" w:rsidRPr="00773232">
        <w:t xml:space="preserve"> by the </w:t>
      </w:r>
      <w:r w:rsidR="00C7154A" w:rsidRPr="00773232">
        <w:t>Contractor</w:t>
      </w:r>
      <w:r w:rsidR="00DA7739" w:rsidRPr="00E60B2F">
        <w:t xml:space="preserve"> or the </w:t>
      </w:r>
      <w:r w:rsidR="00440BD1" w:rsidRPr="00934667">
        <w:t>Contractor’s Representative</w:t>
      </w:r>
      <w:r w:rsidR="00DA7739" w:rsidRPr="00934667">
        <w:t xml:space="preserve"> of the </w:t>
      </w:r>
      <w:r w:rsidR="00E71F1E" w:rsidRPr="00934667">
        <w:t>Subcontractor's</w:t>
      </w:r>
      <w:r w:rsidR="00E71F1E" w:rsidRPr="00681332">
        <w:t xml:space="preserve"> </w:t>
      </w:r>
      <w:r w:rsidR="00DA7739" w:rsidRPr="00681332">
        <w:t>performance or co</w:t>
      </w:r>
      <w:r w:rsidR="00DA7739" w:rsidRPr="00BD611B">
        <w:t xml:space="preserve">mpliance with the </w:t>
      </w:r>
      <w:r w:rsidR="008D4E75" w:rsidRPr="00BD611B">
        <w:t>Subcontract,</w:t>
      </w:r>
    </w:p>
    <w:p w14:paraId="009AE3D0" w14:textId="75CB7F1E" w:rsidR="00DA7739" w:rsidRPr="0030209B" w:rsidRDefault="00DA7739" w:rsidP="001757C5">
      <w:pPr>
        <w:pStyle w:val="DefenceNormal"/>
      </w:pPr>
      <w:r w:rsidRPr="009F19B6">
        <w:t>but is only to be taken as payment on account.</w:t>
      </w:r>
    </w:p>
    <w:p w14:paraId="1AD8A22E" w14:textId="4167A6D6" w:rsidR="00F76E6C" w:rsidRPr="008227DB" w:rsidRDefault="00F76E6C" w:rsidP="00F76E6C">
      <w:pPr>
        <w:pStyle w:val="DefenceHeading2"/>
      </w:pPr>
      <w:bookmarkStart w:id="1395" w:name="_Toc138184539"/>
      <w:r w:rsidRPr="00D54DDB">
        <w:t>Applicable Currencies</w:t>
      </w:r>
      <w:bookmarkEnd w:id="1395"/>
    </w:p>
    <w:p w14:paraId="560738E8" w14:textId="45A6A456" w:rsidR="00F76E6C" w:rsidRPr="00562FF4" w:rsidRDefault="00F76E6C" w:rsidP="00F76E6C">
      <w:pPr>
        <w:pStyle w:val="DefenceHeading3"/>
        <w:numPr>
          <w:ilvl w:val="0"/>
          <w:numId w:val="0"/>
        </w:numPr>
        <w:rPr>
          <w:lang w:val="en-US"/>
        </w:rPr>
      </w:pPr>
      <w:r w:rsidRPr="00630A1A">
        <w:rPr>
          <w:lang w:val="en-US"/>
        </w:rPr>
        <w:t>Where the Sub</w:t>
      </w:r>
      <w:r w:rsidRPr="00A33BA6">
        <w:rPr>
          <w:lang w:val="en-US"/>
        </w:rPr>
        <w:t>c</w:t>
      </w:r>
      <w:r w:rsidRPr="00562FF4">
        <w:rPr>
          <w:lang w:val="en-US"/>
        </w:rPr>
        <w:t>ontract Price is comprised of more than one currency:</w:t>
      </w:r>
    </w:p>
    <w:p w14:paraId="6E1F119E" w14:textId="7527D727" w:rsidR="00F76E6C" w:rsidRPr="0030209B" w:rsidRDefault="00F76E6C" w:rsidP="00F76E6C">
      <w:pPr>
        <w:pStyle w:val="DefenceHeading3"/>
        <w:numPr>
          <w:ilvl w:val="2"/>
          <w:numId w:val="10"/>
        </w:numPr>
      </w:pPr>
      <w:r w:rsidRPr="00562FF4">
        <w:t xml:space="preserve">subject to paragraph </w:t>
      </w:r>
      <w:r w:rsidRPr="00773232">
        <w:fldChar w:fldCharType="begin"/>
      </w:r>
      <w:r w:rsidRPr="00562FF4">
        <w:instrText xml:space="preserve"> REF _Ref102028960 \n \h </w:instrText>
      </w:r>
      <w:r w:rsidRPr="00D71AC3">
        <w:instrText xml:space="preserve"> \* MERGEFORMAT </w:instrText>
      </w:r>
      <w:r w:rsidRPr="00773232">
        <w:fldChar w:fldCharType="separate"/>
      </w:r>
      <w:r w:rsidR="004770FA">
        <w:t>(b)</w:t>
      </w:r>
      <w:r w:rsidRPr="00773232">
        <w:fldChar w:fldCharType="end"/>
      </w:r>
      <w:r w:rsidRPr="00773232">
        <w:t>, where the Subcontract provides for an adjustment to the Subcontract Price, any agreement between the Contract</w:t>
      </w:r>
      <w:r w:rsidRPr="00E60B2F">
        <w:t>or’s Representative</w:t>
      </w:r>
      <w:r w:rsidRPr="00934667">
        <w:t xml:space="preserve"> and the Subcontractor or determination by the Contractor’s Represent</w:t>
      </w:r>
      <w:r w:rsidRPr="00681332">
        <w:t>ative in respect of that adjustment must be made to the extent reasonably pr</w:t>
      </w:r>
      <w:r w:rsidRPr="00BD611B">
        <w:t xml:space="preserve">acticable in the relevant currency or currencies having regard to any breakdown of the Subcontract Price submitted by the Subcontractor in its tender for the Subcontractor’s Activities </w:t>
      </w:r>
      <w:r w:rsidRPr="009F19B6">
        <w:t>and, if relevant, the location from which the goods and services are or</w:t>
      </w:r>
      <w:r w:rsidRPr="0030209B">
        <w:t xml:space="preserve"> will be sourced or provided; and</w:t>
      </w:r>
    </w:p>
    <w:p w14:paraId="343E109D" w14:textId="38AC3485" w:rsidR="00F76E6C" w:rsidRPr="00562FF4" w:rsidRDefault="00F76E6C" w:rsidP="00D71AC3">
      <w:pPr>
        <w:pStyle w:val="DefenceHeading3"/>
        <w:numPr>
          <w:ilvl w:val="2"/>
          <w:numId w:val="10"/>
        </w:numPr>
      </w:pPr>
      <w:bookmarkStart w:id="1396" w:name="_Ref102028960"/>
      <w:r w:rsidRPr="00D54DDB">
        <w:t xml:space="preserve">to the extent that an adjustment to the </w:t>
      </w:r>
      <w:r w:rsidRPr="008227DB">
        <w:t>Subcontract Price is to be determined by the Contractor’s Representative, and the Contractor’s Representative</w:t>
      </w:r>
      <w:r w:rsidRPr="00630A1A">
        <w:t xml:space="preserve"> considers that it is not reasonably practicable to determine the adjustm</w:t>
      </w:r>
      <w:r w:rsidRPr="00A33BA6">
        <w:t xml:space="preserve">ent having regard to </w:t>
      </w:r>
      <w:r w:rsidRPr="00562FF4">
        <w:t>any breakdown of the Subcontract Price submitted by the Subcontractor in its tender for the Subcontractor’s Activities or the location from which the goods and services are or will be sourced or provided, the Contractor’s Representative shall determine the adjustment in Australian dollars.</w:t>
      </w:r>
      <w:bookmarkEnd w:id="1396"/>
    </w:p>
    <w:p w14:paraId="01A36D79" w14:textId="66869C42" w:rsidR="00853800" w:rsidRPr="00D71AC3" w:rsidRDefault="009D4B10" w:rsidP="00853800">
      <w:pPr>
        <w:pStyle w:val="DefenceHeading2"/>
      </w:pPr>
      <w:bookmarkStart w:id="1397" w:name="_Toc122448870"/>
      <w:bookmarkStart w:id="1398" w:name="_Toc122448871"/>
      <w:bookmarkStart w:id="1399" w:name="_Toc122448872"/>
      <w:bookmarkStart w:id="1400" w:name="_Toc456356558"/>
      <w:bookmarkStart w:id="1401" w:name="_Toc457219127"/>
      <w:bookmarkStart w:id="1402" w:name="_Toc457219494"/>
      <w:bookmarkStart w:id="1403" w:name="_Toc458168234"/>
      <w:bookmarkStart w:id="1404" w:name="_Toc458433837"/>
      <w:bookmarkStart w:id="1405" w:name="_Toc458434186"/>
      <w:bookmarkStart w:id="1406" w:name="_Toc458436534"/>
      <w:bookmarkStart w:id="1407" w:name="_Toc460245635"/>
      <w:bookmarkStart w:id="1408" w:name="_Toc460249195"/>
      <w:bookmarkStart w:id="1409" w:name="_Toc460404729"/>
      <w:bookmarkStart w:id="1410" w:name="_Toc460487444"/>
      <w:bookmarkStart w:id="1411" w:name="_Toc122448873"/>
      <w:bookmarkStart w:id="1412" w:name="_Ref25745989"/>
      <w:bookmarkStart w:id="1413" w:name="_Toc30669913"/>
      <w:bookmarkStart w:id="1414" w:name="_Toc110956467"/>
      <w:bookmarkStart w:id="1415" w:name="_Toc138184540"/>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r w:rsidRPr="00D71AC3">
        <w:t xml:space="preserve">Long Lead Time and </w:t>
      </w:r>
      <w:r w:rsidR="00B33F32" w:rsidRPr="00D71AC3">
        <w:t>Specialised</w:t>
      </w:r>
      <w:r w:rsidRPr="00D71AC3">
        <w:t xml:space="preserve"> Items</w:t>
      </w:r>
      <w:bookmarkEnd w:id="1412"/>
      <w:bookmarkEnd w:id="1413"/>
      <w:bookmarkEnd w:id="1414"/>
      <w:bookmarkEnd w:id="1415"/>
    </w:p>
    <w:p w14:paraId="75AB6105" w14:textId="07EA4498" w:rsidR="009F3007" w:rsidRDefault="009F3007" w:rsidP="00853800">
      <w:pPr>
        <w:pStyle w:val="DefenceHeading3"/>
      </w:pPr>
      <w:bookmarkStart w:id="1416" w:name="_Ref33095817"/>
      <w:bookmarkStart w:id="1417" w:name="_Ref24820318"/>
      <w:r w:rsidRPr="00773232">
        <w:t xml:space="preserve">The </w:t>
      </w:r>
      <w:r w:rsidR="00E60D91" w:rsidRPr="00773232">
        <w:t xml:space="preserve">Subcontractor </w:t>
      </w:r>
      <w:r w:rsidRPr="00773232">
        <w:t xml:space="preserve">may include in the value of work in a payment </w:t>
      </w:r>
      <w:r w:rsidR="004C36A2" w:rsidRPr="00773232">
        <w:t>claim</w:t>
      </w:r>
      <w:r w:rsidRPr="00773232">
        <w:t xml:space="preserve"> under clause </w:t>
      </w:r>
      <w:r w:rsidR="004C36A2" w:rsidRPr="00773232">
        <w:fldChar w:fldCharType="begin"/>
      </w:r>
      <w:r w:rsidR="004C36A2" w:rsidRPr="00562FF4">
        <w:instrText xml:space="preserve"> REF _Ref71633130 \w \h </w:instrText>
      </w:r>
      <w:r w:rsidR="00773232">
        <w:instrText xml:space="preserve"> \* MERGEFORMAT </w:instrText>
      </w:r>
      <w:r w:rsidR="004C36A2" w:rsidRPr="00773232">
        <w:fldChar w:fldCharType="separate"/>
      </w:r>
      <w:r w:rsidR="004770FA">
        <w:t>12.2</w:t>
      </w:r>
      <w:r w:rsidR="004C36A2" w:rsidRPr="00773232">
        <w:fldChar w:fldCharType="end"/>
      </w:r>
      <w:r w:rsidRPr="00773232">
        <w:t xml:space="preserve"> amounts </w:t>
      </w:r>
      <w:r w:rsidR="000C190C" w:rsidRPr="00773232">
        <w:t>up to a maximum cumulative amount specified in</w:t>
      </w:r>
      <w:r w:rsidR="000C190C">
        <w:t xml:space="preserve"> the </w:t>
      </w:r>
      <w:r w:rsidR="0013198A">
        <w:t xml:space="preserve">Subcontract </w:t>
      </w:r>
      <w:r w:rsidR="000C190C">
        <w:t xml:space="preserve">Particulars </w:t>
      </w:r>
      <w:r>
        <w:t>for:</w:t>
      </w:r>
      <w:bookmarkEnd w:id="1416"/>
    </w:p>
    <w:p w14:paraId="4AB5ECA5" w14:textId="77777777" w:rsidR="009F3007" w:rsidRDefault="004C36A2" w:rsidP="00376E8A">
      <w:pPr>
        <w:pStyle w:val="DefenceHeading4"/>
      </w:pPr>
      <w:r>
        <w:t>the procurement of long lead time, custom or specialised items; or</w:t>
      </w:r>
    </w:p>
    <w:p w14:paraId="40444FC8" w14:textId="165827C2" w:rsidR="004C36A2" w:rsidRDefault="004C36A2" w:rsidP="00376E8A">
      <w:pPr>
        <w:pStyle w:val="DefenceHeading4"/>
      </w:pPr>
      <w:r>
        <w:t xml:space="preserve">the payment of deposits to </w:t>
      </w:r>
      <w:r w:rsidR="005E2149">
        <w:t>subsubcontractor</w:t>
      </w:r>
      <w:r>
        <w:t xml:space="preserve">s where such deposits are necessary to acquire the relevant goods or services, </w:t>
      </w:r>
    </w:p>
    <w:p w14:paraId="17B57D55" w14:textId="77777777" w:rsidR="00E35137" w:rsidRDefault="004C36A2" w:rsidP="00376E8A">
      <w:pPr>
        <w:pStyle w:val="DefenceHeading4"/>
        <w:numPr>
          <w:ilvl w:val="0"/>
          <w:numId w:val="0"/>
        </w:numPr>
        <w:ind w:left="964"/>
      </w:pPr>
      <w:r>
        <w:t>where each</w:t>
      </w:r>
      <w:r w:rsidR="00E35137">
        <w:t xml:space="preserve"> of the following </w:t>
      </w:r>
      <w:r>
        <w:t>are satisfied</w:t>
      </w:r>
      <w:r w:rsidR="00E35137">
        <w:t>:</w:t>
      </w:r>
    </w:p>
    <w:p w14:paraId="2895D8E8" w14:textId="4EF9F812" w:rsidR="00E35137" w:rsidRDefault="00E35137" w:rsidP="00376E8A">
      <w:pPr>
        <w:pStyle w:val="DefenceHeading4"/>
      </w:pPr>
      <w:bookmarkStart w:id="1418" w:name="_Ref57375409"/>
      <w:r w:rsidRPr="005D2C6B">
        <w:t xml:space="preserve">the </w:t>
      </w:r>
      <w:r w:rsidR="00440BD1">
        <w:t>Contractor’s Representative</w:t>
      </w:r>
      <w:r w:rsidRPr="005D2C6B">
        <w:t xml:space="preserve"> </w:t>
      </w:r>
      <w:r w:rsidR="004C36A2">
        <w:t xml:space="preserve">has </w:t>
      </w:r>
      <w:r w:rsidR="00211DCA">
        <w:t xml:space="preserve">(in its absolute discretion) </w:t>
      </w:r>
      <w:r w:rsidR="004C36A2">
        <w:t xml:space="preserve">given its </w:t>
      </w:r>
      <w:r>
        <w:t xml:space="preserve">prior written approval </w:t>
      </w:r>
      <w:r w:rsidR="004C36A2">
        <w:t>to</w:t>
      </w:r>
      <w:r>
        <w:t xml:space="preserve"> include </w:t>
      </w:r>
      <w:r w:rsidR="004C36A2">
        <w:t>the relevant amount</w:t>
      </w:r>
      <w:r w:rsidR="000C190C">
        <w:t xml:space="preserve"> in the payment claim</w:t>
      </w:r>
      <w:r>
        <w:t>;</w:t>
      </w:r>
      <w:r w:rsidR="002C559A">
        <w:t xml:space="preserve"> and</w:t>
      </w:r>
      <w:bookmarkEnd w:id="1418"/>
    </w:p>
    <w:p w14:paraId="17AF0A82" w14:textId="67BB53A0" w:rsidR="00E35137" w:rsidRDefault="00E35137" w:rsidP="00376E8A">
      <w:pPr>
        <w:pStyle w:val="DefenceHeading4"/>
      </w:pPr>
      <w:r w:rsidRPr="005D2C6B">
        <w:t xml:space="preserve">the </w:t>
      </w:r>
      <w:r w:rsidR="00E60D91">
        <w:t xml:space="preserve">Subcontractor </w:t>
      </w:r>
      <w:r w:rsidRPr="005D2C6B">
        <w:t xml:space="preserve">gives the </w:t>
      </w:r>
      <w:r w:rsidR="00440BD1">
        <w:t>Contractor’s Representative</w:t>
      </w:r>
      <w:r w:rsidRPr="005D2C6B">
        <w:t xml:space="preserve"> with </w:t>
      </w:r>
      <w:r>
        <w:t xml:space="preserve">(or prior to) </w:t>
      </w:r>
      <w:r w:rsidR="002C559A">
        <w:t>the</w:t>
      </w:r>
      <w:r>
        <w:t xml:space="preserve"> </w:t>
      </w:r>
      <w:r w:rsidRPr="005D2C6B">
        <w:t>payment claim</w:t>
      </w:r>
      <w:r>
        <w:t xml:space="preserve"> </w:t>
      </w:r>
      <w:r w:rsidRPr="005D2C6B">
        <w:t xml:space="preserve">additional </w:t>
      </w:r>
      <w:r w:rsidRPr="00E2361C">
        <w:t>Approved Security</w:t>
      </w:r>
      <w:r w:rsidRPr="005D2C6B">
        <w:t xml:space="preserve"> equal to the </w:t>
      </w:r>
      <w:r w:rsidR="004C36A2">
        <w:t xml:space="preserve">relevant </w:t>
      </w:r>
      <w:r>
        <w:t>amount</w:t>
      </w:r>
      <w:r w:rsidR="004C36A2">
        <w:t xml:space="preserve"> to be claimed</w:t>
      </w:r>
      <w:r w:rsidR="002C559A">
        <w:t>.</w:t>
      </w:r>
    </w:p>
    <w:bookmarkEnd w:id="1417"/>
    <w:p w14:paraId="3132E8FB" w14:textId="2515F423" w:rsidR="00853800" w:rsidRPr="00733E8C" w:rsidRDefault="00853800" w:rsidP="00853800">
      <w:pPr>
        <w:pStyle w:val="DefenceHeading3"/>
      </w:pPr>
      <w:r>
        <w:lastRenderedPageBreak/>
        <w:t xml:space="preserve">The </w:t>
      </w:r>
      <w:r w:rsidR="00E60D91">
        <w:t xml:space="preserve">Subcontractor </w:t>
      </w:r>
      <w:r>
        <w:t xml:space="preserve">must ensure that the </w:t>
      </w:r>
      <w:r w:rsidR="000C190C">
        <w:t xml:space="preserve">amount claimed </w:t>
      </w:r>
      <w:r>
        <w:t xml:space="preserve">is used for the purpose for which it was </w:t>
      </w:r>
      <w:r w:rsidR="000C190C">
        <w:t xml:space="preserve">approved by the </w:t>
      </w:r>
      <w:r w:rsidR="00440BD1">
        <w:t>Contractor’s Representative</w:t>
      </w:r>
      <w:r w:rsidR="002C559A">
        <w:t xml:space="preserve"> under paragraph </w:t>
      </w:r>
      <w:r w:rsidR="002C559A">
        <w:fldChar w:fldCharType="begin"/>
      </w:r>
      <w:r w:rsidR="002C559A">
        <w:instrText xml:space="preserve"> REF _Ref33095817 \r \h </w:instrText>
      </w:r>
      <w:r w:rsidR="002C559A">
        <w:fldChar w:fldCharType="separate"/>
      </w:r>
      <w:r w:rsidR="004770FA">
        <w:t>(a)</w:t>
      </w:r>
      <w:r w:rsidR="002C559A">
        <w:fldChar w:fldCharType="end"/>
      </w:r>
      <w:r w:rsidR="00211DCA">
        <w:t xml:space="preserve"> and, where required by the </w:t>
      </w:r>
      <w:r w:rsidR="00440BD1">
        <w:t>Contractor’s Representative</w:t>
      </w:r>
      <w:r w:rsidR="00211DCA">
        <w:t xml:space="preserve">, provide evidence satisfactory to the </w:t>
      </w:r>
      <w:r w:rsidR="00440BD1">
        <w:t>Contractor’s Representative</w:t>
      </w:r>
      <w:r w:rsidR="00211DCA">
        <w:t xml:space="preserve"> of such use</w:t>
      </w:r>
      <w:r>
        <w:t>.</w:t>
      </w:r>
    </w:p>
    <w:p w14:paraId="0920B12A" w14:textId="77777777" w:rsidR="00DA7739" w:rsidRPr="005D2C6B" w:rsidRDefault="000C190C" w:rsidP="001833F5">
      <w:pPr>
        <w:pStyle w:val="DefenceHeading2"/>
      </w:pPr>
      <w:bookmarkStart w:id="1419" w:name="_Toc33533136"/>
      <w:bookmarkStart w:id="1420" w:name="_Toc33533470"/>
      <w:bookmarkStart w:id="1421" w:name="_Toc33598112"/>
      <w:bookmarkStart w:id="1422" w:name="_Toc33602615"/>
      <w:bookmarkStart w:id="1423" w:name="_Toc33533137"/>
      <w:bookmarkStart w:id="1424" w:name="_Toc33533471"/>
      <w:bookmarkStart w:id="1425" w:name="_Toc33598113"/>
      <w:bookmarkStart w:id="1426" w:name="_Toc33602616"/>
      <w:bookmarkStart w:id="1427" w:name="_Toc33533138"/>
      <w:bookmarkStart w:id="1428" w:name="_Toc33533472"/>
      <w:bookmarkStart w:id="1429" w:name="_Toc33598114"/>
      <w:bookmarkStart w:id="1430" w:name="_Toc33602617"/>
      <w:bookmarkStart w:id="1431" w:name="_Toc33533139"/>
      <w:bookmarkStart w:id="1432" w:name="_Toc33533473"/>
      <w:bookmarkStart w:id="1433" w:name="_Toc33598115"/>
      <w:bookmarkStart w:id="1434" w:name="_Toc33602618"/>
      <w:bookmarkStart w:id="1435" w:name="_Toc33533140"/>
      <w:bookmarkStart w:id="1436" w:name="_Toc33533474"/>
      <w:bookmarkStart w:id="1437" w:name="_Toc33598116"/>
      <w:bookmarkStart w:id="1438" w:name="_Toc33602619"/>
      <w:bookmarkStart w:id="1439" w:name="_Ref33193538"/>
      <w:bookmarkStart w:id="1440" w:name="_Toc110956468"/>
      <w:bookmarkStart w:id="1441" w:name="_Toc138184541"/>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r>
        <w:t xml:space="preserve">Other </w:t>
      </w:r>
      <w:r w:rsidR="00DA7739" w:rsidRPr="005D2C6B">
        <w:t>Unfixed Goods and Materials</w:t>
      </w:r>
      <w:bookmarkEnd w:id="1439"/>
      <w:bookmarkEnd w:id="1440"/>
      <w:bookmarkEnd w:id="1441"/>
    </w:p>
    <w:p w14:paraId="463952C7" w14:textId="7EE2FB7E" w:rsidR="00DA7739" w:rsidRPr="005D2C6B" w:rsidRDefault="00DA7739" w:rsidP="0098593C">
      <w:pPr>
        <w:pStyle w:val="DefenceHeading3"/>
      </w:pPr>
      <w:r w:rsidRPr="005D2C6B">
        <w:t xml:space="preserve">Unfixed goods </w:t>
      </w:r>
      <w:r w:rsidR="00063388" w:rsidRPr="005D2C6B">
        <w:t>or</w:t>
      </w:r>
      <w:r w:rsidRPr="005D2C6B">
        <w:t xml:space="preserve"> materials </w:t>
      </w:r>
      <w:r w:rsidR="000C190C">
        <w:t xml:space="preserve">which are not the subject of an approval under clause </w:t>
      </w:r>
      <w:r w:rsidR="000C190C">
        <w:fldChar w:fldCharType="begin"/>
      </w:r>
      <w:r w:rsidR="000C190C">
        <w:instrText xml:space="preserve"> REF _Ref25745989 \w \h </w:instrText>
      </w:r>
      <w:r w:rsidR="000C190C">
        <w:fldChar w:fldCharType="separate"/>
      </w:r>
      <w:r w:rsidR="004770FA">
        <w:t>12.8</w:t>
      </w:r>
      <w:r w:rsidR="000C190C">
        <w:fldChar w:fldCharType="end"/>
      </w:r>
      <w:r w:rsidR="000C190C">
        <w:t xml:space="preserve"> must</w:t>
      </w:r>
      <w:r w:rsidRPr="005D2C6B">
        <w:t xml:space="preserve"> not be included in the value of work in a payment statement under clause</w:t>
      </w:r>
      <w:r w:rsidR="00A46444" w:rsidRPr="005D2C6B">
        <w:t> </w:t>
      </w:r>
      <w:r w:rsidR="002815C8" w:rsidRPr="005D2C6B">
        <w:fldChar w:fldCharType="begin"/>
      </w:r>
      <w:r w:rsidR="002815C8" w:rsidRPr="005D2C6B">
        <w:instrText xml:space="preserve"> REF _Ref100476008 \r \h </w:instrText>
      </w:r>
      <w:r w:rsidR="005D2C6B">
        <w:instrText xml:space="preserve"> \* MERGEFORMAT </w:instrText>
      </w:r>
      <w:r w:rsidR="002815C8" w:rsidRPr="005D2C6B">
        <w:fldChar w:fldCharType="separate"/>
      </w:r>
      <w:r w:rsidR="004770FA">
        <w:t>12.4</w:t>
      </w:r>
      <w:r w:rsidR="002815C8" w:rsidRPr="005D2C6B">
        <w:fldChar w:fldCharType="end"/>
      </w:r>
      <w:r w:rsidRPr="005D2C6B">
        <w:t xml:space="preserve"> unless:</w:t>
      </w:r>
    </w:p>
    <w:p w14:paraId="202970D0" w14:textId="437D4C70" w:rsidR="00015BAF" w:rsidRPr="005D2C6B" w:rsidRDefault="00015BAF" w:rsidP="001B0AC7">
      <w:pPr>
        <w:pStyle w:val="DefenceHeading4"/>
      </w:pPr>
      <w:r w:rsidRPr="005D2C6B">
        <w:t xml:space="preserve">the </w:t>
      </w:r>
      <w:r w:rsidR="00440BD1">
        <w:t>Contractor’s Representative</w:t>
      </w:r>
      <w:r w:rsidRPr="005D2C6B">
        <w:t xml:space="preserve"> is satisfied that the unfixed goods and materials have not been prematurely ordered and are necessary to enable the </w:t>
      </w:r>
      <w:r w:rsidR="00E60D91">
        <w:t xml:space="preserve">Subcontractor </w:t>
      </w:r>
      <w:r w:rsidRPr="005D2C6B">
        <w:t xml:space="preserve">to comply with its obligations under the </w:t>
      </w:r>
      <w:r w:rsidR="008D4E75">
        <w:t>Subcontract;</w:t>
      </w:r>
    </w:p>
    <w:p w14:paraId="70D9B134" w14:textId="2BAD01CF" w:rsidR="00DA7739" w:rsidRPr="005D2C6B" w:rsidRDefault="00DA7739" w:rsidP="0098593C">
      <w:pPr>
        <w:pStyle w:val="DefenceHeading4"/>
      </w:pPr>
      <w:r w:rsidRPr="005D2C6B">
        <w:t xml:space="preserve">the </w:t>
      </w:r>
      <w:r w:rsidR="00E60D91">
        <w:t xml:space="preserve">Subcontractor </w:t>
      </w:r>
      <w:r w:rsidRPr="005D2C6B">
        <w:t xml:space="preserve">gives the </w:t>
      </w:r>
      <w:r w:rsidR="00440BD1">
        <w:t>Contractor’s Representative</w:t>
      </w:r>
      <w:r w:rsidRPr="005D2C6B">
        <w:t xml:space="preserve"> with </w:t>
      </w:r>
      <w:r w:rsidR="00762311">
        <w:t xml:space="preserve">a </w:t>
      </w:r>
      <w:r w:rsidRPr="005D2C6B">
        <w:t xml:space="preserve">payment </w:t>
      </w:r>
      <w:r w:rsidR="008960D6" w:rsidRPr="005D2C6B">
        <w:t>claim</w:t>
      </w:r>
      <w:r w:rsidRPr="005D2C6B">
        <w:t xml:space="preserve"> under clause </w:t>
      </w:r>
      <w:r w:rsidR="007403E3" w:rsidRPr="005D2C6B">
        <w:fldChar w:fldCharType="begin"/>
      </w:r>
      <w:r w:rsidR="007403E3" w:rsidRPr="005D2C6B">
        <w:instrText xml:space="preserve"> REF _Ref71637005 \w \h </w:instrText>
      </w:r>
      <w:r w:rsidR="005D2C6B">
        <w:instrText xml:space="preserve"> \* MERGEFORMAT </w:instrText>
      </w:r>
      <w:r w:rsidR="007403E3" w:rsidRPr="005D2C6B">
        <w:fldChar w:fldCharType="separate"/>
      </w:r>
      <w:r w:rsidR="004770FA">
        <w:t>12.2</w:t>
      </w:r>
      <w:r w:rsidR="007403E3" w:rsidRPr="005D2C6B">
        <w:fldChar w:fldCharType="end"/>
      </w:r>
      <w:r w:rsidRPr="005D2C6B">
        <w:t>:</w:t>
      </w:r>
    </w:p>
    <w:p w14:paraId="6A700954" w14:textId="7533E83D" w:rsidR="00DA7739" w:rsidRPr="005D2C6B" w:rsidRDefault="00DA7739" w:rsidP="001B0AC7">
      <w:pPr>
        <w:pStyle w:val="DefenceHeading5"/>
      </w:pPr>
      <w:bookmarkStart w:id="1442" w:name="_Ref90901572"/>
      <w:r w:rsidRPr="005D2C6B">
        <w:t xml:space="preserve">additional </w:t>
      </w:r>
      <w:r w:rsidR="006D7456" w:rsidRPr="00E2361C">
        <w:t>Approved Security</w:t>
      </w:r>
      <w:r w:rsidRPr="005D2C6B">
        <w:t xml:space="preserve"> equal to</w:t>
      </w:r>
      <w:r w:rsidR="008B1787">
        <w:t xml:space="preserve"> </w:t>
      </w:r>
      <w:r w:rsidR="00F17571" w:rsidRPr="00013F0C">
        <w:t xml:space="preserve">the percentage specified in the </w:t>
      </w:r>
      <w:r w:rsidR="0013198A">
        <w:t xml:space="preserve">Subcontract </w:t>
      </w:r>
      <w:r w:rsidR="00F17571" w:rsidRPr="00013F0C">
        <w:t>Particulars</w:t>
      </w:r>
      <w:r w:rsidR="008B1787" w:rsidRPr="00013F0C">
        <w:t xml:space="preserve"> of</w:t>
      </w:r>
      <w:r w:rsidRPr="005D2C6B">
        <w:t xml:space="preserve"> the </w:t>
      </w:r>
      <w:r w:rsidR="00762311">
        <w:t xml:space="preserve">amount </w:t>
      </w:r>
      <w:r w:rsidR="00AA4420">
        <w:t xml:space="preserve">claimed </w:t>
      </w:r>
      <w:r w:rsidRPr="005D2C6B">
        <w:t>for the unfixed goods and materials; and</w:t>
      </w:r>
      <w:bookmarkEnd w:id="1442"/>
    </w:p>
    <w:p w14:paraId="6722DC04" w14:textId="2D4BCA16" w:rsidR="00DA7739" w:rsidRPr="005D2C6B" w:rsidRDefault="00DA7739" w:rsidP="001B0AC7">
      <w:pPr>
        <w:pStyle w:val="DefenceHeading5"/>
      </w:pPr>
      <w:r w:rsidRPr="005D2C6B">
        <w:t xml:space="preserve">such evidence as may be required by the </w:t>
      </w:r>
      <w:r w:rsidR="00440BD1">
        <w:t>Contractor’s Representative</w:t>
      </w:r>
      <w:r w:rsidRPr="005D2C6B">
        <w:t xml:space="preserve"> that title to the unfixed goods and materials will vest in the</w:t>
      </w:r>
      <w:r w:rsidR="00E71F1E" w:rsidRPr="00E71F1E">
        <w:t xml:space="preserve"> </w:t>
      </w:r>
      <w:r w:rsidR="00E71F1E" w:rsidRPr="00777751">
        <w:t>Commonwealth</w:t>
      </w:r>
      <w:r w:rsidR="00E71F1E" w:rsidRPr="00491E6D">
        <w:t xml:space="preserve"> </w:t>
      </w:r>
      <w:r w:rsidR="00E71F1E">
        <w:t xml:space="preserve">upon payment by the </w:t>
      </w:r>
      <w:r w:rsidR="00E71F1E" w:rsidRPr="00777751">
        <w:t>Commonwealth</w:t>
      </w:r>
      <w:r w:rsidR="00E71F1E" w:rsidRPr="00491E6D">
        <w:t xml:space="preserve"> </w:t>
      </w:r>
      <w:r w:rsidR="00E71F1E">
        <w:t xml:space="preserve">to the </w:t>
      </w:r>
      <w:r w:rsidR="00E71F1E" w:rsidRPr="00777751">
        <w:t>Contractor</w:t>
      </w:r>
      <w:r w:rsidR="00E71F1E" w:rsidRPr="00491E6D">
        <w:t xml:space="preserve"> </w:t>
      </w:r>
      <w:r w:rsidR="00E71F1E">
        <w:t xml:space="preserve">under the </w:t>
      </w:r>
      <w:r w:rsidR="00312657">
        <w:t xml:space="preserve">Managing Contractor Contract </w:t>
      </w:r>
      <w:r w:rsidR="00CE4CE1">
        <w:t>(International)</w:t>
      </w:r>
      <w:r w:rsidR="00E71F1E">
        <w:t xml:space="preserve"> in respect of the unfixed goods and materials;</w:t>
      </w:r>
    </w:p>
    <w:p w14:paraId="3F5F7300" w14:textId="76FCD738" w:rsidR="00DA7739" w:rsidRPr="005D2C6B" w:rsidRDefault="00DA7739" w:rsidP="001B0AC7">
      <w:pPr>
        <w:pStyle w:val="DefenceHeading4"/>
      </w:pPr>
      <w:r w:rsidRPr="005D2C6B">
        <w:t xml:space="preserve">the unfixed goods and materials are clearly marked as the property of the </w:t>
      </w:r>
      <w:r w:rsidR="00BF5581" w:rsidRPr="00E2361C">
        <w:t>Commonwealth</w:t>
      </w:r>
      <w:r w:rsidRPr="005D2C6B">
        <w:t xml:space="preserve"> and are on the </w:t>
      </w:r>
      <w:r w:rsidR="00453849" w:rsidRPr="00E2361C">
        <w:t>Site</w:t>
      </w:r>
      <w:r w:rsidRPr="005D2C6B">
        <w:t xml:space="preserve"> or available for immediate delivery to the </w:t>
      </w:r>
      <w:r w:rsidR="00453849" w:rsidRPr="00E2361C">
        <w:t>Site</w:t>
      </w:r>
      <w:r w:rsidRPr="005D2C6B">
        <w:t>; and</w:t>
      </w:r>
    </w:p>
    <w:p w14:paraId="4BCB8FE8" w14:textId="262F7BD2" w:rsidR="00DA7739" w:rsidRPr="005D2C6B" w:rsidRDefault="00DA7739" w:rsidP="001B0AC7">
      <w:pPr>
        <w:pStyle w:val="DefenceHeading4"/>
      </w:pPr>
      <w:r w:rsidRPr="005D2C6B">
        <w:t xml:space="preserve">the unfixed goods and materials are properly stored in a place approved by the </w:t>
      </w:r>
      <w:r w:rsidR="00440BD1">
        <w:t>Contractor’s Representative</w:t>
      </w:r>
      <w:r w:rsidRPr="005D2C6B">
        <w:t>.</w:t>
      </w:r>
    </w:p>
    <w:p w14:paraId="5B5C8701" w14:textId="4F947B2B" w:rsidR="00DA7739" w:rsidRPr="005D2C6B" w:rsidRDefault="00DA7739" w:rsidP="001B0AC7">
      <w:pPr>
        <w:pStyle w:val="DefenceHeading3"/>
      </w:pPr>
      <w:r w:rsidRPr="005D2C6B">
        <w:t xml:space="preserve">Upon payment </w:t>
      </w:r>
      <w:r w:rsidR="00762311">
        <w:t xml:space="preserve">by the </w:t>
      </w:r>
      <w:r w:rsidR="00BF5581" w:rsidRPr="00E2361C">
        <w:t>Commonwealth</w:t>
      </w:r>
      <w:r w:rsidR="00087515">
        <w:t xml:space="preserve"> </w:t>
      </w:r>
      <w:r w:rsidR="00E71F1E">
        <w:t xml:space="preserve">to the </w:t>
      </w:r>
      <w:r w:rsidR="00E71F1E" w:rsidRPr="00777751">
        <w:t>Contractor</w:t>
      </w:r>
      <w:r w:rsidR="00E71F1E" w:rsidRPr="00491E6D">
        <w:t xml:space="preserve"> </w:t>
      </w:r>
      <w:r w:rsidR="00E71F1E">
        <w:t xml:space="preserve">under the </w:t>
      </w:r>
      <w:r w:rsidR="00312657">
        <w:t xml:space="preserve">Managing Contractor Contract </w:t>
      </w:r>
      <w:r w:rsidR="00CE4CE1">
        <w:t>(International)</w:t>
      </w:r>
      <w:r w:rsidR="00E71F1E">
        <w:t xml:space="preserve"> in respect</w:t>
      </w:r>
      <w:r w:rsidR="00762311" w:rsidRPr="005D2C6B">
        <w:t xml:space="preserve"> </w:t>
      </w:r>
      <w:r w:rsidRPr="005D2C6B">
        <w:t xml:space="preserve">of a payment statement which includes unfixed goods and materials, title in the unfixed goods and materials will vest in the </w:t>
      </w:r>
      <w:r w:rsidR="00BF5581" w:rsidRPr="00E2361C">
        <w:t>Commonwealth</w:t>
      </w:r>
      <w:r w:rsidRPr="005D2C6B">
        <w:t>.</w:t>
      </w:r>
    </w:p>
    <w:p w14:paraId="07B41565" w14:textId="39CF5BF7" w:rsidR="00DA7739" w:rsidRPr="005D2C6B" w:rsidRDefault="00DA7739" w:rsidP="001833F5">
      <w:pPr>
        <w:pStyle w:val="DefenceHeading2"/>
      </w:pPr>
      <w:bookmarkStart w:id="1443" w:name="_Ref453066450"/>
      <w:bookmarkStart w:id="1444" w:name="_Ref453066994"/>
      <w:bookmarkStart w:id="1445" w:name="_Ref453067604"/>
      <w:bookmarkStart w:id="1446" w:name="_Ref453067999"/>
      <w:bookmarkStart w:id="1447" w:name="_Ref453069451"/>
      <w:bookmarkStart w:id="1448" w:name="_Toc110956469"/>
      <w:bookmarkStart w:id="1449" w:name="_Toc138184542"/>
      <w:r w:rsidRPr="005D2C6B">
        <w:t xml:space="preserve">Release of Additional </w:t>
      </w:r>
      <w:r w:rsidR="008960D6" w:rsidRPr="00CE4628">
        <w:t>Approved Security</w:t>
      </w:r>
      <w:bookmarkEnd w:id="1443"/>
      <w:bookmarkEnd w:id="1444"/>
      <w:bookmarkEnd w:id="1445"/>
      <w:bookmarkEnd w:id="1446"/>
      <w:bookmarkEnd w:id="1447"/>
      <w:bookmarkEnd w:id="1448"/>
      <w:bookmarkEnd w:id="1449"/>
      <w:r w:rsidR="00E71F1E">
        <w:t xml:space="preserve"> </w:t>
      </w:r>
    </w:p>
    <w:p w14:paraId="22A589FA" w14:textId="79C91B59" w:rsidR="00DA7739" w:rsidRPr="005D2C6B" w:rsidRDefault="00DA7739" w:rsidP="001757C5">
      <w:pPr>
        <w:pStyle w:val="DefenceNormal"/>
      </w:pPr>
      <w:r w:rsidRPr="005D2C6B">
        <w:t xml:space="preserve">If the </w:t>
      </w:r>
      <w:r w:rsidR="00E60D91">
        <w:t xml:space="preserve">Subcontractor </w:t>
      </w:r>
      <w:r w:rsidRPr="005D2C6B">
        <w:t xml:space="preserve">has given the </w:t>
      </w:r>
      <w:r w:rsidR="00C7154A">
        <w:t>Contractor</w:t>
      </w:r>
      <w:r w:rsidRPr="005D2C6B">
        <w:t xml:space="preserve"> additional </w:t>
      </w:r>
      <w:r w:rsidR="006D7456" w:rsidRPr="00E2361C">
        <w:t>Approved Security</w:t>
      </w:r>
      <w:r w:rsidR="008960D6" w:rsidRPr="005D2C6B">
        <w:t xml:space="preserve"> </w:t>
      </w:r>
      <w:r w:rsidR="009A2410">
        <w:t xml:space="preserve">under clause </w:t>
      </w:r>
      <w:r w:rsidR="009A2410">
        <w:fldChar w:fldCharType="begin"/>
      </w:r>
      <w:r w:rsidR="009A2410">
        <w:instrText xml:space="preserve"> REF _Ref25745989 \w \h </w:instrText>
      </w:r>
      <w:r w:rsidR="009A2410">
        <w:fldChar w:fldCharType="separate"/>
      </w:r>
      <w:r w:rsidR="004770FA">
        <w:t>12.8</w:t>
      </w:r>
      <w:r w:rsidR="009A2410">
        <w:fldChar w:fldCharType="end"/>
      </w:r>
      <w:r w:rsidR="009A2410">
        <w:t xml:space="preserve"> or clause </w:t>
      </w:r>
      <w:r w:rsidR="009A2410">
        <w:fldChar w:fldCharType="begin"/>
      </w:r>
      <w:r w:rsidR="009A2410">
        <w:instrText xml:space="preserve"> REF _Ref33193538 \w \h </w:instrText>
      </w:r>
      <w:r w:rsidR="009A2410">
        <w:fldChar w:fldCharType="separate"/>
      </w:r>
      <w:r w:rsidR="004770FA">
        <w:t>12.9</w:t>
      </w:r>
      <w:r w:rsidR="009A2410">
        <w:fldChar w:fldCharType="end"/>
      </w:r>
      <w:r w:rsidRPr="005D2C6B">
        <w:t xml:space="preserve">, the </w:t>
      </w:r>
      <w:r w:rsidR="00C7154A">
        <w:t>Contractor</w:t>
      </w:r>
      <w:r w:rsidR="00C7370A">
        <w:t xml:space="preserve"> </w:t>
      </w:r>
      <w:r w:rsidRPr="005D2C6B">
        <w:t>must</w:t>
      </w:r>
      <w:r w:rsidR="009A2410">
        <w:t>,</w:t>
      </w:r>
      <w:r w:rsidRPr="005D2C6B">
        <w:t xml:space="preserve"> </w:t>
      </w:r>
      <w:r w:rsidR="009A7E51">
        <w:t xml:space="preserve">when </w:t>
      </w:r>
      <w:r w:rsidR="009A2410">
        <w:t>the relevant</w:t>
      </w:r>
      <w:r w:rsidR="009A2410" w:rsidRPr="005D2C6B">
        <w:t xml:space="preserve"> </w:t>
      </w:r>
      <w:r w:rsidRPr="005D2C6B">
        <w:t xml:space="preserve">goods and materials are incorporated into the </w:t>
      </w:r>
      <w:r w:rsidR="005E2149">
        <w:t>Subcontract Works</w:t>
      </w:r>
      <w:r w:rsidR="009A2410">
        <w:t xml:space="preserve"> </w:t>
      </w:r>
      <w:r w:rsidR="00817095">
        <w:t xml:space="preserve">on Site </w:t>
      </w:r>
      <w:r w:rsidR="009A2410">
        <w:t>or the relevant services have been performed</w:t>
      </w:r>
      <w:r w:rsidR="00FC5DCC">
        <w:t>, release the a</w:t>
      </w:r>
      <w:r w:rsidR="009A2410">
        <w:t>dditional Approved Security referable to such goods, materials or services</w:t>
      </w:r>
      <w:r w:rsidRPr="005D2C6B">
        <w:t>.</w:t>
      </w:r>
    </w:p>
    <w:p w14:paraId="43AAFDD5" w14:textId="77777777" w:rsidR="00DA7739" w:rsidRPr="005D2C6B" w:rsidRDefault="006F14C3" w:rsidP="001833F5">
      <w:pPr>
        <w:pStyle w:val="DefenceHeading2"/>
      </w:pPr>
      <w:bookmarkStart w:id="1450" w:name="_Ref71636867"/>
      <w:bookmarkStart w:id="1451" w:name="_Ref71637749"/>
      <w:bookmarkStart w:id="1452" w:name="_Toc110956470"/>
      <w:bookmarkStart w:id="1453" w:name="_Toc138184543"/>
      <w:r w:rsidRPr="00CE4628">
        <w:t>Completion</w:t>
      </w:r>
      <w:r w:rsidR="00DA7739" w:rsidRPr="005D2C6B">
        <w:t xml:space="preserve"> Payment </w:t>
      </w:r>
      <w:r w:rsidR="008960D6" w:rsidRPr="00CE4628">
        <w:t>Claim</w:t>
      </w:r>
      <w:r w:rsidR="008960D6" w:rsidRPr="005D2C6B">
        <w:t xml:space="preserve"> </w:t>
      </w:r>
      <w:r w:rsidR="00DA7739" w:rsidRPr="005D2C6B">
        <w:t>and Notice</w:t>
      </w:r>
      <w:bookmarkEnd w:id="1450"/>
      <w:bookmarkEnd w:id="1451"/>
      <w:bookmarkEnd w:id="1452"/>
      <w:bookmarkEnd w:id="1453"/>
    </w:p>
    <w:p w14:paraId="11D8AF32" w14:textId="17427849" w:rsidR="00DA7739" w:rsidRPr="005D2C6B" w:rsidRDefault="00DA7739" w:rsidP="001B0AC7">
      <w:pPr>
        <w:pStyle w:val="DefenceHeading3"/>
      </w:pPr>
      <w:r w:rsidRPr="005D2C6B">
        <w:t xml:space="preserve">Within 28 days </w:t>
      </w:r>
      <w:r w:rsidR="00EE4517" w:rsidRPr="005D2C6B">
        <w:t xml:space="preserve">(or such longer period agreed in writing by the </w:t>
      </w:r>
      <w:r w:rsidR="00440BD1">
        <w:t>Contractor’s Representative</w:t>
      </w:r>
      <w:r w:rsidR="00EE4517" w:rsidRPr="005D2C6B">
        <w:t xml:space="preserve">) </w:t>
      </w:r>
      <w:r w:rsidRPr="005D2C6B">
        <w:t xml:space="preserve">after the issue of a </w:t>
      </w:r>
      <w:r w:rsidR="00544134" w:rsidRPr="00E2361C">
        <w:t>Notice of Completion</w:t>
      </w:r>
      <w:r w:rsidRPr="005D2C6B">
        <w:t xml:space="preserve"> for the </w:t>
      </w:r>
      <w:r w:rsidR="005E2149">
        <w:t>Subcontract Works</w:t>
      </w:r>
      <w:r w:rsidRPr="005D2C6B">
        <w:t xml:space="preserve"> or a </w:t>
      </w:r>
      <w:r w:rsidR="008475EC" w:rsidRPr="00E2361C">
        <w:t>Stage</w:t>
      </w:r>
      <w:r w:rsidR="00883060" w:rsidRPr="005D2C6B">
        <w:t>,</w:t>
      </w:r>
      <w:r w:rsidRPr="005D2C6B">
        <w:t xml:space="preserve"> the </w:t>
      </w:r>
      <w:r w:rsidR="00E60D91">
        <w:t xml:space="preserve">Subcontractor </w:t>
      </w:r>
      <w:r w:rsidRPr="005D2C6B">
        <w:t xml:space="preserve">must give the </w:t>
      </w:r>
      <w:r w:rsidR="00440BD1">
        <w:t>Contractor’s Representative</w:t>
      </w:r>
      <w:r w:rsidRPr="005D2C6B">
        <w:t>:</w:t>
      </w:r>
    </w:p>
    <w:p w14:paraId="40C5CA56" w14:textId="1AAD5AB0" w:rsidR="00DA7739" w:rsidRPr="005D2C6B" w:rsidRDefault="00DA7739" w:rsidP="0098593C">
      <w:pPr>
        <w:pStyle w:val="DefenceHeading4"/>
      </w:pPr>
      <w:r w:rsidRPr="005D2C6B">
        <w:t xml:space="preserve">a payment </w:t>
      </w:r>
      <w:r w:rsidR="008960D6" w:rsidRPr="005D2C6B">
        <w:t>claim</w:t>
      </w:r>
      <w:r w:rsidRPr="005D2C6B">
        <w:t xml:space="preserve"> which </w:t>
      </w:r>
      <w:r w:rsidR="00913658" w:rsidRPr="005D2C6B">
        <w:t xml:space="preserve">complies with clause </w:t>
      </w:r>
      <w:r w:rsidR="00913658" w:rsidRPr="005D2C6B">
        <w:fldChar w:fldCharType="begin"/>
      </w:r>
      <w:r w:rsidR="00913658" w:rsidRPr="005D2C6B">
        <w:instrText xml:space="preserve"> REF _Ref71633130 \r \h </w:instrText>
      </w:r>
      <w:r w:rsidR="005D2C6B">
        <w:instrText xml:space="preserve"> \* MERGEFORMAT </w:instrText>
      </w:r>
      <w:r w:rsidR="00913658" w:rsidRPr="005D2C6B">
        <w:fldChar w:fldCharType="separate"/>
      </w:r>
      <w:r w:rsidR="004770FA">
        <w:t>12.2</w:t>
      </w:r>
      <w:r w:rsidR="00913658" w:rsidRPr="005D2C6B">
        <w:fldChar w:fldCharType="end"/>
      </w:r>
      <w:r w:rsidR="00913658" w:rsidRPr="005D2C6B">
        <w:t xml:space="preserve"> and which </w:t>
      </w:r>
      <w:r w:rsidRPr="005D2C6B">
        <w:t xml:space="preserve">must include all amounts which the </w:t>
      </w:r>
      <w:r w:rsidR="00E60D91">
        <w:t xml:space="preserve">Subcontractor </w:t>
      </w:r>
      <w:r w:rsidRPr="005D2C6B">
        <w:t xml:space="preserve">claims from the </w:t>
      </w:r>
      <w:r w:rsidR="00C7154A">
        <w:t>Contractor</w:t>
      </w:r>
      <w:r w:rsidRPr="005D2C6B">
        <w:t xml:space="preserve"> on account of </w:t>
      </w:r>
      <w:r w:rsidR="009A7E51">
        <w:t xml:space="preserve">the </w:t>
      </w:r>
      <w:r w:rsidR="0013198A">
        <w:t xml:space="preserve">Subcontract </w:t>
      </w:r>
      <w:r w:rsidR="000B3220" w:rsidRPr="00E2361C">
        <w:t>Price</w:t>
      </w:r>
      <w:r w:rsidR="009A7E51">
        <w:t xml:space="preserve"> and </w:t>
      </w:r>
      <w:r w:rsidR="00913658" w:rsidRPr="005D2C6B">
        <w:t xml:space="preserve">all </w:t>
      </w:r>
      <w:r w:rsidR="009A7E51">
        <w:t xml:space="preserve">other </w:t>
      </w:r>
      <w:r w:rsidR="00913658" w:rsidRPr="005D2C6B">
        <w:t xml:space="preserve">amounts payable under the </w:t>
      </w:r>
      <w:r w:rsidR="008D4E75">
        <w:t>Subcontract;</w:t>
      </w:r>
      <w:r w:rsidRPr="005D2C6B">
        <w:t xml:space="preserve"> and </w:t>
      </w:r>
    </w:p>
    <w:p w14:paraId="7EF00F6B" w14:textId="52BFB741" w:rsidR="00DA7739" w:rsidRPr="005D2C6B" w:rsidRDefault="00DA7739" w:rsidP="001B0AC7">
      <w:pPr>
        <w:pStyle w:val="DefenceHeading4"/>
      </w:pPr>
      <w:r w:rsidRPr="005D2C6B">
        <w:t xml:space="preserve">notice of any other amounts which the </w:t>
      </w:r>
      <w:r w:rsidR="00E60D91">
        <w:t xml:space="preserve">Subcontractor </w:t>
      </w:r>
      <w:r w:rsidRPr="005D2C6B">
        <w:t xml:space="preserve">claims from the </w:t>
      </w:r>
      <w:r w:rsidR="00C7154A">
        <w:t>Contractor</w:t>
      </w:r>
      <w:r w:rsidRPr="005D2C6B">
        <w:t>,</w:t>
      </w:r>
    </w:p>
    <w:p w14:paraId="5A8C7554" w14:textId="094A4330" w:rsidR="00DA7739" w:rsidRPr="005D2C6B" w:rsidRDefault="00DA7739" w:rsidP="001B0AC7">
      <w:pPr>
        <w:pStyle w:val="DefenceNormal"/>
        <w:ind w:left="964"/>
      </w:pPr>
      <w:r w:rsidRPr="005D2C6B">
        <w:t xml:space="preserve">in respect of any fact, matter or thing arising out of or in connection with the </w:t>
      </w:r>
      <w:r w:rsidR="00D6063F">
        <w:t>Subcontractor’s Activities</w:t>
      </w:r>
      <w:r w:rsidR="009A7E51">
        <w:t>,</w:t>
      </w:r>
      <w:r w:rsidRPr="005D2C6B">
        <w:t xml:space="preserve"> </w:t>
      </w:r>
      <w:r w:rsidR="009A7E51">
        <w:t xml:space="preserve">the </w:t>
      </w:r>
      <w:r w:rsidR="005E2149">
        <w:t>Subcontract Works</w:t>
      </w:r>
      <w:r w:rsidR="009A7E51">
        <w:rPr>
          <w:bCs/>
        </w:rPr>
        <w:t xml:space="preserve"> </w:t>
      </w:r>
      <w:r w:rsidRPr="005D2C6B">
        <w:t xml:space="preserve">or the </w:t>
      </w:r>
      <w:r w:rsidR="0013198A">
        <w:t xml:space="preserve">Subcontract </w:t>
      </w:r>
      <w:r w:rsidRPr="005D2C6B">
        <w:t>which:</w:t>
      </w:r>
    </w:p>
    <w:p w14:paraId="597E024A" w14:textId="010191F1" w:rsidR="00DA7739" w:rsidRPr="005D2C6B" w:rsidRDefault="00DA7739" w:rsidP="001B0AC7">
      <w:pPr>
        <w:pStyle w:val="DefenceHeading4"/>
      </w:pPr>
      <w:r w:rsidRPr="005D2C6B">
        <w:t xml:space="preserve">in the case of the </w:t>
      </w:r>
      <w:r w:rsidR="005E2149">
        <w:t>Subcontract Works</w:t>
      </w:r>
      <w:r w:rsidRPr="005D2C6B">
        <w:t xml:space="preserve">, occurred prior to the </w:t>
      </w:r>
      <w:r w:rsidR="000B3220" w:rsidRPr="00E2361C">
        <w:t>Date of Completion</w:t>
      </w:r>
      <w:r w:rsidRPr="005D2C6B">
        <w:t xml:space="preserve"> of the </w:t>
      </w:r>
      <w:r w:rsidR="005E2149">
        <w:t>Subcontract Works</w:t>
      </w:r>
      <w:r w:rsidRPr="005D2C6B">
        <w:t>; or</w:t>
      </w:r>
    </w:p>
    <w:p w14:paraId="522AA481" w14:textId="77777777" w:rsidR="00DA7739" w:rsidRPr="005D2C6B" w:rsidRDefault="00DA7739" w:rsidP="001B0AC7">
      <w:pPr>
        <w:pStyle w:val="DefenceHeading4"/>
      </w:pPr>
      <w:r w:rsidRPr="005D2C6B">
        <w:lastRenderedPageBreak/>
        <w:t xml:space="preserve">in the case of a </w:t>
      </w:r>
      <w:r w:rsidR="008475EC" w:rsidRPr="00E2361C">
        <w:t>Stage</w:t>
      </w:r>
      <w:r w:rsidRPr="005D2C6B">
        <w:t xml:space="preserve">, occurred prior to the </w:t>
      </w:r>
      <w:r w:rsidR="000B3220" w:rsidRPr="00E2361C">
        <w:t>Date of Completion</w:t>
      </w:r>
      <w:r w:rsidRPr="005D2C6B">
        <w:t xml:space="preserve"> of the </w:t>
      </w:r>
      <w:r w:rsidR="008475EC" w:rsidRPr="00E2361C">
        <w:t>Stage</w:t>
      </w:r>
      <w:r w:rsidRPr="005D2C6B">
        <w:t xml:space="preserve">, insofar as the fact, matter or thing relates to the </w:t>
      </w:r>
      <w:r w:rsidR="008475EC" w:rsidRPr="00E2361C">
        <w:t>Stage</w:t>
      </w:r>
      <w:r w:rsidRPr="005D2C6B">
        <w:t>.</w:t>
      </w:r>
    </w:p>
    <w:p w14:paraId="48F5B79D" w14:textId="597A5BFF" w:rsidR="00DA7739" w:rsidRPr="005D2C6B" w:rsidRDefault="00DA7739" w:rsidP="0098593C">
      <w:pPr>
        <w:pStyle w:val="DefenceHeading3"/>
      </w:pPr>
      <w:r w:rsidRPr="005D2C6B">
        <w:t xml:space="preserve">The payment </w:t>
      </w:r>
      <w:r w:rsidR="008960D6" w:rsidRPr="005D2C6B">
        <w:t>claim</w:t>
      </w:r>
      <w:r w:rsidRPr="005D2C6B">
        <w:t xml:space="preserve"> and notice required under </w:t>
      </w:r>
      <w:r w:rsidR="007935E1">
        <w:t>clause</w:t>
      </w:r>
      <w:r w:rsidRPr="005D2C6B">
        <w:t xml:space="preserve"> </w:t>
      </w:r>
      <w:r w:rsidR="00F060D7" w:rsidRPr="005D2C6B">
        <w:fldChar w:fldCharType="begin"/>
      </w:r>
      <w:r w:rsidR="00F060D7" w:rsidRPr="005D2C6B">
        <w:instrText xml:space="preserve"> REF _Ref71637749 \w \h </w:instrText>
      </w:r>
      <w:r w:rsidR="005D2C6B">
        <w:instrText xml:space="preserve"> \* MERGEFORMAT </w:instrText>
      </w:r>
      <w:r w:rsidR="00F060D7" w:rsidRPr="005D2C6B">
        <w:fldChar w:fldCharType="separate"/>
      </w:r>
      <w:r w:rsidR="004770FA">
        <w:t>12.11</w:t>
      </w:r>
      <w:r w:rsidR="00F060D7" w:rsidRPr="005D2C6B">
        <w:fldChar w:fldCharType="end"/>
      </w:r>
      <w:r w:rsidRPr="005D2C6B">
        <w:t xml:space="preserve"> are in addition to the other notices which the </w:t>
      </w:r>
      <w:r w:rsidR="00E60D91">
        <w:t xml:space="preserve">Subcontractor </w:t>
      </w:r>
      <w:r w:rsidRPr="005D2C6B">
        <w:t xml:space="preserve">must give to the </w:t>
      </w:r>
      <w:r w:rsidR="00440BD1">
        <w:t>Contractor’s Representative</w:t>
      </w:r>
      <w:r w:rsidRPr="005D2C6B">
        <w:t xml:space="preserve"> under the </w:t>
      </w:r>
      <w:r w:rsidR="0013198A">
        <w:t xml:space="preserve">Subcontract </w:t>
      </w:r>
      <w:r w:rsidRPr="005D2C6B">
        <w:t xml:space="preserve">in order to preserve its entitlements to make any such </w:t>
      </w:r>
      <w:r w:rsidR="004743E5" w:rsidRPr="00E2361C">
        <w:t>Claim</w:t>
      </w:r>
      <w:r w:rsidRPr="00E2361C">
        <w:t>s</w:t>
      </w:r>
      <w:r w:rsidRPr="005D2C6B">
        <w:t>.</w:t>
      </w:r>
    </w:p>
    <w:p w14:paraId="1591D835" w14:textId="0E602512" w:rsidR="00DA7739" w:rsidRPr="005D2C6B" w:rsidRDefault="00DA7739" w:rsidP="001757C5">
      <w:pPr>
        <w:pStyle w:val="DefenceNormal"/>
      </w:pPr>
      <w:r w:rsidRPr="005D2C6B">
        <w:t xml:space="preserve">Without limiting the previous paragraph, the </w:t>
      </w:r>
      <w:r w:rsidR="00E60D91">
        <w:t xml:space="preserve">Subcontractor </w:t>
      </w:r>
      <w:r w:rsidRPr="005D2C6B">
        <w:t xml:space="preserve">cannot include in this payment </w:t>
      </w:r>
      <w:r w:rsidR="008960D6" w:rsidRPr="005D2C6B">
        <w:t>claim</w:t>
      </w:r>
      <w:r w:rsidRPr="005D2C6B">
        <w:t xml:space="preserve"> or notice any</w:t>
      </w:r>
      <w:r w:rsidR="004743E5" w:rsidRPr="00F714BA">
        <w:t xml:space="preserve"> </w:t>
      </w:r>
      <w:r w:rsidR="004743E5" w:rsidRPr="00E2361C">
        <w:t>Claim</w:t>
      </w:r>
      <w:r w:rsidRPr="00E2361C">
        <w:t>s</w:t>
      </w:r>
      <w:r w:rsidRPr="005D2C6B">
        <w:t xml:space="preserve"> which are barred by clause</w:t>
      </w:r>
      <w:r w:rsidR="00F060D7" w:rsidRPr="005D2C6B">
        <w:t> </w:t>
      </w:r>
      <w:r w:rsidR="00F060D7" w:rsidRPr="005D2C6B">
        <w:fldChar w:fldCharType="begin"/>
      </w:r>
      <w:r w:rsidR="00F060D7" w:rsidRPr="005D2C6B">
        <w:instrText xml:space="preserve"> REF _Ref71637843 \w \h </w:instrText>
      </w:r>
      <w:r w:rsidR="005D2C6B">
        <w:instrText xml:space="preserve"> \* MERGEFORMAT </w:instrText>
      </w:r>
      <w:r w:rsidR="00F060D7" w:rsidRPr="005D2C6B">
        <w:fldChar w:fldCharType="separate"/>
      </w:r>
      <w:r w:rsidR="004770FA">
        <w:t>16.5</w:t>
      </w:r>
      <w:r w:rsidR="00F060D7" w:rsidRPr="005D2C6B">
        <w:fldChar w:fldCharType="end"/>
      </w:r>
      <w:r w:rsidRPr="005D2C6B">
        <w:t>.</w:t>
      </w:r>
    </w:p>
    <w:p w14:paraId="17201863" w14:textId="77777777" w:rsidR="00DA7739" w:rsidRPr="005D2C6B" w:rsidRDefault="00DA7739" w:rsidP="001833F5">
      <w:pPr>
        <w:pStyle w:val="DefenceHeading2"/>
      </w:pPr>
      <w:bookmarkStart w:id="1454" w:name="_Toc110956471"/>
      <w:bookmarkStart w:id="1455" w:name="_Toc138184544"/>
      <w:r w:rsidRPr="005D2C6B">
        <w:t xml:space="preserve">Release after </w:t>
      </w:r>
      <w:r w:rsidR="006F14C3" w:rsidRPr="00CE4628">
        <w:t>Completion</w:t>
      </w:r>
      <w:r w:rsidRPr="005D2C6B">
        <w:t xml:space="preserve"> Payment </w:t>
      </w:r>
      <w:r w:rsidR="008960D6" w:rsidRPr="00CE4628">
        <w:t>Claim</w:t>
      </w:r>
      <w:r w:rsidR="008960D6" w:rsidRPr="005D2C6B">
        <w:t xml:space="preserve"> </w:t>
      </w:r>
      <w:r w:rsidRPr="005D2C6B">
        <w:t>and Notice</w:t>
      </w:r>
      <w:bookmarkEnd w:id="1454"/>
      <w:bookmarkEnd w:id="1455"/>
    </w:p>
    <w:p w14:paraId="45544B1B" w14:textId="19411E7F" w:rsidR="00DA7739" w:rsidRPr="005D2C6B" w:rsidRDefault="00DA7739" w:rsidP="001757C5">
      <w:pPr>
        <w:pStyle w:val="DefenceNormal"/>
      </w:pPr>
      <w:r w:rsidRPr="005D2C6B">
        <w:t xml:space="preserve">After the date for submitting the payment </w:t>
      </w:r>
      <w:r w:rsidR="008960D6" w:rsidRPr="005D2C6B">
        <w:t>claim</w:t>
      </w:r>
      <w:r w:rsidRPr="005D2C6B">
        <w:t xml:space="preserve"> and notice under clause </w:t>
      </w:r>
      <w:r w:rsidR="00F060D7" w:rsidRPr="005D2C6B">
        <w:fldChar w:fldCharType="begin"/>
      </w:r>
      <w:r w:rsidR="00F060D7" w:rsidRPr="005D2C6B">
        <w:instrText xml:space="preserve"> REF _Ref71637749 \w \h </w:instrText>
      </w:r>
      <w:r w:rsidR="005D2C6B">
        <w:instrText xml:space="preserve"> \* MERGEFORMAT </w:instrText>
      </w:r>
      <w:r w:rsidR="00F060D7" w:rsidRPr="005D2C6B">
        <w:fldChar w:fldCharType="separate"/>
      </w:r>
      <w:r w:rsidR="004770FA">
        <w:t>12.11</w:t>
      </w:r>
      <w:r w:rsidR="00F060D7" w:rsidRPr="005D2C6B">
        <w:fldChar w:fldCharType="end"/>
      </w:r>
      <w:r w:rsidRPr="005D2C6B">
        <w:t xml:space="preserve"> has passed, the </w:t>
      </w:r>
      <w:r w:rsidR="00E60D91">
        <w:t xml:space="preserve">Subcontractor </w:t>
      </w:r>
      <w:r w:rsidRPr="005D2C6B">
        <w:t xml:space="preserve">releases the </w:t>
      </w:r>
      <w:r w:rsidR="00C7154A">
        <w:t>Contractor</w:t>
      </w:r>
      <w:r w:rsidRPr="005D2C6B">
        <w:t xml:space="preserve"> from any</w:t>
      </w:r>
      <w:r w:rsidR="004743E5" w:rsidRPr="00E2361C">
        <w:t xml:space="preserve"> </w:t>
      </w:r>
      <w:r w:rsidR="00F714BA" w:rsidRPr="00E2361C">
        <w:t>Claim</w:t>
      </w:r>
      <w:r w:rsidR="008960D6" w:rsidRPr="005D2C6B">
        <w:t xml:space="preserve"> </w:t>
      </w:r>
      <w:r w:rsidRPr="005D2C6B">
        <w:t>in respect of any fact, matter or thing arising out of</w:t>
      </w:r>
      <w:r w:rsidR="00AD2470">
        <w:t xml:space="preserve"> or in connection with</w:t>
      </w:r>
      <w:r w:rsidR="00876F9A">
        <w:t xml:space="preserve"> </w:t>
      </w:r>
      <w:r w:rsidRPr="005D2C6B">
        <w:t xml:space="preserve">the </w:t>
      </w:r>
      <w:r w:rsidR="00D6063F">
        <w:t>Subcontractor’s Activities</w:t>
      </w:r>
      <w:r w:rsidR="009A7E51">
        <w:t xml:space="preserve">, the </w:t>
      </w:r>
      <w:r w:rsidR="005E2149">
        <w:t>Subcontract Works</w:t>
      </w:r>
      <w:r w:rsidRPr="005D2C6B">
        <w:t xml:space="preserve"> or the </w:t>
      </w:r>
      <w:r w:rsidR="0013198A">
        <w:t xml:space="preserve">Subcontract </w:t>
      </w:r>
      <w:r w:rsidRPr="005D2C6B">
        <w:t>which:</w:t>
      </w:r>
    </w:p>
    <w:p w14:paraId="4DD22D0A" w14:textId="0201C2E6" w:rsidR="00DA7739" w:rsidRPr="005D2C6B" w:rsidRDefault="00DA7739" w:rsidP="001833F5">
      <w:pPr>
        <w:pStyle w:val="DefenceHeading3"/>
      </w:pPr>
      <w:r w:rsidRPr="005D2C6B">
        <w:t xml:space="preserve">in the case of the </w:t>
      </w:r>
      <w:r w:rsidR="005E2149">
        <w:t>Subcontract Works</w:t>
      </w:r>
      <w:r w:rsidRPr="005D2C6B">
        <w:t xml:space="preserve">, occurred prior to the </w:t>
      </w:r>
      <w:r w:rsidR="000B3220" w:rsidRPr="00E2361C">
        <w:t>Date of Completion</w:t>
      </w:r>
      <w:r w:rsidRPr="005D2C6B">
        <w:t xml:space="preserve"> of the </w:t>
      </w:r>
      <w:r w:rsidR="005E2149">
        <w:t>Subcontract Works</w:t>
      </w:r>
      <w:r w:rsidRPr="005D2C6B">
        <w:t>; or</w:t>
      </w:r>
    </w:p>
    <w:p w14:paraId="1316B77F" w14:textId="77777777" w:rsidR="00DA7739" w:rsidRPr="005D2C6B" w:rsidRDefault="00DA7739" w:rsidP="001833F5">
      <w:pPr>
        <w:pStyle w:val="DefenceHeading3"/>
      </w:pPr>
      <w:r w:rsidRPr="005D2C6B">
        <w:t xml:space="preserve">in the case of a </w:t>
      </w:r>
      <w:r w:rsidR="008475EC" w:rsidRPr="00E2361C">
        <w:t>Stage</w:t>
      </w:r>
      <w:r w:rsidRPr="005D2C6B">
        <w:t xml:space="preserve">, occurred prior to the </w:t>
      </w:r>
      <w:r w:rsidR="000B3220" w:rsidRPr="00E2361C">
        <w:t>Date of Completion</w:t>
      </w:r>
      <w:r w:rsidRPr="005D2C6B">
        <w:t xml:space="preserve"> of the </w:t>
      </w:r>
      <w:r w:rsidR="008475EC" w:rsidRPr="00E2361C">
        <w:t>Stage</w:t>
      </w:r>
      <w:r w:rsidRPr="005D2C6B">
        <w:t xml:space="preserve">, insofar as the fact, matter or thing relates to the </w:t>
      </w:r>
      <w:r w:rsidR="008475EC" w:rsidRPr="00E2361C">
        <w:t>Stage</w:t>
      </w:r>
      <w:r w:rsidRPr="005D2C6B">
        <w:t>,</w:t>
      </w:r>
    </w:p>
    <w:p w14:paraId="698A34F6" w14:textId="02483F23" w:rsidR="00DA7739" w:rsidRPr="005D2C6B" w:rsidRDefault="00DA7739" w:rsidP="001757C5">
      <w:pPr>
        <w:pStyle w:val="DefenceNormal"/>
      </w:pPr>
      <w:r w:rsidRPr="005D2C6B">
        <w:t xml:space="preserve">except for any </w:t>
      </w:r>
      <w:r w:rsidR="00F714BA" w:rsidRPr="00E2361C">
        <w:t>Claim</w:t>
      </w:r>
      <w:r w:rsidR="008960D6" w:rsidRPr="005D2C6B">
        <w:t xml:space="preserve"> </w:t>
      </w:r>
      <w:r w:rsidRPr="005D2C6B">
        <w:t xml:space="preserve">included in a payment </w:t>
      </w:r>
      <w:r w:rsidR="008960D6" w:rsidRPr="005D2C6B">
        <w:t>claim</w:t>
      </w:r>
      <w:r w:rsidRPr="005D2C6B">
        <w:t xml:space="preserve"> or notice under clause </w:t>
      </w:r>
      <w:r w:rsidR="00F060D7" w:rsidRPr="005D2C6B">
        <w:fldChar w:fldCharType="begin"/>
      </w:r>
      <w:r w:rsidR="00F060D7" w:rsidRPr="005D2C6B">
        <w:instrText xml:space="preserve"> REF _Ref71637749 \w \h </w:instrText>
      </w:r>
      <w:r w:rsidR="005D2C6B">
        <w:instrText xml:space="preserve"> \* MERGEFORMAT </w:instrText>
      </w:r>
      <w:r w:rsidR="00F060D7" w:rsidRPr="005D2C6B">
        <w:fldChar w:fldCharType="separate"/>
      </w:r>
      <w:r w:rsidR="004770FA">
        <w:t>12.11</w:t>
      </w:r>
      <w:r w:rsidR="00F060D7" w:rsidRPr="005D2C6B">
        <w:fldChar w:fldCharType="end"/>
      </w:r>
      <w:r w:rsidRPr="005D2C6B">
        <w:t xml:space="preserve"> which is given to the </w:t>
      </w:r>
      <w:r w:rsidR="00440BD1">
        <w:t>Contractor’s Representative</w:t>
      </w:r>
      <w:r w:rsidRPr="005D2C6B">
        <w:t xml:space="preserve"> within the time required by, and in accordance with the terms of, clause </w:t>
      </w:r>
      <w:r w:rsidR="00F060D7" w:rsidRPr="005D2C6B">
        <w:fldChar w:fldCharType="begin"/>
      </w:r>
      <w:r w:rsidR="00F060D7" w:rsidRPr="005D2C6B">
        <w:instrText xml:space="preserve"> REF _Ref71637749 \w \h </w:instrText>
      </w:r>
      <w:r w:rsidR="005D2C6B">
        <w:instrText xml:space="preserve"> \* MERGEFORMAT </w:instrText>
      </w:r>
      <w:r w:rsidR="00F060D7" w:rsidRPr="005D2C6B">
        <w:fldChar w:fldCharType="separate"/>
      </w:r>
      <w:r w:rsidR="004770FA">
        <w:t>12.11</w:t>
      </w:r>
      <w:r w:rsidR="00F060D7" w:rsidRPr="005D2C6B">
        <w:fldChar w:fldCharType="end"/>
      </w:r>
      <w:r w:rsidRPr="005D2C6B">
        <w:t>.</w:t>
      </w:r>
    </w:p>
    <w:p w14:paraId="761EB98D" w14:textId="77777777" w:rsidR="00DA7739" w:rsidRPr="005D2C6B" w:rsidRDefault="00DA7739" w:rsidP="001833F5">
      <w:pPr>
        <w:pStyle w:val="DefenceHeading2"/>
      </w:pPr>
      <w:bookmarkStart w:id="1456" w:name="_Ref71636885"/>
      <w:bookmarkStart w:id="1457" w:name="_Ref71637798"/>
      <w:bookmarkStart w:id="1458" w:name="_Toc110956472"/>
      <w:bookmarkStart w:id="1459" w:name="_Toc138184545"/>
      <w:r w:rsidRPr="005D2C6B">
        <w:t xml:space="preserve">Final Payment </w:t>
      </w:r>
      <w:r w:rsidR="008960D6" w:rsidRPr="00CE4628">
        <w:t>Claim</w:t>
      </w:r>
      <w:r w:rsidR="008960D6" w:rsidRPr="005D2C6B">
        <w:t xml:space="preserve"> </w:t>
      </w:r>
      <w:r w:rsidRPr="005D2C6B">
        <w:t>and Notice</w:t>
      </w:r>
      <w:bookmarkEnd w:id="1456"/>
      <w:bookmarkEnd w:id="1457"/>
      <w:bookmarkEnd w:id="1458"/>
      <w:bookmarkEnd w:id="1459"/>
    </w:p>
    <w:p w14:paraId="13C13D8D" w14:textId="49D23A5D" w:rsidR="00DA7739" w:rsidRPr="005D2C6B" w:rsidRDefault="00DA7739" w:rsidP="001B0AC7">
      <w:pPr>
        <w:pStyle w:val="DefenceHeading3"/>
      </w:pPr>
      <w:r w:rsidRPr="005D2C6B">
        <w:t xml:space="preserve">Within 28 days </w:t>
      </w:r>
      <w:r w:rsidR="00EE4517" w:rsidRPr="005D2C6B">
        <w:t xml:space="preserve">(or such longer period agreed in writing by the </w:t>
      </w:r>
      <w:r w:rsidR="00440BD1">
        <w:t>Contractor’s Representative</w:t>
      </w:r>
      <w:r w:rsidR="00EE4517" w:rsidRPr="005D2C6B">
        <w:t xml:space="preserve">) </w:t>
      </w:r>
      <w:r w:rsidR="009C3A38">
        <w:t>of</w:t>
      </w:r>
      <w:r w:rsidR="009C3A38" w:rsidRPr="005D2C6B">
        <w:t xml:space="preserve"> </w:t>
      </w:r>
      <w:r w:rsidRPr="005D2C6B">
        <w:t xml:space="preserve">the end of the </w:t>
      </w:r>
      <w:r w:rsidR="000B3220" w:rsidRPr="00E2361C">
        <w:t>Defects Liability Period</w:t>
      </w:r>
      <w:r w:rsidR="00883060" w:rsidRPr="005D2C6B">
        <w:t>,</w:t>
      </w:r>
      <w:r w:rsidRPr="005D2C6B">
        <w:t xml:space="preserve"> the </w:t>
      </w:r>
      <w:r w:rsidR="00E60D91">
        <w:t xml:space="preserve">Subcontractor </w:t>
      </w:r>
      <w:r w:rsidRPr="005D2C6B">
        <w:t xml:space="preserve">must give the </w:t>
      </w:r>
      <w:r w:rsidR="00440BD1">
        <w:t>Contractor’s Representative</w:t>
      </w:r>
      <w:r w:rsidRPr="005D2C6B">
        <w:t>:</w:t>
      </w:r>
    </w:p>
    <w:p w14:paraId="77631047" w14:textId="3D8DA14B" w:rsidR="00DA7739" w:rsidRPr="005D2C6B" w:rsidRDefault="00DA7739" w:rsidP="0098593C">
      <w:pPr>
        <w:pStyle w:val="DefenceHeading4"/>
      </w:pPr>
      <w:r w:rsidRPr="005D2C6B">
        <w:t xml:space="preserve">a payment </w:t>
      </w:r>
      <w:r w:rsidR="008960D6" w:rsidRPr="005D2C6B">
        <w:t>claim</w:t>
      </w:r>
      <w:r w:rsidRPr="005D2C6B">
        <w:t xml:space="preserve"> which </w:t>
      </w:r>
      <w:r w:rsidR="00913658" w:rsidRPr="005D2C6B">
        <w:t xml:space="preserve">complies with clause </w:t>
      </w:r>
      <w:r w:rsidR="00913658" w:rsidRPr="005D2C6B">
        <w:fldChar w:fldCharType="begin"/>
      </w:r>
      <w:r w:rsidR="00913658" w:rsidRPr="005D2C6B">
        <w:instrText xml:space="preserve"> REF _Ref71633130 \r \h </w:instrText>
      </w:r>
      <w:r w:rsidR="005D2C6B">
        <w:instrText xml:space="preserve"> \* MERGEFORMAT </w:instrText>
      </w:r>
      <w:r w:rsidR="00913658" w:rsidRPr="005D2C6B">
        <w:fldChar w:fldCharType="separate"/>
      </w:r>
      <w:r w:rsidR="004770FA">
        <w:t>12.2</w:t>
      </w:r>
      <w:r w:rsidR="00913658" w:rsidRPr="005D2C6B">
        <w:fldChar w:fldCharType="end"/>
      </w:r>
      <w:r w:rsidR="00913658" w:rsidRPr="005D2C6B">
        <w:t xml:space="preserve"> and </w:t>
      </w:r>
      <w:r w:rsidR="00BD5A3A" w:rsidRPr="005D2C6B">
        <w:t xml:space="preserve">which </w:t>
      </w:r>
      <w:r w:rsidRPr="005D2C6B">
        <w:t xml:space="preserve">must include all amounts which the </w:t>
      </w:r>
      <w:r w:rsidR="00E60D91">
        <w:t xml:space="preserve">Subcontractor </w:t>
      </w:r>
      <w:r w:rsidRPr="005D2C6B">
        <w:t xml:space="preserve">claims from the </w:t>
      </w:r>
      <w:r w:rsidR="00C7154A">
        <w:t>Contractor</w:t>
      </w:r>
      <w:r w:rsidRPr="005D2C6B">
        <w:t xml:space="preserve"> on account of </w:t>
      </w:r>
      <w:r w:rsidR="009A7E51">
        <w:t xml:space="preserve">the </w:t>
      </w:r>
      <w:r w:rsidR="0013198A">
        <w:t xml:space="preserve">Subcontract </w:t>
      </w:r>
      <w:r w:rsidR="000B3220" w:rsidRPr="00E2361C">
        <w:t>Price</w:t>
      </w:r>
      <w:r w:rsidR="009A7E51">
        <w:t xml:space="preserve"> and </w:t>
      </w:r>
      <w:r w:rsidR="00913658" w:rsidRPr="005D2C6B">
        <w:t xml:space="preserve">all </w:t>
      </w:r>
      <w:r w:rsidR="009A7E51">
        <w:t xml:space="preserve">other </w:t>
      </w:r>
      <w:r w:rsidR="00913658" w:rsidRPr="005D2C6B">
        <w:t>amounts payable under the</w:t>
      </w:r>
      <w:r w:rsidRPr="005D2C6B">
        <w:t xml:space="preserve"> </w:t>
      </w:r>
      <w:r w:rsidR="008D4E75">
        <w:t>Subcontract;</w:t>
      </w:r>
      <w:r w:rsidRPr="005D2C6B">
        <w:t xml:space="preserve"> and </w:t>
      </w:r>
    </w:p>
    <w:p w14:paraId="2E746DA1" w14:textId="3619593A" w:rsidR="00DA7739" w:rsidRPr="005D2C6B" w:rsidRDefault="00DA7739" w:rsidP="001B0AC7">
      <w:pPr>
        <w:pStyle w:val="DefenceHeading4"/>
      </w:pPr>
      <w:r w:rsidRPr="005D2C6B">
        <w:t xml:space="preserve">notice of any other amounts which the </w:t>
      </w:r>
      <w:r w:rsidR="00E60D91">
        <w:t xml:space="preserve">Subcontractor </w:t>
      </w:r>
      <w:r w:rsidRPr="005D2C6B">
        <w:t xml:space="preserve">claims from the </w:t>
      </w:r>
      <w:r w:rsidR="00C7154A">
        <w:t>Contractor</w:t>
      </w:r>
      <w:r w:rsidRPr="005D2C6B">
        <w:t>,</w:t>
      </w:r>
    </w:p>
    <w:p w14:paraId="439E7A74" w14:textId="0DE50AD3" w:rsidR="00DA7739" w:rsidRPr="005D2C6B" w:rsidRDefault="00DA7739" w:rsidP="001B0AC7">
      <w:pPr>
        <w:pStyle w:val="DefenceNormal"/>
        <w:ind w:left="964"/>
      </w:pPr>
      <w:r w:rsidRPr="005D2C6B">
        <w:t xml:space="preserve">in respect of any fact, matter or thing arising out of or in connection with the </w:t>
      </w:r>
      <w:r w:rsidR="00D6063F">
        <w:t>Subcontractor’s Activities</w:t>
      </w:r>
      <w:r w:rsidR="00087CC9">
        <w:t xml:space="preserve">, the </w:t>
      </w:r>
      <w:r w:rsidR="005E2149">
        <w:t>Subcontract Works</w:t>
      </w:r>
      <w:r w:rsidRPr="005D2C6B">
        <w:t xml:space="preserve"> or the </w:t>
      </w:r>
      <w:r w:rsidR="0013198A">
        <w:t xml:space="preserve">Subcontract </w:t>
      </w:r>
      <w:r w:rsidRPr="005D2C6B">
        <w:t>which:</w:t>
      </w:r>
    </w:p>
    <w:p w14:paraId="31CC7A20" w14:textId="0388FEF1" w:rsidR="00DA7739" w:rsidRPr="005D2C6B" w:rsidRDefault="00DA7739" w:rsidP="001B0AC7">
      <w:pPr>
        <w:pStyle w:val="DefenceHeading4"/>
      </w:pPr>
      <w:r w:rsidRPr="005D2C6B">
        <w:t xml:space="preserve">in the case of the </w:t>
      </w:r>
      <w:r w:rsidR="005E2149">
        <w:t>Subcontract Works</w:t>
      </w:r>
      <w:r w:rsidRPr="005D2C6B">
        <w:t xml:space="preserve">, occurred during the </w:t>
      </w:r>
      <w:r w:rsidR="000B3220" w:rsidRPr="00E2361C">
        <w:t>Defects Liability Period</w:t>
      </w:r>
      <w:r w:rsidRPr="005D2C6B">
        <w:t xml:space="preserve"> for the </w:t>
      </w:r>
      <w:r w:rsidR="005E2149">
        <w:t>Subcontract Works</w:t>
      </w:r>
      <w:r w:rsidRPr="005D2C6B">
        <w:t>; or</w:t>
      </w:r>
    </w:p>
    <w:p w14:paraId="0C75EA21" w14:textId="77777777" w:rsidR="00DA7739" w:rsidRPr="005D2C6B" w:rsidRDefault="00DA7739" w:rsidP="001B0AC7">
      <w:pPr>
        <w:pStyle w:val="DefenceHeading4"/>
      </w:pPr>
      <w:r w:rsidRPr="005D2C6B">
        <w:t xml:space="preserve">in the case of a </w:t>
      </w:r>
      <w:r w:rsidR="008475EC" w:rsidRPr="00E2361C">
        <w:t>Stage</w:t>
      </w:r>
      <w:r w:rsidRPr="005D2C6B">
        <w:t xml:space="preserve">, occurred during the </w:t>
      </w:r>
      <w:r w:rsidR="000B3220" w:rsidRPr="00E2361C">
        <w:t>Defects Liability Period</w:t>
      </w:r>
      <w:r w:rsidRPr="005D2C6B">
        <w:t xml:space="preserve"> for the </w:t>
      </w:r>
      <w:r w:rsidR="008475EC" w:rsidRPr="00E2361C">
        <w:t>Stage</w:t>
      </w:r>
      <w:r w:rsidRPr="005D2C6B">
        <w:t xml:space="preserve">, insofar as the fact, matter or thing relates to the </w:t>
      </w:r>
      <w:r w:rsidR="008475EC" w:rsidRPr="00E2361C">
        <w:t>Stage</w:t>
      </w:r>
      <w:r w:rsidRPr="005D2C6B">
        <w:t>.</w:t>
      </w:r>
    </w:p>
    <w:p w14:paraId="22A3B8ED" w14:textId="09116441" w:rsidR="00DA7739" w:rsidRPr="005D2C6B" w:rsidRDefault="00DA7739" w:rsidP="0098593C">
      <w:pPr>
        <w:pStyle w:val="DefenceHeading3"/>
      </w:pPr>
      <w:r w:rsidRPr="005D2C6B">
        <w:t xml:space="preserve">The payment </w:t>
      </w:r>
      <w:r w:rsidR="008960D6" w:rsidRPr="005D2C6B">
        <w:t>claim</w:t>
      </w:r>
      <w:r w:rsidRPr="005D2C6B">
        <w:t xml:space="preserve"> and notice required under </w:t>
      </w:r>
      <w:r w:rsidR="007935E1">
        <w:t>clause</w:t>
      </w:r>
      <w:r w:rsidR="00F060D7" w:rsidRPr="005D2C6B">
        <w:t> </w:t>
      </w:r>
      <w:r w:rsidR="00F060D7" w:rsidRPr="005D2C6B">
        <w:fldChar w:fldCharType="begin"/>
      </w:r>
      <w:r w:rsidR="00F060D7" w:rsidRPr="005D2C6B">
        <w:instrText xml:space="preserve"> REF _Ref71637798 \w \h </w:instrText>
      </w:r>
      <w:r w:rsidR="005D2C6B">
        <w:instrText xml:space="preserve"> \* MERGEFORMAT </w:instrText>
      </w:r>
      <w:r w:rsidR="00F060D7" w:rsidRPr="005D2C6B">
        <w:fldChar w:fldCharType="separate"/>
      </w:r>
      <w:r w:rsidR="004770FA">
        <w:t>12.13</w:t>
      </w:r>
      <w:r w:rsidR="00F060D7" w:rsidRPr="005D2C6B">
        <w:fldChar w:fldCharType="end"/>
      </w:r>
      <w:r w:rsidRPr="005D2C6B">
        <w:t xml:space="preserve"> are in addition to the other notices which the </w:t>
      </w:r>
      <w:r w:rsidR="00E60D91">
        <w:t xml:space="preserve">Subcontractor </w:t>
      </w:r>
      <w:r w:rsidRPr="005D2C6B">
        <w:t xml:space="preserve">must give to the </w:t>
      </w:r>
      <w:r w:rsidR="00440BD1">
        <w:t>Contractor’s Representative</w:t>
      </w:r>
      <w:r w:rsidRPr="005D2C6B">
        <w:t xml:space="preserve"> under the </w:t>
      </w:r>
      <w:r w:rsidR="0013198A">
        <w:t xml:space="preserve">Subcontract </w:t>
      </w:r>
      <w:r w:rsidRPr="005D2C6B">
        <w:t>in order to preserve its entitlements to make any such</w:t>
      </w:r>
      <w:r w:rsidR="004743E5" w:rsidRPr="00F714BA">
        <w:t xml:space="preserve"> </w:t>
      </w:r>
      <w:r w:rsidR="004743E5" w:rsidRPr="00E2361C">
        <w:t>Claim</w:t>
      </w:r>
      <w:r w:rsidRPr="00E2361C">
        <w:t>s</w:t>
      </w:r>
      <w:r w:rsidRPr="005D2C6B">
        <w:t>.</w:t>
      </w:r>
    </w:p>
    <w:p w14:paraId="7DFA13C4" w14:textId="5947CBB7" w:rsidR="00DA7739" w:rsidRPr="005D2C6B" w:rsidRDefault="00DA7739" w:rsidP="0098593C">
      <w:pPr>
        <w:pStyle w:val="DefenceHeading3"/>
      </w:pPr>
      <w:r w:rsidRPr="005D2C6B">
        <w:t xml:space="preserve">Without limiting the previous paragraph, the </w:t>
      </w:r>
      <w:r w:rsidR="00E60D91">
        <w:t xml:space="preserve">Subcontractor </w:t>
      </w:r>
      <w:r w:rsidRPr="005D2C6B">
        <w:t xml:space="preserve">cannot include in this payment </w:t>
      </w:r>
      <w:r w:rsidR="008960D6" w:rsidRPr="005D2C6B">
        <w:t>claim</w:t>
      </w:r>
      <w:r w:rsidRPr="005D2C6B">
        <w:t xml:space="preserve"> or notice any</w:t>
      </w:r>
      <w:r w:rsidR="004743E5" w:rsidRPr="00F714BA">
        <w:t xml:space="preserve"> </w:t>
      </w:r>
      <w:r w:rsidR="004743E5" w:rsidRPr="00E2361C">
        <w:t>Claim</w:t>
      </w:r>
      <w:r w:rsidRPr="00E2361C">
        <w:t>s</w:t>
      </w:r>
      <w:r w:rsidRPr="005D2C6B">
        <w:t xml:space="preserve"> which are barred by clause</w:t>
      </w:r>
      <w:r w:rsidR="00F060D7" w:rsidRPr="005D2C6B">
        <w:t> </w:t>
      </w:r>
      <w:r w:rsidR="00F060D7" w:rsidRPr="005D2C6B">
        <w:fldChar w:fldCharType="begin"/>
      </w:r>
      <w:r w:rsidR="00F060D7" w:rsidRPr="005D2C6B">
        <w:instrText xml:space="preserve"> REF _Ref71637843 \w \h </w:instrText>
      </w:r>
      <w:r w:rsidR="005D2C6B">
        <w:instrText xml:space="preserve"> \* MERGEFORMAT </w:instrText>
      </w:r>
      <w:r w:rsidR="00F060D7" w:rsidRPr="005D2C6B">
        <w:fldChar w:fldCharType="separate"/>
      </w:r>
      <w:r w:rsidR="004770FA">
        <w:t>16.5</w:t>
      </w:r>
      <w:r w:rsidR="00F060D7" w:rsidRPr="005D2C6B">
        <w:fldChar w:fldCharType="end"/>
      </w:r>
      <w:r w:rsidRPr="005D2C6B">
        <w:t>.</w:t>
      </w:r>
    </w:p>
    <w:p w14:paraId="7DD544D4" w14:textId="77777777" w:rsidR="00DA7739" w:rsidRPr="005D2C6B" w:rsidRDefault="00DA7739" w:rsidP="001833F5">
      <w:pPr>
        <w:pStyle w:val="DefenceHeading2"/>
      </w:pPr>
      <w:bookmarkStart w:id="1460" w:name="_Toc110956473"/>
      <w:bookmarkStart w:id="1461" w:name="_Toc138184546"/>
      <w:r w:rsidRPr="005D2C6B">
        <w:t xml:space="preserve">Release after Final Payment </w:t>
      </w:r>
      <w:r w:rsidR="008960D6" w:rsidRPr="00CE4628">
        <w:t>Claim</w:t>
      </w:r>
      <w:r w:rsidR="008960D6" w:rsidRPr="005D2C6B">
        <w:t xml:space="preserve"> </w:t>
      </w:r>
      <w:r w:rsidRPr="005D2C6B">
        <w:t>and Notice</w:t>
      </w:r>
      <w:bookmarkEnd w:id="1460"/>
      <w:bookmarkEnd w:id="1461"/>
    </w:p>
    <w:p w14:paraId="79BE7851" w14:textId="03D75B65" w:rsidR="00DA7739" w:rsidRPr="005D2C6B" w:rsidRDefault="00DA7739" w:rsidP="001757C5">
      <w:pPr>
        <w:pStyle w:val="DefenceNormal"/>
      </w:pPr>
      <w:r w:rsidRPr="005D2C6B">
        <w:t xml:space="preserve">After the date for submitting the payment </w:t>
      </w:r>
      <w:r w:rsidR="008960D6" w:rsidRPr="005D2C6B">
        <w:t>claim</w:t>
      </w:r>
      <w:r w:rsidRPr="005D2C6B">
        <w:t xml:space="preserve"> and notice under clause </w:t>
      </w:r>
      <w:r w:rsidR="00F060D7" w:rsidRPr="005D2C6B">
        <w:fldChar w:fldCharType="begin"/>
      </w:r>
      <w:r w:rsidR="00F060D7" w:rsidRPr="005D2C6B">
        <w:instrText xml:space="preserve"> REF _Ref71637798 \w \h </w:instrText>
      </w:r>
      <w:r w:rsidR="005D2C6B">
        <w:instrText xml:space="preserve"> \* MERGEFORMAT </w:instrText>
      </w:r>
      <w:r w:rsidR="00F060D7" w:rsidRPr="005D2C6B">
        <w:fldChar w:fldCharType="separate"/>
      </w:r>
      <w:r w:rsidR="004770FA">
        <w:t>12.13</w:t>
      </w:r>
      <w:r w:rsidR="00F060D7" w:rsidRPr="005D2C6B">
        <w:fldChar w:fldCharType="end"/>
      </w:r>
      <w:r w:rsidRPr="005D2C6B">
        <w:t xml:space="preserve"> has passed, the </w:t>
      </w:r>
      <w:r w:rsidR="00E60D91">
        <w:t xml:space="preserve">Subcontractor </w:t>
      </w:r>
      <w:r w:rsidRPr="005D2C6B">
        <w:t xml:space="preserve">releases the </w:t>
      </w:r>
      <w:r w:rsidR="00C7154A">
        <w:t>Contractor</w:t>
      </w:r>
      <w:r w:rsidRPr="005D2C6B">
        <w:t xml:space="preserve"> from any</w:t>
      </w:r>
      <w:r w:rsidR="004743E5" w:rsidRPr="00E2361C">
        <w:t xml:space="preserve"> </w:t>
      </w:r>
      <w:r w:rsidR="00F714BA" w:rsidRPr="00E2361C">
        <w:t>Claim</w:t>
      </w:r>
      <w:r w:rsidR="008960D6" w:rsidRPr="005D2C6B">
        <w:t xml:space="preserve"> </w:t>
      </w:r>
      <w:r w:rsidRPr="005D2C6B">
        <w:t>in respect of any fact, matter or thing arising out of</w:t>
      </w:r>
      <w:r w:rsidR="00AD2470">
        <w:t xml:space="preserve"> or in connection with</w:t>
      </w:r>
      <w:r w:rsidRPr="005D2C6B">
        <w:t xml:space="preserve"> the </w:t>
      </w:r>
      <w:r w:rsidR="00D6063F">
        <w:t>Subcontractor’s Activities</w:t>
      </w:r>
      <w:r w:rsidR="00087CC9">
        <w:t xml:space="preserve">, the </w:t>
      </w:r>
      <w:r w:rsidR="005E2149">
        <w:t>Subcontract Works</w:t>
      </w:r>
      <w:r w:rsidRPr="005D2C6B">
        <w:t xml:space="preserve"> or the </w:t>
      </w:r>
      <w:r w:rsidR="0013198A">
        <w:t xml:space="preserve">Subcontract </w:t>
      </w:r>
      <w:r w:rsidRPr="005D2C6B">
        <w:t>which:</w:t>
      </w:r>
    </w:p>
    <w:p w14:paraId="1B1AACA5" w14:textId="52F20573" w:rsidR="00DA7739" w:rsidRPr="005D2C6B" w:rsidRDefault="00DA7739" w:rsidP="001833F5">
      <w:pPr>
        <w:pStyle w:val="DefenceHeading3"/>
      </w:pPr>
      <w:r w:rsidRPr="005D2C6B">
        <w:t xml:space="preserve">in the case of the </w:t>
      </w:r>
      <w:r w:rsidR="005E2149">
        <w:t>Subcontract Works</w:t>
      </w:r>
      <w:r w:rsidRPr="005D2C6B">
        <w:t xml:space="preserve">, occurred during the </w:t>
      </w:r>
      <w:r w:rsidR="000B3220" w:rsidRPr="00E2361C">
        <w:t>Defects Liability Period</w:t>
      </w:r>
      <w:r w:rsidRPr="005D2C6B">
        <w:t xml:space="preserve"> for the </w:t>
      </w:r>
      <w:r w:rsidR="005E2149">
        <w:t>Subcontract Works</w:t>
      </w:r>
      <w:r w:rsidRPr="005D2C6B">
        <w:t>; or</w:t>
      </w:r>
    </w:p>
    <w:p w14:paraId="695DFB19" w14:textId="77777777" w:rsidR="00DA7739" w:rsidRPr="005D2C6B" w:rsidRDefault="00DA7739" w:rsidP="001833F5">
      <w:pPr>
        <w:pStyle w:val="DefenceHeading3"/>
      </w:pPr>
      <w:r w:rsidRPr="005D2C6B">
        <w:lastRenderedPageBreak/>
        <w:t xml:space="preserve">in the case of a </w:t>
      </w:r>
      <w:r w:rsidR="008475EC" w:rsidRPr="00E2361C">
        <w:t>Stage</w:t>
      </w:r>
      <w:r w:rsidRPr="005D2C6B">
        <w:t xml:space="preserve">, occurred during the </w:t>
      </w:r>
      <w:r w:rsidR="000B3220" w:rsidRPr="00E2361C">
        <w:t>Defects Liability Period</w:t>
      </w:r>
      <w:r w:rsidRPr="005D2C6B">
        <w:t xml:space="preserve"> for the </w:t>
      </w:r>
      <w:r w:rsidR="008475EC" w:rsidRPr="00E2361C">
        <w:t>Stage</w:t>
      </w:r>
      <w:r w:rsidRPr="005D2C6B">
        <w:t xml:space="preserve">, insofar as the fact, matter or thing relates to the </w:t>
      </w:r>
      <w:r w:rsidR="008475EC" w:rsidRPr="00E2361C">
        <w:t>Stage</w:t>
      </w:r>
      <w:r w:rsidRPr="005D2C6B">
        <w:t>,</w:t>
      </w:r>
    </w:p>
    <w:p w14:paraId="5576E105" w14:textId="0BB299A6" w:rsidR="00DA7739" w:rsidRPr="005D2C6B" w:rsidRDefault="00DA7739" w:rsidP="001757C5">
      <w:pPr>
        <w:pStyle w:val="DefenceNormal"/>
      </w:pPr>
      <w:r w:rsidRPr="005D2C6B">
        <w:t>except for any</w:t>
      </w:r>
      <w:r w:rsidR="004743E5" w:rsidRPr="00E2361C">
        <w:t xml:space="preserve"> </w:t>
      </w:r>
      <w:r w:rsidR="00F714BA" w:rsidRPr="00E2361C">
        <w:t>Claim</w:t>
      </w:r>
      <w:r w:rsidR="008960D6" w:rsidRPr="005D2C6B">
        <w:t xml:space="preserve"> </w:t>
      </w:r>
      <w:r w:rsidRPr="005D2C6B">
        <w:t xml:space="preserve">included in a payment </w:t>
      </w:r>
      <w:r w:rsidR="008960D6" w:rsidRPr="005D2C6B">
        <w:t>claim</w:t>
      </w:r>
      <w:r w:rsidRPr="005D2C6B">
        <w:t xml:space="preserve"> or notice under clause </w:t>
      </w:r>
      <w:r w:rsidR="00F060D7" w:rsidRPr="005D2C6B">
        <w:fldChar w:fldCharType="begin"/>
      </w:r>
      <w:r w:rsidR="00F060D7" w:rsidRPr="005D2C6B">
        <w:instrText xml:space="preserve"> REF _Ref71637798 \w \h </w:instrText>
      </w:r>
      <w:r w:rsidR="005D2C6B">
        <w:instrText xml:space="preserve"> \* MERGEFORMAT </w:instrText>
      </w:r>
      <w:r w:rsidR="00F060D7" w:rsidRPr="005D2C6B">
        <w:fldChar w:fldCharType="separate"/>
      </w:r>
      <w:r w:rsidR="004770FA">
        <w:t>12.13</w:t>
      </w:r>
      <w:r w:rsidR="00F060D7" w:rsidRPr="005D2C6B">
        <w:fldChar w:fldCharType="end"/>
      </w:r>
      <w:r w:rsidRPr="005D2C6B">
        <w:t xml:space="preserve"> which is given to the </w:t>
      </w:r>
      <w:r w:rsidR="00440BD1">
        <w:t>Contractor’s Representative</w:t>
      </w:r>
      <w:r w:rsidRPr="005D2C6B">
        <w:t xml:space="preserve"> within the time required by, and in accordance with the terms of, clause </w:t>
      </w:r>
      <w:r w:rsidR="00F060D7" w:rsidRPr="005D2C6B">
        <w:fldChar w:fldCharType="begin"/>
      </w:r>
      <w:r w:rsidR="00F060D7" w:rsidRPr="005D2C6B">
        <w:instrText xml:space="preserve"> REF _Ref71637798 \w \h </w:instrText>
      </w:r>
      <w:r w:rsidR="005D2C6B">
        <w:instrText xml:space="preserve"> \* MERGEFORMAT </w:instrText>
      </w:r>
      <w:r w:rsidR="00F060D7" w:rsidRPr="005D2C6B">
        <w:fldChar w:fldCharType="separate"/>
      </w:r>
      <w:r w:rsidR="004770FA">
        <w:t>12.13</w:t>
      </w:r>
      <w:r w:rsidR="00F060D7" w:rsidRPr="005D2C6B">
        <w:fldChar w:fldCharType="end"/>
      </w:r>
      <w:r w:rsidRPr="005D2C6B">
        <w:t>.</w:t>
      </w:r>
    </w:p>
    <w:p w14:paraId="4CA36F15" w14:textId="77777777" w:rsidR="00DA7739" w:rsidRPr="005D2C6B" w:rsidRDefault="00DA7739" w:rsidP="001833F5">
      <w:pPr>
        <w:pStyle w:val="DefenceHeading2"/>
      </w:pPr>
      <w:bookmarkStart w:id="1462" w:name="_Ref71632882"/>
      <w:bookmarkStart w:id="1463" w:name="_Ref71642967"/>
      <w:bookmarkStart w:id="1464" w:name="_Toc110956474"/>
      <w:bookmarkStart w:id="1465" w:name="_Toc138184547"/>
      <w:r w:rsidRPr="005D2C6B">
        <w:t>Interest</w:t>
      </w:r>
      <w:bookmarkEnd w:id="1462"/>
      <w:bookmarkEnd w:id="1463"/>
      <w:bookmarkEnd w:id="1464"/>
      <w:bookmarkEnd w:id="1465"/>
    </w:p>
    <w:p w14:paraId="34E9528B" w14:textId="60588F64" w:rsidR="00DA7739" w:rsidRPr="005D2C6B" w:rsidRDefault="00DA7739" w:rsidP="001B0AC7">
      <w:pPr>
        <w:pStyle w:val="DefenceHeading3"/>
      </w:pPr>
      <w:r w:rsidRPr="005D2C6B">
        <w:t xml:space="preserve">The </w:t>
      </w:r>
      <w:r w:rsidR="00C7154A">
        <w:t>Contractor</w:t>
      </w:r>
      <w:r w:rsidRPr="005D2C6B">
        <w:t xml:space="preserve"> will pay simple interest at the rate </w:t>
      </w:r>
      <w:r w:rsidR="00C858A9">
        <w:t xml:space="preserve">specified </w:t>
      </w:r>
      <w:r w:rsidRPr="005D2C6B">
        <w:t>in the</w:t>
      </w:r>
      <w:r w:rsidR="003C76FC">
        <w:t xml:space="preserve"> </w:t>
      </w:r>
      <w:r w:rsidR="0013198A">
        <w:t xml:space="preserve">Subcontract </w:t>
      </w:r>
      <w:r w:rsidR="000B3220" w:rsidRPr="00E2361C">
        <w:t>Particulars</w:t>
      </w:r>
      <w:r w:rsidRPr="005D2C6B">
        <w:t xml:space="preserve"> on any:</w:t>
      </w:r>
    </w:p>
    <w:p w14:paraId="76107722" w14:textId="3BBB7EE0" w:rsidR="00DA7739" w:rsidRPr="005D2C6B" w:rsidRDefault="00DA7739" w:rsidP="0098593C">
      <w:pPr>
        <w:pStyle w:val="DefenceHeading4"/>
      </w:pPr>
      <w:r w:rsidRPr="005D2C6B">
        <w:t xml:space="preserve">amount </w:t>
      </w:r>
      <w:r w:rsidR="00087CC9">
        <w:t xml:space="preserve">stated </w:t>
      </w:r>
      <w:r w:rsidRPr="005D2C6B">
        <w:t xml:space="preserve">as </w:t>
      </w:r>
      <w:r w:rsidR="00087CC9">
        <w:t xml:space="preserve">then </w:t>
      </w:r>
      <w:r w:rsidRPr="005D2C6B">
        <w:t xml:space="preserve">payable by </w:t>
      </w:r>
      <w:r w:rsidR="00087CC9">
        <w:t xml:space="preserve">the </w:t>
      </w:r>
      <w:r w:rsidR="00C7154A">
        <w:t>Contractor</w:t>
      </w:r>
      <w:r w:rsidR="00087CC9">
        <w:t xml:space="preserve"> </w:t>
      </w:r>
      <w:r w:rsidRPr="005D2C6B">
        <w:t>in a payment statement under clause</w:t>
      </w:r>
      <w:r w:rsidR="00A46444" w:rsidRPr="005D2C6B">
        <w:t> </w:t>
      </w:r>
      <w:r w:rsidR="002E047D" w:rsidRPr="005D2C6B">
        <w:fldChar w:fldCharType="begin"/>
      </w:r>
      <w:r w:rsidR="002E047D" w:rsidRPr="005D2C6B">
        <w:instrText xml:space="preserve"> REF _Ref100476071 \r \h </w:instrText>
      </w:r>
      <w:r w:rsidR="005D2C6B">
        <w:instrText xml:space="preserve"> \* MERGEFORMAT </w:instrText>
      </w:r>
      <w:r w:rsidR="002E047D" w:rsidRPr="005D2C6B">
        <w:fldChar w:fldCharType="separate"/>
      </w:r>
      <w:r w:rsidR="004770FA">
        <w:t>12.4</w:t>
      </w:r>
      <w:r w:rsidR="002E047D" w:rsidRPr="005D2C6B">
        <w:fldChar w:fldCharType="end"/>
      </w:r>
      <w:r w:rsidRPr="005D2C6B">
        <w:t xml:space="preserve">, but which is not paid by the </w:t>
      </w:r>
      <w:r w:rsidR="00C7154A">
        <w:t>Contractor</w:t>
      </w:r>
      <w:r w:rsidRPr="005D2C6B">
        <w:t xml:space="preserve"> within the time required by the </w:t>
      </w:r>
      <w:r w:rsidR="008D4E75">
        <w:t>Subcontract;</w:t>
      </w:r>
      <w:r w:rsidRPr="005D2C6B">
        <w:t xml:space="preserve"> and</w:t>
      </w:r>
    </w:p>
    <w:p w14:paraId="70B74EFB" w14:textId="2FA8E3D7" w:rsidR="00DA7739" w:rsidRPr="001B0AC7" w:rsidRDefault="00DA7739" w:rsidP="001B0AC7">
      <w:pPr>
        <w:pStyle w:val="DefenceHeading4"/>
      </w:pPr>
      <w:r w:rsidRPr="001B0AC7">
        <w:t>damages</w:t>
      </w:r>
      <w:r w:rsidR="00C2116B" w:rsidRPr="001B0AC7">
        <w:t xml:space="preserve"> (excluding any delay damages payable under clause </w:t>
      </w:r>
      <w:r w:rsidR="00C2116B" w:rsidRPr="001B0AC7">
        <w:fldChar w:fldCharType="begin"/>
      </w:r>
      <w:r w:rsidR="00C2116B" w:rsidRPr="001B0AC7">
        <w:instrText xml:space="preserve"> REF _Ref71632476 \r \h  \* MERGEFORMAT </w:instrText>
      </w:r>
      <w:r w:rsidR="00C2116B" w:rsidRPr="001B0AC7">
        <w:fldChar w:fldCharType="separate"/>
      </w:r>
      <w:r w:rsidR="004770FA">
        <w:t>10.10</w:t>
      </w:r>
      <w:r w:rsidR="00C2116B" w:rsidRPr="001B0AC7">
        <w:fldChar w:fldCharType="end"/>
      </w:r>
      <w:r w:rsidR="00C2116B" w:rsidRPr="001B0AC7">
        <w:t>)</w:t>
      </w:r>
      <w:r w:rsidRPr="001B0AC7">
        <w:t>.</w:t>
      </w:r>
    </w:p>
    <w:p w14:paraId="435DE84C" w14:textId="11D282AD" w:rsidR="00DA7739" w:rsidRPr="005D2C6B" w:rsidRDefault="00DA7739" w:rsidP="001B0AC7">
      <w:pPr>
        <w:pStyle w:val="DefenceHeading3"/>
      </w:pPr>
      <w:r w:rsidRPr="005D2C6B">
        <w:t xml:space="preserve">This will be the </w:t>
      </w:r>
      <w:r w:rsidR="008D7C80">
        <w:t>Subc</w:t>
      </w:r>
      <w:r w:rsidR="008D7C80" w:rsidRPr="00E2361C">
        <w:t>ontractor's</w:t>
      </w:r>
      <w:r w:rsidR="008D7C80" w:rsidRPr="005D2C6B">
        <w:t xml:space="preserve"> </w:t>
      </w:r>
      <w:r w:rsidRPr="005D2C6B">
        <w:t>sole entitlement to interest including damages for loss of use of, or the cost of borrowing, money.</w:t>
      </w:r>
    </w:p>
    <w:p w14:paraId="04A581DB" w14:textId="77777777" w:rsidR="00DA7739" w:rsidRPr="005D2C6B" w:rsidRDefault="00DA7739" w:rsidP="001833F5">
      <w:pPr>
        <w:pStyle w:val="DefenceHeading2"/>
      </w:pPr>
      <w:bookmarkStart w:id="1466" w:name="_Toc110956475"/>
      <w:bookmarkStart w:id="1467" w:name="_Toc138184548"/>
      <w:r w:rsidRPr="005D2C6B">
        <w:t>Correction of Payment Statements</w:t>
      </w:r>
      <w:bookmarkEnd w:id="1466"/>
      <w:bookmarkEnd w:id="1467"/>
    </w:p>
    <w:p w14:paraId="5C7364A8" w14:textId="53EBD467" w:rsidR="00DA7739" w:rsidRPr="005D2C6B" w:rsidRDefault="00DA7739" w:rsidP="001757C5">
      <w:pPr>
        <w:pStyle w:val="DefenceNormal"/>
      </w:pPr>
      <w:r w:rsidRPr="005D2C6B">
        <w:t xml:space="preserve">The </w:t>
      </w:r>
      <w:r w:rsidR="00440BD1">
        <w:t>Contractor’s Representative</w:t>
      </w:r>
      <w:r w:rsidRPr="005D2C6B">
        <w:t xml:space="preserve"> may, in any payment statement:</w:t>
      </w:r>
    </w:p>
    <w:p w14:paraId="51E9606A" w14:textId="77777777" w:rsidR="00DA7739" w:rsidRPr="005D2C6B" w:rsidRDefault="00DA7739" w:rsidP="001833F5">
      <w:pPr>
        <w:pStyle w:val="DefenceHeading3"/>
      </w:pPr>
      <w:r w:rsidRPr="005D2C6B">
        <w:t>correct any error in any previous payment statement; and</w:t>
      </w:r>
    </w:p>
    <w:p w14:paraId="0124A51E" w14:textId="77777777" w:rsidR="00DA7739" w:rsidRPr="005D2C6B" w:rsidRDefault="00DA7739" w:rsidP="001833F5">
      <w:pPr>
        <w:pStyle w:val="DefenceHeading3"/>
      </w:pPr>
      <w:r w:rsidRPr="005D2C6B">
        <w:t>modify any previous payment statement,</w:t>
      </w:r>
    </w:p>
    <w:p w14:paraId="75DF24DF" w14:textId="19405E0B" w:rsidR="00DA7739" w:rsidRPr="005D2C6B" w:rsidRDefault="00087CC9" w:rsidP="001757C5">
      <w:pPr>
        <w:pStyle w:val="DefenceNormal"/>
      </w:pPr>
      <w:r>
        <w:t xml:space="preserve">given </w:t>
      </w:r>
      <w:r w:rsidR="00DA7739" w:rsidRPr="005D2C6B">
        <w:t xml:space="preserve">by the </w:t>
      </w:r>
      <w:r w:rsidR="00440BD1">
        <w:t>Contractor’s Representative</w:t>
      </w:r>
      <w:r w:rsidR="00DA7739" w:rsidRPr="005D2C6B">
        <w:t>.</w:t>
      </w:r>
    </w:p>
    <w:p w14:paraId="0C9668F7" w14:textId="77777777" w:rsidR="00DA7739" w:rsidRPr="00415C53" w:rsidRDefault="00DA7739" w:rsidP="001833F5">
      <w:pPr>
        <w:pStyle w:val="DefenceHeading2"/>
      </w:pPr>
      <w:bookmarkStart w:id="1468" w:name="_Ref71636829"/>
      <w:bookmarkStart w:id="1469" w:name="_Toc110956476"/>
      <w:bookmarkStart w:id="1470" w:name="_Toc138184549"/>
      <w:r w:rsidRPr="00415C53">
        <w:t>Right of Set-Off</w:t>
      </w:r>
      <w:bookmarkEnd w:id="1468"/>
      <w:bookmarkEnd w:id="1469"/>
      <w:bookmarkEnd w:id="1470"/>
    </w:p>
    <w:p w14:paraId="0145849B" w14:textId="556491AE" w:rsidR="00B15BC9" w:rsidRDefault="00B15BC9" w:rsidP="00B15BC9">
      <w:pPr>
        <w:pStyle w:val="DefenceNormal"/>
      </w:pPr>
      <w:r>
        <w:t xml:space="preserve">The </w:t>
      </w:r>
      <w:r w:rsidR="00C7154A">
        <w:t>Contractor</w:t>
      </w:r>
      <w:r w:rsidR="001B464C">
        <w:t xml:space="preserve"> </w:t>
      </w:r>
      <w:r>
        <w:t xml:space="preserve">may: </w:t>
      </w:r>
    </w:p>
    <w:p w14:paraId="62FCDC9D" w14:textId="0E359735" w:rsidR="00B15BC9" w:rsidRDefault="00B15BC9" w:rsidP="00E15378">
      <w:pPr>
        <w:pStyle w:val="DefenceHeading3"/>
      </w:pPr>
      <w:bookmarkStart w:id="1471" w:name="_Ref446573151"/>
      <w:r>
        <w:t xml:space="preserve">deduct from moneys otherwise due to the </w:t>
      </w:r>
      <w:r w:rsidR="008D7C80">
        <w:t>Subc</w:t>
      </w:r>
      <w:r w:rsidR="008D7C80" w:rsidRPr="00E2361C">
        <w:t>ontractor</w:t>
      </w:r>
      <w:r>
        <w:t>:</w:t>
      </w:r>
      <w:bookmarkEnd w:id="1471"/>
    </w:p>
    <w:p w14:paraId="19A8569E" w14:textId="209E3C3D" w:rsidR="00B15BC9" w:rsidRDefault="00B15BC9" w:rsidP="00E15378">
      <w:pPr>
        <w:pStyle w:val="DefenceHeading4"/>
      </w:pPr>
      <w:bookmarkStart w:id="1472" w:name="_Ref446573172"/>
      <w:r>
        <w:t xml:space="preserve">any debt or other moneys due from the </w:t>
      </w:r>
      <w:r w:rsidR="00E60D91">
        <w:t xml:space="preserve">Subcontractor </w:t>
      </w:r>
      <w:r>
        <w:t xml:space="preserve">to the </w:t>
      </w:r>
      <w:r w:rsidR="00C7154A">
        <w:t>Contractor</w:t>
      </w:r>
      <w:r w:rsidR="00AA5FC4">
        <w:t xml:space="preserve"> (including liquidated damages payable under clause </w:t>
      </w:r>
      <w:r w:rsidR="005343BD">
        <w:fldChar w:fldCharType="begin"/>
      </w:r>
      <w:r w:rsidR="005343BD">
        <w:instrText xml:space="preserve"> REF _Ref105769748 \w \h </w:instrText>
      </w:r>
      <w:r w:rsidR="005343BD">
        <w:fldChar w:fldCharType="separate"/>
      </w:r>
      <w:r w:rsidR="004770FA">
        <w:t>13.7</w:t>
      </w:r>
      <w:r w:rsidR="005343BD">
        <w:fldChar w:fldCharType="end"/>
      </w:r>
      <w:r w:rsidR="00AA5FC4">
        <w:t>)</w:t>
      </w:r>
      <w:r>
        <w:t>; and</w:t>
      </w:r>
      <w:bookmarkEnd w:id="1472"/>
    </w:p>
    <w:p w14:paraId="7853DABF" w14:textId="604C56D2" w:rsidR="00B15BC9" w:rsidRPr="009C3A38" w:rsidRDefault="00B15BC9" w:rsidP="003D42F9">
      <w:pPr>
        <w:pStyle w:val="DefenceHeading4"/>
      </w:pPr>
      <w:bookmarkStart w:id="1473" w:name="_Ref446573197"/>
      <w:r>
        <w:t xml:space="preserve">any claim to money which the </w:t>
      </w:r>
      <w:r w:rsidR="00C7154A">
        <w:t>Contractor</w:t>
      </w:r>
      <w:r>
        <w:t xml:space="preserve"> </w:t>
      </w:r>
      <w:r w:rsidR="00C2116B">
        <w:t>asserts in good faith</w:t>
      </w:r>
      <w:r>
        <w:t xml:space="preserve"> against the </w:t>
      </w:r>
      <w:r w:rsidR="00E60D91">
        <w:t xml:space="preserve">Subcontractor </w:t>
      </w:r>
      <w:r w:rsidR="00900293">
        <w:t xml:space="preserve">whether for damages </w:t>
      </w:r>
      <w:r>
        <w:t>or otherwise</w:t>
      </w:r>
      <w:bookmarkEnd w:id="1473"/>
      <w:r w:rsidR="004C0FF8">
        <w:t>,</w:t>
      </w:r>
      <w:r>
        <w:t xml:space="preserve"> under the </w:t>
      </w:r>
      <w:r w:rsidR="0013198A">
        <w:t xml:space="preserve">Subcontract </w:t>
      </w:r>
      <w:r>
        <w:t xml:space="preserve">or otherwise at law </w:t>
      </w:r>
      <w:r w:rsidR="00781F27">
        <w:t xml:space="preserve">or in equity </w:t>
      </w:r>
      <w:r w:rsidR="00087CC9">
        <w:t xml:space="preserve">arising out of or in connection with </w:t>
      </w:r>
      <w:r>
        <w:t xml:space="preserve">the </w:t>
      </w:r>
      <w:r w:rsidR="00D6063F">
        <w:t>Subcontractor’s Activities</w:t>
      </w:r>
      <w:r w:rsidR="00087CC9">
        <w:t xml:space="preserve"> or the </w:t>
      </w:r>
      <w:r w:rsidR="005E2149">
        <w:t>Subcontract Works</w:t>
      </w:r>
      <w:r>
        <w:t>; and</w:t>
      </w:r>
      <w:r w:rsidR="009C3A38">
        <w:t xml:space="preserve"> </w:t>
      </w:r>
    </w:p>
    <w:p w14:paraId="43FBBF9B" w14:textId="66CE4363" w:rsidR="00B15BC9" w:rsidRDefault="00B15BC9" w:rsidP="00E15378">
      <w:pPr>
        <w:pStyle w:val="DefenceHeading3"/>
      </w:pPr>
      <w:r>
        <w:t xml:space="preserve">without limiting paragraph </w:t>
      </w:r>
      <w:r>
        <w:fldChar w:fldCharType="begin"/>
      </w:r>
      <w:r>
        <w:instrText xml:space="preserve"> REF _Ref446573151 \n \h </w:instrText>
      </w:r>
      <w:r>
        <w:fldChar w:fldCharType="separate"/>
      </w:r>
      <w:r w:rsidR="004770FA">
        <w:t>(a)</w:t>
      </w:r>
      <w:r>
        <w:fldChar w:fldCharType="end"/>
      </w:r>
      <w:r>
        <w:t>, deduct any debt</w:t>
      </w:r>
      <w:r w:rsidR="00B42C2E">
        <w:t>, other moneys due or any claim to money</w:t>
      </w:r>
      <w:r>
        <w:t xml:space="preserve"> referred to in paragraph </w:t>
      </w:r>
      <w:r>
        <w:fldChar w:fldCharType="begin"/>
      </w:r>
      <w:r>
        <w:instrText xml:space="preserve"> REF _Ref446573172 \r \h </w:instrText>
      </w:r>
      <w:r>
        <w:fldChar w:fldCharType="separate"/>
      </w:r>
      <w:r w:rsidR="004770FA">
        <w:t>(a)(i)</w:t>
      </w:r>
      <w:r>
        <w:fldChar w:fldCharType="end"/>
      </w:r>
      <w:r>
        <w:t xml:space="preserve"> or </w:t>
      </w:r>
      <w:r>
        <w:fldChar w:fldCharType="begin"/>
      </w:r>
      <w:r>
        <w:instrText xml:space="preserve"> REF _Ref446573197 \r \h </w:instrText>
      </w:r>
      <w:r>
        <w:fldChar w:fldCharType="separate"/>
      </w:r>
      <w:r w:rsidR="004770FA">
        <w:t>(a)(ii)</w:t>
      </w:r>
      <w:r>
        <w:fldChar w:fldCharType="end"/>
      </w:r>
      <w:r>
        <w:t xml:space="preserve"> from: </w:t>
      </w:r>
    </w:p>
    <w:p w14:paraId="2BF27EA4" w14:textId="0EFF4318" w:rsidR="00B15BC9" w:rsidRPr="00773232" w:rsidRDefault="00EA1F2C" w:rsidP="00E15378">
      <w:pPr>
        <w:pStyle w:val="DefenceHeading4"/>
      </w:pPr>
      <w:r w:rsidRPr="00773232">
        <w:t xml:space="preserve">any </w:t>
      </w:r>
      <w:r w:rsidR="00087CC9" w:rsidRPr="00773232">
        <w:t xml:space="preserve">amount </w:t>
      </w:r>
      <w:r w:rsidR="00B15BC9" w:rsidRPr="00773232">
        <w:t xml:space="preserve">which may be or thereafter become payable to the </w:t>
      </w:r>
      <w:r w:rsidR="00E60D91" w:rsidRPr="00773232">
        <w:t xml:space="preserve">Subcontractor </w:t>
      </w:r>
      <w:r w:rsidR="00B15BC9" w:rsidRPr="00773232">
        <w:t xml:space="preserve">by the </w:t>
      </w:r>
      <w:r w:rsidR="00C7154A" w:rsidRPr="00773232">
        <w:t>Contractor</w:t>
      </w:r>
      <w:r w:rsidR="001B464C" w:rsidRPr="00773232">
        <w:t xml:space="preserve"> </w:t>
      </w:r>
      <w:r w:rsidR="00B15BC9" w:rsidRPr="00773232">
        <w:t xml:space="preserve">in respect of any </w:t>
      </w:r>
      <w:r w:rsidR="00C07B03" w:rsidRPr="00E60B2F">
        <w:t>Variation</w:t>
      </w:r>
      <w:r w:rsidR="00B15BC9" w:rsidRPr="00934667">
        <w:t xml:space="preserve"> th</w:t>
      </w:r>
      <w:r w:rsidR="00B03333" w:rsidRPr="00934667">
        <w:t>e subject of a Variation Order</w:t>
      </w:r>
      <w:r w:rsidR="00B15BC9" w:rsidRPr="00934667">
        <w:t xml:space="preserve"> under clause </w:t>
      </w:r>
      <w:r w:rsidR="00B15BC9" w:rsidRPr="00773232">
        <w:fldChar w:fldCharType="begin"/>
      </w:r>
      <w:r w:rsidR="00B15BC9" w:rsidRPr="00562FF4">
        <w:instrText xml:space="preserve"> REF _Ref71638007 \r \h </w:instrText>
      </w:r>
      <w:r w:rsidR="00773232">
        <w:instrText xml:space="preserve"> \* MERGEFORMAT </w:instrText>
      </w:r>
      <w:r w:rsidR="00B15BC9" w:rsidRPr="00773232">
        <w:fldChar w:fldCharType="separate"/>
      </w:r>
      <w:r w:rsidR="004770FA">
        <w:t>11.2</w:t>
      </w:r>
      <w:r w:rsidR="00B15BC9" w:rsidRPr="00773232">
        <w:fldChar w:fldCharType="end"/>
      </w:r>
      <w:r w:rsidR="00B15BC9" w:rsidRPr="00773232">
        <w:t xml:space="preserve">; or </w:t>
      </w:r>
    </w:p>
    <w:p w14:paraId="10F1318C" w14:textId="7B60F1E1" w:rsidR="00B15BC9" w:rsidRPr="00773232" w:rsidRDefault="00D95F16" w:rsidP="00E15378">
      <w:pPr>
        <w:pStyle w:val="DefenceHeading4"/>
      </w:pPr>
      <w:r w:rsidRPr="00773232">
        <w:t xml:space="preserve">without </w:t>
      </w:r>
      <w:r w:rsidR="00134E41" w:rsidRPr="00773232">
        <w:t>limiting</w:t>
      </w:r>
      <w:r w:rsidRPr="00773232">
        <w:t xml:space="preserve"> the unconditional nature </w:t>
      </w:r>
      <w:r w:rsidR="00C00AB6" w:rsidRPr="00773232">
        <w:t xml:space="preserve">of the </w:t>
      </w:r>
      <w:r w:rsidR="00CC768A" w:rsidRPr="00E60B2F">
        <w:t>S</w:t>
      </w:r>
      <w:r w:rsidR="00B15BC9" w:rsidRPr="00934667">
        <w:t xml:space="preserve">ecurity held under clause </w:t>
      </w:r>
      <w:r w:rsidR="00B15BC9" w:rsidRPr="00773232">
        <w:fldChar w:fldCharType="begin"/>
      </w:r>
      <w:r w:rsidR="00B15BC9" w:rsidRPr="00562FF4">
        <w:instrText xml:space="preserve"> REF _Ref71632609 \r \h </w:instrText>
      </w:r>
      <w:r w:rsidR="008D7C80" w:rsidRPr="00562FF4">
        <w:instrText xml:space="preserve"> \* MERGEFORMAT </w:instrText>
      </w:r>
      <w:r w:rsidR="00B15BC9" w:rsidRPr="00773232">
        <w:fldChar w:fldCharType="separate"/>
      </w:r>
      <w:r w:rsidR="004770FA">
        <w:t>4.1</w:t>
      </w:r>
      <w:r w:rsidR="00B15BC9" w:rsidRPr="00773232">
        <w:fldChar w:fldCharType="end"/>
      </w:r>
      <w:r w:rsidR="00C00AB6" w:rsidRPr="00773232">
        <w:t xml:space="preserve">, the </w:t>
      </w:r>
      <w:r w:rsidR="00CC768A" w:rsidRPr="00773232">
        <w:t>S</w:t>
      </w:r>
      <w:r w:rsidR="00C00AB6" w:rsidRPr="00773232">
        <w:t xml:space="preserve">ecurity held under clause </w:t>
      </w:r>
      <w:r w:rsidR="00C00AB6" w:rsidRPr="00773232">
        <w:fldChar w:fldCharType="begin"/>
      </w:r>
      <w:r w:rsidR="00C00AB6" w:rsidRPr="00562FF4">
        <w:instrText xml:space="preserve"> REF _Ref71632609 \r \h </w:instrText>
      </w:r>
      <w:r w:rsidR="008D7C80" w:rsidRPr="00562FF4">
        <w:instrText xml:space="preserve"> \* MERGEFORMAT </w:instrText>
      </w:r>
      <w:r w:rsidR="00C00AB6" w:rsidRPr="00773232">
        <w:fldChar w:fldCharType="separate"/>
      </w:r>
      <w:r w:rsidR="004770FA">
        <w:t>4.1</w:t>
      </w:r>
      <w:r w:rsidR="00C00AB6" w:rsidRPr="00773232">
        <w:fldChar w:fldCharType="end"/>
      </w:r>
      <w:r w:rsidR="00B15BC9" w:rsidRPr="00773232">
        <w:t>.</w:t>
      </w:r>
      <w:r w:rsidR="00EA1F2C" w:rsidRPr="00773232">
        <w:t xml:space="preserve"> </w:t>
      </w:r>
    </w:p>
    <w:p w14:paraId="100684C8" w14:textId="22968904" w:rsidR="007A0B60" w:rsidRPr="00D71AC3" w:rsidRDefault="007A0B60" w:rsidP="00375E35">
      <w:pPr>
        <w:pStyle w:val="DefenceHeading2"/>
      </w:pPr>
      <w:bookmarkStart w:id="1474" w:name="_Toc490386619"/>
      <w:bookmarkStart w:id="1475" w:name="_Toc490392180"/>
      <w:bookmarkStart w:id="1476" w:name="_Toc490392358"/>
      <w:bookmarkStart w:id="1477" w:name="_Toc16493372"/>
      <w:bookmarkStart w:id="1478" w:name="_Ref72470271"/>
      <w:bookmarkStart w:id="1479" w:name="_Toc110956477"/>
      <w:bookmarkStart w:id="1480" w:name="_Ref392236407"/>
      <w:bookmarkStart w:id="1481" w:name="_Toc392236771"/>
      <w:bookmarkStart w:id="1482" w:name="_Toc138184550"/>
      <w:r w:rsidRPr="00D71AC3">
        <w:t xml:space="preserve">Payment of Workers and </w:t>
      </w:r>
      <w:bookmarkEnd w:id="1474"/>
      <w:bookmarkEnd w:id="1475"/>
      <w:bookmarkEnd w:id="1476"/>
      <w:bookmarkEnd w:id="1477"/>
      <w:r w:rsidRPr="00D71AC3">
        <w:t>Sub</w:t>
      </w:r>
      <w:r w:rsidR="008D7C80" w:rsidRPr="00D71AC3">
        <w:t>sub</w:t>
      </w:r>
      <w:r w:rsidRPr="00D71AC3">
        <w:t>contractors</w:t>
      </w:r>
      <w:bookmarkEnd w:id="1478"/>
      <w:bookmarkEnd w:id="1479"/>
      <w:bookmarkEnd w:id="1482"/>
      <w:r w:rsidRPr="00D71AC3">
        <w:t xml:space="preserve"> </w:t>
      </w:r>
      <w:bookmarkEnd w:id="1480"/>
      <w:bookmarkEnd w:id="1481"/>
    </w:p>
    <w:p w14:paraId="6520939E" w14:textId="27B18214" w:rsidR="007A0B60" w:rsidRPr="006433F1" w:rsidRDefault="007A0B60" w:rsidP="007A0B60">
      <w:pPr>
        <w:pStyle w:val="DefenceNormal"/>
      </w:pPr>
      <w:r w:rsidRPr="00773232">
        <w:t xml:space="preserve">The </w:t>
      </w:r>
      <w:r w:rsidR="00E60D91" w:rsidRPr="00773232">
        <w:t xml:space="preserve">Subcontractor </w:t>
      </w:r>
      <w:r w:rsidRPr="00773232">
        <w:t xml:space="preserve">must with each payment claim </w:t>
      </w:r>
      <w:r w:rsidR="00C2116B" w:rsidRPr="00773232">
        <w:t xml:space="preserve">submitted </w:t>
      </w:r>
      <w:r w:rsidRPr="00773232">
        <w:t>under</w:t>
      </w:r>
      <w:r w:rsidRPr="006433F1">
        <w:t xml:space="preserve"> clause </w:t>
      </w:r>
      <w:r w:rsidRPr="005D2C6B">
        <w:fldChar w:fldCharType="begin"/>
      </w:r>
      <w:r w:rsidRPr="005D2C6B">
        <w:instrText xml:space="preserve"> REF _Ref71637005 \w \h </w:instrText>
      </w:r>
      <w:r>
        <w:instrText xml:space="preserve"> \* MERGEFORMAT </w:instrText>
      </w:r>
      <w:r w:rsidRPr="005D2C6B">
        <w:fldChar w:fldCharType="separate"/>
      </w:r>
      <w:r w:rsidR="004770FA">
        <w:t>12.2</w:t>
      </w:r>
      <w:r w:rsidRPr="005D2C6B">
        <w:fldChar w:fldCharType="end"/>
      </w:r>
      <w:r w:rsidRPr="005D2C6B">
        <w:t xml:space="preserve"> </w:t>
      </w:r>
      <w:r w:rsidRPr="006433F1">
        <w:t xml:space="preserve">provide the </w:t>
      </w:r>
      <w:r w:rsidR="00440BD1">
        <w:t>Contractor’s Representative</w:t>
      </w:r>
      <w:r w:rsidRPr="006433F1">
        <w:t xml:space="preserve"> with:</w:t>
      </w:r>
    </w:p>
    <w:p w14:paraId="2DCBFF9F" w14:textId="03C84525" w:rsidR="007A0B60" w:rsidRPr="006433F1" w:rsidRDefault="007A0B60" w:rsidP="00375E35">
      <w:pPr>
        <w:pStyle w:val="DefenceHeading3"/>
      </w:pPr>
      <w:r w:rsidRPr="006433F1">
        <w:t>a declaration</w:t>
      </w:r>
      <w:r w:rsidR="0042004A">
        <w:t xml:space="preserve"> in a form approved by the </w:t>
      </w:r>
      <w:r w:rsidR="00440BD1">
        <w:t>Contractor’s Representative</w:t>
      </w:r>
      <w:r w:rsidRPr="006433F1">
        <w:t xml:space="preserve">, together with any supporting evidence which may be reasonably required by the </w:t>
      </w:r>
      <w:r w:rsidR="00440BD1">
        <w:t>Contractor’s Representative</w:t>
      </w:r>
      <w:r w:rsidRPr="006433F1">
        <w:t xml:space="preserve">, duly signed by the </w:t>
      </w:r>
      <w:r w:rsidR="00E60D91">
        <w:t xml:space="preserve">Subcontractor </w:t>
      </w:r>
      <w:r w:rsidRPr="006433F1">
        <w:t xml:space="preserve">or, where the </w:t>
      </w:r>
      <w:r w:rsidR="00E60D91">
        <w:t xml:space="preserve">Subcontractor </w:t>
      </w:r>
      <w:r w:rsidRPr="006433F1">
        <w:t xml:space="preserve">is a corporation, by a representative of the </w:t>
      </w:r>
      <w:r w:rsidR="00E60D91">
        <w:t xml:space="preserve">Subcontractor </w:t>
      </w:r>
      <w:r w:rsidRPr="006433F1">
        <w:t xml:space="preserve">who is in a position to know the facts declared, that, except to the extent disclosed in the declaration (such disclosure to specify all relevant amounts, workers and </w:t>
      </w:r>
      <w:r w:rsidR="005E2149">
        <w:t>subsubcontractor</w:t>
      </w:r>
      <w:r>
        <w:t>s</w:t>
      </w:r>
      <w:r w:rsidRPr="006433F1">
        <w:t>):</w:t>
      </w:r>
    </w:p>
    <w:p w14:paraId="061A4DD5" w14:textId="2C2069E0" w:rsidR="007A0B60" w:rsidRPr="006433F1" w:rsidRDefault="007A0B60" w:rsidP="00375E35">
      <w:pPr>
        <w:pStyle w:val="DefenceHeading4"/>
      </w:pPr>
      <w:r w:rsidRPr="006433F1">
        <w:lastRenderedPageBreak/>
        <w:t xml:space="preserve">all workers who have at any time been employed by the </w:t>
      </w:r>
      <w:r w:rsidR="00E60D91">
        <w:t xml:space="preserve">Subcontractor </w:t>
      </w:r>
      <w:r w:rsidRPr="006433F1">
        <w:t xml:space="preserve">in connection with the </w:t>
      </w:r>
      <w:r w:rsidR="00D6063F">
        <w:t>Subcontractor’s Activities</w:t>
      </w:r>
      <w:r>
        <w:t xml:space="preserve"> </w:t>
      </w:r>
      <w:r w:rsidR="00D95F16">
        <w:t>or</w:t>
      </w:r>
      <w:r w:rsidR="00087CC9">
        <w:t xml:space="preserve"> the </w:t>
      </w:r>
      <w:r w:rsidR="005E2149">
        <w:t>Subcontract Works</w:t>
      </w:r>
      <w:r w:rsidR="00087CC9">
        <w:t xml:space="preserve"> </w:t>
      </w:r>
      <w:r w:rsidRPr="006433F1">
        <w:t xml:space="preserve">have at the date of the payment claim been paid all moneys due and payable to them in respect of their employment in connection with the </w:t>
      </w:r>
      <w:r w:rsidR="00D6063F">
        <w:t>Subcontractor’s Activities</w:t>
      </w:r>
      <w:r w:rsidR="00087CC9">
        <w:t xml:space="preserve"> </w:t>
      </w:r>
      <w:r w:rsidR="00D95F16">
        <w:t>or</w:t>
      </w:r>
      <w:r w:rsidR="00087CC9">
        <w:t xml:space="preserve"> the </w:t>
      </w:r>
      <w:r w:rsidR="005E2149">
        <w:t>Subcontract Works</w:t>
      </w:r>
      <w:r w:rsidRPr="006433F1">
        <w:t>; and</w:t>
      </w:r>
    </w:p>
    <w:p w14:paraId="3A289A67" w14:textId="5ECCC864" w:rsidR="007A0B60" w:rsidRPr="006433F1" w:rsidRDefault="007A0B60" w:rsidP="00375E35">
      <w:pPr>
        <w:pStyle w:val="DefenceHeading4"/>
      </w:pPr>
      <w:r w:rsidRPr="006433F1">
        <w:t xml:space="preserve">all </w:t>
      </w:r>
      <w:r w:rsidR="005E2149">
        <w:t>subsubcontractor</w:t>
      </w:r>
      <w:r>
        <w:t>s</w:t>
      </w:r>
      <w:r w:rsidRPr="006433F1">
        <w:t xml:space="preserve"> have been paid all moneys due and payable to them in respect of the </w:t>
      </w:r>
      <w:r w:rsidR="00D6063F">
        <w:t>Subcontractor’s Activities</w:t>
      </w:r>
      <w:r w:rsidR="00087CC9">
        <w:t xml:space="preserve"> </w:t>
      </w:r>
      <w:r w:rsidR="00D95F16">
        <w:t>or</w:t>
      </w:r>
      <w:r w:rsidR="00087CC9">
        <w:t xml:space="preserve"> the </w:t>
      </w:r>
      <w:r w:rsidR="005E2149">
        <w:t>Subcontract Works</w:t>
      </w:r>
      <w:r w:rsidRPr="006433F1">
        <w:t>; and</w:t>
      </w:r>
    </w:p>
    <w:p w14:paraId="42B839D5" w14:textId="32653506" w:rsidR="007A0B60" w:rsidRPr="006433F1" w:rsidRDefault="007A0B60" w:rsidP="00375E35">
      <w:pPr>
        <w:pStyle w:val="DefenceHeading3"/>
      </w:pPr>
      <w:r w:rsidRPr="006433F1">
        <w:t xml:space="preserve">documentary evidence that, except to the extent otherwise disclosed (such disclosure to specify all relevant amounts and workers), as at the date of the payment claim, all workers who have been employed by a </w:t>
      </w:r>
      <w:r w:rsidR="005E2149">
        <w:t>subsubcontractor</w:t>
      </w:r>
      <w:r w:rsidRPr="006433F1">
        <w:t xml:space="preserve"> have been paid all moneys due and payable to them in respect of their employment in connection with the </w:t>
      </w:r>
      <w:r w:rsidR="00D6063F">
        <w:t>Subcontractor’s Activities</w:t>
      </w:r>
      <w:r w:rsidR="00087CC9">
        <w:t xml:space="preserve"> </w:t>
      </w:r>
      <w:r w:rsidR="00D95F16">
        <w:t>or</w:t>
      </w:r>
      <w:r w:rsidR="00087CC9">
        <w:t xml:space="preserve"> the </w:t>
      </w:r>
      <w:r w:rsidR="005E2149">
        <w:t>Subcontract Works</w:t>
      </w:r>
      <w:r w:rsidRPr="006433F1">
        <w:t>.</w:t>
      </w:r>
    </w:p>
    <w:p w14:paraId="53179E1F" w14:textId="4A5567E7" w:rsidR="0015388C" w:rsidRPr="00EA1F2C" w:rsidRDefault="007A0B60">
      <w:pPr>
        <w:pStyle w:val="DefenceNormal"/>
      </w:pPr>
      <w:r w:rsidRPr="006433F1">
        <w:t xml:space="preserve">The </w:t>
      </w:r>
      <w:r w:rsidR="00C7154A">
        <w:t>Contractor</w:t>
      </w:r>
      <w:r w:rsidRPr="006433F1">
        <w:t xml:space="preserve"> is entitled to withhold from any </w:t>
      </w:r>
      <w:r w:rsidR="00087CC9">
        <w:t xml:space="preserve">amount stated as then payable by the </w:t>
      </w:r>
      <w:r w:rsidR="00C7154A">
        <w:t>Contractor</w:t>
      </w:r>
      <w:r w:rsidR="00087CC9">
        <w:t xml:space="preserve"> in a payment statement under clause </w:t>
      </w:r>
      <w:r w:rsidR="00087CC9">
        <w:fldChar w:fldCharType="begin"/>
      </w:r>
      <w:r w:rsidR="00087CC9">
        <w:instrText xml:space="preserve"> REF _Ref100397519 \w \h </w:instrText>
      </w:r>
      <w:r w:rsidR="00087CC9">
        <w:fldChar w:fldCharType="separate"/>
      </w:r>
      <w:r w:rsidR="004770FA">
        <w:t>12.4</w:t>
      </w:r>
      <w:r w:rsidR="00087CC9">
        <w:fldChar w:fldCharType="end"/>
      </w:r>
      <w:r w:rsidRPr="006433F1">
        <w:t xml:space="preserve"> the amount disclosed as unpaid under </w:t>
      </w:r>
      <w:r w:rsidR="007935E1">
        <w:t>clause</w:t>
      </w:r>
      <w:r w:rsidRPr="006433F1">
        <w:t> </w:t>
      </w:r>
      <w:r w:rsidR="005E33DF" w:rsidRPr="00993664">
        <w:fldChar w:fldCharType="begin"/>
      </w:r>
      <w:r w:rsidR="005E33DF" w:rsidRPr="00993664">
        <w:instrText xml:space="preserve"> REF _Ref72470271 \w \h </w:instrText>
      </w:r>
      <w:r w:rsidR="005E33DF">
        <w:instrText xml:space="preserve"> \* MERGEFORMAT </w:instrText>
      </w:r>
      <w:r w:rsidR="005E33DF" w:rsidRPr="00993664">
        <w:fldChar w:fldCharType="separate"/>
      </w:r>
      <w:r w:rsidR="004770FA">
        <w:t>12.18</w:t>
      </w:r>
      <w:r w:rsidR="005E33DF" w:rsidRPr="00993664">
        <w:fldChar w:fldCharType="end"/>
      </w:r>
      <w:r w:rsidRPr="006433F1">
        <w:t>.</w:t>
      </w:r>
      <w:r w:rsidR="00EA1F2C">
        <w:t xml:space="preserve"> </w:t>
      </w:r>
    </w:p>
    <w:p w14:paraId="0D3EF1C6" w14:textId="77777777" w:rsidR="002B6860" w:rsidRDefault="002B6860" w:rsidP="00375E35">
      <w:pPr>
        <w:pStyle w:val="DefenceHeading2"/>
        <w:tabs>
          <w:tab w:val="num" w:pos="1000"/>
        </w:tabs>
        <w:ind w:left="1000" w:hanging="1000"/>
      </w:pPr>
      <w:bookmarkStart w:id="1483" w:name="_Toc30841389"/>
      <w:bookmarkStart w:id="1484" w:name="_Toc31906237"/>
      <w:bookmarkStart w:id="1485" w:name="_Toc31967362"/>
      <w:bookmarkStart w:id="1486" w:name="_Toc31986699"/>
      <w:bookmarkStart w:id="1487" w:name="_Toc32167229"/>
      <w:bookmarkStart w:id="1488" w:name="_Toc32222477"/>
      <w:bookmarkStart w:id="1489" w:name="_Toc30841390"/>
      <w:bookmarkStart w:id="1490" w:name="_Toc31906238"/>
      <w:bookmarkStart w:id="1491" w:name="_Toc31967363"/>
      <w:bookmarkStart w:id="1492" w:name="_Toc31986700"/>
      <w:bookmarkStart w:id="1493" w:name="_Toc32167230"/>
      <w:bookmarkStart w:id="1494" w:name="_Toc32222478"/>
      <w:bookmarkStart w:id="1495" w:name="_Toc30841391"/>
      <w:bookmarkStart w:id="1496" w:name="_Toc31906239"/>
      <w:bookmarkStart w:id="1497" w:name="_Toc31967364"/>
      <w:bookmarkStart w:id="1498" w:name="_Toc31986701"/>
      <w:bookmarkStart w:id="1499" w:name="_Toc32167231"/>
      <w:bookmarkStart w:id="1500" w:name="_Toc32222479"/>
      <w:bookmarkStart w:id="1501" w:name="_Toc30841392"/>
      <w:bookmarkStart w:id="1502" w:name="_Toc31906240"/>
      <w:bookmarkStart w:id="1503" w:name="_Toc31967365"/>
      <w:bookmarkStart w:id="1504" w:name="_Toc31986702"/>
      <w:bookmarkStart w:id="1505" w:name="_Toc32167232"/>
      <w:bookmarkStart w:id="1506" w:name="_Toc32222480"/>
      <w:bookmarkStart w:id="1507" w:name="_Toc30841393"/>
      <w:bookmarkStart w:id="1508" w:name="_Toc31906241"/>
      <w:bookmarkStart w:id="1509" w:name="_Toc31967366"/>
      <w:bookmarkStart w:id="1510" w:name="_Toc31986703"/>
      <w:bookmarkStart w:id="1511" w:name="_Toc32167233"/>
      <w:bookmarkStart w:id="1512" w:name="_Toc32222481"/>
      <w:bookmarkStart w:id="1513" w:name="_Toc30841394"/>
      <w:bookmarkStart w:id="1514" w:name="_Toc31906242"/>
      <w:bookmarkStart w:id="1515" w:name="_Toc31967367"/>
      <w:bookmarkStart w:id="1516" w:name="_Toc31986704"/>
      <w:bookmarkStart w:id="1517" w:name="_Toc32167234"/>
      <w:bookmarkStart w:id="1518" w:name="_Toc32222482"/>
      <w:bookmarkStart w:id="1519" w:name="_Toc30841395"/>
      <w:bookmarkStart w:id="1520" w:name="_Toc31906243"/>
      <w:bookmarkStart w:id="1521" w:name="_Toc31967368"/>
      <w:bookmarkStart w:id="1522" w:name="_Toc31986705"/>
      <w:bookmarkStart w:id="1523" w:name="_Toc32167235"/>
      <w:bookmarkStart w:id="1524" w:name="_Toc32222483"/>
      <w:bookmarkStart w:id="1525" w:name="_Toc30841396"/>
      <w:bookmarkStart w:id="1526" w:name="_Toc31906244"/>
      <w:bookmarkStart w:id="1527" w:name="_Toc31967369"/>
      <w:bookmarkStart w:id="1528" w:name="_Toc31986706"/>
      <w:bookmarkStart w:id="1529" w:name="_Toc32167236"/>
      <w:bookmarkStart w:id="1530" w:name="_Toc32222484"/>
      <w:bookmarkStart w:id="1531" w:name="_Toc30841397"/>
      <w:bookmarkStart w:id="1532" w:name="_Toc31906245"/>
      <w:bookmarkStart w:id="1533" w:name="_Toc31967370"/>
      <w:bookmarkStart w:id="1534" w:name="_Toc31986707"/>
      <w:bookmarkStart w:id="1535" w:name="_Toc32167237"/>
      <w:bookmarkStart w:id="1536" w:name="_Toc32222485"/>
      <w:bookmarkStart w:id="1537" w:name="_Toc30841398"/>
      <w:bookmarkStart w:id="1538" w:name="_Toc31906246"/>
      <w:bookmarkStart w:id="1539" w:name="_Toc31967371"/>
      <w:bookmarkStart w:id="1540" w:name="_Toc31986708"/>
      <w:bookmarkStart w:id="1541" w:name="_Toc32167238"/>
      <w:bookmarkStart w:id="1542" w:name="_Toc32222486"/>
      <w:bookmarkStart w:id="1543" w:name="_Toc30841399"/>
      <w:bookmarkStart w:id="1544" w:name="_Toc31906247"/>
      <w:bookmarkStart w:id="1545" w:name="_Toc31967372"/>
      <w:bookmarkStart w:id="1546" w:name="_Toc31986709"/>
      <w:bookmarkStart w:id="1547" w:name="_Toc32167239"/>
      <w:bookmarkStart w:id="1548" w:name="_Toc32222487"/>
      <w:bookmarkStart w:id="1549" w:name="_Toc30841400"/>
      <w:bookmarkStart w:id="1550" w:name="_Toc31906248"/>
      <w:bookmarkStart w:id="1551" w:name="_Toc31967373"/>
      <w:bookmarkStart w:id="1552" w:name="_Toc31986710"/>
      <w:bookmarkStart w:id="1553" w:name="_Toc32167240"/>
      <w:bookmarkStart w:id="1554" w:name="_Toc32222488"/>
      <w:bookmarkStart w:id="1555" w:name="_Toc30841401"/>
      <w:bookmarkStart w:id="1556" w:name="_Toc31906249"/>
      <w:bookmarkStart w:id="1557" w:name="_Toc31967374"/>
      <w:bookmarkStart w:id="1558" w:name="_Toc31986711"/>
      <w:bookmarkStart w:id="1559" w:name="_Toc32167241"/>
      <w:bookmarkStart w:id="1560" w:name="_Toc32222489"/>
      <w:bookmarkStart w:id="1561" w:name="_Toc30841402"/>
      <w:bookmarkStart w:id="1562" w:name="_Toc31906250"/>
      <w:bookmarkStart w:id="1563" w:name="_Toc31967375"/>
      <w:bookmarkStart w:id="1564" w:name="_Toc31986712"/>
      <w:bookmarkStart w:id="1565" w:name="_Toc32167242"/>
      <w:bookmarkStart w:id="1566" w:name="_Toc32222490"/>
      <w:bookmarkStart w:id="1567" w:name="_Toc30841403"/>
      <w:bookmarkStart w:id="1568" w:name="_Toc31906251"/>
      <w:bookmarkStart w:id="1569" w:name="_Toc31967376"/>
      <w:bookmarkStart w:id="1570" w:name="_Toc31986713"/>
      <w:bookmarkStart w:id="1571" w:name="_Toc32167243"/>
      <w:bookmarkStart w:id="1572" w:name="_Toc32222491"/>
      <w:bookmarkStart w:id="1573" w:name="_Toc30841404"/>
      <w:bookmarkStart w:id="1574" w:name="_Toc31906252"/>
      <w:bookmarkStart w:id="1575" w:name="_Toc31967377"/>
      <w:bookmarkStart w:id="1576" w:name="_Toc31986714"/>
      <w:bookmarkStart w:id="1577" w:name="_Toc32167244"/>
      <w:bookmarkStart w:id="1578" w:name="_Toc32222492"/>
      <w:bookmarkStart w:id="1579" w:name="_Toc30841405"/>
      <w:bookmarkStart w:id="1580" w:name="_Toc31906253"/>
      <w:bookmarkStart w:id="1581" w:name="_Toc31967378"/>
      <w:bookmarkStart w:id="1582" w:name="_Toc31986715"/>
      <w:bookmarkStart w:id="1583" w:name="_Toc32167245"/>
      <w:bookmarkStart w:id="1584" w:name="_Toc32222493"/>
      <w:bookmarkStart w:id="1585" w:name="_Toc30841406"/>
      <w:bookmarkStart w:id="1586" w:name="_Toc31906254"/>
      <w:bookmarkStart w:id="1587" w:name="_Toc31967379"/>
      <w:bookmarkStart w:id="1588" w:name="_Toc31986716"/>
      <w:bookmarkStart w:id="1589" w:name="_Toc32167246"/>
      <w:bookmarkStart w:id="1590" w:name="_Toc32222494"/>
      <w:bookmarkStart w:id="1591" w:name="_Toc30841407"/>
      <w:bookmarkStart w:id="1592" w:name="_Toc31906255"/>
      <w:bookmarkStart w:id="1593" w:name="_Toc31967380"/>
      <w:bookmarkStart w:id="1594" w:name="_Toc31986717"/>
      <w:bookmarkStart w:id="1595" w:name="_Toc32167247"/>
      <w:bookmarkStart w:id="1596" w:name="_Toc32222495"/>
      <w:bookmarkStart w:id="1597" w:name="_Toc30841408"/>
      <w:bookmarkStart w:id="1598" w:name="_Toc31906256"/>
      <w:bookmarkStart w:id="1599" w:name="_Toc31967381"/>
      <w:bookmarkStart w:id="1600" w:name="_Toc31986718"/>
      <w:bookmarkStart w:id="1601" w:name="_Toc32167248"/>
      <w:bookmarkStart w:id="1602" w:name="_Toc32222496"/>
      <w:bookmarkStart w:id="1603" w:name="_Toc30841409"/>
      <w:bookmarkStart w:id="1604" w:name="_Toc31906257"/>
      <w:bookmarkStart w:id="1605" w:name="_Toc31967382"/>
      <w:bookmarkStart w:id="1606" w:name="_Toc31986719"/>
      <w:bookmarkStart w:id="1607" w:name="_Toc32167249"/>
      <w:bookmarkStart w:id="1608" w:name="_Toc32222497"/>
      <w:bookmarkStart w:id="1609" w:name="_Toc30841410"/>
      <w:bookmarkStart w:id="1610" w:name="_Toc31906258"/>
      <w:bookmarkStart w:id="1611" w:name="_Toc31967383"/>
      <w:bookmarkStart w:id="1612" w:name="_Toc31986720"/>
      <w:bookmarkStart w:id="1613" w:name="_Toc32167250"/>
      <w:bookmarkStart w:id="1614" w:name="_Toc32222498"/>
      <w:bookmarkStart w:id="1615" w:name="_Toc30841411"/>
      <w:bookmarkStart w:id="1616" w:name="_Toc31906259"/>
      <w:bookmarkStart w:id="1617" w:name="_Toc31967384"/>
      <w:bookmarkStart w:id="1618" w:name="_Toc31986721"/>
      <w:bookmarkStart w:id="1619" w:name="_Toc32167251"/>
      <w:bookmarkStart w:id="1620" w:name="_Toc32222499"/>
      <w:bookmarkStart w:id="1621" w:name="_Toc30841412"/>
      <w:bookmarkStart w:id="1622" w:name="_Toc31906260"/>
      <w:bookmarkStart w:id="1623" w:name="_Toc31967385"/>
      <w:bookmarkStart w:id="1624" w:name="_Toc31986722"/>
      <w:bookmarkStart w:id="1625" w:name="_Toc32167252"/>
      <w:bookmarkStart w:id="1626" w:name="_Toc32222500"/>
      <w:bookmarkStart w:id="1627" w:name="_Toc30841413"/>
      <w:bookmarkStart w:id="1628" w:name="_Toc31906261"/>
      <w:bookmarkStart w:id="1629" w:name="_Toc31967386"/>
      <w:bookmarkStart w:id="1630" w:name="_Toc31986723"/>
      <w:bookmarkStart w:id="1631" w:name="_Toc32167253"/>
      <w:bookmarkStart w:id="1632" w:name="_Toc32222501"/>
      <w:bookmarkStart w:id="1633" w:name="_Toc30841414"/>
      <w:bookmarkStart w:id="1634" w:name="_Toc31906262"/>
      <w:bookmarkStart w:id="1635" w:name="_Toc31967387"/>
      <w:bookmarkStart w:id="1636" w:name="_Toc31986724"/>
      <w:bookmarkStart w:id="1637" w:name="_Toc32167254"/>
      <w:bookmarkStart w:id="1638" w:name="_Toc32222502"/>
      <w:bookmarkStart w:id="1639" w:name="_Toc30841415"/>
      <w:bookmarkStart w:id="1640" w:name="_Toc31906263"/>
      <w:bookmarkStart w:id="1641" w:name="_Toc31967388"/>
      <w:bookmarkStart w:id="1642" w:name="_Toc31986725"/>
      <w:bookmarkStart w:id="1643" w:name="_Toc32167255"/>
      <w:bookmarkStart w:id="1644" w:name="_Toc32222503"/>
      <w:bookmarkStart w:id="1645" w:name="_Toc30841416"/>
      <w:bookmarkStart w:id="1646" w:name="_Toc31906264"/>
      <w:bookmarkStart w:id="1647" w:name="_Toc31967389"/>
      <w:bookmarkStart w:id="1648" w:name="_Toc31986726"/>
      <w:bookmarkStart w:id="1649" w:name="_Toc32167256"/>
      <w:bookmarkStart w:id="1650" w:name="_Toc32222504"/>
      <w:bookmarkStart w:id="1651" w:name="_Toc30841417"/>
      <w:bookmarkStart w:id="1652" w:name="_Toc31906265"/>
      <w:bookmarkStart w:id="1653" w:name="_Toc31967390"/>
      <w:bookmarkStart w:id="1654" w:name="_Toc31986727"/>
      <w:bookmarkStart w:id="1655" w:name="_Toc32167257"/>
      <w:bookmarkStart w:id="1656" w:name="_Toc32222505"/>
      <w:bookmarkStart w:id="1657" w:name="_Toc30841418"/>
      <w:bookmarkStart w:id="1658" w:name="_Toc31906266"/>
      <w:bookmarkStart w:id="1659" w:name="_Toc31967391"/>
      <w:bookmarkStart w:id="1660" w:name="_Toc31986728"/>
      <w:bookmarkStart w:id="1661" w:name="_Toc32167258"/>
      <w:bookmarkStart w:id="1662" w:name="_Toc32222506"/>
      <w:bookmarkStart w:id="1663" w:name="_Toc30841419"/>
      <w:bookmarkStart w:id="1664" w:name="_Toc31906267"/>
      <w:bookmarkStart w:id="1665" w:name="_Toc31967392"/>
      <w:bookmarkStart w:id="1666" w:name="_Toc31986729"/>
      <w:bookmarkStart w:id="1667" w:name="_Toc32167259"/>
      <w:bookmarkStart w:id="1668" w:name="_Toc32222507"/>
      <w:bookmarkStart w:id="1669" w:name="_Toc30841420"/>
      <w:bookmarkStart w:id="1670" w:name="_Toc31906268"/>
      <w:bookmarkStart w:id="1671" w:name="_Toc31967393"/>
      <w:bookmarkStart w:id="1672" w:name="_Toc31986730"/>
      <w:bookmarkStart w:id="1673" w:name="_Toc32167260"/>
      <w:bookmarkStart w:id="1674" w:name="_Toc32222508"/>
      <w:bookmarkStart w:id="1675" w:name="_Toc30841421"/>
      <w:bookmarkStart w:id="1676" w:name="_Toc31906269"/>
      <w:bookmarkStart w:id="1677" w:name="_Toc31967394"/>
      <w:bookmarkStart w:id="1678" w:name="_Toc31986731"/>
      <w:bookmarkStart w:id="1679" w:name="_Toc32167261"/>
      <w:bookmarkStart w:id="1680" w:name="_Toc32222509"/>
      <w:bookmarkStart w:id="1681" w:name="_Ref30754536"/>
      <w:bookmarkStart w:id="1682" w:name="_Toc110956478"/>
      <w:bookmarkStart w:id="1683" w:name="_Toc490386620"/>
      <w:bookmarkStart w:id="1684" w:name="_Toc490392181"/>
      <w:bookmarkStart w:id="1685" w:name="_Toc490392359"/>
      <w:bookmarkStart w:id="1686" w:name="_Toc16493373"/>
      <w:bookmarkStart w:id="1687" w:name="_Ref72467305"/>
      <w:bookmarkStart w:id="1688" w:name="_Toc100143795"/>
      <w:bookmarkStart w:id="1689" w:name="_Ref106182076"/>
      <w:bookmarkStart w:id="1690" w:name="_Toc113791172"/>
      <w:bookmarkStart w:id="1691" w:name="_Toc113791398"/>
      <w:bookmarkStart w:id="1692" w:name="_Ref117402054"/>
      <w:bookmarkStart w:id="1693" w:name="_Ref117402993"/>
      <w:bookmarkStart w:id="1694" w:name="_Ref449096022"/>
      <w:bookmarkStart w:id="1695" w:name="_Toc138184551"/>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r>
        <w:t>General Liability for Taxes</w:t>
      </w:r>
      <w:bookmarkEnd w:id="1681"/>
      <w:bookmarkEnd w:id="1682"/>
      <w:bookmarkEnd w:id="1695"/>
    </w:p>
    <w:p w14:paraId="42CE0009" w14:textId="4C67046A" w:rsidR="002B6860" w:rsidRDefault="00862031" w:rsidP="00CC095C">
      <w:pPr>
        <w:pStyle w:val="DefenceNormal"/>
      </w:pPr>
      <w:r>
        <w:t xml:space="preserve">Subject to clause </w:t>
      </w:r>
      <w:r>
        <w:fldChar w:fldCharType="begin"/>
      </w:r>
      <w:r>
        <w:instrText xml:space="preserve"> REF _Ref450121413 \r \h </w:instrText>
      </w:r>
      <w:r>
        <w:fldChar w:fldCharType="separate"/>
      </w:r>
      <w:r w:rsidR="004770FA">
        <w:t>12.20</w:t>
      </w:r>
      <w:r>
        <w:fldChar w:fldCharType="end"/>
      </w:r>
      <w:r>
        <w:t>, u</w:t>
      </w:r>
      <w:r w:rsidR="000260B6">
        <w:t xml:space="preserve">nless otherwise stated in the </w:t>
      </w:r>
      <w:r w:rsidR="0013198A">
        <w:t xml:space="preserve">Subcontract </w:t>
      </w:r>
      <w:r w:rsidR="000260B6">
        <w:t>Particulars, a</w:t>
      </w:r>
      <w:r w:rsidR="002B6860">
        <w:t xml:space="preserve">s between the </w:t>
      </w:r>
      <w:r w:rsidR="00C7154A">
        <w:t>Contractor</w:t>
      </w:r>
      <w:r w:rsidR="002B6860">
        <w:t xml:space="preserve"> and the </w:t>
      </w:r>
      <w:r w:rsidR="008D4E75">
        <w:t>Subcontractor,</w:t>
      </w:r>
      <w:r w:rsidR="002B6860">
        <w:t xml:space="preserve"> the </w:t>
      </w:r>
      <w:r w:rsidR="00E60D91">
        <w:t xml:space="preserve">Subcontractor </w:t>
      </w:r>
      <w:r w:rsidR="002B6860">
        <w:t>bears the risk of, and must pay, all Taxes incurred or imposed in connection with the:</w:t>
      </w:r>
    </w:p>
    <w:p w14:paraId="73E44191" w14:textId="10EEED05" w:rsidR="002B6860" w:rsidRDefault="005E2149" w:rsidP="0022229A">
      <w:pPr>
        <w:pStyle w:val="DefenceHeading3"/>
        <w:numPr>
          <w:ilvl w:val="2"/>
          <w:numId w:val="35"/>
        </w:numPr>
      </w:pPr>
      <w:r>
        <w:t>Subcontract Works</w:t>
      </w:r>
      <w:r w:rsidR="002B6860">
        <w:t>;</w:t>
      </w:r>
    </w:p>
    <w:p w14:paraId="16B451E3" w14:textId="71CEC8B7" w:rsidR="002B6860" w:rsidRDefault="00D6063F" w:rsidP="0022229A">
      <w:pPr>
        <w:pStyle w:val="DefenceHeading3"/>
        <w:numPr>
          <w:ilvl w:val="2"/>
          <w:numId w:val="35"/>
        </w:numPr>
      </w:pPr>
      <w:r>
        <w:t>Subcontractor’s Activities</w:t>
      </w:r>
      <w:r w:rsidR="002B6860">
        <w:t>;</w:t>
      </w:r>
    </w:p>
    <w:p w14:paraId="1EB62ED5" w14:textId="36CFE4AA" w:rsidR="002B6860" w:rsidRDefault="008D4E75" w:rsidP="0022229A">
      <w:pPr>
        <w:pStyle w:val="DefenceHeading3"/>
        <w:numPr>
          <w:ilvl w:val="2"/>
          <w:numId w:val="35"/>
        </w:numPr>
      </w:pPr>
      <w:bookmarkStart w:id="1696" w:name="_Ref234410037"/>
      <w:r>
        <w:t>Subcontract;</w:t>
      </w:r>
      <w:r w:rsidR="002B6860">
        <w:t xml:space="preserve"> or</w:t>
      </w:r>
    </w:p>
    <w:bookmarkEnd w:id="1696"/>
    <w:p w14:paraId="4E2F7227" w14:textId="77777777" w:rsidR="002B6860" w:rsidRDefault="002B6860" w:rsidP="0022229A">
      <w:pPr>
        <w:pStyle w:val="DefenceHeading3"/>
        <w:numPr>
          <w:ilvl w:val="2"/>
          <w:numId w:val="35"/>
        </w:numPr>
      </w:pPr>
      <w:r w:rsidRPr="00CC095C">
        <w:t>Site</w:t>
      </w:r>
      <w:r w:rsidR="000C3CDA">
        <w:t>,</w:t>
      </w:r>
    </w:p>
    <w:p w14:paraId="0D3B14AB" w14:textId="608411F1" w:rsidR="000C3CDA" w:rsidRPr="002E211A" w:rsidRDefault="000C3CDA" w:rsidP="00CC095C">
      <w:pPr>
        <w:pStyle w:val="DefenceNormal"/>
      </w:pPr>
      <w:r>
        <w:t xml:space="preserve">and the </w:t>
      </w:r>
      <w:r w:rsidR="0013198A">
        <w:t xml:space="preserve">Subcontract </w:t>
      </w:r>
      <w:r>
        <w:t>Price is not subject to adjustment or gross up on account of any Tax.</w:t>
      </w:r>
    </w:p>
    <w:p w14:paraId="2E949713" w14:textId="3D0C91BD" w:rsidR="002B6860" w:rsidRDefault="002B6860" w:rsidP="00CC095C">
      <w:pPr>
        <w:pStyle w:val="DefenceNormal"/>
      </w:pPr>
      <w:r>
        <w:t xml:space="preserve">The </w:t>
      </w:r>
      <w:r w:rsidR="00E60D91">
        <w:t xml:space="preserve">Subcontractor </w:t>
      </w:r>
      <w:r>
        <w:t xml:space="preserve">must indemnify the </w:t>
      </w:r>
      <w:r w:rsidR="00C7154A">
        <w:t>Contractor</w:t>
      </w:r>
      <w:r>
        <w:t xml:space="preserve"> against any loss, damage or liability arising out of or in connection with Taxes which the </w:t>
      </w:r>
      <w:r w:rsidR="00E60D91">
        <w:t xml:space="preserve">Subcontractor </w:t>
      </w:r>
      <w:r>
        <w:t xml:space="preserve">is required to pay under this clause </w:t>
      </w:r>
      <w:r w:rsidR="00611B29">
        <w:fldChar w:fldCharType="begin"/>
      </w:r>
      <w:r w:rsidR="00611B29">
        <w:instrText xml:space="preserve"> REF _Ref30754536 \n \h </w:instrText>
      </w:r>
      <w:r w:rsidR="00611B29">
        <w:fldChar w:fldCharType="separate"/>
      </w:r>
      <w:r w:rsidR="004770FA">
        <w:t>12.19</w:t>
      </w:r>
      <w:r w:rsidR="00611B29">
        <w:fldChar w:fldCharType="end"/>
      </w:r>
      <w:r>
        <w:t>.</w:t>
      </w:r>
      <w:r w:rsidR="00FA144A">
        <w:t xml:space="preserve"> </w:t>
      </w:r>
    </w:p>
    <w:p w14:paraId="15747B29" w14:textId="77777777" w:rsidR="00E87251" w:rsidRPr="007F7812" w:rsidRDefault="00E87251" w:rsidP="00E87251">
      <w:pPr>
        <w:pStyle w:val="DefenceHeading2"/>
      </w:pPr>
      <w:bookmarkStart w:id="1697" w:name="_Ref450121413"/>
      <w:bookmarkStart w:id="1698" w:name="_Toc23346423"/>
      <w:bookmarkStart w:id="1699" w:name="_Toc110956479"/>
      <w:bookmarkStart w:id="1700" w:name="_Toc138184552"/>
      <w:r w:rsidRPr="007F7812">
        <w:t>GST</w:t>
      </w:r>
      <w:bookmarkEnd w:id="1697"/>
      <w:bookmarkEnd w:id="1698"/>
      <w:bookmarkEnd w:id="1699"/>
      <w:bookmarkEnd w:id="1700"/>
    </w:p>
    <w:p w14:paraId="30A5A3C5" w14:textId="7CA15CFC" w:rsidR="00E87251" w:rsidRPr="005D2C6B" w:rsidRDefault="00E87251" w:rsidP="00E87251">
      <w:pPr>
        <w:pStyle w:val="DefenceHeading3"/>
      </w:pPr>
      <w:bookmarkStart w:id="1701" w:name="_Ref114289364"/>
      <w:r w:rsidRPr="005D2C6B">
        <w:t xml:space="preserve">Subject to paragraph </w:t>
      </w:r>
      <w:r w:rsidRPr="005D2C6B">
        <w:fldChar w:fldCharType="begin"/>
      </w:r>
      <w:r w:rsidRPr="005D2C6B">
        <w:instrText xml:space="preserve"> REF _Ref114289190 \r \h </w:instrText>
      </w:r>
      <w:r>
        <w:instrText xml:space="preserve"> \* MERGEFORMAT </w:instrText>
      </w:r>
      <w:r w:rsidRPr="005D2C6B">
        <w:fldChar w:fldCharType="separate"/>
      </w:r>
      <w:r w:rsidR="004770FA">
        <w:t>(b)</w:t>
      </w:r>
      <w:r w:rsidRPr="005D2C6B">
        <w:fldChar w:fldCharType="end"/>
      </w:r>
      <w:r w:rsidRPr="005D2C6B">
        <w:t xml:space="preserve">, where any supply </w:t>
      </w:r>
      <w:r>
        <w:t xml:space="preserve">arises out of or </w:t>
      </w:r>
      <w:r w:rsidRPr="005D2C6B">
        <w:t xml:space="preserve">in connection with the </w:t>
      </w:r>
      <w:r w:rsidR="008D4E75">
        <w:t>Subcontract,</w:t>
      </w:r>
      <w:r w:rsidRPr="005D2C6B">
        <w:t xml:space="preserve"> the </w:t>
      </w:r>
      <w:r w:rsidR="00D6063F">
        <w:t>Subcontractor’s Activities</w:t>
      </w:r>
      <w:r>
        <w:t xml:space="preserve"> or the </w:t>
      </w:r>
      <w:r w:rsidR="005E2149">
        <w:t>Subcontract Works</w:t>
      </w:r>
      <w:r w:rsidRPr="005D2C6B">
        <w:t xml:space="preserve"> for which </w:t>
      </w:r>
      <w:r w:rsidRPr="00E2361C">
        <w:t>GST</w:t>
      </w:r>
      <w:r w:rsidRPr="00CE4628">
        <w:t xml:space="preserve"> </w:t>
      </w:r>
      <w:r w:rsidRPr="005D2C6B">
        <w:t>is not otherwise provided, the party making the supply (</w:t>
      </w:r>
      <w:r w:rsidRPr="005D2C6B">
        <w:rPr>
          <w:b/>
        </w:rPr>
        <w:t>Supplier</w:t>
      </w:r>
      <w:r w:rsidRPr="005D2C6B">
        <w:t xml:space="preserve">) will be entitled to increase the amount payable for the supply by the amount of any applicable </w:t>
      </w:r>
      <w:r w:rsidRPr="00E2361C">
        <w:t>GST</w:t>
      </w:r>
      <w:r w:rsidRPr="005D2C6B">
        <w:t>.</w:t>
      </w:r>
      <w:bookmarkEnd w:id="1701"/>
    </w:p>
    <w:p w14:paraId="5D88882B" w14:textId="24971105" w:rsidR="00E87251" w:rsidRPr="005D2C6B" w:rsidRDefault="00E87251" w:rsidP="00E87251">
      <w:pPr>
        <w:pStyle w:val="DefenceHeading3"/>
      </w:pPr>
      <w:bookmarkStart w:id="1702" w:name="_Ref114289190"/>
      <w:r w:rsidRPr="005D2C6B">
        <w:t xml:space="preserve">Where an amount is payable to the </w:t>
      </w:r>
      <w:r w:rsidRPr="00233566">
        <w:t>Supplier</w:t>
      </w:r>
      <w:r w:rsidRPr="00CE4628">
        <w:t xml:space="preserve"> </w:t>
      </w:r>
      <w:r w:rsidRPr="005D2C6B">
        <w:t xml:space="preserve">for a supply </w:t>
      </w:r>
      <w:r>
        <w:t xml:space="preserve">arising out of or </w:t>
      </w:r>
      <w:r w:rsidRPr="005D2C6B">
        <w:t xml:space="preserve">in connection with the </w:t>
      </w:r>
      <w:r w:rsidR="008D4E75">
        <w:t>Subcontract,</w:t>
      </w:r>
      <w:r>
        <w:t xml:space="preserve"> the </w:t>
      </w:r>
      <w:r w:rsidR="00D6063F">
        <w:t>Subcontractor’s Activities</w:t>
      </w:r>
      <w:r w:rsidRPr="005D2C6B">
        <w:t xml:space="preserve"> or the </w:t>
      </w:r>
      <w:r w:rsidR="005E2149">
        <w:t>Subcontract Works</w:t>
      </w:r>
      <w:r w:rsidRPr="005D2C6B">
        <w:t xml:space="preserve"> which is based on the actual or reasonable costs incurred by the </w:t>
      </w:r>
      <w:r w:rsidRPr="00233566">
        <w:t>Supplier</w:t>
      </w:r>
      <w:r w:rsidRPr="005D2C6B">
        <w:t xml:space="preserve">, the amount payable for the supply will be reduced by the amount of any input tax credits available to the </w:t>
      </w:r>
      <w:r w:rsidRPr="00233566">
        <w:t>Supplier</w:t>
      </w:r>
      <w:r w:rsidRPr="00CE4628">
        <w:t xml:space="preserve"> </w:t>
      </w:r>
      <w:r w:rsidRPr="005D2C6B">
        <w:t xml:space="preserve">(or a representative member on the </w:t>
      </w:r>
      <w:r w:rsidRPr="00233566">
        <w:t>Supplier's</w:t>
      </w:r>
      <w:r w:rsidRPr="005D2C6B">
        <w:t xml:space="preserve"> behalf) in respect of such costs before being increased for any applicable </w:t>
      </w:r>
      <w:r w:rsidRPr="00E2361C">
        <w:t>GST</w:t>
      </w:r>
      <w:r w:rsidRPr="005D2C6B">
        <w:t xml:space="preserve"> under paragraph </w:t>
      </w:r>
      <w:r w:rsidRPr="005D2C6B">
        <w:fldChar w:fldCharType="begin"/>
      </w:r>
      <w:r w:rsidRPr="005D2C6B">
        <w:instrText xml:space="preserve"> REF _Ref114289364 \r \h </w:instrText>
      </w:r>
      <w:r>
        <w:instrText xml:space="preserve"> \* MERGEFORMAT </w:instrText>
      </w:r>
      <w:r w:rsidRPr="005D2C6B">
        <w:fldChar w:fldCharType="separate"/>
      </w:r>
      <w:r w:rsidR="004770FA">
        <w:t>(a)</w:t>
      </w:r>
      <w:r w:rsidRPr="005D2C6B">
        <w:fldChar w:fldCharType="end"/>
      </w:r>
      <w:r w:rsidRPr="005D2C6B">
        <w:t>.</w:t>
      </w:r>
      <w:bookmarkEnd w:id="1702"/>
    </w:p>
    <w:p w14:paraId="59DCBE06" w14:textId="77777777" w:rsidR="00E87251" w:rsidRPr="005D2C6B" w:rsidRDefault="00E87251" w:rsidP="00E87251">
      <w:pPr>
        <w:pStyle w:val="DefenceHeading3"/>
      </w:pPr>
      <w:bookmarkStart w:id="1703" w:name="_Ref445905630"/>
      <w:r w:rsidRPr="005D2C6B">
        <w:t xml:space="preserve">As a condition precedent to any amount on account of </w:t>
      </w:r>
      <w:r w:rsidRPr="00E2361C">
        <w:t>GST</w:t>
      </w:r>
      <w:r w:rsidRPr="005D2C6B">
        <w:t xml:space="preserve"> being due from the recipient to the </w:t>
      </w:r>
      <w:r w:rsidRPr="00233566">
        <w:t>Supplier</w:t>
      </w:r>
      <w:r w:rsidRPr="00CE4628">
        <w:t xml:space="preserve"> </w:t>
      </w:r>
      <w:r w:rsidRPr="005D2C6B">
        <w:t xml:space="preserve">in respect of a taxable supply, the </w:t>
      </w:r>
      <w:r w:rsidRPr="00233566">
        <w:t>Supplier</w:t>
      </w:r>
      <w:r w:rsidRPr="00CE4628">
        <w:t xml:space="preserve"> </w:t>
      </w:r>
      <w:r w:rsidRPr="005D2C6B">
        <w:t>must provide a tax invoice to the recipient in respect of that supply.</w:t>
      </w:r>
      <w:bookmarkEnd w:id="1703"/>
    </w:p>
    <w:p w14:paraId="0472D54F" w14:textId="77777777" w:rsidR="00E87251" w:rsidRPr="005D2C6B" w:rsidRDefault="00E87251" w:rsidP="00E87251">
      <w:pPr>
        <w:pStyle w:val="DefenceHeading3"/>
      </w:pPr>
      <w:r w:rsidRPr="005D2C6B">
        <w:t xml:space="preserve">If the amount paid to the </w:t>
      </w:r>
      <w:r w:rsidRPr="00233566">
        <w:t>Supplier</w:t>
      </w:r>
      <w:r w:rsidRPr="00CE4628">
        <w:t xml:space="preserve"> </w:t>
      </w:r>
      <w:r w:rsidRPr="005D2C6B">
        <w:t xml:space="preserve">in respect of the </w:t>
      </w:r>
      <w:r w:rsidRPr="00E2361C">
        <w:t>GST</w:t>
      </w:r>
      <w:r w:rsidRPr="005D2C6B">
        <w:t xml:space="preserve"> (whether because of an adjustment or otherwise):</w:t>
      </w:r>
    </w:p>
    <w:p w14:paraId="446DE51B" w14:textId="77777777" w:rsidR="00E87251" w:rsidRPr="005D2C6B" w:rsidRDefault="00E87251" w:rsidP="00E87251">
      <w:pPr>
        <w:pStyle w:val="DefenceHeading4"/>
      </w:pPr>
      <w:r w:rsidRPr="005D2C6B">
        <w:t xml:space="preserve">is more than the </w:t>
      </w:r>
      <w:r w:rsidRPr="00E2361C">
        <w:t>GST</w:t>
      </w:r>
      <w:r w:rsidRPr="005D2C6B">
        <w:t xml:space="preserve"> on the supply, then the </w:t>
      </w:r>
      <w:r w:rsidRPr="00233566">
        <w:t>Supplier</w:t>
      </w:r>
      <w:r w:rsidRPr="00CE4628">
        <w:t xml:space="preserve"> </w:t>
      </w:r>
      <w:r w:rsidRPr="005D2C6B">
        <w:t>shall refund the excess to the recipient; or</w:t>
      </w:r>
    </w:p>
    <w:p w14:paraId="46FB197F" w14:textId="77777777" w:rsidR="00E87251" w:rsidRPr="005D2C6B" w:rsidRDefault="00E87251" w:rsidP="00E87251">
      <w:pPr>
        <w:pStyle w:val="DefenceHeading4"/>
      </w:pPr>
      <w:r w:rsidRPr="005D2C6B">
        <w:t xml:space="preserve">is less than the </w:t>
      </w:r>
      <w:r w:rsidRPr="00E2361C">
        <w:t>GST</w:t>
      </w:r>
      <w:r w:rsidRPr="005D2C6B">
        <w:t xml:space="preserve"> on the supply, then the recipient shall pay the deficiency to the </w:t>
      </w:r>
      <w:r w:rsidRPr="00233566">
        <w:t>Supplier</w:t>
      </w:r>
      <w:r w:rsidRPr="005D2C6B">
        <w:t>.</w:t>
      </w:r>
    </w:p>
    <w:p w14:paraId="2A0DEB10" w14:textId="45BED587" w:rsidR="00E87251" w:rsidRPr="003242A4" w:rsidRDefault="00E87251" w:rsidP="00E87251">
      <w:pPr>
        <w:pStyle w:val="DefenceHeading3"/>
      </w:pPr>
      <w:r w:rsidRPr="003242A4">
        <w:lastRenderedPageBreak/>
        <w:t xml:space="preserve">In clause </w:t>
      </w:r>
      <w:r w:rsidRPr="003242A4">
        <w:fldChar w:fldCharType="begin"/>
      </w:r>
      <w:r w:rsidRPr="003242A4">
        <w:instrText xml:space="preserve"> REF _Ref450121413 \r \h  \* MERGEFORMAT </w:instrText>
      </w:r>
      <w:r w:rsidRPr="003242A4">
        <w:fldChar w:fldCharType="separate"/>
      </w:r>
      <w:r w:rsidR="004770FA">
        <w:t>12.20</w:t>
      </w:r>
      <w:r w:rsidRPr="003242A4">
        <w:fldChar w:fldCharType="end"/>
      </w:r>
      <w:r w:rsidRPr="003242A4">
        <w:t xml:space="preserve">, subject to clause </w:t>
      </w:r>
      <w:r w:rsidRPr="003242A4">
        <w:fldChar w:fldCharType="begin"/>
      </w:r>
      <w:r w:rsidRPr="003242A4">
        <w:instrText xml:space="preserve"> REF _Ref71631976 \r \h  \* MERGEFORMAT </w:instrText>
      </w:r>
      <w:r w:rsidRPr="003242A4">
        <w:fldChar w:fldCharType="separate"/>
      </w:r>
      <w:r w:rsidR="004770FA">
        <w:t>1.1</w:t>
      </w:r>
      <w:r w:rsidRPr="003242A4">
        <w:fldChar w:fldCharType="end"/>
      </w:r>
      <w:r w:rsidRPr="003242A4">
        <w:t xml:space="preserve">, terms defined in </w:t>
      </w:r>
      <w:r w:rsidRPr="00E2361C">
        <w:t>GST Legislation</w:t>
      </w:r>
      <w:r w:rsidRPr="003242A4">
        <w:t xml:space="preserve"> have the meaning given to them in </w:t>
      </w:r>
      <w:r w:rsidRPr="00E2361C">
        <w:t>GST Legislation</w:t>
      </w:r>
      <w:r w:rsidRPr="003242A4">
        <w:t>.</w:t>
      </w:r>
    </w:p>
    <w:p w14:paraId="72FF9B0D" w14:textId="407FC350" w:rsidR="0062370A" w:rsidRPr="005D2C6B" w:rsidRDefault="0062370A" w:rsidP="00375E35">
      <w:pPr>
        <w:pStyle w:val="DefenceHeading2"/>
        <w:tabs>
          <w:tab w:val="num" w:pos="1000"/>
        </w:tabs>
        <w:ind w:left="1000" w:hanging="1000"/>
      </w:pPr>
      <w:bookmarkStart w:id="1704" w:name="_Toc110956480"/>
      <w:bookmarkStart w:id="1705" w:name="_Toc138184553"/>
      <w:r w:rsidRPr="005D2C6B">
        <w:t>Accounting Records</w:t>
      </w:r>
      <w:bookmarkEnd w:id="1683"/>
      <w:bookmarkEnd w:id="1684"/>
      <w:bookmarkEnd w:id="1685"/>
      <w:bookmarkEnd w:id="1686"/>
      <w:bookmarkEnd w:id="1687"/>
      <w:bookmarkEnd w:id="1688"/>
      <w:bookmarkEnd w:id="1689"/>
      <w:bookmarkEnd w:id="1690"/>
      <w:bookmarkEnd w:id="1691"/>
      <w:bookmarkEnd w:id="1692"/>
      <w:bookmarkEnd w:id="1693"/>
      <w:bookmarkEnd w:id="1694"/>
      <w:bookmarkEnd w:id="1704"/>
      <w:bookmarkEnd w:id="1705"/>
    </w:p>
    <w:p w14:paraId="52EC448C" w14:textId="43A08ACF" w:rsidR="00475BF5" w:rsidRPr="005D2C6B" w:rsidRDefault="0062370A" w:rsidP="001757C5">
      <w:pPr>
        <w:pStyle w:val="DefenceNormal"/>
      </w:pPr>
      <w:r w:rsidRPr="005D2C6B">
        <w:rPr>
          <w:szCs w:val="22"/>
        </w:rPr>
        <w:t xml:space="preserve">The </w:t>
      </w:r>
      <w:r w:rsidR="00E60D91">
        <w:t xml:space="preserve">Subcontractor </w:t>
      </w:r>
      <w:r w:rsidRPr="005D2C6B">
        <w:rPr>
          <w:szCs w:val="22"/>
        </w:rPr>
        <w:t>must keep accurate and up to date accounting records including books of account, labour time sheets, invoices for materials, plant hire, final accounts and any other documents or papers which show all details in relation to</w:t>
      </w:r>
      <w:r w:rsidR="00AC0F7C">
        <w:rPr>
          <w:szCs w:val="22"/>
        </w:rPr>
        <w:t>:</w:t>
      </w:r>
    </w:p>
    <w:p w14:paraId="4D0E8E64" w14:textId="77777777" w:rsidR="0062370A" w:rsidRPr="005D2C6B" w:rsidRDefault="00475BF5" w:rsidP="00375E35">
      <w:pPr>
        <w:pStyle w:val="DefenceHeading3"/>
        <w:rPr>
          <w:szCs w:val="22"/>
        </w:rPr>
      </w:pPr>
      <w:bookmarkStart w:id="1706" w:name="_Ref454400919"/>
      <w:r w:rsidRPr="005D2C6B">
        <w:t xml:space="preserve">all </w:t>
      </w:r>
      <w:r w:rsidR="00BD30F8" w:rsidRPr="00E2361C">
        <w:t>Variation</w:t>
      </w:r>
      <w:r w:rsidR="0062370A" w:rsidRPr="00E2361C">
        <w:t>s</w:t>
      </w:r>
      <w:r w:rsidRPr="005D2C6B">
        <w:rPr>
          <w:szCs w:val="22"/>
        </w:rPr>
        <w:t>; and</w:t>
      </w:r>
      <w:bookmarkEnd w:id="1706"/>
    </w:p>
    <w:p w14:paraId="427982DF" w14:textId="6E7DE513" w:rsidR="00475BF5" w:rsidRPr="005D2C6B" w:rsidRDefault="00087CC9" w:rsidP="00375E35">
      <w:pPr>
        <w:pStyle w:val="DefenceHeading3"/>
      </w:pPr>
      <w:r>
        <w:rPr>
          <w:szCs w:val="22"/>
        </w:rPr>
        <w:t xml:space="preserve">without limiting paragraph </w:t>
      </w:r>
      <w:r>
        <w:rPr>
          <w:szCs w:val="22"/>
        </w:rPr>
        <w:fldChar w:fldCharType="begin"/>
      </w:r>
      <w:r>
        <w:rPr>
          <w:szCs w:val="22"/>
        </w:rPr>
        <w:instrText xml:space="preserve"> REF _Ref454400919 \n \h </w:instrText>
      </w:r>
      <w:r>
        <w:rPr>
          <w:szCs w:val="22"/>
        </w:rPr>
      </w:r>
      <w:r>
        <w:rPr>
          <w:szCs w:val="22"/>
        </w:rPr>
        <w:fldChar w:fldCharType="separate"/>
      </w:r>
      <w:r w:rsidR="004770FA">
        <w:rPr>
          <w:szCs w:val="22"/>
        </w:rPr>
        <w:t>(a)</w:t>
      </w:r>
      <w:r>
        <w:rPr>
          <w:szCs w:val="22"/>
        </w:rPr>
        <w:fldChar w:fldCharType="end"/>
      </w:r>
      <w:r>
        <w:rPr>
          <w:szCs w:val="22"/>
        </w:rPr>
        <w:t xml:space="preserve"> </w:t>
      </w:r>
      <w:r w:rsidR="00475BF5" w:rsidRPr="005D2C6B">
        <w:rPr>
          <w:szCs w:val="22"/>
        </w:rPr>
        <w:t xml:space="preserve">all amounts </w:t>
      </w:r>
      <w:r>
        <w:rPr>
          <w:szCs w:val="22"/>
        </w:rPr>
        <w:t xml:space="preserve">paid </w:t>
      </w:r>
      <w:r w:rsidR="00475BF5" w:rsidRPr="005D2C6B">
        <w:rPr>
          <w:szCs w:val="22"/>
        </w:rPr>
        <w:t xml:space="preserve">to the </w:t>
      </w:r>
      <w:r w:rsidR="00E60D91">
        <w:t xml:space="preserve">Subcontractor </w:t>
      </w:r>
      <w:r>
        <w:rPr>
          <w:szCs w:val="22"/>
        </w:rPr>
        <w:t xml:space="preserve">on account of the </w:t>
      </w:r>
      <w:r w:rsidR="0013198A">
        <w:rPr>
          <w:szCs w:val="22"/>
        </w:rPr>
        <w:t xml:space="preserve">Subcontract </w:t>
      </w:r>
      <w:r w:rsidRPr="00E2361C">
        <w:rPr>
          <w:szCs w:val="22"/>
        </w:rPr>
        <w:t>Price</w:t>
      </w:r>
      <w:r>
        <w:rPr>
          <w:szCs w:val="22"/>
        </w:rPr>
        <w:t xml:space="preserve"> and otherwise in accordance with the </w:t>
      </w:r>
      <w:r w:rsidR="008D4E75">
        <w:t>Subcontract.</w:t>
      </w:r>
    </w:p>
    <w:p w14:paraId="4A9E781B" w14:textId="77777777" w:rsidR="00C604D5" w:rsidRPr="005D2C6B" w:rsidRDefault="00C604D5" w:rsidP="00375E35">
      <w:pPr>
        <w:pStyle w:val="DefenceHeading2"/>
      </w:pPr>
      <w:bookmarkStart w:id="1707" w:name="_Ref121571635"/>
      <w:bookmarkStart w:id="1708" w:name="_Toc110956481"/>
      <w:bookmarkStart w:id="1709" w:name="_Toc138184554"/>
      <w:r w:rsidRPr="005D2C6B">
        <w:t xml:space="preserve">Cost </w:t>
      </w:r>
      <w:r w:rsidR="003C78EE" w:rsidRPr="005D2C6B">
        <w:t>A</w:t>
      </w:r>
      <w:r w:rsidRPr="005D2C6B">
        <w:t xml:space="preserve">llocation </w:t>
      </w:r>
      <w:r w:rsidR="003C78EE" w:rsidRPr="005D2C6B">
        <w:t>A</w:t>
      </w:r>
      <w:r w:rsidRPr="005D2C6B">
        <w:t>dvice</w:t>
      </w:r>
      <w:bookmarkEnd w:id="1707"/>
      <w:bookmarkEnd w:id="1708"/>
      <w:bookmarkEnd w:id="1709"/>
    </w:p>
    <w:p w14:paraId="3C728E82" w14:textId="78ECE6CA" w:rsidR="00C604D5" w:rsidRPr="005D2C6B" w:rsidRDefault="0033670A" w:rsidP="00C604D5">
      <w:pPr>
        <w:pStyle w:val="DefenceNormal"/>
      </w:pPr>
      <w:r w:rsidRPr="005D2C6B">
        <w:t xml:space="preserve">Without limiting clause </w:t>
      </w:r>
      <w:r w:rsidRPr="005D2C6B">
        <w:fldChar w:fldCharType="begin"/>
      </w:r>
      <w:r w:rsidRPr="005D2C6B">
        <w:instrText xml:space="preserve"> REF _Ref71633130 \r \h </w:instrText>
      </w:r>
      <w:r w:rsidR="005D2C6B">
        <w:instrText xml:space="preserve"> \* MERGEFORMAT </w:instrText>
      </w:r>
      <w:r w:rsidRPr="005D2C6B">
        <w:fldChar w:fldCharType="separate"/>
      </w:r>
      <w:r w:rsidR="004770FA">
        <w:t>12.2</w:t>
      </w:r>
      <w:r w:rsidRPr="005D2C6B">
        <w:fldChar w:fldCharType="end"/>
      </w:r>
      <w:r w:rsidRPr="005D2C6B">
        <w:t xml:space="preserve">, for the purposes of assisting the </w:t>
      </w:r>
      <w:r w:rsidR="00753920" w:rsidRPr="00E2361C">
        <w:t>Commonwealth</w:t>
      </w:r>
      <w:r w:rsidRPr="005D2C6B">
        <w:t xml:space="preserve"> to report on an accrual basis, the </w:t>
      </w:r>
      <w:r w:rsidR="00E60D91">
        <w:t xml:space="preserve">Subcontractor </w:t>
      </w:r>
      <w:r w:rsidRPr="005D2C6B">
        <w:t>must</w:t>
      </w:r>
      <w:r w:rsidR="00450A95" w:rsidRPr="005D2C6B">
        <w:t>,</w:t>
      </w:r>
      <w:r w:rsidRPr="005D2C6B">
        <w:t xml:space="preserve"> with each payment claim under clause </w:t>
      </w:r>
      <w:r w:rsidRPr="005D2C6B">
        <w:fldChar w:fldCharType="begin"/>
      </w:r>
      <w:r w:rsidRPr="005D2C6B">
        <w:instrText xml:space="preserve"> REF _Ref71633130 \r \h </w:instrText>
      </w:r>
      <w:r w:rsidR="005D2C6B">
        <w:instrText xml:space="preserve"> \* MERGEFORMAT </w:instrText>
      </w:r>
      <w:r w:rsidRPr="005D2C6B">
        <w:fldChar w:fldCharType="separate"/>
      </w:r>
      <w:r w:rsidR="004770FA">
        <w:t>12.2</w:t>
      </w:r>
      <w:r w:rsidRPr="005D2C6B">
        <w:fldChar w:fldCharType="end"/>
      </w:r>
      <w:r w:rsidRPr="005D2C6B">
        <w:t xml:space="preserve">, provide the </w:t>
      </w:r>
      <w:r w:rsidR="00440BD1">
        <w:t>Contractor’s Representative</w:t>
      </w:r>
      <w:r w:rsidRPr="005D2C6B">
        <w:t xml:space="preserve"> with accurate information which apportions monthly costs against buildings, infrastructure and expenses for all work completed </w:t>
      </w:r>
      <w:r w:rsidR="00087CC9">
        <w:t xml:space="preserve">since the </w:t>
      </w:r>
      <w:r w:rsidR="00C7154A">
        <w:t>Contractor</w:t>
      </w:r>
      <w:r w:rsidR="00087CC9" w:rsidRPr="00E2361C">
        <w:t>'s</w:t>
      </w:r>
      <w:r w:rsidR="00087CC9">
        <w:t xml:space="preserve"> previous payment to the </w:t>
      </w:r>
      <w:r w:rsidR="008D4E75">
        <w:t>Subcontractor.</w:t>
      </w:r>
    </w:p>
    <w:p w14:paraId="11D1DDE2" w14:textId="77777777" w:rsidR="004D0956" w:rsidRPr="005D2C6B" w:rsidRDefault="004D0956" w:rsidP="004D0956">
      <w:pPr>
        <w:pStyle w:val="DefenceHeading2"/>
      </w:pPr>
      <w:bookmarkStart w:id="1710" w:name="_Toc33122195"/>
      <w:bookmarkStart w:id="1711" w:name="_Toc33533155"/>
      <w:bookmarkStart w:id="1712" w:name="_Toc33533489"/>
      <w:bookmarkStart w:id="1713" w:name="_Toc33598131"/>
      <w:bookmarkStart w:id="1714" w:name="_Toc33602634"/>
      <w:bookmarkStart w:id="1715" w:name="_Toc33122196"/>
      <w:bookmarkStart w:id="1716" w:name="_Toc33533156"/>
      <w:bookmarkStart w:id="1717" w:name="_Toc33533490"/>
      <w:bookmarkStart w:id="1718" w:name="_Toc33598132"/>
      <w:bookmarkStart w:id="1719" w:name="_Toc33602635"/>
      <w:bookmarkStart w:id="1720" w:name="_Toc33122197"/>
      <w:bookmarkStart w:id="1721" w:name="_Toc33533157"/>
      <w:bookmarkStart w:id="1722" w:name="_Toc33533491"/>
      <w:bookmarkStart w:id="1723" w:name="_Toc33598133"/>
      <w:bookmarkStart w:id="1724" w:name="_Toc33602636"/>
      <w:bookmarkStart w:id="1725" w:name="_Toc33122198"/>
      <w:bookmarkStart w:id="1726" w:name="_Toc33533158"/>
      <w:bookmarkStart w:id="1727" w:name="_Toc33533492"/>
      <w:bookmarkStart w:id="1728" w:name="_Toc33598134"/>
      <w:bookmarkStart w:id="1729" w:name="_Toc33602637"/>
      <w:bookmarkStart w:id="1730" w:name="_Toc33122199"/>
      <w:bookmarkStart w:id="1731" w:name="_Toc33533159"/>
      <w:bookmarkStart w:id="1732" w:name="_Toc33533493"/>
      <w:bookmarkStart w:id="1733" w:name="_Toc33598135"/>
      <w:bookmarkStart w:id="1734" w:name="_Toc33602638"/>
      <w:bookmarkStart w:id="1735" w:name="_Toc110956482"/>
      <w:bookmarkStart w:id="1736" w:name="_Toc138184555"/>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r w:rsidRPr="005D2C6B">
        <w:t xml:space="preserve">Quantities in </w:t>
      </w:r>
      <w:r w:rsidRPr="00CE4628">
        <w:t>Schedule of Rates</w:t>
      </w:r>
      <w:bookmarkEnd w:id="1735"/>
      <w:bookmarkEnd w:id="1736"/>
    </w:p>
    <w:p w14:paraId="3B39D39C" w14:textId="6E8222A4" w:rsidR="001F3E62" w:rsidRPr="00440C47" w:rsidRDefault="00D95F16" w:rsidP="00F26051">
      <w:pPr>
        <w:pStyle w:val="DefenceNormal"/>
      </w:pPr>
      <w:r w:rsidRPr="005D2C6B">
        <w:t xml:space="preserve">If a </w:t>
      </w:r>
      <w:r w:rsidR="00242353" w:rsidRPr="00E2361C">
        <w:t>Schedule of Rates</w:t>
      </w:r>
      <w:r w:rsidRPr="005D2C6B">
        <w:t xml:space="preserve"> exists</w:t>
      </w:r>
      <w:r>
        <w:t>, t</w:t>
      </w:r>
      <w:r w:rsidR="004D0956" w:rsidRPr="005D2C6B">
        <w:t xml:space="preserve">he items of work and quantities in </w:t>
      </w:r>
      <w:r w:rsidR="00087CC9">
        <w:t xml:space="preserve">the </w:t>
      </w:r>
      <w:r w:rsidR="00242353" w:rsidRPr="00E2361C">
        <w:t>Schedule of Rates</w:t>
      </w:r>
      <w:r w:rsidR="004D0956" w:rsidRPr="005D2C6B">
        <w:t xml:space="preserve"> are estimated and not guaranteed.  </w:t>
      </w:r>
      <w:r w:rsidR="001F3E62" w:rsidRPr="001F3E62">
        <w:t xml:space="preserve">To the extent permitted by law, the </w:t>
      </w:r>
      <w:r w:rsidR="00E60D91">
        <w:t xml:space="preserve">Subcontractor </w:t>
      </w:r>
      <w:r w:rsidR="001F3E62" w:rsidRPr="00F26051">
        <w:t xml:space="preserve">will not be entitled to make (nor will the </w:t>
      </w:r>
      <w:r w:rsidR="00C7154A">
        <w:t>Contractor</w:t>
      </w:r>
      <w:r w:rsidR="001F3E62" w:rsidRPr="00F26051">
        <w:t xml:space="preserve"> be liable upon) any </w:t>
      </w:r>
      <w:r w:rsidR="00F714BA" w:rsidRPr="00E2361C">
        <w:t>Claim</w:t>
      </w:r>
      <w:r w:rsidR="001F3E62" w:rsidRPr="001F3E62">
        <w:t xml:space="preserve"> arising out of or in connection with the </w:t>
      </w:r>
      <w:r w:rsidR="001F3E62" w:rsidRPr="00CA7397">
        <w:t>items of</w:t>
      </w:r>
      <w:r w:rsidR="001F3E62" w:rsidRPr="00F26051">
        <w:t xml:space="preserve"> work or the quantities being incorrect in that they:</w:t>
      </w:r>
      <w:r w:rsidR="001F3E62">
        <w:t xml:space="preserve"> </w:t>
      </w:r>
    </w:p>
    <w:p w14:paraId="3477DD77" w14:textId="77777777" w:rsidR="004D0956" w:rsidRPr="005D2C6B" w:rsidRDefault="004D0956" w:rsidP="004D0956">
      <w:pPr>
        <w:pStyle w:val="DefenceHeading3"/>
      </w:pPr>
      <w:r w:rsidRPr="005D2C6B">
        <w:t>contain an incorrect quantity;</w:t>
      </w:r>
    </w:p>
    <w:p w14:paraId="7577F73E" w14:textId="77777777" w:rsidR="004D0956" w:rsidRPr="005D2C6B" w:rsidRDefault="004D0956" w:rsidP="004D0956">
      <w:pPr>
        <w:pStyle w:val="DefenceHeading3"/>
      </w:pPr>
      <w:r w:rsidRPr="005D2C6B">
        <w:t>contain an item which should not have been included; or</w:t>
      </w:r>
    </w:p>
    <w:p w14:paraId="1654FDA3" w14:textId="77777777" w:rsidR="004D0956" w:rsidRPr="005D2C6B" w:rsidRDefault="004D0956" w:rsidP="004D0956">
      <w:pPr>
        <w:pStyle w:val="DefenceHeading3"/>
      </w:pPr>
      <w:r w:rsidRPr="005D2C6B">
        <w:t>omit an item which should have been included.</w:t>
      </w:r>
    </w:p>
    <w:p w14:paraId="55931049" w14:textId="77777777" w:rsidR="004D0956" w:rsidRPr="005D2C6B" w:rsidRDefault="004D0956" w:rsidP="004D0956">
      <w:pPr>
        <w:pStyle w:val="DefenceHeading2"/>
      </w:pPr>
      <w:bookmarkStart w:id="1737" w:name="_Toc110956483"/>
      <w:bookmarkStart w:id="1738" w:name="_Toc138184556"/>
      <w:r w:rsidRPr="005D2C6B">
        <w:t>Limits of Accuracy</w:t>
      </w:r>
      <w:r>
        <w:t xml:space="preserve"> in Schedule of Rates</w:t>
      </w:r>
      <w:bookmarkEnd w:id="1737"/>
      <w:bookmarkEnd w:id="1738"/>
    </w:p>
    <w:p w14:paraId="05E49199" w14:textId="77777777" w:rsidR="004D0956" w:rsidRPr="005D2C6B" w:rsidRDefault="004D0956" w:rsidP="004D0956">
      <w:pPr>
        <w:pStyle w:val="DefenceNormal"/>
      </w:pPr>
      <w:r w:rsidRPr="005D2C6B">
        <w:t xml:space="preserve">If a </w:t>
      </w:r>
      <w:r w:rsidR="00242353" w:rsidRPr="00E2361C">
        <w:t>Schedule of Rates</w:t>
      </w:r>
      <w:r w:rsidRPr="005D2C6B">
        <w:t xml:space="preserve"> exists and</w:t>
      </w:r>
      <w:r w:rsidR="00972ECF">
        <w:t xml:space="preserve"> the</w:t>
      </w:r>
      <w:r w:rsidRPr="005D2C6B">
        <w:t>:</w:t>
      </w:r>
    </w:p>
    <w:p w14:paraId="2CB23C3A" w14:textId="1177D07D" w:rsidR="004D0956" w:rsidRPr="005D2C6B" w:rsidRDefault="004D0956" w:rsidP="004D0956">
      <w:pPr>
        <w:pStyle w:val="DefenceHeading3"/>
      </w:pPr>
      <w:bookmarkStart w:id="1739" w:name="_Ref114289387"/>
      <w:r w:rsidRPr="005D2C6B">
        <w:t xml:space="preserve">actual quantity of an item required to carry out the </w:t>
      </w:r>
      <w:r w:rsidR="00D6063F">
        <w:t>Subcontractor’s Activities</w:t>
      </w:r>
      <w:r w:rsidRPr="005D2C6B">
        <w:t xml:space="preserve"> is greater or less than the quantity shown in the </w:t>
      </w:r>
      <w:r w:rsidR="00242353" w:rsidRPr="00E2361C">
        <w:t>Schedule of Rates</w:t>
      </w:r>
      <w:r w:rsidRPr="005D2C6B">
        <w:t>;</w:t>
      </w:r>
      <w:bookmarkEnd w:id="1739"/>
    </w:p>
    <w:p w14:paraId="4CBD45E6" w14:textId="5483DA4B" w:rsidR="004D0956" w:rsidRPr="005D2C6B" w:rsidRDefault="00C7154A" w:rsidP="004D0956">
      <w:pPr>
        <w:pStyle w:val="DefenceHeading3"/>
      </w:pPr>
      <w:r>
        <w:t>Contractor</w:t>
      </w:r>
      <w:r w:rsidR="004D0956" w:rsidRPr="005D2C6B">
        <w:t xml:space="preserve"> has accepted a rate for the item referred to in paragraph </w:t>
      </w:r>
      <w:r w:rsidR="004D0956" w:rsidRPr="005D2C6B">
        <w:fldChar w:fldCharType="begin"/>
      </w:r>
      <w:r w:rsidR="004D0956" w:rsidRPr="005D2C6B">
        <w:instrText xml:space="preserve"> REF _Ref114289387 \r \h </w:instrText>
      </w:r>
      <w:r w:rsidR="004D0956">
        <w:instrText xml:space="preserve"> \* MERGEFORMAT </w:instrText>
      </w:r>
      <w:r w:rsidR="004D0956" w:rsidRPr="005D2C6B">
        <w:fldChar w:fldCharType="separate"/>
      </w:r>
      <w:r w:rsidR="004770FA">
        <w:t>(a)</w:t>
      </w:r>
      <w:r w:rsidR="004D0956" w:rsidRPr="005D2C6B">
        <w:fldChar w:fldCharType="end"/>
      </w:r>
      <w:r w:rsidR="004D0956" w:rsidRPr="005D2C6B">
        <w:t>; and</w:t>
      </w:r>
    </w:p>
    <w:p w14:paraId="142F77AD" w14:textId="63365A2F" w:rsidR="004D0956" w:rsidRPr="005D2C6B" w:rsidRDefault="004D0956" w:rsidP="004D0956">
      <w:pPr>
        <w:pStyle w:val="DefenceHeading3"/>
      </w:pPr>
      <w:bookmarkStart w:id="1740" w:name="_Ref100396815"/>
      <w:r w:rsidRPr="005D2C6B">
        <w:t xml:space="preserve">actual quantity of the item referred to in paragraph </w:t>
      </w:r>
      <w:r w:rsidRPr="005D2C6B">
        <w:fldChar w:fldCharType="begin"/>
      </w:r>
      <w:r w:rsidRPr="005D2C6B">
        <w:instrText xml:space="preserve"> REF _Ref114289387 \r \h </w:instrText>
      </w:r>
      <w:r>
        <w:instrText xml:space="preserve"> \* MERGEFORMAT </w:instrText>
      </w:r>
      <w:r w:rsidRPr="005D2C6B">
        <w:fldChar w:fldCharType="separate"/>
      </w:r>
      <w:r w:rsidR="004770FA">
        <w:t>(a)</w:t>
      </w:r>
      <w:r w:rsidRPr="005D2C6B">
        <w:fldChar w:fldCharType="end"/>
      </w:r>
      <w:r w:rsidRPr="005D2C6B">
        <w:t xml:space="preserve"> is outside the limits of accuracy </w:t>
      </w:r>
      <w:r w:rsidR="00C858A9">
        <w:t>specified</w:t>
      </w:r>
      <w:r w:rsidR="00951749" w:rsidRPr="005D2C6B">
        <w:t xml:space="preserve"> </w:t>
      </w:r>
      <w:r w:rsidRPr="005D2C6B">
        <w:t xml:space="preserve">in the </w:t>
      </w:r>
      <w:r w:rsidR="0013198A">
        <w:t xml:space="preserve">Subcontract </w:t>
      </w:r>
      <w:r w:rsidR="000B3220" w:rsidRPr="00E2361C">
        <w:t>Particulars</w:t>
      </w:r>
      <w:r w:rsidRPr="005D2C6B">
        <w:t>,</w:t>
      </w:r>
      <w:bookmarkEnd w:id="1740"/>
    </w:p>
    <w:p w14:paraId="7C0EE9A2" w14:textId="77777777" w:rsidR="004D0956" w:rsidRPr="005D2C6B" w:rsidRDefault="004D0956" w:rsidP="004D0956">
      <w:pPr>
        <w:pStyle w:val="DefenceNormal"/>
      </w:pPr>
      <w:r w:rsidRPr="005D2C6B">
        <w:t>the rate will only apply to the quantities within those limits of accuracy and quantities outside those limits of accuracy will:</w:t>
      </w:r>
    </w:p>
    <w:p w14:paraId="6325D81F" w14:textId="4F4C0DFA" w:rsidR="004D0956" w:rsidRPr="005D2C6B" w:rsidRDefault="004D0956" w:rsidP="004D0956">
      <w:pPr>
        <w:pStyle w:val="DefenceHeading3"/>
      </w:pPr>
      <w:bookmarkStart w:id="1741" w:name="_Ref114046714"/>
      <w:r w:rsidRPr="005D2C6B">
        <w:t xml:space="preserve">if so instructed by the </w:t>
      </w:r>
      <w:r w:rsidR="00440BD1">
        <w:t>Contractor’s Representative</w:t>
      </w:r>
      <w:r w:rsidRPr="005D2C6B">
        <w:t xml:space="preserve">, be carried out by the </w:t>
      </w:r>
      <w:r w:rsidR="00E60D91">
        <w:t xml:space="preserve">Subcontractor </w:t>
      </w:r>
      <w:r w:rsidRPr="005D2C6B">
        <w:t>as daywork; or</w:t>
      </w:r>
      <w:bookmarkEnd w:id="1741"/>
    </w:p>
    <w:p w14:paraId="3DE1093C" w14:textId="77777777" w:rsidR="004D0956" w:rsidRPr="005D2C6B" w:rsidRDefault="004D0956" w:rsidP="004D0956">
      <w:pPr>
        <w:pStyle w:val="DefenceHeading3"/>
      </w:pPr>
      <w:bookmarkStart w:id="1742" w:name="_Ref30759633"/>
      <w:r w:rsidRPr="005D2C6B">
        <w:t>otherwise</w:t>
      </w:r>
      <w:r w:rsidR="00087CC9">
        <w:t>,</w:t>
      </w:r>
      <w:r w:rsidRPr="005D2C6B">
        <w:t xml:space="preserve"> have their value:</w:t>
      </w:r>
      <w:bookmarkEnd w:id="1742"/>
    </w:p>
    <w:p w14:paraId="7D2C12D1" w14:textId="77777777" w:rsidR="004D0956" w:rsidRPr="005D2C6B" w:rsidRDefault="00087CC9" w:rsidP="004D0956">
      <w:pPr>
        <w:pStyle w:val="DefenceHeading4"/>
      </w:pPr>
      <w:r>
        <w:t xml:space="preserve">agreed </w:t>
      </w:r>
      <w:r w:rsidR="004D0956" w:rsidRPr="005D2C6B">
        <w:t xml:space="preserve">between the </w:t>
      </w:r>
      <w:r>
        <w:t>parties</w:t>
      </w:r>
      <w:r w:rsidR="004D0956" w:rsidRPr="005D2C6B">
        <w:t>; or</w:t>
      </w:r>
    </w:p>
    <w:p w14:paraId="1EDADBD5" w14:textId="1A08B415" w:rsidR="004D0956" w:rsidRPr="005D2C6B" w:rsidRDefault="004D0956" w:rsidP="004D0956">
      <w:pPr>
        <w:pStyle w:val="DefenceHeading4"/>
      </w:pPr>
      <w:bookmarkStart w:id="1743" w:name="_Ref115520174"/>
      <w:r w:rsidRPr="005D2C6B">
        <w:t xml:space="preserve">failing agreement, </w:t>
      </w:r>
      <w:r w:rsidR="00087CC9">
        <w:t xml:space="preserve">determined by </w:t>
      </w:r>
      <w:r w:rsidRPr="005D2C6B">
        <w:t xml:space="preserve">the </w:t>
      </w:r>
      <w:r w:rsidR="00440BD1">
        <w:t>Contractor’s Representative</w:t>
      </w:r>
      <w:r w:rsidRPr="005D2C6B">
        <w:t xml:space="preserve"> using reasonable rates.</w:t>
      </w:r>
      <w:bookmarkEnd w:id="1743"/>
    </w:p>
    <w:p w14:paraId="4D303040" w14:textId="77777777" w:rsidR="00E959E3" w:rsidRDefault="006F68A0" w:rsidP="00E959E3">
      <w:pPr>
        <w:pStyle w:val="DefenceHeading1"/>
      </w:pPr>
      <w:bookmarkStart w:id="1744" w:name="_Ref449971737"/>
      <w:bookmarkStart w:id="1745" w:name="_Ref449511251"/>
      <w:r>
        <w:br w:type="page"/>
      </w:r>
      <w:bookmarkStart w:id="1746" w:name="_Ref450126737"/>
      <w:bookmarkStart w:id="1747" w:name="_Toc110956484"/>
      <w:bookmarkStart w:id="1748" w:name="_Toc138184557"/>
      <w:r w:rsidR="00E959E3">
        <w:lastRenderedPageBreak/>
        <w:t>COMPLETION</w:t>
      </w:r>
      <w:bookmarkEnd w:id="1744"/>
      <w:bookmarkEnd w:id="1746"/>
      <w:bookmarkEnd w:id="1747"/>
      <w:bookmarkEnd w:id="1748"/>
    </w:p>
    <w:p w14:paraId="4CB7F817" w14:textId="579F47D2" w:rsidR="00DA7739" w:rsidRPr="005D2C6B" w:rsidRDefault="00E60D91" w:rsidP="00375E35">
      <w:pPr>
        <w:pStyle w:val="DefenceHeading2"/>
      </w:pPr>
      <w:bookmarkStart w:id="1749" w:name="_Ref33555494"/>
      <w:bookmarkStart w:id="1750" w:name="_Ref33555503"/>
      <w:bookmarkStart w:id="1751" w:name="_Toc110956485"/>
      <w:bookmarkStart w:id="1752" w:name="_Toc138184558"/>
      <w:r>
        <w:t xml:space="preserve">Subcontractor </w:t>
      </w:r>
      <w:r w:rsidR="00DA7739" w:rsidRPr="005D2C6B">
        <w:t>to Notify</w:t>
      </w:r>
      <w:bookmarkEnd w:id="1745"/>
      <w:bookmarkEnd w:id="1749"/>
      <w:bookmarkEnd w:id="1750"/>
      <w:bookmarkEnd w:id="1751"/>
      <w:bookmarkEnd w:id="1752"/>
    </w:p>
    <w:p w14:paraId="48B57953" w14:textId="13999417" w:rsidR="007F7E20" w:rsidRPr="005D2C6B" w:rsidRDefault="007F7E20" w:rsidP="007F7E20">
      <w:pPr>
        <w:pStyle w:val="DefenceHeading3"/>
      </w:pPr>
      <w:bookmarkStart w:id="1753" w:name="_Ref71638122"/>
      <w:r w:rsidRPr="005D2C6B">
        <w:t xml:space="preserve">Nothing in </w:t>
      </w:r>
      <w:r>
        <w:t>clause</w:t>
      </w:r>
      <w:r w:rsidRPr="005D2C6B">
        <w:t> </w:t>
      </w:r>
      <w:r>
        <w:fldChar w:fldCharType="begin"/>
      </w:r>
      <w:r>
        <w:instrText xml:space="preserve"> REF _Ref449511251 \r \h </w:instrText>
      </w:r>
      <w:r>
        <w:fldChar w:fldCharType="separate"/>
      </w:r>
      <w:r w:rsidR="004770FA">
        <w:t>13</w:t>
      </w:r>
      <w:r>
        <w:fldChar w:fldCharType="end"/>
      </w:r>
      <w:r w:rsidRPr="005D2C6B">
        <w:t xml:space="preserve"> limits the </w:t>
      </w:r>
      <w:r w:rsidR="0048416E">
        <w:t>Subc</w:t>
      </w:r>
      <w:r w:rsidR="0048416E" w:rsidRPr="00E2361C">
        <w:t>ontractor's</w:t>
      </w:r>
      <w:r w:rsidR="0048416E" w:rsidRPr="005D2C6B">
        <w:t xml:space="preserve"> </w:t>
      </w:r>
      <w:r w:rsidRPr="005D2C6B">
        <w:t xml:space="preserve">obligations, or the </w:t>
      </w:r>
      <w:r w:rsidR="00C7154A">
        <w:t>Contractor</w:t>
      </w:r>
      <w:r w:rsidRPr="00E2361C">
        <w:t>'s</w:t>
      </w:r>
      <w:r w:rsidRPr="00CE4628">
        <w:t xml:space="preserve"> </w:t>
      </w:r>
      <w:r w:rsidRPr="005D2C6B">
        <w:t xml:space="preserve">or the </w:t>
      </w:r>
      <w:r w:rsidR="00440BD1">
        <w:t>Contractor’s Representative</w:t>
      </w:r>
      <w:r w:rsidRPr="00E2361C">
        <w:t>'s</w:t>
      </w:r>
      <w:r w:rsidRPr="005D2C6B">
        <w:t xml:space="preserve"> rights, under clause</w:t>
      </w:r>
      <w:r>
        <w:t xml:space="preserve"> </w:t>
      </w:r>
      <w:r>
        <w:fldChar w:fldCharType="begin"/>
      </w:r>
      <w:r>
        <w:instrText xml:space="preserve"> REF _Ref75280154 \n \h </w:instrText>
      </w:r>
      <w:r>
        <w:fldChar w:fldCharType="separate"/>
      </w:r>
      <w:r w:rsidR="004770FA">
        <w:t>9.14</w:t>
      </w:r>
      <w:r>
        <w:fldChar w:fldCharType="end"/>
      </w:r>
      <w:r w:rsidRPr="005D2C6B">
        <w:t>.</w:t>
      </w:r>
    </w:p>
    <w:p w14:paraId="74FC3F5D" w14:textId="3E6FE6A8" w:rsidR="00DA7739" w:rsidRPr="005D2C6B" w:rsidRDefault="00DA7739" w:rsidP="001B0AC7">
      <w:pPr>
        <w:pStyle w:val="DefenceHeading3"/>
      </w:pPr>
      <w:bookmarkStart w:id="1754" w:name="_Ref75280185"/>
      <w:r w:rsidRPr="005D2C6B">
        <w:t xml:space="preserve">The </w:t>
      </w:r>
      <w:r w:rsidR="00E60D91">
        <w:t xml:space="preserve">Subcontractor </w:t>
      </w:r>
      <w:r w:rsidRPr="005D2C6B">
        <w:t xml:space="preserve">must give the </w:t>
      </w:r>
      <w:r w:rsidR="00440BD1">
        <w:t>Contractor’s Representative</w:t>
      </w:r>
      <w:r w:rsidRPr="005D2C6B">
        <w:t xml:space="preserve"> written notice 28 days, and then again 14 days, before it anticipates achieving </w:t>
      </w:r>
      <w:r w:rsidR="00D7026C" w:rsidRPr="00E2361C">
        <w:t>Completion</w:t>
      </w:r>
      <w:r w:rsidR="00087CC9">
        <w:t>.</w:t>
      </w:r>
      <w:bookmarkEnd w:id="1753"/>
      <w:bookmarkEnd w:id="1754"/>
    </w:p>
    <w:p w14:paraId="0C17C74D" w14:textId="15BE5CB8" w:rsidR="00DA7739" w:rsidRPr="005D2C6B" w:rsidRDefault="00440BD1" w:rsidP="00375E35">
      <w:pPr>
        <w:pStyle w:val="DefenceHeading2"/>
      </w:pPr>
      <w:bookmarkStart w:id="1755" w:name="_Ref71638149"/>
      <w:bookmarkStart w:id="1756" w:name="_Toc110956486"/>
      <w:bookmarkStart w:id="1757" w:name="_Toc138184559"/>
      <w:r>
        <w:t>Contractor’s Representative</w:t>
      </w:r>
      <w:r w:rsidR="00DA7739" w:rsidRPr="005D2C6B">
        <w:t xml:space="preserve"> to Inspect</w:t>
      </w:r>
      <w:bookmarkEnd w:id="1755"/>
      <w:bookmarkEnd w:id="1756"/>
      <w:bookmarkEnd w:id="1757"/>
    </w:p>
    <w:p w14:paraId="074599D6" w14:textId="192A64BE" w:rsidR="00DA7739" w:rsidRPr="005D2C6B" w:rsidRDefault="00DA7739" w:rsidP="001757C5">
      <w:pPr>
        <w:pStyle w:val="DefenceNormal"/>
      </w:pPr>
      <w:r w:rsidRPr="005D2C6B">
        <w:t xml:space="preserve">The </w:t>
      </w:r>
      <w:r w:rsidR="00440BD1">
        <w:t>Contractor’s Representative</w:t>
      </w:r>
      <w:r w:rsidRPr="005D2C6B">
        <w:t xml:space="preserve"> must:</w:t>
      </w:r>
    </w:p>
    <w:p w14:paraId="142B5773" w14:textId="409551D6" w:rsidR="00DA7739" w:rsidRPr="005D2C6B" w:rsidRDefault="00DA7739" w:rsidP="00375E35">
      <w:pPr>
        <w:pStyle w:val="DefenceHeading3"/>
      </w:pPr>
      <w:r w:rsidRPr="005D2C6B">
        <w:t xml:space="preserve">promptly, and in any event no later than 14 days after receiving the </w:t>
      </w:r>
      <w:r w:rsidR="0048416E">
        <w:t>Subc</w:t>
      </w:r>
      <w:r w:rsidR="0048416E" w:rsidRPr="00E2361C">
        <w:t>ontractor's</w:t>
      </w:r>
      <w:r w:rsidR="0048416E" w:rsidRPr="005D2C6B">
        <w:t xml:space="preserve"> </w:t>
      </w:r>
      <w:r w:rsidRPr="005D2C6B">
        <w:t>second written notice under clause</w:t>
      </w:r>
      <w:r w:rsidR="00F060D7" w:rsidRPr="005D2C6B">
        <w:t> </w:t>
      </w:r>
      <w:r w:rsidR="007F7E20">
        <w:fldChar w:fldCharType="begin"/>
      </w:r>
      <w:r w:rsidR="007F7E20">
        <w:instrText xml:space="preserve"> REF _Ref75280185 \w \h </w:instrText>
      </w:r>
      <w:r w:rsidR="007F7E20">
        <w:fldChar w:fldCharType="separate"/>
      </w:r>
      <w:r w:rsidR="004770FA">
        <w:t>13.1(b)</w:t>
      </w:r>
      <w:r w:rsidR="007F7E20">
        <w:fldChar w:fldCharType="end"/>
      </w:r>
      <w:r w:rsidR="005C4B36" w:rsidRPr="005D2C6B">
        <w:t xml:space="preserve"> or a notice under </w:t>
      </w:r>
      <w:r w:rsidRPr="005D2C6B">
        <w:t xml:space="preserve">paragraph </w:t>
      </w:r>
      <w:r w:rsidR="0031775E" w:rsidRPr="005D2C6B">
        <w:fldChar w:fldCharType="begin"/>
      </w:r>
      <w:r w:rsidR="0031775E" w:rsidRPr="005D2C6B">
        <w:instrText xml:space="preserve"> REF _Ref114289531 \r \h </w:instrText>
      </w:r>
      <w:r w:rsidR="005D2C6B">
        <w:instrText xml:space="preserve"> \* MERGEFORMAT </w:instrText>
      </w:r>
      <w:r w:rsidR="0031775E" w:rsidRPr="005D2C6B">
        <w:fldChar w:fldCharType="separate"/>
      </w:r>
      <w:r w:rsidR="004770FA">
        <w:t>(d)</w:t>
      </w:r>
      <w:r w:rsidR="0031775E" w:rsidRPr="005D2C6B">
        <w:fldChar w:fldCharType="end"/>
      </w:r>
      <w:r w:rsidR="002C7D85" w:rsidRPr="005D2C6B">
        <w:t xml:space="preserve"> </w:t>
      </w:r>
      <w:r w:rsidRPr="005D2C6B">
        <w:t xml:space="preserve">(as the case may be), inspect the </w:t>
      </w:r>
      <w:r w:rsidR="005E2149">
        <w:t>Subcontract Works</w:t>
      </w:r>
      <w:r w:rsidRPr="005D2C6B">
        <w:t xml:space="preserve"> or the </w:t>
      </w:r>
      <w:r w:rsidR="008475EC" w:rsidRPr="00E2361C">
        <w:t>Stage</w:t>
      </w:r>
      <w:r w:rsidRPr="005D2C6B">
        <w:t>; and</w:t>
      </w:r>
    </w:p>
    <w:p w14:paraId="5DC68CCD" w14:textId="77777777" w:rsidR="00685182" w:rsidRPr="005D2C6B" w:rsidRDefault="00DA7739" w:rsidP="00375E35">
      <w:pPr>
        <w:pStyle w:val="DefenceHeading3"/>
      </w:pPr>
      <w:bookmarkStart w:id="1758" w:name="_Ref114305302"/>
      <w:bookmarkStart w:id="1759" w:name="_Ref71632280"/>
      <w:r w:rsidRPr="005D2C6B">
        <w:t>if</w:t>
      </w:r>
      <w:r w:rsidR="00685182" w:rsidRPr="005D2C6B">
        <w:t>:</w:t>
      </w:r>
      <w:bookmarkEnd w:id="1758"/>
    </w:p>
    <w:p w14:paraId="25146CE4" w14:textId="7DB4FFAC" w:rsidR="00DA7739" w:rsidRPr="005D2C6B" w:rsidRDefault="00DA7739" w:rsidP="00375E35">
      <w:pPr>
        <w:pStyle w:val="DefenceHeading4"/>
      </w:pPr>
      <w:bookmarkStart w:id="1760" w:name="_Ref72240497"/>
      <w:r w:rsidRPr="005D2C6B">
        <w:t xml:space="preserve">satisfied that </w:t>
      </w:r>
      <w:r w:rsidR="00D7026C" w:rsidRPr="00E2361C">
        <w:t>Completion</w:t>
      </w:r>
      <w:r w:rsidRPr="005D2C6B">
        <w:t xml:space="preserve"> has been achieved, issue a notice to the </w:t>
      </w:r>
      <w:r w:rsidR="00C7154A">
        <w:t>Contractor</w:t>
      </w:r>
      <w:r w:rsidRPr="005D2C6B">
        <w:t xml:space="preserve"> and the </w:t>
      </w:r>
      <w:r w:rsidR="0048416E">
        <w:t>Subc</w:t>
      </w:r>
      <w:r w:rsidR="0048416E" w:rsidRPr="00E2361C">
        <w:t>ontractor</w:t>
      </w:r>
      <w:r w:rsidRPr="005D2C6B">
        <w:t>:</w:t>
      </w:r>
      <w:bookmarkEnd w:id="1759"/>
      <w:bookmarkEnd w:id="1760"/>
    </w:p>
    <w:p w14:paraId="1BA22732" w14:textId="5A277049" w:rsidR="00DA7739" w:rsidRPr="005D2C6B" w:rsidRDefault="00DA7739" w:rsidP="00375E35">
      <w:pPr>
        <w:pStyle w:val="DefenceHeading5"/>
      </w:pPr>
      <w:bookmarkStart w:id="1761" w:name="_Ref72239750"/>
      <w:r w:rsidRPr="005D2C6B">
        <w:t xml:space="preserve">stating the date upon which the </w:t>
      </w:r>
      <w:r w:rsidR="00440BD1">
        <w:t>Contractor’s Representative</w:t>
      </w:r>
      <w:r w:rsidRPr="005D2C6B">
        <w:t xml:space="preserve"> determines </w:t>
      </w:r>
      <w:r w:rsidR="00D7026C" w:rsidRPr="00E2361C">
        <w:t>Completion</w:t>
      </w:r>
      <w:r w:rsidRPr="005D2C6B">
        <w:t xml:space="preserve"> was achieved; and</w:t>
      </w:r>
      <w:bookmarkEnd w:id="1761"/>
    </w:p>
    <w:p w14:paraId="36C65DC4" w14:textId="140BDF4E" w:rsidR="00DA7739" w:rsidRPr="005D2C6B" w:rsidRDefault="00DA7739" w:rsidP="00375E35">
      <w:pPr>
        <w:pStyle w:val="DefenceHeading5"/>
      </w:pPr>
      <w:r w:rsidRPr="005D2C6B">
        <w:t xml:space="preserve">containing a list of any minor </w:t>
      </w:r>
      <w:r w:rsidR="005955C5" w:rsidRPr="00E2361C">
        <w:t>Defect</w:t>
      </w:r>
      <w:r w:rsidRPr="00E2361C">
        <w:t>s</w:t>
      </w:r>
      <w:r w:rsidRPr="005D2C6B">
        <w:t xml:space="preserve"> of the type described in paragraph </w:t>
      </w:r>
      <w:r w:rsidR="0031775E" w:rsidRPr="005D2C6B">
        <w:fldChar w:fldCharType="begin"/>
      </w:r>
      <w:r w:rsidR="0031775E" w:rsidRPr="005D2C6B">
        <w:instrText xml:space="preserve"> REF _Ref114289641 \r \h </w:instrText>
      </w:r>
      <w:r w:rsidR="005D2C6B">
        <w:instrText xml:space="preserve"> \* MERGEFORMAT </w:instrText>
      </w:r>
      <w:r w:rsidR="0031775E" w:rsidRPr="005D2C6B">
        <w:fldChar w:fldCharType="separate"/>
      </w:r>
      <w:r w:rsidR="004770FA">
        <w:t>(a)</w:t>
      </w:r>
      <w:r w:rsidR="0031775E" w:rsidRPr="005D2C6B">
        <w:fldChar w:fldCharType="end"/>
      </w:r>
      <w:r w:rsidRPr="005D2C6B">
        <w:t xml:space="preserve"> of the definition of </w:t>
      </w:r>
      <w:r w:rsidR="0044159D" w:rsidRPr="005D2C6B">
        <w:t>"</w:t>
      </w:r>
      <w:r w:rsidR="00D7026C" w:rsidRPr="00E2361C">
        <w:t>Completion</w:t>
      </w:r>
      <w:r w:rsidR="0044159D" w:rsidRPr="005D2C6B">
        <w:t>"</w:t>
      </w:r>
      <w:r w:rsidRPr="005D2C6B">
        <w:t xml:space="preserve"> in clause </w:t>
      </w:r>
      <w:r w:rsidR="00F060D7" w:rsidRPr="005D2C6B">
        <w:fldChar w:fldCharType="begin"/>
      </w:r>
      <w:r w:rsidR="00F060D7" w:rsidRPr="005D2C6B">
        <w:instrText xml:space="preserve"> REF _Ref71638132 \w \h </w:instrText>
      </w:r>
      <w:r w:rsidR="00685182" w:rsidRPr="005D2C6B">
        <w:instrText xml:space="preserve"> \* MERGEFORMAT </w:instrText>
      </w:r>
      <w:r w:rsidR="00F060D7" w:rsidRPr="005D2C6B">
        <w:fldChar w:fldCharType="separate"/>
      </w:r>
      <w:r w:rsidR="004770FA">
        <w:t>1.1</w:t>
      </w:r>
      <w:r w:rsidR="00F060D7" w:rsidRPr="005D2C6B">
        <w:fldChar w:fldCharType="end"/>
      </w:r>
      <w:r w:rsidRPr="005D2C6B">
        <w:t>; or</w:t>
      </w:r>
    </w:p>
    <w:p w14:paraId="7307EF4F" w14:textId="4311BA58" w:rsidR="00DA7739" w:rsidRPr="005D2C6B" w:rsidRDefault="00DA7739" w:rsidP="00375E35">
      <w:pPr>
        <w:pStyle w:val="DefenceHeading4"/>
      </w:pPr>
      <w:bookmarkStart w:id="1762" w:name="_Ref72554060"/>
      <w:r w:rsidRPr="005D2C6B">
        <w:t xml:space="preserve">not satisfied that </w:t>
      </w:r>
      <w:r w:rsidR="00D7026C" w:rsidRPr="00E2361C">
        <w:t>Completion</w:t>
      </w:r>
      <w:r w:rsidRPr="005D2C6B">
        <w:t xml:space="preserve"> has been achieved, issue a notice so advising the </w:t>
      </w:r>
      <w:r w:rsidR="00E60D91">
        <w:t xml:space="preserve">Subcontractor </w:t>
      </w:r>
      <w:r w:rsidRPr="005D2C6B">
        <w:t xml:space="preserve">and the </w:t>
      </w:r>
      <w:r w:rsidR="00C7154A">
        <w:t>Contractor</w:t>
      </w:r>
      <w:r w:rsidRPr="005D2C6B">
        <w:t>.</w:t>
      </w:r>
      <w:bookmarkEnd w:id="1762"/>
      <w:r w:rsidR="0022193E" w:rsidRPr="005D2C6B">
        <w:t xml:space="preserve"> </w:t>
      </w:r>
    </w:p>
    <w:p w14:paraId="12749201" w14:textId="5E7AC38B" w:rsidR="00DA7739" w:rsidRPr="005D2C6B" w:rsidRDefault="00DA7739" w:rsidP="001757C5">
      <w:pPr>
        <w:pStyle w:val="DefenceNormal"/>
      </w:pPr>
      <w:r w:rsidRPr="005D2C6B">
        <w:t xml:space="preserve">If the </w:t>
      </w:r>
      <w:r w:rsidR="00440BD1">
        <w:t>Contractor’s Representative</w:t>
      </w:r>
      <w:r w:rsidRPr="005D2C6B">
        <w:t xml:space="preserve"> issues a notice under paragraph</w:t>
      </w:r>
      <w:r w:rsidR="0022193E" w:rsidRPr="005D2C6B">
        <w:t xml:space="preserve"> </w:t>
      </w:r>
      <w:r w:rsidR="0022193E" w:rsidRPr="005D2C6B">
        <w:fldChar w:fldCharType="begin"/>
      </w:r>
      <w:r w:rsidR="0022193E" w:rsidRPr="005D2C6B">
        <w:instrText xml:space="preserve"> REF _Ref114305302 \r \h </w:instrText>
      </w:r>
      <w:r w:rsidR="005D2C6B">
        <w:instrText xml:space="preserve"> \* MERGEFORMAT </w:instrText>
      </w:r>
      <w:r w:rsidR="0022193E" w:rsidRPr="005D2C6B">
        <w:fldChar w:fldCharType="separate"/>
      </w:r>
      <w:r w:rsidR="004770FA">
        <w:t>(b)</w:t>
      </w:r>
      <w:r w:rsidR="0022193E" w:rsidRPr="005D2C6B">
        <w:fldChar w:fldCharType="end"/>
      </w:r>
      <w:r w:rsidR="0022193E" w:rsidRPr="005D2C6B">
        <w:fldChar w:fldCharType="begin"/>
      </w:r>
      <w:r w:rsidR="0022193E" w:rsidRPr="005D2C6B">
        <w:instrText xml:space="preserve"> REF _Ref72554060 \r \h </w:instrText>
      </w:r>
      <w:r w:rsidR="005D2C6B">
        <w:instrText xml:space="preserve"> \* MERGEFORMAT </w:instrText>
      </w:r>
      <w:r w:rsidR="0022193E" w:rsidRPr="005D2C6B">
        <w:fldChar w:fldCharType="separate"/>
      </w:r>
      <w:r w:rsidR="004770FA">
        <w:t>(ii)</w:t>
      </w:r>
      <w:r w:rsidR="0022193E" w:rsidRPr="005D2C6B">
        <w:fldChar w:fldCharType="end"/>
      </w:r>
      <w:r w:rsidR="00C341B1" w:rsidRPr="005D2C6B">
        <w:t>,</w:t>
      </w:r>
      <w:r w:rsidRPr="005D2C6B">
        <w:t xml:space="preserve"> the </w:t>
      </w:r>
      <w:r w:rsidR="00E60D91">
        <w:t xml:space="preserve">Subcontractor </w:t>
      </w:r>
      <w:r w:rsidRPr="005D2C6B">
        <w:t>must:</w:t>
      </w:r>
    </w:p>
    <w:p w14:paraId="1D11DDD9" w14:textId="4B36C67C" w:rsidR="00DA7739" w:rsidRPr="005D2C6B" w:rsidRDefault="00DA7739" w:rsidP="00254172">
      <w:pPr>
        <w:pStyle w:val="DefenceHeading3"/>
      </w:pPr>
      <w:r w:rsidRPr="005D2C6B">
        <w:t xml:space="preserve">proceed to bring the </w:t>
      </w:r>
      <w:r w:rsidR="005E2149">
        <w:t>Subcontract Works</w:t>
      </w:r>
      <w:r w:rsidRPr="005D2C6B">
        <w:t xml:space="preserve"> or the </w:t>
      </w:r>
      <w:r w:rsidR="008475EC" w:rsidRPr="00E2361C">
        <w:t>Stage</w:t>
      </w:r>
      <w:r w:rsidRPr="005D2C6B">
        <w:t xml:space="preserve"> to </w:t>
      </w:r>
      <w:r w:rsidR="00D7026C" w:rsidRPr="00E2361C">
        <w:t>Completion</w:t>
      </w:r>
      <w:r w:rsidRPr="005D2C6B">
        <w:t xml:space="preserve">; and </w:t>
      </w:r>
    </w:p>
    <w:p w14:paraId="51788B1F" w14:textId="04C8153A" w:rsidR="00DA7739" w:rsidRPr="005D2C6B" w:rsidRDefault="00DA7739" w:rsidP="00375E35">
      <w:pPr>
        <w:pStyle w:val="DefenceHeading3"/>
      </w:pPr>
      <w:bookmarkStart w:id="1763" w:name="_Ref114289531"/>
      <w:r w:rsidRPr="005D2C6B">
        <w:t xml:space="preserve">when it considers it has achieved </w:t>
      </w:r>
      <w:r w:rsidR="00D7026C" w:rsidRPr="00E2361C">
        <w:t>Completion</w:t>
      </w:r>
      <w:r w:rsidRPr="005D2C6B">
        <w:t xml:space="preserve">, give the </w:t>
      </w:r>
      <w:r w:rsidR="00440BD1">
        <w:t>Contractor’s Representative</w:t>
      </w:r>
      <w:r w:rsidRPr="005D2C6B">
        <w:t xml:space="preserve"> written notice to that effect (after which </w:t>
      </w:r>
      <w:r w:rsidR="007935E1">
        <w:t>clause</w:t>
      </w:r>
      <w:r w:rsidR="00F060D7" w:rsidRPr="005D2C6B">
        <w:t> </w:t>
      </w:r>
      <w:r w:rsidR="00F060D7" w:rsidRPr="005D2C6B">
        <w:fldChar w:fldCharType="begin"/>
      </w:r>
      <w:r w:rsidR="00F060D7" w:rsidRPr="005D2C6B">
        <w:instrText xml:space="preserve"> REF _Ref71638149 \w \h </w:instrText>
      </w:r>
      <w:r w:rsidR="005D2C6B">
        <w:instrText xml:space="preserve"> \* MERGEFORMAT </w:instrText>
      </w:r>
      <w:r w:rsidR="00F060D7" w:rsidRPr="005D2C6B">
        <w:fldChar w:fldCharType="separate"/>
      </w:r>
      <w:r w:rsidR="004770FA">
        <w:t>13.2</w:t>
      </w:r>
      <w:r w:rsidR="00F060D7" w:rsidRPr="005D2C6B">
        <w:fldChar w:fldCharType="end"/>
      </w:r>
      <w:r w:rsidRPr="005D2C6B">
        <w:t xml:space="preserve"> will reapply).</w:t>
      </w:r>
      <w:bookmarkEnd w:id="1763"/>
    </w:p>
    <w:p w14:paraId="187E146F" w14:textId="77777777" w:rsidR="00DA7739" w:rsidRPr="005D2C6B" w:rsidRDefault="00DA7739" w:rsidP="00375E35">
      <w:pPr>
        <w:pStyle w:val="DefenceHeading2"/>
      </w:pPr>
      <w:bookmarkStart w:id="1764" w:name="_Toc110956487"/>
      <w:bookmarkStart w:id="1765" w:name="_Toc138184560"/>
      <w:r w:rsidRPr="005D2C6B">
        <w:t xml:space="preserve">Unilateral Issue of </w:t>
      </w:r>
      <w:r w:rsidR="006F14C3" w:rsidRPr="00CE4628">
        <w:t>Completion</w:t>
      </w:r>
      <w:r w:rsidRPr="005D2C6B">
        <w:t xml:space="preserve"> Notice</w:t>
      </w:r>
      <w:bookmarkEnd w:id="1764"/>
      <w:bookmarkEnd w:id="1765"/>
    </w:p>
    <w:p w14:paraId="37E29694" w14:textId="54791267" w:rsidR="00DA7739" w:rsidRPr="005D2C6B" w:rsidRDefault="00DA7739" w:rsidP="001757C5">
      <w:pPr>
        <w:pStyle w:val="DefenceNormal"/>
      </w:pPr>
      <w:r w:rsidRPr="005D2C6B">
        <w:t xml:space="preserve">If at any time a notice required to be given by the </w:t>
      </w:r>
      <w:r w:rsidR="00E60D91">
        <w:t xml:space="preserve">Subcontractor </w:t>
      </w:r>
      <w:r w:rsidRPr="005D2C6B">
        <w:t xml:space="preserve">to the </w:t>
      </w:r>
      <w:r w:rsidR="00440BD1">
        <w:t>Contractor’s Representative</w:t>
      </w:r>
      <w:r w:rsidRPr="005D2C6B">
        <w:t xml:space="preserve"> under clause </w:t>
      </w:r>
      <w:r w:rsidR="007F7E20">
        <w:fldChar w:fldCharType="begin"/>
      </w:r>
      <w:r w:rsidR="007F7E20">
        <w:instrText xml:space="preserve"> REF _Ref75280185 \w \h </w:instrText>
      </w:r>
      <w:r w:rsidR="007F7E20">
        <w:fldChar w:fldCharType="separate"/>
      </w:r>
      <w:r w:rsidR="004770FA">
        <w:t>13.1(b)</w:t>
      </w:r>
      <w:r w:rsidR="007F7E20">
        <w:fldChar w:fldCharType="end"/>
      </w:r>
      <w:r w:rsidRPr="005D2C6B">
        <w:t xml:space="preserve"> or </w:t>
      </w:r>
      <w:r w:rsidR="00F060D7" w:rsidRPr="005D2C6B">
        <w:fldChar w:fldCharType="begin"/>
      </w:r>
      <w:r w:rsidR="00F060D7" w:rsidRPr="005D2C6B">
        <w:instrText xml:space="preserve"> REF _Ref71638149 \w \h </w:instrText>
      </w:r>
      <w:r w:rsidR="005D2C6B">
        <w:instrText xml:space="preserve"> \* MERGEFORMAT </w:instrText>
      </w:r>
      <w:r w:rsidR="00F060D7" w:rsidRPr="005D2C6B">
        <w:fldChar w:fldCharType="separate"/>
      </w:r>
      <w:r w:rsidR="004770FA">
        <w:t>13.2</w:t>
      </w:r>
      <w:r w:rsidR="00F060D7" w:rsidRPr="005D2C6B">
        <w:fldChar w:fldCharType="end"/>
      </w:r>
      <w:r w:rsidRPr="005D2C6B">
        <w:t xml:space="preserve"> is not given by the </w:t>
      </w:r>
      <w:r w:rsidR="00E60D91">
        <w:t xml:space="preserve">Subcontractor </w:t>
      </w:r>
      <w:r w:rsidRPr="005D2C6B">
        <w:t xml:space="preserve">yet the </w:t>
      </w:r>
      <w:r w:rsidR="00440BD1">
        <w:t>Contractor’s Representative</w:t>
      </w:r>
      <w:r w:rsidRPr="005D2C6B">
        <w:t xml:space="preserve"> is of the opinion that </w:t>
      </w:r>
      <w:r w:rsidR="00D7026C" w:rsidRPr="00E2361C">
        <w:t>Completion</w:t>
      </w:r>
      <w:r w:rsidRPr="005D2C6B">
        <w:t xml:space="preserve"> has been achieved, the </w:t>
      </w:r>
      <w:r w:rsidR="00440BD1">
        <w:t>Contractor’s Representative</w:t>
      </w:r>
      <w:r w:rsidRPr="005D2C6B">
        <w:t xml:space="preserve"> may issue a </w:t>
      </w:r>
      <w:r w:rsidR="00544134" w:rsidRPr="00E2361C">
        <w:t>Notice of Completion</w:t>
      </w:r>
      <w:r w:rsidRPr="005D2C6B">
        <w:t xml:space="preserve"> under clause </w:t>
      </w:r>
      <w:r w:rsidR="00820EA0" w:rsidRPr="005D2C6B">
        <w:fldChar w:fldCharType="begin"/>
      </w:r>
      <w:r w:rsidR="00820EA0" w:rsidRPr="005D2C6B">
        <w:instrText xml:space="preserve"> REF _Ref72240497 \w \h </w:instrText>
      </w:r>
      <w:r w:rsidR="005D2C6B">
        <w:instrText xml:space="preserve"> \* MERGEFORMAT </w:instrText>
      </w:r>
      <w:r w:rsidR="00820EA0" w:rsidRPr="005D2C6B">
        <w:fldChar w:fldCharType="separate"/>
      </w:r>
      <w:r w:rsidR="004770FA">
        <w:t>13.2(b)(i)</w:t>
      </w:r>
      <w:r w:rsidR="00820EA0" w:rsidRPr="005D2C6B">
        <w:fldChar w:fldCharType="end"/>
      </w:r>
      <w:r w:rsidRPr="005D2C6B">
        <w:t>.</w:t>
      </w:r>
    </w:p>
    <w:p w14:paraId="0AB784B6" w14:textId="77777777" w:rsidR="00DA7739" w:rsidRPr="005D2C6B" w:rsidRDefault="00DA7739" w:rsidP="00375E35">
      <w:pPr>
        <w:pStyle w:val="DefenceHeading2"/>
      </w:pPr>
      <w:bookmarkStart w:id="1766" w:name="_Toc110956488"/>
      <w:bookmarkStart w:id="1767" w:name="_Toc138184561"/>
      <w:r w:rsidRPr="005D2C6B">
        <w:t xml:space="preserve">Take Over Upon </w:t>
      </w:r>
      <w:r w:rsidR="006F14C3" w:rsidRPr="00CE4628">
        <w:t>Completion</w:t>
      </w:r>
      <w:bookmarkEnd w:id="1766"/>
      <w:bookmarkEnd w:id="1767"/>
    </w:p>
    <w:p w14:paraId="3D6ADE88" w14:textId="74206D00" w:rsidR="00DA7739" w:rsidRPr="005D2C6B" w:rsidRDefault="00DA7739" w:rsidP="001757C5">
      <w:pPr>
        <w:pStyle w:val="DefenceNormal"/>
      </w:pPr>
      <w:r w:rsidRPr="005D2C6B">
        <w:t xml:space="preserve">Upon the issue of a </w:t>
      </w:r>
      <w:r w:rsidR="00544134" w:rsidRPr="00E2361C">
        <w:t>Notice of Completion</w:t>
      </w:r>
      <w:r w:rsidR="00BD5A3A" w:rsidRPr="005D2C6B">
        <w:t>,</w:t>
      </w:r>
      <w:r w:rsidRPr="005D2C6B">
        <w:t xml:space="preserve"> the </w:t>
      </w:r>
      <w:r w:rsidR="00E60D91">
        <w:t xml:space="preserve">Subcontractor </w:t>
      </w:r>
      <w:r w:rsidRPr="005D2C6B">
        <w:t>must:</w:t>
      </w:r>
    </w:p>
    <w:p w14:paraId="47E7EBE3" w14:textId="4EFCC03A" w:rsidR="00DA7739" w:rsidRPr="005D2C6B" w:rsidRDefault="00DA7739" w:rsidP="00375E35">
      <w:pPr>
        <w:pStyle w:val="DefenceHeading3"/>
      </w:pPr>
      <w:bookmarkStart w:id="1768" w:name="_Ref30838779"/>
      <w:r w:rsidRPr="005D2C6B">
        <w:t xml:space="preserve">handover the </w:t>
      </w:r>
      <w:r w:rsidR="005E2149">
        <w:t>Subcontract Works</w:t>
      </w:r>
      <w:r w:rsidRPr="005D2C6B">
        <w:t xml:space="preserve"> or the </w:t>
      </w:r>
      <w:r w:rsidR="008475EC" w:rsidRPr="00E2361C">
        <w:t>Stage</w:t>
      </w:r>
      <w:r w:rsidRPr="005D2C6B">
        <w:t xml:space="preserve"> to the </w:t>
      </w:r>
      <w:r w:rsidR="00C7154A">
        <w:t>Contractor</w:t>
      </w:r>
      <w:r w:rsidR="000260B6">
        <w:t xml:space="preserve">, or such other persons as may be nominated in writing by the </w:t>
      </w:r>
      <w:r w:rsidR="00440BD1">
        <w:t>Contractor’s Representative</w:t>
      </w:r>
      <w:r w:rsidR="000260B6">
        <w:t xml:space="preserve"> (including the Host Nation)</w:t>
      </w:r>
      <w:r w:rsidRPr="005D2C6B">
        <w:t>; and</w:t>
      </w:r>
      <w:bookmarkEnd w:id="1768"/>
    </w:p>
    <w:p w14:paraId="27512D32" w14:textId="77777777" w:rsidR="00DA7739" w:rsidRPr="005D2C6B" w:rsidRDefault="00DA7739" w:rsidP="00375E35">
      <w:pPr>
        <w:pStyle w:val="DefenceHeading3"/>
      </w:pPr>
      <w:r w:rsidRPr="005D2C6B">
        <w:t xml:space="preserve">correct all </w:t>
      </w:r>
      <w:r w:rsidR="000B363A" w:rsidRPr="00E2361C">
        <w:t>Defect</w:t>
      </w:r>
      <w:r w:rsidRPr="00E2361C">
        <w:t>s</w:t>
      </w:r>
      <w:r w:rsidRPr="005D2C6B">
        <w:t xml:space="preserve"> listed in the </w:t>
      </w:r>
      <w:r w:rsidR="00544134" w:rsidRPr="00E2361C">
        <w:t>Notice of Completion</w:t>
      </w:r>
      <w:r w:rsidRPr="005D2C6B">
        <w:t xml:space="preserve"> as soon as possible.</w:t>
      </w:r>
    </w:p>
    <w:p w14:paraId="703FA6CF" w14:textId="78D5B2CF" w:rsidR="00DA7739" w:rsidRPr="005D2C6B" w:rsidRDefault="00DA7739" w:rsidP="00375E35">
      <w:pPr>
        <w:pStyle w:val="DefenceHeading2"/>
      </w:pPr>
      <w:bookmarkStart w:id="1769" w:name="_Ref71634176"/>
      <w:bookmarkStart w:id="1770" w:name="_Ref33174932"/>
      <w:bookmarkStart w:id="1771" w:name="_Toc110956489"/>
      <w:bookmarkStart w:id="1772" w:name="_Toc138184562"/>
      <w:r w:rsidRPr="005D2C6B">
        <w:t xml:space="preserve">Part of the </w:t>
      </w:r>
      <w:r w:rsidR="005E2149">
        <w:t>Subcontract Works</w:t>
      </w:r>
      <w:r w:rsidRPr="005D2C6B">
        <w:t xml:space="preserve"> or a </w:t>
      </w:r>
      <w:bookmarkEnd w:id="1769"/>
      <w:r w:rsidR="002C783B" w:rsidRPr="00CE4628">
        <w:t>Stage</w:t>
      </w:r>
      <w:bookmarkEnd w:id="1770"/>
      <w:bookmarkEnd w:id="1771"/>
      <w:bookmarkEnd w:id="1772"/>
    </w:p>
    <w:p w14:paraId="54EF569F" w14:textId="3E31FDAC" w:rsidR="00DA7739" w:rsidRPr="005D2C6B" w:rsidRDefault="00DA7739" w:rsidP="00812D96">
      <w:pPr>
        <w:pStyle w:val="DefenceHeading3"/>
      </w:pPr>
      <w:bookmarkStart w:id="1773" w:name="_Ref100394075"/>
      <w:r w:rsidRPr="005D2C6B">
        <w:t xml:space="preserve">The </w:t>
      </w:r>
      <w:r w:rsidR="00ED722B">
        <w:t xml:space="preserve">Subcontractor must, if written notice is given to the Subcontractor by the Contractor’s Representative, allow the Commonwealth, the </w:t>
      </w:r>
      <w:r w:rsidR="00C7154A">
        <w:t>Contractor</w:t>
      </w:r>
      <w:r w:rsidR="00F3534E">
        <w:t xml:space="preserve"> </w:t>
      </w:r>
      <w:r w:rsidR="000260B6">
        <w:t xml:space="preserve">or such </w:t>
      </w:r>
      <w:r w:rsidR="00260A6A">
        <w:t xml:space="preserve">other </w:t>
      </w:r>
      <w:r w:rsidR="000260B6">
        <w:t>persons as</w:t>
      </w:r>
      <w:r w:rsidR="00260A6A">
        <w:t xml:space="preserve"> may be</w:t>
      </w:r>
      <w:r w:rsidR="000260B6">
        <w:t xml:space="preserve"> nominated </w:t>
      </w:r>
      <w:r w:rsidR="00260A6A">
        <w:t xml:space="preserve">in writing by the </w:t>
      </w:r>
      <w:r w:rsidR="00440BD1">
        <w:t>Contractor’s Representative</w:t>
      </w:r>
      <w:r w:rsidR="00260A6A">
        <w:t xml:space="preserve"> (including the Host Nation)</w:t>
      </w:r>
      <w:r w:rsidR="00ED722B">
        <w:t>, to</w:t>
      </w:r>
      <w:r w:rsidRPr="005D2C6B">
        <w:t xml:space="preserve"> </w:t>
      </w:r>
      <w:r w:rsidR="00452F9E">
        <w:t xml:space="preserve">occupy, use, operate or maintain (or arrange for </w:t>
      </w:r>
      <w:r w:rsidR="00437E8B" w:rsidRPr="00E2361C">
        <w:t>Other Contractors</w:t>
      </w:r>
      <w:r w:rsidR="00452F9E">
        <w:t xml:space="preserve"> to occupy, use, operate or maintain) </w:t>
      </w:r>
      <w:r w:rsidRPr="005D2C6B">
        <w:t xml:space="preserve">any part of the </w:t>
      </w:r>
      <w:r w:rsidR="005E2149">
        <w:lastRenderedPageBreak/>
        <w:t>Subcontract Works</w:t>
      </w:r>
      <w:r w:rsidR="0031775E" w:rsidRPr="005D2C6B">
        <w:t xml:space="preserve"> </w:t>
      </w:r>
      <w:r w:rsidRPr="005D2C6B">
        <w:t xml:space="preserve">or a </w:t>
      </w:r>
      <w:r w:rsidR="008475EC" w:rsidRPr="00E2361C">
        <w:t>Stage</w:t>
      </w:r>
      <w:r w:rsidR="0031775E" w:rsidRPr="005D2C6B">
        <w:t xml:space="preserve"> </w:t>
      </w:r>
      <w:r w:rsidRPr="005D2C6B">
        <w:t xml:space="preserve">although the whole of the </w:t>
      </w:r>
      <w:r w:rsidR="005E2149">
        <w:t>Subcontract Works</w:t>
      </w:r>
      <w:r w:rsidR="0031775E" w:rsidRPr="005D2C6B">
        <w:t xml:space="preserve"> </w:t>
      </w:r>
      <w:r w:rsidRPr="005D2C6B">
        <w:t xml:space="preserve">or the </w:t>
      </w:r>
      <w:r w:rsidR="008475EC" w:rsidRPr="00E2361C">
        <w:t>Stage</w:t>
      </w:r>
      <w:r w:rsidR="0031775E" w:rsidRPr="005D2C6B">
        <w:t xml:space="preserve"> </w:t>
      </w:r>
      <w:r w:rsidRPr="005D2C6B">
        <w:t xml:space="preserve">has not reached </w:t>
      </w:r>
      <w:r w:rsidR="001C716E" w:rsidRPr="00E2361C">
        <w:t>Completion</w:t>
      </w:r>
      <w:r w:rsidRPr="005D2C6B">
        <w:t>.</w:t>
      </w:r>
      <w:bookmarkEnd w:id="1773"/>
    </w:p>
    <w:p w14:paraId="3D34672D" w14:textId="05F4BD38" w:rsidR="00ED722B" w:rsidRDefault="003021E3" w:rsidP="00777852">
      <w:pPr>
        <w:pStyle w:val="DefenceHeading3"/>
      </w:pPr>
      <w:r w:rsidRPr="005D2C6B">
        <w:t xml:space="preserve">If any such notice is given by the </w:t>
      </w:r>
      <w:r w:rsidR="00944B08" w:rsidRPr="00E2361C">
        <w:t>Contract</w:t>
      </w:r>
      <w:r w:rsidR="00ED722B">
        <w:t xml:space="preserve">or’s Representative, </w:t>
      </w:r>
      <w:r w:rsidR="00A82A35" w:rsidRPr="005D2C6B">
        <w:t xml:space="preserve">the </w:t>
      </w:r>
      <w:r w:rsidR="00C7154A">
        <w:t>Contractor</w:t>
      </w:r>
      <w:r w:rsidR="00A82A35" w:rsidRPr="00CE4628">
        <w:t xml:space="preserve"> </w:t>
      </w:r>
      <w:r w:rsidR="00A82A35" w:rsidRPr="005D2C6B">
        <w:t xml:space="preserve">must allow the </w:t>
      </w:r>
      <w:r w:rsidR="008D4E75">
        <w:t>Subcontractor,</w:t>
      </w:r>
      <w:r w:rsidR="000260B6">
        <w:t xml:space="preserve"> or procure for the </w:t>
      </w:r>
      <w:r w:rsidR="008D4E75">
        <w:t>Subcontractor,</w:t>
      </w:r>
      <w:r w:rsidR="00A82A35" w:rsidRPr="00CE4628">
        <w:t xml:space="preserve"> </w:t>
      </w:r>
      <w:r w:rsidR="00A82A35" w:rsidRPr="005D2C6B">
        <w:t xml:space="preserve">reasonable access to the part of the </w:t>
      </w:r>
      <w:r w:rsidR="005E2149">
        <w:t>Subcontract Works</w:t>
      </w:r>
      <w:r w:rsidR="00A82A35" w:rsidRPr="00CE4628">
        <w:t xml:space="preserve"> </w:t>
      </w:r>
      <w:r w:rsidR="00A82A35" w:rsidRPr="005D2C6B">
        <w:t xml:space="preserve">or the </w:t>
      </w:r>
      <w:r w:rsidR="008475EC" w:rsidRPr="00E2361C">
        <w:t>Stage</w:t>
      </w:r>
      <w:r w:rsidR="00A82A35" w:rsidRPr="00CE4628">
        <w:t xml:space="preserve"> </w:t>
      </w:r>
      <w:r w:rsidR="00A82A35" w:rsidRPr="005D2C6B">
        <w:t>referred to in the notice and being occupied</w:t>
      </w:r>
      <w:r w:rsidR="00452F9E">
        <w:t xml:space="preserve">, </w:t>
      </w:r>
      <w:r w:rsidR="00A82A35" w:rsidRPr="005D2C6B">
        <w:t>used</w:t>
      </w:r>
      <w:r w:rsidR="00452F9E">
        <w:t>, operated or maintained</w:t>
      </w:r>
      <w:r w:rsidR="00A82A35" w:rsidRPr="005D2C6B">
        <w:t xml:space="preserve"> to enable the </w:t>
      </w:r>
      <w:r w:rsidR="00E60D91">
        <w:t xml:space="preserve">Subcontractor </w:t>
      </w:r>
      <w:r w:rsidR="00A82A35" w:rsidRPr="005D2C6B">
        <w:t xml:space="preserve">to bring the </w:t>
      </w:r>
      <w:r w:rsidR="005E2149">
        <w:t>Subcontract Works</w:t>
      </w:r>
      <w:r w:rsidR="00A82A35" w:rsidRPr="00CE4628">
        <w:t xml:space="preserve"> </w:t>
      </w:r>
      <w:r w:rsidR="00A82A35" w:rsidRPr="005D2C6B">
        <w:t xml:space="preserve">or the relevant </w:t>
      </w:r>
      <w:r w:rsidR="008475EC" w:rsidRPr="00E2361C">
        <w:t>Stage</w:t>
      </w:r>
      <w:r w:rsidR="00A82A35" w:rsidRPr="00CE4628">
        <w:t xml:space="preserve"> </w:t>
      </w:r>
      <w:r w:rsidR="00A82A35" w:rsidRPr="005D2C6B">
        <w:t>of which the area being occupied</w:t>
      </w:r>
      <w:r w:rsidR="00A8084E">
        <w:t>,</w:t>
      </w:r>
      <w:r w:rsidR="00A82A35" w:rsidRPr="005D2C6B">
        <w:t xml:space="preserve"> used</w:t>
      </w:r>
      <w:r w:rsidR="00A8084E">
        <w:t>, operated or maintained</w:t>
      </w:r>
      <w:r w:rsidR="00A82A35" w:rsidRPr="005D2C6B">
        <w:t xml:space="preserve"> forms part to </w:t>
      </w:r>
      <w:r w:rsidR="001C716E" w:rsidRPr="00E2361C">
        <w:t>Completion</w:t>
      </w:r>
      <w:r w:rsidR="00ED722B">
        <w:t>.</w:t>
      </w:r>
    </w:p>
    <w:p w14:paraId="5D739D1E" w14:textId="06448314" w:rsidR="00ED722B" w:rsidRDefault="00ED722B" w:rsidP="00ED722B">
      <w:pPr>
        <w:pStyle w:val="DefenceHeading3"/>
        <w:keepNext/>
        <w:numPr>
          <w:ilvl w:val="2"/>
          <w:numId w:val="10"/>
        </w:numPr>
      </w:pPr>
      <w:bookmarkStart w:id="1774" w:name="_Ref122092357"/>
      <w:r>
        <w:t xml:space="preserve">Without limiting paragraph </w:t>
      </w:r>
      <w:r>
        <w:fldChar w:fldCharType="begin"/>
      </w:r>
      <w:r>
        <w:instrText xml:space="preserve"> REF _Ref100394075 \n \h </w:instrText>
      </w:r>
      <w:r>
        <w:fldChar w:fldCharType="separate"/>
      </w:r>
      <w:r w:rsidR="004770FA">
        <w:t>(a)</w:t>
      </w:r>
      <w:r>
        <w:fldChar w:fldCharType="end"/>
      </w:r>
      <w:r>
        <w:t xml:space="preserve">, the </w:t>
      </w:r>
      <w:r w:rsidRPr="00777751">
        <w:t>Contractor’s Representative</w:t>
      </w:r>
      <w:r>
        <w:t xml:space="preserve"> may, at any time by written notice to the </w:t>
      </w:r>
      <w:r w:rsidRPr="00777751">
        <w:t>Subcontractor</w:t>
      </w:r>
      <w:r>
        <w:t>, direct:</w:t>
      </w:r>
      <w:bookmarkEnd w:id="1774"/>
      <w:r>
        <w:t xml:space="preserve"> </w:t>
      </w:r>
    </w:p>
    <w:p w14:paraId="375F822F" w14:textId="77777777" w:rsidR="00ED722B" w:rsidRDefault="00ED722B" w:rsidP="00ED722B">
      <w:pPr>
        <w:pStyle w:val="DefenceHeading4"/>
        <w:numPr>
          <w:ilvl w:val="3"/>
          <w:numId w:val="10"/>
        </w:numPr>
      </w:pPr>
      <w:r>
        <w:t xml:space="preserve">that any part of the </w:t>
      </w:r>
      <w:r w:rsidRPr="00777751">
        <w:t>Subcontract Works</w:t>
      </w:r>
      <w:r>
        <w:t xml:space="preserve"> or any part of a </w:t>
      </w:r>
      <w:r w:rsidRPr="00777751">
        <w:t>Stage</w:t>
      </w:r>
      <w:r w:rsidRPr="00491E6D">
        <w:t xml:space="preserve"> </w:t>
      </w:r>
      <w:r>
        <w:t xml:space="preserve">is to be a new </w:t>
      </w:r>
      <w:r w:rsidRPr="00777751">
        <w:t>Stage</w:t>
      </w:r>
      <w:r w:rsidRPr="00491E6D">
        <w:t xml:space="preserve"> </w:t>
      </w:r>
      <w:r>
        <w:t xml:space="preserve">notwithstanding the whole of the </w:t>
      </w:r>
      <w:r w:rsidRPr="00777751">
        <w:t>Subcontract Works</w:t>
      </w:r>
      <w:r>
        <w:t xml:space="preserve"> or a </w:t>
      </w:r>
      <w:r w:rsidRPr="00777751">
        <w:t>Stage</w:t>
      </w:r>
      <w:r w:rsidRPr="00491E6D">
        <w:t xml:space="preserve"> </w:t>
      </w:r>
      <w:r>
        <w:t xml:space="preserve">has not reached </w:t>
      </w:r>
      <w:r w:rsidRPr="00777751">
        <w:t>Completion</w:t>
      </w:r>
      <w:r>
        <w:t>; and</w:t>
      </w:r>
    </w:p>
    <w:p w14:paraId="79029CC8" w14:textId="0D9A5405" w:rsidR="00DA7739" w:rsidRPr="005D2C6B" w:rsidRDefault="00ED722B" w:rsidP="00812D96">
      <w:pPr>
        <w:pStyle w:val="DefenceHeading4"/>
        <w:numPr>
          <w:ilvl w:val="3"/>
          <w:numId w:val="10"/>
        </w:numPr>
      </w:pPr>
      <w:r>
        <w:t xml:space="preserve">the </w:t>
      </w:r>
      <w:r w:rsidRPr="00777751">
        <w:t>Date for Completion</w:t>
      </w:r>
      <w:r>
        <w:t xml:space="preserve"> for any new </w:t>
      </w:r>
      <w:r w:rsidRPr="00777751">
        <w:t>Stage</w:t>
      </w:r>
      <w:r w:rsidRPr="00491E6D">
        <w:t xml:space="preserve"> </w:t>
      </w:r>
      <w:r>
        <w:t xml:space="preserve">or </w:t>
      </w:r>
      <w:r w:rsidRPr="00777751">
        <w:t>Stages</w:t>
      </w:r>
      <w:r>
        <w:t>.</w:t>
      </w:r>
      <w:r w:rsidR="00403FF4" w:rsidRPr="005D2C6B">
        <w:t xml:space="preserve"> </w:t>
      </w:r>
    </w:p>
    <w:p w14:paraId="7445A142" w14:textId="349DB9A4" w:rsidR="00DA7739" w:rsidRPr="005D2C6B" w:rsidRDefault="00ED722B" w:rsidP="00375E35">
      <w:pPr>
        <w:pStyle w:val="DefenceHeading3"/>
      </w:pPr>
      <w:r>
        <w:t xml:space="preserve">A notice under paragraph </w:t>
      </w:r>
      <w:r>
        <w:fldChar w:fldCharType="begin"/>
      </w:r>
      <w:r>
        <w:instrText xml:space="preserve"> REF _Ref100394075 \n \h </w:instrText>
      </w:r>
      <w:r>
        <w:fldChar w:fldCharType="separate"/>
      </w:r>
      <w:r w:rsidR="004770FA">
        <w:t>(a)</w:t>
      </w:r>
      <w:r>
        <w:fldChar w:fldCharType="end"/>
      </w:r>
      <w:r>
        <w:t xml:space="preserve"> or </w:t>
      </w:r>
      <w:r>
        <w:fldChar w:fldCharType="begin"/>
      </w:r>
      <w:r>
        <w:instrText xml:space="preserve"> REF _Ref122092357 \n \h </w:instrText>
      </w:r>
      <w:r>
        <w:fldChar w:fldCharType="separate"/>
      </w:r>
      <w:r w:rsidR="004770FA">
        <w:t>(c)</w:t>
      </w:r>
      <w:r>
        <w:fldChar w:fldCharType="end"/>
      </w:r>
      <w:r w:rsidR="00DA7739" w:rsidRPr="005D2C6B">
        <w:t xml:space="preserve"> will not limit or affect the obligations of the </w:t>
      </w:r>
      <w:r w:rsidR="00E60D91">
        <w:t xml:space="preserve">Subcontractor </w:t>
      </w:r>
      <w:r w:rsidR="00DA7739" w:rsidRPr="005D2C6B">
        <w:t xml:space="preserve">under the </w:t>
      </w:r>
      <w:r w:rsidR="008D4E75">
        <w:t>Subcontract,</w:t>
      </w:r>
      <w:r w:rsidR="00DA7739" w:rsidRPr="005D2C6B">
        <w:t xml:space="preserve"> including the obligation of the </w:t>
      </w:r>
      <w:r w:rsidR="00E60D91">
        <w:t xml:space="preserve">Subcontractor </w:t>
      </w:r>
      <w:r w:rsidR="00DA7739" w:rsidRPr="005D2C6B">
        <w:t>to</w:t>
      </w:r>
      <w:r w:rsidR="002C559A">
        <w:t xml:space="preserve"> </w:t>
      </w:r>
      <w:r w:rsidR="00DA7739" w:rsidRPr="005D2C6B">
        <w:t xml:space="preserve">achieve </w:t>
      </w:r>
      <w:r w:rsidR="001C716E" w:rsidRPr="00E2361C">
        <w:t>Completion</w:t>
      </w:r>
      <w:r w:rsidR="00DA7739" w:rsidRPr="005D2C6B">
        <w:t xml:space="preserve"> </w:t>
      </w:r>
      <w:r w:rsidR="00D01525">
        <w:t xml:space="preserve">of the </w:t>
      </w:r>
      <w:r w:rsidR="005E2149">
        <w:t>Subcontract Works</w:t>
      </w:r>
      <w:r w:rsidR="00D01525">
        <w:t xml:space="preserve"> or the relevant </w:t>
      </w:r>
      <w:r w:rsidR="008475EC" w:rsidRPr="00E2361C">
        <w:t>Stage</w:t>
      </w:r>
      <w:r w:rsidR="00D01525">
        <w:t xml:space="preserve"> </w:t>
      </w:r>
      <w:r w:rsidR="00403FF4" w:rsidRPr="005D2C6B">
        <w:t>of which the area being occupied</w:t>
      </w:r>
      <w:r w:rsidR="00A8084E">
        <w:t>,</w:t>
      </w:r>
      <w:r w:rsidR="00403FF4" w:rsidRPr="005D2C6B">
        <w:t xml:space="preserve"> used</w:t>
      </w:r>
      <w:r w:rsidR="00A8084E">
        <w:t>, operated or maintained</w:t>
      </w:r>
      <w:r w:rsidR="00403FF4" w:rsidRPr="005D2C6B">
        <w:t xml:space="preserve"> forms part </w:t>
      </w:r>
      <w:r w:rsidR="00DA7739" w:rsidRPr="005D2C6B">
        <w:t xml:space="preserve">by the relevant </w:t>
      </w:r>
      <w:r w:rsidR="000B3220" w:rsidRPr="00E2361C">
        <w:t>Date</w:t>
      </w:r>
      <w:r w:rsidR="00AA5FC4">
        <w:t xml:space="preserve"> for Completion</w:t>
      </w:r>
      <w:r w:rsidR="00DA7739" w:rsidRPr="005D2C6B">
        <w:t>.</w:t>
      </w:r>
      <w:r>
        <w:t xml:space="preserve"> </w:t>
      </w:r>
    </w:p>
    <w:p w14:paraId="2E4863E1" w14:textId="77777777" w:rsidR="00DA7739" w:rsidRPr="005D2C6B" w:rsidRDefault="00DA7739" w:rsidP="00375E35">
      <w:pPr>
        <w:pStyle w:val="DefenceHeading2"/>
      </w:pPr>
      <w:bookmarkStart w:id="1775" w:name="_Toc110956490"/>
      <w:bookmarkStart w:id="1776" w:name="_Toc138184563"/>
      <w:r w:rsidRPr="005D2C6B">
        <w:t xml:space="preserve">Effect of </w:t>
      </w:r>
      <w:r w:rsidR="00A8787D" w:rsidRPr="00CE4628">
        <w:t>Notice of Completion</w:t>
      </w:r>
      <w:bookmarkEnd w:id="1775"/>
      <w:bookmarkEnd w:id="1776"/>
    </w:p>
    <w:p w14:paraId="2A2C6ECE" w14:textId="77777777" w:rsidR="00DA7739" w:rsidRPr="005D2C6B" w:rsidRDefault="00DA7739" w:rsidP="001757C5">
      <w:pPr>
        <w:pStyle w:val="DefenceNormal"/>
      </w:pPr>
      <w:r w:rsidRPr="005D2C6B">
        <w:t xml:space="preserve">A </w:t>
      </w:r>
      <w:r w:rsidR="00544134" w:rsidRPr="00E2361C">
        <w:t>Notice of Completion</w:t>
      </w:r>
      <w:r w:rsidRPr="005D2C6B">
        <w:t xml:space="preserve"> </w:t>
      </w:r>
      <w:r w:rsidR="00D01525">
        <w:t>will not</w:t>
      </w:r>
      <w:r w:rsidRPr="005D2C6B">
        <w:t>:</w:t>
      </w:r>
    </w:p>
    <w:p w14:paraId="05A393EE" w14:textId="3AE1FD51" w:rsidR="00D01525" w:rsidRPr="00C00AB6" w:rsidRDefault="00D01525" w:rsidP="00D01525">
      <w:pPr>
        <w:pStyle w:val="DefenceHeading3"/>
      </w:pPr>
      <w:r w:rsidRPr="00C00AB6">
        <w:t xml:space="preserve">constitute </w:t>
      </w:r>
      <w:r w:rsidR="00254172">
        <w:t>a</w:t>
      </w:r>
      <w:r w:rsidR="00CC399D" w:rsidRPr="00254172">
        <w:t>pproval</w:t>
      </w:r>
      <w:r w:rsidRPr="00C00AB6">
        <w:t xml:space="preserve"> of the </w:t>
      </w:r>
      <w:r w:rsidR="00D6063F">
        <w:t>Subcontractor’s Activities</w:t>
      </w:r>
      <w:r w:rsidRPr="00C00AB6">
        <w:t xml:space="preserve">, the </w:t>
      </w:r>
      <w:r w:rsidR="005E2149">
        <w:t>Subcontract Works</w:t>
      </w:r>
      <w:r w:rsidRPr="00C00AB6">
        <w:t xml:space="preserve"> or the </w:t>
      </w:r>
      <w:r w:rsidR="008475EC" w:rsidRPr="00E2361C">
        <w:t>Stage</w:t>
      </w:r>
      <w:r w:rsidRPr="00C00AB6">
        <w:t xml:space="preserve">, nor will it be taken as an admission or evidence that the </w:t>
      </w:r>
      <w:r w:rsidR="00D6063F">
        <w:t>Subcontractor’s Activities</w:t>
      </w:r>
      <w:r w:rsidRPr="00C00AB6">
        <w:t xml:space="preserve">, the </w:t>
      </w:r>
      <w:r w:rsidR="005E2149">
        <w:t>Subcontract Works</w:t>
      </w:r>
      <w:r w:rsidRPr="00C00AB6">
        <w:t xml:space="preserve"> or the </w:t>
      </w:r>
      <w:r w:rsidR="008475EC" w:rsidRPr="00E2361C">
        <w:t>Stage</w:t>
      </w:r>
      <w:r w:rsidRPr="00C00AB6">
        <w:t xml:space="preserve"> have or has been satisfactorily carried out in accordance with the </w:t>
      </w:r>
      <w:r w:rsidR="008D4E75">
        <w:t>Subcontract;</w:t>
      </w:r>
    </w:p>
    <w:p w14:paraId="6F6EC2B0" w14:textId="5EDF6A48" w:rsidR="00D01525" w:rsidRPr="00C00AB6" w:rsidRDefault="00D01525" w:rsidP="00D01525">
      <w:pPr>
        <w:pStyle w:val="DefenceHeading3"/>
      </w:pPr>
      <w:r w:rsidRPr="00C00AB6">
        <w:t xml:space="preserve">constitute an admission or evidence that the </w:t>
      </w:r>
      <w:r w:rsidR="00D6063F">
        <w:t>Subcontractor’s Activities</w:t>
      </w:r>
      <w:r w:rsidRPr="00C00AB6">
        <w:t xml:space="preserve">, the </w:t>
      </w:r>
      <w:r w:rsidR="005E2149">
        <w:t>Subcontract Works</w:t>
      </w:r>
      <w:r w:rsidR="00BB1869" w:rsidRPr="00C00AB6">
        <w:t xml:space="preserve"> or the </w:t>
      </w:r>
      <w:r w:rsidR="008475EC" w:rsidRPr="00E2361C">
        <w:t>Stage</w:t>
      </w:r>
      <w:r w:rsidR="00BB1869" w:rsidRPr="00C00AB6">
        <w:t xml:space="preserve"> </w:t>
      </w:r>
      <w:r w:rsidRPr="00C00AB6">
        <w:t xml:space="preserve">comply or complies with the </w:t>
      </w:r>
      <w:r w:rsidR="008D4E75">
        <w:t>Subcontract;</w:t>
      </w:r>
      <w:r w:rsidR="00DF3B30" w:rsidRPr="00C00AB6">
        <w:t xml:space="preserve"> </w:t>
      </w:r>
    </w:p>
    <w:p w14:paraId="072FC0BE" w14:textId="123B6FBE" w:rsidR="00D01525" w:rsidRPr="00C00AB6" w:rsidRDefault="00D01525" w:rsidP="00D01525">
      <w:pPr>
        <w:pStyle w:val="DefenceHeading3"/>
      </w:pPr>
      <w:r w:rsidRPr="00C00AB6">
        <w:t xml:space="preserve">otherwise, </w:t>
      </w:r>
      <w:r w:rsidR="00DF3B30" w:rsidRPr="00C00AB6">
        <w:t xml:space="preserve">constitute </w:t>
      </w:r>
      <w:r w:rsidRPr="00C00AB6">
        <w:t xml:space="preserve">any </w:t>
      </w:r>
      <w:r w:rsidR="00254172">
        <w:t>a</w:t>
      </w:r>
      <w:r w:rsidR="00CC399D" w:rsidRPr="00254172">
        <w:t>pproval</w:t>
      </w:r>
      <w:r w:rsidRPr="00C00AB6">
        <w:t xml:space="preserve">, admission or evidence by the </w:t>
      </w:r>
      <w:r w:rsidR="00C7154A">
        <w:t>Contractor</w:t>
      </w:r>
      <w:r w:rsidRPr="00C00AB6">
        <w:t xml:space="preserve"> or the </w:t>
      </w:r>
      <w:r w:rsidR="00440BD1">
        <w:t>Contractor’s Representative</w:t>
      </w:r>
      <w:r w:rsidRPr="00C00AB6">
        <w:t xml:space="preserve"> of the </w:t>
      </w:r>
      <w:r w:rsidR="007248DB">
        <w:t>Subc</w:t>
      </w:r>
      <w:r w:rsidRPr="00E2361C">
        <w:t>ontractor's</w:t>
      </w:r>
      <w:r w:rsidRPr="00C00AB6">
        <w:t xml:space="preserve"> performance or compliance with the </w:t>
      </w:r>
      <w:r w:rsidR="008D4E75">
        <w:t>Subcontract;</w:t>
      </w:r>
      <w:r w:rsidR="00DF3B30" w:rsidRPr="00C00AB6">
        <w:t xml:space="preserve"> or </w:t>
      </w:r>
    </w:p>
    <w:p w14:paraId="4E01F497" w14:textId="6B873923" w:rsidR="00DA7739" w:rsidRDefault="00DA7739" w:rsidP="00375E35">
      <w:pPr>
        <w:pStyle w:val="DefenceHeading3"/>
      </w:pPr>
      <w:r w:rsidRPr="005D2C6B">
        <w:t xml:space="preserve">prejudice any rights or </w:t>
      </w:r>
      <w:r w:rsidR="00A8084E">
        <w:t xml:space="preserve">remedies </w:t>
      </w:r>
      <w:r w:rsidRPr="005D2C6B">
        <w:t xml:space="preserve">of the </w:t>
      </w:r>
      <w:r w:rsidR="00C7154A">
        <w:t>Contractor</w:t>
      </w:r>
      <w:r w:rsidRPr="005D2C6B">
        <w:t xml:space="preserve"> or </w:t>
      </w:r>
      <w:r w:rsidR="007248DB">
        <w:t xml:space="preserve">the </w:t>
      </w:r>
      <w:r w:rsidR="00440BD1">
        <w:t>Contractor’s Representative</w:t>
      </w:r>
      <w:r w:rsidR="00A8084E">
        <w:t xml:space="preserve"> unde</w:t>
      </w:r>
      <w:r w:rsidR="00AC3AFB">
        <w:t>r</w:t>
      </w:r>
      <w:r w:rsidR="00A8084E">
        <w:t xml:space="preserve"> the </w:t>
      </w:r>
      <w:r w:rsidR="0013198A">
        <w:t xml:space="preserve">Subcontract </w:t>
      </w:r>
      <w:r w:rsidR="00A8084E">
        <w:t>or otherwise at law or in equity</w:t>
      </w:r>
      <w:r w:rsidRPr="005D2C6B">
        <w:t>.</w:t>
      </w:r>
    </w:p>
    <w:p w14:paraId="3C112E35" w14:textId="3051131F" w:rsidR="00AA5FC4" w:rsidRDefault="00AA5FC4" w:rsidP="000F5D16">
      <w:pPr>
        <w:pStyle w:val="DefenceHeading2"/>
      </w:pPr>
      <w:bookmarkStart w:id="1777" w:name="_Ref105769748"/>
      <w:bookmarkStart w:id="1778" w:name="_Toc110956491"/>
      <w:bookmarkStart w:id="1779" w:name="_Toc138184564"/>
      <w:r>
        <w:t>Liquidated Damages</w:t>
      </w:r>
      <w:bookmarkEnd w:id="1777"/>
      <w:bookmarkEnd w:id="1778"/>
      <w:bookmarkEnd w:id="1779"/>
    </w:p>
    <w:p w14:paraId="7A266990" w14:textId="7EC50807" w:rsidR="00AA5FC4" w:rsidRDefault="00AA5FC4" w:rsidP="000F5D16">
      <w:pPr>
        <w:pStyle w:val="DefenceHeading3"/>
      </w:pPr>
      <w:r>
        <w:t xml:space="preserve">If the </w:t>
      </w:r>
      <w:r w:rsidRPr="00E2361C">
        <w:t>Date of Completion</w:t>
      </w:r>
      <w:r w:rsidRPr="005D2C6B">
        <w:t xml:space="preserve"> of the </w:t>
      </w:r>
      <w:r w:rsidR="005E2149">
        <w:t>Subcontract Works</w:t>
      </w:r>
      <w:r w:rsidRPr="005D2C6B">
        <w:t xml:space="preserve"> or a </w:t>
      </w:r>
      <w:r w:rsidRPr="00E2361C">
        <w:t>Stage</w:t>
      </w:r>
      <w:r w:rsidRPr="005D2C6B">
        <w:t xml:space="preserve"> has not occurred by the </w:t>
      </w:r>
      <w:r w:rsidR="00333648">
        <w:t xml:space="preserve">relevant </w:t>
      </w:r>
      <w:r w:rsidRPr="00E2361C">
        <w:t>Date for Completion</w:t>
      </w:r>
      <w:r w:rsidRPr="005D2C6B">
        <w:t xml:space="preserve"> for the </w:t>
      </w:r>
      <w:r w:rsidR="005E2149">
        <w:t>Subcontract Works</w:t>
      </w:r>
      <w:r w:rsidRPr="005D2C6B">
        <w:t xml:space="preserve"> or the </w:t>
      </w:r>
      <w:r w:rsidRPr="00E2361C">
        <w:t>Stage</w:t>
      </w:r>
      <w:r w:rsidRPr="005D2C6B">
        <w:t xml:space="preserve">, the </w:t>
      </w:r>
      <w:r w:rsidR="00E60D91">
        <w:t xml:space="preserve">Subcontractor </w:t>
      </w:r>
      <w:r w:rsidRPr="005D2C6B">
        <w:t xml:space="preserve">must pay liquidated damages at the rate specified in the </w:t>
      </w:r>
      <w:r w:rsidR="0013198A">
        <w:t xml:space="preserve">Subcontract </w:t>
      </w:r>
      <w:r w:rsidRPr="00E2361C">
        <w:t>Particulars</w:t>
      </w:r>
      <w:r>
        <w:t xml:space="preserve"> </w:t>
      </w:r>
      <w:r w:rsidRPr="005D2C6B">
        <w:t xml:space="preserve">for every day after the </w:t>
      </w:r>
      <w:r w:rsidRPr="00E2361C">
        <w:t>Date for Completion</w:t>
      </w:r>
      <w:r w:rsidRPr="005D2C6B">
        <w:t xml:space="preserve"> until the </w:t>
      </w:r>
      <w:r w:rsidRPr="00E2361C">
        <w:t>Date of Completion</w:t>
      </w:r>
      <w:r w:rsidRPr="005D2C6B">
        <w:t xml:space="preserve"> or the </w:t>
      </w:r>
      <w:r w:rsidR="0013198A">
        <w:t xml:space="preserve">Subcontract </w:t>
      </w:r>
      <w:r w:rsidRPr="005D2C6B">
        <w:t>is terminated, whichever is first</w:t>
      </w:r>
      <w:r>
        <w:t>.</w:t>
      </w:r>
    </w:p>
    <w:p w14:paraId="2EACB000" w14:textId="4DB37B87" w:rsidR="00AA5FC4" w:rsidRDefault="00AA5FC4" w:rsidP="000F5D16">
      <w:pPr>
        <w:pStyle w:val="DefenceHeading3"/>
      </w:pPr>
      <w:r w:rsidRPr="005D2C6B">
        <w:t>This amount is an agreed genuine pre</w:t>
      </w:r>
      <w:r>
        <w:t>-</w:t>
      </w:r>
      <w:r w:rsidRPr="005D2C6B">
        <w:t xml:space="preserve">estimate of the </w:t>
      </w:r>
      <w:r w:rsidR="00C7154A">
        <w:t>Contractor</w:t>
      </w:r>
      <w:r w:rsidRPr="00E2361C">
        <w:t>'s</w:t>
      </w:r>
      <w:r w:rsidRPr="00CE4628">
        <w:t xml:space="preserve"> </w:t>
      </w:r>
      <w:r w:rsidRPr="005D2C6B">
        <w:t xml:space="preserve">damages if the </w:t>
      </w:r>
      <w:r w:rsidRPr="00E2361C">
        <w:t>Date of Completion</w:t>
      </w:r>
      <w:r w:rsidRPr="005D2C6B">
        <w:t xml:space="preserve"> does not occur by the</w:t>
      </w:r>
      <w:r w:rsidR="00DD16B5">
        <w:t xml:space="preserve"> relevant</w:t>
      </w:r>
      <w:r w:rsidRPr="005D2C6B">
        <w:t xml:space="preserve"> </w:t>
      </w:r>
      <w:r w:rsidRPr="00E2361C">
        <w:t>Date for Completion</w:t>
      </w:r>
      <w:r w:rsidR="007248DB">
        <w:t>,</w:t>
      </w:r>
      <w:r w:rsidR="007248DB" w:rsidRPr="007248DB">
        <w:t xml:space="preserve"> </w:t>
      </w:r>
      <w:r w:rsidR="007248DB" w:rsidRPr="002C4F19">
        <w:t>but is exclusive of damages which the Contractor will suffer if</w:t>
      </w:r>
      <w:r w:rsidR="007248DB">
        <w:t xml:space="preserve"> the </w:t>
      </w:r>
      <w:r w:rsidR="007248DB" w:rsidRPr="00777751">
        <w:t>Contractor</w:t>
      </w:r>
      <w:r w:rsidR="007248DB" w:rsidRPr="00491E6D">
        <w:t xml:space="preserve"> </w:t>
      </w:r>
      <w:r w:rsidR="007248DB">
        <w:t xml:space="preserve">incurs a liability to the </w:t>
      </w:r>
      <w:r w:rsidR="007248DB" w:rsidRPr="00777751">
        <w:t>Commonwealth</w:t>
      </w:r>
      <w:r w:rsidR="007248DB">
        <w:t xml:space="preserve"> as contemplated by clause </w:t>
      </w:r>
      <w:r w:rsidR="007248DB">
        <w:fldChar w:fldCharType="begin"/>
      </w:r>
      <w:r w:rsidR="007248DB">
        <w:instrText xml:space="preserve"> REF _Ref101504818 \n \h  \* MERGEFORMAT </w:instrText>
      </w:r>
      <w:r w:rsidR="007248DB">
        <w:fldChar w:fldCharType="separate"/>
      </w:r>
      <w:r w:rsidR="004770FA">
        <w:t>13.8</w:t>
      </w:r>
      <w:r w:rsidR="007248DB">
        <w:fldChar w:fldCharType="end"/>
      </w:r>
      <w:r>
        <w:t>.</w:t>
      </w:r>
    </w:p>
    <w:p w14:paraId="31E8BF0D" w14:textId="26AF14BE" w:rsidR="00AA5FC4" w:rsidRDefault="00AA5FC4" w:rsidP="000F5D16">
      <w:pPr>
        <w:pStyle w:val="DefenceHeading3"/>
      </w:pPr>
      <w:r w:rsidRPr="005D2C6B">
        <w:t xml:space="preserve">The amount payable under </w:t>
      </w:r>
      <w:r>
        <w:t>clause</w:t>
      </w:r>
      <w:r w:rsidRPr="005D2C6B">
        <w:t> </w:t>
      </w:r>
      <w:r>
        <w:fldChar w:fldCharType="begin"/>
      </w:r>
      <w:r>
        <w:instrText xml:space="preserve"> REF _Ref105769748 \n \h </w:instrText>
      </w:r>
      <w:r>
        <w:fldChar w:fldCharType="separate"/>
      </w:r>
      <w:r w:rsidR="004770FA">
        <w:t>13.7</w:t>
      </w:r>
      <w:r>
        <w:fldChar w:fldCharType="end"/>
      </w:r>
      <w:r>
        <w:t xml:space="preserve"> </w:t>
      </w:r>
      <w:r w:rsidRPr="005D2C6B">
        <w:t xml:space="preserve">will be a debt due from the </w:t>
      </w:r>
      <w:r w:rsidR="00E60D91">
        <w:t xml:space="preserve">Subcontractor </w:t>
      </w:r>
      <w:r w:rsidRPr="005D2C6B">
        <w:t xml:space="preserve">to the </w:t>
      </w:r>
      <w:r w:rsidR="00C7154A">
        <w:t>Contractor</w:t>
      </w:r>
      <w:r>
        <w:t>.</w:t>
      </w:r>
    </w:p>
    <w:p w14:paraId="44CCFE4F" w14:textId="77777777" w:rsidR="007248DB" w:rsidRDefault="007248DB" w:rsidP="007248DB">
      <w:pPr>
        <w:pStyle w:val="DefenceHeading2"/>
      </w:pPr>
      <w:bookmarkStart w:id="1780" w:name="_Ref101503825"/>
      <w:bookmarkStart w:id="1781" w:name="_Ref101504818"/>
      <w:bookmarkStart w:id="1782" w:name="_Toc454792132"/>
      <w:bookmarkStart w:id="1783" w:name="_Toc114512691"/>
      <w:bookmarkStart w:id="1784" w:name="_Ref122094398"/>
      <w:bookmarkStart w:id="1785" w:name="_Ref122100550"/>
      <w:bookmarkStart w:id="1786" w:name="_Ref71638225"/>
      <w:bookmarkStart w:id="1787" w:name="_Ref71643036"/>
      <w:bookmarkStart w:id="1788" w:name="_Toc138184565"/>
      <w:r>
        <w:t xml:space="preserve">Liability to the </w:t>
      </w:r>
      <w:bookmarkEnd w:id="1780"/>
      <w:bookmarkEnd w:id="1781"/>
      <w:bookmarkEnd w:id="1782"/>
      <w:r w:rsidRPr="000274BE">
        <w:t>Commonwealth</w:t>
      </w:r>
      <w:bookmarkEnd w:id="1783"/>
      <w:bookmarkEnd w:id="1784"/>
      <w:bookmarkEnd w:id="1785"/>
      <w:bookmarkEnd w:id="1788"/>
    </w:p>
    <w:p w14:paraId="38D7AB22" w14:textId="264188DC" w:rsidR="007248DB" w:rsidRPr="00812D96" w:rsidRDefault="007248DB" w:rsidP="00812D96">
      <w:pPr>
        <w:pStyle w:val="DefenceNormal"/>
        <w:rPr>
          <w:lang w:val="en-US"/>
        </w:rPr>
      </w:pPr>
      <w:r>
        <w:rPr>
          <w:lang w:val="en-US"/>
        </w:rPr>
        <w:t xml:space="preserve">In addition to any other liability under the </w:t>
      </w:r>
      <w:r w:rsidRPr="00777751">
        <w:t>Subcontract</w:t>
      </w:r>
      <w:r>
        <w:rPr>
          <w:lang w:val="en-US"/>
        </w:rPr>
        <w:t xml:space="preserve"> (including the liability under clause </w:t>
      </w:r>
      <w:r w:rsidR="00333648">
        <w:rPr>
          <w:lang w:val="en-US"/>
        </w:rPr>
        <w:fldChar w:fldCharType="begin"/>
      </w:r>
      <w:r w:rsidR="00333648">
        <w:rPr>
          <w:lang w:val="en-US"/>
        </w:rPr>
        <w:instrText xml:space="preserve"> REF _Ref105769748 \n \h </w:instrText>
      </w:r>
      <w:r w:rsidR="00333648">
        <w:rPr>
          <w:lang w:val="en-US"/>
        </w:rPr>
      </w:r>
      <w:r w:rsidR="00333648">
        <w:rPr>
          <w:lang w:val="en-US"/>
        </w:rPr>
        <w:fldChar w:fldCharType="separate"/>
      </w:r>
      <w:r w:rsidR="004770FA">
        <w:rPr>
          <w:lang w:val="en-US"/>
        </w:rPr>
        <w:t>13.7</w:t>
      </w:r>
      <w:r w:rsidR="00333648">
        <w:rPr>
          <w:lang w:val="en-US"/>
        </w:rPr>
        <w:fldChar w:fldCharType="end"/>
      </w:r>
      <w:r>
        <w:rPr>
          <w:lang w:val="en-US"/>
        </w:rPr>
        <w:t xml:space="preserve">), the </w:t>
      </w:r>
      <w:r w:rsidRPr="00777751">
        <w:t>Subcontractor</w:t>
      </w:r>
      <w:r>
        <w:t xml:space="preserve"> </w:t>
      </w:r>
      <w:r>
        <w:rPr>
          <w:lang w:val="en-US"/>
        </w:rPr>
        <w:t xml:space="preserve">must indemnify the </w:t>
      </w:r>
      <w:r w:rsidRPr="00777751">
        <w:t>Contractor</w:t>
      </w:r>
      <w:r w:rsidRPr="00491E6D">
        <w:rPr>
          <w:szCs w:val="22"/>
          <w:lang w:val="en-US"/>
        </w:rPr>
        <w:t xml:space="preserve"> </w:t>
      </w:r>
      <w:r>
        <w:rPr>
          <w:lang w:val="en-US"/>
        </w:rPr>
        <w:t xml:space="preserve">against any costs, losses, expenses or damages (whether liquidated or unliquidated) which the </w:t>
      </w:r>
      <w:r w:rsidRPr="00777751">
        <w:t>Contractor</w:t>
      </w:r>
      <w:r>
        <w:rPr>
          <w:lang w:val="en-US"/>
        </w:rPr>
        <w:t xml:space="preserve"> pays or is liable to pay the </w:t>
      </w:r>
      <w:r w:rsidRPr="00777751">
        <w:t>Commonwealth</w:t>
      </w:r>
      <w:r w:rsidRPr="00491E6D">
        <w:rPr>
          <w:szCs w:val="22"/>
          <w:lang w:val="en-US"/>
        </w:rPr>
        <w:t xml:space="preserve"> </w:t>
      </w:r>
      <w:r>
        <w:rPr>
          <w:lang w:val="en-US"/>
        </w:rPr>
        <w:t xml:space="preserve">under the </w:t>
      </w:r>
      <w:r w:rsidRPr="00777751">
        <w:t>Managing Contractor Contract</w:t>
      </w:r>
      <w:r>
        <w:rPr>
          <w:lang w:val="en-US"/>
        </w:rPr>
        <w:t xml:space="preserve"> </w:t>
      </w:r>
      <w:r w:rsidR="00CE4CE1">
        <w:rPr>
          <w:lang w:val="en-US"/>
        </w:rPr>
        <w:t>(International)</w:t>
      </w:r>
      <w:r w:rsidR="00333648">
        <w:rPr>
          <w:lang w:val="en-US"/>
        </w:rPr>
        <w:t xml:space="preserve"> </w:t>
      </w:r>
      <w:r>
        <w:rPr>
          <w:lang w:val="en-US"/>
        </w:rPr>
        <w:t xml:space="preserve">or otherwise, to the extent that such payment or liability arises out of or in connection with the </w:t>
      </w:r>
      <w:r w:rsidRPr="00777751">
        <w:t>Date of Completion</w:t>
      </w:r>
      <w:r>
        <w:rPr>
          <w:lang w:val="en-US"/>
        </w:rPr>
        <w:t xml:space="preserve"> not occurring by the relevant </w:t>
      </w:r>
      <w:r w:rsidRPr="00777751">
        <w:t>Date for Completion</w:t>
      </w:r>
      <w:r w:rsidRPr="00BE0B6F">
        <w:rPr>
          <w:lang w:val="en-US"/>
        </w:rPr>
        <w:t>.</w:t>
      </w:r>
      <w:bookmarkEnd w:id="1786"/>
      <w:bookmarkEnd w:id="1787"/>
    </w:p>
    <w:p w14:paraId="48F62166" w14:textId="77777777" w:rsidR="00DA7739" w:rsidRPr="005D2C6B" w:rsidRDefault="008D246F" w:rsidP="00375E35">
      <w:pPr>
        <w:pStyle w:val="DefenceHeading1"/>
      </w:pPr>
      <w:bookmarkStart w:id="1789" w:name="_Toc33122209"/>
      <w:bookmarkStart w:id="1790" w:name="_Toc33533169"/>
      <w:bookmarkStart w:id="1791" w:name="_Toc33533503"/>
      <w:bookmarkStart w:id="1792" w:name="_Toc33598145"/>
      <w:bookmarkStart w:id="1793" w:name="_Toc33602648"/>
      <w:bookmarkStart w:id="1794" w:name="_Toc33122210"/>
      <w:bookmarkStart w:id="1795" w:name="_Toc33533170"/>
      <w:bookmarkStart w:id="1796" w:name="_Toc33533504"/>
      <w:bookmarkStart w:id="1797" w:name="_Toc33598146"/>
      <w:bookmarkStart w:id="1798" w:name="_Toc33602649"/>
      <w:bookmarkStart w:id="1799" w:name="_Toc33122211"/>
      <w:bookmarkStart w:id="1800" w:name="_Toc33533171"/>
      <w:bookmarkStart w:id="1801" w:name="_Toc33533505"/>
      <w:bookmarkStart w:id="1802" w:name="_Toc33598147"/>
      <w:bookmarkStart w:id="1803" w:name="_Toc33602650"/>
      <w:bookmarkStart w:id="1804" w:name="_Toc33122212"/>
      <w:bookmarkStart w:id="1805" w:name="_Toc33533172"/>
      <w:bookmarkStart w:id="1806" w:name="_Toc33533506"/>
      <w:bookmarkStart w:id="1807" w:name="_Toc33598148"/>
      <w:bookmarkStart w:id="1808" w:name="_Toc33602651"/>
      <w:bookmarkStart w:id="1809" w:name="_Toc33122213"/>
      <w:bookmarkStart w:id="1810" w:name="_Toc33533173"/>
      <w:bookmarkStart w:id="1811" w:name="_Toc33533507"/>
      <w:bookmarkStart w:id="1812" w:name="_Toc33598149"/>
      <w:bookmarkStart w:id="1813" w:name="_Toc33602652"/>
      <w:bookmarkStart w:id="1814" w:name="_Toc33122214"/>
      <w:bookmarkStart w:id="1815" w:name="_Toc33533174"/>
      <w:bookmarkStart w:id="1816" w:name="_Toc33533508"/>
      <w:bookmarkStart w:id="1817" w:name="_Toc33598150"/>
      <w:bookmarkStart w:id="1818" w:name="_Toc33602653"/>
      <w:bookmarkStart w:id="1819" w:name="_Toc33122215"/>
      <w:bookmarkStart w:id="1820" w:name="_Toc33533175"/>
      <w:bookmarkStart w:id="1821" w:name="_Toc33533509"/>
      <w:bookmarkStart w:id="1822" w:name="_Toc33598151"/>
      <w:bookmarkStart w:id="1823" w:name="_Toc33602654"/>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r w:rsidRPr="005D2C6B">
        <w:br w:type="page"/>
      </w:r>
      <w:bookmarkStart w:id="1824" w:name="_Ref71638259"/>
      <w:bookmarkStart w:id="1825" w:name="_Ref71643064"/>
      <w:bookmarkStart w:id="1826" w:name="_Toc110956492"/>
      <w:bookmarkStart w:id="1827" w:name="_Toc138184566"/>
      <w:r w:rsidR="00DA7739" w:rsidRPr="005D2C6B">
        <w:lastRenderedPageBreak/>
        <w:t>TERMINATION</w:t>
      </w:r>
      <w:bookmarkEnd w:id="1824"/>
      <w:bookmarkEnd w:id="1825"/>
      <w:bookmarkEnd w:id="1826"/>
      <w:bookmarkEnd w:id="1827"/>
    </w:p>
    <w:p w14:paraId="256C316E" w14:textId="77777777" w:rsidR="00DA7739" w:rsidRPr="005D2C6B" w:rsidRDefault="00DA7739" w:rsidP="00375E35">
      <w:pPr>
        <w:pStyle w:val="DefenceHeading2"/>
      </w:pPr>
      <w:bookmarkStart w:id="1828" w:name="_Ref71638429"/>
      <w:bookmarkStart w:id="1829" w:name="_Toc110956493"/>
      <w:bookmarkStart w:id="1830" w:name="_Toc138184567"/>
      <w:r w:rsidRPr="005D2C6B">
        <w:t>Preservation of Rights</w:t>
      </w:r>
      <w:bookmarkEnd w:id="1828"/>
      <w:bookmarkEnd w:id="1829"/>
      <w:bookmarkEnd w:id="1830"/>
    </w:p>
    <w:p w14:paraId="42B1079A" w14:textId="2CA54088" w:rsidR="00DA7739" w:rsidRPr="005D2C6B" w:rsidRDefault="00DA7739" w:rsidP="001757C5">
      <w:pPr>
        <w:pStyle w:val="DefenceNormal"/>
      </w:pPr>
      <w:r w:rsidRPr="005D2C6B">
        <w:t xml:space="preserve">Subject to clause </w:t>
      </w:r>
      <w:r w:rsidR="00F060D7" w:rsidRPr="005D2C6B">
        <w:fldChar w:fldCharType="begin"/>
      </w:r>
      <w:r w:rsidR="00F060D7" w:rsidRPr="005D2C6B">
        <w:instrText xml:space="preserve"> REF _Ref71638245 \w \h </w:instrText>
      </w:r>
      <w:r w:rsidR="005D2C6B">
        <w:instrText xml:space="preserve"> \* MERGEFORMAT </w:instrText>
      </w:r>
      <w:r w:rsidR="00F060D7" w:rsidRPr="005D2C6B">
        <w:fldChar w:fldCharType="separate"/>
      </w:r>
      <w:r w:rsidR="004770FA">
        <w:t>14.6</w:t>
      </w:r>
      <w:r w:rsidR="00F060D7" w:rsidRPr="005D2C6B">
        <w:fldChar w:fldCharType="end"/>
      </w:r>
      <w:r w:rsidRPr="005D2C6B">
        <w:t xml:space="preserve">, nothing in </w:t>
      </w:r>
      <w:r w:rsidR="007935E1">
        <w:t>clause</w:t>
      </w:r>
      <w:r w:rsidRPr="005D2C6B">
        <w:t xml:space="preserve"> </w:t>
      </w:r>
      <w:r w:rsidR="00F060D7" w:rsidRPr="005D2C6B">
        <w:fldChar w:fldCharType="begin"/>
      </w:r>
      <w:r w:rsidR="00F060D7" w:rsidRPr="005D2C6B">
        <w:instrText xml:space="preserve"> REF _Ref71638259 \w \h </w:instrText>
      </w:r>
      <w:r w:rsidR="005D2C6B">
        <w:instrText xml:space="preserve"> \* MERGEFORMAT </w:instrText>
      </w:r>
      <w:r w:rsidR="00F060D7" w:rsidRPr="005D2C6B">
        <w:fldChar w:fldCharType="separate"/>
      </w:r>
      <w:r w:rsidR="004770FA">
        <w:t>14</w:t>
      </w:r>
      <w:r w:rsidR="00F060D7" w:rsidRPr="005D2C6B">
        <w:fldChar w:fldCharType="end"/>
      </w:r>
      <w:r w:rsidRPr="005D2C6B">
        <w:t xml:space="preserve"> or that the </w:t>
      </w:r>
      <w:r w:rsidR="00C7154A">
        <w:t>Contractor</w:t>
      </w:r>
      <w:r w:rsidRPr="005D2C6B">
        <w:t xml:space="preserve"> does or fails to do pursuant to </w:t>
      </w:r>
      <w:r w:rsidR="007935E1">
        <w:t>clause</w:t>
      </w:r>
      <w:r w:rsidRPr="005D2C6B">
        <w:t xml:space="preserve"> </w:t>
      </w:r>
      <w:r w:rsidR="00753FBA" w:rsidRPr="005D2C6B">
        <w:fldChar w:fldCharType="begin"/>
      </w:r>
      <w:r w:rsidR="00753FBA" w:rsidRPr="005D2C6B">
        <w:instrText xml:space="preserve"> REF _Ref71638259 \r \h </w:instrText>
      </w:r>
      <w:r w:rsidR="005D2C6B">
        <w:instrText xml:space="preserve"> \* MERGEFORMAT </w:instrText>
      </w:r>
      <w:r w:rsidR="00753FBA" w:rsidRPr="005D2C6B">
        <w:fldChar w:fldCharType="separate"/>
      </w:r>
      <w:r w:rsidR="004770FA">
        <w:t>14</w:t>
      </w:r>
      <w:r w:rsidR="00753FBA" w:rsidRPr="005D2C6B">
        <w:fldChar w:fldCharType="end"/>
      </w:r>
      <w:r w:rsidRPr="005D2C6B">
        <w:t xml:space="preserve"> will prejudice any right or remedy </w:t>
      </w:r>
      <w:r w:rsidR="002F07A4">
        <w:t xml:space="preserve">of the </w:t>
      </w:r>
      <w:r w:rsidR="00C7154A">
        <w:t>Contractor</w:t>
      </w:r>
      <w:r w:rsidR="002F07A4" w:rsidRPr="005D2C6B">
        <w:t xml:space="preserve"> </w:t>
      </w:r>
      <w:r w:rsidRPr="005D2C6B">
        <w:t xml:space="preserve">(including </w:t>
      </w:r>
      <w:r w:rsidR="002F07A4">
        <w:t xml:space="preserve">the </w:t>
      </w:r>
      <w:r w:rsidRPr="005D2C6B">
        <w:t>recover</w:t>
      </w:r>
      <w:r w:rsidR="002F07A4">
        <w:t>y</w:t>
      </w:r>
      <w:r w:rsidRPr="005D2C6B">
        <w:t xml:space="preserve"> </w:t>
      </w:r>
      <w:r w:rsidR="002F07A4">
        <w:t>of</w:t>
      </w:r>
      <w:r w:rsidR="00D13C92">
        <w:t xml:space="preserve"> damages</w:t>
      </w:r>
      <w:r w:rsidRPr="005D2C6B">
        <w:t xml:space="preserve">) where the </w:t>
      </w:r>
      <w:r w:rsidR="00E60D91">
        <w:t xml:space="preserve">Subcontractor </w:t>
      </w:r>
      <w:r w:rsidRPr="005D2C6B">
        <w:t xml:space="preserve">breaches (including repudiates) the </w:t>
      </w:r>
      <w:r w:rsidR="008D4E75">
        <w:t>Subcontract.</w:t>
      </w:r>
    </w:p>
    <w:p w14:paraId="1C7D7318" w14:textId="2B5F76A2" w:rsidR="00DA7739" w:rsidRPr="005D2C6B" w:rsidRDefault="00E60D91" w:rsidP="00375E35">
      <w:pPr>
        <w:pStyle w:val="DefenceHeading2"/>
      </w:pPr>
      <w:bookmarkStart w:id="1831" w:name="_Toc110956494"/>
      <w:bookmarkStart w:id="1832" w:name="_Toc138184568"/>
      <w:r>
        <w:t xml:space="preserve">Subcontractor </w:t>
      </w:r>
      <w:r w:rsidR="00DA7739" w:rsidRPr="005D2C6B">
        <w:t>Default</w:t>
      </w:r>
      <w:bookmarkEnd w:id="1831"/>
      <w:bookmarkEnd w:id="1832"/>
    </w:p>
    <w:p w14:paraId="13B51286" w14:textId="2FF313B4" w:rsidR="00DA7739" w:rsidRPr="005D2C6B" w:rsidRDefault="00DA7739" w:rsidP="001757C5">
      <w:pPr>
        <w:pStyle w:val="DefenceNormal"/>
      </w:pPr>
      <w:r w:rsidRPr="005D2C6B">
        <w:t xml:space="preserve">The </w:t>
      </w:r>
      <w:r w:rsidR="00C7154A">
        <w:t>Contractor</w:t>
      </w:r>
      <w:r w:rsidRPr="005D2C6B">
        <w:t xml:space="preserve"> may give a written notice under clause </w:t>
      </w:r>
      <w:r w:rsidR="00F060D7" w:rsidRPr="005D2C6B">
        <w:fldChar w:fldCharType="begin"/>
      </w:r>
      <w:r w:rsidR="00F060D7" w:rsidRPr="005D2C6B">
        <w:instrText xml:space="preserve"> REF _Ref71638274 \w \h </w:instrText>
      </w:r>
      <w:r w:rsidR="005D2C6B">
        <w:instrText xml:space="preserve"> \* MERGEFORMAT </w:instrText>
      </w:r>
      <w:r w:rsidR="00F060D7" w:rsidRPr="005D2C6B">
        <w:fldChar w:fldCharType="separate"/>
      </w:r>
      <w:r w:rsidR="004770FA">
        <w:t>14.3</w:t>
      </w:r>
      <w:r w:rsidR="00F060D7" w:rsidRPr="005D2C6B">
        <w:fldChar w:fldCharType="end"/>
      </w:r>
      <w:r w:rsidRPr="005D2C6B">
        <w:t xml:space="preserve"> to the </w:t>
      </w:r>
      <w:r w:rsidR="00E60D91">
        <w:t xml:space="preserve">Subcontractor </w:t>
      </w:r>
      <w:r w:rsidRPr="005D2C6B">
        <w:t xml:space="preserve">if the </w:t>
      </w:r>
      <w:r w:rsidR="00E60D91">
        <w:t xml:space="preserve">Subcontractor </w:t>
      </w:r>
      <w:r w:rsidR="00972ECF">
        <w:t xml:space="preserve">is in breach of the </w:t>
      </w:r>
      <w:r w:rsidR="008D4E75">
        <w:t>Subcontract.</w:t>
      </w:r>
    </w:p>
    <w:p w14:paraId="24945800" w14:textId="77777777" w:rsidR="00DA7739" w:rsidRPr="005D2C6B" w:rsidRDefault="00DA7739" w:rsidP="00375E35">
      <w:pPr>
        <w:pStyle w:val="DefenceHeading2"/>
      </w:pPr>
      <w:bookmarkStart w:id="1833" w:name="_Ref71638274"/>
      <w:bookmarkStart w:id="1834" w:name="_Ref71638341"/>
      <w:bookmarkStart w:id="1835" w:name="_Toc110956495"/>
      <w:bookmarkStart w:id="1836" w:name="_Toc138184569"/>
      <w:r w:rsidRPr="005D2C6B">
        <w:t>Contents of Notice of Default</w:t>
      </w:r>
      <w:bookmarkEnd w:id="1833"/>
      <w:bookmarkEnd w:id="1834"/>
      <w:bookmarkEnd w:id="1835"/>
      <w:bookmarkEnd w:id="1836"/>
      <w:r w:rsidRPr="005D2C6B">
        <w:t xml:space="preserve"> </w:t>
      </w:r>
    </w:p>
    <w:p w14:paraId="6A00D01D" w14:textId="2600264D" w:rsidR="00DA7739" w:rsidRPr="005D2C6B" w:rsidRDefault="00DA7739" w:rsidP="001757C5">
      <w:pPr>
        <w:pStyle w:val="DefenceNormal"/>
      </w:pPr>
      <w:r w:rsidRPr="005D2C6B">
        <w:t xml:space="preserve">A notice under </w:t>
      </w:r>
      <w:r w:rsidR="007935E1">
        <w:t>clause</w:t>
      </w:r>
      <w:r w:rsidRPr="005D2C6B">
        <w:t xml:space="preserve"> </w:t>
      </w:r>
      <w:r w:rsidR="002E5BB8" w:rsidRPr="005D2C6B">
        <w:fldChar w:fldCharType="begin"/>
      </w:r>
      <w:r w:rsidR="002E5BB8" w:rsidRPr="005D2C6B">
        <w:instrText xml:space="preserve"> REF _Ref71638341 \w \h </w:instrText>
      </w:r>
      <w:r w:rsidR="005D2C6B">
        <w:instrText xml:space="preserve"> \* MERGEFORMAT </w:instrText>
      </w:r>
      <w:r w:rsidR="002E5BB8" w:rsidRPr="005D2C6B">
        <w:fldChar w:fldCharType="separate"/>
      </w:r>
      <w:r w:rsidR="004770FA">
        <w:t>14.3</w:t>
      </w:r>
      <w:r w:rsidR="002E5BB8" w:rsidRPr="005D2C6B">
        <w:fldChar w:fldCharType="end"/>
      </w:r>
      <w:r w:rsidRPr="005D2C6B">
        <w:t xml:space="preserve"> must state:</w:t>
      </w:r>
    </w:p>
    <w:p w14:paraId="3C3CD9C1" w14:textId="5D225307" w:rsidR="00DA7739" w:rsidRPr="005D2C6B" w:rsidRDefault="00DA7739" w:rsidP="00375E35">
      <w:pPr>
        <w:pStyle w:val="DefenceHeading3"/>
      </w:pPr>
      <w:r w:rsidRPr="005D2C6B">
        <w:t xml:space="preserve">that it is a notice under clause </w:t>
      </w:r>
      <w:r w:rsidR="002E5BB8" w:rsidRPr="005D2C6B">
        <w:fldChar w:fldCharType="begin"/>
      </w:r>
      <w:r w:rsidR="002E5BB8" w:rsidRPr="005D2C6B">
        <w:instrText xml:space="preserve"> REF _Ref71638341 \w \h </w:instrText>
      </w:r>
      <w:r w:rsidR="005D2C6B">
        <w:instrText xml:space="preserve"> \* MERGEFORMAT </w:instrText>
      </w:r>
      <w:r w:rsidR="002E5BB8" w:rsidRPr="005D2C6B">
        <w:fldChar w:fldCharType="separate"/>
      </w:r>
      <w:r w:rsidR="004770FA">
        <w:t>14.3</w:t>
      </w:r>
      <w:r w:rsidR="002E5BB8" w:rsidRPr="005D2C6B">
        <w:fldChar w:fldCharType="end"/>
      </w:r>
      <w:r w:rsidRPr="005D2C6B">
        <w:t>;</w:t>
      </w:r>
    </w:p>
    <w:p w14:paraId="057A8633" w14:textId="77777777" w:rsidR="00DA7739" w:rsidRPr="005D2C6B" w:rsidRDefault="00DA7739" w:rsidP="009154DC">
      <w:pPr>
        <w:pStyle w:val="DefenceHeading3"/>
        <w:tabs>
          <w:tab w:val="left" w:pos="4253"/>
        </w:tabs>
      </w:pPr>
      <w:r w:rsidRPr="005D2C6B">
        <w:t xml:space="preserve">the </w:t>
      </w:r>
      <w:r w:rsidR="002F07A4">
        <w:t xml:space="preserve">failure or </w:t>
      </w:r>
      <w:r w:rsidRPr="005D2C6B">
        <w:t>breach relied upon; and</w:t>
      </w:r>
    </w:p>
    <w:p w14:paraId="487B1823" w14:textId="086ED1CB" w:rsidR="00DA7739" w:rsidRPr="005D2C6B" w:rsidRDefault="00DA7739" w:rsidP="00375E35">
      <w:pPr>
        <w:pStyle w:val="DefenceHeading3"/>
      </w:pPr>
      <w:bookmarkStart w:id="1837" w:name="_Ref71638383"/>
      <w:r w:rsidRPr="005D2C6B">
        <w:t xml:space="preserve">that the </w:t>
      </w:r>
      <w:r w:rsidR="00C7154A">
        <w:t>Contractor</w:t>
      </w:r>
      <w:r w:rsidRPr="005D2C6B">
        <w:t xml:space="preserve"> requires the </w:t>
      </w:r>
      <w:r w:rsidR="00E60D91">
        <w:t xml:space="preserve">Subcontractor </w:t>
      </w:r>
      <w:r w:rsidRPr="005D2C6B">
        <w:t xml:space="preserve">to remedy the </w:t>
      </w:r>
      <w:r w:rsidR="002F07A4">
        <w:t xml:space="preserve">failure or </w:t>
      </w:r>
      <w:r w:rsidRPr="005D2C6B">
        <w:t xml:space="preserve">breach within the number of days </w:t>
      </w:r>
      <w:r w:rsidR="00C858A9">
        <w:t>specified</w:t>
      </w:r>
      <w:r w:rsidRPr="005D2C6B">
        <w:t xml:space="preserve"> in the </w:t>
      </w:r>
      <w:r w:rsidR="0013198A">
        <w:t xml:space="preserve">Subcontract </w:t>
      </w:r>
      <w:r w:rsidR="000B3220" w:rsidRPr="00E2361C">
        <w:t>Particulars</w:t>
      </w:r>
      <w:r w:rsidRPr="005D2C6B">
        <w:t xml:space="preserve"> of receiving the notice.</w:t>
      </w:r>
      <w:bookmarkEnd w:id="1837"/>
    </w:p>
    <w:p w14:paraId="3559C6BD" w14:textId="77777777" w:rsidR="00DA7739" w:rsidRPr="005D2C6B" w:rsidRDefault="00DA7739" w:rsidP="00375E35">
      <w:pPr>
        <w:pStyle w:val="DefenceHeading2"/>
      </w:pPr>
      <w:bookmarkStart w:id="1838" w:name="_Ref71638447"/>
      <w:bookmarkStart w:id="1839" w:name="_Toc110956496"/>
      <w:bookmarkStart w:id="1840" w:name="_Toc138184570"/>
      <w:r w:rsidRPr="005D2C6B">
        <w:t>Termination for Insolvency or Breach</w:t>
      </w:r>
      <w:bookmarkEnd w:id="1838"/>
      <w:bookmarkEnd w:id="1839"/>
      <w:bookmarkEnd w:id="1840"/>
    </w:p>
    <w:p w14:paraId="502A1A33" w14:textId="77777777" w:rsidR="00DA7739" w:rsidRPr="005D2C6B" w:rsidRDefault="00DA7739" w:rsidP="001757C5">
      <w:pPr>
        <w:pStyle w:val="DefenceNormal"/>
      </w:pPr>
      <w:r w:rsidRPr="005D2C6B">
        <w:t>If:</w:t>
      </w:r>
    </w:p>
    <w:p w14:paraId="7A3BF2B0" w14:textId="702191C6" w:rsidR="00DA7739" w:rsidRPr="005D2C6B" w:rsidRDefault="00DA7739" w:rsidP="00375E35">
      <w:pPr>
        <w:pStyle w:val="DefenceHeading3"/>
      </w:pPr>
      <w:r w:rsidRPr="005D2C6B">
        <w:t xml:space="preserve">an </w:t>
      </w:r>
      <w:r w:rsidR="006A6C21" w:rsidRPr="00E2361C">
        <w:t>Insolvency Event</w:t>
      </w:r>
      <w:r w:rsidRPr="005D2C6B">
        <w:t xml:space="preserve"> occurs to the </w:t>
      </w:r>
      <w:r w:rsidR="008D4E75">
        <w:t>Subcontractor,</w:t>
      </w:r>
      <w:r w:rsidRPr="005D2C6B">
        <w:t xml:space="preserve"> or where the </w:t>
      </w:r>
      <w:r w:rsidR="00E60D91">
        <w:t xml:space="preserve">Subcontractor </w:t>
      </w:r>
      <w:r w:rsidRPr="005D2C6B">
        <w:t xml:space="preserve">comprises </w:t>
      </w:r>
      <w:r w:rsidR="00972ECF">
        <w:t>two</w:t>
      </w:r>
      <w:r w:rsidRPr="005D2C6B">
        <w:t xml:space="preserve"> or more persons, to any one of those persons;</w:t>
      </w:r>
    </w:p>
    <w:p w14:paraId="68DA33CF" w14:textId="61EFAD55" w:rsidR="000D4C24" w:rsidRDefault="00DA7739" w:rsidP="00375E35">
      <w:pPr>
        <w:pStyle w:val="DefenceHeading3"/>
      </w:pPr>
      <w:bookmarkStart w:id="1841" w:name="_Ref459374643"/>
      <w:bookmarkStart w:id="1842" w:name="_Ref71638397"/>
      <w:r w:rsidRPr="005D2C6B">
        <w:t xml:space="preserve">the </w:t>
      </w:r>
      <w:r w:rsidR="00E60D91">
        <w:t xml:space="preserve">Subcontractor </w:t>
      </w:r>
      <w:r w:rsidRPr="005D2C6B">
        <w:t xml:space="preserve">does not remedy a </w:t>
      </w:r>
      <w:r w:rsidR="00242164">
        <w:t xml:space="preserve">failure or </w:t>
      </w:r>
      <w:r w:rsidRPr="005D2C6B">
        <w:t xml:space="preserve">breach the subject of a notice under clause </w:t>
      </w:r>
      <w:r w:rsidR="002E5BB8" w:rsidRPr="005D2C6B">
        <w:fldChar w:fldCharType="begin"/>
      </w:r>
      <w:r w:rsidR="002E5BB8" w:rsidRPr="005D2C6B">
        <w:instrText xml:space="preserve"> REF _Ref71638341 \w \h </w:instrText>
      </w:r>
      <w:r w:rsidR="005D2C6B">
        <w:instrText xml:space="preserve"> \* MERGEFORMAT </w:instrText>
      </w:r>
      <w:r w:rsidR="002E5BB8" w:rsidRPr="005D2C6B">
        <w:fldChar w:fldCharType="separate"/>
      </w:r>
      <w:r w:rsidR="004770FA">
        <w:t>14.3</w:t>
      </w:r>
      <w:r w:rsidR="002E5BB8" w:rsidRPr="005D2C6B">
        <w:fldChar w:fldCharType="end"/>
      </w:r>
      <w:r w:rsidRPr="005D2C6B">
        <w:t xml:space="preserve"> within the number of days </w:t>
      </w:r>
      <w:r w:rsidR="00C858A9">
        <w:t>specified</w:t>
      </w:r>
      <w:r w:rsidRPr="005D2C6B">
        <w:t xml:space="preserve"> in the </w:t>
      </w:r>
      <w:r w:rsidR="0013198A">
        <w:t xml:space="preserve">Subcontract </w:t>
      </w:r>
      <w:r w:rsidR="000B3220" w:rsidRPr="00E2361C">
        <w:t>Particulars</w:t>
      </w:r>
      <w:r w:rsidRPr="005D2C6B">
        <w:t xml:space="preserve"> of receiving the notice under clause </w:t>
      </w:r>
      <w:r w:rsidR="002E5BB8" w:rsidRPr="005D2C6B">
        <w:fldChar w:fldCharType="begin"/>
      </w:r>
      <w:r w:rsidR="002E5BB8" w:rsidRPr="005D2C6B">
        <w:instrText xml:space="preserve"> REF _Ref71638341 \w \h </w:instrText>
      </w:r>
      <w:r w:rsidR="005D2C6B">
        <w:instrText xml:space="preserve"> \* MERGEFORMAT </w:instrText>
      </w:r>
      <w:r w:rsidR="002E5BB8" w:rsidRPr="005D2C6B">
        <w:fldChar w:fldCharType="separate"/>
      </w:r>
      <w:r w:rsidR="004770FA">
        <w:t>14.3</w:t>
      </w:r>
      <w:r w:rsidR="002E5BB8" w:rsidRPr="005D2C6B">
        <w:fldChar w:fldCharType="end"/>
      </w:r>
      <w:r w:rsidR="000D4C24">
        <w:t>;</w:t>
      </w:r>
      <w:bookmarkEnd w:id="1841"/>
    </w:p>
    <w:p w14:paraId="16027F5E" w14:textId="00C675CB" w:rsidR="00542E7A" w:rsidRPr="005D2C6B" w:rsidRDefault="00542E7A" w:rsidP="00542E7A">
      <w:pPr>
        <w:pStyle w:val="DefenceHeading3"/>
      </w:pPr>
      <w:r>
        <w:t xml:space="preserve">an instruction has been given under clause </w:t>
      </w:r>
      <w:r w:rsidR="007F7E20">
        <w:fldChar w:fldCharType="begin"/>
      </w:r>
      <w:r w:rsidR="007F7E20">
        <w:instrText xml:space="preserve"> REF _Ref65249574 \w \h </w:instrText>
      </w:r>
      <w:r w:rsidR="007F7E20">
        <w:fldChar w:fldCharType="separate"/>
      </w:r>
      <w:r w:rsidR="004770FA">
        <w:t>9.6(a)</w:t>
      </w:r>
      <w:r w:rsidR="007F7E20">
        <w:fldChar w:fldCharType="end"/>
      </w:r>
      <w:r w:rsidR="007F7E20">
        <w:t xml:space="preserve"> or </w:t>
      </w:r>
      <w:r w:rsidR="007F7E20">
        <w:fldChar w:fldCharType="begin"/>
      </w:r>
      <w:r w:rsidR="007F7E20">
        <w:instrText xml:space="preserve"> REF _Ref459920228 \n \h </w:instrText>
      </w:r>
      <w:r w:rsidR="007F7E20">
        <w:fldChar w:fldCharType="separate"/>
      </w:r>
      <w:r w:rsidR="004770FA">
        <w:t>(b)</w:t>
      </w:r>
      <w:r w:rsidR="007F7E20">
        <w:fldChar w:fldCharType="end"/>
      </w:r>
      <w:r>
        <w:t xml:space="preserve">, </w:t>
      </w:r>
      <w:r w:rsidR="00D824B8">
        <w:t xml:space="preserve">the </w:t>
      </w:r>
      <w:r w:rsidR="00E60D91">
        <w:t xml:space="preserve">Subcontractor </w:t>
      </w:r>
      <w:r w:rsidR="00755DA0">
        <w:t>fails</w:t>
      </w:r>
      <w:r>
        <w:t xml:space="preserve"> to comply with clause </w:t>
      </w:r>
      <w:r w:rsidR="00A822E7">
        <w:fldChar w:fldCharType="begin"/>
      </w:r>
      <w:r w:rsidR="00A822E7">
        <w:instrText xml:space="preserve"> REF _Ref459975958 \n \h </w:instrText>
      </w:r>
      <w:r w:rsidR="00A822E7">
        <w:fldChar w:fldCharType="separate"/>
      </w:r>
      <w:r w:rsidR="004770FA">
        <w:t>9.7</w:t>
      </w:r>
      <w:r w:rsidR="00A822E7">
        <w:fldChar w:fldCharType="end"/>
      </w:r>
      <w:r>
        <w:t xml:space="preserve">; </w:t>
      </w:r>
      <w:r w:rsidR="00C00AB6">
        <w:t xml:space="preserve">or </w:t>
      </w:r>
    </w:p>
    <w:p w14:paraId="78DCF397" w14:textId="5011E78F" w:rsidR="00F03051" w:rsidRPr="00B71E60" w:rsidRDefault="000D4C24" w:rsidP="00375E35">
      <w:pPr>
        <w:pStyle w:val="DefenceHeading3"/>
      </w:pPr>
      <w:r w:rsidRPr="00B71E60">
        <w:t xml:space="preserve">the </w:t>
      </w:r>
      <w:r w:rsidR="00E60D91">
        <w:t xml:space="preserve">Subcontractor </w:t>
      </w:r>
      <w:r w:rsidR="00755DA0" w:rsidRPr="00B71E60">
        <w:t>fails to</w:t>
      </w:r>
      <w:r w:rsidRPr="00B71E60">
        <w:t xml:space="preserve"> </w:t>
      </w:r>
      <w:r w:rsidR="00467C17" w:rsidRPr="00B71E60">
        <w:t>comply</w:t>
      </w:r>
      <w:r w:rsidRPr="00B71E60">
        <w:t xml:space="preserve"> with</w:t>
      </w:r>
      <w:r w:rsidR="00F03051" w:rsidRPr="00B71E60">
        <w:t xml:space="preserve">: </w:t>
      </w:r>
    </w:p>
    <w:p w14:paraId="4F79DBC5" w14:textId="4C8F30BE" w:rsidR="00626A0B" w:rsidRDefault="00626A0B" w:rsidP="00F03051">
      <w:pPr>
        <w:pStyle w:val="DefenceHeading4"/>
      </w:pPr>
      <w:r>
        <w:t xml:space="preserve">clause </w:t>
      </w:r>
      <w:r>
        <w:fldChar w:fldCharType="begin"/>
      </w:r>
      <w:r>
        <w:instrText xml:space="preserve"> REF _Ref30783060 \w \h </w:instrText>
      </w:r>
      <w:r>
        <w:fldChar w:fldCharType="separate"/>
      </w:r>
      <w:r w:rsidR="004770FA">
        <w:t>19</w:t>
      </w:r>
      <w:r>
        <w:fldChar w:fldCharType="end"/>
      </w:r>
      <w:r>
        <w:t>;</w:t>
      </w:r>
    </w:p>
    <w:p w14:paraId="10F0EE69" w14:textId="3C08E32D" w:rsidR="00F03051" w:rsidRPr="00B71E60" w:rsidRDefault="000D4C24" w:rsidP="00F03051">
      <w:pPr>
        <w:pStyle w:val="DefenceHeading4"/>
      </w:pPr>
      <w:r w:rsidRPr="00B71E60">
        <w:t xml:space="preserve">clause </w:t>
      </w:r>
      <w:r w:rsidRPr="00240105">
        <w:fldChar w:fldCharType="begin"/>
      </w:r>
      <w:r w:rsidRPr="00B71E60">
        <w:instrText xml:space="preserve"> REF _Ref445715532 \r \h </w:instrText>
      </w:r>
      <w:r w:rsidR="003122E5" w:rsidRPr="00CC095C">
        <w:instrText xml:space="preserve"> \* MERGEFORMAT </w:instrText>
      </w:r>
      <w:r w:rsidRPr="00240105">
        <w:fldChar w:fldCharType="separate"/>
      </w:r>
      <w:r w:rsidR="004770FA">
        <w:t>21</w:t>
      </w:r>
      <w:r w:rsidRPr="00240105">
        <w:fldChar w:fldCharType="end"/>
      </w:r>
      <w:r w:rsidR="00F03051" w:rsidRPr="00B71E60">
        <w:t xml:space="preserve">; or </w:t>
      </w:r>
    </w:p>
    <w:p w14:paraId="05F6DD75" w14:textId="65C4B0D8" w:rsidR="002F07A4" w:rsidRPr="00B71E60" w:rsidRDefault="000D4C24" w:rsidP="00F03051">
      <w:pPr>
        <w:pStyle w:val="DefenceHeading4"/>
      </w:pPr>
      <w:r w:rsidRPr="00B71E60">
        <w:t xml:space="preserve">if clause </w:t>
      </w:r>
      <w:r w:rsidRPr="00240105">
        <w:fldChar w:fldCharType="begin"/>
      </w:r>
      <w:r w:rsidRPr="00B71E60">
        <w:instrText xml:space="preserve"> REF _Ref445715533 \r \h </w:instrText>
      </w:r>
      <w:r w:rsidR="003122E5" w:rsidRPr="00CC095C">
        <w:instrText xml:space="preserve"> \* MERGEFORMAT </w:instrText>
      </w:r>
      <w:r w:rsidRPr="00240105">
        <w:fldChar w:fldCharType="separate"/>
      </w:r>
      <w:r w:rsidR="004770FA">
        <w:t>22</w:t>
      </w:r>
      <w:r w:rsidRPr="00240105">
        <w:fldChar w:fldCharType="end"/>
      </w:r>
      <w:r w:rsidRPr="00B71E60">
        <w:t xml:space="preserve"> applies, clause </w:t>
      </w:r>
      <w:r w:rsidRPr="00240105">
        <w:fldChar w:fldCharType="begin"/>
      </w:r>
      <w:r w:rsidRPr="00B71E60">
        <w:instrText xml:space="preserve"> REF _Ref445715533 \r \h </w:instrText>
      </w:r>
      <w:r w:rsidR="003122E5" w:rsidRPr="00CC095C">
        <w:instrText xml:space="preserve"> \* MERGEFORMAT </w:instrText>
      </w:r>
      <w:r w:rsidRPr="00240105">
        <w:fldChar w:fldCharType="separate"/>
      </w:r>
      <w:r w:rsidR="004770FA">
        <w:t>22</w:t>
      </w:r>
      <w:r w:rsidRPr="00240105">
        <w:fldChar w:fldCharType="end"/>
      </w:r>
      <w:r w:rsidR="00C00AB6" w:rsidRPr="00B71E60">
        <w:t xml:space="preserve">, </w:t>
      </w:r>
    </w:p>
    <w:bookmarkEnd w:id="1842"/>
    <w:p w14:paraId="6A9A8487" w14:textId="659BF1E1" w:rsidR="00DA7739" w:rsidRPr="005D2C6B" w:rsidRDefault="00DA7739" w:rsidP="001757C5">
      <w:pPr>
        <w:pStyle w:val="DefenceNormal"/>
      </w:pPr>
      <w:r w:rsidRPr="00C00AB6">
        <w:t xml:space="preserve">then the </w:t>
      </w:r>
      <w:r w:rsidR="00C7154A">
        <w:t>Contractor</w:t>
      </w:r>
      <w:r w:rsidRPr="00C00AB6">
        <w:t xml:space="preserve"> may by written notice to the </w:t>
      </w:r>
      <w:r w:rsidR="00E60D91">
        <w:t xml:space="preserve">Subcontractor </w:t>
      </w:r>
      <w:r w:rsidR="00D01525" w:rsidRPr="00C00AB6">
        <w:t>immediately</w:t>
      </w:r>
      <w:r w:rsidR="00DF3B30" w:rsidRPr="00C00AB6">
        <w:t xml:space="preserve"> </w:t>
      </w:r>
      <w:r w:rsidR="00D01525" w:rsidRPr="00C00AB6">
        <w:t xml:space="preserve">(and without having to </w:t>
      </w:r>
      <w:r w:rsidR="00C00AB6" w:rsidRPr="00C00AB6">
        <w:t>first give</w:t>
      </w:r>
      <w:r w:rsidR="00D01525" w:rsidRPr="00C00AB6">
        <w:t xml:space="preserve"> a notice under clause </w:t>
      </w:r>
      <w:r w:rsidR="00382320" w:rsidRPr="00C00AB6">
        <w:fldChar w:fldCharType="begin"/>
      </w:r>
      <w:r w:rsidR="00382320" w:rsidRPr="00C00AB6">
        <w:instrText xml:space="preserve"> REF _Ref71638274 \n \h </w:instrText>
      </w:r>
      <w:r w:rsidR="00C00AB6">
        <w:instrText xml:space="preserve"> \* MERGEFORMAT </w:instrText>
      </w:r>
      <w:r w:rsidR="00382320" w:rsidRPr="00C00AB6">
        <w:fldChar w:fldCharType="separate"/>
      </w:r>
      <w:r w:rsidR="004770FA">
        <w:t>14.3</w:t>
      </w:r>
      <w:r w:rsidR="00382320" w:rsidRPr="00C00AB6">
        <w:fldChar w:fldCharType="end"/>
      </w:r>
      <w:r w:rsidR="00D01525" w:rsidRPr="00C00AB6">
        <w:t xml:space="preserve">, except in the case of paragraph </w:t>
      </w:r>
      <w:r w:rsidR="00382320" w:rsidRPr="00C00AB6">
        <w:fldChar w:fldCharType="begin"/>
      </w:r>
      <w:r w:rsidR="00382320" w:rsidRPr="00C00AB6">
        <w:instrText xml:space="preserve"> REF _Ref459374643 \n \h </w:instrText>
      </w:r>
      <w:r w:rsidR="00C00AB6">
        <w:instrText xml:space="preserve"> \* MERGEFORMAT </w:instrText>
      </w:r>
      <w:r w:rsidR="00382320" w:rsidRPr="00C00AB6">
        <w:fldChar w:fldCharType="separate"/>
      </w:r>
      <w:r w:rsidR="004770FA">
        <w:t>(b)</w:t>
      </w:r>
      <w:r w:rsidR="00382320" w:rsidRPr="00C00AB6">
        <w:fldChar w:fldCharType="end"/>
      </w:r>
      <w:r w:rsidR="00D01525" w:rsidRPr="00C00AB6">
        <w:t xml:space="preserve">) </w:t>
      </w:r>
      <w:r w:rsidRPr="00C00AB6">
        <w:t xml:space="preserve">terminate the </w:t>
      </w:r>
      <w:r w:rsidR="008D4E75">
        <w:t>Subcontract.</w:t>
      </w:r>
    </w:p>
    <w:p w14:paraId="44DB23A2" w14:textId="2726709F" w:rsidR="00DA7739" w:rsidRPr="005D2C6B" w:rsidRDefault="00C7154A" w:rsidP="00375E35">
      <w:pPr>
        <w:pStyle w:val="DefenceHeading2"/>
      </w:pPr>
      <w:bookmarkStart w:id="1843" w:name="_Ref454401718"/>
      <w:bookmarkStart w:id="1844" w:name="_Toc110956497"/>
      <w:bookmarkStart w:id="1845" w:name="_Toc138184571"/>
      <w:r>
        <w:t>Contractor</w:t>
      </w:r>
      <w:r w:rsidR="00DA7739" w:rsidRPr="00CE4628">
        <w:t xml:space="preserve">'s </w:t>
      </w:r>
      <w:r w:rsidR="00DA7739" w:rsidRPr="005D2C6B">
        <w:t>Entitlements after Termination</w:t>
      </w:r>
      <w:bookmarkEnd w:id="1843"/>
      <w:r w:rsidR="00F7051F">
        <w:t xml:space="preserve"> by </w:t>
      </w:r>
      <w:bookmarkEnd w:id="1844"/>
      <w:r>
        <w:t>Contractor</w:t>
      </w:r>
      <w:bookmarkEnd w:id="1845"/>
    </w:p>
    <w:p w14:paraId="25F2C99B" w14:textId="627AD9D1" w:rsidR="00DA7739" w:rsidRPr="005D2C6B" w:rsidRDefault="00DA7739" w:rsidP="001757C5">
      <w:pPr>
        <w:pStyle w:val="DefenceNormal"/>
      </w:pPr>
      <w:r w:rsidRPr="005D2C6B">
        <w:t xml:space="preserve">Subject to clause </w:t>
      </w:r>
      <w:r w:rsidR="002E5BB8" w:rsidRPr="005D2C6B">
        <w:fldChar w:fldCharType="begin"/>
      </w:r>
      <w:r w:rsidR="002E5BB8" w:rsidRPr="005D2C6B">
        <w:instrText xml:space="preserve"> REF _Ref71638429 \w \h </w:instrText>
      </w:r>
      <w:r w:rsidR="005D2C6B">
        <w:instrText xml:space="preserve"> \* MERGEFORMAT </w:instrText>
      </w:r>
      <w:r w:rsidR="002E5BB8" w:rsidRPr="005D2C6B">
        <w:fldChar w:fldCharType="separate"/>
      </w:r>
      <w:r w:rsidR="004770FA">
        <w:t>14.1</w:t>
      </w:r>
      <w:r w:rsidR="002E5BB8" w:rsidRPr="005D2C6B">
        <w:fldChar w:fldCharType="end"/>
      </w:r>
      <w:r w:rsidRPr="005D2C6B">
        <w:t xml:space="preserve">, if the </w:t>
      </w:r>
      <w:r w:rsidR="00C7154A">
        <w:t>Contractor</w:t>
      </w:r>
      <w:r w:rsidRPr="005D2C6B">
        <w:t xml:space="preserve"> terminates the </w:t>
      </w:r>
      <w:r w:rsidR="0013198A">
        <w:t xml:space="preserve">Subcontract </w:t>
      </w:r>
      <w:r w:rsidRPr="005D2C6B">
        <w:t xml:space="preserve">under clause </w:t>
      </w:r>
      <w:r w:rsidR="002E5BB8" w:rsidRPr="005D2C6B">
        <w:fldChar w:fldCharType="begin"/>
      </w:r>
      <w:r w:rsidR="002E5BB8" w:rsidRPr="005D2C6B">
        <w:instrText xml:space="preserve"> REF _Ref71638447 \w \h </w:instrText>
      </w:r>
      <w:r w:rsidR="005D2C6B">
        <w:instrText xml:space="preserve"> \* MERGEFORMAT </w:instrText>
      </w:r>
      <w:r w:rsidR="002E5BB8" w:rsidRPr="005D2C6B">
        <w:fldChar w:fldCharType="separate"/>
      </w:r>
      <w:r w:rsidR="004770FA">
        <w:t>14.4</w:t>
      </w:r>
      <w:r w:rsidR="002E5BB8" w:rsidRPr="005D2C6B">
        <w:fldChar w:fldCharType="end"/>
      </w:r>
      <w:r w:rsidR="00711EE8" w:rsidRPr="005D2C6B">
        <w:t>,</w:t>
      </w:r>
      <w:r w:rsidRPr="005D2C6B">
        <w:t xml:space="preserve"> or if the </w:t>
      </w:r>
      <w:r w:rsidR="00E60D91">
        <w:t xml:space="preserve">Subcontractor </w:t>
      </w:r>
      <w:r w:rsidRPr="005D2C6B">
        <w:t xml:space="preserve">repudiates the </w:t>
      </w:r>
      <w:r w:rsidR="0013198A">
        <w:t xml:space="preserve">Subcontract </w:t>
      </w:r>
      <w:r w:rsidRPr="005D2C6B">
        <w:t xml:space="preserve">and the </w:t>
      </w:r>
      <w:r w:rsidR="00C7154A">
        <w:t>Contractor</w:t>
      </w:r>
      <w:r w:rsidRPr="005D2C6B">
        <w:t xml:space="preserve"> otherwise terminates the </w:t>
      </w:r>
      <w:r w:rsidR="007248DB">
        <w:t>Subc</w:t>
      </w:r>
      <w:r w:rsidR="008A3BB2" w:rsidRPr="00E2361C">
        <w:t>ontract</w:t>
      </w:r>
      <w:r w:rsidRPr="005D2C6B">
        <w:t>:</w:t>
      </w:r>
    </w:p>
    <w:p w14:paraId="6E2D0B49" w14:textId="37B8499E" w:rsidR="00DA7739" w:rsidRPr="005D2C6B" w:rsidRDefault="00DA7739" w:rsidP="00375E35">
      <w:pPr>
        <w:pStyle w:val="DefenceHeading3"/>
      </w:pPr>
      <w:r w:rsidRPr="005D2C6B">
        <w:t xml:space="preserve">the </w:t>
      </w:r>
      <w:r w:rsidR="00C7154A">
        <w:t>Contractor</w:t>
      </w:r>
      <w:r w:rsidRPr="005D2C6B">
        <w:t xml:space="preserve"> will:</w:t>
      </w:r>
    </w:p>
    <w:p w14:paraId="5116D067" w14:textId="2EE9170F" w:rsidR="00DA7739" w:rsidRPr="005D2C6B" w:rsidRDefault="00DA7739" w:rsidP="00375E35">
      <w:pPr>
        <w:pStyle w:val="DefenceHeading4"/>
      </w:pPr>
      <w:r w:rsidRPr="005D2C6B">
        <w:t xml:space="preserve">be entitled to take over and use, or require the </w:t>
      </w:r>
      <w:r w:rsidR="00E60D91">
        <w:t xml:space="preserve">Subcontractor </w:t>
      </w:r>
      <w:r w:rsidRPr="005D2C6B">
        <w:t xml:space="preserve">to remove from the </w:t>
      </w:r>
      <w:r w:rsidR="00453849" w:rsidRPr="00E2361C">
        <w:t>Site</w:t>
      </w:r>
      <w:r w:rsidRPr="005D2C6B">
        <w:t xml:space="preserve">, the </w:t>
      </w:r>
      <w:r w:rsidR="00437E8B" w:rsidRPr="00E2361C">
        <w:t>Plant, Equipment and Work</w:t>
      </w:r>
      <w:r w:rsidRPr="005D2C6B">
        <w:t xml:space="preserve"> and all materials, equipment and other things intended for the </w:t>
      </w:r>
      <w:r w:rsidR="005E2149">
        <w:t>Subcontract Works</w:t>
      </w:r>
      <w:r w:rsidRPr="005D2C6B">
        <w:t xml:space="preserve">; </w:t>
      </w:r>
    </w:p>
    <w:p w14:paraId="7345D402" w14:textId="6CFA289F" w:rsidR="00DA7739" w:rsidRPr="005D2C6B" w:rsidRDefault="00DA7739" w:rsidP="00375E35">
      <w:pPr>
        <w:pStyle w:val="DefenceHeading4"/>
      </w:pPr>
      <w:bookmarkStart w:id="1846" w:name="_Ref71634251"/>
      <w:r w:rsidRPr="005D2C6B">
        <w:t xml:space="preserve">be entitled to require the </w:t>
      </w:r>
      <w:r w:rsidR="00E60D91">
        <w:t xml:space="preserve">Subcontractor </w:t>
      </w:r>
      <w:r w:rsidRPr="005D2C6B">
        <w:t xml:space="preserve">to novate to the </w:t>
      </w:r>
      <w:r w:rsidR="00C7154A">
        <w:t>Contractor</w:t>
      </w:r>
      <w:r w:rsidRPr="005D2C6B">
        <w:t xml:space="preserve"> or the </w:t>
      </w:r>
      <w:r w:rsidR="00C7154A">
        <w:t>Contractor</w:t>
      </w:r>
      <w:r w:rsidRPr="00E2361C">
        <w:t>'s</w:t>
      </w:r>
      <w:r w:rsidRPr="00CE4628">
        <w:t xml:space="preserve"> </w:t>
      </w:r>
      <w:r w:rsidRPr="005D2C6B">
        <w:t xml:space="preserve">nominee, any or all </w:t>
      </w:r>
      <w:r w:rsidR="00B25FD9">
        <w:t>sub</w:t>
      </w:r>
      <w:r w:rsidRPr="005D2C6B">
        <w:t xml:space="preserve">subcontracts between the </w:t>
      </w:r>
      <w:r w:rsidR="00E60D91">
        <w:t xml:space="preserve">Subcontractor </w:t>
      </w:r>
      <w:r w:rsidRPr="005D2C6B">
        <w:t xml:space="preserve">and its </w:t>
      </w:r>
      <w:r w:rsidR="005E2149">
        <w:t>subsubcontractor</w:t>
      </w:r>
      <w:r w:rsidRPr="005D2C6B">
        <w:t xml:space="preserve">s as required by the </w:t>
      </w:r>
      <w:r w:rsidR="00C7154A">
        <w:t>Contractor</w:t>
      </w:r>
      <w:r w:rsidRPr="005D2C6B">
        <w:t>;</w:t>
      </w:r>
      <w:bookmarkEnd w:id="1846"/>
    </w:p>
    <w:p w14:paraId="58E353B3" w14:textId="52340252" w:rsidR="00DA7739" w:rsidRPr="005D2C6B" w:rsidRDefault="00DA7739" w:rsidP="00375E35">
      <w:pPr>
        <w:pStyle w:val="DefenceHeading4"/>
      </w:pPr>
      <w:r w:rsidRPr="005D2C6B">
        <w:lastRenderedPageBreak/>
        <w:t xml:space="preserve">not be obliged to make any further payments to the </w:t>
      </w:r>
      <w:r w:rsidR="008D4E75">
        <w:t>Subcontractor,</w:t>
      </w:r>
      <w:r w:rsidRPr="005D2C6B">
        <w:t xml:space="preserve"> including any </w:t>
      </w:r>
      <w:r w:rsidR="002F07A4">
        <w:t xml:space="preserve">amount </w:t>
      </w:r>
      <w:r w:rsidRPr="005D2C6B">
        <w:t xml:space="preserve">the subject of a payment </w:t>
      </w:r>
      <w:r w:rsidR="008960D6" w:rsidRPr="005D2C6B">
        <w:t>claim</w:t>
      </w:r>
      <w:r w:rsidRPr="005D2C6B">
        <w:t xml:space="preserve"> under clause </w:t>
      </w:r>
      <w:r w:rsidR="00A46444" w:rsidRPr="005D2C6B">
        <w:fldChar w:fldCharType="begin"/>
      </w:r>
      <w:r w:rsidR="00A46444" w:rsidRPr="005D2C6B">
        <w:instrText xml:space="preserve"> REF _Ref71637005 \w \h </w:instrText>
      </w:r>
      <w:r w:rsidR="005D2C6B">
        <w:instrText xml:space="preserve"> \* MERGEFORMAT </w:instrText>
      </w:r>
      <w:r w:rsidR="00A46444" w:rsidRPr="005D2C6B">
        <w:fldChar w:fldCharType="separate"/>
      </w:r>
      <w:r w:rsidR="004770FA">
        <w:t>12.2</w:t>
      </w:r>
      <w:r w:rsidR="00A46444" w:rsidRPr="005D2C6B">
        <w:fldChar w:fldCharType="end"/>
      </w:r>
      <w:r w:rsidRPr="005D2C6B">
        <w:t xml:space="preserve"> or a payment statement under clause</w:t>
      </w:r>
      <w:r w:rsidR="00A46444" w:rsidRPr="005D2C6B">
        <w:t> </w:t>
      </w:r>
      <w:r w:rsidR="002E047D" w:rsidRPr="005D2C6B">
        <w:fldChar w:fldCharType="begin"/>
      </w:r>
      <w:r w:rsidR="002E047D" w:rsidRPr="005D2C6B">
        <w:instrText xml:space="preserve"> REF _Ref100476167 \w \h </w:instrText>
      </w:r>
      <w:r w:rsidR="005D2C6B">
        <w:instrText xml:space="preserve"> \* MERGEFORMAT </w:instrText>
      </w:r>
      <w:r w:rsidR="002E047D" w:rsidRPr="005D2C6B">
        <w:fldChar w:fldCharType="separate"/>
      </w:r>
      <w:r w:rsidR="004770FA">
        <w:t>12.4</w:t>
      </w:r>
      <w:r w:rsidR="002E047D" w:rsidRPr="005D2C6B">
        <w:fldChar w:fldCharType="end"/>
      </w:r>
      <w:r w:rsidRPr="005D2C6B">
        <w:t>; and</w:t>
      </w:r>
    </w:p>
    <w:p w14:paraId="240EE75A" w14:textId="13F9A7D7" w:rsidR="00DA7739" w:rsidRPr="005D2C6B" w:rsidRDefault="00DA7739" w:rsidP="00375E35">
      <w:pPr>
        <w:pStyle w:val="DefenceHeading4"/>
      </w:pPr>
      <w:r w:rsidRPr="005D2C6B">
        <w:t xml:space="preserve">be entitled to recover from the </w:t>
      </w:r>
      <w:r w:rsidR="00E60D91">
        <w:t xml:space="preserve">Subcontractor </w:t>
      </w:r>
      <w:r w:rsidR="00707769">
        <w:t>all</w:t>
      </w:r>
      <w:r w:rsidR="00707769" w:rsidRPr="005D2C6B">
        <w:t xml:space="preserve"> </w:t>
      </w:r>
      <w:r w:rsidRPr="005D2C6B">
        <w:t>costs,</w:t>
      </w:r>
      <w:r w:rsidR="00707769">
        <w:t xml:space="preserve"> expenses,</w:t>
      </w:r>
      <w:r w:rsidRPr="005D2C6B">
        <w:t xml:space="preserve"> losses</w:t>
      </w:r>
      <w:r w:rsidR="00707769">
        <w:t xml:space="preserve">, </w:t>
      </w:r>
      <w:r w:rsidRPr="005D2C6B">
        <w:t>damages</w:t>
      </w:r>
      <w:r w:rsidR="00707769">
        <w:t xml:space="preserve"> or liabilities suffered or incurred</w:t>
      </w:r>
      <w:r w:rsidR="006642E0">
        <w:t xml:space="preserve"> </w:t>
      </w:r>
      <w:r w:rsidRPr="005D2C6B">
        <w:t xml:space="preserve">by </w:t>
      </w:r>
      <w:r w:rsidR="006642E0">
        <w:t xml:space="preserve">the </w:t>
      </w:r>
      <w:r w:rsidR="00C7154A">
        <w:t>Contractor</w:t>
      </w:r>
      <w:r w:rsidRPr="005D2C6B">
        <w:t xml:space="preserve"> arising out of or in </w:t>
      </w:r>
      <w:r w:rsidR="00707769">
        <w:t>connection with such</w:t>
      </w:r>
      <w:r w:rsidRPr="005D2C6B">
        <w:t xml:space="preserve"> termination; and</w:t>
      </w:r>
    </w:p>
    <w:p w14:paraId="6ACE1BB1" w14:textId="05F78FB6" w:rsidR="00D33BF3" w:rsidRDefault="009A23E3" w:rsidP="00AD16CB">
      <w:pPr>
        <w:pStyle w:val="DefenceHeading3"/>
      </w:pPr>
      <w:bookmarkStart w:id="1847" w:name="_Ref446572775"/>
      <w:r>
        <w:t xml:space="preserve">the </w:t>
      </w:r>
      <w:r w:rsidR="00E60D91">
        <w:t xml:space="preserve">Subcontractor </w:t>
      </w:r>
      <w:r>
        <w:t xml:space="preserve">must </w:t>
      </w:r>
      <w:r w:rsidR="00D33BF3" w:rsidRPr="00B71E60">
        <w:t xml:space="preserve">comply with clause </w:t>
      </w:r>
      <w:r w:rsidR="00F7229C" w:rsidRPr="00240105">
        <w:fldChar w:fldCharType="begin"/>
      </w:r>
      <w:r w:rsidR="00F7229C" w:rsidRPr="00B71E60">
        <w:instrText xml:space="preserve"> REF _Ref445715531 \n \h </w:instrText>
      </w:r>
      <w:r w:rsidR="003122E5" w:rsidRPr="00CC095C">
        <w:instrText xml:space="preserve"> \* MERGEFORMAT </w:instrText>
      </w:r>
      <w:r w:rsidR="00F7229C" w:rsidRPr="00240105">
        <w:fldChar w:fldCharType="separate"/>
      </w:r>
      <w:r w:rsidR="004770FA">
        <w:t>21.3</w:t>
      </w:r>
      <w:r w:rsidR="00F7229C" w:rsidRPr="00240105">
        <w:fldChar w:fldCharType="end"/>
      </w:r>
      <w:r w:rsidR="00D33BF3" w:rsidRPr="00B71E60">
        <w:t xml:space="preserve"> and</w:t>
      </w:r>
      <w:r w:rsidR="00D01525" w:rsidRPr="00B71E60">
        <w:t>,</w:t>
      </w:r>
      <w:r w:rsidR="00D33BF3" w:rsidRPr="00B71E60">
        <w:t xml:space="preserve"> if clause </w:t>
      </w:r>
      <w:r w:rsidR="00F7229C" w:rsidRPr="00CC095C">
        <w:fldChar w:fldCharType="begin"/>
      </w:r>
      <w:r w:rsidR="00F7229C" w:rsidRPr="00B71E60">
        <w:instrText xml:space="preserve"> REF _Ref445715533 \n \h </w:instrText>
      </w:r>
      <w:r w:rsidR="003122E5" w:rsidRPr="00CC095C">
        <w:instrText xml:space="preserve"> \* MERGEFORMAT </w:instrText>
      </w:r>
      <w:r w:rsidR="00F7229C" w:rsidRPr="00CC095C">
        <w:fldChar w:fldCharType="separate"/>
      </w:r>
      <w:r w:rsidR="004770FA">
        <w:t>22</w:t>
      </w:r>
      <w:r w:rsidR="00F7229C" w:rsidRPr="00CC095C">
        <w:fldChar w:fldCharType="end"/>
      </w:r>
      <w:r w:rsidR="00C70E70" w:rsidRPr="00B71E60">
        <w:t xml:space="preserve"> </w:t>
      </w:r>
      <w:r w:rsidR="00D33BF3" w:rsidRPr="00B71E60">
        <w:t xml:space="preserve">applies, clause </w:t>
      </w:r>
      <w:r w:rsidR="00F7229C" w:rsidRPr="00CC095C">
        <w:fldChar w:fldCharType="begin"/>
      </w:r>
      <w:r w:rsidR="00F7229C" w:rsidRPr="00B71E60">
        <w:instrText xml:space="preserve"> REF _Ref450127500 \n \h </w:instrText>
      </w:r>
      <w:r w:rsidR="003122E5" w:rsidRPr="00CC095C">
        <w:instrText xml:space="preserve"> \* MERGEFORMAT </w:instrText>
      </w:r>
      <w:r w:rsidR="00F7229C" w:rsidRPr="00CC095C">
        <w:fldChar w:fldCharType="separate"/>
      </w:r>
      <w:r w:rsidR="004770FA">
        <w:t>22.4</w:t>
      </w:r>
      <w:r w:rsidR="00F7229C" w:rsidRPr="00CC095C">
        <w:fldChar w:fldCharType="end"/>
      </w:r>
      <w:r w:rsidR="00D33BF3" w:rsidRPr="00B71E60">
        <w:t xml:space="preserve"> (including</w:t>
      </w:r>
      <w:r w:rsidR="00D33BF3">
        <w:t xml:space="preserve"> by handing over to the </w:t>
      </w:r>
      <w:r w:rsidR="00440BD1">
        <w:t>Contractor’s Representative</w:t>
      </w:r>
      <w:r w:rsidR="00D33BF3">
        <w:t xml:space="preserve"> copies of </w:t>
      </w:r>
      <w:r w:rsidR="00DD16B5">
        <w:t xml:space="preserve">all </w:t>
      </w:r>
      <w:r w:rsidR="00437E8B" w:rsidRPr="00E2361C">
        <w:t>Project Documents</w:t>
      </w:r>
      <w:r w:rsidR="00D33BF3" w:rsidRPr="005D2C6B">
        <w:t xml:space="preserve"> prepared by the </w:t>
      </w:r>
      <w:r w:rsidR="00E60D91">
        <w:t xml:space="preserve">Subcontractor </w:t>
      </w:r>
      <w:r w:rsidR="00D33BF3" w:rsidRPr="005D2C6B">
        <w:t>to the date of termination (whether c</w:t>
      </w:r>
      <w:r w:rsidR="00D33BF3">
        <w:t xml:space="preserve">omplete or not)). </w:t>
      </w:r>
    </w:p>
    <w:p w14:paraId="000957C1" w14:textId="0C71B651" w:rsidR="002F07A4" w:rsidRDefault="002F07A4" w:rsidP="002F07A4">
      <w:pPr>
        <w:pStyle w:val="DefenceNormal"/>
      </w:pPr>
      <w:r>
        <w:t xml:space="preserve">Clause </w:t>
      </w:r>
      <w:r>
        <w:fldChar w:fldCharType="begin"/>
      </w:r>
      <w:r>
        <w:instrText xml:space="preserve"> REF _Ref454401718 \n \h </w:instrText>
      </w:r>
      <w:r>
        <w:fldChar w:fldCharType="separate"/>
      </w:r>
      <w:r w:rsidR="004770FA">
        <w:t>14.5</w:t>
      </w:r>
      <w:r>
        <w:fldChar w:fldCharType="end"/>
      </w:r>
      <w:r>
        <w:t xml:space="preserve"> will survive the </w:t>
      </w:r>
      <w:r w:rsidR="00AC3AFB">
        <w:t>termination</w:t>
      </w:r>
      <w:r>
        <w:t xml:space="preserve"> of the </w:t>
      </w:r>
      <w:r w:rsidR="008D4E75">
        <w:t>Subcontract.</w:t>
      </w:r>
    </w:p>
    <w:p w14:paraId="017843BC" w14:textId="0E10E02B" w:rsidR="00DA7739" w:rsidRPr="005D2C6B" w:rsidRDefault="001D41C8" w:rsidP="00375E35">
      <w:pPr>
        <w:pStyle w:val="DefenceHeading2"/>
      </w:pPr>
      <w:bookmarkStart w:id="1848" w:name="_Toc506019292"/>
      <w:bookmarkStart w:id="1849" w:name="_Toc506040722"/>
      <w:bookmarkStart w:id="1850" w:name="_Ref71638245"/>
      <w:bookmarkStart w:id="1851" w:name="_Ref114046822"/>
      <w:bookmarkStart w:id="1852" w:name="_Ref30838427"/>
      <w:bookmarkStart w:id="1853" w:name="_Toc110956498"/>
      <w:bookmarkStart w:id="1854" w:name="_Toc138184572"/>
      <w:bookmarkEnd w:id="1847"/>
      <w:r>
        <w:t>Subc</w:t>
      </w:r>
      <w:r w:rsidRPr="00CE4628">
        <w:t>ontractor</w:t>
      </w:r>
      <w:r w:rsidRPr="005D2C6B">
        <w:t xml:space="preserve">'s </w:t>
      </w:r>
      <w:r w:rsidR="00DA7739" w:rsidRPr="005D2C6B">
        <w:t>Entitlements after Termination</w:t>
      </w:r>
      <w:bookmarkEnd w:id="1848"/>
      <w:bookmarkEnd w:id="1849"/>
      <w:bookmarkEnd w:id="1850"/>
      <w:bookmarkEnd w:id="1851"/>
      <w:r w:rsidR="00F7051F">
        <w:t xml:space="preserve"> by </w:t>
      </w:r>
      <w:bookmarkEnd w:id="1852"/>
      <w:bookmarkEnd w:id="1853"/>
      <w:r>
        <w:t>Subcontractor</w:t>
      </w:r>
      <w:bookmarkEnd w:id="1854"/>
    </w:p>
    <w:p w14:paraId="7DCB34BF" w14:textId="11BBAE1C" w:rsidR="00DA7739" w:rsidRPr="005D2C6B" w:rsidRDefault="00DA7739" w:rsidP="001B0AC7">
      <w:pPr>
        <w:pStyle w:val="DefenceHeading3"/>
      </w:pPr>
      <w:r w:rsidRPr="005D2C6B">
        <w:t xml:space="preserve">If the </w:t>
      </w:r>
      <w:r w:rsidR="00C7154A">
        <w:t>Contractor</w:t>
      </w:r>
      <w:r w:rsidRPr="005D2C6B">
        <w:t xml:space="preserve"> repudiates the </w:t>
      </w:r>
      <w:r w:rsidR="0013198A">
        <w:t xml:space="preserve">Subcontract </w:t>
      </w:r>
      <w:r w:rsidRPr="005D2C6B">
        <w:t xml:space="preserve">and the </w:t>
      </w:r>
      <w:r w:rsidR="00E60D91">
        <w:t xml:space="preserve">Subcontractor </w:t>
      </w:r>
      <w:r w:rsidRPr="005D2C6B">
        <w:t xml:space="preserve">terminates the </w:t>
      </w:r>
      <w:r w:rsidR="008D4E75">
        <w:t>Subcontract,</w:t>
      </w:r>
      <w:r w:rsidRPr="005D2C6B">
        <w:t xml:space="preserve"> the </w:t>
      </w:r>
      <w:r w:rsidR="00E60D91">
        <w:t xml:space="preserve">Subcontractor </w:t>
      </w:r>
      <w:r w:rsidRPr="005D2C6B">
        <w:t>will:</w:t>
      </w:r>
    </w:p>
    <w:p w14:paraId="77B38CBF" w14:textId="01F1C942" w:rsidR="00DA7739" w:rsidRPr="005D2C6B" w:rsidRDefault="00DA7739" w:rsidP="000F0C3E">
      <w:pPr>
        <w:pStyle w:val="DefenceHeading4"/>
      </w:pPr>
      <w:bookmarkStart w:id="1855" w:name="_Ref71638688"/>
      <w:r w:rsidRPr="005D2C6B">
        <w:t xml:space="preserve">be entitled to </w:t>
      </w:r>
      <w:r w:rsidR="002F07A4">
        <w:t xml:space="preserve">payment of </w:t>
      </w:r>
      <w:r w:rsidRPr="005D2C6B">
        <w:t xml:space="preserve">an amount determined in accordance with clause </w:t>
      </w:r>
      <w:r w:rsidR="002E5BB8" w:rsidRPr="005D2C6B">
        <w:fldChar w:fldCharType="begin"/>
      </w:r>
      <w:r w:rsidR="002E5BB8" w:rsidRPr="005D2C6B">
        <w:instrText xml:space="preserve"> REF _Ref71638560 \w \h </w:instrText>
      </w:r>
      <w:r w:rsidR="005D2C6B">
        <w:instrText xml:space="preserve"> \* MERGEFORMAT </w:instrText>
      </w:r>
      <w:r w:rsidR="002E5BB8" w:rsidRPr="005D2C6B">
        <w:fldChar w:fldCharType="separate"/>
      </w:r>
      <w:r w:rsidR="004770FA">
        <w:t>14.8</w:t>
      </w:r>
      <w:r w:rsidR="002E5BB8" w:rsidRPr="005D2C6B">
        <w:fldChar w:fldCharType="end"/>
      </w:r>
      <w:r w:rsidRPr="005D2C6B">
        <w:t xml:space="preserve"> as if the </w:t>
      </w:r>
      <w:r w:rsidR="00C7154A">
        <w:t>Contractor</w:t>
      </w:r>
      <w:r w:rsidRPr="005D2C6B">
        <w:t xml:space="preserve"> had terminated the </w:t>
      </w:r>
      <w:r w:rsidR="0013198A">
        <w:t xml:space="preserve">Subcontract </w:t>
      </w:r>
      <w:r w:rsidRPr="005D2C6B">
        <w:t xml:space="preserve">under clause </w:t>
      </w:r>
      <w:r w:rsidR="002E5BB8" w:rsidRPr="005D2C6B">
        <w:fldChar w:fldCharType="begin"/>
      </w:r>
      <w:r w:rsidR="002E5BB8" w:rsidRPr="005D2C6B">
        <w:instrText xml:space="preserve"> REF _Ref71638625 \w \h </w:instrText>
      </w:r>
      <w:r w:rsidR="005D2C6B">
        <w:instrText xml:space="preserve"> \* MERGEFORMAT </w:instrText>
      </w:r>
      <w:r w:rsidR="002E5BB8" w:rsidRPr="005D2C6B">
        <w:fldChar w:fldCharType="separate"/>
      </w:r>
      <w:r w:rsidR="004770FA">
        <w:t>14.7</w:t>
      </w:r>
      <w:r w:rsidR="002E5BB8" w:rsidRPr="005D2C6B">
        <w:fldChar w:fldCharType="end"/>
      </w:r>
      <w:r w:rsidRPr="005D2C6B">
        <w:t>; and</w:t>
      </w:r>
      <w:bookmarkEnd w:id="1855"/>
    </w:p>
    <w:p w14:paraId="3E2B664F" w14:textId="77777777" w:rsidR="00DA7739" w:rsidRPr="005D2C6B" w:rsidRDefault="00DA7739" w:rsidP="001B0AC7">
      <w:pPr>
        <w:pStyle w:val="DefenceHeading4"/>
      </w:pPr>
      <w:r w:rsidRPr="005D2C6B">
        <w:t>not be entitled to a quantum meruit.</w:t>
      </w:r>
    </w:p>
    <w:p w14:paraId="2200C655" w14:textId="4C23FDE0" w:rsidR="00DA7739" w:rsidRPr="005D2C6B" w:rsidRDefault="007935E1" w:rsidP="000F0C3E">
      <w:pPr>
        <w:pStyle w:val="DefenceHeading3"/>
      </w:pPr>
      <w:r>
        <w:t>Clause</w:t>
      </w:r>
      <w:r w:rsidR="00DA7739" w:rsidRPr="005D2C6B">
        <w:t xml:space="preserve"> </w:t>
      </w:r>
      <w:r w:rsidR="00753FBA" w:rsidRPr="005D2C6B">
        <w:fldChar w:fldCharType="begin"/>
      </w:r>
      <w:r w:rsidR="00753FBA" w:rsidRPr="005D2C6B">
        <w:instrText xml:space="preserve"> REF _Ref114046822 \r \h </w:instrText>
      </w:r>
      <w:r w:rsidR="005D2C6B">
        <w:instrText xml:space="preserve"> \* MERGEFORMAT </w:instrText>
      </w:r>
      <w:r w:rsidR="00753FBA" w:rsidRPr="005D2C6B">
        <w:fldChar w:fldCharType="separate"/>
      </w:r>
      <w:r w:rsidR="004770FA">
        <w:t>14.6</w:t>
      </w:r>
      <w:r w:rsidR="00753FBA" w:rsidRPr="005D2C6B">
        <w:fldChar w:fldCharType="end"/>
      </w:r>
      <w:r w:rsidR="00753FBA" w:rsidRPr="005D2C6B">
        <w:t xml:space="preserve"> </w:t>
      </w:r>
      <w:r w:rsidR="00DA7739" w:rsidRPr="005D2C6B">
        <w:t xml:space="preserve">will survive the termination of the </w:t>
      </w:r>
      <w:r w:rsidR="008D4E75">
        <w:t>Subcontract.</w:t>
      </w:r>
    </w:p>
    <w:p w14:paraId="12C5785C" w14:textId="77777777" w:rsidR="00DA7739" w:rsidRPr="005D2C6B" w:rsidRDefault="00DA7739" w:rsidP="00375E35">
      <w:pPr>
        <w:pStyle w:val="DefenceHeading2"/>
      </w:pPr>
      <w:bookmarkStart w:id="1856" w:name="_Ref71638625"/>
      <w:bookmarkStart w:id="1857" w:name="_Toc110956499"/>
      <w:bookmarkStart w:id="1858" w:name="_Toc138184573"/>
      <w:r w:rsidRPr="005D2C6B">
        <w:t>Termination for Convenience</w:t>
      </w:r>
      <w:bookmarkEnd w:id="1856"/>
      <w:bookmarkEnd w:id="1857"/>
      <w:bookmarkEnd w:id="1858"/>
    </w:p>
    <w:p w14:paraId="3CA70DDB" w14:textId="005582FF" w:rsidR="00DA7739" w:rsidRPr="005D2C6B" w:rsidRDefault="00DA7739" w:rsidP="001757C5">
      <w:pPr>
        <w:pStyle w:val="DefenceNormal"/>
      </w:pPr>
      <w:r w:rsidRPr="005D2C6B">
        <w:t xml:space="preserve">Without prejudice to any </w:t>
      </w:r>
      <w:r w:rsidR="002F07A4">
        <w:t xml:space="preserve">right or remedy </w:t>
      </w:r>
      <w:r w:rsidRPr="005D2C6B">
        <w:t xml:space="preserve">of the </w:t>
      </w:r>
      <w:r w:rsidR="00C7154A">
        <w:t>Contractor</w:t>
      </w:r>
      <w:r w:rsidRPr="005D2C6B">
        <w:t xml:space="preserve"> under th</w:t>
      </w:r>
      <w:r w:rsidR="002F07A4">
        <w:t>e</w:t>
      </w:r>
      <w:r w:rsidRPr="005D2C6B">
        <w:t xml:space="preserve"> </w:t>
      </w:r>
      <w:r w:rsidR="0013198A">
        <w:t xml:space="preserve">Subcontract </w:t>
      </w:r>
      <w:r w:rsidR="002F07A4">
        <w:t xml:space="preserve">or otherwise at law or in </w:t>
      </w:r>
      <w:r w:rsidR="00AC3AFB">
        <w:t>equity</w:t>
      </w:r>
      <w:r w:rsidRPr="005D2C6B">
        <w:t xml:space="preserve">, the </w:t>
      </w:r>
      <w:r w:rsidR="00C7154A">
        <w:t>Contractor</w:t>
      </w:r>
      <w:r w:rsidRPr="005D2C6B">
        <w:t xml:space="preserve"> may:</w:t>
      </w:r>
    </w:p>
    <w:p w14:paraId="6FCB5961" w14:textId="071510C6" w:rsidR="00DA7739" w:rsidRPr="005D2C6B" w:rsidRDefault="00DA7739" w:rsidP="00375E35">
      <w:pPr>
        <w:pStyle w:val="DefenceHeading3"/>
      </w:pPr>
      <w:r w:rsidRPr="005D2C6B">
        <w:t xml:space="preserve">at any time for its sole convenience, and for any reason, by written notice to the </w:t>
      </w:r>
      <w:r w:rsidR="00E60D91">
        <w:t xml:space="preserve">Subcontractor </w:t>
      </w:r>
      <w:r w:rsidRPr="005D2C6B">
        <w:t xml:space="preserve">terminate the </w:t>
      </w:r>
      <w:r w:rsidR="0013198A">
        <w:t xml:space="preserve">Subcontract </w:t>
      </w:r>
      <w:r w:rsidRPr="005D2C6B">
        <w:t xml:space="preserve">effective from the time stated in the </w:t>
      </w:r>
      <w:r w:rsidR="00C7154A">
        <w:t>Contractor</w:t>
      </w:r>
      <w:r w:rsidRPr="00E2361C">
        <w:t>'s</w:t>
      </w:r>
      <w:r w:rsidRPr="005D2C6B">
        <w:t xml:space="preserve"> notice or if no such time is stated, at the time the notice is given to the </w:t>
      </w:r>
      <w:r w:rsidR="008D4E75">
        <w:t>Subcontractor;</w:t>
      </w:r>
      <w:r w:rsidRPr="005D2C6B">
        <w:t xml:space="preserve"> and</w:t>
      </w:r>
    </w:p>
    <w:p w14:paraId="6730E1BC" w14:textId="4F452257" w:rsidR="00DA7739" w:rsidRPr="005D2C6B" w:rsidRDefault="003063D3" w:rsidP="00375E35">
      <w:pPr>
        <w:pStyle w:val="DefenceHeading3"/>
      </w:pPr>
      <w:r>
        <w:t>thereafter (</w:t>
      </w:r>
      <w:r w:rsidR="00DA7739" w:rsidRPr="005D2C6B">
        <w:t>at its absolute discretion</w:t>
      </w:r>
      <w:r>
        <w:t>)</w:t>
      </w:r>
      <w:r w:rsidR="00DA7739" w:rsidRPr="005D2C6B">
        <w:t xml:space="preserve"> complete the uncompleted part of the </w:t>
      </w:r>
      <w:r w:rsidR="00D6063F">
        <w:t>Subcontractor’s Activities</w:t>
      </w:r>
      <w:r w:rsidR="002F07A4">
        <w:t xml:space="preserve"> and the </w:t>
      </w:r>
      <w:r w:rsidR="005E2149">
        <w:t>Subcontract Works</w:t>
      </w:r>
      <w:r w:rsidR="00DA7739" w:rsidRPr="005D2C6B">
        <w:t xml:space="preserve"> either itself or by engaging </w:t>
      </w:r>
      <w:r w:rsidR="00437E8B" w:rsidRPr="00E2361C">
        <w:t>Other Contractors</w:t>
      </w:r>
      <w:r w:rsidR="00DA7739" w:rsidRPr="005D2C6B">
        <w:t>.</w:t>
      </w:r>
    </w:p>
    <w:p w14:paraId="5950E11B" w14:textId="0D3B8919" w:rsidR="00D01525" w:rsidRPr="005D2C6B" w:rsidRDefault="001D41C8" w:rsidP="00D01525">
      <w:pPr>
        <w:pStyle w:val="DefenceHeading2"/>
      </w:pPr>
      <w:bookmarkStart w:id="1859" w:name="_Ref459382426"/>
      <w:bookmarkStart w:id="1860" w:name="_Toc110956500"/>
      <w:bookmarkStart w:id="1861" w:name="_Ref71638560"/>
      <w:bookmarkStart w:id="1862" w:name="_Toc138184574"/>
      <w:r>
        <w:t>Subc</w:t>
      </w:r>
      <w:r w:rsidRPr="00CE4628">
        <w:t>ontractor</w:t>
      </w:r>
      <w:r w:rsidRPr="005D2C6B">
        <w:t xml:space="preserve">'s </w:t>
      </w:r>
      <w:r w:rsidR="00D01525" w:rsidRPr="005D2C6B">
        <w:t>Entitlements after Termination</w:t>
      </w:r>
      <w:r w:rsidR="00D01525">
        <w:t xml:space="preserve"> for</w:t>
      </w:r>
      <w:r w:rsidR="000260B6">
        <w:t xml:space="preserve"> Force Majeure or</w:t>
      </w:r>
      <w:r w:rsidR="00D01525">
        <w:t xml:space="preserve"> Convenience</w:t>
      </w:r>
      <w:r w:rsidR="00F7051F">
        <w:t xml:space="preserve"> by </w:t>
      </w:r>
      <w:bookmarkEnd w:id="1859"/>
      <w:bookmarkEnd w:id="1860"/>
      <w:r w:rsidR="00C7154A">
        <w:t>Contractor</w:t>
      </w:r>
      <w:bookmarkEnd w:id="1862"/>
    </w:p>
    <w:bookmarkEnd w:id="1861"/>
    <w:p w14:paraId="0ED8B3A9" w14:textId="30C61651" w:rsidR="00DA7739" w:rsidRPr="005D2C6B" w:rsidRDefault="00DA7739" w:rsidP="001757C5">
      <w:pPr>
        <w:pStyle w:val="DefenceNormal"/>
      </w:pPr>
      <w:r w:rsidRPr="005D2C6B">
        <w:t xml:space="preserve">If the </w:t>
      </w:r>
      <w:r w:rsidR="00C7154A">
        <w:t>Contractor</w:t>
      </w:r>
      <w:r w:rsidRPr="005D2C6B">
        <w:t xml:space="preserve"> terminates the </w:t>
      </w:r>
      <w:r w:rsidR="0013198A">
        <w:t xml:space="preserve">Subcontract </w:t>
      </w:r>
      <w:r w:rsidRPr="005D2C6B">
        <w:t>under clause</w:t>
      </w:r>
      <w:r w:rsidR="002E5BB8" w:rsidRPr="005D2C6B">
        <w:t> </w:t>
      </w:r>
      <w:r w:rsidR="007F3A95">
        <w:fldChar w:fldCharType="begin"/>
      </w:r>
      <w:r w:rsidR="007F3A95">
        <w:instrText xml:space="preserve"> REF _Ref33555663 \n \h </w:instrText>
      </w:r>
      <w:r w:rsidR="007F3A95">
        <w:fldChar w:fldCharType="separate"/>
      </w:r>
      <w:r w:rsidR="004770FA">
        <w:t>10.16</w:t>
      </w:r>
      <w:r w:rsidR="007F3A95">
        <w:fldChar w:fldCharType="end"/>
      </w:r>
      <w:r w:rsidR="000260B6">
        <w:t xml:space="preserve"> or clause </w:t>
      </w:r>
      <w:r w:rsidR="002E5BB8" w:rsidRPr="005D2C6B">
        <w:fldChar w:fldCharType="begin"/>
      </w:r>
      <w:r w:rsidR="002E5BB8" w:rsidRPr="005D2C6B">
        <w:instrText xml:space="preserve"> REF _Ref71638625 \w \h </w:instrText>
      </w:r>
      <w:r w:rsidR="005D2C6B">
        <w:instrText xml:space="preserve"> \* MERGEFORMAT </w:instrText>
      </w:r>
      <w:r w:rsidR="002E5BB8" w:rsidRPr="005D2C6B">
        <w:fldChar w:fldCharType="separate"/>
      </w:r>
      <w:r w:rsidR="004770FA">
        <w:t>14.7</w:t>
      </w:r>
      <w:r w:rsidR="002E5BB8" w:rsidRPr="005D2C6B">
        <w:fldChar w:fldCharType="end"/>
      </w:r>
      <w:r w:rsidRPr="005D2C6B">
        <w:t xml:space="preserve">, the </w:t>
      </w:r>
      <w:r w:rsidR="001D41C8">
        <w:t>Subc</w:t>
      </w:r>
      <w:r w:rsidR="001D41C8" w:rsidRPr="00E2361C">
        <w:t>ontractor</w:t>
      </w:r>
      <w:r w:rsidRPr="005D2C6B">
        <w:t>:</w:t>
      </w:r>
    </w:p>
    <w:p w14:paraId="2A710E9F" w14:textId="068A3484" w:rsidR="00DA7739" w:rsidRPr="005D2C6B" w:rsidRDefault="00DA7739" w:rsidP="00375E35">
      <w:pPr>
        <w:pStyle w:val="DefenceHeading3"/>
      </w:pPr>
      <w:bookmarkStart w:id="1863" w:name="_Ref71638603"/>
      <w:r w:rsidRPr="005D2C6B">
        <w:t>will be entitled to payment of the following amounts</w:t>
      </w:r>
      <w:r w:rsidR="002F07A4">
        <w:t>,</w:t>
      </w:r>
      <w:r w:rsidRPr="005D2C6B">
        <w:t xml:space="preserve"> as determined by the </w:t>
      </w:r>
      <w:r w:rsidR="00440BD1">
        <w:t>Contractor’s Representative</w:t>
      </w:r>
      <w:r w:rsidRPr="005D2C6B">
        <w:t>:</w:t>
      </w:r>
      <w:bookmarkEnd w:id="1863"/>
    </w:p>
    <w:p w14:paraId="4E4AB464" w14:textId="553BA9B8" w:rsidR="00DA7739" w:rsidRPr="005D2C6B" w:rsidRDefault="00DA7739" w:rsidP="00375E35">
      <w:pPr>
        <w:pStyle w:val="DefenceHeading4"/>
      </w:pPr>
      <w:bookmarkStart w:id="1864" w:name="_Ref114289807"/>
      <w:r w:rsidRPr="005D2C6B">
        <w:t xml:space="preserve">for work carried out prior to the date of termination, the amount which would have been payable if the </w:t>
      </w:r>
      <w:r w:rsidR="0013198A">
        <w:t xml:space="preserve">Subcontract </w:t>
      </w:r>
      <w:r w:rsidRPr="005D2C6B">
        <w:t xml:space="preserve">had not been terminated and the </w:t>
      </w:r>
      <w:r w:rsidR="00E60D91">
        <w:t xml:space="preserve">Subcontractor </w:t>
      </w:r>
      <w:r w:rsidRPr="005D2C6B">
        <w:t xml:space="preserve">submitted a payment </w:t>
      </w:r>
      <w:r w:rsidR="008960D6" w:rsidRPr="005D2C6B">
        <w:t>claim</w:t>
      </w:r>
      <w:r w:rsidRPr="005D2C6B">
        <w:t xml:space="preserve"> for work carried out to the date of termination;</w:t>
      </w:r>
      <w:bookmarkEnd w:id="1864"/>
    </w:p>
    <w:p w14:paraId="22F736DF" w14:textId="484BA76A" w:rsidR="00DA7739" w:rsidRPr="005D2C6B" w:rsidRDefault="00DA7739" w:rsidP="00375E35">
      <w:pPr>
        <w:pStyle w:val="DefenceHeading4"/>
      </w:pPr>
      <w:bookmarkStart w:id="1865" w:name="_Ref114290185"/>
      <w:r w:rsidRPr="005D2C6B">
        <w:t xml:space="preserve">the cost of goods or materials reasonably ordered by the </w:t>
      </w:r>
      <w:r w:rsidR="00E60D91">
        <w:t xml:space="preserve">Subcontractor </w:t>
      </w:r>
      <w:r w:rsidRPr="005D2C6B">
        <w:t xml:space="preserve">for the </w:t>
      </w:r>
      <w:r w:rsidR="005E2149">
        <w:t>Subcontract Works</w:t>
      </w:r>
      <w:r w:rsidRPr="005D2C6B">
        <w:t xml:space="preserve"> for which the </w:t>
      </w:r>
      <w:r w:rsidR="00E60D91">
        <w:t xml:space="preserve">Subcontractor </w:t>
      </w:r>
      <w:r w:rsidRPr="005D2C6B">
        <w:t>is legally bound to pay provided that:</w:t>
      </w:r>
      <w:bookmarkEnd w:id="1865"/>
    </w:p>
    <w:p w14:paraId="0100DAFD" w14:textId="1C0576CF" w:rsidR="00DA7739" w:rsidRPr="005D2C6B" w:rsidRDefault="00DA7739" w:rsidP="00375E35">
      <w:pPr>
        <w:pStyle w:val="DefenceHeading5"/>
      </w:pPr>
      <w:r w:rsidRPr="005D2C6B">
        <w:t xml:space="preserve">the value of the goods or materials is not included in the amount payable under subparagraph </w:t>
      </w:r>
      <w:r w:rsidR="0031775E" w:rsidRPr="005D2C6B">
        <w:fldChar w:fldCharType="begin"/>
      </w:r>
      <w:r w:rsidR="0031775E" w:rsidRPr="005D2C6B">
        <w:instrText xml:space="preserve"> REF _Ref114289807 \r \h </w:instrText>
      </w:r>
      <w:r w:rsidR="005D2C6B">
        <w:instrText xml:space="preserve"> \* MERGEFORMAT </w:instrText>
      </w:r>
      <w:r w:rsidR="0031775E" w:rsidRPr="005D2C6B">
        <w:fldChar w:fldCharType="separate"/>
      </w:r>
      <w:r w:rsidR="004770FA">
        <w:t>(i)</w:t>
      </w:r>
      <w:r w:rsidR="0031775E" w:rsidRPr="005D2C6B">
        <w:fldChar w:fldCharType="end"/>
      </w:r>
      <w:r w:rsidRPr="005D2C6B">
        <w:t>; and</w:t>
      </w:r>
    </w:p>
    <w:p w14:paraId="18DDC473" w14:textId="5F00EE3C" w:rsidR="00DA7739" w:rsidRPr="005D2C6B" w:rsidRDefault="00DA7739" w:rsidP="00375E35">
      <w:pPr>
        <w:pStyle w:val="DefenceHeading5"/>
      </w:pPr>
      <w:r w:rsidRPr="005D2C6B">
        <w:t xml:space="preserve">title in the goods and materials will vest in the </w:t>
      </w:r>
      <w:r w:rsidR="001556EC" w:rsidRPr="00E2361C">
        <w:t>Commonwealth</w:t>
      </w:r>
      <w:r w:rsidR="001D41C8" w:rsidRPr="00491E6D">
        <w:t xml:space="preserve"> </w:t>
      </w:r>
      <w:r w:rsidR="001D41C8">
        <w:t xml:space="preserve">upon payment by the </w:t>
      </w:r>
      <w:r w:rsidR="001D41C8" w:rsidRPr="00777751">
        <w:t>Commonwealth</w:t>
      </w:r>
      <w:r w:rsidR="001D41C8" w:rsidRPr="00491E6D">
        <w:t xml:space="preserve"> </w:t>
      </w:r>
      <w:r w:rsidR="001D41C8">
        <w:t xml:space="preserve">to the </w:t>
      </w:r>
      <w:r w:rsidR="001D41C8" w:rsidRPr="00777751">
        <w:t>Contractor</w:t>
      </w:r>
      <w:r w:rsidR="001D41C8" w:rsidRPr="00491E6D">
        <w:t xml:space="preserve"> </w:t>
      </w:r>
      <w:r w:rsidR="001D41C8">
        <w:t xml:space="preserve">under the </w:t>
      </w:r>
      <w:r w:rsidR="00312657">
        <w:t xml:space="preserve">Managing Contractor Contract </w:t>
      </w:r>
      <w:r w:rsidR="00CE4CE1">
        <w:t>(International)</w:t>
      </w:r>
      <w:r w:rsidR="001D41C8">
        <w:t xml:space="preserve"> in respect of those goods and materials</w:t>
      </w:r>
      <w:r w:rsidRPr="005D2C6B">
        <w:t xml:space="preserve">; </w:t>
      </w:r>
      <w:r w:rsidR="00543A76">
        <w:t>and</w:t>
      </w:r>
    </w:p>
    <w:p w14:paraId="0EC62D86" w14:textId="53631552" w:rsidR="001B6846" w:rsidRPr="00D54DDB" w:rsidRDefault="00DA7739" w:rsidP="00375E35">
      <w:pPr>
        <w:pStyle w:val="DefenceHeading4"/>
      </w:pPr>
      <w:bookmarkStart w:id="1866" w:name="_Ref114290190"/>
      <w:r w:rsidRPr="005D2C6B">
        <w:t xml:space="preserve">the reasonable cost of removing from the </w:t>
      </w:r>
      <w:r w:rsidR="00453849" w:rsidRPr="00E2361C">
        <w:t>Site</w:t>
      </w:r>
      <w:r w:rsidRPr="005D2C6B">
        <w:t xml:space="preserve"> all labour, </w:t>
      </w:r>
      <w:r w:rsidR="00437E8B" w:rsidRPr="00E2361C">
        <w:t>Plant, Equipment and Work</w:t>
      </w:r>
      <w:r w:rsidRPr="005D2C6B">
        <w:t xml:space="preserve"> and </w:t>
      </w:r>
      <w:r w:rsidRPr="00934667">
        <w:t xml:space="preserve">other things used in the </w:t>
      </w:r>
      <w:r w:rsidR="00D6063F" w:rsidRPr="00934667">
        <w:t>Subcon</w:t>
      </w:r>
      <w:r w:rsidR="00D6063F" w:rsidRPr="00681332">
        <w:t>tractor’s Activities</w:t>
      </w:r>
      <w:r w:rsidRPr="00681332">
        <w:t xml:space="preserve">; </w:t>
      </w:r>
      <w:r w:rsidR="009B7321" w:rsidRPr="00BD611B">
        <w:t>an</w:t>
      </w:r>
      <w:r w:rsidR="009B7321" w:rsidRPr="009F19B6">
        <w:t>d</w:t>
      </w:r>
    </w:p>
    <w:bookmarkEnd w:id="1866"/>
    <w:p w14:paraId="4F541F14" w14:textId="77777777" w:rsidR="00DA7739" w:rsidRPr="00934667" w:rsidRDefault="00DA7739" w:rsidP="00375E35">
      <w:pPr>
        <w:pStyle w:val="DefenceHeading3"/>
        <w:keepNext/>
        <w:keepLines/>
      </w:pPr>
      <w:r w:rsidRPr="00934667">
        <w:lastRenderedPageBreak/>
        <w:t>must:</w:t>
      </w:r>
    </w:p>
    <w:p w14:paraId="69391DD3" w14:textId="782588E2" w:rsidR="00DA7739" w:rsidRPr="00934667" w:rsidRDefault="00DA7739" w:rsidP="00375E35">
      <w:pPr>
        <w:pStyle w:val="DefenceHeading4"/>
        <w:keepNext/>
        <w:keepLines/>
      </w:pPr>
      <w:r w:rsidRPr="00681332">
        <w:t>take all steps possible to mitigate</w:t>
      </w:r>
      <w:r w:rsidRPr="00BD611B">
        <w:t xml:space="preserve"> the costs referred to in paragraphs </w:t>
      </w:r>
      <w:r w:rsidR="00227C20" w:rsidRPr="00934667">
        <w:fldChar w:fldCharType="begin"/>
      </w:r>
      <w:r w:rsidR="00227C20" w:rsidRPr="00562FF4">
        <w:instrText xml:space="preserve"> REF _Ref114290185 \r \h </w:instrText>
      </w:r>
      <w:r w:rsidR="005D2C6B" w:rsidRPr="00562FF4">
        <w:instrText xml:space="preserve"> \* MERGEFORMAT </w:instrText>
      </w:r>
      <w:r w:rsidR="00227C20" w:rsidRPr="00934667">
        <w:fldChar w:fldCharType="separate"/>
      </w:r>
      <w:r w:rsidR="004770FA">
        <w:t>(a)(ii)</w:t>
      </w:r>
      <w:r w:rsidR="00227C20" w:rsidRPr="00934667">
        <w:fldChar w:fldCharType="end"/>
      </w:r>
      <w:r w:rsidR="00227C20" w:rsidRPr="00934667">
        <w:t xml:space="preserve"> and </w:t>
      </w:r>
      <w:r w:rsidR="00227C20" w:rsidRPr="00934667">
        <w:fldChar w:fldCharType="begin"/>
      </w:r>
      <w:r w:rsidR="00227C20" w:rsidRPr="00562FF4">
        <w:instrText xml:space="preserve"> REF _Ref114290190 \r \h </w:instrText>
      </w:r>
      <w:r w:rsidR="005D2C6B" w:rsidRPr="00562FF4">
        <w:instrText xml:space="preserve"> \* MERGEFORMAT </w:instrText>
      </w:r>
      <w:r w:rsidR="00227C20" w:rsidRPr="00934667">
        <w:fldChar w:fldCharType="separate"/>
      </w:r>
      <w:r w:rsidR="004770FA">
        <w:t>(a)(iii)</w:t>
      </w:r>
      <w:r w:rsidR="00227C20" w:rsidRPr="00934667">
        <w:fldChar w:fldCharType="end"/>
      </w:r>
      <w:r w:rsidRPr="00934667">
        <w:t>; and</w:t>
      </w:r>
    </w:p>
    <w:p w14:paraId="4F3A2681" w14:textId="5A86C401" w:rsidR="00D33BF3" w:rsidRDefault="00D33BF3" w:rsidP="00375E35">
      <w:pPr>
        <w:pStyle w:val="DefenceHeading4"/>
        <w:keepNext/>
        <w:keepLines/>
      </w:pPr>
      <w:bookmarkStart w:id="1867" w:name="_Ref453065885"/>
      <w:r w:rsidRPr="00681332">
        <w:t xml:space="preserve">comply with clause </w:t>
      </w:r>
      <w:r w:rsidR="00F7229C" w:rsidRPr="00934667">
        <w:fldChar w:fldCharType="begin"/>
      </w:r>
      <w:r w:rsidR="00F7229C" w:rsidRPr="00562FF4">
        <w:instrText xml:space="preserve"> REF _Ref445715531 \n \h </w:instrText>
      </w:r>
      <w:r w:rsidR="003122E5" w:rsidRPr="00562FF4">
        <w:instrText xml:space="preserve"> \* MERGEFORMAT </w:instrText>
      </w:r>
      <w:r w:rsidR="00F7229C" w:rsidRPr="00934667">
        <w:fldChar w:fldCharType="separate"/>
      </w:r>
      <w:r w:rsidR="004770FA">
        <w:t>21.3</w:t>
      </w:r>
      <w:r w:rsidR="00F7229C" w:rsidRPr="00934667">
        <w:fldChar w:fldCharType="end"/>
      </w:r>
      <w:r w:rsidR="00F7229C" w:rsidRPr="00934667">
        <w:t xml:space="preserve"> and</w:t>
      </w:r>
      <w:r w:rsidR="00D01525" w:rsidRPr="00934667">
        <w:t>,</w:t>
      </w:r>
      <w:r w:rsidR="00F7229C" w:rsidRPr="00681332">
        <w:t xml:space="preserve"> if clause </w:t>
      </w:r>
      <w:r w:rsidR="00F7229C" w:rsidRPr="00934667">
        <w:fldChar w:fldCharType="begin"/>
      </w:r>
      <w:r w:rsidR="00F7229C" w:rsidRPr="00562FF4">
        <w:instrText xml:space="preserve"> REF _Ref445715533 \n \h </w:instrText>
      </w:r>
      <w:r w:rsidR="003122E5" w:rsidRPr="00562FF4">
        <w:instrText xml:space="preserve"> \* MERGEFORMAT </w:instrText>
      </w:r>
      <w:r w:rsidR="00F7229C" w:rsidRPr="00934667">
        <w:fldChar w:fldCharType="separate"/>
      </w:r>
      <w:r w:rsidR="004770FA">
        <w:t>22</w:t>
      </w:r>
      <w:r w:rsidR="00F7229C" w:rsidRPr="00934667">
        <w:fldChar w:fldCharType="end"/>
      </w:r>
      <w:r w:rsidR="00F7229C" w:rsidRPr="00934667">
        <w:t xml:space="preserve"> applies, clause </w:t>
      </w:r>
      <w:r w:rsidR="00F7229C" w:rsidRPr="00934667">
        <w:fldChar w:fldCharType="begin"/>
      </w:r>
      <w:r w:rsidR="00F7229C" w:rsidRPr="00562FF4">
        <w:instrText xml:space="preserve"> REF _Ref450127500 \n \h </w:instrText>
      </w:r>
      <w:r w:rsidR="003122E5" w:rsidRPr="00562FF4">
        <w:instrText xml:space="preserve"> \* MERGEFORMAT </w:instrText>
      </w:r>
      <w:r w:rsidR="00F7229C" w:rsidRPr="00934667">
        <w:fldChar w:fldCharType="separate"/>
      </w:r>
      <w:r w:rsidR="004770FA">
        <w:t>22.4</w:t>
      </w:r>
      <w:r w:rsidR="00F7229C" w:rsidRPr="00934667">
        <w:fldChar w:fldCharType="end"/>
      </w:r>
      <w:r w:rsidRPr="00934667">
        <w:t xml:space="preserve"> (including by handing over to the </w:t>
      </w:r>
      <w:r w:rsidR="00440BD1" w:rsidRPr="00681332">
        <w:t>Contractor’s Representative</w:t>
      </w:r>
      <w:r w:rsidRPr="00681332">
        <w:t xml:space="preserve"> copies of </w:t>
      </w:r>
      <w:r w:rsidR="00437E8B" w:rsidRPr="00BD611B">
        <w:t>Project Documents</w:t>
      </w:r>
      <w:r w:rsidRPr="009F19B6">
        <w:t xml:space="preserve"> prepared by the </w:t>
      </w:r>
      <w:r w:rsidR="00E60D91" w:rsidRPr="00D54DDB">
        <w:t xml:space="preserve">Subcontractor </w:t>
      </w:r>
      <w:r w:rsidRPr="008227DB">
        <w:t>to the date of termination</w:t>
      </w:r>
      <w:r w:rsidRPr="005D2C6B">
        <w:t xml:space="preserve"> (whether c</w:t>
      </w:r>
      <w:r>
        <w:t>omplete or not)).</w:t>
      </w:r>
      <w:bookmarkEnd w:id="1867"/>
    </w:p>
    <w:p w14:paraId="04E41090" w14:textId="6EFDE736" w:rsidR="001F3E62" w:rsidRPr="005D2C6B" w:rsidRDefault="00DA7739" w:rsidP="001F3E62">
      <w:pPr>
        <w:pStyle w:val="DefenceNormal"/>
      </w:pPr>
      <w:r w:rsidRPr="00F26051">
        <w:t>The amount</w:t>
      </w:r>
      <w:r w:rsidR="002F07A4" w:rsidRPr="00F26051">
        <w:t>s</w:t>
      </w:r>
      <w:r w:rsidRPr="00F26051">
        <w:t xml:space="preserve"> to which the </w:t>
      </w:r>
      <w:r w:rsidR="00E60D91">
        <w:t xml:space="preserve">Subcontractor </w:t>
      </w:r>
      <w:r w:rsidRPr="00F26051">
        <w:t xml:space="preserve">is entitled under </w:t>
      </w:r>
      <w:r w:rsidR="007935E1" w:rsidRPr="00F26051">
        <w:t>clause</w:t>
      </w:r>
      <w:r w:rsidRPr="00F26051">
        <w:t xml:space="preserve"> </w:t>
      </w:r>
      <w:r w:rsidR="00382320" w:rsidRPr="00F26051">
        <w:fldChar w:fldCharType="begin"/>
      </w:r>
      <w:r w:rsidR="00382320" w:rsidRPr="00F26051">
        <w:instrText xml:space="preserve"> REF _Ref459382426 \n \h </w:instrText>
      </w:r>
      <w:r w:rsidR="00C576AC" w:rsidRPr="00F26051">
        <w:instrText xml:space="preserve"> \* MERGEFORMAT </w:instrText>
      </w:r>
      <w:r w:rsidR="00382320" w:rsidRPr="00F26051">
        <w:fldChar w:fldCharType="separate"/>
      </w:r>
      <w:r w:rsidR="004770FA">
        <w:t>14.8</w:t>
      </w:r>
      <w:r w:rsidR="00382320" w:rsidRPr="00F26051">
        <w:fldChar w:fldCharType="end"/>
      </w:r>
      <w:r w:rsidRPr="00F26051">
        <w:t xml:space="preserve"> will be a limitation upon the </w:t>
      </w:r>
      <w:r w:rsidR="00C7154A">
        <w:t>Contractor</w:t>
      </w:r>
      <w:r w:rsidRPr="00E2361C">
        <w:t>'s</w:t>
      </w:r>
      <w:r w:rsidRPr="00F26051">
        <w:t xml:space="preserve"> liability to the </w:t>
      </w:r>
      <w:r w:rsidR="00E60D91">
        <w:t xml:space="preserve">Subcontractor </w:t>
      </w:r>
      <w:r w:rsidRPr="00F26051">
        <w:t xml:space="preserve">arising out of or in connection with the termination of the </w:t>
      </w:r>
      <w:r w:rsidR="0013198A">
        <w:t xml:space="preserve">Subcontract </w:t>
      </w:r>
      <w:r w:rsidRPr="00F26051">
        <w:t xml:space="preserve">(whether under clause </w:t>
      </w:r>
      <w:r w:rsidR="00382320" w:rsidRPr="00F26051">
        <w:fldChar w:fldCharType="begin"/>
      </w:r>
      <w:r w:rsidR="00382320" w:rsidRPr="00F26051">
        <w:instrText xml:space="preserve"> REF _Ref71638625 \n \h </w:instrText>
      </w:r>
      <w:r w:rsidR="00C576AC" w:rsidRPr="00F26051">
        <w:instrText xml:space="preserve"> \* MERGEFORMAT </w:instrText>
      </w:r>
      <w:r w:rsidR="00382320" w:rsidRPr="00F26051">
        <w:fldChar w:fldCharType="separate"/>
      </w:r>
      <w:r w:rsidR="004770FA">
        <w:t>14.7</w:t>
      </w:r>
      <w:r w:rsidR="00382320" w:rsidRPr="00F26051">
        <w:fldChar w:fldCharType="end"/>
      </w:r>
      <w:r w:rsidRPr="00F26051">
        <w:t xml:space="preserve"> or deemed to be under clause </w:t>
      </w:r>
      <w:r w:rsidR="00382320" w:rsidRPr="00F26051">
        <w:fldChar w:fldCharType="begin"/>
      </w:r>
      <w:r w:rsidR="00382320" w:rsidRPr="00F26051">
        <w:instrText xml:space="preserve"> REF _Ref71638625 \n \h </w:instrText>
      </w:r>
      <w:r w:rsidR="00C576AC" w:rsidRPr="00F26051">
        <w:instrText xml:space="preserve"> \* MERGEFORMAT </w:instrText>
      </w:r>
      <w:r w:rsidR="00382320" w:rsidRPr="00F26051">
        <w:fldChar w:fldCharType="separate"/>
      </w:r>
      <w:r w:rsidR="004770FA">
        <w:t>14.7</w:t>
      </w:r>
      <w:r w:rsidR="00382320" w:rsidRPr="00F26051">
        <w:fldChar w:fldCharType="end"/>
      </w:r>
      <w:r w:rsidRPr="00F26051">
        <w:t xml:space="preserve"> through the operation of clause </w:t>
      </w:r>
      <w:r w:rsidR="002E5BB8" w:rsidRPr="00F26051">
        <w:fldChar w:fldCharType="begin"/>
      </w:r>
      <w:r w:rsidR="002E5BB8" w:rsidRPr="00F26051">
        <w:instrText xml:space="preserve"> REF _Ref71638688 \w \h </w:instrText>
      </w:r>
      <w:r w:rsidR="005D2C6B" w:rsidRPr="00F26051">
        <w:instrText xml:space="preserve"> \* MERGEFORMAT </w:instrText>
      </w:r>
      <w:r w:rsidR="002E5BB8" w:rsidRPr="00F26051">
        <w:fldChar w:fldCharType="separate"/>
      </w:r>
      <w:r w:rsidR="004770FA">
        <w:t>14.6(a)(i)</w:t>
      </w:r>
      <w:r w:rsidR="002E5BB8" w:rsidRPr="00F26051">
        <w:fldChar w:fldCharType="end"/>
      </w:r>
      <w:r w:rsidRPr="00F26051">
        <w:t xml:space="preserve">) and </w:t>
      </w:r>
      <w:r w:rsidR="001F3E62">
        <w:t xml:space="preserve">to </w:t>
      </w:r>
      <w:r w:rsidR="001F3E62" w:rsidRPr="00440C47">
        <w:t xml:space="preserve">the extent permitted by law, the </w:t>
      </w:r>
      <w:r w:rsidR="00E60D91">
        <w:t xml:space="preserve">Subcontractor </w:t>
      </w:r>
      <w:r w:rsidR="001F3E62" w:rsidRPr="00440C47">
        <w:t xml:space="preserve">will not be entitled to make (nor will the </w:t>
      </w:r>
      <w:r w:rsidR="00C7154A">
        <w:t>Contractor</w:t>
      </w:r>
      <w:r w:rsidR="001F3E62" w:rsidRPr="00440C47">
        <w:t xml:space="preserve"> be liable upon) any </w:t>
      </w:r>
      <w:r w:rsidR="00F714BA" w:rsidRPr="00E2361C">
        <w:t>Claim</w:t>
      </w:r>
      <w:r w:rsidR="001F3E62" w:rsidRPr="00440C47">
        <w:t xml:space="preserve"> arising out of or in connection </w:t>
      </w:r>
      <w:r w:rsidR="001F3E62" w:rsidRPr="001F3E62">
        <w:t xml:space="preserve">with </w:t>
      </w:r>
      <w:r w:rsidR="001F3E62" w:rsidRPr="00F26051">
        <w:t xml:space="preserve">the termination of the </w:t>
      </w:r>
      <w:r w:rsidR="008D4E75">
        <w:t>Subcontract,</w:t>
      </w:r>
      <w:r w:rsidR="003F3123">
        <w:t xml:space="preserve"> </w:t>
      </w:r>
      <w:r w:rsidR="000365AA">
        <w:t>o</w:t>
      </w:r>
      <w:r w:rsidR="001F3E62" w:rsidRPr="00F26051">
        <w:t>ther than for the amount payable under clause </w:t>
      </w:r>
      <w:r w:rsidR="001F3E62" w:rsidRPr="00F26051">
        <w:fldChar w:fldCharType="begin"/>
      </w:r>
      <w:r w:rsidR="001F3E62" w:rsidRPr="00F26051">
        <w:instrText xml:space="preserve"> REF _Ref71638560 \w \h  \* MERGEFORMAT </w:instrText>
      </w:r>
      <w:r w:rsidR="001F3E62" w:rsidRPr="00F26051">
        <w:fldChar w:fldCharType="separate"/>
      </w:r>
      <w:r w:rsidR="004770FA">
        <w:t>14.8</w:t>
      </w:r>
      <w:r w:rsidR="001F3E62" w:rsidRPr="00F26051">
        <w:fldChar w:fldCharType="end"/>
      </w:r>
      <w:r w:rsidR="001F3E62" w:rsidRPr="00F26051">
        <w:t>.</w:t>
      </w:r>
    </w:p>
    <w:p w14:paraId="3C5C14CB" w14:textId="50D5F1BF" w:rsidR="00DA7739" w:rsidRDefault="007935E1" w:rsidP="001757C5">
      <w:pPr>
        <w:pStyle w:val="DefenceNormal"/>
      </w:pPr>
      <w:r>
        <w:t>Clause</w:t>
      </w:r>
      <w:r w:rsidR="00DA7739" w:rsidRPr="005D2C6B">
        <w:t xml:space="preserve"> </w:t>
      </w:r>
      <w:r w:rsidR="002E5BB8" w:rsidRPr="005D2C6B">
        <w:fldChar w:fldCharType="begin"/>
      </w:r>
      <w:r w:rsidR="002E5BB8" w:rsidRPr="005D2C6B">
        <w:instrText xml:space="preserve"> REF _Ref71638560 \w \h </w:instrText>
      </w:r>
      <w:r w:rsidR="005D2C6B">
        <w:instrText xml:space="preserve"> \* MERGEFORMAT </w:instrText>
      </w:r>
      <w:r w:rsidR="002E5BB8" w:rsidRPr="005D2C6B">
        <w:fldChar w:fldCharType="separate"/>
      </w:r>
      <w:r w:rsidR="004770FA">
        <w:t>14.8</w:t>
      </w:r>
      <w:r w:rsidR="002E5BB8" w:rsidRPr="005D2C6B">
        <w:fldChar w:fldCharType="end"/>
      </w:r>
      <w:r w:rsidR="00DA7739" w:rsidRPr="005D2C6B">
        <w:t xml:space="preserve"> will survive the termination of the </w:t>
      </w:r>
      <w:r w:rsidR="0013198A">
        <w:t xml:space="preserve">Subcontract </w:t>
      </w:r>
      <w:r w:rsidR="00DA7739" w:rsidRPr="005D2C6B">
        <w:t xml:space="preserve">by the </w:t>
      </w:r>
      <w:r w:rsidR="00C7154A">
        <w:t>Contractor</w:t>
      </w:r>
      <w:r w:rsidR="00DA7739" w:rsidRPr="005D2C6B">
        <w:t xml:space="preserve"> under </w:t>
      </w:r>
      <w:r w:rsidR="00160FE2">
        <w:t xml:space="preserve">clause </w:t>
      </w:r>
      <w:r w:rsidR="00160FE2">
        <w:fldChar w:fldCharType="begin"/>
      </w:r>
      <w:r w:rsidR="00160FE2">
        <w:instrText xml:space="preserve"> REF _Ref30838550 \r \h </w:instrText>
      </w:r>
      <w:r w:rsidR="00160FE2">
        <w:fldChar w:fldCharType="separate"/>
      </w:r>
      <w:r w:rsidR="00160FE2">
        <w:t>10.16</w:t>
      </w:r>
      <w:r w:rsidR="00160FE2">
        <w:fldChar w:fldCharType="end"/>
      </w:r>
      <w:r w:rsidR="00160FE2">
        <w:t xml:space="preserve"> or </w:t>
      </w:r>
      <w:r w:rsidR="00DA7739" w:rsidRPr="005D2C6B">
        <w:t xml:space="preserve">clause </w:t>
      </w:r>
      <w:r w:rsidR="002E5BB8" w:rsidRPr="005D2C6B">
        <w:fldChar w:fldCharType="begin"/>
      </w:r>
      <w:r w:rsidR="002E5BB8" w:rsidRPr="005D2C6B">
        <w:instrText xml:space="preserve"> REF _Ref71638625 \w \h </w:instrText>
      </w:r>
      <w:r w:rsidR="005D2C6B">
        <w:instrText xml:space="preserve"> \* MERGEFORMAT </w:instrText>
      </w:r>
      <w:r w:rsidR="002E5BB8" w:rsidRPr="005D2C6B">
        <w:fldChar w:fldCharType="separate"/>
      </w:r>
      <w:r w:rsidR="004770FA">
        <w:t>14.7</w:t>
      </w:r>
      <w:r w:rsidR="002E5BB8" w:rsidRPr="005D2C6B">
        <w:fldChar w:fldCharType="end"/>
      </w:r>
      <w:r w:rsidR="00DA7739" w:rsidRPr="005D2C6B">
        <w:t xml:space="preserve"> or by the </w:t>
      </w:r>
      <w:r w:rsidR="00E60D91">
        <w:t xml:space="preserve">Subcontractor </w:t>
      </w:r>
      <w:r w:rsidR="00DA7739" w:rsidRPr="005D2C6B">
        <w:t xml:space="preserve">following repudiation by the </w:t>
      </w:r>
      <w:r w:rsidR="00C7154A">
        <w:t>Contractor</w:t>
      </w:r>
      <w:r w:rsidR="00DA7739" w:rsidRPr="005D2C6B">
        <w:t>.</w:t>
      </w:r>
    </w:p>
    <w:p w14:paraId="13281092" w14:textId="745E6280" w:rsidR="00881573" w:rsidRPr="00E4772A" w:rsidRDefault="00881573" w:rsidP="00881573">
      <w:pPr>
        <w:pStyle w:val="DefenceHeading2"/>
        <w:numPr>
          <w:ilvl w:val="1"/>
          <w:numId w:val="10"/>
        </w:numPr>
      </w:pPr>
      <w:bookmarkStart w:id="1868" w:name="_Toc498924636"/>
      <w:bookmarkStart w:id="1869" w:name="_Toc49156088"/>
      <w:bookmarkStart w:id="1870" w:name="_Ref101505246"/>
      <w:bookmarkStart w:id="1871" w:name="_Toc454792143"/>
      <w:bookmarkStart w:id="1872" w:name="_Ref462336952"/>
      <w:bookmarkStart w:id="1873" w:name="_Toc114512701"/>
      <w:bookmarkStart w:id="1874" w:name="_Toc138184575"/>
      <w:r>
        <w:t xml:space="preserve">Termination of </w:t>
      </w:r>
      <w:bookmarkEnd w:id="1868"/>
      <w:bookmarkEnd w:id="1869"/>
      <w:bookmarkEnd w:id="1870"/>
      <w:bookmarkEnd w:id="1871"/>
      <w:bookmarkEnd w:id="1872"/>
      <w:bookmarkEnd w:id="1873"/>
      <w:r w:rsidR="00312657">
        <w:t xml:space="preserve">Managing Contractor Contract </w:t>
      </w:r>
      <w:r w:rsidR="00CE4CE1">
        <w:t>(International)</w:t>
      </w:r>
      <w:bookmarkEnd w:id="1874"/>
    </w:p>
    <w:p w14:paraId="03106AF6" w14:textId="246506B7" w:rsidR="00881573" w:rsidRDefault="00881573" w:rsidP="00881573">
      <w:pPr>
        <w:pStyle w:val="DefenceHeading3"/>
        <w:numPr>
          <w:ilvl w:val="2"/>
          <w:numId w:val="10"/>
        </w:numPr>
        <w:rPr>
          <w:lang w:val="en-US"/>
        </w:rPr>
      </w:pPr>
      <w:r w:rsidRPr="002C4F19">
        <w:t>Nothing</w:t>
      </w:r>
      <w:r>
        <w:rPr>
          <w:lang w:val="en-US"/>
        </w:rPr>
        <w:t xml:space="preserve"> in clause </w:t>
      </w:r>
      <w:r>
        <w:rPr>
          <w:lang w:val="en-US"/>
        </w:rPr>
        <w:fldChar w:fldCharType="begin"/>
      </w:r>
      <w:r>
        <w:rPr>
          <w:lang w:val="en-US"/>
        </w:rPr>
        <w:instrText xml:space="preserve"> REF _Ref462336952 \w \h </w:instrText>
      </w:r>
      <w:r>
        <w:rPr>
          <w:lang w:val="en-US"/>
        </w:rPr>
      </w:r>
      <w:r>
        <w:rPr>
          <w:lang w:val="en-US"/>
        </w:rPr>
        <w:fldChar w:fldCharType="separate"/>
      </w:r>
      <w:r w:rsidR="004770FA">
        <w:rPr>
          <w:lang w:val="en-US"/>
        </w:rPr>
        <w:t>14.9</w:t>
      </w:r>
      <w:r>
        <w:rPr>
          <w:lang w:val="en-US"/>
        </w:rPr>
        <w:fldChar w:fldCharType="end"/>
      </w:r>
      <w:r>
        <w:rPr>
          <w:lang w:val="en-US"/>
        </w:rPr>
        <w:t xml:space="preserve"> limits the </w:t>
      </w:r>
      <w:r w:rsidRPr="00463566">
        <w:t>Contractor</w:t>
      </w:r>
      <w:r w:rsidRPr="00D71AC3">
        <w:rPr>
          <w:rStyle w:val="Hyperlink"/>
          <w:color w:val="auto"/>
        </w:rPr>
        <w:t>’s</w:t>
      </w:r>
      <w:r w:rsidRPr="00463566">
        <w:t xml:space="preserve"> </w:t>
      </w:r>
      <w:r w:rsidRPr="00463566">
        <w:rPr>
          <w:lang w:val="en-US"/>
        </w:rPr>
        <w:t xml:space="preserve">rights or the </w:t>
      </w:r>
      <w:r w:rsidRPr="00463566">
        <w:t>Subcontractor</w:t>
      </w:r>
      <w:r w:rsidRPr="00D71AC3">
        <w:t xml:space="preserve">’s </w:t>
      </w:r>
      <w:r w:rsidRPr="00463566">
        <w:rPr>
          <w:lang w:val="en-US"/>
        </w:rPr>
        <w:t>obligations</w:t>
      </w:r>
      <w:r w:rsidRPr="00266EE0">
        <w:rPr>
          <w:lang w:val="en-US"/>
        </w:rPr>
        <w:t xml:space="preserve"> </w:t>
      </w:r>
      <w:r>
        <w:rPr>
          <w:lang w:val="en-US"/>
        </w:rPr>
        <w:t xml:space="preserve">under </w:t>
      </w:r>
      <w:r>
        <w:rPr>
          <w:szCs w:val="22"/>
          <w:lang w:val="en-US"/>
        </w:rPr>
        <w:t xml:space="preserve">any </w:t>
      </w:r>
      <w:r w:rsidRPr="00777751">
        <w:t>Subcontractor Deed of Covenant</w:t>
      </w:r>
      <w:r w:rsidRPr="00F91D80">
        <w:rPr>
          <w:rStyle w:val="Hyperlink"/>
        </w:rPr>
        <w:t xml:space="preserve"> </w:t>
      </w:r>
      <w:r>
        <w:rPr>
          <w:szCs w:val="22"/>
          <w:lang w:val="en-US"/>
        </w:rPr>
        <w:t xml:space="preserve">entered into by the </w:t>
      </w:r>
      <w:r w:rsidRPr="00777751">
        <w:t>Subcontractor</w:t>
      </w:r>
      <w:r>
        <w:t xml:space="preserve"> </w:t>
      </w:r>
      <w:r>
        <w:rPr>
          <w:szCs w:val="22"/>
          <w:lang w:val="en-US"/>
        </w:rPr>
        <w:t xml:space="preserve">under clause </w:t>
      </w:r>
      <w:r w:rsidR="003836AF" w:rsidRPr="00812D96">
        <w:rPr>
          <w:szCs w:val="22"/>
          <w:lang w:val="en-US"/>
        </w:rPr>
        <w:fldChar w:fldCharType="begin"/>
      </w:r>
      <w:r w:rsidR="003836AF" w:rsidRPr="00812D96">
        <w:rPr>
          <w:szCs w:val="22"/>
          <w:lang w:val="en-US"/>
        </w:rPr>
        <w:instrText xml:space="preserve"> REF _Ref122104503 \w \h </w:instrText>
      </w:r>
      <w:r w:rsidR="003836AF">
        <w:rPr>
          <w:szCs w:val="22"/>
          <w:lang w:val="en-US"/>
        </w:rPr>
        <w:instrText xml:space="preserve"> \* MERGEFORMAT </w:instrText>
      </w:r>
      <w:r w:rsidR="003836AF" w:rsidRPr="00812D96">
        <w:rPr>
          <w:szCs w:val="22"/>
          <w:lang w:val="en-US"/>
        </w:rPr>
      </w:r>
      <w:r w:rsidR="003836AF" w:rsidRPr="00812D96">
        <w:rPr>
          <w:szCs w:val="22"/>
          <w:lang w:val="en-US"/>
        </w:rPr>
        <w:fldChar w:fldCharType="separate"/>
      </w:r>
      <w:r w:rsidR="004770FA">
        <w:rPr>
          <w:szCs w:val="22"/>
          <w:lang w:val="en-US"/>
        </w:rPr>
        <w:t>2.2(c)</w:t>
      </w:r>
      <w:r w:rsidR="003836AF" w:rsidRPr="00812D96">
        <w:rPr>
          <w:szCs w:val="22"/>
          <w:lang w:val="en-US"/>
        </w:rPr>
        <w:fldChar w:fldCharType="end"/>
      </w:r>
      <w:r w:rsidR="003836AF" w:rsidRPr="003836AF">
        <w:rPr>
          <w:szCs w:val="22"/>
          <w:lang w:val="en-US"/>
        </w:rPr>
        <w:t>.</w:t>
      </w:r>
    </w:p>
    <w:p w14:paraId="27E42281" w14:textId="1AE7C288" w:rsidR="00881573" w:rsidRDefault="00881573" w:rsidP="00881573">
      <w:pPr>
        <w:pStyle w:val="DefenceHeading3"/>
        <w:numPr>
          <w:ilvl w:val="2"/>
          <w:numId w:val="10"/>
        </w:numPr>
        <w:rPr>
          <w:lang w:val="en-US"/>
        </w:rPr>
      </w:pPr>
      <w:r>
        <w:rPr>
          <w:lang w:val="en-US"/>
        </w:rPr>
        <w:t xml:space="preserve">If the </w:t>
      </w:r>
      <w:r w:rsidR="00312657">
        <w:t xml:space="preserve">Managing Contractor Contract </w:t>
      </w:r>
      <w:r w:rsidR="00CE4CE1">
        <w:t>(International)</w:t>
      </w:r>
      <w:r>
        <w:rPr>
          <w:lang w:val="en-US"/>
        </w:rPr>
        <w:t xml:space="preserve"> is terminated at any time for any reason, the </w:t>
      </w:r>
      <w:r w:rsidRPr="00777751">
        <w:t>Contractor</w:t>
      </w:r>
      <w:r w:rsidRPr="00491E6D">
        <w:rPr>
          <w:szCs w:val="22"/>
          <w:lang w:val="en-US"/>
        </w:rPr>
        <w:t xml:space="preserve"> </w:t>
      </w:r>
      <w:r>
        <w:rPr>
          <w:lang w:val="en-US"/>
        </w:rPr>
        <w:t>may:</w:t>
      </w:r>
    </w:p>
    <w:p w14:paraId="760C7F1C" w14:textId="77777777" w:rsidR="00881573" w:rsidRDefault="00881573" w:rsidP="00881573">
      <w:pPr>
        <w:pStyle w:val="DefenceHeading4"/>
        <w:numPr>
          <w:ilvl w:val="3"/>
          <w:numId w:val="10"/>
        </w:numPr>
      </w:pPr>
      <w:bookmarkStart w:id="1875" w:name="_Ref101505182"/>
      <w:r>
        <w:t xml:space="preserve">terminate the </w:t>
      </w:r>
      <w:r w:rsidRPr="00777751">
        <w:t>Subcontract</w:t>
      </w:r>
      <w:r>
        <w:t xml:space="preserve"> by notice in writing to the </w:t>
      </w:r>
      <w:r w:rsidRPr="00777751">
        <w:t>Subcontractor</w:t>
      </w:r>
      <w:r>
        <w:t>; or</w:t>
      </w:r>
      <w:bookmarkEnd w:id="1875"/>
    </w:p>
    <w:p w14:paraId="58755A9E" w14:textId="77777777" w:rsidR="00881573" w:rsidRDefault="00881573" w:rsidP="00881573">
      <w:pPr>
        <w:pStyle w:val="DefenceHeading4"/>
        <w:numPr>
          <w:ilvl w:val="3"/>
          <w:numId w:val="10"/>
        </w:numPr>
      </w:pPr>
      <w:bookmarkStart w:id="1876" w:name="_Ref101505163"/>
      <w:r>
        <w:t xml:space="preserve">without the consent of the </w:t>
      </w:r>
      <w:r w:rsidRPr="00777751">
        <w:t>Subcontractor</w:t>
      </w:r>
      <w:r>
        <w:t xml:space="preserve">, novate the </w:t>
      </w:r>
      <w:r w:rsidRPr="00777751">
        <w:t>Subcontract</w:t>
      </w:r>
      <w:r>
        <w:t xml:space="preserve"> by assigning the </w:t>
      </w:r>
      <w:r w:rsidRPr="00777751">
        <w:t>Contractor’s</w:t>
      </w:r>
      <w:r w:rsidRPr="00491E6D">
        <w:t xml:space="preserve"> </w:t>
      </w:r>
      <w:r>
        <w:t xml:space="preserve">rights and obligations under the </w:t>
      </w:r>
      <w:r w:rsidRPr="00777751">
        <w:t>Subcontract</w:t>
      </w:r>
      <w:r>
        <w:t xml:space="preserve"> to the </w:t>
      </w:r>
      <w:r w:rsidRPr="00777751">
        <w:t>Commonwealth</w:t>
      </w:r>
      <w:r w:rsidRPr="00491E6D">
        <w:t xml:space="preserve"> </w:t>
      </w:r>
      <w:r>
        <w:t xml:space="preserve">or a person nominated by the </w:t>
      </w:r>
      <w:r w:rsidRPr="00777751">
        <w:t>Commonwealth</w:t>
      </w:r>
      <w:r>
        <w:t>.</w:t>
      </w:r>
      <w:bookmarkEnd w:id="1876"/>
    </w:p>
    <w:p w14:paraId="29224C92" w14:textId="14E42AB7" w:rsidR="00881573" w:rsidRDefault="00881573" w:rsidP="00881573">
      <w:pPr>
        <w:pStyle w:val="DefenceHeading3"/>
        <w:numPr>
          <w:ilvl w:val="2"/>
          <w:numId w:val="10"/>
        </w:numPr>
        <w:rPr>
          <w:lang w:val="en-US"/>
        </w:rPr>
      </w:pPr>
      <w:r>
        <w:rPr>
          <w:szCs w:val="22"/>
          <w:lang w:val="en-US"/>
        </w:rPr>
        <w:t xml:space="preserve">If the </w:t>
      </w:r>
      <w:r w:rsidRPr="00777751">
        <w:t>Subcontract</w:t>
      </w:r>
      <w:r>
        <w:rPr>
          <w:szCs w:val="22"/>
          <w:lang w:val="en-US"/>
        </w:rPr>
        <w:t xml:space="preserve"> is novated under paragraph </w:t>
      </w:r>
      <w:r>
        <w:rPr>
          <w:szCs w:val="22"/>
          <w:lang w:val="en-US"/>
        </w:rPr>
        <w:fldChar w:fldCharType="begin"/>
      </w:r>
      <w:r>
        <w:rPr>
          <w:szCs w:val="22"/>
          <w:lang w:val="en-US"/>
        </w:rPr>
        <w:instrText xml:space="preserve"> REF _Ref101505163 \r \h </w:instrText>
      </w:r>
      <w:r>
        <w:rPr>
          <w:szCs w:val="22"/>
          <w:lang w:val="en-US"/>
        </w:rPr>
      </w:r>
      <w:r>
        <w:rPr>
          <w:szCs w:val="22"/>
          <w:lang w:val="en-US"/>
        </w:rPr>
        <w:fldChar w:fldCharType="separate"/>
      </w:r>
      <w:r w:rsidR="004770FA">
        <w:rPr>
          <w:szCs w:val="22"/>
          <w:lang w:val="en-US"/>
        </w:rPr>
        <w:t>(b)(ii)</w:t>
      </w:r>
      <w:r>
        <w:rPr>
          <w:szCs w:val="22"/>
          <w:lang w:val="en-US"/>
        </w:rPr>
        <w:fldChar w:fldCharType="end"/>
      </w:r>
      <w:r>
        <w:rPr>
          <w:szCs w:val="22"/>
          <w:lang w:val="en-US"/>
        </w:rPr>
        <w:t xml:space="preserve">, the </w:t>
      </w:r>
      <w:r w:rsidRPr="00777751">
        <w:t>Subcontractor</w:t>
      </w:r>
      <w:r>
        <w:t xml:space="preserve"> </w:t>
      </w:r>
      <w:r>
        <w:rPr>
          <w:szCs w:val="22"/>
          <w:lang w:val="en-US"/>
        </w:rPr>
        <w:t xml:space="preserve">must upon demand by the </w:t>
      </w:r>
      <w:r w:rsidRPr="00777751">
        <w:t>Contractor</w:t>
      </w:r>
      <w:r w:rsidRPr="00491E6D">
        <w:rPr>
          <w:szCs w:val="22"/>
          <w:lang w:val="en-US"/>
        </w:rPr>
        <w:t xml:space="preserve"> </w:t>
      </w:r>
      <w:r>
        <w:rPr>
          <w:szCs w:val="22"/>
          <w:lang w:val="en-US"/>
        </w:rPr>
        <w:t xml:space="preserve">execute any instrument required by the </w:t>
      </w:r>
      <w:r w:rsidRPr="00777751">
        <w:t>Contractor</w:t>
      </w:r>
      <w:r w:rsidRPr="00491E6D">
        <w:rPr>
          <w:szCs w:val="22"/>
          <w:lang w:val="en-US"/>
        </w:rPr>
        <w:t xml:space="preserve"> </w:t>
      </w:r>
      <w:r>
        <w:rPr>
          <w:szCs w:val="22"/>
          <w:lang w:val="en-US"/>
        </w:rPr>
        <w:t>to give effect to the novation.</w:t>
      </w:r>
    </w:p>
    <w:p w14:paraId="23E04978" w14:textId="481E8E35" w:rsidR="00881573" w:rsidRPr="00E4772A" w:rsidRDefault="00881573" w:rsidP="00881573">
      <w:pPr>
        <w:pStyle w:val="DefenceHeading2"/>
        <w:numPr>
          <w:ilvl w:val="1"/>
          <w:numId w:val="10"/>
        </w:numPr>
      </w:pPr>
      <w:bookmarkStart w:id="1877" w:name="_Toc498924637"/>
      <w:bookmarkStart w:id="1878" w:name="_Toc49156089"/>
      <w:bookmarkStart w:id="1879" w:name="_Ref101505222"/>
      <w:bookmarkStart w:id="1880" w:name="_Toc454792144"/>
      <w:bookmarkStart w:id="1881" w:name="_Toc114512702"/>
      <w:bookmarkStart w:id="1882" w:name="_Toc138184576"/>
      <w:r>
        <w:t xml:space="preserve">Consequences Following </w:t>
      </w:r>
      <w:r w:rsidR="00312657">
        <w:t xml:space="preserve">Managing Contractor Contract </w:t>
      </w:r>
      <w:r w:rsidR="00CE4CE1">
        <w:t>(International)</w:t>
      </w:r>
      <w:r>
        <w:t xml:space="preserve"> Termination</w:t>
      </w:r>
      <w:bookmarkEnd w:id="1877"/>
      <w:bookmarkEnd w:id="1878"/>
      <w:bookmarkEnd w:id="1879"/>
      <w:bookmarkEnd w:id="1880"/>
      <w:bookmarkEnd w:id="1881"/>
      <w:bookmarkEnd w:id="1882"/>
    </w:p>
    <w:p w14:paraId="6E6F3E8F" w14:textId="5902200F" w:rsidR="00881573" w:rsidRDefault="00881573" w:rsidP="00881573">
      <w:pPr>
        <w:pStyle w:val="DefenceHeading3"/>
        <w:keepNext/>
        <w:numPr>
          <w:ilvl w:val="2"/>
          <w:numId w:val="10"/>
        </w:numPr>
        <w:rPr>
          <w:lang w:val="en-US"/>
        </w:rPr>
      </w:pPr>
      <w:r>
        <w:rPr>
          <w:lang w:val="en-US"/>
        </w:rPr>
        <w:t xml:space="preserve">If the </w:t>
      </w:r>
      <w:r w:rsidRPr="00777751">
        <w:t>Subcontract</w:t>
      </w:r>
      <w:r>
        <w:rPr>
          <w:lang w:val="en-US"/>
        </w:rPr>
        <w:t xml:space="preserve"> is terminated under clause </w:t>
      </w:r>
      <w:r>
        <w:rPr>
          <w:lang w:val="en-US"/>
        </w:rPr>
        <w:fldChar w:fldCharType="begin"/>
      </w:r>
      <w:r>
        <w:rPr>
          <w:lang w:val="en-US"/>
        </w:rPr>
        <w:instrText xml:space="preserve"> REF _Ref101505182 \w \h  \* MERGEFORMAT </w:instrText>
      </w:r>
      <w:r>
        <w:rPr>
          <w:lang w:val="en-US"/>
        </w:rPr>
      </w:r>
      <w:r>
        <w:rPr>
          <w:lang w:val="en-US"/>
        </w:rPr>
        <w:fldChar w:fldCharType="separate"/>
      </w:r>
      <w:r w:rsidR="004770FA">
        <w:rPr>
          <w:lang w:val="en-US"/>
        </w:rPr>
        <w:t>14.9(b)(i)</w:t>
      </w:r>
      <w:r>
        <w:rPr>
          <w:lang w:val="en-US"/>
        </w:rPr>
        <w:fldChar w:fldCharType="end"/>
      </w:r>
      <w:r>
        <w:rPr>
          <w:lang w:val="en-US"/>
        </w:rPr>
        <w:t xml:space="preserve"> or in accordance with any </w:t>
      </w:r>
      <w:r w:rsidRPr="00777751">
        <w:t>Subcontractor Deed of Covenant</w:t>
      </w:r>
      <w:r w:rsidRPr="00F91D80">
        <w:rPr>
          <w:rStyle w:val="Hyperlink"/>
        </w:rPr>
        <w:t xml:space="preserve"> </w:t>
      </w:r>
      <w:r>
        <w:rPr>
          <w:lang w:val="en-US"/>
        </w:rPr>
        <w:t xml:space="preserve">entered into by the </w:t>
      </w:r>
      <w:r w:rsidRPr="00777751">
        <w:t>Subcontractor</w:t>
      </w:r>
      <w:r>
        <w:t xml:space="preserve"> </w:t>
      </w:r>
      <w:r>
        <w:rPr>
          <w:lang w:val="en-US"/>
        </w:rPr>
        <w:t>under clause</w:t>
      </w:r>
      <w:r w:rsidR="003836AF">
        <w:rPr>
          <w:lang w:val="en-US"/>
        </w:rPr>
        <w:t xml:space="preserve"> </w:t>
      </w:r>
      <w:r w:rsidR="003836AF" w:rsidRPr="002D00D7">
        <w:rPr>
          <w:szCs w:val="22"/>
          <w:lang w:val="en-US"/>
        </w:rPr>
        <w:fldChar w:fldCharType="begin"/>
      </w:r>
      <w:r w:rsidR="003836AF" w:rsidRPr="002D00D7">
        <w:rPr>
          <w:szCs w:val="22"/>
          <w:lang w:val="en-US"/>
        </w:rPr>
        <w:instrText xml:space="preserve"> REF _Ref122104503 \w \h </w:instrText>
      </w:r>
      <w:r w:rsidR="003836AF">
        <w:rPr>
          <w:szCs w:val="22"/>
          <w:lang w:val="en-US"/>
        </w:rPr>
        <w:instrText xml:space="preserve"> \* MERGEFORMAT </w:instrText>
      </w:r>
      <w:r w:rsidR="003836AF" w:rsidRPr="002D00D7">
        <w:rPr>
          <w:szCs w:val="22"/>
          <w:lang w:val="en-US"/>
        </w:rPr>
      </w:r>
      <w:r w:rsidR="003836AF" w:rsidRPr="002D00D7">
        <w:rPr>
          <w:szCs w:val="22"/>
          <w:lang w:val="en-US"/>
        </w:rPr>
        <w:fldChar w:fldCharType="separate"/>
      </w:r>
      <w:r w:rsidR="004770FA">
        <w:rPr>
          <w:szCs w:val="22"/>
          <w:lang w:val="en-US"/>
        </w:rPr>
        <w:t>2.2(c)</w:t>
      </w:r>
      <w:r w:rsidR="003836AF" w:rsidRPr="002D00D7">
        <w:rPr>
          <w:szCs w:val="22"/>
          <w:lang w:val="en-US"/>
        </w:rPr>
        <w:fldChar w:fldCharType="end"/>
      </w:r>
      <w:r>
        <w:rPr>
          <w:lang w:val="en-US"/>
        </w:rPr>
        <w:t xml:space="preserve">, then the </w:t>
      </w:r>
      <w:r w:rsidRPr="00777751">
        <w:t>Subcontractor</w:t>
      </w:r>
      <w:r>
        <w:rPr>
          <w:lang w:val="en-US"/>
        </w:rPr>
        <w:t>:</w:t>
      </w:r>
    </w:p>
    <w:p w14:paraId="3CBFD61B" w14:textId="77777777" w:rsidR="00881573" w:rsidRDefault="00881573" w:rsidP="00881573">
      <w:pPr>
        <w:pStyle w:val="DefenceHeading4"/>
        <w:numPr>
          <w:ilvl w:val="3"/>
          <w:numId w:val="10"/>
        </w:numPr>
      </w:pPr>
      <w:r>
        <w:t xml:space="preserve">will be entitled to the payment of the following amounts as determined by the </w:t>
      </w:r>
      <w:r w:rsidRPr="00777751">
        <w:t>Contractor’s Representative</w:t>
      </w:r>
      <w:r>
        <w:t>:</w:t>
      </w:r>
    </w:p>
    <w:p w14:paraId="2685A1DA" w14:textId="77777777" w:rsidR="00881573" w:rsidRDefault="00881573" w:rsidP="00881573">
      <w:pPr>
        <w:pStyle w:val="DefenceHeading5"/>
        <w:numPr>
          <w:ilvl w:val="4"/>
          <w:numId w:val="10"/>
        </w:numPr>
      </w:pPr>
      <w:bookmarkStart w:id="1883" w:name="_Ref101505204"/>
      <w:r>
        <w:t>for work carried out prior to the date of te</w:t>
      </w:r>
      <w:r w:rsidRPr="00047815">
        <w:rPr>
          <w:rFonts w:cs="Arial"/>
        </w:rPr>
        <w:t xml:space="preserve">rmination, the amount which would have been payable if the </w:t>
      </w:r>
      <w:r w:rsidRPr="00777751">
        <w:t>Subcontract</w:t>
      </w:r>
      <w:r w:rsidRPr="00047815">
        <w:rPr>
          <w:rFonts w:cs="Arial"/>
        </w:rPr>
        <w:t xml:space="preserve"> had not been terminated and the </w:t>
      </w:r>
      <w:r w:rsidRPr="00777751">
        <w:t>Subcontractor</w:t>
      </w:r>
      <w:r>
        <w:t xml:space="preserve"> submitted a payment claim for work carried out to the date of termination;</w:t>
      </w:r>
      <w:bookmarkEnd w:id="1883"/>
    </w:p>
    <w:p w14:paraId="6F9EEC14" w14:textId="77777777" w:rsidR="00881573" w:rsidRDefault="00881573" w:rsidP="00881573">
      <w:pPr>
        <w:pStyle w:val="DefenceHeading5"/>
        <w:numPr>
          <w:ilvl w:val="4"/>
          <w:numId w:val="10"/>
        </w:numPr>
      </w:pPr>
      <w:bookmarkStart w:id="1884" w:name="_Ref459319921"/>
      <w:r>
        <w:t xml:space="preserve">the cost of goods or materials reasonably ordered by the </w:t>
      </w:r>
      <w:r w:rsidRPr="00777751">
        <w:t>Subcontractor</w:t>
      </w:r>
      <w:r>
        <w:t xml:space="preserve"> for the </w:t>
      </w:r>
      <w:r w:rsidRPr="00777751">
        <w:t>Subcontract Works</w:t>
      </w:r>
      <w:r>
        <w:t xml:space="preserve"> for which the </w:t>
      </w:r>
      <w:r w:rsidRPr="00777751">
        <w:t>Subcontractor</w:t>
      </w:r>
      <w:r>
        <w:t xml:space="preserve"> is legally bound to pay provided that:</w:t>
      </w:r>
      <w:bookmarkEnd w:id="1884"/>
    </w:p>
    <w:p w14:paraId="3ED3AAD6" w14:textId="013641D4" w:rsidR="00881573" w:rsidRDefault="00881573" w:rsidP="00881573">
      <w:pPr>
        <w:pStyle w:val="DefenceHeading6"/>
        <w:numPr>
          <w:ilvl w:val="5"/>
          <w:numId w:val="10"/>
        </w:numPr>
      </w:pPr>
      <w:r>
        <w:t xml:space="preserve">the value of the goods or materials is not included in the amount payable under subsubparagraph </w:t>
      </w:r>
      <w:r>
        <w:fldChar w:fldCharType="begin"/>
      </w:r>
      <w:r>
        <w:instrText xml:space="preserve"> REF _Ref101505204 \r \h  \* MERGEFORMAT </w:instrText>
      </w:r>
      <w:r>
        <w:fldChar w:fldCharType="separate"/>
      </w:r>
      <w:r w:rsidR="004770FA">
        <w:t>A</w:t>
      </w:r>
      <w:r>
        <w:fldChar w:fldCharType="end"/>
      </w:r>
      <w:r>
        <w:t>; and</w:t>
      </w:r>
    </w:p>
    <w:p w14:paraId="594D990D" w14:textId="0A95DAEE" w:rsidR="00881573" w:rsidRDefault="00881573" w:rsidP="00881573">
      <w:pPr>
        <w:pStyle w:val="DefenceHeading6"/>
        <w:numPr>
          <w:ilvl w:val="5"/>
          <w:numId w:val="10"/>
        </w:numPr>
      </w:pPr>
      <w:r>
        <w:t xml:space="preserve">title in the goods and materials will vest in the </w:t>
      </w:r>
      <w:r w:rsidRPr="00777751">
        <w:t>Commonwealth</w:t>
      </w:r>
      <w:r w:rsidRPr="00491E6D">
        <w:t xml:space="preserve"> </w:t>
      </w:r>
      <w:r>
        <w:t xml:space="preserve">upon payment by the </w:t>
      </w:r>
      <w:r w:rsidRPr="00777751">
        <w:t>Commonwealth</w:t>
      </w:r>
      <w:r w:rsidRPr="00491E6D">
        <w:t xml:space="preserve"> </w:t>
      </w:r>
      <w:r>
        <w:t xml:space="preserve">to the </w:t>
      </w:r>
      <w:r w:rsidRPr="00777751">
        <w:t>Contractor</w:t>
      </w:r>
      <w:r w:rsidRPr="00491E6D">
        <w:t xml:space="preserve"> </w:t>
      </w:r>
      <w:r>
        <w:t xml:space="preserve">under the </w:t>
      </w:r>
      <w:r w:rsidR="00312657">
        <w:t xml:space="preserve">Managing Contractor Contract </w:t>
      </w:r>
      <w:r w:rsidR="00CE4CE1">
        <w:t>(International)</w:t>
      </w:r>
      <w:r>
        <w:t xml:space="preserve"> in respect of those goods and materials; and</w:t>
      </w:r>
      <w:r w:rsidR="00DD16B5">
        <w:t xml:space="preserve"> </w:t>
      </w:r>
    </w:p>
    <w:p w14:paraId="10F5623D" w14:textId="77777777" w:rsidR="00881573" w:rsidRDefault="00881573" w:rsidP="00881573">
      <w:pPr>
        <w:pStyle w:val="DefenceHeading5"/>
        <w:numPr>
          <w:ilvl w:val="4"/>
          <w:numId w:val="10"/>
        </w:numPr>
      </w:pPr>
      <w:bookmarkStart w:id="1885" w:name="_Ref459319932"/>
      <w:r>
        <w:t xml:space="preserve">the reasonable cost of removing from the </w:t>
      </w:r>
      <w:r w:rsidRPr="00777751">
        <w:t>Site</w:t>
      </w:r>
      <w:r w:rsidRPr="00491E6D">
        <w:t xml:space="preserve"> </w:t>
      </w:r>
      <w:r>
        <w:t xml:space="preserve">all labour, </w:t>
      </w:r>
      <w:r w:rsidRPr="00777751">
        <w:t>Plant, Equipment and Work</w:t>
      </w:r>
      <w:r>
        <w:t xml:space="preserve"> and other things used in the </w:t>
      </w:r>
      <w:r w:rsidRPr="00777751">
        <w:t>Subcontractor’s Activities</w:t>
      </w:r>
      <w:r>
        <w:t>; and</w:t>
      </w:r>
      <w:bookmarkEnd w:id="1885"/>
    </w:p>
    <w:p w14:paraId="30C681D2" w14:textId="77777777" w:rsidR="00881573" w:rsidRDefault="00881573" w:rsidP="00881573">
      <w:pPr>
        <w:pStyle w:val="DefenceHeading4"/>
        <w:numPr>
          <w:ilvl w:val="3"/>
          <w:numId w:val="10"/>
        </w:numPr>
      </w:pPr>
      <w:r>
        <w:lastRenderedPageBreak/>
        <w:t>must:</w:t>
      </w:r>
    </w:p>
    <w:p w14:paraId="4A6F2FF4" w14:textId="32F472C0" w:rsidR="00881573" w:rsidRDefault="00881573" w:rsidP="00881573">
      <w:pPr>
        <w:pStyle w:val="DefenceHeading5"/>
        <w:numPr>
          <w:ilvl w:val="4"/>
          <w:numId w:val="10"/>
        </w:numPr>
      </w:pPr>
      <w:r>
        <w:t>take all steps possible to mitigat</w:t>
      </w:r>
      <w:r w:rsidRPr="00047815">
        <w:t>e</w:t>
      </w:r>
      <w:r>
        <w:t xml:space="preserve"> the costs referred to in subparagraphs </w:t>
      </w:r>
      <w:r>
        <w:fldChar w:fldCharType="begin"/>
      </w:r>
      <w:r>
        <w:instrText xml:space="preserve"> REF _Ref459319921 \r \h </w:instrText>
      </w:r>
      <w:r>
        <w:fldChar w:fldCharType="separate"/>
      </w:r>
      <w:r w:rsidR="004770FA">
        <w:t>(i)B</w:t>
      </w:r>
      <w:r>
        <w:fldChar w:fldCharType="end"/>
      </w:r>
      <w:r>
        <w:t xml:space="preserve"> and </w:t>
      </w:r>
      <w:r>
        <w:fldChar w:fldCharType="begin"/>
      </w:r>
      <w:r>
        <w:instrText xml:space="preserve"> REF _Ref459319932 \r \h </w:instrText>
      </w:r>
      <w:r>
        <w:fldChar w:fldCharType="separate"/>
      </w:r>
      <w:r w:rsidR="004770FA">
        <w:t>(i)C</w:t>
      </w:r>
      <w:r>
        <w:fldChar w:fldCharType="end"/>
      </w:r>
      <w:r>
        <w:t>; and</w:t>
      </w:r>
    </w:p>
    <w:p w14:paraId="268F753D" w14:textId="77230EDF" w:rsidR="00881573" w:rsidRPr="000F632D" w:rsidRDefault="00881573" w:rsidP="00881573">
      <w:pPr>
        <w:pStyle w:val="DefenceHeading5"/>
        <w:numPr>
          <w:ilvl w:val="4"/>
          <w:numId w:val="10"/>
        </w:numPr>
      </w:pPr>
      <w:r w:rsidRPr="00185750">
        <w:t xml:space="preserve">comply with clause </w:t>
      </w:r>
      <w:r w:rsidRPr="000F632D">
        <w:fldChar w:fldCharType="begin"/>
      </w:r>
      <w:r w:rsidRPr="000F632D">
        <w:instrText xml:space="preserve"> REF _Ref445715531 \r \h </w:instrText>
      </w:r>
      <w:r>
        <w:instrText xml:space="preserve"> \* MERGEFORMAT </w:instrText>
      </w:r>
      <w:r w:rsidRPr="000F632D">
        <w:fldChar w:fldCharType="separate"/>
      </w:r>
      <w:r w:rsidR="004770FA">
        <w:t>21.3</w:t>
      </w:r>
      <w:r w:rsidRPr="000F632D">
        <w:fldChar w:fldCharType="end"/>
      </w:r>
      <w:r w:rsidRPr="00185750">
        <w:t xml:space="preserve"> and</w:t>
      </w:r>
      <w:r>
        <w:t>,</w:t>
      </w:r>
      <w:r w:rsidRPr="00185750">
        <w:t xml:space="preserve"> if clause </w:t>
      </w:r>
      <w:r>
        <w:fldChar w:fldCharType="begin"/>
      </w:r>
      <w:r>
        <w:instrText xml:space="preserve"> REF _Ref445715533 \r \h </w:instrText>
      </w:r>
      <w:r>
        <w:fldChar w:fldCharType="separate"/>
      </w:r>
      <w:r w:rsidR="004770FA">
        <w:t>22</w:t>
      </w:r>
      <w:r>
        <w:fldChar w:fldCharType="end"/>
      </w:r>
      <w:r w:rsidRPr="00185750">
        <w:t xml:space="preserve"> applies, clause </w:t>
      </w:r>
      <w:r w:rsidRPr="000F632D">
        <w:fldChar w:fldCharType="begin"/>
      </w:r>
      <w:r w:rsidRPr="000F632D">
        <w:instrText xml:space="preserve"> REF _Ref450127102 \r \h </w:instrText>
      </w:r>
      <w:r>
        <w:instrText xml:space="preserve"> \* MERGEFORMAT </w:instrText>
      </w:r>
      <w:r w:rsidRPr="000F632D">
        <w:fldChar w:fldCharType="separate"/>
      </w:r>
      <w:r w:rsidR="004770FA">
        <w:t>22.4</w:t>
      </w:r>
      <w:r w:rsidRPr="000F632D">
        <w:fldChar w:fldCharType="end"/>
      </w:r>
      <w:r w:rsidRPr="000F632D">
        <w:t xml:space="preserve"> </w:t>
      </w:r>
      <w:r w:rsidRPr="00185750">
        <w:t xml:space="preserve">(including by handing over to the </w:t>
      </w:r>
      <w:r w:rsidRPr="00777751">
        <w:t>Contractor’s Representative</w:t>
      </w:r>
      <w:r w:rsidRPr="00185750">
        <w:t xml:space="preserve"> copies of </w:t>
      </w:r>
      <w:r w:rsidRPr="00777751">
        <w:t>Project Documents</w:t>
      </w:r>
      <w:r w:rsidRPr="000F632D">
        <w:t xml:space="preserve"> prepared by the </w:t>
      </w:r>
      <w:r w:rsidRPr="00777751">
        <w:t>Subcontractor</w:t>
      </w:r>
      <w:r>
        <w:t xml:space="preserve"> </w:t>
      </w:r>
      <w:r w:rsidRPr="000F632D">
        <w:t>to the date of termination (whether complete or not)).</w:t>
      </w:r>
    </w:p>
    <w:p w14:paraId="68917794" w14:textId="1B7741A5" w:rsidR="00881573" w:rsidRDefault="00881573" w:rsidP="00881573">
      <w:pPr>
        <w:pStyle w:val="DefenceHeading3"/>
        <w:keepNext/>
        <w:numPr>
          <w:ilvl w:val="2"/>
          <w:numId w:val="10"/>
        </w:numPr>
        <w:rPr>
          <w:lang w:val="en-US"/>
        </w:rPr>
      </w:pPr>
      <w:r>
        <w:rPr>
          <w:lang w:val="en-US"/>
        </w:rPr>
        <w:t xml:space="preserve">The amount to which the </w:t>
      </w:r>
      <w:r w:rsidRPr="00777751">
        <w:t>Subcontractor</w:t>
      </w:r>
      <w:r>
        <w:t xml:space="preserve"> </w:t>
      </w:r>
      <w:r>
        <w:rPr>
          <w:lang w:val="en-US"/>
        </w:rPr>
        <w:t>is entitled under clause </w:t>
      </w:r>
      <w:r>
        <w:rPr>
          <w:lang w:val="en-US"/>
        </w:rPr>
        <w:fldChar w:fldCharType="begin"/>
      </w:r>
      <w:r>
        <w:rPr>
          <w:lang w:val="en-US"/>
        </w:rPr>
        <w:instrText xml:space="preserve"> REF _Ref101505222 \r \h  \* MERGEFORMAT </w:instrText>
      </w:r>
      <w:r>
        <w:rPr>
          <w:lang w:val="en-US"/>
        </w:rPr>
      </w:r>
      <w:r>
        <w:rPr>
          <w:lang w:val="en-US"/>
        </w:rPr>
        <w:fldChar w:fldCharType="separate"/>
      </w:r>
      <w:r w:rsidR="004770FA">
        <w:rPr>
          <w:lang w:val="en-US"/>
        </w:rPr>
        <w:t>14.10</w:t>
      </w:r>
      <w:r>
        <w:rPr>
          <w:lang w:val="en-US"/>
        </w:rPr>
        <w:fldChar w:fldCharType="end"/>
      </w:r>
      <w:r>
        <w:rPr>
          <w:lang w:val="en-US"/>
        </w:rPr>
        <w:t xml:space="preserve"> will be a limitation upon the </w:t>
      </w:r>
      <w:r w:rsidRPr="00777751">
        <w:t>Contractor</w:t>
      </w:r>
      <w:r w:rsidRPr="00777751">
        <w:rPr>
          <w:szCs w:val="22"/>
          <w:lang w:val="en-US"/>
        </w:rPr>
        <w:t>’s</w:t>
      </w:r>
      <w:r w:rsidRPr="00491E6D">
        <w:rPr>
          <w:lang w:val="en-US"/>
        </w:rPr>
        <w:t xml:space="preserve"> </w:t>
      </w:r>
      <w:r>
        <w:rPr>
          <w:lang w:val="en-US"/>
        </w:rPr>
        <w:t xml:space="preserve">liability to the </w:t>
      </w:r>
      <w:r w:rsidRPr="00777751">
        <w:t>Subcontractor</w:t>
      </w:r>
      <w:r>
        <w:t xml:space="preserve"> </w:t>
      </w:r>
      <w:r>
        <w:rPr>
          <w:lang w:val="en-US"/>
        </w:rPr>
        <w:t xml:space="preserve">arising out of or in connection with the termination of the </w:t>
      </w:r>
      <w:r w:rsidRPr="00777751">
        <w:t>Subcontract</w:t>
      </w:r>
      <w:r>
        <w:rPr>
          <w:lang w:val="en-US"/>
        </w:rPr>
        <w:t xml:space="preserve"> under clause </w:t>
      </w:r>
      <w:r>
        <w:rPr>
          <w:lang w:val="en-US"/>
        </w:rPr>
        <w:fldChar w:fldCharType="begin"/>
      </w:r>
      <w:r>
        <w:rPr>
          <w:lang w:val="en-US"/>
        </w:rPr>
        <w:instrText xml:space="preserve"> REF _Ref101505246 \r \h  \* MERGEFORMAT </w:instrText>
      </w:r>
      <w:r>
        <w:rPr>
          <w:lang w:val="en-US"/>
        </w:rPr>
      </w:r>
      <w:r>
        <w:rPr>
          <w:lang w:val="en-US"/>
        </w:rPr>
        <w:fldChar w:fldCharType="separate"/>
      </w:r>
      <w:r w:rsidR="004770FA">
        <w:rPr>
          <w:lang w:val="en-US"/>
        </w:rPr>
        <w:t>14.9</w:t>
      </w:r>
      <w:r>
        <w:rPr>
          <w:lang w:val="en-US"/>
        </w:rPr>
        <w:fldChar w:fldCharType="end"/>
      </w:r>
      <w:r>
        <w:rPr>
          <w:lang w:val="en-US"/>
        </w:rPr>
        <w:t xml:space="preserve"> and the </w:t>
      </w:r>
      <w:r w:rsidRPr="00777751">
        <w:t>Subcontractor</w:t>
      </w:r>
      <w:r>
        <w:t xml:space="preserve"> </w:t>
      </w:r>
      <w:r w:rsidRPr="00C96EA3">
        <w:rPr>
          <w:lang w:val="en-US"/>
        </w:rPr>
        <w:t>will</w:t>
      </w:r>
      <w:r>
        <w:rPr>
          <w:lang w:val="en-US"/>
        </w:rPr>
        <w:t xml:space="preserve"> not be entitled to make</w:t>
      </w:r>
      <w:r>
        <w:t xml:space="preserve">, nor will the </w:t>
      </w:r>
      <w:r w:rsidRPr="00777751">
        <w:t>Contractor</w:t>
      </w:r>
      <w:r>
        <w:t xml:space="preserve"> be liable upon,</w:t>
      </w:r>
      <w:r>
        <w:rPr>
          <w:lang w:val="en-US"/>
        </w:rPr>
        <w:t xml:space="preserve"> any </w:t>
      </w:r>
      <w:r w:rsidRPr="00777751">
        <w:t>Claim</w:t>
      </w:r>
      <w:r w:rsidRPr="00491E6D">
        <w:rPr>
          <w:lang w:val="en-US"/>
        </w:rPr>
        <w:t xml:space="preserve"> </w:t>
      </w:r>
      <w:r>
        <w:rPr>
          <w:lang w:val="en-US"/>
        </w:rPr>
        <w:t xml:space="preserve">arising out of or in connection with the termination of the </w:t>
      </w:r>
      <w:r w:rsidRPr="00777751">
        <w:t>Subcontract</w:t>
      </w:r>
      <w:r w:rsidRPr="00491E6D">
        <w:rPr>
          <w:lang w:val="en-US"/>
        </w:rPr>
        <w:t xml:space="preserve"> </w:t>
      </w:r>
      <w:r>
        <w:rPr>
          <w:lang w:val="en-US"/>
        </w:rPr>
        <w:t>other than for the amount payable under clause </w:t>
      </w:r>
      <w:r>
        <w:rPr>
          <w:lang w:val="en-US"/>
        </w:rPr>
        <w:fldChar w:fldCharType="begin"/>
      </w:r>
      <w:r>
        <w:rPr>
          <w:lang w:val="en-US"/>
        </w:rPr>
        <w:instrText xml:space="preserve"> REF _Ref101505222 \r \h  \* MERGEFORMAT </w:instrText>
      </w:r>
      <w:r>
        <w:rPr>
          <w:lang w:val="en-US"/>
        </w:rPr>
      </w:r>
      <w:r>
        <w:rPr>
          <w:lang w:val="en-US"/>
        </w:rPr>
        <w:fldChar w:fldCharType="separate"/>
      </w:r>
      <w:r w:rsidR="004770FA">
        <w:rPr>
          <w:lang w:val="en-US"/>
        </w:rPr>
        <w:t>14.10</w:t>
      </w:r>
      <w:r>
        <w:rPr>
          <w:lang w:val="en-US"/>
        </w:rPr>
        <w:fldChar w:fldCharType="end"/>
      </w:r>
      <w:r>
        <w:rPr>
          <w:lang w:val="en-US"/>
        </w:rPr>
        <w:t>.</w:t>
      </w:r>
    </w:p>
    <w:p w14:paraId="2FA5617A" w14:textId="13584A0E" w:rsidR="00881573" w:rsidRDefault="00881573" w:rsidP="00881573">
      <w:pPr>
        <w:pStyle w:val="DefenceHeading3"/>
        <w:keepNext/>
        <w:numPr>
          <w:ilvl w:val="2"/>
          <w:numId w:val="10"/>
        </w:numPr>
        <w:rPr>
          <w:lang w:val="en-US"/>
        </w:rPr>
      </w:pPr>
      <w:r>
        <w:rPr>
          <w:lang w:val="en-US"/>
        </w:rPr>
        <w:t>Clauses </w:t>
      </w:r>
      <w:r>
        <w:rPr>
          <w:lang w:val="en-US"/>
        </w:rPr>
        <w:fldChar w:fldCharType="begin"/>
      </w:r>
      <w:r>
        <w:rPr>
          <w:lang w:val="en-US"/>
        </w:rPr>
        <w:instrText xml:space="preserve"> REF _Ref101505246 \r \h  \* MERGEFORMAT </w:instrText>
      </w:r>
      <w:r>
        <w:rPr>
          <w:lang w:val="en-US"/>
        </w:rPr>
      </w:r>
      <w:r>
        <w:rPr>
          <w:lang w:val="en-US"/>
        </w:rPr>
        <w:fldChar w:fldCharType="separate"/>
      </w:r>
      <w:r w:rsidR="004770FA">
        <w:rPr>
          <w:lang w:val="en-US"/>
        </w:rPr>
        <w:t>14.9</w:t>
      </w:r>
      <w:r>
        <w:rPr>
          <w:lang w:val="en-US"/>
        </w:rPr>
        <w:fldChar w:fldCharType="end"/>
      </w:r>
      <w:r>
        <w:rPr>
          <w:lang w:val="en-US"/>
        </w:rPr>
        <w:t xml:space="preserve"> and </w:t>
      </w:r>
      <w:r>
        <w:rPr>
          <w:lang w:val="en-US"/>
        </w:rPr>
        <w:fldChar w:fldCharType="begin"/>
      </w:r>
      <w:r>
        <w:rPr>
          <w:lang w:val="en-US"/>
        </w:rPr>
        <w:instrText xml:space="preserve"> REF _Ref101505222 \r \h  \* MERGEFORMAT </w:instrText>
      </w:r>
      <w:r>
        <w:rPr>
          <w:lang w:val="en-US"/>
        </w:rPr>
      </w:r>
      <w:r>
        <w:rPr>
          <w:lang w:val="en-US"/>
        </w:rPr>
        <w:fldChar w:fldCharType="separate"/>
      </w:r>
      <w:r w:rsidR="004770FA">
        <w:rPr>
          <w:lang w:val="en-US"/>
        </w:rPr>
        <w:t>14.10</w:t>
      </w:r>
      <w:r>
        <w:rPr>
          <w:lang w:val="en-US"/>
        </w:rPr>
        <w:fldChar w:fldCharType="end"/>
      </w:r>
      <w:r>
        <w:rPr>
          <w:lang w:val="en-US"/>
        </w:rPr>
        <w:t xml:space="preserve"> will survive </w:t>
      </w:r>
      <w:r w:rsidRPr="002C4F19">
        <w:t>termination</w:t>
      </w:r>
      <w:r>
        <w:rPr>
          <w:lang w:val="en-US"/>
        </w:rPr>
        <w:t xml:space="preserve"> of the </w:t>
      </w:r>
      <w:r w:rsidRPr="00777751">
        <w:t>Subcontract</w:t>
      </w:r>
      <w:r>
        <w:rPr>
          <w:lang w:val="en-US"/>
        </w:rPr>
        <w:t xml:space="preserve"> by the </w:t>
      </w:r>
      <w:r w:rsidRPr="00777751">
        <w:t>Contractor</w:t>
      </w:r>
      <w:r w:rsidRPr="00491E6D">
        <w:rPr>
          <w:szCs w:val="22"/>
          <w:lang w:val="en-US"/>
        </w:rPr>
        <w:t xml:space="preserve"> </w:t>
      </w:r>
      <w:r>
        <w:rPr>
          <w:lang w:val="en-US"/>
        </w:rPr>
        <w:t>under clause </w:t>
      </w:r>
      <w:r>
        <w:rPr>
          <w:lang w:val="en-US"/>
        </w:rPr>
        <w:fldChar w:fldCharType="begin"/>
      </w:r>
      <w:r>
        <w:rPr>
          <w:lang w:val="en-US"/>
        </w:rPr>
        <w:instrText xml:space="preserve"> REF _Ref101505246 \r \h  \* MERGEFORMAT </w:instrText>
      </w:r>
      <w:r>
        <w:rPr>
          <w:lang w:val="en-US"/>
        </w:rPr>
      </w:r>
      <w:r>
        <w:rPr>
          <w:lang w:val="en-US"/>
        </w:rPr>
        <w:fldChar w:fldCharType="separate"/>
      </w:r>
      <w:r w:rsidR="004770FA">
        <w:rPr>
          <w:lang w:val="en-US"/>
        </w:rPr>
        <w:t>14.9</w:t>
      </w:r>
      <w:r>
        <w:rPr>
          <w:lang w:val="en-US"/>
        </w:rPr>
        <w:fldChar w:fldCharType="end"/>
      </w:r>
      <w:r>
        <w:rPr>
          <w:lang w:val="en-US"/>
        </w:rPr>
        <w:t>.</w:t>
      </w:r>
    </w:p>
    <w:p w14:paraId="3396773B" w14:textId="77777777" w:rsidR="00DA7739" w:rsidRDefault="008D246F" w:rsidP="00375E35">
      <w:pPr>
        <w:pStyle w:val="DefenceHeading1"/>
      </w:pPr>
      <w:bookmarkStart w:id="1886" w:name="_Toc122448911"/>
      <w:bookmarkEnd w:id="1886"/>
      <w:r w:rsidRPr="005D2C6B">
        <w:br w:type="page"/>
      </w:r>
      <w:bookmarkStart w:id="1887" w:name="_Ref71638717"/>
      <w:bookmarkStart w:id="1888" w:name="_Ref71638903"/>
      <w:bookmarkStart w:id="1889" w:name="_Toc110956501"/>
      <w:bookmarkStart w:id="1890" w:name="_Toc138184577"/>
      <w:r w:rsidR="00DA7739" w:rsidRPr="005D2C6B">
        <w:lastRenderedPageBreak/>
        <w:t>DISPUTES</w:t>
      </w:r>
      <w:bookmarkEnd w:id="1887"/>
      <w:bookmarkEnd w:id="1888"/>
      <w:bookmarkEnd w:id="1889"/>
      <w:bookmarkEnd w:id="1890"/>
    </w:p>
    <w:p w14:paraId="2E68D0DA" w14:textId="77777777" w:rsidR="00DA7739" w:rsidRPr="005D2C6B" w:rsidRDefault="00DA7739" w:rsidP="00375E35">
      <w:pPr>
        <w:pStyle w:val="DefenceHeading2"/>
      </w:pPr>
      <w:bookmarkStart w:id="1891" w:name="_Ref71636182"/>
      <w:bookmarkStart w:id="1892" w:name="_Ref71638733"/>
      <w:bookmarkStart w:id="1893" w:name="_Toc110956502"/>
      <w:bookmarkStart w:id="1894" w:name="_Toc138184578"/>
      <w:r w:rsidRPr="005D2C6B">
        <w:t>Notice of Dispute</w:t>
      </w:r>
      <w:bookmarkEnd w:id="1891"/>
      <w:bookmarkEnd w:id="1892"/>
      <w:bookmarkEnd w:id="1893"/>
      <w:bookmarkEnd w:id="1894"/>
    </w:p>
    <w:p w14:paraId="0620FA70" w14:textId="39E097E7" w:rsidR="00DA7739" w:rsidRPr="005D2C6B" w:rsidRDefault="00DA7739" w:rsidP="000F0C3E">
      <w:pPr>
        <w:pStyle w:val="DefenceHeading3"/>
      </w:pPr>
      <w:r w:rsidRPr="005D2C6B">
        <w:t xml:space="preserve">If a dispute or difference arises between the </w:t>
      </w:r>
      <w:r w:rsidR="00E60D91">
        <w:t xml:space="preserve">Subcontractor </w:t>
      </w:r>
      <w:r w:rsidRPr="005D2C6B">
        <w:t xml:space="preserve">and the </w:t>
      </w:r>
      <w:r w:rsidR="00C7154A">
        <w:t>Contractor</w:t>
      </w:r>
      <w:r w:rsidRPr="005D2C6B">
        <w:t xml:space="preserve"> </w:t>
      </w:r>
      <w:r w:rsidR="00B52F4E">
        <w:t>(</w:t>
      </w:r>
      <w:r w:rsidRPr="005D2C6B">
        <w:t xml:space="preserve">or the </w:t>
      </w:r>
      <w:r w:rsidR="00440BD1">
        <w:t>Contractor’s Representative</w:t>
      </w:r>
      <w:r w:rsidR="00B52F4E">
        <w:t>)</w:t>
      </w:r>
      <w:r w:rsidRPr="005D2C6B">
        <w:t xml:space="preserve"> in respect of any fact, matter or thing arising out of</w:t>
      </w:r>
      <w:r w:rsidR="00F03051">
        <w:t xml:space="preserve"> or in</w:t>
      </w:r>
      <w:r w:rsidRPr="005D2C6B">
        <w:t xml:space="preserve"> connection with the </w:t>
      </w:r>
      <w:r w:rsidR="00D6063F">
        <w:t>Subcontractor’s Activities</w:t>
      </w:r>
      <w:r w:rsidRPr="005D2C6B">
        <w:t xml:space="preserve">, the </w:t>
      </w:r>
      <w:r w:rsidR="005E2149">
        <w:t>Subcontract Works</w:t>
      </w:r>
      <w:r w:rsidRPr="005D2C6B">
        <w:t xml:space="preserve"> or the </w:t>
      </w:r>
      <w:r w:rsidR="008D4E75">
        <w:t>Subcontract,</w:t>
      </w:r>
      <w:r w:rsidRPr="005D2C6B">
        <w:t xml:space="preserve"> or either party's conduct before the </w:t>
      </w:r>
      <w:r w:rsidR="008D4E75">
        <w:t>Subcontract,</w:t>
      </w:r>
      <w:r w:rsidRPr="005D2C6B">
        <w:t xml:space="preserve"> the dispute or difference must be determined in accordance with the procedure in </w:t>
      </w:r>
      <w:r w:rsidR="007935E1">
        <w:t>clause</w:t>
      </w:r>
      <w:r w:rsidR="002E5BB8" w:rsidRPr="005D2C6B">
        <w:t> </w:t>
      </w:r>
      <w:r w:rsidR="002E5BB8" w:rsidRPr="005D2C6B">
        <w:fldChar w:fldCharType="begin"/>
      </w:r>
      <w:r w:rsidR="002E5BB8" w:rsidRPr="005D2C6B">
        <w:instrText xml:space="preserve"> REF _Ref71638717 \w \h </w:instrText>
      </w:r>
      <w:r w:rsidR="005D2C6B">
        <w:instrText xml:space="preserve"> \* MERGEFORMAT </w:instrText>
      </w:r>
      <w:r w:rsidR="002E5BB8" w:rsidRPr="005D2C6B">
        <w:fldChar w:fldCharType="separate"/>
      </w:r>
      <w:r w:rsidR="004770FA">
        <w:t>15</w:t>
      </w:r>
      <w:r w:rsidR="002E5BB8" w:rsidRPr="005D2C6B">
        <w:fldChar w:fldCharType="end"/>
      </w:r>
      <w:r w:rsidRPr="005D2C6B">
        <w:t>.</w:t>
      </w:r>
    </w:p>
    <w:p w14:paraId="3A3459DA" w14:textId="0105BF66" w:rsidR="00DA7739" w:rsidRPr="005D2C6B" w:rsidRDefault="00DA7739" w:rsidP="001B0AC7">
      <w:pPr>
        <w:pStyle w:val="DefenceHeading3"/>
      </w:pPr>
      <w:r w:rsidRPr="005D2C6B">
        <w:t>Where such a dispute or difference arises, either party may give a notice in writing to the other party specifying:</w:t>
      </w:r>
    </w:p>
    <w:p w14:paraId="0567DEC2" w14:textId="77777777" w:rsidR="00DA7739" w:rsidRPr="005D2C6B" w:rsidRDefault="00DA7739" w:rsidP="001B0AC7">
      <w:pPr>
        <w:pStyle w:val="DefenceHeading4"/>
      </w:pPr>
      <w:r w:rsidRPr="005D2C6B">
        <w:t>the dispute or difference;</w:t>
      </w:r>
    </w:p>
    <w:p w14:paraId="7CD974CA" w14:textId="77777777" w:rsidR="00DA7739" w:rsidRPr="005D2C6B" w:rsidRDefault="00DA7739" w:rsidP="001B0AC7">
      <w:pPr>
        <w:pStyle w:val="DefenceHeading4"/>
      </w:pPr>
      <w:r w:rsidRPr="005D2C6B">
        <w:t>particulars of the party's reasons for being dissatisfied; and</w:t>
      </w:r>
    </w:p>
    <w:p w14:paraId="3D62720D" w14:textId="77777777" w:rsidR="00DA7739" w:rsidRPr="005D2C6B" w:rsidRDefault="00DA7739" w:rsidP="001B0AC7">
      <w:pPr>
        <w:pStyle w:val="DefenceHeading4"/>
      </w:pPr>
      <w:r w:rsidRPr="005D2C6B">
        <w:t>the position which the party believes is correct.</w:t>
      </w:r>
    </w:p>
    <w:p w14:paraId="04BE428E" w14:textId="77777777" w:rsidR="00DA7739" w:rsidRPr="005D2C6B" w:rsidRDefault="00DA7739" w:rsidP="00375E35">
      <w:pPr>
        <w:pStyle w:val="DefenceHeading2"/>
      </w:pPr>
      <w:bookmarkStart w:id="1895" w:name="_Ref71638797"/>
      <w:bookmarkStart w:id="1896" w:name="_Toc110956503"/>
      <w:bookmarkStart w:id="1897" w:name="_Toc138184579"/>
      <w:r w:rsidRPr="005D2C6B">
        <w:t>Expert Determination</w:t>
      </w:r>
      <w:bookmarkEnd w:id="1895"/>
      <w:bookmarkEnd w:id="1896"/>
      <w:bookmarkEnd w:id="1897"/>
    </w:p>
    <w:p w14:paraId="120BEF4C" w14:textId="70FD8CFB" w:rsidR="00DA7739" w:rsidRPr="005D2C6B" w:rsidRDefault="00C2116B" w:rsidP="001757C5">
      <w:pPr>
        <w:pStyle w:val="DefenceNormal"/>
        <w:rPr>
          <w:b/>
        </w:rPr>
      </w:pPr>
      <w:r w:rsidRPr="001B0AC7">
        <w:t>Unless otherwise agreed between the parties, to the extent</w:t>
      </w:r>
      <w:r w:rsidR="00DA7739" w:rsidRPr="005D2C6B">
        <w:t xml:space="preserve"> the dispute or difference is in relation to a </w:t>
      </w:r>
      <w:r w:rsidR="002A3FB8" w:rsidRPr="00E2361C">
        <w:t>direction</w:t>
      </w:r>
      <w:r w:rsidR="00DA7739" w:rsidRPr="005D2C6B">
        <w:t xml:space="preserve"> of the </w:t>
      </w:r>
      <w:r w:rsidR="00440BD1">
        <w:t>Contractor’s Representative</w:t>
      </w:r>
      <w:r w:rsidR="00DA7739" w:rsidRPr="005D2C6B">
        <w:t xml:space="preserve"> under one of the clauses </w:t>
      </w:r>
      <w:r w:rsidR="00C858A9">
        <w:t>specified</w:t>
      </w:r>
      <w:r w:rsidR="00DA7739" w:rsidRPr="005D2C6B">
        <w:t xml:space="preserve"> in the </w:t>
      </w:r>
      <w:r w:rsidR="0013198A">
        <w:t xml:space="preserve">Subcontract </w:t>
      </w:r>
      <w:r w:rsidR="000B3220" w:rsidRPr="00E2361C">
        <w:t>Particulars</w:t>
      </w:r>
      <w:r w:rsidR="00DA7739" w:rsidRPr="005D2C6B">
        <w:t xml:space="preserve"> and is not resolved within 14 days after a notice is given under clause</w:t>
      </w:r>
      <w:r w:rsidR="002E5BB8" w:rsidRPr="005D2C6B">
        <w:t> </w:t>
      </w:r>
      <w:r w:rsidR="002E5BB8" w:rsidRPr="005D2C6B">
        <w:fldChar w:fldCharType="begin"/>
      </w:r>
      <w:r w:rsidR="002E5BB8" w:rsidRPr="005D2C6B">
        <w:instrText xml:space="preserve"> REF _Ref71638733 \w \h </w:instrText>
      </w:r>
      <w:r w:rsidR="005D2C6B">
        <w:instrText xml:space="preserve"> \* MERGEFORMAT </w:instrText>
      </w:r>
      <w:r w:rsidR="002E5BB8" w:rsidRPr="005D2C6B">
        <w:fldChar w:fldCharType="separate"/>
      </w:r>
      <w:r w:rsidR="004770FA">
        <w:t>15.1</w:t>
      </w:r>
      <w:r w:rsidR="002E5BB8" w:rsidRPr="005D2C6B">
        <w:fldChar w:fldCharType="end"/>
      </w:r>
      <w:r w:rsidR="00DA7739" w:rsidRPr="005D2C6B">
        <w:t>, the dispute or difference must be submitted to expert determination</w:t>
      </w:r>
      <w:r w:rsidR="005C68BA" w:rsidRPr="005D2C6B">
        <w:t>.</w:t>
      </w:r>
    </w:p>
    <w:p w14:paraId="6EE7E271" w14:textId="77777777" w:rsidR="00DA7739" w:rsidRPr="005D2C6B" w:rsidRDefault="00DA7739" w:rsidP="00375E35">
      <w:pPr>
        <w:pStyle w:val="DefenceHeading2"/>
      </w:pPr>
      <w:bookmarkStart w:id="1898" w:name="_Ref71638843"/>
      <w:bookmarkStart w:id="1899" w:name="_Toc110956504"/>
      <w:bookmarkStart w:id="1900" w:name="_Toc138184580"/>
      <w:r w:rsidRPr="005D2C6B">
        <w:t>The Expert</w:t>
      </w:r>
      <w:bookmarkEnd w:id="1898"/>
      <w:bookmarkEnd w:id="1899"/>
      <w:bookmarkEnd w:id="1900"/>
    </w:p>
    <w:p w14:paraId="50E6ECDB" w14:textId="5B5E1B29" w:rsidR="00DA7739" w:rsidRPr="005D2C6B" w:rsidRDefault="00DA7739" w:rsidP="00375E35">
      <w:pPr>
        <w:pStyle w:val="DefenceHeading3"/>
      </w:pPr>
      <w:bookmarkStart w:id="1901" w:name="_Ref100394711"/>
      <w:r w:rsidRPr="005D2C6B">
        <w:t xml:space="preserve">The expert determination under clause </w:t>
      </w:r>
      <w:r w:rsidR="002E5BB8" w:rsidRPr="005D2C6B">
        <w:fldChar w:fldCharType="begin"/>
      </w:r>
      <w:r w:rsidR="002E5BB8" w:rsidRPr="005D2C6B">
        <w:instrText xml:space="preserve"> REF _Ref71638797 \w \h </w:instrText>
      </w:r>
      <w:r w:rsidR="00B90998" w:rsidRPr="005D2C6B">
        <w:instrText xml:space="preserve"> \* MERGEFORMAT </w:instrText>
      </w:r>
      <w:r w:rsidR="002E5BB8" w:rsidRPr="005D2C6B">
        <w:fldChar w:fldCharType="separate"/>
      </w:r>
      <w:r w:rsidR="004770FA">
        <w:t>15.2</w:t>
      </w:r>
      <w:r w:rsidR="002E5BB8" w:rsidRPr="005D2C6B">
        <w:fldChar w:fldCharType="end"/>
      </w:r>
      <w:r w:rsidRPr="005D2C6B">
        <w:t xml:space="preserve"> is to be conducted by:</w:t>
      </w:r>
      <w:bookmarkEnd w:id="1901"/>
    </w:p>
    <w:p w14:paraId="4619654D" w14:textId="73FAA17C" w:rsidR="00DA7739" w:rsidRPr="005D2C6B" w:rsidRDefault="00DA7739" w:rsidP="00375E35">
      <w:pPr>
        <w:pStyle w:val="DefenceHeading4"/>
      </w:pPr>
      <w:bookmarkStart w:id="1902" w:name="_Ref71643124"/>
      <w:r w:rsidRPr="005D2C6B">
        <w:t xml:space="preserve">the independent industry expert specified in the </w:t>
      </w:r>
      <w:r w:rsidR="0013198A">
        <w:t xml:space="preserve">Subcontract </w:t>
      </w:r>
      <w:r w:rsidR="000B3220" w:rsidRPr="00E2361C">
        <w:t>Particulars</w:t>
      </w:r>
      <w:r w:rsidRPr="005D2C6B">
        <w:t>; or</w:t>
      </w:r>
      <w:bookmarkEnd w:id="1902"/>
    </w:p>
    <w:p w14:paraId="57500959" w14:textId="050503E8" w:rsidR="00B90998" w:rsidRPr="005D2C6B" w:rsidRDefault="00B90998" w:rsidP="00375E35">
      <w:pPr>
        <w:pStyle w:val="DefenceHeading4"/>
      </w:pPr>
      <w:bookmarkStart w:id="1903" w:name="_Ref100560387"/>
      <w:r w:rsidRPr="005D2C6B">
        <w:t xml:space="preserve">where no such independent industry expert is specified or paragraph </w:t>
      </w:r>
      <w:r w:rsidR="00EE4517" w:rsidRPr="005D2C6B">
        <w:fldChar w:fldCharType="begin"/>
      </w:r>
      <w:r w:rsidR="00EE4517" w:rsidRPr="005D2C6B">
        <w:instrText xml:space="preserve"> REF _Ref106182923 \r \h </w:instrText>
      </w:r>
      <w:r w:rsidR="005D2C6B">
        <w:instrText xml:space="preserve"> \* MERGEFORMAT </w:instrText>
      </w:r>
      <w:r w:rsidR="00EE4517" w:rsidRPr="005D2C6B">
        <w:fldChar w:fldCharType="separate"/>
      </w:r>
      <w:r w:rsidR="004770FA">
        <w:t>(b)</w:t>
      </w:r>
      <w:r w:rsidR="00EE4517" w:rsidRPr="005D2C6B">
        <w:fldChar w:fldCharType="end"/>
      </w:r>
      <w:r w:rsidRPr="005D2C6B">
        <w:t xml:space="preserve"> applies, an independent industry expert appointed by the person specified in the </w:t>
      </w:r>
      <w:r w:rsidR="0013198A">
        <w:t xml:space="preserve">Subcontract </w:t>
      </w:r>
      <w:r w:rsidR="000B3220" w:rsidRPr="00E2361C">
        <w:t>Particulars</w:t>
      </w:r>
      <w:r w:rsidRPr="005D2C6B">
        <w:t>.</w:t>
      </w:r>
      <w:bookmarkEnd w:id="1903"/>
    </w:p>
    <w:p w14:paraId="34837506" w14:textId="1DE61EDC" w:rsidR="00DA7739" w:rsidRPr="005D2C6B" w:rsidRDefault="00B90998" w:rsidP="00375E35">
      <w:pPr>
        <w:pStyle w:val="DefenceHeading3"/>
      </w:pPr>
      <w:bookmarkStart w:id="1904" w:name="_Ref106182923"/>
      <w:r w:rsidRPr="005D2C6B">
        <w:t xml:space="preserve">If </w:t>
      </w:r>
      <w:r w:rsidR="00883060" w:rsidRPr="005D2C6B">
        <w:t xml:space="preserve">the </w:t>
      </w:r>
      <w:r w:rsidRPr="005D2C6B">
        <w:t xml:space="preserve">expert appointed under </w:t>
      </w:r>
      <w:r w:rsidR="007935E1">
        <w:t>clause</w:t>
      </w:r>
      <w:r w:rsidRPr="005D2C6B">
        <w:t xml:space="preserve"> </w:t>
      </w:r>
      <w:r w:rsidRPr="005D2C6B">
        <w:fldChar w:fldCharType="begin"/>
      </w:r>
      <w:r w:rsidRPr="005D2C6B">
        <w:instrText xml:space="preserve"> REF _Ref71638843 \w \h </w:instrText>
      </w:r>
      <w:r w:rsidR="005D2C6B">
        <w:instrText xml:space="preserve"> \* MERGEFORMAT </w:instrText>
      </w:r>
      <w:r w:rsidRPr="005D2C6B">
        <w:fldChar w:fldCharType="separate"/>
      </w:r>
      <w:r w:rsidR="004770FA">
        <w:t>15.3</w:t>
      </w:r>
      <w:r w:rsidRPr="005D2C6B">
        <w:fldChar w:fldCharType="end"/>
      </w:r>
      <w:r w:rsidRPr="005D2C6B">
        <w:t>:</w:t>
      </w:r>
      <w:bookmarkEnd w:id="1904"/>
    </w:p>
    <w:p w14:paraId="322D2AEB" w14:textId="77777777" w:rsidR="00DA7739" w:rsidRPr="005D2C6B" w:rsidRDefault="00DA7739" w:rsidP="00375E35">
      <w:pPr>
        <w:pStyle w:val="DefenceHeading4"/>
      </w:pPr>
      <w:bookmarkStart w:id="1905" w:name="_Ref446576546"/>
      <w:r w:rsidRPr="005D2C6B">
        <w:t>is unavailable;</w:t>
      </w:r>
      <w:bookmarkEnd w:id="1905"/>
    </w:p>
    <w:p w14:paraId="09D434A5" w14:textId="77777777" w:rsidR="00DA7739" w:rsidRPr="005D2C6B" w:rsidRDefault="00DA7739" w:rsidP="00375E35">
      <w:pPr>
        <w:pStyle w:val="DefenceHeading4"/>
      </w:pPr>
      <w:r w:rsidRPr="005D2C6B">
        <w:t>declines to act;</w:t>
      </w:r>
    </w:p>
    <w:p w14:paraId="2CF4450E" w14:textId="77777777" w:rsidR="00DA7739" w:rsidRPr="005D2C6B" w:rsidRDefault="00DA7739" w:rsidP="00375E35">
      <w:pPr>
        <w:pStyle w:val="DefenceHeading4"/>
      </w:pPr>
      <w:r w:rsidRPr="005D2C6B">
        <w:t xml:space="preserve">does not respond within 14 days to a request by one or both parties for advice as to whether he or she is able to conduct the determination; </w:t>
      </w:r>
    </w:p>
    <w:p w14:paraId="3209FCE2" w14:textId="4655DD85" w:rsidR="00B90998" w:rsidRPr="005D2C6B" w:rsidRDefault="00B90998" w:rsidP="00375E35">
      <w:pPr>
        <w:pStyle w:val="DefenceHeading4"/>
      </w:pPr>
      <w:r w:rsidRPr="005D2C6B">
        <w:t xml:space="preserve">does not enter into the </w:t>
      </w:r>
      <w:r w:rsidR="002F07A4" w:rsidRPr="00E2361C">
        <w:t>Expert Determination Agreement</w:t>
      </w:r>
      <w:r w:rsidR="002F07A4">
        <w:t xml:space="preserve"> or other </w:t>
      </w:r>
      <w:r w:rsidRPr="005D2C6B">
        <w:t xml:space="preserve">agreement in accordance with clause </w:t>
      </w:r>
      <w:r w:rsidR="00753FBA" w:rsidRPr="005D2C6B">
        <w:fldChar w:fldCharType="begin"/>
      </w:r>
      <w:r w:rsidR="00753FBA" w:rsidRPr="005D2C6B">
        <w:instrText xml:space="preserve"> REF _Ref114046867 \r \h </w:instrText>
      </w:r>
      <w:r w:rsidR="005D2C6B">
        <w:instrText xml:space="preserve"> \* MERGEFORMAT </w:instrText>
      </w:r>
      <w:r w:rsidR="00753FBA" w:rsidRPr="005D2C6B">
        <w:fldChar w:fldCharType="separate"/>
      </w:r>
      <w:r w:rsidR="004770FA">
        <w:t>15.9(b)</w:t>
      </w:r>
      <w:r w:rsidR="00753FBA" w:rsidRPr="005D2C6B">
        <w:fldChar w:fldCharType="end"/>
      </w:r>
      <w:r w:rsidRPr="005D2C6B">
        <w:t xml:space="preserve"> within 14 days of his or her appointment under </w:t>
      </w:r>
      <w:r w:rsidR="007935E1">
        <w:t>clause</w:t>
      </w:r>
      <w:r w:rsidRPr="005D2C6B">
        <w:t xml:space="preserve"> </w:t>
      </w:r>
      <w:r w:rsidR="00755DA0" w:rsidRPr="005D2C6B">
        <w:fldChar w:fldCharType="begin"/>
      </w:r>
      <w:r w:rsidR="00755DA0" w:rsidRPr="005D2C6B">
        <w:instrText xml:space="preserve"> REF _Ref71638843 \w \h </w:instrText>
      </w:r>
      <w:r w:rsidR="00755DA0">
        <w:instrText xml:space="preserve"> \* MERGEFORMAT </w:instrText>
      </w:r>
      <w:r w:rsidR="00755DA0" w:rsidRPr="005D2C6B">
        <w:fldChar w:fldCharType="separate"/>
      </w:r>
      <w:r w:rsidR="004770FA">
        <w:t>15.3</w:t>
      </w:r>
      <w:r w:rsidR="00755DA0" w:rsidRPr="005D2C6B">
        <w:fldChar w:fldCharType="end"/>
      </w:r>
      <w:r w:rsidRPr="005D2C6B">
        <w:t>; or</w:t>
      </w:r>
    </w:p>
    <w:p w14:paraId="443738ED" w14:textId="5292B079" w:rsidR="00DA7739" w:rsidRPr="005D2C6B" w:rsidRDefault="00DA7739" w:rsidP="00375E35">
      <w:pPr>
        <w:pStyle w:val="DefenceHeading4"/>
      </w:pPr>
      <w:r w:rsidRPr="005D2C6B">
        <w:t>does not make a determination within the time required by clause</w:t>
      </w:r>
      <w:r w:rsidR="002E5BB8" w:rsidRPr="005D2C6B">
        <w:t> </w:t>
      </w:r>
      <w:r w:rsidR="002E5BB8" w:rsidRPr="005D2C6B">
        <w:fldChar w:fldCharType="begin"/>
      </w:r>
      <w:r w:rsidR="002E5BB8" w:rsidRPr="005D2C6B">
        <w:instrText xml:space="preserve"> REF _Ref71638884 \w \h </w:instrText>
      </w:r>
      <w:r w:rsidR="00B90998" w:rsidRPr="005D2C6B">
        <w:instrText xml:space="preserve"> \* MERGEFORMAT </w:instrText>
      </w:r>
      <w:r w:rsidR="002E5BB8" w:rsidRPr="005D2C6B">
        <w:fldChar w:fldCharType="separate"/>
      </w:r>
      <w:r w:rsidR="004770FA">
        <w:t>15.8</w:t>
      </w:r>
      <w:r w:rsidR="002E5BB8" w:rsidRPr="005D2C6B">
        <w:fldChar w:fldCharType="end"/>
      </w:r>
      <w:r w:rsidRPr="005D2C6B">
        <w:t>,</w:t>
      </w:r>
    </w:p>
    <w:p w14:paraId="158FB93D" w14:textId="7FC2232A" w:rsidR="00DA7739" w:rsidRPr="005D2C6B" w:rsidRDefault="00B90998" w:rsidP="00980918">
      <w:pPr>
        <w:pStyle w:val="DefenceIndent"/>
      </w:pPr>
      <w:r w:rsidRPr="005D2C6B">
        <w:t xml:space="preserve">the jurisdiction of the expert shall lapse and a further expert must be appointed under paragraph </w:t>
      </w:r>
      <w:r w:rsidRPr="005D2C6B">
        <w:fldChar w:fldCharType="begin"/>
      </w:r>
      <w:r w:rsidRPr="005D2C6B">
        <w:instrText xml:space="preserve"> REF _Ref100394711 \r \h </w:instrText>
      </w:r>
      <w:r w:rsidR="005D2C6B">
        <w:instrText xml:space="preserve"> \* MERGEFORMAT </w:instrText>
      </w:r>
      <w:r w:rsidRPr="005D2C6B">
        <w:fldChar w:fldCharType="separate"/>
      </w:r>
      <w:r w:rsidR="004770FA">
        <w:t>(a)</w:t>
      </w:r>
      <w:r w:rsidRPr="005D2C6B">
        <w:fldChar w:fldCharType="end"/>
      </w:r>
      <w:r w:rsidRPr="005D2C6B">
        <w:t>.</w:t>
      </w:r>
    </w:p>
    <w:p w14:paraId="45C2042B" w14:textId="11A10260" w:rsidR="00B90998" w:rsidRPr="005D2C6B" w:rsidRDefault="00B90998" w:rsidP="00375E35">
      <w:pPr>
        <w:pStyle w:val="DefenceHeading3"/>
      </w:pPr>
      <w:r w:rsidRPr="005D2C6B">
        <w:t xml:space="preserve">If there has been an appointment under paragraph </w:t>
      </w:r>
      <w:r w:rsidRPr="005D2C6B">
        <w:fldChar w:fldCharType="begin"/>
      </w:r>
      <w:r w:rsidRPr="005D2C6B">
        <w:instrText xml:space="preserve"> REF _Ref100394711 \r \h </w:instrText>
      </w:r>
      <w:r w:rsidR="005D2C6B">
        <w:instrText xml:space="preserve"> \* MERGEFORMAT </w:instrText>
      </w:r>
      <w:r w:rsidRPr="005D2C6B">
        <w:fldChar w:fldCharType="separate"/>
      </w:r>
      <w:r w:rsidR="004770FA">
        <w:t>(a)</w:t>
      </w:r>
      <w:r w:rsidRPr="005D2C6B">
        <w:fldChar w:fldCharType="end"/>
      </w:r>
      <w:r w:rsidRPr="005D2C6B">
        <w:t xml:space="preserve"> and one of the events in paragraph </w:t>
      </w:r>
      <w:r w:rsidR="00EE4517" w:rsidRPr="005D2C6B">
        <w:fldChar w:fldCharType="begin"/>
      </w:r>
      <w:r w:rsidR="00EE4517" w:rsidRPr="005D2C6B">
        <w:instrText xml:space="preserve"> REF _Ref106182923 \r \h </w:instrText>
      </w:r>
      <w:r w:rsidR="005D2C6B">
        <w:instrText xml:space="preserve"> \* MERGEFORMAT </w:instrText>
      </w:r>
      <w:r w:rsidR="00EE4517" w:rsidRPr="005D2C6B">
        <w:fldChar w:fldCharType="separate"/>
      </w:r>
      <w:r w:rsidR="004770FA">
        <w:t>(b)</w:t>
      </w:r>
      <w:r w:rsidR="00EE4517" w:rsidRPr="005D2C6B">
        <w:fldChar w:fldCharType="end"/>
      </w:r>
      <w:r w:rsidRPr="005D2C6B">
        <w:t xml:space="preserve"> has occurred, the further expert appointed under paragraph </w:t>
      </w:r>
      <w:r w:rsidRPr="005D2C6B">
        <w:fldChar w:fldCharType="begin"/>
      </w:r>
      <w:r w:rsidRPr="005D2C6B">
        <w:instrText xml:space="preserve"> REF _Ref100394711 \r \h </w:instrText>
      </w:r>
      <w:r w:rsidR="005D2C6B">
        <w:instrText xml:space="preserve"> \* MERGEFORMAT </w:instrText>
      </w:r>
      <w:r w:rsidRPr="005D2C6B">
        <w:fldChar w:fldCharType="separate"/>
      </w:r>
      <w:r w:rsidR="004770FA">
        <w:t>(a)</w:t>
      </w:r>
      <w:r w:rsidRPr="005D2C6B">
        <w:fldChar w:fldCharType="end"/>
      </w:r>
      <w:r w:rsidRPr="005D2C6B">
        <w:t xml:space="preserve"> shall not be an expert previously appointed under paragraph </w:t>
      </w:r>
      <w:r w:rsidRPr="005D2C6B">
        <w:fldChar w:fldCharType="begin"/>
      </w:r>
      <w:r w:rsidRPr="005D2C6B">
        <w:instrText xml:space="preserve"> REF _Ref100394711 \r \h </w:instrText>
      </w:r>
      <w:r w:rsidR="005D2C6B">
        <w:instrText xml:space="preserve"> \* MERGEFORMAT </w:instrText>
      </w:r>
      <w:r w:rsidRPr="005D2C6B">
        <w:fldChar w:fldCharType="separate"/>
      </w:r>
      <w:r w:rsidR="004770FA">
        <w:t>(a)</w:t>
      </w:r>
      <w:r w:rsidRPr="005D2C6B">
        <w:fldChar w:fldCharType="end"/>
      </w:r>
      <w:r w:rsidR="001E2175" w:rsidRPr="005D2C6B">
        <w:t xml:space="preserve"> in respect of the same dispute or difference.</w:t>
      </w:r>
    </w:p>
    <w:p w14:paraId="3F26C980" w14:textId="77777777" w:rsidR="00DA7739" w:rsidRPr="005D2C6B" w:rsidRDefault="00DA7739" w:rsidP="00375E35">
      <w:pPr>
        <w:pStyle w:val="DefenceHeading2"/>
      </w:pPr>
      <w:bookmarkStart w:id="1906" w:name="_Toc110956505"/>
      <w:bookmarkStart w:id="1907" w:name="_Toc138184581"/>
      <w:r w:rsidRPr="005D2C6B">
        <w:t>Not Arbitration</w:t>
      </w:r>
      <w:bookmarkEnd w:id="1906"/>
      <w:bookmarkEnd w:id="1907"/>
    </w:p>
    <w:p w14:paraId="4E0D1235" w14:textId="2C67A663" w:rsidR="00DA7739" w:rsidRPr="005D2C6B" w:rsidRDefault="00DA7739" w:rsidP="001757C5">
      <w:pPr>
        <w:pStyle w:val="DefenceNormal"/>
      </w:pPr>
      <w:r w:rsidRPr="005D2C6B">
        <w:t xml:space="preserve">An expert determination conducted under </w:t>
      </w:r>
      <w:r w:rsidR="007935E1">
        <w:t>clause</w:t>
      </w:r>
      <w:r w:rsidR="00181C65" w:rsidRPr="005D2C6B">
        <w:t> </w:t>
      </w:r>
      <w:r w:rsidR="00181C65" w:rsidRPr="005D2C6B">
        <w:fldChar w:fldCharType="begin"/>
      </w:r>
      <w:r w:rsidR="00181C65" w:rsidRPr="005D2C6B">
        <w:instrText xml:space="preserve"> REF _Ref71638903 \w \h </w:instrText>
      </w:r>
      <w:r w:rsidR="005D2C6B">
        <w:instrText xml:space="preserve"> \* MERGEFORMAT </w:instrText>
      </w:r>
      <w:r w:rsidR="00181C65" w:rsidRPr="005D2C6B">
        <w:fldChar w:fldCharType="separate"/>
      </w:r>
      <w:r w:rsidR="004770FA">
        <w:t>15</w:t>
      </w:r>
      <w:r w:rsidR="00181C65" w:rsidRPr="005D2C6B">
        <w:fldChar w:fldCharType="end"/>
      </w:r>
      <w:r w:rsidRPr="005D2C6B">
        <w:t xml:space="preserve"> is not an arbitration and the expert is not an arbitrator.  The expert may reach a decision from his or her own knowledge and expertise.</w:t>
      </w:r>
    </w:p>
    <w:p w14:paraId="66806BDE" w14:textId="77777777" w:rsidR="00DA7739" w:rsidRPr="005D2C6B" w:rsidRDefault="00DA7739" w:rsidP="00375E35">
      <w:pPr>
        <w:pStyle w:val="DefenceHeading2"/>
      </w:pPr>
      <w:bookmarkStart w:id="1908" w:name="_Toc110956506"/>
      <w:bookmarkStart w:id="1909" w:name="_Toc138184582"/>
      <w:r w:rsidRPr="005D2C6B">
        <w:lastRenderedPageBreak/>
        <w:t>Procedure for Determination</w:t>
      </w:r>
      <w:bookmarkEnd w:id="1908"/>
      <w:bookmarkEnd w:id="1909"/>
    </w:p>
    <w:p w14:paraId="67B72413" w14:textId="77777777" w:rsidR="00DA7739" w:rsidRPr="005D2C6B" w:rsidRDefault="00DA7739" w:rsidP="001757C5">
      <w:pPr>
        <w:pStyle w:val="DefenceNormal"/>
      </w:pPr>
      <w:r w:rsidRPr="005D2C6B">
        <w:t>The expert will:</w:t>
      </w:r>
    </w:p>
    <w:p w14:paraId="77EFD37A" w14:textId="77777777" w:rsidR="00DA7739" w:rsidRPr="005D2C6B" w:rsidRDefault="00DA7739" w:rsidP="00375E35">
      <w:pPr>
        <w:pStyle w:val="DefenceHeading3"/>
      </w:pPr>
      <w:r w:rsidRPr="005D2C6B">
        <w:t>act as an expert and not as an arbitrator;</w:t>
      </w:r>
    </w:p>
    <w:p w14:paraId="4690E2B6" w14:textId="77777777" w:rsidR="00DA7739" w:rsidRPr="005D2C6B" w:rsidRDefault="00DA7739" w:rsidP="00375E35">
      <w:pPr>
        <w:pStyle w:val="DefenceHeading3"/>
      </w:pPr>
      <w:r w:rsidRPr="005D2C6B">
        <w:t>proceed in any manner he or she thinks fit;</w:t>
      </w:r>
    </w:p>
    <w:p w14:paraId="3F562F77" w14:textId="77777777" w:rsidR="00DA7739" w:rsidRPr="005D2C6B" w:rsidRDefault="00DA7739" w:rsidP="00375E35">
      <w:pPr>
        <w:pStyle w:val="DefenceHeading3"/>
      </w:pPr>
      <w:r w:rsidRPr="005D2C6B">
        <w:t>conduct any investigation which he or she considers necessary to resolve the dispute or difference;</w:t>
      </w:r>
    </w:p>
    <w:p w14:paraId="6867CFC7" w14:textId="77777777" w:rsidR="00DA7739" w:rsidRPr="005D2C6B" w:rsidRDefault="00DA7739" w:rsidP="00375E35">
      <w:pPr>
        <w:pStyle w:val="DefenceHeading3"/>
      </w:pPr>
      <w:r w:rsidRPr="005D2C6B">
        <w:t>examine such documents, and interview such persons, as he or she may require; and</w:t>
      </w:r>
    </w:p>
    <w:p w14:paraId="719B068B" w14:textId="77777777" w:rsidR="00DA7739" w:rsidRPr="005D2C6B" w:rsidRDefault="00DA7739" w:rsidP="00375E35">
      <w:pPr>
        <w:pStyle w:val="DefenceHeading3"/>
      </w:pPr>
      <w:r w:rsidRPr="005D2C6B">
        <w:t xml:space="preserve">make such </w:t>
      </w:r>
      <w:r w:rsidR="00723816" w:rsidRPr="00E2361C">
        <w:t>direction</w:t>
      </w:r>
      <w:r w:rsidRPr="00E2361C">
        <w:t>s</w:t>
      </w:r>
      <w:r w:rsidRPr="005D2C6B">
        <w:t xml:space="preserve"> for the conduct of the determination as he or she considers necessary.</w:t>
      </w:r>
    </w:p>
    <w:p w14:paraId="6356E8FF" w14:textId="77777777" w:rsidR="00DA7739" w:rsidRPr="005D2C6B" w:rsidRDefault="00DA7739" w:rsidP="00375E35">
      <w:pPr>
        <w:pStyle w:val="DefenceHeading2"/>
      </w:pPr>
      <w:bookmarkStart w:id="1910" w:name="_Toc110956507"/>
      <w:bookmarkStart w:id="1911" w:name="_Toc138184583"/>
      <w:r w:rsidRPr="005D2C6B">
        <w:t>Disclosure of Interest</w:t>
      </w:r>
      <w:bookmarkEnd w:id="1910"/>
      <w:bookmarkEnd w:id="1911"/>
    </w:p>
    <w:p w14:paraId="18356B10" w14:textId="77777777" w:rsidR="00DA7739" w:rsidRPr="005D2C6B" w:rsidRDefault="00DA7739" w:rsidP="001757C5">
      <w:pPr>
        <w:pStyle w:val="DefenceNormal"/>
      </w:pPr>
      <w:r w:rsidRPr="005D2C6B">
        <w:t>The expert must:</w:t>
      </w:r>
    </w:p>
    <w:p w14:paraId="5458F1EB" w14:textId="77777777" w:rsidR="00344B8F" w:rsidRPr="005D2C6B" w:rsidRDefault="00DA7739" w:rsidP="00375E35">
      <w:pPr>
        <w:pStyle w:val="DefenceHeading3"/>
      </w:pPr>
      <w:r w:rsidRPr="005D2C6B">
        <w:t>disclose to the parties any</w:t>
      </w:r>
      <w:r w:rsidR="00344B8F" w:rsidRPr="005D2C6B">
        <w:t>:</w:t>
      </w:r>
      <w:r w:rsidRPr="005D2C6B">
        <w:t xml:space="preserve"> </w:t>
      </w:r>
    </w:p>
    <w:p w14:paraId="7345AB8B" w14:textId="77777777" w:rsidR="00DA7739" w:rsidRPr="005D2C6B" w:rsidRDefault="00DA7739" w:rsidP="00375E35">
      <w:pPr>
        <w:pStyle w:val="DefenceHeading4"/>
      </w:pPr>
      <w:r w:rsidRPr="005D2C6B">
        <w:t xml:space="preserve">interest he or she has in the outcome of the determination; </w:t>
      </w:r>
    </w:p>
    <w:p w14:paraId="52D2F845" w14:textId="77777777" w:rsidR="00344B8F" w:rsidRPr="005D2C6B" w:rsidRDefault="00344B8F" w:rsidP="00375E35">
      <w:pPr>
        <w:pStyle w:val="DefenceHeading4"/>
      </w:pPr>
      <w:r w:rsidRPr="005D2C6B">
        <w:t>conflict of interest;</w:t>
      </w:r>
    </w:p>
    <w:p w14:paraId="028B43D0" w14:textId="77777777" w:rsidR="00344B8F" w:rsidRPr="005D2C6B" w:rsidRDefault="00344B8F" w:rsidP="00375E35">
      <w:pPr>
        <w:pStyle w:val="DefenceHeading4"/>
      </w:pPr>
      <w:r w:rsidRPr="005D2C6B">
        <w:t>conflict of duty;</w:t>
      </w:r>
    </w:p>
    <w:p w14:paraId="33B546C0" w14:textId="77777777" w:rsidR="00344B8F" w:rsidRPr="005D2C6B" w:rsidRDefault="00344B8F" w:rsidP="00375E35">
      <w:pPr>
        <w:pStyle w:val="DefenceHeading4"/>
      </w:pPr>
      <w:r w:rsidRPr="005D2C6B">
        <w:t>personal relationship which the expert has with either party, or either party's representatives, witnesses or experts; and</w:t>
      </w:r>
    </w:p>
    <w:p w14:paraId="4C67F278" w14:textId="77777777" w:rsidR="00344B8F" w:rsidRPr="005D2C6B" w:rsidRDefault="00344B8F" w:rsidP="00375E35">
      <w:pPr>
        <w:pStyle w:val="DefenceHeading4"/>
      </w:pPr>
      <w:r w:rsidRPr="005D2C6B">
        <w:t>other fact, matter or thing which a reasonable person may regard as giving rise to the possibility of bias; and</w:t>
      </w:r>
    </w:p>
    <w:p w14:paraId="4ACDB159" w14:textId="77777777" w:rsidR="00DA7739" w:rsidRPr="005D2C6B" w:rsidRDefault="00DA7739" w:rsidP="00375E35">
      <w:pPr>
        <w:pStyle w:val="DefenceHeading3"/>
      </w:pPr>
      <w:r w:rsidRPr="005D2C6B">
        <w:t>not communicate with one party to the determination without the knowledge of the other.</w:t>
      </w:r>
    </w:p>
    <w:p w14:paraId="50196F4F" w14:textId="77777777" w:rsidR="00DA7739" w:rsidRPr="005D2C6B" w:rsidRDefault="00DA7739" w:rsidP="00375E35">
      <w:pPr>
        <w:pStyle w:val="DefenceHeading2"/>
      </w:pPr>
      <w:bookmarkStart w:id="1912" w:name="_Toc110956508"/>
      <w:bookmarkStart w:id="1913" w:name="_Toc138184584"/>
      <w:r w:rsidRPr="005D2C6B">
        <w:t>Costs</w:t>
      </w:r>
      <w:bookmarkEnd w:id="1912"/>
      <w:bookmarkEnd w:id="1913"/>
    </w:p>
    <w:p w14:paraId="7AD00A94" w14:textId="77777777" w:rsidR="00DA7739" w:rsidRPr="005D2C6B" w:rsidRDefault="00DA7739" w:rsidP="001757C5">
      <w:pPr>
        <w:pStyle w:val="DefenceNormal"/>
      </w:pPr>
      <w:r w:rsidRPr="005D2C6B">
        <w:t>Each party will:</w:t>
      </w:r>
    </w:p>
    <w:p w14:paraId="1A32CAA7" w14:textId="77777777" w:rsidR="00DA7739" w:rsidRPr="005D2C6B" w:rsidRDefault="00DA7739" w:rsidP="00375E35">
      <w:pPr>
        <w:pStyle w:val="DefenceHeading3"/>
      </w:pPr>
      <w:r w:rsidRPr="005D2C6B">
        <w:t>bear its own costs in respect of any expert determination; and</w:t>
      </w:r>
    </w:p>
    <w:p w14:paraId="299517F3" w14:textId="77777777" w:rsidR="00DA7739" w:rsidRPr="005D2C6B" w:rsidRDefault="00DA7739" w:rsidP="00375E35">
      <w:pPr>
        <w:pStyle w:val="DefenceHeading3"/>
      </w:pPr>
      <w:r w:rsidRPr="005D2C6B">
        <w:t>pay one-half of the expert's costs.</w:t>
      </w:r>
    </w:p>
    <w:p w14:paraId="57C4905B" w14:textId="77777777" w:rsidR="00DA7739" w:rsidRPr="005D2C6B" w:rsidRDefault="00DA7739" w:rsidP="00375E35">
      <w:pPr>
        <w:pStyle w:val="DefenceHeading2"/>
      </w:pPr>
      <w:bookmarkStart w:id="1914" w:name="_Ref71638884"/>
      <w:bookmarkStart w:id="1915" w:name="_Toc110956509"/>
      <w:bookmarkStart w:id="1916" w:name="_Toc138184585"/>
      <w:r w:rsidRPr="005D2C6B">
        <w:t>Conclusion of Expert Determination</w:t>
      </w:r>
      <w:bookmarkEnd w:id="1914"/>
      <w:bookmarkEnd w:id="1915"/>
      <w:bookmarkEnd w:id="1916"/>
    </w:p>
    <w:p w14:paraId="2AE2CD0D" w14:textId="4B1E30C9" w:rsidR="00DA7739" w:rsidRPr="005D2C6B" w:rsidRDefault="00DA7739" w:rsidP="001757C5">
      <w:pPr>
        <w:pStyle w:val="DefenceNormal"/>
      </w:pPr>
      <w:r w:rsidRPr="005D2C6B">
        <w:t xml:space="preserve">Unless otherwise agreed between the parties, the expert must notify the parties of his or her decision upon an expert determination conducted under </w:t>
      </w:r>
      <w:r w:rsidR="007935E1">
        <w:t>clause</w:t>
      </w:r>
      <w:r w:rsidRPr="005D2C6B">
        <w:t xml:space="preserve"> </w:t>
      </w:r>
      <w:r w:rsidR="00181C65" w:rsidRPr="005D2C6B">
        <w:fldChar w:fldCharType="begin"/>
      </w:r>
      <w:r w:rsidR="00181C65" w:rsidRPr="005D2C6B">
        <w:instrText xml:space="preserve"> REF _Ref71638903 \w \h </w:instrText>
      </w:r>
      <w:r w:rsidR="005D2C6B">
        <w:instrText xml:space="preserve"> \* MERGEFORMAT </w:instrText>
      </w:r>
      <w:r w:rsidR="00181C65" w:rsidRPr="005D2C6B">
        <w:fldChar w:fldCharType="separate"/>
      </w:r>
      <w:r w:rsidR="004770FA">
        <w:t>15</w:t>
      </w:r>
      <w:r w:rsidR="00181C65" w:rsidRPr="005D2C6B">
        <w:fldChar w:fldCharType="end"/>
      </w:r>
      <w:r w:rsidRPr="005D2C6B">
        <w:t xml:space="preserve"> within 28 days from the acceptance by the expert of his or her appointment.</w:t>
      </w:r>
    </w:p>
    <w:p w14:paraId="59E124F7" w14:textId="77777777" w:rsidR="00DA7739" w:rsidRPr="005D2C6B" w:rsidRDefault="00DA7739" w:rsidP="00375E35">
      <w:pPr>
        <w:pStyle w:val="DefenceHeading2"/>
      </w:pPr>
      <w:bookmarkStart w:id="1917" w:name="_Ref449096923"/>
      <w:bookmarkStart w:id="1918" w:name="_Ref449096976"/>
      <w:bookmarkStart w:id="1919" w:name="_Toc110956510"/>
      <w:bookmarkStart w:id="1920" w:name="_Toc138184586"/>
      <w:r w:rsidRPr="005D2C6B">
        <w:t>Expert</w:t>
      </w:r>
      <w:bookmarkEnd w:id="1917"/>
      <w:bookmarkEnd w:id="1918"/>
      <w:r w:rsidR="002F07A4">
        <w:t xml:space="preserve"> Determination Agreement</w:t>
      </w:r>
      <w:bookmarkEnd w:id="1919"/>
      <w:bookmarkEnd w:id="1920"/>
    </w:p>
    <w:p w14:paraId="2D540F3E" w14:textId="77777777" w:rsidR="00DA7739" w:rsidRPr="005D2C6B" w:rsidRDefault="00DA7739" w:rsidP="00375E35">
      <w:pPr>
        <w:pStyle w:val="DefenceHeading3"/>
      </w:pPr>
      <w:r w:rsidRPr="005D2C6B">
        <w:t>The expert will not be liable to the parties arising out of or in connection with the expert determination process, except in the case of fraud.</w:t>
      </w:r>
    </w:p>
    <w:p w14:paraId="0CD98C80" w14:textId="77777777" w:rsidR="00DA7739" w:rsidRPr="005D2C6B" w:rsidRDefault="00DA7739" w:rsidP="00375E35">
      <w:pPr>
        <w:pStyle w:val="DefenceHeading3"/>
      </w:pPr>
      <w:bookmarkStart w:id="1921" w:name="_Ref114046867"/>
      <w:r w:rsidRPr="005D2C6B">
        <w:t xml:space="preserve">The parties must enter into </w:t>
      </w:r>
      <w:r w:rsidR="002F07A4">
        <w:t xml:space="preserve">the </w:t>
      </w:r>
      <w:r w:rsidR="00B754E4" w:rsidRPr="00E2361C">
        <w:t>Expert Determination Agreement</w:t>
      </w:r>
      <w:r w:rsidR="002F07A4">
        <w:t xml:space="preserve"> </w:t>
      </w:r>
      <w:r w:rsidRPr="005D2C6B">
        <w:t xml:space="preserve">with the appointed expert or </w:t>
      </w:r>
      <w:r w:rsidR="002F07A4">
        <w:t xml:space="preserve">an agreement with the appointed expert on </w:t>
      </w:r>
      <w:r w:rsidRPr="005D2C6B">
        <w:t>such other terms as the parties and the expert may agree.</w:t>
      </w:r>
      <w:bookmarkEnd w:id="1921"/>
    </w:p>
    <w:p w14:paraId="10EFCF36" w14:textId="77777777" w:rsidR="00DA7739" w:rsidRPr="005D2C6B" w:rsidRDefault="00DA7739" w:rsidP="00375E35">
      <w:pPr>
        <w:pStyle w:val="DefenceHeading2"/>
      </w:pPr>
      <w:bookmarkStart w:id="1922" w:name="_Ref71639025"/>
      <w:bookmarkStart w:id="1923" w:name="_Toc110956511"/>
      <w:bookmarkStart w:id="1924" w:name="_Toc138184587"/>
      <w:r w:rsidRPr="005D2C6B">
        <w:t>Determination of Expert</w:t>
      </w:r>
      <w:bookmarkEnd w:id="1922"/>
      <w:bookmarkEnd w:id="1923"/>
      <w:bookmarkEnd w:id="1924"/>
    </w:p>
    <w:p w14:paraId="5AED13BF" w14:textId="77777777" w:rsidR="00DA7739" w:rsidRPr="005D2C6B" w:rsidRDefault="00DA7739" w:rsidP="001757C5">
      <w:pPr>
        <w:pStyle w:val="DefenceNormal"/>
      </w:pPr>
      <w:r w:rsidRPr="005D2C6B">
        <w:t>The determination of the expert:</w:t>
      </w:r>
    </w:p>
    <w:p w14:paraId="541B6B04" w14:textId="77777777" w:rsidR="00DA7739" w:rsidRPr="005D2C6B" w:rsidRDefault="00DA7739" w:rsidP="00375E35">
      <w:pPr>
        <w:pStyle w:val="DefenceHeading3"/>
      </w:pPr>
      <w:r w:rsidRPr="005D2C6B">
        <w:t>must be in writing;</w:t>
      </w:r>
    </w:p>
    <w:p w14:paraId="3AE5501F" w14:textId="7A3529A1" w:rsidR="00344B8F" w:rsidRPr="005D2C6B" w:rsidRDefault="00344B8F" w:rsidP="00375E35">
      <w:pPr>
        <w:pStyle w:val="DefenceHeading3"/>
      </w:pPr>
      <w:r w:rsidRPr="005D2C6B">
        <w:lastRenderedPageBreak/>
        <w:t xml:space="preserve">will be substituted for the relevant </w:t>
      </w:r>
      <w:r w:rsidR="002A3FB8" w:rsidRPr="00E2361C">
        <w:t>direction</w:t>
      </w:r>
      <w:r w:rsidRPr="005D2C6B">
        <w:t xml:space="preserve"> of the </w:t>
      </w:r>
      <w:r w:rsidR="00440BD1">
        <w:t>Contractor’s Representative</w:t>
      </w:r>
      <w:r w:rsidRPr="005D2C6B">
        <w:t xml:space="preserve"> unless a party gives notice of appeal to the other party within 21 days of receiving such determination in which case, subject to clauses </w:t>
      </w:r>
      <w:r w:rsidR="002E047D" w:rsidRPr="005D2C6B">
        <w:fldChar w:fldCharType="begin"/>
      </w:r>
      <w:r w:rsidR="002E047D" w:rsidRPr="005D2C6B">
        <w:instrText xml:space="preserve"> REF _Ref100476190 \w \h </w:instrText>
      </w:r>
      <w:r w:rsidR="005D2C6B">
        <w:instrText xml:space="preserve"> \* MERGEFORMAT </w:instrText>
      </w:r>
      <w:r w:rsidR="002E047D" w:rsidRPr="005D2C6B">
        <w:fldChar w:fldCharType="separate"/>
      </w:r>
      <w:r w:rsidR="004770FA">
        <w:t>15.11</w:t>
      </w:r>
      <w:r w:rsidR="002E047D" w:rsidRPr="005D2C6B">
        <w:fldChar w:fldCharType="end"/>
      </w:r>
      <w:r w:rsidRPr="005D2C6B">
        <w:t xml:space="preserve"> and </w:t>
      </w:r>
      <w:r w:rsidRPr="005D2C6B">
        <w:fldChar w:fldCharType="begin"/>
      </w:r>
      <w:r w:rsidRPr="005D2C6B">
        <w:instrText xml:space="preserve"> REF _Ref99936457 \r \h </w:instrText>
      </w:r>
      <w:r w:rsidR="005D2C6B">
        <w:instrText xml:space="preserve"> \* MERGEFORMAT </w:instrText>
      </w:r>
      <w:r w:rsidRPr="005D2C6B">
        <w:fldChar w:fldCharType="separate"/>
      </w:r>
      <w:r w:rsidR="004770FA">
        <w:t>15.12</w:t>
      </w:r>
      <w:r w:rsidRPr="005D2C6B">
        <w:fldChar w:fldCharType="end"/>
      </w:r>
      <w:r w:rsidRPr="005D2C6B">
        <w:t>, any such appeal will be by way of a hearing de novo; and</w:t>
      </w:r>
    </w:p>
    <w:p w14:paraId="0A3F7CAC" w14:textId="77777777" w:rsidR="00344B8F" w:rsidRPr="005D2C6B" w:rsidRDefault="00344B8F" w:rsidP="00375E35">
      <w:pPr>
        <w:pStyle w:val="DefenceHeading3"/>
      </w:pPr>
      <w:r w:rsidRPr="005D2C6B">
        <w:t>will be final and binding, unless a party gives notice of appeal to the other party within 21 days of receiving such determination.</w:t>
      </w:r>
    </w:p>
    <w:p w14:paraId="409E89EE" w14:textId="77777777" w:rsidR="00DA7739" w:rsidRPr="005D2C6B" w:rsidRDefault="00DA7739" w:rsidP="00375E35">
      <w:pPr>
        <w:pStyle w:val="DefenceHeading2"/>
      </w:pPr>
      <w:bookmarkStart w:id="1925" w:name="_Ref100476190"/>
      <w:bookmarkStart w:id="1926" w:name="_Toc110956512"/>
      <w:bookmarkStart w:id="1927" w:name="_Toc138184588"/>
      <w:r w:rsidRPr="005D2C6B">
        <w:t>Executive Negotiation</w:t>
      </w:r>
      <w:bookmarkEnd w:id="1925"/>
      <w:bookmarkEnd w:id="1926"/>
      <w:bookmarkEnd w:id="1927"/>
    </w:p>
    <w:p w14:paraId="1D1E5930" w14:textId="77777777" w:rsidR="00DA7739" w:rsidRPr="005D2C6B" w:rsidRDefault="00DA7739" w:rsidP="00375E35">
      <w:pPr>
        <w:pStyle w:val="DefenceHeading3"/>
      </w:pPr>
      <w:r w:rsidRPr="005D2C6B">
        <w:t>If:</w:t>
      </w:r>
    </w:p>
    <w:p w14:paraId="3050453B" w14:textId="0C1C5E27" w:rsidR="00DA7739" w:rsidRPr="005D2C6B" w:rsidRDefault="00344B8F" w:rsidP="00375E35">
      <w:pPr>
        <w:pStyle w:val="DefenceHeading4"/>
      </w:pPr>
      <w:r w:rsidRPr="005D2C6B">
        <w:t xml:space="preserve">clause </w:t>
      </w:r>
      <w:r w:rsidRPr="005D2C6B">
        <w:fldChar w:fldCharType="begin"/>
      </w:r>
      <w:r w:rsidRPr="005D2C6B">
        <w:instrText xml:space="preserve"> REF _Ref71638797 \r \h </w:instrText>
      </w:r>
      <w:r w:rsidR="005D2C6B">
        <w:instrText xml:space="preserve"> \* MERGEFORMAT </w:instrText>
      </w:r>
      <w:r w:rsidRPr="005D2C6B">
        <w:fldChar w:fldCharType="separate"/>
      </w:r>
      <w:r w:rsidR="004770FA">
        <w:t>15.2</w:t>
      </w:r>
      <w:r w:rsidRPr="005D2C6B">
        <w:fldChar w:fldCharType="end"/>
      </w:r>
      <w:r w:rsidRPr="005D2C6B">
        <w:t xml:space="preserve"> applies, and </w:t>
      </w:r>
      <w:r w:rsidR="00DA7739" w:rsidRPr="005D2C6B">
        <w:t>a notice of appeal is given under clause</w:t>
      </w:r>
      <w:r w:rsidR="00FD5CF1" w:rsidRPr="005D2C6B">
        <w:t xml:space="preserve"> </w:t>
      </w:r>
      <w:r w:rsidR="00181C65" w:rsidRPr="005D2C6B">
        <w:fldChar w:fldCharType="begin"/>
      </w:r>
      <w:r w:rsidR="00181C65" w:rsidRPr="005D2C6B">
        <w:instrText xml:space="preserve"> REF _Ref71639025 \w \h </w:instrText>
      </w:r>
      <w:r w:rsidR="005D2C6B">
        <w:instrText xml:space="preserve"> \* MERGEFORMAT </w:instrText>
      </w:r>
      <w:r w:rsidR="00181C65" w:rsidRPr="005D2C6B">
        <w:fldChar w:fldCharType="separate"/>
      </w:r>
      <w:r w:rsidR="004770FA">
        <w:t>15.10</w:t>
      </w:r>
      <w:r w:rsidR="00181C65" w:rsidRPr="005D2C6B">
        <w:fldChar w:fldCharType="end"/>
      </w:r>
      <w:r w:rsidR="00DA7739" w:rsidRPr="005D2C6B">
        <w:t>; or</w:t>
      </w:r>
    </w:p>
    <w:p w14:paraId="127CA428" w14:textId="49E49972" w:rsidR="00344B8F" w:rsidRPr="005D2C6B" w:rsidRDefault="00344B8F" w:rsidP="00375E35">
      <w:pPr>
        <w:pStyle w:val="DefenceHeading4"/>
      </w:pPr>
      <w:r w:rsidRPr="005D2C6B">
        <w:t xml:space="preserve">clause </w:t>
      </w:r>
      <w:r w:rsidRPr="005D2C6B">
        <w:fldChar w:fldCharType="begin"/>
      </w:r>
      <w:r w:rsidRPr="005D2C6B">
        <w:instrText xml:space="preserve"> REF _Ref71638797 \r \h </w:instrText>
      </w:r>
      <w:r w:rsidR="005D2C6B">
        <w:instrText xml:space="preserve"> \* MERGEFORMAT </w:instrText>
      </w:r>
      <w:r w:rsidRPr="005D2C6B">
        <w:fldChar w:fldCharType="separate"/>
      </w:r>
      <w:r w:rsidR="004770FA">
        <w:t>15.2</w:t>
      </w:r>
      <w:r w:rsidRPr="005D2C6B">
        <w:fldChar w:fldCharType="end"/>
      </w:r>
      <w:r w:rsidRPr="005D2C6B">
        <w:t xml:space="preserve"> does not apply,</w:t>
      </w:r>
    </w:p>
    <w:p w14:paraId="52B23D17" w14:textId="77777777" w:rsidR="00DA7739" w:rsidRPr="005D2C6B" w:rsidRDefault="00DA7739" w:rsidP="00142452">
      <w:pPr>
        <w:pStyle w:val="DefenceIndent"/>
      </w:pPr>
      <w:r w:rsidRPr="005D2C6B">
        <w:t xml:space="preserve">the dispute or difference is to be referred to the </w:t>
      </w:r>
      <w:r w:rsidR="00981250" w:rsidRPr="00E2361C">
        <w:t>Executive Negotiators</w:t>
      </w:r>
      <w:r w:rsidR="00344B8F" w:rsidRPr="005D2C6B">
        <w:t>.</w:t>
      </w:r>
    </w:p>
    <w:p w14:paraId="1ADE7BCA" w14:textId="77777777" w:rsidR="00344B8F" w:rsidRPr="005D2C6B" w:rsidRDefault="00344B8F" w:rsidP="00375E35">
      <w:pPr>
        <w:pStyle w:val="DefenceHeading3"/>
      </w:pPr>
      <w:r w:rsidRPr="005D2C6B">
        <w:t xml:space="preserve">The </w:t>
      </w:r>
      <w:r w:rsidR="00B754E4" w:rsidRPr="00E2361C">
        <w:t>Executive Negotiators</w:t>
      </w:r>
      <w:r w:rsidRPr="005D2C6B">
        <w:t xml:space="preserve"> must within:</w:t>
      </w:r>
    </w:p>
    <w:p w14:paraId="643FC574" w14:textId="77777777" w:rsidR="00344B8F" w:rsidRPr="005D2C6B" w:rsidRDefault="00344B8F" w:rsidP="00375E35">
      <w:pPr>
        <w:pStyle w:val="DefenceHeading4"/>
      </w:pPr>
      <w:r w:rsidRPr="005D2C6B">
        <w:t xml:space="preserve">21 days of: </w:t>
      </w:r>
    </w:p>
    <w:p w14:paraId="7D86E182" w14:textId="14A49337" w:rsidR="00344B8F" w:rsidRPr="005D2C6B" w:rsidRDefault="00344B8F" w:rsidP="00375E35">
      <w:pPr>
        <w:pStyle w:val="DefenceHeading5"/>
      </w:pPr>
      <w:r w:rsidRPr="005D2C6B">
        <w:t xml:space="preserve">if the dispute or difference is not one which is to be referred to expert determination under clause </w:t>
      </w:r>
      <w:r w:rsidR="009D4D56" w:rsidRPr="005D2C6B">
        <w:fldChar w:fldCharType="begin"/>
      </w:r>
      <w:r w:rsidR="009D4D56" w:rsidRPr="005D2C6B">
        <w:instrText xml:space="preserve"> REF _Ref71638797 \r \h </w:instrText>
      </w:r>
      <w:r w:rsidR="005D2C6B">
        <w:instrText xml:space="preserve"> \* MERGEFORMAT </w:instrText>
      </w:r>
      <w:r w:rsidR="009D4D56" w:rsidRPr="005D2C6B">
        <w:fldChar w:fldCharType="separate"/>
      </w:r>
      <w:r w:rsidR="004770FA">
        <w:t>15.2</w:t>
      </w:r>
      <w:r w:rsidR="009D4D56" w:rsidRPr="005D2C6B">
        <w:fldChar w:fldCharType="end"/>
      </w:r>
      <w:r w:rsidRPr="005D2C6B">
        <w:t>, the notice of dispute given under clause</w:t>
      </w:r>
      <w:r w:rsidR="004C2761" w:rsidRPr="005D2C6B">
        <w:t xml:space="preserve"> </w:t>
      </w:r>
      <w:r w:rsidR="00753FBA" w:rsidRPr="005D2C6B">
        <w:fldChar w:fldCharType="begin"/>
      </w:r>
      <w:r w:rsidR="00753FBA" w:rsidRPr="005D2C6B">
        <w:instrText xml:space="preserve"> REF _Ref71636182 \r \h </w:instrText>
      </w:r>
      <w:r w:rsidR="005D2C6B">
        <w:instrText xml:space="preserve"> \* MERGEFORMAT </w:instrText>
      </w:r>
      <w:r w:rsidR="00753FBA" w:rsidRPr="005D2C6B">
        <w:fldChar w:fldCharType="separate"/>
      </w:r>
      <w:r w:rsidR="004770FA">
        <w:t>15.1</w:t>
      </w:r>
      <w:r w:rsidR="00753FBA" w:rsidRPr="005D2C6B">
        <w:fldChar w:fldCharType="end"/>
      </w:r>
      <w:r w:rsidR="00BC3504">
        <w:t xml:space="preserve">; </w:t>
      </w:r>
      <w:r w:rsidRPr="005D2C6B">
        <w:t>or</w:t>
      </w:r>
    </w:p>
    <w:p w14:paraId="3A86276C" w14:textId="6FF67568" w:rsidR="00344B8F" w:rsidRPr="005D2C6B" w:rsidRDefault="00344B8F" w:rsidP="00375E35">
      <w:pPr>
        <w:pStyle w:val="DefenceHeading5"/>
      </w:pPr>
      <w:r w:rsidRPr="005D2C6B">
        <w:t xml:space="preserve">otherwise, the notice of appeal given under clause </w:t>
      </w:r>
      <w:r w:rsidR="009D4D56" w:rsidRPr="005D2C6B">
        <w:fldChar w:fldCharType="begin"/>
      </w:r>
      <w:r w:rsidR="009D4D56" w:rsidRPr="005D2C6B">
        <w:instrText xml:space="preserve"> REF _Ref71639025 \w \h </w:instrText>
      </w:r>
      <w:r w:rsidR="005D2C6B">
        <w:instrText xml:space="preserve"> \* MERGEFORMAT </w:instrText>
      </w:r>
      <w:r w:rsidR="009D4D56" w:rsidRPr="005D2C6B">
        <w:fldChar w:fldCharType="separate"/>
      </w:r>
      <w:r w:rsidR="004770FA">
        <w:t>15.10</w:t>
      </w:r>
      <w:r w:rsidR="009D4D56" w:rsidRPr="005D2C6B">
        <w:fldChar w:fldCharType="end"/>
      </w:r>
      <w:r w:rsidRPr="005D2C6B">
        <w:t>; or</w:t>
      </w:r>
    </w:p>
    <w:p w14:paraId="47A322FD" w14:textId="77777777" w:rsidR="00344B8F" w:rsidRPr="005D2C6B" w:rsidRDefault="00344B8F" w:rsidP="00375E35">
      <w:pPr>
        <w:pStyle w:val="DefenceHeading4"/>
      </w:pPr>
      <w:r w:rsidRPr="005D2C6B">
        <w:t xml:space="preserve">such longer period of time as the </w:t>
      </w:r>
      <w:r w:rsidR="00B754E4" w:rsidRPr="00E2361C">
        <w:t>Executive Negotiators</w:t>
      </w:r>
      <w:r w:rsidRPr="005D2C6B">
        <w:t xml:space="preserve"> may agree in writing,</w:t>
      </w:r>
    </w:p>
    <w:p w14:paraId="58822C0F" w14:textId="77777777" w:rsidR="00344B8F" w:rsidRPr="005D2C6B" w:rsidRDefault="00344B8F" w:rsidP="00564C7C">
      <w:pPr>
        <w:pStyle w:val="DefenceIndent"/>
      </w:pPr>
      <w:r w:rsidRPr="005D2C6B">
        <w:t>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r w:rsidRPr="005D2C6B">
        <w:rPr>
          <w:szCs w:val="22"/>
        </w:rPr>
        <w:t xml:space="preserve"> </w:t>
      </w:r>
    </w:p>
    <w:p w14:paraId="14E127B9" w14:textId="77777777" w:rsidR="00344B8F" w:rsidRPr="005D2C6B" w:rsidRDefault="00344B8F" w:rsidP="00375E35">
      <w:pPr>
        <w:pStyle w:val="DefenceHeading2"/>
        <w:tabs>
          <w:tab w:val="num" w:pos="1000"/>
        </w:tabs>
        <w:ind w:left="1000" w:hanging="1000"/>
      </w:pPr>
      <w:bookmarkStart w:id="1928" w:name="_Ref99936457"/>
      <w:bookmarkStart w:id="1929" w:name="_Toc100143827"/>
      <w:bookmarkStart w:id="1930" w:name="_Toc110956513"/>
      <w:bookmarkStart w:id="1931" w:name="_Ref71643182"/>
      <w:bookmarkStart w:id="1932" w:name="_Toc138184589"/>
      <w:r w:rsidRPr="005D2C6B">
        <w:t>Arbitration Agreement</w:t>
      </w:r>
      <w:bookmarkEnd w:id="1928"/>
      <w:bookmarkEnd w:id="1929"/>
      <w:bookmarkEnd w:id="1930"/>
      <w:bookmarkEnd w:id="1932"/>
    </w:p>
    <w:p w14:paraId="1CBDA9BE" w14:textId="77777777" w:rsidR="00344B8F" w:rsidRPr="005D2C6B" w:rsidRDefault="00344B8F" w:rsidP="00564C7C">
      <w:pPr>
        <w:pStyle w:val="DefenceNormal"/>
      </w:pPr>
      <w:r w:rsidRPr="005D2C6B">
        <w:rPr>
          <w:szCs w:val="26"/>
        </w:rPr>
        <w:t>If</w:t>
      </w:r>
      <w:r w:rsidRPr="005D2C6B">
        <w:t>, within:</w:t>
      </w:r>
    </w:p>
    <w:p w14:paraId="3325A714" w14:textId="77777777" w:rsidR="00344B8F" w:rsidRPr="005D2C6B" w:rsidRDefault="00344B8F" w:rsidP="00375E35">
      <w:pPr>
        <w:pStyle w:val="DefenceHeading3"/>
      </w:pPr>
      <w:r w:rsidRPr="005D2C6B">
        <w:t>21 days of:</w:t>
      </w:r>
    </w:p>
    <w:p w14:paraId="468787ED" w14:textId="2C1D3CA9" w:rsidR="00344B8F" w:rsidRPr="005D2C6B" w:rsidRDefault="00344B8F" w:rsidP="00375E35">
      <w:pPr>
        <w:pStyle w:val="DefenceHeading4"/>
      </w:pPr>
      <w:r w:rsidRPr="005D2C6B">
        <w:t xml:space="preserve">if the dispute or difference is not one which is to be referred to expert determination under clause </w:t>
      </w:r>
      <w:r w:rsidR="009D4D56" w:rsidRPr="005D2C6B">
        <w:fldChar w:fldCharType="begin"/>
      </w:r>
      <w:r w:rsidR="009D4D56" w:rsidRPr="005D2C6B">
        <w:instrText xml:space="preserve"> REF _Ref71638797 \r \h </w:instrText>
      </w:r>
      <w:r w:rsidR="005D2C6B">
        <w:instrText xml:space="preserve"> \* MERGEFORMAT </w:instrText>
      </w:r>
      <w:r w:rsidR="009D4D56" w:rsidRPr="005D2C6B">
        <w:fldChar w:fldCharType="separate"/>
      </w:r>
      <w:r w:rsidR="004770FA">
        <w:t>15.2</w:t>
      </w:r>
      <w:r w:rsidR="009D4D56" w:rsidRPr="005D2C6B">
        <w:fldChar w:fldCharType="end"/>
      </w:r>
      <w:r w:rsidRPr="005D2C6B">
        <w:t xml:space="preserve">, the notice of dispute given under clause </w:t>
      </w:r>
      <w:r w:rsidR="009D4D56" w:rsidRPr="005D2C6B">
        <w:fldChar w:fldCharType="begin"/>
      </w:r>
      <w:r w:rsidR="009D4D56" w:rsidRPr="005D2C6B">
        <w:instrText xml:space="preserve"> REF _Ref71636182 \w \h </w:instrText>
      </w:r>
      <w:r w:rsidR="005D2C6B">
        <w:instrText xml:space="preserve"> \* MERGEFORMAT </w:instrText>
      </w:r>
      <w:r w:rsidR="009D4D56" w:rsidRPr="005D2C6B">
        <w:fldChar w:fldCharType="separate"/>
      </w:r>
      <w:r w:rsidR="004770FA">
        <w:t>15.1</w:t>
      </w:r>
      <w:r w:rsidR="009D4D56" w:rsidRPr="005D2C6B">
        <w:fldChar w:fldCharType="end"/>
      </w:r>
      <w:r w:rsidRPr="005D2C6B">
        <w:t>;</w:t>
      </w:r>
      <w:r w:rsidR="00BD5A3A" w:rsidRPr="005D2C6B">
        <w:t xml:space="preserve"> or</w:t>
      </w:r>
    </w:p>
    <w:p w14:paraId="58766AE2" w14:textId="1EABA6EE" w:rsidR="00344B8F" w:rsidRPr="005D2C6B" w:rsidRDefault="00344B8F" w:rsidP="00375E35">
      <w:pPr>
        <w:pStyle w:val="DefenceHeading4"/>
      </w:pPr>
      <w:r w:rsidRPr="005D2C6B">
        <w:t>otherwise, the notice of appeal given under clause </w:t>
      </w:r>
      <w:r w:rsidR="009D4D56" w:rsidRPr="005D2C6B">
        <w:fldChar w:fldCharType="begin"/>
      </w:r>
      <w:r w:rsidR="009D4D56" w:rsidRPr="005D2C6B">
        <w:instrText xml:space="preserve"> REF _Ref71639025 \w \h </w:instrText>
      </w:r>
      <w:r w:rsidR="005D2C6B">
        <w:instrText xml:space="preserve"> \* MERGEFORMAT </w:instrText>
      </w:r>
      <w:r w:rsidR="009D4D56" w:rsidRPr="005D2C6B">
        <w:fldChar w:fldCharType="separate"/>
      </w:r>
      <w:r w:rsidR="004770FA">
        <w:t>15.10</w:t>
      </w:r>
      <w:r w:rsidR="009D4D56" w:rsidRPr="005D2C6B">
        <w:fldChar w:fldCharType="end"/>
      </w:r>
      <w:r w:rsidRPr="005D2C6B">
        <w:t>; or</w:t>
      </w:r>
    </w:p>
    <w:p w14:paraId="51EF4D7F" w14:textId="77777777" w:rsidR="00344B8F" w:rsidRPr="005D2C6B" w:rsidRDefault="00344B8F" w:rsidP="00375E35">
      <w:pPr>
        <w:pStyle w:val="DefenceHeading3"/>
      </w:pPr>
      <w:r w:rsidRPr="005D2C6B">
        <w:t xml:space="preserve">such longer period of time as the </w:t>
      </w:r>
      <w:r w:rsidR="00B754E4" w:rsidRPr="00E2361C">
        <w:t>Executive Negotiators</w:t>
      </w:r>
      <w:r w:rsidRPr="005D2C6B">
        <w:t xml:space="preserve"> may agree in writing,</w:t>
      </w:r>
    </w:p>
    <w:p w14:paraId="647CE277" w14:textId="77777777" w:rsidR="00344B8F" w:rsidRPr="005D2C6B" w:rsidRDefault="00344B8F" w:rsidP="001757C5">
      <w:pPr>
        <w:pStyle w:val="DefenceNormal"/>
      </w:pPr>
      <w:r w:rsidRPr="005D2C6B">
        <w:t xml:space="preserve">the </w:t>
      </w:r>
      <w:r w:rsidR="00B754E4" w:rsidRPr="00E2361C">
        <w:t>Executive Negotiators</w:t>
      </w:r>
      <w:r w:rsidRPr="005D2C6B">
        <w:t>:</w:t>
      </w:r>
    </w:p>
    <w:p w14:paraId="2608ED90" w14:textId="77777777" w:rsidR="00344B8F" w:rsidRPr="005D2C6B" w:rsidRDefault="00344B8F" w:rsidP="00375E35">
      <w:pPr>
        <w:pStyle w:val="DefenceHeading3"/>
      </w:pPr>
      <w:r w:rsidRPr="005D2C6B">
        <w:t>or either party refuse or fail to meet and undertake genuine and good faith negotiations with a view to resolving the dispute or difference;</w:t>
      </w:r>
    </w:p>
    <w:p w14:paraId="3F8E6A3B" w14:textId="77777777" w:rsidR="00344B8F" w:rsidRPr="005D2C6B" w:rsidRDefault="00344B8F" w:rsidP="00375E35">
      <w:pPr>
        <w:pStyle w:val="DefenceHeading3"/>
      </w:pPr>
      <w:r w:rsidRPr="005D2C6B">
        <w:t>cannot resolve the dispute or difference; or</w:t>
      </w:r>
    </w:p>
    <w:p w14:paraId="558E26C2" w14:textId="77777777" w:rsidR="00344B8F" w:rsidRPr="005D2C6B" w:rsidRDefault="00344B8F" w:rsidP="00375E35">
      <w:pPr>
        <w:pStyle w:val="DefenceHeading3"/>
      </w:pPr>
      <w:r w:rsidRPr="005D2C6B">
        <w:t>have not reached agreement upon a procedure to resolve the dispute or difference,</w:t>
      </w:r>
    </w:p>
    <w:p w14:paraId="4971CBB3" w14:textId="77777777" w:rsidR="00344B8F" w:rsidRPr="005D2C6B" w:rsidRDefault="00344B8F" w:rsidP="001757C5">
      <w:pPr>
        <w:pStyle w:val="DefenceNormal"/>
      </w:pPr>
      <w:r w:rsidRPr="005D2C6B">
        <w:rPr>
          <w:szCs w:val="22"/>
        </w:rPr>
        <w:t>the dispute or difference will be referred to arbitration by a written notice by either party to the other party.</w:t>
      </w:r>
    </w:p>
    <w:p w14:paraId="2DA06918" w14:textId="77777777" w:rsidR="00DA7739" w:rsidRPr="005D2C6B" w:rsidRDefault="00DA7739" w:rsidP="00375E35">
      <w:pPr>
        <w:pStyle w:val="DefenceHeading2"/>
      </w:pPr>
      <w:bookmarkStart w:id="1933" w:name="_Ref450127627"/>
      <w:bookmarkStart w:id="1934" w:name="_Toc110956514"/>
      <w:bookmarkStart w:id="1935" w:name="_Toc138184590"/>
      <w:r w:rsidRPr="005D2C6B">
        <w:t>Arbitration</w:t>
      </w:r>
      <w:bookmarkEnd w:id="1931"/>
      <w:bookmarkEnd w:id="1933"/>
      <w:bookmarkEnd w:id="1934"/>
      <w:bookmarkEnd w:id="1935"/>
    </w:p>
    <w:p w14:paraId="7DEC9A1A" w14:textId="63041A88" w:rsidR="00495D4C" w:rsidRPr="005D2C6B" w:rsidRDefault="00495D4C" w:rsidP="00375E35">
      <w:pPr>
        <w:pStyle w:val="DefenceHeading3"/>
      </w:pPr>
      <w:r w:rsidRPr="005D2C6B">
        <w:t xml:space="preserve">Arbitration pursuant to clause </w:t>
      </w:r>
      <w:r w:rsidR="00F7229C">
        <w:fldChar w:fldCharType="begin"/>
      </w:r>
      <w:r w:rsidR="00F7229C">
        <w:instrText xml:space="preserve"> REF _Ref450127627 \n \h </w:instrText>
      </w:r>
      <w:r w:rsidR="00F7229C">
        <w:fldChar w:fldCharType="separate"/>
      </w:r>
      <w:r w:rsidR="004770FA">
        <w:t>15.13</w:t>
      </w:r>
      <w:r w:rsidR="00F7229C">
        <w:fldChar w:fldCharType="end"/>
      </w:r>
      <w:r w:rsidR="00F7229C">
        <w:t xml:space="preserve"> </w:t>
      </w:r>
      <w:r w:rsidRPr="005D2C6B">
        <w:t xml:space="preserve">will be conducted in accordance with the Rules of Arbitration of the International Chamber of Commerce </w:t>
      </w:r>
      <w:r w:rsidR="00344B8F" w:rsidRPr="005D2C6B">
        <w:t>(</w:t>
      </w:r>
      <w:r w:rsidR="00344B8F" w:rsidRPr="005D2C6B">
        <w:rPr>
          <w:b/>
        </w:rPr>
        <w:t>ICC Rules</w:t>
      </w:r>
      <w:r w:rsidR="00344B8F" w:rsidRPr="005D2C6B">
        <w:t xml:space="preserve">) </w:t>
      </w:r>
      <w:r w:rsidRPr="005D2C6B">
        <w:t>current at the time of the reference to arbitration and as otherwise set out in clause</w:t>
      </w:r>
      <w:r w:rsidR="007935E1">
        <w:t xml:space="preserve"> </w:t>
      </w:r>
      <w:r w:rsidR="00F7229C">
        <w:fldChar w:fldCharType="begin"/>
      </w:r>
      <w:r w:rsidR="00F7229C">
        <w:instrText xml:space="preserve"> REF _Ref450127627 \n \h </w:instrText>
      </w:r>
      <w:r w:rsidR="00F7229C">
        <w:fldChar w:fldCharType="separate"/>
      </w:r>
      <w:r w:rsidR="004770FA">
        <w:t>15.13</w:t>
      </w:r>
      <w:r w:rsidR="00F7229C">
        <w:fldChar w:fldCharType="end"/>
      </w:r>
      <w:r w:rsidRPr="005D2C6B">
        <w:t>.</w:t>
      </w:r>
      <w:r w:rsidR="00344B8F" w:rsidRPr="005D2C6B">
        <w:t xml:space="preserve"> </w:t>
      </w:r>
    </w:p>
    <w:p w14:paraId="78E0D639" w14:textId="77777777" w:rsidR="00344B8F" w:rsidRPr="005D2C6B" w:rsidRDefault="00344B8F" w:rsidP="00375E35">
      <w:pPr>
        <w:pStyle w:val="DefenceHeading3"/>
      </w:pPr>
      <w:r w:rsidRPr="00752B36">
        <w:lastRenderedPageBreak/>
        <w:t xml:space="preserve">The </w:t>
      </w:r>
      <w:r w:rsidRPr="00376E8A">
        <w:t>seat of the arbitration will be Melbourne, Australia</w:t>
      </w:r>
      <w:r w:rsidRPr="00752B36">
        <w:t xml:space="preserve"> and</w:t>
      </w:r>
      <w:r w:rsidRPr="005D2C6B">
        <w:t xml:space="preserve"> hence the proper law of the arbitration shall be Victoria.</w:t>
      </w:r>
    </w:p>
    <w:p w14:paraId="64872F6F" w14:textId="77777777" w:rsidR="00322719" w:rsidRPr="005D2C6B" w:rsidRDefault="005F4BFD" w:rsidP="00375E35">
      <w:pPr>
        <w:pStyle w:val="DefenceHeading3"/>
      </w:pPr>
      <w:r>
        <w:t>T</w:t>
      </w:r>
      <w:r w:rsidR="00322719" w:rsidRPr="005D2C6B">
        <w:t xml:space="preserve">he second sentence of Article </w:t>
      </w:r>
      <w:r w:rsidR="00297A81">
        <w:t>3</w:t>
      </w:r>
      <w:r>
        <w:t>5</w:t>
      </w:r>
      <w:r w:rsidR="00297A81">
        <w:t>(6)</w:t>
      </w:r>
      <w:r w:rsidR="00322719" w:rsidRPr="005D2C6B">
        <w:t xml:space="preserve"> of the </w:t>
      </w:r>
      <w:r w:rsidR="00322719" w:rsidRPr="00CE4628">
        <w:t>ICC Rules</w:t>
      </w:r>
      <w:r w:rsidR="00322719" w:rsidRPr="005D2C6B">
        <w:t xml:space="preserve"> (in force from 1 </w:t>
      </w:r>
      <w:r>
        <w:t>March</w:t>
      </w:r>
      <w:r w:rsidRPr="005D2C6B">
        <w:t xml:space="preserve"> </w:t>
      </w:r>
      <w:r w:rsidR="005F4FE8">
        <w:t>201</w:t>
      </w:r>
      <w:r>
        <w:t>7</w:t>
      </w:r>
      <w:r w:rsidR="00322719" w:rsidRPr="005D2C6B">
        <w:t xml:space="preserve">) or its equivalent in any subsequent version of the </w:t>
      </w:r>
      <w:r w:rsidR="00322719" w:rsidRPr="00CE4628">
        <w:t>ICC Rules</w:t>
      </w:r>
      <w:r w:rsidR="00322719" w:rsidRPr="005D2C6B">
        <w:t xml:space="preserve"> shall not apply. </w:t>
      </w:r>
    </w:p>
    <w:p w14:paraId="3133905D" w14:textId="77777777" w:rsidR="00322719" w:rsidRPr="005D2C6B" w:rsidRDefault="00322719" w:rsidP="00375E35">
      <w:pPr>
        <w:pStyle w:val="DefenceHeading3"/>
        <w:keepNext/>
        <w:keepLines/>
      </w:pPr>
      <w:bookmarkStart w:id="1936" w:name="_Ref99934654"/>
      <w:r w:rsidRPr="005D2C6B">
        <w:t>The parties agree that:</w:t>
      </w:r>
      <w:bookmarkEnd w:id="1936"/>
    </w:p>
    <w:p w14:paraId="22360DDD" w14:textId="114690B3" w:rsidR="00322719" w:rsidRPr="005D2C6B" w:rsidRDefault="00322719" w:rsidP="00375E35">
      <w:pPr>
        <w:pStyle w:val="DefenceHeading4"/>
        <w:keepNext/>
        <w:keepLines/>
      </w:pPr>
      <w:bookmarkStart w:id="1937" w:name="_Ref72479136"/>
      <w:r w:rsidRPr="005D2C6B">
        <w:t xml:space="preserve">they have entered into the arbitration agreement under </w:t>
      </w:r>
      <w:r w:rsidR="007935E1">
        <w:t>clause</w:t>
      </w:r>
      <w:r w:rsidRPr="005D2C6B">
        <w:t xml:space="preserve"> </w:t>
      </w:r>
      <w:r w:rsidR="009D4D56" w:rsidRPr="005D2C6B">
        <w:fldChar w:fldCharType="begin"/>
      </w:r>
      <w:r w:rsidR="009D4D56" w:rsidRPr="005D2C6B">
        <w:instrText xml:space="preserve"> REF _Ref71638717 \w \h </w:instrText>
      </w:r>
      <w:r w:rsidR="005D2C6B">
        <w:instrText xml:space="preserve"> \* MERGEFORMAT </w:instrText>
      </w:r>
      <w:r w:rsidR="009D4D56" w:rsidRPr="005D2C6B">
        <w:fldChar w:fldCharType="separate"/>
      </w:r>
      <w:r w:rsidR="004770FA">
        <w:t>15</w:t>
      </w:r>
      <w:r w:rsidR="009D4D56" w:rsidRPr="005D2C6B">
        <w:fldChar w:fldCharType="end"/>
      </w:r>
      <w:r w:rsidRPr="005D2C6B">
        <w:t xml:space="preserve"> for the purposes of achieving a just, quick and cheap resolution of any dispute or difference;</w:t>
      </w:r>
      <w:bookmarkEnd w:id="1937"/>
    </w:p>
    <w:p w14:paraId="0EBE951B" w14:textId="6EE326DC" w:rsidR="00322719" w:rsidRPr="005D2C6B" w:rsidRDefault="00322719" w:rsidP="00375E35">
      <w:pPr>
        <w:pStyle w:val="DefenceHeading4"/>
      </w:pPr>
      <w:bookmarkStart w:id="1938" w:name="_Ref72479138"/>
      <w:r w:rsidRPr="005D2C6B">
        <w:t>any arbitra</w:t>
      </w:r>
      <w:r w:rsidR="007935E1">
        <w:t xml:space="preserve">tion conducted pursuant to </w:t>
      </w:r>
      <w:r w:rsidRPr="005D2C6B">
        <w:t xml:space="preserve">clause </w:t>
      </w:r>
      <w:r w:rsidR="00F7229C">
        <w:fldChar w:fldCharType="begin"/>
      </w:r>
      <w:r w:rsidR="00F7229C">
        <w:instrText xml:space="preserve"> REF _Ref450127627 \n \h </w:instrText>
      </w:r>
      <w:r w:rsidR="00F7229C">
        <w:fldChar w:fldCharType="separate"/>
      </w:r>
      <w:r w:rsidR="004770FA">
        <w:t>15.13</w:t>
      </w:r>
      <w:r w:rsidR="00F7229C">
        <w:fldChar w:fldCharType="end"/>
      </w:r>
      <w:r w:rsidR="007935E1">
        <w:t xml:space="preserve"> </w:t>
      </w:r>
      <w:r w:rsidRPr="005D2C6B">
        <w:t>will not mimic court proceedings of the seat of the arbitration and the practices of those courts will not regulate the conduct of the proceedings before the arbitrator; and</w:t>
      </w:r>
      <w:bookmarkEnd w:id="1938"/>
    </w:p>
    <w:p w14:paraId="406ADAAA" w14:textId="6061FC01" w:rsidR="00322719" w:rsidRPr="005D2C6B" w:rsidRDefault="00322719" w:rsidP="00375E35">
      <w:pPr>
        <w:pStyle w:val="DefenceHeading4"/>
      </w:pPr>
      <w:r w:rsidRPr="005D2C6B">
        <w:t xml:space="preserve">in conducting the arbitration, the arbitrator must take into account the matters set out in subparagraphs </w:t>
      </w:r>
      <w:r w:rsidRPr="005D2C6B">
        <w:fldChar w:fldCharType="begin"/>
      </w:r>
      <w:r w:rsidRPr="005D2C6B">
        <w:instrText xml:space="preserve"> REF _Ref72479136 \r \h </w:instrText>
      </w:r>
      <w:r w:rsidR="005D2C6B">
        <w:instrText xml:space="preserve"> \* MERGEFORMAT </w:instrText>
      </w:r>
      <w:r w:rsidRPr="005D2C6B">
        <w:fldChar w:fldCharType="separate"/>
      </w:r>
      <w:r w:rsidR="004770FA">
        <w:t>(i)</w:t>
      </w:r>
      <w:r w:rsidRPr="005D2C6B">
        <w:fldChar w:fldCharType="end"/>
      </w:r>
      <w:r w:rsidRPr="005D2C6B">
        <w:t xml:space="preserve"> and </w:t>
      </w:r>
      <w:r w:rsidRPr="005D2C6B">
        <w:fldChar w:fldCharType="begin"/>
      </w:r>
      <w:r w:rsidRPr="005D2C6B">
        <w:instrText xml:space="preserve"> REF _Ref72479138 \r \h </w:instrText>
      </w:r>
      <w:r w:rsidR="005D2C6B">
        <w:instrText xml:space="preserve"> \* MERGEFORMAT </w:instrText>
      </w:r>
      <w:r w:rsidRPr="005D2C6B">
        <w:fldChar w:fldCharType="separate"/>
      </w:r>
      <w:r w:rsidR="004770FA">
        <w:t>(ii)</w:t>
      </w:r>
      <w:r w:rsidRPr="005D2C6B">
        <w:fldChar w:fldCharType="end"/>
      </w:r>
      <w:r w:rsidRPr="005D2C6B">
        <w:t>.</w:t>
      </w:r>
    </w:p>
    <w:p w14:paraId="5E538BE4" w14:textId="77777777" w:rsidR="00322719" w:rsidRPr="005D2C6B" w:rsidRDefault="00322719" w:rsidP="00375E35">
      <w:pPr>
        <w:pStyle w:val="DefenceHeading3"/>
      </w:pPr>
      <w:r w:rsidRPr="005D2C6B">
        <w:t>One arbitrator will be appointed.</w:t>
      </w:r>
    </w:p>
    <w:p w14:paraId="462A8564" w14:textId="77777777" w:rsidR="00322719" w:rsidRPr="005D2C6B" w:rsidRDefault="00322719" w:rsidP="00375E35">
      <w:pPr>
        <w:pStyle w:val="DefenceHeading3"/>
      </w:pPr>
      <w:r w:rsidRPr="005D2C6B">
        <w:t>All evidence in chief will be in writing unless otherwise ordered by the arbitrator.</w:t>
      </w:r>
    </w:p>
    <w:p w14:paraId="684C25D1" w14:textId="77777777" w:rsidR="00322719" w:rsidRPr="005D2C6B" w:rsidRDefault="00322719" w:rsidP="00375E35">
      <w:pPr>
        <w:pStyle w:val="DefenceHeading3"/>
      </w:pPr>
      <w:r w:rsidRPr="005D2C6B">
        <w:t>Discovery will be governed by the substantive and procedural rules and practices adopted by the Federal Court of Australia at the time of arbitration.</w:t>
      </w:r>
    </w:p>
    <w:p w14:paraId="4C53B09F" w14:textId="77777777" w:rsidR="00322719" w:rsidRPr="00B52F4E" w:rsidRDefault="00322719" w:rsidP="00375E35">
      <w:pPr>
        <w:pStyle w:val="DefenceHeading3"/>
      </w:pPr>
      <w:r w:rsidRPr="00B52F4E">
        <w:t>The oral hearing will be conducted as follows:</w:t>
      </w:r>
    </w:p>
    <w:p w14:paraId="41AB9A9B" w14:textId="5ED848D9" w:rsidR="00322719" w:rsidRPr="00752B36" w:rsidRDefault="00322719" w:rsidP="00375E35">
      <w:pPr>
        <w:pStyle w:val="DefenceHeading4"/>
      </w:pPr>
      <w:r w:rsidRPr="00B52F4E">
        <w:t>the oral hearing will take place in Melbourne, Australia and all outstanding issues must be addressed at the oral hearing</w:t>
      </w:r>
      <w:r w:rsidRPr="00E0438C">
        <w:t>;</w:t>
      </w:r>
      <w:r w:rsidR="00E0438C">
        <w:t xml:space="preserve"> </w:t>
      </w:r>
    </w:p>
    <w:p w14:paraId="6F56F3CA" w14:textId="669743BD" w:rsidR="00322719" w:rsidRPr="005D2C6B" w:rsidRDefault="00322719" w:rsidP="00375E35">
      <w:pPr>
        <w:pStyle w:val="DefenceHeading4"/>
      </w:pPr>
      <w:bookmarkStart w:id="1939" w:name="_Ref72478103"/>
      <w:r w:rsidRPr="005D2C6B">
        <w:t xml:space="preserve">the date and duration of the oral hearing will be fixed by the arbitrator at the first preliminary conference.  The arbitrator must have regard to the principles set out in paragraph </w:t>
      </w:r>
      <w:r w:rsidRPr="005D2C6B">
        <w:fldChar w:fldCharType="begin"/>
      </w:r>
      <w:r w:rsidRPr="005D2C6B">
        <w:instrText xml:space="preserve"> REF _Ref99934654 \r \h </w:instrText>
      </w:r>
      <w:r w:rsidR="005D2C6B">
        <w:instrText xml:space="preserve"> \* MERGEFORMAT </w:instrText>
      </w:r>
      <w:r w:rsidRPr="005D2C6B">
        <w:fldChar w:fldCharType="separate"/>
      </w:r>
      <w:r w:rsidR="004770FA">
        <w:t>(d)</w:t>
      </w:r>
      <w:r w:rsidRPr="005D2C6B">
        <w:fldChar w:fldCharType="end"/>
      </w:r>
      <w:r w:rsidRPr="005D2C6B">
        <w:t xml:space="preserve"> when determining the duration of the oral hearing;</w:t>
      </w:r>
      <w:bookmarkEnd w:id="1939"/>
    </w:p>
    <w:p w14:paraId="75D37129" w14:textId="77777777" w:rsidR="00322719" w:rsidRPr="005D2C6B" w:rsidRDefault="00322719" w:rsidP="00375E35">
      <w:pPr>
        <w:pStyle w:val="DefenceHeading4"/>
      </w:pPr>
      <w:r w:rsidRPr="005D2C6B">
        <w:t>oral evidence in chief at the hearing will be permitted only with the permission of the arbitrator for good cause;</w:t>
      </w:r>
    </w:p>
    <w:p w14:paraId="4BA91792" w14:textId="77777777" w:rsidR="00322719" w:rsidRPr="005D2C6B" w:rsidRDefault="00322719" w:rsidP="00375E35">
      <w:pPr>
        <w:pStyle w:val="DefenceHeading4"/>
      </w:pPr>
      <w:r w:rsidRPr="005D2C6B">
        <w:t>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parties;</w:t>
      </w:r>
    </w:p>
    <w:p w14:paraId="30FA289D" w14:textId="77777777" w:rsidR="00322719" w:rsidRPr="005D2C6B" w:rsidRDefault="00322719" w:rsidP="00375E35">
      <w:pPr>
        <w:pStyle w:val="DefenceHeading4"/>
      </w:pPr>
      <w:r w:rsidRPr="005D2C6B">
        <w:t>not less than 28 days prior to the date fixed for the oral hearing, each party will give written notice of those witnesses (both factual and expert) of the other party that it wishes to attend the hearing for cross examination; and</w:t>
      </w:r>
    </w:p>
    <w:p w14:paraId="07F4CA15" w14:textId="4FD40943" w:rsidR="00322719" w:rsidRPr="005D2C6B" w:rsidRDefault="00322719" w:rsidP="00375E35">
      <w:pPr>
        <w:pStyle w:val="DefenceHeading4"/>
      </w:pPr>
      <w:r w:rsidRPr="005D2C6B">
        <w:t>in exceptional circumstances</w:t>
      </w:r>
      <w:r w:rsidR="00B36EEE" w:rsidRPr="005D2C6B">
        <w:t>,</w:t>
      </w:r>
      <w:r w:rsidRPr="005D2C6B">
        <w:t xml:space="preserve"> the arbitrator may amend the date of hearing and extend the time for the oral hearing set under subparagraph </w:t>
      </w:r>
      <w:r w:rsidRPr="005D2C6B">
        <w:fldChar w:fldCharType="begin"/>
      </w:r>
      <w:r w:rsidRPr="005D2C6B">
        <w:instrText xml:space="preserve"> REF _Ref72478103 \r \h </w:instrText>
      </w:r>
      <w:r w:rsidR="005D2C6B">
        <w:instrText xml:space="preserve"> \* MERGEFORMAT </w:instrText>
      </w:r>
      <w:r w:rsidRPr="005D2C6B">
        <w:fldChar w:fldCharType="separate"/>
      </w:r>
      <w:r w:rsidR="004770FA">
        <w:t>(ii)</w:t>
      </w:r>
      <w:r w:rsidRPr="005D2C6B">
        <w:fldChar w:fldCharType="end"/>
      </w:r>
      <w:r w:rsidRPr="005D2C6B">
        <w:t>.</w:t>
      </w:r>
    </w:p>
    <w:p w14:paraId="54F94033" w14:textId="77777777" w:rsidR="00322719" w:rsidRPr="005D2C6B" w:rsidRDefault="00322719" w:rsidP="00375E35">
      <w:pPr>
        <w:pStyle w:val="DefenceHeading3"/>
      </w:pPr>
      <w:r w:rsidRPr="005D2C6B">
        <w:t>Unless otherwise ordered, each party may only rely upon one expert witness in respect of any recognised area of specialisation.</w:t>
      </w:r>
    </w:p>
    <w:p w14:paraId="7920C3AF" w14:textId="77777777" w:rsidR="00AE700B" w:rsidRPr="005D2C6B" w:rsidRDefault="00AE700B" w:rsidP="00375E35">
      <w:pPr>
        <w:pStyle w:val="DefenceHeading2"/>
        <w:tabs>
          <w:tab w:val="num" w:pos="1000"/>
        </w:tabs>
        <w:ind w:left="1000" w:hanging="1000"/>
      </w:pPr>
      <w:bookmarkStart w:id="1940" w:name="_Toc100143829"/>
      <w:bookmarkStart w:id="1941" w:name="_Ref446576729"/>
      <w:bookmarkStart w:id="1942" w:name="_Toc110956515"/>
      <w:bookmarkStart w:id="1943" w:name="_Ref122341147"/>
      <w:bookmarkStart w:id="1944" w:name="_Toc138184591"/>
      <w:r w:rsidRPr="005D2C6B">
        <w:t>Proportiona</w:t>
      </w:r>
      <w:r w:rsidR="005F4BFD">
        <w:t>te</w:t>
      </w:r>
      <w:r w:rsidRPr="005D2C6B">
        <w:t xml:space="preserve"> Liability</w:t>
      </w:r>
      <w:bookmarkEnd w:id="1940"/>
      <w:bookmarkEnd w:id="1941"/>
      <w:bookmarkEnd w:id="1942"/>
      <w:bookmarkEnd w:id="1943"/>
      <w:bookmarkEnd w:id="1944"/>
    </w:p>
    <w:p w14:paraId="790004A3" w14:textId="46850515" w:rsidR="001A15B9" w:rsidRDefault="00653344" w:rsidP="001A15B9">
      <w:pPr>
        <w:pStyle w:val="DefenceNormal"/>
      </w:pPr>
      <w:r>
        <w:t>T</w:t>
      </w:r>
      <w:r w:rsidR="001A15B9" w:rsidRPr="005D2C6B">
        <w:t xml:space="preserve">o the extent </w:t>
      </w:r>
      <w:r>
        <w:t xml:space="preserve">permitted </w:t>
      </w:r>
      <w:r w:rsidR="001A15B9" w:rsidRPr="005D2C6B">
        <w:t>by law, the expert or the arbitrator (as the case may be) will have no power to apply or to have regard to the provisions of any proportiona</w:t>
      </w:r>
      <w:r w:rsidR="007F7E20">
        <w:t>te</w:t>
      </w:r>
      <w:r w:rsidR="001A15B9" w:rsidRPr="005D2C6B">
        <w:t xml:space="preserve"> liability legislation which might, in the absence of this provision, have applied to any dispute referred to arbitration or expert determination pursuant to clause</w:t>
      </w:r>
      <w:r w:rsidR="007935E1">
        <w:t xml:space="preserve"> </w:t>
      </w:r>
      <w:r w:rsidR="00F7229C">
        <w:rPr>
          <w:highlight w:val="green"/>
        </w:rPr>
        <w:fldChar w:fldCharType="begin"/>
      </w:r>
      <w:r w:rsidR="00F7229C">
        <w:instrText xml:space="preserve"> REF _Ref71638717 \n \h </w:instrText>
      </w:r>
      <w:r w:rsidR="00F7229C">
        <w:rPr>
          <w:highlight w:val="green"/>
        </w:rPr>
      </w:r>
      <w:r w:rsidR="00F7229C">
        <w:rPr>
          <w:highlight w:val="green"/>
        </w:rPr>
        <w:fldChar w:fldCharType="separate"/>
      </w:r>
      <w:r w:rsidR="004770FA">
        <w:t>15</w:t>
      </w:r>
      <w:r w:rsidR="00F7229C">
        <w:rPr>
          <w:highlight w:val="green"/>
        </w:rPr>
        <w:fldChar w:fldCharType="end"/>
      </w:r>
      <w:r w:rsidR="00F7229C">
        <w:t>.</w:t>
      </w:r>
    </w:p>
    <w:p w14:paraId="38662250" w14:textId="5D1DFE26" w:rsidR="00881573" w:rsidRPr="00E4772A" w:rsidRDefault="00312657" w:rsidP="00881573">
      <w:pPr>
        <w:pStyle w:val="DefenceHeading2"/>
        <w:numPr>
          <w:ilvl w:val="1"/>
          <w:numId w:val="10"/>
        </w:numPr>
      </w:pPr>
      <w:bookmarkStart w:id="1945" w:name="_Toc498924652"/>
      <w:bookmarkStart w:id="1946" w:name="_Toc49156104"/>
      <w:bookmarkStart w:id="1947" w:name="_Ref101501054"/>
      <w:bookmarkStart w:id="1948" w:name="_Toc454792160"/>
      <w:bookmarkStart w:id="1949" w:name="_Toc114512718"/>
      <w:bookmarkStart w:id="1950" w:name="_Toc498924653"/>
      <w:bookmarkStart w:id="1951" w:name="_Toc49156105"/>
      <w:bookmarkStart w:id="1952" w:name="_Toc138184592"/>
      <w:r>
        <w:t>MCCI</w:t>
      </w:r>
      <w:r w:rsidR="00881573" w:rsidRPr="00491E6D">
        <w:t xml:space="preserve"> Dispute Proc</w:t>
      </w:r>
      <w:r w:rsidR="00881573" w:rsidRPr="009D4313">
        <w:t>e</w:t>
      </w:r>
      <w:r w:rsidR="00881573" w:rsidRPr="00491E6D">
        <w:t>dures</w:t>
      </w:r>
      <w:bookmarkEnd w:id="1945"/>
      <w:bookmarkEnd w:id="1946"/>
      <w:bookmarkEnd w:id="1947"/>
      <w:bookmarkEnd w:id="1948"/>
      <w:bookmarkEnd w:id="1949"/>
      <w:bookmarkEnd w:id="1952"/>
    </w:p>
    <w:p w14:paraId="413F36F9" w14:textId="31FC8FA3" w:rsidR="00881573" w:rsidRDefault="00881573" w:rsidP="00881573">
      <w:pPr>
        <w:pStyle w:val="DefenceHeading3"/>
        <w:numPr>
          <w:ilvl w:val="2"/>
          <w:numId w:val="10"/>
        </w:numPr>
        <w:rPr>
          <w:lang w:val="en-US"/>
        </w:rPr>
      </w:pPr>
      <w:r>
        <w:rPr>
          <w:lang w:val="en-US"/>
        </w:rPr>
        <w:t xml:space="preserve">Under the </w:t>
      </w:r>
      <w:r w:rsidR="00312657">
        <w:t xml:space="preserve">Managing Contractor Contract </w:t>
      </w:r>
      <w:r w:rsidR="00CE4CE1">
        <w:t>(International)</w:t>
      </w:r>
      <w:r>
        <w:rPr>
          <w:lang w:val="en-US"/>
        </w:rPr>
        <w:t xml:space="preserve">, disputes and differences between the </w:t>
      </w:r>
      <w:r w:rsidRPr="00777751">
        <w:t>Contractor</w:t>
      </w:r>
      <w:r w:rsidRPr="00491E6D">
        <w:rPr>
          <w:szCs w:val="22"/>
          <w:lang w:val="en-US"/>
        </w:rPr>
        <w:t xml:space="preserve"> </w:t>
      </w:r>
      <w:r>
        <w:rPr>
          <w:lang w:val="en-US"/>
        </w:rPr>
        <w:t xml:space="preserve">and the </w:t>
      </w:r>
      <w:r w:rsidRPr="00777751">
        <w:t>Commonwealth</w:t>
      </w:r>
      <w:r w:rsidRPr="00491E6D">
        <w:rPr>
          <w:szCs w:val="22"/>
          <w:lang w:val="en-US"/>
        </w:rPr>
        <w:t xml:space="preserve"> </w:t>
      </w:r>
      <w:r>
        <w:rPr>
          <w:lang w:val="en-US"/>
        </w:rPr>
        <w:t xml:space="preserve">and the </w:t>
      </w:r>
      <w:r w:rsidRPr="00777751">
        <w:t>Contractor</w:t>
      </w:r>
      <w:r w:rsidRPr="00491E6D">
        <w:rPr>
          <w:szCs w:val="22"/>
          <w:lang w:val="en-US"/>
        </w:rPr>
        <w:t xml:space="preserve"> </w:t>
      </w:r>
      <w:r>
        <w:rPr>
          <w:lang w:val="en-US"/>
        </w:rPr>
        <w:t xml:space="preserve">and the </w:t>
      </w:r>
      <w:r w:rsidR="00312657">
        <w:t>MCCI</w:t>
      </w:r>
      <w:r w:rsidRPr="00777751">
        <w:t xml:space="preserve"> Contract Administrator</w:t>
      </w:r>
      <w:r>
        <w:rPr>
          <w:lang w:val="en-US"/>
        </w:rPr>
        <w:t xml:space="preserve"> are </w:t>
      </w:r>
      <w:r>
        <w:rPr>
          <w:lang w:val="en-US"/>
        </w:rPr>
        <w:lastRenderedPageBreak/>
        <w:t>required to be determined in accordance with certain procedures which include expert determination, executive negotiation and arbitration.</w:t>
      </w:r>
    </w:p>
    <w:p w14:paraId="312CB51E" w14:textId="411F3C60" w:rsidR="00881573" w:rsidRDefault="00881573" w:rsidP="00881573">
      <w:pPr>
        <w:pStyle w:val="DefenceHeading3"/>
        <w:numPr>
          <w:ilvl w:val="2"/>
          <w:numId w:val="10"/>
        </w:numPr>
        <w:rPr>
          <w:szCs w:val="22"/>
          <w:lang w:val="en-US"/>
        </w:rPr>
      </w:pPr>
      <w:r>
        <w:rPr>
          <w:szCs w:val="22"/>
          <w:lang w:val="en-US"/>
        </w:rPr>
        <w:t xml:space="preserve">Within 7 days of the </w:t>
      </w:r>
      <w:r w:rsidRPr="00777751">
        <w:t>Award Date</w:t>
      </w:r>
      <w:r>
        <w:rPr>
          <w:szCs w:val="22"/>
          <w:lang w:val="en-US"/>
        </w:rPr>
        <w:t xml:space="preserve">, the </w:t>
      </w:r>
      <w:r w:rsidRPr="00777751">
        <w:t>Contractor</w:t>
      </w:r>
      <w:r w:rsidRPr="00491E6D">
        <w:rPr>
          <w:szCs w:val="22"/>
          <w:lang w:val="en-US"/>
        </w:rPr>
        <w:t xml:space="preserve"> </w:t>
      </w:r>
      <w:r>
        <w:rPr>
          <w:szCs w:val="22"/>
          <w:lang w:val="en-US"/>
        </w:rPr>
        <w:t xml:space="preserve">must provide the </w:t>
      </w:r>
      <w:r w:rsidRPr="00777751">
        <w:t>Subcontractor</w:t>
      </w:r>
      <w:r>
        <w:t xml:space="preserve"> </w:t>
      </w:r>
      <w:r>
        <w:rPr>
          <w:szCs w:val="22"/>
          <w:lang w:val="en-US"/>
        </w:rPr>
        <w:t xml:space="preserve">with a copy of the provisions in the </w:t>
      </w:r>
      <w:r w:rsidR="00312657">
        <w:t xml:space="preserve">Managing Contractor Contract </w:t>
      </w:r>
      <w:r w:rsidR="00CE4CE1">
        <w:t>(International)</w:t>
      </w:r>
      <w:r>
        <w:rPr>
          <w:szCs w:val="22"/>
          <w:lang w:val="en-US"/>
        </w:rPr>
        <w:t xml:space="preserve"> setting out the </w:t>
      </w:r>
      <w:r w:rsidR="00312657">
        <w:rPr>
          <w:szCs w:val="22"/>
          <w:lang w:val="en-US"/>
        </w:rPr>
        <w:t>MCCI</w:t>
      </w:r>
      <w:r w:rsidRPr="00777751">
        <w:rPr>
          <w:szCs w:val="22"/>
          <w:lang w:val="en-US"/>
        </w:rPr>
        <w:t xml:space="preserve"> Dispute Procedures</w:t>
      </w:r>
      <w:r>
        <w:rPr>
          <w:szCs w:val="22"/>
          <w:lang w:val="en-US"/>
        </w:rPr>
        <w:t>.</w:t>
      </w:r>
    </w:p>
    <w:p w14:paraId="1B2CFE64" w14:textId="637B0B88" w:rsidR="00881573" w:rsidRPr="00740B84" w:rsidRDefault="00881573" w:rsidP="00881573">
      <w:pPr>
        <w:pStyle w:val="DefenceHeading3"/>
        <w:numPr>
          <w:ilvl w:val="2"/>
          <w:numId w:val="10"/>
        </w:numPr>
        <w:rPr>
          <w:szCs w:val="22"/>
          <w:lang w:val="en-US"/>
        </w:rPr>
      </w:pPr>
      <w:r>
        <w:rPr>
          <w:lang w:val="en-US"/>
        </w:rPr>
        <w:t xml:space="preserve">The </w:t>
      </w:r>
      <w:r w:rsidRPr="00777751">
        <w:t>Subcontractor</w:t>
      </w:r>
      <w:r>
        <w:t xml:space="preserve"> </w:t>
      </w:r>
      <w:r>
        <w:rPr>
          <w:lang w:val="en-US"/>
        </w:rPr>
        <w:t>agrees that certain disputes and differences of the kind referred to in clause </w:t>
      </w:r>
      <w:r>
        <w:rPr>
          <w:lang w:val="en-US"/>
        </w:rPr>
        <w:fldChar w:fldCharType="begin"/>
      </w:r>
      <w:r>
        <w:rPr>
          <w:lang w:val="en-US"/>
        </w:rPr>
        <w:instrText xml:space="preserve"> REF _Ref71636182 \r \h  \* MERGEFORMAT </w:instrText>
      </w:r>
      <w:r>
        <w:rPr>
          <w:lang w:val="en-US"/>
        </w:rPr>
      </w:r>
      <w:r>
        <w:rPr>
          <w:lang w:val="en-US"/>
        </w:rPr>
        <w:fldChar w:fldCharType="separate"/>
      </w:r>
      <w:r w:rsidR="004770FA">
        <w:rPr>
          <w:lang w:val="en-US"/>
        </w:rPr>
        <w:t>15.1</w:t>
      </w:r>
      <w:r>
        <w:rPr>
          <w:lang w:val="en-US"/>
        </w:rPr>
        <w:fldChar w:fldCharType="end"/>
      </w:r>
      <w:r>
        <w:rPr>
          <w:lang w:val="en-US"/>
        </w:rPr>
        <w:t xml:space="preserve"> will be </w:t>
      </w:r>
      <w:r w:rsidRPr="002C4F19">
        <w:t>determined</w:t>
      </w:r>
      <w:r>
        <w:rPr>
          <w:lang w:val="en-US"/>
        </w:rPr>
        <w:t xml:space="preserve"> under the </w:t>
      </w:r>
      <w:r w:rsidR="00312657">
        <w:rPr>
          <w:szCs w:val="22"/>
          <w:lang w:val="en-US"/>
        </w:rPr>
        <w:t>MCCI</w:t>
      </w:r>
      <w:r w:rsidRPr="00777751">
        <w:rPr>
          <w:szCs w:val="22"/>
          <w:lang w:val="en-US"/>
        </w:rPr>
        <w:t xml:space="preserve"> Dispute Procedures</w:t>
      </w:r>
      <w:r>
        <w:rPr>
          <w:lang w:val="en-US"/>
        </w:rPr>
        <w:t xml:space="preserve"> as set out in clauses </w:t>
      </w:r>
      <w:r>
        <w:rPr>
          <w:lang w:val="en-US"/>
        </w:rPr>
        <w:fldChar w:fldCharType="begin"/>
      </w:r>
      <w:r>
        <w:rPr>
          <w:lang w:val="en-US"/>
        </w:rPr>
        <w:instrText xml:space="preserve"> REF _Ref101347312 \r \h  \* MERGEFORMAT </w:instrText>
      </w:r>
      <w:r>
        <w:rPr>
          <w:lang w:val="en-US"/>
        </w:rPr>
      </w:r>
      <w:r>
        <w:rPr>
          <w:lang w:val="en-US"/>
        </w:rPr>
        <w:fldChar w:fldCharType="separate"/>
      </w:r>
      <w:r w:rsidR="004770FA">
        <w:rPr>
          <w:lang w:val="en-US"/>
        </w:rPr>
        <w:t>15.16</w:t>
      </w:r>
      <w:r>
        <w:rPr>
          <w:lang w:val="en-US"/>
        </w:rPr>
        <w:fldChar w:fldCharType="end"/>
      </w:r>
      <w:r>
        <w:rPr>
          <w:lang w:val="en-US"/>
        </w:rPr>
        <w:t xml:space="preserve"> - </w:t>
      </w:r>
      <w:r>
        <w:rPr>
          <w:lang w:val="en-US"/>
        </w:rPr>
        <w:fldChar w:fldCharType="begin"/>
      </w:r>
      <w:r>
        <w:rPr>
          <w:lang w:val="en-US"/>
        </w:rPr>
        <w:instrText xml:space="preserve"> REF _Ref101505566 \r \h  \* MERGEFORMAT </w:instrText>
      </w:r>
      <w:r>
        <w:rPr>
          <w:lang w:val="en-US"/>
        </w:rPr>
      </w:r>
      <w:r>
        <w:rPr>
          <w:lang w:val="en-US"/>
        </w:rPr>
        <w:fldChar w:fldCharType="separate"/>
      </w:r>
      <w:r w:rsidR="004770FA">
        <w:rPr>
          <w:lang w:val="en-US"/>
        </w:rPr>
        <w:t>15.18</w:t>
      </w:r>
      <w:r>
        <w:rPr>
          <w:lang w:val="en-US"/>
        </w:rPr>
        <w:fldChar w:fldCharType="end"/>
      </w:r>
      <w:r>
        <w:rPr>
          <w:lang w:val="en-US"/>
        </w:rPr>
        <w:t xml:space="preserve"> in lieu of the procedures set out in clauses </w:t>
      </w:r>
      <w:r>
        <w:rPr>
          <w:lang w:val="en-US"/>
        </w:rPr>
        <w:fldChar w:fldCharType="begin"/>
      </w:r>
      <w:r>
        <w:rPr>
          <w:lang w:val="en-US"/>
        </w:rPr>
        <w:instrText xml:space="preserve"> REF _Ref71638797 \r \h  \* MERGEFORMAT </w:instrText>
      </w:r>
      <w:r>
        <w:rPr>
          <w:lang w:val="en-US"/>
        </w:rPr>
      </w:r>
      <w:r>
        <w:rPr>
          <w:lang w:val="en-US"/>
        </w:rPr>
        <w:fldChar w:fldCharType="separate"/>
      </w:r>
      <w:r w:rsidR="004770FA">
        <w:rPr>
          <w:lang w:val="en-US"/>
        </w:rPr>
        <w:t>15.2</w:t>
      </w:r>
      <w:r>
        <w:rPr>
          <w:lang w:val="en-US"/>
        </w:rPr>
        <w:fldChar w:fldCharType="end"/>
      </w:r>
      <w:r>
        <w:rPr>
          <w:lang w:val="en-US"/>
        </w:rPr>
        <w:t xml:space="preserve"> </w:t>
      </w:r>
      <w:r w:rsidR="00D81509">
        <w:rPr>
          <w:lang w:val="en-US"/>
        </w:rPr>
        <w:t>-</w:t>
      </w:r>
      <w:r>
        <w:rPr>
          <w:lang w:val="en-US"/>
        </w:rPr>
        <w:t xml:space="preserve"> </w:t>
      </w:r>
      <w:r w:rsidR="00E0438C">
        <w:rPr>
          <w:lang w:val="en-US"/>
        </w:rPr>
        <w:fldChar w:fldCharType="begin"/>
      </w:r>
      <w:r w:rsidR="00E0438C">
        <w:rPr>
          <w:lang w:val="en-US"/>
        </w:rPr>
        <w:instrText xml:space="preserve"> REF _Ref122341147 \r \h </w:instrText>
      </w:r>
      <w:r w:rsidR="00E0438C">
        <w:rPr>
          <w:lang w:val="en-US"/>
        </w:rPr>
      </w:r>
      <w:r w:rsidR="00E0438C">
        <w:rPr>
          <w:lang w:val="en-US"/>
        </w:rPr>
        <w:fldChar w:fldCharType="separate"/>
      </w:r>
      <w:r w:rsidR="004770FA">
        <w:rPr>
          <w:lang w:val="en-US"/>
        </w:rPr>
        <w:t>15.14</w:t>
      </w:r>
      <w:r w:rsidR="00E0438C">
        <w:rPr>
          <w:lang w:val="en-US"/>
        </w:rPr>
        <w:fldChar w:fldCharType="end"/>
      </w:r>
      <w:r>
        <w:rPr>
          <w:lang w:val="en-US"/>
        </w:rPr>
        <w:t>.</w:t>
      </w:r>
    </w:p>
    <w:p w14:paraId="2828088A" w14:textId="762E4A79" w:rsidR="00881573" w:rsidRPr="00E4772A" w:rsidRDefault="00312657" w:rsidP="00881573">
      <w:pPr>
        <w:pStyle w:val="DefenceHeading2"/>
        <w:numPr>
          <w:ilvl w:val="1"/>
          <w:numId w:val="10"/>
        </w:numPr>
      </w:pPr>
      <w:bookmarkStart w:id="1953" w:name="_Ref101347312"/>
      <w:bookmarkStart w:id="1954" w:name="_Toc454792161"/>
      <w:bookmarkStart w:id="1955" w:name="_Toc114512719"/>
      <w:bookmarkStart w:id="1956" w:name="_Toc138184593"/>
      <w:r>
        <w:t xml:space="preserve">Managing Contractor Contract </w:t>
      </w:r>
      <w:r w:rsidR="00CE4CE1">
        <w:t>(International)</w:t>
      </w:r>
      <w:r w:rsidR="00C12C29">
        <w:t xml:space="preserve"> </w:t>
      </w:r>
      <w:r w:rsidR="00881573">
        <w:t>Disputes</w:t>
      </w:r>
      <w:bookmarkEnd w:id="1950"/>
      <w:bookmarkEnd w:id="1951"/>
      <w:bookmarkEnd w:id="1953"/>
      <w:bookmarkEnd w:id="1954"/>
      <w:bookmarkEnd w:id="1955"/>
      <w:bookmarkEnd w:id="1956"/>
    </w:p>
    <w:p w14:paraId="22DC512E" w14:textId="77777777" w:rsidR="00881573" w:rsidRDefault="00881573" w:rsidP="00881573">
      <w:pPr>
        <w:pStyle w:val="DefenceNormal"/>
        <w:keepNext/>
        <w:rPr>
          <w:lang w:val="en-US"/>
        </w:rPr>
      </w:pPr>
      <w:r>
        <w:rPr>
          <w:lang w:val="en-US"/>
        </w:rPr>
        <w:t>If:</w:t>
      </w:r>
    </w:p>
    <w:p w14:paraId="79230A47" w14:textId="0EAABD49" w:rsidR="00881573" w:rsidRDefault="00881573" w:rsidP="00881573">
      <w:pPr>
        <w:pStyle w:val="DefenceHeading3"/>
        <w:numPr>
          <w:ilvl w:val="2"/>
          <w:numId w:val="10"/>
        </w:numPr>
      </w:pPr>
      <w:r>
        <w:t xml:space="preserve">the </w:t>
      </w:r>
      <w:r w:rsidRPr="00777751">
        <w:t>Subcontractor</w:t>
      </w:r>
      <w:r>
        <w:t xml:space="preserve"> gives a notice under clause </w:t>
      </w:r>
      <w:r>
        <w:rPr>
          <w:lang w:val="en-US"/>
        </w:rPr>
        <w:fldChar w:fldCharType="begin"/>
      </w:r>
      <w:r>
        <w:rPr>
          <w:lang w:val="en-US"/>
        </w:rPr>
        <w:instrText xml:space="preserve"> REF _Ref71636182 \r \h  \* MERGEFORMAT </w:instrText>
      </w:r>
      <w:r>
        <w:rPr>
          <w:lang w:val="en-US"/>
        </w:rPr>
      </w:r>
      <w:r>
        <w:rPr>
          <w:lang w:val="en-US"/>
        </w:rPr>
        <w:fldChar w:fldCharType="separate"/>
      </w:r>
      <w:r w:rsidR="004770FA">
        <w:rPr>
          <w:lang w:val="en-US"/>
        </w:rPr>
        <w:t>15.1</w:t>
      </w:r>
      <w:r>
        <w:rPr>
          <w:lang w:val="en-US"/>
        </w:rPr>
        <w:fldChar w:fldCharType="end"/>
      </w:r>
      <w:r>
        <w:t>;</w:t>
      </w:r>
    </w:p>
    <w:p w14:paraId="504E4B51" w14:textId="77777777" w:rsidR="00881573" w:rsidRDefault="00881573" w:rsidP="00881573">
      <w:pPr>
        <w:pStyle w:val="DefenceHeading3"/>
        <w:keepNext/>
        <w:numPr>
          <w:ilvl w:val="2"/>
          <w:numId w:val="10"/>
        </w:numPr>
      </w:pPr>
      <w:r>
        <w:t xml:space="preserve">the dispute or difference relates, in whole or in part, to either: </w:t>
      </w:r>
    </w:p>
    <w:p w14:paraId="66AC3046" w14:textId="1668C255" w:rsidR="00881573" w:rsidRDefault="00881573" w:rsidP="00881573">
      <w:pPr>
        <w:pStyle w:val="DefenceHeading4"/>
        <w:numPr>
          <w:ilvl w:val="3"/>
          <w:numId w:val="10"/>
        </w:numPr>
      </w:pPr>
      <w:r>
        <w:t xml:space="preserve">an alleged breach of the </w:t>
      </w:r>
      <w:r w:rsidRPr="00777751">
        <w:t>Subcontract</w:t>
      </w:r>
      <w:r>
        <w:t xml:space="preserve"> by the </w:t>
      </w:r>
      <w:r w:rsidRPr="00777751">
        <w:t>Contractor</w:t>
      </w:r>
      <w:r>
        <w:t xml:space="preserve">, which, assuming the breach has actually occurred, has been caused, or contributed to, by an act or omission (including breach of the </w:t>
      </w:r>
      <w:r w:rsidR="00312657">
        <w:t xml:space="preserve">Managing Contractor Contract </w:t>
      </w:r>
      <w:r w:rsidR="00CE4CE1">
        <w:t>(International)</w:t>
      </w:r>
      <w:r>
        <w:t xml:space="preserve">) of the </w:t>
      </w:r>
      <w:r w:rsidRPr="00777751">
        <w:t>Commonwealth</w:t>
      </w:r>
      <w:r>
        <w:t>; or</w:t>
      </w:r>
    </w:p>
    <w:p w14:paraId="76C4E310" w14:textId="4BF40328" w:rsidR="00881573" w:rsidRDefault="00881573" w:rsidP="00881573">
      <w:pPr>
        <w:pStyle w:val="DefenceHeading4"/>
        <w:numPr>
          <w:ilvl w:val="3"/>
          <w:numId w:val="10"/>
        </w:numPr>
      </w:pPr>
      <w:r>
        <w:t xml:space="preserve">a </w:t>
      </w:r>
      <w:r w:rsidRPr="00777751">
        <w:t>direction</w:t>
      </w:r>
      <w:r>
        <w:t xml:space="preserve"> given by the </w:t>
      </w:r>
      <w:r w:rsidRPr="00777751">
        <w:t>Contractor’s Representative</w:t>
      </w:r>
      <w:r>
        <w:t xml:space="preserve"> relating to a particular subject matter, in circumstances where a </w:t>
      </w:r>
      <w:r w:rsidRPr="00777751">
        <w:t>direction</w:t>
      </w:r>
      <w:r>
        <w:t xml:space="preserve"> has been given by the </w:t>
      </w:r>
      <w:r w:rsidR="00312657">
        <w:t>MCCI</w:t>
      </w:r>
      <w:r w:rsidRPr="00777751">
        <w:t xml:space="preserve"> Contract Administrator</w:t>
      </w:r>
      <w:r>
        <w:t xml:space="preserve"> to the </w:t>
      </w:r>
      <w:r w:rsidRPr="00777751">
        <w:t>Contractor</w:t>
      </w:r>
      <w:r w:rsidRPr="00491E6D">
        <w:t xml:space="preserve"> </w:t>
      </w:r>
      <w:r>
        <w:t xml:space="preserve">relating, in whole or in part, to that subject matter, or otherwise relates, in whole or in part, to any other fact, matter or circumstance arising out of or in connection with the </w:t>
      </w:r>
      <w:r w:rsidR="00312657">
        <w:t xml:space="preserve">Managing Contractor Contract </w:t>
      </w:r>
      <w:r w:rsidR="00CE4CE1">
        <w:t>(International)</w:t>
      </w:r>
      <w:r>
        <w:t>; and</w:t>
      </w:r>
    </w:p>
    <w:p w14:paraId="7A47E3C1" w14:textId="77777777" w:rsidR="00881573" w:rsidRDefault="00881573" w:rsidP="00881573">
      <w:pPr>
        <w:pStyle w:val="DefenceHeading3"/>
        <w:numPr>
          <w:ilvl w:val="2"/>
          <w:numId w:val="10"/>
        </w:numPr>
      </w:pPr>
      <w:r>
        <w:t xml:space="preserve">the </w:t>
      </w:r>
      <w:r w:rsidRPr="00777751">
        <w:t>Contractor</w:t>
      </w:r>
      <w:r w:rsidRPr="00491E6D">
        <w:t xml:space="preserve"> </w:t>
      </w:r>
      <w:r>
        <w:t xml:space="preserve">is not barred from making, or has not waived its entitlement to make, a </w:t>
      </w:r>
      <w:r w:rsidRPr="00777751">
        <w:t>Claim</w:t>
      </w:r>
      <w:r w:rsidRPr="00491E6D">
        <w:t xml:space="preserve"> </w:t>
      </w:r>
      <w:r>
        <w:t xml:space="preserve">against the </w:t>
      </w:r>
      <w:r w:rsidRPr="00777751">
        <w:t>Commonwealth</w:t>
      </w:r>
      <w:r w:rsidRPr="00491E6D">
        <w:t xml:space="preserve"> </w:t>
      </w:r>
      <w:r>
        <w:t xml:space="preserve">in respect of the act, omission or </w:t>
      </w:r>
      <w:r w:rsidRPr="00777751">
        <w:t>direction</w:t>
      </w:r>
      <w:r>
        <w:t>,</w:t>
      </w:r>
    </w:p>
    <w:p w14:paraId="32F96890" w14:textId="07931256" w:rsidR="00881573" w:rsidRDefault="00881573" w:rsidP="00881573">
      <w:pPr>
        <w:pStyle w:val="DefenceNormal"/>
        <w:rPr>
          <w:lang w:val="en-US"/>
        </w:rPr>
      </w:pPr>
      <w:r>
        <w:rPr>
          <w:lang w:val="en-US"/>
        </w:rPr>
        <w:t xml:space="preserve">the </w:t>
      </w:r>
      <w:r w:rsidRPr="00777751">
        <w:t>Contractor</w:t>
      </w:r>
      <w:r w:rsidRPr="00491E6D">
        <w:rPr>
          <w:lang w:val="en-US"/>
        </w:rPr>
        <w:t xml:space="preserve"> </w:t>
      </w:r>
      <w:r>
        <w:rPr>
          <w:lang w:val="en-US"/>
        </w:rPr>
        <w:t xml:space="preserve">may within 7 days of receipt of the notice give a notice to the </w:t>
      </w:r>
      <w:r w:rsidRPr="00777751">
        <w:t>Subcontractor</w:t>
      </w:r>
      <w:r>
        <w:t xml:space="preserve"> </w:t>
      </w:r>
      <w:r>
        <w:rPr>
          <w:lang w:val="en-US"/>
        </w:rPr>
        <w:t>stating that clause </w:t>
      </w:r>
      <w:r>
        <w:rPr>
          <w:lang w:val="en-US"/>
        </w:rPr>
        <w:fldChar w:fldCharType="begin"/>
      </w:r>
      <w:r>
        <w:rPr>
          <w:lang w:val="en-US"/>
        </w:rPr>
        <w:instrText xml:space="preserve"> REF _Ref101505712 \r \h  \* MERGEFORMAT </w:instrText>
      </w:r>
      <w:r>
        <w:rPr>
          <w:lang w:val="en-US"/>
        </w:rPr>
      </w:r>
      <w:r>
        <w:rPr>
          <w:lang w:val="en-US"/>
        </w:rPr>
        <w:fldChar w:fldCharType="separate"/>
      </w:r>
      <w:r w:rsidR="004770FA">
        <w:rPr>
          <w:lang w:val="en-US"/>
        </w:rPr>
        <w:t>15.17</w:t>
      </w:r>
      <w:r>
        <w:rPr>
          <w:lang w:val="en-US"/>
        </w:rPr>
        <w:fldChar w:fldCharType="end"/>
      </w:r>
      <w:r>
        <w:rPr>
          <w:lang w:val="en-US"/>
        </w:rPr>
        <w:t xml:space="preserve"> applies in relation to the dispute or difference. </w:t>
      </w:r>
    </w:p>
    <w:p w14:paraId="252D231F" w14:textId="6B29EBEC" w:rsidR="00881573" w:rsidRPr="00E4772A" w:rsidRDefault="00881573" w:rsidP="00881573">
      <w:pPr>
        <w:pStyle w:val="DefenceHeading2"/>
        <w:numPr>
          <w:ilvl w:val="1"/>
          <w:numId w:val="10"/>
        </w:numPr>
      </w:pPr>
      <w:bookmarkStart w:id="1957" w:name="_Toc498924654"/>
      <w:bookmarkStart w:id="1958" w:name="_Toc49156106"/>
      <w:bookmarkStart w:id="1959" w:name="_Ref101347320"/>
      <w:bookmarkStart w:id="1960" w:name="_Ref101505712"/>
      <w:bookmarkStart w:id="1961" w:name="_Toc454792162"/>
      <w:bookmarkStart w:id="1962" w:name="_Toc114512720"/>
      <w:bookmarkStart w:id="1963" w:name="_Toc138184594"/>
      <w:r>
        <w:t>Procedure for</w:t>
      </w:r>
      <w:r w:rsidRPr="00597A1E">
        <w:t xml:space="preserve"> </w:t>
      </w:r>
      <w:r w:rsidR="00312657">
        <w:t xml:space="preserve">Managing Contractor Contract </w:t>
      </w:r>
      <w:r w:rsidR="00CE4CE1">
        <w:t>(International)</w:t>
      </w:r>
      <w:r>
        <w:t xml:space="preserve"> Disputes</w:t>
      </w:r>
      <w:bookmarkEnd w:id="1957"/>
      <w:bookmarkEnd w:id="1958"/>
      <w:bookmarkEnd w:id="1959"/>
      <w:bookmarkEnd w:id="1960"/>
      <w:bookmarkEnd w:id="1961"/>
      <w:bookmarkEnd w:id="1962"/>
      <w:bookmarkEnd w:id="1963"/>
    </w:p>
    <w:p w14:paraId="4FA928B0" w14:textId="7A044203" w:rsidR="00881573" w:rsidRDefault="00881573" w:rsidP="00881573">
      <w:pPr>
        <w:pStyle w:val="DefenceNormal"/>
        <w:keepNext/>
        <w:rPr>
          <w:lang w:val="en-US"/>
        </w:rPr>
      </w:pPr>
      <w:r>
        <w:rPr>
          <w:lang w:val="en-US"/>
        </w:rPr>
        <w:t>If a notice is given under clause </w:t>
      </w:r>
      <w:r>
        <w:rPr>
          <w:lang w:val="en-US"/>
        </w:rPr>
        <w:fldChar w:fldCharType="begin"/>
      </w:r>
      <w:r>
        <w:rPr>
          <w:lang w:val="en-US"/>
        </w:rPr>
        <w:instrText xml:space="preserve"> REF _Ref101347312 \w \h  \* MERGEFORMAT </w:instrText>
      </w:r>
      <w:r>
        <w:rPr>
          <w:lang w:val="en-US"/>
        </w:rPr>
      </w:r>
      <w:r>
        <w:rPr>
          <w:lang w:val="en-US"/>
        </w:rPr>
        <w:fldChar w:fldCharType="separate"/>
      </w:r>
      <w:r w:rsidR="004770FA">
        <w:rPr>
          <w:lang w:val="en-US"/>
        </w:rPr>
        <w:t>15.16</w:t>
      </w:r>
      <w:r>
        <w:rPr>
          <w:lang w:val="en-US"/>
        </w:rPr>
        <w:fldChar w:fldCharType="end"/>
      </w:r>
      <w:r>
        <w:rPr>
          <w:lang w:val="en-US"/>
        </w:rPr>
        <w:t xml:space="preserve"> stating that clause </w:t>
      </w:r>
      <w:r>
        <w:rPr>
          <w:lang w:val="en-US"/>
        </w:rPr>
        <w:fldChar w:fldCharType="begin"/>
      </w:r>
      <w:r>
        <w:rPr>
          <w:lang w:val="en-US"/>
        </w:rPr>
        <w:instrText xml:space="preserve"> REF _Ref101347320 \w \h  \* MERGEFORMAT </w:instrText>
      </w:r>
      <w:r>
        <w:rPr>
          <w:lang w:val="en-US"/>
        </w:rPr>
      </w:r>
      <w:r>
        <w:rPr>
          <w:lang w:val="en-US"/>
        </w:rPr>
        <w:fldChar w:fldCharType="separate"/>
      </w:r>
      <w:r w:rsidR="004770FA">
        <w:rPr>
          <w:lang w:val="en-US"/>
        </w:rPr>
        <w:t>15.17</w:t>
      </w:r>
      <w:r>
        <w:rPr>
          <w:lang w:val="en-US"/>
        </w:rPr>
        <w:fldChar w:fldCharType="end"/>
      </w:r>
      <w:r>
        <w:rPr>
          <w:lang w:val="en-US"/>
        </w:rPr>
        <w:t xml:space="preserve"> applies:</w:t>
      </w:r>
    </w:p>
    <w:p w14:paraId="278ACC45" w14:textId="1BD44261" w:rsidR="00881573" w:rsidRDefault="00881573" w:rsidP="00881573">
      <w:pPr>
        <w:pStyle w:val="DefenceHeading3"/>
        <w:keepNext/>
        <w:numPr>
          <w:ilvl w:val="2"/>
          <w:numId w:val="10"/>
        </w:numPr>
      </w:pPr>
      <w:bookmarkStart w:id="1964" w:name="_Ref101505825"/>
      <w:r>
        <w:t>subject to clause </w:t>
      </w:r>
      <w:r>
        <w:rPr>
          <w:szCs w:val="22"/>
          <w:lang w:val="en-US"/>
        </w:rPr>
        <w:fldChar w:fldCharType="begin"/>
      </w:r>
      <w:r>
        <w:rPr>
          <w:szCs w:val="22"/>
          <w:lang w:val="en-US"/>
        </w:rPr>
        <w:instrText xml:space="preserve"> REF _Ref101347323 \w \h  \* MERGEFORMAT </w:instrText>
      </w:r>
      <w:r>
        <w:rPr>
          <w:szCs w:val="22"/>
          <w:lang w:val="en-US"/>
        </w:rPr>
      </w:r>
      <w:r>
        <w:rPr>
          <w:szCs w:val="22"/>
          <w:lang w:val="en-US"/>
        </w:rPr>
        <w:fldChar w:fldCharType="separate"/>
      </w:r>
      <w:r w:rsidR="004770FA">
        <w:rPr>
          <w:szCs w:val="22"/>
          <w:lang w:val="en-US"/>
        </w:rPr>
        <w:t>15.18</w:t>
      </w:r>
      <w:r>
        <w:rPr>
          <w:szCs w:val="22"/>
          <w:lang w:val="en-US"/>
        </w:rPr>
        <w:fldChar w:fldCharType="end"/>
      </w:r>
      <w:r>
        <w:t xml:space="preserve">, the </w:t>
      </w:r>
      <w:r w:rsidRPr="00777751">
        <w:t>Contractor</w:t>
      </w:r>
      <w:r w:rsidRPr="00491E6D">
        <w:t xml:space="preserve"> </w:t>
      </w:r>
      <w:r>
        <w:t>must:</w:t>
      </w:r>
      <w:bookmarkEnd w:id="1964"/>
    </w:p>
    <w:p w14:paraId="12CB2EDD" w14:textId="64A4DDDA" w:rsidR="00881573" w:rsidRDefault="00881573" w:rsidP="00881573">
      <w:pPr>
        <w:pStyle w:val="DefenceHeading4"/>
        <w:numPr>
          <w:ilvl w:val="3"/>
          <w:numId w:val="10"/>
        </w:numPr>
      </w:pPr>
      <w:r>
        <w:t xml:space="preserve">take such steps as are reasonably necessary to progress the </w:t>
      </w:r>
      <w:r w:rsidRPr="00777751">
        <w:t>Subcontractor</w:t>
      </w:r>
      <w:r>
        <w:t>’s</w:t>
      </w:r>
      <w:r w:rsidRPr="00491E6D">
        <w:t xml:space="preserve"> </w:t>
      </w:r>
      <w:r>
        <w:t xml:space="preserve">dispute or difference under the </w:t>
      </w:r>
      <w:r w:rsidR="00312657">
        <w:rPr>
          <w:szCs w:val="22"/>
          <w:lang w:val="en-US"/>
        </w:rPr>
        <w:t>MCCI</w:t>
      </w:r>
      <w:r w:rsidRPr="00777751">
        <w:rPr>
          <w:szCs w:val="22"/>
          <w:lang w:val="en-US"/>
        </w:rPr>
        <w:t xml:space="preserve"> Dispute Procedures</w:t>
      </w:r>
      <w:r>
        <w:t xml:space="preserve">; </w:t>
      </w:r>
    </w:p>
    <w:p w14:paraId="17D185D1" w14:textId="77777777" w:rsidR="00881573" w:rsidRDefault="00881573" w:rsidP="00881573">
      <w:pPr>
        <w:pStyle w:val="DefenceHeading4"/>
        <w:numPr>
          <w:ilvl w:val="3"/>
          <w:numId w:val="10"/>
        </w:numPr>
      </w:pPr>
      <w:r>
        <w:t xml:space="preserve">regularly consult with the </w:t>
      </w:r>
      <w:r w:rsidRPr="00777751">
        <w:t>Subcontractor</w:t>
      </w:r>
      <w:r>
        <w:t xml:space="preserve"> to</w:t>
      </w:r>
      <w:r w:rsidRPr="00740B84">
        <w:t xml:space="preserve"> ascertain its views as to the progression of the </w:t>
      </w:r>
      <w:r w:rsidRPr="00777751">
        <w:t>Subcontractor</w:t>
      </w:r>
      <w:r>
        <w:t>’s</w:t>
      </w:r>
      <w:r w:rsidRPr="00491E6D">
        <w:t xml:space="preserve"> </w:t>
      </w:r>
      <w:r w:rsidRPr="00740B84">
        <w:t>dispute or diffe</w:t>
      </w:r>
      <w:r>
        <w:t>rence; and</w:t>
      </w:r>
    </w:p>
    <w:p w14:paraId="5C0758DF" w14:textId="601EC0BA" w:rsidR="00881573" w:rsidRDefault="00881573" w:rsidP="00881573">
      <w:pPr>
        <w:pStyle w:val="DefenceHeading4"/>
        <w:numPr>
          <w:ilvl w:val="3"/>
          <w:numId w:val="10"/>
        </w:numPr>
      </w:pPr>
      <w:r>
        <w:t xml:space="preserve">use its best endeavours to ensure that the </w:t>
      </w:r>
      <w:r w:rsidRPr="00777751">
        <w:t>Subcontractor</w:t>
      </w:r>
      <w:r>
        <w:t>’s</w:t>
      </w:r>
      <w:r w:rsidRPr="00491E6D">
        <w:t xml:space="preserve"> </w:t>
      </w:r>
      <w:r>
        <w:t xml:space="preserve">views, where relevant, are put to any expert or arbitrator appointed under the </w:t>
      </w:r>
      <w:r w:rsidR="00312657">
        <w:rPr>
          <w:szCs w:val="22"/>
          <w:lang w:val="en-US"/>
        </w:rPr>
        <w:t>MCCI</w:t>
      </w:r>
      <w:r w:rsidRPr="00777751">
        <w:rPr>
          <w:szCs w:val="22"/>
          <w:lang w:val="en-US"/>
        </w:rPr>
        <w:t xml:space="preserve"> Dispute Procedures</w:t>
      </w:r>
      <w:r>
        <w:t xml:space="preserve"> or any court which may hear any matter relating to the </w:t>
      </w:r>
      <w:r w:rsidRPr="00777751">
        <w:t>Subcontractor</w:t>
      </w:r>
      <w:r>
        <w:t>’s</w:t>
      </w:r>
      <w:r w:rsidRPr="00491E6D">
        <w:t xml:space="preserve"> </w:t>
      </w:r>
      <w:r>
        <w:t xml:space="preserve">dispute or difference as between the </w:t>
      </w:r>
      <w:r w:rsidRPr="00777751">
        <w:t>Contractor</w:t>
      </w:r>
      <w:r w:rsidRPr="00491E6D">
        <w:t xml:space="preserve"> </w:t>
      </w:r>
      <w:r>
        <w:t xml:space="preserve">and the </w:t>
      </w:r>
      <w:r w:rsidRPr="00777751">
        <w:t>Commonwealth</w:t>
      </w:r>
      <w:r>
        <w:t xml:space="preserve">; and </w:t>
      </w:r>
    </w:p>
    <w:p w14:paraId="20E95AD3" w14:textId="77777777" w:rsidR="00881573" w:rsidRDefault="00881573" w:rsidP="00881573">
      <w:pPr>
        <w:pStyle w:val="DefenceHeading3"/>
        <w:keepNext/>
        <w:numPr>
          <w:ilvl w:val="2"/>
          <w:numId w:val="10"/>
        </w:numPr>
      </w:pPr>
      <w:bookmarkStart w:id="1965" w:name="_Ref459320110"/>
      <w:r>
        <w:t xml:space="preserve">the </w:t>
      </w:r>
      <w:r w:rsidRPr="00777751">
        <w:t>Subcontractor</w:t>
      </w:r>
      <w:r>
        <w:t xml:space="preserve"> must:</w:t>
      </w:r>
      <w:bookmarkEnd w:id="1965"/>
    </w:p>
    <w:p w14:paraId="334E1523" w14:textId="7555C85C" w:rsidR="00881573" w:rsidRDefault="00881573" w:rsidP="00881573">
      <w:pPr>
        <w:pStyle w:val="DefenceHeading4"/>
        <w:numPr>
          <w:ilvl w:val="3"/>
          <w:numId w:val="10"/>
        </w:numPr>
      </w:pPr>
      <w:r>
        <w:t xml:space="preserve">comply with the </w:t>
      </w:r>
      <w:r w:rsidRPr="00777751">
        <w:t>Contractor’s</w:t>
      </w:r>
      <w:r w:rsidRPr="00491E6D">
        <w:t xml:space="preserve"> </w:t>
      </w:r>
      <w:r>
        <w:t xml:space="preserve">reasonable requirements relating to the conduct of the </w:t>
      </w:r>
      <w:r w:rsidR="00312657">
        <w:rPr>
          <w:szCs w:val="22"/>
          <w:lang w:val="en-US"/>
        </w:rPr>
        <w:t>MCCI</w:t>
      </w:r>
      <w:r w:rsidRPr="00777751">
        <w:rPr>
          <w:szCs w:val="22"/>
          <w:lang w:val="en-US"/>
        </w:rPr>
        <w:t xml:space="preserve"> Dispute Procedures</w:t>
      </w:r>
      <w:r>
        <w:t xml:space="preserve"> or any relevant court proceedings insofar as they relate to the </w:t>
      </w:r>
      <w:r w:rsidRPr="00777751">
        <w:t>Subcontractor</w:t>
      </w:r>
      <w:r>
        <w:t>’s</w:t>
      </w:r>
      <w:r w:rsidRPr="00491E6D">
        <w:t xml:space="preserve"> </w:t>
      </w:r>
      <w:r>
        <w:t>dispute or difference;</w:t>
      </w:r>
    </w:p>
    <w:p w14:paraId="558DBA4D" w14:textId="4BD27697" w:rsidR="00881573" w:rsidRDefault="00881573" w:rsidP="00881573">
      <w:pPr>
        <w:pStyle w:val="DefenceHeading4"/>
        <w:numPr>
          <w:ilvl w:val="3"/>
          <w:numId w:val="10"/>
        </w:numPr>
      </w:pPr>
      <w:bookmarkStart w:id="1966" w:name="_Ref459320104"/>
      <w:r>
        <w:t xml:space="preserve">indemnify the </w:t>
      </w:r>
      <w:r w:rsidRPr="00777751">
        <w:t>Contractor</w:t>
      </w:r>
      <w:r w:rsidRPr="00491E6D">
        <w:t xml:space="preserve"> </w:t>
      </w:r>
      <w:r>
        <w:t xml:space="preserve">against all costs and expenses incurred by the </w:t>
      </w:r>
      <w:r w:rsidRPr="00777751">
        <w:t>Contractor</w:t>
      </w:r>
      <w:r w:rsidRPr="00491E6D">
        <w:t xml:space="preserve"> </w:t>
      </w:r>
      <w:r>
        <w:t xml:space="preserve">in complying with paragraph </w:t>
      </w:r>
      <w:r>
        <w:fldChar w:fldCharType="begin"/>
      </w:r>
      <w:r>
        <w:instrText xml:space="preserve"> REF _Ref101505825 \r \h  \* MERGEFORMAT </w:instrText>
      </w:r>
      <w:r>
        <w:fldChar w:fldCharType="separate"/>
      </w:r>
      <w:r w:rsidR="004770FA">
        <w:t>(a)</w:t>
      </w:r>
      <w:r>
        <w:fldChar w:fldCharType="end"/>
      </w:r>
      <w:r>
        <w:t>; and</w:t>
      </w:r>
      <w:bookmarkEnd w:id="1966"/>
    </w:p>
    <w:p w14:paraId="39310CF7" w14:textId="52133D66" w:rsidR="00881573" w:rsidRDefault="00881573" w:rsidP="00881573">
      <w:pPr>
        <w:pStyle w:val="DefenceHeading4"/>
        <w:numPr>
          <w:ilvl w:val="3"/>
          <w:numId w:val="10"/>
        </w:numPr>
      </w:pPr>
      <w:bookmarkStart w:id="1967" w:name="_Ref101505831"/>
      <w:r>
        <w:t xml:space="preserve">from time to time as required by the </w:t>
      </w:r>
      <w:r w:rsidRPr="00777751">
        <w:t>Contractor</w:t>
      </w:r>
      <w:r>
        <w:t xml:space="preserve">, lodge with the </w:t>
      </w:r>
      <w:r w:rsidRPr="00777751">
        <w:t>Contractor</w:t>
      </w:r>
      <w:r w:rsidRPr="00491E6D">
        <w:t xml:space="preserve"> </w:t>
      </w:r>
      <w:r>
        <w:t xml:space="preserve">reasonable cash or other security against the costs and expenses referred to in subparagraph </w:t>
      </w:r>
      <w:r>
        <w:fldChar w:fldCharType="begin"/>
      </w:r>
      <w:r>
        <w:instrText xml:space="preserve"> REF _Ref459320110 \r \h </w:instrText>
      </w:r>
      <w:r>
        <w:fldChar w:fldCharType="separate"/>
      </w:r>
      <w:r w:rsidR="004770FA">
        <w:t>(b)</w:t>
      </w:r>
      <w:r>
        <w:fldChar w:fldCharType="end"/>
      </w:r>
      <w:r>
        <w:fldChar w:fldCharType="begin"/>
      </w:r>
      <w:r>
        <w:instrText xml:space="preserve"> REF _Ref459320104 \r \h </w:instrText>
      </w:r>
      <w:r>
        <w:fldChar w:fldCharType="separate"/>
      </w:r>
      <w:r w:rsidR="004770FA">
        <w:t>(ii)</w:t>
      </w:r>
      <w:r>
        <w:fldChar w:fldCharType="end"/>
      </w:r>
      <w:r>
        <w:t>.</w:t>
      </w:r>
      <w:bookmarkEnd w:id="1967"/>
      <w:r>
        <w:t xml:space="preserve"> </w:t>
      </w:r>
    </w:p>
    <w:p w14:paraId="29CB3646" w14:textId="77777777" w:rsidR="00881573" w:rsidRPr="00E4772A" w:rsidRDefault="00881573" w:rsidP="00881573">
      <w:pPr>
        <w:pStyle w:val="DefenceHeading2"/>
        <w:numPr>
          <w:ilvl w:val="1"/>
          <w:numId w:val="10"/>
        </w:numPr>
      </w:pPr>
      <w:bookmarkStart w:id="1968" w:name="_Toc498924655"/>
      <w:bookmarkStart w:id="1969" w:name="_Toc49156107"/>
      <w:bookmarkStart w:id="1970" w:name="_Ref101347323"/>
      <w:bookmarkStart w:id="1971" w:name="_Ref101505566"/>
      <w:bookmarkStart w:id="1972" w:name="_Toc454792163"/>
      <w:bookmarkStart w:id="1973" w:name="_Toc114512721"/>
      <w:bookmarkStart w:id="1974" w:name="_Toc138184595"/>
      <w:r>
        <w:lastRenderedPageBreak/>
        <w:t>Further Procedures</w:t>
      </w:r>
      <w:bookmarkEnd w:id="1968"/>
      <w:bookmarkEnd w:id="1969"/>
      <w:bookmarkEnd w:id="1970"/>
      <w:bookmarkEnd w:id="1971"/>
      <w:bookmarkEnd w:id="1972"/>
      <w:bookmarkEnd w:id="1973"/>
      <w:bookmarkEnd w:id="1974"/>
      <w:r>
        <w:t xml:space="preserve"> </w:t>
      </w:r>
    </w:p>
    <w:p w14:paraId="73EDED66" w14:textId="4B3B0EFB" w:rsidR="00881573" w:rsidRDefault="00881573" w:rsidP="00881573">
      <w:pPr>
        <w:pStyle w:val="DefenceNormal"/>
        <w:keepNext/>
        <w:rPr>
          <w:lang w:val="en-US"/>
        </w:rPr>
      </w:pPr>
      <w:r>
        <w:rPr>
          <w:lang w:val="en-US"/>
        </w:rPr>
        <w:t>Where clause </w:t>
      </w:r>
      <w:r>
        <w:rPr>
          <w:lang w:val="en-US"/>
        </w:rPr>
        <w:fldChar w:fldCharType="begin"/>
      </w:r>
      <w:r>
        <w:rPr>
          <w:lang w:val="en-US"/>
        </w:rPr>
        <w:instrText xml:space="preserve"> REF _Ref101347320 \w \h  \* MERGEFORMAT </w:instrText>
      </w:r>
      <w:r>
        <w:rPr>
          <w:lang w:val="en-US"/>
        </w:rPr>
      </w:r>
      <w:r>
        <w:rPr>
          <w:lang w:val="en-US"/>
        </w:rPr>
        <w:fldChar w:fldCharType="separate"/>
      </w:r>
      <w:r w:rsidR="004770FA">
        <w:rPr>
          <w:lang w:val="en-US"/>
        </w:rPr>
        <w:t>15.17</w:t>
      </w:r>
      <w:r>
        <w:rPr>
          <w:lang w:val="en-US"/>
        </w:rPr>
        <w:fldChar w:fldCharType="end"/>
      </w:r>
      <w:r>
        <w:rPr>
          <w:lang w:val="en-US"/>
        </w:rPr>
        <w:t xml:space="preserve"> applies, the following provisions also apply:</w:t>
      </w:r>
    </w:p>
    <w:p w14:paraId="09B95752" w14:textId="77777777" w:rsidR="00881573" w:rsidRDefault="00881573" w:rsidP="00881573">
      <w:pPr>
        <w:pStyle w:val="DefenceHeading3"/>
        <w:numPr>
          <w:ilvl w:val="2"/>
          <w:numId w:val="10"/>
        </w:numPr>
      </w:pPr>
      <w:r>
        <w:t xml:space="preserve">the </w:t>
      </w:r>
      <w:r w:rsidRPr="00777751">
        <w:t>Contractor</w:t>
      </w:r>
      <w:r w:rsidRPr="00491E6D">
        <w:t xml:space="preserve"> </w:t>
      </w:r>
      <w:r>
        <w:t xml:space="preserve">must not without the prior consent of the </w:t>
      </w:r>
      <w:r w:rsidRPr="00777751">
        <w:t>Subcontractor</w:t>
      </w:r>
      <w:r>
        <w:t xml:space="preserve"> (acting reasonably) agree to a settlement with the </w:t>
      </w:r>
      <w:r w:rsidRPr="00777751">
        <w:t>Commonwealth</w:t>
      </w:r>
      <w:r w:rsidRPr="00491E6D">
        <w:t xml:space="preserve"> </w:t>
      </w:r>
      <w:r>
        <w:t xml:space="preserve">or any other relevant person of the </w:t>
      </w:r>
      <w:r w:rsidRPr="00777751">
        <w:t>Subcontractor</w:t>
      </w:r>
      <w:r>
        <w:t>’s</w:t>
      </w:r>
      <w:r w:rsidRPr="00491E6D">
        <w:t xml:space="preserve"> </w:t>
      </w:r>
      <w:r>
        <w:t>dispute or difference; and</w:t>
      </w:r>
    </w:p>
    <w:p w14:paraId="2657A29B" w14:textId="77777777" w:rsidR="00881573" w:rsidRDefault="00881573" w:rsidP="00881573">
      <w:pPr>
        <w:pStyle w:val="DefenceHeading3"/>
        <w:keepNext/>
        <w:numPr>
          <w:ilvl w:val="2"/>
          <w:numId w:val="10"/>
        </w:numPr>
      </w:pPr>
      <w:r>
        <w:t xml:space="preserve">where a determination is made by an expert, an arbitrator or a court in relation to the </w:t>
      </w:r>
      <w:r w:rsidRPr="00777751">
        <w:t>Subcontractor</w:t>
      </w:r>
      <w:r>
        <w:t>’s</w:t>
      </w:r>
      <w:r w:rsidRPr="00491E6D">
        <w:t xml:space="preserve"> </w:t>
      </w:r>
      <w:r>
        <w:t xml:space="preserve">dispute or difference as between the </w:t>
      </w:r>
      <w:r w:rsidRPr="00777751">
        <w:t>Commonwealth</w:t>
      </w:r>
      <w:r w:rsidRPr="00491E6D">
        <w:t xml:space="preserve"> </w:t>
      </w:r>
      <w:r>
        <w:t xml:space="preserve">and the </w:t>
      </w:r>
      <w:r w:rsidRPr="00777751">
        <w:t>Contractor</w:t>
      </w:r>
      <w:r>
        <w:t>:</w:t>
      </w:r>
    </w:p>
    <w:p w14:paraId="0B05E888" w14:textId="77777777" w:rsidR="00881573" w:rsidRDefault="00881573" w:rsidP="00881573">
      <w:pPr>
        <w:pStyle w:val="DefenceHeading4"/>
        <w:keepNext/>
        <w:numPr>
          <w:ilvl w:val="3"/>
          <w:numId w:val="10"/>
        </w:numPr>
      </w:pPr>
      <w:r>
        <w:t xml:space="preserve">if the determination is not final and binding upon the </w:t>
      </w:r>
      <w:r w:rsidRPr="00777751">
        <w:t>Contractor</w:t>
      </w:r>
      <w:r>
        <w:t>:</w:t>
      </w:r>
    </w:p>
    <w:p w14:paraId="7CB6632C" w14:textId="77777777" w:rsidR="00881573" w:rsidRDefault="00881573" w:rsidP="00881573">
      <w:pPr>
        <w:pStyle w:val="DefenceHeading5"/>
        <w:keepNext/>
        <w:numPr>
          <w:ilvl w:val="4"/>
          <w:numId w:val="10"/>
        </w:numPr>
      </w:pPr>
      <w:r>
        <w:t xml:space="preserve">the </w:t>
      </w:r>
      <w:r w:rsidRPr="00777751">
        <w:t>Contractor</w:t>
      </w:r>
      <w:r w:rsidRPr="00491E6D">
        <w:t xml:space="preserve"> </w:t>
      </w:r>
      <w:r>
        <w:t xml:space="preserve">is not obliged to appeal against that determination unless the </w:t>
      </w:r>
      <w:r w:rsidRPr="00777751">
        <w:t>Subcontractor</w:t>
      </w:r>
      <w:r>
        <w:t xml:space="preserve"> gives a notice to the </w:t>
      </w:r>
      <w:r w:rsidRPr="00777751">
        <w:t>Contractor</w:t>
      </w:r>
      <w:r w:rsidRPr="00491E6D">
        <w:t xml:space="preserve"> </w:t>
      </w:r>
      <w:r>
        <w:t>requiring such an appeal:</w:t>
      </w:r>
    </w:p>
    <w:p w14:paraId="7C0790E8" w14:textId="77777777" w:rsidR="00881573" w:rsidRDefault="00881573" w:rsidP="00881573">
      <w:pPr>
        <w:pStyle w:val="DefenceHeading6"/>
        <w:numPr>
          <w:ilvl w:val="5"/>
          <w:numId w:val="10"/>
        </w:numPr>
      </w:pPr>
      <w:r>
        <w:t xml:space="preserve">within such time as to reasonably enable the </w:t>
      </w:r>
      <w:r w:rsidRPr="00777751">
        <w:t>Contractor</w:t>
      </w:r>
      <w:r w:rsidRPr="00491E6D">
        <w:t xml:space="preserve"> </w:t>
      </w:r>
      <w:r>
        <w:t>to comply with any relevant requirements relating to the time for commencement of such appeals; and</w:t>
      </w:r>
    </w:p>
    <w:p w14:paraId="494F1349" w14:textId="77777777" w:rsidR="00881573" w:rsidRDefault="00881573" w:rsidP="00881573">
      <w:pPr>
        <w:pStyle w:val="DefenceHeading6"/>
        <w:numPr>
          <w:ilvl w:val="5"/>
          <w:numId w:val="10"/>
        </w:numPr>
      </w:pPr>
      <w:r>
        <w:t xml:space="preserve">which contains any particulars required to reasonably enable the </w:t>
      </w:r>
      <w:r w:rsidRPr="00777751">
        <w:t>Contractor</w:t>
      </w:r>
      <w:r w:rsidRPr="00491E6D">
        <w:t xml:space="preserve"> </w:t>
      </w:r>
      <w:r>
        <w:t>to progress the appeal in accordance with any relevant requirements; and</w:t>
      </w:r>
    </w:p>
    <w:p w14:paraId="79A3ACDC" w14:textId="77777777" w:rsidR="00881573" w:rsidRDefault="00881573" w:rsidP="00881573">
      <w:pPr>
        <w:pStyle w:val="DefenceHeading5"/>
        <w:numPr>
          <w:ilvl w:val="4"/>
          <w:numId w:val="10"/>
        </w:numPr>
      </w:pPr>
      <w:r>
        <w:t xml:space="preserve">the parties will be bound by and are to give effect to the determination including any findings as to law or fact unless and until it is reversed, overturned or otherwise changed on appeal as between the </w:t>
      </w:r>
      <w:r w:rsidRPr="00777751">
        <w:t>Commonwealth</w:t>
      </w:r>
      <w:r w:rsidRPr="00491E6D">
        <w:t xml:space="preserve"> </w:t>
      </w:r>
      <w:r>
        <w:t xml:space="preserve">and the </w:t>
      </w:r>
      <w:r w:rsidRPr="00777751">
        <w:t>Contractor</w:t>
      </w:r>
      <w:r>
        <w:t>; and</w:t>
      </w:r>
    </w:p>
    <w:p w14:paraId="172B6FDB" w14:textId="77777777" w:rsidR="00881573" w:rsidRDefault="00881573" w:rsidP="00881573">
      <w:pPr>
        <w:pStyle w:val="DefenceHeading4"/>
        <w:keepNext/>
        <w:numPr>
          <w:ilvl w:val="3"/>
          <w:numId w:val="10"/>
        </w:numPr>
      </w:pPr>
      <w:r>
        <w:t xml:space="preserve">if the determination is final and binding upon the </w:t>
      </w:r>
      <w:r w:rsidRPr="00777751">
        <w:t>Contractor</w:t>
      </w:r>
      <w:r>
        <w:t>, the parties:</w:t>
      </w:r>
    </w:p>
    <w:p w14:paraId="141A6B09" w14:textId="77777777" w:rsidR="00CF501B" w:rsidRDefault="00881573" w:rsidP="00CF501B">
      <w:pPr>
        <w:pStyle w:val="DefenceHeading5"/>
      </w:pPr>
      <w:r>
        <w:t>will be bound by and are to give effect to the determination including any findings as to law or fact; and</w:t>
      </w:r>
      <w:r w:rsidR="00CF501B" w:rsidRPr="00CF501B">
        <w:t xml:space="preserve"> </w:t>
      </w:r>
    </w:p>
    <w:p w14:paraId="786EE8D1" w14:textId="02A5221D" w:rsidR="00881573" w:rsidRDefault="00CF501B" w:rsidP="00E0438C">
      <w:pPr>
        <w:pStyle w:val="DefenceHeading5"/>
      </w:pPr>
      <w:r>
        <w:t xml:space="preserve">release each other from any </w:t>
      </w:r>
      <w:r w:rsidRPr="00777751">
        <w:t>Claim</w:t>
      </w:r>
      <w:r w:rsidRPr="00491E6D">
        <w:t xml:space="preserve"> </w:t>
      </w:r>
      <w:r>
        <w:t xml:space="preserve">which they may have arising out of or in connection with the subject matter of the </w:t>
      </w:r>
      <w:r w:rsidRPr="00777751">
        <w:t>Subcontractor</w:t>
      </w:r>
      <w:r>
        <w:t>’s</w:t>
      </w:r>
      <w:r w:rsidRPr="00491E6D">
        <w:t xml:space="preserve"> </w:t>
      </w:r>
      <w:r>
        <w:t xml:space="preserve">dispute or difference insofar as the </w:t>
      </w:r>
      <w:r w:rsidRPr="00740B84">
        <w:rPr>
          <w:szCs w:val="20"/>
        </w:rPr>
        <w:t>d</w:t>
      </w:r>
      <w:r>
        <w:t>etermination relates to the dispute or difference.</w:t>
      </w:r>
    </w:p>
    <w:p w14:paraId="10BEC8FE" w14:textId="0BB6187C" w:rsidR="00DA7739" w:rsidRPr="005D2C6B" w:rsidRDefault="00DA7739" w:rsidP="00375E35">
      <w:pPr>
        <w:pStyle w:val="DefenceHeading2"/>
      </w:pPr>
      <w:bookmarkStart w:id="1975" w:name="_Toc122448931"/>
      <w:bookmarkStart w:id="1976" w:name="_Toc110956516"/>
      <w:bookmarkStart w:id="1977" w:name="_Toc138184596"/>
      <w:bookmarkEnd w:id="1975"/>
      <w:r w:rsidRPr="005D2C6B">
        <w:t xml:space="preserve">Continuation of </w:t>
      </w:r>
      <w:bookmarkEnd w:id="1976"/>
      <w:r w:rsidR="00D6063F">
        <w:t>Subcontractor’s Activities</w:t>
      </w:r>
      <w:bookmarkEnd w:id="1977"/>
      <w:r w:rsidRPr="005D2C6B">
        <w:t xml:space="preserve"> </w:t>
      </w:r>
    </w:p>
    <w:p w14:paraId="023181C8" w14:textId="453AD5D2" w:rsidR="00DA7739" w:rsidRPr="005D2C6B" w:rsidRDefault="00DA7739" w:rsidP="001757C5">
      <w:pPr>
        <w:pStyle w:val="DefenceNormal"/>
      </w:pPr>
      <w:r w:rsidRPr="005D2C6B">
        <w:t xml:space="preserve">Despite the existence of a dispute or difference between the parties the </w:t>
      </w:r>
      <w:r w:rsidR="00E60D91">
        <w:t xml:space="preserve">Subcontractor </w:t>
      </w:r>
      <w:r w:rsidRPr="005D2C6B">
        <w:t>must:</w:t>
      </w:r>
    </w:p>
    <w:p w14:paraId="404C9066" w14:textId="46A109F1" w:rsidR="00DA7739" w:rsidRPr="005D2C6B" w:rsidRDefault="00DA7739" w:rsidP="00375E35">
      <w:pPr>
        <w:pStyle w:val="DefenceHeading3"/>
      </w:pPr>
      <w:r w:rsidRPr="005D2C6B">
        <w:t xml:space="preserve">continue to carry out the </w:t>
      </w:r>
      <w:r w:rsidR="00D6063F">
        <w:t>Subcontractor’s Activities</w:t>
      </w:r>
      <w:r w:rsidR="00653344">
        <w:t xml:space="preserve"> and the </w:t>
      </w:r>
      <w:r w:rsidR="005E2149">
        <w:t>Subcontract Works</w:t>
      </w:r>
      <w:r w:rsidRPr="005D2C6B">
        <w:t>; and</w:t>
      </w:r>
    </w:p>
    <w:p w14:paraId="544C827B" w14:textId="101C04DE" w:rsidR="00DA7739" w:rsidRDefault="00DA7739" w:rsidP="00375E35">
      <w:pPr>
        <w:pStyle w:val="DefenceHeading3"/>
      </w:pPr>
      <w:r w:rsidRPr="005D2C6B">
        <w:t xml:space="preserve">otherwise comply with its obligations under the </w:t>
      </w:r>
      <w:r w:rsidR="008D4E75">
        <w:t>Subcontract.</w:t>
      </w:r>
    </w:p>
    <w:p w14:paraId="1DF36E39" w14:textId="5015702F" w:rsidR="009D4B4F" w:rsidRDefault="009D4B4F" w:rsidP="009D4B4F">
      <w:pPr>
        <w:pStyle w:val="DefenceHeading2"/>
      </w:pPr>
      <w:bookmarkStart w:id="1978" w:name="_Toc138184597"/>
      <w:r>
        <w:t>Submission to Jurisdiction</w:t>
      </w:r>
      <w:bookmarkEnd w:id="1978"/>
    </w:p>
    <w:p w14:paraId="617D9A9B" w14:textId="18815CAE" w:rsidR="009D4B4F" w:rsidRPr="009D4B4F" w:rsidRDefault="009D4B4F" w:rsidP="00C47EED">
      <w:pPr>
        <w:pStyle w:val="DefenceNormal"/>
      </w:pPr>
      <w:r w:rsidRPr="009D4B4F">
        <w:t xml:space="preserve">Subject to and without derogating from the other provisions of clause </w:t>
      </w:r>
      <w:r>
        <w:fldChar w:fldCharType="begin"/>
      </w:r>
      <w:r>
        <w:instrText xml:space="preserve"> REF _Ref71638717 \r \h </w:instrText>
      </w:r>
      <w:r>
        <w:fldChar w:fldCharType="separate"/>
      </w:r>
      <w:r w:rsidR="004770FA">
        <w:t>15</w:t>
      </w:r>
      <w:r>
        <w:fldChar w:fldCharType="end"/>
      </w:r>
      <w:r w:rsidRPr="009D4B4F">
        <w:t>, the parties submit to the non-exclusive jurisdiction of the courts of Australia (including the courts of any State, Territory or the Commonwealth) and waive the right to object to the hearing of any proceedings before such courts on the grounds of absence of jurisdiction.</w:t>
      </w:r>
    </w:p>
    <w:p w14:paraId="163688F8" w14:textId="77777777" w:rsidR="00DA7739" w:rsidRPr="005D2C6B" w:rsidRDefault="008D246F" w:rsidP="00375E35">
      <w:pPr>
        <w:pStyle w:val="DefenceHeading1"/>
      </w:pPr>
      <w:r w:rsidRPr="005D2C6B">
        <w:br w:type="page"/>
      </w:r>
      <w:bookmarkStart w:id="1979" w:name="_Ref71643194"/>
      <w:bookmarkStart w:id="1980" w:name="_Toc110956517"/>
      <w:bookmarkStart w:id="1981" w:name="_Toc138184598"/>
      <w:r w:rsidR="00DA7739" w:rsidRPr="005D2C6B">
        <w:lastRenderedPageBreak/>
        <w:t>NOTICES</w:t>
      </w:r>
      <w:bookmarkEnd w:id="1979"/>
      <w:bookmarkEnd w:id="1980"/>
      <w:bookmarkEnd w:id="1981"/>
    </w:p>
    <w:p w14:paraId="4531553B" w14:textId="77777777" w:rsidR="00DA7739" w:rsidRPr="005D2C6B" w:rsidRDefault="00DA7739" w:rsidP="00375E35">
      <w:pPr>
        <w:pStyle w:val="DefenceHeading2"/>
      </w:pPr>
      <w:bookmarkStart w:id="1982" w:name="_Ref71637880"/>
      <w:bookmarkStart w:id="1983" w:name="_Ref71639145"/>
      <w:bookmarkStart w:id="1984" w:name="_Ref446523565"/>
      <w:bookmarkStart w:id="1985" w:name="_Toc110956518"/>
      <w:bookmarkStart w:id="1986" w:name="_Toc138184599"/>
      <w:r w:rsidRPr="005D2C6B">
        <w:t xml:space="preserve">Notice of </w:t>
      </w:r>
      <w:bookmarkEnd w:id="1982"/>
      <w:bookmarkEnd w:id="1983"/>
      <w:r w:rsidR="002C783B" w:rsidRPr="00CE4628">
        <w:t>Variation</w:t>
      </w:r>
      <w:bookmarkEnd w:id="1984"/>
      <w:bookmarkEnd w:id="1985"/>
      <w:bookmarkEnd w:id="1986"/>
    </w:p>
    <w:p w14:paraId="109F88AF" w14:textId="1D718C5A" w:rsidR="00DA7739" w:rsidRPr="005D2C6B" w:rsidRDefault="00DA7739" w:rsidP="001757C5">
      <w:pPr>
        <w:pStyle w:val="DefenceNormal"/>
      </w:pPr>
      <w:r w:rsidRPr="005D2C6B">
        <w:t xml:space="preserve">If a </w:t>
      </w:r>
      <w:r w:rsidR="002A3FB8" w:rsidRPr="00E2361C">
        <w:t>direction</w:t>
      </w:r>
      <w:r w:rsidRPr="005D2C6B">
        <w:t xml:space="preserve"> by the </w:t>
      </w:r>
      <w:r w:rsidR="00440BD1">
        <w:t>Contractor’s Representative</w:t>
      </w:r>
      <w:r w:rsidRPr="005D2C6B">
        <w:t xml:space="preserve">, other than a </w:t>
      </w:r>
      <w:r w:rsidRPr="00BD417D">
        <w:t>Variation Order</w:t>
      </w:r>
      <w:r w:rsidRPr="005D2C6B">
        <w:t xml:space="preserve"> under clause</w:t>
      </w:r>
      <w:r w:rsidR="00F060D7" w:rsidRPr="005D2C6B">
        <w:t> </w:t>
      </w:r>
      <w:r w:rsidR="00F060D7" w:rsidRPr="005D2C6B">
        <w:fldChar w:fldCharType="begin"/>
      </w:r>
      <w:r w:rsidR="00F060D7" w:rsidRPr="005D2C6B">
        <w:instrText xml:space="preserve"> REF _Ref71638007 \w \h </w:instrText>
      </w:r>
      <w:r w:rsidR="005D2C6B">
        <w:instrText xml:space="preserve"> \* MERGEFORMAT </w:instrText>
      </w:r>
      <w:r w:rsidR="00F060D7" w:rsidRPr="005D2C6B">
        <w:fldChar w:fldCharType="separate"/>
      </w:r>
      <w:r w:rsidR="004770FA">
        <w:t>11.2</w:t>
      </w:r>
      <w:r w:rsidR="00F060D7" w:rsidRPr="005D2C6B">
        <w:fldChar w:fldCharType="end"/>
      </w:r>
      <w:r w:rsidRPr="005D2C6B">
        <w:t xml:space="preserve">, constitutes or involves a </w:t>
      </w:r>
      <w:r w:rsidR="00C07B03" w:rsidRPr="00E2361C">
        <w:t>Variation</w:t>
      </w:r>
      <w:r w:rsidRPr="005D2C6B">
        <w:t xml:space="preserve">, the </w:t>
      </w:r>
      <w:r w:rsidR="00E60D91">
        <w:t xml:space="preserve">Subcontractor </w:t>
      </w:r>
      <w:r w:rsidRPr="005D2C6B">
        <w:t xml:space="preserve">must, if it wishes to make a </w:t>
      </w:r>
      <w:r w:rsidR="00F714BA" w:rsidRPr="00E2361C">
        <w:t>Claim</w:t>
      </w:r>
      <w:r w:rsidR="008960D6" w:rsidRPr="005D2C6B">
        <w:t xml:space="preserve"> </w:t>
      </w:r>
      <w:r w:rsidRPr="005D2C6B">
        <w:t xml:space="preserve">against the </w:t>
      </w:r>
      <w:r w:rsidR="00C7154A">
        <w:t>Contractor</w:t>
      </w:r>
      <w:r w:rsidRPr="005D2C6B">
        <w:t xml:space="preserve"> arising out of or in connection with the </w:t>
      </w:r>
      <w:r w:rsidR="002A3FB8" w:rsidRPr="00E2361C">
        <w:t>direction</w:t>
      </w:r>
      <w:r w:rsidRPr="005D2C6B">
        <w:t>:</w:t>
      </w:r>
    </w:p>
    <w:p w14:paraId="534B69A8" w14:textId="28C51F2F" w:rsidR="00DA7739" w:rsidRPr="005D2C6B" w:rsidRDefault="00DA7739" w:rsidP="00375E35">
      <w:pPr>
        <w:pStyle w:val="DefenceHeading3"/>
      </w:pPr>
      <w:bookmarkStart w:id="1987" w:name="_Ref114290429"/>
      <w:r w:rsidRPr="005D2C6B">
        <w:t>within 7</w:t>
      </w:r>
      <w:r w:rsidRPr="005D2C6B">
        <w:rPr>
          <w:bCs w:val="0"/>
        </w:rPr>
        <w:t xml:space="preserve"> </w:t>
      </w:r>
      <w:r w:rsidRPr="005D2C6B">
        <w:t xml:space="preserve">days of receiving the </w:t>
      </w:r>
      <w:r w:rsidR="002A3FB8" w:rsidRPr="00E2361C">
        <w:t>direction</w:t>
      </w:r>
      <w:r w:rsidRPr="005D2C6B">
        <w:t xml:space="preserve"> and before commencing work on the subject matter of the </w:t>
      </w:r>
      <w:r w:rsidR="002A3FB8" w:rsidRPr="00E2361C">
        <w:t>direction</w:t>
      </w:r>
      <w:r w:rsidRPr="005D2C6B">
        <w:t xml:space="preserve">, give notice to the </w:t>
      </w:r>
      <w:r w:rsidR="00440BD1">
        <w:t>Contractor’s Representative</w:t>
      </w:r>
      <w:r w:rsidRPr="005D2C6B">
        <w:t xml:space="preserve"> that it considers the </w:t>
      </w:r>
      <w:r w:rsidR="002A3FB8" w:rsidRPr="00E2361C">
        <w:t>direction</w:t>
      </w:r>
      <w:r w:rsidRPr="005D2C6B">
        <w:t xml:space="preserve"> constitutes or involves a </w:t>
      </w:r>
      <w:r w:rsidR="00C07B03" w:rsidRPr="00E2361C">
        <w:t>Variation</w:t>
      </w:r>
      <w:r w:rsidRPr="005D2C6B">
        <w:t>;</w:t>
      </w:r>
      <w:bookmarkEnd w:id="1987"/>
    </w:p>
    <w:p w14:paraId="0F2121D5" w14:textId="37A35AC5" w:rsidR="00DA7739" w:rsidRPr="005D2C6B" w:rsidRDefault="00DA7739" w:rsidP="00375E35">
      <w:pPr>
        <w:pStyle w:val="DefenceHeading3"/>
      </w:pPr>
      <w:bookmarkStart w:id="1988" w:name="_Ref71639366"/>
      <w:r w:rsidRPr="005D2C6B">
        <w:t xml:space="preserve">within 21 days after giving the notice under paragraph </w:t>
      </w:r>
      <w:r w:rsidR="00227C20" w:rsidRPr="005D2C6B">
        <w:fldChar w:fldCharType="begin"/>
      </w:r>
      <w:r w:rsidR="00227C20" w:rsidRPr="005D2C6B">
        <w:instrText xml:space="preserve"> REF _Ref114290429 \r \h </w:instrText>
      </w:r>
      <w:r w:rsidR="005D2C6B">
        <w:instrText xml:space="preserve"> \* MERGEFORMAT </w:instrText>
      </w:r>
      <w:r w:rsidR="00227C20" w:rsidRPr="005D2C6B">
        <w:fldChar w:fldCharType="separate"/>
      </w:r>
      <w:r w:rsidR="004770FA">
        <w:t>(a)</w:t>
      </w:r>
      <w:r w:rsidR="00227C20" w:rsidRPr="005D2C6B">
        <w:fldChar w:fldCharType="end"/>
      </w:r>
      <w:r w:rsidRPr="005D2C6B">
        <w:t xml:space="preserve">, submit a written </w:t>
      </w:r>
      <w:r w:rsidR="008960D6" w:rsidRPr="005D2C6B">
        <w:t>claim</w:t>
      </w:r>
      <w:r w:rsidRPr="005D2C6B">
        <w:t xml:space="preserve"> to the </w:t>
      </w:r>
      <w:r w:rsidR="00440BD1">
        <w:t>Contractor’s Representative</w:t>
      </w:r>
      <w:r w:rsidRPr="005D2C6B">
        <w:t xml:space="preserve"> which includes the details required by clause </w:t>
      </w:r>
      <w:r w:rsidR="00181C65" w:rsidRPr="005D2C6B">
        <w:fldChar w:fldCharType="begin"/>
      </w:r>
      <w:r w:rsidR="00181C65" w:rsidRPr="005D2C6B">
        <w:instrText xml:space="preserve"> REF _Ref71639097 \w \h </w:instrText>
      </w:r>
      <w:r w:rsidR="005D2C6B">
        <w:instrText xml:space="preserve"> \* MERGEFORMAT </w:instrText>
      </w:r>
      <w:r w:rsidR="00181C65" w:rsidRPr="005D2C6B">
        <w:fldChar w:fldCharType="separate"/>
      </w:r>
      <w:r w:rsidR="004770FA">
        <w:t>16.3(b)</w:t>
      </w:r>
      <w:r w:rsidR="00181C65" w:rsidRPr="005D2C6B">
        <w:fldChar w:fldCharType="end"/>
      </w:r>
      <w:r w:rsidRPr="005D2C6B">
        <w:t>; and</w:t>
      </w:r>
      <w:bookmarkEnd w:id="1988"/>
    </w:p>
    <w:p w14:paraId="051BAD04" w14:textId="324E9474" w:rsidR="00DA7739" w:rsidRPr="005D2C6B" w:rsidRDefault="00DA7739" w:rsidP="00375E35">
      <w:pPr>
        <w:pStyle w:val="DefenceHeading3"/>
      </w:pPr>
      <w:r w:rsidRPr="005D2C6B">
        <w:t xml:space="preserve">continue to carry out the </w:t>
      </w:r>
      <w:r w:rsidR="00D6063F">
        <w:t>Subcontractor’s Activities</w:t>
      </w:r>
      <w:r w:rsidRPr="005D2C6B">
        <w:t xml:space="preserve"> </w:t>
      </w:r>
      <w:r w:rsidR="00653344">
        <w:t xml:space="preserve">and the </w:t>
      </w:r>
      <w:r w:rsidR="005E2149">
        <w:t>Subcontract Works</w:t>
      </w:r>
      <w:r w:rsidR="00653344">
        <w:t xml:space="preserve"> </w:t>
      </w:r>
      <w:r w:rsidRPr="005D2C6B">
        <w:t xml:space="preserve">in accordance with the </w:t>
      </w:r>
      <w:r w:rsidR="0013198A">
        <w:t xml:space="preserve">Subcontract </w:t>
      </w:r>
      <w:r w:rsidRPr="005D2C6B">
        <w:t xml:space="preserve">and all </w:t>
      </w:r>
      <w:r w:rsidR="00723816" w:rsidRPr="00E2361C">
        <w:t>direction</w:t>
      </w:r>
      <w:r w:rsidRPr="00E2361C">
        <w:t>s</w:t>
      </w:r>
      <w:r w:rsidRPr="005D2C6B">
        <w:t xml:space="preserve"> of the </w:t>
      </w:r>
      <w:r w:rsidR="00440BD1">
        <w:t>Contractor’s Representative</w:t>
      </w:r>
      <w:r w:rsidRPr="005D2C6B">
        <w:t xml:space="preserve">, including any </w:t>
      </w:r>
      <w:r w:rsidR="002A3FB8" w:rsidRPr="00E2361C">
        <w:t>direction</w:t>
      </w:r>
      <w:r w:rsidRPr="005D2C6B">
        <w:t xml:space="preserve"> in respect of which notice has been given under </w:t>
      </w:r>
      <w:r w:rsidR="007935E1">
        <w:t>clause</w:t>
      </w:r>
      <w:r w:rsidR="00181C65" w:rsidRPr="005D2C6B">
        <w:t> </w:t>
      </w:r>
      <w:r w:rsidR="00181C65" w:rsidRPr="005D2C6B">
        <w:fldChar w:fldCharType="begin"/>
      </w:r>
      <w:r w:rsidR="00181C65" w:rsidRPr="005D2C6B">
        <w:instrText xml:space="preserve"> REF _Ref71639145 \w \h </w:instrText>
      </w:r>
      <w:r w:rsidR="005D2C6B">
        <w:instrText xml:space="preserve"> \* MERGEFORMAT </w:instrText>
      </w:r>
      <w:r w:rsidR="00181C65" w:rsidRPr="005D2C6B">
        <w:fldChar w:fldCharType="separate"/>
      </w:r>
      <w:r w:rsidR="004770FA">
        <w:t>16.1</w:t>
      </w:r>
      <w:r w:rsidR="00181C65" w:rsidRPr="005D2C6B">
        <w:fldChar w:fldCharType="end"/>
      </w:r>
      <w:r w:rsidRPr="005D2C6B">
        <w:t>.</w:t>
      </w:r>
    </w:p>
    <w:p w14:paraId="11C9349E" w14:textId="77777777" w:rsidR="00DA7739" w:rsidRPr="005D2C6B" w:rsidRDefault="00DA7739" w:rsidP="00375E35">
      <w:pPr>
        <w:pStyle w:val="DefenceHeading2"/>
      </w:pPr>
      <w:bookmarkStart w:id="1989" w:name="_Ref71639304"/>
      <w:bookmarkStart w:id="1990" w:name="_Toc110956519"/>
      <w:bookmarkStart w:id="1991" w:name="_Toc138184600"/>
      <w:r w:rsidRPr="005D2C6B">
        <w:t>Notices of Other Claims</w:t>
      </w:r>
      <w:bookmarkEnd w:id="1989"/>
      <w:bookmarkEnd w:id="1990"/>
      <w:bookmarkEnd w:id="1991"/>
    </w:p>
    <w:p w14:paraId="6EF453C8" w14:textId="77777777" w:rsidR="00DA7739" w:rsidRDefault="00DA7739" w:rsidP="00376E8A">
      <w:pPr>
        <w:pStyle w:val="DefenceNormal"/>
      </w:pPr>
      <w:r w:rsidRPr="005D2C6B">
        <w:t xml:space="preserve">Except for claims for: </w:t>
      </w:r>
    </w:p>
    <w:p w14:paraId="2E3F1D50" w14:textId="60D4D2A1" w:rsidR="00AE19C6" w:rsidRPr="005D2C6B" w:rsidRDefault="00AE19C6" w:rsidP="000F5D16">
      <w:pPr>
        <w:pStyle w:val="DefenceHeading3"/>
      </w:pPr>
      <w:r>
        <w:t xml:space="preserve">an extension of time under clause </w:t>
      </w:r>
      <w:r>
        <w:fldChar w:fldCharType="begin"/>
      </w:r>
      <w:r>
        <w:instrText xml:space="preserve"> REF _Ref105767164 \n \h </w:instrText>
      </w:r>
      <w:r>
        <w:fldChar w:fldCharType="separate"/>
      </w:r>
      <w:r w:rsidR="004770FA">
        <w:t>10.6</w:t>
      </w:r>
      <w:r>
        <w:fldChar w:fldCharType="end"/>
      </w:r>
      <w:r>
        <w:t>;</w:t>
      </w:r>
    </w:p>
    <w:p w14:paraId="46545111" w14:textId="4C6A7249" w:rsidR="00DA7739" w:rsidRPr="005D2C6B" w:rsidRDefault="00DA7739" w:rsidP="00375E35">
      <w:pPr>
        <w:pStyle w:val="DefenceHeading3"/>
      </w:pPr>
      <w:bookmarkStart w:id="1992" w:name="_Ref114291474"/>
      <w:r w:rsidRPr="005D2C6B">
        <w:t xml:space="preserve">payment under clause </w:t>
      </w:r>
      <w:r w:rsidR="00A46444" w:rsidRPr="005D2C6B">
        <w:fldChar w:fldCharType="begin"/>
      </w:r>
      <w:r w:rsidR="00A46444" w:rsidRPr="005D2C6B">
        <w:instrText xml:space="preserve"> REF _Ref71637005 \w \h </w:instrText>
      </w:r>
      <w:r w:rsidR="005D2C6B">
        <w:instrText xml:space="preserve"> \* MERGEFORMAT </w:instrText>
      </w:r>
      <w:r w:rsidR="00A46444" w:rsidRPr="005D2C6B">
        <w:fldChar w:fldCharType="separate"/>
      </w:r>
      <w:r w:rsidR="004770FA">
        <w:t>12.2</w:t>
      </w:r>
      <w:r w:rsidR="00A46444" w:rsidRPr="005D2C6B">
        <w:fldChar w:fldCharType="end"/>
      </w:r>
      <w:r w:rsidRPr="005D2C6B">
        <w:t xml:space="preserve"> of the original </w:t>
      </w:r>
      <w:r w:rsidR="0013198A">
        <w:t xml:space="preserve">Subcontract </w:t>
      </w:r>
      <w:r w:rsidR="000B3220" w:rsidRPr="00E2361C">
        <w:t>Price</w:t>
      </w:r>
      <w:r w:rsidRPr="005D2C6B">
        <w:t xml:space="preserve"> specified in the </w:t>
      </w:r>
      <w:r w:rsidR="0013198A">
        <w:t xml:space="preserve">Subcontract </w:t>
      </w:r>
      <w:r w:rsidR="000B3220" w:rsidRPr="00E2361C">
        <w:t>Particulars</w:t>
      </w:r>
      <w:r w:rsidRPr="005D2C6B">
        <w:t>; or</w:t>
      </w:r>
      <w:bookmarkEnd w:id="1992"/>
    </w:p>
    <w:p w14:paraId="2BB6CC33" w14:textId="3A5A9475" w:rsidR="00DA7739" w:rsidRPr="005D2C6B" w:rsidRDefault="00DA7739" w:rsidP="00375E35">
      <w:pPr>
        <w:pStyle w:val="DefenceHeading3"/>
      </w:pPr>
      <w:r w:rsidRPr="005D2C6B">
        <w:t xml:space="preserve">a </w:t>
      </w:r>
      <w:r w:rsidR="00C07B03" w:rsidRPr="00E2361C">
        <w:t>Variation</w:t>
      </w:r>
      <w:r w:rsidRPr="005D2C6B">
        <w:t xml:space="preserve"> instructed i</w:t>
      </w:r>
      <w:r w:rsidR="00F060D7" w:rsidRPr="005D2C6B">
        <w:t>n accordance with clause </w:t>
      </w:r>
      <w:r w:rsidR="00F060D7" w:rsidRPr="005D2C6B">
        <w:fldChar w:fldCharType="begin"/>
      </w:r>
      <w:r w:rsidR="00F060D7" w:rsidRPr="005D2C6B">
        <w:instrText xml:space="preserve"> REF _Ref71638007 \w \h </w:instrText>
      </w:r>
      <w:r w:rsidR="005D2C6B">
        <w:instrText xml:space="preserve"> \* MERGEFORMAT </w:instrText>
      </w:r>
      <w:r w:rsidR="00F060D7" w:rsidRPr="005D2C6B">
        <w:fldChar w:fldCharType="separate"/>
      </w:r>
      <w:r w:rsidR="004770FA">
        <w:t>11.2</w:t>
      </w:r>
      <w:r w:rsidR="00F060D7" w:rsidRPr="005D2C6B">
        <w:fldChar w:fldCharType="end"/>
      </w:r>
      <w:r w:rsidRPr="005D2C6B">
        <w:t xml:space="preserve"> or to which clause </w:t>
      </w:r>
      <w:r w:rsidR="00181C65" w:rsidRPr="005D2C6B">
        <w:fldChar w:fldCharType="begin"/>
      </w:r>
      <w:r w:rsidR="00181C65" w:rsidRPr="005D2C6B">
        <w:instrText xml:space="preserve"> REF _Ref71639145 \w \h </w:instrText>
      </w:r>
      <w:r w:rsidR="005D2C6B">
        <w:instrText xml:space="preserve"> \* MERGEFORMAT </w:instrText>
      </w:r>
      <w:r w:rsidR="00181C65" w:rsidRPr="005D2C6B">
        <w:fldChar w:fldCharType="separate"/>
      </w:r>
      <w:r w:rsidR="004770FA">
        <w:t>16.1</w:t>
      </w:r>
      <w:r w:rsidR="00181C65" w:rsidRPr="005D2C6B">
        <w:fldChar w:fldCharType="end"/>
      </w:r>
      <w:r w:rsidRPr="005D2C6B">
        <w:t xml:space="preserve"> applies,</w:t>
      </w:r>
    </w:p>
    <w:p w14:paraId="1EC47DE5" w14:textId="14178F63" w:rsidR="00DA7739" w:rsidRPr="005D2C6B" w:rsidRDefault="00DA7739" w:rsidP="001757C5">
      <w:pPr>
        <w:pStyle w:val="DefenceNormal"/>
      </w:pPr>
      <w:r w:rsidRPr="005D2C6B">
        <w:t xml:space="preserve">the </w:t>
      </w:r>
      <w:r w:rsidR="00E60D91">
        <w:t xml:space="preserve">Subcontractor </w:t>
      </w:r>
      <w:r w:rsidRPr="005D2C6B">
        <w:t xml:space="preserve">must give the </w:t>
      </w:r>
      <w:r w:rsidR="00440BD1">
        <w:t>Contractor’s Representative</w:t>
      </w:r>
      <w:r w:rsidRPr="005D2C6B">
        <w:t xml:space="preserve"> the notices required by clause </w:t>
      </w:r>
      <w:r w:rsidR="00181C65" w:rsidRPr="005D2C6B">
        <w:fldChar w:fldCharType="begin"/>
      </w:r>
      <w:r w:rsidR="00181C65" w:rsidRPr="005D2C6B">
        <w:instrText xml:space="preserve"> REF _Ref71639262 \w \h </w:instrText>
      </w:r>
      <w:r w:rsidR="005D2C6B">
        <w:instrText xml:space="preserve"> \* MERGEFORMAT </w:instrText>
      </w:r>
      <w:r w:rsidR="00181C65" w:rsidRPr="005D2C6B">
        <w:fldChar w:fldCharType="separate"/>
      </w:r>
      <w:r w:rsidR="004770FA">
        <w:t>16.3</w:t>
      </w:r>
      <w:r w:rsidR="00181C65" w:rsidRPr="005D2C6B">
        <w:fldChar w:fldCharType="end"/>
      </w:r>
      <w:r w:rsidRPr="005D2C6B">
        <w:t xml:space="preserve"> if it wishes to make a</w:t>
      </w:r>
      <w:r w:rsidR="004743E5" w:rsidRPr="00E2361C">
        <w:t xml:space="preserve"> </w:t>
      </w:r>
      <w:r w:rsidR="00F714BA" w:rsidRPr="00E2361C">
        <w:t>Claim</w:t>
      </w:r>
      <w:r w:rsidR="008960D6" w:rsidRPr="005D2C6B">
        <w:t xml:space="preserve"> </w:t>
      </w:r>
      <w:r w:rsidRPr="005D2C6B">
        <w:t xml:space="preserve">against the </w:t>
      </w:r>
      <w:r w:rsidR="00C7154A">
        <w:t>Contractor</w:t>
      </w:r>
      <w:r w:rsidRPr="005D2C6B">
        <w:t xml:space="preserve"> in respect of any </w:t>
      </w:r>
      <w:r w:rsidR="002A3FB8" w:rsidRPr="00E2361C">
        <w:t>direction</w:t>
      </w:r>
      <w:r w:rsidRPr="005D2C6B">
        <w:t xml:space="preserve"> by the </w:t>
      </w:r>
      <w:r w:rsidR="00440BD1">
        <w:t>Contractor’s Representative</w:t>
      </w:r>
      <w:r w:rsidRPr="005D2C6B">
        <w:t xml:space="preserve"> or any other fact, matter or thing (including a breach of the </w:t>
      </w:r>
      <w:r w:rsidR="0013198A">
        <w:t xml:space="preserve">Subcontract </w:t>
      </w:r>
      <w:r w:rsidRPr="005D2C6B">
        <w:t xml:space="preserve">by the </w:t>
      </w:r>
      <w:r w:rsidR="00C7154A">
        <w:t>Contractor</w:t>
      </w:r>
      <w:r w:rsidRPr="005D2C6B">
        <w:t xml:space="preserve">) under, arising out of or in connection with the </w:t>
      </w:r>
      <w:r w:rsidR="00D6063F">
        <w:t>Subcontractor’s Activities</w:t>
      </w:r>
      <w:r w:rsidR="00653344">
        <w:t xml:space="preserve">, the </w:t>
      </w:r>
      <w:r w:rsidR="005E2149">
        <w:t>Subcontract Works</w:t>
      </w:r>
      <w:r w:rsidRPr="005D2C6B">
        <w:t xml:space="preserve"> or the </w:t>
      </w:r>
      <w:r w:rsidR="008D4E75">
        <w:t>Subcontract,</w:t>
      </w:r>
      <w:r w:rsidRPr="005D2C6B">
        <w:t xml:space="preserve"> including anything in respect of which:</w:t>
      </w:r>
    </w:p>
    <w:p w14:paraId="731E8AF6" w14:textId="44978FBB" w:rsidR="00DA7739" w:rsidRPr="005D2C6B" w:rsidRDefault="00DA7739" w:rsidP="00375E35">
      <w:pPr>
        <w:pStyle w:val="DefenceHeading3"/>
      </w:pPr>
      <w:r w:rsidRPr="005D2C6B">
        <w:t xml:space="preserve">it is otherwise given an express entitlement under the </w:t>
      </w:r>
      <w:r w:rsidR="008D4E75">
        <w:t>Subcontract;</w:t>
      </w:r>
      <w:r w:rsidRPr="005D2C6B">
        <w:t xml:space="preserve"> or</w:t>
      </w:r>
    </w:p>
    <w:p w14:paraId="75C5F839" w14:textId="78206516" w:rsidR="00DA7739" w:rsidRPr="005D2C6B" w:rsidRDefault="00DA7739" w:rsidP="00375E35">
      <w:pPr>
        <w:pStyle w:val="DefenceHeading3"/>
      </w:pPr>
      <w:r w:rsidRPr="005D2C6B">
        <w:t xml:space="preserve">the </w:t>
      </w:r>
      <w:r w:rsidR="0013198A">
        <w:t xml:space="preserve">Subcontract </w:t>
      </w:r>
      <w:r w:rsidRPr="005D2C6B">
        <w:t>expressly provides that:</w:t>
      </w:r>
    </w:p>
    <w:p w14:paraId="46D0A276" w14:textId="0DD2E944" w:rsidR="00DA7739" w:rsidRPr="005D2C6B" w:rsidRDefault="00653344" w:rsidP="00375E35">
      <w:pPr>
        <w:pStyle w:val="DefenceHeading4"/>
      </w:pPr>
      <w:r>
        <w:t xml:space="preserve">amounts </w:t>
      </w:r>
      <w:r w:rsidR="00DA7739" w:rsidRPr="005D2C6B">
        <w:t xml:space="preserve">are to be added to the </w:t>
      </w:r>
      <w:r w:rsidR="0013198A">
        <w:t xml:space="preserve">Subcontract </w:t>
      </w:r>
      <w:r w:rsidR="000B3220" w:rsidRPr="00E2361C">
        <w:t>Price</w:t>
      </w:r>
      <w:r w:rsidR="00DA7739" w:rsidRPr="005D2C6B">
        <w:t>; or</w:t>
      </w:r>
    </w:p>
    <w:p w14:paraId="4CF5572B" w14:textId="6F4B9B4F" w:rsidR="00DA7739" w:rsidRPr="005D2C6B" w:rsidRDefault="00653344" w:rsidP="00375E35">
      <w:pPr>
        <w:pStyle w:val="DefenceHeading4"/>
      </w:pPr>
      <w:r>
        <w:t xml:space="preserve">otherwise, </w:t>
      </w:r>
      <w:r w:rsidR="00DA7739" w:rsidRPr="005D2C6B">
        <w:t xml:space="preserve">the </w:t>
      </w:r>
      <w:r w:rsidR="0013198A">
        <w:t xml:space="preserve">Subcontract </w:t>
      </w:r>
      <w:r w:rsidR="000B3220" w:rsidRPr="00E2361C">
        <w:t>Price</w:t>
      </w:r>
      <w:r w:rsidR="00DA7739" w:rsidRPr="005D2C6B">
        <w:t xml:space="preserve"> will be increased or adjusted,</w:t>
      </w:r>
    </w:p>
    <w:p w14:paraId="7B1DDF57" w14:textId="42921C16" w:rsidR="00DA7739" w:rsidRPr="00CC095C" w:rsidRDefault="00DA7739" w:rsidP="00142452">
      <w:pPr>
        <w:pStyle w:val="DefenceNormal"/>
        <w:rPr>
          <w:b/>
          <w:i/>
        </w:rPr>
      </w:pPr>
      <w:r w:rsidRPr="005D2C6B">
        <w:t xml:space="preserve">as determined by the </w:t>
      </w:r>
      <w:r w:rsidR="00440BD1">
        <w:t>Contractor’s Representative</w:t>
      </w:r>
      <w:r w:rsidRPr="005D2C6B">
        <w:t>.</w:t>
      </w:r>
      <w:r w:rsidR="002202C9">
        <w:t xml:space="preserve"> </w:t>
      </w:r>
    </w:p>
    <w:p w14:paraId="440DFAD3" w14:textId="77777777" w:rsidR="00DA7739" w:rsidRPr="005D2C6B" w:rsidRDefault="00DA7739" w:rsidP="00375E35">
      <w:pPr>
        <w:pStyle w:val="DefenceHeading2"/>
      </w:pPr>
      <w:bookmarkStart w:id="1993" w:name="_Ref71639214"/>
      <w:bookmarkStart w:id="1994" w:name="_Ref71639262"/>
      <w:bookmarkStart w:id="1995" w:name="_Toc110956520"/>
      <w:bookmarkStart w:id="1996" w:name="_Toc138184601"/>
      <w:r w:rsidRPr="005D2C6B">
        <w:t>Prescribed Notices</w:t>
      </w:r>
      <w:bookmarkEnd w:id="1993"/>
      <w:bookmarkEnd w:id="1994"/>
      <w:bookmarkEnd w:id="1995"/>
      <w:bookmarkEnd w:id="1996"/>
    </w:p>
    <w:p w14:paraId="675C51FB" w14:textId="65395BB9" w:rsidR="00DA7739" w:rsidRPr="005D2C6B" w:rsidRDefault="00DA7739" w:rsidP="001757C5">
      <w:pPr>
        <w:pStyle w:val="DefenceNormal"/>
      </w:pPr>
      <w:r w:rsidRPr="005D2C6B">
        <w:t>The notices referred to in clause</w:t>
      </w:r>
      <w:r w:rsidR="00181C65" w:rsidRPr="005D2C6B">
        <w:t> </w:t>
      </w:r>
      <w:r w:rsidR="00181C65" w:rsidRPr="005D2C6B">
        <w:fldChar w:fldCharType="begin"/>
      </w:r>
      <w:r w:rsidR="00181C65" w:rsidRPr="005D2C6B">
        <w:instrText xml:space="preserve"> REF _Ref71639304 \w \h </w:instrText>
      </w:r>
      <w:r w:rsidR="005D2C6B">
        <w:instrText xml:space="preserve"> \* MERGEFORMAT </w:instrText>
      </w:r>
      <w:r w:rsidR="00181C65" w:rsidRPr="005D2C6B">
        <w:fldChar w:fldCharType="separate"/>
      </w:r>
      <w:r w:rsidR="004770FA">
        <w:t>16.2</w:t>
      </w:r>
      <w:r w:rsidR="00181C65" w:rsidRPr="005D2C6B">
        <w:fldChar w:fldCharType="end"/>
      </w:r>
      <w:r w:rsidR="00181C65" w:rsidRPr="005D2C6B">
        <w:t xml:space="preserve"> a</w:t>
      </w:r>
      <w:r w:rsidRPr="005D2C6B">
        <w:t>re:</w:t>
      </w:r>
    </w:p>
    <w:p w14:paraId="5BC20883" w14:textId="5CE0AA91" w:rsidR="00DA7739" w:rsidRPr="005D2C6B" w:rsidRDefault="00DA7739" w:rsidP="00375E35">
      <w:pPr>
        <w:pStyle w:val="DefenceHeading3"/>
      </w:pPr>
      <w:bookmarkStart w:id="1997" w:name="_Ref114290460"/>
      <w:r w:rsidRPr="005D2C6B">
        <w:t xml:space="preserve">a written notice within </w:t>
      </w:r>
      <w:r w:rsidR="008D246F" w:rsidRPr="005D2C6B">
        <w:t>21</w:t>
      </w:r>
      <w:r w:rsidRPr="005D2C6B">
        <w:t xml:space="preserve"> days of the </w:t>
      </w:r>
      <w:r w:rsidR="008F4CB6">
        <w:t xml:space="preserve">earlier of the </w:t>
      </w:r>
      <w:r w:rsidR="00E60D91">
        <w:t xml:space="preserve">Subcontractor </w:t>
      </w:r>
      <w:r w:rsidR="008F4CB6">
        <w:t>becoming aware</w:t>
      </w:r>
      <w:r w:rsidR="00277BE3">
        <w:t xml:space="preserve"> or when</w:t>
      </w:r>
      <w:r w:rsidR="008F4CB6">
        <w:t xml:space="preserve"> the </w:t>
      </w:r>
      <w:r w:rsidR="00E60D91">
        <w:t xml:space="preserve">Subcontractor </w:t>
      </w:r>
      <w:r w:rsidR="008F4CB6">
        <w:t xml:space="preserve">should reasonably have become aware </w:t>
      </w:r>
      <w:r w:rsidRPr="005D2C6B">
        <w:t xml:space="preserve">of the </w:t>
      </w:r>
      <w:r w:rsidR="002A3FB8" w:rsidRPr="00E2361C">
        <w:t>direction</w:t>
      </w:r>
      <w:r w:rsidRPr="005D2C6B">
        <w:t xml:space="preserve"> or other fact, matter or thing upon which the</w:t>
      </w:r>
      <w:r w:rsidR="004743E5" w:rsidRPr="00E2361C">
        <w:t xml:space="preserve"> </w:t>
      </w:r>
      <w:r w:rsidR="00F714BA" w:rsidRPr="00E2361C">
        <w:t>Claim</w:t>
      </w:r>
      <w:r w:rsidR="008960D6" w:rsidRPr="005D2C6B">
        <w:t xml:space="preserve"> </w:t>
      </w:r>
      <w:r w:rsidRPr="005D2C6B">
        <w:t>is based, expressly specifying:</w:t>
      </w:r>
      <w:bookmarkEnd w:id="1997"/>
    </w:p>
    <w:p w14:paraId="3DCD6CDF" w14:textId="0FD8DC81" w:rsidR="00DA7739" w:rsidRPr="005D2C6B" w:rsidRDefault="00DA7739" w:rsidP="00375E35">
      <w:pPr>
        <w:pStyle w:val="DefenceHeading4"/>
      </w:pPr>
      <w:r w:rsidRPr="005D2C6B">
        <w:t xml:space="preserve">that the </w:t>
      </w:r>
      <w:r w:rsidR="00E60D91">
        <w:t xml:space="preserve">Subcontractor </w:t>
      </w:r>
      <w:r w:rsidRPr="005D2C6B">
        <w:t>proposes to make a</w:t>
      </w:r>
      <w:r w:rsidR="004743E5" w:rsidRPr="00E2361C">
        <w:t xml:space="preserve"> </w:t>
      </w:r>
      <w:r w:rsidR="00F714BA" w:rsidRPr="00E2361C">
        <w:t>Claim</w:t>
      </w:r>
      <w:r w:rsidR="008960D6" w:rsidRPr="005D2C6B">
        <w:t xml:space="preserve">; </w:t>
      </w:r>
      <w:r w:rsidRPr="005D2C6B">
        <w:t>and</w:t>
      </w:r>
    </w:p>
    <w:p w14:paraId="0CD67457" w14:textId="77777777" w:rsidR="00DA7739" w:rsidRPr="005D2C6B" w:rsidRDefault="00DA7739" w:rsidP="00375E35">
      <w:pPr>
        <w:pStyle w:val="DefenceHeading4"/>
      </w:pPr>
      <w:r w:rsidRPr="005D2C6B">
        <w:t xml:space="preserve">the </w:t>
      </w:r>
      <w:r w:rsidR="002A3FB8" w:rsidRPr="00E2361C">
        <w:t>direction</w:t>
      </w:r>
      <w:r w:rsidRPr="005D2C6B">
        <w:t xml:space="preserve"> or other fact, matter or thing upon which the</w:t>
      </w:r>
      <w:r w:rsidR="004743E5" w:rsidRPr="00E2361C">
        <w:t xml:space="preserve"> </w:t>
      </w:r>
      <w:r w:rsidR="00F714BA" w:rsidRPr="00E2361C">
        <w:t>Claim</w:t>
      </w:r>
      <w:r w:rsidR="008960D6" w:rsidRPr="005D2C6B">
        <w:t xml:space="preserve"> </w:t>
      </w:r>
      <w:r w:rsidRPr="005D2C6B">
        <w:t>will be based; and</w:t>
      </w:r>
    </w:p>
    <w:p w14:paraId="1A39F278" w14:textId="604FF8E7" w:rsidR="00DA7739" w:rsidRPr="005D2C6B" w:rsidRDefault="00DA7739" w:rsidP="00375E35">
      <w:pPr>
        <w:pStyle w:val="DefenceHeading3"/>
      </w:pPr>
      <w:bookmarkStart w:id="1998" w:name="_Ref71639097"/>
      <w:r w:rsidRPr="005D2C6B">
        <w:t>a written</w:t>
      </w:r>
      <w:r w:rsidR="004743E5" w:rsidRPr="00E2361C">
        <w:t xml:space="preserve"> </w:t>
      </w:r>
      <w:r w:rsidR="00F714BA" w:rsidRPr="00E2361C">
        <w:t>Claim</w:t>
      </w:r>
      <w:r w:rsidR="008960D6" w:rsidRPr="005D2C6B">
        <w:t xml:space="preserve"> </w:t>
      </w:r>
      <w:r w:rsidRPr="005D2C6B">
        <w:t xml:space="preserve">within 21 days of giving the written notice under paragraph </w:t>
      </w:r>
      <w:r w:rsidR="00227C20" w:rsidRPr="005D2C6B">
        <w:fldChar w:fldCharType="begin"/>
      </w:r>
      <w:r w:rsidR="00227C20" w:rsidRPr="005D2C6B">
        <w:instrText xml:space="preserve"> REF _Ref114290460 \r \h </w:instrText>
      </w:r>
      <w:r w:rsidR="005D2C6B">
        <w:instrText xml:space="preserve"> \* MERGEFORMAT </w:instrText>
      </w:r>
      <w:r w:rsidR="00227C20" w:rsidRPr="005D2C6B">
        <w:fldChar w:fldCharType="separate"/>
      </w:r>
      <w:r w:rsidR="004770FA">
        <w:t>(a)</w:t>
      </w:r>
      <w:r w:rsidR="00227C20" w:rsidRPr="005D2C6B">
        <w:fldChar w:fldCharType="end"/>
      </w:r>
      <w:r w:rsidRPr="005D2C6B">
        <w:t>, which must include:</w:t>
      </w:r>
      <w:bookmarkEnd w:id="1998"/>
    </w:p>
    <w:p w14:paraId="3C17964C" w14:textId="77777777" w:rsidR="00DA7739" w:rsidRPr="005D2C6B" w:rsidRDefault="00DA7739" w:rsidP="00375E35">
      <w:pPr>
        <w:pStyle w:val="DefenceHeading4"/>
      </w:pPr>
      <w:r w:rsidRPr="005D2C6B">
        <w:t xml:space="preserve">detailed particulars concerning the </w:t>
      </w:r>
      <w:r w:rsidR="002A3FB8" w:rsidRPr="00E2361C">
        <w:t>direction</w:t>
      </w:r>
      <w:r w:rsidRPr="005D2C6B">
        <w:t xml:space="preserve"> or other fact, matter or thing upon which the</w:t>
      </w:r>
      <w:r w:rsidR="004743E5" w:rsidRPr="00E2361C">
        <w:t xml:space="preserve"> </w:t>
      </w:r>
      <w:r w:rsidR="00F714BA" w:rsidRPr="00E2361C">
        <w:t>Claim</w:t>
      </w:r>
      <w:r w:rsidR="008960D6" w:rsidRPr="005D2C6B">
        <w:t xml:space="preserve"> </w:t>
      </w:r>
      <w:r w:rsidRPr="005D2C6B">
        <w:t>is based;</w:t>
      </w:r>
    </w:p>
    <w:p w14:paraId="6FEDBDFE" w14:textId="2A31533D" w:rsidR="00DA7739" w:rsidRPr="005D2C6B" w:rsidRDefault="00DA7739" w:rsidP="00375E35">
      <w:pPr>
        <w:pStyle w:val="DefenceHeading4"/>
      </w:pPr>
      <w:r w:rsidRPr="005D2C6B">
        <w:t xml:space="preserve">the legal basis for the </w:t>
      </w:r>
      <w:r w:rsidR="00F714BA" w:rsidRPr="00E2361C">
        <w:t>Claim</w:t>
      </w:r>
      <w:r w:rsidRPr="005D2C6B">
        <w:t xml:space="preserve">, whether based on a term of the </w:t>
      </w:r>
      <w:r w:rsidR="0013198A">
        <w:t xml:space="preserve">Subcontract </w:t>
      </w:r>
      <w:r w:rsidRPr="005D2C6B">
        <w:t xml:space="preserve">or otherwise, and if based on a term of the </w:t>
      </w:r>
      <w:r w:rsidR="008D4E75">
        <w:t>Subcontract,</w:t>
      </w:r>
      <w:r w:rsidRPr="005D2C6B">
        <w:t xml:space="preserve"> clearly identifying the specific term;</w:t>
      </w:r>
    </w:p>
    <w:p w14:paraId="0E9EB80E" w14:textId="77777777" w:rsidR="00DA7739" w:rsidRPr="005D2C6B" w:rsidRDefault="00DA7739" w:rsidP="00375E35">
      <w:pPr>
        <w:pStyle w:val="DefenceHeading4"/>
      </w:pPr>
      <w:r w:rsidRPr="005D2C6B">
        <w:lastRenderedPageBreak/>
        <w:t xml:space="preserve">the facts relied upon in support of the </w:t>
      </w:r>
      <w:r w:rsidR="00F714BA" w:rsidRPr="00E2361C">
        <w:t>Claim</w:t>
      </w:r>
      <w:r w:rsidR="008960D6" w:rsidRPr="005D2C6B">
        <w:t xml:space="preserve"> </w:t>
      </w:r>
      <w:r w:rsidRPr="005D2C6B">
        <w:t>in sufficient detail to permit verification; and</w:t>
      </w:r>
    </w:p>
    <w:p w14:paraId="7A07B172" w14:textId="77777777" w:rsidR="00DA7739" w:rsidRPr="005D2C6B" w:rsidRDefault="00DA7739" w:rsidP="00375E35">
      <w:pPr>
        <w:pStyle w:val="DefenceHeading4"/>
      </w:pPr>
      <w:r w:rsidRPr="005D2C6B">
        <w:t>details of the amount claimed and how it has been calculated</w:t>
      </w:r>
      <w:r w:rsidR="00653344">
        <w:t xml:space="preserve"> in sufficient detail to permit verification</w:t>
      </w:r>
      <w:r w:rsidRPr="005D2C6B">
        <w:t>.</w:t>
      </w:r>
    </w:p>
    <w:p w14:paraId="142F63BE" w14:textId="77777777" w:rsidR="00DA7739" w:rsidRPr="005D2C6B" w:rsidRDefault="00DA7739" w:rsidP="00375E35">
      <w:pPr>
        <w:pStyle w:val="DefenceHeading2"/>
      </w:pPr>
      <w:bookmarkStart w:id="1999" w:name="_Ref71639420"/>
      <w:bookmarkStart w:id="2000" w:name="_Toc110956521"/>
      <w:bookmarkStart w:id="2001" w:name="_Toc138184602"/>
      <w:r w:rsidRPr="005D2C6B">
        <w:t>Continuing Events</w:t>
      </w:r>
      <w:bookmarkEnd w:id="1999"/>
      <w:bookmarkEnd w:id="2000"/>
      <w:bookmarkEnd w:id="2001"/>
    </w:p>
    <w:p w14:paraId="79123747" w14:textId="14EECFB2" w:rsidR="00DA7739" w:rsidRPr="005D2C6B" w:rsidRDefault="00DA7739" w:rsidP="00E4064B">
      <w:pPr>
        <w:pStyle w:val="DefenceNormal"/>
      </w:pPr>
      <w:r w:rsidRPr="005D2C6B">
        <w:t xml:space="preserve">If the </w:t>
      </w:r>
      <w:r w:rsidR="002A3FB8" w:rsidRPr="00E2361C">
        <w:t>direction</w:t>
      </w:r>
      <w:r w:rsidRPr="005D2C6B">
        <w:t xml:space="preserve"> or fact, matter or thing upon which the </w:t>
      </w:r>
      <w:r w:rsidR="00F714BA" w:rsidRPr="00E2361C">
        <w:t>Claim</w:t>
      </w:r>
      <w:r w:rsidR="008960D6" w:rsidRPr="005D2C6B">
        <w:t xml:space="preserve"> </w:t>
      </w:r>
      <w:r w:rsidRPr="005D2C6B">
        <w:t xml:space="preserve">under clause </w:t>
      </w:r>
      <w:r w:rsidR="00181C65" w:rsidRPr="005D2C6B">
        <w:fldChar w:fldCharType="begin"/>
      </w:r>
      <w:r w:rsidR="00181C65" w:rsidRPr="005D2C6B">
        <w:instrText xml:space="preserve"> REF _Ref71639366 \w \h </w:instrText>
      </w:r>
      <w:r w:rsidR="005D2C6B">
        <w:instrText xml:space="preserve"> \* MERGEFORMAT </w:instrText>
      </w:r>
      <w:r w:rsidR="00181C65" w:rsidRPr="005D2C6B">
        <w:fldChar w:fldCharType="separate"/>
      </w:r>
      <w:r w:rsidR="004770FA">
        <w:t>16.1(b)</w:t>
      </w:r>
      <w:r w:rsidR="00181C65" w:rsidRPr="005D2C6B">
        <w:fldChar w:fldCharType="end"/>
      </w:r>
      <w:r w:rsidRPr="005D2C6B">
        <w:t xml:space="preserve"> or </w:t>
      </w:r>
      <w:r w:rsidR="00181C65" w:rsidRPr="005D2C6B">
        <w:fldChar w:fldCharType="begin"/>
      </w:r>
      <w:r w:rsidR="00181C65" w:rsidRPr="005D2C6B">
        <w:instrText xml:space="preserve"> REF _Ref71639304 \w \h </w:instrText>
      </w:r>
      <w:r w:rsidR="005D2C6B">
        <w:instrText xml:space="preserve"> \* MERGEFORMAT </w:instrText>
      </w:r>
      <w:r w:rsidR="00181C65" w:rsidRPr="005D2C6B">
        <w:fldChar w:fldCharType="separate"/>
      </w:r>
      <w:r w:rsidR="004770FA">
        <w:t>16.2</w:t>
      </w:r>
      <w:r w:rsidR="00181C65" w:rsidRPr="005D2C6B">
        <w:fldChar w:fldCharType="end"/>
      </w:r>
      <w:r w:rsidRPr="005D2C6B">
        <w:t xml:space="preserve"> is based or the consequences of the </w:t>
      </w:r>
      <w:r w:rsidR="002A3FB8" w:rsidRPr="00E2361C">
        <w:t>direction</w:t>
      </w:r>
      <w:r w:rsidRPr="005D2C6B">
        <w:t xml:space="preserve"> or fact, matter or thing are continuing, the </w:t>
      </w:r>
      <w:r w:rsidR="00E60D91">
        <w:t xml:space="preserve">Subcontractor </w:t>
      </w:r>
      <w:r w:rsidRPr="005D2C6B">
        <w:t xml:space="preserve">must continue to give the information required by clause </w:t>
      </w:r>
      <w:r w:rsidR="00181C65" w:rsidRPr="005D2C6B">
        <w:fldChar w:fldCharType="begin"/>
      </w:r>
      <w:r w:rsidR="00181C65" w:rsidRPr="005D2C6B">
        <w:instrText xml:space="preserve"> REF _Ref71639097 \w \h </w:instrText>
      </w:r>
      <w:r w:rsidR="005D2C6B">
        <w:instrText xml:space="preserve"> \* MERGEFORMAT </w:instrText>
      </w:r>
      <w:r w:rsidR="00181C65" w:rsidRPr="005D2C6B">
        <w:fldChar w:fldCharType="separate"/>
      </w:r>
      <w:r w:rsidR="004770FA">
        <w:t>16.3(b)</w:t>
      </w:r>
      <w:r w:rsidR="00181C65" w:rsidRPr="005D2C6B">
        <w:fldChar w:fldCharType="end"/>
      </w:r>
      <w:r w:rsidRPr="005D2C6B">
        <w:t xml:space="preserve"> every 28 days after the written </w:t>
      </w:r>
      <w:r w:rsidR="008960D6" w:rsidRPr="005D2C6B">
        <w:t>claim</w:t>
      </w:r>
      <w:r w:rsidRPr="005D2C6B">
        <w:t xml:space="preserve"> under clause </w:t>
      </w:r>
      <w:r w:rsidR="00181C65" w:rsidRPr="005D2C6B">
        <w:fldChar w:fldCharType="begin"/>
      </w:r>
      <w:r w:rsidR="00181C65" w:rsidRPr="005D2C6B">
        <w:instrText xml:space="preserve"> REF _Ref71639366 \w \h </w:instrText>
      </w:r>
      <w:r w:rsidR="005D2C6B">
        <w:instrText xml:space="preserve"> \* MERGEFORMAT </w:instrText>
      </w:r>
      <w:r w:rsidR="00181C65" w:rsidRPr="005D2C6B">
        <w:fldChar w:fldCharType="separate"/>
      </w:r>
      <w:r w:rsidR="004770FA">
        <w:t>16.1(b)</w:t>
      </w:r>
      <w:r w:rsidR="00181C65" w:rsidRPr="005D2C6B">
        <w:fldChar w:fldCharType="end"/>
      </w:r>
      <w:r w:rsidRPr="005D2C6B">
        <w:t xml:space="preserve"> or </w:t>
      </w:r>
      <w:r w:rsidR="00181C65" w:rsidRPr="005D2C6B">
        <w:fldChar w:fldCharType="begin"/>
      </w:r>
      <w:r w:rsidR="00181C65" w:rsidRPr="005D2C6B">
        <w:instrText xml:space="preserve"> REF _Ref71639097 \w \h </w:instrText>
      </w:r>
      <w:r w:rsidR="005D2C6B">
        <w:instrText xml:space="preserve"> \* MERGEFORMAT </w:instrText>
      </w:r>
      <w:r w:rsidR="00181C65" w:rsidRPr="005D2C6B">
        <w:fldChar w:fldCharType="separate"/>
      </w:r>
      <w:r w:rsidR="004770FA">
        <w:t>16.3(b)</w:t>
      </w:r>
      <w:r w:rsidR="00181C65" w:rsidRPr="005D2C6B">
        <w:fldChar w:fldCharType="end"/>
      </w:r>
      <w:r w:rsidRPr="005D2C6B">
        <w:t xml:space="preserve"> (as the case may be) was submitted or given to the </w:t>
      </w:r>
      <w:r w:rsidR="00440BD1">
        <w:t>Contractor’s Representative</w:t>
      </w:r>
      <w:r w:rsidRPr="005D2C6B">
        <w:t xml:space="preserve">, until after the </w:t>
      </w:r>
      <w:r w:rsidR="002A3FB8" w:rsidRPr="00E2361C">
        <w:t>direction</w:t>
      </w:r>
      <w:r w:rsidRPr="005D2C6B">
        <w:t xml:space="preserve"> or fact, matter or thing upon which the</w:t>
      </w:r>
      <w:r w:rsidR="004743E5" w:rsidRPr="00E2361C">
        <w:t xml:space="preserve"> </w:t>
      </w:r>
      <w:r w:rsidR="00F714BA" w:rsidRPr="00E2361C">
        <w:t>Claim</w:t>
      </w:r>
      <w:r w:rsidR="008960D6" w:rsidRPr="005D2C6B">
        <w:t xml:space="preserve"> </w:t>
      </w:r>
      <w:r w:rsidRPr="005D2C6B">
        <w:t>is based has, or the consequences thereof have, ceased.</w:t>
      </w:r>
    </w:p>
    <w:p w14:paraId="4ADF9508" w14:textId="77777777" w:rsidR="00DA7739" w:rsidRPr="00F26051" w:rsidRDefault="00DA7739" w:rsidP="00375E35">
      <w:pPr>
        <w:pStyle w:val="DefenceHeading2"/>
      </w:pPr>
      <w:bookmarkStart w:id="2002" w:name="_Ref71632175"/>
      <w:bookmarkStart w:id="2003" w:name="_Ref71637843"/>
      <w:bookmarkStart w:id="2004" w:name="_Toc110956522"/>
      <w:bookmarkStart w:id="2005" w:name="_Toc138184603"/>
      <w:r w:rsidRPr="00F26051">
        <w:t>Time Bar</w:t>
      </w:r>
      <w:bookmarkEnd w:id="2002"/>
      <w:bookmarkEnd w:id="2003"/>
      <w:bookmarkEnd w:id="2004"/>
      <w:bookmarkEnd w:id="2005"/>
    </w:p>
    <w:p w14:paraId="7E651FA8" w14:textId="1886DED2" w:rsidR="00DA7739" w:rsidRPr="00F26051" w:rsidRDefault="00DA7739" w:rsidP="00E4064B">
      <w:pPr>
        <w:pStyle w:val="DefenceNormal"/>
      </w:pPr>
      <w:r w:rsidRPr="00F26051">
        <w:t xml:space="preserve">If the </w:t>
      </w:r>
      <w:r w:rsidR="00E60D91">
        <w:t xml:space="preserve">Subcontractor </w:t>
      </w:r>
      <w:r w:rsidRPr="00F26051">
        <w:t xml:space="preserve">fails to comply with clause </w:t>
      </w:r>
      <w:r w:rsidR="00181C65" w:rsidRPr="00F26051">
        <w:fldChar w:fldCharType="begin"/>
      </w:r>
      <w:r w:rsidR="00181C65" w:rsidRPr="00F26051">
        <w:instrText xml:space="preserve"> REF _Ref71639145 \w \h </w:instrText>
      </w:r>
      <w:r w:rsidR="005D2C6B" w:rsidRPr="00F26051">
        <w:instrText xml:space="preserve"> \* MERGEFORMAT </w:instrText>
      </w:r>
      <w:r w:rsidR="00181C65" w:rsidRPr="00F26051">
        <w:fldChar w:fldCharType="separate"/>
      </w:r>
      <w:r w:rsidR="004770FA">
        <w:t>16.1</w:t>
      </w:r>
      <w:r w:rsidR="00181C65" w:rsidRPr="00F26051">
        <w:fldChar w:fldCharType="end"/>
      </w:r>
      <w:r w:rsidRPr="00F26051">
        <w:t xml:space="preserve">, </w:t>
      </w:r>
      <w:r w:rsidR="00181C65" w:rsidRPr="00F26051">
        <w:fldChar w:fldCharType="begin"/>
      </w:r>
      <w:r w:rsidR="00181C65" w:rsidRPr="00F26051">
        <w:instrText xml:space="preserve"> REF _Ref71639304 \w \h </w:instrText>
      </w:r>
      <w:r w:rsidR="005D2C6B" w:rsidRPr="00F26051">
        <w:instrText xml:space="preserve"> \* MERGEFORMAT </w:instrText>
      </w:r>
      <w:r w:rsidR="00181C65" w:rsidRPr="00F26051">
        <w:fldChar w:fldCharType="separate"/>
      </w:r>
      <w:r w:rsidR="004770FA">
        <w:t>16.2</w:t>
      </w:r>
      <w:r w:rsidR="00181C65" w:rsidRPr="00F26051">
        <w:fldChar w:fldCharType="end"/>
      </w:r>
      <w:r w:rsidRPr="00F26051">
        <w:t xml:space="preserve">, </w:t>
      </w:r>
      <w:r w:rsidR="00181C65" w:rsidRPr="00F26051">
        <w:fldChar w:fldCharType="begin"/>
      </w:r>
      <w:r w:rsidR="00181C65" w:rsidRPr="00F26051">
        <w:instrText xml:space="preserve"> REF _Ref71639262 \w \h </w:instrText>
      </w:r>
      <w:r w:rsidR="005D2C6B" w:rsidRPr="00F26051">
        <w:instrText xml:space="preserve"> \* MERGEFORMAT </w:instrText>
      </w:r>
      <w:r w:rsidR="00181C65" w:rsidRPr="00F26051">
        <w:fldChar w:fldCharType="separate"/>
      </w:r>
      <w:r w:rsidR="004770FA">
        <w:t>16.3</w:t>
      </w:r>
      <w:r w:rsidR="00181C65" w:rsidRPr="00F26051">
        <w:fldChar w:fldCharType="end"/>
      </w:r>
      <w:r w:rsidRPr="00F26051">
        <w:t xml:space="preserve"> or </w:t>
      </w:r>
      <w:r w:rsidR="00181C65" w:rsidRPr="00F26051">
        <w:fldChar w:fldCharType="begin"/>
      </w:r>
      <w:r w:rsidR="00181C65" w:rsidRPr="00F26051">
        <w:instrText xml:space="preserve"> REF _Ref71639420 \w \h </w:instrText>
      </w:r>
      <w:r w:rsidR="005D2C6B" w:rsidRPr="00F26051">
        <w:instrText xml:space="preserve"> \* MERGEFORMAT </w:instrText>
      </w:r>
      <w:r w:rsidR="00181C65" w:rsidRPr="00F26051">
        <w:fldChar w:fldCharType="separate"/>
      </w:r>
      <w:r w:rsidR="004770FA">
        <w:t>16.4</w:t>
      </w:r>
      <w:r w:rsidR="00181C65" w:rsidRPr="00F26051">
        <w:fldChar w:fldCharType="end"/>
      </w:r>
      <w:r w:rsidRPr="00F26051">
        <w:t>:</w:t>
      </w:r>
    </w:p>
    <w:p w14:paraId="087C6260" w14:textId="7A0CF978" w:rsidR="00603059" w:rsidRPr="00F26051" w:rsidRDefault="00603059" w:rsidP="00375E35">
      <w:pPr>
        <w:pStyle w:val="DefenceHeading3"/>
      </w:pPr>
      <w:r w:rsidRPr="00F26051">
        <w:t xml:space="preserve">the </w:t>
      </w:r>
      <w:r w:rsidR="00C7154A">
        <w:t>Contractor</w:t>
      </w:r>
      <w:r w:rsidRPr="00F26051">
        <w:t xml:space="preserve"> will not be liable (insofar as it is possible to exclude </w:t>
      </w:r>
      <w:r w:rsidR="00137B8D" w:rsidRPr="00F26051">
        <w:t>such</w:t>
      </w:r>
      <w:r w:rsidRPr="00F26051">
        <w:t xml:space="preserve"> liability) upon any</w:t>
      </w:r>
      <w:r w:rsidRPr="00E2361C">
        <w:t xml:space="preserve"> </w:t>
      </w:r>
      <w:r w:rsidR="00F714BA" w:rsidRPr="00E2361C">
        <w:t>Claim</w:t>
      </w:r>
      <w:r w:rsidRPr="00F26051">
        <w:t xml:space="preserve"> by the </w:t>
      </w:r>
      <w:r w:rsidR="008D4E75">
        <w:t>Subcontractor;</w:t>
      </w:r>
      <w:r w:rsidRPr="00F26051">
        <w:t xml:space="preserve"> and</w:t>
      </w:r>
    </w:p>
    <w:p w14:paraId="26D6B78C" w14:textId="3601721E" w:rsidR="00653344" w:rsidRPr="00F26051" w:rsidRDefault="00DA7739" w:rsidP="00375E35">
      <w:pPr>
        <w:pStyle w:val="DefenceHeading3"/>
      </w:pPr>
      <w:r w:rsidRPr="00F26051">
        <w:t xml:space="preserve">the </w:t>
      </w:r>
      <w:r w:rsidR="00E60D91">
        <w:t xml:space="preserve">Subcontractor </w:t>
      </w:r>
      <w:r w:rsidRPr="00F26051">
        <w:t xml:space="preserve">will be absolutely barred from making any </w:t>
      </w:r>
      <w:r w:rsidR="00F714BA" w:rsidRPr="00E2361C">
        <w:t>Claim</w:t>
      </w:r>
      <w:r w:rsidR="00014002" w:rsidRPr="00F26051">
        <w:t xml:space="preserve"> </w:t>
      </w:r>
      <w:r w:rsidRPr="00F26051">
        <w:t xml:space="preserve">against the </w:t>
      </w:r>
      <w:r w:rsidR="00C7154A">
        <w:t>Contractor</w:t>
      </w:r>
      <w:r w:rsidR="00603059" w:rsidRPr="00F26051">
        <w:t xml:space="preserve">, </w:t>
      </w:r>
    </w:p>
    <w:p w14:paraId="164C31F4" w14:textId="7C9C692F" w:rsidR="00DA7739" w:rsidRPr="005D2C6B" w:rsidRDefault="00DA7739" w:rsidP="009071F0">
      <w:pPr>
        <w:pStyle w:val="DefenceNormal"/>
      </w:pPr>
      <w:r w:rsidRPr="00F26051">
        <w:t xml:space="preserve">arising out of or in connection with the relevant </w:t>
      </w:r>
      <w:r w:rsidR="002A3FB8" w:rsidRPr="00E2361C">
        <w:t>direction</w:t>
      </w:r>
      <w:r w:rsidRPr="00F26051">
        <w:t xml:space="preserve"> or fact, matter or thing (as the case may be) to which clause </w:t>
      </w:r>
      <w:r w:rsidR="00181C65" w:rsidRPr="00F26051">
        <w:fldChar w:fldCharType="begin"/>
      </w:r>
      <w:r w:rsidR="00181C65" w:rsidRPr="00F26051">
        <w:instrText xml:space="preserve"> REF _Ref71639145 \w \h </w:instrText>
      </w:r>
      <w:r w:rsidR="005D2C6B" w:rsidRPr="00F26051">
        <w:instrText xml:space="preserve"> \* MERGEFORMAT </w:instrText>
      </w:r>
      <w:r w:rsidR="00181C65" w:rsidRPr="00F26051">
        <w:fldChar w:fldCharType="separate"/>
      </w:r>
      <w:r w:rsidR="004770FA">
        <w:t>16.1</w:t>
      </w:r>
      <w:r w:rsidR="00181C65" w:rsidRPr="00F26051">
        <w:fldChar w:fldCharType="end"/>
      </w:r>
      <w:r w:rsidRPr="00F26051">
        <w:t xml:space="preserve"> or </w:t>
      </w:r>
      <w:r w:rsidR="00181C65" w:rsidRPr="00F26051">
        <w:fldChar w:fldCharType="begin"/>
      </w:r>
      <w:r w:rsidR="00181C65" w:rsidRPr="00F26051">
        <w:instrText xml:space="preserve"> REF _Ref71639304 \w \h </w:instrText>
      </w:r>
      <w:r w:rsidR="005D2C6B" w:rsidRPr="00F26051">
        <w:instrText xml:space="preserve"> \* MERGEFORMAT </w:instrText>
      </w:r>
      <w:r w:rsidR="00181C65" w:rsidRPr="00F26051">
        <w:fldChar w:fldCharType="separate"/>
      </w:r>
      <w:r w:rsidR="004770FA">
        <w:t>16.2</w:t>
      </w:r>
      <w:r w:rsidR="00181C65" w:rsidRPr="00F26051">
        <w:fldChar w:fldCharType="end"/>
      </w:r>
      <w:r w:rsidRPr="00F26051">
        <w:t xml:space="preserve"> applies.</w:t>
      </w:r>
    </w:p>
    <w:p w14:paraId="04252B0C" w14:textId="77777777" w:rsidR="00DA7739" w:rsidRPr="005D2C6B" w:rsidRDefault="00DA7739" w:rsidP="00375E35">
      <w:pPr>
        <w:pStyle w:val="DefenceHeading2"/>
      </w:pPr>
      <w:bookmarkStart w:id="2006" w:name="_Toc110956523"/>
      <w:bookmarkStart w:id="2007" w:name="_Toc138184604"/>
      <w:r w:rsidRPr="005D2C6B">
        <w:t>Other Provisions Unaffected</w:t>
      </w:r>
      <w:bookmarkEnd w:id="2006"/>
      <w:bookmarkEnd w:id="2007"/>
    </w:p>
    <w:p w14:paraId="20F110D3" w14:textId="2D9F6FCB" w:rsidR="00DA7739" w:rsidRPr="005D2C6B" w:rsidRDefault="00DA7739" w:rsidP="001757C5">
      <w:pPr>
        <w:pStyle w:val="DefenceNormal"/>
      </w:pPr>
      <w:r w:rsidRPr="005D2C6B">
        <w:t xml:space="preserve">Nothing in clauses </w:t>
      </w:r>
      <w:r w:rsidR="00F060D7" w:rsidRPr="005D2C6B">
        <w:fldChar w:fldCharType="begin"/>
      </w:r>
      <w:r w:rsidR="00F060D7" w:rsidRPr="005D2C6B">
        <w:instrText xml:space="preserve"> REF _Ref71637880 \w \h </w:instrText>
      </w:r>
      <w:r w:rsidR="005D2C6B">
        <w:instrText xml:space="preserve"> \* MERGEFORMAT </w:instrText>
      </w:r>
      <w:r w:rsidR="00F060D7" w:rsidRPr="005D2C6B">
        <w:fldChar w:fldCharType="separate"/>
      </w:r>
      <w:r w:rsidR="004770FA">
        <w:t>16.1</w:t>
      </w:r>
      <w:r w:rsidR="00F060D7" w:rsidRPr="005D2C6B">
        <w:fldChar w:fldCharType="end"/>
      </w:r>
      <w:r w:rsidR="00E4064B" w:rsidRPr="005D2C6B">
        <w:t xml:space="preserve"> </w:t>
      </w:r>
      <w:r w:rsidRPr="005D2C6B">
        <w:t>-</w:t>
      </w:r>
      <w:r w:rsidR="00E4064B" w:rsidRPr="005D2C6B">
        <w:t xml:space="preserve"> </w:t>
      </w:r>
      <w:r w:rsidR="00F060D7" w:rsidRPr="005D2C6B">
        <w:fldChar w:fldCharType="begin"/>
      </w:r>
      <w:r w:rsidR="00F060D7" w:rsidRPr="005D2C6B">
        <w:instrText xml:space="preserve"> REF _Ref71637843 \w \h </w:instrText>
      </w:r>
      <w:r w:rsidR="005D2C6B">
        <w:instrText xml:space="preserve"> \* MERGEFORMAT </w:instrText>
      </w:r>
      <w:r w:rsidR="00F060D7" w:rsidRPr="005D2C6B">
        <w:fldChar w:fldCharType="separate"/>
      </w:r>
      <w:r w:rsidR="004770FA">
        <w:t>16.5</w:t>
      </w:r>
      <w:r w:rsidR="00F060D7" w:rsidRPr="005D2C6B">
        <w:fldChar w:fldCharType="end"/>
      </w:r>
      <w:r w:rsidRPr="005D2C6B">
        <w:t xml:space="preserve"> will limit the operation or effect of any other provision of the </w:t>
      </w:r>
      <w:r w:rsidR="0013198A">
        <w:t xml:space="preserve">Subcontract </w:t>
      </w:r>
      <w:r w:rsidRPr="005D2C6B">
        <w:t xml:space="preserve">which requires the </w:t>
      </w:r>
      <w:r w:rsidR="00E60D91">
        <w:t xml:space="preserve">Subcontractor </w:t>
      </w:r>
      <w:r w:rsidRPr="005D2C6B">
        <w:t xml:space="preserve">to give notice to the </w:t>
      </w:r>
      <w:r w:rsidR="00440BD1">
        <w:t>Contractor’s Representative</w:t>
      </w:r>
      <w:r w:rsidRPr="005D2C6B">
        <w:t xml:space="preserve"> in order to preserve an entitlement to make a</w:t>
      </w:r>
      <w:r w:rsidR="004743E5" w:rsidRPr="00E2361C">
        <w:t xml:space="preserve"> </w:t>
      </w:r>
      <w:r w:rsidR="00F714BA" w:rsidRPr="00E2361C">
        <w:t>Claim</w:t>
      </w:r>
      <w:r w:rsidR="00014002" w:rsidRPr="005D2C6B">
        <w:t xml:space="preserve"> </w:t>
      </w:r>
      <w:r w:rsidRPr="005D2C6B">
        <w:t xml:space="preserve">against the </w:t>
      </w:r>
      <w:r w:rsidR="00C7154A">
        <w:t>Contractor</w:t>
      </w:r>
      <w:r w:rsidRPr="005D2C6B">
        <w:t>.</w:t>
      </w:r>
    </w:p>
    <w:p w14:paraId="5B1F4199" w14:textId="77777777" w:rsidR="00DA7739" w:rsidRPr="005D2C6B" w:rsidRDefault="00DA7739" w:rsidP="00375E35">
      <w:pPr>
        <w:pStyle w:val="DefenceHeading2"/>
      </w:pPr>
      <w:bookmarkStart w:id="2008" w:name="_Ref71639444"/>
      <w:bookmarkStart w:id="2009" w:name="_Toc110956524"/>
      <w:bookmarkStart w:id="2010" w:name="_Toc138184605"/>
      <w:r w:rsidRPr="005D2C6B">
        <w:t>Address for Service</w:t>
      </w:r>
      <w:bookmarkEnd w:id="2008"/>
      <w:bookmarkEnd w:id="2009"/>
      <w:bookmarkEnd w:id="2010"/>
    </w:p>
    <w:p w14:paraId="59246758" w14:textId="463A401A" w:rsidR="00AE700B" w:rsidRPr="005D2C6B" w:rsidRDefault="00DA7739" w:rsidP="001757C5">
      <w:pPr>
        <w:pStyle w:val="DefenceNormal"/>
      </w:pPr>
      <w:r w:rsidRPr="005D2C6B">
        <w:t>Any notice to be given or served under or arising out of a provision of th</w:t>
      </w:r>
      <w:r w:rsidR="009A52D5">
        <w:t>e</w:t>
      </w:r>
      <w:r w:rsidRPr="005D2C6B">
        <w:t xml:space="preserve"> </w:t>
      </w:r>
      <w:r w:rsidR="0013198A">
        <w:t xml:space="preserve">Subcontract </w:t>
      </w:r>
      <w:r w:rsidRPr="005D2C6B">
        <w:t>must</w:t>
      </w:r>
      <w:r w:rsidR="00AE700B" w:rsidRPr="005D2C6B">
        <w:t>:</w:t>
      </w:r>
      <w:r w:rsidRPr="005D2C6B">
        <w:t xml:space="preserve"> </w:t>
      </w:r>
    </w:p>
    <w:p w14:paraId="649D6FDC" w14:textId="77777777" w:rsidR="00AE700B" w:rsidRPr="005D2C6B" w:rsidRDefault="00DA7739" w:rsidP="00375E35">
      <w:pPr>
        <w:pStyle w:val="DefenceHeading3"/>
      </w:pPr>
      <w:r w:rsidRPr="005D2C6B">
        <w:t>be in writing</w:t>
      </w:r>
      <w:r w:rsidR="00AE700B" w:rsidRPr="005D2C6B">
        <w:t>;</w:t>
      </w:r>
      <w:r w:rsidRPr="005D2C6B">
        <w:t xml:space="preserve"> </w:t>
      </w:r>
    </w:p>
    <w:p w14:paraId="06D94369" w14:textId="2E7ABD26" w:rsidR="00DA7739" w:rsidRPr="00D275A2" w:rsidRDefault="00AE700B" w:rsidP="00375E35">
      <w:pPr>
        <w:pStyle w:val="DefenceHeading3"/>
      </w:pPr>
      <w:bookmarkStart w:id="2011" w:name="_Ref467496694"/>
      <w:r w:rsidRPr="005D2C6B">
        <w:t xml:space="preserve">be </w:t>
      </w:r>
      <w:r w:rsidR="00DA7739" w:rsidRPr="005D2C6B">
        <w:t>delivered by hand</w:t>
      </w:r>
      <w:r w:rsidRPr="005D2C6B">
        <w:t>,</w:t>
      </w:r>
      <w:r w:rsidR="00DA7739" w:rsidRPr="005D2C6B">
        <w:t xml:space="preserve"> sent by </w:t>
      </w:r>
      <w:r w:rsidR="00DA7739" w:rsidRPr="00D275A2">
        <w:t xml:space="preserve">prepaid </w:t>
      </w:r>
      <w:r w:rsidR="00F03051" w:rsidRPr="00D275A2">
        <w:t xml:space="preserve">express </w:t>
      </w:r>
      <w:r w:rsidR="00DA7739" w:rsidRPr="00D275A2">
        <w:t xml:space="preserve">post </w:t>
      </w:r>
      <w:r w:rsidR="00367EC7" w:rsidRPr="00D275A2">
        <w:t xml:space="preserve">or sent by email (except for notices under clauses </w:t>
      </w:r>
      <w:r w:rsidR="00367EC7" w:rsidRPr="00D275A2">
        <w:fldChar w:fldCharType="begin"/>
      </w:r>
      <w:r w:rsidR="00367EC7" w:rsidRPr="00D275A2">
        <w:instrText xml:space="preserve"> REF _Ref71638259 \n \h </w:instrText>
      </w:r>
      <w:r w:rsidR="00367EC7">
        <w:instrText xml:space="preserve"> \* MERGEFORMAT </w:instrText>
      </w:r>
      <w:r w:rsidR="00367EC7" w:rsidRPr="00D275A2">
        <w:fldChar w:fldCharType="separate"/>
      </w:r>
      <w:r w:rsidR="004770FA">
        <w:t>14</w:t>
      </w:r>
      <w:r w:rsidR="00367EC7" w:rsidRPr="00D275A2">
        <w:fldChar w:fldCharType="end"/>
      </w:r>
      <w:r w:rsidR="00367EC7" w:rsidRPr="00D275A2">
        <w:t xml:space="preserve"> and </w:t>
      </w:r>
      <w:r w:rsidR="00367EC7" w:rsidRPr="00D275A2">
        <w:fldChar w:fldCharType="begin"/>
      </w:r>
      <w:r w:rsidR="00367EC7" w:rsidRPr="00D275A2">
        <w:instrText xml:space="preserve"> REF _Ref71638717 \n \h </w:instrText>
      </w:r>
      <w:r w:rsidR="00367EC7">
        <w:instrText xml:space="preserve"> \* MERGEFORMAT </w:instrText>
      </w:r>
      <w:r w:rsidR="00367EC7" w:rsidRPr="00D275A2">
        <w:fldChar w:fldCharType="separate"/>
      </w:r>
      <w:r w:rsidR="004770FA">
        <w:t>15</w:t>
      </w:r>
      <w:r w:rsidR="00367EC7" w:rsidRPr="00D275A2">
        <w:fldChar w:fldCharType="end"/>
      </w:r>
      <w:r w:rsidR="00367EC7" w:rsidRPr="00D275A2">
        <w:t xml:space="preserve"> which, if sent by email</w:t>
      </w:r>
      <w:r w:rsidR="00C62850">
        <w:t>,</w:t>
      </w:r>
      <w:r w:rsidR="00367EC7" w:rsidRPr="00D275A2">
        <w:t xml:space="preserve"> must</w:t>
      </w:r>
      <w:r w:rsidR="00367EC7">
        <w:t xml:space="preserve"> additionally</w:t>
      </w:r>
      <w:r w:rsidR="00367EC7" w:rsidRPr="00D275A2">
        <w:t xml:space="preserve"> be delivered by hand or sent by prepaid express post</w:t>
      </w:r>
      <w:r w:rsidR="00367EC7">
        <w:t>)</w:t>
      </w:r>
      <w:r w:rsidR="00C62850">
        <w:t xml:space="preserve"> </w:t>
      </w:r>
      <w:r w:rsidR="00DA7739" w:rsidRPr="00D275A2">
        <w:t xml:space="preserve">to the relevant address or </w:t>
      </w:r>
      <w:r w:rsidR="004E32D6" w:rsidRPr="00D275A2">
        <w:t>email address</w:t>
      </w:r>
      <w:r w:rsidR="00DA7739" w:rsidRPr="00D275A2">
        <w:t>:</w:t>
      </w:r>
      <w:bookmarkEnd w:id="2011"/>
    </w:p>
    <w:p w14:paraId="57FBC99E" w14:textId="43BA0F18" w:rsidR="00DA7739" w:rsidRPr="005D2C6B" w:rsidRDefault="00C858A9" w:rsidP="00375E35">
      <w:pPr>
        <w:pStyle w:val="DefenceHeading4"/>
      </w:pPr>
      <w:bookmarkStart w:id="2012" w:name="_Ref71643216"/>
      <w:r>
        <w:t>specified</w:t>
      </w:r>
      <w:r w:rsidR="00951749" w:rsidRPr="005D2C6B">
        <w:t xml:space="preserve"> </w:t>
      </w:r>
      <w:r w:rsidR="00DA7739" w:rsidRPr="005D2C6B">
        <w:t xml:space="preserve">in the </w:t>
      </w:r>
      <w:r w:rsidR="0013198A">
        <w:t xml:space="preserve">Subcontract </w:t>
      </w:r>
      <w:r w:rsidR="000B3220" w:rsidRPr="00E2361C">
        <w:t>Particulars</w:t>
      </w:r>
      <w:r w:rsidR="00DA7739" w:rsidRPr="005D2C6B">
        <w:t>; or</w:t>
      </w:r>
      <w:bookmarkEnd w:id="2012"/>
      <w:r w:rsidR="00DA7739" w:rsidRPr="005D2C6B">
        <w:t xml:space="preserve"> </w:t>
      </w:r>
    </w:p>
    <w:p w14:paraId="71728E42" w14:textId="77777777" w:rsidR="00DA7739" w:rsidRPr="005D2C6B" w:rsidRDefault="00DA7739" w:rsidP="00375E35">
      <w:pPr>
        <w:pStyle w:val="DefenceHeading4"/>
      </w:pPr>
      <w:r w:rsidRPr="005D2C6B">
        <w:t xml:space="preserve">last notified in writing to the party giving </w:t>
      </w:r>
      <w:r w:rsidR="00BD5A3A" w:rsidRPr="005D2C6B">
        <w:t xml:space="preserve">or serving </w:t>
      </w:r>
      <w:r w:rsidRPr="005D2C6B">
        <w:t>the notice,</w:t>
      </w:r>
    </w:p>
    <w:p w14:paraId="52C86E57" w14:textId="77777777" w:rsidR="00DA7739" w:rsidRPr="005D2C6B" w:rsidRDefault="00DA7739" w:rsidP="009071F0">
      <w:pPr>
        <w:pStyle w:val="DefenceIndent"/>
      </w:pPr>
      <w:r w:rsidRPr="005D2C6B">
        <w:t>for the party to whom or upon which the notice is to be given or served</w:t>
      </w:r>
      <w:r w:rsidR="00AE700B" w:rsidRPr="005D2C6B">
        <w:t xml:space="preserve">; </w:t>
      </w:r>
    </w:p>
    <w:p w14:paraId="6E3DDCE4" w14:textId="77777777" w:rsidR="004E32D6" w:rsidRDefault="00AE700B" w:rsidP="00375E35">
      <w:pPr>
        <w:pStyle w:val="DefenceHeading3"/>
      </w:pPr>
      <w:r w:rsidRPr="005D2C6B">
        <w:t>be signed by the party giving or serving the notice or (on the party's behalf) by the solicitor for or attorney, director, secretary or authorised agent of the party giving or serving the notice</w:t>
      </w:r>
      <w:r w:rsidR="004E32D6">
        <w:t xml:space="preserve">; and </w:t>
      </w:r>
    </w:p>
    <w:p w14:paraId="564FF623" w14:textId="77777777" w:rsidR="004E32D6" w:rsidRDefault="004E32D6" w:rsidP="00375E35">
      <w:pPr>
        <w:pStyle w:val="DefenceHeading3"/>
      </w:pPr>
      <w:r>
        <w:t>in the case of notices sent by email:</w:t>
      </w:r>
    </w:p>
    <w:p w14:paraId="54A2785A" w14:textId="77777777" w:rsidR="004E32D6" w:rsidRDefault="004E32D6" w:rsidP="00056A3C">
      <w:pPr>
        <w:pStyle w:val="DefenceHeading4"/>
      </w:pPr>
      <w:r>
        <w:t>be in Portable Document Format (</w:t>
      </w:r>
      <w:r w:rsidRPr="00982138">
        <w:rPr>
          <w:b/>
        </w:rPr>
        <w:t>pdf</w:t>
      </w:r>
      <w:r>
        <w:t xml:space="preserve">) and appended as an attachment to the email; and </w:t>
      </w:r>
    </w:p>
    <w:p w14:paraId="77EFF427" w14:textId="4E324938" w:rsidR="00AE700B" w:rsidRPr="005D2C6B" w:rsidRDefault="004E32D6" w:rsidP="00056A3C">
      <w:pPr>
        <w:pStyle w:val="DefenceHeading4"/>
      </w:pPr>
      <w:r>
        <w:t>include the words "</w:t>
      </w:r>
      <w:r w:rsidR="00B829D3">
        <w:t>T</w:t>
      </w:r>
      <w:r>
        <w:t xml:space="preserve">his is a notice under clause </w:t>
      </w:r>
      <w:fldSimple w:instr=" REF _Ref71639444 \w ">
        <w:r w:rsidR="004770FA">
          <w:t>16.7</w:t>
        </w:r>
      </w:fldSimple>
      <w:r w:rsidR="004F7D66">
        <w:t xml:space="preserve"> of the </w:t>
      </w:r>
      <w:r w:rsidR="00B52F4E">
        <w:t>Subc</w:t>
      </w:r>
      <w:r w:rsidR="008A3BB2" w:rsidRPr="00E2361C">
        <w:t>ontract</w:t>
      </w:r>
      <w:r w:rsidR="004F7D66">
        <w:t>" in the subject field of the email</w:t>
      </w:r>
      <w:r w:rsidR="00AE700B" w:rsidRPr="005D2C6B">
        <w:t>.</w:t>
      </w:r>
    </w:p>
    <w:p w14:paraId="4B7665BE" w14:textId="77777777" w:rsidR="00DA7739" w:rsidRPr="005D2C6B" w:rsidRDefault="00DA7739" w:rsidP="00375E35">
      <w:pPr>
        <w:pStyle w:val="DefenceHeading2"/>
      </w:pPr>
      <w:bookmarkStart w:id="2013" w:name="_Toc110956525"/>
      <w:bookmarkStart w:id="2014" w:name="_Toc138184606"/>
      <w:r w:rsidRPr="005D2C6B">
        <w:t>Receipt</w:t>
      </w:r>
      <w:r w:rsidR="00D25B3E" w:rsidRPr="005D2C6B">
        <w:t xml:space="preserve"> of Notices</w:t>
      </w:r>
      <w:bookmarkEnd w:id="2013"/>
      <w:bookmarkEnd w:id="2014"/>
    </w:p>
    <w:p w14:paraId="182A0151" w14:textId="184D5157" w:rsidR="00DA7739" w:rsidRPr="005D2C6B" w:rsidRDefault="00367EC7" w:rsidP="007D6B40">
      <w:pPr>
        <w:pStyle w:val="DefenceHeading3"/>
      </w:pPr>
      <w:bookmarkStart w:id="2015" w:name="_Ref467496731"/>
      <w:r>
        <w:t xml:space="preserve">Subject to paragraph </w:t>
      </w:r>
      <w:r>
        <w:fldChar w:fldCharType="begin"/>
      </w:r>
      <w:r>
        <w:instrText xml:space="preserve"> REF _Ref467496752 \r \h </w:instrText>
      </w:r>
      <w:r>
        <w:fldChar w:fldCharType="separate"/>
      </w:r>
      <w:r w:rsidR="004770FA">
        <w:t>(b)</w:t>
      </w:r>
      <w:r>
        <w:fldChar w:fldCharType="end"/>
      </w:r>
      <w:r w:rsidR="00287DF1">
        <w:t xml:space="preserve">, </w:t>
      </w:r>
      <w:r w:rsidR="00396F37">
        <w:t>a</w:t>
      </w:r>
      <w:r w:rsidR="00DA7739" w:rsidRPr="007D6B40">
        <w:t xml:space="preserve"> notice </w:t>
      </w:r>
      <w:r w:rsidR="00AE700B" w:rsidRPr="007D6B40">
        <w:t>given</w:t>
      </w:r>
      <w:r w:rsidR="00AE700B" w:rsidRPr="005D2C6B">
        <w:t xml:space="preserve"> or served</w:t>
      </w:r>
      <w:r w:rsidR="00DA7739" w:rsidRPr="005D2C6B">
        <w:t xml:space="preserve"> in accordance with clause </w:t>
      </w:r>
      <w:r w:rsidR="00181C65" w:rsidRPr="005D2C6B">
        <w:fldChar w:fldCharType="begin"/>
      </w:r>
      <w:r w:rsidR="00181C65" w:rsidRPr="005D2C6B">
        <w:instrText xml:space="preserve"> REF _Ref71639444 \w \h </w:instrText>
      </w:r>
      <w:r w:rsidR="005D2C6B">
        <w:instrText xml:space="preserve"> \* MERGEFORMAT </w:instrText>
      </w:r>
      <w:r w:rsidR="00181C65" w:rsidRPr="005D2C6B">
        <w:fldChar w:fldCharType="separate"/>
      </w:r>
      <w:r w:rsidR="004770FA">
        <w:t>16.7</w:t>
      </w:r>
      <w:r w:rsidR="00181C65" w:rsidRPr="005D2C6B">
        <w:fldChar w:fldCharType="end"/>
      </w:r>
      <w:r w:rsidR="00DA7739" w:rsidRPr="005D2C6B">
        <w:t xml:space="preserve"> </w:t>
      </w:r>
      <w:r w:rsidR="00AE700B" w:rsidRPr="005D2C6B">
        <w:t>is taken to be received by the party to whom or upon whom the notice is given or served in the case of</w:t>
      </w:r>
      <w:r w:rsidR="00DA7739" w:rsidRPr="005D2C6B">
        <w:t>:</w:t>
      </w:r>
      <w:bookmarkEnd w:id="2015"/>
    </w:p>
    <w:p w14:paraId="1E814B5B" w14:textId="77777777" w:rsidR="00AE700B" w:rsidRPr="005D2C6B" w:rsidRDefault="00AE700B" w:rsidP="007D6B40">
      <w:pPr>
        <w:pStyle w:val="DefenceHeading4"/>
      </w:pPr>
      <w:r w:rsidRPr="005D2C6B">
        <w:t>delivery by hand, on delivery;</w:t>
      </w:r>
      <w:r w:rsidRPr="005D2C6B" w:rsidDel="00856DB7">
        <w:t xml:space="preserve"> </w:t>
      </w:r>
    </w:p>
    <w:p w14:paraId="6134AE1C" w14:textId="77777777" w:rsidR="00AE700B" w:rsidRPr="007634C8" w:rsidRDefault="00AE700B" w:rsidP="007D6B40">
      <w:pPr>
        <w:pStyle w:val="DefenceHeading4"/>
      </w:pPr>
      <w:r w:rsidRPr="007634C8">
        <w:lastRenderedPageBreak/>
        <w:t xml:space="preserve">prepaid </w:t>
      </w:r>
      <w:r w:rsidR="00F03051" w:rsidRPr="007634C8">
        <w:t xml:space="preserve">express </w:t>
      </w:r>
      <w:r w:rsidRPr="007634C8">
        <w:t xml:space="preserve">post sent to an address in the same country, on the </w:t>
      </w:r>
      <w:r w:rsidR="00F03051" w:rsidRPr="007634C8">
        <w:t>fifth</w:t>
      </w:r>
      <w:r w:rsidRPr="007634C8">
        <w:t xml:space="preserve"> day after the date of posting;</w:t>
      </w:r>
    </w:p>
    <w:p w14:paraId="3D085006" w14:textId="77777777" w:rsidR="00AE700B" w:rsidRPr="007634C8" w:rsidRDefault="00AE700B" w:rsidP="007D6B40">
      <w:pPr>
        <w:pStyle w:val="DefenceHeading4"/>
      </w:pPr>
      <w:r w:rsidRPr="007634C8">
        <w:t xml:space="preserve">prepaid </w:t>
      </w:r>
      <w:r w:rsidR="00F03051" w:rsidRPr="007634C8">
        <w:t xml:space="preserve">express </w:t>
      </w:r>
      <w:r w:rsidRPr="007634C8">
        <w:t xml:space="preserve">post sent to an address in another country, on the </w:t>
      </w:r>
      <w:r w:rsidR="00F03051" w:rsidRPr="007634C8">
        <w:t>seventh</w:t>
      </w:r>
      <w:r w:rsidRPr="007634C8">
        <w:t xml:space="preserve"> day after the date of posting; and </w:t>
      </w:r>
    </w:p>
    <w:p w14:paraId="02F2C695" w14:textId="77777777" w:rsidR="00F47670" w:rsidRPr="007634C8" w:rsidRDefault="00DD248F" w:rsidP="007D6B40">
      <w:pPr>
        <w:pStyle w:val="DefenceHeading4"/>
      </w:pPr>
      <w:r w:rsidRPr="007634C8">
        <w:t>email</w:t>
      </w:r>
      <w:r w:rsidR="00D33BF3" w:rsidRPr="007634C8">
        <w:t>,</w:t>
      </w:r>
      <w:r w:rsidR="00F47670" w:rsidRPr="007634C8">
        <w:t xml:space="preserve"> the earlier of:</w:t>
      </w:r>
    </w:p>
    <w:p w14:paraId="36B8F1C9" w14:textId="77777777" w:rsidR="00F47670" w:rsidRPr="007634C8" w:rsidRDefault="00F47670" w:rsidP="007D6B40">
      <w:pPr>
        <w:pStyle w:val="DefenceHeading5"/>
      </w:pPr>
      <w:r w:rsidRPr="007634C8">
        <w:t>delivery to the email address to which it was sent; or</w:t>
      </w:r>
    </w:p>
    <w:p w14:paraId="70207393" w14:textId="77777777" w:rsidR="0082025D" w:rsidRPr="007634C8" w:rsidRDefault="002243AA" w:rsidP="007D6B40">
      <w:pPr>
        <w:pStyle w:val="DefenceHeading5"/>
      </w:pPr>
      <w:r w:rsidRPr="007634C8">
        <w:t>one hour after the email enters the server of the email address to which it was sent, provided that no delivery or transmission error is received by the sender within one hour of the time of sending shown on the "sent" email.</w:t>
      </w:r>
    </w:p>
    <w:p w14:paraId="27FED127" w14:textId="03350B51" w:rsidR="00367EC7" w:rsidRPr="007634C8" w:rsidRDefault="00367EC7" w:rsidP="00367EC7">
      <w:pPr>
        <w:pStyle w:val="DefenceHeading3"/>
      </w:pPr>
      <w:bookmarkStart w:id="2016" w:name="_Ref467496752"/>
      <w:r w:rsidRPr="007634C8">
        <w:t xml:space="preserve">In the case of notices under clauses </w:t>
      </w:r>
      <w:r w:rsidRPr="007634C8">
        <w:fldChar w:fldCharType="begin"/>
      </w:r>
      <w:r w:rsidRPr="007634C8">
        <w:instrText xml:space="preserve"> REF _Ref71638259 \r \h </w:instrText>
      </w:r>
      <w:r>
        <w:instrText xml:space="preserve"> \* MERGEFORMAT </w:instrText>
      </w:r>
      <w:r w:rsidRPr="007634C8">
        <w:fldChar w:fldCharType="separate"/>
      </w:r>
      <w:r w:rsidR="004770FA">
        <w:t>14</w:t>
      </w:r>
      <w:r w:rsidRPr="007634C8">
        <w:fldChar w:fldCharType="end"/>
      </w:r>
      <w:r w:rsidRPr="007634C8">
        <w:t xml:space="preserve"> and </w:t>
      </w:r>
      <w:r w:rsidRPr="007634C8">
        <w:fldChar w:fldCharType="begin"/>
      </w:r>
      <w:r w:rsidRPr="007634C8">
        <w:instrText xml:space="preserve"> REF _Ref71638717 \r \h </w:instrText>
      </w:r>
      <w:r>
        <w:instrText xml:space="preserve"> \* MERGEFORMAT </w:instrText>
      </w:r>
      <w:r w:rsidRPr="007634C8">
        <w:fldChar w:fldCharType="separate"/>
      </w:r>
      <w:r w:rsidR="004770FA">
        <w:t>15</w:t>
      </w:r>
      <w:r w:rsidRPr="007634C8">
        <w:fldChar w:fldCharType="end"/>
      </w:r>
      <w:r w:rsidRPr="007634C8">
        <w:t xml:space="preserve">, if the notice is sent by email as well as being delivered by hand or sent by prepaid express post in accordance with clause </w:t>
      </w:r>
      <w:r w:rsidRPr="007634C8">
        <w:fldChar w:fldCharType="begin"/>
      </w:r>
      <w:r w:rsidRPr="007634C8">
        <w:instrText xml:space="preserve"> REF _Ref467496694 \r \h </w:instrText>
      </w:r>
      <w:r>
        <w:instrText xml:space="preserve"> \* MERGEFORMAT </w:instrText>
      </w:r>
      <w:r w:rsidRPr="007634C8">
        <w:fldChar w:fldCharType="separate"/>
      </w:r>
      <w:r w:rsidR="004770FA">
        <w:t>16.7(b)</w:t>
      </w:r>
      <w:r w:rsidRPr="007634C8">
        <w:fldChar w:fldCharType="end"/>
      </w:r>
      <w:r w:rsidRPr="007634C8">
        <w:t>, the notice is taken to be received by the party to whom or upon whom the notice is given or served on the earlier of:</w:t>
      </w:r>
    </w:p>
    <w:p w14:paraId="75AA9DA8" w14:textId="77777777" w:rsidR="00367EC7" w:rsidRPr="007634C8" w:rsidRDefault="00367EC7" w:rsidP="00367EC7">
      <w:pPr>
        <w:pStyle w:val="DefenceHeading4"/>
      </w:pPr>
      <w:r w:rsidRPr="007634C8">
        <w:t>the date the notice sent by email is taken to be received; or</w:t>
      </w:r>
    </w:p>
    <w:p w14:paraId="2D6F23BA" w14:textId="77777777" w:rsidR="00367EC7" w:rsidRPr="007634C8" w:rsidRDefault="00367EC7" w:rsidP="00367EC7">
      <w:pPr>
        <w:pStyle w:val="DefenceHeading4"/>
      </w:pPr>
      <w:r w:rsidRPr="007634C8">
        <w:t>the date the notice delivered by hand or sent by prepaid express post is taken to be received,</w:t>
      </w:r>
    </w:p>
    <w:p w14:paraId="1BBA6D6A" w14:textId="5CF3A511" w:rsidR="00367EC7" w:rsidRDefault="00367EC7" w:rsidP="009071F0">
      <w:pPr>
        <w:pStyle w:val="DefenceIndent"/>
      </w:pPr>
      <w:r w:rsidRPr="007634C8">
        <w:t xml:space="preserve">as determined in accordance with paragraph </w:t>
      </w:r>
      <w:r w:rsidRPr="007634C8">
        <w:fldChar w:fldCharType="begin"/>
      </w:r>
      <w:r w:rsidRPr="007634C8">
        <w:instrText xml:space="preserve"> REF _Ref467496731 \r \h </w:instrText>
      </w:r>
      <w:r>
        <w:instrText xml:space="preserve"> \* MERGEFORMAT </w:instrText>
      </w:r>
      <w:r w:rsidRPr="007634C8">
        <w:fldChar w:fldCharType="separate"/>
      </w:r>
      <w:r w:rsidR="004770FA">
        <w:t>(a)</w:t>
      </w:r>
      <w:r w:rsidRPr="007634C8">
        <w:fldChar w:fldCharType="end"/>
      </w:r>
      <w:r w:rsidRPr="007634C8">
        <w:t>.</w:t>
      </w:r>
    </w:p>
    <w:p w14:paraId="5A0442FD" w14:textId="77777777" w:rsidR="00DA7739" w:rsidRDefault="00D33BF3" w:rsidP="00056A3C">
      <w:pPr>
        <w:pStyle w:val="DefenceHeading1"/>
      </w:pPr>
      <w:bookmarkStart w:id="2017" w:name="_Ref71884501"/>
      <w:bookmarkStart w:id="2018" w:name="_Ref71884516"/>
      <w:bookmarkEnd w:id="2016"/>
      <w:r>
        <w:br w:type="page"/>
      </w:r>
      <w:bookmarkStart w:id="2019" w:name="_Toc110956526"/>
      <w:bookmarkStart w:id="2020" w:name="_Toc138184607"/>
      <w:r w:rsidR="009C353C">
        <w:lastRenderedPageBreak/>
        <w:t xml:space="preserve">ESD AND </w:t>
      </w:r>
      <w:r w:rsidR="006D26EA" w:rsidRPr="00CE4628">
        <w:t>WOL</w:t>
      </w:r>
      <w:bookmarkEnd w:id="2017"/>
      <w:bookmarkEnd w:id="2018"/>
      <w:bookmarkEnd w:id="2019"/>
      <w:bookmarkEnd w:id="2020"/>
    </w:p>
    <w:p w14:paraId="708AC8B0" w14:textId="77777777" w:rsidR="00DA7739" w:rsidRPr="005D2C6B" w:rsidRDefault="00DA7739" w:rsidP="00375E35">
      <w:pPr>
        <w:pStyle w:val="DefenceHeading2"/>
      </w:pPr>
      <w:bookmarkStart w:id="2021" w:name="_Toc33122252"/>
      <w:bookmarkStart w:id="2022" w:name="_Toc33533212"/>
      <w:bookmarkStart w:id="2023" w:name="_Toc33533546"/>
      <w:bookmarkStart w:id="2024" w:name="_Toc33598188"/>
      <w:bookmarkStart w:id="2025" w:name="_Toc33602691"/>
      <w:bookmarkStart w:id="2026" w:name="_Toc110956527"/>
      <w:bookmarkStart w:id="2027" w:name="_Toc138184608"/>
      <w:bookmarkEnd w:id="2021"/>
      <w:bookmarkEnd w:id="2022"/>
      <w:bookmarkEnd w:id="2023"/>
      <w:bookmarkEnd w:id="2024"/>
      <w:bookmarkEnd w:id="2025"/>
      <w:r w:rsidRPr="005D2C6B">
        <w:t>Design and Construction</w:t>
      </w:r>
      <w:bookmarkEnd w:id="2026"/>
      <w:bookmarkEnd w:id="2027"/>
    </w:p>
    <w:p w14:paraId="1741ED8B" w14:textId="1A749609" w:rsidR="00DA7739" w:rsidRPr="005D2C6B" w:rsidRDefault="00DA7739" w:rsidP="001757C5">
      <w:pPr>
        <w:pStyle w:val="DefenceNormal"/>
      </w:pPr>
      <w:r w:rsidRPr="005D2C6B">
        <w:t xml:space="preserve">Without limiting the </w:t>
      </w:r>
      <w:r w:rsidR="009F0962">
        <w:t>Subc</w:t>
      </w:r>
      <w:r w:rsidR="00465E9F" w:rsidRPr="00E2361C">
        <w:t>ontractor</w:t>
      </w:r>
      <w:r w:rsidR="007C6DA1" w:rsidRPr="00E2361C">
        <w:t>'s</w:t>
      </w:r>
      <w:r w:rsidR="007C6DA1">
        <w:t xml:space="preserve"> </w:t>
      </w:r>
      <w:r w:rsidRPr="005D2C6B">
        <w:t xml:space="preserve">obligations under the </w:t>
      </w:r>
      <w:r w:rsidR="0013198A">
        <w:t xml:space="preserve">Subcontract </w:t>
      </w:r>
      <w:r w:rsidR="00AA6DEE">
        <w:t>or otherwise at law</w:t>
      </w:r>
      <w:r w:rsidR="00781F27">
        <w:t xml:space="preserve"> or in equity</w:t>
      </w:r>
      <w:r w:rsidRPr="005D2C6B">
        <w:t xml:space="preserve">, the </w:t>
      </w:r>
      <w:r w:rsidR="00E60D91">
        <w:t xml:space="preserve">Subcontractor </w:t>
      </w:r>
      <w:r w:rsidRPr="005D2C6B">
        <w:t>must:</w:t>
      </w:r>
    </w:p>
    <w:p w14:paraId="5742ACA9" w14:textId="6E438102" w:rsidR="00DA7739" w:rsidRPr="005D2C6B" w:rsidRDefault="00DA7739" w:rsidP="00375E35">
      <w:pPr>
        <w:pStyle w:val="DefenceHeading3"/>
      </w:pPr>
      <w:r w:rsidRPr="005D2C6B">
        <w:t xml:space="preserve">design the parts of the </w:t>
      </w:r>
      <w:r w:rsidR="005E2149">
        <w:t>Subcontract Works</w:t>
      </w:r>
      <w:r w:rsidRPr="005D2C6B">
        <w:t xml:space="preserve"> which the </w:t>
      </w:r>
      <w:r w:rsidR="0013198A">
        <w:t xml:space="preserve">Subcontract </w:t>
      </w:r>
      <w:r w:rsidRPr="005D2C6B">
        <w:t>requires it to design; and</w:t>
      </w:r>
    </w:p>
    <w:p w14:paraId="33E6ADF5" w14:textId="2EB91374" w:rsidR="00DA7739" w:rsidRPr="00B52F4E" w:rsidRDefault="00DA7739" w:rsidP="00375E35">
      <w:pPr>
        <w:pStyle w:val="DefenceHeading3"/>
      </w:pPr>
      <w:r w:rsidRPr="00B52F4E">
        <w:t xml:space="preserve">construct the </w:t>
      </w:r>
      <w:r w:rsidR="005E2149" w:rsidRPr="00B52F4E">
        <w:t>Subcontract Works</w:t>
      </w:r>
      <w:r w:rsidRPr="00B52F4E">
        <w:t>,</w:t>
      </w:r>
    </w:p>
    <w:p w14:paraId="33AC4C52" w14:textId="77777777" w:rsidR="00DA7739" w:rsidRPr="00BA1B7D" w:rsidRDefault="00DA7739" w:rsidP="00376E8A">
      <w:pPr>
        <w:pStyle w:val="DefenceNormal"/>
      </w:pPr>
      <w:r w:rsidRPr="00B52F4E">
        <w:t>in a manner which</w:t>
      </w:r>
      <w:r w:rsidR="00F81DD0" w:rsidRPr="00B52F4E" w:rsidDel="00F81DD0">
        <w:t xml:space="preserve"> </w:t>
      </w:r>
      <w:r w:rsidR="009C353C" w:rsidRPr="00B52F4E">
        <w:t>maximises the achievement of the ESD Principles and the</w:t>
      </w:r>
      <w:r w:rsidRPr="00B52F4E">
        <w:t xml:space="preserve"> WOL Objectives.</w:t>
      </w:r>
    </w:p>
    <w:p w14:paraId="73F8C818" w14:textId="77777777" w:rsidR="00DA7739" w:rsidRPr="00BA1B7D" w:rsidRDefault="00DA7739" w:rsidP="00375E35">
      <w:pPr>
        <w:pStyle w:val="DefenceHeading2"/>
        <w:rPr>
          <w:lang w:val="en-US"/>
        </w:rPr>
      </w:pPr>
      <w:bookmarkStart w:id="2028" w:name="_Toc110956528"/>
      <w:bookmarkStart w:id="2029" w:name="_Toc138184609"/>
      <w:r w:rsidRPr="00BA1B7D">
        <w:t>Consultation</w:t>
      </w:r>
      <w:bookmarkEnd w:id="2028"/>
      <w:bookmarkEnd w:id="2029"/>
    </w:p>
    <w:p w14:paraId="2A21268C" w14:textId="259AE27A" w:rsidR="00DA7739" w:rsidRPr="00BA1B7D" w:rsidRDefault="00DA7739" w:rsidP="001757C5">
      <w:pPr>
        <w:pStyle w:val="DefenceNormal"/>
        <w:rPr>
          <w:lang w:val="en-US"/>
        </w:rPr>
      </w:pPr>
      <w:r w:rsidRPr="00F61469">
        <w:rPr>
          <w:lang w:val="en-US"/>
        </w:rPr>
        <w:t xml:space="preserve">The </w:t>
      </w:r>
      <w:r w:rsidR="00E60D91">
        <w:t xml:space="preserve">Subcontractor </w:t>
      </w:r>
      <w:r w:rsidRPr="00BA1B7D">
        <w:rPr>
          <w:lang w:val="en-US"/>
        </w:rPr>
        <w:t xml:space="preserve">must meet </w:t>
      </w:r>
      <w:r w:rsidR="00206897">
        <w:rPr>
          <w:lang w:val="en-US"/>
        </w:rPr>
        <w:t>with the</w:t>
      </w:r>
      <w:r w:rsidR="000735DD">
        <w:rPr>
          <w:lang w:val="en-US"/>
        </w:rPr>
        <w:t xml:space="preserve"> Commonwealth, the </w:t>
      </w:r>
      <w:r w:rsidR="00312657">
        <w:rPr>
          <w:lang w:val="en-US"/>
        </w:rPr>
        <w:t>MCCI</w:t>
      </w:r>
      <w:r w:rsidR="000735DD">
        <w:rPr>
          <w:lang w:val="en-US"/>
        </w:rPr>
        <w:t xml:space="preserve"> Contract Administrator, the Contractor,</w:t>
      </w:r>
      <w:r w:rsidR="00B15629">
        <w:rPr>
          <w:lang w:val="en-US"/>
        </w:rPr>
        <w:t xml:space="preserve"> the</w:t>
      </w:r>
      <w:r w:rsidR="00206897">
        <w:rPr>
          <w:lang w:val="en-US"/>
        </w:rPr>
        <w:t xml:space="preserve"> </w:t>
      </w:r>
      <w:r w:rsidR="00440BD1">
        <w:t>Contractor’s Representative</w:t>
      </w:r>
      <w:r w:rsidR="00206897">
        <w:rPr>
          <w:lang w:val="en-US"/>
        </w:rPr>
        <w:t xml:space="preserve"> and </w:t>
      </w:r>
      <w:r w:rsidR="00437E8B" w:rsidRPr="00E2361C">
        <w:t>Other Contractors</w:t>
      </w:r>
      <w:r w:rsidR="00206897">
        <w:rPr>
          <w:lang w:val="en-US"/>
        </w:rPr>
        <w:t xml:space="preserve"> </w:t>
      </w:r>
      <w:r w:rsidRPr="00BA1B7D">
        <w:rPr>
          <w:lang w:val="en-US"/>
        </w:rPr>
        <w:t xml:space="preserve">at such times as the </w:t>
      </w:r>
      <w:r w:rsidR="00440BD1">
        <w:t>Contractor’s Representative</w:t>
      </w:r>
      <w:r w:rsidRPr="00BA1B7D">
        <w:rPr>
          <w:lang w:val="en-US"/>
        </w:rPr>
        <w:t xml:space="preserve"> may require from time to time to:</w:t>
      </w:r>
    </w:p>
    <w:p w14:paraId="54D09D01" w14:textId="7F79861C" w:rsidR="00DA7739" w:rsidRPr="00BA1B7D" w:rsidRDefault="00DA7739" w:rsidP="00375E35">
      <w:pPr>
        <w:pStyle w:val="DefenceHeading3"/>
      </w:pPr>
      <w:r w:rsidRPr="00BA1B7D">
        <w:t>review the progress of the design an</w:t>
      </w:r>
      <w:r w:rsidRPr="00F61469">
        <w:t xml:space="preserve">d construction of the </w:t>
      </w:r>
      <w:r w:rsidR="005E2149">
        <w:t>Subcontract Works</w:t>
      </w:r>
      <w:r w:rsidRPr="00BA1B7D">
        <w:t xml:space="preserve"> against </w:t>
      </w:r>
      <w:r w:rsidR="009C353C" w:rsidRPr="00056A3C">
        <w:t xml:space="preserve">the </w:t>
      </w:r>
      <w:r w:rsidR="00B754E4" w:rsidRPr="00E2361C">
        <w:t>ESD Principles</w:t>
      </w:r>
      <w:r w:rsidR="009C353C" w:rsidRPr="00BA1B7D">
        <w:t xml:space="preserve"> and the</w:t>
      </w:r>
      <w:r w:rsidRPr="00BA1B7D">
        <w:t xml:space="preserve"> </w:t>
      </w:r>
      <w:r w:rsidR="00D025B5" w:rsidRPr="00E2361C">
        <w:t>WOL Objectives</w:t>
      </w:r>
      <w:r w:rsidRPr="00BA1B7D">
        <w:t>; and</w:t>
      </w:r>
    </w:p>
    <w:p w14:paraId="62240887" w14:textId="2809116B" w:rsidR="00DA7739" w:rsidRPr="00BA1B7D" w:rsidRDefault="00DA7739" w:rsidP="00375E35">
      <w:pPr>
        <w:pStyle w:val="DefenceHeading3"/>
      </w:pPr>
      <w:r w:rsidRPr="00BA1B7D">
        <w:t>consult with the</w:t>
      </w:r>
      <w:r w:rsidR="000735DD">
        <w:t xml:space="preserve"> Commonwealth, the </w:t>
      </w:r>
      <w:r w:rsidR="00312657">
        <w:t>MCCI</w:t>
      </w:r>
      <w:r w:rsidR="000735DD">
        <w:t xml:space="preserve"> Contract Administrator, the Contractor, the</w:t>
      </w:r>
      <w:r w:rsidRPr="00BA1B7D">
        <w:t xml:space="preserve"> </w:t>
      </w:r>
      <w:r w:rsidR="00440BD1">
        <w:t>Contractor’s Representative</w:t>
      </w:r>
      <w:r w:rsidR="000735DD">
        <w:t xml:space="preserve"> and</w:t>
      </w:r>
      <w:r w:rsidRPr="00BA1B7D">
        <w:t xml:space="preserve"> </w:t>
      </w:r>
      <w:r w:rsidR="00437E8B" w:rsidRPr="00E2361C">
        <w:t>Other Contractors</w:t>
      </w:r>
      <w:r w:rsidRPr="00BA1B7D">
        <w:t xml:space="preserve"> as to any designs, materials or methods of construction which they might recommend to maximise the achievement of the </w:t>
      </w:r>
      <w:r w:rsidR="00B754E4" w:rsidRPr="00E2361C">
        <w:t>ESD Principles</w:t>
      </w:r>
      <w:r w:rsidR="009C353C" w:rsidRPr="00BA1B7D">
        <w:t xml:space="preserve"> and the</w:t>
      </w:r>
      <w:r w:rsidR="00467C17">
        <w:t xml:space="preserve"> </w:t>
      </w:r>
      <w:r w:rsidR="00D025B5" w:rsidRPr="00E2361C">
        <w:t>WOL Objectives</w:t>
      </w:r>
      <w:r w:rsidRPr="00BA1B7D">
        <w:t>.</w:t>
      </w:r>
    </w:p>
    <w:p w14:paraId="1B6802BB" w14:textId="77777777" w:rsidR="00DA7739" w:rsidRPr="00F61469" w:rsidRDefault="009C353C" w:rsidP="00375E35">
      <w:pPr>
        <w:pStyle w:val="DefenceHeading2"/>
      </w:pPr>
      <w:bookmarkStart w:id="2030" w:name="_Toc110956529"/>
      <w:bookmarkStart w:id="2031" w:name="_Toc484489979"/>
      <w:bookmarkStart w:id="2032" w:name="_Toc138184610"/>
      <w:r w:rsidRPr="00BA1B7D">
        <w:t xml:space="preserve">ESD and </w:t>
      </w:r>
      <w:r w:rsidR="006D26EA" w:rsidRPr="00BA1B7D">
        <w:t>WOL</w:t>
      </w:r>
      <w:r w:rsidR="00DA7739" w:rsidRPr="00F61469">
        <w:rPr>
          <w:bCs w:val="0"/>
        </w:rPr>
        <w:t xml:space="preserve"> Proposals</w:t>
      </w:r>
      <w:bookmarkEnd w:id="2030"/>
      <w:bookmarkEnd w:id="2032"/>
    </w:p>
    <w:p w14:paraId="003D71B1" w14:textId="5B7BD5A8" w:rsidR="00DA7739" w:rsidRPr="00BA1B7D" w:rsidRDefault="00DA7739" w:rsidP="001757C5">
      <w:pPr>
        <w:pStyle w:val="DefenceNormal"/>
      </w:pPr>
      <w:r w:rsidRPr="00F61469">
        <w:t xml:space="preserve">Without limiting </w:t>
      </w:r>
      <w:r w:rsidR="00AA6DEE">
        <w:t xml:space="preserve">the </w:t>
      </w:r>
      <w:r w:rsidR="000735DD">
        <w:t>Subc</w:t>
      </w:r>
      <w:r w:rsidR="000735DD" w:rsidRPr="00E2361C">
        <w:t>ontractor's</w:t>
      </w:r>
      <w:r w:rsidR="000735DD">
        <w:t xml:space="preserve"> </w:t>
      </w:r>
      <w:r w:rsidR="00AA6DEE">
        <w:t xml:space="preserve">obligations under </w:t>
      </w:r>
      <w:r w:rsidR="009A52D5">
        <w:t xml:space="preserve">the </w:t>
      </w:r>
      <w:r w:rsidR="0013198A">
        <w:t xml:space="preserve">Subcontract </w:t>
      </w:r>
      <w:r w:rsidR="00AA6DEE">
        <w:t>or otherwise at law</w:t>
      </w:r>
      <w:r w:rsidR="00781F27">
        <w:t xml:space="preserve"> or in equity</w:t>
      </w:r>
      <w:r w:rsidR="00AA6DEE">
        <w:t xml:space="preserve">, </w:t>
      </w:r>
      <w:r w:rsidRPr="00BA1B7D">
        <w:t xml:space="preserve">the </w:t>
      </w:r>
      <w:r w:rsidR="00E60D91">
        <w:t xml:space="preserve">Subcontractor </w:t>
      </w:r>
      <w:r w:rsidRPr="00BA1B7D">
        <w:t xml:space="preserve">must at all times in carrying out the </w:t>
      </w:r>
      <w:r w:rsidR="00D6063F">
        <w:t>Subcontractor’s Activities</w:t>
      </w:r>
      <w:r w:rsidRPr="00BA1B7D">
        <w:t>:</w:t>
      </w:r>
    </w:p>
    <w:p w14:paraId="503F37CA" w14:textId="38C080BF" w:rsidR="00DA7739" w:rsidRPr="00BA1B7D" w:rsidRDefault="00DA7739" w:rsidP="00375E35">
      <w:pPr>
        <w:pStyle w:val="DefenceHeading3"/>
      </w:pPr>
      <w:bookmarkStart w:id="2033" w:name="_Ref114290495"/>
      <w:r w:rsidRPr="00BA1B7D">
        <w:t xml:space="preserve">use its best endeavours to identify and recommend to the </w:t>
      </w:r>
      <w:r w:rsidR="00440BD1">
        <w:t>Contractor’s Representative</w:t>
      </w:r>
      <w:r w:rsidRPr="00BA1B7D">
        <w:t xml:space="preserve">, all reasonably available proposals for maximising the achievement of the </w:t>
      </w:r>
      <w:r w:rsidR="00B754E4" w:rsidRPr="00E2361C">
        <w:t>ESD Principles</w:t>
      </w:r>
      <w:r w:rsidR="009C353C" w:rsidRPr="00BA1B7D">
        <w:t xml:space="preserve"> and the </w:t>
      </w:r>
      <w:r w:rsidR="00D025B5" w:rsidRPr="00E2361C">
        <w:t>WOL Objectives</w:t>
      </w:r>
      <w:r w:rsidRPr="00BA1B7D">
        <w:t>; and</w:t>
      </w:r>
      <w:bookmarkEnd w:id="2033"/>
    </w:p>
    <w:p w14:paraId="244C2BD5" w14:textId="54C6904D" w:rsidR="00DA7739" w:rsidRPr="00BA1B7D" w:rsidRDefault="00DA7739" w:rsidP="00375E35">
      <w:pPr>
        <w:pStyle w:val="DefenceHeading3"/>
      </w:pPr>
      <w:r w:rsidRPr="00BA1B7D">
        <w:t>consult with the</w:t>
      </w:r>
      <w:r w:rsidR="000735DD">
        <w:t xml:space="preserve"> </w:t>
      </w:r>
      <w:r w:rsidR="00312657">
        <w:t>MCCI</w:t>
      </w:r>
      <w:r w:rsidR="000735DD">
        <w:t xml:space="preserve"> Contract Administrator, the Contractor, </w:t>
      </w:r>
      <w:r w:rsidR="00440BD1">
        <w:t>Contractor’s Representative</w:t>
      </w:r>
      <w:r w:rsidR="00653344">
        <w:t xml:space="preserve"> and </w:t>
      </w:r>
      <w:r w:rsidR="00437E8B" w:rsidRPr="00E2361C">
        <w:t>Other Contractors</w:t>
      </w:r>
      <w:r w:rsidR="00653344">
        <w:t>,</w:t>
      </w:r>
      <w:r w:rsidRPr="00BA1B7D">
        <w:t xml:space="preserve"> as to:</w:t>
      </w:r>
    </w:p>
    <w:p w14:paraId="193A5E60" w14:textId="344AF38F" w:rsidR="00DA7739" w:rsidRPr="00056A3C" w:rsidRDefault="00DA7739" w:rsidP="00375E35">
      <w:pPr>
        <w:pStyle w:val="DefenceHeading4"/>
      </w:pPr>
      <w:r w:rsidRPr="00BA1B7D">
        <w:t xml:space="preserve">proposals which it is considering making under paragraph </w:t>
      </w:r>
      <w:r w:rsidR="00227C20" w:rsidRPr="00056A3C">
        <w:fldChar w:fldCharType="begin"/>
      </w:r>
      <w:r w:rsidR="00227C20" w:rsidRPr="00056A3C">
        <w:instrText xml:space="preserve"> REF _Ref114290495 \r \h </w:instrText>
      </w:r>
      <w:r w:rsidR="005D2C6B" w:rsidRPr="00056A3C">
        <w:instrText xml:space="preserve"> \* MERGEFORMAT </w:instrText>
      </w:r>
      <w:r w:rsidR="00227C20" w:rsidRPr="00056A3C">
        <w:fldChar w:fldCharType="separate"/>
      </w:r>
      <w:r w:rsidR="004770FA">
        <w:t>(a)</w:t>
      </w:r>
      <w:r w:rsidR="00227C20" w:rsidRPr="00056A3C">
        <w:fldChar w:fldCharType="end"/>
      </w:r>
      <w:r w:rsidRPr="00056A3C">
        <w:t>; and</w:t>
      </w:r>
    </w:p>
    <w:p w14:paraId="6F43541A" w14:textId="3E548DF6" w:rsidR="00DA7739" w:rsidRPr="00056A3C" w:rsidRDefault="00DA7739" w:rsidP="00375E35">
      <w:pPr>
        <w:pStyle w:val="DefenceHeading4"/>
      </w:pPr>
      <w:r w:rsidRPr="00056A3C">
        <w:t xml:space="preserve">possible proposals under paragraph </w:t>
      </w:r>
      <w:r w:rsidR="00227C20" w:rsidRPr="00056A3C">
        <w:fldChar w:fldCharType="begin"/>
      </w:r>
      <w:r w:rsidR="00227C20" w:rsidRPr="00056A3C">
        <w:instrText xml:space="preserve"> REF _Ref114290495 \r \h </w:instrText>
      </w:r>
      <w:r w:rsidR="005D2C6B" w:rsidRPr="00056A3C">
        <w:instrText xml:space="preserve"> \* MERGEFORMAT </w:instrText>
      </w:r>
      <w:r w:rsidR="00227C20" w:rsidRPr="00056A3C">
        <w:fldChar w:fldCharType="separate"/>
      </w:r>
      <w:r w:rsidR="004770FA">
        <w:t>(a)</w:t>
      </w:r>
      <w:r w:rsidR="00227C20" w:rsidRPr="00056A3C">
        <w:fldChar w:fldCharType="end"/>
      </w:r>
      <w:r w:rsidRPr="00056A3C">
        <w:t xml:space="preserve"> identified by the </w:t>
      </w:r>
      <w:r w:rsidR="00C7154A">
        <w:t>Contractor</w:t>
      </w:r>
      <w:r w:rsidRPr="00056A3C">
        <w:t>.</w:t>
      </w:r>
    </w:p>
    <w:p w14:paraId="04FE5160" w14:textId="77777777" w:rsidR="00DA7739" w:rsidRPr="00BA1B7D" w:rsidRDefault="00DA7739" w:rsidP="00375E35">
      <w:pPr>
        <w:pStyle w:val="DefenceHeading2"/>
      </w:pPr>
      <w:bookmarkStart w:id="2034" w:name="_Ref71639528"/>
      <w:bookmarkStart w:id="2035" w:name="_Toc110956530"/>
      <w:bookmarkStart w:id="2036" w:name="_Toc138184611"/>
      <w:r w:rsidRPr="00BA1B7D">
        <w:t>Post Occupancy Evaluation</w:t>
      </w:r>
      <w:bookmarkEnd w:id="2034"/>
      <w:bookmarkEnd w:id="2035"/>
      <w:bookmarkEnd w:id="2036"/>
    </w:p>
    <w:p w14:paraId="2B8480F4" w14:textId="2CB1448D" w:rsidR="00DA7739" w:rsidRPr="005D2C6B" w:rsidRDefault="00DA7739" w:rsidP="001757C5">
      <w:pPr>
        <w:pStyle w:val="DefenceNormal"/>
      </w:pPr>
      <w:r w:rsidRPr="005D2C6B">
        <w:t xml:space="preserve">The </w:t>
      </w:r>
      <w:r w:rsidR="00440BD1">
        <w:t>Contractor’s Representative</w:t>
      </w:r>
      <w:r w:rsidRPr="005D2C6B">
        <w:t xml:space="preserve"> </w:t>
      </w:r>
      <w:r w:rsidR="007E035B" w:rsidRPr="005D2C6B">
        <w:t>may</w:t>
      </w:r>
      <w:r w:rsidRPr="005D2C6B">
        <w:t>:</w:t>
      </w:r>
    </w:p>
    <w:p w14:paraId="1553E982" w14:textId="76E7E8E9" w:rsidR="00DA7739" w:rsidRPr="005D2C6B" w:rsidRDefault="007E035B" w:rsidP="00375E35">
      <w:pPr>
        <w:pStyle w:val="DefenceHeading3"/>
      </w:pPr>
      <w:bookmarkStart w:id="2037" w:name="_Ref100476345"/>
      <w:r w:rsidRPr="005D2C6B">
        <w:t>at any time</w:t>
      </w:r>
      <w:r w:rsidR="00DA7739" w:rsidRPr="005D2C6B">
        <w:t xml:space="preserve"> carry out (or procure an </w:t>
      </w:r>
      <w:r w:rsidR="005F5954" w:rsidRPr="00E2361C">
        <w:t xml:space="preserve">Other </w:t>
      </w:r>
      <w:r w:rsidR="00C7154A">
        <w:t>C</w:t>
      </w:r>
      <w:r w:rsidR="00E60D91">
        <w:t xml:space="preserve">ontractor </w:t>
      </w:r>
      <w:r w:rsidR="00DA7739" w:rsidRPr="005D2C6B">
        <w:t xml:space="preserve">to carry out) a </w:t>
      </w:r>
      <w:r w:rsidR="00440AD9" w:rsidRPr="005D2C6B">
        <w:t>p</w:t>
      </w:r>
      <w:r w:rsidR="00DA7739" w:rsidRPr="005D2C6B">
        <w:t xml:space="preserve">ost </w:t>
      </w:r>
      <w:r w:rsidR="00440AD9" w:rsidRPr="005D2C6B">
        <w:t>o</w:t>
      </w:r>
      <w:r w:rsidR="00DA7739" w:rsidRPr="005D2C6B">
        <w:t xml:space="preserve">ccupancy </w:t>
      </w:r>
      <w:r w:rsidR="00440AD9" w:rsidRPr="005D2C6B">
        <w:t>e</w:t>
      </w:r>
      <w:r w:rsidR="00DA7739" w:rsidRPr="005D2C6B">
        <w:t xml:space="preserve">valuation of the </w:t>
      </w:r>
      <w:r w:rsidR="005E2149">
        <w:t>Subcontract Works</w:t>
      </w:r>
      <w:r w:rsidR="00DA7739" w:rsidRPr="005D2C6B">
        <w:t>; and</w:t>
      </w:r>
      <w:bookmarkEnd w:id="2037"/>
    </w:p>
    <w:p w14:paraId="4F31E409" w14:textId="6B4BA420" w:rsidR="00DA7739" w:rsidRPr="00BA1B7D" w:rsidRDefault="00DA7739" w:rsidP="00375E35">
      <w:pPr>
        <w:pStyle w:val="DefenceHeading3"/>
      </w:pPr>
      <w:bookmarkStart w:id="2038" w:name="_Ref100476350"/>
      <w:r w:rsidRPr="00BA1B7D">
        <w:t xml:space="preserve">without limiting paragraph </w:t>
      </w:r>
      <w:r w:rsidR="00227C20" w:rsidRPr="00BA1B7D">
        <w:fldChar w:fldCharType="begin"/>
      </w:r>
      <w:r w:rsidR="00227C20" w:rsidRPr="00056A3C">
        <w:instrText xml:space="preserve"> REF _Ref100476345 \r \h </w:instrText>
      </w:r>
      <w:r w:rsidR="005D2C6B" w:rsidRPr="00056A3C">
        <w:instrText xml:space="preserve"> \* MERGEFORMAT </w:instrText>
      </w:r>
      <w:r w:rsidR="00227C20" w:rsidRPr="00BA1B7D">
        <w:fldChar w:fldCharType="separate"/>
      </w:r>
      <w:r w:rsidR="004770FA">
        <w:t>(a)</w:t>
      </w:r>
      <w:r w:rsidR="00227C20" w:rsidRPr="00BA1B7D">
        <w:fldChar w:fldCharType="end"/>
      </w:r>
      <w:r w:rsidRPr="00BA1B7D">
        <w:t>:</w:t>
      </w:r>
      <w:bookmarkEnd w:id="2038"/>
    </w:p>
    <w:p w14:paraId="480615DF" w14:textId="298BB099" w:rsidR="00DA7739" w:rsidRPr="00056A3C" w:rsidRDefault="00DA7739" w:rsidP="00375E35">
      <w:pPr>
        <w:pStyle w:val="DefenceHeading4"/>
      </w:pPr>
      <w:r w:rsidRPr="00BA1B7D">
        <w:t xml:space="preserve">inspect the </w:t>
      </w:r>
      <w:r w:rsidR="005E2149">
        <w:t>Subcontract Works</w:t>
      </w:r>
      <w:r w:rsidRPr="00056A3C">
        <w:t xml:space="preserve"> to review the extent to which the </w:t>
      </w:r>
      <w:r w:rsidR="00E60D91">
        <w:t xml:space="preserve">Subcontractor </w:t>
      </w:r>
      <w:r w:rsidRPr="00056A3C">
        <w:t xml:space="preserve">has </w:t>
      </w:r>
      <w:r w:rsidRPr="00B52F4E">
        <w:t>maximised the</w:t>
      </w:r>
      <w:r w:rsidRPr="00BA1B7D">
        <w:t xml:space="preserve"> achievement of the </w:t>
      </w:r>
      <w:r w:rsidR="00B754E4" w:rsidRPr="00E2361C">
        <w:t>ESD Principles</w:t>
      </w:r>
      <w:r w:rsidR="009C353C" w:rsidRPr="00056A3C">
        <w:t xml:space="preserve"> </w:t>
      </w:r>
      <w:r w:rsidR="009C353C" w:rsidRPr="00BA1B7D">
        <w:t xml:space="preserve">and the </w:t>
      </w:r>
      <w:r w:rsidR="00D025B5" w:rsidRPr="00E2361C">
        <w:t>WOL Objectives</w:t>
      </w:r>
      <w:r w:rsidRPr="00056A3C">
        <w:t xml:space="preserve"> in the design and construction of the </w:t>
      </w:r>
      <w:r w:rsidR="005E2149">
        <w:t>Subcontract Works</w:t>
      </w:r>
      <w:r w:rsidRPr="00056A3C">
        <w:t>; and</w:t>
      </w:r>
    </w:p>
    <w:p w14:paraId="2C81D55E" w14:textId="530A8106" w:rsidR="00DA7739" w:rsidRPr="00056A3C" w:rsidRDefault="00DA7739" w:rsidP="00375E35">
      <w:pPr>
        <w:pStyle w:val="DefenceHeading4"/>
      </w:pPr>
      <w:r w:rsidRPr="00056A3C">
        <w:t>issue a report to the</w:t>
      </w:r>
      <w:r w:rsidR="00C23ECA">
        <w:t xml:space="preserve"> Commonwealth, the</w:t>
      </w:r>
      <w:r w:rsidRPr="00056A3C">
        <w:t xml:space="preserve"> </w:t>
      </w:r>
      <w:r w:rsidR="00C7154A">
        <w:t>Contractor</w:t>
      </w:r>
      <w:r w:rsidR="00321925" w:rsidRPr="00056A3C">
        <w:t xml:space="preserve"> </w:t>
      </w:r>
      <w:r w:rsidRPr="00056A3C">
        <w:t xml:space="preserve">and the </w:t>
      </w:r>
      <w:r w:rsidR="00C23ECA">
        <w:t>Subc</w:t>
      </w:r>
      <w:r w:rsidR="009F0144" w:rsidRPr="00E2361C">
        <w:t>ontractor</w:t>
      </w:r>
      <w:r w:rsidRPr="00056A3C">
        <w:t>:</w:t>
      </w:r>
    </w:p>
    <w:p w14:paraId="0BE34A53" w14:textId="1CCD78DC" w:rsidR="00DA7739" w:rsidRPr="00F61469" w:rsidRDefault="00DA7739" w:rsidP="00375E35">
      <w:pPr>
        <w:pStyle w:val="DefenceHeading5"/>
      </w:pPr>
      <w:r w:rsidRPr="00056A3C">
        <w:t xml:space="preserve">stating the extent to which the </w:t>
      </w:r>
      <w:r w:rsidR="00E60D91">
        <w:t xml:space="preserve">Subcontractor </w:t>
      </w:r>
      <w:r w:rsidRPr="00F61469">
        <w:t xml:space="preserve">has </w:t>
      </w:r>
      <w:r w:rsidRPr="00B52F4E">
        <w:t xml:space="preserve">maximised the achievement of the </w:t>
      </w:r>
      <w:r w:rsidR="00B754E4" w:rsidRPr="00B52F4E">
        <w:t>ESD Principles</w:t>
      </w:r>
      <w:r w:rsidR="009C353C" w:rsidRPr="00B52F4E">
        <w:t xml:space="preserve"> and </w:t>
      </w:r>
      <w:r w:rsidR="002243AA" w:rsidRPr="00B52F4E">
        <w:t xml:space="preserve">the </w:t>
      </w:r>
      <w:r w:rsidR="00D025B5" w:rsidRPr="00B52F4E">
        <w:t>WOL Objectives</w:t>
      </w:r>
      <w:r w:rsidRPr="00B52F4E">
        <w:t xml:space="preserve"> i</w:t>
      </w:r>
      <w:r w:rsidRPr="00BA1B7D">
        <w:t xml:space="preserve">n the design and construction of the </w:t>
      </w:r>
      <w:r w:rsidR="005E2149">
        <w:t>Subcontract Works</w:t>
      </w:r>
      <w:r w:rsidRPr="00F61469">
        <w:t>; and</w:t>
      </w:r>
    </w:p>
    <w:p w14:paraId="29A6F718" w14:textId="6F96F33D" w:rsidR="00DA7739" w:rsidRPr="00F61469" w:rsidRDefault="00DA7739" w:rsidP="00375E35">
      <w:pPr>
        <w:pStyle w:val="DefenceHeading5"/>
      </w:pPr>
      <w:r w:rsidRPr="00F61469">
        <w:t>containing a list of</w:t>
      </w:r>
      <w:r w:rsidRPr="00F61469">
        <w:rPr>
          <w:b/>
          <w:bCs w:val="0"/>
        </w:rPr>
        <w:t xml:space="preserve"> </w:t>
      </w:r>
      <w:r w:rsidRPr="00F61469">
        <w:t xml:space="preserve">any aspects of the </w:t>
      </w:r>
      <w:r w:rsidR="005E2149">
        <w:t>Subcontract Works</w:t>
      </w:r>
      <w:r w:rsidRPr="00F61469">
        <w:t xml:space="preserve"> which do not conform with the requirements of the </w:t>
      </w:r>
      <w:r w:rsidR="008D4E75">
        <w:t>Subcontract.</w:t>
      </w:r>
    </w:p>
    <w:p w14:paraId="05621C41" w14:textId="0CFE5F87" w:rsidR="007E035B" w:rsidRPr="00F61469" w:rsidRDefault="00DA7739" w:rsidP="001757C5">
      <w:pPr>
        <w:pStyle w:val="DefenceNormal"/>
      </w:pPr>
      <w:r w:rsidRPr="00F61469">
        <w:lastRenderedPageBreak/>
        <w:t xml:space="preserve">The </w:t>
      </w:r>
      <w:r w:rsidR="00C23ECA">
        <w:t>Subc</w:t>
      </w:r>
      <w:r w:rsidR="009F0144" w:rsidRPr="00E2361C">
        <w:t>ontractor</w:t>
      </w:r>
      <w:r w:rsidR="007E035B" w:rsidRPr="00BA1B7D">
        <w:t>:</w:t>
      </w:r>
      <w:r w:rsidRPr="00BA1B7D">
        <w:t xml:space="preserve"> </w:t>
      </w:r>
    </w:p>
    <w:p w14:paraId="1FE2967F" w14:textId="74A47F84" w:rsidR="007E035B" w:rsidRDefault="007E035B" w:rsidP="00375E35">
      <w:pPr>
        <w:pStyle w:val="DefenceHeading3"/>
      </w:pPr>
      <w:r w:rsidRPr="00F61469">
        <w:t>must consult with the</w:t>
      </w:r>
      <w:r w:rsidR="00C23ECA">
        <w:t xml:space="preserve"> Commonwealth,</w:t>
      </w:r>
      <w:r w:rsidRPr="00F61469">
        <w:t xml:space="preserve"> </w:t>
      </w:r>
      <w:r w:rsidR="00C23ECA">
        <w:t xml:space="preserve">the </w:t>
      </w:r>
      <w:r w:rsidR="00312657">
        <w:t>MCCI</w:t>
      </w:r>
      <w:r w:rsidR="00C23ECA">
        <w:t xml:space="preserve"> Contract Administrator, the Contractor, the </w:t>
      </w:r>
      <w:r w:rsidR="00440BD1">
        <w:t>Contractor’s Representative</w:t>
      </w:r>
      <w:r w:rsidRPr="00BA1B7D">
        <w:t xml:space="preserve"> and </w:t>
      </w:r>
      <w:r w:rsidR="00437E8B" w:rsidRPr="00E2361C">
        <w:t>Other Contractors</w:t>
      </w:r>
      <w:r w:rsidRPr="00BA1B7D">
        <w:t xml:space="preserve">, and must provide such other assistance as is </w:t>
      </w:r>
      <w:r w:rsidR="007F7E20">
        <w:t xml:space="preserve">reasonably </w:t>
      </w:r>
      <w:r w:rsidRPr="00BA1B7D">
        <w:t xml:space="preserve">necessary, for the purposes of the </w:t>
      </w:r>
      <w:r w:rsidR="00440BD1">
        <w:t>Contractor’s Representative</w:t>
      </w:r>
      <w:r w:rsidRPr="00BA1B7D">
        <w:t xml:space="preserve"> carrying out</w:t>
      </w:r>
      <w:r w:rsidRPr="005D2C6B">
        <w:t xml:space="preserve"> the requirements in paragraphs </w:t>
      </w:r>
      <w:r w:rsidR="009D4D56" w:rsidRPr="005D2C6B">
        <w:fldChar w:fldCharType="begin"/>
      </w:r>
      <w:r w:rsidR="009D4D56" w:rsidRPr="005D2C6B">
        <w:instrText xml:space="preserve"> REF _Ref100476345 \n \h </w:instrText>
      </w:r>
      <w:r w:rsidR="005D2C6B">
        <w:instrText xml:space="preserve"> \* MERGEFORMAT </w:instrText>
      </w:r>
      <w:r w:rsidR="009D4D56" w:rsidRPr="005D2C6B">
        <w:fldChar w:fldCharType="separate"/>
      </w:r>
      <w:r w:rsidR="004770FA">
        <w:t>(a)</w:t>
      </w:r>
      <w:r w:rsidR="009D4D56" w:rsidRPr="005D2C6B">
        <w:fldChar w:fldCharType="end"/>
      </w:r>
      <w:r w:rsidR="009D4D56" w:rsidRPr="005D2C6B">
        <w:t xml:space="preserve"> and </w:t>
      </w:r>
      <w:r w:rsidR="009D4D56" w:rsidRPr="005D2C6B">
        <w:fldChar w:fldCharType="begin"/>
      </w:r>
      <w:r w:rsidR="009D4D56" w:rsidRPr="005D2C6B">
        <w:instrText xml:space="preserve"> REF _Ref100476350 \n \h </w:instrText>
      </w:r>
      <w:r w:rsidR="005D2C6B">
        <w:instrText xml:space="preserve"> \* MERGEFORMAT </w:instrText>
      </w:r>
      <w:r w:rsidR="009D4D56" w:rsidRPr="005D2C6B">
        <w:fldChar w:fldCharType="separate"/>
      </w:r>
      <w:r w:rsidR="004770FA">
        <w:t>(b)</w:t>
      </w:r>
      <w:r w:rsidR="009D4D56" w:rsidRPr="005D2C6B">
        <w:fldChar w:fldCharType="end"/>
      </w:r>
      <w:r w:rsidRPr="005D2C6B">
        <w:t>; and</w:t>
      </w:r>
    </w:p>
    <w:p w14:paraId="52B45868" w14:textId="1CB19AC8" w:rsidR="00DF3B30" w:rsidRPr="00BE035E" w:rsidRDefault="00DF3B30" w:rsidP="00375E35">
      <w:pPr>
        <w:pStyle w:val="DefenceHeading3"/>
      </w:pPr>
      <w:r w:rsidRPr="00BE035E">
        <w:t xml:space="preserve">acknowledges and agrees that the </w:t>
      </w:r>
      <w:r w:rsidR="00762CEF" w:rsidRPr="00BE035E">
        <w:t xml:space="preserve">results of the post occupancy evaluation </w:t>
      </w:r>
      <w:r w:rsidR="00322A87">
        <w:t xml:space="preserve">may be taken </w:t>
      </w:r>
      <w:r w:rsidR="00762CEF" w:rsidRPr="00BE035E">
        <w:t xml:space="preserve">into account </w:t>
      </w:r>
      <w:r w:rsidRPr="00BE035E">
        <w:t xml:space="preserve">in any registration of interest process, tender process or similar procurement process in connection with any other </w:t>
      </w:r>
      <w:r w:rsidR="001556EC" w:rsidRPr="00E2361C">
        <w:t>Commonwealth</w:t>
      </w:r>
      <w:r w:rsidRPr="00BE035E">
        <w:t xml:space="preserve"> project</w:t>
      </w:r>
      <w:r w:rsidR="00762CEF" w:rsidRPr="00BE035E">
        <w:t xml:space="preserve">. </w:t>
      </w:r>
    </w:p>
    <w:p w14:paraId="6BB0788D" w14:textId="0FDFDA91" w:rsidR="00DA7739" w:rsidRPr="005D2C6B" w:rsidRDefault="00DA7739" w:rsidP="00375E35">
      <w:pPr>
        <w:pStyle w:val="DefenceHeading2"/>
      </w:pPr>
      <w:bookmarkStart w:id="2039" w:name="_Toc110956531"/>
      <w:bookmarkStart w:id="2040" w:name="_Toc138184612"/>
      <w:r w:rsidRPr="005D2C6B">
        <w:t>Rights and Obligations Not Affected</w:t>
      </w:r>
      <w:bookmarkEnd w:id="2031"/>
      <w:bookmarkEnd w:id="2039"/>
      <w:bookmarkEnd w:id="2040"/>
    </w:p>
    <w:p w14:paraId="6C0DB334" w14:textId="61234703" w:rsidR="00DA7739" w:rsidRPr="005D2C6B" w:rsidRDefault="00DA7739" w:rsidP="001757C5">
      <w:pPr>
        <w:pStyle w:val="DefenceNormal"/>
      </w:pPr>
      <w:r w:rsidRPr="005D2C6B">
        <w:t xml:space="preserve">Neither the </w:t>
      </w:r>
      <w:r w:rsidR="00C7154A">
        <w:t>Contractor</w:t>
      </w:r>
      <w:r w:rsidRPr="00E2361C">
        <w:t>’s</w:t>
      </w:r>
      <w:r w:rsidRPr="005D2C6B">
        <w:t xml:space="preserve"> rights</w:t>
      </w:r>
      <w:r w:rsidR="00653344">
        <w:t xml:space="preserve"> or remedies</w:t>
      </w:r>
      <w:r w:rsidRPr="005D2C6B">
        <w:t xml:space="preserve">, nor the </w:t>
      </w:r>
      <w:r w:rsidR="00C23ECA">
        <w:t>Subc</w:t>
      </w:r>
      <w:r w:rsidR="00465E9F" w:rsidRPr="00E2361C">
        <w:t>ontractor</w:t>
      </w:r>
      <w:r w:rsidRPr="00E2361C">
        <w:t>’s</w:t>
      </w:r>
      <w:r w:rsidRPr="005D2C6B">
        <w:t xml:space="preserve"> </w:t>
      </w:r>
      <w:r w:rsidR="00653344">
        <w:t xml:space="preserve">obligations </w:t>
      </w:r>
      <w:r w:rsidRPr="005D2C6B">
        <w:t xml:space="preserve">under the </w:t>
      </w:r>
      <w:r w:rsidR="0013198A">
        <w:t xml:space="preserve">Subcontract </w:t>
      </w:r>
      <w:r w:rsidRPr="005D2C6B">
        <w:t xml:space="preserve">or otherwise </w:t>
      </w:r>
      <w:r w:rsidR="00781F27">
        <w:t>at</w:t>
      </w:r>
      <w:r w:rsidRPr="005D2C6B">
        <w:t xml:space="preserve"> law or in equity, whether before or after the expiration of the </w:t>
      </w:r>
      <w:r w:rsidR="000B3220" w:rsidRPr="00E2361C">
        <w:t>Defects Liability Period</w:t>
      </w:r>
      <w:r w:rsidRPr="005D2C6B">
        <w:t>, will be affected or limited by:</w:t>
      </w:r>
    </w:p>
    <w:p w14:paraId="64A0C700" w14:textId="177FDE5B" w:rsidR="00DA7739" w:rsidRPr="005D2C6B" w:rsidRDefault="00DA7739" w:rsidP="00375E35">
      <w:pPr>
        <w:pStyle w:val="DefenceHeading3"/>
      </w:pPr>
      <w:r w:rsidRPr="005D2C6B">
        <w:t xml:space="preserve">the rights conferred upon the </w:t>
      </w:r>
      <w:r w:rsidR="00C7154A">
        <w:t>Contractor</w:t>
      </w:r>
      <w:r w:rsidRPr="005D2C6B">
        <w:t xml:space="preserve"> or </w:t>
      </w:r>
      <w:r w:rsidR="00440BD1">
        <w:t>Contractor’s Representative</w:t>
      </w:r>
      <w:r w:rsidRPr="005D2C6B">
        <w:t xml:space="preserve"> by </w:t>
      </w:r>
      <w:r w:rsidR="007935E1">
        <w:t>clause</w:t>
      </w:r>
      <w:r w:rsidRPr="005D2C6B">
        <w:t xml:space="preserve"> </w:t>
      </w:r>
      <w:r w:rsidR="00121B49" w:rsidRPr="005D2C6B">
        <w:fldChar w:fldCharType="begin"/>
      </w:r>
      <w:r w:rsidR="00121B49" w:rsidRPr="005D2C6B">
        <w:instrText xml:space="preserve"> REF _Ref71884516 \w \h </w:instrText>
      </w:r>
      <w:r w:rsidR="005D2C6B">
        <w:instrText xml:space="preserve"> \* MERGEFORMAT </w:instrText>
      </w:r>
      <w:r w:rsidR="00121B49" w:rsidRPr="005D2C6B">
        <w:fldChar w:fldCharType="separate"/>
      </w:r>
      <w:r w:rsidR="004770FA">
        <w:t>17</w:t>
      </w:r>
      <w:r w:rsidR="00121B49" w:rsidRPr="005D2C6B">
        <w:fldChar w:fldCharType="end"/>
      </w:r>
      <w:r w:rsidR="00121B49" w:rsidRPr="005D2C6B">
        <w:t xml:space="preserve"> </w:t>
      </w:r>
      <w:r w:rsidRPr="005D2C6B">
        <w:t xml:space="preserve">or the failure by the </w:t>
      </w:r>
      <w:r w:rsidR="00C7154A">
        <w:t>Contractor</w:t>
      </w:r>
      <w:r w:rsidRPr="005D2C6B">
        <w:t xml:space="preserve"> or the </w:t>
      </w:r>
      <w:r w:rsidR="00440BD1">
        <w:t>Contractor’s Representative</w:t>
      </w:r>
      <w:r w:rsidRPr="005D2C6B">
        <w:t xml:space="preserve"> to exercise any such rights;</w:t>
      </w:r>
    </w:p>
    <w:p w14:paraId="06FF479C" w14:textId="5A517377" w:rsidR="00DA7739" w:rsidRPr="005D2C6B" w:rsidRDefault="00DA7739" w:rsidP="00375E35">
      <w:pPr>
        <w:pStyle w:val="DefenceHeading3"/>
      </w:pPr>
      <w:r w:rsidRPr="005D2C6B">
        <w:t xml:space="preserve">the obligations imposed upon the </w:t>
      </w:r>
      <w:r w:rsidR="00E60D91">
        <w:t xml:space="preserve">Subcontractor </w:t>
      </w:r>
      <w:r w:rsidRPr="005D2C6B">
        <w:t xml:space="preserve">by </w:t>
      </w:r>
      <w:r w:rsidR="007935E1">
        <w:t>clause</w:t>
      </w:r>
      <w:r w:rsidRPr="005D2C6B">
        <w:t xml:space="preserve"> </w:t>
      </w:r>
      <w:r w:rsidR="00121B49" w:rsidRPr="005D2C6B">
        <w:fldChar w:fldCharType="begin"/>
      </w:r>
      <w:r w:rsidR="00121B49" w:rsidRPr="005D2C6B">
        <w:instrText xml:space="preserve"> REF _Ref71884516 \w \h </w:instrText>
      </w:r>
      <w:r w:rsidR="005D2C6B">
        <w:instrText xml:space="preserve"> \* MERGEFORMAT </w:instrText>
      </w:r>
      <w:r w:rsidR="00121B49" w:rsidRPr="005D2C6B">
        <w:fldChar w:fldCharType="separate"/>
      </w:r>
      <w:r w:rsidR="004770FA">
        <w:t>17</w:t>
      </w:r>
      <w:r w:rsidR="00121B49" w:rsidRPr="005D2C6B">
        <w:fldChar w:fldCharType="end"/>
      </w:r>
      <w:r w:rsidR="00121B49" w:rsidRPr="005D2C6B">
        <w:t xml:space="preserve"> </w:t>
      </w:r>
      <w:r w:rsidRPr="005D2C6B">
        <w:t xml:space="preserve">or the </w:t>
      </w:r>
      <w:r w:rsidR="00C23ECA">
        <w:t>Subc</w:t>
      </w:r>
      <w:r w:rsidR="00465E9F" w:rsidRPr="00E2361C">
        <w:t>ontractor</w:t>
      </w:r>
      <w:r w:rsidRPr="00E2361C">
        <w:t>'s</w:t>
      </w:r>
      <w:r w:rsidRPr="005D2C6B">
        <w:t xml:space="preserve"> compliance with those obligations; or</w:t>
      </w:r>
    </w:p>
    <w:p w14:paraId="0A6AE1C6" w14:textId="706EFEB5" w:rsidR="00DA7739" w:rsidRPr="005D2C6B" w:rsidRDefault="00DA7739" w:rsidP="00375E35">
      <w:pPr>
        <w:pStyle w:val="DefenceHeading3"/>
      </w:pPr>
      <w:r w:rsidRPr="005D2C6B">
        <w:t xml:space="preserve">any </w:t>
      </w:r>
      <w:r w:rsidR="002A3FB8" w:rsidRPr="00E2361C">
        <w:t>direction</w:t>
      </w:r>
      <w:r w:rsidRPr="005D2C6B">
        <w:t xml:space="preserve"> of the </w:t>
      </w:r>
      <w:r w:rsidR="00440BD1">
        <w:t>Contractor’s Representative</w:t>
      </w:r>
      <w:r w:rsidRPr="005D2C6B">
        <w:t xml:space="preserve"> under or purported to be given under the </w:t>
      </w:r>
      <w:r w:rsidR="008D4E75">
        <w:t>Subcontract,</w:t>
      </w:r>
      <w:r w:rsidRPr="005D2C6B">
        <w:t xml:space="preserve"> including any comment or </w:t>
      </w:r>
      <w:r w:rsidR="002A3FB8" w:rsidRPr="00E2361C">
        <w:t>direction</w:t>
      </w:r>
      <w:r w:rsidRPr="005D2C6B">
        <w:t xml:space="preserve"> upon or review, acceptance or rejection of:</w:t>
      </w:r>
    </w:p>
    <w:p w14:paraId="416421F3" w14:textId="5C5CBE76" w:rsidR="00DA7739" w:rsidRPr="005D2C6B" w:rsidRDefault="00DA7739" w:rsidP="00375E35">
      <w:pPr>
        <w:pStyle w:val="DefenceHeading4"/>
      </w:pPr>
      <w:r w:rsidRPr="005D2C6B">
        <w:t xml:space="preserve">any advice, recommendation or other assistance provided by the </w:t>
      </w:r>
      <w:r w:rsidR="00E60D91">
        <w:t xml:space="preserve">Subcontractor </w:t>
      </w:r>
      <w:r w:rsidRPr="005D2C6B">
        <w:t xml:space="preserve">under </w:t>
      </w:r>
      <w:r w:rsidR="007935E1">
        <w:t>clause</w:t>
      </w:r>
      <w:r w:rsidR="0062506E" w:rsidRPr="005D2C6B">
        <w:t> </w:t>
      </w:r>
      <w:r w:rsidR="00121B49" w:rsidRPr="005D2C6B">
        <w:fldChar w:fldCharType="begin"/>
      </w:r>
      <w:r w:rsidR="00121B49" w:rsidRPr="005D2C6B">
        <w:instrText xml:space="preserve"> REF _Ref71884516 \w \h </w:instrText>
      </w:r>
      <w:r w:rsidR="005D2C6B">
        <w:instrText xml:space="preserve"> \* MERGEFORMAT </w:instrText>
      </w:r>
      <w:r w:rsidR="00121B49" w:rsidRPr="005D2C6B">
        <w:fldChar w:fldCharType="separate"/>
      </w:r>
      <w:r w:rsidR="004770FA">
        <w:t>17</w:t>
      </w:r>
      <w:r w:rsidR="00121B49" w:rsidRPr="005D2C6B">
        <w:fldChar w:fldCharType="end"/>
      </w:r>
      <w:r w:rsidRPr="005D2C6B">
        <w:t>; or</w:t>
      </w:r>
    </w:p>
    <w:p w14:paraId="397749E2" w14:textId="3BCBC6D6" w:rsidR="00DA7739" w:rsidRPr="005D2C6B" w:rsidRDefault="00DA7739" w:rsidP="00375E35">
      <w:pPr>
        <w:pStyle w:val="DefenceHeading4"/>
        <w:rPr>
          <w:b/>
          <w:bCs/>
          <w:lang w:val="en-US"/>
        </w:rPr>
      </w:pPr>
      <w:r w:rsidRPr="005D2C6B">
        <w:t xml:space="preserve">any </w:t>
      </w:r>
      <w:r w:rsidR="002C7D85" w:rsidRPr="005D2C6B">
        <w:t>p</w:t>
      </w:r>
      <w:r w:rsidRPr="005D2C6B">
        <w:t xml:space="preserve">ost </w:t>
      </w:r>
      <w:r w:rsidR="002C7D85" w:rsidRPr="005D2C6B">
        <w:t>o</w:t>
      </w:r>
      <w:r w:rsidRPr="005D2C6B">
        <w:t xml:space="preserve">ccupancy </w:t>
      </w:r>
      <w:r w:rsidR="002C7D85" w:rsidRPr="005D2C6B">
        <w:t>e</w:t>
      </w:r>
      <w:r w:rsidRPr="005D2C6B">
        <w:t xml:space="preserve">valuation carried out (including any report prepared and finalised) under clause </w:t>
      </w:r>
      <w:r w:rsidR="0062506E" w:rsidRPr="005D2C6B">
        <w:fldChar w:fldCharType="begin"/>
      </w:r>
      <w:r w:rsidR="0062506E" w:rsidRPr="005D2C6B">
        <w:instrText xml:space="preserve"> REF _Ref71639528 \w \h </w:instrText>
      </w:r>
      <w:r w:rsidR="005D2C6B">
        <w:instrText xml:space="preserve"> \* MERGEFORMAT </w:instrText>
      </w:r>
      <w:r w:rsidR="0062506E" w:rsidRPr="005D2C6B">
        <w:fldChar w:fldCharType="separate"/>
      </w:r>
      <w:r w:rsidR="004770FA">
        <w:t>17.4</w:t>
      </w:r>
      <w:r w:rsidR="0062506E" w:rsidRPr="005D2C6B">
        <w:fldChar w:fldCharType="end"/>
      </w:r>
      <w:r w:rsidRPr="005D2C6B">
        <w:t>.</w:t>
      </w:r>
    </w:p>
    <w:p w14:paraId="305A3E71" w14:textId="77777777" w:rsidR="00DA7739" w:rsidRPr="005D2C6B" w:rsidRDefault="00DA7739" w:rsidP="00375E35">
      <w:pPr>
        <w:pStyle w:val="DefenceHeading1"/>
      </w:pPr>
      <w:r w:rsidRPr="005D2C6B">
        <w:br w:type="page"/>
      </w:r>
      <w:bookmarkStart w:id="2041" w:name="_Ref71643229"/>
      <w:bookmarkStart w:id="2042" w:name="_Toc110956532"/>
      <w:bookmarkStart w:id="2043" w:name="_Toc138184613"/>
      <w:r w:rsidRPr="005D2C6B">
        <w:lastRenderedPageBreak/>
        <w:t>GENERAL</w:t>
      </w:r>
      <w:bookmarkEnd w:id="2041"/>
      <w:bookmarkEnd w:id="2042"/>
      <w:bookmarkEnd w:id="2043"/>
    </w:p>
    <w:p w14:paraId="111A38A4" w14:textId="77777777" w:rsidR="00297A81" w:rsidRPr="009C3823" w:rsidRDefault="00297A81" w:rsidP="00375E35">
      <w:pPr>
        <w:pStyle w:val="DefenceHeading2"/>
      </w:pPr>
      <w:bookmarkStart w:id="2044" w:name="_Toc30841479"/>
      <w:bookmarkStart w:id="2045" w:name="_Toc31906327"/>
      <w:bookmarkStart w:id="2046" w:name="_Toc31967452"/>
      <w:bookmarkStart w:id="2047" w:name="_Toc31986789"/>
      <w:bookmarkStart w:id="2048" w:name="_Toc32167319"/>
      <w:bookmarkStart w:id="2049" w:name="_Toc32222567"/>
      <w:bookmarkStart w:id="2050" w:name="_Toc30841480"/>
      <w:bookmarkStart w:id="2051" w:name="_Toc31906328"/>
      <w:bookmarkStart w:id="2052" w:name="_Toc31967453"/>
      <w:bookmarkStart w:id="2053" w:name="_Toc31986790"/>
      <w:bookmarkStart w:id="2054" w:name="_Toc32167320"/>
      <w:bookmarkStart w:id="2055" w:name="_Toc32222568"/>
      <w:bookmarkStart w:id="2056" w:name="_Toc30841481"/>
      <w:bookmarkStart w:id="2057" w:name="_Toc31906329"/>
      <w:bookmarkStart w:id="2058" w:name="_Toc31967454"/>
      <w:bookmarkStart w:id="2059" w:name="_Toc31986791"/>
      <w:bookmarkStart w:id="2060" w:name="_Toc32167321"/>
      <w:bookmarkStart w:id="2061" w:name="_Toc32222569"/>
      <w:bookmarkStart w:id="2062" w:name="_Toc30841482"/>
      <w:bookmarkStart w:id="2063" w:name="_Toc31906330"/>
      <w:bookmarkStart w:id="2064" w:name="_Toc31967455"/>
      <w:bookmarkStart w:id="2065" w:name="_Toc31986792"/>
      <w:bookmarkStart w:id="2066" w:name="_Toc32167322"/>
      <w:bookmarkStart w:id="2067" w:name="_Toc32222570"/>
      <w:bookmarkStart w:id="2068" w:name="_Toc30841483"/>
      <w:bookmarkStart w:id="2069" w:name="_Toc31906331"/>
      <w:bookmarkStart w:id="2070" w:name="_Toc31967456"/>
      <w:bookmarkStart w:id="2071" w:name="_Toc31986793"/>
      <w:bookmarkStart w:id="2072" w:name="_Toc32167323"/>
      <w:bookmarkStart w:id="2073" w:name="_Toc32222571"/>
      <w:bookmarkStart w:id="2074" w:name="_Toc30841484"/>
      <w:bookmarkStart w:id="2075" w:name="_Toc31906332"/>
      <w:bookmarkStart w:id="2076" w:name="_Toc31967457"/>
      <w:bookmarkStart w:id="2077" w:name="_Toc31986794"/>
      <w:bookmarkStart w:id="2078" w:name="_Toc32167324"/>
      <w:bookmarkStart w:id="2079" w:name="_Toc32222572"/>
      <w:bookmarkStart w:id="2080" w:name="_Toc30841485"/>
      <w:bookmarkStart w:id="2081" w:name="_Toc31906333"/>
      <w:bookmarkStart w:id="2082" w:name="_Toc31967458"/>
      <w:bookmarkStart w:id="2083" w:name="_Toc31986795"/>
      <w:bookmarkStart w:id="2084" w:name="_Toc32167325"/>
      <w:bookmarkStart w:id="2085" w:name="_Toc32222573"/>
      <w:bookmarkStart w:id="2086" w:name="_Toc30841486"/>
      <w:bookmarkStart w:id="2087" w:name="_Toc31906334"/>
      <w:bookmarkStart w:id="2088" w:name="_Toc31967459"/>
      <w:bookmarkStart w:id="2089" w:name="_Toc31986796"/>
      <w:bookmarkStart w:id="2090" w:name="_Toc32167326"/>
      <w:bookmarkStart w:id="2091" w:name="_Toc32222574"/>
      <w:bookmarkStart w:id="2092" w:name="_Toc30841487"/>
      <w:bookmarkStart w:id="2093" w:name="_Toc31906335"/>
      <w:bookmarkStart w:id="2094" w:name="_Toc31967460"/>
      <w:bookmarkStart w:id="2095" w:name="_Toc31986797"/>
      <w:bookmarkStart w:id="2096" w:name="_Toc32167327"/>
      <w:bookmarkStart w:id="2097" w:name="_Toc32222575"/>
      <w:bookmarkStart w:id="2098" w:name="_Toc30841488"/>
      <w:bookmarkStart w:id="2099" w:name="_Toc31906336"/>
      <w:bookmarkStart w:id="2100" w:name="_Toc31967461"/>
      <w:bookmarkStart w:id="2101" w:name="_Toc31986798"/>
      <w:bookmarkStart w:id="2102" w:name="_Toc32167328"/>
      <w:bookmarkStart w:id="2103" w:name="_Toc32222576"/>
      <w:bookmarkStart w:id="2104" w:name="_Toc30841489"/>
      <w:bookmarkStart w:id="2105" w:name="_Toc31906337"/>
      <w:bookmarkStart w:id="2106" w:name="_Toc31967462"/>
      <w:bookmarkStart w:id="2107" w:name="_Toc31986799"/>
      <w:bookmarkStart w:id="2108" w:name="_Toc32167329"/>
      <w:bookmarkStart w:id="2109" w:name="_Toc32222577"/>
      <w:bookmarkStart w:id="2110" w:name="_Toc30841490"/>
      <w:bookmarkStart w:id="2111" w:name="_Toc31906338"/>
      <w:bookmarkStart w:id="2112" w:name="_Toc31967463"/>
      <w:bookmarkStart w:id="2113" w:name="_Toc31986800"/>
      <w:bookmarkStart w:id="2114" w:name="_Toc32167330"/>
      <w:bookmarkStart w:id="2115" w:name="_Toc32222578"/>
      <w:bookmarkStart w:id="2116" w:name="_Toc30841491"/>
      <w:bookmarkStart w:id="2117" w:name="_Toc31906339"/>
      <w:bookmarkStart w:id="2118" w:name="_Toc31967464"/>
      <w:bookmarkStart w:id="2119" w:name="_Toc31986801"/>
      <w:bookmarkStart w:id="2120" w:name="_Toc32167331"/>
      <w:bookmarkStart w:id="2121" w:name="_Toc32222579"/>
      <w:bookmarkStart w:id="2122" w:name="_Toc30841492"/>
      <w:bookmarkStart w:id="2123" w:name="_Toc31906340"/>
      <w:bookmarkStart w:id="2124" w:name="_Toc31967465"/>
      <w:bookmarkStart w:id="2125" w:name="_Toc31986802"/>
      <w:bookmarkStart w:id="2126" w:name="_Toc32167332"/>
      <w:bookmarkStart w:id="2127" w:name="_Toc32222580"/>
      <w:bookmarkStart w:id="2128" w:name="_Toc30841493"/>
      <w:bookmarkStart w:id="2129" w:name="_Toc31906341"/>
      <w:bookmarkStart w:id="2130" w:name="_Toc31967466"/>
      <w:bookmarkStart w:id="2131" w:name="_Toc31986803"/>
      <w:bookmarkStart w:id="2132" w:name="_Toc32167333"/>
      <w:bookmarkStart w:id="2133" w:name="_Toc32222581"/>
      <w:bookmarkStart w:id="2134" w:name="_Toc30841494"/>
      <w:bookmarkStart w:id="2135" w:name="_Toc31906342"/>
      <w:bookmarkStart w:id="2136" w:name="_Toc31967467"/>
      <w:bookmarkStart w:id="2137" w:name="_Toc31986804"/>
      <w:bookmarkStart w:id="2138" w:name="_Toc32167334"/>
      <w:bookmarkStart w:id="2139" w:name="_Toc32222582"/>
      <w:bookmarkStart w:id="2140" w:name="_Toc30841495"/>
      <w:bookmarkStart w:id="2141" w:name="_Toc31906343"/>
      <w:bookmarkStart w:id="2142" w:name="_Toc31967468"/>
      <w:bookmarkStart w:id="2143" w:name="_Toc31986805"/>
      <w:bookmarkStart w:id="2144" w:name="_Toc32167335"/>
      <w:bookmarkStart w:id="2145" w:name="_Toc32222583"/>
      <w:bookmarkStart w:id="2146" w:name="_Toc30841496"/>
      <w:bookmarkStart w:id="2147" w:name="_Toc31906344"/>
      <w:bookmarkStart w:id="2148" w:name="_Toc31967469"/>
      <w:bookmarkStart w:id="2149" w:name="_Toc31986806"/>
      <w:bookmarkStart w:id="2150" w:name="_Toc32167336"/>
      <w:bookmarkStart w:id="2151" w:name="_Toc32222584"/>
      <w:bookmarkStart w:id="2152" w:name="_Toc30841497"/>
      <w:bookmarkStart w:id="2153" w:name="_Toc31906345"/>
      <w:bookmarkStart w:id="2154" w:name="_Toc31967470"/>
      <w:bookmarkStart w:id="2155" w:name="_Toc31986807"/>
      <w:bookmarkStart w:id="2156" w:name="_Toc32167337"/>
      <w:bookmarkStart w:id="2157" w:name="_Toc32222585"/>
      <w:bookmarkStart w:id="2158" w:name="_Toc30841498"/>
      <w:bookmarkStart w:id="2159" w:name="_Toc31906346"/>
      <w:bookmarkStart w:id="2160" w:name="_Toc31967471"/>
      <w:bookmarkStart w:id="2161" w:name="_Toc31986808"/>
      <w:bookmarkStart w:id="2162" w:name="_Toc32167338"/>
      <w:bookmarkStart w:id="2163" w:name="_Toc32222586"/>
      <w:bookmarkStart w:id="2164" w:name="_Toc30841499"/>
      <w:bookmarkStart w:id="2165" w:name="_Toc31906347"/>
      <w:bookmarkStart w:id="2166" w:name="_Toc31967472"/>
      <w:bookmarkStart w:id="2167" w:name="_Toc31986809"/>
      <w:bookmarkStart w:id="2168" w:name="_Toc32167339"/>
      <w:bookmarkStart w:id="2169" w:name="_Toc32222587"/>
      <w:bookmarkStart w:id="2170" w:name="_Toc30841500"/>
      <w:bookmarkStart w:id="2171" w:name="_Toc31906348"/>
      <w:bookmarkStart w:id="2172" w:name="_Toc31967473"/>
      <w:bookmarkStart w:id="2173" w:name="_Toc31986810"/>
      <w:bookmarkStart w:id="2174" w:name="_Toc32167340"/>
      <w:bookmarkStart w:id="2175" w:name="_Toc32222588"/>
      <w:bookmarkStart w:id="2176" w:name="_Toc30841501"/>
      <w:bookmarkStart w:id="2177" w:name="_Toc31906349"/>
      <w:bookmarkStart w:id="2178" w:name="_Toc31967474"/>
      <w:bookmarkStart w:id="2179" w:name="_Toc31986811"/>
      <w:bookmarkStart w:id="2180" w:name="_Toc32167341"/>
      <w:bookmarkStart w:id="2181" w:name="_Toc32222589"/>
      <w:bookmarkStart w:id="2182" w:name="_Toc30841502"/>
      <w:bookmarkStart w:id="2183" w:name="_Toc31906350"/>
      <w:bookmarkStart w:id="2184" w:name="_Toc31967475"/>
      <w:bookmarkStart w:id="2185" w:name="_Toc31986812"/>
      <w:bookmarkStart w:id="2186" w:name="_Toc32167342"/>
      <w:bookmarkStart w:id="2187" w:name="_Toc32222590"/>
      <w:bookmarkStart w:id="2188" w:name="_Toc30841503"/>
      <w:bookmarkStart w:id="2189" w:name="_Toc31906351"/>
      <w:bookmarkStart w:id="2190" w:name="_Toc31967476"/>
      <w:bookmarkStart w:id="2191" w:name="_Toc31986813"/>
      <w:bookmarkStart w:id="2192" w:name="_Toc32167343"/>
      <w:bookmarkStart w:id="2193" w:name="_Toc32222591"/>
      <w:bookmarkStart w:id="2194" w:name="_Toc30841504"/>
      <w:bookmarkStart w:id="2195" w:name="_Toc31906352"/>
      <w:bookmarkStart w:id="2196" w:name="_Toc31967477"/>
      <w:bookmarkStart w:id="2197" w:name="_Toc31986814"/>
      <w:bookmarkStart w:id="2198" w:name="_Toc32167344"/>
      <w:bookmarkStart w:id="2199" w:name="_Toc32222592"/>
      <w:bookmarkStart w:id="2200" w:name="_Toc30841505"/>
      <w:bookmarkStart w:id="2201" w:name="_Toc31906353"/>
      <w:bookmarkStart w:id="2202" w:name="_Toc31967478"/>
      <w:bookmarkStart w:id="2203" w:name="_Toc31986815"/>
      <w:bookmarkStart w:id="2204" w:name="_Toc32167345"/>
      <w:bookmarkStart w:id="2205" w:name="_Toc32222593"/>
      <w:bookmarkStart w:id="2206" w:name="_Toc30841506"/>
      <w:bookmarkStart w:id="2207" w:name="_Toc31906354"/>
      <w:bookmarkStart w:id="2208" w:name="_Toc31967479"/>
      <w:bookmarkStart w:id="2209" w:name="_Toc31986816"/>
      <w:bookmarkStart w:id="2210" w:name="_Toc32167346"/>
      <w:bookmarkStart w:id="2211" w:name="_Toc32222594"/>
      <w:bookmarkStart w:id="2212" w:name="_Toc30841507"/>
      <w:bookmarkStart w:id="2213" w:name="_Toc31906355"/>
      <w:bookmarkStart w:id="2214" w:name="_Toc31967480"/>
      <w:bookmarkStart w:id="2215" w:name="_Toc31986817"/>
      <w:bookmarkStart w:id="2216" w:name="_Toc32167347"/>
      <w:bookmarkStart w:id="2217" w:name="_Toc32222595"/>
      <w:bookmarkStart w:id="2218" w:name="_Toc30841508"/>
      <w:bookmarkStart w:id="2219" w:name="_Toc31906356"/>
      <w:bookmarkStart w:id="2220" w:name="_Toc31967481"/>
      <w:bookmarkStart w:id="2221" w:name="_Toc31986818"/>
      <w:bookmarkStart w:id="2222" w:name="_Toc32167348"/>
      <w:bookmarkStart w:id="2223" w:name="_Toc32222596"/>
      <w:bookmarkStart w:id="2224" w:name="_Toc30841509"/>
      <w:bookmarkStart w:id="2225" w:name="_Toc31906357"/>
      <w:bookmarkStart w:id="2226" w:name="_Toc31967482"/>
      <w:bookmarkStart w:id="2227" w:name="_Toc31986819"/>
      <w:bookmarkStart w:id="2228" w:name="_Toc32167349"/>
      <w:bookmarkStart w:id="2229" w:name="_Toc32222597"/>
      <w:bookmarkStart w:id="2230" w:name="_Toc30841510"/>
      <w:bookmarkStart w:id="2231" w:name="_Toc31906358"/>
      <w:bookmarkStart w:id="2232" w:name="_Toc31967483"/>
      <w:bookmarkStart w:id="2233" w:name="_Toc31986820"/>
      <w:bookmarkStart w:id="2234" w:name="_Toc32167350"/>
      <w:bookmarkStart w:id="2235" w:name="_Toc32222598"/>
      <w:bookmarkStart w:id="2236" w:name="_Toc30841511"/>
      <w:bookmarkStart w:id="2237" w:name="_Toc31906359"/>
      <w:bookmarkStart w:id="2238" w:name="_Toc31967484"/>
      <w:bookmarkStart w:id="2239" w:name="_Toc31986821"/>
      <w:bookmarkStart w:id="2240" w:name="_Toc32167351"/>
      <w:bookmarkStart w:id="2241" w:name="_Toc32222599"/>
      <w:bookmarkStart w:id="2242" w:name="_Toc30841512"/>
      <w:bookmarkStart w:id="2243" w:name="_Toc31906360"/>
      <w:bookmarkStart w:id="2244" w:name="_Toc31967485"/>
      <w:bookmarkStart w:id="2245" w:name="_Toc31986822"/>
      <w:bookmarkStart w:id="2246" w:name="_Toc32167352"/>
      <w:bookmarkStart w:id="2247" w:name="_Toc32222600"/>
      <w:bookmarkStart w:id="2248" w:name="_Toc30841513"/>
      <w:bookmarkStart w:id="2249" w:name="_Toc31906361"/>
      <w:bookmarkStart w:id="2250" w:name="_Toc31967486"/>
      <w:bookmarkStart w:id="2251" w:name="_Toc31986823"/>
      <w:bookmarkStart w:id="2252" w:name="_Toc32167353"/>
      <w:bookmarkStart w:id="2253" w:name="_Toc32222601"/>
      <w:bookmarkStart w:id="2254" w:name="_Toc30841514"/>
      <w:bookmarkStart w:id="2255" w:name="_Toc31906362"/>
      <w:bookmarkStart w:id="2256" w:name="_Toc31967487"/>
      <w:bookmarkStart w:id="2257" w:name="_Toc31986824"/>
      <w:bookmarkStart w:id="2258" w:name="_Toc32167354"/>
      <w:bookmarkStart w:id="2259" w:name="_Toc32222602"/>
      <w:bookmarkStart w:id="2260" w:name="_Toc30841515"/>
      <w:bookmarkStart w:id="2261" w:name="_Toc31906363"/>
      <w:bookmarkStart w:id="2262" w:name="_Toc31967488"/>
      <w:bookmarkStart w:id="2263" w:name="_Toc31986825"/>
      <w:bookmarkStart w:id="2264" w:name="_Toc32167355"/>
      <w:bookmarkStart w:id="2265" w:name="_Toc32222603"/>
      <w:bookmarkStart w:id="2266" w:name="_Toc30841516"/>
      <w:bookmarkStart w:id="2267" w:name="_Toc31906364"/>
      <w:bookmarkStart w:id="2268" w:name="_Toc31967489"/>
      <w:bookmarkStart w:id="2269" w:name="_Toc31986826"/>
      <w:bookmarkStart w:id="2270" w:name="_Toc32167356"/>
      <w:bookmarkStart w:id="2271" w:name="_Toc32222604"/>
      <w:bookmarkStart w:id="2272" w:name="_Toc30841517"/>
      <w:bookmarkStart w:id="2273" w:name="_Toc31906365"/>
      <w:bookmarkStart w:id="2274" w:name="_Toc31967490"/>
      <w:bookmarkStart w:id="2275" w:name="_Toc31986827"/>
      <w:bookmarkStart w:id="2276" w:name="_Toc32167357"/>
      <w:bookmarkStart w:id="2277" w:name="_Toc32222605"/>
      <w:bookmarkStart w:id="2278" w:name="_Toc30841518"/>
      <w:bookmarkStart w:id="2279" w:name="_Toc31906366"/>
      <w:bookmarkStart w:id="2280" w:name="_Toc31967491"/>
      <w:bookmarkStart w:id="2281" w:name="_Toc31986828"/>
      <w:bookmarkStart w:id="2282" w:name="_Toc32167358"/>
      <w:bookmarkStart w:id="2283" w:name="_Toc32222606"/>
      <w:bookmarkStart w:id="2284" w:name="_Toc30841519"/>
      <w:bookmarkStart w:id="2285" w:name="_Toc31906367"/>
      <w:bookmarkStart w:id="2286" w:name="_Toc31967492"/>
      <w:bookmarkStart w:id="2287" w:name="_Toc31986829"/>
      <w:bookmarkStart w:id="2288" w:name="_Toc32167359"/>
      <w:bookmarkStart w:id="2289" w:name="_Toc32222607"/>
      <w:bookmarkStart w:id="2290" w:name="_Toc30841520"/>
      <w:bookmarkStart w:id="2291" w:name="_Toc31906368"/>
      <w:bookmarkStart w:id="2292" w:name="_Toc31967493"/>
      <w:bookmarkStart w:id="2293" w:name="_Toc31986830"/>
      <w:bookmarkStart w:id="2294" w:name="_Toc32167360"/>
      <w:bookmarkStart w:id="2295" w:name="_Toc32222608"/>
      <w:bookmarkStart w:id="2296" w:name="_Toc30841521"/>
      <w:bookmarkStart w:id="2297" w:name="_Toc31906369"/>
      <w:bookmarkStart w:id="2298" w:name="_Toc31967494"/>
      <w:bookmarkStart w:id="2299" w:name="_Toc31986831"/>
      <w:bookmarkStart w:id="2300" w:name="_Toc32167361"/>
      <w:bookmarkStart w:id="2301" w:name="_Toc32222609"/>
      <w:bookmarkStart w:id="2302" w:name="_Toc30841522"/>
      <w:bookmarkStart w:id="2303" w:name="_Toc31906370"/>
      <w:bookmarkStart w:id="2304" w:name="_Toc31967495"/>
      <w:bookmarkStart w:id="2305" w:name="_Toc31986832"/>
      <w:bookmarkStart w:id="2306" w:name="_Toc32167362"/>
      <w:bookmarkStart w:id="2307" w:name="_Toc32222610"/>
      <w:bookmarkStart w:id="2308" w:name="_Toc30841523"/>
      <w:bookmarkStart w:id="2309" w:name="_Toc31906371"/>
      <w:bookmarkStart w:id="2310" w:name="_Toc31967496"/>
      <w:bookmarkStart w:id="2311" w:name="_Toc31986833"/>
      <w:bookmarkStart w:id="2312" w:name="_Toc32167363"/>
      <w:bookmarkStart w:id="2313" w:name="_Toc32222611"/>
      <w:bookmarkStart w:id="2314" w:name="_Toc30841524"/>
      <w:bookmarkStart w:id="2315" w:name="_Toc31906372"/>
      <w:bookmarkStart w:id="2316" w:name="_Toc31967497"/>
      <w:bookmarkStart w:id="2317" w:name="_Toc31986834"/>
      <w:bookmarkStart w:id="2318" w:name="_Toc32167364"/>
      <w:bookmarkStart w:id="2319" w:name="_Toc32222612"/>
      <w:bookmarkStart w:id="2320" w:name="_Toc30841525"/>
      <w:bookmarkStart w:id="2321" w:name="_Toc31906373"/>
      <w:bookmarkStart w:id="2322" w:name="_Toc31967498"/>
      <w:bookmarkStart w:id="2323" w:name="_Toc31986835"/>
      <w:bookmarkStart w:id="2324" w:name="_Toc32167365"/>
      <w:bookmarkStart w:id="2325" w:name="_Toc32222613"/>
      <w:bookmarkStart w:id="2326" w:name="_Toc30841526"/>
      <w:bookmarkStart w:id="2327" w:name="_Toc31906374"/>
      <w:bookmarkStart w:id="2328" w:name="_Toc31967499"/>
      <w:bookmarkStart w:id="2329" w:name="_Toc31986836"/>
      <w:bookmarkStart w:id="2330" w:name="_Toc32167366"/>
      <w:bookmarkStart w:id="2331" w:name="_Toc32222614"/>
      <w:bookmarkStart w:id="2332" w:name="_Toc30841527"/>
      <w:bookmarkStart w:id="2333" w:name="_Toc31906375"/>
      <w:bookmarkStart w:id="2334" w:name="_Toc31967500"/>
      <w:bookmarkStart w:id="2335" w:name="_Toc31986837"/>
      <w:bookmarkStart w:id="2336" w:name="_Toc32167367"/>
      <w:bookmarkStart w:id="2337" w:name="_Toc32222615"/>
      <w:bookmarkStart w:id="2338" w:name="_Toc30841528"/>
      <w:bookmarkStart w:id="2339" w:name="_Toc31906376"/>
      <w:bookmarkStart w:id="2340" w:name="_Toc31967501"/>
      <w:bookmarkStart w:id="2341" w:name="_Toc31986838"/>
      <w:bookmarkStart w:id="2342" w:name="_Toc32167368"/>
      <w:bookmarkStart w:id="2343" w:name="_Toc32222616"/>
      <w:bookmarkStart w:id="2344" w:name="_Toc30841529"/>
      <w:bookmarkStart w:id="2345" w:name="_Toc31906377"/>
      <w:bookmarkStart w:id="2346" w:name="_Toc31967502"/>
      <w:bookmarkStart w:id="2347" w:name="_Toc31986839"/>
      <w:bookmarkStart w:id="2348" w:name="_Toc32167369"/>
      <w:bookmarkStart w:id="2349" w:name="_Toc32222617"/>
      <w:bookmarkStart w:id="2350" w:name="_Toc30841530"/>
      <w:bookmarkStart w:id="2351" w:name="_Toc31906378"/>
      <w:bookmarkStart w:id="2352" w:name="_Toc31967503"/>
      <w:bookmarkStart w:id="2353" w:name="_Toc31986840"/>
      <w:bookmarkStart w:id="2354" w:name="_Toc32167370"/>
      <w:bookmarkStart w:id="2355" w:name="_Toc32222618"/>
      <w:bookmarkStart w:id="2356" w:name="_Toc30841531"/>
      <w:bookmarkStart w:id="2357" w:name="_Toc31906379"/>
      <w:bookmarkStart w:id="2358" w:name="_Toc31967504"/>
      <w:bookmarkStart w:id="2359" w:name="_Toc31986841"/>
      <w:bookmarkStart w:id="2360" w:name="_Toc32167371"/>
      <w:bookmarkStart w:id="2361" w:name="_Toc32222619"/>
      <w:bookmarkStart w:id="2362" w:name="_Toc30841532"/>
      <w:bookmarkStart w:id="2363" w:name="_Toc31906380"/>
      <w:bookmarkStart w:id="2364" w:name="_Toc31967505"/>
      <w:bookmarkStart w:id="2365" w:name="_Toc31986842"/>
      <w:bookmarkStart w:id="2366" w:name="_Toc32167372"/>
      <w:bookmarkStart w:id="2367" w:name="_Toc32222620"/>
      <w:bookmarkStart w:id="2368" w:name="_Toc30841533"/>
      <w:bookmarkStart w:id="2369" w:name="_Toc31906381"/>
      <w:bookmarkStart w:id="2370" w:name="_Toc31967506"/>
      <w:bookmarkStart w:id="2371" w:name="_Toc31986843"/>
      <w:bookmarkStart w:id="2372" w:name="_Toc32167373"/>
      <w:bookmarkStart w:id="2373" w:name="_Toc32222621"/>
      <w:bookmarkStart w:id="2374" w:name="_Toc30841534"/>
      <w:bookmarkStart w:id="2375" w:name="_Toc31906382"/>
      <w:bookmarkStart w:id="2376" w:name="_Toc31967507"/>
      <w:bookmarkStart w:id="2377" w:name="_Toc31986844"/>
      <w:bookmarkStart w:id="2378" w:name="_Toc32167374"/>
      <w:bookmarkStart w:id="2379" w:name="_Toc32222622"/>
      <w:bookmarkStart w:id="2380" w:name="_Toc30841535"/>
      <w:bookmarkStart w:id="2381" w:name="_Toc31906383"/>
      <w:bookmarkStart w:id="2382" w:name="_Toc31967508"/>
      <w:bookmarkStart w:id="2383" w:name="_Toc31986845"/>
      <w:bookmarkStart w:id="2384" w:name="_Toc32167375"/>
      <w:bookmarkStart w:id="2385" w:name="_Toc32222623"/>
      <w:bookmarkStart w:id="2386" w:name="_Toc30841536"/>
      <w:bookmarkStart w:id="2387" w:name="_Toc31906384"/>
      <w:bookmarkStart w:id="2388" w:name="_Toc31967509"/>
      <w:bookmarkStart w:id="2389" w:name="_Toc31986846"/>
      <w:bookmarkStart w:id="2390" w:name="_Toc32167376"/>
      <w:bookmarkStart w:id="2391" w:name="_Toc32222624"/>
      <w:bookmarkStart w:id="2392" w:name="_Toc30841537"/>
      <w:bookmarkStart w:id="2393" w:name="_Toc31906385"/>
      <w:bookmarkStart w:id="2394" w:name="_Toc31967510"/>
      <w:bookmarkStart w:id="2395" w:name="_Toc31986847"/>
      <w:bookmarkStart w:id="2396" w:name="_Toc32167377"/>
      <w:bookmarkStart w:id="2397" w:name="_Toc32222625"/>
      <w:bookmarkStart w:id="2398" w:name="_Toc33122259"/>
      <w:bookmarkStart w:id="2399" w:name="_Toc33533219"/>
      <w:bookmarkStart w:id="2400" w:name="_Toc33533553"/>
      <w:bookmarkStart w:id="2401" w:name="_Toc33598195"/>
      <w:bookmarkStart w:id="2402" w:name="_Toc33602698"/>
      <w:bookmarkStart w:id="2403" w:name="_Toc33122260"/>
      <w:bookmarkStart w:id="2404" w:name="_Toc33533220"/>
      <w:bookmarkStart w:id="2405" w:name="_Toc33533554"/>
      <w:bookmarkStart w:id="2406" w:name="_Toc33598196"/>
      <w:bookmarkStart w:id="2407" w:name="_Toc33602699"/>
      <w:bookmarkStart w:id="2408" w:name="_Toc33122261"/>
      <w:bookmarkStart w:id="2409" w:name="_Toc33533221"/>
      <w:bookmarkStart w:id="2410" w:name="_Toc33533555"/>
      <w:bookmarkStart w:id="2411" w:name="_Toc33598197"/>
      <w:bookmarkStart w:id="2412" w:name="_Toc33602700"/>
      <w:bookmarkStart w:id="2413" w:name="_Toc33122262"/>
      <w:bookmarkStart w:id="2414" w:name="_Toc33533222"/>
      <w:bookmarkStart w:id="2415" w:name="_Toc33533556"/>
      <w:bookmarkStart w:id="2416" w:name="_Toc33598198"/>
      <w:bookmarkStart w:id="2417" w:name="_Toc33602701"/>
      <w:bookmarkStart w:id="2418" w:name="_Toc33122263"/>
      <w:bookmarkStart w:id="2419" w:name="_Toc33533223"/>
      <w:bookmarkStart w:id="2420" w:name="_Toc33533557"/>
      <w:bookmarkStart w:id="2421" w:name="_Toc33598199"/>
      <w:bookmarkStart w:id="2422" w:name="_Toc33602702"/>
      <w:bookmarkStart w:id="2423" w:name="_Toc33122264"/>
      <w:bookmarkStart w:id="2424" w:name="_Toc33533224"/>
      <w:bookmarkStart w:id="2425" w:name="_Toc33533558"/>
      <w:bookmarkStart w:id="2426" w:name="_Toc33598200"/>
      <w:bookmarkStart w:id="2427" w:name="_Toc33602703"/>
      <w:bookmarkStart w:id="2428" w:name="_Toc33122265"/>
      <w:bookmarkStart w:id="2429" w:name="_Toc33533225"/>
      <w:bookmarkStart w:id="2430" w:name="_Toc33533559"/>
      <w:bookmarkStart w:id="2431" w:name="_Toc33598201"/>
      <w:bookmarkStart w:id="2432" w:name="_Toc33602704"/>
      <w:bookmarkStart w:id="2433" w:name="_Toc33122266"/>
      <w:bookmarkStart w:id="2434" w:name="_Toc33533226"/>
      <w:bookmarkStart w:id="2435" w:name="_Toc33533560"/>
      <w:bookmarkStart w:id="2436" w:name="_Toc33598202"/>
      <w:bookmarkStart w:id="2437" w:name="_Toc33602705"/>
      <w:bookmarkStart w:id="2438" w:name="_Ref392235876"/>
      <w:bookmarkStart w:id="2439" w:name="_Toc392236839"/>
      <w:bookmarkStart w:id="2440" w:name="_Toc30768188"/>
      <w:bookmarkStart w:id="2441" w:name="_Toc110956533"/>
      <w:bookmarkStart w:id="2442" w:name="_Toc138184614"/>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r w:rsidRPr="009C3823">
        <w:t>Privacy</w:t>
      </w:r>
      <w:bookmarkEnd w:id="2438"/>
      <w:bookmarkEnd w:id="2439"/>
      <w:bookmarkEnd w:id="2440"/>
      <w:bookmarkEnd w:id="2441"/>
      <w:bookmarkEnd w:id="2442"/>
    </w:p>
    <w:p w14:paraId="35FB98E9" w14:textId="1E1A1BAA" w:rsidR="00297A81" w:rsidRPr="009C3823" w:rsidRDefault="00297A81" w:rsidP="00375E35">
      <w:pPr>
        <w:pStyle w:val="DefenceHeading3"/>
        <w:keepNext/>
        <w:keepLines/>
      </w:pPr>
      <w:bookmarkStart w:id="2443" w:name="_Ref72478401"/>
      <w:r w:rsidRPr="009C3823">
        <w:t xml:space="preserve">The </w:t>
      </w:r>
      <w:bookmarkEnd w:id="2443"/>
      <w:r w:rsidR="00E60D91">
        <w:t xml:space="preserve">Subcontractor </w:t>
      </w:r>
      <w:r w:rsidRPr="009C3823">
        <w:t xml:space="preserve">must: </w:t>
      </w:r>
    </w:p>
    <w:p w14:paraId="1025F85E" w14:textId="77777777" w:rsidR="00297A81" w:rsidRPr="009C3823" w:rsidRDefault="00297A81" w:rsidP="00375E35">
      <w:pPr>
        <w:pStyle w:val="DefenceHeading4"/>
      </w:pPr>
      <w:r w:rsidRPr="009C3823">
        <w:t xml:space="preserve">comply with its obligations under the </w:t>
      </w:r>
      <w:r w:rsidRPr="00E2361C">
        <w:t>Privacy Act</w:t>
      </w:r>
      <w:r w:rsidRPr="009C3823">
        <w:t>;</w:t>
      </w:r>
    </w:p>
    <w:p w14:paraId="1BB5D9D6" w14:textId="11831332" w:rsidR="00297A81" w:rsidRPr="009C3823" w:rsidRDefault="00297A81" w:rsidP="00375E35">
      <w:pPr>
        <w:pStyle w:val="DefenceHeading4"/>
      </w:pPr>
      <w:r w:rsidRPr="009C3823">
        <w:t xml:space="preserve">comply with the </w:t>
      </w:r>
      <w:r w:rsidRPr="00E2361C">
        <w:t>Australian Privacy Principles</w:t>
      </w:r>
      <w:r w:rsidRPr="009C3823">
        <w:t xml:space="preserve"> when doing any act or engaging in any practice for the purposes of </w:t>
      </w:r>
      <w:r w:rsidR="00627DA5">
        <w:t>the</w:t>
      </w:r>
      <w:r w:rsidR="00627DA5" w:rsidRPr="009C3823">
        <w:t xml:space="preserve"> </w:t>
      </w:r>
      <w:r w:rsidR="008D4E75">
        <w:t>Subcontract,</w:t>
      </w:r>
      <w:r w:rsidRPr="009C3823">
        <w:t xml:space="preserve"> as if it were an agency as defined in the </w:t>
      </w:r>
      <w:r w:rsidR="00437E8B" w:rsidRPr="00E2361C">
        <w:t>Privacy Act</w:t>
      </w:r>
      <w:r w:rsidRPr="009C3823">
        <w:t>;</w:t>
      </w:r>
    </w:p>
    <w:p w14:paraId="2A729640" w14:textId="71798417" w:rsidR="00297A81" w:rsidRPr="009C3823" w:rsidRDefault="00297A81" w:rsidP="00375E35">
      <w:pPr>
        <w:pStyle w:val="DefenceHeading4"/>
      </w:pPr>
      <w:r w:rsidRPr="009C3823">
        <w:t xml:space="preserve">use </w:t>
      </w:r>
      <w:r w:rsidRPr="00E2361C">
        <w:t>Personal Information</w:t>
      </w:r>
      <w:r w:rsidRPr="009C3823">
        <w:t xml:space="preserve"> received, created or held by the </w:t>
      </w:r>
      <w:r w:rsidR="00E60D91">
        <w:t xml:space="preserve">Subcontractor </w:t>
      </w:r>
      <w:r w:rsidRPr="009C3823">
        <w:t>for the purposes of</w:t>
      </w:r>
      <w:r w:rsidR="00653344">
        <w:t>, under, arising out of or in connection with</w:t>
      </w:r>
      <w:r w:rsidRPr="009C3823">
        <w:t xml:space="preserve"> </w:t>
      </w:r>
      <w:r w:rsidR="00627DA5" w:rsidRPr="009C3823">
        <w:t>t</w:t>
      </w:r>
      <w:r w:rsidR="00627DA5">
        <w:t>he</w:t>
      </w:r>
      <w:r w:rsidR="00627DA5" w:rsidRPr="009C3823">
        <w:t xml:space="preserve"> </w:t>
      </w:r>
      <w:r w:rsidR="0013198A">
        <w:t xml:space="preserve">Subcontract </w:t>
      </w:r>
      <w:r w:rsidRPr="009C3823">
        <w:t xml:space="preserve">only for the purposes of fulfilling its obligations under </w:t>
      </w:r>
      <w:r w:rsidR="00627DA5">
        <w:t>the</w:t>
      </w:r>
      <w:r w:rsidR="00627DA5" w:rsidRPr="009C3823">
        <w:t xml:space="preserve"> </w:t>
      </w:r>
      <w:r w:rsidR="008D4E75">
        <w:t>Subcontract;</w:t>
      </w:r>
    </w:p>
    <w:p w14:paraId="08FACEE0" w14:textId="09930033" w:rsidR="00297A81" w:rsidRPr="009C3823" w:rsidRDefault="00297A81" w:rsidP="00375E35">
      <w:pPr>
        <w:pStyle w:val="DefenceHeading4"/>
      </w:pPr>
      <w:r w:rsidRPr="009C3823">
        <w:t xml:space="preserve">not disclose </w:t>
      </w:r>
      <w:r w:rsidR="00437E8B" w:rsidRPr="00E2361C">
        <w:t>Personal Information</w:t>
      </w:r>
      <w:r w:rsidRPr="009C3823">
        <w:t xml:space="preserve"> received, created or held by the </w:t>
      </w:r>
      <w:r w:rsidR="00E60D91">
        <w:t xml:space="preserve">Subcontractor </w:t>
      </w:r>
      <w:r w:rsidRPr="009C3823">
        <w:t>for the purposes of</w:t>
      </w:r>
      <w:r w:rsidR="00653344">
        <w:t>, under, arising out of or in connection with</w:t>
      </w:r>
      <w:r w:rsidRPr="009C3823">
        <w:t xml:space="preserve"> </w:t>
      </w:r>
      <w:r w:rsidR="00627DA5">
        <w:t>the</w:t>
      </w:r>
      <w:r w:rsidR="00627DA5" w:rsidRPr="009C3823">
        <w:t xml:space="preserve"> </w:t>
      </w:r>
      <w:r w:rsidR="0013198A">
        <w:t xml:space="preserve">Subcontract </w:t>
      </w:r>
      <w:r w:rsidRPr="009C3823">
        <w:t xml:space="preserve">without the prior written </w:t>
      </w:r>
      <w:r w:rsidR="00254172">
        <w:t>a</w:t>
      </w:r>
      <w:r w:rsidR="00CC399D" w:rsidRPr="00254172">
        <w:t>pproval</w:t>
      </w:r>
      <w:r w:rsidRPr="009C3823">
        <w:t xml:space="preserve"> of the </w:t>
      </w:r>
      <w:r w:rsidR="00440BD1">
        <w:t>Contractor’s Representative</w:t>
      </w:r>
      <w:r w:rsidRPr="009C3823">
        <w:t>;</w:t>
      </w:r>
    </w:p>
    <w:p w14:paraId="18DF0EA4" w14:textId="21374F23" w:rsidR="00297A81" w:rsidRPr="009C3823" w:rsidRDefault="00297A81" w:rsidP="00375E35">
      <w:pPr>
        <w:pStyle w:val="DefenceHeading4"/>
      </w:pPr>
      <w:r w:rsidRPr="009C3823">
        <w:t xml:space="preserve">not collect, transfer, store or otherwise use </w:t>
      </w:r>
      <w:r w:rsidR="00437E8B" w:rsidRPr="00E2361C">
        <w:t>Personal Information</w:t>
      </w:r>
      <w:r w:rsidRPr="009C3823">
        <w:t xml:space="preserve"> received, created or held by the </w:t>
      </w:r>
      <w:r w:rsidR="00E60D91">
        <w:t xml:space="preserve">Subcontractor </w:t>
      </w:r>
      <w:r w:rsidRPr="009C3823">
        <w:t>for the purposes of</w:t>
      </w:r>
      <w:r w:rsidR="00653344">
        <w:t>, under, arising out of or in connection with</w:t>
      </w:r>
      <w:r w:rsidRPr="009C3823">
        <w:t xml:space="preserve"> </w:t>
      </w:r>
      <w:r w:rsidR="00627DA5" w:rsidRPr="009C3823">
        <w:t>th</w:t>
      </w:r>
      <w:r w:rsidR="00627DA5">
        <w:t>e</w:t>
      </w:r>
      <w:r w:rsidR="00627DA5" w:rsidRPr="009C3823">
        <w:t xml:space="preserve"> </w:t>
      </w:r>
      <w:r w:rsidR="0013198A">
        <w:t xml:space="preserve">Subcontract </w:t>
      </w:r>
      <w:r w:rsidRPr="009C3823">
        <w:t xml:space="preserve">outside Australia, or allow parties outside Australia to have access to it, without the prior written </w:t>
      </w:r>
      <w:r w:rsidR="00254172">
        <w:t>approval</w:t>
      </w:r>
      <w:r w:rsidRPr="009C3823">
        <w:t xml:space="preserve"> of the </w:t>
      </w:r>
      <w:r w:rsidR="00440BD1">
        <w:t>Contractor’s Representative</w:t>
      </w:r>
      <w:r w:rsidRPr="009C3823">
        <w:t>;</w:t>
      </w:r>
    </w:p>
    <w:p w14:paraId="404163F3" w14:textId="1C31436B" w:rsidR="00297A81" w:rsidRPr="009C3823" w:rsidRDefault="00297A81" w:rsidP="00375E35">
      <w:pPr>
        <w:pStyle w:val="DefenceHeading4"/>
      </w:pPr>
      <w:r w:rsidRPr="009C3823">
        <w:t xml:space="preserve">co-operate with demands or inquiries made by the Federal Privacy Commissioner or the </w:t>
      </w:r>
      <w:r w:rsidR="00440BD1">
        <w:t>Contractor’s Representative</w:t>
      </w:r>
      <w:r w:rsidRPr="009C3823">
        <w:t xml:space="preserve"> in relation to the management of </w:t>
      </w:r>
      <w:r w:rsidR="00437E8B" w:rsidRPr="00E2361C">
        <w:t>Personal Information</w:t>
      </w:r>
      <w:r w:rsidRPr="009C3823">
        <w:t xml:space="preserve"> in connection with </w:t>
      </w:r>
      <w:r w:rsidR="00627DA5" w:rsidRPr="009C3823">
        <w:t>th</w:t>
      </w:r>
      <w:r w:rsidR="00627DA5">
        <w:t>e</w:t>
      </w:r>
      <w:r w:rsidR="00627DA5" w:rsidRPr="009C3823">
        <w:t xml:space="preserve"> </w:t>
      </w:r>
      <w:r w:rsidR="008D4E75">
        <w:t>Subcontract;</w:t>
      </w:r>
    </w:p>
    <w:p w14:paraId="27A427DD" w14:textId="52897A11" w:rsidR="00297A81" w:rsidRPr="009C3823" w:rsidRDefault="00297A81" w:rsidP="00375E35">
      <w:pPr>
        <w:pStyle w:val="DefenceHeading4"/>
      </w:pPr>
      <w:r w:rsidRPr="009C3823">
        <w:t xml:space="preserve">ensure that any person whom the </w:t>
      </w:r>
      <w:r w:rsidR="00E60D91">
        <w:t xml:space="preserve">Subcontractor </w:t>
      </w:r>
      <w:r w:rsidRPr="009C3823">
        <w:t xml:space="preserve">allows to access </w:t>
      </w:r>
      <w:r w:rsidR="00437E8B" w:rsidRPr="00E2361C">
        <w:t>Personal Information</w:t>
      </w:r>
      <w:r w:rsidRPr="009C3823">
        <w:t xml:space="preserve"> which is received, created or held by the </w:t>
      </w:r>
      <w:r w:rsidR="00E60D91">
        <w:t xml:space="preserve">Subcontractor </w:t>
      </w:r>
      <w:r w:rsidRPr="009C3823">
        <w:t>for the purposes of</w:t>
      </w:r>
      <w:r w:rsidR="00653344">
        <w:t>, under, arising out of or in connection with</w:t>
      </w:r>
      <w:r w:rsidRPr="009C3823">
        <w:t xml:space="preserve"> </w:t>
      </w:r>
      <w:r w:rsidR="00627DA5" w:rsidRPr="009C3823">
        <w:t>th</w:t>
      </w:r>
      <w:r w:rsidR="00627DA5">
        <w:t>e</w:t>
      </w:r>
      <w:r w:rsidR="00627DA5" w:rsidRPr="009C3823">
        <w:t xml:space="preserve"> </w:t>
      </w:r>
      <w:r w:rsidR="0013198A">
        <w:t xml:space="preserve">Subcontract </w:t>
      </w:r>
      <w:r w:rsidRPr="009C3823">
        <w:t xml:space="preserve">is made aware of, and undertakes in writing to observe, the </w:t>
      </w:r>
      <w:r w:rsidR="006D7456" w:rsidRPr="00E2361C">
        <w:t>Australian Privacy Principles</w:t>
      </w:r>
      <w:r w:rsidRPr="009C3823">
        <w:t xml:space="preserve">, as if the person was an agency as defined in the </w:t>
      </w:r>
      <w:r w:rsidR="00437E8B" w:rsidRPr="00E2361C">
        <w:t>Privacy Act</w:t>
      </w:r>
      <w:r w:rsidRPr="009C3823">
        <w:t>;</w:t>
      </w:r>
    </w:p>
    <w:p w14:paraId="5F9A00CE" w14:textId="30A70DC1" w:rsidR="00297A81" w:rsidRPr="009C3823" w:rsidRDefault="00297A81" w:rsidP="00375E35">
      <w:pPr>
        <w:pStyle w:val="DefenceHeading4"/>
      </w:pPr>
      <w:r w:rsidRPr="009C3823">
        <w:t xml:space="preserve">comply with policy guidelines laid down by the </w:t>
      </w:r>
      <w:r w:rsidR="001556EC" w:rsidRPr="00E2361C">
        <w:t>Commonwealth</w:t>
      </w:r>
      <w:r w:rsidRPr="009C3823">
        <w:t xml:space="preserve"> or issued by the Federal Privacy Commissioner from time to time relating to </w:t>
      </w:r>
      <w:r w:rsidR="00437E8B" w:rsidRPr="00E2361C">
        <w:t>Personal Information</w:t>
      </w:r>
      <w:r w:rsidRPr="009C3823">
        <w:t>;</w:t>
      </w:r>
    </w:p>
    <w:p w14:paraId="321DCF87" w14:textId="6D6DA905" w:rsidR="00297A81" w:rsidRPr="009C3823" w:rsidRDefault="00297A81" w:rsidP="00375E35">
      <w:pPr>
        <w:pStyle w:val="DefenceHeading4"/>
      </w:pPr>
      <w:r w:rsidRPr="009C3823">
        <w:t xml:space="preserve">ensure that records (as defined in the </w:t>
      </w:r>
      <w:r w:rsidR="00437E8B" w:rsidRPr="00E2361C">
        <w:t>Privacy Act</w:t>
      </w:r>
      <w:r w:rsidRPr="009C3823">
        <w:t xml:space="preserve">) containing </w:t>
      </w:r>
      <w:r w:rsidR="00437E8B" w:rsidRPr="00E2361C">
        <w:t>Personal Information</w:t>
      </w:r>
      <w:r w:rsidRPr="009C3823">
        <w:t xml:space="preserve"> received, created or held by the </w:t>
      </w:r>
      <w:r w:rsidR="00E60D91">
        <w:t xml:space="preserve">Subcontractor </w:t>
      </w:r>
      <w:r w:rsidRPr="009C3823">
        <w:t>for the purposes of</w:t>
      </w:r>
      <w:r w:rsidR="00653344">
        <w:t>, under, arising out of or in connection with</w:t>
      </w:r>
      <w:r w:rsidRPr="009C3823">
        <w:t xml:space="preserve"> </w:t>
      </w:r>
      <w:r w:rsidR="00627DA5" w:rsidRPr="009C3823">
        <w:t>th</w:t>
      </w:r>
      <w:r w:rsidR="00627DA5">
        <w:t>e</w:t>
      </w:r>
      <w:r w:rsidR="00627DA5" w:rsidRPr="009C3823">
        <w:t xml:space="preserve"> </w:t>
      </w:r>
      <w:r w:rsidR="0013198A">
        <w:t xml:space="preserve">Subcontract </w:t>
      </w:r>
      <w:r w:rsidRPr="009C3823">
        <w:t xml:space="preserve">are, at the expiration or earlier termination of </w:t>
      </w:r>
      <w:r w:rsidR="00627DA5" w:rsidRPr="009C3823">
        <w:t>th</w:t>
      </w:r>
      <w:r w:rsidR="00627DA5">
        <w:t>e</w:t>
      </w:r>
      <w:r w:rsidR="00627DA5" w:rsidRPr="009C3823">
        <w:t xml:space="preserve"> </w:t>
      </w:r>
      <w:r w:rsidR="008D4E75">
        <w:t>Subcontract,</w:t>
      </w:r>
      <w:r w:rsidRPr="009C3823">
        <w:t xml:space="preserve"> at the </w:t>
      </w:r>
      <w:r w:rsidR="00440BD1">
        <w:t>Contractor’s Representative</w:t>
      </w:r>
      <w:r w:rsidRPr="00E2361C">
        <w:t>'s</w:t>
      </w:r>
      <w:r w:rsidRPr="009C3823">
        <w:t xml:space="preserve"> election, to be either returned to the </w:t>
      </w:r>
      <w:r w:rsidR="00C7154A">
        <w:t>Contractor</w:t>
      </w:r>
      <w:r w:rsidRPr="009C3823">
        <w:t xml:space="preserve"> or deleted or destroyed in the presence of a person duly authorised by the </w:t>
      </w:r>
      <w:r w:rsidR="00440BD1">
        <w:t>Contractor’s Representative</w:t>
      </w:r>
      <w:r w:rsidRPr="009C3823">
        <w:t xml:space="preserve"> to oversee such deletion or destruction;</w:t>
      </w:r>
    </w:p>
    <w:p w14:paraId="3CAF4F13" w14:textId="6FFDF2E9" w:rsidR="00297A81" w:rsidRPr="009C3823" w:rsidRDefault="00297A81" w:rsidP="00375E35">
      <w:pPr>
        <w:pStyle w:val="DefenceHeading4"/>
      </w:pPr>
      <w:r w:rsidRPr="009C3823">
        <w:t xml:space="preserve">agree to the naming or other identification of the </w:t>
      </w:r>
      <w:r w:rsidR="00E60D91">
        <w:t xml:space="preserve">Subcontractor </w:t>
      </w:r>
      <w:r w:rsidRPr="009C3823">
        <w:t>in reports by the Federal Privacy Commissioner;</w:t>
      </w:r>
    </w:p>
    <w:p w14:paraId="2C796E5C" w14:textId="41FC0C64" w:rsidR="00297A81" w:rsidRPr="009C3823" w:rsidRDefault="00297A81" w:rsidP="00375E35">
      <w:pPr>
        <w:pStyle w:val="DefenceHeading4"/>
      </w:pPr>
      <w:bookmarkStart w:id="2444" w:name="_Ref72674052"/>
      <w:r w:rsidRPr="009C3823">
        <w:t xml:space="preserve">ensure that any </w:t>
      </w:r>
      <w:r w:rsidR="00B25FD9">
        <w:t>sub</w:t>
      </w:r>
      <w:r w:rsidRPr="009C3823">
        <w:t xml:space="preserve">subcontract made in connection with </w:t>
      </w:r>
      <w:r w:rsidR="00627DA5" w:rsidRPr="009C3823">
        <w:t>th</w:t>
      </w:r>
      <w:r w:rsidR="00627DA5">
        <w:t>e</w:t>
      </w:r>
      <w:r w:rsidR="00627DA5" w:rsidRPr="009C3823">
        <w:t xml:space="preserve"> </w:t>
      </w:r>
      <w:r w:rsidR="0013198A">
        <w:t xml:space="preserve">Subcontract </w:t>
      </w:r>
      <w:r w:rsidRPr="009C3823">
        <w:t xml:space="preserve">contains enforceable obligations requiring the </w:t>
      </w:r>
      <w:r w:rsidR="005E2149">
        <w:t>subsubcontractor</w:t>
      </w:r>
      <w:r w:rsidRPr="009C3823">
        <w:t xml:space="preserve"> to comply with the </w:t>
      </w:r>
      <w:r w:rsidR="00B52F4E">
        <w:t>Subc</w:t>
      </w:r>
      <w:r w:rsidRPr="00E2361C">
        <w:t>ontractor's</w:t>
      </w:r>
      <w:r w:rsidRPr="009C3823">
        <w:t xml:space="preserve"> obligations arising out of </w:t>
      </w:r>
      <w:r w:rsidR="007935E1" w:rsidRPr="009C3823">
        <w:t>clause</w:t>
      </w:r>
      <w:r w:rsidRPr="009C3823">
        <w:t xml:space="preserve"> </w:t>
      </w:r>
      <w:r w:rsidRPr="009C3823">
        <w:fldChar w:fldCharType="begin"/>
      </w:r>
      <w:r w:rsidRPr="009C3823">
        <w:instrText xml:space="preserve"> REF _Ref392235876 \r \h </w:instrText>
      </w:r>
      <w:r w:rsidR="008B621B" w:rsidRPr="009C3823">
        <w:instrText xml:space="preserve"> \* MERGEFORMAT </w:instrText>
      </w:r>
      <w:r w:rsidRPr="009C3823">
        <w:fldChar w:fldCharType="separate"/>
      </w:r>
      <w:r w:rsidR="004770FA">
        <w:t>18.1</w:t>
      </w:r>
      <w:r w:rsidRPr="009C3823">
        <w:fldChar w:fldCharType="end"/>
      </w:r>
      <w:r w:rsidRPr="009C3823">
        <w:t xml:space="preserve">, as if the </w:t>
      </w:r>
      <w:r w:rsidR="005E2149">
        <w:t>subsubcontractor</w:t>
      </w:r>
      <w:r w:rsidRPr="009C3823">
        <w:t xml:space="preserve"> were the </w:t>
      </w:r>
      <w:bookmarkEnd w:id="2444"/>
      <w:r w:rsidR="008D4E75">
        <w:t>Subcontractor;</w:t>
      </w:r>
    </w:p>
    <w:p w14:paraId="498B8CD3" w14:textId="6B6547EF" w:rsidR="00297A81" w:rsidRPr="009C3823" w:rsidRDefault="00297A81" w:rsidP="00375E35">
      <w:pPr>
        <w:pStyle w:val="DefenceHeading4"/>
      </w:pPr>
      <w:r w:rsidRPr="009C3823">
        <w:t xml:space="preserve">enforce the obligations referred to in subparagraph </w:t>
      </w:r>
      <w:r w:rsidRPr="009C3823">
        <w:fldChar w:fldCharType="begin"/>
      </w:r>
      <w:r w:rsidRPr="009C3823">
        <w:instrText xml:space="preserve"> REF _Ref72674052 \r \h  \* MERGEFORMAT </w:instrText>
      </w:r>
      <w:r w:rsidRPr="009C3823">
        <w:fldChar w:fldCharType="separate"/>
      </w:r>
      <w:r w:rsidR="004770FA">
        <w:t>(xi)</w:t>
      </w:r>
      <w:r w:rsidRPr="009C3823">
        <w:fldChar w:fldCharType="end"/>
      </w:r>
      <w:r w:rsidRPr="009C3823">
        <w:t xml:space="preserve"> in accordance with such </w:t>
      </w:r>
      <w:r w:rsidRPr="00E2361C">
        <w:t>directions</w:t>
      </w:r>
      <w:r w:rsidRPr="009C3823">
        <w:t xml:space="preserve"> as the </w:t>
      </w:r>
      <w:r w:rsidR="00440BD1">
        <w:t>Contractor’s Representative</w:t>
      </w:r>
      <w:r w:rsidRPr="009C3823">
        <w:t xml:space="preserve"> may give;</w:t>
      </w:r>
    </w:p>
    <w:p w14:paraId="09A6467C" w14:textId="3BB2A086" w:rsidR="00297A81" w:rsidRPr="009C3823" w:rsidRDefault="00297A81" w:rsidP="00375E35">
      <w:pPr>
        <w:pStyle w:val="DefenceHeading4"/>
      </w:pPr>
      <w:r w:rsidRPr="009C3823">
        <w:t xml:space="preserve">not use </w:t>
      </w:r>
      <w:r w:rsidR="00437E8B" w:rsidRPr="00E2361C">
        <w:t>Personal Information</w:t>
      </w:r>
      <w:r w:rsidRPr="009C3823">
        <w:t xml:space="preserve"> collected by the </w:t>
      </w:r>
      <w:r w:rsidR="00E60D91">
        <w:t xml:space="preserve">Subcontractor </w:t>
      </w:r>
      <w:r w:rsidR="00653344">
        <w:t xml:space="preserve">for the purposes of, under, arising out of or </w:t>
      </w:r>
      <w:r w:rsidRPr="009C3823">
        <w:t xml:space="preserve">in connection with the </w:t>
      </w:r>
      <w:r w:rsidR="0013198A">
        <w:t xml:space="preserve">Subcontract </w:t>
      </w:r>
      <w:r w:rsidRPr="009C3823">
        <w:t>for, or in any way relating to, any direct marketing purpose; and</w:t>
      </w:r>
    </w:p>
    <w:p w14:paraId="4AEAAFA1" w14:textId="774F670E" w:rsidR="00297A81" w:rsidRPr="009C3823" w:rsidRDefault="00297A81" w:rsidP="00375E35">
      <w:pPr>
        <w:pStyle w:val="DefenceHeading4"/>
      </w:pPr>
      <w:bookmarkStart w:id="2445" w:name="_Ref72674087"/>
      <w:r w:rsidRPr="009C3823">
        <w:t xml:space="preserve">indemnify the </w:t>
      </w:r>
      <w:r w:rsidR="00C7154A">
        <w:t>Contractor</w:t>
      </w:r>
      <w:r w:rsidRPr="009C3823">
        <w:t xml:space="preserve"> </w:t>
      </w:r>
      <w:r w:rsidR="00593B72" w:rsidRPr="009C3823">
        <w:t>in respect of all</w:t>
      </w:r>
      <w:r w:rsidRPr="009C3823">
        <w:t xml:space="preserve"> </w:t>
      </w:r>
      <w:r w:rsidR="00593B72" w:rsidRPr="009C3823">
        <w:t xml:space="preserve">costs, expenses, </w:t>
      </w:r>
      <w:r w:rsidRPr="009C3823">
        <w:t>loss</w:t>
      </w:r>
      <w:r w:rsidR="00593B72" w:rsidRPr="009C3823">
        <w:t>es</w:t>
      </w:r>
      <w:r w:rsidRPr="009C3823">
        <w:t xml:space="preserve">, </w:t>
      </w:r>
      <w:r w:rsidR="00593B72" w:rsidRPr="009C3823">
        <w:t>damages or liabilities</w:t>
      </w:r>
      <w:r w:rsidRPr="009C3823">
        <w:t xml:space="preserve"> suffered or incurred by the </w:t>
      </w:r>
      <w:r w:rsidR="00C7154A">
        <w:t>Contractor</w:t>
      </w:r>
      <w:r w:rsidRPr="009C3823">
        <w:t xml:space="preserve"> arising out of or in connection with:</w:t>
      </w:r>
      <w:bookmarkEnd w:id="2445"/>
    </w:p>
    <w:p w14:paraId="28609040" w14:textId="46AC44BF" w:rsidR="00297A81" w:rsidRPr="009C3823" w:rsidRDefault="00297A81" w:rsidP="00375E35">
      <w:pPr>
        <w:pStyle w:val="DefenceHeading5"/>
      </w:pPr>
      <w:r w:rsidRPr="009C3823">
        <w:lastRenderedPageBreak/>
        <w:t xml:space="preserve">a breach of the obligations of the </w:t>
      </w:r>
      <w:r w:rsidR="00E60D91">
        <w:t xml:space="preserve">Subcontractor </w:t>
      </w:r>
      <w:r w:rsidRPr="009C3823">
        <w:t xml:space="preserve">under </w:t>
      </w:r>
      <w:r w:rsidR="007935E1" w:rsidRPr="009C3823">
        <w:t>clause</w:t>
      </w:r>
      <w:r w:rsidRPr="009C3823">
        <w:t xml:space="preserve"> </w:t>
      </w:r>
      <w:r w:rsidRPr="009C3823">
        <w:rPr>
          <w:bCs w:val="0"/>
          <w:iCs w:val="0"/>
        </w:rPr>
        <w:fldChar w:fldCharType="begin"/>
      </w:r>
      <w:r w:rsidRPr="009C3823">
        <w:instrText xml:space="preserve"> REF _Ref392235876 \r \h </w:instrText>
      </w:r>
      <w:r w:rsidR="008B621B" w:rsidRPr="009C3823">
        <w:instrText xml:space="preserve"> \* MERGEFORMAT </w:instrText>
      </w:r>
      <w:r w:rsidRPr="009C3823">
        <w:rPr>
          <w:bCs w:val="0"/>
          <w:iCs w:val="0"/>
        </w:rPr>
      </w:r>
      <w:r w:rsidRPr="009C3823">
        <w:rPr>
          <w:bCs w:val="0"/>
          <w:iCs w:val="0"/>
        </w:rPr>
        <w:fldChar w:fldCharType="separate"/>
      </w:r>
      <w:r w:rsidR="004770FA">
        <w:t>18.1</w:t>
      </w:r>
      <w:r w:rsidRPr="009C3823">
        <w:rPr>
          <w:bCs w:val="0"/>
          <w:iCs w:val="0"/>
        </w:rPr>
        <w:fldChar w:fldCharType="end"/>
      </w:r>
      <w:r w:rsidRPr="009C3823">
        <w:t>;</w:t>
      </w:r>
    </w:p>
    <w:p w14:paraId="1B8ABC25" w14:textId="06FC8DFB" w:rsidR="00297A81" w:rsidRPr="009C3823" w:rsidRDefault="00297A81" w:rsidP="00375E35">
      <w:pPr>
        <w:pStyle w:val="DefenceHeading5"/>
      </w:pPr>
      <w:r w:rsidRPr="009C3823">
        <w:t xml:space="preserve">a breach of a </w:t>
      </w:r>
      <w:r w:rsidR="005E2149">
        <w:t>subsubcontractor</w:t>
      </w:r>
      <w:r w:rsidRPr="009C3823">
        <w:t xml:space="preserve">'s obligations under a </w:t>
      </w:r>
      <w:r w:rsidR="00B25FD9">
        <w:t>sub</w:t>
      </w:r>
      <w:r w:rsidRPr="009C3823">
        <w:t xml:space="preserve">subcontract as contemplated by subparagraph </w:t>
      </w:r>
      <w:r w:rsidRPr="009C3823">
        <w:rPr>
          <w:bCs w:val="0"/>
          <w:iCs w:val="0"/>
        </w:rPr>
        <w:fldChar w:fldCharType="begin"/>
      </w:r>
      <w:r w:rsidRPr="009C3823">
        <w:instrText xml:space="preserve"> REF _Ref72674052 \r \h  \* MERGEFORMAT </w:instrText>
      </w:r>
      <w:r w:rsidRPr="009C3823">
        <w:rPr>
          <w:bCs w:val="0"/>
          <w:iCs w:val="0"/>
        </w:rPr>
      </w:r>
      <w:r w:rsidRPr="009C3823">
        <w:rPr>
          <w:bCs w:val="0"/>
          <w:iCs w:val="0"/>
        </w:rPr>
        <w:fldChar w:fldCharType="separate"/>
      </w:r>
      <w:r w:rsidR="004770FA">
        <w:t>(xi)</w:t>
      </w:r>
      <w:r w:rsidRPr="009C3823">
        <w:rPr>
          <w:bCs w:val="0"/>
          <w:iCs w:val="0"/>
        </w:rPr>
        <w:fldChar w:fldCharType="end"/>
      </w:r>
      <w:r w:rsidRPr="009C3823">
        <w:t>;</w:t>
      </w:r>
    </w:p>
    <w:p w14:paraId="3460A990" w14:textId="076F7695" w:rsidR="00297A81" w:rsidRPr="009C3823" w:rsidRDefault="00297A81" w:rsidP="00375E35">
      <w:pPr>
        <w:pStyle w:val="DefenceHeading5"/>
      </w:pPr>
      <w:r w:rsidRPr="009C3823">
        <w:t xml:space="preserve">the misuse of </w:t>
      </w:r>
      <w:r w:rsidR="00437E8B" w:rsidRPr="00E2361C">
        <w:t>Personal Information</w:t>
      </w:r>
      <w:r w:rsidRPr="009C3823">
        <w:t xml:space="preserve"> held </w:t>
      </w:r>
      <w:r w:rsidR="00653344">
        <w:t xml:space="preserve">for the purposes of, under, arising out of or </w:t>
      </w:r>
      <w:r w:rsidRPr="009C3823">
        <w:t>in connection with th</w:t>
      </w:r>
      <w:r w:rsidR="00653344">
        <w:t>e</w:t>
      </w:r>
      <w:r w:rsidRPr="009C3823">
        <w:t xml:space="preserve"> </w:t>
      </w:r>
      <w:r w:rsidR="0013198A">
        <w:t xml:space="preserve">Subcontract </w:t>
      </w:r>
      <w:r w:rsidRPr="009C3823">
        <w:t xml:space="preserve">by the </w:t>
      </w:r>
      <w:r w:rsidR="00E60D91">
        <w:t xml:space="preserve">Subcontractor </w:t>
      </w:r>
      <w:r w:rsidRPr="009C3823">
        <w:t xml:space="preserve">or a </w:t>
      </w:r>
      <w:r w:rsidR="005E2149">
        <w:t>subsubcontractor</w:t>
      </w:r>
      <w:r w:rsidRPr="009C3823">
        <w:t>; or</w:t>
      </w:r>
    </w:p>
    <w:p w14:paraId="7B55D625" w14:textId="029427F7" w:rsidR="00297A81" w:rsidRPr="009C3823" w:rsidRDefault="00297A81" w:rsidP="00375E35">
      <w:pPr>
        <w:pStyle w:val="DefenceHeading5"/>
      </w:pPr>
      <w:r w:rsidRPr="009C3823">
        <w:t xml:space="preserve">the disclosure of </w:t>
      </w:r>
      <w:r w:rsidR="00437E8B" w:rsidRPr="00E2361C">
        <w:t>Personal Information</w:t>
      </w:r>
      <w:r w:rsidRPr="009C3823">
        <w:t xml:space="preserve"> held </w:t>
      </w:r>
      <w:r w:rsidR="00653344">
        <w:t xml:space="preserve">for the purposes of, under, arising out of or </w:t>
      </w:r>
      <w:r w:rsidRPr="009C3823">
        <w:t>in connection with th</w:t>
      </w:r>
      <w:r w:rsidR="00653344">
        <w:t>e</w:t>
      </w:r>
      <w:r w:rsidRPr="009C3823">
        <w:t xml:space="preserve"> </w:t>
      </w:r>
      <w:r w:rsidR="0013198A">
        <w:t xml:space="preserve">Subcontract </w:t>
      </w:r>
      <w:r w:rsidRPr="009C3823">
        <w:t xml:space="preserve">by the </w:t>
      </w:r>
      <w:r w:rsidR="00E60D91">
        <w:t xml:space="preserve">Subcontractor </w:t>
      </w:r>
      <w:r w:rsidRPr="009C3823">
        <w:t xml:space="preserve">or a </w:t>
      </w:r>
      <w:r w:rsidR="005E2149">
        <w:t>subsubcontractor</w:t>
      </w:r>
      <w:r w:rsidRPr="009C3823">
        <w:t xml:space="preserve"> in breach of an obligation of confidence.</w:t>
      </w:r>
    </w:p>
    <w:p w14:paraId="27054BAB" w14:textId="68F391E4" w:rsidR="00297A81" w:rsidRPr="009C3823" w:rsidRDefault="00297A81" w:rsidP="00375E35">
      <w:pPr>
        <w:pStyle w:val="DefenceHeading3"/>
      </w:pPr>
      <w:r w:rsidRPr="009C3823">
        <w:t xml:space="preserve">For the purposes of paragraph </w:t>
      </w:r>
      <w:r w:rsidRPr="009C3823">
        <w:rPr>
          <w:bCs w:val="0"/>
        </w:rPr>
        <w:fldChar w:fldCharType="begin"/>
      </w:r>
      <w:r w:rsidRPr="009C3823">
        <w:instrText xml:space="preserve"> REF _Ref72674087 \r \h  \* MERGEFORMAT </w:instrText>
      </w:r>
      <w:r w:rsidRPr="009C3823">
        <w:rPr>
          <w:bCs w:val="0"/>
        </w:rPr>
      </w:r>
      <w:r w:rsidRPr="009C3823">
        <w:rPr>
          <w:bCs w:val="0"/>
        </w:rPr>
        <w:fldChar w:fldCharType="separate"/>
      </w:r>
      <w:r w:rsidR="004770FA">
        <w:t>(a)(xiv)</w:t>
      </w:r>
      <w:r w:rsidRPr="009C3823">
        <w:rPr>
          <w:bCs w:val="0"/>
        </w:rPr>
        <w:fldChar w:fldCharType="end"/>
      </w:r>
      <w:r w:rsidRPr="009C3823">
        <w:t xml:space="preserve">, </w:t>
      </w:r>
      <w:r w:rsidR="007A1D61" w:rsidRPr="00E036AD">
        <w:rPr>
          <w:b/>
        </w:rPr>
        <w:t>costs, expenses, losses, damages or liabilities</w:t>
      </w:r>
      <w:r w:rsidR="007A1D61" w:rsidRPr="00FC4E66">
        <w:rPr>
          <w:b/>
        </w:rPr>
        <w:t xml:space="preserve"> </w:t>
      </w:r>
      <w:r w:rsidRPr="009C3823">
        <w:t xml:space="preserve">includes any compensation paid to a person by or on behalf of the </w:t>
      </w:r>
      <w:r w:rsidR="00C7154A">
        <w:t>Contractor</w:t>
      </w:r>
      <w:r w:rsidRPr="009C3823">
        <w:t xml:space="preserve"> to settle a complaint arising out of or in connection with a breach of </w:t>
      </w:r>
      <w:r w:rsidR="007935E1" w:rsidRPr="009C3823">
        <w:t>clause</w:t>
      </w:r>
      <w:r w:rsidRPr="009C3823">
        <w:t xml:space="preserve"> </w:t>
      </w:r>
      <w:r w:rsidRPr="009C3823">
        <w:rPr>
          <w:bCs w:val="0"/>
        </w:rPr>
        <w:fldChar w:fldCharType="begin"/>
      </w:r>
      <w:r w:rsidRPr="009C3823">
        <w:instrText xml:space="preserve"> REF _Ref392235876 \r \h </w:instrText>
      </w:r>
      <w:r w:rsidR="008B621B" w:rsidRPr="009C3823">
        <w:instrText xml:space="preserve"> \* MERGEFORMAT </w:instrText>
      </w:r>
      <w:r w:rsidRPr="009C3823">
        <w:rPr>
          <w:bCs w:val="0"/>
        </w:rPr>
      </w:r>
      <w:r w:rsidRPr="009C3823">
        <w:rPr>
          <w:bCs w:val="0"/>
        </w:rPr>
        <w:fldChar w:fldCharType="separate"/>
      </w:r>
      <w:r w:rsidR="004770FA">
        <w:t>18.1</w:t>
      </w:r>
      <w:r w:rsidRPr="009C3823">
        <w:rPr>
          <w:bCs w:val="0"/>
        </w:rPr>
        <w:fldChar w:fldCharType="end"/>
      </w:r>
      <w:r w:rsidRPr="009C3823">
        <w:t>.</w:t>
      </w:r>
    </w:p>
    <w:p w14:paraId="1134AD46" w14:textId="06AC3065" w:rsidR="00297A81" w:rsidRPr="009C3823" w:rsidRDefault="00297A81" w:rsidP="00375E35">
      <w:pPr>
        <w:pStyle w:val="DefenceHeading3"/>
      </w:pPr>
      <w:r w:rsidRPr="009C3823">
        <w:t xml:space="preserve">The </w:t>
      </w:r>
      <w:r w:rsidR="00E60D91">
        <w:t xml:space="preserve">Subcontractor </w:t>
      </w:r>
      <w:r w:rsidRPr="009C3823">
        <w:t xml:space="preserve">must immediately notify the </w:t>
      </w:r>
      <w:r w:rsidR="00C7154A">
        <w:t>Contractor</w:t>
      </w:r>
      <w:r w:rsidR="00B52F4E">
        <w:t>’s Representative</w:t>
      </w:r>
      <w:r w:rsidRPr="009C3823">
        <w:t xml:space="preserve"> in writing if the </w:t>
      </w:r>
      <w:r w:rsidR="00B52F4E">
        <w:t>Subc</w:t>
      </w:r>
      <w:r w:rsidR="009F0144" w:rsidRPr="00E2361C">
        <w:t>ontractor</w:t>
      </w:r>
      <w:r w:rsidRPr="009C3823">
        <w:t>:</w:t>
      </w:r>
    </w:p>
    <w:p w14:paraId="2CE81B37" w14:textId="5FD48B01" w:rsidR="00297A81" w:rsidRPr="009C3823" w:rsidRDefault="00297A81" w:rsidP="00375E35">
      <w:pPr>
        <w:pStyle w:val="DefenceHeading4"/>
      </w:pPr>
      <w:r w:rsidRPr="009C3823">
        <w:t xml:space="preserve">becomes aware of a breach of the obligations under </w:t>
      </w:r>
      <w:r w:rsidR="001A7088" w:rsidRPr="009C3823">
        <w:t>clause</w:t>
      </w:r>
      <w:r w:rsidRPr="009C3823">
        <w:t xml:space="preserve"> </w:t>
      </w:r>
      <w:r w:rsidRPr="009C3823">
        <w:fldChar w:fldCharType="begin"/>
      </w:r>
      <w:r w:rsidRPr="009C3823">
        <w:instrText xml:space="preserve"> REF _Ref392235876 \r \h </w:instrText>
      </w:r>
      <w:r w:rsidR="008B621B" w:rsidRPr="009C3823">
        <w:instrText xml:space="preserve"> \* MERGEFORMAT </w:instrText>
      </w:r>
      <w:r w:rsidRPr="009C3823">
        <w:fldChar w:fldCharType="separate"/>
      </w:r>
      <w:r w:rsidR="004770FA">
        <w:t>18.1</w:t>
      </w:r>
      <w:r w:rsidRPr="009C3823">
        <w:fldChar w:fldCharType="end"/>
      </w:r>
      <w:r w:rsidRPr="009C3823">
        <w:t xml:space="preserve"> by itself or by a </w:t>
      </w:r>
      <w:r w:rsidR="005E2149">
        <w:t>subsubcontractor</w:t>
      </w:r>
      <w:r w:rsidRPr="009C3823">
        <w:t>;</w:t>
      </w:r>
    </w:p>
    <w:p w14:paraId="5F68DD14" w14:textId="3D7B3AF7" w:rsidR="00297A81" w:rsidRPr="009C3823" w:rsidRDefault="00297A81" w:rsidP="00375E35">
      <w:pPr>
        <w:pStyle w:val="DefenceHeading4"/>
      </w:pPr>
      <w:r w:rsidRPr="009C3823">
        <w:t xml:space="preserve">becomes aware of a breach of a </w:t>
      </w:r>
      <w:r w:rsidR="005E2149">
        <w:t>subsubcontractor</w:t>
      </w:r>
      <w:r w:rsidRPr="009C3823">
        <w:t xml:space="preserve">'s obligations under a </w:t>
      </w:r>
      <w:r w:rsidR="00B25FD9">
        <w:t>sub</w:t>
      </w:r>
      <w:r w:rsidRPr="009C3823">
        <w:t xml:space="preserve">subcontract as contemplated by paragraph </w:t>
      </w:r>
      <w:r w:rsidRPr="009C3823">
        <w:fldChar w:fldCharType="begin"/>
      </w:r>
      <w:r w:rsidRPr="009C3823">
        <w:instrText xml:space="preserve"> REF _Ref72674052 \r \h  \* MERGEFORMAT </w:instrText>
      </w:r>
      <w:r w:rsidRPr="009C3823">
        <w:fldChar w:fldCharType="separate"/>
      </w:r>
      <w:r w:rsidR="004770FA">
        <w:t>(a)(xi)</w:t>
      </w:r>
      <w:r w:rsidRPr="009C3823">
        <w:fldChar w:fldCharType="end"/>
      </w:r>
      <w:r w:rsidRPr="009C3823">
        <w:t>;</w:t>
      </w:r>
    </w:p>
    <w:p w14:paraId="54F628C6" w14:textId="77777777" w:rsidR="00297A81" w:rsidRPr="009C3823" w:rsidRDefault="00297A81" w:rsidP="00375E35">
      <w:pPr>
        <w:pStyle w:val="DefenceHeading4"/>
      </w:pPr>
      <w:r w:rsidRPr="009C3823">
        <w:t xml:space="preserve">becomes aware that a disclosure of </w:t>
      </w:r>
      <w:r w:rsidR="00437E8B" w:rsidRPr="00E2361C">
        <w:t>Personal Information</w:t>
      </w:r>
      <w:r w:rsidRPr="009C3823">
        <w:t xml:space="preserve"> may be required by law; or</w:t>
      </w:r>
    </w:p>
    <w:p w14:paraId="02870BF9" w14:textId="71A87634" w:rsidR="00297A81" w:rsidRPr="009C3823" w:rsidRDefault="00297A81" w:rsidP="00375E35">
      <w:pPr>
        <w:pStyle w:val="DefenceHeading4"/>
      </w:pPr>
      <w:r w:rsidRPr="009C3823">
        <w:t xml:space="preserve">is approached or contacted by, or becomes aware that a </w:t>
      </w:r>
      <w:r w:rsidR="005E2149">
        <w:t>subsubcontractor</w:t>
      </w:r>
      <w:r w:rsidRPr="009C3823">
        <w:t xml:space="preserve"> has been approached or contacted by, the Federal Privacy Commissioner or by a person claiming that their privacy has been interfered with.</w:t>
      </w:r>
    </w:p>
    <w:p w14:paraId="11E31358" w14:textId="6644E0DE" w:rsidR="00297A81" w:rsidRPr="00D84E9A" w:rsidRDefault="00297A81" w:rsidP="00375E35">
      <w:pPr>
        <w:pStyle w:val="DefenceHeading3"/>
      </w:pPr>
      <w:r w:rsidRPr="00D84E9A">
        <w:t xml:space="preserve">The </w:t>
      </w:r>
      <w:r w:rsidR="00E60D91">
        <w:t xml:space="preserve">Subcontractor </w:t>
      </w:r>
      <w:r w:rsidRPr="00D84E9A">
        <w:t xml:space="preserve">acknowledges that, in addition to the requirements of </w:t>
      </w:r>
      <w:r w:rsidR="007935E1" w:rsidRPr="00D84E9A">
        <w:t>clause</w:t>
      </w:r>
      <w:r w:rsidRPr="00D84E9A">
        <w:t xml:space="preserve"> </w:t>
      </w:r>
      <w:r w:rsidRPr="00CC095C">
        <w:rPr>
          <w:bCs w:val="0"/>
        </w:rPr>
        <w:fldChar w:fldCharType="begin"/>
      </w:r>
      <w:r w:rsidRPr="00D84E9A">
        <w:instrText xml:space="preserve"> REF _Ref392235876 \r \h </w:instrText>
      </w:r>
      <w:r w:rsidR="008B621B" w:rsidRPr="00D84E9A">
        <w:instrText xml:space="preserve"> \* MERGEFORMAT </w:instrText>
      </w:r>
      <w:r w:rsidRPr="00CC095C">
        <w:rPr>
          <w:bCs w:val="0"/>
        </w:rPr>
      </w:r>
      <w:r w:rsidRPr="00CC095C">
        <w:rPr>
          <w:bCs w:val="0"/>
        </w:rPr>
        <w:fldChar w:fldCharType="separate"/>
      </w:r>
      <w:r w:rsidR="004770FA">
        <w:t>18.1</w:t>
      </w:r>
      <w:r w:rsidRPr="00CC095C">
        <w:rPr>
          <w:bCs w:val="0"/>
        </w:rPr>
        <w:fldChar w:fldCharType="end"/>
      </w:r>
      <w:r w:rsidRPr="00D84E9A">
        <w:t xml:space="preserve">, the </w:t>
      </w:r>
      <w:r w:rsidR="00E60D91">
        <w:t xml:space="preserve">Subcontractor </w:t>
      </w:r>
      <w:r w:rsidR="00D84E9A" w:rsidRPr="00CC095C">
        <w:t>must also comply with any other Statutory Requirement</w:t>
      </w:r>
      <w:r w:rsidRPr="00D84E9A">
        <w:t xml:space="preserve"> in relation to the handling of </w:t>
      </w:r>
      <w:r w:rsidR="00437E8B" w:rsidRPr="00D84E9A">
        <w:t>Personal Information</w:t>
      </w:r>
      <w:r w:rsidRPr="00D84E9A">
        <w:t>.</w:t>
      </w:r>
    </w:p>
    <w:p w14:paraId="4F69E02D" w14:textId="1BED2EE0" w:rsidR="00297A81" w:rsidRPr="009C3823" w:rsidRDefault="00297A81" w:rsidP="00375E35">
      <w:pPr>
        <w:pStyle w:val="DefenceHeading3"/>
      </w:pPr>
      <w:r w:rsidRPr="009C3823">
        <w:t xml:space="preserve">Nothing in </w:t>
      </w:r>
      <w:r w:rsidR="007935E1" w:rsidRPr="009C3823">
        <w:t>clause</w:t>
      </w:r>
      <w:r w:rsidRPr="009C3823">
        <w:t xml:space="preserve"> </w:t>
      </w:r>
      <w:r w:rsidRPr="009C3823">
        <w:rPr>
          <w:bCs w:val="0"/>
        </w:rPr>
        <w:fldChar w:fldCharType="begin"/>
      </w:r>
      <w:r w:rsidRPr="009C3823">
        <w:instrText xml:space="preserve"> REF _Ref392235876 \r \h </w:instrText>
      </w:r>
      <w:r w:rsidR="008B621B" w:rsidRPr="009C3823">
        <w:instrText xml:space="preserve"> \* MERGEFORMAT </w:instrText>
      </w:r>
      <w:r w:rsidRPr="009C3823">
        <w:rPr>
          <w:bCs w:val="0"/>
        </w:rPr>
      </w:r>
      <w:r w:rsidRPr="009C3823">
        <w:rPr>
          <w:bCs w:val="0"/>
        </w:rPr>
        <w:fldChar w:fldCharType="separate"/>
      </w:r>
      <w:r w:rsidR="004770FA">
        <w:t>18.1</w:t>
      </w:r>
      <w:r w:rsidRPr="009C3823">
        <w:rPr>
          <w:bCs w:val="0"/>
        </w:rPr>
        <w:fldChar w:fldCharType="end"/>
      </w:r>
      <w:r w:rsidRPr="009C3823">
        <w:t xml:space="preserve"> limits any of the </w:t>
      </w:r>
      <w:r w:rsidR="00B52F4E">
        <w:t>Subc</w:t>
      </w:r>
      <w:r w:rsidRPr="00E2361C">
        <w:t>ontractor's</w:t>
      </w:r>
      <w:r w:rsidRPr="009C3823">
        <w:t xml:space="preserve"> obligations under the </w:t>
      </w:r>
      <w:r w:rsidR="0013198A">
        <w:t xml:space="preserve">Subcontract </w:t>
      </w:r>
      <w:r w:rsidR="00402741">
        <w:t>or otherwise at law or in equity</w:t>
      </w:r>
      <w:r w:rsidRPr="009C3823">
        <w:t>.</w:t>
      </w:r>
    </w:p>
    <w:p w14:paraId="2BC9FA96" w14:textId="32C4D48F" w:rsidR="00297A81" w:rsidRPr="009C3823" w:rsidRDefault="00297A81" w:rsidP="00375E35">
      <w:pPr>
        <w:pStyle w:val="DefenceHeading3"/>
      </w:pPr>
      <w:r w:rsidRPr="009C3823">
        <w:t xml:space="preserve">In </w:t>
      </w:r>
      <w:r w:rsidR="007935E1" w:rsidRPr="009C3823">
        <w:t>clause</w:t>
      </w:r>
      <w:r w:rsidRPr="009C3823">
        <w:t xml:space="preserve"> </w:t>
      </w:r>
      <w:r w:rsidRPr="009C3823">
        <w:rPr>
          <w:bCs w:val="0"/>
        </w:rPr>
        <w:fldChar w:fldCharType="begin"/>
      </w:r>
      <w:r w:rsidRPr="009C3823">
        <w:instrText xml:space="preserve"> REF _Ref392235876 \r \h </w:instrText>
      </w:r>
      <w:r w:rsidR="008B621B" w:rsidRPr="009C3823">
        <w:instrText xml:space="preserve"> \* MERGEFORMAT </w:instrText>
      </w:r>
      <w:r w:rsidRPr="009C3823">
        <w:rPr>
          <w:bCs w:val="0"/>
        </w:rPr>
      </w:r>
      <w:r w:rsidRPr="009C3823">
        <w:rPr>
          <w:bCs w:val="0"/>
        </w:rPr>
        <w:fldChar w:fldCharType="separate"/>
      </w:r>
      <w:r w:rsidR="004770FA">
        <w:t>18.1</w:t>
      </w:r>
      <w:r w:rsidRPr="009C3823">
        <w:rPr>
          <w:bCs w:val="0"/>
        </w:rPr>
        <w:fldChar w:fldCharType="end"/>
      </w:r>
      <w:r w:rsidR="008B621B" w:rsidRPr="009C3823">
        <w:t xml:space="preserve">, </w:t>
      </w:r>
      <w:r w:rsidRPr="009C3823">
        <w:rPr>
          <w:b/>
        </w:rPr>
        <w:t>received</w:t>
      </w:r>
      <w:r w:rsidRPr="009C3823">
        <w:t xml:space="preserve"> includes collected.</w:t>
      </w:r>
    </w:p>
    <w:p w14:paraId="7E9F16F8" w14:textId="77777777" w:rsidR="00DA7739" w:rsidRPr="005D2C6B" w:rsidRDefault="00A8787D" w:rsidP="00375E35">
      <w:pPr>
        <w:pStyle w:val="DefenceHeading2"/>
      </w:pPr>
      <w:bookmarkStart w:id="2446" w:name="_Ref71884574"/>
      <w:bookmarkStart w:id="2447" w:name="_Toc110956534"/>
      <w:bookmarkStart w:id="2448" w:name="_Toc138184615"/>
      <w:r w:rsidRPr="00CE4628">
        <w:t>Moral Rights</w:t>
      </w:r>
      <w:bookmarkEnd w:id="2446"/>
      <w:bookmarkEnd w:id="2447"/>
      <w:bookmarkEnd w:id="2448"/>
      <w:r w:rsidR="00402741">
        <w:t xml:space="preserve"> </w:t>
      </w:r>
    </w:p>
    <w:p w14:paraId="38411710" w14:textId="2CA408AE" w:rsidR="00DA7739" w:rsidRPr="005D2C6B" w:rsidRDefault="00DA7739" w:rsidP="00375E35">
      <w:pPr>
        <w:pStyle w:val="DefenceHeading3"/>
      </w:pPr>
      <w:r w:rsidRPr="005D2C6B">
        <w:t xml:space="preserve">To the extent permitted by law, the </w:t>
      </w:r>
      <w:r w:rsidR="00B52F4E">
        <w:t>Subc</w:t>
      </w:r>
      <w:r w:rsidR="009F0144" w:rsidRPr="00E2361C">
        <w:t>ontractor</w:t>
      </w:r>
      <w:r w:rsidRPr="005D2C6B">
        <w:t>:</w:t>
      </w:r>
    </w:p>
    <w:p w14:paraId="341E9B1A" w14:textId="5A2512A8" w:rsidR="00DA7739" w:rsidRPr="005D2C6B" w:rsidRDefault="00DA7739" w:rsidP="00375E35">
      <w:pPr>
        <w:pStyle w:val="DefenceHeading4"/>
      </w:pPr>
      <w:bookmarkStart w:id="2449" w:name="_Ref114291088"/>
      <w:r w:rsidRPr="005D2C6B">
        <w:t xml:space="preserve">must not, and must take all reasonable steps to ensure that its directors, other officers, employees </w:t>
      </w:r>
      <w:r w:rsidR="00160A4D" w:rsidRPr="005D2C6B">
        <w:t xml:space="preserve">and </w:t>
      </w:r>
      <w:r w:rsidR="005E2149">
        <w:t>subsubcontractor</w:t>
      </w:r>
      <w:r w:rsidRPr="005D2C6B">
        <w:t xml:space="preserve">s do not, sue, enforce any </w:t>
      </w:r>
      <w:r w:rsidR="00014002" w:rsidRPr="005D2C6B">
        <w:t>claim</w:t>
      </w:r>
      <w:r w:rsidRPr="005D2C6B">
        <w:t xml:space="preserve">, bring any action or exercise any remedy in respect of any breach or alleged breach of any person's </w:t>
      </w:r>
      <w:r w:rsidR="00544134" w:rsidRPr="00E2361C">
        <w:t>Moral Rights</w:t>
      </w:r>
      <w:r w:rsidRPr="005D2C6B">
        <w:t xml:space="preserve"> (whether before or after the </w:t>
      </w:r>
      <w:r w:rsidR="00F714BA" w:rsidRPr="00E2361C">
        <w:rPr>
          <w:bCs/>
        </w:rPr>
        <w:t>Award Date</w:t>
      </w:r>
      <w:r w:rsidRPr="005D2C6B">
        <w:t xml:space="preserve">) in respect of </w:t>
      </w:r>
      <w:r w:rsidR="00A860DE">
        <w:t xml:space="preserve">the </w:t>
      </w:r>
      <w:r w:rsidR="00437E8B" w:rsidRPr="00E2361C">
        <w:t>Project Documents</w:t>
      </w:r>
      <w:r w:rsidRPr="005D2C6B">
        <w:t xml:space="preserve"> or the </w:t>
      </w:r>
      <w:r w:rsidR="005E2149">
        <w:t>Subcontract Works</w:t>
      </w:r>
      <w:r w:rsidRPr="005D2C6B">
        <w:t xml:space="preserve"> by:</w:t>
      </w:r>
      <w:bookmarkEnd w:id="2449"/>
    </w:p>
    <w:p w14:paraId="15310991" w14:textId="55433F63" w:rsidR="00DA7739" w:rsidRPr="005D2C6B" w:rsidRDefault="00DA7739" w:rsidP="00375E35">
      <w:pPr>
        <w:pStyle w:val="DefenceHeading5"/>
      </w:pPr>
      <w:r w:rsidRPr="005D2C6B">
        <w:t xml:space="preserve">the </w:t>
      </w:r>
      <w:r w:rsidR="00C7154A">
        <w:t>Contractor</w:t>
      </w:r>
      <w:r w:rsidRPr="005D2C6B">
        <w:t>;</w:t>
      </w:r>
    </w:p>
    <w:p w14:paraId="1548C058" w14:textId="2792455F" w:rsidR="00DA7739" w:rsidRPr="005D2C6B" w:rsidRDefault="00DA7739" w:rsidP="00375E35">
      <w:pPr>
        <w:pStyle w:val="DefenceHeading5"/>
      </w:pPr>
      <w:r w:rsidRPr="005D2C6B">
        <w:t xml:space="preserve">any third party to whom the </w:t>
      </w:r>
      <w:r w:rsidR="00C7154A">
        <w:t>Contractor</w:t>
      </w:r>
      <w:r w:rsidRPr="005D2C6B">
        <w:t xml:space="preserve"> sub-licenses (whether that sub</w:t>
      </w:r>
      <w:r w:rsidR="0044159D" w:rsidRPr="005D2C6B">
        <w:noBreakHyphen/>
      </w:r>
      <w:r w:rsidRPr="005D2C6B">
        <w:t xml:space="preserve">licence is express or implied), or grants any other right to use, possess, modify, vary or amend any </w:t>
      </w:r>
      <w:r w:rsidR="00437E8B" w:rsidRPr="00E2361C">
        <w:t>Project Documents</w:t>
      </w:r>
      <w:r w:rsidRPr="005D2C6B">
        <w:t xml:space="preserve"> or the </w:t>
      </w:r>
      <w:r w:rsidR="005E2149">
        <w:t>Subcontract Works</w:t>
      </w:r>
      <w:r w:rsidRPr="005D2C6B">
        <w:t xml:space="preserve"> (</w:t>
      </w:r>
      <w:r w:rsidRPr="005D2C6B">
        <w:rPr>
          <w:b/>
          <w:bCs w:val="0"/>
        </w:rPr>
        <w:t>Sub</w:t>
      </w:r>
      <w:r w:rsidR="00BE7473">
        <w:rPr>
          <w:b/>
          <w:bCs w:val="0"/>
        </w:rPr>
        <w:t>-</w:t>
      </w:r>
      <w:r w:rsidRPr="005D2C6B">
        <w:rPr>
          <w:b/>
          <w:bCs w:val="0"/>
        </w:rPr>
        <w:t>Licensee</w:t>
      </w:r>
      <w:r w:rsidRPr="005D2C6B">
        <w:t xml:space="preserve">); </w:t>
      </w:r>
    </w:p>
    <w:p w14:paraId="23079A15" w14:textId="030FB898" w:rsidR="00DA7739" w:rsidRPr="005D2C6B" w:rsidRDefault="00DA7739" w:rsidP="006A6C21">
      <w:pPr>
        <w:pStyle w:val="DefenceHeading5"/>
      </w:pPr>
      <w:r w:rsidRPr="005D2C6B">
        <w:t xml:space="preserve">any third party to whom the </w:t>
      </w:r>
      <w:r w:rsidR="00C7154A">
        <w:t>Contractor</w:t>
      </w:r>
      <w:r w:rsidRPr="005D2C6B">
        <w:t xml:space="preserve"> assigns any </w:t>
      </w:r>
      <w:r w:rsidR="006A6C21" w:rsidRPr="00E2361C">
        <w:t>Intellectual Property Rights</w:t>
      </w:r>
      <w:r w:rsidRPr="005D2C6B">
        <w:t xml:space="preserve"> in the </w:t>
      </w:r>
      <w:r w:rsidR="00437E8B" w:rsidRPr="00E2361C">
        <w:t>Project Documents</w:t>
      </w:r>
      <w:r w:rsidRPr="005D2C6B">
        <w:t xml:space="preserve"> or the </w:t>
      </w:r>
      <w:r w:rsidR="005E2149">
        <w:t>Subcontract Works</w:t>
      </w:r>
      <w:r w:rsidRPr="005D2C6B">
        <w:t xml:space="preserve"> (</w:t>
      </w:r>
      <w:r w:rsidRPr="005D2C6B">
        <w:rPr>
          <w:b/>
        </w:rPr>
        <w:t>Assignee</w:t>
      </w:r>
      <w:r w:rsidRPr="005D2C6B">
        <w:t>); or</w:t>
      </w:r>
    </w:p>
    <w:p w14:paraId="75AECE40" w14:textId="77777777" w:rsidR="00DA7739" w:rsidRPr="005D2C6B" w:rsidRDefault="00DA7739" w:rsidP="00375E35">
      <w:pPr>
        <w:pStyle w:val="DefenceHeading5"/>
      </w:pPr>
      <w:r w:rsidRPr="005D2C6B">
        <w:t>any</w:t>
      </w:r>
      <w:r w:rsidRPr="005D2C6B">
        <w:rPr>
          <w:iCs w:val="0"/>
        </w:rPr>
        <w:t xml:space="preserve"> </w:t>
      </w:r>
      <w:r w:rsidR="00437E8B" w:rsidRPr="00E2361C">
        <w:t>Other Contractors</w:t>
      </w:r>
      <w:r w:rsidRPr="005D2C6B">
        <w:t>;</w:t>
      </w:r>
    </w:p>
    <w:p w14:paraId="4E2B570C" w14:textId="649968AD" w:rsidR="00DA7739" w:rsidRPr="005D2C6B" w:rsidRDefault="00DA7739" w:rsidP="00375E35">
      <w:pPr>
        <w:pStyle w:val="DefenceHeading4"/>
      </w:pPr>
      <w:bookmarkStart w:id="2450" w:name="_Ref114291093"/>
      <w:r w:rsidRPr="005D2C6B">
        <w:lastRenderedPageBreak/>
        <w:t>without limiting</w:t>
      </w:r>
      <w:r w:rsidR="00A639F9" w:rsidRPr="005D2C6B">
        <w:t xml:space="preserve"> </w:t>
      </w:r>
      <w:r w:rsidR="0068243E" w:rsidRPr="005D2C6B">
        <w:t>subparagraph</w:t>
      </w:r>
      <w:r w:rsidR="00227C20" w:rsidRPr="005D2C6B">
        <w:t xml:space="preserve"> </w:t>
      </w:r>
      <w:r w:rsidR="00227C20" w:rsidRPr="005D2C6B">
        <w:fldChar w:fldCharType="begin"/>
      </w:r>
      <w:r w:rsidR="00227C20" w:rsidRPr="005D2C6B">
        <w:instrText xml:space="preserve"> REF _Ref114291088 \r \h </w:instrText>
      </w:r>
      <w:r w:rsidR="005D2C6B">
        <w:instrText xml:space="preserve"> \* MERGEFORMAT </w:instrText>
      </w:r>
      <w:r w:rsidR="00227C20" w:rsidRPr="005D2C6B">
        <w:fldChar w:fldCharType="separate"/>
      </w:r>
      <w:r w:rsidR="004770FA">
        <w:t>(i)</w:t>
      </w:r>
      <w:r w:rsidR="00227C20" w:rsidRPr="005D2C6B">
        <w:fldChar w:fldCharType="end"/>
      </w:r>
      <w:r w:rsidRPr="005D2C6B">
        <w:t xml:space="preserve">, consents to </w:t>
      </w:r>
      <w:r w:rsidR="00160A4D" w:rsidRPr="005D2C6B">
        <w:t xml:space="preserve">any of </w:t>
      </w:r>
      <w:r w:rsidRPr="005D2C6B">
        <w:t xml:space="preserve">the </w:t>
      </w:r>
      <w:r w:rsidR="001556EC" w:rsidRPr="00E2361C">
        <w:t>Commonwealth</w:t>
      </w:r>
      <w:r w:rsidR="00322A87">
        <w:t xml:space="preserve">, the </w:t>
      </w:r>
      <w:r w:rsidR="00C7154A">
        <w:t>Contractor</w:t>
      </w:r>
      <w:r w:rsidRPr="005D2C6B">
        <w:t xml:space="preserve">, </w:t>
      </w:r>
      <w:r w:rsidR="00437E8B" w:rsidRPr="00E2361C">
        <w:t>Other Contractors</w:t>
      </w:r>
      <w:r w:rsidRPr="005D2C6B">
        <w:t xml:space="preserve">, </w:t>
      </w:r>
      <w:r w:rsidRPr="00CE4628">
        <w:t>Sub-Licensee</w:t>
      </w:r>
      <w:r w:rsidR="00860AE9" w:rsidRPr="005D2C6B">
        <w:t>s</w:t>
      </w:r>
      <w:r w:rsidRPr="005D2C6B">
        <w:t xml:space="preserve"> </w:t>
      </w:r>
      <w:r w:rsidR="00160A4D" w:rsidRPr="005D2C6B">
        <w:t xml:space="preserve">and </w:t>
      </w:r>
      <w:r w:rsidRPr="00BE7473">
        <w:t>Assignee</w:t>
      </w:r>
      <w:r w:rsidR="00860AE9" w:rsidRPr="00BE7473">
        <w:t>s</w:t>
      </w:r>
      <w:r w:rsidRPr="005D2C6B">
        <w:t>:</w:t>
      </w:r>
      <w:bookmarkEnd w:id="2450"/>
    </w:p>
    <w:p w14:paraId="6FB7537A" w14:textId="14A1CF6A" w:rsidR="00DA7739" w:rsidRPr="005D2C6B" w:rsidRDefault="00DA7739" w:rsidP="00375E35">
      <w:pPr>
        <w:pStyle w:val="DefenceHeading5"/>
      </w:pPr>
      <w:r w:rsidRPr="005D2C6B">
        <w:t>failing to acknowledge</w:t>
      </w:r>
      <w:r w:rsidR="007D5B5A" w:rsidRPr="005D2C6B">
        <w:t xml:space="preserve"> or attribute</w:t>
      </w:r>
      <w:r w:rsidRPr="005D2C6B">
        <w:t xml:space="preserve"> the </w:t>
      </w:r>
      <w:r w:rsidR="00B52F4E">
        <w:t>Subc</w:t>
      </w:r>
      <w:r w:rsidR="00465E9F" w:rsidRPr="00E2361C">
        <w:t>ontractor</w:t>
      </w:r>
      <w:r w:rsidRPr="00E2361C">
        <w:t>'s</w:t>
      </w:r>
      <w:r w:rsidRPr="005D2C6B">
        <w:t xml:space="preserve"> or any other person's authorship of </w:t>
      </w:r>
      <w:r w:rsidR="00402741">
        <w:t xml:space="preserve">the </w:t>
      </w:r>
      <w:r w:rsidR="00437E8B" w:rsidRPr="00E2361C">
        <w:t>Project Documents</w:t>
      </w:r>
      <w:r w:rsidRPr="005D2C6B">
        <w:t xml:space="preserve"> or the </w:t>
      </w:r>
      <w:r w:rsidR="005E2149">
        <w:t>Subcontract Works</w:t>
      </w:r>
      <w:r w:rsidRPr="005D2C6B">
        <w:t>;</w:t>
      </w:r>
    </w:p>
    <w:p w14:paraId="670A73A4" w14:textId="1E9EC46A" w:rsidR="00DA7739" w:rsidRPr="005D2C6B" w:rsidRDefault="00DA7739" w:rsidP="00375E35">
      <w:pPr>
        <w:pStyle w:val="DefenceHeading5"/>
      </w:pPr>
      <w:r w:rsidRPr="005D2C6B">
        <w:t xml:space="preserve">falsely attributing authorship of </w:t>
      </w:r>
      <w:r w:rsidR="00402741">
        <w:t xml:space="preserve">the </w:t>
      </w:r>
      <w:r w:rsidR="00437E8B" w:rsidRPr="00E2361C">
        <w:t>Project Documents</w:t>
      </w:r>
      <w:r w:rsidRPr="005D2C6B">
        <w:t xml:space="preserve"> or the </w:t>
      </w:r>
      <w:r w:rsidR="005E2149">
        <w:t>Subcontract Works</w:t>
      </w:r>
      <w:r w:rsidRPr="005D2C6B">
        <w:t>; and</w:t>
      </w:r>
    </w:p>
    <w:p w14:paraId="17035264" w14:textId="4BE1E51B" w:rsidR="00DA7739" w:rsidRPr="005D2C6B" w:rsidRDefault="00DA7739" w:rsidP="00375E35">
      <w:pPr>
        <w:pStyle w:val="DefenceHeading5"/>
      </w:pPr>
      <w:r w:rsidRPr="005D2C6B">
        <w:t xml:space="preserve">making any modification, variation or amendment of any nature whatsoever to </w:t>
      </w:r>
      <w:r w:rsidR="00402741">
        <w:t xml:space="preserve">the </w:t>
      </w:r>
      <w:r w:rsidR="00437E8B" w:rsidRPr="00E2361C">
        <w:t>Project Documents</w:t>
      </w:r>
      <w:r w:rsidRPr="005D2C6B">
        <w:t xml:space="preserve"> or the </w:t>
      </w:r>
      <w:r w:rsidR="005E2149">
        <w:t>Subcontract Works</w:t>
      </w:r>
      <w:r w:rsidRPr="005D2C6B">
        <w:t>, whether or not:</w:t>
      </w:r>
    </w:p>
    <w:p w14:paraId="757C8ACF" w14:textId="341F2B67" w:rsidR="00DA7739" w:rsidRPr="005D2C6B" w:rsidRDefault="00DA7739" w:rsidP="00375E35">
      <w:pPr>
        <w:pStyle w:val="DefenceHeading6"/>
      </w:pPr>
      <w:r w:rsidRPr="005D2C6B">
        <w:t xml:space="preserve">it results in a material distortion of or destruction or mutilation of the </w:t>
      </w:r>
      <w:r w:rsidR="00437E8B" w:rsidRPr="00E2361C">
        <w:t>Project Documents</w:t>
      </w:r>
      <w:r w:rsidRPr="005D2C6B">
        <w:t xml:space="preserve"> or the </w:t>
      </w:r>
      <w:r w:rsidR="005E2149">
        <w:t>Subcontract Works</w:t>
      </w:r>
      <w:r w:rsidRPr="005D2C6B">
        <w:t>; or</w:t>
      </w:r>
    </w:p>
    <w:p w14:paraId="45E62827" w14:textId="28DF2503" w:rsidR="00DA7739" w:rsidRPr="005D2C6B" w:rsidRDefault="00DA7739" w:rsidP="00375E35">
      <w:pPr>
        <w:pStyle w:val="DefenceHeading6"/>
      </w:pPr>
      <w:r w:rsidRPr="005D2C6B">
        <w:t xml:space="preserve">it is prejudicial to the honour or reputation of the </w:t>
      </w:r>
      <w:r w:rsidR="00E60D91">
        <w:t xml:space="preserve">Subcontractor </w:t>
      </w:r>
      <w:r w:rsidRPr="005D2C6B">
        <w:t xml:space="preserve">or any other author of </w:t>
      </w:r>
      <w:r w:rsidR="00242164">
        <w:t xml:space="preserve">the </w:t>
      </w:r>
      <w:r w:rsidR="00437E8B" w:rsidRPr="00E2361C">
        <w:t>Project Documents</w:t>
      </w:r>
      <w:r w:rsidRPr="005D2C6B">
        <w:t xml:space="preserve"> or the </w:t>
      </w:r>
      <w:r w:rsidR="005E2149">
        <w:t>Subcontract Works</w:t>
      </w:r>
      <w:r w:rsidRPr="005D2C6B">
        <w:t>; and</w:t>
      </w:r>
    </w:p>
    <w:p w14:paraId="299F2AE0" w14:textId="0A0FD47D" w:rsidR="00DA7739" w:rsidRPr="005D2C6B" w:rsidRDefault="00DA7739" w:rsidP="00375E35">
      <w:pPr>
        <w:pStyle w:val="DefenceHeading4"/>
      </w:pPr>
      <w:r w:rsidRPr="005D2C6B">
        <w:t xml:space="preserve">without limiting </w:t>
      </w:r>
      <w:r w:rsidR="0068243E" w:rsidRPr="005D2C6B">
        <w:t>subparagraph</w:t>
      </w:r>
      <w:r w:rsidR="00FC1E29" w:rsidRPr="005D2C6B">
        <w:t xml:space="preserve">s </w:t>
      </w:r>
      <w:r w:rsidR="00227C20" w:rsidRPr="005D2C6B">
        <w:fldChar w:fldCharType="begin"/>
      </w:r>
      <w:r w:rsidR="00227C20" w:rsidRPr="005D2C6B">
        <w:instrText xml:space="preserve"> REF _Ref114291088 \r \h </w:instrText>
      </w:r>
      <w:r w:rsidR="005D2C6B">
        <w:instrText xml:space="preserve"> \* MERGEFORMAT </w:instrText>
      </w:r>
      <w:r w:rsidR="00227C20" w:rsidRPr="005D2C6B">
        <w:fldChar w:fldCharType="separate"/>
      </w:r>
      <w:r w:rsidR="004770FA">
        <w:t>(i)</w:t>
      </w:r>
      <w:r w:rsidR="00227C20" w:rsidRPr="005D2C6B">
        <w:fldChar w:fldCharType="end"/>
      </w:r>
      <w:r w:rsidRPr="005D2C6B">
        <w:t xml:space="preserve"> and </w:t>
      </w:r>
      <w:r w:rsidR="00227C20" w:rsidRPr="005D2C6B">
        <w:fldChar w:fldCharType="begin"/>
      </w:r>
      <w:r w:rsidR="00227C20" w:rsidRPr="005D2C6B">
        <w:instrText xml:space="preserve"> REF _Ref114291093 \r \h </w:instrText>
      </w:r>
      <w:r w:rsidR="005D2C6B">
        <w:instrText xml:space="preserve"> \* MERGEFORMAT </w:instrText>
      </w:r>
      <w:r w:rsidR="00227C20" w:rsidRPr="005D2C6B">
        <w:fldChar w:fldCharType="separate"/>
      </w:r>
      <w:r w:rsidR="004770FA">
        <w:t>(ii)</w:t>
      </w:r>
      <w:r w:rsidR="00227C20" w:rsidRPr="005D2C6B">
        <w:fldChar w:fldCharType="end"/>
      </w:r>
      <w:r w:rsidRPr="005D2C6B">
        <w:t xml:space="preserve">, consents to </w:t>
      </w:r>
      <w:r w:rsidR="00160A4D" w:rsidRPr="005D2C6B">
        <w:t xml:space="preserve">any of </w:t>
      </w:r>
      <w:r w:rsidRPr="005D2C6B">
        <w:t xml:space="preserve">the </w:t>
      </w:r>
      <w:r w:rsidR="001556EC" w:rsidRPr="00E2361C">
        <w:t>Commonwealth</w:t>
      </w:r>
      <w:r w:rsidR="00322A87">
        <w:t xml:space="preserve">, the </w:t>
      </w:r>
      <w:r w:rsidR="00C7154A">
        <w:t>Contractor</w:t>
      </w:r>
      <w:r w:rsidRPr="005D2C6B">
        <w:t xml:space="preserve">, </w:t>
      </w:r>
      <w:r w:rsidR="00437E8B" w:rsidRPr="00E2361C">
        <w:t>Other Contractors</w:t>
      </w:r>
      <w:r w:rsidRPr="005D2C6B">
        <w:t xml:space="preserve">, </w:t>
      </w:r>
      <w:r w:rsidRPr="00CE4628">
        <w:t>Sub-Licensee</w:t>
      </w:r>
      <w:r w:rsidR="00160A4D" w:rsidRPr="00CE4628">
        <w:t>s</w:t>
      </w:r>
      <w:r w:rsidRPr="005D2C6B">
        <w:t xml:space="preserve"> </w:t>
      </w:r>
      <w:r w:rsidR="00160A4D" w:rsidRPr="005D2C6B">
        <w:t xml:space="preserve">and </w:t>
      </w:r>
      <w:r w:rsidRPr="00BE7473">
        <w:t>Assignee</w:t>
      </w:r>
      <w:r w:rsidR="00160A4D" w:rsidRPr="00BE7473">
        <w:t>s</w:t>
      </w:r>
      <w:r w:rsidRPr="005D2C6B">
        <w:t>:</w:t>
      </w:r>
    </w:p>
    <w:p w14:paraId="5A3C8A85" w14:textId="544039C4" w:rsidR="00DA7739" w:rsidRPr="0067134C" w:rsidRDefault="00DA7739" w:rsidP="00375E35">
      <w:pPr>
        <w:pStyle w:val="DefenceHeading5"/>
      </w:pPr>
      <w:r w:rsidRPr="005D2C6B">
        <w:t xml:space="preserve">using </w:t>
      </w:r>
      <w:r w:rsidR="00402741">
        <w:t xml:space="preserve">the </w:t>
      </w:r>
      <w:r w:rsidR="00437E8B" w:rsidRPr="00E2361C">
        <w:t>Project Documents</w:t>
      </w:r>
      <w:r w:rsidRPr="0067134C">
        <w:t xml:space="preserve"> or the </w:t>
      </w:r>
      <w:r w:rsidR="005E2149">
        <w:t>Subcontract Works</w:t>
      </w:r>
      <w:r w:rsidRPr="0067134C">
        <w:t xml:space="preserve"> other than for the purpose for which it was intended at the time the </w:t>
      </w:r>
      <w:r w:rsidRPr="00E2361C">
        <w:t>Project Document</w:t>
      </w:r>
      <w:r w:rsidR="00627DA5">
        <w:t xml:space="preserve"> was</w:t>
      </w:r>
      <w:r w:rsidRPr="0067134C">
        <w:t xml:space="preserve"> or the </w:t>
      </w:r>
      <w:r w:rsidR="005E2149">
        <w:t>Subcontract Works</w:t>
      </w:r>
      <w:r w:rsidRPr="0067134C">
        <w:t xml:space="preserve"> </w:t>
      </w:r>
      <w:r w:rsidR="00627DA5">
        <w:t>were</w:t>
      </w:r>
      <w:r w:rsidRPr="0067134C">
        <w:t xml:space="preserve"> created;</w:t>
      </w:r>
    </w:p>
    <w:p w14:paraId="5F9B0487" w14:textId="46EEB8D2" w:rsidR="00DA7739" w:rsidRPr="005D2C6B" w:rsidRDefault="00DA7739" w:rsidP="00375E35">
      <w:pPr>
        <w:pStyle w:val="DefenceHeading5"/>
      </w:pPr>
      <w:r w:rsidRPr="005D2C6B">
        <w:t xml:space="preserve">altering </w:t>
      </w:r>
      <w:r w:rsidR="00402741">
        <w:t xml:space="preserve">the </w:t>
      </w:r>
      <w:r w:rsidR="00437E8B" w:rsidRPr="00E2361C">
        <w:t>Project Documents</w:t>
      </w:r>
      <w:r w:rsidRPr="005D2C6B">
        <w:t xml:space="preserve"> or the </w:t>
      </w:r>
      <w:r w:rsidR="005E2149">
        <w:t>Subcontract Works</w:t>
      </w:r>
      <w:r w:rsidRPr="005D2C6B">
        <w:t xml:space="preserve"> by adding to or removing elements from, or rearranging elements of, the </w:t>
      </w:r>
      <w:r w:rsidR="00437E8B" w:rsidRPr="00E2361C">
        <w:t>Project Documents</w:t>
      </w:r>
      <w:r w:rsidRPr="005D2C6B">
        <w:t xml:space="preserve"> or the </w:t>
      </w:r>
      <w:r w:rsidR="005E2149">
        <w:t>Subcontract Works</w:t>
      </w:r>
      <w:r w:rsidRPr="005D2C6B">
        <w:t xml:space="preserve">, including by combining elements of the </w:t>
      </w:r>
      <w:r w:rsidR="00437E8B" w:rsidRPr="00E2361C">
        <w:t>Project Documents</w:t>
      </w:r>
      <w:r w:rsidRPr="005D2C6B">
        <w:t xml:space="preserve"> </w:t>
      </w:r>
      <w:r w:rsidR="003A5661" w:rsidRPr="005D2C6B">
        <w:t xml:space="preserve">or </w:t>
      </w:r>
      <w:r w:rsidRPr="005D2C6B">
        <w:t xml:space="preserve">the </w:t>
      </w:r>
      <w:r w:rsidR="005E2149">
        <w:t>Subcontract Works</w:t>
      </w:r>
      <w:r w:rsidRPr="005D2C6B">
        <w:t xml:space="preserve"> with any other material; or</w:t>
      </w:r>
    </w:p>
    <w:p w14:paraId="5909A4AE" w14:textId="4F35336B" w:rsidR="00DA7739" w:rsidRPr="005D2C6B" w:rsidRDefault="00DA7739" w:rsidP="00375E35">
      <w:pPr>
        <w:pStyle w:val="DefenceHeading5"/>
      </w:pPr>
      <w:r w:rsidRPr="005D2C6B">
        <w:t xml:space="preserve">changing, relocating, demolishing or destroying any building </w:t>
      </w:r>
      <w:r w:rsidR="00305F78" w:rsidRPr="005D2C6B">
        <w:t xml:space="preserve">or any artistic work affixed to or forming part of a building </w:t>
      </w:r>
      <w:r w:rsidRPr="005D2C6B">
        <w:t xml:space="preserve">(including the </w:t>
      </w:r>
      <w:r w:rsidR="005E2149">
        <w:t>Subcontract Works</w:t>
      </w:r>
      <w:r w:rsidRPr="005D2C6B">
        <w:t>)</w:t>
      </w:r>
      <w:r w:rsidR="00305F78" w:rsidRPr="005D2C6B">
        <w:t>, whether or not it</w:t>
      </w:r>
      <w:r w:rsidRPr="005D2C6B">
        <w:t xml:space="preserve"> incorporates, is based on, or is constructed in accordance with, </w:t>
      </w:r>
      <w:r w:rsidR="00BF6DBD">
        <w:t xml:space="preserve">the </w:t>
      </w:r>
      <w:r w:rsidR="00437E8B" w:rsidRPr="00E2361C">
        <w:t>Project Documents</w:t>
      </w:r>
      <w:r w:rsidRPr="005D2C6B">
        <w:t>.</w:t>
      </w:r>
    </w:p>
    <w:p w14:paraId="61FF87CB" w14:textId="4467483A" w:rsidR="00DA7739" w:rsidRPr="005D2C6B" w:rsidRDefault="00DA7739" w:rsidP="00375E35">
      <w:pPr>
        <w:pStyle w:val="DefenceHeading3"/>
        <w:keepNext/>
      </w:pPr>
      <w:bookmarkStart w:id="2451" w:name="_Ref453066558"/>
      <w:r w:rsidRPr="005D2C6B">
        <w:t xml:space="preserve">The </w:t>
      </w:r>
      <w:r w:rsidR="00E60D91">
        <w:t xml:space="preserve">Subcontractor </w:t>
      </w:r>
      <w:r w:rsidRPr="005D2C6B">
        <w:t>must:</w:t>
      </w:r>
      <w:bookmarkEnd w:id="2451"/>
    </w:p>
    <w:p w14:paraId="230955C2" w14:textId="0BB989D2" w:rsidR="00DA7739" w:rsidRPr="005D2C6B" w:rsidRDefault="00DA7739" w:rsidP="00375E35">
      <w:pPr>
        <w:pStyle w:val="DefenceHeading4"/>
      </w:pPr>
      <w:r w:rsidRPr="005D2C6B">
        <w:t xml:space="preserve">in respect of any person who is or may be an author (for the purposes of the </w:t>
      </w:r>
      <w:r w:rsidRPr="005D2C6B">
        <w:rPr>
          <w:i/>
          <w:iCs/>
        </w:rPr>
        <w:t xml:space="preserve">Copyright Act </w:t>
      </w:r>
      <w:r w:rsidRPr="001B0AC7">
        <w:rPr>
          <w:i/>
          <w:iCs/>
        </w:rPr>
        <w:t>1968</w:t>
      </w:r>
      <w:r w:rsidRPr="005D2C6B">
        <w:rPr>
          <w:i/>
          <w:iCs/>
        </w:rPr>
        <w:t xml:space="preserve"> </w:t>
      </w:r>
      <w:r w:rsidRPr="005D2C6B">
        <w:t xml:space="preserve">(Cth)) of </w:t>
      </w:r>
      <w:r w:rsidR="00627DA5">
        <w:t xml:space="preserve">a </w:t>
      </w:r>
      <w:r w:rsidR="008A14C2" w:rsidRPr="00E2361C">
        <w:t>Project Document</w:t>
      </w:r>
      <w:r w:rsidRPr="005D2C6B">
        <w:t xml:space="preserve"> or any part of the </w:t>
      </w:r>
      <w:r w:rsidR="005E2149">
        <w:t>Subcontract Works</w:t>
      </w:r>
      <w:r w:rsidRPr="005D2C6B">
        <w:t xml:space="preserve">, obtain from that person, before he or she creates </w:t>
      </w:r>
      <w:r w:rsidR="00BF6DBD">
        <w:t xml:space="preserve">a </w:t>
      </w:r>
      <w:r w:rsidR="008A14C2" w:rsidRPr="00E2361C">
        <w:t>Project Document</w:t>
      </w:r>
      <w:r w:rsidRPr="005D2C6B">
        <w:t xml:space="preserve"> or </w:t>
      </w:r>
      <w:r w:rsidR="00627DA5">
        <w:t>the relevant part of the</w:t>
      </w:r>
      <w:r w:rsidRPr="005D2C6B">
        <w:t xml:space="preserve"> </w:t>
      </w:r>
      <w:r w:rsidR="005E2149">
        <w:t>Subcontract Works</w:t>
      </w:r>
      <w:r w:rsidRPr="005D2C6B">
        <w:t xml:space="preserve">, a duly completed and executed </w:t>
      </w:r>
      <w:r w:rsidRPr="00E2361C">
        <w:t>Moral Rights Consent</w:t>
      </w:r>
      <w:r w:rsidRPr="005D2C6B">
        <w:t>;</w:t>
      </w:r>
    </w:p>
    <w:p w14:paraId="382BB33E" w14:textId="67E8E200" w:rsidR="00DA7739" w:rsidRPr="005D2C6B" w:rsidRDefault="00DA7739" w:rsidP="00375E35">
      <w:pPr>
        <w:pStyle w:val="DefenceHeading4"/>
      </w:pPr>
      <w:r w:rsidRPr="005D2C6B">
        <w:t xml:space="preserve">ensure that no person creates a </w:t>
      </w:r>
      <w:r w:rsidR="008A14C2" w:rsidRPr="00E2361C">
        <w:t>Project Document</w:t>
      </w:r>
      <w:r w:rsidRPr="005D2C6B">
        <w:t xml:space="preserve"> or any part of the </w:t>
      </w:r>
      <w:r w:rsidR="005E2149">
        <w:t>Subcontract Works</w:t>
      </w:r>
      <w:r w:rsidRPr="005D2C6B">
        <w:t xml:space="preserve"> before that person has duly completed and executed a </w:t>
      </w:r>
      <w:r w:rsidR="00544134" w:rsidRPr="00E2361C">
        <w:t>Moral Rights Consent</w:t>
      </w:r>
      <w:r w:rsidRPr="005D2C6B">
        <w:t>;</w:t>
      </w:r>
    </w:p>
    <w:p w14:paraId="7F881B19" w14:textId="77777777" w:rsidR="00DA7739" w:rsidRPr="005D2C6B" w:rsidRDefault="00DA7739" w:rsidP="00375E35">
      <w:pPr>
        <w:pStyle w:val="DefenceHeading4"/>
      </w:pPr>
      <w:r w:rsidRPr="005D2C6B">
        <w:t xml:space="preserve">not coerce any person to complete or execute a </w:t>
      </w:r>
      <w:r w:rsidR="00544134" w:rsidRPr="00E2361C">
        <w:t>Moral Rights Consent</w:t>
      </w:r>
      <w:r w:rsidRPr="005D2C6B">
        <w:t xml:space="preserve">; </w:t>
      </w:r>
    </w:p>
    <w:p w14:paraId="23849C86" w14:textId="62BF760C" w:rsidR="00DA7739" w:rsidRPr="005D2C6B" w:rsidRDefault="00DA7739" w:rsidP="00375E35">
      <w:pPr>
        <w:pStyle w:val="DefenceHeading4"/>
      </w:pPr>
      <w:r w:rsidRPr="005D2C6B">
        <w:t xml:space="preserve">pay to each person who executes a </w:t>
      </w:r>
      <w:r w:rsidR="00544134" w:rsidRPr="00E2361C">
        <w:t>Moral Rights Consent</w:t>
      </w:r>
      <w:r w:rsidRPr="005D2C6B">
        <w:t xml:space="preserve"> in accordance with </w:t>
      </w:r>
      <w:r w:rsidR="007935E1">
        <w:t>clause</w:t>
      </w:r>
      <w:r w:rsidR="001A7676" w:rsidRPr="005D2C6B">
        <w:t xml:space="preserve"> </w:t>
      </w:r>
      <w:r w:rsidR="003122E5">
        <w:fldChar w:fldCharType="begin"/>
      </w:r>
      <w:r w:rsidR="003122E5">
        <w:instrText xml:space="preserve"> REF _Ref71884574 \r \h </w:instrText>
      </w:r>
      <w:r w:rsidR="003122E5">
        <w:fldChar w:fldCharType="separate"/>
      </w:r>
      <w:r w:rsidR="004770FA">
        <w:t>18.2</w:t>
      </w:r>
      <w:r w:rsidR="003122E5">
        <w:fldChar w:fldCharType="end"/>
      </w:r>
      <w:r w:rsidRPr="005D2C6B">
        <w:t xml:space="preserve"> the sum of $1 on behalf of the </w:t>
      </w:r>
      <w:r w:rsidR="00C7154A">
        <w:t>Contractor</w:t>
      </w:r>
      <w:r w:rsidRPr="005D2C6B">
        <w:t>;</w:t>
      </w:r>
    </w:p>
    <w:p w14:paraId="31757FB2" w14:textId="0BFD41DA" w:rsidR="00DA7739" w:rsidRPr="00AD16CB" w:rsidRDefault="00DA7739" w:rsidP="00375E35">
      <w:pPr>
        <w:pStyle w:val="DefenceHeading4"/>
      </w:pPr>
      <w:r w:rsidRPr="00EA484F">
        <w:t>within 7 d</w:t>
      </w:r>
      <w:r w:rsidRPr="00AD16CB">
        <w:t xml:space="preserve">ays of a </w:t>
      </w:r>
      <w:r w:rsidR="00544134" w:rsidRPr="00E2361C">
        <w:t>Moral Rights Consent</w:t>
      </w:r>
      <w:r w:rsidRPr="00EA484F">
        <w:t xml:space="preserve"> having been executed in accordance with </w:t>
      </w:r>
      <w:r w:rsidR="007935E1" w:rsidRPr="00AD16CB">
        <w:t>clause</w:t>
      </w:r>
      <w:r w:rsidR="0062506E" w:rsidRPr="00AD16CB">
        <w:t> </w:t>
      </w:r>
      <w:r w:rsidR="003122E5">
        <w:fldChar w:fldCharType="begin"/>
      </w:r>
      <w:r w:rsidR="003122E5">
        <w:instrText xml:space="preserve"> REF _Ref71884574 \r \h </w:instrText>
      </w:r>
      <w:r w:rsidR="003122E5">
        <w:fldChar w:fldCharType="separate"/>
      </w:r>
      <w:r w:rsidR="004770FA">
        <w:t>18.2</w:t>
      </w:r>
      <w:r w:rsidR="003122E5">
        <w:fldChar w:fldCharType="end"/>
      </w:r>
      <w:r w:rsidRPr="00EA484F">
        <w:t xml:space="preserve">, provide </w:t>
      </w:r>
      <w:r w:rsidR="00BF6DBD">
        <w:t xml:space="preserve">the </w:t>
      </w:r>
      <w:r w:rsidR="00544134" w:rsidRPr="00E2361C">
        <w:t>Moral Rights Consent</w:t>
      </w:r>
      <w:r w:rsidRPr="00EA484F">
        <w:t xml:space="preserve"> to the </w:t>
      </w:r>
      <w:r w:rsidR="00440BD1">
        <w:t>Contractor’s Representative</w:t>
      </w:r>
      <w:r w:rsidRPr="00EA484F">
        <w:t>; and</w:t>
      </w:r>
      <w:r w:rsidR="00DA7927" w:rsidRPr="00AD16CB">
        <w:t xml:space="preserve"> </w:t>
      </w:r>
    </w:p>
    <w:p w14:paraId="03B0A04A" w14:textId="36DDF199" w:rsidR="00DA7739" w:rsidRPr="005D2C6B" w:rsidRDefault="00DA7739" w:rsidP="00375E35">
      <w:pPr>
        <w:pStyle w:val="DefenceHeading4"/>
      </w:pPr>
      <w:r w:rsidRPr="005D2C6B">
        <w:t xml:space="preserve">maintain an up-to-date record of the names and addresses of each person who is an author of </w:t>
      </w:r>
      <w:r w:rsidR="00B60D33">
        <w:t xml:space="preserve">a </w:t>
      </w:r>
      <w:r w:rsidR="00437E8B" w:rsidRPr="00E2361C">
        <w:t>Project Document</w:t>
      </w:r>
      <w:r w:rsidRPr="005D2C6B">
        <w:t xml:space="preserve"> or </w:t>
      </w:r>
      <w:r w:rsidR="00BD5A3A" w:rsidRPr="005D2C6B">
        <w:t xml:space="preserve">any </w:t>
      </w:r>
      <w:r w:rsidRPr="005D2C6B">
        <w:t xml:space="preserve">part of the </w:t>
      </w:r>
      <w:r w:rsidR="005E2149">
        <w:t>Subcontract Works</w:t>
      </w:r>
      <w:r w:rsidRPr="005D2C6B">
        <w:t xml:space="preserve">, and the </w:t>
      </w:r>
      <w:r w:rsidR="00437E8B" w:rsidRPr="00E2361C">
        <w:t>Project Document</w:t>
      </w:r>
      <w:r w:rsidRPr="005D2C6B">
        <w:t xml:space="preserve"> or </w:t>
      </w:r>
      <w:r w:rsidR="00883060" w:rsidRPr="005D2C6B">
        <w:t xml:space="preserve">any </w:t>
      </w:r>
      <w:r w:rsidRPr="005D2C6B">
        <w:t xml:space="preserve">part </w:t>
      </w:r>
      <w:r w:rsidR="00134E41" w:rsidRPr="005D2C6B">
        <w:t>of the</w:t>
      </w:r>
      <w:r w:rsidRPr="005D2C6B">
        <w:t xml:space="preserve"> </w:t>
      </w:r>
      <w:r w:rsidR="005E2149">
        <w:t>Subcontract Works</w:t>
      </w:r>
      <w:r w:rsidRPr="005D2C6B">
        <w:t xml:space="preserve"> of which each such person is an author, and provide a copy of the record to the </w:t>
      </w:r>
      <w:r w:rsidR="00440BD1">
        <w:t>Contractor’s Representative</w:t>
      </w:r>
      <w:r w:rsidRPr="005D2C6B">
        <w:t xml:space="preserve"> whenever it is updated.</w:t>
      </w:r>
    </w:p>
    <w:p w14:paraId="2A01FB72" w14:textId="77777777" w:rsidR="00DA7739" w:rsidRPr="005D2C6B" w:rsidRDefault="00DA7739" w:rsidP="00375E35">
      <w:pPr>
        <w:pStyle w:val="DefenceHeading2"/>
      </w:pPr>
      <w:bookmarkStart w:id="2452" w:name="_Toc110956535"/>
      <w:bookmarkStart w:id="2453" w:name="_Toc138184616"/>
      <w:r w:rsidRPr="005D2C6B">
        <w:lastRenderedPageBreak/>
        <w:t>Freedom of Information</w:t>
      </w:r>
      <w:bookmarkEnd w:id="2452"/>
      <w:bookmarkEnd w:id="2453"/>
    </w:p>
    <w:p w14:paraId="2917FF9C" w14:textId="61422EC9" w:rsidR="00DA7739" w:rsidRPr="005D2C6B" w:rsidRDefault="00DA7739" w:rsidP="001757C5">
      <w:pPr>
        <w:pStyle w:val="DefenceNormal"/>
      </w:pPr>
      <w:r w:rsidRPr="005D2C6B">
        <w:t xml:space="preserve">The </w:t>
      </w:r>
      <w:r w:rsidRPr="001B0AC7">
        <w:rPr>
          <w:i/>
        </w:rPr>
        <w:t xml:space="preserve">Freedom of Information Act </w:t>
      </w:r>
      <w:r w:rsidRPr="001B0AC7">
        <w:rPr>
          <w:i/>
          <w:iCs/>
        </w:rPr>
        <w:t>1982</w:t>
      </w:r>
      <w:r w:rsidRPr="005D2C6B">
        <w:t xml:space="preserve"> </w:t>
      </w:r>
      <w:r w:rsidR="007F545D" w:rsidRPr="005D2C6B">
        <w:t xml:space="preserve">(Cth) </w:t>
      </w:r>
      <w:r w:rsidR="00EE4517" w:rsidRPr="005D2C6B">
        <w:t>(</w:t>
      </w:r>
      <w:r w:rsidR="00EE4517" w:rsidRPr="005D2C6B">
        <w:rPr>
          <w:b/>
        </w:rPr>
        <w:t>FOI Act</w:t>
      </w:r>
      <w:r w:rsidR="00EE4517" w:rsidRPr="005D2C6B">
        <w:t xml:space="preserve">) </w:t>
      </w:r>
      <w:r w:rsidRPr="005D2C6B">
        <w:t xml:space="preserve">gives members of the public rights of access to official documents of the </w:t>
      </w:r>
      <w:r w:rsidR="001556EC" w:rsidRPr="00E2361C">
        <w:t>Commonwealth</w:t>
      </w:r>
      <w:r w:rsidRPr="005D2C6B">
        <w:t xml:space="preserve"> Government and its agencies.  The </w:t>
      </w:r>
      <w:r w:rsidR="00EE4517" w:rsidRPr="00CE4628">
        <w:t xml:space="preserve">FOI </w:t>
      </w:r>
      <w:r w:rsidRPr="00CE4628">
        <w:t>Act</w:t>
      </w:r>
      <w:r w:rsidRPr="005D2C6B">
        <w:t xml:space="preserve"> extends, as far as possible, rights to access information (generally documents) in the possession of the </w:t>
      </w:r>
      <w:r w:rsidR="001556EC" w:rsidRPr="00E2361C">
        <w:t>Commonwealth</w:t>
      </w:r>
      <w:r w:rsidRPr="005D2C6B">
        <w:t xml:space="preserve"> Government, limited only by considerations for the protection of essential public interest and of the private and business affairs of persons in respect of whom information is collected and held by departments and public authorities.</w:t>
      </w:r>
    </w:p>
    <w:p w14:paraId="18B5CA2F" w14:textId="5749C829" w:rsidR="00DA7739" w:rsidRPr="005D2C6B" w:rsidRDefault="00DA7739" w:rsidP="001757C5">
      <w:pPr>
        <w:pStyle w:val="DefenceNormal"/>
      </w:pPr>
      <w:r w:rsidRPr="005D2C6B">
        <w:t xml:space="preserve">The </w:t>
      </w:r>
      <w:r w:rsidR="00E60D91">
        <w:t xml:space="preserve">Subcontractor </w:t>
      </w:r>
      <w:r w:rsidRPr="005D2C6B">
        <w:t xml:space="preserve">acknowledges that </w:t>
      </w:r>
      <w:r w:rsidR="001556EC" w:rsidRPr="00E2361C">
        <w:t>Commonwealth</w:t>
      </w:r>
      <w:r w:rsidRPr="005D2C6B">
        <w:t xml:space="preserve"> </w:t>
      </w:r>
      <w:r w:rsidR="00EE4517" w:rsidRPr="005D2C6B">
        <w:t>requirements and policies will require</w:t>
      </w:r>
      <w:r w:rsidRPr="005D2C6B">
        <w:rPr>
          <w:bCs/>
        </w:rPr>
        <w:t xml:space="preserve"> certain identifying detai</w:t>
      </w:r>
      <w:r w:rsidRPr="005D2C6B">
        <w:t xml:space="preserve">ls of the </w:t>
      </w:r>
      <w:r w:rsidR="0013198A">
        <w:t xml:space="preserve">Subcontract </w:t>
      </w:r>
      <w:r w:rsidR="00EE4517" w:rsidRPr="005D2C6B">
        <w:t>to be made available to the public via the internet.</w:t>
      </w:r>
    </w:p>
    <w:p w14:paraId="111A1DA2" w14:textId="77777777" w:rsidR="006F1200" w:rsidRPr="005D2C6B" w:rsidRDefault="006F1200" w:rsidP="00375E35">
      <w:pPr>
        <w:pStyle w:val="DefenceHeading2"/>
      </w:pPr>
      <w:bookmarkStart w:id="2454" w:name="_Toc30841542"/>
      <w:bookmarkStart w:id="2455" w:name="_Toc31906390"/>
      <w:bookmarkStart w:id="2456" w:name="_Toc31967515"/>
      <w:bookmarkStart w:id="2457" w:name="_Toc31986852"/>
      <w:bookmarkStart w:id="2458" w:name="_Toc32167382"/>
      <w:bookmarkStart w:id="2459" w:name="_Toc32222630"/>
      <w:bookmarkStart w:id="2460" w:name="_Toc30841543"/>
      <w:bookmarkStart w:id="2461" w:name="_Toc31906391"/>
      <w:bookmarkStart w:id="2462" w:name="_Toc31967516"/>
      <w:bookmarkStart w:id="2463" w:name="_Toc31986853"/>
      <w:bookmarkStart w:id="2464" w:name="_Toc32167383"/>
      <w:bookmarkStart w:id="2465" w:name="_Toc32222631"/>
      <w:bookmarkStart w:id="2466" w:name="_Toc30841544"/>
      <w:bookmarkStart w:id="2467" w:name="_Toc31906392"/>
      <w:bookmarkStart w:id="2468" w:name="_Toc31967517"/>
      <w:bookmarkStart w:id="2469" w:name="_Toc31986854"/>
      <w:bookmarkStart w:id="2470" w:name="_Toc32167384"/>
      <w:bookmarkStart w:id="2471" w:name="_Toc32222632"/>
      <w:bookmarkStart w:id="2472" w:name="_Toc30841545"/>
      <w:bookmarkStart w:id="2473" w:name="_Toc31906393"/>
      <w:bookmarkStart w:id="2474" w:name="_Toc31967518"/>
      <w:bookmarkStart w:id="2475" w:name="_Toc31986855"/>
      <w:bookmarkStart w:id="2476" w:name="_Toc32167385"/>
      <w:bookmarkStart w:id="2477" w:name="_Toc32222633"/>
      <w:bookmarkStart w:id="2478" w:name="_Toc30841546"/>
      <w:bookmarkStart w:id="2479" w:name="_Toc31906394"/>
      <w:bookmarkStart w:id="2480" w:name="_Toc31967519"/>
      <w:bookmarkStart w:id="2481" w:name="_Toc31986856"/>
      <w:bookmarkStart w:id="2482" w:name="_Toc32167386"/>
      <w:bookmarkStart w:id="2483" w:name="_Toc32222634"/>
      <w:bookmarkStart w:id="2484" w:name="_Toc54169980"/>
      <w:bookmarkStart w:id="2485" w:name="_Toc110956536"/>
      <w:bookmarkStart w:id="2486" w:name="_Toc138184617"/>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r w:rsidRPr="005D2C6B">
        <w:t>Assignment</w:t>
      </w:r>
      <w:bookmarkEnd w:id="2484"/>
      <w:bookmarkEnd w:id="2485"/>
      <w:bookmarkEnd w:id="2486"/>
    </w:p>
    <w:p w14:paraId="31EF77F0" w14:textId="096DEC8F" w:rsidR="006F1200" w:rsidRPr="005D2C6B" w:rsidRDefault="006F1200" w:rsidP="00375E35">
      <w:pPr>
        <w:pStyle w:val="DefenceHeading3"/>
      </w:pPr>
      <w:bookmarkStart w:id="2487" w:name="_Ref54008566"/>
      <w:r w:rsidRPr="005D2C6B">
        <w:t xml:space="preserve">The </w:t>
      </w:r>
      <w:r w:rsidR="00E60D91">
        <w:t xml:space="preserve">Subcontractor </w:t>
      </w:r>
      <w:r w:rsidRPr="005D2C6B">
        <w:t xml:space="preserve">must not, without the prior written </w:t>
      </w:r>
      <w:r w:rsidR="00254172">
        <w:t>approval</w:t>
      </w:r>
      <w:r w:rsidRPr="005D2C6B">
        <w:t xml:space="preserve"> of the </w:t>
      </w:r>
      <w:r w:rsidR="00C7154A">
        <w:t>Contractor</w:t>
      </w:r>
      <w:r w:rsidRPr="005D2C6B">
        <w:t xml:space="preserve"> and except on </w:t>
      </w:r>
      <w:r w:rsidR="00BF6DBD">
        <w:t xml:space="preserve">such </w:t>
      </w:r>
      <w:r w:rsidRPr="005D2C6B">
        <w:t xml:space="preserve">terms and conditions </w:t>
      </w:r>
      <w:r w:rsidR="00BF6DBD">
        <w:t xml:space="preserve">notified </w:t>
      </w:r>
      <w:r w:rsidRPr="005D2C6B">
        <w:t xml:space="preserve">by the </w:t>
      </w:r>
      <w:r w:rsidR="00C7154A">
        <w:t>Contractor</w:t>
      </w:r>
      <w:r w:rsidRPr="005D2C6B">
        <w:t xml:space="preserve">, assign, mortgage, charge or encumber the </w:t>
      </w:r>
      <w:r w:rsidR="0013198A">
        <w:t xml:space="preserve">Subcontract </w:t>
      </w:r>
      <w:r w:rsidRPr="005D2C6B">
        <w:t xml:space="preserve">or any part or any benefit or moneys or interest under the </w:t>
      </w:r>
      <w:bookmarkEnd w:id="2487"/>
      <w:r w:rsidR="008D4E75">
        <w:t>Subcontract.</w:t>
      </w:r>
    </w:p>
    <w:p w14:paraId="4AD912D8" w14:textId="1B2267DD" w:rsidR="00082C3D" w:rsidRPr="005D2C6B" w:rsidRDefault="006F1200" w:rsidP="00375E35">
      <w:pPr>
        <w:pStyle w:val="DefenceHeading3"/>
      </w:pPr>
      <w:r w:rsidRPr="005D2C6B">
        <w:t xml:space="preserve">For the purpose of but without limiting paragraph </w:t>
      </w:r>
      <w:r w:rsidRPr="005D2C6B">
        <w:fldChar w:fldCharType="begin"/>
      </w:r>
      <w:r w:rsidRPr="005D2C6B">
        <w:instrText xml:space="preserve"> REF _Ref54008566 \r \h </w:instrText>
      </w:r>
      <w:r w:rsidR="005D2C6B">
        <w:instrText xml:space="preserve"> \* MERGEFORMAT </w:instrText>
      </w:r>
      <w:r w:rsidRPr="005D2C6B">
        <w:fldChar w:fldCharType="separate"/>
      </w:r>
      <w:r w:rsidR="004770FA">
        <w:t>(a)</w:t>
      </w:r>
      <w:r w:rsidRPr="005D2C6B">
        <w:fldChar w:fldCharType="end"/>
      </w:r>
      <w:r w:rsidRPr="005D2C6B">
        <w:t xml:space="preserve">, an assignment of </w:t>
      </w:r>
      <w:r w:rsidR="009A52D5" w:rsidRPr="005D2C6B">
        <w:t>th</w:t>
      </w:r>
      <w:r w:rsidR="009A52D5">
        <w:t>e</w:t>
      </w:r>
      <w:r w:rsidR="009A52D5" w:rsidRPr="005D2C6B">
        <w:t xml:space="preserve"> </w:t>
      </w:r>
      <w:r w:rsidR="0013198A">
        <w:t xml:space="preserve">Subcontract </w:t>
      </w:r>
      <w:r w:rsidRPr="005D2C6B">
        <w:t xml:space="preserve">will be deemed to have occurred where there has been a </w:t>
      </w:r>
      <w:r w:rsidR="00F714BA" w:rsidRPr="00E2361C">
        <w:t>Change of Control</w:t>
      </w:r>
      <w:r w:rsidRPr="005D2C6B">
        <w:t xml:space="preserve">. </w:t>
      </w:r>
    </w:p>
    <w:p w14:paraId="04B4CE73" w14:textId="77777777" w:rsidR="00A77CA8" w:rsidRPr="005D2C6B" w:rsidRDefault="00A77CA8" w:rsidP="00375E35">
      <w:pPr>
        <w:pStyle w:val="DefenceHeading2"/>
      </w:pPr>
      <w:bookmarkStart w:id="2488" w:name="_Toc68672573"/>
      <w:bookmarkStart w:id="2489" w:name="_Toc93208705"/>
      <w:bookmarkStart w:id="2490" w:name="_Toc110956537"/>
      <w:bookmarkStart w:id="2491" w:name="_Toc138184618"/>
      <w:r w:rsidRPr="005D2C6B">
        <w:t>Publicity</w:t>
      </w:r>
      <w:bookmarkEnd w:id="2488"/>
      <w:bookmarkEnd w:id="2489"/>
      <w:bookmarkEnd w:id="2490"/>
      <w:bookmarkEnd w:id="2491"/>
      <w:r w:rsidR="002C5C24" w:rsidRPr="00A278E8">
        <w:t xml:space="preserve"> </w:t>
      </w:r>
    </w:p>
    <w:p w14:paraId="2760CD6C" w14:textId="3DCF5DE9" w:rsidR="00A77CA8" w:rsidRPr="005D2C6B" w:rsidRDefault="00A77CA8" w:rsidP="001757C5">
      <w:pPr>
        <w:pStyle w:val="DefenceNormal"/>
      </w:pPr>
      <w:r w:rsidRPr="00D03EA4">
        <w:t>Without limiting clause</w:t>
      </w:r>
      <w:r w:rsidR="00F36CFC" w:rsidRPr="00D03EA4">
        <w:t xml:space="preserve"> </w:t>
      </w:r>
      <w:r w:rsidR="0011307C" w:rsidRPr="00240105">
        <w:fldChar w:fldCharType="begin"/>
      </w:r>
      <w:r w:rsidR="0011307C" w:rsidRPr="00D03EA4">
        <w:instrText xml:space="preserve"> REF _Ref445715532 \r \h </w:instrText>
      </w:r>
      <w:r w:rsidR="003122E5" w:rsidRPr="00CC095C">
        <w:instrText xml:space="preserve"> \* MERGEFORMAT </w:instrText>
      </w:r>
      <w:r w:rsidR="0011307C" w:rsidRPr="00240105">
        <w:fldChar w:fldCharType="separate"/>
      </w:r>
      <w:r w:rsidR="004770FA">
        <w:t>21</w:t>
      </w:r>
      <w:r w:rsidR="0011307C" w:rsidRPr="00240105">
        <w:fldChar w:fldCharType="end"/>
      </w:r>
      <w:r w:rsidR="00565C06" w:rsidRPr="00D03EA4">
        <w:t xml:space="preserve"> and</w:t>
      </w:r>
      <w:r w:rsidR="00E036AD" w:rsidRPr="00D03EA4">
        <w:t>,</w:t>
      </w:r>
      <w:r w:rsidR="00565C06" w:rsidRPr="00D03EA4">
        <w:t xml:space="preserve"> if clause </w:t>
      </w:r>
      <w:r w:rsidR="0011307C" w:rsidRPr="00240105">
        <w:fldChar w:fldCharType="begin"/>
      </w:r>
      <w:r w:rsidR="0011307C" w:rsidRPr="00D03EA4">
        <w:instrText xml:space="preserve"> REF _Ref445715533 \r \h </w:instrText>
      </w:r>
      <w:r w:rsidR="003122E5" w:rsidRPr="00CC095C">
        <w:instrText xml:space="preserve"> \* MERGEFORMAT </w:instrText>
      </w:r>
      <w:r w:rsidR="0011307C" w:rsidRPr="00240105">
        <w:fldChar w:fldCharType="separate"/>
      </w:r>
      <w:r w:rsidR="004770FA">
        <w:t>22</w:t>
      </w:r>
      <w:r w:rsidR="0011307C" w:rsidRPr="00240105">
        <w:fldChar w:fldCharType="end"/>
      </w:r>
      <w:r w:rsidR="001770B7" w:rsidRPr="00D03EA4">
        <w:t xml:space="preserve"> </w:t>
      </w:r>
      <w:r w:rsidR="00565C06" w:rsidRPr="00D03EA4">
        <w:t xml:space="preserve">applies, clause </w:t>
      </w:r>
      <w:r w:rsidR="0011307C" w:rsidRPr="00240105">
        <w:fldChar w:fldCharType="begin"/>
      </w:r>
      <w:r w:rsidR="0011307C" w:rsidRPr="00D03EA4">
        <w:instrText xml:space="preserve"> REF _Ref445715533 \r \h </w:instrText>
      </w:r>
      <w:r w:rsidR="003122E5" w:rsidRPr="00CC095C">
        <w:instrText xml:space="preserve"> \* MERGEFORMAT </w:instrText>
      </w:r>
      <w:r w:rsidR="0011307C" w:rsidRPr="00240105">
        <w:fldChar w:fldCharType="separate"/>
      </w:r>
      <w:r w:rsidR="004770FA">
        <w:t>22</w:t>
      </w:r>
      <w:r w:rsidR="0011307C" w:rsidRPr="00240105">
        <w:fldChar w:fldCharType="end"/>
      </w:r>
      <w:r w:rsidR="009C353C" w:rsidRPr="00D03EA4">
        <w:t xml:space="preserve">, </w:t>
      </w:r>
      <w:r w:rsidRPr="00D03EA4">
        <w:t xml:space="preserve">the </w:t>
      </w:r>
      <w:r w:rsidR="00E60D91">
        <w:t xml:space="preserve">Subcontractor </w:t>
      </w:r>
      <w:r w:rsidRPr="00D03EA4">
        <w:t>must:</w:t>
      </w:r>
      <w:r w:rsidRPr="005D2C6B">
        <w:t xml:space="preserve"> </w:t>
      </w:r>
    </w:p>
    <w:p w14:paraId="47B57230" w14:textId="674CEEA3" w:rsidR="00A77CA8" w:rsidRPr="005D2C6B" w:rsidRDefault="00A77CA8" w:rsidP="00375E35">
      <w:pPr>
        <w:pStyle w:val="DefenceHeading3"/>
      </w:pPr>
      <w:r w:rsidRPr="005D2C6B">
        <w:t xml:space="preserve">not furnish any information or issue any document or other written or printed material concerning the </w:t>
      </w:r>
      <w:r w:rsidR="00D6063F">
        <w:t>Subcontractor’s Activities</w:t>
      </w:r>
      <w:r w:rsidR="004B6183">
        <w:t>, the MCCI Works</w:t>
      </w:r>
      <w:r w:rsidRPr="005D2C6B">
        <w:t xml:space="preserve"> or </w:t>
      </w:r>
      <w:r w:rsidR="007F545D" w:rsidRPr="005D2C6B">
        <w:t xml:space="preserve">the </w:t>
      </w:r>
      <w:r w:rsidR="005E2149">
        <w:t>Subcontract Works</w:t>
      </w:r>
      <w:r w:rsidRPr="00CE4628">
        <w:t xml:space="preserve"> </w:t>
      </w:r>
      <w:r w:rsidRPr="005D2C6B">
        <w:t xml:space="preserve">for publication in the media without the prior written </w:t>
      </w:r>
      <w:r w:rsidR="00254172">
        <w:t>approval</w:t>
      </w:r>
      <w:r w:rsidRPr="005D2C6B">
        <w:t xml:space="preserve"> of the </w:t>
      </w:r>
      <w:r w:rsidR="00440BD1">
        <w:t>Contractor’s Representative</w:t>
      </w:r>
      <w:r w:rsidRPr="005D2C6B">
        <w:t>; and</w:t>
      </w:r>
    </w:p>
    <w:p w14:paraId="16EA7FFE" w14:textId="17B9EB44" w:rsidR="00A77CA8" w:rsidRPr="005D2C6B" w:rsidRDefault="00A77CA8" w:rsidP="00375E35">
      <w:pPr>
        <w:pStyle w:val="DefenceHeading3"/>
      </w:pPr>
      <w:r w:rsidRPr="005D2C6B">
        <w:t xml:space="preserve">refer any enquiries from the media concerning the </w:t>
      </w:r>
      <w:r w:rsidR="00D6063F">
        <w:t>Subcontractor’s Activities</w:t>
      </w:r>
      <w:r w:rsidR="004B6183">
        <w:t>, the MCCI Works</w:t>
      </w:r>
      <w:r w:rsidRPr="005D2C6B">
        <w:t xml:space="preserve"> or the </w:t>
      </w:r>
      <w:r w:rsidR="005E2149">
        <w:t>Subcontract Works</w:t>
      </w:r>
      <w:r w:rsidRPr="00CE4628">
        <w:t xml:space="preserve"> </w:t>
      </w:r>
      <w:r w:rsidRPr="005D2C6B">
        <w:t xml:space="preserve">to the </w:t>
      </w:r>
      <w:r w:rsidR="00440BD1">
        <w:t>Contractor’s Representative</w:t>
      </w:r>
      <w:r w:rsidRPr="005D2C6B">
        <w:t>.</w:t>
      </w:r>
    </w:p>
    <w:p w14:paraId="3D3D03F9" w14:textId="22CCBF0B" w:rsidR="003A5650" w:rsidRDefault="00AD2F0B" w:rsidP="00771BDA">
      <w:pPr>
        <w:pStyle w:val="DefenceHeading2"/>
      </w:pPr>
      <w:bookmarkStart w:id="2492" w:name="_Toc13143274"/>
      <w:bookmarkStart w:id="2493" w:name="_Ref13394850"/>
      <w:bookmarkStart w:id="2494" w:name="_Ref13396020"/>
      <w:bookmarkStart w:id="2495" w:name="_Ref13396066"/>
      <w:bookmarkStart w:id="2496" w:name="_Ref13396495"/>
      <w:bookmarkStart w:id="2497" w:name="_Ref13396513"/>
      <w:bookmarkStart w:id="2498" w:name="_Ref13396536"/>
      <w:bookmarkStart w:id="2499" w:name="_Ref13401093"/>
      <w:bookmarkStart w:id="2500" w:name="_Ref30771742"/>
      <w:bookmarkStart w:id="2501" w:name="_Toc110956538"/>
      <w:bookmarkStart w:id="2502" w:name="_Ref349050697"/>
      <w:bookmarkStart w:id="2503" w:name="_Ref349050759"/>
      <w:bookmarkStart w:id="2504" w:name="_Ref100396099"/>
      <w:bookmarkStart w:id="2505" w:name="_Toc138184619"/>
      <w:r>
        <w:t xml:space="preserve">Shadow </w:t>
      </w:r>
      <w:r w:rsidR="003A5650">
        <w:t>Economy Procurement Connected Policy</w:t>
      </w:r>
      <w:bookmarkEnd w:id="2492"/>
      <w:bookmarkEnd w:id="2493"/>
      <w:bookmarkEnd w:id="2494"/>
      <w:bookmarkEnd w:id="2495"/>
      <w:bookmarkEnd w:id="2496"/>
      <w:bookmarkEnd w:id="2497"/>
      <w:bookmarkEnd w:id="2498"/>
      <w:bookmarkEnd w:id="2499"/>
      <w:bookmarkEnd w:id="2500"/>
      <w:bookmarkEnd w:id="2501"/>
      <w:bookmarkEnd w:id="2505"/>
    </w:p>
    <w:p w14:paraId="68CE32FC" w14:textId="12AEFAE1" w:rsidR="00C81370" w:rsidRDefault="00C81370" w:rsidP="00C81370">
      <w:pPr>
        <w:pStyle w:val="DefenceHeading3"/>
      </w:pPr>
      <w:r>
        <w:t xml:space="preserve">Clause </w:t>
      </w:r>
      <w:r w:rsidR="00D03EA4">
        <w:fldChar w:fldCharType="begin"/>
      </w:r>
      <w:r w:rsidR="00D03EA4">
        <w:instrText xml:space="preserve"> REF _Ref30771742 \n \h </w:instrText>
      </w:r>
      <w:r w:rsidR="00D03EA4">
        <w:fldChar w:fldCharType="separate"/>
      </w:r>
      <w:r w:rsidR="004770FA">
        <w:t>18.6</w:t>
      </w:r>
      <w:r w:rsidR="00D03EA4">
        <w:fldChar w:fldCharType="end"/>
      </w:r>
      <w:r>
        <w:t xml:space="preserve"> does apply unless the </w:t>
      </w:r>
      <w:r w:rsidR="0013198A">
        <w:t xml:space="preserve">Subcontract </w:t>
      </w:r>
      <w:r w:rsidRPr="00E2361C">
        <w:t>Particulars</w:t>
      </w:r>
      <w:r>
        <w:t xml:space="preserve"> state that it does not apply.</w:t>
      </w:r>
    </w:p>
    <w:p w14:paraId="3A61862D" w14:textId="77777777" w:rsidR="00B60D33" w:rsidRPr="002E33B9" w:rsidRDefault="00B60D33" w:rsidP="00B60D33">
      <w:pPr>
        <w:pStyle w:val="DefenceHeading3"/>
        <w:rPr>
          <w:rFonts w:eastAsiaTheme="minorHAnsi"/>
        </w:rPr>
      </w:pPr>
      <w:r w:rsidRPr="002E33B9">
        <w:rPr>
          <w:rFonts w:eastAsiaTheme="minorHAnsi"/>
        </w:rPr>
        <w:t>The Subcontractor:</w:t>
      </w:r>
    </w:p>
    <w:p w14:paraId="4A652E82" w14:textId="28216137" w:rsidR="00B60D33" w:rsidRPr="002E33B9" w:rsidRDefault="00B60D33" w:rsidP="00B60D33">
      <w:pPr>
        <w:pStyle w:val="DefenceHeading4"/>
        <w:rPr>
          <w:rFonts w:eastAsiaTheme="minorHAnsi"/>
        </w:rPr>
      </w:pPr>
      <w:r w:rsidRPr="002E33B9">
        <w:rPr>
          <w:rFonts w:eastAsiaTheme="minorHAnsi"/>
        </w:rPr>
        <w:t>warrants that at the Award Date it holds a valid and satisfactory STR;</w:t>
      </w:r>
      <w:r w:rsidR="002A7A87">
        <w:rPr>
          <w:rFonts w:eastAsiaTheme="minorHAnsi"/>
        </w:rPr>
        <w:t xml:space="preserve"> and</w:t>
      </w:r>
    </w:p>
    <w:p w14:paraId="77109E38" w14:textId="7EEE0EBC" w:rsidR="00752AB9" w:rsidRDefault="00B60D33" w:rsidP="00D71AC3">
      <w:pPr>
        <w:pStyle w:val="DefenceHeading4"/>
      </w:pPr>
      <w:r w:rsidRPr="002E33B9">
        <w:rPr>
          <w:rFonts w:eastAsiaTheme="minorHAnsi"/>
        </w:rPr>
        <w:t>must hold a valid and satisfactory STR at all times during the Subcontractor's Activities and the Subcontract Works and, on request by the Contractor’s Representative, provide to the Contractor’s Representative a copy of any such STR.</w:t>
      </w:r>
    </w:p>
    <w:p w14:paraId="5392CAC5" w14:textId="08C8B9F8" w:rsidR="00752AB9" w:rsidRPr="009F1EBA" w:rsidRDefault="00752AB9" w:rsidP="00752AB9">
      <w:pPr>
        <w:pStyle w:val="DefenceHeading3"/>
      </w:pPr>
      <w:bookmarkStart w:id="2506" w:name="_Ref13403598"/>
      <w:r w:rsidRPr="002F2B1E">
        <w:t xml:space="preserve">The </w:t>
      </w:r>
      <w:r w:rsidR="00E60D91">
        <w:t xml:space="preserve">Subcontractor </w:t>
      </w:r>
      <w:r>
        <w:t xml:space="preserve">must </w:t>
      </w:r>
      <w:r w:rsidRPr="002F2B1E">
        <w:t xml:space="preserve">obtain and hold </w:t>
      </w:r>
      <w:r w:rsidRPr="009F1EBA">
        <w:t xml:space="preserve">additional </w:t>
      </w:r>
      <w:r w:rsidR="002E7837" w:rsidRPr="009F1EBA">
        <w:t>STR</w:t>
      </w:r>
      <w:r w:rsidRPr="009F1EBA">
        <w:t xml:space="preserve">s in the circumstances set out in the table below within 10 business days of the </w:t>
      </w:r>
      <w:r w:rsidR="00E60D91">
        <w:t xml:space="preserve">Subcontractor </w:t>
      </w:r>
      <w:r w:rsidRPr="009F1EBA">
        <w:t>becoming aware of the circumstances arising:</w:t>
      </w:r>
      <w:bookmarkEnd w:id="2506"/>
    </w:p>
    <w:tbl>
      <w:tblPr>
        <w:tblStyle w:val="TableGrid"/>
        <w:tblW w:w="0" w:type="auto"/>
        <w:tblInd w:w="1101" w:type="dxa"/>
        <w:tblLook w:val="04A0" w:firstRow="1" w:lastRow="0" w:firstColumn="1" w:lastColumn="0" w:noHBand="0" w:noVBand="1"/>
      </w:tblPr>
      <w:tblGrid>
        <w:gridCol w:w="3969"/>
        <w:gridCol w:w="4252"/>
      </w:tblGrid>
      <w:tr w:rsidR="009F1EBA" w:rsidRPr="009F1EBA" w14:paraId="0E1E54BA" w14:textId="77777777" w:rsidTr="00813557">
        <w:tc>
          <w:tcPr>
            <w:tcW w:w="3969" w:type="dxa"/>
            <w:shd w:val="clear" w:color="auto" w:fill="BFBFBF" w:themeFill="background1" w:themeFillShade="BF"/>
          </w:tcPr>
          <w:p w14:paraId="4179CE4B" w14:textId="2690A5A6" w:rsidR="00752AB9" w:rsidRPr="009F1EBA" w:rsidRDefault="00752AB9" w:rsidP="00813557">
            <w:pPr>
              <w:pStyle w:val="COTCOCLV3-ASDEFCON"/>
              <w:keepNext/>
              <w:numPr>
                <w:ilvl w:val="0"/>
                <w:numId w:val="0"/>
              </w:numPr>
              <w:spacing w:before="60" w:after="60" w:line="276" w:lineRule="auto"/>
              <w:jc w:val="center"/>
              <w:rPr>
                <w:rFonts w:ascii="Times New Roman" w:hAnsi="Times New Roman"/>
                <w:b/>
                <w:color w:val="auto"/>
                <w:szCs w:val="20"/>
              </w:rPr>
            </w:pPr>
            <w:r w:rsidRPr="009F1EBA">
              <w:rPr>
                <w:rFonts w:ascii="Times New Roman" w:hAnsi="Times New Roman"/>
                <w:b/>
                <w:color w:val="auto"/>
                <w:szCs w:val="20"/>
              </w:rPr>
              <w:t xml:space="preserve">If the </w:t>
            </w:r>
            <w:r w:rsidR="00E60D91">
              <w:rPr>
                <w:rFonts w:ascii="Times New Roman" w:hAnsi="Times New Roman"/>
                <w:b/>
                <w:color w:val="auto"/>
                <w:szCs w:val="20"/>
              </w:rPr>
              <w:t xml:space="preserve">Subcontractor </w:t>
            </w:r>
            <w:r w:rsidRPr="009F1EBA">
              <w:rPr>
                <w:rFonts w:ascii="Times New Roman" w:hAnsi="Times New Roman"/>
                <w:b/>
                <w:color w:val="auto"/>
                <w:szCs w:val="20"/>
              </w:rPr>
              <w:t>is:</w:t>
            </w:r>
          </w:p>
        </w:tc>
        <w:tc>
          <w:tcPr>
            <w:tcW w:w="4252" w:type="dxa"/>
            <w:shd w:val="clear" w:color="auto" w:fill="BFBFBF" w:themeFill="background1" w:themeFillShade="BF"/>
          </w:tcPr>
          <w:p w14:paraId="78EBEE35" w14:textId="77777777" w:rsidR="00752AB9" w:rsidRPr="009F1EBA" w:rsidRDefault="00752AB9" w:rsidP="00813557">
            <w:pPr>
              <w:pStyle w:val="COTCOCLV3-ASDEFCON"/>
              <w:keepNext/>
              <w:numPr>
                <w:ilvl w:val="0"/>
                <w:numId w:val="0"/>
              </w:numPr>
              <w:spacing w:before="60" w:after="60" w:line="276" w:lineRule="auto"/>
              <w:jc w:val="center"/>
              <w:rPr>
                <w:rFonts w:ascii="Times New Roman" w:hAnsi="Times New Roman"/>
                <w:b/>
                <w:color w:val="auto"/>
                <w:szCs w:val="20"/>
              </w:rPr>
            </w:pPr>
            <w:r w:rsidRPr="009F1EBA">
              <w:rPr>
                <w:rFonts w:ascii="Times New Roman" w:hAnsi="Times New Roman"/>
                <w:b/>
                <w:color w:val="auto"/>
                <w:szCs w:val="20"/>
              </w:rPr>
              <w:t xml:space="preserve">Additional </w:t>
            </w:r>
            <w:r w:rsidR="002E7837" w:rsidRPr="009F1EBA">
              <w:rPr>
                <w:rFonts w:ascii="Times New Roman" w:hAnsi="Times New Roman"/>
                <w:b/>
                <w:color w:val="auto"/>
              </w:rPr>
              <w:t>STR</w:t>
            </w:r>
            <w:r w:rsidRPr="009F1EBA">
              <w:rPr>
                <w:rFonts w:ascii="Times New Roman" w:hAnsi="Times New Roman"/>
                <w:b/>
                <w:color w:val="auto"/>
                <w:szCs w:val="20"/>
              </w:rPr>
              <w:t>s required</w:t>
            </w:r>
            <w:r w:rsidR="009F1EBA">
              <w:rPr>
                <w:rFonts w:ascii="Times New Roman" w:hAnsi="Times New Roman"/>
                <w:b/>
                <w:color w:val="auto"/>
                <w:szCs w:val="20"/>
              </w:rPr>
              <w:t>:</w:t>
            </w:r>
          </w:p>
        </w:tc>
      </w:tr>
      <w:tr w:rsidR="00752AB9" w:rsidRPr="002F2B1E" w14:paraId="54C7C015" w14:textId="77777777" w:rsidTr="00813557">
        <w:tc>
          <w:tcPr>
            <w:tcW w:w="3969" w:type="dxa"/>
          </w:tcPr>
          <w:p w14:paraId="3CA52595" w14:textId="77777777" w:rsidR="00752AB9" w:rsidRPr="002F2B1E" w:rsidRDefault="00752AB9" w:rsidP="0022229A">
            <w:pPr>
              <w:pStyle w:val="COTCOCLV4-ASDEFCON"/>
              <w:numPr>
                <w:ilvl w:val="0"/>
                <w:numId w:val="27"/>
              </w:numPr>
              <w:spacing w:before="120" w:line="240" w:lineRule="atLeast"/>
              <w:ind w:left="602" w:hanging="569"/>
              <w:rPr>
                <w:rFonts w:ascii="Times New Roman" w:hAnsi="Times New Roman"/>
              </w:rPr>
            </w:pPr>
            <w:r w:rsidRPr="002F2B1E">
              <w:rPr>
                <w:rFonts w:ascii="Times New Roman" w:hAnsi="Times New Roman"/>
              </w:rPr>
              <w:t>a partner acting for and on behalf of a partnership</w:t>
            </w:r>
          </w:p>
        </w:tc>
        <w:tc>
          <w:tcPr>
            <w:tcW w:w="4252" w:type="dxa"/>
          </w:tcPr>
          <w:p w14:paraId="269F9FF2" w14:textId="4E6A8D0D" w:rsidR="00752AB9" w:rsidRPr="002E7837" w:rsidRDefault="00752AB9" w:rsidP="00813557">
            <w:pPr>
              <w:pStyle w:val="COTCOCLV3-ASDEFCON"/>
              <w:numPr>
                <w:ilvl w:val="0"/>
                <w:numId w:val="0"/>
              </w:numPr>
              <w:spacing w:before="120" w:line="276" w:lineRule="auto"/>
              <w:rPr>
                <w:rFonts w:ascii="Times New Roman" w:hAnsi="Times New Roman"/>
                <w:szCs w:val="20"/>
              </w:rPr>
            </w:pPr>
            <w:r w:rsidRPr="002E7837">
              <w:rPr>
                <w:rFonts w:ascii="Times New Roman" w:hAnsi="Times New Roman"/>
                <w:szCs w:val="20"/>
              </w:rPr>
              <w:t xml:space="preserve">a satisfactory and valid </w:t>
            </w:r>
            <w:r w:rsidR="002E7837" w:rsidRPr="00E2361C">
              <w:rPr>
                <w:rFonts w:ascii="Times New Roman" w:hAnsi="Times New Roman"/>
              </w:rPr>
              <w:t>STR</w:t>
            </w:r>
            <w:r w:rsidRPr="002E7837">
              <w:rPr>
                <w:rFonts w:ascii="Times New Roman" w:hAnsi="Times New Roman"/>
                <w:szCs w:val="20"/>
              </w:rPr>
              <w:t xml:space="preserve"> in respect of any additional partner that becomes directly involved in the delivery of the </w:t>
            </w:r>
            <w:r w:rsidR="0013198A">
              <w:rPr>
                <w:rFonts w:ascii="Times New Roman" w:hAnsi="Times New Roman"/>
                <w:szCs w:val="20"/>
              </w:rPr>
              <w:t>Subcontract</w:t>
            </w:r>
            <w:r w:rsidRPr="002E7837">
              <w:rPr>
                <w:rFonts w:ascii="Times New Roman" w:hAnsi="Times New Roman"/>
                <w:szCs w:val="20"/>
              </w:rPr>
              <w:t>.</w:t>
            </w:r>
          </w:p>
        </w:tc>
      </w:tr>
      <w:tr w:rsidR="00752AB9" w:rsidRPr="002F2B1E" w14:paraId="52C5CEF6" w14:textId="77777777" w:rsidTr="00813557">
        <w:tc>
          <w:tcPr>
            <w:tcW w:w="3969" w:type="dxa"/>
          </w:tcPr>
          <w:p w14:paraId="0E20D62D" w14:textId="77777777" w:rsidR="00752AB9" w:rsidRPr="002F2B1E" w:rsidRDefault="00752AB9" w:rsidP="0022229A">
            <w:pPr>
              <w:pStyle w:val="COTCOCLV4-ASDEFCON"/>
              <w:numPr>
                <w:ilvl w:val="0"/>
                <w:numId w:val="27"/>
              </w:numPr>
              <w:spacing w:before="120" w:line="240" w:lineRule="atLeast"/>
              <w:ind w:left="602" w:hanging="569"/>
              <w:rPr>
                <w:rFonts w:ascii="Times New Roman" w:hAnsi="Times New Roman"/>
              </w:rPr>
            </w:pPr>
            <w:r w:rsidRPr="002F2B1E">
              <w:rPr>
                <w:rFonts w:ascii="Times New Roman" w:hAnsi="Times New Roman"/>
              </w:rPr>
              <w:t>a trustee acting in its capacity as trustee of a trust</w:t>
            </w:r>
          </w:p>
        </w:tc>
        <w:tc>
          <w:tcPr>
            <w:tcW w:w="4252" w:type="dxa"/>
          </w:tcPr>
          <w:p w14:paraId="1CC52915" w14:textId="77777777" w:rsidR="00752AB9" w:rsidRPr="002F2B1E" w:rsidRDefault="00752AB9" w:rsidP="00813557">
            <w:pPr>
              <w:pStyle w:val="COTCOCLV3-ASDEFCON"/>
              <w:numPr>
                <w:ilvl w:val="0"/>
                <w:numId w:val="0"/>
              </w:numPr>
              <w:spacing w:before="120" w:line="276" w:lineRule="auto"/>
              <w:rPr>
                <w:rFonts w:ascii="Times New Roman" w:hAnsi="Times New Roman"/>
                <w:szCs w:val="20"/>
              </w:rPr>
            </w:pPr>
            <w:r w:rsidRPr="002F2B1E">
              <w:rPr>
                <w:rFonts w:ascii="Times New Roman" w:hAnsi="Times New Roman"/>
                <w:szCs w:val="20"/>
              </w:rPr>
              <w:t xml:space="preserve">a satisfactory and valid </w:t>
            </w:r>
            <w:r w:rsidR="002E7837" w:rsidRPr="00E2361C">
              <w:rPr>
                <w:rFonts w:ascii="Times New Roman" w:hAnsi="Times New Roman"/>
              </w:rPr>
              <w:t>STR</w:t>
            </w:r>
            <w:r w:rsidRPr="002F2B1E">
              <w:rPr>
                <w:rFonts w:ascii="Times New Roman" w:hAnsi="Times New Roman"/>
                <w:szCs w:val="20"/>
              </w:rPr>
              <w:t xml:space="preserve"> in respect of any new</w:t>
            </w:r>
            <w:r>
              <w:rPr>
                <w:rFonts w:ascii="Times New Roman" w:hAnsi="Times New Roman"/>
                <w:szCs w:val="20"/>
              </w:rPr>
              <w:t xml:space="preserve"> trustee appointed to the trust.</w:t>
            </w:r>
          </w:p>
        </w:tc>
      </w:tr>
      <w:tr w:rsidR="00752AB9" w:rsidRPr="002F2B1E" w14:paraId="694395F3" w14:textId="77777777" w:rsidTr="00813557">
        <w:tc>
          <w:tcPr>
            <w:tcW w:w="3969" w:type="dxa"/>
          </w:tcPr>
          <w:p w14:paraId="09A1A663" w14:textId="77777777" w:rsidR="00752AB9" w:rsidRPr="002F2B1E" w:rsidRDefault="00752AB9" w:rsidP="0022229A">
            <w:pPr>
              <w:pStyle w:val="COTCOCLV4-ASDEFCON"/>
              <w:numPr>
                <w:ilvl w:val="0"/>
                <w:numId w:val="27"/>
              </w:numPr>
              <w:spacing w:before="120" w:line="240" w:lineRule="atLeast"/>
              <w:ind w:left="602" w:hanging="569"/>
              <w:rPr>
                <w:rFonts w:ascii="Times New Roman" w:hAnsi="Times New Roman"/>
              </w:rPr>
            </w:pPr>
            <w:r>
              <w:rPr>
                <w:rFonts w:ascii="Times New Roman" w:hAnsi="Times New Roman"/>
              </w:rPr>
              <w:t>a joint venture participant</w:t>
            </w:r>
          </w:p>
        </w:tc>
        <w:tc>
          <w:tcPr>
            <w:tcW w:w="4252" w:type="dxa"/>
          </w:tcPr>
          <w:p w14:paraId="1978D07A" w14:textId="77777777" w:rsidR="00752AB9" w:rsidRPr="002F2B1E" w:rsidRDefault="00752AB9" w:rsidP="00813557">
            <w:pPr>
              <w:pStyle w:val="COTCOCLV4-ASDEFCON"/>
              <w:numPr>
                <w:ilvl w:val="0"/>
                <w:numId w:val="0"/>
              </w:numPr>
              <w:spacing w:before="120"/>
              <w:rPr>
                <w:rFonts w:ascii="Times New Roman" w:hAnsi="Times New Roman"/>
                <w:szCs w:val="20"/>
              </w:rPr>
            </w:pPr>
            <w:r w:rsidRPr="002F2B1E">
              <w:rPr>
                <w:rFonts w:ascii="Times New Roman" w:hAnsi="Times New Roman"/>
                <w:szCs w:val="20"/>
              </w:rPr>
              <w:t xml:space="preserve">a satisfactory and valid </w:t>
            </w:r>
            <w:r w:rsidR="002E7837" w:rsidRPr="00E2361C">
              <w:rPr>
                <w:rFonts w:ascii="Times New Roman" w:hAnsi="Times New Roman"/>
              </w:rPr>
              <w:t>STR</w:t>
            </w:r>
            <w:r w:rsidRPr="002F2B1E">
              <w:rPr>
                <w:rFonts w:ascii="Times New Roman" w:hAnsi="Times New Roman"/>
                <w:szCs w:val="20"/>
              </w:rPr>
              <w:t xml:space="preserve"> in respect of:</w:t>
            </w:r>
          </w:p>
          <w:p w14:paraId="4AE287C0" w14:textId="77777777" w:rsidR="00752AB9" w:rsidRPr="00224445" w:rsidRDefault="00752AB9" w:rsidP="0022229A">
            <w:pPr>
              <w:pStyle w:val="DefenceHeadingNoTOC4"/>
              <w:numPr>
                <w:ilvl w:val="3"/>
                <w:numId w:val="24"/>
              </w:numPr>
              <w:tabs>
                <w:tab w:val="clear" w:pos="1928"/>
                <w:tab w:val="num" w:pos="462"/>
              </w:tabs>
              <w:ind w:hanging="1892"/>
            </w:pPr>
            <w:r w:rsidRPr="00224445">
              <w:t>any new participant in the joint venture; and</w:t>
            </w:r>
          </w:p>
          <w:p w14:paraId="6F7EA9C3" w14:textId="77777777" w:rsidR="00752AB9" w:rsidRPr="002F2B1E" w:rsidRDefault="00752AB9" w:rsidP="0022229A">
            <w:pPr>
              <w:pStyle w:val="DefenceHeadingNoTOC4"/>
              <w:numPr>
                <w:ilvl w:val="3"/>
                <w:numId w:val="24"/>
              </w:numPr>
              <w:tabs>
                <w:tab w:val="clear" w:pos="1928"/>
                <w:tab w:val="num" w:pos="462"/>
              </w:tabs>
              <w:ind w:left="462" w:hanging="426"/>
            </w:pPr>
            <w:r w:rsidRPr="00224445">
              <w:rPr>
                <w:color w:val="000000"/>
                <w:szCs w:val="24"/>
              </w:rPr>
              <w:t>any new joint venture operator if the new operator is not already a p</w:t>
            </w:r>
            <w:r>
              <w:rPr>
                <w:color w:val="000000"/>
                <w:szCs w:val="24"/>
              </w:rPr>
              <w:t xml:space="preserve">articipant in the </w:t>
            </w:r>
            <w:r>
              <w:rPr>
                <w:color w:val="000000"/>
                <w:szCs w:val="24"/>
              </w:rPr>
              <w:lastRenderedPageBreak/>
              <w:t>joint venture.</w:t>
            </w:r>
          </w:p>
        </w:tc>
      </w:tr>
      <w:tr w:rsidR="00752AB9" w:rsidRPr="002F2B1E" w14:paraId="091D7DD0" w14:textId="77777777" w:rsidTr="00813557">
        <w:tc>
          <w:tcPr>
            <w:tcW w:w="3969" w:type="dxa"/>
          </w:tcPr>
          <w:p w14:paraId="60DC6BB5" w14:textId="77777777" w:rsidR="00752AB9" w:rsidRPr="002F2B1E" w:rsidRDefault="00752AB9" w:rsidP="0022229A">
            <w:pPr>
              <w:pStyle w:val="COTCOCLV4-ASDEFCON"/>
              <w:numPr>
                <w:ilvl w:val="0"/>
                <w:numId w:val="27"/>
              </w:numPr>
              <w:spacing w:before="120" w:line="240" w:lineRule="atLeast"/>
              <w:ind w:left="602" w:hanging="569"/>
              <w:rPr>
                <w:rFonts w:ascii="Times New Roman" w:hAnsi="Times New Roman"/>
              </w:rPr>
            </w:pPr>
            <w:r w:rsidRPr="002F2B1E">
              <w:rPr>
                <w:rFonts w:ascii="Times New Roman" w:hAnsi="Times New Roman"/>
              </w:rPr>
              <w:lastRenderedPageBreak/>
              <w:t>a</w:t>
            </w:r>
            <w:r>
              <w:rPr>
                <w:rFonts w:ascii="Times New Roman" w:hAnsi="Times New Roman"/>
              </w:rPr>
              <w:t xml:space="preserve"> member of a </w:t>
            </w:r>
            <w:r w:rsidRPr="00E2361C">
              <w:rPr>
                <w:rFonts w:ascii="Times New Roman" w:hAnsi="Times New Roman"/>
              </w:rPr>
              <w:t>Consolidated Group</w:t>
            </w:r>
          </w:p>
        </w:tc>
        <w:tc>
          <w:tcPr>
            <w:tcW w:w="4252" w:type="dxa"/>
          </w:tcPr>
          <w:p w14:paraId="031CF632" w14:textId="77777777" w:rsidR="00752AB9" w:rsidRPr="002F2B1E" w:rsidRDefault="00752AB9" w:rsidP="00813557">
            <w:pPr>
              <w:pStyle w:val="COTCOCLV4-ASDEFCON"/>
              <w:numPr>
                <w:ilvl w:val="0"/>
                <w:numId w:val="0"/>
              </w:numPr>
              <w:rPr>
                <w:rFonts w:ascii="Times New Roman" w:hAnsi="Times New Roman"/>
                <w:szCs w:val="20"/>
              </w:rPr>
            </w:pPr>
            <w:r w:rsidRPr="002F2B1E">
              <w:rPr>
                <w:rFonts w:ascii="Times New Roman" w:hAnsi="Times New Roman"/>
                <w:szCs w:val="20"/>
              </w:rPr>
              <w:t xml:space="preserve">a satisfactory and valid </w:t>
            </w:r>
            <w:r w:rsidR="002E7837" w:rsidRPr="00E2361C">
              <w:rPr>
                <w:rFonts w:ascii="Times New Roman" w:hAnsi="Times New Roman"/>
              </w:rPr>
              <w:t>STR</w:t>
            </w:r>
            <w:r w:rsidRPr="002F2B1E">
              <w:rPr>
                <w:rFonts w:ascii="Times New Roman" w:hAnsi="Times New Roman"/>
                <w:szCs w:val="20"/>
              </w:rPr>
              <w:t xml:space="preserve"> in respect of any new head compan</w:t>
            </w:r>
            <w:r>
              <w:rPr>
                <w:rFonts w:ascii="Times New Roman" w:hAnsi="Times New Roman"/>
                <w:szCs w:val="20"/>
              </w:rPr>
              <w:t xml:space="preserve">y of the </w:t>
            </w:r>
            <w:r w:rsidRPr="00E2361C">
              <w:rPr>
                <w:rFonts w:ascii="Times New Roman" w:hAnsi="Times New Roman"/>
                <w:szCs w:val="20"/>
              </w:rPr>
              <w:t>Consolidated Group</w:t>
            </w:r>
            <w:r>
              <w:rPr>
                <w:rFonts w:ascii="Times New Roman" w:hAnsi="Times New Roman"/>
                <w:szCs w:val="20"/>
              </w:rPr>
              <w:t>.</w:t>
            </w:r>
          </w:p>
        </w:tc>
      </w:tr>
      <w:tr w:rsidR="00752AB9" w:rsidRPr="002F2B1E" w14:paraId="22A4B5D5" w14:textId="77777777" w:rsidTr="00813557">
        <w:tc>
          <w:tcPr>
            <w:tcW w:w="3969" w:type="dxa"/>
          </w:tcPr>
          <w:p w14:paraId="4B703708" w14:textId="77777777" w:rsidR="00752AB9" w:rsidRPr="002F2B1E" w:rsidRDefault="00752AB9" w:rsidP="0022229A">
            <w:pPr>
              <w:pStyle w:val="COTCOCLV4-ASDEFCON"/>
              <w:numPr>
                <w:ilvl w:val="0"/>
                <w:numId w:val="27"/>
              </w:numPr>
              <w:spacing w:before="120" w:line="240" w:lineRule="atLeast"/>
              <w:ind w:left="602" w:hanging="569"/>
              <w:rPr>
                <w:rFonts w:ascii="Times New Roman" w:hAnsi="Times New Roman"/>
              </w:rPr>
            </w:pPr>
            <w:r w:rsidRPr="002F2B1E">
              <w:rPr>
                <w:rFonts w:ascii="Times New Roman" w:hAnsi="Times New Roman"/>
              </w:rPr>
              <w:t xml:space="preserve">a member of a </w:t>
            </w:r>
            <w:r w:rsidRPr="00E2361C">
              <w:rPr>
                <w:rFonts w:ascii="Times New Roman" w:hAnsi="Times New Roman"/>
              </w:rPr>
              <w:t>GST Group</w:t>
            </w:r>
          </w:p>
        </w:tc>
        <w:tc>
          <w:tcPr>
            <w:tcW w:w="4252" w:type="dxa"/>
          </w:tcPr>
          <w:p w14:paraId="2AFC0DA8" w14:textId="77777777" w:rsidR="00752AB9" w:rsidRPr="002F2B1E" w:rsidRDefault="00752AB9" w:rsidP="00813557">
            <w:pPr>
              <w:pStyle w:val="COTCOCLV4-ASDEFCON"/>
              <w:numPr>
                <w:ilvl w:val="0"/>
                <w:numId w:val="0"/>
              </w:numPr>
              <w:spacing w:before="120"/>
              <w:rPr>
                <w:rFonts w:ascii="Times New Roman" w:hAnsi="Times New Roman"/>
                <w:szCs w:val="20"/>
              </w:rPr>
            </w:pPr>
            <w:r w:rsidRPr="002F2B1E">
              <w:rPr>
                <w:rFonts w:ascii="Times New Roman" w:hAnsi="Times New Roman"/>
                <w:szCs w:val="20"/>
              </w:rPr>
              <w:t xml:space="preserve">a satisfactory and valid </w:t>
            </w:r>
            <w:r w:rsidR="002E7837" w:rsidRPr="00E2361C">
              <w:rPr>
                <w:rFonts w:ascii="Times New Roman" w:hAnsi="Times New Roman"/>
              </w:rPr>
              <w:t>STR</w:t>
            </w:r>
            <w:r w:rsidRPr="002F2B1E">
              <w:rPr>
                <w:rFonts w:ascii="Times New Roman" w:hAnsi="Times New Roman"/>
                <w:szCs w:val="20"/>
              </w:rPr>
              <w:t xml:space="preserve"> in respect of any new r</w:t>
            </w:r>
            <w:r>
              <w:rPr>
                <w:rFonts w:ascii="Times New Roman" w:hAnsi="Times New Roman"/>
                <w:szCs w:val="20"/>
              </w:rPr>
              <w:t xml:space="preserve">epresentative for the </w:t>
            </w:r>
            <w:r w:rsidRPr="00E2361C">
              <w:rPr>
                <w:rFonts w:ascii="Times New Roman" w:hAnsi="Times New Roman"/>
                <w:szCs w:val="20"/>
              </w:rPr>
              <w:t>GST Group</w:t>
            </w:r>
            <w:r>
              <w:rPr>
                <w:rFonts w:ascii="Times New Roman" w:hAnsi="Times New Roman"/>
                <w:szCs w:val="20"/>
              </w:rPr>
              <w:t>.</w:t>
            </w:r>
          </w:p>
        </w:tc>
      </w:tr>
    </w:tbl>
    <w:p w14:paraId="23E07104" w14:textId="77777777" w:rsidR="00752AB9" w:rsidRPr="002F2B1E" w:rsidRDefault="00752AB9" w:rsidP="00B8528A">
      <w:pPr>
        <w:pStyle w:val="DefenceHeading3"/>
        <w:numPr>
          <w:ilvl w:val="0"/>
          <w:numId w:val="0"/>
        </w:numPr>
      </w:pPr>
    </w:p>
    <w:p w14:paraId="745C689D" w14:textId="41ED1471" w:rsidR="00752AB9" w:rsidRPr="009F1EBA" w:rsidRDefault="00752AB9" w:rsidP="00752AB9">
      <w:pPr>
        <w:pStyle w:val="DefenceHeading3"/>
      </w:pPr>
      <w:r w:rsidRPr="009F1EBA">
        <w:t xml:space="preserve">The </w:t>
      </w:r>
      <w:r w:rsidR="00E60D91">
        <w:t xml:space="preserve">Subcontractor </w:t>
      </w:r>
      <w:r w:rsidRPr="009F1EBA">
        <w:t xml:space="preserve">must provide the </w:t>
      </w:r>
      <w:r w:rsidR="00C7154A">
        <w:t>Contractor</w:t>
      </w:r>
      <w:r w:rsidRPr="009F1EBA">
        <w:t xml:space="preserve"> with copies of the </w:t>
      </w:r>
      <w:r w:rsidR="002E7837" w:rsidRPr="009F1EBA">
        <w:rPr>
          <w:rFonts w:cs="Times New Roman"/>
        </w:rPr>
        <w:t>STR</w:t>
      </w:r>
      <w:r w:rsidRPr="009F1EBA">
        <w:t xml:space="preserve">s referred to in paragraph </w:t>
      </w:r>
      <w:r w:rsidR="007E096A" w:rsidRPr="009F1EBA">
        <w:fldChar w:fldCharType="begin"/>
      </w:r>
      <w:r w:rsidR="007E096A" w:rsidRPr="009F1EBA">
        <w:instrText xml:space="preserve"> REF _Ref13403598 \r \h </w:instrText>
      </w:r>
      <w:r w:rsidR="007E096A" w:rsidRPr="009F1EBA">
        <w:fldChar w:fldCharType="separate"/>
      </w:r>
      <w:r w:rsidR="004770FA">
        <w:t>(c)</w:t>
      </w:r>
      <w:r w:rsidR="007E096A" w:rsidRPr="009F1EBA">
        <w:fldChar w:fldCharType="end"/>
      </w:r>
      <w:r w:rsidRPr="009F1EBA">
        <w:t xml:space="preserve"> within 5 business days after a written request by the </w:t>
      </w:r>
      <w:r w:rsidR="00C7154A">
        <w:t>Contractor</w:t>
      </w:r>
      <w:r w:rsidRPr="009F1EBA">
        <w:t>.</w:t>
      </w:r>
    </w:p>
    <w:p w14:paraId="3BB3FD80" w14:textId="62445277" w:rsidR="00752AB9" w:rsidRPr="002F2B1E" w:rsidRDefault="00752AB9" w:rsidP="00752AB9">
      <w:pPr>
        <w:pStyle w:val="DefenceHeading3"/>
        <w:rPr>
          <w:rFonts w:eastAsiaTheme="minorHAnsi"/>
        </w:rPr>
      </w:pPr>
      <w:bookmarkStart w:id="2507" w:name="_Ref13401676"/>
      <w:bookmarkStart w:id="2508" w:name="_Ref111819082"/>
      <w:r w:rsidRPr="002F2B1E">
        <w:t xml:space="preserve">For the purposes of the </w:t>
      </w:r>
      <w:r w:rsidR="008D4E75">
        <w:t>Subcontract,</w:t>
      </w:r>
      <w:r w:rsidRPr="002F2B1E">
        <w:t xml:space="preserve"> an </w:t>
      </w:r>
      <w:r w:rsidR="002E7837" w:rsidRPr="00E2361C">
        <w:rPr>
          <w:rFonts w:cs="Times New Roman"/>
        </w:rPr>
        <w:t>STR</w:t>
      </w:r>
      <w:r w:rsidRPr="002F2B1E">
        <w:t xml:space="preserve"> is taken to be:</w:t>
      </w:r>
      <w:bookmarkEnd w:id="2507"/>
      <w:bookmarkEnd w:id="2508"/>
      <w:r w:rsidRPr="002F2B1E">
        <w:t xml:space="preserve"> </w:t>
      </w:r>
    </w:p>
    <w:p w14:paraId="0310EAC0" w14:textId="23C9C53E" w:rsidR="00752AB9" w:rsidRPr="002F2B1E" w:rsidRDefault="00752AB9" w:rsidP="00752AB9">
      <w:pPr>
        <w:pStyle w:val="DefenceHeading4"/>
        <w:rPr>
          <w:rFonts w:eastAsiaTheme="minorHAnsi"/>
        </w:rPr>
      </w:pPr>
      <w:r w:rsidRPr="000F3890">
        <w:rPr>
          <w:b/>
        </w:rPr>
        <w:t>satisfactory</w:t>
      </w:r>
      <w:r w:rsidRPr="002F2B1E">
        <w:t xml:space="preserve"> if the </w:t>
      </w:r>
      <w:r w:rsidR="002E7837" w:rsidRPr="00E2361C">
        <w:t>STR</w:t>
      </w:r>
      <w:r w:rsidRPr="002F2B1E">
        <w:t xml:space="preserve"> states that the entity has met the conditions, as set out in the </w:t>
      </w:r>
      <w:r w:rsidR="00AD2F0B">
        <w:t>Shadow</w:t>
      </w:r>
      <w:r w:rsidR="00AD2F0B" w:rsidRPr="00E2361C">
        <w:t xml:space="preserve"> </w:t>
      </w:r>
      <w:r w:rsidRPr="00E2361C">
        <w:t>Economy Procurement Connected Policy</w:t>
      </w:r>
      <w:r w:rsidRPr="002F2B1E">
        <w:t>, of having a satisfactory engagement with the Australian tax system; and</w:t>
      </w:r>
    </w:p>
    <w:p w14:paraId="3B0A73A9" w14:textId="4D5FE7BC" w:rsidR="00752AB9" w:rsidRDefault="00752AB9" w:rsidP="00B8528A">
      <w:pPr>
        <w:pStyle w:val="DefenceHeading4"/>
      </w:pPr>
      <w:r w:rsidRPr="000F3890">
        <w:rPr>
          <w:b/>
        </w:rPr>
        <w:t>valid</w:t>
      </w:r>
      <w:r w:rsidRPr="002F2B1E">
        <w:t xml:space="preserve"> if the </w:t>
      </w:r>
      <w:r w:rsidR="002E7837" w:rsidRPr="00E2361C">
        <w:t>STR</w:t>
      </w:r>
      <w:r w:rsidRPr="002F2B1E">
        <w:t xml:space="preserve"> has not expired as at the date on which the </w:t>
      </w:r>
      <w:r w:rsidR="002E7837" w:rsidRPr="00E2361C">
        <w:t>STR</w:t>
      </w:r>
      <w:r w:rsidRPr="002F2B1E">
        <w:t xml:space="preserve"> is required to be provided or held.</w:t>
      </w:r>
      <w:r w:rsidR="00B60D33">
        <w:t xml:space="preserve"> </w:t>
      </w:r>
    </w:p>
    <w:p w14:paraId="1B03DECF" w14:textId="77777777" w:rsidR="00670690" w:rsidRDefault="00670690" w:rsidP="00670690">
      <w:pPr>
        <w:pStyle w:val="DefenceDefinition0"/>
      </w:pPr>
      <w:r>
        <w:br w:type="page"/>
      </w:r>
    </w:p>
    <w:p w14:paraId="7E876F75" w14:textId="77777777" w:rsidR="00670690" w:rsidRPr="00D71AC3" w:rsidRDefault="00670690" w:rsidP="00670690">
      <w:pPr>
        <w:pStyle w:val="DefenceHeading1"/>
      </w:pPr>
      <w:bookmarkStart w:id="2509" w:name="_Ref30783060"/>
      <w:bookmarkStart w:id="2510" w:name="_Toc110956539"/>
      <w:bookmarkStart w:id="2511" w:name="_Toc138184620"/>
      <w:r w:rsidRPr="00D71AC3">
        <w:lastRenderedPageBreak/>
        <w:t>Fraud Control</w:t>
      </w:r>
      <w:r w:rsidR="001356DF" w:rsidRPr="00D71AC3">
        <w:rPr>
          <w:b w:val="0"/>
        </w:rPr>
        <w:t xml:space="preserve">, </w:t>
      </w:r>
      <w:r w:rsidR="001356DF" w:rsidRPr="00D71AC3">
        <w:t>Anti-Corruption and Modern Slavery</w:t>
      </w:r>
      <w:bookmarkEnd w:id="2509"/>
      <w:bookmarkEnd w:id="2510"/>
      <w:bookmarkEnd w:id="2511"/>
    </w:p>
    <w:p w14:paraId="2CCBC78D" w14:textId="77777777" w:rsidR="00512142" w:rsidRDefault="001356DF" w:rsidP="00512142">
      <w:pPr>
        <w:pStyle w:val="DefenceHeading2"/>
      </w:pPr>
      <w:bookmarkStart w:id="2512" w:name="_Toc498538966"/>
      <w:bookmarkStart w:id="2513" w:name="_Ref25665521"/>
      <w:bookmarkStart w:id="2514" w:name="_Toc30669963"/>
      <w:bookmarkStart w:id="2515" w:name="_Toc110956540"/>
      <w:bookmarkStart w:id="2516" w:name="_Toc138184621"/>
      <w:r>
        <w:t>Fraud Control</w:t>
      </w:r>
      <w:bookmarkStart w:id="2517" w:name="_Ref17988478"/>
      <w:bookmarkStart w:id="2518" w:name="_Toc20407883"/>
      <w:bookmarkStart w:id="2519" w:name="_Toc20487569"/>
      <w:bookmarkStart w:id="2520" w:name="_Toc30669964"/>
      <w:bookmarkEnd w:id="2512"/>
      <w:bookmarkEnd w:id="2513"/>
      <w:bookmarkEnd w:id="2514"/>
      <w:r w:rsidR="00512142" w:rsidRPr="00512142">
        <w:t xml:space="preserve"> </w:t>
      </w:r>
      <w:r w:rsidR="00512142">
        <w:t>and Anti-Bribery and Corruption</w:t>
      </w:r>
      <w:bookmarkEnd w:id="2515"/>
      <w:bookmarkEnd w:id="2516"/>
      <w:bookmarkEnd w:id="2517"/>
      <w:bookmarkEnd w:id="2518"/>
      <w:bookmarkEnd w:id="2519"/>
      <w:bookmarkEnd w:id="2520"/>
    </w:p>
    <w:p w14:paraId="20B3435E" w14:textId="721C9264" w:rsidR="00E70AEB" w:rsidRDefault="00E70AEB" w:rsidP="00CC095C">
      <w:pPr>
        <w:pStyle w:val="DefenceHeading3"/>
      </w:pPr>
      <w:bookmarkStart w:id="2521" w:name="_Ref31894184"/>
      <w:r>
        <w:t xml:space="preserve">The </w:t>
      </w:r>
      <w:r w:rsidR="00E60D91">
        <w:t xml:space="preserve">Subcontractor </w:t>
      </w:r>
      <w:r>
        <w:t>must:</w:t>
      </w:r>
      <w:bookmarkEnd w:id="2521"/>
    </w:p>
    <w:p w14:paraId="182C2A25" w14:textId="3AF7B50D" w:rsidR="00E70AEB" w:rsidRDefault="00E70AEB">
      <w:pPr>
        <w:pStyle w:val="DefenceHeading4"/>
      </w:pPr>
      <w:r>
        <w:t xml:space="preserve">comply, and </w:t>
      </w:r>
      <w:r w:rsidR="007B4365">
        <w:t xml:space="preserve">use all reasonable endeavours to </w:t>
      </w:r>
      <w:r>
        <w:t xml:space="preserve">ensure that its officers, employees, </w:t>
      </w:r>
      <w:r w:rsidR="005E2149">
        <w:t>subsubcontractor</w:t>
      </w:r>
      <w:r>
        <w:t xml:space="preserve">s and agents comply, with all Anti-Corruption Laws; </w:t>
      </w:r>
    </w:p>
    <w:p w14:paraId="71597B5F" w14:textId="4BE98D7D" w:rsidR="00E70AEB" w:rsidRDefault="00E70AEB" w:rsidP="00CC095C">
      <w:pPr>
        <w:pStyle w:val="DefenceHeading4"/>
      </w:pPr>
      <w:r>
        <w:t xml:space="preserve">not, </w:t>
      </w:r>
      <w:r w:rsidR="007B4365">
        <w:t xml:space="preserve">and must use all reasonable endeavours to </w:t>
      </w:r>
      <w:r>
        <w:t xml:space="preserve">ensure that its officers, employees, </w:t>
      </w:r>
      <w:r w:rsidR="005E2149">
        <w:t>subsubcontractor</w:t>
      </w:r>
      <w:r>
        <w:t>s and agents do not, engage in Fraud;</w:t>
      </w:r>
    </w:p>
    <w:p w14:paraId="10DED29E" w14:textId="77777777" w:rsidR="00E70AEB" w:rsidRDefault="00E70AEB" w:rsidP="00CC095C">
      <w:pPr>
        <w:pStyle w:val="DefenceHeading4"/>
      </w:pPr>
      <w:r>
        <w:t xml:space="preserve">proactively take all necessary measures to prevent, detect and investigate any: </w:t>
      </w:r>
    </w:p>
    <w:p w14:paraId="4F42A87A" w14:textId="77777777" w:rsidR="00E70AEB" w:rsidRDefault="00E70AEB" w:rsidP="00CC095C">
      <w:pPr>
        <w:pStyle w:val="DefenceHeading5"/>
      </w:pPr>
      <w:r>
        <w:t xml:space="preserve">Fraud; and </w:t>
      </w:r>
    </w:p>
    <w:p w14:paraId="4B46292F" w14:textId="77777777" w:rsidR="00E70AEB" w:rsidRDefault="00E70AEB">
      <w:pPr>
        <w:pStyle w:val="DefenceHeading5"/>
      </w:pPr>
      <w:r>
        <w:t xml:space="preserve">breach </w:t>
      </w:r>
      <w:r w:rsidR="00EE40AA">
        <w:t xml:space="preserve">of any </w:t>
      </w:r>
      <w:r w:rsidR="007B4365">
        <w:t>Anti-Corruption Laws,</w:t>
      </w:r>
    </w:p>
    <w:p w14:paraId="5DA6DA3F" w14:textId="0554F9E5" w:rsidR="00E70AEB" w:rsidRDefault="00E70AEB" w:rsidP="00CC095C">
      <w:pPr>
        <w:pStyle w:val="DefenceHeading4"/>
        <w:numPr>
          <w:ilvl w:val="0"/>
          <w:numId w:val="0"/>
        </w:numPr>
        <w:ind w:left="1928"/>
      </w:pPr>
      <w:r>
        <w:t xml:space="preserve">in connection with the </w:t>
      </w:r>
      <w:r w:rsidR="0013198A">
        <w:t xml:space="preserve">Subcontract </w:t>
      </w:r>
      <w:r>
        <w:t xml:space="preserve">or the </w:t>
      </w:r>
      <w:r w:rsidR="00D6063F">
        <w:t>Subcontractor’s Activities</w:t>
      </w:r>
      <w:r w:rsidRPr="00CC095C">
        <w:t xml:space="preserve"> </w:t>
      </w:r>
      <w:r>
        <w:t xml:space="preserve">(including all measures directed by the </w:t>
      </w:r>
      <w:r w:rsidR="00440BD1">
        <w:t>Contractor’s Representative</w:t>
      </w:r>
      <w:r>
        <w:t xml:space="preserve">); </w:t>
      </w:r>
    </w:p>
    <w:p w14:paraId="650F8B7C" w14:textId="33B88D4C" w:rsidR="00E70AEB" w:rsidRDefault="00E70AEB">
      <w:pPr>
        <w:pStyle w:val="DefenceHeading4"/>
      </w:pPr>
      <w:r>
        <w:t xml:space="preserve">ensure that its officers, employees, </w:t>
      </w:r>
      <w:r w:rsidR="005E2149">
        <w:t>subsubcontractor</w:t>
      </w:r>
      <w:r>
        <w:t>s and agents</w:t>
      </w:r>
      <w:r w:rsidRPr="00DD2FB1">
        <w:t xml:space="preserve"> </w:t>
      </w:r>
      <w:r>
        <w:t xml:space="preserve">are responsible and accountable to the </w:t>
      </w:r>
      <w:r w:rsidR="00E60D91">
        <w:t xml:space="preserve">Subcontractor </w:t>
      </w:r>
      <w:r>
        <w:t xml:space="preserve">for preventing and reporting Fraud </w:t>
      </w:r>
      <w:r w:rsidR="009D4657">
        <w:t xml:space="preserve">and any breaches of Anti-Corruption Laws </w:t>
      </w:r>
      <w:r>
        <w:t>as part of their routine responsibilities, including by ensuring that any known or suspected Fraud</w:t>
      </w:r>
      <w:r w:rsidR="009D4657">
        <w:t xml:space="preserve"> and any breach </w:t>
      </w:r>
      <w:r>
        <w:t xml:space="preserve">is reported to the </w:t>
      </w:r>
      <w:r w:rsidR="00E60D91">
        <w:t xml:space="preserve">Subcontractor </w:t>
      </w:r>
      <w:r>
        <w:t xml:space="preserve">promptly (and in any case within 5 business days) </w:t>
      </w:r>
      <w:r w:rsidR="001343E9">
        <w:t xml:space="preserve">after </w:t>
      </w:r>
      <w:r>
        <w:t>becoming aware of such Fraud</w:t>
      </w:r>
      <w:r w:rsidR="00EE40AA">
        <w:t>;</w:t>
      </w:r>
    </w:p>
    <w:p w14:paraId="206703C4" w14:textId="4A116630" w:rsidR="00EE40AA" w:rsidRDefault="00E70AEB" w:rsidP="00CC095C">
      <w:pPr>
        <w:pStyle w:val="DefenceHeading4"/>
      </w:pPr>
      <w:r>
        <w:t xml:space="preserve">maintain, and procure that its </w:t>
      </w:r>
      <w:r w:rsidR="005E2149">
        <w:t>subsubcontractor</w:t>
      </w:r>
      <w:r>
        <w:t>s maintain, Adequate Procedures to ensure the prevention and detection of Fraud and compliance with Anti-Corruption Laws</w:t>
      </w:r>
      <w:r w:rsidR="00853A02">
        <w:t>;</w:t>
      </w:r>
    </w:p>
    <w:p w14:paraId="2B084960" w14:textId="50C7B883" w:rsidR="00EE40AA" w:rsidRDefault="00EE40AA" w:rsidP="00CC095C">
      <w:pPr>
        <w:pStyle w:val="DefenceHeading4"/>
      </w:pPr>
      <w:r>
        <w:t xml:space="preserve">proactively take all necessary corrective action to mitigate any loss or damage to the </w:t>
      </w:r>
      <w:r w:rsidRPr="00E2361C">
        <w:t>Commonwealth</w:t>
      </w:r>
      <w:r w:rsidR="002E33B9">
        <w:t xml:space="preserve"> and the </w:t>
      </w:r>
      <w:r w:rsidR="00C7154A">
        <w:t>Contractor</w:t>
      </w:r>
      <w:r>
        <w:rPr>
          <w:rStyle w:val="Hyperlink"/>
        </w:rPr>
        <w:t xml:space="preserve"> </w:t>
      </w:r>
      <w:r>
        <w:t>resulting from Fraud</w:t>
      </w:r>
      <w:r w:rsidR="009D4657">
        <w:t xml:space="preserve"> or breach of Anti-Corruption Laws</w:t>
      </w:r>
      <w:r>
        <w:t xml:space="preserve"> to the extent that the Fraud </w:t>
      </w:r>
      <w:r w:rsidR="009D4657">
        <w:t xml:space="preserve">or breach </w:t>
      </w:r>
      <w:r>
        <w:t xml:space="preserve">was caused or contributed to by the </w:t>
      </w:r>
      <w:r w:rsidR="00E60D91">
        <w:t xml:space="preserve">Subcontractor </w:t>
      </w:r>
      <w:r>
        <w:t xml:space="preserve">or any of its officers, employees, </w:t>
      </w:r>
      <w:r w:rsidR="005E2149">
        <w:t>subsubcontractor</w:t>
      </w:r>
      <w:r>
        <w:t xml:space="preserve">s or agents and put </w:t>
      </w:r>
      <w:r w:rsidR="002E33B9">
        <w:t xml:space="preserve">each of </w:t>
      </w:r>
      <w:r>
        <w:t xml:space="preserve">the </w:t>
      </w:r>
      <w:r w:rsidRPr="00E2361C">
        <w:t>Commonwealth</w:t>
      </w:r>
      <w:r w:rsidR="002E33B9">
        <w:t xml:space="preserve"> and the </w:t>
      </w:r>
      <w:r w:rsidR="00C7154A">
        <w:t>Contractor</w:t>
      </w:r>
      <w:r w:rsidR="002E33B9">
        <w:t xml:space="preserve"> (as applicable)</w:t>
      </w:r>
      <w:r>
        <w:rPr>
          <w:rStyle w:val="Hyperlink"/>
        </w:rPr>
        <w:t xml:space="preserve"> </w:t>
      </w:r>
      <w:r>
        <w:t>in the position it would have been in if the Fraud</w:t>
      </w:r>
      <w:r w:rsidR="009D4657">
        <w:t xml:space="preserve"> or breach</w:t>
      </w:r>
      <w:r>
        <w:t xml:space="preserve"> had not occurred (including all corrective action directed by the </w:t>
      </w:r>
      <w:r w:rsidR="00440BD1">
        <w:t>Contractor’s Representative</w:t>
      </w:r>
      <w:r>
        <w:t>)</w:t>
      </w:r>
      <w:r w:rsidR="001343E9">
        <w:t>; and</w:t>
      </w:r>
      <w:r w:rsidR="004B6183">
        <w:t xml:space="preserve"> </w:t>
      </w:r>
    </w:p>
    <w:p w14:paraId="77F3B32D" w14:textId="77777777" w:rsidR="001343E9" w:rsidRDefault="001343E9" w:rsidP="00CC095C">
      <w:pPr>
        <w:pStyle w:val="DefenceHeading4"/>
      </w:pPr>
      <w:r>
        <w:t>without limiting the foregoing, comply with the IPACE Supplier Code of Conduct.</w:t>
      </w:r>
    </w:p>
    <w:p w14:paraId="5B2DB43D" w14:textId="5522CD86" w:rsidR="00E70AEB" w:rsidRDefault="00E70AEB" w:rsidP="00E70AEB">
      <w:pPr>
        <w:pStyle w:val="DefenceHeading3"/>
      </w:pPr>
      <w:r>
        <w:t xml:space="preserve">Without limiting the foregoing, the </w:t>
      </w:r>
      <w:r w:rsidR="00E60D91">
        <w:t xml:space="preserve">Subcontractor </w:t>
      </w:r>
      <w:r>
        <w:t xml:space="preserve">warrants that it will not, either directly or indirectly, offer, make, cause to be made or accept any form of bribe, kickback, political donation, gift or other benefit </w:t>
      </w:r>
      <w:r w:rsidRPr="00710B95">
        <w:t xml:space="preserve">which would or could be construed as an </w:t>
      </w:r>
      <w:r>
        <w:t xml:space="preserve">impropriety or that creates the appearance of an impropriety in connection with the </w:t>
      </w:r>
      <w:r w:rsidR="0013198A">
        <w:t xml:space="preserve">Subcontract </w:t>
      </w:r>
      <w:r>
        <w:t xml:space="preserve">and the </w:t>
      </w:r>
      <w:r w:rsidR="00D6063F">
        <w:t>Subcontractor’s Activities</w:t>
      </w:r>
      <w:r>
        <w:t>.</w:t>
      </w:r>
    </w:p>
    <w:p w14:paraId="036881C6" w14:textId="048332BB" w:rsidR="001356DF" w:rsidRDefault="001356DF" w:rsidP="00CC095C">
      <w:pPr>
        <w:pStyle w:val="DefenceHeading3"/>
      </w:pPr>
      <w:r>
        <w:t>In this clause </w:t>
      </w:r>
      <w:r>
        <w:fldChar w:fldCharType="begin"/>
      </w:r>
      <w:r>
        <w:instrText xml:space="preserve"> REF _Ref17988478 \r \h </w:instrText>
      </w:r>
      <w:r>
        <w:fldChar w:fldCharType="separate"/>
      </w:r>
      <w:r w:rsidR="004770FA">
        <w:t>19.1</w:t>
      </w:r>
      <w:r>
        <w:fldChar w:fldCharType="end"/>
      </w:r>
      <w:r w:rsidR="0068028B">
        <w:t xml:space="preserve">, </w:t>
      </w:r>
      <w:r w:rsidRPr="00240105">
        <w:rPr>
          <w:b/>
        </w:rPr>
        <w:t>Adequate Procedures</w:t>
      </w:r>
      <w:r>
        <w:t xml:space="preserve"> means policies, procedures, processes and systems designed to ensure, and which are reasonably </w:t>
      </w:r>
      <w:r w:rsidR="0068028B">
        <w:t>capable of ensuring</w:t>
      </w:r>
      <w:r>
        <w:t xml:space="preserve">, </w:t>
      </w:r>
      <w:r w:rsidR="00512142">
        <w:t xml:space="preserve">the prevention and detection of Fraud and </w:t>
      </w:r>
      <w:r>
        <w:t>compliance with Anti-Corruption Laws</w:t>
      </w:r>
      <w:r w:rsidR="0068028B">
        <w:t>, including</w:t>
      </w:r>
      <w:r w:rsidR="00D32BD9">
        <w:t xml:space="preserve"> (without limiting the requirements of this clause </w:t>
      </w:r>
      <w:r w:rsidR="00D32BD9">
        <w:fldChar w:fldCharType="begin"/>
      </w:r>
      <w:r w:rsidR="00D32BD9">
        <w:instrText xml:space="preserve"> REF _Ref17988478 \r \h </w:instrText>
      </w:r>
      <w:r w:rsidR="00D32BD9">
        <w:fldChar w:fldCharType="separate"/>
      </w:r>
      <w:r w:rsidR="004770FA">
        <w:t>19.1</w:t>
      </w:r>
      <w:r w:rsidR="00D32BD9">
        <w:fldChar w:fldCharType="end"/>
      </w:r>
      <w:r w:rsidR="00D32BD9">
        <w:t>)</w:t>
      </w:r>
      <w:r>
        <w:t xml:space="preserve">: </w:t>
      </w:r>
    </w:p>
    <w:p w14:paraId="5B4734D6" w14:textId="77777777" w:rsidR="001356DF" w:rsidRDefault="001356DF" w:rsidP="001356DF">
      <w:pPr>
        <w:pStyle w:val="DefenceHeading4"/>
      </w:pPr>
      <w:r>
        <w:t xml:space="preserve">internal policies clearly setting out employees' obligations </w:t>
      </w:r>
      <w:r w:rsidR="00487649">
        <w:t xml:space="preserve">for </w:t>
      </w:r>
      <w:r>
        <w:t xml:space="preserve">ensuring compliance with Anti-Corruption Laws; </w:t>
      </w:r>
    </w:p>
    <w:p w14:paraId="55C2E084" w14:textId="59DCFF89" w:rsidR="001356DF" w:rsidRDefault="001356DF" w:rsidP="001356DF">
      <w:pPr>
        <w:pStyle w:val="DefenceHeading4"/>
      </w:pPr>
      <w:r>
        <w:t xml:space="preserve">due diligence procedures for agents, </w:t>
      </w:r>
      <w:r w:rsidR="005E2149">
        <w:t>subsubcontractor</w:t>
      </w:r>
      <w:r w:rsidR="0068028B">
        <w:t>s and business partners;</w:t>
      </w:r>
    </w:p>
    <w:p w14:paraId="302BFB93" w14:textId="77777777" w:rsidR="00512142" w:rsidRDefault="001356DF" w:rsidP="001356DF">
      <w:pPr>
        <w:pStyle w:val="DefenceHeading4"/>
      </w:pPr>
      <w:r>
        <w:t>adequate training of officers, directors and employees in relatio</w:t>
      </w:r>
      <w:r w:rsidR="0068028B">
        <w:t xml:space="preserve">n to </w:t>
      </w:r>
      <w:r w:rsidR="00512142">
        <w:t xml:space="preserve">Fraud prevention and </w:t>
      </w:r>
      <w:r w:rsidR="0068028B">
        <w:t xml:space="preserve">anti-corruption compliance; </w:t>
      </w:r>
    </w:p>
    <w:p w14:paraId="225F0527" w14:textId="77777777" w:rsidR="001356DF" w:rsidRDefault="00512142" w:rsidP="001356DF">
      <w:pPr>
        <w:pStyle w:val="DefenceHeading4"/>
      </w:pPr>
      <w:r>
        <w:t>undertak</w:t>
      </w:r>
      <w:r w:rsidR="00487649">
        <w:t>ing</w:t>
      </w:r>
      <w:r>
        <w:t xml:space="preserve"> regular risk assessments in relation to susceptibility to Fraud and breaches of the Anti-Corruption Laws; </w:t>
      </w:r>
      <w:r w:rsidR="0068028B">
        <w:t>and</w:t>
      </w:r>
    </w:p>
    <w:p w14:paraId="32557F56" w14:textId="77777777" w:rsidR="0068028B" w:rsidRDefault="0068028B" w:rsidP="001356DF">
      <w:pPr>
        <w:pStyle w:val="DefenceHeading4"/>
      </w:pPr>
      <w:r>
        <w:t>maintaining:</w:t>
      </w:r>
    </w:p>
    <w:p w14:paraId="1502DBBD" w14:textId="77777777" w:rsidR="0068028B" w:rsidRDefault="0068028B" w:rsidP="0068028B">
      <w:pPr>
        <w:pStyle w:val="DefenceHeading5"/>
      </w:pPr>
      <w:r>
        <w:lastRenderedPageBreak/>
        <w:t xml:space="preserve">books, records and accounts which, in reasonable detail, accurately and fairly reflect activities in sufficient detail to identify potential </w:t>
      </w:r>
      <w:r w:rsidR="00512142">
        <w:t xml:space="preserve">Fraud and </w:t>
      </w:r>
      <w:r>
        <w:t>breaches of any Anti-Corruption Laws; and</w:t>
      </w:r>
    </w:p>
    <w:p w14:paraId="29B49ECE" w14:textId="77777777" w:rsidR="0068028B" w:rsidRDefault="0068028B" w:rsidP="00CC095C">
      <w:pPr>
        <w:pStyle w:val="DefenceHeading5"/>
      </w:pPr>
      <w:r>
        <w:t>an internal account controls system that is sufficient to ensure the proper authorisation, recording, and reporting of all transactions and to provide reasonable assurance that</w:t>
      </w:r>
      <w:r w:rsidR="00512142">
        <w:t xml:space="preserve"> Fraud and</w:t>
      </w:r>
      <w:r>
        <w:t xml:space="preserve"> violations of any Anti-Corruption Laws will be prevented, detected and deterred.</w:t>
      </w:r>
    </w:p>
    <w:p w14:paraId="113D00B5" w14:textId="0DB82C79" w:rsidR="001356DF" w:rsidRDefault="001356DF" w:rsidP="001356DF">
      <w:pPr>
        <w:pStyle w:val="DefenceHeading2"/>
      </w:pPr>
      <w:bookmarkStart w:id="2522" w:name="_Ref25665842"/>
      <w:bookmarkStart w:id="2523" w:name="_Toc30669965"/>
      <w:bookmarkStart w:id="2524" w:name="_Toc110956541"/>
      <w:bookmarkStart w:id="2525" w:name="_Toc138184622"/>
      <w:r>
        <w:t>Modern Slavery</w:t>
      </w:r>
      <w:bookmarkEnd w:id="2522"/>
      <w:bookmarkEnd w:id="2523"/>
      <w:bookmarkEnd w:id="2524"/>
      <w:bookmarkEnd w:id="2525"/>
    </w:p>
    <w:p w14:paraId="6C50D83F" w14:textId="0E440091" w:rsidR="001356DF" w:rsidRDefault="001356DF" w:rsidP="00892B60">
      <w:pPr>
        <w:pStyle w:val="DefenceHeading3"/>
      </w:pPr>
      <w:r>
        <w:t xml:space="preserve">The </w:t>
      </w:r>
      <w:r w:rsidR="004B6183">
        <w:t>Subc</w:t>
      </w:r>
      <w:r>
        <w:t>ontractor:</w:t>
      </w:r>
    </w:p>
    <w:p w14:paraId="7484E770" w14:textId="7A2D0142" w:rsidR="001356DF" w:rsidRDefault="001356DF" w:rsidP="00892B60">
      <w:pPr>
        <w:pStyle w:val="DefenceHeading4"/>
      </w:pPr>
      <w:r w:rsidRPr="00C94A64">
        <w:t xml:space="preserve">must not, and must use all reasonable endeavours to ensure that </w:t>
      </w:r>
      <w:r>
        <w:t xml:space="preserve">its officers, employees, agents and </w:t>
      </w:r>
      <w:r w:rsidR="005E2149">
        <w:t>subsubcontractor</w:t>
      </w:r>
      <w:r>
        <w:t xml:space="preserve">s </w:t>
      </w:r>
      <w:r w:rsidRPr="00C94A64">
        <w:t>do not</w:t>
      </w:r>
      <w:r>
        <w:t xml:space="preserve">: </w:t>
      </w:r>
    </w:p>
    <w:p w14:paraId="29AFABF3" w14:textId="77777777" w:rsidR="001356DF" w:rsidRDefault="001356DF" w:rsidP="00892B60">
      <w:pPr>
        <w:pStyle w:val="DefenceHeading5"/>
      </w:pPr>
      <w:r w:rsidRPr="00C94A64">
        <w:t xml:space="preserve">engage </w:t>
      </w:r>
      <w:r w:rsidRPr="000A7813">
        <w:t xml:space="preserve">in any conduct that would constitute </w:t>
      </w:r>
      <w:r w:rsidRPr="00EB794B">
        <w:t xml:space="preserve">Modern Slavery; </w:t>
      </w:r>
      <w:r>
        <w:t>and</w:t>
      </w:r>
    </w:p>
    <w:p w14:paraId="53645148" w14:textId="5001DB92" w:rsidR="001356DF" w:rsidRPr="00EB794B" w:rsidRDefault="001356DF" w:rsidP="00892B60">
      <w:pPr>
        <w:pStyle w:val="DefenceHeading5"/>
      </w:pPr>
      <w:r w:rsidRPr="00EB794B">
        <w:t xml:space="preserve">do anything to put </w:t>
      </w:r>
      <w:r w:rsidR="00EE40AA">
        <w:t xml:space="preserve">the Contractor or </w:t>
      </w:r>
      <w:r w:rsidRPr="00EB794B">
        <w:t xml:space="preserve">the </w:t>
      </w:r>
      <w:r w:rsidR="00626A0B">
        <w:t>Commonwealth</w:t>
      </w:r>
      <w:r w:rsidRPr="00EB794B">
        <w:t xml:space="preserve"> in breach of any Modern Slavery Law</w:t>
      </w:r>
      <w:r>
        <w:t>;</w:t>
      </w:r>
      <w:r w:rsidR="004A04F5">
        <w:t xml:space="preserve"> and</w:t>
      </w:r>
    </w:p>
    <w:p w14:paraId="4A8F2659" w14:textId="2B9647B3" w:rsidR="001356DF" w:rsidRPr="00EB794B" w:rsidRDefault="001356DF" w:rsidP="00892B60">
      <w:pPr>
        <w:pStyle w:val="DefenceHeading4"/>
      </w:pPr>
      <w:r w:rsidRPr="00EB794B">
        <w:t xml:space="preserve">must comply, and must use all reasonable endeavours to </w:t>
      </w:r>
      <w:r w:rsidRPr="00C94A64">
        <w:t xml:space="preserve">ensure </w:t>
      </w:r>
      <w:r w:rsidRPr="00EB794B">
        <w:t xml:space="preserve">that </w:t>
      </w:r>
      <w:r>
        <w:t xml:space="preserve">its officers, employees, agents and </w:t>
      </w:r>
      <w:r w:rsidR="005E2149">
        <w:t>subsubcontractor</w:t>
      </w:r>
      <w:r>
        <w:t xml:space="preserve">s </w:t>
      </w:r>
      <w:r w:rsidRPr="00EB794B">
        <w:t>at all times comply with all Modern Slavery Laws</w:t>
      </w:r>
      <w:r>
        <w:t>,</w:t>
      </w:r>
    </w:p>
    <w:p w14:paraId="70BF1373" w14:textId="77777777" w:rsidR="00487649" w:rsidRDefault="001356DF" w:rsidP="00892B60">
      <w:pPr>
        <w:pStyle w:val="DefenceHeading4"/>
        <w:numPr>
          <w:ilvl w:val="0"/>
          <w:numId w:val="0"/>
        </w:numPr>
        <w:ind w:left="964"/>
        <w:rPr>
          <w:rFonts w:cs="Arial"/>
        </w:rPr>
      </w:pPr>
      <w:r w:rsidRPr="00C94A64">
        <w:rPr>
          <w:rFonts w:cs="Arial"/>
        </w:rPr>
        <w:t>including by</w:t>
      </w:r>
      <w:r w:rsidR="00487649">
        <w:rPr>
          <w:rFonts w:cs="Arial"/>
        </w:rPr>
        <w:t>:</w:t>
      </w:r>
      <w:r w:rsidRPr="00C94A64">
        <w:rPr>
          <w:rFonts w:cs="Arial"/>
        </w:rPr>
        <w:t xml:space="preserve"> </w:t>
      </w:r>
    </w:p>
    <w:p w14:paraId="6D5A0AED" w14:textId="3F496848" w:rsidR="00487649" w:rsidRDefault="001356DF" w:rsidP="00892B60">
      <w:pPr>
        <w:pStyle w:val="DefenceHeading4"/>
        <w:rPr>
          <w:rFonts w:cs="Arial"/>
        </w:rPr>
      </w:pPr>
      <w:r w:rsidRPr="00892B60">
        <w:t>implementing</w:t>
      </w:r>
      <w:r w:rsidRPr="00C94A64">
        <w:rPr>
          <w:rFonts w:cs="Arial"/>
        </w:rPr>
        <w:t xml:space="preserve"> </w:t>
      </w:r>
      <w:r w:rsidR="00487649">
        <w:rPr>
          <w:rFonts w:cs="Arial"/>
        </w:rPr>
        <w:t xml:space="preserve">and </w:t>
      </w:r>
      <w:r w:rsidR="00487649">
        <w:t xml:space="preserve">maintaining, </w:t>
      </w:r>
      <w:bookmarkStart w:id="2526" w:name="_Hlk122441421"/>
      <w:r w:rsidR="00487649">
        <w:t xml:space="preserve">and procuring that its </w:t>
      </w:r>
      <w:r w:rsidR="005E2149">
        <w:t>subsubcontractor</w:t>
      </w:r>
      <w:r w:rsidR="00487649">
        <w:t>s implement and maintain, Adequate Procedures to ensure prevention, detection and remediation of Modern Slavery and compliance with Modern Slavery Laws</w:t>
      </w:r>
      <w:r w:rsidR="00487649">
        <w:rPr>
          <w:rFonts w:cs="Arial"/>
        </w:rPr>
        <w:t xml:space="preserve">; </w:t>
      </w:r>
      <w:r w:rsidRPr="00C94A64">
        <w:rPr>
          <w:rFonts w:cs="Arial"/>
        </w:rPr>
        <w:t xml:space="preserve">and </w:t>
      </w:r>
    </w:p>
    <w:p w14:paraId="32621285" w14:textId="6F6E86EB" w:rsidR="001356DF" w:rsidRDefault="001356DF" w:rsidP="00892B60">
      <w:pPr>
        <w:pStyle w:val="DefenceHeading4"/>
        <w:rPr>
          <w:rFonts w:cs="Arial"/>
        </w:rPr>
      </w:pPr>
      <w:r w:rsidRPr="00892B60">
        <w:t>using</w:t>
      </w:r>
      <w:r w:rsidRPr="00C94A64">
        <w:rPr>
          <w:rFonts w:cs="Arial"/>
        </w:rPr>
        <w:t xml:space="preserve"> reasonable endeavours to obtain and exercise audit rights with respect to its </w:t>
      </w:r>
      <w:r w:rsidRPr="000A7813">
        <w:rPr>
          <w:rFonts w:cs="Arial"/>
        </w:rPr>
        <w:t xml:space="preserve">suppliers and </w:t>
      </w:r>
      <w:r w:rsidR="005E2149">
        <w:rPr>
          <w:rFonts w:cs="Arial"/>
        </w:rPr>
        <w:t>subsubcontractor</w:t>
      </w:r>
      <w:r w:rsidRPr="000A7813">
        <w:rPr>
          <w:rFonts w:cs="Arial"/>
        </w:rPr>
        <w:t>s</w:t>
      </w:r>
      <w:r w:rsidRPr="00C94A64">
        <w:rPr>
          <w:rFonts w:cs="Arial"/>
          <w:i/>
        </w:rPr>
        <w:t xml:space="preserve"> </w:t>
      </w:r>
      <w:r w:rsidRPr="00C94A64">
        <w:rPr>
          <w:rFonts w:cs="Arial"/>
        </w:rPr>
        <w:t>and their supply chains</w:t>
      </w:r>
      <w:bookmarkEnd w:id="2526"/>
      <w:r>
        <w:rPr>
          <w:rFonts w:cs="Arial"/>
        </w:rPr>
        <w:t>.</w:t>
      </w:r>
    </w:p>
    <w:p w14:paraId="776D4BDC" w14:textId="308885A6" w:rsidR="00487649" w:rsidRDefault="00487649" w:rsidP="00487649">
      <w:pPr>
        <w:pStyle w:val="DefenceHeading3"/>
      </w:pPr>
      <w:bookmarkStart w:id="2527" w:name="_Hlk122441461"/>
      <w:r>
        <w:t xml:space="preserve">In this clause </w:t>
      </w:r>
      <w:r>
        <w:fldChar w:fldCharType="begin"/>
      </w:r>
      <w:r>
        <w:instrText xml:space="preserve"> REF _Ref25665842 \n \h </w:instrText>
      </w:r>
      <w:r>
        <w:fldChar w:fldCharType="separate"/>
      </w:r>
      <w:r w:rsidR="004770FA">
        <w:t>19.2</w:t>
      </w:r>
      <w:r>
        <w:fldChar w:fldCharType="end"/>
      </w:r>
      <w:r w:rsidR="00EC6EE1">
        <w:t>,</w:t>
      </w:r>
      <w:r>
        <w:t xml:space="preserve"> </w:t>
      </w:r>
      <w:r w:rsidRPr="00A57BEE">
        <w:rPr>
          <w:b/>
        </w:rPr>
        <w:t>Adequate Procedures</w:t>
      </w:r>
      <w:r>
        <w:t xml:space="preserve"> means policies, procedures, processes and systems designed to ensure, and which are reasonably capable of ensuring, the prevention, detection and remediation of Modern Slavery and compliance with Modern Slavery Laws including (without limiting the requirements of this clause </w:t>
      </w:r>
      <w:r>
        <w:fldChar w:fldCharType="begin"/>
      </w:r>
      <w:r>
        <w:instrText xml:space="preserve"> REF _Ref25665842 \n \h </w:instrText>
      </w:r>
      <w:r>
        <w:fldChar w:fldCharType="separate"/>
      </w:r>
      <w:r w:rsidR="004770FA">
        <w:t>19.2</w:t>
      </w:r>
      <w:r>
        <w:fldChar w:fldCharType="end"/>
      </w:r>
      <w:r>
        <w:t>):</w:t>
      </w:r>
    </w:p>
    <w:p w14:paraId="37042511" w14:textId="77777777" w:rsidR="00487649" w:rsidRDefault="00487649" w:rsidP="00487649">
      <w:pPr>
        <w:pStyle w:val="DefenceHeading4"/>
      </w:pPr>
      <w:r>
        <w:t xml:space="preserve">internal policies clearly setting out employees' obligations with regards to Modern Slavery prevention, record keeping, detection and remediation and for ensuring compliance with Modern Slavery Laws; </w:t>
      </w:r>
    </w:p>
    <w:p w14:paraId="350ED79D" w14:textId="7E3AD8D5" w:rsidR="00487649" w:rsidRDefault="00487649" w:rsidP="00487649">
      <w:pPr>
        <w:pStyle w:val="DefenceHeading4"/>
      </w:pPr>
      <w:r>
        <w:t xml:space="preserve">due diligence procedures for agents, </w:t>
      </w:r>
      <w:r w:rsidR="005E2149">
        <w:t>subsubcontractor</w:t>
      </w:r>
      <w:r>
        <w:t>s and business partners;</w:t>
      </w:r>
    </w:p>
    <w:p w14:paraId="15728518" w14:textId="77777777" w:rsidR="00487649" w:rsidRDefault="00487649" w:rsidP="00487649">
      <w:pPr>
        <w:pStyle w:val="DefenceHeading4"/>
      </w:pPr>
      <w:r>
        <w:t>adequate training of officers, directors and employees in relation to preventing, identifying and responding to Modern Slavery and compliance with Modern Slavery Laws;</w:t>
      </w:r>
    </w:p>
    <w:p w14:paraId="6568A223" w14:textId="77777777" w:rsidR="00487649" w:rsidRPr="001F4732" w:rsidRDefault="00487649" w:rsidP="00487649">
      <w:pPr>
        <w:pStyle w:val="DefenceHeading4"/>
      </w:pPr>
      <w:r>
        <w:t xml:space="preserve">undertaking regular risk assessments in relation to susceptibility to Modern Slavery and </w:t>
      </w:r>
      <w:r w:rsidRPr="001F4732">
        <w:t xml:space="preserve">breaches of the Modern Slavery Laws; </w:t>
      </w:r>
      <w:r>
        <w:t>and</w:t>
      </w:r>
    </w:p>
    <w:p w14:paraId="7A21104C" w14:textId="329D6023" w:rsidR="00487649" w:rsidRPr="001F4732" w:rsidRDefault="00487649" w:rsidP="00487649">
      <w:pPr>
        <w:pStyle w:val="DefenceHeading4"/>
      </w:pPr>
      <w:r w:rsidRPr="001F4732">
        <w:t xml:space="preserve">ensuring access to appropriate grievance mechanisms to allow for employees and </w:t>
      </w:r>
      <w:r w:rsidR="005E2149">
        <w:t>subsubcontractor</w:t>
      </w:r>
      <w:r w:rsidRPr="001F4732">
        <w:t>s to safely report instances of Modern Slavery.</w:t>
      </w:r>
    </w:p>
    <w:p w14:paraId="617B2FEA" w14:textId="77777777" w:rsidR="007C6A00" w:rsidRDefault="007C6A00" w:rsidP="007C6A00">
      <w:pPr>
        <w:pStyle w:val="DefenceHeading2"/>
      </w:pPr>
      <w:bookmarkStart w:id="2528" w:name="_Ref25753522"/>
      <w:bookmarkStart w:id="2529" w:name="_Toc30669967"/>
      <w:bookmarkStart w:id="2530" w:name="_Ref30681816"/>
      <w:bookmarkStart w:id="2531" w:name="_Ref30682131"/>
      <w:bookmarkStart w:id="2532" w:name="_Toc110956542"/>
      <w:bookmarkStart w:id="2533" w:name="_Hlk122441551"/>
      <w:bookmarkStart w:id="2534" w:name="_Hlk122617955"/>
      <w:bookmarkStart w:id="2535" w:name="_Toc138184623"/>
      <w:bookmarkEnd w:id="2527"/>
      <w:r>
        <w:t>Breach or Suspected Breach of Fraud, Anti-Bribery and Corruption or Modern Slavery Obligations</w:t>
      </w:r>
      <w:bookmarkEnd w:id="2528"/>
      <w:bookmarkEnd w:id="2529"/>
      <w:bookmarkEnd w:id="2530"/>
      <w:bookmarkEnd w:id="2531"/>
      <w:bookmarkEnd w:id="2532"/>
      <w:bookmarkEnd w:id="2535"/>
    </w:p>
    <w:p w14:paraId="4DEA0B09" w14:textId="2A7396C4" w:rsidR="007C6A00" w:rsidRDefault="00670690" w:rsidP="00670690">
      <w:pPr>
        <w:pStyle w:val="DefenceHeading3"/>
      </w:pPr>
      <w:bookmarkStart w:id="2536" w:name="_Ref30784077"/>
      <w:bookmarkEnd w:id="2533"/>
      <w:r>
        <w:t xml:space="preserve">If the </w:t>
      </w:r>
      <w:r w:rsidR="00E60D91">
        <w:t xml:space="preserve">Subcontractor </w:t>
      </w:r>
      <w:r>
        <w:t>knows or suspects that</w:t>
      </w:r>
      <w:r w:rsidR="007C6A00">
        <w:t>:</w:t>
      </w:r>
      <w:bookmarkEnd w:id="2536"/>
      <w:r>
        <w:t xml:space="preserve"> </w:t>
      </w:r>
    </w:p>
    <w:p w14:paraId="26B628BF" w14:textId="56B9639E" w:rsidR="007C6A00" w:rsidRDefault="007C6A00" w:rsidP="00CC095C">
      <w:pPr>
        <w:pStyle w:val="DefenceHeading4"/>
      </w:pPr>
      <w:r>
        <w:t>F</w:t>
      </w:r>
      <w:r w:rsidR="00670690">
        <w:t xml:space="preserve">raud </w:t>
      </w:r>
      <w:r>
        <w:t xml:space="preserve">in connection with this </w:t>
      </w:r>
      <w:r w:rsidR="0013198A">
        <w:t xml:space="preserve">Subcontract </w:t>
      </w:r>
      <w:r>
        <w:t xml:space="preserve">or the </w:t>
      </w:r>
      <w:r w:rsidR="00D6063F">
        <w:t>Subcontractor’s Activities</w:t>
      </w:r>
      <w:r>
        <w:t xml:space="preserve"> (including by any officers, employees, </w:t>
      </w:r>
      <w:r w:rsidR="005E2149">
        <w:t>subsubcontractor</w:t>
      </w:r>
      <w:r>
        <w:t>s and agents); or</w:t>
      </w:r>
    </w:p>
    <w:p w14:paraId="3545DE03" w14:textId="212F8D9A" w:rsidR="007C6A00" w:rsidRDefault="007C6A00" w:rsidP="00CC095C">
      <w:pPr>
        <w:pStyle w:val="DefenceHeading4"/>
      </w:pPr>
      <w:r>
        <w:t xml:space="preserve">any breach (including by any officers, employees, </w:t>
      </w:r>
      <w:r w:rsidR="005E2149">
        <w:t>subsubcontractor</w:t>
      </w:r>
      <w:r>
        <w:t xml:space="preserve">s and agents) of: </w:t>
      </w:r>
    </w:p>
    <w:p w14:paraId="5462DC86" w14:textId="77777777" w:rsidR="007C6A00" w:rsidRDefault="007C6A00" w:rsidP="0022229A">
      <w:pPr>
        <w:pStyle w:val="DefenceHeading5"/>
        <w:numPr>
          <w:ilvl w:val="4"/>
          <w:numId w:val="40"/>
        </w:numPr>
      </w:pPr>
      <w:r>
        <w:lastRenderedPageBreak/>
        <w:t xml:space="preserve">the Anti-Corruption Laws; </w:t>
      </w:r>
    </w:p>
    <w:p w14:paraId="6FB2ECCC" w14:textId="77777777" w:rsidR="007C6A00" w:rsidRDefault="007C6A00" w:rsidP="0022229A">
      <w:pPr>
        <w:pStyle w:val="DefenceHeading5"/>
        <w:numPr>
          <w:ilvl w:val="4"/>
          <w:numId w:val="40"/>
        </w:numPr>
      </w:pPr>
      <w:r>
        <w:t>the Modern Slavery Laws; or</w:t>
      </w:r>
    </w:p>
    <w:p w14:paraId="3E33526F" w14:textId="2E774223" w:rsidR="007C6A00" w:rsidRDefault="007C6A00" w:rsidP="0022229A">
      <w:pPr>
        <w:pStyle w:val="DefenceHeading5"/>
        <w:numPr>
          <w:ilvl w:val="4"/>
          <w:numId w:val="40"/>
        </w:numPr>
      </w:pPr>
      <w:r>
        <w:t xml:space="preserve">the other obligations set out in this clause </w:t>
      </w:r>
      <w:r>
        <w:fldChar w:fldCharType="begin"/>
      </w:r>
      <w:r>
        <w:instrText xml:space="preserve"> REF _Ref30783060 \w \h </w:instrText>
      </w:r>
      <w:r>
        <w:fldChar w:fldCharType="separate"/>
      </w:r>
      <w:r w:rsidR="004770FA">
        <w:t>19</w:t>
      </w:r>
      <w:r>
        <w:fldChar w:fldCharType="end"/>
      </w:r>
      <w:r>
        <w:t>,</w:t>
      </w:r>
    </w:p>
    <w:p w14:paraId="51EE3DC5" w14:textId="23377F5B" w:rsidR="00670690" w:rsidRDefault="00670690" w:rsidP="007C6A00">
      <w:pPr>
        <w:pStyle w:val="DefenceHeading3"/>
        <w:numPr>
          <w:ilvl w:val="0"/>
          <w:numId w:val="0"/>
        </w:numPr>
        <w:ind w:left="964"/>
      </w:pPr>
      <w:r>
        <w:t xml:space="preserve">is occurring or has occurred it must </w:t>
      </w:r>
      <w:r w:rsidR="007C6A00">
        <w:t xml:space="preserve">promptly </w:t>
      </w:r>
      <w:r w:rsidR="00BE23D6">
        <w:t>(</w:t>
      </w:r>
      <w:r w:rsidR="007C6A00">
        <w:t>and in any case within 5 business days</w:t>
      </w:r>
      <w:r w:rsidR="009B5419">
        <w:t xml:space="preserve"> or such longer period as the </w:t>
      </w:r>
      <w:r w:rsidR="00440BD1">
        <w:t>Contractor’s Representative</w:t>
      </w:r>
      <w:r w:rsidR="009B5419">
        <w:t xml:space="preserve"> may agree, acting reasonably</w:t>
      </w:r>
      <w:r w:rsidR="007C6A00">
        <w:t xml:space="preserve">) </w:t>
      </w:r>
      <w:r>
        <w:t xml:space="preserve">provide a detailed written notice to the </w:t>
      </w:r>
      <w:r w:rsidR="00440BD1">
        <w:t>Contractor’s Representative</w:t>
      </w:r>
      <w:r>
        <w:rPr>
          <w:rStyle w:val="Hyperlink"/>
        </w:rPr>
        <w:t xml:space="preserve"> </w:t>
      </w:r>
      <w:r>
        <w:t>including details of:</w:t>
      </w:r>
    </w:p>
    <w:p w14:paraId="3BC4996A" w14:textId="77777777" w:rsidR="00670690" w:rsidRDefault="00670690" w:rsidP="00670690">
      <w:pPr>
        <w:pStyle w:val="DefenceHeading4"/>
      </w:pPr>
      <w:r>
        <w:t xml:space="preserve">the known or suspected </w:t>
      </w:r>
      <w:r w:rsidR="007C6A00">
        <w:t>F</w:t>
      </w:r>
      <w:r>
        <w:t>raud</w:t>
      </w:r>
      <w:r w:rsidR="007C6A00">
        <w:t xml:space="preserve"> or breach</w:t>
      </w:r>
      <w:r>
        <w:t>;</w:t>
      </w:r>
    </w:p>
    <w:p w14:paraId="003E521A" w14:textId="77777777" w:rsidR="00670690" w:rsidRDefault="00670690" w:rsidP="00670690">
      <w:pPr>
        <w:pStyle w:val="DefenceHeading4"/>
      </w:pPr>
      <w:r>
        <w:t xml:space="preserve">how the known or suspected </w:t>
      </w:r>
      <w:r w:rsidR="007C6A00">
        <w:t>F</w:t>
      </w:r>
      <w:r>
        <w:t>raud</w:t>
      </w:r>
      <w:r w:rsidR="007C6A00">
        <w:t xml:space="preserve"> or breach</w:t>
      </w:r>
      <w:r>
        <w:t xml:space="preserve"> occurred; </w:t>
      </w:r>
    </w:p>
    <w:p w14:paraId="71E053B5" w14:textId="231D945C" w:rsidR="007C6A00" w:rsidRDefault="007C6A00" w:rsidP="007C6A00">
      <w:pPr>
        <w:pStyle w:val="DefenceHeading4"/>
      </w:pPr>
      <w:r>
        <w:t xml:space="preserve">the names of any officers, employees, </w:t>
      </w:r>
      <w:r w:rsidR="005E2149">
        <w:t>subsubcontractor</w:t>
      </w:r>
      <w:r>
        <w:t>s and agents involved;</w:t>
      </w:r>
    </w:p>
    <w:p w14:paraId="45F843A9" w14:textId="77777777" w:rsidR="007C6A00" w:rsidRDefault="007C6A00" w:rsidP="007C6A00">
      <w:pPr>
        <w:pStyle w:val="DefenceHeading4"/>
      </w:pPr>
      <w:r>
        <w:t>copies of relevant documents;</w:t>
      </w:r>
    </w:p>
    <w:p w14:paraId="60488AD3" w14:textId="77777777" w:rsidR="007C6A00" w:rsidRDefault="007C6A00" w:rsidP="007C6A00">
      <w:pPr>
        <w:pStyle w:val="DefenceHeading4"/>
      </w:pPr>
      <w:r>
        <w:t>references to any relevant Statutory Requirements;</w:t>
      </w:r>
    </w:p>
    <w:p w14:paraId="5A02B816" w14:textId="40D16025" w:rsidR="007C6A00" w:rsidRDefault="007C6A00" w:rsidP="007C6A00">
      <w:pPr>
        <w:pStyle w:val="DefenceHeading4"/>
      </w:pPr>
      <w:r>
        <w:t xml:space="preserve">the current status of any inquiries commenced by the </w:t>
      </w:r>
      <w:r w:rsidR="008D4E75">
        <w:t>Subcontractor;</w:t>
      </w:r>
    </w:p>
    <w:p w14:paraId="355D125D" w14:textId="63294B36" w:rsidR="00670690" w:rsidRDefault="00670690" w:rsidP="00670690">
      <w:pPr>
        <w:pStyle w:val="DefenceHeading4"/>
      </w:pPr>
      <w:r w:rsidRPr="00AA6DFF">
        <w:t>the proactive</w:t>
      </w:r>
      <w:r>
        <w:t xml:space="preserve"> corrective action the </w:t>
      </w:r>
      <w:r w:rsidR="00E60D91">
        <w:t xml:space="preserve">Subcontractor </w:t>
      </w:r>
      <w:r>
        <w:t>will take under</w:t>
      </w:r>
      <w:r w:rsidR="007C6A00">
        <w:t xml:space="preserve"> clause </w:t>
      </w:r>
      <w:r w:rsidR="009E5289">
        <w:fldChar w:fldCharType="begin"/>
      </w:r>
      <w:r w:rsidR="009E5289">
        <w:instrText xml:space="preserve"> REF _Ref31894184 \w \h </w:instrText>
      </w:r>
      <w:r w:rsidR="009E5289">
        <w:fldChar w:fldCharType="separate"/>
      </w:r>
      <w:r w:rsidR="004770FA">
        <w:t>19.1(a)</w:t>
      </w:r>
      <w:r w:rsidR="009E5289">
        <w:fldChar w:fldCharType="end"/>
      </w:r>
      <w:r w:rsidR="009E5289">
        <w:t xml:space="preserve"> (if applicable)</w:t>
      </w:r>
      <w:r>
        <w:t>;</w:t>
      </w:r>
    </w:p>
    <w:p w14:paraId="4E96429D" w14:textId="2805A558" w:rsidR="007C6A00" w:rsidRDefault="00670690" w:rsidP="00670690">
      <w:pPr>
        <w:pStyle w:val="DefenceHeading4"/>
      </w:pPr>
      <w:r>
        <w:t xml:space="preserve">the proactive measures which the </w:t>
      </w:r>
      <w:r w:rsidR="00E60D91">
        <w:t xml:space="preserve">Subcontractor </w:t>
      </w:r>
      <w:r>
        <w:t xml:space="preserve">will take to ensure that the </w:t>
      </w:r>
      <w:r w:rsidR="007C6A00">
        <w:t>F</w:t>
      </w:r>
      <w:r>
        <w:t xml:space="preserve">raud </w:t>
      </w:r>
      <w:r w:rsidR="007C6A00">
        <w:t xml:space="preserve">or breach </w:t>
      </w:r>
      <w:r>
        <w:t>does not occur again</w:t>
      </w:r>
      <w:r w:rsidR="007C6A00">
        <w:t>; and</w:t>
      </w:r>
    </w:p>
    <w:p w14:paraId="75867027" w14:textId="77777777" w:rsidR="00670690" w:rsidRDefault="007C6A00" w:rsidP="00670690">
      <w:pPr>
        <w:pStyle w:val="DefenceHeading4"/>
      </w:pPr>
      <w:r>
        <w:t>any other relevant information</w:t>
      </w:r>
      <w:r w:rsidR="006300A7">
        <w:t>.</w:t>
      </w:r>
      <w:r w:rsidR="00670690">
        <w:t xml:space="preserve"> </w:t>
      </w:r>
    </w:p>
    <w:p w14:paraId="41897052" w14:textId="6DD5C3D9" w:rsidR="007C6A00" w:rsidRDefault="007C6A00" w:rsidP="00CC095C">
      <w:pPr>
        <w:pStyle w:val="DefenceHeading3"/>
      </w:pPr>
      <w:r>
        <w:t xml:space="preserve">Subject to paragraph </w:t>
      </w:r>
      <w:r>
        <w:fldChar w:fldCharType="begin"/>
      </w:r>
      <w:r>
        <w:instrText xml:space="preserve"> REF _Ref30681886 \n \h </w:instrText>
      </w:r>
      <w:r>
        <w:fldChar w:fldCharType="separate"/>
      </w:r>
      <w:r w:rsidR="004770FA">
        <w:t>(c)</w:t>
      </w:r>
      <w:r>
        <w:fldChar w:fldCharType="end"/>
      </w:r>
      <w:r>
        <w:fldChar w:fldCharType="begin"/>
      </w:r>
      <w:r>
        <w:instrText xml:space="preserve"> REF _Ref30681888 \n \h </w:instrText>
      </w:r>
      <w:r>
        <w:fldChar w:fldCharType="separate"/>
      </w:r>
      <w:r w:rsidR="004770FA">
        <w:t>(i)</w:t>
      </w:r>
      <w:r>
        <w:fldChar w:fldCharType="end"/>
      </w:r>
      <w:r>
        <w:t xml:space="preserve">, the </w:t>
      </w:r>
      <w:r w:rsidR="00E60D91">
        <w:t xml:space="preserve">Subcontractor </w:t>
      </w:r>
      <w:r>
        <w:t xml:space="preserve">must, in consultation with the </w:t>
      </w:r>
      <w:r w:rsidR="00440BD1">
        <w:t>Contractor’s Representative</w:t>
      </w:r>
      <w:r>
        <w:t xml:space="preserve">, develop and implement a strategy to investigate the known or suspected Fraud or breach described in paragraph </w:t>
      </w:r>
      <w:r w:rsidR="00B42D77">
        <w:fldChar w:fldCharType="begin"/>
      </w:r>
      <w:r w:rsidR="00B42D77">
        <w:instrText xml:space="preserve"> REF _Ref30784077 \n \h </w:instrText>
      </w:r>
      <w:r w:rsidR="00B42D77">
        <w:fldChar w:fldCharType="separate"/>
      </w:r>
      <w:r w:rsidR="004770FA">
        <w:t>(a)</w:t>
      </w:r>
      <w:r w:rsidR="00B42D77">
        <w:fldChar w:fldCharType="end"/>
      </w:r>
      <w:r w:rsidR="00B42D77">
        <w:t xml:space="preserve"> </w:t>
      </w:r>
      <w:r>
        <w:t xml:space="preserve">and undertake such investigation at the Contractor’s own cost and in accordance with any directions of or standards required by the </w:t>
      </w:r>
      <w:r w:rsidR="00440BD1">
        <w:t>Contractor’s Representative</w:t>
      </w:r>
      <w:r>
        <w:t>.</w:t>
      </w:r>
    </w:p>
    <w:p w14:paraId="50A6BFD9" w14:textId="59B4B682" w:rsidR="00E74F01" w:rsidRDefault="00E74F01" w:rsidP="00E74F01">
      <w:pPr>
        <w:pStyle w:val="DefenceHeading3"/>
      </w:pPr>
      <w:bookmarkStart w:id="2537" w:name="_Ref30681886"/>
      <w:bookmarkStart w:id="2538" w:name="_Ref30681461"/>
      <w:r>
        <w:t xml:space="preserve">The </w:t>
      </w:r>
      <w:r w:rsidR="00C7154A">
        <w:t>Contractor</w:t>
      </w:r>
      <w:r>
        <w:t xml:space="preserve"> reserves the right to: </w:t>
      </w:r>
    </w:p>
    <w:p w14:paraId="281ABB4E" w14:textId="5A4F1A05" w:rsidR="00E74F01" w:rsidRDefault="00E74F01" w:rsidP="0022229A">
      <w:pPr>
        <w:pStyle w:val="DefenceHeading4"/>
        <w:numPr>
          <w:ilvl w:val="3"/>
          <w:numId w:val="38"/>
        </w:numPr>
      </w:pPr>
      <w:bookmarkStart w:id="2539" w:name="_Ref30681888"/>
      <w:r>
        <w:t xml:space="preserve">appoint its own investigator and conduct its own audit or investigation in accordance with paragraph </w:t>
      </w:r>
      <w:r>
        <w:fldChar w:fldCharType="begin"/>
      </w:r>
      <w:r>
        <w:instrText xml:space="preserve"> REF _Ref31968352 \n \h </w:instrText>
      </w:r>
      <w:r>
        <w:fldChar w:fldCharType="separate"/>
      </w:r>
      <w:r w:rsidR="004770FA">
        <w:t>(d)</w:t>
      </w:r>
      <w:r>
        <w:fldChar w:fldCharType="end"/>
      </w:r>
      <w:r>
        <w:t>; and</w:t>
      </w:r>
      <w:bookmarkEnd w:id="2539"/>
    </w:p>
    <w:p w14:paraId="24906027" w14:textId="6895A35A" w:rsidR="00E74F01" w:rsidRDefault="00E74F01" w:rsidP="0022229A">
      <w:pPr>
        <w:pStyle w:val="DefenceHeading4"/>
        <w:numPr>
          <w:ilvl w:val="3"/>
          <w:numId w:val="38"/>
        </w:numPr>
      </w:pPr>
      <w:r>
        <w:t xml:space="preserve">report any Fraud or breach of any Anti-Corruption Law or Modern Slavery Law (as applicable) to the appropriate law enforcement agencies or any other person or entity the </w:t>
      </w:r>
      <w:r w:rsidR="00C7154A">
        <w:t>Contractor</w:t>
      </w:r>
      <w:r w:rsidR="002E4E6C">
        <w:t xml:space="preserve">’s Representative, MCCI Contract Administrator or Commonwealth </w:t>
      </w:r>
      <w:r>
        <w:t xml:space="preserve">deems appropriate in Australia or the Host Nation for further investigation.   </w:t>
      </w:r>
    </w:p>
    <w:p w14:paraId="51C57037" w14:textId="6A69CFE2" w:rsidR="00E74F01" w:rsidRDefault="00E74F01" w:rsidP="00E74F01">
      <w:pPr>
        <w:pStyle w:val="DefenceHeading3"/>
      </w:pPr>
      <w:bookmarkStart w:id="2540" w:name="_Ref31968352"/>
      <w:r>
        <w:t xml:space="preserve">At any time during the </w:t>
      </w:r>
      <w:r w:rsidR="008D4E75">
        <w:t>Subcontract,</w:t>
      </w:r>
      <w:r>
        <w:t xml:space="preserve"> the </w:t>
      </w:r>
      <w:r w:rsidR="00E60D91">
        <w:t xml:space="preserve">Subcontractor </w:t>
      </w:r>
      <w:r>
        <w:t xml:space="preserve">must permit the </w:t>
      </w:r>
      <w:r w:rsidR="00C7154A">
        <w:t>Contractor</w:t>
      </w:r>
      <w:r>
        <w:t xml:space="preserve">, the </w:t>
      </w:r>
      <w:r w:rsidR="00440BD1">
        <w:t>Contractor’s Representative</w:t>
      </w:r>
      <w:r>
        <w:t xml:space="preserve"> and such other persons as may be nominated in writing by the </w:t>
      </w:r>
      <w:r w:rsidR="00440BD1">
        <w:t>Contractor’s Representative</w:t>
      </w:r>
      <w:r w:rsidR="002E4E6C">
        <w:t xml:space="preserve"> </w:t>
      </w:r>
      <w:r>
        <w:t>to conduct an audit and investigation:</w:t>
      </w:r>
      <w:bookmarkEnd w:id="2540"/>
      <w:r>
        <w:t xml:space="preserve"> </w:t>
      </w:r>
    </w:p>
    <w:p w14:paraId="1E6EC2BA" w14:textId="27A14323" w:rsidR="00E74F01" w:rsidRDefault="00E74F01" w:rsidP="00E74F01">
      <w:pPr>
        <w:pStyle w:val="DefenceHeading4"/>
      </w:pPr>
      <w:r>
        <w:t xml:space="preserve">in relation to actual or suspected Fraud or a breach as described in paragraph </w:t>
      </w:r>
      <w:r>
        <w:fldChar w:fldCharType="begin"/>
      </w:r>
      <w:r>
        <w:instrText xml:space="preserve"> REF _Ref30784077 \n \h </w:instrText>
      </w:r>
      <w:r>
        <w:fldChar w:fldCharType="separate"/>
      </w:r>
      <w:r w:rsidR="004770FA">
        <w:t>(a)</w:t>
      </w:r>
      <w:r>
        <w:fldChar w:fldCharType="end"/>
      </w:r>
      <w:r>
        <w:t>; and</w:t>
      </w:r>
    </w:p>
    <w:p w14:paraId="1A311DC2" w14:textId="46798D5D" w:rsidR="00E74F01" w:rsidRDefault="00E74F01" w:rsidP="00E74F01">
      <w:pPr>
        <w:pStyle w:val="DefenceHeading4"/>
      </w:pPr>
      <w:r>
        <w:t xml:space="preserve">to otherwise verify the </w:t>
      </w:r>
      <w:r w:rsidR="00367F2C">
        <w:t>Subc</w:t>
      </w:r>
      <w:r>
        <w:t xml:space="preserve">ontractor’s compliance with this clause </w:t>
      </w:r>
      <w:r>
        <w:fldChar w:fldCharType="begin"/>
      </w:r>
      <w:r>
        <w:instrText xml:space="preserve"> REF _Ref30783060 \w \h </w:instrText>
      </w:r>
      <w:r>
        <w:fldChar w:fldCharType="separate"/>
      </w:r>
      <w:r w:rsidR="004770FA">
        <w:t>19</w:t>
      </w:r>
      <w:r>
        <w:fldChar w:fldCharType="end"/>
      </w:r>
      <w:r>
        <w:t>, irrespective of whether there has been a breach or suspected breach of this clause.</w:t>
      </w:r>
    </w:p>
    <w:p w14:paraId="694F5A30" w14:textId="66B09BB3" w:rsidR="0091205B" w:rsidRDefault="00EE40AA" w:rsidP="00EE40AA">
      <w:pPr>
        <w:pStyle w:val="DefenceHeading3"/>
      </w:pPr>
      <w:r>
        <w:t xml:space="preserve">Without limiting the </w:t>
      </w:r>
      <w:r w:rsidR="00367F2C">
        <w:t>Subc</w:t>
      </w:r>
      <w:r>
        <w:t>ontractor’s</w:t>
      </w:r>
      <w:r w:rsidR="007B4365">
        <w:t xml:space="preserve"> obligations under the </w:t>
      </w:r>
      <w:r w:rsidR="0013198A">
        <w:t xml:space="preserve">Subcontract </w:t>
      </w:r>
      <w:r>
        <w:t xml:space="preserve">or otherwise at law or in equity, </w:t>
      </w:r>
      <w:r w:rsidR="007B4365">
        <w:t xml:space="preserve">the </w:t>
      </w:r>
      <w:r w:rsidR="00E60D91">
        <w:t xml:space="preserve">Subcontractor </w:t>
      </w:r>
      <w:r w:rsidR="007B4365">
        <w:t>must</w:t>
      </w:r>
      <w:r w:rsidR="0091205B">
        <w:t>:</w:t>
      </w:r>
    </w:p>
    <w:p w14:paraId="2443E4EA" w14:textId="3612E535" w:rsidR="0091205B" w:rsidRDefault="0091205B" w:rsidP="00CC095C">
      <w:pPr>
        <w:pStyle w:val="DefenceHeading4"/>
      </w:pPr>
      <w:r>
        <w:t xml:space="preserve">do all things reasonably necessary to assist the </w:t>
      </w:r>
      <w:r w:rsidR="00440BD1">
        <w:t>Contractor’s Representative</w:t>
      </w:r>
      <w:r>
        <w:t xml:space="preserve"> and its nominees with any audit or investigation under this clause </w:t>
      </w:r>
      <w:r>
        <w:fldChar w:fldCharType="begin"/>
      </w:r>
      <w:r>
        <w:instrText xml:space="preserve"> REF _Ref30783060 \w \h </w:instrText>
      </w:r>
      <w:r>
        <w:fldChar w:fldCharType="separate"/>
      </w:r>
      <w:r w:rsidR="004770FA">
        <w:t>19</w:t>
      </w:r>
      <w:r>
        <w:fldChar w:fldCharType="end"/>
      </w:r>
      <w:r>
        <w:t>; and</w:t>
      </w:r>
    </w:p>
    <w:p w14:paraId="5BB1BA0D" w14:textId="4A2E3BD2" w:rsidR="00EE40AA" w:rsidRDefault="0091205B" w:rsidP="00CC095C">
      <w:pPr>
        <w:pStyle w:val="DefenceHeading4"/>
      </w:pPr>
      <w:r>
        <w:t xml:space="preserve">within 7 days of a request by the </w:t>
      </w:r>
      <w:r w:rsidR="00440BD1">
        <w:t>Contractor’s Representative</w:t>
      </w:r>
      <w:r>
        <w:t xml:space="preserve">, </w:t>
      </w:r>
      <w:r w:rsidR="00EE40AA">
        <w:t xml:space="preserve">provide the </w:t>
      </w:r>
      <w:r w:rsidR="00440BD1">
        <w:t>Contractor’s Representative</w:t>
      </w:r>
      <w:r w:rsidR="00EE40AA">
        <w:t xml:space="preserve"> with all information</w:t>
      </w:r>
      <w:r w:rsidR="006300A7">
        <w:t xml:space="preserve"> </w:t>
      </w:r>
      <w:r w:rsidR="00EE40AA">
        <w:t xml:space="preserve">reasonably </w:t>
      </w:r>
      <w:r w:rsidR="006300A7">
        <w:t>required</w:t>
      </w:r>
      <w:r w:rsidR="00EE40AA">
        <w:t xml:space="preserve"> by</w:t>
      </w:r>
      <w:r w:rsidR="00EE40AA" w:rsidRPr="00697AB7">
        <w:t xml:space="preserve"> </w:t>
      </w:r>
      <w:r w:rsidR="00EE40AA">
        <w:t xml:space="preserve">the </w:t>
      </w:r>
      <w:r w:rsidR="00440BD1">
        <w:t>Contractor’s Representative</w:t>
      </w:r>
      <w:r>
        <w:t xml:space="preserve"> </w:t>
      </w:r>
      <w:r w:rsidR="00EE40AA">
        <w:lastRenderedPageBreak/>
        <w:t xml:space="preserve">in connection with the </w:t>
      </w:r>
      <w:r w:rsidR="00367F2C">
        <w:t>Subc</w:t>
      </w:r>
      <w:r w:rsidR="00EE40AA">
        <w:t xml:space="preserve">ontractor’s compliance with, or any audit or investigation under, this clause </w:t>
      </w:r>
      <w:r w:rsidR="00EE40AA">
        <w:fldChar w:fldCharType="begin"/>
      </w:r>
      <w:r w:rsidR="00EE40AA">
        <w:instrText xml:space="preserve"> REF _Ref30783060 \w \h </w:instrText>
      </w:r>
      <w:r w:rsidR="00EE40AA">
        <w:fldChar w:fldCharType="separate"/>
      </w:r>
      <w:r w:rsidR="004770FA">
        <w:t>19</w:t>
      </w:r>
      <w:r w:rsidR="00EE40AA">
        <w:fldChar w:fldCharType="end"/>
      </w:r>
      <w:r w:rsidR="00EE40AA">
        <w:t>.</w:t>
      </w:r>
    </w:p>
    <w:p w14:paraId="4C3B64C8" w14:textId="1132FD3B" w:rsidR="00487649" w:rsidRDefault="00487649" w:rsidP="00487649">
      <w:pPr>
        <w:pStyle w:val="DefenceHeading3"/>
      </w:pPr>
      <w:r>
        <w:t xml:space="preserve">The </w:t>
      </w:r>
      <w:r w:rsidR="00E60D91">
        <w:t xml:space="preserve">Subcontractor </w:t>
      </w:r>
      <w:r>
        <w:t xml:space="preserve">must undertake appropriate remediation actions to address any breaches, issues or failures arising in connection with this clause </w:t>
      </w:r>
      <w:r w:rsidR="00354E84">
        <w:fldChar w:fldCharType="begin"/>
      </w:r>
      <w:r w:rsidR="00354E84">
        <w:instrText xml:space="preserve"> REF _Ref30783060 \w \h </w:instrText>
      </w:r>
      <w:r w:rsidR="00354E84">
        <w:fldChar w:fldCharType="separate"/>
      </w:r>
      <w:r w:rsidR="004770FA">
        <w:t>19</w:t>
      </w:r>
      <w:r w:rsidR="00354E84">
        <w:fldChar w:fldCharType="end"/>
      </w:r>
      <w:r>
        <w:t xml:space="preserve"> (including any identified by an audit or investigation carried out under</w:t>
      </w:r>
      <w:r w:rsidRPr="006B0560">
        <w:t xml:space="preserve"> </w:t>
      </w:r>
      <w:r>
        <w:t>this clause </w:t>
      </w:r>
      <w:r>
        <w:fldChar w:fldCharType="begin"/>
      </w:r>
      <w:r>
        <w:instrText xml:space="preserve"> REF _Ref25753522 \r \h </w:instrText>
      </w:r>
      <w:r>
        <w:fldChar w:fldCharType="separate"/>
      </w:r>
      <w:r w:rsidR="004770FA">
        <w:t>19.3</w:t>
      </w:r>
      <w:r>
        <w:fldChar w:fldCharType="end"/>
      </w:r>
      <w:r>
        <w:t xml:space="preserve">) at the </w:t>
      </w:r>
      <w:r w:rsidR="00367F2C">
        <w:t>Subc</w:t>
      </w:r>
      <w:r>
        <w:t xml:space="preserve">ontractor’s own cost and in accordance with any directions of or standards required by the </w:t>
      </w:r>
      <w:r w:rsidR="00440BD1">
        <w:t>Contractor’s Representative</w:t>
      </w:r>
      <w:r>
        <w:t xml:space="preserve">. </w:t>
      </w:r>
    </w:p>
    <w:p w14:paraId="1D962141" w14:textId="6C3ADD1C" w:rsidR="00626A0B" w:rsidRDefault="00F726D6" w:rsidP="00CC095C">
      <w:pPr>
        <w:pStyle w:val="DefenceHeading2"/>
      </w:pPr>
      <w:bookmarkStart w:id="2541" w:name="_Toc30669968"/>
      <w:bookmarkStart w:id="2542" w:name="_Ref30784197"/>
      <w:bookmarkStart w:id="2543" w:name="_Toc110956543"/>
      <w:bookmarkStart w:id="2544" w:name="_Toc138184624"/>
      <w:bookmarkEnd w:id="2537"/>
      <w:bookmarkEnd w:id="2538"/>
      <w:r>
        <w:t>Subc</w:t>
      </w:r>
      <w:r w:rsidR="00626A0B">
        <w:t>ontractor’s Warranty</w:t>
      </w:r>
      <w:bookmarkEnd w:id="2541"/>
      <w:bookmarkEnd w:id="2542"/>
      <w:bookmarkEnd w:id="2543"/>
      <w:bookmarkEnd w:id="2544"/>
    </w:p>
    <w:p w14:paraId="238670DD" w14:textId="46DD9A1F" w:rsidR="00626A0B" w:rsidRPr="00B15FC3" w:rsidRDefault="00626A0B" w:rsidP="00CC095C">
      <w:pPr>
        <w:pStyle w:val="DefenceHeading3"/>
        <w:numPr>
          <w:ilvl w:val="0"/>
          <w:numId w:val="0"/>
        </w:numPr>
      </w:pPr>
      <w:r>
        <w:t xml:space="preserve">The </w:t>
      </w:r>
      <w:r w:rsidR="00E60D91">
        <w:t xml:space="preserve">Subcontractor </w:t>
      </w:r>
      <w:r>
        <w:t xml:space="preserve">warrants that on the </w:t>
      </w:r>
      <w:hyperlink w:anchor="AwardDate" w:history="1">
        <w:hyperlink w:anchor="AwardDate" w:tooltip="Award Date" w:history="1">
          <w:r>
            <w:t>Award Date</w:t>
          </w:r>
        </w:hyperlink>
      </w:hyperlink>
      <w:r>
        <w:t xml:space="preserve"> and on the date of submitting each payment claim under clause </w:t>
      </w:r>
      <w:r w:rsidR="0091205B">
        <w:fldChar w:fldCharType="begin"/>
      </w:r>
      <w:r w:rsidR="0091205B">
        <w:instrText xml:space="preserve"> REF _Ref71633130 \n \h </w:instrText>
      </w:r>
      <w:r w:rsidR="0091205B">
        <w:fldChar w:fldCharType="separate"/>
      </w:r>
      <w:r w:rsidR="004770FA">
        <w:t>12.2</w:t>
      </w:r>
      <w:r w:rsidR="0091205B">
        <w:fldChar w:fldCharType="end"/>
      </w:r>
      <w:r w:rsidR="0091205B">
        <w:t xml:space="preserve"> </w:t>
      </w:r>
      <w:r>
        <w:t>that,</w:t>
      </w:r>
      <w:r w:rsidRPr="00736A69">
        <w:t xml:space="preserve"> </w:t>
      </w:r>
      <w:r w:rsidRPr="00B15FC3">
        <w:t xml:space="preserve">except to the extent disclosed in writing to the </w:t>
      </w:r>
      <w:r w:rsidR="00440BD1">
        <w:t>Contractor’s Representative</w:t>
      </w:r>
      <w:r w:rsidR="00431B0C">
        <w:t>,</w:t>
      </w:r>
      <w:r w:rsidR="00853A02">
        <w:t xml:space="preserve"> </w:t>
      </w:r>
      <w:r w:rsidRPr="00B15FC3">
        <w:t xml:space="preserve">neither it, nor (having made reasonable enquiries, to the best of its knowledge) any of its officers, employees, </w:t>
      </w:r>
      <w:r w:rsidR="005E2149">
        <w:t>subsubcontractor</w:t>
      </w:r>
      <w:r w:rsidRPr="00B15FC3">
        <w:t>s and agents, have been convicted of any offence, nor have it or they been the subject of any investigation or enforcement proceedings by any governmental, administrative or regulatory body:</w:t>
      </w:r>
    </w:p>
    <w:p w14:paraId="77A4953D" w14:textId="77777777" w:rsidR="0022229A" w:rsidRDefault="005239FC" w:rsidP="0022229A">
      <w:pPr>
        <w:pStyle w:val="DefenceHeading4"/>
        <w:numPr>
          <w:ilvl w:val="2"/>
          <w:numId w:val="37"/>
        </w:numPr>
      </w:pPr>
      <w:r w:rsidRPr="00B15FC3">
        <w:t xml:space="preserve">regarding any </w:t>
      </w:r>
      <w:r w:rsidR="00626A0B" w:rsidRPr="00B15FC3">
        <w:t>Fraud offence, or alleged offence; or</w:t>
      </w:r>
    </w:p>
    <w:p w14:paraId="7FFE45E2" w14:textId="77777777" w:rsidR="00626A0B" w:rsidRPr="00B15FC3" w:rsidRDefault="00626A0B" w:rsidP="0022229A">
      <w:pPr>
        <w:pStyle w:val="DefenceHeading4"/>
        <w:numPr>
          <w:ilvl w:val="2"/>
          <w:numId w:val="37"/>
        </w:numPr>
      </w:pPr>
      <w:r w:rsidRPr="00B15FC3">
        <w:t xml:space="preserve">under any applicable: </w:t>
      </w:r>
    </w:p>
    <w:p w14:paraId="58CBF1B3" w14:textId="77777777" w:rsidR="00626A0B" w:rsidRDefault="00626A0B" w:rsidP="0022229A">
      <w:pPr>
        <w:pStyle w:val="DefenceHeading5"/>
        <w:numPr>
          <w:ilvl w:val="3"/>
          <w:numId w:val="37"/>
        </w:numPr>
      </w:pPr>
      <w:r>
        <w:t xml:space="preserve">Anti-Corruption Laws; </w:t>
      </w:r>
      <w:r w:rsidR="00AA6DFF">
        <w:t>or</w:t>
      </w:r>
    </w:p>
    <w:p w14:paraId="230450F2" w14:textId="77777777" w:rsidR="00626A0B" w:rsidRDefault="00626A0B" w:rsidP="0022229A">
      <w:pPr>
        <w:pStyle w:val="DefenceHeading5"/>
        <w:numPr>
          <w:ilvl w:val="3"/>
          <w:numId w:val="37"/>
        </w:numPr>
      </w:pPr>
      <w:r>
        <w:t>Modern Slavery Laws</w:t>
      </w:r>
      <w:r w:rsidR="00313641">
        <w:t>.</w:t>
      </w:r>
    </w:p>
    <w:p w14:paraId="77A2237C" w14:textId="2EA11613" w:rsidR="00626A0B" w:rsidRDefault="00626A0B" w:rsidP="00CC095C">
      <w:pPr>
        <w:pStyle w:val="DefenceHeading2"/>
      </w:pPr>
      <w:bookmarkStart w:id="2545" w:name="_Toc110956544"/>
      <w:bookmarkStart w:id="2546" w:name="_Toc138184625"/>
      <w:r>
        <w:t>Sub</w:t>
      </w:r>
      <w:r w:rsidR="004B6183">
        <w:t>sub</w:t>
      </w:r>
      <w:r>
        <w:t>contracts</w:t>
      </w:r>
      <w:bookmarkEnd w:id="2545"/>
      <w:bookmarkEnd w:id="2546"/>
    </w:p>
    <w:p w14:paraId="22384881" w14:textId="26C4309E" w:rsidR="00626A0B" w:rsidRDefault="00626A0B" w:rsidP="0022229A">
      <w:pPr>
        <w:pStyle w:val="DefenceHeading3"/>
        <w:numPr>
          <w:ilvl w:val="2"/>
          <w:numId w:val="36"/>
        </w:numPr>
      </w:pPr>
      <w:r>
        <w:t xml:space="preserve">The </w:t>
      </w:r>
      <w:r w:rsidR="00E60D91">
        <w:t xml:space="preserve">Subcontractor </w:t>
      </w:r>
      <w:r>
        <w:t xml:space="preserve">must: </w:t>
      </w:r>
    </w:p>
    <w:p w14:paraId="64424B76" w14:textId="1DAB56F4" w:rsidR="00A6555E" w:rsidRDefault="00626A0B" w:rsidP="0022229A">
      <w:pPr>
        <w:pStyle w:val="DefenceHeading4"/>
        <w:numPr>
          <w:ilvl w:val="3"/>
          <w:numId w:val="36"/>
        </w:numPr>
      </w:pPr>
      <w:r>
        <w:rPr>
          <w:kern w:val="16"/>
        </w:rPr>
        <w:t xml:space="preserve">ensure that </w:t>
      </w:r>
      <w:r>
        <w:t xml:space="preserve">all </w:t>
      </w:r>
      <w:r w:rsidR="00B25FD9">
        <w:t>sub</w:t>
      </w:r>
      <w:r>
        <w:t xml:space="preserve">subcontracts contain provisions equivalent to the obligations of the </w:t>
      </w:r>
      <w:r w:rsidR="00E60D91">
        <w:t xml:space="preserve">Subcontractor </w:t>
      </w:r>
      <w:r>
        <w:t xml:space="preserve">in this clause </w:t>
      </w:r>
      <w:r>
        <w:fldChar w:fldCharType="begin"/>
      </w:r>
      <w:r>
        <w:instrText xml:space="preserve"> REF _Ref30783060 \w \h </w:instrText>
      </w:r>
      <w:r>
        <w:fldChar w:fldCharType="separate"/>
      </w:r>
      <w:r w:rsidR="004770FA">
        <w:t>19</w:t>
      </w:r>
      <w:r>
        <w:fldChar w:fldCharType="end"/>
      </w:r>
      <w:r>
        <w:t xml:space="preserve">, including rights for the </w:t>
      </w:r>
      <w:r w:rsidR="00C7154A">
        <w:t>Contractor</w:t>
      </w:r>
      <w:r>
        <w:t xml:space="preserve">, the </w:t>
      </w:r>
      <w:r w:rsidR="00440BD1">
        <w:t>Contractor’s Representative</w:t>
      </w:r>
      <w:r>
        <w:t xml:space="preserve"> and its nominees to audit and investigate the </w:t>
      </w:r>
      <w:r w:rsidR="005E2149">
        <w:t>subsubcontractor</w:t>
      </w:r>
      <w:r>
        <w:t>’s compliance on equivalent terms to clause</w:t>
      </w:r>
      <w:r w:rsidR="00A6555E">
        <w:t xml:space="preserve"> </w:t>
      </w:r>
      <w:r w:rsidR="00A6555E">
        <w:fldChar w:fldCharType="begin"/>
      </w:r>
      <w:r w:rsidR="00A6555E">
        <w:instrText xml:space="preserve"> REF _Ref25753522 \w \h </w:instrText>
      </w:r>
      <w:r w:rsidR="00A6555E">
        <w:fldChar w:fldCharType="separate"/>
      </w:r>
      <w:r w:rsidR="004770FA">
        <w:t>19.3</w:t>
      </w:r>
      <w:r w:rsidR="00A6555E">
        <w:fldChar w:fldCharType="end"/>
      </w:r>
      <w:r w:rsidR="00A6555E">
        <w:t xml:space="preserve">; </w:t>
      </w:r>
    </w:p>
    <w:p w14:paraId="5E55DC76" w14:textId="73AB6E96" w:rsidR="00626A0B" w:rsidRDefault="00A6555E" w:rsidP="0022229A">
      <w:pPr>
        <w:pStyle w:val="DefenceHeading4"/>
        <w:numPr>
          <w:ilvl w:val="3"/>
          <w:numId w:val="36"/>
        </w:numPr>
      </w:pPr>
      <w:r>
        <w:t xml:space="preserve">when required by the </w:t>
      </w:r>
      <w:r w:rsidR="00440BD1">
        <w:t>Contractor’s Representative</w:t>
      </w:r>
      <w:r>
        <w:t xml:space="preserve">, procure access to the </w:t>
      </w:r>
      <w:r w:rsidR="005E2149">
        <w:t>subsubcontractor</w:t>
      </w:r>
      <w:r>
        <w:t>’s p</w:t>
      </w:r>
      <w:r w:rsidR="006300A7">
        <w:t>remises and records for the pur</w:t>
      </w:r>
      <w:r>
        <w:t>pose of investigating any known or suspect</w:t>
      </w:r>
      <w:r w:rsidR="00F3451D">
        <w:t>ed</w:t>
      </w:r>
      <w:r>
        <w:t xml:space="preserve"> Fraud or breach of the Anti-Corruption Laws or Modern Slavery Laws; and</w:t>
      </w:r>
    </w:p>
    <w:p w14:paraId="1EF7789B" w14:textId="42CE0B25" w:rsidR="00626A0B" w:rsidRDefault="00626A0B" w:rsidP="0022229A">
      <w:pPr>
        <w:pStyle w:val="DefenceHeading4"/>
        <w:numPr>
          <w:ilvl w:val="3"/>
          <w:numId w:val="36"/>
        </w:numPr>
      </w:pPr>
      <w:r>
        <w:t xml:space="preserve">provide written notice to the </w:t>
      </w:r>
      <w:r w:rsidR="00440BD1">
        <w:t>Contractor’s Representative</w:t>
      </w:r>
      <w:r>
        <w:t xml:space="preserve"> in accordance with clause </w:t>
      </w:r>
      <w:r w:rsidR="00C61C5B">
        <w:fldChar w:fldCharType="begin"/>
      </w:r>
      <w:r w:rsidR="00C61C5B">
        <w:instrText xml:space="preserve"> REF _Ref30784077 \w \h </w:instrText>
      </w:r>
      <w:r w:rsidR="00C61C5B">
        <w:fldChar w:fldCharType="separate"/>
      </w:r>
      <w:r w:rsidR="004770FA">
        <w:t>19.3(a)</w:t>
      </w:r>
      <w:r w:rsidR="00C61C5B">
        <w:fldChar w:fldCharType="end"/>
      </w:r>
      <w:r>
        <w:t xml:space="preserve"> where it suspects or knows a </w:t>
      </w:r>
      <w:r w:rsidR="005E2149">
        <w:t>subsubcontractor</w:t>
      </w:r>
      <w:r>
        <w:t xml:space="preserve"> (or any of its officers or employees) have breached such equivalent obligations.</w:t>
      </w:r>
    </w:p>
    <w:p w14:paraId="16DA8EB4" w14:textId="60393A01" w:rsidR="00626A0B" w:rsidRPr="00736A69" w:rsidRDefault="00626A0B" w:rsidP="0022229A">
      <w:pPr>
        <w:pStyle w:val="DefenceHeading3"/>
        <w:numPr>
          <w:ilvl w:val="2"/>
          <w:numId w:val="36"/>
        </w:numPr>
      </w:pPr>
      <w:r>
        <w:t xml:space="preserve">The </w:t>
      </w:r>
      <w:r w:rsidR="00440BD1">
        <w:t>Contractor’s Representative</w:t>
      </w:r>
      <w:r>
        <w:t xml:space="preserve"> may </w:t>
      </w:r>
      <w:r w:rsidRPr="005D2C6B">
        <w:t xml:space="preserve">by notice in writing instruct the </w:t>
      </w:r>
      <w:r w:rsidR="00E60D91">
        <w:t xml:space="preserve">Subcontractor </w:t>
      </w:r>
      <w:r w:rsidRPr="005D2C6B">
        <w:t>to</w:t>
      </w:r>
      <w:r>
        <w:t xml:space="preserve"> terminate any </w:t>
      </w:r>
      <w:r w:rsidR="00B25FD9">
        <w:t>sub</w:t>
      </w:r>
      <w:r>
        <w:t xml:space="preserve">subcontract where </w:t>
      </w:r>
      <w:r w:rsidRPr="005D2C6B">
        <w:t xml:space="preserve">in the reasonable opinion of the </w:t>
      </w:r>
      <w:r w:rsidR="00440BD1">
        <w:t>Contractor’s Representative</w:t>
      </w:r>
      <w:r>
        <w:t xml:space="preserve"> a </w:t>
      </w:r>
      <w:r w:rsidR="005E2149">
        <w:t>subsubcontractor</w:t>
      </w:r>
      <w:r>
        <w:t xml:space="preserve"> (or any of its officers or employees) has been fraudulent or breached the applicable Anti-Corruption Laws or Modern Slavery Laws.</w:t>
      </w:r>
    </w:p>
    <w:p w14:paraId="59A1524D" w14:textId="77777777" w:rsidR="00626A0B" w:rsidRDefault="00626A0B" w:rsidP="00CC095C">
      <w:pPr>
        <w:pStyle w:val="DefenceHeading2"/>
      </w:pPr>
      <w:bookmarkStart w:id="2547" w:name="_Toc25758878"/>
      <w:bookmarkStart w:id="2548" w:name="_Ref30835896"/>
      <w:bookmarkStart w:id="2549" w:name="_Ref30835959"/>
      <w:bookmarkStart w:id="2550" w:name="_Toc110956545"/>
      <w:bookmarkStart w:id="2551" w:name="_Toc138184626"/>
      <w:r>
        <w:t>Acknowledgement, Release and Indemnity</w:t>
      </w:r>
      <w:bookmarkEnd w:id="2547"/>
      <w:bookmarkEnd w:id="2548"/>
      <w:bookmarkEnd w:id="2549"/>
      <w:bookmarkEnd w:id="2550"/>
      <w:bookmarkEnd w:id="2551"/>
      <w:r>
        <w:t xml:space="preserve"> </w:t>
      </w:r>
    </w:p>
    <w:p w14:paraId="1CDF35AE" w14:textId="01F33CD3" w:rsidR="00626A0B" w:rsidRDefault="00626A0B" w:rsidP="00626A0B">
      <w:pPr>
        <w:pStyle w:val="DefenceNormal"/>
      </w:pPr>
      <w:r>
        <w:t xml:space="preserve">Without limiting any other provision of the </w:t>
      </w:r>
      <w:r w:rsidR="008D4E75">
        <w:t>Subcontract,</w:t>
      </w:r>
      <w:r>
        <w:t xml:space="preserve"> the </w:t>
      </w:r>
      <w:r w:rsidR="004B6183">
        <w:rPr>
          <w:bCs/>
          <w:shd w:val="clear" w:color="000000" w:fill="auto"/>
        </w:rPr>
        <w:t>Subc</w:t>
      </w:r>
      <w:r w:rsidRPr="00D879ED">
        <w:rPr>
          <w:bCs/>
          <w:shd w:val="clear" w:color="000000" w:fill="auto"/>
        </w:rPr>
        <w:t>ontractor</w:t>
      </w:r>
      <w:r>
        <w:t>:</w:t>
      </w:r>
      <w:r w:rsidR="004E1C04">
        <w:t xml:space="preserve"> </w:t>
      </w:r>
    </w:p>
    <w:p w14:paraId="3A1B28A8" w14:textId="77777777" w:rsidR="00626A0B" w:rsidRDefault="00626A0B" w:rsidP="0022229A">
      <w:pPr>
        <w:pStyle w:val="DefenceHeading3"/>
        <w:numPr>
          <w:ilvl w:val="2"/>
          <w:numId w:val="39"/>
        </w:numPr>
      </w:pPr>
      <w:r>
        <w:t xml:space="preserve">acknowledges and agrees that: </w:t>
      </w:r>
    </w:p>
    <w:p w14:paraId="3EF383B5" w14:textId="2511D4FE" w:rsidR="00626A0B" w:rsidRDefault="00626A0B" w:rsidP="0022229A">
      <w:pPr>
        <w:pStyle w:val="DefenceHeading4"/>
        <w:numPr>
          <w:ilvl w:val="3"/>
          <w:numId w:val="33"/>
        </w:numPr>
      </w:pPr>
      <w:r>
        <w:t xml:space="preserve">the </w:t>
      </w:r>
      <w:r w:rsidR="00C7154A">
        <w:t>Contractor</w:t>
      </w:r>
      <w:r>
        <w:t xml:space="preserve"> has entered into the </w:t>
      </w:r>
      <w:r w:rsidR="0013198A">
        <w:t xml:space="preserve">Subcontract </w:t>
      </w:r>
      <w:r>
        <w:t xml:space="preserve">and, if applicable, has made payments to the </w:t>
      </w:r>
      <w:r w:rsidR="00E60D91">
        <w:rPr>
          <w:bCs/>
          <w:shd w:val="clear" w:color="000000" w:fill="auto"/>
        </w:rPr>
        <w:t xml:space="preserve">Subcontractor </w:t>
      </w:r>
      <w:r>
        <w:t xml:space="preserve">under clause </w:t>
      </w:r>
      <w:r>
        <w:fldChar w:fldCharType="begin"/>
      </w:r>
      <w:r>
        <w:instrText xml:space="preserve"> REF _Ref71632415 \w \h </w:instrText>
      </w:r>
      <w:r>
        <w:fldChar w:fldCharType="separate"/>
      </w:r>
      <w:r w:rsidR="004770FA">
        <w:t>12.5</w:t>
      </w:r>
      <w:r>
        <w:fldChar w:fldCharType="end"/>
      </w:r>
      <w:r>
        <w:t xml:space="preserve">, strictly on the basis of, and in reliance upon, the obligations, warranties, releases and indemnities set out in clause </w:t>
      </w:r>
      <w:r>
        <w:fldChar w:fldCharType="begin"/>
      </w:r>
      <w:r>
        <w:instrText xml:space="preserve"> REF _Ref30783060 \w \h </w:instrText>
      </w:r>
      <w:r>
        <w:fldChar w:fldCharType="separate"/>
      </w:r>
      <w:r w:rsidR="004770FA">
        <w:t>19</w:t>
      </w:r>
      <w:r>
        <w:fldChar w:fldCharType="end"/>
      </w:r>
      <w:r>
        <w:t>;</w:t>
      </w:r>
    </w:p>
    <w:p w14:paraId="1F1085F5" w14:textId="7627EEF1" w:rsidR="00626A0B" w:rsidRDefault="00626A0B" w:rsidP="0022229A">
      <w:pPr>
        <w:pStyle w:val="DefenceHeading4"/>
        <w:numPr>
          <w:ilvl w:val="3"/>
          <w:numId w:val="33"/>
        </w:numPr>
      </w:pPr>
      <w:r>
        <w:t xml:space="preserve">without limiting any other right or remedy of the </w:t>
      </w:r>
      <w:r w:rsidR="00C7154A">
        <w:t>Contractor</w:t>
      </w:r>
      <w:r>
        <w:t xml:space="preserve"> (under the </w:t>
      </w:r>
      <w:r w:rsidR="0013198A">
        <w:t xml:space="preserve">Subcontract </w:t>
      </w:r>
      <w:r>
        <w:t>or otherwise at law or in equity), if</w:t>
      </w:r>
      <w:r w:rsidRPr="00736A69">
        <w:t xml:space="preserve"> </w:t>
      </w:r>
      <w:r>
        <w:t xml:space="preserve">the </w:t>
      </w:r>
      <w:r w:rsidR="00CF501B">
        <w:rPr>
          <w:shd w:val="clear" w:color="000000" w:fill="auto"/>
        </w:rPr>
        <w:t>Subc</w:t>
      </w:r>
      <w:r w:rsidRPr="00D879ED">
        <w:rPr>
          <w:shd w:val="clear" w:color="000000" w:fill="auto"/>
        </w:rPr>
        <w:t>ontractor</w:t>
      </w:r>
      <w:r>
        <w:t xml:space="preserve">: </w:t>
      </w:r>
    </w:p>
    <w:p w14:paraId="57EFBB41" w14:textId="76C4FA45" w:rsidR="00626A0B" w:rsidRDefault="00626A0B" w:rsidP="0022229A">
      <w:pPr>
        <w:pStyle w:val="DefenceHeading5"/>
        <w:numPr>
          <w:ilvl w:val="4"/>
          <w:numId w:val="33"/>
        </w:numPr>
      </w:pPr>
      <w:r>
        <w:t xml:space="preserve">notifies the </w:t>
      </w:r>
      <w:r w:rsidR="00440BD1">
        <w:t>Contractor’s Representative</w:t>
      </w:r>
      <w:r>
        <w:t xml:space="preserve"> under clause </w:t>
      </w:r>
      <w:r>
        <w:fldChar w:fldCharType="begin"/>
      </w:r>
      <w:r>
        <w:instrText xml:space="preserve"> REF _Ref30784077 \w \h </w:instrText>
      </w:r>
      <w:r>
        <w:fldChar w:fldCharType="separate"/>
      </w:r>
      <w:r w:rsidR="004770FA">
        <w:t>19.3(a)</w:t>
      </w:r>
      <w:r>
        <w:fldChar w:fldCharType="end"/>
      </w:r>
      <w:r>
        <w:t>;</w:t>
      </w:r>
      <w:r w:rsidR="004E1C04">
        <w:t xml:space="preserve"> </w:t>
      </w:r>
      <w:r w:rsidR="00D81509">
        <w:t>or</w:t>
      </w:r>
    </w:p>
    <w:p w14:paraId="22EF8FBF" w14:textId="1DFADF20" w:rsidR="00626A0B" w:rsidRDefault="00626A0B" w:rsidP="0022229A">
      <w:pPr>
        <w:pStyle w:val="DefenceHeading5"/>
        <w:numPr>
          <w:ilvl w:val="4"/>
          <w:numId w:val="33"/>
        </w:numPr>
      </w:pPr>
      <w:r>
        <w:t xml:space="preserve">has failed to strictly comply with clause </w:t>
      </w:r>
      <w:r>
        <w:fldChar w:fldCharType="begin"/>
      </w:r>
      <w:r>
        <w:instrText xml:space="preserve"> REF _Ref30783060 \w \h </w:instrText>
      </w:r>
      <w:r>
        <w:fldChar w:fldCharType="separate"/>
      </w:r>
      <w:r w:rsidR="004770FA">
        <w:t>19</w:t>
      </w:r>
      <w:r>
        <w:fldChar w:fldCharType="end"/>
      </w:r>
      <w:r w:rsidR="003C1588">
        <w:t>,</w:t>
      </w:r>
      <w:r>
        <w:t xml:space="preserve"> </w:t>
      </w:r>
    </w:p>
    <w:p w14:paraId="5B6A51C6" w14:textId="2FC738BB" w:rsidR="00626A0B" w:rsidRDefault="00626A0B" w:rsidP="00626A0B">
      <w:pPr>
        <w:pStyle w:val="DefenceHeading5"/>
        <w:numPr>
          <w:ilvl w:val="0"/>
          <w:numId w:val="0"/>
        </w:numPr>
        <w:ind w:left="1928"/>
      </w:pPr>
      <w:r>
        <w:lastRenderedPageBreak/>
        <w:t xml:space="preserve">the </w:t>
      </w:r>
      <w:r w:rsidR="00C7154A">
        <w:t>Contractor</w:t>
      </w:r>
      <w:r>
        <w:t xml:space="preserve"> may (in its absolute discretion) terminate the </w:t>
      </w:r>
      <w:r w:rsidR="0013198A">
        <w:t xml:space="preserve">Subcontract </w:t>
      </w:r>
      <w:r>
        <w:t xml:space="preserve">under clause </w:t>
      </w:r>
      <w:r>
        <w:fldChar w:fldCharType="begin"/>
      </w:r>
      <w:r>
        <w:instrText xml:space="preserve"> REF _Ref71638447 \w \h </w:instrText>
      </w:r>
      <w:r>
        <w:fldChar w:fldCharType="separate"/>
      </w:r>
      <w:r w:rsidR="004770FA">
        <w:t>14.4</w:t>
      </w:r>
      <w:r>
        <w:fldChar w:fldCharType="end"/>
      </w:r>
      <w:r>
        <w:t>;</w:t>
      </w:r>
      <w:r w:rsidR="0019160F">
        <w:t xml:space="preserve"> and</w:t>
      </w:r>
    </w:p>
    <w:p w14:paraId="18D00C66" w14:textId="2F6B7249" w:rsidR="00626A0B" w:rsidRDefault="00626A0B" w:rsidP="0022229A">
      <w:pPr>
        <w:pStyle w:val="DefenceHeading4"/>
        <w:numPr>
          <w:ilvl w:val="3"/>
          <w:numId w:val="33"/>
        </w:numPr>
      </w:pPr>
      <w:r>
        <w:t xml:space="preserve">the exercise of any of the </w:t>
      </w:r>
      <w:r w:rsidR="00C7154A">
        <w:t>Contractor</w:t>
      </w:r>
      <w:r w:rsidRPr="00D879ED">
        <w:t>'s</w:t>
      </w:r>
      <w:r>
        <w:t xml:space="preserve"> absolute discretions under clause </w:t>
      </w:r>
      <w:r>
        <w:fldChar w:fldCharType="begin"/>
      </w:r>
      <w:r>
        <w:instrText xml:space="preserve"> REF _Ref30783060 \w \h </w:instrText>
      </w:r>
      <w:r>
        <w:fldChar w:fldCharType="separate"/>
      </w:r>
      <w:r w:rsidR="004770FA">
        <w:t>19</w:t>
      </w:r>
      <w:r>
        <w:fldChar w:fldCharType="end"/>
      </w:r>
      <w:r>
        <w:t xml:space="preserve"> is not capable of being the subject of a dispute or difference for the purposes of clause </w:t>
      </w:r>
      <w:r>
        <w:fldChar w:fldCharType="begin"/>
      </w:r>
      <w:r>
        <w:instrText xml:space="preserve"> REF _Ref71636182 \w \h </w:instrText>
      </w:r>
      <w:r>
        <w:fldChar w:fldCharType="separate"/>
      </w:r>
      <w:r w:rsidR="004770FA">
        <w:t>15.1</w:t>
      </w:r>
      <w:r>
        <w:fldChar w:fldCharType="end"/>
      </w:r>
      <w:r>
        <w:t xml:space="preserve"> or otherwise subject to review;</w:t>
      </w:r>
    </w:p>
    <w:p w14:paraId="00785503" w14:textId="143F21C2" w:rsidR="00626A0B" w:rsidRDefault="00626A0B" w:rsidP="0022229A">
      <w:pPr>
        <w:pStyle w:val="DefenceHeading3"/>
        <w:numPr>
          <w:ilvl w:val="2"/>
          <w:numId w:val="39"/>
        </w:numPr>
      </w:pPr>
      <w:r>
        <w:t xml:space="preserve">releases the </w:t>
      </w:r>
      <w:r w:rsidR="00C7154A">
        <w:t>Contractor</w:t>
      </w:r>
      <w:r>
        <w:t xml:space="preserve"> in respect of any costs, expenses, losses, damages or liabilities suffered or incurred by the </w:t>
      </w:r>
      <w:r w:rsidR="00E60D91">
        <w:rPr>
          <w:bCs w:val="0"/>
          <w:shd w:val="clear" w:color="000000" w:fill="auto"/>
        </w:rPr>
        <w:t xml:space="preserve">Subcontractor </w:t>
      </w:r>
      <w:r>
        <w:t xml:space="preserve">or any other person or entity arising out of or in connection with the exercise of any of the </w:t>
      </w:r>
      <w:r w:rsidR="00C7154A">
        <w:t>Contractor</w:t>
      </w:r>
      <w:r w:rsidRPr="00D879ED">
        <w:t>'s</w:t>
      </w:r>
      <w:r>
        <w:t xml:space="preserve"> absolute discretions under clause </w:t>
      </w:r>
      <w:r>
        <w:fldChar w:fldCharType="begin"/>
      </w:r>
      <w:r>
        <w:instrText xml:space="preserve"> REF _Ref30783060 \w \h </w:instrText>
      </w:r>
      <w:r>
        <w:fldChar w:fldCharType="separate"/>
      </w:r>
      <w:r w:rsidR="004770FA">
        <w:t>19</w:t>
      </w:r>
      <w:r>
        <w:fldChar w:fldCharType="end"/>
      </w:r>
      <w:r>
        <w:t xml:space="preserve">; and </w:t>
      </w:r>
    </w:p>
    <w:p w14:paraId="23621129" w14:textId="2D71A4AA" w:rsidR="00626A0B" w:rsidRDefault="00626A0B" w:rsidP="0022229A">
      <w:pPr>
        <w:pStyle w:val="DefenceHeading3"/>
        <w:numPr>
          <w:ilvl w:val="2"/>
          <w:numId w:val="39"/>
        </w:numPr>
      </w:pPr>
      <w:bookmarkStart w:id="2552" w:name="_Ref30835570"/>
      <w:r>
        <w:t xml:space="preserve">indemnifies the </w:t>
      </w:r>
      <w:r w:rsidR="00C7154A">
        <w:t>Contractor</w:t>
      </w:r>
      <w:r>
        <w:t xml:space="preserve"> in respect of all costs, expenses, losses, damages or liabilities suffered or incurred by the </w:t>
      </w:r>
      <w:r w:rsidR="00C7154A">
        <w:t>Contractor</w:t>
      </w:r>
      <w:r>
        <w:t xml:space="preserve"> arising out of or in connection with:</w:t>
      </w:r>
      <w:bookmarkEnd w:id="2552"/>
    </w:p>
    <w:p w14:paraId="043906CD" w14:textId="071EDF28" w:rsidR="00626A0B" w:rsidRDefault="00626A0B" w:rsidP="0022229A">
      <w:pPr>
        <w:pStyle w:val="DefenceHeading4"/>
        <w:numPr>
          <w:ilvl w:val="3"/>
          <w:numId w:val="42"/>
        </w:numPr>
      </w:pPr>
      <w:r>
        <w:t xml:space="preserve">Fraud or a breach of the applicable Anti-Corruption Laws or Modern Slavery Laws, to the extent caused or contributed to by the </w:t>
      </w:r>
      <w:r w:rsidR="00E60D91">
        <w:t xml:space="preserve">Subcontractor </w:t>
      </w:r>
      <w:r>
        <w:t xml:space="preserve">or any officer, employee, </w:t>
      </w:r>
      <w:r w:rsidR="005E2149">
        <w:t>subsubcontractor</w:t>
      </w:r>
      <w:r>
        <w:t xml:space="preserve"> or agent of the </w:t>
      </w:r>
      <w:r w:rsidR="008D4E75">
        <w:t>Subcontractor;</w:t>
      </w:r>
    </w:p>
    <w:p w14:paraId="1AC6883B" w14:textId="4B422B0E" w:rsidR="00626A0B" w:rsidRDefault="00626A0B" w:rsidP="0022229A">
      <w:pPr>
        <w:pStyle w:val="DefenceHeading4"/>
        <w:numPr>
          <w:ilvl w:val="3"/>
          <w:numId w:val="42"/>
        </w:numPr>
      </w:pPr>
      <w:r>
        <w:t xml:space="preserve">the </w:t>
      </w:r>
      <w:r w:rsidR="00F726D6">
        <w:t>Subc</w:t>
      </w:r>
      <w:r w:rsidRPr="00D879ED">
        <w:t>ontractor’s</w:t>
      </w:r>
      <w:r>
        <w:rPr>
          <w:rStyle w:val="Hyperlink"/>
        </w:rPr>
        <w:t xml:space="preserve"> </w:t>
      </w:r>
      <w:r w:rsidRPr="00CC095C">
        <w:rPr>
          <w:rStyle w:val="Hyperlink"/>
          <w:color w:val="auto"/>
        </w:rPr>
        <w:t>failure to strictly comply with</w:t>
      </w:r>
      <w:r w:rsidRPr="004E1C04">
        <w:t xml:space="preserve"> clause </w:t>
      </w:r>
      <w:r>
        <w:fldChar w:fldCharType="begin"/>
      </w:r>
      <w:r>
        <w:instrText xml:space="preserve"> REF _Ref30783060 \w \h </w:instrText>
      </w:r>
      <w:r>
        <w:fldChar w:fldCharType="separate"/>
      </w:r>
      <w:r w:rsidR="004770FA">
        <w:t>19</w:t>
      </w:r>
      <w:r>
        <w:fldChar w:fldCharType="end"/>
      </w:r>
      <w:r>
        <w:t>; or</w:t>
      </w:r>
      <w:r w:rsidR="004E1C04">
        <w:t xml:space="preserve"> </w:t>
      </w:r>
    </w:p>
    <w:p w14:paraId="4D64FF89" w14:textId="2E95F340" w:rsidR="00626A0B" w:rsidRDefault="00626A0B" w:rsidP="0022229A">
      <w:pPr>
        <w:pStyle w:val="DefenceHeading4"/>
        <w:numPr>
          <w:ilvl w:val="3"/>
          <w:numId w:val="42"/>
        </w:numPr>
      </w:pPr>
      <w:r>
        <w:t xml:space="preserve">the exercise of any of the </w:t>
      </w:r>
      <w:r w:rsidR="00C7154A">
        <w:t>Contractor</w:t>
      </w:r>
      <w:r w:rsidRPr="00D879ED">
        <w:t>'s</w:t>
      </w:r>
      <w:r>
        <w:t xml:space="preserve"> absolute discretions under clause </w:t>
      </w:r>
      <w:r>
        <w:fldChar w:fldCharType="begin"/>
      </w:r>
      <w:r>
        <w:instrText xml:space="preserve"> REF _Ref30783060 \w \h </w:instrText>
      </w:r>
      <w:r>
        <w:fldChar w:fldCharType="separate"/>
      </w:r>
      <w:r w:rsidR="004770FA">
        <w:t>19</w:t>
      </w:r>
      <w:r>
        <w:fldChar w:fldCharType="end"/>
      </w:r>
      <w:r>
        <w:t>.</w:t>
      </w:r>
      <w:bookmarkEnd w:id="2534"/>
    </w:p>
    <w:p w14:paraId="36AC0087" w14:textId="77777777" w:rsidR="004E1C04" w:rsidRDefault="004E1C04" w:rsidP="004E1C04">
      <w:pPr>
        <w:pStyle w:val="DefenceHeading4"/>
        <w:numPr>
          <w:ilvl w:val="0"/>
          <w:numId w:val="0"/>
        </w:numPr>
        <w:ind w:left="1928"/>
      </w:pPr>
      <w:r>
        <w:br w:type="page"/>
      </w:r>
    </w:p>
    <w:p w14:paraId="7F9CFD6D" w14:textId="27399B7F" w:rsidR="00F216E4" w:rsidRPr="005D2C6B" w:rsidRDefault="00F216E4">
      <w:pPr>
        <w:pStyle w:val="DefenceHeading1"/>
      </w:pPr>
      <w:bookmarkStart w:id="2553" w:name="_Toc30841560"/>
      <w:bookmarkStart w:id="2554" w:name="_Toc31906406"/>
      <w:bookmarkStart w:id="2555" w:name="_Toc31967531"/>
      <w:bookmarkStart w:id="2556" w:name="_Toc31986868"/>
      <w:bookmarkStart w:id="2557" w:name="_Toc32167398"/>
      <w:bookmarkStart w:id="2558" w:name="_Toc32222646"/>
      <w:bookmarkStart w:id="2559" w:name="_Toc30841561"/>
      <w:bookmarkStart w:id="2560" w:name="_Toc31906407"/>
      <w:bookmarkStart w:id="2561" w:name="_Toc31967532"/>
      <w:bookmarkStart w:id="2562" w:name="_Toc31986869"/>
      <w:bookmarkStart w:id="2563" w:name="_Toc32167399"/>
      <w:bookmarkStart w:id="2564" w:name="_Toc32222647"/>
      <w:bookmarkStart w:id="2565" w:name="_Toc30841562"/>
      <w:bookmarkStart w:id="2566" w:name="_Toc31906408"/>
      <w:bookmarkStart w:id="2567" w:name="_Toc31967533"/>
      <w:bookmarkStart w:id="2568" w:name="_Toc31986870"/>
      <w:bookmarkStart w:id="2569" w:name="_Toc32167400"/>
      <w:bookmarkStart w:id="2570" w:name="_Toc32222648"/>
      <w:bookmarkStart w:id="2571" w:name="_Toc30841563"/>
      <w:bookmarkStart w:id="2572" w:name="_Toc31906409"/>
      <w:bookmarkStart w:id="2573" w:name="_Toc31967534"/>
      <w:bookmarkStart w:id="2574" w:name="_Toc31986871"/>
      <w:bookmarkStart w:id="2575" w:name="_Toc32167401"/>
      <w:bookmarkStart w:id="2576" w:name="_Toc32222649"/>
      <w:bookmarkStart w:id="2577" w:name="_Toc30841564"/>
      <w:bookmarkStart w:id="2578" w:name="_Toc31906410"/>
      <w:bookmarkStart w:id="2579" w:name="_Toc31967535"/>
      <w:bookmarkStart w:id="2580" w:name="_Toc31986872"/>
      <w:bookmarkStart w:id="2581" w:name="_Toc32167402"/>
      <w:bookmarkStart w:id="2582" w:name="_Toc32222650"/>
      <w:bookmarkStart w:id="2583" w:name="_Toc30841565"/>
      <w:bookmarkStart w:id="2584" w:name="_Toc31906411"/>
      <w:bookmarkStart w:id="2585" w:name="_Toc31967536"/>
      <w:bookmarkStart w:id="2586" w:name="_Toc31986873"/>
      <w:bookmarkStart w:id="2587" w:name="_Toc32167403"/>
      <w:bookmarkStart w:id="2588" w:name="_Toc32222651"/>
      <w:bookmarkStart w:id="2589" w:name="_Toc30841566"/>
      <w:bookmarkStart w:id="2590" w:name="_Toc31906412"/>
      <w:bookmarkStart w:id="2591" w:name="_Toc31967537"/>
      <w:bookmarkStart w:id="2592" w:name="_Toc31986874"/>
      <w:bookmarkStart w:id="2593" w:name="_Toc32167404"/>
      <w:bookmarkStart w:id="2594" w:name="_Toc32222652"/>
      <w:bookmarkStart w:id="2595" w:name="_Toc30841567"/>
      <w:bookmarkStart w:id="2596" w:name="_Toc31906413"/>
      <w:bookmarkStart w:id="2597" w:name="_Toc31967538"/>
      <w:bookmarkStart w:id="2598" w:name="_Toc31986875"/>
      <w:bookmarkStart w:id="2599" w:name="_Toc32167405"/>
      <w:bookmarkStart w:id="2600" w:name="_Toc32222653"/>
      <w:bookmarkStart w:id="2601" w:name="_Toc30841568"/>
      <w:bookmarkStart w:id="2602" w:name="_Toc31906414"/>
      <w:bookmarkStart w:id="2603" w:name="_Toc31967539"/>
      <w:bookmarkStart w:id="2604" w:name="_Toc31986876"/>
      <w:bookmarkStart w:id="2605" w:name="_Toc32167406"/>
      <w:bookmarkStart w:id="2606" w:name="_Toc32222654"/>
      <w:bookmarkStart w:id="2607" w:name="_Toc30841569"/>
      <w:bookmarkStart w:id="2608" w:name="_Toc31906415"/>
      <w:bookmarkStart w:id="2609" w:name="_Toc31967540"/>
      <w:bookmarkStart w:id="2610" w:name="_Toc31986877"/>
      <w:bookmarkStart w:id="2611" w:name="_Toc32167407"/>
      <w:bookmarkStart w:id="2612" w:name="_Toc32222655"/>
      <w:bookmarkStart w:id="2613" w:name="_Toc30841570"/>
      <w:bookmarkStart w:id="2614" w:name="_Toc31906416"/>
      <w:bookmarkStart w:id="2615" w:name="_Toc31967541"/>
      <w:bookmarkStart w:id="2616" w:name="_Toc31986878"/>
      <w:bookmarkStart w:id="2617" w:name="_Toc32167408"/>
      <w:bookmarkStart w:id="2618" w:name="_Toc32222656"/>
      <w:bookmarkStart w:id="2619" w:name="_Toc30841571"/>
      <w:bookmarkStart w:id="2620" w:name="_Toc31906417"/>
      <w:bookmarkStart w:id="2621" w:name="_Toc31967542"/>
      <w:bookmarkStart w:id="2622" w:name="_Toc31986879"/>
      <w:bookmarkStart w:id="2623" w:name="_Toc32167409"/>
      <w:bookmarkStart w:id="2624" w:name="_Toc32222657"/>
      <w:bookmarkStart w:id="2625" w:name="_Toc30841572"/>
      <w:bookmarkStart w:id="2626" w:name="_Toc31906418"/>
      <w:bookmarkStart w:id="2627" w:name="_Toc31967543"/>
      <w:bookmarkStart w:id="2628" w:name="_Toc31986880"/>
      <w:bookmarkStart w:id="2629" w:name="_Toc32167410"/>
      <w:bookmarkStart w:id="2630" w:name="_Toc32222658"/>
      <w:bookmarkStart w:id="2631" w:name="_Toc30841573"/>
      <w:bookmarkStart w:id="2632" w:name="_Toc31906419"/>
      <w:bookmarkStart w:id="2633" w:name="_Toc31967544"/>
      <w:bookmarkStart w:id="2634" w:name="_Toc31986881"/>
      <w:bookmarkStart w:id="2635" w:name="_Toc32167411"/>
      <w:bookmarkStart w:id="2636" w:name="_Toc32222659"/>
      <w:bookmarkStart w:id="2637" w:name="_Toc30841574"/>
      <w:bookmarkStart w:id="2638" w:name="_Toc31906420"/>
      <w:bookmarkStart w:id="2639" w:name="_Toc31967545"/>
      <w:bookmarkStart w:id="2640" w:name="_Toc31986882"/>
      <w:bookmarkStart w:id="2641" w:name="_Toc32167412"/>
      <w:bookmarkStart w:id="2642" w:name="_Toc32222660"/>
      <w:bookmarkStart w:id="2643" w:name="_Toc30841575"/>
      <w:bookmarkStart w:id="2644" w:name="_Toc31906421"/>
      <w:bookmarkStart w:id="2645" w:name="_Toc31967546"/>
      <w:bookmarkStart w:id="2646" w:name="_Toc31986883"/>
      <w:bookmarkStart w:id="2647" w:name="_Toc32167413"/>
      <w:bookmarkStart w:id="2648" w:name="_Toc32222661"/>
      <w:bookmarkStart w:id="2649" w:name="_Toc30841576"/>
      <w:bookmarkStart w:id="2650" w:name="_Toc31906422"/>
      <w:bookmarkStart w:id="2651" w:name="_Toc31967547"/>
      <w:bookmarkStart w:id="2652" w:name="_Toc31986884"/>
      <w:bookmarkStart w:id="2653" w:name="_Toc32167414"/>
      <w:bookmarkStart w:id="2654" w:name="_Toc32222662"/>
      <w:bookmarkStart w:id="2655" w:name="_Toc30841577"/>
      <w:bookmarkStart w:id="2656" w:name="_Toc31906423"/>
      <w:bookmarkStart w:id="2657" w:name="_Toc31967548"/>
      <w:bookmarkStart w:id="2658" w:name="_Toc31986885"/>
      <w:bookmarkStart w:id="2659" w:name="_Toc32167415"/>
      <w:bookmarkStart w:id="2660" w:name="_Toc32222663"/>
      <w:bookmarkStart w:id="2661" w:name="_Toc30841578"/>
      <w:bookmarkStart w:id="2662" w:name="_Toc31906424"/>
      <w:bookmarkStart w:id="2663" w:name="_Toc31967549"/>
      <w:bookmarkStart w:id="2664" w:name="_Toc31986886"/>
      <w:bookmarkStart w:id="2665" w:name="_Toc32167416"/>
      <w:bookmarkStart w:id="2666" w:name="_Toc32222664"/>
      <w:bookmarkStart w:id="2667" w:name="_Toc30841579"/>
      <w:bookmarkStart w:id="2668" w:name="_Toc31906425"/>
      <w:bookmarkStart w:id="2669" w:name="_Toc31967550"/>
      <w:bookmarkStart w:id="2670" w:name="_Toc31986887"/>
      <w:bookmarkStart w:id="2671" w:name="_Toc32167417"/>
      <w:bookmarkStart w:id="2672" w:name="_Toc32222665"/>
      <w:bookmarkStart w:id="2673" w:name="_Toc30841580"/>
      <w:bookmarkStart w:id="2674" w:name="_Toc31906426"/>
      <w:bookmarkStart w:id="2675" w:name="_Toc31967551"/>
      <w:bookmarkStart w:id="2676" w:name="_Toc31986888"/>
      <w:bookmarkStart w:id="2677" w:name="_Toc32167418"/>
      <w:bookmarkStart w:id="2678" w:name="_Toc32222666"/>
      <w:bookmarkStart w:id="2679" w:name="_Toc30841581"/>
      <w:bookmarkStart w:id="2680" w:name="_Toc31906427"/>
      <w:bookmarkStart w:id="2681" w:name="_Toc31967552"/>
      <w:bookmarkStart w:id="2682" w:name="_Toc31986889"/>
      <w:bookmarkStart w:id="2683" w:name="_Toc32167419"/>
      <w:bookmarkStart w:id="2684" w:name="_Toc32222667"/>
      <w:bookmarkStart w:id="2685" w:name="_Toc30841582"/>
      <w:bookmarkStart w:id="2686" w:name="_Toc31906428"/>
      <w:bookmarkStart w:id="2687" w:name="_Toc31967553"/>
      <w:bookmarkStart w:id="2688" w:name="_Toc31986890"/>
      <w:bookmarkStart w:id="2689" w:name="_Toc32167420"/>
      <w:bookmarkStart w:id="2690" w:name="_Toc32222668"/>
      <w:bookmarkStart w:id="2691" w:name="_Toc30841583"/>
      <w:bookmarkStart w:id="2692" w:name="_Toc31906429"/>
      <w:bookmarkStart w:id="2693" w:name="_Toc31967554"/>
      <w:bookmarkStart w:id="2694" w:name="_Toc31986891"/>
      <w:bookmarkStart w:id="2695" w:name="_Toc32167421"/>
      <w:bookmarkStart w:id="2696" w:name="_Toc32222669"/>
      <w:bookmarkStart w:id="2697" w:name="_Toc30841584"/>
      <w:bookmarkStart w:id="2698" w:name="_Toc31906430"/>
      <w:bookmarkStart w:id="2699" w:name="_Toc31967555"/>
      <w:bookmarkStart w:id="2700" w:name="_Toc31986892"/>
      <w:bookmarkStart w:id="2701" w:name="_Toc32167422"/>
      <w:bookmarkStart w:id="2702" w:name="_Toc32222670"/>
      <w:bookmarkStart w:id="2703" w:name="_Toc30841585"/>
      <w:bookmarkStart w:id="2704" w:name="_Toc31906431"/>
      <w:bookmarkStart w:id="2705" w:name="_Toc31967556"/>
      <w:bookmarkStart w:id="2706" w:name="_Toc31986893"/>
      <w:bookmarkStart w:id="2707" w:name="_Toc32167423"/>
      <w:bookmarkStart w:id="2708" w:name="_Toc32222671"/>
      <w:bookmarkStart w:id="2709" w:name="_Toc30841586"/>
      <w:bookmarkStart w:id="2710" w:name="_Toc31906432"/>
      <w:bookmarkStart w:id="2711" w:name="_Toc31967557"/>
      <w:bookmarkStart w:id="2712" w:name="_Toc31986894"/>
      <w:bookmarkStart w:id="2713" w:name="_Toc32167424"/>
      <w:bookmarkStart w:id="2714" w:name="_Toc32222672"/>
      <w:bookmarkStart w:id="2715" w:name="_Toc30841587"/>
      <w:bookmarkStart w:id="2716" w:name="_Toc31906433"/>
      <w:bookmarkStart w:id="2717" w:name="_Toc31967558"/>
      <w:bookmarkStart w:id="2718" w:name="_Toc31986895"/>
      <w:bookmarkStart w:id="2719" w:name="_Toc32167425"/>
      <w:bookmarkStart w:id="2720" w:name="_Toc32222673"/>
      <w:bookmarkStart w:id="2721" w:name="_Toc30841588"/>
      <w:bookmarkStart w:id="2722" w:name="_Toc31906434"/>
      <w:bookmarkStart w:id="2723" w:name="_Toc31967559"/>
      <w:bookmarkStart w:id="2724" w:name="_Toc31986896"/>
      <w:bookmarkStart w:id="2725" w:name="_Toc32167426"/>
      <w:bookmarkStart w:id="2726" w:name="_Toc32222674"/>
      <w:bookmarkStart w:id="2727" w:name="_Toc30841589"/>
      <w:bookmarkStart w:id="2728" w:name="_Toc31906435"/>
      <w:bookmarkStart w:id="2729" w:name="_Toc31967560"/>
      <w:bookmarkStart w:id="2730" w:name="_Toc31986897"/>
      <w:bookmarkStart w:id="2731" w:name="_Toc32167427"/>
      <w:bookmarkStart w:id="2732" w:name="_Toc32222675"/>
      <w:bookmarkStart w:id="2733" w:name="_Toc30841590"/>
      <w:bookmarkStart w:id="2734" w:name="_Toc31906436"/>
      <w:bookmarkStart w:id="2735" w:name="_Toc31967561"/>
      <w:bookmarkStart w:id="2736" w:name="_Toc31986898"/>
      <w:bookmarkStart w:id="2737" w:name="_Toc32167428"/>
      <w:bookmarkStart w:id="2738" w:name="_Toc32222676"/>
      <w:bookmarkStart w:id="2739" w:name="_Toc30841591"/>
      <w:bookmarkStart w:id="2740" w:name="_Toc31906437"/>
      <w:bookmarkStart w:id="2741" w:name="_Toc31967562"/>
      <w:bookmarkStart w:id="2742" w:name="_Toc31986899"/>
      <w:bookmarkStart w:id="2743" w:name="_Toc32167429"/>
      <w:bookmarkStart w:id="2744" w:name="_Toc32222677"/>
      <w:bookmarkStart w:id="2745" w:name="_Toc30841592"/>
      <w:bookmarkStart w:id="2746" w:name="_Toc31906438"/>
      <w:bookmarkStart w:id="2747" w:name="_Toc31967563"/>
      <w:bookmarkStart w:id="2748" w:name="_Toc31986900"/>
      <w:bookmarkStart w:id="2749" w:name="_Toc32167430"/>
      <w:bookmarkStart w:id="2750" w:name="_Toc32222678"/>
      <w:bookmarkStart w:id="2751" w:name="_Toc30841593"/>
      <w:bookmarkStart w:id="2752" w:name="_Toc31906439"/>
      <w:bookmarkStart w:id="2753" w:name="_Toc31967564"/>
      <w:bookmarkStart w:id="2754" w:name="_Toc31986901"/>
      <w:bookmarkStart w:id="2755" w:name="_Toc32167431"/>
      <w:bookmarkStart w:id="2756" w:name="_Toc32222679"/>
      <w:bookmarkStart w:id="2757" w:name="_Toc30841594"/>
      <w:bookmarkStart w:id="2758" w:name="_Toc31906440"/>
      <w:bookmarkStart w:id="2759" w:name="_Toc31967565"/>
      <w:bookmarkStart w:id="2760" w:name="_Toc31986902"/>
      <w:bookmarkStart w:id="2761" w:name="_Toc32167432"/>
      <w:bookmarkStart w:id="2762" w:name="_Toc32222680"/>
      <w:bookmarkStart w:id="2763" w:name="_Toc30841595"/>
      <w:bookmarkStart w:id="2764" w:name="_Toc31906441"/>
      <w:bookmarkStart w:id="2765" w:name="_Toc31967566"/>
      <w:bookmarkStart w:id="2766" w:name="_Toc31986903"/>
      <w:bookmarkStart w:id="2767" w:name="_Toc32167433"/>
      <w:bookmarkStart w:id="2768" w:name="_Toc32222681"/>
      <w:bookmarkStart w:id="2769" w:name="_Toc30841596"/>
      <w:bookmarkStart w:id="2770" w:name="_Toc31906442"/>
      <w:bookmarkStart w:id="2771" w:name="_Toc31967567"/>
      <w:bookmarkStart w:id="2772" w:name="_Toc31986904"/>
      <w:bookmarkStart w:id="2773" w:name="_Toc32167434"/>
      <w:bookmarkStart w:id="2774" w:name="_Toc32222682"/>
      <w:bookmarkStart w:id="2775" w:name="_Toc30841597"/>
      <w:bookmarkStart w:id="2776" w:name="_Toc31906443"/>
      <w:bookmarkStart w:id="2777" w:name="_Toc31967568"/>
      <w:bookmarkStart w:id="2778" w:name="_Toc31986905"/>
      <w:bookmarkStart w:id="2779" w:name="_Toc32167435"/>
      <w:bookmarkStart w:id="2780" w:name="_Toc32222683"/>
      <w:bookmarkStart w:id="2781" w:name="_Toc30841598"/>
      <w:bookmarkStart w:id="2782" w:name="_Toc31906444"/>
      <w:bookmarkStart w:id="2783" w:name="_Toc31967569"/>
      <w:bookmarkStart w:id="2784" w:name="_Toc31986906"/>
      <w:bookmarkStart w:id="2785" w:name="_Toc32167436"/>
      <w:bookmarkStart w:id="2786" w:name="_Toc32222684"/>
      <w:bookmarkStart w:id="2787" w:name="_Toc30841599"/>
      <w:bookmarkStart w:id="2788" w:name="_Toc31906445"/>
      <w:bookmarkStart w:id="2789" w:name="_Toc31967570"/>
      <w:bookmarkStart w:id="2790" w:name="_Toc31986907"/>
      <w:bookmarkStart w:id="2791" w:name="_Toc32167437"/>
      <w:bookmarkStart w:id="2792" w:name="_Toc32222685"/>
      <w:bookmarkStart w:id="2793" w:name="_Toc30841600"/>
      <w:bookmarkStart w:id="2794" w:name="_Toc31906446"/>
      <w:bookmarkStart w:id="2795" w:name="_Toc31967571"/>
      <w:bookmarkStart w:id="2796" w:name="_Toc31986908"/>
      <w:bookmarkStart w:id="2797" w:name="_Toc32167438"/>
      <w:bookmarkStart w:id="2798" w:name="_Toc32222686"/>
      <w:bookmarkStart w:id="2799" w:name="_Toc30841601"/>
      <w:bookmarkStart w:id="2800" w:name="_Toc31906447"/>
      <w:bookmarkStart w:id="2801" w:name="_Toc31967572"/>
      <w:bookmarkStart w:id="2802" w:name="_Toc31986909"/>
      <w:bookmarkStart w:id="2803" w:name="_Toc32167439"/>
      <w:bookmarkStart w:id="2804" w:name="_Toc32222687"/>
      <w:bookmarkStart w:id="2805" w:name="_Toc30841602"/>
      <w:bookmarkStart w:id="2806" w:name="_Toc31906448"/>
      <w:bookmarkStart w:id="2807" w:name="_Toc31967573"/>
      <w:bookmarkStart w:id="2808" w:name="_Toc31986910"/>
      <w:bookmarkStart w:id="2809" w:name="_Toc32167440"/>
      <w:bookmarkStart w:id="2810" w:name="_Toc32222688"/>
      <w:bookmarkStart w:id="2811" w:name="_Toc30841603"/>
      <w:bookmarkStart w:id="2812" w:name="_Toc31906449"/>
      <w:bookmarkStart w:id="2813" w:name="_Toc31967574"/>
      <w:bookmarkStart w:id="2814" w:name="_Toc31986911"/>
      <w:bookmarkStart w:id="2815" w:name="_Toc32167441"/>
      <w:bookmarkStart w:id="2816" w:name="_Toc32222689"/>
      <w:bookmarkStart w:id="2817" w:name="_Ref97466428"/>
      <w:bookmarkStart w:id="2818" w:name="_Toc100143874"/>
      <w:bookmarkStart w:id="2819" w:name="_Toc110956546"/>
      <w:bookmarkStart w:id="2820" w:name="_Toc138184627"/>
      <w:bookmarkEnd w:id="2502"/>
      <w:bookmarkEnd w:id="2503"/>
      <w:bookmarkEnd w:id="2504"/>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r w:rsidRPr="005D2C6B">
        <w:lastRenderedPageBreak/>
        <w:t>COMMERCIAL-IN-CONFIDENCE INFORMATION</w:t>
      </w:r>
      <w:bookmarkEnd w:id="2817"/>
      <w:bookmarkEnd w:id="2818"/>
      <w:bookmarkEnd w:id="2819"/>
      <w:bookmarkEnd w:id="2820"/>
    </w:p>
    <w:p w14:paraId="44B33C41" w14:textId="77777777" w:rsidR="00F216E4" w:rsidRPr="005D2C6B" w:rsidRDefault="00F216E4" w:rsidP="00375E35">
      <w:pPr>
        <w:pStyle w:val="DefenceHeading2"/>
        <w:tabs>
          <w:tab w:val="num" w:pos="1000"/>
        </w:tabs>
        <w:ind w:left="1000" w:hanging="1000"/>
        <w:rPr>
          <w:lang w:eastAsia="en-AU"/>
        </w:rPr>
      </w:pPr>
      <w:bookmarkStart w:id="2821" w:name="_Ref97466453"/>
      <w:bookmarkStart w:id="2822" w:name="_Toc100143875"/>
      <w:bookmarkStart w:id="2823" w:name="_Toc110956547"/>
      <w:bookmarkStart w:id="2824" w:name="_Toc138184628"/>
      <w:r w:rsidRPr="005D2C6B">
        <w:rPr>
          <w:lang w:eastAsia="en-AU"/>
        </w:rPr>
        <w:t>General</w:t>
      </w:r>
      <w:bookmarkEnd w:id="2821"/>
      <w:bookmarkEnd w:id="2822"/>
      <w:bookmarkEnd w:id="2823"/>
      <w:bookmarkEnd w:id="2824"/>
    </w:p>
    <w:p w14:paraId="2B1B549E" w14:textId="2186A190" w:rsidR="00F216E4" w:rsidRPr="005D2C6B" w:rsidRDefault="00F216E4" w:rsidP="00C70570">
      <w:pPr>
        <w:pStyle w:val="DefenceNormal"/>
        <w:rPr>
          <w:lang w:eastAsia="en-AU"/>
        </w:rPr>
      </w:pPr>
      <w:r w:rsidRPr="005D2C6B">
        <w:rPr>
          <w:lang w:eastAsia="en-AU"/>
        </w:rPr>
        <w:t xml:space="preserve">The </w:t>
      </w:r>
      <w:r w:rsidR="00E60D91">
        <w:t xml:space="preserve">Subcontractor </w:t>
      </w:r>
      <w:r w:rsidRPr="005D2C6B">
        <w:rPr>
          <w:lang w:eastAsia="en-AU"/>
        </w:rPr>
        <w:t xml:space="preserve">acknowledges that </w:t>
      </w:r>
      <w:r w:rsidR="009A6F35">
        <w:rPr>
          <w:lang w:eastAsia="en-AU"/>
        </w:rPr>
        <w:t xml:space="preserve">the Commonwealth and </w:t>
      </w:r>
      <w:r w:rsidRPr="005D2C6B">
        <w:rPr>
          <w:lang w:eastAsia="en-AU"/>
        </w:rPr>
        <w:t xml:space="preserve">the </w:t>
      </w:r>
      <w:r w:rsidR="00C7154A">
        <w:t>Contractor</w:t>
      </w:r>
      <w:r w:rsidRPr="00CE4628">
        <w:rPr>
          <w:lang w:eastAsia="en-AU"/>
        </w:rPr>
        <w:t xml:space="preserve"> </w:t>
      </w:r>
      <w:r w:rsidR="009A6F35">
        <w:rPr>
          <w:lang w:eastAsia="en-AU"/>
        </w:rPr>
        <w:t>are</w:t>
      </w:r>
      <w:r w:rsidR="009A6F35" w:rsidRPr="005D2C6B">
        <w:rPr>
          <w:lang w:eastAsia="en-AU"/>
        </w:rPr>
        <w:t xml:space="preserve"> </w:t>
      </w:r>
      <w:r w:rsidRPr="005D2C6B">
        <w:rPr>
          <w:lang w:eastAsia="en-AU"/>
        </w:rPr>
        <w:t xml:space="preserve">and will be subject to a number of </w:t>
      </w:r>
      <w:r w:rsidR="001556EC" w:rsidRPr="00E2361C">
        <w:t>Commonwealth</w:t>
      </w:r>
      <w:r w:rsidRPr="00CE4628">
        <w:rPr>
          <w:lang w:eastAsia="en-AU"/>
        </w:rPr>
        <w:t xml:space="preserve"> </w:t>
      </w:r>
      <w:r w:rsidRPr="005D2C6B">
        <w:rPr>
          <w:lang w:eastAsia="en-AU"/>
        </w:rPr>
        <w:t>requirements and policies which support internal and external scrutiny of</w:t>
      </w:r>
      <w:r w:rsidR="009A6F35">
        <w:rPr>
          <w:lang w:eastAsia="en-AU"/>
        </w:rPr>
        <w:t xml:space="preserve"> Commonwealth</w:t>
      </w:r>
      <w:r w:rsidRPr="005D2C6B">
        <w:rPr>
          <w:lang w:eastAsia="en-AU"/>
        </w:rPr>
        <w:t xml:space="preserve"> tendering and contracting processes and the objectives of transparency, accountability and value</w:t>
      </w:r>
      <w:r w:rsidR="0061612D">
        <w:rPr>
          <w:lang w:eastAsia="en-AU"/>
        </w:rPr>
        <w:t xml:space="preserve"> </w:t>
      </w:r>
      <w:r w:rsidRPr="005D2C6B">
        <w:rPr>
          <w:lang w:eastAsia="en-AU"/>
        </w:rPr>
        <w:t>for</w:t>
      </w:r>
      <w:r w:rsidR="0061612D">
        <w:rPr>
          <w:lang w:eastAsia="en-AU"/>
        </w:rPr>
        <w:t xml:space="preserve"> </w:t>
      </w:r>
      <w:r w:rsidRPr="005D2C6B">
        <w:rPr>
          <w:lang w:eastAsia="en-AU"/>
        </w:rPr>
        <w:t>money including</w:t>
      </w:r>
      <w:r w:rsidR="00EE4517" w:rsidRPr="005D2C6B">
        <w:rPr>
          <w:lang w:eastAsia="en-AU"/>
        </w:rPr>
        <w:t xml:space="preserve"> requirements to</w:t>
      </w:r>
      <w:r w:rsidRPr="005D2C6B">
        <w:rPr>
          <w:lang w:eastAsia="en-AU"/>
        </w:rPr>
        <w:t>:</w:t>
      </w:r>
    </w:p>
    <w:p w14:paraId="528A046B" w14:textId="44F0E515" w:rsidR="00F216E4" w:rsidRPr="005D2C6B" w:rsidRDefault="00F216E4" w:rsidP="00375E35">
      <w:pPr>
        <w:pStyle w:val="DefenceHeading3"/>
      </w:pPr>
      <w:r w:rsidRPr="005D2C6B">
        <w:t xml:space="preserve">publish details of agency agreements, </w:t>
      </w:r>
      <w:r w:rsidR="001556EC" w:rsidRPr="00E2361C">
        <w:t>Commonwealth</w:t>
      </w:r>
      <w:r w:rsidR="004B6183">
        <w:t xml:space="preserve"> </w:t>
      </w:r>
      <w:r w:rsidRPr="005D2C6B">
        <w:t>contracts</w:t>
      </w:r>
      <w:r w:rsidR="00102E8B" w:rsidRPr="005D2C6B">
        <w:t>, a</w:t>
      </w:r>
      <w:r w:rsidR="00844FC5" w:rsidRPr="005D2C6B">
        <w:t xml:space="preserve">mendments and </w:t>
      </w:r>
      <w:r w:rsidR="00102E8B" w:rsidRPr="005D2C6B">
        <w:t>variations to any agreement or contract</w:t>
      </w:r>
      <w:r w:rsidRPr="005D2C6B">
        <w:t xml:space="preserve"> and standing offers with an estimated </w:t>
      </w:r>
      <w:r w:rsidR="00102E8B" w:rsidRPr="005D2C6B">
        <w:t>value</w:t>
      </w:r>
      <w:r w:rsidRPr="005D2C6B">
        <w:t xml:space="preserve"> of $</w:t>
      </w:r>
      <w:r w:rsidR="00102E8B" w:rsidRPr="005D2C6B">
        <w:t>10</w:t>
      </w:r>
      <w:r w:rsidRPr="005D2C6B">
        <w:t xml:space="preserve">,000 or more </w:t>
      </w:r>
      <w:r w:rsidR="00102E8B" w:rsidRPr="005D2C6B">
        <w:t xml:space="preserve">on AusTender (the </w:t>
      </w:r>
      <w:r w:rsidR="00321925" w:rsidRPr="00E2361C">
        <w:t>Commonwealth</w:t>
      </w:r>
      <w:r w:rsidR="00102E8B" w:rsidRPr="00E2361C">
        <w:t>'s</w:t>
      </w:r>
      <w:r w:rsidR="00102E8B" w:rsidRPr="00CE4628">
        <w:t xml:space="preserve"> </w:t>
      </w:r>
      <w:r w:rsidR="00102E8B" w:rsidRPr="005D2C6B">
        <w:t xml:space="preserve">business opportunity website located at </w:t>
      </w:r>
      <w:r w:rsidR="00102E8B" w:rsidRPr="00CE4628">
        <w:rPr>
          <w:bCs w:val="0"/>
        </w:rPr>
        <w:t>www.tenders.gov.au</w:t>
      </w:r>
      <w:r w:rsidR="00102E8B" w:rsidRPr="005D2C6B">
        <w:t>)</w:t>
      </w:r>
      <w:r w:rsidR="002C64C0" w:rsidRPr="005D2C6B">
        <w:t xml:space="preserve">; </w:t>
      </w:r>
    </w:p>
    <w:p w14:paraId="13D8609B" w14:textId="77777777" w:rsidR="00F216E4" w:rsidRPr="005D2C6B" w:rsidRDefault="00F216E4" w:rsidP="00375E35">
      <w:pPr>
        <w:pStyle w:val="DefenceHeading3"/>
      </w:pPr>
      <w:r w:rsidRPr="005D2C6B">
        <w:t>report and post on the internet a list of contracts valued at $100,000 or more and identify confidentiality requirements in accordance with the Senate Order on Department and Agency Contracts</w:t>
      </w:r>
      <w:r w:rsidR="00EE4517" w:rsidRPr="005D2C6B">
        <w:t>; and</w:t>
      </w:r>
      <w:r w:rsidRPr="005D2C6B">
        <w:t xml:space="preserve"> </w:t>
      </w:r>
    </w:p>
    <w:p w14:paraId="6EFEC4B7" w14:textId="256A785A" w:rsidR="00102E8B" w:rsidRPr="005D2C6B" w:rsidRDefault="00102E8B" w:rsidP="00375E35">
      <w:pPr>
        <w:pStyle w:val="DefenceHeading3"/>
      </w:pPr>
      <w:r w:rsidRPr="005D2C6B">
        <w:t>report</w:t>
      </w:r>
      <w:r w:rsidRPr="005D2C6B">
        <w:rPr>
          <w:lang w:eastAsia="en-AU"/>
        </w:rPr>
        <w:t xml:space="preserve"> and post on the internet information about contracts in other ways pursuant to other </w:t>
      </w:r>
      <w:r w:rsidRPr="005D2C6B">
        <w:t xml:space="preserve">reporting and disclosure obligations, including annual reporting requirements and disclosure to any House or Committee of the Parliament of the </w:t>
      </w:r>
      <w:r w:rsidR="001556EC" w:rsidRPr="00E2361C">
        <w:t>Commonwealth</w:t>
      </w:r>
      <w:r w:rsidRPr="005D2C6B">
        <w:t xml:space="preserve"> of Australia.</w:t>
      </w:r>
    </w:p>
    <w:p w14:paraId="3ECD9957" w14:textId="77777777" w:rsidR="00F216E4" w:rsidRPr="005D2C6B" w:rsidRDefault="00F216E4" w:rsidP="00375E35">
      <w:pPr>
        <w:pStyle w:val="DefenceHeading2"/>
        <w:tabs>
          <w:tab w:val="num" w:pos="1000"/>
        </w:tabs>
        <w:ind w:left="1000" w:hanging="1000"/>
        <w:rPr>
          <w:lang w:eastAsia="en-AU"/>
        </w:rPr>
      </w:pPr>
      <w:bookmarkStart w:id="2825" w:name="_Ref97466507"/>
      <w:bookmarkStart w:id="2826" w:name="_Toc100143876"/>
      <w:bookmarkStart w:id="2827" w:name="_Toc110956548"/>
      <w:bookmarkStart w:id="2828" w:name="_Toc138184629"/>
      <w:r w:rsidRPr="005D2C6B">
        <w:rPr>
          <w:lang w:eastAsia="en-AU"/>
        </w:rPr>
        <w:t>Commercial-in-Confidence Information</w:t>
      </w:r>
      <w:bookmarkEnd w:id="2825"/>
      <w:bookmarkEnd w:id="2826"/>
      <w:bookmarkEnd w:id="2827"/>
      <w:bookmarkEnd w:id="2828"/>
    </w:p>
    <w:p w14:paraId="708077FE" w14:textId="5CAFD58F" w:rsidR="00F216E4" w:rsidRPr="005D2C6B" w:rsidRDefault="002445A8" w:rsidP="00C70570">
      <w:pPr>
        <w:pStyle w:val="DefenceNormal"/>
        <w:rPr>
          <w:lang w:eastAsia="en-AU"/>
        </w:rPr>
      </w:pPr>
      <w:r w:rsidRPr="005D2C6B">
        <w:rPr>
          <w:lang w:eastAsia="en-AU"/>
        </w:rPr>
        <w:t>C</w:t>
      </w:r>
      <w:r w:rsidR="00F216E4" w:rsidRPr="005D2C6B">
        <w:rPr>
          <w:lang w:eastAsia="en-AU"/>
        </w:rPr>
        <w:t xml:space="preserve">lause </w:t>
      </w:r>
      <w:r w:rsidR="00753FBA" w:rsidRPr="005D2C6B">
        <w:rPr>
          <w:lang w:eastAsia="en-AU"/>
        </w:rPr>
        <w:fldChar w:fldCharType="begin"/>
      </w:r>
      <w:r w:rsidR="00753FBA" w:rsidRPr="005D2C6B">
        <w:rPr>
          <w:lang w:eastAsia="en-AU"/>
        </w:rPr>
        <w:instrText xml:space="preserve"> REF _Ref97466507 \r \h </w:instrText>
      </w:r>
      <w:r w:rsidRPr="005D2C6B">
        <w:rPr>
          <w:lang w:eastAsia="en-AU"/>
        </w:rPr>
        <w:instrText xml:space="preserve"> \* MERGEFORMAT </w:instrText>
      </w:r>
      <w:r w:rsidR="00753FBA" w:rsidRPr="005D2C6B">
        <w:rPr>
          <w:lang w:eastAsia="en-AU"/>
        </w:rPr>
      </w:r>
      <w:r w:rsidR="00753FBA" w:rsidRPr="005D2C6B">
        <w:rPr>
          <w:lang w:eastAsia="en-AU"/>
        </w:rPr>
        <w:fldChar w:fldCharType="separate"/>
      </w:r>
      <w:r w:rsidR="004770FA">
        <w:rPr>
          <w:lang w:eastAsia="en-AU"/>
        </w:rPr>
        <w:t>20.2</w:t>
      </w:r>
      <w:r w:rsidR="00753FBA" w:rsidRPr="005D2C6B">
        <w:rPr>
          <w:lang w:eastAsia="en-AU"/>
        </w:rPr>
        <w:fldChar w:fldCharType="end"/>
      </w:r>
      <w:r w:rsidR="00F216E4" w:rsidRPr="005D2C6B">
        <w:rPr>
          <w:lang w:eastAsia="en-AU"/>
        </w:rPr>
        <w:t xml:space="preserve"> </w:t>
      </w:r>
      <w:r w:rsidRPr="005D2C6B">
        <w:rPr>
          <w:lang w:eastAsia="en-AU"/>
        </w:rPr>
        <w:t>does not apply unless</w:t>
      </w:r>
      <w:r w:rsidR="00F216E4" w:rsidRPr="005D2C6B">
        <w:rPr>
          <w:lang w:eastAsia="en-AU"/>
        </w:rPr>
        <w:t xml:space="preserve"> the </w:t>
      </w:r>
      <w:r w:rsidR="0013198A">
        <w:t xml:space="preserve">Subcontract </w:t>
      </w:r>
      <w:r w:rsidR="000B3220" w:rsidRPr="00E2361C">
        <w:t>Particulars</w:t>
      </w:r>
      <w:r w:rsidR="00F216E4" w:rsidRPr="005D2C6B">
        <w:rPr>
          <w:lang w:eastAsia="en-AU"/>
        </w:rPr>
        <w:t xml:space="preserve"> state that it applies. </w:t>
      </w:r>
    </w:p>
    <w:p w14:paraId="0B883FDE" w14:textId="12047631" w:rsidR="00F216E4" w:rsidRPr="005D2C6B" w:rsidRDefault="00F216E4" w:rsidP="00375E35">
      <w:pPr>
        <w:pStyle w:val="DefenceHeading3"/>
      </w:pPr>
      <w:bookmarkStart w:id="2829" w:name="_Ref97466340"/>
      <w:r w:rsidRPr="005D2C6B">
        <w:t xml:space="preserve">Subject to paragraph </w:t>
      </w:r>
      <w:r w:rsidRPr="005D2C6B">
        <w:fldChar w:fldCharType="begin"/>
      </w:r>
      <w:r w:rsidRPr="005D2C6B">
        <w:instrText xml:space="preserve"> REF _Ref97466232 \r \h </w:instrText>
      </w:r>
      <w:r w:rsidR="002445A8" w:rsidRPr="005D2C6B">
        <w:instrText xml:space="preserve"> \* MERGEFORMAT </w:instrText>
      </w:r>
      <w:r w:rsidRPr="005D2C6B">
        <w:fldChar w:fldCharType="separate"/>
      </w:r>
      <w:r w:rsidR="004770FA">
        <w:t>(b)</w:t>
      </w:r>
      <w:r w:rsidRPr="005D2C6B">
        <w:fldChar w:fldCharType="end"/>
      </w:r>
      <w:r w:rsidRPr="005D2C6B">
        <w:t xml:space="preserve">, the </w:t>
      </w:r>
      <w:r w:rsidR="00C7154A">
        <w:t>Contractor</w:t>
      </w:r>
      <w:r w:rsidRPr="00CE4628">
        <w:t xml:space="preserve"> </w:t>
      </w:r>
      <w:r w:rsidRPr="005D2C6B">
        <w:t xml:space="preserve">must keep confidential any information provided to the </w:t>
      </w:r>
      <w:r w:rsidR="00C7154A">
        <w:t>Contractor</w:t>
      </w:r>
      <w:r w:rsidRPr="00CE4628">
        <w:t xml:space="preserve"> </w:t>
      </w:r>
      <w:r w:rsidRPr="005D2C6B">
        <w:t xml:space="preserve">by </w:t>
      </w:r>
      <w:r w:rsidR="00BD5A3A" w:rsidRPr="005D2C6B">
        <w:t xml:space="preserve">the </w:t>
      </w:r>
      <w:r w:rsidR="00E60D91">
        <w:t xml:space="preserve">Subcontractor </w:t>
      </w:r>
      <w:r w:rsidR="00E75A12">
        <w:t xml:space="preserve">before or </w:t>
      </w:r>
      <w:r w:rsidRPr="005D2C6B">
        <w:t xml:space="preserve">after the </w:t>
      </w:r>
      <w:r w:rsidR="00F714BA" w:rsidRPr="00E2361C">
        <w:t>Award Date</w:t>
      </w:r>
      <w:r w:rsidRPr="005D2C6B">
        <w:t xml:space="preserve"> when:</w:t>
      </w:r>
      <w:bookmarkEnd w:id="2829"/>
    </w:p>
    <w:p w14:paraId="0506CD0B" w14:textId="1928ADF4" w:rsidR="00F216E4" w:rsidRPr="005D2C6B" w:rsidRDefault="00F216E4" w:rsidP="00375E35">
      <w:pPr>
        <w:pStyle w:val="DefenceHeading4"/>
        <w:rPr>
          <w:lang w:eastAsia="en-AU"/>
        </w:rPr>
      </w:pPr>
      <w:r w:rsidRPr="005D2C6B">
        <w:rPr>
          <w:lang w:eastAsia="en-AU"/>
        </w:rPr>
        <w:t xml:space="preserve">a written request to keep specific information confidential and the justification for keeping such information confidential has been expressly made by the </w:t>
      </w:r>
      <w:r w:rsidR="00E60D91">
        <w:t xml:space="preserve">Subcontractor </w:t>
      </w:r>
      <w:r w:rsidRPr="005D2C6B">
        <w:rPr>
          <w:lang w:eastAsia="en-AU"/>
        </w:rPr>
        <w:t xml:space="preserve">to the </w:t>
      </w:r>
      <w:r w:rsidR="00C7154A">
        <w:t>Contractor</w:t>
      </w:r>
      <w:r w:rsidRPr="00CE4628">
        <w:rPr>
          <w:lang w:eastAsia="en-AU"/>
        </w:rPr>
        <w:t xml:space="preserve"> </w:t>
      </w:r>
      <w:r w:rsidRPr="005D2C6B">
        <w:rPr>
          <w:lang w:eastAsia="en-AU"/>
        </w:rPr>
        <w:t xml:space="preserve">in its tender; </w:t>
      </w:r>
    </w:p>
    <w:p w14:paraId="70F4C49C" w14:textId="48A62B34" w:rsidR="00F216E4" w:rsidRPr="005D2C6B" w:rsidRDefault="00F216E4" w:rsidP="00375E35">
      <w:pPr>
        <w:pStyle w:val="DefenceHeading4"/>
        <w:rPr>
          <w:lang w:eastAsia="en-AU"/>
        </w:rPr>
      </w:pPr>
      <w:bookmarkStart w:id="2830" w:name="_Ref97466310"/>
      <w:r w:rsidRPr="005D2C6B">
        <w:rPr>
          <w:lang w:eastAsia="en-AU"/>
        </w:rPr>
        <w:t xml:space="preserve">the </w:t>
      </w:r>
      <w:r w:rsidR="00C7154A">
        <w:t>Contractor</w:t>
      </w:r>
      <w:r w:rsidRPr="00CE4628">
        <w:rPr>
          <w:lang w:eastAsia="en-AU"/>
        </w:rPr>
        <w:t xml:space="preserve"> </w:t>
      </w:r>
      <w:r w:rsidRPr="005D2C6B">
        <w:rPr>
          <w:lang w:eastAsia="en-AU"/>
        </w:rPr>
        <w:t>agree</w:t>
      </w:r>
      <w:r w:rsidR="00EE4517" w:rsidRPr="005D2C6B">
        <w:rPr>
          <w:lang w:eastAsia="en-AU"/>
        </w:rPr>
        <w:t>s</w:t>
      </w:r>
      <w:r w:rsidRPr="005D2C6B">
        <w:rPr>
          <w:lang w:eastAsia="en-AU"/>
        </w:rPr>
        <w:t xml:space="preserve"> (in its absolute discretion) that such information is commercial-in-confidence information;</w:t>
      </w:r>
      <w:bookmarkEnd w:id="2830"/>
      <w:r w:rsidRPr="005D2C6B">
        <w:rPr>
          <w:lang w:eastAsia="en-AU"/>
        </w:rPr>
        <w:t xml:space="preserve"> </w:t>
      </w:r>
    </w:p>
    <w:p w14:paraId="7927758D" w14:textId="65DF579E" w:rsidR="00F216E4" w:rsidRPr="005D2C6B" w:rsidRDefault="000D5D20" w:rsidP="000D5D20">
      <w:pPr>
        <w:pStyle w:val="DefenceHeading4"/>
        <w:rPr>
          <w:lang w:eastAsia="en-AU"/>
        </w:rPr>
      </w:pPr>
      <w:r w:rsidRPr="000D5D20">
        <w:rPr>
          <w:lang w:eastAsia="en-AU"/>
        </w:rPr>
        <w:t xml:space="preserve">the </w:t>
      </w:r>
      <w:r w:rsidR="00440BD1">
        <w:t>Contractor’s Representative</w:t>
      </w:r>
      <w:r w:rsidRPr="000D5D20">
        <w:rPr>
          <w:lang w:eastAsia="en-AU"/>
        </w:rPr>
        <w:t xml:space="preserve"> notifies the </w:t>
      </w:r>
      <w:r w:rsidR="00E60D91">
        <w:t xml:space="preserve">Subcontractor </w:t>
      </w:r>
      <w:r w:rsidRPr="000D5D20">
        <w:rPr>
          <w:lang w:eastAsia="en-AU"/>
        </w:rPr>
        <w:t xml:space="preserve">in writing that the </w:t>
      </w:r>
      <w:r w:rsidR="00C7154A">
        <w:t>Contractor</w:t>
      </w:r>
      <w:r w:rsidRPr="000D5D20">
        <w:rPr>
          <w:lang w:eastAsia="en-AU"/>
        </w:rPr>
        <w:t xml:space="preserve"> (in its absolute discretion)</w:t>
      </w:r>
      <w:r w:rsidR="004B188B">
        <w:rPr>
          <w:lang w:eastAsia="en-AU"/>
        </w:rPr>
        <w:t xml:space="preserve"> </w:t>
      </w:r>
      <w:r w:rsidR="004B188B" w:rsidRPr="000D5D20">
        <w:rPr>
          <w:lang w:eastAsia="en-AU"/>
        </w:rPr>
        <w:t>agrees</w:t>
      </w:r>
      <w:r w:rsidRPr="000D5D20">
        <w:rPr>
          <w:lang w:eastAsia="en-AU"/>
        </w:rPr>
        <w:t xml:space="preserve">, including the terms of any agreement under subparagraph </w:t>
      </w:r>
      <w:r w:rsidR="00F216E4" w:rsidRPr="005D2C6B">
        <w:rPr>
          <w:lang w:eastAsia="en-AU"/>
        </w:rPr>
        <w:fldChar w:fldCharType="begin"/>
      </w:r>
      <w:r w:rsidR="00F216E4" w:rsidRPr="005D2C6B">
        <w:rPr>
          <w:lang w:eastAsia="en-AU"/>
        </w:rPr>
        <w:instrText xml:space="preserve"> REF _Ref97466310 \r \h </w:instrText>
      </w:r>
      <w:r w:rsidR="002445A8" w:rsidRPr="005D2C6B">
        <w:rPr>
          <w:lang w:eastAsia="en-AU"/>
        </w:rPr>
        <w:instrText xml:space="preserve"> \* MERGEFORMAT </w:instrText>
      </w:r>
      <w:r w:rsidR="00F216E4" w:rsidRPr="005D2C6B">
        <w:rPr>
          <w:lang w:eastAsia="en-AU"/>
        </w:rPr>
      </w:r>
      <w:r w:rsidR="00F216E4" w:rsidRPr="005D2C6B">
        <w:rPr>
          <w:lang w:eastAsia="en-AU"/>
        </w:rPr>
        <w:fldChar w:fldCharType="separate"/>
      </w:r>
      <w:r w:rsidR="004770FA">
        <w:rPr>
          <w:lang w:eastAsia="en-AU"/>
        </w:rPr>
        <w:t>(ii)</w:t>
      </w:r>
      <w:r w:rsidR="00F216E4" w:rsidRPr="005D2C6B">
        <w:rPr>
          <w:lang w:eastAsia="en-AU"/>
        </w:rPr>
        <w:fldChar w:fldCharType="end"/>
      </w:r>
      <w:r w:rsidR="00F216E4" w:rsidRPr="005D2C6B">
        <w:rPr>
          <w:lang w:eastAsia="en-AU"/>
        </w:rPr>
        <w:t>; and</w:t>
      </w:r>
    </w:p>
    <w:p w14:paraId="79D59D2D" w14:textId="5D4CE729" w:rsidR="00F216E4" w:rsidRPr="005D2C6B" w:rsidRDefault="00F216E4" w:rsidP="00375E35">
      <w:pPr>
        <w:pStyle w:val="DefenceHeading4"/>
        <w:rPr>
          <w:lang w:eastAsia="en-AU"/>
        </w:rPr>
      </w:pPr>
      <w:r w:rsidRPr="005D2C6B">
        <w:rPr>
          <w:lang w:eastAsia="en-AU"/>
        </w:rPr>
        <w:t xml:space="preserve">such information </w:t>
      </w:r>
      <w:r w:rsidR="008A5ED5">
        <w:rPr>
          <w:lang w:eastAsia="en-AU"/>
        </w:rPr>
        <w:t xml:space="preserve">and the terms of any agreement are </w:t>
      </w:r>
      <w:r w:rsidR="00E75A12">
        <w:rPr>
          <w:lang w:eastAsia="en-AU"/>
        </w:rPr>
        <w:t>expressly</w:t>
      </w:r>
      <w:r w:rsidRPr="005D2C6B">
        <w:rPr>
          <w:lang w:eastAsia="en-AU"/>
        </w:rPr>
        <w:t xml:space="preserve"> </w:t>
      </w:r>
      <w:r w:rsidR="00C858A9">
        <w:rPr>
          <w:lang w:eastAsia="en-AU"/>
        </w:rPr>
        <w:t>specified</w:t>
      </w:r>
      <w:r w:rsidR="00951749" w:rsidRPr="005D2C6B">
        <w:rPr>
          <w:lang w:eastAsia="en-AU"/>
        </w:rPr>
        <w:t xml:space="preserve"> </w:t>
      </w:r>
      <w:r w:rsidRPr="005D2C6B">
        <w:rPr>
          <w:lang w:eastAsia="en-AU"/>
        </w:rPr>
        <w:t xml:space="preserve">in the </w:t>
      </w:r>
      <w:r w:rsidR="0013198A">
        <w:t xml:space="preserve">Subcontract </w:t>
      </w:r>
      <w:r w:rsidR="000B3220" w:rsidRPr="00E2361C">
        <w:t>Particulars</w:t>
      </w:r>
      <w:r w:rsidRPr="005D2C6B">
        <w:rPr>
          <w:lang w:eastAsia="en-AU"/>
        </w:rPr>
        <w:t>,</w:t>
      </w:r>
    </w:p>
    <w:p w14:paraId="12FBCA66" w14:textId="77777777" w:rsidR="00F216E4" w:rsidRPr="005D2C6B" w:rsidRDefault="00F216E4" w:rsidP="009071F0">
      <w:pPr>
        <w:pStyle w:val="DefenceIndent"/>
      </w:pPr>
      <w:r w:rsidRPr="005D2C6B">
        <w:t>(</w:t>
      </w:r>
      <w:r w:rsidRPr="009071F0">
        <w:rPr>
          <w:b/>
        </w:rPr>
        <w:t>Commercial-in-Confidence Information</w:t>
      </w:r>
      <w:r w:rsidRPr="005D2C6B">
        <w:t>).</w:t>
      </w:r>
    </w:p>
    <w:p w14:paraId="6090790E" w14:textId="2F932673" w:rsidR="00F216E4" w:rsidRPr="005D2C6B" w:rsidRDefault="00F216E4" w:rsidP="00375E35">
      <w:pPr>
        <w:pStyle w:val="DefenceHeading3"/>
      </w:pPr>
      <w:bookmarkStart w:id="2831" w:name="_Ref97466232"/>
      <w:r w:rsidRPr="005D2C6B">
        <w:t xml:space="preserve">The </w:t>
      </w:r>
      <w:r w:rsidR="00C7154A">
        <w:t>Contractor</w:t>
      </w:r>
      <w:r w:rsidRPr="00E2361C">
        <w:t>'s</w:t>
      </w:r>
      <w:r w:rsidRPr="00CE4628">
        <w:t xml:space="preserve"> </w:t>
      </w:r>
      <w:r w:rsidRPr="005D2C6B">
        <w:t xml:space="preserve">obligation in paragraph </w:t>
      </w:r>
      <w:r w:rsidRPr="005D2C6B">
        <w:fldChar w:fldCharType="begin"/>
      </w:r>
      <w:r w:rsidRPr="005D2C6B">
        <w:instrText xml:space="preserve"> REF _Ref97466340 \r \h </w:instrText>
      </w:r>
      <w:r w:rsidR="002445A8" w:rsidRPr="005D2C6B">
        <w:instrText xml:space="preserve"> \* MERGEFORMAT </w:instrText>
      </w:r>
      <w:r w:rsidRPr="005D2C6B">
        <w:fldChar w:fldCharType="separate"/>
      </w:r>
      <w:r w:rsidR="004770FA">
        <w:t>(a)</w:t>
      </w:r>
      <w:r w:rsidRPr="005D2C6B">
        <w:fldChar w:fldCharType="end"/>
      </w:r>
      <w:r w:rsidRPr="005D2C6B">
        <w:t xml:space="preserve"> does not apply if the Commercial-in-Confidence Information is:</w:t>
      </w:r>
      <w:bookmarkEnd w:id="2831"/>
    </w:p>
    <w:p w14:paraId="2180EB4D" w14:textId="1BBC9D18" w:rsidR="00F216E4" w:rsidRPr="005D2C6B" w:rsidRDefault="00F216E4" w:rsidP="00375E35">
      <w:pPr>
        <w:pStyle w:val="DefenceHeading4"/>
        <w:rPr>
          <w:lang w:eastAsia="en-AU"/>
        </w:rPr>
      </w:pPr>
      <w:r w:rsidRPr="005D2C6B">
        <w:rPr>
          <w:lang w:eastAsia="en-AU"/>
        </w:rPr>
        <w:t xml:space="preserve">disclosed by the </w:t>
      </w:r>
      <w:r w:rsidR="00C7154A">
        <w:t>Contractor</w:t>
      </w:r>
      <w:r w:rsidRPr="00CE4628">
        <w:rPr>
          <w:lang w:eastAsia="en-AU"/>
        </w:rPr>
        <w:t xml:space="preserve"> </w:t>
      </w:r>
      <w:r w:rsidRPr="005D2C6B">
        <w:rPr>
          <w:lang w:eastAsia="en-AU"/>
        </w:rPr>
        <w:t xml:space="preserve">to its legal or other advisers, or to its officers, employees, contractors or agents in order to comply with its obligations or to exercise its rights </w:t>
      </w:r>
      <w:r w:rsidR="00F03051">
        <w:rPr>
          <w:lang w:eastAsia="en-AU"/>
        </w:rPr>
        <w:t>under or in connection with the</w:t>
      </w:r>
      <w:r w:rsidRPr="005D2C6B">
        <w:rPr>
          <w:lang w:eastAsia="en-AU"/>
        </w:rPr>
        <w:t xml:space="preserve"> </w:t>
      </w:r>
      <w:r w:rsidR="008D4E75">
        <w:t>Subcontract;</w:t>
      </w:r>
    </w:p>
    <w:p w14:paraId="69CF9AF3" w14:textId="33EB333F" w:rsidR="00F216E4" w:rsidRPr="005D2C6B" w:rsidRDefault="00F216E4" w:rsidP="00375E35">
      <w:pPr>
        <w:pStyle w:val="DefenceHeading4"/>
        <w:rPr>
          <w:lang w:eastAsia="en-AU"/>
        </w:rPr>
      </w:pPr>
      <w:r w:rsidRPr="005D2C6B">
        <w:rPr>
          <w:lang w:eastAsia="en-AU"/>
        </w:rPr>
        <w:t xml:space="preserve">disclosed by the </w:t>
      </w:r>
      <w:r w:rsidR="00C7154A">
        <w:t>Contractor</w:t>
      </w:r>
      <w:r w:rsidRPr="00CE4628">
        <w:rPr>
          <w:lang w:eastAsia="en-AU"/>
        </w:rPr>
        <w:t xml:space="preserve"> </w:t>
      </w:r>
      <w:r w:rsidRPr="005D2C6B">
        <w:rPr>
          <w:lang w:eastAsia="en-AU"/>
        </w:rPr>
        <w:t xml:space="preserve">to its legal or other advisers, or to its officers, employees, contractors or agents in order to comply with the </w:t>
      </w:r>
      <w:r w:rsidR="00C7154A">
        <w:t>Contractor</w:t>
      </w:r>
      <w:r w:rsidRPr="00E2361C">
        <w:rPr>
          <w:lang w:eastAsia="en-AU"/>
        </w:rPr>
        <w:t>'s</w:t>
      </w:r>
      <w:r w:rsidRPr="00CE4628">
        <w:rPr>
          <w:lang w:eastAsia="en-AU"/>
        </w:rPr>
        <w:t xml:space="preserve"> </w:t>
      </w:r>
      <w:r w:rsidRPr="005D2C6B">
        <w:rPr>
          <w:lang w:eastAsia="en-AU"/>
        </w:rPr>
        <w:t>management, reporting or auditing requirements</w:t>
      </w:r>
      <w:r w:rsidR="009608FC">
        <w:rPr>
          <w:lang w:eastAsia="en-AU"/>
        </w:rPr>
        <w:t xml:space="preserve"> under the </w:t>
      </w:r>
      <w:r w:rsidR="00312657">
        <w:rPr>
          <w:lang w:eastAsia="en-AU"/>
        </w:rPr>
        <w:t xml:space="preserve">Managing Contractor Contract </w:t>
      </w:r>
      <w:r w:rsidR="00CE4CE1">
        <w:rPr>
          <w:lang w:eastAsia="en-AU"/>
        </w:rPr>
        <w:t>(International)</w:t>
      </w:r>
      <w:r w:rsidRPr="005D2C6B">
        <w:rPr>
          <w:lang w:eastAsia="en-AU"/>
        </w:rPr>
        <w:t>;</w:t>
      </w:r>
    </w:p>
    <w:p w14:paraId="5C783C09" w14:textId="6C43C2A0" w:rsidR="00F216E4" w:rsidRPr="005D2C6B" w:rsidRDefault="00F216E4" w:rsidP="00375E35">
      <w:pPr>
        <w:pStyle w:val="DefenceHeading4"/>
        <w:rPr>
          <w:lang w:eastAsia="en-AU"/>
        </w:rPr>
      </w:pPr>
      <w:r w:rsidRPr="005D2C6B">
        <w:rPr>
          <w:lang w:eastAsia="en-AU"/>
        </w:rPr>
        <w:t xml:space="preserve">disclosed by the </w:t>
      </w:r>
      <w:r w:rsidR="00C7154A">
        <w:t>Contractor</w:t>
      </w:r>
      <w:r w:rsidRPr="00CE4628">
        <w:rPr>
          <w:lang w:eastAsia="en-AU"/>
        </w:rPr>
        <w:t xml:space="preserve"> </w:t>
      </w:r>
      <w:r w:rsidRPr="005D2C6B">
        <w:rPr>
          <w:lang w:eastAsia="en-AU"/>
        </w:rPr>
        <w:t>to any responsible Minister or any Ministerial adviser or assistant;</w:t>
      </w:r>
    </w:p>
    <w:p w14:paraId="0BA4045B" w14:textId="7E8E5E25" w:rsidR="00F216E4" w:rsidRPr="005D2C6B" w:rsidRDefault="00F216E4" w:rsidP="00375E35">
      <w:pPr>
        <w:pStyle w:val="DefenceHeading4"/>
        <w:rPr>
          <w:lang w:eastAsia="en-AU"/>
        </w:rPr>
      </w:pPr>
      <w:r w:rsidRPr="005D2C6B">
        <w:rPr>
          <w:lang w:eastAsia="en-AU"/>
        </w:rPr>
        <w:t xml:space="preserve">disclosed by the </w:t>
      </w:r>
      <w:r w:rsidR="00C7154A">
        <w:t>Contractor</w:t>
      </w:r>
      <w:r w:rsidRPr="00CE4628">
        <w:rPr>
          <w:lang w:eastAsia="en-AU"/>
        </w:rPr>
        <w:t xml:space="preserve"> </w:t>
      </w:r>
      <w:r w:rsidRPr="005D2C6B">
        <w:rPr>
          <w:lang w:eastAsia="en-AU"/>
        </w:rPr>
        <w:t xml:space="preserve">to any House or Committee of the Parliament of the </w:t>
      </w:r>
      <w:r w:rsidR="001556EC" w:rsidRPr="00E2361C">
        <w:t>Commonwealth</w:t>
      </w:r>
      <w:r w:rsidRPr="00CE4628">
        <w:rPr>
          <w:lang w:eastAsia="en-AU"/>
        </w:rPr>
        <w:t xml:space="preserve"> </w:t>
      </w:r>
      <w:r w:rsidRPr="005D2C6B">
        <w:rPr>
          <w:lang w:eastAsia="en-AU"/>
        </w:rPr>
        <w:t>of Australia;</w:t>
      </w:r>
    </w:p>
    <w:p w14:paraId="737151AC" w14:textId="5489FE46" w:rsidR="0046559B" w:rsidRDefault="00F216E4" w:rsidP="00375E35">
      <w:pPr>
        <w:pStyle w:val="DefenceHeading4"/>
        <w:rPr>
          <w:lang w:eastAsia="en-AU"/>
        </w:rPr>
      </w:pPr>
      <w:r w:rsidRPr="005D2C6B">
        <w:rPr>
          <w:lang w:eastAsia="en-AU"/>
        </w:rPr>
        <w:t xml:space="preserve">disclosed to any </w:t>
      </w:r>
      <w:r w:rsidR="001556EC" w:rsidRPr="00E2361C">
        <w:t>Commonwealth</w:t>
      </w:r>
      <w:r w:rsidRPr="00CE4628">
        <w:rPr>
          <w:lang w:eastAsia="en-AU"/>
        </w:rPr>
        <w:t xml:space="preserve"> </w:t>
      </w:r>
      <w:r w:rsidRPr="005D2C6B">
        <w:rPr>
          <w:lang w:eastAsia="en-AU"/>
        </w:rPr>
        <w:t>department, agency or authority by virtue of or in connection with</w:t>
      </w:r>
      <w:r w:rsidR="0046559B">
        <w:rPr>
          <w:lang w:eastAsia="en-AU"/>
        </w:rPr>
        <w:t>:</w:t>
      </w:r>
    </w:p>
    <w:p w14:paraId="2E47DDCB" w14:textId="36BEB28B" w:rsidR="00F216E4" w:rsidRDefault="00F216E4" w:rsidP="0046559B">
      <w:pPr>
        <w:pStyle w:val="DefenceHeading5"/>
        <w:rPr>
          <w:lang w:eastAsia="en-AU"/>
        </w:rPr>
      </w:pPr>
      <w:r w:rsidRPr="005D2C6B">
        <w:rPr>
          <w:lang w:eastAsia="en-AU"/>
        </w:rPr>
        <w:lastRenderedPageBreak/>
        <w:t>its functions, or statutory or portfolio responsibilities;</w:t>
      </w:r>
      <w:r w:rsidR="0046559B">
        <w:rPr>
          <w:lang w:eastAsia="en-AU"/>
        </w:rPr>
        <w:t xml:space="preserve"> or</w:t>
      </w:r>
    </w:p>
    <w:p w14:paraId="141EB42F" w14:textId="6119C30A" w:rsidR="0046559B" w:rsidRPr="005D2C6B" w:rsidRDefault="0046559B" w:rsidP="00812D96">
      <w:pPr>
        <w:pStyle w:val="DefenceHeading5"/>
        <w:rPr>
          <w:lang w:eastAsia="en-AU"/>
        </w:rPr>
      </w:pPr>
      <w:r>
        <w:rPr>
          <w:lang w:eastAsia="en-AU"/>
        </w:rPr>
        <w:t xml:space="preserve">the </w:t>
      </w:r>
      <w:r w:rsidR="00312657">
        <w:rPr>
          <w:lang w:eastAsia="en-AU"/>
        </w:rPr>
        <w:t xml:space="preserve">Managing Contractor Contract </w:t>
      </w:r>
      <w:r w:rsidR="00CE4CE1">
        <w:rPr>
          <w:lang w:eastAsia="en-AU"/>
        </w:rPr>
        <w:t>(International)</w:t>
      </w:r>
      <w:r>
        <w:rPr>
          <w:lang w:eastAsia="en-AU"/>
        </w:rPr>
        <w:t>;</w:t>
      </w:r>
    </w:p>
    <w:p w14:paraId="16147A35" w14:textId="77777777" w:rsidR="00F216E4" w:rsidRPr="005D2C6B" w:rsidRDefault="00F216E4" w:rsidP="00375E35">
      <w:pPr>
        <w:pStyle w:val="DefenceHeading4"/>
        <w:rPr>
          <w:lang w:eastAsia="en-AU"/>
        </w:rPr>
      </w:pPr>
      <w:r w:rsidRPr="005D2C6B">
        <w:rPr>
          <w:lang w:eastAsia="en-AU"/>
        </w:rPr>
        <w:t>authorised or required by law to be disclosed; or</w:t>
      </w:r>
    </w:p>
    <w:p w14:paraId="2AA10558" w14:textId="418DCFAD" w:rsidR="00DC159A" w:rsidRDefault="00F216E4" w:rsidP="00375E35">
      <w:pPr>
        <w:pStyle w:val="DefenceHeading4"/>
      </w:pPr>
      <w:r w:rsidRPr="005D2C6B">
        <w:rPr>
          <w:lang w:eastAsia="en-AU"/>
        </w:rPr>
        <w:t xml:space="preserve">in the public domain otherwise than due to a breach of paragraph </w:t>
      </w:r>
      <w:r w:rsidRPr="005D2C6B">
        <w:rPr>
          <w:lang w:eastAsia="en-AU"/>
        </w:rPr>
        <w:fldChar w:fldCharType="begin"/>
      </w:r>
      <w:r w:rsidRPr="005D2C6B">
        <w:rPr>
          <w:lang w:eastAsia="en-AU"/>
        </w:rPr>
        <w:instrText xml:space="preserve"> REF _Ref97466340 \r \h </w:instrText>
      </w:r>
      <w:r w:rsidR="002445A8" w:rsidRPr="005D2C6B">
        <w:rPr>
          <w:lang w:eastAsia="en-AU"/>
        </w:rPr>
        <w:instrText xml:space="preserve"> \* MERGEFORMAT </w:instrText>
      </w:r>
      <w:r w:rsidRPr="005D2C6B">
        <w:rPr>
          <w:lang w:eastAsia="en-AU"/>
        </w:rPr>
      </w:r>
      <w:r w:rsidRPr="005D2C6B">
        <w:rPr>
          <w:lang w:eastAsia="en-AU"/>
        </w:rPr>
        <w:fldChar w:fldCharType="separate"/>
      </w:r>
      <w:r w:rsidR="004770FA">
        <w:rPr>
          <w:lang w:eastAsia="en-AU"/>
        </w:rPr>
        <w:t>(a)</w:t>
      </w:r>
      <w:r w:rsidRPr="005D2C6B">
        <w:rPr>
          <w:lang w:eastAsia="en-AU"/>
        </w:rPr>
        <w:fldChar w:fldCharType="end"/>
      </w:r>
      <w:r w:rsidRPr="005D2C6B">
        <w:rPr>
          <w:lang w:eastAsia="en-AU"/>
        </w:rPr>
        <w:t>.</w:t>
      </w:r>
    </w:p>
    <w:p w14:paraId="7E56BC62" w14:textId="77777777" w:rsidR="00DB737C" w:rsidRDefault="00A31DAA" w:rsidP="00375E35">
      <w:pPr>
        <w:pStyle w:val="DefenceHeading1"/>
      </w:pPr>
      <w:bookmarkStart w:id="2832" w:name="_Ref422323587"/>
      <w:bookmarkStart w:id="2833" w:name="_Toc423432318"/>
      <w:r>
        <w:br w:type="page"/>
      </w:r>
      <w:bookmarkStart w:id="2834" w:name="_Ref445715532"/>
      <w:bookmarkStart w:id="2835" w:name="_Toc110956549"/>
      <w:bookmarkStart w:id="2836" w:name="_Toc423432323"/>
      <w:bookmarkStart w:id="2837" w:name="_Toc138184630"/>
      <w:bookmarkEnd w:id="2832"/>
      <w:bookmarkEnd w:id="2833"/>
      <w:r w:rsidR="0027435D">
        <w:lastRenderedPageBreak/>
        <w:t>INFORMATION SECURITY - CONFIDENTIAL INFORMATION</w:t>
      </w:r>
      <w:bookmarkEnd w:id="2834"/>
      <w:bookmarkEnd w:id="2835"/>
      <w:bookmarkEnd w:id="2837"/>
    </w:p>
    <w:p w14:paraId="6085FD60" w14:textId="4CD45723" w:rsidR="0027435D" w:rsidRDefault="0046559B" w:rsidP="0027435D">
      <w:pPr>
        <w:pStyle w:val="DefenceHeading2"/>
      </w:pPr>
      <w:bookmarkStart w:id="2838" w:name="_Toc110956550"/>
      <w:bookmarkStart w:id="2839" w:name="_Toc138184631"/>
      <w:r>
        <w:t>Subc</w:t>
      </w:r>
      <w:r w:rsidR="0027435D">
        <w:t xml:space="preserve">ontractor's </w:t>
      </w:r>
      <w:r w:rsidR="008B621B">
        <w:t>W</w:t>
      </w:r>
      <w:r w:rsidR="0027435D">
        <w:t>arranty</w:t>
      </w:r>
      <w:bookmarkEnd w:id="2838"/>
      <w:bookmarkEnd w:id="2839"/>
    </w:p>
    <w:p w14:paraId="0F563CCC" w14:textId="1F88C826" w:rsidR="0027435D" w:rsidRDefault="0027435D" w:rsidP="00EB36C3">
      <w:pPr>
        <w:pStyle w:val="DefenceHeading3"/>
      </w:pPr>
      <w:r>
        <w:t xml:space="preserve">The </w:t>
      </w:r>
      <w:r w:rsidR="00E60D91">
        <w:t xml:space="preserve">Subcontractor </w:t>
      </w:r>
      <w:r>
        <w:t xml:space="preserve">acknowledges and agrees that the </w:t>
      </w:r>
      <w:r w:rsidR="00D7026C" w:rsidRPr="00E2361C">
        <w:t>Confidential Information</w:t>
      </w:r>
      <w:r>
        <w:t xml:space="preserve"> is confidential. </w:t>
      </w:r>
    </w:p>
    <w:p w14:paraId="7A670751" w14:textId="52A6B68B" w:rsidR="0027435D" w:rsidRDefault="00F03051" w:rsidP="00EB36C3">
      <w:pPr>
        <w:pStyle w:val="DefenceHeading3"/>
      </w:pPr>
      <w:r>
        <w:t>T</w:t>
      </w:r>
      <w:r w:rsidR="0027435D">
        <w:t xml:space="preserve">he </w:t>
      </w:r>
      <w:r w:rsidR="00E60D91">
        <w:t xml:space="preserve">Subcontractor </w:t>
      </w:r>
      <w:r w:rsidR="0027435D">
        <w:t xml:space="preserve">warrants that, on the </w:t>
      </w:r>
      <w:r w:rsidR="00F714BA" w:rsidRPr="00E2361C">
        <w:t>Award Date</w:t>
      </w:r>
      <w:r w:rsidR="0027435D">
        <w:t xml:space="preserve"> and on the date of submitting each payment claim under clause </w:t>
      </w:r>
      <w:r w:rsidR="00593B9B">
        <w:fldChar w:fldCharType="begin"/>
      </w:r>
      <w:r w:rsidR="00593B9B">
        <w:instrText xml:space="preserve"> REF _Ref71633130 \r \h </w:instrText>
      </w:r>
      <w:r w:rsidR="00593B9B">
        <w:fldChar w:fldCharType="separate"/>
      </w:r>
      <w:r w:rsidR="004770FA">
        <w:t>12.2</w:t>
      </w:r>
      <w:r w:rsidR="00593B9B">
        <w:fldChar w:fldCharType="end"/>
      </w:r>
      <w:r w:rsidR="0027435D">
        <w:t xml:space="preserve">, it is not aware of any breach of clause </w:t>
      </w:r>
      <w:r w:rsidR="00581655">
        <w:fldChar w:fldCharType="begin"/>
      </w:r>
      <w:r w:rsidR="00581655">
        <w:instrText xml:space="preserve"> REF _Ref445715532 \r \h </w:instrText>
      </w:r>
      <w:r w:rsidR="00581655">
        <w:fldChar w:fldCharType="separate"/>
      </w:r>
      <w:r w:rsidR="004770FA">
        <w:t>21</w:t>
      </w:r>
      <w:r w:rsidR="00581655">
        <w:fldChar w:fldCharType="end"/>
      </w:r>
      <w:r w:rsidR="0027435D">
        <w:t xml:space="preserve"> by the </w:t>
      </w:r>
      <w:r w:rsidR="00E60D91">
        <w:t xml:space="preserve">Subcontractor </w:t>
      </w:r>
      <w:r w:rsidR="0027435D">
        <w:t xml:space="preserve">or any </w:t>
      </w:r>
      <w:r w:rsidR="0027435D" w:rsidRPr="00E2361C">
        <w:t>Recipient</w:t>
      </w:r>
      <w:r w:rsidR="0027435D">
        <w:t>.</w:t>
      </w:r>
    </w:p>
    <w:p w14:paraId="5D90AAE1" w14:textId="77777777" w:rsidR="0027435D" w:rsidRDefault="0027435D" w:rsidP="0027435D">
      <w:pPr>
        <w:pStyle w:val="DefenceHeading2"/>
      </w:pPr>
      <w:bookmarkStart w:id="2840" w:name="_Toc110956551"/>
      <w:bookmarkStart w:id="2841" w:name="_Toc138184632"/>
      <w:r>
        <w:t>Confidential Information Requirements</w:t>
      </w:r>
      <w:bookmarkEnd w:id="2840"/>
      <w:bookmarkEnd w:id="2841"/>
      <w:r>
        <w:t xml:space="preserve"> </w:t>
      </w:r>
    </w:p>
    <w:p w14:paraId="11F86EB4" w14:textId="3AB5BF23" w:rsidR="0027435D" w:rsidRDefault="0027435D" w:rsidP="0027435D">
      <w:pPr>
        <w:pStyle w:val="DefenceNormal"/>
      </w:pPr>
      <w:r>
        <w:t>(a)</w:t>
      </w:r>
      <w:r>
        <w:tab/>
        <w:t xml:space="preserve">The </w:t>
      </w:r>
      <w:r w:rsidR="00E60D91">
        <w:t xml:space="preserve">Subcontractor </w:t>
      </w:r>
      <w:r>
        <w:t xml:space="preserve">must: </w:t>
      </w:r>
    </w:p>
    <w:p w14:paraId="02BBB7A0" w14:textId="77777777" w:rsidR="0027435D" w:rsidRDefault="0027435D" w:rsidP="00EB36C3">
      <w:pPr>
        <w:pStyle w:val="DefenceHeading4"/>
      </w:pPr>
      <w:r>
        <w:t>strictly comply with:</w:t>
      </w:r>
    </w:p>
    <w:p w14:paraId="76802C7E" w14:textId="3B278AA3" w:rsidR="0027435D" w:rsidRDefault="0027435D" w:rsidP="00EB36C3">
      <w:pPr>
        <w:pStyle w:val="DefenceHeading5"/>
      </w:pPr>
      <w:r>
        <w:t xml:space="preserve">clause </w:t>
      </w:r>
      <w:r w:rsidR="00593B9B">
        <w:fldChar w:fldCharType="begin"/>
      </w:r>
      <w:r w:rsidR="00593B9B">
        <w:instrText xml:space="preserve"> REF _Ref445715532 \r \h </w:instrText>
      </w:r>
      <w:r w:rsidR="00593B9B">
        <w:fldChar w:fldCharType="separate"/>
      </w:r>
      <w:r w:rsidR="004770FA">
        <w:t>21</w:t>
      </w:r>
      <w:r w:rsidR="00593B9B">
        <w:fldChar w:fldCharType="end"/>
      </w:r>
      <w:r>
        <w:t>; and</w:t>
      </w:r>
    </w:p>
    <w:p w14:paraId="2E37E6E5" w14:textId="697277E1" w:rsidR="0027435D" w:rsidRDefault="0027435D" w:rsidP="00EB36C3">
      <w:pPr>
        <w:pStyle w:val="DefenceHeading5"/>
      </w:pPr>
      <w:r>
        <w:t xml:space="preserve">all other </w:t>
      </w:r>
      <w:r w:rsidR="00D7026C" w:rsidRPr="00E2361C">
        <w:t>Confidential Information</w:t>
      </w:r>
      <w:r>
        <w:t xml:space="preserve"> and information security requirements notified by the</w:t>
      </w:r>
      <w:r w:rsidR="0046559B">
        <w:t xml:space="preserve"> </w:t>
      </w:r>
      <w:r w:rsidR="00312657">
        <w:t>MCCI</w:t>
      </w:r>
      <w:r w:rsidR="0046559B">
        <w:t xml:space="preserve"> Contract Administrator or the</w:t>
      </w:r>
      <w:r>
        <w:t xml:space="preserve"> </w:t>
      </w:r>
      <w:r w:rsidR="00440BD1">
        <w:t>Contractor’s Representative</w:t>
      </w:r>
      <w:r>
        <w:t xml:space="preserve"> (including any </w:t>
      </w:r>
      <w:r w:rsidRPr="00E2361C">
        <w:t>Separation Arrangements</w:t>
      </w:r>
      <w:r>
        <w:t xml:space="preserve">); and </w:t>
      </w:r>
    </w:p>
    <w:p w14:paraId="31A1B92E" w14:textId="77777777" w:rsidR="0027435D" w:rsidRDefault="0027435D" w:rsidP="00EB36C3">
      <w:pPr>
        <w:pStyle w:val="DefenceHeading4"/>
      </w:pPr>
      <w:r>
        <w:t>immediately put in place arrangements to ensure that it strictly complies with:</w:t>
      </w:r>
    </w:p>
    <w:p w14:paraId="2449F952" w14:textId="1636F09C" w:rsidR="0027435D" w:rsidRDefault="0027435D" w:rsidP="00EB36C3">
      <w:pPr>
        <w:pStyle w:val="DefenceHeading5"/>
      </w:pPr>
      <w:r>
        <w:t xml:space="preserve">clause </w:t>
      </w:r>
      <w:r w:rsidR="00593B9B">
        <w:fldChar w:fldCharType="begin"/>
      </w:r>
      <w:r w:rsidR="00593B9B">
        <w:instrText xml:space="preserve"> REF _Ref445715532 \r \h </w:instrText>
      </w:r>
      <w:r w:rsidR="00593B9B">
        <w:fldChar w:fldCharType="separate"/>
      </w:r>
      <w:r w:rsidR="004770FA">
        <w:t>21</w:t>
      </w:r>
      <w:r w:rsidR="00593B9B">
        <w:fldChar w:fldCharType="end"/>
      </w:r>
      <w:r>
        <w:t>; and</w:t>
      </w:r>
    </w:p>
    <w:p w14:paraId="44EE8FF0" w14:textId="676DEE98" w:rsidR="0027435D" w:rsidRDefault="0027435D" w:rsidP="00EB36C3">
      <w:pPr>
        <w:pStyle w:val="DefenceHeading5"/>
      </w:pPr>
      <w:r>
        <w:t xml:space="preserve">all other </w:t>
      </w:r>
      <w:r w:rsidR="00D7026C" w:rsidRPr="00E2361C">
        <w:t>Confidential Information</w:t>
      </w:r>
      <w:r>
        <w:t xml:space="preserve"> and information security requirements notified by the</w:t>
      </w:r>
      <w:r w:rsidR="0046559B">
        <w:t xml:space="preserve"> </w:t>
      </w:r>
      <w:r w:rsidR="00312657">
        <w:t>MCCI</w:t>
      </w:r>
      <w:r w:rsidR="0046559B">
        <w:t xml:space="preserve"> Contract Administrator or the</w:t>
      </w:r>
      <w:r>
        <w:t xml:space="preserve"> </w:t>
      </w:r>
      <w:r w:rsidR="00440BD1">
        <w:t>Contractor’s Representative</w:t>
      </w:r>
      <w:r>
        <w:t xml:space="preserve"> (including any </w:t>
      </w:r>
      <w:r w:rsidR="00453849" w:rsidRPr="00E2361C">
        <w:t>Separation Arrangements</w:t>
      </w:r>
      <w:r>
        <w:t>).</w:t>
      </w:r>
    </w:p>
    <w:p w14:paraId="0F14B92A" w14:textId="7C171CBA" w:rsidR="0027435D" w:rsidRDefault="0027435D" w:rsidP="00EB36C3">
      <w:pPr>
        <w:pStyle w:val="DefenceHeading3"/>
      </w:pPr>
      <w:bookmarkStart w:id="2842" w:name="_Ref446576794"/>
      <w:r>
        <w:t xml:space="preserve">Subject to, if clause </w:t>
      </w:r>
      <w:r w:rsidR="00593B9B">
        <w:fldChar w:fldCharType="begin"/>
      </w:r>
      <w:r w:rsidR="00593B9B">
        <w:instrText xml:space="preserve"> REF _Ref445715533 \r \h </w:instrText>
      </w:r>
      <w:r w:rsidR="00593B9B">
        <w:fldChar w:fldCharType="separate"/>
      </w:r>
      <w:r w:rsidR="004770FA">
        <w:t>22</w:t>
      </w:r>
      <w:r w:rsidR="00593B9B">
        <w:fldChar w:fldCharType="end"/>
      </w:r>
      <w:r>
        <w:t xml:space="preserve"> applies, clause </w:t>
      </w:r>
      <w:r w:rsidR="00593B9B">
        <w:fldChar w:fldCharType="begin"/>
      </w:r>
      <w:r w:rsidR="00593B9B">
        <w:instrText xml:space="preserve"> REF _Ref445715533 \r \h </w:instrText>
      </w:r>
      <w:r w:rsidR="00593B9B">
        <w:fldChar w:fldCharType="separate"/>
      </w:r>
      <w:r w:rsidR="004770FA">
        <w:t>22</w:t>
      </w:r>
      <w:r w:rsidR="00593B9B">
        <w:fldChar w:fldCharType="end"/>
      </w:r>
      <w:r>
        <w:t xml:space="preserve">, the </w:t>
      </w:r>
      <w:r w:rsidR="00E60D91">
        <w:t xml:space="preserve">Subcontractor </w:t>
      </w:r>
      <w:r>
        <w:t>must not:</w:t>
      </w:r>
      <w:bookmarkEnd w:id="2842"/>
    </w:p>
    <w:p w14:paraId="291044F8" w14:textId="77777777" w:rsidR="0027435D" w:rsidRDefault="0027435D" w:rsidP="00EB36C3">
      <w:pPr>
        <w:pStyle w:val="DefenceHeading4"/>
      </w:pPr>
      <w:r>
        <w:t xml:space="preserve">copy or otherwise reproduce in any form or medium the contents of the </w:t>
      </w:r>
      <w:r w:rsidR="00D7026C" w:rsidRPr="00E2361C">
        <w:t>Confidential Information</w:t>
      </w:r>
      <w:r>
        <w:t xml:space="preserve"> (or any part of it) or otherwise cause, permit or allow the </w:t>
      </w:r>
      <w:r w:rsidR="00D7026C" w:rsidRPr="00E2361C">
        <w:t>Confidential Information</w:t>
      </w:r>
      <w:r>
        <w:t xml:space="preserve"> (or any part of it) to be copied or reproduced in any form or medium; or</w:t>
      </w:r>
    </w:p>
    <w:p w14:paraId="7032A739" w14:textId="77777777" w:rsidR="0027435D" w:rsidRDefault="0027435D" w:rsidP="00EB36C3">
      <w:pPr>
        <w:pStyle w:val="DefenceHeading4"/>
      </w:pPr>
      <w:r>
        <w:t xml:space="preserve">disclose, use or deal with, the </w:t>
      </w:r>
      <w:r w:rsidR="00D7026C" w:rsidRPr="00E2361C">
        <w:t>Confidential Information</w:t>
      </w:r>
      <w:r>
        <w:t xml:space="preserve"> (or any part of it) or otherwise cause, permit or allow the </w:t>
      </w:r>
      <w:r w:rsidR="00D7026C" w:rsidRPr="00E2361C">
        <w:t>Confidential Information</w:t>
      </w:r>
      <w:r>
        <w:t xml:space="preserve"> (or any part of it) to be disclosed, used or dealt with,</w:t>
      </w:r>
    </w:p>
    <w:p w14:paraId="62461A55" w14:textId="3C08B0EC" w:rsidR="0027435D" w:rsidRDefault="0027435D" w:rsidP="00EB36C3">
      <w:pPr>
        <w:pStyle w:val="DefenceIndent"/>
      </w:pPr>
      <w:r>
        <w:t xml:space="preserve">for any purpose other than performing the </w:t>
      </w:r>
      <w:r w:rsidR="00D6063F">
        <w:t>Subcontractor’s Activities</w:t>
      </w:r>
      <w:r>
        <w:t xml:space="preserve"> and achieving </w:t>
      </w:r>
      <w:r w:rsidR="001C716E" w:rsidRPr="00E2361C">
        <w:t>Completion</w:t>
      </w:r>
      <w:r>
        <w:t xml:space="preserve"> of the </w:t>
      </w:r>
      <w:r w:rsidR="005E2149">
        <w:t>Subcontract Works</w:t>
      </w:r>
      <w:r>
        <w:t xml:space="preserve">. </w:t>
      </w:r>
    </w:p>
    <w:p w14:paraId="366D2CFC" w14:textId="7EC15905" w:rsidR="0027435D" w:rsidRDefault="00D824B8" w:rsidP="00EB36C3">
      <w:pPr>
        <w:pStyle w:val="DefenceHeading3"/>
      </w:pPr>
      <w:r>
        <w:t xml:space="preserve">The </w:t>
      </w:r>
      <w:r w:rsidR="00E60D91">
        <w:t xml:space="preserve">Subcontractor </w:t>
      </w:r>
      <w:r w:rsidR="0027435D">
        <w:t xml:space="preserve">must ensure that all </w:t>
      </w:r>
      <w:r w:rsidR="004413F7" w:rsidRPr="00E2361C">
        <w:t>Recipient</w:t>
      </w:r>
      <w:r w:rsidR="0027435D" w:rsidRPr="00E2361C">
        <w:t>s</w:t>
      </w:r>
      <w:r w:rsidR="0027435D">
        <w:t xml:space="preserve"> of </w:t>
      </w:r>
      <w:r w:rsidR="00D7026C" w:rsidRPr="00E2361C">
        <w:t>Confidential Information</w:t>
      </w:r>
      <w:r w:rsidR="0027435D">
        <w:t xml:space="preserve">: </w:t>
      </w:r>
    </w:p>
    <w:p w14:paraId="15638DED" w14:textId="77777777" w:rsidR="0027435D" w:rsidRDefault="0027435D" w:rsidP="00EB36C3">
      <w:pPr>
        <w:pStyle w:val="DefenceHeading4"/>
      </w:pPr>
      <w:r>
        <w:t xml:space="preserve">strictly comply with: </w:t>
      </w:r>
    </w:p>
    <w:p w14:paraId="2748706D" w14:textId="6AAC8B29" w:rsidR="0027435D" w:rsidRDefault="0027435D" w:rsidP="00EB36C3">
      <w:pPr>
        <w:pStyle w:val="DefenceHeading5"/>
      </w:pPr>
      <w:r>
        <w:t xml:space="preserve">clause </w:t>
      </w:r>
      <w:r w:rsidR="00593B9B">
        <w:fldChar w:fldCharType="begin"/>
      </w:r>
      <w:r w:rsidR="00593B9B">
        <w:instrText xml:space="preserve"> REF _Ref445715532 \r \h </w:instrText>
      </w:r>
      <w:r w:rsidR="00593B9B">
        <w:fldChar w:fldCharType="separate"/>
      </w:r>
      <w:r w:rsidR="004770FA">
        <w:t>21</w:t>
      </w:r>
      <w:r w:rsidR="00593B9B">
        <w:fldChar w:fldCharType="end"/>
      </w:r>
      <w:r>
        <w:t>; and</w:t>
      </w:r>
    </w:p>
    <w:p w14:paraId="210DC956" w14:textId="5A812401" w:rsidR="0027435D" w:rsidRDefault="0027435D" w:rsidP="00EB36C3">
      <w:pPr>
        <w:pStyle w:val="DefenceHeading5"/>
      </w:pPr>
      <w:r>
        <w:t xml:space="preserve">all other </w:t>
      </w:r>
      <w:r w:rsidR="00D7026C" w:rsidRPr="00E2361C">
        <w:t>Confidential Information</w:t>
      </w:r>
      <w:r>
        <w:t xml:space="preserve"> and information security requirements notified by the</w:t>
      </w:r>
      <w:r w:rsidR="0046559B">
        <w:t xml:space="preserve"> </w:t>
      </w:r>
      <w:r w:rsidR="00312657">
        <w:t>MCCI</w:t>
      </w:r>
      <w:r w:rsidR="0046559B">
        <w:t xml:space="preserve"> Contract Administrator or the</w:t>
      </w:r>
      <w:r>
        <w:t xml:space="preserve"> </w:t>
      </w:r>
      <w:r w:rsidR="00440BD1">
        <w:t>Contractor’s Representative</w:t>
      </w:r>
      <w:r>
        <w:t xml:space="preserve"> (including any </w:t>
      </w:r>
      <w:r w:rsidR="00453849" w:rsidRPr="00E2361C">
        <w:t>Separation Arrangements</w:t>
      </w:r>
      <w:r>
        <w:t>);</w:t>
      </w:r>
    </w:p>
    <w:p w14:paraId="28F1A383" w14:textId="77777777" w:rsidR="0027435D" w:rsidRDefault="0027435D" w:rsidP="00EB36C3">
      <w:pPr>
        <w:pStyle w:val="DefenceHeading4"/>
      </w:pPr>
      <w:r>
        <w:t>immediately put in place arrangements to ensure that they strictly comply with:</w:t>
      </w:r>
    </w:p>
    <w:p w14:paraId="591AA611" w14:textId="1D0379A7" w:rsidR="0027435D" w:rsidRDefault="0027435D" w:rsidP="00EB36C3">
      <w:pPr>
        <w:pStyle w:val="DefenceHeading5"/>
      </w:pPr>
      <w:r>
        <w:t xml:space="preserve">clause </w:t>
      </w:r>
      <w:r w:rsidR="00593B9B">
        <w:fldChar w:fldCharType="begin"/>
      </w:r>
      <w:r w:rsidR="00593B9B">
        <w:instrText xml:space="preserve"> REF _Ref445715532 \r \h </w:instrText>
      </w:r>
      <w:r w:rsidR="00593B9B">
        <w:fldChar w:fldCharType="separate"/>
      </w:r>
      <w:r w:rsidR="004770FA">
        <w:t>21</w:t>
      </w:r>
      <w:r w:rsidR="00593B9B">
        <w:fldChar w:fldCharType="end"/>
      </w:r>
      <w:r>
        <w:t>; and</w:t>
      </w:r>
    </w:p>
    <w:p w14:paraId="6E61ACF8" w14:textId="274F18B3" w:rsidR="0027435D" w:rsidRDefault="0027435D" w:rsidP="00EB36C3">
      <w:pPr>
        <w:pStyle w:val="DefenceHeading5"/>
      </w:pPr>
      <w:r>
        <w:t xml:space="preserve">all other </w:t>
      </w:r>
      <w:r w:rsidR="00D7026C" w:rsidRPr="00E2361C">
        <w:t>Confidential Information</w:t>
      </w:r>
      <w:r>
        <w:t xml:space="preserve"> and information security requirements notified by the</w:t>
      </w:r>
      <w:r w:rsidR="0046559B">
        <w:t xml:space="preserve"> </w:t>
      </w:r>
      <w:r w:rsidR="00312657">
        <w:t>MCCI</w:t>
      </w:r>
      <w:r w:rsidR="0046559B">
        <w:t xml:space="preserve"> Contract Administrator or the</w:t>
      </w:r>
      <w:r>
        <w:t xml:space="preserve"> </w:t>
      </w:r>
      <w:r w:rsidR="00440BD1">
        <w:t>Contractor’s Representative</w:t>
      </w:r>
      <w:r>
        <w:t xml:space="preserve"> (including any </w:t>
      </w:r>
      <w:r w:rsidR="00453849" w:rsidRPr="00E2361C">
        <w:t>Separation Arrangements</w:t>
      </w:r>
      <w:r>
        <w:t xml:space="preserve">); and </w:t>
      </w:r>
    </w:p>
    <w:p w14:paraId="34359B48" w14:textId="04229F25" w:rsidR="0027435D" w:rsidRDefault="0027435D" w:rsidP="00EB36C3">
      <w:pPr>
        <w:pStyle w:val="DefenceHeading4"/>
      </w:pPr>
      <w:r>
        <w:t xml:space="preserve">do not do or omit to do anything which, if done or omitted to be done by the </w:t>
      </w:r>
      <w:r w:rsidR="008D4E75">
        <w:t>Subcontractor,</w:t>
      </w:r>
      <w:r>
        <w:t xml:space="preserve"> would be a breach of: </w:t>
      </w:r>
    </w:p>
    <w:p w14:paraId="0792F64C" w14:textId="3004B507" w:rsidR="0027435D" w:rsidRDefault="0027435D" w:rsidP="00EB36C3">
      <w:pPr>
        <w:pStyle w:val="DefenceHeading5"/>
      </w:pPr>
      <w:r>
        <w:lastRenderedPageBreak/>
        <w:t xml:space="preserve">clause </w:t>
      </w:r>
      <w:r w:rsidR="00593B9B">
        <w:fldChar w:fldCharType="begin"/>
      </w:r>
      <w:r w:rsidR="00593B9B">
        <w:instrText xml:space="preserve"> REF _Ref445715532 \r \h </w:instrText>
      </w:r>
      <w:r w:rsidR="00593B9B">
        <w:fldChar w:fldCharType="separate"/>
      </w:r>
      <w:r w:rsidR="004770FA">
        <w:t>21</w:t>
      </w:r>
      <w:r w:rsidR="00593B9B">
        <w:fldChar w:fldCharType="end"/>
      </w:r>
      <w:r>
        <w:t xml:space="preserve">; or </w:t>
      </w:r>
    </w:p>
    <w:p w14:paraId="2BFF6C9F" w14:textId="3F400CC8" w:rsidR="0027435D" w:rsidRDefault="0027435D" w:rsidP="00EB36C3">
      <w:pPr>
        <w:pStyle w:val="DefenceHeading5"/>
      </w:pPr>
      <w:r>
        <w:t xml:space="preserve">any other </w:t>
      </w:r>
      <w:r w:rsidR="00D7026C" w:rsidRPr="00E2361C">
        <w:t>Confidential Information</w:t>
      </w:r>
      <w:r>
        <w:t xml:space="preserve"> or information security requirements notified by the </w:t>
      </w:r>
      <w:r w:rsidR="00312657">
        <w:t>MCCI</w:t>
      </w:r>
      <w:r w:rsidR="0046559B">
        <w:t xml:space="preserve"> Contract Administrator or the </w:t>
      </w:r>
      <w:r w:rsidR="00440BD1">
        <w:t>Contractor’s Representative</w:t>
      </w:r>
      <w:r>
        <w:t xml:space="preserve"> (including any </w:t>
      </w:r>
      <w:r w:rsidR="00453849" w:rsidRPr="00E2361C">
        <w:t>Separation Arrangements</w:t>
      </w:r>
      <w:r w:rsidR="00233D6F">
        <w:t>).</w:t>
      </w:r>
    </w:p>
    <w:p w14:paraId="00F6CD48" w14:textId="3BB78788" w:rsidR="0027435D" w:rsidRDefault="0027435D" w:rsidP="00EB36C3">
      <w:pPr>
        <w:pStyle w:val="DefenceHeading3"/>
      </w:pPr>
      <w:r>
        <w:t xml:space="preserve">The </w:t>
      </w:r>
      <w:r w:rsidR="00E60D91">
        <w:t xml:space="preserve">Subcontractor </w:t>
      </w:r>
      <w:r>
        <w:t xml:space="preserve">must: </w:t>
      </w:r>
    </w:p>
    <w:p w14:paraId="172DFB81" w14:textId="77777777" w:rsidR="0027435D" w:rsidRDefault="0027435D" w:rsidP="00EB36C3">
      <w:pPr>
        <w:pStyle w:val="DefenceHeading4"/>
      </w:pPr>
      <w:r>
        <w:t>ensure:</w:t>
      </w:r>
    </w:p>
    <w:p w14:paraId="5A164E1E" w14:textId="77777777" w:rsidR="0027435D" w:rsidRDefault="0027435D" w:rsidP="00EB36C3">
      <w:pPr>
        <w:pStyle w:val="DefenceHeading5"/>
      </w:pPr>
      <w:r>
        <w:t xml:space="preserve">the </w:t>
      </w:r>
      <w:r w:rsidR="00D7026C" w:rsidRPr="00E2361C">
        <w:t>Confidential Information</w:t>
      </w:r>
      <w:r>
        <w:t xml:space="preserve"> (or any part of it); and</w:t>
      </w:r>
    </w:p>
    <w:p w14:paraId="24BFBA77" w14:textId="77777777" w:rsidR="0027435D" w:rsidRDefault="0027435D" w:rsidP="00EB36C3">
      <w:pPr>
        <w:pStyle w:val="DefenceHeading5"/>
      </w:pPr>
      <w:r>
        <w:t xml:space="preserve">all documents, materials, media, information technology environments and all other things on or in which the </w:t>
      </w:r>
      <w:r w:rsidR="00D7026C" w:rsidRPr="00E2361C">
        <w:t>Confidential Information</w:t>
      </w:r>
      <w:r>
        <w:t xml:space="preserve"> (or any part of it) may be or is recorded, contained, set out, referred to, stored, processed or communicated (including via electronic or similar means),</w:t>
      </w:r>
    </w:p>
    <w:p w14:paraId="6A61360E" w14:textId="77777777" w:rsidR="0027435D" w:rsidRDefault="0027435D" w:rsidP="00EB36C3">
      <w:pPr>
        <w:pStyle w:val="DefenceIndent2"/>
      </w:pPr>
      <w:r>
        <w:t xml:space="preserve">are strictly kept: </w:t>
      </w:r>
    </w:p>
    <w:p w14:paraId="2E639439" w14:textId="77777777" w:rsidR="0027435D" w:rsidRDefault="0027435D" w:rsidP="00EB36C3">
      <w:pPr>
        <w:pStyle w:val="DefenceHeading5"/>
      </w:pPr>
      <w:r w:rsidRPr="00EB36C3">
        <w:t>secure</w:t>
      </w:r>
      <w:r>
        <w:t xml:space="preserve"> and protected at all times from all unauthorised use, access, configuration and administration (or similar); and</w:t>
      </w:r>
    </w:p>
    <w:p w14:paraId="3D3A2014" w14:textId="77777777" w:rsidR="0027435D" w:rsidRDefault="0027435D" w:rsidP="00EB36C3">
      <w:pPr>
        <w:pStyle w:val="DefenceHeading5"/>
      </w:pPr>
      <w:r>
        <w:t xml:space="preserve">otherwise in accordance with all </w:t>
      </w:r>
      <w:r w:rsidR="00453849" w:rsidRPr="00E2361C">
        <w:t>Separation Arrangements</w:t>
      </w:r>
      <w:r>
        <w:t>; and</w:t>
      </w:r>
    </w:p>
    <w:p w14:paraId="79ED8324" w14:textId="77777777" w:rsidR="0027435D" w:rsidRDefault="0027435D" w:rsidP="00760A7E">
      <w:pPr>
        <w:pStyle w:val="DefenceHeading4"/>
      </w:pPr>
      <w:r>
        <w:t xml:space="preserve">immediately: </w:t>
      </w:r>
    </w:p>
    <w:p w14:paraId="27CD0127" w14:textId="77777777" w:rsidR="0027435D" w:rsidRDefault="0027435D" w:rsidP="00760A7E">
      <w:pPr>
        <w:pStyle w:val="DefenceHeading5"/>
      </w:pPr>
      <w:r>
        <w:t xml:space="preserve">detect all actual or potential </w:t>
      </w:r>
      <w:r w:rsidR="00D7026C" w:rsidRPr="00E2361C">
        <w:t xml:space="preserve">Confidential </w:t>
      </w:r>
      <w:r w:rsidR="00D7026C" w:rsidRPr="00605609">
        <w:t>Information Incident</w:t>
      </w:r>
      <w:r w:rsidR="00254172" w:rsidRPr="00937DEA">
        <w:rPr>
          <w:rStyle w:val="Hyperlink"/>
          <w:color w:val="auto"/>
        </w:rPr>
        <w:t>s</w:t>
      </w:r>
      <w:r w:rsidRPr="00B56596">
        <w:t xml:space="preserve">; </w:t>
      </w:r>
    </w:p>
    <w:p w14:paraId="7EB1FF6B" w14:textId="0AD74A98" w:rsidR="0027435D" w:rsidRDefault="0027435D" w:rsidP="00760A7E">
      <w:pPr>
        <w:pStyle w:val="DefenceHeading5"/>
      </w:pPr>
      <w:bookmarkStart w:id="2843" w:name="_Ref459304368"/>
      <w:r>
        <w:t xml:space="preserve">notify the </w:t>
      </w:r>
      <w:r w:rsidR="00F726D6">
        <w:t>M</w:t>
      </w:r>
      <w:r w:rsidR="0046559B">
        <w:t xml:space="preserve">CC Contract Administrator and the </w:t>
      </w:r>
      <w:r w:rsidR="00440BD1">
        <w:t>Contractor’s Representative</w:t>
      </w:r>
      <w:r>
        <w:t xml:space="preserve"> if it becomes aware of any actual or potential </w:t>
      </w:r>
      <w:r w:rsidRPr="00E2361C">
        <w:t>Confidential Information Incident</w:t>
      </w:r>
      <w:r>
        <w:t>;</w:t>
      </w:r>
      <w:bookmarkEnd w:id="2843"/>
      <w:r>
        <w:t xml:space="preserve"> </w:t>
      </w:r>
    </w:p>
    <w:p w14:paraId="0DA0AC4D" w14:textId="77777777" w:rsidR="0027435D" w:rsidRDefault="0027435D" w:rsidP="00760A7E">
      <w:pPr>
        <w:pStyle w:val="DefenceHeading5"/>
      </w:pPr>
      <w:r>
        <w:t xml:space="preserve">take all steps necessary to prevent, end, avoid, mitigate or otherwise manage the adverse effect of any actual or potential </w:t>
      </w:r>
      <w:r w:rsidR="00D7026C" w:rsidRPr="00E2361C">
        <w:t>Confidential Information Incident</w:t>
      </w:r>
      <w:r>
        <w:t xml:space="preserve">; and </w:t>
      </w:r>
    </w:p>
    <w:p w14:paraId="67FEC655" w14:textId="00556910" w:rsidR="0027435D" w:rsidRDefault="0027435D" w:rsidP="00760A7E">
      <w:pPr>
        <w:pStyle w:val="DefenceHeading5"/>
      </w:pPr>
      <w:r>
        <w:t xml:space="preserve">strictly comply with all other </w:t>
      </w:r>
      <w:r w:rsidR="00D7026C" w:rsidRPr="00E2361C">
        <w:t>Confidential Information</w:t>
      </w:r>
      <w:r>
        <w:t xml:space="preserve"> and information security requirements notified by the </w:t>
      </w:r>
      <w:r w:rsidR="00312657">
        <w:t>MCCI</w:t>
      </w:r>
      <w:r w:rsidR="0046559B">
        <w:t xml:space="preserve"> Contract Administrator or the </w:t>
      </w:r>
      <w:r w:rsidR="00440BD1">
        <w:t>Contractor’s Representative</w:t>
      </w:r>
      <w:r>
        <w:t xml:space="preserve"> (including any </w:t>
      </w:r>
      <w:r w:rsidR="00453849" w:rsidRPr="00E2361C">
        <w:t>Separation Arrangements</w:t>
      </w:r>
      <w:r>
        <w:t xml:space="preserve">), </w:t>
      </w:r>
    </w:p>
    <w:p w14:paraId="340BAC35" w14:textId="77777777" w:rsidR="0027435D" w:rsidRDefault="0027435D" w:rsidP="00760A7E">
      <w:pPr>
        <w:pStyle w:val="DefenceIndent"/>
      </w:pPr>
      <w:r>
        <w:t xml:space="preserve">(together the </w:t>
      </w:r>
      <w:r w:rsidRPr="00453849">
        <w:rPr>
          <w:b/>
        </w:rPr>
        <w:t>Confidential Information</w:t>
      </w:r>
      <w:r w:rsidRPr="00760A7E">
        <w:rPr>
          <w:b/>
        </w:rPr>
        <w:t xml:space="preserve"> Requirements</w:t>
      </w:r>
      <w:r>
        <w:t xml:space="preserve">). </w:t>
      </w:r>
    </w:p>
    <w:p w14:paraId="3EDA345C" w14:textId="77777777" w:rsidR="0027435D" w:rsidRDefault="0027435D" w:rsidP="0027435D">
      <w:pPr>
        <w:pStyle w:val="DefenceHeading2"/>
      </w:pPr>
      <w:bookmarkStart w:id="2844" w:name="_Ref445715531"/>
      <w:bookmarkStart w:id="2845" w:name="_Toc110956552"/>
      <w:bookmarkStart w:id="2846" w:name="_Toc138184633"/>
      <w:r>
        <w:t xml:space="preserve">Return, </w:t>
      </w:r>
      <w:r w:rsidR="008B621B">
        <w:t>D</w:t>
      </w:r>
      <w:r>
        <w:t xml:space="preserve">estruction and </w:t>
      </w:r>
      <w:r w:rsidR="008B621B">
        <w:t>E</w:t>
      </w:r>
      <w:r>
        <w:t>rasure of Confidential Information</w:t>
      </w:r>
      <w:bookmarkEnd w:id="2844"/>
      <w:bookmarkEnd w:id="2845"/>
      <w:bookmarkEnd w:id="2846"/>
    </w:p>
    <w:p w14:paraId="541795B9" w14:textId="77777777" w:rsidR="0027435D" w:rsidRDefault="0027435D" w:rsidP="00760A7E">
      <w:pPr>
        <w:pStyle w:val="DefenceHeading3"/>
      </w:pPr>
      <w:r>
        <w:t xml:space="preserve">Within 7 days of: </w:t>
      </w:r>
    </w:p>
    <w:p w14:paraId="27D7AE0E" w14:textId="67AC34FF" w:rsidR="0027435D" w:rsidRDefault="0027435D" w:rsidP="00760A7E">
      <w:pPr>
        <w:pStyle w:val="DefenceHeading4"/>
      </w:pPr>
      <w:r>
        <w:t xml:space="preserve">a request from the </w:t>
      </w:r>
      <w:r w:rsidR="00312657">
        <w:t>MCCI</w:t>
      </w:r>
      <w:r w:rsidR="00764B04">
        <w:t xml:space="preserve"> Contract Administrator or the </w:t>
      </w:r>
      <w:r w:rsidR="00440BD1">
        <w:t>Contractor’s Representative</w:t>
      </w:r>
      <w:r>
        <w:t>, at any time;</w:t>
      </w:r>
    </w:p>
    <w:p w14:paraId="183D0C61" w14:textId="3806A79E" w:rsidR="0027435D" w:rsidRDefault="0027435D" w:rsidP="00760A7E">
      <w:pPr>
        <w:pStyle w:val="DefenceHeading4"/>
      </w:pPr>
      <w:r>
        <w:t xml:space="preserve">the termination of the </w:t>
      </w:r>
      <w:r w:rsidR="0013198A">
        <w:t xml:space="preserve">Subcontract </w:t>
      </w:r>
      <w:r>
        <w:t xml:space="preserve">under </w:t>
      </w:r>
      <w:r w:rsidRPr="00056A3C">
        <w:t xml:space="preserve">clause </w:t>
      </w:r>
      <w:r w:rsidR="00741534" w:rsidRPr="00056A3C">
        <w:fldChar w:fldCharType="begin"/>
      </w:r>
      <w:r w:rsidR="00741534" w:rsidRPr="00056A3C">
        <w:instrText xml:space="preserve"> REF _Ref71638259 \r \h </w:instrText>
      </w:r>
      <w:r w:rsidR="00741534">
        <w:instrText xml:space="preserve"> \* MERGEFORMAT </w:instrText>
      </w:r>
      <w:r w:rsidR="00741534" w:rsidRPr="00056A3C">
        <w:fldChar w:fldCharType="separate"/>
      </w:r>
      <w:r w:rsidR="004770FA">
        <w:t>14</w:t>
      </w:r>
      <w:r w:rsidR="00741534" w:rsidRPr="00056A3C">
        <w:fldChar w:fldCharType="end"/>
      </w:r>
      <w:r>
        <w:t xml:space="preserve"> or otherwise at law; or </w:t>
      </w:r>
    </w:p>
    <w:p w14:paraId="7910AF0A" w14:textId="77777777" w:rsidR="0027435D" w:rsidRDefault="0027435D" w:rsidP="00760A7E">
      <w:pPr>
        <w:pStyle w:val="DefenceHeading4"/>
      </w:pPr>
      <w:r>
        <w:t xml:space="preserve">the expiry of the last </w:t>
      </w:r>
      <w:r w:rsidR="000B3220" w:rsidRPr="00E2361C">
        <w:t>Defects Liability Period</w:t>
      </w:r>
      <w:r>
        <w:t>,</w:t>
      </w:r>
    </w:p>
    <w:p w14:paraId="10180F9E" w14:textId="6E2A085C" w:rsidR="0027435D" w:rsidRDefault="0027435D" w:rsidP="00760A7E">
      <w:pPr>
        <w:pStyle w:val="DefenceIndent"/>
      </w:pPr>
      <w:r>
        <w:t xml:space="preserve">the </w:t>
      </w:r>
      <w:r w:rsidR="00E60D91">
        <w:t xml:space="preserve">Subcontractor </w:t>
      </w:r>
      <w:r>
        <w:t>must:</w:t>
      </w:r>
    </w:p>
    <w:p w14:paraId="061BD2FB" w14:textId="639B57D0" w:rsidR="0027435D" w:rsidRDefault="0027435D" w:rsidP="0017292B">
      <w:pPr>
        <w:pStyle w:val="DefenceHeading4"/>
      </w:pPr>
      <w:r>
        <w:t xml:space="preserve">subject to paragraph </w:t>
      </w:r>
      <w:r w:rsidR="007624E3">
        <w:fldChar w:fldCharType="begin"/>
      </w:r>
      <w:r w:rsidR="007624E3">
        <w:instrText xml:space="preserve"> REF _Ref445716007 \n \h </w:instrText>
      </w:r>
      <w:r w:rsidR="007624E3">
        <w:fldChar w:fldCharType="separate"/>
      </w:r>
      <w:r w:rsidR="004770FA">
        <w:t>(b)</w:t>
      </w:r>
      <w:r w:rsidR="007624E3">
        <w:fldChar w:fldCharType="end"/>
      </w:r>
      <w:r>
        <w:t xml:space="preserve">, as directed by the </w:t>
      </w:r>
      <w:r w:rsidR="00312657">
        <w:t>MCCI</w:t>
      </w:r>
      <w:r w:rsidR="00764B04">
        <w:t xml:space="preserve"> Contract Administrator </w:t>
      </w:r>
      <w:r>
        <w:t xml:space="preserve">or the </w:t>
      </w:r>
      <w:r w:rsidR="00440BD1">
        <w:t>Contractor’s Representative</w:t>
      </w:r>
      <w:r>
        <w:t xml:space="preserve"> in the notice o</w:t>
      </w:r>
      <w:r w:rsidR="002243AA">
        <w:t>r</w:t>
      </w:r>
      <w:r>
        <w:t xml:space="preserve"> request </w:t>
      </w:r>
      <w:r w:rsidR="00BF6DBD">
        <w:t xml:space="preserve">(if any) </w:t>
      </w:r>
      <w:r>
        <w:t>promptly:</w:t>
      </w:r>
    </w:p>
    <w:p w14:paraId="74798B99" w14:textId="72C4039E" w:rsidR="0027435D" w:rsidRDefault="005F4BFD" w:rsidP="0017292B">
      <w:pPr>
        <w:pStyle w:val="DefenceHeading5"/>
      </w:pPr>
      <w:r>
        <w:t xml:space="preserve">where the Confidential Information is in a tangible form, </w:t>
      </w:r>
      <w:r w:rsidR="0027435D">
        <w:t xml:space="preserve">securely and appropriately return all copies of </w:t>
      </w:r>
      <w:r>
        <w:t xml:space="preserve">that </w:t>
      </w:r>
      <w:r w:rsidR="00D7026C" w:rsidRPr="00E2361C">
        <w:t>Confidential Information</w:t>
      </w:r>
      <w:r w:rsidR="0027435D">
        <w:t xml:space="preserve"> to the </w:t>
      </w:r>
      <w:r w:rsidR="00440BD1">
        <w:t>Contractor’s Representative</w:t>
      </w:r>
      <w:r w:rsidR="0027435D">
        <w:t>;</w:t>
      </w:r>
    </w:p>
    <w:p w14:paraId="75ED510F" w14:textId="77777777" w:rsidR="0027435D" w:rsidRDefault="0027435D" w:rsidP="0017292B">
      <w:pPr>
        <w:pStyle w:val="DefenceHeading5"/>
      </w:pPr>
      <w:r>
        <w:t xml:space="preserve">securely and appropriately destroy and erase all copies of the </w:t>
      </w:r>
      <w:r w:rsidR="00D7026C" w:rsidRPr="00E2361C">
        <w:t>Confidential Information</w:t>
      </w:r>
      <w:r>
        <w:t xml:space="preserve"> (whether in a tangible or intangible form); </w:t>
      </w:r>
    </w:p>
    <w:p w14:paraId="2C4B9C9E" w14:textId="77777777" w:rsidR="0027435D" w:rsidRDefault="0027435D" w:rsidP="0017292B">
      <w:pPr>
        <w:pStyle w:val="DefenceHeading5"/>
      </w:pPr>
      <w:r>
        <w:lastRenderedPageBreak/>
        <w:t xml:space="preserve">ensure all </w:t>
      </w:r>
      <w:r w:rsidR="00242353" w:rsidRPr="00E2361C">
        <w:t>Recipients</w:t>
      </w:r>
      <w:r>
        <w:t xml:space="preserve"> of </w:t>
      </w:r>
      <w:r w:rsidR="00D7026C" w:rsidRPr="00E2361C">
        <w:t>Confidential Information</w:t>
      </w:r>
      <w:r>
        <w:t xml:space="preserve"> (or any part of it) promptly securely and appropriately return, destroy and erase all copies of the </w:t>
      </w:r>
      <w:r w:rsidR="00D7026C" w:rsidRPr="00E2361C">
        <w:t>Confidential Information</w:t>
      </w:r>
      <w:r>
        <w:t xml:space="preserve"> (whether in a tangible or intangible form); and </w:t>
      </w:r>
    </w:p>
    <w:p w14:paraId="6BC43017" w14:textId="72303717" w:rsidR="0027435D" w:rsidRDefault="0027435D" w:rsidP="0017292B">
      <w:pPr>
        <w:pStyle w:val="DefenceHeading5"/>
      </w:pPr>
      <w:r>
        <w:t xml:space="preserve">provide the </w:t>
      </w:r>
      <w:r w:rsidR="00440BD1">
        <w:t>Contractor’s Representative</w:t>
      </w:r>
      <w:r>
        <w:t xml:space="preserve"> with a statutory declaration</w:t>
      </w:r>
      <w:r w:rsidR="004C063B">
        <w:t xml:space="preserve"> (or equivalent)</w:t>
      </w:r>
      <w:r>
        <w:t xml:space="preserve"> in a form approved by the </w:t>
      </w:r>
      <w:r w:rsidR="00C7154A">
        <w:t>Contractor</w:t>
      </w:r>
      <w:r w:rsidR="00764B04">
        <w:t>’s Representative</w:t>
      </w:r>
      <w:r>
        <w:t xml:space="preserve"> from an authorised officer approved by</w:t>
      </w:r>
      <w:r w:rsidR="00242164">
        <w:t xml:space="preserve"> the</w:t>
      </w:r>
      <w:r>
        <w:t xml:space="preserve"> </w:t>
      </w:r>
      <w:r w:rsidR="00C7154A">
        <w:t>Contractor</w:t>
      </w:r>
      <w:r w:rsidR="00764B04">
        <w:t>’s Representative</w:t>
      </w:r>
      <w:r>
        <w:t xml:space="preserve"> (acting reasonably) confirming that the </w:t>
      </w:r>
      <w:r w:rsidR="00D7026C" w:rsidRPr="00E2361C">
        <w:t>Confidential Information</w:t>
      </w:r>
      <w:r>
        <w:t xml:space="preserve"> has been securely and appropriately returned, destroyed or erased by the </w:t>
      </w:r>
      <w:r w:rsidR="00E60D91">
        <w:t xml:space="preserve">Subcontractor </w:t>
      </w:r>
      <w:r>
        <w:t xml:space="preserve">and all </w:t>
      </w:r>
      <w:r w:rsidR="00242353" w:rsidRPr="00E2361C">
        <w:t>Recipients</w:t>
      </w:r>
      <w:r>
        <w:t>; and</w:t>
      </w:r>
    </w:p>
    <w:p w14:paraId="6075C243" w14:textId="2F2E567D" w:rsidR="0027435D" w:rsidRDefault="0027435D" w:rsidP="0017292B">
      <w:pPr>
        <w:pStyle w:val="DefenceHeading4"/>
      </w:pPr>
      <w:r>
        <w:t xml:space="preserve">promptly notify the </w:t>
      </w:r>
      <w:r w:rsidR="00312657">
        <w:t>MCCI</w:t>
      </w:r>
      <w:r w:rsidR="00764B04">
        <w:t xml:space="preserve"> Contract Administrator and the </w:t>
      </w:r>
      <w:r w:rsidR="00440BD1">
        <w:t>Contractor’s Representative</w:t>
      </w:r>
      <w:r>
        <w:t xml:space="preserve"> of all </w:t>
      </w:r>
      <w:r w:rsidR="00D7026C" w:rsidRPr="00E2361C">
        <w:t>Confidential Information</w:t>
      </w:r>
      <w:r>
        <w:t xml:space="preserve"> (or any part of it) which the </w:t>
      </w:r>
      <w:r w:rsidR="00E60D91">
        <w:t xml:space="preserve">Subcontractor </w:t>
      </w:r>
      <w:r>
        <w:t xml:space="preserve">knows or ought to know: </w:t>
      </w:r>
    </w:p>
    <w:p w14:paraId="20AA715D" w14:textId="11228933" w:rsidR="0027435D" w:rsidRDefault="0027435D" w:rsidP="0017292B">
      <w:pPr>
        <w:pStyle w:val="DefenceHeading5"/>
      </w:pPr>
      <w:r>
        <w:t xml:space="preserve">has not been securely and appropriately returned, destroyed or erased by the </w:t>
      </w:r>
      <w:r w:rsidR="00E60D91">
        <w:t xml:space="preserve">Subcontractor </w:t>
      </w:r>
      <w:r>
        <w:t xml:space="preserve">and all </w:t>
      </w:r>
      <w:r w:rsidR="00242353" w:rsidRPr="00E2361C">
        <w:t>Recipients</w:t>
      </w:r>
      <w:r>
        <w:t>; and</w:t>
      </w:r>
    </w:p>
    <w:p w14:paraId="45CBBB46" w14:textId="74F62C6F" w:rsidR="0027435D" w:rsidRDefault="0027435D" w:rsidP="0017292B">
      <w:pPr>
        <w:pStyle w:val="DefenceHeading5"/>
      </w:pPr>
      <w:r>
        <w:t xml:space="preserve">is beyond the </w:t>
      </w:r>
      <w:r w:rsidR="00764B04">
        <w:t>Subc</w:t>
      </w:r>
      <w:r w:rsidR="004413F7" w:rsidRPr="00E2361C">
        <w:t>ontractor</w:t>
      </w:r>
      <w:r w:rsidRPr="00E2361C">
        <w:t>'s</w:t>
      </w:r>
      <w:r>
        <w:t xml:space="preserve"> (or a </w:t>
      </w:r>
      <w:r w:rsidR="004413F7" w:rsidRPr="00E2361C">
        <w:t>Recipient</w:t>
      </w:r>
      <w:r w:rsidRPr="00E2361C">
        <w:t>'s</w:t>
      </w:r>
      <w:r>
        <w:t xml:space="preserve">) possession, power, custody or control, </w:t>
      </w:r>
    </w:p>
    <w:p w14:paraId="33DC5900" w14:textId="7CB06A2C" w:rsidR="0027435D" w:rsidRDefault="0027435D" w:rsidP="0017292B">
      <w:pPr>
        <w:pStyle w:val="DefenceIndent2"/>
      </w:pPr>
      <w:r>
        <w:t xml:space="preserve">giving full particulars (including the nature and extent of the </w:t>
      </w:r>
      <w:r w:rsidR="00D7026C" w:rsidRPr="00E2361C">
        <w:t>Confidential Information</w:t>
      </w:r>
      <w:r w:rsidR="0019160F">
        <w:t>,</w:t>
      </w:r>
      <w:r>
        <w:t xml:space="preserve"> precise location, entity in possession, custody or control and all relevant </w:t>
      </w:r>
      <w:r w:rsidR="00D7026C" w:rsidRPr="00E2361C">
        <w:t>Confidential Information</w:t>
      </w:r>
      <w:r>
        <w:t xml:space="preserve"> and information security arrangements).</w:t>
      </w:r>
    </w:p>
    <w:p w14:paraId="274F3669" w14:textId="30FAB187" w:rsidR="002243AA" w:rsidRDefault="00D33BF3" w:rsidP="002243AA">
      <w:pPr>
        <w:pStyle w:val="DefenceHeading3"/>
      </w:pPr>
      <w:bookmarkStart w:id="2847" w:name="_Ref445716007"/>
      <w:r>
        <w:t>To the extent required by a</w:t>
      </w:r>
      <w:r w:rsidR="002243AA">
        <w:t xml:space="preserve"> </w:t>
      </w:r>
      <w:r w:rsidR="00F90F5B" w:rsidRPr="00E2361C">
        <w:t>Statutory Requirement</w:t>
      </w:r>
      <w:r w:rsidR="002243AA">
        <w:t xml:space="preserve"> or to maintain compliance with the </w:t>
      </w:r>
      <w:r w:rsidR="00764B04">
        <w:t>Subc</w:t>
      </w:r>
      <w:r w:rsidR="002243AA" w:rsidRPr="00E2361C">
        <w:t>ontractor's</w:t>
      </w:r>
      <w:r w:rsidR="002243AA">
        <w:t xml:space="preserve"> quality assurance procedure, system or framework, the </w:t>
      </w:r>
      <w:r w:rsidR="00E60D91">
        <w:t xml:space="preserve">Subcontractor </w:t>
      </w:r>
      <w:r w:rsidR="002243AA">
        <w:t xml:space="preserve">may keep one copy of the </w:t>
      </w:r>
      <w:r w:rsidR="00D7026C" w:rsidRPr="00E2361C">
        <w:t>Confidential Information</w:t>
      </w:r>
      <w:r w:rsidR="002243AA">
        <w:t xml:space="preserve"> for its records subject to the </w:t>
      </w:r>
      <w:r w:rsidR="00764B04">
        <w:t>Subc</w:t>
      </w:r>
      <w:r w:rsidR="009F0144" w:rsidRPr="00E2361C">
        <w:t>ontractor</w:t>
      </w:r>
      <w:r w:rsidR="002243AA">
        <w:t>:</w:t>
      </w:r>
      <w:bookmarkEnd w:id="2847"/>
    </w:p>
    <w:p w14:paraId="24E712B8" w14:textId="1C7961A9" w:rsidR="002243AA" w:rsidRDefault="002243AA" w:rsidP="002243AA">
      <w:pPr>
        <w:pStyle w:val="DefenceHeading4"/>
      </w:pPr>
      <w:r>
        <w:t xml:space="preserve">promptly notifying the </w:t>
      </w:r>
      <w:r w:rsidR="00312657">
        <w:t>MCCI</w:t>
      </w:r>
      <w:r w:rsidR="00764B04">
        <w:t xml:space="preserve"> Contract Administrator and the </w:t>
      </w:r>
      <w:r w:rsidR="00440BD1">
        <w:t>Contractor’s Representative</w:t>
      </w:r>
      <w:r>
        <w:t xml:space="preserve"> of all </w:t>
      </w:r>
      <w:r w:rsidR="00D7026C" w:rsidRPr="00E2361C">
        <w:t>Confidential Information</w:t>
      </w:r>
      <w:r>
        <w:t xml:space="preserve"> </w:t>
      </w:r>
      <w:r w:rsidR="006B05BB">
        <w:t>i</w:t>
      </w:r>
      <w:r>
        <w:t xml:space="preserve">t </w:t>
      </w:r>
      <w:r w:rsidR="00D33BF3">
        <w:t xml:space="preserve">proposes to keep and the detailed </w:t>
      </w:r>
      <w:r>
        <w:t xml:space="preserve">basis for doing so; and </w:t>
      </w:r>
    </w:p>
    <w:p w14:paraId="4FC5D5A4" w14:textId="51ED4B5D" w:rsidR="002243AA" w:rsidRDefault="002243AA" w:rsidP="002243AA">
      <w:pPr>
        <w:pStyle w:val="DefenceHeading4"/>
      </w:pPr>
      <w:r>
        <w:t xml:space="preserve">maintaining the information security of the </w:t>
      </w:r>
      <w:r w:rsidR="00D7026C" w:rsidRPr="00E2361C">
        <w:t>Confidential Information</w:t>
      </w:r>
      <w:r>
        <w:t xml:space="preserve"> in accordance with clause </w:t>
      </w:r>
      <w:r>
        <w:fldChar w:fldCharType="begin"/>
      </w:r>
      <w:r>
        <w:instrText xml:space="preserve"> REF _Ref445715532 \w \h </w:instrText>
      </w:r>
      <w:r>
        <w:fldChar w:fldCharType="separate"/>
      </w:r>
      <w:r w:rsidR="004770FA">
        <w:t>21</w:t>
      </w:r>
      <w:r>
        <w:fldChar w:fldCharType="end"/>
      </w:r>
      <w:r>
        <w:t xml:space="preserve">. </w:t>
      </w:r>
    </w:p>
    <w:p w14:paraId="73A1C247" w14:textId="660E77AD" w:rsidR="0027435D" w:rsidRDefault="0027435D" w:rsidP="0017292B">
      <w:pPr>
        <w:pStyle w:val="DefenceHeading3"/>
      </w:pPr>
      <w:r>
        <w:t xml:space="preserve">The </w:t>
      </w:r>
      <w:r w:rsidR="00E60D91">
        <w:t xml:space="preserve">Subcontractor </w:t>
      </w:r>
      <w:r>
        <w:t xml:space="preserve">acknowledges and agrees that the return, destruction or erasure of the </w:t>
      </w:r>
      <w:r w:rsidR="00D7026C" w:rsidRPr="00E2361C">
        <w:t>Confidential Information</w:t>
      </w:r>
      <w:r>
        <w:t xml:space="preserve"> does not affect the </w:t>
      </w:r>
      <w:r w:rsidR="00764B04">
        <w:t>Subc</w:t>
      </w:r>
      <w:r w:rsidR="004413F7" w:rsidRPr="00E2361C">
        <w:t>ontractor</w:t>
      </w:r>
      <w:r w:rsidRPr="00E2361C">
        <w:t>'s</w:t>
      </w:r>
      <w:r>
        <w:t xml:space="preserve"> obligations under clause </w:t>
      </w:r>
      <w:r w:rsidR="00593B9B">
        <w:fldChar w:fldCharType="begin"/>
      </w:r>
      <w:r w:rsidR="00593B9B">
        <w:instrText xml:space="preserve"> REF _Ref445715532 \r \h </w:instrText>
      </w:r>
      <w:r w:rsidR="00593B9B">
        <w:fldChar w:fldCharType="separate"/>
      </w:r>
      <w:r w:rsidR="004770FA">
        <w:t>21</w:t>
      </w:r>
      <w:r w:rsidR="00593B9B">
        <w:fldChar w:fldCharType="end"/>
      </w:r>
      <w:r>
        <w:t xml:space="preserve">. </w:t>
      </w:r>
    </w:p>
    <w:p w14:paraId="1FA7057F" w14:textId="77777777" w:rsidR="0027435D" w:rsidRDefault="0027435D" w:rsidP="0027435D">
      <w:pPr>
        <w:pStyle w:val="DefenceHeading2"/>
      </w:pPr>
      <w:bookmarkStart w:id="2848" w:name="_Ref450127071"/>
      <w:bookmarkStart w:id="2849" w:name="_Toc110956553"/>
      <w:bookmarkStart w:id="2850" w:name="_Toc138184634"/>
      <w:r>
        <w:t>Compliance</w:t>
      </w:r>
      <w:bookmarkEnd w:id="2848"/>
      <w:bookmarkEnd w:id="2849"/>
      <w:bookmarkEnd w:id="2850"/>
    </w:p>
    <w:p w14:paraId="658A9B99" w14:textId="3A78DFC6" w:rsidR="0027435D" w:rsidRDefault="0027435D" w:rsidP="0027435D">
      <w:pPr>
        <w:pStyle w:val="DefenceNormal"/>
      </w:pPr>
      <w:r>
        <w:t xml:space="preserve">Within 24 hours (or such other period notified by the </w:t>
      </w:r>
      <w:r w:rsidR="00312657">
        <w:t>MCCI</w:t>
      </w:r>
      <w:r w:rsidR="00764B04">
        <w:t xml:space="preserve"> Contract Administrator or the </w:t>
      </w:r>
      <w:r w:rsidR="00440BD1">
        <w:t>Contractor’s Representative</w:t>
      </w:r>
      <w:r>
        <w:t xml:space="preserve"> in its request) of receipt of a request by the </w:t>
      </w:r>
      <w:r w:rsidR="00312657">
        <w:t>MCCI</w:t>
      </w:r>
      <w:r w:rsidR="00764B04">
        <w:t xml:space="preserve"> Contract Administrator or the </w:t>
      </w:r>
      <w:r w:rsidR="00440BD1">
        <w:t>Contractor’s Representative</w:t>
      </w:r>
      <w:r>
        <w:t xml:space="preserve">, at any time, the </w:t>
      </w:r>
      <w:r w:rsidR="00E60D91">
        <w:t xml:space="preserve">Subcontractor </w:t>
      </w:r>
      <w:r>
        <w:t xml:space="preserve">must: </w:t>
      </w:r>
    </w:p>
    <w:p w14:paraId="11801AD8" w14:textId="4A2D7AAF" w:rsidR="0027435D" w:rsidRDefault="0027435D" w:rsidP="0017292B">
      <w:pPr>
        <w:pStyle w:val="DefenceHeading3"/>
      </w:pPr>
      <w:r>
        <w:t xml:space="preserve">provide the </w:t>
      </w:r>
      <w:r w:rsidR="00440BD1">
        <w:t>Contractor’s Representative</w:t>
      </w:r>
      <w:r>
        <w:t xml:space="preserve"> with:</w:t>
      </w:r>
    </w:p>
    <w:p w14:paraId="7A929746" w14:textId="530E00A4" w:rsidR="0027435D" w:rsidRDefault="0027435D" w:rsidP="0017292B">
      <w:pPr>
        <w:pStyle w:val="DefenceHeading4"/>
      </w:pPr>
      <w:r>
        <w:t xml:space="preserve">evidence of the </w:t>
      </w:r>
      <w:r w:rsidR="00764B04">
        <w:t>Subc</w:t>
      </w:r>
      <w:r w:rsidR="004413F7" w:rsidRPr="00E2361C">
        <w:t>ontractor</w:t>
      </w:r>
      <w:r w:rsidRPr="00E2361C">
        <w:t>'s</w:t>
      </w:r>
      <w:r>
        <w:t xml:space="preserve"> and all </w:t>
      </w:r>
      <w:r w:rsidR="008337A7" w:rsidRPr="00E2361C">
        <w:t>Recipient</w:t>
      </w:r>
      <w:r w:rsidRPr="00E2361C">
        <w:t>s'</w:t>
      </w:r>
      <w:r>
        <w:t xml:space="preserve"> compliance with clause </w:t>
      </w:r>
      <w:r w:rsidR="002243AA">
        <w:fldChar w:fldCharType="begin"/>
      </w:r>
      <w:r w:rsidR="002243AA">
        <w:instrText xml:space="preserve"> REF _Ref445715532 \r \h </w:instrText>
      </w:r>
      <w:r w:rsidR="002243AA">
        <w:fldChar w:fldCharType="separate"/>
      </w:r>
      <w:r w:rsidR="004770FA">
        <w:t>21</w:t>
      </w:r>
      <w:r w:rsidR="002243AA">
        <w:fldChar w:fldCharType="end"/>
      </w:r>
      <w:r>
        <w:t xml:space="preserve"> (including any </w:t>
      </w:r>
      <w:r w:rsidR="00453849" w:rsidRPr="00E2361C">
        <w:t>Separation Arrangements</w:t>
      </w:r>
      <w:r>
        <w:t xml:space="preserve"> and the </w:t>
      </w:r>
      <w:r w:rsidR="00D7026C" w:rsidRPr="00E2361C">
        <w:t>Confidential Information</w:t>
      </w:r>
      <w:r w:rsidRPr="00D7026C">
        <w:t xml:space="preserve"> Requirements</w:t>
      </w:r>
      <w:r>
        <w:t xml:space="preserve">), including all arrangements that the </w:t>
      </w:r>
      <w:r w:rsidR="00E60D91">
        <w:t xml:space="preserve">Subcontractor </w:t>
      </w:r>
      <w:r>
        <w:t xml:space="preserve">and all </w:t>
      </w:r>
      <w:r w:rsidR="00242353" w:rsidRPr="00E2361C">
        <w:t>Recipients</w:t>
      </w:r>
      <w:r>
        <w:t xml:space="preserve"> have in place; and</w:t>
      </w:r>
    </w:p>
    <w:p w14:paraId="64C24B38" w14:textId="141A99F0" w:rsidR="0027435D" w:rsidRDefault="0027435D" w:rsidP="0017292B">
      <w:pPr>
        <w:pStyle w:val="DefenceHeading4"/>
      </w:pPr>
      <w:r>
        <w:t>a statutory declaration</w:t>
      </w:r>
      <w:r w:rsidR="004C063B">
        <w:t xml:space="preserve"> (or equivalent)</w:t>
      </w:r>
      <w:r>
        <w:t xml:space="preserve"> in a form approved by the </w:t>
      </w:r>
      <w:r w:rsidR="00C7154A">
        <w:t>Contractor</w:t>
      </w:r>
      <w:r w:rsidR="00764B04">
        <w:t>’s Representative</w:t>
      </w:r>
      <w:r>
        <w:t xml:space="preserve"> from an authorised officer whose identity and position is approved by </w:t>
      </w:r>
      <w:r w:rsidR="00242164">
        <w:t xml:space="preserve">the </w:t>
      </w:r>
      <w:r w:rsidR="00C7154A">
        <w:t>Contractor</w:t>
      </w:r>
      <w:r w:rsidR="003063E5">
        <w:t>’s Representative</w:t>
      </w:r>
      <w:r>
        <w:t xml:space="preserve"> (acting reasonably) in respect of the </w:t>
      </w:r>
      <w:r w:rsidR="003063E5">
        <w:t>Subc</w:t>
      </w:r>
      <w:r w:rsidR="004413F7" w:rsidRPr="00E2361C">
        <w:t>ontractor</w:t>
      </w:r>
      <w:r w:rsidR="00E75A12" w:rsidRPr="00E2361C">
        <w:t>'</w:t>
      </w:r>
      <w:r w:rsidRPr="00E2361C">
        <w:t>s</w:t>
      </w:r>
      <w:r>
        <w:t xml:space="preserve"> and all </w:t>
      </w:r>
      <w:r w:rsidR="008F0C70" w:rsidRPr="00E2361C">
        <w:t>Recipient</w:t>
      </w:r>
      <w:r w:rsidRPr="00E2361C">
        <w:t>s'</w:t>
      </w:r>
      <w:r>
        <w:t xml:space="preserve"> compliance with clause </w:t>
      </w:r>
      <w:r w:rsidR="002243AA">
        <w:fldChar w:fldCharType="begin"/>
      </w:r>
      <w:r w:rsidR="002243AA">
        <w:instrText xml:space="preserve"> REF _Ref445715532 \r \h </w:instrText>
      </w:r>
      <w:r w:rsidR="002243AA">
        <w:fldChar w:fldCharType="separate"/>
      </w:r>
      <w:r w:rsidR="004770FA">
        <w:t>21</w:t>
      </w:r>
      <w:r w:rsidR="002243AA">
        <w:fldChar w:fldCharType="end"/>
      </w:r>
      <w:r>
        <w:t xml:space="preserve"> (including any </w:t>
      </w:r>
      <w:r w:rsidR="00453849" w:rsidRPr="00E2361C">
        <w:t>Separation Arrangements</w:t>
      </w:r>
      <w:r>
        <w:t xml:space="preserve"> and the </w:t>
      </w:r>
      <w:r w:rsidR="00D7026C" w:rsidRPr="00E2361C">
        <w:t>Confidential Information</w:t>
      </w:r>
      <w:r w:rsidR="00BF6CF5" w:rsidRPr="00D7026C">
        <w:t xml:space="preserve"> Requirements</w:t>
      </w:r>
      <w:r w:rsidR="00F23A53">
        <w:t>)</w:t>
      </w:r>
      <w:r w:rsidR="006A2138">
        <w:t xml:space="preserve">, </w:t>
      </w:r>
    </w:p>
    <w:p w14:paraId="0CCC87AD" w14:textId="77777777" w:rsidR="00F23A53" w:rsidRDefault="00F23A53" w:rsidP="009071F0">
      <w:pPr>
        <w:pStyle w:val="DefenceIndent"/>
      </w:pPr>
      <w:r>
        <w:t>by the time and date specified in the request; and</w:t>
      </w:r>
    </w:p>
    <w:p w14:paraId="1D7DB3A5" w14:textId="4C08FED6" w:rsidR="0027435D" w:rsidRDefault="0027435D" w:rsidP="0017292B">
      <w:pPr>
        <w:pStyle w:val="DefenceHeading3"/>
      </w:pPr>
      <w:r>
        <w:t xml:space="preserve">as directed by the </w:t>
      </w:r>
      <w:r w:rsidR="00312657">
        <w:t>MCCI</w:t>
      </w:r>
      <w:r w:rsidR="003063E5">
        <w:t xml:space="preserve"> Contract Administrator or the </w:t>
      </w:r>
      <w:r w:rsidR="00440BD1">
        <w:t>Contractor’s Representative</w:t>
      </w:r>
      <w:r>
        <w:t xml:space="preserve"> in the request, provide the </w:t>
      </w:r>
      <w:r w:rsidR="003063E5">
        <w:t xml:space="preserve">Commonwealth, the </w:t>
      </w:r>
      <w:r w:rsidR="00312657">
        <w:t>MCCI</w:t>
      </w:r>
      <w:r w:rsidR="003063E5">
        <w:t xml:space="preserve"> Contract Administrator, the Contractor </w:t>
      </w:r>
      <w:r>
        <w:t xml:space="preserve">and the </w:t>
      </w:r>
      <w:r w:rsidR="00440BD1">
        <w:t>Contractor’s Representative</w:t>
      </w:r>
      <w:r>
        <w:t xml:space="preserve"> with access to the </w:t>
      </w:r>
      <w:r w:rsidR="003063E5">
        <w:t>Subc</w:t>
      </w:r>
      <w:r w:rsidR="009F0144" w:rsidRPr="00E2361C">
        <w:t>ontractor's</w:t>
      </w:r>
      <w:r w:rsidR="00BB4315">
        <w:t xml:space="preserve"> and all </w:t>
      </w:r>
      <w:r w:rsidR="00242353" w:rsidRPr="00E2361C">
        <w:t>Recipients'</w:t>
      </w:r>
      <w:r w:rsidR="00BB4315">
        <w:t xml:space="preserve"> </w:t>
      </w:r>
      <w:r w:rsidR="00D33BF3">
        <w:t>p</w:t>
      </w:r>
      <w:r>
        <w:t>remises, records, information technology environment</w:t>
      </w:r>
      <w:r w:rsidR="00D33BF3">
        <w:t>s</w:t>
      </w:r>
      <w:r>
        <w:t xml:space="preserve"> and equipment to enable the</w:t>
      </w:r>
      <w:r w:rsidR="003063E5">
        <w:t xml:space="preserve"> Commonwealth, the </w:t>
      </w:r>
      <w:r w:rsidR="00312657">
        <w:t>MCCI</w:t>
      </w:r>
      <w:r w:rsidR="003063E5">
        <w:t xml:space="preserve"> Contract </w:t>
      </w:r>
      <w:r w:rsidR="003063E5">
        <w:lastRenderedPageBreak/>
        <w:t>Administrator, the</w:t>
      </w:r>
      <w:r>
        <w:t xml:space="preserve"> </w:t>
      </w:r>
      <w:r w:rsidR="00C7154A">
        <w:t>Contractor</w:t>
      </w:r>
      <w:r>
        <w:t xml:space="preserve"> and the </w:t>
      </w:r>
      <w:r w:rsidR="00440BD1">
        <w:t>Contractor’s Representative</w:t>
      </w:r>
      <w:r>
        <w:t xml:space="preserve"> to monitor and assess the </w:t>
      </w:r>
      <w:r w:rsidR="003063E5">
        <w:t>Subc</w:t>
      </w:r>
      <w:r w:rsidR="009F0144" w:rsidRPr="00E2361C">
        <w:t>ontractor's</w:t>
      </w:r>
      <w:r>
        <w:t xml:space="preserve"> and all </w:t>
      </w:r>
      <w:r w:rsidR="00242353" w:rsidRPr="00E2361C">
        <w:t>Recipients'</w:t>
      </w:r>
      <w:r>
        <w:t xml:space="preserve"> compliance with clause </w:t>
      </w:r>
      <w:r w:rsidR="002243AA">
        <w:fldChar w:fldCharType="begin"/>
      </w:r>
      <w:r w:rsidR="002243AA">
        <w:instrText xml:space="preserve"> REF _Ref445715532 \r \h </w:instrText>
      </w:r>
      <w:r w:rsidR="002243AA">
        <w:fldChar w:fldCharType="separate"/>
      </w:r>
      <w:r w:rsidR="004770FA">
        <w:t>21</w:t>
      </w:r>
      <w:r w:rsidR="002243AA">
        <w:fldChar w:fldCharType="end"/>
      </w:r>
      <w:r>
        <w:t xml:space="preserve"> (including any </w:t>
      </w:r>
      <w:r w:rsidR="00453849" w:rsidRPr="00E2361C">
        <w:t>Separation Arrangements</w:t>
      </w:r>
      <w:r>
        <w:t xml:space="preserve"> and </w:t>
      </w:r>
      <w:r w:rsidR="00D7026C" w:rsidRPr="000179A2">
        <w:t>Confidential Information</w:t>
      </w:r>
      <w:r w:rsidR="00BF6CF5" w:rsidRPr="00D7026C">
        <w:t xml:space="preserve"> Requirements</w:t>
      </w:r>
      <w:r>
        <w:t>)</w:t>
      </w:r>
      <w:r w:rsidR="00E75A12">
        <w:t>,</w:t>
      </w:r>
      <w:r w:rsidR="00F23A53">
        <w:t xml:space="preserve"> by the time and date specified in the request</w:t>
      </w:r>
      <w:r>
        <w:t xml:space="preserve">. </w:t>
      </w:r>
    </w:p>
    <w:p w14:paraId="7A617277" w14:textId="77777777" w:rsidR="0027435D" w:rsidRDefault="008B621B" w:rsidP="0017292B">
      <w:pPr>
        <w:pStyle w:val="DefenceHeading2"/>
      </w:pPr>
      <w:bookmarkStart w:id="2851" w:name="_Toc110956554"/>
      <w:bookmarkStart w:id="2852" w:name="_Toc138184635"/>
      <w:r>
        <w:t>Acknowledgement, R</w:t>
      </w:r>
      <w:r w:rsidR="0027435D">
        <w:t xml:space="preserve">elease and </w:t>
      </w:r>
      <w:r>
        <w:t>I</w:t>
      </w:r>
      <w:r w:rsidR="0027435D">
        <w:t>ndemnity</w:t>
      </w:r>
      <w:bookmarkEnd w:id="2851"/>
      <w:bookmarkEnd w:id="2852"/>
    </w:p>
    <w:p w14:paraId="077141E9" w14:textId="4063E6E8" w:rsidR="0027435D" w:rsidRDefault="0027435D" w:rsidP="0027435D">
      <w:pPr>
        <w:pStyle w:val="DefenceNormal"/>
      </w:pPr>
      <w:r>
        <w:t xml:space="preserve">Without limiting any other provision of the </w:t>
      </w:r>
      <w:r w:rsidR="008D4E75">
        <w:t>Subcontract,</w:t>
      </w:r>
      <w:r>
        <w:t xml:space="preserve"> the </w:t>
      </w:r>
      <w:r w:rsidR="003063E5">
        <w:t>Subc</w:t>
      </w:r>
      <w:r w:rsidR="004413F7" w:rsidRPr="00E2361C">
        <w:t>ontractor</w:t>
      </w:r>
      <w:r>
        <w:t>:</w:t>
      </w:r>
    </w:p>
    <w:p w14:paraId="1EFA32BB" w14:textId="77777777" w:rsidR="0027435D" w:rsidRDefault="0027435D" w:rsidP="0017292B">
      <w:pPr>
        <w:pStyle w:val="DefenceHeading3"/>
      </w:pPr>
      <w:r>
        <w:t xml:space="preserve">acknowledges and agrees that: </w:t>
      </w:r>
    </w:p>
    <w:p w14:paraId="7F78F46A" w14:textId="1333EAF6" w:rsidR="0027435D" w:rsidRDefault="0027435D" w:rsidP="0017292B">
      <w:pPr>
        <w:pStyle w:val="DefenceHeading4"/>
      </w:pPr>
      <w:r>
        <w:t xml:space="preserve">the </w:t>
      </w:r>
      <w:r w:rsidR="00C7154A">
        <w:t>Contractor</w:t>
      </w:r>
      <w:r>
        <w:t xml:space="preserve"> has </w:t>
      </w:r>
      <w:r w:rsidR="002243AA">
        <w:t xml:space="preserve">entered into the </w:t>
      </w:r>
      <w:r w:rsidR="0013198A">
        <w:t xml:space="preserve">Subcontract </w:t>
      </w:r>
      <w:r w:rsidR="002243AA">
        <w:t>and</w:t>
      </w:r>
      <w:r w:rsidR="006A2138">
        <w:t>,</w:t>
      </w:r>
      <w:r w:rsidR="002243AA">
        <w:t xml:space="preserve"> if applicable</w:t>
      </w:r>
      <w:r w:rsidR="00D33BF3">
        <w:t>,</w:t>
      </w:r>
      <w:r w:rsidR="002243AA">
        <w:t xml:space="preserve"> has made payments to </w:t>
      </w:r>
      <w:r w:rsidR="00D824B8">
        <w:t xml:space="preserve">the </w:t>
      </w:r>
      <w:r w:rsidR="00E60D91">
        <w:t xml:space="preserve">Subcontractor </w:t>
      </w:r>
      <w:r w:rsidR="002243AA">
        <w:t xml:space="preserve">under clause </w:t>
      </w:r>
      <w:r w:rsidR="002243AA">
        <w:fldChar w:fldCharType="begin"/>
      </w:r>
      <w:r w:rsidR="002243AA">
        <w:instrText xml:space="preserve"> REF _Ref71632415 \w \h </w:instrText>
      </w:r>
      <w:r w:rsidR="002243AA">
        <w:fldChar w:fldCharType="separate"/>
      </w:r>
      <w:r w:rsidR="004770FA">
        <w:t>12.5</w:t>
      </w:r>
      <w:r w:rsidR="002243AA">
        <w:fldChar w:fldCharType="end"/>
      </w:r>
      <w:r w:rsidR="00D33BF3">
        <w:t xml:space="preserve">, </w:t>
      </w:r>
      <w:r>
        <w:t>strictly on the basis of, and in reliance upon, the obligations, warranties</w:t>
      </w:r>
      <w:r w:rsidR="00D84165">
        <w:t xml:space="preserve">, </w:t>
      </w:r>
      <w:r>
        <w:t>releases</w:t>
      </w:r>
      <w:r w:rsidR="00D84165">
        <w:t xml:space="preserve"> and indemnities</w:t>
      </w:r>
      <w:r>
        <w:t xml:space="preserve"> set out in clause </w:t>
      </w:r>
      <w:r w:rsidR="00593B9B">
        <w:fldChar w:fldCharType="begin"/>
      </w:r>
      <w:r w:rsidR="00593B9B">
        <w:instrText xml:space="preserve"> REF _Ref445715532 \r \h </w:instrText>
      </w:r>
      <w:r w:rsidR="00593B9B">
        <w:fldChar w:fldCharType="separate"/>
      </w:r>
      <w:r w:rsidR="004770FA">
        <w:t>21</w:t>
      </w:r>
      <w:r w:rsidR="00593B9B">
        <w:fldChar w:fldCharType="end"/>
      </w:r>
      <w:r>
        <w:t xml:space="preserve">; </w:t>
      </w:r>
    </w:p>
    <w:p w14:paraId="5E458775" w14:textId="3096F6FC" w:rsidR="00A06D95" w:rsidRDefault="0027435D" w:rsidP="0017292B">
      <w:pPr>
        <w:pStyle w:val="DefenceHeading4"/>
      </w:pPr>
      <w:r>
        <w:t xml:space="preserve">without limiting any other right or remedy of the </w:t>
      </w:r>
      <w:r w:rsidR="00C7154A">
        <w:t>Contractor</w:t>
      </w:r>
      <w:r w:rsidR="00AA6DEE">
        <w:t xml:space="preserve"> </w:t>
      </w:r>
      <w:r w:rsidR="0026576E">
        <w:t>(</w:t>
      </w:r>
      <w:r w:rsidR="00AA6DEE">
        <w:t xml:space="preserve">under </w:t>
      </w:r>
      <w:r w:rsidR="00FE5E07">
        <w:t xml:space="preserve">the </w:t>
      </w:r>
      <w:r w:rsidR="0013198A">
        <w:t xml:space="preserve">Subcontract </w:t>
      </w:r>
      <w:r w:rsidR="00AA6DEE">
        <w:t>or otherwise at law</w:t>
      </w:r>
      <w:r w:rsidR="00781F27">
        <w:t xml:space="preserve"> or in equity</w:t>
      </w:r>
      <w:r w:rsidR="0026576E">
        <w:t>)</w:t>
      </w:r>
      <w:r>
        <w:t xml:space="preserve">, if </w:t>
      </w:r>
      <w:r w:rsidR="0021301D">
        <w:t xml:space="preserve">the </w:t>
      </w:r>
      <w:r w:rsidR="003063E5">
        <w:t>Subc</w:t>
      </w:r>
      <w:r w:rsidR="003063E5" w:rsidRPr="00E2361C">
        <w:t>ontractor</w:t>
      </w:r>
      <w:r w:rsidR="00A06D95">
        <w:t xml:space="preserve">: </w:t>
      </w:r>
    </w:p>
    <w:p w14:paraId="2C6A8492" w14:textId="57ACAC33" w:rsidR="00A06D95" w:rsidRDefault="0021301D" w:rsidP="006A2138">
      <w:pPr>
        <w:pStyle w:val="DefenceHeading5"/>
      </w:pPr>
      <w:r>
        <w:t>notifies</w:t>
      </w:r>
      <w:r w:rsidR="00A06D95">
        <w:t xml:space="preserve"> </w:t>
      </w:r>
      <w:r w:rsidR="00460C5F" w:rsidRPr="00493F06">
        <w:t xml:space="preserve">the </w:t>
      </w:r>
      <w:r w:rsidR="00312657">
        <w:t>MCCI</w:t>
      </w:r>
      <w:r w:rsidR="003063E5">
        <w:t xml:space="preserve"> Contract Administrator and the </w:t>
      </w:r>
      <w:r w:rsidR="00440BD1">
        <w:t>Contractor’s Representative</w:t>
      </w:r>
      <w:r w:rsidR="00460C5F">
        <w:t xml:space="preserve"> </w:t>
      </w:r>
      <w:r w:rsidR="00A06D95">
        <w:t xml:space="preserve">under clause </w:t>
      </w:r>
      <w:r w:rsidR="0095234D" w:rsidRPr="0095234D">
        <w:fldChar w:fldCharType="begin"/>
      </w:r>
      <w:r w:rsidR="0095234D" w:rsidRPr="0095234D">
        <w:instrText xml:space="preserve"> REF _Ref459304368 \w \h </w:instrText>
      </w:r>
      <w:r w:rsidR="0095234D">
        <w:instrText xml:space="preserve"> \* MERGEFORMAT </w:instrText>
      </w:r>
      <w:r w:rsidR="0095234D" w:rsidRPr="0095234D">
        <w:fldChar w:fldCharType="separate"/>
      </w:r>
      <w:r w:rsidR="004770FA">
        <w:t>21.2(d)(ii)B</w:t>
      </w:r>
      <w:r w:rsidR="0095234D" w:rsidRPr="0095234D">
        <w:fldChar w:fldCharType="end"/>
      </w:r>
      <w:r w:rsidR="00A06D95">
        <w:t xml:space="preserve">; or </w:t>
      </w:r>
    </w:p>
    <w:p w14:paraId="0D6CB28E" w14:textId="77777777" w:rsidR="0027435D" w:rsidRDefault="0021301D" w:rsidP="006A2138">
      <w:pPr>
        <w:pStyle w:val="DefenceHeading5"/>
      </w:pPr>
      <w:r>
        <w:t xml:space="preserve">has </w:t>
      </w:r>
      <w:r w:rsidR="0027435D">
        <w:t xml:space="preserve">failed to strictly comply with: </w:t>
      </w:r>
    </w:p>
    <w:p w14:paraId="1E0A9913" w14:textId="255EF0D3" w:rsidR="0027435D" w:rsidRDefault="0027435D" w:rsidP="006A2138">
      <w:pPr>
        <w:pStyle w:val="DefenceHeading6"/>
      </w:pPr>
      <w:r>
        <w:t xml:space="preserve">clause </w:t>
      </w:r>
      <w:r w:rsidR="00593B9B">
        <w:fldChar w:fldCharType="begin"/>
      </w:r>
      <w:r w:rsidR="00593B9B">
        <w:instrText xml:space="preserve"> REF _Ref445715532 \r \h </w:instrText>
      </w:r>
      <w:r w:rsidR="00593B9B">
        <w:fldChar w:fldCharType="separate"/>
      </w:r>
      <w:r w:rsidR="004770FA">
        <w:t>21</w:t>
      </w:r>
      <w:r w:rsidR="00593B9B">
        <w:fldChar w:fldCharType="end"/>
      </w:r>
      <w:r>
        <w:t>; or</w:t>
      </w:r>
    </w:p>
    <w:p w14:paraId="179F3D2E" w14:textId="21DB2EB2" w:rsidR="0027435D" w:rsidRDefault="0027435D" w:rsidP="006A2138">
      <w:pPr>
        <w:pStyle w:val="DefenceHeading6"/>
      </w:pPr>
      <w:r>
        <w:t xml:space="preserve">any other </w:t>
      </w:r>
      <w:r w:rsidR="00D7026C" w:rsidRPr="00E2361C">
        <w:t>Confidential Information</w:t>
      </w:r>
      <w:r>
        <w:t xml:space="preserve"> or information security requirements notified by the</w:t>
      </w:r>
      <w:r w:rsidR="003063E5">
        <w:t xml:space="preserve"> </w:t>
      </w:r>
      <w:r w:rsidR="00312657">
        <w:t>MCCI</w:t>
      </w:r>
      <w:r w:rsidR="003063E5">
        <w:t xml:space="preserve"> Contract Administrator or the</w:t>
      </w:r>
      <w:r>
        <w:t xml:space="preserve"> </w:t>
      </w:r>
      <w:r w:rsidR="00440BD1">
        <w:t>Contractor’s Representative</w:t>
      </w:r>
      <w:r>
        <w:t xml:space="preserve"> (including any </w:t>
      </w:r>
      <w:r w:rsidR="00453849" w:rsidRPr="00E2361C">
        <w:t>Separation Arrangements</w:t>
      </w:r>
      <w:r>
        <w:t xml:space="preserve">), </w:t>
      </w:r>
    </w:p>
    <w:p w14:paraId="52FAC7EE" w14:textId="087F36D3" w:rsidR="0027435D" w:rsidRDefault="0027435D" w:rsidP="00D33BF3">
      <w:pPr>
        <w:pStyle w:val="DefenceIndent2"/>
      </w:pPr>
      <w:r>
        <w:t>the</w:t>
      </w:r>
      <w:r w:rsidR="003063E5">
        <w:t>n:</w:t>
      </w:r>
      <w:r>
        <w:t xml:space="preserve"> </w:t>
      </w:r>
    </w:p>
    <w:p w14:paraId="79D4D478" w14:textId="1272DFB7" w:rsidR="0027435D" w:rsidRDefault="00E31CEC" w:rsidP="00D33BF3">
      <w:pPr>
        <w:pStyle w:val="DefenceHeading5"/>
      </w:pPr>
      <w:r>
        <w:t xml:space="preserve">the </w:t>
      </w:r>
      <w:r w:rsidR="003063E5">
        <w:t xml:space="preserve">Contractor may (in its absolute discretion) </w:t>
      </w:r>
      <w:r w:rsidR="0027435D">
        <w:t xml:space="preserve">terminate the </w:t>
      </w:r>
      <w:r w:rsidR="0013198A">
        <w:t xml:space="preserve">Subcontract </w:t>
      </w:r>
      <w:r w:rsidR="0027435D">
        <w:t xml:space="preserve">under </w:t>
      </w:r>
      <w:r w:rsidR="0027435D" w:rsidRPr="00056A3C">
        <w:t xml:space="preserve">clause </w:t>
      </w:r>
      <w:r w:rsidR="0095234D" w:rsidRPr="0095234D">
        <w:fldChar w:fldCharType="begin"/>
      </w:r>
      <w:r w:rsidR="0095234D" w:rsidRPr="0095234D">
        <w:instrText xml:space="preserve"> REF _Ref71638447 \w \h </w:instrText>
      </w:r>
      <w:r w:rsidR="0095234D">
        <w:instrText xml:space="preserve"> \* MERGEFORMAT </w:instrText>
      </w:r>
      <w:r w:rsidR="0095234D" w:rsidRPr="0095234D">
        <w:fldChar w:fldCharType="separate"/>
      </w:r>
      <w:r w:rsidR="004770FA">
        <w:t>14.4</w:t>
      </w:r>
      <w:r w:rsidR="0095234D" w:rsidRPr="0095234D">
        <w:fldChar w:fldCharType="end"/>
      </w:r>
      <w:r w:rsidR="0027435D">
        <w:t xml:space="preserve">; </w:t>
      </w:r>
      <w:r w:rsidR="003063E5">
        <w:t>and</w:t>
      </w:r>
    </w:p>
    <w:p w14:paraId="74E7E5B8" w14:textId="39A1FDE6" w:rsidR="00D33BF3" w:rsidRDefault="0021301D" w:rsidP="00D33BF3">
      <w:pPr>
        <w:pStyle w:val="DefenceHeading5"/>
      </w:pPr>
      <w:r>
        <w:t xml:space="preserve">such </w:t>
      </w:r>
      <w:r w:rsidR="00D7026C" w:rsidRPr="00E2361C">
        <w:t>Confidential Information Incident</w:t>
      </w:r>
      <w:r w:rsidR="0003458E">
        <w:t xml:space="preserve"> or </w:t>
      </w:r>
      <w:r w:rsidR="00D33BF3">
        <w:t>failure</w:t>
      </w:r>
      <w:r w:rsidR="00E31CEC">
        <w:t xml:space="preserve"> may be taken</w:t>
      </w:r>
      <w:r w:rsidR="00D33BF3">
        <w:t xml:space="preserve"> into account in any registration of interest process, tender process or similar procurement process in connection with</w:t>
      </w:r>
      <w:r w:rsidR="00D33BF3" w:rsidRPr="00741534">
        <w:t xml:space="preserve"> </w:t>
      </w:r>
      <w:r w:rsidR="00D33BF3">
        <w:t xml:space="preserve">any other </w:t>
      </w:r>
      <w:r w:rsidR="00C7154A">
        <w:t>Co</w:t>
      </w:r>
      <w:r w:rsidR="003063E5">
        <w:t>mmonwealth</w:t>
      </w:r>
      <w:r w:rsidR="00D33BF3">
        <w:t xml:space="preserve"> project</w:t>
      </w:r>
      <w:r w:rsidR="0093713E">
        <w:t>; and</w:t>
      </w:r>
    </w:p>
    <w:p w14:paraId="7F64B3DC" w14:textId="35BED9BE" w:rsidR="0027435D" w:rsidRPr="009E43C5" w:rsidRDefault="0027435D" w:rsidP="0017292B">
      <w:pPr>
        <w:pStyle w:val="DefenceHeading4"/>
      </w:pPr>
      <w:r>
        <w:t xml:space="preserve">the exercise of any of the </w:t>
      </w:r>
      <w:r w:rsidR="00C7154A">
        <w:t>Contractor</w:t>
      </w:r>
      <w:r w:rsidRPr="00E2361C">
        <w:t>'s</w:t>
      </w:r>
      <w:r>
        <w:t xml:space="preserve"> absolute discretions under clause </w:t>
      </w:r>
      <w:r w:rsidR="00BB4315">
        <w:fldChar w:fldCharType="begin"/>
      </w:r>
      <w:r w:rsidR="00BB4315">
        <w:instrText xml:space="preserve"> REF _Ref445715532 \r \h </w:instrText>
      </w:r>
      <w:r w:rsidR="00BB4315">
        <w:fldChar w:fldCharType="separate"/>
      </w:r>
      <w:r w:rsidR="004770FA">
        <w:t>21</w:t>
      </w:r>
      <w:r w:rsidR="00BB4315">
        <w:fldChar w:fldCharType="end"/>
      </w:r>
      <w:r>
        <w:t xml:space="preserve"> is not capable of being the subject of a dispute or difference for the purposes of clause </w:t>
      </w:r>
      <w:r w:rsidR="009E43C5">
        <w:fldChar w:fldCharType="begin"/>
      </w:r>
      <w:r w:rsidR="009E43C5">
        <w:instrText xml:space="preserve"> REF _Ref71636182 \w \h </w:instrText>
      </w:r>
      <w:r w:rsidR="009E43C5">
        <w:fldChar w:fldCharType="separate"/>
      </w:r>
      <w:r w:rsidR="004770FA">
        <w:t>15.1</w:t>
      </w:r>
      <w:r w:rsidR="009E43C5">
        <w:fldChar w:fldCharType="end"/>
      </w:r>
      <w:r>
        <w:t xml:space="preserve"> or </w:t>
      </w:r>
      <w:r w:rsidRPr="009E43C5">
        <w:t>otherwise subject to review;</w:t>
      </w:r>
    </w:p>
    <w:p w14:paraId="5554EE0A" w14:textId="18F49748" w:rsidR="0027435D" w:rsidRPr="009E43C5" w:rsidRDefault="00AD2470" w:rsidP="0017292B">
      <w:pPr>
        <w:pStyle w:val="DefenceHeading3"/>
      </w:pPr>
      <w:r w:rsidRPr="009E43C5">
        <w:t xml:space="preserve">releases the </w:t>
      </w:r>
      <w:r w:rsidR="00C7154A">
        <w:t>Contractor</w:t>
      </w:r>
      <w:r w:rsidRPr="009E43C5">
        <w:t xml:space="preserve"> in respect of any costs, expenses, losses, damages or liabilities suffered or incurred by </w:t>
      </w:r>
      <w:r w:rsidR="00D824B8">
        <w:t xml:space="preserve">the </w:t>
      </w:r>
      <w:r w:rsidR="00E60D91">
        <w:t xml:space="preserve">Subcontractor </w:t>
      </w:r>
      <w:r w:rsidRPr="009E43C5">
        <w:t xml:space="preserve">or any other person or entity arising out of or in connection with the exercise of any of the </w:t>
      </w:r>
      <w:r w:rsidR="00C7154A">
        <w:t>Contractor</w:t>
      </w:r>
      <w:r w:rsidRPr="00E2361C">
        <w:t>'s</w:t>
      </w:r>
      <w:r w:rsidRPr="009E43C5">
        <w:t xml:space="preserve"> absolute discretions under</w:t>
      </w:r>
      <w:r w:rsidR="00F03051">
        <w:t xml:space="preserve"> clause</w:t>
      </w:r>
      <w:r w:rsidRPr="009E43C5">
        <w:t xml:space="preserve"> </w:t>
      </w:r>
      <w:r w:rsidR="009E43C5" w:rsidRPr="009E43C5">
        <w:fldChar w:fldCharType="begin"/>
      </w:r>
      <w:r w:rsidR="009E43C5" w:rsidRPr="009E43C5">
        <w:instrText xml:space="preserve"> REF _Ref445715532 \w \h  \* MERGEFORMAT </w:instrText>
      </w:r>
      <w:r w:rsidR="009E43C5" w:rsidRPr="009E43C5">
        <w:fldChar w:fldCharType="separate"/>
      </w:r>
      <w:r w:rsidR="004770FA">
        <w:t>21</w:t>
      </w:r>
      <w:r w:rsidR="009E43C5" w:rsidRPr="009E43C5">
        <w:fldChar w:fldCharType="end"/>
      </w:r>
      <w:r w:rsidR="0027435D" w:rsidRPr="009E43C5">
        <w:t xml:space="preserve">; and </w:t>
      </w:r>
    </w:p>
    <w:p w14:paraId="363CDDDC" w14:textId="0762CDF7" w:rsidR="00AD2470" w:rsidRDefault="00AD2470" w:rsidP="00AD2470">
      <w:pPr>
        <w:pStyle w:val="DefenceHeading3"/>
      </w:pPr>
      <w:bookmarkStart w:id="2853" w:name="_Ref30835471"/>
      <w:r>
        <w:t xml:space="preserve">indemnifies the </w:t>
      </w:r>
      <w:r w:rsidR="00C7154A">
        <w:t>Contractor</w:t>
      </w:r>
      <w:r>
        <w:t xml:space="preserve"> in respect of all costs, expenses, losses, damages or liabilities suffered or incurred by the </w:t>
      </w:r>
      <w:r w:rsidR="00C7154A">
        <w:t>Contractor</w:t>
      </w:r>
      <w:r>
        <w:t xml:space="preserve"> arising out of or in connection with:</w:t>
      </w:r>
      <w:bookmarkEnd w:id="2853"/>
    </w:p>
    <w:p w14:paraId="58180DCC" w14:textId="77777777" w:rsidR="0003458E" w:rsidRDefault="0003458E" w:rsidP="0017292B">
      <w:pPr>
        <w:pStyle w:val="DefenceHeading4"/>
      </w:pPr>
      <w:r>
        <w:t xml:space="preserve">a </w:t>
      </w:r>
      <w:r w:rsidR="00D7026C" w:rsidRPr="00E2361C">
        <w:t>Confidential Information Incident</w:t>
      </w:r>
      <w:r>
        <w:t xml:space="preserve">; </w:t>
      </w:r>
    </w:p>
    <w:p w14:paraId="2DD632E3" w14:textId="46B7EE62" w:rsidR="0027435D" w:rsidRPr="009E43C5" w:rsidRDefault="0027435D" w:rsidP="0017292B">
      <w:pPr>
        <w:pStyle w:val="DefenceHeading4"/>
      </w:pPr>
      <w:r w:rsidRPr="009E43C5">
        <w:t xml:space="preserve">the </w:t>
      </w:r>
      <w:r w:rsidR="003063E5">
        <w:t>Subc</w:t>
      </w:r>
      <w:r w:rsidR="00BB4315" w:rsidRPr="00E2361C">
        <w:t>ontractor</w:t>
      </w:r>
      <w:r w:rsidR="000B4E1F" w:rsidRPr="00E2361C">
        <w:t>'s</w:t>
      </w:r>
      <w:r w:rsidR="000B4E1F">
        <w:t xml:space="preserve"> failure to strictly comply with </w:t>
      </w:r>
      <w:r w:rsidRPr="009E43C5">
        <w:t xml:space="preserve">clause </w:t>
      </w:r>
      <w:r w:rsidR="00593B9B" w:rsidRPr="009E43C5">
        <w:fldChar w:fldCharType="begin"/>
      </w:r>
      <w:r w:rsidR="00593B9B" w:rsidRPr="009E43C5">
        <w:instrText xml:space="preserve"> REF _Ref445715532 \r \h </w:instrText>
      </w:r>
      <w:r w:rsidR="00707769" w:rsidRPr="009E43C5">
        <w:instrText xml:space="preserve"> \* MERGEFORMAT </w:instrText>
      </w:r>
      <w:r w:rsidR="00593B9B" w:rsidRPr="009E43C5">
        <w:fldChar w:fldCharType="separate"/>
      </w:r>
      <w:r w:rsidR="004770FA">
        <w:t>21</w:t>
      </w:r>
      <w:r w:rsidR="00593B9B" w:rsidRPr="009E43C5">
        <w:fldChar w:fldCharType="end"/>
      </w:r>
      <w:r w:rsidR="0003458E">
        <w:t xml:space="preserve"> or any other </w:t>
      </w:r>
      <w:r w:rsidR="00D7026C" w:rsidRPr="00E2361C">
        <w:t>Confidential Information</w:t>
      </w:r>
      <w:r w:rsidR="0003458E">
        <w:t xml:space="preserve"> or information security requirements notified by the </w:t>
      </w:r>
      <w:r w:rsidR="00312657">
        <w:t>MCCI</w:t>
      </w:r>
      <w:r w:rsidR="003063E5">
        <w:t xml:space="preserve"> Contract Administrator or the </w:t>
      </w:r>
      <w:r w:rsidR="00440BD1">
        <w:t>Contractor’s Representative</w:t>
      </w:r>
      <w:r w:rsidR="0003458E">
        <w:t xml:space="preserve"> (including any </w:t>
      </w:r>
      <w:r w:rsidR="00453849" w:rsidRPr="00E2361C">
        <w:t>Separation Arrangements</w:t>
      </w:r>
      <w:r w:rsidR="0003458E">
        <w:t>)</w:t>
      </w:r>
      <w:r w:rsidRPr="009E43C5">
        <w:t>; or</w:t>
      </w:r>
    </w:p>
    <w:p w14:paraId="0D6AF7E6" w14:textId="6B77FC09" w:rsidR="0027435D" w:rsidRPr="009E43C5" w:rsidRDefault="0027435D" w:rsidP="0017292B">
      <w:pPr>
        <w:pStyle w:val="DefenceHeading4"/>
      </w:pPr>
      <w:r w:rsidRPr="009E43C5">
        <w:t xml:space="preserve">the exercise of any of the </w:t>
      </w:r>
      <w:r w:rsidR="00C7154A">
        <w:t>Contractor</w:t>
      </w:r>
      <w:r w:rsidRPr="00E2361C">
        <w:t>'s</w:t>
      </w:r>
      <w:r w:rsidRPr="009E43C5">
        <w:t xml:space="preserve"> absolute discretions under clause </w:t>
      </w:r>
      <w:r w:rsidR="00593B9B" w:rsidRPr="009E43C5">
        <w:fldChar w:fldCharType="begin"/>
      </w:r>
      <w:r w:rsidR="00593B9B" w:rsidRPr="009E43C5">
        <w:instrText xml:space="preserve"> REF _Ref445715532 \r \h </w:instrText>
      </w:r>
      <w:r w:rsidR="00707769" w:rsidRPr="009E43C5">
        <w:instrText xml:space="preserve"> \* MERGEFORMAT </w:instrText>
      </w:r>
      <w:r w:rsidR="00593B9B" w:rsidRPr="009E43C5">
        <w:fldChar w:fldCharType="separate"/>
      </w:r>
      <w:r w:rsidR="004770FA">
        <w:t>21</w:t>
      </w:r>
      <w:r w:rsidR="00593B9B" w:rsidRPr="009E43C5">
        <w:fldChar w:fldCharType="end"/>
      </w:r>
      <w:r w:rsidRPr="009E43C5">
        <w:t>.</w:t>
      </w:r>
    </w:p>
    <w:p w14:paraId="5BB4E654" w14:textId="77777777" w:rsidR="0027435D" w:rsidRDefault="0017292B" w:rsidP="0017292B">
      <w:pPr>
        <w:pStyle w:val="DefenceHeading1"/>
      </w:pPr>
      <w:r>
        <w:br w:type="page"/>
      </w:r>
      <w:bookmarkStart w:id="2854" w:name="_Ref445715533"/>
      <w:bookmarkStart w:id="2855" w:name="_Toc110956555"/>
      <w:bookmarkStart w:id="2856" w:name="_Toc138184636"/>
      <w:r w:rsidR="0027435D">
        <w:lastRenderedPageBreak/>
        <w:t>INFORMATION SECURITY - SENSITIVE AND CLASSIFIED INFORMATION</w:t>
      </w:r>
      <w:bookmarkEnd w:id="2854"/>
      <w:bookmarkEnd w:id="2855"/>
      <w:bookmarkEnd w:id="2856"/>
    </w:p>
    <w:p w14:paraId="45F51210" w14:textId="061A9AC4" w:rsidR="00F03051" w:rsidRPr="005D2C6B" w:rsidRDefault="00F03051" w:rsidP="00F03051">
      <w:pPr>
        <w:pStyle w:val="DefenceNormal"/>
      </w:pPr>
      <w:r w:rsidRPr="005D2C6B">
        <w:t xml:space="preserve">Clause </w:t>
      </w:r>
      <w:r>
        <w:fldChar w:fldCharType="begin"/>
      </w:r>
      <w:r>
        <w:instrText xml:space="preserve"> REF _Ref445715533 \r \h </w:instrText>
      </w:r>
      <w:r>
        <w:fldChar w:fldCharType="separate"/>
      </w:r>
      <w:r w:rsidR="004770FA">
        <w:t>22</w:t>
      </w:r>
      <w:r>
        <w:fldChar w:fldCharType="end"/>
      </w:r>
      <w:r w:rsidRPr="005D2C6B">
        <w:t xml:space="preserve"> does not apply unless the </w:t>
      </w:r>
      <w:r w:rsidR="0013198A">
        <w:t xml:space="preserve">Subcontract </w:t>
      </w:r>
      <w:r w:rsidR="000B3220" w:rsidRPr="00E2361C">
        <w:t>Particulars</w:t>
      </w:r>
      <w:r w:rsidRPr="005D2C6B">
        <w:t xml:space="preserve"> state that it applies.</w:t>
      </w:r>
    </w:p>
    <w:p w14:paraId="65C2B8B7" w14:textId="77777777" w:rsidR="0027435D" w:rsidRDefault="0027435D" w:rsidP="0027435D">
      <w:pPr>
        <w:pStyle w:val="DefenceHeading2"/>
      </w:pPr>
      <w:bookmarkStart w:id="2857" w:name="_Ref450033059"/>
      <w:bookmarkStart w:id="2858" w:name="_Toc110956556"/>
      <w:bookmarkStart w:id="2859" w:name="_Toc138184637"/>
      <w:r>
        <w:t>Sensitive and Classified Information, generally</w:t>
      </w:r>
      <w:bookmarkEnd w:id="2857"/>
      <w:bookmarkEnd w:id="2858"/>
      <w:bookmarkEnd w:id="2859"/>
    </w:p>
    <w:p w14:paraId="7A353A90" w14:textId="37032AB4" w:rsidR="0027435D" w:rsidRDefault="0027435D" w:rsidP="0027435D">
      <w:pPr>
        <w:pStyle w:val="DefenceHeading3"/>
      </w:pPr>
      <w:r>
        <w:t xml:space="preserve">Nothing in clause </w:t>
      </w:r>
      <w:r w:rsidR="00593B9B">
        <w:fldChar w:fldCharType="begin"/>
      </w:r>
      <w:r w:rsidR="00593B9B">
        <w:instrText xml:space="preserve"> REF _Ref445715533 \r \h </w:instrText>
      </w:r>
      <w:r w:rsidR="00593B9B">
        <w:fldChar w:fldCharType="separate"/>
      </w:r>
      <w:r w:rsidR="004770FA">
        <w:t>22</w:t>
      </w:r>
      <w:r w:rsidR="00593B9B">
        <w:fldChar w:fldCharType="end"/>
      </w:r>
      <w:r>
        <w:t xml:space="preserve"> limits </w:t>
      </w:r>
      <w:r w:rsidR="00EA7FAB">
        <w:t xml:space="preserve">the </w:t>
      </w:r>
      <w:r w:rsidR="003063E5">
        <w:t>Subc</w:t>
      </w:r>
      <w:r w:rsidR="00EA7FAB">
        <w:t>ontractor's obligations under</w:t>
      </w:r>
      <w:r>
        <w:t xml:space="preserve"> clause </w:t>
      </w:r>
      <w:r w:rsidR="00593B9B">
        <w:fldChar w:fldCharType="begin"/>
      </w:r>
      <w:r w:rsidR="00593B9B">
        <w:instrText xml:space="preserve"> REF _Ref445715532 \r \h </w:instrText>
      </w:r>
      <w:r w:rsidR="00593B9B">
        <w:fldChar w:fldCharType="separate"/>
      </w:r>
      <w:r w:rsidR="004770FA">
        <w:t>21</w:t>
      </w:r>
      <w:r w:rsidR="00593B9B">
        <w:fldChar w:fldCharType="end"/>
      </w:r>
      <w:r>
        <w:t xml:space="preserve">. </w:t>
      </w:r>
    </w:p>
    <w:p w14:paraId="6714B0B4" w14:textId="47BF609E" w:rsidR="0027435D" w:rsidRDefault="0027435D" w:rsidP="0027435D">
      <w:pPr>
        <w:pStyle w:val="DefenceHeading3"/>
      </w:pPr>
      <w:bookmarkStart w:id="2860" w:name="_Ref465267238"/>
      <w:r>
        <w:t xml:space="preserve">The </w:t>
      </w:r>
      <w:r w:rsidR="00E60D91">
        <w:t xml:space="preserve">Subcontractor </w:t>
      </w:r>
      <w:r>
        <w:t xml:space="preserve">acknowledges and agrees that part of the </w:t>
      </w:r>
      <w:r w:rsidR="00D7026C" w:rsidRPr="00E2361C">
        <w:t>Confidential Information</w:t>
      </w:r>
      <w:r>
        <w:t xml:space="preserve"> is </w:t>
      </w:r>
      <w:r w:rsidR="00453849" w:rsidRPr="00E2361C">
        <w:t>Sensitive and Classified Information</w:t>
      </w:r>
      <w:r>
        <w:t>.</w:t>
      </w:r>
      <w:bookmarkEnd w:id="2860"/>
    </w:p>
    <w:p w14:paraId="1FCBD61D" w14:textId="13EA6CA3" w:rsidR="0027435D" w:rsidRDefault="003063E5" w:rsidP="0027435D">
      <w:pPr>
        <w:pStyle w:val="DefenceHeading2"/>
      </w:pPr>
      <w:bookmarkStart w:id="2861" w:name="_Ref446433404"/>
      <w:bookmarkStart w:id="2862" w:name="_Toc110956557"/>
      <w:bookmarkStart w:id="2863" w:name="_Toc138184638"/>
      <w:r>
        <w:t>Subc</w:t>
      </w:r>
      <w:r w:rsidR="0027435D">
        <w:t xml:space="preserve">ontractor's </w:t>
      </w:r>
      <w:r w:rsidR="008B621B">
        <w:t>W</w:t>
      </w:r>
      <w:r w:rsidR="0027435D">
        <w:t>arrant</w:t>
      </w:r>
      <w:bookmarkEnd w:id="2861"/>
      <w:r w:rsidR="001770B7">
        <w:t>ies</w:t>
      </w:r>
      <w:bookmarkEnd w:id="2862"/>
      <w:bookmarkEnd w:id="2863"/>
      <w:r w:rsidR="0027435D">
        <w:t xml:space="preserve"> </w:t>
      </w:r>
    </w:p>
    <w:p w14:paraId="69E1DF83" w14:textId="3C25ECC2" w:rsidR="001770B7" w:rsidRDefault="00F03051" w:rsidP="001770B7">
      <w:pPr>
        <w:pStyle w:val="DefenceHeading3"/>
      </w:pPr>
      <w:r>
        <w:t xml:space="preserve">The </w:t>
      </w:r>
      <w:r w:rsidR="00E60D91">
        <w:t xml:space="preserve">Subcontractor </w:t>
      </w:r>
      <w:r w:rsidR="001770B7">
        <w:t xml:space="preserve">warrants that, on the </w:t>
      </w:r>
      <w:r w:rsidR="00F714BA" w:rsidRPr="00E2361C">
        <w:t>Award Date</w:t>
      </w:r>
      <w:r w:rsidR="001770B7">
        <w:t xml:space="preserve"> and on the date of submitting each payment claim under clause </w:t>
      </w:r>
      <w:r w:rsidR="001770B7">
        <w:fldChar w:fldCharType="begin"/>
      </w:r>
      <w:r w:rsidR="001770B7">
        <w:instrText xml:space="preserve"> REF _Ref71633130 \r \h </w:instrText>
      </w:r>
      <w:r w:rsidR="001770B7">
        <w:fldChar w:fldCharType="separate"/>
      </w:r>
      <w:r w:rsidR="004770FA">
        <w:t>12.2</w:t>
      </w:r>
      <w:r w:rsidR="001770B7">
        <w:fldChar w:fldCharType="end"/>
      </w:r>
      <w:r w:rsidR="001770B7">
        <w:t xml:space="preserve">, it is not aware of any breach of clause </w:t>
      </w:r>
      <w:r w:rsidR="001770B7">
        <w:fldChar w:fldCharType="begin"/>
      </w:r>
      <w:r w:rsidR="001770B7">
        <w:instrText xml:space="preserve"> REF _Ref445715533 \r \h </w:instrText>
      </w:r>
      <w:r w:rsidR="001770B7">
        <w:fldChar w:fldCharType="separate"/>
      </w:r>
      <w:r w:rsidR="004770FA">
        <w:t>22</w:t>
      </w:r>
      <w:r w:rsidR="001770B7">
        <w:fldChar w:fldCharType="end"/>
      </w:r>
      <w:r w:rsidR="001770B7">
        <w:t xml:space="preserve"> by the </w:t>
      </w:r>
      <w:r w:rsidR="00E60D91">
        <w:t xml:space="preserve">Subcontractor </w:t>
      </w:r>
      <w:r w:rsidR="001770B7">
        <w:t xml:space="preserve">or any </w:t>
      </w:r>
      <w:r w:rsidR="001770B7" w:rsidRPr="00E2361C">
        <w:t>Recipient</w:t>
      </w:r>
      <w:r w:rsidR="001770B7">
        <w:t>.</w:t>
      </w:r>
    </w:p>
    <w:p w14:paraId="1948A1A6" w14:textId="7E7247B3" w:rsidR="001770B7" w:rsidRDefault="001770B7" w:rsidP="001770B7">
      <w:pPr>
        <w:pStyle w:val="DefenceHeading3"/>
      </w:pPr>
      <w:bookmarkStart w:id="2864" w:name="_Ref465267249"/>
      <w:r>
        <w:t xml:space="preserve">The </w:t>
      </w:r>
      <w:r w:rsidR="00E60D91">
        <w:t xml:space="preserve">Subcontractor </w:t>
      </w:r>
      <w:r>
        <w:t>warrants that</w:t>
      </w:r>
      <w:r w:rsidR="00EA7FAB">
        <w:t xml:space="preserve">, except as otherwise approved in writing by the </w:t>
      </w:r>
      <w:r w:rsidR="00312657">
        <w:t>MCCI</w:t>
      </w:r>
      <w:r w:rsidR="003063E5">
        <w:t xml:space="preserve"> </w:t>
      </w:r>
      <w:r w:rsidR="00C7154A">
        <w:t>Contract</w:t>
      </w:r>
      <w:r w:rsidR="003063E5">
        <w:t xml:space="preserve"> Administrator and the Contractor’s Representative</w:t>
      </w:r>
      <w:r w:rsidR="00EA7FAB">
        <w:t>,</w:t>
      </w:r>
      <w:r>
        <w:t xml:space="preserve"> each </w:t>
      </w:r>
      <w:r w:rsidR="00242353" w:rsidRPr="00E2361C">
        <w:t>Recipient</w:t>
      </w:r>
      <w:r>
        <w:t xml:space="preserve"> of the </w:t>
      </w:r>
      <w:r w:rsidR="00453849" w:rsidRPr="00E2361C">
        <w:t>Sensitive and Classified Information</w:t>
      </w:r>
      <w:r>
        <w:t xml:space="preserve"> (or any part of it) involved in carrying out the </w:t>
      </w:r>
      <w:r w:rsidR="00D6063F">
        <w:t>Subcontractor’s Activities</w:t>
      </w:r>
      <w:r>
        <w:t xml:space="preserve"> and the </w:t>
      </w:r>
      <w:r w:rsidR="005E2149">
        <w:t>Subcontract Works</w:t>
      </w:r>
      <w:r>
        <w:t xml:space="preserve"> properly applied for, obtained and held a current security clearance at or above the </w:t>
      </w:r>
      <w:r w:rsidRPr="00056A3C">
        <w:t>level/s</w:t>
      </w:r>
      <w:r>
        <w:t xml:space="preserve"> specified in the </w:t>
      </w:r>
      <w:r w:rsidR="0013198A">
        <w:t xml:space="preserve">Subcontract </w:t>
      </w:r>
      <w:r w:rsidR="000B3220" w:rsidRPr="00E2361C">
        <w:t>Particulars</w:t>
      </w:r>
      <w:r w:rsidR="00EA7FAB">
        <w:t xml:space="preserve"> or in accordance with clause </w:t>
      </w:r>
      <w:r w:rsidR="000F6332">
        <w:fldChar w:fldCharType="begin"/>
      </w:r>
      <w:r w:rsidR="000F6332">
        <w:instrText xml:space="preserve"> REF _Ref58853760 \w \h </w:instrText>
      </w:r>
      <w:r w:rsidR="000F6332">
        <w:fldChar w:fldCharType="separate"/>
      </w:r>
      <w:r w:rsidR="004770FA">
        <w:t>22.3(d)(i)B.1)</w:t>
      </w:r>
      <w:r w:rsidR="000F6332">
        <w:fldChar w:fldCharType="end"/>
      </w:r>
      <w:r w:rsidR="00EA7FAB">
        <w:t xml:space="preserve"> (as applicable)</w:t>
      </w:r>
      <w:r>
        <w:t>:</w:t>
      </w:r>
      <w:bookmarkEnd w:id="2864"/>
    </w:p>
    <w:p w14:paraId="126E16DA" w14:textId="77777777" w:rsidR="0027435D" w:rsidRDefault="0027435D" w:rsidP="001770B7">
      <w:pPr>
        <w:pStyle w:val="DefenceHeading4"/>
      </w:pPr>
      <w:r>
        <w:t xml:space="preserve">before the </w:t>
      </w:r>
      <w:r w:rsidR="00242353" w:rsidRPr="00E2361C">
        <w:t>Recipient</w:t>
      </w:r>
      <w:r>
        <w:t xml:space="preserve"> was issued with the </w:t>
      </w:r>
      <w:r w:rsidR="00453849" w:rsidRPr="00E2361C">
        <w:t>Sensitive and Classified Information</w:t>
      </w:r>
      <w:r>
        <w:t xml:space="preserve">; and </w:t>
      </w:r>
    </w:p>
    <w:p w14:paraId="246F6FDB" w14:textId="77777777" w:rsidR="0027435D" w:rsidRDefault="0027435D" w:rsidP="001770B7">
      <w:pPr>
        <w:pStyle w:val="DefenceHeading4"/>
      </w:pPr>
      <w:r>
        <w:t xml:space="preserve">at all times during the </w:t>
      </w:r>
      <w:r w:rsidR="00600BE1" w:rsidRPr="00E2361C">
        <w:t>Recipient</w:t>
      </w:r>
      <w:r w:rsidRPr="00E2361C">
        <w:t>'s</w:t>
      </w:r>
      <w:r>
        <w:t xml:space="preserve"> access to the </w:t>
      </w:r>
      <w:r w:rsidR="00453849" w:rsidRPr="00E2361C">
        <w:t>Sensitive and Classified Information</w:t>
      </w:r>
      <w:r>
        <w:t xml:space="preserve">. </w:t>
      </w:r>
    </w:p>
    <w:p w14:paraId="6222E30C" w14:textId="77777777" w:rsidR="0027435D" w:rsidRDefault="0027435D" w:rsidP="0027435D">
      <w:pPr>
        <w:pStyle w:val="DefenceHeading2"/>
      </w:pPr>
      <w:bookmarkStart w:id="2865" w:name="_Ref450160914"/>
      <w:bookmarkStart w:id="2866" w:name="_Toc110956558"/>
      <w:bookmarkStart w:id="2867" w:name="_Toc138184639"/>
      <w:r>
        <w:t>Sensitive and Classified Information Requirements</w:t>
      </w:r>
      <w:bookmarkEnd w:id="2865"/>
      <w:bookmarkEnd w:id="2866"/>
      <w:bookmarkEnd w:id="2867"/>
    </w:p>
    <w:p w14:paraId="6F6D2FEE" w14:textId="265EC118" w:rsidR="0027435D" w:rsidRDefault="0027435D" w:rsidP="0027435D">
      <w:pPr>
        <w:pStyle w:val="DefenceHeading3"/>
      </w:pPr>
      <w:r>
        <w:t xml:space="preserve">The </w:t>
      </w:r>
      <w:r w:rsidR="00E60D91">
        <w:t xml:space="preserve">Subcontractor </w:t>
      </w:r>
      <w:r>
        <w:t>must</w:t>
      </w:r>
      <w:r w:rsidR="007350AD">
        <w:t>:</w:t>
      </w:r>
    </w:p>
    <w:p w14:paraId="4AD49EDE" w14:textId="77777777" w:rsidR="0027435D" w:rsidRDefault="0027435D" w:rsidP="0017292B">
      <w:pPr>
        <w:pStyle w:val="DefenceHeading4"/>
      </w:pPr>
      <w:r>
        <w:t>strictly comply with:</w:t>
      </w:r>
    </w:p>
    <w:p w14:paraId="59DF8995" w14:textId="7FD91CA0" w:rsidR="0027435D" w:rsidRDefault="0027435D" w:rsidP="0017292B">
      <w:pPr>
        <w:pStyle w:val="DefenceHeading5"/>
      </w:pPr>
      <w:r>
        <w:t xml:space="preserve">clause </w:t>
      </w:r>
      <w:r w:rsidR="00593B9B">
        <w:fldChar w:fldCharType="begin"/>
      </w:r>
      <w:r w:rsidR="00593B9B">
        <w:instrText xml:space="preserve"> REF _Ref445715533 \r \h </w:instrText>
      </w:r>
      <w:r w:rsidR="00593B9B">
        <w:fldChar w:fldCharType="separate"/>
      </w:r>
      <w:r w:rsidR="004770FA">
        <w:t>22</w:t>
      </w:r>
      <w:r w:rsidR="00593B9B">
        <w:fldChar w:fldCharType="end"/>
      </w:r>
      <w:r>
        <w:t>; and</w:t>
      </w:r>
    </w:p>
    <w:p w14:paraId="6FADF849" w14:textId="1C228EF6" w:rsidR="0027435D" w:rsidRDefault="0027435D" w:rsidP="0017292B">
      <w:pPr>
        <w:pStyle w:val="DefenceHeading5"/>
      </w:pPr>
      <w:r>
        <w:t xml:space="preserve">all other </w:t>
      </w:r>
      <w:r w:rsidR="00453849" w:rsidRPr="00E2361C">
        <w:t>Sensitive and Classified Information</w:t>
      </w:r>
      <w:r>
        <w:t xml:space="preserve"> security procedures, security processes and information security requirements notified by the</w:t>
      </w:r>
      <w:r w:rsidR="003C790A">
        <w:t xml:space="preserve"> </w:t>
      </w:r>
      <w:r w:rsidR="00312657">
        <w:t>MCCI</w:t>
      </w:r>
      <w:r w:rsidR="003C790A">
        <w:t xml:space="preserve"> Contract Administrator or the</w:t>
      </w:r>
      <w:r>
        <w:t xml:space="preserve"> </w:t>
      </w:r>
      <w:r w:rsidR="00440BD1">
        <w:t>Contractor’s Representative</w:t>
      </w:r>
      <w:r>
        <w:t xml:space="preserve"> (including any </w:t>
      </w:r>
      <w:r w:rsidR="00453849" w:rsidRPr="00E2361C">
        <w:t>Separation Arrangements</w:t>
      </w:r>
      <w:r>
        <w:t xml:space="preserve">); and </w:t>
      </w:r>
    </w:p>
    <w:p w14:paraId="001AFC96" w14:textId="77777777" w:rsidR="0027435D" w:rsidRDefault="0027435D" w:rsidP="0017292B">
      <w:pPr>
        <w:pStyle w:val="DefenceHeading4"/>
      </w:pPr>
      <w:r>
        <w:t>immediately put in place arrangements to ensure that it strictly complies with:</w:t>
      </w:r>
    </w:p>
    <w:p w14:paraId="2658C7E8" w14:textId="05BE4B19" w:rsidR="0027435D" w:rsidRDefault="0027435D" w:rsidP="0017292B">
      <w:pPr>
        <w:pStyle w:val="DefenceHeading5"/>
      </w:pPr>
      <w:r>
        <w:t xml:space="preserve">clause </w:t>
      </w:r>
      <w:r w:rsidR="00593B9B">
        <w:fldChar w:fldCharType="begin"/>
      </w:r>
      <w:r w:rsidR="00593B9B">
        <w:instrText xml:space="preserve"> REF _Ref445715533 \r \h </w:instrText>
      </w:r>
      <w:r w:rsidR="00593B9B">
        <w:fldChar w:fldCharType="separate"/>
      </w:r>
      <w:r w:rsidR="004770FA">
        <w:t>22</w:t>
      </w:r>
      <w:r w:rsidR="00593B9B">
        <w:fldChar w:fldCharType="end"/>
      </w:r>
      <w:r>
        <w:t>; and</w:t>
      </w:r>
    </w:p>
    <w:p w14:paraId="36F9D8B7" w14:textId="74D333A7" w:rsidR="0027435D" w:rsidRDefault="0027435D" w:rsidP="0017292B">
      <w:pPr>
        <w:pStyle w:val="DefenceHeading5"/>
      </w:pPr>
      <w:r>
        <w:t xml:space="preserve">all other </w:t>
      </w:r>
      <w:r w:rsidR="00453849" w:rsidRPr="00E2361C">
        <w:t>Sensitive and Classified Information</w:t>
      </w:r>
      <w:r>
        <w:t xml:space="preserve"> security procedures, security processes and information security requirements notified by the</w:t>
      </w:r>
      <w:r w:rsidR="003C790A">
        <w:t xml:space="preserve"> </w:t>
      </w:r>
      <w:r w:rsidR="00312657">
        <w:t>MCCI</w:t>
      </w:r>
      <w:r w:rsidR="003C790A">
        <w:t xml:space="preserve"> Contract Administrator or the</w:t>
      </w:r>
      <w:r>
        <w:t xml:space="preserve"> </w:t>
      </w:r>
      <w:r w:rsidR="00440BD1">
        <w:t>Contractor’s Representative</w:t>
      </w:r>
      <w:r w:rsidR="00600BE1">
        <w:t xml:space="preserve"> (including any </w:t>
      </w:r>
      <w:r w:rsidR="00453849" w:rsidRPr="00E2361C">
        <w:t>Separation Arrangements</w:t>
      </w:r>
      <w:r>
        <w:t>).</w:t>
      </w:r>
    </w:p>
    <w:p w14:paraId="29FBA6A5" w14:textId="4BE25BD4" w:rsidR="0027435D" w:rsidRDefault="0027435D" w:rsidP="0017292B">
      <w:pPr>
        <w:pStyle w:val="DefenceHeading3"/>
      </w:pPr>
      <w:bookmarkStart w:id="2868" w:name="_Ref445716098"/>
      <w:r>
        <w:t xml:space="preserve">Subject to </w:t>
      </w:r>
      <w:r w:rsidRPr="0017292B">
        <w:t>paragraph</w:t>
      </w:r>
      <w:r w:rsidR="000F6332">
        <w:t>s</w:t>
      </w:r>
      <w:r>
        <w:t xml:space="preserve"> </w:t>
      </w:r>
      <w:r w:rsidR="000F0C3E">
        <w:fldChar w:fldCharType="begin"/>
      </w:r>
      <w:r w:rsidR="000F0C3E">
        <w:instrText xml:space="preserve"> REF _Ref75281002 \n \h </w:instrText>
      </w:r>
      <w:r w:rsidR="000F0C3E">
        <w:fldChar w:fldCharType="separate"/>
      </w:r>
      <w:r w:rsidR="004770FA">
        <w:t>(c)</w:t>
      </w:r>
      <w:r w:rsidR="000F0C3E">
        <w:fldChar w:fldCharType="end"/>
      </w:r>
      <w:r w:rsidR="000F0C3E">
        <w:t xml:space="preserve"> and </w:t>
      </w:r>
      <w:r w:rsidR="000F0C3E">
        <w:fldChar w:fldCharType="begin"/>
      </w:r>
      <w:r w:rsidR="000F0C3E">
        <w:instrText xml:space="preserve"> REF _Ref30759863 \n \h </w:instrText>
      </w:r>
      <w:r w:rsidR="000F0C3E">
        <w:fldChar w:fldCharType="separate"/>
      </w:r>
      <w:r w:rsidR="004770FA">
        <w:t>(d)</w:t>
      </w:r>
      <w:r w:rsidR="000F0C3E">
        <w:fldChar w:fldCharType="end"/>
      </w:r>
      <w:r w:rsidR="00242164">
        <w:t>,</w:t>
      </w:r>
      <w:r>
        <w:t xml:space="preserve"> the </w:t>
      </w:r>
      <w:r w:rsidR="00E60D91">
        <w:t xml:space="preserve">Subcontractor </w:t>
      </w:r>
      <w:r>
        <w:t>must not:</w:t>
      </w:r>
      <w:bookmarkEnd w:id="2868"/>
      <w:r>
        <w:t xml:space="preserve"> </w:t>
      </w:r>
    </w:p>
    <w:p w14:paraId="3634CA54" w14:textId="77777777" w:rsidR="0027435D" w:rsidRDefault="0027435D" w:rsidP="0017292B">
      <w:pPr>
        <w:pStyle w:val="DefenceHeading4"/>
      </w:pPr>
      <w:r>
        <w:t xml:space="preserve">copy or otherwise reproduce in any form or medium the contents of the </w:t>
      </w:r>
      <w:r w:rsidR="00453849" w:rsidRPr="00E2361C">
        <w:t>Sensitive and Classified Information</w:t>
      </w:r>
      <w:r>
        <w:t xml:space="preserve"> (or any part of it) or otherwise cause, permit or allow the </w:t>
      </w:r>
      <w:r w:rsidR="00453849" w:rsidRPr="00E2361C">
        <w:t>Sensitive and Classified Information</w:t>
      </w:r>
      <w:r>
        <w:t xml:space="preserve"> (or any part of it) to be copied or reproduced in any form or medium; or</w:t>
      </w:r>
    </w:p>
    <w:p w14:paraId="2242CFCF" w14:textId="77777777" w:rsidR="0027435D" w:rsidRDefault="0027435D" w:rsidP="0017292B">
      <w:pPr>
        <w:pStyle w:val="DefenceHeading4"/>
      </w:pPr>
      <w:r>
        <w:t xml:space="preserve">disclose, use or deal with, the </w:t>
      </w:r>
      <w:r w:rsidR="00453849" w:rsidRPr="00E2361C">
        <w:t>Sensitive and Classified Information</w:t>
      </w:r>
      <w:r>
        <w:t xml:space="preserve"> (or any part of it) or otherwise cause, permit or allow the </w:t>
      </w:r>
      <w:r w:rsidR="00453849" w:rsidRPr="00E2361C">
        <w:t>Sensitive and Classified Information</w:t>
      </w:r>
      <w:r w:rsidR="003E2A81">
        <w:t xml:space="preserve"> </w:t>
      </w:r>
      <w:r>
        <w:t>(or any part of it) to be disclosed, used or dealt with,</w:t>
      </w:r>
    </w:p>
    <w:p w14:paraId="782B0320" w14:textId="33C88C41" w:rsidR="00EA7FAB" w:rsidRDefault="0027435D" w:rsidP="0017292B">
      <w:pPr>
        <w:pStyle w:val="DefenceIndent"/>
      </w:pPr>
      <w:r>
        <w:t xml:space="preserve">for any purpose, including carrying out the </w:t>
      </w:r>
      <w:r w:rsidR="00D6063F">
        <w:t>Subcontractor’s Activities</w:t>
      </w:r>
      <w:r>
        <w:t xml:space="preserve"> and the </w:t>
      </w:r>
      <w:r w:rsidR="005E2149">
        <w:t>Subcontract Works</w:t>
      </w:r>
      <w:r>
        <w:t xml:space="preserve">. </w:t>
      </w:r>
    </w:p>
    <w:p w14:paraId="2523D50B" w14:textId="3D6CDE43" w:rsidR="0027435D" w:rsidRDefault="0027435D" w:rsidP="001B0AC7">
      <w:pPr>
        <w:pStyle w:val="DefenceHeading3"/>
      </w:pPr>
      <w:bookmarkStart w:id="2869" w:name="_Ref75281002"/>
      <w:r>
        <w:lastRenderedPageBreak/>
        <w:t xml:space="preserve">If the </w:t>
      </w:r>
      <w:r w:rsidR="00E60D91">
        <w:t xml:space="preserve">Subcontractor </w:t>
      </w:r>
      <w:r>
        <w:t xml:space="preserve">wishes to copy, reproduce, disclose, use or deal with the </w:t>
      </w:r>
      <w:r w:rsidR="00453849" w:rsidRPr="00E2361C">
        <w:t>Sensitive and Classified Information</w:t>
      </w:r>
      <w:r>
        <w:t xml:space="preserve"> for the purpose of carrying out the </w:t>
      </w:r>
      <w:r w:rsidR="00D6063F">
        <w:t>Subcontractor’s Activities</w:t>
      </w:r>
      <w:r>
        <w:t xml:space="preserve"> and the </w:t>
      </w:r>
      <w:r w:rsidR="005E2149">
        <w:t>Subcontract Works</w:t>
      </w:r>
      <w:r>
        <w:t xml:space="preserve">, it must notify the </w:t>
      </w:r>
      <w:r w:rsidR="00312657">
        <w:t>MCCI</w:t>
      </w:r>
      <w:r w:rsidR="003C790A">
        <w:t xml:space="preserve"> Contract Administrator</w:t>
      </w:r>
      <w:r w:rsidR="003C790A" w:rsidRPr="00E2361C" w:rsidDel="00440BD1">
        <w:t xml:space="preserve"> </w:t>
      </w:r>
      <w:r w:rsidR="003C790A">
        <w:t xml:space="preserve">and the </w:t>
      </w:r>
      <w:r w:rsidR="00440BD1">
        <w:t>Contractor’s Representative</w:t>
      </w:r>
      <w:r w:rsidR="003E2A81">
        <w:t xml:space="preserve"> </w:t>
      </w:r>
      <w:r>
        <w:t xml:space="preserve">providing details of the proposed copying, reproduction, disclosure, use or dealing with the </w:t>
      </w:r>
      <w:r w:rsidR="00453849" w:rsidRPr="00E2361C">
        <w:t>Sensitive and Classified Information</w:t>
      </w:r>
      <w:r>
        <w:t xml:space="preserve"> (or </w:t>
      </w:r>
      <w:r w:rsidR="003E2A81">
        <w:t xml:space="preserve">any part of it) (including all </w:t>
      </w:r>
      <w:r>
        <w:t xml:space="preserve">names, addresses and current security clearances of all proposed </w:t>
      </w:r>
      <w:r w:rsidR="003E2A81" w:rsidRPr="00E2361C">
        <w:t>Recipients</w:t>
      </w:r>
      <w:r w:rsidR="00EA7FAB">
        <w:t>, and a justification as to why those Recipients have a need to know such information</w:t>
      </w:r>
      <w:r>
        <w:t>).</w:t>
      </w:r>
      <w:bookmarkEnd w:id="2869"/>
    </w:p>
    <w:p w14:paraId="6AB0C88E" w14:textId="09254C19" w:rsidR="0027435D" w:rsidRDefault="0027435D" w:rsidP="003E2A81">
      <w:pPr>
        <w:pStyle w:val="DefenceHeading3"/>
      </w:pPr>
      <w:bookmarkStart w:id="2870" w:name="_Ref30759863"/>
      <w:r>
        <w:t xml:space="preserve">Where a request for copying, reproduction, disclosure, use or dealing is made under paragraph </w:t>
      </w:r>
      <w:r w:rsidR="00BC2FF1">
        <w:fldChar w:fldCharType="begin"/>
      </w:r>
      <w:r w:rsidR="00BC2FF1">
        <w:instrText xml:space="preserve"> REF _Ref75281002 \r \h </w:instrText>
      </w:r>
      <w:r w:rsidR="00BC2FF1">
        <w:fldChar w:fldCharType="separate"/>
      </w:r>
      <w:r w:rsidR="004770FA">
        <w:t>(c)</w:t>
      </w:r>
      <w:r w:rsidR="00BC2FF1">
        <w:fldChar w:fldCharType="end"/>
      </w:r>
      <w:r>
        <w:t xml:space="preserve">, the </w:t>
      </w:r>
      <w:r w:rsidR="00440BD1">
        <w:t>Contractor’s Representative</w:t>
      </w:r>
      <w:r>
        <w:t xml:space="preserve"> will notify the </w:t>
      </w:r>
      <w:r w:rsidR="00E60D91">
        <w:t xml:space="preserve">Subcontractor </w:t>
      </w:r>
      <w:r>
        <w:t xml:space="preserve">that the </w:t>
      </w:r>
      <w:r w:rsidR="00C7154A">
        <w:t>Contractor</w:t>
      </w:r>
      <w:r>
        <w:t xml:space="preserve"> (in its absolute discretion) either:</w:t>
      </w:r>
      <w:bookmarkEnd w:id="2870"/>
    </w:p>
    <w:p w14:paraId="1B0AED51" w14:textId="5E896762" w:rsidR="00EA7FAB" w:rsidRDefault="0027435D" w:rsidP="003E2A81">
      <w:pPr>
        <w:pStyle w:val="DefenceHeading4"/>
      </w:pPr>
      <w:bookmarkStart w:id="2871" w:name="_Ref445716050"/>
      <w:r>
        <w:t xml:space="preserve">grants permission, whether with or without such conditions as the </w:t>
      </w:r>
      <w:r w:rsidR="00C7154A">
        <w:t>Contractor</w:t>
      </w:r>
      <w:r>
        <w:t xml:space="preserve"> thinks fit including </w:t>
      </w:r>
      <w:r w:rsidR="00EA7FAB">
        <w:t xml:space="preserve">any </w:t>
      </w:r>
      <w:r>
        <w:t>conditions</w:t>
      </w:r>
      <w:r w:rsidR="00EA7FAB">
        <w:t>:</w:t>
      </w:r>
      <w:r>
        <w:t xml:space="preserve"> </w:t>
      </w:r>
    </w:p>
    <w:p w14:paraId="0D3F0E53" w14:textId="77777777" w:rsidR="00EA7FAB" w:rsidRDefault="00EA7FAB" w:rsidP="00EA7FAB">
      <w:pPr>
        <w:pStyle w:val="DefenceHeading5"/>
      </w:pPr>
      <w:bookmarkStart w:id="2872" w:name="_Ref50451701"/>
      <w:r>
        <w:t>with respect to the level/s of accreditation or certification required for the physical and information technology environments (as applicable) in which the Sensitive and Classified Information is to be kept; or</w:t>
      </w:r>
      <w:bookmarkEnd w:id="2872"/>
    </w:p>
    <w:p w14:paraId="47154E15" w14:textId="77777777" w:rsidR="00EA7FAB" w:rsidRDefault="0027435D" w:rsidP="001B0AC7">
      <w:pPr>
        <w:pStyle w:val="DefenceHeading5"/>
      </w:pPr>
      <w:r>
        <w:t xml:space="preserve">requiring the </w:t>
      </w:r>
      <w:r w:rsidR="00242353" w:rsidRPr="00E2361C">
        <w:t>Recipient</w:t>
      </w:r>
      <w:r>
        <w:t xml:space="preserve"> of </w:t>
      </w:r>
      <w:r w:rsidR="00453849" w:rsidRPr="00E2361C">
        <w:t>Sensitive and Classified Information</w:t>
      </w:r>
      <w:r>
        <w:t xml:space="preserve"> (or any part of it) to</w:t>
      </w:r>
      <w:r w:rsidR="00EA7FAB">
        <w:t>:</w:t>
      </w:r>
      <w:r>
        <w:t xml:space="preserve"> </w:t>
      </w:r>
    </w:p>
    <w:p w14:paraId="176163DB" w14:textId="77777777" w:rsidR="00EA7FAB" w:rsidRDefault="0027435D" w:rsidP="001B0AC7">
      <w:pPr>
        <w:pStyle w:val="DefenceHeading6"/>
      </w:pPr>
      <w:bookmarkStart w:id="2873" w:name="_Ref58853760"/>
      <w:r>
        <w:t>properly apply for, obtain and hold a current security clearance level at or above the level</w:t>
      </w:r>
      <w:r w:rsidR="005729E0">
        <w:t>/s</w:t>
      </w:r>
      <w:r>
        <w:t xml:space="preserve"> specified </w:t>
      </w:r>
      <w:r w:rsidR="00EA7FAB">
        <w:t xml:space="preserve">in the notice </w:t>
      </w:r>
      <w:r>
        <w:t xml:space="preserve">before the </w:t>
      </w:r>
      <w:r w:rsidR="00242353" w:rsidRPr="00E2361C">
        <w:t>Recipient</w:t>
      </w:r>
      <w:r w:rsidR="003E2A81">
        <w:t xml:space="preserve"> </w:t>
      </w:r>
      <w:r>
        <w:t xml:space="preserve">is issued with the </w:t>
      </w:r>
      <w:r w:rsidR="00453849" w:rsidRPr="00E2361C">
        <w:t>Sensitive and Classified Information</w:t>
      </w:r>
      <w:r>
        <w:t xml:space="preserve"> (or any part of it) and at all times during the </w:t>
      </w:r>
      <w:r w:rsidR="007B16B7" w:rsidRPr="00E2361C">
        <w:t>Recipient</w:t>
      </w:r>
      <w:r w:rsidRPr="00E2361C">
        <w:t>'s</w:t>
      </w:r>
      <w:r>
        <w:t xml:space="preserve"> access to the </w:t>
      </w:r>
      <w:r w:rsidR="00453849" w:rsidRPr="00E2361C">
        <w:t>Sensitive and Classified Information</w:t>
      </w:r>
      <w:r w:rsidR="00EA7FAB">
        <w:t>;</w:t>
      </w:r>
      <w:r>
        <w:t xml:space="preserve"> or </w:t>
      </w:r>
      <w:bookmarkEnd w:id="2873"/>
      <w:r>
        <w:t xml:space="preserve"> </w:t>
      </w:r>
    </w:p>
    <w:p w14:paraId="0E409570" w14:textId="584FFDCE" w:rsidR="0027435D" w:rsidRDefault="0027435D" w:rsidP="001B0AC7">
      <w:pPr>
        <w:pStyle w:val="DefenceHeading6"/>
      </w:pPr>
      <w:r>
        <w:t xml:space="preserve">enter into a deed in a form approved by the </w:t>
      </w:r>
      <w:r w:rsidR="00C7154A">
        <w:t>Contractor</w:t>
      </w:r>
      <w:r w:rsidR="003C790A">
        <w:t xml:space="preserve"> and the Commonwealth</w:t>
      </w:r>
      <w:r>
        <w:t>; or</w:t>
      </w:r>
      <w:bookmarkEnd w:id="2871"/>
    </w:p>
    <w:p w14:paraId="5EB1AB19" w14:textId="77777777" w:rsidR="0027435D" w:rsidRDefault="0027435D">
      <w:pPr>
        <w:pStyle w:val="DefenceHeading4"/>
      </w:pPr>
      <w:r>
        <w:t xml:space="preserve">refuses </w:t>
      </w:r>
      <w:r w:rsidRPr="0038768F">
        <w:t>permission</w:t>
      </w:r>
      <w:r>
        <w:t>.</w:t>
      </w:r>
    </w:p>
    <w:p w14:paraId="60FDCDE0" w14:textId="4DB9884A" w:rsidR="0027435D" w:rsidRDefault="0027435D" w:rsidP="0027435D">
      <w:pPr>
        <w:pStyle w:val="DefenceHeading3"/>
      </w:pPr>
      <w:r>
        <w:t xml:space="preserve">If the </w:t>
      </w:r>
      <w:r w:rsidR="00C7154A">
        <w:t>Contractor</w:t>
      </w:r>
      <w:r>
        <w:t xml:space="preserve"> grants permission under paragraph </w:t>
      </w:r>
      <w:r w:rsidR="007624E3">
        <w:fldChar w:fldCharType="begin"/>
      </w:r>
      <w:r w:rsidR="007624E3">
        <w:instrText xml:space="preserve"> REF _Ref445716050 \r \h </w:instrText>
      </w:r>
      <w:r w:rsidR="007624E3">
        <w:fldChar w:fldCharType="separate"/>
      </w:r>
      <w:r w:rsidR="004770FA">
        <w:t>(d)(i)</w:t>
      </w:r>
      <w:r w:rsidR="007624E3">
        <w:fldChar w:fldCharType="end"/>
      </w:r>
      <w:r>
        <w:t xml:space="preserve">, the </w:t>
      </w:r>
      <w:r w:rsidR="00E60D91">
        <w:t xml:space="preserve">Subcontractor </w:t>
      </w:r>
      <w:r>
        <w:t xml:space="preserve">must strictly comply with any conditions </w:t>
      </w:r>
      <w:r w:rsidR="00EA7FAB">
        <w:t xml:space="preserve">notified </w:t>
      </w:r>
      <w:r>
        <w:t xml:space="preserve">under paragraph </w:t>
      </w:r>
      <w:r w:rsidR="007624E3">
        <w:fldChar w:fldCharType="begin"/>
      </w:r>
      <w:r w:rsidR="007624E3">
        <w:instrText xml:space="preserve"> REF _Ref445716050 \r \h </w:instrText>
      </w:r>
      <w:r w:rsidR="007624E3">
        <w:fldChar w:fldCharType="separate"/>
      </w:r>
      <w:r w:rsidR="004770FA">
        <w:t>(d)(i)</w:t>
      </w:r>
      <w:r w:rsidR="007624E3">
        <w:fldChar w:fldCharType="end"/>
      </w:r>
      <w:r>
        <w:t>.</w:t>
      </w:r>
    </w:p>
    <w:p w14:paraId="03CFE485" w14:textId="06A0E8ED" w:rsidR="0027435D" w:rsidRDefault="0027435D" w:rsidP="0027435D">
      <w:pPr>
        <w:pStyle w:val="DefenceHeading3"/>
      </w:pPr>
      <w:r>
        <w:t xml:space="preserve">The </w:t>
      </w:r>
      <w:r w:rsidR="00E60D91">
        <w:t xml:space="preserve">Subcontractor </w:t>
      </w:r>
      <w:r>
        <w:t xml:space="preserve">must ensure that all </w:t>
      </w:r>
      <w:r w:rsidR="007B16B7" w:rsidRPr="00E2361C">
        <w:t>Recipient</w:t>
      </w:r>
      <w:r w:rsidRPr="00E2361C">
        <w:t>s</w:t>
      </w:r>
      <w:r>
        <w:t xml:space="preserve"> of </w:t>
      </w:r>
      <w:r w:rsidR="00453849" w:rsidRPr="00E2361C">
        <w:t>Sensitive and Classified Information</w:t>
      </w:r>
      <w:r>
        <w:t xml:space="preserve">: </w:t>
      </w:r>
    </w:p>
    <w:p w14:paraId="597E6322" w14:textId="77777777" w:rsidR="0027435D" w:rsidRDefault="0027435D" w:rsidP="0038768F">
      <w:pPr>
        <w:pStyle w:val="DefenceHeading4"/>
      </w:pPr>
      <w:r>
        <w:t xml:space="preserve">strictly comply with: </w:t>
      </w:r>
    </w:p>
    <w:p w14:paraId="60ADFE9E" w14:textId="769499A3" w:rsidR="0038768F" w:rsidRDefault="00593B9B" w:rsidP="0027435D">
      <w:pPr>
        <w:pStyle w:val="DefenceHeading5"/>
      </w:pPr>
      <w:r>
        <w:t xml:space="preserve">clause </w:t>
      </w:r>
      <w:r>
        <w:fldChar w:fldCharType="begin"/>
      </w:r>
      <w:r>
        <w:instrText xml:space="preserve"> REF _Ref445715533 \r \h </w:instrText>
      </w:r>
      <w:r>
        <w:fldChar w:fldCharType="separate"/>
      </w:r>
      <w:r w:rsidR="004770FA">
        <w:t>22</w:t>
      </w:r>
      <w:r>
        <w:fldChar w:fldCharType="end"/>
      </w:r>
      <w:r w:rsidR="0027435D">
        <w:t>; and</w:t>
      </w:r>
    </w:p>
    <w:p w14:paraId="0E0DE97D" w14:textId="66148A96" w:rsidR="0027435D" w:rsidRDefault="0027435D" w:rsidP="0027435D">
      <w:pPr>
        <w:pStyle w:val="DefenceHeading5"/>
      </w:pPr>
      <w:r>
        <w:t xml:space="preserve">all other </w:t>
      </w:r>
      <w:r w:rsidR="00453849" w:rsidRPr="00E2361C">
        <w:t>Sensitive and Classified Information</w:t>
      </w:r>
      <w:r>
        <w:t xml:space="preserve">, security procedures, security processes and information security requirements notified by the </w:t>
      </w:r>
      <w:r w:rsidR="00312657">
        <w:t>MCCI</w:t>
      </w:r>
      <w:r w:rsidR="003C790A">
        <w:t xml:space="preserve"> Contract Administrator</w:t>
      </w:r>
      <w:r w:rsidR="003C790A" w:rsidRPr="00E2361C" w:rsidDel="00440BD1">
        <w:t xml:space="preserve"> </w:t>
      </w:r>
      <w:r w:rsidR="003C790A">
        <w:t xml:space="preserve">or the </w:t>
      </w:r>
      <w:r w:rsidR="00440BD1">
        <w:t>Contractor’s Representative</w:t>
      </w:r>
      <w:r>
        <w:t xml:space="preserve"> (including any </w:t>
      </w:r>
      <w:r w:rsidR="00453849" w:rsidRPr="00E2361C">
        <w:t>Separation Arrangements</w:t>
      </w:r>
      <w:r>
        <w:t>);</w:t>
      </w:r>
    </w:p>
    <w:p w14:paraId="46C31E13" w14:textId="77777777" w:rsidR="0027435D" w:rsidRDefault="0027435D" w:rsidP="0038768F">
      <w:pPr>
        <w:pStyle w:val="DefenceHeading4"/>
      </w:pPr>
      <w:r>
        <w:t>immediately put in place arrangements to ensure that they strictly comply with:</w:t>
      </w:r>
    </w:p>
    <w:p w14:paraId="4665AB8C" w14:textId="7BE95B99" w:rsidR="0027435D" w:rsidRDefault="0038768F" w:rsidP="0038768F">
      <w:pPr>
        <w:pStyle w:val="DefenceHeading5"/>
      </w:pPr>
      <w:r>
        <w:t xml:space="preserve">clause </w:t>
      </w:r>
      <w:r w:rsidR="00593B9B">
        <w:fldChar w:fldCharType="begin"/>
      </w:r>
      <w:r w:rsidR="00593B9B">
        <w:instrText xml:space="preserve"> REF _Ref445715533 \r \h </w:instrText>
      </w:r>
      <w:r w:rsidR="00593B9B">
        <w:fldChar w:fldCharType="separate"/>
      </w:r>
      <w:r w:rsidR="004770FA">
        <w:t>22</w:t>
      </w:r>
      <w:r w:rsidR="00593B9B">
        <w:fldChar w:fldCharType="end"/>
      </w:r>
      <w:r w:rsidR="0027435D">
        <w:t>; and</w:t>
      </w:r>
    </w:p>
    <w:p w14:paraId="4573023C" w14:textId="3D159770" w:rsidR="0027435D" w:rsidRDefault="0027435D" w:rsidP="0038768F">
      <w:pPr>
        <w:pStyle w:val="DefenceHeading5"/>
      </w:pPr>
      <w:r>
        <w:t xml:space="preserve">all other </w:t>
      </w:r>
      <w:r w:rsidR="00453849" w:rsidRPr="00E2361C">
        <w:t>Sensitive and Classified Information</w:t>
      </w:r>
      <w:r>
        <w:t xml:space="preserve">, security procedures, security processes and information security requirements notified by the </w:t>
      </w:r>
      <w:r w:rsidR="00312657">
        <w:t>MCCI</w:t>
      </w:r>
      <w:r w:rsidR="003C790A">
        <w:t xml:space="preserve"> Contract Administrator</w:t>
      </w:r>
      <w:r w:rsidR="003C790A" w:rsidRPr="00E2361C" w:rsidDel="00440BD1">
        <w:t xml:space="preserve"> </w:t>
      </w:r>
      <w:r w:rsidR="003C790A">
        <w:t xml:space="preserve">or the </w:t>
      </w:r>
      <w:r w:rsidR="00440BD1">
        <w:t>Contractor’s Representative</w:t>
      </w:r>
      <w:r>
        <w:t xml:space="preserve"> (including any </w:t>
      </w:r>
      <w:r w:rsidR="00453849" w:rsidRPr="00E2361C">
        <w:t>Separation Arrangements</w:t>
      </w:r>
      <w:r>
        <w:t xml:space="preserve">); and </w:t>
      </w:r>
    </w:p>
    <w:p w14:paraId="6829929C" w14:textId="675D185F" w:rsidR="0027435D" w:rsidRDefault="0027435D" w:rsidP="0038768F">
      <w:pPr>
        <w:pStyle w:val="DefenceHeading4"/>
      </w:pPr>
      <w:r>
        <w:t xml:space="preserve">do not do or omit to do anything which, if done or omitted to be done by the </w:t>
      </w:r>
      <w:r w:rsidR="008D4E75">
        <w:t>Subcontractor,</w:t>
      </w:r>
      <w:r>
        <w:t xml:space="preserve"> would be a breach of: </w:t>
      </w:r>
    </w:p>
    <w:p w14:paraId="1DEA4A35" w14:textId="43A25EA2" w:rsidR="0027435D" w:rsidRDefault="0027435D" w:rsidP="0038768F">
      <w:pPr>
        <w:pStyle w:val="DefenceHeading5"/>
      </w:pPr>
      <w:r>
        <w:t xml:space="preserve">clause </w:t>
      </w:r>
      <w:r w:rsidR="00593B9B">
        <w:fldChar w:fldCharType="begin"/>
      </w:r>
      <w:r w:rsidR="00593B9B">
        <w:instrText xml:space="preserve"> REF _Ref445715533 \r \h </w:instrText>
      </w:r>
      <w:r w:rsidR="00593B9B">
        <w:fldChar w:fldCharType="separate"/>
      </w:r>
      <w:r w:rsidR="004770FA">
        <w:t>22</w:t>
      </w:r>
      <w:r w:rsidR="00593B9B">
        <w:fldChar w:fldCharType="end"/>
      </w:r>
      <w:r>
        <w:t xml:space="preserve">; or </w:t>
      </w:r>
    </w:p>
    <w:p w14:paraId="402D9D6F" w14:textId="487D3F48" w:rsidR="0027435D" w:rsidRDefault="0027435D" w:rsidP="003E2A81">
      <w:pPr>
        <w:pStyle w:val="DefenceHeading5"/>
      </w:pPr>
      <w:r>
        <w:lastRenderedPageBreak/>
        <w:t xml:space="preserve">any other </w:t>
      </w:r>
      <w:r w:rsidR="00453849" w:rsidRPr="00E2361C">
        <w:t>Sensitive and Classified Information</w:t>
      </w:r>
      <w:r>
        <w:t xml:space="preserve">, security procedures, security processes and information security requirements notified by the </w:t>
      </w:r>
      <w:r w:rsidR="00312657">
        <w:t>MCCI</w:t>
      </w:r>
      <w:r w:rsidR="003C790A">
        <w:t xml:space="preserve"> Contract Administrator</w:t>
      </w:r>
      <w:r w:rsidR="003C790A" w:rsidRPr="00E2361C" w:rsidDel="00440BD1">
        <w:t xml:space="preserve"> </w:t>
      </w:r>
      <w:r w:rsidR="003C790A">
        <w:t xml:space="preserve">or the </w:t>
      </w:r>
      <w:r w:rsidR="00440BD1">
        <w:t>Contractor’s Representative</w:t>
      </w:r>
      <w:r>
        <w:t xml:space="preserve"> (including any </w:t>
      </w:r>
      <w:r w:rsidR="00453849" w:rsidRPr="00E2361C">
        <w:t>Separation Arrangements</w:t>
      </w:r>
      <w:r>
        <w:t>).</w:t>
      </w:r>
    </w:p>
    <w:p w14:paraId="30FD7E6C" w14:textId="5875AF11" w:rsidR="0027435D" w:rsidRDefault="0027435D" w:rsidP="0027435D">
      <w:pPr>
        <w:pStyle w:val="DefenceHeading3"/>
      </w:pPr>
      <w:r>
        <w:t xml:space="preserve">The </w:t>
      </w:r>
      <w:r w:rsidR="00E60D91">
        <w:t xml:space="preserve">Subcontractor </w:t>
      </w:r>
      <w:r>
        <w:t xml:space="preserve">must: </w:t>
      </w:r>
    </w:p>
    <w:p w14:paraId="07E7B993" w14:textId="77777777" w:rsidR="0027435D" w:rsidRDefault="0027435D" w:rsidP="0038768F">
      <w:pPr>
        <w:pStyle w:val="DefenceHeading4"/>
      </w:pPr>
      <w:r>
        <w:t xml:space="preserve">ensure: </w:t>
      </w:r>
    </w:p>
    <w:p w14:paraId="5FC6E2B0" w14:textId="77777777" w:rsidR="0027435D" w:rsidRDefault="0027435D" w:rsidP="0038768F">
      <w:pPr>
        <w:pStyle w:val="DefenceHeading5"/>
      </w:pPr>
      <w:r>
        <w:t xml:space="preserve">the </w:t>
      </w:r>
      <w:r w:rsidR="00453849" w:rsidRPr="00E2361C">
        <w:t>Sensitive and Classified Information</w:t>
      </w:r>
      <w:r>
        <w:t xml:space="preserve"> (or any part of it); and</w:t>
      </w:r>
    </w:p>
    <w:p w14:paraId="6BF3732B" w14:textId="77777777" w:rsidR="0027435D" w:rsidRDefault="0027435D" w:rsidP="0038768F">
      <w:pPr>
        <w:pStyle w:val="DefenceHeading5"/>
      </w:pPr>
      <w:r>
        <w:t xml:space="preserve">all </w:t>
      </w:r>
      <w:r w:rsidR="00EA7FAB" w:rsidRPr="001B0AC7">
        <w:t>containers, devices or systems</w:t>
      </w:r>
      <w:r w:rsidR="003E2A81" w:rsidRPr="000F0C3E">
        <w:t xml:space="preserve"> on or in which the </w:t>
      </w:r>
      <w:r w:rsidR="00453849" w:rsidRPr="000F0C3E">
        <w:t>Sensitive and Classified Information</w:t>
      </w:r>
      <w:r w:rsidRPr="000F0C3E">
        <w:t xml:space="preserve"> (or any part of it) may be contained, stored, </w:t>
      </w:r>
      <w:r w:rsidR="00EA7FAB" w:rsidRPr="001B0AC7">
        <w:t>transferred, transmitted</w:t>
      </w:r>
      <w:r w:rsidR="00EA7FAB" w:rsidRPr="000F0C3E">
        <w:t xml:space="preserve"> </w:t>
      </w:r>
      <w:r>
        <w:t>or communicated (including via electronic or similar means)</w:t>
      </w:r>
      <w:r w:rsidR="006A2138">
        <w:t>,</w:t>
      </w:r>
    </w:p>
    <w:p w14:paraId="759634C6" w14:textId="77777777" w:rsidR="0027435D" w:rsidRDefault="0027435D" w:rsidP="0038768F">
      <w:pPr>
        <w:pStyle w:val="DefenceIndent2"/>
      </w:pPr>
      <w:r>
        <w:t xml:space="preserve">are strictly kept: </w:t>
      </w:r>
    </w:p>
    <w:p w14:paraId="1E738F63" w14:textId="203AA1F0" w:rsidR="0027435D" w:rsidRDefault="0027435D" w:rsidP="0038768F">
      <w:pPr>
        <w:pStyle w:val="DefenceHeading5"/>
      </w:pPr>
      <w:r>
        <w:t xml:space="preserve">at locations in Australia only (unless otherwise approved in writing by the </w:t>
      </w:r>
      <w:r w:rsidR="00312657">
        <w:t>MCCI</w:t>
      </w:r>
      <w:r w:rsidR="003C790A">
        <w:t xml:space="preserve"> Contract Administrator</w:t>
      </w:r>
      <w:r w:rsidR="003C790A" w:rsidRPr="00E2361C" w:rsidDel="00C7154A">
        <w:t xml:space="preserve"> </w:t>
      </w:r>
      <w:r w:rsidR="003C790A">
        <w:t xml:space="preserve">and the </w:t>
      </w:r>
      <w:r w:rsidR="00C7154A">
        <w:t>Contractor</w:t>
      </w:r>
      <w:r w:rsidR="003C790A">
        <w:t>’s Representative</w:t>
      </w:r>
      <w:r>
        <w:t xml:space="preserve"> (in </w:t>
      </w:r>
      <w:r w:rsidR="003C790A">
        <w:t xml:space="preserve">their </w:t>
      </w:r>
      <w:r>
        <w:t>absolute discretion));</w:t>
      </w:r>
    </w:p>
    <w:p w14:paraId="52507B64" w14:textId="13F8807D" w:rsidR="0027435D" w:rsidRPr="0027435D" w:rsidRDefault="0027435D" w:rsidP="003E2A81">
      <w:pPr>
        <w:pStyle w:val="DefenceHeading5"/>
        <w:rPr>
          <w:b/>
          <w:i/>
        </w:rPr>
      </w:pPr>
      <w:bookmarkStart w:id="2874" w:name="_Ref30759905"/>
      <w:bookmarkStart w:id="2875" w:name="_Ref446433444"/>
      <w:r>
        <w:t xml:space="preserve">in </w:t>
      </w:r>
      <w:r w:rsidR="00EA7FAB">
        <w:t xml:space="preserve">physical and </w:t>
      </w:r>
      <w:r>
        <w:t xml:space="preserve">information technology environments </w:t>
      </w:r>
      <w:r w:rsidR="00EA7FAB">
        <w:t xml:space="preserve">(as applicable) </w:t>
      </w:r>
      <w:r>
        <w:t xml:space="preserve">which are accredited or certified by the </w:t>
      </w:r>
      <w:r w:rsidR="00C7154A">
        <w:t>C</w:t>
      </w:r>
      <w:r w:rsidR="003C790A">
        <w:t>ommonwealth and the Contractor</w:t>
      </w:r>
      <w:r>
        <w:t xml:space="preserve"> (in </w:t>
      </w:r>
      <w:r w:rsidR="003C790A">
        <w:t xml:space="preserve">their </w:t>
      </w:r>
      <w:r>
        <w:t>absolute discretion) at or above the level</w:t>
      </w:r>
      <w:r w:rsidR="005729E0">
        <w:t>/s</w:t>
      </w:r>
      <w:r>
        <w:t xml:space="preserve"> specified</w:t>
      </w:r>
      <w:r w:rsidR="003E2A81">
        <w:t xml:space="preserve"> </w:t>
      </w:r>
      <w:r>
        <w:t xml:space="preserve">in the </w:t>
      </w:r>
      <w:r w:rsidR="0013198A">
        <w:t xml:space="preserve">Subcontract </w:t>
      </w:r>
      <w:r w:rsidR="000B3220" w:rsidRPr="00E2361C">
        <w:t>Particulars</w:t>
      </w:r>
      <w:r w:rsidR="00EA7FAB">
        <w:t xml:space="preserve"> or in accordance with paragraph </w:t>
      </w:r>
      <w:r w:rsidR="00EA7FAB">
        <w:fldChar w:fldCharType="begin"/>
      </w:r>
      <w:r w:rsidR="00EA7FAB">
        <w:instrText xml:space="preserve"> REF _Ref50451701 \r \h </w:instrText>
      </w:r>
      <w:r w:rsidR="00EA7FAB">
        <w:fldChar w:fldCharType="separate"/>
      </w:r>
      <w:r w:rsidR="004770FA">
        <w:t>(d)(i)A</w:t>
      </w:r>
      <w:r w:rsidR="00EA7FAB">
        <w:fldChar w:fldCharType="end"/>
      </w:r>
      <w:r w:rsidR="00EA7FAB">
        <w:t xml:space="preserve"> (as applicable)</w:t>
      </w:r>
      <w:r>
        <w:t>:</w:t>
      </w:r>
      <w:bookmarkEnd w:id="2874"/>
      <w:r>
        <w:t xml:space="preserve"> </w:t>
      </w:r>
      <w:bookmarkEnd w:id="2875"/>
    </w:p>
    <w:p w14:paraId="749A8E88" w14:textId="570DE8DD" w:rsidR="0027435D" w:rsidRDefault="0027435D" w:rsidP="0038768F">
      <w:pPr>
        <w:pStyle w:val="DefenceHeading6"/>
      </w:pPr>
      <w:r>
        <w:t xml:space="preserve">before the </w:t>
      </w:r>
      <w:r w:rsidR="00E60D91">
        <w:t xml:space="preserve">Subcontractor </w:t>
      </w:r>
      <w:r>
        <w:t xml:space="preserve">(or </w:t>
      </w:r>
      <w:r w:rsidR="00EA7FAB">
        <w:t xml:space="preserve">any </w:t>
      </w:r>
      <w:r w:rsidR="00242353" w:rsidRPr="00E2361C">
        <w:t>Recipient</w:t>
      </w:r>
      <w:r>
        <w:t xml:space="preserve">) was issued with the </w:t>
      </w:r>
      <w:r w:rsidR="00453849" w:rsidRPr="00E2361C">
        <w:t>Sensitive and Classified Information</w:t>
      </w:r>
      <w:r>
        <w:t xml:space="preserve">; and </w:t>
      </w:r>
    </w:p>
    <w:p w14:paraId="685AE420" w14:textId="4BAB448B" w:rsidR="0027435D" w:rsidRDefault="0027435D" w:rsidP="0038768F">
      <w:pPr>
        <w:pStyle w:val="DefenceHeading6"/>
      </w:pPr>
      <w:r>
        <w:t xml:space="preserve">at all times during the </w:t>
      </w:r>
      <w:r w:rsidR="003C790A">
        <w:t>Subc</w:t>
      </w:r>
      <w:r w:rsidR="00ED498E" w:rsidRPr="00E2361C">
        <w:t>ontractor</w:t>
      </w:r>
      <w:r w:rsidRPr="00E2361C">
        <w:t>'s</w:t>
      </w:r>
      <w:r>
        <w:t xml:space="preserve"> (or </w:t>
      </w:r>
      <w:r w:rsidR="00EA7FAB">
        <w:t xml:space="preserve">any </w:t>
      </w:r>
      <w:r w:rsidR="007B16B7" w:rsidRPr="00E2361C">
        <w:t>Recipient</w:t>
      </w:r>
      <w:r w:rsidRPr="00E2361C">
        <w:t>'s</w:t>
      </w:r>
      <w:r>
        <w:t xml:space="preserve">) access to </w:t>
      </w:r>
      <w:r w:rsidR="00EA7FAB">
        <w:t xml:space="preserve">or storage of </w:t>
      </w:r>
      <w:r>
        <w:t xml:space="preserve">the </w:t>
      </w:r>
      <w:r w:rsidR="00453849" w:rsidRPr="00E2361C">
        <w:t>Sensitive and Classified Information</w:t>
      </w:r>
      <w:r>
        <w:t xml:space="preserve">, </w:t>
      </w:r>
    </w:p>
    <w:p w14:paraId="01EE8F0C" w14:textId="77777777" w:rsidR="0027435D" w:rsidRDefault="0027435D" w:rsidP="0038768F">
      <w:pPr>
        <w:pStyle w:val="DefenceIndent3"/>
      </w:pPr>
      <w:r>
        <w:t xml:space="preserve">and are not introduced into or kept in any </w:t>
      </w:r>
      <w:r w:rsidR="00EA7FAB">
        <w:t xml:space="preserve">physical or </w:t>
      </w:r>
      <w:r>
        <w:t xml:space="preserve">information technology environment that is accredited or certified at a lower level; </w:t>
      </w:r>
    </w:p>
    <w:p w14:paraId="37F276A8" w14:textId="77777777" w:rsidR="0027435D" w:rsidRDefault="0027435D" w:rsidP="0038768F">
      <w:pPr>
        <w:pStyle w:val="DefenceHeading5"/>
      </w:pPr>
      <w:bookmarkStart w:id="2876" w:name="_Ref445716303"/>
      <w:r>
        <w:t>secure and protected at all times from all unauthorised use, access, configuration and administration (or similar);</w:t>
      </w:r>
      <w:bookmarkEnd w:id="2876"/>
    </w:p>
    <w:p w14:paraId="6BBEE6D2" w14:textId="4498AB7D" w:rsidR="0027435D" w:rsidRDefault="0027435D" w:rsidP="0038768F">
      <w:pPr>
        <w:pStyle w:val="DefenceHeading5"/>
      </w:pPr>
      <w:r>
        <w:t xml:space="preserve">without limiting subsubparagraph </w:t>
      </w:r>
      <w:r w:rsidR="007624E3">
        <w:fldChar w:fldCharType="begin"/>
      </w:r>
      <w:r w:rsidR="007624E3">
        <w:instrText xml:space="preserve"> REF _Ref445716303 \n \h </w:instrText>
      </w:r>
      <w:r w:rsidR="007624E3">
        <w:fldChar w:fldCharType="separate"/>
      </w:r>
      <w:r w:rsidR="004770FA">
        <w:t>E</w:t>
      </w:r>
      <w:r w:rsidR="007624E3">
        <w:fldChar w:fldCharType="end"/>
      </w:r>
      <w:r>
        <w:t>, secure and protected at all times from all use, access, configuration and administration (or similar) from any location outside of Australia</w:t>
      </w:r>
      <w:r w:rsidR="00937DEA">
        <w:t xml:space="preserve"> </w:t>
      </w:r>
      <w:r w:rsidR="000F0C3E">
        <w:t>(</w:t>
      </w:r>
      <w:r w:rsidR="00937DEA">
        <w:t xml:space="preserve">unless otherwise approved in writing by the </w:t>
      </w:r>
      <w:r w:rsidR="00312657">
        <w:t>MCCI</w:t>
      </w:r>
      <w:r w:rsidR="003C790A">
        <w:t xml:space="preserve"> Contract Administrator</w:t>
      </w:r>
      <w:r w:rsidR="003C790A" w:rsidDel="00C7154A">
        <w:t xml:space="preserve"> </w:t>
      </w:r>
      <w:r w:rsidR="003C790A">
        <w:t xml:space="preserve">and the </w:t>
      </w:r>
      <w:r w:rsidR="00C7154A">
        <w:t>Contractor</w:t>
      </w:r>
      <w:r w:rsidR="003C790A">
        <w:t>’s Representative</w:t>
      </w:r>
      <w:r w:rsidR="00937DEA">
        <w:t xml:space="preserve"> (in </w:t>
      </w:r>
      <w:r w:rsidR="00B15629">
        <w:t xml:space="preserve">their </w:t>
      </w:r>
      <w:r w:rsidR="00937DEA">
        <w:t>absolute discretion</w:t>
      </w:r>
      <w:r w:rsidR="00F93B21">
        <w:t>)</w:t>
      </w:r>
      <w:r w:rsidR="000F0C3E">
        <w:t>)</w:t>
      </w:r>
      <w:r>
        <w:t xml:space="preserve">; </w:t>
      </w:r>
    </w:p>
    <w:p w14:paraId="15A9E454" w14:textId="77777777" w:rsidR="0027435D" w:rsidRDefault="0027435D" w:rsidP="0038768F">
      <w:pPr>
        <w:pStyle w:val="DefenceHeading5"/>
      </w:pPr>
      <w:r>
        <w:t>in accordance with all</w:t>
      </w:r>
      <w:r w:rsidR="00705910">
        <w:t xml:space="preserve"> </w:t>
      </w:r>
      <w:r w:rsidR="00C07B03" w:rsidRPr="00E2361C">
        <w:t>Statutory Requirements</w:t>
      </w:r>
      <w:r w:rsidR="00705910">
        <w:t xml:space="preserve"> </w:t>
      </w:r>
      <w:r w:rsidR="006D6E25">
        <w:t>of Australia</w:t>
      </w:r>
      <w:r w:rsidR="00705910">
        <w:t xml:space="preserve"> (</w:t>
      </w:r>
      <w:r w:rsidR="00402F49" w:rsidRPr="00402F49">
        <w:t xml:space="preserve">including </w:t>
      </w:r>
      <w:r w:rsidR="007C6DA1" w:rsidRPr="00402F49">
        <w:t xml:space="preserve">the </w:t>
      </w:r>
      <w:r w:rsidR="006D7456" w:rsidRPr="00E2361C">
        <w:t xml:space="preserve">Information Security </w:t>
      </w:r>
      <w:r w:rsidR="00EA7FAB">
        <w:t>Requirements</w:t>
      </w:r>
      <w:r w:rsidR="007C6DA1" w:rsidRPr="00402F49">
        <w:t>)</w:t>
      </w:r>
      <w:r w:rsidR="00EA7FAB">
        <w:t xml:space="preserve"> including in respect of caveats</w:t>
      </w:r>
      <w:r>
        <w:t xml:space="preserve">; and </w:t>
      </w:r>
    </w:p>
    <w:p w14:paraId="31A91C7E" w14:textId="77777777" w:rsidR="0027435D" w:rsidRDefault="0027435D" w:rsidP="0038768F">
      <w:pPr>
        <w:pStyle w:val="DefenceHeading5"/>
      </w:pPr>
      <w:r>
        <w:t xml:space="preserve">in accordance with all </w:t>
      </w:r>
      <w:r w:rsidR="00453849" w:rsidRPr="00E2361C">
        <w:t>Separation Arrangements</w:t>
      </w:r>
      <w:r>
        <w:t>; and</w:t>
      </w:r>
    </w:p>
    <w:p w14:paraId="3FB6ED88" w14:textId="77777777" w:rsidR="0027435D" w:rsidRDefault="0027435D" w:rsidP="0038768F">
      <w:pPr>
        <w:pStyle w:val="DefenceHeading4"/>
      </w:pPr>
      <w:r>
        <w:t xml:space="preserve">immediately: </w:t>
      </w:r>
    </w:p>
    <w:p w14:paraId="67C3597D" w14:textId="77777777" w:rsidR="0027435D" w:rsidRDefault="0027435D" w:rsidP="0038768F">
      <w:pPr>
        <w:pStyle w:val="DefenceHeading5"/>
      </w:pPr>
      <w:r>
        <w:t xml:space="preserve">to the maximum extent possible, detect all actual or potential </w:t>
      </w:r>
      <w:r w:rsidRPr="00E2361C">
        <w:t>Sensitive and Classified Information Incidents</w:t>
      </w:r>
      <w:r>
        <w:t xml:space="preserve">; </w:t>
      </w:r>
    </w:p>
    <w:p w14:paraId="4C4CFD81" w14:textId="0FBBED8D" w:rsidR="0027435D" w:rsidRDefault="0027435D" w:rsidP="0038768F">
      <w:pPr>
        <w:pStyle w:val="DefenceHeading5"/>
      </w:pPr>
      <w:bookmarkStart w:id="2877" w:name="_Ref455149737"/>
      <w:r>
        <w:t xml:space="preserve">notify the </w:t>
      </w:r>
      <w:r w:rsidR="00312657">
        <w:t>MCCI</w:t>
      </w:r>
      <w:r w:rsidR="00D875AF">
        <w:t xml:space="preserve"> Contract Administrator</w:t>
      </w:r>
      <w:r w:rsidR="00D875AF" w:rsidRPr="00E2361C" w:rsidDel="00440BD1">
        <w:t xml:space="preserve"> </w:t>
      </w:r>
      <w:r w:rsidR="00D875AF">
        <w:t xml:space="preserve">and the </w:t>
      </w:r>
      <w:r w:rsidR="00440BD1">
        <w:t>Contractor’s Representative</w:t>
      </w:r>
      <w:r>
        <w:t xml:space="preserve"> if it becomes aware of any actual or potential </w:t>
      </w:r>
      <w:r w:rsidR="00327525" w:rsidRPr="00E2361C">
        <w:t xml:space="preserve">Sensitive and Classified Information </w:t>
      </w:r>
      <w:r w:rsidRPr="00E2361C">
        <w:t>Incident</w:t>
      </w:r>
      <w:r>
        <w:t>;</w:t>
      </w:r>
      <w:bookmarkEnd w:id="2877"/>
      <w:r>
        <w:t xml:space="preserve"> </w:t>
      </w:r>
    </w:p>
    <w:p w14:paraId="40A629AF" w14:textId="77777777" w:rsidR="0027435D" w:rsidRDefault="0027435D" w:rsidP="0038768F">
      <w:pPr>
        <w:pStyle w:val="DefenceHeading5"/>
      </w:pPr>
      <w:r>
        <w:t xml:space="preserve">take all steps necessary to prevent, end, avoid, mitigate or otherwise manage the adverse effect of any actual or potential </w:t>
      </w:r>
      <w:r w:rsidR="00453849" w:rsidRPr="00E2361C">
        <w:t>Sensitive and Classified Information Incident</w:t>
      </w:r>
      <w:r>
        <w:t xml:space="preserve">; and </w:t>
      </w:r>
    </w:p>
    <w:p w14:paraId="419A0706" w14:textId="69022B97" w:rsidR="0027435D" w:rsidRDefault="0027435D" w:rsidP="0038768F">
      <w:pPr>
        <w:pStyle w:val="DefenceHeading5"/>
      </w:pPr>
      <w:r>
        <w:lastRenderedPageBreak/>
        <w:t xml:space="preserve">strictly comply with all other </w:t>
      </w:r>
      <w:r w:rsidR="00453849" w:rsidRPr="00E2361C">
        <w:t>Sensitive and Classified Information</w:t>
      </w:r>
      <w:r>
        <w:t xml:space="preserve"> security procedures, security processes and information security requirements notified by the </w:t>
      </w:r>
      <w:r w:rsidR="00312657">
        <w:t>MCCI</w:t>
      </w:r>
      <w:r w:rsidR="00D875AF">
        <w:t xml:space="preserve"> Contract Administrator</w:t>
      </w:r>
      <w:r w:rsidR="00D875AF" w:rsidRPr="00E2361C" w:rsidDel="00440BD1">
        <w:t xml:space="preserve"> </w:t>
      </w:r>
      <w:r w:rsidR="00D875AF">
        <w:t xml:space="preserve">or the </w:t>
      </w:r>
      <w:r w:rsidR="00440BD1">
        <w:t>Contractor’s Representative</w:t>
      </w:r>
      <w:r w:rsidR="00327525">
        <w:t xml:space="preserve"> </w:t>
      </w:r>
      <w:r>
        <w:t xml:space="preserve">(including any </w:t>
      </w:r>
      <w:r w:rsidR="00453849" w:rsidRPr="00E2361C">
        <w:t>Separation Arrangements</w:t>
      </w:r>
      <w:r>
        <w:t xml:space="preserve">), </w:t>
      </w:r>
    </w:p>
    <w:p w14:paraId="4D0C52F6" w14:textId="77777777" w:rsidR="0027435D" w:rsidRDefault="0027435D" w:rsidP="0038768F">
      <w:pPr>
        <w:pStyle w:val="DefenceIndent"/>
      </w:pPr>
      <w:r>
        <w:t xml:space="preserve">(together the </w:t>
      </w:r>
      <w:r w:rsidRPr="0038768F">
        <w:rPr>
          <w:b/>
        </w:rPr>
        <w:t>Sensitive and Classified Information Requirements</w:t>
      </w:r>
      <w:r>
        <w:t xml:space="preserve">). </w:t>
      </w:r>
    </w:p>
    <w:p w14:paraId="6CD782C7" w14:textId="77777777" w:rsidR="0027435D" w:rsidRDefault="008B621B" w:rsidP="0027435D">
      <w:pPr>
        <w:pStyle w:val="DefenceHeading2"/>
      </w:pPr>
      <w:bookmarkStart w:id="2878" w:name="_Ref450127102"/>
      <w:bookmarkStart w:id="2879" w:name="_Ref450127500"/>
      <w:bookmarkStart w:id="2880" w:name="_Toc110956559"/>
      <w:bookmarkStart w:id="2881" w:name="_Toc138184640"/>
      <w:r>
        <w:t>Return, D</w:t>
      </w:r>
      <w:r w:rsidR="0027435D">
        <w:t xml:space="preserve">estruction and </w:t>
      </w:r>
      <w:r>
        <w:t>E</w:t>
      </w:r>
      <w:r w:rsidR="0027435D">
        <w:t>rasure of Sensitive and Classified Information</w:t>
      </w:r>
      <w:bookmarkEnd w:id="2878"/>
      <w:bookmarkEnd w:id="2879"/>
      <w:bookmarkEnd w:id="2880"/>
      <w:bookmarkEnd w:id="2881"/>
    </w:p>
    <w:p w14:paraId="22C0FD36" w14:textId="77777777" w:rsidR="0027435D" w:rsidRDefault="0027435D" w:rsidP="0027435D">
      <w:pPr>
        <w:pStyle w:val="DefenceHeading3"/>
      </w:pPr>
      <w:r>
        <w:t xml:space="preserve">Within 7 days of: </w:t>
      </w:r>
    </w:p>
    <w:p w14:paraId="60BED044" w14:textId="134F3E1D" w:rsidR="0027435D" w:rsidRDefault="0027435D" w:rsidP="0038768F">
      <w:pPr>
        <w:pStyle w:val="DefenceHeading4"/>
      </w:pPr>
      <w:r>
        <w:t xml:space="preserve">a request from the </w:t>
      </w:r>
      <w:r w:rsidR="00312657">
        <w:t>MCCI</w:t>
      </w:r>
      <w:r w:rsidR="00D875AF">
        <w:t xml:space="preserve"> Contract Administrator or the </w:t>
      </w:r>
      <w:r w:rsidR="00440BD1">
        <w:t>Contractor’s Representative</w:t>
      </w:r>
      <w:r>
        <w:t>, at any time;</w:t>
      </w:r>
    </w:p>
    <w:p w14:paraId="13489DC4" w14:textId="4F62CF0C" w:rsidR="0027435D" w:rsidRDefault="0027435D" w:rsidP="0038768F">
      <w:pPr>
        <w:pStyle w:val="DefenceHeading4"/>
      </w:pPr>
      <w:r>
        <w:t xml:space="preserve">the termination of the </w:t>
      </w:r>
      <w:r w:rsidR="0013198A">
        <w:t xml:space="preserve">Subcontract </w:t>
      </w:r>
      <w:r>
        <w:t xml:space="preserve">under </w:t>
      </w:r>
      <w:r w:rsidRPr="00056A3C">
        <w:t xml:space="preserve">clause </w:t>
      </w:r>
      <w:r w:rsidR="00487255" w:rsidRPr="00056A3C">
        <w:fldChar w:fldCharType="begin"/>
      </w:r>
      <w:r w:rsidR="00487255" w:rsidRPr="00056A3C">
        <w:instrText xml:space="preserve"> REF _Ref71638259 \r \h  \* MERGEFORMAT </w:instrText>
      </w:r>
      <w:r w:rsidR="00487255" w:rsidRPr="00056A3C">
        <w:fldChar w:fldCharType="separate"/>
      </w:r>
      <w:r w:rsidR="004770FA">
        <w:t>14</w:t>
      </w:r>
      <w:r w:rsidR="00487255" w:rsidRPr="00056A3C">
        <w:fldChar w:fldCharType="end"/>
      </w:r>
      <w:r>
        <w:t xml:space="preserve"> or otherwise at law</w:t>
      </w:r>
      <w:r w:rsidR="00B54CE2">
        <w:t xml:space="preserve">; or </w:t>
      </w:r>
    </w:p>
    <w:p w14:paraId="63D9329B" w14:textId="77777777" w:rsidR="00B54CE2" w:rsidRDefault="00B54CE2" w:rsidP="00B54CE2">
      <w:pPr>
        <w:pStyle w:val="DefenceHeading4"/>
      </w:pPr>
      <w:r>
        <w:t xml:space="preserve">the expiry of the last </w:t>
      </w:r>
      <w:r w:rsidR="000B3220" w:rsidRPr="00E2361C">
        <w:t>Defects Liability Period</w:t>
      </w:r>
      <w:r>
        <w:t>,</w:t>
      </w:r>
    </w:p>
    <w:p w14:paraId="1E774C50" w14:textId="0BD7C45B" w:rsidR="0027435D" w:rsidRDefault="0027435D" w:rsidP="0038768F">
      <w:pPr>
        <w:pStyle w:val="DefenceIndent"/>
      </w:pPr>
      <w:r>
        <w:t xml:space="preserve">the </w:t>
      </w:r>
      <w:r w:rsidR="00E60D91">
        <w:t xml:space="preserve">Subcontractor </w:t>
      </w:r>
      <w:r>
        <w:t xml:space="preserve">must: </w:t>
      </w:r>
    </w:p>
    <w:p w14:paraId="61B75108" w14:textId="45D333A4" w:rsidR="0027435D" w:rsidRDefault="0027435D" w:rsidP="0038768F">
      <w:pPr>
        <w:pStyle w:val="DefenceHeading4"/>
      </w:pPr>
      <w:r>
        <w:t xml:space="preserve">subject to paragraph </w:t>
      </w:r>
      <w:r w:rsidR="007624E3">
        <w:fldChar w:fldCharType="begin"/>
      </w:r>
      <w:r w:rsidR="007624E3">
        <w:instrText xml:space="preserve"> REF _Ref445716341 \n \h </w:instrText>
      </w:r>
      <w:r w:rsidR="007624E3">
        <w:fldChar w:fldCharType="separate"/>
      </w:r>
      <w:r w:rsidR="004770FA">
        <w:t>(b)</w:t>
      </w:r>
      <w:r w:rsidR="007624E3">
        <w:fldChar w:fldCharType="end"/>
      </w:r>
      <w:r>
        <w:t xml:space="preserve">, as directed by the </w:t>
      </w:r>
      <w:r w:rsidR="00312657">
        <w:t>MCCI</w:t>
      </w:r>
      <w:r w:rsidR="00D875AF">
        <w:t xml:space="preserve"> Contract Administrator</w:t>
      </w:r>
      <w:r w:rsidR="00D875AF" w:rsidRPr="00E2361C" w:rsidDel="00C7154A">
        <w:t xml:space="preserve"> </w:t>
      </w:r>
      <w:r>
        <w:t xml:space="preserve">or the </w:t>
      </w:r>
      <w:r w:rsidR="00440BD1">
        <w:t>Contractor’s Representative</w:t>
      </w:r>
      <w:r>
        <w:t xml:space="preserve"> in the notice or request </w:t>
      </w:r>
      <w:r w:rsidR="00B54CE2">
        <w:t xml:space="preserve">(if any) </w:t>
      </w:r>
      <w:r>
        <w:t xml:space="preserve">and in accordance with </w:t>
      </w:r>
      <w:r w:rsidR="00705910">
        <w:t xml:space="preserve">all </w:t>
      </w:r>
      <w:r w:rsidR="00C07B03" w:rsidRPr="00E2361C">
        <w:t>Statutory Requirements</w:t>
      </w:r>
      <w:r w:rsidR="006D6E25">
        <w:t xml:space="preserve"> of Australia</w:t>
      </w:r>
      <w:r w:rsidR="00705910">
        <w:t xml:space="preserve"> </w:t>
      </w:r>
      <w:r w:rsidR="002C32B7">
        <w:t>(</w:t>
      </w:r>
      <w:r w:rsidR="00A906EC" w:rsidRPr="00402F49">
        <w:t xml:space="preserve">including the </w:t>
      </w:r>
      <w:r w:rsidR="006D7456" w:rsidRPr="00E2361C">
        <w:t xml:space="preserve">Information Security </w:t>
      </w:r>
      <w:r w:rsidR="00EA7FAB">
        <w:t>Requirements</w:t>
      </w:r>
      <w:r w:rsidR="00A906EC" w:rsidRPr="00402F49">
        <w:t>)</w:t>
      </w:r>
      <w:r w:rsidR="00705910">
        <w:t xml:space="preserve">, </w:t>
      </w:r>
      <w:r>
        <w:t>promptly:</w:t>
      </w:r>
    </w:p>
    <w:p w14:paraId="50AC940B" w14:textId="16B22988" w:rsidR="0027435D" w:rsidRDefault="00EA7FAB" w:rsidP="0038768F">
      <w:pPr>
        <w:pStyle w:val="DefenceHeading5"/>
      </w:pPr>
      <w:r>
        <w:t xml:space="preserve">where the Sensitive and Classified Information is in a tangible form, </w:t>
      </w:r>
      <w:r w:rsidR="0027435D">
        <w:t>securely and approp</w:t>
      </w:r>
      <w:r w:rsidR="00D833E2">
        <w:t>riately return all copies of that</w:t>
      </w:r>
      <w:r w:rsidR="0027435D">
        <w:t xml:space="preserve"> </w:t>
      </w:r>
      <w:r w:rsidR="00453849" w:rsidRPr="00E2361C">
        <w:t>Sensitive and Classified Information</w:t>
      </w:r>
      <w:r w:rsidR="0027435D">
        <w:t xml:space="preserve"> to the </w:t>
      </w:r>
      <w:r w:rsidR="00440BD1">
        <w:t>Contractor’s Representative</w:t>
      </w:r>
      <w:r w:rsidR="0027435D">
        <w:t>;</w:t>
      </w:r>
    </w:p>
    <w:p w14:paraId="07B858AB" w14:textId="7A61654B" w:rsidR="0027435D" w:rsidRDefault="0027435D" w:rsidP="0038768F">
      <w:pPr>
        <w:pStyle w:val="DefenceHeading5"/>
      </w:pPr>
      <w:r>
        <w:t xml:space="preserve">securely and appropriately destroy and erase all copies of the </w:t>
      </w:r>
      <w:r w:rsidR="00453849" w:rsidRPr="00E2361C">
        <w:t>Sensitive and Classified Information</w:t>
      </w:r>
      <w:r>
        <w:t xml:space="preserve"> (whether in a tangible or intangible form); </w:t>
      </w:r>
    </w:p>
    <w:p w14:paraId="462E5676" w14:textId="77777777" w:rsidR="0027435D" w:rsidRDefault="0027435D" w:rsidP="0038768F">
      <w:pPr>
        <w:pStyle w:val="DefenceHeading5"/>
      </w:pPr>
      <w:r>
        <w:t xml:space="preserve">ensure all </w:t>
      </w:r>
      <w:r w:rsidR="00FD6A93" w:rsidRPr="00E2361C">
        <w:t>Recipient</w:t>
      </w:r>
      <w:r w:rsidRPr="00E2361C">
        <w:t>s</w:t>
      </w:r>
      <w:r>
        <w:t xml:space="preserve"> of </w:t>
      </w:r>
      <w:r w:rsidR="00453849" w:rsidRPr="00E2361C">
        <w:t>Sensitive and Classified Information</w:t>
      </w:r>
      <w:r>
        <w:t xml:space="preserve"> (or any part of it) promptly securely and appropriately return, destroy and erase all copies of the </w:t>
      </w:r>
      <w:r w:rsidR="00453849" w:rsidRPr="00E2361C">
        <w:t>Sensitive and Classified Information</w:t>
      </w:r>
      <w:r>
        <w:t xml:space="preserve"> (whether in a tangible or intangible form); and </w:t>
      </w:r>
    </w:p>
    <w:p w14:paraId="7AB7CB80" w14:textId="134ED9FD" w:rsidR="0027435D" w:rsidRDefault="0027435D" w:rsidP="0038768F">
      <w:pPr>
        <w:pStyle w:val="DefenceHeading5"/>
      </w:pPr>
      <w:r>
        <w:t xml:space="preserve">provide the </w:t>
      </w:r>
      <w:r w:rsidR="00440BD1">
        <w:t>Contractor’s Representative</w:t>
      </w:r>
      <w:r>
        <w:t xml:space="preserve"> with a statutory declaration</w:t>
      </w:r>
      <w:r w:rsidR="004C063B">
        <w:t xml:space="preserve"> (or equivalent)</w:t>
      </w:r>
      <w:r>
        <w:t xml:space="preserve"> in a form approved by the </w:t>
      </w:r>
      <w:r w:rsidR="00C7154A">
        <w:t>Contractor</w:t>
      </w:r>
      <w:r w:rsidR="00D875AF">
        <w:t>’s Representative</w:t>
      </w:r>
      <w:r>
        <w:t xml:space="preserve"> from an authorised officer approved by </w:t>
      </w:r>
      <w:r w:rsidR="00242164">
        <w:t xml:space="preserve">the </w:t>
      </w:r>
      <w:r w:rsidR="00C7154A">
        <w:t>Contractor</w:t>
      </w:r>
      <w:r w:rsidR="00D875AF">
        <w:t>’s Representative</w:t>
      </w:r>
      <w:r w:rsidR="00FD6A93">
        <w:t xml:space="preserve"> </w:t>
      </w:r>
      <w:r>
        <w:t xml:space="preserve">(acting reasonably) confirming that the </w:t>
      </w:r>
      <w:r w:rsidR="00453849" w:rsidRPr="00E2361C">
        <w:t>Sensitive and Classified Information</w:t>
      </w:r>
      <w:r>
        <w:t xml:space="preserve"> has been securely and appropriately returned, destroyed or erased by the </w:t>
      </w:r>
      <w:r w:rsidR="00E60D91">
        <w:t xml:space="preserve">Subcontractor </w:t>
      </w:r>
      <w:r>
        <w:t xml:space="preserve">and all </w:t>
      </w:r>
      <w:r w:rsidR="00FD6A93" w:rsidRPr="00E2361C">
        <w:t>Recipient</w:t>
      </w:r>
      <w:r w:rsidRPr="00E2361C">
        <w:t>s</w:t>
      </w:r>
      <w:r>
        <w:t>; and</w:t>
      </w:r>
    </w:p>
    <w:p w14:paraId="7806D725" w14:textId="1A1B291C" w:rsidR="0027435D" w:rsidRDefault="0027435D" w:rsidP="0038768F">
      <w:pPr>
        <w:pStyle w:val="DefenceHeading4"/>
      </w:pPr>
      <w:r>
        <w:t xml:space="preserve">promptly notify the </w:t>
      </w:r>
      <w:r w:rsidR="00312657">
        <w:t>MCCI</w:t>
      </w:r>
      <w:r w:rsidR="00D875AF">
        <w:t xml:space="preserve"> Contract Administrator</w:t>
      </w:r>
      <w:r w:rsidR="00D875AF" w:rsidRPr="00E2361C" w:rsidDel="00440BD1">
        <w:t xml:space="preserve"> </w:t>
      </w:r>
      <w:r w:rsidR="00D875AF">
        <w:t xml:space="preserve">and the </w:t>
      </w:r>
      <w:r w:rsidR="00440BD1">
        <w:t>Contractor’s Representative</w:t>
      </w:r>
      <w:r>
        <w:t xml:space="preserve"> of all </w:t>
      </w:r>
      <w:r w:rsidR="00453849" w:rsidRPr="00E2361C">
        <w:t>Sensitive and Classified Information</w:t>
      </w:r>
      <w:r>
        <w:t xml:space="preserve"> (or any part of it) which the </w:t>
      </w:r>
      <w:r w:rsidR="00E60D91">
        <w:t xml:space="preserve">Subcontractor </w:t>
      </w:r>
      <w:r>
        <w:t xml:space="preserve">knows or ought to know: </w:t>
      </w:r>
    </w:p>
    <w:p w14:paraId="3978AB24" w14:textId="198549F3" w:rsidR="0027435D" w:rsidRDefault="0027435D" w:rsidP="0038768F">
      <w:pPr>
        <w:pStyle w:val="DefenceHeading5"/>
      </w:pPr>
      <w:r>
        <w:t xml:space="preserve">has not been securely and appropriately returned, destroyed or erased by the </w:t>
      </w:r>
      <w:r w:rsidR="00E60D91">
        <w:t xml:space="preserve">Subcontractor </w:t>
      </w:r>
      <w:r>
        <w:t xml:space="preserve">and all </w:t>
      </w:r>
      <w:r w:rsidR="00242353" w:rsidRPr="00E2361C">
        <w:t>Recipients</w:t>
      </w:r>
      <w:r>
        <w:t>; and</w:t>
      </w:r>
    </w:p>
    <w:p w14:paraId="654A51ED" w14:textId="2972A5AD" w:rsidR="0027435D" w:rsidRDefault="0027435D" w:rsidP="0038768F">
      <w:pPr>
        <w:pStyle w:val="DefenceHeading5"/>
      </w:pPr>
      <w:r>
        <w:t xml:space="preserve">is beyond the </w:t>
      </w:r>
      <w:r w:rsidR="00D875AF">
        <w:t>Subc</w:t>
      </w:r>
      <w:r w:rsidR="007B16B7" w:rsidRPr="00E2361C">
        <w:t>ontractor</w:t>
      </w:r>
      <w:r w:rsidRPr="00E2361C">
        <w:t>'s</w:t>
      </w:r>
      <w:r>
        <w:t xml:space="preserve"> (or a </w:t>
      </w:r>
      <w:r w:rsidR="007B16B7" w:rsidRPr="00E2361C">
        <w:t>Recipient</w:t>
      </w:r>
      <w:r w:rsidRPr="00E2361C">
        <w:t>'s</w:t>
      </w:r>
      <w:r>
        <w:t xml:space="preserve">) possession, power, custody or control, </w:t>
      </w:r>
    </w:p>
    <w:p w14:paraId="6F35E6BC" w14:textId="77777777" w:rsidR="0027435D" w:rsidRDefault="0027435D" w:rsidP="009071F0">
      <w:pPr>
        <w:pStyle w:val="DefenceIndent2"/>
      </w:pPr>
      <w:r>
        <w:t xml:space="preserve">giving full particulars (including the nature and extent of the </w:t>
      </w:r>
      <w:r w:rsidR="00453849" w:rsidRPr="00E2361C">
        <w:t>Sensitive and Classified Information</w:t>
      </w:r>
      <w:r w:rsidR="00E5171B">
        <w:t xml:space="preserve">, </w:t>
      </w:r>
      <w:r>
        <w:t xml:space="preserve">precise location, entity in possession, custody or control and all relevant </w:t>
      </w:r>
      <w:r w:rsidR="00453849" w:rsidRPr="00E2361C">
        <w:t>Sensitive and Classified Information</w:t>
      </w:r>
      <w:r>
        <w:t xml:space="preserve"> security procedures, security processes and information security arrangements).</w:t>
      </w:r>
      <w:r w:rsidR="006A2138">
        <w:t xml:space="preserve"> </w:t>
      </w:r>
    </w:p>
    <w:p w14:paraId="01E19AE2" w14:textId="66446947" w:rsidR="002243AA" w:rsidRDefault="002243AA" w:rsidP="002243AA">
      <w:pPr>
        <w:pStyle w:val="DefenceHeading3"/>
      </w:pPr>
      <w:bookmarkStart w:id="2882" w:name="_Ref445716341"/>
      <w:r>
        <w:t xml:space="preserve">To the extent required by a </w:t>
      </w:r>
      <w:r w:rsidR="00F90F5B" w:rsidRPr="00E2361C">
        <w:t>Statutory Requirement</w:t>
      </w:r>
      <w:r>
        <w:t xml:space="preserve">, the </w:t>
      </w:r>
      <w:r w:rsidR="00E60D91">
        <w:t xml:space="preserve">Subcontractor </w:t>
      </w:r>
      <w:r>
        <w:t xml:space="preserve">may keep one copy of the </w:t>
      </w:r>
      <w:r w:rsidR="00453849" w:rsidRPr="00E2361C">
        <w:t>Sensitive and Classified Information</w:t>
      </w:r>
      <w:r>
        <w:t xml:space="preserve"> for its records subject to the </w:t>
      </w:r>
      <w:r w:rsidR="00D875AF">
        <w:t>Subc</w:t>
      </w:r>
      <w:r w:rsidR="00C35E3A" w:rsidRPr="00E2361C">
        <w:t>ontractor</w:t>
      </w:r>
      <w:r>
        <w:t>:</w:t>
      </w:r>
    </w:p>
    <w:p w14:paraId="46FF88D2" w14:textId="6987A4A8" w:rsidR="002243AA" w:rsidRDefault="001770B7" w:rsidP="002243AA">
      <w:pPr>
        <w:pStyle w:val="DefenceHeading4"/>
      </w:pPr>
      <w:r>
        <w:lastRenderedPageBreak/>
        <w:t xml:space="preserve">promptly notifying the </w:t>
      </w:r>
      <w:r w:rsidR="00312657">
        <w:t>MCCI</w:t>
      </w:r>
      <w:r w:rsidR="00D875AF">
        <w:t xml:space="preserve"> Contract Administrator</w:t>
      </w:r>
      <w:r w:rsidR="00D875AF" w:rsidRPr="00E2361C" w:rsidDel="00440BD1">
        <w:t xml:space="preserve"> </w:t>
      </w:r>
      <w:r w:rsidR="00D875AF">
        <w:t xml:space="preserve">and the </w:t>
      </w:r>
      <w:r w:rsidR="00440BD1">
        <w:t>Contractor’s Representative</w:t>
      </w:r>
      <w:r>
        <w:t xml:space="preserve"> of all </w:t>
      </w:r>
      <w:r w:rsidR="00453849" w:rsidRPr="00E2361C">
        <w:t>Sensitive and Classified Information</w:t>
      </w:r>
      <w:r>
        <w:t xml:space="preserve"> it proposes to keep and the detailed basis for doing so</w:t>
      </w:r>
      <w:r w:rsidR="002243AA">
        <w:t xml:space="preserve">; and </w:t>
      </w:r>
    </w:p>
    <w:p w14:paraId="5430CD63" w14:textId="55721FB0" w:rsidR="002243AA" w:rsidRDefault="002243AA" w:rsidP="002243AA">
      <w:pPr>
        <w:pStyle w:val="DefenceHeading4"/>
      </w:pPr>
      <w:r>
        <w:t xml:space="preserve">maintaining the information security of the </w:t>
      </w:r>
      <w:r w:rsidR="00453849" w:rsidRPr="00E2361C">
        <w:t>Sensitive and Classified Information</w:t>
      </w:r>
      <w:r>
        <w:t xml:space="preserve"> in accordance with clause</w:t>
      </w:r>
      <w:r w:rsidR="0064139D">
        <w:t xml:space="preserve"> </w:t>
      </w:r>
      <w:r w:rsidR="0064139D">
        <w:fldChar w:fldCharType="begin"/>
      </w:r>
      <w:r w:rsidR="0064139D">
        <w:instrText xml:space="preserve"> REF _Ref445715533 \w \h </w:instrText>
      </w:r>
      <w:r w:rsidR="0064139D">
        <w:fldChar w:fldCharType="separate"/>
      </w:r>
      <w:r w:rsidR="004770FA">
        <w:t>22</w:t>
      </w:r>
      <w:r w:rsidR="0064139D">
        <w:fldChar w:fldCharType="end"/>
      </w:r>
      <w:r>
        <w:t xml:space="preserve">. </w:t>
      </w:r>
    </w:p>
    <w:bookmarkEnd w:id="2882"/>
    <w:p w14:paraId="6F442B6C" w14:textId="5506BFE4" w:rsidR="0027435D" w:rsidRDefault="0027435D" w:rsidP="00E5171B">
      <w:pPr>
        <w:pStyle w:val="DefenceHeading3"/>
      </w:pPr>
      <w:r>
        <w:t xml:space="preserve">The </w:t>
      </w:r>
      <w:r w:rsidR="00E60D91">
        <w:t xml:space="preserve">Subcontractor </w:t>
      </w:r>
      <w:r>
        <w:t xml:space="preserve">acknowledges and agrees that the return, destruction or erasure of the </w:t>
      </w:r>
      <w:r w:rsidR="00453849" w:rsidRPr="00E2361C">
        <w:t>Sensitive and Classified Information</w:t>
      </w:r>
      <w:r>
        <w:t xml:space="preserve"> does not affect the </w:t>
      </w:r>
      <w:r w:rsidR="00D875AF">
        <w:t>Subc</w:t>
      </w:r>
      <w:r w:rsidR="00E5171B" w:rsidRPr="00E2361C">
        <w:t>ontractor's</w:t>
      </w:r>
      <w:r>
        <w:t xml:space="preserve"> obligations under clause </w:t>
      </w:r>
      <w:r w:rsidR="00593B9B">
        <w:fldChar w:fldCharType="begin"/>
      </w:r>
      <w:r w:rsidR="00593B9B">
        <w:instrText xml:space="preserve"> REF _Ref445715533 \r \h </w:instrText>
      </w:r>
      <w:r w:rsidR="00593B9B">
        <w:fldChar w:fldCharType="separate"/>
      </w:r>
      <w:r w:rsidR="004770FA">
        <w:t>22</w:t>
      </w:r>
      <w:r w:rsidR="00593B9B">
        <w:fldChar w:fldCharType="end"/>
      </w:r>
      <w:r>
        <w:t>.</w:t>
      </w:r>
    </w:p>
    <w:p w14:paraId="2542D3FC" w14:textId="77777777" w:rsidR="0027435D" w:rsidRDefault="0027435D" w:rsidP="0027435D">
      <w:pPr>
        <w:pStyle w:val="DefenceHeading2"/>
      </w:pPr>
      <w:bookmarkStart w:id="2883" w:name="_Ref450127144"/>
      <w:bookmarkStart w:id="2884" w:name="_Toc110956560"/>
      <w:bookmarkStart w:id="2885" w:name="_Toc138184641"/>
      <w:r>
        <w:t>Compliance</w:t>
      </w:r>
      <w:bookmarkEnd w:id="2883"/>
      <w:bookmarkEnd w:id="2884"/>
      <w:bookmarkEnd w:id="2885"/>
    </w:p>
    <w:p w14:paraId="0FCB26DE" w14:textId="2B62CF85" w:rsidR="0027435D" w:rsidRDefault="0027435D" w:rsidP="0027435D">
      <w:pPr>
        <w:pStyle w:val="DefenceNormal"/>
      </w:pPr>
      <w:r>
        <w:t xml:space="preserve">Within 12 hours (or such other period notified by the </w:t>
      </w:r>
      <w:r w:rsidR="00312657">
        <w:t>MCCI</w:t>
      </w:r>
      <w:r w:rsidR="002F069D">
        <w:t xml:space="preserve"> Contract Administrator</w:t>
      </w:r>
      <w:r w:rsidR="002F069D" w:rsidRPr="00E2361C" w:rsidDel="00440BD1">
        <w:t xml:space="preserve"> </w:t>
      </w:r>
      <w:r w:rsidR="002F069D">
        <w:t xml:space="preserve">or the </w:t>
      </w:r>
      <w:r w:rsidR="00440BD1">
        <w:t>Contractor’s Representative</w:t>
      </w:r>
      <w:r>
        <w:t xml:space="preserve"> in its request) of receipt of a request by the </w:t>
      </w:r>
      <w:r w:rsidR="00312657">
        <w:t>MCCI</w:t>
      </w:r>
      <w:r w:rsidR="002F069D">
        <w:t xml:space="preserve"> Contract Administrator</w:t>
      </w:r>
      <w:r w:rsidR="002F069D" w:rsidRPr="00E2361C" w:rsidDel="00440BD1">
        <w:t xml:space="preserve"> </w:t>
      </w:r>
      <w:r w:rsidR="002F069D">
        <w:t xml:space="preserve">or the </w:t>
      </w:r>
      <w:r w:rsidR="00440BD1">
        <w:t>Contractor’s Representative</w:t>
      </w:r>
      <w:r>
        <w:t xml:space="preserve">, at any time, the </w:t>
      </w:r>
      <w:r w:rsidR="00E60D91">
        <w:t xml:space="preserve">Subcontractor </w:t>
      </w:r>
      <w:r>
        <w:t xml:space="preserve">must: </w:t>
      </w:r>
    </w:p>
    <w:p w14:paraId="7F9ECE96" w14:textId="08BFE6EE" w:rsidR="0027435D" w:rsidRDefault="0027435D" w:rsidP="0027435D">
      <w:pPr>
        <w:pStyle w:val="DefenceHeading3"/>
      </w:pPr>
      <w:r>
        <w:t xml:space="preserve">provide the </w:t>
      </w:r>
      <w:r w:rsidR="00440BD1">
        <w:t>Contractor’s Representative</w:t>
      </w:r>
      <w:r>
        <w:t xml:space="preserve"> with:</w:t>
      </w:r>
    </w:p>
    <w:p w14:paraId="0A685CB0" w14:textId="372CD9BF" w:rsidR="0027435D" w:rsidRDefault="0027435D" w:rsidP="0038768F">
      <w:pPr>
        <w:pStyle w:val="DefenceHeading4"/>
      </w:pPr>
      <w:r>
        <w:t xml:space="preserve">evidence of the </w:t>
      </w:r>
      <w:r w:rsidR="002F069D">
        <w:t>Subc</w:t>
      </w:r>
      <w:r w:rsidR="007B16B7" w:rsidRPr="00E2361C">
        <w:t>ontractor</w:t>
      </w:r>
      <w:r w:rsidRPr="00E2361C">
        <w:t>'s</w:t>
      </w:r>
      <w:r>
        <w:t xml:space="preserve"> and all </w:t>
      </w:r>
      <w:r w:rsidR="007B16B7" w:rsidRPr="00E2361C">
        <w:t>Recipient</w:t>
      </w:r>
      <w:r w:rsidRPr="00E2361C">
        <w:t>s'</w:t>
      </w:r>
      <w:r>
        <w:t xml:space="preserve"> compliance with clause </w:t>
      </w:r>
      <w:r w:rsidR="00593B9B">
        <w:fldChar w:fldCharType="begin"/>
      </w:r>
      <w:r w:rsidR="00593B9B">
        <w:instrText xml:space="preserve"> REF _Ref445715533 \r \h </w:instrText>
      </w:r>
      <w:r w:rsidR="00593B9B">
        <w:fldChar w:fldCharType="separate"/>
      </w:r>
      <w:r w:rsidR="004770FA">
        <w:t>22</w:t>
      </w:r>
      <w:r w:rsidR="00593B9B">
        <w:fldChar w:fldCharType="end"/>
      </w:r>
      <w:r>
        <w:t xml:space="preserve"> (including any </w:t>
      </w:r>
      <w:r w:rsidR="00453849" w:rsidRPr="00E2361C">
        <w:t>Separation Arrangements</w:t>
      </w:r>
      <w:r>
        <w:t xml:space="preserve"> and the </w:t>
      </w:r>
      <w:r w:rsidRPr="00DB75FB">
        <w:t>Sensitive and Classified Information Requirements</w:t>
      </w:r>
      <w:r>
        <w:t xml:space="preserve">), including all arrangements that the </w:t>
      </w:r>
      <w:r w:rsidR="00E60D91">
        <w:t xml:space="preserve">Subcontractor </w:t>
      </w:r>
      <w:r>
        <w:t xml:space="preserve">and all </w:t>
      </w:r>
      <w:r w:rsidR="00242353" w:rsidRPr="00E2361C">
        <w:t>Recipients</w:t>
      </w:r>
      <w:r>
        <w:t xml:space="preserve"> have in place; and</w:t>
      </w:r>
    </w:p>
    <w:p w14:paraId="60B879B8" w14:textId="75D5A0C2" w:rsidR="0027435D" w:rsidRDefault="0027435D" w:rsidP="0038768F">
      <w:pPr>
        <w:pStyle w:val="DefenceHeading4"/>
      </w:pPr>
      <w:r>
        <w:t xml:space="preserve">a statutory declaration </w:t>
      </w:r>
      <w:r w:rsidR="004C063B">
        <w:t xml:space="preserve">(or equivalent) </w:t>
      </w:r>
      <w:r>
        <w:t xml:space="preserve">in a form approved by the </w:t>
      </w:r>
      <w:r w:rsidR="00C7154A">
        <w:t>Contractor</w:t>
      </w:r>
      <w:r w:rsidR="002F069D">
        <w:t>’s Representative</w:t>
      </w:r>
      <w:r>
        <w:t xml:space="preserve"> from an authorised officer whose identity and position is approved by </w:t>
      </w:r>
      <w:r w:rsidR="00242164">
        <w:t xml:space="preserve">the </w:t>
      </w:r>
      <w:r w:rsidR="00C7154A">
        <w:t>Contractor</w:t>
      </w:r>
      <w:r w:rsidR="002F069D">
        <w:t>’s Representative</w:t>
      </w:r>
      <w:r>
        <w:t xml:space="preserve"> (acting reasonably) in respect of the </w:t>
      </w:r>
      <w:r w:rsidR="002F069D">
        <w:t>Subc</w:t>
      </w:r>
      <w:r w:rsidR="007B16B7" w:rsidRPr="00E2361C">
        <w:t>ontractor</w:t>
      </w:r>
      <w:r w:rsidRPr="00E2361C">
        <w:t>'s</w:t>
      </w:r>
      <w:r>
        <w:t xml:space="preserve"> and all </w:t>
      </w:r>
      <w:r w:rsidR="00242353" w:rsidRPr="00E2361C">
        <w:t>Recipients'</w:t>
      </w:r>
      <w:r>
        <w:t xml:space="preserve"> compliance with clause </w:t>
      </w:r>
      <w:r w:rsidR="00593B9B">
        <w:fldChar w:fldCharType="begin"/>
      </w:r>
      <w:r w:rsidR="00593B9B">
        <w:instrText xml:space="preserve"> REF _Ref445715533 \r \h </w:instrText>
      </w:r>
      <w:r w:rsidR="00593B9B">
        <w:fldChar w:fldCharType="separate"/>
      </w:r>
      <w:r w:rsidR="004770FA">
        <w:t>22</w:t>
      </w:r>
      <w:r w:rsidR="00593B9B">
        <w:fldChar w:fldCharType="end"/>
      </w:r>
      <w:r>
        <w:t xml:space="preserve"> (including any </w:t>
      </w:r>
      <w:r w:rsidR="00453849" w:rsidRPr="00E2361C">
        <w:t>Separation Arrangements</w:t>
      </w:r>
      <w:r>
        <w:t xml:space="preserve"> and the </w:t>
      </w:r>
      <w:r w:rsidRPr="00DB75FB">
        <w:t>Sensitive and Classified Information Requirements</w:t>
      </w:r>
      <w:r>
        <w:t xml:space="preserve">); and </w:t>
      </w:r>
    </w:p>
    <w:p w14:paraId="20226103" w14:textId="51F0A63C" w:rsidR="0027435D" w:rsidRDefault="0027435D" w:rsidP="0038768F">
      <w:pPr>
        <w:pStyle w:val="DefenceHeading3"/>
      </w:pPr>
      <w:r>
        <w:t xml:space="preserve">as directed by the </w:t>
      </w:r>
      <w:r w:rsidR="00312657">
        <w:t>MCCI</w:t>
      </w:r>
      <w:r w:rsidR="002F069D">
        <w:t xml:space="preserve"> Contract Administrator</w:t>
      </w:r>
      <w:r w:rsidR="002F069D" w:rsidRPr="00E2361C" w:rsidDel="00440BD1">
        <w:t xml:space="preserve"> </w:t>
      </w:r>
      <w:r w:rsidR="002F069D">
        <w:t xml:space="preserve">or the </w:t>
      </w:r>
      <w:r w:rsidR="00440BD1">
        <w:t>Contractor’s Representative</w:t>
      </w:r>
      <w:r>
        <w:t xml:space="preserve"> in the request, provide the </w:t>
      </w:r>
      <w:r w:rsidR="00C7154A">
        <w:t>Co</w:t>
      </w:r>
      <w:r w:rsidR="002F069D">
        <w:t xml:space="preserve">mmonwealth, the </w:t>
      </w:r>
      <w:r w:rsidR="00312657">
        <w:t>MCCI</w:t>
      </w:r>
      <w:r w:rsidR="002F069D">
        <w:t xml:space="preserve"> Contract Administrator, the Contractor</w:t>
      </w:r>
      <w:r>
        <w:t xml:space="preserve"> and the </w:t>
      </w:r>
      <w:r w:rsidR="00440BD1">
        <w:t>Contractor’s Representative</w:t>
      </w:r>
      <w:r>
        <w:t xml:space="preserve"> with access to the </w:t>
      </w:r>
      <w:r w:rsidR="002F069D">
        <w:t>Subc</w:t>
      </w:r>
      <w:r w:rsidR="002F069D" w:rsidRPr="00E2361C">
        <w:t>ontractor's</w:t>
      </w:r>
      <w:r w:rsidR="002F069D">
        <w:t xml:space="preserve"> </w:t>
      </w:r>
      <w:r>
        <w:t xml:space="preserve">and all </w:t>
      </w:r>
      <w:r w:rsidR="00242353" w:rsidRPr="00E2361C">
        <w:t>Recipients'</w:t>
      </w:r>
      <w:r>
        <w:t xml:space="preserve"> premises, records, information technology environment and equipment to enable the </w:t>
      </w:r>
      <w:r w:rsidR="00C7154A">
        <w:t>Co</w:t>
      </w:r>
      <w:r w:rsidR="002F069D">
        <w:t xml:space="preserve">mmonwealth, the </w:t>
      </w:r>
      <w:r w:rsidR="00312657">
        <w:t>MCCI</w:t>
      </w:r>
      <w:r w:rsidR="002F069D">
        <w:t xml:space="preserve"> Contract Administrator, the Contractor</w:t>
      </w:r>
      <w:r>
        <w:t xml:space="preserve"> and the </w:t>
      </w:r>
      <w:r w:rsidR="00440BD1">
        <w:t>Contractor’s Representative</w:t>
      </w:r>
      <w:r>
        <w:t xml:space="preserve"> to monitor and assess the </w:t>
      </w:r>
      <w:r w:rsidR="00D62C0B">
        <w:t>Subc</w:t>
      </w:r>
      <w:r w:rsidR="00C35E3A" w:rsidRPr="00E2361C">
        <w:t>ontractor's</w:t>
      </w:r>
      <w:r>
        <w:t xml:space="preserve"> </w:t>
      </w:r>
      <w:r w:rsidRPr="00E31CEC">
        <w:t>and</w:t>
      </w:r>
      <w:r>
        <w:t xml:space="preserve"> all </w:t>
      </w:r>
      <w:r w:rsidR="00242353" w:rsidRPr="00E2361C">
        <w:t>Recipients'</w:t>
      </w:r>
      <w:r>
        <w:t xml:space="preserve"> compliance with clause </w:t>
      </w:r>
      <w:r w:rsidR="00593B9B">
        <w:fldChar w:fldCharType="begin"/>
      </w:r>
      <w:r w:rsidR="00593B9B">
        <w:instrText xml:space="preserve"> REF _Ref445715533 \r \h </w:instrText>
      </w:r>
      <w:r w:rsidR="00593B9B">
        <w:fldChar w:fldCharType="separate"/>
      </w:r>
      <w:r w:rsidR="004770FA">
        <w:t>22</w:t>
      </w:r>
      <w:r w:rsidR="00593B9B">
        <w:fldChar w:fldCharType="end"/>
      </w:r>
      <w:r>
        <w:t xml:space="preserve"> (including any </w:t>
      </w:r>
      <w:r w:rsidR="00453849" w:rsidRPr="00E2361C">
        <w:t>Separation Arrangements</w:t>
      </w:r>
      <w:r>
        <w:t xml:space="preserve"> and </w:t>
      </w:r>
      <w:r w:rsidRPr="00DB75FB">
        <w:t>Sensitive and Classified Information Requirements</w:t>
      </w:r>
      <w:r>
        <w:t>).</w:t>
      </w:r>
    </w:p>
    <w:p w14:paraId="61F06969" w14:textId="77777777" w:rsidR="0027435D" w:rsidRDefault="0027435D" w:rsidP="0038768F">
      <w:pPr>
        <w:pStyle w:val="DefenceHeading2"/>
      </w:pPr>
      <w:bookmarkStart w:id="2886" w:name="_Toc110956561"/>
      <w:bookmarkStart w:id="2887" w:name="_Toc138184642"/>
      <w:r>
        <w:t xml:space="preserve">Acknowledgement, </w:t>
      </w:r>
      <w:r w:rsidR="008B621B">
        <w:t>R</w:t>
      </w:r>
      <w:r>
        <w:t xml:space="preserve">elease and </w:t>
      </w:r>
      <w:r w:rsidR="008B621B">
        <w:t>I</w:t>
      </w:r>
      <w:r>
        <w:t>ndemnity</w:t>
      </w:r>
      <w:bookmarkEnd w:id="2886"/>
      <w:bookmarkEnd w:id="2887"/>
      <w:r>
        <w:t xml:space="preserve"> </w:t>
      </w:r>
    </w:p>
    <w:p w14:paraId="5F08B942" w14:textId="358B2EFB" w:rsidR="0027435D" w:rsidRDefault="0027435D" w:rsidP="0027435D">
      <w:pPr>
        <w:pStyle w:val="DefenceNormal"/>
      </w:pPr>
      <w:r>
        <w:t xml:space="preserve">Without limiting any other provision of the </w:t>
      </w:r>
      <w:r w:rsidR="008D4E75">
        <w:t>Subcontract,</w:t>
      </w:r>
      <w:r>
        <w:t xml:space="preserve"> the </w:t>
      </w:r>
      <w:r w:rsidR="002F069D">
        <w:t>Subc</w:t>
      </w:r>
      <w:r w:rsidR="00C35E3A" w:rsidRPr="00E2361C">
        <w:t>ontractor</w:t>
      </w:r>
      <w:r>
        <w:t>:</w:t>
      </w:r>
    </w:p>
    <w:p w14:paraId="6CB80A31" w14:textId="77777777" w:rsidR="0093713E" w:rsidRDefault="0093713E" w:rsidP="0093713E">
      <w:pPr>
        <w:pStyle w:val="DefenceHeading3"/>
      </w:pPr>
      <w:r>
        <w:t xml:space="preserve">acknowledges and agrees that: </w:t>
      </w:r>
    </w:p>
    <w:p w14:paraId="6B6BE53F" w14:textId="1BE1744E" w:rsidR="0093713E" w:rsidRDefault="0093713E" w:rsidP="0093713E">
      <w:pPr>
        <w:pStyle w:val="DefenceHeading4"/>
      </w:pPr>
      <w:r>
        <w:t xml:space="preserve">the </w:t>
      </w:r>
      <w:r w:rsidR="00C7154A">
        <w:t>Contractor</w:t>
      </w:r>
      <w:r>
        <w:t xml:space="preserve"> has entered into the </w:t>
      </w:r>
      <w:r w:rsidR="0013198A">
        <w:t xml:space="preserve">Subcontract </w:t>
      </w:r>
      <w:r>
        <w:t>and</w:t>
      </w:r>
      <w:r w:rsidR="006A2138">
        <w:t xml:space="preserve">, </w:t>
      </w:r>
      <w:r>
        <w:t xml:space="preserve">if applicable, has made payments to the </w:t>
      </w:r>
      <w:r w:rsidR="00E60D91">
        <w:t xml:space="preserve">Subcontractor </w:t>
      </w:r>
      <w:r>
        <w:t xml:space="preserve">under clause </w:t>
      </w:r>
      <w:r>
        <w:fldChar w:fldCharType="begin"/>
      </w:r>
      <w:r>
        <w:instrText xml:space="preserve"> REF _Ref71632415 \w \h </w:instrText>
      </w:r>
      <w:r>
        <w:fldChar w:fldCharType="separate"/>
      </w:r>
      <w:r w:rsidR="004770FA">
        <w:t>12.5</w:t>
      </w:r>
      <w:r>
        <w:fldChar w:fldCharType="end"/>
      </w:r>
      <w:r w:rsidR="009204E3">
        <w:t xml:space="preserve">, </w:t>
      </w:r>
      <w:r>
        <w:t>strictly on the basis of, and in reliance upon, the obligations, warranties</w:t>
      </w:r>
      <w:r w:rsidR="00747470">
        <w:t xml:space="preserve">, </w:t>
      </w:r>
      <w:r>
        <w:t>releases</w:t>
      </w:r>
      <w:r w:rsidR="00747470">
        <w:t xml:space="preserve"> and indemnities</w:t>
      </w:r>
      <w:r>
        <w:t xml:space="preserve"> set out in clause </w:t>
      </w:r>
      <w:r>
        <w:fldChar w:fldCharType="begin"/>
      </w:r>
      <w:r>
        <w:instrText xml:space="preserve"> REF _Ref445715533 \r \h </w:instrText>
      </w:r>
      <w:r>
        <w:fldChar w:fldCharType="separate"/>
      </w:r>
      <w:r w:rsidR="004770FA">
        <w:t>22</w:t>
      </w:r>
      <w:r>
        <w:fldChar w:fldCharType="end"/>
      </w:r>
      <w:r>
        <w:t xml:space="preserve">; </w:t>
      </w:r>
    </w:p>
    <w:p w14:paraId="25468E03" w14:textId="0748B8B1" w:rsidR="0003458E" w:rsidRDefault="0093713E" w:rsidP="0093713E">
      <w:pPr>
        <w:pStyle w:val="DefenceHeading4"/>
      </w:pPr>
      <w:r>
        <w:t xml:space="preserve">without limiting any other right or remedy of the </w:t>
      </w:r>
      <w:r w:rsidR="00C7154A">
        <w:t>Contractor</w:t>
      </w:r>
      <w:r>
        <w:t xml:space="preserve"> (under the </w:t>
      </w:r>
      <w:r w:rsidR="0013198A">
        <w:t xml:space="preserve">Subcontract </w:t>
      </w:r>
      <w:r>
        <w:t xml:space="preserve">or otherwise at law or in equity), if </w:t>
      </w:r>
      <w:r w:rsidR="0021301D">
        <w:t xml:space="preserve">the </w:t>
      </w:r>
      <w:r w:rsidR="002F069D">
        <w:t>Subc</w:t>
      </w:r>
      <w:r w:rsidR="00C35E3A" w:rsidRPr="00E2361C">
        <w:t>ontractor</w:t>
      </w:r>
      <w:r w:rsidR="0003458E">
        <w:t xml:space="preserve">: </w:t>
      </w:r>
    </w:p>
    <w:p w14:paraId="1EC2C0C4" w14:textId="739031AC" w:rsidR="0003458E" w:rsidRDefault="0003458E" w:rsidP="006A2138">
      <w:pPr>
        <w:pStyle w:val="DefenceHeading5"/>
      </w:pPr>
      <w:r>
        <w:t xml:space="preserve">notifies the </w:t>
      </w:r>
      <w:r w:rsidR="00312657">
        <w:t>MCCI</w:t>
      </w:r>
      <w:r w:rsidR="002F069D">
        <w:t xml:space="preserve"> Contract Administrator</w:t>
      </w:r>
      <w:r w:rsidR="002F069D" w:rsidRPr="00E2361C" w:rsidDel="00440BD1">
        <w:t xml:space="preserve"> </w:t>
      </w:r>
      <w:r w:rsidR="002F069D">
        <w:t xml:space="preserve">and the </w:t>
      </w:r>
      <w:r w:rsidR="00440BD1">
        <w:t>Contractor’s Representative</w:t>
      </w:r>
      <w:r>
        <w:t xml:space="preserve"> under </w:t>
      </w:r>
      <w:r w:rsidRPr="009445B5">
        <w:t xml:space="preserve">clause </w:t>
      </w:r>
      <w:r w:rsidR="009204E3" w:rsidRPr="006A2138">
        <w:fldChar w:fldCharType="begin"/>
      </w:r>
      <w:r w:rsidR="009204E3" w:rsidRPr="006A2138">
        <w:instrText xml:space="preserve"> REF _Ref455149737 \w \h </w:instrText>
      </w:r>
      <w:r w:rsidR="009204E3">
        <w:instrText xml:space="preserve"> \* MERGEFORMAT </w:instrText>
      </w:r>
      <w:r w:rsidR="009204E3" w:rsidRPr="006A2138">
        <w:fldChar w:fldCharType="separate"/>
      </w:r>
      <w:r w:rsidR="004770FA">
        <w:t>22.3(g)(ii)B</w:t>
      </w:r>
      <w:r w:rsidR="009204E3" w:rsidRPr="006A2138">
        <w:fldChar w:fldCharType="end"/>
      </w:r>
      <w:r w:rsidR="000566D9">
        <w:t>;</w:t>
      </w:r>
      <w:r>
        <w:t xml:space="preserve"> or </w:t>
      </w:r>
    </w:p>
    <w:p w14:paraId="3069D11B" w14:textId="77777777" w:rsidR="0093713E" w:rsidRDefault="0093713E" w:rsidP="006A2138">
      <w:pPr>
        <w:pStyle w:val="DefenceHeading5"/>
      </w:pPr>
      <w:r>
        <w:t xml:space="preserve">has failed to strictly comply with: </w:t>
      </w:r>
    </w:p>
    <w:p w14:paraId="6687D199" w14:textId="780A83DC" w:rsidR="0093713E" w:rsidRDefault="0093713E" w:rsidP="006A2138">
      <w:pPr>
        <w:pStyle w:val="DefenceHeading6"/>
      </w:pPr>
      <w:r>
        <w:t xml:space="preserve">clause </w:t>
      </w:r>
      <w:r>
        <w:fldChar w:fldCharType="begin"/>
      </w:r>
      <w:r>
        <w:instrText xml:space="preserve"> REF _Ref445715533 \r \h </w:instrText>
      </w:r>
      <w:r>
        <w:fldChar w:fldCharType="separate"/>
      </w:r>
      <w:r w:rsidR="004770FA">
        <w:t>22</w:t>
      </w:r>
      <w:r>
        <w:fldChar w:fldCharType="end"/>
      </w:r>
      <w:r>
        <w:t>; or</w:t>
      </w:r>
    </w:p>
    <w:p w14:paraId="0380BDCB" w14:textId="79442E4F" w:rsidR="0093713E" w:rsidRDefault="0093713E" w:rsidP="006A2138">
      <w:pPr>
        <w:pStyle w:val="DefenceHeading6"/>
      </w:pPr>
      <w:r>
        <w:t>any other</w:t>
      </w:r>
      <w:r w:rsidR="00F971B0">
        <w:t xml:space="preserve"> </w:t>
      </w:r>
      <w:r w:rsidR="00453849" w:rsidRPr="00E2361C">
        <w:t>Sensitive and Classified Information</w:t>
      </w:r>
      <w:r w:rsidR="00F971B0">
        <w:t xml:space="preserve"> or security procedures, security processes and information security requirements</w:t>
      </w:r>
      <w:r>
        <w:t xml:space="preserve"> notified by the </w:t>
      </w:r>
      <w:r w:rsidR="00312657">
        <w:t>MCCI</w:t>
      </w:r>
      <w:r w:rsidR="002F069D">
        <w:t xml:space="preserve"> Contract Administrator</w:t>
      </w:r>
      <w:r w:rsidR="002F069D" w:rsidRPr="00E2361C" w:rsidDel="00440BD1">
        <w:t xml:space="preserve"> </w:t>
      </w:r>
      <w:r w:rsidR="002F069D">
        <w:t xml:space="preserve">or the </w:t>
      </w:r>
      <w:r w:rsidR="00440BD1">
        <w:t>Contractor’s Representative</w:t>
      </w:r>
      <w:r>
        <w:t xml:space="preserve"> (including any </w:t>
      </w:r>
      <w:r w:rsidR="00453849" w:rsidRPr="00E2361C">
        <w:t>Separation Arrangements</w:t>
      </w:r>
      <w:r>
        <w:t xml:space="preserve">), </w:t>
      </w:r>
    </w:p>
    <w:p w14:paraId="7CFDB4BD" w14:textId="34FE312C" w:rsidR="0093713E" w:rsidRDefault="0093713E" w:rsidP="0093713E">
      <w:pPr>
        <w:pStyle w:val="DefenceIndent2"/>
      </w:pPr>
      <w:r>
        <w:lastRenderedPageBreak/>
        <w:t>the</w:t>
      </w:r>
      <w:r w:rsidR="002F069D">
        <w:t>n</w:t>
      </w:r>
      <w:r>
        <w:t xml:space="preserve">: </w:t>
      </w:r>
    </w:p>
    <w:p w14:paraId="2C0BA601" w14:textId="09BB3C59" w:rsidR="0093713E" w:rsidRDefault="002F069D" w:rsidP="0093713E">
      <w:pPr>
        <w:pStyle w:val="DefenceHeading5"/>
      </w:pPr>
      <w:r>
        <w:t xml:space="preserve">the Contractor may (in its absolute discretion) </w:t>
      </w:r>
      <w:r w:rsidR="0093713E">
        <w:t xml:space="preserve">terminate the </w:t>
      </w:r>
      <w:r w:rsidR="0013198A">
        <w:t xml:space="preserve">Subcontract </w:t>
      </w:r>
      <w:r w:rsidR="0093713E">
        <w:t xml:space="preserve">under </w:t>
      </w:r>
      <w:r w:rsidR="0093713E" w:rsidRPr="00056A3C">
        <w:t xml:space="preserve">clause </w:t>
      </w:r>
      <w:r w:rsidR="0093713E" w:rsidRPr="00056A3C">
        <w:fldChar w:fldCharType="begin"/>
      </w:r>
      <w:r w:rsidR="0093713E" w:rsidRPr="00056A3C">
        <w:instrText xml:space="preserve"> REF _Ref71638447 \r \h  \* MERGEFORMAT </w:instrText>
      </w:r>
      <w:r w:rsidR="0093713E" w:rsidRPr="00056A3C">
        <w:fldChar w:fldCharType="separate"/>
      </w:r>
      <w:r w:rsidR="004770FA">
        <w:t>14.4</w:t>
      </w:r>
      <w:r w:rsidR="0093713E" w:rsidRPr="00056A3C">
        <w:fldChar w:fldCharType="end"/>
      </w:r>
      <w:r w:rsidR="0093713E">
        <w:t xml:space="preserve">; or </w:t>
      </w:r>
    </w:p>
    <w:p w14:paraId="55EC4B34" w14:textId="38438AF7" w:rsidR="0093713E" w:rsidRDefault="0021301D" w:rsidP="0093713E">
      <w:pPr>
        <w:pStyle w:val="DefenceHeading5"/>
      </w:pPr>
      <w:r>
        <w:t xml:space="preserve">such </w:t>
      </w:r>
      <w:r w:rsidR="00453849" w:rsidRPr="00E2361C">
        <w:t>Sensitive and Classified Information Incident</w:t>
      </w:r>
      <w:r w:rsidR="0003458E">
        <w:t xml:space="preserve"> or </w:t>
      </w:r>
      <w:r w:rsidR="0093713E">
        <w:t xml:space="preserve">failure </w:t>
      </w:r>
      <w:r w:rsidR="002F069D">
        <w:t xml:space="preserve">may be taken </w:t>
      </w:r>
      <w:r w:rsidR="0093713E">
        <w:t>into account in any registration of interest process, tender process or similar procurement process in connection with</w:t>
      </w:r>
      <w:r w:rsidR="0093713E" w:rsidRPr="00741534">
        <w:t xml:space="preserve"> </w:t>
      </w:r>
      <w:r w:rsidR="0093713E">
        <w:t xml:space="preserve">any other </w:t>
      </w:r>
      <w:r w:rsidR="00C7154A">
        <w:t>Co</w:t>
      </w:r>
      <w:r w:rsidR="002F069D">
        <w:t>mmonwealth</w:t>
      </w:r>
      <w:r w:rsidR="0093713E">
        <w:t xml:space="preserve"> project; and</w:t>
      </w:r>
    </w:p>
    <w:p w14:paraId="650DF7BC" w14:textId="402BD0C1" w:rsidR="0093713E" w:rsidRPr="009E43C5" w:rsidRDefault="0093713E" w:rsidP="0093713E">
      <w:pPr>
        <w:pStyle w:val="DefenceHeading4"/>
      </w:pPr>
      <w:r>
        <w:t xml:space="preserve">the exercise of any absolute discretion under clause </w:t>
      </w:r>
      <w:r>
        <w:fldChar w:fldCharType="begin"/>
      </w:r>
      <w:r>
        <w:instrText xml:space="preserve"> REF _Ref445715533 \r \h </w:instrText>
      </w:r>
      <w:r>
        <w:fldChar w:fldCharType="separate"/>
      </w:r>
      <w:r w:rsidR="004770FA">
        <w:t>22</w:t>
      </w:r>
      <w:r>
        <w:fldChar w:fldCharType="end"/>
      </w:r>
      <w:r>
        <w:t xml:space="preserve"> is not capable of being the subject of a dispute or difference for the purposes of clause </w:t>
      </w:r>
      <w:r>
        <w:fldChar w:fldCharType="begin"/>
      </w:r>
      <w:r>
        <w:instrText xml:space="preserve"> REF _Ref71636182 \w \h </w:instrText>
      </w:r>
      <w:r>
        <w:fldChar w:fldCharType="separate"/>
      </w:r>
      <w:r w:rsidR="004770FA">
        <w:t>15.1</w:t>
      </w:r>
      <w:r>
        <w:fldChar w:fldCharType="end"/>
      </w:r>
      <w:r>
        <w:t xml:space="preserve"> or </w:t>
      </w:r>
      <w:r w:rsidRPr="009E43C5">
        <w:t>otherwise subject to review;</w:t>
      </w:r>
    </w:p>
    <w:p w14:paraId="63E5CC13" w14:textId="18447B4C" w:rsidR="0093713E" w:rsidRPr="009E43C5" w:rsidRDefault="0093713E" w:rsidP="0093713E">
      <w:pPr>
        <w:pStyle w:val="DefenceHeading3"/>
      </w:pPr>
      <w:r w:rsidRPr="009E43C5">
        <w:t xml:space="preserve">releases the </w:t>
      </w:r>
      <w:r w:rsidR="00C7154A">
        <w:t>Contractor</w:t>
      </w:r>
      <w:r w:rsidRPr="009E43C5">
        <w:t xml:space="preserve"> in respect of any costs, expenses, losses, damages or liabilities suffered or incurred by </w:t>
      </w:r>
      <w:r w:rsidR="00D824B8">
        <w:t xml:space="preserve">the </w:t>
      </w:r>
      <w:r w:rsidR="00E60D91">
        <w:t xml:space="preserve">Subcontractor </w:t>
      </w:r>
      <w:r w:rsidRPr="009E43C5">
        <w:t>or any other person or entity arising out of or in connection with the exercise of any absolute discretion under</w:t>
      </w:r>
      <w:r w:rsidR="002C32B7">
        <w:t xml:space="preserve"> clause</w:t>
      </w:r>
      <w:r w:rsidRPr="009E43C5">
        <w:t xml:space="preserve"> </w:t>
      </w:r>
      <w:r>
        <w:fldChar w:fldCharType="begin"/>
      </w:r>
      <w:r>
        <w:instrText xml:space="preserve"> REF _Ref445715533 \r \h </w:instrText>
      </w:r>
      <w:r>
        <w:fldChar w:fldCharType="separate"/>
      </w:r>
      <w:r w:rsidR="004770FA">
        <w:t>22</w:t>
      </w:r>
      <w:r>
        <w:fldChar w:fldCharType="end"/>
      </w:r>
      <w:r w:rsidRPr="009E43C5">
        <w:t xml:space="preserve">; and </w:t>
      </w:r>
    </w:p>
    <w:p w14:paraId="01D2DA82" w14:textId="16F6D148" w:rsidR="0093713E" w:rsidRDefault="0093713E" w:rsidP="0093713E">
      <w:pPr>
        <w:pStyle w:val="DefenceHeading3"/>
      </w:pPr>
      <w:bookmarkStart w:id="2888" w:name="_Ref30835510"/>
      <w:r>
        <w:t xml:space="preserve">indemnifies the </w:t>
      </w:r>
      <w:r w:rsidR="00C7154A">
        <w:t>Contractor</w:t>
      </w:r>
      <w:r>
        <w:t xml:space="preserve"> in respect of all costs, expenses, losses, damages or liabilities suffered or incurred by the </w:t>
      </w:r>
      <w:r w:rsidR="00C7154A">
        <w:t>Contractor</w:t>
      </w:r>
      <w:r>
        <w:t xml:space="preserve"> arising out of or in connection with:</w:t>
      </w:r>
      <w:bookmarkEnd w:id="2888"/>
    </w:p>
    <w:p w14:paraId="11156C65" w14:textId="77777777" w:rsidR="0003458E" w:rsidRDefault="0003458E" w:rsidP="000B4E1F">
      <w:pPr>
        <w:pStyle w:val="DefenceHeading4"/>
      </w:pPr>
      <w:r>
        <w:t xml:space="preserve">a </w:t>
      </w:r>
      <w:r w:rsidR="00453849" w:rsidRPr="00E2361C">
        <w:t>Sensitive and Classified Information Incident</w:t>
      </w:r>
      <w:r>
        <w:t xml:space="preserve">; </w:t>
      </w:r>
    </w:p>
    <w:p w14:paraId="7DEC16E3" w14:textId="69B0F5EF" w:rsidR="000B4E1F" w:rsidRPr="009E43C5" w:rsidRDefault="0093713E" w:rsidP="000B4E1F">
      <w:pPr>
        <w:pStyle w:val="DefenceHeading4"/>
      </w:pPr>
      <w:r w:rsidRPr="009E43C5">
        <w:t xml:space="preserve">the </w:t>
      </w:r>
      <w:r w:rsidR="00BF0F21">
        <w:t>Subc</w:t>
      </w:r>
      <w:r w:rsidR="000B4E1F" w:rsidRPr="00E2361C">
        <w:t>ontractor's</w:t>
      </w:r>
      <w:r w:rsidR="000B4E1F">
        <w:t xml:space="preserve"> failure to strictly comply with </w:t>
      </w:r>
      <w:r w:rsidR="000B4E1F" w:rsidRPr="009E43C5">
        <w:t xml:space="preserve">clause </w:t>
      </w:r>
      <w:r w:rsidR="000B4E1F">
        <w:fldChar w:fldCharType="begin"/>
      </w:r>
      <w:r w:rsidR="000B4E1F">
        <w:instrText xml:space="preserve"> REF _Ref445715533 \r \h </w:instrText>
      </w:r>
      <w:r w:rsidR="000B4E1F">
        <w:fldChar w:fldCharType="separate"/>
      </w:r>
      <w:r w:rsidR="004770FA">
        <w:t>22</w:t>
      </w:r>
      <w:r w:rsidR="000B4E1F">
        <w:fldChar w:fldCharType="end"/>
      </w:r>
      <w:r w:rsidR="0003458E">
        <w:t xml:space="preserve"> or </w:t>
      </w:r>
      <w:r w:rsidR="00EA7FAB">
        <w:t xml:space="preserve">any </w:t>
      </w:r>
      <w:r w:rsidR="0003458E">
        <w:t xml:space="preserve">other </w:t>
      </w:r>
      <w:r w:rsidR="00453849" w:rsidRPr="00E2361C">
        <w:t>Sensitive and Classified Information</w:t>
      </w:r>
      <w:r w:rsidR="0003458E">
        <w:t xml:space="preserve"> or security procedures, security processes and information security requirements notified by the </w:t>
      </w:r>
      <w:r w:rsidR="00312657">
        <w:t>MCCI</w:t>
      </w:r>
      <w:r w:rsidR="00BF0F21">
        <w:t xml:space="preserve"> Contract Administrator</w:t>
      </w:r>
      <w:r w:rsidR="00BF0F21" w:rsidRPr="00E2361C" w:rsidDel="00440BD1">
        <w:t xml:space="preserve"> </w:t>
      </w:r>
      <w:r w:rsidR="00BF0F21">
        <w:t xml:space="preserve">or the </w:t>
      </w:r>
      <w:r w:rsidR="00440BD1">
        <w:t>Contractor’s Representative</w:t>
      </w:r>
      <w:r w:rsidR="0003458E">
        <w:t xml:space="preserve"> (including any </w:t>
      </w:r>
      <w:r w:rsidR="00453849" w:rsidRPr="00E2361C">
        <w:t>Separation Arrangements</w:t>
      </w:r>
      <w:r w:rsidR="0003458E">
        <w:t>);</w:t>
      </w:r>
      <w:r w:rsidR="000B4E1F" w:rsidRPr="009E43C5">
        <w:t xml:space="preserve"> or</w:t>
      </w:r>
    </w:p>
    <w:p w14:paraId="6536FC25" w14:textId="264AEC19" w:rsidR="0093713E" w:rsidRPr="009E43C5" w:rsidRDefault="0093713E" w:rsidP="0093713E">
      <w:pPr>
        <w:pStyle w:val="DefenceHeading4"/>
      </w:pPr>
      <w:r w:rsidRPr="009E43C5">
        <w:t xml:space="preserve">the exercise of any absolute discretion under clause </w:t>
      </w:r>
      <w:r>
        <w:fldChar w:fldCharType="begin"/>
      </w:r>
      <w:r>
        <w:instrText xml:space="preserve"> REF _Ref445715533 \r \h </w:instrText>
      </w:r>
      <w:r>
        <w:fldChar w:fldCharType="separate"/>
      </w:r>
      <w:r w:rsidR="004770FA">
        <w:t>22</w:t>
      </w:r>
      <w:r>
        <w:fldChar w:fldCharType="end"/>
      </w:r>
      <w:r w:rsidRPr="009E43C5">
        <w:t>.</w:t>
      </w:r>
    </w:p>
    <w:bookmarkEnd w:id="2836"/>
    <w:p w14:paraId="0974170C" w14:textId="77777777" w:rsidR="0093713E" w:rsidRPr="004466E9" w:rsidRDefault="0093713E" w:rsidP="0093713E">
      <w:pPr>
        <w:pStyle w:val="DefenceHeading3"/>
        <w:numPr>
          <w:ilvl w:val="0"/>
          <w:numId w:val="0"/>
        </w:numPr>
      </w:pPr>
    </w:p>
    <w:p w14:paraId="45A4E7A6" w14:textId="77777777" w:rsidR="0093713E" w:rsidRDefault="00DF3B30" w:rsidP="0093713E">
      <w:pPr>
        <w:pStyle w:val="DefenceHeading1"/>
      </w:pPr>
      <w:r>
        <w:br w:type="page"/>
      </w:r>
      <w:bookmarkStart w:id="2889" w:name="_Ref459716896"/>
      <w:bookmarkStart w:id="2890" w:name="_Ref459716994"/>
      <w:bookmarkStart w:id="2891" w:name="_Ref459717013"/>
      <w:bookmarkStart w:id="2892" w:name="_Ref459717076"/>
      <w:bookmarkStart w:id="2893" w:name="_Ref459717088"/>
      <w:bookmarkStart w:id="2894" w:name="_Ref459717106"/>
      <w:bookmarkStart w:id="2895" w:name="_Toc110956562"/>
      <w:bookmarkStart w:id="2896" w:name="_Toc138184643"/>
      <w:r w:rsidR="0093713E" w:rsidRPr="004466E9">
        <w:lastRenderedPageBreak/>
        <w:t>MATERIAL CHANGE OR STRATEGIC INTEREST ISSUE</w:t>
      </w:r>
      <w:bookmarkEnd w:id="2889"/>
      <w:bookmarkEnd w:id="2890"/>
      <w:bookmarkEnd w:id="2891"/>
      <w:bookmarkEnd w:id="2892"/>
      <w:bookmarkEnd w:id="2893"/>
      <w:bookmarkEnd w:id="2894"/>
      <w:bookmarkEnd w:id="2895"/>
      <w:bookmarkEnd w:id="2896"/>
    </w:p>
    <w:p w14:paraId="62579F4C" w14:textId="69595EC9" w:rsidR="004841DA" w:rsidRPr="00056A3C" w:rsidRDefault="00BF0F21" w:rsidP="004841DA">
      <w:pPr>
        <w:pStyle w:val="DefenceHeading2"/>
      </w:pPr>
      <w:bookmarkStart w:id="2897" w:name="_Ref422377501"/>
      <w:bookmarkStart w:id="2898" w:name="_Toc423432324"/>
      <w:bookmarkStart w:id="2899" w:name="_Toc110956563"/>
      <w:bookmarkStart w:id="2900" w:name="_Toc138184644"/>
      <w:r>
        <w:t>Subc</w:t>
      </w:r>
      <w:r w:rsidR="004841DA" w:rsidRPr="00056A3C">
        <w:t xml:space="preserve">ontractor's </w:t>
      </w:r>
      <w:r w:rsidR="008B621B">
        <w:t>W</w:t>
      </w:r>
      <w:r w:rsidR="004841DA" w:rsidRPr="00056A3C">
        <w:t>arranty</w:t>
      </w:r>
      <w:bookmarkEnd w:id="2897"/>
      <w:bookmarkEnd w:id="2898"/>
      <w:bookmarkEnd w:id="2899"/>
      <w:bookmarkEnd w:id="2900"/>
    </w:p>
    <w:p w14:paraId="56871833" w14:textId="232CB24B" w:rsidR="004841DA" w:rsidRPr="00056A3C" w:rsidRDefault="004841DA" w:rsidP="002F2653">
      <w:pPr>
        <w:pStyle w:val="DefenceNormal"/>
      </w:pPr>
      <w:r w:rsidRPr="00056A3C">
        <w:t xml:space="preserve">Subject to clause </w:t>
      </w:r>
      <w:r w:rsidRPr="00056A3C">
        <w:fldChar w:fldCharType="begin"/>
      </w:r>
      <w:r w:rsidRPr="00056A3C">
        <w:instrText xml:space="preserve"> REF _Ref422377429 \r \h </w:instrText>
      </w:r>
      <w:r w:rsidR="00223F23" w:rsidRPr="00056A3C">
        <w:instrText xml:space="preserve"> \* MERGEFORMAT </w:instrText>
      </w:r>
      <w:r w:rsidRPr="00056A3C">
        <w:fldChar w:fldCharType="separate"/>
      </w:r>
      <w:r w:rsidR="004770FA">
        <w:t>23.2</w:t>
      </w:r>
      <w:r w:rsidRPr="00056A3C">
        <w:fldChar w:fldCharType="end"/>
      </w:r>
      <w:r w:rsidRPr="00056A3C">
        <w:t xml:space="preserve">, the </w:t>
      </w:r>
      <w:r w:rsidR="00E60D91">
        <w:t xml:space="preserve">Subcontractor </w:t>
      </w:r>
      <w:r w:rsidRPr="00056A3C">
        <w:t xml:space="preserve">warrants that, on the </w:t>
      </w:r>
      <w:r w:rsidR="00F714BA" w:rsidRPr="00E2361C">
        <w:rPr>
          <w:bCs/>
        </w:rPr>
        <w:t>Award Date</w:t>
      </w:r>
      <w:r w:rsidRPr="00056A3C">
        <w:t xml:space="preserve"> and on the date of submitting each payment claim under clause </w:t>
      </w:r>
      <w:r w:rsidRPr="00056A3C">
        <w:fldChar w:fldCharType="begin"/>
      </w:r>
      <w:r w:rsidRPr="00056A3C">
        <w:instrText xml:space="preserve"> REF _Ref71633130 \r \h </w:instrText>
      </w:r>
      <w:r w:rsidR="00223F23" w:rsidRPr="00056A3C">
        <w:instrText xml:space="preserve"> \* MERGEFORMAT </w:instrText>
      </w:r>
      <w:r w:rsidRPr="00056A3C">
        <w:fldChar w:fldCharType="separate"/>
      </w:r>
      <w:r w:rsidR="004770FA">
        <w:t>12.2</w:t>
      </w:r>
      <w:r w:rsidRPr="00056A3C">
        <w:fldChar w:fldCharType="end"/>
      </w:r>
      <w:r w:rsidRPr="00056A3C">
        <w:t xml:space="preserve">, it is not aware of any: </w:t>
      </w:r>
    </w:p>
    <w:p w14:paraId="17B84475" w14:textId="77777777" w:rsidR="004841DA" w:rsidRPr="00056A3C" w:rsidRDefault="006A6C21" w:rsidP="00375E35">
      <w:pPr>
        <w:pStyle w:val="DefenceHeading3"/>
      </w:pPr>
      <w:r w:rsidRPr="00E2361C">
        <w:t>Material Change</w:t>
      </w:r>
      <w:r w:rsidR="004841DA" w:rsidRPr="00056A3C">
        <w:t xml:space="preserve">; or </w:t>
      </w:r>
    </w:p>
    <w:p w14:paraId="1326ED83" w14:textId="77777777" w:rsidR="004841DA" w:rsidRPr="00056A3C" w:rsidRDefault="002A3FB8" w:rsidP="00375E35">
      <w:pPr>
        <w:pStyle w:val="DefenceHeading3"/>
      </w:pPr>
      <w:r w:rsidRPr="00E2361C">
        <w:t>Strategic Interest Issue</w:t>
      </w:r>
      <w:r w:rsidR="004841DA" w:rsidRPr="00056A3C">
        <w:t xml:space="preserve">, </w:t>
      </w:r>
    </w:p>
    <w:p w14:paraId="5772661F" w14:textId="08F2F089" w:rsidR="004841DA" w:rsidRPr="00056A3C" w:rsidRDefault="004841DA" w:rsidP="00DF22E5">
      <w:pPr>
        <w:pStyle w:val="DefenceNormal"/>
      </w:pPr>
      <w:r w:rsidRPr="00056A3C">
        <w:t xml:space="preserve">in relation to the </w:t>
      </w:r>
      <w:r w:rsidR="008D4E75">
        <w:t>Subcontractor.</w:t>
      </w:r>
    </w:p>
    <w:p w14:paraId="5AC4A18E" w14:textId="77777777" w:rsidR="004841DA" w:rsidRPr="00056A3C" w:rsidRDefault="008B621B" w:rsidP="004841DA">
      <w:pPr>
        <w:pStyle w:val="DefenceHeading2"/>
      </w:pPr>
      <w:bookmarkStart w:id="2901" w:name="_Ref422377429"/>
      <w:bookmarkStart w:id="2902" w:name="_Toc423432325"/>
      <w:bookmarkStart w:id="2903" w:name="_Toc110956564"/>
      <w:bookmarkStart w:id="2904" w:name="_Toc138184645"/>
      <w:r>
        <w:t xml:space="preserve">Notice of </w:t>
      </w:r>
      <w:r w:rsidR="004841DA" w:rsidRPr="00056A3C">
        <w:t>Material Change or Strategic Interest Issue</w:t>
      </w:r>
      <w:bookmarkEnd w:id="2901"/>
      <w:bookmarkEnd w:id="2902"/>
      <w:bookmarkEnd w:id="2903"/>
      <w:bookmarkEnd w:id="2904"/>
    </w:p>
    <w:p w14:paraId="4476ACD0" w14:textId="57185EB6" w:rsidR="004841DA" w:rsidRPr="00056A3C" w:rsidRDefault="004841DA" w:rsidP="002F2653">
      <w:pPr>
        <w:pStyle w:val="DefenceNormal"/>
      </w:pPr>
      <w:r w:rsidRPr="00056A3C">
        <w:t xml:space="preserve">If, at any time, the </w:t>
      </w:r>
      <w:r w:rsidR="00E60D91">
        <w:t xml:space="preserve">Subcontractor </w:t>
      </w:r>
      <w:r w:rsidRPr="00056A3C">
        <w:t xml:space="preserve">becomes aware of any: </w:t>
      </w:r>
    </w:p>
    <w:p w14:paraId="17D07471" w14:textId="77777777" w:rsidR="004841DA" w:rsidRPr="00056A3C" w:rsidRDefault="006A6C21" w:rsidP="00375E35">
      <w:pPr>
        <w:pStyle w:val="DefenceHeading3"/>
      </w:pPr>
      <w:r w:rsidRPr="00E2361C">
        <w:t>Material Change</w:t>
      </w:r>
      <w:r w:rsidR="004841DA" w:rsidRPr="00056A3C">
        <w:t xml:space="preserve">; or </w:t>
      </w:r>
    </w:p>
    <w:p w14:paraId="330FD477" w14:textId="77777777" w:rsidR="004841DA" w:rsidRPr="00056A3C" w:rsidRDefault="002A3FB8" w:rsidP="00375E35">
      <w:pPr>
        <w:pStyle w:val="DefenceHeading3"/>
      </w:pPr>
      <w:r w:rsidRPr="00E2361C">
        <w:t>Strategic Interest Issue</w:t>
      </w:r>
      <w:r w:rsidR="004841DA" w:rsidRPr="00056A3C">
        <w:t xml:space="preserve">, </w:t>
      </w:r>
    </w:p>
    <w:p w14:paraId="0156A2AA" w14:textId="51F74258" w:rsidR="004841DA" w:rsidRPr="00056A3C" w:rsidRDefault="004841DA" w:rsidP="002F2653">
      <w:pPr>
        <w:pStyle w:val="DefenceNormal"/>
      </w:pPr>
      <w:r w:rsidRPr="00056A3C">
        <w:t xml:space="preserve">the </w:t>
      </w:r>
      <w:r w:rsidR="00E60D91">
        <w:t xml:space="preserve">Subcontractor </w:t>
      </w:r>
      <w:r w:rsidRPr="00056A3C">
        <w:t xml:space="preserve">must </w:t>
      </w:r>
      <w:r w:rsidR="004466E9">
        <w:t xml:space="preserve">immediately </w:t>
      </w:r>
      <w:r w:rsidRPr="00056A3C">
        <w:t xml:space="preserve">notify the </w:t>
      </w:r>
      <w:r w:rsidR="00312657">
        <w:t>MCCI</w:t>
      </w:r>
      <w:r w:rsidR="00BF0F21">
        <w:t xml:space="preserve"> Contract Administrator</w:t>
      </w:r>
      <w:r w:rsidR="00BF0F21" w:rsidRPr="00E2361C" w:rsidDel="00440BD1">
        <w:t xml:space="preserve"> </w:t>
      </w:r>
      <w:r w:rsidR="00BF0F21">
        <w:t xml:space="preserve">and the </w:t>
      </w:r>
      <w:r w:rsidR="00440BD1">
        <w:t>Contractor’s Representative</w:t>
      </w:r>
      <w:r w:rsidRPr="00056A3C">
        <w:t xml:space="preserve">, providing details of: </w:t>
      </w:r>
    </w:p>
    <w:p w14:paraId="73AB0788" w14:textId="77777777" w:rsidR="004841DA" w:rsidRPr="00056A3C" w:rsidRDefault="004841DA" w:rsidP="00375E35">
      <w:pPr>
        <w:pStyle w:val="DefenceHeading3"/>
      </w:pPr>
      <w:r w:rsidRPr="00056A3C">
        <w:t xml:space="preserve">the </w:t>
      </w:r>
      <w:r w:rsidR="006A6C21" w:rsidRPr="00E2361C">
        <w:t>Material Change</w:t>
      </w:r>
      <w:r w:rsidRPr="00056A3C">
        <w:t xml:space="preserve"> or </w:t>
      </w:r>
      <w:r w:rsidR="002A3FB8" w:rsidRPr="00E2361C">
        <w:t>Strategic Interest Issue</w:t>
      </w:r>
      <w:r w:rsidRPr="00056A3C">
        <w:t xml:space="preserve">; and </w:t>
      </w:r>
    </w:p>
    <w:p w14:paraId="034CD9F5" w14:textId="3882D8B1" w:rsidR="004841DA" w:rsidRPr="00056A3C" w:rsidRDefault="004841DA" w:rsidP="00375E35">
      <w:pPr>
        <w:pStyle w:val="DefenceHeading3"/>
      </w:pPr>
      <w:r w:rsidRPr="00056A3C">
        <w:t xml:space="preserve">the steps which the </w:t>
      </w:r>
      <w:r w:rsidR="00E60D91">
        <w:t xml:space="preserve">Subcontractor </w:t>
      </w:r>
      <w:r w:rsidRPr="00056A3C">
        <w:t>has taken (or will take) to prevent, end, avoid, mitigate</w:t>
      </w:r>
      <w:r w:rsidR="004466E9">
        <w:t>, resolve</w:t>
      </w:r>
      <w:r w:rsidRPr="00056A3C">
        <w:t xml:space="preserve"> or otherwise manage the risk of any adverse effect of the </w:t>
      </w:r>
      <w:r w:rsidR="006A6C21" w:rsidRPr="00E2361C">
        <w:t>Material Change</w:t>
      </w:r>
      <w:r w:rsidRPr="00056A3C">
        <w:t xml:space="preserve"> or </w:t>
      </w:r>
      <w:r w:rsidR="002A3FB8" w:rsidRPr="00E2361C">
        <w:t>Strategic Interest Issue</w:t>
      </w:r>
      <w:r w:rsidRPr="00056A3C">
        <w:t xml:space="preserve"> on the interests of the </w:t>
      </w:r>
      <w:r w:rsidR="00C7154A">
        <w:t>Contractor</w:t>
      </w:r>
      <w:r w:rsidR="00BF0F21">
        <w:t xml:space="preserve"> or the Commonwealth</w:t>
      </w:r>
      <w:r w:rsidRPr="00056A3C">
        <w:t>.</w:t>
      </w:r>
    </w:p>
    <w:p w14:paraId="36523A16" w14:textId="77777777" w:rsidR="00F971B0" w:rsidRDefault="00F971B0" w:rsidP="00F971B0">
      <w:pPr>
        <w:pStyle w:val="DefenceHeading2"/>
      </w:pPr>
      <w:bookmarkStart w:id="2905" w:name="_Toc110956565"/>
      <w:bookmarkStart w:id="2906" w:name="_Ref422323697"/>
      <w:bookmarkStart w:id="2907" w:name="_Toc423432326"/>
      <w:bookmarkStart w:id="2908" w:name="_Toc138184646"/>
      <w:r>
        <w:t>Acknowledgement, Release and Indemnity</w:t>
      </w:r>
      <w:bookmarkEnd w:id="2905"/>
      <w:bookmarkEnd w:id="2908"/>
      <w:r>
        <w:t xml:space="preserve"> </w:t>
      </w:r>
    </w:p>
    <w:p w14:paraId="0B8B2CAC" w14:textId="38258AA5" w:rsidR="00F971B0" w:rsidRDefault="00F971B0" w:rsidP="00F971B0">
      <w:pPr>
        <w:pStyle w:val="DefenceNormal"/>
      </w:pPr>
      <w:bookmarkStart w:id="2909" w:name="_Ref422377338"/>
      <w:bookmarkEnd w:id="2906"/>
      <w:bookmarkEnd w:id="2907"/>
      <w:r>
        <w:t xml:space="preserve">Without limiting any other provision of the </w:t>
      </w:r>
      <w:r w:rsidR="008D4E75">
        <w:t>Subcontract,</w:t>
      </w:r>
      <w:r>
        <w:t xml:space="preserve"> the </w:t>
      </w:r>
      <w:r w:rsidR="00BF0F21">
        <w:t>Subc</w:t>
      </w:r>
      <w:r w:rsidR="00C35E3A" w:rsidRPr="00E2361C">
        <w:t>ontractor</w:t>
      </w:r>
      <w:r>
        <w:t>:</w:t>
      </w:r>
    </w:p>
    <w:p w14:paraId="753D8252" w14:textId="77777777" w:rsidR="00F971B0" w:rsidRDefault="00F971B0" w:rsidP="00F971B0">
      <w:pPr>
        <w:pStyle w:val="DefenceHeading3"/>
      </w:pPr>
      <w:r>
        <w:t xml:space="preserve">acknowledges and agrees that: </w:t>
      </w:r>
    </w:p>
    <w:p w14:paraId="53BD7AB3" w14:textId="56FF13E8" w:rsidR="00F971B0" w:rsidRDefault="00F971B0" w:rsidP="00F971B0">
      <w:pPr>
        <w:pStyle w:val="DefenceHeading4"/>
      </w:pPr>
      <w:r>
        <w:t xml:space="preserve">the </w:t>
      </w:r>
      <w:r w:rsidR="00C7154A">
        <w:t>Contractor</w:t>
      </w:r>
      <w:r>
        <w:t xml:space="preserve"> has entered into the </w:t>
      </w:r>
      <w:r w:rsidR="0013198A">
        <w:t xml:space="preserve">Subcontract </w:t>
      </w:r>
      <w:r>
        <w:t>and</w:t>
      </w:r>
      <w:r w:rsidR="006A2138">
        <w:t>,</w:t>
      </w:r>
      <w:r>
        <w:t xml:space="preserve"> if applicable, has made payments to the </w:t>
      </w:r>
      <w:r w:rsidR="00E60D91">
        <w:t xml:space="preserve">Subcontractor </w:t>
      </w:r>
      <w:r>
        <w:t xml:space="preserve">under clause </w:t>
      </w:r>
      <w:r>
        <w:fldChar w:fldCharType="begin"/>
      </w:r>
      <w:r>
        <w:instrText xml:space="preserve"> REF _Ref71632415 \w \h </w:instrText>
      </w:r>
      <w:r>
        <w:fldChar w:fldCharType="separate"/>
      </w:r>
      <w:r w:rsidR="004770FA">
        <w:t>12.5</w:t>
      </w:r>
      <w:r>
        <w:fldChar w:fldCharType="end"/>
      </w:r>
      <w:r w:rsidR="00FF0932">
        <w:t xml:space="preserve">, </w:t>
      </w:r>
      <w:r>
        <w:t>strictly on the basis of, and in reliance upon, the obligations, warranties</w:t>
      </w:r>
      <w:r w:rsidR="00747470">
        <w:t xml:space="preserve">, </w:t>
      </w:r>
      <w:r>
        <w:t>releases</w:t>
      </w:r>
      <w:r w:rsidR="00747470">
        <w:t xml:space="preserve"> and indemnities</w:t>
      </w:r>
      <w:r>
        <w:t xml:space="preserve"> set out in clause </w:t>
      </w:r>
      <w:r w:rsidR="00DC4327">
        <w:fldChar w:fldCharType="begin"/>
      </w:r>
      <w:r w:rsidR="00DC4327">
        <w:instrText xml:space="preserve"> REF _Ref459716994 \w \h </w:instrText>
      </w:r>
      <w:r w:rsidR="00DC4327">
        <w:fldChar w:fldCharType="separate"/>
      </w:r>
      <w:r w:rsidR="004770FA">
        <w:t>23</w:t>
      </w:r>
      <w:r w:rsidR="00DC4327">
        <w:fldChar w:fldCharType="end"/>
      </w:r>
      <w:r>
        <w:t xml:space="preserve">; </w:t>
      </w:r>
    </w:p>
    <w:p w14:paraId="2719090F" w14:textId="30972346" w:rsidR="00F971B0" w:rsidRDefault="00F971B0" w:rsidP="00F971B0">
      <w:pPr>
        <w:pStyle w:val="DefenceHeading4"/>
      </w:pPr>
      <w:r>
        <w:t xml:space="preserve">without limiting any other right or remedy of the </w:t>
      </w:r>
      <w:r w:rsidR="00C7154A">
        <w:t>Contractor</w:t>
      </w:r>
      <w:r>
        <w:t xml:space="preserve"> (under the </w:t>
      </w:r>
      <w:r w:rsidR="0013198A">
        <w:t xml:space="preserve">Subcontract </w:t>
      </w:r>
      <w:r>
        <w:t>or other</w:t>
      </w:r>
      <w:r w:rsidR="00442537">
        <w:t>wise at law or in equity), if:</w:t>
      </w:r>
    </w:p>
    <w:p w14:paraId="067D4ABC" w14:textId="3131061A" w:rsidR="00CE2CA3" w:rsidRDefault="00CE2CA3" w:rsidP="00F971B0">
      <w:pPr>
        <w:pStyle w:val="DefenceHeading5"/>
      </w:pPr>
      <w:r>
        <w:t xml:space="preserve">the </w:t>
      </w:r>
      <w:r w:rsidR="00711CA1">
        <w:t>Subc</w:t>
      </w:r>
      <w:r w:rsidR="00C35E3A" w:rsidRPr="00E2361C">
        <w:t>ontractor</w:t>
      </w:r>
      <w:r>
        <w:t xml:space="preserve">: </w:t>
      </w:r>
    </w:p>
    <w:p w14:paraId="0FA8D050" w14:textId="594FA5BC" w:rsidR="00A06D95" w:rsidRDefault="00CE2CA3" w:rsidP="006A2138">
      <w:pPr>
        <w:pStyle w:val="DefenceHeading6"/>
      </w:pPr>
      <w:r>
        <w:t>notifies</w:t>
      </w:r>
      <w:r w:rsidR="00A06D95">
        <w:t xml:space="preserve"> the </w:t>
      </w:r>
      <w:r w:rsidR="00312657">
        <w:t>MCCI</w:t>
      </w:r>
      <w:r w:rsidR="00711CA1">
        <w:t xml:space="preserve"> Contract Administrator</w:t>
      </w:r>
      <w:r w:rsidR="00711CA1" w:rsidRPr="00E2361C" w:rsidDel="00440BD1">
        <w:t xml:space="preserve"> </w:t>
      </w:r>
      <w:r w:rsidR="00711CA1">
        <w:t xml:space="preserve">and the </w:t>
      </w:r>
      <w:r w:rsidR="00440BD1">
        <w:t>Contractor’s Representative</w:t>
      </w:r>
      <w:r w:rsidR="00A06D95">
        <w:t xml:space="preserve"> </w:t>
      </w:r>
      <w:r w:rsidR="0003458E">
        <w:t>under</w:t>
      </w:r>
      <w:r w:rsidR="00A06D95">
        <w:t xml:space="preserve"> clause </w:t>
      </w:r>
      <w:r w:rsidR="00FF0932">
        <w:fldChar w:fldCharType="begin"/>
      </w:r>
      <w:r w:rsidR="00FF0932">
        <w:instrText xml:space="preserve"> REF _Ref422377429 \w \h </w:instrText>
      </w:r>
      <w:r w:rsidR="00FF0932">
        <w:fldChar w:fldCharType="separate"/>
      </w:r>
      <w:r w:rsidR="004770FA">
        <w:t>23.2</w:t>
      </w:r>
      <w:r w:rsidR="00FF0932">
        <w:fldChar w:fldCharType="end"/>
      </w:r>
      <w:r w:rsidR="00FF0932">
        <w:t>;</w:t>
      </w:r>
      <w:r w:rsidR="00A06D95">
        <w:t xml:space="preserve"> </w:t>
      </w:r>
      <w:r>
        <w:t xml:space="preserve">or </w:t>
      </w:r>
    </w:p>
    <w:p w14:paraId="5A4C4183" w14:textId="182560A8" w:rsidR="00F971B0" w:rsidRDefault="00F971B0" w:rsidP="006A2138">
      <w:pPr>
        <w:pStyle w:val="DefenceHeading6"/>
      </w:pPr>
      <w:r>
        <w:t xml:space="preserve">has failed to strictly comply with clause </w:t>
      </w:r>
      <w:r w:rsidR="00DC4327">
        <w:fldChar w:fldCharType="begin"/>
      </w:r>
      <w:r w:rsidR="00DC4327">
        <w:instrText xml:space="preserve"> REF _Ref459717013 \w \h </w:instrText>
      </w:r>
      <w:r w:rsidR="00DC4327">
        <w:fldChar w:fldCharType="separate"/>
      </w:r>
      <w:r w:rsidR="004770FA">
        <w:t>23</w:t>
      </w:r>
      <w:r w:rsidR="00DC4327">
        <w:fldChar w:fldCharType="end"/>
      </w:r>
      <w:r>
        <w:t>; or</w:t>
      </w:r>
    </w:p>
    <w:p w14:paraId="3A7A1E20" w14:textId="16C304D0" w:rsidR="00F971B0" w:rsidRPr="00056A3C" w:rsidRDefault="00F971B0" w:rsidP="006A2138">
      <w:pPr>
        <w:pStyle w:val="DefenceHeading5"/>
      </w:pPr>
      <w:r w:rsidRPr="00056A3C">
        <w:t xml:space="preserve">the </w:t>
      </w:r>
      <w:r w:rsidR="00C7154A">
        <w:t>Contractor</w:t>
      </w:r>
      <w:r w:rsidRPr="00056A3C">
        <w:t xml:space="preserve"> otherwise considers (in its absolute discretion) that there exists (or is likely to exist) a </w:t>
      </w:r>
      <w:r w:rsidR="006A6C21" w:rsidRPr="00E2361C">
        <w:t>Material Change</w:t>
      </w:r>
      <w:r w:rsidRPr="00056A3C">
        <w:t xml:space="preserve"> or </w:t>
      </w:r>
      <w:r w:rsidR="002A3FB8" w:rsidRPr="00E2361C">
        <w:t>Strategic Interest Issue</w:t>
      </w:r>
      <w:r w:rsidRPr="00056A3C">
        <w:t xml:space="preserve"> in relation to the </w:t>
      </w:r>
      <w:r w:rsidR="008D4E75">
        <w:t>Subcontractor,</w:t>
      </w:r>
      <w:r w:rsidRPr="00056A3C">
        <w:t xml:space="preserve"> </w:t>
      </w:r>
    </w:p>
    <w:p w14:paraId="79E27BCD" w14:textId="529C5A15" w:rsidR="00F971B0" w:rsidRDefault="00F971B0" w:rsidP="00F971B0">
      <w:pPr>
        <w:pStyle w:val="DefenceIndent2"/>
      </w:pPr>
      <w:r>
        <w:t xml:space="preserve">the </w:t>
      </w:r>
      <w:r w:rsidR="00C7154A">
        <w:t>Contractor</w:t>
      </w:r>
      <w:r>
        <w:t xml:space="preserve"> may (in its absolute discretion) do any one or more of the following: </w:t>
      </w:r>
    </w:p>
    <w:p w14:paraId="00B460F0" w14:textId="40310373" w:rsidR="00F971B0" w:rsidRPr="00056A3C" w:rsidRDefault="00F971B0" w:rsidP="006A2138">
      <w:pPr>
        <w:pStyle w:val="DefenceHeading5"/>
      </w:pPr>
      <w:bookmarkStart w:id="2910" w:name="_Ref459304480"/>
      <w:r w:rsidRPr="00056A3C">
        <w:t xml:space="preserve">notify the </w:t>
      </w:r>
      <w:r w:rsidR="00E60D91">
        <w:t xml:space="preserve">Subcontractor </w:t>
      </w:r>
      <w:r w:rsidRPr="00056A3C">
        <w:t>that it is required to:</w:t>
      </w:r>
      <w:bookmarkEnd w:id="2910"/>
      <w:r w:rsidRPr="00056A3C">
        <w:t xml:space="preserve"> </w:t>
      </w:r>
    </w:p>
    <w:p w14:paraId="22F7753C" w14:textId="335E1DDB" w:rsidR="00F971B0" w:rsidRPr="00056A3C" w:rsidRDefault="00F971B0" w:rsidP="006A2138">
      <w:pPr>
        <w:pStyle w:val="DefenceHeading6"/>
      </w:pPr>
      <w:r w:rsidRPr="00056A3C">
        <w:t xml:space="preserve">meet with the </w:t>
      </w:r>
      <w:r w:rsidR="00711CA1">
        <w:t xml:space="preserve">Commonwealth and the </w:t>
      </w:r>
      <w:r w:rsidR="00C7154A">
        <w:t>Contractor</w:t>
      </w:r>
      <w:r w:rsidRPr="00056A3C">
        <w:t xml:space="preserve"> to provide further information, documents or evidence in relation to, and otherwise clarify, the: </w:t>
      </w:r>
    </w:p>
    <w:p w14:paraId="0A59526C" w14:textId="77777777" w:rsidR="00F971B0" w:rsidRPr="00056A3C" w:rsidRDefault="00F971B0" w:rsidP="006A2138">
      <w:pPr>
        <w:pStyle w:val="DefenceHeading7"/>
      </w:pPr>
      <w:r w:rsidRPr="00056A3C">
        <w:lastRenderedPageBreak/>
        <w:t xml:space="preserve">nature and extent of the </w:t>
      </w:r>
      <w:r w:rsidR="006A6C21" w:rsidRPr="00E2361C">
        <w:t>Material Change</w:t>
      </w:r>
      <w:r w:rsidRPr="00056A3C">
        <w:t xml:space="preserve"> or </w:t>
      </w:r>
      <w:r w:rsidR="002A3FB8" w:rsidRPr="00E2361C">
        <w:t>Strategic Interest Issue</w:t>
      </w:r>
      <w:r w:rsidRPr="00056A3C">
        <w:t xml:space="preserve">; and </w:t>
      </w:r>
    </w:p>
    <w:p w14:paraId="1FBBAD20" w14:textId="0E5FD2BF" w:rsidR="00F971B0" w:rsidRPr="00056A3C" w:rsidRDefault="00F971B0" w:rsidP="006A2138">
      <w:pPr>
        <w:pStyle w:val="DefenceHeading7"/>
      </w:pPr>
      <w:r w:rsidRPr="00056A3C">
        <w:t xml:space="preserve">steps which the </w:t>
      </w:r>
      <w:r w:rsidR="00E60D91">
        <w:t xml:space="preserve">Subcontractor </w:t>
      </w:r>
      <w:r w:rsidRPr="00056A3C">
        <w:t>has taken (or will take) to prevent, end, avoid, mitigate</w:t>
      </w:r>
      <w:r>
        <w:t>, resolve</w:t>
      </w:r>
      <w:r w:rsidRPr="00056A3C">
        <w:t xml:space="preserve"> or otherwise manage the risk of any adverse effect of the </w:t>
      </w:r>
      <w:r w:rsidR="006A6C21" w:rsidRPr="00E2361C">
        <w:t>Material Change</w:t>
      </w:r>
      <w:r w:rsidRPr="00056A3C">
        <w:t xml:space="preserve"> or </w:t>
      </w:r>
      <w:r w:rsidR="002A3FB8" w:rsidRPr="00E2361C">
        <w:t>Strategic Interest Issue</w:t>
      </w:r>
      <w:r w:rsidRPr="00056A3C">
        <w:t xml:space="preserve"> on the interests of the </w:t>
      </w:r>
      <w:r w:rsidR="00C7154A">
        <w:t>Contractor</w:t>
      </w:r>
      <w:r w:rsidR="00711CA1">
        <w:t xml:space="preserve"> and the Commonwealth</w:t>
      </w:r>
      <w:r w:rsidRPr="00056A3C">
        <w:t xml:space="preserve">, </w:t>
      </w:r>
    </w:p>
    <w:p w14:paraId="7DED6313" w14:textId="10687C9E" w:rsidR="00F971B0" w:rsidRPr="00056A3C" w:rsidRDefault="00F971B0" w:rsidP="009071F0">
      <w:pPr>
        <w:pStyle w:val="DefenceIndent3"/>
        <w:ind w:left="3856"/>
      </w:pPr>
      <w:r w:rsidRPr="00056A3C">
        <w:t xml:space="preserve">by the </w:t>
      </w:r>
      <w:r>
        <w:t xml:space="preserve">time and </w:t>
      </w:r>
      <w:r w:rsidRPr="00056A3C">
        <w:t xml:space="preserve">date specified in the notice; </w:t>
      </w:r>
      <w:r w:rsidR="00B15629">
        <w:t>and</w:t>
      </w:r>
      <w:r w:rsidR="00B15629" w:rsidRPr="00056A3C">
        <w:t xml:space="preserve"> </w:t>
      </w:r>
    </w:p>
    <w:p w14:paraId="16FECC2C" w14:textId="0D249200" w:rsidR="00F971B0" w:rsidRPr="00056A3C" w:rsidRDefault="00F971B0" w:rsidP="006A2138">
      <w:pPr>
        <w:pStyle w:val="DefenceHeading6"/>
      </w:pPr>
      <w:r w:rsidRPr="00056A3C">
        <w:t xml:space="preserve">provide the </w:t>
      </w:r>
      <w:r w:rsidR="00711CA1">
        <w:t xml:space="preserve">Commonwealth and the </w:t>
      </w:r>
      <w:r w:rsidR="00C7154A">
        <w:t>Contractor</w:t>
      </w:r>
      <w:r w:rsidRPr="00056A3C">
        <w:t xml:space="preserve"> with further information, documents or evidence in relation to, and otherwise clarify, the:</w:t>
      </w:r>
    </w:p>
    <w:p w14:paraId="47EB8462" w14:textId="77777777" w:rsidR="00F971B0" w:rsidRPr="00056A3C" w:rsidRDefault="00F971B0" w:rsidP="006A2138">
      <w:pPr>
        <w:pStyle w:val="DefenceHeading7"/>
      </w:pPr>
      <w:r w:rsidRPr="00056A3C">
        <w:t xml:space="preserve">nature and extent of the </w:t>
      </w:r>
      <w:r w:rsidR="006A6C21" w:rsidRPr="00E2361C">
        <w:t>Material Change</w:t>
      </w:r>
      <w:r w:rsidRPr="00056A3C">
        <w:t xml:space="preserve"> or </w:t>
      </w:r>
      <w:r w:rsidR="002A3FB8" w:rsidRPr="00E2361C">
        <w:t>Strategic Interest Issue</w:t>
      </w:r>
      <w:r w:rsidRPr="00056A3C">
        <w:t xml:space="preserve">; and </w:t>
      </w:r>
    </w:p>
    <w:p w14:paraId="3142799F" w14:textId="7A5E8683" w:rsidR="00F971B0" w:rsidRPr="00056A3C" w:rsidRDefault="00F971B0" w:rsidP="006A2138">
      <w:pPr>
        <w:pStyle w:val="DefenceHeading7"/>
      </w:pPr>
      <w:r w:rsidRPr="00056A3C">
        <w:t xml:space="preserve">steps which the </w:t>
      </w:r>
      <w:r w:rsidR="00E60D91">
        <w:t xml:space="preserve">Subcontractor </w:t>
      </w:r>
      <w:r w:rsidRPr="00056A3C">
        <w:t>has taken (or will take) to prevent, end, avoid, mitigate</w:t>
      </w:r>
      <w:r>
        <w:t>, resolve</w:t>
      </w:r>
      <w:r w:rsidRPr="00056A3C">
        <w:t xml:space="preserve"> or otherwise manage the risk of any adverse effect of the </w:t>
      </w:r>
      <w:r w:rsidR="006A6C21" w:rsidRPr="00E2361C">
        <w:t>Material Change</w:t>
      </w:r>
      <w:r w:rsidRPr="00056A3C">
        <w:t xml:space="preserve"> or </w:t>
      </w:r>
      <w:r w:rsidR="002A3FB8" w:rsidRPr="00E2361C">
        <w:t>Strategic Interest Issue</w:t>
      </w:r>
      <w:r w:rsidRPr="00056A3C">
        <w:t xml:space="preserve"> on the interests of the </w:t>
      </w:r>
      <w:r w:rsidR="00C7154A">
        <w:t>Contractor</w:t>
      </w:r>
      <w:r w:rsidR="00711CA1">
        <w:t xml:space="preserve"> and the Commonwealth</w:t>
      </w:r>
      <w:r w:rsidRPr="00056A3C">
        <w:t xml:space="preserve">, </w:t>
      </w:r>
    </w:p>
    <w:p w14:paraId="5E409051" w14:textId="3AFC2621" w:rsidR="00F971B0" w:rsidRPr="00056A3C" w:rsidRDefault="00F971B0" w:rsidP="009071F0">
      <w:pPr>
        <w:pStyle w:val="DefenceIndent3"/>
        <w:ind w:left="3856"/>
      </w:pPr>
      <w:r w:rsidRPr="00056A3C">
        <w:t>by the</w:t>
      </w:r>
      <w:r>
        <w:t xml:space="preserve"> time and</w:t>
      </w:r>
      <w:r w:rsidRPr="00056A3C">
        <w:t xml:space="preserve"> date specified in the notice; </w:t>
      </w:r>
      <w:r w:rsidR="00265713">
        <w:t>and</w:t>
      </w:r>
    </w:p>
    <w:p w14:paraId="6DED5F2C" w14:textId="44C5681D" w:rsidR="00F971B0" w:rsidRDefault="00F971B0" w:rsidP="006A2138">
      <w:pPr>
        <w:pStyle w:val="DefenceHeading5"/>
      </w:pPr>
      <w:r w:rsidRPr="00056A3C">
        <w:t xml:space="preserve">regardless of whether or not the </w:t>
      </w:r>
      <w:r w:rsidR="00C7154A">
        <w:t>Contractor</w:t>
      </w:r>
      <w:r w:rsidRPr="00056A3C">
        <w:t xml:space="preserve"> has notified the </w:t>
      </w:r>
      <w:r w:rsidR="00E60D91">
        <w:t xml:space="preserve">Subcontractor </w:t>
      </w:r>
      <w:r w:rsidRPr="00056A3C">
        <w:t xml:space="preserve">under </w:t>
      </w:r>
      <w:r>
        <w:t>sub</w:t>
      </w:r>
      <w:r w:rsidRPr="00056A3C">
        <w:t>subparagraph</w:t>
      </w:r>
      <w:r w:rsidR="001B0C2A">
        <w:t xml:space="preserve"> </w:t>
      </w:r>
      <w:r w:rsidR="0095234D" w:rsidRPr="0095234D">
        <w:fldChar w:fldCharType="begin"/>
      </w:r>
      <w:r w:rsidR="0095234D" w:rsidRPr="0095234D">
        <w:instrText xml:space="preserve"> REF _Ref459304480 \n \h </w:instrText>
      </w:r>
      <w:r w:rsidR="0095234D">
        <w:instrText xml:space="preserve"> \* MERGEFORMAT </w:instrText>
      </w:r>
      <w:r w:rsidR="0095234D" w:rsidRPr="0095234D">
        <w:fldChar w:fldCharType="separate"/>
      </w:r>
      <w:r w:rsidR="004770FA">
        <w:t>C</w:t>
      </w:r>
      <w:r w:rsidR="0095234D" w:rsidRPr="0095234D">
        <w:fldChar w:fldCharType="end"/>
      </w:r>
      <w:r w:rsidR="00265713">
        <w:t>,</w:t>
      </w:r>
      <w:r w:rsidR="00711CA1" w:rsidRPr="00711CA1">
        <w:t xml:space="preserve"> </w:t>
      </w:r>
      <w:r w:rsidR="00711CA1" w:rsidRPr="00056A3C">
        <w:t xml:space="preserve">notify the </w:t>
      </w:r>
      <w:r w:rsidR="00711CA1">
        <w:t xml:space="preserve">Subcontractor </w:t>
      </w:r>
      <w:r w:rsidR="00711CA1" w:rsidRPr="00056A3C">
        <w:t>that</w:t>
      </w:r>
      <w:r>
        <w:t xml:space="preserve">: </w:t>
      </w:r>
    </w:p>
    <w:p w14:paraId="4668FC77" w14:textId="4FF04799" w:rsidR="00F971B0" w:rsidRPr="00056A3C" w:rsidRDefault="00711CA1" w:rsidP="006A2138">
      <w:pPr>
        <w:pStyle w:val="DefenceHeading6"/>
      </w:pPr>
      <w:r w:rsidRPr="00056A3C">
        <w:t xml:space="preserve">the </w:t>
      </w:r>
      <w:r>
        <w:t xml:space="preserve">Subcontractor </w:t>
      </w:r>
      <w:r w:rsidRPr="00056A3C">
        <w:t xml:space="preserve">may continue to perform the </w:t>
      </w:r>
      <w:r>
        <w:t>Subcontractor’s Activities</w:t>
      </w:r>
      <w:r w:rsidRPr="00056A3C">
        <w:t xml:space="preserve">, whether with or without such conditions as the </w:t>
      </w:r>
      <w:r>
        <w:t>Contractor</w:t>
      </w:r>
      <w:r w:rsidRPr="00056A3C">
        <w:t xml:space="preserve"> thinks fit (in its absolute discretion) including the </w:t>
      </w:r>
      <w:r>
        <w:t xml:space="preserve">Subcontractor </w:t>
      </w:r>
      <w:r w:rsidRPr="00056A3C">
        <w:t>immediately</w:t>
      </w:r>
      <w:r>
        <w:t>:</w:t>
      </w:r>
    </w:p>
    <w:p w14:paraId="537A9E42" w14:textId="77777777" w:rsidR="00F971B0" w:rsidRPr="00056A3C" w:rsidRDefault="00F971B0" w:rsidP="00812D96">
      <w:pPr>
        <w:pStyle w:val="DefenceHeading7"/>
      </w:pPr>
      <w:r w:rsidRPr="00056A3C">
        <w:t xml:space="preserve">implementing </w:t>
      </w:r>
      <w:r w:rsidR="00453849" w:rsidRPr="00E2361C">
        <w:t>Separation Arrangements</w:t>
      </w:r>
      <w:r w:rsidRPr="00056A3C">
        <w:t xml:space="preserve">; or </w:t>
      </w:r>
    </w:p>
    <w:p w14:paraId="22163A4C" w14:textId="74063F7B" w:rsidR="00F971B0" w:rsidRDefault="00F971B0" w:rsidP="00812D96">
      <w:pPr>
        <w:pStyle w:val="DefenceHeading7"/>
      </w:pPr>
      <w:r w:rsidRPr="00056A3C">
        <w:t xml:space="preserve">completing, duly executing and returning a deed in a form acceptable to the </w:t>
      </w:r>
      <w:r w:rsidR="00C7154A">
        <w:t>Contractor</w:t>
      </w:r>
      <w:r>
        <w:t>,</w:t>
      </w:r>
    </w:p>
    <w:p w14:paraId="49C733CD" w14:textId="77777777" w:rsidR="00F971B0" w:rsidRDefault="00F971B0" w:rsidP="00812D96">
      <w:pPr>
        <w:pStyle w:val="DefenceIndent3"/>
        <w:ind w:left="3856"/>
      </w:pPr>
      <w:r>
        <w:t>by the time and date specified in the notice</w:t>
      </w:r>
      <w:r w:rsidRPr="00056A3C">
        <w:t xml:space="preserve">; </w:t>
      </w:r>
      <w:r>
        <w:t>or</w:t>
      </w:r>
    </w:p>
    <w:p w14:paraId="7A1B102B" w14:textId="7E62A118" w:rsidR="00F971B0" w:rsidRPr="00056A3C" w:rsidRDefault="00F971B0" w:rsidP="00651786">
      <w:pPr>
        <w:pStyle w:val="DefenceHeading6"/>
      </w:pPr>
      <w:r w:rsidRPr="00056A3C">
        <w:t xml:space="preserve">the </w:t>
      </w:r>
      <w:r w:rsidR="00C7154A">
        <w:t>Contractor</w:t>
      </w:r>
      <w:r w:rsidRPr="00056A3C">
        <w:t xml:space="preserve"> has elected to treat the </w:t>
      </w:r>
      <w:r w:rsidR="006A6C21" w:rsidRPr="00E2361C">
        <w:t>Material Change</w:t>
      </w:r>
      <w:r>
        <w:t xml:space="preserve"> or </w:t>
      </w:r>
      <w:r w:rsidR="002A3FB8" w:rsidRPr="00E2361C">
        <w:t>Strategic Interest Issue</w:t>
      </w:r>
      <w:r w:rsidRPr="00056A3C">
        <w:t xml:space="preserve"> as an </w:t>
      </w:r>
      <w:r w:rsidR="006A6C21" w:rsidRPr="00E2361C">
        <w:t>Insolvency Event</w:t>
      </w:r>
      <w:r w:rsidRPr="00056A3C">
        <w:t xml:space="preserve"> for the purposes of clause </w:t>
      </w:r>
      <w:r w:rsidRPr="00056A3C">
        <w:fldChar w:fldCharType="begin"/>
      </w:r>
      <w:r w:rsidRPr="00056A3C">
        <w:instrText xml:space="preserve"> REF _Ref71638447 \r \h  \* MERGEFORMAT </w:instrText>
      </w:r>
      <w:r w:rsidRPr="00056A3C">
        <w:fldChar w:fldCharType="separate"/>
      </w:r>
      <w:r w:rsidR="004770FA">
        <w:t>14.4</w:t>
      </w:r>
      <w:r w:rsidRPr="00056A3C">
        <w:fldChar w:fldCharType="end"/>
      </w:r>
      <w:r w:rsidRPr="00056A3C">
        <w:t xml:space="preserve"> and terminate the </w:t>
      </w:r>
      <w:r w:rsidR="0013198A">
        <w:t xml:space="preserve">Subcontract </w:t>
      </w:r>
      <w:r w:rsidRPr="00056A3C">
        <w:t xml:space="preserve">under clause </w:t>
      </w:r>
      <w:r w:rsidRPr="00056A3C">
        <w:fldChar w:fldCharType="begin"/>
      </w:r>
      <w:r w:rsidRPr="00056A3C">
        <w:instrText xml:space="preserve"> REF _Ref71638447 \r \h  \* MERGEFORMAT </w:instrText>
      </w:r>
      <w:r w:rsidRPr="00056A3C">
        <w:fldChar w:fldCharType="separate"/>
      </w:r>
      <w:r w:rsidR="004770FA">
        <w:t>14.4</w:t>
      </w:r>
      <w:r w:rsidRPr="00056A3C">
        <w:fldChar w:fldCharType="end"/>
      </w:r>
      <w:r w:rsidR="00C86DE5">
        <w:t>,</w:t>
      </w:r>
    </w:p>
    <w:p w14:paraId="7B483382" w14:textId="72650F77" w:rsidR="00F971B0" w:rsidRDefault="00C86DE5" w:rsidP="00812D96">
      <w:pPr>
        <w:pStyle w:val="DefenceHeading5"/>
        <w:numPr>
          <w:ilvl w:val="0"/>
          <w:numId w:val="0"/>
        </w:numPr>
        <w:ind w:left="1928"/>
      </w:pPr>
      <w:r>
        <w:t>and</w:t>
      </w:r>
      <w:r w:rsidR="00F971B0">
        <w:t xml:space="preserve"> such </w:t>
      </w:r>
      <w:r w:rsidR="006A6C21" w:rsidRPr="00E2361C">
        <w:t>Material Change</w:t>
      </w:r>
      <w:r w:rsidR="00F971B0">
        <w:t xml:space="preserve"> or </w:t>
      </w:r>
      <w:r w:rsidR="002A3FB8" w:rsidRPr="00E2361C">
        <w:t>Strategic Interest Issue</w:t>
      </w:r>
      <w:r w:rsidR="0003458E">
        <w:t xml:space="preserve"> or failure</w:t>
      </w:r>
      <w:r w:rsidR="00F971B0">
        <w:t xml:space="preserve"> </w:t>
      </w:r>
      <w:r>
        <w:t xml:space="preserve">may be taken </w:t>
      </w:r>
      <w:r w:rsidR="00F971B0">
        <w:t xml:space="preserve">into account in any registration of interest process, tender process or similar procurement process in connection with any other </w:t>
      </w:r>
      <w:r w:rsidR="00C7154A">
        <w:t>C</w:t>
      </w:r>
      <w:r>
        <w:t>ommonwealth</w:t>
      </w:r>
      <w:r w:rsidR="00F971B0">
        <w:t xml:space="preserve"> project; and </w:t>
      </w:r>
    </w:p>
    <w:p w14:paraId="1BED0607" w14:textId="2F8F288F" w:rsidR="00F971B0" w:rsidRPr="009E43C5" w:rsidRDefault="00F971B0" w:rsidP="00F971B0">
      <w:pPr>
        <w:pStyle w:val="DefenceHeading4"/>
      </w:pPr>
      <w:r>
        <w:t xml:space="preserve">the exercise of any of the </w:t>
      </w:r>
      <w:r w:rsidR="00C7154A">
        <w:t>Contractor</w:t>
      </w:r>
      <w:r w:rsidRPr="00E2361C">
        <w:t>'s</w:t>
      </w:r>
      <w:r>
        <w:t xml:space="preserve"> absolute discretions under clause </w:t>
      </w:r>
      <w:r w:rsidR="00DC4327">
        <w:fldChar w:fldCharType="begin"/>
      </w:r>
      <w:r w:rsidR="00DC4327">
        <w:instrText xml:space="preserve"> REF _Ref459717076 \w \h </w:instrText>
      </w:r>
      <w:r w:rsidR="00DC4327">
        <w:fldChar w:fldCharType="separate"/>
      </w:r>
      <w:r w:rsidR="004770FA">
        <w:t>23</w:t>
      </w:r>
      <w:r w:rsidR="00DC4327">
        <w:fldChar w:fldCharType="end"/>
      </w:r>
      <w:r>
        <w:t xml:space="preserve"> is not capable of being the subject of a dispute or difference for the purposes of clause </w:t>
      </w:r>
      <w:r>
        <w:fldChar w:fldCharType="begin"/>
      </w:r>
      <w:r>
        <w:instrText xml:space="preserve"> REF _Ref71636182 \w \h </w:instrText>
      </w:r>
      <w:r>
        <w:fldChar w:fldCharType="separate"/>
      </w:r>
      <w:r w:rsidR="004770FA">
        <w:t>15.1</w:t>
      </w:r>
      <w:r>
        <w:fldChar w:fldCharType="end"/>
      </w:r>
      <w:r>
        <w:t xml:space="preserve"> or </w:t>
      </w:r>
      <w:r w:rsidRPr="009E43C5">
        <w:t>otherwise subject to review;</w:t>
      </w:r>
    </w:p>
    <w:p w14:paraId="6F0D017F" w14:textId="69BBD0B9" w:rsidR="00F971B0" w:rsidRPr="009E43C5" w:rsidRDefault="00F971B0" w:rsidP="00F971B0">
      <w:pPr>
        <w:pStyle w:val="DefenceHeading3"/>
      </w:pPr>
      <w:r w:rsidRPr="009E43C5">
        <w:t xml:space="preserve">releases the </w:t>
      </w:r>
      <w:r w:rsidR="00C7154A">
        <w:t>Contractor</w:t>
      </w:r>
      <w:r w:rsidRPr="009E43C5">
        <w:t xml:space="preserve"> in respect o</w:t>
      </w:r>
      <w:r w:rsidR="00CC5952">
        <w:t xml:space="preserve">f any costs, expenses, losses, </w:t>
      </w:r>
      <w:r w:rsidRPr="009E43C5">
        <w:t xml:space="preserve">damages or liabilities suffered or incurred by </w:t>
      </w:r>
      <w:r w:rsidR="00D824B8">
        <w:t xml:space="preserve">the </w:t>
      </w:r>
      <w:r w:rsidR="00E60D91">
        <w:t xml:space="preserve">Subcontractor </w:t>
      </w:r>
      <w:r w:rsidRPr="009E43C5">
        <w:t xml:space="preserve">or any other person or entity arising out of or in connection with the exercise of any of the </w:t>
      </w:r>
      <w:r w:rsidR="00C7154A">
        <w:t>Contractor</w:t>
      </w:r>
      <w:r w:rsidRPr="00E2361C">
        <w:t>'s</w:t>
      </w:r>
      <w:r w:rsidRPr="009E43C5">
        <w:t xml:space="preserve"> absolute discretions under</w:t>
      </w:r>
      <w:r w:rsidR="002C32B7">
        <w:t xml:space="preserve"> clause</w:t>
      </w:r>
      <w:r w:rsidRPr="009E43C5">
        <w:t xml:space="preserve"> </w:t>
      </w:r>
      <w:r w:rsidR="00DC4327">
        <w:fldChar w:fldCharType="begin"/>
      </w:r>
      <w:r w:rsidR="00DC4327">
        <w:instrText xml:space="preserve"> REF _Ref459717088 \w \h </w:instrText>
      </w:r>
      <w:r w:rsidR="00DC4327">
        <w:fldChar w:fldCharType="separate"/>
      </w:r>
      <w:r w:rsidR="004770FA">
        <w:t>23</w:t>
      </w:r>
      <w:r w:rsidR="00DC4327">
        <w:fldChar w:fldCharType="end"/>
      </w:r>
      <w:r w:rsidRPr="009E43C5">
        <w:t xml:space="preserve">; and </w:t>
      </w:r>
    </w:p>
    <w:p w14:paraId="60FF65DD" w14:textId="073EF500" w:rsidR="00F971B0" w:rsidRDefault="00F971B0" w:rsidP="00F971B0">
      <w:pPr>
        <w:pStyle w:val="DefenceHeading3"/>
      </w:pPr>
      <w:bookmarkStart w:id="2911" w:name="_Ref30835552"/>
      <w:r>
        <w:t xml:space="preserve">indemnifies the </w:t>
      </w:r>
      <w:r w:rsidR="00C7154A">
        <w:t>Contractor</w:t>
      </w:r>
      <w:r>
        <w:t xml:space="preserve"> in respect of all costs, expenses, losses, damages or liabilities suffered or incurred by the </w:t>
      </w:r>
      <w:r w:rsidR="00C7154A">
        <w:t>Contractor</w:t>
      </w:r>
      <w:r>
        <w:t xml:space="preserve"> arising out of or in connection with:</w:t>
      </w:r>
      <w:bookmarkEnd w:id="2911"/>
    </w:p>
    <w:p w14:paraId="40F3AB86" w14:textId="77777777" w:rsidR="0003458E" w:rsidRDefault="0003458E" w:rsidP="00F971B0">
      <w:pPr>
        <w:pStyle w:val="DefenceHeading4"/>
      </w:pPr>
      <w:r>
        <w:t xml:space="preserve">a </w:t>
      </w:r>
      <w:r w:rsidR="006A6C21" w:rsidRPr="00E2361C">
        <w:t>Material Change</w:t>
      </w:r>
      <w:r>
        <w:t xml:space="preserve"> or </w:t>
      </w:r>
      <w:r w:rsidR="002A3FB8" w:rsidRPr="00E2361C">
        <w:t>Strategic Interest Issue</w:t>
      </w:r>
      <w:r>
        <w:t xml:space="preserve">; </w:t>
      </w:r>
    </w:p>
    <w:p w14:paraId="5F07FE28" w14:textId="5C426DEB" w:rsidR="00F971B0" w:rsidRPr="009E43C5" w:rsidRDefault="00F971B0" w:rsidP="00F971B0">
      <w:pPr>
        <w:pStyle w:val="DefenceHeading4"/>
      </w:pPr>
      <w:r w:rsidRPr="009E43C5">
        <w:lastRenderedPageBreak/>
        <w:t xml:space="preserve">the </w:t>
      </w:r>
      <w:r w:rsidR="00C86DE5">
        <w:t>Subc</w:t>
      </w:r>
      <w:r w:rsidRPr="00E2361C">
        <w:t>ontractor</w:t>
      </w:r>
      <w:r w:rsidR="00CE2CA3" w:rsidRPr="00E2361C">
        <w:t>'s</w:t>
      </w:r>
      <w:r w:rsidR="00CE2CA3">
        <w:t xml:space="preserve"> failure to </w:t>
      </w:r>
      <w:r w:rsidR="000B4E1F">
        <w:t>strictly comply with c</w:t>
      </w:r>
      <w:r w:rsidRPr="009E43C5">
        <w:t xml:space="preserve">lause </w:t>
      </w:r>
      <w:r w:rsidR="00DC4327">
        <w:fldChar w:fldCharType="begin"/>
      </w:r>
      <w:r w:rsidR="00DC4327">
        <w:instrText xml:space="preserve"> REF _Ref459717106 \w \h </w:instrText>
      </w:r>
      <w:r w:rsidR="00DC4327">
        <w:fldChar w:fldCharType="separate"/>
      </w:r>
      <w:r w:rsidR="004770FA">
        <w:t>23</w:t>
      </w:r>
      <w:r w:rsidR="00DC4327">
        <w:fldChar w:fldCharType="end"/>
      </w:r>
      <w:r w:rsidRPr="009E43C5">
        <w:t>; or</w:t>
      </w:r>
      <w:r w:rsidR="00CE2CA3" w:rsidRPr="00CE2CA3">
        <w:t xml:space="preserve"> </w:t>
      </w:r>
    </w:p>
    <w:p w14:paraId="50AE3380" w14:textId="6C2785FC" w:rsidR="00F971B0" w:rsidRPr="009E43C5" w:rsidRDefault="00F971B0" w:rsidP="00F971B0">
      <w:pPr>
        <w:pStyle w:val="DefenceHeading4"/>
      </w:pPr>
      <w:r w:rsidRPr="009E43C5">
        <w:t xml:space="preserve">the exercise of any of the </w:t>
      </w:r>
      <w:r w:rsidR="00C7154A">
        <w:t>Contractor</w:t>
      </w:r>
      <w:r w:rsidRPr="00E2361C">
        <w:t>'s</w:t>
      </w:r>
      <w:r w:rsidRPr="009E43C5">
        <w:t xml:space="preserve"> absolute discretions under clause </w:t>
      </w:r>
      <w:r w:rsidR="00DC4327">
        <w:fldChar w:fldCharType="begin"/>
      </w:r>
      <w:r w:rsidR="00DC4327">
        <w:instrText xml:space="preserve"> REF _Ref459717106 \w \h </w:instrText>
      </w:r>
      <w:r w:rsidR="00DC4327">
        <w:fldChar w:fldCharType="separate"/>
      </w:r>
      <w:r w:rsidR="004770FA">
        <w:t>23</w:t>
      </w:r>
      <w:r w:rsidR="00DC4327">
        <w:fldChar w:fldCharType="end"/>
      </w:r>
      <w:r w:rsidRPr="009E43C5">
        <w:t>.</w:t>
      </w:r>
    </w:p>
    <w:bookmarkEnd w:id="2909"/>
    <w:p w14:paraId="45FA8FB7" w14:textId="77777777" w:rsidR="00190402" w:rsidRDefault="00190402" w:rsidP="00746671">
      <w:pPr>
        <w:pStyle w:val="DefenceHeading1"/>
      </w:pPr>
      <w:r>
        <w:rPr>
          <w:lang w:eastAsia="en-AU"/>
        </w:rPr>
        <w:br w:type="page"/>
      </w:r>
      <w:bookmarkStart w:id="2912" w:name="_Ref413775418"/>
      <w:bookmarkStart w:id="2913" w:name="_Toc418067465"/>
      <w:bookmarkStart w:id="2914" w:name="_Toc420527740"/>
      <w:bookmarkStart w:id="2915" w:name="_Toc110956566"/>
      <w:bookmarkStart w:id="2916" w:name="_Toc138184647"/>
      <w:r>
        <w:lastRenderedPageBreak/>
        <w:t>financial viability</w:t>
      </w:r>
      <w:bookmarkEnd w:id="2912"/>
      <w:bookmarkEnd w:id="2913"/>
      <w:bookmarkEnd w:id="2914"/>
      <w:bookmarkEnd w:id="2915"/>
      <w:bookmarkEnd w:id="2916"/>
    </w:p>
    <w:p w14:paraId="38682DA2" w14:textId="09F97C75" w:rsidR="00190402" w:rsidRDefault="00190402" w:rsidP="00190402">
      <w:pPr>
        <w:pStyle w:val="DefenceHeading3"/>
      </w:pPr>
      <w:r>
        <w:t xml:space="preserve">The </w:t>
      </w:r>
      <w:r w:rsidR="00C86DE5">
        <w:t>Subc</w:t>
      </w:r>
      <w:r w:rsidR="00C35E3A" w:rsidRPr="00E2361C">
        <w:t>ontractor</w:t>
      </w:r>
      <w:r>
        <w:t>:</w:t>
      </w:r>
    </w:p>
    <w:p w14:paraId="0FAB64A4" w14:textId="566376EA" w:rsidR="00746671" w:rsidRDefault="00190402" w:rsidP="00190402">
      <w:pPr>
        <w:pStyle w:val="DefenceHeading4"/>
      </w:pPr>
      <w:bookmarkStart w:id="2917" w:name="_Ref445804616"/>
      <w:r>
        <w:t>warrants that</w:t>
      </w:r>
      <w:r w:rsidR="00152857">
        <w:t>,</w:t>
      </w:r>
      <w:r>
        <w:t xml:space="preserve"> </w:t>
      </w:r>
      <w:r w:rsidR="00746671">
        <w:t xml:space="preserve">on the </w:t>
      </w:r>
      <w:r w:rsidR="00F714BA" w:rsidRPr="00E2361C">
        <w:rPr>
          <w:bCs/>
        </w:rPr>
        <w:t>Award Date</w:t>
      </w:r>
      <w:r w:rsidR="00746671">
        <w:t xml:space="preserve"> </w:t>
      </w:r>
      <w:r w:rsidR="00152857">
        <w:t xml:space="preserve">and </w:t>
      </w:r>
      <w:r w:rsidR="00746671">
        <w:t xml:space="preserve">on the date of submitting each payment claim under clause </w:t>
      </w:r>
      <w:r w:rsidR="00746671">
        <w:fldChar w:fldCharType="begin"/>
      </w:r>
      <w:r w:rsidR="00746671">
        <w:instrText xml:space="preserve"> REF _Ref71633130 \w \h </w:instrText>
      </w:r>
      <w:r w:rsidR="00746671">
        <w:fldChar w:fldCharType="separate"/>
      </w:r>
      <w:r w:rsidR="004770FA">
        <w:t>12.2</w:t>
      </w:r>
      <w:r w:rsidR="00746671">
        <w:fldChar w:fldCharType="end"/>
      </w:r>
      <w:r w:rsidR="00746671">
        <w:t>:</w:t>
      </w:r>
    </w:p>
    <w:p w14:paraId="3D409150" w14:textId="6433A241" w:rsidR="00190402" w:rsidRDefault="00190402" w:rsidP="00F37D72">
      <w:pPr>
        <w:pStyle w:val="DefenceHeading5"/>
      </w:pPr>
      <w:r>
        <w:t xml:space="preserve">it has the financial viability necessary to perform the </w:t>
      </w:r>
      <w:r w:rsidR="00D6063F">
        <w:t>Subcontractor’s Activities</w:t>
      </w:r>
      <w:r>
        <w:t xml:space="preserve">, achieve </w:t>
      </w:r>
      <w:r w:rsidR="001C716E" w:rsidRPr="00E2361C">
        <w:t>Completion</w:t>
      </w:r>
      <w:r>
        <w:t xml:space="preserve"> of the </w:t>
      </w:r>
      <w:r w:rsidR="005E2149">
        <w:t>Subcontract Works</w:t>
      </w:r>
      <w:r>
        <w:t xml:space="preserve"> or each </w:t>
      </w:r>
      <w:r w:rsidR="008475EC" w:rsidRPr="00E2361C">
        <w:t>Stage</w:t>
      </w:r>
      <w:r>
        <w:t xml:space="preserve"> and otherwise meet its obligations under the </w:t>
      </w:r>
      <w:r w:rsidR="0013198A">
        <w:t xml:space="preserve">Subcontract </w:t>
      </w:r>
      <w:r>
        <w:t xml:space="preserve">(including the payment of all </w:t>
      </w:r>
      <w:r w:rsidR="005E2149">
        <w:t>subsubcontractor</w:t>
      </w:r>
      <w:r>
        <w:t xml:space="preserve">s (in accordance with paragraph </w:t>
      </w:r>
      <w:r w:rsidR="009724FE">
        <w:fldChar w:fldCharType="begin"/>
      </w:r>
      <w:r w:rsidR="009724FE">
        <w:instrText xml:space="preserve"> REF _Ref445804590 \r \h </w:instrText>
      </w:r>
      <w:r w:rsidR="009724FE">
        <w:fldChar w:fldCharType="separate"/>
      </w:r>
      <w:r w:rsidR="004770FA">
        <w:t>(b)</w:t>
      </w:r>
      <w:r w:rsidR="009724FE">
        <w:fldChar w:fldCharType="end"/>
      </w:r>
      <w:r w:rsidR="009724FE">
        <w:t>)</w:t>
      </w:r>
      <w:r>
        <w:t>;</w:t>
      </w:r>
      <w:bookmarkEnd w:id="2917"/>
      <w:r w:rsidR="00945686">
        <w:t xml:space="preserve"> and</w:t>
      </w:r>
    </w:p>
    <w:p w14:paraId="71138A91" w14:textId="5BFF084E" w:rsidR="00190402" w:rsidRDefault="00190402" w:rsidP="00F37D72">
      <w:pPr>
        <w:pStyle w:val="DefenceHeading5"/>
      </w:pPr>
      <w:bookmarkStart w:id="2918" w:name="_Ref445804619"/>
      <w:r>
        <w:t xml:space="preserve">each </w:t>
      </w:r>
      <w:r w:rsidR="005E2149">
        <w:t>subsubcontractor</w:t>
      </w:r>
      <w:r>
        <w:t xml:space="preserve"> engaged </w:t>
      </w:r>
      <w:r w:rsidR="00202B66">
        <w:t xml:space="preserve">in the </w:t>
      </w:r>
      <w:r w:rsidR="00D6063F">
        <w:t>Subcontractor’s Activities</w:t>
      </w:r>
      <w:r w:rsidR="00202B66">
        <w:t xml:space="preserve">, </w:t>
      </w:r>
      <w:r>
        <w:t xml:space="preserve">the </w:t>
      </w:r>
      <w:r w:rsidR="005E2149">
        <w:t>Subcontract Works</w:t>
      </w:r>
      <w:r>
        <w:t xml:space="preserve"> or each </w:t>
      </w:r>
      <w:r w:rsidR="008475EC" w:rsidRPr="00E2361C">
        <w:t>Stage</w:t>
      </w:r>
      <w:r>
        <w:t xml:space="preserve"> has the financial viability necessary to perform its activities in accordance with the relevant </w:t>
      </w:r>
      <w:r w:rsidR="00B25FD9">
        <w:t>sub</w:t>
      </w:r>
      <w:r>
        <w:t>subcontract;</w:t>
      </w:r>
      <w:bookmarkEnd w:id="2918"/>
      <w:r w:rsidR="002E10D1">
        <w:t xml:space="preserve"> and</w:t>
      </w:r>
    </w:p>
    <w:p w14:paraId="15B7DB15" w14:textId="4BAEADC3" w:rsidR="00190402" w:rsidRDefault="00190402" w:rsidP="00190402">
      <w:pPr>
        <w:pStyle w:val="DefenceHeading4"/>
      </w:pPr>
      <w:r>
        <w:t xml:space="preserve">acknowledges and agrees that the </w:t>
      </w:r>
      <w:r w:rsidR="00C7154A">
        <w:t>Contractor</w:t>
      </w:r>
      <w:r w:rsidR="001B464C">
        <w:t xml:space="preserve"> </w:t>
      </w:r>
      <w:r w:rsidR="00746671">
        <w:t xml:space="preserve">has entered into </w:t>
      </w:r>
      <w:r w:rsidR="009A52D5">
        <w:t xml:space="preserve">the </w:t>
      </w:r>
      <w:r w:rsidR="0013198A">
        <w:t xml:space="preserve">Subcontract </w:t>
      </w:r>
      <w:r w:rsidR="00746671">
        <w:t>and</w:t>
      </w:r>
      <w:r w:rsidR="004C08A4">
        <w:t>,</w:t>
      </w:r>
      <w:r w:rsidR="00746671">
        <w:t xml:space="preserve"> </w:t>
      </w:r>
      <w:r w:rsidR="00152857">
        <w:t xml:space="preserve">if applicable, has </w:t>
      </w:r>
      <w:r w:rsidR="00746671">
        <w:t xml:space="preserve">made payments to the </w:t>
      </w:r>
      <w:r w:rsidR="00E60D91">
        <w:t xml:space="preserve">Subcontractor </w:t>
      </w:r>
      <w:r w:rsidR="00746671">
        <w:t xml:space="preserve">under clause </w:t>
      </w:r>
      <w:r w:rsidR="00746671">
        <w:fldChar w:fldCharType="begin"/>
      </w:r>
      <w:r w:rsidR="00746671">
        <w:instrText xml:space="preserve"> REF _Ref71632415 \w \h </w:instrText>
      </w:r>
      <w:r w:rsidR="00746671">
        <w:fldChar w:fldCharType="separate"/>
      </w:r>
      <w:r w:rsidR="004770FA">
        <w:t>12.5</w:t>
      </w:r>
      <w:r w:rsidR="00746671">
        <w:fldChar w:fldCharType="end"/>
      </w:r>
      <w:r w:rsidR="00152857">
        <w:t xml:space="preserve">, </w:t>
      </w:r>
      <w:r w:rsidR="00746671">
        <w:t xml:space="preserve">strictly on the basis </w:t>
      </w:r>
      <w:r w:rsidR="0064139D">
        <w:t>o</w:t>
      </w:r>
      <w:r w:rsidR="00746671">
        <w:t>f an</w:t>
      </w:r>
      <w:r w:rsidR="0064139D">
        <w:t>d</w:t>
      </w:r>
      <w:r w:rsidR="00746671">
        <w:t xml:space="preserve"> in reliance upon the </w:t>
      </w:r>
      <w:r w:rsidR="002C32B7">
        <w:t xml:space="preserve">obligations and </w:t>
      </w:r>
      <w:r w:rsidR="00152857">
        <w:t>w</w:t>
      </w:r>
      <w:r w:rsidR="00746671">
        <w:t xml:space="preserve">arranties set out in </w:t>
      </w:r>
      <w:r w:rsidR="007935E1">
        <w:t>clause</w:t>
      </w:r>
      <w:r w:rsidR="00746671">
        <w:t xml:space="preserve"> </w:t>
      </w:r>
      <w:r w:rsidR="00746671">
        <w:fldChar w:fldCharType="begin"/>
      </w:r>
      <w:r w:rsidR="00746671">
        <w:instrText xml:space="preserve"> REF _Ref413775418 \w \h </w:instrText>
      </w:r>
      <w:r w:rsidR="00746671">
        <w:fldChar w:fldCharType="separate"/>
      </w:r>
      <w:r w:rsidR="004770FA">
        <w:t>24</w:t>
      </w:r>
      <w:r w:rsidR="00746671">
        <w:fldChar w:fldCharType="end"/>
      </w:r>
      <w:r w:rsidR="00746671">
        <w:t>.</w:t>
      </w:r>
    </w:p>
    <w:p w14:paraId="495C7897" w14:textId="624B2542" w:rsidR="00190402" w:rsidRPr="009B782F" w:rsidRDefault="00190402" w:rsidP="00190402">
      <w:pPr>
        <w:pStyle w:val="DefenceHeading3"/>
      </w:pPr>
      <w:bookmarkStart w:id="2919" w:name="_Ref445804590"/>
      <w:r w:rsidRPr="009B782F">
        <w:t xml:space="preserve">The </w:t>
      </w:r>
      <w:r w:rsidR="00E60D91">
        <w:t xml:space="preserve">Subcontractor </w:t>
      </w:r>
      <w:r w:rsidRPr="009B782F">
        <w:t>must</w:t>
      </w:r>
      <w:bookmarkEnd w:id="2919"/>
      <w:r w:rsidR="009B782F" w:rsidRPr="009B782F">
        <w:t xml:space="preserve"> </w:t>
      </w:r>
      <w:r w:rsidRPr="009B782F">
        <w:t xml:space="preserve">pay all </w:t>
      </w:r>
      <w:r w:rsidR="005E2149">
        <w:t>subsubcontractor</w:t>
      </w:r>
      <w:r w:rsidRPr="009B782F">
        <w:t xml:space="preserve">s in accordance with the payments terms in all </w:t>
      </w:r>
      <w:r w:rsidR="00B25FD9">
        <w:t>sub</w:t>
      </w:r>
      <w:r w:rsidRPr="009B782F">
        <w:t>subcontracts.</w:t>
      </w:r>
    </w:p>
    <w:p w14:paraId="7B8B0907" w14:textId="3B5D281E" w:rsidR="00190402" w:rsidRDefault="00190402" w:rsidP="00190402">
      <w:pPr>
        <w:pStyle w:val="DefenceHeading3"/>
      </w:pPr>
      <w:r>
        <w:t xml:space="preserve">The </w:t>
      </w:r>
      <w:r w:rsidR="00E60D91">
        <w:t xml:space="preserve">Subcontractor </w:t>
      </w:r>
      <w:r>
        <w:t xml:space="preserve">must keep the </w:t>
      </w:r>
      <w:r w:rsidR="00440BD1">
        <w:t>Contractor’s Representative</w:t>
      </w:r>
      <w:r>
        <w:t xml:space="preserve"> fully and regularly informed as to all financial viability matters which could adversely affect:</w:t>
      </w:r>
    </w:p>
    <w:p w14:paraId="1FE63905" w14:textId="59AAE7B2" w:rsidR="00190402" w:rsidRDefault="00190402" w:rsidP="00190402">
      <w:pPr>
        <w:pStyle w:val="DefenceHeading4"/>
      </w:pPr>
      <w:r>
        <w:t xml:space="preserve">the </w:t>
      </w:r>
      <w:r w:rsidR="00C86DE5">
        <w:t>Subc</w:t>
      </w:r>
      <w:r w:rsidR="007B16B7" w:rsidRPr="00E2361C">
        <w:t>ontractor</w:t>
      </w:r>
      <w:r w:rsidRPr="00E2361C">
        <w:t>'s</w:t>
      </w:r>
      <w:r>
        <w:t xml:space="preserve"> ability to perform the </w:t>
      </w:r>
      <w:r w:rsidR="00D6063F">
        <w:t>Subcontractor’s Activities</w:t>
      </w:r>
      <w:r>
        <w:t xml:space="preserve">, achieve </w:t>
      </w:r>
      <w:r w:rsidR="001C716E" w:rsidRPr="00E2361C">
        <w:t>Completion</w:t>
      </w:r>
      <w:r>
        <w:t xml:space="preserve"> of the </w:t>
      </w:r>
      <w:r w:rsidR="005E2149">
        <w:t>Subcontract Works</w:t>
      </w:r>
      <w:r>
        <w:t xml:space="preserve"> or each </w:t>
      </w:r>
      <w:r w:rsidR="008475EC" w:rsidRPr="00E2361C">
        <w:t>Stage</w:t>
      </w:r>
      <w:r>
        <w:t xml:space="preserve"> or otherwise meet its obligations under the </w:t>
      </w:r>
      <w:r w:rsidR="008D4E75">
        <w:t>Subcontract;</w:t>
      </w:r>
      <w:r>
        <w:t xml:space="preserve"> and</w:t>
      </w:r>
    </w:p>
    <w:p w14:paraId="5E2648CF" w14:textId="0C8784C3" w:rsidR="00EF4215" w:rsidRDefault="00190402" w:rsidP="00190402">
      <w:pPr>
        <w:pStyle w:val="DefenceHeading4"/>
      </w:pPr>
      <w:r>
        <w:t xml:space="preserve">a </w:t>
      </w:r>
      <w:r w:rsidR="005E2149">
        <w:t>subsubcontractor</w:t>
      </w:r>
      <w:r>
        <w:t xml:space="preserve">'s ability to perform its activities in accordance with the </w:t>
      </w:r>
      <w:r w:rsidR="00C8662A">
        <w:t xml:space="preserve">relevant </w:t>
      </w:r>
      <w:r w:rsidR="00B25FD9">
        <w:t>sub</w:t>
      </w:r>
      <w:r>
        <w:t xml:space="preserve">subcontract, </w:t>
      </w:r>
    </w:p>
    <w:p w14:paraId="7DC41EC9" w14:textId="77777777" w:rsidR="00190402" w:rsidRDefault="00190402" w:rsidP="00216BE8">
      <w:pPr>
        <w:pStyle w:val="DefenceIndent"/>
      </w:pPr>
      <w:r>
        <w:t>including any potential or actual change in:</w:t>
      </w:r>
    </w:p>
    <w:p w14:paraId="67DE134E" w14:textId="45FCF24C" w:rsidR="00190402" w:rsidRDefault="00190402" w:rsidP="00E15378">
      <w:pPr>
        <w:pStyle w:val="DefenceHeading4"/>
      </w:pPr>
      <w:r>
        <w:t xml:space="preserve">the </w:t>
      </w:r>
      <w:r w:rsidR="00C86DE5">
        <w:t>Subc</w:t>
      </w:r>
      <w:r w:rsidR="007B16B7" w:rsidRPr="00E2361C">
        <w:t>ontractor</w:t>
      </w:r>
      <w:r w:rsidRPr="00E2361C">
        <w:t>'s</w:t>
      </w:r>
      <w:r>
        <w:t xml:space="preserve"> financial viability; or</w:t>
      </w:r>
    </w:p>
    <w:p w14:paraId="4D979524" w14:textId="13E83610" w:rsidR="00190402" w:rsidRDefault="00190402" w:rsidP="00E15378">
      <w:pPr>
        <w:pStyle w:val="DefenceHeading4"/>
      </w:pPr>
      <w:r>
        <w:t xml:space="preserve">a </w:t>
      </w:r>
      <w:r w:rsidR="005E2149">
        <w:t>subsubcontractor</w:t>
      </w:r>
      <w:r>
        <w:t>'s financial viability.</w:t>
      </w:r>
    </w:p>
    <w:p w14:paraId="4B415EF1" w14:textId="0371F064" w:rsidR="00190402" w:rsidRDefault="00190402" w:rsidP="00190402">
      <w:pPr>
        <w:pStyle w:val="DefenceHeading3"/>
      </w:pPr>
      <w:bookmarkStart w:id="2920" w:name="_Ref450127242"/>
      <w:r>
        <w:t xml:space="preserve">The </w:t>
      </w:r>
      <w:r w:rsidR="00440BD1">
        <w:t>Contractor’s Representative</w:t>
      </w:r>
      <w:r>
        <w:t xml:space="preserve"> may (in its absolute discretion) at any time </w:t>
      </w:r>
      <w:r w:rsidR="00A542BA">
        <w:t>request</w:t>
      </w:r>
      <w:r>
        <w:t xml:space="preserve"> the </w:t>
      </w:r>
      <w:r w:rsidR="00E60D91">
        <w:t xml:space="preserve">Subcontractor </w:t>
      </w:r>
      <w:r>
        <w:t>to:</w:t>
      </w:r>
      <w:bookmarkEnd w:id="2920"/>
    </w:p>
    <w:p w14:paraId="25E42DBA" w14:textId="61B82DF1" w:rsidR="00190402" w:rsidRDefault="00190402" w:rsidP="00190402">
      <w:pPr>
        <w:pStyle w:val="DefenceHeading4"/>
      </w:pPr>
      <w:r>
        <w:t xml:space="preserve">provide the </w:t>
      </w:r>
      <w:r w:rsidR="00440BD1">
        <w:t>Contractor’s Representative</w:t>
      </w:r>
      <w:r>
        <w:t xml:space="preserve"> with a solvency statement in the form required by the </w:t>
      </w:r>
      <w:r w:rsidR="00C7154A">
        <w:t>Contractor</w:t>
      </w:r>
      <w:r w:rsidR="001B464C">
        <w:t xml:space="preserve"> </w:t>
      </w:r>
      <w:r>
        <w:t>with respect to:</w:t>
      </w:r>
    </w:p>
    <w:p w14:paraId="3DBAFACF" w14:textId="3B56D4A3" w:rsidR="00190402" w:rsidRDefault="00190402" w:rsidP="00190402">
      <w:pPr>
        <w:pStyle w:val="DefenceHeading5"/>
      </w:pPr>
      <w:r>
        <w:t xml:space="preserve">the </w:t>
      </w:r>
      <w:r w:rsidR="008D4E75">
        <w:t>Subcontractor,</w:t>
      </w:r>
      <w:r>
        <w:t xml:space="preserve"> properly completed and duly executed by the </w:t>
      </w:r>
      <w:r w:rsidR="008D4E75">
        <w:t>Subcontractor;</w:t>
      </w:r>
      <w:r>
        <w:t xml:space="preserve"> or</w:t>
      </w:r>
    </w:p>
    <w:p w14:paraId="4934A08E" w14:textId="7A88B5E9" w:rsidR="00190402" w:rsidRDefault="00190402" w:rsidP="00190402">
      <w:pPr>
        <w:pStyle w:val="DefenceHeading5"/>
      </w:pPr>
      <w:r>
        <w:t xml:space="preserve">a </w:t>
      </w:r>
      <w:r w:rsidR="005E2149">
        <w:t>subsubcontractor</w:t>
      </w:r>
      <w:r>
        <w:t xml:space="preserve">, properly completed and duly executed by the </w:t>
      </w:r>
      <w:r w:rsidR="005E2149">
        <w:t>subsubcontractor</w:t>
      </w:r>
      <w:r>
        <w:t>;</w:t>
      </w:r>
      <w:r w:rsidR="00F11E71">
        <w:t xml:space="preserve"> and</w:t>
      </w:r>
    </w:p>
    <w:p w14:paraId="03003AC3" w14:textId="77777777" w:rsidR="00190402" w:rsidRDefault="008B398D" w:rsidP="00190402">
      <w:pPr>
        <w:pStyle w:val="DefenceHeading4"/>
      </w:pPr>
      <w:r>
        <w:t>ensure</w:t>
      </w:r>
      <w:r w:rsidR="00190402">
        <w:t>:</w:t>
      </w:r>
    </w:p>
    <w:p w14:paraId="3ADAEFC8" w14:textId="77777777" w:rsidR="00190402" w:rsidRDefault="00190402" w:rsidP="00190402">
      <w:pPr>
        <w:pStyle w:val="DefenceHeading5"/>
      </w:pPr>
      <w:r>
        <w:t xml:space="preserve">its </w:t>
      </w:r>
      <w:r w:rsidR="00E42041" w:rsidRPr="00E2361C">
        <w:t>Financial Representative</w:t>
      </w:r>
      <w:r>
        <w:t xml:space="preserve"> </w:t>
      </w:r>
      <w:r w:rsidR="008B398D">
        <w:t xml:space="preserve">is </w:t>
      </w:r>
      <w:r>
        <w:t xml:space="preserve">available; and </w:t>
      </w:r>
    </w:p>
    <w:p w14:paraId="7C2D9430" w14:textId="3F2582E9" w:rsidR="00190402" w:rsidRDefault="008B1A2D" w:rsidP="00190402">
      <w:pPr>
        <w:pStyle w:val="DefenceHeading5"/>
      </w:pPr>
      <w:r>
        <w:t xml:space="preserve">each </w:t>
      </w:r>
      <w:r w:rsidR="005E2149">
        <w:t>subsubcontractor</w:t>
      </w:r>
      <w:r w:rsidR="00190402">
        <w:t xml:space="preserve"> makes its </w:t>
      </w:r>
      <w:r w:rsidR="00B754E4" w:rsidRPr="00E2361C">
        <w:t>Financial Representative</w:t>
      </w:r>
      <w:r w:rsidR="00190402">
        <w:t xml:space="preserve"> available,</w:t>
      </w:r>
    </w:p>
    <w:p w14:paraId="7B9ADFAF" w14:textId="4923A966" w:rsidR="00190402" w:rsidRDefault="00190402" w:rsidP="00216BE8">
      <w:pPr>
        <w:pStyle w:val="DefenceIndent2"/>
      </w:pPr>
      <w:r w:rsidRPr="00E15378">
        <w:t xml:space="preserve">to provide the </w:t>
      </w:r>
      <w:r w:rsidR="00440BD1">
        <w:t>Contractor’s Representative</w:t>
      </w:r>
      <w:r w:rsidRPr="00E15378">
        <w:t xml:space="preserve"> and any independent financial adviser engaged by the </w:t>
      </w:r>
      <w:r w:rsidR="00C7154A">
        <w:t>Contractor</w:t>
      </w:r>
      <w:r w:rsidRPr="00E15378">
        <w:t xml:space="preserve"> with financial information and documents (including internal monthly management accounts), answer questions, co-operate with and do everything necessary to assist the </w:t>
      </w:r>
      <w:r w:rsidR="00C7154A">
        <w:t>Contractor</w:t>
      </w:r>
      <w:r w:rsidRPr="00E15378">
        <w:t xml:space="preserve">, the </w:t>
      </w:r>
      <w:r w:rsidR="00440BD1">
        <w:t>Contractor’s Representative</w:t>
      </w:r>
      <w:r w:rsidRPr="00E15378">
        <w:t xml:space="preserve"> and the independent financial adviser engaged by the </w:t>
      </w:r>
      <w:r w:rsidR="00C7154A">
        <w:t>Contractor</w:t>
      </w:r>
      <w:r w:rsidRPr="00E15378">
        <w:t xml:space="preserve"> for the purpose of demonstrating that:</w:t>
      </w:r>
    </w:p>
    <w:p w14:paraId="7F842C4A" w14:textId="2DBADB38" w:rsidR="00190402" w:rsidRDefault="00190402" w:rsidP="00190402">
      <w:pPr>
        <w:pStyle w:val="DefenceHeading5"/>
      </w:pPr>
      <w:r>
        <w:lastRenderedPageBreak/>
        <w:t xml:space="preserve">the </w:t>
      </w:r>
      <w:r w:rsidR="00E60D91">
        <w:t xml:space="preserve">Subcontractor </w:t>
      </w:r>
      <w:r>
        <w:t xml:space="preserve">has the financial viability necessary to perform the </w:t>
      </w:r>
      <w:r w:rsidR="00D6063F">
        <w:t>Subcontractor’s Activities</w:t>
      </w:r>
      <w:r>
        <w:t xml:space="preserve">, achieve </w:t>
      </w:r>
      <w:r w:rsidR="001C716E" w:rsidRPr="00E2361C">
        <w:t>Completion</w:t>
      </w:r>
      <w:r>
        <w:t xml:space="preserve"> of the </w:t>
      </w:r>
      <w:r w:rsidR="005E2149">
        <w:t>Subcontract Works</w:t>
      </w:r>
      <w:r>
        <w:t xml:space="preserve"> or each </w:t>
      </w:r>
      <w:r w:rsidR="008475EC" w:rsidRPr="00E2361C">
        <w:t>Stage</w:t>
      </w:r>
      <w:r>
        <w:t xml:space="preserve"> and otherwise meet its obligations under the </w:t>
      </w:r>
      <w:r w:rsidR="0013198A">
        <w:t xml:space="preserve">Subcontract </w:t>
      </w:r>
      <w:r>
        <w:t xml:space="preserve">(including the payment of all </w:t>
      </w:r>
      <w:r w:rsidR="005E2149">
        <w:t>subsubcontractor</w:t>
      </w:r>
      <w:r w:rsidR="00EF4215">
        <w:t xml:space="preserve">s </w:t>
      </w:r>
      <w:r>
        <w:t xml:space="preserve">in accordance with </w:t>
      </w:r>
      <w:r w:rsidR="009724FE">
        <w:t xml:space="preserve">paragraph </w:t>
      </w:r>
      <w:r w:rsidR="009724FE">
        <w:fldChar w:fldCharType="begin"/>
      </w:r>
      <w:r w:rsidR="009724FE">
        <w:instrText xml:space="preserve"> REF _Ref445804590 \r \h </w:instrText>
      </w:r>
      <w:r w:rsidR="009724FE">
        <w:fldChar w:fldCharType="separate"/>
      </w:r>
      <w:r w:rsidR="004770FA">
        <w:t>(b)</w:t>
      </w:r>
      <w:r w:rsidR="009724FE">
        <w:fldChar w:fldCharType="end"/>
      </w:r>
      <w:r w:rsidR="008B398D">
        <w:t>)</w:t>
      </w:r>
      <w:r>
        <w:t>; or</w:t>
      </w:r>
    </w:p>
    <w:p w14:paraId="0CA40C7F" w14:textId="70987543" w:rsidR="00190402" w:rsidRDefault="00190402" w:rsidP="00190402">
      <w:pPr>
        <w:pStyle w:val="DefenceHeading5"/>
      </w:pPr>
      <w:r>
        <w:t xml:space="preserve">a </w:t>
      </w:r>
      <w:r w:rsidR="005E2149">
        <w:t>subsubcontractor</w:t>
      </w:r>
      <w:r>
        <w:t xml:space="preserve"> has the financial viability necessary to perform its activities in accordance with the </w:t>
      </w:r>
      <w:r w:rsidR="00EF4215">
        <w:t xml:space="preserve">relevant </w:t>
      </w:r>
      <w:r w:rsidR="00B25FD9">
        <w:t>sub</w:t>
      </w:r>
      <w:r>
        <w:t>subcontract.</w:t>
      </w:r>
    </w:p>
    <w:p w14:paraId="0C801020" w14:textId="23D777EA" w:rsidR="00190402" w:rsidRDefault="00190402" w:rsidP="00190402">
      <w:pPr>
        <w:pStyle w:val="DefenceHeading3"/>
      </w:pPr>
      <w:bookmarkStart w:id="2921" w:name="_Ref445716902"/>
      <w:r>
        <w:t xml:space="preserve">If the </w:t>
      </w:r>
      <w:r w:rsidR="00C7154A">
        <w:t>Contractor</w:t>
      </w:r>
      <w:r w:rsidR="001B464C">
        <w:t xml:space="preserve"> </w:t>
      </w:r>
      <w:r>
        <w:t>considers (in its absolute discretion) that there could be or has been a change in:</w:t>
      </w:r>
      <w:bookmarkEnd w:id="2921"/>
    </w:p>
    <w:p w14:paraId="27F740A4" w14:textId="61A13342" w:rsidR="00190402" w:rsidRDefault="00190402" w:rsidP="00190402">
      <w:pPr>
        <w:pStyle w:val="DefenceHeading4"/>
      </w:pPr>
      <w:r>
        <w:t xml:space="preserve">the </w:t>
      </w:r>
      <w:r w:rsidR="00FA02BF">
        <w:t>Subc</w:t>
      </w:r>
      <w:r w:rsidR="007B16B7" w:rsidRPr="00E2361C">
        <w:t>ontractor</w:t>
      </w:r>
      <w:r w:rsidRPr="00E2361C">
        <w:t>'s</w:t>
      </w:r>
      <w:r>
        <w:t xml:space="preserve"> financial viability; or</w:t>
      </w:r>
    </w:p>
    <w:p w14:paraId="5377A314" w14:textId="00384B1D" w:rsidR="00190402" w:rsidRDefault="00190402" w:rsidP="00190402">
      <w:pPr>
        <w:pStyle w:val="DefenceHeading4"/>
      </w:pPr>
      <w:r>
        <w:t xml:space="preserve">a </w:t>
      </w:r>
      <w:r w:rsidR="005E2149">
        <w:t>subsubcontractor</w:t>
      </w:r>
      <w:r>
        <w:t>'s financial viability,</w:t>
      </w:r>
    </w:p>
    <w:p w14:paraId="2FB80564" w14:textId="77777777" w:rsidR="00190402" w:rsidRDefault="00190402" w:rsidP="00216BE8">
      <w:pPr>
        <w:pStyle w:val="DefenceIndent"/>
      </w:pPr>
      <w:r>
        <w:t>which could adversely affect:</w:t>
      </w:r>
    </w:p>
    <w:p w14:paraId="41B39FF9" w14:textId="4F3997D6" w:rsidR="00190402" w:rsidRDefault="00190402" w:rsidP="00190402">
      <w:pPr>
        <w:pStyle w:val="DefenceHeading4"/>
      </w:pPr>
      <w:r>
        <w:t xml:space="preserve">the </w:t>
      </w:r>
      <w:r w:rsidR="00F4384C">
        <w:t>Subc</w:t>
      </w:r>
      <w:r w:rsidR="006B05BB" w:rsidRPr="00E2361C">
        <w:t>ontractor</w:t>
      </w:r>
      <w:r w:rsidRPr="00E2361C">
        <w:t>'s</w:t>
      </w:r>
      <w:r>
        <w:t xml:space="preserve"> ability to perform the </w:t>
      </w:r>
      <w:r w:rsidR="00D6063F">
        <w:t>Subcontractor’s Activities</w:t>
      </w:r>
      <w:r>
        <w:t xml:space="preserve">, achieve </w:t>
      </w:r>
      <w:r w:rsidR="001C716E" w:rsidRPr="00E2361C">
        <w:t>Completion</w:t>
      </w:r>
      <w:r>
        <w:t xml:space="preserve"> of the </w:t>
      </w:r>
      <w:r w:rsidR="005E2149">
        <w:t>Subcontract Works</w:t>
      </w:r>
      <w:r>
        <w:t xml:space="preserve"> or each </w:t>
      </w:r>
      <w:r w:rsidR="008475EC" w:rsidRPr="00E2361C">
        <w:t>Stage</w:t>
      </w:r>
      <w:r w:rsidR="00374509">
        <w:t xml:space="preserve"> </w:t>
      </w:r>
      <w:r>
        <w:t xml:space="preserve">or otherwise meet its obligations under the </w:t>
      </w:r>
      <w:r w:rsidR="008D4E75">
        <w:t>Subcontract;</w:t>
      </w:r>
      <w:r>
        <w:t xml:space="preserve"> or </w:t>
      </w:r>
    </w:p>
    <w:p w14:paraId="230CFAB6" w14:textId="6F82D018" w:rsidR="00190402" w:rsidRDefault="00EF4215" w:rsidP="00190402">
      <w:pPr>
        <w:pStyle w:val="DefenceHeading4"/>
      </w:pPr>
      <w:r>
        <w:t xml:space="preserve">a </w:t>
      </w:r>
      <w:r w:rsidR="005E2149">
        <w:t>subsubcontractor</w:t>
      </w:r>
      <w:r w:rsidR="00190402">
        <w:t xml:space="preserve">'s ability to perform its activities in accordance with the </w:t>
      </w:r>
      <w:r>
        <w:t xml:space="preserve">relevant </w:t>
      </w:r>
      <w:r w:rsidR="00B25FD9">
        <w:t>sub</w:t>
      </w:r>
      <w:r w:rsidR="00190402">
        <w:t>subcontract,</w:t>
      </w:r>
    </w:p>
    <w:p w14:paraId="43FAD722" w14:textId="7A7A7D6E" w:rsidR="00190402" w:rsidRDefault="00190402" w:rsidP="00216BE8">
      <w:pPr>
        <w:pStyle w:val="DefenceIndent"/>
      </w:pPr>
      <w:r>
        <w:t xml:space="preserve">the </w:t>
      </w:r>
      <w:r w:rsidR="00440BD1">
        <w:t>Contractor’s Representative</w:t>
      </w:r>
      <w:r>
        <w:t xml:space="preserve"> may (in its absolute discretion) direct the </w:t>
      </w:r>
      <w:r w:rsidR="00E60D91">
        <w:t xml:space="preserve">Subcontractor </w:t>
      </w:r>
      <w:r>
        <w:t xml:space="preserve">to take such steps as the </w:t>
      </w:r>
      <w:r w:rsidR="00C7154A">
        <w:t>Contractor</w:t>
      </w:r>
      <w:r>
        <w:t xml:space="preserve"> considers necessary to secure the performance of the </w:t>
      </w:r>
      <w:r w:rsidR="00D6063F">
        <w:t>Subcontractor’s Activities</w:t>
      </w:r>
      <w:r>
        <w:t xml:space="preserve">, the </w:t>
      </w:r>
      <w:r w:rsidR="001C716E" w:rsidRPr="00E2361C">
        <w:t>Completion</w:t>
      </w:r>
      <w:r>
        <w:t xml:space="preserve"> of the </w:t>
      </w:r>
      <w:r w:rsidR="005E2149">
        <w:t>Subcontract Works</w:t>
      </w:r>
      <w:r>
        <w:t xml:space="preserve"> or each </w:t>
      </w:r>
      <w:r w:rsidR="008475EC" w:rsidRPr="00E2361C">
        <w:t>Stage</w:t>
      </w:r>
      <w:r w:rsidR="00374509">
        <w:t xml:space="preserve"> </w:t>
      </w:r>
      <w:r>
        <w:t xml:space="preserve">and the meeting of its obligations under the </w:t>
      </w:r>
      <w:r w:rsidR="008D4E75">
        <w:t>Subcontract,</w:t>
      </w:r>
      <w:r>
        <w:t xml:space="preserve"> including requiring the </w:t>
      </w:r>
      <w:r w:rsidR="00E60D91">
        <w:t xml:space="preserve">Subcontractor </w:t>
      </w:r>
      <w:r>
        <w:t>to:</w:t>
      </w:r>
    </w:p>
    <w:p w14:paraId="091C03FA" w14:textId="566C5BE2" w:rsidR="00190402" w:rsidRDefault="00190402" w:rsidP="00190402">
      <w:pPr>
        <w:pStyle w:val="DefenceHeading4"/>
      </w:pPr>
      <w:r>
        <w:t xml:space="preserve">provide additional </w:t>
      </w:r>
      <w:r w:rsidR="006D7456" w:rsidRPr="00E2361C">
        <w:t>Approved Security</w:t>
      </w:r>
      <w:r>
        <w:t xml:space="preserve"> in the form and for an amount required by the </w:t>
      </w:r>
      <w:r w:rsidR="00C7154A">
        <w:t>Contractor</w:t>
      </w:r>
      <w:r>
        <w:t>;</w:t>
      </w:r>
    </w:p>
    <w:p w14:paraId="12D15262" w14:textId="160DC512" w:rsidR="00190402" w:rsidRDefault="00190402" w:rsidP="00190402">
      <w:pPr>
        <w:pStyle w:val="DefenceHeading4"/>
      </w:pPr>
      <w:r>
        <w:t xml:space="preserve">provide a </w:t>
      </w:r>
      <w:r w:rsidR="000B3220" w:rsidRPr="00E2361C">
        <w:t>Deed of Guarantee, Undertaking and Substitution</w:t>
      </w:r>
      <w:r w:rsidR="00242164">
        <w:t xml:space="preserve"> </w:t>
      </w:r>
      <w:r>
        <w:t xml:space="preserve">in the form required by the </w:t>
      </w:r>
      <w:r w:rsidR="00C7154A">
        <w:t>Contractor</w:t>
      </w:r>
      <w:r w:rsidR="00EF4215">
        <w:t>;</w:t>
      </w:r>
    </w:p>
    <w:p w14:paraId="035234CD" w14:textId="307455D5" w:rsidR="00EF4215" w:rsidRPr="00BC2431" w:rsidRDefault="00EF4215" w:rsidP="00190402">
      <w:pPr>
        <w:pStyle w:val="DefenceHeading4"/>
      </w:pPr>
      <w:r>
        <w:t xml:space="preserve">establish a </w:t>
      </w:r>
      <w:r w:rsidRPr="00BC2431">
        <w:t xml:space="preserve">trust account for the payment of </w:t>
      </w:r>
      <w:r w:rsidR="005E2149" w:rsidRPr="00BC2431">
        <w:t>subsubcontractor</w:t>
      </w:r>
      <w:r w:rsidRPr="00BC2431">
        <w:t xml:space="preserve">s on </w:t>
      </w:r>
      <w:r w:rsidR="00E15378" w:rsidRPr="00BC2431">
        <w:t>the</w:t>
      </w:r>
      <w:r w:rsidRPr="00BC2431">
        <w:t xml:space="preserve"> terms </w:t>
      </w:r>
      <w:r w:rsidR="0064139D" w:rsidRPr="00BC2431">
        <w:t xml:space="preserve">(including any trust deed) </w:t>
      </w:r>
      <w:r w:rsidRPr="00BC2431">
        <w:t xml:space="preserve">required by the </w:t>
      </w:r>
      <w:r w:rsidR="00C7154A" w:rsidRPr="00BC2431">
        <w:t>Contractor</w:t>
      </w:r>
      <w:r w:rsidRPr="00BC2431">
        <w:t xml:space="preserve">; </w:t>
      </w:r>
    </w:p>
    <w:p w14:paraId="03C03C9F" w14:textId="3F1A9E40" w:rsidR="00190402" w:rsidRPr="00A346CD" w:rsidRDefault="00190402" w:rsidP="00190402">
      <w:pPr>
        <w:pStyle w:val="DefenceHeading4"/>
      </w:pPr>
      <w:r w:rsidRPr="00D71AC3">
        <w:t xml:space="preserve">provide </w:t>
      </w:r>
      <w:r w:rsidR="006F6BBD" w:rsidRPr="00D71AC3">
        <w:t xml:space="preserve">a </w:t>
      </w:r>
      <w:r w:rsidRPr="00D71AC3">
        <w:t>Subcontractor Deed of Covenant</w:t>
      </w:r>
      <w:r w:rsidRPr="00BC2431">
        <w:t>;</w:t>
      </w:r>
      <w:r w:rsidRPr="00A346CD">
        <w:t xml:space="preserve"> or</w:t>
      </w:r>
    </w:p>
    <w:p w14:paraId="00E25052" w14:textId="77777777" w:rsidR="00190402" w:rsidRPr="00A346CD" w:rsidRDefault="00190402" w:rsidP="00190402">
      <w:pPr>
        <w:pStyle w:val="DefenceHeading4"/>
      </w:pPr>
      <w:r w:rsidRPr="00A346CD">
        <w:t xml:space="preserve">provide </w:t>
      </w:r>
      <w:r w:rsidRPr="00E2361C">
        <w:t>Collateral Warranties</w:t>
      </w:r>
      <w:r w:rsidRPr="00A346CD">
        <w:t xml:space="preserve">. </w:t>
      </w:r>
    </w:p>
    <w:p w14:paraId="053018E0" w14:textId="5830C395" w:rsidR="00190402" w:rsidRPr="00A346CD" w:rsidRDefault="00190402" w:rsidP="00190402">
      <w:pPr>
        <w:pStyle w:val="DefenceHeading3"/>
      </w:pPr>
      <w:bookmarkStart w:id="2922" w:name="_Ref450127280"/>
      <w:r w:rsidRPr="00A346CD">
        <w:t xml:space="preserve">If the </w:t>
      </w:r>
      <w:r w:rsidR="00440BD1">
        <w:t>Contractor’s Representative</w:t>
      </w:r>
      <w:r w:rsidRPr="00A346CD">
        <w:t xml:space="preserve"> gives a </w:t>
      </w:r>
      <w:r w:rsidR="002A3FB8" w:rsidRPr="00E2361C">
        <w:t>direction</w:t>
      </w:r>
      <w:r w:rsidRPr="00A346CD">
        <w:t xml:space="preserve"> under paragraph </w:t>
      </w:r>
      <w:r w:rsidR="00A346CD">
        <w:fldChar w:fldCharType="begin"/>
      </w:r>
      <w:r w:rsidR="00A346CD">
        <w:instrText xml:space="preserve"> REF _Ref445716902 \n \h </w:instrText>
      </w:r>
      <w:r w:rsidR="00A346CD">
        <w:fldChar w:fldCharType="separate"/>
      </w:r>
      <w:r w:rsidR="004770FA">
        <w:t>(e)</w:t>
      </w:r>
      <w:r w:rsidR="00A346CD">
        <w:fldChar w:fldCharType="end"/>
      </w:r>
      <w:r w:rsidRPr="00A346CD">
        <w:t>, then</w:t>
      </w:r>
      <w:r w:rsidR="00A542BA">
        <w:t xml:space="preserve"> </w:t>
      </w:r>
      <w:r w:rsidR="00D824B8">
        <w:t xml:space="preserve">the </w:t>
      </w:r>
      <w:r w:rsidR="00E60D91">
        <w:t xml:space="preserve">Subcontractor </w:t>
      </w:r>
      <w:r w:rsidR="00A542BA">
        <w:t xml:space="preserve">must </w:t>
      </w:r>
      <w:r w:rsidRPr="00A346CD">
        <w:t xml:space="preserve">take such steps as the </w:t>
      </w:r>
      <w:r w:rsidR="00C7154A">
        <w:t>Contractor</w:t>
      </w:r>
      <w:r w:rsidRPr="00A346CD">
        <w:t xml:space="preserve"> considers necessary to better secure</w:t>
      </w:r>
      <w:r w:rsidR="00EF4215">
        <w:t xml:space="preserve"> a </w:t>
      </w:r>
      <w:r w:rsidR="005E2149">
        <w:t>subsubcontractor</w:t>
      </w:r>
      <w:r w:rsidRPr="00A346CD">
        <w:t xml:space="preserve">'s ability to perform its activities in accordance with the </w:t>
      </w:r>
      <w:r w:rsidR="00EF4215">
        <w:t xml:space="preserve">relevant </w:t>
      </w:r>
      <w:r w:rsidR="00B25FD9">
        <w:t>sub</w:t>
      </w:r>
      <w:r w:rsidRPr="00A346CD">
        <w:t xml:space="preserve">subcontract, including any of the steps notified by the </w:t>
      </w:r>
      <w:r w:rsidR="00C7154A">
        <w:t>Contractor</w:t>
      </w:r>
      <w:r w:rsidRPr="00A346CD">
        <w:t>.</w:t>
      </w:r>
      <w:bookmarkEnd w:id="2922"/>
      <w:r w:rsidRPr="00A346CD">
        <w:t xml:space="preserve"> </w:t>
      </w:r>
    </w:p>
    <w:p w14:paraId="2136EB59" w14:textId="2737CA69" w:rsidR="00190402" w:rsidRPr="00A346CD" w:rsidRDefault="0064139D" w:rsidP="00190402">
      <w:pPr>
        <w:pStyle w:val="DefenceHeading3"/>
      </w:pPr>
      <w:r>
        <w:t xml:space="preserve">The </w:t>
      </w:r>
      <w:r w:rsidR="00E60D91">
        <w:t xml:space="preserve">Subcontractor </w:t>
      </w:r>
      <w:r w:rsidR="00190402" w:rsidRPr="00A346CD">
        <w:t>acknowledges and agrees that:</w:t>
      </w:r>
    </w:p>
    <w:p w14:paraId="52EF8694" w14:textId="6DB04FB1" w:rsidR="00190402" w:rsidRPr="00A346CD" w:rsidRDefault="00190402" w:rsidP="00190402">
      <w:pPr>
        <w:pStyle w:val="DefenceHeading4"/>
      </w:pPr>
      <w:r w:rsidRPr="00A346CD">
        <w:t xml:space="preserve">nothing in </w:t>
      </w:r>
      <w:r w:rsidR="007935E1">
        <w:t>clause</w:t>
      </w:r>
      <w:r w:rsidRPr="00A346CD">
        <w:t xml:space="preserve"> </w:t>
      </w:r>
      <w:r w:rsidRPr="00A346CD">
        <w:fldChar w:fldCharType="begin"/>
      </w:r>
      <w:r w:rsidRPr="00A346CD">
        <w:instrText xml:space="preserve"> REF _Ref413775418 \r \h </w:instrText>
      </w:r>
      <w:r w:rsidR="00A346CD">
        <w:instrText xml:space="preserve"> \* MERGEFORMAT </w:instrText>
      </w:r>
      <w:r w:rsidRPr="00A346CD">
        <w:fldChar w:fldCharType="separate"/>
      </w:r>
      <w:r w:rsidR="004770FA">
        <w:t>24</w:t>
      </w:r>
      <w:r w:rsidRPr="00A346CD">
        <w:fldChar w:fldCharType="end"/>
      </w:r>
      <w:r w:rsidRPr="00A346CD">
        <w:t xml:space="preserve"> will limit, reduce, or otherwise affect any of the rights of the </w:t>
      </w:r>
      <w:r w:rsidR="00C7154A">
        <w:t>Contractor</w:t>
      </w:r>
      <w:r w:rsidRPr="00A346CD">
        <w:t xml:space="preserve"> under the </w:t>
      </w:r>
      <w:r w:rsidR="0013198A">
        <w:t xml:space="preserve">Subcontract </w:t>
      </w:r>
      <w:r w:rsidRPr="00A346CD">
        <w:t>or otherwise at law or in equity;</w:t>
      </w:r>
    </w:p>
    <w:p w14:paraId="4A0AB17C" w14:textId="0D60C6CF" w:rsidR="00190402" w:rsidRPr="00A346CD" w:rsidRDefault="00190402" w:rsidP="00190402">
      <w:pPr>
        <w:pStyle w:val="DefenceHeading4"/>
      </w:pPr>
      <w:r w:rsidRPr="00A346CD">
        <w:t xml:space="preserve">neither the </w:t>
      </w:r>
      <w:r w:rsidR="00C7154A">
        <w:t>Contractor</w:t>
      </w:r>
      <w:r w:rsidRPr="00A346CD">
        <w:t xml:space="preserve"> nor the </w:t>
      </w:r>
      <w:r w:rsidR="00440BD1">
        <w:t>Contractor’s Representative</w:t>
      </w:r>
      <w:r w:rsidRPr="00A346CD">
        <w:t xml:space="preserve"> is required to exercise any discretion under </w:t>
      </w:r>
      <w:r w:rsidR="007935E1">
        <w:t>clause</w:t>
      </w:r>
      <w:r w:rsidRPr="00A346CD">
        <w:t xml:space="preserve"> </w:t>
      </w:r>
      <w:r w:rsidRPr="00A346CD">
        <w:fldChar w:fldCharType="begin"/>
      </w:r>
      <w:r w:rsidRPr="00A346CD">
        <w:instrText xml:space="preserve"> REF _Ref413775418 \r \h </w:instrText>
      </w:r>
      <w:r w:rsidR="00A346CD">
        <w:instrText xml:space="preserve"> \* MERGEFORMAT </w:instrText>
      </w:r>
      <w:r w:rsidRPr="00A346CD">
        <w:fldChar w:fldCharType="separate"/>
      </w:r>
      <w:r w:rsidR="004770FA">
        <w:t>24</w:t>
      </w:r>
      <w:r w:rsidRPr="00A346CD">
        <w:fldChar w:fldCharType="end"/>
      </w:r>
      <w:r w:rsidRPr="00A346CD">
        <w:t xml:space="preserve"> for the benefit of the </w:t>
      </w:r>
      <w:r w:rsidR="00E60D91">
        <w:t xml:space="preserve">Subcontractor </w:t>
      </w:r>
      <w:r w:rsidR="00EF4215">
        <w:t xml:space="preserve">(or any </w:t>
      </w:r>
      <w:r w:rsidR="005E2149">
        <w:t>subsubcontractor</w:t>
      </w:r>
      <w:r w:rsidR="00EF4215">
        <w:t>)</w:t>
      </w:r>
      <w:r w:rsidRPr="00A346CD">
        <w:t>;</w:t>
      </w:r>
    </w:p>
    <w:p w14:paraId="1747B419" w14:textId="24C9E94A" w:rsidR="00190402" w:rsidRPr="00A346CD" w:rsidRDefault="007935E1" w:rsidP="00190402">
      <w:pPr>
        <w:pStyle w:val="DefenceHeading4"/>
      </w:pPr>
      <w:r>
        <w:t>clause</w:t>
      </w:r>
      <w:r w:rsidR="00190402" w:rsidRPr="00A346CD">
        <w:t xml:space="preserve"> </w:t>
      </w:r>
      <w:r w:rsidR="00190402" w:rsidRPr="00A346CD">
        <w:fldChar w:fldCharType="begin"/>
      </w:r>
      <w:r w:rsidR="00190402" w:rsidRPr="00A346CD">
        <w:instrText xml:space="preserve"> REF _Ref413775418 \r \h </w:instrText>
      </w:r>
      <w:r w:rsidR="00A346CD">
        <w:instrText xml:space="preserve"> \* MERGEFORMAT </w:instrText>
      </w:r>
      <w:r w:rsidR="00190402" w:rsidRPr="00A346CD">
        <w:fldChar w:fldCharType="separate"/>
      </w:r>
      <w:r w:rsidR="004770FA">
        <w:t>24</w:t>
      </w:r>
      <w:r w:rsidR="00190402" w:rsidRPr="00A346CD">
        <w:fldChar w:fldCharType="end"/>
      </w:r>
      <w:r w:rsidR="00190402" w:rsidRPr="00A346CD">
        <w:t xml:space="preserve"> does not give the </w:t>
      </w:r>
      <w:r w:rsidR="00E60D91">
        <w:t xml:space="preserve">Subcontractor </w:t>
      </w:r>
      <w:r w:rsidR="00EF4215">
        <w:t xml:space="preserve">(or any </w:t>
      </w:r>
      <w:r w:rsidR="005E2149">
        <w:t>subsubcontractor</w:t>
      </w:r>
      <w:r w:rsidR="00EF4215">
        <w:t xml:space="preserve">) </w:t>
      </w:r>
      <w:r w:rsidR="00190402" w:rsidRPr="00A346CD">
        <w:t xml:space="preserve">any rights; and </w:t>
      </w:r>
    </w:p>
    <w:p w14:paraId="34D4D296" w14:textId="725DB7B2" w:rsidR="00190402" w:rsidRPr="00A346CD" w:rsidRDefault="00190402" w:rsidP="00190402">
      <w:pPr>
        <w:pStyle w:val="DefenceHeading4"/>
      </w:pPr>
      <w:r w:rsidRPr="00A346CD">
        <w:t xml:space="preserve">the exercise or failure to exercise a discretion under </w:t>
      </w:r>
      <w:r w:rsidR="007935E1">
        <w:t>clause</w:t>
      </w:r>
      <w:r w:rsidRPr="00A346CD">
        <w:t xml:space="preserve"> </w:t>
      </w:r>
      <w:r w:rsidRPr="00A346CD">
        <w:fldChar w:fldCharType="begin"/>
      </w:r>
      <w:r w:rsidRPr="00A346CD">
        <w:instrText xml:space="preserve"> REF _Ref413775418 \r \h </w:instrText>
      </w:r>
      <w:r w:rsidR="00A346CD">
        <w:instrText xml:space="preserve"> \* MERGEFORMAT </w:instrText>
      </w:r>
      <w:r w:rsidRPr="00A346CD">
        <w:fldChar w:fldCharType="separate"/>
      </w:r>
      <w:r w:rsidR="004770FA">
        <w:t>24</w:t>
      </w:r>
      <w:r w:rsidRPr="00A346CD">
        <w:fldChar w:fldCharType="end"/>
      </w:r>
      <w:r w:rsidRPr="00A346CD">
        <w:t xml:space="preserve"> is not capable of being the subject of a dispute or difference for the purposes of clause </w:t>
      </w:r>
      <w:r w:rsidR="00A346CD">
        <w:fldChar w:fldCharType="begin"/>
      </w:r>
      <w:r w:rsidR="00A346CD">
        <w:instrText xml:space="preserve"> REF _Ref71636182 \n \h </w:instrText>
      </w:r>
      <w:r w:rsidR="00A346CD">
        <w:fldChar w:fldCharType="separate"/>
      </w:r>
      <w:r w:rsidR="004770FA">
        <w:t>15.1</w:t>
      </w:r>
      <w:r w:rsidR="00A346CD">
        <w:fldChar w:fldCharType="end"/>
      </w:r>
      <w:r w:rsidRPr="00A346CD">
        <w:t xml:space="preserve"> or otherwise subject to review.</w:t>
      </w:r>
    </w:p>
    <w:p w14:paraId="639FA479" w14:textId="5CC46FF3" w:rsidR="00190402" w:rsidRDefault="00790271" w:rsidP="00216BE8">
      <w:pPr>
        <w:pStyle w:val="DefenceIndent"/>
      </w:pPr>
      <w:r w:rsidRPr="006A723F">
        <w:t xml:space="preserve">Unless otherwise approved by the </w:t>
      </w:r>
      <w:r w:rsidR="00440BD1">
        <w:t>Contractor’s Representative</w:t>
      </w:r>
      <w:r w:rsidRPr="006A723F">
        <w:t xml:space="preserve">, </w:t>
      </w:r>
      <w:r>
        <w:t>t</w:t>
      </w:r>
      <w:r w:rsidR="00190402" w:rsidRPr="00A346CD">
        <w:t xml:space="preserve">he </w:t>
      </w:r>
      <w:r w:rsidR="00E60D91">
        <w:t xml:space="preserve">Subcontractor </w:t>
      </w:r>
      <w:r w:rsidR="00190402" w:rsidRPr="00A346CD">
        <w:t xml:space="preserve">must ensure that each </w:t>
      </w:r>
      <w:r w:rsidR="00B25FD9">
        <w:t>sub</w:t>
      </w:r>
      <w:r w:rsidR="00190402" w:rsidRPr="00A346CD">
        <w:t xml:space="preserve">subcontract includes provisions equivalent to the obligations of the </w:t>
      </w:r>
      <w:r w:rsidR="00E60D91">
        <w:t xml:space="preserve">Subcontractor </w:t>
      </w:r>
      <w:r w:rsidR="00190402" w:rsidRPr="00A346CD">
        <w:t xml:space="preserve">in </w:t>
      </w:r>
      <w:r w:rsidR="007935E1">
        <w:t>clause</w:t>
      </w:r>
      <w:r w:rsidR="00190402" w:rsidRPr="00A346CD">
        <w:t xml:space="preserve"> </w:t>
      </w:r>
      <w:r w:rsidR="00190402" w:rsidRPr="00A346CD">
        <w:fldChar w:fldCharType="begin"/>
      </w:r>
      <w:r w:rsidR="00190402" w:rsidRPr="00A346CD">
        <w:instrText xml:space="preserve"> REF _Ref413775418 \r \h </w:instrText>
      </w:r>
      <w:r w:rsidR="00A346CD">
        <w:instrText xml:space="preserve"> \* MERGEFORMAT </w:instrText>
      </w:r>
      <w:r w:rsidR="00190402" w:rsidRPr="00A346CD">
        <w:fldChar w:fldCharType="separate"/>
      </w:r>
      <w:r w:rsidR="004770FA">
        <w:t>24</w:t>
      </w:r>
      <w:r w:rsidR="00190402" w:rsidRPr="00A346CD">
        <w:fldChar w:fldCharType="end"/>
      </w:r>
      <w:r w:rsidR="00190402" w:rsidRPr="00A346CD">
        <w:t>.</w:t>
      </w:r>
    </w:p>
    <w:p w14:paraId="7E75A9F1" w14:textId="3AE0909D" w:rsidR="00452F9E" w:rsidRDefault="00452F9E">
      <w:pPr>
        <w:pStyle w:val="DefenceHeading1"/>
      </w:pPr>
      <w:r>
        <w:rPr>
          <w:lang w:eastAsia="en-AU"/>
        </w:rPr>
        <w:br w:type="page"/>
      </w:r>
      <w:bookmarkStart w:id="2923" w:name="_Ref453668016"/>
      <w:bookmarkStart w:id="2924" w:name="_Toc7601575"/>
      <w:bookmarkStart w:id="2925" w:name="_Toc110956567"/>
      <w:bookmarkStart w:id="2926" w:name="_Toc138184648"/>
      <w:r w:rsidR="000623BE">
        <w:rPr>
          <w:lang w:eastAsia="en-AU"/>
        </w:rPr>
        <w:lastRenderedPageBreak/>
        <w:t xml:space="preserve">SUBCONTRACT </w:t>
      </w:r>
      <w:r w:rsidR="00574DA0">
        <w:rPr>
          <w:lang w:eastAsia="en-AU"/>
        </w:rPr>
        <w:t>WORKS</w:t>
      </w:r>
      <w:r>
        <w:t xml:space="preserve"> INFORMATION</w:t>
      </w:r>
      <w:bookmarkEnd w:id="2923"/>
      <w:bookmarkEnd w:id="2924"/>
      <w:bookmarkEnd w:id="2925"/>
      <w:bookmarkEnd w:id="2926"/>
    </w:p>
    <w:p w14:paraId="030589A7" w14:textId="77777777" w:rsidR="00452F9E" w:rsidRPr="009B782F" w:rsidRDefault="004C08A4" w:rsidP="00574DA0">
      <w:pPr>
        <w:pStyle w:val="DefenceHeading2"/>
      </w:pPr>
      <w:bookmarkStart w:id="2927" w:name="_Toc7601576"/>
      <w:bookmarkStart w:id="2928" w:name="_Toc30768220"/>
      <w:bookmarkStart w:id="2929" w:name="_Toc30834562"/>
      <w:bookmarkStart w:id="2930" w:name="_Toc110956568"/>
      <w:bookmarkStart w:id="2931" w:name="_Ref417034804"/>
      <w:bookmarkStart w:id="2932" w:name="_Toc138184649"/>
      <w:r w:rsidRPr="009B782F">
        <w:t>General</w:t>
      </w:r>
      <w:bookmarkEnd w:id="2927"/>
      <w:bookmarkEnd w:id="2928"/>
      <w:bookmarkEnd w:id="2929"/>
      <w:bookmarkEnd w:id="2930"/>
      <w:bookmarkEnd w:id="2932"/>
    </w:p>
    <w:p w14:paraId="067E6BF7" w14:textId="1A9A8687" w:rsidR="00436CFC" w:rsidRDefault="00452F9E" w:rsidP="00574DA0">
      <w:pPr>
        <w:pStyle w:val="DefenceNormal"/>
        <w:tabs>
          <w:tab w:val="left" w:pos="5692"/>
        </w:tabs>
      </w:pPr>
      <w:bookmarkStart w:id="2933" w:name="_Toc7601577"/>
      <w:bookmarkStart w:id="2934" w:name="_Toc30768221"/>
      <w:bookmarkStart w:id="2935" w:name="_Toc30834563"/>
      <w:r w:rsidRPr="001F52D0">
        <w:t xml:space="preserve">Without limiting clauses </w:t>
      </w:r>
      <w:r w:rsidRPr="001F52D0">
        <w:rPr>
          <w:rFonts w:ascii="Arial Bold" w:hAnsi="Arial Bold" w:cs="Tahoma"/>
          <w:sz w:val="22"/>
          <w:szCs w:val="22"/>
        </w:rPr>
        <w:fldChar w:fldCharType="begin"/>
      </w:r>
      <w:r w:rsidRPr="001F52D0">
        <w:instrText xml:space="preserve"> REF _Ref448947100 \r \h </w:instrText>
      </w:r>
      <w:r>
        <w:instrText xml:space="preserve"> \* MERGEFORMAT </w:instrText>
      </w:r>
      <w:r w:rsidRPr="001F52D0">
        <w:rPr>
          <w:rFonts w:ascii="Arial Bold" w:hAnsi="Arial Bold" w:cs="Tahoma"/>
          <w:sz w:val="22"/>
          <w:szCs w:val="22"/>
        </w:rPr>
      </w:r>
      <w:r w:rsidRPr="001F52D0">
        <w:rPr>
          <w:rFonts w:ascii="Arial Bold" w:hAnsi="Arial Bold" w:cs="Tahoma"/>
          <w:sz w:val="22"/>
          <w:szCs w:val="22"/>
        </w:rPr>
        <w:fldChar w:fldCharType="separate"/>
      </w:r>
      <w:r w:rsidR="004770FA">
        <w:t>8.13</w:t>
      </w:r>
      <w:r w:rsidRPr="001F52D0">
        <w:rPr>
          <w:rFonts w:ascii="Arial Bold" w:hAnsi="Arial Bold" w:cs="Tahoma"/>
          <w:sz w:val="22"/>
          <w:szCs w:val="22"/>
        </w:rPr>
        <w:fldChar w:fldCharType="end"/>
      </w:r>
      <w:r>
        <w:t xml:space="preserve"> </w:t>
      </w:r>
      <w:r w:rsidRPr="001F52D0">
        <w:t>and</w:t>
      </w:r>
      <w:r w:rsidR="00D91899">
        <w:rPr>
          <w:rFonts w:ascii="Arial Bold" w:hAnsi="Arial Bold" w:cs="Tahoma"/>
          <w:sz w:val="22"/>
          <w:szCs w:val="22"/>
        </w:rPr>
        <w:t xml:space="preserve"> </w:t>
      </w:r>
      <w:r w:rsidR="00D91899" w:rsidRPr="00D91899">
        <w:fldChar w:fldCharType="begin"/>
      </w:r>
      <w:r w:rsidR="00D91899" w:rsidRPr="00D91899">
        <w:instrText xml:space="preserve"> REF _Ref61700882 \r \h </w:instrText>
      </w:r>
      <w:r w:rsidR="00D91899">
        <w:instrText xml:space="preserve"> \* MERGEFORMAT </w:instrText>
      </w:r>
      <w:r w:rsidR="00D91899" w:rsidRPr="00D91899">
        <w:fldChar w:fldCharType="separate"/>
      </w:r>
      <w:r w:rsidR="004770FA">
        <w:t>9.14</w:t>
      </w:r>
      <w:r w:rsidR="00D91899" w:rsidRPr="00D91899">
        <w:fldChar w:fldCharType="end"/>
      </w:r>
      <w:r w:rsidRPr="001F52D0">
        <w:t xml:space="preserve">, the </w:t>
      </w:r>
      <w:r w:rsidR="00E60D91">
        <w:t xml:space="preserve">Subcontractor </w:t>
      </w:r>
      <w:r w:rsidR="002C32B7">
        <w:t>must</w:t>
      </w:r>
      <w:r w:rsidR="00436CFC">
        <w:t>:</w:t>
      </w:r>
      <w:bookmarkEnd w:id="2933"/>
      <w:bookmarkEnd w:id="2934"/>
      <w:bookmarkEnd w:id="2935"/>
      <w:r w:rsidR="00436CFC">
        <w:t xml:space="preserve"> </w:t>
      </w:r>
    </w:p>
    <w:p w14:paraId="3B00A139" w14:textId="3F356828" w:rsidR="00436CFC" w:rsidRPr="001F52D0" w:rsidRDefault="00436CFC" w:rsidP="00CC095C">
      <w:pPr>
        <w:pStyle w:val="DefenceHeading3"/>
      </w:pPr>
      <w:bookmarkStart w:id="2936" w:name="_Ref459717253"/>
      <w:bookmarkStart w:id="2937" w:name="_Toc7601578"/>
      <w:bookmarkStart w:id="2938" w:name="_Toc30768222"/>
      <w:bookmarkStart w:id="2939" w:name="_Toc30834564"/>
      <w:r>
        <w:t xml:space="preserve">do all things necessary to </w:t>
      </w:r>
      <w:r w:rsidRPr="005D2C6B">
        <w:t xml:space="preserve">assist the </w:t>
      </w:r>
      <w:r w:rsidR="00C7154A">
        <w:t>Contractor</w:t>
      </w:r>
      <w:r w:rsidR="009D4657">
        <w:t>,</w:t>
      </w:r>
      <w:r w:rsidR="00381153">
        <w:t xml:space="preserve"> the Commonwealth,</w:t>
      </w:r>
      <w:r w:rsidR="009D4657">
        <w:t xml:space="preserve"> the Host Nation</w:t>
      </w:r>
      <w:r>
        <w:t xml:space="preserve"> and </w:t>
      </w:r>
      <w:r w:rsidR="00437E8B" w:rsidRPr="00E2361C">
        <w:t>Other Contractors</w:t>
      </w:r>
      <w:r w:rsidRPr="005D2C6B">
        <w:t xml:space="preserve"> to</w:t>
      </w:r>
      <w:bookmarkStart w:id="2940" w:name="_Ref459717233"/>
      <w:bookmarkStart w:id="2941" w:name="_Toc7601579"/>
      <w:bookmarkStart w:id="2942" w:name="_Toc30768223"/>
      <w:bookmarkStart w:id="2943" w:name="_Toc30834565"/>
      <w:bookmarkEnd w:id="2936"/>
      <w:bookmarkEnd w:id="2937"/>
      <w:bookmarkEnd w:id="2938"/>
      <w:bookmarkEnd w:id="2939"/>
      <w:r w:rsidR="006300A7">
        <w:t xml:space="preserve"> </w:t>
      </w:r>
      <w:r>
        <w:t xml:space="preserve">occupy, </w:t>
      </w:r>
      <w:r w:rsidRPr="001F52D0">
        <w:t xml:space="preserve">use, operate and maintain the </w:t>
      </w:r>
      <w:r w:rsidR="005E2149">
        <w:t>Subcontract Works</w:t>
      </w:r>
      <w:r>
        <w:t xml:space="preserve"> or a </w:t>
      </w:r>
      <w:r w:rsidR="008475EC" w:rsidRPr="00E2361C">
        <w:t>Stage</w:t>
      </w:r>
      <w:r w:rsidRPr="001F52D0">
        <w:t xml:space="preserve">; </w:t>
      </w:r>
      <w:bookmarkEnd w:id="2940"/>
      <w:bookmarkEnd w:id="2941"/>
      <w:bookmarkEnd w:id="2942"/>
      <w:bookmarkEnd w:id="2943"/>
    </w:p>
    <w:p w14:paraId="2235E4E9" w14:textId="009D1101" w:rsidR="009B5419" w:rsidRDefault="00452F9E" w:rsidP="00574DA0">
      <w:pPr>
        <w:pStyle w:val="DefenceHeading3"/>
        <w:tabs>
          <w:tab w:val="left" w:pos="5692"/>
        </w:tabs>
      </w:pPr>
      <w:bookmarkStart w:id="2944" w:name="_Toc7601583"/>
      <w:bookmarkStart w:id="2945" w:name="_Toc30768227"/>
      <w:bookmarkStart w:id="2946" w:name="_Toc30834569"/>
      <w:r w:rsidRPr="00276B02">
        <w:t xml:space="preserve">provide all </w:t>
      </w:r>
      <w:r w:rsidR="005E2149">
        <w:t>Subcontract Works</w:t>
      </w:r>
      <w:r w:rsidR="00574DA0" w:rsidRPr="00E2361C">
        <w:t xml:space="preserve"> </w:t>
      </w:r>
      <w:r w:rsidR="00B754E4" w:rsidRPr="00E2361C">
        <w:t>Information</w:t>
      </w:r>
      <w:r w:rsidRPr="00276B02">
        <w:t xml:space="preserve"> required for the </w:t>
      </w:r>
      <w:r>
        <w:t xml:space="preserve">occupation, </w:t>
      </w:r>
      <w:r w:rsidRPr="005D2C6B">
        <w:t xml:space="preserve">use, operation and maintenance </w:t>
      </w:r>
      <w:r w:rsidRPr="00276B02">
        <w:t xml:space="preserve">of the </w:t>
      </w:r>
      <w:r w:rsidR="005E2149">
        <w:t>Subcontract Works</w:t>
      </w:r>
      <w:r>
        <w:t xml:space="preserve"> or a </w:t>
      </w:r>
      <w:r w:rsidR="008475EC" w:rsidRPr="00E2361C">
        <w:t>Stage</w:t>
      </w:r>
      <w:r w:rsidRPr="00276B02">
        <w:t xml:space="preserve"> to the </w:t>
      </w:r>
      <w:r w:rsidR="00440BD1">
        <w:t>Contractor’s Representative</w:t>
      </w:r>
      <w:r>
        <w:t xml:space="preserve"> in accordance with </w:t>
      </w:r>
      <w:r w:rsidR="001E4E78">
        <w:fldChar w:fldCharType="begin"/>
      </w:r>
      <w:r w:rsidR="001E4E78">
        <w:instrText xml:space="preserve"> REF Annexure2 \h </w:instrText>
      </w:r>
      <w:r w:rsidR="001E4E78">
        <w:fldChar w:fldCharType="separate"/>
      </w:r>
      <w:r w:rsidR="004770FA">
        <w:t>Annexure 1</w:t>
      </w:r>
      <w:r w:rsidR="001E4E78">
        <w:fldChar w:fldCharType="end"/>
      </w:r>
      <w:r w:rsidR="009B5419">
        <w:t xml:space="preserve">; and </w:t>
      </w:r>
    </w:p>
    <w:p w14:paraId="089B87B4" w14:textId="298C69BC" w:rsidR="00452F9E" w:rsidRDefault="009B5419" w:rsidP="00574DA0">
      <w:pPr>
        <w:pStyle w:val="DefenceHeading3"/>
        <w:tabs>
          <w:tab w:val="left" w:pos="5692"/>
        </w:tabs>
      </w:pPr>
      <w:bookmarkStart w:id="2947" w:name="_Ref90642591"/>
      <w:bookmarkStart w:id="2948" w:name="_Hlk122426594"/>
      <w:r>
        <w:t xml:space="preserve">within 28 days (or such longer period agreed in writing by the </w:t>
      </w:r>
      <w:r w:rsidR="00440BD1">
        <w:t>Contractor’s Representative</w:t>
      </w:r>
      <w:r>
        <w:t xml:space="preserve">) after the issue of a Notice of Completion for the </w:t>
      </w:r>
      <w:r w:rsidR="005E2149">
        <w:t>Subcontract Works</w:t>
      </w:r>
      <w:r>
        <w:t xml:space="preserve"> or a Stage, give the </w:t>
      </w:r>
      <w:r w:rsidR="00440BD1">
        <w:t>Contractor’s Representative</w:t>
      </w:r>
      <w:r>
        <w:t xml:space="preserve"> final versions of all documents and other information in respect of which drafts were provided in accordance with clause </w:t>
      </w:r>
      <w:r w:rsidR="0015388C">
        <w:fldChar w:fldCharType="begin"/>
      </w:r>
      <w:r w:rsidR="0015388C">
        <w:instrText xml:space="preserve"> REF _Ref122423400 \n \h </w:instrText>
      </w:r>
      <w:r w:rsidR="0015388C">
        <w:fldChar w:fldCharType="separate"/>
      </w:r>
      <w:r w:rsidR="004770FA">
        <w:t>1</w:t>
      </w:r>
      <w:r w:rsidR="0015388C">
        <w:fldChar w:fldCharType="end"/>
      </w:r>
      <w:r>
        <w:t xml:space="preserve"> of </w:t>
      </w:r>
      <w:r w:rsidR="001E4E78">
        <w:fldChar w:fldCharType="begin"/>
      </w:r>
      <w:r w:rsidR="001E4E78">
        <w:instrText xml:space="preserve"> REF Annexure2 \h </w:instrText>
      </w:r>
      <w:r w:rsidR="001E4E78">
        <w:fldChar w:fldCharType="separate"/>
      </w:r>
      <w:r w:rsidR="004770FA">
        <w:t>Annexure 1</w:t>
      </w:r>
      <w:r w:rsidR="001E4E78">
        <w:fldChar w:fldCharType="end"/>
      </w:r>
      <w:r>
        <w:t xml:space="preserve"> (in the same number and format specified in </w:t>
      </w:r>
      <w:r w:rsidR="001E4E78">
        <w:fldChar w:fldCharType="begin"/>
      </w:r>
      <w:r w:rsidR="001E4E78">
        <w:instrText xml:space="preserve"> REF Annexure2 \h </w:instrText>
      </w:r>
      <w:r w:rsidR="001E4E78">
        <w:fldChar w:fldCharType="separate"/>
      </w:r>
      <w:r w:rsidR="004770FA">
        <w:t>Annexure 1</w:t>
      </w:r>
      <w:r w:rsidR="001E4E78">
        <w:fldChar w:fldCharType="end"/>
      </w:r>
      <w:r>
        <w:t xml:space="preserve"> as applying to the draft versions)</w:t>
      </w:r>
      <w:r w:rsidR="00452F9E">
        <w:t>.</w:t>
      </w:r>
      <w:bookmarkEnd w:id="2944"/>
      <w:bookmarkEnd w:id="2945"/>
      <w:bookmarkEnd w:id="2946"/>
      <w:bookmarkEnd w:id="2947"/>
    </w:p>
    <w:p w14:paraId="51B1BBB0" w14:textId="6211D1CB" w:rsidR="00452F9E" w:rsidRDefault="00452F9E" w:rsidP="00574DA0">
      <w:pPr>
        <w:pStyle w:val="DefenceHeading2"/>
        <w:tabs>
          <w:tab w:val="clear" w:pos="964"/>
          <w:tab w:val="num" w:pos="0"/>
        </w:tabs>
      </w:pPr>
      <w:bookmarkStart w:id="2949" w:name="_Toc31906473"/>
      <w:bookmarkStart w:id="2950" w:name="_Toc31967598"/>
      <w:bookmarkStart w:id="2951" w:name="_Toc31986935"/>
      <w:bookmarkStart w:id="2952" w:name="_Toc32167465"/>
      <w:bookmarkStart w:id="2953" w:name="_Toc32222713"/>
      <w:bookmarkStart w:id="2954" w:name="_Toc31906474"/>
      <w:bookmarkStart w:id="2955" w:name="_Toc31967599"/>
      <w:bookmarkStart w:id="2956" w:name="_Toc31986936"/>
      <w:bookmarkStart w:id="2957" w:name="_Toc32167466"/>
      <w:bookmarkStart w:id="2958" w:name="_Toc32222714"/>
      <w:bookmarkStart w:id="2959" w:name="_Toc31906475"/>
      <w:bookmarkStart w:id="2960" w:name="_Toc31967600"/>
      <w:bookmarkStart w:id="2961" w:name="_Toc31986937"/>
      <w:bookmarkStart w:id="2962" w:name="_Toc32167467"/>
      <w:bookmarkStart w:id="2963" w:name="_Toc32222715"/>
      <w:bookmarkStart w:id="2964" w:name="_Toc31906476"/>
      <w:bookmarkStart w:id="2965" w:name="_Toc31967601"/>
      <w:bookmarkStart w:id="2966" w:name="_Toc31986938"/>
      <w:bookmarkStart w:id="2967" w:name="_Toc32167468"/>
      <w:bookmarkStart w:id="2968" w:name="_Toc32222716"/>
      <w:bookmarkStart w:id="2969" w:name="_Toc7601588"/>
      <w:bookmarkStart w:id="2970" w:name="_Toc30768232"/>
      <w:bookmarkStart w:id="2971" w:name="_Toc30834574"/>
      <w:bookmarkStart w:id="2972" w:name="_Toc110956569"/>
      <w:bookmarkStart w:id="2973" w:name="_Toc138184650"/>
      <w:bookmarkEnd w:id="2931"/>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r>
        <w:t xml:space="preserve">Subcontractor </w:t>
      </w:r>
      <w:r w:rsidR="006F6BBD">
        <w:t>R</w:t>
      </w:r>
      <w:r>
        <w:t xml:space="preserve">eview of </w:t>
      </w:r>
      <w:r w:rsidR="005E2149">
        <w:t>Subcontract Works</w:t>
      </w:r>
      <w:r w:rsidR="00616D04">
        <w:t xml:space="preserve"> </w:t>
      </w:r>
      <w:r>
        <w:t>Information</w:t>
      </w:r>
      <w:bookmarkEnd w:id="2969"/>
      <w:bookmarkEnd w:id="2970"/>
      <w:bookmarkEnd w:id="2971"/>
      <w:bookmarkEnd w:id="2972"/>
      <w:bookmarkEnd w:id="2973"/>
    </w:p>
    <w:p w14:paraId="2A7A2ABA" w14:textId="4C8EAC7F" w:rsidR="00452F9E" w:rsidRDefault="00452F9E" w:rsidP="00574DA0">
      <w:pPr>
        <w:pStyle w:val="DefenceNormal"/>
      </w:pPr>
      <w:bookmarkStart w:id="2974" w:name="_Toc7601589"/>
      <w:bookmarkStart w:id="2975" w:name="_Toc30768233"/>
      <w:bookmarkStart w:id="2976" w:name="_Toc30834575"/>
      <w:r>
        <w:t xml:space="preserve">The </w:t>
      </w:r>
      <w:r w:rsidR="00E60D91">
        <w:t xml:space="preserve">Subcontractor </w:t>
      </w:r>
      <w:r>
        <w:t>must:</w:t>
      </w:r>
      <w:bookmarkEnd w:id="2974"/>
      <w:bookmarkEnd w:id="2975"/>
      <w:bookmarkEnd w:id="2976"/>
      <w:r>
        <w:t xml:space="preserve"> </w:t>
      </w:r>
    </w:p>
    <w:p w14:paraId="2BC5E89B" w14:textId="66FD2BDD" w:rsidR="00452F9E" w:rsidRDefault="00452F9E" w:rsidP="00574DA0">
      <w:pPr>
        <w:pStyle w:val="DefenceHeading3"/>
      </w:pPr>
      <w:bookmarkStart w:id="2977" w:name="_Ref459717274"/>
      <w:bookmarkStart w:id="2978" w:name="_Ref462824483"/>
      <w:bookmarkStart w:id="2979" w:name="_Toc7601590"/>
      <w:bookmarkStart w:id="2980" w:name="_Toc30768234"/>
      <w:bookmarkStart w:id="2981" w:name="_Toc30834576"/>
      <w:r>
        <w:t xml:space="preserve">ensure that all relevant </w:t>
      </w:r>
      <w:r w:rsidR="005E2149">
        <w:t>subsubcontractor</w:t>
      </w:r>
      <w:r>
        <w:t xml:space="preserve">s (including all design </w:t>
      </w:r>
      <w:r w:rsidR="005E2149">
        <w:t>subsubcontractor</w:t>
      </w:r>
      <w:r>
        <w:t xml:space="preserve">s) have reviewed the </w:t>
      </w:r>
      <w:r w:rsidR="005E2149">
        <w:t>Subcontract Works</w:t>
      </w:r>
      <w:r w:rsidR="00EC1B21" w:rsidRPr="00E2361C">
        <w:t xml:space="preserve"> </w:t>
      </w:r>
      <w:r w:rsidR="00B754E4" w:rsidRPr="00E2361C">
        <w:t>Information</w:t>
      </w:r>
      <w:r>
        <w:t xml:space="preserve"> prior to submission to the </w:t>
      </w:r>
      <w:r w:rsidR="00440BD1">
        <w:t>Contractor’s Representative</w:t>
      </w:r>
      <w:r>
        <w:t>; and</w:t>
      </w:r>
      <w:bookmarkEnd w:id="2977"/>
      <w:bookmarkEnd w:id="2978"/>
      <w:bookmarkEnd w:id="2979"/>
      <w:bookmarkEnd w:id="2980"/>
      <w:bookmarkEnd w:id="2981"/>
      <w:r>
        <w:t xml:space="preserve"> </w:t>
      </w:r>
    </w:p>
    <w:p w14:paraId="62793D46" w14:textId="62A04BC2" w:rsidR="00FC1395" w:rsidRDefault="00FC1395" w:rsidP="00574DA0">
      <w:pPr>
        <w:pStyle w:val="DefenceHeading3"/>
      </w:pPr>
      <w:bookmarkStart w:id="2982" w:name="_Toc7601591"/>
      <w:bookmarkStart w:id="2983" w:name="_Toc30768235"/>
      <w:bookmarkStart w:id="2984" w:name="_Toc30834577"/>
      <w:r>
        <w:t xml:space="preserve">at the time of submitting </w:t>
      </w:r>
      <w:r w:rsidR="005E2149">
        <w:t>Subcontract Works</w:t>
      </w:r>
      <w:r w:rsidR="00EC1B21" w:rsidRPr="00E2361C">
        <w:t xml:space="preserve"> </w:t>
      </w:r>
      <w:r w:rsidR="00B754E4" w:rsidRPr="00E2361C">
        <w:t>Information</w:t>
      </w:r>
      <w:r>
        <w:t xml:space="preserve">, submit a comprehensive list of all prior reviews carried out by </w:t>
      </w:r>
      <w:r w:rsidR="005E2149">
        <w:t>subsubcontractor</w:t>
      </w:r>
      <w:r>
        <w:t xml:space="preserve">s of that </w:t>
      </w:r>
      <w:r w:rsidR="005E2149">
        <w:t>Subcontract Works</w:t>
      </w:r>
      <w:r w:rsidR="00EC1B21" w:rsidRPr="00E2361C">
        <w:t xml:space="preserve"> </w:t>
      </w:r>
      <w:r w:rsidR="00B754E4" w:rsidRPr="00E2361C">
        <w:t>Information</w:t>
      </w:r>
      <w:r>
        <w:t xml:space="preserve"> in accordance with paragraph </w:t>
      </w:r>
      <w:r w:rsidR="002C32B7">
        <w:rPr>
          <w:rFonts w:ascii="Arial Bold" w:hAnsi="Arial Bold" w:cs="Tahoma"/>
          <w:sz w:val="22"/>
          <w:szCs w:val="22"/>
        </w:rPr>
        <w:fldChar w:fldCharType="begin"/>
      </w:r>
      <w:r w:rsidR="002C32B7">
        <w:instrText xml:space="preserve"> REF _Ref462824483 \r \h </w:instrText>
      </w:r>
      <w:r w:rsidR="002C32B7">
        <w:rPr>
          <w:rFonts w:ascii="Arial Bold" w:hAnsi="Arial Bold" w:cs="Tahoma"/>
          <w:sz w:val="22"/>
          <w:szCs w:val="22"/>
        </w:rPr>
      </w:r>
      <w:r w:rsidR="002C32B7">
        <w:rPr>
          <w:rFonts w:ascii="Arial Bold" w:hAnsi="Arial Bold" w:cs="Tahoma"/>
          <w:sz w:val="22"/>
          <w:szCs w:val="22"/>
        </w:rPr>
        <w:fldChar w:fldCharType="separate"/>
      </w:r>
      <w:r w:rsidR="004770FA">
        <w:t>(a)</w:t>
      </w:r>
      <w:r w:rsidR="002C32B7">
        <w:rPr>
          <w:rFonts w:ascii="Arial Bold" w:hAnsi="Arial Bold" w:cs="Tahoma"/>
          <w:sz w:val="22"/>
          <w:szCs w:val="22"/>
        </w:rPr>
        <w:fldChar w:fldCharType="end"/>
      </w:r>
      <w:r>
        <w:t>.</w:t>
      </w:r>
      <w:bookmarkEnd w:id="2982"/>
      <w:bookmarkEnd w:id="2983"/>
      <w:bookmarkEnd w:id="2984"/>
    </w:p>
    <w:p w14:paraId="6030A4C2" w14:textId="45BB27E0" w:rsidR="00452F9E" w:rsidRPr="005D2C6B" w:rsidRDefault="00440BD1" w:rsidP="00574DA0">
      <w:pPr>
        <w:pStyle w:val="DefenceHeading2"/>
        <w:tabs>
          <w:tab w:val="clear" w:pos="964"/>
          <w:tab w:val="num" w:pos="0"/>
        </w:tabs>
      </w:pPr>
      <w:bookmarkStart w:id="2985" w:name="_Ref453065640"/>
      <w:bookmarkStart w:id="2986" w:name="_Toc7601592"/>
      <w:bookmarkStart w:id="2987" w:name="_Toc30768236"/>
      <w:bookmarkStart w:id="2988" w:name="_Toc30834578"/>
      <w:bookmarkStart w:id="2989" w:name="_Toc110956570"/>
      <w:bookmarkStart w:id="2990" w:name="_Toc138184651"/>
      <w:r>
        <w:t>Contractor’s Representative</w:t>
      </w:r>
      <w:r w:rsidR="00FC1395">
        <w:t xml:space="preserve"> </w:t>
      </w:r>
      <w:r w:rsidR="00F4384C">
        <w:t>M</w:t>
      </w:r>
      <w:r w:rsidR="00452F9E" w:rsidRPr="005D2C6B">
        <w:t xml:space="preserve">ay Review </w:t>
      </w:r>
      <w:r w:rsidR="005E2149">
        <w:t>Subcontract Works</w:t>
      </w:r>
      <w:r w:rsidR="00616D04">
        <w:t xml:space="preserve"> </w:t>
      </w:r>
      <w:r w:rsidR="00452F9E">
        <w:t>Information</w:t>
      </w:r>
      <w:bookmarkEnd w:id="2985"/>
      <w:bookmarkEnd w:id="2986"/>
      <w:bookmarkEnd w:id="2987"/>
      <w:bookmarkEnd w:id="2988"/>
      <w:bookmarkEnd w:id="2989"/>
      <w:bookmarkEnd w:id="2990"/>
    </w:p>
    <w:p w14:paraId="452D89C2" w14:textId="48CFFB5C" w:rsidR="00452F9E" w:rsidRPr="005D2C6B" w:rsidRDefault="00452F9E" w:rsidP="00574DA0">
      <w:pPr>
        <w:pStyle w:val="DefenceHeading3"/>
        <w:tabs>
          <w:tab w:val="clear" w:pos="964"/>
          <w:tab w:val="num" w:pos="0"/>
        </w:tabs>
      </w:pPr>
      <w:bookmarkStart w:id="2991" w:name="_Toc7601593"/>
      <w:bookmarkStart w:id="2992" w:name="_Toc30768237"/>
      <w:bookmarkStart w:id="2993" w:name="_Toc30834579"/>
      <w:bookmarkStart w:id="2994" w:name="_Ref31960233"/>
      <w:r w:rsidRPr="005D2C6B">
        <w:t xml:space="preserve">The </w:t>
      </w:r>
      <w:r w:rsidR="00440BD1">
        <w:t>Contractor’s Representative</w:t>
      </w:r>
      <w:r w:rsidRPr="005D2C6B">
        <w:t xml:space="preserve"> may</w:t>
      </w:r>
      <w:r w:rsidR="003063D3">
        <w:t>:</w:t>
      </w:r>
      <w:bookmarkEnd w:id="2991"/>
      <w:bookmarkEnd w:id="2992"/>
      <w:bookmarkEnd w:id="2993"/>
      <w:bookmarkEnd w:id="2994"/>
      <w:r>
        <w:t xml:space="preserve"> </w:t>
      </w:r>
    </w:p>
    <w:p w14:paraId="7F0AA4CD" w14:textId="15210F8B" w:rsidR="00452F9E" w:rsidRPr="005D2C6B" w:rsidRDefault="00452F9E" w:rsidP="00574DA0">
      <w:pPr>
        <w:pStyle w:val="DefenceHeading4"/>
        <w:tabs>
          <w:tab w:val="clear" w:pos="1928"/>
          <w:tab w:val="num" w:pos="964"/>
        </w:tabs>
      </w:pPr>
      <w:bookmarkStart w:id="2995" w:name="_Toc7601594"/>
      <w:bookmarkStart w:id="2996" w:name="_Toc30768238"/>
      <w:bookmarkStart w:id="2997" w:name="_Toc30834580"/>
      <w:r w:rsidRPr="005D2C6B">
        <w:t xml:space="preserve">review any </w:t>
      </w:r>
      <w:r w:rsidR="005E2149">
        <w:t>Subcontract Works</w:t>
      </w:r>
      <w:r w:rsidR="00EC1B21" w:rsidRPr="00E2361C">
        <w:t xml:space="preserve"> </w:t>
      </w:r>
      <w:r w:rsidR="00B754E4" w:rsidRPr="00E2361C">
        <w:t>Information</w:t>
      </w:r>
      <w:r w:rsidRPr="005D2C6B">
        <w:t xml:space="preserve">, or any resubmitted </w:t>
      </w:r>
      <w:r w:rsidR="005E2149">
        <w:t>Subcontract Works</w:t>
      </w:r>
      <w:r w:rsidR="00EC1B21" w:rsidRPr="00E2361C">
        <w:t xml:space="preserve"> </w:t>
      </w:r>
      <w:r w:rsidR="00B754E4" w:rsidRPr="00E2361C">
        <w:t>Information</w:t>
      </w:r>
      <w:r w:rsidRPr="005D2C6B">
        <w:t xml:space="preserve">, prepared and submitted by the </w:t>
      </w:r>
      <w:r w:rsidR="008D4E75">
        <w:t>Subcontractor;</w:t>
      </w:r>
      <w:r w:rsidRPr="005D2C6B">
        <w:t xml:space="preserve"> and</w:t>
      </w:r>
      <w:bookmarkEnd w:id="2995"/>
      <w:bookmarkEnd w:id="2996"/>
      <w:bookmarkEnd w:id="2997"/>
      <w:r w:rsidRPr="005D2C6B">
        <w:t xml:space="preserve"> </w:t>
      </w:r>
    </w:p>
    <w:p w14:paraId="566137B2" w14:textId="3B2F40C8" w:rsidR="00452F9E" w:rsidRPr="005D2C6B" w:rsidRDefault="00452F9E" w:rsidP="00574DA0">
      <w:pPr>
        <w:pStyle w:val="DefenceHeading4"/>
        <w:tabs>
          <w:tab w:val="clear" w:pos="1928"/>
          <w:tab w:val="num" w:pos="964"/>
        </w:tabs>
      </w:pPr>
      <w:bookmarkStart w:id="2998" w:name="_Toc7601595"/>
      <w:bookmarkStart w:id="2999" w:name="_Toc30768239"/>
      <w:bookmarkStart w:id="3000" w:name="_Toc30834581"/>
      <w:r w:rsidRPr="005D2C6B">
        <w:t xml:space="preserve">within </w:t>
      </w:r>
      <w:r w:rsidR="00F8074E">
        <w:t>7</w:t>
      </w:r>
      <w:r w:rsidR="00DB75FB">
        <w:t> </w:t>
      </w:r>
      <w:r w:rsidR="00F8074E">
        <w:t>days</w:t>
      </w:r>
      <w:r w:rsidRPr="005D2C6B">
        <w:t xml:space="preserve"> of the submission by the </w:t>
      </w:r>
      <w:r w:rsidR="00E60D91">
        <w:t xml:space="preserve">Subcontractor </w:t>
      </w:r>
      <w:r w:rsidRPr="005D2C6B">
        <w:t xml:space="preserve">of such </w:t>
      </w:r>
      <w:r w:rsidR="005E2149">
        <w:t>Subcontract Works</w:t>
      </w:r>
      <w:r w:rsidR="00EC1B21" w:rsidRPr="00E2361C">
        <w:t xml:space="preserve"> </w:t>
      </w:r>
      <w:r w:rsidR="00B754E4" w:rsidRPr="00E2361C">
        <w:t>Information</w:t>
      </w:r>
      <w:r w:rsidRPr="005D2C6B">
        <w:t xml:space="preserve"> or resubmitted </w:t>
      </w:r>
      <w:r w:rsidR="005E2149">
        <w:t>Subcontract Works</w:t>
      </w:r>
      <w:r w:rsidR="00EC1B21" w:rsidRPr="00E2361C">
        <w:t xml:space="preserve"> </w:t>
      </w:r>
      <w:r w:rsidR="00B754E4" w:rsidRPr="00E2361C">
        <w:t>Information</w:t>
      </w:r>
      <w:r w:rsidRPr="005D2C6B">
        <w:t xml:space="preserve">, reject the </w:t>
      </w:r>
      <w:r w:rsidR="005E2149">
        <w:t>Subcontract Works</w:t>
      </w:r>
      <w:r w:rsidR="00EC1B21" w:rsidRPr="00E2361C">
        <w:t xml:space="preserve"> </w:t>
      </w:r>
      <w:r w:rsidR="00B754E4" w:rsidRPr="00E2361C">
        <w:t>Information</w:t>
      </w:r>
      <w:r w:rsidRPr="005D2C6B">
        <w:t xml:space="preserve"> if in the </w:t>
      </w:r>
      <w:r w:rsidR="00440BD1">
        <w:t>Contractor’s Representative</w:t>
      </w:r>
      <w:r w:rsidRPr="00E2361C">
        <w:t>'s</w:t>
      </w:r>
      <w:r w:rsidRPr="005D2C6B">
        <w:t xml:space="preserve"> reasonable opinion the </w:t>
      </w:r>
      <w:r w:rsidR="005E2149">
        <w:t>Subcontract Works</w:t>
      </w:r>
      <w:r w:rsidR="00EC1B21" w:rsidRPr="00E2361C">
        <w:t xml:space="preserve"> </w:t>
      </w:r>
      <w:r w:rsidR="00B754E4" w:rsidRPr="00E2361C">
        <w:t>Information</w:t>
      </w:r>
      <w:r w:rsidRPr="005D2C6B">
        <w:t xml:space="preserve"> does not comply with the requirements of the </w:t>
      </w:r>
      <w:bookmarkEnd w:id="2998"/>
      <w:bookmarkEnd w:id="2999"/>
      <w:bookmarkEnd w:id="3000"/>
      <w:r w:rsidR="008D4E75">
        <w:t>Subcontract.</w:t>
      </w:r>
      <w:r w:rsidRPr="005D2C6B">
        <w:t xml:space="preserve"> </w:t>
      </w:r>
    </w:p>
    <w:p w14:paraId="6AA27ECE" w14:textId="2A292373" w:rsidR="00452F9E" w:rsidRPr="005D2C6B" w:rsidRDefault="00452F9E" w:rsidP="00574DA0">
      <w:pPr>
        <w:pStyle w:val="DefenceHeading3"/>
        <w:tabs>
          <w:tab w:val="clear" w:pos="964"/>
          <w:tab w:val="num" w:pos="0"/>
        </w:tabs>
      </w:pPr>
      <w:bookmarkStart w:id="3001" w:name="_Toc7601596"/>
      <w:bookmarkStart w:id="3002" w:name="_Toc30768240"/>
      <w:bookmarkStart w:id="3003" w:name="_Toc30834582"/>
      <w:r w:rsidRPr="005D2C6B">
        <w:t xml:space="preserve">If any </w:t>
      </w:r>
      <w:r w:rsidR="005E2149">
        <w:t>Subcontract Works</w:t>
      </w:r>
      <w:r w:rsidR="00EC1B21" w:rsidRPr="00E2361C">
        <w:t xml:space="preserve"> </w:t>
      </w:r>
      <w:r w:rsidR="00B754E4" w:rsidRPr="00E2361C">
        <w:t>Information</w:t>
      </w:r>
      <w:r w:rsidRPr="005D2C6B">
        <w:t xml:space="preserve"> is rejected, the </w:t>
      </w:r>
      <w:r w:rsidR="00E60D91">
        <w:t xml:space="preserve">Subcontractor </w:t>
      </w:r>
      <w:r w:rsidRPr="005D2C6B">
        <w:t xml:space="preserve">must submit amended </w:t>
      </w:r>
      <w:r w:rsidR="005E2149">
        <w:t>Subcontract Works</w:t>
      </w:r>
      <w:r w:rsidR="00EC1B21" w:rsidRPr="00E2361C">
        <w:t xml:space="preserve"> </w:t>
      </w:r>
      <w:r w:rsidR="00B754E4" w:rsidRPr="00E2361C">
        <w:t>Information</w:t>
      </w:r>
      <w:r w:rsidRPr="005D2C6B">
        <w:t xml:space="preserve"> to the </w:t>
      </w:r>
      <w:r w:rsidR="00440BD1">
        <w:t>Contractor’s Representative</w:t>
      </w:r>
      <w:r w:rsidR="000615D6">
        <w:t xml:space="preserve">, in which case clause </w:t>
      </w:r>
      <w:r w:rsidR="000615D6">
        <w:fldChar w:fldCharType="begin"/>
      </w:r>
      <w:r w:rsidR="000615D6">
        <w:instrText xml:space="preserve"> REF _Ref31960233 \w \h </w:instrText>
      </w:r>
      <w:r w:rsidR="000615D6">
        <w:fldChar w:fldCharType="separate"/>
      </w:r>
      <w:r w:rsidR="004770FA">
        <w:t>25.3(a)</w:t>
      </w:r>
      <w:r w:rsidR="000615D6">
        <w:fldChar w:fldCharType="end"/>
      </w:r>
      <w:r w:rsidR="000615D6">
        <w:t xml:space="preserve"> will reapply</w:t>
      </w:r>
      <w:r w:rsidRPr="005D2C6B">
        <w:t>.</w:t>
      </w:r>
      <w:bookmarkEnd w:id="3001"/>
      <w:bookmarkEnd w:id="3002"/>
      <w:bookmarkEnd w:id="3003"/>
    </w:p>
    <w:p w14:paraId="76E78830" w14:textId="77777777" w:rsidR="00452F9E" w:rsidRPr="005D2C6B" w:rsidRDefault="00452F9E" w:rsidP="00574DA0">
      <w:pPr>
        <w:pStyle w:val="DefenceHeading2"/>
        <w:tabs>
          <w:tab w:val="clear" w:pos="964"/>
          <w:tab w:val="num" w:pos="0"/>
        </w:tabs>
      </w:pPr>
      <w:bookmarkStart w:id="3004" w:name="_Toc7601597"/>
      <w:bookmarkStart w:id="3005" w:name="_Toc30768241"/>
      <w:bookmarkStart w:id="3006" w:name="_Toc30834583"/>
      <w:bookmarkStart w:id="3007" w:name="_Toc110956571"/>
      <w:bookmarkStart w:id="3008" w:name="_Toc138184652"/>
      <w:r w:rsidRPr="005D2C6B">
        <w:t>No Obligation to Review</w:t>
      </w:r>
      <w:bookmarkEnd w:id="3004"/>
      <w:bookmarkEnd w:id="3005"/>
      <w:bookmarkEnd w:id="3006"/>
      <w:bookmarkEnd w:id="3007"/>
      <w:bookmarkEnd w:id="3008"/>
    </w:p>
    <w:p w14:paraId="2B609419" w14:textId="7B35CCBF" w:rsidR="00452F9E" w:rsidRPr="005D2C6B" w:rsidRDefault="00452F9E" w:rsidP="00574DA0">
      <w:pPr>
        <w:pStyle w:val="DefenceHeading3"/>
        <w:tabs>
          <w:tab w:val="clear" w:pos="964"/>
          <w:tab w:val="num" w:pos="0"/>
        </w:tabs>
      </w:pPr>
      <w:bookmarkStart w:id="3009" w:name="_Toc7601598"/>
      <w:bookmarkStart w:id="3010" w:name="_Toc30768242"/>
      <w:bookmarkStart w:id="3011" w:name="_Toc30834584"/>
      <w:r w:rsidRPr="005D2C6B">
        <w:t xml:space="preserve">The </w:t>
      </w:r>
      <w:r w:rsidR="00440BD1">
        <w:t>Contractor’s Representative</w:t>
      </w:r>
      <w:r w:rsidRPr="005D2C6B">
        <w:t xml:space="preserve"> does not assume or owe any duty of care to the </w:t>
      </w:r>
      <w:r w:rsidR="00E60D91">
        <w:t xml:space="preserve">Subcontractor </w:t>
      </w:r>
      <w:r w:rsidRPr="005D2C6B">
        <w:t xml:space="preserve">to review, or in reviewing, </w:t>
      </w:r>
      <w:r w:rsidR="00E92369">
        <w:t>any</w:t>
      </w:r>
      <w:r w:rsidR="00E92369" w:rsidRPr="005D2C6B">
        <w:t xml:space="preserve"> </w:t>
      </w:r>
      <w:r w:rsidR="005E2149">
        <w:t>Subcontract Works</w:t>
      </w:r>
      <w:r w:rsidR="00EC1B21" w:rsidRPr="00E2361C">
        <w:t xml:space="preserve"> </w:t>
      </w:r>
      <w:r w:rsidR="00B754E4" w:rsidRPr="00E2361C">
        <w:t>Information</w:t>
      </w:r>
      <w:r w:rsidRPr="005D2C6B">
        <w:t xml:space="preserve"> submitted by the </w:t>
      </w:r>
      <w:r w:rsidR="00E60D91">
        <w:t xml:space="preserve">Subcontractor </w:t>
      </w:r>
      <w:r w:rsidRPr="005D2C6B">
        <w:t xml:space="preserve">for errors, omissions or compliance with the </w:t>
      </w:r>
      <w:bookmarkEnd w:id="3009"/>
      <w:bookmarkEnd w:id="3010"/>
      <w:bookmarkEnd w:id="3011"/>
      <w:r w:rsidR="008D4E75">
        <w:t>Subcontract.</w:t>
      </w:r>
    </w:p>
    <w:p w14:paraId="331E43E5" w14:textId="2C9B242E" w:rsidR="00452F9E" w:rsidRPr="005D2C6B" w:rsidRDefault="00452F9E" w:rsidP="00574DA0">
      <w:pPr>
        <w:pStyle w:val="DefenceHeading3"/>
        <w:tabs>
          <w:tab w:val="clear" w:pos="964"/>
          <w:tab w:val="num" w:pos="0"/>
        </w:tabs>
      </w:pPr>
      <w:bookmarkStart w:id="3012" w:name="_Toc7601599"/>
      <w:bookmarkStart w:id="3013" w:name="_Toc30768243"/>
      <w:bookmarkStart w:id="3014" w:name="_Toc30834585"/>
      <w:r w:rsidRPr="005D2C6B">
        <w:t xml:space="preserve">No review of, comments upon, consent to or rejection of, or failure to review or comment upon or consent to or reject, any </w:t>
      </w:r>
      <w:r w:rsidR="005E2149">
        <w:t>Subcontract Works</w:t>
      </w:r>
      <w:r w:rsidR="00EC1B21" w:rsidRPr="00E2361C">
        <w:t xml:space="preserve"> </w:t>
      </w:r>
      <w:r w:rsidR="00B754E4" w:rsidRPr="00E2361C">
        <w:t>Information</w:t>
      </w:r>
      <w:r w:rsidRPr="005D2C6B">
        <w:t xml:space="preserve"> prepared by the </w:t>
      </w:r>
      <w:r w:rsidR="00E60D91">
        <w:t xml:space="preserve">Subcontractor </w:t>
      </w:r>
      <w:r w:rsidRPr="005D2C6B">
        <w:t xml:space="preserve">or any other </w:t>
      </w:r>
      <w:r w:rsidR="002A3FB8" w:rsidRPr="00E2361C">
        <w:t>direction</w:t>
      </w:r>
      <w:r w:rsidRPr="005D2C6B">
        <w:t xml:space="preserve"> by the </w:t>
      </w:r>
      <w:r w:rsidR="00440BD1">
        <w:t>Contractor’s Representative</w:t>
      </w:r>
      <w:r w:rsidRPr="005D2C6B">
        <w:t xml:space="preserve"> about, or any other act or omission by the </w:t>
      </w:r>
      <w:r w:rsidR="00440BD1">
        <w:t>Contractor’s Representative</w:t>
      </w:r>
      <w:r w:rsidRPr="005D2C6B">
        <w:t xml:space="preserve"> or otherwise by or on behalf of the </w:t>
      </w:r>
      <w:r w:rsidR="004D334B" w:rsidRPr="00E2361C">
        <w:t>Commonwealth</w:t>
      </w:r>
      <w:r w:rsidRPr="005D2C6B">
        <w:t xml:space="preserve"> in relation to, </w:t>
      </w:r>
      <w:r w:rsidR="00EA4F3C">
        <w:t>any</w:t>
      </w:r>
      <w:r w:rsidR="00EA4F3C" w:rsidRPr="005D2C6B">
        <w:t xml:space="preserve"> </w:t>
      </w:r>
      <w:r w:rsidR="005E2149">
        <w:t>Subcontract Works</w:t>
      </w:r>
      <w:r w:rsidR="00EC1B21" w:rsidRPr="00E2361C">
        <w:t xml:space="preserve"> </w:t>
      </w:r>
      <w:r w:rsidR="00B754E4" w:rsidRPr="00E2361C">
        <w:t>Information</w:t>
      </w:r>
      <w:r w:rsidRPr="005D2C6B">
        <w:t xml:space="preserve"> will:</w:t>
      </w:r>
      <w:bookmarkEnd w:id="3012"/>
      <w:bookmarkEnd w:id="3013"/>
      <w:bookmarkEnd w:id="3014"/>
    </w:p>
    <w:p w14:paraId="2B1F869A" w14:textId="78D4CBB5" w:rsidR="00452F9E" w:rsidRPr="005D2C6B" w:rsidRDefault="00452F9E" w:rsidP="00574DA0">
      <w:pPr>
        <w:pStyle w:val="DefenceHeading4"/>
        <w:tabs>
          <w:tab w:val="clear" w:pos="1928"/>
          <w:tab w:val="num" w:pos="964"/>
        </w:tabs>
      </w:pPr>
      <w:bookmarkStart w:id="3015" w:name="_Toc7601600"/>
      <w:bookmarkStart w:id="3016" w:name="_Toc30768244"/>
      <w:bookmarkStart w:id="3017" w:name="_Toc30834586"/>
      <w:r w:rsidRPr="005D2C6B">
        <w:t xml:space="preserve">relieve the </w:t>
      </w:r>
      <w:r w:rsidR="00E60D91">
        <w:t xml:space="preserve">Subcontractor </w:t>
      </w:r>
      <w:r w:rsidRPr="005D2C6B">
        <w:t xml:space="preserve">from, or alter or affect, the </w:t>
      </w:r>
      <w:r w:rsidR="004C2DA9">
        <w:t>Subc</w:t>
      </w:r>
      <w:r w:rsidRPr="00E2361C">
        <w:t>ontractor's</w:t>
      </w:r>
      <w:r w:rsidRPr="005D2C6B">
        <w:t xml:space="preserve"> liabilities or responsibilities whether under the </w:t>
      </w:r>
      <w:r w:rsidR="0013198A">
        <w:t xml:space="preserve">Subcontract </w:t>
      </w:r>
      <w:r w:rsidRPr="005D2C6B">
        <w:t xml:space="preserve">or otherwise </w:t>
      </w:r>
      <w:r w:rsidR="00EA4F3C">
        <w:t>at</w:t>
      </w:r>
      <w:r w:rsidRPr="005D2C6B">
        <w:t xml:space="preserve"> law</w:t>
      </w:r>
      <w:r w:rsidR="00EA4F3C">
        <w:t xml:space="preserve"> or in equity</w:t>
      </w:r>
      <w:r w:rsidRPr="005D2C6B">
        <w:t>; or</w:t>
      </w:r>
      <w:bookmarkEnd w:id="3015"/>
      <w:bookmarkEnd w:id="3016"/>
      <w:bookmarkEnd w:id="3017"/>
    </w:p>
    <w:p w14:paraId="737B96B0" w14:textId="1BCAF98C" w:rsidR="00452F9E" w:rsidRPr="005D2C6B" w:rsidRDefault="00452F9E" w:rsidP="00574DA0">
      <w:pPr>
        <w:pStyle w:val="DefenceHeading4"/>
        <w:tabs>
          <w:tab w:val="clear" w:pos="1928"/>
          <w:tab w:val="num" w:pos="964"/>
        </w:tabs>
      </w:pPr>
      <w:bookmarkStart w:id="3018" w:name="_Toc7601601"/>
      <w:bookmarkStart w:id="3019" w:name="_Toc30768245"/>
      <w:bookmarkStart w:id="3020" w:name="_Toc30834587"/>
      <w:r w:rsidRPr="005D2C6B">
        <w:t xml:space="preserve">prejudice the </w:t>
      </w:r>
      <w:r w:rsidR="00C7154A">
        <w:t>Contractor</w:t>
      </w:r>
      <w:r w:rsidRPr="00E2361C">
        <w:t>'s</w:t>
      </w:r>
      <w:r w:rsidRPr="00CE4628">
        <w:t xml:space="preserve"> </w:t>
      </w:r>
      <w:r w:rsidRPr="005D2C6B">
        <w:t xml:space="preserve">rights against the </w:t>
      </w:r>
      <w:r w:rsidR="00E60D91">
        <w:t xml:space="preserve">Subcontractor </w:t>
      </w:r>
      <w:r w:rsidRPr="005D2C6B">
        <w:t xml:space="preserve">whether under the </w:t>
      </w:r>
      <w:r w:rsidR="0013198A">
        <w:t xml:space="preserve">Subcontract </w:t>
      </w:r>
      <w:r w:rsidRPr="005D2C6B">
        <w:t xml:space="preserve">or otherwise </w:t>
      </w:r>
      <w:r w:rsidR="008B1A2D">
        <w:t xml:space="preserve">at </w:t>
      </w:r>
      <w:r w:rsidRPr="005D2C6B">
        <w:t>law</w:t>
      </w:r>
      <w:r w:rsidR="008B1A2D">
        <w:t xml:space="preserve"> or in equity</w:t>
      </w:r>
      <w:r w:rsidRPr="005D2C6B">
        <w:t>.</w:t>
      </w:r>
      <w:bookmarkEnd w:id="3018"/>
      <w:bookmarkEnd w:id="3019"/>
      <w:bookmarkEnd w:id="3020"/>
    </w:p>
    <w:p w14:paraId="6750C87C" w14:textId="03D569F7" w:rsidR="00452F9E" w:rsidRPr="005D2C6B" w:rsidRDefault="009322C2" w:rsidP="00574DA0">
      <w:pPr>
        <w:pStyle w:val="DefenceHeading2"/>
        <w:tabs>
          <w:tab w:val="clear" w:pos="964"/>
          <w:tab w:val="num" w:pos="0"/>
        </w:tabs>
      </w:pPr>
      <w:bookmarkStart w:id="3021" w:name="_Toc7601602"/>
      <w:bookmarkStart w:id="3022" w:name="_Toc30768246"/>
      <w:bookmarkStart w:id="3023" w:name="_Toc30834588"/>
      <w:bookmarkStart w:id="3024" w:name="_Toc110956572"/>
      <w:bookmarkStart w:id="3025" w:name="_Toc138184653"/>
      <w:r>
        <w:lastRenderedPageBreak/>
        <w:t>Submission</w:t>
      </w:r>
      <w:r w:rsidR="00452F9E" w:rsidRPr="005D2C6B">
        <w:t xml:space="preserve"> of </w:t>
      </w:r>
      <w:r w:rsidR="005E2149">
        <w:t>Subcontract Works</w:t>
      </w:r>
      <w:r w:rsidR="00EC1B21">
        <w:t xml:space="preserve"> </w:t>
      </w:r>
      <w:r w:rsidR="00452F9E">
        <w:t>Information</w:t>
      </w:r>
      <w:bookmarkEnd w:id="3021"/>
      <w:bookmarkEnd w:id="3022"/>
      <w:bookmarkEnd w:id="3023"/>
      <w:bookmarkEnd w:id="3024"/>
      <w:bookmarkEnd w:id="3025"/>
    </w:p>
    <w:p w14:paraId="21282247" w14:textId="6D44F6F6" w:rsidR="00452F9E" w:rsidRPr="005D2C6B" w:rsidRDefault="00452F9E" w:rsidP="00574DA0">
      <w:pPr>
        <w:pStyle w:val="DefenceNormal"/>
      </w:pPr>
      <w:bookmarkStart w:id="3026" w:name="_Toc7601603"/>
      <w:bookmarkStart w:id="3027" w:name="_Toc30768247"/>
      <w:bookmarkStart w:id="3028" w:name="_Toc30834589"/>
      <w:r w:rsidRPr="005D2C6B">
        <w:t xml:space="preserve">For the purposes of </w:t>
      </w:r>
      <w:r w:rsidR="00EC1B21">
        <w:t xml:space="preserve">this </w:t>
      </w:r>
      <w:r w:rsidRPr="005D2C6B">
        <w:t>clause</w:t>
      </w:r>
      <w:r w:rsidR="00EC1B21">
        <w:t xml:space="preserve"> </w:t>
      </w:r>
      <w:r w:rsidR="00EC1B21">
        <w:fldChar w:fldCharType="begin"/>
      </w:r>
      <w:r w:rsidR="00EC1B21">
        <w:instrText xml:space="preserve"> REF _Ref453668016 \w \h </w:instrText>
      </w:r>
      <w:r w:rsidR="00EC1B21">
        <w:fldChar w:fldCharType="separate"/>
      </w:r>
      <w:r w:rsidR="004770FA">
        <w:t>25</w:t>
      </w:r>
      <w:r w:rsidR="00EC1B21">
        <w:fldChar w:fldCharType="end"/>
      </w:r>
      <w:r w:rsidRPr="005D2C6B">
        <w:t xml:space="preserve">, the </w:t>
      </w:r>
      <w:r w:rsidR="00E60D91">
        <w:t xml:space="preserve">Subcontractor </w:t>
      </w:r>
      <w:r w:rsidRPr="005D2C6B">
        <w:t xml:space="preserve">must submit or resubmit to the </w:t>
      </w:r>
      <w:r w:rsidR="00440BD1">
        <w:t>Contractor’s Representative</w:t>
      </w:r>
      <w:r w:rsidRPr="005D2C6B">
        <w:t xml:space="preserve"> the </w:t>
      </w:r>
      <w:r w:rsidR="005E2149">
        <w:t>Subcontract Works</w:t>
      </w:r>
      <w:r w:rsidR="00EC1B21" w:rsidRPr="00E2361C">
        <w:t xml:space="preserve"> </w:t>
      </w:r>
      <w:r w:rsidR="00B754E4" w:rsidRPr="00E2361C">
        <w:t>Information</w:t>
      </w:r>
      <w:r w:rsidR="00B67B73">
        <w:t xml:space="preserve"> </w:t>
      </w:r>
      <w:r w:rsidR="009322C2">
        <w:t xml:space="preserve">in the number and format </w:t>
      </w:r>
      <w:r w:rsidR="008B1A2D">
        <w:t xml:space="preserve">specified </w:t>
      </w:r>
      <w:r w:rsidR="009322C2">
        <w:t xml:space="preserve">in </w:t>
      </w:r>
      <w:r w:rsidR="001E4E78">
        <w:fldChar w:fldCharType="begin"/>
      </w:r>
      <w:r w:rsidR="001E4E78">
        <w:instrText xml:space="preserve"> REF Annexure2 \h </w:instrText>
      </w:r>
      <w:r w:rsidR="001E4E78">
        <w:fldChar w:fldCharType="separate"/>
      </w:r>
      <w:r w:rsidR="004770FA">
        <w:t>Annexure 1</w:t>
      </w:r>
      <w:r w:rsidR="001E4E78">
        <w:fldChar w:fldCharType="end"/>
      </w:r>
      <w:r w:rsidRPr="005D2C6B">
        <w:t>.</w:t>
      </w:r>
      <w:bookmarkEnd w:id="3026"/>
      <w:bookmarkEnd w:id="3027"/>
      <w:bookmarkEnd w:id="3028"/>
      <w:r w:rsidR="00B67B73">
        <w:t xml:space="preserve"> </w:t>
      </w:r>
    </w:p>
    <w:p w14:paraId="1BB7C07B" w14:textId="56E8E910" w:rsidR="00452F9E" w:rsidRPr="005D2C6B" w:rsidRDefault="00F4384C" w:rsidP="00574DA0">
      <w:pPr>
        <w:pStyle w:val="DefenceHeading2"/>
        <w:tabs>
          <w:tab w:val="clear" w:pos="964"/>
          <w:tab w:val="num" w:pos="0"/>
        </w:tabs>
      </w:pPr>
      <w:bookmarkStart w:id="3029" w:name="_Toc7601604"/>
      <w:bookmarkStart w:id="3030" w:name="_Toc30768248"/>
      <w:bookmarkStart w:id="3031" w:name="_Toc30834590"/>
      <w:bookmarkStart w:id="3032" w:name="_Toc110956573"/>
      <w:bookmarkStart w:id="3033" w:name="_Toc138184654"/>
      <w:r>
        <w:t>Subc</w:t>
      </w:r>
      <w:r w:rsidR="004C08A4">
        <w:t xml:space="preserve">ontractor's </w:t>
      </w:r>
      <w:r w:rsidR="00452F9E">
        <w:t>Warranty</w:t>
      </w:r>
      <w:bookmarkEnd w:id="3029"/>
      <w:bookmarkEnd w:id="3030"/>
      <w:bookmarkEnd w:id="3031"/>
      <w:bookmarkEnd w:id="3032"/>
      <w:bookmarkEnd w:id="3033"/>
    </w:p>
    <w:p w14:paraId="735FFB7B" w14:textId="79FC9D83" w:rsidR="00452F9E" w:rsidRPr="005D2C6B" w:rsidRDefault="00452F9E" w:rsidP="00574DA0">
      <w:pPr>
        <w:pStyle w:val="DefenceNormal"/>
      </w:pPr>
      <w:bookmarkStart w:id="3034" w:name="_Toc7601605"/>
      <w:bookmarkStart w:id="3035" w:name="_Toc30768249"/>
      <w:bookmarkStart w:id="3036" w:name="_Toc30834591"/>
      <w:r w:rsidRPr="005D2C6B">
        <w:t xml:space="preserve">The </w:t>
      </w:r>
      <w:r w:rsidR="00E60D91">
        <w:t xml:space="preserve">Subcontractor </w:t>
      </w:r>
      <w:r w:rsidRPr="005D2C6B">
        <w:t>warrants that</w:t>
      </w:r>
      <w:r>
        <w:t xml:space="preserve"> </w:t>
      </w:r>
      <w:r w:rsidR="00B67B73">
        <w:t>all</w:t>
      </w:r>
      <w:r w:rsidRPr="005D2C6B">
        <w:t xml:space="preserve"> </w:t>
      </w:r>
      <w:r w:rsidR="005E2149">
        <w:t>Subcontract Works</w:t>
      </w:r>
      <w:r w:rsidR="00EC1B21" w:rsidRPr="00E2361C">
        <w:t xml:space="preserve"> </w:t>
      </w:r>
      <w:r w:rsidR="00B754E4" w:rsidRPr="00E2361C">
        <w:t>Information</w:t>
      </w:r>
      <w:r w:rsidR="00FC1395">
        <w:t xml:space="preserve"> it provides </w:t>
      </w:r>
      <w:r>
        <w:t>will be</w:t>
      </w:r>
      <w:r w:rsidRPr="005D2C6B">
        <w:t>:</w:t>
      </w:r>
      <w:bookmarkEnd w:id="3034"/>
      <w:bookmarkEnd w:id="3035"/>
      <w:bookmarkEnd w:id="3036"/>
    </w:p>
    <w:p w14:paraId="443FA4DB" w14:textId="7FF29F99" w:rsidR="009322C2" w:rsidRDefault="009322C2" w:rsidP="00574DA0">
      <w:pPr>
        <w:pStyle w:val="DefenceHeading3"/>
        <w:tabs>
          <w:tab w:val="clear" w:pos="964"/>
          <w:tab w:val="num" w:pos="0"/>
        </w:tabs>
      </w:pPr>
      <w:bookmarkStart w:id="3037" w:name="_Toc7601606"/>
      <w:bookmarkStart w:id="3038" w:name="_Toc30768250"/>
      <w:bookmarkStart w:id="3039" w:name="_Toc30834592"/>
      <w:r>
        <w:t xml:space="preserve">in accordance with the </w:t>
      </w:r>
      <w:bookmarkEnd w:id="3037"/>
      <w:bookmarkEnd w:id="3038"/>
      <w:bookmarkEnd w:id="3039"/>
      <w:r w:rsidR="008D4E75">
        <w:t>Subcontract;</w:t>
      </w:r>
      <w:r>
        <w:t xml:space="preserve"> </w:t>
      </w:r>
    </w:p>
    <w:p w14:paraId="58A4331C" w14:textId="77777777" w:rsidR="00452F9E" w:rsidRDefault="00452F9E" w:rsidP="00574DA0">
      <w:pPr>
        <w:pStyle w:val="DefenceHeading3"/>
        <w:tabs>
          <w:tab w:val="clear" w:pos="964"/>
          <w:tab w:val="num" w:pos="0"/>
        </w:tabs>
      </w:pPr>
      <w:bookmarkStart w:id="3040" w:name="_Toc7601607"/>
      <w:bookmarkStart w:id="3041" w:name="_Toc30768251"/>
      <w:bookmarkStart w:id="3042" w:name="_Toc30834593"/>
      <w:r w:rsidRPr="005D2C6B">
        <w:t xml:space="preserve">fit for </w:t>
      </w:r>
      <w:r>
        <w:t>its</w:t>
      </w:r>
      <w:r w:rsidR="00B67B73">
        <w:t xml:space="preserve"> intended purpose;</w:t>
      </w:r>
      <w:bookmarkEnd w:id="3040"/>
      <w:bookmarkEnd w:id="3041"/>
      <w:bookmarkEnd w:id="3042"/>
      <w:r w:rsidR="00B67B73">
        <w:t xml:space="preserve"> </w:t>
      </w:r>
      <w:r w:rsidR="00EC1B21">
        <w:t>and</w:t>
      </w:r>
    </w:p>
    <w:p w14:paraId="2E4992F0" w14:textId="77777777" w:rsidR="00B67B73" w:rsidRDefault="00452F9E">
      <w:pPr>
        <w:pStyle w:val="DefenceHeading3"/>
        <w:tabs>
          <w:tab w:val="clear" w:pos="964"/>
          <w:tab w:val="num" w:pos="0"/>
        </w:tabs>
      </w:pPr>
      <w:bookmarkStart w:id="3043" w:name="_Toc7601608"/>
      <w:bookmarkStart w:id="3044" w:name="_Toc30768252"/>
      <w:bookmarkStart w:id="3045" w:name="_Toc30834594"/>
      <w:r>
        <w:t>complete and</w:t>
      </w:r>
      <w:r w:rsidR="00B67B73">
        <w:t xml:space="preserve"> free from errors and omissions</w:t>
      </w:r>
      <w:r w:rsidR="00EC1B21">
        <w:t>.</w:t>
      </w:r>
      <w:bookmarkEnd w:id="3043"/>
      <w:bookmarkEnd w:id="3044"/>
      <w:bookmarkEnd w:id="3045"/>
    </w:p>
    <w:p w14:paraId="5796CBE4" w14:textId="27D0066A" w:rsidR="00756F4B" w:rsidRPr="005D2C6B" w:rsidRDefault="00262117">
      <w:pPr>
        <w:pStyle w:val="DefenceHeading9"/>
      </w:pPr>
      <w:r>
        <w:br w:type="page"/>
      </w:r>
      <w:bookmarkStart w:id="3046" w:name="_Toc110956574"/>
      <w:bookmarkStart w:id="3047" w:name="_Toc138184655"/>
      <w:r w:rsidR="0013198A">
        <w:lastRenderedPageBreak/>
        <w:t xml:space="preserve">Subcontract </w:t>
      </w:r>
      <w:r w:rsidR="00756F4B" w:rsidRPr="00CE4628">
        <w:t>PARTICULARS</w:t>
      </w:r>
      <w:bookmarkEnd w:id="3046"/>
      <w:bookmarkEnd w:id="3047"/>
    </w:p>
    <w:tbl>
      <w:tblPr>
        <w:tblW w:w="9248" w:type="dxa"/>
        <w:tblInd w:w="-34" w:type="dxa"/>
        <w:tblLayout w:type="fixed"/>
        <w:tblLook w:val="0000" w:firstRow="0" w:lastRow="0" w:firstColumn="0" w:lastColumn="0" w:noHBand="0" w:noVBand="0"/>
      </w:tblPr>
      <w:tblGrid>
        <w:gridCol w:w="3610"/>
        <w:gridCol w:w="8"/>
        <w:gridCol w:w="8"/>
        <w:gridCol w:w="2328"/>
        <w:gridCol w:w="483"/>
        <w:gridCol w:w="401"/>
        <w:gridCol w:w="437"/>
        <w:gridCol w:w="1973"/>
      </w:tblGrid>
      <w:tr w:rsidR="00DA7739" w:rsidRPr="005D2C6B" w14:paraId="04A42276" w14:textId="77777777" w:rsidTr="00CC095C">
        <w:trPr>
          <w:cantSplit/>
        </w:trPr>
        <w:tc>
          <w:tcPr>
            <w:tcW w:w="9248" w:type="dxa"/>
            <w:gridSpan w:val="8"/>
          </w:tcPr>
          <w:p w14:paraId="4F18C757" w14:textId="5AA3794B" w:rsidR="00DA7739" w:rsidRPr="005D2C6B" w:rsidRDefault="00DA7739" w:rsidP="00E40290">
            <w:pPr>
              <w:pStyle w:val="DefenceSubTitle"/>
            </w:pPr>
            <w:r w:rsidRPr="005D2C6B">
              <w:t xml:space="preserve">CLAUSE </w:t>
            </w:r>
            <w:r w:rsidR="00EF128A" w:rsidRPr="005D2C6B">
              <w:fldChar w:fldCharType="begin"/>
            </w:r>
            <w:r w:rsidR="00EF128A" w:rsidRPr="005D2C6B">
              <w:instrText xml:space="preserve"> REF _Ref71640353 \w \h </w:instrText>
            </w:r>
            <w:r w:rsidR="00E40290" w:rsidRPr="005D2C6B">
              <w:instrText xml:space="preserve"> \* MERGEFORMAT </w:instrText>
            </w:r>
            <w:r w:rsidR="00EF128A" w:rsidRPr="005D2C6B">
              <w:fldChar w:fldCharType="separate"/>
            </w:r>
            <w:r w:rsidR="004770FA">
              <w:t>1</w:t>
            </w:r>
            <w:r w:rsidR="00EF128A" w:rsidRPr="005D2C6B">
              <w:fldChar w:fldCharType="end"/>
            </w:r>
            <w:r w:rsidRPr="005D2C6B">
              <w:t xml:space="preserve"> - GLOSSARY OF TERMS, INTERPRETATION AND MISCELLANEOUS</w:t>
            </w:r>
          </w:p>
        </w:tc>
      </w:tr>
      <w:tr w:rsidR="00FE7969" w:rsidRPr="005D2C6B" w14:paraId="0BC77CBB" w14:textId="77777777" w:rsidTr="00CC095C">
        <w:tc>
          <w:tcPr>
            <w:tcW w:w="3626" w:type="dxa"/>
            <w:gridSpan w:val="3"/>
          </w:tcPr>
          <w:p w14:paraId="27CAB1C8" w14:textId="77777777" w:rsidR="00FE7969" w:rsidRDefault="00FE7969" w:rsidP="0044389C">
            <w:pPr>
              <w:pStyle w:val="DefenceDefinition0"/>
              <w:numPr>
                <w:ilvl w:val="0"/>
                <w:numId w:val="51"/>
              </w:numPr>
              <w:spacing w:after="0"/>
              <w:rPr>
                <w:b/>
              </w:rPr>
            </w:pPr>
            <w:r>
              <w:rPr>
                <w:b/>
              </w:rPr>
              <w:t>Additional Host Nation Requirements</w:t>
            </w:r>
            <w:r w:rsidR="001A5ACF">
              <w:rPr>
                <w:b/>
              </w:rPr>
              <w:t>:</w:t>
            </w:r>
          </w:p>
          <w:p w14:paraId="2612FFE1" w14:textId="285C747E" w:rsidR="00FE7969" w:rsidRPr="00E2361C" w:rsidRDefault="00FE7969" w:rsidP="00FE7969">
            <w:pPr>
              <w:pStyle w:val="DefenceNormal"/>
              <w:rPr>
                <w:b/>
              </w:rPr>
            </w:pPr>
            <w: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770FA">
              <w:rPr>
                <w:bCs/>
              </w:rPr>
              <w:t>1.1</w:t>
            </w:r>
            <w:r w:rsidRPr="005D2C6B">
              <w:rPr>
                <w:bCs/>
              </w:rPr>
              <w:fldChar w:fldCharType="end"/>
            </w:r>
            <w:r w:rsidRPr="005D2C6B">
              <w:rPr>
                <w:bCs/>
              </w:rPr>
              <w:t>)</w:t>
            </w:r>
          </w:p>
        </w:tc>
        <w:tc>
          <w:tcPr>
            <w:tcW w:w="5622" w:type="dxa"/>
            <w:gridSpan w:val="5"/>
            <w:vAlign w:val="center"/>
          </w:tcPr>
          <w:p w14:paraId="41EF1362" w14:textId="77777777" w:rsidR="00FE7969" w:rsidRPr="00376E8A" w:rsidRDefault="00FE7969" w:rsidP="00756F4B">
            <w:pPr>
              <w:pStyle w:val="DefenceNormal"/>
              <w:tabs>
                <w:tab w:val="left" w:leader="dot" w:pos="4536"/>
              </w:tabs>
              <w:rPr>
                <w:b/>
                <w:i/>
              </w:rPr>
            </w:pPr>
          </w:p>
        </w:tc>
      </w:tr>
      <w:tr w:rsidR="00F84DC8" w:rsidRPr="005D2C6B" w14:paraId="30F53CD1" w14:textId="77777777" w:rsidTr="00CC095C">
        <w:tc>
          <w:tcPr>
            <w:tcW w:w="3626" w:type="dxa"/>
            <w:gridSpan w:val="3"/>
          </w:tcPr>
          <w:p w14:paraId="1A116A57" w14:textId="27E23024" w:rsidR="00F84DC8" w:rsidRPr="005D2C6B" w:rsidRDefault="00F314FB" w:rsidP="001757C5">
            <w:pPr>
              <w:pStyle w:val="DefenceNormal"/>
            </w:pPr>
            <w:r w:rsidRPr="00E2361C">
              <w:rPr>
                <w:b/>
              </w:rPr>
              <w:t>Completion</w:t>
            </w:r>
            <w:r w:rsidR="00F84DC8" w:rsidRPr="005D2C6B">
              <w:rPr>
                <w:b/>
              </w:rPr>
              <w:t xml:space="preserve"> - additional conditions precedent to </w:t>
            </w:r>
            <w:r w:rsidRPr="00E2361C">
              <w:rPr>
                <w:b/>
              </w:rPr>
              <w:t>Completion</w:t>
            </w:r>
            <w:r w:rsidR="00F84DC8" w:rsidRPr="005D2C6B">
              <w:rPr>
                <w:b/>
              </w:rPr>
              <w:t>:</w:t>
            </w:r>
            <w:r w:rsidR="00F84DC8" w:rsidRPr="005D2C6B">
              <w:rPr>
                <w:b/>
              </w:rPr>
              <w:br/>
            </w:r>
            <w:r w:rsidR="00F84DC8" w:rsidRPr="005D2C6B">
              <w:t xml:space="preserve">(Clause </w:t>
            </w:r>
            <w:r w:rsidR="00F84DC8" w:rsidRPr="005D2C6B">
              <w:rPr>
                <w:bCs/>
              </w:rPr>
              <w:fldChar w:fldCharType="begin"/>
            </w:r>
            <w:r w:rsidR="00F84DC8" w:rsidRPr="005D2C6B">
              <w:rPr>
                <w:bCs/>
              </w:rPr>
              <w:instrText xml:space="preserve"> REF _Ref71640362 \w \h </w:instrText>
            </w:r>
            <w:r w:rsidR="005D2C6B">
              <w:rPr>
                <w:bCs/>
              </w:rPr>
              <w:instrText xml:space="preserve"> \* MERGEFORMAT </w:instrText>
            </w:r>
            <w:r w:rsidR="00F84DC8" w:rsidRPr="005D2C6B">
              <w:rPr>
                <w:bCs/>
              </w:rPr>
            </w:r>
            <w:r w:rsidR="00F84DC8" w:rsidRPr="005D2C6B">
              <w:rPr>
                <w:bCs/>
              </w:rPr>
              <w:fldChar w:fldCharType="separate"/>
            </w:r>
            <w:r w:rsidR="004770FA">
              <w:rPr>
                <w:bCs/>
              </w:rPr>
              <w:t>1.1</w:t>
            </w:r>
            <w:r w:rsidR="00F84DC8" w:rsidRPr="005D2C6B">
              <w:rPr>
                <w:bCs/>
              </w:rPr>
              <w:fldChar w:fldCharType="end"/>
            </w:r>
            <w:r w:rsidR="00F84DC8" w:rsidRPr="005D2C6B">
              <w:t>)</w:t>
            </w:r>
          </w:p>
        </w:tc>
        <w:tc>
          <w:tcPr>
            <w:tcW w:w="5622" w:type="dxa"/>
            <w:gridSpan w:val="5"/>
            <w:vAlign w:val="center"/>
          </w:tcPr>
          <w:p w14:paraId="2929502B" w14:textId="77777777" w:rsidR="00F84DC8" w:rsidRPr="005D2C6B" w:rsidRDefault="00F84DC8" w:rsidP="00756F4B">
            <w:pPr>
              <w:pStyle w:val="DefenceNormal"/>
              <w:tabs>
                <w:tab w:val="left" w:leader="dot" w:pos="4536"/>
              </w:tabs>
            </w:pPr>
          </w:p>
        </w:tc>
      </w:tr>
      <w:tr w:rsidR="006947C1" w:rsidRPr="005D2C6B" w14:paraId="6F683BB6" w14:textId="77777777" w:rsidTr="00D71AC3">
        <w:tc>
          <w:tcPr>
            <w:tcW w:w="3626" w:type="dxa"/>
            <w:gridSpan w:val="3"/>
          </w:tcPr>
          <w:p w14:paraId="710C1DE9" w14:textId="43D2C1A1" w:rsidR="006947C1" w:rsidRDefault="006947C1" w:rsidP="006947C1">
            <w:pPr>
              <w:pStyle w:val="DefenceNormal"/>
              <w:rPr>
                <w:b/>
              </w:rPr>
            </w:pPr>
            <w:r w:rsidRPr="00E2361C">
              <w:rPr>
                <w:b/>
              </w:rPr>
              <w:t>Contractor</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770FA">
              <w:rPr>
                <w:bCs/>
              </w:rPr>
              <w:t>1.1</w:t>
            </w:r>
            <w:r w:rsidRPr="005D2C6B">
              <w:rPr>
                <w:bCs/>
              </w:rPr>
              <w:fldChar w:fldCharType="end"/>
            </w:r>
            <w:r w:rsidRPr="005D2C6B">
              <w:t>)</w:t>
            </w:r>
          </w:p>
        </w:tc>
        <w:tc>
          <w:tcPr>
            <w:tcW w:w="5622" w:type="dxa"/>
            <w:gridSpan w:val="5"/>
          </w:tcPr>
          <w:p w14:paraId="78E474F8" w14:textId="322190B7" w:rsidR="006947C1" w:rsidRPr="005D2C6B" w:rsidRDefault="006947C1" w:rsidP="006947C1">
            <w:pPr>
              <w:pStyle w:val="DefenceNormal"/>
              <w:tabs>
                <w:tab w:val="left" w:leader="dot" w:pos="4536"/>
              </w:tabs>
            </w:pPr>
          </w:p>
        </w:tc>
      </w:tr>
      <w:tr w:rsidR="006947C1" w:rsidRPr="005D2C6B" w14:paraId="0F8F51CB" w14:textId="77777777" w:rsidTr="00777852">
        <w:tc>
          <w:tcPr>
            <w:tcW w:w="3626" w:type="dxa"/>
            <w:gridSpan w:val="3"/>
          </w:tcPr>
          <w:p w14:paraId="5F11DB16" w14:textId="4D63FA22" w:rsidR="006947C1" w:rsidRPr="00E2361C" w:rsidRDefault="006947C1" w:rsidP="006947C1">
            <w:pPr>
              <w:pStyle w:val="DefenceNormal"/>
              <w:rPr>
                <w:b/>
              </w:rPr>
            </w:pPr>
            <w:r w:rsidRPr="00777751">
              <w:rPr>
                <w:b/>
              </w:rPr>
              <w:t>Contractor’s Environmental Management Plan</w:t>
            </w:r>
            <w:r>
              <w:t>:</w:t>
            </w:r>
            <w:r>
              <w:br/>
            </w:r>
            <w:r w:rsidRPr="004026AD">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770FA">
              <w:rPr>
                <w:bCs/>
              </w:rPr>
              <w:t>1.1</w:t>
            </w:r>
            <w:r w:rsidRPr="005D2C6B">
              <w:rPr>
                <w:bCs/>
              </w:rPr>
              <w:fldChar w:fldCharType="end"/>
            </w:r>
            <w:r w:rsidRPr="004026AD">
              <w:t>)</w:t>
            </w:r>
          </w:p>
        </w:tc>
        <w:tc>
          <w:tcPr>
            <w:tcW w:w="5622" w:type="dxa"/>
            <w:gridSpan w:val="5"/>
          </w:tcPr>
          <w:p w14:paraId="4B0EBDAC" w14:textId="77777777" w:rsidR="006947C1" w:rsidRDefault="006947C1" w:rsidP="006947C1">
            <w:pPr>
              <w:pStyle w:val="DefenceNormal"/>
              <w:tabs>
                <w:tab w:val="left" w:leader="dot" w:pos="4536"/>
              </w:tabs>
            </w:pPr>
          </w:p>
        </w:tc>
      </w:tr>
      <w:tr w:rsidR="006947C1" w:rsidRPr="005D2C6B" w14:paraId="5D695345" w14:textId="77777777" w:rsidTr="00777852">
        <w:tc>
          <w:tcPr>
            <w:tcW w:w="3626" w:type="dxa"/>
            <w:gridSpan w:val="3"/>
          </w:tcPr>
          <w:p w14:paraId="5D5AE922" w14:textId="36483E6F" w:rsidR="006947C1" w:rsidRPr="00E2361C" w:rsidRDefault="006947C1" w:rsidP="006947C1">
            <w:pPr>
              <w:pStyle w:val="DefenceNormal"/>
              <w:rPr>
                <w:b/>
              </w:rPr>
            </w:pPr>
            <w:r w:rsidRPr="00777751">
              <w:rPr>
                <w:b/>
              </w:rPr>
              <w:t>Contractor’s Project Lifecycle and HOTO Plan</w:t>
            </w:r>
            <w:r>
              <w:t>:</w:t>
            </w:r>
            <w:r>
              <w:br/>
            </w:r>
            <w:r w:rsidRPr="004026AD">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770FA">
              <w:rPr>
                <w:bCs/>
              </w:rPr>
              <w:t>1.1</w:t>
            </w:r>
            <w:r w:rsidRPr="005D2C6B">
              <w:rPr>
                <w:bCs/>
              </w:rPr>
              <w:fldChar w:fldCharType="end"/>
            </w:r>
            <w:r w:rsidRPr="004026AD">
              <w:t>)</w:t>
            </w:r>
          </w:p>
        </w:tc>
        <w:tc>
          <w:tcPr>
            <w:tcW w:w="5622" w:type="dxa"/>
            <w:gridSpan w:val="5"/>
          </w:tcPr>
          <w:p w14:paraId="03AEA129" w14:textId="77777777" w:rsidR="006947C1" w:rsidRDefault="006947C1" w:rsidP="006947C1">
            <w:pPr>
              <w:pStyle w:val="DefenceNormal"/>
              <w:tabs>
                <w:tab w:val="left" w:leader="dot" w:pos="4536"/>
              </w:tabs>
            </w:pPr>
          </w:p>
        </w:tc>
      </w:tr>
      <w:tr w:rsidR="006947C1" w:rsidRPr="005D2C6B" w14:paraId="6CF47092" w14:textId="77777777" w:rsidTr="00777852">
        <w:tc>
          <w:tcPr>
            <w:tcW w:w="3626" w:type="dxa"/>
            <w:gridSpan w:val="3"/>
          </w:tcPr>
          <w:p w14:paraId="68E258C7" w14:textId="0CE08939" w:rsidR="006947C1" w:rsidRPr="00E2361C" w:rsidRDefault="006947C1" w:rsidP="006947C1">
            <w:pPr>
              <w:pStyle w:val="DefenceNormal"/>
              <w:rPr>
                <w:b/>
              </w:rPr>
            </w:pPr>
            <w:r w:rsidRPr="00760899">
              <w:rPr>
                <w:b/>
              </w:rPr>
              <w:t>Contractor's Project Plans</w:t>
            </w:r>
            <w:r>
              <w:rPr>
                <w:b/>
              </w:rPr>
              <w:t xml:space="preserve"> (additional)</w:t>
            </w:r>
            <w:r w:rsidRPr="00760899">
              <w:rPr>
                <w:b/>
              </w:rPr>
              <w:t>:</w:t>
            </w:r>
            <w:r w:rsidRPr="00760899">
              <w:rPr>
                <w:b/>
              </w:rPr>
              <w:br/>
            </w:r>
            <w:r w:rsidRPr="000634F8">
              <w:t>(Clause</w:t>
            </w:r>
            <w:r>
              <w:t xml:space="preserv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770FA">
              <w:rPr>
                <w:bCs/>
              </w:rPr>
              <w:t>1.1</w:t>
            </w:r>
            <w:r w:rsidRPr="005D2C6B">
              <w:rPr>
                <w:bCs/>
              </w:rPr>
              <w:fldChar w:fldCharType="end"/>
            </w:r>
            <w:r w:rsidRPr="004026AD">
              <w:t>)</w:t>
            </w:r>
          </w:p>
        </w:tc>
        <w:tc>
          <w:tcPr>
            <w:tcW w:w="5622" w:type="dxa"/>
            <w:gridSpan w:val="5"/>
          </w:tcPr>
          <w:p w14:paraId="4E74ABED" w14:textId="77777777" w:rsidR="006947C1" w:rsidRDefault="006947C1" w:rsidP="006947C1">
            <w:pPr>
              <w:pStyle w:val="DefenceNormal"/>
              <w:tabs>
                <w:tab w:val="left" w:leader="dot" w:pos="4536"/>
              </w:tabs>
            </w:pPr>
          </w:p>
        </w:tc>
      </w:tr>
      <w:tr w:rsidR="00F84DC8" w:rsidRPr="005D2C6B" w14:paraId="363FD7AC" w14:textId="77777777" w:rsidTr="00CC095C">
        <w:tc>
          <w:tcPr>
            <w:tcW w:w="3626" w:type="dxa"/>
            <w:gridSpan w:val="3"/>
          </w:tcPr>
          <w:p w14:paraId="73385E1D" w14:textId="34E54BEA" w:rsidR="00F84DC8" w:rsidRPr="005D2C6B" w:rsidRDefault="00440BD1" w:rsidP="001757C5">
            <w:pPr>
              <w:pStyle w:val="DefenceNormal"/>
            </w:pPr>
            <w:r>
              <w:rPr>
                <w:b/>
              </w:rPr>
              <w:t>Contractor’s Representative</w:t>
            </w:r>
            <w:r w:rsidR="00F84DC8" w:rsidRPr="005D2C6B">
              <w:rPr>
                <w:b/>
              </w:rPr>
              <w:t>:</w:t>
            </w:r>
            <w:r w:rsidR="00F84DC8" w:rsidRPr="005D2C6B">
              <w:rPr>
                <w:b/>
              </w:rPr>
              <w:br/>
            </w:r>
            <w:r w:rsidR="00F84DC8" w:rsidRPr="005D2C6B">
              <w:t xml:space="preserve">(Clause </w:t>
            </w:r>
            <w:r w:rsidR="00F84DC8" w:rsidRPr="005D2C6B">
              <w:rPr>
                <w:bCs/>
              </w:rPr>
              <w:fldChar w:fldCharType="begin"/>
            </w:r>
            <w:r w:rsidR="00F84DC8" w:rsidRPr="005D2C6B">
              <w:rPr>
                <w:bCs/>
              </w:rPr>
              <w:instrText xml:space="preserve"> REF _Ref71640362 \w \h </w:instrText>
            </w:r>
            <w:r w:rsidR="005D2C6B">
              <w:rPr>
                <w:bCs/>
              </w:rPr>
              <w:instrText xml:space="preserve"> \* MERGEFORMAT </w:instrText>
            </w:r>
            <w:r w:rsidR="00F84DC8" w:rsidRPr="005D2C6B">
              <w:rPr>
                <w:bCs/>
              </w:rPr>
            </w:r>
            <w:r w:rsidR="00F84DC8" w:rsidRPr="005D2C6B">
              <w:rPr>
                <w:bCs/>
              </w:rPr>
              <w:fldChar w:fldCharType="separate"/>
            </w:r>
            <w:r w:rsidR="004770FA">
              <w:rPr>
                <w:bCs/>
              </w:rPr>
              <w:t>1.1</w:t>
            </w:r>
            <w:r w:rsidR="00F84DC8" w:rsidRPr="005D2C6B">
              <w:rPr>
                <w:bCs/>
              </w:rPr>
              <w:fldChar w:fldCharType="end"/>
            </w:r>
            <w:r w:rsidR="00F84DC8" w:rsidRPr="005D2C6B">
              <w:t>)</w:t>
            </w:r>
          </w:p>
        </w:tc>
        <w:tc>
          <w:tcPr>
            <w:tcW w:w="5622" w:type="dxa"/>
            <w:gridSpan w:val="5"/>
            <w:vAlign w:val="center"/>
          </w:tcPr>
          <w:p w14:paraId="547F6483" w14:textId="77777777" w:rsidR="00F84DC8" w:rsidRPr="005D2C6B" w:rsidRDefault="00F84DC8" w:rsidP="00756F4B">
            <w:pPr>
              <w:pStyle w:val="DefenceNormal"/>
              <w:tabs>
                <w:tab w:val="left" w:leader="dot" w:pos="4536"/>
              </w:tabs>
            </w:pPr>
          </w:p>
        </w:tc>
      </w:tr>
      <w:tr w:rsidR="00AA6DFF" w:rsidRPr="005D2C6B" w14:paraId="12736085" w14:textId="77777777" w:rsidTr="00CC095C">
        <w:tc>
          <w:tcPr>
            <w:tcW w:w="3626" w:type="dxa"/>
            <w:gridSpan w:val="3"/>
          </w:tcPr>
          <w:p w14:paraId="5F623392" w14:textId="5D2881F8" w:rsidR="00AA6DFF" w:rsidRPr="00E2361C" w:rsidRDefault="006947C1" w:rsidP="00AA6DFF">
            <w:pPr>
              <w:pStyle w:val="DefenceNormal"/>
              <w:rPr>
                <w:b/>
              </w:rPr>
            </w:pPr>
            <w:r w:rsidRPr="00777751">
              <w:rPr>
                <w:b/>
              </w:rPr>
              <w:t xml:space="preserve"> Contractor’s Site Management Plan</w:t>
            </w:r>
            <w:r>
              <w:t>:</w:t>
            </w:r>
            <w:r>
              <w:br/>
            </w:r>
            <w:r w:rsidRPr="004026AD">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770FA">
              <w:rPr>
                <w:bCs/>
              </w:rPr>
              <w:t>1.1</w:t>
            </w:r>
            <w:r w:rsidRPr="005D2C6B">
              <w:rPr>
                <w:bCs/>
              </w:rPr>
              <w:fldChar w:fldCharType="end"/>
            </w:r>
            <w:r w:rsidRPr="004026AD">
              <w:t>)</w:t>
            </w:r>
          </w:p>
        </w:tc>
        <w:tc>
          <w:tcPr>
            <w:tcW w:w="5622" w:type="dxa"/>
            <w:gridSpan w:val="5"/>
          </w:tcPr>
          <w:p w14:paraId="556157D5" w14:textId="13668E25" w:rsidR="00AA6DFF" w:rsidRPr="005D2C6B" w:rsidRDefault="00AA6DFF" w:rsidP="00AA6DFF">
            <w:pPr>
              <w:pStyle w:val="DefenceNormal"/>
            </w:pPr>
          </w:p>
        </w:tc>
      </w:tr>
      <w:tr w:rsidR="00AA6DFF" w:rsidRPr="005D2C6B" w14:paraId="50F31D94" w14:textId="77777777" w:rsidTr="00CC095C">
        <w:tc>
          <w:tcPr>
            <w:tcW w:w="3626" w:type="dxa"/>
            <w:gridSpan w:val="3"/>
          </w:tcPr>
          <w:p w14:paraId="6F4A957F" w14:textId="35E8EAB3" w:rsidR="00AA6DFF" w:rsidRPr="00E2361C" w:rsidRDefault="006947C1" w:rsidP="00AA6DFF">
            <w:pPr>
              <w:pStyle w:val="DefenceNormal"/>
              <w:rPr>
                <w:b/>
              </w:rPr>
            </w:pPr>
            <w:r w:rsidRPr="00777751">
              <w:rPr>
                <w:b/>
              </w:rPr>
              <w:t>Contractor’s Work Health and Safety Plan</w:t>
            </w:r>
            <w:r w:rsidR="00AA6DFF" w:rsidRPr="005D2C6B">
              <w:rPr>
                <w:b/>
              </w:rPr>
              <w:t>:</w:t>
            </w:r>
            <w:r w:rsidR="00AA6DFF" w:rsidRPr="005D2C6B">
              <w:rPr>
                <w:b/>
              </w:rPr>
              <w:br/>
            </w:r>
            <w:r w:rsidR="00AA6DFF" w:rsidRPr="005D2C6B">
              <w:t xml:space="preserve">(Clause </w:t>
            </w:r>
            <w:r w:rsidR="00AA6DFF" w:rsidRPr="005D2C6B">
              <w:rPr>
                <w:bCs/>
              </w:rPr>
              <w:fldChar w:fldCharType="begin"/>
            </w:r>
            <w:r w:rsidR="00AA6DFF" w:rsidRPr="005D2C6B">
              <w:rPr>
                <w:bCs/>
              </w:rPr>
              <w:instrText xml:space="preserve"> REF _Ref71640362 \w \h </w:instrText>
            </w:r>
            <w:r w:rsidR="00AA6DFF">
              <w:rPr>
                <w:bCs/>
              </w:rPr>
              <w:instrText xml:space="preserve"> \* MERGEFORMAT </w:instrText>
            </w:r>
            <w:r w:rsidR="00AA6DFF" w:rsidRPr="005D2C6B">
              <w:rPr>
                <w:bCs/>
              </w:rPr>
            </w:r>
            <w:r w:rsidR="00AA6DFF" w:rsidRPr="005D2C6B">
              <w:rPr>
                <w:bCs/>
              </w:rPr>
              <w:fldChar w:fldCharType="separate"/>
            </w:r>
            <w:r w:rsidR="004770FA">
              <w:rPr>
                <w:bCs/>
              </w:rPr>
              <w:t>1.1</w:t>
            </w:r>
            <w:r w:rsidR="00AA6DFF" w:rsidRPr="005D2C6B">
              <w:rPr>
                <w:bCs/>
              </w:rPr>
              <w:fldChar w:fldCharType="end"/>
            </w:r>
            <w:r w:rsidR="00AA6DFF" w:rsidRPr="005D2C6B">
              <w:t>)</w:t>
            </w:r>
          </w:p>
        </w:tc>
        <w:tc>
          <w:tcPr>
            <w:tcW w:w="5622" w:type="dxa"/>
            <w:gridSpan w:val="5"/>
          </w:tcPr>
          <w:p w14:paraId="1B561868" w14:textId="0AEA06D7" w:rsidR="00AA6DFF" w:rsidRPr="005D2C6B" w:rsidRDefault="00AA6DFF" w:rsidP="00AA6DFF">
            <w:pPr>
              <w:pStyle w:val="DefenceNormal"/>
            </w:pPr>
          </w:p>
        </w:tc>
      </w:tr>
      <w:tr w:rsidR="001343E9" w:rsidRPr="005D2C6B" w14:paraId="3EF7E510" w14:textId="77777777" w:rsidTr="00CC095C">
        <w:tc>
          <w:tcPr>
            <w:tcW w:w="3626" w:type="dxa"/>
            <w:gridSpan w:val="3"/>
            <w:vMerge w:val="restart"/>
          </w:tcPr>
          <w:p w14:paraId="19C2A1C4" w14:textId="3C0EBD52" w:rsidR="001343E9" w:rsidRPr="00E2361C" w:rsidRDefault="001343E9" w:rsidP="00AA6DFF">
            <w:pPr>
              <w:pStyle w:val="DefenceNormal"/>
              <w:rPr>
                <w:b/>
              </w:rPr>
            </w:pPr>
            <w:r>
              <w:rPr>
                <w:b/>
              </w:rPr>
              <w:t xml:space="preserve">Date for Completion: </w:t>
            </w:r>
            <w:r>
              <w:rPr>
                <w:b/>
              </w:rPr>
              <w:br/>
            </w:r>
            <w:r w:rsidRPr="00CC3CF3">
              <w:t>(Clause</w:t>
            </w:r>
            <w:r>
              <w:rPr>
                <w:b/>
              </w:rPr>
              <w:t xml:space="preserv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770FA">
              <w:rPr>
                <w:bCs/>
              </w:rPr>
              <w:t>1.1</w:t>
            </w:r>
            <w:r w:rsidRPr="005D2C6B">
              <w:rPr>
                <w:bCs/>
              </w:rPr>
              <w:fldChar w:fldCharType="end"/>
            </w:r>
            <w:r>
              <w:rPr>
                <w:bCs/>
              </w:rPr>
              <w:t>)</w:t>
            </w:r>
          </w:p>
        </w:tc>
        <w:tc>
          <w:tcPr>
            <w:tcW w:w="5622" w:type="dxa"/>
            <w:gridSpan w:val="5"/>
            <w:vAlign w:val="center"/>
          </w:tcPr>
          <w:p w14:paraId="5AC49E5D" w14:textId="676493ED" w:rsidR="001343E9" w:rsidRDefault="001343E9" w:rsidP="00AA6DFF">
            <w:pPr>
              <w:pStyle w:val="DefenceNormal"/>
              <w:tabs>
                <w:tab w:val="left" w:leader="dot" w:pos="4536"/>
              </w:tabs>
            </w:pPr>
            <w:r w:rsidRPr="005D2C6B">
              <w:t xml:space="preserve">Where there are no </w:t>
            </w:r>
            <w:r w:rsidRPr="00E2361C">
              <w:t>Stages</w:t>
            </w:r>
            <w:r w:rsidRPr="005D2C6B">
              <w:t xml:space="preserve">, for the </w:t>
            </w:r>
            <w:r w:rsidR="005E2149">
              <w:t>Subcontract Works</w:t>
            </w:r>
            <w:r w:rsidRPr="005D2C6B">
              <w:t xml:space="preserve"> is:</w:t>
            </w:r>
          </w:p>
          <w:p w14:paraId="43FC3E89" w14:textId="77777777" w:rsidR="001343E9" w:rsidRPr="005D2C6B" w:rsidRDefault="001343E9" w:rsidP="00AA6DFF">
            <w:pPr>
              <w:pStyle w:val="DefenceNormal"/>
              <w:tabs>
                <w:tab w:val="left" w:leader="dot" w:pos="4536"/>
              </w:tabs>
            </w:pPr>
          </w:p>
        </w:tc>
      </w:tr>
      <w:tr w:rsidR="001343E9" w:rsidRPr="005D2C6B" w14:paraId="0367FAC2" w14:textId="77777777" w:rsidTr="00CC095C">
        <w:tc>
          <w:tcPr>
            <w:tcW w:w="3626" w:type="dxa"/>
            <w:gridSpan w:val="3"/>
            <w:vMerge/>
          </w:tcPr>
          <w:p w14:paraId="471B61BE" w14:textId="77777777" w:rsidR="001343E9" w:rsidRDefault="001343E9" w:rsidP="00AA6DFF">
            <w:pPr>
              <w:pStyle w:val="DefenceNormal"/>
              <w:rPr>
                <w:b/>
              </w:rPr>
            </w:pPr>
          </w:p>
        </w:tc>
        <w:tc>
          <w:tcPr>
            <w:tcW w:w="5622" w:type="dxa"/>
            <w:gridSpan w:val="5"/>
            <w:vAlign w:val="center"/>
          </w:tcPr>
          <w:p w14:paraId="00818214" w14:textId="77777777" w:rsidR="001343E9" w:rsidRPr="005D2C6B" w:rsidRDefault="001343E9" w:rsidP="00AA6DFF">
            <w:pPr>
              <w:pStyle w:val="DefenceNormal"/>
              <w:tabs>
                <w:tab w:val="left" w:leader="dot" w:pos="4536"/>
              </w:tabs>
            </w:pPr>
            <w:r>
              <w:t>Where there are Stages, for each Stage is:</w:t>
            </w:r>
          </w:p>
        </w:tc>
      </w:tr>
      <w:tr w:rsidR="001343E9" w:rsidRPr="005D2C6B" w14:paraId="6EFF575F" w14:textId="77777777" w:rsidTr="00CC3CF3">
        <w:tc>
          <w:tcPr>
            <w:tcW w:w="3626" w:type="dxa"/>
            <w:gridSpan w:val="3"/>
            <w:vMerge/>
          </w:tcPr>
          <w:p w14:paraId="470B8E83" w14:textId="77777777" w:rsidR="001343E9" w:rsidRDefault="001343E9" w:rsidP="00AA6DFF">
            <w:pPr>
              <w:pStyle w:val="DefenceNormal"/>
              <w:rPr>
                <w:b/>
              </w:rPr>
            </w:pPr>
          </w:p>
        </w:tc>
        <w:tc>
          <w:tcPr>
            <w:tcW w:w="2811" w:type="dxa"/>
            <w:gridSpan w:val="2"/>
            <w:vAlign w:val="center"/>
          </w:tcPr>
          <w:p w14:paraId="2167191B" w14:textId="77777777" w:rsidR="001343E9" w:rsidRPr="00CC3CF3" w:rsidRDefault="001343E9" w:rsidP="00AA6DFF">
            <w:pPr>
              <w:pStyle w:val="DefenceNormal"/>
              <w:tabs>
                <w:tab w:val="left" w:leader="dot" w:pos="4536"/>
              </w:tabs>
              <w:rPr>
                <w:b/>
              </w:rPr>
            </w:pPr>
            <w:r>
              <w:rPr>
                <w:b/>
              </w:rPr>
              <w:t>Stage</w:t>
            </w:r>
          </w:p>
        </w:tc>
        <w:tc>
          <w:tcPr>
            <w:tcW w:w="2811" w:type="dxa"/>
            <w:gridSpan w:val="3"/>
            <w:vAlign w:val="center"/>
          </w:tcPr>
          <w:p w14:paraId="0B3AEF69" w14:textId="77777777" w:rsidR="001343E9" w:rsidRPr="00CC3CF3" w:rsidRDefault="001343E9" w:rsidP="00AA6DFF">
            <w:pPr>
              <w:pStyle w:val="DefenceNormal"/>
              <w:tabs>
                <w:tab w:val="left" w:leader="dot" w:pos="4536"/>
              </w:tabs>
              <w:rPr>
                <w:b/>
              </w:rPr>
            </w:pPr>
            <w:r>
              <w:rPr>
                <w:b/>
              </w:rPr>
              <w:t>Date for Completion</w:t>
            </w:r>
          </w:p>
        </w:tc>
      </w:tr>
      <w:tr w:rsidR="001343E9" w:rsidRPr="005D2C6B" w14:paraId="18371E9D" w14:textId="77777777" w:rsidTr="00CC3CF3">
        <w:tc>
          <w:tcPr>
            <w:tcW w:w="3626" w:type="dxa"/>
            <w:gridSpan w:val="3"/>
            <w:vMerge/>
          </w:tcPr>
          <w:p w14:paraId="54C7DB9C" w14:textId="77777777" w:rsidR="001343E9" w:rsidRDefault="001343E9" w:rsidP="00AA6DFF">
            <w:pPr>
              <w:pStyle w:val="DefenceNormal"/>
              <w:rPr>
                <w:b/>
              </w:rPr>
            </w:pPr>
          </w:p>
        </w:tc>
        <w:tc>
          <w:tcPr>
            <w:tcW w:w="2811" w:type="dxa"/>
            <w:gridSpan w:val="2"/>
            <w:vAlign w:val="center"/>
          </w:tcPr>
          <w:p w14:paraId="1240D281" w14:textId="77777777" w:rsidR="001343E9" w:rsidRDefault="001343E9" w:rsidP="00AA6DFF">
            <w:pPr>
              <w:pStyle w:val="DefenceNormal"/>
              <w:tabs>
                <w:tab w:val="left" w:leader="dot" w:pos="4536"/>
              </w:tabs>
              <w:rPr>
                <w:b/>
              </w:rPr>
            </w:pPr>
          </w:p>
        </w:tc>
        <w:tc>
          <w:tcPr>
            <w:tcW w:w="2811" w:type="dxa"/>
            <w:gridSpan w:val="3"/>
            <w:vAlign w:val="center"/>
          </w:tcPr>
          <w:p w14:paraId="5BD868BE" w14:textId="77777777" w:rsidR="001343E9" w:rsidRDefault="001343E9" w:rsidP="00AA6DFF">
            <w:pPr>
              <w:pStyle w:val="DefenceNormal"/>
              <w:tabs>
                <w:tab w:val="left" w:leader="dot" w:pos="4536"/>
              </w:tabs>
              <w:rPr>
                <w:b/>
              </w:rPr>
            </w:pPr>
          </w:p>
        </w:tc>
      </w:tr>
      <w:tr w:rsidR="001343E9" w:rsidRPr="005D2C6B" w14:paraId="5EAA38B9" w14:textId="77777777" w:rsidTr="00CC3CF3">
        <w:tc>
          <w:tcPr>
            <w:tcW w:w="3626" w:type="dxa"/>
            <w:gridSpan w:val="3"/>
            <w:vMerge/>
          </w:tcPr>
          <w:p w14:paraId="159E1B7E" w14:textId="77777777" w:rsidR="001343E9" w:rsidRDefault="001343E9" w:rsidP="00AA6DFF">
            <w:pPr>
              <w:pStyle w:val="DefenceNormal"/>
              <w:rPr>
                <w:b/>
              </w:rPr>
            </w:pPr>
          </w:p>
        </w:tc>
        <w:tc>
          <w:tcPr>
            <w:tcW w:w="2811" w:type="dxa"/>
            <w:gridSpan w:val="2"/>
            <w:vAlign w:val="center"/>
          </w:tcPr>
          <w:p w14:paraId="6D917BED" w14:textId="77777777" w:rsidR="001343E9" w:rsidRDefault="001343E9" w:rsidP="00AA6DFF">
            <w:pPr>
              <w:pStyle w:val="DefenceNormal"/>
              <w:tabs>
                <w:tab w:val="left" w:leader="dot" w:pos="4536"/>
              </w:tabs>
              <w:rPr>
                <w:b/>
              </w:rPr>
            </w:pPr>
          </w:p>
        </w:tc>
        <w:tc>
          <w:tcPr>
            <w:tcW w:w="2811" w:type="dxa"/>
            <w:gridSpan w:val="3"/>
            <w:vAlign w:val="center"/>
          </w:tcPr>
          <w:p w14:paraId="014C140F" w14:textId="77777777" w:rsidR="001343E9" w:rsidRDefault="001343E9" w:rsidP="00AA6DFF">
            <w:pPr>
              <w:pStyle w:val="DefenceNormal"/>
              <w:tabs>
                <w:tab w:val="left" w:leader="dot" w:pos="4536"/>
              </w:tabs>
              <w:rPr>
                <w:b/>
              </w:rPr>
            </w:pPr>
          </w:p>
        </w:tc>
      </w:tr>
      <w:tr w:rsidR="001343E9" w:rsidRPr="005D2C6B" w14:paraId="78ADFB4F" w14:textId="77777777" w:rsidTr="00CC3CF3">
        <w:tc>
          <w:tcPr>
            <w:tcW w:w="3626" w:type="dxa"/>
            <w:gridSpan w:val="3"/>
            <w:vMerge/>
          </w:tcPr>
          <w:p w14:paraId="434EF0AB" w14:textId="77777777" w:rsidR="001343E9" w:rsidRDefault="001343E9" w:rsidP="00AA6DFF">
            <w:pPr>
              <w:pStyle w:val="DefenceNormal"/>
              <w:rPr>
                <w:b/>
              </w:rPr>
            </w:pPr>
          </w:p>
        </w:tc>
        <w:tc>
          <w:tcPr>
            <w:tcW w:w="2811" w:type="dxa"/>
            <w:gridSpan w:val="2"/>
            <w:vAlign w:val="center"/>
          </w:tcPr>
          <w:p w14:paraId="46739ECC" w14:textId="77777777" w:rsidR="001343E9" w:rsidRDefault="001343E9" w:rsidP="00AA6DFF">
            <w:pPr>
              <w:pStyle w:val="DefenceNormal"/>
              <w:tabs>
                <w:tab w:val="left" w:leader="dot" w:pos="4536"/>
              </w:tabs>
              <w:rPr>
                <w:b/>
              </w:rPr>
            </w:pPr>
          </w:p>
        </w:tc>
        <w:tc>
          <w:tcPr>
            <w:tcW w:w="2811" w:type="dxa"/>
            <w:gridSpan w:val="3"/>
            <w:vAlign w:val="center"/>
          </w:tcPr>
          <w:p w14:paraId="5C9FC74F" w14:textId="77777777" w:rsidR="001343E9" w:rsidRDefault="001343E9" w:rsidP="00AA6DFF">
            <w:pPr>
              <w:pStyle w:val="DefenceNormal"/>
              <w:tabs>
                <w:tab w:val="left" w:leader="dot" w:pos="4536"/>
              </w:tabs>
              <w:rPr>
                <w:b/>
              </w:rPr>
            </w:pPr>
          </w:p>
        </w:tc>
      </w:tr>
      <w:tr w:rsidR="00AA6DFF" w:rsidRPr="005D2C6B" w14:paraId="5EF2E48E" w14:textId="77777777" w:rsidTr="00CC095C">
        <w:tc>
          <w:tcPr>
            <w:tcW w:w="3626" w:type="dxa"/>
            <w:gridSpan w:val="3"/>
          </w:tcPr>
          <w:p w14:paraId="458F0F31" w14:textId="37DC6D75" w:rsidR="00AA6DFF" w:rsidRPr="005D2C6B" w:rsidRDefault="00AA6DFF" w:rsidP="00AA6DFF">
            <w:pPr>
              <w:pStyle w:val="DefenceNormal"/>
            </w:pPr>
            <w:r w:rsidRPr="00E2361C">
              <w:rPr>
                <w:b/>
              </w:rPr>
              <w:t>Defects Liability Period</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770FA">
              <w:rPr>
                <w:bCs/>
              </w:rPr>
              <w:t>1.1</w:t>
            </w:r>
            <w:r w:rsidRPr="005D2C6B">
              <w:rPr>
                <w:bCs/>
              </w:rPr>
              <w:fldChar w:fldCharType="end"/>
            </w:r>
            <w:r w:rsidRPr="005D2C6B">
              <w:t>)</w:t>
            </w:r>
          </w:p>
        </w:tc>
        <w:tc>
          <w:tcPr>
            <w:tcW w:w="5622" w:type="dxa"/>
            <w:gridSpan w:val="5"/>
            <w:vAlign w:val="center"/>
          </w:tcPr>
          <w:p w14:paraId="1C46B0A1" w14:textId="77777777" w:rsidR="00AA6DFF" w:rsidRPr="005D2C6B" w:rsidRDefault="00AA6DFF" w:rsidP="00AA6DFF">
            <w:pPr>
              <w:pStyle w:val="DefenceNormal"/>
              <w:tabs>
                <w:tab w:val="left" w:leader="dot" w:pos="4536"/>
              </w:tabs>
            </w:pPr>
          </w:p>
        </w:tc>
      </w:tr>
      <w:tr w:rsidR="00AA6DFF" w:rsidRPr="005D2C6B" w14:paraId="0D454FA2" w14:textId="77777777" w:rsidTr="00CC095C">
        <w:tc>
          <w:tcPr>
            <w:tcW w:w="3626" w:type="dxa"/>
            <w:gridSpan w:val="3"/>
          </w:tcPr>
          <w:p w14:paraId="27371426" w14:textId="632331AC" w:rsidR="00AA6DFF" w:rsidRPr="00445B1F" w:rsidRDefault="00AA6DFF" w:rsidP="00AA6DFF">
            <w:pPr>
              <w:pStyle w:val="DefenceNormal"/>
              <w:rPr>
                <w:b/>
              </w:rPr>
            </w:pPr>
            <w:r w:rsidRPr="00E2361C">
              <w:rPr>
                <w:b/>
              </w:rPr>
              <w:t>Environmental Management Plan</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770FA">
              <w:rPr>
                <w:bCs/>
              </w:rPr>
              <w:t>1.1</w:t>
            </w:r>
            <w:r w:rsidRPr="005D2C6B">
              <w:rPr>
                <w:bCs/>
              </w:rPr>
              <w:fldChar w:fldCharType="end"/>
            </w:r>
            <w:r w:rsidRPr="005D2C6B">
              <w:rPr>
                <w:bCs/>
              </w:rPr>
              <w:t>)</w:t>
            </w:r>
          </w:p>
        </w:tc>
        <w:tc>
          <w:tcPr>
            <w:tcW w:w="5622" w:type="dxa"/>
            <w:gridSpan w:val="5"/>
            <w:vAlign w:val="center"/>
          </w:tcPr>
          <w:p w14:paraId="070CB340" w14:textId="77777777" w:rsidR="00AA6DFF" w:rsidRPr="005D2C6B" w:rsidRDefault="00AA6DFF" w:rsidP="00AA6DFF">
            <w:pPr>
              <w:pStyle w:val="DefenceNormal"/>
              <w:tabs>
                <w:tab w:val="left" w:leader="dot" w:pos="4536"/>
              </w:tabs>
            </w:pPr>
          </w:p>
        </w:tc>
      </w:tr>
      <w:tr w:rsidR="00AA6DFF" w:rsidRPr="005D2C6B" w14:paraId="78565E8D" w14:textId="77777777" w:rsidTr="00CC095C">
        <w:tc>
          <w:tcPr>
            <w:tcW w:w="3626" w:type="dxa"/>
            <w:gridSpan w:val="3"/>
          </w:tcPr>
          <w:p w14:paraId="370CA1DD" w14:textId="198F62B3" w:rsidR="00AA6DFF" w:rsidRPr="00445B1F" w:rsidRDefault="00AA6DFF" w:rsidP="00AA6DFF">
            <w:pPr>
              <w:pStyle w:val="DefenceNormal"/>
              <w:rPr>
                <w:b/>
              </w:rPr>
            </w:pPr>
            <w:r w:rsidRPr="00E2361C">
              <w:rPr>
                <w:b/>
              </w:rPr>
              <w:t>Environmental Objectives</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770FA">
              <w:rPr>
                <w:bCs/>
              </w:rPr>
              <w:t>1.1</w:t>
            </w:r>
            <w:r w:rsidRPr="005D2C6B">
              <w:rPr>
                <w:bCs/>
              </w:rPr>
              <w:fldChar w:fldCharType="end"/>
            </w:r>
            <w:r w:rsidRPr="005D2C6B">
              <w:rPr>
                <w:bCs/>
              </w:rPr>
              <w:t>)</w:t>
            </w:r>
          </w:p>
        </w:tc>
        <w:tc>
          <w:tcPr>
            <w:tcW w:w="5622" w:type="dxa"/>
            <w:gridSpan w:val="5"/>
            <w:vAlign w:val="center"/>
          </w:tcPr>
          <w:p w14:paraId="7AAA74F9" w14:textId="77777777" w:rsidR="00AA6DFF" w:rsidRPr="005D2C6B" w:rsidRDefault="00AA6DFF" w:rsidP="00AA6DFF">
            <w:pPr>
              <w:pStyle w:val="DefenceNormal"/>
              <w:tabs>
                <w:tab w:val="left" w:leader="dot" w:pos="4536"/>
              </w:tabs>
            </w:pPr>
          </w:p>
        </w:tc>
      </w:tr>
      <w:tr w:rsidR="00AA6DFF" w:rsidRPr="005D2C6B" w14:paraId="015EFEF6" w14:textId="77777777" w:rsidTr="00CC095C">
        <w:tc>
          <w:tcPr>
            <w:tcW w:w="3626" w:type="dxa"/>
            <w:gridSpan w:val="3"/>
          </w:tcPr>
          <w:p w14:paraId="24764F38" w14:textId="636A2E38" w:rsidR="00AA6DFF" w:rsidRPr="005D2C6B" w:rsidRDefault="00AA6DFF" w:rsidP="00AA6DFF">
            <w:pPr>
              <w:pStyle w:val="DefenceNormal"/>
            </w:pPr>
            <w:r w:rsidRPr="00E2361C">
              <w:rPr>
                <w:b/>
              </w:rPr>
              <w:t>ESD Principles</w:t>
            </w:r>
            <w:r w:rsidRPr="005D2C6B">
              <w:rPr>
                <w:b/>
              </w:rPr>
              <w:t xml:space="preserve"> (additional):</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770FA">
              <w:rPr>
                <w:bCs/>
              </w:rPr>
              <w:t>1.1</w:t>
            </w:r>
            <w:r w:rsidRPr="005D2C6B">
              <w:rPr>
                <w:bCs/>
              </w:rPr>
              <w:fldChar w:fldCharType="end"/>
            </w:r>
            <w:r w:rsidRPr="005D2C6B">
              <w:rPr>
                <w:bCs/>
              </w:rPr>
              <w:t>)</w:t>
            </w:r>
          </w:p>
        </w:tc>
        <w:tc>
          <w:tcPr>
            <w:tcW w:w="5622" w:type="dxa"/>
            <w:gridSpan w:val="5"/>
            <w:vAlign w:val="center"/>
          </w:tcPr>
          <w:p w14:paraId="69C9E4E4" w14:textId="77777777" w:rsidR="00AA6DFF" w:rsidRPr="005D2C6B" w:rsidRDefault="00AA6DFF" w:rsidP="00AA6DFF">
            <w:pPr>
              <w:pStyle w:val="DefenceNormal"/>
              <w:tabs>
                <w:tab w:val="left" w:leader="dot" w:pos="4536"/>
              </w:tabs>
            </w:pPr>
          </w:p>
        </w:tc>
      </w:tr>
      <w:tr w:rsidR="00AA6DFF" w:rsidRPr="005D2C6B" w14:paraId="17972103" w14:textId="77777777" w:rsidTr="00CC095C">
        <w:tc>
          <w:tcPr>
            <w:tcW w:w="3626" w:type="dxa"/>
            <w:gridSpan w:val="3"/>
          </w:tcPr>
          <w:p w14:paraId="3467C7B5" w14:textId="61E28C3D" w:rsidR="00AA6DFF" w:rsidRPr="005D2C6B" w:rsidRDefault="00AA6DFF" w:rsidP="00AA6DFF">
            <w:pPr>
              <w:pStyle w:val="DefenceNormal"/>
            </w:pPr>
            <w:r w:rsidRPr="00E2361C">
              <w:rPr>
                <w:b/>
              </w:rPr>
              <w:lastRenderedPageBreak/>
              <w:t>Executive Negotiators</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770FA">
              <w:rPr>
                <w:bCs/>
              </w:rPr>
              <w:t>1.1</w:t>
            </w:r>
            <w:r w:rsidRPr="005D2C6B">
              <w:rPr>
                <w:bCs/>
              </w:rPr>
              <w:fldChar w:fldCharType="end"/>
            </w:r>
            <w:r w:rsidRPr="005D2C6B">
              <w:rPr>
                <w:bCs/>
              </w:rPr>
              <w:t>)</w:t>
            </w:r>
          </w:p>
        </w:tc>
        <w:tc>
          <w:tcPr>
            <w:tcW w:w="5622" w:type="dxa"/>
            <w:gridSpan w:val="5"/>
          </w:tcPr>
          <w:p w14:paraId="0C654845" w14:textId="74CC1143" w:rsidR="00AA6DFF" w:rsidRPr="005D2C6B" w:rsidRDefault="00C7154A" w:rsidP="00AA6DFF">
            <w:pPr>
              <w:pStyle w:val="DefenceNormal"/>
              <w:tabs>
                <w:tab w:val="left" w:leader="dot" w:pos="4536"/>
              </w:tabs>
            </w:pPr>
            <w:r>
              <w:rPr>
                <w:b/>
              </w:rPr>
              <w:t>Contractor</w:t>
            </w:r>
            <w:r w:rsidR="00AA6DFF">
              <w:t xml:space="preserve">: </w:t>
            </w:r>
          </w:p>
          <w:p w14:paraId="2492320F" w14:textId="48BAF292" w:rsidR="00AA6DFF" w:rsidRPr="005D2C6B" w:rsidRDefault="00F4384C" w:rsidP="00AA6DFF">
            <w:pPr>
              <w:pStyle w:val="DefenceNormal"/>
              <w:tabs>
                <w:tab w:val="left" w:leader="dot" w:pos="4536"/>
              </w:tabs>
            </w:pPr>
            <w:r>
              <w:rPr>
                <w:b/>
              </w:rPr>
              <w:t>Subc</w:t>
            </w:r>
            <w:r w:rsidR="00AA6DFF" w:rsidRPr="00E2361C">
              <w:rPr>
                <w:b/>
              </w:rPr>
              <w:t>ontractor</w:t>
            </w:r>
            <w:r w:rsidR="00AA6DFF" w:rsidRPr="005D2C6B">
              <w:t xml:space="preserve">: </w:t>
            </w:r>
            <w:r w:rsidR="00790271">
              <w:t>[To be inserted following selection of the successful Tenderer]</w:t>
            </w:r>
          </w:p>
        </w:tc>
      </w:tr>
      <w:tr w:rsidR="00AA6DFF" w:rsidRPr="005D2C6B" w14:paraId="64B420CB" w14:textId="77777777" w:rsidTr="00CC095C">
        <w:tc>
          <w:tcPr>
            <w:tcW w:w="3626" w:type="dxa"/>
            <w:gridSpan w:val="3"/>
          </w:tcPr>
          <w:p w14:paraId="1BDA2AB9" w14:textId="77777777" w:rsidR="00AA6DFF" w:rsidRDefault="00AA6DFF" w:rsidP="00AA6DFF">
            <w:pPr>
              <w:pStyle w:val="DefenceNormal"/>
              <w:spacing w:after="0"/>
              <w:rPr>
                <w:b/>
              </w:rPr>
            </w:pPr>
            <w:r>
              <w:rPr>
                <w:b/>
              </w:rPr>
              <w:t>Host Nation</w:t>
            </w:r>
            <w:r w:rsidR="000B22F1">
              <w:rPr>
                <w:b/>
              </w:rPr>
              <w:t>:</w:t>
            </w:r>
          </w:p>
          <w:p w14:paraId="1BA5C700" w14:textId="4821EAD7" w:rsidR="00AA6DFF" w:rsidRPr="00E2361C" w:rsidRDefault="00AA6DFF" w:rsidP="00AA6DFF">
            <w:pPr>
              <w:pStyle w:val="DefenceNormal"/>
              <w:rPr>
                <w:b/>
              </w:rPr>
            </w:pP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770FA">
              <w:rPr>
                <w:bCs/>
              </w:rPr>
              <w:t>1.1</w:t>
            </w:r>
            <w:r w:rsidRPr="005D2C6B">
              <w:rPr>
                <w:bCs/>
              </w:rPr>
              <w:fldChar w:fldCharType="end"/>
            </w:r>
            <w:r w:rsidRPr="005D2C6B">
              <w:t>)</w:t>
            </w:r>
          </w:p>
        </w:tc>
        <w:tc>
          <w:tcPr>
            <w:tcW w:w="5622" w:type="dxa"/>
            <w:gridSpan w:val="5"/>
          </w:tcPr>
          <w:p w14:paraId="41D00748" w14:textId="77777777" w:rsidR="00AA6DFF" w:rsidRPr="00E2361C" w:rsidRDefault="00AA6DFF" w:rsidP="00AA6DFF">
            <w:pPr>
              <w:pStyle w:val="DefenceNormal"/>
              <w:tabs>
                <w:tab w:val="left" w:leader="dot" w:pos="4536"/>
              </w:tabs>
              <w:rPr>
                <w:b/>
              </w:rPr>
            </w:pPr>
          </w:p>
        </w:tc>
      </w:tr>
      <w:tr w:rsidR="001128D0" w:rsidRPr="005D2C6B" w14:paraId="5402806A" w14:textId="77777777" w:rsidTr="00CC095C">
        <w:tc>
          <w:tcPr>
            <w:tcW w:w="3626" w:type="dxa"/>
            <w:gridSpan w:val="3"/>
          </w:tcPr>
          <w:p w14:paraId="4CBED234" w14:textId="6F8FA487" w:rsidR="001128D0" w:rsidRDefault="001128D0" w:rsidP="001128D0">
            <w:pPr>
              <w:pStyle w:val="DefenceNormal"/>
              <w:rPr>
                <w:b/>
              </w:rPr>
            </w:pPr>
            <w:r>
              <w:rPr>
                <w:b/>
              </w:rPr>
              <w:t>HOTO Process (additional):</w:t>
            </w:r>
            <w:r>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770FA">
              <w:rPr>
                <w:bCs/>
              </w:rPr>
              <w:t>1.1</w:t>
            </w:r>
            <w:r w:rsidRPr="005D2C6B">
              <w:rPr>
                <w:bCs/>
              </w:rPr>
              <w:fldChar w:fldCharType="end"/>
            </w:r>
            <w:r w:rsidRPr="005D2C6B">
              <w:t>)</w:t>
            </w:r>
          </w:p>
        </w:tc>
        <w:tc>
          <w:tcPr>
            <w:tcW w:w="5622" w:type="dxa"/>
            <w:gridSpan w:val="5"/>
          </w:tcPr>
          <w:p w14:paraId="5599BA60" w14:textId="46F89F8F" w:rsidR="007270B3" w:rsidRDefault="007270B3" w:rsidP="008C4522">
            <w:pPr>
              <w:pStyle w:val="DefenceDefinitionNum"/>
              <w:numPr>
                <w:ilvl w:val="0"/>
                <w:numId w:val="0"/>
              </w:numPr>
              <w:rPr>
                <w:shd w:val="clear" w:color="000000" w:fill="auto"/>
              </w:rPr>
            </w:pPr>
            <w:r>
              <w:rPr>
                <w:shd w:val="clear" w:color="000000" w:fill="auto"/>
              </w:rPr>
              <w:t xml:space="preserve">The following documents, </w:t>
            </w:r>
            <w:r w:rsidRPr="004818F3">
              <w:t xml:space="preserve">available </w:t>
            </w:r>
            <w:r>
              <w:t xml:space="preserve">on DEQMS or such other location notified by the </w:t>
            </w:r>
            <w:r w:rsidR="00440BD1">
              <w:t>Contractor’s Representative</w:t>
            </w:r>
            <w:r>
              <w:t>:</w:t>
            </w:r>
          </w:p>
          <w:p w14:paraId="68F22E33" w14:textId="266545F3" w:rsidR="001128D0" w:rsidRPr="001128D0" w:rsidRDefault="001128D0" w:rsidP="008C4522">
            <w:pPr>
              <w:pStyle w:val="DefenceDefinitionNum"/>
              <w:numPr>
                <w:ilvl w:val="0"/>
                <w:numId w:val="0"/>
              </w:numPr>
              <w:ind w:left="557" w:hanging="557"/>
              <w:rPr>
                <w:shd w:val="clear" w:color="000000" w:fill="auto"/>
              </w:rPr>
            </w:pPr>
            <w:r w:rsidRPr="000223EF">
              <w:rPr>
                <w:shd w:val="clear" w:color="000000" w:fill="auto"/>
              </w:rPr>
              <w:t>1.</w:t>
            </w:r>
            <w:r w:rsidRPr="001128D0">
              <w:rPr>
                <w:shd w:val="clear" w:color="000000" w:fill="auto"/>
              </w:rPr>
              <w:tab/>
              <w:t>"Instructions for Operations and Maintenance Manuals (O&amp;MM) for IPACE Infrastructure Directorate"</w:t>
            </w:r>
            <w:r w:rsidR="007270B3">
              <w:rPr>
                <w:shd w:val="clear" w:color="000000" w:fill="auto"/>
              </w:rPr>
              <w:t>;</w:t>
            </w:r>
          </w:p>
          <w:p w14:paraId="2DE3399D" w14:textId="339BD874" w:rsidR="001128D0" w:rsidRPr="001128D0" w:rsidRDefault="001128D0" w:rsidP="008C4522">
            <w:pPr>
              <w:pStyle w:val="DefenceDefinitionNum"/>
              <w:numPr>
                <w:ilvl w:val="0"/>
                <w:numId w:val="0"/>
              </w:numPr>
              <w:ind w:left="557" w:hanging="557"/>
              <w:rPr>
                <w:shd w:val="clear" w:color="000000" w:fill="auto"/>
              </w:rPr>
            </w:pPr>
            <w:r>
              <w:rPr>
                <w:shd w:val="clear" w:color="000000" w:fill="auto"/>
              </w:rPr>
              <w:t>2</w:t>
            </w:r>
            <w:r w:rsidRPr="005D2C6B">
              <w:rPr>
                <w:shd w:val="clear" w:color="000000" w:fill="auto"/>
              </w:rPr>
              <w:t>.</w:t>
            </w:r>
            <w:r w:rsidRPr="005D2C6B">
              <w:rPr>
                <w:shd w:val="clear" w:color="000000" w:fill="auto"/>
              </w:rPr>
              <w:tab/>
            </w:r>
            <w:r w:rsidRPr="001128D0">
              <w:rPr>
                <w:shd w:val="clear" w:color="000000" w:fill="auto"/>
              </w:rPr>
              <w:t>"Asset Management Directive: Infrastructure Sustainment and Maintenance Program"</w:t>
            </w:r>
            <w:r w:rsidR="007270B3">
              <w:rPr>
                <w:shd w:val="clear" w:color="000000" w:fill="auto"/>
              </w:rPr>
              <w:t>; and</w:t>
            </w:r>
          </w:p>
          <w:p w14:paraId="10A2E64E" w14:textId="77777777" w:rsidR="001128D0" w:rsidRDefault="001128D0" w:rsidP="007270B3">
            <w:pPr>
              <w:pStyle w:val="DefenceDefinitionNum"/>
              <w:numPr>
                <w:ilvl w:val="0"/>
                <w:numId w:val="0"/>
              </w:numPr>
              <w:ind w:left="557" w:hanging="557"/>
              <w:rPr>
                <w:shd w:val="clear" w:color="000000" w:fill="auto"/>
              </w:rPr>
            </w:pPr>
            <w:r w:rsidRPr="001128D0">
              <w:rPr>
                <w:shd w:val="clear" w:color="000000" w:fill="auto"/>
              </w:rPr>
              <w:t>3.</w:t>
            </w:r>
            <w:r w:rsidRPr="005D2C6B">
              <w:rPr>
                <w:shd w:val="clear" w:color="000000" w:fill="auto"/>
              </w:rPr>
              <w:t xml:space="preserve"> </w:t>
            </w:r>
            <w:r w:rsidRPr="005D2C6B">
              <w:rPr>
                <w:shd w:val="clear" w:color="000000" w:fill="auto"/>
              </w:rPr>
              <w:tab/>
            </w:r>
            <w:r w:rsidRPr="001128D0">
              <w:rPr>
                <w:shd w:val="clear" w:color="000000" w:fill="auto"/>
              </w:rPr>
              <w:t>"Strategic Asset Management Plan: Infrastructure Sustainment and Maintenance Program"</w:t>
            </w:r>
            <w:r w:rsidR="007270B3">
              <w:rPr>
                <w:shd w:val="clear" w:color="000000" w:fill="auto"/>
              </w:rPr>
              <w:t>,</w:t>
            </w:r>
          </w:p>
          <w:p w14:paraId="4F92F65F" w14:textId="08BF1A6C" w:rsidR="007270B3" w:rsidRPr="001128D0" w:rsidRDefault="007270B3" w:rsidP="008C4522">
            <w:pPr>
              <w:pStyle w:val="DefenceDefinitionNum"/>
              <w:numPr>
                <w:ilvl w:val="0"/>
                <w:numId w:val="0"/>
              </w:numPr>
              <w:ind w:left="964" w:hanging="964"/>
              <w:rPr>
                <w:shd w:val="clear" w:color="000000" w:fill="auto"/>
              </w:rPr>
            </w:pPr>
            <w:r>
              <w:rPr>
                <w:shd w:val="clear" w:color="000000" w:fill="auto"/>
              </w:rPr>
              <w:t xml:space="preserve">each as amended from time to time. </w:t>
            </w:r>
          </w:p>
        </w:tc>
      </w:tr>
      <w:tr w:rsidR="00F4384C" w:rsidRPr="005D2C6B" w14:paraId="434CDF89" w14:textId="77777777" w:rsidTr="00CC095C">
        <w:tc>
          <w:tcPr>
            <w:tcW w:w="3626" w:type="dxa"/>
            <w:gridSpan w:val="3"/>
          </w:tcPr>
          <w:p w14:paraId="3CA0BD76" w14:textId="64D1F51D" w:rsidR="00F4384C" w:rsidRDefault="00312657" w:rsidP="001128D0">
            <w:pPr>
              <w:pStyle w:val="DefenceNormal"/>
              <w:rPr>
                <w:b/>
              </w:rPr>
            </w:pPr>
            <w:r>
              <w:rPr>
                <w:b/>
              </w:rPr>
              <w:t xml:space="preserve">Managing Contractor Contract </w:t>
            </w:r>
            <w:r w:rsidR="00CE4CE1">
              <w:rPr>
                <w:b/>
              </w:rPr>
              <w:t>(International)</w:t>
            </w:r>
            <w:r w:rsidR="00F4384C" w:rsidRPr="004D6779">
              <w:t>:</w:t>
            </w:r>
            <w:r w:rsidR="00F4384C" w:rsidRPr="004D6779">
              <w:br/>
            </w:r>
            <w:r w:rsidR="00F4384C">
              <w:rPr>
                <w:bCs/>
              </w:rPr>
              <w:t xml:space="preserve">(Clause </w:t>
            </w:r>
            <w:r w:rsidR="00F4384C">
              <w:rPr>
                <w:bCs/>
              </w:rPr>
              <w:fldChar w:fldCharType="begin"/>
            </w:r>
            <w:r w:rsidR="00F4384C">
              <w:rPr>
                <w:bCs/>
              </w:rPr>
              <w:instrText xml:space="preserve"> REF _Ref71640362 \w \h  \* MERGEFORMAT </w:instrText>
            </w:r>
            <w:r w:rsidR="00F4384C">
              <w:rPr>
                <w:bCs/>
              </w:rPr>
            </w:r>
            <w:r w:rsidR="00F4384C">
              <w:rPr>
                <w:bCs/>
              </w:rPr>
              <w:fldChar w:fldCharType="separate"/>
            </w:r>
            <w:r w:rsidR="004770FA">
              <w:rPr>
                <w:bCs/>
              </w:rPr>
              <w:t>1.1</w:t>
            </w:r>
            <w:r w:rsidR="00F4384C">
              <w:rPr>
                <w:bCs/>
              </w:rPr>
              <w:fldChar w:fldCharType="end"/>
            </w:r>
            <w:r w:rsidR="00F4384C">
              <w:rPr>
                <w:bCs/>
              </w:rPr>
              <w:t>)</w:t>
            </w:r>
          </w:p>
        </w:tc>
        <w:tc>
          <w:tcPr>
            <w:tcW w:w="5622" w:type="dxa"/>
            <w:gridSpan w:val="5"/>
          </w:tcPr>
          <w:p w14:paraId="7D911E85" w14:textId="77777777" w:rsidR="00F4384C" w:rsidRDefault="00F4384C" w:rsidP="008C4522">
            <w:pPr>
              <w:pStyle w:val="DefenceDefinitionNum"/>
              <w:numPr>
                <w:ilvl w:val="0"/>
                <w:numId w:val="0"/>
              </w:numPr>
              <w:rPr>
                <w:shd w:val="clear" w:color="000000" w:fill="auto"/>
              </w:rPr>
            </w:pPr>
          </w:p>
        </w:tc>
      </w:tr>
      <w:tr w:rsidR="00F4384C" w:rsidRPr="005D2C6B" w14:paraId="4B7B4DE6" w14:textId="77777777" w:rsidTr="00CC095C">
        <w:tc>
          <w:tcPr>
            <w:tcW w:w="3626" w:type="dxa"/>
            <w:gridSpan w:val="3"/>
          </w:tcPr>
          <w:p w14:paraId="53B32BEF" w14:textId="77C50A66" w:rsidR="00F4384C" w:rsidRDefault="00312657" w:rsidP="001128D0">
            <w:pPr>
              <w:pStyle w:val="DefenceNormal"/>
              <w:rPr>
                <w:b/>
              </w:rPr>
            </w:pPr>
            <w:r>
              <w:rPr>
                <w:b/>
              </w:rPr>
              <w:t>MCCI</w:t>
            </w:r>
            <w:r w:rsidR="00F4384C" w:rsidRPr="00777751">
              <w:rPr>
                <w:b/>
              </w:rPr>
              <w:t xml:space="preserve"> Contract Administrator</w:t>
            </w:r>
            <w:r w:rsidR="00F4384C">
              <w:t>:</w:t>
            </w:r>
            <w:r w:rsidR="00F4384C">
              <w:br/>
            </w:r>
            <w:r w:rsidR="00F4384C">
              <w:rPr>
                <w:bCs/>
              </w:rPr>
              <w:t xml:space="preserve">(Clause </w:t>
            </w:r>
            <w:r w:rsidR="00F4384C">
              <w:rPr>
                <w:bCs/>
              </w:rPr>
              <w:fldChar w:fldCharType="begin"/>
            </w:r>
            <w:r w:rsidR="00F4384C">
              <w:rPr>
                <w:bCs/>
              </w:rPr>
              <w:instrText xml:space="preserve"> REF _Ref71640362 \w \h  \* MERGEFORMAT </w:instrText>
            </w:r>
            <w:r w:rsidR="00F4384C">
              <w:rPr>
                <w:bCs/>
              </w:rPr>
            </w:r>
            <w:r w:rsidR="00F4384C">
              <w:rPr>
                <w:bCs/>
              </w:rPr>
              <w:fldChar w:fldCharType="separate"/>
            </w:r>
            <w:r w:rsidR="004770FA">
              <w:rPr>
                <w:bCs/>
              </w:rPr>
              <w:t>1.1</w:t>
            </w:r>
            <w:r w:rsidR="00F4384C">
              <w:rPr>
                <w:bCs/>
              </w:rPr>
              <w:fldChar w:fldCharType="end"/>
            </w:r>
            <w:r w:rsidR="00F4384C">
              <w:rPr>
                <w:bCs/>
              </w:rPr>
              <w:t>)</w:t>
            </w:r>
          </w:p>
        </w:tc>
        <w:tc>
          <w:tcPr>
            <w:tcW w:w="5622" w:type="dxa"/>
            <w:gridSpan w:val="5"/>
          </w:tcPr>
          <w:p w14:paraId="1BA95DAC" w14:textId="77777777" w:rsidR="00F4384C" w:rsidRDefault="00F4384C" w:rsidP="008C4522">
            <w:pPr>
              <w:pStyle w:val="DefenceDefinitionNum"/>
              <w:numPr>
                <w:ilvl w:val="0"/>
                <w:numId w:val="0"/>
              </w:numPr>
              <w:rPr>
                <w:shd w:val="clear" w:color="000000" w:fill="auto"/>
              </w:rPr>
            </w:pPr>
          </w:p>
        </w:tc>
      </w:tr>
      <w:tr w:rsidR="00F4384C" w:rsidRPr="005D2C6B" w14:paraId="072BC317" w14:textId="77777777" w:rsidTr="00CC095C">
        <w:tc>
          <w:tcPr>
            <w:tcW w:w="3626" w:type="dxa"/>
            <w:gridSpan w:val="3"/>
          </w:tcPr>
          <w:p w14:paraId="362D7802" w14:textId="2041499B" w:rsidR="00F4384C" w:rsidRDefault="00312657" w:rsidP="001128D0">
            <w:pPr>
              <w:pStyle w:val="DefenceNormal"/>
              <w:rPr>
                <w:b/>
              </w:rPr>
            </w:pPr>
            <w:r>
              <w:rPr>
                <w:b/>
              </w:rPr>
              <w:t>MCCI</w:t>
            </w:r>
            <w:r w:rsidR="00F4384C" w:rsidRPr="00777751">
              <w:rPr>
                <w:b/>
              </w:rPr>
              <w:t xml:space="preserve"> Works</w:t>
            </w:r>
            <w:r w:rsidR="00F4384C" w:rsidRPr="00BA75D6">
              <w:t>:</w:t>
            </w:r>
            <w:r w:rsidR="00F4384C">
              <w:rPr>
                <w:b/>
              </w:rPr>
              <w:br/>
            </w:r>
            <w:r w:rsidR="00F4384C">
              <w:t xml:space="preserve">(Clause </w:t>
            </w:r>
            <w:r w:rsidR="00F4384C">
              <w:fldChar w:fldCharType="begin"/>
            </w:r>
            <w:r w:rsidR="00F4384C">
              <w:instrText xml:space="preserve"> REF _Ref71640362 \w \h  \* MERGEFORMAT </w:instrText>
            </w:r>
            <w:r w:rsidR="00F4384C">
              <w:fldChar w:fldCharType="separate"/>
            </w:r>
            <w:r w:rsidR="004770FA">
              <w:t>1.1</w:t>
            </w:r>
            <w:r w:rsidR="00F4384C">
              <w:fldChar w:fldCharType="end"/>
            </w:r>
            <w:r w:rsidR="00F4384C">
              <w:t>)</w:t>
            </w:r>
          </w:p>
        </w:tc>
        <w:tc>
          <w:tcPr>
            <w:tcW w:w="5622" w:type="dxa"/>
            <w:gridSpan w:val="5"/>
          </w:tcPr>
          <w:p w14:paraId="0961C769" w14:textId="77777777" w:rsidR="00F4384C" w:rsidRDefault="00F4384C" w:rsidP="008C4522">
            <w:pPr>
              <w:pStyle w:val="DefenceDefinitionNum"/>
              <w:numPr>
                <w:ilvl w:val="0"/>
                <w:numId w:val="0"/>
              </w:numPr>
              <w:rPr>
                <w:shd w:val="clear" w:color="000000" w:fill="auto"/>
              </w:rPr>
            </w:pPr>
          </w:p>
        </w:tc>
      </w:tr>
      <w:tr w:rsidR="00325A89" w:rsidRPr="005D2C6B" w14:paraId="5A75CB49" w14:textId="77777777" w:rsidTr="00CC095C">
        <w:trPr>
          <w:trHeight w:val="429"/>
        </w:trPr>
        <w:tc>
          <w:tcPr>
            <w:tcW w:w="3626" w:type="dxa"/>
            <w:gridSpan w:val="3"/>
          </w:tcPr>
          <w:p w14:paraId="6D5B06C7" w14:textId="4928BF38" w:rsidR="00325A89" w:rsidRDefault="00325A89" w:rsidP="00325A89">
            <w:pPr>
              <w:pStyle w:val="DefenceNormal"/>
              <w:rPr>
                <w:b/>
              </w:rPr>
            </w:pPr>
            <w:r>
              <w:rPr>
                <w:b/>
              </w:rPr>
              <w:t>Pandemic Adjustment Event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770FA">
              <w:rPr>
                <w:bCs/>
              </w:rPr>
              <w:t>1.1</w:t>
            </w:r>
            <w:r w:rsidRPr="005D2C6B">
              <w:rPr>
                <w:bCs/>
              </w:rPr>
              <w:fldChar w:fldCharType="end"/>
            </w:r>
            <w:r w:rsidRPr="005D2C6B">
              <w:rPr>
                <w:bCs/>
              </w:rPr>
              <w:t>)</w:t>
            </w:r>
          </w:p>
        </w:tc>
        <w:tc>
          <w:tcPr>
            <w:tcW w:w="5622" w:type="dxa"/>
            <w:gridSpan w:val="5"/>
          </w:tcPr>
          <w:p w14:paraId="581FE3DF" w14:textId="77777777" w:rsidR="00325A89" w:rsidRPr="005D2C6B" w:rsidRDefault="00325A89" w:rsidP="00AA6DFF">
            <w:pPr>
              <w:pStyle w:val="DefenceNormal"/>
              <w:tabs>
                <w:tab w:val="left" w:pos="2327"/>
              </w:tabs>
              <w:rPr>
                <w:b/>
              </w:rPr>
            </w:pPr>
          </w:p>
        </w:tc>
      </w:tr>
      <w:tr w:rsidR="00B15C90" w:rsidRPr="005D2C6B" w14:paraId="4952C0B4" w14:textId="77777777" w:rsidTr="00CC095C">
        <w:trPr>
          <w:trHeight w:val="429"/>
        </w:trPr>
        <w:tc>
          <w:tcPr>
            <w:tcW w:w="3626" w:type="dxa"/>
            <w:gridSpan w:val="3"/>
          </w:tcPr>
          <w:p w14:paraId="74049139" w14:textId="1E8D8A6E" w:rsidR="00B15C90" w:rsidRPr="00E2361C" w:rsidRDefault="00B15C90" w:rsidP="00B15C90">
            <w:pPr>
              <w:pStyle w:val="DefenceNormal"/>
              <w:rPr>
                <w:b/>
              </w:rPr>
            </w:pPr>
            <w:r>
              <w:rPr>
                <w:b/>
              </w:rPr>
              <w:t>Pandemic Management</w:t>
            </w:r>
            <w:r w:rsidRPr="00E2361C">
              <w:rPr>
                <w:b/>
              </w:rPr>
              <w:t xml:space="preserve"> Plan</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770FA">
              <w:rPr>
                <w:bCs/>
              </w:rPr>
              <w:t>1.1</w:t>
            </w:r>
            <w:r w:rsidRPr="005D2C6B">
              <w:rPr>
                <w:bCs/>
              </w:rPr>
              <w:fldChar w:fldCharType="end"/>
            </w:r>
            <w:r w:rsidRPr="005D2C6B">
              <w:rPr>
                <w:bCs/>
              </w:rPr>
              <w:t>)</w:t>
            </w:r>
          </w:p>
        </w:tc>
        <w:tc>
          <w:tcPr>
            <w:tcW w:w="5622" w:type="dxa"/>
            <w:gridSpan w:val="5"/>
          </w:tcPr>
          <w:p w14:paraId="6E443283" w14:textId="77777777" w:rsidR="00B15C90" w:rsidRPr="005D2C6B" w:rsidRDefault="00B15C90" w:rsidP="00AA6DFF">
            <w:pPr>
              <w:pStyle w:val="DefenceNormal"/>
              <w:tabs>
                <w:tab w:val="left" w:pos="2327"/>
              </w:tabs>
              <w:rPr>
                <w:b/>
              </w:rPr>
            </w:pPr>
          </w:p>
        </w:tc>
      </w:tr>
      <w:tr w:rsidR="00AA6DFF" w:rsidRPr="005D2C6B" w14:paraId="767ADA71" w14:textId="77777777" w:rsidTr="00CC095C">
        <w:trPr>
          <w:trHeight w:val="429"/>
        </w:trPr>
        <w:tc>
          <w:tcPr>
            <w:tcW w:w="3626" w:type="dxa"/>
            <w:gridSpan w:val="3"/>
          </w:tcPr>
          <w:p w14:paraId="06B78FA3" w14:textId="4091AF5D" w:rsidR="00AA6DFF" w:rsidRPr="000C3F8D" w:rsidRDefault="00AA6DFF" w:rsidP="00AA6DFF">
            <w:pPr>
              <w:pStyle w:val="DefenceNormal"/>
              <w:rPr>
                <w:b/>
              </w:rPr>
            </w:pPr>
            <w:r w:rsidRPr="00E2361C">
              <w:rPr>
                <w:b/>
              </w:rPr>
              <w:t>Preliminary Design Solution</w:t>
            </w:r>
            <w:r>
              <w:rPr>
                <w:b/>
              </w:rPr>
              <w:t xml:space="preserve"> (if any):</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770FA">
              <w:rPr>
                <w:bCs/>
              </w:rPr>
              <w:t>1.1</w:t>
            </w:r>
            <w:r w:rsidRPr="005D2C6B">
              <w:rPr>
                <w:bCs/>
              </w:rPr>
              <w:fldChar w:fldCharType="end"/>
            </w:r>
            <w:r w:rsidRPr="005D2C6B">
              <w:rPr>
                <w:bCs/>
              </w:rPr>
              <w:t>)</w:t>
            </w:r>
          </w:p>
        </w:tc>
        <w:tc>
          <w:tcPr>
            <w:tcW w:w="5622" w:type="dxa"/>
            <w:gridSpan w:val="5"/>
          </w:tcPr>
          <w:p w14:paraId="4B0E1650" w14:textId="77777777" w:rsidR="00AA6DFF" w:rsidRPr="005D2C6B" w:rsidRDefault="00AA6DFF" w:rsidP="00AA6DFF">
            <w:pPr>
              <w:pStyle w:val="DefenceNormal"/>
              <w:tabs>
                <w:tab w:val="left" w:pos="2327"/>
              </w:tabs>
              <w:rPr>
                <w:b/>
              </w:rPr>
            </w:pPr>
          </w:p>
        </w:tc>
      </w:tr>
      <w:tr w:rsidR="00AA6DFF" w:rsidRPr="005D2C6B" w14:paraId="5F5C0B1D" w14:textId="77777777" w:rsidTr="00CC095C">
        <w:trPr>
          <w:trHeight w:val="429"/>
        </w:trPr>
        <w:tc>
          <w:tcPr>
            <w:tcW w:w="3626" w:type="dxa"/>
            <w:gridSpan w:val="3"/>
          </w:tcPr>
          <w:p w14:paraId="621B2A05" w14:textId="3C45FA96" w:rsidR="00AA6DFF" w:rsidRDefault="00AA6DFF" w:rsidP="00AA6DFF">
            <w:pPr>
              <w:pStyle w:val="DefenceNormal"/>
              <w:rPr>
                <w:b/>
              </w:rPr>
            </w:pPr>
            <w:r w:rsidRPr="00E2361C">
              <w:rPr>
                <w:b/>
              </w:rPr>
              <w:t>Project Plans</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770FA">
              <w:rPr>
                <w:bCs/>
              </w:rPr>
              <w:t>1.1</w:t>
            </w:r>
            <w:r w:rsidRPr="005D2C6B">
              <w:rPr>
                <w:bCs/>
              </w:rPr>
              <w:fldChar w:fldCharType="end"/>
            </w:r>
            <w:r w:rsidRPr="005D2C6B">
              <w:rPr>
                <w:bCs/>
              </w:rPr>
              <w:t>)</w:t>
            </w:r>
          </w:p>
        </w:tc>
        <w:tc>
          <w:tcPr>
            <w:tcW w:w="5622" w:type="dxa"/>
            <w:gridSpan w:val="5"/>
          </w:tcPr>
          <w:p w14:paraId="7981714C" w14:textId="3740C42F" w:rsidR="00AA6DFF" w:rsidRDefault="009B7321" w:rsidP="00AA6DFF">
            <w:pPr>
              <w:pStyle w:val="DefenceNormal"/>
              <w:tabs>
                <w:tab w:val="left" w:pos="2327"/>
              </w:tabs>
              <w:rPr>
                <w:bCs/>
              </w:rPr>
            </w:pPr>
            <w:r>
              <w:rPr>
                <w:bCs/>
              </w:rPr>
              <w:t>If clause [</w:t>
            </w:r>
            <w:r>
              <w:rPr>
                <w:bCs/>
              </w:rPr>
              <w:fldChar w:fldCharType="begin"/>
            </w:r>
            <w:r>
              <w:rPr>
                <w:bCs/>
              </w:rPr>
              <w:instrText xml:space="preserve"> REF _Ref122351081 \n \h </w:instrText>
            </w:r>
            <w:r>
              <w:rPr>
                <w:bCs/>
              </w:rPr>
            </w:r>
            <w:r>
              <w:rPr>
                <w:bCs/>
              </w:rPr>
              <w:fldChar w:fldCharType="separate"/>
            </w:r>
            <w:r w:rsidR="004770FA">
              <w:rPr>
                <w:bCs/>
              </w:rPr>
              <w:t>10</w:t>
            </w:r>
            <w:r>
              <w:rPr>
                <w:bCs/>
              </w:rPr>
              <w:fldChar w:fldCharType="end"/>
            </w:r>
            <w:r>
              <w:rPr>
                <w:bCs/>
              </w:rPr>
              <w:t>] of the Special Conditions applies, Method of Work Plan for Airfield Activities.</w:t>
            </w:r>
          </w:p>
          <w:p w14:paraId="4727DD27" w14:textId="68F3AA8D" w:rsidR="009B7321" w:rsidRPr="00812D96" w:rsidRDefault="009B7321" w:rsidP="00AA6DFF">
            <w:pPr>
              <w:pStyle w:val="DefenceNormal"/>
              <w:tabs>
                <w:tab w:val="left" w:pos="2327"/>
              </w:tabs>
              <w:rPr>
                <w:bCs/>
              </w:rPr>
            </w:pPr>
            <w:r>
              <w:rPr>
                <w:bCs/>
              </w:rPr>
              <w:t>[</w:t>
            </w:r>
            <w:r w:rsidR="00B15629">
              <w:rPr>
                <w:b/>
                <w:bCs/>
                <w:i/>
              </w:rPr>
              <w:t xml:space="preserve">CONTRACTOR </w:t>
            </w:r>
            <w:r>
              <w:rPr>
                <w:b/>
                <w:bCs/>
                <w:i/>
              </w:rPr>
              <w:t>TO INSERT ANY ADDITIONAL PLANS REQUIRED</w:t>
            </w:r>
            <w:r>
              <w:rPr>
                <w:bCs/>
              </w:rPr>
              <w:t>]</w:t>
            </w:r>
          </w:p>
        </w:tc>
      </w:tr>
      <w:tr w:rsidR="00AA6DFF" w:rsidRPr="005D2C6B" w14:paraId="1EBEE9AB" w14:textId="77777777" w:rsidTr="00812D96">
        <w:trPr>
          <w:trHeight w:val="429"/>
        </w:trPr>
        <w:tc>
          <w:tcPr>
            <w:tcW w:w="3626" w:type="dxa"/>
            <w:gridSpan w:val="3"/>
            <w:vMerge w:val="restart"/>
          </w:tcPr>
          <w:p w14:paraId="69235197" w14:textId="4CC354B7" w:rsidR="00AA6DFF" w:rsidRPr="005D2C6B" w:rsidRDefault="00AA6DFF" w:rsidP="00AA6DFF">
            <w:pPr>
              <w:pStyle w:val="DefenceNormal"/>
            </w:pPr>
            <w:r w:rsidRPr="00E2361C">
              <w:rPr>
                <w:b/>
              </w:rPr>
              <w:t>Provisional Sum Work</w:t>
            </w:r>
            <w:r w:rsidRPr="005D2C6B">
              <w:rPr>
                <w:b/>
              </w:rPr>
              <w:t>:</w:t>
            </w:r>
            <w:r w:rsidRPr="005D2C6B">
              <w:rPr>
                <w:b/>
              </w:rPr>
              <w:br/>
            </w:r>
            <w:r w:rsidRPr="005D2C6B">
              <w:t xml:space="preserve">(Clauses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770FA">
              <w:rPr>
                <w:bCs/>
              </w:rPr>
              <w:t>1.1</w:t>
            </w:r>
            <w:r w:rsidRPr="005D2C6B">
              <w:rPr>
                <w:bCs/>
              </w:rPr>
              <w:fldChar w:fldCharType="end"/>
            </w:r>
            <w:r w:rsidRPr="005D2C6B">
              <w:t xml:space="preserve">, </w:t>
            </w:r>
            <w:r w:rsidR="00F15C38">
              <w:fldChar w:fldCharType="begin"/>
            </w:r>
            <w:r w:rsidR="00F15C38">
              <w:instrText xml:space="preserve"> REF _Ref141261023 \r \h </w:instrText>
            </w:r>
            <w:r w:rsidR="00F15C38">
              <w:fldChar w:fldCharType="separate"/>
            </w:r>
            <w:r w:rsidR="004770FA">
              <w:t>8.7</w:t>
            </w:r>
            <w:r w:rsidR="00F15C38">
              <w:fldChar w:fldCharType="end"/>
            </w:r>
            <w:r w:rsidR="00F15C38">
              <w:t xml:space="preserve">, </w:t>
            </w:r>
            <w:r>
              <w:fldChar w:fldCharType="begin"/>
            </w:r>
            <w:r>
              <w:instrText xml:space="preserve"> REF _Ref475697699 \w \h </w:instrText>
            </w:r>
            <w:r>
              <w:fldChar w:fldCharType="separate"/>
            </w:r>
            <w:r w:rsidR="004770FA">
              <w:t>8.9</w:t>
            </w:r>
            <w:r>
              <w:fldChar w:fldCharType="end"/>
            </w:r>
            <w:r w:rsidRPr="005D2C6B">
              <w:t xml:space="preserve">, </w:t>
            </w:r>
            <w:r w:rsidRPr="005D2C6B">
              <w:fldChar w:fldCharType="begin"/>
            </w:r>
            <w:r w:rsidRPr="005D2C6B">
              <w:instrText xml:space="preserve"> REF _Ref71640479 \w \h </w:instrText>
            </w:r>
            <w:r>
              <w:instrText xml:space="preserve"> \* MERGEFORMAT </w:instrText>
            </w:r>
            <w:r w:rsidRPr="005D2C6B">
              <w:fldChar w:fldCharType="separate"/>
            </w:r>
            <w:r w:rsidR="004770FA">
              <w:t>8.10</w:t>
            </w:r>
            <w:r w:rsidRPr="005D2C6B">
              <w:fldChar w:fldCharType="end"/>
            </w:r>
            <w:r w:rsidRPr="005D2C6B">
              <w:t xml:space="preserve">, </w:t>
            </w:r>
            <w:r w:rsidRPr="005D2C6B">
              <w:fldChar w:fldCharType="begin"/>
            </w:r>
            <w:r w:rsidRPr="005D2C6B">
              <w:instrText xml:space="preserve"> REF _Ref71640491 \w \h </w:instrText>
            </w:r>
            <w:r>
              <w:instrText xml:space="preserve"> \* MERGEFORMAT </w:instrText>
            </w:r>
            <w:r w:rsidRPr="005D2C6B">
              <w:fldChar w:fldCharType="separate"/>
            </w:r>
            <w:r w:rsidR="004770FA">
              <w:t>8.11</w:t>
            </w:r>
            <w:r w:rsidRPr="005D2C6B">
              <w:fldChar w:fldCharType="end"/>
            </w:r>
            <w:r w:rsidRPr="005D2C6B">
              <w:t xml:space="preserve"> and </w:t>
            </w:r>
            <w:r w:rsidRPr="005D2C6B">
              <w:fldChar w:fldCharType="begin"/>
            </w:r>
            <w:r w:rsidRPr="005D2C6B">
              <w:instrText xml:space="preserve"> REF _Ref71640502 \w \h </w:instrText>
            </w:r>
            <w:r>
              <w:instrText xml:space="preserve"> \* MERGEFORMAT </w:instrText>
            </w:r>
            <w:r w:rsidRPr="005D2C6B">
              <w:fldChar w:fldCharType="separate"/>
            </w:r>
            <w:r w:rsidR="004770FA">
              <w:t>8.12</w:t>
            </w:r>
            <w:r w:rsidRPr="005D2C6B">
              <w:fldChar w:fldCharType="end"/>
            </w:r>
            <w:r w:rsidRPr="005D2C6B">
              <w:t>)</w:t>
            </w:r>
          </w:p>
        </w:tc>
        <w:tc>
          <w:tcPr>
            <w:tcW w:w="2328" w:type="dxa"/>
          </w:tcPr>
          <w:p w14:paraId="0AFE09F1" w14:textId="77777777" w:rsidR="00AA6DFF" w:rsidRPr="005D2C6B" w:rsidRDefault="00AA6DFF" w:rsidP="00AA6DFF">
            <w:pPr>
              <w:pStyle w:val="DefenceNormal"/>
              <w:tabs>
                <w:tab w:val="left" w:pos="2322"/>
              </w:tabs>
            </w:pPr>
            <w:r w:rsidRPr="005D2C6B">
              <w:rPr>
                <w:b/>
              </w:rPr>
              <w:t>Work or Goods</w:t>
            </w:r>
          </w:p>
        </w:tc>
        <w:tc>
          <w:tcPr>
            <w:tcW w:w="3294" w:type="dxa"/>
            <w:gridSpan w:val="4"/>
          </w:tcPr>
          <w:p w14:paraId="4ED00E3C" w14:textId="77777777" w:rsidR="00AA6DFF" w:rsidRPr="005D2C6B" w:rsidRDefault="00AA6DFF" w:rsidP="00AA6DFF">
            <w:pPr>
              <w:pStyle w:val="DefenceNormal"/>
              <w:tabs>
                <w:tab w:val="left" w:pos="2327"/>
              </w:tabs>
              <w:rPr>
                <w:b/>
              </w:rPr>
            </w:pPr>
            <w:r w:rsidRPr="005D2C6B">
              <w:rPr>
                <w:b/>
              </w:rPr>
              <w:t>Amount</w:t>
            </w:r>
          </w:p>
        </w:tc>
      </w:tr>
      <w:tr w:rsidR="00AA6DFF" w:rsidRPr="005D2C6B" w14:paraId="7A644F36" w14:textId="77777777" w:rsidTr="00812D96">
        <w:trPr>
          <w:trHeight w:val="429"/>
        </w:trPr>
        <w:tc>
          <w:tcPr>
            <w:tcW w:w="3626" w:type="dxa"/>
            <w:gridSpan w:val="3"/>
            <w:vMerge/>
          </w:tcPr>
          <w:p w14:paraId="1D16FEBE" w14:textId="77777777" w:rsidR="00AA6DFF" w:rsidRPr="005D2C6B" w:rsidRDefault="00AA6DFF" w:rsidP="00AA6DFF">
            <w:pPr>
              <w:pStyle w:val="DefenceNormal"/>
              <w:rPr>
                <w:b/>
              </w:rPr>
            </w:pPr>
          </w:p>
        </w:tc>
        <w:tc>
          <w:tcPr>
            <w:tcW w:w="2328" w:type="dxa"/>
          </w:tcPr>
          <w:p w14:paraId="16378CA7" w14:textId="77777777" w:rsidR="00AA6DFF" w:rsidRPr="005D2C6B" w:rsidRDefault="00AA6DFF" w:rsidP="00AA6DFF">
            <w:pPr>
              <w:pStyle w:val="DefenceNormal"/>
              <w:tabs>
                <w:tab w:val="left" w:pos="2307"/>
              </w:tabs>
              <w:rPr>
                <w:b/>
              </w:rPr>
            </w:pPr>
          </w:p>
        </w:tc>
        <w:tc>
          <w:tcPr>
            <w:tcW w:w="3294" w:type="dxa"/>
            <w:gridSpan w:val="4"/>
          </w:tcPr>
          <w:p w14:paraId="6C1B9D09" w14:textId="77777777" w:rsidR="00AA6DFF" w:rsidRPr="005D2C6B" w:rsidRDefault="00AA6DFF" w:rsidP="00AA6DFF">
            <w:pPr>
              <w:pStyle w:val="DefenceNormal"/>
              <w:tabs>
                <w:tab w:val="left" w:pos="2307"/>
              </w:tabs>
              <w:rPr>
                <w:b/>
              </w:rPr>
            </w:pPr>
            <w:r w:rsidRPr="005D2C6B">
              <w:t>$</w:t>
            </w:r>
          </w:p>
        </w:tc>
      </w:tr>
      <w:tr w:rsidR="00AA6DFF" w:rsidRPr="005D2C6B" w14:paraId="20F116D2" w14:textId="77777777" w:rsidTr="00812D96">
        <w:trPr>
          <w:trHeight w:val="429"/>
        </w:trPr>
        <w:tc>
          <w:tcPr>
            <w:tcW w:w="3626" w:type="dxa"/>
            <w:gridSpan w:val="3"/>
            <w:vMerge/>
          </w:tcPr>
          <w:p w14:paraId="753FCF03" w14:textId="77777777" w:rsidR="00AA6DFF" w:rsidRPr="005D2C6B" w:rsidRDefault="00AA6DFF" w:rsidP="00AA6DFF">
            <w:pPr>
              <w:pStyle w:val="DefenceNormal"/>
              <w:rPr>
                <w:b/>
              </w:rPr>
            </w:pPr>
          </w:p>
        </w:tc>
        <w:tc>
          <w:tcPr>
            <w:tcW w:w="2328" w:type="dxa"/>
          </w:tcPr>
          <w:p w14:paraId="2BF5A4CC" w14:textId="77777777" w:rsidR="00AA6DFF" w:rsidRPr="005D2C6B" w:rsidRDefault="00AA6DFF" w:rsidP="00AA6DFF">
            <w:pPr>
              <w:pStyle w:val="DefenceNormal"/>
              <w:tabs>
                <w:tab w:val="left" w:pos="2307"/>
              </w:tabs>
              <w:rPr>
                <w:b/>
              </w:rPr>
            </w:pPr>
          </w:p>
        </w:tc>
        <w:tc>
          <w:tcPr>
            <w:tcW w:w="3294" w:type="dxa"/>
            <w:gridSpan w:val="4"/>
          </w:tcPr>
          <w:p w14:paraId="09BFDF95" w14:textId="77777777" w:rsidR="00AA6DFF" w:rsidRPr="005D2C6B" w:rsidRDefault="00AA6DFF" w:rsidP="00AA6DFF">
            <w:pPr>
              <w:pStyle w:val="DefenceNormal"/>
              <w:tabs>
                <w:tab w:val="left" w:pos="2307"/>
              </w:tabs>
              <w:rPr>
                <w:b/>
              </w:rPr>
            </w:pPr>
            <w:r w:rsidRPr="005D2C6B">
              <w:t>$</w:t>
            </w:r>
          </w:p>
        </w:tc>
      </w:tr>
      <w:tr w:rsidR="00AA6DFF" w:rsidRPr="005D2C6B" w14:paraId="61AB7563" w14:textId="77777777" w:rsidTr="00812D96">
        <w:trPr>
          <w:trHeight w:val="429"/>
        </w:trPr>
        <w:tc>
          <w:tcPr>
            <w:tcW w:w="3626" w:type="dxa"/>
            <w:gridSpan w:val="3"/>
            <w:vMerge/>
          </w:tcPr>
          <w:p w14:paraId="5C0538E6" w14:textId="77777777" w:rsidR="00AA6DFF" w:rsidRPr="005D2C6B" w:rsidRDefault="00AA6DFF" w:rsidP="00AA6DFF">
            <w:pPr>
              <w:pStyle w:val="DefenceNormal"/>
              <w:rPr>
                <w:b/>
              </w:rPr>
            </w:pPr>
          </w:p>
        </w:tc>
        <w:tc>
          <w:tcPr>
            <w:tcW w:w="2328" w:type="dxa"/>
          </w:tcPr>
          <w:p w14:paraId="4F64BBC0" w14:textId="77777777" w:rsidR="00AA6DFF" w:rsidRPr="005D2C6B" w:rsidRDefault="00AA6DFF" w:rsidP="00AA6DFF">
            <w:pPr>
              <w:pStyle w:val="DefenceNormal"/>
              <w:tabs>
                <w:tab w:val="left" w:pos="2307"/>
              </w:tabs>
              <w:rPr>
                <w:b/>
              </w:rPr>
            </w:pPr>
          </w:p>
        </w:tc>
        <w:tc>
          <w:tcPr>
            <w:tcW w:w="3294" w:type="dxa"/>
            <w:gridSpan w:val="4"/>
          </w:tcPr>
          <w:p w14:paraId="668399AD" w14:textId="77777777" w:rsidR="00AA6DFF" w:rsidRPr="005D2C6B" w:rsidRDefault="00AA6DFF" w:rsidP="00AA6DFF">
            <w:pPr>
              <w:pStyle w:val="DefenceNormal"/>
              <w:tabs>
                <w:tab w:val="left" w:pos="2307"/>
              </w:tabs>
              <w:rPr>
                <w:b/>
              </w:rPr>
            </w:pPr>
            <w:r w:rsidRPr="005D2C6B">
              <w:t>$</w:t>
            </w:r>
          </w:p>
        </w:tc>
      </w:tr>
      <w:tr w:rsidR="00AA6DFF" w:rsidRPr="005D2C6B" w14:paraId="7E9E88F3" w14:textId="77777777" w:rsidTr="00812D96">
        <w:trPr>
          <w:trHeight w:val="429"/>
        </w:trPr>
        <w:tc>
          <w:tcPr>
            <w:tcW w:w="3626" w:type="dxa"/>
            <w:gridSpan w:val="3"/>
            <w:vMerge/>
          </w:tcPr>
          <w:p w14:paraId="09C33441" w14:textId="77777777" w:rsidR="00AA6DFF" w:rsidRPr="005D2C6B" w:rsidRDefault="00AA6DFF" w:rsidP="00AA6DFF">
            <w:pPr>
              <w:pStyle w:val="DefenceNormal"/>
              <w:rPr>
                <w:b/>
              </w:rPr>
            </w:pPr>
          </w:p>
        </w:tc>
        <w:tc>
          <w:tcPr>
            <w:tcW w:w="2328" w:type="dxa"/>
          </w:tcPr>
          <w:p w14:paraId="20B85A90" w14:textId="77777777" w:rsidR="00AA6DFF" w:rsidRPr="005D2C6B" w:rsidRDefault="00AA6DFF" w:rsidP="00AA6DFF">
            <w:pPr>
              <w:pStyle w:val="DefenceNormal"/>
              <w:tabs>
                <w:tab w:val="left" w:pos="2307"/>
              </w:tabs>
              <w:rPr>
                <w:b/>
              </w:rPr>
            </w:pPr>
            <w:r w:rsidRPr="005D2C6B">
              <w:rPr>
                <w:b/>
              </w:rPr>
              <w:t>Total:</w:t>
            </w:r>
          </w:p>
        </w:tc>
        <w:tc>
          <w:tcPr>
            <w:tcW w:w="3294" w:type="dxa"/>
            <w:gridSpan w:val="4"/>
          </w:tcPr>
          <w:p w14:paraId="5B76FB96" w14:textId="77777777" w:rsidR="00AA6DFF" w:rsidRPr="005D2C6B" w:rsidRDefault="00AA6DFF" w:rsidP="00AA6DFF">
            <w:pPr>
              <w:pStyle w:val="DefenceNormal"/>
              <w:tabs>
                <w:tab w:val="left" w:pos="2307"/>
              </w:tabs>
              <w:rPr>
                <w:b/>
              </w:rPr>
            </w:pPr>
            <w:r w:rsidRPr="005D2C6B">
              <w:t>$</w:t>
            </w:r>
          </w:p>
        </w:tc>
      </w:tr>
      <w:tr w:rsidR="00AA6DFF" w:rsidRPr="005D2C6B" w14:paraId="27CE30B1" w14:textId="77777777" w:rsidTr="00CC095C">
        <w:trPr>
          <w:cantSplit/>
        </w:trPr>
        <w:tc>
          <w:tcPr>
            <w:tcW w:w="3626" w:type="dxa"/>
            <w:gridSpan w:val="3"/>
          </w:tcPr>
          <w:p w14:paraId="22F8BBDA" w14:textId="176035E8" w:rsidR="00AA6DFF" w:rsidRPr="005D2C6B" w:rsidRDefault="00AA6DFF" w:rsidP="00AA6DFF">
            <w:pPr>
              <w:pStyle w:val="DefenceNormal"/>
            </w:pPr>
            <w:r w:rsidRPr="00E2361C">
              <w:rPr>
                <w:b/>
              </w:rPr>
              <w:lastRenderedPageBreak/>
              <w:t>Schedule of Collateral Documents</w:t>
            </w:r>
            <w:r w:rsidRPr="005D2C6B">
              <w:rPr>
                <w:b/>
              </w:rPr>
              <w:t>:</w:t>
            </w:r>
            <w:r w:rsidRPr="005D2C6B">
              <w:b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770FA">
              <w:rPr>
                <w:bCs/>
              </w:rPr>
              <w:t>1.1</w:t>
            </w:r>
            <w:r w:rsidRPr="005D2C6B">
              <w:rPr>
                <w:bCs/>
              </w:rPr>
              <w:fldChar w:fldCharType="end"/>
            </w:r>
            <w:r w:rsidRPr="005D2C6B">
              <w:t>)</w:t>
            </w:r>
          </w:p>
        </w:tc>
        <w:tc>
          <w:tcPr>
            <w:tcW w:w="5622" w:type="dxa"/>
            <w:gridSpan w:val="5"/>
          </w:tcPr>
          <w:p w14:paraId="3B4B717D" w14:textId="77777777" w:rsidR="00AA6DFF" w:rsidRPr="00D71AC3" w:rsidRDefault="00AA6DFF" w:rsidP="00AA6DFF">
            <w:pPr>
              <w:pStyle w:val="DefenceNormal"/>
              <w:ind w:left="964" w:hanging="964"/>
              <w:rPr>
                <w:shd w:val="clear" w:color="000000" w:fill="auto"/>
              </w:rPr>
            </w:pPr>
            <w:r w:rsidRPr="00D71AC3">
              <w:rPr>
                <w:shd w:val="clear" w:color="000000" w:fill="auto"/>
              </w:rPr>
              <w:t>1.</w:t>
            </w:r>
            <w:r w:rsidRPr="00D71AC3">
              <w:rPr>
                <w:shd w:val="clear" w:color="000000" w:fill="auto"/>
              </w:rPr>
              <w:tab/>
            </w:r>
            <w:r w:rsidRPr="00D71AC3">
              <w:t>Approved Security</w:t>
            </w:r>
            <w:r w:rsidRPr="00D71AC3">
              <w:rPr>
                <w:shd w:val="clear" w:color="000000" w:fill="auto"/>
              </w:rPr>
              <w:t xml:space="preserve"> (Unconditional Undertaking)</w:t>
            </w:r>
          </w:p>
          <w:p w14:paraId="584D9356" w14:textId="77777777" w:rsidR="00AA6DFF" w:rsidRPr="00D71AC3" w:rsidRDefault="00AA6DFF" w:rsidP="00AA6DFF">
            <w:pPr>
              <w:pStyle w:val="DefenceNormal"/>
              <w:rPr>
                <w:shd w:val="clear" w:color="000000" w:fill="auto"/>
              </w:rPr>
            </w:pPr>
            <w:r w:rsidRPr="00D71AC3">
              <w:rPr>
                <w:shd w:val="clear" w:color="000000" w:fill="auto"/>
              </w:rPr>
              <w:t>2.</w:t>
            </w:r>
            <w:r w:rsidRPr="00D71AC3">
              <w:rPr>
                <w:shd w:val="clear" w:color="000000" w:fill="auto"/>
              </w:rPr>
              <w:tab/>
            </w:r>
            <w:r w:rsidRPr="00D71AC3">
              <w:t>Collateral Warranty</w:t>
            </w:r>
          </w:p>
          <w:p w14:paraId="331A3CA9" w14:textId="77777777" w:rsidR="00AA6DFF" w:rsidRPr="00D71AC3" w:rsidRDefault="00AA6DFF" w:rsidP="00AA6DFF">
            <w:pPr>
              <w:pStyle w:val="DefenceNormal"/>
              <w:rPr>
                <w:shd w:val="clear" w:color="000000" w:fill="auto"/>
              </w:rPr>
            </w:pPr>
            <w:r w:rsidRPr="00D71AC3">
              <w:rPr>
                <w:shd w:val="clear" w:color="000000" w:fill="auto"/>
              </w:rPr>
              <w:t>3.</w:t>
            </w:r>
            <w:r w:rsidRPr="00D71AC3">
              <w:rPr>
                <w:shd w:val="clear" w:color="000000" w:fill="auto"/>
              </w:rPr>
              <w:tab/>
            </w:r>
            <w:r w:rsidRPr="00D71AC3">
              <w:t>Moral Rights Consent</w:t>
            </w:r>
          </w:p>
          <w:p w14:paraId="1095E0E3" w14:textId="4B0E0698" w:rsidR="00AA6DFF" w:rsidRPr="00D71AC3" w:rsidRDefault="00AA6DFF" w:rsidP="00AA6DFF">
            <w:pPr>
              <w:pStyle w:val="DefenceNormal"/>
              <w:rPr>
                <w:shd w:val="clear" w:color="000000" w:fill="auto"/>
              </w:rPr>
            </w:pPr>
            <w:r w:rsidRPr="00D71AC3">
              <w:rPr>
                <w:shd w:val="clear" w:color="000000" w:fill="auto"/>
              </w:rPr>
              <w:t>4.</w:t>
            </w:r>
            <w:r w:rsidRPr="00D71AC3">
              <w:rPr>
                <w:shd w:val="clear" w:color="000000" w:fill="auto"/>
              </w:rPr>
              <w:tab/>
            </w:r>
            <w:r w:rsidR="00ED1AA0" w:rsidRPr="00D71AC3">
              <w:t xml:space="preserve">Consultant Deed of Covenant </w:t>
            </w:r>
          </w:p>
          <w:p w14:paraId="34F61A85" w14:textId="483626D2" w:rsidR="00AA6DFF" w:rsidRPr="00D71AC3" w:rsidRDefault="00AA6DFF" w:rsidP="00AA6DFF">
            <w:pPr>
              <w:pStyle w:val="DefenceNormal"/>
              <w:rPr>
                <w:shd w:val="clear" w:color="000000" w:fill="auto"/>
              </w:rPr>
            </w:pPr>
            <w:r w:rsidRPr="00D71AC3">
              <w:rPr>
                <w:shd w:val="clear" w:color="000000" w:fill="auto"/>
              </w:rPr>
              <w:t>5.</w:t>
            </w:r>
            <w:r w:rsidRPr="00D71AC3">
              <w:rPr>
                <w:shd w:val="clear" w:color="000000" w:fill="auto"/>
              </w:rPr>
              <w:tab/>
            </w:r>
            <w:r w:rsidR="00ED1AA0" w:rsidRPr="00D71AC3">
              <w:t xml:space="preserve">Consultant Design Certificate </w:t>
            </w:r>
          </w:p>
          <w:p w14:paraId="0D8C4C27" w14:textId="607C1C9B" w:rsidR="00ED1AA0" w:rsidRPr="00D71AC3" w:rsidRDefault="00C108FF" w:rsidP="00ED1AA0">
            <w:pPr>
              <w:pStyle w:val="DefenceNormal"/>
              <w:ind w:left="964" w:hanging="964"/>
              <w:rPr>
                <w:shd w:val="clear" w:color="000000" w:fill="auto"/>
              </w:rPr>
            </w:pPr>
            <w:r w:rsidRPr="00D71AC3">
              <w:rPr>
                <w:shd w:val="clear" w:color="000000" w:fill="auto"/>
              </w:rPr>
              <w:t>6</w:t>
            </w:r>
            <w:r w:rsidR="00AA6DFF" w:rsidRPr="00D71AC3">
              <w:rPr>
                <w:shd w:val="clear" w:color="000000" w:fill="auto"/>
              </w:rPr>
              <w:t>.</w:t>
            </w:r>
            <w:r w:rsidR="00AA6DFF" w:rsidRPr="00D71AC3">
              <w:rPr>
                <w:shd w:val="clear" w:color="000000" w:fill="auto"/>
              </w:rPr>
              <w:tab/>
            </w:r>
            <w:r w:rsidR="00ED1AA0" w:rsidRPr="00D71AC3">
              <w:rPr>
                <w:shd w:val="clear" w:color="000000" w:fill="auto"/>
              </w:rPr>
              <w:t xml:space="preserve">Subcontractor </w:t>
            </w:r>
            <w:r w:rsidR="00ED1AA0" w:rsidRPr="00D71AC3">
              <w:t>Deed of Covenant</w:t>
            </w:r>
          </w:p>
          <w:p w14:paraId="77881F1D" w14:textId="72A04B4A" w:rsidR="00ED1AA0" w:rsidRPr="00D71AC3" w:rsidRDefault="00ED1AA0" w:rsidP="00ED1AA0">
            <w:pPr>
              <w:pStyle w:val="DefenceNormal"/>
              <w:ind w:left="964" w:hanging="964"/>
              <w:rPr>
                <w:shd w:val="clear" w:color="000000" w:fill="auto"/>
              </w:rPr>
            </w:pPr>
            <w:r w:rsidRPr="00D71AC3">
              <w:rPr>
                <w:shd w:val="clear" w:color="000000" w:fill="auto"/>
              </w:rPr>
              <w:t>7.                Sub</w:t>
            </w:r>
            <w:r w:rsidRPr="00D71AC3">
              <w:t>contractor Design Certificate</w:t>
            </w:r>
            <w:r w:rsidRPr="00D71AC3" w:rsidDel="00ED1AA0">
              <w:t xml:space="preserve"> </w:t>
            </w:r>
          </w:p>
          <w:p w14:paraId="606427DF" w14:textId="19B3B2ED" w:rsidR="00AA6DFF" w:rsidRPr="00D71AC3" w:rsidRDefault="00ED1AA0" w:rsidP="00ED1AA0">
            <w:pPr>
              <w:pStyle w:val="DefenceNormal"/>
              <w:ind w:left="964" w:hanging="964"/>
            </w:pPr>
            <w:r w:rsidRPr="00D71AC3">
              <w:t>8.                Subsubcontractor Deed of Covenant</w:t>
            </w:r>
            <w:r w:rsidRPr="00D71AC3" w:rsidDel="00ED1AA0">
              <w:t xml:space="preserve"> </w:t>
            </w:r>
          </w:p>
          <w:p w14:paraId="7D5A81C1" w14:textId="4BB0464C" w:rsidR="00AA6DFF" w:rsidRPr="00D71AC3" w:rsidRDefault="00ED1AA0" w:rsidP="00AA6DFF">
            <w:pPr>
              <w:pStyle w:val="DefenceNormal"/>
              <w:ind w:left="964" w:hanging="964"/>
              <w:rPr>
                <w:shd w:val="clear" w:color="000000" w:fill="auto"/>
              </w:rPr>
            </w:pPr>
            <w:r w:rsidRPr="00D71AC3">
              <w:rPr>
                <w:shd w:val="clear" w:color="000000" w:fill="auto"/>
              </w:rPr>
              <w:t>9</w:t>
            </w:r>
            <w:r w:rsidR="00AA6DFF" w:rsidRPr="00D71AC3">
              <w:rPr>
                <w:shd w:val="clear" w:color="000000" w:fill="auto"/>
              </w:rPr>
              <w:t>.</w:t>
            </w:r>
            <w:r w:rsidR="00AA6DFF" w:rsidRPr="00D71AC3">
              <w:rPr>
                <w:shd w:val="clear" w:color="000000" w:fill="auto"/>
              </w:rPr>
              <w:tab/>
            </w:r>
            <w:r w:rsidR="00F51BE9" w:rsidRPr="00D71AC3">
              <w:rPr>
                <w:shd w:val="clear" w:color="000000" w:fill="auto"/>
              </w:rPr>
              <w:t>Sub</w:t>
            </w:r>
            <w:r w:rsidRPr="00D71AC3">
              <w:rPr>
                <w:shd w:val="clear" w:color="000000" w:fill="auto"/>
              </w:rPr>
              <w:t>sub</w:t>
            </w:r>
            <w:r w:rsidR="00F51BE9" w:rsidRPr="00D71AC3">
              <w:t>c</w:t>
            </w:r>
            <w:r w:rsidR="00AA6DFF" w:rsidRPr="00D71AC3">
              <w:t>ontractor Design Certificate</w:t>
            </w:r>
          </w:p>
          <w:p w14:paraId="2FCD2CFC" w14:textId="56102D35" w:rsidR="00AA6DFF" w:rsidRPr="00D71AC3" w:rsidRDefault="00ED1AA0" w:rsidP="00AA6DFF">
            <w:pPr>
              <w:pStyle w:val="DefenceNormal"/>
              <w:rPr>
                <w:shd w:val="clear" w:color="000000" w:fill="auto"/>
              </w:rPr>
            </w:pPr>
            <w:r w:rsidRPr="00D71AC3">
              <w:rPr>
                <w:shd w:val="clear" w:color="000000" w:fill="auto"/>
              </w:rPr>
              <w:t>10</w:t>
            </w:r>
            <w:r w:rsidR="00AA6DFF" w:rsidRPr="00D71AC3">
              <w:rPr>
                <w:shd w:val="clear" w:color="000000" w:fill="auto"/>
              </w:rPr>
              <w:t>.</w:t>
            </w:r>
            <w:r w:rsidR="00AA6DFF" w:rsidRPr="00D71AC3">
              <w:rPr>
                <w:shd w:val="clear" w:color="000000" w:fill="auto"/>
              </w:rPr>
              <w:tab/>
            </w:r>
            <w:r w:rsidRPr="00D71AC3">
              <w:t>Deed of Guarantee, Undertaking and Substitution</w:t>
            </w:r>
            <w:r w:rsidRPr="00D71AC3" w:rsidDel="00ED1AA0">
              <w:t xml:space="preserve"> </w:t>
            </w:r>
          </w:p>
          <w:p w14:paraId="6D437B30" w14:textId="20F9C3E2" w:rsidR="00AA6DFF" w:rsidRPr="00D71AC3" w:rsidRDefault="00ED1AA0" w:rsidP="00AA6DFF">
            <w:pPr>
              <w:pStyle w:val="DefenceNormal"/>
              <w:rPr>
                <w:shd w:val="clear" w:color="000000" w:fill="auto"/>
              </w:rPr>
            </w:pPr>
            <w:r w:rsidRPr="00D71AC3">
              <w:rPr>
                <w:shd w:val="clear" w:color="000000" w:fill="auto"/>
              </w:rPr>
              <w:t>11</w:t>
            </w:r>
            <w:r w:rsidR="00AA6DFF" w:rsidRPr="00D71AC3">
              <w:rPr>
                <w:shd w:val="clear" w:color="000000" w:fill="auto"/>
              </w:rPr>
              <w:t>.</w:t>
            </w:r>
            <w:r w:rsidR="00AA6DFF" w:rsidRPr="00D71AC3">
              <w:rPr>
                <w:shd w:val="clear" w:color="000000" w:fill="auto"/>
              </w:rPr>
              <w:tab/>
              <w:t xml:space="preserve">Payment </w:t>
            </w:r>
            <w:r w:rsidR="00AA6DFF" w:rsidRPr="00D71AC3">
              <w:t>Claim</w:t>
            </w:r>
          </w:p>
          <w:p w14:paraId="50D9D0C1" w14:textId="2A73E9A3" w:rsidR="00AA6DFF" w:rsidRPr="00D71AC3" w:rsidRDefault="00C108FF" w:rsidP="00AA6DFF">
            <w:pPr>
              <w:pStyle w:val="DefenceNormal"/>
              <w:rPr>
                <w:shd w:val="clear" w:color="000000" w:fill="auto"/>
              </w:rPr>
            </w:pPr>
            <w:r w:rsidRPr="00D71AC3">
              <w:rPr>
                <w:shd w:val="clear" w:color="000000" w:fill="auto"/>
              </w:rPr>
              <w:t>1</w:t>
            </w:r>
            <w:r w:rsidR="00ED1AA0" w:rsidRPr="00D71AC3">
              <w:rPr>
                <w:shd w:val="clear" w:color="000000" w:fill="auto"/>
              </w:rPr>
              <w:t>2</w:t>
            </w:r>
            <w:r w:rsidR="00AA6DFF" w:rsidRPr="00D71AC3">
              <w:rPr>
                <w:shd w:val="clear" w:color="000000" w:fill="auto"/>
              </w:rPr>
              <w:t>.</w:t>
            </w:r>
            <w:r w:rsidR="00AA6DFF" w:rsidRPr="00D71AC3">
              <w:rPr>
                <w:shd w:val="clear" w:color="000000" w:fill="auto"/>
              </w:rPr>
              <w:tab/>
              <w:t>Payment Statement</w:t>
            </w:r>
          </w:p>
          <w:p w14:paraId="4F2A60BE" w14:textId="3E19930B" w:rsidR="00F65CFB" w:rsidRPr="00D71AC3" w:rsidRDefault="00C108FF" w:rsidP="00AA6DFF">
            <w:pPr>
              <w:pStyle w:val="DefenceNormal"/>
            </w:pPr>
            <w:r w:rsidRPr="00D71AC3">
              <w:rPr>
                <w:shd w:val="clear" w:color="000000" w:fill="auto"/>
              </w:rPr>
              <w:t>1</w:t>
            </w:r>
            <w:r w:rsidR="00ED1AA0" w:rsidRPr="00D71AC3">
              <w:rPr>
                <w:shd w:val="clear" w:color="000000" w:fill="auto"/>
              </w:rPr>
              <w:t>3</w:t>
            </w:r>
            <w:r w:rsidR="00AA6DFF" w:rsidRPr="00D71AC3">
              <w:rPr>
                <w:shd w:val="clear" w:color="000000" w:fill="auto"/>
              </w:rPr>
              <w:t>.</w:t>
            </w:r>
            <w:r w:rsidR="00AA6DFF" w:rsidRPr="00D71AC3">
              <w:rPr>
                <w:shd w:val="clear" w:color="000000" w:fill="auto"/>
              </w:rPr>
              <w:tab/>
            </w:r>
            <w:r w:rsidR="00AA6DFF" w:rsidRPr="00D71AC3">
              <w:t>Expert Determination Agreement</w:t>
            </w:r>
          </w:p>
        </w:tc>
      </w:tr>
      <w:tr w:rsidR="00AA6DFF" w:rsidRPr="005D2C6B" w14:paraId="1D72CC0A" w14:textId="77777777" w:rsidTr="00CC095C">
        <w:tc>
          <w:tcPr>
            <w:tcW w:w="3626" w:type="dxa"/>
            <w:gridSpan w:val="3"/>
          </w:tcPr>
          <w:p w14:paraId="2C2EBDB5" w14:textId="756BE8BF" w:rsidR="00AA6DFF" w:rsidRPr="005D2C6B" w:rsidRDefault="00AA6DFF" w:rsidP="00AA6DFF">
            <w:pPr>
              <w:pStyle w:val="DefenceNormal"/>
            </w:pPr>
            <w:r w:rsidRPr="00E2361C">
              <w:rPr>
                <w:b/>
              </w:rPr>
              <w:t>Schedule of Rates</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770FA">
              <w:rPr>
                <w:bCs/>
              </w:rPr>
              <w:t>1.1</w:t>
            </w:r>
            <w:r w:rsidRPr="005D2C6B">
              <w:rPr>
                <w:bCs/>
              </w:rPr>
              <w:fldChar w:fldCharType="end"/>
            </w:r>
            <w:r w:rsidRPr="005D2C6B">
              <w:t>)</w:t>
            </w:r>
          </w:p>
        </w:tc>
        <w:tc>
          <w:tcPr>
            <w:tcW w:w="5622" w:type="dxa"/>
            <w:gridSpan w:val="5"/>
            <w:vAlign w:val="center"/>
          </w:tcPr>
          <w:p w14:paraId="1830A691" w14:textId="77777777" w:rsidR="00AA6DFF" w:rsidRPr="005D2C6B" w:rsidRDefault="00AA6DFF" w:rsidP="00AA6DFF">
            <w:pPr>
              <w:pStyle w:val="DefenceNormal"/>
              <w:tabs>
                <w:tab w:val="left" w:leader="dot" w:pos="4536"/>
              </w:tabs>
            </w:pPr>
          </w:p>
        </w:tc>
      </w:tr>
      <w:tr w:rsidR="00AA6DFF" w:rsidRPr="005D2C6B" w14:paraId="2FC0CB5A" w14:textId="77777777" w:rsidTr="00CC095C">
        <w:tc>
          <w:tcPr>
            <w:tcW w:w="3626" w:type="dxa"/>
            <w:gridSpan w:val="3"/>
          </w:tcPr>
          <w:p w14:paraId="580A5A6C" w14:textId="1A2565E2" w:rsidR="00AA6DFF" w:rsidRPr="005D2C6B" w:rsidRDefault="00AA6DFF" w:rsidP="00AA6DFF">
            <w:pPr>
              <w:pStyle w:val="DefenceNormal"/>
            </w:pPr>
            <w:r w:rsidRPr="00E2361C">
              <w:rPr>
                <w:b/>
              </w:rPr>
              <w:t>Site</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770FA">
              <w:rPr>
                <w:bCs/>
              </w:rPr>
              <w:t>1.1</w:t>
            </w:r>
            <w:r w:rsidRPr="005D2C6B">
              <w:rPr>
                <w:bCs/>
              </w:rPr>
              <w:fldChar w:fldCharType="end"/>
            </w:r>
            <w:r w:rsidRPr="005D2C6B">
              <w:t>)</w:t>
            </w:r>
          </w:p>
        </w:tc>
        <w:tc>
          <w:tcPr>
            <w:tcW w:w="5622" w:type="dxa"/>
            <w:gridSpan w:val="5"/>
            <w:vAlign w:val="center"/>
          </w:tcPr>
          <w:p w14:paraId="203BC351" w14:textId="77777777" w:rsidR="00AA6DFF" w:rsidRPr="005D2C6B" w:rsidRDefault="00AA6DFF" w:rsidP="00AA6DFF">
            <w:pPr>
              <w:pStyle w:val="DefenceNormal"/>
              <w:tabs>
                <w:tab w:val="left" w:leader="dot" w:pos="4536"/>
              </w:tabs>
            </w:pPr>
          </w:p>
        </w:tc>
      </w:tr>
      <w:tr w:rsidR="00AA6DFF" w:rsidRPr="005D2C6B" w14:paraId="065938CE" w14:textId="77777777" w:rsidTr="00CC095C">
        <w:tc>
          <w:tcPr>
            <w:tcW w:w="3626" w:type="dxa"/>
            <w:gridSpan w:val="3"/>
          </w:tcPr>
          <w:p w14:paraId="1245F5C5" w14:textId="62C31676" w:rsidR="00AA6DFF" w:rsidRPr="005D2C6B" w:rsidRDefault="00AA6DFF" w:rsidP="00AA6DFF">
            <w:pPr>
              <w:pStyle w:val="DefenceNormal"/>
            </w:pPr>
            <w:r w:rsidRPr="00E2361C">
              <w:rPr>
                <w:b/>
              </w:rPr>
              <w:t>Site Management Plan</w:t>
            </w:r>
            <w:r>
              <w:rPr>
                <w:b/>
              </w:rPr>
              <w:t xml:space="preserve"> (additional)</w:t>
            </w:r>
            <w:r w:rsidRPr="005D2C6B">
              <w:rPr>
                <w:b/>
              </w:rPr>
              <w:t>:</w:t>
            </w:r>
            <w:r w:rsidRPr="005D2C6B">
              <w:b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770FA">
              <w:rPr>
                <w:bCs/>
              </w:rPr>
              <w:t>1.1</w:t>
            </w:r>
            <w:r w:rsidRPr="005D2C6B">
              <w:rPr>
                <w:bCs/>
              </w:rPr>
              <w:fldChar w:fldCharType="end"/>
            </w:r>
            <w:r w:rsidRPr="005D2C6B">
              <w:rPr>
                <w:bCs/>
              </w:rPr>
              <w:t>)</w:t>
            </w:r>
          </w:p>
        </w:tc>
        <w:tc>
          <w:tcPr>
            <w:tcW w:w="5622" w:type="dxa"/>
            <w:gridSpan w:val="5"/>
            <w:vAlign w:val="center"/>
          </w:tcPr>
          <w:p w14:paraId="20F23147" w14:textId="77777777" w:rsidR="00AA6DFF" w:rsidRPr="009C3823" w:rsidRDefault="00AA6DFF" w:rsidP="00AA6DFF">
            <w:pPr>
              <w:pStyle w:val="DefenceNormal"/>
              <w:tabs>
                <w:tab w:val="left" w:leader="dot" w:pos="4536"/>
              </w:tabs>
            </w:pPr>
          </w:p>
        </w:tc>
      </w:tr>
      <w:tr w:rsidR="00AA6DFF" w:rsidRPr="005D2C6B" w14:paraId="42CDB082" w14:textId="77777777" w:rsidTr="00CC095C">
        <w:tc>
          <w:tcPr>
            <w:tcW w:w="3626" w:type="dxa"/>
            <w:gridSpan w:val="3"/>
          </w:tcPr>
          <w:p w14:paraId="27E4D94E" w14:textId="7CD35D27" w:rsidR="00AA6DFF" w:rsidRPr="005D2C6B" w:rsidRDefault="00AA6DFF" w:rsidP="009500BB">
            <w:pPr>
              <w:pStyle w:val="DefenceNormal"/>
            </w:pPr>
            <w:r w:rsidRPr="00E2361C">
              <w:rPr>
                <w:b/>
              </w:rPr>
              <w:t>Stages</w:t>
            </w:r>
            <w:r w:rsidRPr="005D2C6B">
              <w:rPr>
                <w:b/>
              </w:rPr>
              <w:t xml:space="preserve"> of the </w:t>
            </w:r>
            <w:r w:rsidR="005E2149">
              <w:rPr>
                <w:b/>
              </w:rPr>
              <w:t>Subcontract Works</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770FA">
              <w:rPr>
                <w:bCs/>
              </w:rPr>
              <w:t>1.1</w:t>
            </w:r>
            <w:r w:rsidRPr="005D2C6B">
              <w:rPr>
                <w:bCs/>
              </w:rPr>
              <w:fldChar w:fldCharType="end"/>
            </w:r>
            <w:r w:rsidRPr="005D2C6B">
              <w:t>)</w:t>
            </w:r>
          </w:p>
        </w:tc>
        <w:tc>
          <w:tcPr>
            <w:tcW w:w="5622" w:type="dxa"/>
            <w:gridSpan w:val="5"/>
            <w:vAlign w:val="center"/>
          </w:tcPr>
          <w:p w14:paraId="11714E18" w14:textId="77777777" w:rsidR="00AA6DFF" w:rsidRPr="009C3823" w:rsidRDefault="00AA6DFF" w:rsidP="009500BB">
            <w:pPr>
              <w:pStyle w:val="DefenceNormal"/>
              <w:tabs>
                <w:tab w:val="left" w:leader="dot" w:pos="4536"/>
              </w:tabs>
            </w:pPr>
          </w:p>
        </w:tc>
      </w:tr>
      <w:tr w:rsidR="00AA6DFF" w:rsidRPr="005D2C6B" w14:paraId="2D1FC06D" w14:textId="77777777" w:rsidTr="00CC095C">
        <w:tc>
          <w:tcPr>
            <w:tcW w:w="3626" w:type="dxa"/>
            <w:gridSpan w:val="3"/>
          </w:tcPr>
          <w:p w14:paraId="67F93122" w14:textId="77777777" w:rsidR="00AA6DFF" w:rsidRPr="005D2C6B" w:rsidRDefault="00AA6DFF" w:rsidP="009500BB">
            <w:pPr>
              <w:pStyle w:val="DefenceBoldNormal"/>
              <w:keepNext w:val="0"/>
              <w:spacing w:after="0"/>
            </w:pPr>
            <w:r w:rsidRPr="005D2C6B">
              <w:t>Statutory Requirements</w:t>
            </w:r>
            <w:r>
              <w:t xml:space="preserve"> (additional):</w:t>
            </w:r>
          </w:p>
          <w:p w14:paraId="5DDED13F" w14:textId="2AE32AD1" w:rsidR="00AA6DFF" w:rsidRPr="00CC095C" w:rsidRDefault="00AA6DFF" w:rsidP="009500BB">
            <w:pPr>
              <w:pStyle w:val="DefenceNormal"/>
            </w:pP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770FA">
              <w:rPr>
                <w:bCs/>
              </w:rPr>
              <w:t>1.1</w:t>
            </w:r>
            <w:r w:rsidRPr="005D2C6B">
              <w:rPr>
                <w:bCs/>
              </w:rPr>
              <w:fldChar w:fldCharType="end"/>
            </w:r>
            <w:r w:rsidRPr="005D2C6B">
              <w:t>)</w:t>
            </w:r>
          </w:p>
        </w:tc>
        <w:tc>
          <w:tcPr>
            <w:tcW w:w="5622" w:type="dxa"/>
            <w:gridSpan w:val="5"/>
            <w:vAlign w:val="center"/>
          </w:tcPr>
          <w:p w14:paraId="480E4D4E" w14:textId="77777777" w:rsidR="003D5457" w:rsidRDefault="003D5457" w:rsidP="009500BB">
            <w:pPr>
              <w:pStyle w:val="DefenceNormal"/>
              <w:tabs>
                <w:tab w:val="left" w:leader="dot" w:pos="4536"/>
              </w:tabs>
            </w:pPr>
          </w:p>
          <w:p w14:paraId="67B886FF" w14:textId="77777777" w:rsidR="00AA6DFF" w:rsidRPr="009C3823" w:rsidRDefault="003D5457" w:rsidP="009500BB">
            <w:pPr>
              <w:pStyle w:val="DefenceNormal"/>
              <w:tabs>
                <w:tab w:val="left" w:leader="dot" w:pos="4536"/>
              </w:tabs>
            </w:pPr>
            <w:r>
              <w:t>(</w:t>
            </w:r>
            <w:r w:rsidR="00415C81">
              <w:t>IPACE Supplier Code of Conduct</w:t>
            </w:r>
            <w:r w:rsidR="001343E9">
              <w:t xml:space="preserve"> and </w:t>
            </w:r>
            <w:r w:rsidR="001343E9">
              <w:rPr>
                <w:rFonts w:cstheme="minorHAnsi"/>
              </w:rPr>
              <w:t>Infrastructure Directorate Dispensations Process</w:t>
            </w:r>
            <w:r>
              <w:t>, unless otherwise stated)</w:t>
            </w:r>
            <w:r w:rsidR="00415C81">
              <w:t xml:space="preserve"> </w:t>
            </w:r>
          </w:p>
        </w:tc>
      </w:tr>
      <w:tr w:rsidR="00F51BE9" w:rsidRPr="005D2C6B" w14:paraId="4BB77307" w14:textId="77777777" w:rsidTr="00812D96">
        <w:trPr>
          <w:trHeight w:val="831"/>
        </w:trPr>
        <w:tc>
          <w:tcPr>
            <w:tcW w:w="3626" w:type="dxa"/>
            <w:gridSpan w:val="3"/>
          </w:tcPr>
          <w:p w14:paraId="661911CC" w14:textId="3D6692DF" w:rsidR="00F51BE9" w:rsidRPr="005D2C6B" w:rsidRDefault="00F51BE9" w:rsidP="009500BB">
            <w:pPr>
              <w:pStyle w:val="DefenceBoldNormal"/>
              <w:keepNext w:val="0"/>
              <w:spacing w:after="0"/>
            </w:pPr>
            <w:r w:rsidRPr="00777751">
              <w:t>Subcontract</w:t>
            </w:r>
            <w:r w:rsidRPr="00491E6D">
              <w:t xml:space="preserve"> </w:t>
            </w:r>
            <w:r>
              <w:t xml:space="preserve">- </w:t>
            </w:r>
            <w:r w:rsidRPr="003F318D">
              <w:t>other documents forming part of the</w:t>
            </w:r>
            <w:r>
              <w:t xml:space="preserve"> </w:t>
            </w:r>
            <w:r w:rsidRPr="00777751">
              <w:t>Subcontract</w:t>
            </w:r>
            <w:r>
              <w:t>:</w:t>
            </w:r>
            <w:r>
              <w:br/>
            </w:r>
            <w:r w:rsidRPr="00812D96">
              <w:rPr>
                <w:b w:val="0"/>
                <w:bCs/>
              </w:rPr>
              <w:t xml:space="preserve">(Clause </w:t>
            </w:r>
            <w:r w:rsidRPr="00812D96">
              <w:rPr>
                <w:b w:val="0"/>
                <w:bCs/>
              </w:rPr>
              <w:fldChar w:fldCharType="begin"/>
            </w:r>
            <w:r w:rsidRPr="00812D96">
              <w:rPr>
                <w:b w:val="0"/>
                <w:bCs/>
              </w:rPr>
              <w:instrText xml:space="preserve"> REF _Ref71640362 \w \h  \* MERGEFORMAT </w:instrText>
            </w:r>
            <w:r w:rsidRPr="00812D96">
              <w:rPr>
                <w:b w:val="0"/>
                <w:bCs/>
              </w:rPr>
            </w:r>
            <w:r w:rsidRPr="00812D96">
              <w:rPr>
                <w:b w:val="0"/>
                <w:bCs/>
              </w:rPr>
              <w:fldChar w:fldCharType="separate"/>
            </w:r>
            <w:r w:rsidR="004770FA">
              <w:rPr>
                <w:b w:val="0"/>
                <w:bCs/>
              </w:rPr>
              <w:t>1.1</w:t>
            </w:r>
            <w:r w:rsidRPr="00812D96">
              <w:rPr>
                <w:b w:val="0"/>
                <w:bCs/>
              </w:rPr>
              <w:fldChar w:fldCharType="end"/>
            </w:r>
            <w:r w:rsidRPr="00812D96">
              <w:rPr>
                <w:b w:val="0"/>
                <w:bCs/>
              </w:rPr>
              <w:t>)</w:t>
            </w:r>
          </w:p>
        </w:tc>
        <w:tc>
          <w:tcPr>
            <w:tcW w:w="5622" w:type="dxa"/>
            <w:gridSpan w:val="5"/>
            <w:vAlign w:val="center"/>
          </w:tcPr>
          <w:p w14:paraId="6ACCBE8F" w14:textId="77777777" w:rsidR="00F51BE9" w:rsidRDefault="00F51BE9" w:rsidP="009500BB">
            <w:pPr>
              <w:pStyle w:val="DefenceNormal"/>
              <w:tabs>
                <w:tab w:val="left" w:leader="dot" w:pos="4536"/>
              </w:tabs>
            </w:pPr>
          </w:p>
        </w:tc>
      </w:tr>
      <w:tr w:rsidR="00F51BE9" w:rsidRPr="005D2C6B" w14:paraId="4B033584" w14:textId="77777777" w:rsidTr="00812D96">
        <w:tc>
          <w:tcPr>
            <w:tcW w:w="3626" w:type="dxa"/>
            <w:gridSpan w:val="3"/>
          </w:tcPr>
          <w:p w14:paraId="022D4553" w14:textId="664AAA1D" w:rsidR="00F51BE9" w:rsidRPr="005D2C6B" w:rsidRDefault="00F51BE9" w:rsidP="009500BB">
            <w:pPr>
              <w:pStyle w:val="DefenceBoldNormal"/>
              <w:keepNext w:val="0"/>
              <w:spacing w:after="0"/>
            </w:pPr>
            <w:r>
              <w:t xml:space="preserve">Subcontract </w:t>
            </w:r>
            <w:r w:rsidRPr="00E2361C">
              <w:t>Price</w:t>
            </w:r>
            <w:r w:rsidRPr="005D2C6B">
              <w:t>:</w:t>
            </w:r>
            <w:r w:rsidRPr="005D2C6B">
              <w:br/>
            </w:r>
            <w:r w:rsidRPr="00812D96">
              <w:rPr>
                <w:b w:val="0"/>
                <w:bCs/>
              </w:rPr>
              <w:t xml:space="preserve">(Clauses </w:t>
            </w:r>
            <w:r w:rsidRPr="00812D96">
              <w:rPr>
                <w:b w:val="0"/>
                <w:bCs/>
              </w:rPr>
              <w:fldChar w:fldCharType="begin"/>
            </w:r>
            <w:r w:rsidRPr="00812D96">
              <w:rPr>
                <w:b w:val="0"/>
                <w:bCs/>
              </w:rPr>
              <w:instrText xml:space="preserve"> REF _Ref71640362 \w \h  \* MERGEFORMAT </w:instrText>
            </w:r>
            <w:r w:rsidRPr="00812D96">
              <w:rPr>
                <w:b w:val="0"/>
                <w:bCs/>
              </w:rPr>
            </w:r>
            <w:r w:rsidRPr="00812D96">
              <w:rPr>
                <w:b w:val="0"/>
                <w:bCs/>
              </w:rPr>
              <w:fldChar w:fldCharType="separate"/>
            </w:r>
            <w:r w:rsidR="004770FA">
              <w:rPr>
                <w:b w:val="0"/>
                <w:bCs/>
              </w:rPr>
              <w:t>1.1</w:t>
            </w:r>
            <w:r w:rsidRPr="00812D96">
              <w:rPr>
                <w:b w:val="0"/>
                <w:bCs/>
              </w:rPr>
              <w:fldChar w:fldCharType="end"/>
            </w:r>
            <w:r w:rsidRPr="00812D96">
              <w:rPr>
                <w:b w:val="0"/>
                <w:bCs/>
              </w:rPr>
              <w:t xml:space="preserve"> and </w:t>
            </w:r>
            <w:r w:rsidRPr="00812D96">
              <w:rPr>
                <w:b w:val="0"/>
                <w:bCs/>
              </w:rPr>
              <w:fldChar w:fldCharType="begin"/>
            </w:r>
            <w:r w:rsidRPr="00812D96">
              <w:rPr>
                <w:b w:val="0"/>
                <w:bCs/>
              </w:rPr>
              <w:instrText xml:space="preserve"> REF _Ref114291474 \w \h  \* MERGEFORMAT </w:instrText>
            </w:r>
            <w:r w:rsidRPr="00812D96">
              <w:rPr>
                <w:b w:val="0"/>
                <w:bCs/>
              </w:rPr>
            </w:r>
            <w:r w:rsidRPr="00812D96">
              <w:rPr>
                <w:b w:val="0"/>
                <w:bCs/>
              </w:rPr>
              <w:fldChar w:fldCharType="separate"/>
            </w:r>
            <w:r w:rsidR="004770FA">
              <w:rPr>
                <w:b w:val="0"/>
                <w:bCs/>
              </w:rPr>
              <w:t>16.2(b)</w:t>
            </w:r>
            <w:r w:rsidRPr="00812D96">
              <w:rPr>
                <w:b w:val="0"/>
                <w:bCs/>
              </w:rPr>
              <w:fldChar w:fldCharType="end"/>
            </w:r>
            <w:r w:rsidRPr="00812D96">
              <w:rPr>
                <w:b w:val="0"/>
                <w:bCs/>
              </w:rPr>
              <w:t>)</w:t>
            </w:r>
          </w:p>
        </w:tc>
        <w:tc>
          <w:tcPr>
            <w:tcW w:w="5622" w:type="dxa"/>
            <w:gridSpan w:val="5"/>
          </w:tcPr>
          <w:p w14:paraId="3628CA2A" w14:textId="4101575D" w:rsidR="00F51BE9" w:rsidRPr="005D2C6B" w:rsidRDefault="00F51BE9" w:rsidP="009500BB">
            <w:pPr>
              <w:pStyle w:val="DefenceNormal"/>
            </w:pPr>
            <w:r w:rsidRPr="005D2C6B">
              <w:t>(a)</w:t>
            </w:r>
            <w:r w:rsidRPr="005D2C6B">
              <w:tab/>
              <w:t xml:space="preserve">a lump sum </w:t>
            </w:r>
            <w:r w:rsidR="00EE6AB6">
              <w:t>of $</w:t>
            </w:r>
            <w:r w:rsidR="00EE6AB6" w:rsidRPr="00B61BF1">
              <w:tab/>
            </w:r>
            <w:r w:rsidRPr="005D2C6B">
              <w:t>; and</w:t>
            </w:r>
          </w:p>
          <w:p w14:paraId="55E0775C" w14:textId="77777777" w:rsidR="00F51BE9" w:rsidRPr="005D2C6B" w:rsidRDefault="00F51BE9" w:rsidP="009500BB">
            <w:pPr>
              <w:pStyle w:val="DefenceNormal"/>
              <w:ind w:left="964" w:hanging="964"/>
            </w:pPr>
            <w:r w:rsidRPr="005D2C6B">
              <w:t>(b)</w:t>
            </w:r>
            <w:r w:rsidRPr="005D2C6B">
              <w:tab/>
              <w:t xml:space="preserve">where a </w:t>
            </w:r>
            <w:r w:rsidRPr="00E2361C">
              <w:t>Schedule of Rates</w:t>
            </w:r>
            <w:r w:rsidRPr="005D2C6B">
              <w:t xml:space="preserve"> exists, the amount calculated by multiplying the quantity of work carried out which is covered by the </w:t>
            </w:r>
            <w:r w:rsidRPr="00E2361C">
              <w:t>Schedule of Rates</w:t>
            </w:r>
            <w:r w:rsidRPr="005D2C6B">
              <w:t xml:space="preserve"> by the rate or price in the</w:t>
            </w:r>
            <w:r w:rsidRPr="005D2C6B">
              <w:rPr>
                <w:rStyle w:val="Hyperlink"/>
              </w:rPr>
              <w:t xml:space="preserve"> </w:t>
            </w:r>
            <w:r w:rsidRPr="00E2361C">
              <w:t>Schedule of Rates</w:t>
            </w:r>
            <w:r w:rsidRPr="005D2C6B">
              <w:t xml:space="preserve"> for that work,</w:t>
            </w:r>
          </w:p>
          <w:p w14:paraId="1DC93501" w14:textId="1F4FF6EA" w:rsidR="00F51BE9" w:rsidRDefault="00F51BE9" w:rsidP="009500BB">
            <w:pPr>
              <w:pStyle w:val="DefenceNormal"/>
              <w:tabs>
                <w:tab w:val="left" w:leader="dot" w:pos="4536"/>
              </w:tabs>
            </w:pPr>
            <w:r w:rsidRPr="005D2C6B">
              <w:t>neither of which is, unless elsewhere stated, subject to rise and fall in costs.</w:t>
            </w:r>
          </w:p>
        </w:tc>
      </w:tr>
      <w:tr w:rsidR="00F51BE9" w:rsidRPr="005D2C6B" w14:paraId="0D2B0307" w14:textId="77777777" w:rsidTr="00812D96">
        <w:trPr>
          <w:trHeight w:val="617"/>
        </w:trPr>
        <w:tc>
          <w:tcPr>
            <w:tcW w:w="3626" w:type="dxa"/>
            <w:gridSpan w:val="3"/>
          </w:tcPr>
          <w:p w14:paraId="41FA3E6B" w14:textId="47F589DC" w:rsidR="00F51BE9" w:rsidRPr="005D2C6B" w:rsidRDefault="00F51BE9" w:rsidP="009500BB">
            <w:pPr>
              <w:pStyle w:val="DefenceBoldNormal"/>
              <w:keepNext w:val="0"/>
              <w:spacing w:after="0"/>
            </w:pPr>
            <w:r w:rsidRPr="00777751">
              <w:t>Subcontract Works</w:t>
            </w:r>
            <w:r>
              <w:t>:</w:t>
            </w:r>
            <w:r>
              <w:br/>
            </w:r>
            <w:r w:rsidRPr="00812D96">
              <w:rPr>
                <w:b w:val="0"/>
                <w:bCs/>
              </w:rPr>
              <w:t xml:space="preserve">(Clause </w:t>
            </w:r>
            <w:r w:rsidRPr="00812D96">
              <w:rPr>
                <w:b w:val="0"/>
                <w:bCs/>
              </w:rPr>
              <w:fldChar w:fldCharType="begin"/>
            </w:r>
            <w:r w:rsidRPr="00812D96">
              <w:rPr>
                <w:b w:val="0"/>
                <w:bCs/>
              </w:rPr>
              <w:instrText xml:space="preserve"> REF _Ref71640362 \w \h  \* MERGEFORMAT </w:instrText>
            </w:r>
            <w:r w:rsidRPr="00812D96">
              <w:rPr>
                <w:b w:val="0"/>
                <w:bCs/>
              </w:rPr>
            </w:r>
            <w:r w:rsidRPr="00812D96">
              <w:rPr>
                <w:b w:val="0"/>
                <w:bCs/>
              </w:rPr>
              <w:fldChar w:fldCharType="separate"/>
            </w:r>
            <w:r w:rsidR="004770FA">
              <w:rPr>
                <w:b w:val="0"/>
                <w:bCs/>
              </w:rPr>
              <w:t>1.1</w:t>
            </w:r>
            <w:r w:rsidRPr="00812D96">
              <w:rPr>
                <w:b w:val="0"/>
                <w:bCs/>
              </w:rPr>
              <w:fldChar w:fldCharType="end"/>
            </w:r>
            <w:r w:rsidRPr="00812D96">
              <w:rPr>
                <w:b w:val="0"/>
                <w:bCs/>
              </w:rPr>
              <w:t>)</w:t>
            </w:r>
          </w:p>
        </w:tc>
        <w:tc>
          <w:tcPr>
            <w:tcW w:w="5622" w:type="dxa"/>
            <w:gridSpan w:val="5"/>
            <w:vAlign w:val="center"/>
          </w:tcPr>
          <w:p w14:paraId="383966D6" w14:textId="77777777" w:rsidR="00F51BE9" w:rsidRDefault="00F51BE9" w:rsidP="009500BB">
            <w:pPr>
              <w:pStyle w:val="DefenceNormal"/>
              <w:tabs>
                <w:tab w:val="left" w:leader="dot" w:pos="4536"/>
              </w:tabs>
            </w:pPr>
          </w:p>
        </w:tc>
      </w:tr>
      <w:tr w:rsidR="00F51BE9" w:rsidRPr="005D2C6B" w14:paraId="38095E3C" w14:textId="77777777" w:rsidTr="00812D96">
        <w:trPr>
          <w:trHeight w:val="594"/>
        </w:trPr>
        <w:tc>
          <w:tcPr>
            <w:tcW w:w="3626" w:type="dxa"/>
            <w:gridSpan w:val="3"/>
          </w:tcPr>
          <w:p w14:paraId="7C5EFD0E" w14:textId="45F61AAC" w:rsidR="00F51BE9" w:rsidRPr="005D2C6B" w:rsidRDefault="00F51BE9" w:rsidP="009500BB">
            <w:pPr>
              <w:pStyle w:val="DefenceBoldNormal"/>
              <w:keepNext w:val="0"/>
              <w:spacing w:after="0"/>
            </w:pPr>
            <w:r w:rsidRPr="00777751">
              <w:t>Subcontractor</w:t>
            </w:r>
            <w:r w:rsidRPr="00CD1542">
              <w:t>:</w:t>
            </w:r>
            <w:r>
              <w:br/>
            </w:r>
            <w:r w:rsidRPr="00812D96">
              <w:rPr>
                <w:b w:val="0"/>
                <w:bCs/>
              </w:rPr>
              <w:t xml:space="preserve">(Clause </w:t>
            </w:r>
            <w:r w:rsidRPr="00812D96">
              <w:rPr>
                <w:b w:val="0"/>
                <w:bCs/>
              </w:rPr>
              <w:fldChar w:fldCharType="begin"/>
            </w:r>
            <w:r w:rsidRPr="00812D96">
              <w:rPr>
                <w:b w:val="0"/>
                <w:bCs/>
              </w:rPr>
              <w:instrText xml:space="preserve"> REF _Ref71640362 \w \h  \* MERGEFORMAT </w:instrText>
            </w:r>
            <w:r w:rsidRPr="00812D96">
              <w:rPr>
                <w:b w:val="0"/>
                <w:bCs/>
              </w:rPr>
            </w:r>
            <w:r w:rsidRPr="00812D96">
              <w:rPr>
                <w:b w:val="0"/>
                <w:bCs/>
              </w:rPr>
              <w:fldChar w:fldCharType="separate"/>
            </w:r>
            <w:r w:rsidR="004770FA">
              <w:rPr>
                <w:b w:val="0"/>
                <w:bCs/>
              </w:rPr>
              <w:t>1.1</w:t>
            </w:r>
            <w:r w:rsidRPr="00812D96">
              <w:rPr>
                <w:b w:val="0"/>
                <w:bCs/>
              </w:rPr>
              <w:fldChar w:fldCharType="end"/>
            </w:r>
            <w:r w:rsidRPr="00812D96">
              <w:rPr>
                <w:b w:val="0"/>
                <w:bCs/>
              </w:rPr>
              <w:t>)</w:t>
            </w:r>
          </w:p>
        </w:tc>
        <w:tc>
          <w:tcPr>
            <w:tcW w:w="5622" w:type="dxa"/>
            <w:gridSpan w:val="5"/>
            <w:vAlign w:val="center"/>
          </w:tcPr>
          <w:p w14:paraId="631F04D6" w14:textId="77777777" w:rsidR="00F51BE9" w:rsidRDefault="00F51BE9" w:rsidP="009500BB">
            <w:pPr>
              <w:pStyle w:val="DefenceNormal"/>
              <w:tabs>
                <w:tab w:val="left" w:leader="dot" w:pos="4536"/>
              </w:tabs>
            </w:pPr>
          </w:p>
        </w:tc>
      </w:tr>
      <w:tr w:rsidR="00F51BE9" w:rsidRPr="005D2C6B" w14:paraId="555029A1" w14:textId="77777777" w:rsidTr="00812D96">
        <w:trPr>
          <w:trHeight w:val="559"/>
        </w:trPr>
        <w:tc>
          <w:tcPr>
            <w:tcW w:w="3626" w:type="dxa"/>
            <w:gridSpan w:val="3"/>
          </w:tcPr>
          <w:p w14:paraId="4979DDDC" w14:textId="3C250B1B" w:rsidR="00F51BE9" w:rsidRPr="005D2C6B" w:rsidRDefault="00F51BE9" w:rsidP="00AA6DFF">
            <w:pPr>
              <w:pStyle w:val="DefenceBoldNormal"/>
              <w:spacing w:after="0"/>
            </w:pPr>
            <w:r w:rsidRPr="00777751">
              <w:lastRenderedPageBreak/>
              <w:t>Subcontractor’s Representative</w:t>
            </w:r>
            <w:r>
              <w:t>:</w:t>
            </w:r>
            <w:r>
              <w:br/>
            </w:r>
            <w:r w:rsidRPr="00812D96">
              <w:rPr>
                <w:b w:val="0"/>
                <w:bCs/>
              </w:rPr>
              <w:t xml:space="preserve">(Clause </w:t>
            </w:r>
            <w:r w:rsidRPr="00812D96">
              <w:rPr>
                <w:b w:val="0"/>
                <w:bCs/>
              </w:rPr>
              <w:fldChar w:fldCharType="begin"/>
            </w:r>
            <w:r w:rsidRPr="00812D96">
              <w:rPr>
                <w:b w:val="0"/>
                <w:bCs/>
              </w:rPr>
              <w:instrText xml:space="preserve"> REF _Ref71640362 \w \h  \* MERGEFORMAT </w:instrText>
            </w:r>
            <w:r w:rsidRPr="00812D96">
              <w:rPr>
                <w:b w:val="0"/>
                <w:bCs/>
              </w:rPr>
            </w:r>
            <w:r w:rsidRPr="00812D96">
              <w:rPr>
                <w:b w:val="0"/>
                <w:bCs/>
              </w:rPr>
              <w:fldChar w:fldCharType="separate"/>
            </w:r>
            <w:r w:rsidR="004770FA">
              <w:rPr>
                <w:b w:val="0"/>
                <w:bCs/>
              </w:rPr>
              <w:t>1.1</w:t>
            </w:r>
            <w:r w:rsidRPr="00812D96">
              <w:rPr>
                <w:b w:val="0"/>
                <w:bCs/>
              </w:rPr>
              <w:fldChar w:fldCharType="end"/>
            </w:r>
            <w:r w:rsidRPr="00812D96">
              <w:rPr>
                <w:b w:val="0"/>
                <w:bCs/>
              </w:rPr>
              <w:t>)</w:t>
            </w:r>
          </w:p>
        </w:tc>
        <w:tc>
          <w:tcPr>
            <w:tcW w:w="5622" w:type="dxa"/>
            <w:gridSpan w:val="5"/>
            <w:vAlign w:val="center"/>
          </w:tcPr>
          <w:p w14:paraId="634125B3" w14:textId="7494511C" w:rsidR="00F51BE9" w:rsidRDefault="00F51BE9" w:rsidP="00AA6DFF">
            <w:pPr>
              <w:pStyle w:val="DefenceNormal"/>
              <w:tabs>
                <w:tab w:val="left" w:leader="dot" w:pos="4536"/>
              </w:tabs>
            </w:pPr>
            <w:r>
              <w:t>[To be inserted following selection of the successful Tenderer]</w:t>
            </w:r>
          </w:p>
        </w:tc>
      </w:tr>
      <w:tr w:rsidR="00FC7DBA" w:rsidRPr="005D2C6B" w14:paraId="10E96942" w14:textId="77777777" w:rsidTr="00CC095C">
        <w:tc>
          <w:tcPr>
            <w:tcW w:w="3626" w:type="dxa"/>
            <w:gridSpan w:val="3"/>
          </w:tcPr>
          <w:p w14:paraId="3625DCA1" w14:textId="3864B286" w:rsidR="00FC7DBA" w:rsidRPr="005D2C6B" w:rsidRDefault="00FC7DBA" w:rsidP="00FC7DBA">
            <w:pPr>
              <w:pStyle w:val="DefenceNormal"/>
            </w:pPr>
            <w:r w:rsidRPr="00E2361C">
              <w:rPr>
                <w:b/>
              </w:rPr>
              <w:t>Table of Variation Rates and Prices</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770FA">
              <w:rPr>
                <w:bCs/>
              </w:rPr>
              <w:t>1.1</w:t>
            </w:r>
            <w:r w:rsidRPr="005D2C6B">
              <w:rPr>
                <w:bCs/>
              </w:rPr>
              <w:fldChar w:fldCharType="end"/>
            </w:r>
            <w:r w:rsidRPr="005D2C6B">
              <w:t>)</w:t>
            </w:r>
          </w:p>
        </w:tc>
        <w:tc>
          <w:tcPr>
            <w:tcW w:w="5622" w:type="dxa"/>
            <w:gridSpan w:val="5"/>
            <w:vAlign w:val="center"/>
          </w:tcPr>
          <w:p w14:paraId="658DEDD1" w14:textId="77777777" w:rsidR="00FC7DBA" w:rsidRPr="009C3823" w:rsidRDefault="00FC7DBA" w:rsidP="00FC7DBA">
            <w:pPr>
              <w:pStyle w:val="DefenceNormal"/>
              <w:tabs>
                <w:tab w:val="left" w:leader="dot" w:pos="4536"/>
              </w:tabs>
            </w:pPr>
            <w:r>
              <w:t>[To be inserted following selection of the successful Tenderer]</w:t>
            </w:r>
          </w:p>
        </w:tc>
      </w:tr>
      <w:tr w:rsidR="00FC7DBA" w:rsidRPr="005D2C6B" w14:paraId="2F8B6E1E" w14:textId="77777777" w:rsidTr="00CC095C">
        <w:tc>
          <w:tcPr>
            <w:tcW w:w="3626" w:type="dxa"/>
            <w:gridSpan w:val="3"/>
          </w:tcPr>
          <w:p w14:paraId="291AC0F9" w14:textId="4280DF0B" w:rsidR="00FC7DBA" w:rsidRPr="005D2C6B" w:rsidRDefault="00FC7DBA" w:rsidP="00FC7DBA">
            <w:pPr>
              <w:pStyle w:val="DefenceNormal"/>
            </w:pPr>
            <w:r w:rsidRPr="00E2361C">
              <w:rPr>
                <w:b/>
              </w:rPr>
              <w:t>WOL Objectives</w:t>
            </w:r>
            <w:r w:rsidRPr="005D2C6B">
              <w:rPr>
                <w:b/>
              </w:rPr>
              <w:t xml:space="preserve"> (additional):</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770FA">
              <w:rPr>
                <w:bCs/>
              </w:rPr>
              <w:t>1.1</w:t>
            </w:r>
            <w:r w:rsidRPr="005D2C6B">
              <w:rPr>
                <w:bCs/>
              </w:rPr>
              <w:fldChar w:fldCharType="end"/>
            </w:r>
            <w:r w:rsidRPr="005D2C6B">
              <w:rPr>
                <w:bCs/>
              </w:rPr>
              <w:t>)</w:t>
            </w:r>
          </w:p>
        </w:tc>
        <w:tc>
          <w:tcPr>
            <w:tcW w:w="5622" w:type="dxa"/>
            <w:gridSpan w:val="5"/>
            <w:vAlign w:val="center"/>
          </w:tcPr>
          <w:p w14:paraId="0269CA88" w14:textId="77777777" w:rsidR="00FC7DBA" w:rsidRPr="009C3823" w:rsidRDefault="00FC7DBA" w:rsidP="00FC7DBA">
            <w:pPr>
              <w:pStyle w:val="DefenceNormal"/>
              <w:tabs>
                <w:tab w:val="left" w:leader="dot" w:pos="4536"/>
              </w:tabs>
            </w:pPr>
          </w:p>
        </w:tc>
      </w:tr>
      <w:tr w:rsidR="00FC7DBA" w:rsidRPr="005D2C6B" w14:paraId="4E9EEE96" w14:textId="77777777" w:rsidTr="00CC095C">
        <w:tc>
          <w:tcPr>
            <w:tcW w:w="3626" w:type="dxa"/>
            <w:gridSpan w:val="3"/>
          </w:tcPr>
          <w:p w14:paraId="130C3CE9" w14:textId="559580F6" w:rsidR="00FC7DBA" w:rsidRPr="005D2C6B" w:rsidRDefault="00FC7DBA" w:rsidP="00FC7DBA">
            <w:pPr>
              <w:pStyle w:val="DefenceNormal"/>
            </w:pPr>
            <w:r w:rsidRPr="00E2361C">
              <w:rPr>
                <w:b/>
              </w:rPr>
              <w:t>Work Health and Safety Plan</w:t>
            </w:r>
            <w:r>
              <w:rPr>
                <w:b/>
              </w:rPr>
              <w:t xml:space="preserve"> (additional)</w:t>
            </w:r>
            <w:r w:rsidRPr="00CE4628">
              <w:rPr>
                <w:b/>
                <w:bCs/>
                <w:shd w:val="clear" w:color="000000" w:fill="auto"/>
              </w:rPr>
              <w:t>:</w:t>
            </w:r>
            <w:r w:rsidRPr="00EF47AB">
              <w:rPr>
                <w:shd w:val="clear" w:color="000000" w:fill="auto"/>
              </w:rPr>
              <w:br/>
              <w:t>(Clause </w:t>
            </w:r>
            <w:r>
              <w:rPr>
                <w:shd w:val="clear" w:color="000000" w:fill="auto"/>
              </w:rPr>
              <w:fldChar w:fldCharType="begin"/>
            </w:r>
            <w:r>
              <w:rPr>
                <w:shd w:val="clear" w:color="000000" w:fill="auto"/>
              </w:rPr>
              <w:instrText xml:space="preserve"> REF _Ref71631976 \w \h </w:instrText>
            </w:r>
            <w:r>
              <w:rPr>
                <w:shd w:val="clear" w:color="000000" w:fill="auto"/>
              </w:rPr>
            </w:r>
            <w:r>
              <w:rPr>
                <w:shd w:val="clear" w:color="000000" w:fill="auto"/>
              </w:rPr>
              <w:fldChar w:fldCharType="separate"/>
            </w:r>
            <w:r w:rsidR="004770FA">
              <w:rPr>
                <w:shd w:val="clear" w:color="000000" w:fill="auto"/>
              </w:rPr>
              <w:t>1.1</w:t>
            </w:r>
            <w:r>
              <w:rPr>
                <w:shd w:val="clear" w:color="000000" w:fill="auto"/>
              </w:rPr>
              <w:fldChar w:fldCharType="end"/>
            </w:r>
            <w:r w:rsidRPr="00EF47AB">
              <w:rPr>
                <w:shd w:val="clear" w:color="000000" w:fill="auto"/>
              </w:rPr>
              <w:t>)</w:t>
            </w:r>
          </w:p>
        </w:tc>
        <w:tc>
          <w:tcPr>
            <w:tcW w:w="5622" w:type="dxa"/>
            <w:gridSpan w:val="5"/>
          </w:tcPr>
          <w:p w14:paraId="5789701D" w14:textId="77777777" w:rsidR="00FC7DBA" w:rsidRPr="009C3823" w:rsidRDefault="00FC7DBA" w:rsidP="00FC7DBA">
            <w:pPr>
              <w:pStyle w:val="DefenceSchedule3"/>
              <w:numPr>
                <w:ilvl w:val="0"/>
                <w:numId w:val="0"/>
              </w:numPr>
              <w:ind w:left="26" w:hanging="26"/>
            </w:pPr>
          </w:p>
        </w:tc>
      </w:tr>
      <w:tr w:rsidR="00FC7DBA" w:rsidRPr="005D2C6B" w14:paraId="33C4DDBD" w14:textId="77777777" w:rsidTr="00CC095C">
        <w:tc>
          <w:tcPr>
            <w:tcW w:w="3626" w:type="dxa"/>
            <w:gridSpan w:val="3"/>
          </w:tcPr>
          <w:p w14:paraId="7188E037" w14:textId="77777777" w:rsidR="00FC7DBA" w:rsidRPr="00C7007F" w:rsidRDefault="00D3720D" w:rsidP="00FC7DBA">
            <w:pPr>
              <w:pStyle w:val="DefenceNormal"/>
              <w:spacing w:after="0"/>
              <w:rPr>
                <w:b/>
              </w:rPr>
            </w:pPr>
            <w:r>
              <w:rPr>
                <w:b/>
              </w:rPr>
              <w:t>D</w:t>
            </w:r>
            <w:r w:rsidRPr="00C7007F">
              <w:rPr>
                <w:b/>
              </w:rPr>
              <w:t>ays</w:t>
            </w:r>
            <w:r>
              <w:rPr>
                <w:b/>
              </w:rPr>
              <w:t xml:space="preserve"> which are not a "business day" </w:t>
            </w:r>
            <w:r w:rsidR="00FC7DBA">
              <w:rPr>
                <w:b/>
              </w:rPr>
              <w:t>(additional)</w:t>
            </w:r>
            <w:r w:rsidR="00FC7DBA" w:rsidRPr="00C7007F">
              <w:rPr>
                <w:b/>
              </w:rPr>
              <w:t>:</w:t>
            </w:r>
          </w:p>
          <w:p w14:paraId="2B0EA1A2" w14:textId="713AE663" w:rsidR="00FC7DBA" w:rsidRPr="00E2361C" w:rsidRDefault="00FC7DBA" w:rsidP="00FC7DBA">
            <w:pPr>
              <w:pStyle w:val="DefenceNormal"/>
              <w:rPr>
                <w:b/>
              </w:rPr>
            </w:pPr>
            <w:r w:rsidRPr="0011424A">
              <w:t>(Clau</w:t>
            </w:r>
            <w:r>
              <w:t xml:space="preserve">se </w:t>
            </w:r>
            <w:r>
              <w:fldChar w:fldCharType="begin"/>
            </w:r>
            <w:r>
              <w:instrText xml:space="preserve"> REF _Ref8047175 \w \h </w:instrText>
            </w:r>
            <w:r>
              <w:fldChar w:fldCharType="separate"/>
            </w:r>
            <w:r w:rsidR="004770FA">
              <w:t>1.2(m)(iii)</w:t>
            </w:r>
            <w:r>
              <w:fldChar w:fldCharType="end"/>
            </w:r>
            <w:r>
              <w:t>)</w:t>
            </w:r>
          </w:p>
        </w:tc>
        <w:tc>
          <w:tcPr>
            <w:tcW w:w="5622" w:type="dxa"/>
            <w:gridSpan w:val="5"/>
            <w:vAlign w:val="center"/>
          </w:tcPr>
          <w:p w14:paraId="6B5B7CDF" w14:textId="77777777" w:rsidR="00D3720D" w:rsidRDefault="00D3720D" w:rsidP="00FC7DBA">
            <w:pPr>
              <w:pStyle w:val="DefenceNormal"/>
              <w:tabs>
                <w:tab w:val="left" w:leader="dot" w:pos="4536"/>
              </w:tabs>
            </w:pPr>
          </w:p>
          <w:p w14:paraId="2FD2599E" w14:textId="77777777" w:rsidR="00FC7DBA" w:rsidRPr="009C3823" w:rsidRDefault="00D3720D" w:rsidP="00FC7DBA">
            <w:pPr>
              <w:pStyle w:val="DefenceNormal"/>
              <w:tabs>
                <w:tab w:val="left" w:leader="dot" w:pos="4536"/>
              </w:tabs>
            </w:pPr>
            <w:r>
              <w:t>(27, 28, 29, 30 and</w:t>
            </w:r>
            <w:r w:rsidRPr="00193D47">
              <w:t xml:space="preserve"> 31 December</w:t>
            </w:r>
            <w:r>
              <w:t>, unless otherwise stated)</w:t>
            </w:r>
          </w:p>
        </w:tc>
      </w:tr>
      <w:tr w:rsidR="00FC7DBA" w:rsidRPr="005D2C6B" w14:paraId="7B597AE0" w14:textId="77777777" w:rsidTr="00CC095C">
        <w:tc>
          <w:tcPr>
            <w:tcW w:w="3626" w:type="dxa"/>
            <w:gridSpan w:val="3"/>
          </w:tcPr>
          <w:p w14:paraId="227B5F3F" w14:textId="0FC4BC9E" w:rsidR="00FC7DBA" w:rsidRPr="005D2C6B" w:rsidRDefault="00FC7DBA" w:rsidP="00FC7DBA">
            <w:pPr>
              <w:pStyle w:val="DefenceNormal"/>
              <w:keepNext/>
              <w:keepLines/>
            </w:pPr>
            <w:r w:rsidRPr="005D2C6B">
              <w:rPr>
                <w:b/>
              </w:rPr>
              <w:t>Governing law:</w:t>
            </w:r>
            <w:r w:rsidRPr="005D2C6B">
              <w:rPr>
                <w:b/>
              </w:rPr>
              <w:br/>
            </w:r>
            <w:r w:rsidRPr="005D2C6B">
              <w:rPr>
                <w:bCs/>
              </w:rPr>
              <w:t xml:space="preserve">(Clause </w:t>
            </w:r>
            <w:r w:rsidRPr="005D2C6B">
              <w:rPr>
                <w:bCs/>
              </w:rPr>
              <w:fldChar w:fldCharType="begin"/>
            </w:r>
            <w:r w:rsidRPr="005D2C6B">
              <w:rPr>
                <w:bCs/>
              </w:rPr>
              <w:instrText xml:space="preserve"> REF _Ref71640549 \w \h </w:instrText>
            </w:r>
            <w:r>
              <w:rPr>
                <w:bCs/>
              </w:rPr>
              <w:instrText xml:space="preserve"> \* MERGEFORMAT </w:instrText>
            </w:r>
            <w:r w:rsidRPr="005D2C6B">
              <w:rPr>
                <w:bCs/>
              </w:rPr>
            </w:r>
            <w:r w:rsidRPr="005D2C6B">
              <w:rPr>
                <w:bCs/>
              </w:rPr>
              <w:fldChar w:fldCharType="separate"/>
            </w:r>
            <w:r w:rsidR="004770FA">
              <w:rPr>
                <w:bCs/>
              </w:rPr>
              <w:t>1.3(a)</w:t>
            </w:r>
            <w:r w:rsidRPr="005D2C6B">
              <w:rPr>
                <w:bCs/>
              </w:rPr>
              <w:fldChar w:fldCharType="end"/>
            </w:r>
            <w:r w:rsidRPr="005D2C6B">
              <w:rPr>
                <w:bCs/>
              </w:rPr>
              <w:t>)</w:t>
            </w:r>
          </w:p>
        </w:tc>
        <w:tc>
          <w:tcPr>
            <w:tcW w:w="5622" w:type="dxa"/>
            <w:gridSpan w:val="5"/>
          </w:tcPr>
          <w:p w14:paraId="7201C794" w14:textId="77777777" w:rsidR="00FC7DBA" w:rsidRDefault="00FC7DBA" w:rsidP="00FC7DBA">
            <w:pPr>
              <w:pStyle w:val="DefenceNormal"/>
            </w:pPr>
          </w:p>
          <w:p w14:paraId="495274D9" w14:textId="77777777" w:rsidR="00FC7DBA" w:rsidRPr="009C3823" w:rsidRDefault="00FC7DBA" w:rsidP="00FC7DBA">
            <w:pPr>
              <w:pStyle w:val="DefenceNormal"/>
              <w:keepNext/>
              <w:keepLines/>
              <w:spacing w:before="120"/>
            </w:pPr>
            <w:r>
              <w:t>(The law in the State of New South Wales, Australia applies unless otherwise stated)</w:t>
            </w:r>
          </w:p>
        </w:tc>
      </w:tr>
      <w:tr w:rsidR="00FC7DBA" w:rsidRPr="005D2C6B" w14:paraId="524E1D71" w14:textId="77777777" w:rsidTr="00CC095C">
        <w:tc>
          <w:tcPr>
            <w:tcW w:w="9248" w:type="dxa"/>
            <w:gridSpan w:val="8"/>
          </w:tcPr>
          <w:p w14:paraId="32CBDF9B" w14:textId="4289D7CE" w:rsidR="00FC7DBA" w:rsidRPr="009C3823" w:rsidRDefault="00FC7DBA" w:rsidP="00FC7DBA">
            <w:pPr>
              <w:pStyle w:val="DefenceSubTitle"/>
            </w:pPr>
            <w:r w:rsidRPr="009C3823">
              <w:t xml:space="preserve">CLAUSE </w:t>
            </w:r>
            <w:r w:rsidRPr="009C3823">
              <w:fldChar w:fldCharType="begin"/>
            </w:r>
            <w:r w:rsidRPr="009C3823">
              <w:instrText xml:space="preserve"> REF _Ref71640564 \w \h  \* MERGEFORMAT </w:instrText>
            </w:r>
            <w:r w:rsidRPr="009C3823">
              <w:fldChar w:fldCharType="separate"/>
            </w:r>
            <w:r w:rsidR="004770FA">
              <w:t>2</w:t>
            </w:r>
            <w:r w:rsidRPr="009C3823">
              <w:fldChar w:fldCharType="end"/>
            </w:r>
            <w:r w:rsidRPr="009C3823">
              <w:t xml:space="preserve"> - COMMENCEMENT</w:t>
            </w:r>
          </w:p>
        </w:tc>
      </w:tr>
      <w:tr w:rsidR="006947C1" w:rsidRPr="005D2C6B" w14:paraId="381F753C" w14:textId="77777777" w:rsidTr="00CC095C">
        <w:tc>
          <w:tcPr>
            <w:tcW w:w="3626" w:type="dxa"/>
            <w:gridSpan w:val="3"/>
          </w:tcPr>
          <w:p w14:paraId="1C65D716" w14:textId="62252754" w:rsidR="006947C1" w:rsidRPr="005D2C6B" w:rsidRDefault="006947C1" w:rsidP="006947C1">
            <w:pPr>
              <w:pStyle w:val="DefenceNormal"/>
              <w:rPr>
                <w:b/>
              </w:rPr>
            </w:pPr>
            <w:r w:rsidRPr="005D2C6B">
              <w:rPr>
                <w:b/>
              </w:rPr>
              <w:t xml:space="preserve">Other conditions precedent to </w:t>
            </w:r>
            <w:r w:rsidRPr="00E2361C">
              <w:rPr>
                <w:b/>
              </w:rPr>
              <w:t>Site</w:t>
            </w:r>
            <w:r w:rsidRPr="005D2C6B">
              <w:rPr>
                <w:b/>
              </w:rPr>
              <w:t xml:space="preserve"> access:</w:t>
            </w:r>
            <w:r w:rsidRPr="005D2C6B">
              <w:rPr>
                <w:b/>
              </w:rPr>
              <w:br/>
            </w:r>
            <w:r w:rsidRPr="005D2C6B">
              <w:t xml:space="preserve">(Clause </w:t>
            </w:r>
            <w:r>
              <w:fldChar w:fldCharType="begin"/>
            </w:r>
            <w:r>
              <w:instrText xml:space="preserve"> REF _Ref122517203 \r \h </w:instrText>
            </w:r>
            <w:r>
              <w:fldChar w:fldCharType="separate"/>
            </w:r>
            <w:r w:rsidR="004770FA">
              <w:t>2.3(a)(i)D</w:t>
            </w:r>
            <w:r>
              <w:fldChar w:fldCharType="end"/>
            </w:r>
            <w:r w:rsidRPr="005D2C6B">
              <w:t>)</w:t>
            </w:r>
          </w:p>
        </w:tc>
        <w:tc>
          <w:tcPr>
            <w:tcW w:w="5622" w:type="dxa"/>
            <w:gridSpan w:val="5"/>
            <w:vAlign w:val="center"/>
          </w:tcPr>
          <w:p w14:paraId="09F932D3" w14:textId="77777777" w:rsidR="006947C1" w:rsidRPr="009C3823" w:rsidRDefault="006947C1" w:rsidP="006947C1">
            <w:pPr>
              <w:pStyle w:val="DefenceNormal"/>
              <w:tabs>
                <w:tab w:val="left" w:leader="dot" w:pos="4536"/>
              </w:tabs>
            </w:pPr>
          </w:p>
        </w:tc>
      </w:tr>
      <w:tr w:rsidR="00FC7DBA" w:rsidRPr="005D2C6B" w14:paraId="6525B05F" w14:textId="77777777" w:rsidTr="00CC095C">
        <w:tc>
          <w:tcPr>
            <w:tcW w:w="3626" w:type="dxa"/>
            <w:gridSpan w:val="3"/>
          </w:tcPr>
          <w:p w14:paraId="19CC539E" w14:textId="52C32324" w:rsidR="00FC7DBA" w:rsidRPr="005D2C6B" w:rsidRDefault="00FC7DBA" w:rsidP="00246AD2">
            <w:pPr>
              <w:pStyle w:val="DefenceNormal"/>
            </w:pPr>
            <w:r w:rsidRPr="005D2C6B">
              <w:rPr>
                <w:b/>
              </w:rPr>
              <w:t xml:space="preserve">Date for commencement on </w:t>
            </w:r>
            <w:r w:rsidRPr="00E2361C">
              <w:rPr>
                <w:b/>
              </w:rPr>
              <w:t>Site</w:t>
            </w:r>
            <w:r w:rsidRPr="005D2C6B">
              <w:rPr>
                <w:b/>
              </w:rPr>
              <w:t>:</w:t>
            </w:r>
            <w:r w:rsidRPr="005D2C6B">
              <w:rPr>
                <w:b/>
              </w:rPr>
              <w:br/>
            </w:r>
            <w:r w:rsidRPr="005D2C6B">
              <w:t xml:space="preserve">(Clause </w:t>
            </w:r>
            <w:r w:rsidRPr="005D2C6B">
              <w:fldChar w:fldCharType="begin"/>
            </w:r>
            <w:r w:rsidRPr="005D2C6B">
              <w:instrText xml:space="preserve"> REF _Ref71640710 \w \h </w:instrText>
            </w:r>
            <w:r>
              <w:instrText xml:space="preserve"> \* MERGEFORMAT </w:instrText>
            </w:r>
            <w:r w:rsidRPr="005D2C6B">
              <w:fldChar w:fldCharType="separate"/>
            </w:r>
            <w:r w:rsidR="004770FA">
              <w:t>2.3(a)(ii)</w:t>
            </w:r>
            <w:r w:rsidRPr="005D2C6B">
              <w:fldChar w:fldCharType="end"/>
            </w:r>
            <w:r w:rsidRPr="005D2C6B">
              <w:t>)</w:t>
            </w:r>
          </w:p>
        </w:tc>
        <w:tc>
          <w:tcPr>
            <w:tcW w:w="5622" w:type="dxa"/>
            <w:gridSpan w:val="5"/>
            <w:vAlign w:val="center"/>
          </w:tcPr>
          <w:p w14:paraId="4EB08686" w14:textId="77777777" w:rsidR="00FC7DBA" w:rsidRPr="009C3823" w:rsidRDefault="00FC7DBA" w:rsidP="00FC7DBA">
            <w:pPr>
              <w:pStyle w:val="DefenceNormal"/>
              <w:tabs>
                <w:tab w:val="left" w:leader="dot" w:pos="4536"/>
              </w:tabs>
            </w:pPr>
          </w:p>
        </w:tc>
      </w:tr>
      <w:tr w:rsidR="00FC7DBA" w:rsidRPr="005D2C6B" w14:paraId="15ED9E20" w14:textId="77777777" w:rsidTr="00CC095C">
        <w:tc>
          <w:tcPr>
            <w:tcW w:w="9248" w:type="dxa"/>
            <w:gridSpan w:val="8"/>
          </w:tcPr>
          <w:p w14:paraId="7DA74ACD" w14:textId="4E994F79" w:rsidR="00FC7DBA" w:rsidRPr="009C3823" w:rsidRDefault="00FC7DBA" w:rsidP="00FC7DBA">
            <w:pPr>
              <w:pStyle w:val="DefenceSubTitle"/>
            </w:pPr>
            <w:r w:rsidRPr="009C3823">
              <w:t xml:space="preserve">CLAUSE </w:t>
            </w:r>
            <w:r w:rsidRPr="009C3823">
              <w:fldChar w:fldCharType="begin"/>
            </w:r>
            <w:r w:rsidRPr="009C3823">
              <w:instrText xml:space="preserve"> REF _Ref71641704 \w \h  \* MERGEFORMAT </w:instrText>
            </w:r>
            <w:r w:rsidRPr="009C3823">
              <w:fldChar w:fldCharType="separate"/>
            </w:r>
            <w:r w:rsidR="004770FA">
              <w:t>3</w:t>
            </w:r>
            <w:r w:rsidRPr="009C3823">
              <w:fldChar w:fldCharType="end"/>
            </w:r>
            <w:r w:rsidRPr="009C3823">
              <w:t xml:space="preserve"> - PERSONNEL</w:t>
            </w:r>
          </w:p>
        </w:tc>
      </w:tr>
      <w:tr w:rsidR="00413610" w:rsidRPr="005D2C6B" w14:paraId="2DF2FC64" w14:textId="77777777" w:rsidTr="00812D96">
        <w:trPr>
          <w:trHeight w:val="430"/>
        </w:trPr>
        <w:tc>
          <w:tcPr>
            <w:tcW w:w="3626" w:type="dxa"/>
            <w:gridSpan w:val="3"/>
            <w:vMerge w:val="restart"/>
          </w:tcPr>
          <w:p w14:paraId="2041F1A6" w14:textId="684078AC" w:rsidR="00413610" w:rsidRPr="00E2361C" w:rsidRDefault="00440BD1" w:rsidP="00413610">
            <w:pPr>
              <w:pStyle w:val="DefenceNormal"/>
              <w:rPr>
                <w:b/>
              </w:rPr>
            </w:pPr>
            <w:r>
              <w:rPr>
                <w:b/>
              </w:rPr>
              <w:t>Contractor’s Representative</w:t>
            </w:r>
            <w:r w:rsidR="00413610" w:rsidRPr="00D92B71">
              <w:rPr>
                <w:b/>
              </w:rPr>
              <w:t>'s representatives and their functions:</w:t>
            </w:r>
            <w:r w:rsidR="00413610" w:rsidRPr="005D2C6B">
              <w:rPr>
                <w:b/>
                <w:bCs/>
                <w:shd w:val="clear" w:color="000000" w:fill="auto"/>
              </w:rPr>
              <w:br/>
            </w:r>
            <w:r w:rsidR="00413610" w:rsidRPr="00D92B71">
              <w:t xml:space="preserve">(Clause </w:t>
            </w:r>
            <w:r w:rsidR="00413610" w:rsidRPr="00D92B71">
              <w:fldChar w:fldCharType="begin"/>
            </w:r>
            <w:r w:rsidR="00413610" w:rsidRPr="00D92B71">
              <w:instrText xml:space="preserve"> REF _Ref71632704 \w \h </w:instrText>
            </w:r>
            <w:r w:rsidR="00413610">
              <w:instrText xml:space="preserve"> \* MERGEFORMAT </w:instrText>
            </w:r>
            <w:r w:rsidR="00413610" w:rsidRPr="00D92B71">
              <w:fldChar w:fldCharType="separate"/>
            </w:r>
            <w:r w:rsidR="004770FA">
              <w:t>3.4</w:t>
            </w:r>
            <w:r w:rsidR="00413610" w:rsidRPr="00D92B71">
              <w:fldChar w:fldCharType="end"/>
            </w:r>
            <w:r w:rsidR="00413610" w:rsidRPr="00D92B71">
              <w:t>)</w:t>
            </w:r>
          </w:p>
        </w:tc>
        <w:tc>
          <w:tcPr>
            <w:tcW w:w="2328" w:type="dxa"/>
          </w:tcPr>
          <w:p w14:paraId="1CE01DB6" w14:textId="360E2A5A" w:rsidR="00413610" w:rsidRPr="009C3823" w:rsidRDefault="00413610" w:rsidP="00413610">
            <w:pPr>
              <w:pStyle w:val="DefenceNormal"/>
              <w:tabs>
                <w:tab w:val="left" w:pos="2322"/>
              </w:tabs>
              <w:rPr>
                <w:b/>
              </w:rPr>
            </w:pPr>
            <w:r w:rsidRPr="009C3823">
              <w:rPr>
                <w:b/>
              </w:rPr>
              <w:t>Representative</w:t>
            </w:r>
          </w:p>
        </w:tc>
        <w:tc>
          <w:tcPr>
            <w:tcW w:w="3294" w:type="dxa"/>
            <w:gridSpan w:val="4"/>
          </w:tcPr>
          <w:p w14:paraId="5CE08FA1" w14:textId="587B7E75" w:rsidR="00413610" w:rsidRPr="009C3823" w:rsidRDefault="00413610" w:rsidP="00413610">
            <w:pPr>
              <w:pStyle w:val="DefenceNormal"/>
              <w:tabs>
                <w:tab w:val="left" w:pos="2307"/>
              </w:tabs>
              <w:rPr>
                <w:b/>
              </w:rPr>
            </w:pPr>
            <w:r w:rsidRPr="009C3823">
              <w:rPr>
                <w:b/>
              </w:rPr>
              <w:t>Function(s)</w:t>
            </w:r>
          </w:p>
        </w:tc>
      </w:tr>
      <w:tr w:rsidR="00413610" w:rsidRPr="005D2C6B" w14:paraId="1029B128" w14:textId="77777777" w:rsidTr="00812D96">
        <w:trPr>
          <w:trHeight w:val="430"/>
        </w:trPr>
        <w:tc>
          <w:tcPr>
            <w:tcW w:w="3626" w:type="dxa"/>
            <w:gridSpan w:val="3"/>
            <w:vMerge/>
          </w:tcPr>
          <w:p w14:paraId="5E869D86" w14:textId="77777777" w:rsidR="00413610" w:rsidRPr="00E2361C" w:rsidRDefault="00413610" w:rsidP="00413610">
            <w:pPr>
              <w:pStyle w:val="DefenceNormal"/>
              <w:rPr>
                <w:b/>
              </w:rPr>
            </w:pPr>
          </w:p>
        </w:tc>
        <w:tc>
          <w:tcPr>
            <w:tcW w:w="2328" w:type="dxa"/>
          </w:tcPr>
          <w:p w14:paraId="6D560D8C" w14:textId="77777777" w:rsidR="00413610" w:rsidRPr="009C3823" w:rsidRDefault="00413610" w:rsidP="00413610">
            <w:pPr>
              <w:pStyle w:val="DefenceNormal"/>
              <w:tabs>
                <w:tab w:val="left" w:pos="2322"/>
              </w:tabs>
              <w:rPr>
                <w:b/>
              </w:rPr>
            </w:pPr>
          </w:p>
        </w:tc>
        <w:tc>
          <w:tcPr>
            <w:tcW w:w="3294" w:type="dxa"/>
            <w:gridSpan w:val="4"/>
          </w:tcPr>
          <w:p w14:paraId="195294F8" w14:textId="77777777" w:rsidR="00413610" w:rsidRPr="009C3823" w:rsidRDefault="00413610" w:rsidP="00413610">
            <w:pPr>
              <w:pStyle w:val="DefenceNormal"/>
              <w:tabs>
                <w:tab w:val="left" w:pos="2307"/>
              </w:tabs>
              <w:rPr>
                <w:b/>
              </w:rPr>
            </w:pPr>
          </w:p>
        </w:tc>
      </w:tr>
      <w:tr w:rsidR="00413610" w:rsidRPr="005D2C6B" w14:paraId="64AEF2C3" w14:textId="77777777" w:rsidTr="00812D96">
        <w:trPr>
          <w:trHeight w:val="430"/>
        </w:trPr>
        <w:tc>
          <w:tcPr>
            <w:tcW w:w="3626" w:type="dxa"/>
            <w:gridSpan w:val="3"/>
            <w:vMerge/>
          </w:tcPr>
          <w:p w14:paraId="2B33631D" w14:textId="77777777" w:rsidR="00413610" w:rsidRPr="00E2361C" w:rsidRDefault="00413610" w:rsidP="00413610">
            <w:pPr>
              <w:pStyle w:val="DefenceNormal"/>
              <w:rPr>
                <w:b/>
              </w:rPr>
            </w:pPr>
          </w:p>
        </w:tc>
        <w:tc>
          <w:tcPr>
            <w:tcW w:w="2328" w:type="dxa"/>
          </w:tcPr>
          <w:p w14:paraId="6D6E17FD" w14:textId="77777777" w:rsidR="00413610" w:rsidRPr="009C3823" w:rsidRDefault="00413610" w:rsidP="00413610">
            <w:pPr>
              <w:pStyle w:val="DefenceNormal"/>
              <w:tabs>
                <w:tab w:val="left" w:pos="2322"/>
              </w:tabs>
              <w:rPr>
                <w:b/>
              </w:rPr>
            </w:pPr>
          </w:p>
        </w:tc>
        <w:tc>
          <w:tcPr>
            <w:tcW w:w="3294" w:type="dxa"/>
            <w:gridSpan w:val="4"/>
          </w:tcPr>
          <w:p w14:paraId="339B378D" w14:textId="77777777" w:rsidR="00413610" w:rsidRPr="009C3823" w:rsidRDefault="00413610" w:rsidP="00413610">
            <w:pPr>
              <w:pStyle w:val="DefenceNormal"/>
              <w:tabs>
                <w:tab w:val="left" w:pos="2307"/>
              </w:tabs>
              <w:rPr>
                <w:b/>
              </w:rPr>
            </w:pPr>
          </w:p>
        </w:tc>
      </w:tr>
      <w:tr w:rsidR="00413610" w:rsidRPr="005D2C6B" w14:paraId="38DE341D" w14:textId="77777777" w:rsidTr="00812D96">
        <w:trPr>
          <w:trHeight w:val="430"/>
        </w:trPr>
        <w:tc>
          <w:tcPr>
            <w:tcW w:w="3626" w:type="dxa"/>
            <w:gridSpan w:val="3"/>
            <w:vMerge w:val="restart"/>
          </w:tcPr>
          <w:p w14:paraId="57D7EAA5" w14:textId="31E6397E" w:rsidR="00413610" w:rsidRPr="005D2C6B" w:rsidRDefault="00F51BE9" w:rsidP="00413610">
            <w:pPr>
              <w:pStyle w:val="DefenceNormal"/>
            </w:pPr>
            <w:r>
              <w:rPr>
                <w:b/>
              </w:rPr>
              <w:t>Subc</w:t>
            </w:r>
            <w:r w:rsidRPr="00E2361C">
              <w:rPr>
                <w:b/>
              </w:rPr>
              <w:t>ontractor's</w:t>
            </w:r>
            <w:r w:rsidRPr="005D2C6B">
              <w:rPr>
                <w:b/>
              </w:rPr>
              <w:t xml:space="preserve"> </w:t>
            </w:r>
            <w:r w:rsidR="00413610" w:rsidRPr="005D2C6B">
              <w:rPr>
                <w:b/>
              </w:rPr>
              <w:t>key people:</w:t>
            </w:r>
            <w:r w:rsidR="00413610" w:rsidRPr="005D2C6B">
              <w:rPr>
                <w:b/>
              </w:rPr>
              <w:br/>
            </w:r>
            <w:r w:rsidR="00413610" w:rsidRPr="005D2C6B">
              <w:t xml:space="preserve">(Clause </w:t>
            </w:r>
            <w:r w:rsidR="00413610" w:rsidRPr="005D2C6B">
              <w:fldChar w:fldCharType="begin"/>
            </w:r>
            <w:r w:rsidR="00413610" w:rsidRPr="005D2C6B">
              <w:instrText xml:space="preserve"> REF _Ref71641743 \w \h </w:instrText>
            </w:r>
            <w:r w:rsidR="00413610">
              <w:instrText xml:space="preserve"> \* MERGEFORMAT </w:instrText>
            </w:r>
            <w:r w:rsidR="00413610" w:rsidRPr="005D2C6B">
              <w:fldChar w:fldCharType="separate"/>
            </w:r>
            <w:r w:rsidR="004770FA">
              <w:t>3.6(a)</w:t>
            </w:r>
            <w:r w:rsidR="00413610" w:rsidRPr="005D2C6B">
              <w:fldChar w:fldCharType="end"/>
            </w:r>
            <w:r w:rsidR="00413610" w:rsidRPr="005D2C6B">
              <w:t>)</w:t>
            </w:r>
          </w:p>
        </w:tc>
        <w:tc>
          <w:tcPr>
            <w:tcW w:w="2328" w:type="dxa"/>
          </w:tcPr>
          <w:p w14:paraId="11519E8D" w14:textId="77777777" w:rsidR="00413610" w:rsidRPr="009C3823" w:rsidRDefault="00413610" w:rsidP="00413610">
            <w:pPr>
              <w:pStyle w:val="DefenceNormal"/>
              <w:tabs>
                <w:tab w:val="left" w:pos="2322"/>
              </w:tabs>
            </w:pPr>
            <w:r w:rsidRPr="009C3823">
              <w:rPr>
                <w:b/>
              </w:rPr>
              <w:t>Person</w:t>
            </w:r>
          </w:p>
        </w:tc>
        <w:tc>
          <w:tcPr>
            <w:tcW w:w="3294" w:type="dxa"/>
            <w:gridSpan w:val="4"/>
          </w:tcPr>
          <w:p w14:paraId="033C3C33" w14:textId="77777777" w:rsidR="00413610" w:rsidRPr="009C3823" w:rsidRDefault="00413610" w:rsidP="00413610">
            <w:pPr>
              <w:pStyle w:val="DefenceNormal"/>
              <w:tabs>
                <w:tab w:val="left" w:pos="2307"/>
              </w:tabs>
            </w:pPr>
            <w:r w:rsidRPr="009C3823">
              <w:rPr>
                <w:b/>
              </w:rPr>
              <w:t>Position</w:t>
            </w:r>
          </w:p>
        </w:tc>
      </w:tr>
      <w:tr w:rsidR="00413610" w:rsidRPr="005D2C6B" w14:paraId="5651F76E" w14:textId="77777777" w:rsidTr="00812D96">
        <w:trPr>
          <w:trHeight w:val="430"/>
        </w:trPr>
        <w:tc>
          <w:tcPr>
            <w:tcW w:w="3626" w:type="dxa"/>
            <w:gridSpan w:val="3"/>
            <w:vMerge/>
          </w:tcPr>
          <w:p w14:paraId="3F82103C" w14:textId="77777777" w:rsidR="00413610" w:rsidRPr="005D2C6B" w:rsidRDefault="00413610" w:rsidP="00413610">
            <w:pPr>
              <w:pStyle w:val="DefenceNormal"/>
              <w:rPr>
                <w:b/>
              </w:rPr>
            </w:pPr>
          </w:p>
        </w:tc>
        <w:tc>
          <w:tcPr>
            <w:tcW w:w="2328" w:type="dxa"/>
          </w:tcPr>
          <w:p w14:paraId="7BB59427" w14:textId="66E2DFC0" w:rsidR="00413610" w:rsidRPr="009C3823" w:rsidRDefault="00B15629" w:rsidP="00413610">
            <w:pPr>
              <w:pStyle w:val="DefenceNormal"/>
              <w:tabs>
                <w:tab w:val="left" w:pos="2282"/>
              </w:tabs>
              <w:rPr>
                <w:b/>
              </w:rPr>
            </w:pPr>
            <w:r>
              <w:t>[To be inserted following selection of the successful Tenderer]</w:t>
            </w:r>
          </w:p>
        </w:tc>
        <w:tc>
          <w:tcPr>
            <w:tcW w:w="3294" w:type="dxa"/>
            <w:gridSpan w:val="4"/>
          </w:tcPr>
          <w:p w14:paraId="00018B84" w14:textId="5FA1CCBF" w:rsidR="00413610" w:rsidRPr="009C3823" w:rsidRDefault="00B15629" w:rsidP="00413610">
            <w:pPr>
              <w:pStyle w:val="DefenceNormal"/>
              <w:tabs>
                <w:tab w:val="left" w:pos="2282"/>
              </w:tabs>
              <w:rPr>
                <w:b/>
              </w:rPr>
            </w:pPr>
            <w:r>
              <w:t>[To be inserted following selection of the successful Tenderer]</w:t>
            </w:r>
          </w:p>
        </w:tc>
      </w:tr>
      <w:tr w:rsidR="00413610" w:rsidRPr="005D2C6B" w14:paraId="1184E385" w14:textId="77777777" w:rsidTr="00812D96">
        <w:trPr>
          <w:trHeight w:val="430"/>
        </w:trPr>
        <w:tc>
          <w:tcPr>
            <w:tcW w:w="3626" w:type="dxa"/>
            <w:gridSpan w:val="3"/>
            <w:vMerge/>
          </w:tcPr>
          <w:p w14:paraId="218E24CF" w14:textId="77777777" w:rsidR="00413610" w:rsidRPr="005D2C6B" w:rsidRDefault="00413610" w:rsidP="00413610">
            <w:pPr>
              <w:pStyle w:val="DefenceNormal"/>
              <w:rPr>
                <w:b/>
              </w:rPr>
            </w:pPr>
          </w:p>
        </w:tc>
        <w:tc>
          <w:tcPr>
            <w:tcW w:w="2328" w:type="dxa"/>
          </w:tcPr>
          <w:p w14:paraId="6526E579" w14:textId="77777777" w:rsidR="00413610" w:rsidRPr="009C3823" w:rsidRDefault="00413610" w:rsidP="00413610">
            <w:pPr>
              <w:pStyle w:val="DefenceNormal"/>
              <w:tabs>
                <w:tab w:val="left" w:pos="2282"/>
              </w:tabs>
              <w:rPr>
                <w:b/>
              </w:rPr>
            </w:pPr>
          </w:p>
        </w:tc>
        <w:tc>
          <w:tcPr>
            <w:tcW w:w="3294" w:type="dxa"/>
            <w:gridSpan w:val="4"/>
          </w:tcPr>
          <w:p w14:paraId="203E4FB7" w14:textId="77777777" w:rsidR="00413610" w:rsidRPr="009C3823" w:rsidRDefault="00413610" w:rsidP="00413610">
            <w:pPr>
              <w:pStyle w:val="DefenceNormal"/>
              <w:tabs>
                <w:tab w:val="left" w:pos="2282"/>
              </w:tabs>
              <w:rPr>
                <w:b/>
              </w:rPr>
            </w:pPr>
          </w:p>
        </w:tc>
      </w:tr>
      <w:tr w:rsidR="00413610" w:rsidRPr="005D2C6B" w14:paraId="689F0843" w14:textId="77777777" w:rsidTr="00812D96">
        <w:trPr>
          <w:trHeight w:val="430"/>
        </w:trPr>
        <w:tc>
          <w:tcPr>
            <w:tcW w:w="3626" w:type="dxa"/>
            <w:gridSpan w:val="3"/>
            <w:vMerge/>
          </w:tcPr>
          <w:p w14:paraId="32191619" w14:textId="77777777" w:rsidR="00413610" w:rsidRPr="005D2C6B" w:rsidRDefault="00413610" w:rsidP="00413610">
            <w:pPr>
              <w:pStyle w:val="DefenceNormal"/>
              <w:rPr>
                <w:b/>
              </w:rPr>
            </w:pPr>
          </w:p>
        </w:tc>
        <w:tc>
          <w:tcPr>
            <w:tcW w:w="2328" w:type="dxa"/>
          </w:tcPr>
          <w:p w14:paraId="07717A14" w14:textId="77777777" w:rsidR="00413610" w:rsidRPr="009C3823" w:rsidRDefault="00413610" w:rsidP="00413610">
            <w:pPr>
              <w:pStyle w:val="DefenceNormal"/>
              <w:tabs>
                <w:tab w:val="left" w:pos="2282"/>
              </w:tabs>
              <w:rPr>
                <w:b/>
              </w:rPr>
            </w:pPr>
          </w:p>
        </w:tc>
        <w:tc>
          <w:tcPr>
            <w:tcW w:w="3294" w:type="dxa"/>
            <w:gridSpan w:val="4"/>
          </w:tcPr>
          <w:p w14:paraId="2764FF33" w14:textId="77777777" w:rsidR="00413610" w:rsidRPr="009C3823" w:rsidRDefault="00413610" w:rsidP="00413610">
            <w:pPr>
              <w:pStyle w:val="DefenceNormal"/>
              <w:tabs>
                <w:tab w:val="left" w:pos="2282"/>
              </w:tabs>
              <w:rPr>
                <w:b/>
              </w:rPr>
            </w:pPr>
          </w:p>
        </w:tc>
      </w:tr>
      <w:tr w:rsidR="00413610" w:rsidRPr="005D2C6B" w14:paraId="0EF189D4" w14:textId="77777777" w:rsidTr="00812D96">
        <w:trPr>
          <w:trHeight w:val="430"/>
        </w:trPr>
        <w:tc>
          <w:tcPr>
            <w:tcW w:w="3626" w:type="dxa"/>
            <w:gridSpan w:val="3"/>
            <w:vMerge/>
          </w:tcPr>
          <w:p w14:paraId="380CF025" w14:textId="77777777" w:rsidR="00413610" w:rsidRPr="005D2C6B" w:rsidRDefault="00413610" w:rsidP="00413610">
            <w:pPr>
              <w:pStyle w:val="DefenceNormal"/>
              <w:rPr>
                <w:b/>
              </w:rPr>
            </w:pPr>
          </w:p>
        </w:tc>
        <w:tc>
          <w:tcPr>
            <w:tcW w:w="2328" w:type="dxa"/>
          </w:tcPr>
          <w:p w14:paraId="6365944E" w14:textId="77777777" w:rsidR="00413610" w:rsidRPr="009C3823" w:rsidRDefault="00413610" w:rsidP="00413610">
            <w:pPr>
              <w:pStyle w:val="DefenceNormal"/>
              <w:tabs>
                <w:tab w:val="left" w:pos="2282"/>
              </w:tabs>
              <w:rPr>
                <w:b/>
              </w:rPr>
            </w:pPr>
          </w:p>
        </w:tc>
        <w:tc>
          <w:tcPr>
            <w:tcW w:w="3294" w:type="dxa"/>
            <w:gridSpan w:val="4"/>
          </w:tcPr>
          <w:p w14:paraId="4AF75E82" w14:textId="77777777" w:rsidR="00413610" w:rsidRPr="009C3823" w:rsidRDefault="00413610" w:rsidP="00413610">
            <w:pPr>
              <w:pStyle w:val="DefenceNormal"/>
              <w:tabs>
                <w:tab w:val="left" w:pos="2282"/>
              </w:tabs>
              <w:rPr>
                <w:b/>
              </w:rPr>
            </w:pPr>
          </w:p>
        </w:tc>
      </w:tr>
      <w:tr w:rsidR="00413610" w:rsidRPr="005D2C6B" w14:paraId="0DC6A2E1" w14:textId="77777777" w:rsidTr="00344F0E">
        <w:trPr>
          <w:trHeight w:val="430"/>
        </w:trPr>
        <w:tc>
          <w:tcPr>
            <w:tcW w:w="3626" w:type="dxa"/>
            <w:gridSpan w:val="3"/>
          </w:tcPr>
          <w:p w14:paraId="6341535E" w14:textId="59087FE9" w:rsidR="00413610" w:rsidRPr="005D2C6B" w:rsidRDefault="00413610" w:rsidP="00413610">
            <w:pPr>
              <w:pStyle w:val="DefenceNormal"/>
              <w:rPr>
                <w:b/>
              </w:rPr>
            </w:pPr>
            <w:r>
              <w:rPr>
                <w:b/>
              </w:rPr>
              <w:t>Meeting and reporting requirements (additional)</w:t>
            </w:r>
            <w:r w:rsidRPr="005D2C6B">
              <w:rPr>
                <w:b/>
              </w:rPr>
              <w:t>:</w:t>
            </w:r>
            <w:r w:rsidRPr="005D2C6B">
              <w:rPr>
                <w:b/>
              </w:rPr>
              <w:br/>
            </w:r>
            <w:r w:rsidRPr="005D2C6B">
              <w:t xml:space="preserve">(Clause </w:t>
            </w:r>
            <w:r>
              <w:fldChar w:fldCharType="begin"/>
            </w:r>
            <w:r>
              <w:instrText xml:space="preserve"> REF _Ref82420492 \w \h </w:instrText>
            </w:r>
            <w:r>
              <w:fldChar w:fldCharType="separate"/>
            </w:r>
            <w:r w:rsidR="004770FA">
              <w:t>3.11</w:t>
            </w:r>
            <w:r>
              <w:fldChar w:fldCharType="end"/>
            </w:r>
            <w:r w:rsidRPr="005D2C6B">
              <w:t>)</w:t>
            </w:r>
          </w:p>
        </w:tc>
        <w:tc>
          <w:tcPr>
            <w:tcW w:w="5622" w:type="dxa"/>
            <w:gridSpan w:val="5"/>
          </w:tcPr>
          <w:p w14:paraId="5C2836AE" w14:textId="7B5F26A6" w:rsidR="00413610" w:rsidRPr="00AB6654" w:rsidRDefault="00F95108" w:rsidP="00413610">
            <w:pPr>
              <w:pStyle w:val="DefenceNormal"/>
              <w:tabs>
                <w:tab w:val="left" w:pos="2282"/>
              </w:tabs>
            </w:pPr>
            <w:r w:rsidRPr="004E1971">
              <w:rPr>
                <w:rFonts w:ascii="TimesNewRoman" w:hAnsi="TimesNewRoman" w:cs="TimesNewRoman"/>
                <w:lang w:val="x-none" w:eastAsia="en-AU"/>
              </w:rPr>
              <w:t xml:space="preserve">IPACE Infrastructure </w:t>
            </w:r>
            <w:r>
              <w:rPr>
                <w:rFonts w:ascii="TimesNewRoman" w:hAnsi="TimesNewRoman" w:cs="TimesNewRoman"/>
                <w:lang w:val="en-US" w:eastAsia="en-AU"/>
              </w:rPr>
              <w:t xml:space="preserve">Program Plan dated </w:t>
            </w:r>
            <w:r w:rsidR="005D0899">
              <w:rPr>
                <w:rFonts w:ascii="TimesNewRoman" w:hAnsi="TimesNewRoman" w:cs="TimesNewRoman"/>
                <w:lang w:val="en-US" w:eastAsia="en-AU"/>
              </w:rPr>
              <w:t>March 2023</w:t>
            </w:r>
            <w:r w:rsidRPr="004E1971">
              <w:rPr>
                <w:rFonts w:ascii="TimesNewRoman" w:hAnsi="TimesNewRoman" w:cs="TimesNewRoman"/>
                <w:lang w:val="x-none" w:eastAsia="en-AU"/>
              </w:rPr>
              <w:t xml:space="preserve"> </w:t>
            </w:r>
            <w:r>
              <w:rPr>
                <w:rFonts w:ascii="TimesNewRoman" w:hAnsi="TimesNewRoman" w:cs="TimesNewRoman"/>
                <w:lang w:val="en-US" w:eastAsia="en-AU"/>
              </w:rPr>
              <w:t xml:space="preserve">and the documents referred to therein </w:t>
            </w:r>
            <w:r w:rsidRPr="00E6584F">
              <w:t>as amended from time to time</w:t>
            </w:r>
            <w:r>
              <w:rPr>
                <w:rFonts w:ascii="TimesNewRoman" w:hAnsi="TimesNewRoman" w:cs="TimesNewRoman"/>
                <w:lang w:val="en-US" w:eastAsia="en-AU"/>
              </w:rPr>
              <w:t xml:space="preserve">, </w:t>
            </w:r>
            <w:r w:rsidRPr="004E1971">
              <w:t>available on DEQMS or such other location notified by the Contract Administrato</w:t>
            </w:r>
            <w:r>
              <w:t>r</w:t>
            </w:r>
          </w:p>
        </w:tc>
      </w:tr>
      <w:tr w:rsidR="00413610" w:rsidRPr="005D2C6B" w14:paraId="368ADC50" w14:textId="77777777" w:rsidTr="00CC095C">
        <w:tc>
          <w:tcPr>
            <w:tcW w:w="9248" w:type="dxa"/>
            <w:gridSpan w:val="8"/>
          </w:tcPr>
          <w:p w14:paraId="18635A46" w14:textId="04EE6475" w:rsidR="00413610" w:rsidRPr="009C3823" w:rsidRDefault="00413610" w:rsidP="00413610">
            <w:pPr>
              <w:pStyle w:val="DefenceSubTitle"/>
            </w:pPr>
            <w:r w:rsidRPr="009C3823">
              <w:t xml:space="preserve">CLAUSE </w:t>
            </w:r>
            <w:r w:rsidRPr="009C3823">
              <w:fldChar w:fldCharType="begin"/>
            </w:r>
            <w:r w:rsidRPr="009C3823">
              <w:instrText xml:space="preserve"> REF _Ref71641756 \w \h  \* MERGEFORMAT </w:instrText>
            </w:r>
            <w:r w:rsidRPr="009C3823">
              <w:fldChar w:fldCharType="separate"/>
            </w:r>
            <w:r w:rsidR="004770FA">
              <w:t>4</w:t>
            </w:r>
            <w:r w:rsidRPr="009C3823">
              <w:fldChar w:fldCharType="end"/>
            </w:r>
            <w:r w:rsidRPr="009C3823">
              <w:t xml:space="preserve"> - SECURITY</w:t>
            </w:r>
          </w:p>
        </w:tc>
      </w:tr>
      <w:tr w:rsidR="00F04FC8" w:rsidRPr="005D2C6B" w14:paraId="52B8DDA2" w14:textId="77777777" w:rsidTr="00CC095C">
        <w:tc>
          <w:tcPr>
            <w:tcW w:w="3626" w:type="dxa"/>
            <w:gridSpan w:val="3"/>
            <w:vMerge w:val="restart"/>
          </w:tcPr>
          <w:p w14:paraId="0832BB56" w14:textId="34FBCC22" w:rsidR="00F04FC8" w:rsidRPr="005D2C6B" w:rsidRDefault="00F04FC8" w:rsidP="00413610">
            <w:pPr>
              <w:pStyle w:val="DefenceNormal"/>
            </w:pPr>
            <w:r w:rsidRPr="005D2C6B">
              <w:rPr>
                <w:b/>
              </w:rPr>
              <w:t xml:space="preserve">Security to be provided by the </w:t>
            </w:r>
            <w:r>
              <w:rPr>
                <w:b/>
              </w:rPr>
              <w:t>Subc</w:t>
            </w:r>
            <w:r w:rsidRPr="00E2361C">
              <w:rPr>
                <w:b/>
              </w:rPr>
              <w:t>ontractor</w:t>
            </w:r>
            <w:r w:rsidRPr="005D2C6B">
              <w:rPr>
                <w:b/>
              </w:rPr>
              <w:t>:</w:t>
            </w:r>
            <w:r w:rsidRPr="005D2C6B">
              <w:rPr>
                <w:b/>
              </w:rPr>
              <w:br/>
            </w:r>
            <w:r w:rsidRPr="005D2C6B">
              <w:t>(Clause</w:t>
            </w:r>
            <w:r w:rsidR="006947C1">
              <w:t xml:space="preserve">s </w:t>
            </w:r>
            <w:r w:rsidR="006947C1" w:rsidRPr="005D2C6B">
              <w:rPr>
                <w:bCs/>
              </w:rPr>
              <w:fldChar w:fldCharType="begin"/>
            </w:r>
            <w:r w:rsidR="006947C1" w:rsidRPr="005D2C6B">
              <w:rPr>
                <w:bCs/>
              </w:rPr>
              <w:instrText xml:space="preserve"> REF _Ref71640362 \w \h </w:instrText>
            </w:r>
            <w:r w:rsidR="006947C1">
              <w:rPr>
                <w:bCs/>
              </w:rPr>
              <w:instrText xml:space="preserve"> \* MERGEFORMAT </w:instrText>
            </w:r>
            <w:r w:rsidR="006947C1" w:rsidRPr="005D2C6B">
              <w:rPr>
                <w:bCs/>
              </w:rPr>
            </w:r>
            <w:r w:rsidR="006947C1" w:rsidRPr="005D2C6B">
              <w:rPr>
                <w:bCs/>
              </w:rPr>
              <w:fldChar w:fldCharType="separate"/>
            </w:r>
            <w:r w:rsidR="004770FA">
              <w:rPr>
                <w:bCs/>
              </w:rPr>
              <w:t>1.1</w:t>
            </w:r>
            <w:r w:rsidR="006947C1" w:rsidRPr="005D2C6B">
              <w:rPr>
                <w:bCs/>
              </w:rPr>
              <w:fldChar w:fldCharType="end"/>
            </w:r>
            <w:r w:rsidR="006947C1">
              <w:rPr>
                <w:bCs/>
              </w:rPr>
              <w:t xml:space="preserve"> and</w:t>
            </w:r>
            <w:r w:rsidRPr="005D2C6B">
              <w:t> </w:t>
            </w:r>
            <w:r w:rsidRPr="005D2C6B">
              <w:fldChar w:fldCharType="begin"/>
            </w:r>
            <w:r w:rsidRPr="005D2C6B">
              <w:instrText xml:space="preserve"> REF _Ref71637285 \w \h </w:instrText>
            </w:r>
            <w:r>
              <w:instrText xml:space="preserve"> \* MERGEFORMAT </w:instrText>
            </w:r>
            <w:r w:rsidRPr="005D2C6B">
              <w:fldChar w:fldCharType="separate"/>
            </w:r>
            <w:r w:rsidR="004770FA">
              <w:t>4.1</w:t>
            </w:r>
            <w:r w:rsidRPr="005D2C6B">
              <w:fldChar w:fldCharType="end"/>
            </w:r>
            <w:r w:rsidRPr="005D2C6B">
              <w:t>)</w:t>
            </w:r>
          </w:p>
        </w:tc>
        <w:tc>
          <w:tcPr>
            <w:tcW w:w="5622" w:type="dxa"/>
            <w:gridSpan w:val="5"/>
            <w:vAlign w:val="center"/>
          </w:tcPr>
          <w:p w14:paraId="5E5A256C" w14:textId="3CB395DA" w:rsidR="006947C1" w:rsidRPr="00D71AC3" w:rsidRDefault="006947C1" w:rsidP="00413610">
            <w:pPr>
              <w:pStyle w:val="DefenceNormal"/>
              <w:rPr>
                <w:b/>
                <w:i/>
              </w:rPr>
            </w:pPr>
            <w:r>
              <w:rPr>
                <w:b/>
                <w:i/>
              </w:rPr>
              <w:t>[NOTE THAT THE FORM OF SECURITY MUST BE SPECIFIED.  DELETE WHICHEVER OPTION DOES NOT APPLY]</w:t>
            </w:r>
          </w:p>
          <w:p w14:paraId="271E7C4C" w14:textId="6553E3E1" w:rsidR="00F04FC8" w:rsidRPr="00812D96" w:rsidRDefault="00F04FC8" w:rsidP="00413610">
            <w:pPr>
              <w:pStyle w:val="DefenceNormal"/>
              <w:rPr>
                <w:b/>
                <w:bCs/>
              </w:rPr>
            </w:pPr>
            <w:r>
              <w:rPr>
                <w:b/>
                <w:bCs/>
              </w:rPr>
              <w:lastRenderedPageBreak/>
              <w:t>Approved Security</w:t>
            </w:r>
          </w:p>
          <w:p w14:paraId="1D4996A7" w14:textId="16126874" w:rsidR="00F04FC8" w:rsidRDefault="00F04FC8" w:rsidP="00413610">
            <w:pPr>
              <w:pStyle w:val="DefenceNormal"/>
            </w:pPr>
            <w:r w:rsidRPr="005D2C6B">
              <w:t xml:space="preserve">Where there are no </w:t>
            </w:r>
            <w:r w:rsidRPr="00E2361C">
              <w:t>Stages</w:t>
            </w:r>
            <w:r w:rsidRPr="005D2C6B">
              <w:t xml:space="preserve">, for the </w:t>
            </w:r>
            <w:r>
              <w:t>Subcontract Works</w:t>
            </w:r>
            <w:r w:rsidRPr="005D2C6B">
              <w:t xml:space="preserve"> is:</w:t>
            </w:r>
          </w:p>
          <w:p w14:paraId="2B25584A" w14:textId="5B3DF66B" w:rsidR="00F04FC8" w:rsidRPr="009C3823" w:rsidRDefault="00F04FC8" w:rsidP="00413610">
            <w:pPr>
              <w:pStyle w:val="DefenceNormal"/>
            </w:pPr>
            <w:r w:rsidRPr="009C3823">
              <w:t xml:space="preserve">$        or         % of the </w:t>
            </w:r>
            <w:r>
              <w:t xml:space="preserve">Subcontract </w:t>
            </w:r>
            <w:r w:rsidRPr="00E2361C">
              <w:t>Price</w:t>
            </w:r>
            <w:r w:rsidRPr="009C3823">
              <w:t xml:space="preserve"> (in the form of two </w:t>
            </w:r>
            <w:r w:rsidRPr="00E2361C">
              <w:t>Approved Securities</w:t>
            </w:r>
            <w:r w:rsidRPr="009C3823">
              <w:t>, each for 50% of this amount).</w:t>
            </w:r>
          </w:p>
        </w:tc>
      </w:tr>
      <w:tr w:rsidR="00F04FC8" w:rsidRPr="005D2C6B" w14:paraId="7DF6F133" w14:textId="77777777" w:rsidTr="00CC095C">
        <w:tc>
          <w:tcPr>
            <w:tcW w:w="3626" w:type="dxa"/>
            <w:gridSpan w:val="3"/>
            <w:vMerge/>
          </w:tcPr>
          <w:p w14:paraId="191B6606" w14:textId="77777777" w:rsidR="00F04FC8" w:rsidRPr="005D2C6B" w:rsidRDefault="00F04FC8" w:rsidP="00413610">
            <w:pPr>
              <w:pStyle w:val="DefenceNormal"/>
              <w:rPr>
                <w:b/>
              </w:rPr>
            </w:pPr>
          </w:p>
        </w:tc>
        <w:tc>
          <w:tcPr>
            <w:tcW w:w="5622" w:type="dxa"/>
            <w:gridSpan w:val="5"/>
            <w:vAlign w:val="center"/>
          </w:tcPr>
          <w:p w14:paraId="4B25A34F" w14:textId="77777777" w:rsidR="00F04FC8" w:rsidRPr="009C3823" w:rsidRDefault="00F04FC8" w:rsidP="00413610">
            <w:pPr>
              <w:pStyle w:val="DefenceNormal"/>
            </w:pPr>
            <w:r w:rsidRPr="005D2C6B">
              <w:t xml:space="preserve">Where there are </w:t>
            </w:r>
            <w:r w:rsidRPr="00E2361C">
              <w:t>Stages</w:t>
            </w:r>
            <w:r w:rsidRPr="005D2C6B">
              <w:t xml:space="preserve">, for each </w:t>
            </w:r>
            <w:r w:rsidRPr="00E2361C">
              <w:t>Stage</w:t>
            </w:r>
            <w:r w:rsidRPr="005D2C6B">
              <w:t xml:space="preserve"> is:</w:t>
            </w:r>
          </w:p>
        </w:tc>
      </w:tr>
      <w:tr w:rsidR="00F04FC8" w:rsidRPr="005D2C6B" w14:paraId="39A2CCDB" w14:textId="77777777" w:rsidTr="00777852">
        <w:tc>
          <w:tcPr>
            <w:tcW w:w="3626" w:type="dxa"/>
            <w:gridSpan w:val="3"/>
            <w:vMerge/>
          </w:tcPr>
          <w:p w14:paraId="05903A20" w14:textId="77777777" w:rsidR="00F04FC8" w:rsidRPr="005D2C6B" w:rsidRDefault="00F04FC8" w:rsidP="00413610">
            <w:pPr>
              <w:pStyle w:val="DefenceNormal"/>
              <w:rPr>
                <w:b/>
              </w:rPr>
            </w:pPr>
          </w:p>
        </w:tc>
        <w:tc>
          <w:tcPr>
            <w:tcW w:w="2328" w:type="dxa"/>
          </w:tcPr>
          <w:p w14:paraId="09129633" w14:textId="77777777" w:rsidR="00F04FC8" w:rsidRPr="00634209" w:rsidRDefault="00F04FC8" w:rsidP="00413610">
            <w:pPr>
              <w:pStyle w:val="DefenceNormal"/>
              <w:rPr>
                <w:b/>
              </w:rPr>
            </w:pPr>
            <w:r w:rsidRPr="00E2361C">
              <w:rPr>
                <w:b/>
              </w:rPr>
              <w:t>Stage</w:t>
            </w:r>
          </w:p>
        </w:tc>
        <w:tc>
          <w:tcPr>
            <w:tcW w:w="3294" w:type="dxa"/>
            <w:gridSpan w:val="4"/>
          </w:tcPr>
          <w:p w14:paraId="2918DB53" w14:textId="77777777" w:rsidR="00F04FC8" w:rsidRPr="00634209" w:rsidRDefault="00F04FC8" w:rsidP="00413610">
            <w:pPr>
              <w:pStyle w:val="DefenceNormal"/>
              <w:rPr>
                <w:b/>
              </w:rPr>
            </w:pPr>
            <w:r w:rsidRPr="00634209">
              <w:rPr>
                <w:b/>
              </w:rPr>
              <w:t>Amount</w:t>
            </w:r>
          </w:p>
        </w:tc>
      </w:tr>
      <w:tr w:rsidR="00F04FC8" w:rsidRPr="005D2C6B" w14:paraId="708D5E49" w14:textId="77777777" w:rsidTr="00777852">
        <w:tc>
          <w:tcPr>
            <w:tcW w:w="3626" w:type="dxa"/>
            <w:gridSpan w:val="3"/>
            <w:vMerge/>
          </w:tcPr>
          <w:p w14:paraId="3599AEE6" w14:textId="77777777" w:rsidR="00F04FC8" w:rsidRPr="005D2C6B" w:rsidRDefault="00F04FC8" w:rsidP="00413610">
            <w:pPr>
              <w:pStyle w:val="DefenceNormal"/>
              <w:rPr>
                <w:b/>
              </w:rPr>
            </w:pPr>
          </w:p>
        </w:tc>
        <w:tc>
          <w:tcPr>
            <w:tcW w:w="2328" w:type="dxa"/>
          </w:tcPr>
          <w:p w14:paraId="63D77004" w14:textId="77777777" w:rsidR="00F04FC8" w:rsidRPr="009C3823" w:rsidRDefault="00F04FC8" w:rsidP="00413610">
            <w:pPr>
              <w:pStyle w:val="DefenceNormal"/>
            </w:pPr>
          </w:p>
        </w:tc>
        <w:tc>
          <w:tcPr>
            <w:tcW w:w="3294" w:type="dxa"/>
            <w:gridSpan w:val="4"/>
          </w:tcPr>
          <w:p w14:paraId="5AF127B6" w14:textId="73233D43" w:rsidR="00F04FC8" w:rsidRPr="009C3823" w:rsidRDefault="00F04FC8" w:rsidP="00413610">
            <w:pPr>
              <w:pStyle w:val="DefenceNormal"/>
            </w:pPr>
            <w:r w:rsidRPr="009C3823">
              <w:t xml:space="preserve">$        or         % of the </w:t>
            </w:r>
            <w:r>
              <w:t xml:space="preserve">Subcontract </w:t>
            </w:r>
            <w:r w:rsidRPr="00E2361C">
              <w:t>Price</w:t>
            </w:r>
            <w:r w:rsidRPr="009C3823">
              <w:t xml:space="preserve"> (in the form of two </w:t>
            </w:r>
            <w:r w:rsidRPr="00E2361C">
              <w:t>Approved Securities</w:t>
            </w:r>
            <w:r w:rsidRPr="009C3823">
              <w:t>, each for 50% of this amount).</w:t>
            </w:r>
          </w:p>
        </w:tc>
      </w:tr>
      <w:tr w:rsidR="00F04FC8" w:rsidRPr="005D2C6B" w14:paraId="5C1300CA" w14:textId="77777777" w:rsidTr="00777852">
        <w:tc>
          <w:tcPr>
            <w:tcW w:w="3626" w:type="dxa"/>
            <w:gridSpan w:val="3"/>
            <w:vMerge/>
          </w:tcPr>
          <w:p w14:paraId="7A67094E" w14:textId="77777777" w:rsidR="00F04FC8" w:rsidRPr="005D2C6B" w:rsidRDefault="00F04FC8" w:rsidP="00413610">
            <w:pPr>
              <w:pStyle w:val="DefenceNormal"/>
              <w:rPr>
                <w:b/>
              </w:rPr>
            </w:pPr>
          </w:p>
        </w:tc>
        <w:tc>
          <w:tcPr>
            <w:tcW w:w="2328" w:type="dxa"/>
          </w:tcPr>
          <w:p w14:paraId="5DDD0007" w14:textId="77777777" w:rsidR="00F04FC8" w:rsidRPr="009C3823" w:rsidRDefault="00F04FC8" w:rsidP="00413610">
            <w:pPr>
              <w:pStyle w:val="DefenceNormal"/>
            </w:pPr>
          </w:p>
        </w:tc>
        <w:tc>
          <w:tcPr>
            <w:tcW w:w="3294" w:type="dxa"/>
            <w:gridSpan w:val="4"/>
          </w:tcPr>
          <w:p w14:paraId="0256EEC7" w14:textId="29F21DBD" w:rsidR="00F04FC8" w:rsidRPr="009C3823" w:rsidRDefault="00F04FC8" w:rsidP="00413610">
            <w:pPr>
              <w:pStyle w:val="DefenceNormal"/>
            </w:pPr>
            <w:r w:rsidRPr="00F80619">
              <w:t xml:space="preserve">$        or         % of the </w:t>
            </w:r>
            <w:r>
              <w:t xml:space="preserve">Subcontract </w:t>
            </w:r>
            <w:r w:rsidRPr="00E2361C">
              <w:t>Price</w:t>
            </w:r>
            <w:r w:rsidRPr="00F80619">
              <w:t xml:space="preserve"> </w:t>
            </w:r>
            <w:r w:rsidRPr="009C3823">
              <w:t xml:space="preserve">(in the form of two </w:t>
            </w:r>
            <w:r w:rsidRPr="00E2361C">
              <w:t>Approved Securities</w:t>
            </w:r>
            <w:r w:rsidRPr="009C3823">
              <w:t>, each for 50% of this amount).</w:t>
            </w:r>
          </w:p>
        </w:tc>
      </w:tr>
      <w:tr w:rsidR="00F04FC8" w:rsidRPr="005D2C6B" w14:paraId="3CC977B0" w14:textId="77777777" w:rsidTr="00777852">
        <w:tc>
          <w:tcPr>
            <w:tcW w:w="3626" w:type="dxa"/>
            <w:gridSpan w:val="3"/>
            <w:vMerge/>
          </w:tcPr>
          <w:p w14:paraId="60121D93" w14:textId="77777777" w:rsidR="00F04FC8" w:rsidRPr="005D2C6B" w:rsidRDefault="00F04FC8" w:rsidP="00413610">
            <w:pPr>
              <w:pStyle w:val="DefenceNormal"/>
              <w:rPr>
                <w:b/>
              </w:rPr>
            </w:pPr>
          </w:p>
        </w:tc>
        <w:tc>
          <w:tcPr>
            <w:tcW w:w="2328" w:type="dxa"/>
          </w:tcPr>
          <w:p w14:paraId="3205793A" w14:textId="77777777" w:rsidR="00F04FC8" w:rsidRPr="009C3823" w:rsidRDefault="00F04FC8" w:rsidP="00413610">
            <w:pPr>
              <w:pStyle w:val="DefenceNormal"/>
            </w:pPr>
          </w:p>
        </w:tc>
        <w:tc>
          <w:tcPr>
            <w:tcW w:w="3294" w:type="dxa"/>
            <w:gridSpan w:val="4"/>
          </w:tcPr>
          <w:p w14:paraId="17088455" w14:textId="486BB2CD" w:rsidR="00F04FC8" w:rsidRPr="009C3823" w:rsidRDefault="00F04FC8" w:rsidP="00413610">
            <w:pPr>
              <w:pStyle w:val="DefenceNormal"/>
            </w:pPr>
            <w:r w:rsidRPr="00F80619">
              <w:t xml:space="preserve">$        or         % of the </w:t>
            </w:r>
            <w:r>
              <w:t xml:space="preserve">Subcontract </w:t>
            </w:r>
            <w:r w:rsidRPr="00E2361C">
              <w:t>Price</w:t>
            </w:r>
            <w:r w:rsidRPr="00F80619">
              <w:t xml:space="preserve"> </w:t>
            </w:r>
            <w:r w:rsidRPr="009C3823">
              <w:t xml:space="preserve">(in the form of two </w:t>
            </w:r>
            <w:r w:rsidRPr="00E2361C">
              <w:t>Approved Securities</w:t>
            </w:r>
            <w:r w:rsidRPr="009C3823">
              <w:t>, each for 50% of this amount).</w:t>
            </w:r>
          </w:p>
        </w:tc>
      </w:tr>
      <w:tr w:rsidR="00F04FC8" w:rsidRPr="005D2C6B" w14:paraId="3718E731" w14:textId="77777777" w:rsidTr="00777852">
        <w:tc>
          <w:tcPr>
            <w:tcW w:w="3626" w:type="dxa"/>
            <w:gridSpan w:val="3"/>
            <w:vMerge/>
          </w:tcPr>
          <w:p w14:paraId="1801675E" w14:textId="77777777" w:rsidR="00F04FC8" w:rsidRPr="005D2C6B" w:rsidRDefault="00F04FC8" w:rsidP="00413610">
            <w:pPr>
              <w:pStyle w:val="DefenceNormal"/>
              <w:rPr>
                <w:b/>
              </w:rPr>
            </w:pPr>
          </w:p>
        </w:tc>
        <w:tc>
          <w:tcPr>
            <w:tcW w:w="2328" w:type="dxa"/>
          </w:tcPr>
          <w:p w14:paraId="08E73F1E" w14:textId="77777777" w:rsidR="00F04FC8" w:rsidRPr="009C3823" w:rsidRDefault="00F04FC8" w:rsidP="00413610">
            <w:pPr>
              <w:pStyle w:val="DefenceNormal"/>
            </w:pPr>
          </w:p>
        </w:tc>
        <w:tc>
          <w:tcPr>
            <w:tcW w:w="3294" w:type="dxa"/>
            <w:gridSpan w:val="4"/>
          </w:tcPr>
          <w:p w14:paraId="2A6D1DB1" w14:textId="66B745D3" w:rsidR="00F04FC8" w:rsidRPr="009C3823" w:rsidRDefault="00F04FC8" w:rsidP="00413610">
            <w:pPr>
              <w:pStyle w:val="DefenceNormal"/>
            </w:pPr>
            <w:r w:rsidRPr="00F80619">
              <w:t xml:space="preserve">$        or         % of the </w:t>
            </w:r>
            <w:r>
              <w:t xml:space="preserve">Subcontract </w:t>
            </w:r>
            <w:r w:rsidRPr="00E2361C">
              <w:t>Price</w:t>
            </w:r>
            <w:r w:rsidRPr="00F80619">
              <w:t xml:space="preserve"> </w:t>
            </w:r>
            <w:r w:rsidRPr="009C3823">
              <w:t xml:space="preserve">(in the form of two </w:t>
            </w:r>
            <w:r w:rsidRPr="00E2361C">
              <w:t>Approved Securities</w:t>
            </w:r>
            <w:r w:rsidRPr="009C3823">
              <w:t>, each for 50% of this amount).</w:t>
            </w:r>
          </w:p>
        </w:tc>
      </w:tr>
      <w:tr w:rsidR="00F04FC8" w:rsidRPr="005D2C6B" w14:paraId="0DA45F41" w14:textId="77777777" w:rsidTr="00777852">
        <w:tc>
          <w:tcPr>
            <w:tcW w:w="3626" w:type="dxa"/>
            <w:gridSpan w:val="3"/>
            <w:vMerge/>
          </w:tcPr>
          <w:p w14:paraId="4ADB1A82" w14:textId="77777777" w:rsidR="00F04FC8" w:rsidRPr="005D2C6B" w:rsidRDefault="00F04FC8" w:rsidP="00413610">
            <w:pPr>
              <w:pStyle w:val="DefenceNormal"/>
              <w:rPr>
                <w:b/>
              </w:rPr>
            </w:pPr>
          </w:p>
        </w:tc>
        <w:tc>
          <w:tcPr>
            <w:tcW w:w="5622" w:type="dxa"/>
            <w:gridSpan w:val="5"/>
          </w:tcPr>
          <w:p w14:paraId="29C92094" w14:textId="01811A70" w:rsidR="00F04FC8" w:rsidRPr="00812D96" w:rsidRDefault="00F04FC8" w:rsidP="00812D96">
            <w:pPr>
              <w:pStyle w:val="DefenceNormal"/>
              <w:ind w:left="964" w:hanging="964"/>
              <w:rPr>
                <w:b/>
                <w:i/>
              </w:rPr>
            </w:pPr>
            <w:r>
              <w:rPr>
                <w:b/>
                <w:i/>
              </w:rPr>
              <w:t>[OR]</w:t>
            </w:r>
          </w:p>
          <w:p w14:paraId="30216ECC" w14:textId="50DFF069" w:rsidR="00F04FC8" w:rsidRPr="00F80619" w:rsidRDefault="00F04FC8" w:rsidP="00F04FC8">
            <w:pPr>
              <w:pStyle w:val="DefenceNormal"/>
            </w:pPr>
            <w:r w:rsidRPr="002C4F19">
              <w:rPr>
                <w:b/>
              </w:rPr>
              <w:t>Retention Moneys</w:t>
            </w:r>
            <w:r>
              <w:t xml:space="preserve">, which (if there </w:t>
            </w:r>
            <w:r w:rsidRPr="00045657">
              <w:t xml:space="preserve">are </w:t>
            </w:r>
            <w:r w:rsidRPr="00777751">
              <w:t>Stages</w:t>
            </w:r>
            <w:r>
              <w:t>) is held in respect</w:t>
            </w:r>
            <w:r w:rsidRPr="00F80619">
              <w:t xml:space="preserve"> of the </w:t>
            </w:r>
            <w:r>
              <w:t xml:space="preserve">Subcontract </w:t>
            </w:r>
            <w:r w:rsidRPr="00777751">
              <w:t>Works</w:t>
            </w:r>
            <w:r>
              <w:t xml:space="preserve"> only and not in respect</w:t>
            </w:r>
            <w:r w:rsidRPr="009C3823">
              <w:t xml:space="preserve"> of each </w:t>
            </w:r>
            <w:r>
              <w:t>Stage.</w:t>
            </w:r>
          </w:p>
        </w:tc>
      </w:tr>
      <w:tr w:rsidR="00413610" w:rsidRPr="005D2C6B" w14:paraId="6ABD2F81" w14:textId="77777777" w:rsidTr="00892B60">
        <w:tc>
          <w:tcPr>
            <w:tcW w:w="3626" w:type="dxa"/>
            <w:gridSpan w:val="3"/>
          </w:tcPr>
          <w:p w14:paraId="516A1F1D" w14:textId="77777777" w:rsidR="00413610" w:rsidRPr="00CC095C" w:rsidRDefault="00413610" w:rsidP="00413610">
            <w:pPr>
              <w:tabs>
                <w:tab w:val="left" w:pos="-1009"/>
                <w:tab w:val="left" w:pos="0"/>
                <w:tab w:val="left" w:pos="1009"/>
                <w:tab w:val="left" w:pos="2018"/>
                <w:tab w:val="left" w:pos="3027"/>
                <w:tab w:val="left" w:pos="4036"/>
              </w:tabs>
              <w:spacing w:after="0"/>
              <w:rPr>
                <w:b/>
              </w:rPr>
            </w:pPr>
            <w:r w:rsidRPr="00CC095C">
              <w:rPr>
                <w:b/>
              </w:rPr>
              <w:t xml:space="preserve">Deed of Guarantee, Undertaking and Substitution: </w:t>
            </w:r>
          </w:p>
          <w:p w14:paraId="6F386CFB" w14:textId="4AB2438E" w:rsidR="00413610" w:rsidRPr="005D2C6B" w:rsidRDefault="00413610" w:rsidP="00413610">
            <w:pPr>
              <w:tabs>
                <w:tab w:val="left" w:pos="-1009"/>
                <w:tab w:val="left" w:pos="0"/>
                <w:tab w:val="left" w:pos="1009"/>
                <w:tab w:val="left" w:pos="2018"/>
                <w:tab w:val="left" w:pos="3027"/>
                <w:tab w:val="left" w:pos="4036"/>
              </w:tabs>
            </w:pPr>
            <w:r>
              <w:t xml:space="preserve">(Clause </w:t>
            </w:r>
            <w:r>
              <w:fldChar w:fldCharType="begin"/>
            </w:r>
            <w:r>
              <w:instrText xml:space="preserve"> REF _Ref72139531 \n \h  \* MERGEFORMAT </w:instrText>
            </w:r>
            <w:r>
              <w:fldChar w:fldCharType="separate"/>
            </w:r>
            <w:r w:rsidR="004770FA">
              <w:t>4.4</w:t>
            </w:r>
            <w:r>
              <w:fldChar w:fldCharType="end"/>
            </w:r>
            <w:r>
              <w:t>)</w:t>
            </w:r>
          </w:p>
        </w:tc>
        <w:tc>
          <w:tcPr>
            <w:tcW w:w="5622" w:type="dxa"/>
            <w:gridSpan w:val="5"/>
            <w:vAlign w:val="center"/>
          </w:tcPr>
          <w:p w14:paraId="62B9C408" w14:textId="0007297A" w:rsidR="00413610" w:rsidRDefault="00413610" w:rsidP="00413610">
            <w:pPr>
              <w:pStyle w:val="DefenceNormal"/>
              <w:ind w:right="162"/>
            </w:pPr>
            <w:r w:rsidRPr="005D2C6B">
              <w:t xml:space="preserve">Clause </w:t>
            </w:r>
            <w:r>
              <w:fldChar w:fldCharType="begin"/>
            </w:r>
            <w:r>
              <w:instrText xml:space="preserve"> REF _Ref72139531 \n \h  \* MERGEFORMAT </w:instrText>
            </w:r>
            <w:r>
              <w:fldChar w:fldCharType="separate"/>
            </w:r>
            <w:r w:rsidR="004770FA">
              <w:t>4.4</w:t>
            </w:r>
            <w:r>
              <w:fldChar w:fldCharType="end"/>
            </w:r>
            <w:r w:rsidRPr="005D2C6B">
              <w:t xml:space="preserve"> </w:t>
            </w:r>
            <w:r w:rsidR="00F94FBB" w:rsidRPr="00F94FBB">
              <w:rPr>
                <w:iCs/>
              </w:rPr>
              <w:t>[does/does not]</w:t>
            </w:r>
            <w:r w:rsidR="00F94FBB" w:rsidRPr="005D2C6B">
              <w:rPr>
                <w:bCs/>
              </w:rPr>
              <w:t xml:space="preserve"> </w:t>
            </w:r>
            <w:r w:rsidRPr="005D2C6B">
              <w:t>apply.</w:t>
            </w:r>
            <w:r w:rsidR="00F94FBB">
              <w:t xml:space="preserve"> </w:t>
            </w:r>
            <w:r w:rsidR="00F94FBB" w:rsidRPr="00F94FBB">
              <w:t xml:space="preserve">[To be inserted following selection of successful Tenderer and subject to completion of </w:t>
            </w:r>
            <w:r w:rsidR="00F94FBB">
              <w:t>f</w:t>
            </w:r>
            <w:r w:rsidR="00F94FBB" w:rsidRPr="00F94FBB">
              <w:t xml:space="preserve">inancial </w:t>
            </w:r>
            <w:r w:rsidR="00F94FBB">
              <w:t>v</w:t>
            </w:r>
            <w:r w:rsidR="00F94FBB" w:rsidRPr="00F94FBB">
              <w:t xml:space="preserve">iability </w:t>
            </w:r>
            <w:r w:rsidR="00F94FBB">
              <w:t>a</w:t>
            </w:r>
            <w:r w:rsidR="00F94FBB" w:rsidRPr="00F94FBB">
              <w:t>ssessment]</w:t>
            </w:r>
            <w:r w:rsidRPr="005D2C6B">
              <w:br/>
              <w:t xml:space="preserve">(Clause </w:t>
            </w:r>
            <w:r>
              <w:fldChar w:fldCharType="begin"/>
            </w:r>
            <w:r>
              <w:instrText xml:space="preserve"> REF _Ref72139531 \n \h  \* MERGEFORMAT </w:instrText>
            </w:r>
            <w:r>
              <w:fldChar w:fldCharType="separate"/>
            </w:r>
            <w:r w:rsidR="004770FA">
              <w:t>4.4</w:t>
            </w:r>
            <w:r>
              <w:fldChar w:fldCharType="end"/>
            </w:r>
            <w:r w:rsidRPr="005D2C6B">
              <w:t xml:space="preserve"> appl</w:t>
            </w:r>
            <w:r w:rsidR="00F94FBB">
              <w:t>ies</w:t>
            </w:r>
            <w:r w:rsidRPr="005D2C6B">
              <w:t xml:space="preserve"> unless otherwise stated)</w:t>
            </w:r>
          </w:p>
          <w:p w14:paraId="0BA241A6" w14:textId="720C00E1" w:rsidR="00413610" w:rsidDel="002664C9" w:rsidRDefault="00413610" w:rsidP="00413610">
            <w:pPr>
              <w:pStyle w:val="DefenceNormal"/>
              <w:ind w:right="162"/>
              <w:rPr>
                <w:shd w:val="clear" w:color="000000" w:fill="auto"/>
              </w:rPr>
            </w:pPr>
            <w:r>
              <w:t xml:space="preserve">If clause </w:t>
            </w:r>
            <w:r>
              <w:fldChar w:fldCharType="begin"/>
            </w:r>
            <w:r>
              <w:instrText xml:space="preserve"> REF _Ref72139531 \n \h  \* MERGEFORMAT </w:instrText>
            </w:r>
            <w:r>
              <w:fldChar w:fldCharType="separate"/>
            </w:r>
            <w:r w:rsidR="004770FA">
              <w:t>4.4</w:t>
            </w:r>
            <w:r>
              <w:fldChar w:fldCharType="end"/>
            </w:r>
            <w:r>
              <w:t xml:space="preserve"> applies, the Related Body Corporate of the </w:t>
            </w:r>
            <w:r w:rsidR="00E60D91">
              <w:t xml:space="preserve">Subcontractor </w:t>
            </w:r>
            <w:r>
              <w:t xml:space="preserve">is: </w:t>
            </w:r>
            <w:r w:rsidRPr="009C3A38">
              <w:t>[To be inserted following selection of the successful Tenderer]</w:t>
            </w:r>
          </w:p>
        </w:tc>
      </w:tr>
      <w:tr w:rsidR="00413610" w:rsidRPr="005D2C6B" w14:paraId="4BEE79C3" w14:textId="77777777" w:rsidTr="00CC095C">
        <w:tc>
          <w:tcPr>
            <w:tcW w:w="9248" w:type="dxa"/>
            <w:gridSpan w:val="8"/>
            <w:vAlign w:val="center"/>
          </w:tcPr>
          <w:p w14:paraId="76D45C86" w14:textId="4EF3AA93" w:rsidR="00413610" w:rsidRPr="005D2C6B" w:rsidRDefault="00413610" w:rsidP="00413610">
            <w:pPr>
              <w:pStyle w:val="DefenceSubTitle"/>
            </w:pPr>
            <w:r w:rsidRPr="005D2C6B">
              <w:t xml:space="preserve">CLAUSE </w:t>
            </w:r>
            <w:r w:rsidRPr="005D2C6B">
              <w:fldChar w:fldCharType="begin"/>
            </w:r>
            <w:r w:rsidRPr="005D2C6B">
              <w:instrText xml:space="preserve"> REF _Ref71641770 \w \h </w:instrText>
            </w:r>
            <w:r>
              <w:instrText xml:space="preserve"> \* MERGEFORMAT </w:instrText>
            </w:r>
            <w:r w:rsidRPr="005D2C6B">
              <w:fldChar w:fldCharType="separate"/>
            </w:r>
            <w:r w:rsidR="004770FA">
              <w:t>5</w:t>
            </w:r>
            <w:r w:rsidRPr="005D2C6B">
              <w:fldChar w:fldCharType="end"/>
            </w:r>
            <w:r w:rsidRPr="005D2C6B">
              <w:t xml:space="preserve"> - RISKS AND INSURANCE</w:t>
            </w:r>
          </w:p>
        </w:tc>
      </w:tr>
      <w:tr w:rsidR="005048BA" w:rsidRPr="005D2C6B" w14:paraId="612FAF8B" w14:textId="77777777" w:rsidTr="00CC095C">
        <w:trPr>
          <w:trHeight w:val="646"/>
        </w:trPr>
        <w:tc>
          <w:tcPr>
            <w:tcW w:w="3626" w:type="dxa"/>
            <w:gridSpan w:val="3"/>
            <w:vMerge w:val="restart"/>
          </w:tcPr>
          <w:p w14:paraId="16C21C10" w14:textId="5C8CEC99" w:rsidR="005048BA" w:rsidRPr="00E15378" w:rsidRDefault="005048BA" w:rsidP="005048BA">
            <w:pPr>
              <w:pStyle w:val="DefenceNormal"/>
              <w:rPr>
                <w:highlight w:val="cyan"/>
              </w:rPr>
            </w:pPr>
            <w:r w:rsidRPr="00771F80">
              <w:rPr>
                <w:b/>
              </w:rPr>
              <w:t xml:space="preserve">Insurance policies required to be obtained by the </w:t>
            </w:r>
            <w:r w:rsidRPr="00E2361C">
              <w:rPr>
                <w:b/>
              </w:rPr>
              <w:t>Contractor</w:t>
            </w:r>
            <w:r w:rsidRPr="00771F80">
              <w:rPr>
                <w:b/>
              </w:rPr>
              <w:t>:</w:t>
            </w:r>
            <w:r w:rsidRPr="00771F80">
              <w:rPr>
                <w:b/>
              </w:rPr>
              <w:br/>
            </w:r>
            <w:r w:rsidRPr="00771F80">
              <w:t>(Clause</w:t>
            </w:r>
            <w:r>
              <w:t xml:space="preserve"> </w:t>
            </w:r>
            <w:r>
              <w:fldChar w:fldCharType="begin"/>
            </w:r>
            <w:r>
              <w:instrText xml:space="preserve"> REF _Ref71632624 \n \h </w:instrText>
            </w:r>
            <w:r>
              <w:fldChar w:fldCharType="separate"/>
            </w:r>
            <w:r w:rsidR="004770FA">
              <w:t>5.4</w:t>
            </w:r>
            <w:r>
              <w:fldChar w:fldCharType="end"/>
            </w:r>
            <w:r w:rsidRPr="0022056A">
              <w:t xml:space="preserve">) </w:t>
            </w:r>
          </w:p>
        </w:tc>
        <w:tc>
          <w:tcPr>
            <w:tcW w:w="5622" w:type="dxa"/>
            <w:gridSpan w:val="5"/>
          </w:tcPr>
          <w:p w14:paraId="7730022C" w14:textId="6E440CBD" w:rsidR="005048BA" w:rsidRPr="006A15AF" w:rsidRDefault="005048BA" w:rsidP="005048BA">
            <w:pPr>
              <w:pStyle w:val="DefenceNormal"/>
              <w:rPr>
                <w:b/>
                <w:i/>
              </w:rPr>
            </w:pPr>
            <w:r w:rsidRPr="006A15AF">
              <w:rPr>
                <w:b/>
                <w:i/>
              </w:rPr>
              <w:t xml:space="preserve">[LEVELS OF INSURANCES TO BE CONSISTENT WITH THE </w:t>
            </w:r>
            <w:r w:rsidR="00312657">
              <w:rPr>
                <w:b/>
                <w:i/>
              </w:rPr>
              <w:t xml:space="preserve">MANAGING CONTRACTOR CONTRACT </w:t>
            </w:r>
            <w:r w:rsidR="00CE4CE1">
              <w:rPr>
                <w:b/>
                <w:i/>
              </w:rPr>
              <w:t>(</w:t>
            </w:r>
            <w:r w:rsidR="00312657">
              <w:rPr>
                <w:b/>
                <w:i/>
              </w:rPr>
              <w:t>INTERNATIONAL</w:t>
            </w:r>
            <w:r w:rsidR="00CE4CE1">
              <w:rPr>
                <w:b/>
                <w:i/>
              </w:rPr>
              <w:t>)</w:t>
            </w:r>
            <w:r w:rsidRPr="006A15AF">
              <w:rPr>
                <w:b/>
                <w:i/>
              </w:rPr>
              <w:t>]</w:t>
            </w:r>
          </w:p>
          <w:p w14:paraId="07D054AA" w14:textId="77777777" w:rsidR="005048BA" w:rsidRPr="00C76C3E" w:rsidRDefault="005048BA" w:rsidP="005048BA">
            <w:pPr>
              <w:pStyle w:val="DefenceNormal"/>
            </w:pPr>
            <w:r w:rsidRPr="00777751">
              <w:rPr>
                <w:b/>
              </w:rPr>
              <w:t>Construction Risks Insurance</w:t>
            </w:r>
          </w:p>
          <w:p w14:paraId="5E4CA8D7" w14:textId="77777777" w:rsidR="005048BA" w:rsidRDefault="005048BA" w:rsidP="005048BA">
            <w:pPr>
              <w:pStyle w:val="DefenceNormal"/>
            </w:pPr>
            <w:r>
              <w:t>Amount of Cover:</w:t>
            </w:r>
          </w:p>
          <w:p w14:paraId="3DF62AF4" w14:textId="77777777" w:rsidR="005048BA" w:rsidRDefault="005048BA" w:rsidP="005048BA">
            <w:pPr>
              <w:pStyle w:val="DefenceNormal"/>
              <w:ind w:left="964" w:hanging="964"/>
            </w:pPr>
            <w:r>
              <w:t>(a)</w:t>
            </w:r>
            <w:r>
              <w:tab/>
              <w:t>$</w:t>
            </w:r>
            <w:r>
              <w:br/>
              <w:t xml:space="preserve">(the </w:t>
            </w:r>
            <w:r w:rsidRPr="00777751">
              <w:t>Subcontract Price</w:t>
            </w:r>
            <w:r>
              <w:t xml:space="preserve"> if no amount is specified);</w:t>
            </w:r>
          </w:p>
          <w:p w14:paraId="27DAAD3B" w14:textId="77777777" w:rsidR="005048BA" w:rsidRDefault="005048BA" w:rsidP="005048BA">
            <w:pPr>
              <w:pStyle w:val="DefenceNormal"/>
              <w:ind w:left="964" w:hanging="964"/>
            </w:pPr>
            <w:r>
              <w:t>(b)</w:t>
            </w:r>
            <w:r>
              <w:tab/>
              <w:t xml:space="preserve">$        or        % of the </w:t>
            </w:r>
            <w:r w:rsidRPr="00777751">
              <w:t>Subcontract Price</w:t>
            </w:r>
            <w:r>
              <w:t xml:space="preserve"> to cover the costs of demolition and removal of debris;</w:t>
            </w:r>
          </w:p>
          <w:p w14:paraId="0B347B11" w14:textId="77777777" w:rsidR="005048BA" w:rsidRDefault="005048BA" w:rsidP="005048BA">
            <w:pPr>
              <w:pStyle w:val="DefenceNormal"/>
              <w:ind w:left="964" w:hanging="964"/>
            </w:pPr>
            <w:r>
              <w:t>(c)</w:t>
            </w:r>
            <w:r>
              <w:tab/>
              <w:t xml:space="preserve">$        or        % of the </w:t>
            </w:r>
            <w:r w:rsidRPr="00777751">
              <w:t>Subcontract Price</w:t>
            </w:r>
            <w:r>
              <w:t xml:space="preserve"> to cover the </w:t>
            </w:r>
            <w:r w:rsidRPr="00777751">
              <w:lastRenderedPageBreak/>
              <w:t>Contractor’s</w:t>
            </w:r>
            <w:r>
              <w:t xml:space="preserve"> consultant fees;</w:t>
            </w:r>
          </w:p>
          <w:p w14:paraId="7761EB5A" w14:textId="77777777" w:rsidR="005048BA" w:rsidRDefault="005048BA" w:rsidP="005048BA">
            <w:pPr>
              <w:pStyle w:val="DefenceNormal"/>
              <w:ind w:left="964" w:hanging="964"/>
            </w:pPr>
            <w:r>
              <w:t>(d)</w:t>
            </w:r>
            <w:r>
              <w:tab/>
              <w:t xml:space="preserve">$        for the value of materials or things to be supplied by the </w:t>
            </w:r>
            <w:r w:rsidRPr="00777751">
              <w:t>Contractor</w:t>
            </w:r>
            <w:r>
              <w:t>; and</w:t>
            </w:r>
          </w:p>
          <w:p w14:paraId="028ED409" w14:textId="77777777" w:rsidR="005048BA" w:rsidRDefault="005048BA" w:rsidP="005048BA">
            <w:pPr>
              <w:pStyle w:val="DefenceNormal"/>
              <w:ind w:left="964" w:hanging="964"/>
            </w:pPr>
            <w:r>
              <w:t>(e)</w:t>
            </w:r>
            <w:r>
              <w:tab/>
              <w:t xml:space="preserve">       </w:t>
            </w:r>
            <w:r w:rsidDel="009B6508">
              <w:t xml:space="preserve"> </w:t>
            </w:r>
            <w:r>
              <w:t xml:space="preserve">% of the total of the amounts in (a) to (d) to cover escalation costs. </w:t>
            </w:r>
          </w:p>
          <w:p w14:paraId="3C6905F5" w14:textId="77777777" w:rsidR="005048BA" w:rsidRPr="008C6BF3" w:rsidRDefault="005048BA" w:rsidP="005048BA">
            <w:pPr>
              <w:pStyle w:val="DefenceNormal"/>
            </w:pPr>
            <w:r w:rsidRPr="00777751">
              <w:rPr>
                <w:b/>
              </w:rPr>
              <w:t>Public Liability Insurance</w:t>
            </w:r>
          </w:p>
          <w:p w14:paraId="241653B0" w14:textId="77777777" w:rsidR="005048BA" w:rsidRDefault="005048BA" w:rsidP="005048BA">
            <w:pPr>
              <w:pStyle w:val="DefenceNormal"/>
            </w:pPr>
            <w:r w:rsidRPr="00771F80">
              <w:t xml:space="preserve">If written on an occurrence basis: </w:t>
            </w:r>
          </w:p>
          <w:p w14:paraId="07953C97" w14:textId="77777777" w:rsidR="005048BA" w:rsidRDefault="005048BA" w:rsidP="005048BA">
            <w:pPr>
              <w:pStyle w:val="DefenceNormal"/>
            </w:pPr>
            <w:r>
              <w:t>Amount of Cover: $      for each and every occurrence for public liability claims</w:t>
            </w:r>
          </w:p>
          <w:p w14:paraId="0342226F" w14:textId="77777777" w:rsidR="005048BA" w:rsidRDefault="005048BA" w:rsidP="005048BA">
            <w:pPr>
              <w:pStyle w:val="DefenceNormal"/>
            </w:pPr>
            <w:r>
              <w:t>If written on a claims made basis:</w:t>
            </w:r>
          </w:p>
          <w:p w14:paraId="748D0618" w14:textId="72CE6400" w:rsidR="005048BA" w:rsidRPr="00E15378" w:rsidRDefault="005048BA" w:rsidP="005048BA">
            <w:pPr>
              <w:pStyle w:val="DefenceNormal"/>
              <w:ind w:left="964" w:hanging="964"/>
              <w:rPr>
                <w:highlight w:val="cyan"/>
              </w:rPr>
            </w:pPr>
            <w:r>
              <w:t>Amount of Cover $       per claim and $         in the aggregate.</w:t>
            </w:r>
          </w:p>
        </w:tc>
      </w:tr>
      <w:tr w:rsidR="005048BA" w:rsidRPr="005D2C6B" w14:paraId="3D06D56E" w14:textId="77777777" w:rsidTr="00CC095C">
        <w:tc>
          <w:tcPr>
            <w:tcW w:w="3626" w:type="dxa"/>
            <w:gridSpan w:val="3"/>
            <w:vMerge/>
          </w:tcPr>
          <w:p w14:paraId="7D6E45D4" w14:textId="77777777" w:rsidR="005048BA" w:rsidRPr="00E15378" w:rsidRDefault="005048BA" w:rsidP="005048BA">
            <w:pPr>
              <w:tabs>
                <w:tab w:val="left" w:pos="-1009"/>
                <w:tab w:val="left" w:pos="0"/>
                <w:tab w:val="left" w:pos="1911"/>
                <w:tab w:val="left" w:pos="4787"/>
                <w:tab w:val="left" w:pos="5696"/>
              </w:tabs>
              <w:rPr>
                <w:highlight w:val="cyan"/>
              </w:rPr>
            </w:pPr>
          </w:p>
        </w:tc>
        <w:tc>
          <w:tcPr>
            <w:tcW w:w="5622" w:type="dxa"/>
            <w:gridSpan w:val="5"/>
            <w:shd w:val="clear" w:color="auto" w:fill="auto"/>
          </w:tcPr>
          <w:p w14:paraId="59E593B6" w14:textId="77777777" w:rsidR="005048BA" w:rsidRPr="003F318D" w:rsidRDefault="005048BA" w:rsidP="005048BA">
            <w:pPr>
              <w:pStyle w:val="DefenceNormal"/>
              <w:rPr>
                <w:b/>
              </w:rPr>
            </w:pPr>
            <w:r w:rsidRPr="003F318D">
              <w:rPr>
                <w:b/>
              </w:rPr>
              <w:t>Other Insurances:</w:t>
            </w:r>
          </w:p>
          <w:p w14:paraId="3173A828" w14:textId="5FEE02B9" w:rsidR="005048BA" w:rsidRPr="00E15378" w:rsidRDefault="005048BA" w:rsidP="005048BA">
            <w:pPr>
              <w:pStyle w:val="DefenceNormal"/>
              <w:rPr>
                <w:b/>
                <w:highlight w:val="cyan"/>
              </w:rPr>
            </w:pPr>
            <w:r w:rsidRPr="003F318D">
              <w:rPr>
                <w:b/>
                <w:i/>
              </w:rPr>
              <w:t xml:space="preserve">[OTHER SPECIFIED INSURANCES TO BE CONSISTENT WITH THE </w:t>
            </w:r>
            <w:r w:rsidR="00312657">
              <w:rPr>
                <w:b/>
                <w:i/>
              </w:rPr>
              <w:t xml:space="preserve">MANAGING CONTRACTOR CONTRACT </w:t>
            </w:r>
            <w:r w:rsidR="00CE4CE1">
              <w:rPr>
                <w:b/>
                <w:i/>
              </w:rPr>
              <w:t>(</w:t>
            </w:r>
            <w:r w:rsidR="00312657">
              <w:rPr>
                <w:b/>
                <w:i/>
              </w:rPr>
              <w:t>INTERNATIONAL</w:t>
            </w:r>
            <w:r w:rsidR="00CE4CE1">
              <w:rPr>
                <w:b/>
                <w:i/>
              </w:rPr>
              <w:t>)</w:t>
            </w:r>
            <w:r w:rsidRPr="003F318D">
              <w:rPr>
                <w:b/>
                <w:i/>
              </w:rPr>
              <w:t xml:space="preserve">] </w:t>
            </w:r>
          </w:p>
        </w:tc>
      </w:tr>
      <w:tr w:rsidR="005048BA" w:rsidRPr="005D2C6B" w14:paraId="2A9C5BDA" w14:textId="77777777" w:rsidTr="00CC095C">
        <w:tc>
          <w:tcPr>
            <w:tcW w:w="3626" w:type="dxa"/>
            <w:gridSpan w:val="3"/>
          </w:tcPr>
          <w:p w14:paraId="5EDBB60F" w14:textId="61CB41D5" w:rsidR="005048BA" w:rsidRPr="00E15378" w:rsidRDefault="005048BA" w:rsidP="005048BA">
            <w:pPr>
              <w:tabs>
                <w:tab w:val="left" w:pos="-1009"/>
                <w:tab w:val="left" w:pos="0"/>
                <w:tab w:val="left" w:pos="1911"/>
                <w:tab w:val="left" w:pos="4787"/>
                <w:tab w:val="left" w:pos="5696"/>
              </w:tabs>
              <w:rPr>
                <w:highlight w:val="cyan"/>
              </w:rPr>
            </w:pPr>
            <w:bookmarkStart w:id="3048" w:name="_Toc110956575"/>
            <w:bookmarkEnd w:id="3048"/>
            <w:r w:rsidRPr="00055FB8">
              <w:rPr>
                <w:b/>
              </w:rPr>
              <w:t xml:space="preserve">Insurance policies required to be effected by the </w:t>
            </w:r>
            <w:r w:rsidRPr="00777751">
              <w:rPr>
                <w:b/>
              </w:rPr>
              <w:t>Subcontractor</w:t>
            </w:r>
            <w:r w:rsidRPr="00BA75D6">
              <w:t>:</w:t>
            </w:r>
            <w:r w:rsidRPr="00E61FFF">
              <w:rPr>
                <w:b/>
              </w:rPr>
              <w:br/>
            </w:r>
            <w:r w:rsidRPr="00E61FFF">
              <w:t>(Clause</w:t>
            </w:r>
            <w:r>
              <w:t>s</w:t>
            </w:r>
            <w:r w:rsidRPr="00E61FFF">
              <w:t xml:space="preserve"> </w:t>
            </w:r>
            <w:r w:rsidRPr="00E61FFF">
              <w:fldChar w:fldCharType="begin"/>
            </w:r>
            <w:r w:rsidRPr="00E61FFF">
              <w:instrText xml:space="preserve"> REF _Ref71637421 \w \h  \* MERGEFORMAT </w:instrText>
            </w:r>
            <w:r w:rsidRPr="00E61FFF">
              <w:fldChar w:fldCharType="separate"/>
            </w:r>
            <w:r w:rsidR="004770FA">
              <w:t>5.5(a)</w:t>
            </w:r>
            <w:r w:rsidRPr="00E61FFF">
              <w:fldChar w:fldCharType="end"/>
            </w:r>
            <w:r>
              <w:t xml:space="preserve"> and </w:t>
            </w:r>
            <w:r w:rsidR="00D406F4">
              <w:fldChar w:fldCharType="begin"/>
            </w:r>
            <w:r w:rsidR="00D406F4">
              <w:instrText xml:space="preserve"> REF _Ref118364125 \r \h </w:instrText>
            </w:r>
            <w:r w:rsidR="00D406F4">
              <w:fldChar w:fldCharType="separate"/>
            </w:r>
            <w:r w:rsidR="004770FA">
              <w:t>5.5(c)</w:t>
            </w:r>
            <w:r w:rsidR="00D406F4">
              <w:fldChar w:fldCharType="end"/>
            </w:r>
            <w:r w:rsidRPr="00E61FFF">
              <w:t>)</w:t>
            </w:r>
          </w:p>
        </w:tc>
        <w:tc>
          <w:tcPr>
            <w:tcW w:w="5622" w:type="dxa"/>
            <w:gridSpan w:val="5"/>
          </w:tcPr>
          <w:p w14:paraId="0937C7FD" w14:textId="77777777" w:rsidR="005048BA" w:rsidRDefault="005048BA" w:rsidP="005048BA">
            <w:pPr>
              <w:pStyle w:val="DefenceNormal"/>
              <w:rPr>
                <w:b/>
                <w:i/>
              </w:rPr>
            </w:pPr>
            <w:r w:rsidRPr="003F318D">
              <w:rPr>
                <w:b/>
                <w:i/>
              </w:rPr>
              <w:t xml:space="preserve">[CONTRACTOR AND CONTRACTOR’S REPRESENTATIVE TO CONSIDER AND SEEK ADVICE ON LEVELS AND LIMITS OF INSURANCES FROM </w:t>
            </w:r>
            <w:r>
              <w:rPr>
                <w:b/>
                <w:i/>
              </w:rPr>
              <w:t>THE CONTRACTOR'S INSURANCE BROKER.</w:t>
            </w:r>
          </w:p>
          <w:p w14:paraId="3BFFF32D" w14:textId="77777777" w:rsidR="005048BA" w:rsidRPr="003F318D" w:rsidRDefault="005048BA" w:rsidP="005048BA">
            <w:pPr>
              <w:pStyle w:val="DefenceNormal"/>
              <w:rPr>
                <w:b/>
                <w:i/>
              </w:rPr>
            </w:pPr>
            <w:r>
              <w:rPr>
                <w:b/>
                <w:i/>
              </w:rPr>
              <w:t>WHERE AN INSURANCE IS NOT REQUIRED, OR THE RELEVANT PARTICULAR DOES NOT APPLY, INSERT "Not Applicable".  APPROPRIATE ADVICE SHOULD BE SOUGHT WHERE THERE ARE QUESTIONS AS TO WHICH OF THE INSURANCES SPECIFIED BELOW ARE REQUIRED FOR A SPECIFIC PROJECT</w:t>
            </w:r>
            <w:r w:rsidRPr="003F318D">
              <w:rPr>
                <w:b/>
                <w:i/>
              </w:rPr>
              <w:t>]</w:t>
            </w:r>
          </w:p>
          <w:p w14:paraId="6520DD03" w14:textId="77777777" w:rsidR="005048BA" w:rsidRPr="00771F80" w:rsidRDefault="005048BA" w:rsidP="005048BA">
            <w:pPr>
              <w:pStyle w:val="DefenceNormal"/>
            </w:pPr>
            <w:r w:rsidRPr="00777751">
              <w:rPr>
                <w:b/>
              </w:rPr>
              <w:t>Workers Compensation Insurance</w:t>
            </w:r>
          </w:p>
          <w:p w14:paraId="38CBA9DC" w14:textId="77777777" w:rsidR="005048BA" w:rsidRDefault="005048BA" w:rsidP="005048BA">
            <w:pPr>
              <w:pStyle w:val="DefenceNormal"/>
            </w:pPr>
            <w:r w:rsidRPr="00771F80">
              <w:t>Amount of Cover: Amou</w:t>
            </w:r>
            <w:r>
              <w:t>nt of Cover</w:t>
            </w:r>
            <w:r w:rsidRPr="00771F80">
              <w:t xml:space="preserve"> </w:t>
            </w:r>
            <w:r>
              <w:t>prescribed</w:t>
            </w:r>
            <w:r w:rsidRPr="00771F80">
              <w:t xml:space="preserve"> by </w:t>
            </w:r>
            <w:r w:rsidRPr="00777751">
              <w:t>Statutory Requirement</w:t>
            </w:r>
            <w:r w:rsidRPr="000C4EBF">
              <w:t xml:space="preserve"> in the State or Territory in which</w:t>
            </w:r>
            <w:r>
              <w:t xml:space="preserve"> the </w:t>
            </w:r>
            <w:r w:rsidRPr="00777751">
              <w:t>Subcontractor’s Activities</w:t>
            </w:r>
            <w:r>
              <w:t xml:space="preserve"> are performed or the</w:t>
            </w:r>
            <w:r w:rsidRPr="000C4EBF">
              <w:t xml:space="preserve"> </w:t>
            </w:r>
            <w:r>
              <w:t>Subc</w:t>
            </w:r>
            <w:r w:rsidRPr="00777751">
              <w:t>ontractor’s</w:t>
            </w:r>
            <w:r>
              <w:t xml:space="preserve"> employees </w:t>
            </w:r>
            <w:r w:rsidRPr="000C4EBF">
              <w:t>perform work</w:t>
            </w:r>
            <w:r>
              <w:t>, are</w:t>
            </w:r>
            <w:r w:rsidRPr="000C4EBF">
              <w:t xml:space="preserve"> employed or normally reside</w:t>
            </w:r>
            <w:r>
              <w:t>.</w:t>
            </w:r>
          </w:p>
          <w:p w14:paraId="78403ABB" w14:textId="77777777" w:rsidR="005048BA" w:rsidRPr="00A50F50" w:rsidRDefault="005048BA" w:rsidP="005048BA">
            <w:pPr>
              <w:pStyle w:val="DefenceNormal"/>
            </w:pPr>
            <w:r w:rsidRPr="00777751">
              <w:rPr>
                <w:b/>
              </w:rPr>
              <w:t>Employers’ Liability Insurance</w:t>
            </w:r>
          </w:p>
          <w:p w14:paraId="531A01A8" w14:textId="77777777" w:rsidR="005048BA" w:rsidRDefault="005048BA" w:rsidP="005048BA">
            <w:pPr>
              <w:pStyle w:val="DefenceNormal"/>
            </w:pPr>
            <w:r w:rsidRPr="00771F80">
              <w:t>Amount of Cover: The amount</w:t>
            </w:r>
            <w:r>
              <w:t xml:space="preserve"> that a prudent, competent and experienced contractor undertaking the </w:t>
            </w:r>
            <w:r w:rsidRPr="00777751">
              <w:t>Subcontractor’s Activities</w:t>
            </w:r>
            <w:r>
              <w:t xml:space="preserve"> would purchase</w:t>
            </w:r>
            <w:r w:rsidRPr="00F721C5">
              <w:t xml:space="preserve"> which </w:t>
            </w:r>
            <w:r>
              <w:t>must</w:t>
            </w:r>
            <w:r w:rsidRPr="00F721C5">
              <w:t xml:space="preserve"> not be less than $</w:t>
            </w:r>
            <w:r>
              <w:t xml:space="preserve">   . </w:t>
            </w:r>
          </w:p>
          <w:p w14:paraId="27BE6F43" w14:textId="77777777" w:rsidR="005048BA" w:rsidRPr="005A38D9" w:rsidRDefault="005048BA" w:rsidP="005048BA">
            <w:pPr>
              <w:pStyle w:val="DefenceNormal"/>
            </w:pPr>
            <w:r w:rsidRPr="00777751">
              <w:rPr>
                <w:b/>
              </w:rPr>
              <w:t>Professional Indemnity Insurance</w:t>
            </w:r>
          </w:p>
          <w:p w14:paraId="6E1DA10D" w14:textId="77777777" w:rsidR="005048BA" w:rsidRDefault="005048BA" w:rsidP="005048BA">
            <w:pPr>
              <w:pStyle w:val="DefenceNormal"/>
            </w:pPr>
            <w:r w:rsidRPr="00D247C8">
              <w:t>Amount of Cover: $</w:t>
            </w:r>
            <w:r>
              <w:t xml:space="preserve">   </w:t>
            </w:r>
            <w:r w:rsidRPr="00D247C8">
              <w:t xml:space="preserve"> per claim and $</w:t>
            </w:r>
            <w:r>
              <w:t xml:space="preserve">   </w:t>
            </w:r>
            <w:r w:rsidRPr="00D247C8">
              <w:t>in the aggregate</w:t>
            </w:r>
          </w:p>
          <w:p w14:paraId="75CE0B74" w14:textId="77777777" w:rsidR="005048BA" w:rsidRPr="00A50F50" w:rsidRDefault="005048BA" w:rsidP="005048BA">
            <w:pPr>
              <w:pStyle w:val="DefenceNormal"/>
            </w:pPr>
            <w:r w:rsidRPr="00777751">
              <w:rPr>
                <w:b/>
              </w:rPr>
              <w:t>Errors and Omissions Insurance</w:t>
            </w:r>
          </w:p>
          <w:p w14:paraId="0C4CB525" w14:textId="4A28E655" w:rsidR="005048BA" w:rsidRPr="00943BE7" w:rsidRDefault="005048BA" w:rsidP="005048BA">
            <w:pPr>
              <w:pStyle w:val="DefenceNormal"/>
            </w:pPr>
            <w:r w:rsidRPr="00771F80">
              <w:t xml:space="preserve">Amount </w:t>
            </w:r>
            <w:r w:rsidRPr="00934667">
              <w:t xml:space="preserve">of Cover: $    per claim and $   </w:t>
            </w:r>
            <w:r w:rsidRPr="00681332">
              <w:t xml:space="preserve"> in the aggregate.</w:t>
            </w:r>
          </w:p>
          <w:p w14:paraId="01B87014" w14:textId="5831DF34" w:rsidR="005048BA" w:rsidRPr="003F318D" w:rsidRDefault="005048BA" w:rsidP="005048BA">
            <w:pPr>
              <w:pStyle w:val="DefenceNormal"/>
              <w:rPr>
                <w:b/>
              </w:rPr>
            </w:pPr>
            <w:r w:rsidRPr="00681332">
              <w:rPr>
                <w:b/>
              </w:rPr>
              <w:t>Other Insurances:</w:t>
            </w:r>
          </w:p>
          <w:p w14:paraId="2DE44E4B" w14:textId="6F291372" w:rsidR="005048BA" w:rsidRPr="00D247C8" w:rsidRDefault="005048BA" w:rsidP="005048BA">
            <w:pPr>
              <w:pStyle w:val="DefenceNormal"/>
              <w:rPr>
                <w:b/>
              </w:rPr>
            </w:pPr>
            <w:r w:rsidRPr="003F318D">
              <w:rPr>
                <w:b/>
                <w:i/>
              </w:rPr>
              <w:t>[</w:t>
            </w:r>
            <w:r w:rsidRPr="00777751">
              <w:rPr>
                <w:b/>
                <w:i/>
              </w:rPr>
              <w:t>CONTRACTOR</w:t>
            </w:r>
            <w:r w:rsidRPr="003F318D">
              <w:rPr>
                <w:b/>
                <w:i/>
              </w:rPr>
              <w:t xml:space="preserve"> AND </w:t>
            </w:r>
            <w:r w:rsidRPr="00777751">
              <w:rPr>
                <w:b/>
                <w:i/>
              </w:rPr>
              <w:t>CONTRACTOR’S REPRESENTATIVE</w:t>
            </w:r>
            <w:r w:rsidRPr="003F318D">
              <w:rPr>
                <w:b/>
                <w:i/>
              </w:rPr>
              <w:t xml:space="preserve"> TO CONSIDER AND SEEK ADVICE ON OTHER SPECIFIC AND ADDITIONAL INSURANCES THAT MAY BE </w:t>
            </w:r>
            <w:r w:rsidRPr="003F318D">
              <w:rPr>
                <w:b/>
                <w:i/>
              </w:rPr>
              <w:lastRenderedPageBreak/>
              <w:t>REQUIRED E</w:t>
            </w:r>
            <w:r w:rsidR="00D54DDB">
              <w:rPr>
                <w:b/>
                <w:i/>
              </w:rPr>
              <w:t>.</w:t>
            </w:r>
            <w:r w:rsidRPr="003F318D">
              <w:rPr>
                <w:b/>
                <w:i/>
              </w:rPr>
              <w:t>G</w:t>
            </w:r>
            <w:r w:rsidR="00D54DDB">
              <w:rPr>
                <w:b/>
                <w:i/>
              </w:rPr>
              <w:t>.</w:t>
            </w:r>
            <w:r w:rsidRPr="003F318D">
              <w:rPr>
                <w:b/>
                <w:i/>
              </w:rPr>
              <w:t xml:space="preserve"> </w:t>
            </w:r>
            <w:r w:rsidR="00562FF4">
              <w:rPr>
                <w:b/>
                <w:i/>
              </w:rPr>
              <w:t xml:space="preserve">MARINE </w:t>
            </w:r>
            <w:r w:rsidRPr="003F318D">
              <w:rPr>
                <w:b/>
                <w:i/>
              </w:rPr>
              <w:t>TRANSIT INSURANCE FOR KEY ITEMS TRANSPORTED TO THE SITE, PRODUCT LIABILITY INSURANCE, MOTOR VEHICLE INSURANCE, INDUSTRIAL SPECIAL RISKS INSURANCE ETC]</w:t>
            </w:r>
          </w:p>
        </w:tc>
      </w:tr>
      <w:tr w:rsidR="005048BA" w:rsidRPr="005D2C6B" w14:paraId="66C05B8C" w14:textId="77777777" w:rsidTr="00CC095C">
        <w:tc>
          <w:tcPr>
            <w:tcW w:w="3626" w:type="dxa"/>
            <w:gridSpan w:val="3"/>
            <w:vMerge w:val="restart"/>
          </w:tcPr>
          <w:p w14:paraId="1445F67E" w14:textId="79826979" w:rsidR="005048BA" w:rsidRPr="00D247C8" w:rsidRDefault="005048BA" w:rsidP="005048BA">
            <w:pPr>
              <w:pStyle w:val="DefenceNormal"/>
              <w:rPr>
                <w:b/>
              </w:rPr>
            </w:pPr>
            <w:r w:rsidRPr="00D247C8">
              <w:rPr>
                <w:b/>
              </w:rPr>
              <w:lastRenderedPageBreak/>
              <w:t xml:space="preserve">Minimum amount of </w:t>
            </w:r>
            <w:r>
              <w:rPr>
                <w:b/>
              </w:rPr>
              <w:t>subsubcontractor</w:t>
            </w:r>
            <w:r w:rsidRPr="00D247C8">
              <w:rPr>
                <w:b/>
              </w:rPr>
              <w:t xml:space="preserve">s' </w:t>
            </w:r>
            <w:r w:rsidRPr="00E2361C">
              <w:rPr>
                <w:b/>
              </w:rPr>
              <w:t>Professional Indemnity Insurance</w:t>
            </w:r>
            <w:r w:rsidRPr="00D247C8">
              <w:rPr>
                <w:b/>
              </w:rPr>
              <w:t xml:space="preserve"> or </w:t>
            </w:r>
            <w:r w:rsidRPr="00E2361C">
              <w:rPr>
                <w:b/>
              </w:rPr>
              <w:t>Errors and Omissions Insurance</w:t>
            </w:r>
            <w:r w:rsidRPr="00D247C8">
              <w:rPr>
                <w:b/>
              </w:rPr>
              <w:t>:</w:t>
            </w:r>
            <w:r w:rsidRPr="00D247C8">
              <w:rPr>
                <w:b/>
              </w:rPr>
              <w:br/>
            </w:r>
            <w:r w:rsidRPr="00D247C8">
              <w:t xml:space="preserve">(Clause </w:t>
            </w:r>
            <w:r w:rsidRPr="00D247C8">
              <w:fldChar w:fldCharType="begin"/>
            </w:r>
            <w:r w:rsidRPr="00D247C8">
              <w:instrText xml:space="preserve"> REF _Ref100560157 \r \h  \* MERGEFORMAT </w:instrText>
            </w:r>
            <w:r w:rsidRPr="00D247C8">
              <w:fldChar w:fldCharType="separate"/>
            </w:r>
            <w:r w:rsidR="004770FA">
              <w:t>5.5(g)</w:t>
            </w:r>
            <w:r w:rsidRPr="00D247C8">
              <w:fldChar w:fldCharType="end"/>
            </w:r>
            <w:r w:rsidRPr="00D247C8">
              <w:t>)</w:t>
            </w:r>
          </w:p>
        </w:tc>
        <w:tc>
          <w:tcPr>
            <w:tcW w:w="5622" w:type="dxa"/>
            <w:gridSpan w:val="5"/>
          </w:tcPr>
          <w:p w14:paraId="5823F1E3" w14:textId="77777777" w:rsidR="005048BA" w:rsidRPr="00E61FFF" w:rsidRDefault="005048BA" w:rsidP="005048BA">
            <w:pPr>
              <w:pStyle w:val="DefenceNormal"/>
            </w:pPr>
            <w:r w:rsidRPr="00777751">
              <w:rPr>
                <w:b/>
              </w:rPr>
              <w:t>Professional Indemnity Insurance</w:t>
            </w:r>
          </w:p>
          <w:p w14:paraId="4284410D" w14:textId="64F10CCC" w:rsidR="005048BA" w:rsidRPr="00D247C8" w:rsidRDefault="005048BA" w:rsidP="005048BA">
            <w:pPr>
              <w:pStyle w:val="DefenceNormal"/>
              <w:rPr>
                <w:b/>
                <w:i/>
              </w:rPr>
            </w:pPr>
            <w:r>
              <w:t>Amount of Cover: $    per claim and $     in the aggregate</w:t>
            </w:r>
            <w:r w:rsidRPr="00E2361C" w:rsidDel="00820CA3">
              <w:rPr>
                <w:b/>
              </w:rPr>
              <w:t xml:space="preserve"> </w:t>
            </w:r>
          </w:p>
        </w:tc>
      </w:tr>
      <w:tr w:rsidR="005048BA" w:rsidRPr="005D2C6B" w14:paraId="106BDB01" w14:textId="77777777" w:rsidTr="000C7995">
        <w:trPr>
          <w:trHeight w:val="793"/>
        </w:trPr>
        <w:tc>
          <w:tcPr>
            <w:tcW w:w="3626" w:type="dxa"/>
            <w:gridSpan w:val="3"/>
            <w:vMerge/>
          </w:tcPr>
          <w:p w14:paraId="7C85032A" w14:textId="77777777" w:rsidR="005048BA" w:rsidRPr="00D247C8" w:rsidRDefault="005048BA" w:rsidP="005048BA">
            <w:pPr>
              <w:pStyle w:val="DefenceNormal"/>
              <w:rPr>
                <w:b/>
              </w:rPr>
            </w:pPr>
          </w:p>
        </w:tc>
        <w:tc>
          <w:tcPr>
            <w:tcW w:w="5622" w:type="dxa"/>
            <w:gridSpan w:val="5"/>
          </w:tcPr>
          <w:p w14:paraId="15D76563" w14:textId="77777777" w:rsidR="005048BA" w:rsidRPr="00D247C8" w:rsidRDefault="005048BA" w:rsidP="005048BA">
            <w:pPr>
              <w:pStyle w:val="DefenceNormal"/>
              <w:rPr>
                <w:b/>
              </w:rPr>
            </w:pPr>
            <w:r w:rsidRPr="00E2361C">
              <w:rPr>
                <w:b/>
              </w:rPr>
              <w:t>Errors and Omissions Insurance</w:t>
            </w:r>
          </w:p>
          <w:p w14:paraId="035935A6" w14:textId="77777777" w:rsidR="005048BA" w:rsidRPr="00D247C8" w:rsidDel="00F721C5" w:rsidRDefault="005048BA" w:rsidP="005048BA">
            <w:pPr>
              <w:pStyle w:val="DefenceNormal"/>
              <w:rPr>
                <w:b/>
              </w:rPr>
            </w:pPr>
            <w:r w:rsidRPr="00D247C8">
              <w:t>Amount of Cover: $         per claim and $       in the aggregate</w:t>
            </w:r>
          </w:p>
        </w:tc>
      </w:tr>
      <w:tr w:rsidR="005048BA" w:rsidRPr="005D2C6B" w14:paraId="391AA456" w14:textId="77777777" w:rsidTr="00CC095C">
        <w:tc>
          <w:tcPr>
            <w:tcW w:w="3626" w:type="dxa"/>
            <w:gridSpan w:val="3"/>
          </w:tcPr>
          <w:p w14:paraId="14BD6399" w14:textId="1A354332" w:rsidR="005048BA" w:rsidRPr="00D247C8" w:rsidRDefault="005048BA" w:rsidP="005048BA">
            <w:pPr>
              <w:pStyle w:val="DefenceNormal"/>
              <w:rPr>
                <w:b/>
              </w:rPr>
            </w:pPr>
            <w:r>
              <w:rPr>
                <w:b/>
              </w:rPr>
              <w:t>Run-off p</w:t>
            </w:r>
            <w:r w:rsidRPr="00D247C8">
              <w:rPr>
                <w:b/>
              </w:rPr>
              <w:t xml:space="preserve">eriod for </w:t>
            </w:r>
            <w:r w:rsidRPr="00E2361C">
              <w:rPr>
                <w:b/>
              </w:rPr>
              <w:t>Public Liability Insurance</w:t>
            </w:r>
            <w:r w:rsidRPr="00D247C8">
              <w:rPr>
                <w:b/>
              </w:rPr>
              <w:t xml:space="preserve"> (if written on a claims made basis):</w:t>
            </w:r>
            <w:r w:rsidRPr="00D247C8">
              <w:rPr>
                <w:b/>
              </w:rPr>
              <w:br/>
            </w:r>
            <w:r w:rsidRPr="00D247C8">
              <w:t xml:space="preserve">(Clause </w:t>
            </w:r>
            <w:r>
              <w:fldChar w:fldCharType="begin"/>
            </w:r>
            <w:r>
              <w:instrText xml:space="preserve"> REF _Ref449971270 \w \h </w:instrText>
            </w:r>
            <w:r>
              <w:fldChar w:fldCharType="separate"/>
            </w:r>
            <w:r w:rsidR="004770FA">
              <w:t>5.7(b)</w:t>
            </w:r>
            <w:r>
              <w:fldChar w:fldCharType="end"/>
            </w:r>
            <w:r w:rsidRPr="00D247C8">
              <w:t>)</w:t>
            </w:r>
          </w:p>
        </w:tc>
        <w:tc>
          <w:tcPr>
            <w:tcW w:w="5622" w:type="dxa"/>
            <w:gridSpan w:val="5"/>
          </w:tcPr>
          <w:p w14:paraId="40A29AD5" w14:textId="77777777" w:rsidR="005048BA" w:rsidRPr="004F62A8" w:rsidRDefault="005048BA" w:rsidP="005048BA">
            <w:pPr>
              <w:pStyle w:val="DefenceNormal"/>
              <w:rPr>
                <w:b/>
              </w:rPr>
            </w:pPr>
            <w:r w:rsidRPr="004C08A4">
              <w:t xml:space="preserve">7 years. </w:t>
            </w:r>
          </w:p>
        </w:tc>
      </w:tr>
      <w:tr w:rsidR="005048BA" w:rsidRPr="005D2C6B" w14:paraId="36DF9C99" w14:textId="77777777" w:rsidTr="00CC095C">
        <w:trPr>
          <w:cantSplit/>
        </w:trPr>
        <w:tc>
          <w:tcPr>
            <w:tcW w:w="3626" w:type="dxa"/>
            <w:gridSpan w:val="3"/>
          </w:tcPr>
          <w:p w14:paraId="4E1F519B" w14:textId="56AD4EDB" w:rsidR="005048BA" w:rsidRPr="00D247C8" w:rsidRDefault="005048BA" w:rsidP="005048BA">
            <w:pPr>
              <w:pStyle w:val="DefenceNormal"/>
            </w:pPr>
            <w:r>
              <w:rPr>
                <w:b/>
              </w:rPr>
              <w:t>Run-off p</w:t>
            </w:r>
            <w:r w:rsidRPr="00D247C8">
              <w:rPr>
                <w:b/>
              </w:rPr>
              <w:t xml:space="preserve">eriod for </w:t>
            </w:r>
            <w:r w:rsidRPr="00E2361C">
              <w:rPr>
                <w:b/>
              </w:rPr>
              <w:t>Professional Indemnity Insurance</w:t>
            </w:r>
            <w:r>
              <w:rPr>
                <w:b/>
              </w:rPr>
              <w:t xml:space="preserve"> or </w:t>
            </w:r>
            <w:r w:rsidRPr="00E2361C">
              <w:rPr>
                <w:b/>
              </w:rPr>
              <w:t>Errors and Omissions Insurance</w:t>
            </w:r>
            <w:r w:rsidRPr="00D247C8">
              <w:rPr>
                <w:b/>
              </w:rPr>
              <w:t>:</w:t>
            </w:r>
            <w:r w:rsidRPr="00D247C8">
              <w:rPr>
                <w:b/>
              </w:rPr>
              <w:br/>
            </w:r>
            <w:r w:rsidRPr="00D247C8">
              <w:t xml:space="preserve">(Clause </w:t>
            </w:r>
            <w:r>
              <w:fldChar w:fldCharType="begin"/>
            </w:r>
            <w:r>
              <w:instrText xml:space="preserve"> REF _Ref449971297 \w \h </w:instrText>
            </w:r>
            <w:r>
              <w:fldChar w:fldCharType="separate"/>
            </w:r>
            <w:r w:rsidR="004770FA">
              <w:t>5.7(d)</w:t>
            </w:r>
            <w:r>
              <w:fldChar w:fldCharType="end"/>
            </w:r>
            <w:r>
              <w:t>)</w:t>
            </w:r>
          </w:p>
        </w:tc>
        <w:tc>
          <w:tcPr>
            <w:tcW w:w="5622" w:type="dxa"/>
            <w:gridSpan w:val="5"/>
          </w:tcPr>
          <w:p w14:paraId="228A8366" w14:textId="77777777" w:rsidR="005048BA" w:rsidRPr="00D247C8" w:rsidRDefault="005048BA" w:rsidP="005048BA">
            <w:pPr>
              <w:pStyle w:val="DefenceNormal"/>
            </w:pPr>
            <w:r w:rsidRPr="00D247C8">
              <w:t xml:space="preserve">7 years. </w:t>
            </w:r>
          </w:p>
        </w:tc>
      </w:tr>
      <w:tr w:rsidR="005048BA" w:rsidRPr="005D2C6B" w14:paraId="783D4460" w14:textId="77777777" w:rsidTr="00CC095C">
        <w:trPr>
          <w:cantSplit/>
        </w:trPr>
        <w:tc>
          <w:tcPr>
            <w:tcW w:w="3626" w:type="dxa"/>
            <w:gridSpan w:val="3"/>
          </w:tcPr>
          <w:p w14:paraId="3B876A6E" w14:textId="288724B2" w:rsidR="005048BA" w:rsidRPr="00A11F4F" w:rsidRDefault="005048BA" w:rsidP="005048BA">
            <w:pPr>
              <w:pStyle w:val="DefenceNormal"/>
              <w:spacing w:after="0"/>
              <w:rPr>
                <w:b/>
              </w:rPr>
            </w:pPr>
            <w:r>
              <w:rPr>
                <w:b/>
              </w:rPr>
              <w:t>Maximum aggregate</w:t>
            </w:r>
            <w:r w:rsidRPr="00A11F4F">
              <w:rPr>
                <w:b/>
              </w:rPr>
              <w:t xml:space="preserve"> liability</w:t>
            </w:r>
            <w:r>
              <w:rPr>
                <w:b/>
              </w:rPr>
              <w:t xml:space="preserve"> of the Subcontractor to the Contractor:</w:t>
            </w:r>
          </w:p>
          <w:p w14:paraId="550AD76D" w14:textId="3F7D4FFF" w:rsidR="005048BA" w:rsidRPr="00D247C8" w:rsidRDefault="005048BA" w:rsidP="005048BA">
            <w:pPr>
              <w:pStyle w:val="DefenceNormal"/>
              <w:rPr>
                <w:b/>
              </w:rPr>
            </w:pPr>
            <w:r>
              <w:t xml:space="preserve">(Clause </w:t>
            </w:r>
            <w:r>
              <w:fldChar w:fldCharType="begin"/>
            </w:r>
            <w:r>
              <w:instrText xml:space="preserve"> REF _Ref75277958 \n \h </w:instrText>
            </w:r>
            <w:r>
              <w:fldChar w:fldCharType="separate"/>
            </w:r>
            <w:r w:rsidR="004770FA">
              <w:t>5.12</w:t>
            </w:r>
            <w:r>
              <w:fldChar w:fldCharType="end"/>
            </w:r>
            <w:r>
              <w:fldChar w:fldCharType="begin"/>
            </w:r>
            <w:r>
              <w:instrText xml:space="preserve"> REF _Ref75330370 \r \h </w:instrText>
            </w:r>
            <w:r>
              <w:fldChar w:fldCharType="separate"/>
            </w:r>
            <w:r w:rsidR="004770FA">
              <w:t>(a)(ii)</w:t>
            </w:r>
            <w:r>
              <w:fldChar w:fldCharType="end"/>
            </w:r>
            <w:r>
              <w:t>)</w:t>
            </w:r>
          </w:p>
        </w:tc>
        <w:tc>
          <w:tcPr>
            <w:tcW w:w="5622" w:type="dxa"/>
            <w:gridSpan w:val="5"/>
          </w:tcPr>
          <w:p w14:paraId="1BF745CB" w14:textId="1C4CE009" w:rsidR="005048BA" w:rsidRPr="00D247C8" w:rsidRDefault="005048BA" w:rsidP="005048BA">
            <w:pPr>
              <w:pStyle w:val="DefenceNormal"/>
            </w:pPr>
            <w:r>
              <w:t>$</w:t>
            </w:r>
            <w:r w:rsidRPr="00707BC5">
              <w:t xml:space="preserve">       </w:t>
            </w:r>
          </w:p>
        </w:tc>
      </w:tr>
      <w:tr w:rsidR="005048BA" w:rsidRPr="005D2C6B" w14:paraId="61FDC34A" w14:textId="77777777" w:rsidTr="00CC095C">
        <w:trPr>
          <w:cantSplit/>
        </w:trPr>
        <w:tc>
          <w:tcPr>
            <w:tcW w:w="9248" w:type="dxa"/>
            <w:gridSpan w:val="8"/>
          </w:tcPr>
          <w:p w14:paraId="61750997" w14:textId="5EE18F91" w:rsidR="005048BA" w:rsidRPr="005D2C6B" w:rsidRDefault="005048BA" w:rsidP="005048BA">
            <w:pPr>
              <w:pStyle w:val="DefenceSubTitle"/>
              <w:keepNext/>
            </w:pPr>
            <w:r w:rsidRPr="005D2C6B">
              <w:t xml:space="preserve">CLAUSE </w:t>
            </w:r>
            <w:r w:rsidRPr="005D2C6B">
              <w:fldChar w:fldCharType="begin"/>
            </w:r>
            <w:r w:rsidRPr="005D2C6B">
              <w:instrText xml:space="preserve"> REF _Ref122509961 \n \h </w:instrText>
            </w:r>
            <w:r>
              <w:instrText xml:space="preserve"> \* MERGEFORMAT </w:instrText>
            </w:r>
            <w:r w:rsidRPr="005D2C6B">
              <w:fldChar w:fldCharType="separate"/>
            </w:r>
            <w:r w:rsidR="004770FA">
              <w:t>6</w:t>
            </w:r>
            <w:r w:rsidRPr="005D2C6B">
              <w:fldChar w:fldCharType="end"/>
            </w:r>
            <w:r w:rsidRPr="005D2C6B">
              <w:t xml:space="preserve"> - DESIGN AND DOCUMENTATION</w:t>
            </w:r>
          </w:p>
        </w:tc>
      </w:tr>
      <w:tr w:rsidR="005048BA" w:rsidRPr="005D2C6B" w14:paraId="73EA13CF" w14:textId="77777777" w:rsidTr="00CC095C">
        <w:tc>
          <w:tcPr>
            <w:tcW w:w="3618" w:type="dxa"/>
            <w:gridSpan w:val="2"/>
          </w:tcPr>
          <w:p w14:paraId="5F39DB20" w14:textId="637964EB" w:rsidR="005048BA" w:rsidRPr="005D2C6B" w:rsidRDefault="005048BA" w:rsidP="005048BA">
            <w:pPr>
              <w:pStyle w:val="DefenceNormal"/>
            </w:pPr>
            <w:r w:rsidRPr="005D2C6B">
              <w:rPr>
                <w:b/>
              </w:rPr>
              <w:t>Number of days for review:</w:t>
            </w:r>
            <w:r w:rsidRPr="005D2C6B">
              <w:rPr>
                <w:b/>
              </w:rPr>
              <w:br/>
            </w:r>
            <w:r w:rsidRPr="005D2C6B">
              <w:rPr>
                <w:bCs/>
              </w:rPr>
              <w:t xml:space="preserve">(Clause </w:t>
            </w:r>
            <w:r w:rsidRPr="005D2C6B">
              <w:rPr>
                <w:bCs/>
              </w:rPr>
              <w:fldChar w:fldCharType="begin"/>
            </w:r>
            <w:r w:rsidRPr="005D2C6B">
              <w:rPr>
                <w:bCs/>
              </w:rPr>
              <w:instrText xml:space="preserve"> REF _Ref117402266 \w \h </w:instrText>
            </w:r>
            <w:r>
              <w:rPr>
                <w:bCs/>
              </w:rPr>
              <w:instrText xml:space="preserve"> \* MERGEFORMAT </w:instrText>
            </w:r>
            <w:r w:rsidRPr="005D2C6B">
              <w:rPr>
                <w:bCs/>
              </w:rPr>
            </w:r>
            <w:r w:rsidRPr="005D2C6B">
              <w:rPr>
                <w:bCs/>
              </w:rPr>
              <w:fldChar w:fldCharType="separate"/>
            </w:r>
            <w:r w:rsidR="004770FA">
              <w:rPr>
                <w:bCs/>
              </w:rPr>
              <w:t>6.3(a)(ii)</w:t>
            </w:r>
            <w:r w:rsidRPr="005D2C6B">
              <w:rPr>
                <w:bCs/>
              </w:rPr>
              <w:fldChar w:fldCharType="end"/>
            </w:r>
            <w:r w:rsidRPr="005D2C6B">
              <w:rPr>
                <w:bCs/>
              </w:rPr>
              <w:t xml:space="preserve"> and </w:t>
            </w:r>
            <w:r w:rsidRPr="005D2C6B">
              <w:rPr>
                <w:bCs/>
              </w:rPr>
              <w:fldChar w:fldCharType="begin"/>
            </w:r>
            <w:r w:rsidRPr="005D2C6B">
              <w:rPr>
                <w:bCs/>
              </w:rPr>
              <w:instrText xml:space="preserve"> REF _Ref120933803 \w \h </w:instrText>
            </w:r>
            <w:r>
              <w:rPr>
                <w:bCs/>
              </w:rPr>
              <w:instrText xml:space="preserve"> \* MERGEFORMAT </w:instrText>
            </w:r>
            <w:r w:rsidRPr="005D2C6B">
              <w:rPr>
                <w:bCs/>
              </w:rPr>
            </w:r>
            <w:r w:rsidRPr="005D2C6B">
              <w:rPr>
                <w:bCs/>
              </w:rPr>
              <w:fldChar w:fldCharType="separate"/>
            </w:r>
            <w:r w:rsidR="004770FA">
              <w:rPr>
                <w:bCs/>
              </w:rPr>
              <w:t>6.3(c)</w:t>
            </w:r>
            <w:r w:rsidRPr="005D2C6B">
              <w:rPr>
                <w:bCs/>
              </w:rPr>
              <w:fldChar w:fldCharType="end"/>
            </w:r>
            <w:r w:rsidRPr="005D2C6B">
              <w:rPr>
                <w:bCs/>
              </w:rPr>
              <w:t>)</w:t>
            </w:r>
          </w:p>
        </w:tc>
        <w:tc>
          <w:tcPr>
            <w:tcW w:w="5630" w:type="dxa"/>
            <w:gridSpan w:val="6"/>
            <w:vAlign w:val="center"/>
          </w:tcPr>
          <w:p w14:paraId="49985462" w14:textId="77777777" w:rsidR="005048BA" w:rsidRPr="005D2C6B" w:rsidRDefault="005048BA" w:rsidP="005048BA">
            <w:pPr>
              <w:pStyle w:val="DefenceNormal"/>
              <w:tabs>
                <w:tab w:val="left" w:leader="dot" w:pos="4536"/>
              </w:tabs>
            </w:pPr>
            <w:r>
              <w:t xml:space="preserve">        days</w:t>
            </w:r>
          </w:p>
        </w:tc>
      </w:tr>
      <w:tr w:rsidR="005048BA" w:rsidRPr="005D2C6B" w14:paraId="6CBC47FC" w14:textId="77777777" w:rsidTr="00CC095C">
        <w:trPr>
          <w:trHeight w:val="914"/>
        </w:trPr>
        <w:tc>
          <w:tcPr>
            <w:tcW w:w="3618" w:type="dxa"/>
            <w:gridSpan w:val="2"/>
          </w:tcPr>
          <w:p w14:paraId="7606CEBA" w14:textId="77594A91" w:rsidR="005048BA" w:rsidRPr="005D2C6B" w:rsidRDefault="005048BA" w:rsidP="005048BA">
            <w:pPr>
              <w:pStyle w:val="DefenceNormal"/>
            </w:pPr>
            <w:r w:rsidRPr="005D2C6B">
              <w:rPr>
                <w:b/>
              </w:rPr>
              <w:t xml:space="preserve">Number of copies of </w:t>
            </w:r>
            <w:r w:rsidRPr="00E2361C">
              <w:rPr>
                <w:b/>
              </w:rPr>
              <w:t>Design Documentation</w:t>
            </w:r>
            <w:r w:rsidRPr="005D2C6B">
              <w:rPr>
                <w:b/>
              </w:rPr>
              <w:t xml:space="preserve"> to be submitted by the </w:t>
            </w:r>
            <w:r>
              <w:rPr>
                <w:b/>
              </w:rPr>
              <w:t xml:space="preserve">Subcontractor </w:t>
            </w:r>
            <w:r w:rsidRPr="005D2C6B">
              <w:rPr>
                <w:b/>
              </w:rPr>
              <w:t xml:space="preserve">to the </w:t>
            </w:r>
            <w:r>
              <w:rPr>
                <w:b/>
              </w:rPr>
              <w:t>Contractor’s Representative</w:t>
            </w:r>
            <w:r w:rsidRPr="005D2C6B">
              <w:rPr>
                <w:b/>
              </w:rPr>
              <w:t>:</w:t>
            </w:r>
            <w:r w:rsidRPr="005D2C6B">
              <w:rPr>
                <w:b/>
              </w:rPr>
              <w:br/>
            </w:r>
            <w:r w:rsidRPr="005D2C6B">
              <w:t xml:space="preserve">(Clause </w:t>
            </w:r>
            <w:r w:rsidRPr="005D2C6B">
              <w:fldChar w:fldCharType="begin"/>
            </w:r>
            <w:r w:rsidRPr="005D2C6B">
              <w:instrText xml:space="preserve"> REF _Ref71641832 \w \h </w:instrText>
            </w:r>
            <w:r>
              <w:instrText xml:space="preserve"> \* MERGEFORMAT </w:instrText>
            </w:r>
            <w:r w:rsidRPr="005D2C6B">
              <w:fldChar w:fldCharType="separate"/>
            </w:r>
            <w:r w:rsidR="004770FA">
              <w:t>6.5</w:t>
            </w:r>
            <w:r w:rsidRPr="005D2C6B">
              <w:fldChar w:fldCharType="end"/>
            </w:r>
            <w:r w:rsidRPr="005D2C6B">
              <w:t>)</w:t>
            </w:r>
          </w:p>
        </w:tc>
        <w:tc>
          <w:tcPr>
            <w:tcW w:w="5630" w:type="dxa"/>
            <w:gridSpan w:val="6"/>
            <w:vAlign w:val="center"/>
          </w:tcPr>
          <w:p w14:paraId="7E35B060" w14:textId="77777777" w:rsidR="005048BA" w:rsidRPr="005D2C6B" w:rsidRDefault="005048BA" w:rsidP="005048BA">
            <w:pPr>
              <w:pStyle w:val="DefenceNormal"/>
              <w:tabs>
                <w:tab w:val="left" w:leader="dot" w:pos="4536"/>
              </w:tabs>
            </w:pPr>
          </w:p>
        </w:tc>
      </w:tr>
      <w:tr w:rsidR="005048BA" w:rsidRPr="005D2C6B" w14:paraId="066966BF" w14:textId="77777777" w:rsidTr="00CC095C">
        <w:tc>
          <w:tcPr>
            <w:tcW w:w="3618" w:type="dxa"/>
            <w:gridSpan w:val="2"/>
          </w:tcPr>
          <w:p w14:paraId="0E228B28" w14:textId="7168009F" w:rsidR="005048BA" w:rsidRPr="005D2C6B" w:rsidRDefault="005048BA" w:rsidP="005048BA">
            <w:pPr>
              <w:pStyle w:val="DefenceNormal"/>
            </w:pPr>
            <w:r w:rsidRPr="00E2361C">
              <w:rPr>
                <w:b/>
              </w:rPr>
              <w:t>Design Documentation</w:t>
            </w:r>
            <w:r w:rsidRPr="005D2C6B">
              <w:rPr>
                <w:b/>
              </w:rPr>
              <w:t xml:space="preserve"> hard copy requirements:</w:t>
            </w:r>
            <w:r w:rsidRPr="005D2C6B">
              <w:rPr>
                <w:b/>
              </w:rPr>
              <w:br/>
            </w:r>
            <w:r w:rsidRPr="005D2C6B">
              <w:t xml:space="preserve">(Clause </w:t>
            </w:r>
            <w:r>
              <w:fldChar w:fldCharType="begin"/>
            </w:r>
            <w:r>
              <w:instrText xml:space="preserve"> REF _Ref475697937 \w \h </w:instrText>
            </w:r>
            <w:r>
              <w:fldChar w:fldCharType="separate"/>
            </w:r>
            <w:r w:rsidR="004770FA">
              <w:t>6.5(a)</w:t>
            </w:r>
            <w:r>
              <w:fldChar w:fldCharType="end"/>
            </w:r>
            <w:r w:rsidRPr="005D2C6B">
              <w:t>)</w:t>
            </w:r>
          </w:p>
        </w:tc>
        <w:tc>
          <w:tcPr>
            <w:tcW w:w="5630" w:type="dxa"/>
            <w:gridSpan w:val="6"/>
            <w:vAlign w:val="center"/>
          </w:tcPr>
          <w:p w14:paraId="5E4133B4" w14:textId="6C3F6C58" w:rsidR="005048BA" w:rsidRPr="005D2C6B" w:rsidRDefault="005048BA" w:rsidP="005048BA">
            <w:pPr>
              <w:pStyle w:val="DefenceNormal"/>
              <w:tabs>
                <w:tab w:val="left" w:leader="dot" w:pos="4536"/>
              </w:tabs>
            </w:pPr>
            <w:r w:rsidRPr="005D2C6B">
              <w:t>Compatible with Autocad 14</w:t>
            </w:r>
            <w:r w:rsidRPr="005D2C6B">
              <w:br/>
              <w:t>To scale</w:t>
            </w:r>
            <w:r w:rsidRPr="005D2C6B">
              <w:br/>
              <w:t xml:space="preserve">Printed in black ink on white or transparent ISO Standard Sheet (size A1, A3, A4 or as determined by the </w:t>
            </w:r>
            <w:r>
              <w:t>Contractor’s Representative</w:t>
            </w:r>
            <w:r w:rsidRPr="005D2C6B">
              <w:t>)</w:t>
            </w:r>
          </w:p>
        </w:tc>
      </w:tr>
      <w:tr w:rsidR="005048BA" w:rsidRPr="005D2C6B" w14:paraId="0E23689E" w14:textId="77777777" w:rsidTr="00C47EED">
        <w:tc>
          <w:tcPr>
            <w:tcW w:w="3618" w:type="dxa"/>
            <w:gridSpan w:val="2"/>
          </w:tcPr>
          <w:p w14:paraId="14976583" w14:textId="42419468" w:rsidR="005048BA" w:rsidRPr="005D2C6B" w:rsidRDefault="005048BA" w:rsidP="005048BA">
            <w:pPr>
              <w:pStyle w:val="DefenceNormal"/>
            </w:pPr>
            <w:r w:rsidRPr="00E2361C">
              <w:rPr>
                <w:b/>
              </w:rPr>
              <w:t>Design Documentation</w:t>
            </w:r>
            <w:r w:rsidRPr="005D2C6B">
              <w:rPr>
                <w:b/>
              </w:rPr>
              <w:t xml:space="preserve"> electronic copy requirements:</w:t>
            </w:r>
            <w:r w:rsidRPr="005D2C6B">
              <w:br/>
              <w:t>(Clause </w:t>
            </w:r>
            <w:r w:rsidRPr="005D2C6B">
              <w:fldChar w:fldCharType="begin"/>
            </w:r>
            <w:r w:rsidRPr="005D2C6B">
              <w:instrText xml:space="preserve"> REF _Ref114040595 \w \h </w:instrText>
            </w:r>
            <w:r>
              <w:instrText xml:space="preserve"> \* MERGEFORMAT </w:instrText>
            </w:r>
            <w:r w:rsidRPr="005D2C6B">
              <w:fldChar w:fldCharType="separate"/>
            </w:r>
            <w:r w:rsidR="004770FA">
              <w:t>6.5(b)</w:t>
            </w:r>
            <w:r w:rsidRPr="005D2C6B">
              <w:fldChar w:fldCharType="end"/>
            </w:r>
            <w:r w:rsidRPr="005D2C6B">
              <w:t>)</w:t>
            </w:r>
          </w:p>
        </w:tc>
        <w:tc>
          <w:tcPr>
            <w:tcW w:w="5630" w:type="dxa"/>
            <w:gridSpan w:val="6"/>
          </w:tcPr>
          <w:p w14:paraId="0F1E07F1" w14:textId="582C6700" w:rsidR="005048BA" w:rsidRPr="005D2C6B" w:rsidRDefault="005048BA" w:rsidP="004C08E5">
            <w:pPr>
              <w:pStyle w:val="DefenceNormal"/>
              <w:tabs>
                <w:tab w:val="left" w:leader="dot" w:pos="4536"/>
              </w:tabs>
            </w:pPr>
            <w:r w:rsidRPr="005D2C6B">
              <w:t>Compatible with Autocad 14</w:t>
            </w:r>
            <w:r w:rsidRPr="005D2C6B">
              <w:br/>
              <w:t xml:space="preserve">CD-ROM or as determined by the </w:t>
            </w:r>
            <w:r>
              <w:t>Contractor’s Representative</w:t>
            </w:r>
          </w:p>
        </w:tc>
      </w:tr>
      <w:tr w:rsidR="005048BA" w:rsidRPr="005D2C6B" w14:paraId="46966FD0" w14:textId="77777777" w:rsidTr="00CC095C">
        <w:tc>
          <w:tcPr>
            <w:tcW w:w="3618" w:type="dxa"/>
            <w:gridSpan w:val="2"/>
          </w:tcPr>
          <w:p w14:paraId="7F71347C" w14:textId="064FE7FC" w:rsidR="005048BA" w:rsidRPr="005D2C6B" w:rsidRDefault="005048BA" w:rsidP="005048BA">
            <w:pPr>
              <w:pStyle w:val="DefenceNormal"/>
            </w:pPr>
            <w:r w:rsidRPr="005D2C6B">
              <w:rPr>
                <w:b/>
              </w:rPr>
              <w:t>Order of precedence of documents in the case of any ambiguity, discrepancy or inconsistency:</w:t>
            </w:r>
            <w:r w:rsidRPr="005D2C6B">
              <w:rPr>
                <w:b/>
              </w:rPr>
              <w:br/>
            </w:r>
            <w:r w:rsidRPr="005D2C6B">
              <w:t xml:space="preserve">(Clause </w:t>
            </w:r>
            <w:r w:rsidRPr="005D2C6B">
              <w:fldChar w:fldCharType="begin"/>
            </w:r>
            <w:r w:rsidRPr="005D2C6B">
              <w:instrText xml:space="preserve"> REF _Ref71641850 \w \h  \* MERGEFORMAT </w:instrText>
            </w:r>
            <w:r w:rsidRPr="005D2C6B">
              <w:fldChar w:fldCharType="separate"/>
            </w:r>
            <w:r w:rsidR="004770FA">
              <w:t>6.11(a)</w:t>
            </w:r>
            <w:r w:rsidRPr="005D2C6B">
              <w:fldChar w:fldCharType="end"/>
            </w:r>
            <w:r w:rsidRPr="005D2C6B">
              <w:t>)</w:t>
            </w:r>
          </w:p>
        </w:tc>
        <w:tc>
          <w:tcPr>
            <w:tcW w:w="5630" w:type="dxa"/>
            <w:gridSpan w:val="6"/>
          </w:tcPr>
          <w:p w14:paraId="34F77701" w14:textId="77777777" w:rsidR="005048BA" w:rsidRPr="005D2C6B" w:rsidRDefault="005048BA" w:rsidP="005048BA">
            <w:pPr>
              <w:pStyle w:val="DefenceNormal"/>
              <w:spacing w:after="140"/>
              <w:ind w:left="482" w:hanging="482"/>
            </w:pPr>
            <w:r w:rsidRPr="005D2C6B">
              <w:t>1.</w:t>
            </w:r>
            <w:r w:rsidRPr="005D2C6B">
              <w:tab/>
              <w:t xml:space="preserve">Formal Agreement </w:t>
            </w:r>
          </w:p>
          <w:p w14:paraId="149D21E1" w14:textId="34712CB5" w:rsidR="005048BA" w:rsidRPr="005D2C6B" w:rsidRDefault="005048BA" w:rsidP="005048BA">
            <w:pPr>
              <w:pStyle w:val="DefenceNormal"/>
              <w:spacing w:after="140"/>
              <w:ind w:left="482" w:hanging="482"/>
            </w:pPr>
            <w:r w:rsidRPr="005D2C6B">
              <w:t>2.</w:t>
            </w:r>
            <w:r w:rsidRPr="005D2C6B">
              <w:tab/>
            </w:r>
            <w:r>
              <w:t>Conditions of Subcontract</w:t>
            </w:r>
          </w:p>
          <w:p w14:paraId="6B297746" w14:textId="77777777" w:rsidR="005048BA" w:rsidRPr="005D2C6B" w:rsidRDefault="005048BA" w:rsidP="005048BA">
            <w:pPr>
              <w:pStyle w:val="DefenceNormal"/>
              <w:spacing w:after="140"/>
              <w:ind w:left="482" w:hanging="482"/>
            </w:pPr>
            <w:r w:rsidRPr="005D2C6B">
              <w:t>3.</w:t>
            </w:r>
            <w:r w:rsidRPr="005D2C6B">
              <w:tab/>
            </w:r>
            <w:r w:rsidRPr="00E2361C">
              <w:t>Special Conditions</w:t>
            </w:r>
          </w:p>
          <w:p w14:paraId="30D19DA9" w14:textId="74CCEE3F" w:rsidR="005048BA" w:rsidRPr="005D2C6B" w:rsidRDefault="005048BA" w:rsidP="005048BA">
            <w:pPr>
              <w:pStyle w:val="DefenceNormal"/>
              <w:spacing w:after="140"/>
              <w:ind w:left="482" w:hanging="482"/>
            </w:pPr>
            <w:r w:rsidRPr="005D2C6B">
              <w:t>4.</w:t>
            </w:r>
            <w:r w:rsidRPr="005D2C6B">
              <w:tab/>
            </w:r>
            <w:r>
              <w:t xml:space="preserve">Subcontract </w:t>
            </w:r>
            <w:r w:rsidRPr="00E2361C">
              <w:t>Particulars</w:t>
            </w:r>
            <w:r w:rsidRPr="005D2C6B">
              <w:t xml:space="preserve"> </w:t>
            </w:r>
          </w:p>
          <w:p w14:paraId="749A1F27" w14:textId="74DCE690" w:rsidR="005048BA" w:rsidRPr="005D2C6B" w:rsidRDefault="005048BA" w:rsidP="005048BA">
            <w:pPr>
              <w:pStyle w:val="DefenceNormal"/>
              <w:spacing w:after="140"/>
              <w:ind w:left="482" w:hanging="482"/>
            </w:pPr>
            <w:r w:rsidRPr="005D2C6B">
              <w:t>5.</w:t>
            </w:r>
            <w:r w:rsidRPr="005D2C6B">
              <w:tab/>
            </w:r>
            <w:r>
              <w:t>Subcontract Works</w:t>
            </w:r>
            <w:r w:rsidRPr="00E2361C">
              <w:t xml:space="preserve"> Description</w:t>
            </w:r>
          </w:p>
          <w:p w14:paraId="57AA154D" w14:textId="4493BA84" w:rsidR="005048BA" w:rsidRPr="005D2C6B" w:rsidRDefault="005048BA" w:rsidP="005048BA">
            <w:pPr>
              <w:pStyle w:val="DefenceNormal"/>
              <w:spacing w:after="140"/>
              <w:ind w:left="482" w:hanging="482"/>
            </w:pPr>
            <w:r w:rsidRPr="005D2C6B">
              <w:t>6.</w:t>
            </w:r>
            <w:r w:rsidRPr="005D2C6B">
              <w:tab/>
              <w:t xml:space="preserve">Any other documents forming part of the </w:t>
            </w:r>
            <w:r>
              <w:t xml:space="preserve">Subcontract </w:t>
            </w:r>
            <w:r w:rsidRPr="005D2C6B">
              <w:t xml:space="preserve">(as </w:t>
            </w:r>
            <w:r>
              <w:t>specified</w:t>
            </w:r>
            <w:r w:rsidRPr="005D2C6B">
              <w:t xml:space="preserve"> in the relevant item under clause </w:t>
            </w:r>
            <w:r w:rsidRPr="005D2C6B">
              <w:fldChar w:fldCharType="begin"/>
            </w:r>
            <w:r w:rsidRPr="005D2C6B">
              <w:instrText xml:space="preserve"> REF _Ref71631976 \w \h </w:instrText>
            </w:r>
            <w:r>
              <w:instrText xml:space="preserve"> \* MERGEFORMAT </w:instrText>
            </w:r>
            <w:r w:rsidRPr="005D2C6B">
              <w:fldChar w:fldCharType="separate"/>
            </w:r>
            <w:r w:rsidR="004770FA">
              <w:t>1.1</w:t>
            </w:r>
            <w:r w:rsidRPr="005D2C6B">
              <w:fldChar w:fldCharType="end"/>
            </w:r>
            <w:r w:rsidRPr="005D2C6B">
              <w:t xml:space="preserve"> in these </w:t>
            </w:r>
            <w:r>
              <w:t xml:space="preserve">Subcontract </w:t>
            </w:r>
            <w:r w:rsidRPr="00E2361C">
              <w:t>Particulars</w:t>
            </w:r>
            <w:r w:rsidRPr="005D2C6B">
              <w:t>)</w:t>
            </w:r>
            <w:r>
              <w:t xml:space="preserve"> </w:t>
            </w:r>
          </w:p>
          <w:p w14:paraId="330007CF" w14:textId="7D4BD821" w:rsidR="005048BA" w:rsidRPr="005D2C6B" w:rsidRDefault="005048BA" w:rsidP="005048BA">
            <w:pPr>
              <w:pStyle w:val="DefenceNormal"/>
              <w:spacing w:after="140"/>
              <w:ind w:left="482" w:hanging="482"/>
            </w:pPr>
            <w:r w:rsidRPr="005D2C6B">
              <w:t>7.</w:t>
            </w:r>
            <w:r w:rsidRPr="005D2C6B">
              <w:tab/>
            </w:r>
            <w:r w:rsidRPr="00E2361C">
              <w:t>Design Documentation</w:t>
            </w:r>
            <w:r w:rsidRPr="005D2C6B">
              <w:t xml:space="preserve"> (which the </w:t>
            </w:r>
            <w:r>
              <w:t xml:space="preserve">Subcontractor </w:t>
            </w:r>
            <w:r w:rsidRPr="005D2C6B">
              <w:t xml:space="preserve">is entitled </w:t>
            </w:r>
            <w:r w:rsidRPr="005D2C6B">
              <w:lastRenderedPageBreak/>
              <w:t xml:space="preserve">to use under clause </w:t>
            </w:r>
            <w:r w:rsidRPr="005D2C6B">
              <w:fldChar w:fldCharType="begin"/>
            </w:r>
            <w:r w:rsidRPr="005D2C6B">
              <w:instrText xml:space="preserve"> REF _Ref120933803 \r \h </w:instrText>
            </w:r>
            <w:r>
              <w:instrText xml:space="preserve"> \* MERGEFORMAT </w:instrText>
            </w:r>
            <w:r w:rsidRPr="005D2C6B">
              <w:fldChar w:fldCharType="separate"/>
            </w:r>
            <w:r w:rsidR="004770FA">
              <w:t>6.3(c)</w:t>
            </w:r>
            <w:r w:rsidRPr="005D2C6B">
              <w:fldChar w:fldCharType="end"/>
            </w:r>
            <w:r w:rsidRPr="005D2C6B">
              <w:t>)</w:t>
            </w:r>
          </w:p>
          <w:p w14:paraId="23386C10" w14:textId="77777777" w:rsidR="005048BA" w:rsidRPr="005D2C6B" w:rsidRDefault="005048BA" w:rsidP="005048BA">
            <w:pPr>
              <w:pStyle w:val="DefenceNormal"/>
              <w:spacing w:after="140"/>
              <w:ind w:left="482" w:hanging="482"/>
            </w:pPr>
            <w:r w:rsidRPr="005D2C6B">
              <w:t>8.</w:t>
            </w:r>
            <w:r w:rsidRPr="005D2C6B">
              <w:tab/>
            </w:r>
            <w:r w:rsidRPr="00E2361C">
              <w:t>Project Plans</w:t>
            </w:r>
          </w:p>
        </w:tc>
      </w:tr>
      <w:tr w:rsidR="005048BA" w:rsidRPr="005D2C6B" w14:paraId="2FF41306" w14:textId="77777777" w:rsidTr="00CC095C">
        <w:tc>
          <w:tcPr>
            <w:tcW w:w="3618" w:type="dxa"/>
            <w:gridSpan w:val="2"/>
          </w:tcPr>
          <w:p w14:paraId="260A86BD" w14:textId="1F6F8A25" w:rsidR="005048BA" w:rsidRPr="005D2C6B" w:rsidRDefault="005048BA" w:rsidP="005048BA">
            <w:pPr>
              <w:pStyle w:val="DefenceNormal"/>
              <w:rPr>
                <w:bCs/>
              </w:rPr>
            </w:pPr>
            <w:r>
              <w:rPr>
                <w:b/>
                <w:bCs/>
              </w:rPr>
              <w:lastRenderedPageBreak/>
              <w:t xml:space="preserve">Number of days </w:t>
            </w:r>
            <w:r w:rsidRPr="005D2C6B">
              <w:rPr>
                <w:b/>
                <w:bCs/>
              </w:rPr>
              <w:t>for sample review:</w:t>
            </w:r>
            <w:r w:rsidRPr="005D2C6B">
              <w:rPr>
                <w:bCs/>
              </w:rPr>
              <w:br/>
              <w:t xml:space="preserve">(Clause </w:t>
            </w:r>
            <w:r w:rsidRPr="005D2C6B">
              <w:rPr>
                <w:bCs/>
              </w:rPr>
              <w:fldChar w:fldCharType="begin"/>
            </w:r>
            <w:r w:rsidRPr="005D2C6B">
              <w:rPr>
                <w:bCs/>
              </w:rPr>
              <w:instrText xml:space="preserve"> REF _Ref121211891 \w \h </w:instrText>
            </w:r>
            <w:r>
              <w:rPr>
                <w:bCs/>
              </w:rPr>
              <w:instrText xml:space="preserve"> \* MERGEFORMAT </w:instrText>
            </w:r>
            <w:r w:rsidRPr="005D2C6B">
              <w:rPr>
                <w:bCs/>
              </w:rPr>
            </w:r>
            <w:r w:rsidRPr="005D2C6B">
              <w:rPr>
                <w:bCs/>
              </w:rPr>
              <w:fldChar w:fldCharType="separate"/>
            </w:r>
            <w:r w:rsidR="004770FA">
              <w:rPr>
                <w:bCs/>
              </w:rPr>
              <w:t>6.14(b)(ii)</w:t>
            </w:r>
            <w:r w:rsidRPr="005D2C6B">
              <w:rPr>
                <w:bCs/>
              </w:rPr>
              <w:fldChar w:fldCharType="end"/>
            </w:r>
            <w:r w:rsidRPr="005D2C6B">
              <w:rPr>
                <w:bCs/>
              </w:rPr>
              <w:t xml:space="preserve"> and </w:t>
            </w:r>
            <w:r w:rsidRPr="005D2C6B">
              <w:rPr>
                <w:bCs/>
              </w:rPr>
              <w:fldChar w:fldCharType="begin"/>
            </w:r>
            <w:r w:rsidRPr="005D2C6B">
              <w:rPr>
                <w:bCs/>
              </w:rPr>
              <w:instrText xml:space="preserve"> REF _Ref121211896 \w \h </w:instrText>
            </w:r>
            <w:r>
              <w:rPr>
                <w:bCs/>
              </w:rPr>
              <w:instrText xml:space="preserve"> \* MERGEFORMAT </w:instrText>
            </w:r>
            <w:r w:rsidRPr="005D2C6B">
              <w:rPr>
                <w:bCs/>
              </w:rPr>
            </w:r>
            <w:r w:rsidRPr="005D2C6B">
              <w:rPr>
                <w:bCs/>
              </w:rPr>
              <w:fldChar w:fldCharType="separate"/>
            </w:r>
            <w:r w:rsidR="004770FA">
              <w:rPr>
                <w:bCs/>
              </w:rPr>
              <w:t>6.14(d)</w:t>
            </w:r>
            <w:r w:rsidRPr="005D2C6B">
              <w:rPr>
                <w:bCs/>
              </w:rPr>
              <w:fldChar w:fldCharType="end"/>
            </w:r>
            <w:r w:rsidRPr="005D2C6B">
              <w:rPr>
                <w:bCs/>
              </w:rPr>
              <w:t>)</w:t>
            </w:r>
          </w:p>
        </w:tc>
        <w:tc>
          <w:tcPr>
            <w:tcW w:w="5630" w:type="dxa"/>
            <w:gridSpan w:val="6"/>
          </w:tcPr>
          <w:p w14:paraId="7CDFC777" w14:textId="77777777" w:rsidR="005048BA" w:rsidRPr="005D2C6B" w:rsidRDefault="005048BA" w:rsidP="005048BA">
            <w:pPr>
              <w:pStyle w:val="DefenceNormal"/>
              <w:tabs>
                <w:tab w:val="right" w:leader="dot" w:pos="4618"/>
              </w:tabs>
            </w:pPr>
            <w:r>
              <w:t xml:space="preserve">        days</w:t>
            </w:r>
          </w:p>
        </w:tc>
      </w:tr>
      <w:tr w:rsidR="005048BA" w:rsidRPr="005D2C6B" w14:paraId="7B08EC98" w14:textId="77777777" w:rsidTr="00CC095C">
        <w:tc>
          <w:tcPr>
            <w:tcW w:w="9248" w:type="dxa"/>
            <w:gridSpan w:val="8"/>
          </w:tcPr>
          <w:p w14:paraId="418A8B25" w14:textId="27BB5808" w:rsidR="005048BA" w:rsidRPr="005D2C6B" w:rsidRDefault="005048BA" w:rsidP="005048BA">
            <w:pPr>
              <w:pStyle w:val="DefenceSubTitle"/>
            </w:pPr>
            <w:r w:rsidRPr="005D2C6B">
              <w:t xml:space="preserve">CLAUSE </w:t>
            </w:r>
            <w:r w:rsidRPr="005D2C6B">
              <w:fldChar w:fldCharType="begin"/>
            </w:r>
            <w:r w:rsidRPr="005D2C6B">
              <w:instrText xml:space="preserve"> REF _Ref122509974 \n \h </w:instrText>
            </w:r>
            <w:r>
              <w:instrText xml:space="preserve"> \* MERGEFORMAT </w:instrText>
            </w:r>
            <w:r w:rsidRPr="005D2C6B">
              <w:fldChar w:fldCharType="separate"/>
            </w:r>
            <w:r w:rsidR="004770FA">
              <w:t>7</w:t>
            </w:r>
            <w:r w:rsidRPr="005D2C6B">
              <w:fldChar w:fldCharType="end"/>
            </w:r>
            <w:r w:rsidRPr="005D2C6B">
              <w:t xml:space="preserve"> - </w:t>
            </w:r>
            <w:r w:rsidRPr="00E2361C">
              <w:t>SITE</w:t>
            </w:r>
          </w:p>
        </w:tc>
      </w:tr>
      <w:tr w:rsidR="005048BA" w:rsidRPr="005D2C6B" w14:paraId="25239763" w14:textId="77777777" w:rsidTr="00CC095C">
        <w:tc>
          <w:tcPr>
            <w:tcW w:w="3618" w:type="dxa"/>
            <w:gridSpan w:val="2"/>
          </w:tcPr>
          <w:p w14:paraId="2069817A" w14:textId="5598501A" w:rsidR="005048BA" w:rsidRPr="005D2C6B" w:rsidRDefault="005048BA" w:rsidP="005048BA">
            <w:pPr>
              <w:pStyle w:val="DefenceNormal"/>
            </w:pPr>
            <w:r w:rsidRPr="005D2C6B">
              <w:rPr>
                <w:b/>
              </w:rPr>
              <w:t xml:space="preserve">Applicability of </w:t>
            </w:r>
            <w:r w:rsidRPr="00E2361C">
              <w:rPr>
                <w:b/>
              </w:rPr>
              <w:t>Latent Condition</w:t>
            </w:r>
            <w:r w:rsidRPr="005D2C6B">
              <w:rPr>
                <w:b/>
              </w:rPr>
              <w:t xml:space="preserve"> clauses:</w:t>
            </w:r>
            <w:r w:rsidRPr="005D2C6B">
              <w:rPr>
                <w:b/>
              </w:rPr>
              <w:br/>
            </w:r>
            <w:r w:rsidRPr="005D2C6B">
              <w:t xml:space="preserve">(Clauses </w:t>
            </w:r>
            <w:r w:rsidRPr="005D2C6B">
              <w:fldChar w:fldCharType="begin"/>
            </w:r>
            <w:r w:rsidRPr="005D2C6B">
              <w:instrText xml:space="preserve"> REF _Ref71641866 \w \h </w:instrText>
            </w:r>
            <w:r>
              <w:instrText xml:space="preserve"> \* MERGEFORMAT </w:instrText>
            </w:r>
            <w:r w:rsidRPr="005D2C6B">
              <w:fldChar w:fldCharType="separate"/>
            </w:r>
            <w:r w:rsidR="004770FA">
              <w:t>7.3</w:t>
            </w:r>
            <w:r w:rsidRPr="005D2C6B">
              <w:fldChar w:fldCharType="end"/>
            </w:r>
            <w:r w:rsidRPr="005D2C6B">
              <w:t xml:space="preserve"> and </w:t>
            </w:r>
            <w:r w:rsidRPr="005D2C6B">
              <w:fldChar w:fldCharType="begin"/>
            </w:r>
            <w:r w:rsidRPr="005D2C6B">
              <w:instrText xml:space="preserve"> REF _Ref71641886 \w \h </w:instrText>
            </w:r>
            <w:r>
              <w:instrText xml:space="preserve"> \* MERGEFORMAT </w:instrText>
            </w:r>
            <w:r w:rsidRPr="005D2C6B">
              <w:fldChar w:fldCharType="separate"/>
            </w:r>
            <w:r w:rsidR="004770FA">
              <w:t>7.4</w:t>
            </w:r>
            <w:r w:rsidRPr="005D2C6B">
              <w:fldChar w:fldCharType="end"/>
            </w:r>
            <w:r w:rsidRPr="005D2C6B">
              <w:t>)</w:t>
            </w:r>
          </w:p>
        </w:tc>
        <w:tc>
          <w:tcPr>
            <w:tcW w:w="5630" w:type="dxa"/>
            <w:gridSpan w:val="6"/>
          </w:tcPr>
          <w:p w14:paraId="0A98DB59" w14:textId="3BC2071F" w:rsidR="005048BA" w:rsidRPr="005D2C6B" w:rsidRDefault="005048BA" w:rsidP="005048BA">
            <w:pPr>
              <w:pStyle w:val="DefenceNormal"/>
            </w:pPr>
            <w:r w:rsidRPr="005D2C6B">
              <w:t xml:space="preserve">Clauses </w:t>
            </w:r>
            <w:r w:rsidRPr="005D2C6B">
              <w:fldChar w:fldCharType="begin"/>
            </w:r>
            <w:r w:rsidRPr="005D2C6B">
              <w:instrText xml:space="preserve"> REF _Ref71641866 \w \h  \* MERGEFORMAT </w:instrText>
            </w:r>
            <w:r w:rsidRPr="005D2C6B">
              <w:fldChar w:fldCharType="separate"/>
            </w:r>
            <w:r w:rsidR="004770FA">
              <w:t>7.3</w:t>
            </w:r>
            <w:r w:rsidRPr="005D2C6B">
              <w:fldChar w:fldCharType="end"/>
            </w:r>
            <w:r w:rsidRPr="005D2C6B">
              <w:t xml:space="preserve"> - </w:t>
            </w:r>
            <w:r w:rsidRPr="005D2C6B">
              <w:fldChar w:fldCharType="begin"/>
            </w:r>
            <w:r w:rsidRPr="005D2C6B">
              <w:instrText xml:space="preserve"> REF _Ref71641886 \w \h  \* MERGEFORMAT </w:instrText>
            </w:r>
            <w:r w:rsidRPr="005D2C6B">
              <w:fldChar w:fldCharType="separate"/>
            </w:r>
            <w:r w:rsidR="004770FA">
              <w:t>7.4</w:t>
            </w:r>
            <w:r w:rsidRPr="005D2C6B">
              <w:fldChar w:fldCharType="end"/>
            </w:r>
            <w:r w:rsidRPr="005D2C6B">
              <w:t xml:space="preserve"> </w:t>
            </w:r>
            <w:r w:rsidRPr="009E27B4">
              <w:rPr>
                <w:b/>
                <w:bCs/>
                <w:i/>
              </w:rPr>
              <w:t>[DO/DO NOT]</w:t>
            </w:r>
            <w:r w:rsidRPr="005D2C6B">
              <w:rPr>
                <w:bCs/>
              </w:rPr>
              <w:t xml:space="preserve"> </w:t>
            </w:r>
            <w:r w:rsidRPr="005D2C6B">
              <w:t>apply.</w:t>
            </w:r>
            <w:r w:rsidRPr="005D2C6B">
              <w:br/>
              <w:t xml:space="preserve">(Clauses </w:t>
            </w:r>
            <w:r w:rsidRPr="005D2C6B">
              <w:fldChar w:fldCharType="begin"/>
            </w:r>
            <w:r w:rsidRPr="005D2C6B">
              <w:instrText xml:space="preserve"> REF _Ref71641866 \w \h  \* MERGEFORMAT </w:instrText>
            </w:r>
            <w:r w:rsidRPr="005D2C6B">
              <w:fldChar w:fldCharType="separate"/>
            </w:r>
            <w:r w:rsidR="004770FA">
              <w:t>7.3</w:t>
            </w:r>
            <w:r w:rsidRPr="005D2C6B">
              <w:fldChar w:fldCharType="end"/>
            </w:r>
            <w:r w:rsidRPr="005D2C6B">
              <w:t xml:space="preserve"> and </w:t>
            </w:r>
            <w:r w:rsidRPr="005D2C6B">
              <w:fldChar w:fldCharType="begin"/>
            </w:r>
            <w:r w:rsidRPr="005D2C6B">
              <w:instrText xml:space="preserve"> REF _Ref71641886 \w \h  \* MERGEFORMAT </w:instrText>
            </w:r>
            <w:r w:rsidRPr="005D2C6B">
              <w:fldChar w:fldCharType="separate"/>
            </w:r>
            <w:r w:rsidR="004770FA">
              <w:t>7.4</w:t>
            </w:r>
            <w:r w:rsidRPr="005D2C6B">
              <w:fldChar w:fldCharType="end"/>
            </w:r>
            <w:r w:rsidRPr="005D2C6B">
              <w:t xml:space="preserve"> apply unless otherwise stated)</w:t>
            </w:r>
          </w:p>
        </w:tc>
      </w:tr>
      <w:tr w:rsidR="005048BA" w:rsidRPr="005D2C6B" w14:paraId="24CF7E7B" w14:textId="77777777" w:rsidTr="00CC095C">
        <w:tc>
          <w:tcPr>
            <w:tcW w:w="9248" w:type="dxa"/>
            <w:gridSpan w:val="8"/>
          </w:tcPr>
          <w:p w14:paraId="61737154" w14:textId="6B8C2757" w:rsidR="005048BA" w:rsidRPr="005D2C6B" w:rsidRDefault="005048BA" w:rsidP="005048BA">
            <w:pPr>
              <w:pStyle w:val="DefenceSubTitle"/>
              <w:keepNext/>
              <w:keepLines/>
            </w:pPr>
            <w:r w:rsidRPr="005D2C6B">
              <w:t xml:space="preserve">CLAUSE </w:t>
            </w:r>
            <w:r w:rsidRPr="005D2C6B">
              <w:fldChar w:fldCharType="begin"/>
            </w:r>
            <w:r w:rsidRPr="005D2C6B">
              <w:instrText xml:space="preserve"> REF _Ref71642209 \w \h </w:instrText>
            </w:r>
            <w:r>
              <w:instrText xml:space="preserve"> \* MERGEFORMAT </w:instrText>
            </w:r>
            <w:r w:rsidRPr="005D2C6B">
              <w:fldChar w:fldCharType="separate"/>
            </w:r>
            <w:r w:rsidR="004770FA">
              <w:t>8</w:t>
            </w:r>
            <w:r w:rsidRPr="005D2C6B">
              <w:fldChar w:fldCharType="end"/>
            </w:r>
            <w:r w:rsidRPr="005D2C6B">
              <w:t xml:space="preserve"> - CONSTRUCTION</w:t>
            </w:r>
          </w:p>
        </w:tc>
      </w:tr>
      <w:tr w:rsidR="005048BA" w:rsidRPr="005D2C6B" w14:paraId="6FA3796B" w14:textId="77777777" w:rsidTr="00CC095C">
        <w:tc>
          <w:tcPr>
            <w:tcW w:w="3618" w:type="dxa"/>
            <w:gridSpan w:val="2"/>
          </w:tcPr>
          <w:p w14:paraId="4733FBCA" w14:textId="52AD47E1" w:rsidR="005048BA" w:rsidRPr="005D2C6B" w:rsidRDefault="005048BA" w:rsidP="005048BA">
            <w:pPr>
              <w:pStyle w:val="DefenceNormal"/>
              <w:keepNext/>
              <w:keepLines/>
            </w:pPr>
            <w:r w:rsidRPr="005D2C6B">
              <w:rPr>
                <w:b/>
              </w:rPr>
              <w:t xml:space="preserve">Existing </w:t>
            </w:r>
            <w:r w:rsidRPr="00E2361C">
              <w:rPr>
                <w:b/>
              </w:rPr>
              <w:t>Approvals</w:t>
            </w:r>
            <w:r w:rsidRPr="005D2C6B">
              <w:rPr>
                <w:b/>
              </w:rPr>
              <w:t xml:space="preserve"> and other </w:t>
            </w:r>
            <w:r w:rsidRPr="00E2361C">
              <w:rPr>
                <w:b/>
              </w:rPr>
              <w:t>Approvals</w:t>
            </w:r>
            <w:r w:rsidRPr="005D2C6B">
              <w:rPr>
                <w:b/>
              </w:rPr>
              <w:t xml:space="preserve"> which the </w:t>
            </w:r>
            <w:r>
              <w:rPr>
                <w:b/>
              </w:rPr>
              <w:t>Contractor</w:t>
            </w:r>
            <w:r w:rsidRPr="005D2C6B">
              <w:rPr>
                <w:b/>
              </w:rPr>
              <w:t xml:space="preserve"> </w:t>
            </w:r>
            <w:r>
              <w:rPr>
                <w:b/>
              </w:rPr>
              <w:t>and the Commonwealth are</w:t>
            </w:r>
            <w:r w:rsidRPr="005D2C6B">
              <w:rPr>
                <w:b/>
              </w:rPr>
              <w:t xml:space="preserve"> to obtain:</w:t>
            </w:r>
            <w:r w:rsidRPr="005D2C6B">
              <w:rPr>
                <w:b/>
              </w:rPr>
              <w:br/>
            </w:r>
            <w:r w:rsidRPr="005D2C6B">
              <w:t xml:space="preserve">(Clause </w:t>
            </w:r>
            <w:r w:rsidRPr="005D2C6B">
              <w:fldChar w:fldCharType="begin"/>
            </w:r>
            <w:r w:rsidRPr="005D2C6B">
              <w:instrText xml:space="preserve"> REF _Ref71884642 \w \h </w:instrText>
            </w:r>
            <w:r>
              <w:instrText xml:space="preserve"> \* MERGEFORMAT </w:instrText>
            </w:r>
            <w:r w:rsidRPr="005D2C6B">
              <w:fldChar w:fldCharType="separate"/>
            </w:r>
            <w:r w:rsidR="004770FA">
              <w:t>8.3</w:t>
            </w:r>
            <w:r w:rsidRPr="005D2C6B">
              <w:fldChar w:fldCharType="end"/>
            </w:r>
            <w:r w:rsidRPr="005D2C6B">
              <w:t>)</w:t>
            </w:r>
          </w:p>
        </w:tc>
        <w:tc>
          <w:tcPr>
            <w:tcW w:w="5630" w:type="dxa"/>
            <w:gridSpan w:val="6"/>
            <w:vAlign w:val="center"/>
          </w:tcPr>
          <w:p w14:paraId="304F5CAF" w14:textId="77777777" w:rsidR="005048BA" w:rsidRPr="005D2C6B" w:rsidRDefault="005048BA" w:rsidP="005048BA">
            <w:pPr>
              <w:pStyle w:val="DefenceNormal"/>
              <w:keepNext/>
              <w:keepLines/>
              <w:tabs>
                <w:tab w:val="left" w:leader="dot" w:pos="4536"/>
              </w:tabs>
            </w:pPr>
          </w:p>
        </w:tc>
      </w:tr>
      <w:tr w:rsidR="005048BA" w:rsidRPr="005D2C6B" w14:paraId="34743844" w14:textId="77777777" w:rsidTr="00CC095C">
        <w:tc>
          <w:tcPr>
            <w:tcW w:w="3618" w:type="dxa"/>
            <w:gridSpan w:val="2"/>
          </w:tcPr>
          <w:p w14:paraId="6D75E186" w14:textId="348CF121" w:rsidR="005048BA" w:rsidRPr="005D2C6B" w:rsidRDefault="005048BA" w:rsidP="005048BA">
            <w:pPr>
              <w:pStyle w:val="DefenceNormal"/>
            </w:pPr>
            <w:r w:rsidRPr="00E2361C">
              <w:rPr>
                <w:b/>
              </w:rPr>
              <w:t>Statutory Requirements</w:t>
            </w:r>
            <w:r w:rsidRPr="005D2C6B">
              <w:rPr>
                <w:b/>
              </w:rPr>
              <w:t xml:space="preserve"> with which the </w:t>
            </w:r>
            <w:r>
              <w:rPr>
                <w:b/>
              </w:rPr>
              <w:t xml:space="preserve">Subcontractor </w:t>
            </w:r>
            <w:r w:rsidRPr="005D2C6B">
              <w:rPr>
                <w:b/>
              </w:rPr>
              <w:t xml:space="preserve">does not need to comply: </w:t>
            </w:r>
            <w:r w:rsidRPr="005D2C6B">
              <w:rPr>
                <w:b/>
              </w:rPr>
              <w:br/>
            </w:r>
            <w:r w:rsidRPr="005D2C6B">
              <w:t xml:space="preserve">(Clause </w:t>
            </w:r>
            <w:r w:rsidRPr="005D2C6B">
              <w:fldChar w:fldCharType="begin"/>
            </w:r>
            <w:r w:rsidRPr="005D2C6B">
              <w:instrText xml:space="preserve"> REF _Ref71642243 \w \h </w:instrText>
            </w:r>
            <w:r>
              <w:instrText xml:space="preserve"> \* MERGEFORMAT </w:instrText>
            </w:r>
            <w:r w:rsidRPr="005D2C6B">
              <w:fldChar w:fldCharType="separate"/>
            </w:r>
            <w:r w:rsidR="004770FA">
              <w:t>8.3(b)(i)</w:t>
            </w:r>
            <w:r w:rsidRPr="005D2C6B">
              <w:fldChar w:fldCharType="end"/>
            </w:r>
            <w:r w:rsidRPr="005D2C6B">
              <w:t>)</w:t>
            </w:r>
          </w:p>
        </w:tc>
        <w:tc>
          <w:tcPr>
            <w:tcW w:w="5630" w:type="dxa"/>
            <w:gridSpan w:val="6"/>
            <w:vAlign w:val="center"/>
          </w:tcPr>
          <w:p w14:paraId="5E59C1FF" w14:textId="77777777" w:rsidR="005048BA" w:rsidRPr="005D2C6B" w:rsidRDefault="005048BA" w:rsidP="005048BA">
            <w:pPr>
              <w:pStyle w:val="DefenceNormal"/>
              <w:tabs>
                <w:tab w:val="left" w:leader="dot" w:pos="4536"/>
              </w:tabs>
            </w:pPr>
          </w:p>
        </w:tc>
      </w:tr>
      <w:tr w:rsidR="005048BA" w:rsidRPr="005D2C6B" w14:paraId="4832AA6F" w14:textId="77777777" w:rsidTr="00812D96">
        <w:trPr>
          <w:trHeight w:val="430"/>
        </w:trPr>
        <w:tc>
          <w:tcPr>
            <w:tcW w:w="3618" w:type="dxa"/>
            <w:gridSpan w:val="2"/>
            <w:vMerge w:val="restart"/>
          </w:tcPr>
          <w:p w14:paraId="699F605E" w14:textId="32B7E192" w:rsidR="005048BA" w:rsidRPr="005D2C6B" w:rsidRDefault="005048BA" w:rsidP="005048BA">
            <w:pPr>
              <w:pStyle w:val="DefenceNormal"/>
              <w:rPr>
                <w:b/>
              </w:rPr>
            </w:pPr>
            <w:r w:rsidRPr="005D2C6B">
              <w:rPr>
                <w:b/>
              </w:rPr>
              <w:t xml:space="preserve">Work which </w:t>
            </w:r>
            <w:r>
              <w:rPr>
                <w:b/>
              </w:rPr>
              <w:t>requires approval t</w:t>
            </w:r>
            <w:r w:rsidRPr="005D2C6B">
              <w:rPr>
                <w:b/>
              </w:rPr>
              <w:t xml:space="preserve">o </w:t>
            </w:r>
            <w:r>
              <w:rPr>
                <w:b/>
              </w:rPr>
              <w:t>sub</w:t>
            </w:r>
            <w:r w:rsidRPr="005D2C6B">
              <w:rPr>
                <w:b/>
              </w:rPr>
              <w:t xml:space="preserve">contract or which must be let to one of the named </w:t>
            </w:r>
            <w:r>
              <w:rPr>
                <w:b/>
              </w:rPr>
              <w:t>subsubcontractor</w:t>
            </w:r>
            <w:r w:rsidRPr="005D2C6B">
              <w:rPr>
                <w:b/>
              </w:rPr>
              <w:t>s:</w:t>
            </w:r>
            <w:r w:rsidRPr="005D2C6B">
              <w:rPr>
                <w:b/>
              </w:rPr>
              <w:br/>
            </w:r>
            <w:r w:rsidRPr="005D2C6B">
              <w:t xml:space="preserve">(Clause </w:t>
            </w:r>
            <w:r w:rsidRPr="005D2C6B">
              <w:fldChar w:fldCharType="begin"/>
            </w:r>
            <w:r w:rsidRPr="005D2C6B">
              <w:instrText xml:space="preserve"> REF _Ref71642263 \w \h </w:instrText>
            </w:r>
            <w:r>
              <w:instrText xml:space="preserve"> \* MERGEFORMAT </w:instrText>
            </w:r>
            <w:r w:rsidRPr="005D2C6B">
              <w:fldChar w:fldCharType="separate"/>
            </w:r>
            <w:r w:rsidR="004770FA">
              <w:t>8.5(a)</w:t>
            </w:r>
            <w:r w:rsidRPr="005D2C6B">
              <w:fldChar w:fldCharType="end"/>
            </w:r>
            <w:r w:rsidRPr="005D2C6B">
              <w:t>)</w:t>
            </w:r>
          </w:p>
        </w:tc>
        <w:tc>
          <w:tcPr>
            <w:tcW w:w="2336" w:type="dxa"/>
            <w:gridSpan w:val="2"/>
          </w:tcPr>
          <w:p w14:paraId="2240E3EC" w14:textId="77777777" w:rsidR="005048BA" w:rsidRPr="005D2C6B" w:rsidRDefault="005048BA" w:rsidP="005048BA">
            <w:pPr>
              <w:pStyle w:val="DefenceNormal"/>
              <w:tabs>
                <w:tab w:val="left" w:pos="2307"/>
              </w:tabs>
              <w:rPr>
                <w:b/>
              </w:rPr>
            </w:pPr>
            <w:r w:rsidRPr="005D2C6B">
              <w:rPr>
                <w:b/>
              </w:rPr>
              <w:t>Work or Goods</w:t>
            </w:r>
          </w:p>
        </w:tc>
        <w:tc>
          <w:tcPr>
            <w:tcW w:w="3294" w:type="dxa"/>
            <w:gridSpan w:val="4"/>
          </w:tcPr>
          <w:p w14:paraId="2E748C2F" w14:textId="23CB4729" w:rsidR="005048BA" w:rsidRPr="005D2C6B" w:rsidRDefault="005048BA" w:rsidP="005048BA">
            <w:pPr>
              <w:pStyle w:val="DefenceNormal"/>
              <w:tabs>
                <w:tab w:val="left" w:pos="2307"/>
              </w:tabs>
              <w:rPr>
                <w:b/>
              </w:rPr>
            </w:pPr>
            <w:r w:rsidRPr="005D2C6B">
              <w:rPr>
                <w:b/>
              </w:rPr>
              <w:t>Sub</w:t>
            </w:r>
            <w:r w:rsidR="006947C1">
              <w:rPr>
                <w:b/>
              </w:rPr>
              <w:t>sub</w:t>
            </w:r>
            <w:r w:rsidRPr="005D2C6B">
              <w:rPr>
                <w:b/>
              </w:rPr>
              <w:t>contractors</w:t>
            </w:r>
          </w:p>
        </w:tc>
      </w:tr>
      <w:tr w:rsidR="005048BA" w:rsidRPr="005D2C6B" w14:paraId="3B25910A" w14:textId="77777777" w:rsidTr="00812D96">
        <w:trPr>
          <w:trHeight w:val="430"/>
        </w:trPr>
        <w:tc>
          <w:tcPr>
            <w:tcW w:w="3618" w:type="dxa"/>
            <w:gridSpan w:val="2"/>
            <w:vMerge/>
          </w:tcPr>
          <w:p w14:paraId="5AC1497A" w14:textId="77777777" w:rsidR="005048BA" w:rsidRPr="005D2C6B" w:rsidRDefault="005048BA" w:rsidP="005048BA">
            <w:pPr>
              <w:pStyle w:val="DefenceNormal"/>
              <w:rPr>
                <w:b/>
              </w:rPr>
            </w:pPr>
          </w:p>
        </w:tc>
        <w:tc>
          <w:tcPr>
            <w:tcW w:w="2336" w:type="dxa"/>
            <w:gridSpan w:val="2"/>
          </w:tcPr>
          <w:p w14:paraId="442CAF67" w14:textId="77777777" w:rsidR="005048BA" w:rsidRPr="005D2C6B" w:rsidRDefault="005048BA" w:rsidP="005048BA">
            <w:pPr>
              <w:pStyle w:val="DefenceNormal"/>
              <w:tabs>
                <w:tab w:val="left" w:pos="2307"/>
              </w:tabs>
              <w:rPr>
                <w:b/>
              </w:rPr>
            </w:pPr>
          </w:p>
        </w:tc>
        <w:tc>
          <w:tcPr>
            <w:tcW w:w="3294" w:type="dxa"/>
            <w:gridSpan w:val="4"/>
          </w:tcPr>
          <w:p w14:paraId="0151D358" w14:textId="77777777" w:rsidR="005048BA" w:rsidRPr="005D2C6B" w:rsidRDefault="005048BA" w:rsidP="005048BA">
            <w:pPr>
              <w:pStyle w:val="DefenceNormal"/>
              <w:tabs>
                <w:tab w:val="left" w:pos="2307"/>
              </w:tabs>
              <w:rPr>
                <w:b/>
              </w:rPr>
            </w:pPr>
          </w:p>
        </w:tc>
      </w:tr>
      <w:tr w:rsidR="005048BA" w:rsidRPr="005D2C6B" w14:paraId="6B4D8595" w14:textId="77777777" w:rsidTr="00812D96">
        <w:trPr>
          <w:trHeight w:val="430"/>
        </w:trPr>
        <w:tc>
          <w:tcPr>
            <w:tcW w:w="3618" w:type="dxa"/>
            <w:gridSpan w:val="2"/>
            <w:vMerge/>
          </w:tcPr>
          <w:p w14:paraId="2B39FDB5" w14:textId="77777777" w:rsidR="005048BA" w:rsidRPr="005D2C6B" w:rsidRDefault="005048BA" w:rsidP="005048BA">
            <w:pPr>
              <w:pStyle w:val="DefenceNormal"/>
              <w:rPr>
                <w:b/>
              </w:rPr>
            </w:pPr>
          </w:p>
        </w:tc>
        <w:tc>
          <w:tcPr>
            <w:tcW w:w="2336" w:type="dxa"/>
            <w:gridSpan w:val="2"/>
          </w:tcPr>
          <w:p w14:paraId="6AC6DC39" w14:textId="77777777" w:rsidR="005048BA" w:rsidRPr="005D2C6B" w:rsidRDefault="005048BA" w:rsidP="005048BA">
            <w:pPr>
              <w:pStyle w:val="DefenceNormal"/>
              <w:tabs>
                <w:tab w:val="left" w:pos="2307"/>
              </w:tabs>
              <w:rPr>
                <w:b/>
              </w:rPr>
            </w:pPr>
          </w:p>
        </w:tc>
        <w:tc>
          <w:tcPr>
            <w:tcW w:w="3294" w:type="dxa"/>
            <w:gridSpan w:val="4"/>
          </w:tcPr>
          <w:p w14:paraId="69FB5DE2" w14:textId="77777777" w:rsidR="005048BA" w:rsidRPr="005D2C6B" w:rsidRDefault="005048BA" w:rsidP="005048BA">
            <w:pPr>
              <w:pStyle w:val="DefenceNormal"/>
              <w:tabs>
                <w:tab w:val="left" w:pos="2307"/>
              </w:tabs>
              <w:rPr>
                <w:b/>
              </w:rPr>
            </w:pPr>
          </w:p>
        </w:tc>
      </w:tr>
      <w:tr w:rsidR="005048BA" w:rsidRPr="005D2C6B" w14:paraId="53F0CD23" w14:textId="77777777" w:rsidTr="00CC095C">
        <w:tc>
          <w:tcPr>
            <w:tcW w:w="3618" w:type="dxa"/>
            <w:gridSpan w:val="2"/>
          </w:tcPr>
          <w:p w14:paraId="330FB37B" w14:textId="0F01DA24" w:rsidR="005048BA" w:rsidRPr="005D2C6B" w:rsidRDefault="005048BA" w:rsidP="005048BA">
            <w:pPr>
              <w:pStyle w:val="DefenceNormal"/>
            </w:pPr>
            <w:r w:rsidRPr="00E2361C">
              <w:rPr>
                <w:b/>
              </w:rPr>
              <w:t>Stages</w:t>
            </w:r>
            <w:r w:rsidRPr="005D2C6B">
              <w:rPr>
                <w:b/>
              </w:rPr>
              <w:t xml:space="preserve"> for which </w:t>
            </w:r>
            <w:r w:rsidRPr="00E2361C">
              <w:rPr>
                <w:b/>
              </w:rPr>
              <w:t>Collateral Warranties</w:t>
            </w:r>
            <w:r w:rsidRPr="005D2C6B">
              <w:rPr>
                <w:b/>
              </w:rPr>
              <w:t xml:space="preserve"> required:</w:t>
            </w:r>
            <w:r w:rsidRPr="005D2C6B">
              <w:rPr>
                <w:b/>
              </w:rPr>
              <w:br/>
            </w:r>
            <w:r w:rsidRPr="005D2C6B">
              <w:t>(Clause </w:t>
            </w:r>
            <w:r w:rsidRPr="005D2C6B">
              <w:fldChar w:fldCharType="begin"/>
            </w:r>
            <w:r w:rsidRPr="005D2C6B">
              <w:instrText xml:space="preserve"> REF _Ref71639655 \w \h </w:instrText>
            </w:r>
            <w:r>
              <w:instrText xml:space="preserve"> \* MERGEFORMAT </w:instrText>
            </w:r>
            <w:r w:rsidRPr="005D2C6B">
              <w:fldChar w:fldCharType="separate"/>
            </w:r>
            <w:r w:rsidR="004770FA">
              <w:t>8.6</w:t>
            </w:r>
            <w:r w:rsidRPr="005D2C6B">
              <w:fldChar w:fldCharType="end"/>
            </w:r>
            <w:r w:rsidRPr="005D2C6B">
              <w:t>)</w:t>
            </w:r>
          </w:p>
        </w:tc>
        <w:tc>
          <w:tcPr>
            <w:tcW w:w="5630" w:type="dxa"/>
            <w:gridSpan w:val="6"/>
            <w:vAlign w:val="center"/>
          </w:tcPr>
          <w:p w14:paraId="7C65440E" w14:textId="77777777" w:rsidR="005048BA" w:rsidRPr="005D2C6B" w:rsidRDefault="005048BA" w:rsidP="005048BA">
            <w:pPr>
              <w:pStyle w:val="DefenceNormal"/>
              <w:tabs>
                <w:tab w:val="left" w:leader="dot" w:pos="4536"/>
              </w:tabs>
            </w:pPr>
          </w:p>
        </w:tc>
      </w:tr>
      <w:tr w:rsidR="005048BA" w:rsidRPr="005D2C6B" w14:paraId="2DEED788" w14:textId="77777777" w:rsidTr="00C662B5">
        <w:tc>
          <w:tcPr>
            <w:tcW w:w="3618" w:type="dxa"/>
            <w:gridSpan w:val="2"/>
          </w:tcPr>
          <w:p w14:paraId="57FAA1E3" w14:textId="6CDEB8ED" w:rsidR="005048BA" w:rsidRPr="005D2C6B" w:rsidRDefault="005048BA" w:rsidP="005048BA">
            <w:pPr>
              <w:pStyle w:val="DefenceNormal"/>
            </w:pPr>
            <w:r w:rsidRPr="00E2361C">
              <w:rPr>
                <w:b/>
              </w:rPr>
              <w:t>Collateral Warranties</w:t>
            </w:r>
            <w:r w:rsidRPr="005D2C6B">
              <w:rPr>
                <w:b/>
              </w:rPr>
              <w:t xml:space="preserve"> required to be procured by the </w:t>
            </w:r>
            <w:r>
              <w:rPr>
                <w:b/>
              </w:rPr>
              <w:t xml:space="preserve">Subcontractor </w:t>
            </w:r>
            <w:r w:rsidRPr="005D2C6B">
              <w:rPr>
                <w:b/>
              </w:rPr>
              <w:t xml:space="preserve">from </w:t>
            </w:r>
            <w:r>
              <w:rPr>
                <w:b/>
              </w:rPr>
              <w:t>subsubcontractor</w:t>
            </w:r>
            <w:r w:rsidRPr="005D2C6B">
              <w:rPr>
                <w:b/>
              </w:rPr>
              <w:t xml:space="preserve">s and provided to the </w:t>
            </w:r>
            <w:r>
              <w:rPr>
                <w:b/>
              </w:rPr>
              <w:t>Contractor</w:t>
            </w:r>
            <w:r w:rsidRPr="005D2C6B">
              <w:rPr>
                <w:b/>
              </w:rPr>
              <w:t>:</w:t>
            </w:r>
            <w:r w:rsidRPr="005D2C6B">
              <w:rPr>
                <w:b/>
              </w:rPr>
              <w:br/>
            </w:r>
            <w:r w:rsidRPr="005D2C6B">
              <w:t xml:space="preserve">(Clause </w:t>
            </w:r>
            <w:r w:rsidRPr="005D2C6B">
              <w:fldChar w:fldCharType="begin"/>
            </w:r>
            <w:r w:rsidRPr="005D2C6B">
              <w:instrText xml:space="preserve"> REF _Ref71639655 \w \h </w:instrText>
            </w:r>
            <w:r>
              <w:instrText xml:space="preserve"> \* MERGEFORMAT </w:instrText>
            </w:r>
            <w:r w:rsidRPr="005D2C6B">
              <w:fldChar w:fldCharType="separate"/>
            </w:r>
            <w:r w:rsidR="004770FA">
              <w:t>8.6</w:t>
            </w:r>
            <w:r w:rsidRPr="005D2C6B">
              <w:fldChar w:fldCharType="end"/>
            </w:r>
            <w:r w:rsidRPr="005D2C6B">
              <w:t>)</w:t>
            </w:r>
          </w:p>
        </w:tc>
        <w:tc>
          <w:tcPr>
            <w:tcW w:w="5630" w:type="dxa"/>
            <w:gridSpan w:val="6"/>
          </w:tcPr>
          <w:p w14:paraId="45216A11" w14:textId="0EDC5325" w:rsidR="005048BA" w:rsidRPr="005D2C6B" w:rsidRDefault="005048BA" w:rsidP="005048BA">
            <w:pPr>
              <w:pStyle w:val="DefenceNormal"/>
              <w:tabs>
                <w:tab w:val="left" w:leader="dot" w:pos="4536"/>
              </w:tabs>
            </w:pPr>
            <w:r>
              <w:t xml:space="preserve">As set out in </w:t>
            </w:r>
            <w:r w:rsidR="001E4E78">
              <w:fldChar w:fldCharType="begin"/>
            </w:r>
            <w:r w:rsidR="001E4E78">
              <w:instrText xml:space="preserve"> REF Annexure2 \h </w:instrText>
            </w:r>
            <w:r w:rsidR="001E4E78">
              <w:fldChar w:fldCharType="separate"/>
            </w:r>
            <w:r w:rsidR="004770FA">
              <w:t>Annexure 1</w:t>
            </w:r>
            <w:r w:rsidR="001E4E78">
              <w:fldChar w:fldCharType="end"/>
            </w:r>
          </w:p>
        </w:tc>
      </w:tr>
      <w:tr w:rsidR="005048BA" w:rsidRPr="005D2C6B" w14:paraId="76D1F711" w14:textId="77777777" w:rsidTr="00CC095C">
        <w:tc>
          <w:tcPr>
            <w:tcW w:w="3618" w:type="dxa"/>
            <w:gridSpan w:val="2"/>
          </w:tcPr>
          <w:p w14:paraId="3ECF4F94" w14:textId="667F8318" w:rsidR="005048BA" w:rsidRPr="005D2C6B" w:rsidRDefault="005048BA" w:rsidP="005048BA">
            <w:pPr>
              <w:pStyle w:val="DefenceNormal"/>
            </w:pPr>
            <w:r w:rsidRPr="005D2C6B">
              <w:rPr>
                <w:b/>
              </w:rPr>
              <w:t xml:space="preserve">Option for responsibility for preparation of design for </w:t>
            </w:r>
            <w:r w:rsidRPr="00E2361C">
              <w:rPr>
                <w:b/>
              </w:rPr>
              <w:t>Provisional Sum Work</w:t>
            </w:r>
            <w:r w:rsidRPr="005D2C6B">
              <w:rPr>
                <w:b/>
              </w:rPr>
              <w:t>:</w:t>
            </w:r>
            <w:r w:rsidRPr="005D2C6B">
              <w:rPr>
                <w:b/>
              </w:rPr>
              <w:br/>
            </w:r>
            <w:r w:rsidRPr="005D2C6B">
              <w:t xml:space="preserve">(Clause </w:t>
            </w:r>
            <w:r w:rsidRPr="005D2C6B">
              <w:fldChar w:fldCharType="begin"/>
            </w:r>
            <w:r w:rsidRPr="005D2C6B">
              <w:instrText xml:space="preserve"> REF _Ref71642277 \w \h </w:instrText>
            </w:r>
            <w:r>
              <w:instrText xml:space="preserve"> \* MERGEFORMAT </w:instrText>
            </w:r>
            <w:r w:rsidRPr="005D2C6B">
              <w:fldChar w:fldCharType="separate"/>
            </w:r>
            <w:r w:rsidR="004770FA">
              <w:t>8.8</w:t>
            </w:r>
            <w:r w:rsidRPr="005D2C6B">
              <w:fldChar w:fldCharType="end"/>
            </w:r>
            <w:r w:rsidRPr="005D2C6B">
              <w:t>)</w:t>
            </w:r>
          </w:p>
        </w:tc>
        <w:tc>
          <w:tcPr>
            <w:tcW w:w="5630" w:type="dxa"/>
            <w:gridSpan w:val="6"/>
          </w:tcPr>
          <w:p w14:paraId="322CAC12" w14:textId="77777777" w:rsidR="005048BA" w:rsidRPr="005D2C6B" w:rsidRDefault="005048BA" w:rsidP="005048BA">
            <w:pPr>
              <w:pStyle w:val="DefenceNormal"/>
            </w:pPr>
            <w:r w:rsidRPr="009E27B4">
              <w:rPr>
                <w:b/>
                <w:i/>
              </w:rPr>
              <w:t>[OPTION 1/OPTION 2]</w:t>
            </w:r>
            <w:r w:rsidRPr="005D2C6B">
              <w:t xml:space="preserve"> applies.</w:t>
            </w:r>
            <w:r w:rsidRPr="005D2C6B">
              <w:br/>
              <w:t>(Option 1 applies unless otherwise stated)</w:t>
            </w:r>
          </w:p>
        </w:tc>
      </w:tr>
      <w:tr w:rsidR="005048BA" w:rsidRPr="005D2C6B" w14:paraId="6AF32069" w14:textId="77777777" w:rsidTr="00812D96">
        <w:trPr>
          <w:trHeight w:val="443"/>
        </w:trPr>
        <w:tc>
          <w:tcPr>
            <w:tcW w:w="3618" w:type="dxa"/>
            <w:gridSpan w:val="2"/>
            <w:vMerge w:val="restart"/>
          </w:tcPr>
          <w:p w14:paraId="700040C8" w14:textId="3EC7E2FF" w:rsidR="005048BA" w:rsidRPr="005D2C6B" w:rsidRDefault="005048BA" w:rsidP="005048BA">
            <w:pPr>
              <w:pStyle w:val="DefenceNormal"/>
            </w:pPr>
            <w:r>
              <w:rPr>
                <w:b/>
              </w:rPr>
              <w:t xml:space="preserve">Subcontractor </w:t>
            </w:r>
            <w:r w:rsidRPr="005D2C6B">
              <w:rPr>
                <w:b/>
              </w:rPr>
              <w:t xml:space="preserve">to invite tenders for </w:t>
            </w:r>
            <w:r w:rsidRPr="00E2361C">
              <w:rPr>
                <w:b/>
              </w:rPr>
              <w:t>Provisional Sum Work</w:t>
            </w:r>
            <w:r w:rsidRPr="005D2C6B">
              <w:rPr>
                <w:b/>
              </w:rPr>
              <w:t xml:space="preserve"> from the following tenderers:</w:t>
            </w:r>
            <w:r w:rsidRPr="005D2C6B">
              <w:rPr>
                <w:b/>
              </w:rPr>
              <w:br/>
            </w:r>
            <w:r w:rsidRPr="005D2C6B">
              <w:t xml:space="preserve">(Clause </w:t>
            </w:r>
            <w:r w:rsidRPr="005D2C6B">
              <w:fldChar w:fldCharType="begin"/>
            </w:r>
            <w:r w:rsidRPr="005D2C6B">
              <w:instrText xml:space="preserve"> REF _Ref71642306 \w \h </w:instrText>
            </w:r>
            <w:r>
              <w:instrText xml:space="preserve"> \* MERGEFORMAT </w:instrText>
            </w:r>
            <w:r w:rsidRPr="005D2C6B">
              <w:fldChar w:fldCharType="separate"/>
            </w:r>
            <w:r w:rsidR="004770FA">
              <w:t>8.9(a)(i)</w:t>
            </w:r>
            <w:r w:rsidRPr="005D2C6B">
              <w:fldChar w:fldCharType="end"/>
            </w:r>
            <w:r w:rsidRPr="005D2C6B">
              <w:t>)</w:t>
            </w:r>
          </w:p>
        </w:tc>
        <w:tc>
          <w:tcPr>
            <w:tcW w:w="2336" w:type="dxa"/>
            <w:gridSpan w:val="2"/>
          </w:tcPr>
          <w:p w14:paraId="54C2315D" w14:textId="77777777" w:rsidR="005048BA" w:rsidRPr="005D2C6B" w:rsidRDefault="005048BA" w:rsidP="005048BA">
            <w:pPr>
              <w:pStyle w:val="DefenceNormal"/>
              <w:tabs>
                <w:tab w:val="left" w:pos="2341"/>
              </w:tabs>
            </w:pPr>
            <w:r w:rsidRPr="005D2C6B">
              <w:rPr>
                <w:b/>
              </w:rPr>
              <w:t>Work</w:t>
            </w:r>
          </w:p>
        </w:tc>
        <w:tc>
          <w:tcPr>
            <w:tcW w:w="3294" w:type="dxa"/>
            <w:gridSpan w:val="4"/>
          </w:tcPr>
          <w:p w14:paraId="38ECAE9A" w14:textId="77777777" w:rsidR="005048BA" w:rsidRPr="005D2C6B" w:rsidRDefault="005048BA" w:rsidP="005048BA">
            <w:pPr>
              <w:pStyle w:val="DefenceNormal"/>
              <w:tabs>
                <w:tab w:val="left" w:pos="2327"/>
              </w:tabs>
              <w:rPr>
                <w:b/>
              </w:rPr>
            </w:pPr>
            <w:r w:rsidRPr="005D2C6B">
              <w:rPr>
                <w:b/>
              </w:rPr>
              <w:t>Tenderers</w:t>
            </w:r>
          </w:p>
        </w:tc>
      </w:tr>
      <w:tr w:rsidR="005048BA" w:rsidRPr="005D2C6B" w14:paraId="3DDAF315" w14:textId="77777777" w:rsidTr="00812D96">
        <w:trPr>
          <w:trHeight w:val="442"/>
        </w:trPr>
        <w:tc>
          <w:tcPr>
            <w:tcW w:w="3618" w:type="dxa"/>
            <w:gridSpan w:val="2"/>
            <w:vMerge/>
          </w:tcPr>
          <w:p w14:paraId="0C2F4D84" w14:textId="77777777" w:rsidR="005048BA" w:rsidRPr="005D2C6B" w:rsidRDefault="005048BA" w:rsidP="005048BA">
            <w:pPr>
              <w:pStyle w:val="DefenceNormal"/>
              <w:rPr>
                <w:b/>
              </w:rPr>
            </w:pPr>
          </w:p>
        </w:tc>
        <w:tc>
          <w:tcPr>
            <w:tcW w:w="2336" w:type="dxa"/>
            <w:gridSpan w:val="2"/>
          </w:tcPr>
          <w:p w14:paraId="0DBD6DB0" w14:textId="77777777" w:rsidR="005048BA" w:rsidRPr="005D2C6B" w:rsidRDefault="005048BA" w:rsidP="005048BA">
            <w:pPr>
              <w:pStyle w:val="DefenceNormal"/>
              <w:tabs>
                <w:tab w:val="left" w:pos="2341"/>
              </w:tabs>
              <w:rPr>
                <w:b/>
              </w:rPr>
            </w:pPr>
          </w:p>
        </w:tc>
        <w:tc>
          <w:tcPr>
            <w:tcW w:w="3294" w:type="dxa"/>
            <w:gridSpan w:val="4"/>
          </w:tcPr>
          <w:p w14:paraId="3725BD46" w14:textId="77777777" w:rsidR="005048BA" w:rsidRPr="005D2C6B" w:rsidRDefault="005048BA" w:rsidP="005048BA">
            <w:pPr>
              <w:pStyle w:val="DefenceNormal"/>
              <w:tabs>
                <w:tab w:val="left" w:pos="2341"/>
              </w:tabs>
              <w:rPr>
                <w:b/>
              </w:rPr>
            </w:pPr>
          </w:p>
        </w:tc>
      </w:tr>
      <w:tr w:rsidR="005048BA" w:rsidRPr="005D2C6B" w14:paraId="54120143" w14:textId="77777777" w:rsidTr="00CC095C">
        <w:tc>
          <w:tcPr>
            <w:tcW w:w="3618" w:type="dxa"/>
            <w:gridSpan w:val="2"/>
          </w:tcPr>
          <w:p w14:paraId="13AC3F81" w14:textId="0C2C981E" w:rsidR="005048BA" w:rsidRPr="005D2C6B" w:rsidRDefault="005048BA" w:rsidP="005048BA">
            <w:pPr>
              <w:pStyle w:val="DefenceNormal"/>
            </w:pPr>
            <w:r w:rsidRPr="005D2C6B">
              <w:rPr>
                <w:b/>
                <w:bCs/>
              </w:rPr>
              <w:t xml:space="preserve">Form of </w:t>
            </w:r>
            <w:r>
              <w:rPr>
                <w:b/>
                <w:bCs/>
              </w:rPr>
              <w:t>sub</w:t>
            </w:r>
            <w:r w:rsidRPr="005D2C6B">
              <w:rPr>
                <w:b/>
                <w:bCs/>
              </w:rPr>
              <w:t xml:space="preserve">subcontract approved for </w:t>
            </w:r>
            <w:r w:rsidRPr="00E2361C">
              <w:rPr>
                <w:b/>
              </w:rPr>
              <w:t>Provisional Sum Work</w:t>
            </w:r>
            <w:r w:rsidRPr="005D2C6B">
              <w:rPr>
                <w:b/>
                <w:bCs/>
              </w:rPr>
              <w:t>:</w:t>
            </w:r>
            <w:r w:rsidRPr="005D2C6B">
              <w:br/>
              <w:t xml:space="preserve">(Clause </w:t>
            </w:r>
            <w:r w:rsidRPr="005D2C6B">
              <w:fldChar w:fldCharType="begin"/>
            </w:r>
            <w:r w:rsidRPr="005D2C6B">
              <w:instrText xml:space="preserve"> REF _Ref71642329 \w \h </w:instrText>
            </w:r>
            <w:r>
              <w:instrText xml:space="preserve"> \* MERGEFORMAT </w:instrText>
            </w:r>
            <w:r w:rsidRPr="005D2C6B">
              <w:fldChar w:fldCharType="separate"/>
            </w:r>
            <w:r w:rsidR="004770FA">
              <w:t>8.9(a)(ii)</w:t>
            </w:r>
            <w:r w:rsidRPr="005D2C6B">
              <w:fldChar w:fldCharType="end"/>
            </w:r>
            <w:r w:rsidRPr="005D2C6B">
              <w:t>)</w:t>
            </w:r>
          </w:p>
        </w:tc>
        <w:tc>
          <w:tcPr>
            <w:tcW w:w="5630" w:type="dxa"/>
            <w:gridSpan w:val="6"/>
            <w:vAlign w:val="center"/>
          </w:tcPr>
          <w:p w14:paraId="520CE74B" w14:textId="77777777" w:rsidR="005048BA" w:rsidRPr="005D2C6B" w:rsidRDefault="005048BA" w:rsidP="005048BA">
            <w:pPr>
              <w:pStyle w:val="DefenceNormal"/>
              <w:tabs>
                <w:tab w:val="left" w:leader="dot" w:pos="4536"/>
              </w:tabs>
            </w:pPr>
          </w:p>
        </w:tc>
      </w:tr>
      <w:tr w:rsidR="005048BA" w:rsidRPr="005D2C6B" w14:paraId="280303CD" w14:textId="77777777" w:rsidTr="00CC095C">
        <w:tc>
          <w:tcPr>
            <w:tcW w:w="3618" w:type="dxa"/>
            <w:gridSpan w:val="2"/>
          </w:tcPr>
          <w:p w14:paraId="51C73916" w14:textId="5FA8C610" w:rsidR="005048BA" w:rsidRPr="005D2C6B" w:rsidRDefault="005048BA" w:rsidP="005048BA">
            <w:pPr>
              <w:pStyle w:val="DefenceNormal"/>
            </w:pPr>
            <w:r w:rsidRPr="005D2C6B">
              <w:rPr>
                <w:b/>
                <w:bCs/>
              </w:rPr>
              <w:t>Percentage excess entitling additional profit and attendance:</w:t>
            </w:r>
            <w:r w:rsidRPr="005D2C6B">
              <w:rPr>
                <w:b/>
                <w:bCs/>
              </w:rPr>
              <w:br/>
            </w:r>
            <w:r w:rsidRPr="005D2C6B">
              <w:t xml:space="preserve">(Clause </w:t>
            </w:r>
            <w:r w:rsidRPr="005D2C6B">
              <w:fldChar w:fldCharType="begin"/>
            </w:r>
            <w:r w:rsidRPr="005D2C6B">
              <w:instrText xml:space="preserve"> REF _Ref71642342 \w \h </w:instrText>
            </w:r>
            <w:r>
              <w:instrText xml:space="preserve"> \* MERGEFORMAT </w:instrText>
            </w:r>
            <w:r w:rsidRPr="005D2C6B">
              <w:fldChar w:fldCharType="separate"/>
            </w:r>
            <w:r w:rsidR="004770FA">
              <w:t>8.12</w:t>
            </w:r>
            <w:r w:rsidRPr="005D2C6B">
              <w:fldChar w:fldCharType="end"/>
            </w:r>
            <w:r w:rsidRPr="005D2C6B">
              <w:t>)</w:t>
            </w:r>
          </w:p>
        </w:tc>
        <w:tc>
          <w:tcPr>
            <w:tcW w:w="5630" w:type="dxa"/>
            <w:gridSpan w:val="6"/>
            <w:vAlign w:val="center"/>
          </w:tcPr>
          <w:p w14:paraId="62E5E159" w14:textId="77777777" w:rsidR="005048BA" w:rsidRPr="005D2C6B" w:rsidRDefault="005048BA" w:rsidP="005048BA">
            <w:pPr>
              <w:pStyle w:val="DefenceNormal"/>
              <w:tabs>
                <w:tab w:val="left" w:leader="dot" w:pos="4536"/>
              </w:tabs>
            </w:pPr>
            <w:r>
              <w:t>[To be inserted following selection of the successful Tenderer]</w:t>
            </w:r>
            <w:r w:rsidRPr="005D2C6B">
              <w:br/>
              <w:t>(20% unless otherwise stated)</w:t>
            </w:r>
          </w:p>
        </w:tc>
      </w:tr>
      <w:tr w:rsidR="005048BA" w:rsidRPr="005D2C6B" w14:paraId="56D0DAB2" w14:textId="77777777" w:rsidTr="00CC095C">
        <w:tc>
          <w:tcPr>
            <w:tcW w:w="3618" w:type="dxa"/>
            <w:gridSpan w:val="2"/>
          </w:tcPr>
          <w:p w14:paraId="16B59B9A" w14:textId="27C8B725" w:rsidR="005048BA" w:rsidRPr="005D2C6B" w:rsidRDefault="005048BA" w:rsidP="005048BA">
            <w:pPr>
              <w:pStyle w:val="DefenceNormal"/>
            </w:pPr>
            <w:r w:rsidRPr="005D2C6B">
              <w:rPr>
                <w:b/>
              </w:rPr>
              <w:t xml:space="preserve">Percentage for additional profit and attendance for </w:t>
            </w:r>
            <w:r w:rsidRPr="00E2361C">
              <w:rPr>
                <w:b/>
              </w:rPr>
              <w:t>Provisional Sum Work</w:t>
            </w:r>
            <w:r w:rsidRPr="005D2C6B">
              <w:rPr>
                <w:b/>
              </w:rPr>
              <w:t xml:space="preserve"> exceeding provisional sum allowance by stated percentage:</w:t>
            </w:r>
            <w:r w:rsidRPr="005D2C6B">
              <w:rPr>
                <w:b/>
              </w:rPr>
              <w:br/>
            </w:r>
            <w:r w:rsidRPr="005D2C6B">
              <w:lastRenderedPageBreak/>
              <w:t xml:space="preserve">(Clause </w:t>
            </w:r>
            <w:r w:rsidRPr="005D2C6B">
              <w:fldChar w:fldCharType="begin"/>
            </w:r>
            <w:r w:rsidRPr="005D2C6B">
              <w:instrText xml:space="preserve"> REF _Ref71642342 \w \h </w:instrText>
            </w:r>
            <w:r>
              <w:instrText xml:space="preserve"> \* MERGEFORMAT </w:instrText>
            </w:r>
            <w:r w:rsidRPr="005D2C6B">
              <w:fldChar w:fldCharType="separate"/>
            </w:r>
            <w:r w:rsidR="004770FA">
              <w:t>8.12</w:t>
            </w:r>
            <w:r w:rsidRPr="005D2C6B">
              <w:fldChar w:fldCharType="end"/>
            </w:r>
            <w:r w:rsidRPr="005D2C6B">
              <w:t>)</w:t>
            </w:r>
          </w:p>
        </w:tc>
        <w:tc>
          <w:tcPr>
            <w:tcW w:w="5630" w:type="dxa"/>
            <w:gridSpan w:val="6"/>
            <w:vAlign w:val="center"/>
          </w:tcPr>
          <w:p w14:paraId="501F2B66" w14:textId="77777777" w:rsidR="005048BA" w:rsidRPr="005D2C6B" w:rsidRDefault="005048BA" w:rsidP="005048BA">
            <w:pPr>
              <w:pStyle w:val="DefenceNormal"/>
              <w:tabs>
                <w:tab w:val="left" w:leader="dot" w:pos="4536"/>
              </w:tabs>
            </w:pPr>
            <w:r>
              <w:lastRenderedPageBreak/>
              <w:t>[To be inserted following selection of the successful Tenderer]</w:t>
            </w:r>
          </w:p>
        </w:tc>
      </w:tr>
      <w:tr w:rsidR="005048BA" w:rsidRPr="005D2C6B" w14:paraId="6F26A030" w14:textId="77777777" w:rsidTr="00CC095C">
        <w:tc>
          <w:tcPr>
            <w:tcW w:w="3618" w:type="dxa"/>
            <w:gridSpan w:val="2"/>
          </w:tcPr>
          <w:p w14:paraId="2562B50F" w14:textId="1E71931C" w:rsidR="005048BA" w:rsidRPr="005D2C6B" w:rsidRDefault="005048BA" w:rsidP="005048BA">
            <w:pPr>
              <w:pStyle w:val="DefenceNormal"/>
              <w:keepNext/>
            </w:pPr>
            <w:r w:rsidRPr="00E2361C">
              <w:rPr>
                <w:b/>
              </w:rPr>
              <w:t>Stages</w:t>
            </w:r>
            <w:r w:rsidRPr="00EA484F">
              <w:rPr>
                <w:b/>
              </w:rPr>
              <w:t xml:space="preserve"> for which a certificate signed by a </w:t>
            </w:r>
            <w:r>
              <w:rPr>
                <w:b/>
              </w:rPr>
              <w:t xml:space="preserve">licensed </w:t>
            </w:r>
            <w:r w:rsidRPr="00EA484F">
              <w:rPr>
                <w:b/>
              </w:rPr>
              <w:t>surveyor is required as cond</w:t>
            </w:r>
            <w:r w:rsidRPr="00AD16CB">
              <w:rPr>
                <w:b/>
              </w:rPr>
              <w:t xml:space="preserve">ition precedent to </w:t>
            </w:r>
            <w:r w:rsidRPr="00E2361C">
              <w:rPr>
                <w:b/>
              </w:rPr>
              <w:t>Completion</w:t>
            </w:r>
            <w:r w:rsidRPr="00EA484F">
              <w:rPr>
                <w:b/>
              </w:rPr>
              <w:t>:</w:t>
            </w:r>
            <w:r w:rsidRPr="00EA484F">
              <w:rPr>
                <w:b/>
              </w:rPr>
              <w:br/>
            </w:r>
            <w:r w:rsidRPr="00AD16CB">
              <w:t xml:space="preserve">(Clause </w:t>
            </w:r>
            <w:r w:rsidRPr="00833946">
              <w:fldChar w:fldCharType="begin"/>
            </w:r>
            <w:r w:rsidRPr="004C08A4">
              <w:instrText xml:space="preserve"> REF _Ref71642367 \w \h  \* MERGEFORMAT </w:instrText>
            </w:r>
            <w:r w:rsidRPr="00833946">
              <w:fldChar w:fldCharType="separate"/>
            </w:r>
            <w:r w:rsidR="004770FA">
              <w:t>8.15</w:t>
            </w:r>
            <w:r w:rsidRPr="00833946">
              <w:fldChar w:fldCharType="end"/>
            </w:r>
            <w:r w:rsidRPr="00EA484F">
              <w:t>)</w:t>
            </w:r>
            <w:r w:rsidRPr="00AD16CB">
              <w:t xml:space="preserve"> </w:t>
            </w:r>
          </w:p>
        </w:tc>
        <w:tc>
          <w:tcPr>
            <w:tcW w:w="5630" w:type="dxa"/>
            <w:gridSpan w:val="6"/>
            <w:vAlign w:val="center"/>
          </w:tcPr>
          <w:p w14:paraId="56C8C47C" w14:textId="77777777" w:rsidR="005048BA" w:rsidRPr="005D2C6B" w:rsidRDefault="005048BA" w:rsidP="005048BA">
            <w:pPr>
              <w:pStyle w:val="DefenceNormal"/>
              <w:keepNext/>
              <w:tabs>
                <w:tab w:val="left" w:leader="dot" w:pos="4536"/>
              </w:tabs>
            </w:pPr>
          </w:p>
        </w:tc>
      </w:tr>
      <w:tr w:rsidR="005048BA" w:rsidRPr="005D2C6B" w14:paraId="1F933A7A" w14:textId="77777777" w:rsidTr="00CC095C">
        <w:tc>
          <w:tcPr>
            <w:tcW w:w="3618" w:type="dxa"/>
            <w:gridSpan w:val="2"/>
          </w:tcPr>
          <w:p w14:paraId="37DC34CB" w14:textId="61D77882" w:rsidR="005048BA" w:rsidRPr="005D2C6B" w:rsidRDefault="005048BA" w:rsidP="005048BA">
            <w:pPr>
              <w:pStyle w:val="DefenceNormal"/>
              <w:rPr>
                <w:b/>
              </w:rPr>
            </w:pPr>
            <w:r w:rsidRPr="005D2C6B">
              <w:rPr>
                <w:b/>
              </w:rPr>
              <w:t xml:space="preserve">Access hours for </w:t>
            </w:r>
            <w:r>
              <w:rPr>
                <w:b/>
              </w:rPr>
              <w:t>Subcontractor’s Activities</w:t>
            </w:r>
            <w:r w:rsidRPr="005D2C6B">
              <w:rPr>
                <w:b/>
              </w:rPr>
              <w:t xml:space="preserve"> on </w:t>
            </w:r>
            <w:r w:rsidRPr="00E2361C">
              <w:rPr>
                <w:b/>
              </w:rPr>
              <w:t>Site</w:t>
            </w:r>
            <w:r w:rsidRPr="005D2C6B">
              <w:rPr>
                <w:b/>
              </w:rPr>
              <w:t>:</w:t>
            </w:r>
            <w:r w:rsidRPr="005D2C6B">
              <w:rPr>
                <w:b/>
              </w:rPr>
              <w:br/>
            </w:r>
            <w:r w:rsidRPr="005D2C6B">
              <w:t xml:space="preserve">(Clause </w:t>
            </w:r>
            <w:r w:rsidRPr="005D2C6B">
              <w:fldChar w:fldCharType="begin"/>
            </w:r>
            <w:r w:rsidRPr="005D2C6B">
              <w:instrText xml:space="preserve"> REF _Ref71642384 \w \h </w:instrText>
            </w:r>
            <w:r>
              <w:instrText xml:space="preserve"> \* MERGEFORMAT </w:instrText>
            </w:r>
            <w:r w:rsidRPr="005D2C6B">
              <w:fldChar w:fldCharType="separate"/>
            </w:r>
            <w:r w:rsidR="004770FA">
              <w:t>8.24</w:t>
            </w:r>
            <w:r w:rsidRPr="005D2C6B">
              <w:fldChar w:fldCharType="end"/>
            </w:r>
            <w:r w:rsidRPr="005D2C6B">
              <w:t>)</w:t>
            </w:r>
          </w:p>
        </w:tc>
        <w:tc>
          <w:tcPr>
            <w:tcW w:w="5630" w:type="dxa"/>
            <w:gridSpan w:val="6"/>
            <w:vAlign w:val="center"/>
          </w:tcPr>
          <w:p w14:paraId="15E22431" w14:textId="77777777" w:rsidR="005048BA" w:rsidRPr="005D2C6B" w:rsidRDefault="005048BA" w:rsidP="005048BA">
            <w:pPr>
              <w:pStyle w:val="DefenceNormal"/>
              <w:tabs>
                <w:tab w:val="left" w:leader="dot" w:pos="4536"/>
              </w:tabs>
            </w:pPr>
          </w:p>
        </w:tc>
      </w:tr>
      <w:tr w:rsidR="006947C1" w:rsidRPr="005D2C6B" w14:paraId="37E2C9A7" w14:textId="77777777" w:rsidTr="00CC095C">
        <w:tc>
          <w:tcPr>
            <w:tcW w:w="3618" w:type="dxa"/>
            <w:gridSpan w:val="2"/>
          </w:tcPr>
          <w:p w14:paraId="7D232066" w14:textId="31176C81" w:rsidR="006947C1" w:rsidRPr="006947C1" w:rsidRDefault="006947C1" w:rsidP="005048BA">
            <w:pPr>
              <w:pStyle w:val="DefenceNormal"/>
              <w:rPr>
                <w:b/>
              </w:rPr>
            </w:pPr>
            <w:r>
              <w:rPr>
                <w:b/>
              </w:rPr>
              <w:t>Project signboards:</w:t>
            </w:r>
            <w:r>
              <w:rPr>
                <w:b/>
              </w:rPr>
              <w:br/>
            </w:r>
            <w:r w:rsidRPr="005D2C6B">
              <w:t xml:space="preserve">(Clause </w:t>
            </w:r>
            <w:r>
              <w:fldChar w:fldCharType="begin"/>
            </w:r>
            <w:r>
              <w:instrText xml:space="preserve"> REF _Ref446577152 \r \h </w:instrText>
            </w:r>
            <w:r>
              <w:fldChar w:fldCharType="separate"/>
            </w:r>
            <w:r w:rsidR="004770FA">
              <w:t>8.26</w:t>
            </w:r>
            <w:r>
              <w:fldChar w:fldCharType="end"/>
            </w:r>
            <w:r w:rsidRPr="005D2C6B">
              <w:t>)</w:t>
            </w:r>
          </w:p>
        </w:tc>
        <w:tc>
          <w:tcPr>
            <w:tcW w:w="5630" w:type="dxa"/>
            <w:gridSpan w:val="6"/>
            <w:vAlign w:val="center"/>
          </w:tcPr>
          <w:p w14:paraId="7DBCEB79" w14:textId="23513528" w:rsidR="006947C1" w:rsidRDefault="006947C1" w:rsidP="006947C1">
            <w:pPr>
              <w:pStyle w:val="DefenceNormal"/>
            </w:pPr>
            <w:r w:rsidRPr="002C4F19">
              <w:rPr>
                <w:bCs/>
              </w:rPr>
              <w:t>Clause</w:t>
            </w:r>
            <w:r>
              <w:t xml:space="preserve"> </w:t>
            </w:r>
            <w:r>
              <w:fldChar w:fldCharType="begin"/>
            </w:r>
            <w:r>
              <w:instrText xml:space="preserve"> REF _Ref446577152 \r \h </w:instrText>
            </w:r>
            <w:r>
              <w:fldChar w:fldCharType="separate"/>
            </w:r>
            <w:r w:rsidR="004770FA">
              <w:t>8.26</w:t>
            </w:r>
            <w:r>
              <w:fldChar w:fldCharType="end"/>
            </w:r>
            <w:r>
              <w:t xml:space="preserve"> </w:t>
            </w:r>
            <w:r w:rsidRPr="004D27E0">
              <w:rPr>
                <w:b/>
                <w:i/>
              </w:rPr>
              <w:t>[DOES/DOES NOT]</w:t>
            </w:r>
            <w:r>
              <w:t xml:space="preserve"> apply.</w:t>
            </w:r>
          </w:p>
          <w:p w14:paraId="479EF326" w14:textId="72D0D241" w:rsidR="006947C1" w:rsidRPr="005D2C6B" w:rsidRDefault="006947C1" w:rsidP="006947C1">
            <w:pPr>
              <w:pStyle w:val="DefenceNormal"/>
              <w:tabs>
                <w:tab w:val="left" w:leader="dot" w:pos="4536"/>
              </w:tabs>
            </w:pPr>
            <w:r>
              <w:t>(</w:t>
            </w:r>
            <w:r w:rsidRPr="002C4F19">
              <w:rPr>
                <w:bCs/>
              </w:rPr>
              <w:t>Clause</w:t>
            </w:r>
            <w:r>
              <w:t xml:space="preserve"> </w:t>
            </w:r>
            <w:r>
              <w:fldChar w:fldCharType="begin"/>
            </w:r>
            <w:r>
              <w:instrText xml:space="preserve"> REF _Ref446577152 \r \h </w:instrText>
            </w:r>
            <w:r>
              <w:fldChar w:fldCharType="separate"/>
            </w:r>
            <w:r w:rsidR="004770FA">
              <w:t>8.26</w:t>
            </w:r>
            <w:r>
              <w:fldChar w:fldCharType="end"/>
            </w:r>
            <w:r>
              <w:t xml:space="preserve"> does not apply unless otherwise stated)</w:t>
            </w:r>
          </w:p>
        </w:tc>
      </w:tr>
      <w:tr w:rsidR="005048BA" w:rsidRPr="005D2C6B" w14:paraId="24EA3E40" w14:textId="77777777" w:rsidTr="00CC095C">
        <w:tc>
          <w:tcPr>
            <w:tcW w:w="3618" w:type="dxa"/>
            <w:gridSpan w:val="2"/>
          </w:tcPr>
          <w:p w14:paraId="3377CB9C" w14:textId="5205A877" w:rsidR="005048BA" w:rsidRPr="005D2C6B" w:rsidRDefault="005048BA" w:rsidP="005048BA">
            <w:pPr>
              <w:pStyle w:val="DefenceNormal"/>
            </w:pPr>
            <w:r w:rsidRPr="005D2C6B">
              <w:rPr>
                <w:b/>
              </w:rPr>
              <w:t>Number of project signboards:</w:t>
            </w:r>
            <w:r w:rsidRPr="005D2C6B">
              <w:br/>
              <w:t xml:space="preserve">(Clause </w:t>
            </w:r>
            <w:r w:rsidRPr="005D2C6B">
              <w:fldChar w:fldCharType="begin"/>
            </w:r>
            <w:r w:rsidRPr="005D2C6B">
              <w:instrText xml:space="preserve"> REF _Ref121202339 \r \h </w:instrText>
            </w:r>
            <w:r>
              <w:instrText xml:space="preserve"> \* MERGEFORMAT </w:instrText>
            </w:r>
            <w:r w:rsidRPr="005D2C6B">
              <w:fldChar w:fldCharType="separate"/>
            </w:r>
            <w:r w:rsidR="004770FA">
              <w:t>8.26(b)</w:t>
            </w:r>
            <w:r w:rsidRPr="005D2C6B">
              <w:fldChar w:fldCharType="end"/>
            </w:r>
            <w:r w:rsidRPr="005D2C6B">
              <w:t>)</w:t>
            </w:r>
          </w:p>
        </w:tc>
        <w:tc>
          <w:tcPr>
            <w:tcW w:w="5630" w:type="dxa"/>
            <w:gridSpan w:val="6"/>
            <w:vAlign w:val="center"/>
          </w:tcPr>
          <w:p w14:paraId="15CAECC7" w14:textId="77777777" w:rsidR="005048BA" w:rsidRPr="005D2C6B" w:rsidRDefault="005048BA" w:rsidP="005048BA">
            <w:pPr>
              <w:pStyle w:val="DefenceNormal"/>
              <w:tabs>
                <w:tab w:val="left" w:leader="dot" w:pos="4536"/>
              </w:tabs>
            </w:pPr>
          </w:p>
        </w:tc>
      </w:tr>
      <w:tr w:rsidR="005048BA" w:rsidRPr="005D2C6B" w14:paraId="687EB2EA" w14:textId="77777777" w:rsidTr="00CC095C">
        <w:tc>
          <w:tcPr>
            <w:tcW w:w="3618" w:type="dxa"/>
            <w:gridSpan w:val="2"/>
          </w:tcPr>
          <w:p w14:paraId="4962DA51" w14:textId="6EBC1E4E" w:rsidR="005048BA" w:rsidRPr="005D2C6B" w:rsidRDefault="005048BA" w:rsidP="005048BA">
            <w:pPr>
              <w:pStyle w:val="DefenceNormal"/>
            </w:pPr>
            <w:r w:rsidRPr="005D2C6B">
              <w:rPr>
                <w:b/>
              </w:rPr>
              <w:t>Project signboard dimensions:</w:t>
            </w:r>
            <w:r w:rsidRPr="005D2C6B">
              <w:rPr>
                <w:b/>
              </w:rPr>
              <w:br/>
            </w:r>
            <w:r w:rsidRPr="005D2C6B">
              <w:t xml:space="preserve">(Clause </w:t>
            </w:r>
            <w:r w:rsidRPr="005D2C6B">
              <w:fldChar w:fldCharType="begin"/>
            </w:r>
            <w:r w:rsidRPr="005D2C6B">
              <w:instrText xml:space="preserve"> REF _Ref121202371 \r \h </w:instrText>
            </w:r>
            <w:r>
              <w:instrText xml:space="preserve"> \* MERGEFORMAT </w:instrText>
            </w:r>
            <w:r w:rsidRPr="005D2C6B">
              <w:fldChar w:fldCharType="separate"/>
            </w:r>
            <w:r w:rsidR="004770FA">
              <w:t>8.26(b)(i)</w:t>
            </w:r>
            <w:r w:rsidRPr="005D2C6B">
              <w:fldChar w:fldCharType="end"/>
            </w:r>
            <w:r w:rsidRPr="005D2C6B">
              <w:t>)</w:t>
            </w:r>
          </w:p>
        </w:tc>
        <w:tc>
          <w:tcPr>
            <w:tcW w:w="5630" w:type="dxa"/>
            <w:gridSpan w:val="6"/>
            <w:vAlign w:val="center"/>
          </w:tcPr>
          <w:p w14:paraId="705E30B0" w14:textId="77777777" w:rsidR="005048BA" w:rsidRPr="005D2C6B" w:rsidRDefault="005048BA" w:rsidP="005048BA">
            <w:pPr>
              <w:pStyle w:val="DefenceNormal"/>
              <w:tabs>
                <w:tab w:val="left" w:leader="dot" w:pos="4536"/>
              </w:tabs>
            </w:pPr>
          </w:p>
        </w:tc>
      </w:tr>
      <w:tr w:rsidR="005048BA" w:rsidRPr="005D2C6B" w14:paraId="18F3A71E" w14:textId="77777777" w:rsidTr="00CC095C">
        <w:tc>
          <w:tcPr>
            <w:tcW w:w="3618" w:type="dxa"/>
            <w:gridSpan w:val="2"/>
          </w:tcPr>
          <w:p w14:paraId="5FA2B943" w14:textId="4EAF105F" w:rsidR="005048BA" w:rsidRPr="005D2C6B" w:rsidRDefault="005048BA" w:rsidP="005048BA">
            <w:pPr>
              <w:pStyle w:val="DefenceNormal"/>
              <w:keepNext/>
              <w:keepLines/>
            </w:pPr>
            <w:r w:rsidRPr="005D2C6B">
              <w:rPr>
                <w:b/>
              </w:rPr>
              <w:t>Project signboard information (additional):</w:t>
            </w:r>
            <w:r w:rsidRPr="005D2C6B">
              <w:br/>
              <w:t xml:space="preserve">(Clause </w:t>
            </w:r>
            <w:r w:rsidRPr="005D2C6B">
              <w:fldChar w:fldCharType="begin"/>
            </w:r>
            <w:r w:rsidRPr="005D2C6B">
              <w:instrText xml:space="preserve"> REF _Ref121202407 \r \h </w:instrText>
            </w:r>
            <w:r>
              <w:instrText xml:space="preserve"> \* MERGEFORMAT </w:instrText>
            </w:r>
            <w:r w:rsidRPr="005D2C6B">
              <w:fldChar w:fldCharType="separate"/>
            </w:r>
            <w:r w:rsidR="004770FA">
              <w:t>8.26(b)(ii)I</w:t>
            </w:r>
            <w:r w:rsidRPr="005D2C6B">
              <w:fldChar w:fldCharType="end"/>
            </w:r>
            <w:r w:rsidRPr="005D2C6B">
              <w:t>)</w:t>
            </w:r>
          </w:p>
        </w:tc>
        <w:tc>
          <w:tcPr>
            <w:tcW w:w="5630" w:type="dxa"/>
            <w:gridSpan w:val="6"/>
            <w:vAlign w:val="center"/>
          </w:tcPr>
          <w:p w14:paraId="00AA1BA8" w14:textId="77777777" w:rsidR="005048BA" w:rsidRPr="005D2C6B" w:rsidRDefault="005048BA" w:rsidP="005048BA">
            <w:pPr>
              <w:pStyle w:val="DefenceNormal"/>
              <w:keepNext/>
              <w:keepLines/>
              <w:tabs>
                <w:tab w:val="left" w:leader="dot" w:pos="4536"/>
              </w:tabs>
            </w:pPr>
          </w:p>
        </w:tc>
      </w:tr>
      <w:tr w:rsidR="005048BA" w:rsidRPr="005D2C6B" w14:paraId="12EC0BB2" w14:textId="77777777" w:rsidTr="00CC095C">
        <w:trPr>
          <w:cantSplit/>
        </w:trPr>
        <w:tc>
          <w:tcPr>
            <w:tcW w:w="9248" w:type="dxa"/>
            <w:gridSpan w:val="8"/>
          </w:tcPr>
          <w:p w14:paraId="565EEE62" w14:textId="6F6A7D03" w:rsidR="005048BA" w:rsidRPr="005D2C6B" w:rsidRDefault="005048BA" w:rsidP="005048BA">
            <w:pPr>
              <w:pStyle w:val="DefenceSubTitle"/>
              <w:keepNext/>
              <w:keepLines/>
            </w:pPr>
            <w:r w:rsidRPr="005D2C6B">
              <w:t xml:space="preserve">CLAUSE </w:t>
            </w:r>
            <w:r w:rsidRPr="005D2C6B">
              <w:fldChar w:fldCharType="begin"/>
            </w:r>
            <w:r w:rsidRPr="005D2C6B">
              <w:instrText xml:space="preserve"> REF _Ref71642408 \w \h </w:instrText>
            </w:r>
            <w:r>
              <w:instrText xml:space="preserve"> \* MERGEFORMAT </w:instrText>
            </w:r>
            <w:r w:rsidRPr="005D2C6B">
              <w:fldChar w:fldCharType="separate"/>
            </w:r>
            <w:r w:rsidR="004770FA">
              <w:t>9</w:t>
            </w:r>
            <w:r w:rsidRPr="005D2C6B">
              <w:fldChar w:fldCharType="end"/>
            </w:r>
            <w:r w:rsidRPr="005D2C6B">
              <w:t xml:space="preserve"> – QUALITY</w:t>
            </w:r>
          </w:p>
        </w:tc>
      </w:tr>
      <w:tr w:rsidR="005048BA" w:rsidRPr="005D2C6B" w14:paraId="42C605E2" w14:textId="77777777" w:rsidTr="004D480C">
        <w:trPr>
          <w:trHeight w:val="504"/>
        </w:trPr>
        <w:tc>
          <w:tcPr>
            <w:tcW w:w="3618" w:type="dxa"/>
            <w:gridSpan w:val="2"/>
            <w:vMerge w:val="restart"/>
          </w:tcPr>
          <w:p w14:paraId="04895E9F" w14:textId="47377A58" w:rsidR="005048BA" w:rsidRPr="005D2C6B" w:rsidRDefault="005048BA" w:rsidP="005048BA">
            <w:pPr>
              <w:pStyle w:val="DefenceNormal"/>
              <w:rPr>
                <w:b/>
              </w:rPr>
            </w:pPr>
            <w:r w:rsidRPr="005D2C6B">
              <w:rPr>
                <w:b/>
              </w:rPr>
              <w:t xml:space="preserve">Number of days for submission of </w:t>
            </w:r>
            <w:r w:rsidRPr="00E2361C">
              <w:rPr>
                <w:b/>
              </w:rPr>
              <w:t>Project Plans</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_Ref71632338 \w \h  \* MERGEFORMAT </w:instrText>
            </w:r>
            <w:r w:rsidRPr="005D2C6B">
              <w:rPr>
                <w:bCs/>
              </w:rPr>
            </w:r>
            <w:r w:rsidRPr="005D2C6B">
              <w:rPr>
                <w:bCs/>
              </w:rPr>
              <w:fldChar w:fldCharType="separate"/>
            </w:r>
            <w:r w:rsidR="004770FA">
              <w:rPr>
                <w:bCs/>
              </w:rPr>
              <w:t>9.2(a)(ii)A</w:t>
            </w:r>
            <w:r w:rsidRPr="005D2C6B">
              <w:rPr>
                <w:bCs/>
              </w:rPr>
              <w:fldChar w:fldCharType="end"/>
            </w:r>
            <w:r w:rsidRPr="005D2C6B">
              <w:rPr>
                <w:bCs/>
              </w:rPr>
              <w:t>)</w:t>
            </w:r>
          </w:p>
        </w:tc>
        <w:tc>
          <w:tcPr>
            <w:tcW w:w="3220" w:type="dxa"/>
            <w:gridSpan w:val="4"/>
            <w:vAlign w:val="center"/>
          </w:tcPr>
          <w:p w14:paraId="24FF9AA8" w14:textId="05B420EC" w:rsidR="005048BA" w:rsidRPr="005D2C6B" w:rsidRDefault="005048BA" w:rsidP="005048BA">
            <w:pPr>
              <w:pStyle w:val="DefenceNormal"/>
              <w:tabs>
                <w:tab w:val="left" w:leader="dot" w:pos="4536"/>
              </w:tabs>
            </w:pPr>
            <w:r w:rsidRPr="00E2361C">
              <w:t>Environmental Management Plan</w:t>
            </w:r>
            <w:r w:rsidRPr="005D2C6B">
              <w:t>:</w:t>
            </w:r>
          </w:p>
        </w:tc>
        <w:tc>
          <w:tcPr>
            <w:tcW w:w="2410" w:type="dxa"/>
            <w:gridSpan w:val="2"/>
            <w:vAlign w:val="center"/>
          </w:tcPr>
          <w:p w14:paraId="7CDCEEE7" w14:textId="77777777" w:rsidR="005048BA" w:rsidRPr="005D2C6B" w:rsidRDefault="005048BA" w:rsidP="005048BA">
            <w:pPr>
              <w:pStyle w:val="DefenceNormal"/>
              <w:tabs>
                <w:tab w:val="left" w:leader="dot" w:pos="4536"/>
              </w:tabs>
            </w:pPr>
            <w:r>
              <w:t xml:space="preserve">   days</w:t>
            </w:r>
          </w:p>
        </w:tc>
      </w:tr>
      <w:tr w:rsidR="005048BA" w:rsidRPr="005D2C6B" w14:paraId="696FAD19" w14:textId="77777777" w:rsidTr="004D480C">
        <w:trPr>
          <w:trHeight w:val="399"/>
        </w:trPr>
        <w:tc>
          <w:tcPr>
            <w:tcW w:w="3618" w:type="dxa"/>
            <w:gridSpan w:val="2"/>
            <w:vMerge/>
          </w:tcPr>
          <w:p w14:paraId="41DC9395" w14:textId="77777777" w:rsidR="005048BA" w:rsidRPr="005D2C6B" w:rsidRDefault="005048BA" w:rsidP="005048BA">
            <w:pPr>
              <w:pStyle w:val="DefenceNormal"/>
              <w:rPr>
                <w:b/>
              </w:rPr>
            </w:pPr>
          </w:p>
        </w:tc>
        <w:tc>
          <w:tcPr>
            <w:tcW w:w="3220" w:type="dxa"/>
            <w:gridSpan w:val="4"/>
            <w:vAlign w:val="center"/>
          </w:tcPr>
          <w:p w14:paraId="461684DC" w14:textId="6A5FC357" w:rsidR="005048BA" w:rsidRPr="005D2C6B" w:rsidRDefault="005048BA" w:rsidP="005048BA">
            <w:pPr>
              <w:pStyle w:val="DefenceNormal"/>
              <w:tabs>
                <w:tab w:val="left" w:leader="dot" w:pos="4536"/>
              </w:tabs>
            </w:pPr>
            <w:r>
              <w:t>Fraud and Corruption Control Plan:</w:t>
            </w:r>
          </w:p>
        </w:tc>
        <w:tc>
          <w:tcPr>
            <w:tcW w:w="2410" w:type="dxa"/>
            <w:gridSpan w:val="2"/>
            <w:vAlign w:val="center"/>
          </w:tcPr>
          <w:p w14:paraId="68F3BB92" w14:textId="77777777" w:rsidR="005048BA" w:rsidRPr="005D2C6B" w:rsidRDefault="005048BA" w:rsidP="005048BA">
            <w:pPr>
              <w:pStyle w:val="DefenceNormal"/>
              <w:tabs>
                <w:tab w:val="left" w:leader="dot" w:pos="4536"/>
              </w:tabs>
            </w:pPr>
            <w:r>
              <w:t xml:space="preserve">   days</w:t>
            </w:r>
          </w:p>
        </w:tc>
      </w:tr>
      <w:tr w:rsidR="005048BA" w:rsidRPr="005D2C6B" w14:paraId="5A6E0C4F" w14:textId="77777777" w:rsidTr="004D480C">
        <w:tc>
          <w:tcPr>
            <w:tcW w:w="3618" w:type="dxa"/>
            <w:gridSpan w:val="2"/>
            <w:vMerge/>
          </w:tcPr>
          <w:p w14:paraId="3B98B348" w14:textId="77777777" w:rsidR="005048BA" w:rsidRPr="005D2C6B" w:rsidRDefault="005048BA" w:rsidP="005048BA">
            <w:pPr>
              <w:pStyle w:val="DefenceNormal"/>
              <w:rPr>
                <w:b/>
              </w:rPr>
            </w:pPr>
          </w:p>
        </w:tc>
        <w:tc>
          <w:tcPr>
            <w:tcW w:w="3220" w:type="dxa"/>
            <w:gridSpan w:val="4"/>
            <w:vAlign w:val="center"/>
          </w:tcPr>
          <w:p w14:paraId="6C22B5DC" w14:textId="04A5A7D1" w:rsidR="005048BA" w:rsidRPr="00E2361C" w:rsidRDefault="005048BA" w:rsidP="005048BA">
            <w:pPr>
              <w:pStyle w:val="DefenceNormal"/>
              <w:tabs>
                <w:tab w:val="left" w:leader="dot" w:pos="4536"/>
              </w:tabs>
            </w:pPr>
            <w:r>
              <w:t>Pandemic Management Plan:</w:t>
            </w:r>
          </w:p>
        </w:tc>
        <w:tc>
          <w:tcPr>
            <w:tcW w:w="2410" w:type="dxa"/>
            <w:gridSpan w:val="2"/>
            <w:vAlign w:val="center"/>
          </w:tcPr>
          <w:p w14:paraId="0AA7978F" w14:textId="77777777" w:rsidR="005048BA" w:rsidRDefault="005048BA" w:rsidP="005048BA">
            <w:pPr>
              <w:pStyle w:val="DefenceNormal"/>
              <w:tabs>
                <w:tab w:val="left" w:leader="dot" w:pos="4536"/>
              </w:tabs>
            </w:pPr>
            <w:r>
              <w:t xml:space="preserve">   days</w:t>
            </w:r>
          </w:p>
        </w:tc>
      </w:tr>
      <w:tr w:rsidR="005048BA" w:rsidRPr="005D2C6B" w14:paraId="2E0198EA" w14:textId="77777777" w:rsidTr="004D480C">
        <w:tc>
          <w:tcPr>
            <w:tcW w:w="3618" w:type="dxa"/>
            <w:gridSpan w:val="2"/>
            <w:vMerge/>
          </w:tcPr>
          <w:p w14:paraId="4ADB17DA" w14:textId="77777777" w:rsidR="005048BA" w:rsidRPr="005D2C6B" w:rsidRDefault="005048BA" w:rsidP="005048BA">
            <w:pPr>
              <w:pStyle w:val="DefenceNormal"/>
              <w:rPr>
                <w:b/>
              </w:rPr>
            </w:pPr>
          </w:p>
        </w:tc>
        <w:tc>
          <w:tcPr>
            <w:tcW w:w="3220" w:type="dxa"/>
            <w:gridSpan w:val="4"/>
            <w:vAlign w:val="center"/>
          </w:tcPr>
          <w:p w14:paraId="522EE847" w14:textId="6C510FC5" w:rsidR="005048BA" w:rsidRPr="00DD248F" w:rsidRDefault="005048BA" w:rsidP="005048BA">
            <w:pPr>
              <w:pStyle w:val="DefenceNormal"/>
              <w:tabs>
                <w:tab w:val="left" w:leader="dot" w:pos="4536"/>
              </w:tabs>
            </w:pPr>
            <w:r>
              <w:t>Project Lifecycle and HOTO Plan:</w:t>
            </w:r>
          </w:p>
        </w:tc>
        <w:tc>
          <w:tcPr>
            <w:tcW w:w="2410" w:type="dxa"/>
            <w:gridSpan w:val="2"/>
            <w:vAlign w:val="center"/>
          </w:tcPr>
          <w:p w14:paraId="6C91BCB7" w14:textId="77777777" w:rsidR="005048BA" w:rsidRPr="005D2C6B" w:rsidRDefault="005048BA" w:rsidP="005048BA">
            <w:pPr>
              <w:pStyle w:val="DefenceNormal"/>
              <w:tabs>
                <w:tab w:val="left" w:leader="dot" w:pos="4536"/>
              </w:tabs>
            </w:pPr>
            <w:r>
              <w:t xml:space="preserve">   days</w:t>
            </w:r>
          </w:p>
        </w:tc>
      </w:tr>
      <w:tr w:rsidR="005048BA" w:rsidRPr="005D2C6B" w14:paraId="3F521A51" w14:textId="77777777" w:rsidTr="004D480C">
        <w:tc>
          <w:tcPr>
            <w:tcW w:w="3618" w:type="dxa"/>
            <w:gridSpan w:val="2"/>
            <w:vMerge/>
          </w:tcPr>
          <w:p w14:paraId="0E541A29" w14:textId="77777777" w:rsidR="005048BA" w:rsidRPr="005D2C6B" w:rsidRDefault="005048BA" w:rsidP="005048BA">
            <w:pPr>
              <w:pStyle w:val="DefenceNormal"/>
              <w:rPr>
                <w:b/>
              </w:rPr>
            </w:pPr>
          </w:p>
        </w:tc>
        <w:tc>
          <w:tcPr>
            <w:tcW w:w="3220" w:type="dxa"/>
            <w:gridSpan w:val="4"/>
            <w:vAlign w:val="center"/>
          </w:tcPr>
          <w:p w14:paraId="4B7C3F81" w14:textId="77777777" w:rsidR="005048BA" w:rsidRPr="005D2C6B" w:rsidRDefault="005048BA" w:rsidP="005048BA">
            <w:pPr>
              <w:pStyle w:val="DefenceNormal"/>
              <w:tabs>
                <w:tab w:val="left" w:leader="dot" w:pos="4536"/>
              </w:tabs>
            </w:pPr>
            <w:r w:rsidRPr="00E2361C">
              <w:t>Site Management Plan</w:t>
            </w:r>
            <w:r w:rsidRPr="005D2C6B">
              <w:t>:</w:t>
            </w:r>
          </w:p>
        </w:tc>
        <w:tc>
          <w:tcPr>
            <w:tcW w:w="2410" w:type="dxa"/>
            <w:gridSpan w:val="2"/>
            <w:vAlign w:val="center"/>
          </w:tcPr>
          <w:p w14:paraId="789D22EF" w14:textId="77777777" w:rsidR="005048BA" w:rsidRPr="005D2C6B" w:rsidRDefault="005048BA" w:rsidP="005048BA">
            <w:pPr>
              <w:pStyle w:val="DefenceNormal"/>
              <w:tabs>
                <w:tab w:val="left" w:leader="dot" w:pos="4536"/>
              </w:tabs>
            </w:pPr>
            <w:r>
              <w:t xml:space="preserve">   days</w:t>
            </w:r>
          </w:p>
        </w:tc>
      </w:tr>
      <w:tr w:rsidR="005048BA" w:rsidRPr="005D2C6B" w14:paraId="27FDA521" w14:textId="77777777" w:rsidTr="004D480C">
        <w:tc>
          <w:tcPr>
            <w:tcW w:w="3618" w:type="dxa"/>
            <w:gridSpan w:val="2"/>
            <w:vMerge/>
          </w:tcPr>
          <w:p w14:paraId="4BC87A0E" w14:textId="77777777" w:rsidR="005048BA" w:rsidRPr="005D2C6B" w:rsidRDefault="005048BA" w:rsidP="005048BA">
            <w:pPr>
              <w:pStyle w:val="DefenceNormal"/>
              <w:rPr>
                <w:b/>
              </w:rPr>
            </w:pPr>
          </w:p>
        </w:tc>
        <w:tc>
          <w:tcPr>
            <w:tcW w:w="3220" w:type="dxa"/>
            <w:gridSpan w:val="4"/>
            <w:vAlign w:val="center"/>
          </w:tcPr>
          <w:p w14:paraId="64FF42C0" w14:textId="77777777" w:rsidR="005048BA" w:rsidRPr="00E2361C" w:rsidRDefault="005048BA" w:rsidP="005048BA">
            <w:pPr>
              <w:pStyle w:val="DefenceNormal"/>
              <w:tabs>
                <w:tab w:val="left" w:leader="dot" w:pos="4536"/>
              </w:tabs>
            </w:pPr>
            <w:r w:rsidRPr="00E2361C">
              <w:t>Work Health and Safety Plan</w:t>
            </w:r>
            <w:r w:rsidRPr="005D2C6B">
              <w:t>:</w:t>
            </w:r>
          </w:p>
        </w:tc>
        <w:tc>
          <w:tcPr>
            <w:tcW w:w="2410" w:type="dxa"/>
            <w:gridSpan w:val="2"/>
            <w:vAlign w:val="center"/>
          </w:tcPr>
          <w:p w14:paraId="2FB0AD85" w14:textId="77777777" w:rsidR="005048BA" w:rsidRDefault="005048BA" w:rsidP="005048BA">
            <w:pPr>
              <w:pStyle w:val="DefenceNormal"/>
              <w:tabs>
                <w:tab w:val="left" w:leader="dot" w:pos="4536"/>
              </w:tabs>
            </w:pPr>
            <w:r>
              <w:t xml:space="preserve">   days</w:t>
            </w:r>
          </w:p>
        </w:tc>
      </w:tr>
      <w:tr w:rsidR="005048BA" w:rsidRPr="005D2C6B" w14:paraId="2A888EEA" w14:textId="77777777" w:rsidTr="004D480C">
        <w:tc>
          <w:tcPr>
            <w:tcW w:w="3618" w:type="dxa"/>
            <w:gridSpan w:val="2"/>
            <w:vMerge/>
          </w:tcPr>
          <w:p w14:paraId="48B4A659" w14:textId="77777777" w:rsidR="005048BA" w:rsidRPr="005D2C6B" w:rsidRDefault="005048BA" w:rsidP="005048BA">
            <w:pPr>
              <w:pStyle w:val="DefenceNormal"/>
              <w:rPr>
                <w:b/>
              </w:rPr>
            </w:pPr>
          </w:p>
        </w:tc>
        <w:tc>
          <w:tcPr>
            <w:tcW w:w="3220" w:type="dxa"/>
            <w:gridSpan w:val="4"/>
            <w:vAlign w:val="center"/>
          </w:tcPr>
          <w:p w14:paraId="555E897C" w14:textId="77777777" w:rsidR="005048BA" w:rsidRPr="005D2C6B" w:rsidDel="002663F0" w:rsidRDefault="005048BA" w:rsidP="005048BA">
            <w:pPr>
              <w:pStyle w:val="DefenceNormal"/>
              <w:tabs>
                <w:tab w:val="left" w:leader="dot" w:pos="4536"/>
              </w:tabs>
            </w:pPr>
            <w:r w:rsidRPr="005D2C6B">
              <w:t xml:space="preserve">Other: </w:t>
            </w:r>
            <w:r w:rsidRPr="005D2C6B">
              <w:rPr>
                <w:b/>
                <w:i/>
              </w:rPr>
              <w:t>[SPECIFY]</w:t>
            </w:r>
          </w:p>
        </w:tc>
        <w:tc>
          <w:tcPr>
            <w:tcW w:w="2410" w:type="dxa"/>
            <w:gridSpan w:val="2"/>
            <w:vAlign w:val="center"/>
          </w:tcPr>
          <w:p w14:paraId="26CD3C21" w14:textId="77777777" w:rsidR="005048BA" w:rsidRDefault="005048BA" w:rsidP="005048BA">
            <w:pPr>
              <w:pStyle w:val="DefenceNormal"/>
              <w:tabs>
                <w:tab w:val="left" w:leader="dot" w:pos="4536"/>
              </w:tabs>
            </w:pPr>
            <w:r>
              <w:t xml:space="preserve">   days</w:t>
            </w:r>
          </w:p>
        </w:tc>
      </w:tr>
      <w:tr w:rsidR="005048BA" w:rsidRPr="005D2C6B" w14:paraId="7EAA71DD" w14:textId="77777777" w:rsidTr="004D480C">
        <w:trPr>
          <w:trHeight w:val="599"/>
        </w:trPr>
        <w:tc>
          <w:tcPr>
            <w:tcW w:w="3618" w:type="dxa"/>
            <w:gridSpan w:val="2"/>
            <w:vMerge w:val="restart"/>
          </w:tcPr>
          <w:p w14:paraId="53DF6114" w14:textId="371EFFCB" w:rsidR="005048BA" w:rsidRPr="005D2C6B" w:rsidRDefault="005048BA" w:rsidP="005048BA">
            <w:pPr>
              <w:pStyle w:val="DefenceNormal"/>
            </w:pPr>
            <w:r w:rsidRPr="005D2C6B">
              <w:rPr>
                <w:b/>
              </w:rPr>
              <w:t xml:space="preserve">Number of days for review of </w:t>
            </w:r>
            <w:r w:rsidRPr="00E2361C">
              <w:rPr>
                <w:b/>
              </w:rPr>
              <w:t>Project Plans</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_Ref71632357 \w \h  \* MERGEFORMAT </w:instrText>
            </w:r>
            <w:r w:rsidRPr="005D2C6B">
              <w:rPr>
                <w:bCs/>
              </w:rPr>
            </w:r>
            <w:r w:rsidRPr="005D2C6B">
              <w:rPr>
                <w:bCs/>
              </w:rPr>
              <w:fldChar w:fldCharType="separate"/>
            </w:r>
            <w:r w:rsidR="004770FA">
              <w:rPr>
                <w:bCs/>
              </w:rPr>
              <w:t>9.2(a)(ii)B</w:t>
            </w:r>
            <w:r w:rsidRPr="005D2C6B">
              <w:rPr>
                <w:bCs/>
              </w:rPr>
              <w:fldChar w:fldCharType="end"/>
            </w:r>
            <w:r w:rsidRPr="005D2C6B">
              <w:rPr>
                <w:bCs/>
              </w:rPr>
              <w:t>)</w:t>
            </w:r>
          </w:p>
        </w:tc>
        <w:tc>
          <w:tcPr>
            <w:tcW w:w="3220" w:type="dxa"/>
            <w:gridSpan w:val="4"/>
            <w:vAlign w:val="center"/>
          </w:tcPr>
          <w:p w14:paraId="3B9C0D57" w14:textId="0233E787" w:rsidR="005048BA" w:rsidRPr="005D2C6B" w:rsidRDefault="005048BA" w:rsidP="005048BA">
            <w:pPr>
              <w:pStyle w:val="DefenceNormal"/>
              <w:tabs>
                <w:tab w:val="left" w:leader="dot" w:pos="4536"/>
              </w:tabs>
              <w:spacing w:after="120"/>
            </w:pPr>
            <w:r w:rsidRPr="00E2361C">
              <w:t>Environmental Management Plan</w:t>
            </w:r>
            <w:r>
              <w:rPr>
                <w:rStyle w:val="Hyperlink"/>
              </w:rPr>
              <w:t>:</w:t>
            </w:r>
          </w:p>
        </w:tc>
        <w:tc>
          <w:tcPr>
            <w:tcW w:w="2410" w:type="dxa"/>
            <w:gridSpan w:val="2"/>
            <w:vAlign w:val="center"/>
          </w:tcPr>
          <w:p w14:paraId="6CB88A9C" w14:textId="77777777" w:rsidR="005048BA" w:rsidRPr="005D2C6B" w:rsidRDefault="005048BA" w:rsidP="005048BA">
            <w:pPr>
              <w:pStyle w:val="DefenceNormal"/>
              <w:tabs>
                <w:tab w:val="left" w:leader="dot" w:pos="4536"/>
              </w:tabs>
            </w:pPr>
            <w:r>
              <w:t xml:space="preserve">   days</w:t>
            </w:r>
          </w:p>
        </w:tc>
      </w:tr>
      <w:tr w:rsidR="005048BA" w:rsidRPr="005D2C6B" w14:paraId="7DDB9892" w14:textId="77777777" w:rsidTr="004D480C">
        <w:trPr>
          <w:trHeight w:val="85"/>
        </w:trPr>
        <w:tc>
          <w:tcPr>
            <w:tcW w:w="3618" w:type="dxa"/>
            <w:gridSpan w:val="2"/>
            <w:vMerge/>
          </w:tcPr>
          <w:p w14:paraId="6BDF1A67" w14:textId="77777777" w:rsidR="005048BA" w:rsidRPr="005D2C6B" w:rsidRDefault="005048BA" w:rsidP="005048BA">
            <w:pPr>
              <w:pStyle w:val="DefenceNormal"/>
              <w:rPr>
                <w:b/>
              </w:rPr>
            </w:pPr>
          </w:p>
        </w:tc>
        <w:tc>
          <w:tcPr>
            <w:tcW w:w="3220" w:type="dxa"/>
            <w:gridSpan w:val="4"/>
            <w:vAlign w:val="center"/>
          </w:tcPr>
          <w:p w14:paraId="6904C9A4" w14:textId="1C45E3DC" w:rsidR="005048BA" w:rsidRPr="005D2C6B" w:rsidRDefault="005048BA" w:rsidP="005048BA">
            <w:pPr>
              <w:pStyle w:val="DefenceNormal"/>
              <w:tabs>
                <w:tab w:val="left" w:leader="dot" w:pos="4536"/>
              </w:tabs>
              <w:spacing w:after="120"/>
            </w:pPr>
            <w:r>
              <w:t>Fraud and Corruption Control Plan:</w:t>
            </w:r>
          </w:p>
        </w:tc>
        <w:tc>
          <w:tcPr>
            <w:tcW w:w="2410" w:type="dxa"/>
            <w:gridSpan w:val="2"/>
            <w:vAlign w:val="center"/>
          </w:tcPr>
          <w:p w14:paraId="77B88BE4" w14:textId="77777777" w:rsidR="005048BA" w:rsidRDefault="005048BA" w:rsidP="005048BA">
            <w:pPr>
              <w:pStyle w:val="DefenceNormal"/>
              <w:tabs>
                <w:tab w:val="left" w:leader="dot" w:pos="4536"/>
              </w:tabs>
            </w:pPr>
            <w:r>
              <w:t xml:space="preserve">   days</w:t>
            </w:r>
          </w:p>
        </w:tc>
      </w:tr>
      <w:tr w:rsidR="005048BA" w:rsidRPr="005D2C6B" w14:paraId="351D80D7" w14:textId="77777777" w:rsidTr="004D480C">
        <w:trPr>
          <w:trHeight w:val="423"/>
        </w:trPr>
        <w:tc>
          <w:tcPr>
            <w:tcW w:w="3618" w:type="dxa"/>
            <w:gridSpan w:val="2"/>
            <w:vMerge/>
          </w:tcPr>
          <w:p w14:paraId="65CAA1E9" w14:textId="77777777" w:rsidR="005048BA" w:rsidRPr="005D2C6B" w:rsidRDefault="005048BA" w:rsidP="005048BA">
            <w:pPr>
              <w:pStyle w:val="DefenceNormal"/>
              <w:rPr>
                <w:b/>
              </w:rPr>
            </w:pPr>
          </w:p>
        </w:tc>
        <w:tc>
          <w:tcPr>
            <w:tcW w:w="3220" w:type="dxa"/>
            <w:gridSpan w:val="4"/>
            <w:vAlign w:val="center"/>
          </w:tcPr>
          <w:p w14:paraId="29B25651" w14:textId="6F73B336" w:rsidR="005048BA" w:rsidRDefault="005048BA" w:rsidP="005048BA">
            <w:pPr>
              <w:pStyle w:val="DefenceNormal"/>
              <w:tabs>
                <w:tab w:val="left" w:leader="dot" w:pos="4536"/>
              </w:tabs>
              <w:spacing w:after="120"/>
            </w:pPr>
            <w:r>
              <w:t>Pandemic Management Plan:</w:t>
            </w:r>
          </w:p>
        </w:tc>
        <w:tc>
          <w:tcPr>
            <w:tcW w:w="2410" w:type="dxa"/>
            <w:gridSpan w:val="2"/>
            <w:vAlign w:val="center"/>
          </w:tcPr>
          <w:p w14:paraId="39A61FC4" w14:textId="77777777" w:rsidR="005048BA" w:rsidRDefault="005048BA" w:rsidP="005048BA">
            <w:pPr>
              <w:pStyle w:val="DefenceNormal"/>
              <w:tabs>
                <w:tab w:val="left" w:leader="dot" w:pos="4536"/>
              </w:tabs>
            </w:pPr>
            <w:r>
              <w:t xml:space="preserve">   days</w:t>
            </w:r>
            <w:r w:rsidDel="008B3248">
              <w:t xml:space="preserve"> </w:t>
            </w:r>
          </w:p>
        </w:tc>
      </w:tr>
      <w:tr w:rsidR="005048BA" w:rsidRPr="005D2C6B" w14:paraId="1164D84C" w14:textId="77777777" w:rsidTr="004D480C">
        <w:trPr>
          <w:trHeight w:val="85"/>
        </w:trPr>
        <w:tc>
          <w:tcPr>
            <w:tcW w:w="3618" w:type="dxa"/>
            <w:gridSpan w:val="2"/>
            <w:vMerge/>
          </w:tcPr>
          <w:p w14:paraId="47E47B64" w14:textId="77777777" w:rsidR="005048BA" w:rsidRPr="005D2C6B" w:rsidRDefault="005048BA" w:rsidP="005048BA">
            <w:pPr>
              <w:pStyle w:val="DefenceNormal"/>
              <w:rPr>
                <w:b/>
              </w:rPr>
            </w:pPr>
          </w:p>
        </w:tc>
        <w:tc>
          <w:tcPr>
            <w:tcW w:w="3220" w:type="dxa"/>
            <w:gridSpan w:val="4"/>
            <w:vAlign w:val="center"/>
          </w:tcPr>
          <w:p w14:paraId="235E8984" w14:textId="7CD6D792" w:rsidR="005048BA" w:rsidRDefault="005048BA" w:rsidP="005048BA">
            <w:pPr>
              <w:pStyle w:val="DefenceNormal"/>
              <w:tabs>
                <w:tab w:val="left" w:leader="dot" w:pos="4536"/>
              </w:tabs>
              <w:spacing w:after="120"/>
            </w:pPr>
            <w:r>
              <w:t>Project Lifecycle and HOTO Plan:</w:t>
            </w:r>
          </w:p>
        </w:tc>
        <w:tc>
          <w:tcPr>
            <w:tcW w:w="2410" w:type="dxa"/>
            <w:gridSpan w:val="2"/>
            <w:vAlign w:val="center"/>
          </w:tcPr>
          <w:p w14:paraId="7CCE4CCA" w14:textId="77777777" w:rsidR="005048BA" w:rsidRDefault="005048BA" w:rsidP="005048BA">
            <w:pPr>
              <w:pStyle w:val="DefenceNormal"/>
              <w:tabs>
                <w:tab w:val="left" w:leader="dot" w:pos="4536"/>
              </w:tabs>
            </w:pPr>
            <w:r>
              <w:t xml:space="preserve">   days</w:t>
            </w:r>
          </w:p>
        </w:tc>
      </w:tr>
      <w:tr w:rsidR="005048BA" w:rsidRPr="005D2C6B" w14:paraId="4597D29B" w14:textId="77777777" w:rsidTr="004D480C">
        <w:trPr>
          <w:trHeight w:val="85"/>
        </w:trPr>
        <w:tc>
          <w:tcPr>
            <w:tcW w:w="3618" w:type="dxa"/>
            <w:gridSpan w:val="2"/>
            <w:vMerge/>
          </w:tcPr>
          <w:p w14:paraId="64CA9946" w14:textId="77777777" w:rsidR="005048BA" w:rsidRPr="005D2C6B" w:rsidRDefault="005048BA" w:rsidP="005048BA">
            <w:pPr>
              <w:pStyle w:val="DefenceNormal"/>
              <w:rPr>
                <w:b/>
              </w:rPr>
            </w:pPr>
          </w:p>
        </w:tc>
        <w:tc>
          <w:tcPr>
            <w:tcW w:w="3220" w:type="dxa"/>
            <w:gridSpan w:val="4"/>
            <w:vAlign w:val="center"/>
          </w:tcPr>
          <w:p w14:paraId="4B66FF13" w14:textId="77777777" w:rsidR="005048BA" w:rsidRDefault="005048BA" w:rsidP="005048BA">
            <w:pPr>
              <w:pStyle w:val="DefenceNormal"/>
              <w:tabs>
                <w:tab w:val="left" w:leader="dot" w:pos="4536"/>
              </w:tabs>
              <w:spacing w:after="120"/>
            </w:pPr>
            <w:r w:rsidRPr="00E2361C">
              <w:t>Site Management Plan</w:t>
            </w:r>
            <w:r w:rsidRPr="005D2C6B">
              <w:t>:</w:t>
            </w:r>
          </w:p>
        </w:tc>
        <w:tc>
          <w:tcPr>
            <w:tcW w:w="2410" w:type="dxa"/>
            <w:gridSpan w:val="2"/>
            <w:vAlign w:val="center"/>
          </w:tcPr>
          <w:p w14:paraId="49546447" w14:textId="77777777" w:rsidR="005048BA" w:rsidRDefault="005048BA" w:rsidP="005048BA">
            <w:pPr>
              <w:pStyle w:val="DefenceNormal"/>
              <w:tabs>
                <w:tab w:val="left" w:leader="dot" w:pos="4536"/>
              </w:tabs>
            </w:pPr>
            <w:r>
              <w:t xml:space="preserve">   days</w:t>
            </w:r>
          </w:p>
        </w:tc>
      </w:tr>
      <w:tr w:rsidR="005048BA" w:rsidRPr="005D2C6B" w14:paraId="120F517F" w14:textId="77777777" w:rsidTr="004D480C">
        <w:trPr>
          <w:trHeight w:val="85"/>
        </w:trPr>
        <w:tc>
          <w:tcPr>
            <w:tcW w:w="3618" w:type="dxa"/>
            <w:gridSpan w:val="2"/>
            <w:vMerge/>
          </w:tcPr>
          <w:p w14:paraId="6C7763D7" w14:textId="77777777" w:rsidR="005048BA" w:rsidRPr="005D2C6B" w:rsidRDefault="005048BA" w:rsidP="005048BA">
            <w:pPr>
              <w:pStyle w:val="DefenceNormal"/>
              <w:rPr>
                <w:b/>
              </w:rPr>
            </w:pPr>
          </w:p>
        </w:tc>
        <w:tc>
          <w:tcPr>
            <w:tcW w:w="3220" w:type="dxa"/>
            <w:gridSpan w:val="4"/>
            <w:vAlign w:val="center"/>
          </w:tcPr>
          <w:p w14:paraId="3B3E1FA6" w14:textId="77777777" w:rsidR="005048BA" w:rsidRPr="00E2361C" w:rsidRDefault="005048BA" w:rsidP="005048BA">
            <w:pPr>
              <w:pStyle w:val="DefenceNormal"/>
              <w:tabs>
                <w:tab w:val="left" w:leader="dot" w:pos="4536"/>
              </w:tabs>
              <w:spacing w:after="120"/>
            </w:pPr>
            <w:r w:rsidRPr="00E2361C">
              <w:t>Work Health and Safety Plan</w:t>
            </w:r>
            <w:r w:rsidRPr="005D2C6B">
              <w:t>:</w:t>
            </w:r>
          </w:p>
        </w:tc>
        <w:tc>
          <w:tcPr>
            <w:tcW w:w="2410" w:type="dxa"/>
            <w:gridSpan w:val="2"/>
            <w:vAlign w:val="center"/>
          </w:tcPr>
          <w:p w14:paraId="5950F68C" w14:textId="77777777" w:rsidR="005048BA" w:rsidRDefault="005048BA" w:rsidP="005048BA">
            <w:pPr>
              <w:pStyle w:val="DefenceNormal"/>
              <w:tabs>
                <w:tab w:val="left" w:leader="dot" w:pos="4536"/>
              </w:tabs>
            </w:pPr>
            <w:r>
              <w:t xml:space="preserve">   days</w:t>
            </w:r>
          </w:p>
        </w:tc>
      </w:tr>
      <w:tr w:rsidR="005048BA" w:rsidRPr="005D2C6B" w14:paraId="183C7C7F" w14:textId="77777777" w:rsidTr="004D480C">
        <w:trPr>
          <w:trHeight w:val="85"/>
        </w:trPr>
        <w:tc>
          <w:tcPr>
            <w:tcW w:w="3618" w:type="dxa"/>
            <w:gridSpan w:val="2"/>
            <w:vMerge/>
          </w:tcPr>
          <w:p w14:paraId="70B6398B" w14:textId="77777777" w:rsidR="005048BA" w:rsidRPr="005D2C6B" w:rsidRDefault="005048BA" w:rsidP="005048BA">
            <w:pPr>
              <w:pStyle w:val="DefenceNormal"/>
              <w:rPr>
                <w:b/>
              </w:rPr>
            </w:pPr>
          </w:p>
        </w:tc>
        <w:tc>
          <w:tcPr>
            <w:tcW w:w="3220" w:type="dxa"/>
            <w:gridSpan w:val="4"/>
            <w:vAlign w:val="center"/>
          </w:tcPr>
          <w:p w14:paraId="19CA837B" w14:textId="77777777" w:rsidR="005048BA" w:rsidRDefault="005048BA" w:rsidP="005048BA">
            <w:pPr>
              <w:pStyle w:val="DefenceNormal"/>
              <w:tabs>
                <w:tab w:val="left" w:leader="dot" w:pos="4536"/>
              </w:tabs>
            </w:pPr>
            <w:r w:rsidRPr="005D2C6B">
              <w:t xml:space="preserve">Other: </w:t>
            </w:r>
            <w:r w:rsidRPr="005D2C6B">
              <w:rPr>
                <w:b/>
                <w:i/>
              </w:rPr>
              <w:t>[SPECIFY]</w:t>
            </w:r>
          </w:p>
        </w:tc>
        <w:tc>
          <w:tcPr>
            <w:tcW w:w="2410" w:type="dxa"/>
            <w:gridSpan w:val="2"/>
            <w:vAlign w:val="center"/>
          </w:tcPr>
          <w:p w14:paraId="0922D470" w14:textId="77777777" w:rsidR="005048BA" w:rsidRDefault="005048BA" w:rsidP="005048BA">
            <w:pPr>
              <w:pStyle w:val="DefenceNormal"/>
              <w:tabs>
                <w:tab w:val="left" w:leader="dot" w:pos="4536"/>
              </w:tabs>
            </w:pPr>
            <w:r>
              <w:t xml:space="preserve">   days</w:t>
            </w:r>
          </w:p>
        </w:tc>
      </w:tr>
      <w:tr w:rsidR="005048BA" w:rsidRPr="005D2C6B" w14:paraId="0C7F327D" w14:textId="77777777" w:rsidTr="00CC095C">
        <w:tc>
          <w:tcPr>
            <w:tcW w:w="3618" w:type="dxa"/>
            <w:gridSpan w:val="2"/>
          </w:tcPr>
          <w:p w14:paraId="6380C344" w14:textId="5059782C" w:rsidR="005048BA" w:rsidRPr="005D2C6B" w:rsidRDefault="005048BA" w:rsidP="005048BA">
            <w:pPr>
              <w:pStyle w:val="DefenceNormal"/>
            </w:pPr>
            <w:r w:rsidRPr="005D2C6B">
              <w:rPr>
                <w:b/>
              </w:rPr>
              <w:t xml:space="preserve">Period by which </w:t>
            </w:r>
            <w:r w:rsidRPr="00E2361C">
              <w:rPr>
                <w:b/>
              </w:rPr>
              <w:t>Defects Liability Period</w:t>
            </w:r>
            <w:r w:rsidRPr="005D2C6B">
              <w:rPr>
                <w:b/>
              </w:rPr>
              <w:t xml:space="preserve"> will be extended following rectification of a </w:t>
            </w:r>
            <w:r w:rsidRPr="00E2361C">
              <w:rPr>
                <w:b/>
              </w:rPr>
              <w:t>Defect</w:t>
            </w:r>
            <w:r w:rsidRPr="005D2C6B">
              <w:rPr>
                <w:b/>
              </w:rPr>
              <w:t xml:space="preserve"> or </w:t>
            </w:r>
            <w:r w:rsidRPr="00E2361C">
              <w:rPr>
                <w:b/>
              </w:rPr>
              <w:t>Completion</w:t>
            </w:r>
            <w:r w:rsidRPr="005D2C6B">
              <w:rPr>
                <w:b/>
              </w:rPr>
              <w:t xml:space="preserve"> of a </w:t>
            </w:r>
            <w:r w:rsidRPr="00E2361C">
              <w:rPr>
                <w:b/>
              </w:rPr>
              <w:t>Variation</w:t>
            </w:r>
            <w:r w:rsidRPr="005D2C6B">
              <w:rPr>
                <w:b/>
              </w:rPr>
              <w:t xml:space="preserve"> to overcome a </w:t>
            </w:r>
            <w:r w:rsidRPr="00E2361C">
              <w:rPr>
                <w:b/>
              </w:rPr>
              <w:t>Defect</w:t>
            </w:r>
            <w:r w:rsidRPr="005D2C6B">
              <w:rPr>
                <w:b/>
              </w:rPr>
              <w:t>:</w:t>
            </w:r>
            <w:r w:rsidRPr="005D2C6B">
              <w:rPr>
                <w:b/>
              </w:rPr>
              <w:br/>
            </w:r>
            <w:r w:rsidRPr="005D2C6B">
              <w:t xml:space="preserve">(Clause </w:t>
            </w:r>
            <w:r>
              <w:fldChar w:fldCharType="begin"/>
            </w:r>
            <w:r>
              <w:instrText xml:space="preserve"> REF _Ref462821614 \r \h </w:instrText>
            </w:r>
            <w:r>
              <w:fldChar w:fldCharType="separate"/>
            </w:r>
            <w:r w:rsidR="004770FA">
              <w:t>9.11</w:t>
            </w:r>
            <w:r>
              <w:fldChar w:fldCharType="end"/>
            </w:r>
            <w:r w:rsidRPr="005D2C6B">
              <w:t>)</w:t>
            </w:r>
          </w:p>
        </w:tc>
        <w:tc>
          <w:tcPr>
            <w:tcW w:w="5630" w:type="dxa"/>
            <w:gridSpan w:val="6"/>
            <w:vAlign w:val="center"/>
          </w:tcPr>
          <w:p w14:paraId="5DCFEB35" w14:textId="77777777" w:rsidR="005048BA" w:rsidRPr="005D2C6B" w:rsidRDefault="005048BA" w:rsidP="005048BA">
            <w:pPr>
              <w:pStyle w:val="DefenceNormal"/>
              <w:tabs>
                <w:tab w:val="left" w:leader="dot" w:pos="4536"/>
              </w:tabs>
            </w:pPr>
          </w:p>
        </w:tc>
      </w:tr>
      <w:tr w:rsidR="005048BA" w:rsidRPr="005D2C6B" w14:paraId="30B6E4C8" w14:textId="77777777" w:rsidTr="00CC095C">
        <w:tc>
          <w:tcPr>
            <w:tcW w:w="3618" w:type="dxa"/>
            <w:gridSpan w:val="2"/>
          </w:tcPr>
          <w:p w14:paraId="06C09DE9" w14:textId="01AE4040" w:rsidR="005048BA" w:rsidRPr="005D2C6B" w:rsidRDefault="005048BA" w:rsidP="005048BA">
            <w:pPr>
              <w:pStyle w:val="DefenceNormal"/>
              <w:keepNext/>
              <w:keepLines/>
            </w:pPr>
            <w:r w:rsidRPr="00E2361C">
              <w:rPr>
                <w:b/>
              </w:rPr>
              <w:lastRenderedPageBreak/>
              <w:t>Defects</w:t>
            </w:r>
            <w:r>
              <w:rPr>
                <w:b/>
              </w:rPr>
              <w:t xml:space="preserve"> </w:t>
            </w:r>
            <w:r w:rsidR="00B15629">
              <w:rPr>
                <w:b/>
              </w:rPr>
              <w:t>r</w:t>
            </w:r>
            <w:r>
              <w:rPr>
                <w:b/>
              </w:rPr>
              <w:t>ecords and</w:t>
            </w:r>
            <w:r w:rsidRPr="005D2C6B">
              <w:rPr>
                <w:b/>
              </w:rPr>
              <w:t xml:space="preserve"> </w:t>
            </w:r>
            <w:r w:rsidR="00B15629">
              <w:rPr>
                <w:b/>
              </w:rPr>
              <w:t>r</w:t>
            </w:r>
            <w:r w:rsidRPr="005D2C6B">
              <w:rPr>
                <w:b/>
              </w:rPr>
              <w:t>eport</w:t>
            </w:r>
            <w:r>
              <w:rPr>
                <w:b/>
              </w:rPr>
              <w:t>s</w:t>
            </w:r>
            <w:r w:rsidRPr="005D2C6B">
              <w:rPr>
                <w:b/>
              </w:rPr>
              <w:t xml:space="preserve"> (additional):</w:t>
            </w:r>
            <w:r w:rsidRPr="005D2C6B">
              <w:br/>
              <w:t>(Clause </w:t>
            </w:r>
            <w:r>
              <w:fldChar w:fldCharType="begin"/>
            </w:r>
            <w:r>
              <w:instrText xml:space="preserve"> REF _Ref450160998 \w \h </w:instrText>
            </w:r>
            <w:r>
              <w:fldChar w:fldCharType="separate"/>
            </w:r>
            <w:r w:rsidR="004770FA">
              <w:t>9.15(b)(vi)</w:t>
            </w:r>
            <w:r>
              <w:fldChar w:fldCharType="end"/>
            </w:r>
            <w:r w:rsidRPr="005D2C6B">
              <w:t>)</w:t>
            </w:r>
          </w:p>
        </w:tc>
        <w:tc>
          <w:tcPr>
            <w:tcW w:w="5630" w:type="dxa"/>
            <w:gridSpan w:val="6"/>
            <w:vAlign w:val="center"/>
          </w:tcPr>
          <w:p w14:paraId="2676A579" w14:textId="77777777" w:rsidR="005048BA" w:rsidRPr="005D2C6B" w:rsidRDefault="005048BA" w:rsidP="005048BA">
            <w:pPr>
              <w:pStyle w:val="DefenceNormal"/>
              <w:keepNext/>
              <w:keepLines/>
              <w:tabs>
                <w:tab w:val="left" w:leader="dot" w:pos="4536"/>
              </w:tabs>
            </w:pPr>
          </w:p>
        </w:tc>
      </w:tr>
      <w:tr w:rsidR="005048BA" w:rsidRPr="005D2C6B" w14:paraId="330CD2BF" w14:textId="77777777" w:rsidTr="00CC095C">
        <w:tc>
          <w:tcPr>
            <w:tcW w:w="9248" w:type="dxa"/>
            <w:gridSpan w:val="8"/>
          </w:tcPr>
          <w:p w14:paraId="73738D9E" w14:textId="754E55C6" w:rsidR="005048BA" w:rsidRPr="005D2C6B" w:rsidRDefault="005048BA" w:rsidP="005048BA">
            <w:pPr>
              <w:pStyle w:val="DefenceSubTitle"/>
              <w:keepNext/>
            </w:pPr>
            <w:r w:rsidRPr="005D2C6B">
              <w:t xml:space="preserve">CLAUSE </w:t>
            </w:r>
            <w:r>
              <w:fldChar w:fldCharType="begin"/>
            </w:r>
            <w:r>
              <w:instrText xml:space="preserve"> REF _Ref114046652 \n \h </w:instrText>
            </w:r>
            <w:r>
              <w:fldChar w:fldCharType="separate"/>
            </w:r>
            <w:r w:rsidR="004770FA">
              <w:t>10</w:t>
            </w:r>
            <w:r>
              <w:fldChar w:fldCharType="end"/>
            </w:r>
            <w:r w:rsidRPr="005D2C6B">
              <w:t xml:space="preserve"> - TIME</w:t>
            </w:r>
          </w:p>
        </w:tc>
      </w:tr>
      <w:tr w:rsidR="005048BA" w:rsidRPr="005D2C6B" w14:paraId="2511DAA8" w14:textId="77777777" w:rsidTr="00CC095C">
        <w:tc>
          <w:tcPr>
            <w:tcW w:w="3618" w:type="dxa"/>
            <w:gridSpan w:val="2"/>
          </w:tcPr>
          <w:p w14:paraId="0DFDB60B" w14:textId="25291378" w:rsidR="005048BA" w:rsidRPr="005D2C6B" w:rsidRDefault="005048BA" w:rsidP="005048BA">
            <w:pPr>
              <w:pStyle w:val="DefenceNormal"/>
            </w:pPr>
            <w:r w:rsidRPr="005D2C6B">
              <w:rPr>
                <w:b/>
              </w:rPr>
              <w:t xml:space="preserve">Maximum intervals between program updates by </w:t>
            </w:r>
            <w:r w:rsidR="00CF501B">
              <w:rPr>
                <w:b/>
              </w:rPr>
              <w:t>Subc</w:t>
            </w:r>
            <w:r w:rsidRPr="00E2361C">
              <w:rPr>
                <w:b/>
              </w:rPr>
              <w:t>ontractor</w:t>
            </w:r>
            <w:r w:rsidRPr="005D2C6B">
              <w:rPr>
                <w:b/>
              </w:rPr>
              <w:t>:</w:t>
            </w:r>
            <w:r w:rsidRPr="005D2C6B">
              <w:rPr>
                <w:b/>
              </w:rPr>
              <w:br/>
            </w:r>
            <w:r w:rsidRPr="005D2C6B">
              <w:t xml:space="preserve">(Clause </w:t>
            </w:r>
            <w:r w:rsidRPr="005D2C6B">
              <w:fldChar w:fldCharType="begin"/>
            </w:r>
            <w:r w:rsidRPr="005D2C6B">
              <w:instrText xml:space="preserve"> REF _Ref71637587 \w \h  \* MERGEFORMAT </w:instrText>
            </w:r>
            <w:r w:rsidRPr="005D2C6B">
              <w:fldChar w:fldCharType="separate"/>
            </w:r>
            <w:r w:rsidR="004770FA">
              <w:t>10.2(b)(ii)</w:t>
            </w:r>
            <w:r w:rsidRPr="005D2C6B">
              <w:fldChar w:fldCharType="end"/>
            </w:r>
            <w:r w:rsidRPr="005D2C6B">
              <w:t>)</w:t>
            </w:r>
          </w:p>
        </w:tc>
        <w:tc>
          <w:tcPr>
            <w:tcW w:w="5630" w:type="dxa"/>
            <w:gridSpan w:val="6"/>
            <w:vAlign w:val="center"/>
          </w:tcPr>
          <w:p w14:paraId="593D7081" w14:textId="77777777" w:rsidR="005048BA" w:rsidRPr="005D2C6B" w:rsidRDefault="005048BA" w:rsidP="005048BA">
            <w:pPr>
              <w:pStyle w:val="DefenceNormal"/>
              <w:tabs>
                <w:tab w:val="left" w:leader="dot" w:pos="4536"/>
              </w:tabs>
            </w:pPr>
          </w:p>
        </w:tc>
      </w:tr>
      <w:tr w:rsidR="005048BA" w:rsidRPr="005D2C6B" w14:paraId="51C64A2A" w14:textId="77777777" w:rsidTr="00CC095C">
        <w:tc>
          <w:tcPr>
            <w:tcW w:w="3618" w:type="dxa"/>
            <w:gridSpan w:val="2"/>
          </w:tcPr>
          <w:p w14:paraId="38FE380C" w14:textId="3272CB52" w:rsidR="005048BA" w:rsidRPr="005D2C6B" w:rsidRDefault="005048BA" w:rsidP="005048BA">
            <w:pPr>
              <w:pStyle w:val="DefenceNormal"/>
            </w:pPr>
            <w:r>
              <w:rPr>
                <w:b/>
              </w:rPr>
              <w:t>P</w:t>
            </w:r>
            <w:r w:rsidRPr="005D2C6B">
              <w:rPr>
                <w:b/>
              </w:rPr>
              <w:t>rogram</w:t>
            </w:r>
            <w:r>
              <w:rPr>
                <w:b/>
              </w:rPr>
              <w:t xml:space="preserve"> methodology and</w:t>
            </w:r>
            <w:r w:rsidRPr="005D2C6B">
              <w:rPr>
                <w:b/>
              </w:rPr>
              <w:t xml:space="preserve"> format:</w:t>
            </w:r>
            <w:r w:rsidRPr="005D2C6B">
              <w:rPr>
                <w:b/>
              </w:rPr>
              <w:br/>
            </w:r>
            <w:r w:rsidRPr="005D2C6B">
              <w:t xml:space="preserve">(Clause </w:t>
            </w:r>
            <w:r w:rsidRPr="005D2C6B">
              <w:fldChar w:fldCharType="begin"/>
            </w:r>
            <w:r w:rsidRPr="005D2C6B">
              <w:instrText xml:space="preserve"> REF _Ref114048744 \r \h </w:instrText>
            </w:r>
            <w:r>
              <w:instrText xml:space="preserve"> \* MERGEFORMAT </w:instrText>
            </w:r>
            <w:r w:rsidRPr="005D2C6B">
              <w:fldChar w:fldCharType="separate"/>
            </w:r>
            <w:r w:rsidR="004770FA">
              <w:t>10.2(b)(iv)</w:t>
            </w:r>
            <w:r w:rsidRPr="005D2C6B">
              <w:fldChar w:fldCharType="end"/>
            </w:r>
            <w:r w:rsidRPr="005D2C6B">
              <w:t>)</w:t>
            </w:r>
          </w:p>
        </w:tc>
        <w:tc>
          <w:tcPr>
            <w:tcW w:w="5630" w:type="dxa"/>
            <w:gridSpan w:val="6"/>
            <w:vAlign w:val="center"/>
          </w:tcPr>
          <w:p w14:paraId="0BB8F61C" w14:textId="00C14D0C" w:rsidR="005048BA" w:rsidRPr="005D2C6B" w:rsidRDefault="005048BA" w:rsidP="005048BA">
            <w:pPr>
              <w:pStyle w:val="DefenceNormal"/>
              <w:tabs>
                <w:tab w:val="left" w:leader="dot" w:pos="4536"/>
              </w:tabs>
            </w:pPr>
            <w:r>
              <w:t xml:space="preserve">Prepared as a computerised "Critical Path Method" network precedence diagram, and compatible with </w:t>
            </w:r>
            <w:r w:rsidRPr="005A068C">
              <w:t>Microsoft Project</w:t>
            </w:r>
            <w:r>
              <w:t xml:space="preserve"> (</w:t>
            </w:r>
            <w:r w:rsidRPr="005D2C6B">
              <w:t>or equivalent</w:t>
            </w:r>
            <w:r>
              <w:t xml:space="preserve"> format approved by the Contractor’s Representative)</w:t>
            </w:r>
          </w:p>
        </w:tc>
      </w:tr>
      <w:tr w:rsidR="005048BA" w:rsidRPr="005D2C6B" w14:paraId="2BAE2454" w14:textId="77777777" w:rsidTr="005F04E2">
        <w:tc>
          <w:tcPr>
            <w:tcW w:w="3618" w:type="dxa"/>
            <w:gridSpan w:val="2"/>
          </w:tcPr>
          <w:p w14:paraId="3F181DBA" w14:textId="7F53ADD6" w:rsidR="005048BA" w:rsidRPr="00D57871" w:rsidRDefault="005048BA" w:rsidP="005048BA">
            <w:pPr>
              <w:pStyle w:val="DefenceNormal"/>
            </w:pPr>
            <w:r w:rsidRPr="000D715F">
              <w:rPr>
                <w:b/>
              </w:rPr>
              <w:t xml:space="preserve">Additional causes of delay entitling </w:t>
            </w:r>
            <w:r>
              <w:rPr>
                <w:b/>
              </w:rPr>
              <w:t xml:space="preserve">Subcontractor </w:t>
            </w:r>
            <w:r w:rsidRPr="000D715F">
              <w:rPr>
                <w:b/>
              </w:rPr>
              <w:t>to claim an extension of time:</w:t>
            </w:r>
            <w:r>
              <w:rPr>
                <w:b/>
              </w:rPr>
              <w:t xml:space="preserve"> </w:t>
            </w:r>
            <w:r>
              <w:rPr>
                <w:b/>
              </w:rPr>
              <w:br/>
            </w:r>
            <w:r>
              <w:t xml:space="preserve">(Clause </w:t>
            </w:r>
            <w:r w:rsidRPr="005F04E2">
              <w:fldChar w:fldCharType="begin"/>
            </w:r>
            <w:r w:rsidRPr="005F04E2">
              <w:instrText xml:space="preserve"> REF _Ref105767236 \w \h </w:instrText>
            </w:r>
            <w:r>
              <w:instrText xml:space="preserve"> \* MERGEFORMAT </w:instrText>
            </w:r>
            <w:r w:rsidRPr="005F04E2">
              <w:fldChar w:fldCharType="separate"/>
            </w:r>
            <w:r w:rsidR="004770FA">
              <w:t>10.5(b)(i)</w:t>
            </w:r>
            <w:r w:rsidRPr="005F04E2">
              <w:fldChar w:fldCharType="end"/>
            </w:r>
            <w:r>
              <w:t xml:space="preserve">) </w:t>
            </w:r>
          </w:p>
        </w:tc>
        <w:tc>
          <w:tcPr>
            <w:tcW w:w="5630" w:type="dxa"/>
            <w:gridSpan w:val="6"/>
          </w:tcPr>
          <w:p w14:paraId="1B3934B3" w14:textId="3C40C5D5" w:rsidR="005048BA" w:rsidRPr="005D2C6B" w:rsidRDefault="005048BA" w:rsidP="005048BA">
            <w:pPr>
              <w:pStyle w:val="DefenceNormal"/>
              <w:ind w:left="418" w:hanging="418"/>
            </w:pPr>
            <w:r>
              <w:t>1.</w:t>
            </w:r>
            <w:r>
              <w:tab/>
            </w:r>
            <w:r w:rsidRPr="005D2C6B">
              <w:t xml:space="preserve">A change </w:t>
            </w:r>
            <w:r>
              <w:t xml:space="preserve">or variance in respect of </w:t>
            </w:r>
            <w:r w:rsidRPr="005D2C6B">
              <w:t xml:space="preserve">a </w:t>
            </w:r>
            <w:r w:rsidRPr="00E2361C">
              <w:t>Statutory Requirement</w:t>
            </w:r>
            <w:r w:rsidRPr="005D2C6B">
              <w:t xml:space="preserve"> after the </w:t>
            </w:r>
            <w:r w:rsidRPr="00D32B8E">
              <w:t>Award Date.</w:t>
            </w:r>
          </w:p>
          <w:p w14:paraId="7CA77F7B" w14:textId="55628D01" w:rsidR="005048BA" w:rsidRDefault="005048BA" w:rsidP="005048BA">
            <w:pPr>
              <w:pStyle w:val="DefenceNormal"/>
              <w:ind w:left="418" w:hanging="418"/>
            </w:pPr>
            <w:r>
              <w:t>2.</w:t>
            </w:r>
            <w:r>
              <w:tab/>
            </w:r>
            <w:r w:rsidRPr="00DC2FCA">
              <w:t xml:space="preserve">A </w:t>
            </w:r>
            <w:r>
              <w:t>Contractor</w:t>
            </w:r>
            <w:r w:rsidRPr="00E2361C">
              <w:t xml:space="preserve"> Risk</w:t>
            </w:r>
            <w:r>
              <w:t>.</w:t>
            </w:r>
          </w:p>
          <w:p w14:paraId="40D28453" w14:textId="6FC1545D" w:rsidR="005048BA" w:rsidRDefault="005048BA" w:rsidP="005048BA">
            <w:pPr>
              <w:pStyle w:val="DefenceNormal"/>
              <w:ind w:left="418" w:hanging="418"/>
            </w:pPr>
            <w:r>
              <w:t>3</w:t>
            </w:r>
            <w:r w:rsidRPr="005D2C6B">
              <w:t>.</w:t>
            </w:r>
            <w:r>
              <w:tab/>
            </w:r>
            <w:r w:rsidRPr="005D2C6B">
              <w:t xml:space="preserve">If clauses </w:t>
            </w:r>
            <w:r w:rsidRPr="005D2C6B">
              <w:fldChar w:fldCharType="begin"/>
            </w:r>
            <w:r w:rsidRPr="005D2C6B">
              <w:instrText xml:space="preserve"> REF _Ref71641866 \w \h  \* MERGEFORMAT </w:instrText>
            </w:r>
            <w:r w:rsidRPr="005D2C6B">
              <w:fldChar w:fldCharType="separate"/>
            </w:r>
            <w:r w:rsidR="004770FA">
              <w:t>7.3</w:t>
            </w:r>
            <w:r w:rsidRPr="005D2C6B">
              <w:fldChar w:fldCharType="end"/>
            </w:r>
            <w:r w:rsidRPr="005D2C6B">
              <w:t xml:space="preserve"> </w:t>
            </w:r>
            <w:r>
              <w:t>and</w:t>
            </w:r>
            <w:r w:rsidRPr="005D2C6B">
              <w:t xml:space="preserve"> </w:t>
            </w:r>
            <w:r w:rsidRPr="005D2C6B">
              <w:fldChar w:fldCharType="begin"/>
            </w:r>
            <w:r w:rsidRPr="005D2C6B">
              <w:instrText xml:space="preserve"> REF _Ref71641886 \w \h  \* MERGEFORMAT </w:instrText>
            </w:r>
            <w:r w:rsidRPr="005D2C6B">
              <w:fldChar w:fldCharType="separate"/>
            </w:r>
            <w:r w:rsidR="004770FA">
              <w:t>7.4</w:t>
            </w:r>
            <w:r w:rsidRPr="005D2C6B">
              <w:fldChar w:fldCharType="end"/>
            </w:r>
            <w:r w:rsidRPr="005D2C6B">
              <w:t xml:space="preserve"> apply, </w:t>
            </w:r>
            <w:r>
              <w:t xml:space="preserve">a </w:t>
            </w:r>
            <w:r w:rsidRPr="00E2361C">
              <w:t>Latent Condition</w:t>
            </w:r>
            <w:r w:rsidRPr="005D2C6B">
              <w:t>.</w:t>
            </w:r>
          </w:p>
          <w:p w14:paraId="672B3AB1" w14:textId="77777777" w:rsidR="005048BA" w:rsidRPr="008F4DB0" w:rsidRDefault="005048BA" w:rsidP="005048BA">
            <w:pPr>
              <w:pStyle w:val="DefenceNormal"/>
              <w:ind w:left="418" w:hanging="418"/>
            </w:pPr>
            <w:r>
              <w:t>4.</w:t>
            </w:r>
            <w:r>
              <w:tab/>
            </w:r>
            <w:r w:rsidRPr="006C6EDD">
              <w:t xml:space="preserve">Valuable, archaeological or special interest items </w:t>
            </w:r>
            <w:r w:rsidRPr="008F4DB0">
              <w:t xml:space="preserve">found on or in the </w:t>
            </w:r>
            <w:r w:rsidRPr="00E2361C">
              <w:t>Site.</w:t>
            </w:r>
            <w:r w:rsidRPr="008F4DB0">
              <w:t xml:space="preserve"> </w:t>
            </w:r>
          </w:p>
          <w:p w14:paraId="007790A4" w14:textId="1633C60A" w:rsidR="005048BA" w:rsidRDefault="005048BA" w:rsidP="005048BA">
            <w:pPr>
              <w:pStyle w:val="DefenceNormal"/>
              <w:ind w:left="418" w:hanging="418"/>
            </w:pPr>
            <w:r>
              <w:t>5</w:t>
            </w:r>
            <w:r w:rsidRPr="008F4DB0">
              <w:t>.</w:t>
            </w:r>
            <w:r w:rsidRPr="008F4DB0">
              <w:tab/>
              <w:t xml:space="preserve">If clause </w:t>
            </w:r>
            <w:r w:rsidRPr="008F4DB0">
              <w:fldChar w:fldCharType="begin"/>
            </w:r>
            <w:r w:rsidRPr="008F4DB0">
              <w:instrText xml:space="preserve"> REF _Ref459965426 \r \h </w:instrText>
            </w:r>
            <w:r>
              <w:instrText xml:space="preserve"> \* MERGEFORMAT </w:instrText>
            </w:r>
            <w:r w:rsidRPr="008F4DB0">
              <w:fldChar w:fldCharType="separate"/>
            </w:r>
            <w:r w:rsidR="004770FA">
              <w:t>1</w:t>
            </w:r>
            <w:r w:rsidRPr="008F4DB0">
              <w:fldChar w:fldCharType="end"/>
            </w:r>
            <w:r w:rsidRPr="008F4DB0">
              <w:t xml:space="preserve"> of the </w:t>
            </w:r>
            <w:r w:rsidRPr="00E2361C">
              <w:t>Special Conditions</w:t>
            </w:r>
            <w:r w:rsidRPr="008F4DB0">
              <w:t xml:space="preserve"> applies, </w:t>
            </w:r>
            <w:r w:rsidRPr="004D334B">
              <w:t>Latent Hazardous Substances, Asbestos, ACM or GHS Material</w:t>
            </w:r>
            <w:r w:rsidRPr="008F4DB0">
              <w:t>.</w:t>
            </w:r>
          </w:p>
          <w:p w14:paraId="05F48C1E" w14:textId="77777777" w:rsidR="005048BA" w:rsidRDefault="005048BA" w:rsidP="005048BA">
            <w:pPr>
              <w:pStyle w:val="DefenceNormal"/>
              <w:ind w:left="418" w:hanging="418"/>
            </w:pPr>
            <w:r>
              <w:t>6.</w:t>
            </w:r>
            <w:r w:rsidRPr="008F4DB0">
              <w:t xml:space="preserve"> </w:t>
            </w:r>
            <w:r>
              <w:tab/>
              <w:t xml:space="preserve">A Pandemic </w:t>
            </w:r>
            <w:r w:rsidRPr="000925D4">
              <w:t>Adjustment</w:t>
            </w:r>
            <w:r>
              <w:t xml:space="preserve"> Event.</w:t>
            </w:r>
          </w:p>
          <w:p w14:paraId="42CFE8E5" w14:textId="77777777" w:rsidR="005048BA" w:rsidRDefault="005048BA" w:rsidP="005048BA">
            <w:pPr>
              <w:pStyle w:val="DefenceNormal"/>
              <w:ind w:left="418" w:hanging="418"/>
            </w:pPr>
            <w:r>
              <w:t>7.</w:t>
            </w:r>
            <w:r>
              <w:tab/>
              <w:t>A Force Majeure Event.</w:t>
            </w:r>
          </w:p>
          <w:p w14:paraId="11B018A5" w14:textId="19A19361" w:rsidR="005048BA" w:rsidRPr="006A719A" w:rsidRDefault="005048BA" w:rsidP="005048BA">
            <w:pPr>
              <w:pStyle w:val="DefenceNormal"/>
              <w:ind w:left="418" w:hanging="418"/>
              <w:rPr>
                <w:b/>
                <w:i/>
              </w:rPr>
            </w:pPr>
            <w:r>
              <w:t xml:space="preserve">8. </w:t>
            </w:r>
            <w:r>
              <w:tab/>
            </w:r>
            <w:r>
              <w:rPr>
                <w:b/>
                <w:bCs/>
                <w:i/>
                <w:iCs/>
              </w:rPr>
              <w:t>[</w:t>
            </w:r>
            <w:r w:rsidR="0009409A">
              <w:rPr>
                <w:b/>
                <w:bCs/>
                <w:i/>
                <w:iCs/>
              </w:rPr>
              <w:t xml:space="preserve">CONTRACTOR </w:t>
            </w:r>
            <w:r>
              <w:rPr>
                <w:b/>
                <w:bCs/>
                <w:i/>
                <w:iCs/>
              </w:rPr>
              <w:t xml:space="preserve">AND CONTRACTOR’S REPRESENTATIVE TO CONSIDER AND INSERT ANY ADDITIONAL PROJECT-SPECIFIC CAUSES OF DELAY ENTITLING THE </w:t>
            </w:r>
            <w:r w:rsidR="0009409A">
              <w:rPr>
                <w:b/>
                <w:bCs/>
                <w:i/>
                <w:iCs/>
              </w:rPr>
              <w:t>SUB</w:t>
            </w:r>
            <w:r>
              <w:rPr>
                <w:b/>
                <w:bCs/>
                <w:i/>
                <w:iCs/>
              </w:rPr>
              <w:t>CONTRACTOR TO CLAIM AN EXTENSION OF TIME]</w:t>
            </w:r>
          </w:p>
        </w:tc>
      </w:tr>
      <w:tr w:rsidR="005048BA" w:rsidRPr="005D2C6B" w14:paraId="31B64CC0" w14:textId="77777777" w:rsidTr="00376E8A">
        <w:trPr>
          <w:cantSplit/>
          <w:trHeight w:val="984"/>
        </w:trPr>
        <w:tc>
          <w:tcPr>
            <w:tcW w:w="3618" w:type="dxa"/>
            <w:gridSpan w:val="2"/>
            <w:vMerge w:val="restart"/>
          </w:tcPr>
          <w:p w14:paraId="52B46F6E" w14:textId="708573F7" w:rsidR="005048BA" w:rsidRDefault="005048BA" w:rsidP="005048BA">
            <w:pPr>
              <w:pStyle w:val="DefenceNormal"/>
              <w:keepNext/>
            </w:pPr>
            <w:r>
              <w:rPr>
                <w:b/>
              </w:rPr>
              <w:t>Delay damages</w:t>
            </w:r>
            <w:r w:rsidRPr="005D2C6B">
              <w:rPr>
                <w:b/>
              </w:rPr>
              <w:t>:</w:t>
            </w:r>
            <w:r w:rsidRPr="005D2C6B">
              <w:rPr>
                <w:b/>
              </w:rPr>
              <w:br/>
            </w:r>
            <w:r w:rsidRPr="005D2C6B">
              <w:t xml:space="preserve">(Clause </w:t>
            </w:r>
            <w:r w:rsidRPr="005D2C6B">
              <w:fldChar w:fldCharType="begin"/>
            </w:r>
            <w:r w:rsidRPr="005D2C6B">
              <w:instrText xml:space="preserve"> REF _Ref71637942 \w \h </w:instrText>
            </w:r>
            <w:r>
              <w:instrText xml:space="preserve"> \* MERGEFORMAT </w:instrText>
            </w:r>
            <w:r w:rsidRPr="005D2C6B">
              <w:fldChar w:fldCharType="separate"/>
            </w:r>
            <w:r w:rsidR="004770FA">
              <w:t>10.10</w:t>
            </w:r>
            <w:r w:rsidRPr="005D2C6B">
              <w:fldChar w:fldCharType="end"/>
            </w:r>
            <w:r w:rsidRPr="005D2C6B">
              <w:t>)</w:t>
            </w:r>
          </w:p>
          <w:p w14:paraId="6F23B4DC" w14:textId="77777777" w:rsidR="005048BA" w:rsidRDefault="005048BA" w:rsidP="005048BA">
            <w:pPr>
              <w:pStyle w:val="DefenceNormal"/>
              <w:keepNext/>
            </w:pPr>
          </w:p>
          <w:p w14:paraId="47DE5D53" w14:textId="77777777" w:rsidR="005048BA" w:rsidRDefault="005048BA" w:rsidP="005048BA">
            <w:pPr>
              <w:pStyle w:val="DefenceNormal"/>
              <w:keepNext/>
            </w:pPr>
          </w:p>
          <w:p w14:paraId="38AF074E" w14:textId="77777777" w:rsidR="005048BA" w:rsidRPr="005D2C6B" w:rsidRDefault="005048BA" w:rsidP="005048BA">
            <w:pPr>
              <w:pStyle w:val="DefenceNormal"/>
              <w:keepNext/>
            </w:pPr>
          </w:p>
        </w:tc>
        <w:tc>
          <w:tcPr>
            <w:tcW w:w="5630" w:type="dxa"/>
            <w:gridSpan w:val="6"/>
          </w:tcPr>
          <w:p w14:paraId="2DB8001F" w14:textId="6C9CDC76" w:rsidR="005048BA" w:rsidRDefault="005048BA" w:rsidP="005048BA">
            <w:pPr>
              <w:pStyle w:val="DefenceNormal"/>
            </w:pPr>
            <w:r>
              <w:t xml:space="preserve">Clause </w:t>
            </w:r>
            <w:r>
              <w:fldChar w:fldCharType="begin"/>
            </w:r>
            <w:r>
              <w:instrText xml:space="preserve"> REF _Ref90652209 \n \h </w:instrText>
            </w:r>
            <w:r>
              <w:fldChar w:fldCharType="separate"/>
            </w:r>
            <w:r w:rsidR="004770FA">
              <w:t>10.10</w:t>
            </w:r>
            <w:r>
              <w:fldChar w:fldCharType="end"/>
            </w:r>
            <w:r>
              <w:t xml:space="preserve"> </w:t>
            </w:r>
            <w:r w:rsidRPr="009E27B4">
              <w:rPr>
                <w:b/>
                <w:bCs/>
                <w:i/>
              </w:rPr>
              <w:t>[DOES/DOES NOT]</w:t>
            </w:r>
            <w:r w:rsidRPr="005D2C6B">
              <w:rPr>
                <w:bCs/>
              </w:rPr>
              <w:t xml:space="preserve"> </w:t>
            </w:r>
            <w:r w:rsidRPr="005D2C6B">
              <w:t>apply.</w:t>
            </w:r>
            <w:r>
              <w:br/>
              <w:t xml:space="preserve">(Clause </w:t>
            </w:r>
            <w:r>
              <w:fldChar w:fldCharType="begin"/>
            </w:r>
            <w:r>
              <w:instrText xml:space="preserve"> REF _Ref90652209 \n \h </w:instrText>
            </w:r>
            <w:r>
              <w:fldChar w:fldCharType="separate"/>
            </w:r>
            <w:r w:rsidR="004770FA">
              <w:t>10.10</w:t>
            </w:r>
            <w:r>
              <w:fldChar w:fldCharType="end"/>
            </w:r>
            <w:r>
              <w:t xml:space="preserve"> applies unless otherwise stated)</w:t>
            </w:r>
          </w:p>
          <w:p w14:paraId="06E9755D" w14:textId="37BEED05" w:rsidR="005048BA" w:rsidRDefault="005048BA" w:rsidP="005048BA">
            <w:pPr>
              <w:pStyle w:val="DefenceNormal"/>
            </w:pPr>
            <w:r>
              <w:t xml:space="preserve">If clause </w:t>
            </w:r>
            <w:r>
              <w:fldChar w:fldCharType="begin"/>
            </w:r>
            <w:r>
              <w:instrText xml:space="preserve"> REF _Ref90652209 \n \h </w:instrText>
            </w:r>
            <w:r>
              <w:fldChar w:fldCharType="separate"/>
            </w:r>
            <w:r w:rsidR="004770FA">
              <w:t>10.10</w:t>
            </w:r>
            <w:r>
              <w:fldChar w:fldCharType="end"/>
            </w:r>
            <w:r>
              <w:t xml:space="preserve"> applies:</w:t>
            </w:r>
          </w:p>
          <w:p w14:paraId="45482AEE" w14:textId="669FBBEA" w:rsidR="005048BA" w:rsidRPr="005D2C6B" w:rsidRDefault="005048BA" w:rsidP="005048BA">
            <w:pPr>
              <w:pStyle w:val="DefenceNormal"/>
            </w:pPr>
            <w:r w:rsidRPr="005D2C6B">
              <w:t xml:space="preserve">Where there are no </w:t>
            </w:r>
            <w:r w:rsidRPr="00E2361C">
              <w:t>Stages</w:t>
            </w:r>
            <w:r w:rsidRPr="005D2C6B">
              <w:t xml:space="preserve">, the </w:t>
            </w:r>
            <w:r>
              <w:t>daily cap on the extra costs</w:t>
            </w:r>
            <w:r w:rsidRPr="005D2C6B">
              <w:t xml:space="preserve"> </w:t>
            </w:r>
            <w:r>
              <w:t xml:space="preserve">reasonably incurred </w:t>
            </w:r>
            <w:r w:rsidRPr="005D2C6B">
              <w:t xml:space="preserve">for the </w:t>
            </w:r>
            <w:r>
              <w:t>Subcontract Works</w:t>
            </w:r>
            <w:r w:rsidRPr="005D2C6B">
              <w:t xml:space="preserve"> </w:t>
            </w:r>
            <w:r>
              <w:t>is</w:t>
            </w:r>
            <w:r w:rsidRPr="005D2C6B">
              <w:t>:</w:t>
            </w:r>
          </w:p>
          <w:p w14:paraId="7CA3C480" w14:textId="4FFFADB5" w:rsidR="005048BA" w:rsidRPr="0014299F" w:rsidRDefault="005048BA" w:rsidP="005048BA">
            <w:pPr>
              <w:pStyle w:val="DefenceNormal"/>
            </w:pPr>
            <w:r>
              <w:t xml:space="preserve">[Amount and currency to be inserted following selection of successful Tenderer] </w:t>
            </w:r>
            <w:r w:rsidRPr="005D2C6B">
              <w:t>per working day</w:t>
            </w:r>
            <w:r w:rsidR="0014299F">
              <w:t xml:space="preserve"> </w:t>
            </w:r>
          </w:p>
        </w:tc>
      </w:tr>
      <w:tr w:rsidR="005048BA" w:rsidRPr="005D2C6B" w14:paraId="2C6AD17D" w14:textId="77777777" w:rsidTr="00376E8A">
        <w:trPr>
          <w:cantSplit/>
          <w:trHeight w:val="455"/>
        </w:trPr>
        <w:tc>
          <w:tcPr>
            <w:tcW w:w="3618" w:type="dxa"/>
            <w:gridSpan w:val="2"/>
            <w:vMerge/>
          </w:tcPr>
          <w:p w14:paraId="39AB2B1B" w14:textId="77777777" w:rsidR="005048BA" w:rsidRPr="005D2C6B" w:rsidRDefault="005048BA" w:rsidP="005048BA">
            <w:pPr>
              <w:pStyle w:val="DefenceNormal"/>
              <w:widowControl w:val="0"/>
            </w:pPr>
          </w:p>
        </w:tc>
        <w:tc>
          <w:tcPr>
            <w:tcW w:w="5630" w:type="dxa"/>
            <w:gridSpan w:val="6"/>
          </w:tcPr>
          <w:p w14:paraId="76A17DFA" w14:textId="77777777" w:rsidR="005048BA" w:rsidRPr="005D2C6B" w:rsidRDefault="005048BA" w:rsidP="005048BA">
            <w:pPr>
              <w:pStyle w:val="DefenceNormal"/>
              <w:widowControl w:val="0"/>
              <w:tabs>
                <w:tab w:val="left" w:pos="2271"/>
              </w:tabs>
            </w:pPr>
            <w:r w:rsidRPr="005D2C6B">
              <w:t xml:space="preserve">If there are </w:t>
            </w:r>
            <w:r w:rsidRPr="00E2361C">
              <w:t>Stages</w:t>
            </w:r>
            <w:r w:rsidRPr="005D2C6B">
              <w:t xml:space="preserve">, the </w:t>
            </w:r>
            <w:r>
              <w:t xml:space="preserve">daily cap on the extra costs reasonably incurred </w:t>
            </w:r>
            <w:r w:rsidRPr="005D2C6B">
              <w:t xml:space="preserve">for each </w:t>
            </w:r>
            <w:r w:rsidRPr="00E2361C">
              <w:t>Stage</w:t>
            </w:r>
            <w:r w:rsidRPr="005D2C6B">
              <w:t xml:space="preserve"> </w:t>
            </w:r>
            <w:r>
              <w:t>is</w:t>
            </w:r>
            <w:r w:rsidRPr="005D2C6B">
              <w:t>:</w:t>
            </w:r>
          </w:p>
        </w:tc>
      </w:tr>
      <w:tr w:rsidR="005048BA" w:rsidRPr="005D2C6B" w14:paraId="74E0B836" w14:textId="77777777" w:rsidTr="00812D96">
        <w:trPr>
          <w:cantSplit/>
          <w:trHeight w:val="429"/>
        </w:trPr>
        <w:tc>
          <w:tcPr>
            <w:tcW w:w="3618" w:type="dxa"/>
            <w:gridSpan w:val="2"/>
            <w:vMerge/>
          </w:tcPr>
          <w:p w14:paraId="18F37105" w14:textId="77777777" w:rsidR="005048BA" w:rsidRPr="005D2C6B" w:rsidRDefault="005048BA" w:rsidP="005048BA">
            <w:pPr>
              <w:pStyle w:val="DefenceNormal"/>
              <w:widowControl w:val="0"/>
            </w:pPr>
          </w:p>
        </w:tc>
        <w:tc>
          <w:tcPr>
            <w:tcW w:w="2336" w:type="dxa"/>
            <w:gridSpan w:val="2"/>
          </w:tcPr>
          <w:p w14:paraId="4E4380AB" w14:textId="77777777" w:rsidR="005048BA" w:rsidRPr="005D2C6B" w:rsidRDefault="005048BA" w:rsidP="005048BA">
            <w:pPr>
              <w:pStyle w:val="DefenceNormal"/>
              <w:widowControl w:val="0"/>
              <w:tabs>
                <w:tab w:val="left" w:pos="2282"/>
              </w:tabs>
              <w:rPr>
                <w:b/>
              </w:rPr>
            </w:pPr>
            <w:r w:rsidRPr="00E2361C">
              <w:rPr>
                <w:b/>
              </w:rPr>
              <w:t>Stage</w:t>
            </w:r>
          </w:p>
        </w:tc>
        <w:tc>
          <w:tcPr>
            <w:tcW w:w="3294" w:type="dxa"/>
            <w:gridSpan w:val="4"/>
          </w:tcPr>
          <w:p w14:paraId="0EABEE46" w14:textId="77777777" w:rsidR="005048BA" w:rsidRPr="005D2C6B" w:rsidRDefault="005048BA" w:rsidP="005048BA">
            <w:pPr>
              <w:pStyle w:val="DefenceNormal"/>
              <w:widowControl w:val="0"/>
              <w:rPr>
                <w:b/>
              </w:rPr>
            </w:pPr>
            <w:r>
              <w:rPr>
                <w:b/>
              </w:rPr>
              <w:t xml:space="preserve">Maximum delay damages </w:t>
            </w:r>
          </w:p>
        </w:tc>
      </w:tr>
      <w:tr w:rsidR="005048BA" w:rsidRPr="005D2C6B" w14:paraId="694F8A1A" w14:textId="77777777" w:rsidTr="00812D96">
        <w:trPr>
          <w:cantSplit/>
          <w:trHeight w:val="429"/>
        </w:trPr>
        <w:tc>
          <w:tcPr>
            <w:tcW w:w="3618" w:type="dxa"/>
            <w:gridSpan w:val="2"/>
            <w:vMerge/>
          </w:tcPr>
          <w:p w14:paraId="6C07E614" w14:textId="77777777" w:rsidR="005048BA" w:rsidRPr="005D2C6B" w:rsidRDefault="005048BA" w:rsidP="005048BA">
            <w:pPr>
              <w:pStyle w:val="DefenceNormal"/>
              <w:widowControl w:val="0"/>
            </w:pPr>
          </w:p>
        </w:tc>
        <w:tc>
          <w:tcPr>
            <w:tcW w:w="2336" w:type="dxa"/>
            <w:gridSpan w:val="2"/>
          </w:tcPr>
          <w:p w14:paraId="06126DDA" w14:textId="77777777" w:rsidR="005048BA" w:rsidRPr="005D2C6B" w:rsidRDefault="005048BA" w:rsidP="005048BA">
            <w:pPr>
              <w:pStyle w:val="DefenceNormal"/>
              <w:widowControl w:val="0"/>
              <w:tabs>
                <w:tab w:val="left" w:pos="2285"/>
              </w:tabs>
            </w:pPr>
          </w:p>
        </w:tc>
        <w:tc>
          <w:tcPr>
            <w:tcW w:w="3294" w:type="dxa"/>
            <w:gridSpan w:val="4"/>
          </w:tcPr>
          <w:p w14:paraId="0C0CFCEB" w14:textId="59B3272C" w:rsidR="005048BA" w:rsidRPr="005D2C6B" w:rsidRDefault="00777852" w:rsidP="005048BA">
            <w:pPr>
              <w:pStyle w:val="DefenceNormal"/>
              <w:widowControl w:val="0"/>
              <w:tabs>
                <w:tab w:val="left" w:pos="2285"/>
              </w:tabs>
            </w:pPr>
            <w:r>
              <w:t xml:space="preserve">         </w:t>
            </w:r>
            <w:r w:rsidR="005048BA" w:rsidRPr="005D2C6B">
              <w:t>per working day</w:t>
            </w:r>
          </w:p>
        </w:tc>
      </w:tr>
      <w:tr w:rsidR="005048BA" w:rsidRPr="005D2C6B" w14:paraId="5A1DDAB0" w14:textId="77777777" w:rsidTr="00812D96">
        <w:trPr>
          <w:cantSplit/>
          <w:trHeight w:val="429"/>
        </w:trPr>
        <w:tc>
          <w:tcPr>
            <w:tcW w:w="3618" w:type="dxa"/>
            <w:gridSpan w:val="2"/>
            <w:vMerge/>
          </w:tcPr>
          <w:p w14:paraId="2B71F345" w14:textId="77777777" w:rsidR="005048BA" w:rsidRPr="005D2C6B" w:rsidRDefault="005048BA" w:rsidP="005048BA">
            <w:pPr>
              <w:pStyle w:val="DefenceNormal"/>
              <w:widowControl w:val="0"/>
            </w:pPr>
          </w:p>
        </w:tc>
        <w:tc>
          <w:tcPr>
            <w:tcW w:w="2336" w:type="dxa"/>
            <w:gridSpan w:val="2"/>
          </w:tcPr>
          <w:p w14:paraId="4D8E6027" w14:textId="77777777" w:rsidR="005048BA" w:rsidRPr="005D2C6B" w:rsidRDefault="005048BA" w:rsidP="005048BA">
            <w:pPr>
              <w:pStyle w:val="DefenceNormal"/>
              <w:widowControl w:val="0"/>
              <w:tabs>
                <w:tab w:val="left" w:pos="2285"/>
              </w:tabs>
            </w:pPr>
          </w:p>
        </w:tc>
        <w:tc>
          <w:tcPr>
            <w:tcW w:w="3294" w:type="dxa"/>
            <w:gridSpan w:val="4"/>
          </w:tcPr>
          <w:p w14:paraId="6A0B99F2" w14:textId="2EBD0A6D" w:rsidR="005048BA" w:rsidRDefault="00777852" w:rsidP="005048BA">
            <w:r>
              <w:t xml:space="preserve">         </w:t>
            </w:r>
            <w:r w:rsidR="005048BA" w:rsidRPr="00931022">
              <w:t>per working day</w:t>
            </w:r>
          </w:p>
        </w:tc>
      </w:tr>
      <w:tr w:rsidR="005048BA" w:rsidRPr="005D2C6B" w14:paraId="42FF4CF0" w14:textId="77777777" w:rsidTr="00812D96">
        <w:trPr>
          <w:cantSplit/>
          <w:trHeight w:val="429"/>
        </w:trPr>
        <w:tc>
          <w:tcPr>
            <w:tcW w:w="3618" w:type="dxa"/>
            <w:gridSpan w:val="2"/>
            <w:vMerge/>
          </w:tcPr>
          <w:p w14:paraId="465B82DB" w14:textId="77777777" w:rsidR="005048BA" w:rsidRPr="005D2C6B" w:rsidRDefault="005048BA" w:rsidP="005048BA">
            <w:pPr>
              <w:pStyle w:val="DefenceNormal"/>
              <w:widowControl w:val="0"/>
            </w:pPr>
          </w:p>
        </w:tc>
        <w:tc>
          <w:tcPr>
            <w:tcW w:w="2336" w:type="dxa"/>
            <w:gridSpan w:val="2"/>
          </w:tcPr>
          <w:p w14:paraId="3FB7DB22" w14:textId="77777777" w:rsidR="005048BA" w:rsidRPr="005D2C6B" w:rsidRDefault="005048BA" w:rsidP="005048BA">
            <w:pPr>
              <w:pStyle w:val="DefenceNormal"/>
              <w:widowControl w:val="0"/>
              <w:tabs>
                <w:tab w:val="left" w:pos="2285"/>
              </w:tabs>
            </w:pPr>
          </w:p>
        </w:tc>
        <w:tc>
          <w:tcPr>
            <w:tcW w:w="3294" w:type="dxa"/>
            <w:gridSpan w:val="4"/>
          </w:tcPr>
          <w:p w14:paraId="0B5E7D73" w14:textId="5E9CE924" w:rsidR="005048BA" w:rsidRDefault="00777852" w:rsidP="005048BA">
            <w:r>
              <w:t xml:space="preserve">         </w:t>
            </w:r>
            <w:r w:rsidR="005048BA" w:rsidRPr="00931022">
              <w:t>per working day</w:t>
            </w:r>
          </w:p>
        </w:tc>
      </w:tr>
      <w:tr w:rsidR="005048BA" w:rsidRPr="005D2C6B" w14:paraId="670E7A0B" w14:textId="77777777" w:rsidTr="00812D96">
        <w:trPr>
          <w:cantSplit/>
          <w:trHeight w:val="482"/>
        </w:trPr>
        <w:tc>
          <w:tcPr>
            <w:tcW w:w="3618" w:type="dxa"/>
            <w:gridSpan w:val="2"/>
            <w:vMerge/>
          </w:tcPr>
          <w:p w14:paraId="57377AD0" w14:textId="77777777" w:rsidR="005048BA" w:rsidRPr="005D2C6B" w:rsidRDefault="005048BA" w:rsidP="005048BA">
            <w:pPr>
              <w:pStyle w:val="DefenceNormal"/>
              <w:widowControl w:val="0"/>
            </w:pPr>
          </w:p>
        </w:tc>
        <w:tc>
          <w:tcPr>
            <w:tcW w:w="2336" w:type="dxa"/>
            <w:gridSpan w:val="2"/>
          </w:tcPr>
          <w:p w14:paraId="066F5F6C" w14:textId="77777777" w:rsidR="005048BA" w:rsidRPr="005D2C6B" w:rsidRDefault="005048BA" w:rsidP="005048BA">
            <w:pPr>
              <w:pStyle w:val="DefenceNormal"/>
              <w:widowControl w:val="0"/>
              <w:tabs>
                <w:tab w:val="left" w:pos="2285"/>
              </w:tabs>
            </w:pPr>
          </w:p>
        </w:tc>
        <w:tc>
          <w:tcPr>
            <w:tcW w:w="3294" w:type="dxa"/>
            <w:gridSpan w:val="4"/>
          </w:tcPr>
          <w:p w14:paraId="79AC6E40" w14:textId="1FEBC3A6" w:rsidR="005048BA" w:rsidRPr="008A1C43" w:rsidRDefault="00777852" w:rsidP="005048BA">
            <w:r>
              <w:t xml:space="preserve">         </w:t>
            </w:r>
            <w:r w:rsidR="005048BA" w:rsidRPr="00931022">
              <w:t>per working day</w:t>
            </w:r>
          </w:p>
        </w:tc>
      </w:tr>
      <w:tr w:rsidR="005048BA" w:rsidRPr="005D2C6B" w14:paraId="31E591D5" w14:textId="77777777" w:rsidTr="00CC095C">
        <w:trPr>
          <w:cantSplit/>
        </w:trPr>
        <w:tc>
          <w:tcPr>
            <w:tcW w:w="3618" w:type="dxa"/>
            <w:gridSpan w:val="2"/>
          </w:tcPr>
          <w:p w14:paraId="316CEE4F" w14:textId="18F8EB62" w:rsidR="005048BA" w:rsidRDefault="005048BA" w:rsidP="005048BA">
            <w:pPr>
              <w:pStyle w:val="DefenceNormal"/>
              <w:keepNext/>
              <w:spacing w:after="0"/>
              <w:rPr>
                <w:b/>
              </w:rPr>
            </w:pPr>
            <w:r>
              <w:rPr>
                <w:b/>
              </w:rPr>
              <w:lastRenderedPageBreak/>
              <w:t xml:space="preserve">Additional events entitling the Subcontractor to claim delay damages: </w:t>
            </w:r>
          </w:p>
          <w:p w14:paraId="3AFF1F45" w14:textId="00B64852" w:rsidR="005048BA" w:rsidRDefault="005048BA" w:rsidP="005048BA">
            <w:pPr>
              <w:pStyle w:val="DefenceNormal"/>
              <w:rPr>
                <w:b/>
              </w:rPr>
            </w:pPr>
            <w:r>
              <w:t xml:space="preserve">(Clause </w:t>
            </w:r>
            <w:r>
              <w:fldChar w:fldCharType="begin"/>
            </w:r>
            <w:r>
              <w:instrText xml:space="preserve"> REF _Ref106634490 \w \h </w:instrText>
            </w:r>
            <w:r>
              <w:fldChar w:fldCharType="separate"/>
            </w:r>
            <w:r w:rsidR="004770FA">
              <w:t>10.10(b)(ii)</w:t>
            </w:r>
            <w:r>
              <w:fldChar w:fldCharType="end"/>
            </w:r>
            <w:r>
              <w:t>)</w:t>
            </w:r>
          </w:p>
        </w:tc>
        <w:tc>
          <w:tcPr>
            <w:tcW w:w="5630" w:type="dxa"/>
            <w:gridSpan w:val="6"/>
          </w:tcPr>
          <w:p w14:paraId="685F7A59" w14:textId="77777777" w:rsidR="005048BA" w:rsidRDefault="005048BA" w:rsidP="005048BA">
            <w:pPr>
              <w:pStyle w:val="DefenceNormal"/>
            </w:pPr>
          </w:p>
        </w:tc>
      </w:tr>
      <w:tr w:rsidR="005221C7" w:rsidRPr="005D2C6B" w14:paraId="5A973E2C" w14:textId="77777777" w:rsidTr="00CC095C">
        <w:trPr>
          <w:cantSplit/>
        </w:trPr>
        <w:tc>
          <w:tcPr>
            <w:tcW w:w="3618" w:type="dxa"/>
            <w:gridSpan w:val="2"/>
          </w:tcPr>
          <w:p w14:paraId="22929D16" w14:textId="0113E97F" w:rsidR="005221C7" w:rsidRDefault="005221C7" w:rsidP="005221C7">
            <w:pPr>
              <w:pStyle w:val="DefenceNormal"/>
              <w:spacing w:after="0"/>
              <w:rPr>
                <w:b/>
              </w:rPr>
            </w:pPr>
            <w:r w:rsidRPr="005D2C6B">
              <w:rPr>
                <w:b/>
              </w:rPr>
              <w:t>Percentage of extra costs reasonably incurred due to acceleration:</w:t>
            </w:r>
            <w:r w:rsidRPr="005D2C6B">
              <w:rPr>
                <w:b/>
              </w:rPr>
              <w:br/>
            </w:r>
            <w:r w:rsidRPr="005D2C6B">
              <w:t xml:space="preserve">(Clause </w:t>
            </w:r>
            <w:r>
              <w:fldChar w:fldCharType="begin"/>
            </w:r>
            <w:r>
              <w:instrText xml:space="preserve"> REF _Ref119309984 \r \h </w:instrText>
            </w:r>
            <w:r>
              <w:fldChar w:fldCharType="separate"/>
            </w:r>
            <w:r w:rsidR="004770FA">
              <w:t>10.14(b)(ii)</w:t>
            </w:r>
            <w:r>
              <w:fldChar w:fldCharType="end"/>
            </w:r>
            <w:r w:rsidRPr="005D2C6B">
              <w:t>)</w:t>
            </w:r>
          </w:p>
        </w:tc>
        <w:tc>
          <w:tcPr>
            <w:tcW w:w="5630" w:type="dxa"/>
            <w:gridSpan w:val="6"/>
          </w:tcPr>
          <w:p w14:paraId="6DA12863" w14:textId="6C7708A3" w:rsidR="005221C7" w:rsidRDefault="005221C7" w:rsidP="005221C7">
            <w:pPr>
              <w:pStyle w:val="DefenceNormal"/>
            </w:pPr>
            <w:r>
              <w:t xml:space="preserve">[To be inserted following selection of the successful Tenderer]            </w:t>
            </w:r>
            <w:r w:rsidRPr="005D2C6B">
              <w:t>%</w:t>
            </w:r>
            <w:r w:rsidRPr="005D2C6B">
              <w:br/>
              <w:t>(5% unless otherwise stated)</w:t>
            </w:r>
          </w:p>
        </w:tc>
      </w:tr>
      <w:tr w:rsidR="005048BA" w:rsidRPr="005D2C6B" w14:paraId="18E31CD1" w14:textId="77777777" w:rsidTr="00CC095C">
        <w:trPr>
          <w:cantSplit/>
        </w:trPr>
        <w:tc>
          <w:tcPr>
            <w:tcW w:w="3618" w:type="dxa"/>
            <w:gridSpan w:val="2"/>
          </w:tcPr>
          <w:p w14:paraId="4F1868A0" w14:textId="77777777" w:rsidR="005048BA" w:rsidRDefault="005048BA" w:rsidP="005048BA">
            <w:pPr>
              <w:pStyle w:val="DefenceNormal"/>
              <w:spacing w:after="0"/>
              <w:rPr>
                <w:b/>
              </w:rPr>
            </w:pPr>
            <w:r>
              <w:rPr>
                <w:b/>
              </w:rPr>
              <w:t>Force Majeure:</w:t>
            </w:r>
          </w:p>
          <w:p w14:paraId="7672B091" w14:textId="0C200F37" w:rsidR="005048BA" w:rsidRPr="005D2C6B" w:rsidRDefault="005048BA" w:rsidP="005048BA">
            <w:pPr>
              <w:pStyle w:val="DefenceNormal"/>
              <w:rPr>
                <w:b/>
              </w:rPr>
            </w:pPr>
            <w:r>
              <w:t xml:space="preserve">(Clause </w:t>
            </w:r>
            <w:r>
              <w:fldChar w:fldCharType="begin"/>
            </w:r>
            <w:r>
              <w:instrText xml:space="preserve"> REF _Ref33555663 \w \h </w:instrText>
            </w:r>
            <w:r>
              <w:fldChar w:fldCharType="separate"/>
            </w:r>
            <w:r w:rsidR="004770FA">
              <w:t>10.16</w:t>
            </w:r>
            <w:r>
              <w:fldChar w:fldCharType="end"/>
            </w:r>
            <w:r>
              <w:t xml:space="preserve">) </w:t>
            </w:r>
          </w:p>
        </w:tc>
        <w:tc>
          <w:tcPr>
            <w:tcW w:w="5630" w:type="dxa"/>
            <w:gridSpan w:val="6"/>
          </w:tcPr>
          <w:p w14:paraId="28ECA0D7" w14:textId="44E277EF" w:rsidR="005048BA" w:rsidRDefault="005048BA" w:rsidP="005048BA">
            <w:pPr>
              <w:pStyle w:val="DefenceNormal"/>
            </w:pPr>
            <w:r>
              <w:t xml:space="preserve">Clause </w:t>
            </w:r>
            <w:r>
              <w:fldChar w:fldCharType="begin"/>
            </w:r>
            <w:r>
              <w:instrText xml:space="preserve"> REF _Ref33555663 \w \h </w:instrText>
            </w:r>
            <w:r>
              <w:fldChar w:fldCharType="separate"/>
            </w:r>
            <w:r w:rsidR="004770FA">
              <w:t>10.16</w:t>
            </w:r>
            <w:r>
              <w:fldChar w:fldCharType="end"/>
            </w:r>
            <w:r w:rsidRPr="00C01E57">
              <w:rPr>
                <w:b/>
                <w:bCs/>
                <w:i/>
                <w:sz w:val="22"/>
                <w:szCs w:val="24"/>
              </w:rPr>
              <w:t xml:space="preserve"> </w:t>
            </w:r>
            <w:r w:rsidRPr="000C7995">
              <w:rPr>
                <w:b/>
                <w:bCs/>
                <w:i/>
              </w:rPr>
              <w:t>[DOES/DOES NOT]</w:t>
            </w:r>
            <w:r w:rsidRPr="000C7995">
              <w:t xml:space="preserve"> apply.</w:t>
            </w:r>
            <w:r w:rsidRPr="000C7995">
              <w:br/>
              <w:t xml:space="preserve">(Clause </w:t>
            </w:r>
            <w:r>
              <w:fldChar w:fldCharType="begin"/>
            </w:r>
            <w:r>
              <w:instrText xml:space="preserve"> REF _Ref33555663 \w \h </w:instrText>
            </w:r>
            <w:r>
              <w:fldChar w:fldCharType="separate"/>
            </w:r>
            <w:r w:rsidR="004770FA">
              <w:t>10.16</w:t>
            </w:r>
            <w:r>
              <w:fldChar w:fldCharType="end"/>
            </w:r>
            <w:r w:rsidRPr="000C7995">
              <w:t xml:space="preserve"> does not apply unless otherwise stated)</w:t>
            </w:r>
          </w:p>
        </w:tc>
      </w:tr>
      <w:tr w:rsidR="005048BA" w:rsidRPr="005D2C6B" w14:paraId="2013C8B8" w14:textId="77777777" w:rsidTr="00CC095C">
        <w:tc>
          <w:tcPr>
            <w:tcW w:w="9248" w:type="dxa"/>
            <w:gridSpan w:val="8"/>
          </w:tcPr>
          <w:p w14:paraId="5BD5470E" w14:textId="4430AE26" w:rsidR="005048BA" w:rsidRPr="005D2C6B" w:rsidRDefault="005048BA" w:rsidP="005048BA">
            <w:pPr>
              <w:pStyle w:val="DefenceSubTitle"/>
              <w:keepNext/>
            </w:pPr>
            <w:r w:rsidRPr="005D2C6B">
              <w:t xml:space="preserve">CLAUSE </w:t>
            </w:r>
            <w:r w:rsidRPr="005D2C6B">
              <w:fldChar w:fldCharType="begin"/>
            </w:r>
            <w:r w:rsidRPr="005D2C6B">
              <w:instrText xml:space="preserve"> REF _Ref71642790 \w \h </w:instrText>
            </w:r>
            <w:r>
              <w:instrText xml:space="preserve"> \* MERGEFORMAT </w:instrText>
            </w:r>
            <w:r w:rsidRPr="005D2C6B">
              <w:fldChar w:fldCharType="separate"/>
            </w:r>
            <w:r w:rsidR="004770FA">
              <w:t>11</w:t>
            </w:r>
            <w:r w:rsidRPr="005D2C6B">
              <w:fldChar w:fldCharType="end"/>
            </w:r>
            <w:r w:rsidRPr="005D2C6B">
              <w:t xml:space="preserve"> - </w:t>
            </w:r>
            <w:r w:rsidRPr="00E2361C">
              <w:t>VARIATIONS</w:t>
            </w:r>
          </w:p>
        </w:tc>
      </w:tr>
      <w:tr w:rsidR="005048BA" w:rsidRPr="005D2C6B" w14:paraId="6875DD52" w14:textId="77777777" w:rsidTr="00CC095C">
        <w:tc>
          <w:tcPr>
            <w:tcW w:w="3618" w:type="dxa"/>
            <w:gridSpan w:val="2"/>
          </w:tcPr>
          <w:p w14:paraId="3207EC26" w14:textId="1F99A38A" w:rsidR="005048BA" w:rsidRPr="005D2C6B" w:rsidRDefault="005048BA" w:rsidP="005048BA">
            <w:pPr>
              <w:pStyle w:val="DefenceNormal"/>
            </w:pPr>
            <w:r w:rsidRPr="005D2C6B">
              <w:rPr>
                <w:b/>
              </w:rPr>
              <w:t xml:space="preserve">Percentage adjustments for valuing a </w:t>
            </w:r>
            <w:r w:rsidRPr="00E2361C">
              <w:rPr>
                <w:b/>
              </w:rPr>
              <w:t>Variation</w:t>
            </w:r>
            <w:r w:rsidRPr="005D2C6B">
              <w:rPr>
                <w:b/>
              </w:rPr>
              <w:t>:</w:t>
            </w:r>
            <w:r w:rsidRPr="005D2C6B">
              <w:rPr>
                <w:b/>
              </w:rPr>
              <w:br/>
            </w:r>
            <w:r w:rsidRPr="005D2C6B">
              <w:t xml:space="preserve">(Clauses </w:t>
            </w:r>
            <w:r w:rsidRPr="005D2C6B">
              <w:fldChar w:fldCharType="begin"/>
            </w:r>
            <w:r w:rsidRPr="005D2C6B">
              <w:instrText xml:space="preserve"> REF _Ref117402557 \w \h </w:instrText>
            </w:r>
            <w:r>
              <w:instrText xml:space="preserve"> \* MERGEFORMAT </w:instrText>
            </w:r>
            <w:r w:rsidRPr="005D2C6B">
              <w:fldChar w:fldCharType="separate"/>
            </w:r>
            <w:r w:rsidR="004770FA">
              <w:t>11.3(b)(i)</w:t>
            </w:r>
            <w:r w:rsidRPr="005D2C6B">
              <w:fldChar w:fldCharType="end"/>
            </w:r>
            <w:r w:rsidRPr="005D2C6B">
              <w:t xml:space="preserve">, </w:t>
            </w:r>
            <w:r w:rsidRPr="00A822E7">
              <w:fldChar w:fldCharType="begin"/>
            </w:r>
            <w:r w:rsidRPr="00A822E7">
              <w:instrText xml:space="preserve"> REF _Ref117402604 \w \h  \* MERGEFORMAT </w:instrText>
            </w:r>
            <w:r w:rsidRPr="00A822E7">
              <w:fldChar w:fldCharType="separate"/>
            </w:r>
            <w:r w:rsidR="004770FA">
              <w:t>11.3(c)(iii)</w:t>
            </w:r>
            <w:r w:rsidRPr="00A822E7">
              <w:fldChar w:fldCharType="end"/>
            </w:r>
            <w:r w:rsidRPr="00A822E7">
              <w:t xml:space="preserve"> and</w:t>
            </w:r>
            <w:r>
              <w:t xml:space="preserve"> </w:t>
            </w:r>
            <w:r>
              <w:fldChar w:fldCharType="begin"/>
            </w:r>
            <w:r>
              <w:instrText xml:space="preserve"> REF _Ref459976061 \w \h </w:instrText>
            </w:r>
            <w:r>
              <w:fldChar w:fldCharType="separate"/>
            </w:r>
            <w:r w:rsidR="004770FA">
              <w:t>11.6(f)</w:t>
            </w:r>
            <w:r>
              <w:fldChar w:fldCharType="end"/>
            </w:r>
            <w:r w:rsidRPr="00A822E7">
              <w:t>)</w:t>
            </w:r>
          </w:p>
        </w:tc>
        <w:tc>
          <w:tcPr>
            <w:tcW w:w="5630" w:type="dxa"/>
            <w:gridSpan w:val="6"/>
          </w:tcPr>
          <w:p w14:paraId="74FB3535" w14:textId="77777777" w:rsidR="005048BA" w:rsidRPr="005D2C6B" w:rsidRDefault="005048BA" w:rsidP="005048BA">
            <w:pPr>
              <w:pStyle w:val="DefenceNormal"/>
            </w:pPr>
            <w:r>
              <w:t>[To be inserted following selection of the successful Tenderer]</w:t>
            </w:r>
            <w:r w:rsidRPr="005D2C6B">
              <w:t>% of amount determined for off-site overheads and profit</w:t>
            </w:r>
          </w:p>
          <w:p w14:paraId="6435366D" w14:textId="77777777" w:rsidR="005048BA" w:rsidRPr="005D2C6B" w:rsidRDefault="005048BA" w:rsidP="005048BA">
            <w:pPr>
              <w:pStyle w:val="DefenceNormal"/>
            </w:pPr>
            <w:r>
              <w:t>[To be inserted following selection of the successful Tenderer]</w:t>
            </w:r>
            <w:r w:rsidRPr="005D2C6B">
              <w:t>% of amount determined for non-time related on-site overheads and preliminaries</w:t>
            </w:r>
          </w:p>
        </w:tc>
      </w:tr>
      <w:tr w:rsidR="005048BA" w:rsidRPr="005D2C6B" w14:paraId="377C29C6" w14:textId="77777777" w:rsidTr="00CC095C">
        <w:tc>
          <w:tcPr>
            <w:tcW w:w="3618" w:type="dxa"/>
            <w:gridSpan w:val="2"/>
          </w:tcPr>
          <w:p w14:paraId="0CB877F2" w14:textId="48C9FA7E" w:rsidR="005048BA" w:rsidRPr="005D2C6B" w:rsidRDefault="005048BA" w:rsidP="005048BA">
            <w:pPr>
              <w:pStyle w:val="DefenceNormal"/>
            </w:pPr>
            <w:r w:rsidRPr="005D2C6B">
              <w:rPr>
                <w:b/>
              </w:rPr>
              <w:t>Percentage of wages:</w:t>
            </w:r>
            <w:r w:rsidRPr="005D2C6B">
              <w:rPr>
                <w:b/>
              </w:rPr>
              <w:br/>
            </w:r>
            <w:r w:rsidRPr="005D2C6B">
              <w:t xml:space="preserve">(Clause </w:t>
            </w:r>
            <w:r w:rsidRPr="005D2C6B">
              <w:fldChar w:fldCharType="begin"/>
            </w:r>
            <w:r w:rsidRPr="005D2C6B">
              <w:instrText xml:space="preserve"> REF _Ref71642894 \w \h </w:instrText>
            </w:r>
            <w:r>
              <w:instrText xml:space="preserve"> \* MERGEFORMAT </w:instrText>
            </w:r>
            <w:r w:rsidRPr="005D2C6B">
              <w:fldChar w:fldCharType="separate"/>
            </w:r>
            <w:r w:rsidR="004770FA">
              <w:t>11.6(b)</w:t>
            </w:r>
            <w:r w:rsidRPr="005D2C6B">
              <w:fldChar w:fldCharType="end"/>
            </w:r>
            <w:r w:rsidRPr="005D2C6B">
              <w:t>)</w:t>
            </w:r>
          </w:p>
        </w:tc>
        <w:tc>
          <w:tcPr>
            <w:tcW w:w="5630" w:type="dxa"/>
            <w:gridSpan w:val="6"/>
          </w:tcPr>
          <w:p w14:paraId="1BDE3AA2" w14:textId="77777777" w:rsidR="005048BA" w:rsidRPr="005D2C6B" w:rsidRDefault="005048BA" w:rsidP="005048BA">
            <w:pPr>
              <w:pStyle w:val="DefenceNormal"/>
            </w:pPr>
            <w:r>
              <w:t>[To be inserted following selection of the successful Tenderer]</w:t>
            </w:r>
            <w:r w:rsidRPr="005D2C6B">
              <w:t>%</w:t>
            </w:r>
          </w:p>
        </w:tc>
      </w:tr>
      <w:tr w:rsidR="005048BA" w:rsidRPr="005D2C6B" w14:paraId="1C18CDDC" w14:textId="77777777" w:rsidTr="00CC095C">
        <w:tc>
          <w:tcPr>
            <w:tcW w:w="9248" w:type="dxa"/>
            <w:gridSpan w:val="8"/>
          </w:tcPr>
          <w:p w14:paraId="315B715D" w14:textId="76F901AB" w:rsidR="005048BA" w:rsidRPr="005D2C6B" w:rsidRDefault="005048BA" w:rsidP="005048BA">
            <w:pPr>
              <w:pStyle w:val="DefenceSubTitle"/>
              <w:keepNext/>
              <w:keepLines/>
            </w:pPr>
            <w:r w:rsidRPr="005D2C6B">
              <w:t xml:space="preserve">CLAUSE </w:t>
            </w:r>
            <w:r w:rsidRPr="005D2C6B">
              <w:fldChar w:fldCharType="begin"/>
            </w:r>
            <w:r w:rsidRPr="005D2C6B">
              <w:instrText xml:space="preserve"> REF _Ref71642917 \w \h </w:instrText>
            </w:r>
            <w:r>
              <w:instrText xml:space="preserve"> \* MERGEFORMAT </w:instrText>
            </w:r>
            <w:r w:rsidRPr="005D2C6B">
              <w:fldChar w:fldCharType="separate"/>
            </w:r>
            <w:r w:rsidR="004770FA">
              <w:t>12</w:t>
            </w:r>
            <w:r w:rsidRPr="005D2C6B">
              <w:fldChar w:fldCharType="end"/>
            </w:r>
            <w:r w:rsidRPr="005D2C6B">
              <w:t xml:space="preserve"> – PAYMENT</w:t>
            </w:r>
          </w:p>
        </w:tc>
      </w:tr>
      <w:tr w:rsidR="005048BA" w:rsidRPr="005D2C6B" w14:paraId="2B737927" w14:textId="77777777" w:rsidTr="00CC095C">
        <w:tc>
          <w:tcPr>
            <w:tcW w:w="3618" w:type="dxa"/>
            <w:gridSpan w:val="2"/>
          </w:tcPr>
          <w:p w14:paraId="7E9E38ED" w14:textId="303780E3" w:rsidR="005048BA" w:rsidRPr="005D2C6B" w:rsidRDefault="005048BA" w:rsidP="005048BA">
            <w:pPr>
              <w:pStyle w:val="DefenceNormal"/>
            </w:pPr>
            <w:r w:rsidRPr="005D2C6B">
              <w:rPr>
                <w:b/>
              </w:rPr>
              <w:t xml:space="preserve">Times for submission of payment claims by the </w:t>
            </w:r>
            <w:r>
              <w:rPr>
                <w:b/>
              </w:rPr>
              <w:t xml:space="preserve">Subcontractor </w:t>
            </w:r>
            <w:r w:rsidRPr="005D2C6B">
              <w:rPr>
                <w:b/>
              </w:rPr>
              <w:t xml:space="preserve">to </w:t>
            </w:r>
            <w:r>
              <w:rPr>
                <w:b/>
              </w:rPr>
              <w:t>the Contractor’s Representative</w:t>
            </w:r>
            <w:r w:rsidRPr="005D2C6B">
              <w:rPr>
                <w:b/>
              </w:rPr>
              <w:t>:</w:t>
            </w:r>
            <w:r w:rsidRPr="005D2C6B">
              <w:rPr>
                <w:b/>
              </w:rPr>
              <w:br/>
            </w:r>
            <w:r w:rsidRPr="005D2C6B">
              <w:t xml:space="preserve">(Clause </w:t>
            </w:r>
            <w:r w:rsidRPr="005D2C6B">
              <w:fldChar w:fldCharType="begin"/>
            </w:r>
            <w:r w:rsidRPr="005D2C6B">
              <w:instrText xml:space="preserve"> REF _Ref100476092 \w \h  \* MERGEFORMAT </w:instrText>
            </w:r>
            <w:r w:rsidRPr="005D2C6B">
              <w:fldChar w:fldCharType="separate"/>
            </w:r>
            <w:r w:rsidR="004770FA">
              <w:t>12.2(a)</w:t>
            </w:r>
            <w:r w:rsidRPr="005D2C6B">
              <w:fldChar w:fldCharType="end"/>
            </w:r>
            <w:r w:rsidRPr="005D2C6B">
              <w:t>)</w:t>
            </w:r>
          </w:p>
        </w:tc>
        <w:tc>
          <w:tcPr>
            <w:tcW w:w="5630" w:type="dxa"/>
            <w:gridSpan w:val="6"/>
          </w:tcPr>
          <w:p w14:paraId="16FACB4B" w14:textId="77777777" w:rsidR="005048BA" w:rsidRPr="005D2C6B" w:rsidRDefault="005048BA" w:rsidP="005048BA">
            <w:pPr>
              <w:pStyle w:val="DefenceNormal"/>
            </w:pPr>
            <w:r w:rsidRPr="005D2C6B">
              <w:t xml:space="preserve">Monthly on the </w:t>
            </w:r>
            <w:r>
              <w:t xml:space="preserve">      </w:t>
            </w:r>
            <w:r w:rsidRPr="005D2C6B">
              <w:t xml:space="preserve"> day of each month</w:t>
            </w:r>
          </w:p>
          <w:p w14:paraId="2E55C501" w14:textId="77777777" w:rsidR="005048BA" w:rsidRPr="005D2C6B" w:rsidRDefault="005048BA" w:rsidP="005048BA">
            <w:pPr>
              <w:pStyle w:val="DefenceNormal"/>
            </w:pPr>
          </w:p>
        </w:tc>
      </w:tr>
      <w:tr w:rsidR="00717E29" w:rsidRPr="005D2C6B" w14:paraId="3B73CAC7" w14:textId="77777777" w:rsidTr="00CC095C">
        <w:trPr>
          <w:cantSplit/>
        </w:trPr>
        <w:tc>
          <w:tcPr>
            <w:tcW w:w="3626" w:type="dxa"/>
            <w:gridSpan w:val="3"/>
          </w:tcPr>
          <w:p w14:paraId="6D2FDAE6" w14:textId="41E22DA4" w:rsidR="00717E29" w:rsidRPr="005D2C6B" w:rsidRDefault="00717E29" w:rsidP="00717E29">
            <w:pPr>
              <w:pStyle w:val="DefenceNormal"/>
              <w:rPr>
                <w:b/>
                <w:bCs/>
                <w:shd w:val="clear" w:color="000000" w:fill="auto"/>
              </w:rPr>
            </w:pPr>
            <w:r>
              <w:rPr>
                <w:b/>
              </w:rPr>
              <w:t>Percentage of Retention Moneys</w:t>
            </w:r>
            <w:r>
              <w:t>:</w:t>
            </w:r>
            <w:r>
              <w:br/>
              <w:t xml:space="preserve">(Clause </w:t>
            </w:r>
            <w:r>
              <w:fldChar w:fldCharType="begin"/>
            </w:r>
            <w:r>
              <w:instrText xml:space="preserve"> REF _Ref285810666 \r \h </w:instrText>
            </w:r>
            <w:r>
              <w:fldChar w:fldCharType="separate"/>
            </w:r>
            <w:r w:rsidR="004770FA">
              <w:t>12.5(a)</w:t>
            </w:r>
            <w:r>
              <w:fldChar w:fldCharType="end"/>
            </w:r>
            <w:r>
              <w:t>)</w:t>
            </w:r>
          </w:p>
        </w:tc>
        <w:tc>
          <w:tcPr>
            <w:tcW w:w="5622" w:type="dxa"/>
            <w:gridSpan w:val="5"/>
            <w:tcMar>
              <w:left w:w="340" w:type="dxa"/>
            </w:tcMar>
          </w:tcPr>
          <w:p w14:paraId="4CFCF22B" w14:textId="77777777" w:rsidR="00717E29" w:rsidRDefault="00717E29" w:rsidP="00717E29">
            <w:pPr>
              <w:pStyle w:val="DefenceNormal"/>
            </w:pPr>
          </w:p>
          <w:p w14:paraId="5FEDA8DB" w14:textId="1EE33ADB" w:rsidR="00717E29" w:rsidRDefault="00717E29" w:rsidP="00717E29">
            <w:pPr>
              <w:pStyle w:val="DefenceNormal"/>
              <w:ind w:left="-258"/>
              <w:rPr>
                <w:shd w:val="clear" w:color="000000" w:fill="auto"/>
              </w:rPr>
            </w:pPr>
            <w:r>
              <w:t>(unless otherwise stated the following retention percentages apply: the Contractor may deduct 10% from each payment until 5% of the Subcontract Price is retained as retention moneys)</w:t>
            </w:r>
          </w:p>
        </w:tc>
      </w:tr>
      <w:tr w:rsidR="005048BA" w:rsidRPr="005D2C6B" w14:paraId="740B2086" w14:textId="77777777" w:rsidTr="00CC095C">
        <w:trPr>
          <w:cantSplit/>
        </w:trPr>
        <w:tc>
          <w:tcPr>
            <w:tcW w:w="3626" w:type="dxa"/>
            <w:gridSpan w:val="3"/>
          </w:tcPr>
          <w:p w14:paraId="07FB9314" w14:textId="501ED81E" w:rsidR="005048BA" w:rsidRPr="005D2C6B" w:rsidRDefault="005048BA" w:rsidP="005048BA">
            <w:pPr>
              <w:pStyle w:val="DefenceNormal"/>
              <w:rPr>
                <w:shd w:val="clear" w:color="000000" w:fill="auto"/>
              </w:rPr>
            </w:pPr>
            <w:r w:rsidRPr="005D2C6B">
              <w:rPr>
                <w:b/>
                <w:bCs/>
                <w:shd w:val="clear" w:color="000000" w:fill="auto"/>
              </w:rPr>
              <w:t>Number of business days for payment:</w:t>
            </w:r>
            <w:r w:rsidRPr="005D2C6B">
              <w:rPr>
                <w:b/>
                <w:bCs/>
                <w:shd w:val="clear" w:color="000000" w:fill="auto"/>
              </w:rPr>
              <w:br/>
            </w:r>
            <w:r w:rsidRPr="005D2C6B">
              <w:rPr>
                <w:bCs/>
                <w:shd w:val="clear" w:color="000000" w:fill="auto"/>
              </w:rPr>
              <w:t>(Clause</w:t>
            </w:r>
            <w:r>
              <w:rPr>
                <w:bCs/>
                <w:shd w:val="clear" w:color="000000" w:fill="auto"/>
              </w:rPr>
              <w:t xml:space="preserve"> </w:t>
            </w:r>
            <w:r w:rsidR="00717E29">
              <w:rPr>
                <w:bCs/>
                <w:shd w:val="clear" w:color="000000" w:fill="auto"/>
              </w:rPr>
              <w:fldChar w:fldCharType="begin"/>
            </w:r>
            <w:r w:rsidR="00717E29">
              <w:rPr>
                <w:bCs/>
                <w:shd w:val="clear" w:color="000000" w:fill="auto"/>
              </w:rPr>
              <w:instrText xml:space="preserve"> REF _Ref122523281 \r \h </w:instrText>
            </w:r>
            <w:r w:rsidR="00717E29">
              <w:rPr>
                <w:bCs/>
                <w:shd w:val="clear" w:color="000000" w:fill="auto"/>
              </w:rPr>
            </w:r>
            <w:r w:rsidR="00717E29">
              <w:rPr>
                <w:bCs/>
                <w:shd w:val="clear" w:color="000000" w:fill="auto"/>
              </w:rPr>
              <w:fldChar w:fldCharType="separate"/>
            </w:r>
            <w:r w:rsidR="004770FA">
              <w:rPr>
                <w:bCs/>
                <w:shd w:val="clear" w:color="000000" w:fill="auto"/>
              </w:rPr>
              <w:t>12.5(c)</w:t>
            </w:r>
            <w:r w:rsidR="00717E29">
              <w:rPr>
                <w:bCs/>
                <w:shd w:val="clear" w:color="000000" w:fill="auto"/>
              </w:rPr>
              <w:fldChar w:fldCharType="end"/>
            </w:r>
            <w:r w:rsidRPr="005D2C6B">
              <w:rPr>
                <w:bCs/>
                <w:shd w:val="clear" w:color="000000" w:fill="auto"/>
              </w:rPr>
              <w:t>)</w:t>
            </w:r>
          </w:p>
        </w:tc>
        <w:tc>
          <w:tcPr>
            <w:tcW w:w="5622" w:type="dxa"/>
            <w:gridSpan w:val="5"/>
            <w:tcMar>
              <w:left w:w="340" w:type="dxa"/>
            </w:tcMar>
          </w:tcPr>
          <w:p w14:paraId="59462BCC" w14:textId="77777777" w:rsidR="005048BA" w:rsidRPr="005D2C6B" w:rsidRDefault="005048BA" w:rsidP="005048BA">
            <w:pPr>
              <w:pStyle w:val="DefenceNormal"/>
              <w:ind w:left="-258"/>
              <w:rPr>
                <w:shd w:val="clear" w:color="000000" w:fill="auto"/>
              </w:rPr>
            </w:pPr>
            <w:r>
              <w:rPr>
                <w:shd w:val="clear" w:color="000000" w:fill="auto"/>
              </w:rPr>
              <w:t>10</w:t>
            </w:r>
          </w:p>
        </w:tc>
      </w:tr>
      <w:tr w:rsidR="005048BA" w:rsidRPr="005D2C6B" w14:paraId="5B1B447C" w14:textId="77777777" w:rsidTr="00CC095C">
        <w:tc>
          <w:tcPr>
            <w:tcW w:w="3626" w:type="dxa"/>
            <w:gridSpan w:val="3"/>
          </w:tcPr>
          <w:p w14:paraId="69EBB8B3" w14:textId="5B327D71" w:rsidR="005048BA" w:rsidRPr="005D2C6B" w:rsidRDefault="005048BA" w:rsidP="005048BA">
            <w:pPr>
              <w:pStyle w:val="DefenceNormal"/>
              <w:rPr>
                <w:b/>
              </w:rPr>
            </w:pPr>
            <w:r>
              <w:rPr>
                <w:b/>
              </w:rPr>
              <w:t>Maximum cumulative amount for long lead time and specialised items:</w:t>
            </w:r>
            <w:r>
              <w:br/>
              <w:t xml:space="preserve">(Clause </w:t>
            </w:r>
            <w:r>
              <w:fldChar w:fldCharType="begin"/>
            </w:r>
            <w:r>
              <w:instrText xml:space="preserve"> REF _Ref33095817 \w \h </w:instrText>
            </w:r>
            <w:r>
              <w:fldChar w:fldCharType="separate"/>
            </w:r>
            <w:r w:rsidR="004770FA">
              <w:t>12.8(a)</w:t>
            </w:r>
            <w:r>
              <w:fldChar w:fldCharType="end"/>
            </w:r>
            <w:r>
              <w:t>)</w:t>
            </w:r>
          </w:p>
        </w:tc>
        <w:tc>
          <w:tcPr>
            <w:tcW w:w="5622" w:type="dxa"/>
            <w:gridSpan w:val="5"/>
          </w:tcPr>
          <w:p w14:paraId="1319AD55" w14:textId="77777777" w:rsidR="005048BA" w:rsidRDefault="005048BA" w:rsidP="005048BA">
            <w:pPr>
              <w:pStyle w:val="DefenceNormal"/>
              <w:rPr>
                <w:shd w:val="clear" w:color="000000" w:fill="auto"/>
              </w:rPr>
            </w:pPr>
          </w:p>
        </w:tc>
      </w:tr>
      <w:tr w:rsidR="005048BA" w:rsidRPr="005D2C6B" w14:paraId="2E282002" w14:textId="77777777" w:rsidTr="00CC095C">
        <w:tc>
          <w:tcPr>
            <w:tcW w:w="3626" w:type="dxa"/>
            <w:gridSpan w:val="3"/>
          </w:tcPr>
          <w:p w14:paraId="401F2223" w14:textId="04786B2F" w:rsidR="005048BA" w:rsidRDefault="005048BA" w:rsidP="005048BA">
            <w:pPr>
              <w:pStyle w:val="DefenceNormal"/>
              <w:rPr>
                <w:b/>
              </w:rPr>
            </w:pPr>
            <w:r>
              <w:rPr>
                <w:b/>
              </w:rPr>
              <w:t>Percentage amount for additional Approved Security:</w:t>
            </w:r>
            <w:r>
              <w:br/>
              <w:t xml:space="preserve">(Clause </w:t>
            </w:r>
            <w:r>
              <w:fldChar w:fldCharType="begin"/>
            </w:r>
            <w:r>
              <w:instrText xml:space="preserve"> REF _Ref90901572 \w \h </w:instrText>
            </w:r>
            <w:r>
              <w:fldChar w:fldCharType="separate"/>
            </w:r>
            <w:r w:rsidR="004770FA">
              <w:t>12.9(a)(ii)A</w:t>
            </w:r>
            <w:r>
              <w:fldChar w:fldCharType="end"/>
            </w:r>
            <w:r>
              <w:t>)</w:t>
            </w:r>
          </w:p>
        </w:tc>
        <w:tc>
          <w:tcPr>
            <w:tcW w:w="5622" w:type="dxa"/>
            <w:gridSpan w:val="5"/>
          </w:tcPr>
          <w:p w14:paraId="056D716F" w14:textId="77777777" w:rsidR="005048BA" w:rsidRDefault="005048BA" w:rsidP="005048BA">
            <w:pPr>
              <w:pStyle w:val="DefenceNormal"/>
              <w:rPr>
                <w:shd w:val="clear" w:color="000000" w:fill="auto"/>
              </w:rPr>
            </w:pPr>
          </w:p>
          <w:p w14:paraId="52A56532" w14:textId="77777777" w:rsidR="005048BA" w:rsidRDefault="005048BA" w:rsidP="005048BA">
            <w:pPr>
              <w:pStyle w:val="DefenceNormal"/>
              <w:rPr>
                <w:shd w:val="clear" w:color="000000" w:fill="auto"/>
              </w:rPr>
            </w:pPr>
            <w:r w:rsidRPr="00336AD6">
              <w:t>(100% of the amount claime</w:t>
            </w:r>
            <w:r>
              <w:t>d f</w:t>
            </w:r>
            <w:r w:rsidRPr="005D2C6B">
              <w:t>or the unfixed goods and materials</w:t>
            </w:r>
            <w:r>
              <w:t>, unless otherwise stated)</w:t>
            </w:r>
          </w:p>
        </w:tc>
      </w:tr>
      <w:tr w:rsidR="005048BA" w:rsidRPr="005D2C6B" w14:paraId="70555EDE" w14:textId="77777777" w:rsidTr="00CC095C">
        <w:tc>
          <w:tcPr>
            <w:tcW w:w="3626" w:type="dxa"/>
            <w:gridSpan w:val="3"/>
          </w:tcPr>
          <w:p w14:paraId="5460B555" w14:textId="2043426B" w:rsidR="005048BA" w:rsidRPr="005D2C6B" w:rsidRDefault="005048BA" w:rsidP="005048BA">
            <w:pPr>
              <w:pStyle w:val="DefenceNormal"/>
            </w:pPr>
            <w:r w:rsidRPr="005D2C6B">
              <w:rPr>
                <w:b/>
              </w:rPr>
              <w:t>Interest rate:</w:t>
            </w:r>
            <w:r w:rsidRPr="005D2C6B">
              <w:rPr>
                <w:b/>
              </w:rPr>
              <w:br/>
            </w:r>
            <w:r w:rsidRPr="005D2C6B">
              <w:t xml:space="preserve">(Clause </w:t>
            </w:r>
            <w:r w:rsidRPr="005D2C6B">
              <w:fldChar w:fldCharType="begin"/>
            </w:r>
            <w:r w:rsidRPr="005D2C6B">
              <w:instrText xml:space="preserve"> REF _Ref71642967 \w \h  \* MERGEFORMAT </w:instrText>
            </w:r>
            <w:r w:rsidRPr="005D2C6B">
              <w:fldChar w:fldCharType="separate"/>
            </w:r>
            <w:r w:rsidR="004770FA">
              <w:t>12.15</w:t>
            </w:r>
            <w:r w:rsidRPr="005D2C6B">
              <w:fldChar w:fldCharType="end"/>
            </w:r>
            <w:r w:rsidRPr="005D2C6B">
              <w:t>)</w:t>
            </w:r>
          </w:p>
        </w:tc>
        <w:tc>
          <w:tcPr>
            <w:tcW w:w="5622" w:type="dxa"/>
            <w:gridSpan w:val="5"/>
          </w:tcPr>
          <w:p w14:paraId="1D195818" w14:textId="66023ACA" w:rsidR="005048BA" w:rsidRPr="005D2C6B" w:rsidRDefault="005048BA" w:rsidP="005048BA">
            <w:pPr>
              <w:pStyle w:val="DefenceNormal"/>
              <w:rPr>
                <w:shd w:val="clear" w:color="000000" w:fill="auto"/>
              </w:rPr>
            </w:pPr>
            <w:r>
              <w:rPr>
                <w:shd w:val="clear" w:color="000000" w:fill="auto"/>
              </w:rPr>
              <w:t>In the case of damages or late payments, t</w:t>
            </w:r>
            <w:r w:rsidRPr="005D2C6B">
              <w:rPr>
                <w:shd w:val="clear" w:color="000000" w:fill="auto"/>
              </w:rPr>
              <w:t xml:space="preserve">he Australian Taxation Office-sourced General Interest Charge Rate current at the due date for payment or such other rate nominated in writing from time to time by the </w:t>
            </w:r>
            <w:r>
              <w:t>Contractor’s Representative</w:t>
            </w:r>
          </w:p>
        </w:tc>
      </w:tr>
      <w:tr w:rsidR="005048BA" w:rsidRPr="005D2C6B" w14:paraId="07D96CAA" w14:textId="77777777" w:rsidTr="00CC095C">
        <w:trPr>
          <w:trHeight w:val="967"/>
        </w:trPr>
        <w:tc>
          <w:tcPr>
            <w:tcW w:w="3626" w:type="dxa"/>
            <w:gridSpan w:val="3"/>
          </w:tcPr>
          <w:p w14:paraId="162555CC" w14:textId="7E964A3F" w:rsidR="005048BA" w:rsidRPr="00381153" w:rsidRDefault="005048BA" w:rsidP="005048BA">
            <w:pPr>
              <w:pStyle w:val="DefenceNormal"/>
              <w:spacing w:after="0"/>
              <w:rPr>
                <w:b/>
              </w:rPr>
            </w:pPr>
            <w:r w:rsidRPr="00381153">
              <w:rPr>
                <w:b/>
              </w:rPr>
              <w:t>Taxes for which the Contractor bears the risk:</w:t>
            </w:r>
          </w:p>
          <w:p w14:paraId="3159435C" w14:textId="77BB2F4C" w:rsidR="005048BA" w:rsidRPr="00812D96" w:rsidRDefault="005048BA" w:rsidP="005048BA">
            <w:pPr>
              <w:pStyle w:val="DefenceNormal"/>
              <w:rPr>
                <w:highlight w:val="yellow"/>
              </w:rPr>
            </w:pPr>
            <w:r w:rsidRPr="00381153">
              <w:t xml:space="preserve">(Clause </w:t>
            </w:r>
            <w:r w:rsidRPr="00381153">
              <w:fldChar w:fldCharType="begin"/>
            </w:r>
            <w:r w:rsidRPr="00381153">
              <w:instrText xml:space="preserve"> REF _Ref30754536 \w \h </w:instrText>
            </w:r>
            <w:r w:rsidR="0009409A" w:rsidRPr="00812D96">
              <w:instrText xml:space="preserve"> \* MERGEFORMAT </w:instrText>
            </w:r>
            <w:r w:rsidRPr="00381153">
              <w:fldChar w:fldCharType="separate"/>
            </w:r>
            <w:r w:rsidR="004770FA">
              <w:t>12.19</w:t>
            </w:r>
            <w:r w:rsidRPr="00381153">
              <w:fldChar w:fldCharType="end"/>
            </w:r>
            <w:r w:rsidRPr="00381153">
              <w:t>)</w:t>
            </w:r>
          </w:p>
        </w:tc>
        <w:tc>
          <w:tcPr>
            <w:tcW w:w="5622" w:type="dxa"/>
            <w:gridSpan w:val="5"/>
          </w:tcPr>
          <w:p w14:paraId="4879E881" w14:textId="477A4AD5" w:rsidR="005048BA" w:rsidRPr="00812D96" w:rsidRDefault="005048BA" w:rsidP="005048BA">
            <w:pPr>
              <w:pStyle w:val="DefenceNormal"/>
              <w:keepNext/>
              <w:keepLines/>
              <w:tabs>
                <w:tab w:val="left" w:leader="dot" w:pos="4536"/>
              </w:tabs>
              <w:ind w:right="162"/>
              <w:rPr>
                <w:b/>
                <w:i/>
                <w:highlight w:val="yellow"/>
              </w:rPr>
            </w:pPr>
          </w:p>
        </w:tc>
      </w:tr>
      <w:tr w:rsidR="005048BA" w:rsidRPr="005D2C6B" w14:paraId="4F2C2AFF" w14:textId="77777777" w:rsidTr="00CC095C">
        <w:trPr>
          <w:trHeight w:val="967"/>
        </w:trPr>
        <w:tc>
          <w:tcPr>
            <w:tcW w:w="3626" w:type="dxa"/>
            <w:gridSpan w:val="3"/>
          </w:tcPr>
          <w:p w14:paraId="3B2A7A65" w14:textId="53CCD91C" w:rsidR="005048BA" w:rsidRPr="005D2C6B" w:rsidDel="00C616AA" w:rsidRDefault="005048BA" w:rsidP="005048BA">
            <w:pPr>
              <w:pStyle w:val="DefenceNormal"/>
              <w:rPr>
                <w:b/>
              </w:rPr>
            </w:pPr>
            <w:r w:rsidRPr="005D2C6B">
              <w:rPr>
                <w:b/>
              </w:rPr>
              <w:t xml:space="preserve">Limits of accuracy for quantities in </w:t>
            </w:r>
            <w:r w:rsidRPr="00E2361C">
              <w:rPr>
                <w:b/>
              </w:rPr>
              <w:t>Schedule of Rates</w:t>
            </w:r>
            <w:r w:rsidRPr="005D2C6B">
              <w:rPr>
                <w:b/>
              </w:rPr>
              <w:t>:</w:t>
            </w:r>
            <w:r w:rsidRPr="005D2C6B">
              <w:rPr>
                <w:b/>
              </w:rPr>
              <w:br/>
            </w:r>
            <w:r w:rsidRPr="005D2C6B">
              <w:t>(Clause</w:t>
            </w:r>
            <w:r>
              <w:t xml:space="preserve"> </w:t>
            </w:r>
            <w:r>
              <w:fldChar w:fldCharType="begin"/>
            </w:r>
            <w:r>
              <w:instrText xml:space="preserve"> REF _Ref100396815 \w \h </w:instrText>
            </w:r>
            <w:r>
              <w:fldChar w:fldCharType="separate"/>
            </w:r>
            <w:r w:rsidR="004770FA">
              <w:t>12.24(c)</w:t>
            </w:r>
            <w:r>
              <w:fldChar w:fldCharType="end"/>
            </w:r>
            <w:r w:rsidRPr="005D2C6B">
              <w:t>)</w:t>
            </w:r>
          </w:p>
        </w:tc>
        <w:tc>
          <w:tcPr>
            <w:tcW w:w="5622" w:type="dxa"/>
            <w:gridSpan w:val="5"/>
          </w:tcPr>
          <w:p w14:paraId="67A636DA" w14:textId="77777777" w:rsidR="005048BA" w:rsidRPr="005D2C6B" w:rsidRDefault="005048BA" w:rsidP="005048BA">
            <w:pPr>
              <w:pStyle w:val="DefenceNormal"/>
              <w:keepNext/>
              <w:keepLines/>
              <w:tabs>
                <w:tab w:val="left" w:leader="dot" w:pos="4536"/>
              </w:tabs>
              <w:ind w:right="162"/>
            </w:pPr>
            <w:r w:rsidRPr="005D2C6B">
              <w:t>Upper Limit:</w:t>
            </w:r>
            <w:r>
              <w:t xml:space="preserve"> </w:t>
            </w:r>
          </w:p>
          <w:p w14:paraId="6E9331F1" w14:textId="77777777" w:rsidR="005048BA" w:rsidRPr="005D2C6B" w:rsidRDefault="005048BA" w:rsidP="005048BA">
            <w:pPr>
              <w:pStyle w:val="DefenceNormal"/>
              <w:keepNext/>
              <w:keepLines/>
            </w:pPr>
            <w:r w:rsidRPr="005D2C6B">
              <w:t>(115% unless otherwise stated)</w:t>
            </w:r>
          </w:p>
          <w:p w14:paraId="1FEFE835" w14:textId="77777777" w:rsidR="005048BA" w:rsidRPr="005D2C6B" w:rsidRDefault="005048BA" w:rsidP="005048BA">
            <w:pPr>
              <w:pStyle w:val="DefenceNormal"/>
              <w:keepNext/>
              <w:keepLines/>
              <w:tabs>
                <w:tab w:val="left" w:leader="dot" w:pos="4536"/>
              </w:tabs>
              <w:ind w:right="162"/>
            </w:pPr>
            <w:r w:rsidRPr="005D2C6B">
              <w:lastRenderedPageBreak/>
              <w:t xml:space="preserve">Lower Limit: </w:t>
            </w:r>
          </w:p>
          <w:p w14:paraId="51AC0442" w14:textId="77777777" w:rsidR="005048BA" w:rsidRPr="005D2C6B" w:rsidRDefault="005048BA" w:rsidP="005048BA">
            <w:pPr>
              <w:pStyle w:val="DefenceNormal"/>
              <w:tabs>
                <w:tab w:val="left" w:leader="dot" w:pos="4536"/>
              </w:tabs>
            </w:pPr>
            <w:r w:rsidRPr="005D2C6B">
              <w:t>(85% unless otherwise stated)</w:t>
            </w:r>
          </w:p>
        </w:tc>
      </w:tr>
      <w:tr w:rsidR="005048BA" w:rsidRPr="005D2C6B" w14:paraId="2D3652EC" w14:textId="77777777" w:rsidTr="00D1293A">
        <w:trPr>
          <w:trHeight w:val="472"/>
        </w:trPr>
        <w:tc>
          <w:tcPr>
            <w:tcW w:w="9248" w:type="dxa"/>
            <w:gridSpan w:val="8"/>
          </w:tcPr>
          <w:p w14:paraId="6C7A5C5D" w14:textId="65EFAED2" w:rsidR="005048BA" w:rsidRPr="00D1293A" w:rsidRDefault="005048BA" w:rsidP="005048BA">
            <w:pPr>
              <w:pStyle w:val="DefenceSubTitle"/>
              <w:keepNext/>
              <w:keepLines/>
              <w:tabs>
                <w:tab w:val="center" w:pos="4516"/>
              </w:tabs>
              <w:rPr>
                <w:b w:val="0"/>
              </w:rPr>
            </w:pPr>
            <w:r w:rsidRPr="00D1293A">
              <w:lastRenderedPageBreak/>
              <w:t xml:space="preserve">CLAUSE </w:t>
            </w:r>
            <w:r w:rsidRPr="00D1293A">
              <w:fldChar w:fldCharType="begin"/>
            </w:r>
            <w:r w:rsidRPr="00D1293A">
              <w:instrText xml:space="preserve"> REF _Ref450126737 \w \h </w:instrText>
            </w:r>
            <w:r>
              <w:instrText xml:space="preserve"> \* MERGEFORMAT </w:instrText>
            </w:r>
            <w:r w:rsidRPr="00D1293A">
              <w:fldChar w:fldCharType="separate"/>
            </w:r>
            <w:r w:rsidR="004770FA">
              <w:t>13</w:t>
            </w:r>
            <w:r w:rsidRPr="00D1293A">
              <w:fldChar w:fldCharType="end"/>
            </w:r>
            <w:r w:rsidRPr="00D1293A">
              <w:t xml:space="preserve"> - COMPLETION</w:t>
            </w:r>
          </w:p>
        </w:tc>
      </w:tr>
      <w:tr w:rsidR="005048BA" w:rsidRPr="005D2C6B" w14:paraId="036B0816" w14:textId="77777777" w:rsidTr="00D1293A">
        <w:trPr>
          <w:trHeight w:val="190"/>
        </w:trPr>
        <w:tc>
          <w:tcPr>
            <w:tcW w:w="3626" w:type="dxa"/>
            <w:gridSpan w:val="3"/>
            <w:vMerge w:val="restart"/>
          </w:tcPr>
          <w:p w14:paraId="1817FA62" w14:textId="61D1340C" w:rsidR="005048BA" w:rsidRDefault="005048BA" w:rsidP="005048BA">
            <w:pPr>
              <w:pStyle w:val="DefenceNormal"/>
            </w:pPr>
            <w:r w:rsidRPr="005D2C6B">
              <w:rPr>
                <w:b/>
              </w:rPr>
              <w:t xml:space="preserve">Liquidated damages payable by </w:t>
            </w:r>
            <w:r>
              <w:rPr>
                <w:b/>
              </w:rPr>
              <w:t xml:space="preserve">Subcontractor </w:t>
            </w:r>
            <w:r w:rsidRPr="005D2C6B">
              <w:rPr>
                <w:b/>
              </w:rPr>
              <w:t xml:space="preserve">when </w:t>
            </w:r>
            <w:r w:rsidRPr="00E2361C">
              <w:rPr>
                <w:b/>
              </w:rPr>
              <w:t>Date of Completion</w:t>
            </w:r>
            <w:r w:rsidRPr="005D2C6B">
              <w:rPr>
                <w:b/>
              </w:rPr>
              <w:t xml:space="preserve"> occurs after </w:t>
            </w:r>
            <w:r w:rsidRPr="00E2361C">
              <w:rPr>
                <w:b/>
              </w:rPr>
              <w:t>Date for Completion</w:t>
            </w:r>
            <w:r w:rsidRPr="005D2C6B">
              <w:rPr>
                <w:b/>
              </w:rPr>
              <w:t>:</w:t>
            </w:r>
            <w:r w:rsidRPr="005D2C6B">
              <w:rPr>
                <w:b/>
              </w:rPr>
              <w:br/>
            </w:r>
            <w:r w:rsidRPr="005D2C6B">
              <w:t>(Clause</w:t>
            </w:r>
            <w:r>
              <w:t xml:space="preserve"> </w:t>
            </w:r>
            <w:r>
              <w:fldChar w:fldCharType="begin"/>
            </w:r>
            <w:r>
              <w:instrText xml:space="preserve"> REF _Ref105769748 \w \h </w:instrText>
            </w:r>
            <w:r>
              <w:fldChar w:fldCharType="separate"/>
            </w:r>
            <w:r w:rsidR="004770FA">
              <w:t>13.7</w:t>
            </w:r>
            <w:r>
              <w:fldChar w:fldCharType="end"/>
            </w:r>
            <w:r w:rsidRPr="005D2C6B">
              <w:t>)</w:t>
            </w:r>
          </w:p>
          <w:p w14:paraId="6AED427D" w14:textId="77777777" w:rsidR="005048BA" w:rsidRPr="006A719A" w:rsidRDefault="005048BA" w:rsidP="005048BA">
            <w:pPr>
              <w:pStyle w:val="DefenceNormal"/>
              <w:rPr>
                <w:b/>
                <w:i/>
              </w:rPr>
            </w:pPr>
          </w:p>
        </w:tc>
        <w:tc>
          <w:tcPr>
            <w:tcW w:w="5622" w:type="dxa"/>
            <w:gridSpan w:val="5"/>
          </w:tcPr>
          <w:p w14:paraId="2B1C9ACA" w14:textId="3DB6AD87" w:rsidR="005048BA" w:rsidRPr="005D2C6B" w:rsidRDefault="005048BA" w:rsidP="005048BA">
            <w:pPr>
              <w:pStyle w:val="DefenceNormal"/>
              <w:keepNext/>
              <w:keepLines/>
              <w:tabs>
                <w:tab w:val="left" w:leader="dot" w:pos="4536"/>
              </w:tabs>
              <w:ind w:right="162"/>
            </w:pPr>
            <w:r>
              <w:t>If there are no Stages, for the Subcontract Works is:</w:t>
            </w:r>
          </w:p>
        </w:tc>
      </w:tr>
      <w:tr w:rsidR="005048BA" w:rsidRPr="005D2C6B" w14:paraId="5855E0FA" w14:textId="77777777" w:rsidTr="00CC095C">
        <w:trPr>
          <w:trHeight w:val="187"/>
        </w:trPr>
        <w:tc>
          <w:tcPr>
            <w:tcW w:w="3626" w:type="dxa"/>
            <w:gridSpan w:val="3"/>
            <w:vMerge/>
          </w:tcPr>
          <w:p w14:paraId="3C21D928" w14:textId="77777777" w:rsidR="005048BA" w:rsidRPr="005D2C6B" w:rsidRDefault="005048BA" w:rsidP="005048BA">
            <w:pPr>
              <w:pStyle w:val="DefenceNormal"/>
              <w:rPr>
                <w:b/>
              </w:rPr>
            </w:pPr>
          </w:p>
        </w:tc>
        <w:tc>
          <w:tcPr>
            <w:tcW w:w="5622" w:type="dxa"/>
            <w:gridSpan w:val="5"/>
          </w:tcPr>
          <w:p w14:paraId="7994B0F7" w14:textId="69CAA14C" w:rsidR="005048BA" w:rsidRPr="005D2C6B" w:rsidRDefault="0014299F" w:rsidP="005048BA">
            <w:pPr>
              <w:pStyle w:val="DefenceNormal"/>
              <w:keepNext/>
              <w:keepLines/>
              <w:tabs>
                <w:tab w:val="left" w:leader="dot" w:pos="4536"/>
              </w:tabs>
              <w:ind w:right="162"/>
            </w:pPr>
            <w:r>
              <w:t>$</w:t>
            </w:r>
            <w:r w:rsidR="009B7321">
              <w:t xml:space="preserve">     </w:t>
            </w:r>
            <w:r w:rsidR="005048BA" w:rsidRPr="005D2C6B">
              <w:t>per day</w:t>
            </w:r>
          </w:p>
        </w:tc>
      </w:tr>
      <w:tr w:rsidR="005048BA" w:rsidRPr="005D2C6B" w14:paraId="128C47E7" w14:textId="77777777" w:rsidTr="00CC095C">
        <w:trPr>
          <w:trHeight w:val="187"/>
        </w:trPr>
        <w:tc>
          <w:tcPr>
            <w:tcW w:w="3626" w:type="dxa"/>
            <w:gridSpan w:val="3"/>
            <w:vMerge/>
          </w:tcPr>
          <w:p w14:paraId="71A4AA5D" w14:textId="77777777" w:rsidR="005048BA" w:rsidRPr="005D2C6B" w:rsidRDefault="005048BA" w:rsidP="005048BA">
            <w:pPr>
              <w:pStyle w:val="DefenceNormal"/>
              <w:rPr>
                <w:b/>
              </w:rPr>
            </w:pPr>
          </w:p>
        </w:tc>
        <w:tc>
          <w:tcPr>
            <w:tcW w:w="5622" w:type="dxa"/>
            <w:gridSpan w:val="5"/>
          </w:tcPr>
          <w:p w14:paraId="55289FEE" w14:textId="77777777" w:rsidR="005048BA" w:rsidRPr="005D2C6B" w:rsidRDefault="005048BA" w:rsidP="005048BA">
            <w:pPr>
              <w:pStyle w:val="DefenceNormal"/>
              <w:keepNext/>
              <w:keepLines/>
              <w:tabs>
                <w:tab w:val="left" w:leader="dot" w:pos="4536"/>
              </w:tabs>
              <w:ind w:right="162"/>
            </w:pPr>
            <w:r>
              <w:t>If there are Stages, for each Stage is:</w:t>
            </w:r>
          </w:p>
        </w:tc>
      </w:tr>
      <w:tr w:rsidR="005048BA" w:rsidRPr="005D2C6B" w14:paraId="32B13A84" w14:textId="77777777" w:rsidTr="000913C7">
        <w:trPr>
          <w:trHeight w:val="430"/>
        </w:trPr>
        <w:tc>
          <w:tcPr>
            <w:tcW w:w="3626" w:type="dxa"/>
            <w:gridSpan w:val="3"/>
            <w:vMerge/>
          </w:tcPr>
          <w:p w14:paraId="2AAF259D" w14:textId="77777777" w:rsidR="005048BA" w:rsidRPr="005D2C6B" w:rsidRDefault="005048BA" w:rsidP="005048BA">
            <w:pPr>
              <w:pStyle w:val="DefenceNormal"/>
              <w:rPr>
                <w:b/>
              </w:rPr>
            </w:pPr>
          </w:p>
        </w:tc>
        <w:tc>
          <w:tcPr>
            <w:tcW w:w="2811" w:type="dxa"/>
            <w:gridSpan w:val="2"/>
          </w:tcPr>
          <w:p w14:paraId="1C42B075" w14:textId="77777777" w:rsidR="005048BA" w:rsidRPr="00D1293A" w:rsidRDefault="005048BA" w:rsidP="005048BA">
            <w:pPr>
              <w:pStyle w:val="DefenceNormal"/>
              <w:keepNext/>
              <w:keepLines/>
              <w:tabs>
                <w:tab w:val="left" w:leader="dot" w:pos="4536"/>
              </w:tabs>
              <w:ind w:right="162"/>
              <w:rPr>
                <w:b/>
              </w:rPr>
            </w:pPr>
            <w:r>
              <w:rPr>
                <w:b/>
              </w:rPr>
              <w:t>Stage</w:t>
            </w:r>
          </w:p>
        </w:tc>
        <w:tc>
          <w:tcPr>
            <w:tcW w:w="2811" w:type="dxa"/>
            <w:gridSpan w:val="3"/>
          </w:tcPr>
          <w:p w14:paraId="457849BA" w14:textId="77777777" w:rsidR="005048BA" w:rsidRPr="00D1293A" w:rsidRDefault="005048BA" w:rsidP="005048BA">
            <w:pPr>
              <w:pStyle w:val="DefenceNormal"/>
              <w:keepNext/>
              <w:keepLines/>
              <w:tabs>
                <w:tab w:val="left" w:leader="dot" w:pos="4536"/>
              </w:tabs>
              <w:ind w:right="162"/>
              <w:rPr>
                <w:b/>
              </w:rPr>
            </w:pPr>
            <w:r>
              <w:rPr>
                <w:b/>
              </w:rPr>
              <w:t>Liquidated Damages</w:t>
            </w:r>
          </w:p>
        </w:tc>
      </w:tr>
      <w:tr w:rsidR="005048BA" w:rsidRPr="005D2C6B" w14:paraId="5418C23B" w14:textId="77777777" w:rsidTr="000913C7">
        <w:trPr>
          <w:trHeight w:val="430"/>
        </w:trPr>
        <w:tc>
          <w:tcPr>
            <w:tcW w:w="3626" w:type="dxa"/>
            <w:gridSpan w:val="3"/>
            <w:vMerge/>
          </w:tcPr>
          <w:p w14:paraId="541E9A8A" w14:textId="77777777" w:rsidR="005048BA" w:rsidRPr="005D2C6B" w:rsidRDefault="005048BA" w:rsidP="005048BA">
            <w:pPr>
              <w:pStyle w:val="DefenceNormal"/>
              <w:rPr>
                <w:b/>
              </w:rPr>
            </w:pPr>
          </w:p>
        </w:tc>
        <w:tc>
          <w:tcPr>
            <w:tcW w:w="2811" w:type="dxa"/>
            <w:gridSpan w:val="2"/>
          </w:tcPr>
          <w:p w14:paraId="351B9000" w14:textId="77777777" w:rsidR="005048BA" w:rsidRPr="005D2C6B" w:rsidRDefault="005048BA" w:rsidP="005048BA">
            <w:pPr>
              <w:pStyle w:val="DefenceNormal"/>
              <w:keepNext/>
              <w:keepLines/>
              <w:tabs>
                <w:tab w:val="left" w:leader="dot" w:pos="4536"/>
              </w:tabs>
              <w:ind w:right="162"/>
            </w:pPr>
          </w:p>
        </w:tc>
        <w:tc>
          <w:tcPr>
            <w:tcW w:w="2811" w:type="dxa"/>
            <w:gridSpan w:val="3"/>
          </w:tcPr>
          <w:p w14:paraId="7D70311B" w14:textId="1D9AC70A" w:rsidR="005048BA" w:rsidRPr="005D2C6B" w:rsidRDefault="0014299F" w:rsidP="005048BA">
            <w:pPr>
              <w:pStyle w:val="DefenceNormal"/>
              <w:keepNext/>
              <w:keepLines/>
              <w:tabs>
                <w:tab w:val="left" w:leader="dot" w:pos="4536"/>
              </w:tabs>
              <w:ind w:right="162"/>
            </w:pPr>
            <w:r>
              <w:t>$</w:t>
            </w:r>
            <w:r w:rsidR="00F04FC8">
              <w:t xml:space="preserve">     </w:t>
            </w:r>
            <w:r w:rsidR="005048BA" w:rsidRPr="005D2C6B">
              <w:t>per day</w:t>
            </w:r>
          </w:p>
        </w:tc>
      </w:tr>
      <w:tr w:rsidR="005048BA" w:rsidRPr="005D2C6B" w14:paraId="561A3F2D" w14:textId="77777777" w:rsidTr="000913C7">
        <w:trPr>
          <w:trHeight w:val="430"/>
        </w:trPr>
        <w:tc>
          <w:tcPr>
            <w:tcW w:w="3626" w:type="dxa"/>
            <w:gridSpan w:val="3"/>
            <w:vMerge/>
          </w:tcPr>
          <w:p w14:paraId="54E04127" w14:textId="77777777" w:rsidR="005048BA" w:rsidRPr="005D2C6B" w:rsidRDefault="005048BA" w:rsidP="005048BA">
            <w:pPr>
              <w:pStyle w:val="DefenceNormal"/>
              <w:rPr>
                <w:b/>
              </w:rPr>
            </w:pPr>
          </w:p>
        </w:tc>
        <w:tc>
          <w:tcPr>
            <w:tcW w:w="2811" w:type="dxa"/>
            <w:gridSpan w:val="2"/>
          </w:tcPr>
          <w:p w14:paraId="3A304857" w14:textId="77777777" w:rsidR="005048BA" w:rsidRPr="005D2C6B" w:rsidRDefault="005048BA" w:rsidP="005048BA">
            <w:pPr>
              <w:pStyle w:val="DefenceNormal"/>
              <w:keepNext/>
              <w:keepLines/>
              <w:tabs>
                <w:tab w:val="left" w:leader="dot" w:pos="4536"/>
              </w:tabs>
              <w:ind w:right="162"/>
            </w:pPr>
          </w:p>
        </w:tc>
        <w:tc>
          <w:tcPr>
            <w:tcW w:w="2811" w:type="dxa"/>
            <w:gridSpan w:val="3"/>
          </w:tcPr>
          <w:p w14:paraId="6953FCE8" w14:textId="55D289B9" w:rsidR="005048BA" w:rsidRPr="005D2C6B" w:rsidRDefault="0014299F" w:rsidP="005048BA">
            <w:pPr>
              <w:pStyle w:val="DefenceNormal"/>
              <w:keepNext/>
              <w:keepLines/>
              <w:tabs>
                <w:tab w:val="left" w:leader="dot" w:pos="4536"/>
              </w:tabs>
              <w:ind w:right="162"/>
            </w:pPr>
            <w:r>
              <w:t>$</w:t>
            </w:r>
            <w:r w:rsidR="00F04FC8">
              <w:t xml:space="preserve">     </w:t>
            </w:r>
            <w:r w:rsidR="005048BA" w:rsidRPr="005D2C6B">
              <w:t>per day</w:t>
            </w:r>
          </w:p>
        </w:tc>
      </w:tr>
      <w:tr w:rsidR="005048BA" w:rsidRPr="005D2C6B" w14:paraId="54E3BD7D" w14:textId="77777777" w:rsidTr="00CC095C">
        <w:tc>
          <w:tcPr>
            <w:tcW w:w="9248" w:type="dxa"/>
            <w:gridSpan w:val="8"/>
          </w:tcPr>
          <w:p w14:paraId="47F67498" w14:textId="2D456370" w:rsidR="005048BA" w:rsidRPr="005D2C6B" w:rsidRDefault="005048BA" w:rsidP="005048BA">
            <w:pPr>
              <w:pStyle w:val="DefenceSubTitle"/>
              <w:keepNext/>
              <w:keepLines/>
            </w:pPr>
            <w:r w:rsidRPr="005D2C6B">
              <w:t xml:space="preserve">CLAUSE </w:t>
            </w:r>
            <w:r w:rsidRPr="005D2C6B">
              <w:fldChar w:fldCharType="begin"/>
            </w:r>
            <w:r w:rsidRPr="005D2C6B">
              <w:instrText xml:space="preserve"> REF _Ref71643064 \w \h </w:instrText>
            </w:r>
            <w:r>
              <w:instrText xml:space="preserve"> \* MERGEFORMAT </w:instrText>
            </w:r>
            <w:r w:rsidRPr="005D2C6B">
              <w:fldChar w:fldCharType="separate"/>
            </w:r>
            <w:r w:rsidR="004770FA">
              <w:t>14</w:t>
            </w:r>
            <w:r w:rsidRPr="005D2C6B">
              <w:fldChar w:fldCharType="end"/>
            </w:r>
            <w:r w:rsidRPr="005D2C6B">
              <w:t xml:space="preserve"> - TERMINATION</w:t>
            </w:r>
          </w:p>
        </w:tc>
      </w:tr>
      <w:tr w:rsidR="005048BA" w:rsidRPr="005D2C6B" w14:paraId="42D5286A" w14:textId="77777777" w:rsidTr="00CC095C">
        <w:tc>
          <w:tcPr>
            <w:tcW w:w="3626" w:type="dxa"/>
            <w:gridSpan w:val="3"/>
          </w:tcPr>
          <w:p w14:paraId="3FE94F2F" w14:textId="044BFC20" w:rsidR="005048BA" w:rsidRPr="005D2C6B" w:rsidRDefault="005048BA" w:rsidP="005048BA">
            <w:pPr>
              <w:pStyle w:val="DefenceNormal"/>
              <w:keepNext/>
              <w:keepLines/>
            </w:pPr>
            <w:r w:rsidRPr="005D2C6B">
              <w:rPr>
                <w:b/>
              </w:rPr>
              <w:t>Number of days to remedy breach:</w:t>
            </w:r>
            <w:r w:rsidRPr="005D2C6B">
              <w:rPr>
                <w:b/>
              </w:rPr>
              <w:br/>
            </w:r>
            <w:r w:rsidRPr="005D2C6B">
              <w:rPr>
                <w:bCs/>
              </w:rPr>
              <w:t xml:space="preserve">(Clauses </w:t>
            </w:r>
            <w:r w:rsidRPr="005D2C6B">
              <w:rPr>
                <w:bCs/>
              </w:rPr>
              <w:fldChar w:fldCharType="begin"/>
            </w:r>
            <w:r w:rsidRPr="005D2C6B">
              <w:rPr>
                <w:bCs/>
              </w:rPr>
              <w:instrText xml:space="preserve"> REF _Ref71638383 \w \h </w:instrText>
            </w:r>
            <w:r>
              <w:rPr>
                <w:bCs/>
              </w:rPr>
              <w:instrText xml:space="preserve"> \* MERGEFORMAT </w:instrText>
            </w:r>
            <w:r w:rsidRPr="005D2C6B">
              <w:rPr>
                <w:bCs/>
              </w:rPr>
            </w:r>
            <w:r w:rsidRPr="005D2C6B">
              <w:rPr>
                <w:bCs/>
              </w:rPr>
              <w:fldChar w:fldCharType="separate"/>
            </w:r>
            <w:r w:rsidR="004770FA">
              <w:rPr>
                <w:bCs/>
              </w:rPr>
              <w:t>14.3(c)</w:t>
            </w:r>
            <w:r w:rsidRPr="005D2C6B">
              <w:rPr>
                <w:bCs/>
              </w:rPr>
              <w:fldChar w:fldCharType="end"/>
            </w:r>
            <w:r w:rsidRPr="005D2C6B">
              <w:rPr>
                <w:bCs/>
              </w:rPr>
              <w:t xml:space="preserve"> and </w:t>
            </w:r>
            <w:r w:rsidRPr="005D2C6B">
              <w:rPr>
                <w:bCs/>
              </w:rPr>
              <w:fldChar w:fldCharType="begin"/>
            </w:r>
            <w:r w:rsidRPr="005D2C6B">
              <w:rPr>
                <w:bCs/>
              </w:rPr>
              <w:instrText xml:space="preserve"> REF _Ref71638397 \w \h </w:instrText>
            </w:r>
            <w:r>
              <w:rPr>
                <w:bCs/>
              </w:rPr>
              <w:instrText xml:space="preserve"> \* MERGEFORMAT </w:instrText>
            </w:r>
            <w:r w:rsidRPr="005D2C6B">
              <w:rPr>
                <w:bCs/>
              </w:rPr>
            </w:r>
            <w:r w:rsidRPr="005D2C6B">
              <w:rPr>
                <w:bCs/>
              </w:rPr>
              <w:fldChar w:fldCharType="separate"/>
            </w:r>
            <w:r w:rsidR="004770FA">
              <w:rPr>
                <w:bCs/>
              </w:rPr>
              <w:t>14.4(b)</w:t>
            </w:r>
            <w:r w:rsidRPr="005D2C6B">
              <w:rPr>
                <w:bCs/>
              </w:rPr>
              <w:fldChar w:fldCharType="end"/>
            </w:r>
            <w:r w:rsidRPr="005D2C6B">
              <w:rPr>
                <w:bCs/>
              </w:rPr>
              <w:t>)</w:t>
            </w:r>
          </w:p>
        </w:tc>
        <w:tc>
          <w:tcPr>
            <w:tcW w:w="5622" w:type="dxa"/>
            <w:gridSpan w:val="5"/>
            <w:vAlign w:val="center"/>
          </w:tcPr>
          <w:p w14:paraId="748F91B1" w14:textId="77777777" w:rsidR="005048BA" w:rsidRPr="005D2C6B" w:rsidRDefault="005048BA" w:rsidP="005048BA">
            <w:pPr>
              <w:pStyle w:val="DefenceNormal"/>
              <w:keepNext/>
              <w:keepLines/>
              <w:tabs>
                <w:tab w:val="left" w:leader="dot" w:pos="4536"/>
              </w:tabs>
            </w:pPr>
            <w:r>
              <w:t xml:space="preserve">   days</w:t>
            </w:r>
          </w:p>
        </w:tc>
      </w:tr>
      <w:tr w:rsidR="005048BA" w:rsidRPr="005D2C6B" w14:paraId="67CCE236" w14:textId="77777777" w:rsidTr="00CC095C">
        <w:tc>
          <w:tcPr>
            <w:tcW w:w="9248" w:type="dxa"/>
            <w:gridSpan w:val="8"/>
          </w:tcPr>
          <w:p w14:paraId="067C40C1" w14:textId="07A1431C" w:rsidR="005048BA" w:rsidRPr="005D2C6B" w:rsidRDefault="005048BA" w:rsidP="005048BA">
            <w:pPr>
              <w:pStyle w:val="DefenceSubTitle"/>
              <w:keepNext/>
              <w:keepLines/>
            </w:pPr>
            <w:r w:rsidRPr="005D2C6B">
              <w:t xml:space="preserve">CLAUSE </w:t>
            </w:r>
            <w:r>
              <w:fldChar w:fldCharType="begin"/>
            </w:r>
            <w:r>
              <w:instrText xml:space="preserve"> REF _Ref71638717 \n \h </w:instrText>
            </w:r>
            <w:r>
              <w:fldChar w:fldCharType="separate"/>
            </w:r>
            <w:r w:rsidR="004770FA">
              <w:t>15</w:t>
            </w:r>
            <w:r>
              <w:fldChar w:fldCharType="end"/>
            </w:r>
            <w:r w:rsidRPr="005D2C6B">
              <w:t xml:space="preserve"> - DISPUTES</w:t>
            </w:r>
          </w:p>
        </w:tc>
      </w:tr>
      <w:tr w:rsidR="005048BA" w:rsidRPr="005D2C6B" w14:paraId="3CBF88A6" w14:textId="77777777" w:rsidTr="00CC095C">
        <w:tc>
          <w:tcPr>
            <w:tcW w:w="3626" w:type="dxa"/>
            <w:gridSpan w:val="3"/>
          </w:tcPr>
          <w:p w14:paraId="3A0F1100" w14:textId="7C80B0C8" w:rsidR="005048BA" w:rsidRPr="005D2C6B" w:rsidRDefault="005048BA" w:rsidP="005048BA">
            <w:pPr>
              <w:pStyle w:val="DefenceNormal"/>
            </w:pPr>
            <w:r w:rsidRPr="00E2361C">
              <w:rPr>
                <w:b/>
              </w:rPr>
              <w:t>Direction</w:t>
            </w:r>
            <w:r w:rsidRPr="005D2C6B">
              <w:rPr>
                <w:b/>
              </w:rPr>
              <w:t>s to be subject of an expert determination if disputed:</w:t>
            </w:r>
            <w:r w:rsidRPr="005D2C6B">
              <w:rPr>
                <w:b/>
              </w:rPr>
              <w:br/>
            </w:r>
            <w:r w:rsidRPr="005D2C6B">
              <w:t>(Clause </w:t>
            </w:r>
            <w:r w:rsidRPr="005D2C6B">
              <w:fldChar w:fldCharType="begin"/>
            </w:r>
            <w:r w:rsidRPr="005D2C6B">
              <w:instrText xml:space="preserve"> REF _Ref71638797 \w \h </w:instrText>
            </w:r>
            <w:r>
              <w:instrText xml:space="preserve"> \* MERGEFORMAT </w:instrText>
            </w:r>
            <w:r w:rsidRPr="005D2C6B">
              <w:fldChar w:fldCharType="separate"/>
            </w:r>
            <w:r w:rsidR="004770FA">
              <w:t>15.2</w:t>
            </w:r>
            <w:r w:rsidRPr="005D2C6B">
              <w:fldChar w:fldCharType="end"/>
            </w:r>
            <w:r w:rsidRPr="005D2C6B">
              <w:t>)</w:t>
            </w:r>
          </w:p>
        </w:tc>
        <w:tc>
          <w:tcPr>
            <w:tcW w:w="5622" w:type="dxa"/>
            <w:gridSpan w:val="5"/>
          </w:tcPr>
          <w:p w14:paraId="6F0C0F9A" w14:textId="74F2DB76" w:rsidR="005048BA" w:rsidRPr="005D2C6B" w:rsidRDefault="005048BA" w:rsidP="005048BA">
            <w:pPr>
              <w:pStyle w:val="DefenceNormal"/>
            </w:pPr>
            <w:r w:rsidRPr="00E2361C">
              <w:t>Direction</w:t>
            </w:r>
            <w:r w:rsidRPr="005D2C6B">
              <w:t>s under clauses:</w:t>
            </w:r>
            <w:r>
              <w:t xml:space="preserve"> </w:t>
            </w:r>
            <w:r>
              <w:fldChar w:fldCharType="begin"/>
            </w:r>
            <w:r>
              <w:instrText xml:space="preserve"> REF _Ref465344601 \w \h </w:instrText>
            </w:r>
            <w:r>
              <w:fldChar w:fldCharType="separate"/>
            </w:r>
            <w:r w:rsidR="004770FA">
              <w:t>2.4(a)(ii)</w:t>
            </w:r>
            <w:r>
              <w:fldChar w:fldCharType="end"/>
            </w:r>
            <w:r w:rsidRPr="005D2C6B">
              <w:t xml:space="preserve">, </w:t>
            </w:r>
            <w:r>
              <w:rPr>
                <w:highlight w:val="green"/>
              </w:rPr>
              <w:fldChar w:fldCharType="begin"/>
            </w:r>
            <w:r>
              <w:instrText xml:space="preserve"> REF _Ref450206398 \r \h </w:instrText>
            </w:r>
            <w:r>
              <w:rPr>
                <w:highlight w:val="green"/>
              </w:rPr>
            </w:r>
            <w:r>
              <w:rPr>
                <w:highlight w:val="green"/>
              </w:rPr>
              <w:fldChar w:fldCharType="separate"/>
            </w:r>
            <w:r w:rsidR="004770FA">
              <w:t>4.2</w:t>
            </w:r>
            <w:r>
              <w:rPr>
                <w:highlight w:val="green"/>
              </w:rPr>
              <w:fldChar w:fldCharType="end"/>
            </w:r>
            <w:r w:rsidRPr="005D2C6B">
              <w:t xml:space="preserve">, </w:t>
            </w:r>
            <w:r w:rsidRPr="005D2C6B">
              <w:fldChar w:fldCharType="begin"/>
            </w:r>
            <w:r w:rsidRPr="005D2C6B">
              <w:instrText xml:space="preserve"> REF _Ref72043005 \w \h </w:instrText>
            </w:r>
            <w:r>
              <w:instrText xml:space="preserve"> \* MERGEFORMAT </w:instrText>
            </w:r>
            <w:r w:rsidRPr="005D2C6B">
              <w:fldChar w:fldCharType="separate"/>
            </w:r>
            <w:r w:rsidR="004770FA">
              <w:t>7.3(b)(i)</w:t>
            </w:r>
            <w:r w:rsidRPr="005D2C6B">
              <w:fldChar w:fldCharType="end"/>
            </w:r>
            <w:r w:rsidRPr="005D2C6B">
              <w:t xml:space="preserve">, </w:t>
            </w:r>
            <w:r>
              <w:fldChar w:fldCharType="begin"/>
            </w:r>
            <w:r>
              <w:instrText xml:space="preserve"> REF _Ref105764528 \w \h </w:instrText>
            </w:r>
            <w:r>
              <w:fldChar w:fldCharType="separate"/>
            </w:r>
            <w:r w:rsidR="004770FA">
              <w:t>7.4(a)(ii)</w:t>
            </w:r>
            <w:r>
              <w:fldChar w:fldCharType="end"/>
            </w:r>
            <w:r w:rsidRPr="005D2C6B">
              <w:t xml:space="preserve">, </w:t>
            </w:r>
            <w:r>
              <w:fldChar w:fldCharType="begin"/>
            </w:r>
            <w:r>
              <w:instrText xml:space="preserve"> REF _Ref105764799 \w \h </w:instrText>
            </w:r>
            <w:r>
              <w:fldChar w:fldCharType="separate"/>
            </w:r>
            <w:r w:rsidR="004770FA">
              <w:t>8.4(b)(ii)</w:t>
            </w:r>
            <w:r>
              <w:fldChar w:fldCharType="end"/>
            </w:r>
            <w:r>
              <w:t xml:space="preserve">, </w:t>
            </w:r>
            <w:r>
              <w:fldChar w:fldCharType="begin"/>
            </w:r>
            <w:r>
              <w:instrText xml:space="preserve"> REF _Ref459303858 \w \h </w:instrText>
            </w:r>
            <w:r>
              <w:fldChar w:fldCharType="separate"/>
            </w:r>
            <w:r w:rsidR="004770FA">
              <w:t>8.4(c)</w:t>
            </w:r>
            <w:r>
              <w:fldChar w:fldCharType="end"/>
            </w:r>
            <w:r w:rsidRPr="005D2C6B">
              <w:t xml:space="preserve">, </w:t>
            </w:r>
            <w:r>
              <w:fldChar w:fldCharType="begin"/>
            </w:r>
            <w:r>
              <w:instrText xml:space="preserve"> REF _Ref105773489 \w \h </w:instrText>
            </w:r>
            <w:r>
              <w:fldChar w:fldCharType="separate"/>
            </w:r>
            <w:r w:rsidR="004770FA">
              <w:t>8.22(d)(ii)</w:t>
            </w:r>
            <w:r>
              <w:fldChar w:fldCharType="end"/>
            </w:r>
            <w:r>
              <w:t xml:space="preserve">, </w:t>
            </w:r>
            <w:r>
              <w:fldChar w:fldCharType="begin"/>
            </w:r>
            <w:r>
              <w:instrText xml:space="preserve"> REF _Ref82010466 \r \h </w:instrText>
            </w:r>
            <w:r>
              <w:fldChar w:fldCharType="separate"/>
            </w:r>
            <w:r w:rsidR="004770FA">
              <w:t>8.29</w:t>
            </w:r>
            <w:r>
              <w:fldChar w:fldCharType="end"/>
            </w:r>
            <w:r>
              <w:t xml:space="preserve">, </w:t>
            </w:r>
            <w:r w:rsidRPr="005D2C6B">
              <w:fldChar w:fldCharType="begin"/>
            </w:r>
            <w:r w:rsidRPr="005D2C6B">
              <w:instrText xml:space="preserve"> REF _Ref72043114 \w \h </w:instrText>
            </w:r>
            <w:r>
              <w:instrText xml:space="preserve"> \* MERGEFORMAT </w:instrText>
            </w:r>
            <w:r w:rsidRPr="005D2C6B">
              <w:fldChar w:fldCharType="separate"/>
            </w:r>
            <w:r w:rsidR="004770FA">
              <w:t>9.5</w:t>
            </w:r>
            <w:r w:rsidRPr="005D2C6B">
              <w:fldChar w:fldCharType="end"/>
            </w:r>
            <w:r w:rsidRPr="005D2C6B">
              <w:t xml:space="preserve">, </w:t>
            </w:r>
            <w:r>
              <w:fldChar w:fldCharType="begin"/>
            </w:r>
            <w:r>
              <w:instrText xml:space="preserve"> REF _Ref459921091 \w \h </w:instrText>
            </w:r>
            <w:r>
              <w:fldChar w:fldCharType="separate"/>
            </w:r>
            <w:r w:rsidR="004770FA">
              <w:t>9.9(b)(i)</w:t>
            </w:r>
            <w:r>
              <w:fldChar w:fldCharType="end"/>
            </w:r>
            <w:r>
              <w:t>,</w:t>
            </w:r>
            <w:r w:rsidRPr="005D2C6B">
              <w:t xml:space="preserve"> </w:t>
            </w:r>
            <w:r>
              <w:fldChar w:fldCharType="begin"/>
            </w:r>
            <w:r>
              <w:instrText xml:space="preserve"> REF _Ref459976146 \w \h </w:instrText>
            </w:r>
            <w:r>
              <w:fldChar w:fldCharType="separate"/>
            </w:r>
            <w:r w:rsidR="004770FA">
              <w:t>9.10</w:t>
            </w:r>
            <w:r>
              <w:fldChar w:fldCharType="end"/>
            </w:r>
            <w:r w:rsidRPr="005D2C6B">
              <w:t xml:space="preserve">, </w:t>
            </w:r>
            <w:r>
              <w:fldChar w:fldCharType="begin"/>
            </w:r>
            <w:r>
              <w:instrText xml:space="preserve"> REF _Ref105768178 \w \h </w:instrText>
            </w:r>
            <w:r>
              <w:fldChar w:fldCharType="separate"/>
            </w:r>
            <w:r w:rsidR="004770FA">
              <w:t>10.8</w:t>
            </w:r>
            <w:r>
              <w:fldChar w:fldCharType="end"/>
            </w:r>
            <w:r>
              <w:t xml:space="preserve">, </w:t>
            </w:r>
            <w:r>
              <w:rPr>
                <w:highlight w:val="green"/>
              </w:rPr>
              <w:fldChar w:fldCharType="begin"/>
            </w:r>
            <w:r>
              <w:instrText xml:space="preserve"> REF _Ref460318903 \r \h </w:instrText>
            </w:r>
            <w:r>
              <w:rPr>
                <w:highlight w:val="green"/>
              </w:rPr>
            </w:r>
            <w:r>
              <w:rPr>
                <w:highlight w:val="green"/>
              </w:rPr>
              <w:fldChar w:fldCharType="separate"/>
            </w:r>
            <w:r w:rsidR="004770FA">
              <w:t>10.11(b)(ii)</w:t>
            </w:r>
            <w:r>
              <w:rPr>
                <w:highlight w:val="green"/>
              </w:rPr>
              <w:fldChar w:fldCharType="end"/>
            </w:r>
            <w:r w:rsidRPr="005D2C6B">
              <w:t xml:space="preserve">, </w:t>
            </w:r>
            <w:r w:rsidRPr="005D2C6B">
              <w:fldChar w:fldCharType="begin"/>
            </w:r>
            <w:r w:rsidRPr="005D2C6B">
              <w:instrText xml:space="preserve"> REF _Ref71635361 \w \h </w:instrText>
            </w:r>
            <w:r>
              <w:instrText xml:space="preserve"> \* MERGEFORMAT </w:instrText>
            </w:r>
            <w:r w:rsidRPr="005D2C6B">
              <w:fldChar w:fldCharType="separate"/>
            </w:r>
            <w:r w:rsidR="004770FA">
              <w:t>11.3(b)</w:t>
            </w:r>
            <w:r w:rsidRPr="005D2C6B">
              <w:fldChar w:fldCharType="end"/>
            </w:r>
            <w:r w:rsidRPr="005D2C6B">
              <w:t xml:space="preserve">, </w:t>
            </w:r>
            <w:r w:rsidRPr="005D2C6B">
              <w:fldChar w:fldCharType="begin"/>
            </w:r>
            <w:r w:rsidRPr="005D2C6B">
              <w:instrText xml:space="preserve"> REF _Ref71635420 \w \h </w:instrText>
            </w:r>
            <w:r>
              <w:instrText xml:space="preserve"> \* MERGEFORMAT </w:instrText>
            </w:r>
            <w:r w:rsidRPr="005D2C6B">
              <w:fldChar w:fldCharType="separate"/>
            </w:r>
            <w:r w:rsidR="004770FA">
              <w:t>11.3(c)(ii)</w:t>
            </w:r>
            <w:r w:rsidRPr="005D2C6B">
              <w:fldChar w:fldCharType="end"/>
            </w:r>
            <w:r w:rsidRPr="005D2C6B">
              <w:t xml:space="preserve">, </w:t>
            </w:r>
            <w:r>
              <w:fldChar w:fldCharType="begin"/>
            </w:r>
            <w:r>
              <w:instrText xml:space="preserve"> REF _Ref71636571 \w \h </w:instrText>
            </w:r>
            <w:r>
              <w:fldChar w:fldCharType="separate"/>
            </w:r>
            <w:r w:rsidR="004770FA">
              <w:t>11.3(d)</w:t>
            </w:r>
            <w:r>
              <w:fldChar w:fldCharType="end"/>
            </w:r>
            <w:r w:rsidRPr="005D2C6B">
              <w:t xml:space="preserve">, </w:t>
            </w:r>
            <w:r w:rsidRPr="005D2C6B">
              <w:fldChar w:fldCharType="begin"/>
            </w:r>
            <w:r w:rsidRPr="005D2C6B">
              <w:instrText xml:space="preserve"> REF _Ref71636710 \w \h </w:instrText>
            </w:r>
            <w:r>
              <w:instrText xml:space="preserve"> \* MERGEFORMAT </w:instrText>
            </w:r>
            <w:r w:rsidRPr="005D2C6B">
              <w:fldChar w:fldCharType="separate"/>
            </w:r>
            <w:r w:rsidR="004770FA">
              <w:t>11.6</w:t>
            </w:r>
            <w:r w:rsidRPr="005D2C6B">
              <w:fldChar w:fldCharType="end"/>
            </w:r>
            <w:r w:rsidRPr="005D2C6B">
              <w:t xml:space="preserve">, </w:t>
            </w:r>
            <w:r w:rsidRPr="005D2C6B">
              <w:fldChar w:fldCharType="begin"/>
            </w:r>
            <w:r w:rsidRPr="005D2C6B">
              <w:instrText xml:space="preserve"> REF _Ref100397519 \r \h </w:instrText>
            </w:r>
            <w:r>
              <w:instrText xml:space="preserve"> \* MERGEFORMAT </w:instrText>
            </w:r>
            <w:r w:rsidRPr="005D2C6B">
              <w:fldChar w:fldCharType="separate"/>
            </w:r>
            <w:r w:rsidR="004770FA">
              <w:t>12.4</w:t>
            </w:r>
            <w:r w:rsidRPr="005D2C6B">
              <w:fldChar w:fldCharType="end"/>
            </w:r>
            <w:r w:rsidRPr="005D2C6B">
              <w:t xml:space="preserve">, </w:t>
            </w:r>
            <w:r>
              <w:fldChar w:fldCharType="begin"/>
            </w:r>
            <w:r>
              <w:instrText xml:space="preserve"> REF _Ref115520174 \w \h </w:instrText>
            </w:r>
            <w:r>
              <w:fldChar w:fldCharType="separate"/>
            </w:r>
            <w:r w:rsidR="004770FA">
              <w:t>12.24(e)(ii)</w:t>
            </w:r>
            <w:r>
              <w:fldChar w:fldCharType="end"/>
            </w:r>
            <w:r w:rsidRPr="005D2C6B">
              <w:t xml:space="preserve">, </w:t>
            </w:r>
            <w:r w:rsidRPr="005D2C6B">
              <w:fldChar w:fldCharType="begin"/>
            </w:r>
            <w:r w:rsidRPr="005D2C6B">
              <w:instrText xml:space="preserve"> REF _Ref72554060 \w \h </w:instrText>
            </w:r>
            <w:r>
              <w:instrText xml:space="preserve"> \* MERGEFORMAT </w:instrText>
            </w:r>
            <w:r w:rsidRPr="005D2C6B">
              <w:fldChar w:fldCharType="separate"/>
            </w:r>
            <w:r w:rsidR="004770FA">
              <w:t>13.2(b)(ii)</w:t>
            </w:r>
            <w:r w:rsidRPr="005D2C6B">
              <w:fldChar w:fldCharType="end"/>
            </w:r>
            <w:r>
              <w:t xml:space="preserve"> and</w:t>
            </w:r>
            <w:r w:rsidRPr="005D2C6B">
              <w:t xml:space="preserve"> </w:t>
            </w:r>
            <w:r w:rsidRPr="005D2C6B">
              <w:fldChar w:fldCharType="begin"/>
            </w:r>
            <w:r w:rsidRPr="005D2C6B">
              <w:instrText xml:space="preserve"> REF _Ref71638603 \w \h </w:instrText>
            </w:r>
            <w:r>
              <w:instrText xml:space="preserve"> \* MERGEFORMAT </w:instrText>
            </w:r>
            <w:r w:rsidRPr="005D2C6B">
              <w:fldChar w:fldCharType="separate"/>
            </w:r>
            <w:r w:rsidR="004770FA">
              <w:t>14.8(a)</w:t>
            </w:r>
            <w:r w:rsidRPr="005D2C6B">
              <w:fldChar w:fldCharType="end"/>
            </w:r>
            <w:r w:rsidRPr="005D2C6B">
              <w:t xml:space="preserve"> </w:t>
            </w:r>
            <w:r w:rsidRPr="00A82082">
              <w:t xml:space="preserve">and if clause </w:t>
            </w:r>
            <w:r w:rsidRPr="00A82082">
              <w:fldChar w:fldCharType="begin"/>
            </w:r>
            <w:r w:rsidRPr="00A82082">
              <w:instrText xml:space="preserve"> REF _Ref459965426 \r \h </w:instrText>
            </w:r>
            <w:r>
              <w:instrText xml:space="preserve"> \* MERGEFORMAT </w:instrText>
            </w:r>
            <w:r w:rsidRPr="00A82082">
              <w:fldChar w:fldCharType="separate"/>
            </w:r>
            <w:r w:rsidR="004770FA">
              <w:t>1</w:t>
            </w:r>
            <w:r w:rsidRPr="00A82082">
              <w:fldChar w:fldCharType="end"/>
            </w:r>
            <w:r w:rsidRPr="00A82082">
              <w:t xml:space="preserve"> of the </w:t>
            </w:r>
            <w:r w:rsidRPr="00E2361C">
              <w:t>Special Conditions</w:t>
            </w:r>
            <w:r w:rsidRPr="00A82082">
              <w:t xml:space="preserve"> applies, clause </w:t>
            </w:r>
            <w:r w:rsidRPr="00A82082">
              <w:fldChar w:fldCharType="begin"/>
            </w:r>
            <w:r w:rsidRPr="00A82082">
              <w:instrText xml:space="preserve"> REF _Ref460319095 \r \h </w:instrText>
            </w:r>
            <w:r>
              <w:instrText xml:space="preserve"> \* MERGEFORMAT </w:instrText>
            </w:r>
            <w:r w:rsidRPr="00A82082">
              <w:fldChar w:fldCharType="separate"/>
            </w:r>
            <w:r w:rsidR="004770FA">
              <w:t>1.1(b)(i)</w:t>
            </w:r>
            <w:r w:rsidRPr="00A82082">
              <w:fldChar w:fldCharType="end"/>
            </w:r>
            <w:r w:rsidRPr="00A82082">
              <w:t xml:space="preserve"> of the </w:t>
            </w:r>
            <w:r w:rsidRPr="00E2361C">
              <w:t>Special Conditions</w:t>
            </w:r>
            <w:r w:rsidRPr="00A82082">
              <w:t xml:space="preserve"> and clause </w:t>
            </w:r>
            <w:r>
              <w:fldChar w:fldCharType="begin"/>
            </w:r>
            <w:r>
              <w:instrText xml:space="preserve"> REF _Ref105774026 \w \h </w:instrText>
            </w:r>
            <w:r>
              <w:fldChar w:fldCharType="separate"/>
            </w:r>
            <w:r w:rsidR="004770FA">
              <w:t>1.2(b)</w:t>
            </w:r>
            <w:r>
              <w:fldChar w:fldCharType="end"/>
            </w:r>
            <w:r w:rsidRPr="00A82082">
              <w:t xml:space="preserve"> of the </w:t>
            </w:r>
            <w:r w:rsidRPr="00E2361C">
              <w:t>Special Conditions</w:t>
            </w:r>
            <w:r w:rsidRPr="00A82082">
              <w:t>.</w:t>
            </w:r>
            <w:r>
              <w:t xml:space="preserve"> </w:t>
            </w:r>
          </w:p>
        </w:tc>
      </w:tr>
      <w:tr w:rsidR="005048BA" w:rsidRPr="005D2C6B" w14:paraId="040F3D4B" w14:textId="77777777" w:rsidTr="00CC095C">
        <w:tc>
          <w:tcPr>
            <w:tcW w:w="3626" w:type="dxa"/>
            <w:gridSpan w:val="3"/>
          </w:tcPr>
          <w:p w14:paraId="1AEA0BF8" w14:textId="043BE4EE" w:rsidR="005048BA" w:rsidRPr="005D2C6B" w:rsidRDefault="005048BA" w:rsidP="005048BA">
            <w:pPr>
              <w:pStyle w:val="DefenceNormal"/>
            </w:pPr>
            <w:r w:rsidRPr="005D2C6B">
              <w:rPr>
                <w:b/>
              </w:rPr>
              <w:t>Industry expert who will conduct expert determinations:</w:t>
            </w:r>
            <w:r w:rsidRPr="005D2C6B">
              <w:rPr>
                <w:b/>
              </w:rPr>
              <w:br/>
            </w:r>
            <w:r w:rsidRPr="005D2C6B">
              <w:t xml:space="preserve">(Clause </w:t>
            </w:r>
            <w:r w:rsidRPr="005D2C6B">
              <w:fldChar w:fldCharType="begin"/>
            </w:r>
            <w:r w:rsidRPr="005D2C6B">
              <w:instrText xml:space="preserve"> REF _Ref71643124 \w \h  \* MERGEFORMAT </w:instrText>
            </w:r>
            <w:r w:rsidRPr="005D2C6B">
              <w:fldChar w:fldCharType="separate"/>
            </w:r>
            <w:r w:rsidR="004770FA">
              <w:t>15.3(a)(i)</w:t>
            </w:r>
            <w:r w:rsidRPr="005D2C6B">
              <w:fldChar w:fldCharType="end"/>
            </w:r>
            <w:r w:rsidRPr="005D2C6B">
              <w:t>)</w:t>
            </w:r>
          </w:p>
        </w:tc>
        <w:tc>
          <w:tcPr>
            <w:tcW w:w="5622" w:type="dxa"/>
            <w:gridSpan w:val="5"/>
            <w:vAlign w:val="center"/>
          </w:tcPr>
          <w:p w14:paraId="1FD9DD65" w14:textId="77777777" w:rsidR="005048BA" w:rsidRPr="005D2C6B" w:rsidRDefault="005048BA" w:rsidP="005048BA">
            <w:pPr>
              <w:pStyle w:val="DefenceNormal"/>
              <w:tabs>
                <w:tab w:val="left" w:leader="dot" w:pos="4536"/>
              </w:tabs>
            </w:pPr>
          </w:p>
        </w:tc>
      </w:tr>
      <w:tr w:rsidR="005048BA" w:rsidRPr="005D2C6B" w14:paraId="1D1960F4" w14:textId="77777777" w:rsidTr="00CC095C">
        <w:tc>
          <w:tcPr>
            <w:tcW w:w="3626" w:type="dxa"/>
            <w:gridSpan w:val="3"/>
          </w:tcPr>
          <w:p w14:paraId="57AF124E" w14:textId="51A26212" w:rsidR="005048BA" w:rsidRPr="005D2C6B" w:rsidRDefault="005048BA" w:rsidP="005048BA">
            <w:pPr>
              <w:pStyle w:val="DefenceNormal"/>
            </w:pPr>
            <w:r w:rsidRPr="005D2C6B">
              <w:rPr>
                <w:b/>
              </w:rPr>
              <w:t>Nominating authority for industry expert:</w:t>
            </w:r>
            <w:r w:rsidRPr="005D2C6B">
              <w:br/>
              <w:t xml:space="preserve">(Clause </w:t>
            </w:r>
            <w:r w:rsidRPr="005D2C6B">
              <w:fldChar w:fldCharType="begin"/>
            </w:r>
            <w:r w:rsidRPr="005D2C6B">
              <w:instrText xml:space="preserve"> REF _Ref100560387 \r \h </w:instrText>
            </w:r>
            <w:r>
              <w:instrText xml:space="preserve"> \* MERGEFORMAT </w:instrText>
            </w:r>
            <w:r w:rsidRPr="005D2C6B">
              <w:fldChar w:fldCharType="separate"/>
            </w:r>
            <w:r w:rsidR="004770FA">
              <w:t>15.3(a)(ii)</w:t>
            </w:r>
            <w:r w:rsidRPr="005D2C6B">
              <w:fldChar w:fldCharType="end"/>
            </w:r>
            <w:r w:rsidRPr="005D2C6B">
              <w:t>)</w:t>
            </w:r>
          </w:p>
        </w:tc>
        <w:tc>
          <w:tcPr>
            <w:tcW w:w="5622" w:type="dxa"/>
            <w:gridSpan w:val="5"/>
          </w:tcPr>
          <w:p w14:paraId="725E0CAE" w14:textId="77777777" w:rsidR="005048BA" w:rsidRPr="005D2C6B" w:rsidRDefault="005048BA" w:rsidP="005048BA">
            <w:pPr>
              <w:pStyle w:val="DefenceNormal"/>
            </w:pPr>
            <w:r w:rsidRPr="005D2C6B">
              <w:t xml:space="preserve">(The President for the time being of the </w:t>
            </w:r>
            <w:r>
              <w:t xml:space="preserve">Resolution </w:t>
            </w:r>
            <w:r w:rsidRPr="005D2C6B">
              <w:t xml:space="preserve">Institute unless otherwise </w:t>
            </w:r>
            <w:r>
              <w:t>specified</w:t>
            </w:r>
            <w:r w:rsidRPr="005D2C6B">
              <w:t>)</w:t>
            </w:r>
          </w:p>
        </w:tc>
      </w:tr>
      <w:tr w:rsidR="005048BA" w:rsidRPr="005D2C6B" w14:paraId="051433F3" w14:textId="77777777" w:rsidTr="00CC095C">
        <w:tc>
          <w:tcPr>
            <w:tcW w:w="9248" w:type="dxa"/>
            <w:gridSpan w:val="8"/>
          </w:tcPr>
          <w:p w14:paraId="71A94049" w14:textId="5A8FA44F" w:rsidR="005048BA" w:rsidRPr="005D2C6B" w:rsidRDefault="005048BA" w:rsidP="005048BA">
            <w:pPr>
              <w:pStyle w:val="DefenceSubTitle"/>
            </w:pPr>
            <w:r w:rsidRPr="005D2C6B">
              <w:t xml:space="preserve">CLAUSE </w:t>
            </w:r>
            <w:r w:rsidRPr="005D2C6B">
              <w:fldChar w:fldCharType="begin"/>
            </w:r>
            <w:r w:rsidRPr="005D2C6B">
              <w:instrText xml:space="preserve"> REF _Ref71643194 \w \h </w:instrText>
            </w:r>
            <w:r>
              <w:instrText xml:space="preserve"> \* MERGEFORMAT </w:instrText>
            </w:r>
            <w:r w:rsidRPr="005D2C6B">
              <w:fldChar w:fldCharType="separate"/>
            </w:r>
            <w:r w:rsidR="004770FA">
              <w:t>16</w:t>
            </w:r>
            <w:r w:rsidRPr="005D2C6B">
              <w:fldChar w:fldCharType="end"/>
            </w:r>
            <w:r w:rsidRPr="005D2C6B">
              <w:t xml:space="preserve"> - NOTICES</w:t>
            </w:r>
          </w:p>
        </w:tc>
      </w:tr>
      <w:tr w:rsidR="005048BA" w:rsidRPr="005D2C6B" w14:paraId="126646EB" w14:textId="77777777" w:rsidTr="00CC095C">
        <w:trPr>
          <w:trHeight w:val="295"/>
        </w:trPr>
        <w:tc>
          <w:tcPr>
            <w:tcW w:w="3610" w:type="dxa"/>
            <w:vMerge w:val="restart"/>
          </w:tcPr>
          <w:p w14:paraId="73199577" w14:textId="23766CE1" w:rsidR="005048BA" w:rsidRPr="005D2C6B" w:rsidRDefault="005048BA" w:rsidP="005048BA">
            <w:r w:rsidRPr="005D2C6B">
              <w:rPr>
                <w:b/>
              </w:rPr>
              <w:t xml:space="preserve">Address and </w:t>
            </w:r>
            <w:r>
              <w:rPr>
                <w:b/>
              </w:rPr>
              <w:t>email address</w:t>
            </w:r>
            <w:r w:rsidRPr="005D2C6B">
              <w:rPr>
                <w:b/>
              </w:rPr>
              <w:t>, for the giving or serving of notices, upon:</w:t>
            </w:r>
            <w:r w:rsidRPr="005D2C6B">
              <w:rPr>
                <w:b/>
              </w:rPr>
              <w:br/>
            </w:r>
            <w:r w:rsidRPr="005D2C6B">
              <w:t xml:space="preserve">(Clause </w:t>
            </w:r>
            <w:r w:rsidRPr="005D2C6B">
              <w:fldChar w:fldCharType="begin"/>
            </w:r>
            <w:r w:rsidRPr="005D2C6B">
              <w:instrText xml:space="preserve"> REF _Ref71643216 \w \h  \* MERGEFORMAT </w:instrText>
            </w:r>
            <w:r w:rsidRPr="005D2C6B">
              <w:fldChar w:fldCharType="separate"/>
            </w:r>
            <w:r w:rsidR="004770FA">
              <w:t>16.7(b)(i)</w:t>
            </w:r>
            <w:r w:rsidRPr="005D2C6B">
              <w:fldChar w:fldCharType="end"/>
            </w:r>
            <w:r w:rsidRPr="005D2C6B">
              <w:t>)</w:t>
            </w:r>
          </w:p>
        </w:tc>
        <w:tc>
          <w:tcPr>
            <w:tcW w:w="5638" w:type="dxa"/>
            <w:gridSpan w:val="7"/>
          </w:tcPr>
          <w:p w14:paraId="3787EC2B" w14:textId="7086CA69" w:rsidR="005048BA" w:rsidRPr="005D2C6B" w:rsidRDefault="005048BA" w:rsidP="005048BA">
            <w:pPr>
              <w:pStyle w:val="TableText"/>
              <w:tabs>
                <w:tab w:val="right" w:leader="dot" w:pos="4394"/>
              </w:tabs>
              <w:spacing w:after="220"/>
              <w:rPr>
                <w:shd w:val="clear" w:color="000000" w:fill="auto"/>
              </w:rPr>
            </w:pPr>
            <w:r>
              <w:rPr>
                <w:b/>
              </w:rPr>
              <w:t>Contractor</w:t>
            </w:r>
            <w:r w:rsidRPr="005D2C6B">
              <w:rPr>
                <w:b/>
                <w:bCs/>
                <w:shd w:val="clear" w:color="000000" w:fill="auto"/>
              </w:rPr>
              <w:t>:</w:t>
            </w:r>
          </w:p>
          <w:p w14:paraId="747C03DC" w14:textId="77777777" w:rsidR="005048BA" w:rsidRDefault="005048BA" w:rsidP="005048BA">
            <w:pPr>
              <w:pStyle w:val="TableText"/>
              <w:keepNext/>
              <w:keepLines/>
              <w:tabs>
                <w:tab w:val="right" w:leader="dot" w:pos="4394"/>
              </w:tabs>
              <w:spacing w:after="220"/>
              <w:rPr>
                <w:shd w:val="clear" w:color="000000" w:fill="auto"/>
              </w:rPr>
            </w:pPr>
            <w:r>
              <w:rPr>
                <w:shd w:val="clear" w:color="000000" w:fill="auto"/>
              </w:rPr>
              <w:t xml:space="preserve">Address (not PO Box): </w:t>
            </w:r>
          </w:p>
          <w:p w14:paraId="54AD11BF" w14:textId="77777777" w:rsidR="005048BA" w:rsidRDefault="005048BA" w:rsidP="005048BA">
            <w:pPr>
              <w:pStyle w:val="TableText"/>
              <w:keepNext/>
              <w:keepLines/>
              <w:tabs>
                <w:tab w:val="right" w:leader="dot" w:pos="4394"/>
              </w:tabs>
              <w:spacing w:after="220"/>
              <w:rPr>
                <w:shd w:val="clear" w:color="000000" w:fill="auto"/>
              </w:rPr>
            </w:pPr>
            <w:r>
              <w:rPr>
                <w:shd w:val="clear" w:color="000000" w:fill="auto"/>
              </w:rPr>
              <w:t>Email address:</w:t>
            </w:r>
          </w:p>
          <w:p w14:paraId="0E8EABEC" w14:textId="77777777" w:rsidR="005048BA" w:rsidRPr="005D2C6B" w:rsidRDefault="005048BA" w:rsidP="005048BA">
            <w:pPr>
              <w:pStyle w:val="TableText"/>
              <w:keepNext/>
              <w:keepLines/>
              <w:tabs>
                <w:tab w:val="right" w:leader="dot" w:pos="4394"/>
              </w:tabs>
              <w:spacing w:after="220"/>
              <w:rPr>
                <w:shd w:val="clear" w:color="000000" w:fill="auto"/>
              </w:rPr>
            </w:pPr>
            <w:r>
              <w:rPr>
                <w:shd w:val="clear" w:color="000000" w:fill="auto"/>
              </w:rPr>
              <w:t>Attention:</w:t>
            </w:r>
          </w:p>
        </w:tc>
      </w:tr>
      <w:tr w:rsidR="005048BA" w:rsidRPr="005D2C6B" w14:paraId="40970C52" w14:textId="77777777" w:rsidTr="00CC095C">
        <w:trPr>
          <w:trHeight w:val="295"/>
        </w:trPr>
        <w:tc>
          <w:tcPr>
            <w:tcW w:w="3610" w:type="dxa"/>
            <w:vMerge/>
          </w:tcPr>
          <w:p w14:paraId="78BB521A" w14:textId="77777777" w:rsidR="005048BA" w:rsidRPr="005D2C6B" w:rsidRDefault="005048BA" w:rsidP="005048BA">
            <w:pPr>
              <w:rPr>
                <w:b/>
              </w:rPr>
            </w:pPr>
          </w:p>
        </w:tc>
        <w:tc>
          <w:tcPr>
            <w:tcW w:w="5638" w:type="dxa"/>
            <w:gridSpan w:val="7"/>
          </w:tcPr>
          <w:p w14:paraId="45499A25" w14:textId="7E1011C1" w:rsidR="005048BA" w:rsidRPr="005D2C6B" w:rsidRDefault="005048BA" w:rsidP="005048BA">
            <w:pPr>
              <w:pStyle w:val="TableText"/>
              <w:tabs>
                <w:tab w:val="right" w:leader="dot" w:pos="4394"/>
              </w:tabs>
              <w:spacing w:after="220"/>
              <w:rPr>
                <w:shd w:val="clear" w:color="000000" w:fill="auto"/>
              </w:rPr>
            </w:pPr>
            <w:r>
              <w:rPr>
                <w:b/>
              </w:rPr>
              <w:t>Contractor’s Representative</w:t>
            </w:r>
            <w:r w:rsidRPr="005D2C6B">
              <w:rPr>
                <w:b/>
                <w:bCs/>
                <w:shd w:val="clear" w:color="000000" w:fill="auto"/>
              </w:rPr>
              <w:t>:</w:t>
            </w:r>
            <w:r w:rsidRPr="005D2C6B">
              <w:rPr>
                <w:shd w:val="clear" w:color="000000" w:fill="auto"/>
              </w:rPr>
              <w:t xml:space="preserve"> </w:t>
            </w:r>
          </w:p>
          <w:p w14:paraId="33AB4A18" w14:textId="77777777" w:rsidR="005048BA" w:rsidRDefault="005048BA" w:rsidP="005048BA">
            <w:pPr>
              <w:pStyle w:val="TableText"/>
              <w:keepNext/>
              <w:keepLines/>
              <w:tabs>
                <w:tab w:val="right" w:leader="dot" w:pos="4394"/>
              </w:tabs>
              <w:spacing w:after="220"/>
              <w:rPr>
                <w:shd w:val="clear" w:color="000000" w:fill="auto"/>
              </w:rPr>
            </w:pPr>
            <w:r>
              <w:rPr>
                <w:shd w:val="clear" w:color="000000" w:fill="auto"/>
              </w:rPr>
              <w:t>Address (not PO Box):</w:t>
            </w:r>
          </w:p>
          <w:p w14:paraId="4D464D97" w14:textId="77777777" w:rsidR="005048BA" w:rsidRDefault="005048BA" w:rsidP="005048BA">
            <w:pPr>
              <w:pStyle w:val="TableText"/>
              <w:tabs>
                <w:tab w:val="right" w:leader="dot" w:pos="4394"/>
              </w:tabs>
              <w:spacing w:after="220"/>
              <w:rPr>
                <w:shd w:val="clear" w:color="000000" w:fill="auto"/>
              </w:rPr>
            </w:pPr>
            <w:r>
              <w:rPr>
                <w:shd w:val="clear" w:color="000000" w:fill="auto"/>
              </w:rPr>
              <w:t>Email address:</w:t>
            </w:r>
          </w:p>
          <w:p w14:paraId="1D1B6FA7" w14:textId="77777777" w:rsidR="005048BA" w:rsidRPr="005D2C6B" w:rsidRDefault="005048BA" w:rsidP="005048BA">
            <w:pPr>
              <w:pStyle w:val="TableText"/>
              <w:keepNext/>
              <w:keepLines/>
              <w:tabs>
                <w:tab w:val="right" w:leader="dot" w:pos="4394"/>
              </w:tabs>
              <w:spacing w:after="220"/>
              <w:rPr>
                <w:shd w:val="clear" w:color="000000" w:fill="auto"/>
              </w:rPr>
            </w:pPr>
            <w:r>
              <w:rPr>
                <w:shd w:val="clear" w:color="000000" w:fill="auto"/>
              </w:rPr>
              <w:t>Attention:</w:t>
            </w:r>
          </w:p>
        </w:tc>
      </w:tr>
      <w:tr w:rsidR="005048BA" w:rsidRPr="005D2C6B" w14:paraId="422EBF91" w14:textId="77777777" w:rsidTr="00CC095C">
        <w:trPr>
          <w:trHeight w:val="295"/>
        </w:trPr>
        <w:tc>
          <w:tcPr>
            <w:tcW w:w="3610" w:type="dxa"/>
            <w:vMerge/>
          </w:tcPr>
          <w:p w14:paraId="7DC07788" w14:textId="77777777" w:rsidR="005048BA" w:rsidRPr="005D2C6B" w:rsidRDefault="005048BA" w:rsidP="005048BA">
            <w:pPr>
              <w:rPr>
                <w:b/>
              </w:rPr>
            </w:pPr>
          </w:p>
        </w:tc>
        <w:tc>
          <w:tcPr>
            <w:tcW w:w="5638" w:type="dxa"/>
            <w:gridSpan w:val="7"/>
          </w:tcPr>
          <w:p w14:paraId="5BB6A320" w14:textId="498623CE" w:rsidR="005048BA" w:rsidRPr="005D2C6B" w:rsidRDefault="00296785" w:rsidP="005048BA">
            <w:pPr>
              <w:pStyle w:val="TableText"/>
              <w:tabs>
                <w:tab w:val="right" w:leader="dot" w:pos="4394"/>
              </w:tabs>
              <w:spacing w:after="220"/>
              <w:rPr>
                <w:shd w:val="clear" w:color="000000" w:fill="auto"/>
              </w:rPr>
            </w:pPr>
            <w:r>
              <w:rPr>
                <w:b/>
              </w:rPr>
              <w:t>Subc</w:t>
            </w:r>
            <w:r w:rsidR="005048BA" w:rsidRPr="00E2361C">
              <w:rPr>
                <w:b/>
              </w:rPr>
              <w:t>ontractor</w:t>
            </w:r>
            <w:r w:rsidR="005048BA" w:rsidRPr="005D2C6B">
              <w:rPr>
                <w:b/>
                <w:bCs/>
                <w:shd w:val="clear" w:color="000000" w:fill="auto"/>
              </w:rPr>
              <w:t>:</w:t>
            </w:r>
          </w:p>
          <w:p w14:paraId="089CF33F" w14:textId="77777777" w:rsidR="005048BA" w:rsidRDefault="005048BA" w:rsidP="005048BA">
            <w:pPr>
              <w:pStyle w:val="TableText"/>
              <w:keepNext/>
              <w:keepLines/>
              <w:tabs>
                <w:tab w:val="right" w:leader="dot" w:pos="4394"/>
              </w:tabs>
              <w:spacing w:after="220"/>
              <w:rPr>
                <w:shd w:val="clear" w:color="000000" w:fill="auto"/>
              </w:rPr>
            </w:pPr>
            <w:r>
              <w:rPr>
                <w:shd w:val="clear" w:color="000000" w:fill="auto"/>
              </w:rPr>
              <w:t xml:space="preserve">Address (not PO Box): </w:t>
            </w:r>
            <w:r>
              <w:t xml:space="preserve">[To be inserted following selection of the </w:t>
            </w:r>
            <w:r>
              <w:lastRenderedPageBreak/>
              <w:t>successful Tenderer]</w:t>
            </w:r>
          </w:p>
          <w:p w14:paraId="082C6B97" w14:textId="77777777" w:rsidR="005048BA" w:rsidRDefault="005048BA" w:rsidP="005048BA">
            <w:pPr>
              <w:pStyle w:val="Header"/>
              <w:tabs>
                <w:tab w:val="right" w:leader="dot" w:pos="4394"/>
              </w:tabs>
              <w:rPr>
                <w:shd w:val="clear" w:color="000000" w:fill="auto"/>
              </w:rPr>
            </w:pPr>
            <w:r>
              <w:rPr>
                <w:shd w:val="clear" w:color="000000" w:fill="auto"/>
              </w:rPr>
              <w:t xml:space="preserve">Email address: </w:t>
            </w:r>
            <w:r>
              <w:t>[To be inserted following selection of the successful Tenderer]</w:t>
            </w:r>
          </w:p>
          <w:p w14:paraId="2B284012" w14:textId="77777777" w:rsidR="005048BA" w:rsidRPr="005D2C6B" w:rsidRDefault="005048BA" w:rsidP="005048BA">
            <w:pPr>
              <w:pStyle w:val="TableText"/>
              <w:keepNext/>
              <w:keepLines/>
              <w:tabs>
                <w:tab w:val="right" w:leader="dot" w:pos="4394"/>
              </w:tabs>
              <w:spacing w:after="220"/>
              <w:rPr>
                <w:shd w:val="clear" w:color="000000" w:fill="auto"/>
              </w:rPr>
            </w:pPr>
            <w:r>
              <w:rPr>
                <w:shd w:val="clear" w:color="000000" w:fill="auto"/>
              </w:rPr>
              <w:t>Attention:</w:t>
            </w:r>
            <w:r w:rsidRPr="005D2C6B">
              <w:rPr>
                <w:shd w:val="clear" w:color="000000" w:fill="auto"/>
              </w:rPr>
              <w:t xml:space="preserve"> </w:t>
            </w:r>
            <w:r>
              <w:t>[To be inserted following selection of the successful Tenderer]</w:t>
            </w:r>
          </w:p>
        </w:tc>
      </w:tr>
      <w:tr w:rsidR="005048BA" w:rsidRPr="005D2C6B" w14:paraId="7CBC6ED1" w14:textId="77777777" w:rsidTr="00CC095C">
        <w:trPr>
          <w:cantSplit/>
        </w:trPr>
        <w:tc>
          <w:tcPr>
            <w:tcW w:w="3610" w:type="dxa"/>
          </w:tcPr>
          <w:p w14:paraId="1677ED07" w14:textId="3C4DAF54" w:rsidR="005048BA" w:rsidRPr="005D2C6B" w:rsidRDefault="005048BA" w:rsidP="005048BA">
            <w:pPr>
              <w:pStyle w:val="DefenceSubTitle"/>
              <w:keepNext/>
            </w:pPr>
            <w:r w:rsidRPr="005D2C6B">
              <w:lastRenderedPageBreak/>
              <w:t xml:space="preserve">CLAUSE </w:t>
            </w:r>
            <w:r w:rsidRPr="005D2C6B">
              <w:fldChar w:fldCharType="begin"/>
            </w:r>
            <w:r w:rsidRPr="005D2C6B">
              <w:instrText xml:space="preserve"> REF _Ref71643229 \w \h </w:instrText>
            </w:r>
            <w:r>
              <w:instrText xml:space="preserve"> \* MERGEFORMAT </w:instrText>
            </w:r>
            <w:r w:rsidRPr="005D2C6B">
              <w:fldChar w:fldCharType="separate"/>
            </w:r>
            <w:r w:rsidR="004770FA">
              <w:t>18</w:t>
            </w:r>
            <w:r w:rsidRPr="005D2C6B">
              <w:fldChar w:fldCharType="end"/>
            </w:r>
            <w:r w:rsidRPr="005D2C6B">
              <w:t xml:space="preserve"> - GENERAL</w:t>
            </w:r>
          </w:p>
        </w:tc>
        <w:tc>
          <w:tcPr>
            <w:tcW w:w="5638" w:type="dxa"/>
            <w:gridSpan w:val="7"/>
          </w:tcPr>
          <w:p w14:paraId="11CCE6BC" w14:textId="77777777" w:rsidR="005048BA" w:rsidRPr="005D2C6B" w:rsidRDefault="005048BA" w:rsidP="005048BA">
            <w:pPr>
              <w:pStyle w:val="DefenceSubTitle"/>
              <w:keepNext/>
              <w:ind w:left="92"/>
            </w:pPr>
          </w:p>
        </w:tc>
      </w:tr>
      <w:tr w:rsidR="005048BA" w:rsidRPr="005D2C6B" w14:paraId="4EE05E83" w14:textId="77777777" w:rsidTr="00532D02">
        <w:trPr>
          <w:cantSplit/>
        </w:trPr>
        <w:tc>
          <w:tcPr>
            <w:tcW w:w="3610" w:type="dxa"/>
          </w:tcPr>
          <w:p w14:paraId="63F454CA" w14:textId="05529593" w:rsidR="005048BA" w:rsidRDefault="005048BA" w:rsidP="005048BA">
            <w:pPr>
              <w:spacing w:after="0"/>
              <w:rPr>
                <w:b/>
              </w:rPr>
            </w:pPr>
            <w:r>
              <w:rPr>
                <w:b/>
              </w:rPr>
              <w:t>Shadow</w:t>
            </w:r>
            <w:r w:rsidRPr="00E2361C">
              <w:rPr>
                <w:b/>
              </w:rPr>
              <w:t xml:space="preserve"> Economy Procurement Connected Policy</w:t>
            </w:r>
            <w:r>
              <w:rPr>
                <w:b/>
              </w:rPr>
              <w:t>:</w:t>
            </w:r>
          </w:p>
          <w:p w14:paraId="2F65B5CE" w14:textId="7E2C6B99" w:rsidR="005048BA" w:rsidRDefault="005048BA" w:rsidP="005048BA">
            <w:pPr>
              <w:rPr>
                <w:b/>
              </w:rPr>
            </w:pPr>
            <w:r w:rsidRPr="00047257">
              <w:t xml:space="preserve">(Clause </w:t>
            </w:r>
            <w:r>
              <w:fldChar w:fldCharType="begin"/>
            </w:r>
            <w:r>
              <w:instrText xml:space="preserve"> REF _Ref13396536 \r \h </w:instrText>
            </w:r>
            <w:r>
              <w:fldChar w:fldCharType="separate"/>
            </w:r>
            <w:r w:rsidR="004770FA">
              <w:t>18.6</w:t>
            </w:r>
            <w:r>
              <w:fldChar w:fldCharType="end"/>
            </w:r>
            <w:r w:rsidRPr="00047257">
              <w:t>)</w:t>
            </w:r>
          </w:p>
        </w:tc>
        <w:tc>
          <w:tcPr>
            <w:tcW w:w="5638" w:type="dxa"/>
            <w:gridSpan w:val="7"/>
          </w:tcPr>
          <w:p w14:paraId="6BFC734E" w14:textId="2CFEFB17" w:rsidR="005048BA" w:rsidRPr="005D2C6B" w:rsidRDefault="005048BA" w:rsidP="005048BA">
            <w:pPr>
              <w:pStyle w:val="DefenceNormal"/>
              <w:tabs>
                <w:tab w:val="left" w:leader="dot" w:pos="4536"/>
              </w:tabs>
              <w:rPr>
                <w:bCs/>
              </w:rPr>
            </w:pPr>
            <w:r>
              <w:t>Clause </w:t>
            </w:r>
            <w:r>
              <w:fldChar w:fldCharType="begin"/>
            </w:r>
            <w:r>
              <w:instrText xml:space="preserve"> REF _Ref13396495 \r \h  \* MERGEFORMAT </w:instrText>
            </w:r>
            <w:r>
              <w:fldChar w:fldCharType="separate"/>
            </w:r>
            <w:r w:rsidR="004770FA">
              <w:t>18.6</w:t>
            </w:r>
            <w:r>
              <w:fldChar w:fldCharType="end"/>
            </w:r>
            <w:r>
              <w:t xml:space="preserve"> </w:t>
            </w:r>
            <w:r>
              <w:rPr>
                <w:b/>
                <w:bCs/>
                <w:i/>
              </w:rPr>
              <w:t xml:space="preserve">[DOES/DOES NOT] </w:t>
            </w:r>
            <w:r>
              <w:t>apply.</w:t>
            </w:r>
            <w:r>
              <w:br/>
              <w:t xml:space="preserve">(Clause </w:t>
            </w:r>
            <w:r>
              <w:fldChar w:fldCharType="begin"/>
            </w:r>
            <w:r>
              <w:instrText xml:space="preserve"> REF _Ref13396513 \r \h  \* MERGEFORMAT </w:instrText>
            </w:r>
            <w:r>
              <w:fldChar w:fldCharType="separate"/>
            </w:r>
            <w:r w:rsidR="004770FA">
              <w:t>18.6</w:t>
            </w:r>
            <w:r>
              <w:fldChar w:fldCharType="end"/>
            </w:r>
            <w:r>
              <w:t xml:space="preserve"> does apply unless otherwise stated)</w:t>
            </w:r>
          </w:p>
        </w:tc>
      </w:tr>
      <w:tr w:rsidR="005048BA" w:rsidRPr="005D2C6B" w14:paraId="7E6E029C" w14:textId="77777777" w:rsidTr="00CC095C">
        <w:trPr>
          <w:cantSplit/>
        </w:trPr>
        <w:tc>
          <w:tcPr>
            <w:tcW w:w="9248" w:type="dxa"/>
            <w:gridSpan w:val="8"/>
          </w:tcPr>
          <w:p w14:paraId="1096A614" w14:textId="3193B850" w:rsidR="005048BA" w:rsidRPr="005D2C6B" w:rsidRDefault="005048BA" w:rsidP="005048BA">
            <w:pPr>
              <w:keepNext/>
              <w:keepLines/>
              <w:tabs>
                <w:tab w:val="right" w:leader="dot" w:pos="4315"/>
              </w:tabs>
              <w:spacing w:before="120"/>
              <w:rPr>
                <w:bCs/>
              </w:rPr>
            </w:pPr>
            <w:r w:rsidRPr="005D2C6B">
              <w:rPr>
                <w:rFonts w:ascii="Arial" w:hAnsi="Arial" w:cs="Arial"/>
                <w:b/>
              </w:rPr>
              <w:t xml:space="preserve">CLAUSE </w:t>
            </w:r>
            <w:r w:rsidRPr="005D2C6B">
              <w:rPr>
                <w:rFonts w:ascii="Arial" w:hAnsi="Arial" w:cs="Arial"/>
                <w:b/>
              </w:rPr>
              <w:fldChar w:fldCharType="begin"/>
            </w:r>
            <w:r w:rsidRPr="005D2C6B">
              <w:rPr>
                <w:rFonts w:ascii="Arial" w:hAnsi="Arial" w:cs="Arial"/>
                <w:b/>
              </w:rPr>
              <w:instrText xml:space="preserve"> REF _Ref97466428 \r \h </w:instrText>
            </w:r>
            <w:r>
              <w:rPr>
                <w:rFonts w:ascii="Arial" w:hAnsi="Arial" w:cs="Arial"/>
                <w:b/>
              </w:rPr>
              <w:instrText xml:space="preserve"> \* MERGEFORMAT </w:instrText>
            </w:r>
            <w:r w:rsidRPr="005D2C6B">
              <w:rPr>
                <w:rFonts w:ascii="Arial" w:hAnsi="Arial" w:cs="Arial"/>
                <w:b/>
              </w:rPr>
            </w:r>
            <w:r w:rsidRPr="005D2C6B">
              <w:rPr>
                <w:rFonts w:ascii="Arial" w:hAnsi="Arial" w:cs="Arial"/>
                <w:b/>
              </w:rPr>
              <w:fldChar w:fldCharType="separate"/>
            </w:r>
            <w:r w:rsidR="004770FA">
              <w:rPr>
                <w:rFonts w:ascii="Arial" w:hAnsi="Arial" w:cs="Arial"/>
                <w:b/>
              </w:rPr>
              <w:t>20</w:t>
            </w:r>
            <w:r w:rsidRPr="005D2C6B">
              <w:rPr>
                <w:rFonts w:ascii="Arial" w:hAnsi="Arial" w:cs="Arial"/>
                <w:b/>
              </w:rPr>
              <w:fldChar w:fldCharType="end"/>
            </w:r>
            <w:r w:rsidRPr="005D2C6B">
              <w:rPr>
                <w:rFonts w:ascii="Arial" w:hAnsi="Arial" w:cs="Arial"/>
                <w:b/>
              </w:rPr>
              <w:t xml:space="preserve"> - COMMERCIAL-IN-CONFIDENCE INFORMATION</w:t>
            </w:r>
          </w:p>
        </w:tc>
      </w:tr>
      <w:tr w:rsidR="005048BA" w:rsidRPr="005D2C6B" w14:paraId="15F86441" w14:textId="77777777" w:rsidTr="00CC095C">
        <w:trPr>
          <w:cantSplit/>
        </w:trPr>
        <w:tc>
          <w:tcPr>
            <w:tcW w:w="3610" w:type="dxa"/>
          </w:tcPr>
          <w:p w14:paraId="5D672776" w14:textId="67A9FBA1" w:rsidR="005048BA" w:rsidRPr="005D2C6B" w:rsidRDefault="005048BA" w:rsidP="005048BA">
            <w:pPr>
              <w:pStyle w:val="DefenceNormal"/>
            </w:pPr>
            <w:r w:rsidRPr="005D2C6B">
              <w:rPr>
                <w:b/>
              </w:rPr>
              <w:t>Commercial-in-Confidence Information:</w:t>
            </w:r>
            <w:r w:rsidRPr="005D2C6B">
              <w:br/>
              <w:t xml:space="preserve">(Clause </w:t>
            </w:r>
            <w:r w:rsidRPr="005D2C6B">
              <w:fldChar w:fldCharType="begin"/>
            </w:r>
            <w:r w:rsidRPr="005D2C6B">
              <w:instrText xml:space="preserve"> REF _Ref97466507 \n \h </w:instrText>
            </w:r>
            <w:r>
              <w:instrText xml:space="preserve"> \* MERGEFORMAT </w:instrText>
            </w:r>
            <w:r w:rsidRPr="005D2C6B">
              <w:fldChar w:fldCharType="separate"/>
            </w:r>
            <w:r w:rsidR="004770FA">
              <w:t>20.2</w:t>
            </w:r>
            <w:r w:rsidRPr="005D2C6B">
              <w:fldChar w:fldCharType="end"/>
            </w:r>
            <w:r w:rsidRPr="005D2C6B">
              <w:t>)</w:t>
            </w:r>
          </w:p>
        </w:tc>
        <w:tc>
          <w:tcPr>
            <w:tcW w:w="5638" w:type="dxa"/>
            <w:gridSpan w:val="7"/>
            <w:tcMar>
              <w:left w:w="340" w:type="dxa"/>
            </w:tcMar>
          </w:tcPr>
          <w:p w14:paraId="5961BF65" w14:textId="24E08487" w:rsidR="005048BA" w:rsidRPr="005D2C6B" w:rsidRDefault="005048BA" w:rsidP="005048BA">
            <w:pPr>
              <w:pStyle w:val="DefenceNormal"/>
              <w:ind w:left="-256"/>
            </w:pPr>
            <w:r w:rsidRPr="005D2C6B">
              <w:rPr>
                <w:bCs/>
              </w:rPr>
              <w:t xml:space="preserve">Clause </w:t>
            </w:r>
            <w:r w:rsidRPr="005D2C6B">
              <w:fldChar w:fldCharType="begin"/>
            </w:r>
            <w:r w:rsidRPr="005D2C6B">
              <w:instrText xml:space="preserve"> REF _Ref97466507 \r \h  \* MERGEFORMAT </w:instrText>
            </w:r>
            <w:r w:rsidRPr="005D2C6B">
              <w:fldChar w:fldCharType="separate"/>
            </w:r>
            <w:r w:rsidR="004770FA">
              <w:t>20.2</w:t>
            </w:r>
            <w:r w:rsidRPr="005D2C6B">
              <w:fldChar w:fldCharType="end"/>
            </w:r>
            <w:r w:rsidRPr="005D2C6B">
              <w:rPr>
                <w:bCs/>
              </w:rPr>
              <w:t xml:space="preserve"> </w:t>
            </w:r>
            <w:r w:rsidR="005004C6" w:rsidRPr="005004C6">
              <w:rPr>
                <w:iCs/>
              </w:rPr>
              <w:t>[does/does not]</w:t>
            </w:r>
            <w:r w:rsidR="005004C6" w:rsidRPr="005D2C6B">
              <w:rPr>
                <w:bCs/>
              </w:rPr>
              <w:t xml:space="preserve"> </w:t>
            </w:r>
            <w:r w:rsidRPr="005D2C6B">
              <w:rPr>
                <w:bCs/>
              </w:rPr>
              <w:t>apply.</w:t>
            </w:r>
            <w:r>
              <w:t xml:space="preserve"> [To be inserted following selection of the successful Tenderer]</w:t>
            </w:r>
            <w:r w:rsidRPr="005D2C6B">
              <w:rPr>
                <w:bCs/>
              </w:rPr>
              <w:br/>
              <w:t xml:space="preserve">(Clause </w:t>
            </w:r>
            <w:r w:rsidRPr="005D2C6B">
              <w:fldChar w:fldCharType="begin"/>
            </w:r>
            <w:r w:rsidRPr="005D2C6B">
              <w:instrText xml:space="preserve"> REF _Ref97466507 \r \h  \* MERGEFORMAT </w:instrText>
            </w:r>
            <w:r w:rsidRPr="005D2C6B">
              <w:fldChar w:fldCharType="separate"/>
            </w:r>
            <w:r w:rsidR="004770FA">
              <w:t>20.2</w:t>
            </w:r>
            <w:r w:rsidRPr="005D2C6B">
              <w:fldChar w:fldCharType="end"/>
            </w:r>
            <w:r w:rsidRPr="005D2C6B">
              <w:rPr>
                <w:bCs/>
              </w:rPr>
              <w:t xml:space="preserve"> does not apply unless otherwise </w:t>
            </w:r>
            <w:r>
              <w:rPr>
                <w:bCs/>
              </w:rPr>
              <w:t>stated</w:t>
            </w:r>
            <w:r w:rsidRPr="005D2C6B">
              <w:rPr>
                <w:bCs/>
              </w:rPr>
              <w:t>)</w:t>
            </w:r>
          </w:p>
        </w:tc>
      </w:tr>
      <w:tr w:rsidR="005048BA" w:rsidRPr="005D2C6B" w14:paraId="620EBD04" w14:textId="77777777" w:rsidTr="00812D96">
        <w:trPr>
          <w:cantSplit/>
        </w:trPr>
        <w:tc>
          <w:tcPr>
            <w:tcW w:w="3610" w:type="dxa"/>
            <w:vMerge w:val="restart"/>
          </w:tcPr>
          <w:p w14:paraId="752ACDED" w14:textId="0FF522A4" w:rsidR="005048BA" w:rsidRPr="00056A3C" w:rsidRDefault="005048BA" w:rsidP="005048BA">
            <w:pPr>
              <w:pStyle w:val="DefenceNormal"/>
              <w:rPr>
                <w:b/>
                <w:shd w:val="clear" w:color="000000" w:fill="auto"/>
              </w:rPr>
            </w:pPr>
            <w:r w:rsidRPr="005D2C6B">
              <w:rPr>
                <w:b/>
              </w:rPr>
              <w:t>Information which is Commercial-in-Confidence Information:</w:t>
            </w:r>
            <w:r w:rsidRPr="005D2C6B">
              <w:rPr>
                <w:b/>
              </w:rPr>
              <w:br/>
            </w:r>
            <w:r w:rsidRPr="005D2C6B">
              <w:rPr>
                <w:bCs/>
              </w:rPr>
              <w:t xml:space="preserve">(Clause </w:t>
            </w:r>
            <w:r w:rsidRPr="005D2C6B">
              <w:fldChar w:fldCharType="begin"/>
            </w:r>
            <w:r w:rsidRPr="005D2C6B">
              <w:instrText xml:space="preserve"> REF _Ref97466507 \n \h  \* MERGEFORMAT </w:instrText>
            </w:r>
            <w:r w:rsidRPr="005D2C6B">
              <w:fldChar w:fldCharType="separate"/>
            </w:r>
            <w:r w:rsidR="004770FA">
              <w:t>20.2</w:t>
            </w:r>
            <w:r w:rsidRPr="005D2C6B">
              <w:fldChar w:fldCharType="end"/>
            </w:r>
            <w:r w:rsidRPr="005D2C6B">
              <w:rPr>
                <w:bCs/>
              </w:rPr>
              <w:t>)</w:t>
            </w:r>
          </w:p>
        </w:tc>
        <w:tc>
          <w:tcPr>
            <w:tcW w:w="2344" w:type="dxa"/>
            <w:gridSpan w:val="3"/>
          </w:tcPr>
          <w:p w14:paraId="062B05C5" w14:textId="77777777" w:rsidR="005048BA" w:rsidRPr="005D2C6B" w:rsidRDefault="005048BA" w:rsidP="005048BA">
            <w:pPr>
              <w:pStyle w:val="DefenceNormal"/>
              <w:jc w:val="center"/>
            </w:pPr>
            <w:r w:rsidRPr="005D2C6B">
              <w:rPr>
                <w:b/>
                <w:bCs/>
              </w:rPr>
              <w:t>Specific Information</w:t>
            </w:r>
          </w:p>
        </w:tc>
        <w:tc>
          <w:tcPr>
            <w:tcW w:w="1321" w:type="dxa"/>
            <w:gridSpan w:val="3"/>
          </w:tcPr>
          <w:p w14:paraId="3B891608" w14:textId="77777777" w:rsidR="005048BA" w:rsidRPr="005D2C6B" w:rsidRDefault="005048BA" w:rsidP="005048BA">
            <w:pPr>
              <w:pStyle w:val="DefenceNormal"/>
              <w:jc w:val="center"/>
            </w:pPr>
            <w:r w:rsidRPr="005D2C6B">
              <w:rPr>
                <w:b/>
                <w:bCs/>
              </w:rPr>
              <w:t>Justification</w:t>
            </w:r>
          </w:p>
        </w:tc>
        <w:tc>
          <w:tcPr>
            <w:tcW w:w="1973" w:type="dxa"/>
            <w:tcMar>
              <w:left w:w="340" w:type="dxa"/>
            </w:tcMar>
          </w:tcPr>
          <w:p w14:paraId="151F04FB" w14:textId="3A187811" w:rsidR="005048BA" w:rsidRPr="005D2C6B" w:rsidRDefault="005048BA" w:rsidP="005048BA">
            <w:pPr>
              <w:pStyle w:val="DefenceNormal"/>
              <w:ind w:left="-276"/>
              <w:jc w:val="center"/>
              <w:rPr>
                <w:shd w:val="clear" w:color="000000" w:fill="auto"/>
              </w:rPr>
            </w:pPr>
            <w:r w:rsidRPr="005D2C6B">
              <w:rPr>
                <w:b/>
                <w:bCs/>
              </w:rPr>
              <w:t xml:space="preserve">Period of </w:t>
            </w:r>
            <w:r w:rsidR="00410AB7">
              <w:rPr>
                <w:b/>
                <w:bCs/>
              </w:rPr>
              <w:t>C</w:t>
            </w:r>
            <w:r w:rsidRPr="005D2C6B">
              <w:rPr>
                <w:b/>
                <w:bCs/>
              </w:rPr>
              <w:t>onfidentiality</w:t>
            </w:r>
          </w:p>
        </w:tc>
      </w:tr>
      <w:tr w:rsidR="005048BA" w:rsidRPr="005D2C6B" w14:paraId="38937915" w14:textId="77777777" w:rsidTr="00812D96">
        <w:trPr>
          <w:cantSplit/>
        </w:trPr>
        <w:tc>
          <w:tcPr>
            <w:tcW w:w="3610" w:type="dxa"/>
            <w:vMerge/>
          </w:tcPr>
          <w:p w14:paraId="6A762641" w14:textId="77777777" w:rsidR="005048BA" w:rsidRPr="005D2C6B" w:rsidRDefault="005048BA" w:rsidP="005048BA">
            <w:pPr>
              <w:ind w:left="-50"/>
            </w:pPr>
          </w:p>
        </w:tc>
        <w:tc>
          <w:tcPr>
            <w:tcW w:w="2344" w:type="dxa"/>
            <w:gridSpan w:val="3"/>
          </w:tcPr>
          <w:p w14:paraId="51A689B8" w14:textId="77777777" w:rsidR="005048BA" w:rsidRPr="005D2C6B" w:rsidRDefault="005048BA" w:rsidP="005048BA">
            <w:pPr>
              <w:pStyle w:val="DefenceNormal"/>
            </w:pPr>
            <w:r>
              <w:t>[To be inserted following selection of the successful Tenderer]</w:t>
            </w:r>
          </w:p>
        </w:tc>
        <w:tc>
          <w:tcPr>
            <w:tcW w:w="1321" w:type="dxa"/>
            <w:gridSpan w:val="3"/>
          </w:tcPr>
          <w:p w14:paraId="7CFE2637" w14:textId="77777777" w:rsidR="005048BA" w:rsidRPr="005D2C6B" w:rsidRDefault="005048BA" w:rsidP="005048BA">
            <w:pPr>
              <w:pStyle w:val="DefenceNormal"/>
            </w:pPr>
            <w:r>
              <w:t>[To be inserted following selection of the successful Tenderer]</w:t>
            </w:r>
          </w:p>
        </w:tc>
        <w:tc>
          <w:tcPr>
            <w:tcW w:w="1973" w:type="dxa"/>
            <w:tcMar>
              <w:left w:w="340" w:type="dxa"/>
            </w:tcMar>
          </w:tcPr>
          <w:p w14:paraId="3D0D0C09" w14:textId="77777777" w:rsidR="005048BA" w:rsidRPr="005D2C6B" w:rsidRDefault="005048BA" w:rsidP="005048BA">
            <w:pPr>
              <w:pStyle w:val="DefenceNormal"/>
              <w:ind w:left="-248"/>
            </w:pPr>
            <w:r>
              <w:t>[To be inserted following selection of the successful Tenderer]</w:t>
            </w:r>
          </w:p>
        </w:tc>
      </w:tr>
      <w:tr w:rsidR="005048BA" w:rsidRPr="005D2C6B" w14:paraId="5F5DFA00" w14:textId="77777777" w:rsidTr="00CC095C">
        <w:trPr>
          <w:cantSplit/>
        </w:trPr>
        <w:tc>
          <w:tcPr>
            <w:tcW w:w="9248" w:type="dxa"/>
            <w:gridSpan w:val="8"/>
          </w:tcPr>
          <w:p w14:paraId="0C98DCDE" w14:textId="5FC6A6FB" w:rsidR="005048BA" w:rsidRPr="005D2C6B" w:rsidRDefault="005048BA" w:rsidP="005048BA">
            <w:pPr>
              <w:keepNext/>
              <w:keepLines/>
              <w:tabs>
                <w:tab w:val="right" w:leader="dot" w:pos="4315"/>
              </w:tabs>
              <w:spacing w:before="120"/>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_Ref445715533 \r \h </w:instrText>
            </w:r>
            <w:r>
              <w:rPr>
                <w:rFonts w:ascii="Arial" w:hAnsi="Arial" w:cs="Arial"/>
                <w:b/>
              </w:rPr>
            </w:r>
            <w:r>
              <w:rPr>
                <w:rFonts w:ascii="Arial" w:hAnsi="Arial" w:cs="Arial"/>
                <w:b/>
              </w:rPr>
              <w:fldChar w:fldCharType="separate"/>
            </w:r>
            <w:r w:rsidR="004770FA">
              <w:rPr>
                <w:rFonts w:ascii="Arial" w:hAnsi="Arial" w:cs="Arial"/>
                <w:b/>
              </w:rPr>
              <w:t>22</w:t>
            </w:r>
            <w:r>
              <w:rPr>
                <w:rFonts w:ascii="Arial" w:hAnsi="Arial" w:cs="Arial"/>
                <w:b/>
              </w:rPr>
              <w:fldChar w:fldCharType="end"/>
            </w:r>
            <w:r>
              <w:rPr>
                <w:rFonts w:ascii="Arial" w:hAnsi="Arial" w:cs="Arial"/>
                <w:b/>
              </w:rPr>
              <w:t xml:space="preserve"> - INFORMATION SECURITY - </w:t>
            </w:r>
            <w:r w:rsidRPr="00E2361C">
              <w:rPr>
                <w:rFonts w:ascii="Arial" w:hAnsi="Arial" w:cs="Arial"/>
                <w:b/>
              </w:rPr>
              <w:t>SENSITIVE AND CLASSIFIED INFORMATION</w:t>
            </w:r>
          </w:p>
        </w:tc>
      </w:tr>
      <w:tr w:rsidR="005048BA" w:rsidRPr="005D2C6B" w14:paraId="56A72B6F" w14:textId="77777777" w:rsidTr="00CC095C">
        <w:trPr>
          <w:cantSplit/>
        </w:trPr>
        <w:tc>
          <w:tcPr>
            <w:tcW w:w="3610" w:type="dxa"/>
          </w:tcPr>
          <w:p w14:paraId="334CCB89" w14:textId="318D3217" w:rsidR="005048BA" w:rsidRPr="00056A3C" w:rsidRDefault="005048BA" w:rsidP="005048BA">
            <w:pPr>
              <w:ind w:left="-50"/>
              <w:rPr>
                <w:b/>
              </w:rPr>
            </w:pPr>
            <w:r w:rsidRPr="00E2361C">
              <w:rPr>
                <w:b/>
              </w:rPr>
              <w:t>Sensitive and Classified Information</w:t>
            </w:r>
            <w:r w:rsidRPr="005D2C6B">
              <w:rPr>
                <w:b/>
              </w:rPr>
              <w:t>:</w:t>
            </w:r>
            <w:r w:rsidRPr="005D2C6B">
              <w:br/>
              <w:t>(</w:t>
            </w:r>
            <w:r w:rsidRPr="00240105">
              <w:rPr>
                <w:szCs w:val="20"/>
              </w:rPr>
              <w:t xml:space="preserve">Clause </w:t>
            </w:r>
            <w:r w:rsidRPr="008A7D8D">
              <w:rPr>
                <w:szCs w:val="20"/>
              </w:rPr>
              <w:fldChar w:fldCharType="begin"/>
            </w:r>
            <w:r w:rsidRPr="00240105">
              <w:rPr>
                <w:szCs w:val="20"/>
              </w:rPr>
              <w:instrText xml:space="preserve"> REF _Ref445715533 \w \h </w:instrText>
            </w:r>
            <w:r w:rsidRPr="00FE1B9C">
              <w:rPr>
                <w:szCs w:val="20"/>
              </w:rPr>
              <w:instrText xml:space="preserve"> \* MERGEFORMAT </w:instrText>
            </w:r>
            <w:r w:rsidRPr="008A7D8D">
              <w:rPr>
                <w:szCs w:val="20"/>
              </w:rPr>
            </w:r>
            <w:r w:rsidRPr="008A7D8D">
              <w:rPr>
                <w:szCs w:val="20"/>
              </w:rPr>
              <w:fldChar w:fldCharType="separate"/>
            </w:r>
            <w:r w:rsidR="004770FA">
              <w:rPr>
                <w:szCs w:val="20"/>
              </w:rPr>
              <w:t>22</w:t>
            </w:r>
            <w:r w:rsidRPr="008A7D8D">
              <w:rPr>
                <w:szCs w:val="20"/>
              </w:rPr>
              <w:fldChar w:fldCharType="end"/>
            </w:r>
            <w:r w:rsidRPr="005D2C6B">
              <w:t>)</w:t>
            </w:r>
          </w:p>
        </w:tc>
        <w:tc>
          <w:tcPr>
            <w:tcW w:w="5638" w:type="dxa"/>
            <w:gridSpan w:val="7"/>
          </w:tcPr>
          <w:p w14:paraId="24291213" w14:textId="4C24C318" w:rsidR="005048BA" w:rsidRPr="00CC095C" w:rsidRDefault="005048BA" w:rsidP="005048BA">
            <w:pPr>
              <w:keepNext/>
              <w:keepLines/>
              <w:tabs>
                <w:tab w:val="right" w:leader="dot" w:pos="4315"/>
              </w:tabs>
              <w:spacing w:before="120"/>
              <w:rPr>
                <w:b/>
              </w:rPr>
            </w:pPr>
            <w:r w:rsidRPr="00FE1B9C">
              <w:rPr>
                <w:bCs/>
              </w:rPr>
              <w:t xml:space="preserve">Clause </w:t>
            </w:r>
            <w:r w:rsidRPr="008A7D8D">
              <w:fldChar w:fldCharType="begin"/>
            </w:r>
            <w:r w:rsidRPr="00FE1B9C">
              <w:instrText xml:space="preserve"> REF _Ref445715533 \w \h </w:instrText>
            </w:r>
            <w:r>
              <w:instrText xml:space="preserve"> \* MERGEFORMAT </w:instrText>
            </w:r>
            <w:r w:rsidRPr="008A7D8D">
              <w:fldChar w:fldCharType="separate"/>
            </w:r>
            <w:r w:rsidR="004770FA">
              <w:t>22</w:t>
            </w:r>
            <w:r w:rsidRPr="008A7D8D">
              <w:fldChar w:fldCharType="end"/>
            </w:r>
            <w:r w:rsidRPr="00FE1B9C">
              <w:rPr>
                <w:bCs/>
              </w:rPr>
              <w:t xml:space="preserve"> </w:t>
            </w:r>
            <w:r w:rsidRPr="00FE1B9C">
              <w:rPr>
                <w:b/>
                <w:bCs/>
                <w:i/>
              </w:rPr>
              <w:t>[DOES/DOES NOT]</w:t>
            </w:r>
            <w:r w:rsidRPr="00FE1B9C">
              <w:rPr>
                <w:bCs/>
              </w:rPr>
              <w:t xml:space="preserve"> apply.</w:t>
            </w:r>
            <w:r w:rsidRPr="00FE1B9C">
              <w:rPr>
                <w:bCs/>
              </w:rPr>
              <w:br/>
              <w:t xml:space="preserve">(Clause </w:t>
            </w:r>
            <w:r w:rsidRPr="008A7D8D">
              <w:fldChar w:fldCharType="begin"/>
            </w:r>
            <w:r w:rsidRPr="00FE1B9C">
              <w:instrText xml:space="preserve"> REF _Ref445715533 \w \h </w:instrText>
            </w:r>
            <w:r>
              <w:instrText xml:space="preserve"> \* MERGEFORMAT </w:instrText>
            </w:r>
            <w:r w:rsidRPr="008A7D8D">
              <w:fldChar w:fldCharType="separate"/>
            </w:r>
            <w:r w:rsidR="004770FA">
              <w:t>22</w:t>
            </w:r>
            <w:r w:rsidRPr="008A7D8D">
              <w:fldChar w:fldCharType="end"/>
            </w:r>
            <w:r w:rsidRPr="00FE1B9C">
              <w:rPr>
                <w:bCs/>
              </w:rPr>
              <w:t xml:space="preserve"> does not apply unless otherwise stated)</w:t>
            </w:r>
          </w:p>
        </w:tc>
      </w:tr>
      <w:tr w:rsidR="005048BA" w:rsidRPr="005D2C6B" w14:paraId="2DA37C79" w14:textId="77777777" w:rsidTr="00CC095C">
        <w:trPr>
          <w:cantSplit/>
        </w:trPr>
        <w:tc>
          <w:tcPr>
            <w:tcW w:w="3610" w:type="dxa"/>
          </w:tcPr>
          <w:p w14:paraId="663A1491" w14:textId="4994135D" w:rsidR="005048BA" w:rsidRDefault="005048BA" w:rsidP="005048BA">
            <w:pPr>
              <w:ind w:left="-50"/>
              <w:rPr>
                <w:rFonts w:ascii="Arial" w:hAnsi="Arial" w:cs="Arial"/>
                <w:b/>
              </w:rPr>
            </w:pPr>
            <w:r w:rsidRPr="00056A3C">
              <w:rPr>
                <w:b/>
              </w:rPr>
              <w:t xml:space="preserve">Current security </w:t>
            </w:r>
            <w:r>
              <w:rPr>
                <w:b/>
              </w:rPr>
              <w:t xml:space="preserve">clearance </w:t>
            </w:r>
            <w:r w:rsidRPr="00056A3C">
              <w:rPr>
                <w:b/>
              </w:rPr>
              <w:t>level/s:</w:t>
            </w:r>
            <w:r>
              <w:rPr>
                <w:b/>
              </w:rPr>
              <w:br/>
            </w:r>
            <w:r w:rsidRPr="00056A3C">
              <w:t>(Clause</w:t>
            </w:r>
            <w:r>
              <w:t xml:space="preserve"> </w:t>
            </w:r>
            <w:r>
              <w:fldChar w:fldCharType="begin"/>
            </w:r>
            <w:r>
              <w:instrText xml:space="preserve"> REF _Ref465267249 \w \h </w:instrText>
            </w:r>
            <w:r>
              <w:fldChar w:fldCharType="separate"/>
            </w:r>
            <w:r w:rsidR="004770FA">
              <w:t>22.2(b)</w:t>
            </w:r>
            <w:r>
              <w:fldChar w:fldCharType="end"/>
            </w:r>
            <w:r w:rsidRPr="00056A3C">
              <w:t>)</w:t>
            </w:r>
          </w:p>
        </w:tc>
        <w:tc>
          <w:tcPr>
            <w:tcW w:w="5638" w:type="dxa"/>
            <w:gridSpan w:val="7"/>
          </w:tcPr>
          <w:p w14:paraId="5D33F74F" w14:textId="77777777" w:rsidR="005048BA" w:rsidRPr="005D2C6B" w:rsidRDefault="005048BA" w:rsidP="005048BA">
            <w:pPr>
              <w:keepNext/>
              <w:keepLines/>
              <w:tabs>
                <w:tab w:val="right" w:leader="dot" w:pos="4315"/>
              </w:tabs>
              <w:spacing w:before="120"/>
              <w:rPr>
                <w:rFonts w:ascii="Arial" w:hAnsi="Arial" w:cs="Arial"/>
                <w:b/>
              </w:rPr>
            </w:pPr>
          </w:p>
        </w:tc>
      </w:tr>
      <w:tr w:rsidR="005048BA" w:rsidRPr="005D2C6B" w14:paraId="6A7EF331" w14:textId="77777777" w:rsidTr="00CC095C">
        <w:trPr>
          <w:cantSplit/>
        </w:trPr>
        <w:tc>
          <w:tcPr>
            <w:tcW w:w="3610" w:type="dxa"/>
          </w:tcPr>
          <w:p w14:paraId="73EB0193" w14:textId="3358AC47" w:rsidR="005048BA" w:rsidRPr="00056A3C" w:rsidRDefault="005048BA" w:rsidP="005048BA">
            <w:pPr>
              <w:ind w:left="-50"/>
              <w:rPr>
                <w:b/>
              </w:rPr>
            </w:pPr>
            <w:r w:rsidRPr="00E15378">
              <w:rPr>
                <w:b/>
              </w:rPr>
              <w:t>Information technology environment accreditation or certification level</w:t>
            </w:r>
            <w:r>
              <w:rPr>
                <w:b/>
              </w:rPr>
              <w:t>/</w:t>
            </w:r>
            <w:r w:rsidRPr="00E15378">
              <w:rPr>
                <w:b/>
              </w:rPr>
              <w:t>s:</w:t>
            </w:r>
            <w:r>
              <w:br/>
              <w:t xml:space="preserve">(Clause </w:t>
            </w:r>
            <w:r>
              <w:fldChar w:fldCharType="begin"/>
            </w:r>
            <w:r>
              <w:instrText xml:space="preserve"> REF _Ref446433444 \r \h </w:instrText>
            </w:r>
            <w:r>
              <w:fldChar w:fldCharType="separate"/>
            </w:r>
            <w:r w:rsidR="004770FA">
              <w:t>22.3(g)(i)D</w:t>
            </w:r>
            <w:r>
              <w:fldChar w:fldCharType="end"/>
            </w:r>
            <w:r w:rsidRPr="00056A3C">
              <w:t>)</w:t>
            </w:r>
          </w:p>
        </w:tc>
        <w:tc>
          <w:tcPr>
            <w:tcW w:w="5638" w:type="dxa"/>
            <w:gridSpan w:val="7"/>
          </w:tcPr>
          <w:p w14:paraId="19A85985" w14:textId="77777777" w:rsidR="005048BA" w:rsidRPr="005D2C6B" w:rsidRDefault="005048BA" w:rsidP="005048BA">
            <w:pPr>
              <w:keepNext/>
              <w:keepLines/>
              <w:tabs>
                <w:tab w:val="right" w:leader="dot" w:pos="4315"/>
              </w:tabs>
              <w:spacing w:before="120"/>
              <w:rPr>
                <w:rFonts w:ascii="Arial" w:hAnsi="Arial" w:cs="Arial"/>
                <w:b/>
              </w:rPr>
            </w:pPr>
          </w:p>
        </w:tc>
      </w:tr>
      <w:tr w:rsidR="005048BA" w:rsidRPr="005D2C6B" w14:paraId="1AF95683" w14:textId="77777777" w:rsidTr="00CC095C">
        <w:trPr>
          <w:cantSplit/>
        </w:trPr>
        <w:tc>
          <w:tcPr>
            <w:tcW w:w="9248" w:type="dxa"/>
            <w:gridSpan w:val="8"/>
          </w:tcPr>
          <w:p w14:paraId="2344A1A1" w14:textId="0E68982E" w:rsidR="005048BA" w:rsidRPr="005D2C6B" w:rsidRDefault="00C47EED" w:rsidP="005048BA">
            <w:pPr>
              <w:pStyle w:val="DefenceBoldNormal"/>
              <w:rPr>
                <w:rFonts w:ascii="Arial" w:hAnsi="Arial" w:cs="Arial"/>
              </w:rPr>
            </w:pPr>
            <w:r>
              <w:rPr>
                <w:rFonts w:ascii="Arial" w:hAnsi="Arial" w:cs="Arial"/>
              </w:rPr>
              <w:t>Annexure 1</w:t>
            </w:r>
            <w:r w:rsidR="005048BA" w:rsidRPr="001B0AC7">
              <w:rPr>
                <w:rFonts w:ascii="Arial" w:hAnsi="Arial" w:cs="Arial"/>
              </w:rPr>
              <w:t xml:space="preserve"> </w:t>
            </w:r>
            <w:r w:rsidR="000623BE">
              <w:rPr>
                <w:rFonts w:ascii="Arial" w:hAnsi="Arial" w:cs="Arial"/>
              </w:rPr>
              <w:t>-</w:t>
            </w:r>
            <w:r w:rsidR="005048BA" w:rsidRPr="001B0AC7">
              <w:rPr>
                <w:rFonts w:ascii="Arial" w:hAnsi="Arial" w:cs="Arial"/>
              </w:rPr>
              <w:t xml:space="preserve"> </w:t>
            </w:r>
            <w:r w:rsidR="000623BE">
              <w:rPr>
                <w:rFonts w:ascii="Arial" w:hAnsi="Arial" w:cs="Arial"/>
              </w:rPr>
              <w:t xml:space="preserve">SUBCONTRACT </w:t>
            </w:r>
            <w:r w:rsidR="005048BA" w:rsidRPr="001B0AC7">
              <w:rPr>
                <w:rFonts w:ascii="Arial" w:hAnsi="Arial" w:cs="Arial"/>
              </w:rPr>
              <w:t>WORKS INFORMATION</w:t>
            </w:r>
          </w:p>
        </w:tc>
      </w:tr>
      <w:tr w:rsidR="005048BA" w:rsidRPr="005D2C6B" w14:paraId="67F0F76D" w14:textId="77777777" w:rsidTr="00CC095C">
        <w:trPr>
          <w:cantSplit/>
        </w:trPr>
        <w:tc>
          <w:tcPr>
            <w:tcW w:w="3610" w:type="dxa"/>
          </w:tcPr>
          <w:p w14:paraId="6A789BD4" w14:textId="0B664710" w:rsidR="005048BA" w:rsidRDefault="005048BA" w:rsidP="005048BA">
            <w:pPr>
              <w:ind w:left="-50"/>
              <w:rPr>
                <w:b/>
              </w:rPr>
            </w:pPr>
            <w:r>
              <w:rPr>
                <w:b/>
              </w:rPr>
              <w:t>Number of copies of Final Operation and Maintenance Manuals:</w:t>
            </w:r>
            <w:r>
              <w:br/>
              <w:t>(Clause </w:t>
            </w:r>
            <w:r>
              <w:fldChar w:fldCharType="begin"/>
            </w:r>
            <w:r>
              <w:instrText xml:space="preserve"> REF _Ref122176798 \w \h </w:instrText>
            </w:r>
            <w:r>
              <w:fldChar w:fldCharType="separate"/>
            </w:r>
            <w:r w:rsidR="004770FA">
              <w:t>3(e)</w:t>
            </w:r>
            <w:r>
              <w:fldChar w:fldCharType="end"/>
            </w:r>
            <w:r>
              <w:t>)</w:t>
            </w:r>
          </w:p>
        </w:tc>
        <w:tc>
          <w:tcPr>
            <w:tcW w:w="5638" w:type="dxa"/>
            <w:gridSpan w:val="7"/>
          </w:tcPr>
          <w:p w14:paraId="2FFF15B8" w14:textId="77777777" w:rsidR="005048BA" w:rsidRPr="005D2C6B" w:rsidRDefault="005048BA" w:rsidP="005048BA">
            <w:pPr>
              <w:keepNext/>
              <w:keepLines/>
              <w:tabs>
                <w:tab w:val="right" w:leader="dot" w:pos="4315"/>
              </w:tabs>
              <w:spacing w:before="120"/>
              <w:rPr>
                <w:rFonts w:ascii="Arial" w:hAnsi="Arial" w:cs="Arial"/>
                <w:b/>
              </w:rPr>
            </w:pPr>
          </w:p>
        </w:tc>
      </w:tr>
      <w:tr w:rsidR="005048BA" w:rsidRPr="005D2C6B" w14:paraId="58472BCC" w14:textId="77777777" w:rsidTr="00CC095C">
        <w:trPr>
          <w:cantSplit/>
        </w:trPr>
        <w:tc>
          <w:tcPr>
            <w:tcW w:w="3610" w:type="dxa"/>
          </w:tcPr>
          <w:p w14:paraId="22510AA8" w14:textId="19CF55E8" w:rsidR="005048BA" w:rsidRDefault="005048BA" w:rsidP="005048BA">
            <w:pPr>
              <w:ind w:left="-50"/>
              <w:rPr>
                <w:b/>
              </w:rPr>
            </w:pPr>
            <w:r>
              <w:rPr>
                <w:b/>
              </w:rPr>
              <w:t>Content of manuals (additional):</w:t>
            </w:r>
            <w:r>
              <w:br/>
              <w:t xml:space="preserve">(Clause </w:t>
            </w:r>
            <w:r>
              <w:fldChar w:fldCharType="begin"/>
            </w:r>
            <w:r>
              <w:instrText xml:space="preserve"> REF _Ref122176827 \w \h </w:instrText>
            </w:r>
            <w:r>
              <w:fldChar w:fldCharType="separate"/>
            </w:r>
            <w:r w:rsidR="004770FA">
              <w:t>3(h)(xii)</w:t>
            </w:r>
            <w:r>
              <w:fldChar w:fldCharType="end"/>
            </w:r>
            <w:r>
              <w:t>)</w:t>
            </w:r>
          </w:p>
        </w:tc>
        <w:tc>
          <w:tcPr>
            <w:tcW w:w="5638" w:type="dxa"/>
            <w:gridSpan w:val="7"/>
          </w:tcPr>
          <w:p w14:paraId="1A12A4C0" w14:textId="77777777" w:rsidR="005048BA" w:rsidRPr="005D2C6B" w:rsidRDefault="005048BA" w:rsidP="005048BA">
            <w:pPr>
              <w:keepNext/>
              <w:keepLines/>
              <w:tabs>
                <w:tab w:val="right" w:leader="dot" w:pos="4315"/>
              </w:tabs>
              <w:spacing w:before="120"/>
              <w:rPr>
                <w:rFonts w:ascii="Arial" w:hAnsi="Arial" w:cs="Arial"/>
                <w:b/>
              </w:rPr>
            </w:pPr>
          </w:p>
        </w:tc>
      </w:tr>
      <w:tr w:rsidR="005048BA" w:rsidRPr="005D2C6B" w14:paraId="7253A075" w14:textId="77777777" w:rsidTr="00CC095C">
        <w:trPr>
          <w:cantSplit/>
        </w:trPr>
        <w:tc>
          <w:tcPr>
            <w:tcW w:w="3610" w:type="dxa"/>
          </w:tcPr>
          <w:p w14:paraId="3D6806FA" w14:textId="47E1D90B" w:rsidR="005048BA" w:rsidRDefault="005048BA" w:rsidP="005048BA">
            <w:pPr>
              <w:ind w:left="-50"/>
              <w:rPr>
                <w:b/>
              </w:rPr>
            </w:pPr>
            <w:r>
              <w:rPr>
                <w:b/>
              </w:rPr>
              <w:t>Number of persons to be trained:</w:t>
            </w:r>
            <w:r>
              <w:br/>
              <w:t xml:space="preserve">(Clause </w:t>
            </w:r>
            <w:r>
              <w:fldChar w:fldCharType="begin"/>
            </w:r>
            <w:r>
              <w:instrText xml:space="preserve"> REF _Ref122176840 \w \h </w:instrText>
            </w:r>
            <w:r>
              <w:fldChar w:fldCharType="separate"/>
            </w:r>
            <w:r w:rsidR="004770FA">
              <w:t>4(a)</w:t>
            </w:r>
            <w:r>
              <w:fldChar w:fldCharType="end"/>
            </w:r>
            <w:r>
              <w:t>)</w:t>
            </w:r>
          </w:p>
        </w:tc>
        <w:tc>
          <w:tcPr>
            <w:tcW w:w="5638" w:type="dxa"/>
            <w:gridSpan w:val="7"/>
          </w:tcPr>
          <w:p w14:paraId="5AE084CD" w14:textId="77777777" w:rsidR="005048BA" w:rsidRPr="005D2C6B" w:rsidRDefault="005048BA" w:rsidP="005048BA">
            <w:pPr>
              <w:keepNext/>
              <w:keepLines/>
              <w:tabs>
                <w:tab w:val="right" w:leader="dot" w:pos="4315"/>
              </w:tabs>
              <w:spacing w:before="120"/>
              <w:rPr>
                <w:rFonts w:ascii="Arial" w:hAnsi="Arial" w:cs="Arial"/>
                <w:b/>
              </w:rPr>
            </w:pPr>
          </w:p>
        </w:tc>
      </w:tr>
      <w:tr w:rsidR="005048BA" w:rsidRPr="005D2C6B" w14:paraId="45B991CC" w14:textId="77777777" w:rsidTr="00CC095C">
        <w:trPr>
          <w:cantSplit/>
        </w:trPr>
        <w:tc>
          <w:tcPr>
            <w:tcW w:w="3610" w:type="dxa"/>
          </w:tcPr>
          <w:p w14:paraId="0D3FAF9A" w14:textId="2D2F0C42" w:rsidR="005048BA" w:rsidRDefault="005048BA" w:rsidP="005048BA">
            <w:pPr>
              <w:ind w:left="-50"/>
              <w:rPr>
                <w:b/>
              </w:rPr>
            </w:pPr>
            <w:r>
              <w:rPr>
                <w:b/>
              </w:rPr>
              <w:t>Categories of persons:</w:t>
            </w:r>
            <w:r>
              <w:br/>
              <w:t>(Clause </w:t>
            </w:r>
            <w:r>
              <w:fldChar w:fldCharType="begin"/>
            </w:r>
            <w:r>
              <w:instrText xml:space="preserve"> REF _Ref122176840 \w \h </w:instrText>
            </w:r>
            <w:r>
              <w:fldChar w:fldCharType="separate"/>
            </w:r>
            <w:r w:rsidR="004770FA">
              <w:t>4(a)</w:t>
            </w:r>
            <w:r>
              <w:fldChar w:fldCharType="end"/>
            </w:r>
            <w:r>
              <w:t>)</w:t>
            </w:r>
          </w:p>
        </w:tc>
        <w:tc>
          <w:tcPr>
            <w:tcW w:w="5638" w:type="dxa"/>
            <w:gridSpan w:val="7"/>
          </w:tcPr>
          <w:p w14:paraId="5F406D9A" w14:textId="77777777" w:rsidR="005048BA" w:rsidRPr="005D2C6B" w:rsidRDefault="005048BA" w:rsidP="005048BA">
            <w:pPr>
              <w:keepNext/>
              <w:keepLines/>
              <w:tabs>
                <w:tab w:val="right" w:leader="dot" w:pos="4315"/>
              </w:tabs>
              <w:spacing w:before="120"/>
              <w:rPr>
                <w:rFonts w:ascii="Arial" w:hAnsi="Arial" w:cs="Arial"/>
                <w:b/>
              </w:rPr>
            </w:pPr>
          </w:p>
        </w:tc>
      </w:tr>
    </w:tbl>
    <w:p w14:paraId="31E98FDB" w14:textId="5D63CD74" w:rsidR="005F51EB" w:rsidRDefault="004C08A4" w:rsidP="009500BB">
      <w:pPr>
        <w:pStyle w:val="DefenceSchedule3"/>
        <w:numPr>
          <w:ilvl w:val="0"/>
          <w:numId w:val="0"/>
        </w:numPr>
      </w:pPr>
      <w:bookmarkStart w:id="3049" w:name="_Ref122509712"/>
      <w:bookmarkStart w:id="3050" w:name="_Ref122509715"/>
      <w:r>
        <w:br w:type="page"/>
      </w:r>
      <w:bookmarkEnd w:id="3049"/>
      <w:bookmarkEnd w:id="3050"/>
    </w:p>
    <w:p w14:paraId="3885BEF3" w14:textId="6B229F1F" w:rsidR="001E4E78" w:rsidRDefault="001E4E78" w:rsidP="001E4E78">
      <w:pPr>
        <w:pStyle w:val="DefenceAnnexure"/>
      </w:pPr>
      <w:bookmarkStart w:id="3051" w:name="_Toc451946951"/>
      <w:bookmarkStart w:id="3052" w:name="Annexure2"/>
      <w:bookmarkStart w:id="3053" w:name="_Ref90887165"/>
      <w:bookmarkStart w:id="3054" w:name="_Ref442711267"/>
      <w:bookmarkStart w:id="3055" w:name="_Ref449458232"/>
      <w:bookmarkStart w:id="3056" w:name="_Toc119899549"/>
      <w:bookmarkStart w:id="3057" w:name="_Toc138184656"/>
      <w:bookmarkEnd w:id="3051"/>
      <w:r>
        <w:lastRenderedPageBreak/>
        <w:t xml:space="preserve">Annexure </w:t>
      </w:r>
      <w:r w:rsidR="00EE6AB6">
        <w:t>1</w:t>
      </w:r>
      <w:bookmarkEnd w:id="3052"/>
      <w:r>
        <w:t xml:space="preserve"> - Subcontract Works Information</w:t>
      </w:r>
      <w:bookmarkEnd w:id="3057"/>
    </w:p>
    <w:p w14:paraId="0F5A7FA4" w14:textId="06E5CA12" w:rsidR="00FE1B9C" w:rsidRDefault="00FE1B9C" w:rsidP="00FE1B9C">
      <w:pPr>
        <w:pStyle w:val="DefenceHeadingNoTOC1"/>
      </w:pPr>
      <w:bookmarkStart w:id="3058" w:name="_Ref122423400"/>
      <w:bookmarkStart w:id="3059" w:name="_Hlk122451128"/>
      <w:r>
        <w:t>"As-Constructed" Drawings and Documents</w:t>
      </w:r>
      <w:bookmarkEnd w:id="3053"/>
      <w:bookmarkEnd w:id="3058"/>
    </w:p>
    <w:p w14:paraId="1DDF5D18" w14:textId="7901DE5C" w:rsidR="00FE1B9C" w:rsidRDefault="00FE1B9C" w:rsidP="00CC095C">
      <w:pPr>
        <w:pStyle w:val="DefenceIndent"/>
        <w:ind w:left="0"/>
      </w:pPr>
      <w:bookmarkStart w:id="3060" w:name="_Hlk122451150"/>
      <w:bookmarkEnd w:id="3059"/>
      <w:r>
        <w:t>Without limiting the definition of "</w:t>
      </w:r>
      <w:r w:rsidRPr="0011424A">
        <w:t>Completion</w:t>
      </w:r>
      <w:r>
        <w:t>" in clause </w:t>
      </w:r>
      <w:r>
        <w:fldChar w:fldCharType="begin"/>
      </w:r>
      <w:r>
        <w:instrText xml:space="preserve"> REF _Ref71631976 \r \h </w:instrText>
      </w:r>
      <w:r>
        <w:fldChar w:fldCharType="separate"/>
      </w:r>
      <w:r w:rsidR="004770FA">
        <w:t>1.1</w:t>
      </w:r>
      <w:r>
        <w:fldChar w:fldCharType="end"/>
      </w:r>
      <w:r>
        <w:t xml:space="preserve"> of the </w:t>
      </w:r>
      <w:r w:rsidR="00F50FA2">
        <w:t>Conditions of Subcontract</w:t>
      </w:r>
      <w:r>
        <w:t xml:space="preserve">, the </w:t>
      </w:r>
      <w:r w:rsidR="00E60D91">
        <w:t xml:space="preserve">Subcontractor </w:t>
      </w:r>
      <w:r>
        <w:t xml:space="preserve">must, as a condition precedent to </w:t>
      </w:r>
      <w:r w:rsidRPr="0011424A">
        <w:t>Completion</w:t>
      </w:r>
      <w:r>
        <w:t xml:space="preserve"> of the </w:t>
      </w:r>
      <w:r w:rsidR="005E2149">
        <w:t>Subcontract Works</w:t>
      </w:r>
      <w:r>
        <w:t xml:space="preserve"> or a </w:t>
      </w:r>
      <w:r w:rsidR="00296785">
        <w:t>Stage</w:t>
      </w:r>
      <w:r>
        <w:t xml:space="preserve">: </w:t>
      </w:r>
    </w:p>
    <w:p w14:paraId="1D032322" w14:textId="1D4883C2" w:rsidR="00FE1B9C" w:rsidRDefault="00FE1B9C" w:rsidP="00FE1B9C">
      <w:pPr>
        <w:pStyle w:val="DefenceHeadingNoTOC3"/>
      </w:pPr>
      <w:bookmarkStart w:id="3061" w:name="_Ref121217381"/>
      <w:r>
        <w:t xml:space="preserve">provide to the </w:t>
      </w:r>
      <w:r w:rsidR="00440BD1">
        <w:t>Contractor’s Representative</w:t>
      </w:r>
      <w:r>
        <w:t xml:space="preserve"> the number of complete sets of the </w:t>
      </w:r>
      <w:r w:rsidR="004723F4">
        <w:t xml:space="preserve">draft </w:t>
      </w:r>
      <w:r>
        <w:t>drawings and documents as follows:</w:t>
      </w:r>
      <w:bookmarkEnd w:id="3061"/>
    </w:p>
    <w:tbl>
      <w:tblPr>
        <w:tblW w:w="7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0"/>
        <w:gridCol w:w="927"/>
        <w:gridCol w:w="952"/>
        <w:gridCol w:w="1137"/>
        <w:gridCol w:w="1084"/>
      </w:tblGrid>
      <w:tr w:rsidR="00FE1B9C" w14:paraId="4A6656DB" w14:textId="77777777" w:rsidTr="00CC095C">
        <w:trPr>
          <w:tblHeader/>
          <w:jc w:val="center"/>
        </w:trPr>
        <w:tc>
          <w:tcPr>
            <w:tcW w:w="3500" w:type="dxa"/>
            <w:shd w:val="clear" w:color="auto" w:fill="auto"/>
          </w:tcPr>
          <w:p w14:paraId="1C6798C9" w14:textId="77777777" w:rsidR="00FE1B9C" w:rsidRDefault="00FE1B9C" w:rsidP="0070662C">
            <w:pPr>
              <w:pStyle w:val="DefenceNormal"/>
              <w:rPr>
                <w:b/>
              </w:rPr>
            </w:pPr>
            <w:r>
              <w:rPr>
                <w:b/>
              </w:rPr>
              <w:t>Description</w:t>
            </w:r>
          </w:p>
        </w:tc>
        <w:tc>
          <w:tcPr>
            <w:tcW w:w="927" w:type="dxa"/>
            <w:shd w:val="clear" w:color="auto" w:fill="auto"/>
          </w:tcPr>
          <w:p w14:paraId="4D5D0ACB" w14:textId="77777777" w:rsidR="00FE1B9C" w:rsidRDefault="00FE1B9C" w:rsidP="0070662C">
            <w:pPr>
              <w:pStyle w:val="DefenceNormal"/>
              <w:rPr>
                <w:b/>
              </w:rPr>
            </w:pPr>
            <w:r>
              <w:rPr>
                <w:b/>
              </w:rPr>
              <w:t>Hard copy format</w:t>
            </w:r>
          </w:p>
        </w:tc>
        <w:tc>
          <w:tcPr>
            <w:tcW w:w="952" w:type="dxa"/>
            <w:shd w:val="clear" w:color="auto" w:fill="auto"/>
          </w:tcPr>
          <w:p w14:paraId="0573FB4C" w14:textId="77777777" w:rsidR="00FE1B9C" w:rsidRDefault="00FE1B9C" w:rsidP="0070662C">
            <w:pPr>
              <w:pStyle w:val="DefenceNormal"/>
              <w:rPr>
                <w:b/>
              </w:rPr>
            </w:pPr>
            <w:r>
              <w:rPr>
                <w:b/>
              </w:rPr>
              <w:t>No of hard copies</w:t>
            </w:r>
          </w:p>
        </w:tc>
        <w:tc>
          <w:tcPr>
            <w:tcW w:w="1137" w:type="dxa"/>
            <w:shd w:val="clear" w:color="auto" w:fill="auto"/>
          </w:tcPr>
          <w:p w14:paraId="4D7C3527" w14:textId="77777777" w:rsidR="00FE1B9C" w:rsidRDefault="00FE1B9C" w:rsidP="0070662C">
            <w:pPr>
              <w:pStyle w:val="DefenceNormal"/>
              <w:rPr>
                <w:b/>
              </w:rPr>
            </w:pPr>
            <w:r>
              <w:rPr>
                <w:b/>
              </w:rPr>
              <w:t>Electronic copy format</w:t>
            </w:r>
          </w:p>
        </w:tc>
        <w:tc>
          <w:tcPr>
            <w:tcW w:w="1084" w:type="dxa"/>
            <w:shd w:val="clear" w:color="auto" w:fill="auto"/>
          </w:tcPr>
          <w:p w14:paraId="310FE8E5" w14:textId="77777777" w:rsidR="00FE1B9C" w:rsidRDefault="00FE1B9C" w:rsidP="0070662C">
            <w:pPr>
              <w:pStyle w:val="DefenceNormal"/>
              <w:rPr>
                <w:b/>
              </w:rPr>
            </w:pPr>
            <w:r>
              <w:rPr>
                <w:b/>
              </w:rPr>
              <w:t>No of electronic copies</w:t>
            </w:r>
          </w:p>
        </w:tc>
      </w:tr>
      <w:tr w:rsidR="00FE1B9C" w14:paraId="09F88A1B" w14:textId="77777777" w:rsidTr="00CC095C">
        <w:trPr>
          <w:jc w:val="center"/>
        </w:trPr>
        <w:tc>
          <w:tcPr>
            <w:tcW w:w="3500" w:type="dxa"/>
            <w:shd w:val="clear" w:color="auto" w:fill="auto"/>
          </w:tcPr>
          <w:p w14:paraId="531EFC34" w14:textId="77777777" w:rsidR="00FE1B9C" w:rsidRDefault="00FE1B9C" w:rsidP="0070662C">
            <w:pPr>
              <w:pStyle w:val="DefenceNormal"/>
            </w:pPr>
            <w:r>
              <w:t>(i)</w:t>
            </w:r>
            <w:r>
              <w:tab/>
              <w:t>Wiring diagrams</w:t>
            </w:r>
          </w:p>
        </w:tc>
        <w:tc>
          <w:tcPr>
            <w:tcW w:w="927" w:type="dxa"/>
            <w:shd w:val="clear" w:color="auto" w:fill="auto"/>
          </w:tcPr>
          <w:p w14:paraId="66BE3F44" w14:textId="77777777" w:rsidR="00FE1B9C" w:rsidRDefault="00FE1B9C" w:rsidP="0070662C">
            <w:pPr>
              <w:pStyle w:val="DefenceNormal"/>
            </w:pPr>
          </w:p>
        </w:tc>
        <w:tc>
          <w:tcPr>
            <w:tcW w:w="952" w:type="dxa"/>
            <w:shd w:val="clear" w:color="auto" w:fill="auto"/>
          </w:tcPr>
          <w:p w14:paraId="2B8DEE85" w14:textId="77777777" w:rsidR="00FE1B9C" w:rsidRDefault="00FE1B9C" w:rsidP="0070662C">
            <w:pPr>
              <w:pStyle w:val="DefenceNormal"/>
            </w:pPr>
          </w:p>
        </w:tc>
        <w:tc>
          <w:tcPr>
            <w:tcW w:w="1137" w:type="dxa"/>
            <w:shd w:val="clear" w:color="auto" w:fill="auto"/>
          </w:tcPr>
          <w:p w14:paraId="7F041D7C" w14:textId="77777777" w:rsidR="00FE1B9C" w:rsidRDefault="00FE1B9C" w:rsidP="0070662C">
            <w:pPr>
              <w:pStyle w:val="DefenceNormal"/>
            </w:pPr>
          </w:p>
        </w:tc>
        <w:tc>
          <w:tcPr>
            <w:tcW w:w="1084" w:type="dxa"/>
            <w:shd w:val="clear" w:color="auto" w:fill="auto"/>
          </w:tcPr>
          <w:p w14:paraId="5BEC0E96" w14:textId="77777777" w:rsidR="00FE1B9C" w:rsidRDefault="00FE1B9C" w:rsidP="0070662C">
            <w:pPr>
              <w:pStyle w:val="DefenceNormal"/>
            </w:pPr>
          </w:p>
        </w:tc>
      </w:tr>
      <w:tr w:rsidR="00FE1B9C" w14:paraId="5001BC09" w14:textId="77777777" w:rsidTr="00CC095C">
        <w:trPr>
          <w:jc w:val="center"/>
        </w:trPr>
        <w:tc>
          <w:tcPr>
            <w:tcW w:w="3500" w:type="dxa"/>
            <w:shd w:val="clear" w:color="auto" w:fill="auto"/>
          </w:tcPr>
          <w:p w14:paraId="1ED6D9B8" w14:textId="77777777" w:rsidR="00FE1B9C" w:rsidRDefault="00FE1B9C" w:rsidP="0070662C">
            <w:pPr>
              <w:pStyle w:val="DefenceNormal"/>
            </w:pPr>
            <w:r>
              <w:t>(ii)</w:t>
            </w:r>
            <w:r>
              <w:tab/>
              <w:t>Functional diagrams</w:t>
            </w:r>
          </w:p>
        </w:tc>
        <w:tc>
          <w:tcPr>
            <w:tcW w:w="927" w:type="dxa"/>
            <w:shd w:val="clear" w:color="auto" w:fill="auto"/>
          </w:tcPr>
          <w:p w14:paraId="336B2C41" w14:textId="77777777" w:rsidR="00FE1B9C" w:rsidRDefault="00FE1B9C" w:rsidP="0070662C">
            <w:pPr>
              <w:pStyle w:val="DefenceNormal"/>
            </w:pPr>
          </w:p>
        </w:tc>
        <w:tc>
          <w:tcPr>
            <w:tcW w:w="952" w:type="dxa"/>
            <w:shd w:val="clear" w:color="auto" w:fill="auto"/>
          </w:tcPr>
          <w:p w14:paraId="318D8D3C" w14:textId="77777777" w:rsidR="00FE1B9C" w:rsidRDefault="00FE1B9C" w:rsidP="0070662C">
            <w:pPr>
              <w:pStyle w:val="DefenceNormal"/>
            </w:pPr>
          </w:p>
        </w:tc>
        <w:tc>
          <w:tcPr>
            <w:tcW w:w="1137" w:type="dxa"/>
            <w:shd w:val="clear" w:color="auto" w:fill="auto"/>
          </w:tcPr>
          <w:p w14:paraId="1E70058D" w14:textId="77777777" w:rsidR="00FE1B9C" w:rsidRDefault="00FE1B9C" w:rsidP="0070662C">
            <w:pPr>
              <w:pStyle w:val="DefenceNormal"/>
            </w:pPr>
          </w:p>
        </w:tc>
        <w:tc>
          <w:tcPr>
            <w:tcW w:w="1084" w:type="dxa"/>
            <w:shd w:val="clear" w:color="auto" w:fill="auto"/>
          </w:tcPr>
          <w:p w14:paraId="4A91A207" w14:textId="77777777" w:rsidR="00FE1B9C" w:rsidRDefault="00FE1B9C" w:rsidP="0070662C">
            <w:pPr>
              <w:pStyle w:val="DefenceNormal"/>
            </w:pPr>
          </w:p>
        </w:tc>
      </w:tr>
      <w:tr w:rsidR="00FE1B9C" w14:paraId="13D13910" w14:textId="77777777" w:rsidTr="00CC095C">
        <w:trPr>
          <w:jc w:val="center"/>
        </w:trPr>
        <w:tc>
          <w:tcPr>
            <w:tcW w:w="3500" w:type="dxa"/>
            <w:shd w:val="clear" w:color="auto" w:fill="auto"/>
          </w:tcPr>
          <w:p w14:paraId="6D9788C6" w14:textId="77777777" w:rsidR="00FE1B9C" w:rsidRDefault="00FE1B9C" w:rsidP="0070662C">
            <w:pPr>
              <w:pStyle w:val="DefenceNormal"/>
            </w:pPr>
            <w:r>
              <w:t>(iii)</w:t>
            </w:r>
            <w:r>
              <w:tab/>
              <w:t>"As-Constructed" drawings</w:t>
            </w:r>
          </w:p>
        </w:tc>
        <w:tc>
          <w:tcPr>
            <w:tcW w:w="927" w:type="dxa"/>
            <w:shd w:val="clear" w:color="auto" w:fill="auto"/>
          </w:tcPr>
          <w:p w14:paraId="6966F629" w14:textId="77777777" w:rsidR="00FE1B9C" w:rsidRDefault="00FE1B9C" w:rsidP="0070662C">
            <w:pPr>
              <w:pStyle w:val="DefenceNormal"/>
            </w:pPr>
          </w:p>
        </w:tc>
        <w:tc>
          <w:tcPr>
            <w:tcW w:w="952" w:type="dxa"/>
            <w:shd w:val="clear" w:color="auto" w:fill="auto"/>
          </w:tcPr>
          <w:p w14:paraId="2DFE61D5" w14:textId="77777777" w:rsidR="00FE1B9C" w:rsidRDefault="00FE1B9C" w:rsidP="0070662C">
            <w:pPr>
              <w:pStyle w:val="DefenceNormal"/>
            </w:pPr>
          </w:p>
        </w:tc>
        <w:tc>
          <w:tcPr>
            <w:tcW w:w="1137" w:type="dxa"/>
            <w:shd w:val="clear" w:color="auto" w:fill="auto"/>
          </w:tcPr>
          <w:p w14:paraId="12FBE12D" w14:textId="77777777" w:rsidR="00FE1B9C" w:rsidRDefault="00FE1B9C" w:rsidP="0070662C">
            <w:pPr>
              <w:pStyle w:val="DefenceNormal"/>
            </w:pPr>
          </w:p>
        </w:tc>
        <w:tc>
          <w:tcPr>
            <w:tcW w:w="1084" w:type="dxa"/>
            <w:shd w:val="clear" w:color="auto" w:fill="auto"/>
          </w:tcPr>
          <w:p w14:paraId="63FA490C" w14:textId="77777777" w:rsidR="00FE1B9C" w:rsidRDefault="00FE1B9C" w:rsidP="0070662C">
            <w:pPr>
              <w:pStyle w:val="DefenceNormal"/>
            </w:pPr>
          </w:p>
        </w:tc>
      </w:tr>
      <w:tr w:rsidR="00FE1B9C" w14:paraId="15D78CCE" w14:textId="77777777" w:rsidTr="00CC095C">
        <w:trPr>
          <w:jc w:val="center"/>
        </w:trPr>
        <w:tc>
          <w:tcPr>
            <w:tcW w:w="3500" w:type="dxa"/>
            <w:shd w:val="clear" w:color="auto" w:fill="auto"/>
          </w:tcPr>
          <w:p w14:paraId="5C86DD46" w14:textId="77777777" w:rsidR="00FE1B9C" w:rsidRDefault="00FE1B9C" w:rsidP="0070662C">
            <w:pPr>
              <w:pStyle w:val="DefenceNormal"/>
              <w:ind w:left="964" w:hanging="964"/>
            </w:pPr>
            <w:r>
              <w:t>(iv)</w:t>
            </w:r>
            <w:r>
              <w:tab/>
              <w:t>"As-Constructed" lighting and power layout</w:t>
            </w:r>
          </w:p>
        </w:tc>
        <w:tc>
          <w:tcPr>
            <w:tcW w:w="927" w:type="dxa"/>
            <w:shd w:val="clear" w:color="auto" w:fill="auto"/>
          </w:tcPr>
          <w:p w14:paraId="3CE3A4B1" w14:textId="77777777" w:rsidR="00FE1B9C" w:rsidRDefault="00FE1B9C" w:rsidP="0070662C">
            <w:pPr>
              <w:pStyle w:val="DefenceNormal"/>
            </w:pPr>
          </w:p>
        </w:tc>
        <w:tc>
          <w:tcPr>
            <w:tcW w:w="952" w:type="dxa"/>
            <w:shd w:val="clear" w:color="auto" w:fill="auto"/>
          </w:tcPr>
          <w:p w14:paraId="0431E11D" w14:textId="77777777" w:rsidR="00FE1B9C" w:rsidRDefault="00FE1B9C" w:rsidP="0070662C">
            <w:pPr>
              <w:pStyle w:val="DefenceNormal"/>
            </w:pPr>
          </w:p>
        </w:tc>
        <w:tc>
          <w:tcPr>
            <w:tcW w:w="1137" w:type="dxa"/>
            <w:shd w:val="clear" w:color="auto" w:fill="auto"/>
          </w:tcPr>
          <w:p w14:paraId="0895BB9A" w14:textId="77777777" w:rsidR="00FE1B9C" w:rsidRDefault="00FE1B9C" w:rsidP="0070662C">
            <w:pPr>
              <w:pStyle w:val="DefenceNormal"/>
            </w:pPr>
          </w:p>
        </w:tc>
        <w:tc>
          <w:tcPr>
            <w:tcW w:w="1084" w:type="dxa"/>
            <w:shd w:val="clear" w:color="auto" w:fill="auto"/>
          </w:tcPr>
          <w:p w14:paraId="734AC0E9" w14:textId="77777777" w:rsidR="00FE1B9C" w:rsidRDefault="00FE1B9C" w:rsidP="0070662C">
            <w:pPr>
              <w:pStyle w:val="DefenceNormal"/>
            </w:pPr>
          </w:p>
        </w:tc>
      </w:tr>
      <w:tr w:rsidR="00FE1B9C" w14:paraId="7CBB8F62" w14:textId="77777777" w:rsidTr="00CC095C">
        <w:trPr>
          <w:jc w:val="center"/>
        </w:trPr>
        <w:tc>
          <w:tcPr>
            <w:tcW w:w="3500" w:type="dxa"/>
            <w:shd w:val="clear" w:color="auto" w:fill="auto"/>
          </w:tcPr>
          <w:p w14:paraId="09416C84" w14:textId="77777777" w:rsidR="00FE1B9C" w:rsidRDefault="00FE1B9C" w:rsidP="0070662C">
            <w:pPr>
              <w:pStyle w:val="DefenceNormal"/>
              <w:ind w:left="964" w:hanging="964"/>
            </w:pPr>
            <w:r>
              <w:t>(v)</w:t>
            </w:r>
            <w:r>
              <w:tab/>
              <w:t>"As-Constructed" main switchboard layout</w:t>
            </w:r>
          </w:p>
        </w:tc>
        <w:tc>
          <w:tcPr>
            <w:tcW w:w="927" w:type="dxa"/>
            <w:shd w:val="clear" w:color="auto" w:fill="auto"/>
          </w:tcPr>
          <w:p w14:paraId="2DECC7D7" w14:textId="77777777" w:rsidR="00FE1B9C" w:rsidRDefault="00FE1B9C" w:rsidP="0070662C">
            <w:pPr>
              <w:pStyle w:val="DefenceNormal"/>
            </w:pPr>
          </w:p>
        </w:tc>
        <w:tc>
          <w:tcPr>
            <w:tcW w:w="952" w:type="dxa"/>
            <w:shd w:val="clear" w:color="auto" w:fill="auto"/>
          </w:tcPr>
          <w:p w14:paraId="6FBB4C4F" w14:textId="77777777" w:rsidR="00FE1B9C" w:rsidRDefault="00FE1B9C" w:rsidP="0070662C">
            <w:pPr>
              <w:pStyle w:val="DefenceNormal"/>
            </w:pPr>
          </w:p>
        </w:tc>
        <w:tc>
          <w:tcPr>
            <w:tcW w:w="1137" w:type="dxa"/>
            <w:shd w:val="clear" w:color="auto" w:fill="auto"/>
          </w:tcPr>
          <w:p w14:paraId="7F6B5E4B" w14:textId="77777777" w:rsidR="00FE1B9C" w:rsidRDefault="00FE1B9C" w:rsidP="0070662C">
            <w:pPr>
              <w:pStyle w:val="DefenceNormal"/>
            </w:pPr>
          </w:p>
        </w:tc>
        <w:tc>
          <w:tcPr>
            <w:tcW w:w="1084" w:type="dxa"/>
            <w:shd w:val="clear" w:color="auto" w:fill="auto"/>
          </w:tcPr>
          <w:p w14:paraId="550D5D27" w14:textId="77777777" w:rsidR="00FE1B9C" w:rsidRDefault="00FE1B9C" w:rsidP="0070662C">
            <w:pPr>
              <w:pStyle w:val="DefenceNormal"/>
            </w:pPr>
          </w:p>
        </w:tc>
      </w:tr>
      <w:tr w:rsidR="00FE1B9C" w14:paraId="016B8432" w14:textId="77777777" w:rsidTr="00CC095C">
        <w:trPr>
          <w:jc w:val="center"/>
        </w:trPr>
        <w:tc>
          <w:tcPr>
            <w:tcW w:w="3500" w:type="dxa"/>
            <w:shd w:val="clear" w:color="auto" w:fill="auto"/>
          </w:tcPr>
          <w:p w14:paraId="4278AA39" w14:textId="77777777" w:rsidR="00FE1B9C" w:rsidRDefault="00FE1B9C" w:rsidP="0070662C">
            <w:pPr>
              <w:pStyle w:val="DefenceNormal"/>
              <w:ind w:left="964" w:hanging="964"/>
            </w:pPr>
            <w:r>
              <w:t>(vi)</w:t>
            </w:r>
            <w:r>
              <w:tab/>
              <w:t>"As-Constructed" main switchboard schematic drawings</w:t>
            </w:r>
          </w:p>
        </w:tc>
        <w:tc>
          <w:tcPr>
            <w:tcW w:w="927" w:type="dxa"/>
            <w:shd w:val="clear" w:color="auto" w:fill="auto"/>
          </w:tcPr>
          <w:p w14:paraId="2A271DDB" w14:textId="77777777" w:rsidR="00FE1B9C" w:rsidRDefault="00FE1B9C" w:rsidP="0070662C">
            <w:pPr>
              <w:pStyle w:val="DefenceNormal"/>
            </w:pPr>
          </w:p>
        </w:tc>
        <w:tc>
          <w:tcPr>
            <w:tcW w:w="952" w:type="dxa"/>
            <w:shd w:val="clear" w:color="auto" w:fill="auto"/>
          </w:tcPr>
          <w:p w14:paraId="39B12989" w14:textId="77777777" w:rsidR="00FE1B9C" w:rsidRDefault="00FE1B9C" w:rsidP="0070662C">
            <w:pPr>
              <w:pStyle w:val="DefenceNormal"/>
            </w:pPr>
          </w:p>
        </w:tc>
        <w:tc>
          <w:tcPr>
            <w:tcW w:w="1137" w:type="dxa"/>
            <w:shd w:val="clear" w:color="auto" w:fill="auto"/>
          </w:tcPr>
          <w:p w14:paraId="5C93317A" w14:textId="77777777" w:rsidR="00FE1B9C" w:rsidRDefault="00FE1B9C" w:rsidP="0070662C">
            <w:pPr>
              <w:pStyle w:val="DefenceNormal"/>
            </w:pPr>
          </w:p>
        </w:tc>
        <w:tc>
          <w:tcPr>
            <w:tcW w:w="1084" w:type="dxa"/>
            <w:shd w:val="clear" w:color="auto" w:fill="auto"/>
          </w:tcPr>
          <w:p w14:paraId="15DE04D1" w14:textId="77777777" w:rsidR="00FE1B9C" w:rsidRDefault="00FE1B9C" w:rsidP="0070662C">
            <w:pPr>
              <w:pStyle w:val="DefenceNormal"/>
            </w:pPr>
          </w:p>
        </w:tc>
      </w:tr>
      <w:tr w:rsidR="00FE1B9C" w14:paraId="07438BBB" w14:textId="77777777" w:rsidTr="00CC095C">
        <w:trPr>
          <w:jc w:val="center"/>
        </w:trPr>
        <w:tc>
          <w:tcPr>
            <w:tcW w:w="3500" w:type="dxa"/>
            <w:shd w:val="clear" w:color="auto" w:fill="auto"/>
          </w:tcPr>
          <w:p w14:paraId="14BB2378" w14:textId="77777777" w:rsidR="00FE1B9C" w:rsidRDefault="00FE1B9C" w:rsidP="0070662C">
            <w:pPr>
              <w:pStyle w:val="DefenceNormal"/>
              <w:ind w:left="964" w:hanging="964"/>
            </w:pPr>
            <w:r>
              <w:t>(vii)</w:t>
            </w:r>
            <w:r>
              <w:tab/>
              <w:t>"As-Constructed" main switchboard circuit index</w:t>
            </w:r>
          </w:p>
        </w:tc>
        <w:tc>
          <w:tcPr>
            <w:tcW w:w="927" w:type="dxa"/>
            <w:shd w:val="clear" w:color="auto" w:fill="auto"/>
          </w:tcPr>
          <w:p w14:paraId="6A4C7A00" w14:textId="77777777" w:rsidR="00FE1B9C" w:rsidRDefault="00FE1B9C" w:rsidP="0070662C">
            <w:pPr>
              <w:pStyle w:val="DefenceNormal"/>
            </w:pPr>
          </w:p>
        </w:tc>
        <w:tc>
          <w:tcPr>
            <w:tcW w:w="952" w:type="dxa"/>
            <w:shd w:val="clear" w:color="auto" w:fill="auto"/>
          </w:tcPr>
          <w:p w14:paraId="12F13B51" w14:textId="77777777" w:rsidR="00FE1B9C" w:rsidRDefault="00FE1B9C" w:rsidP="0070662C">
            <w:pPr>
              <w:pStyle w:val="DefenceNormal"/>
            </w:pPr>
          </w:p>
        </w:tc>
        <w:tc>
          <w:tcPr>
            <w:tcW w:w="1137" w:type="dxa"/>
            <w:shd w:val="clear" w:color="auto" w:fill="auto"/>
          </w:tcPr>
          <w:p w14:paraId="4B7D3E09" w14:textId="77777777" w:rsidR="00FE1B9C" w:rsidRDefault="00FE1B9C" w:rsidP="0070662C">
            <w:pPr>
              <w:pStyle w:val="DefenceNormal"/>
            </w:pPr>
          </w:p>
        </w:tc>
        <w:tc>
          <w:tcPr>
            <w:tcW w:w="1084" w:type="dxa"/>
            <w:shd w:val="clear" w:color="auto" w:fill="auto"/>
          </w:tcPr>
          <w:p w14:paraId="1EC1AE2C" w14:textId="77777777" w:rsidR="00FE1B9C" w:rsidRDefault="00FE1B9C" w:rsidP="0070662C">
            <w:pPr>
              <w:pStyle w:val="DefenceNormal"/>
            </w:pPr>
          </w:p>
        </w:tc>
      </w:tr>
      <w:tr w:rsidR="00FE1B9C" w14:paraId="630361EE" w14:textId="77777777" w:rsidTr="00CC095C">
        <w:trPr>
          <w:jc w:val="center"/>
        </w:trPr>
        <w:tc>
          <w:tcPr>
            <w:tcW w:w="3500" w:type="dxa"/>
            <w:shd w:val="clear" w:color="auto" w:fill="auto"/>
          </w:tcPr>
          <w:p w14:paraId="45542BD2" w14:textId="77777777" w:rsidR="00FE1B9C" w:rsidRDefault="00FE1B9C" w:rsidP="0070662C">
            <w:pPr>
              <w:pStyle w:val="DefenceNormal"/>
              <w:ind w:left="964" w:hanging="964"/>
            </w:pPr>
            <w:r>
              <w:t>(viii)</w:t>
            </w:r>
            <w:r>
              <w:tab/>
              <w:t>"As-Constructed" fire detector layout</w:t>
            </w:r>
          </w:p>
        </w:tc>
        <w:tc>
          <w:tcPr>
            <w:tcW w:w="927" w:type="dxa"/>
            <w:shd w:val="clear" w:color="auto" w:fill="auto"/>
          </w:tcPr>
          <w:p w14:paraId="4921FB8B" w14:textId="77777777" w:rsidR="00FE1B9C" w:rsidRDefault="00FE1B9C" w:rsidP="0070662C">
            <w:pPr>
              <w:pStyle w:val="DefenceNormal"/>
            </w:pPr>
          </w:p>
        </w:tc>
        <w:tc>
          <w:tcPr>
            <w:tcW w:w="952" w:type="dxa"/>
            <w:shd w:val="clear" w:color="auto" w:fill="auto"/>
          </w:tcPr>
          <w:p w14:paraId="37BBDEAF" w14:textId="77777777" w:rsidR="00FE1B9C" w:rsidRDefault="00FE1B9C" w:rsidP="0070662C">
            <w:pPr>
              <w:pStyle w:val="DefenceNormal"/>
            </w:pPr>
          </w:p>
        </w:tc>
        <w:tc>
          <w:tcPr>
            <w:tcW w:w="1137" w:type="dxa"/>
            <w:shd w:val="clear" w:color="auto" w:fill="auto"/>
          </w:tcPr>
          <w:p w14:paraId="3D5ABB96" w14:textId="77777777" w:rsidR="00FE1B9C" w:rsidRDefault="00FE1B9C" w:rsidP="0070662C">
            <w:pPr>
              <w:pStyle w:val="DefenceNormal"/>
            </w:pPr>
          </w:p>
        </w:tc>
        <w:tc>
          <w:tcPr>
            <w:tcW w:w="1084" w:type="dxa"/>
            <w:shd w:val="clear" w:color="auto" w:fill="auto"/>
          </w:tcPr>
          <w:p w14:paraId="5CDB456E" w14:textId="77777777" w:rsidR="00FE1B9C" w:rsidRDefault="00FE1B9C" w:rsidP="0070662C">
            <w:pPr>
              <w:pStyle w:val="DefenceNormal"/>
            </w:pPr>
          </w:p>
        </w:tc>
      </w:tr>
      <w:tr w:rsidR="00FE1B9C" w14:paraId="1EF097F8" w14:textId="77777777" w:rsidTr="00CC095C">
        <w:trPr>
          <w:jc w:val="center"/>
        </w:trPr>
        <w:tc>
          <w:tcPr>
            <w:tcW w:w="3500" w:type="dxa"/>
            <w:shd w:val="clear" w:color="auto" w:fill="auto"/>
          </w:tcPr>
          <w:p w14:paraId="13D0C08E" w14:textId="77777777" w:rsidR="00FE1B9C" w:rsidRDefault="00FE1B9C" w:rsidP="0070662C">
            <w:pPr>
              <w:pStyle w:val="DefenceNormal"/>
              <w:ind w:left="964" w:hanging="964"/>
            </w:pPr>
            <w:r>
              <w:t>(ix)</w:t>
            </w:r>
            <w:r>
              <w:tab/>
              <w:t>Wiring diagram for the fire alarm control panel</w:t>
            </w:r>
          </w:p>
        </w:tc>
        <w:tc>
          <w:tcPr>
            <w:tcW w:w="927" w:type="dxa"/>
            <w:shd w:val="clear" w:color="auto" w:fill="auto"/>
          </w:tcPr>
          <w:p w14:paraId="4A77B9F0" w14:textId="77777777" w:rsidR="00FE1B9C" w:rsidRDefault="00FE1B9C" w:rsidP="0070662C">
            <w:pPr>
              <w:pStyle w:val="DefenceNormal"/>
            </w:pPr>
          </w:p>
        </w:tc>
        <w:tc>
          <w:tcPr>
            <w:tcW w:w="952" w:type="dxa"/>
            <w:shd w:val="clear" w:color="auto" w:fill="auto"/>
          </w:tcPr>
          <w:p w14:paraId="6E25086C" w14:textId="77777777" w:rsidR="00FE1B9C" w:rsidRDefault="00FE1B9C" w:rsidP="0070662C">
            <w:pPr>
              <w:pStyle w:val="DefenceNormal"/>
            </w:pPr>
          </w:p>
        </w:tc>
        <w:tc>
          <w:tcPr>
            <w:tcW w:w="1137" w:type="dxa"/>
            <w:shd w:val="clear" w:color="auto" w:fill="auto"/>
          </w:tcPr>
          <w:p w14:paraId="1DC10814" w14:textId="77777777" w:rsidR="00FE1B9C" w:rsidRDefault="00FE1B9C" w:rsidP="0070662C">
            <w:pPr>
              <w:pStyle w:val="DefenceNormal"/>
            </w:pPr>
          </w:p>
        </w:tc>
        <w:tc>
          <w:tcPr>
            <w:tcW w:w="1084" w:type="dxa"/>
            <w:shd w:val="clear" w:color="auto" w:fill="auto"/>
          </w:tcPr>
          <w:p w14:paraId="115FB006" w14:textId="77777777" w:rsidR="00FE1B9C" w:rsidRDefault="00FE1B9C" w:rsidP="0070662C">
            <w:pPr>
              <w:pStyle w:val="DefenceNormal"/>
            </w:pPr>
          </w:p>
        </w:tc>
      </w:tr>
      <w:tr w:rsidR="00FE1B9C" w14:paraId="4832C10B" w14:textId="77777777" w:rsidTr="00CC095C">
        <w:trPr>
          <w:jc w:val="center"/>
        </w:trPr>
        <w:tc>
          <w:tcPr>
            <w:tcW w:w="3500" w:type="dxa"/>
            <w:shd w:val="clear" w:color="auto" w:fill="auto"/>
          </w:tcPr>
          <w:p w14:paraId="0F02CB01" w14:textId="77777777" w:rsidR="00FE1B9C" w:rsidRDefault="00FE1B9C" w:rsidP="0070662C">
            <w:pPr>
              <w:pStyle w:val="DefenceNormal"/>
              <w:ind w:left="964" w:hanging="964"/>
            </w:pPr>
            <w:r>
              <w:t>(x)</w:t>
            </w:r>
            <w:r>
              <w:tab/>
              <w:t>"As-Constructed" underground cabling layout</w:t>
            </w:r>
          </w:p>
        </w:tc>
        <w:tc>
          <w:tcPr>
            <w:tcW w:w="927" w:type="dxa"/>
            <w:shd w:val="clear" w:color="auto" w:fill="auto"/>
          </w:tcPr>
          <w:p w14:paraId="7932AAE5" w14:textId="77777777" w:rsidR="00FE1B9C" w:rsidRDefault="00FE1B9C" w:rsidP="0070662C">
            <w:pPr>
              <w:pStyle w:val="DefenceNormal"/>
            </w:pPr>
          </w:p>
        </w:tc>
        <w:tc>
          <w:tcPr>
            <w:tcW w:w="952" w:type="dxa"/>
            <w:shd w:val="clear" w:color="auto" w:fill="auto"/>
          </w:tcPr>
          <w:p w14:paraId="27D3029D" w14:textId="77777777" w:rsidR="00FE1B9C" w:rsidRDefault="00FE1B9C" w:rsidP="0070662C">
            <w:pPr>
              <w:pStyle w:val="DefenceNormal"/>
            </w:pPr>
          </w:p>
        </w:tc>
        <w:tc>
          <w:tcPr>
            <w:tcW w:w="1137" w:type="dxa"/>
            <w:shd w:val="clear" w:color="auto" w:fill="auto"/>
          </w:tcPr>
          <w:p w14:paraId="6517F868" w14:textId="77777777" w:rsidR="00FE1B9C" w:rsidRDefault="00FE1B9C" w:rsidP="0070662C">
            <w:pPr>
              <w:pStyle w:val="DefenceNormal"/>
            </w:pPr>
          </w:p>
        </w:tc>
        <w:tc>
          <w:tcPr>
            <w:tcW w:w="1084" w:type="dxa"/>
            <w:shd w:val="clear" w:color="auto" w:fill="auto"/>
          </w:tcPr>
          <w:p w14:paraId="63A19089" w14:textId="77777777" w:rsidR="00FE1B9C" w:rsidRDefault="00FE1B9C" w:rsidP="0070662C">
            <w:pPr>
              <w:pStyle w:val="DefenceNormal"/>
            </w:pPr>
          </w:p>
        </w:tc>
      </w:tr>
      <w:tr w:rsidR="00FE1B9C" w14:paraId="09D3C04D" w14:textId="77777777" w:rsidTr="00CC095C">
        <w:trPr>
          <w:jc w:val="center"/>
        </w:trPr>
        <w:tc>
          <w:tcPr>
            <w:tcW w:w="3500" w:type="dxa"/>
            <w:shd w:val="clear" w:color="auto" w:fill="auto"/>
          </w:tcPr>
          <w:p w14:paraId="5E24A4B3" w14:textId="77777777" w:rsidR="00FE1B9C" w:rsidRDefault="00FE1B9C" w:rsidP="0070662C">
            <w:pPr>
              <w:pStyle w:val="DefenceNormal"/>
              <w:ind w:left="964" w:hanging="964"/>
            </w:pPr>
            <w:r>
              <w:t>(xi)</w:t>
            </w:r>
            <w:r>
              <w:tab/>
              <w:t>"As-Constructed" distribution board layout</w:t>
            </w:r>
          </w:p>
        </w:tc>
        <w:tc>
          <w:tcPr>
            <w:tcW w:w="927" w:type="dxa"/>
            <w:shd w:val="clear" w:color="auto" w:fill="auto"/>
          </w:tcPr>
          <w:p w14:paraId="3ECF61D6" w14:textId="77777777" w:rsidR="00FE1B9C" w:rsidRDefault="00FE1B9C" w:rsidP="0070662C">
            <w:pPr>
              <w:pStyle w:val="DefenceNormal"/>
            </w:pPr>
          </w:p>
        </w:tc>
        <w:tc>
          <w:tcPr>
            <w:tcW w:w="952" w:type="dxa"/>
            <w:shd w:val="clear" w:color="auto" w:fill="auto"/>
          </w:tcPr>
          <w:p w14:paraId="34E91D6B" w14:textId="77777777" w:rsidR="00FE1B9C" w:rsidRDefault="00FE1B9C" w:rsidP="0070662C">
            <w:pPr>
              <w:pStyle w:val="DefenceNormal"/>
            </w:pPr>
          </w:p>
        </w:tc>
        <w:tc>
          <w:tcPr>
            <w:tcW w:w="1137" w:type="dxa"/>
            <w:shd w:val="clear" w:color="auto" w:fill="auto"/>
          </w:tcPr>
          <w:p w14:paraId="6E1A6111" w14:textId="77777777" w:rsidR="00FE1B9C" w:rsidRDefault="00FE1B9C" w:rsidP="0070662C">
            <w:pPr>
              <w:pStyle w:val="DefenceNormal"/>
            </w:pPr>
          </w:p>
        </w:tc>
        <w:tc>
          <w:tcPr>
            <w:tcW w:w="1084" w:type="dxa"/>
            <w:shd w:val="clear" w:color="auto" w:fill="auto"/>
          </w:tcPr>
          <w:p w14:paraId="050AC928" w14:textId="77777777" w:rsidR="00FE1B9C" w:rsidRDefault="00FE1B9C" w:rsidP="0070662C">
            <w:pPr>
              <w:pStyle w:val="DefenceNormal"/>
            </w:pPr>
          </w:p>
        </w:tc>
      </w:tr>
      <w:tr w:rsidR="00FE1B9C" w14:paraId="704B7A76" w14:textId="77777777" w:rsidTr="00CC095C">
        <w:trPr>
          <w:jc w:val="center"/>
        </w:trPr>
        <w:tc>
          <w:tcPr>
            <w:tcW w:w="3500" w:type="dxa"/>
            <w:shd w:val="clear" w:color="auto" w:fill="auto"/>
          </w:tcPr>
          <w:p w14:paraId="1B85095D" w14:textId="77777777" w:rsidR="00FE1B9C" w:rsidRDefault="00FE1B9C" w:rsidP="0070662C">
            <w:pPr>
              <w:pStyle w:val="DefenceNormal"/>
              <w:ind w:left="964" w:hanging="964"/>
            </w:pPr>
            <w:r>
              <w:t>(xii)</w:t>
            </w:r>
            <w:r>
              <w:tab/>
              <w:t>"As-Constructed" distribution board circuit index</w:t>
            </w:r>
          </w:p>
        </w:tc>
        <w:tc>
          <w:tcPr>
            <w:tcW w:w="927" w:type="dxa"/>
            <w:shd w:val="clear" w:color="auto" w:fill="auto"/>
          </w:tcPr>
          <w:p w14:paraId="59C501E3" w14:textId="77777777" w:rsidR="00FE1B9C" w:rsidRDefault="00FE1B9C" w:rsidP="0070662C">
            <w:pPr>
              <w:pStyle w:val="DefenceNormal"/>
            </w:pPr>
          </w:p>
        </w:tc>
        <w:tc>
          <w:tcPr>
            <w:tcW w:w="952" w:type="dxa"/>
            <w:shd w:val="clear" w:color="auto" w:fill="auto"/>
          </w:tcPr>
          <w:p w14:paraId="75E637C7" w14:textId="77777777" w:rsidR="00FE1B9C" w:rsidRDefault="00FE1B9C" w:rsidP="0070662C">
            <w:pPr>
              <w:pStyle w:val="DefenceNormal"/>
            </w:pPr>
          </w:p>
        </w:tc>
        <w:tc>
          <w:tcPr>
            <w:tcW w:w="1137" w:type="dxa"/>
            <w:shd w:val="clear" w:color="auto" w:fill="auto"/>
          </w:tcPr>
          <w:p w14:paraId="1BF6D717" w14:textId="77777777" w:rsidR="00FE1B9C" w:rsidRDefault="00FE1B9C" w:rsidP="0070662C">
            <w:pPr>
              <w:pStyle w:val="DefenceNormal"/>
            </w:pPr>
          </w:p>
        </w:tc>
        <w:tc>
          <w:tcPr>
            <w:tcW w:w="1084" w:type="dxa"/>
            <w:shd w:val="clear" w:color="auto" w:fill="auto"/>
          </w:tcPr>
          <w:p w14:paraId="67A64254" w14:textId="77777777" w:rsidR="00FE1B9C" w:rsidRDefault="00FE1B9C" w:rsidP="0070662C">
            <w:pPr>
              <w:pStyle w:val="DefenceNormal"/>
            </w:pPr>
          </w:p>
        </w:tc>
      </w:tr>
      <w:tr w:rsidR="00FE1B9C" w14:paraId="13EF93B6" w14:textId="77777777" w:rsidTr="00CC095C">
        <w:trPr>
          <w:jc w:val="center"/>
        </w:trPr>
        <w:tc>
          <w:tcPr>
            <w:tcW w:w="3500" w:type="dxa"/>
            <w:shd w:val="clear" w:color="auto" w:fill="auto"/>
          </w:tcPr>
          <w:p w14:paraId="1AA5FAEE" w14:textId="77777777" w:rsidR="00FE1B9C" w:rsidRDefault="00FE1B9C" w:rsidP="0070662C">
            <w:pPr>
              <w:pStyle w:val="DefenceNormal"/>
              <w:ind w:left="964" w:hanging="964"/>
            </w:pPr>
            <w:r>
              <w:t>(xiii)</w:t>
            </w:r>
            <w:r>
              <w:tab/>
              <w:t>"As-Constructed" sub mains cabling layout</w:t>
            </w:r>
          </w:p>
        </w:tc>
        <w:tc>
          <w:tcPr>
            <w:tcW w:w="927" w:type="dxa"/>
            <w:shd w:val="clear" w:color="auto" w:fill="auto"/>
          </w:tcPr>
          <w:p w14:paraId="6C982BE3" w14:textId="77777777" w:rsidR="00FE1B9C" w:rsidRDefault="00FE1B9C" w:rsidP="0070662C">
            <w:pPr>
              <w:pStyle w:val="DefenceNormal"/>
            </w:pPr>
          </w:p>
        </w:tc>
        <w:tc>
          <w:tcPr>
            <w:tcW w:w="952" w:type="dxa"/>
            <w:shd w:val="clear" w:color="auto" w:fill="auto"/>
          </w:tcPr>
          <w:p w14:paraId="24D8A2D8" w14:textId="77777777" w:rsidR="00FE1B9C" w:rsidRDefault="00FE1B9C" w:rsidP="0070662C">
            <w:pPr>
              <w:pStyle w:val="DefenceNormal"/>
            </w:pPr>
          </w:p>
        </w:tc>
        <w:tc>
          <w:tcPr>
            <w:tcW w:w="1137" w:type="dxa"/>
            <w:shd w:val="clear" w:color="auto" w:fill="auto"/>
          </w:tcPr>
          <w:p w14:paraId="25EC0A38" w14:textId="77777777" w:rsidR="00FE1B9C" w:rsidRDefault="00FE1B9C" w:rsidP="0070662C">
            <w:pPr>
              <w:pStyle w:val="DefenceNormal"/>
            </w:pPr>
          </w:p>
        </w:tc>
        <w:tc>
          <w:tcPr>
            <w:tcW w:w="1084" w:type="dxa"/>
            <w:shd w:val="clear" w:color="auto" w:fill="auto"/>
          </w:tcPr>
          <w:p w14:paraId="6B50C056" w14:textId="77777777" w:rsidR="00FE1B9C" w:rsidRDefault="00FE1B9C" w:rsidP="0070662C">
            <w:pPr>
              <w:pStyle w:val="DefenceNormal"/>
            </w:pPr>
          </w:p>
        </w:tc>
      </w:tr>
      <w:tr w:rsidR="00FE1B9C" w14:paraId="66A140D9" w14:textId="77777777" w:rsidTr="00CC095C">
        <w:trPr>
          <w:jc w:val="center"/>
        </w:trPr>
        <w:tc>
          <w:tcPr>
            <w:tcW w:w="3500" w:type="dxa"/>
            <w:shd w:val="clear" w:color="auto" w:fill="auto"/>
          </w:tcPr>
          <w:p w14:paraId="69027951" w14:textId="77777777" w:rsidR="00FE1B9C" w:rsidRDefault="00FE1B9C" w:rsidP="0070662C">
            <w:pPr>
              <w:pStyle w:val="DefenceNormal"/>
              <w:ind w:left="964" w:hanging="964"/>
            </w:pPr>
            <w:r>
              <w:t>(xiv)</w:t>
            </w:r>
            <w:r>
              <w:tab/>
              <w:t xml:space="preserve">"As-Constructed" </w:t>
            </w:r>
            <w:r w:rsidRPr="0011424A">
              <w:t>Site</w:t>
            </w:r>
            <w:r>
              <w:t xml:space="preserve"> survey</w:t>
            </w:r>
          </w:p>
        </w:tc>
        <w:tc>
          <w:tcPr>
            <w:tcW w:w="927" w:type="dxa"/>
            <w:shd w:val="clear" w:color="auto" w:fill="auto"/>
          </w:tcPr>
          <w:p w14:paraId="1EF50E37" w14:textId="77777777" w:rsidR="00FE1B9C" w:rsidRDefault="00FE1B9C" w:rsidP="0070662C">
            <w:pPr>
              <w:pStyle w:val="DefenceNormal"/>
            </w:pPr>
          </w:p>
        </w:tc>
        <w:tc>
          <w:tcPr>
            <w:tcW w:w="952" w:type="dxa"/>
            <w:shd w:val="clear" w:color="auto" w:fill="auto"/>
          </w:tcPr>
          <w:p w14:paraId="3A2F1C23" w14:textId="77777777" w:rsidR="00FE1B9C" w:rsidRDefault="00FE1B9C" w:rsidP="0070662C">
            <w:pPr>
              <w:pStyle w:val="DefenceNormal"/>
            </w:pPr>
          </w:p>
        </w:tc>
        <w:tc>
          <w:tcPr>
            <w:tcW w:w="1137" w:type="dxa"/>
            <w:shd w:val="clear" w:color="auto" w:fill="auto"/>
          </w:tcPr>
          <w:p w14:paraId="3C57417B" w14:textId="77777777" w:rsidR="00FE1B9C" w:rsidRDefault="00FE1B9C" w:rsidP="0070662C">
            <w:pPr>
              <w:pStyle w:val="DefenceNormal"/>
            </w:pPr>
          </w:p>
        </w:tc>
        <w:tc>
          <w:tcPr>
            <w:tcW w:w="1084" w:type="dxa"/>
            <w:shd w:val="clear" w:color="auto" w:fill="auto"/>
          </w:tcPr>
          <w:p w14:paraId="7A77F28F" w14:textId="77777777" w:rsidR="00FE1B9C" w:rsidRDefault="00FE1B9C" w:rsidP="0070662C">
            <w:pPr>
              <w:pStyle w:val="DefenceNormal"/>
            </w:pPr>
          </w:p>
        </w:tc>
      </w:tr>
      <w:tr w:rsidR="00FE1B9C" w14:paraId="2341E405" w14:textId="77777777" w:rsidTr="00CC095C">
        <w:trPr>
          <w:jc w:val="center"/>
        </w:trPr>
        <w:tc>
          <w:tcPr>
            <w:tcW w:w="3500" w:type="dxa"/>
            <w:shd w:val="clear" w:color="auto" w:fill="auto"/>
          </w:tcPr>
          <w:p w14:paraId="5341AA0F" w14:textId="77777777" w:rsidR="00FE1B9C" w:rsidRDefault="00FE1B9C" w:rsidP="0070662C">
            <w:pPr>
              <w:pStyle w:val="DefenceNormal"/>
              <w:ind w:left="964" w:hanging="964"/>
              <w:rPr>
                <w:i/>
              </w:rPr>
            </w:pPr>
            <w:r>
              <w:t>(xv)</w:t>
            </w:r>
            <w:r>
              <w:tab/>
            </w:r>
            <w:r>
              <w:rPr>
                <w:b/>
                <w:i/>
              </w:rPr>
              <w:t xml:space="preserve">[INSERT OTHER "AS-CONSTRUCTED" DOCUMENTS REQUIRED.  THE ABOVE LIST IS BY WAY </w:t>
            </w:r>
            <w:r>
              <w:rPr>
                <w:b/>
                <w:i/>
              </w:rPr>
              <w:lastRenderedPageBreak/>
              <w:t>OF EXAMPLE ONLY.]</w:t>
            </w:r>
          </w:p>
        </w:tc>
        <w:tc>
          <w:tcPr>
            <w:tcW w:w="927" w:type="dxa"/>
            <w:shd w:val="clear" w:color="auto" w:fill="auto"/>
          </w:tcPr>
          <w:p w14:paraId="1925EA80" w14:textId="77777777" w:rsidR="00FE1B9C" w:rsidRDefault="00FE1B9C" w:rsidP="0070662C">
            <w:pPr>
              <w:pStyle w:val="DefenceNormal"/>
            </w:pPr>
          </w:p>
        </w:tc>
        <w:tc>
          <w:tcPr>
            <w:tcW w:w="952" w:type="dxa"/>
            <w:shd w:val="clear" w:color="auto" w:fill="auto"/>
          </w:tcPr>
          <w:p w14:paraId="5EA1FD4D" w14:textId="77777777" w:rsidR="00FE1B9C" w:rsidRDefault="00FE1B9C" w:rsidP="0070662C">
            <w:pPr>
              <w:pStyle w:val="DefenceNormal"/>
            </w:pPr>
          </w:p>
        </w:tc>
        <w:tc>
          <w:tcPr>
            <w:tcW w:w="1137" w:type="dxa"/>
            <w:shd w:val="clear" w:color="auto" w:fill="auto"/>
          </w:tcPr>
          <w:p w14:paraId="077F53C9" w14:textId="77777777" w:rsidR="00FE1B9C" w:rsidRDefault="00FE1B9C" w:rsidP="0070662C">
            <w:pPr>
              <w:pStyle w:val="DefenceNormal"/>
            </w:pPr>
          </w:p>
        </w:tc>
        <w:tc>
          <w:tcPr>
            <w:tcW w:w="1084" w:type="dxa"/>
            <w:shd w:val="clear" w:color="auto" w:fill="auto"/>
          </w:tcPr>
          <w:p w14:paraId="3ABDED35" w14:textId="77777777" w:rsidR="00FE1B9C" w:rsidRDefault="00FE1B9C" w:rsidP="0070662C">
            <w:pPr>
              <w:pStyle w:val="DefenceNormal"/>
            </w:pPr>
          </w:p>
        </w:tc>
      </w:tr>
    </w:tbl>
    <w:p w14:paraId="31D55E85" w14:textId="6F5E9516" w:rsidR="00FE1B9C" w:rsidRDefault="00FE1B9C" w:rsidP="00FE1B9C">
      <w:pPr>
        <w:pStyle w:val="DefenceHeadingNoTOC3"/>
      </w:pPr>
      <w:r>
        <w:t xml:space="preserve">without limiting paragraph </w:t>
      </w:r>
      <w:r>
        <w:fldChar w:fldCharType="begin"/>
      </w:r>
      <w:r>
        <w:instrText xml:space="preserve"> REF _Ref121217381 \n \h  \* MERGEFORMAT </w:instrText>
      </w:r>
      <w:r>
        <w:fldChar w:fldCharType="separate"/>
      </w:r>
      <w:r w:rsidR="004770FA">
        <w:t>(a)</w:t>
      </w:r>
      <w:r>
        <w:fldChar w:fldCharType="end"/>
      </w:r>
      <w:r>
        <w:t xml:space="preserve">, ensure that the </w:t>
      </w:r>
      <w:r w:rsidR="004723F4">
        <w:t xml:space="preserve">draft </w:t>
      </w:r>
      <w:r>
        <w:t>"As-Constructed" drawings and documents:</w:t>
      </w:r>
    </w:p>
    <w:p w14:paraId="6197F1D3" w14:textId="731ECD55" w:rsidR="00FE1B9C" w:rsidRDefault="00FE1B9C" w:rsidP="00FE1B9C">
      <w:pPr>
        <w:pStyle w:val="DefenceHeadingNoTOC4"/>
      </w:pPr>
      <w:r>
        <w:t xml:space="preserve">are prepared generally in accordance with the requirements of the </w:t>
      </w:r>
      <w:r w:rsidR="008D4E75">
        <w:t>Subcontract;</w:t>
      </w:r>
      <w:r>
        <w:t xml:space="preserve"> and</w:t>
      </w:r>
    </w:p>
    <w:p w14:paraId="1D251FDE" w14:textId="77777777" w:rsidR="00FE1B9C" w:rsidRDefault="00FE1B9C" w:rsidP="00FE1B9C">
      <w:pPr>
        <w:pStyle w:val="DefenceHeadingNoTOC4"/>
      </w:pPr>
      <w:r>
        <w:t>have the words "As-Constructed" printed in the following locations:</w:t>
      </w:r>
    </w:p>
    <w:p w14:paraId="344456EC" w14:textId="77777777" w:rsidR="00FE1B9C" w:rsidRDefault="00FE1B9C" w:rsidP="00FE1B9C">
      <w:pPr>
        <w:pStyle w:val="DefenceHeadingNoTOC5"/>
      </w:pPr>
      <w:r>
        <w:t>if a document, immediately above the title and reference; and</w:t>
      </w:r>
    </w:p>
    <w:p w14:paraId="3CC77C51" w14:textId="77777777" w:rsidR="00FE1B9C" w:rsidRDefault="00FE1B9C" w:rsidP="00FE1B9C">
      <w:pPr>
        <w:pStyle w:val="DefenceHeadingNoTOC5"/>
      </w:pPr>
      <w:r>
        <w:t>if a drawing, immediately above the title and drawing number block at the bottom right hand corner of the drawing and immediately to the left of the drawing number block at the top left hand corner of the drawing, parallel to and outside the left hand border of the drawing; and</w:t>
      </w:r>
    </w:p>
    <w:p w14:paraId="4BF90E6F" w14:textId="505B1E3B" w:rsidR="00FE1B9C" w:rsidRDefault="00FE1B9C" w:rsidP="00FE1B9C">
      <w:pPr>
        <w:pStyle w:val="DefenceHeadingNoTOC3"/>
      </w:pPr>
      <w:r>
        <w:t xml:space="preserve">provide to the </w:t>
      </w:r>
      <w:r w:rsidR="00440BD1">
        <w:t>Contractor’s Representative</w:t>
      </w:r>
      <w:r>
        <w:t xml:space="preserve"> a comprehensive </w:t>
      </w:r>
      <w:r w:rsidR="004723F4">
        <w:t xml:space="preserve">draft </w:t>
      </w:r>
      <w:r>
        <w:t xml:space="preserve">document and drawing index setting out all documents and drawings prepared by the </w:t>
      </w:r>
      <w:r w:rsidR="00E60D91">
        <w:t xml:space="preserve">Subcontractor </w:t>
      </w:r>
      <w:r>
        <w:t xml:space="preserve">and by its </w:t>
      </w:r>
      <w:r w:rsidR="005E2149">
        <w:t>subsubcontractor</w:t>
      </w:r>
      <w:r>
        <w:t>s.</w:t>
      </w:r>
    </w:p>
    <w:p w14:paraId="2CAB9E74" w14:textId="77777777" w:rsidR="00FE1B9C" w:rsidRDefault="00FE1B9C" w:rsidP="00FE1B9C">
      <w:pPr>
        <w:pStyle w:val="DefenceHeadingNoTOC1"/>
      </w:pPr>
      <w:r>
        <w:t>Warranties</w:t>
      </w:r>
    </w:p>
    <w:p w14:paraId="4EEA91B8" w14:textId="03A5C6FC" w:rsidR="00FE1B9C" w:rsidRDefault="00FE1B9C" w:rsidP="00FE1B9C">
      <w:pPr>
        <w:pStyle w:val="DefenceHeadingNoTOC3"/>
      </w:pPr>
      <w:r>
        <w:t>Without limiting the definition of "</w:t>
      </w:r>
      <w:r w:rsidRPr="0011424A">
        <w:t>Completion</w:t>
      </w:r>
      <w:r>
        <w:t xml:space="preserve">" in clause </w:t>
      </w:r>
      <w:r>
        <w:fldChar w:fldCharType="begin"/>
      </w:r>
      <w:r>
        <w:instrText xml:space="preserve"> REF _Ref71631976 \r \h </w:instrText>
      </w:r>
      <w:r>
        <w:fldChar w:fldCharType="separate"/>
      </w:r>
      <w:r w:rsidR="004770FA">
        <w:t>1.1</w:t>
      </w:r>
      <w:r>
        <w:fldChar w:fldCharType="end"/>
      </w:r>
      <w:r>
        <w:t xml:space="preserve"> and</w:t>
      </w:r>
      <w:r w:rsidR="00F15C38">
        <w:t xml:space="preserve"> clause</w:t>
      </w:r>
      <w:r>
        <w:t xml:space="preserve"> </w:t>
      </w:r>
      <w:r>
        <w:fldChar w:fldCharType="begin"/>
      </w:r>
      <w:r>
        <w:instrText xml:space="preserve"> REF _Ref71639655 \r \h </w:instrText>
      </w:r>
      <w:r>
        <w:fldChar w:fldCharType="separate"/>
      </w:r>
      <w:r w:rsidR="004770FA">
        <w:t>8.6</w:t>
      </w:r>
      <w:r>
        <w:fldChar w:fldCharType="end"/>
      </w:r>
      <w:r>
        <w:t xml:space="preserve"> of the Conditions of </w:t>
      </w:r>
      <w:r w:rsidR="0013198A">
        <w:t xml:space="preserve">Subcontract </w:t>
      </w:r>
      <w:r>
        <w:t xml:space="preserve">the </w:t>
      </w:r>
      <w:r w:rsidR="00E60D91">
        <w:t xml:space="preserve">Subcontractor </w:t>
      </w:r>
      <w:r>
        <w:t xml:space="preserve">must, as a condition precedent to </w:t>
      </w:r>
      <w:r w:rsidRPr="0011424A">
        <w:t>Completion</w:t>
      </w:r>
      <w:r>
        <w:t xml:space="preserve"> of the </w:t>
      </w:r>
      <w:r w:rsidR="005E2149">
        <w:t>Subcontract Works</w:t>
      </w:r>
      <w:r>
        <w:t xml:space="preserve"> or a </w:t>
      </w:r>
      <w:r w:rsidRPr="0011424A">
        <w:t>S</w:t>
      </w:r>
      <w:r w:rsidR="00410AB7">
        <w:t>tage</w:t>
      </w:r>
      <w:r>
        <w:t xml:space="preserve">, provide the </w:t>
      </w:r>
      <w:r w:rsidR="00440BD1">
        <w:t>Contractor’s Representative</w:t>
      </w:r>
      <w:r>
        <w:t xml:space="preserve"> with the following minimum warranties (in the form of the </w:t>
      </w:r>
      <w:r w:rsidRPr="0011424A">
        <w:t>Collateral Warranty</w:t>
      </w:r>
      <w:r>
        <w:t xml:space="preserve">) for the following warranty periods: </w:t>
      </w:r>
    </w:p>
    <w:tbl>
      <w:tblPr>
        <w:tblW w:w="0" w:type="auto"/>
        <w:tblInd w:w="2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7"/>
        <w:gridCol w:w="3659"/>
      </w:tblGrid>
      <w:tr w:rsidR="00FE1B9C" w14:paraId="297F8181" w14:textId="77777777" w:rsidTr="004723F4">
        <w:trPr>
          <w:tblHeader/>
        </w:trPr>
        <w:tc>
          <w:tcPr>
            <w:tcW w:w="3677" w:type="dxa"/>
            <w:shd w:val="clear" w:color="auto" w:fill="auto"/>
          </w:tcPr>
          <w:p w14:paraId="17E527EC" w14:textId="77777777" w:rsidR="00FE1B9C" w:rsidRDefault="00FE1B9C" w:rsidP="0070662C">
            <w:pPr>
              <w:pStyle w:val="DefenceNormal"/>
            </w:pPr>
            <w:r>
              <w:rPr>
                <w:b/>
              </w:rPr>
              <w:t>Description</w:t>
            </w:r>
          </w:p>
        </w:tc>
        <w:tc>
          <w:tcPr>
            <w:tcW w:w="3659" w:type="dxa"/>
            <w:shd w:val="clear" w:color="auto" w:fill="auto"/>
          </w:tcPr>
          <w:p w14:paraId="4D3947AC" w14:textId="77777777" w:rsidR="00FE1B9C" w:rsidRDefault="00AC7ED7" w:rsidP="0070662C">
            <w:pPr>
              <w:pStyle w:val="DefenceNormal"/>
            </w:pPr>
            <w:r>
              <w:rPr>
                <w:b/>
              </w:rPr>
              <w:t xml:space="preserve">Minimum </w:t>
            </w:r>
            <w:r w:rsidR="00FE1B9C">
              <w:rPr>
                <w:b/>
              </w:rPr>
              <w:t>Warranty Period</w:t>
            </w:r>
          </w:p>
        </w:tc>
      </w:tr>
      <w:tr w:rsidR="00FE1B9C" w14:paraId="5B28E83D" w14:textId="77777777" w:rsidTr="004723F4">
        <w:tc>
          <w:tcPr>
            <w:tcW w:w="3677" w:type="dxa"/>
            <w:shd w:val="clear" w:color="auto" w:fill="auto"/>
          </w:tcPr>
          <w:p w14:paraId="1B97FA8C" w14:textId="77777777" w:rsidR="00FE1B9C" w:rsidRDefault="00FE1B9C" w:rsidP="0070662C">
            <w:pPr>
              <w:pStyle w:val="DefenceNormal"/>
            </w:pPr>
            <w:r>
              <w:t>Mechanical Services</w:t>
            </w:r>
          </w:p>
        </w:tc>
        <w:tc>
          <w:tcPr>
            <w:tcW w:w="3659" w:type="dxa"/>
            <w:shd w:val="clear" w:color="auto" w:fill="auto"/>
          </w:tcPr>
          <w:p w14:paraId="307387AE" w14:textId="77777777" w:rsidR="00FE1B9C" w:rsidRDefault="00765038" w:rsidP="0070662C">
            <w:pPr>
              <w:pStyle w:val="DefenceNormal"/>
            </w:pPr>
            <w:r>
              <w:t xml:space="preserve"> [To be inserted following selection of the successful Tenderer]</w:t>
            </w:r>
          </w:p>
        </w:tc>
      </w:tr>
      <w:tr w:rsidR="00FE1B9C" w14:paraId="76952111" w14:textId="77777777" w:rsidTr="004723F4">
        <w:tc>
          <w:tcPr>
            <w:tcW w:w="3677" w:type="dxa"/>
            <w:shd w:val="clear" w:color="auto" w:fill="auto"/>
          </w:tcPr>
          <w:p w14:paraId="4B6257AF" w14:textId="77777777" w:rsidR="00FE1B9C" w:rsidRDefault="00FE1B9C" w:rsidP="0070662C">
            <w:pPr>
              <w:pStyle w:val="DefenceNormal"/>
            </w:pPr>
            <w:r>
              <w:t>Electrical Services</w:t>
            </w:r>
          </w:p>
        </w:tc>
        <w:tc>
          <w:tcPr>
            <w:tcW w:w="3659" w:type="dxa"/>
            <w:shd w:val="clear" w:color="auto" w:fill="auto"/>
          </w:tcPr>
          <w:p w14:paraId="16CAA127" w14:textId="77777777" w:rsidR="00FE1B9C" w:rsidRDefault="004723F4" w:rsidP="0070662C">
            <w:pPr>
              <w:pStyle w:val="DefenceNormal"/>
            </w:pPr>
            <w:r>
              <w:t>[To be inserted following selection of the successful Tenderer]</w:t>
            </w:r>
          </w:p>
        </w:tc>
      </w:tr>
      <w:tr w:rsidR="00FE1B9C" w14:paraId="250470ED" w14:textId="77777777" w:rsidTr="004723F4">
        <w:tc>
          <w:tcPr>
            <w:tcW w:w="3677" w:type="dxa"/>
            <w:shd w:val="clear" w:color="auto" w:fill="auto"/>
          </w:tcPr>
          <w:p w14:paraId="52228974" w14:textId="77777777" w:rsidR="00FE1B9C" w:rsidRDefault="00FE1B9C" w:rsidP="0070662C">
            <w:pPr>
              <w:pStyle w:val="DefenceNormal"/>
            </w:pPr>
            <w:r>
              <w:t>Fire Services</w:t>
            </w:r>
          </w:p>
        </w:tc>
        <w:tc>
          <w:tcPr>
            <w:tcW w:w="3659" w:type="dxa"/>
            <w:shd w:val="clear" w:color="auto" w:fill="auto"/>
          </w:tcPr>
          <w:p w14:paraId="11FFFFC9" w14:textId="77777777" w:rsidR="00FE1B9C" w:rsidRDefault="004723F4" w:rsidP="0070662C">
            <w:pPr>
              <w:pStyle w:val="DefenceNormal"/>
            </w:pPr>
            <w:r>
              <w:t>[To be inserted following selection of the successful Tenderer]</w:t>
            </w:r>
          </w:p>
        </w:tc>
      </w:tr>
      <w:tr w:rsidR="00FE1B9C" w14:paraId="0D8CA2B7" w14:textId="77777777" w:rsidTr="004723F4">
        <w:tc>
          <w:tcPr>
            <w:tcW w:w="3677" w:type="dxa"/>
            <w:shd w:val="clear" w:color="auto" w:fill="auto"/>
          </w:tcPr>
          <w:p w14:paraId="366D02B3" w14:textId="77777777" w:rsidR="00FE1B9C" w:rsidRDefault="00FE1B9C" w:rsidP="0070662C">
            <w:pPr>
              <w:pStyle w:val="DefenceNormal"/>
            </w:pPr>
            <w:r>
              <w:t>Security</w:t>
            </w:r>
          </w:p>
        </w:tc>
        <w:tc>
          <w:tcPr>
            <w:tcW w:w="3659" w:type="dxa"/>
            <w:shd w:val="clear" w:color="auto" w:fill="auto"/>
          </w:tcPr>
          <w:p w14:paraId="0F0D5543" w14:textId="77777777" w:rsidR="00FE1B9C" w:rsidRDefault="004723F4" w:rsidP="0070662C">
            <w:pPr>
              <w:pStyle w:val="DefenceNormal"/>
            </w:pPr>
            <w:r>
              <w:t>[To be inserted following selection of the successful Tenderer]</w:t>
            </w:r>
          </w:p>
        </w:tc>
      </w:tr>
      <w:tr w:rsidR="00FE1B9C" w14:paraId="53C2E83A" w14:textId="77777777" w:rsidTr="004723F4">
        <w:tc>
          <w:tcPr>
            <w:tcW w:w="3677" w:type="dxa"/>
            <w:shd w:val="clear" w:color="auto" w:fill="auto"/>
          </w:tcPr>
          <w:p w14:paraId="674B02DF" w14:textId="77777777" w:rsidR="00FE1B9C" w:rsidRDefault="00FE1B9C" w:rsidP="0070662C">
            <w:pPr>
              <w:pStyle w:val="DefenceNormal"/>
            </w:pPr>
            <w:r>
              <w:t>Plumbing</w:t>
            </w:r>
          </w:p>
        </w:tc>
        <w:tc>
          <w:tcPr>
            <w:tcW w:w="3659" w:type="dxa"/>
            <w:shd w:val="clear" w:color="auto" w:fill="auto"/>
          </w:tcPr>
          <w:p w14:paraId="43BA0E49" w14:textId="77777777" w:rsidR="00FE1B9C" w:rsidRDefault="004723F4" w:rsidP="0070662C">
            <w:pPr>
              <w:pStyle w:val="DefenceNormal"/>
            </w:pPr>
            <w:r>
              <w:t>[To be inserted following selection of the successful Tenderer]</w:t>
            </w:r>
          </w:p>
        </w:tc>
      </w:tr>
      <w:tr w:rsidR="00FE1B9C" w14:paraId="4E6462D6" w14:textId="77777777" w:rsidTr="004723F4">
        <w:tc>
          <w:tcPr>
            <w:tcW w:w="3677" w:type="dxa"/>
            <w:shd w:val="clear" w:color="auto" w:fill="auto"/>
          </w:tcPr>
          <w:p w14:paraId="7753CD83" w14:textId="77777777" w:rsidR="00FE1B9C" w:rsidRDefault="00FE1B9C" w:rsidP="0070662C">
            <w:pPr>
              <w:pStyle w:val="DefenceNormal"/>
            </w:pPr>
            <w:r>
              <w:t>Drainage</w:t>
            </w:r>
          </w:p>
        </w:tc>
        <w:tc>
          <w:tcPr>
            <w:tcW w:w="3659" w:type="dxa"/>
            <w:shd w:val="clear" w:color="auto" w:fill="auto"/>
          </w:tcPr>
          <w:p w14:paraId="65000FA0" w14:textId="77777777" w:rsidR="00FE1B9C" w:rsidRDefault="004723F4" w:rsidP="0070662C">
            <w:pPr>
              <w:pStyle w:val="DefenceNormal"/>
            </w:pPr>
            <w:r>
              <w:t>[To be inserted following selection of the successful Tenderer]</w:t>
            </w:r>
          </w:p>
        </w:tc>
      </w:tr>
      <w:tr w:rsidR="00FE1B9C" w14:paraId="120D21EE" w14:textId="77777777" w:rsidTr="004723F4">
        <w:tc>
          <w:tcPr>
            <w:tcW w:w="3677" w:type="dxa"/>
            <w:shd w:val="clear" w:color="auto" w:fill="auto"/>
          </w:tcPr>
          <w:p w14:paraId="7C30934A" w14:textId="77777777" w:rsidR="00FE1B9C" w:rsidRDefault="00FE1B9C" w:rsidP="0070662C">
            <w:pPr>
              <w:pStyle w:val="DefenceNormal"/>
            </w:pPr>
            <w:r>
              <w:t>Hardware</w:t>
            </w:r>
          </w:p>
        </w:tc>
        <w:tc>
          <w:tcPr>
            <w:tcW w:w="3659" w:type="dxa"/>
            <w:shd w:val="clear" w:color="auto" w:fill="auto"/>
          </w:tcPr>
          <w:p w14:paraId="6E8F7F22" w14:textId="77777777" w:rsidR="00FE1B9C" w:rsidRDefault="004723F4" w:rsidP="0070662C">
            <w:pPr>
              <w:pStyle w:val="DefenceNormal"/>
            </w:pPr>
            <w:r>
              <w:t>[To be inserted following selection of the successful Tenderer]</w:t>
            </w:r>
          </w:p>
        </w:tc>
      </w:tr>
      <w:tr w:rsidR="004723F4" w14:paraId="4B5399EB" w14:textId="77777777" w:rsidTr="004723F4">
        <w:tc>
          <w:tcPr>
            <w:tcW w:w="3677" w:type="dxa"/>
            <w:shd w:val="clear" w:color="auto" w:fill="auto"/>
          </w:tcPr>
          <w:p w14:paraId="1CDB7491" w14:textId="77777777" w:rsidR="004723F4" w:rsidRDefault="004723F4" w:rsidP="004723F4">
            <w:pPr>
              <w:pStyle w:val="DefenceNormal"/>
            </w:pPr>
            <w:r>
              <w:t>Tiling</w:t>
            </w:r>
          </w:p>
        </w:tc>
        <w:tc>
          <w:tcPr>
            <w:tcW w:w="3659" w:type="dxa"/>
            <w:shd w:val="clear" w:color="auto" w:fill="auto"/>
          </w:tcPr>
          <w:p w14:paraId="2A138EA2" w14:textId="77777777" w:rsidR="004723F4" w:rsidRDefault="004723F4" w:rsidP="004723F4">
            <w:pPr>
              <w:pStyle w:val="DefenceNormal"/>
            </w:pPr>
            <w:r w:rsidRPr="007507FE">
              <w:t>[To be inserted following selection of the successful Tenderer]</w:t>
            </w:r>
          </w:p>
        </w:tc>
      </w:tr>
      <w:tr w:rsidR="004723F4" w14:paraId="22F4C732" w14:textId="77777777" w:rsidTr="004723F4">
        <w:tc>
          <w:tcPr>
            <w:tcW w:w="3677" w:type="dxa"/>
            <w:shd w:val="clear" w:color="auto" w:fill="auto"/>
          </w:tcPr>
          <w:p w14:paraId="6144A7A2" w14:textId="77777777" w:rsidR="004723F4" w:rsidRDefault="004723F4" w:rsidP="004723F4">
            <w:pPr>
              <w:pStyle w:val="DefenceNormal"/>
            </w:pPr>
            <w:r>
              <w:t>Painting</w:t>
            </w:r>
          </w:p>
        </w:tc>
        <w:tc>
          <w:tcPr>
            <w:tcW w:w="3659" w:type="dxa"/>
            <w:shd w:val="clear" w:color="auto" w:fill="auto"/>
          </w:tcPr>
          <w:p w14:paraId="21DFD4D6" w14:textId="77777777" w:rsidR="004723F4" w:rsidRDefault="004723F4" w:rsidP="004723F4">
            <w:pPr>
              <w:pStyle w:val="DefenceNormal"/>
            </w:pPr>
            <w:r w:rsidRPr="007507FE">
              <w:t>[To be inserted following selection of the successful Tenderer]</w:t>
            </w:r>
          </w:p>
        </w:tc>
      </w:tr>
      <w:tr w:rsidR="004723F4" w14:paraId="62447438" w14:textId="77777777" w:rsidTr="004723F4">
        <w:tc>
          <w:tcPr>
            <w:tcW w:w="3677" w:type="dxa"/>
            <w:shd w:val="clear" w:color="auto" w:fill="auto"/>
          </w:tcPr>
          <w:p w14:paraId="238A9E82" w14:textId="77777777" w:rsidR="004723F4" w:rsidRDefault="004723F4" w:rsidP="004723F4">
            <w:pPr>
              <w:pStyle w:val="DefenceNormal"/>
            </w:pPr>
            <w:r>
              <w:t>Carpet</w:t>
            </w:r>
          </w:p>
        </w:tc>
        <w:tc>
          <w:tcPr>
            <w:tcW w:w="3659" w:type="dxa"/>
            <w:shd w:val="clear" w:color="auto" w:fill="auto"/>
          </w:tcPr>
          <w:p w14:paraId="17EFB6CC" w14:textId="77777777" w:rsidR="004723F4" w:rsidRDefault="004723F4" w:rsidP="004723F4">
            <w:pPr>
              <w:pStyle w:val="DefenceNormal"/>
            </w:pPr>
            <w:r w:rsidRPr="007507FE">
              <w:t>[To be inserted following selection of the successful Tenderer]</w:t>
            </w:r>
          </w:p>
        </w:tc>
      </w:tr>
      <w:tr w:rsidR="004723F4" w14:paraId="281FEA9F" w14:textId="77777777" w:rsidTr="004723F4">
        <w:tc>
          <w:tcPr>
            <w:tcW w:w="3677" w:type="dxa"/>
            <w:shd w:val="clear" w:color="auto" w:fill="auto"/>
          </w:tcPr>
          <w:p w14:paraId="772B6673" w14:textId="77777777" w:rsidR="004723F4" w:rsidRDefault="004723F4" w:rsidP="004723F4">
            <w:pPr>
              <w:pStyle w:val="DefenceNormal"/>
            </w:pPr>
            <w:r>
              <w:lastRenderedPageBreak/>
              <w:t>Access Floor</w:t>
            </w:r>
          </w:p>
        </w:tc>
        <w:tc>
          <w:tcPr>
            <w:tcW w:w="3659" w:type="dxa"/>
            <w:shd w:val="clear" w:color="auto" w:fill="auto"/>
          </w:tcPr>
          <w:p w14:paraId="57064F60" w14:textId="77777777" w:rsidR="004723F4" w:rsidRDefault="004723F4" w:rsidP="004723F4">
            <w:pPr>
              <w:pStyle w:val="DefenceNormal"/>
            </w:pPr>
            <w:r w:rsidRPr="007507FE">
              <w:t>[To be inserted following selection of the successful Tenderer]</w:t>
            </w:r>
          </w:p>
        </w:tc>
      </w:tr>
      <w:tr w:rsidR="004723F4" w14:paraId="59A39476" w14:textId="77777777" w:rsidTr="004723F4">
        <w:tc>
          <w:tcPr>
            <w:tcW w:w="3677" w:type="dxa"/>
            <w:shd w:val="clear" w:color="auto" w:fill="auto"/>
          </w:tcPr>
          <w:p w14:paraId="6B7899F2" w14:textId="77777777" w:rsidR="004723F4" w:rsidRDefault="004723F4" w:rsidP="004723F4">
            <w:pPr>
              <w:pStyle w:val="DefenceNormal"/>
            </w:pPr>
            <w:r>
              <w:t>Lifts</w:t>
            </w:r>
          </w:p>
        </w:tc>
        <w:tc>
          <w:tcPr>
            <w:tcW w:w="3659" w:type="dxa"/>
            <w:shd w:val="clear" w:color="auto" w:fill="auto"/>
          </w:tcPr>
          <w:p w14:paraId="0CB6BDFF" w14:textId="77777777" w:rsidR="004723F4" w:rsidRDefault="004723F4" w:rsidP="004723F4">
            <w:pPr>
              <w:pStyle w:val="DefenceNormal"/>
            </w:pPr>
            <w:r w:rsidRPr="007507FE">
              <w:t>[To be inserted following selection of the successful Tenderer]</w:t>
            </w:r>
          </w:p>
        </w:tc>
      </w:tr>
      <w:tr w:rsidR="004723F4" w14:paraId="399266E4" w14:textId="77777777" w:rsidTr="004723F4">
        <w:tc>
          <w:tcPr>
            <w:tcW w:w="3677" w:type="dxa"/>
            <w:shd w:val="clear" w:color="auto" w:fill="auto"/>
          </w:tcPr>
          <w:p w14:paraId="73834EE0" w14:textId="77777777" w:rsidR="004723F4" w:rsidRDefault="004723F4" w:rsidP="004723F4">
            <w:pPr>
              <w:pStyle w:val="DefenceNormal"/>
            </w:pPr>
            <w:r>
              <w:t>Benches &amp; Cupboards</w:t>
            </w:r>
          </w:p>
        </w:tc>
        <w:tc>
          <w:tcPr>
            <w:tcW w:w="3659" w:type="dxa"/>
            <w:shd w:val="clear" w:color="auto" w:fill="auto"/>
          </w:tcPr>
          <w:p w14:paraId="0F75E9AE" w14:textId="77777777" w:rsidR="004723F4" w:rsidRDefault="004723F4" w:rsidP="004723F4">
            <w:pPr>
              <w:pStyle w:val="DefenceNormal"/>
            </w:pPr>
            <w:r w:rsidRPr="007507FE">
              <w:t>[To be inserted following selection of the successful Tenderer]</w:t>
            </w:r>
          </w:p>
        </w:tc>
      </w:tr>
      <w:tr w:rsidR="004723F4" w14:paraId="0926C910" w14:textId="77777777" w:rsidTr="004723F4">
        <w:tc>
          <w:tcPr>
            <w:tcW w:w="3677" w:type="dxa"/>
            <w:shd w:val="clear" w:color="auto" w:fill="auto"/>
          </w:tcPr>
          <w:p w14:paraId="408218E3" w14:textId="77777777" w:rsidR="004723F4" w:rsidRDefault="004723F4" w:rsidP="004723F4">
            <w:pPr>
              <w:pStyle w:val="DefenceNormal"/>
            </w:pPr>
            <w:r>
              <w:t>Windows &amp; Glazing</w:t>
            </w:r>
          </w:p>
        </w:tc>
        <w:tc>
          <w:tcPr>
            <w:tcW w:w="3659" w:type="dxa"/>
            <w:shd w:val="clear" w:color="auto" w:fill="auto"/>
          </w:tcPr>
          <w:p w14:paraId="5A01910F" w14:textId="77777777" w:rsidR="004723F4" w:rsidRDefault="004723F4" w:rsidP="004723F4">
            <w:pPr>
              <w:pStyle w:val="DefenceNormal"/>
            </w:pPr>
            <w:r w:rsidRPr="007507FE">
              <w:t>[To be inserted following selection of the successful Tenderer]</w:t>
            </w:r>
          </w:p>
        </w:tc>
      </w:tr>
      <w:tr w:rsidR="004723F4" w14:paraId="2FDE828D" w14:textId="77777777" w:rsidTr="004723F4">
        <w:tc>
          <w:tcPr>
            <w:tcW w:w="3677" w:type="dxa"/>
            <w:shd w:val="clear" w:color="auto" w:fill="auto"/>
          </w:tcPr>
          <w:p w14:paraId="2FFC31C5" w14:textId="77777777" w:rsidR="004723F4" w:rsidRDefault="004723F4" w:rsidP="004723F4">
            <w:pPr>
              <w:pStyle w:val="DefenceNormal"/>
            </w:pPr>
            <w:r>
              <w:t>Metal Roof &amp; Walling</w:t>
            </w:r>
          </w:p>
        </w:tc>
        <w:tc>
          <w:tcPr>
            <w:tcW w:w="3659" w:type="dxa"/>
            <w:shd w:val="clear" w:color="auto" w:fill="auto"/>
          </w:tcPr>
          <w:p w14:paraId="790E2CED" w14:textId="77777777" w:rsidR="004723F4" w:rsidRDefault="004723F4" w:rsidP="004723F4">
            <w:pPr>
              <w:pStyle w:val="DefenceNormal"/>
            </w:pPr>
            <w:r w:rsidRPr="007507FE">
              <w:t>[To be inserted following selection of the successful Tenderer]</w:t>
            </w:r>
          </w:p>
        </w:tc>
      </w:tr>
      <w:tr w:rsidR="004723F4" w14:paraId="4670B514" w14:textId="77777777" w:rsidTr="004723F4">
        <w:tc>
          <w:tcPr>
            <w:tcW w:w="3677" w:type="dxa"/>
            <w:shd w:val="clear" w:color="auto" w:fill="auto"/>
          </w:tcPr>
          <w:p w14:paraId="064317D8" w14:textId="77777777" w:rsidR="004723F4" w:rsidRDefault="004723F4" w:rsidP="004723F4">
            <w:pPr>
              <w:pStyle w:val="DefenceNormal"/>
            </w:pPr>
            <w:r>
              <w:t>Membrane Roofing &amp; Tanking</w:t>
            </w:r>
          </w:p>
        </w:tc>
        <w:tc>
          <w:tcPr>
            <w:tcW w:w="3659" w:type="dxa"/>
            <w:shd w:val="clear" w:color="auto" w:fill="auto"/>
          </w:tcPr>
          <w:p w14:paraId="56F66AEC" w14:textId="77777777" w:rsidR="004723F4" w:rsidRDefault="004723F4" w:rsidP="004723F4">
            <w:pPr>
              <w:pStyle w:val="DefenceNormal"/>
            </w:pPr>
            <w:r w:rsidRPr="007507FE">
              <w:t>[To be inserted following selection of the successful Tenderer]</w:t>
            </w:r>
          </w:p>
        </w:tc>
      </w:tr>
      <w:tr w:rsidR="004723F4" w14:paraId="59A1E761" w14:textId="77777777" w:rsidTr="004723F4">
        <w:tc>
          <w:tcPr>
            <w:tcW w:w="3677" w:type="dxa"/>
            <w:shd w:val="clear" w:color="auto" w:fill="auto"/>
          </w:tcPr>
          <w:p w14:paraId="6CDF95D5" w14:textId="77777777" w:rsidR="004723F4" w:rsidRDefault="004723F4" w:rsidP="004723F4">
            <w:pPr>
              <w:pStyle w:val="DefenceNormal"/>
            </w:pPr>
            <w:r>
              <w:t>External Coating Systems</w:t>
            </w:r>
          </w:p>
        </w:tc>
        <w:tc>
          <w:tcPr>
            <w:tcW w:w="3659" w:type="dxa"/>
            <w:shd w:val="clear" w:color="auto" w:fill="auto"/>
          </w:tcPr>
          <w:p w14:paraId="5883F6DA" w14:textId="77777777" w:rsidR="004723F4" w:rsidRDefault="004723F4" w:rsidP="004723F4">
            <w:pPr>
              <w:pStyle w:val="DefenceNormal"/>
            </w:pPr>
            <w:r w:rsidRPr="007507FE">
              <w:t>[To be inserted following selection of the successful Tenderer]</w:t>
            </w:r>
          </w:p>
        </w:tc>
      </w:tr>
      <w:tr w:rsidR="004723F4" w14:paraId="5B6ADE89" w14:textId="77777777" w:rsidTr="004723F4">
        <w:tc>
          <w:tcPr>
            <w:tcW w:w="3677" w:type="dxa"/>
            <w:shd w:val="clear" w:color="auto" w:fill="auto"/>
          </w:tcPr>
          <w:p w14:paraId="33365A71" w14:textId="77777777" w:rsidR="004723F4" w:rsidRDefault="004723F4" w:rsidP="004723F4">
            <w:pPr>
              <w:pStyle w:val="DefenceNormal"/>
            </w:pPr>
            <w:r>
              <w:t>Sun Control Louvres</w:t>
            </w:r>
          </w:p>
        </w:tc>
        <w:tc>
          <w:tcPr>
            <w:tcW w:w="3659" w:type="dxa"/>
            <w:shd w:val="clear" w:color="auto" w:fill="auto"/>
          </w:tcPr>
          <w:p w14:paraId="47387199" w14:textId="77777777" w:rsidR="004723F4" w:rsidRDefault="004723F4" w:rsidP="004723F4">
            <w:pPr>
              <w:pStyle w:val="DefenceNormal"/>
            </w:pPr>
            <w:r w:rsidRPr="007507FE">
              <w:t>[To be inserted following selection of the successful Tenderer]</w:t>
            </w:r>
          </w:p>
        </w:tc>
      </w:tr>
      <w:tr w:rsidR="004723F4" w14:paraId="777A0D14" w14:textId="77777777" w:rsidTr="004723F4">
        <w:tc>
          <w:tcPr>
            <w:tcW w:w="3677" w:type="dxa"/>
            <w:shd w:val="clear" w:color="auto" w:fill="auto"/>
          </w:tcPr>
          <w:p w14:paraId="2DE81373" w14:textId="77777777" w:rsidR="004723F4" w:rsidRDefault="004723F4" w:rsidP="004723F4">
            <w:pPr>
              <w:pStyle w:val="DefenceNormal"/>
            </w:pPr>
            <w:r>
              <w:t>Toilet Partitions</w:t>
            </w:r>
          </w:p>
        </w:tc>
        <w:tc>
          <w:tcPr>
            <w:tcW w:w="3659" w:type="dxa"/>
            <w:shd w:val="clear" w:color="auto" w:fill="auto"/>
          </w:tcPr>
          <w:p w14:paraId="3B3EE8E9" w14:textId="77777777" w:rsidR="004723F4" w:rsidRDefault="004723F4" w:rsidP="004723F4">
            <w:pPr>
              <w:pStyle w:val="DefenceNormal"/>
            </w:pPr>
            <w:r w:rsidRPr="007507FE">
              <w:t>[To be inserted following selection of the successful Tenderer]</w:t>
            </w:r>
          </w:p>
        </w:tc>
      </w:tr>
      <w:tr w:rsidR="004723F4" w14:paraId="39EC9B63" w14:textId="77777777" w:rsidTr="004723F4">
        <w:tc>
          <w:tcPr>
            <w:tcW w:w="3677" w:type="dxa"/>
            <w:shd w:val="clear" w:color="auto" w:fill="auto"/>
          </w:tcPr>
          <w:p w14:paraId="2054C1B0" w14:textId="77777777" w:rsidR="004723F4" w:rsidRDefault="004723F4" w:rsidP="004723F4">
            <w:pPr>
              <w:pStyle w:val="DefenceNormal"/>
            </w:pPr>
            <w:r>
              <w:t>Partitions</w:t>
            </w:r>
          </w:p>
        </w:tc>
        <w:tc>
          <w:tcPr>
            <w:tcW w:w="3659" w:type="dxa"/>
            <w:shd w:val="clear" w:color="auto" w:fill="auto"/>
          </w:tcPr>
          <w:p w14:paraId="6E973581" w14:textId="77777777" w:rsidR="004723F4" w:rsidRDefault="004723F4" w:rsidP="004723F4">
            <w:pPr>
              <w:pStyle w:val="DefenceNormal"/>
            </w:pPr>
            <w:r w:rsidRPr="007507FE">
              <w:t>[To be inserted following selection of the successful Tenderer]</w:t>
            </w:r>
          </w:p>
        </w:tc>
      </w:tr>
      <w:tr w:rsidR="004723F4" w14:paraId="0FC3841D" w14:textId="77777777" w:rsidTr="004723F4">
        <w:tc>
          <w:tcPr>
            <w:tcW w:w="3677" w:type="dxa"/>
            <w:shd w:val="clear" w:color="auto" w:fill="auto"/>
          </w:tcPr>
          <w:p w14:paraId="4511F2D1" w14:textId="77777777" w:rsidR="004723F4" w:rsidRDefault="004723F4" w:rsidP="004723F4">
            <w:pPr>
              <w:pStyle w:val="DefenceNormal"/>
            </w:pPr>
            <w:r>
              <w:t>Resilient finishes, e.g. Vinyl</w:t>
            </w:r>
          </w:p>
        </w:tc>
        <w:tc>
          <w:tcPr>
            <w:tcW w:w="3659" w:type="dxa"/>
            <w:shd w:val="clear" w:color="auto" w:fill="auto"/>
          </w:tcPr>
          <w:p w14:paraId="5C9D0B33" w14:textId="77777777" w:rsidR="004723F4" w:rsidRDefault="004723F4" w:rsidP="004723F4">
            <w:pPr>
              <w:pStyle w:val="DefenceNormal"/>
            </w:pPr>
            <w:r w:rsidRPr="007507FE">
              <w:t>[To be inserted following selection of the successful Tenderer]</w:t>
            </w:r>
          </w:p>
        </w:tc>
      </w:tr>
      <w:tr w:rsidR="004723F4" w14:paraId="443E50AF" w14:textId="77777777" w:rsidTr="004723F4">
        <w:tc>
          <w:tcPr>
            <w:tcW w:w="3677" w:type="dxa"/>
            <w:shd w:val="clear" w:color="auto" w:fill="auto"/>
          </w:tcPr>
          <w:p w14:paraId="5AB0052E" w14:textId="77777777" w:rsidR="004723F4" w:rsidRDefault="004723F4" w:rsidP="004723F4">
            <w:pPr>
              <w:pStyle w:val="DefenceNormal"/>
            </w:pPr>
            <w:r>
              <w:t>Suspended Ceilings</w:t>
            </w:r>
          </w:p>
        </w:tc>
        <w:tc>
          <w:tcPr>
            <w:tcW w:w="3659" w:type="dxa"/>
            <w:shd w:val="clear" w:color="auto" w:fill="auto"/>
          </w:tcPr>
          <w:p w14:paraId="2DC39BD7" w14:textId="77777777" w:rsidR="004723F4" w:rsidRDefault="004723F4" w:rsidP="004723F4">
            <w:pPr>
              <w:pStyle w:val="DefenceNormal"/>
            </w:pPr>
            <w:r w:rsidRPr="007507FE">
              <w:t>[To be inserted following selection of the successful Tenderer]</w:t>
            </w:r>
          </w:p>
        </w:tc>
      </w:tr>
      <w:tr w:rsidR="004723F4" w14:paraId="5AE83453" w14:textId="77777777" w:rsidTr="004723F4">
        <w:tc>
          <w:tcPr>
            <w:tcW w:w="3677" w:type="dxa"/>
            <w:shd w:val="clear" w:color="auto" w:fill="auto"/>
          </w:tcPr>
          <w:p w14:paraId="25AA31A7" w14:textId="77777777" w:rsidR="004723F4" w:rsidRDefault="004723F4" w:rsidP="004723F4">
            <w:pPr>
              <w:pStyle w:val="DefenceNormal"/>
            </w:pPr>
            <w:r>
              <w:t>Doors</w:t>
            </w:r>
          </w:p>
        </w:tc>
        <w:tc>
          <w:tcPr>
            <w:tcW w:w="3659" w:type="dxa"/>
            <w:shd w:val="clear" w:color="auto" w:fill="auto"/>
          </w:tcPr>
          <w:p w14:paraId="0D3F929C" w14:textId="77777777" w:rsidR="004723F4" w:rsidRDefault="004723F4" w:rsidP="004723F4">
            <w:pPr>
              <w:pStyle w:val="DefenceNormal"/>
            </w:pPr>
            <w:r w:rsidRPr="007507FE">
              <w:t>[To be inserted following selection of the successful Tenderer]</w:t>
            </w:r>
          </w:p>
        </w:tc>
      </w:tr>
      <w:tr w:rsidR="004723F4" w14:paraId="65D23E5C" w14:textId="77777777" w:rsidTr="004723F4">
        <w:tc>
          <w:tcPr>
            <w:tcW w:w="3677" w:type="dxa"/>
            <w:shd w:val="clear" w:color="auto" w:fill="auto"/>
          </w:tcPr>
          <w:p w14:paraId="192C4333" w14:textId="77777777" w:rsidR="004723F4" w:rsidRDefault="004723F4" w:rsidP="004723F4">
            <w:pPr>
              <w:pStyle w:val="DefenceNormal"/>
            </w:pPr>
            <w:r>
              <w:t>Internal Signage</w:t>
            </w:r>
          </w:p>
        </w:tc>
        <w:tc>
          <w:tcPr>
            <w:tcW w:w="3659" w:type="dxa"/>
            <w:shd w:val="clear" w:color="auto" w:fill="auto"/>
          </w:tcPr>
          <w:p w14:paraId="521AB658" w14:textId="77777777" w:rsidR="004723F4" w:rsidRDefault="004723F4" w:rsidP="004723F4">
            <w:pPr>
              <w:pStyle w:val="DefenceNormal"/>
            </w:pPr>
            <w:r w:rsidRPr="007507FE">
              <w:t>[To be inserted following selection of the successful Tenderer]</w:t>
            </w:r>
          </w:p>
        </w:tc>
      </w:tr>
      <w:tr w:rsidR="004723F4" w14:paraId="66B907AC" w14:textId="77777777" w:rsidTr="004723F4">
        <w:tc>
          <w:tcPr>
            <w:tcW w:w="3677" w:type="dxa"/>
            <w:shd w:val="clear" w:color="auto" w:fill="auto"/>
          </w:tcPr>
          <w:p w14:paraId="4DAF3AF2" w14:textId="77777777" w:rsidR="004723F4" w:rsidRDefault="004723F4" w:rsidP="004723F4">
            <w:pPr>
              <w:pStyle w:val="DefenceNormal"/>
            </w:pPr>
            <w:r>
              <w:t>External Signage (signwriting and lettering)</w:t>
            </w:r>
          </w:p>
        </w:tc>
        <w:tc>
          <w:tcPr>
            <w:tcW w:w="3659" w:type="dxa"/>
            <w:shd w:val="clear" w:color="auto" w:fill="auto"/>
          </w:tcPr>
          <w:p w14:paraId="5675227D" w14:textId="77777777" w:rsidR="004723F4" w:rsidRDefault="004723F4" w:rsidP="004723F4">
            <w:pPr>
              <w:pStyle w:val="DefenceNormal"/>
            </w:pPr>
            <w:r w:rsidRPr="007507FE">
              <w:t>[To be inserted following selection of the successful Tenderer]</w:t>
            </w:r>
          </w:p>
        </w:tc>
      </w:tr>
      <w:tr w:rsidR="004723F4" w14:paraId="37A209F4" w14:textId="77777777" w:rsidTr="004723F4">
        <w:tc>
          <w:tcPr>
            <w:tcW w:w="3677" w:type="dxa"/>
            <w:shd w:val="clear" w:color="auto" w:fill="auto"/>
          </w:tcPr>
          <w:p w14:paraId="636851C3" w14:textId="77777777" w:rsidR="004723F4" w:rsidRDefault="004723F4" w:rsidP="004723F4">
            <w:pPr>
              <w:pStyle w:val="DefenceNormal"/>
            </w:pPr>
            <w:r>
              <w:t>External Signage (excluding signwriting and lettering)</w:t>
            </w:r>
          </w:p>
        </w:tc>
        <w:tc>
          <w:tcPr>
            <w:tcW w:w="3659" w:type="dxa"/>
            <w:shd w:val="clear" w:color="auto" w:fill="auto"/>
          </w:tcPr>
          <w:p w14:paraId="34157E7B" w14:textId="77777777" w:rsidR="004723F4" w:rsidRDefault="004723F4" w:rsidP="004723F4">
            <w:pPr>
              <w:pStyle w:val="DefenceNormal"/>
            </w:pPr>
            <w:r w:rsidRPr="007507FE">
              <w:t>[To be inserted following selection of the successful Tenderer]</w:t>
            </w:r>
          </w:p>
        </w:tc>
      </w:tr>
      <w:tr w:rsidR="004723F4" w14:paraId="7EF317D8" w14:textId="77777777" w:rsidTr="004723F4">
        <w:tc>
          <w:tcPr>
            <w:tcW w:w="3677" w:type="dxa"/>
            <w:shd w:val="clear" w:color="auto" w:fill="auto"/>
          </w:tcPr>
          <w:p w14:paraId="5E64A43D" w14:textId="77777777" w:rsidR="004723F4" w:rsidRDefault="004723F4" w:rsidP="004723F4">
            <w:pPr>
              <w:pStyle w:val="DefenceNormal"/>
            </w:pPr>
            <w:r>
              <w:t>Façade</w:t>
            </w:r>
          </w:p>
        </w:tc>
        <w:tc>
          <w:tcPr>
            <w:tcW w:w="3659" w:type="dxa"/>
            <w:shd w:val="clear" w:color="auto" w:fill="auto"/>
          </w:tcPr>
          <w:p w14:paraId="55FDA6C1" w14:textId="77777777" w:rsidR="004723F4" w:rsidRDefault="004723F4" w:rsidP="004723F4">
            <w:pPr>
              <w:pStyle w:val="DefenceNormal"/>
            </w:pPr>
            <w:r w:rsidRPr="007507FE">
              <w:t>[To be inserted following selection of the successful Tenderer]</w:t>
            </w:r>
          </w:p>
        </w:tc>
      </w:tr>
      <w:tr w:rsidR="004723F4" w14:paraId="462549A7" w14:textId="77777777" w:rsidTr="004723F4">
        <w:tc>
          <w:tcPr>
            <w:tcW w:w="3677" w:type="dxa"/>
            <w:shd w:val="clear" w:color="auto" w:fill="auto"/>
          </w:tcPr>
          <w:p w14:paraId="4EE6C296" w14:textId="77777777" w:rsidR="004723F4" w:rsidRDefault="004723F4" w:rsidP="004723F4">
            <w:pPr>
              <w:pStyle w:val="DefenceNormal"/>
            </w:pPr>
            <w:r>
              <w:rPr>
                <w:b/>
                <w:i/>
              </w:rPr>
              <w:t>[INSERT OTHER WARRANTIES.  THE WARRANTIES REFERRED TO ABOVE ARE EXAMPLES ONLY]</w:t>
            </w:r>
          </w:p>
        </w:tc>
        <w:tc>
          <w:tcPr>
            <w:tcW w:w="3659" w:type="dxa"/>
            <w:shd w:val="clear" w:color="auto" w:fill="auto"/>
          </w:tcPr>
          <w:p w14:paraId="05C3DDEC" w14:textId="77777777" w:rsidR="004723F4" w:rsidRDefault="00981950" w:rsidP="004723F4">
            <w:pPr>
              <w:pStyle w:val="DefenceNormal"/>
            </w:pPr>
            <w:r w:rsidRPr="007507FE">
              <w:t>[To be inserted following selection of the successful Tenderer]</w:t>
            </w:r>
          </w:p>
        </w:tc>
      </w:tr>
    </w:tbl>
    <w:p w14:paraId="1F8757DF" w14:textId="77777777" w:rsidR="00DE4941" w:rsidRDefault="00DE4941" w:rsidP="00CC095C">
      <w:pPr>
        <w:pStyle w:val="DefenceHeadingNoTOC1"/>
        <w:numPr>
          <w:ilvl w:val="0"/>
          <w:numId w:val="0"/>
        </w:numPr>
        <w:ind w:left="964"/>
      </w:pPr>
      <w:bookmarkStart w:id="3062" w:name="_Ref121221598"/>
    </w:p>
    <w:p w14:paraId="2642D570" w14:textId="77777777" w:rsidR="00FE1B9C" w:rsidRDefault="00FE1B9C" w:rsidP="00336AD6">
      <w:pPr>
        <w:pStyle w:val="DefenceHeadingNoTOC1"/>
        <w:keepNext/>
        <w:keepLines/>
      </w:pPr>
      <w:bookmarkStart w:id="3063" w:name="_Ref33111703"/>
      <w:r>
        <w:lastRenderedPageBreak/>
        <w:t>Operation and Maintenance Manuals</w:t>
      </w:r>
      <w:bookmarkEnd w:id="3062"/>
      <w:bookmarkEnd w:id="3063"/>
    </w:p>
    <w:p w14:paraId="6D02F1D7" w14:textId="7374D395" w:rsidR="00FE1B9C" w:rsidRDefault="00FE1B9C" w:rsidP="00336AD6">
      <w:pPr>
        <w:pStyle w:val="DefenceIndent"/>
        <w:keepNext/>
        <w:keepLines/>
        <w:ind w:left="0"/>
      </w:pPr>
      <w:r>
        <w:t>Without limiting the definition of "</w:t>
      </w:r>
      <w:r w:rsidRPr="0011424A">
        <w:t>Completion</w:t>
      </w:r>
      <w:r>
        <w:t>" in clause </w:t>
      </w:r>
      <w:r>
        <w:fldChar w:fldCharType="begin"/>
      </w:r>
      <w:r>
        <w:instrText xml:space="preserve"> REF _Ref71631976 \r \h </w:instrText>
      </w:r>
      <w:r>
        <w:fldChar w:fldCharType="separate"/>
      </w:r>
      <w:r w:rsidR="004770FA">
        <w:t>1.1</w:t>
      </w:r>
      <w:r>
        <w:fldChar w:fldCharType="end"/>
      </w:r>
      <w:r>
        <w:t xml:space="preserve"> of the </w:t>
      </w:r>
      <w:r w:rsidR="00F50FA2">
        <w:t>Conditions of Subcontract</w:t>
      </w:r>
      <w:r>
        <w:t xml:space="preserve">, the </w:t>
      </w:r>
      <w:r w:rsidR="00E60D91">
        <w:t xml:space="preserve">Subcontractor </w:t>
      </w:r>
      <w:r>
        <w:t xml:space="preserve">must, as a condition precedent to </w:t>
      </w:r>
      <w:r w:rsidRPr="0011424A">
        <w:t>Completion</w:t>
      </w:r>
      <w:r>
        <w:t xml:space="preserve"> of the </w:t>
      </w:r>
      <w:r w:rsidR="005E2149">
        <w:t>Subcontract Works</w:t>
      </w:r>
      <w:r>
        <w:t xml:space="preserve"> or a </w:t>
      </w:r>
      <w:r w:rsidR="00626A0B">
        <w:t>Stage</w:t>
      </w:r>
      <w:r>
        <w:t xml:space="preserve">: </w:t>
      </w:r>
    </w:p>
    <w:p w14:paraId="2504C23D" w14:textId="5CE7A8B9" w:rsidR="00FE1B9C" w:rsidRDefault="00FE1B9C" w:rsidP="00FE1B9C">
      <w:pPr>
        <w:pStyle w:val="DefenceHeadingNoTOC3"/>
      </w:pPr>
      <w:r>
        <w:t xml:space="preserve">compile specific operation and maintenance manuals for each aspect of the </w:t>
      </w:r>
      <w:r w:rsidR="005E2149">
        <w:t>Subcontract Works</w:t>
      </w:r>
      <w:r>
        <w:t xml:space="preserve"> or the </w:t>
      </w:r>
      <w:r w:rsidR="00626A0B">
        <w:t>Stage</w:t>
      </w:r>
      <w:r>
        <w:t xml:space="preserve"> including obtaining and coordinating information provided by the </w:t>
      </w:r>
      <w:r w:rsidR="00E60D91">
        <w:t xml:space="preserve">Subcontractor </w:t>
      </w:r>
      <w:r>
        <w:t xml:space="preserve">and its </w:t>
      </w:r>
      <w:r w:rsidR="005E2149">
        <w:t>subsubcontractor</w:t>
      </w:r>
      <w:r>
        <w:t xml:space="preserve">s;  </w:t>
      </w:r>
    </w:p>
    <w:p w14:paraId="429C5ED3" w14:textId="0BB6758B" w:rsidR="00FE1B9C" w:rsidRDefault="00FE1B9C" w:rsidP="00FE1B9C">
      <w:pPr>
        <w:pStyle w:val="DefenceHeadingNoTOC3"/>
      </w:pPr>
      <w:r>
        <w:t xml:space="preserve">prior to the commencement of commissioning of the </w:t>
      </w:r>
      <w:r w:rsidR="005E2149">
        <w:t>Subcontract Works</w:t>
      </w:r>
      <w:r>
        <w:t xml:space="preserve"> or the </w:t>
      </w:r>
      <w:r w:rsidR="00626A0B">
        <w:t>Stage</w:t>
      </w:r>
      <w:r>
        <w:t xml:space="preserve">, provide one copy of draft operation and maintenance manuals in respect of each aspect of the </w:t>
      </w:r>
      <w:r w:rsidR="005E2149">
        <w:t>Subcontract Works</w:t>
      </w:r>
      <w:r>
        <w:t xml:space="preserve"> or the </w:t>
      </w:r>
      <w:r w:rsidR="00626A0B">
        <w:t>Stage</w:t>
      </w:r>
      <w:r>
        <w:t xml:space="preserve"> (</w:t>
      </w:r>
      <w:r>
        <w:rPr>
          <w:b/>
        </w:rPr>
        <w:t>Draft Operation and Maintenance Manuals</w:t>
      </w:r>
      <w:r>
        <w:t xml:space="preserve">) to the </w:t>
      </w:r>
      <w:r w:rsidR="00440BD1">
        <w:t>Contractor’s Representative</w:t>
      </w:r>
      <w:r>
        <w:t xml:space="preserve"> for approval; </w:t>
      </w:r>
    </w:p>
    <w:p w14:paraId="03EE9521" w14:textId="26AE51A6" w:rsidR="00FE1B9C" w:rsidRDefault="00FE1B9C" w:rsidP="00FE1B9C">
      <w:pPr>
        <w:pStyle w:val="DefenceHeadingNoTOC3"/>
      </w:pPr>
      <w:r>
        <w:t xml:space="preserve">within 14 days of the completion of the commissioning of the </w:t>
      </w:r>
      <w:r w:rsidR="005E2149">
        <w:t>Subcontract Works</w:t>
      </w:r>
      <w:r>
        <w:t xml:space="preserve"> or the </w:t>
      </w:r>
      <w:r w:rsidR="00626A0B">
        <w:t>Stage</w:t>
      </w:r>
      <w:r>
        <w:t xml:space="preserve">, provide one copy of all operation and maintenance manuals in respect of the </w:t>
      </w:r>
      <w:r w:rsidR="005E2149">
        <w:t>Subcontract Works</w:t>
      </w:r>
      <w:r>
        <w:t xml:space="preserve"> or the </w:t>
      </w:r>
      <w:r w:rsidR="00626A0B">
        <w:t>Stage</w:t>
      </w:r>
      <w:r>
        <w:t xml:space="preserve"> which have been amended during commissioning (</w:t>
      </w:r>
      <w:r>
        <w:rPr>
          <w:b/>
        </w:rPr>
        <w:t>Draft Amended Operation and Maintenance Manuals</w:t>
      </w:r>
      <w:r>
        <w:t xml:space="preserve">) (such amendments being clearly indicated in each Draft Amended Operation and Maintenance Manual) to the </w:t>
      </w:r>
      <w:r w:rsidR="00440BD1">
        <w:t>Contractor’s Representative</w:t>
      </w:r>
      <w:r>
        <w:t xml:space="preserve"> for approval;</w:t>
      </w:r>
    </w:p>
    <w:p w14:paraId="72DBC99C" w14:textId="087F0AE6" w:rsidR="00FE1B9C" w:rsidRDefault="00FE1B9C" w:rsidP="00FE1B9C">
      <w:pPr>
        <w:pStyle w:val="DefenceHeadingNoTOC3"/>
      </w:pPr>
      <w:r>
        <w:t xml:space="preserve">resubmit the Draft Operation and Maintenance Manuals and the Draft Amended Operation and Maintenance Manuals to the </w:t>
      </w:r>
      <w:r w:rsidR="00440BD1">
        <w:t>Contractor’s Representative</w:t>
      </w:r>
      <w:r>
        <w:t xml:space="preserve"> as necessary; and</w:t>
      </w:r>
    </w:p>
    <w:p w14:paraId="74D24F78" w14:textId="6979A924" w:rsidR="00FE1B9C" w:rsidRDefault="00FE1B9C" w:rsidP="00FE1B9C">
      <w:pPr>
        <w:pStyle w:val="DefenceHeadingNoTOC3"/>
      </w:pPr>
      <w:bookmarkStart w:id="3064" w:name="_Ref122176798"/>
      <w:r>
        <w:t xml:space="preserve">once approved by the </w:t>
      </w:r>
      <w:r w:rsidR="00440BD1">
        <w:t>Contractor’s Representative</w:t>
      </w:r>
      <w:r>
        <w:t>, submit the number of copies of the final, approved versions of the Draft Operation and Maintenance Manuals and the Draft Amended Operation and Maintenance Manuals (</w:t>
      </w:r>
      <w:r>
        <w:rPr>
          <w:b/>
        </w:rPr>
        <w:t>Final Operation and Maintenance Manuals</w:t>
      </w:r>
      <w:r>
        <w:t xml:space="preserve">) </w:t>
      </w:r>
      <w:r w:rsidR="00BF702C">
        <w:t xml:space="preserve">specified in the Contract Particulars </w:t>
      </w:r>
      <w:r>
        <w:t xml:space="preserve">to the </w:t>
      </w:r>
      <w:r w:rsidR="00440BD1">
        <w:t>Contractor’s Representative</w:t>
      </w:r>
      <w:r>
        <w:t>.</w:t>
      </w:r>
      <w:bookmarkEnd w:id="3064"/>
      <w:r>
        <w:t xml:space="preserve"> </w:t>
      </w:r>
    </w:p>
    <w:p w14:paraId="433F9AB7" w14:textId="085AE40B" w:rsidR="00FE1B9C" w:rsidRDefault="00FE1B9C" w:rsidP="00CC095C">
      <w:pPr>
        <w:pStyle w:val="DefenceIndent"/>
        <w:ind w:left="0"/>
      </w:pPr>
      <w:r>
        <w:t>For the purposes of this clause </w:t>
      </w:r>
      <w:r w:rsidR="001B7BB1">
        <w:fldChar w:fldCharType="begin"/>
      </w:r>
      <w:r w:rsidR="001B7BB1">
        <w:instrText xml:space="preserve"> REF _Ref33111703 \n \h </w:instrText>
      </w:r>
      <w:r w:rsidR="001B7BB1">
        <w:fldChar w:fldCharType="separate"/>
      </w:r>
      <w:r w:rsidR="004770FA">
        <w:t>3</w:t>
      </w:r>
      <w:r w:rsidR="001B7BB1">
        <w:fldChar w:fldCharType="end"/>
      </w:r>
      <w:r>
        <w:t>:</w:t>
      </w:r>
    </w:p>
    <w:p w14:paraId="7A1F3C83" w14:textId="7B5ACAE0" w:rsidR="00FE1B9C" w:rsidRDefault="00FE1B9C" w:rsidP="00FE1B9C">
      <w:pPr>
        <w:pStyle w:val="DefenceHeadingNoTOC3"/>
      </w:pPr>
      <w:r>
        <w:t xml:space="preserve">catalogues, sales brochures and other documents giving general information in respect of aspects of the </w:t>
      </w:r>
      <w:r w:rsidR="005E2149">
        <w:t>Subcontract Works</w:t>
      </w:r>
      <w:r>
        <w:t xml:space="preserve"> or the </w:t>
      </w:r>
      <w:r w:rsidR="00626A0B">
        <w:t>Stage</w:t>
      </w:r>
      <w:r>
        <w:t xml:space="preserve"> will not be acceptable; </w:t>
      </w:r>
    </w:p>
    <w:p w14:paraId="1B616C39" w14:textId="6525FCCB" w:rsidR="00FE1B9C" w:rsidRDefault="00FE1B9C" w:rsidP="00FE1B9C">
      <w:pPr>
        <w:pStyle w:val="DefenceHeadingNoTOC3"/>
      </w:pPr>
      <w:r>
        <w:t xml:space="preserve">all manuals must be sufficiently comprehensive for routine maintenance, overhaul and repairs to be carried out by personnel who are qualified to undertake maintenance work but who are not necessarily familiar with any particular aspect of the </w:t>
      </w:r>
      <w:r w:rsidR="005E2149">
        <w:t>Subcontract Works</w:t>
      </w:r>
      <w:r>
        <w:t xml:space="preserve"> or the </w:t>
      </w:r>
      <w:r w:rsidR="00626A0B">
        <w:t>Stage</w:t>
      </w:r>
      <w:r>
        <w:t>; and</w:t>
      </w:r>
    </w:p>
    <w:p w14:paraId="0381794A" w14:textId="1B69FA5D" w:rsidR="00FE1B9C" w:rsidRDefault="00B5350B" w:rsidP="00FE1B9C">
      <w:pPr>
        <w:pStyle w:val="DefenceHeadingNoTOC3"/>
      </w:pPr>
      <w:r>
        <w:t>all</w:t>
      </w:r>
      <w:r w:rsidR="00FE1B9C">
        <w:t xml:space="preserve"> manuals must be </w:t>
      </w:r>
      <w:r>
        <w:t xml:space="preserve">prepared in accordance with the "Operations &amp; Maintenance Manual Checklist" </w:t>
      </w:r>
      <w:r w:rsidRPr="004818F3">
        <w:t xml:space="preserve">available </w:t>
      </w:r>
      <w:r>
        <w:t xml:space="preserve">on DEQMS or such other location notified by the </w:t>
      </w:r>
      <w:r w:rsidR="00440BD1">
        <w:t>Contractor’s Representative</w:t>
      </w:r>
      <w:r w:rsidRPr="004818F3">
        <w:t xml:space="preserve">, as </w:t>
      </w:r>
      <w:r>
        <w:t>amended</w:t>
      </w:r>
      <w:r w:rsidRPr="00A80195">
        <w:t xml:space="preserve"> from time to time</w:t>
      </w:r>
      <w:r w:rsidR="00FE1B9C">
        <w:t xml:space="preserve"> and include:</w:t>
      </w:r>
      <w:r>
        <w:t xml:space="preserve"> </w:t>
      </w:r>
    </w:p>
    <w:p w14:paraId="1916B04D" w14:textId="77777777" w:rsidR="00FE1B9C" w:rsidRDefault="00FE1B9C" w:rsidP="00FE1B9C">
      <w:pPr>
        <w:pStyle w:val="DefenceHeadingNoTOC4"/>
      </w:pPr>
      <w:r>
        <w:t>a comprehensive list of contents including illustrations and drawings;</w:t>
      </w:r>
    </w:p>
    <w:p w14:paraId="16763817" w14:textId="77777777" w:rsidR="00FE1B9C" w:rsidRDefault="00FE1B9C" w:rsidP="00FE1B9C">
      <w:pPr>
        <w:pStyle w:val="DefenceHeadingNoTOC4"/>
      </w:pPr>
      <w:r>
        <w:t>function, application, specification and comprehensive technical data of all equipment including sub-assemblies, proprietary items, and system circuit and schematic diagrams where applicable;</w:t>
      </w:r>
    </w:p>
    <w:p w14:paraId="50529416" w14:textId="77777777" w:rsidR="00FE1B9C" w:rsidRDefault="00FE1B9C" w:rsidP="00FE1B9C">
      <w:pPr>
        <w:pStyle w:val="DefenceHeadingNoTOC4"/>
      </w:pPr>
      <w:r>
        <w:t>a description of the equipment and its principles of operation;</w:t>
      </w:r>
    </w:p>
    <w:p w14:paraId="0B07DFA5" w14:textId="18B18AEB" w:rsidR="00FE1B9C" w:rsidRDefault="00E57C06" w:rsidP="00FE1B9C">
      <w:pPr>
        <w:pStyle w:val="DefenceHeadingNoTOC4"/>
      </w:pPr>
      <w:r>
        <w:t xml:space="preserve">a comprehensive </w:t>
      </w:r>
      <w:r w:rsidR="00381153" w:rsidRPr="00812D96">
        <w:t>a</w:t>
      </w:r>
      <w:r w:rsidRPr="00381153">
        <w:t xml:space="preserve">sset </w:t>
      </w:r>
      <w:r w:rsidR="00381153" w:rsidRPr="00812D96">
        <w:t>m</w:t>
      </w:r>
      <w:r w:rsidRPr="00381153">
        <w:t xml:space="preserve">anagement </w:t>
      </w:r>
      <w:r w:rsidR="00381153" w:rsidRPr="00812D96">
        <w:t>p</w:t>
      </w:r>
      <w:r w:rsidRPr="00381153">
        <w:t>lan</w:t>
      </w:r>
      <w:r>
        <w:t xml:space="preserve"> which describes in detail a proposed approach to maintenance for the five year period commencing on the Date of Completion</w:t>
      </w:r>
      <w:r w:rsidR="00FE1B9C">
        <w:t>;</w:t>
      </w:r>
    </w:p>
    <w:p w14:paraId="481B73A4" w14:textId="77777777" w:rsidR="00FE1B9C" w:rsidRDefault="00FE1B9C" w:rsidP="00FE1B9C">
      <w:pPr>
        <w:pStyle w:val="DefenceHeadingNoTOC4"/>
      </w:pPr>
      <w:r>
        <w:t>dismantling and re-assembly procedures;</w:t>
      </w:r>
    </w:p>
    <w:p w14:paraId="603024FB" w14:textId="77777777" w:rsidR="00FE1B9C" w:rsidRDefault="00FE1B9C" w:rsidP="00FE1B9C">
      <w:pPr>
        <w:pStyle w:val="DefenceHeadingNoTOC4"/>
      </w:pPr>
      <w:r>
        <w:t>trouble-shooting suggestions;</w:t>
      </w:r>
    </w:p>
    <w:p w14:paraId="3207992F" w14:textId="77777777" w:rsidR="00FE1B9C" w:rsidRDefault="00FE1B9C" w:rsidP="00FE1B9C">
      <w:pPr>
        <w:pStyle w:val="DefenceHeadingNoTOC4"/>
      </w:pPr>
      <w:r>
        <w:t>a complete lists of parts;</w:t>
      </w:r>
    </w:p>
    <w:p w14:paraId="688C7E68" w14:textId="77777777" w:rsidR="00FE1B9C" w:rsidRDefault="00FE1B9C" w:rsidP="00FE1B9C">
      <w:pPr>
        <w:pStyle w:val="DefenceHeadingNoTOC4"/>
      </w:pPr>
      <w:r>
        <w:t xml:space="preserve">a list of spare parts recommended to be held in stock; </w:t>
      </w:r>
    </w:p>
    <w:p w14:paraId="70DA4FEB" w14:textId="77777777" w:rsidR="00FE1B9C" w:rsidRDefault="00FE1B9C" w:rsidP="00FE1B9C">
      <w:pPr>
        <w:pStyle w:val="DefenceHeadingNoTOC4"/>
      </w:pPr>
      <w:r>
        <w:t xml:space="preserve">the procedure for ordering spare parts; </w:t>
      </w:r>
    </w:p>
    <w:p w14:paraId="0238D90B" w14:textId="789103AE" w:rsidR="00FE1B9C" w:rsidRDefault="00FE1B9C" w:rsidP="00FE1B9C">
      <w:pPr>
        <w:pStyle w:val="DefenceHeadingNoTOC4"/>
      </w:pPr>
      <w:r>
        <w:t>clear and comprehensive illustrations and/or drawings with parts readily identifiable;</w:t>
      </w:r>
    </w:p>
    <w:p w14:paraId="59EB3969" w14:textId="4E6D6613" w:rsidR="00FE1B9C" w:rsidRDefault="00FE1B9C" w:rsidP="00FE1B9C">
      <w:pPr>
        <w:pStyle w:val="DefenceHeadingNoTOC4"/>
      </w:pPr>
      <w:r>
        <w:lastRenderedPageBreak/>
        <w:t xml:space="preserve">text which is clearly printed on good quality A4 size matt paper, not less than 95 gsm; </w:t>
      </w:r>
    </w:p>
    <w:p w14:paraId="300656C0" w14:textId="6E2B1922" w:rsidR="00FE1B9C" w:rsidRDefault="00FE1B9C" w:rsidP="00FE1B9C">
      <w:pPr>
        <w:pStyle w:val="DefenceHeadingNoTOC4"/>
      </w:pPr>
      <w:bookmarkStart w:id="3065" w:name="_Ref122176827"/>
      <w:r>
        <w:t>the matters specified in the</w:t>
      </w:r>
      <w:r w:rsidRPr="0011424A">
        <w:t xml:space="preserve"> </w:t>
      </w:r>
      <w:r w:rsidR="0013198A">
        <w:t xml:space="preserve">Subcontract </w:t>
      </w:r>
      <w:r w:rsidRPr="0011424A">
        <w:t>Particulars</w:t>
      </w:r>
      <w:r>
        <w:t>; and</w:t>
      </w:r>
      <w:bookmarkEnd w:id="3065"/>
    </w:p>
    <w:p w14:paraId="7E3AD9EA" w14:textId="06701D4C" w:rsidR="00FE1B9C" w:rsidRDefault="00FE1B9C" w:rsidP="00FE1B9C">
      <w:pPr>
        <w:pStyle w:val="DefenceHeadingNoTOC4"/>
      </w:pPr>
      <w:r>
        <w:t xml:space="preserve">any other matter required by the </w:t>
      </w:r>
      <w:r w:rsidR="00440BD1">
        <w:t>Contractor’s Representative</w:t>
      </w:r>
      <w:r>
        <w:t>.</w:t>
      </w:r>
    </w:p>
    <w:p w14:paraId="32C6E1DE" w14:textId="77777777" w:rsidR="00FE1B9C" w:rsidRDefault="00FE1B9C" w:rsidP="00FE1B9C">
      <w:pPr>
        <w:pStyle w:val="DefenceHeadingNoTOC1"/>
      </w:pPr>
      <w:r>
        <w:t>Training</w:t>
      </w:r>
    </w:p>
    <w:p w14:paraId="12D3BEDE" w14:textId="5406061B" w:rsidR="00FE1B9C" w:rsidRDefault="00FE1B9C" w:rsidP="00CC095C">
      <w:pPr>
        <w:pStyle w:val="DefenceIndent"/>
        <w:ind w:left="0"/>
      </w:pPr>
      <w:r>
        <w:t>Without limiting the definition of "</w:t>
      </w:r>
      <w:r w:rsidRPr="0011424A">
        <w:t>Completion</w:t>
      </w:r>
      <w:r>
        <w:t>" in clause </w:t>
      </w:r>
      <w:r>
        <w:fldChar w:fldCharType="begin"/>
      </w:r>
      <w:r>
        <w:instrText xml:space="preserve"> REF _Ref71631976 \r \h </w:instrText>
      </w:r>
      <w:r>
        <w:fldChar w:fldCharType="separate"/>
      </w:r>
      <w:r w:rsidR="004770FA">
        <w:t>1.1</w:t>
      </w:r>
      <w:r>
        <w:fldChar w:fldCharType="end"/>
      </w:r>
      <w:r>
        <w:t xml:space="preserve"> of the </w:t>
      </w:r>
      <w:r w:rsidR="00F50FA2">
        <w:t>Conditions of Subcontract</w:t>
      </w:r>
      <w:r>
        <w:t xml:space="preserve">, the </w:t>
      </w:r>
      <w:r w:rsidR="00E60D91">
        <w:t xml:space="preserve">Subcontractor </w:t>
      </w:r>
      <w:r>
        <w:t xml:space="preserve">must, as a condition precedent to </w:t>
      </w:r>
      <w:r w:rsidRPr="0011424A">
        <w:t>Completion</w:t>
      </w:r>
      <w:r>
        <w:t xml:space="preserve"> of the </w:t>
      </w:r>
      <w:r w:rsidR="005E2149">
        <w:t>Subcontract Works</w:t>
      </w:r>
      <w:r>
        <w:t xml:space="preserve"> or a </w:t>
      </w:r>
      <w:r w:rsidR="00626A0B">
        <w:t>Stage</w:t>
      </w:r>
      <w:r>
        <w:t xml:space="preserve">: </w:t>
      </w:r>
    </w:p>
    <w:p w14:paraId="604E0D7C" w14:textId="1F66A1F8" w:rsidR="00FE1B9C" w:rsidRDefault="00FE1B9C" w:rsidP="00FE1B9C">
      <w:pPr>
        <w:pStyle w:val="DefenceHeadingNoTOC3"/>
      </w:pPr>
      <w:bookmarkStart w:id="3066" w:name="_Ref122176840"/>
      <w:r>
        <w:t xml:space="preserve">during commissioning of the </w:t>
      </w:r>
      <w:r w:rsidR="005E2149">
        <w:t>Subcontract Works</w:t>
      </w:r>
      <w:r>
        <w:t xml:space="preserve"> or the </w:t>
      </w:r>
      <w:r w:rsidR="00626A0B">
        <w:t>Stage</w:t>
      </w:r>
      <w:r>
        <w:t xml:space="preserve">, plan, manage and deliver a comprehensive training program in respect of all operational and maintenance aspects of the </w:t>
      </w:r>
      <w:r w:rsidR="005E2149">
        <w:t>Subcontract Works</w:t>
      </w:r>
      <w:r>
        <w:t xml:space="preserve"> or the </w:t>
      </w:r>
      <w:r w:rsidR="00626A0B">
        <w:t>Stage</w:t>
      </w:r>
      <w:r>
        <w:t xml:space="preserve"> for the number of and each category of persons set out in the </w:t>
      </w:r>
      <w:r w:rsidR="0013198A">
        <w:t xml:space="preserve">Subcontract </w:t>
      </w:r>
      <w:r w:rsidRPr="0011424A">
        <w:t>Particulars</w:t>
      </w:r>
      <w:r>
        <w:t>; and</w:t>
      </w:r>
      <w:bookmarkEnd w:id="3066"/>
      <w:r>
        <w:t xml:space="preserve"> </w:t>
      </w:r>
    </w:p>
    <w:p w14:paraId="2D6828C9" w14:textId="77777777" w:rsidR="00FE1B9C" w:rsidRDefault="00FE1B9C" w:rsidP="00FE1B9C">
      <w:pPr>
        <w:pStyle w:val="DefenceHeadingNoTOC3"/>
      </w:pPr>
      <w:r>
        <w:t>carry out such training using:</w:t>
      </w:r>
    </w:p>
    <w:p w14:paraId="0FF17F97" w14:textId="3F605E17" w:rsidR="00FE1B9C" w:rsidRDefault="00FE1B9C" w:rsidP="00CC095C">
      <w:pPr>
        <w:pStyle w:val="DefenceHeadingNoTOC4"/>
      </w:pPr>
      <w:r>
        <w:t xml:space="preserve">trained instructors, fully experienced in respect of all operational and maintenance aspects of the </w:t>
      </w:r>
      <w:r w:rsidR="005E2149">
        <w:t>Subcontract Works</w:t>
      </w:r>
      <w:r>
        <w:t xml:space="preserve"> or the </w:t>
      </w:r>
      <w:r w:rsidR="00626A0B">
        <w:t>Stage</w:t>
      </w:r>
      <w:r>
        <w:t>; and</w:t>
      </w:r>
    </w:p>
    <w:p w14:paraId="3EB86BCB" w14:textId="6734E45E" w:rsidR="00FE1B9C" w:rsidRDefault="00FE1B9C" w:rsidP="00CC095C">
      <w:pPr>
        <w:pStyle w:val="DefenceHeadingNoTOC4"/>
      </w:pPr>
      <w:r>
        <w:t xml:space="preserve">the Final Operation and Maintenance Manuals produced by the </w:t>
      </w:r>
      <w:r w:rsidR="008D4E75">
        <w:t>Subcontractor,</w:t>
      </w:r>
      <w:r>
        <w:t xml:space="preserve"> with copies of such manuals to be made available during the training to all trainees.</w:t>
      </w:r>
    </w:p>
    <w:bookmarkEnd w:id="3054"/>
    <w:bookmarkEnd w:id="3055"/>
    <w:bookmarkEnd w:id="3060"/>
    <w:p w14:paraId="440C1D78" w14:textId="77777777" w:rsidR="00574DA0" w:rsidRDefault="000E1AC5" w:rsidP="00375E35">
      <w:pPr>
        <w:pStyle w:val="DefenceHeading9"/>
      </w:pPr>
      <w:r>
        <w:t xml:space="preserve"> </w:t>
      </w:r>
      <w:r w:rsidR="00574DA0">
        <w:br w:type="page"/>
      </w:r>
    </w:p>
    <w:p w14:paraId="03AE0624" w14:textId="7329C9FB" w:rsidR="001E4E78" w:rsidRDefault="001E4E78" w:rsidP="001E4E78">
      <w:pPr>
        <w:pStyle w:val="DefenceAnnexure"/>
      </w:pPr>
      <w:bookmarkStart w:id="3067" w:name="Annexure3"/>
      <w:bookmarkStart w:id="3068" w:name="_Toc110956577"/>
      <w:bookmarkStart w:id="3069" w:name="_Toc138184657"/>
      <w:bookmarkEnd w:id="3056"/>
      <w:r>
        <w:lastRenderedPageBreak/>
        <w:t xml:space="preserve">Annexure </w:t>
      </w:r>
      <w:r w:rsidR="00EE6AB6">
        <w:t>2</w:t>
      </w:r>
      <w:bookmarkEnd w:id="3067"/>
      <w:r>
        <w:t xml:space="preserve"> – Special Conditions</w:t>
      </w:r>
      <w:bookmarkEnd w:id="3069"/>
    </w:p>
    <w:bookmarkEnd w:id="3068"/>
    <w:p w14:paraId="0828B90A" w14:textId="651B6007" w:rsidR="003B71E5" w:rsidRPr="000C7995" w:rsidRDefault="003B71E5" w:rsidP="000C7995">
      <w:pPr>
        <w:pStyle w:val="DefenceNormal"/>
        <w:jc w:val="center"/>
        <w:rPr>
          <w:i/>
        </w:rPr>
      </w:pPr>
      <w:r w:rsidRPr="000C7995">
        <w:rPr>
          <w:b/>
          <w:i/>
        </w:rPr>
        <w:t>[</w:t>
      </w:r>
      <w:r w:rsidR="00A85F20">
        <w:rPr>
          <w:b/>
          <w:i/>
        </w:rPr>
        <w:t>THE CONTRACTOR</w:t>
      </w:r>
      <w:r w:rsidRPr="000C7995">
        <w:rPr>
          <w:b/>
          <w:i/>
        </w:rPr>
        <w:t xml:space="preserve"> AND THE </w:t>
      </w:r>
      <w:r w:rsidR="00440BD1">
        <w:rPr>
          <w:b/>
          <w:i/>
        </w:rPr>
        <w:t>CONTRACTOR’S REPRESENTATIVE</w:t>
      </w:r>
      <w:r w:rsidRPr="000C7995">
        <w:rPr>
          <w:b/>
          <w:i/>
        </w:rPr>
        <w:t xml:space="preserve"> ARE TO REVIEW THIS LIST OF POTENTIAL SPECIAL CONDITIONS AND ADVISE WHICH ONES ARE REQUIRED FOR THE </w:t>
      </w:r>
      <w:r w:rsidR="00BF702C">
        <w:rPr>
          <w:b/>
          <w:i/>
        </w:rPr>
        <w:t>SUB</w:t>
      </w:r>
      <w:r w:rsidRPr="000C7995">
        <w:rPr>
          <w:b/>
          <w:i/>
        </w:rPr>
        <w:t>CONTRACT</w:t>
      </w:r>
      <w:r w:rsidR="00BF702C">
        <w:rPr>
          <w:b/>
          <w:i/>
        </w:rPr>
        <w:t xml:space="preserve"> (TO BE CONSISTENT WITH THE MANAGING CONTRACTOR CONTRACT </w:t>
      </w:r>
      <w:r w:rsidR="00CE4CE1">
        <w:rPr>
          <w:b/>
          <w:i/>
        </w:rPr>
        <w:t>(</w:t>
      </w:r>
      <w:r w:rsidR="00BF702C">
        <w:rPr>
          <w:b/>
          <w:i/>
        </w:rPr>
        <w:t>INTERNATIONAL</w:t>
      </w:r>
      <w:r w:rsidR="00CE4CE1">
        <w:rPr>
          <w:b/>
          <w:i/>
        </w:rPr>
        <w:t>)</w:t>
      </w:r>
      <w:r w:rsidR="00BF702C">
        <w:rPr>
          <w:b/>
          <w:i/>
        </w:rPr>
        <w:t>)</w:t>
      </w:r>
      <w:r w:rsidRPr="000C7995">
        <w:rPr>
          <w:b/>
          <w:i/>
        </w:rPr>
        <w:t xml:space="preserve">.  </w:t>
      </w:r>
      <w:r w:rsidR="00BF702C">
        <w:rPr>
          <w:b/>
          <w:i/>
        </w:rPr>
        <w:t>THE CONTRACTOR</w:t>
      </w:r>
      <w:r w:rsidR="00BF702C" w:rsidRPr="000C7995">
        <w:rPr>
          <w:b/>
          <w:i/>
        </w:rPr>
        <w:t xml:space="preserve"> </w:t>
      </w:r>
      <w:r w:rsidRPr="000C7995">
        <w:rPr>
          <w:b/>
          <w:i/>
        </w:rPr>
        <w:t xml:space="preserve">AND THE </w:t>
      </w:r>
      <w:r w:rsidR="00440BD1">
        <w:rPr>
          <w:b/>
          <w:i/>
        </w:rPr>
        <w:t>CONTRACTOR’S REPRESENTATIVE</w:t>
      </w:r>
      <w:r w:rsidRPr="000C7995">
        <w:rPr>
          <w:b/>
          <w:i/>
        </w:rPr>
        <w:t xml:space="preserve"> ARE ALSO REQUIRED TO IDENTIFY ANY AMENDMENTS TO THESE SPECIAL CONDITIONS OR ANY ADDITIONAL SPECIAL CONDITIONS WHICH MAY BE REQUIRED]</w:t>
      </w:r>
    </w:p>
    <w:p w14:paraId="1D4F5F45" w14:textId="2B44E537" w:rsidR="009B782F" w:rsidRDefault="00A41B60" w:rsidP="006B5CAA">
      <w:pPr>
        <w:pStyle w:val="DefenceHeadingNoTOC1"/>
        <w:numPr>
          <w:ilvl w:val="0"/>
          <w:numId w:val="19"/>
        </w:numPr>
      </w:pPr>
      <w:bookmarkStart w:id="3070" w:name="_Ref459550970"/>
      <w:bookmarkStart w:id="3071" w:name="_Ref459965426"/>
      <w:bookmarkStart w:id="3072" w:name="_Ref121289218"/>
      <w:bookmarkStart w:id="3073" w:name="_Toc121302563"/>
      <w:bookmarkStart w:id="3074" w:name="_Toc179176362"/>
      <w:bookmarkStart w:id="3075" w:name="_Toc408919926"/>
      <w:bookmarkStart w:id="3076" w:name="_Toc316717800"/>
      <w:bookmarkStart w:id="3077" w:name="_Toc316787109"/>
      <w:bookmarkStart w:id="3078" w:name="_Toc525625997"/>
      <w:bookmarkStart w:id="3079" w:name="_Toc526137823"/>
      <w:bookmarkStart w:id="3080" w:name="_Toc526324488"/>
      <w:r>
        <w:t xml:space="preserve">LATENT </w:t>
      </w:r>
      <w:r w:rsidR="001A16BA">
        <w:t>HAZARDOUS SUBSTANCE</w:t>
      </w:r>
      <w:r w:rsidR="002368DF" w:rsidRPr="008A73F3">
        <w:t xml:space="preserve">, </w:t>
      </w:r>
      <w:r w:rsidR="00E67EAF" w:rsidRPr="008A73F3">
        <w:t>ASBESTOS</w:t>
      </w:r>
      <w:r w:rsidR="001A16BA">
        <w:t xml:space="preserve">, </w:t>
      </w:r>
      <w:r w:rsidR="00EC498E" w:rsidRPr="00CC399D">
        <w:t>ACM</w:t>
      </w:r>
      <w:bookmarkEnd w:id="3070"/>
      <w:r w:rsidR="001A16BA">
        <w:t xml:space="preserve"> OR GHS MATERIAL</w:t>
      </w:r>
      <w:bookmarkEnd w:id="3071"/>
    </w:p>
    <w:bookmarkEnd w:id="3072"/>
    <w:bookmarkEnd w:id="3073"/>
    <w:bookmarkEnd w:id="3074"/>
    <w:bookmarkEnd w:id="3075"/>
    <w:p w14:paraId="09069B1C" w14:textId="1623787F" w:rsidR="00E67EAF" w:rsidRPr="008F4DB0" w:rsidRDefault="00E67EAF" w:rsidP="00065612">
      <w:pPr>
        <w:pStyle w:val="DefenceHeadingNoTOC2"/>
      </w:pPr>
      <w:r w:rsidRPr="008F4DB0">
        <w:t>Notice of</w:t>
      </w:r>
      <w:r w:rsidR="00A41B60">
        <w:t xml:space="preserve"> Latent</w:t>
      </w:r>
      <w:r w:rsidRPr="008F4DB0">
        <w:t xml:space="preserve"> Hazardous Substance</w:t>
      </w:r>
      <w:r w:rsidR="00BB417E" w:rsidRPr="008F4DB0">
        <w:t>s</w:t>
      </w:r>
      <w:r w:rsidRPr="008F4DB0">
        <w:t xml:space="preserve">, </w:t>
      </w:r>
      <w:r w:rsidR="00EA2371" w:rsidRPr="008F4DB0">
        <w:t>A</w:t>
      </w:r>
      <w:r w:rsidRPr="008F4DB0">
        <w:t>sbestos</w:t>
      </w:r>
      <w:r w:rsidR="001A16BA" w:rsidRPr="008F4DB0">
        <w:t xml:space="preserve">, </w:t>
      </w:r>
      <w:r w:rsidR="00EC498E" w:rsidRPr="00CC399D">
        <w:t>ACM</w:t>
      </w:r>
      <w:r w:rsidRPr="008F4DB0">
        <w:t xml:space="preserve"> </w:t>
      </w:r>
      <w:r w:rsidR="001A16BA" w:rsidRPr="008F4DB0">
        <w:t>or GHS Material</w:t>
      </w:r>
    </w:p>
    <w:p w14:paraId="5D7927C2" w14:textId="0FD87FCC" w:rsidR="001A16BA" w:rsidRPr="008F4DB0" w:rsidRDefault="00D70DAA" w:rsidP="001A16BA">
      <w:pPr>
        <w:pStyle w:val="DefenceHeadingNoTOC3"/>
        <w:tabs>
          <w:tab w:val="left" w:pos="7513"/>
        </w:tabs>
      </w:pPr>
      <w:bookmarkStart w:id="3081" w:name="_Ref459543018"/>
      <w:bookmarkStart w:id="3082" w:name="_Ref409771868"/>
      <w:r w:rsidRPr="008F4DB0">
        <w:t xml:space="preserve">If </w:t>
      </w:r>
      <w:r w:rsidR="00A41B60">
        <w:t xml:space="preserve">in carrying out the Subcontractor's Activities </w:t>
      </w:r>
      <w:r w:rsidRPr="008F4DB0">
        <w:t xml:space="preserve">the </w:t>
      </w:r>
      <w:r w:rsidR="00E60D91">
        <w:t xml:space="preserve">Subcontractor </w:t>
      </w:r>
      <w:r w:rsidR="00E67EAF" w:rsidRPr="008F4DB0">
        <w:t xml:space="preserve">considers that it has encountered or found </w:t>
      </w:r>
      <w:r w:rsidR="00A41B60">
        <w:t xml:space="preserve">Latent </w:t>
      </w:r>
      <w:r w:rsidR="00B754E4" w:rsidRPr="00E2361C">
        <w:t>Hazardous Substances</w:t>
      </w:r>
      <w:r w:rsidR="00A901DD" w:rsidRPr="008F4DB0">
        <w:t>,</w:t>
      </w:r>
      <w:r w:rsidR="001A16BA" w:rsidRPr="008F4DB0">
        <w:t xml:space="preserve"> </w:t>
      </w:r>
      <w:r w:rsidR="009B7321">
        <w:t>A</w:t>
      </w:r>
      <w:r w:rsidR="001A16BA" w:rsidRPr="008F4DB0">
        <w:t xml:space="preserve">sbestos, </w:t>
      </w:r>
      <w:r w:rsidR="00CC399D" w:rsidRPr="00E2361C">
        <w:t>ACM</w:t>
      </w:r>
      <w:r w:rsidR="001A16BA" w:rsidRPr="008F4DB0">
        <w:t xml:space="preserve"> or </w:t>
      </w:r>
      <w:r w:rsidR="009E5A3E" w:rsidRPr="004D334B">
        <w:t>GHS Material</w:t>
      </w:r>
      <w:r w:rsidR="001A16BA" w:rsidRPr="008F4DB0">
        <w:t>, it must:</w:t>
      </w:r>
      <w:r w:rsidR="00A901DD" w:rsidRPr="008F4DB0">
        <w:t xml:space="preserve"> </w:t>
      </w:r>
    </w:p>
    <w:p w14:paraId="0BF72C39" w14:textId="11B14B18" w:rsidR="00E67EAF" w:rsidRPr="008F4DB0" w:rsidRDefault="00E67EAF" w:rsidP="00065612">
      <w:pPr>
        <w:pStyle w:val="DefenceHeadingNoTOC4"/>
      </w:pPr>
      <w:bookmarkStart w:id="3083" w:name="_Ref459543022"/>
      <w:bookmarkEnd w:id="3081"/>
      <w:r w:rsidRPr="008F4DB0">
        <w:t xml:space="preserve">immediately give the </w:t>
      </w:r>
      <w:r w:rsidR="00440BD1">
        <w:t>Contractor’s Representative</w:t>
      </w:r>
      <w:r w:rsidRPr="008F4DB0">
        <w:t xml:space="preserve"> notice in writing</w:t>
      </w:r>
      <w:r w:rsidR="009B782F" w:rsidRPr="008F4DB0">
        <w:t xml:space="preserve">; </w:t>
      </w:r>
      <w:bookmarkEnd w:id="3083"/>
    </w:p>
    <w:p w14:paraId="24684C05" w14:textId="584CEF04" w:rsidR="00003AE9" w:rsidRPr="008F4DB0" w:rsidRDefault="00003AE9" w:rsidP="00003AE9">
      <w:pPr>
        <w:pStyle w:val="DefenceHeadingNoTOC4"/>
      </w:pPr>
      <w:r w:rsidRPr="008F4DB0">
        <w:t>not disturb the</w:t>
      </w:r>
      <w:r w:rsidR="001A16BA" w:rsidRPr="008F4DB0">
        <w:t xml:space="preserve"> substance or the</w:t>
      </w:r>
      <w:r w:rsidRPr="008F4DB0">
        <w:t xml:space="preserve"> material under any circumstances other than where such disturbance is necessary to comply with subparagraph </w:t>
      </w:r>
      <w:r w:rsidR="00D06044" w:rsidRPr="008F4DB0">
        <w:fldChar w:fldCharType="begin"/>
      </w:r>
      <w:r w:rsidR="00D06044" w:rsidRPr="008F4DB0">
        <w:instrText xml:space="preserve"> REF _Ref459718503 \n \h </w:instrText>
      </w:r>
      <w:r w:rsidR="008F4DB0">
        <w:instrText xml:space="preserve"> \* MERGEFORMAT </w:instrText>
      </w:r>
      <w:r w:rsidR="00D06044" w:rsidRPr="008F4DB0">
        <w:fldChar w:fldCharType="separate"/>
      </w:r>
      <w:r w:rsidR="004770FA">
        <w:t>(iii)</w:t>
      </w:r>
      <w:r w:rsidR="00D06044" w:rsidRPr="008F4DB0">
        <w:fldChar w:fldCharType="end"/>
      </w:r>
      <w:r w:rsidRPr="008F4DB0">
        <w:t xml:space="preserve">; and </w:t>
      </w:r>
    </w:p>
    <w:p w14:paraId="50390FF7" w14:textId="3D8B5754" w:rsidR="00003AE9" w:rsidRPr="008F4DB0" w:rsidRDefault="00003AE9" w:rsidP="00003AE9">
      <w:pPr>
        <w:pStyle w:val="DefenceHeadingNoTOC4"/>
      </w:pPr>
      <w:bookmarkStart w:id="3084" w:name="_Ref459718503"/>
      <w:r w:rsidRPr="008F4DB0">
        <w:t xml:space="preserve">ensure that all persons are protected from exposure to the </w:t>
      </w:r>
      <w:r w:rsidR="001A16BA" w:rsidRPr="008F4DB0">
        <w:t xml:space="preserve">substance or </w:t>
      </w:r>
      <w:r w:rsidRPr="008F4DB0">
        <w:t xml:space="preserve">material </w:t>
      </w:r>
      <w:r w:rsidR="00A41B60" w:rsidRPr="00114499">
        <w:t>(including in accordance with the WHS Legislation</w:t>
      </w:r>
      <w:r w:rsidR="00A41B60">
        <w:t>, as if the WHS Legislation applied to the Subcontractor</w:t>
      </w:r>
      <w:r w:rsidR="00A41B60" w:rsidRPr="00114499">
        <w:t>)</w:t>
      </w:r>
      <w:r w:rsidR="00A41B60" w:rsidRPr="008F4DB0">
        <w:t xml:space="preserve"> </w:t>
      </w:r>
      <w:r w:rsidRPr="008F4DB0">
        <w:t xml:space="preserve">until the nature of the </w:t>
      </w:r>
      <w:r w:rsidR="001A16BA" w:rsidRPr="008F4DB0">
        <w:t xml:space="preserve">substance or </w:t>
      </w:r>
      <w:r w:rsidRPr="008F4DB0">
        <w:t>material has been competently determined.</w:t>
      </w:r>
      <w:bookmarkEnd w:id="3084"/>
    </w:p>
    <w:p w14:paraId="382660C1" w14:textId="64066D74" w:rsidR="009B782F" w:rsidRPr="008F4DB0" w:rsidRDefault="00EF4A70" w:rsidP="00065612">
      <w:pPr>
        <w:pStyle w:val="DefenceHeadingNoTOC3"/>
        <w:tabs>
          <w:tab w:val="left" w:pos="7513"/>
        </w:tabs>
      </w:pPr>
      <w:r w:rsidRPr="008F4DB0">
        <w:t xml:space="preserve">The </w:t>
      </w:r>
      <w:r w:rsidR="00440BD1">
        <w:t>Contractor’s Representative</w:t>
      </w:r>
      <w:r w:rsidR="00003AE9" w:rsidRPr="008F4DB0">
        <w:t xml:space="preserve"> must within </w:t>
      </w:r>
      <w:r w:rsidR="009B782F" w:rsidRPr="008F4DB0">
        <w:t>14</w:t>
      </w:r>
      <w:r w:rsidR="00003AE9" w:rsidRPr="008F4DB0">
        <w:t xml:space="preserve"> days of receipt of the </w:t>
      </w:r>
      <w:r w:rsidR="006A702E">
        <w:t>Subc</w:t>
      </w:r>
      <w:r w:rsidR="00003AE9" w:rsidRPr="00E2361C">
        <w:t>ontractor's</w:t>
      </w:r>
      <w:r w:rsidR="00003AE9" w:rsidRPr="008F4DB0">
        <w:t xml:space="preserve"> notice</w:t>
      </w:r>
      <w:r w:rsidR="0021555A" w:rsidRPr="008F4DB0">
        <w:t xml:space="preserve"> under paragraph </w:t>
      </w:r>
      <w:r w:rsidR="0021555A" w:rsidRPr="008F4DB0">
        <w:fldChar w:fldCharType="begin"/>
      </w:r>
      <w:r w:rsidR="0021555A" w:rsidRPr="008F4DB0">
        <w:instrText xml:space="preserve"> REF _Ref459543022 \r \h </w:instrText>
      </w:r>
      <w:r w:rsidR="008F4DB0">
        <w:instrText xml:space="preserve"> \* MERGEFORMAT </w:instrText>
      </w:r>
      <w:r w:rsidR="0021555A" w:rsidRPr="008F4DB0">
        <w:fldChar w:fldCharType="separate"/>
      </w:r>
      <w:r w:rsidR="004770FA">
        <w:t>(a)(i)</w:t>
      </w:r>
      <w:r w:rsidR="0021555A" w:rsidRPr="008F4DB0">
        <w:fldChar w:fldCharType="end"/>
      </w:r>
      <w:r w:rsidR="009B782F" w:rsidRPr="008F4DB0">
        <w:t xml:space="preserve">: </w:t>
      </w:r>
    </w:p>
    <w:p w14:paraId="335AA6C7" w14:textId="3973377B" w:rsidR="00E83A9F" w:rsidRPr="008F4DB0" w:rsidRDefault="009B782F" w:rsidP="00E83A9F">
      <w:pPr>
        <w:pStyle w:val="DefenceHeadingNoTOC4"/>
      </w:pPr>
      <w:bookmarkStart w:id="3085" w:name="_Ref460319095"/>
      <w:r w:rsidRPr="008F4DB0">
        <w:t xml:space="preserve">notify the </w:t>
      </w:r>
      <w:r w:rsidR="00E60D91">
        <w:t xml:space="preserve">Subcontractor </w:t>
      </w:r>
      <w:r w:rsidRPr="008F4DB0">
        <w:t xml:space="preserve">of its determination </w:t>
      </w:r>
      <w:r w:rsidR="00E83A9F" w:rsidRPr="008F4DB0">
        <w:t>of</w:t>
      </w:r>
      <w:r w:rsidR="00A273B9" w:rsidRPr="008F4DB0">
        <w:t xml:space="preserve"> whether</w:t>
      </w:r>
      <w:r w:rsidR="00BB417E" w:rsidRPr="008F4DB0">
        <w:t xml:space="preserve"> </w:t>
      </w:r>
      <w:r w:rsidR="00BB417E" w:rsidRPr="00E2361C">
        <w:t xml:space="preserve">Latent Hazardous Substances, Asbestos, </w:t>
      </w:r>
      <w:r w:rsidR="00CC399D" w:rsidRPr="00E2361C">
        <w:t>ACM</w:t>
      </w:r>
      <w:r w:rsidR="00BB417E" w:rsidRPr="00E2361C">
        <w:t xml:space="preserve"> or </w:t>
      </w:r>
      <w:r w:rsidR="004D334B" w:rsidRPr="004D334B">
        <w:t>GHS Material</w:t>
      </w:r>
      <w:r w:rsidR="00BB417E" w:rsidRPr="008F4DB0">
        <w:t xml:space="preserve"> has been encountered or found</w:t>
      </w:r>
      <w:r w:rsidRPr="008F4DB0">
        <w:t xml:space="preserve">; </w:t>
      </w:r>
      <w:r w:rsidR="00BB417E" w:rsidRPr="008F4DB0">
        <w:t>and</w:t>
      </w:r>
      <w:bookmarkEnd w:id="3085"/>
      <w:r w:rsidR="00BB417E" w:rsidRPr="008F4DB0">
        <w:t xml:space="preserve"> </w:t>
      </w:r>
    </w:p>
    <w:p w14:paraId="37BCF1E4" w14:textId="603BECA8" w:rsidR="00A901DD" w:rsidRPr="008F4DB0" w:rsidRDefault="009B782F" w:rsidP="009B782F">
      <w:pPr>
        <w:pStyle w:val="DefenceHeadingNoTOC4"/>
      </w:pPr>
      <w:bookmarkStart w:id="3086" w:name="_Ref106099743"/>
      <w:bookmarkStart w:id="3087" w:name="_Ref459550896"/>
      <w:r w:rsidRPr="008F4DB0">
        <w:t xml:space="preserve">instruct the </w:t>
      </w:r>
      <w:r w:rsidR="00E60D91">
        <w:t xml:space="preserve">Subcontractor </w:t>
      </w:r>
      <w:r w:rsidRPr="008F4DB0">
        <w:t xml:space="preserve">as to the course it must adopt insofar as the </w:t>
      </w:r>
      <w:r w:rsidR="00D6063F">
        <w:t>Subcontractor’s Activities</w:t>
      </w:r>
      <w:r w:rsidRPr="008F4DB0">
        <w:t xml:space="preserve"> are affected by the </w:t>
      </w:r>
      <w:r w:rsidR="00A41B60">
        <w:t xml:space="preserve">Latent </w:t>
      </w:r>
      <w:r w:rsidR="00A901DD" w:rsidRPr="00E2361C">
        <w:t>Hazardous Substance</w:t>
      </w:r>
      <w:r w:rsidR="00A901DD" w:rsidRPr="008F4DB0">
        <w:t xml:space="preserve">s, </w:t>
      </w:r>
      <w:r w:rsidR="00BF702C">
        <w:t>A</w:t>
      </w:r>
      <w:r w:rsidR="00A901DD" w:rsidRPr="008F4DB0">
        <w:t xml:space="preserve">sbestos, </w:t>
      </w:r>
      <w:r w:rsidR="00CC399D" w:rsidRPr="00E2361C">
        <w:t>ACM</w:t>
      </w:r>
      <w:r w:rsidR="00A901DD" w:rsidRPr="008F4DB0">
        <w:t xml:space="preserve"> or </w:t>
      </w:r>
      <w:r w:rsidR="004D334B" w:rsidRPr="004D334B">
        <w:t>GHS Material</w:t>
      </w:r>
      <w:r w:rsidR="00A901DD" w:rsidRPr="008F4DB0">
        <w:t>.</w:t>
      </w:r>
      <w:bookmarkEnd w:id="3086"/>
      <w:r w:rsidR="00A901DD" w:rsidRPr="008F4DB0">
        <w:t xml:space="preserve"> </w:t>
      </w:r>
    </w:p>
    <w:p w14:paraId="66988A3F" w14:textId="26BEBDD0" w:rsidR="00E83A9F" w:rsidRPr="008F4DB0" w:rsidRDefault="006A702E" w:rsidP="00E83A9F">
      <w:pPr>
        <w:pStyle w:val="DefenceHeadingNoTOC2"/>
      </w:pPr>
      <w:bookmarkStart w:id="3088" w:name="_Ref459921843"/>
      <w:bookmarkEnd w:id="3087"/>
      <w:r>
        <w:t>Subc</w:t>
      </w:r>
      <w:r w:rsidR="00BB417E" w:rsidRPr="008F4DB0">
        <w:t>ontractor's E</w:t>
      </w:r>
      <w:r w:rsidR="00E83A9F" w:rsidRPr="008F4DB0">
        <w:t>ntitlement</w:t>
      </w:r>
      <w:bookmarkEnd w:id="3088"/>
    </w:p>
    <w:p w14:paraId="04FC8B9A" w14:textId="08186FB3" w:rsidR="00D15E1D" w:rsidRDefault="00BB417E" w:rsidP="00376E8A">
      <w:pPr>
        <w:pStyle w:val="DefenceNormal"/>
      </w:pPr>
      <w:r w:rsidRPr="008F4DB0">
        <w:t xml:space="preserve">If the </w:t>
      </w:r>
      <w:r w:rsidR="00440BD1">
        <w:t>Contractor’s Representative</w:t>
      </w:r>
      <w:r w:rsidRPr="008F4DB0">
        <w:t xml:space="preserve"> determines that </w:t>
      </w:r>
      <w:r w:rsidR="008F4DB0" w:rsidRPr="00E2361C">
        <w:t xml:space="preserve">Latent Hazardous Substances, Asbestos, </w:t>
      </w:r>
      <w:r w:rsidR="00CC399D" w:rsidRPr="00E2361C">
        <w:t>ACM</w:t>
      </w:r>
      <w:r w:rsidR="008F4DB0" w:rsidRPr="00E2361C">
        <w:t xml:space="preserve"> or </w:t>
      </w:r>
      <w:r w:rsidR="004D334B" w:rsidRPr="004D334B">
        <w:t>GHS Material</w:t>
      </w:r>
      <w:r w:rsidR="00A278E8" w:rsidRPr="008F4DB0">
        <w:t xml:space="preserve"> </w:t>
      </w:r>
      <w:r w:rsidR="00A901DD" w:rsidRPr="008F4DB0">
        <w:t>have</w:t>
      </w:r>
      <w:r w:rsidRPr="008F4DB0">
        <w:t xml:space="preserve"> </w:t>
      </w:r>
      <w:r w:rsidR="002979C0">
        <w:t xml:space="preserve">been </w:t>
      </w:r>
      <w:r w:rsidRPr="008F4DB0">
        <w:t xml:space="preserve">encountered or found, the </w:t>
      </w:r>
      <w:r w:rsidR="00E60D91">
        <w:t xml:space="preserve">Subcontractor </w:t>
      </w:r>
      <w:r w:rsidRPr="008F4DB0">
        <w:t>will be entitled to</w:t>
      </w:r>
      <w:r w:rsidR="00D15E1D">
        <w:t>:</w:t>
      </w:r>
    </w:p>
    <w:p w14:paraId="678437F5" w14:textId="0FB32D7C" w:rsidR="00D15E1D" w:rsidRDefault="00D15E1D" w:rsidP="00D15E1D">
      <w:pPr>
        <w:pStyle w:val="DefenceHeadingNoTOC3"/>
      </w:pPr>
      <w:bookmarkStart w:id="3089" w:name="_Ref105774023"/>
      <w:r>
        <w:t xml:space="preserve">an extension of time to any relevant Date for Completion where it is otherwise so entitled under clause </w:t>
      </w:r>
      <w:r w:rsidR="00943BE7">
        <w:fldChar w:fldCharType="begin"/>
      </w:r>
      <w:r w:rsidR="00943BE7">
        <w:instrText xml:space="preserve"> REF _Ref105768178 \r \h </w:instrText>
      </w:r>
      <w:r w:rsidR="00943BE7">
        <w:fldChar w:fldCharType="separate"/>
      </w:r>
      <w:r w:rsidR="004770FA">
        <w:t>10.8</w:t>
      </w:r>
      <w:r w:rsidR="00943BE7">
        <w:fldChar w:fldCharType="end"/>
      </w:r>
      <w:r>
        <w:t xml:space="preserve"> of the </w:t>
      </w:r>
      <w:r w:rsidR="00F50FA2">
        <w:t>Conditions of Subcontract</w:t>
      </w:r>
      <w:r>
        <w:t>; and</w:t>
      </w:r>
      <w:bookmarkEnd w:id="3089"/>
      <w:r w:rsidR="00A66F45" w:rsidRPr="008F4DB0" w:rsidDel="00A66F45">
        <w:t xml:space="preserve"> </w:t>
      </w:r>
      <w:bookmarkStart w:id="3090" w:name="_Ref460319111"/>
    </w:p>
    <w:p w14:paraId="5663A7DD" w14:textId="26472AD1" w:rsidR="00BB417E" w:rsidRDefault="001245D5" w:rsidP="00D15E1D">
      <w:pPr>
        <w:pStyle w:val="DefenceHeadingNoTOC3"/>
      </w:pPr>
      <w:bookmarkStart w:id="3091" w:name="_Ref105774026"/>
      <w:r w:rsidRPr="00376E8A">
        <w:t xml:space="preserve">have the </w:t>
      </w:r>
      <w:r w:rsidR="0013198A">
        <w:t xml:space="preserve">Subcontract </w:t>
      </w:r>
      <w:r w:rsidR="000B3220" w:rsidRPr="00376E8A">
        <w:t>Price</w:t>
      </w:r>
      <w:r w:rsidRPr="00376E8A">
        <w:t xml:space="preserve"> increased by the extra costs reasonably incurred by the </w:t>
      </w:r>
      <w:r w:rsidR="00E60D91">
        <w:t xml:space="preserve">Subcontractor </w:t>
      </w:r>
      <w:r w:rsidRPr="00376E8A">
        <w:t xml:space="preserve">after the giving of the notice under clause </w:t>
      </w:r>
      <w:r w:rsidRPr="00376E8A">
        <w:fldChar w:fldCharType="begin"/>
      </w:r>
      <w:r w:rsidRPr="00376E8A">
        <w:instrText xml:space="preserve"> REF _Ref459543018 \w \h </w:instrText>
      </w:r>
      <w:r w:rsidR="008F4DB0" w:rsidRPr="00376E8A">
        <w:instrText xml:space="preserve"> \* MERGEFORMAT </w:instrText>
      </w:r>
      <w:r w:rsidRPr="00376E8A">
        <w:fldChar w:fldCharType="separate"/>
      </w:r>
      <w:r w:rsidR="004770FA">
        <w:t>1.1(a)</w:t>
      </w:r>
      <w:r w:rsidRPr="00376E8A">
        <w:fldChar w:fldCharType="end"/>
      </w:r>
      <w:r w:rsidRPr="00376E8A">
        <w:t xml:space="preserve"> which arise directly from the </w:t>
      </w:r>
      <w:r w:rsidR="008F4DB0" w:rsidRPr="00376E8A">
        <w:t xml:space="preserve">Latent Hazardous Substances, Asbestos, </w:t>
      </w:r>
      <w:r w:rsidR="00CC399D" w:rsidRPr="00376E8A">
        <w:t>ACM</w:t>
      </w:r>
      <w:r w:rsidR="008F4DB0" w:rsidRPr="00376E8A">
        <w:t xml:space="preserve"> or </w:t>
      </w:r>
      <w:r w:rsidR="004D334B" w:rsidRPr="00376E8A">
        <w:t>GHS Material</w:t>
      </w:r>
      <w:r w:rsidR="00A278E8" w:rsidRPr="00376E8A">
        <w:t xml:space="preserve"> </w:t>
      </w:r>
      <w:r w:rsidRPr="00376E8A">
        <w:t xml:space="preserve">and the </w:t>
      </w:r>
      <w:r w:rsidR="00440BD1">
        <w:t>Contractor’s Representative</w:t>
      </w:r>
      <w:r w:rsidRPr="00376E8A">
        <w:t xml:space="preserve">'s instruction under clause </w:t>
      </w:r>
      <w:r w:rsidRPr="00376E8A">
        <w:fldChar w:fldCharType="begin"/>
      </w:r>
      <w:r w:rsidRPr="00376E8A">
        <w:instrText xml:space="preserve"> REF _Ref459550896 \w \h </w:instrText>
      </w:r>
      <w:r w:rsidR="008F4DB0" w:rsidRPr="00376E8A">
        <w:instrText xml:space="preserve"> \* MERGEFORMAT </w:instrText>
      </w:r>
      <w:r w:rsidRPr="00376E8A">
        <w:fldChar w:fldCharType="separate"/>
      </w:r>
      <w:r w:rsidR="004770FA">
        <w:t>1.1(b)(ii)</w:t>
      </w:r>
      <w:r w:rsidRPr="00376E8A">
        <w:fldChar w:fldCharType="end"/>
      </w:r>
      <w:r w:rsidRPr="00376E8A">
        <w:t xml:space="preserve">, </w:t>
      </w:r>
      <w:r w:rsidR="00BF702C">
        <w:t xml:space="preserve">valued as a Variation in accordance with clause </w:t>
      </w:r>
      <w:r w:rsidR="00BF702C">
        <w:fldChar w:fldCharType="begin"/>
      </w:r>
      <w:r w:rsidR="00BF702C">
        <w:instrText xml:space="preserve"> REF _Ref114040973 \w \h </w:instrText>
      </w:r>
      <w:r w:rsidR="00BF702C">
        <w:fldChar w:fldCharType="separate"/>
      </w:r>
      <w:r w:rsidR="004770FA">
        <w:t>11.3</w:t>
      </w:r>
      <w:r w:rsidR="00BF702C">
        <w:fldChar w:fldCharType="end"/>
      </w:r>
      <w:r w:rsidR="00BF702C">
        <w:t xml:space="preserve"> of the Conditions of Subcontract</w:t>
      </w:r>
      <w:r w:rsidRPr="00A66F45">
        <w:t>.</w:t>
      </w:r>
      <w:bookmarkEnd w:id="3090"/>
      <w:bookmarkEnd w:id="3091"/>
      <w:r w:rsidR="00691726" w:rsidRPr="00A66F45">
        <w:t xml:space="preserve"> </w:t>
      </w:r>
    </w:p>
    <w:p w14:paraId="482BBEC6" w14:textId="0E2251C7" w:rsidR="00603059" w:rsidRPr="008F4DB0" w:rsidRDefault="00603059" w:rsidP="00783E60">
      <w:pPr>
        <w:pStyle w:val="DefenceNormal"/>
      </w:pPr>
      <w:r>
        <w:t>To the extent permitted</w:t>
      </w:r>
      <w:r w:rsidRPr="00440C47">
        <w:t xml:space="preserve"> by law, the </w:t>
      </w:r>
      <w:r w:rsidR="00E60D91">
        <w:t xml:space="preserve">Subcontractor </w:t>
      </w:r>
      <w:r w:rsidRPr="00440C47">
        <w:t xml:space="preserve">will not be entitled to make (nor will the </w:t>
      </w:r>
      <w:r w:rsidR="00C7154A">
        <w:t>Contractor</w:t>
      </w:r>
      <w:r w:rsidRPr="00440C47">
        <w:t xml:space="preserve"> be liable upon) any </w:t>
      </w:r>
      <w:r w:rsidR="00BF5581" w:rsidRPr="00E2361C">
        <w:t>Claim</w:t>
      </w:r>
      <w:r w:rsidRPr="00440C47">
        <w:t xml:space="preserve"> arisi</w:t>
      </w:r>
      <w:r>
        <w:t xml:space="preserve">ng out of or in connection with </w:t>
      </w:r>
      <w:r w:rsidR="002979C0">
        <w:t xml:space="preserve">any </w:t>
      </w:r>
      <w:r w:rsidRPr="00E2361C">
        <w:t xml:space="preserve">Latent Hazardous Substances, Asbestos, </w:t>
      </w:r>
      <w:r w:rsidR="00CC399D" w:rsidRPr="00E2361C">
        <w:t>ACM</w:t>
      </w:r>
      <w:r w:rsidRPr="00E2361C">
        <w:t xml:space="preserve"> or </w:t>
      </w:r>
      <w:r w:rsidR="004D334B" w:rsidRPr="004D334B">
        <w:t>GHS Material</w:t>
      </w:r>
      <w:r w:rsidRPr="008F4DB0">
        <w:t xml:space="preserve"> </w:t>
      </w:r>
      <w:r>
        <w:t xml:space="preserve">or the </w:t>
      </w:r>
      <w:r w:rsidR="00440BD1">
        <w:t>Contractor’s Representative</w:t>
      </w:r>
      <w:r w:rsidRPr="00E2361C">
        <w:t>'s</w:t>
      </w:r>
      <w:r>
        <w:t xml:space="preserve"> instruction under clause </w:t>
      </w:r>
      <w:r w:rsidR="00A9663C">
        <w:fldChar w:fldCharType="begin"/>
      </w:r>
      <w:r w:rsidR="00A9663C">
        <w:instrText xml:space="preserve"> REF _Ref106099743 \w \h </w:instrText>
      </w:r>
      <w:r w:rsidR="00A9663C">
        <w:fldChar w:fldCharType="separate"/>
      </w:r>
      <w:r w:rsidR="004770FA">
        <w:t>1.1(b)(ii)</w:t>
      </w:r>
      <w:r w:rsidR="00A9663C">
        <w:fldChar w:fldCharType="end"/>
      </w:r>
      <w:r>
        <w:t xml:space="preserve">, other than </w:t>
      </w:r>
      <w:r w:rsidRPr="0085127F">
        <w:t xml:space="preserve">under </w:t>
      </w:r>
      <w:r w:rsidR="0093737B">
        <w:t xml:space="preserve">paragraphs </w:t>
      </w:r>
      <w:r w:rsidR="0093737B">
        <w:fldChar w:fldCharType="begin"/>
      </w:r>
      <w:r w:rsidR="0093737B">
        <w:instrText xml:space="preserve"> REF _Ref105774023 \n \h </w:instrText>
      </w:r>
      <w:r w:rsidR="0093737B">
        <w:fldChar w:fldCharType="separate"/>
      </w:r>
      <w:r w:rsidR="004770FA">
        <w:t>(a)</w:t>
      </w:r>
      <w:r w:rsidR="0093737B">
        <w:fldChar w:fldCharType="end"/>
      </w:r>
      <w:r w:rsidR="0093737B">
        <w:t xml:space="preserve"> and </w:t>
      </w:r>
      <w:r w:rsidR="0093737B">
        <w:fldChar w:fldCharType="begin"/>
      </w:r>
      <w:r w:rsidR="0093737B">
        <w:instrText xml:space="preserve"> REF _Ref105774026 \n \h </w:instrText>
      </w:r>
      <w:r w:rsidR="0093737B">
        <w:fldChar w:fldCharType="separate"/>
      </w:r>
      <w:r w:rsidR="004770FA">
        <w:t>(b)</w:t>
      </w:r>
      <w:r w:rsidR="0093737B">
        <w:fldChar w:fldCharType="end"/>
      </w:r>
      <w:r>
        <w:t>.</w:t>
      </w:r>
    </w:p>
    <w:p w14:paraId="51428493" w14:textId="3281E887" w:rsidR="001245D5" w:rsidRDefault="008B6FBF" w:rsidP="001245D5">
      <w:pPr>
        <w:pStyle w:val="DefenceHeadingNoTOC2"/>
      </w:pPr>
      <w:r>
        <w:t>Subc</w:t>
      </w:r>
      <w:r w:rsidR="001245D5">
        <w:t>ontractor's Obligations</w:t>
      </w:r>
    </w:p>
    <w:p w14:paraId="7FE4E2A6" w14:textId="2FCDA246" w:rsidR="001245D5" w:rsidRPr="00634209" w:rsidRDefault="001245D5" w:rsidP="00783E60">
      <w:pPr>
        <w:pStyle w:val="DefenceNormal"/>
      </w:pPr>
      <w:r w:rsidRPr="00634209">
        <w:t xml:space="preserve">Without limiting the </w:t>
      </w:r>
      <w:r w:rsidR="008B6FBF">
        <w:t>Subc</w:t>
      </w:r>
      <w:r w:rsidRPr="00E2361C">
        <w:t>ontractor's</w:t>
      </w:r>
      <w:r w:rsidRPr="00634209">
        <w:t xml:space="preserve"> obligations under the </w:t>
      </w:r>
      <w:r w:rsidR="0013198A">
        <w:t xml:space="preserve">Subcontract </w:t>
      </w:r>
      <w:r w:rsidRPr="00634209">
        <w:t xml:space="preserve">or otherwise at law or in equity, if: </w:t>
      </w:r>
    </w:p>
    <w:p w14:paraId="0AD8060D" w14:textId="20E031DC" w:rsidR="001245D5" w:rsidRPr="00634209" w:rsidRDefault="001245D5" w:rsidP="00C602F2">
      <w:pPr>
        <w:pStyle w:val="DefenceHeadingNoTOC3"/>
      </w:pPr>
      <w:r w:rsidRPr="00634209">
        <w:t xml:space="preserve">the </w:t>
      </w:r>
      <w:r w:rsidR="00D6063F">
        <w:t>Subcontractor’s Activities</w:t>
      </w:r>
      <w:r w:rsidRPr="00634209">
        <w:t xml:space="preserve"> include </w:t>
      </w:r>
      <w:r w:rsidR="003C3331">
        <w:t>identifying</w:t>
      </w:r>
      <w:r w:rsidRPr="00634209">
        <w:t>,</w:t>
      </w:r>
      <w:r w:rsidR="003C3331">
        <w:t xml:space="preserve"> surveying, treating, removing, </w:t>
      </w:r>
      <w:r w:rsidRPr="00634209">
        <w:t xml:space="preserve">monitoring </w:t>
      </w:r>
      <w:r w:rsidR="003C3331">
        <w:t xml:space="preserve">or doing any other matter or thing in respect of </w:t>
      </w:r>
      <w:r w:rsidRPr="00E2361C">
        <w:t>Hazardous Substance</w:t>
      </w:r>
      <w:r>
        <w:t>s</w:t>
      </w:r>
      <w:r w:rsidRPr="00634209">
        <w:t xml:space="preserve">, </w:t>
      </w:r>
      <w:r w:rsidR="00BF702C">
        <w:t>A</w:t>
      </w:r>
      <w:r w:rsidRPr="00634209">
        <w:t xml:space="preserve">sbestos, </w:t>
      </w:r>
      <w:r w:rsidR="00CC399D" w:rsidRPr="00E2361C">
        <w:t>ACM</w:t>
      </w:r>
      <w:r>
        <w:t xml:space="preserve"> </w:t>
      </w:r>
      <w:r w:rsidRPr="00634209">
        <w:t>or</w:t>
      </w:r>
      <w:r>
        <w:t xml:space="preserve"> </w:t>
      </w:r>
      <w:r w:rsidR="004D334B" w:rsidRPr="004D334B">
        <w:t>GHS Material</w:t>
      </w:r>
      <w:r w:rsidRPr="00634209">
        <w:t>; or</w:t>
      </w:r>
    </w:p>
    <w:p w14:paraId="1C6CCB0F" w14:textId="25C330A1" w:rsidR="001245D5" w:rsidRPr="00634209" w:rsidRDefault="001245D5" w:rsidP="00C602F2">
      <w:pPr>
        <w:pStyle w:val="DefenceHeadingNoTOC3"/>
      </w:pPr>
      <w:r w:rsidRPr="00634209">
        <w:lastRenderedPageBreak/>
        <w:t xml:space="preserve">the </w:t>
      </w:r>
      <w:r w:rsidR="00440BD1">
        <w:t>Contractor’s Representative</w:t>
      </w:r>
      <w:r w:rsidRPr="00634209">
        <w:t xml:space="preserve"> has </w:t>
      </w:r>
      <w:r w:rsidR="00A901DD">
        <w:t xml:space="preserve">otherwise </w:t>
      </w:r>
      <w:r w:rsidRPr="00634209">
        <w:t xml:space="preserve">instructed the </w:t>
      </w:r>
      <w:r w:rsidR="00E60D91">
        <w:t xml:space="preserve">Subcontractor </w:t>
      </w:r>
      <w:r w:rsidRPr="00634209">
        <w:t xml:space="preserve">under </w:t>
      </w:r>
      <w:r>
        <w:t xml:space="preserve">clause </w:t>
      </w:r>
      <w:r>
        <w:fldChar w:fldCharType="begin"/>
      </w:r>
      <w:r>
        <w:instrText xml:space="preserve"> REF _Ref459550896 \r \h </w:instrText>
      </w:r>
      <w:r>
        <w:fldChar w:fldCharType="separate"/>
      </w:r>
      <w:r w:rsidR="004770FA">
        <w:t>1.1(b)(ii)</w:t>
      </w:r>
      <w:r>
        <w:fldChar w:fldCharType="end"/>
      </w:r>
      <w:r w:rsidRPr="00634209">
        <w:t xml:space="preserve"> to i</w:t>
      </w:r>
      <w:r>
        <w:t xml:space="preserve">dentify, survey, treat, remove, </w:t>
      </w:r>
      <w:r w:rsidRPr="00634209">
        <w:t xml:space="preserve">monitor </w:t>
      </w:r>
      <w:r>
        <w:t xml:space="preserve">or do any other matter or thing in respect of </w:t>
      </w:r>
      <w:r w:rsidRPr="00E2361C">
        <w:t>Hazardous Substance</w:t>
      </w:r>
      <w:r w:rsidRPr="00A901DD">
        <w:t xml:space="preserve">s, </w:t>
      </w:r>
      <w:r w:rsidR="009B7321">
        <w:t>A</w:t>
      </w:r>
      <w:r w:rsidRPr="00A901DD">
        <w:t xml:space="preserve">sbestos, </w:t>
      </w:r>
      <w:r w:rsidR="00CC399D" w:rsidRPr="00E2361C">
        <w:t>ACM</w:t>
      </w:r>
      <w:r w:rsidRPr="00A901DD">
        <w:t xml:space="preserve"> or </w:t>
      </w:r>
      <w:r w:rsidR="004D334B" w:rsidRPr="004D334B">
        <w:t>GHS Material</w:t>
      </w:r>
      <w:r w:rsidR="009E5A3E">
        <w:t>,</w:t>
      </w:r>
    </w:p>
    <w:p w14:paraId="14B6C9FB" w14:textId="1BD2E6C2" w:rsidR="001245D5" w:rsidRDefault="001245D5" w:rsidP="00783E60">
      <w:pPr>
        <w:pStyle w:val="DefenceNormal"/>
      </w:pPr>
      <w:r w:rsidRPr="00634209">
        <w:t xml:space="preserve">the </w:t>
      </w:r>
      <w:r w:rsidR="00E60D91">
        <w:t xml:space="preserve">Subcontractor </w:t>
      </w:r>
      <w:r w:rsidRPr="00634209">
        <w:t xml:space="preserve">must comply with the requirements of the </w:t>
      </w:r>
      <w:r w:rsidR="00D025B5" w:rsidRPr="00E2361C">
        <w:t>WHS Legislation</w:t>
      </w:r>
      <w:r w:rsidRPr="00634209">
        <w:t xml:space="preserve">, any applicable Code of Practice and any other </w:t>
      </w:r>
      <w:r w:rsidR="00C07B03" w:rsidRPr="00E2361C">
        <w:t>Statutory Requirements</w:t>
      </w:r>
      <w:r w:rsidRPr="00634209">
        <w:t xml:space="preserve"> </w:t>
      </w:r>
      <w:r w:rsidR="003C3331">
        <w:t xml:space="preserve">applicable </w:t>
      </w:r>
      <w:r w:rsidRPr="00634209">
        <w:t>in the</w:t>
      </w:r>
      <w:r w:rsidR="00FE1B9C">
        <w:t xml:space="preserve"> location</w:t>
      </w:r>
      <w:r w:rsidRPr="00634209">
        <w:t xml:space="preserve"> in which the </w:t>
      </w:r>
      <w:r w:rsidR="005E2149">
        <w:t>Subcontract Works</w:t>
      </w:r>
      <w:r w:rsidRPr="00634209">
        <w:t xml:space="preserve"> are situated relating to such </w:t>
      </w:r>
      <w:r>
        <w:t xml:space="preserve">substances and </w:t>
      </w:r>
      <w:r w:rsidRPr="00634209">
        <w:t>materials.</w:t>
      </w:r>
    </w:p>
    <w:p w14:paraId="436F5942" w14:textId="77777777" w:rsidR="001A16BA" w:rsidRDefault="001A16BA" w:rsidP="00E83A9F">
      <w:pPr>
        <w:pStyle w:val="DefenceHeadingNoTOC2"/>
      </w:pPr>
      <w:r>
        <w:t>Definitions</w:t>
      </w:r>
      <w:r w:rsidR="001245D5">
        <w:t xml:space="preserve"> and interpretation</w:t>
      </w:r>
    </w:p>
    <w:p w14:paraId="21BFFFDC" w14:textId="78978C03" w:rsidR="001245D5" w:rsidRDefault="001245D5" w:rsidP="001245D5">
      <w:pPr>
        <w:pStyle w:val="DefenceHeadingNoTOC3"/>
      </w:pPr>
      <w:r w:rsidRPr="009B782F">
        <w:t>If clause</w:t>
      </w:r>
      <w:r w:rsidR="008B6FBF">
        <w:t>s</w:t>
      </w:r>
      <w:r w:rsidRPr="009B782F">
        <w:t xml:space="preserve"> </w:t>
      </w:r>
      <w:r w:rsidRPr="009B782F">
        <w:fldChar w:fldCharType="begin"/>
      </w:r>
      <w:r w:rsidRPr="009B782F">
        <w:instrText xml:space="preserve"> REF _Ref71634101 \r \h </w:instrText>
      </w:r>
      <w:r>
        <w:instrText xml:space="preserve"> \* MERGEFORMAT </w:instrText>
      </w:r>
      <w:r w:rsidRPr="009B782F">
        <w:fldChar w:fldCharType="separate"/>
      </w:r>
      <w:r w:rsidR="004770FA">
        <w:t>7.3</w:t>
      </w:r>
      <w:r w:rsidRPr="009B782F">
        <w:fldChar w:fldCharType="end"/>
      </w:r>
      <w:r w:rsidRPr="009B782F">
        <w:t xml:space="preserve"> and </w:t>
      </w:r>
      <w:r w:rsidRPr="009B782F">
        <w:fldChar w:fldCharType="begin"/>
      </w:r>
      <w:r w:rsidRPr="009B782F">
        <w:instrText xml:space="preserve"> REF _Ref71634114 \r \h </w:instrText>
      </w:r>
      <w:r>
        <w:instrText xml:space="preserve"> \* MERGEFORMAT </w:instrText>
      </w:r>
      <w:r w:rsidRPr="009B782F">
        <w:fldChar w:fldCharType="separate"/>
      </w:r>
      <w:r w:rsidR="004770FA">
        <w:t>7.4</w:t>
      </w:r>
      <w:r w:rsidRPr="009B782F">
        <w:fldChar w:fldCharType="end"/>
      </w:r>
      <w:r w:rsidRPr="009B782F">
        <w:t xml:space="preserve"> of the Conditions of </w:t>
      </w:r>
      <w:r w:rsidR="0013198A">
        <w:t xml:space="preserve">Subcontract </w:t>
      </w:r>
      <w:r w:rsidRPr="009B782F">
        <w:t xml:space="preserve">apply, this clause </w:t>
      </w:r>
      <w:r w:rsidR="00A901DD">
        <w:fldChar w:fldCharType="begin"/>
      </w:r>
      <w:r w:rsidR="00A901DD">
        <w:instrText xml:space="preserve"> REF _Ref459550970 \w \h </w:instrText>
      </w:r>
      <w:r w:rsidR="00A901DD">
        <w:fldChar w:fldCharType="separate"/>
      </w:r>
      <w:r w:rsidR="004770FA">
        <w:t>1</w:t>
      </w:r>
      <w:r w:rsidR="00A901DD">
        <w:fldChar w:fldCharType="end"/>
      </w:r>
      <w:r w:rsidRPr="009B782F">
        <w:t xml:space="preserve"> takes precedence</w:t>
      </w:r>
      <w:r>
        <w:t xml:space="preserve"> over clause</w:t>
      </w:r>
      <w:r w:rsidR="0093737B">
        <w:t>s</w:t>
      </w:r>
      <w:r>
        <w:t xml:space="preserve"> </w:t>
      </w:r>
      <w:r w:rsidRPr="009B782F">
        <w:fldChar w:fldCharType="begin"/>
      </w:r>
      <w:r w:rsidRPr="009B782F">
        <w:instrText xml:space="preserve"> REF _Ref71634101 \r \h </w:instrText>
      </w:r>
      <w:r>
        <w:instrText xml:space="preserve"> \* MERGEFORMAT </w:instrText>
      </w:r>
      <w:r w:rsidRPr="009B782F">
        <w:fldChar w:fldCharType="separate"/>
      </w:r>
      <w:r w:rsidR="004770FA">
        <w:t>7.3</w:t>
      </w:r>
      <w:r w:rsidRPr="009B782F">
        <w:fldChar w:fldCharType="end"/>
      </w:r>
      <w:r w:rsidRPr="009B782F">
        <w:t xml:space="preserve"> and </w:t>
      </w:r>
      <w:r w:rsidRPr="009B782F">
        <w:fldChar w:fldCharType="begin"/>
      </w:r>
      <w:r w:rsidRPr="009B782F">
        <w:instrText xml:space="preserve"> REF _Ref71634114 \r \h </w:instrText>
      </w:r>
      <w:r>
        <w:instrText xml:space="preserve"> \* MERGEFORMAT </w:instrText>
      </w:r>
      <w:r w:rsidRPr="009B782F">
        <w:fldChar w:fldCharType="separate"/>
      </w:r>
      <w:r w:rsidR="004770FA">
        <w:t>7.4</w:t>
      </w:r>
      <w:r w:rsidRPr="009B782F">
        <w:fldChar w:fldCharType="end"/>
      </w:r>
      <w:r w:rsidRPr="009B782F">
        <w:t xml:space="preserve"> of the Conditions of </w:t>
      </w:r>
      <w:r w:rsidR="00F50FA2">
        <w:t>Subc</w:t>
      </w:r>
      <w:r w:rsidR="00F50FA2" w:rsidRPr="00E2361C">
        <w:t>ontract</w:t>
      </w:r>
      <w:r w:rsidRPr="009B782F">
        <w:t xml:space="preserve">. </w:t>
      </w:r>
    </w:p>
    <w:p w14:paraId="5DC76E51" w14:textId="71017D9D" w:rsidR="001245D5" w:rsidRPr="008A73F3" w:rsidRDefault="001245D5" w:rsidP="001245D5">
      <w:pPr>
        <w:pStyle w:val="DefenceHeadingNoTOC3"/>
      </w:pPr>
      <w:r w:rsidRPr="00634209">
        <w:t xml:space="preserve">For the purposes of </w:t>
      </w:r>
      <w:r w:rsidR="00E64B69" w:rsidRPr="009B782F">
        <w:t>clause</w:t>
      </w:r>
      <w:r w:rsidR="00E64B69" w:rsidRPr="00634209">
        <w:t xml:space="preserve"> </w:t>
      </w:r>
      <w:r w:rsidR="00E64B69">
        <w:fldChar w:fldCharType="begin"/>
      </w:r>
      <w:r w:rsidR="00E64B69">
        <w:instrText xml:space="preserve"> REF _Ref459550970 \w \h </w:instrText>
      </w:r>
      <w:r w:rsidR="00E64B69">
        <w:fldChar w:fldCharType="separate"/>
      </w:r>
      <w:r w:rsidR="004770FA">
        <w:t>1</w:t>
      </w:r>
      <w:r w:rsidR="00E64B69">
        <w:fldChar w:fldCharType="end"/>
      </w:r>
      <w:r>
        <w:t>:</w:t>
      </w:r>
    </w:p>
    <w:bookmarkEnd w:id="3082"/>
    <w:p w14:paraId="46DFF9A2" w14:textId="77777777" w:rsidR="003E6CEA" w:rsidRPr="00634209" w:rsidRDefault="003E6CEA" w:rsidP="001245D5">
      <w:pPr>
        <w:pStyle w:val="DefenceHeadingNoTOC4"/>
      </w:pPr>
      <w:r w:rsidRPr="00634209">
        <w:rPr>
          <w:b/>
        </w:rPr>
        <w:t xml:space="preserve">Code of Practice </w:t>
      </w:r>
      <w:r w:rsidRPr="00634209">
        <w:t xml:space="preserve">means a code of practice approved in accordance with the </w:t>
      </w:r>
      <w:r w:rsidR="00D025B5" w:rsidRPr="00E2361C">
        <w:t>WHS Legislation</w:t>
      </w:r>
      <w:r w:rsidRPr="00634209">
        <w:t xml:space="preserve">. </w:t>
      </w:r>
    </w:p>
    <w:p w14:paraId="19789E63" w14:textId="77777777" w:rsidR="00CE45F9" w:rsidRPr="00634209" w:rsidRDefault="00CE45F9" w:rsidP="001245D5">
      <w:pPr>
        <w:pStyle w:val="DefenceHeadingNoTOC4"/>
      </w:pPr>
      <w:r w:rsidRPr="00634209">
        <w:rPr>
          <w:b/>
        </w:rPr>
        <w:t>Dangerous Goods</w:t>
      </w:r>
      <w:r w:rsidRPr="00634209">
        <w:t xml:space="preserve"> has the meaning given in the Australian Code for the Transport of Dangerous Goods by Road and Rail, </w:t>
      </w:r>
      <w:r w:rsidR="00EA65C6" w:rsidRPr="001E6F4D">
        <w:t>as amended from time to time</w:t>
      </w:r>
      <w:r w:rsidRPr="00634209">
        <w:t xml:space="preserve">. </w:t>
      </w:r>
    </w:p>
    <w:p w14:paraId="4360E9F9" w14:textId="77777777" w:rsidR="00CE45F9" w:rsidRPr="002811F6" w:rsidRDefault="00CE45F9" w:rsidP="001245D5">
      <w:pPr>
        <w:pStyle w:val="DefenceHeadingNoTOC4"/>
      </w:pPr>
      <w:r w:rsidRPr="002811F6">
        <w:rPr>
          <w:b/>
        </w:rPr>
        <w:t xml:space="preserve">GHS </w:t>
      </w:r>
      <w:r w:rsidRPr="002811F6">
        <w:t xml:space="preserve">means the Globally Harmonised System of Classification and Labelling of Chemicals published by the United Nations, </w:t>
      </w:r>
      <w:r w:rsidR="00EA65C6" w:rsidRPr="001E6F4D">
        <w:t>as amended from time to time</w:t>
      </w:r>
      <w:r w:rsidR="00EA65C6">
        <w:t xml:space="preserve"> and</w:t>
      </w:r>
      <w:r w:rsidRPr="002811F6">
        <w:t xml:space="preserve"> as modified by the relevant </w:t>
      </w:r>
      <w:r w:rsidR="00D025B5" w:rsidRPr="00E2361C">
        <w:t>WHS Legislation</w:t>
      </w:r>
      <w:r w:rsidRPr="002811F6">
        <w:t xml:space="preserve">. </w:t>
      </w:r>
    </w:p>
    <w:p w14:paraId="77FCBD29" w14:textId="77777777" w:rsidR="001245D5" w:rsidRPr="002811F6" w:rsidRDefault="001245D5" w:rsidP="001245D5">
      <w:pPr>
        <w:pStyle w:val="DefenceHeadingNoTOC4"/>
      </w:pPr>
      <w:r w:rsidRPr="002811F6">
        <w:rPr>
          <w:b/>
        </w:rPr>
        <w:t>GHS Material</w:t>
      </w:r>
      <w:r w:rsidRPr="002811F6">
        <w:t xml:space="preserve"> means material suspected of containing or likely to contain a substance defined or listed in the </w:t>
      </w:r>
      <w:r w:rsidRPr="004D334B">
        <w:t>GHS</w:t>
      </w:r>
      <w:r w:rsidRPr="002811F6">
        <w:t>.</w:t>
      </w:r>
    </w:p>
    <w:p w14:paraId="35F1C794" w14:textId="77777777" w:rsidR="00CE45F9" w:rsidRPr="00634209" w:rsidRDefault="00CE45F9" w:rsidP="001245D5">
      <w:pPr>
        <w:pStyle w:val="DefenceHeadingNoTOC4"/>
      </w:pPr>
      <w:r w:rsidRPr="00634209">
        <w:rPr>
          <w:b/>
        </w:rPr>
        <w:t>Hazardous Chemical</w:t>
      </w:r>
      <w:r w:rsidRPr="00634209">
        <w:t xml:space="preserve"> has the meaning given in subregulation 5(1) of the </w:t>
      </w:r>
      <w:r w:rsidRPr="00634209">
        <w:rPr>
          <w:i/>
        </w:rPr>
        <w:t xml:space="preserve">Work Health and Safety Regulations </w:t>
      </w:r>
      <w:r w:rsidRPr="001B0AC7">
        <w:rPr>
          <w:i/>
        </w:rPr>
        <w:t>2011</w:t>
      </w:r>
      <w:r w:rsidRPr="00634209">
        <w:rPr>
          <w:i/>
        </w:rPr>
        <w:t xml:space="preserve"> </w:t>
      </w:r>
      <w:r w:rsidRPr="00634209">
        <w:t>(Cth) and includes:</w:t>
      </w:r>
    </w:p>
    <w:p w14:paraId="17825202" w14:textId="77777777" w:rsidR="00CE45F9" w:rsidRPr="00634209" w:rsidRDefault="00CE45F9" w:rsidP="001245D5">
      <w:pPr>
        <w:pStyle w:val="DefenceHeadingNoTOC5"/>
      </w:pPr>
      <w:r w:rsidRPr="00634209">
        <w:t xml:space="preserve">prohibited carcinogen, as defined in subregulation 5(1) of the </w:t>
      </w:r>
      <w:r w:rsidRPr="00634209">
        <w:rPr>
          <w:i/>
        </w:rPr>
        <w:t xml:space="preserve">Work Health and Safety Regulations </w:t>
      </w:r>
      <w:r w:rsidRPr="001B0AC7">
        <w:rPr>
          <w:i/>
        </w:rPr>
        <w:t>2011</w:t>
      </w:r>
      <w:r w:rsidRPr="00634209">
        <w:t xml:space="preserve"> (Cth); </w:t>
      </w:r>
    </w:p>
    <w:p w14:paraId="7D90D703" w14:textId="77777777" w:rsidR="00CE45F9" w:rsidRPr="00634209" w:rsidRDefault="00CE45F9" w:rsidP="001245D5">
      <w:pPr>
        <w:pStyle w:val="DefenceHeadingNoTOC5"/>
      </w:pPr>
      <w:r w:rsidRPr="00634209">
        <w:t xml:space="preserve">restricted carcinogen, as defined in subregulation 5(1) of the </w:t>
      </w:r>
      <w:r w:rsidRPr="00634209">
        <w:rPr>
          <w:i/>
        </w:rPr>
        <w:t xml:space="preserve">Work Health and Safety Regulations </w:t>
      </w:r>
      <w:r w:rsidRPr="001B0AC7">
        <w:rPr>
          <w:i/>
        </w:rPr>
        <w:t>2011</w:t>
      </w:r>
      <w:r w:rsidRPr="00634209">
        <w:t xml:space="preserve"> (Cth);</w:t>
      </w:r>
    </w:p>
    <w:p w14:paraId="38958873" w14:textId="77777777" w:rsidR="00CE45F9" w:rsidRPr="00634209" w:rsidRDefault="00CE45F9" w:rsidP="001245D5">
      <w:pPr>
        <w:pStyle w:val="DefenceHeadingNoTOC5"/>
      </w:pPr>
      <w:r w:rsidRPr="00634209">
        <w:t xml:space="preserve">hazardous chemicals the use of which is restricted under regulation 382 of the </w:t>
      </w:r>
      <w:r w:rsidRPr="00634209">
        <w:rPr>
          <w:i/>
        </w:rPr>
        <w:t xml:space="preserve">Work Health and Safety Regulations </w:t>
      </w:r>
      <w:r w:rsidRPr="001B0AC7">
        <w:rPr>
          <w:i/>
        </w:rPr>
        <w:t>2011</w:t>
      </w:r>
      <w:r w:rsidRPr="00634209">
        <w:t xml:space="preserve"> (Cth), including polychlorinated biphenyls;</w:t>
      </w:r>
    </w:p>
    <w:p w14:paraId="5BA06F14" w14:textId="77777777" w:rsidR="00CE45F9" w:rsidRPr="00634209" w:rsidRDefault="00CE45F9" w:rsidP="001245D5">
      <w:pPr>
        <w:pStyle w:val="DefenceHeadingNoTOC5"/>
      </w:pPr>
      <w:r w:rsidRPr="00634209">
        <w:t>Schedule 11 Hazardous Chemicals;</w:t>
      </w:r>
    </w:p>
    <w:p w14:paraId="34D24129" w14:textId="77777777" w:rsidR="00CE45F9" w:rsidRPr="00634209" w:rsidRDefault="00CE45F9" w:rsidP="001245D5">
      <w:pPr>
        <w:pStyle w:val="DefenceHeadingNoTOC5"/>
      </w:pPr>
      <w:r w:rsidRPr="00634209">
        <w:t xml:space="preserve">hazardous chemicals listed in Table 14.1 of Schedule 14 of the </w:t>
      </w:r>
      <w:r w:rsidRPr="00634209">
        <w:rPr>
          <w:i/>
        </w:rPr>
        <w:t xml:space="preserve">Work Health and Safety Regulations </w:t>
      </w:r>
      <w:r w:rsidRPr="001B0AC7">
        <w:rPr>
          <w:i/>
        </w:rPr>
        <w:t>2011</w:t>
      </w:r>
      <w:r w:rsidR="0093737B">
        <w:rPr>
          <w:i/>
        </w:rPr>
        <w:t xml:space="preserve"> </w:t>
      </w:r>
      <w:r w:rsidRPr="00634209">
        <w:t>(Cth);</w:t>
      </w:r>
    </w:p>
    <w:p w14:paraId="011A9525" w14:textId="77777777" w:rsidR="00CE45F9" w:rsidRPr="00634209" w:rsidRDefault="00CE45F9" w:rsidP="001245D5">
      <w:pPr>
        <w:pStyle w:val="DefenceHeadingNoTOC5"/>
      </w:pPr>
      <w:r w:rsidRPr="00634209">
        <w:t>Schedule 15 Chemical</w:t>
      </w:r>
      <w:r w:rsidR="00242164">
        <w:t>s</w:t>
      </w:r>
      <w:r w:rsidRPr="00634209">
        <w:t>; and</w:t>
      </w:r>
    </w:p>
    <w:p w14:paraId="73D85859" w14:textId="77777777" w:rsidR="00CE45F9" w:rsidRPr="00634209" w:rsidRDefault="00CE45F9" w:rsidP="001245D5">
      <w:pPr>
        <w:pStyle w:val="DefenceHeadingNoTOC5"/>
      </w:pPr>
      <w:r w:rsidRPr="00634209">
        <w:t xml:space="preserve">lead as defined in subregulation 5(1) of the </w:t>
      </w:r>
      <w:r w:rsidRPr="00634209">
        <w:rPr>
          <w:i/>
        </w:rPr>
        <w:t xml:space="preserve">Work Health and Safety Regulations </w:t>
      </w:r>
      <w:r w:rsidRPr="001B0AC7">
        <w:rPr>
          <w:i/>
        </w:rPr>
        <w:t>2011</w:t>
      </w:r>
      <w:r w:rsidRPr="00634209">
        <w:rPr>
          <w:i/>
        </w:rPr>
        <w:t xml:space="preserve"> </w:t>
      </w:r>
      <w:r w:rsidRPr="00634209">
        <w:t>(Cth).</w:t>
      </w:r>
    </w:p>
    <w:p w14:paraId="4DC2391B" w14:textId="77777777" w:rsidR="00CE45F9" w:rsidRPr="00634209" w:rsidRDefault="00CE45F9" w:rsidP="001245D5">
      <w:pPr>
        <w:pStyle w:val="DefenceHeadingNoTOC4"/>
      </w:pPr>
      <w:r w:rsidRPr="00E2361C">
        <w:rPr>
          <w:b/>
        </w:rPr>
        <w:t>Hazardous Substance</w:t>
      </w:r>
      <w:r w:rsidR="001245D5" w:rsidRPr="00E2361C">
        <w:rPr>
          <w:b/>
        </w:rPr>
        <w:t>s</w:t>
      </w:r>
      <w:r w:rsidRPr="00634209">
        <w:rPr>
          <w:b/>
        </w:rPr>
        <w:t xml:space="preserve"> </w:t>
      </w:r>
      <w:r w:rsidRPr="00634209">
        <w:t xml:space="preserve">means Ozone Depleting Substances, Synthetic Greenhouse Gases, Hazardous Chemicals or Dangerous Goods. </w:t>
      </w:r>
    </w:p>
    <w:p w14:paraId="2F15A00B" w14:textId="5E40F089" w:rsidR="001245D5" w:rsidRPr="00E63EA9" w:rsidRDefault="003C3331" w:rsidP="001245D5">
      <w:pPr>
        <w:pStyle w:val="DefenceHeadingNoTOC4"/>
      </w:pPr>
      <w:r w:rsidRPr="002811F6">
        <w:rPr>
          <w:b/>
        </w:rPr>
        <w:t xml:space="preserve">Latent Hazardous Substances, Asbestos, </w:t>
      </w:r>
      <w:r w:rsidR="00EC498E" w:rsidRPr="00CC399D">
        <w:rPr>
          <w:b/>
        </w:rPr>
        <w:t>ACM</w:t>
      </w:r>
      <w:r w:rsidR="00E63EA9" w:rsidRPr="002811F6">
        <w:t xml:space="preserve"> </w:t>
      </w:r>
      <w:r w:rsidR="008F4DB0" w:rsidRPr="008F4DB0">
        <w:rPr>
          <w:b/>
        </w:rPr>
        <w:t>or</w:t>
      </w:r>
      <w:r w:rsidRPr="002811F6">
        <w:t xml:space="preserve"> </w:t>
      </w:r>
      <w:r w:rsidRPr="008F4DB0">
        <w:rPr>
          <w:b/>
        </w:rPr>
        <w:t>GHS Material</w:t>
      </w:r>
      <w:r w:rsidRPr="00E63EA9">
        <w:t xml:space="preserve"> means </w:t>
      </w:r>
      <w:r w:rsidRPr="00E2361C">
        <w:t>Hazardous Substance</w:t>
      </w:r>
      <w:r w:rsidRPr="00E63EA9">
        <w:t xml:space="preserve">s, </w:t>
      </w:r>
      <w:r w:rsidR="00EA65C6">
        <w:t>A</w:t>
      </w:r>
      <w:r w:rsidRPr="00E63EA9">
        <w:t xml:space="preserve">sbestos, </w:t>
      </w:r>
      <w:r w:rsidR="00CC399D" w:rsidRPr="00E2361C">
        <w:t>ACM</w:t>
      </w:r>
      <w:r w:rsidR="00E63EA9" w:rsidRPr="00E63EA9">
        <w:t xml:space="preserve"> </w:t>
      </w:r>
      <w:r w:rsidRPr="00E63EA9">
        <w:t xml:space="preserve">or </w:t>
      </w:r>
      <w:r w:rsidR="004D334B" w:rsidRPr="004D334B">
        <w:t>GHS Material</w:t>
      </w:r>
      <w:r w:rsidRPr="00E63EA9">
        <w:t xml:space="preserve"> in, on or in the vicinity of the </w:t>
      </w:r>
      <w:r w:rsidR="00453849" w:rsidRPr="00E2361C">
        <w:t>Site</w:t>
      </w:r>
      <w:r w:rsidRPr="00E63EA9">
        <w:t xml:space="preserve"> which differ materially from the </w:t>
      </w:r>
      <w:r w:rsidRPr="00E2361C">
        <w:t>Hazardous Substance</w:t>
      </w:r>
      <w:r w:rsidRPr="00E63EA9">
        <w:t xml:space="preserve">s, </w:t>
      </w:r>
      <w:r w:rsidR="00EA65C6">
        <w:t>A</w:t>
      </w:r>
      <w:r w:rsidRPr="00E63EA9">
        <w:t xml:space="preserve">sbestos, </w:t>
      </w:r>
      <w:r w:rsidR="00CC399D" w:rsidRPr="00E2361C">
        <w:t>ACM</w:t>
      </w:r>
      <w:r w:rsidR="00A901DD" w:rsidRPr="00E63EA9">
        <w:t xml:space="preserve"> </w:t>
      </w:r>
      <w:r w:rsidRPr="00E63EA9">
        <w:t>or</w:t>
      </w:r>
      <w:r w:rsidR="00A901DD" w:rsidRPr="00E63EA9">
        <w:t xml:space="preserve"> </w:t>
      </w:r>
      <w:r w:rsidR="004D334B" w:rsidRPr="004D334B">
        <w:t>GHS Material</w:t>
      </w:r>
      <w:r w:rsidRPr="00E63EA9">
        <w:t xml:space="preserve"> which should have been anticipated by a prudent, competent and experienced contractor if it had done the </w:t>
      </w:r>
      <w:r w:rsidR="005777ED">
        <w:t xml:space="preserve">things that </w:t>
      </w:r>
      <w:r w:rsidRPr="00E63EA9">
        <w:t xml:space="preserve">the </w:t>
      </w:r>
      <w:r w:rsidR="00E60D91">
        <w:t xml:space="preserve">Subcontractor </w:t>
      </w:r>
      <w:r w:rsidRPr="00E63EA9">
        <w:t xml:space="preserve">is: </w:t>
      </w:r>
    </w:p>
    <w:p w14:paraId="6BA99AAA" w14:textId="756F78CE" w:rsidR="003C3331" w:rsidRDefault="003C3331" w:rsidP="003C3331">
      <w:pPr>
        <w:pStyle w:val="DefenceHeadingNoTOC5"/>
      </w:pPr>
      <w:r>
        <w:t xml:space="preserve">deemed to have done under clause </w:t>
      </w:r>
      <w:r w:rsidR="00E63EA9">
        <w:fldChar w:fldCharType="begin"/>
      </w:r>
      <w:r w:rsidR="00E63EA9">
        <w:instrText xml:space="preserve"> REF _Ref71632244 \r \h </w:instrText>
      </w:r>
      <w:r w:rsidR="00E63EA9">
        <w:fldChar w:fldCharType="separate"/>
      </w:r>
      <w:r w:rsidR="004770FA">
        <w:t>7.1</w:t>
      </w:r>
      <w:r w:rsidR="00E63EA9">
        <w:fldChar w:fldCharType="end"/>
      </w:r>
      <w:r>
        <w:t xml:space="preserve"> of the </w:t>
      </w:r>
      <w:r w:rsidR="00F50FA2">
        <w:t>Conditions of Subcontract</w:t>
      </w:r>
      <w:r>
        <w:t xml:space="preserve">; or </w:t>
      </w:r>
    </w:p>
    <w:p w14:paraId="649F4F56" w14:textId="64185475" w:rsidR="003C3331" w:rsidRPr="003C3331" w:rsidRDefault="003C3331" w:rsidP="003C3331">
      <w:pPr>
        <w:pStyle w:val="DefenceHeadingNoTOC5"/>
      </w:pPr>
      <w:r>
        <w:t xml:space="preserve">required to do by the </w:t>
      </w:r>
      <w:r w:rsidR="008D4E75">
        <w:t>Subcontract.</w:t>
      </w:r>
      <w:r>
        <w:t xml:space="preserve"> </w:t>
      </w:r>
    </w:p>
    <w:p w14:paraId="4EB37F84" w14:textId="77777777" w:rsidR="00CE45F9" w:rsidRPr="00634209" w:rsidRDefault="00CE45F9" w:rsidP="001245D5">
      <w:pPr>
        <w:pStyle w:val="DefenceHeadingNoTOC4"/>
      </w:pPr>
      <w:r w:rsidRPr="00634209">
        <w:rPr>
          <w:b/>
        </w:rPr>
        <w:lastRenderedPageBreak/>
        <w:t>Ozone Depleting Substance</w:t>
      </w:r>
      <w:r w:rsidRPr="00634209">
        <w:t xml:space="preserve"> means any substance identified as having ozone depleting potential in the </w:t>
      </w:r>
      <w:r w:rsidRPr="00634209">
        <w:rPr>
          <w:i/>
        </w:rPr>
        <w:t xml:space="preserve">Ozone Protection and Synthetic Greenhouse Gas Management Act </w:t>
      </w:r>
      <w:r w:rsidRPr="001B0AC7">
        <w:rPr>
          <w:i/>
        </w:rPr>
        <w:t>1989</w:t>
      </w:r>
      <w:r w:rsidRPr="00634209">
        <w:t xml:space="preserve"> (Cth) or any regulations made under that Act. </w:t>
      </w:r>
    </w:p>
    <w:p w14:paraId="572FCCA9" w14:textId="77777777" w:rsidR="00CE45F9" w:rsidRPr="00634209" w:rsidRDefault="00CE45F9" w:rsidP="001245D5">
      <w:pPr>
        <w:pStyle w:val="DefenceHeadingNoTOC4"/>
      </w:pPr>
      <w:r w:rsidRPr="00634209">
        <w:rPr>
          <w:b/>
        </w:rPr>
        <w:t>Schedule 11 Hazardous Chemical</w:t>
      </w:r>
      <w:r w:rsidRPr="00634209">
        <w:t xml:space="preserve"> has the meaning given in subregulation 5(1) of the </w:t>
      </w:r>
      <w:r w:rsidRPr="00634209">
        <w:rPr>
          <w:i/>
        </w:rPr>
        <w:t xml:space="preserve">Work Health and Safety Regulations </w:t>
      </w:r>
      <w:r w:rsidRPr="001B0AC7">
        <w:rPr>
          <w:i/>
        </w:rPr>
        <w:t>2011</w:t>
      </w:r>
      <w:r w:rsidRPr="00634209">
        <w:t xml:space="preserve"> (Cth). </w:t>
      </w:r>
    </w:p>
    <w:p w14:paraId="5FCB43D6" w14:textId="77777777" w:rsidR="00CE45F9" w:rsidRPr="00634209" w:rsidRDefault="00CE45F9" w:rsidP="001245D5">
      <w:pPr>
        <w:pStyle w:val="DefenceHeadingNoTOC4"/>
      </w:pPr>
      <w:r w:rsidRPr="00634209">
        <w:rPr>
          <w:b/>
        </w:rPr>
        <w:t xml:space="preserve">Schedule 15 Chemical </w:t>
      </w:r>
      <w:r w:rsidRPr="00634209">
        <w:t xml:space="preserve">has the meaning given in subregulation 5(1) of the </w:t>
      </w:r>
      <w:r w:rsidRPr="00634209">
        <w:rPr>
          <w:i/>
        </w:rPr>
        <w:t xml:space="preserve">Work Health and Safety Regulations </w:t>
      </w:r>
      <w:r w:rsidRPr="001B0AC7">
        <w:rPr>
          <w:i/>
        </w:rPr>
        <w:t>2011</w:t>
      </w:r>
      <w:r w:rsidRPr="00634209">
        <w:t xml:space="preserve"> (Cth). </w:t>
      </w:r>
    </w:p>
    <w:p w14:paraId="13F65DC8" w14:textId="77777777" w:rsidR="00CE45F9" w:rsidRPr="008A73F3" w:rsidRDefault="00CE45F9" w:rsidP="001245D5">
      <w:pPr>
        <w:pStyle w:val="DefenceHeadingNoTOC4"/>
      </w:pPr>
      <w:r w:rsidRPr="00634209">
        <w:rPr>
          <w:b/>
        </w:rPr>
        <w:t>Synthetic Greenhouse Gas</w:t>
      </w:r>
      <w:r w:rsidRPr="00634209">
        <w:t xml:space="preserve"> means any gas identified as a Synthetic Greenhouse Gas in the </w:t>
      </w:r>
      <w:r w:rsidRPr="00634209">
        <w:rPr>
          <w:i/>
        </w:rPr>
        <w:t xml:space="preserve">Ozone Protection and Synthetic Greenhouse Gas Management Act </w:t>
      </w:r>
      <w:r w:rsidRPr="001B0AC7">
        <w:rPr>
          <w:i/>
        </w:rPr>
        <w:t>1989</w:t>
      </w:r>
      <w:r w:rsidRPr="00634209">
        <w:t xml:space="preserve"> (Cth) or in any regulations made under that Act.</w:t>
      </w:r>
      <w:r w:rsidRPr="008A73F3">
        <w:t xml:space="preserve"> </w:t>
      </w:r>
    </w:p>
    <w:p w14:paraId="6D7890DA" w14:textId="77777777" w:rsidR="00D70DAA" w:rsidRPr="008A73F3" w:rsidRDefault="00D70DAA" w:rsidP="00782A3D">
      <w:pPr>
        <w:pStyle w:val="DefenceHeadingNoTOC1"/>
      </w:pPr>
      <w:bookmarkStart w:id="3092" w:name="_Toc21323834"/>
      <w:bookmarkStart w:id="3093" w:name="_Toc28083020"/>
      <w:bookmarkStart w:id="3094" w:name="_Ref120421063"/>
      <w:bookmarkStart w:id="3095" w:name="_Toc121302564"/>
      <w:bookmarkStart w:id="3096" w:name="_Toc179176363"/>
      <w:bookmarkStart w:id="3097" w:name="_Toc408919927"/>
      <w:bookmarkStart w:id="3098" w:name="_Ref409773165"/>
      <w:r w:rsidRPr="008A73F3">
        <w:t>USE OF HAZARDOUS SUBSTANCES</w:t>
      </w:r>
      <w:bookmarkEnd w:id="3092"/>
      <w:bookmarkEnd w:id="3093"/>
      <w:bookmarkEnd w:id="3094"/>
      <w:bookmarkEnd w:id="3095"/>
      <w:bookmarkEnd w:id="3096"/>
      <w:bookmarkEnd w:id="3097"/>
      <w:r w:rsidRPr="008A73F3">
        <w:t xml:space="preserve"> (INCLUDING HAZARDOUS CHEMICALS)</w:t>
      </w:r>
      <w:bookmarkEnd w:id="3098"/>
      <w:r w:rsidR="00294FE0" w:rsidRPr="008A73F3">
        <w:t xml:space="preserve"> </w:t>
      </w:r>
    </w:p>
    <w:p w14:paraId="4559FB2C" w14:textId="146CFCC0" w:rsidR="00D70DAA" w:rsidRPr="008A73F3" w:rsidRDefault="00D70DAA" w:rsidP="00056A3C">
      <w:pPr>
        <w:pStyle w:val="DefenceHeadingNoTOC2"/>
      </w:pPr>
      <w:bookmarkStart w:id="3099" w:name="_Ref409164061"/>
      <w:bookmarkStart w:id="3100" w:name="_Ref353806466"/>
      <w:bookmarkStart w:id="3101" w:name="_Ref353871742"/>
      <w:r w:rsidRPr="008A73F3">
        <w:t xml:space="preserve">The </w:t>
      </w:r>
      <w:r w:rsidR="00296785">
        <w:t>Subc</w:t>
      </w:r>
      <w:r w:rsidRPr="008A73F3">
        <w:t>ontractor</w:t>
      </w:r>
    </w:p>
    <w:p w14:paraId="2805AA1E" w14:textId="24EC27F3" w:rsidR="00D70DAA" w:rsidRPr="008A73F3" w:rsidRDefault="00D70DAA" w:rsidP="00B20E9D">
      <w:pPr>
        <w:pStyle w:val="DefenceHeadingNoTOC3"/>
      </w:pPr>
      <w:r w:rsidRPr="008A73F3">
        <w:t xml:space="preserve">The </w:t>
      </w:r>
      <w:r w:rsidR="00E60D91">
        <w:t xml:space="preserve">Subcontractor </w:t>
      </w:r>
      <w:r w:rsidRPr="008A73F3">
        <w:t xml:space="preserve">acknowledges and agrees that there may be </w:t>
      </w:r>
      <w:bookmarkStart w:id="3102" w:name="_Hlk122451693"/>
      <w:r w:rsidR="00B754E4" w:rsidRPr="00E2361C">
        <w:t>Hazardous Substances</w:t>
      </w:r>
      <w:r w:rsidRPr="008A73F3">
        <w:t xml:space="preserve"> present </w:t>
      </w:r>
      <w:r w:rsidR="00454F06">
        <w:t>at the Site.</w:t>
      </w:r>
    </w:p>
    <w:p w14:paraId="7C5C0049" w14:textId="112C41C5" w:rsidR="00D70DAA" w:rsidRPr="008A73F3" w:rsidRDefault="00F443CE" w:rsidP="00B20E9D">
      <w:pPr>
        <w:pStyle w:val="DefenceHeadingNoTOC3"/>
      </w:pPr>
      <w:bookmarkStart w:id="3103" w:name="_Hlk122451730"/>
      <w:bookmarkEnd w:id="3102"/>
      <w:r>
        <w:t>T</w:t>
      </w:r>
      <w:r w:rsidR="00D70DAA" w:rsidRPr="008A73F3">
        <w:t xml:space="preserve">he </w:t>
      </w:r>
      <w:r w:rsidR="00E60D91">
        <w:t xml:space="preserve">Subcontractor </w:t>
      </w:r>
      <w:r w:rsidR="00D70DAA" w:rsidRPr="008A73F3">
        <w:t>must</w:t>
      </w:r>
      <w:bookmarkStart w:id="3104" w:name="_Ref353871891"/>
      <w:bookmarkStart w:id="3105" w:name="_Ref353873227"/>
      <w:bookmarkEnd w:id="3099"/>
      <w:r w:rsidR="00D70DAA" w:rsidRPr="008A73F3">
        <w:t xml:space="preserve"> provide full details of each </w:t>
      </w:r>
      <w:r w:rsidR="00D70DAA" w:rsidRPr="00E2361C">
        <w:t>Hazardous Substance</w:t>
      </w:r>
      <w:r w:rsidR="00D70DAA" w:rsidRPr="008A73F3">
        <w:t xml:space="preserve"> (including the proposed location and protective covering) proposed to be used in the </w:t>
      </w:r>
      <w:r w:rsidR="00D6063F">
        <w:t>Subcontractor’s Activities</w:t>
      </w:r>
      <w:r w:rsidR="00D70DAA" w:rsidRPr="008A73F3">
        <w:t xml:space="preserve"> or incorporated into the </w:t>
      </w:r>
      <w:r w:rsidR="005E2149">
        <w:t>Subcontract Works</w:t>
      </w:r>
      <w:r w:rsidR="00D70DAA" w:rsidRPr="008A73F3">
        <w:t xml:space="preserve"> </w:t>
      </w:r>
      <w:bookmarkEnd w:id="3100"/>
      <w:bookmarkEnd w:id="3101"/>
      <w:bookmarkEnd w:id="3104"/>
      <w:bookmarkEnd w:id="3105"/>
      <w:r w:rsidR="00D70DAA" w:rsidRPr="008A73F3">
        <w:t xml:space="preserve">to the </w:t>
      </w:r>
      <w:r w:rsidR="00440BD1">
        <w:t>Contractor’s Representative</w:t>
      </w:r>
      <w:r w:rsidR="00D70DAA" w:rsidRPr="008A73F3">
        <w:t xml:space="preserve"> as soon as possible after the </w:t>
      </w:r>
      <w:r w:rsidR="00F714BA" w:rsidRPr="00E2361C">
        <w:rPr>
          <w:bCs/>
        </w:rPr>
        <w:t>Award Date</w:t>
      </w:r>
      <w:r w:rsidR="00D70DAA" w:rsidRPr="008A73F3">
        <w:t xml:space="preserve"> (and in any event no later than 30 days prior to the proposed </w:t>
      </w:r>
      <w:r w:rsidR="00D70DAA" w:rsidRPr="00E2361C">
        <w:t>Hazardous Substance</w:t>
      </w:r>
      <w:r w:rsidR="00D70DAA" w:rsidRPr="008A73F3">
        <w:t xml:space="preserve"> being used in the </w:t>
      </w:r>
      <w:r w:rsidR="00D6063F">
        <w:t>Subcontractor’s Activities</w:t>
      </w:r>
      <w:r w:rsidR="00D70DAA" w:rsidRPr="008A73F3">
        <w:t xml:space="preserve"> or incorporated into the </w:t>
      </w:r>
      <w:r w:rsidR="005E2149">
        <w:t>Subcontract Works</w:t>
      </w:r>
      <w:r w:rsidR="00D70DAA" w:rsidRPr="008A73F3">
        <w:t>).</w:t>
      </w:r>
    </w:p>
    <w:p w14:paraId="7083E3FB" w14:textId="02BA490A" w:rsidR="00D70DAA" w:rsidRPr="008A73F3" w:rsidRDefault="00D70DAA" w:rsidP="00B20E9D">
      <w:pPr>
        <w:pStyle w:val="DefenceHeadingNoTOC3"/>
      </w:pPr>
      <w:bookmarkStart w:id="3106" w:name="_Ref353802461"/>
      <w:bookmarkStart w:id="3107" w:name="_Ref409773161"/>
      <w:r w:rsidRPr="008A73F3">
        <w:t>Without limiting clause</w:t>
      </w:r>
      <w:r w:rsidR="00F12522" w:rsidRPr="008A73F3">
        <w:t xml:space="preserve"> </w:t>
      </w:r>
      <w:r w:rsidR="00F12522" w:rsidRPr="008A73F3">
        <w:fldChar w:fldCharType="begin"/>
      </w:r>
      <w:r w:rsidR="00F12522" w:rsidRPr="008A73F3">
        <w:instrText xml:space="preserve"> REF _Ref71635520 \w \h </w:instrText>
      </w:r>
      <w:r w:rsidR="008A73F3">
        <w:instrText xml:space="preserve"> \* MERGEFORMAT </w:instrText>
      </w:r>
      <w:r w:rsidR="00F12522" w:rsidRPr="008A73F3">
        <w:fldChar w:fldCharType="separate"/>
      </w:r>
      <w:r w:rsidR="004770FA">
        <w:t>8.17</w:t>
      </w:r>
      <w:r w:rsidR="00F12522" w:rsidRPr="008A73F3">
        <w:fldChar w:fldCharType="end"/>
      </w:r>
      <w:r w:rsidR="00F66B41" w:rsidRPr="008A73F3">
        <w:t xml:space="preserve"> of the Conditions of </w:t>
      </w:r>
      <w:r w:rsidR="0013198A">
        <w:t xml:space="preserve">Subcontract </w:t>
      </w:r>
      <w:r w:rsidRPr="008A73F3">
        <w:t xml:space="preserve">or any other provision of </w:t>
      </w:r>
      <w:r w:rsidR="00D54F6C">
        <w:t xml:space="preserve">the </w:t>
      </w:r>
      <w:r w:rsidR="008D4E75">
        <w:t>Subcontract,</w:t>
      </w:r>
      <w:r w:rsidRPr="008A73F3">
        <w:t xml:space="preserve"> the </w:t>
      </w:r>
      <w:r w:rsidR="00E60D91">
        <w:t xml:space="preserve">Subcontractor </w:t>
      </w:r>
      <w:r w:rsidRPr="008A73F3">
        <w:t>must:</w:t>
      </w:r>
      <w:bookmarkEnd w:id="3106"/>
      <w:bookmarkEnd w:id="3107"/>
    </w:p>
    <w:p w14:paraId="0ECE10F1" w14:textId="77777777" w:rsidR="00D70DAA" w:rsidRPr="008A73F3" w:rsidRDefault="00D70DAA" w:rsidP="00B20E9D">
      <w:pPr>
        <w:pStyle w:val="DefenceHeadingNoTOC4"/>
      </w:pPr>
      <w:r w:rsidRPr="008A73F3">
        <w:t xml:space="preserve">ensure its </w:t>
      </w:r>
      <w:r w:rsidR="00D025B5" w:rsidRPr="00E2361C">
        <w:t>Work Health and Safety Plan</w:t>
      </w:r>
      <w:r w:rsidRPr="008A73F3">
        <w:t xml:space="preserve"> provides for the management of work involving </w:t>
      </w:r>
      <w:r w:rsidR="00B754E4" w:rsidRPr="00E2361C">
        <w:t>Hazardous Substances</w:t>
      </w:r>
      <w:r w:rsidRPr="008A73F3">
        <w:t>;</w:t>
      </w:r>
    </w:p>
    <w:p w14:paraId="126CB1AA" w14:textId="77777777" w:rsidR="00D70DAA" w:rsidRPr="008A73F3" w:rsidRDefault="00D70DAA" w:rsidP="00B20E9D">
      <w:pPr>
        <w:pStyle w:val="DefenceHeadingNoTOC4"/>
      </w:pPr>
      <w:r w:rsidRPr="008A73F3">
        <w:t xml:space="preserve">implement a work health and safety management system which complies with all </w:t>
      </w:r>
      <w:r w:rsidR="00C07B03" w:rsidRPr="00E2361C">
        <w:t>Statutory Requirements</w:t>
      </w:r>
      <w:r w:rsidRPr="008A73F3">
        <w:t xml:space="preserve"> concerning </w:t>
      </w:r>
      <w:r w:rsidR="00B754E4" w:rsidRPr="00E2361C">
        <w:t>Hazardous Substances</w:t>
      </w:r>
      <w:r w:rsidRPr="008A73F3">
        <w:t xml:space="preserve">; </w:t>
      </w:r>
    </w:p>
    <w:p w14:paraId="6EE87E80" w14:textId="0F65F3DC" w:rsidR="00D70DAA" w:rsidRPr="008A73F3" w:rsidRDefault="00D70DAA" w:rsidP="00F443CE">
      <w:pPr>
        <w:pStyle w:val="DefenceHeadingNoTOC4"/>
      </w:pPr>
      <w:r w:rsidRPr="008A73F3">
        <w:t>comply with any applicable Code of Practice</w:t>
      </w:r>
      <w:r w:rsidR="00F443CE">
        <w:t xml:space="preserve"> </w:t>
      </w:r>
      <w:r w:rsidR="00F443CE" w:rsidRPr="00F443CE">
        <w:t xml:space="preserve">(as if it applied to the </w:t>
      </w:r>
      <w:r w:rsidR="00BF702C">
        <w:t>Subc</w:t>
      </w:r>
      <w:r w:rsidR="00F443CE" w:rsidRPr="00F443CE">
        <w:t>ontractor)</w:t>
      </w:r>
      <w:r w:rsidRPr="008A73F3">
        <w:t xml:space="preserve">; </w:t>
      </w:r>
    </w:p>
    <w:p w14:paraId="6849FA18" w14:textId="77777777" w:rsidR="00D70DAA" w:rsidRPr="008A73F3" w:rsidRDefault="00D70DAA" w:rsidP="00B20E9D">
      <w:pPr>
        <w:pStyle w:val="DefenceHeadingNoTOC4"/>
      </w:pPr>
      <w:bookmarkStart w:id="3108" w:name="_Ref353869274"/>
      <w:r w:rsidRPr="008A73F3">
        <w:t xml:space="preserve">ensure that all documentation (including all </w:t>
      </w:r>
      <w:r w:rsidR="002A3FB8" w:rsidRPr="00E2361C">
        <w:t>Design Documentation</w:t>
      </w:r>
      <w:r w:rsidRPr="008A73F3">
        <w:t xml:space="preserve"> and other </w:t>
      </w:r>
      <w:r w:rsidR="00437E8B" w:rsidRPr="00E2361C">
        <w:t>Project Documents</w:t>
      </w:r>
      <w:r w:rsidRPr="008A73F3">
        <w:t xml:space="preserve">) concerning </w:t>
      </w:r>
      <w:r w:rsidR="00B754E4" w:rsidRPr="00E2361C">
        <w:t>Hazardous Substances</w:t>
      </w:r>
      <w:r w:rsidRPr="008A73F3">
        <w:t xml:space="preserve"> (including in relation to assembly, maintenance and operation) is endorsed to identify the nature of the hazard and risk arising from the </w:t>
      </w:r>
      <w:r w:rsidRPr="00E2361C">
        <w:t>Hazardous Substance</w:t>
      </w:r>
      <w:r w:rsidRPr="008A73F3">
        <w:t xml:space="preserve"> (including those risks which may remain after </w:t>
      </w:r>
      <w:r w:rsidR="001C716E" w:rsidRPr="00E2361C">
        <w:t>Completion</w:t>
      </w:r>
      <w:r w:rsidRPr="008A73F3">
        <w:t xml:space="preserve"> and after the end of the last </w:t>
      </w:r>
      <w:r w:rsidR="000B3220" w:rsidRPr="00E2361C">
        <w:t>Defects Liability Period</w:t>
      </w:r>
      <w:r w:rsidRPr="008A73F3">
        <w:t>);</w:t>
      </w:r>
      <w:bookmarkEnd w:id="3108"/>
      <w:r w:rsidRPr="008A73F3">
        <w:t xml:space="preserve"> </w:t>
      </w:r>
    </w:p>
    <w:p w14:paraId="790C65D3" w14:textId="468619E6" w:rsidR="00D70DAA" w:rsidRPr="008A73F3" w:rsidRDefault="00D70DAA" w:rsidP="00F443CE">
      <w:pPr>
        <w:pStyle w:val="DefenceHeadingNoTOC4"/>
      </w:pPr>
      <w:r w:rsidRPr="008A73F3">
        <w:t xml:space="preserve">ensure that all goods for incorporation in the </w:t>
      </w:r>
      <w:r w:rsidR="005E2149">
        <w:t>Subcontract Works</w:t>
      </w:r>
      <w:r w:rsidRPr="008A73F3">
        <w:t xml:space="preserve"> comply with </w:t>
      </w:r>
      <w:r w:rsidR="00D025B5" w:rsidRPr="00E2361C">
        <w:t>WHS Legislation</w:t>
      </w:r>
      <w:r w:rsidRPr="008A73F3">
        <w:t xml:space="preserve"> and any </w:t>
      </w:r>
      <w:r w:rsidR="00C07B03" w:rsidRPr="00E2361C">
        <w:t>Statutory Requirements</w:t>
      </w:r>
      <w:r w:rsidRPr="008A73F3">
        <w:t xml:space="preserve"> relating to </w:t>
      </w:r>
      <w:r w:rsidR="00B754E4" w:rsidRPr="00E2361C">
        <w:t>Hazardous Substances</w:t>
      </w:r>
      <w:r w:rsidR="00F443CE" w:rsidRPr="00F443CE">
        <w:t xml:space="preserve">, as if they applied to the </w:t>
      </w:r>
      <w:r w:rsidR="008D4E75">
        <w:t>Subcontractor.</w:t>
      </w:r>
      <w:r w:rsidR="00501147">
        <w:t xml:space="preserve"> </w:t>
      </w:r>
      <w:r w:rsidRPr="008A73F3">
        <w:t xml:space="preserve">The goods must not emit fumes, liquids, solids, electromagnetic radiation, heat or noise which could be detrimental to persons, the </w:t>
      </w:r>
      <w:r w:rsidR="009E30EA" w:rsidRPr="00E2361C">
        <w:t>Environment</w:t>
      </w:r>
      <w:r w:rsidRPr="008A73F3">
        <w:t xml:space="preserve"> or the operation of other equipment, except to the extent that this is consistent with the end-use and nature of the goods and has been notified to the </w:t>
      </w:r>
      <w:r w:rsidR="00440BD1">
        <w:t>Contractor’s Representative</w:t>
      </w:r>
      <w:r w:rsidRPr="008A73F3">
        <w:t xml:space="preserve"> in writing; </w:t>
      </w:r>
    </w:p>
    <w:p w14:paraId="6BAB3A33" w14:textId="45BF6BA1" w:rsidR="00D70DAA" w:rsidRPr="008A73F3" w:rsidRDefault="00D70DAA" w:rsidP="00F443CE">
      <w:pPr>
        <w:pStyle w:val="DefenceHeadingNoTOC4"/>
      </w:pPr>
      <w:r w:rsidRPr="008A73F3">
        <w:t xml:space="preserve">ensure that all </w:t>
      </w:r>
      <w:r w:rsidR="00B754E4" w:rsidRPr="00E2361C">
        <w:t>Hazardous Substances</w:t>
      </w:r>
      <w:r w:rsidRPr="008A73F3">
        <w:t xml:space="preserve"> used in connection with the </w:t>
      </w:r>
      <w:r w:rsidR="00D6063F">
        <w:t>Subcontractor’s Activities</w:t>
      </w:r>
      <w:r w:rsidRPr="008A73F3">
        <w:t xml:space="preserve"> or incorporated into the </w:t>
      </w:r>
      <w:r w:rsidR="005E2149">
        <w:t>Subcontract Works</w:t>
      </w:r>
      <w:r w:rsidRPr="008A73F3">
        <w:t xml:space="preserve"> are correctly labelled and/or packaged (including to clearly identify the nature of the substance and its associated hazards), in accordance with </w:t>
      </w:r>
      <w:r w:rsidR="00D025B5" w:rsidRPr="00E2361C">
        <w:t>WHS Legislation</w:t>
      </w:r>
      <w:r w:rsidRPr="008A73F3">
        <w:t xml:space="preserve"> and </w:t>
      </w:r>
      <w:r w:rsidR="00C07B03" w:rsidRPr="00E2361C">
        <w:t>Statutory Requirements</w:t>
      </w:r>
      <w:r w:rsidR="00F443CE" w:rsidRPr="00F443CE">
        <w:t xml:space="preserve">, as if they applied to the </w:t>
      </w:r>
      <w:r w:rsidR="008D4E75">
        <w:t>Subcontractor;</w:t>
      </w:r>
      <w:r w:rsidRPr="008A73F3">
        <w:t xml:space="preserve"> </w:t>
      </w:r>
    </w:p>
    <w:p w14:paraId="22E49BC2" w14:textId="7BCDACD6" w:rsidR="00D70DAA" w:rsidRPr="008A73F3" w:rsidRDefault="00D70DAA" w:rsidP="00B20E9D">
      <w:pPr>
        <w:pStyle w:val="DefenceHeadingNoTOC4"/>
      </w:pPr>
      <w:bookmarkStart w:id="3109" w:name="_Ref329683966"/>
      <w:r w:rsidRPr="008A73F3">
        <w:t xml:space="preserve">notify the </w:t>
      </w:r>
      <w:r w:rsidR="00440BD1">
        <w:t>Contractor’s Representative</w:t>
      </w:r>
      <w:r w:rsidRPr="008A73F3">
        <w:t xml:space="preserve"> within</w:t>
      </w:r>
      <w:r w:rsidR="00AA6816" w:rsidRPr="008A73F3">
        <w:t xml:space="preserve"> </w:t>
      </w:r>
      <w:r w:rsidRPr="008A73F3">
        <w:t xml:space="preserve">14 days of becoming aware of any non-hazardous substance which could be substituted for the </w:t>
      </w:r>
      <w:r w:rsidRPr="00E2361C">
        <w:t>Hazardous Substance</w:t>
      </w:r>
      <w:r w:rsidRPr="008A73F3">
        <w:t xml:space="preserve"> without significant detriment to the performance of the </w:t>
      </w:r>
      <w:r w:rsidR="00D6063F">
        <w:t>Subcontractor’s Activities</w:t>
      </w:r>
      <w:r w:rsidRPr="008A73F3">
        <w:rPr>
          <w:bCs/>
        </w:rPr>
        <w:t xml:space="preserve"> or the </w:t>
      </w:r>
      <w:r w:rsidR="005E2149">
        <w:t>Subcontract Works</w:t>
      </w:r>
      <w:r w:rsidRPr="008A73F3">
        <w:t>; and</w:t>
      </w:r>
      <w:r w:rsidRPr="008A73F3">
        <w:rPr>
          <w:b/>
          <w:i/>
        </w:rPr>
        <w:t xml:space="preserve"> </w:t>
      </w:r>
    </w:p>
    <w:p w14:paraId="3738243D" w14:textId="2E7AF5C5" w:rsidR="00D70DAA" w:rsidRPr="008A73F3" w:rsidRDefault="00D70DAA" w:rsidP="00B20E9D">
      <w:pPr>
        <w:pStyle w:val="DefenceHeadingNoTOC4"/>
      </w:pPr>
      <w:r w:rsidRPr="008A73F3">
        <w:lastRenderedPageBreak/>
        <w:t xml:space="preserve">be able to demonstrate compliance with this paragraph </w:t>
      </w:r>
      <w:r w:rsidR="00501147">
        <w:fldChar w:fldCharType="begin"/>
      </w:r>
      <w:r w:rsidR="00501147">
        <w:instrText xml:space="preserve"> REF _Ref409773161 \r \h </w:instrText>
      </w:r>
      <w:r w:rsidR="00501147">
        <w:fldChar w:fldCharType="separate"/>
      </w:r>
      <w:r w:rsidR="004770FA">
        <w:t>(c)</w:t>
      </w:r>
      <w:r w:rsidR="00501147">
        <w:fldChar w:fldCharType="end"/>
      </w:r>
      <w:r w:rsidRPr="008A73F3">
        <w:t xml:space="preserve"> at the request of the </w:t>
      </w:r>
      <w:r w:rsidR="00440BD1">
        <w:t>Contractor’s Representative</w:t>
      </w:r>
      <w:r w:rsidRPr="008A73F3">
        <w:t>.</w:t>
      </w:r>
    </w:p>
    <w:bookmarkEnd w:id="3109"/>
    <w:p w14:paraId="7FD30BED" w14:textId="515FE5F9" w:rsidR="00D70DAA" w:rsidRPr="008A73F3" w:rsidRDefault="00D70DAA" w:rsidP="00B20E9D">
      <w:pPr>
        <w:pStyle w:val="DefenceHeadingNoTOC3"/>
      </w:pPr>
      <w:r w:rsidRPr="008A73F3">
        <w:t xml:space="preserve">Without limiting clause </w:t>
      </w:r>
      <w:r w:rsidR="00F12522" w:rsidRPr="008A73F3">
        <w:fldChar w:fldCharType="begin"/>
      </w:r>
      <w:r w:rsidR="00F12522" w:rsidRPr="008A73F3">
        <w:instrText xml:space="preserve"> REF _Ref71635520 \w \h </w:instrText>
      </w:r>
      <w:r w:rsidR="008A73F3">
        <w:instrText xml:space="preserve"> \* MERGEFORMAT </w:instrText>
      </w:r>
      <w:r w:rsidR="00F12522" w:rsidRPr="008A73F3">
        <w:fldChar w:fldCharType="separate"/>
      </w:r>
      <w:r w:rsidR="004770FA">
        <w:t>8.17</w:t>
      </w:r>
      <w:r w:rsidR="00F12522" w:rsidRPr="008A73F3">
        <w:fldChar w:fldCharType="end"/>
      </w:r>
      <w:r w:rsidRPr="008A73F3">
        <w:t xml:space="preserve"> of the </w:t>
      </w:r>
      <w:r w:rsidR="00F50FA2">
        <w:t>Conditions of Subcontract</w:t>
      </w:r>
      <w:r w:rsidRPr="008A73F3">
        <w:t xml:space="preserve">, the </w:t>
      </w:r>
      <w:r w:rsidR="00E60D91">
        <w:t xml:space="preserve">Subcontractor </w:t>
      </w:r>
      <w:r w:rsidRPr="008A73F3">
        <w:t xml:space="preserve">is responsible for all </w:t>
      </w:r>
      <w:r w:rsidR="00B754E4" w:rsidRPr="00E2361C">
        <w:t>Hazardous Substances</w:t>
      </w:r>
      <w:r w:rsidRPr="008A73F3">
        <w:t xml:space="preserve"> used or incorporated into the </w:t>
      </w:r>
      <w:r w:rsidR="005E2149">
        <w:t>Subcontract Works</w:t>
      </w:r>
      <w:r w:rsidRPr="008A73F3">
        <w:t xml:space="preserve"> by </w:t>
      </w:r>
      <w:r w:rsidR="005E2149">
        <w:t>subsubcontractor</w:t>
      </w:r>
      <w:r w:rsidRPr="008A73F3">
        <w:t xml:space="preserve">s. </w:t>
      </w:r>
    </w:p>
    <w:p w14:paraId="5E7D8625" w14:textId="77777777" w:rsidR="00D70DAA" w:rsidRPr="008A73F3" w:rsidRDefault="00D70DAA" w:rsidP="00B20E9D">
      <w:pPr>
        <w:pStyle w:val="DefenceHeadingNoTOC2"/>
      </w:pPr>
      <w:r w:rsidRPr="008A73F3">
        <w:t>Definitions</w:t>
      </w:r>
    </w:p>
    <w:p w14:paraId="10902DCF" w14:textId="7BDD6DC6" w:rsidR="00D70DAA" w:rsidRPr="008A73F3" w:rsidRDefault="00D70DAA" w:rsidP="00783E60">
      <w:pPr>
        <w:pStyle w:val="DefenceNormal"/>
      </w:pPr>
      <w:r w:rsidRPr="008A73F3">
        <w:t xml:space="preserve">For the purposes of </w:t>
      </w:r>
      <w:r w:rsidR="007935E1" w:rsidRPr="008A73F3">
        <w:t>clause</w:t>
      </w:r>
      <w:r w:rsidRPr="008A73F3">
        <w:t xml:space="preserve"> </w:t>
      </w:r>
      <w:r w:rsidRPr="008A73F3">
        <w:fldChar w:fldCharType="begin"/>
      </w:r>
      <w:r w:rsidRPr="008A73F3">
        <w:instrText xml:space="preserve"> REF _Ref409773165 \r \h </w:instrText>
      </w:r>
      <w:r w:rsidR="008A73F3">
        <w:instrText xml:space="preserve"> \* MERGEFORMAT </w:instrText>
      </w:r>
      <w:r w:rsidRPr="008A73F3">
        <w:fldChar w:fldCharType="separate"/>
      </w:r>
      <w:r w:rsidR="004770FA">
        <w:t>2</w:t>
      </w:r>
      <w:r w:rsidRPr="008A73F3">
        <w:fldChar w:fldCharType="end"/>
      </w:r>
      <w:r w:rsidRPr="008A73F3">
        <w:t xml:space="preserve">: </w:t>
      </w:r>
    </w:p>
    <w:p w14:paraId="063A150D" w14:textId="77777777" w:rsidR="00D70DAA" w:rsidRPr="008A73F3" w:rsidRDefault="00D70DAA" w:rsidP="00B20E9D">
      <w:pPr>
        <w:pStyle w:val="DefenceHeadingNoTOC3"/>
      </w:pPr>
      <w:r w:rsidRPr="008A73F3">
        <w:rPr>
          <w:b/>
        </w:rPr>
        <w:t xml:space="preserve">Code of Practice </w:t>
      </w:r>
      <w:r w:rsidRPr="008A73F3">
        <w:t xml:space="preserve">means a code of practice approved in accordance with </w:t>
      </w:r>
      <w:r w:rsidR="003E6CEA" w:rsidRPr="008A73F3">
        <w:t xml:space="preserve">the </w:t>
      </w:r>
      <w:r w:rsidR="00D025B5" w:rsidRPr="00E2361C">
        <w:t>WHS Legislation</w:t>
      </w:r>
      <w:r w:rsidRPr="008A73F3">
        <w:t xml:space="preserve">. </w:t>
      </w:r>
    </w:p>
    <w:p w14:paraId="7D4645B2" w14:textId="77777777" w:rsidR="00D70DAA" w:rsidRPr="008A73F3" w:rsidRDefault="00D70DAA" w:rsidP="00B20E9D">
      <w:pPr>
        <w:pStyle w:val="DefenceHeadingNoTOC3"/>
      </w:pPr>
      <w:r w:rsidRPr="008A73F3">
        <w:rPr>
          <w:b/>
        </w:rPr>
        <w:t>Dangerous Goods</w:t>
      </w:r>
      <w:r w:rsidRPr="008A73F3">
        <w:t xml:space="preserve"> has the meaning given in the Australian Code for the Transport of Dangerous Goods by Road and Rail, </w:t>
      </w:r>
      <w:r w:rsidR="00EA65C6">
        <w:t>as amended from time to time</w:t>
      </w:r>
      <w:r w:rsidRPr="008A73F3">
        <w:t xml:space="preserve">. </w:t>
      </w:r>
    </w:p>
    <w:p w14:paraId="0BECC3CA" w14:textId="77777777" w:rsidR="00D70DAA" w:rsidRPr="008A73F3" w:rsidRDefault="00D70DAA" w:rsidP="00B20E9D">
      <w:pPr>
        <w:pStyle w:val="DefenceHeadingNoTOC3"/>
      </w:pPr>
      <w:bookmarkStart w:id="3110" w:name="_Ref409772578"/>
      <w:r w:rsidRPr="008A73F3">
        <w:rPr>
          <w:b/>
        </w:rPr>
        <w:t>Hazardous Chemical</w:t>
      </w:r>
      <w:r w:rsidRPr="008A73F3">
        <w:t xml:space="preserve"> has the meaning given in subregulation 5(1) of the </w:t>
      </w:r>
      <w:r w:rsidRPr="008A73F3">
        <w:rPr>
          <w:i/>
        </w:rPr>
        <w:t xml:space="preserve">Work Health and Safety Regulations </w:t>
      </w:r>
      <w:r w:rsidRPr="008A73F3">
        <w:t>2011</w:t>
      </w:r>
      <w:r w:rsidRPr="008A73F3">
        <w:rPr>
          <w:i/>
        </w:rPr>
        <w:t xml:space="preserve"> </w:t>
      </w:r>
      <w:r w:rsidRPr="008A73F3">
        <w:t>(Cth) and includes:</w:t>
      </w:r>
      <w:bookmarkEnd w:id="3110"/>
    </w:p>
    <w:p w14:paraId="151FD542" w14:textId="77777777" w:rsidR="00D70DAA" w:rsidRPr="008A73F3" w:rsidRDefault="00D70DAA" w:rsidP="00B20E9D">
      <w:pPr>
        <w:pStyle w:val="DefenceHeadingNoTOC4"/>
      </w:pPr>
      <w:bookmarkStart w:id="3111" w:name="_Ref409772737"/>
      <w:r w:rsidRPr="008A73F3">
        <w:t xml:space="preserve">prohibited carcinogen, as defined in subregulation 5(1) of the </w:t>
      </w:r>
      <w:r w:rsidRPr="008A73F3">
        <w:rPr>
          <w:i/>
        </w:rPr>
        <w:t xml:space="preserve">Work Health and Safety Regulations </w:t>
      </w:r>
      <w:r w:rsidRPr="001B0AC7">
        <w:rPr>
          <w:i/>
        </w:rPr>
        <w:t>2011</w:t>
      </w:r>
      <w:r w:rsidRPr="008A73F3">
        <w:t xml:space="preserve"> (Cth);</w:t>
      </w:r>
      <w:bookmarkEnd w:id="3111"/>
      <w:r w:rsidRPr="008A73F3">
        <w:t xml:space="preserve"> </w:t>
      </w:r>
    </w:p>
    <w:p w14:paraId="0144F349" w14:textId="77777777" w:rsidR="00D70DAA" w:rsidRPr="008A73F3" w:rsidRDefault="00D70DAA" w:rsidP="00B20E9D">
      <w:pPr>
        <w:pStyle w:val="DefenceHeadingNoTOC4"/>
      </w:pPr>
      <w:bookmarkStart w:id="3112" w:name="_Ref409772746"/>
      <w:r w:rsidRPr="008A73F3">
        <w:t xml:space="preserve">restricted carcinogen, as defined in subregulation 5(1) of the </w:t>
      </w:r>
      <w:r w:rsidRPr="008A73F3">
        <w:rPr>
          <w:i/>
        </w:rPr>
        <w:t xml:space="preserve">Work Health and Safety Regulations </w:t>
      </w:r>
      <w:r w:rsidRPr="001B0AC7">
        <w:rPr>
          <w:i/>
        </w:rPr>
        <w:t>2011</w:t>
      </w:r>
      <w:r w:rsidRPr="008A73F3">
        <w:t xml:space="preserve"> (Cth);</w:t>
      </w:r>
      <w:bookmarkEnd w:id="3112"/>
    </w:p>
    <w:p w14:paraId="4D35F4BC" w14:textId="77777777" w:rsidR="00D70DAA" w:rsidRPr="008A73F3" w:rsidRDefault="00D70DAA" w:rsidP="00B20E9D">
      <w:pPr>
        <w:pStyle w:val="DefenceHeadingNoTOC4"/>
      </w:pPr>
      <w:r w:rsidRPr="008A73F3">
        <w:t xml:space="preserve">hazardous chemicals the use of which is restricted under regulation 382 of the </w:t>
      </w:r>
      <w:r w:rsidRPr="008A73F3">
        <w:rPr>
          <w:i/>
        </w:rPr>
        <w:t xml:space="preserve">Work Health and Safety Regulations </w:t>
      </w:r>
      <w:r w:rsidRPr="001B0AC7">
        <w:rPr>
          <w:i/>
        </w:rPr>
        <w:t>2011</w:t>
      </w:r>
      <w:r w:rsidRPr="008A73F3">
        <w:t xml:space="preserve"> (Cth), including polychlorinated biphenyls;</w:t>
      </w:r>
    </w:p>
    <w:p w14:paraId="29FAB980" w14:textId="77777777" w:rsidR="00D70DAA" w:rsidRPr="008A73F3" w:rsidRDefault="00D70DAA" w:rsidP="00B20E9D">
      <w:pPr>
        <w:pStyle w:val="DefenceHeadingNoTOC4"/>
      </w:pPr>
      <w:r w:rsidRPr="008A73F3">
        <w:t>Schedule 11 Hazardous Chemicals;</w:t>
      </w:r>
    </w:p>
    <w:p w14:paraId="12AB2358" w14:textId="77777777" w:rsidR="00D70DAA" w:rsidRPr="008A73F3" w:rsidRDefault="00D70DAA" w:rsidP="00B20E9D">
      <w:pPr>
        <w:pStyle w:val="DefenceHeadingNoTOC4"/>
      </w:pPr>
      <w:bookmarkStart w:id="3113" w:name="_Ref409772770"/>
      <w:r w:rsidRPr="008A73F3">
        <w:t xml:space="preserve">hazardous chemicals listed in Table 14.1 of Schedule 14 of the </w:t>
      </w:r>
      <w:r w:rsidRPr="008A73F3">
        <w:rPr>
          <w:i/>
        </w:rPr>
        <w:t xml:space="preserve">Work Health and Safety Regulations </w:t>
      </w:r>
      <w:r w:rsidRPr="001B0AC7">
        <w:rPr>
          <w:i/>
        </w:rPr>
        <w:t>2011</w:t>
      </w:r>
      <w:r w:rsidR="003F0C4B">
        <w:t xml:space="preserve"> </w:t>
      </w:r>
      <w:r w:rsidRPr="008A73F3">
        <w:t>(Cth);</w:t>
      </w:r>
      <w:bookmarkEnd w:id="3113"/>
    </w:p>
    <w:p w14:paraId="4A779127" w14:textId="77777777" w:rsidR="00D70DAA" w:rsidRPr="008A73F3" w:rsidRDefault="00D70DAA" w:rsidP="00B20E9D">
      <w:pPr>
        <w:pStyle w:val="DefenceHeadingNoTOC4"/>
      </w:pPr>
      <w:bookmarkStart w:id="3114" w:name="_Ref409772800"/>
      <w:r w:rsidRPr="008A73F3">
        <w:t>Schedule 15 Chemical; and</w:t>
      </w:r>
      <w:bookmarkEnd w:id="3114"/>
    </w:p>
    <w:p w14:paraId="6808691F" w14:textId="77777777" w:rsidR="00D70DAA" w:rsidRPr="008A73F3" w:rsidRDefault="00D70DAA" w:rsidP="00B20E9D">
      <w:pPr>
        <w:pStyle w:val="DefenceHeadingNoTOC4"/>
      </w:pPr>
      <w:bookmarkStart w:id="3115" w:name="_Ref409772780"/>
      <w:r w:rsidRPr="008A73F3">
        <w:t xml:space="preserve">lead as defined in subregulation 5(1) of the </w:t>
      </w:r>
      <w:r w:rsidRPr="008A73F3">
        <w:rPr>
          <w:i/>
        </w:rPr>
        <w:t xml:space="preserve">Work Health and Safety Regulations </w:t>
      </w:r>
      <w:r w:rsidRPr="001B0AC7">
        <w:rPr>
          <w:i/>
        </w:rPr>
        <w:t>2011</w:t>
      </w:r>
      <w:r w:rsidRPr="008A73F3">
        <w:rPr>
          <w:i/>
        </w:rPr>
        <w:t xml:space="preserve"> </w:t>
      </w:r>
      <w:r w:rsidRPr="008A73F3">
        <w:t>(Cth).</w:t>
      </w:r>
      <w:bookmarkEnd w:id="3115"/>
    </w:p>
    <w:p w14:paraId="25B5AFF1" w14:textId="77777777" w:rsidR="00D70DAA" w:rsidRPr="008A73F3" w:rsidRDefault="00B75516" w:rsidP="00B20E9D">
      <w:pPr>
        <w:pStyle w:val="DefenceHeadingNoTOC3"/>
      </w:pPr>
      <w:r w:rsidRPr="00E2361C">
        <w:rPr>
          <w:b/>
        </w:rPr>
        <w:t>Hazardous Substances</w:t>
      </w:r>
      <w:r w:rsidRPr="00634209">
        <w:rPr>
          <w:b/>
        </w:rPr>
        <w:t xml:space="preserve"> </w:t>
      </w:r>
      <w:r w:rsidR="00D70DAA" w:rsidRPr="008A73F3">
        <w:t xml:space="preserve">means Ozone Depleting Substances, Synthetic Greenhouse Gases, Hazardous Chemicals or Dangerous Goods. </w:t>
      </w:r>
    </w:p>
    <w:p w14:paraId="462B76AF" w14:textId="77777777" w:rsidR="00D70DAA" w:rsidRPr="008A73F3" w:rsidRDefault="00D70DAA" w:rsidP="00B20E9D">
      <w:pPr>
        <w:pStyle w:val="DefenceHeadingNoTOC3"/>
      </w:pPr>
      <w:r w:rsidRPr="008A73F3">
        <w:rPr>
          <w:b/>
        </w:rPr>
        <w:t>Ozone Depleting Substance</w:t>
      </w:r>
      <w:r w:rsidRPr="008A73F3">
        <w:t xml:space="preserve"> means any substance identified as having ozone depleting potential in the </w:t>
      </w:r>
      <w:r w:rsidRPr="008A73F3">
        <w:rPr>
          <w:i/>
        </w:rPr>
        <w:t xml:space="preserve">Ozone Protection and Synthetic Greenhouse Gas Management Act </w:t>
      </w:r>
      <w:r w:rsidRPr="001B0AC7">
        <w:rPr>
          <w:i/>
        </w:rPr>
        <w:t>1989</w:t>
      </w:r>
      <w:r w:rsidRPr="008A73F3">
        <w:t xml:space="preserve"> (Cth) or any regulations made under that Act. </w:t>
      </w:r>
    </w:p>
    <w:p w14:paraId="0C74F204" w14:textId="77777777" w:rsidR="00D70DAA" w:rsidRPr="008A73F3" w:rsidRDefault="00D70DAA" w:rsidP="00B20E9D">
      <w:pPr>
        <w:pStyle w:val="DefenceHeadingNoTOC3"/>
      </w:pPr>
      <w:r w:rsidRPr="008A73F3">
        <w:rPr>
          <w:b/>
        </w:rPr>
        <w:t>Schedule 11 Hazardous Chemical</w:t>
      </w:r>
      <w:r w:rsidRPr="008A73F3">
        <w:t xml:space="preserve"> has the meaning given in subregulation 5(1) of the </w:t>
      </w:r>
      <w:r w:rsidRPr="008A73F3">
        <w:rPr>
          <w:i/>
        </w:rPr>
        <w:t xml:space="preserve">Work Health and Safety Regulations </w:t>
      </w:r>
      <w:r w:rsidRPr="001B0AC7">
        <w:rPr>
          <w:i/>
        </w:rPr>
        <w:t>2011</w:t>
      </w:r>
      <w:r w:rsidRPr="008A73F3">
        <w:t xml:space="preserve"> (Cth). </w:t>
      </w:r>
    </w:p>
    <w:p w14:paraId="7D754024" w14:textId="77777777" w:rsidR="00D70DAA" w:rsidRPr="008A73F3" w:rsidRDefault="00D70DAA" w:rsidP="00B20E9D">
      <w:pPr>
        <w:pStyle w:val="DefenceHeadingNoTOC3"/>
      </w:pPr>
      <w:r w:rsidRPr="008A73F3">
        <w:rPr>
          <w:b/>
        </w:rPr>
        <w:t xml:space="preserve">Schedule 15 Chemical </w:t>
      </w:r>
      <w:r w:rsidRPr="008A73F3">
        <w:t xml:space="preserve">has the meaning given in subregulation 5(1) of the </w:t>
      </w:r>
      <w:r w:rsidRPr="008A73F3">
        <w:rPr>
          <w:i/>
        </w:rPr>
        <w:t xml:space="preserve">Work Health and Safety Regulations </w:t>
      </w:r>
      <w:r w:rsidRPr="001B0AC7">
        <w:rPr>
          <w:i/>
        </w:rPr>
        <w:t>2011</w:t>
      </w:r>
      <w:r w:rsidRPr="008A73F3">
        <w:t xml:space="preserve"> (Cth). </w:t>
      </w:r>
    </w:p>
    <w:p w14:paraId="162AAA3B" w14:textId="77777777" w:rsidR="00D70DAA" w:rsidRPr="00D76244" w:rsidRDefault="00D70DAA" w:rsidP="00B20E9D">
      <w:pPr>
        <w:pStyle w:val="DefenceHeadingNoTOC3"/>
      </w:pPr>
      <w:r w:rsidRPr="008A73F3">
        <w:rPr>
          <w:b/>
        </w:rPr>
        <w:t>Synthetic Greenhouse Gas</w:t>
      </w:r>
      <w:r w:rsidRPr="008A73F3">
        <w:t xml:space="preserve"> means any gas identified as a Synthetic Greenhouse Gas in the </w:t>
      </w:r>
      <w:r w:rsidRPr="008A73F3">
        <w:rPr>
          <w:i/>
        </w:rPr>
        <w:t xml:space="preserve">Ozone Protection and Synthetic Greenhouse Gas Management Act </w:t>
      </w:r>
      <w:r w:rsidRPr="001B0AC7">
        <w:rPr>
          <w:i/>
        </w:rPr>
        <w:t>1989</w:t>
      </w:r>
      <w:r w:rsidRPr="008A73F3">
        <w:t xml:space="preserve"> (Cth) or in any regulations made under that Act.</w:t>
      </w:r>
      <w:r w:rsidRPr="005E5C20">
        <w:t xml:space="preserve"> </w:t>
      </w:r>
    </w:p>
    <w:p w14:paraId="7DD1445D" w14:textId="77777777" w:rsidR="004D1076" w:rsidRPr="00526AF7" w:rsidRDefault="004D1076" w:rsidP="004D1076">
      <w:pPr>
        <w:pStyle w:val="DefenceHeadingNoTOC1"/>
      </w:pPr>
      <w:bookmarkStart w:id="3116" w:name="_DV_C1676"/>
      <w:bookmarkStart w:id="3117" w:name="_Ref494738437"/>
      <w:bookmarkStart w:id="3118" w:name="_Hlk122451982"/>
      <w:bookmarkStart w:id="3119" w:name="_Toc121302565"/>
      <w:bookmarkStart w:id="3120" w:name="_Toc179176364"/>
      <w:bookmarkStart w:id="3121" w:name="_Toc408919928"/>
      <w:bookmarkEnd w:id="3103"/>
      <w:r w:rsidRPr="00376E8A">
        <w:t>UNEXPLODED ORDNANCE (UXO)</w:t>
      </w:r>
      <w:bookmarkStart w:id="3122" w:name="_DV_C1677"/>
      <w:bookmarkEnd w:id="3116"/>
      <w:r w:rsidRPr="00526AF7">
        <w:t xml:space="preserve"> </w:t>
      </w:r>
      <w:bookmarkEnd w:id="3117"/>
    </w:p>
    <w:p w14:paraId="6038A70F" w14:textId="77777777" w:rsidR="004D1076" w:rsidRPr="00C3609B" w:rsidRDefault="004D1076" w:rsidP="004D1076">
      <w:pPr>
        <w:pStyle w:val="DefenceHeadingNoTOC2"/>
      </w:pPr>
      <w:bookmarkStart w:id="3123" w:name="_Toc438462370"/>
      <w:bookmarkStart w:id="3124" w:name="_Toc435728955"/>
      <w:bookmarkStart w:id="3125" w:name="_Toc435458311"/>
      <w:bookmarkStart w:id="3126" w:name="_Toc428524989"/>
      <w:bookmarkStart w:id="3127" w:name="_Toc428524688"/>
      <w:bookmarkStart w:id="3128" w:name="_Toc428524087"/>
      <w:bookmarkStart w:id="3129" w:name="_Toc427242475"/>
      <w:bookmarkStart w:id="3130" w:name="_Toc425942364"/>
      <w:bookmarkStart w:id="3131" w:name="_DV_C1678"/>
      <w:bookmarkStart w:id="3132" w:name="_Ref17706978"/>
      <w:bookmarkEnd w:id="3122"/>
      <w:r w:rsidRPr="00C3609B">
        <w:t xml:space="preserve">Notice of </w:t>
      </w:r>
      <w:bookmarkStart w:id="3133" w:name="_DV_C1679"/>
      <w:bookmarkEnd w:id="3123"/>
      <w:bookmarkEnd w:id="3124"/>
      <w:bookmarkEnd w:id="3125"/>
      <w:bookmarkEnd w:id="3126"/>
      <w:bookmarkEnd w:id="3127"/>
      <w:bookmarkEnd w:id="3128"/>
      <w:bookmarkEnd w:id="3129"/>
      <w:bookmarkEnd w:id="3130"/>
      <w:bookmarkEnd w:id="3131"/>
      <w:r w:rsidRPr="00C3609B">
        <w:t>UXO</w:t>
      </w:r>
      <w:bookmarkStart w:id="3134" w:name="_DV_C1680"/>
      <w:bookmarkEnd w:id="3132"/>
      <w:bookmarkEnd w:id="3133"/>
    </w:p>
    <w:p w14:paraId="786DCD47" w14:textId="7D2CB01B" w:rsidR="004D1076" w:rsidRPr="00766C4F" w:rsidRDefault="004D1076" w:rsidP="004D1076">
      <w:pPr>
        <w:pStyle w:val="DefenceHeadingNoTOC3"/>
      </w:pPr>
      <w:bookmarkStart w:id="3135" w:name="_Ref490640978"/>
      <w:bookmarkStart w:id="3136" w:name="_DV_C1681"/>
      <w:bookmarkEnd w:id="3134"/>
      <w:r w:rsidRPr="00766C4F">
        <w:t>If</w:t>
      </w:r>
      <w:r>
        <w:t xml:space="preserve"> the </w:t>
      </w:r>
      <w:r w:rsidR="00E60D91">
        <w:t xml:space="preserve">Subcontractor </w:t>
      </w:r>
      <w:r w:rsidRPr="00766C4F">
        <w:t xml:space="preserve">in the course of carrying out the </w:t>
      </w:r>
      <w:r w:rsidR="00D6063F">
        <w:t>Subcontractor’s Activities</w:t>
      </w:r>
      <w:r w:rsidRPr="00766C4F">
        <w:t xml:space="preserve"> considers it has encountered or found UXO, it must:</w:t>
      </w:r>
      <w:bookmarkEnd w:id="3135"/>
      <w:r w:rsidRPr="00766C4F">
        <w:t xml:space="preserve"> </w:t>
      </w:r>
      <w:bookmarkStart w:id="3137" w:name="_DV_C1682"/>
      <w:bookmarkEnd w:id="3136"/>
    </w:p>
    <w:p w14:paraId="27690D0A" w14:textId="0B525031" w:rsidR="004D1076" w:rsidRPr="007E2A33" w:rsidRDefault="004D1076" w:rsidP="0044389C">
      <w:pPr>
        <w:pStyle w:val="DefenceHeadingNoTOC4"/>
        <w:numPr>
          <w:ilvl w:val="3"/>
          <w:numId w:val="45"/>
        </w:numPr>
      </w:pPr>
      <w:bookmarkStart w:id="3138" w:name="_Ref425941474"/>
      <w:bookmarkStart w:id="3139" w:name="_DV_C1683"/>
      <w:bookmarkEnd w:id="3137"/>
      <w:r w:rsidRPr="007E2A33">
        <w:t xml:space="preserve">immediately give the </w:t>
      </w:r>
      <w:hyperlink w:anchor="ContractAdministrator" w:history="1">
        <w:r w:rsidR="00440BD1">
          <w:t>Contractor’s Representative</w:t>
        </w:r>
      </w:hyperlink>
      <w:r w:rsidRPr="007E2A33">
        <w:t xml:space="preserve"> and the </w:t>
      </w:r>
      <w:hyperlink w:anchor="Commonwealth" w:history="1">
        <w:hyperlink w:anchor="Commonwealth" w:tooltip="Commonwealth" w:history="1">
          <w:r w:rsidR="00C7154A">
            <w:t>Contractor</w:t>
          </w:r>
        </w:hyperlink>
      </w:hyperlink>
      <w:r w:rsidRPr="007E2A33">
        <w:t xml:space="preserve"> notice in writing;</w:t>
      </w:r>
      <w:bookmarkStart w:id="3140" w:name="_DV_C1684"/>
      <w:bookmarkEnd w:id="3138"/>
      <w:bookmarkEnd w:id="3139"/>
    </w:p>
    <w:p w14:paraId="0425F002" w14:textId="77777777" w:rsidR="004D1076" w:rsidRPr="007E2A33" w:rsidRDefault="004D1076" w:rsidP="0044389C">
      <w:pPr>
        <w:pStyle w:val="DefenceHeadingNoTOC4"/>
        <w:numPr>
          <w:ilvl w:val="3"/>
          <w:numId w:val="45"/>
        </w:numPr>
      </w:pPr>
      <w:bookmarkStart w:id="3141" w:name="_DV_C1685"/>
      <w:bookmarkEnd w:id="3140"/>
      <w:r w:rsidRPr="007E2A33">
        <w:t xml:space="preserve">not touch or disturb the item under any circumstances; </w:t>
      </w:r>
      <w:bookmarkStart w:id="3142" w:name="_DV_C1686"/>
      <w:bookmarkEnd w:id="3141"/>
    </w:p>
    <w:p w14:paraId="3E75391F" w14:textId="77777777" w:rsidR="004D1076" w:rsidRPr="007E2A33" w:rsidRDefault="004D1076" w:rsidP="0044389C">
      <w:pPr>
        <w:pStyle w:val="DefenceHeadingNoTOC4"/>
        <w:numPr>
          <w:ilvl w:val="3"/>
          <w:numId w:val="45"/>
        </w:numPr>
      </w:pPr>
      <w:bookmarkStart w:id="3143" w:name="_DV_C1687"/>
      <w:bookmarkEnd w:id="3142"/>
      <w:r w:rsidRPr="007E2A33">
        <w:lastRenderedPageBreak/>
        <w:t xml:space="preserve">clearly mark and protect the location of the item; </w:t>
      </w:r>
      <w:bookmarkStart w:id="3144" w:name="_DV_C1688"/>
      <w:bookmarkEnd w:id="3143"/>
    </w:p>
    <w:p w14:paraId="321D1D2D" w14:textId="77777777" w:rsidR="004D1076" w:rsidRPr="007E2A33" w:rsidRDefault="004D1076" w:rsidP="0044389C">
      <w:pPr>
        <w:pStyle w:val="DefenceHeadingNoTOC4"/>
        <w:numPr>
          <w:ilvl w:val="3"/>
          <w:numId w:val="45"/>
        </w:numPr>
      </w:pPr>
      <w:bookmarkStart w:id="3145" w:name="_DV_C1689"/>
      <w:bookmarkEnd w:id="3144"/>
      <w:r w:rsidRPr="007E2A33">
        <w:t xml:space="preserve">ensure all persons and </w:t>
      </w:r>
      <w:r w:rsidRPr="00980B35">
        <w:t>Plant, Equipment and Work</w:t>
      </w:r>
      <w:r w:rsidRPr="007E2A33">
        <w:t xml:space="preserve"> are kept clear of the item;</w:t>
      </w:r>
      <w:bookmarkStart w:id="3146" w:name="_DV_C1690"/>
      <w:bookmarkEnd w:id="3145"/>
    </w:p>
    <w:p w14:paraId="21F502B1" w14:textId="77777777" w:rsidR="004D1076" w:rsidRPr="007E2A33" w:rsidRDefault="004D1076" w:rsidP="0044389C">
      <w:pPr>
        <w:pStyle w:val="DefenceHeadingNoTOC4"/>
        <w:numPr>
          <w:ilvl w:val="3"/>
          <w:numId w:val="45"/>
        </w:numPr>
      </w:pPr>
      <w:bookmarkStart w:id="3147" w:name="_DV_C1691"/>
      <w:bookmarkEnd w:id="3146"/>
      <w:r w:rsidRPr="007E2A33">
        <w:t xml:space="preserve">ensure </w:t>
      </w:r>
      <w:r>
        <w:t>a</w:t>
      </w:r>
      <w:r w:rsidRPr="007E2A33">
        <w:t xml:space="preserve">ll persons and </w:t>
      </w:r>
      <w:r w:rsidRPr="00980B35">
        <w:t>Plant, Equipment and Work</w:t>
      </w:r>
      <w:r w:rsidRPr="007E2A33">
        <w:t xml:space="preserve"> are protected from exposure to the item; </w:t>
      </w:r>
      <w:bookmarkStart w:id="3148" w:name="_DV_C1692"/>
      <w:bookmarkEnd w:id="3147"/>
    </w:p>
    <w:p w14:paraId="4F7514BF" w14:textId="1D4ED564" w:rsidR="004D1076" w:rsidRPr="007E2A33" w:rsidRDefault="004D1076" w:rsidP="0044389C">
      <w:pPr>
        <w:pStyle w:val="DefenceHeadingNoTOC4"/>
        <w:numPr>
          <w:ilvl w:val="3"/>
          <w:numId w:val="45"/>
        </w:numPr>
      </w:pPr>
      <w:bookmarkStart w:id="3149" w:name="_DV_C1693"/>
      <w:bookmarkEnd w:id="3148"/>
      <w:r w:rsidRPr="007E2A33">
        <w:t xml:space="preserve">comply with all instructions of the </w:t>
      </w:r>
      <w:hyperlink w:anchor="ContractAdministrator" w:history="1">
        <w:r w:rsidR="00440BD1">
          <w:t>Contractor’s Representative</w:t>
        </w:r>
      </w:hyperlink>
      <w:r w:rsidRPr="007E2A33">
        <w:t xml:space="preserve"> in relation to the item; and</w:t>
      </w:r>
      <w:bookmarkStart w:id="3150" w:name="_DV_C1694"/>
      <w:bookmarkEnd w:id="3149"/>
    </w:p>
    <w:p w14:paraId="59A9B20F" w14:textId="5E22E770" w:rsidR="004D1076" w:rsidRPr="007E2A33" w:rsidRDefault="004D1076" w:rsidP="0044389C">
      <w:pPr>
        <w:pStyle w:val="DefenceHeadingNoTOC4"/>
        <w:numPr>
          <w:ilvl w:val="3"/>
          <w:numId w:val="45"/>
        </w:numPr>
      </w:pPr>
      <w:bookmarkStart w:id="3151" w:name="_DV_C1695"/>
      <w:bookmarkEnd w:id="3150"/>
      <w:r w:rsidRPr="007E2A33">
        <w:t xml:space="preserve">comply with clause </w:t>
      </w:r>
      <w:r>
        <w:fldChar w:fldCharType="begin"/>
      </w:r>
      <w:r>
        <w:instrText xml:space="preserve"> REF _Ref71635520 \n \h </w:instrText>
      </w:r>
      <w:r>
        <w:fldChar w:fldCharType="separate"/>
      </w:r>
      <w:r w:rsidR="004770FA">
        <w:t>8.17</w:t>
      </w:r>
      <w:r>
        <w:fldChar w:fldCharType="end"/>
      </w:r>
      <w:r w:rsidRPr="007E2A33">
        <w:t xml:space="preserve"> of the </w:t>
      </w:r>
      <w:r w:rsidR="00F50FA2">
        <w:t>Conditions of Subcontract</w:t>
      </w:r>
      <w:r w:rsidRPr="007E2A33">
        <w:t>.</w:t>
      </w:r>
      <w:bookmarkStart w:id="3152" w:name="_DV_C1696"/>
      <w:bookmarkEnd w:id="3151"/>
    </w:p>
    <w:p w14:paraId="5E20DF03" w14:textId="243C8E93" w:rsidR="004D1076" w:rsidRPr="007E2A33" w:rsidRDefault="004D1076" w:rsidP="004D1076">
      <w:pPr>
        <w:pStyle w:val="DefenceHeadingNoTOC3"/>
      </w:pPr>
      <w:bookmarkStart w:id="3153" w:name="_Ref490641028"/>
      <w:bookmarkStart w:id="3154" w:name="_DV_C1697"/>
      <w:bookmarkStart w:id="3155" w:name="_Ref428188008"/>
      <w:bookmarkEnd w:id="3152"/>
      <w:r w:rsidRPr="007E2A33">
        <w:t xml:space="preserve">The </w:t>
      </w:r>
      <w:r w:rsidR="00440BD1">
        <w:t>Contractor’s Representative</w:t>
      </w:r>
      <w:r w:rsidRPr="00752B36">
        <w:t xml:space="preserve"> must, within 14 days of the receipt of the </w:t>
      </w:r>
      <w:r w:rsidR="008B6FBF">
        <w:t>Subc</w:t>
      </w:r>
      <w:r w:rsidRPr="006B7AEC">
        <w:t>ontractor's</w:t>
      </w:r>
      <w:r w:rsidRPr="00752B36">
        <w:t xml:space="preserve"> notice </w:t>
      </w:r>
      <w:r w:rsidRPr="007E2A33">
        <w:t xml:space="preserve">under paragraph </w:t>
      </w:r>
      <w:r>
        <w:fldChar w:fldCharType="begin"/>
      </w:r>
      <w:r>
        <w:instrText xml:space="preserve"> REF _Ref490640978 \n \h </w:instrText>
      </w:r>
      <w:r>
        <w:fldChar w:fldCharType="separate"/>
      </w:r>
      <w:r w:rsidR="004770FA">
        <w:t>(a)</w:t>
      </w:r>
      <w:r>
        <w:fldChar w:fldCharType="end"/>
      </w:r>
      <w:r w:rsidRPr="007E2A33">
        <w:fldChar w:fldCharType="begin"/>
      </w:r>
      <w:r w:rsidRPr="007E2A33">
        <w:instrText xml:space="preserve"> REF _Ref425941474 \r \h </w:instrText>
      </w:r>
      <w:r w:rsidRPr="007E2A33">
        <w:fldChar w:fldCharType="separate"/>
      </w:r>
      <w:r w:rsidR="004770FA">
        <w:t>(i)</w:t>
      </w:r>
      <w:r w:rsidRPr="007E2A33">
        <w:fldChar w:fldCharType="end"/>
      </w:r>
      <w:r w:rsidRPr="007E2A33">
        <w:t>:</w:t>
      </w:r>
      <w:bookmarkEnd w:id="3153"/>
      <w:r w:rsidRPr="007E2A33">
        <w:t xml:space="preserve"> </w:t>
      </w:r>
      <w:bookmarkStart w:id="3156" w:name="_DV_C1698"/>
      <w:bookmarkEnd w:id="3154"/>
    </w:p>
    <w:p w14:paraId="2E184FB5" w14:textId="3BA265C2" w:rsidR="004D1076" w:rsidRPr="00752B36" w:rsidRDefault="004D1076" w:rsidP="0044389C">
      <w:pPr>
        <w:numPr>
          <w:ilvl w:val="3"/>
          <w:numId w:val="19"/>
        </w:numPr>
        <w:spacing w:after="200"/>
        <w:rPr>
          <w:szCs w:val="20"/>
        </w:rPr>
      </w:pPr>
      <w:bookmarkStart w:id="3157" w:name="_Ref498270624"/>
      <w:bookmarkStart w:id="3158" w:name="_DV_C1699"/>
      <w:bookmarkEnd w:id="3156"/>
      <w:r w:rsidRPr="007E2A33">
        <w:rPr>
          <w:szCs w:val="20"/>
        </w:rPr>
        <w:t xml:space="preserve">notify the </w:t>
      </w:r>
      <w:r w:rsidR="00E60D91">
        <w:rPr>
          <w:szCs w:val="20"/>
        </w:rPr>
        <w:t xml:space="preserve">Subcontractor </w:t>
      </w:r>
      <w:r w:rsidRPr="00752B36">
        <w:rPr>
          <w:szCs w:val="20"/>
        </w:rPr>
        <w:t xml:space="preserve">and the </w:t>
      </w:r>
      <w:r w:rsidR="00C7154A">
        <w:rPr>
          <w:szCs w:val="20"/>
        </w:rPr>
        <w:t>Contractor</w:t>
      </w:r>
      <w:r w:rsidRPr="00752B36">
        <w:rPr>
          <w:szCs w:val="20"/>
        </w:rPr>
        <w:t xml:space="preserve"> of its determination of whether UXO has been encountered or found; and</w:t>
      </w:r>
      <w:bookmarkEnd w:id="3157"/>
      <w:r w:rsidRPr="00752B36">
        <w:rPr>
          <w:szCs w:val="20"/>
        </w:rPr>
        <w:t xml:space="preserve"> </w:t>
      </w:r>
      <w:bookmarkStart w:id="3159" w:name="_DV_C1700"/>
      <w:bookmarkEnd w:id="3158"/>
    </w:p>
    <w:p w14:paraId="75B68F85" w14:textId="36FA4731" w:rsidR="004D1076" w:rsidRPr="00752B36" w:rsidRDefault="004D1076" w:rsidP="0044389C">
      <w:pPr>
        <w:numPr>
          <w:ilvl w:val="3"/>
          <w:numId w:val="19"/>
        </w:numPr>
        <w:spacing w:after="200"/>
        <w:rPr>
          <w:szCs w:val="20"/>
        </w:rPr>
      </w:pPr>
      <w:bookmarkStart w:id="3160" w:name="_Ref490640988"/>
      <w:bookmarkStart w:id="3161" w:name="_DV_C1701"/>
      <w:bookmarkEnd w:id="3159"/>
      <w:r w:rsidRPr="00752B36">
        <w:rPr>
          <w:szCs w:val="20"/>
        </w:rPr>
        <w:t xml:space="preserve">instruct the </w:t>
      </w:r>
      <w:r w:rsidR="00E60D91">
        <w:rPr>
          <w:szCs w:val="20"/>
        </w:rPr>
        <w:t xml:space="preserve">Subcontractor </w:t>
      </w:r>
      <w:r w:rsidRPr="00752B36">
        <w:rPr>
          <w:szCs w:val="20"/>
        </w:rPr>
        <w:t xml:space="preserve">as to the course it must adopt insofar as the </w:t>
      </w:r>
      <w:r w:rsidR="00D6063F">
        <w:rPr>
          <w:szCs w:val="20"/>
        </w:rPr>
        <w:t>Subcontractor’s Activities</w:t>
      </w:r>
      <w:r w:rsidRPr="00752B36">
        <w:rPr>
          <w:szCs w:val="20"/>
        </w:rPr>
        <w:t xml:space="preserve"> are affected by the UXO.</w:t>
      </w:r>
      <w:bookmarkEnd w:id="3160"/>
      <w:r w:rsidRPr="00752B36">
        <w:rPr>
          <w:szCs w:val="20"/>
        </w:rPr>
        <w:t xml:space="preserve"> </w:t>
      </w:r>
      <w:bookmarkStart w:id="3162" w:name="_DV_C1702"/>
      <w:bookmarkEnd w:id="3161"/>
    </w:p>
    <w:p w14:paraId="77ACC711" w14:textId="3A89FC44" w:rsidR="004D1076" w:rsidRPr="00C3609B" w:rsidRDefault="008B6FBF" w:rsidP="004D1076">
      <w:pPr>
        <w:pStyle w:val="DefenceHeadingNoTOC2"/>
      </w:pPr>
      <w:bookmarkStart w:id="3163" w:name="_Toc438462371"/>
      <w:bookmarkStart w:id="3164" w:name="_Toc435728956"/>
      <w:bookmarkStart w:id="3165" w:name="_Toc435458312"/>
      <w:bookmarkStart w:id="3166" w:name="_Toc428524990"/>
      <w:bookmarkStart w:id="3167" w:name="_Toc428524689"/>
      <w:bookmarkStart w:id="3168" w:name="_Toc428524088"/>
      <w:bookmarkStart w:id="3169" w:name="_Toc427242476"/>
      <w:bookmarkStart w:id="3170" w:name="_Toc425942365"/>
      <w:bookmarkStart w:id="3171" w:name="_DV_C1703"/>
      <w:bookmarkStart w:id="3172" w:name="_Ref494738887"/>
      <w:bookmarkEnd w:id="3155"/>
      <w:bookmarkEnd w:id="3162"/>
      <w:r>
        <w:t>Subc</w:t>
      </w:r>
      <w:r w:rsidR="004D1076" w:rsidRPr="00C3609B">
        <w:t>ontractor's Entitlement</w:t>
      </w:r>
      <w:bookmarkEnd w:id="3163"/>
      <w:bookmarkEnd w:id="3164"/>
      <w:bookmarkEnd w:id="3165"/>
      <w:bookmarkEnd w:id="3166"/>
      <w:bookmarkEnd w:id="3167"/>
      <w:bookmarkEnd w:id="3168"/>
      <w:bookmarkEnd w:id="3169"/>
      <w:bookmarkEnd w:id="3170"/>
      <w:bookmarkEnd w:id="3171"/>
      <w:bookmarkEnd w:id="3172"/>
    </w:p>
    <w:p w14:paraId="74BAEF46" w14:textId="52BA677A" w:rsidR="00DB1C7A" w:rsidRDefault="004D1076" w:rsidP="004D1076">
      <w:pPr>
        <w:pStyle w:val="DefenceHeadingNoTOC3"/>
      </w:pPr>
      <w:bookmarkStart w:id="3173" w:name="_Ref122350332"/>
      <w:bookmarkStart w:id="3174" w:name="_DV_C1704"/>
      <w:r w:rsidRPr="007E2A33">
        <w:t>If</w:t>
      </w:r>
      <w:r>
        <w:t xml:space="preserve"> the </w:t>
      </w:r>
      <w:r w:rsidR="00440BD1">
        <w:t>Contractor’s Representative</w:t>
      </w:r>
      <w:r>
        <w:t xml:space="preserve"> determines that UXO has been encountered or found following receipt of a notice from the </w:t>
      </w:r>
      <w:r w:rsidR="00E60D91">
        <w:t xml:space="preserve">Subcontractor </w:t>
      </w:r>
      <w:r>
        <w:t xml:space="preserve">under clause </w:t>
      </w:r>
      <w:r>
        <w:fldChar w:fldCharType="begin"/>
      </w:r>
      <w:r>
        <w:instrText xml:space="preserve"> REF _Ref17706978 \n \h </w:instrText>
      </w:r>
      <w:r>
        <w:fldChar w:fldCharType="separate"/>
      </w:r>
      <w:r w:rsidR="004770FA">
        <w:t>3.1</w:t>
      </w:r>
      <w:r>
        <w:fldChar w:fldCharType="end"/>
      </w:r>
      <w:r>
        <w:t xml:space="preserve"> and the </w:t>
      </w:r>
      <w:r w:rsidR="00E60D91">
        <w:t xml:space="preserve">Subcontractor </w:t>
      </w:r>
      <w:r>
        <w:t xml:space="preserve">has complied with clause </w:t>
      </w:r>
      <w:r>
        <w:fldChar w:fldCharType="begin"/>
      </w:r>
      <w:r>
        <w:instrText xml:space="preserve"> REF _Ref490640978 \w \h </w:instrText>
      </w:r>
      <w:r>
        <w:fldChar w:fldCharType="separate"/>
      </w:r>
      <w:r w:rsidR="004770FA">
        <w:t>3.1(a)</w:t>
      </w:r>
      <w:r>
        <w:fldChar w:fldCharType="end"/>
      </w:r>
      <w:r>
        <w:t xml:space="preserve"> t</w:t>
      </w:r>
      <w:r w:rsidRPr="00766C4F">
        <w:t xml:space="preserve">he </w:t>
      </w:r>
      <w:r w:rsidR="00E60D91">
        <w:t xml:space="preserve">Subcontractor </w:t>
      </w:r>
      <w:r w:rsidRPr="00766C4F">
        <w:t xml:space="preserve">will be </w:t>
      </w:r>
      <w:r>
        <w:t>entitled to</w:t>
      </w:r>
      <w:r w:rsidR="00DB1C7A">
        <w:t>:</w:t>
      </w:r>
      <w:bookmarkEnd w:id="3173"/>
      <w:r>
        <w:t xml:space="preserve"> </w:t>
      </w:r>
    </w:p>
    <w:p w14:paraId="6BA2C1AD" w14:textId="038E84A2" w:rsidR="00DB1C7A" w:rsidRDefault="00DB1C7A" w:rsidP="00DB1C7A">
      <w:pPr>
        <w:pStyle w:val="DefenceHeadingNoTOC4"/>
      </w:pPr>
      <w:r>
        <w:t xml:space="preserve">an extension of time to any relevant Date for Completion where it is otherwise so entitled under clause </w:t>
      </w:r>
      <w:r w:rsidR="00BD611B">
        <w:fldChar w:fldCharType="begin"/>
      </w:r>
      <w:r w:rsidR="00BD611B">
        <w:instrText xml:space="preserve"> REF _Ref105768178 \r \h </w:instrText>
      </w:r>
      <w:r w:rsidR="00BD611B">
        <w:fldChar w:fldCharType="separate"/>
      </w:r>
      <w:r w:rsidR="004770FA">
        <w:t>10.8</w:t>
      </w:r>
      <w:r w:rsidR="00BD611B">
        <w:fldChar w:fldCharType="end"/>
      </w:r>
      <w:r>
        <w:t xml:space="preserve"> of the </w:t>
      </w:r>
      <w:r w:rsidR="00F50FA2">
        <w:t>Conditions of Subcontract</w:t>
      </w:r>
      <w:r>
        <w:t>; and</w:t>
      </w:r>
    </w:p>
    <w:p w14:paraId="3A5DCACA" w14:textId="66A584F9" w:rsidR="004D1076" w:rsidRPr="00766C4F" w:rsidRDefault="004D1076" w:rsidP="00DB1C7A">
      <w:pPr>
        <w:pStyle w:val="DefenceHeadingNoTOC4"/>
      </w:pPr>
      <w:r>
        <w:t xml:space="preserve">have the </w:t>
      </w:r>
      <w:r w:rsidR="0013198A">
        <w:t xml:space="preserve">Subcontract </w:t>
      </w:r>
      <w:r>
        <w:t xml:space="preserve">Price </w:t>
      </w:r>
      <w:r w:rsidRPr="00766C4F">
        <w:t xml:space="preserve">increased by the extra costs reasonably incurred by the </w:t>
      </w:r>
      <w:r w:rsidR="00E60D91">
        <w:t xml:space="preserve">Subcontractor </w:t>
      </w:r>
      <w:r w:rsidRPr="00766C4F">
        <w:t xml:space="preserve">after either the giving of the notice under clause </w:t>
      </w:r>
      <w:r>
        <w:fldChar w:fldCharType="begin"/>
      </w:r>
      <w:r>
        <w:instrText xml:space="preserve"> REF _Ref490640978 \w \h </w:instrText>
      </w:r>
      <w:r>
        <w:fldChar w:fldCharType="separate"/>
      </w:r>
      <w:r w:rsidR="004770FA">
        <w:t>3.1(a)</w:t>
      </w:r>
      <w:r>
        <w:fldChar w:fldCharType="end"/>
      </w:r>
      <w:r w:rsidRPr="00766C4F">
        <w:t xml:space="preserve"> which arise directly from the UXO and the </w:t>
      </w:r>
      <w:r w:rsidR="00440BD1">
        <w:t>Contractor’s Representative</w:t>
      </w:r>
      <w:r w:rsidRPr="00766C4F">
        <w:t xml:space="preserve">'s instruction under clause </w:t>
      </w:r>
      <w:r>
        <w:fldChar w:fldCharType="begin"/>
      </w:r>
      <w:r>
        <w:instrText xml:space="preserve"> REF _Ref490640988 \w \h </w:instrText>
      </w:r>
      <w:r>
        <w:fldChar w:fldCharType="separate"/>
      </w:r>
      <w:r w:rsidR="004770FA">
        <w:t>3.1(b)(ii)</w:t>
      </w:r>
      <w:r>
        <w:fldChar w:fldCharType="end"/>
      </w:r>
      <w:r w:rsidRPr="00766C4F">
        <w:t xml:space="preserve">, as determined by the </w:t>
      </w:r>
      <w:r w:rsidR="00440BD1">
        <w:t>Contractor’s Representative</w:t>
      </w:r>
      <w:r w:rsidRPr="00766C4F">
        <w:t>.</w:t>
      </w:r>
      <w:bookmarkEnd w:id="3174"/>
    </w:p>
    <w:p w14:paraId="3B398BB6" w14:textId="2E077EC6" w:rsidR="004D1076" w:rsidRPr="007E2A33" w:rsidRDefault="004D1076" w:rsidP="004D1076">
      <w:pPr>
        <w:pStyle w:val="DefenceHeadingNoTOC3"/>
      </w:pPr>
      <w:bookmarkStart w:id="3175" w:name="_DV_C1709"/>
      <w:r w:rsidRPr="00766C4F">
        <w:rPr>
          <w:szCs w:val="22"/>
          <w:lang w:val="en-US"/>
        </w:rPr>
        <w:t xml:space="preserve">To the extent permitted by law, the </w:t>
      </w:r>
      <w:r w:rsidR="00E60D91">
        <w:rPr>
          <w:szCs w:val="22"/>
          <w:lang w:val="en-US"/>
        </w:rPr>
        <w:t xml:space="preserve">Subcontractor </w:t>
      </w:r>
      <w:r w:rsidRPr="00766C4F">
        <w:rPr>
          <w:szCs w:val="22"/>
          <w:lang w:val="en-US"/>
        </w:rPr>
        <w:t xml:space="preserve">will not be entitled to </w:t>
      </w:r>
      <w:r w:rsidRPr="00766C4F">
        <w:rPr>
          <w:spacing w:val="-2"/>
          <w:szCs w:val="22"/>
        </w:rPr>
        <w:t>make</w:t>
      </w:r>
      <w:r w:rsidRPr="00766C4F">
        <w:rPr>
          <w:szCs w:val="22"/>
          <w:lang w:val="en-US"/>
        </w:rPr>
        <w:t xml:space="preserve"> (nor will the </w:t>
      </w:r>
      <w:r w:rsidR="00C7154A">
        <w:rPr>
          <w:szCs w:val="22"/>
          <w:lang w:val="en-US"/>
        </w:rPr>
        <w:t>Contractor</w:t>
      </w:r>
      <w:r w:rsidRPr="00766C4F">
        <w:rPr>
          <w:szCs w:val="22"/>
          <w:lang w:val="en-US"/>
        </w:rPr>
        <w:t xml:space="preserve"> be liable upon) any Claim arising out of or in connection with any UXO, the </w:t>
      </w:r>
      <w:r w:rsidR="00440BD1">
        <w:rPr>
          <w:szCs w:val="22"/>
          <w:lang w:val="en-US"/>
        </w:rPr>
        <w:t>Contractor’s Representative</w:t>
      </w:r>
      <w:r>
        <w:rPr>
          <w:szCs w:val="22"/>
          <w:lang w:val="en-US"/>
        </w:rPr>
        <w:t xml:space="preserve">'s instruction under clause </w:t>
      </w:r>
      <w:r>
        <w:fldChar w:fldCharType="begin"/>
      </w:r>
      <w:r>
        <w:instrText xml:space="preserve"> REF _Ref490640988 \w \h </w:instrText>
      </w:r>
      <w:r>
        <w:fldChar w:fldCharType="separate"/>
      </w:r>
      <w:r w:rsidR="004770FA">
        <w:t>3.1(b)(ii)</w:t>
      </w:r>
      <w:r>
        <w:fldChar w:fldCharType="end"/>
      </w:r>
      <w:r w:rsidRPr="00766C4F">
        <w:rPr>
          <w:szCs w:val="22"/>
          <w:lang w:val="en-US"/>
        </w:rPr>
        <w:t xml:space="preserve">, other than under paragraph </w:t>
      </w:r>
      <w:r w:rsidR="00BF702C">
        <w:rPr>
          <w:szCs w:val="22"/>
          <w:lang w:val="en-US"/>
        </w:rPr>
        <w:fldChar w:fldCharType="begin"/>
      </w:r>
      <w:r w:rsidR="00BF702C">
        <w:rPr>
          <w:szCs w:val="22"/>
          <w:lang w:val="en-US"/>
        </w:rPr>
        <w:instrText xml:space="preserve"> REF _Ref122350332 \n \h </w:instrText>
      </w:r>
      <w:r w:rsidR="00BF702C">
        <w:rPr>
          <w:szCs w:val="22"/>
          <w:lang w:val="en-US"/>
        </w:rPr>
      </w:r>
      <w:r w:rsidR="00BF702C">
        <w:rPr>
          <w:szCs w:val="22"/>
          <w:lang w:val="en-US"/>
        </w:rPr>
        <w:fldChar w:fldCharType="separate"/>
      </w:r>
      <w:r w:rsidR="004770FA">
        <w:rPr>
          <w:szCs w:val="22"/>
          <w:lang w:val="en-US"/>
        </w:rPr>
        <w:t>(a)</w:t>
      </w:r>
      <w:r w:rsidR="00BF702C">
        <w:rPr>
          <w:szCs w:val="22"/>
          <w:lang w:val="en-US"/>
        </w:rPr>
        <w:fldChar w:fldCharType="end"/>
      </w:r>
      <w:r w:rsidRPr="00766C4F">
        <w:rPr>
          <w:szCs w:val="22"/>
          <w:lang w:val="en-US"/>
        </w:rPr>
        <w:t>.</w:t>
      </w:r>
      <w:r w:rsidRPr="007E2A33">
        <w:t xml:space="preserve"> </w:t>
      </w:r>
      <w:bookmarkStart w:id="3176" w:name="_DV_C1710"/>
      <w:bookmarkEnd w:id="3175"/>
    </w:p>
    <w:p w14:paraId="29B1A746" w14:textId="77777777" w:rsidR="004D1076" w:rsidRPr="00C3609B" w:rsidRDefault="004D1076" w:rsidP="004D1076">
      <w:pPr>
        <w:pStyle w:val="DefenceHeadingNoTOC2"/>
      </w:pPr>
      <w:bookmarkStart w:id="3177" w:name="_Toc438462372"/>
      <w:bookmarkStart w:id="3178" w:name="_Toc435728957"/>
      <w:bookmarkStart w:id="3179" w:name="_Toc435458313"/>
      <w:bookmarkStart w:id="3180" w:name="_Toc428524991"/>
      <w:bookmarkStart w:id="3181" w:name="_Toc428524690"/>
      <w:bookmarkStart w:id="3182" w:name="_Toc428524089"/>
      <w:bookmarkStart w:id="3183" w:name="_Toc427242477"/>
      <w:bookmarkStart w:id="3184" w:name="_Toc425942366"/>
      <w:bookmarkStart w:id="3185" w:name="_DV_C1711"/>
      <w:bookmarkEnd w:id="3176"/>
      <w:r w:rsidRPr="00C3609B">
        <w:t>Definitions</w:t>
      </w:r>
      <w:bookmarkStart w:id="3186" w:name="_DV_C1712"/>
      <w:bookmarkEnd w:id="3177"/>
      <w:bookmarkEnd w:id="3178"/>
      <w:bookmarkEnd w:id="3179"/>
      <w:bookmarkEnd w:id="3180"/>
      <w:bookmarkEnd w:id="3181"/>
      <w:bookmarkEnd w:id="3182"/>
      <w:bookmarkEnd w:id="3183"/>
      <w:bookmarkEnd w:id="3184"/>
      <w:bookmarkEnd w:id="3185"/>
      <w:r w:rsidRPr="00C3609B">
        <w:t xml:space="preserve"> and interpretation</w:t>
      </w:r>
      <w:bookmarkEnd w:id="3186"/>
    </w:p>
    <w:p w14:paraId="1F6B0053" w14:textId="74123AF7" w:rsidR="004D1076" w:rsidRDefault="004D1076" w:rsidP="004D1076">
      <w:pPr>
        <w:spacing w:after="200"/>
        <w:rPr>
          <w:szCs w:val="20"/>
        </w:rPr>
      </w:pPr>
      <w:bookmarkStart w:id="3187" w:name="_DV_C1713"/>
      <w:r w:rsidRPr="007E2A33">
        <w:rPr>
          <w:szCs w:val="20"/>
        </w:rPr>
        <w:t>For the purposes of this clause</w:t>
      </w:r>
      <w:r w:rsidR="0030636A">
        <w:rPr>
          <w:szCs w:val="20"/>
        </w:rPr>
        <w:t xml:space="preserve"> </w:t>
      </w:r>
      <w:r w:rsidR="0030636A">
        <w:rPr>
          <w:szCs w:val="20"/>
        </w:rPr>
        <w:fldChar w:fldCharType="begin"/>
      </w:r>
      <w:r w:rsidR="0030636A">
        <w:rPr>
          <w:szCs w:val="20"/>
        </w:rPr>
        <w:instrText xml:space="preserve"> REF _DV_C1676 \r \h </w:instrText>
      </w:r>
      <w:r w:rsidR="0030636A">
        <w:rPr>
          <w:szCs w:val="20"/>
        </w:rPr>
      </w:r>
      <w:r w:rsidR="0030636A">
        <w:rPr>
          <w:szCs w:val="20"/>
        </w:rPr>
        <w:fldChar w:fldCharType="separate"/>
      </w:r>
      <w:r w:rsidR="004770FA">
        <w:rPr>
          <w:szCs w:val="20"/>
        </w:rPr>
        <w:t>3</w:t>
      </w:r>
      <w:r w:rsidR="0030636A">
        <w:rPr>
          <w:szCs w:val="20"/>
        </w:rPr>
        <w:fldChar w:fldCharType="end"/>
      </w:r>
      <w:r w:rsidRPr="007E2A33">
        <w:rPr>
          <w:szCs w:val="20"/>
        </w:rPr>
        <w:t xml:space="preserve">, </w:t>
      </w:r>
      <w:r w:rsidRPr="007E2A33">
        <w:rPr>
          <w:b/>
          <w:szCs w:val="20"/>
        </w:rPr>
        <w:t>UXO</w:t>
      </w:r>
      <w:r w:rsidRPr="007E2A33">
        <w:rPr>
          <w:szCs w:val="20"/>
        </w:rPr>
        <w:t xml:space="preserve"> means any sort of military ammunition or explosive on or </w:t>
      </w:r>
      <w:r w:rsidRPr="00752B36">
        <w:rPr>
          <w:szCs w:val="20"/>
        </w:rPr>
        <w:t xml:space="preserve">under the </w:t>
      </w:r>
      <w:r w:rsidRPr="006B7AEC">
        <w:rPr>
          <w:szCs w:val="20"/>
        </w:rPr>
        <w:t>Site</w:t>
      </w:r>
      <w:r w:rsidRPr="00752B36">
        <w:rPr>
          <w:szCs w:val="20"/>
        </w:rPr>
        <w:t xml:space="preserve"> </w:t>
      </w:r>
      <w:r w:rsidRPr="007E2A33">
        <w:rPr>
          <w:szCs w:val="20"/>
        </w:rPr>
        <w:t xml:space="preserve">which has failed to explode including, sea mines or shells used by </w:t>
      </w:r>
      <w:r>
        <w:rPr>
          <w:szCs w:val="20"/>
        </w:rPr>
        <w:t>a</w:t>
      </w:r>
      <w:r w:rsidRPr="007E2A33">
        <w:rPr>
          <w:szCs w:val="20"/>
        </w:rPr>
        <w:t xml:space="preserve"> </w:t>
      </w:r>
      <w:r>
        <w:rPr>
          <w:szCs w:val="20"/>
        </w:rPr>
        <w:t>n</w:t>
      </w:r>
      <w:r w:rsidRPr="007E2A33">
        <w:rPr>
          <w:szCs w:val="20"/>
        </w:rPr>
        <w:t xml:space="preserve">avy, mortar bombs, mines, artillery shells or hand grenades used by the </w:t>
      </w:r>
      <w:r>
        <w:rPr>
          <w:szCs w:val="20"/>
        </w:rPr>
        <w:t>a</w:t>
      </w:r>
      <w:r w:rsidRPr="007E2A33">
        <w:rPr>
          <w:szCs w:val="20"/>
        </w:rPr>
        <w:t xml:space="preserve">rmy, bombs, rockets or missiles used by </w:t>
      </w:r>
      <w:r>
        <w:rPr>
          <w:szCs w:val="20"/>
        </w:rPr>
        <w:t>an</w:t>
      </w:r>
      <w:r w:rsidRPr="007E2A33">
        <w:rPr>
          <w:szCs w:val="20"/>
        </w:rPr>
        <w:t xml:space="preserve"> </w:t>
      </w:r>
      <w:r>
        <w:rPr>
          <w:szCs w:val="20"/>
        </w:rPr>
        <w:t>a</w:t>
      </w:r>
      <w:r w:rsidRPr="007E2A33">
        <w:rPr>
          <w:szCs w:val="20"/>
        </w:rPr>
        <w:t xml:space="preserve">ir </w:t>
      </w:r>
      <w:r>
        <w:rPr>
          <w:szCs w:val="20"/>
        </w:rPr>
        <w:t>f</w:t>
      </w:r>
      <w:r w:rsidRPr="007E2A33">
        <w:rPr>
          <w:szCs w:val="20"/>
        </w:rPr>
        <w:t>orce, and other types of ammunition and explosives including training munitions</w:t>
      </w:r>
      <w:r>
        <w:rPr>
          <w:szCs w:val="20"/>
        </w:rPr>
        <w:t xml:space="preserve"> and any explosive remnants of war</w:t>
      </w:r>
      <w:r w:rsidRPr="007E2A33">
        <w:rPr>
          <w:szCs w:val="20"/>
        </w:rPr>
        <w:t>.</w:t>
      </w:r>
      <w:bookmarkStart w:id="3188" w:name="_DV_C1714"/>
      <w:bookmarkEnd w:id="3187"/>
    </w:p>
    <w:bookmarkEnd w:id="3118"/>
    <w:bookmarkEnd w:id="3188"/>
    <w:p w14:paraId="66F82619" w14:textId="77777777" w:rsidR="00D70DAA" w:rsidRPr="00D70DAA" w:rsidRDefault="00640744" w:rsidP="00E15378">
      <w:pPr>
        <w:pStyle w:val="DefenceHeadingNoTOC1"/>
        <w:keepNext/>
      </w:pPr>
      <w:r w:rsidRPr="00D70DAA">
        <w:t>DRAWINGS</w:t>
      </w:r>
      <w:bookmarkEnd w:id="3119"/>
      <w:bookmarkEnd w:id="3120"/>
      <w:bookmarkEnd w:id="3121"/>
    </w:p>
    <w:p w14:paraId="58DA84E4" w14:textId="46D413CF" w:rsidR="00D70DAA" w:rsidRDefault="00D70DAA" w:rsidP="00783E60">
      <w:pPr>
        <w:pStyle w:val="DefenceNormal"/>
      </w:pPr>
      <w:r>
        <w:t xml:space="preserve">Without limiting </w:t>
      </w:r>
      <w:r w:rsidR="00AA6DEE">
        <w:t xml:space="preserve">the </w:t>
      </w:r>
      <w:r w:rsidR="008B6FBF">
        <w:t>Subc</w:t>
      </w:r>
      <w:r w:rsidR="00AA6DEE" w:rsidRPr="00E2361C">
        <w:t>ontractor's</w:t>
      </w:r>
      <w:r w:rsidR="00AA6DEE">
        <w:t xml:space="preserve"> </w:t>
      </w:r>
      <w:r>
        <w:t xml:space="preserve">obligations under the </w:t>
      </w:r>
      <w:r w:rsidR="0013198A">
        <w:t xml:space="preserve">Subcontract </w:t>
      </w:r>
      <w:r w:rsidR="00AA6DEE">
        <w:t>or otherwise at law</w:t>
      </w:r>
      <w:r w:rsidR="00781F27">
        <w:t xml:space="preserve"> or in equity</w:t>
      </w:r>
      <w:r>
        <w:t xml:space="preserve">, all drawings which the </w:t>
      </w:r>
      <w:r w:rsidR="00E60D91">
        <w:t xml:space="preserve">Subcontractor </w:t>
      </w:r>
      <w:r>
        <w:t xml:space="preserve">is required to provide under the </w:t>
      </w:r>
      <w:r w:rsidR="0013198A">
        <w:t xml:space="preserve">Subcontract </w:t>
      </w:r>
      <w:r>
        <w:t>must be prepared by competent draftspersons in accordance with:</w:t>
      </w:r>
    </w:p>
    <w:p w14:paraId="522909AD" w14:textId="2C4FC656" w:rsidR="00D70DAA" w:rsidRDefault="00D70DAA" w:rsidP="007814BD">
      <w:pPr>
        <w:pStyle w:val="DefenceHeadingNoTOC3"/>
      </w:pPr>
      <w:r>
        <w:t xml:space="preserve">the standard prescribed in the </w:t>
      </w:r>
      <w:r w:rsidR="0013198A">
        <w:t xml:space="preserve">Subcontract </w:t>
      </w:r>
      <w:r>
        <w:t xml:space="preserve">(or, to the extent it is not so prescribed, a standard consistent with the best industry standard for drawings of a nature similar to those required for the </w:t>
      </w:r>
      <w:r w:rsidR="005E2149">
        <w:t>Subcontract Works</w:t>
      </w:r>
      <w:r>
        <w:t>);</w:t>
      </w:r>
    </w:p>
    <w:p w14:paraId="0B650C71" w14:textId="77777777" w:rsidR="00D70DAA" w:rsidRDefault="00D70DAA" w:rsidP="007814BD">
      <w:pPr>
        <w:pStyle w:val="DefenceHeadingNoTOC3"/>
      </w:pPr>
      <w:r>
        <w:t xml:space="preserve">all </w:t>
      </w:r>
      <w:r w:rsidR="00C07B03" w:rsidRPr="00E2361C">
        <w:t>Statutory Requirements</w:t>
      </w:r>
      <w:r>
        <w:t xml:space="preserve">; </w:t>
      </w:r>
    </w:p>
    <w:p w14:paraId="3E9AEF51" w14:textId="0B78931C" w:rsidR="00D70DAA" w:rsidRDefault="00D70DAA" w:rsidP="007814BD">
      <w:pPr>
        <w:pStyle w:val="DefenceHeadingNoTOC3"/>
      </w:pPr>
      <w:r>
        <w:t xml:space="preserve">the </w:t>
      </w:r>
      <w:r w:rsidR="002A3FB8" w:rsidRPr="00E2361C">
        <w:t>directions</w:t>
      </w:r>
      <w:r>
        <w:t xml:space="preserve"> of the </w:t>
      </w:r>
      <w:r w:rsidR="00440BD1">
        <w:t>Contractor’s Representative</w:t>
      </w:r>
      <w:r>
        <w:t xml:space="preserve">; and </w:t>
      </w:r>
    </w:p>
    <w:p w14:paraId="58DBCCF7" w14:textId="2388045A" w:rsidR="00D70DAA" w:rsidRDefault="00D70DAA" w:rsidP="007814BD">
      <w:pPr>
        <w:pStyle w:val="DefenceHeadingNoTOC3"/>
      </w:pPr>
      <w:r>
        <w:t xml:space="preserve">to the extent that they are not inconsistent with the requirements of the </w:t>
      </w:r>
      <w:r w:rsidR="008D4E75">
        <w:t>Subcontract,</w:t>
      </w:r>
      <w:r>
        <w:t xml:space="preserve"> the requirements of all relevant standards of Standards Australia. </w:t>
      </w:r>
    </w:p>
    <w:p w14:paraId="03531812" w14:textId="77777777" w:rsidR="00D70DAA" w:rsidRPr="00D70DAA" w:rsidRDefault="00640744" w:rsidP="007814BD">
      <w:pPr>
        <w:pStyle w:val="DefenceHeadingNoTOC1"/>
      </w:pPr>
      <w:bookmarkStart w:id="3189" w:name="_Toc121302567"/>
      <w:bookmarkStart w:id="3190" w:name="_Toc179176366"/>
      <w:bookmarkStart w:id="3191" w:name="_Toc408919930"/>
      <w:r w:rsidRPr="00D70DAA">
        <w:t>DILAPIDATION SURVEY</w:t>
      </w:r>
      <w:bookmarkEnd w:id="3189"/>
      <w:bookmarkEnd w:id="3190"/>
      <w:bookmarkEnd w:id="3191"/>
    </w:p>
    <w:p w14:paraId="25CF1314" w14:textId="0675D554" w:rsidR="00D70DAA" w:rsidRDefault="00D70DAA" w:rsidP="007814BD">
      <w:pPr>
        <w:pStyle w:val="DefenceHeadingNoTOC3"/>
      </w:pPr>
      <w:r w:rsidRPr="00C73BF9">
        <w:lastRenderedPageBreak/>
        <w:t xml:space="preserve">Prior to commencing the </w:t>
      </w:r>
      <w:r w:rsidR="00D6063F">
        <w:t>Subcontractor’s Activities</w:t>
      </w:r>
      <w:r w:rsidRPr="00C73BF9">
        <w:t xml:space="preserve"> on the </w:t>
      </w:r>
      <w:r w:rsidR="00453849" w:rsidRPr="00E2361C">
        <w:t>Site</w:t>
      </w:r>
      <w:r w:rsidR="00134E41">
        <w:t>,</w:t>
      </w:r>
      <w:r>
        <w:t xml:space="preserve"> </w:t>
      </w:r>
      <w:r w:rsidRPr="00C73BF9">
        <w:t xml:space="preserve">the </w:t>
      </w:r>
      <w:r w:rsidR="00E60D91">
        <w:t xml:space="preserve">Subcontractor </w:t>
      </w:r>
      <w:r>
        <w:t>must</w:t>
      </w:r>
      <w:r w:rsidRPr="00C73BF9">
        <w:t xml:space="preserve"> carry out a comprehensive survey</w:t>
      </w:r>
      <w:r>
        <w:t xml:space="preserve"> of the location and condition of </w:t>
      </w:r>
      <w:r w:rsidRPr="00C73BF9">
        <w:t xml:space="preserve">existing </w:t>
      </w:r>
      <w:r>
        <w:t>structures,</w:t>
      </w:r>
      <w:r w:rsidRPr="00C73BF9">
        <w:t xml:space="preserve"> roads, </w:t>
      </w:r>
      <w:r>
        <w:t xml:space="preserve">carparks, </w:t>
      </w:r>
      <w:r w:rsidRPr="00C73BF9">
        <w:t>access paths</w:t>
      </w:r>
      <w:r>
        <w:t xml:space="preserve">, </w:t>
      </w:r>
      <w:r w:rsidRPr="00C73BF9">
        <w:t>footpaths</w:t>
      </w:r>
      <w:r>
        <w:t xml:space="preserve">, trees, services, </w:t>
      </w:r>
      <w:r w:rsidRPr="007F1910">
        <w:rPr>
          <w:b/>
          <w:i/>
        </w:rPr>
        <w:t xml:space="preserve">[and] </w:t>
      </w:r>
      <w:r>
        <w:t xml:space="preserve">other civil works </w:t>
      </w:r>
      <w:r w:rsidRPr="007F1910">
        <w:rPr>
          <w:b/>
          <w:i/>
        </w:rPr>
        <w:t>[and INSERT ANY OTHER AREAS/FEATURES TO BE INCLUDED IN THE SURVEY]</w:t>
      </w:r>
      <w:r>
        <w:t xml:space="preserve"> on and </w:t>
      </w:r>
      <w:r w:rsidRPr="00C73BF9">
        <w:t xml:space="preserve">around the </w:t>
      </w:r>
      <w:r w:rsidR="00453849" w:rsidRPr="00E2361C">
        <w:t>Site</w:t>
      </w:r>
      <w:r>
        <w:t>.</w:t>
      </w:r>
      <w:r w:rsidRPr="007F1910">
        <w:t xml:space="preserve"> </w:t>
      </w:r>
      <w:r>
        <w:t xml:space="preserve"> </w:t>
      </w:r>
      <w:r w:rsidRPr="00C73BF9">
        <w:t xml:space="preserve">The survey </w:t>
      </w:r>
      <w:r>
        <w:t>must</w:t>
      </w:r>
      <w:r w:rsidRPr="00C73BF9">
        <w:t xml:space="preserve"> include the recording by </w:t>
      </w:r>
      <w:r>
        <w:t xml:space="preserve">all </w:t>
      </w:r>
      <w:r w:rsidRPr="00C73BF9">
        <w:t>adequate means as</w:t>
      </w:r>
      <w:r>
        <w:t xml:space="preserve"> is</w:t>
      </w:r>
      <w:r w:rsidRPr="00C73BF9">
        <w:t xml:space="preserve"> necessary to accurately show the </w:t>
      </w:r>
      <w:r>
        <w:t>existing conditions.</w:t>
      </w:r>
      <w:r w:rsidRPr="00C73BF9">
        <w:t xml:space="preserve">  </w:t>
      </w:r>
      <w:r w:rsidRPr="00C73BF9" w:rsidDel="00B02F78">
        <w:t>If requested</w:t>
      </w:r>
      <w:r>
        <w:t xml:space="preserve"> by the </w:t>
      </w:r>
      <w:r w:rsidR="008D4E75">
        <w:t>Subcontractor,</w:t>
      </w:r>
      <w:r>
        <w:t xml:space="preserve"> the </w:t>
      </w:r>
      <w:r w:rsidR="00440BD1">
        <w:t>Contractor’s Representative</w:t>
      </w:r>
      <w:r w:rsidRPr="00C73BF9">
        <w:t xml:space="preserve"> may attend </w:t>
      </w:r>
      <w:r w:rsidRPr="00C73BF9" w:rsidDel="00B02F78">
        <w:t xml:space="preserve">for </w:t>
      </w:r>
      <w:r w:rsidRPr="00C73BF9">
        <w:t>the carrying out of the survey.</w:t>
      </w:r>
      <w:r>
        <w:t xml:space="preserve"> </w:t>
      </w:r>
    </w:p>
    <w:p w14:paraId="141BA403" w14:textId="4F9126EF" w:rsidR="00D70DAA" w:rsidRDefault="00D70DAA" w:rsidP="007814BD">
      <w:pPr>
        <w:pStyle w:val="DefenceHeadingNoTOC3"/>
      </w:pPr>
      <w:r w:rsidRPr="00C73BF9">
        <w:t>The survey</w:t>
      </w:r>
      <w:r>
        <w:t xml:space="preserve"> must</w:t>
      </w:r>
      <w:r w:rsidRPr="00C73BF9">
        <w:t xml:space="preserve"> include a comprehensive photographic record of existing conditions prior to the </w:t>
      </w:r>
      <w:r w:rsidR="00E60D91">
        <w:t xml:space="preserve">Subcontractor </w:t>
      </w:r>
      <w:r w:rsidRPr="00C73BF9">
        <w:t xml:space="preserve">having access to the </w:t>
      </w:r>
      <w:r w:rsidR="00453849" w:rsidRPr="00E2361C">
        <w:t>Site</w:t>
      </w:r>
      <w:r w:rsidR="0048558C">
        <w:t>.</w:t>
      </w:r>
      <w:r>
        <w:t xml:space="preserve"> </w:t>
      </w:r>
    </w:p>
    <w:p w14:paraId="036FC4FC" w14:textId="4EBE5930" w:rsidR="00D70DAA" w:rsidRDefault="00D70DAA" w:rsidP="007814BD">
      <w:pPr>
        <w:pStyle w:val="DefenceHeadingNoTOC3"/>
      </w:pPr>
      <w:r w:rsidRPr="00C73BF9">
        <w:t xml:space="preserve">A copy of the </w:t>
      </w:r>
      <w:r>
        <w:t xml:space="preserve">survey and the </w:t>
      </w:r>
      <w:r w:rsidRPr="00C73BF9">
        <w:t xml:space="preserve">photographic record is to be </w:t>
      </w:r>
      <w:r>
        <w:t>provided</w:t>
      </w:r>
      <w:r w:rsidRPr="00C73BF9">
        <w:t xml:space="preserve"> to the </w:t>
      </w:r>
      <w:r w:rsidR="00440BD1">
        <w:t>Contractor’s Representative</w:t>
      </w:r>
      <w:r>
        <w:t xml:space="preserve"> by no later than </w:t>
      </w:r>
      <w:r w:rsidRPr="000946C7">
        <w:rPr>
          <w:b/>
          <w:i/>
        </w:rPr>
        <w:t>[INSERT]</w:t>
      </w:r>
      <w:r w:rsidRPr="000A1B3B">
        <w:t xml:space="preserve"> days </w:t>
      </w:r>
      <w:r>
        <w:t xml:space="preserve">after the </w:t>
      </w:r>
      <w:r w:rsidR="00C7154A">
        <w:t>Contractor</w:t>
      </w:r>
      <w:r w:rsidR="00242164">
        <w:t xml:space="preserve"> gives the </w:t>
      </w:r>
      <w:r w:rsidR="00E60D91">
        <w:t xml:space="preserve">Subcontractor </w:t>
      </w:r>
      <w:r>
        <w:t xml:space="preserve">access to the </w:t>
      </w:r>
      <w:r w:rsidR="00453849" w:rsidRPr="00E2361C">
        <w:t>Site</w:t>
      </w:r>
      <w:r w:rsidR="0048558C">
        <w:t>.</w:t>
      </w:r>
      <w:r>
        <w:t xml:space="preserve"> </w:t>
      </w:r>
    </w:p>
    <w:p w14:paraId="71E4AC5E" w14:textId="77777777" w:rsidR="00D70DAA" w:rsidRPr="00D70DAA" w:rsidRDefault="00D70DAA" w:rsidP="00E15378">
      <w:pPr>
        <w:pStyle w:val="DefenceHeadingNoTOC1"/>
        <w:keepNext/>
      </w:pPr>
      <w:bookmarkStart w:id="3192" w:name="_Hlt27362024"/>
      <w:bookmarkStart w:id="3193" w:name="_Hlt532264995"/>
      <w:bookmarkStart w:id="3194" w:name="_Toc402084052"/>
      <w:bookmarkStart w:id="3195" w:name="_Toc28083044"/>
      <w:bookmarkStart w:id="3196" w:name="_Toc121302569"/>
      <w:bookmarkStart w:id="3197" w:name="_Toc179176368"/>
      <w:bookmarkStart w:id="3198" w:name="_Toc408919932"/>
      <w:bookmarkEnd w:id="3192"/>
      <w:bookmarkEnd w:id="3193"/>
      <w:bookmarkEnd w:id="3194"/>
      <w:r w:rsidRPr="00D70DAA">
        <w:rPr>
          <w:rFonts w:hint="eastAsia"/>
        </w:rPr>
        <w:t>PRIOR WORK</w:t>
      </w:r>
      <w:bookmarkEnd w:id="3195"/>
      <w:bookmarkEnd w:id="3196"/>
      <w:bookmarkEnd w:id="3197"/>
      <w:bookmarkEnd w:id="3198"/>
    </w:p>
    <w:p w14:paraId="6CB59485" w14:textId="12E4CB07" w:rsidR="00D70DAA" w:rsidRPr="00300EE0" w:rsidRDefault="00D70DAA" w:rsidP="007814BD">
      <w:pPr>
        <w:pStyle w:val="DefenceHeadingNoTOC3"/>
      </w:pPr>
      <w:r w:rsidRPr="00300EE0">
        <w:t xml:space="preserve">Where the proper execution of the </w:t>
      </w:r>
      <w:r w:rsidR="00D6063F">
        <w:t>Subcontractor’s Activities</w:t>
      </w:r>
      <w:r w:rsidRPr="00300EE0">
        <w:t xml:space="preserve"> is dependent upon or appreciably affected by the quality</w:t>
      </w:r>
      <w:r w:rsidR="003342E1" w:rsidRPr="00300EE0">
        <w:t xml:space="preserve">, </w:t>
      </w:r>
      <w:r w:rsidRPr="00300EE0">
        <w:t>completeness</w:t>
      </w:r>
      <w:r w:rsidR="003342E1" w:rsidRPr="00300EE0">
        <w:t>, accuracy or adequacy</w:t>
      </w:r>
      <w:r w:rsidRPr="00300EE0">
        <w:t xml:space="preserve"> of any work to be carried out or that has been carried out by any other person (</w:t>
      </w:r>
      <w:r w:rsidRPr="00300EE0">
        <w:rPr>
          <w:b/>
        </w:rPr>
        <w:t>Prior Work</w:t>
      </w:r>
      <w:r w:rsidRPr="00300EE0">
        <w:t>)</w:t>
      </w:r>
      <w:r w:rsidR="00242164">
        <w:t>,</w:t>
      </w:r>
      <w:r w:rsidRPr="00300EE0">
        <w:t xml:space="preserve"> the </w:t>
      </w:r>
      <w:r w:rsidR="00E60D91">
        <w:t xml:space="preserve">Subcontractor </w:t>
      </w:r>
      <w:r w:rsidRPr="00300EE0">
        <w:t>must:</w:t>
      </w:r>
    </w:p>
    <w:p w14:paraId="0D0FB49F" w14:textId="430F64AE" w:rsidR="00D70DAA" w:rsidRDefault="00D70DAA" w:rsidP="007814BD">
      <w:pPr>
        <w:pStyle w:val="DefenceHeadingNoTOC4"/>
      </w:pPr>
      <w:bookmarkStart w:id="3199" w:name="_Ref450161447"/>
      <w:r>
        <w:t xml:space="preserve">inspect the Prior Work as soon as is practicable after the </w:t>
      </w:r>
      <w:r w:rsidR="00C7154A">
        <w:t>Contractor</w:t>
      </w:r>
      <w:r>
        <w:t xml:space="preserve"> gives the </w:t>
      </w:r>
      <w:r w:rsidR="00E60D91">
        <w:t xml:space="preserve">Subcontractor </w:t>
      </w:r>
      <w:r>
        <w:t xml:space="preserve">access to the </w:t>
      </w:r>
      <w:r w:rsidR="00453849" w:rsidRPr="00E2361C">
        <w:t>Site</w:t>
      </w:r>
      <w:r>
        <w:t xml:space="preserve"> under </w:t>
      </w:r>
      <w:r w:rsidRPr="00056A3C">
        <w:t xml:space="preserve">clause </w:t>
      </w:r>
      <w:r w:rsidR="00F12522">
        <w:fldChar w:fldCharType="begin"/>
      </w:r>
      <w:r w:rsidR="00F12522">
        <w:instrText xml:space="preserve"> REF _Ref71632596 \w \h </w:instrText>
      </w:r>
      <w:r w:rsidR="00F12522">
        <w:fldChar w:fldCharType="separate"/>
      </w:r>
      <w:r w:rsidR="004770FA">
        <w:t>2.3(a)</w:t>
      </w:r>
      <w:r w:rsidR="00F12522">
        <w:fldChar w:fldCharType="end"/>
      </w:r>
      <w:r w:rsidR="00615534">
        <w:rPr>
          <w:b/>
          <w:i/>
        </w:rPr>
        <w:t xml:space="preserve"> </w:t>
      </w:r>
      <w:r>
        <w:t xml:space="preserve">of the </w:t>
      </w:r>
      <w:r w:rsidR="00F50FA2">
        <w:t>Conditions of Subcontract</w:t>
      </w:r>
      <w:r>
        <w:t>;</w:t>
      </w:r>
      <w:bookmarkEnd w:id="3199"/>
    </w:p>
    <w:p w14:paraId="2E90E672" w14:textId="284B4AC8" w:rsidR="00D70DAA" w:rsidRDefault="00D70DAA" w:rsidP="007814BD">
      <w:pPr>
        <w:pStyle w:val="DefenceHeadingNoTOC4"/>
      </w:pPr>
      <w:bookmarkStart w:id="3200" w:name="_Ref446575650"/>
      <w:r>
        <w:t xml:space="preserve">if it discovers any defect or matter in or connected with the Prior Work which in its opinion renders or is likely to render the Prior Work unsuitable, unsatisfactory or detrimental in any way to the proper execution of the </w:t>
      </w:r>
      <w:r w:rsidR="00D6063F">
        <w:t>Subcontractor’s Activities</w:t>
      </w:r>
      <w:r>
        <w:t xml:space="preserve">, immediately notify the </w:t>
      </w:r>
      <w:r w:rsidR="00440BD1">
        <w:t>Contractor’s Representative</w:t>
      </w:r>
      <w:r>
        <w:t xml:space="preserve"> in writing providing:</w:t>
      </w:r>
      <w:bookmarkEnd w:id="3200"/>
    </w:p>
    <w:p w14:paraId="07E55D1D" w14:textId="77777777" w:rsidR="00D70DAA" w:rsidRDefault="00D70DAA" w:rsidP="007814BD">
      <w:pPr>
        <w:pStyle w:val="DefenceHeadingNoTOC5"/>
      </w:pPr>
      <w:r>
        <w:t>full particulars of the defect or matter identified; and</w:t>
      </w:r>
    </w:p>
    <w:p w14:paraId="0531CFC5" w14:textId="77777777" w:rsidR="00D70DAA" w:rsidRDefault="00D70DAA" w:rsidP="007814BD">
      <w:pPr>
        <w:pStyle w:val="DefenceHeadingNoTOC5"/>
      </w:pPr>
      <w:r>
        <w:t>the reasons for the opinion formed by it in respect to the defect or matter identified; and</w:t>
      </w:r>
    </w:p>
    <w:p w14:paraId="62FC6ED0" w14:textId="5D67771F" w:rsidR="00D70DAA" w:rsidRDefault="00D70DAA" w:rsidP="007814BD">
      <w:pPr>
        <w:pStyle w:val="DefenceHeadingNoTOC4"/>
      </w:pPr>
      <w:r>
        <w:t xml:space="preserve">not commence or continue with the execution of any part of the </w:t>
      </w:r>
      <w:r w:rsidR="00D6063F">
        <w:t>Subcontractor’s Activities</w:t>
      </w:r>
      <w:r>
        <w:t xml:space="preserve"> dependent upon or appreciably affected by the Prior Work the subject of the notice referred to in subparagraph </w:t>
      </w:r>
      <w:r w:rsidR="00F12522">
        <w:fldChar w:fldCharType="begin"/>
      </w:r>
      <w:r w:rsidR="00F12522">
        <w:instrText xml:space="preserve"> REF _Ref446575650 \n \h </w:instrText>
      </w:r>
      <w:r w:rsidR="00F12522">
        <w:fldChar w:fldCharType="separate"/>
      </w:r>
      <w:r w:rsidR="004770FA">
        <w:t>(ii)</w:t>
      </w:r>
      <w:r w:rsidR="00F12522">
        <w:fldChar w:fldCharType="end"/>
      </w:r>
      <w:r>
        <w:t>.</w:t>
      </w:r>
    </w:p>
    <w:p w14:paraId="09340EE3" w14:textId="035233EB" w:rsidR="00D70DAA" w:rsidRDefault="00D70DAA" w:rsidP="007814BD">
      <w:pPr>
        <w:pStyle w:val="DefenceHeadingNoTOC3"/>
      </w:pPr>
      <w:r>
        <w:t xml:space="preserve">On receipt of the </w:t>
      </w:r>
      <w:r w:rsidR="008B6FBF">
        <w:t>Subc</w:t>
      </w:r>
      <w:r w:rsidR="00717CDC" w:rsidRPr="00E2361C">
        <w:t>ontractor</w:t>
      </w:r>
      <w:r w:rsidRPr="00E2361C">
        <w:t>'s</w:t>
      </w:r>
      <w:r>
        <w:t xml:space="preserve"> notice, the </w:t>
      </w:r>
      <w:r w:rsidR="00440BD1">
        <w:t>Contractor’s Representative</w:t>
      </w:r>
      <w:r>
        <w:t xml:space="preserve"> will investigate the Prior Work the subject of the notice and: </w:t>
      </w:r>
    </w:p>
    <w:p w14:paraId="2D2BCE77" w14:textId="0B9106CB" w:rsidR="00D70DAA" w:rsidRDefault="00D70DAA" w:rsidP="007814BD">
      <w:pPr>
        <w:pStyle w:val="DefenceHeadingNoTOC4"/>
      </w:pPr>
      <w:r>
        <w:t xml:space="preserve">if the </w:t>
      </w:r>
      <w:r w:rsidR="00440BD1">
        <w:t>Contractor’s Representative</w:t>
      </w:r>
      <w:r>
        <w:t xml:space="preserve"> agrees with the </w:t>
      </w:r>
      <w:r w:rsidR="00E60D91">
        <w:t xml:space="preserve">Subcontractor </w:t>
      </w:r>
      <w:r>
        <w:t xml:space="preserve">- issue a </w:t>
      </w:r>
      <w:r w:rsidR="00A836E6" w:rsidRPr="00E2361C">
        <w:t>direction</w:t>
      </w:r>
      <w:r>
        <w:t xml:space="preserve"> to the </w:t>
      </w:r>
      <w:r w:rsidR="00E60D91">
        <w:t xml:space="preserve">Subcontractor </w:t>
      </w:r>
      <w:r>
        <w:t xml:space="preserve">and value any work carried out by the </w:t>
      </w:r>
      <w:r w:rsidR="00E60D91">
        <w:t xml:space="preserve">Subcontractor </w:t>
      </w:r>
      <w:r>
        <w:t xml:space="preserve">by reason of that </w:t>
      </w:r>
      <w:r w:rsidR="002A3FB8" w:rsidRPr="00E2361C">
        <w:t>direction</w:t>
      </w:r>
      <w:r>
        <w:t xml:space="preserve"> as a </w:t>
      </w:r>
      <w:r w:rsidR="00D025B5" w:rsidRPr="00E2361C">
        <w:t>Variation</w:t>
      </w:r>
      <w:r>
        <w:t xml:space="preserve"> under clause </w:t>
      </w:r>
      <w:r w:rsidR="00F12522">
        <w:fldChar w:fldCharType="begin"/>
      </w:r>
      <w:r w:rsidR="00F12522">
        <w:instrText xml:space="preserve"> REF _Ref114040973 \n \h </w:instrText>
      </w:r>
      <w:r w:rsidR="00F12522">
        <w:fldChar w:fldCharType="separate"/>
      </w:r>
      <w:r w:rsidR="004770FA">
        <w:t>11.3</w:t>
      </w:r>
      <w:r w:rsidR="00F12522">
        <w:fldChar w:fldCharType="end"/>
      </w:r>
      <w:r>
        <w:t xml:space="preserve"> of the </w:t>
      </w:r>
      <w:r w:rsidR="00F50FA2">
        <w:t>Conditions of Subcontract</w:t>
      </w:r>
      <w:r>
        <w:t>; or</w:t>
      </w:r>
    </w:p>
    <w:p w14:paraId="049C8752" w14:textId="5FC44BC6" w:rsidR="00D70DAA" w:rsidRDefault="00D70DAA" w:rsidP="007814BD">
      <w:pPr>
        <w:pStyle w:val="DefenceHeadingNoTOC4"/>
      </w:pPr>
      <w:r>
        <w:t xml:space="preserve">if the </w:t>
      </w:r>
      <w:r w:rsidR="00440BD1">
        <w:t>Contractor’s Representative</w:t>
      </w:r>
      <w:r>
        <w:t xml:space="preserve"> disagrees with the </w:t>
      </w:r>
      <w:r w:rsidR="00E60D91">
        <w:t xml:space="preserve">Subcontractor </w:t>
      </w:r>
      <w:r>
        <w:t xml:space="preserve">- issue an instruction to the </w:t>
      </w:r>
      <w:r w:rsidR="00E60D91">
        <w:t xml:space="preserve">Subcontractor </w:t>
      </w:r>
      <w:r>
        <w:t xml:space="preserve">to commence or continue with the </w:t>
      </w:r>
      <w:r w:rsidR="00D6063F">
        <w:t>Subcontractor’s Activities</w:t>
      </w:r>
      <w:r>
        <w:t>.</w:t>
      </w:r>
    </w:p>
    <w:p w14:paraId="04001156" w14:textId="5CCCB4BC" w:rsidR="00D70DAA" w:rsidRDefault="00D70DAA" w:rsidP="007814BD">
      <w:pPr>
        <w:pStyle w:val="DefenceHeadingNoTOC3"/>
      </w:pPr>
      <w:r>
        <w:t xml:space="preserve">If the </w:t>
      </w:r>
      <w:r w:rsidR="00E60D91">
        <w:t xml:space="preserve">Subcontractor </w:t>
      </w:r>
      <w:r>
        <w:t xml:space="preserve">fails to: </w:t>
      </w:r>
    </w:p>
    <w:p w14:paraId="11A5BABB" w14:textId="00F5D1C3" w:rsidR="00D70DAA" w:rsidRDefault="00D70DAA" w:rsidP="007814BD">
      <w:pPr>
        <w:pStyle w:val="DefenceHeadingNoTOC4"/>
      </w:pPr>
      <w:r>
        <w:t>inspect the Prior Work as required by clause</w:t>
      </w:r>
      <w:r w:rsidR="007935E1">
        <w:t xml:space="preserve"> </w:t>
      </w:r>
      <w:r w:rsidR="00876F9A">
        <w:fldChar w:fldCharType="begin"/>
      </w:r>
      <w:r w:rsidR="00876F9A">
        <w:instrText xml:space="preserve"> REF _Ref450161447 \w \h </w:instrText>
      </w:r>
      <w:r w:rsidR="00876F9A">
        <w:fldChar w:fldCharType="separate"/>
      </w:r>
      <w:r w:rsidR="004770FA">
        <w:t>6(a)(i)</w:t>
      </w:r>
      <w:r w:rsidR="00876F9A">
        <w:fldChar w:fldCharType="end"/>
      </w:r>
      <w:r>
        <w:t>; or</w:t>
      </w:r>
    </w:p>
    <w:p w14:paraId="1DF94B09" w14:textId="5B2F7EBA" w:rsidR="00D70DAA" w:rsidRDefault="00D70DAA" w:rsidP="007814BD">
      <w:pPr>
        <w:pStyle w:val="DefenceHeadingNoTOC4"/>
      </w:pPr>
      <w:r>
        <w:t xml:space="preserve">notify the </w:t>
      </w:r>
      <w:r w:rsidR="00440BD1">
        <w:t>Contractor’s Representative</w:t>
      </w:r>
      <w:r>
        <w:t xml:space="preserve"> of any defects or matters which should have been detected at the time of such inspection by a prudent, competent and experienced contractor and which may render the Prior Work unsuitable, unsatisfactory or detrimental in any way for the proper execution of the </w:t>
      </w:r>
      <w:r w:rsidR="00D6063F">
        <w:t>Subcontractor’s Activities</w:t>
      </w:r>
      <w:r>
        <w:t>,</w:t>
      </w:r>
    </w:p>
    <w:p w14:paraId="7FC06D76" w14:textId="1497A530" w:rsidR="00D70DAA" w:rsidRDefault="00D70DAA" w:rsidP="000D1925">
      <w:pPr>
        <w:pStyle w:val="DefenceIndent"/>
      </w:pPr>
      <w:r>
        <w:t xml:space="preserve">and the Prior Work subsequently proves to be unsatisfactory for the proper execution of the </w:t>
      </w:r>
      <w:r w:rsidR="00D6063F">
        <w:t>Subcontractor’s Activities</w:t>
      </w:r>
      <w:r>
        <w:t>, then any work which is required to be executed in order to render the Prior Work suitable, satisfactor</w:t>
      </w:r>
      <w:r w:rsidR="00BA784F">
        <w:t>y and non-</w:t>
      </w:r>
      <w:r>
        <w:t xml:space="preserve">detrimental for the proper execution of the </w:t>
      </w:r>
      <w:r w:rsidR="00D6063F">
        <w:t>Subcontractor’s Activities</w:t>
      </w:r>
      <w:r>
        <w:t xml:space="preserve"> will be performed by the </w:t>
      </w:r>
      <w:r w:rsidR="00E60D91">
        <w:t xml:space="preserve">Subcontractor </w:t>
      </w:r>
      <w:r>
        <w:t>at its own expense.</w:t>
      </w:r>
    </w:p>
    <w:p w14:paraId="143435DD" w14:textId="77777777" w:rsidR="00D70DAA" w:rsidRPr="00D70DAA" w:rsidRDefault="00D70DAA" w:rsidP="00E15378">
      <w:pPr>
        <w:pStyle w:val="DefenceHeadingNoTOC1"/>
        <w:keepNext/>
      </w:pPr>
      <w:bookmarkStart w:id="3201" w:name="_Toc121302570"/>
      <w:bookmarkStart w:id="3202" w:name="_Toc179176369"/>
      <w:bookmarkStart w:id="3203" w:name="_Toc408919933"/>
      <w:r w:rsidRPr="00D70DAA">
        <w:lastRenderedPageBreak/>
        <w:t>JOINING UP</w:t>
      </w:r>
      <w:bookmarkEnd w:id="3201"/>
      <w:bookmarkEnd w:id="3202"/>
      <w:bookmarkEnd w:id="3203"/>
    </w:p>
    <w:p w14:paraId="32032BA3" w14:textId="5D8D0B64" w:rsidR="00D70DAA" w:rsidRPr="00C560C8" w:rsidRDefault="00D70DAA" w:rsidP="0026226D">
      <w:pPr>
        <w:pStyle w:val="DefenceNormal"/>
      </w:pPr>
      <w:r>
        <w:t xml:space="preserve">Where the method of joining up of old and new work is not specified in the </w:t>
      </w:r>
      <w:r w:rsidR="005E2149">
        <w:t>Subcontract Works</w:t>
      </w:r>
      <w:r w:rsidR="0088788A" w:rsidRPr="00E2361C">
        <w:t xml:space="preserve"> Description</w:t>
      </w:r>
      <w:r w:rsidRPr="00056A3C">
        <w:t xml:space="preserve"> and any </w:t>
      </w:r>
      <w:r w:rsidR="002A3FB8" w:rsidRPr="00E2361C">
        <w:t>Design Documentation</w:t>
      </w:r>
      <w:r w:rsidRPr="00056A3C">
        <w:t xml:space="preserve"> the </w:t>
      </w:r>
      <w:r w:rsidR="00E60D91">
        <w:t xml:space="preserve">Subcontractor </w:t>
      </w:r>
      <w:r w:rsidRPr="00056A3C">
        <w:t xml:space="preserve">is entitled to use under clause </w:t>
      </w:r>
      <w:r w:rsidR="00F12522">
        <w:fldChar w:fldCharType="begin"/>
      </w:r>
      <w:r w:rsidR="00F12522">
        <w:instrText xml:space="preserve"> REF _Ref120933803 \w \h </w:instrText>
      </w:r>
      <w:r w:rsidR="00F12522">
        <w:fldChar w:fldCharType="separate"/>
      </w:r>
      <w:r w:rsidR="004770FA">
        <w:t>6.3(c)</w:t>
      </w:r>
      <w:r w:rsidR="00F12522">
        <w:fldChar w:fldCharType="end"/>
      </w:r>
      <w:r w:rsidRPr="00056A3C">
        <w:t xml:space="preserve"> of the </w:t>
      </w:r>
      <w:r w:rsidR="00F50FA2">
        <w:t>Conditions of Subcontract</w:t>
      </w:r>
      <w:r>
        <w:t xml:space="preserve">, the cutting away and joining up must be carried out by the </w:t>
      </w:r>
      <w:r w:rsidR="00E60D91">
        <w:t xml:space="preserve">Subcontractor </w:t>
      </w:r>
      <w:r>
        <w:t xml:space="preserve">in a manner approved by the </w:t>
      </w:r>
      <w:r w:rsidR="00440BD1">
        <w:t>Contractor’s Representative</w:t>
      </w:r>
      <w:r>
        <w:t xml:space="preserve"> and made good in all trades to match existing adjacent work.</w:t>
      </w:r>
      <w:bookmarkStart w:id="3204" w:name="_Toc402084082"/>
      <w:bookmarkStart w:id="3205" w:name="_Toc405624233"/>
      <w:bookmarkStart w:id="3206" w:name="_Toc414333320"/>
      <w:bookmarkStart w:id="3207" w:name="_Toc414333392"/>
      <w:bookmarkStart w:id="3208" w:name="_Toc414333445"/>
      <w:bookmarkStart w:id="3209" w:name="_Toc414333508"/>
      <w:bookmarkStart w:id="3210" w:name="_Toc414333560"/>
      <w:bookmarkStart w:id="3211" w:name="_Toc525626021"/>
      <w:bookmarkStart w:id="3212" w:name="_Toc526137847"/>
      <w:bookmarkStart w:id="3213" w:name="_Toc526324535"/>
      <w:bookmarkStart w:id="3214" w:name="_Toc14061798"/>
      <w:bookmarkStart w:id="3215" w:name="_Toc32768131"/>
      <w:bookmarkStart w:id="3216" w:name="_Toc38866194"/>
      <w:bookmarkStart w:id="3217" w:name="_Toc38879409"/>
      <w:bookmarkStart w:id="3218" w:name="_Toc40540255"/>
      <w:r w:rsidRPr="00113BEF" w:rsidDel="00987DC5">
        <w:rPr>
          <w:rFonts w:hint="eastAsia"/>
        </w:rPr>
        <w:t xml:space="preserve"> </w:t>
      </w:r>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p>
    <w:p w14:paraId="3EADE993" w14:textId="77777777" w:rsidR="00D70DAA" w:rsidRPr="00D70DAA" w:rsidRDefault="00D70DAA" w:rsidP="008D78EE">
      <w:pPr>
        <w:pStyle w:val="DefenceHeadingNoTOC1"/>
        <w:keepNext/>
      </w:pPr>
      <w:bookmarkStart w:id="3219" w:name="_Toc121302571"/>
      <w:bookmarkStart w:id="3220" w:name="_Toc179176370"/>
      <w:bookmarkStart w:id="3221" w:name="_Toc408919934"/>
      <w:r w:rsidRPr="00D70DAA">
        <w:t>EXISTING SERVICES AND STRUCTURES</w:t>
      </w:r>
      <w:bookmarkEnd w:id="3219"/>
      <w:bookmarkEnd w:id="3220"/>
      <w:bookmarkEnd w:id="3221"/>
    </w:p>
    <w:p w14:paraId="30E692AE" w14:textId="61E74C3D" w:rsidR="00D70DAA" w:rsidRDefault="00D70DAA" w:rsidP="007814BD">
      <w:pPr>
        <w:pStyle w:val="DefenceHeadingNoTOC3"/>
      </w:pPr>
      <w:r w:rsidRPr="002339ED">
        <w:t xml:space="preserve">The </w:t>
      </w:r>
      <w:r w:rsidR="00E60D91">
        <w:t xml:space="preserve">Subcontractor </w:t>
      </w:r>
      <w:r>
        <w:t>may</w:t>
      </w:r>
      <w:r w:rsidRPr="002339ED">
        <w:t xml:space="preserve"> only modify or remove existing structures or services within the </w:t>
      </w:r>
      <w:r w:rsidR="00453849" w:rsidRPr="00E2361C">
        <w:t>Site</w:t>
      </w:r>
      <w:r w:rsidRPr="002339ED">
        <w:t xml:space="preserve"> in accordance with the</w:t>
      </w:r>
      <w:r>
        <w:t xml:space="preserve"> </w:t>
      </w:r>
      <w:r w:rsidR="005E2149">
        <w:t>Subcontract Works</w:t>
      </w:r>
      <w:r w:rsidR="00D025B5" w:rsidRPr="00E2361C">
        <w:t xml:space="preserve"> Description</w:t>
      </w:r>
      <w:r w:rsidRPr="00056A3C">
        <w:t xml:space="preserve"> and any </w:t>
      </w:r>
      <w:r w:rsidR="002A3FB8" w:rsidRPr="00E2361C">
        <w:t>Design Documentation</w:t>
      </w:r>
      <w:r w:rsidRPr="00056A3C">
        <w:t xml:space="preserve"> the </w:t>
      </w:r>
      <w:r w:rsidR="00E60D91">
        <w:t xml:space="preserve">Subcontractor </w:t>
      </w:r>
      <w:r w:rsidRPr="00056A3C">
        <w:t xml:space="preserve">is entitled to use under clause </w:t>
      </w:r>
      <w:r w:rsidR="00F12522">
        <w:fldChar w:fldCharType="begin"/>
      </w:r>
      <w:r w:rsidR="00F12522">
        <w:instrText xml:space="preserve"> REF _Ref120933803 \w \h </w:instrText>
      </w:r>
      <w:r w:rsidR="00F12522">
        <w:fldChar w:fldCharType="separate"/>
      </w:r>
      <w:r w:rsidR="004770FA">
        <w:t>6.3(c)</w:t>
      </w:r>
      <w:r w:rsidR="00F12522">
        <w:fldChar w:fldCharType="end"/>
      </w:r>
      <w:r w:rsidRPr="00056A3C">
        <w:t xml:space="preserve"> of the </w:t>
      </w:r>
      <w:r w:rsidR="00F50FA2">
        <w:t>Conditions of Subcontract</w:t>
      </w:r>
      <w:r w:rsidRPr="002339ED">
        <w:t>.</w:t>
      </w:r>
      <w:r w:rsidRPr="006325EE">
        <w:t xml:space="preserve"> </w:t>
      </w:r>
    </w:p>
    <w:p w14:paraId="1895F4BB" w14:textId="1A5AEE92" w:rsidR="00D70DAA" w:rsidRDefault="00D70DAA" w:rsidP="007814BD">
      <w:pPr>
        <w:pStyle w:val="DefenceHeadingNoTOC3"/>
      </w:pPr>
      <w:r w:rsidRPr="002339ED">
        <w:t xml:space="preserve">The </w:t>
      </w:r>
      <w:r w:rsidR="00E60D91">
        <w:t xml:space="preserve">Subcontractor </w:t>
      </w:r>
      <w:r>
        <w:t>must</w:t>
      </w:r>
      <w:r w:rsidRPr="002339ED">
        <w:t xml:space="preserve"> obtain the prior written </w:t>
      </w:r>
      <w:r w:rsidR="00254172">
        <w:t>approval</w:t>
      </w:r>
      <w:r w:rsidRPr="002339ED">
        <w:t xml:space="preserve"> </w:t>
      </w:r>
      <w:r>
        <w:t xml:space="preserve">from </w:t>
      </w:r>
      <w:r w:rsidRPr="002339ED">
        <w:t xml:space="preserve">the </w:t>
      </w:r>
      <w:r w:rsidR="00440BD1">
        <w:t>Contractor’s Representative</w:t>
      </w:r>
      <w:r w:rsidRPr="002339ED">
        <w:t xml:space="preserve"> </w:t>
      </w:r>
      <w:r>
        <w:t>in relation to</w:t>
      </w:r>
      <w:r w:rsidRPr="002339ED">
        <w:t xml:space="preserve"> the timing of any connection, disconnection or interference with existing structures and services.</w:t>
      </w:r>
    </w:p>
    <w:p w14:paraId="4BDA6367" w14:textId="70A589E9" w:rsidR="00D70DAA" w:rsidRDefault="00D70DAA" w:rsidP="007814BD">
      <w:pPr>
        <w:pStyle w:val="DefenceHeadingNoTOC3"/>
      </w:pPr>
      <w:r w:rsidRPr="002339ED">
        <w:t xml:space="preserve">Existing infrastructure records and information </w:t>
      </w:r>
      <w:r>
        <w:t>that are currently available must</w:t>
      </w:r>
      <w:r w:rsidRPr="002339ED">
        <w:t xml:space="preserve"> not be taken to be complete nor accurate. </w:t>
      </w:r>
      <w:r>
        <w:t xml:space="preserve"> </w:t>
      </w:r>
      <w:r w:rsidRPr="002339ED">
        <w:t xml:space="preserve">The </w:t>
      </w:r>
      <w:r w:rsidR="00E60D91">
        <w:t xml:space="preserve">Subcontractor </w:t>
      </w:r>
      <w:r>
        <w:t>must</w:t>
      </w:r>
      <w:r w:rsidRPr="002339ED">
        <w:t xml:space="preserve"> carry out investigations to verify services locations prior to any excavations. </w:t>
      </w:r>
      <w:r>
        <w:t xml:space="preserve"> </w:t>
      </w:r>
      <w:r w:rsidRPr="002339ED">
        <w:t>Where an existing service</w:t>
      </w:r>
      <w:r>
        <w:t>,</w:t>
      </w:r>
      <w:r w:rsidRPr="002339ED">
        <w:t xml:space="preserve"> whether within the </w:t>
      </w:r>
      <w:r w:rsidR="00453849" w:rsidRPr="00E2361C">
        <w:t>Site</w:t>
      </w:r>
      <w:r w:rsidRPr="002339ED">
        <w:t xml:space="preserve"> or outside of the </w:t>
      </w:r>
      <w:r w:rsidR="00453849" w:rsidRPr="00E2361C">
        <w:t>Site</w:t>
      </w:r>
      <w:r>
        <w:t>,</w:t>
      </w:r>
      <w:r w:rsidRPr="002339ED">
        <w:t xml:space="preserve"> is shown </w:t>
      </w:r>
      <w:r w:rsidR="00242164">
        <w:t>i</w:t>
      </w:r>
      <w:r w:rsidRPr="002339ED">
        <w:t>n th</w:t>
      </w:r>
      <w:r w:rsidRPr="00056A3C">
        <w:t xml:space="preserve">e </w:t>
      </w:r>
      <w:r w:rsidR="005E2149">
        <w:t>Subcontract Works</w:t>
      </w:r>
      <w:r w:rsidR="00D025B5" w:rsidRPr="00E2361C">
        <w:t xml:space="preserve"> Description</w:t>
      </w:r>
      <w:r w:rsidRPr="00056A3C">
        <w:t xml:space="preserve"> and any </w:t>
      </w:r>
      <w:r w:rsidR="002A3FB8" w:rsidRPr="00E2361C">
        <w:t>Design Documentation</w:t>
      </w:r>
      <w:r w:rsidRPr="00056A3C">
        <w:t xml:space="preserve"> the </w:t>
      </w:r>
      <w:r w:rsidR="00E60D91">
        <w:t xml:space="preserve">Subcontractor </w:t>
      </w:r>
      <w:r w:rsidRPr="00056A3C">
        <w:t xml:space="preserve">is entitled to use under clause </w:t>
      </w:r>
      <w:r w:rsidR="00F12522">
        <w:fldChar w:fldCharType="begin"/>
      </w:r>
      <w:r w:rsidR="00F12522">
        <w:instrText xml:space="preserve"> REF _Ref120933803 \w \h </w:instrText>
      </w:r>
      <w:r w:rsidR="00F12522">
        <w:fldChar w:fldCharType="separate"/>
      </w:r>
      <w:r w:rsidR="004770FA">
        <w:t>6.3(c)</w:t>
      </w:r>
      <w:r w:rsidR="00F12522">
        <w:fldChar w:fldCharType="end"/>
      </w:r>
      <w:r w:rsidRPr="00056A3C">
        <w:t xml:space="preserve"> of the Conditions of </w:t>
      </w:r>
      <w:r w:rsidR="0013198A">
        <w:t xml:space="preserve">Subcontract </w:t>
      </w:r>
      <w:r w:rsidRPr="00056A3C">
        <w:t xml:space="preserve">or should have been shown </w:t>
      </w:r>
      <w:r w:rsidR="00242164">
        <w:t>i</w:t>
      </w:r>
      <w:r w:rsidRPr="00056A3C">
        <w:t xml:space="preserve">n the </w:t>
      </w:r>
      <w:r w:rsidR="005E2149">
        <w:t>Subcontract Works</w:t>
      </w:r>
      <w:r w:rsidR="00D025B5" w:rsidRPr="00E2361C">
        <w:t xml:space="preserve"> Description</w:t>
      </w:r>
      <w:r w:rsidRPr="00056A3C">
        <w:t xml:space="preserve"> and any </w:t>
      </w:r>
      <w:r w:rsidR="002A3FB8" w:rsidRPr="00E2361C">
        <w:t>Design Documentation</w:t>
      </w:r>
      <w:r w:rsidRPr="00056A3C">
        <w:t xml:space="preserve"> the </w:t>
      </w:r>
      <w:r w:rsidR="00E60D91">
        <w:t xml:space="preserve">Subcontractor </w:t>
      </w:r>
      <w:r w:rsidRPr="00056A3C">
        <w:t xml:space="preserve">is entitled to use under clause </w:t>
      </w:r>
      <w:r w:rsidR="00F12522">
        <w:fldChar w:fldCharType="begin"/>
      </w:r>
      <w:r w:rsidR="00F12522">
        <w:instrText xml:space="preserve"> REF _Ref120933803 \w \h </w:instrText>
      </w:r>
      <w:r w:rsidR="00F12522">
        <w:fldChar w:fldCharType="separate"/>
      </w:r>
      <w:r w:rsidR="004770FA">
        <w:t>6.3(c)</w:t>
      </w:r>
      <w:r w:rsidR="00F12522">
        <w:fldChar w:fldCharType="end"/>
      </w:r>
      <w:r w:rsidRPr="00056A3C">
        <w:t xml:space="preserve"> of the </w:t>
      </w:r>
      <w:r w:rsidR="00F50FA2">
        <w:t>Conditions of Subcontract</w:t>
      </w:r>
      <w:r>
        <w:t xml:space="preserve">, </w:t>
      </w:r>
      <w:r w:rsidRPr="002339ED">
        <w:t xml:space="preserve">is evident on the </w:t>
      </w:r>
      <w:r w:rsidR="00453849" w:rsidRPr="00E2361C">
        <w:t>Site</w:t>
      </w:r>
      <w:r w:rsidRPr="002339ED">
        <w:t xml:space="preserve"> or has been </w:t>
      </w:r>
      <w:r>
        <w:t>notified in writing</w:t>
      </w:r>
      <w:r w:rsidRPr="002339ED">
        <w:t xml:space="preserve"> by the </w:t>
      </w:r>
      <w:r w:rsidR="00440BD1">
        <w:t>Contractor’s Representative</w:t>
      </w:r>
      <w:r>
        <w:t xml:space="preserve"> to the </w:t>
      </w:r>
      <w:r w:rsidR="008D4E75">
        <w:t>Subcontractor,</w:t>
      </w:r>
      <w:r w:rsidRPr="002339ED">
        <w:t xml:space="preserve"> the </w:t>
      </w:r>
      <w:r w:rsidR="00E60D91">
        <w:t xml:space="preserve">Subcontractor </w:t>
      </w:r>
      <w:r>
        <w:t xml:space="preserve">is </w:t>
      </w:r>
      <w:r w:rsidRPr="002339ED">
        <w:t>responsible for the cost of any necessary repair or relocation in the event of damage.</w:t>
      </w:r>
      <w:r>
        <w:t xml:space="preserve"> </w:t>
      </w:r>
    </w:p>
    <w:p w14:paraId="14244C79" w14:textId="7566A10F" w:rsidR="00D70DAA" w:rsidRDefault="00D70DAA" w:rsidP="007814BD">
      <w:pPr>
        <w:pStyle w:val="DefenceHeadingNoTOC3"/>
      </w:pPr>
      <w:r>
        <w:t xml:space="preserve">The </w:t>
      </w:r>
      <w:r w:rsidR="00E60D91">
        <w:t xml:space="preserve">Subcontractor </w:t>
      </w:r>
      <w:r>
        <w:t xml:space="preserve">must notify the </w:t>
      </w:r>
      <w:r w:rsidR="00440BD1">
        <w:t>Contractor’s Representative</w:t>
      </w:r>
      <w:r>
        <w:t xml:space="preserve"> immediately upon the discovery of services or obstructions not shown in the </w:t>
      </w:r>
      <w:r w:rsidR="005E2149">
        <w:t>Subcontract Works</w:t>
      </w:r>
      <w:r w:rsidR="00D025B5" w:rsidRPr="00E2361C">
        <w:t xml:space="preserve"> Description</w:t>
      </w:r>
      <w:r w:rsidRPr="00056A3C">
        <w:t xml:space="preserve"> and any </w:t>
      </w:r>
      <w:r w:rsidR="002A3FB8" w:rsidRPr="00E2361C">
        <w:t>Design Documentation</w:t>
      </w:r>
      <w:r w:rsidRPr="00056A3C">
        <w:t xml:space="preserve"> the </w:t>
      </w:r>
      <w:r w:rsidR="00E60D91">
        <w:t xml:space="preserve">Subcontractor </w:t>
      </w:r>
      <w:r w:rsidRPr="00056A3C">
        <w:t xml:space="preserve">is entitled to use under clause </w:t>
      </w:r>
      <w:r w:rsidR="00F12522">
        <w:fldChar w:fldCharType="begin"/>
      </w:r>
      <w:r w:rsidR="00F12522">
        <w:instrText xml:space="preserve"> REF _Ref120933803 \w \h </w:instrText>
      </w:r>
      <w:r w:rsidR="00F12522">
        <w:fldChar w:fldCharType="separate"/>
      </w:r>
      <w:r w:rsidR="004770FA">
        <w:t>6.3(c)</w:t>
      </w:r>
      <w:r w:rsidR="00F12522">
        <w:fldChar w:fldCharType="end"/>
      </w:r>
      <w:r w:rsidRPr="00056A3C">
        <w:t xml:space="preserve"> of the Conditions of </w:t>
      </w:r>
      <w:r w:rsidR="0013198A">
        <w:t xml:space="preserve">Subcontract </w:t>
      </w:r>
      <w:r>
        <w:t>or identified by inspection.</w:t>
      </w:r>
      <w:r w:rsidRPr="006325EE">
        <w:t xml:space="preserve"> </w:t>
      </w:r>
    </w:p>
    <w:p w14:paraId="4F968091" w14:textId="2922662F" w:rsidR="00D70DAA" w:rsidRDefault="00D70DAA" w:rsidP="007814BD">
      <w:pPr>
        <w:pStyle w:val="DefenceHeadingNoTOC3"/>
      </w:pPr>
      <w:r>
        <w:t xml:space="preserve">The </w:t>
      </w:r>
      <w:r w:rsidR="00E60D91">
        <w:t xml:space="preserve">Subcontractor </w:t>
      </w:r>
      <w:r>
        <w:t xml:space="preserve">must immediately notify the </w:t>
      </w:r>
      <w:r w:rsidR="00440BD1">
        <w:t>Contractor’s Representative</w:t>
      </w:r>
      <w:r>
        <w:t xml:space="preserve"> in the event of damage to any water, gas, steam, compressed air, electric, drainage, sewerage, telephone, fire alarm, control cable or other services in the area.  The </w:t>
      </w:r>
      <w:r w:rsidR="00E60D91">
        <w:t xml:space="preserve">Subcontractor </w:t>
      </w:r>
      <w:r>
        <w:t>must also repair, divert, relocate, cut, seal, disconnect or make safe as required by the relevant authority and so as to ensure continued operation.</w:t>
      </w:r>
      <w:r w:rsidRPr="006325EE">
        <w:t xml:space="preserve"> </w:t>
      </w:r>
    </w:p>
    <w:p w14:paraId="5BCF26DF" w14:textId="10FB7ACE" w:rsidR="00D70DAA" w:rsidRDefault="00D70DAA" w:rsidP="007814BD">
      <w:pPr>
        <w:pStyle w:val="DefenceHeadingNoTOC3"/>
      </w:pPr>
      <w:r>
        <w:t xml:space="preserve">The </w:t>
      </w:r>
      <w:r w:rsidR="00E60D91">
        <w:t xml:space="preserve">Subcontractor </w:t>
      </w:r>
      <w:r>
        <w:t xml:space="preserve">must, with every care and skill, support and protect all structures, walls, fences and all services, property and existing landscaping which may, unless so protected, be damaged as a result of the execution of the </w:t>
      </w:r>
      <w:r w:rsidR="005E2149">
        <w:t>Subcontract Works</w:t>
      </w:r>
      <w:r>
        <w:t xml:space="preserve"> and must comply with the requirements of the</w:t>
      </w:r>
      <w:r w:rsidR="0032530D">
        <w:t xml:space="preserve"> </w:t>
      </w:r>
      <w:r w:rsidR="008B6FBF">
        <w:t xml:space="preserve">Commonwealth, the </w:t>
      </w:r>
      <w:r w:rsidR="00C7154A">
        <w:t>Contractor</w:t>
      </w:r>
      <w:r>
        <w:t xml:space="preserve">, of relevant authorities and others controlling those structures, fences, services, landscaping and property for their protection from damage during construction or maintenance of the </w:t>
      </w:r>
      <w:r w:rsidR="005E2149">
        <w:t>Subcontract Works</w:t>
      </w:r>
      <w:r>
        <w:t>.</w:t>
      </w:r>
      <w:r w:rsidRPr="006325EE">
        <w:t xml:space="preserve"> </w:t>
      </w:r>
    </w:p>
    <w:p w14:paraId="35131DF1" w14:textId="1AA2E523" w:rsidR="00D70DAA" w:rsidRPr="00D70DAA" w:rsidRDefault="00D70DAA" w:rsidP="007814BD">
      <w:pPr>
        <w:pStyle w:val="DefenceHeadingNoTOC1"/>
      </w:pPr>
      <w:bookmarkStart w:id="3222" w:name="_Hlt8121155"/>
      <w:bookmarkStart w:id="3223" w:name="_Toc21323849"/>
      <w:bookmarkStart w:id="3224" w:name="_Toc28083023"/>
      <w:bookmarkStart w:id="3225" w:name="_Toc121302572"/>
      <w:bookmarkStart w:id="3226" w:name="_Toc179176371"/>
      <w:bookmarkStart w:id="3227" w:name="_Ref392493869"/>
      <w:bookmarkStart w:id="3228" w:name="_Toc408919935"/>
      <w:bookmarkStart w:id="3229" w:name="_Ref450161460"/>
      <w:bookmarkStart w:id="3230" w:name="_Ref454390384"/>
      <w:bookmarkEnd w:id="3222"/>
      <w:r w:rsidRPr="00D70DAA">
        <w:t xml:space="preserve">ITEMS TO BE SUPPLIED BY THE </w:t>
      </w:r>
      <w:bookmarkEnd w:id="3223"/>
      <w:bookmarkEnd w:id="3224"/>
      <w:bookmarkEnd w:id="3225"/>
      <w:bookmarkEnd w:id="3226"/>
      <w:bookmarkEnd w:id="3227"/>
      <w:bookmarkEnd w:id="3228"/>
      <w:bookmarkEnd w:id="3229"/>
      <w:bookmarkEnd w:id="3230"/>
      <w:r w:rsidR="008B6FBF" w:rsidRPr="00D70DAA">
        <w:t>C</w:t>
      </w:r>
      <w:r w:rsidR="008B6FBF">
        <w:t>ONTRACTOR</w:t>
      </w:r>
    </w:p>
    <w:p w14:paraId="397073BA" w14:textId="434D5212" w:rsidR="00D70DAA" w:rsidRDefault="00D70DAA" w:rsidP="0026226D">
      <w:pPr>
        <w:pStyle w:val="DefenceNormal"/>
      </w:pPr>
      <w:bookmarkStart w:id="3231" w:name="_Toc21323850"/>
      <w:r>
        <w:t xml:space="preserve">The items </w:t>
      </w:r>
      <w:r w:rsidR="00B6522C">
        <w:t xml:space="preserve">specified in </w:t>
      </w:r>
      <w:r>
        <w:t xml:space="preserve">the Schedule to </w:t>
      </w:r>
      <w:r w:rsidR="007935E1">
        <w:t>clause</w:t>
      </w:r>
      <w:r>
        <w:t xml:space="preserve"> </w:t>
      </w:r>
      <w:r>
        <w:fldChar w:fldCharType="begin"/>
      </w:r>
      <w:r>
        <w:instrText xml:space="preserve"> REF _Ref392493869 \r \h </w:instrText>
      </w:r>
      <w:r>
        <w:fldChar w:fldCharType="separate"/>
      </w:r>
      <w:r w:rsidR="004770FA">
        <w:t>9</w:t>
      </w:r>
      <w:r>
        <w:fldChar w:fldCharType="end"/>
      </w:r>
      <w:r>
        <w:t xml:space="preserve"> will be supplied by the </w:t>
      </w:r>
      <w:r w:rsidR="00C7154A">
        <w:t>Contractor</w:t>
      </w:r>
      <w:r>
        <w:t xml:space="preserve"> without charge to the </w:t>
      </w:r>
      <w:r w:rsidR="00E60D91">
        <w:t xml:space="preserve">Subcontractor </w:t>
      </w:r>
      <w:r>
        <w:t xml:space="preserve">for use in the execution of the </w:t>
      </w:r>
      <w:r w:rsidR="00D6063F">
        <w:t>Subcontractor’s Activities</w:t>
      </w:r>
      <w:r>
        <w:t xml:space="preserve"> subject to the following conditions:</w:t>
      </w:r>
      <w:bookmarkEnd w:id="3231"/>
    </w:p>
    <w:p w14:paraId="2A1483DC" w14:textId="7F6E061E" w:rsidR="00D70DAA" w:rsidRDefault="00D70DAA" w:rsidP="007814BD">
      <w:pPr>
        <w:pStyle w:val="DefenceHeadingNoTOC3"/>
      </w:pPr>
      <w:r>
        <w:t xml:space="preserve">the </w:t>
      </w:r>
      <w:r w:rsidR="00E60D91">
        <w:t xml:space="preserve">Subcontractor </w:t>
      </w:r>
      <w:r>
        <w:t xml:space="preserve">must submit a written request for any such items and, on receiving the </w:t>
      </w:r>
      <w:r w:rsidR="00440BD1">
        <w:t>Contractor’s Representative</w:t>
      </w:r>
      <w:r w:rsidRPr="00E2361C">
        <w:rPr>
          <w:bCs/>
        </w:rPr>
        <w:t>'s</w:t>
      </w:r>
      <w:r>
        <w:t xml:space="preserve"> written authority, must take delivery of the items at </w:t>
      </w:r>
      <w:r>
        <w:rPr>
          <w:b/>
          <w:bCs/>
          <w:i/>
          <w:iCs/>
        </w:rPr>
        <w:t>[INSERT TIME AND PLACE]</w:t>
      </w:r>
      <w:r>
        <w:t>;</w:t>
      </w:r>
    </w:p>
    <w:p w14:paraId="701347DD" w14:textId="3B64D52F" w:rsidR="00D70DAA" w:rsidRDefault="00D70DAA" w:rsidP="007814BD">
      <w:pPr>
        <w:pStyle w:val="DefenceHeadingNoTOC3"/>
      </w:pPr>
      <w:r>
        <w:t xml:space="preserve">before taking delivery of any such items, the </w:t>
      </w:r>
      <w:r w:rsidR="00E60D91">
        <w:t xml:space="preserve">Subcontractor </w:t>
      </w:r>
      <w:r>
        <w:t xml:space="preserve">must ensure that they are in a satisfactory condition and in the quantities specified and the </w:t>
      </w:r>
      <w:r w:rsidR="00E60D91">
        <w:t xml:space="preserve">Subcontractor </w:t>
      </w:r>
      <w:r>
        <w:t>has all relevant information in respect of the installation, construction or commissioning of such items;</w:t>
      </w:r>
    </w:p>
    <w:p w14:paraId="2EB8EB4A" w14:textId="7AB0996E" w:rsidR="00D70DAA" w:rsidRPr="00F26051" w:rsidRDefault="007633AA" w:rsidP="007633AA">
      <w:pPr>
        <w:pStyle w:val="DefenceHeadingNoTOC3"/>
      </w:pPr>
      <w:r w:rsidRPr="007633AA">
        <w:t xml:space="preserve">to the extent permitted by law, the </w:t>
      </w:r>
      <w:r w:rsidR="00E60D91">
        <w:t xml:space="preserve">Subcontractor </w:t>
      </w:r>
      <w:r w:rsidRPr="007633AA">
        <w:t xml:space="preserve">will not be entitled to make (nor will the </w:t>
      </w:r>
      <w:r w:rsidR="00C7154A">
        <w:t>Contractor</w:t>
      </w:r>
      <w:r w:rsidRPr="007633AA">
        <w:t xml:space="preserve"> be liable upon) any </w:t>
      </w:r>
      <w:r w:rsidR="00BF5581" w:rsidRPr="00E2361C">
        <w:t>Claim</w:t>
      </w:r>
      <w:r w:rsidRPr="007633AA">
        <w:t xml:space="preserve"> arising out of or in connection with </w:t>
      </w:r>
      <w:r w:rsidR="00D70DAA" w:rsidRPr="00F26051">
        <w:t xml:space="preserve">the replacement of any items that the </w:t>
      </w:r>
      <w:r w:rsidR="00E60D91">
        <w:t xml:space="preserve">Subcontractor </w:t>
      </w:r>
      <w:r w:rsidR="00D70DAA" w:rsidRPr="00F26051">
        <w:t>claims to be defective or deficient in quantity;</w:t>
      </w:r>
    </w:p>
    <w:p w14:paraId="07272F0F" w14:textId="424653C8" w:rsidR="00D70DAA" w:rsidRDefault="00D70DAA" w:rsidP="007814BD">
      <w:pPr>
        <w:pStyle w:val="DefenceHeadingNoTOC3"/>
      </w:pPr>
      <w:r>
        <w:lastRenderedPageBreak/>
        <w:t xml:space="preserve">the </w:t>
      </w:r>
      <w:r w:rsidR="00E60D91">
        <w:t xml:space="preserve">Subcontractor </w:t>
      </w:r>
      <w:r>
        <w:t xml:space="preserve">is responsible for the safety of all such items until they are incorporated in the </w:t>
      </w:r>
      <w:r w:rsidR="005E2149">
        <w:t>Subcontract Works</w:t>
      </w:r>
      <w:r>
        <w:t>; and</w:t>
      </w:r>
    </w:p>
    <w:p w14:paraId="0544F645" w14:textId="57AC3139" w:rsidR="00D70DAA" w:rsidRDefault="00D70DAA" w:rsidP="007814BD">
      <w:pPr>
        <w:pStyle w:val="DefenceHeadingNoTOC3"/>
      </w:pPr>
      <w:r>
        <w:t xml:space="preserve">the </w:t>
      </w:r>
      <w:r w:rsidR="00C7154A">
        <w:t>Contractor</w:t>
      </w:r>
      <w:r>
        <w:t xml:space="preserve"> does not represent or warrant that the quantities specified in </w:t>
      </w:r>
      <w:r w:rsidR="007935E1">
        <w:t xml:space="preserve">clause </w:t>
      </w:r>
      <w:r w:rsidR="00876F9A">
        <w:fldChar w:fldCharType="begin"/>
      </w:r>
      <w:r w:rsidR="00876F9A">
        <w:instrText xml:space="preserve"> REF _Ref450161460 \w \h </w:instrText>
      </w:r>
      <w:r w:rsidR="00876F9A">
        <w:fldChar w:fldCharType="separate"/>
      </w:r>
      <w:r w:rsidR="004770FA">
        <w:t>9</w:t>
      </w:r>
      <w:r w:rsidR="00876F9A">
        <w:fldChar w:fldCharType="end"/>
      </w:r>
      <w:r>
        <w:t xml:space="preserve"> are adequate for the </w:t>
      </w:r>
      <w:r w:rsidR="00D6063F">
        <w:t>Subcontractor’s Activities</w:t>
      </w:r>
      <w:r>
        <w:t xml:space="preserve"> and the supply of any additional quantities must be arranged by the </w:t>
      </w:r>
      <w:r w:rsidR="00E60D91">
        <w:t xml:space="preserve">Subcontractor </w:t>
      </w:r>
      <w:r>
        <w:t>at its cost.</w:t>
      </w:r>
    </w:p>
    <w:p w14:paraId="41A861CC" w14:textId="77777777" w:rsidR="00D70DAA" w:rsidRPr="0026226D" w:rsidRDefault="00D70DAA" w:rsidP="0026226D">
      <w:pPr>
        <w:pStyle w:val="DefenceBoldNormal"/>
      </w:pPr>
      <w:r w:rsidRPr="0026226D">
        <w:t>Schedule of Items</w:t>
      </w:r>
    </w:p>
    <w:p w14:paraId="73BCB9CE" w14:textId="77777777" w:rsidR="00D70DAA" w:rsidRPr="0026226D" w:rsidRDefault="00D70DAA" w:rsidP="0026226D">
      <w:pPr>
        <w:pStyle w:val="DefenceBoldNormal"/>
      </w:pPr>
      <w:r w:rsidRPr="0026226D">
        <w:t>Item</w:t>
      </w:r>
      <w:r w:rsidRPr="0026226D">
        <w:tab/>
      </w:r>
      <w:r w:rsidRPr="0026226D">
        <w:tab/>
        <w:t>Quantity</w:t>
      </w:r>
    </w:p>
    <w:p w14:paraId="2A3106DA" w14:textId="77777777" w:rsidR="00D70DAA" w:rsidRPr="0026226D" w:rsidRDefault="00D70DAA" w:rsidP="0026226D">
      <w:pPr>
        <w:pStyle w:val="DefenceBoldNormal"/>
      </w:pPr>
      <w:r w:rsidRPr="0026226D">
        <w:t>[INSERT]</w:t>
      </w:r>
      <w:r w:rsidRPr="0026226D">
        <w:tab/>
      </w:r>
      <w:r w:rsidRPr="0026226D">
        <w:tab/>
        <w:t>[INSERT]</w:t>
      </w:r>
    </w:p>
    <w:p w14:paraId="35E0AC24" w14:textId="77777777" w:rsidR="00D70DAA" w:rsidRPr="00D70DAA" w:rsidRDefault="00B30F5D" w:rsidP="007814BD">
      <w:pPr>
        <w:pStyle w:val="DefenceHeadingNoTOC1"/>
      </w:pPr>
      <w:bookmarkStart w:id="3232" w:name="_Toc121302573"/>
      <w:bookmarkStart w:id="3233" w:name="_Toc179176372"/>
      <w:bookmarkStart w:id="3234" w:name="_Toc408919936"/>
      <w:bookmarkStart w:id="3235" w:name="_Ref122351081"/>
      <w:r w:rsidRPr="00D70DAA">
        <w:t xml:space="preserve">METHOD OF WORK PLAN FOR </w:t>
      </w:r>
      <w:r w:rsidR="00D70DAA" w:rsidRPr="00D70DAA">
        <w:t>AIRFIELD ACTIVITIE</w:t>
      </w:r>
      <w:bookmarkEnd w:id="3232"/>
      <w:bookmarkEnd w:id="3233"/>
      <w:bookmarkEnd w:id="3234"/>
      <w:r w:rsidR="00234D33">
        <w:t>S</w:t>
      </w:r>
      <w:bookmarkEnd w:id="3235"/>
    </w:p>
    <w:p w14:paraId="0738BDD8" w14:textId="252CCD60" w:rsidR="00D70DAA" w:rsidRDefault="00D70DAA" w:rsidP="007814BD">
      <w:pPr>
        <w:pStyle w:val="DefenceHeadingNoTOC3"/>
      </w:pPr>
      <w:r w:rsidRPr="008169FF">
        <w:t xml:space="preserve">Without limiting clause </w:t>
      </w:r>
      <w:r w:rsidR="001C073E">
        <w:fldChar w:fldCharType="begin"/>
      </w:r>
      <w:r w:rsidR="001C073E">
        <w:instrText xml:space="preserve"> REF _Ref100474748 \w \h </w:instrText>
      </w:r>
      <w:r w:rsidR="001C073E">
        <w:fldChar w:fldCharType="separate"/>
      </w:r>
      <w:r w:rsidR="004770FA">
        <w:t>9.2</w:t>
      </w:r>
      <w:r w:rsidR="001C073E">
        <w:fldChar w:fldCharType="end"/>
      </w:r>
      <w:r>
        <w:t xml:space="preserve"> </w:t>
      </w:r>
      <w:r w:rsidRPr="008169FF">
        <w:t xml:space="preserve">of the </w:t>
      </w:r>
      <w:r w:rsidR="00F50FA2">
        <w:t>Conditions of Subcontract</w:t>
      </w:r>
      <w:r w:rsidRPr="008169FF">
        <w:t xml:space="preserve">, </w:t>
      </w:r>
      <w:r>
        <w:t xml:space="preserve">the </w:t>
      </w:r>
      <w:r w:rsidR="00E60D91">
        <w:t xml:space="preserve">Subcontractor </w:t>
      </w:r>
      <w:r w:rsidRPr="00FE5A21">
        <w:t xml:space="preserve">must prepare and implement by no later than </w:t>
      </w:r>
      <w:r w:rsidRPr="00D5567F">
        <w:rPr>
          <w:b/>
          <w:i/>
        </w:rPr>
        <w:t>[INSERT</w:t>
      </w:r>
      <w:r w:rsidR="00234D33">
        <w:rPr>
          <w:b/>
          <w:i/>
        </w:rPr>
        <w:t xml:space="preserve"> E</w:t>
      </w:r>
      <w:r w:rsidR="00D54DDB">
        <w:rPr>
          <w:b/>
          <w:i/>
        </w:rPr>
        <w:t>.</w:t>
      </w:r>
      <w:r w:rsidR="00234D33">
        <w:rPr>
          <w:b/>
          <w:i/>
        </w:rPr>
        <w:t>G</w:t>
      </w:r>
      <w:r w:rsidR="00D54DDB">
        <w:rPr>
          <w:b/>
          <w:i/>
        </w:rPr>
        <w:t>.</w:t>
      </w:r>
      <w:r w:rsidR="00234D33">
        <w:rPr>
          <w:b/>
          <w:i/>
        </w:rPr>
        <w:t xml:space="preserve"> </w:t>
      </w:r>
      <w:r>
        <w:rPr>
          <w:b/>
          <w:i/>
        </w:rPr>
        <w:t>14</w:t>
      </w:r>
      <w:r w:rsidR="00234D33">
        <w:rPr>
          <w:b/>
          <w:i/>
        </w:rPr>
        <w:t xml:space="preserve"> days</w:t>
      </w:r>
      <w:r w:rsidRPr="00D5567F">
        <w:rPr>
          <w:b/>
          <w:i/>
        </w:rPr>
        <w:t>]</w:t>
      </w:r>
      <w:r w:rsidRPr="00FE5A21">
        <w:t xml:space="preserve"> after the </w:t>
      </w:r>
      <w:r w:rsidR="00F714BA" w:rsidRPr="00E2361C">
        <w:rPr>
          <w:bCs/>
        </w:rPr>
        <w:t>Award Date</w:t>
      </w:r>
      <w:r>
        <w:t xml:space="preserve"> </w:t>
      </w:r>
      <w:r w:rsidRPr="00056A3C">
        <w:t xml:space="preserve">and </w:t>
      </w:r>
      <w:r w:rsidR="00242164">
        <w:t xml:space="preserve">as a condition precedent to the </w:t>
      </w:r>
      <w:r w:rsidR="00E60D91">
        <w:t xml:space="preserve">Subcontractor </w:t>
      </w:r>
      <w:r w:rsidR="00242164">
        <w:t>being</w:t>
      </w:r>
      <w:r w:rsidRPr="00056A3C">
        <w:t xml:space="preserve"> given access to the </w:t>
      </w:r>
      <w:r w:rsidR="00453849" w:rsidRPr="00E2361C">
        <w:t>Site</w:t>
      </w:r>
      <w:r w:rsidR="00242164">
        <w:t>,</w:t>
      </w:r>
      <w:r>
        <w:t xml:space="preserve"> </w:t>
      </w:r>
      <w:r w:rsidRPr="00FE5A21">
        <w:t xml:space="preserve">a </w:t>
      </w:r>
      <w:r w:rsidR="00271439" w:rsidRPr="00E2361C">
        <w:t>Method of Work Plan for Airfield Activities</w:t>
      </w:r>
      <w:r>
        <w:t xml:space="preserve"> </w:t>
      </w:r>
      <w:r w:rsidRPr="00FE5A21">
        <w:t xml:space="preserve">for all </w:t>
      </w:r>
      <w:r>
        <w:t xml:space="preserve">aspects of the </w:t>
      </w:r>
      <w:r w:rsidR="00D6063F">
        <w:t>Subcontractor’s Activities</w:t>
      </w:r>
      <w:r>
        <w:t xml:space="preserve"> and the </w:t>
      </w:r>
      <w:r w:rsidR="005E2149">
        <w:t>Subcontract Works</w:t>
      </w:r>
      <w:r>
        <w:t xml:space="preserve"> (</w:t>
      </w:r>
      <w:r w:rsidRPr="00E2361C">
        <w:rPr>
          <w:b/>
        </w:rPr>
        <w:t>Method of Work Plan for Airfield Activities</w:t>
      </w:r>
      <w:r>
        <w:t>).</w:t>
      </w:r>
      <w:r w:rsidRPr="00FE5A21">
        <w:t xml:space="preserve"> </w:t>
      </w:r>
    </w:p>
    <w:p w14:paraId="26D7B600" w14:textId="1526A713" w:rsidR="00D70DAA" w:rsidRPr="00FE5A21" w:rsidRDefault="00D70DAA" w:rsidP="007814BD">
      <w:pPr>
        <w:pStyle w:val="DefenceHeadingNoTOC3"/>
      </w:pPr>
      <w:r>
        <w:t xml:space="preserve">The </w:t>
      </w:r>
      <w:r w:rsidR="00271439" w:rsidRPr="00E2361C">
        <w:t>Method of Work Plan for Airfield Activities</w:t>
      </w:r>
      <w:r>
        <w:t xml:space="preserve"> </w:t>
      </w:r>
      <w:r w:rsidRPr="00FE5A21">
        <w:t xml:space="preserve">must incorporate </w:t>
      </w:r>
      <w:r w:rsidR="00453849" w:rsidRPr="00E2361C">
        <w:t>Site</w:t>
      </w:r>
      <w:r w:rsidRPr="00FE5A21">
        <w:t xml:space="preserve"> specific management and control procedures and must </w:t>
      </w:r>
      <w:r>
        <w:t xml:space="preserve">set out in adequate detail all procedures the </w:t>
      </w:r>
      <w:r w:rsidR="00E60D91">
        <w:t xml:space="preserve">Subcontractor </w:t>
      </w:r>
      <w:r>
        <w:t xml:space="preserve">will implement to manage the </w:t>
      </w:r>
      <w:r w:rsidR="00D6063F">
        <w:t>Subcontractor’s Activities</w:t>
      </w:r>
      <w:r>
        <w:t xml:space="preserve"> on and near the </w:t>
      </w:r>
      <w:r w:rsidR="00453849" w:rsidRPr="00E2361C">
        <w:t>Site</w:t>
      </w:r>
      <w:r>
        <w:t>, including</w:t>
      </w:r>
      <w:r w:rsidRPr="00FE5A21">
        <w:t>:</w:t>
      </w:r>
    </w:p>
    <w:p w14:paraId="3C6DF01F" w14:textId="06E451FB" w:rsidR="00D70DAA" w:rsidRDefault="00D70DAA" w:rsidP="007814BD">
      <w:pPr>
        <w:pStyle w:val="DefenceHeadingNoTOC4"/>
      </w:pPr>
      <w:r>
        <w:t xml:space="preserve">submission of the </w:t>
      </w:r>
      <w:r w:rsidR="00271439" w:rsidRPr="00E2361C">
        <w:t>Method of Work Plan for Airfield Activities</w:t>
      </w:r>
      <w:r>
        <w:t xml:space="preserve"> to the </w:t>
      </w:r>
      <w:r w:rsidR="00440BD1">
        <w:t>Contractor’s Representative</w:t>
      </w:r>
      <w:r>
        <w:t>;</w:t>
      </w:r>
    </w:p>
    <w:p w14:paraId="60A1B219" w14:textId="77777777" w:rsidR="00D70DAA" w:rsidRDefault="00D70DAA" w:rsidP="007814BD">
      <w:pPr>
        <w:pStyle w:val="DefenceHeadingNoTOC4"/>
      </w:pPr>
      <w:r>
        <w:t xml:space="preserve">the establishment of the </w:t>
      </w:r>
      <w:r w:rsidR="00453849" w:rsidRPr="00E2361C">
        <w:t>Site</w:t>
      </w:r>
      <w:r>
        <w:t>;</w:t>
      </w:r>
    </w:p>
    <w:p w14:paraId="363A44F2" w14:textId="77777777" w:rsidR="00D70DAA" w:rsidRDefault="00D70DAA" w:rsidP="007814BD">
      <w:pPr>
        <w:pStyle w:val="DefenceHeadingNoTOC4"/>
      </w:pPr>
      <w:r>
        <w:t xml:space="preserve">access to the </w:t>
      </w:r>
      <w:r w:rsidR="00453849" w:rsidRPr="00E2361C">
        <w:t>Site</w:t>
      </w:r>
      <w:r>
        <w:t>;</w:t>
      </w:r>
    </w:p>
    <w:p w14:paraId="7473C5E9" w14:textId="77777777" w:rsidR="00D70DAA" w:rsidRDefault="00D70DAA" w:rsidP="007814BD">
      <w:pPr>
        <w:pStyle w:val="DefenceHeadingNoTOC4"/>
      </w:pPr>
      <w:r>
        <w:t xml:space="preserve">security passes for the </w:t>
      </w:r>
      <w:r w:rsidR="00453849" w:rsidRPr="00E2361C">
        <w:t>Site</w:t>
      </w:r>
      <w:r>
        <w:t>;</w:t>
      </w:r>
    </w:p>
    <w:p w14:paraId="187C7F39" w14:textId="77777777" w:rsidR="00D70DAA" w:rsidRDefault="00D70DAA" w:rsidP="007814BD">
      <w:pPr>
        <w:pStyle w:val="DefenceHeadingNoTOC4"/>
      </w:pPr>
      <w:r>
        <w:t xml:space="preserve">personnel and vehicle identification and control on the </w:t>
      </w:r>
      <w:r w:rsidR="00453849" w:rsidRPr="00E2361C">
        <w:t>Site</w:t>
      </w:r>
      <w:r>
        <w:t>;</w:t>
      </w:r>
    </w:p>
    <w:p w14:paraId="7B295FAE" w14:textId="5DEA7C38" w:rsidR="00D70DAA" w:rsidRDefault="00D70DAA" w:rsidP="007814BD">
      <w:pPr>
        <w:pStyle w:val="DefenceHeadingNoTOC4"/>
      </w:pPr>
      <w:r>
        <w:t xml:space="preserve">control of personnel including a point of contact from the </w:t>
      </w:r>
      <w:r w:rsidR="008D4E75">
        <w:t>Subcontractor;</w:t>
      </w:r>
    </w:p>
    <w:p w14:paraId="7D489C54" w14:textId="07AC507B" w:rsidR="00D70DAA" w:rsidRDefault="00D70DAA" w:rsidP="007814BD">
      <w:pPr>
        <w:pStyle w:val="DefenceHeadingNoTOC4"/>
      </w:pPr>
      <w:r>
        <w:t xml:space="preserve">liaison with </w:t>
      </w:r>
      <w:r w:rsidR="00763314">
        <w:t xml:space="preserve">the </w:t>
      </w:r>
      <w:r w:rsidR="00C7154A">
        <w:t>Contractor</w:t>
      </w:r>
      <w:r w:rsidR="008B6FBF">
        <w:t>, the Commonwealth</w:t>
      </w:r>
      <w:r w:rsidR="0048558C">
        <w:t xml:space="preserve"> and </w:t>
      </w:r>
      <w:r w:rsidR="00437E8B" w:rsidRPr="00E2361C">
        <w:t>Other Contractors</w:t>
      </w:r>
      <w:r>
        <w:t>;</w:t>
      </w:r>
    </w:p>
    <w:p w14:paraId="65A2481C" w14:textId="78984244" w:rsidR="00D70DAA" w:rsidRDefault="00D70DAA" w:rsidP="007814BD">
      <w:pPr>
        <w:pStyle w:val="DefenceHeadingNoTOC4"/>
      </w:pPr>
      <w:r w:rsidRPr="00E2361C">
        <w:t>Approvals</w:t>
      </w:r>
      <w:r>
        <w:t xml:space="preserve"> prior to carrying out </w:t>
      </w:r>
      <w:r w:rsidR="005E2149">
        <w:t>Subcontract Works</w:t>
      </w:r>
      <w:r>
        <w:t>;</w:t>
      </w:r>
    </w:p>
    <w:p w14:paraId="1DB55548" w14:textId="77777777" w:rsidR="00D70DAA" w:rsidRDefault="00D70DAA" w:rsidP="007814BD">
      <w:pPr>
        <w:pStyle w:val="DefenceHeadingNoTOC4"/>
      </w:pPr>
      <w:r>
        <w:t>rubbish, dust and debris control;</w:t>
      </w:r>
    </w:p>
    <w:p w14:paraId="50956F57" w14:textId="77777777" w:rsidR="00D70DAA" w:rsidRDefault="00D70DAA" w:rsidP="007814BD">
      <w:pPr>
        <w:pStyle w:val="DefenceHeadingNoTOC4"/>
      </w:pPr>
      <w:r>
        <w:t xml:space="preserve">Foreign </w:t>
      </w:r>
      <w:r w:rsidDel="00F96FAE">
        <w:t>O</w:t>
      </w:r>
      <w:r>
        <w:t xml:space="preserve">bject </w:t>
      </w:r>
      <w:r w:rsidDel="00F96FAE">
        <w:t>D</w:t>
      </w:r>
      <w:r>
        <w:t>amage (</w:t>
      </w:r>
      <w:r w:rsidRPr="009348B6">
        <w:rPr>
          <w:b/>
        </w:rPr>
        <w:t>FOD</w:t>
      </w:r>
      <w:r>
        <w:t>) control;</w:t>
      </w:r>
    </w:p>
    <w:p w14:paraId="0FDD41B0" w14:textId="77777777" w:rsidR="00D70DAA" w:rsidRDefault="00D70DAA" w:rsidP="007814BD">
      <w:pPr>
        <w:pStyle w:val="DefenceHeadingNoTOC4"/>
      </w:pPr>
      <w:r>
        <w:t>noise management;</w:t>
      </w:r>
    </w:p>
    <w:p w14:paraId="362DB1B0" w14:textId="77777777" w:rsidR="00D70DAA" w:rsidRDefault="00D70DAA" w:rsidP="007814BD">
      <w:pPr>
        <w:pStyle w:val="DefenceHeadingNoTOC4"/>
      </w:pPr>
      <w:r>
        <w:t>fencing;</w:t>
      </w:r>
    </w:p>
    <w:p w14:paraId="120681FC" w14:textId="043324C4" w:rsidR="00D70DAA" w:rsidRDefault="00D70DAA" w:rsidP="007814BD">
      <w:pPr>
        <w:pStyle w:val="DefenceHeadingNoTOC4"/>
      </w:pPr>
      <w:r>
        <w:t xml:space="preserve">security of the </w:t>
      </w:r>
      <w:r w:rsidR="005E2149">
        <w:t>Subcontract Works</w:t>
      </w:r>
      <w:r>
        <w:t>;</w:t>
      </w:r>
    </w:p>
    <w:p w14:paraId="1EB55A3E" w14:textId="77777777" w:rsidR="00D70DAA" w:rsidRDefault="00D70DAA" w:rsidP="007814BD">
      <w:pPr>
        <w:pStyle w:val="DefenceHeadingNoTOC4"/>
      </w:pPr>
      <w:r>
        <w:t>hours of work;</w:t>
      </w:r>
    </w:p>
    <w:p w14:paraId="2E53D11E" w14:textId="77777777" w:rsidR="00D70DAA" w:rsidRDefault="00D70DAA" w:rsidP="007814BD">
      <w:pPr>
        <w:pStyle w:val="DefenceHeadingNoTOC4"/>
      </w:pPr>
      <w:r>
        <w:t>traffic management;</w:t>
      </w:r>
    </w:p>
    <w:p w14:paraId="608A4882" w14:textId="77777777" w:rsidR="00D70DAA" w:rsidRDefault="00D70DAA" w:rsidP="007814BD">
      <w:pPr>
        <w:pStyle w:val="DefenceHeadingNoTOC4"/>
      </w:pPr>
      <w:r>
        <w:t>safety procedures;</w:t>
      </w:r>
    </w:p>
    <w:p w14:paraId="340C908C" w14:textId="77777777" w:rsidR="00D70DAA" w:rsidRDefault="00D70DAA" w:rsidP="007814BD">
      <w:pPr>
        <w:pStyle w:val="DefenceHeadingNoTOC4"/>
      </w:pPr>
      <w:r>
        <w:t xml:space="preserve">fuel and hazardous material storage; </w:t>
      </w:r>
    </w:p>
    <w:p w14:paraId="61122539" w14:textId="77777777" w:rsidR="00D70DAA" w:rsidRDefault="00D70DAA" w:rsidP="007814BD">
      <w:pPr>
        <w:pStyle w:val="DefenceHeadingNoTOC4"/>
      </w:pPr>
      <w:r>
        <w:t>issues associated with military exercises and military expeditions; and</w:t>
      </w:r>
    </w:p>
    <w:p w14:paraId="102AD7CC" w14:textId="77777777" w:rsidR="00D70DAA" w:rsidRPr="00B57EBB" w:rsidRDefault="00D70DAA" w:rsidP="007814BD">
      <w:pPr>
        <w:pStyle w:val="DefenceHeadingNoTOC4"/>
        <w:rPr>
          <w:lang w:val="en-US"/>
        </w:rPr>
      </w:pPr>
      <w:r>
        <w:t>issues associated with aircraft movements.</w:t>
      </w:r>
    </w:p>
    <w:p w14:paraId="56A569A6" w14:textId="77777777" w:rsidR="00D70DAA" w:rsidRPr="00D70DAA" w:rsidRDefault="00D70DAA" w:rsidP="007814BD">
      <w:pPr>
        <w:pStyle w:val="DefenceHeadingNoTOC1"/>
      </w:pPr>
      <w:bookmarkStart w:id="3236" w:name="_Toc121302574"/>
      <w:bookmarkStart w:id="3237" w:name="_Toc179176373"/>
      <w:bookmarkStart w:id="3238" w:name="_Toc408919937"/>
      <w:r w:rsidRPr="00D70DAA">
        <w:lastRenderedPageBreak/>
        <w:t>OPERATING AIRFIELD</w:t>
      </w:r>
      <w:bookmarkEnd w:id="3236"/>
      <w:bookmarkEnd w:id="3237"/>
      <w:bookmarkEnd w:id="3238"/>
    </w:p>
    <w:p w14:paraId="22D2FC85" w14:textId="3BCC76D4" w:rsidR="00D70DAA" w:rsidRPr="00B054DA" w:rsidRDefault="00D70DAA" w:rsidP="007814BD">
      <w:pPr>
        <w:pStyle w:val="DefenceHeadingNoTOC3"/>
        <w:rPr>
          <w:lang w:val="en-US"/>
        </w:rPr>
      </w:pPr>
      <w:r w:rsidRPr="00B054DA">
        <w:rPr>
          <w:lang w:val="en-US"/>
        </w:rPr>
        <w:t xml:space="preserve">The </w:t>
      </w:r>
      <w:r w:rsidR="00E60D91">
        <w:t xml:space="preserve">Subcontractor </w:t>
      </w:r>
      <w:r w:rsidRPr="00B054DA">
        <w:rPr>
          <w:lang w:val="en-US"/>
        </w:rPr>
        <w:t xml:space="preserve">must ensure that </w:t>
      </w:r>
      <w:r>
        <w:rPr>
          <w:lang w:val="en-US"/>
        </w:rPr>
        <w:t xml:space="preserve">the </w:t>
      </w:r>
      <w:r w:rsidR="00D6063F">
        <w:t>Subcontractor’s Activities</w:t>
      </w:r>
      <w:r>
        <w:rPr>
          <w:lang w:val="en-US"/>
        </w:rPr>
        <w:t xml:space="preserve"> and the </w:t>
      </w:r>
      <w:r w:rsidR="005E2149">
        <w:t>Subcontract Works</w:t>
      </w:r>
      <w:r w:rsidRPr="00B054DA">
        <w:rPr>
          <w:lang w:val="en-US"/>
        </w:rPr>
        <w:t xml:space="preserve"> do not compromise aircraft operations or the safety </w:t>
      </w:r>
      <w:r w:rsidRPr="00B054DA">
        <w:t>of</w:t>
      </w:r>
      <w:r w:rsidRPr="00B054DA">
        <w:rPr>
          <w:lang w:val="en-US"/>
        </w:rPr>
        <w:t xml:space="preserve"> aircraft.</w:t>
      </w:r>
    </w:p>
    <w:p w14:paraId="132E2D6C" w14:textId="34DA0665" w:rsidR="00D70DAA" w:rsidRPr="00B054DA" w:rsidRDefault="00D70DAA" w:rsidP="007814BD">
      <w:pPr>
        <w:pStyle w:val="DefenceHeadingNoTOC3"/>
        <w:rPr>
          <w:lang w:val="en-US"/>
        </w:rPr>
      </w:pPr>
      <w:r>
        <w:rPr>
          <w:lang w:val="en-US"/>
        </w:rPr>
        <w:t xml:space="preserve">Without limiting clause </w:t>
      </w:r>
      <w:r w:rsidR="001C073E">
        <w:rPr>
          <w:lang w:val="en-US"/>
        </w:rPr>
        <w:fldChar w:fldCharType="begin"/>
      </w:r>
      <w:r w:rsidR="001C073E">
        <w:rPr>
          <w:lang w:val="en-US"/>
        </w:rPr>
        <w:instrText xml:space="preserve"> REF _Ref309225060 \w \h </w:instrText>
      </w:r>
      <w:r w:rsidR="001C073E">
        <w:rPr>
          <w:lang w:val="en-US"/>
        </w:rPr>
      </w:r>
      <w:r w:rsidR="001C073E">
        <w:rPr>
          <w:lang w:val="en-US"/>
        </w:rPr>
        <w:fldChar w:fldCharType="separate"/>
      </w:r>
      <w:r w:rsidR="004770FA">
        <w:rPr>
          <w:lang w:val="en-US"/>
        </w:rPr>
        <w:t>8.17(a)(ii)</w:t>
      </w:r>
      <w:r w:rsidR="001C073E">
        <w:rPr>
          <w:lang w:val="en-US"/>
        </w:rPr>
        <w:fldChar w:fldCharType="end"/>
      </w:r>
      <w:r w:rsidRPr="007538F6">
        <w:rPr>
          <w:b/>
          <w:i/>
          <w:lang w:val="en-US"/>
        </w:rPr>
        <w:t xml:space="preserve"> </w:t>
      </w:r>
      <w:r w:rsidRPr="007538F6">
        <w:rPr>
          <w:lang w:val="en-US"/>
        </w:rPr>
        <w:t xml:space="preserve">of the Conditions of </w:t>
      </w:r>
      <w:r w:rsidR="0013198A">
        <w:t xml:space="preserve">Subcontract </w:t>
      </w:r>
      <w:r w:rsidRPr="007538F6">
        <w:rPr>
          <w:lang w:val="en-US"/>
        </w:rPr>
        <w:t xml:space="preserve">and </w:t>
      </w:r>
      <w:r>
        <w:rPr>
          <w:lang w:val="en-US"/>
        </w:rPr>
        <w:t>a</w:t>
      </w:r>
      <w:r w:rsidRPr="00B054DA">
        <w:rPr>
          <w:lang w:val="en-US"/>
        </w:rPr>
        <w:t xml:space="preserve">s part of the </w:t>
      </w:r>
      <w:r w:rsidR="00D6063F">
        <w:t>Subcontractor’s Activities</w:t>
      </w:r>
      <w:r w:rsidRPr="00B054DA">
        <w:rPr>
          <w:lang w:val="en-US"/>
        </w:rPr>
        <w:t xml:space="preserve">, the </w:t>
      </w:r>
      <w:r w:rsidR="00E60D91">
        <w:t xml:space="preserve">Subcontractor </w:t>
      </w:r>
      <w:r w:rsidRPr="00B054DA">
        <w:rPr>
          <w:lang w:val="en-US"/>
        </w:rPr>
        <w:t>must liaise with the</w:t>
      </w:r>
      <w:r>
        <w:rPr>
          <w:lang w:val="en-US"/>
        </w:rPr>
        <w:t xml:space="preserve"> </w:t>
      </w:r>
      <w:r w:rsidR="00C7154A">
        <w:t>Contractor</w:t>
      </w:r>
      <w:r>
        <w:rPr>
          <w:lang w:val="en-US"/>
        </w:rPr>
        <w:t xml:space="preserve"> and the </w:t>
      </w:r>
      <w:r w:rsidR="00440BD1">
        <w:t>Contractor’s Representative</w:t>
      </w:r>
      <w:r w:rsidR="00BA784F">
        <w:rPr>
          <w:lang w:val="en-US"/>
        </w:rPr>
        <w:t xml:space="preserve"> as required to co-</w:t>
      </w:r>
      <w:r w:rsidRPr="00B054DA">
        <w:rPr>
          <w:lang w:val="en-US"/>
        </w:rPr>
        <w:t xml:space="preserve">ordinate </w:t>
      </w:r>
      <w:r>
        <w:rPr>
          <w:lang w:val="en-US"/>
        </w:rPr>
        <w:t xml:space="preserve">the </w:t>
      </w:r>
      <w:r w:rsidR="00D6063F">
        <w:t>Subcontractor’s Activities</w:t>
      </w:r>
      <w:r>
        <w:rPr>
          <w:lang w:val="en-US"/>
        </w:rPr>
        <w:t xml:space="preserve"> and the </w:t>
      </w:r>
      <w:r w:rsidR="005E2149">
        <w:t>Subcontract Works</w:t>
      </w:r>
      <w:r>
        <w:rPr>
          <w:lang w:val="en-US"/>
        </w:rPr>
        <w:t xml:space="preserve"> with, </w:t>
      </w:r>
      <w:r w:rsidRPr="00B054DA">
        <w:rPr>
          <w:lang w:val="en-US"/>
        </w:rPr>
        <w:t xml:space="preserve">and prevent </w:t>
      </w:r>
      <w:r w:rsidRPr="00B054DA">
        <w:t>interruption</w:t>
      </w:r>
      <w:r w:rsidRPr="00B054DA">
        <w:rPr>
          <w:lang w:val="en-US"/>
        </w:rPr>
        <w:t xml:space="preserve"> of</w:t>
      </w:r>
      <w:r>
        <w:rPr>
          <w:lang w:val="en-US"/>
        </w:rPr>
        <w:t>,</w:t>
      </w:r>
      <w:r w:rsidRPr="00B054DA">
        <w:rPr>
          <w:lang w:val="en-US"/>
        </w:rPr>
        <w:t xml:space="preserve"> </w:t>
      </w:r>
      <w:r w:rsidR="00C7154A">
        <w:t>Co</w:t>
      </w:r>
      <w:r w:rsidR="008B6FBF">
        <w:t>mmonwealth</w:t>
      </w:r>
      <w:r w:rsidRPr="00B054DA">
        <w:rPr>
          <w:lang w:val="en-US"/>
        </w:rPr>
        <w:t xml:space="preserve"> activities</w:t>
      </w:r>
      <w:r>
        <w:rPr>
          <w:lang w:val="en-US"/>
        </w:rPr>
        <w:t xml:space="preserve"> including aircraft operations and the safety of aircraft</w:t>
      </w:r>
      <w:r w:rsidRPr="00B054DA">
        <w:rPr>
          <w:lang w:val="en-US"/>
        </w:rPr>
        <w:t>.</w:t>
      </w:r>
    </w:p>
    <w:p w14:paraId="6D913710" w14:textId="54478458" w:rsidR="003B71E5" w:rsidRDefault="003B71E5" w:rsidP="0044389C">
      <w:pPr>
        <w:pStyle w:val="DefenceHeadingNoTOC1"/>
      </w:pPr>
      <w:bookmarkStart w:id="3239" w:name="_Toc179176429"/>
      <w:bookmarkStart w:id="3240" w:name="_Toc408919948"/>
      <w:bookmarkEnd w:id="3076"/>
      <w:bookmarkEnd w:id="3077"/>
      <w:bookmarkEnd w:id="3078"/>
      <w:bookmarkEnd w:id="3079"/>
      <w:bookmarkEnd w:id="3080"/>
      <w:r>
        <w:t>PRELIMINARY DESIGN SOLUTION</w:t>
      </w:r>
      <w:bookmarkEnd w:id="3239"/>
      <w:bookmarkEnd w:id="3240"/>
    </w:p>
    <w:p w14:paraId="76FA4ECE" w14:textId="639E721C" w:rsidR="003B71E5" w:rsidRDefault="003B71E5" w:rsidP="003B71E5">
      <w:pPr>
        <w:tabs>
          <w:tab w:val="left" w:pos="0"/>
        </w:tabs>
        <w:rPr>
          <w:rFonts w:ascii="TimesNewRoman" w:eastAsia="SimSun" w:hAnsi="TimesNewRoman" w:cs="TimesNewRoman"/>
          <w:szCs w:val="20"/>
          <w:lang w:eastAsia="en-AU"/>
        </w:rPr>
      </w:pPr>
      <w:r>
        <w:rPr>
          <w:szCs w:val="20"/>
        </w:rPr>
        <w:t xml:space="preserve">Without limiting the </w:t>
      </w:r>
      <w:r w:rsidR="008B6FBF">
        <w:rPr>
          <w:rFonts w:eastAsia="SimSun"/>
          <w:szCs w:val="20"/>
          <w:lang w:eastAsia="en-AU"/>
        </w:rPr>
        <w:t>Subc</w:t>
      </w:r>
      <w:r w:rsidRPr="00027790">
        <w:rPr>
          <w:rFonts w:eastAsia="SimSun"/>
          <w:szCs w:val="20"/>
          <w:lang w:eastAsia="en-AU"/>
        </w:rPr>
        <w:t xml:space="preserve">ontractor's obligations elsewhere in the </w:t>
      </w:r>
      <w:r w:rsidR="008D4E75">
        <w:rPr>
          <w:rFonts w:eastAsia="SimSun"/>
          <w:szCs w:val="20"/>
          <w:lang w:eastAsia="en-AU"/>
        </w:rPr>
        <w:t>Subcontract,</w:t>
      </w:r>
      <w:r w:rsidRPr="00027790">
        <w:rPr>
          <w:rFonts w:eastAsia="SimSun"/>
          <w:szCs w:val="20"/>
          <w:lang w:eastAsia="en-AU"/>
        </w:rPr>
        <w:t xml:space="preserve"> the </w:t>
      </w:r>
      <w:r w:rsidR="00E60D91">
        <w:rPr>
          <w:rFonts w:eastAsia="SimSun"/>
          <w:szCs w:val="20"/>
          <w:lang w:eastAsia="en-AU"/>
        </w:rPr>
        <w:t xml:space="preserve">Subcontractor </w:t>
      </w:r>
      <w:r w:rsidRPr="00027790">
        <w:rPr>
          <w:rFonts w:eastAsia="SimSun"/>
          <w:szCs w:val="20"/>
          <w:lang w:eastAsia="en-AU"/>
        </w:rPr>
        <w:t>acknowledges and agrees that:</w:t>
      </w:r>
    </w:p>
    <w:p w14:paraId="7BAE278C" w14:textId="18B46B15" w:rsidR="003B71E5" w:rsidRPr="00027790" w:rsidRDefault="003B71E5" w:rsidP="0044389C">
      <w:pPr>
        <w:pStyle w:val="DefenceHeadingNoTOC3"/>
      </w:pPr>
      <w:r w:rsidRPr="00027790">
        <w:rPr>
          <w:rFonts w:eastAsia="SimSun"/>
          <w:lang w:eastAsia="en-AU"/>
        </w:rPr>
        <w:t xml:space="preserve">prior to the Award Date, </w:t>
      </w:r>
      <w:r>
        <w:rPr>
          <w:rFonts w:eastAsia="SimSun"/>
          <w:lang w:eastAsia="en-AU"/>
        </w:rPr>
        <w:t>[</w:t>
      </w:r>
      <w:r w:rsidRPr="00BC7C52">
        <w:rPr>
          <w:rFonts w:eastAsia="SimSun"/>
          <w:b/>
          <w:i/>
          <w:lang w:eastAsia="en-AU"/>
        </w:rPr>
        <w:t xml:space="preserve">IT HAS/THE </w:t>
      </w:r>
      <w:r w:rsidR="00082C05">
        <w:rPr>
          <w:rFonts w:eastAsia="SimSun"/>
          <w:b/>
          <w:i/>
          <w:lang w:eastAsia="en-AU"/>
        </w:rPr>
        <w:t>CONTRACTOR’S/</w:t>
      </w:r>
      <w:r w:rsidRPr="00BC7C52">
        <w:rPr>
          <w:rFonts w:eastAsia="SimSun"/>
          <w:b/>
          <w:i/>
          <w:lang w:eastAsia="en-AU"/>
        </w:rPr>
        <w:t>COMMONWEALTH’S CONSULTANTS HAVE</w:t>
      </w:r>
      <w:r>
        <w:rPr>
          <w:rFonts w:eastAsia="SimSun"/>
          <w:lang w:eastAsia="en-AU"/>
        </w:rPr>
        <w:t>]</w:t>
      </w:r>
      <w:r w:rsidRPr="00027790">
        <w:rPr>
          <w:rFonts w:eastAsia="SimSun"/>
          <w:lang w:eastAsia="en-AU"/>
        </w:rPr>
        <w:t xml:space="preserve"> </w:t>
      </w:r>
      <w:r>
        <w:rPr>
          <w:rFonts w:eastAsia="SimSun"/>
          <w:lang w:eastAsia="en-AU"/>
        </w:rPr>
        <w:t>prepared</w:t>
      </w:r>
      <w:r w:rsidRPr="00027790">
        <w:rPr>
          <w:rFonts w:eastAsia="SimSun"/>
          <w:lang w:eastAsia="en-AU"/>
        </w:rPr>
        <w:t xml:space="preserve"> the Preliminary Design Solution</w:t>
      </w:r>
      <w:r w:rsidRPr="00027790">
        <w:t>;</w:t>
      </w:r>
    </w:p>
    <w:p w14:paraId="633029A8" w14:textId="77777777" w:rsidR="003B71E5" w:rsidRPr="00027790" w:rsidRDefault="003B71E5" w:rsidP="0044389C">
      <w:pPr>
        <w:pStyle w:val="DefenceHeadingNoTOC3"/>
      </w:pPr>
      <w:r w:rsidRPr="00027790">
        <w:rPr>
          <w:rFonts w:eastAsia="SimSun"/>
          <w:lang w:eastAsia="en-AU"/>
        </w:rPr>
        <w:t>it bears all risks howsoever they may arise as a result of the use by it of the Preliminary Design Solution</w:t>
      </w:r>
      <w:r w:rsidRPr="00027790">
        <w:t>;</w:t>
      </w:r>
    </w:p>
    <w:p w14:paraId="49BAFF5A" w14:textId="4D814554" w:rsidR="003B71E5" w:rsidRPr="00027790" w:rsidRDefault="003B71E5" w:rsidP="0044389C">
      <w:pPr>
        <w:pStyle w:val="DefenceHeadingNoTOC3"/>
      </w:pPr>
      <w:r w:rsidRPr="00027790">
        <w:rPr>
          <w:rFonts w:eastAsia="SimSun"/>
          <w:lang w:eastAsia="en-AU"/>
        </w:rPr>
        <w:t xml:space="preserve">the use of the Preliminary Design Solution by the </w:t>
      </w:r>
      <w:r w:rsidR="00E60D91">
        <w:rPr>
          <w:rFonts w:eastAsia="SimSun"/>
          <w:lang w:eastAsia="en-AU"/>
        </w:rPr>
        <w:t xml:space="preserve">Subcontractor </w:t>
      </w:r>
      <w:r w:rsidRPr="00027790">
        <w:rPr>
          <w:rFonts w:eastAsia="SimSun"/>
          <w:lang w:eastAsia="en-AU"/>
        </w:rPr>
        <w:t>does not affect any of its</w:t>
      </w:r>
      <w:r>
        <w:rPr>
          <w:rFonts w:eastAsia="SimSun"/>
          <w:lang w:eastAsia="en-AU"/>
        </w:rPr>
        <w:t xml:space="preserve"> warranties or other</w:t>
      </w:r>
      <w:r w:rsidRPr="00027790">
        <w:rPr>
          <w:rFonts w:eastAsia="SimSun"/>
          <w:lang w:eastAsia="en-AU"/>
        </w:rPr>
        <w:t xml:space="preserve"> obligations under the </w:t>
      </w:r>
      <w:r w:rsidR="0013198A">
        <w:rPr>
          <w:rFonts w:eastAsia="SimSun"/>
          <w:lang w:eastAsia="en-AU"/>
        </w:rPr>
        <w:t xml:space="preserve">Subcontract </w:t>
      </w:r>
      <w:r>
        <w:rPr>
          <w:rFonts w:eastAsia="SimSun"/>
          <w:lang w:eastAsia="en-AU"/>
        </w:rPr>
        <w:t>or entitle it to make any C</w:t>
      </w:r>
      <w:r w:rsidRPr="00027790">
        <w:rPr>
          <w:rFonts w:eastAsia="SimSun"/>
          <w:lang w:eastAsia="en-AU"/>
        </w:rPr>
        <w:t xml:space="preserve">laim against the </w:t>
      </w:r>
      <w:r w:rsidR="00C7154A">
        <w:rPr>
          <w:rFonts w:eastAsia="SimSun"/>
          <w:lang w:eastAsia="en-AU"/>
        </w:rPr>
        <w:t>Contractor</w:t>
      </w:r>
      <w:r w:rsidRPr="00027790">
        <w:rPr>
          <w:rFonts w:eastAsia="SimSun"/>
          <w:lang w:eastAsia="en-AU"/>
        </w:rPr>
        <w:t>, arising out of, or in any way in connection with</w:t>
      </w:r>
      <w:r>
        <w:rPr>
          <w:rFonts w:eastAsia="SimSun"/>
          <w:lang w:eastAsia="en-AU"/>
        </w:rPr>
        <w:t>,</w:t>
      </w:r>
      <w:r w:rsidRPr="00027790">
        <w:rPr>
          <w:rFonts w:eastAsia="SimSun"/>
          <w:lang w:eastAsia="en-AU"/>
        </w:rPr>
        <w:t xml:space="preserve"> such use</w:t>
      </w:r>
      <w:r>
        <w:rPr>
          <w:color w:val="000000"/>
        </w:rPr>
        <w:t xml:space="preserve">; </w:t>
      </w:r>
    </w:p>
    <w:p w14:paraId="25E2FA10" w14:textId="277AE08A" w:rsidR="003B71E5" w:rsidRPr="00027790" w:rsidRDefault="003B71E5" w:rsidP="0044389C">
      <w:pPr>
        <w:pStyle w:val="DefenceHeadingNoTOC3"/>
      </w:pPr>
      <w:r>
        <w:rPr>
          <w:rFonts w:eastAsia="SimSun"/>
          <w:lang w:eastAsia="en-AU"/>
        </w:rPr>
        <w:t>if the</w:t>
      </w:r>
      <w:r w:rsidRPr="00027790">
        <w:rPr>
          <w:rFonts w:eastAsia="SimSun"/>
          <w:lang w:eastAsia="en-AU"/>
        </w:rPr>
        <w:t xml:space="preserve"> </w:t>
      </w:r>
      <w:r w:rsidR="005E2149">
        <w:rPr>
          <w:rFonts w:eastAsia="SimSun"/>
          <w:lang w:eastAsia="en-AU"/>
        </w:rPr>
        <w:t>Subcontract Works</w:t>
      </w:r>
      <w:r w:rsidRPr="00027790">
        <w:rPr>
          <w:rFonts w:eastAsia="SimSun"/>
          <w:lang w:eastAsia="en-AU"/>
        </w:rPr>
        <w:t xml:space="preserve"> are designed and constructed in accordance with the Prel</w:t>
      </w:r>
      <w:r>
        <w:rPr>
          <w:rFonts w:eastAsia="SimSun"/>
          <w:lang w:eastAsia="en-AU"/>
        </w:rPr>
        <w:t xml:space="preserve">iminary Design Solution (as may be developed in accordance with the </w:t>
      </w:r>
      <w:r w:rsidR="002B2158">
        <w:rPr>
          <w:rFonts w:eastAsia="SimSun"/>
          <w:lang w:eastAsia="en-AU"/>
        </w:rPr>
        <w:t>Subcontract)</w:t>
      </w:r>
      <w:r>
        <w:rPr>
          <w:rFonts w:eastAsia="SimSun"/>
          <w:lang w:eastAsia="en-AU"/>
        </w:rPr>
        <w:t xml:space="preserve">, the </w:t>
      </w:r>
      <w:r w:rsidR="005E2149">
        <w:rPr>
          <w:rFonts w:eastAsia="SimSun"/>
          <w:lang w:eastAsia="en-AU"/>
        </w:rPr>
        <w:t>Subcontract Works</w:t>
      </w:r>
      <w:r w:rsidRPr="00027790">
        <w:rPr>
          <w:rFonts w:eastAsia="SimSun"/>
          <w:lang w:eastAsia="en-AU"/>
        </w:rPr>
        <w:t xml:space="preserve"> will comply with the requirements of the </w:t>
      </w:r>
      <w:r w:rsidR="005E2149">
        <w:rPr>
          <w:rFonts w:eastAsia="SimSun"/>
          <w:lang w:eastAsia="en-AU"/>
        </w:rPr>
        <w:t>Subcontract Works</w:t>
      </w:r>
      <w:r>
        <w:rPr>
          <w:rFonts w:eastAsia="SimSun"/>
          <w:lang w:eastAsia="en-AU"/>
        </w:rPr>
        <w:t xml:space="preserve"> Description</w:t>
      </w:r>
      <w:r w:rsidRPr="00027790">
        <w:rPr>
          <w:rFonts w:eastAsia="SimSun"/>
          <w:lang w:eastAsia="en-AU"/>
        </w:rPr>
        <w:t xml:space="preserve"> and satisfy all other r</w:t>
      </w:r>
      <w:r>
        <w:rPr>
          <w:rFonts w:eastAsia="SimSun"/>
          <w:lang w:eastAsia="en-AU"/>
        </w:rPr>
        <w:t xml:space="preserve">equirements of the </w:t>
      </w:r>
      <w:r w:rsidR="008D4E75">
        <w:rPr>
          <w:rFonts w:eastAsia="SimSun"/>
          <w:lang w:eastAsia="en-AU"/>
        </w:rPr>
        <w:t>Subcontract;</w:t>
      </w:r>
      <w:r>
        <w:rPr>
          <w:rFonts w:eastAsia="SimSun"/>
          <w:lang w:eastAsia="en-AU"/>
        </w:rPr>
        <w:t xml:space="preserve"> and</w:t>
      </w:r>
    </w:p>
    <w:p w14:paraId="0F9FED8A" w14:textId="643BFB2F" w:rsidR="003B71E5" w:rsidRPr="00027790" w:rsidRDefault="003B71E5" w:rsidP="0044389C">
      <w:pPr>
        <w:pStyle w:val="DefenceHeadingNoTOC3"/>
      </w:pPr>
      <w:r w:rsidRPr="00027790">
        <w:rPr>
          <w:rFonts w:eastAsia="SimSun"/>
          <w:lang w:eastAsia="en-AU"/>
        </w:rPr>
        <w:t xml:space="preserve">it must design and construct the </w:t>
      </w:r>
      <w:r w:rsidR="005E2149">
        <w:rPr>
          <w:rFonts w:eastAsia="SimSun"/>
          <w:lang w:eastAsia="en-AU"/>
        </w:rPr>
        <w:t>Subcontract Works</w:t>
      </w:r>
      <w:r w:rsidRPr="00027790">
        <w:rPr>
          <w:rFonts w:eastAsia="SimSun"/>
          <w:lang w:eastAsia="en-AU"/>
        </w:rPr>
        <w:t xml:space="preserve"> </w:t>
      </w:r>
      <w:r>
        <w:rPr>
          <w:rFonts w:eastAsia="SimSun"/>
          <w:lang w:eastAsia="en-AU"/>
        </w:rPr>
        <w:t xml:space="preserve">in </w:t>
      </w:r>
      <w:r w:rsidRPr="00027790">
        <w:rPr>
          <w:rFonts w:eastAsia="SimSun"/>
          <w:lang w:eastAsia="en-AU"/>
        </w:rPr>
        <w:t>accordance with the Preliminary Design Solution</w:t>
      </w:r>
      <w:r>
        <w:rPr>
          <w:rFonts w:eastAsia="SimSun"/>
          <w:lang w:eastAsia="en-AU"/>
        </w:rPr>
        <w:t xml:space="preserve"> (as may be developed in accordance with the </w:t>
      </w:r>
      <w:r w:rsidR="002B2158">
        <w:rPr>
          <w:rFonts w:eastAsia="SimSun"/>
          <w:lang w:eastAsia="en-AU"/>
        </w:rPr>
        <w:t>Subcontract)</w:t>
      </w:r>
      <w:r>
        <w:rPr>
          <w:rFonts w:eastAsia="SimSun"/>
          <w:lang w:eastAsia="en-AU"/>
        </w:rPr>
        <w:t xml:space="preserve">, except to the extent where a Variation necessitates a consequential change to the Preliminary Design Solution in which case the </w:t>
      </w:r>
      <w:r w:rsidR="00E60D91">
        <w:rPr>
          <w:rFonts w:eastAsia="SimSun"/>
          <w:lang w:eastAsia="en-AU"/>
        </w:rPr>
        <w:t xml:space="preserve">Subcontractor </w:t>
      </w:r>
      <w:r>
        <w:rPr>
          <w:rFonts w:eastAsia="SimSun"/>
          <w:lang w:eastAsia="en-AU"/>
        </w:rPr>
        <w:t xml:space="preserve">must notify the </w:t>
      </w:r>
      <w:r w:rsidR="00440BD1">
        <w:rPr>
          <w:rFonts w:eastAsia="SimSun"/>
          <w:lang w:eastAsia="en-AU"/>
        </w:rPr>
        <w:t>Contractor’s Representative</w:t>
      </w:r>
      <w:r>
        <w:rPr>
          <w:rFonts w:eastAsia="SimSun"/>
          <w:lang w:eastAsia="en-AU"/>
        </w:rPr>
        <w:t xml:space="preserve"> of such change</w:t>
      </w:r>
      <w:r>
        <w:rPr>
          <w:color w:val="000000"/>
        </w:rPr>
        <w:t>.</w:t>
      </w:r>
    </w:p>
    <w:p w14:paraId="5D0E0A21" w14:textId="77777777" w:rsidR="00113093" w:rsidRPr="005D2C6B" w:rsidRDefault="00113093" w:rsidP="0044389C">
      <w:pPr>
        <w:pStyle w:val="DefenceHeadingNoTOC1"/>
      </w:pPr>
      <w:bookmarkStart w:id="3241" w:name="_Toc179176430"/>
      <w:bookmarkStart w:id="3242" w:name="_Toc179708898"/>
      <w:bookmarkStart w:id="3243" w:name="_Toc408919956"/>
      <w:r w:rsidRPr="005D2C6B">
        <w:t>FACILITIES AND INFRASTRUCTURE ACCOUNTING</w:t>
      </w:r>
    </w:p>
    <w:p w14:paraId="7EA7692E" w14:textId="2076FC69" w:rsidR="00113093" w:rsidRPr="005D2C6B" w:rsidRDefault="00113093" w:rsidP="00113093">
      <w:pPr>
        <w:pStyle w:val="DefenceNormal"/>
      </w:pPr>
      <w:r w:rsidRPr="005D2C6B">
        <w:t xml:space="preserve">Without limiting clause </w:t>
      </w:r>
      <w:r w:rsidRPr="005D2C6B">
        <w:fldChar w:fldCharType="begin"/>
      </w:r>
      <w:r w:rsidRPr="005D2C6B">
        <w:instrText xml:space="preserve"> REF _Ref71633130 \r \h </w:instrText>
      </w:r>
      <w:r>
        <w:instrText xml:space="preserve"> \* MERGEFORMAT </w:instrText>
      </w:r>
      <w:r w:rsidRPr="005D2C6B">
        <w:fldChar w:fldCharType="separate"/>
      </w:r>
      <w:r w:rsidR="004770FA">
        <w:t>12.2</w:t>
      </w:r>
      <w:r w:rsidRPr="005D2C6B">
        <w:fldChar w:fldCharType="end"/>
      </w:r>
      <w:r w:rsidR="003B71E5">
        <w:t xml:space="preserve"> of the </w:t>
      </w:r>
      <w:r w:rsidR="00F50FA2">
        <w:t>Conditions of Subcontract</w:t>
      </w:r>
      <w:r w:rsidRPr="005D2C6B">
        <w:t xml:space="preserve">, for the purposes of assisting the </w:t>
      </w:r>
      <w:r w:rsidRPr="00E2361C">
        <w:t>Commonwealth</w:t>
      </w:r>
      <w:r w:rsidRPr="005D2C6B">
        <w:t xml:space="preserve"> to bring all completed facilities and infrastructure to account, as a condition precedent to </w:t>
      </w:r>
      <w:r w:rsidRPr="00E2361C">
        <w:t>Completion</w:t>
      </w:r>
      <w:r w:rsidRPr="005D2C6B">
        <w:t xml:space="preserve">, the </w:t>
      </w:r>
      <w:r w:rsidR="00E60D91">
        <w:t xml:space="preserve">Subcontractor </w:t>
      </w:r>
      <w:r w:rsidRPr="005D2C6B">
        <w:t xml:space="preserve">must provide a cost report to the </w:t>
      </w:r>
      <w:r w:rsidR="00440BD1">
        <w:t>Contractor’s Representative</w:t>
      </w:r>
      <w:r w:rsidRPr="005D2C6B">
        <w:t xml:space="preserve"> which sets out:</w:t>
      </w:r>
    </w:p>
    <w:p w14:paraId="777AF7B4" w14:textId="1AAE0ED3" w:rsidR="0044389C" w:rsidRDefault="00113093" w:rsidP="0044389C">
      <w:pPr>
        <w:pStyle w:val="DefenceHeadingNoTOC3"/>
        <w:numPr>
          <w:ilvl w:val="2"/>
          <w:numId w:val="44"/>
        </w:numPr>
      </w:pPr>
      <w:r w:rsidRPr="005D2C6B">
        <w:t xml:space="preserve">details of the </w:t>
      </w:r>
      <w:r w:rsidR="0013198A">
        <w:t xml:space="preserve">Subcontract </w:t>
      </w:r>
      <w:r w:rsidRPr="00E2361C">
        <w:t>Price</w:t>
      </w:r>
      <w:r w:rsidRPr="005D2C6B">
        <w:t xml:space="preserve"> </w:t>
      </w:r>
      <w:r>
        <w:t xml:space="preserve">and all other amounts payable under the </w:t>
      </w:r>
      <w:r w:rsidR="0013198A">
        <w:t xml:space="preserve">Subcontract </w:t>
      </w:r>
      <w:r w:rsidRPr="005D2C6B">
        <w:t xml:space="preserve">paid </w:t>
      </w:r>
      <w:r>
        <w:t xml:space="preserve">by the </w:t>
      </w:r>
      <w:r w:rsidR="00C7154A">
        <w:t>Contractor</w:t>
      </w:r>
      <w:r>
        <w:t xml:space="preserve"> to the </w:t>
      </w:r>
      <w:r w:rsidR="00E60D91">
        <w:t xml:space="preserve">Subcontractor </w:t>
      </w:r>
      <w:r w:rsidRPr="005D2C6B">
        <w:t xml:space="preserve">in respect of the </w:t>
      </w:r>
      <w:r w:rsidR="005E2149">
        <w:t>Subcontract Works</w:t>
      </w:r>
      <w:r w:rsidRPr="005D2C6B">
        <w:t xml:space="preserve"> or the </w:t>
      </w:r>
      <w:r w:rsidRPr="00E2361C">
        <w:t>Stage</w:t>
      </w:r>
      <w:r w:rsidRPr="005D2C6B">
        <w:t xml:space="preserve">; </w:t>
      </w:r>
    </w:p>
    <w:p w14:paraId="437DA71B" w14:textId="77777777" w:rsidR="0044389C" w:rsidRDefault="00113093" w:rsidP="0044389C">
      <w:pPr>
        <w:pStyle w:val="DefenceHeadingNoTOC3"/>
        <w:numPr>
          <w:ilvl w:val="2"/>
          <w:numId w:val="44"/>
        </w:numPr>
      </w:pPr>
      <w:r w:rsidRPr="0044389C">
        <w:rPr>
          <w:b/>
          <w:i/>
        </w:rPr>
        <w:t>[INSERT ANY ADDITIONAL MATTERS]</w:t>
      </w:r>
      <w:r w:rsidRPr="005D2C6B">
        <w:t>; and</w:t>
      </w:r>
    </w:p>
    <w:p w14:paraId="4680943E" w14:textId="76252B53" w:rsidR="00E87268" w:rsidRDefault="00113093" w:rsidP="0044389C">
      <w:pPr>
        <w:pStyle w:val="DefenceHeadingNoTOC3"/>
        <w:numPr>
          <w:ilvl w:val="2"/>
          <w:numId w:val="44"/>
        </w:numPr>
      </w:pPr>
      <w:r w:rsidRPr="00B37A57">
        <w:t xml:space="preserve">any other matters required by the </w:t>
      </w:r>
      <w:r w:rsidR="00440BD1">
        <w:t>Contractor’s Representative</w:t>
      </w:r>
      <w:r w:rsidRPr="00B37A57">
        <w:t>.</w:t>
      </w:r>
    </w:p>
    <w:bookmarkEnd w:id="3241"/>
    <w:bookmarkEnd w:id="3242"/>
    <w:bookmarkEnd w:id="3243"/>
    <w:p w14:paraId="4DC3FBC5" w14:textId="77777777" w:rsidR="00D70DAA" w:rsidRPr="0048558C" w:rsidRDefault="00D70DAA" w:rsidP="00376E8A">
      <w:pPr>
        <w:pStyle w:val="DefenceHeadingNoTOC1"/>
        <w:keepNext/>
        <w:numPr>
          <w:ilvl w:val="0"/>
          <w:numId w:val="0"/>
        </w:numPr>
        <w:ind w:left="964"/>
      </w:pPr>
    </w:p>
    <w:p w14:paraId="729E87F5" w14:textId="77777777" w:rsidR="00BE6059" w:rsidRDefault="00BE6059" w:rsidP="00BE6059">
      <w:pPr>
        <w:pStyle w:val="DefenceNormal"/>
      </w:pPr>
    </w:p>
    <w:p w14:paraId="46D2C893" w14:textId="77777777" w:rsidR="00BE6059" w:rsidRDefault="00BE6059" w:rsidP="00BE6059">
      <w:pPr>
        <w:pStyle w:val="DefenceNormal"/>
      </w:pPr>
    </w:p>
    <w:p w14:paraId="5954E0B2" w14:textId="77777777" w:rsidR="00812D96" w:rsidRDefault="00812D96">
      <w:pPr>
        <w:spacing w:after="0"/>
        <w:rPr>
          <w:rFonts w:ascii="Arial Bold" w:hAnsi="Arial Bold"/>
          <w:b/>
          <w:caps/>
          <w:sz w:val="28"/>
          <w:szCs w:val="28"/>
        </w:rPr>
      </w:pPr>
      <w:bookmarkStart w:id="3244" w:name="Annexure4"/>
      <w:bookmarkStart w:id="3245" w:name="_Toc110956578"/>
      <w:r>
        <w:br w:type="page"/>
      </w:r>
    </w:p>
    <w:p w14:paraId="2C7BAD22" w14:textId="3DCC152B" w:rsidR="001E4E78" w:rsidRDefault="001E4E78" w:rsidP="00D71AC3">
      <w:pPr>
        <w:pStyle w:val="DefenceAnnexure"/>
      </w:pPr>
      <w:bookmarkStart w:id="3246" w:name="_Toc138184658"/>
      <w:r>
        <w:lastRenderedPageBreak/>
        <w:t xml:space="preserve">Annexure </w:t>
      </w:r>
      <w:r w:rsidR="00EE6AB6">
        <w:t>3</w:t>
      </w:r>
      <w:bookmarkEnd w:id="3244"/>
      <w:r>
        <w:t xml:space="preserve"> – Subcontract Works Description</w:t>
      </w:r>
      <w:bookmarkEnd w:id="3246"/>
    </w:p>
    <w:bookmarkEnd w:id="3245"/>
    <w:p w14:paraId="67CF2D52" w14:textId="77777777" w:rsidR="001E4E78" w:rsidRDefault="001E4E78" w:rsidP="001E4E78"/>
    <w:p w14:paraId="539FDC8D" w14:textId="318A48CD" w:rsidR="0048558C" w:rsidRPr="004723F4" w:rsidRDefault="0048558C" w:rsidP="00D71AC3"/>
    <w:sectPr w:rsidR="0048558C" w:rsidRPr="004723F4" w:rsidSect="003D7292">
      <w:headerReference w:type="first" r:id="rId19"/>
      <w:footerReference w:type="first" r:id="rId20"/>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FD681" w14:textId="77777777" w:rsidR="00B02693" w:rsidRDefault="00B02693">
      <w:r>
        <w:separator/>
      </w:r>
    </w:p>
  </w:endnote>
  <w:endnote w:type="continuationSeparator" w:id="0">
    <w:p w14:paraId="43377484" w14:textId="77777777" w:rsidR="00B02693" w:rsidRDefault="00B02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G Omega">
    <w:altName w:val="Cambria"/>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07" w:usb1="00000000" w:usb2="00000000" w:usb3="00000000" w:csb0="00000097"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61CAB" w14:textId="77777777" w:rsidR="00777852" w:rsidRDefault="00777852" w:rsidP="00121B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cxi</w:t>
    </w:r>
    <w:r>
      <w:rPr>
        <w:rStyle w:val="PageNumber"/>
      </w:rPr>
      <w:fldChar w:fldCharType="end"/>
    </w:r>
  </w:p>
  <w:p w14:paraId="2EE6C4E8" w14:textId="6316895C" w:rsidR="00777852" w:rsidRDefault="00777852">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C47EED">
      <w:rPr>
        <w:rStyle w:val="DocsOpenFilename"/>
      </w:rPr>
      <w:t>L\346843123.9</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4DDD" w14:textId="712F05D5" w:rsidR="00777852" w:rsidRDefault="00777852" w:rsidP="00B36EEE">
    <w:pPr>
      <w:pStyle w:val="DefenceNormal"/>
      <w:pBdr>
        <w:top w:val="single" w:sz="4" w:space="1" w:color="auto"/>
      </w:pBd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C47EED">
      <w:rPr>
        <w:rStyle w:val="DocsOpenFilename"/>
      </w:rPr>
      <w:t>L\346843123.9</w:t>
    </w:r>
    <w:r>
      <w:rPr>
        <w:rStyle w:val="DocsOpenFilenam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8FE07" w14:textId="378A1D91" w:rsidR="00777852" w:rsidRPr="002E5BF1" w:rsidRDefault="00777852" w:rsidP="005223C9">
    <w:pPr>
      <w:pStyle w:val="Footer"/>
      <w:pBdr>
        <w:top w:val="single" w:sz="4" w:space="1" w:color="auto"/>
      </w:pBd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C47EED">
      <w:rPr>
        <w:rStyle w:val="DocsOpenFilename"/>
      </w:rPr>
      <w:t>L\346843123.9</w:t>
    </w:r>
    <w:r>
      <w:rPr>
        <w:rStyle w:val="DocsOpenFilename"/>
      </w:rPr>
      <w:fldChar w:fldCharType="end"/>
    </w:r>
    <w:r>
      <w:rPr>
        <w:rStyle w:val="DocsOpenFilename"/>
      </w:rPr>
      <w:t xml:space="preserve"> – </w:t>
    </w:r>
    <w:r w:rsidR="00942955">
      <w:rPr>
        <w:rStyle w:val="DocsOpenFilename"/>
      </w:rPr>
      <w:t>June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CEDD" w14:textId="6BCD264C" w:rsidR="00777852" w:rsidRPr="00E37CFA" w:rsidRDefault="00777852" w:rsidP="005223C9">
    <w:pPr>
      <w:pStyle w:val="Footer"/>
      <w:pBdr>
        <w:top w:val="single" w:sz="4" w:space="1" w:color="auto"/>
      </w:pBdr>
      <w:tabs>
        <w:tab w:val="clear" w:pos="9356"/>
        <w:tab w:val="right" w:pos="9351"/>
      </w:tabs>
      <w:spacing w:before="120" w:after="0"/>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C47EED">
      <w:rPr>
        <w:rStyle w:val="DocsOpenFilename"/>
      </w:rPr>
      <w:t>L\346843123.9</w:t>
    </w:r>
    <w:r>
      <w:rPr>
        <w:rStyle w:val="DocsOpenFilename"/>
      </w:rPr>
      <w:fldChar w:fldCharType="end"/>
    </w:r>
    <w:r>
      <w:rPr>
        <w:rStyle w:val="DocsOpenFilename"/>
      </w:rPr>
      <w:t xml:space="preserve"> - </w:t>
    </w:r>
    <w:r w:rsidR="00942955">
      <w:rPr>
        <w:sz w:val="16"/>
        <w:szCs w:val="16"/>
      </w:rPr>
      <w:t>June 2023</w:t>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FA51" w14:textId="17FE1ECD" w:rsidR="00777852" w:rsidRDefault="00777852">
    <w:pPr>
      <w:pStyle w:val="Footer"/>
      <w:rPr>
        <w:rStyle w:val="DocsOpenFilename"/>
        <w:rFonts w:ascii="CG Times" w:hAnsi="CG Times"/>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C47EED">
      <w:rPr>
        <w:rStyle w:val="DocsOpenFilename"/>
      </w:rPr>
      <w:t>L\346843123.9</w:t>
    </w:r>
    <w:r>
      <w:rPr>
        <w:rStyle w:val="DocsOpenFilename"/>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B40F" w14:textId="77777777" w:rsidR="00777852" w:rsidRDefault="007778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8BA6F0D" w14:textId="1D765661" w:rsidR="00777852" w:rsidRDefault="00777852">
    <w:pPr>
      <w:pStyle w:val="Footer"/>
      <w:rPr>
        <w:rStyle w:val="DocsOpenFilename"/>
        <w:rFonts w:ascii="CG Times" w:hAnsi="CG Times"/>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C47EED">
      <w:rPr>
        <w:rStyle w:val="DocsOpenFilename"/>
      </w:rPr>
      <w:t>L\346843123.9</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04FB4" w14:textId="77777777" w:rsidR="00B02693" w:rsidRDefault="00B02693">
      <w:r>
        <w:separator/>
      </w:r>
    </w:p>
  </w:footnote>
  <w:footnote w:type="continuationSeparator" w:id="0">
    <w:p w14:paraId="61067231" w14:textId="77777777" w:rsidR="00B02693" w:rsidRDefault="00B02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7220" w14:textId="77777777" w:rsidR="00777852" w:rsidRDefault="0077785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cxi</w:t>
    </w:r>
    <w:r>
      <w:rPr>
        <w:rStyle w:val="PageNumber"/>
      </w:rPr>
      <w:fldChar w:fldCharType="end"/>
    </w:r>
  </w:p>
  <w:p w14:paraId="485BF949" w14:textId="77777777" w:rsidR="00777852" w:rsidRDefault="007778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36D4E" w14:textId="77777777" w:rsidR="002E0B06" w:rsidRDefault="002E0B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3A01" w14:textId="77777777" w:rsidR="00777852" w:rsidRDefault="00777852" w:rsidP="00664CC2">
    <w:pPr>
      <w:pStyle w:val="Header"/>
      <w:pBdr>
        <w:bottom w:val="single" w:sz="4" w:space="1" w:color="auto"/>
      </w:pBdr>
    </w:pPr>
  </w:p>
  <w:p w14:paraId="3AF511FA" w14:textId="77777777" w:rsidR="00777852" w:rsidRDefault="007778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910C" w14:textId="25DED26A" w:rsidR="00777852" w:rsidRPr="00153906" w:rsidRDefault="00777852" w:rsidP="001757C5">
    <w:pPr>
      <w:pStyle w:val="DefenceNormal"/>
      <w:pBdr>
        <w:bottom w:val="single" w:sz="4" w:space="1" w:color="auto"/>
      </w:pBdr>
      <w:rPr>
        <w:i/>
        <w:szCs w:val="18"/>
      </w:rPr>
    </w:pPr>
    <w:r>
      <w:rPr>
        <w:i/>
      </w:rPr>
      <w:t xml:space="preserve">Australian </w:t>
    </w:r>
    <w:r w:rsidRPr="00153906">
      <w:rPr>
        <w:i/>
      </w:rPr>
      <w:t xml:space="preserve">Department of Defence </w:t>
    </w:r>
    <w:r>
      <w:rPr>
        <w:i/>
      </w:rPr>
      <w:t>-</w:t>
    </w:r>
    <w:r w:rsidRPr="00153906">
      <w:rPr>
        <w:i/>
      </w:rPr>
      <w:t xml:space="preserve"> </w:t>
    </w:r>
    <w:r>
      <w:rPr>
        <w:i/>
      </w:rPr>
      <w:t>Major Works Subc</w:t>
    </w:r>
    <w:r w:rsidRPr="00153906">
      <w:rPr>
        <w:i/>
      </w:rPr>
      <w:t xml:space="preserve">ontract </w:t>
    </w:r>
    <w:r>
      <w:rPr>
        <w:i/>
      </w:rPr>
      <w:t>(International)</w:t>
    </w:r>
    <w:r w:rsidRPr="00153906">
      <w:rPr>
        <w:i/>
      </w:rPr>
      <w:t xml:space="preserve"> (</w:t>
    </w:r>
    <w:r>
      <w:rPr>
        <w:i/>
      </w:rPr>
      <w:t>MASCI-</w:t>
    </w:r>
    <w:r w:rsidRPr="00153906">
      <w:rPr>
        <w:i/>
      </w:rPr>
      <w:t>20</w:t>
    </w:r>
    <w:r>
      <w:rPr>
        <w:i/>
      </w:rPr>
      <w:t>2</w:t>
    </w:r>
    <w:r w:rsidR="008227DB">
      <w:rPr>
        <w:i/>
      </w:rPr>
      <w:t>3</w:t>
    </w:r>
    <w:r w:rsidRPr="00153906">
      <w:rPr>
        <w:i/>
      </w:rPr>
      <w:t xml:space="preserve">) </w:t>
    </w:r>
    <w:r>
      <w:rPr>
        <w:i/>
      </w:rPr>
      <w:t>- for use with MCCI-202</w:t>
    </w:r>
    <w:r w:rsidR="00054C3E">
      <w:rPr>
        <w:i/>
      </w:rPr>
      <w:t>3</w:t>
    </w:r>
    <w:r w:rsidRPr="00153906">
      <w:rPr>
        <w:i/>
      </w:rPr>
      <w:t xml:space="preserve"> </w:t>
    </w:r>
    <w:r w:rsidRPr="00153906">
      <w:rPr>
        <w:b/>
        <w:i/>
      </w:rPr>
      <w:t>[insert projec</w:t>
    </w:r>
    <w:r>
      <w:rPr>
        <w:b/>
        <w:i/>
      </w:rPr>
      <w:t>t name</w:t>
    </w:r>
    <w:r w:rsidRPr="00153906">
      <w:rPr>
        <w:b/>
        <w:i/>
      </w:rPr>
      <w:t xml:space="preserve"> and </w:t>
    </w:r>
    <w:r>
      <w:rPr>
        <w:b/>
        <w:i/>
      </w:rPr>
      <w:t xml:space="preserve">description of </w:t>
    </w:r>
    <w:r w:rsidRPr="00153906">
      <w:rPr>
        <w:b/>
        <w:i/>
      </w:rPr>
      <w:t>works, as applicable]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465BD" w14:textId="77777777" w:rsidR="00777852" w:rsidRDefault="0077785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1820D" w14:textId="77777777" w:rsidR="00777852" w:rsidRDefault="00777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9E0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638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A057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92C3D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3250B054"/>
    <w:lvl w:ilvl="0">
      <w:start w:val="1"/>
      <w:numFmt w:val="decimal"/>
      <w:lvlText w:val="%1."/>
      <w:lvlJc w:val="left"/>
      <w:pPr>
        <w:tabs>
          <w:tab w:val="num" w:pos="360"/>
        </w:tabs>
        <w:ind w:left="360" w:hanging="360"/>
      </w:pPr>
    </w:lvl>
  </w:abstractNum>
  <w:abstractNum w:abstractNumId="5"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b w:val="0"/>
        <w:i w:val="0"/>
        <w:caps/>
        <w:strike w:val="0"/>
        <w:dstrike w:val="0"/>
        <w:sz w:val="20"/>
        <w:szCs w:val="22"/>
        <w:u w:val="none"/>
        <w:effect w:val="none"/>
      </w:rPr>
    </w:lvl>
    <w:lvl w:ilvl="1">
      <w:start w:val="1"/>
      <w:numFmt w:val="decimal"/>
      <w:pStyle w:val="CUNumber2"/>
      <w:lvlText w:val="%1.%2"/>
      <w:lvlJc w:val="left"/>
      <w:pPr>
        <w:tabs>
          <w:tab w:val="num" w:pos="964"/>
        </w:tabs>
        <w:ind w:left="964" w:hanging="964"/>
      </w:pPr>
      <w:rPr>
        <w:rFonts w:ascii="Arial" w:hAnsi="Arial" w:cs="Times New Roman" w:hint="default"/>
        <w:b w:val="0"/>
        <w:i w:val="0"/>
        <w:strike w:val="0"/>
        <w:dstrike w:val="0"/>
        <w:sz w:val="20"/>
        <w:u w:val="none"/>
        <w:effect w:val="none"/>
      </w:rPr>
    </w:lvl>
    <w:lvl w:ilvl="2">
      <w:start w:val="1"/>
      <w:numFmt w:val="lowerLetter"/>
      <w:pStyle w:val="CUNumber3"/>
      <w:lvlText w:val="(%3)"/>
      <w:lvlJc w:val="left"/>
      <w:pPr>
        <w:tabs>
          <w:tab w:val="num" w:pos="1928"/>
        </w:tabs>
        <w:ind w:left="1928" w:hanging="964"/>
      </w:pPr>
      <w:rPr>
        <w:rFonts w:ascii="Arial" w:hAnsi="Arial" w:cs="Times New Roman" w:hint="default"/>
        <w:b w:val="0"/>
        <w:i w:val="0"/>
        <w:strike w:val="0"/>
        <w:dstrike w:val="0"/>
        <w:sz w:val="20"/>
        <w:u w:val="none"/>
        <w:effect w:val="none"/>
      </w:rPr>
    </w:lvl>
    <w:lvl w:ilvl="3">
      <w:start w:val="1"/>
      <w:numFmt w:val="lowerRoman"/>
      <w:pStyle w:val="CUNumber4"/>
      <w:lvlText w:val="(%4)"/>
      <w:lvlJc w:val="left"/>
      <w:pPr>
        <w:tabs>
          <w:tab w:val="num" w:pos="2891"/>
        </w:tabs>
        <w:ind w:left="2891" w:hanging="963"/>
      </w:pPr>
      <w:rPr>
        <w:rFonts w:ascii="Arial" w:hAnsi="Arial" w:cs="Times New Roman" w:hint="default"/>
        <w:b w:val="0"/>
        <w:i w:val="0"/>
        <w:strike w:val="0"/>
        <w:dstrike w:val="0"/>
        <w:sz w:val="20"/>
        <w:u w:val="none"/>
        <w:effect w:val="none"/>
      </w:rPr>
    </w:lvl>
    <w:lvl w:ilvl="4">
      <w:start w:val="1"/>
      <w:numFmt w:val="upperLetter"/>
      <w:pStyle w:val="CUNumber5"/>
      <w:lvlText w:val="%5."/>
      <w:lvlJc w:val="left"/>
      <w:pPr>
        <w:tabs>
          <w:tab w:val="num" w:pos="3855"/>
        </w:tabs>
        <w:ind w:left="3855" w:hanging="964"/>
      </w:pPr>
      <w:rPr>
        <w:rFonts w:ascii="Arial" w:hAnsi="Arial" w:cs="Times New Roman" w:hint="default"/>
        <w:b w:val="0"/>
        <w:i w:val="0"/>
        <w:strike w:val="0"/>
        <w:dstrike w:val="0"/>
        <w:sz w:val="20"/>
        <w:u w:val="none"/>
        <w:effect w:val="none"/>
      </w:rPr>
    </w:lvl>
    <w:lvl w:ilvl="5">
      <w:start w:val="1"/>
      <w:numFmt w:val="decimal"/>
      <w:pStyle w:val="CUNumber6"/>
      <w:lvlText w:val="%6)"/>
      <w:lvlJc w:val="left"/>
      <w:pPr>
        <w:tabs>
          <w:tab w:val="num" w:pos="4819"/>
        </w:tabs>
        <w:ind w:left="4819" w:hanging="964"/>
      </w:pPr>
      <w:rPr>
        <w:rFonts w:ascii="Arial" w:hAnsi="Arial" w:cs="Times New Roman" w:hint="default"/>
        <w:b w:val="0"/>
        <w:i w:val="0"/>
        <w:strike w:val="0"/>
        <w:dstrike w:val="0"/>
        <w:sz w:val="20"/>
        <w:u w:val="none"/>
        <w:effect w:val="none"/>
      </w:rPr>
    </w:lvl>
    <w:lvl w:ilvl="6">
      <w:start w:val="1"/>
      <w:numFmt w:val="lowerLetter"/>
      <w:pStyle w:val="CUNumber7"/>
      <w:lvlText w:val="%7)"/>
      <w:lvlJc w:val="left"/>
      <w:pPr>
        <w:tabs>
          <w:tab w:val="num" w:pos="5783"/>
        </w:tabs>
        <w:ind w:left="5783" w:hanging="964"/>
      </w:pPr>
      <w:rPr>
        <w:rFonts w:ascii="Arial" w:hAnsi="Arial" w:cs="Times New Roman" w:hint="default"/>
        <w:b w:val="0"/>
        <w:i w:val="0"/>
        <w:strike w:val="0"/>
        <w:dstrike w:val="0"/>
        <w:sz w:val="20"/>
        <w:u w:val="none"/>
        <w:effect w:val="none"/>
      </w:rPr>
    </w:lvl>
    <w:lvl w:ilvl="7">
      <w:start w:val="1"/>
      <w:numFmt w:val="lowerRoman"/>
      <w:pStyle w:val="CUNumber8"/>
      <w:lvlText w:val="%8)"/>
      <w:lvlJc w:val="left"/>
      <w:pPr>
        <w:tabs>
          <w:tab w:val="num" w:pos="6746"/>
        </w:tabs>
        <w:ind w:left="6746" w:hanging="963"/>
      </w:pPr>
      <w:rPr>
        <w:rFonts w:ascii="Arial" w:hAnsi="Arial" w:cs="Times New Roman" w:hint="default"/>
        <w:b w:val="0"/>
        <w:i w:val="0"/>
        <w:strike w:val="0"/>
        <w:dstrike w:val="0"/>
        <w:sz w:val="20"/>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6" w15:restartNumberingAfterBreak="0">
    <w:nsid w:val="0468286E"/>
    <w:multiLevelType w:val="multilevel"/>
    <w:tmpl w:val="4DE6EF3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7" w15:restartNumberingAfterBreak="0">
    <w:nsid w:val="09832A25"/>
    <w:multiLevelType w:val="hybridMultilevel"/>
    <w:tmpl w:val="B6C63D06"/>
    <w:lvl w:ilvl="0" w:tplc="3BF0EE0A">
      <w:start w:val="1"/>
      <w:numFmt w:val="lowerLetter"/>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8" w15:restartNumberingAfterBreak="0">
    <w:nsid w:val="0BB12AB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0C94336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 w15:restartNumberingAfterBreak="0">
    <w:nsid w:val="0E2F5535"/>
    <w:multiLevelType w:val="multilevel"/>
    <w:tmpl w:val="13CE4200"/>
    <w:lvl w:ilvl="0">
      <w:start w:val="1"/>
      <w:numFmt w:val="decimal"/>
      <w:lvlText w:val="%1"/>
      <w:lvlJc w:val="left"/>
      <w:pPr>
        <w:tabs>
          <w:tab w:val="num" w:pos="720"/>
        </w:tabs>
        <w:ind w:left="720" w:hanging="720"/>
      </w:pPr>
      <w:rPr>
        <w:b/>
        <w:sz w:val="21"/>
      </w:rPr>
    </w:lvl>
    <w:lvl w:ilvl="1">
      <w:start w:val="1"/>
      <w:numFmt w:val="decimal"/>
      <w:lvlText w:val="%1.%2"/>
      <w:lvlJc w:val="left"/>
      <w:pPr>
        <w:tabs>
          <w:tab w:val="num" w:pos="720"/>
        </w:tabs>
        <w:ind w:left="720" w:hanging="720"/>
      </w:pPr>
      <w:rPr>
        <w:b w:val="0"/>
        <w:sz w:val="21"/>
      </w:rPr>
    </w:lvl>
    <w:lvl w:ilvl="2">
      <w:start w:val="1"/>
      <w:numFmt w:val="lowerLetter"/>
      <w:lvlText w:val="(%3)"/>
      <w:lvlJc w:val="left"/>
      <w:pPr>
        <w:tabs>
          <w:tab w:val="num" w:pos="1440"/>
        </w:tabs>
        <w:ind w:left="1440" w:hanging="720"/>
      </w:pPr>
      <w:rPr>
        <w:b w:val="0"/>
        <w:sz w:val="21"/>
      </w:rPr>
    </w:lvl>
    <w:lvl w:ilvl="3">
      <w:start w:val="1"/>
      <w:numFmt w:val="lowerRoman"/>
      <w:lvlText w:val="(%4)"/>
      <w:lvlJc w:val="left"/>
      <w:pPr>
        <w:tabs>
          <w:tab w:val="num" w:pos="2160"/>
        </w:tabs>
        <w:ind w:left="2160" w:hanging="720"/>
      </w:pPr>
      <w:rPr>
        <w:b w:val="0"/>
        <w:sz w:val="21"/>
      </w:rPr>
    </w:lvl>
    <w:lvl w:ilvl="4">
      <w:start w:val="1"/>
      <w:numFmt w:val="upperLetter"/>
      <w:lvlText w:val="(%5)"/>
      <w:lvlJc w:val="left"/>
      <w:pPr>
        <w:tabs>
          <w:tab w:val="num" w:pos="2880"/>
        </w:tabs>
        <w:ind w:left="2880" w:hanging="720"/>
      </w:pPr>
      <w:rPr>
        <w:b w:val="0"/>
        <w:sz w:val="2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F0D2001"/>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3"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4" w15:restartNumberingAfterBreak="0">
    <w:nsid w:val="108916D0"/>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15" w15:restartNumberingAfterBreak="0">
    <w:nsid w:val="1A9D389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6" w15:restartNumberingAfterBreak="0">
    <w:nsid w:val="1F0A6E7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7" w15:restartNumberingAfterBreak="0">
    <w:nsid w:val="1F7D28B9"/>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8" w15:restartNumberingAfterBreak="0">
    <w:nsid w:val="233A30E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9" w15:restartNumberingAfterBreak="0">
    <w:nsid w:val="260C660B"/>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0"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21" w15:restartNumberingAfterBreak="0">
    <w:nsid w:val="27A06096"/>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2"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23" w15:restartNumberingAfterBreak="0">
    <w:nsid w:val="2C020999"/>
    <w:multiLevelType w:val="multilevel"/>
    <w:tmpl w:val="0C682C6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4" w15:restartNumberingAfterBreak="0">
    <w:nsid w:val="2C47638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5" w15:restartNumberingAfterBreak="0">
    <w:nsid w:val="2D6240FB"/>
    <w:multiLevelType w:val="multilevel"/>
    <w:tmpl w:val="7160E6D4"/>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6" w15:restartNumberingAfterBreak="0">
    <w:nsid w:val="2EF1090E"/>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7"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28"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9" w15:restartNumberingAfterBreak="0">
    <w:nsid w:val="38276FF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0"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31" w15:restartNumberingAfterBreak="0">
    <w:nsid w:val="3D7029F7"/>
    <w:multiLevelType w:val="hybridMultilevel"/>
    <w:tmpl w:val="4738A19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404A0988"/>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3" w15:restartNumberingAfterBreak="0">
    <w:nsid w:val="42532482"/>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4" w15:restartNumberingAfterBreak="0">
    <w:nsid w:val="430443D6"/>
    <w:multiLevelType w:val="multilevel"/>
    <w:tmpl w:val="BE58CEE4"/>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5" w15:restartNumberingAfterBreak="0">
    <w:nsid w:val="47973EA9"/>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6"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decimal"/>
      <w:lvlText w:val="%1.%2"/>
      <w:lvlJc w:val="left"/>
      <w:pPr>
        <w:tabs>
          <w:tab w:val="num" w:pos="3800"/>
        </w:tabs>
        <w:ind w:left="3800" w:hanging="964"/>
      </w:pPr>
      <w:rPr>
        <w:rFonts w:ascii="Arial" w:hAnsi="Arial" w:cs="Times New Roman" w:hint="default"/>
        <w:b/>
        <w:i w:val="0"/>
        <w:strike w:val="0"/>
        <w:dstrike w:val="0"/>
        <w:sz w:val="24"/>
        <w:u w:val="none"/>
        <w:effect w:val="none"/>
      </w:rPr>
    </w:lvl>
    <w:lvl w:ilvl="2">
      <w:start w:val="1"/>
      <w:numFmt w:val="lowerLetter"/>
      <w:lvlText w:val="(%3)"/>
      <w:lvlJc w:val="left"/>
      <w:pPr>
        <w:tabs>
          <w:tab w:val="num" w:pos="1957"/>
        </w:tabs>
        <w:ind w:left="1957" w:hanging="964"/>
      </w:pPr>
      <w:rPr>
        <w:rFonts w:ascii="Arial" w:hAnsi="Arial" w:cs="Times New Roman" w:hint="default"/>
        <w:b w:val="0"/>
        <w:i w:val="0"/>
        <w:strike w:val="0"/>
        <w:dstrike w:val="0"/>
        <w:sz w:val="20"/>
        <w:u w:val="none"/>
        <w:effect w:val="none"/>
      </w:rPr>
    </w:lvl>
    <w:lvl w:ilvl="3">
      <w:start w:val="1"/>
      <w:numFmt w:val="lowerRoman"/>
      <w:lvlText w:val="(%4)"/>
      <w:lvlJc w:val="left"/>
      <w:pPr>
        <w:tabs>
          <w:tab w:val="num" w:pos="2892"/>
        </w:tabs>
        <w:ind w:left="2892" w:hanging="964"/>
      </w:pPr>
      <w:rPr>
        <w:rFonts w:ascii="Arial" w:hAnsi="Arial" w:cs="Times New Roman" w:hint="default"/>
        <w:b w:val="0"/>
        <w:i w:val="0"/>
        <w:strike w:val="0"/>
        <w:dstrike w:val="0"/>
        <w:sz w:val="20"/>
        <w:u w:val="none"/>
        <w:effect w:val="none"/>
      </w:rPr>
    </w:lvl>
    <w:lvl w:ilvl="4">
      <w:start w:val="1"/>
      <w:numFmt w:val="upperLetter"/>
      <w:lvlText w:val="%5."/>
      <w:lvlJc w:val="left"/>
      <w:pPr>
        <w:tabs>
          <w:tab w:val="num" w:pos="3856"/>
        </w:tabs>
        <w:ind w:left="3856" w:hanging="964"/>
      </w:pPr>
      <w:rPr>
        <w:rFonts w:ascii="Arial" w:hAnsi="Arial" w:cs="Times New Roman" w:hint="default"/>
        <w:b w:val="0"/>
        <w:i w:val="0"/>
        <w:strike w:val="0"/>
        <w:dstrike w:val="0"/>
        <w:sz w:val="20"/>
        <w:u w:val="none"/>
        <w:effect w:val="none"/>
      </w:rPr>
    </w:lvl>
    <w:lvl w:ilvl="5">
      <w:start w:val="1"/>
      <w:numFmt w:val="decimal"/>
      <w:lvlText w:val="%6)"/>
      <w:lvlJc w:val="left"/>
      <w:pPr>
        <w:tabs>
          <w:tab w:val="num" w:pos="4820"/>
        </w:tabs>
        <w:ind w:left="4820" w:hanging="964"/>
      </w:pPr>
      <w:rPr>
        <w:rFonts w:ascii="Arial" w:hAnsi="Arial" w:cs="Times New Roman" w:hint="default"/>
        <w:b w:val="0"/>
        <w:i w:val="0"/>
        <w:strike w:val="0"/>
        <w:dstrike w:val="0"/>
        <w:sz w:val="20"/>
        <w:u w:val="none"/>
        <w:effect w:val="none"/>
      </w:rPr>
    </w:lvl>
    <w:lvl w:ilvl="6">
      <w:start w:val="1"/>
      <w:numFmt w:val="lowerLetter"/>
      <w:lvlText w:val="%7)"/>
      <w:lvlJc w:val="left"/>
      <w:pPr>
        <w:tabs>
          <w:tab w:val="num" w:pos="5783"/>
        </w:tabs>
        <w:ind w:left="5783" w:hanging="963"/>
      </w:pPr>
      <w:rPr>
        <w:rFonts w:ascii="Arial" w:hAnsi="Arial" w:cs="Times New Roman" w:hint="default"/>
        <w:b w:val="0"/>
        <w:i w:val="0"/>
        <w:strike w:val="0"/>
        <w:dstrike w:val="0"/>
        <w:sz w:val="20"/>
        <w:u w:val="none"/>
        <w:effect w:val="none"/>
      </w:rPr>
    </w:lvl>
    <w:lvl w:ilvl="7">
      <w:start w:val="1"/>
      <w:numFmt w:val="lowerRoman"/>
      <w:lvlText w:val="%8)"/>
      <w:lvlJc w:val="left"/>
      <w:pPr>
        <w:tabs>
          <w:tab w:val="num" w:pos="6747"/>
        </w:tabs>
        <w:ind w:left="6747" w:hanging="964"/>
      </w:pPr>
      <w:rPr>
        <w:rFonts w:ascii="Arial" w:hAnsi="Arial" w:cs="Times New Roman" w:hint="default"/>
        <w:b w:val="0"/>
        <w:i w:val="0"/>
        <w:strike w:val="0"/>
        <w:dstrike w:val="0"/>
        <w:sz w:val="20"/>
        <w:u w:val="none"/>
        <w:effect w:val="none"/>
      </w:rPr>
    </w:lvl>
    <w:lvl w:ilvl="8">
      <w:start w:val="1"/>
      <w:numFmt w:val="none"/>
      <w:lvlRestart w:val="0"/>
      <w:suff w:val="nothing"/>
      <w:lvlText w:val=""/>
      <w:lvlJc w:val="left"/>
      <w:pPr>
        <w:ind w:left="0" w:firstLine="0"/>
      </w:pPr>
    </w:lvl>
  </w:abstractNum>
  <w:abstractNum w:abstractNumId="37" w15:restartNumberingAfterBreak="0">
    <w:nsid w:val="50B5634E"/>
    <w:multiLevelType w:val="multilevel"/>
    <w:tmpl w:val="0C682C6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8" w15:restartNumberingAfterBreak="0">
    <w:nsid w:val="52C62BF4"/>
    <w:multiLevelType w:val="hybridMultilevel"/>
    <w:tmpl w:val="CAF490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40" w15:restartNumberingAfterBreak="0">
    <w:nsid w:val="59A71BAE"/>
    <w:multiLevelType w:val="hybridMultilevel"/>
    <w:tmpl w:val="9314D8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A954D0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2"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43" w15:restartNumberingAfterBreak="0">
    <w:nsid w:val="5FCD0323"/>
    <w:multiLevelType w:val="multilevel"/>
    <w:tmpl w:val="1D1032D6"/>
    <w:lvl w:ilvl="0">
      <w:start w:val="1"/>
      <w:numFmt w:val="decimal"/>
      <w:lvlText w:val="%1."/>
      <w:lvlJc w:val="left"/>
      <w:pPr>
        <w:tabs>
          <w:tab w:val="num" w:pos="720"/>
        </w:tabs>
        <w:ind w:left="720" w:hanging="720"/>
      </w:pPr>
      <w:rPr>
        <w:b w:val="0"/>
        <w:bCs/>
        <w:i w:val="0"/>
        <w:i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4A4373D"/>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5" w15:restartNumberingAfterBreak="0">
    <w:nsid w:val="64B8248A"/>
    <w:multiLevelType w:val="multilevel"/>
    <w:tmpl w:val="611E3556"/>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sz w:val="20"/>
        <w:szCs w:val="20"/>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12A360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7" w15:restartNumberingAfterBreak="0">
    <w:nsid w:val="71483A6D"/>
    <w:multiLevelType w:val="hybridMultilevel"/>
    <w:tmpl w:val="64184B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3DC062F"/>
    <w:multiLevelType w:val="multilevel"/>
    <w:tmpl w:val="0C682C6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9" w15:restartNumberingAfterBreak="0">
    <w:nsid w:val="76AE381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0"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17691551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03247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6320221">
    <w:abstractNumId w:val="42"/>
  </w:num>
  <w:num w:numId="4" w16cid:durableId="1454788933">
    <w:abstractNumId w:val="50"/>
  </w:num>
  <w:num w:numId="5" w16cid:durableId="1728645472">
    <w:abstractNumId w:val="39"/>
  </w:num>
  <w:num w:numId="6" w16cid:durableId="29501281">
    <w:abstractNumId w:val="30"/>
  </w:num>
  <w:num w:numId="7" w16cid:durableId="589580777">
    <w:abstractNumId w:val="6"/>
  </w:num>
  <w:num w:numId="8" w16cid:durableId="301156971">
    <w:abstractNumId w:val="22"/>
  </w:num>
  <w:num w:numId="9" w16cid:durableId="416906683">
    <w:abstractNumId w:val="6"/>
  </w:num>
  <w:num w:numId="10" w16cid:durableId="1158381527">
    <w:abstractNumId w:val="20"/>
  </w:num>
  <w:num w:numId="11" w16cid:durableId="678193520">
    <w:abstractNumId w:val="20"/>
  </w:num>
  <w:num w:numId="12" w16cid:durableId="1317686349">
    <w:abstractNumId w:val="25"/>
  </w:num>
  <w:num w:numId="13" w16cid:durableId="1561288970">
    <w:abstractNumId w:val="13"/>
  </w:num>
  <w:num w:numId="14" w16cid:durableId="2136168886">
    <w:abstractNumId w:val="9"/>
  </w:num>
  <w:num w:numId="15" w16cid:durableId="829440258">
    <w:abstractNumId w:val="9"/>
  </w:num>
  <w:num w:numId="16" w16cid:durableId="677394354">
    <w:abstractNumId w:val="27"/>
  </w:num>
  <w:num w:numId="17" w16cid:durableId="278218146">
    <w:abstractNumId w:val="22"/>
  </w:num>
  <w:num w:numId="18" w16cid:durableId="18854874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972915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81922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79677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0878343">
    <w:abstractNumId w:val="36"/>
  </w:num>
  <w:num w:numId="23" w16cid:durableId="1802259137">
    <w:abstractNumId w:val="5"/>
  </w:num>
  <w:num w:numId="24" w16cid:durableId="387608294">
    <w:abstractNumId w:val="29"/>
  </w:num>
  <w:num w:numId="25" w16cid:durableId="1427573000">
    <w:abstractNumId w:val="45"/>
  </w:num>
  <w:num w:numId="26" w16cid:durableId="1029914590">
    <w:abstractNumId w:val="40"/>
  </w:num>
  <w:num w:numId="27" w16cid:durableId="1775974055">
    <w:abstractNumId w:val="7"/>
  </w:num>
  <w:num w:numId="28" w16cid:durableId="5633004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44753786">
    <w:abstractNumId w:val="38"/>
  </w:num>
  <w:num w:numId="30" w16cid:durableId="1419253731">
    <w:abstractNumId w:val="28"/>
  </w:num>
  <w:num w:numId="31" w16cid:durableId="1484849878">
    <w:abstractNumId w:val="48"/>
  </w:num>
  <w:num w:numId="32" w16cid:durableId="96441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07042773">
    <w:abstractNumId w:val="18"/>
  </w:num>
  <w:num w:numId="34" w16cid:durableId="590645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28833120">
    <w:abstractNumId w:val="32"/>
  </w:num>
  <w:num w:numId="36" w16cid:durableId="1230188753">
    <w:abstractNumId w:val="49"/>
  </w:num>
  <w:num w:numId="37" w16cid:durableId="169833313">
    <w:abstractNumId w:val="17"/>
  </w:num>
  <w:num w:numId="38" w16cid:durableId="51736092">
    <w:abstractNumId w:val="8"/>
  </w:num>
  <w:num w:numId="39" w16cid:durableId="1506282907">
    <w:abstractNumId w:val="15"/>
  </w:num>
  <w:num w:numId="40" w16cid:durableId="1431974882">
    <w:abstractNumId w:val="10"/>
  </w:num>
  <w:num w:numId="41" w16cid:durableId="2118480577">
    <w:abstractNumId w:val="37"/>
  </w:num>
  <w:num w:numId="42" w16cid:durableId="2139447864">
    <w:abstractNumId w:val="16"/>
  </w:num>
  <w:num w:numId="43" w16cid:durableId="1457065031">
    <w:abstractNumId w:val="41"/>
  </w:num>
  <w:num w:numId="44" w16cid:durableId="10487247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88370715">
    <w:abstractNumId w:val="33"/>
  </w:num>
  <w:num w:numId="46" w16cid:durableId="184904334">
    <w:abstractNumId w:val="19"/>
  </w:num>
  <w:num w:numId="47" w16cid:durableId="2001805350">
    <w:abstractNumId w:val="24"/>
  </w:num>
  <w:num w:numId="48" w16cid:durableId="12457193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48097567">
    <w:abstractNumId w:val="14"/>
  </w:num>
  <w:num w:numId="50" w16cid:durableId="20088271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94296925">
    <w:abstractNumId w:val="23"/>
  </w:num>
  <w:num w:numId="52" w16cid:durableId="538473323">
    <w:abstractNumId w:val="25"/>
  </w:num>
  <w:num w:numId="53" w16cid:durableId="23100051">
    <w:abstractNumId w:val="12"/>
  </w:num>
  <w:num w:numId="54" w16cid:durableId="878973496">
    <w:abstractNumId w:val="26"/>
  </w:num>
  <w:num w:numId="55" w16cid:durableId="1375957407">
    <w:abstractNumId w:val="35"/>
  </w:num>
  <w:num w:numId="56" w16cid:durableId="296105122">
    <w:abstractNumId w:val="44"/>
  </w:num>
  <w:num w:numId="57" w16cid:durableId="1294822336">
    <w:abstractNumId w:val="43"/>
  </w:num>
  <w:num w:numId="58" w16cid:durableId="134316739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658905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356381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216530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6045137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909827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045424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191621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8566268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927064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4913927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775427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7115178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329223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886864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3071778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3974428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920415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7768118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0414108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600100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73775199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45917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7150917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0926968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8506868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6847506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389802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62494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7130379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271906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02555239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17684262">
    <w:abstractNumId w:val="20"/>
  </w:num>
  <w:num w:numId="91" w16cid:durableId="718629211">
    <w:abstractNumId w:val="20"/>
  </w:num>
  <w:num w:numId="92" w16cid:durableId="951864186">
    <w:abstractNumId w:val="20"/>
  </w:num>
  <w:num w:numId="93" w16cid:durableId="19522020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30324542">
    <w:abstractNumId w:val="46"/>
  </w:num>
  <w:num w:numId="95" w16cid:durableId="146291058">
    <w:abstractNumId w:val="4"/>
  </w:num>
  <w:num w:numId="96" w16cid:durableId="1711955815">
    <w:abstractNumId w:val="3"/>
  </w:num>
  <w:num w:numId="97" w16cid:durableId="177961895">
    <w:abstractNumId w:val="2"/>
  </w:num>
  <w:num w:numId="98" w16cid:durableId="1998683006">
    <w:abstractNumId w:val="1"/>
  </w:num>
  <w:num w:numId="99" w16cid:durableId="520516074">
    <w:abstractNumId w:val="0"/>
  </w:num>
  <w:num w:numId="100" w16cid:durableId="2135757313">
    <w:abstractNumId w:val="31"/>
  </w:num>
  <w:num w:numId="101" w16cid:durableId="1285238344">
    <w:abstractNumId w:val="20"/>
  </w:num>
  <w:num w:numId="102" w16cid:durableId="1185677453">
    <w:abstractNumId w:val="20"/>
  </w:num>
  <w:num w:numId="103" w16cid:durableId="2063360872">
    <w:abstractNumId w:val="6"/>
  </w:num>
  <w:num w:numId="104" w16cid:durableId="333803951">
    <w:abstractNumId w:val="6"/>
  </w:num>
  <w:num w:numId="105" w16cid:durableId="948900657">
    <w:abstractNumId w:val="6"/>
  </w:num>
  <w:num w:numId="106" w16cid:durableId="392120708">
    <w:abstractNumId w:val="6"/>
  </w:num>
  <w:num w:numId="107" w16cid:durableId="19545120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49889415">
    <w:abstractNumId w:val="47"/>
  </w:num>
  <w:num w:numId="109" w16cid:durableId="422141729">
    <w:abstractNumId w:val="21"/>
  </w:num>
  <w:num w:numId="110" w16cid:durableId="1018034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949236484">
    <w:abstractNumId w:val="20"/>
  </w:num>
  <w:num w:numId="112" w16cid:durableId="1754859788">
    <w:abstractNumId w:val="20"/>
  </w:num>
  <w:num w:numId="113" w16cid:durableId="1546915732">
    <w:abstractNumId w:val="6"/>
  </w:num>
  <w:num w:numId="114" w16cid:durableId="856653071">
    <w:abstractNumId w:val="20"/>
  </w:num>
  <w:num w:numId="115" w16cid:durableId="1210725138">
    <w:abstractNumId w:val="20"/>
  </w:num>
  <w:num w:numId="116" w16cid:durableId="1143473687">
    <w:abstractNumId w:val="20"/>
  </w:num>
  <w:num w:numId="117" w16cid:durableId="1961913278">
    <w:abstractNumId w:val="20"/>
  </w:num>
  <w:num w:numId="118" w16cid:durableId="1312634478">
    <w:abstractNumId w:val="20"/>
  </w:num>
  <w:num w:numId="119" w16cid:durableId="1607806145">
    <w:abstractNumId w:val="20"/>
  </w:num>
  <w:num w:numId="120" w16cid:durableId="232862679">
    <w:abstractNumId w:val="20"/>
  </w:num>
  <w:num w:numId="121" w16cid:durableId="559248590">
    <w:abstractNumId w:val="20"/>
  </w:num>
  <w:num w:numId="122" w16cid:durableId="400566228">
    <w:abstractNumId w:val="20"/>
  </w:num>
  <w:num w:numId="123" w16cid:durableId="931472800">
    <w:abstractNumId w:val="20"/>
  </w:num>
  <w:num w:numId="124" w16cid:durableId="675306285">
    <w:abstractNumId w:val="20"/>
  </w:num>
  <w:num w:numId="125" w16cid:durableId="849179454">
    <w:abstractNumId w:val="20"/>
  </w:num>
  <w:num w:numId="126" w16cid:durableId="428699099">
    <w:abstractNumId w:val="20"/>
  </w:num>
  <w:num w:numId="127" w16cid:durableId="978338412">
    <w:abstractNumId w:val="6"/>
  </w:num>
  <w:num w:numId="128" w16cid:durableId="1864905749">
    <w:abstractNumId w:val="6"/>
  </w:num>
  <w:num w:numId="129" w16cid:durableId="305625029">
    <w:abstractNumId w:val="20"/>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hideGrammaticalError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0" w:nlCheck="1" w:checkStyle="0"/>
  <w:activeWritingStyle w:appName="MSWord" w:lang="en-US" w:vendorID="64" w:dllVersion="0" w:nlCheck="1" w:checkStyle="0"/>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964"/>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CUAutoFooter" w:val="0"/>
    <w:docVar w:name="CUFooterText" w:val="L\346843123.9"/>
    <w:docVar w:name="filename" w:val="SBY\SBY\53433873\2"/>
    <w:docVar w:name="UserTemplatesPath" w:val="c:\\templates\\hdy docs\\"/>
  </w:docVars>
  <w:rsids>
    <w:rsidRoot w:val="00DA7739"/>
    <w:rsid w:val="000005B3"/>
    <w:rsid w:val="000008D6"/>
    <w:rsid w:val="000018CA"/>
    <w:rsid w:val="00001F1F"/>
    <w:rsid w:val="0000331A"/>
    <w:rsid w:val="00003AE9"/>
    <w:rsid w:val="0000455C"/>
    <w:rsid w:val="00004E3D"/>
    <w:rsid w:val="00005072"/>
    <w:rsid w:val="000054C5"/>
    <w:rsid w:val="00005E30"/>
    <w:rsid w:val="00010009"/>
    <w:rsid w:val="00010A94"/>
    <w:rsid w:val="00011325"/>
    <w:rsid w:val="00011642"/>
    <w:rsid w:val="0001288A"/>
    <w:rsid w:val="00012ED2"/>
    <w:rsid w:val="000130EA"/>
    <w:rsid w:val="00013F0C"/>
    <w:rsid w:val="00014002"/>
    <w:rsid w:val="00014D7D"/>
    <w:rsid w:val="00015BAF"/>
    <w:rsid w:val="000162B7"/>
    <w:rsid w:val="000168F5"/>
    <w:rsid w:val="000178EE"/>
    <w:rsid w:val="000179A2"/>
    <w:rsid w:val="00020461"/>
    <w:rsid w:val="00021AF4"/>
    <w:rsid w:val="00021EE8"/>
    <w:rsid w:val="00021FE7"/>
    <w:rsid w:val="00022B23"/>
    <w:rsid w:val="00022C2F"/>
    <w:rsid w:val="0002445C"/>
    <w:rsid w:val="00025170"/>
    <w:rsid w:val="0002580A"/>
    <w:rsid w:val="000260B6"/>
    <w:rsid w:val="00026493"/>
    <w:rsid w:val="00027060"/>
    <w:rsid w:val="000276CD"/>
    <w:rsid w:val="00027713"/>
    <w:rsid w:val="00027AC9"/>
    <w:rsid w:val="00030A79"/>
    <w:rsid w:val="0003157A"/>
    <w:rsid w:val="00031E3E"/>
    <w:rsid w:val="0003302C"/>
    <w:rsid w:val="00033825"/>
    <w:rsid w:val="0003383A"/>
    <w:rsid w:val="0003458E"/>
    <w:rsid w:val="00035507"/>
    <w:rsid w:val="00035A09"/>
    <w:rsid w:val="00035B63"/>
    <w:rsid w:val="00035BD4"/>
    <w:rsid w:val="00035DE0"/>
    <w:rsid w:val="000365AA"/>
    <w:rsid w:val="00036DF6"/>
    <w:rsid w:val="00037418"/>
    <w:rsid w:val="00037496"/>
    <w:rsid w:val="000378B1"/>
    <w:rsid w:val="00040C0D"/>
    <w:rsid w:val="00040CA8"/>
    <w:rsid w:val="0004134F"/>
    <w:rsid w:val="00041802"/>
    <w:rsid w:val="0004186A"/>
    <w:rsid w:val="00041FED"/>
    <w:rsid w:val="00042067"/>
    <w:rsid w:val="000428EB"/>
    <w:rsid w:val="00043287"/>
    <w:rsid w:val="00043B08"/>
    <w:rsid w:val="000440B3"/>
    <w:rsid w:val="000444BA"/>
    <w:rsid w:val="00044A18"/>
    <w:rsid w:val="00044E33"/>
    <w:rsid w:val="000456A9"/>
    <w:rsid w:val="000457B5"/>
    <w:rsid w:val="00045E1A"/>
    <w:rsid w:val="00046012"/>
    <w:rsid w:val="0004659A"/>
    <w:rsid w:val="00046B75"/>
    <w:rsid w:val="00046F1D"/>
    <w:rsid w:val="000471B0"/>
    <w:rsid w:val="00047724"/>
    <w:rsid w:val="000478C8"/>
    <w:rsid w:val="00047B46"/>
    <w:rsid w:val="00051009"/>
    <w:rsid w:val="000511FA"/>
    <w:rsid w:val="00051D00"/>
    <w:rsid w:val="00051D13"/>
    <w:rsid w:val="00052F82"/>
    <w:rsid w:val="000540D6"/>
    <w:rsid w:val="000547C9"/>
    <w:rsid w:val="00054C3E"/>
    <w:rsid w:val="00055204"/>
    <w:rsid w:val="000566D9"/>
    <w:rsid w:val="00056A3C"/>
    <w:rsid w:val="000575CB"/>
    <w:rsid w:val="00057BD3"/>
    <w:rsid w:val="00057ED8"/>
    <w:rsid w:val="000600E0"/>
    <w:rsid w:val="00060534"/>
    <w:rsid w:val="000607BA"/>
    <w:rsid w:val="0006090B"/>
    <w:rsid w:val="000615B0"/>
    <w:rsid w:val="000615D6"/>
    <w:rsid w:val="0006169A"/>
    <w:rsid w:val="000623BE"/>
    <w:rsid w:val="00062497"/>
    <w:rsid w:val="000626A9"/>
    <w:rsid w:val="00063063"/>
    <w:rsid w:val="00063388"/>
    <w:rsid w:val="000635A1"/>
    <w:rsid w:val="0006381A"/>
    <w:rsid w:val="00063B6A"/>
    <w:rsid w:val="00064480"/>
    <w:rsid w:val="000644AA"/>
    <w:rsid w:val="00065612"/>
    <w:rsid w:val="00066016"/>
    <w:rsid w:val="00066023"/>
    <w:rsid w:val="000669B3"/>
    <w:rsid w:val="00066F06"/>
    <w:rsid w:val="00067A1C"/>
    <w:rsid w:val="00067A79"/>
    <w:rsid w:val="00067F81"/>
    <w:rsid w:val="00070E79"/>
    <w:rsid w:val="00070F11"/>
    <w:rsid w:val="00071484"/>
    <w:rsid w:val="000714AF"/>
    <w:rsid w:val="00071B34"/>
    <w:rsid w:val="000735DD"/>
    <w:rsid w:val="0007410F"/>
    <w:rsid w:val="0007417B"/>
    <w:rsid w:val="00074C7E"/>
    <w:rsid w:val="00074D25"/>
    <w:rsid w:val="00075300"/>
    <w:rsid w:val="00075860"/>
    <w:rsid w:val="00076036"/>
    <w:rsid w:val="0007667B"/>
    <w:rsid w:val="00076933"/>
    <w:rsid w:val="00076C6B"/>
    <w:rsid w:val="000770AA"/>
    <w:rsid w:val="000775B0"/>
    <w:rsid w:val="00080776"/>
    <w:rsid w:val="00080DFE"/>
    <w:rsid w:val="00080F01"/>
    <w:rsid w:val="000818DD"/>
    <w:rsid w:val="00081E5E"/>
    <w:rsid w:val="000823E7"/>
    <w:rsid w:val="00082C05"/>
    <w:rsid w:val="00082C3D"/>
    <w:rsid w:val="00083D2A"/>
    <w:rsid w:val="00084787"/>
    <w:rsid w:val="00085290"/>
    <w:rsid w:val="0008583C"/>
    <w:rsid w:val="00085A9D"/>
    <w:rsid w:val="000867FD"/>
    <w:rsid w:val="00087515"/>
    <w:rsid w:val="00087CC9"/>
    <w:rsid w:val="000907A0"/>
    <w:rsid w:val="00090B2E"/>
    <w:rsid w:val="00091020"/>
    <w:rsid w:val="000913C7"/>
    <w:rsid w:val="00091832"/>
    <w:rsid w:val="000927F3"/>
    <w:rsid w:val="000934A8"/>
    <w:rsid w:val="00093E03"/>
    <w:rsid w:val="0009409A"/>
    <w:rsid w:val="0009506D"/>
    <w:rsid w:val="00095926"/>
    <w:rsid w:val="00095D3D"/>
    <w:rsid w:val="00095FF4"/>
    <w:rsid w:val="00096524"/>
    <w:rsid w:val="000973C0"/>
    <w:rsid w:val="00097B48"/>
    <w:rsid w:val="000A00D3"/>
    <w:rsid w:val="000A0C7D"/>
    <w:rsid w:val="000A2196"/>
    <w:rsid w:val="000A3457"/>
    <w:rsid w:val="000A3529"/>
    <w:rsid w:val="000A3960"/>
    <w:rsid w:val="000A41CB"/>
    <w:rsid w:val="000A4959"/>
    <w:rsid w:val="000A56A2"/>
    <w:rsid w:val="000A5E75"/>
    <w:rsid w:val="000A6252"/>
    <w:rsid w:val="000A63F8"/>
    <w:rsid w:val="000A68CE"/>
    <w:rsid w:val="000A6D2F"/>
    <w:rsid w:val="000B0098"/>
    <w:rsid w:val="000B0244"/>
    <w:rsid w:val="000B0F81"/>
    <w:rsid w:val="000B1BDE"/>
    <w:rsid w:val="000B22F1"/>
    <w:rsid w:val="000B23CA"/>
    <w:rsid w:val="000B2BDA"/>
    <w:rsid w:val="000B2C2A"/>
    <w:rsid w:val="000B2CEB"/>
    <w:rsid w:val="000B2DF8"/>
    <w:rsid w:val="000B3220"/>
    <w:rsid w:val="000B3448"/>
    <w:rsid w:val="000B363A"/>
    <w:rsid w:val="000B3640"/>
    <w:rsid w:val="000B37BA"/>
    <w:rsid w:val="000B3957"/>
    <w:rsid w:val="000B40EF"/>
    <w:rsid w:val="000B4CD2"/>
    <w:rsid w:val="000B4E1F"/>
    <w:rsid w:val="000B4F95"/>
    <w:rsid w:val="000B5F46"/>
    <w:rsid w:val="000B64D8"/>
    <w:rsid w:val="000B6875"/>
    <w:rsid w:val="000B6B0B"/>
    <w:rsid w:val="000B6E2A"/>
    <w:rsid w:val="000B73E9"/>
    <w:rsid w:val="000C0C9D"/>
    <w:rsid w:val="000C190C"/>
    <w:rsid w:val="000C25BA"/>
    <w:rsid w:val="000C2E22"/>
    <w:rsid w:val="000C33E6"/>
    <w:rsid w:val="000C33EE"/>
    <w:rsid w:val="000C39B9"/>
    <w:rsid w:val="000C3CDA"/>
    <w:rsid w:val="000C3F8D"/>
    <w:rsid w:val="000C432C"/>
    <w:rsid w:val="000C7995"/>
    <w:rsid w:val="000C7D5E"/>
    <w:rsid w:val="000D093F"/>
    <w:rsid w:val="000D1925"/>
    <w:rsid w:val="000D19BA"/>
    <w:rsid w:val="000D1F69"/>
    <w:rsid w:val="000D308F"/>
    <w:rsid w:val="000D39CA"/>
    <w:rsid w:val="000D3B8E"/>
    <w:rsid w:val="000D42A2"/>
    <w:rsid w:val="000D47F3"/>
    <w:rsid w:val="000D4C24"/>
    <w:rsid w:val="000D5392"/>
    <w:rsid w:val="000D57E9"/>
    <w:rsid w:val="000D5C07"/>
    <w:rsid w:val="000D5D20"/>
    <w:rsid w:val="000D5FB9"/>
    <w:rsid w:val="000D636E"/>
    <w:rsid w:val="000D63D3"/>
    <w:rsid w:val="000D6BE4"/>
    <w:rsid w:val="000D727E"/>
    <w:rsid w:val="000D7606"/>
    <w:rsid w:val="000D7CCA"/>
    <w:rsid w:val="000E1169"/>
    <w:rsid w:val="000E13C2"/>
    <w:rsid w:val="000E145A"/>
    <w:rsid w:val="000E1711"/>
    <w:rsid w:val="000E191D"/>
    <w:rsid w:val="000E1AC5"/>
    <w:rsid w:val="000E1B25"/>
    <w:rsid w:val="000E1FA2"/>
    <w:rsid w:val="000E2026"/>
    <w:rsid w:val="000E2043"/>
    <w:rsid w:val="000E238D"/>
    <w:rsid w:val="000E3748"/>
    <w:rsid w:val="000E3C8B"/>
    <w:rsid w:val="000E48B9"/>
    <w:rsid w:val="000E4A69"/>
    <w:rsid w:val="000E5CFB"/>
    <w:rsid w:val="000E63F4"/>
    <w:rsid w:val="000E65BB"/>
    <w:rsid w:val="000E6917"/>
    <w:rsid w:val="000E6973"/>
    <w:rsid w:val="000E6D5B"/>
    <w:rsid w:val="000E6F2A"/>
    <w:rsid w:val="000E7670"/>
    <w:rsid w:val="000E7951"/>
    <w:rsid w:val="000E7F2B"/>
    <w:rsid w:val="000F0C3E"/>
    <w:rsid w:val="000F0FD4"/>
    <w:rsid w:val="000F16A8"/>
    <w:rsid w:val="000F1EF9"/>
    <w:rsid w:val="000F1F45"/>
    <w:rsid w:val="000F3890"/>
    <w:rsid w:val="000F46FC"/>
    <w:rsid w:val="000F50D0"/>
    <w:rsid w:val="000F5389"/>
    <w:rsid w:val="000F579E"/>
    <w:rsid w:val="000F5D16"/>
    <w:rsid w:val="000F6332"/>
    <w:rsid w:val="000F6801"/>
    <w:rsid w:val="000F6B8A"/>
    <w:rsid w:val="000F6D57"/>
    <w:rsid w:val="000F6F71"/>
    <w:rsid w:val="000F7346"/>
    <w:rsid w:val="000F74C1"/>
    <w:rsid w:val="001006F9"/>
    <w:rsid w:val="00101888"/>
    <w:rsid w:val="00101912"/>
    <w:rsid w:val="001020C6"/>
    <w:rsid w:val="00102253"/>
    <w:rsid w:val="00102E8B"/>
    <w:rsid w:val="00103264"/>
    <w:rsid w:val="001042EC"/>
    <w:rsid w:val="00104346"/>
    <w:rsid w:val="001049F7"/>
    <w:rsid w:val="00105A76"/>
    <w:rsid w:val="00105E4A"/>
    <w:rsid w:val="00106064"/>
    <w:rsid w:val="00106C14"/>
    <w:rsid w:val="00107149"/>
    <w:rsid w:val="00107550"/>
    <w:rsid w:val="00107A3E"/>
    <w:rsid w:val="00110460"/>
    <w:rsid w:val="0011060C"/>
    <w:rsid w:val="00110B0B"/>
    <w:rsid w:val="001124E0"/>
    <w:rsid w:val="001128D0"/>
    <w:rsid w:val="00112BFF"/>
    <w:rsid w:val="00112E94"/>
    <w:rsid w:val="0011307C"/>
    <w:rsid w:val="00113093"/>
    <w:rsid w:val="001130C8"/>
    <w:rsid w:val="00113552"/>
    <w:rsid w:val="00113A19"/>
    <w:rsid w:val="00113E7E"/>
    <w:rsid w:val="00113F79"/>
    <w:rsid w:val="00113FB9"/>
    <w:rsid w:val="001141ED"/>
    <w:rsid w:val="00114732"/>
    <w:rsid w:val="001148ED"/>
    <w:rsid w:val="0011511B"/>
    <w:rsid w:val="0011536B"/>
    <w:rsid w:val="001153B2"/>
    <w:rsid w:val="001176CB"/>
    <w:rsid w:val="0012059D"/>
    <w:rsid w:val="001205A6"/>
    <w:rsid w:val="00120B0D"/>
    <w:rsid w:val="001210A3"/>
    <w:rsid w:val="00121169"/>
    <w:rsid w:val="0012184D"/>
    <w:rsid w:val="00121B49"/>
    <w:rsid w:val="00122303"/>
    <w:rsid w:val="00122AA5"/>
    <w:rsid w:val="00122C8C"/>
    <w:rsid w:val="00122DA2"/>
    <w:rsid w:val="00123DE3"/>
    <w:rsid w:val="001245D5"/>
    <w:rsid w:val="00125A2B"/>
    <w:rsid w:val="00125D87"/>
    <w:rsid w:val="00125E72"/>
    <w:rsid w:val="00125E78"/>
    <w:rsid w:val="00127317"/>
    <w:rsid w:val="00130250"/>
    <w:rsid w:val="0013198A"/>
    <w:rsid w:val="00131F05"/>
    <w:rsid w:val="001320E0"/>
    <w:rsid w:val="00132646"/>
    <w:rsid w:val="00132E00"/>
    <w:rsid w:val="0013323F"/>
    <w:rsid w:val="00133F26"/>
    <w:rsid w:val="00134230"/>
    <w:rsid w:val="001343E9"/>
    <w:rsid w:val="00134BB3"/>
    <w:rsid w:val="00134E41"/>
    <w:rsid w:val="001352D4"/>
    <w:rsid w:val="001356D1"/>
    <w:rsid w:val="001356DF"/>
    <w:rsid w:val="00135719"/>
    <w:rsid w:val="00135EF4"/>
    <w:rsid w:val="00136734"/>
    <w:rsid w:val="00137151"/>
    <w:rsid w:val="001379C0"/>
    <w:rsid w:val="00137B8D"/>
    <w:rsid w:val="0014082D"/>
    <w:rsid w:val="00140A0D"/>
    <w:rsid w:val="00140E04"/>
    <w:rsid w:val="00141125"/>
    <w:rsid w:val="00142452"/>
    <w:rsid w:val="0014299F"/>
    <w:rsid w:val="00142DF6"/>
    <w:rsid w:val="0014371F"/>
    <w:rsid w:val="00143817"/>
    <w:rsid w:val="001452BA"/>
    <w:rsid w:val="00145616"/>
    <w:rsid w:val="00145799"/>
    <w:rsid w:val="00145B94"/>
    <w:rsid w:val="00145D37"/>
    <w:rsid w:val="00146289"/>
    <w:rsid w:val="0014676B"/>
    <w:rsid w:val="00146934"/>
    <w:rsid w:val="00146AC3"/>
    <w:rsid w:val="00147351"/>
    <w:rsid w:val="00147A4C"/>
    <w:rsid w:val="0015051E"/>
    <w:rsid w:val="001515E3"/>
    <w:rsid w:val="00151829"/>
    <w:rsid w:val="00152857"/>
    <w:rsid w:val="001529BA"/>
    <w:rsid w:val="00153388"/>
    <w:rsid w:val="0015388C"/>
    <w:rsid w:val="00153906"/>
    <w:rsid w:val="0015398D"/>
    <w:rsid w:val="00153C5C"/>
    <w:rsid w:val="001550B4"/>
    <w:rsid w:val="0015568D"/>
    <w:rsid w:val="001556EC"/>
    <w:rsid w:val="00155A62"/>
    <w:rsid w:val="00155D7F"/>
    <w:rsid w:val="00155E9D"/>
    <w:rsid w:val="0015689B"/>
    <w:rsid w:val="00156C65"/>
    <w:rsid w:val="00156EF9"/>
    <w:rsid w:val="00160A4D"/>
    <w:rsid w:val="00160FE2"/>
    <w:rsid w:val="00161751"/>
    <w:rsid w:val="00161C33"/>
    <w:rsid w:val="00163951"/>
    <w:rsid w:val="001640DB"/>
    <w:rsid w:val="00164EC4"/>
    <w:rsid w:val="00165A53"/>
    <w:rsid w:val="00165BC6"/>
    <w:rsid w:val="00166986"/>
    <w:rsid w:val="001669CC"/>
    <w:rsid w:val="00166ABF"/>
    <w:rsid w:val="00167A4F"/>
    <w:rsid w:val="001704F8"/>
    <w:rsid w:val="00170556"/>
    <w:rsid w:val="001709BE"/>
    <w:rsid w:val="00171439"/>
    <w:rsid w:val="001718FC"/>
    <w:rsid w:val="001719F9"/>
    <w:rsid w:val="00171F31"/>
    <w:rsid w:val="0017292B"/>
    <w:rsid w:val="00172F94"/>
    <w:rsid w:val="001730A0"/>
    <w:rsid w:val="00173F2D"/>
    <w:rsid w:val="001746D1"/>
    <w:rsid w:val="00174BAF"/>
    <w:rsid w:val="00174E41"/>
    <w:rsid w:val="001751B4"/>
    <w:rsid w:val="001757C5"/>
    <w:rsid w:val="001764D1"/>
    <w:rsid w:val="00176D6D"/>
    <w:rsid w:val="00176D8F"/>
    <w:rsid w:val="00176F69"/>
    <w:rsid w:val="001770B7"/>
    <w:rsid w:val="0017786B"/>
    <w:rsid w:val="00177C44"/>
    <w:rsid w:val="00180A40"/>
    <w:rsid w:val="00180B7E"/>
    <w:rsid w:val="001811CF"/>
    <w:rsid w:val="0018161E"/>
    <w:rsid w:val="00181C65"/>
    <w:rsid w:val="00181DB3"/>
    <w:rsid w:val="00182218"/>
    <w:rsid w:val="0018227F"/>
    <w:rsid w:val="00182667"/>
    <w:rsid w:val="001833F5"/>
    <w:rsid w:val="001842A3"/>
    <w:rsid w:val="00184DD0"/>
    <w:rsid w:val="00185677"/>
    <w:rsid w:val="001866A4"/>
    <w:rsid w:val="001869D3"/>
    <w:rsid w:val="00187040"/>
    <w:rsid w:val="0018743D"/>
    <w:rsid w:val="0018790C"/>
    <w:rsid w:val="00187C06"/>
    <w:rsid w:val="00190402"/>
    <w:rsid w:val="00190498"/>
    <w:rsid w:val="00190B72"/>
    <w:rsid w:val="00191591"/>
    <w:rsid w:val="0019160F"/>
    <w:rsid w:val="00191EB2"/>
    <w:rsid w:val="001923AC"/>
    <w:rsid w:val="00192563"/>
    <w:rsid w:val="001943EB"/>
    <w:rsid w:val="0019482E"/>
    <w:rsid w:val="001950F6"/>
    <w:rsid w:val="001956F1"/>
    <w:rsid w:val="00195D9E"/>
    <w:rsid w:val="00196278"/>
    <w:rsid w:val="0019634B"/>
    <w:rsid w:val="00196358"/>
    <w:rsid w:val="00196854"/>
    <w:rsid w:val="00197A33"/>
    <w:rsid w:val="001A0D6D"/>
    <w:rsid w:val="001A0E1F"/>
    <w:rsid w:val="001A14D4"/>
    <w:rsid w:val="001A15B9"/>
    <w:rsid w:val="001A16BA"/>
    <w:rsid w:val="001A2078"/>
    <w:rsid w:val="001A3794"/>
    <w:rsid w:val="001A53EB"/>
    <w:rsid w:val="001A55D6"/>
    <w:rsid w:val="001A5ACF"/>
    <w:rsid w:val="001A5D1B"/>
    <w:rsid w:val="001A607B"/>
    <w:rsid w:val="001A62EF"/>
    <w:rsid w:val="001A7088"/>
    <w:rsid w:val="001A7676"/>
    <w:rsid w:val="001A7829"/>
    <w:rsid w:val="001A7FDE"/>
    <w:rsid w:val="001B02B4"/>
    <w:rsid w:val="001B04F0"/>
    <w:rsid w:val="001B0AC7"/>
    <w:rsid w:val="001B0C2A"/>
    <w:rsid w:val="001B0DE9"/>
    <w:rsid w:val="001B0E6B"/>
    <w:rsid w:val="001B12A1"/>
    <w:rsid w:val="001B1522"/>
    <w:rsid w:val="001B174C"/>
    <w:rsid w:val="001B2D31"/>
    <w:rsid w:val="001B4548"/>
    <w:rsid w:val="001B464C"/>
    <w:rsid w:val="001B53CB"/>
    <w:rsid w:val="001B55DE"/>
    <w:rsid w:val="001B5D5D"/>
    <w:rsid w:val="001B5EB6"/>
    <w:rsid w:val="001B60EA"/>
    <w:rsid w:val="001B67B4"/>
    <w:rsid w:val="001B6846"/>
    <w:rsid w:val="001B6A9B"/>
    <w:rsid w:val="001B777C"/>
    <w:rsid w:val="001B7BB1"/>
    <w:rsid w:val="001C0165"/>
    <w:rsid w:val="001C03B3"/>
    <w:rsid w:val="001C046A"/>
    <w:rsid w:val="001C0493"/>
    <w:rsid w:val="001C0572"/>
    <w:rsid w:val="001C073E"/>
    <w:rsid w:val="001C119F"/>
    <w:rsid w:val="001C176F"/>
    <w:rsid w:val="001C1BC9"/>
    <w:rsid w:val="001C2259"/>
    <w:rsid w:val="001C29CB"/>
    <w:rsid w:val="001C5092"/>
    <w:rsid w:val="001C6634"/>
    <w:rsid w:val="001C716E"/>
    <w:rsid w:val="001C774D"/>
    <w:rsid w:val="001C78A3"/>
    <w:rsid w:val="001C79CE"/>
    <w:rsid w:val="001D1E41"/>
    <w:rsid w:val="001D2C45"/>
    <w:rsid w:val="001D3BA1"/>
    <w:rsid w:val="001D4148"/>
    <w:rsid w:val="001D41C8"/>
    <w:rsid w:val="001D433D"/>
    <w:rsid w:val="001D479D"/>
    <w:rsid w:val="001D50A4"/>
    <w:rsid w:val="001D50C6"/>
    <w:rsid w:val="001D7305"/>
    <w:rsid w:val="001D74FE"/>
    <w:rsid w:val="001D7701"/>
    <w:rsid w:val="001E021C"/>
    <w:rsid w:val="001E04F4"/>
    <w:rsid w:val="001E1956"/>
    <w:rsid w:val="001E2065"/>
    <w:rsid w:val="001E2175"/>
    <w:rsid w:val="001E35FE"/>
    <w:rsid w:val="001E38D5"/>
    <w:rsid w:val="001E3D7A"/>
    <w:rsid w:val="001E4314"/>
    <w:rsid w:val="001E4E78"/>
    <w:rsid w:val="001E5374"/>
    <w:rsid w:val="001E6540"/>
    <w:rsid w:val="001E680B"/>
    <w:rsid w:val="001E6886"/>
    <w:rsid w:val="001F0EF1"/>
    <w:rsid w:val="001F13F1"/>
    <w:rsid w:val="001F1581"/>
    <w:rsid w:val="001F1638"/>
    <w:rsid w:val="001F1917"/>
    <w:rsid w:val="001F2006"/>
    <w:rsid w:val="001F3347"/>
    <w:rsid w:val="001F33F3"/>
    <w:rsid w:val="001F35CC"/>
    <w:rsid w:val="001F3E62"/>
    <w:rsid w:val="001F4055"/>
    <w:rsid w:val="001F52D0"/>
    <w:rsid w:val="001F57D7"/>
    <w:rsid w:val="001F58B4"/>
    <w:rsid w:val="001F6DCD"/>
    <w:rsid w:val="001F7BE1"/>
    <w:rsid w:val="0020050C"/>
    <w:rsid w:val="00200D8E"/>
    <w:rsid w:val="002010A7"/>
    <w:rsid w:val="002013F8"/>
    <w:rsid w:val="00201EFF"/>
    <w:rsid w:val="002023C3"/>
    <w:rsid w:val="002024DB"/>
    <w:rsid w:val="00202B66"/>
    <w:rsid w:val="00203E63"/>
    <w:rsid w:val="00204620"/>
    <w:rsid w:val="00204AA9"/>
    <w:rsid w:val="00204F31"/>
    <w:rsid w:val="0020620A"/>
    <w:rsid w:val="00206897"/>
    <w:rsid w:val="002069E8"/>
    <w:rsid w:val="00206D25"/>
    <w:rsid w:val="0020771B"/>
    <w:rsid w:val="00207966"/>
    <w:rsid w:val="002109C3"/>
    <w:rsid w:val="00210DAA"/>
    <w:rsid w:val="0021118F"/>
    <w:rsid w:val="00211268"/>
    <w:rsid w:val="00211591"/>
    <w:rsid w:val="00211C06"/>
    <w:rsid w:val="00211C9D"/>
    <w:rsid w:val="00211DCA"/>
    <w:rsid w:val="0021301D"/>
    <w:rsid w:val="00213566"/>
    <w:rsid w:val="002137F8"/>
    <w:rsid w:val="00213937"/>
    <w:rsid w:val="00214866"/>
    <w:rsid w:val="0021555A"/>
    <w:rsid w:val="00216BE8"/>
    <w:rsid w:val="00217F8B"/>
    <w:rsid w:val="00217F8E"/>
    <w:rsid w:val="00220059"/>
    <w:rsid w:val="002202C9"/>
    <w:rsid w:val="0022056A"/>
    <w:rsid w:val="0022193E"/>
    <w:rsid w:val="0022229A"/>
    <w:rsid w:val="00222A48"/>
    <w:rsid w:val="00222ADE"/>
    <w:rsid w:val="00222B17"/>
    <w:rsid w:val="00223239"/>
    <w:rsid w:val="0022352C"/>
    <w:rsid w:val="00223E0A"/>
    <w:rsid w:val="00223F23"/>
    <w:rsid w:val="002243AA"/>
    <w:rsid w:val="00224469"/>
    <w:rsid w:val="00224962"/>
    <w:rsid w:val="00224D46"/>
    <w:rsid w:val="00224EC6"/>
    <w:rsid w:val="002251EE"/>
    <w:rsid w:val="002257A5"/>
    <w:rsid w:val="00225AE1"/>
    <w:rsid w:val="00225CDA"/>
    <w:rsid w:val="00225DF6"/>
    <w:rsid w:val="002260E7"/>
    <w:rsid w:val="0022628D"/>
    <w:rsid w:val="00226A9C"/>
    <w:rsid w:val="00227C20"/>
    <w:rsid w:val="002314D0"/>
    <w:rsid w:val="00231B60"/>
    <w:rsid w:val="00232374"/>
    <w:rsid w:val="00232726"/>
    <w:rsid w:val="002331F6"/>
    <w:rsid w:val="00233566"/>
    <w:rsid w:val="00233D6F"/>
    <w:rsid w:val="00233F73"/>
    <w:rsid w:val="00234A41"/>
    <w:rsid w:val="00234A94"/>
    <w:rsid w:val="00234D33"/>
    <w:rsid w:val="00235249"/>
    <w:rsid w:val="00235297"/>
    <w:rsid w:val="00235A93"/>
    <w:rsid w:val="00236176"/>
    <w:rsid w:val="002368DF"/>
    <w:rsid w:val="00236BD4"/>
    <w:rsid w:val="00237833"/>
    <w:rsid w:val="00237CE4"/>
    <w:rsid w:val="00240105"/>
    <w:rsid w:val="002402AF"/>
    <w:rsid w:val="00240535"/>
    <w:rsid w:val="00242164"/>
    <w:rsid w:val="00242353"/>
    <w:rsid w:val="002424CC"/>
    <w:rsid w:val="00243CA7"/>
    <w:rsid w:val="0024413B"/>
    <w:rsid w:val="002441CD"/>
    <w:rsid w:val="00244342"/>
    <w:rsid w:val="002445A8"/>
    <w:rsid w:val="00244856"/>
    <w:rsid w:val="00244905"/>
    <w:rsid w:val="0024548E"/>
    <w:rsid w:val="00245660"/>
    <w:rsid w:val="002464EB"/>
    <w:rsid w:val="00246AD2"/>
    <w:rsid w:val="00246BE3"/>
    <w:rsid w:val="00247BB7"/>
    <w:rsid w:val="00247FD5"/>
    <w:rsid w:val="00250A5D"/>
    <w:rsid w:val="00250A99"/>
    <w:rsid w:val="00250C6D"/>
    <w:rsid w:val="0025131F"/>
    <w:rsid w:val="00251337"/>
    <w:rsid w:val="00251A45"/>
    <w:rsid w:val="00252821"/>
    <w:rsid w:val="00254172"/>
    <w:rsid w:val="002543D2"/>
    <w:rsid w:val="00254AF4"/>
    <w:rsid w:val="00255151"/>
    <w:rsid w:val="00256543"/>
    <w:rsid w:val="00256896"/>
    <w:rsid w:val="0025690C"/>
    <w:rsid w:val="00260112"/>
    <w:rsid w:val="00260926"/>
    <w:rsid w:val="00260A6A"/>
    <w:rsid w:val="00261159"/>
    <w:rsid w:val="00261A79"/>
    <w:rsid w:val="00262117"/>
    <w:rsid w:val="0026226D"/>
    <w:rsid w:val="00262274"/>
    <w:rsid w:val="002624C0"/>
    <w:rsid w:val="00262604"/>
    <w:rsid w:val="00262825"/>
    <w:rsid w:val="00263252"/>
    <w:rsid w:val="002641A1"/>
    <w:rsid w:val="002646C6"/>
    <w:rsid w:val="00264C84"/>
    <w:rsid w:val="00265713"/>
    <w:rsid w:val="0026576E"/>
    <w:rsid w:val="00265C42"/>
    <w:rsid w:val="002663F0"/>
    <w:rsid w:val="002664C9"/>
    <w:rsid w:val="002664CA"/>
    <w:rsid w:val="002669DE"/>
    <w:rsid w:val="00267221"/>
    <w:rsid w:val="0026799C"/>
    <w:rsid w:val="002679F8"/>
    <w:rsid w:val="0027096D"/>
    <w:rsid w:val="00270F15"/>
    <w:rsid w:val="00271439"/>
    <w:rsid w:val="00271D0D"/>
    <w:rsid w:val="00273B3A"/>
    <w:rsid w:val="00273ECC"/>
    <w:rsid w:val="00273F9D"/>
    <w:rsid w:val="00274033"/>
    <w:rsid w:val="0027435D"/>
    <w:rsid w:val="00275942"/>
    <w:rsid w:val="002761AA"/>
    <w:rsid w:val="00276B02"/>
    <w:rsid w:val="00276CD7"/>
    <w:rsid w:val="002776A6"/>
    <w:rsid w:val="00277BE3"/>
    <w:rsid w:val="002808EB"/>
    <w:rsid w:val="00280AE5"/>
    <w:rsid w:val="00280D01"/>
    <w:rsid w:val="002811F6"/>
    <w:rsid w:val="002815C8"/>
    <w:rsid w:val="00281617"/>
    <w:rsid w:val="00281D51"/>
    <w:rsid w:val="00281DFB"/>
    <w:rsid w:val="002832F6"/>
    <w:rsid w:val="00284D24"/>
    <w:rsid w:val="002856B9"/>
    <w:rsid w:val="002856F3"/>
    <w:rsid w:val="002858D9"/>
    <w:rsid w:val="00286079"/>
    <w:rsid w:val="00286A28"/>
    <w:rsid w:val="00287332"/>
    <w:rsid w:val="002877EC"/>
    <w:rsid w:val="00287DF1"/>
    <w:rsid w:val="002901F4"/>
    <w:rsid w:val="00290B1A"/>
    <w:rsid w:val="002923CF"/>
    <w:rsid w:val="00292541"/>
    <w:rsid w:val="00292F57"/>
    <w:rsid w:val="00293982"/>
    <w:rsid w:val="00294FE0"/>
    <w:rsid w:val="002954FE"/>
    <w:rsid w:val="002958F9"/>
    <w:rsid w:val="00296785"/>
    <w:rsid w:val="00296A2E"/>
    <w:rsid w:val="00296E67"/>
    <w:rsid w:val="002979C0"/>
    <w:rsid w:val="00297A81"/>
    <w:rsid w:val="00297F1F"/>
    <w:rsid w:val="002A03CD"/>
    <w:rsid w:val="002A049D"/>
    <w:rsid w:val="002A0661"/>
    <w:rsid w:val="002A0FB3"/>
    <w:rsid w:val="002A385C"/>
    <w:rsid w:val="002A3E22"/>
    <w:rsid w:val="002A3FB8"/>
    <w:rsid w:val="002A498E"/>
    <w:rsid w:val="002A49BF"/>
    <w:rsid w:val="002A503E"/>
    <w:rsid w:val="002A5629"/>
    <w:rsid w:val="002A7A87"/>
    <w:rsid w:val="002A7F46"/>
    <w:rsid w:val="002A7F6D"/>
    <w:rsid w:val="002B104F"/>
    <w:rsid w:val="002B128E"/>
    <w:rsid w:val="002B14DD"/>
    <w:rsid w:val="002B162E"/>
    <w:rsid w:val="002B205C"/>
    <w:rsid w:val="002B2158"/>
    <w:rsid w:val="002B3693"/>
    <w:rsid w:val="002B3ADE"/>
    <w:rsid w:val="002B43F8"/>
    <w:rsid w:val="002B5530"/>
    <w:rsid w:val="002B5815"/>
    <w:rsid w:val="002B5B9D"/>
    <w:rsid w:val="002B6860"/>
    <w:rsid w:val="002B6C6A"/>
    <w:rsid w:val="002B7116"/>
    <w:rsid w:val="002B7205"/>
    <w:rsid w:val="002B75A8"/>
    <w:rsid w:val="002B7940"/>
    <w:rsid w:val="002B7998"/>
    <w:rsid w:val="002B7B42"/>
    <w:rsid w:val="002C007A"/>
    <w:rsid w:val="002C1003"/>
    <w:rsid w:val="002C1030"/>
    <w:rsid w:val="002C2FA7"/>
    <w:rsid w:val="002C32B7"/>
    <w:rsid w:val="002C48B1"/>
    <w:rsid w:val="002C4C52"/>
    <w:rsid w:val="002C505E"/>
    <w:rsid w:val="002C54D3"/>
    <w:rsid w:val="002C559A"/>
    <w:rsid w:val="002C5C24"/>
    <w:rsid w:val="002C62E6"/>
    <w:rsid w:val="002C64C0"/>
    <w:rsid w:val="002C689D"/>
    <w:rsid w:val="002C76B6"/>
    <w:rsid w:val="002C783B"/>
    <w:rsid w:val="002C7A33"/>
    <w:rsid w:val="002C7D85"/>
    <w:rsid w:val="002C7EB3"/>
    <w:rsid w:val="002D197F"/>
    <w:rsid w:val="002D21A6"/>
    <w:rsid w:val="002D22A4"/>
    <w:rsid w:val="002D2B25"/>
    <w:rsid w:val="002D4632"/>
    <w:rsid w:val="002D4EB3"/>
    <w:rsid w:val="002D50EB"/>
    <w:rsid w:val="002D5999"/>
    <w:rsid w:val="002D6247"/>
    <w:rsid w:val="002D6E28"/>
    <w:rsid w:val="002D796F"/>
    <w:rsid w:val="002D79FA"/>
    <w:rsid w:val="002D7A38"/>
    <w:rsid w:val="002D7A9A"/>
    <w:rsid w:val="002E047D"/>
    <w:rsid w:val="002E05BF"/>
    <w:rsid w:val="002E08C2"/>
    <w:rsid w:val="002E0B06"/>
    <w:rsid w:val="002E0BE3"/>
    <w:rsid w:val="002E10D1"/>
    <w:rsid w:val="002E312E"/>
    <w:rsid w:val="002E33B9"/>
    <w:rsid w:val="002E406D"/>
    <w:rsid w:val="002E43D3"/>
    <w:rsid w:val="002E4E6C"/>
    <w:rsid w:val="002E5BB8"/>
    <w:rsid w:val="002E5BF1"/>
    <w:rsid w:val="002E6172"/>
    <w:rsid w:val="002E7837"/>
    <w:rsid w:val="002E79EE"/>
    <w:rsid w:val="002F00A4"/>
    <w:rsid w:val="002F0414"/>
    <w:rsid w:val="002F043A"/>
    <w:rsid w:val="002F069D"/>
    <w:rsid w:val="002F07A4"/>
    <w:rsid w:val="002F1DDF"/>
    <w:rsid w:val="002F245D"/>
    <w:rsid w:val="002F24C6"/>
    <w:rsid w:val="002F2653"/>
    <w:rsid w:val="002F3278"/>
    <w:rsid w:val="002F3451"/>
    <w:rsid w:val="002F3C9E"/>
    <w:rsid w:val="002F48AB"/>
    <w:rsid w:val="002F53F6"/>
    <w:rsid w:val="002F6407"/>
    <w:rsid w:val="002F7901"/>
    <w:rsid w:val="00300100"/>
    <w:rsid w:val="003006CF"/>
    <w:rsid w:val="003009B7"/>
    <w:rsid w:val="00300A9C"/>
    <w:rsid w:val="00300D89"/>
    <w:rsid w:val="00300EE0"/>
    <w:rsid w:val="00302040"/>
    <w:rsid w:val="0030209B"/>
    <w:rsid w:val="003021E3"/>
    <w:rsid w:val="003023AB"/>
    <w:rsid w:val="003023B7"/>
    <w:rsid w:val="00302B5A"/>
    <w:rsid w:val="00302DBE"/>
    <w:rsid w:val="0030396E"/>
    <w:rsid w:val="00303A10"/>
    <w:rsid w:val="00303A82"/>
    <w:rsid w:val="0030424A"/>
    <w:rsid w:val="0030512F"/>
    <w:rsid w:val="003058A7"/>
    <w:rsid w:val="00305F78"/>
    <w:rsid w:val="0030636A"/>
    <w:rsid w:val="003063D3"/>
    <w:rsid w:val="003063E5"/>
    <w:rsid w:val="00306459"/>
    <w:rsid w:val="00306646"/>
    <w:rsid w:val="003066E1"/>
    <w:rsid w:val="003071D9"/>
    <w:rsid w:val="00307A98"/>
    <w:rsid w:val="0031001A"/>
    <w:rsid w:val="00310618"/>
    <w:rsid w:val="003122E5"/>
    <w:rsid w:val="00312657"/>
    <w:rsid w:val="00312732"/>
    <w:rsid w:val="00313187"/>
    <w:rsid w:val="00313641"/>
    <w:rsid w:val="00314B80"/>
    <w:rsid w:val="003156B6"/>
    <w:rsid w:val="003159C6"/>
    <w:rsid w:val="003159EC"/>
    <w:rsid w:val="00315CFB"/>
    <w:rsid w:val="00315FC5"/>
    <w:rsid w:val="00316661"/>
    <w:rsid w:val="003175EE"/>
    <w:rsid w:val="0031775E"/>
    <w:rsid w:val="0032002C"/>
    <w:rsid w:val="0032038F"/>
    <w:rsid w:val="0032174D"/>
    <w:rsid w:val="00321925"/>
    <w:rsid w:val="0032213F"/>
    <w:rsid w:val="0032236D"/>
    <w:rsid w:val="00322719"/>
    <w:rsid w:val="00322722"/>
    <w:rsid w:val="00322A87"/>
    <w:rsid w:val="00322F12"/>
    <w:rsid w:val="003232C5"/>
    <w:rsid w:val="00323340"/>
    <w:rsid w:val="00323CE2"/>
    <w:rsid w:val="003242A4"/>
    <w:rsid w:val="003246E4"/>
    <w:rsid w:val="0032530D"/>
    <w:rsid w:val="00325A89"/>
    <w:rsid w:val="00327525"/>
    <w:rsid w:val="00327675"/>
    <w:rsid w:val="00330CC1"/>
    <w:rsid w:val="00330F8A"/>
    <w:rsid w:val="003313D0"/>
    <w:rsid w:val="00331890"/>
    <w:rsid w:val="003319D2"/>
    <w:rsid w:val="00331C95"/>
    <w:rsid w:val="00331EF1"/>
    <w:rsid w:val="00332327"/>
    <w:rsid w:val="00332573"/>
    <w:rsid w:val="00332610"/>
    <w:rsid w:val="00332BE1"/>
    <w:rsid w:val="00333648"/>
    <w:rsid w:val="00333B51"/>
    <w:rsid w:val="00333BFB"/>
    <w:rsid w:val="003342E1"/>
    <w:rsid w:val="0033491D"/>
    <w:rsid w:val="0033495B"/>
    <w:rsid w:val="0033670A"/>
    <w:rsid w:val="00336AD6"/>
    <w:rsid w:val="00340945"/>
    <w:rsid w:val="003411C3"/>
    <w:rsid w:val="003411FE"/>
    <w:rsid w:val="00341F04"/>
    <w:rsid w:val="00342565"/>
    <w:rsid w:val="003428AA"/>
    <w:rsid w:val="00342FCC"/>
    <w:rsid w:val="003430EA"/>
    <w:rsid w:val="003431EA"/>
    <w:rsid w:val="00343896"/>
    <w:rsid w:val="0034404D"/>
    <w:rsid w:val="00344B8F"/>
    <w:rsid w:val="00344C5F"/>
    <w:rsid w:val="00344F0E"/>
    <w:rsid w:val="00345BFB"/>
    <w:rsid w:val="00345DFC"/>
    <w:rsid w:val="003469B8"/>
    <w:rsid w:val="00347401"/>
    <w:rsid w:val="0034778B"/>
    <w:rsid w:val="00347898"/>
    <w:rsid w:val="00347F93"/>
    <w:rsid w:val="00350323"/>
    <w:rsid w:val="00350566"/>
    <w:rsid w:val="00350811"/>
    <w:rsid w:val="0035169C"/>
    <w:rsid w:val="00351C41"/>
    <w:rsid w:val="00351D17"/>
    <w:rsid w:val="0035259A"/>
    <w:rsid w:val="00353121"/>
    <w:rsid w:val="00354784"/>
    <w:rsid w:val="00354E84"/>
    <w:rsid w:val="00355666"/>
    <w:rsid w:val="0035596B"/>
    <w:rsid w:val="003566E8"/>
    <w:rsid w:val="00356D55"/>
    <w:rsid w:val="003574DB"/>
    <w:rsid w:val="0035794B"/>
    <w:rsid w:val="003604BD"/>
    <w:rsid w:val="00361711"/>
    <w:rsid w:val="003617F8"/>
    <w:rsid w:val="00362869"/>
    <w:rsid w:val="003628B0"/>
    <w:rsid w:val="0036345F"/>
    <w:rsid w:val="003634DF"/>
    <w:rsid w:val="0036352F"/>
    <w:rsid w:val="00364CD9"/>
    <w:rsid w:val="00365431"/>
    <w:rsid w:val="00365DAA"/>
    <w:rsid w:val="0036692E"/>
    <w:rsid w:val="00366A83"/>
    <w:rsid w:val="00367EC7"/>
    <w:rsid w:val="00367F2C"/>
    <w:rsid w:val="00373835"/>
    <w:rsid w:val="003744C2"/>
    <w:rsid w:val="00374509"/>
    <w:rsid w:val="003745F5"/>
    <w:rsid w:val="003752B0"/>
    <w:rsid w:val="00375403"/>
    <w:rsid w:val="00375E35"/>
    <w:rsid w:val="00376E8A"/>
    <w:rsid w:val="00381153"/>
    <w:rsid w:val="003816C4"/>
    <w:rsid w:val="0038176A"/>
    <w:rsid w:val="003820DB"/>
    <w:rsid w:val="00382320"/>
    <w:rsid w:val="003823BF"/>
    <w:rsid w:val="0038245E"/>
    <w:rsid w:val="00382A0D"/>
    <w:rsid w:val="00382E7D"/>
    <w:rsid w:val="003830ED"/>
    <w:rsid w:val="00383116"/>
    <w:rsid w:val="003836AF"/>
    <w:rsid w:val="00383E07"/>
    <w:rsid w:val="00383FE1"/>
    <w:rsid w:val="003846CC"/>
    <w:rsid w:val="00384A2B"/>
    <w:rsid w:val="00384C02"/>
    <w:rsid w:val="003860C4"/>
    <w:rsid w:val="003861CF"/>
    <w:rsid w:val="0038669C"/>
    <w:rsid w:val="003872B6"/>
    <w:rsid w:val="0038768F"/>
    <w:rsid w:val="003915C5"/>
    <w:rsid w:val="003918CC"/>
    <w:rsid w:val="00391A13"/>
    <w:rsid w:val="003931CA"/>
    <w:rsid w:val="003933FB"/>
    <w:rsid w:val="00393408"/>
    <w:rsid w:val="0039375F"/>
    <w:rsid w:val="003938C6"/>
    <w:rsid w:val="00394500"/>
    <w:rsid w:val="00394D66"/>
    <w:rsid w:val="00394E6C"/>
    <w:rsid w:val="00395199"/>
    <w:rsid w:val="0039531B"/>
    <w:rsid w:val="00396B3D"/>
    <w:rsid w:val="00396D17"/>
    <w:rsid w:val="00396F37"/>
    <w:rsid w:val="003972FC"/>
    <w:rsid w:val="003976F7"/>
    <w:rsid w:val="00397AE4"/>
    <w:rsid w:val="003A06F9"/>
    <w:rsid w:val="003A0A63"/>
    <w:rsid w:val="003A0CE3"/>
    <w:rsid w:val="003A1ABE"/>
    <w:rsid w:val="003A1C8B"/>
    <w:rsid w:val="003A1D31"/>
    <w:rsid w:val="003A1F35"/>
    <w:rsid w:val="003A261B"/>
    <w:rsid w:val="003A2712"/>
    <w:rsid w:val="003A2722"/>
    <w:rsid w:val="003A3189"/>
    <w:rsid w:val="003A3217"/>
    <w:rsid w:val="003A3812"/>
    <w:rsid w:val="003A4412"/>
    <w:rsid w:val="003A4E66"/>
    <w:rsid w:val="003A5650"/>
    <w:rsid w:val="003A5661"/>
    <w:rsid w:val="003A5708"/>
    <w:rsid w:val="003A5F19"/>
    <w:rsid w:val="003A65B0"/>
    <w:rsid w:val="003A66C4"/>
    <w:rsid w:val="003A698B"/>
    <w:rsid w:val="003A7AD3"/>
    <w:rsid w:val="003B2AC6"/>
    <w:rsid w:val="003B307E"/>
    <w:rsid w:val="003B3AAD"/>
    <w:rsid w:val="003B41FE"/>
    <w:rsid w:val="003B5469"/>
    <w:rsid w:val="003B5528"/>
    <w:rsid w:val="003B62D6"/>
    <w:rsid w:val="003B6575"/>
    <w:rsid w:val="003B6CD5"/>
    <w:rsid w:val="003B6E3C"/>
    <w:rsid w:val="003B70E5"/>
    <w:rsid w:val="003B71CA"/>
    <w:rsid w:val="003B71E5"/>
    <w:rsid w:val="003C04FA"/>
    <w:rsid w:val="003C09EE"/>
    <w:rsid w:val="003C12C9"/>
    <w:rsid w:val="003C1588"/>
    <w:rsid w:val="003C15BD"/>
    <w:rsid w:val="003C2529"/>
    <w:rsid w:val="003C29DF"/>
    <w:rsid w:val="003C2E88"/>
    <w:rsid w:val="003C2F37"/>
    <w:rsid w:val="003C3331"/>
    <w:rsid w:val="003C3B43"/>
    <w:rsid w:val="003C3C0B"/>
    <w:rsid w:val="003C50BF"/>
    <w:rsid w:val="003C5E5C"/>
    <w:rsid w:val="003C5EF1"/>
    <w:rsid w:val="003C622D"/>
    <w:rsid w:val="003C76FC"/>
    <w:rsid w:val="003C78EE"/>
    <w:rsid w:val="003C790A"/>
    <w:rsid w:val="003D00E0"/>
    <w:rsid w:val="003D0323"/>
    <w:rsid w:val="003D0A66"/>
    <w:rsid w:val="003D0B22"/>
    <w:rsid w:val="003D143C"/>
    <w:rsid w:val="003D1811"/>
    <w:rsid w:val="003D223C"/>
    <w:rsid w:val="003D2B87"/>
    <w:rsid w:val="003D42F9"/>
    <w:rsid w:val="003D5457"/>
    <w:rsid w:val="003D5472"/>
    <w:rsid w:val="003D55AC"/>
    <w:rsid w:val="003D57E1"/>
    <w:rsid w:val="003D5B47"/>
    <w:rsid w:val="003D6204"/>
    <w:rsid w:val="003D6E06"/>
    <w:rsid w:val="003D7292"/>
    <w:rsid w:val="003D7648"/>
    <w:rsid w:val="003D7A5A"/>
    <w:rsid w:val="003E00B0"/>
    <w:rsid w:val="003E0844"/>
    <w:rsid w:val="003E0C40"/>
    <w:rsid w:val="003E0F0C"/>
    <w:rsid w:val="003E2265"/>
    <w:rsid w:val="003E2294"/>
    <w:rsid w:val="003E2A81"/>
    <w:rsid w:val="003E37EA"/>
    <w:rsid w:val="003E3824"/>
    <w:rsid w:val="003E3887"/>
    <w:rsid w:val="003E3A51"/>
    <w:rsid w:val="003E3D8F"/>
    <w:rsid w:val="003E4572"/>
    <w:rsid w:val="003E46EB"/>
    <w:rsid w:val="003E50E9"/>
    <w:rsid w:val="003E636C"/>
    <w:rsid w:val="003E6CEA"/>
    <w:rsid w:val="003E75EF"/>
    <w:rsid w:val="003F0C4B"/>
    <w:rsid w:val="003F0DC1"/>
    <w:rsid w:val="003F0E9C"/>
    <w:rsid w:val="003F0F3E"/>
    <w:rsid w:val="003F0FFC"/>
    <w:rsid w:val="003F112E"/>
    <w:rsid w:val="003F1B87"/>
    <w:rsid w:val="003F2CA7"/>
    <w:rsid w:val="003F2FC4"/>
    <w:rsid w:val="003F3123"/>
    <w:rsid w:val="003F3655"/>
    <w:rsid w:val="003F3F4A"/>
    <w:rsid w:val="003F5730"/>
    <w:rsid w:val="003F6083"/>
    <w:rsid w:val="003F6101"/>
    <w:rsid w:val="003F6891"/>
    <w:rsid w:val="003F6B6D"/>
    <w:rsid w:val="003F7070"/>
    <w:rsid w:val="003F7946"/>
    <w:rsid w:val="003F79E3"/>
    <w:rsid w:val="003F7A6F"/>
    <w:rsid w:val="003F7AB7"/>
    <w:rsid w:val="0040236B"/>
    <w:rsid w:val="00402741"/>
    <w:rsid w:val="00402F49"/>
    <w:rsid w:val="00403FF4"/>
    <w:rsid w:val="00404D49"/>
    <w:rsid w:val="00404F1C"/>
    <w:rsid w:val="0040504A"/>
    <w:rsid w:val="004063E9"/>
    <w:rsid w:val="00407922"/>
    <w:rsid w:val="00407E0A"/>
    <w:rsid w:val="00410AB7"/>
    <w:rsid w:val="00410C51"/>
    <w:rsid w:val="00411717"/>
    <w:rsid w:val="00412350"/>
    <w:rsid w:val="0041264A"/>
    <w:rsid w:val="00412B0F"/>
    <w:rsid w:val="00413610"/>
    <w:rsid w:val="004139FC"/>
    <w:rsid w:val="00413D87"/>
    <w:rsid w:val="004141BE"/>
    <w:rsid w:val="00415761"/>
    <w:rsid w:val="00415C53"/>
    <w:rsid w:val="00415C81"/>
    <w:rsid w:val="0041658F"/>
    <w:rsid w:val="00416BDF"/>
    <w:rsid w:val="0041734C"/>
    <w:rsid w:val="004174E9"/>
    <w:rsid w:val="00417698"/>
    <w:rsid w:val="0042004A"/>
    <w:rsid w:val="00420DF4"/>
    <w:rsid w:val="004211AC"/>
    <w:rsid w:val="00421860"/>
    <w:rsid w:val="004218B0"/>
    <w:rsid w:val="00421B4D"/>
    <w:rsid w:val="004220B8"/>
    <w:rsid w:val="00422122"/>
    <w:rsid w:val="0042347E"/>
    <w:rsid w:val="00423838"/>
    <w:rsid w:val="00423A30"/>
    <w:rsid w:val="00423DC7"/>
    <w:rsid w:val="004249AE"/>
    <w:rsid w:val="00424C3B"/>
    <w:rsid w:val="00425061"/>
    <w:rsid w:val="00425F01"/>
    <w:rsid w:val="004263F7"/>
    <w:rsid w:val="0042641E"/>
    <w:rsid w:val="004265AD"/>
    <w:rsid w:val="0042685A"/>
    <w:rsid w:val="00427BE5"/>
    <w:rsid w:val="00427C0B"/>
    <w:rsid w:val="0043035C"/>
    <w:rsid w:val="004304DA"/>
    <w:rsid w:val="00431173"/>
    <w:rsid w:val="004315CF"/>
    <w:rsid w:val="004318EE"/>
    <w:rsid w:val="00431B0C"/>
    <w:rsid w:val="0043275E"/>
    <w:rsid w:val="00432D2A"/>
    <w:rsid w:val="00432FC0"/>
    <w:rsid w:val="004335D2"/>
    <w:rsid w:val="00433840"/>
    <w:rsid w:val="00434B3B"/>
    <w:rsid w:val="00434C02"/>
    <w:rsid w:val="00434C4C"/>
    <w:rsid w:val="004352CC"/>
    <w:rsid w:val="0043599C"/>
    <w:rsid w:val="00435A41"/>
    <w:rsid w:val="00435C31"/>
    <w:rsid w:val="00436037"/>
    <w:rsid w:val="00436560"/>
    <w:rsid w:val="00436CFC"/>
    <w:rsid w:val="00436FD1"/>
    <w:rsid w:val="0043771F"/>
    <w:rsid w:val="00437D4E"/>
    <w:rsid w:val="00437E8B"/>
    <w:rsid w:val="004403CC"/>
    <w:rsid w:val="004406F8"/>
    <w:rsid w:val="00440AD9"/>
    <w:rsid w:val="00440BD1"/>
    <w:rsid w:val="004413F7"/>
    <w:rsid w:val="0044159D"/>
    <w:rsid w:val="00441803"/>
    <w:rsid w:val="004419AE"/>
    <w:rsid w:val="00441A37"/>
    <w:rsid w:val="00441DD3"/>
    <w:rsid w:val="00442537"/>
    <w:rsid w:val="00442CC8"/>
    <w:rsid w:val="00443421"/>
    <w:rsid w:val="0044389C"/>
    <w:rsid w:val="0044423A"/>
    <w:rsid w:val="0044434A"/>
    <w:rsid w:val="004447EC"/>
    <w:rsid w:val="00444EC6"/>
    <w:rsid w:val="004452B0"/>
    <w:rsid w:val="004453C7"/>
    <w:rsid w:val="0044587E"/>
    <w:rsid w:val="0044597F"/>
    <w:rsid w:val="00445B1F"/>
    <w:rsid w:val="00446566"/>
    <w:rsid w:val="004466E9"/>
    <w:rsid w:val="0044672A"/>
    <w:rsid w:val="004470EC"/>
    <w:rsid w:val="00450A95"/>
    <w:rsid w:val="00450AA8"/>
    <w:rsid w:val="00450AF8"/>
    <w:rsid w:val="0045175F"/>
    <w:rsid w:val="00452B8D"/>
    <w:rsid w:val="00452F59"/>
    <w:rsid w:val="00452F9E"/>
    <w:rsid w:val="004532B7"/>
    <w:rsid w:val="004534E9"/>
    <w:rsid w:val="00453849"/>
    <w:rsid w:val="004549AC"/>
    <w:rsid w:val="00454F06"/>
    <w:rsid w:val="0045508E"/>
    <w:rsid w:val="00455595"/>
    <w:rsid w:val="0045598F"/>
    <w:rsid w:val="00455CCE"/>
    <w:rsid w:val="004562C2"/>
    <w:rsid w:val="004603A9"/>
    <w:rsid w:val="00460B72"/>
    <w:rsid w:val="00460C5F"/>
    <w:rsid w:val="004611AA"/>
    <w:rsid w:val="0046208B"/>
    <w:rsid w:val="00462C7D"/>
    <w:rsid w:val="00462D12"/>
    <w:rsid w:val="00462E0B"/>
    <w:rsid w:val="00463387"/>
    <w:rsid w:val="00463566"/>
    <w:rsid w:val="00463904"/>
    <w:rsid w:val="004639D4"/>
    <w:rsid w:val="00463E26"/>
    <w:rsid w:val="0046462D"/>
    <w:rsid w:val="00464849"/>
    <w:rsid w:val="00464EF6"/>
    <w:rsid w:val="00465557"/>
    <w:rsid w:val="0046559B"/>
    <w:rsid w:val="00465E39"/>
    <w:rsid w:val="00465E9F"/>
    <w:rsid w:val="004660FD"/>
    <w:rsid w:val="00466783"/>
    <w:rsid w:val="004679A0"/>
    <w:rsid w:val="00467C17"/>
    <w:rsid w:val="004703BE"/>
    <w:rsid w:val="00470431"/>
    <w:rsid w:val="00470DE2"/>
    <w:rsid w:val="004714FE"/>
    <w:rsid w:val="00471664"/>
    <w:rsid w:val="004723F4"/>
    <w:rsid w:val="00474341"/>
    <w:rsid w:val="004743E5"/>
    <w:rsid w:val="00475222"/>
    <w:rsid w:val="004753E0"/>
    <w:rsid w:val="004755CB"/>
    <w:rsid w:val="00475B7C"/>
    <w:rsid w:val="00475BF5"/>
    <w:rsid w:val="00475C5F"/>
    <w:rsid w:val="004760B9"/>
    <w:rsid w:val="00477008"/>
    <w:rsid w:val="004770FA"/>
    <w:rsid w:val="00477A82"/>
    <w:rsid w:val="00477BAD"/>
    <w:rsid w:val="00477F72"/>
    <w:rsid w:val="00480419"/>
    <w:rsid w:val="00480BA7"/>
    <w:rsid w:val="00480F8E"/>
    <w:rsid w:val="004814CB"/>
    <w:rsid w:val="00482FD2"/>
    <w:rsid w:val="004832D2"/>
    <w:rsid w:val="00483993"/>
    <w:rsid w:val="00483B42"/>
    <w:rsid w:val="00483D3F"/>
    <w:rsid w:val="00483EAC"/>
    <w:rsid w:val="00483F29"/>
    <w:rsid w:val="0048416E"/>
    <w:rsid w:val="004841DA"/>
    <w:rsid w:val="00485222"/>
    <w:rsid w:val="0048553A"/>
    <w:rsid w:val="0048558C"/>
    <w:rsid w:val="004856AF"/>
    <w:rsid w:val="0048612E"/>
    <w:rsid w:val="0048663D"/>
    <w:rsid w:val="00487255"/>
    <w:rsid w:val="004874FD"/>
    <w:rsid w:val="00487649"/>
    <w:rsid w:val="00487885"/>
    <w:rsid w:val="00487FC5"/>
    <w:rsid w:val="00487FE3"/>
    <w:rsid w:val="00490691"/>
    <w:rsid w:val="0049071E"/>
    <w:rsid w:val="00490800"/>
    <w:rsid w:val="00491442"/>
    <w:rsid w:val="00491E5E"/>
    <w:rsid w:val="0049210D"/>
    <w:rsid w:val="004926F3"/>
    <w:rsid w:val="00492DF4"/>
    <w:rsid w:val="004948DE"/>
    <w:rsid w:val="00494B45"/>
    <w:rsid w:val="00494D9E"/>
    <w:rsid w:val="00494F68"/>
    <w:rsid w:val="00495457"/>
    <w:rsid w:val="00495D4C"/>
    <w:rsid w:val="004961B6"/>
    <w:rsid w:val="0049622C"/>
    <w:rsid w:val="004975DE"/>
    <w:rsid w:val="00497660"/>
    <w:rsid w:val="00497875"/>
    <w:rsid w:val="00497F1A"/>
    <w:rsid w:val="004A04F5"/>
    <w:rsid w:val="004A08C9"/>
    <w:rsid w:val="004A14EE"/>
    <w:rsid w:val="004A1899"/>
    <w:rsid w:val="004A1BAD"/>
    <w:rsid w:val="004A2E0A"/>
    <w:rsid w:val="004A3080"/>
    <w:rsid w:val="004A388C"/>
    <w:rsid w:val="004A3AD3"/>
    <w:rsid w:val="004A480A"/>
    <w:rsid w:val="004A4A06"/>
    <w:rsid w:val="004A560E"/>
    <w:rsid w:val="004A60CF"/>
    <w:rsid w:val="004A695B"/>
    <w:rsid w:val="004A6B1B"/>
    <w:rsid w:val="004A7D38"/>
    <w:rsid w:val="004B06E7"/>
    <w:rsid w:val="004B0BA4"/>
    <w:rsid w:val="004B0CE7"/>
    <w:rsid w:val="004B188B"/>
    <w:rsid w:val="004B1E1D"/>
    <w:rsid w:val="004B2011"/>
    <w:rsid w:val="004B254D"/>
    <w:rsid w:val="004B26DB"/>
    <w:rsid w:val="004B27BA"/>
    <w:rsid w:val="004B2B45"/>
    <w:rsid w:val="004B3C9A"/>
    <w:rsid w:val="004B41BF"/>
    <w:rsid w:val="004B47B5"/>
    <w:rsid w:val="004B4BB0"/>
    <w:rsid w:val="004B5DE1"/>
    <w:rsid w:val="004B6183"/>
    <w:rsid w:val="004B6D67"/>
    <w:rsid w:val="004B75D8"/>
    <w:rsid w:val="004B7A25"/>
    <w:rsid w:val="004C063B"/>
    <w:rsid w:val="004C08A4"/>
    <w:rsid w:val="004C08E5"/>
    <w:rsid w:val="004C0A7F"/>
    <w:rsid w:val="004C0E5D"/>
    <w:rsid w:val="004C0FF8"/>
    <w:rsid w:val="004C10CF"/>
    <w:rsid w:val="004C2761"/>
    <w:rsid w:val="004C2D0C"/>
    <w:rsid w:val="004C2D5F"/>
    <w:rsid w:val="004C2DA9"/>
    <w:rsid w:val="004C36A2"/>
    <w:rsid w:val="004C65D1"/>
    <w:rsid w:val="004C7232"/>
    <w:rsid w:val="004C74A0"/>
    <w:rsid w:val="004C77BF"/>
    <w:rsid w:val="004D0956"/>
    <w:rsid w:val="004D0B6E"/>
    <w:rsid w:val="004D1059"/>
    <w:rsid w:val="004D1076"/>
    <w:rsid w:val="004D1392"/>
    <w:rsid w:val="004D19B8"/>
    <w:rsid w:val="004D1DCF"/>
    <w:rsid w:val="004D2CAF"/>
    <w:rsid w:val="004D2E47"/>
    <w:rsid w:val="004D2E97"/>
    <w:rsid w:val="004D2EF9"/>
    <w:rsid w:val="004D324E"/>
    <w:rsid w:val="004D334B"/>
    <w:rsid w:val="004D3602"/>
    <w:rsid w:val="004D3CF5"/>
    <w:rsid w:val="004D4625"/>
    <w:rsid w:val="004D480C"/>
    <w:rsid w:val="004D53A8"/>
    <w:rsid w:val="004D6614"/>
    <w:rsid w:val="004D7705"/>
    <w:rsid w:val="004E0BAE"/>
    <w:rsid w:val="004E10C6"/>
    <w:rsid w:val="004E1294"/>
    <w:rsid w:val="004E1C04"/>
    <w:rsid w:val="004E1CC0"/>
    <w:rsid w:val="004E2B96"/>
    <w:rsid w:val="004E32D6"/>
    <w:rsid w:val="004E3C63"/>
    <w:rsid w:val="004E4314"/>
    <w:rsid w:val="004E4724"/>
    <w:rsid w:val="004E5983"/>
    <w:rsid w:val="004E5B0F"/>
    <w:rsid w:val="004E62AB"/>
    <w:rsid w:val="004E637F"/>
    <w:rsid w:val="004E7609"/>
    <w:rsid w:val="004F0F45"/>
    <w:rsid w:val="004F143C"/>
    <w:rsid w:val="004F1D6B"/>
    <w:rsid w:val="004F2111"/>
    <w:rsid w:val="004F2777"/>
    <w:rsid w:val="004F29D7"/>
    <w:rsid w:val="004F2B0B"/>
    <w:rsid w:val="004F3FE4"/>
    <w:rsid w:val="004F47B0"/>
    <w:rsid w:val="004F4E5F"/>
    <w:rsid w:val="004F4EE9"/>
    <w:rsid w:val="004F5A7B"/>
    <w:rsid w:val="004F62A8"/>
    <w:rsid w:val="004F63AD"/>
    <w:rsid w:val="004F77E2"/>
    <w:rsid w:val="004F7D66"/>
    <w:rsid w:val="005004C6"/>
    <w:rsid w:val="00500CAE"/>
    <w:rsid w:val="00501147"/>
    <w:rsid w:val="00501221"/>
    <w:rsid w:val="00501C0F"/>
    <w:rsid w:val="00501C42"/>
    <w:rsid w:val="0050324B"/>
    <w:rsid w:val="0050441C"/>
    <w:rsid w:val="005048BA"/>
    <w:rsid w:val="005068F6"/>
    <w:rsid w:val="00506ADF"/>
    <w:rsid w:val="00506B99"/>
    <w:rsid w:val="00507A09"/>
    <w:rsid w:val="00507DA1"/>
    <w:rsid w:val="00512142"/>
    <w:rsid w:val="0051235F"/>
    <w:rsid w:val="0051286B"/>
    <w:rsid w:val="00512CB5"/>
    <w:rsid w:val="005133B5"/>
    <w:rsid w:val="00513606"/>
    <w:rsid w:val="00513E20"/>
    <w:rsid w:val="0051436E"/>
    <w:rsid w:val="0051480B"/>
    <w:rsid w:val="005149B7"/>
    <w:rsid w:val="005201E3"/>
    <w:rsid w:val="00520525"/>
    <w:rsid w:val="005205C8"/>
    <w:rsid w:val="005214DE"/>
    <w:rsid w:val="005221C7"/>
    <w:rsid w:val="005221D9"/>
    <w:rsid w:val="005223C9"/>
    <w:rsid w:val="005228AC"/>
    <w:rsid w:val="00522A18"/>
    <w:rsid w:val="00523019"/>
    <w:rsid w:val="005233FE"/>
    <w:rsid w:val="00523768"/>
    <w:rsid w:val="005239FC"/>
    <w:rsid w:val="005247DE"/>
    <w:rsid w:val="00524AD3"/>
    <w:rsid w:val="00524D21"/>
    <w:rsid w:val="005257C0"/>
    <w:rsid w:val="00525A78"/>
    <w:rsid w:val="005263EE"/>
    <w:rsid w:val="00526AF7"/>
    <w:rsid w:val="005272B8"/>
    <w:rsid w:val="005272C7"/>
    <w:rsid w:val="005273CC"/>
    <w:rsid w:val="0053063E"/>
    <w:rsid w:val="00530863"/>
    <w:rsid w:val="00531420"/>
    <w:rsid w:val="00531E32"/>
    <w:rsid w:val="0053218D"/>
    <w:rsid w:val="0053265C"/>
    <w:rsid w:val="005326F7"/>
    <w:rsid w:val="00532D02"/>
    <w:rsid w:val="005330CA"/>
    <w:rsid w:val="0053341E"/>
    <w:rsid w:val="00533983"/>
    <w:rsid w:val="00533F84"/>
    <w:rsid w:val="005343BD"/>
    <w:rsid w:val="005357D6"/>
    <w:rsid w:val="00535A09"/>
    <w:rsid w:val="0053656F"/>
    <w:rsid w:val="005365CE"/>
    <w:rsid w:val="00536D49"/>
    <w:rsid w:val="00537829"/>
    <w:rsid w:val="00537E12"/>
    <w:rsid w:val="00540C42"/>
    <w:rsid w:val="00541150"/>
    <w:rsid w:val="00541446"/>
    <w:rsid w:val="00542141"/>
    <w:rsid w:val="005425A2"/>
    <w:rsid w:val="0054277C"/>
    <w:rsid w:val="00542E7A"/>
    <w:rsid w:val="00542EA1"/>
    <w:rsid w:val="00543273"/>
    <w:rsid w:val="00543A76"/>
    <w:rsid w:val="00544134"/>
    <w:rsid w:val="0054455D"/>
    <w:rsid w:val="00544A6F"/>
    <w:rsid w:val="00545555"/>
    <w:rsid w:val="00545CBB"/>
    <w:rsid w:val="0054674B"/>
    <w:rsid w:val="00546DFE"/>
    <w:rsid w:val="005479AE"/>
    <w:rsid w:val="00547E7F"/>
    <w:rsid w:val="00547F80"/>
    <w:rsid w:val="005519BF"/>
    <w:rsid w:val="005519D7"/>
    <w:rsid w:val="00551C90"/>
    <w:rsid w:val="0055358E"/>
    <w:rsid w:val="005540A9"/>
    <w:rsid w:val="0055413E"/>
    <w:rsid w:val="00554EB5"/>
    <w:rsid w:val="005567C4"/>
    <w:rsid w:val="005570B2"/>
    <w:rsid w:val="00557CAD"/>
    <w:rsid w:val="0056061F"/>
    <w:rsid w:val="00560A9A"/>
    <w:rsid w:val="00561942"/>
    <w:rsid w:val="00561AC2"/>
    <w:rsid w:val="005620D4"/>
    <w:rsid w:val="00562FF4"/>
    <w:rsid w:val="00563CA3"/>
    <w:rsid w:val="00564C7C"/>
    <w:rsid w:val="00564E15"/>
    <w:rsid w:val="005653B3"/>
    <w:rsid w:val="00565930"/>
    <w:rsid w:val="00565C06"/>
    <w:rsid w:val="00567200"/>
    <w:rsid w:val="00570161"/>
    <w:rsid w:val="00570CC4"/>
    <w:rsid w:val="0057150B"/>
    <w:rsid w:val="00571807"/>
    <w:rsid w:val="005718D2"/>
    <w:rsid w:val="0057216D"/>
    <w:rsid w:val="005729E0"/>
    <w:rsid w:val="005732FA"/>
    <w:rsid w:val="00573532"/>
    <w:rsid w:val="00573750"/>
    <w:rsid w:val="00573A80"/>
    <w:rsid w:val="00573D1E"/>
    <w:rsid w:val="0057433C"/>
    <w:rsid w:val="00574DA0"/>
    <w:rsid w:val="005758BF"/>
    <w:rsid w:val="00575917"/>
    <w:rsid w:val="005760DE"/>
    <w:rsid w:val="00576700"/>
    <w:rsid w:val="00576AE1"/>
    <w:rsid w:val="00577137"/>
    <w:rsid w:val="005773D3"/>
    <w:rsid w:val="005777E4"/>
    <w:rsid w:val="005777ED"/>
    <w:rsid w:val="005800EB"/>
    <w:rsid w:val="00580381"/>
    <w:rsid w:val="00580393"/>
    <w:rsid w:val="00581302"/>
    <w:rsid w:val="005813CF"/>
    <w:rsid w:val="0058151B"/>
    <w:rsid w:val="00581655"/>
    <w:rsid w:val="00582FF1"/>
    <w:rsid w:val="00583A52"/>
    <w:rsid w:val="00583E94"/>
    <w:rsid w:val="0058480F"/>
    <w:rsid w:val="00585057"/>
    <w:rsid w:val="00585EE5"/>
    <w:rsid w:val="005864AF"/>
    <w:rsid w:val="00586581"/>
    <w:rsid w:val="005865C0"/>
    <w:rsid w:val="00586CF0"/>
    <w:rsid w:val="00586E57"/>
    <w:rsid w:val="00586FD0"/>
    <w:rsid w:val="0058762A"/>
    <w:rsid w:val="00587A6C"/>
    <w:rsid w:val="005915DF"/>
    <w:rsid w:val="0059209B"/>
    <w:rsid w:val="005935EB"/>
    <w:rsid w:val="00593B72"/>
    <w:rsid w:val="00593B9B"/>
    <w:rsid w:val="00593EC6"/>
    <w:rsid w:val="00594277"/>
    <w:rsid w:val="00594796"/>
    <w:rsid w:val="00594AF1"/>
    <w:rsid w:val="00594C15"/>
    <w:rsid w:val="005953A9"/>
    <w:rsid w:val="005955C5"/>
    <w:rsid w:val="00595B9B"/>
    <w:rsid w:val="00595F17"/>
    <w:rsid w:val="00596BD7"/>
    <w:rsid w:val="00597494"/>
    <w:rsid w:val="005A00DF"/>
    <w:rsid w:val="005A068C"/>
    <w:rsid w:val="005A06B4"/>
    <w:rsid w:val="005A1111"/>
    <w:rsid w:val="005A18BB"/>
    <w:rsid w:val="005A3932"/>
    <w:rsid w:val="005A3F08"/>
    <w:rsid w:val="005A41A1"/>
    <w:rsid w:val="005A42CD"/>
    <w:rsid w:val="005A4A37"/>
    <w:rsid w:val="005A4A56"/>
    <w:rsid w:val="005A4E53"/>
    <w:rsid w:val="005A566B"/>
    <w:rsid w:val="005A6125"/>
    <w:rsid w:val="005A79AD"/>
    <w:rsid w:val="005B0B94"/>
    <w:rsid w:val="005B17C9"/>
    <w:rsid w:val="005B1833"/>
    <w:rsid w:val="005B1ECA"/>
    <w:rsid w:val="005B232E"/>
    <w:rsid w:val="005B2455"/>
    <w:rsid w:val="005B2B8F"/>
    <w:rsid w:val="005B316F"/>
    <w:rsid w:val="005B34D1"/>
    <w:rsid w:val="005B372D"/>
    <w:rsid w:val="005B4524"/>
    <w:rsid w:val="005B5764"/>
    <w:rsid w:val="005B5B35"/>
    <w:rsid w:val="005B5E79"/>
    <w:rsid w:val="005B71ED"/>
    <w:rsid w:val="005B7795"/>
    <w:rsid w:val="005C01B7"/>
    <w:rsid w:val="005C0416"/>
    <w:rsid w:val="005C19DD"/>
    <w:rsid w:val="005C21C4"/>
    <w:rsid w:val="005C2B63"/>
    <w:rsid w:val="005C2D52"/>
    <w:rsid w:val="005C349E"/>
    <w:rsid w:val="005C3771"/>
    <w:rsid w:val="005C4001"/>
    <w:rsid w:val="005C4390"/>
    <w:rsid w:val="005C45B7"/>
    <w:rsid w:val="005C48EF"/>
    <w:rsid w:val="005C4B36"/>
    <w:rsid w:val="005C548D"/>
    <w:rsid w:val="005C5581"/>
    <w:rsid w:val="005C6635"/>
    <w:rsid w:val="005C68BA"/>
    <w:rsid w:val="005C68E2"/>
    <w:rsid w:val="005C6B1A"/>
    <w:rsid w:val="005D014A"/>
    <w:rsid w:val="005D0899"/>
    <w:rsid w:val="005D1C08"/>
    <w:rsid w:val="005D2123"/>
    <w:rsid w:val="005D237B"/>
    <w:rsid w:val="005D26B0"/>
    <w:rsid w:val="005D2959"/>
    <w:rsid w:val="005D2AB6"/>
    <w:rsid w:val="005D2C6B"/>
    <w:rsid w:val="005D3630"/>
    <w:rsid w:val="005D3B60"/>
    <w:rsid w:val="005D3D1D"/>
    <w:rsid w:val="005D4E45"/>
    <w:rsid w:val="005D5472"/>
    <w:rsid w:val="005D5B0F"/>
    <w:rsid w:val="005D635D"/>
    <w:rsid w:val="005D667C"/>
    <w:rsid w:val="005D7475"/>
    <w:rsid w:val="005D7BD2"/>
    <w:rsid w:val="005D7E7D"/>
    <w:rsid w:val="005E1034"/>
    <w:rsid w:val="005E1654"/>
    <w:rsid w:val="005E2149"/>
    <w:rsid w:val="005E2609"/>
    <w:rsid w:val="005E2AE9"/>
    <w:rsid w:val="005E2D22"/>
    <w:rsid w:val="005E2E0D"/>
    <w:rsid w:val="005E33DF"/>
    <w:rsid w:val="005E3855"/>
    <w:rsid w:val="005E3C78"/>
    <w:rsid w:val="005E48F6"/>
    <w:rsid w:val="005E4FD6"/>
    <w:rsid w:val="005E5C20"/>
    <w:rsid w:val="005E5D66"/>
    <w:rsid w:val="005E63CC"/>
    <w:rsid w:val="005E667E"/>
    <w:rsid w:val="005E689E"/>
    <w:rsid w:val="005E74A2"/>
    <w:rsid w:val="005E77C5"/>
    <w:rsid w:val="005E77DA"/>
    <w:rsid w:val="005E7A76"/>
    <w:rsid w:val="005E7BE4"/>
    <w:rsid w:val="005E7F08"/>
    <w:rsid w:val="005F0398"/>
    <w:rsid w:val="005F04E2"/>
    <w:rsid w:val="005F0C33"/>
    <w:rsid w:val="005F178C"/>
    <w:rsid w:val="005F1AE8"/>
    <w:rsid w:val="005F1F9F"/>
    <w:rsid w:val="005F23AB"/>
    <w:rsid w:val="005F3871"/>
    <w:rsid w:val="005F419B"/>
    <w:rsid w:val="005F4BFD"/>
    <w:rsid w:val="005F4FE8"/>
    <w:rsid w:val="005F5061"/>
    <w:rsid w:val="005F51EB"/>
    <w:rsid w:val="005F5584"/>
    <w:rsid w:val="005F573C"/>
    <w:rsid w:val="005F5954"/>
    <w:rsid w:val="005F6393"/>
    <w:rsid w:val="005F69CD"/>
    <w:rsid w:val="005F6ADF"/>
    <w:rsid w:val="005F6BCE"/>
    <w:rsid w:val="005F70B7"/>
    <w:rsid w:val="005F7131"/>
    <w:rsid w:val="005F7659"/>
    <w:rsid w:val="005F7D0E"/>
    <w:rsid w:val="006002F2"/>
    <w:rsid w:val="0060088C"/>
    <w:rsid w:val="006008AE"/>
    <w:rsid w:val="00600B23"/>
    <w:rsid w:val="00600BE1"/>
    <w:rsid w:val="00600E0C"/>
    <w:rsid w:val="0060206C"/>
    <w:rsid w:val="00602891"/>
    <w:rsid w:val="00603059"/>
    <w:rsid w:val="006036B5"/>
    <w:rsid w:val="00604C94"/>
    <w:rsid w:val="00605609"/>
    <w:rsid w:val="00606A76"/>
    <w:rsid w:val="00606BCD"/>
    <w:rsid w:val="00606DB2"/>
    <w:rsid w:val="00606EF7"/>
    <w:rsid w:val="00607ECF"/>
    <w:rsid w:val="0061060F"/>
    <w:rsid w:val="00610B0F"/>
    <w:rsid w:val="00611B29"/>
    <w:rsid w:val="00611BDE"/>
    <w:rsid w:val="0061293B"/>
    <w:rsid w:val="006132BF"/>
    <w:rsid w:val="006132EF"/>
    <w:rsid w:val="006145EE"/>
    <w:rsid w:val="00614F81"/>
    <w:rsid w:val="00615534"/>
    <w:rsid w:val="0061567C"/>
    <w:rsid w:val="00615A5C"/>
    <w:rsid w:val="00615CB7"/>
    <w:rsid w:val="0061612D"/>
    <w:rsid w:val="006162EF"/>
    <w:rsid w:val="0061643C"/>
    <w:rsid w:val="00616639"/>
    <w:rsid w:val="0061685C"/>
    <w:rsid w:val="00616B10"/>
    <w:rsid w:val="00616D04"/>
    <w:rsid w:val="006173EB"/>
    <w:rsid w:val="00617867"/>
    <w:rsid w:val="00617C45"/>
    <w:rsid w:val="00620D90"/>
    <w:rsid w:val="0062150B"/>
    <w:rsid w:val="00621649"/>
    <w:rsid w:val="00621A49"/>
    <w:rsid w:val="0062236C"/>
    <w:rsid w:val="00622852"/>
    <w:rsid w:val="00623369"/>
    <w:rsid w:val="0062370A"/>
    <w:rsid w:val="0062411B"/>
    <w:rsid w:val="0062417E"/>
    <w:rsid w:val="00624842"/>
    <w:rsid w:val="00624D60"/>
    <w:rsid w:val="00624DA8"/>
    <w:rsid w:val="0062506E"/>
    <w:rsid w:val="00625D3B"/>
    <w:rsid w:val="00626429"/>
    <w:rsid w:val="00626547"/>
    <w:rsid w:val="00626719"/>
    <w:rsid w:val="00626A0B"/>
    <w:rsid w:val="00627253"/>
    <w:rsid w:val="00627DA5"/>
    <w:rsid w:val="00627E71"/>
    <w:rsid w:val="006300A7"/>
    <w:rsid w:val="006300D9"/>
    <w:rsid w:val="00630A1A"/>
    <w:rsid w:val="00630D42"/>
    <w:rsid w:val="0063156F"/>
    <w:rsid w:val="0063192F"/>
    <w:rsid w:val="0063208E"/>
    <w:rsid w:val="00632783"/>
    <w:rsid w:val="00632D26"/>
    <w:rsid w:val="006337BA"/>
    <w:rsid w:val="00633DE9"/>
    <w:rsid w:val="00633E5D"/>
    <w:rsid w:val="00633EEA"/>
    <w:rsid w:val="00634094"/>
    <w:rsid w:val="006340EE"/>
    <w:rsid w:val="00634209"/>
    <w:rsid w:val="00634647"/>
    <w:rsid w:val="006353F2"/>
    <w:rsid w:val="00635DA7"/>
    <w:rsid w:val="00636AF1"/>
    <w:rsid w:val="00637208"/>
    <w:rsid w:val="0063722E"/>
    <w:rsid w:val="0063725E"/>
    <w:rsid w:val="00637748"/>
    <w:rsid w:val="00637F23"/>
    <w:rsid w:val="00640744"/>
    <w:rsid w:val="00640BB3"/>
    <w:rsid w:val="0064139D"/>
    <w:rsid w:val="006413AE"/>
    <w:rsid w:val="00641B4D"/>
    <w:rsid w:val="006422BF"/>
    <w:rsid w:val="00642472"/>
    <w:rsid w:val="0064298D"/>
    <w:rsid w:val="006429CE"/>
    <w:rsid w:val="00642A8F"/>
    <w:rsid w:val="00644D29"/>
    <w:rsid w:val="006455EA"/>
    <w:rsid w:val="00646D8E"/>
    <w:rsid w:val="00646FCE"/>
    <w:rsid w:val="006506A7"/>
    <w:rsid w:val="00650752"/>
    <w:rsid w:val="00651786"/>
    <w:rsid w:val="00653344"/>
    <w:rsid w:val="0065501D"/>
    <w:rsid w:val="00655908"/>
    <w:rsid w:val="00655CFC"/>
    <w:rsid w:val="00655E7C"/>
    <w:rsid w:val="00655F60"/>
    <w:rsid w:val="00655F67"/>
    <w:rsid w:val="00656A1B"/>
    <w:rsid w:val="00656CCF"/>
    <w:rsid w:val="006573C5"/>
    <w:rsid w:val="0065760B"/>
    <w:rsid w:val="006579C2"/>
    <w:rsid w:val="00660394"/>
    <w:rsid w:val="0066046C"/>
    <w:rsid w:val="00660DD5"/>
    <w:rsid w:val="00661278"/>
    <w:rsid w:val="0066156D"/>
    <w:rsid w:val="00662070"/>
    <w:rsid w:val="006626BF"/>
    <w:rsid w:val="006629EB"/>
    <w:rsid w:val="00662EB7"/>
    <w:rsid w:val="0066308D"/>
    <w:rsid w:val="00663298"/>
    <w:rsid w:val="00663581"/>
    <w:rsid w:val="00664109"/>
    <w:rsid w:val="006642E0"/>
    <w:rsid w:val="006646D1"/>
    <w:rsid w:val="00664805"/>
    <w:rsid w:val="00664CC2"/>
    <w:rsid w:val="00664D88"/>
    <w:rsid w:val="00665D95"/>
    <w:rsid w:val="00666A73"/>
    <w:rsid w:val="00666ADD"/>
    <w:rsid w:val="00666E4E"/>
    <w:rsid w:val="006677E5"/>
    <w:rsid w:val="00670690"/>
    <w:rsid w:val="006709A6"/>
    <w:rsid w:val="00670B99"/>
    <w:rsid w:val="0067115E"/>
    <w:rsid w:val="0067134C"/>
    <w:rsid w:val="0067158D"/>
    <w:rsid w:val="00671996"/>
    <w:rsid w:val="0067326B"/>
    <w:rsid w:val="00673494"/>
    <w:rsid w:val="006737FD"/>
    <w:rsid w:val="00673D4F"/>
    <w:rsid w:val="006756F4"/>
    <w:rsid w:val="006757F9"/>
    <w:rsid w:val="00675BA7"/>
    <w:rsid w:val="00675EDF"/>
    <w:rsid w:val="0067693A"/>
    <w:rsid w:val="00676ECA"/>
    <w:rsid w:val="0068028B"/>
    <w:rsid w:val="00680AF7"/>
    <w:rsid w:val="00680D02"/>
    <w:rsid w:val="00681332"/>
    <w:rsid w:val="00681C26"/>
    <w:rsid w:val="0068243E"/>
    <w:rsid w:val="00682B19"/>
    <w:rsid w:val="006833BC"/>
    <w:rsid w:val="0068349F"/>
    <w:rsid w:val="00683EE2"/>
    <w:rsid w:val="00684019"/>
    <w:rsid w:val="00684E78"/>
    <w:rsid w:val="00685182"/>
    <w:rsid w:val="00685BCF"/>
    <w:rsid w:val="00685D31"/>
    <w:rsid w:val="0068663B"/>
    <w:rsid w:val="006866AE"/>
    <w:rsid w:val="006871E3"/>
    <w:rsid w:val="00687A50"/>
    <w:rsid w:val="00687C44"/>
    <w:rsid w:val="006903B4"/>
    <w:rsid w:val="00690583"/>
    <w:rsid w:val="00690AC4"/>
    <w:rsid w:val="006911C1"/>
    <w:rsid w:val="00691726"/>
    <w:rsid w:val="00691BA7"/>
    <w:rsid w:val="00692A73"/>
    <w:rsid w:val="006939CB"/>
    <w:rsid w:val="00693B1C"/>
    <w:rsid w:val="00693E28"/>
    <w:rsid w:val="006947C1"/>
    <w:rsid w:val="00694EBD"/>
    <w:rsid w:val="0069627C"/>
    <w:rsid w:val="00696423"/>
    <w:rsid w:val="00697318"/>
    <w:rsid w:val="006973A8"/>
    <w:rsid w:val="00697AC6"/>
    <w:rsid w:val="00697D2E"/>
    <w:rsid w:val="00697DFC"/>
    <w:rsid w:val="006A0705"/>
    <w:rsid w:val="006A0A55"/>
    <w:rsid w:val="006A2138"/>
    <w:rsid w:val="006A281F"/>
    <w:rsid w:val="006A397C"/>
    <w:rsid w:val="006A3B07"/>
    <w:rsid w:val="006A3EB9"/>
    <w:rsid w:val="006A445F"/>
    <w:rsid w:val="006A5453"/>
    <w:rsid w:val="006A57EB"/>
    <w:rsid w:val="006A6541"/>
    <w:rsid w:val="006A6A6B"/>
    <w:rsid w:val="006A6C21"/>
    <w:rsid w:val="006A702E"/>
    <w:rsid w:val="006A719A"/>
    <w:rsid w:val="006A72A9"/>
    <w:rsid w:val="006A740B"/>
    <w:rsid w:val="006A7B63"/>
    <w:rsid w:val="006B0565"/>
    <w:rsid w:val="006B05BB"/>
    <w:rsid w:val="006B270E"/>
    <w:rsid w:val="006B2876"/>
    <w:rsid w:val="006B4BCC"/>
    <w:rsid w:val="006B5AA0"/>
    <w:rsid w:val="006B5CAA"/>
    <w:rsid w:val="006B6462"/>
    <w:rsid w:val="006B6C7E"/>
    <w:rsid w:val="006B6DBB"/>
    <w:rsid w:val="006B7451"/>
    <w:rsid w:val="006B7537"/>
    <w:rsid w:val="006B77CD"/>
    <w:rsid w:val="006C0864"/>
    <w:rsid w:val="006C0BEB"/>
    <w:rsid w:val="006C0F2D"/>
    <w:rsid w:val="006C14CE"/>
    <w:rsid w:val="006C1BA0"/>
    <w:rsid w:val="006C2B52"/>
    <w:rsid w:val="006C47FC"/>
    <w:rsid w:val="006C548F"/>
    <w:rsid w:val="006C54A4"/>
    <w:rsid w:val="006C5DD5"/>
    <w:rsid w:val="006C63F4"/>
    <w:rsid w:val="006C65E0"/>
    <w:rsid w:val="006C667A"/>
    <w:rsid w:val="006C6EDD"/>
    <w:rsid w:val="006C7C47"/>
    <w:rsid w:val="006C7F23"/>
    <w:rsid w:val="006C7F43"/>
    <w:rsid w:val="006D0A0C"/>
    <w:rsid w:val="006D10D3"/>
    <w:rsid w:val="006D1E0D"/>
    <w:rsid w:val="006D1E15"/>
    <w:rsid w:val="006D2526"/>
    <w:rsid w:val="006D26EA"/>
    <w:rsid w:val="006D28CE"/>
    <w:rsid w:val="006D2AD3"/>
    <w:rsid w:val="006D34D6"/>
    <w:rsid w:val="006D3547"/>
    <w:rsid w:val="006D37B0"/>
    <w:rsid w:val="006D6863"/>
    <w:rsid w:val="006D6E25"/>
    <w:rsid w:val="006D7456"/>
    <w:rsid w:val="006D781A"/>
    <w:rsid w:val="006D7BA0"/>
    <w:rsid w:val="006D7BC2"/>
    <w:rsid w:val="006D7E90"/>
    <w:rsid w:val="006E071D"/>
    <w:rsid w:val="006E1A5D"/>
    <w:rsid w:val="006E1B4E"/>
    <w:rsid w:val="006E28C9"/>
    <w:rsid w:val="006E34B9"/>
    <w:rsid w:val="006E3A9D"/>
    <w:rsid w:val="006E4D87"/>
    <w:rsid w:val="006E5155"/>
    <w:rsid w:val="006E5173"/>
    <w:rsid w:val="006E569A"/>
    <w:rsid w:val="006E5E9C"/>
    <w:rsid w:val="006E79C4"/>
    <w:rsid w:val="006E7A69"/>
    <w:rsid w:val="006F102B"/>
    <w:rsid w:val="006F1200"/>
    <w:rsid w:val="006F14C3"/>
    <w:rsid w:val="006F269D"/>
    <w:rsid w:val="006F282F"/>
    <w:rsid w:val="006F425D"/>
    <w:rsid w:val="006F479A"/>
    <w:rsid w:val="006F4937"/>
    <w:rsid w:val="006F4E55"/>
    <w:rsid w:val="006F4FCD"/>
    <w:rsid w:val="006F58D8"/>
    <w:rsid w:val="006F5971"/>
    <w:rsid w:val="006F59F4"/>
    <w:rsid w:val="006F68A0"/>
    <w:rsid w:val="006F6BBD"/>
    <w:rsid w:val="006F7919"/>
    <w:rsid w:val="006F7BD5"/>
    <w:rsid w:val="00700E9C"/>
    <w:rsid w:val="007021DE"/>
    <w:rsid w:val="0070242C"/>
    <w:rsid w:val="0070279F"/>
    <w:rsid w:val="00702A10"/>
    <w:rsid w:val="0070452C"/>
    <w:rsid w:val="007047B4"/>
    <w:rsid w:val="007047BC"/>
    <w:rsid w:val="00705066"/>
    <w:rsid w:val="007050E4"/>
    <w:rsid w:val="00705910"/>
    <w:rsid w:val="00706327"/>
    <w:rsid w:val="0070662C"/>
    <w:rsid w:val="00706ACB"/>
    <w:rsid w:val="00707480"/>
    <w:rsid w:val="0070755E"/>
    <w:rsid w:val="00707769"/>
    <w:rsid w:val="00711AB0"/>
    <w:rsid w:val="00711CA1"/>
    <w:rsid w:val="00711EE8"/>
    <w:rsid w:val="00712190"/>
    <w:rsid w:val="00712EB3"/>
    <w:rsid w:val="00713678"/>
    <w:rsid w:val="007138E6"/>
    <w:rsid w:val="00713E72"/>
    <w:rsid w:val="00714313"/>
    <w:rsid w:val="00714670"/>
    <w:rsid w:val="00714B9D"/>
    <w:rsid w:val="00715097"/>
    <w:rsid w:val="007150B1"/>
    <w:rsid w:val="007161B6"/>
    <w:rsid w:val="0071689A"/>
    <w:rsid w:val="00716989"/>
    <w:rsid w:val="00717812"/>
    <w:rsid w:val="00717CDC"/>
    <w:rsid w:val="00717E29"/>
    <w:rsid w:val="00720651"/>
    <w:rsid w:val="00720B8A"/>
    <w:rsid w:val="0072299C"/>
    <w:rsid w:val="00722B9C"/>
    <w:rsid w:val="007235A8"/>
    <w:rsid w:val="00723816"/>
    <w:rsid w:val="00723D05"/>
    <w:rsid w:val="00723ECD"/>
    <w:rsid w:val="00724085"/>
    <w:rsid w:val="00724781"/>
    <w:rsid w:val="007248DB"/>
    <w:rsid w:val="00724B6E"/>
    <w:rsid w:val="00724DAA"/>
    <w:rsid w:val="00725168"/>
    <w:rsid w:val="0072529D"/>
    <w:rsid w:val="00725536"/>
    <w:rsid w:val="00725A6C"/>
    <w:rsid w:val="007260A3"/>
    <w:rsid w:val="0072635C"/>
    <w:rsid w:val="00726435"/>
    <w:rsid w:val="00727079"/>
    <w:rsid w:val="007270B3"/>
    <w:rsid w:val="00727385"/>
    <w:rsid w:val="00727ECD"/>
    <w:rsid w:val="00730388"/>
    <w:rsid w:val="00730734"/>
    <w:rsid w:val="00730A6E"/>
    <w:rsid w:val="00730C07"/>
    <w:rsid w:val="00730FF3"/>
    <w:rsid w:val="00731482"/>
    <w:rsid w:val="007316DF"/>
    <w:rsid w:val="00732B01"/>
    <w:rsid w:val="007345BC"/>
    <w:rsid w:val="00734836"/>
    <w:rsid w:val="007350AD"/>
    <w:rsid w:val="0073510C"/>
    <w:rsid w:val="007372D0"/>
    <w:rsid w:val="007373A4"/>
    <w:rsid w:val="00737C6B"/>
    <w:rsid w:val="00737E0D"/>
    <w:rsid w:val="007403E3"/>
    <w:rsid w:val="007408B7"/>
    <w:rsid w:val="00741534"/>
    <w:rsid w:val="007427F7"/>
    <w:rsid w:val="00742984"/>
    <w:rsid w:val="00743EA4"/>
    <w:rsid w:val="0074456F"/>
    <w:rsid w:val="00744E4A"/>
    <w:rsid w:val="00744E82"/>
    <w:rsid w:val="00745EBA"/>
    <w:rsid w:val="00746671"/>
    <w:rsid w:val="00746CC4"/>
    <w:rsid w:val="00746EE1"/>
    <w:rsid w:val="0074743D"/>
    <w:rsid w:val="00747470"/>
    <w:rsid w:val="00747CA7"/>
    <w:rsid w:val="0075021B"/>
    <w:rsid w:val="00750E63"/>
    <w:rsid w:val="007519C3"/>
    <w:rsid w:val="00751A58"/>
    <w:rsid w:val="00752AB9"/>
    <w:rsid w:val="00752AD9"/>
    <w:rsid w:val="00752B36"/>
    <w:rsid w:val="00753920"/>
    <w:rsid w:val="00753FBA"/>
    <w:rsid w:val="00754083"/>
    <w:rsid w:val="00754713"/>
    <w:rsid w:val="00754E9C"/>
    <w:rsid w:val="00755025"/>
    <w:rsid w:val="00755311"/>
    <w:rsid w:val="00755325"/>
    <w:rsid w:val="0075582E"/>
    <w:rsid w:val="00755DA0"/>
    <w:rsid w:val="00756609"/>
    <w:rsid w:val="00756BC6"/>
    <w:rsid w:val="00756DF1"/>
    <w:rsid w:val="00756F16"/>
    <w:rsid w:val="00756F4B"/>
    <w:rsid w:val="00756FB4"/>
    <w:rsid w:val="0076093C"/>
    <w:rsid w:val="00760A7E"/>
    <w:rsid w:val="00760E6B"/>
    <w:rsid w:val="00762311"/>
    <w:rsid w:val="007623F6"/>
    <w:rsid w:val="00762445"/>
    <w:rsid w:val="007624E3"/>
    <w:rsid w:val="00762693"/>
    <w:rsid w:val="00762CEF"/>
    <w:rsid w:val="00763314"/>
    <w:rsid w:val="007633AA"/>
    <w:rsid w:val="007633F7"/>
    <w:rsid w:val="007634C8"/>
    <w:rsid w:val="0076350A"/>
    <w:rsid w:val="00763DD6"/>
    <w:rsid w:val="00763E09"/>
    <w:rsid w:val="00763FDD"/>
    <w:rsid w:val="0076467D"/>
    <w:rsid w:val="00764B04"/>
    <w:rsid w:val="00764BE2"/>
    <w:rsid w:val="00764C75"/>
    <w:rsid w:val="00765038"/>
    <w:rsid w:val="00765520"/>
    <w:rsid w:val="00765599"/>
    <w:rsid w:val="00765700"/>
    <w:rsid w:val="007659CD"/>
    <w:rsid w:val="007665E3"/>
    <w:rsid w:val="00767FEB"/>
    <w:rsid w:val="00770B0B"/>
    <w:rsid w:val="00771A46"/>
    <w:rsid w:val="00771BDA"/>
    <w:rsid w:val="00771F80"/>
    <w:rsid w:val="00772881"/>
    <w:rsid w:val="00772DB7"/>
    <w:rsid w:val="00772EC2"/>
    <w:rsid w:val="00773232"/>
    <w:rsid w:val="0077329B"/>
    <w:rsid w:val="00775564"/>
    <w:rsid w:val="00775A4D"/>
    <w:rsid w:val="00775F41"/>
    <w:rsid w:val="00776F92"/>
    <w:rsid w:val="00777613"/>
    <w:rsid w:val="00777730"/>
    <w:rsid w:val="00777852"/>
    <w:rsid w:val="00777C2E"/>
    <w:rsid w:val="00777DAA"/>
    <w:rsid w:val="00780C72"/>
    <w:rsid w:val="00780D58"/>
    <w:rsid w:val="007814BD"/>
    <w:rsid w:val="00781B57"/>
    <w:rsid w:val="00781F27"/>
    <w:rsid w:val="00782A3D"/>
    <w:rsid w:val="007832E4"/>
    <w:rsid w:val="007834E9"/>
    <w:rsid w:val="007837F9"/>
    <w:rsid w:val="00783E60"/>
    <w:rsid w:val="00784AF9"/>
    <w:rsid w:val="00784F61"/>
    <w:rsid w:val="0078508D"/>
    <w:rsid w:val="00785383"/>
    <w:rsid w:val="00786835"/>
    <w:rsid w:val="0078757B"/>
    <w:rsid w:val="00787BBB"/>
    <w:rsid w:val="00790271"/>
    <w:rsid w:val="00791301"/>
    <w:rsid w:val="0079220B"/>
    <w:rsid w:val="00792ED4"/>
    <w:rsid w:val="007935E1"/>
    <w:rsid w:val="00793840"/>
    <w:rsid w:val="00793EB8"/>
    <w:rsid w:val="0079413D"/>
    <w:rsid w:val="00794A76"/>
    <w:rsid w:val="007954C6"/>
    <w:rsid w:val="00796620"/>
    <w:rsid w:val="007969B2"/>
    <w:rsid w:val="0079708C"/>
    <w:rsid w:val="00797F8B"/>
    <w:rsid w:val="007A004B"/>
    <w:rsid w:val="007A0B60"/>
    <w:rsid w:val="007A0D94"/>
    <w:rsid w:val="007A1987"/>
    <w:rsid w:val="007A1BA1"/>
    <w:rsid w:val="007A1D61"/>
    <w:rsid w:val="007A2389"/>
    <w:rsid w:val="007A23D3"/>
    <w:rsid w:val="007A2C89"/>
    <w:rsid w:val="007A2FA2"/>
    <w:rsid w:val="007A32DA"/>
    <w:rsid w:val="007A3D95"/>
    <w:rsid w:val="007A4D70"/>
    <w:rsid w:val="007A6772"/>
    <w:rsid w:val="007A6F8A"/>
    <w:rsid w:val="007A7F33"/>
    <w:rsid w:val="007B0D18"/>
    <w:rsid w:val="007B13FF"/>
    <w:rsid w:val="007B16B7"/>
    <w:rsid w:val="007B2860"/>
    <w:rsid w:val="007B2A6C"/>
    <w:rsid w:val="007B4365"/>
    <w:rsid w:val="007B5468"/>
    <w:rsid w:val="007B5B6A"/>
    <w:rsid w:val="007B5C2F"/>
    <w:rsid w:val="007B5CF4"/>
    <w:rsid w:val="007B6E38"/>
    <w:rsid w:val="007B752E"/>
    <w:rsid w:val="007C0DAD"/>
    <w:rsid w:val="007C1170"/>
    <w:rsid w:val="007C11BD"/>
    <w:rsid w:val="007C1F31"/>
    <w:rsid w:val="007C1F9A"/>
    <w:rsid w:val="007C2328"/>
    <w:rsid w:val="007C2C35"/>
    <w:rsid w:val="007C2F86"/>
    <w:rsid w:val="007C30F5"/>
    <w:rsid w:val="007C3A71"/>
    <w:rsid w:val="007C450E"/>
    <w:rsid w:val="007C49AE"/>
    <w:rsid w:val="007C4CF2"/>
    <w:rsid w:val="007C50E0"/>
    <w:rsid w:val="007C5F86"/>
    <w:rsid w:val="007C613C"/>
    <w:rsid w:val="007C6254"/>
    <w:rsid w:val="007C6556"/>
    <w:rsid w:val="007C6A00"/>
    <w:rsid w:val="007C6D0E"/>
    <w:rsid w:val="007C6DA1"/>
    <w:rsid w:val="007C7355"/>
    <w:rsid w:val="007D0990"/>
    <w:rsid w:val="007D0AC4"/>
    <w:rsid w:val="007D116E"/>
    <w:rsid w:val="007D16F2"/>
    <w:rsid w:val="007D2175"/>
    <w:rsid w:val="007D3251"/>
    <w:rsid w:val="007D32AA"/>
    <w:rsid w:val="007D3868"/>
    <w:rsid w:val="007D3CD3"/>
    <w:rsid w:val="007D51C2"/>
    <w:rsid w:val="007D5B5A"/>
    <w:rsid w:val="007D6754"/>
    <w:rsid w:val="007D6B40"/>
    <w:rsid w:val="007D7041"/>
    <w:rsid w:val="007D73EF"/>
    <w:rsid w:val="007E01E6"/>
    <w:rsid w:val="007E035B"/>
    <w:rsid w:val="007E043D"/>
    <w:rsid w:val="007E0714"/>
    <w:rsid w:val="007E0803"/>
    <w:rsid w:val="007E096A"/>
    <w:rsid w:val="007E0F08"/>
    <w:rsid w:val="007E1523"/>
    <w:rsid w:val="007E2079"/>
    <w:rsid w:val="007E26F9"/>
    <w:rsid w:val="007E2C8C"/>
    <w:rsid w:val="007E2EE9"/>
    <w:rsid w:val="007E32CB"/>
    <w:rsid w:val="007E38A4"/>
    <w:rsid w:val="007E4506"/>
    <w:rsid w:val="007E45DB"/>
    <w:rsid w:val="007E4684"/>
    <w:rsid w:val="007E4836"/>
    <w:rsid w:val="007E4A92"/>
    <w:rsid w:val="007E4B07"/>
    <w:rsid w:val="007E4DAD"/>
    <w:rsid w:val="007E5D5B"/>
    <w:rsid w:val="007E6464"/>
    <w:rsid w:val="007E6A20"/>
    <w:rsid w:val="007E7384"/>
    <w:rsid w:val="007E7EF0"/>
    <w:rsid w:val="007F060D"/>
    <w:rsid w:val="007F1DF4"/>
    <w:rsid w:val="007F23F5"/>
    <w:rsid w:val="007F3784"/>
    <w:rsid w:val="007F3A95"/>
    <w:rsid w:val="007F3F85"/>
    <w:rsid w:val="007F3FA8"/>
    <w:rsid w:val="007F41D7"/>
    <w:rsid w:val="007F4667"/>
    <w:rsid w:val="007F4697"/>
    <w:rsid w:val="007F47CD"/>
    <w:rsid w:val="007F4B88"/>
    <w:rsid w:val="007F4E8A"/>
    <w:rsid w:val="007F545D"/>
    <w:rsid w:val="007F577C"/>
    <w:rsid w:val="007F5847"/>
    <w:rsid w:val="007F5C0D"/>
    <w:rsid w:val="007F7337"/>
    <w:rsid w:val="007F7655"/>
    <w:rsid w:val="007F7812"/>
    <w:rsid w:val="007F7E20"/>
    <w:rsid w:val="00800148"/>
    <w:rsid w:val="008001B5"/>
    <w:rsid w:val="008014D9"/>
    <w:rsid w:val="00801F67"/>
    <w:rsid w:val="00801F73"/>
    <w:rsid w:val="00803799"/>
    <w:rsid w:val="00805BC6"/>
    <w:rsid w:val="008063B7"/>
    <w:rsid w:val="00806A79"/>
    <w:rsid w:val="00806FBA"/>
    <w:rsid w:val="00807140"/>
    <w:rsid w:val="0080716E"/>
    <w:rsid w:val="008126E0"/>
    <w:rsid w:val="00812B6A"/>
    <w:rsid w:val="00812D96"/>
    <w:rsid w:val="00813557"/>
    <w:rsid w:val="008143D6"/>
    <w:rsid w:val="00814777"/>
    <w:rsid w:val="00814992"/>
    <w:rsid w:val="00814B8F"/>
    <w:rsid w:val="00815A94"/>
    <w:rsid w:val="00815FD0"/>
    <w:rsid w:val="00816989"/>
    <w:rsid w:val="00816B9E"/>
    <w:rsid w:val="00817095"/>
    <w:rsid w:val="0081745D"/>
    <w:rsid w:val="00817A2B"/>
    <w:rsid w:val="00817BB9"/>
    <w:rsid w:val="00817CE2"/>
    <w:rsid w:val="0082025D"/>
    <w:rsid w:val="008203E9"/>
    <w:rsid w:val="00820547"/>
    <w:rsid w:val="00820AF0"/>
    <w:rsid w:val="00820EA0"/>
    <w:rsid w:val="00820F9E"/>
    <w:rsid w:val="00821081"/>
    <w:rsid w:val="00821703"/>
    <w:rsid w:val="00821763"/>
    <w:rsid w:val="008218DE"/>
    <w:rsid w:val="008220D1"/>
    <w:rsid w:val="008227DB"/>
    <w:rsid w:val="00822C72"/>
    <w:rsid w:val="0082397A"/>
    <w:rsid w:val="00823D01"/>
    <w:rsid w:val="00824C40"/>
    <w:rsid w:val="00826386"/>
    <w:rsid w:val="00830B07"/>
    <w:rsid w:val="008318F6"/>
    <w:rsid w:val="008320AB"/>
    <w:rsid w:val="00832863"/>
    <w:rsid w:val="008337A7"/>
    <w:rsid w:val="00833819"/>
    <w:rsid w:val="008338D2"/>
    <w:rsid w:val="00833946"/>
    <w:rsid w:val="00833F96"/>
    <w:rsid w:val="008344AB"/>
    <w:rsid w:val="0083493E"/>
    <w:rsid w:val="00835D1E"/>
    <w:rsid w:val="008369AF"/>
    <w:rsid w:val="00836F87"/>
    <w:rsid w:val="008414D8"/>
    <w:rsid w:val="0084174B"/>
    <w:rsid w:val="008423AC"/>
    <w:rsid w:val="00842B08"/>
    <w:rsid w:val="00843A8E"/>
    <w:rsid w:val="00843EC1"/>
    <w:rsid w:val="008447DF"/>
    <w:rsid w:val="00844E41"/>
    <w:rsid w:val="00844FC5"/>
    <w:rsid w:val="008457C9"/>
    <w:rsid w:val="0084586F"/>
    <w:rsid w:val="0084597E"/>
    <w:rsid w:val="00845E70"/>
    <w:rsid w:val="008463C0"/>
    <w:rsid w:val="00846A03"/>
    <w:rsid w:val="00847092"/>
    <w:rsid w:val="008475EC"/>
    <w:rsid w:val="008475F9"/>
    <w:rsid w:val="0085055B"/>
    <w:rsid w:val="00850C4E"/>
    <w:rsid w:val="0085127F"/>
    <w:rsid w:val="008523F7"/>
    <w:rsid w:val="00853800"/>
    <w:rsid w:val="0085391A"/>
    <w:rsid w:val="00853A02"/>
    <w:rsid w:val="0085490F"/>
    <w:rsid w:val="00854C86"/>
    <w:rsid w:val="0085507F"/>
    <w:rsid w:val="008553E0"/>
    <w:rsid w:val="00855847"/>
    <w:rsid w:val="00856372"/>
    <w:rsid w:val="0085779C"/>
    <w:rsid w:val="008604A9"/>
    <w:rsid w:val="008607BA"/>
    <w:rsid w:val="00860AA7"/>
    <w:rsid w:val="00860AE9"/>
    <w:rsid w:val="00861A17"/>
    <w:rsid w:val="00861D0F"/>
    <w:rsid w:val="00862031"/>
    <w:rsid w:val="00862051"/>
    <w:rsid w:val="0086280F"/>
    <w:rsid w:val="00863D43"/>
    <w:rsid w:val="00864188"/>
    <w:rsid w:val="0086456E"/>
    <w:rsid w:val="0086612C"/>
    <w:rsid w:val="00866876"/>
    <w:rsid w:val="00866A2A"/>
    <w:rsid w:val="00866B65"/>
    <w:rsid w:val="00866F59"/>
    <w:rsid w:val="008703DC"/>
    <w:rsid w:val="00870D57"/>
    <w:rsid w:val="00871C05"/>
    <w:rsid w:val="0087357B"/>
    <w:rsid w:val="00873A80"/>
    <w:rsid w:val="008741F7"/>
    <w:rsid w:val="0087511D"/>
    <w:rsid w:val="0087664C"/>
    <w:rsid w:val="00876F9A"/>
    <w:rsid w:val="008772FB"/>
    <w:rsid w:val="00877B62"/>
    <w:rsid w:val="0088035D"/>
    <w:rsid w:val="00881195"/>
    <w:rsid w:val="00881432"/>
    <w:rsid w:val="00881573"/>
    <w:rsid w:val="00881A7D"/>
    <w:rsid w:val="00882D95"/>
    <w:rsid w:val="00883060"/>
    <w:rsid w:val="00883AC4"/>
    <w:rsid w:val="00883F59"/>
    <w:rsid w:val="0088518B"/>
    <w:rsid w:val="00885225"/>
    <w:rsid w:val="00885B15"/>
    <w:rsid w:val="00885F59"/>
    <w:rsid w:val="00886487"/>
    <w:rsid w:val="00886C98"/>
    <w:rsid w:val="008871C5"/>
    <w:rsid w:val="0088788A"/>
    <w:rsid w:val="00890127"/>
    <w:rsid w:val="00890BCA"/>
    <w:rsid w:val="00890D53"/>
    <w:rsid w:val="00891532"/>
    <w:rsid w:val="008926ED"/>
    <w:rsid w:val="00892B60"/>
    <w:rsid w:val="008931A8"/>
    <w:rsid w:val="008941B6"/>
    <w:rsid w:val="00894340"/>
    <w:rsid w:val="0089462B"/>
    <w:rsid w:val="00894D87"/>
    <w:rsid w:val="00895241"/>
    <w:rsid w:val="00895505"/>
    <w:rsid w:val="00895795"/>
    <w:rsid w:val="008960D6"/>
    <w:rsid w:val="008976BA"/>
    <w:rsid w:val="008979AD"/>
    <w:rsid w:val="008A08DE"/>
    <w:rsid w:val="008A08E8"/>
    <w:rsid w:val="008A12D4"/>
    <w:rsid w:val="008A12F3"/>
    <w:rsid w:val="008A14C2"/>
    <w:rsid w:val="008A180E"/>
    <w:rsid w:val="008A19E5"/>
    <w:rsid w:val="008A1C43"/>
    <w:rsid w:val="008A232E"/>
    <w:rsid w:val="008A25D9"/>
    <w:rsid w:val="008A2808"/>
    <w:rsid w:val="008A2F89"/>
    <w:rsid w:val="008A3BB2"/>
    <w:rsid w:val="008A4AD9"/>
    <w:rsid w:val="008A4E3C"/>
    <w:rsid w:val="008A5D96"/>
    <w:rsid w:val="008A5ED5"/>
    <w:rsid w:val="008A7084"/>
    <w:rsid w:val="008A73F3"/>
    <w:rsid w:val="008A7C77"/>
    <w:rsid w:val="008A7D8D"/>
    <w:rsid w:val="008B061A"/>
    <w:rsid w:val="008B1764"/>
    <w:rsid w:val="008B1768"/>
    <w:rsid w:val="008B1787"/>
    <w:rsid w:val="008B1A2D"/>
    <w:rsid w:val="008B22BC"/>
    <w:rsid w:val="008B3248"/>
    <w:rsid w:val="008B327C"/>
    <w:rsid w:val="008B3423"/>
    <w:rsid w:val="008B3564"/>
    <w:rsid w:val="008B398D"/>
    <w:rsid w:val="008B3CFC"/>
    <w:rsid w:val="008B4017"/>
    <w:rsid w:val="008B4079"/>
    <w:rsid w:val="008B43CB"/>
    <w:rsid w:val="008B44D1"/>
    <w:rsid w:val="008B621B"/>
    <w:rsid w:val="008B6664"/>
    <w:rsid w:val="008B67E8"/>
    <w:rsid w:val="008B698A"/>
    <w:rsid w:val="008B6D1A"/>
    <w:rsid w:val="008B6FBF"/>
    <w:rsid w:val="008B721A"/>
    <w:rsid w:val="008B73C6"/>
    <w:rsid w:val="008C0AF0"/>
    <w:rsid w:val="008C0C72"/>
    <w:rsid w:val="008C103F"/>
    <w:rsid w:val="008C298A"/>
    <w:rsid w:val="008C2A33"/>
    <w:rsid w:val="008C3DA7"/>
    <w:rsid w:val="008C4522"/>
    <w:rsid w:val="008C45AA"/>
    <w:rsid w:val="008C48C5"/>
    <w:rsid w:val="008C4927"/>
    <w:rsid w:val="008C4FC1"/>
    <w:rsid w:val="008C559E"/>
    <w:rsid w:val="008C63D1"/>
    <w:rsid w:val="008C6412"/>
    <w:rsid w:val="008C6532"/>
    <w:rsid w:val="008C6EC0"/>
    <w:rsid w:val="008C6FF7"/>
    <w:rsid w:val="008C746E"/>
    <w:rsid w:val="008C74DE"/>
    <w:rsid w:val="008C75D1"/>
    <w:rsid w:val="008D012E"/>
    <w:rsid w:val="008D1222"/>
    <w:rsid w:val="008D1D41"/>
    <w:rsid w:val="008D246F"/>
    <w:rsid w:val="008D2474"/>
    <w:rsid w:val="008D2B5F"/>
    <w:rsid w:val="008D33A7"/>
    <w:rsid w:val="008D33D7"/>
    <w:rsid w:val="008D35B7"/>
    <w:rsid w:val="008D3B61"/>
    <w:rsid w:val="008D4A5F"/>
    <w:rsid w:val="008D4E75"/>
    <w:rsid w:val="008D542C"/>
    <w:rsid w:val="008D6629"/>
    <w:rsid w:val="008D694A"/>
    <w:rsid w:val="008D78EE"/>
    <w:rsid w:val="008D7C80"/>
    <w:rsid w:val="008E0A35"/>
    <w:rsid w:val="008E0DFE"/>
    <w:rsid w:val="008E1519"/>
    <w:rsid w:val="008E1827"/>
    <w:rsid w:val="008E1C96"/>
    <w:rsid w:val="008E2150"/>
    <w:rsid w:val="008E25C0"/>
    <w:rsid w:val="008E39CE"/>
    <w:rsid w:val="008E3B1F"/>
    <w:rsid w:val="008E46D7"/>
    <w:rsid w:val="008E4B0F"/>
    <w:rsid w:val="008E5377"/>
    <w:rsid w:val="008E571F"/>
    <w:rsid w:val="008E5E2C"/>
    <w:rsid w:val="008E6672"/>
    <w:rsid w:val="008E6AA0"/>
    <w:rsid w:val="008E6D52"/>
    <w:rsid w:val="008E7249"/>
    <w:rsid w:val="008F0195"/>
    <w:rsid w:val="008F0433"/>
    <w:rsid w:val="008F0C70"/>
    <w:rsid w:val="008F0E64"/>
    <w:rsid w:val="008F124A"/>
    <w:rsid w:val="008F191F"/>
    <w:rsid w:val="008F2268"/>
    <w:rsid w:val="008F2F57"/>
    <w:rsid w:val="008F30EA"/>
    <w:rsid w:val="008F38BB"/>
    <w:rsid w:val="008F3C08"/>
    <w:rsid w:val="008F4CB6"/>
    <w:rsid w:val="008F4D4D"/>
    <w:rsid w:val="008F4DB0"/>
    <w:rsid w:val="008F5D83"/>
    <w:rsid w:val="008F6857"/>
    <w:rsid w:val="008F6A82"/>
    <w:rsid w:val="008F6FD1"/>
    <w:rsid w:val="008F7C8C"/>
    <w:rsid w:val="00900293"/>
    <w:rsid w:val="009009C3"/>
    <w:rsid w:val="00900D22"/>
    <w:rsid w:val="009039A3"/>
    <w:rsid w:val="009044B3"/>
    <w:rsid w:val="009045DC"/>
    <w:rsid w:val="00906335"/>
    <w:rsid w:val="00906605"/>
    <w:rsid w:val="009071F0"/>
    <w:rsid w:val="0090749C"/>
    <w:rsid w:val="0091030B"/>
    <w:rsid w:val="00910673"/>
    <w:rsid w:val="00910986"/>
    <w:rsid w:val="00910FB6"/>
    <w:rsid w:val="0091113C"/>
    <w:rsid w:val="0091116E"/>
    <w:rsid w:val="00911282"/>
    <w:rsid w:val="00911ED8"/>
    <w:rsid w:val="0091205B"/>
    <w:rsid w:val="0091206B"/>
    <w:rsid w:val="009128A8"/>
    <w:rsid w:val="00913266"/>
    <w:rsid w:val="00913658"/>
    <w:rsid w:val="0091450E"/>
    <w:rsid w:val="009154DC"/>
    <w:rsid w:val="0091625F"/>
    <w:rsid w:val="00916346"/>
    <w:rsid w:val="009164F5"/>
    <w:rsid w:val="009201DB"/>
    <w:rsid w:val="009204E3"/>
    <w:rsid w:val="0092066B"/>
    <w:rsid w:val="00921E04"/>
    <w:rsid w:val="009226B5"/>
    <w:rsid w:val="00923E0C"/>
    <w:rsid w:val="00923F3A"/>
    <w:rsid w:val="00924D2A"/>
    <w:rsid w:val="0092590E"/>
    <w:rsid w:val="00925E79"/>
    <w:rsid w:val="00926367"/>
    <w:rsid w:val="009277ED"/>
    <w:rsid w:val="009278A0"/>
    <w:rsid w:val="00927F37"/>
    <w:rsid w:val="00930A42"/>
    <w:rsid w:val="00931346"/>
    <w:rsid w:val="00931569"/>
    <w:rsid w:val="009322C2"/>
    <w:rsid w:val="00932E1E"/>
    <w:rsid w:val="00932E9F"/>
    <w:rsid w:val="009336F2"/>
    <w:rsid w:val="00933E9C"/>
    <w:rsid w:val="00934667"/>
    <w:rsid w:val="00934A0D"/>
    <w:rsid w:val="00934EE0"/>
    <w:rsid w:val="00935773"/>
    <w:rsid w:val="0093582B"/>
    <w:rsid w:val="009358DA"/>
    <w:rsid w:val="0093670C"/>
    <w:rsid w:val="009369A3"/>
    <w:rsid w:val="00936C9B"/>
    <w:rsid w:val="00936EC0"/>
    <w:rsid w:val="00936F33"/>
    <w:rsid w:val="0093713E"/>
    <w:rsid w:val="0093737B"/>
    <w:rsid w:val="009373C9"/>
    <w:rsid w:val="00937C00"/>
    <w:rsid w:val="00937DEA"/>
    <w:rsid w:val="00941505"/>
    <w:rsid w:val="00941813"/>
    <w:rsid w:val="00941C53"/>
    <w:rsid w:val="00941E92"/>
    <w:rsid w:val="00941F7D"/>
    <w:rsid w:val="00942955"/>
    <w:rsid w:val="0094346A"/>
    <w:rsid w:val="00943616"/>
    <w:rsid w:val="00943BE7"/>
    <w:rsid w:val="00943E42"/>
    <w:rsid w:val="009440AE"/>
    <w:rsid w:val="0094431B"/>
    <w:rsid w:val="00944360"/>
    <w:rsid w:val="009445B5"/>
    <w:rsid w:val="00944B08"/>
    <w:rsid w:val="009452F0"/>
    <w:rsid w:val="0094553B"/>
    <w:rsid w:val="00945686"/>
    <w:rsid w:val="00945CA7"/>
    <w:rsid w:val="00946010"/>
    <w:rsid w:val="009471DD"/>
    <w:rsid w:val="00947300"/>
    <w:rsid w:val="00947627"/>
    <w:rsid w:val="009500BB"/>
    <w:rsid w:val="009504AB"/>
    <w:rsid w:val="0095158B"/>
    <w:rsid w:val="00951749"/>
    <w:rsid w:val="0095234D"/>
    <w:rsid w:val="009537FA"/>
    <w:rsid w:val="00953EA3"/>
    <w:rsid w:val="009545BF"/>
    <w:rsid w:val="00954AEF"/>
    <w:rsid w:val="009555DE"/>
    <w:rsid w:val="00955AE4"/>
    <w:rsid w:val="00955D55"/>
    <w:rsid w:val="009569F1"/>
    <w:rsid w:val="00956B68"/>
    <w:rsid w:val="00956FB0"/>
    <w:rsid w:val="009574B6"/>
    <w:rsid w:val="00957A11"/>
    <w:rsid w:val="009608FC"/>
    <w:rsid w:val="00961370"/>
    <w:rsid w:val="00962BDE"/>
    <w:rsid w:val="00962D23"/>
    <w:rsid w:val="00964903"/>
    <w:rsid w:val="00964CF6"/>
    <w:rsid w:val="00965085"/>
    <w:rsid w:val="00965709"/>
    <w:rsid w:val="00965A35"/>
    <w:rsid w:val="00965A80"/>
    <w:rsid w:val="00965B09"/>
    <w:rsid w:val="00966426"/>
    <w:rsid w:val="00966854"/>
    <w:rsid w:val="009701F3"/>
    <w:rsid w:val="009704A3"/>
    <w:rsid w:val="009709EE"/>
    <w:rsid w:val="0097172C"/>
    <w:rsid w:val="0097173D"/>
    <w:rsid w:val="009724FE"/>
    <w:rsid w:val="00972880"/>
    <w:rsid w:val="00972ECF"/>
    <w:rsid w:val="00974186"/>
    <w:rsid w:val="009764FD"/>
    <w:rsid w:val="00976B04"/>
    <w:rsid w:val="00977B07"/>
    <w:rsid w:val="00980918"/>
    <w:rsid w:val="00981123"/>
    <w:rsid w:val="00981250"/>
    <w:rsid w:val="00981267"/>
    <w:rsid w:val="00981950"/>
    <w:rsid w:val="00981A43"/>
    <w:rsid w:val="00981DF9"/>
    <w:rsid w:val="00981F55"/>
    <w:rsid w:val="00982138"/>
    <w:rsid w:val="00982248"/>
    <w:rsid w:val="0098227B"/>
    <w:rsid w:val="00982412"/>
    <w:rsid w:val="00983855"/>
    <w:rsid w:val="0098437F"/>
    <w:rsid w:val="0098465E"/>
    <w:rsid w:val="0098487E"/>
    <w:rsid w:val="009849EF"/>
    <w:rsid w:val="0098593C"/>
    <w:rsid w:val="00985E54"/>
    <w:rsid w:val="00986CF2"/>
    <w:rsid w:val="00987D0C"/>
    <w:rsid w:val="00987D8A"/>
    <w:rsid w:val="00987EFF"/>
    <w:rsid w:val="0099010D"/>
    <w:rsid w:val="0099057B"/>
    <w:rsid w:val="00991C5A"/>
    <w:rsid w:val="00991DE2"/>
    <w:rsid w:val="00992020"/>
    <w:rsid w:val="00992197"/>
    <w:rsid w:val="00992EA2"/>
    <w:rsid w:val="00994641"/>
    <w:rsid w:val="00994766"/>
    <w:rsid w:val="0099728A"/>
    <w:rsid w:val="009A01AC"/>
    <w:rsid w:val="009A0390"/>
    <w:rsid w:val="009A0A4B"/>
    <w:rsid w:val="009A0CB7"/>
    <w:rsid w:val="009A0F5A"/>
    <w:rsid w:val="009A1289"/>
    <w:rsid w:val="009A1BCF"/>
    <w:rsid w:val="009A1DA8"/>
    <w:rsid w:val="009A1EC7"/>
    <w:rsid w:val="009A23E3"/>
    <w:rsid w:val="009A2410"/>
    <w:rsid w:val="009A3660"/>
    <w:rsid w:val="009A4475"/>
    <w:rsid w:val="009A4651"/>
    <w:rsid w:val="009A4F99"/>
    <w:rsid w:val="009A52D5"/>
    <w:rsid w:val="009A58D6"/>
    <w:rsid w:val="009A59EF"/>
    <w:rsid w:val="009A5A78"/>
    <w:rsid w:val="009A6756"/>
    <w:rsid w:val="009A6CBF"/>
    <w:rsid w:val="009A6F35"/>
    <w:rsid w:val="009A73FD"/>
    <w:rsid w:val="009A7BBB"/>
    <w:rsid w:val="009A7BEB"/>
    <w:rsid w:val="009A7E51"/>
    <w:rsid w:val="009B0978"/>
    <w:rsid w:val="009B149C"/>
    <w:rsid w:val="009B1AD9"/>
    <w:rsid w:val="009B27CC"/>
    <w:rsid w:val="009B3536"/>
    <w:rsid w:val="009B3830"/>
    <w:rsid w:val="009B403A"/>
    <w:rsid w:val="009B5419"/>
    <w:rsid w:val="009B69A1"/>
    <w:rsid w:val="009B7321"/>
    <w:rsid w:val="009B782F"/>
    <w:rsid w:val="009B7F1C"/>
    <w:rsid w:val="009C000C"/>
    <w:rsid w:val="009C0C0E"/>
    <w:rsid w:val="009C1DE8"/>
    <w:rsid w:val="009C1F06"/>
    <w:rsid w:val="009C214F"/>
    <w:rsid w:val="009C231A"/>
    <w:rsid w:val="009C3328"/>
    <w:rsid w:val="009C348E"/>
    <w:rsid w:val="009C353C"/>
    <w:rsid w:val="009C3823"/>
    <w:rsid w:val="009C3A38"/>
    <w:rsid w:val="009C3D0B"/>
    <w:rsid w:val="009C3F1C"/>
    <w:rsid w:val="009C4135"/>
    <w:rsid w:val="009C531A"/>
    <w:rsid w:val="009C5FBA"/>
    <w:rsid w:val="009C6174"/>
    <w:rsid w:val="009C6C73"/>
    <w:rsid w:val="009C706B"/>
    <w:rsid w:val="009C71B2"/>
    <w:rsid w:val="009C77B7"/>
    <w:rsid w:val="009C79A6"/>
    <w:rsid w:val="009D0A70"/>
    <w:rsid w:val="009D1879"/>
    <w:rsid w:val="009D262C"/>
    <w:rsid w:val="009D2BF3"/>
    <w:rsid w:val="009D3AB5"/>
    <w:rsid w:val="009D4657"/>
    <w:rsid w:val="009D4936"/>
    <w:rsid w:val="009D4B10"/>
    <w:rsid w:val="009D4B4F"/>
    <w:rsid w:val="009D4D56"/>
    <w:rsid w:val="009D51C1"/>
    <w:rsid w:val="009D52AA"/>
    <w:rsid w:val="009D52B7"/>
    <w:rsid w:val="009D5D2A"/>
    <w:rsid w:val="009D63B5"/>
    <w:rsid w:val="009D681C"/>
    <w:rsid w:val="009D68E8"/>
    <w:rsid w:val="009D7A25"/>
    <w:rsid w:val="009E1A91"/>
    <w:rsid w:val="009E1D32"/>
    <w:rsid w:val="009E1F8A"/>
    <w:rsid w:val="009E2342"/>
    <w:rsid w:val="009E27B4"/>
    <w:rsid w:val="009E2A3F"/>
    <w:rsid w:val="009E2ABB"/>
    <w:rsid w:val="009E30EA"/>
    <w:rsid w:val="009E3170"/>
    <w:rsid w:val="009E38DD"/>
    <w:rsid w:val="009E4374"/>
    <w:rsid w:val="009E43C5"/>
    <w:rsid w:val="009E44AC"/>
    <w:rsid w:val="009E4F1A"/>
    <w:rsid w:val="009E5289"/>
    <w:rsid w:val="009E5A3E"/>
    <w:rsid w:val="009E5E20"/>
    <w:rsid w:val="009E64C3"/>
    <w:rsid w:val="009E710C"/>
    <w:rsid w:val="009E767B"/>
    <w:rsid w:val="009F0144"/>
    <w:rsid w:val="009F0495"/>
    <w:rsid w:val="009F0937"/>
    <w:rsid w:val="009F0962"/>
    <w:rsid w:val="009F0B03"/>
    <w:rsid w:val="009F1271"/>
    <w:rsid w:val="009F13AE"/>
    <w:rsid w:val="009F19B6"/>
    <w:rsid w:val="009F1B53"/>
    <w:rsid w:val="009F1EBA"/>
    <w:rsid w:val="009F25BA"/>
    <w:rsid w:val="009F3007"/>
    <w:rsid w:val="009F399F"/>
    <w:rsid w:val="009F4EAF"/>
    <w:rsid w:val="009F4EF6"/>
    <w:rsid w:val="009F537D"/>
    <w:rsid w:val="009F572F"/>
    <w:rsid w:val="009F5830"/>
    <w:rsid w:val="009F5C0A"/>
    <w:rsid w:val="009F74D9"/>
    <w:rsid w:val="009F7EED"/>
    <w:rsid w:val="00A005A0"/>
    <w:rsid w:val="00A01081"/>
    <w:rsid w:val="00A01139"/>
    <w:rsid w:val="00A026BE"/>
    <w:rsid w:val="00A02EB0"/>
    <w:rsid w:val="00A0378A"/>
    <w:rsid w:val="00A03DAC"/>
    <w:rsid w:val="00A0442B"/>
    <w:rsid w:val="00A045C6"/>
    <w:rsid w:val="00A046F3"/>
    <w:rsid w:val="00A048BD"/>
    <w:rsid w:val="00A049BB"/>
    <w:rsid w:val="00A05356"/>
    <w:rsid w:val="00A058D5"/>
    <w:rsid w:val="00A0607F"/>
    <w:rsid w:val="00A06163"/>
    <w:rsid w:val="00A06C0F"/>
    <w:rsid w:val="00A06D95"/>
    <w:rsid w:val="00A079A3"/>
    <w:rsid w:val="00A07F0E"/>
    <w:rsid w:val="00A10507"/>
    <w:rsid w:val="00A10A1A"/>
    <w:rsid w:val="00A10CD2"/>
    <w:rsid w:val="00A117F9"/>
    <w:rsid w:val="00A12F21"/>
    <w:rsid w:val="00A1307A"/>
    <w:rsid w:val="00A132E1"/>
    <w:rsid w:val="00A13629"/>
    <w:rsid w:val="00A13B1B"/>
    <w:rsid w:val="00A13BA0"/>
    <w:rsid w:val="00A14D70"/>
    <w:rsid w:val="00A15582"/>
    <w:rsid w:val="00A15635"/>
    <w:rsid w:val="00A15741"/>
    <w:rsid w:val="00A16BAC"/>
    <w:rsid w:val="00A172C7"/>
    <w:rsid w:val="00A178FA"/>
    <w:rsid w:val="00A17D83"/>
    <w:rsid w:val="00A2065E"/>
    <w:rsid w:val="00A206DC"/>
    <w:rsid w:val="00A213E9"/>
    <w:rsid w:val="00A21581"/>
    <w:rsid w:val="00A21CD1"/>
    <w:rsid w:val="00A2210A"/>
    <w:rsid w:val="00A22F61"/>
    <w:rsid w:val="00A23110"/>
    <w:rsid w:val="00A2321F"/>
    <w:rsid w:val="00A238A2"/>
    <w:rsid w:val="00A238FD"/>
    <w:rsid w:val="00A23AD8"/>
    <w:rsid w:val="00A23CA3"/>
    <w:rsid w:val="00A23EE7"/>
    <w:rsid w:val="00A23F58"/>
    <w:rsid w:val="00A25558"/>
    <w:rsid w:val="00A257A6"/>
    <w:rsid w:val="00A2596A"/>
    <w:rsid w:val="00A260CE"/>
    <w:rsid w:val="00A26192"/>
    <w:rsid w:val="00A26620"/>
    <w:rsid w:val="00A27000"/>
    <w:rsid w:val="00A2736F"/>
    <w:rsid w:val="00A273B9"/>
    <w:rsid w:val="00A278CC"/>
    <w:rsid w:val="00A278E8"/>
    <w:rsid w:val="00A27F84"/>
    <w:rsid w:val="00A30DAC"/>
    <w:rsid w:val="00A31AF9"/>
    <w:rsid w:val="00A31DAA"/>
    <w:rsid w:val="00A3221B"/>
    <w:rsid w:val="00A324AC"/>
    <w:rsid w:val="00A3328F"/>
    <w:rsid w:val="00A336FF"/>
    <w:rsid w:val="00A33A0C"/>
    <w:rsid w:val="00A33B75"/>
    <w:rsid w:val="00A33BA6"/>
    <w:rsid w:val="00A33F54"/>
    <w:rsid w:val="00A346CD"/>
    <w:rsid w:val="00A35FE6"/>
    <w:rsid w:val="00A37DF0"/>
    <w:rsid w:val="00A402EA"/>
    <w:rsid w:val="00A40658"/>
    <w:rsid w:val="00A41B3F"/>
    <w:rsid w:val="00A41B60"/>
    <w:rsid w:val="00A420E1"/>
    <w:rsid w:val="00A42183"/>
    <w:rsid w:val="00A4254C"/>
    <w:rsid w:val="00A43291"/>
    <w:rsid w:val="00A43813"/>
    <w:rsid w:val="00A43ADD"/>
    <w:rsid w:val="00A43C88"/>
    <w:rsid w:val="00A44130"/>
    <w:rsid w:val="00A44DAF"/>
    <w:rsid w:val="00A44FBE"/>
    <w:rsid w:val="00A458F2"/>
    <w:rsid w:val="00A459C1"/>
    <w:rsid w:val="00A45D2D"/>
    <w:rsid w:val="00A4624E"/>
    <w:rsid w:val="00A4627A"/>
    <w:rsid w:val="00A46444"/>
    <w:rsid w:val="00A471ED"/>
    <w:rsid w:val="00A47734"/>
    <w:rsid w:val="00A501E3"/>
    <w:rsid w:val="00A50E07"/>
    <w:rsid w:val="00A511CD"/>
    <w:rsid w:val="00A51871"/>
    <w:rsid w:val="00A5192A"/>
    <w:rsid w:val="00A52387"/>
    <w:rsid w:val="00A5255C"/>
    <w:rsid w:val="00A53FD8"/>
    <w:rsid w:val="00A542BA"/>
    <w:rsid w:val="00A544F5"/>
    <w:rsid w:val="00A54CE6"/>
    <w:rsid w:val="00A54DC0"/>
    <w:rsid w:val="00A552E3"/>
    <w:rsid w:val="00A55C9A"/>
    <w:rsid w:val="00A55EA8"/>
    <w:rsid w:val="00A56312"/>
    <w:rsid w:val="00A56361"/>
    <w:rsid w:val="00A601EF"/>
    <w:rsid w:val="00A6200B"/>
    <w:rsid w:val="00A62678"/>
    <w:rsid w:val="00A635D6"/>
    <w:rsid w:val="00A6376A"/>
    <w:rsid w:val="00A639F9"/>
    <w:rsid w:val="00A63A91"/>
    <w:rsid w:val="00A650BB"/>
    <w:rsid w:val="00A6555E"/>
    <w:rsid w:val="00A659F3"/>
    <w:rsid w:val="00A6614A"/>
    <w:rsid w:val="00A66C29"/>
    <w:rsid w:val="00A66F45"/>
    <w:rsid w:val="00A67228"/>
    <w:rsid w:val="00A67B5C"/>
    <w:rsid w:val="00A702A0"/>
    <w:rsid w:val="00A708C2"/>
    <w:rsid w:val="00A70FB5"/>
    <w:rsid w:val="00A716AA"/>
    <w:rsid w:val="00A71B3B"/>
    <w:rsid w:val="00A71D0C"/>
    <w:rsid w:val="00A7226A"/>
    <w:rsid w:val="00A72A16"/>
    <w:rsid w:val="00A73133"/>
    <w:rsid w:val="00A7580B"/>
    <w:rsid w:val="00A75A6C"/>
    <w:rsid w:val="00A761A0"/>
    <w:rsid w:val="00A76258"/>
    <w:rsid w:val="00A77506"/>
    <w:rsid w:val="00A77683"/>
    <w:rsid w:val="00A7772B"/>
    <w:rsid w:val="00A77CA8"/>
    <w:rsid w:val="00A77F03"/>
    <w:rsid w:val="00A801AA"/>
    <w:rsid w:val="00A8054B"/>
    <w:rsid w:val="00A8084E"/>
    <w:rsid w:val="00A81EC0"/>
    <w:rsid w:val="00A82082"/>
    <w:rsid w:val="00A822E7"/>
    <w:rsid w:val="00A8273E"/>
    <w:rsid w:val="00A82A35"/>
    <w:rsid w:val="00A82AB1"/>
    <w:rsid w:val="00A82F1C"/>
    <w:rsid w:val="00A82FC2"/>
    <w:rsid w:val="00A83010"/>
    <w:rsid w:val="00A836E6"/>
    <w:rsid w:val="00A8592E"/>
    <w:rsid w:val="00A85F20"/>
    <w:rsid w:val="00A860DE"/>
    <w:rsid w:val="00A86838"/>
    <w:rsid w:val="00A8787D"/>
    <w:rsid w:val="00A878BB"/>
    <w:rsid w:val="00A901DD"/>
    <w:rsid w:val="00A906EC"/>
    <w:rsid w:val="00A925CC"/>
    <w:rsid w:val="00A92E36"/>
    <w:rsid w:val="00A9326B"/>
    <w:rsid w:val="00A933E9"/>
    <w:rsid w:val="00A93E05"/>
    <w:rsid w:val="00A95525"/>
    <w:rsid w:val="00A95F26"/>
    <w:rsid w:val="00A9663C"/>
    <w:rsid w:val="00A97E6C"/>
    <w:rsid w:val="00AA030E"/>
    <w:rsid w:val="00AA0939"/>
    <w:rsid w:val="00AA09FF"/>
    <w:rsid w:val="00AA10AE"/>
    <w:rsid w:val="00AA2A74"/>
    <w:rsid w:val="00AA2D54"/>
    <w:rsid w:val="00AA32C6"/>
    <w:rsid w:val="00AA41C1"/>
    <w:rsid w:val="00AA4420"/>
    <w:rsid w:val="00AA4775"/>
    <w:rsid w:val="00AA48C7"/>
    <w:rsid w:val="00AA4F9F"/>
    <w:rsid w:val="00AA5456"/>
    <w:rsid w:val="00AA5FC4"/>
    <w:rsid w:val="00AA6816"/>
    <w:rsid w:val="00AA6CA5"/>
    <w:rsid w:val="00AA6DEE"/>
    <w:rsid w:val="00AA6DFF"/>
    <w:rsid w:val="00AA6FDD"/>
    <w:rsid w:val="00AA7C5A"/>
    <w:rsid w:val="00AB03F9"/>
    <w:rsid w:val="00AB1FB6"/>
    <w:rsid w:val="00AB2632"/>
    <w:rsid w:val="00AB2E09"/>
    <w:rsid w:val="00AB3508"/>
    <w:rsid w:val="00AB52B5"/>
    <w:rsid w:val="00AB62F8"/>
    <w:rsid w:val="00AB64C4"/>
    <w:rsid w:val="00AB6654"/>
    <w:rsid w:val="00AB6B3F"/>
    <w:rsid w:val="00AB6C1F"/>
    <w:rsid w:val="00AB75B0"/>
    <w:rsid w:val="00AB7A8F"/>
    <w:rsid w:val="00AC0902"/>
    <w:rsid w:val="00AC09D2"/>
    <w:rsid w:val="00AC0F75"/>
    <w:rsid w:val="00AC0F7C"/>
    <w:rsid w:val="00AC10E4"/>
    <w:rsid w:val="00AC2A58"/>
    <w:rsid w:val="00AC3AFB"/>
    <w:rsid w:val="00AC487C"/>
    <w:rsid w:val="00AC5DF6"/>
    <w:rsid w:val="00AC63F0"/>
    <w:rsid w:val="00AC64AD"/>
    <w:rsid w:val="00AC6926"/>
    <w:rsid w:val="00AC6CE3"/>
    <w:rsid w:val="00AC6DDB"/>
    <w:rsid w:val="00AC7E97"/>
    <w:rsid w:val="00AC7EC6"/>
    <w:rsid w:val="00AC7ED7"/>
    <w:rsid w:val="00AD034F"/>
    <w:rsid w:val="00AD149F"/>
    <w:rsid w:val="00AD16CB"/>
    <w:rsid w:val="00AD16DD"/>
    <w:rsid w:val="00AD1965"/>
    <w:rsid w:val="00AD2321"/>
    <w:rsid w:val="00AD2468"/>
    <w:rsid w:val="00AD2470"/>
    <w:rsid w:val="00AD2D3C"/>
    <w:rsid w:val="00AD2F0B"/>
    <w:rsid w:val="00AD3965"/>
    <w:rsid w:val="00AD420F"/>
    <w:rsid w:val="00AD5089"/>
    <w:rsid w:val="00AD5DC0"/>
    <w:rsid w:val="00AD624A"/>
    <w:rsid w:val="00AD64D7"/>
    <w:rsid w:val="00AD7808"/>
    <w:rsid w:val="00AE01E9"/>
    <w:rsid w:val="00AE0905"/>
    <w:rsid w:val="00AE0D49"/>
    <w:rsid w:val="00AE13B3"/>
    <w:rsid w:val="00AE16A4"/>
    <w:rsid w:val="00AE19C6"/>
    <w:rsid w:val="00AE1A41"/>
    <w:rsid w:val="00AE24F5"/>
    <w:rsid w:val="00AE336D"/>
    <w:rsid w:val="00AE356F"/>
    <w:rsid w:val="00AE38BA"/>
    <w:rsid w:val="00AE4279"/>
    <w:rsid w:val="00AE4899"/>
    <w:rsid w:val="00AE4A8F"/>
    <w:rsid w:val="00AE4B29"/>
    <w:rsid w:val="00AE50C4"/>
    <w:rsid w:val="00AE5412"/>
    <w:rsid w:val="00AE5655"/>
    <w:rsid w:val="00AE5817"/>
    <w:rsid w:val="00AE588D"/>
    <w:rsid w:val="00AE5978"/>
    <w:rsid w:val="00AE5B90"/>
    <w:rsid w:val="00AE5F65"/>
    <w:rsid w:val="00AE700B"/>
    <w:rsid w:val="00AE7613"/>
    <w:rsid w:val="00AE7774"/>
    <w:rsid w:val="00AE79C4"/>
    <w:rsid w:val="00AF09E9"/>
    <w:rsid w:val="00AF1596"/>
    <w:rsid w:val="00AF23BD"/>
    <w:rsid w:val="00AF2AC9"/>
    <w:rsid w:val="00AF2F26"/>
    <w:rsid w:val="00AF345E"/>
    <w:rsid w:val="00AF3777"/>
    <w:rsid w:val="00AF37F4"/>
    <w:rsid w:val="00AF396D"/>
    <w:rsid w:val="00AF46B2"/>
    <w:rsid w:val="00AF48DA"/>
    <w:rsid w:val="00AF49AD"/>
    <w:rsid w:val="00AF5085"/>
    <w:rsid w:val="00AF53E6"/>
    <w:rsid w:val="00AF6440"/>
    <w:rsid w:val="00AF6FF7"/>
    <w:rsid w:val="00AF71AA"/>
    <w:rsid w:val="00AF7888"/>
    <w:rsid w:val="00B009F3"/>
    <w:rsid w:val="00B00A30"/>
    <w:rsid w:val="00B00AFB"/>
    <w:rsid w:val="00B00FAB"/>
    <w:rsid w:val="00B016CE"/>
    <w:rsid w:val="00B018E9"/>
    <w:rsid w:val="00B01C5C"/>
    <w:rsid w:val="00B02220"/>
    <w:rsid w:val="00B02693"/>
    <w:rsid w:val="00B032BF"/>
    <w:rsid w:val="00B032D6"/>
    <w:rsid w:val="00B03333"/>
    <w:rsid w:val="00B035F4"/>
    <w:rsid w:val="00B03718"/>
    <w:rsid w:val="00B04571"/>
    <w:rsid w:val="00B04F3C"/>
    <w:rsid w:val="00B05A25"/>
    <w:rsid w:val="00B05B52"/>
    <w:rsid w:val="00B05BB8"/>
    <w:rsid w:val="00B0717D"/>
    <w:rsid w:val="00B0747A"/>
    <w:rsid w:val="00B07682"/>
    <w:rsid w:val="00B106B3"/>
    <w:rsid w:val="00B1073A"/>
    <w:rsid w:val="00B11083"/>
    <w:rsid w:val="00B11F91"/>
    <w:rsid w:val="00B11FE2"/>
    <w:rsid w:val="00B129AB"/>
    <w:rsid w:val="00B130E3"/>
    <w:rsid w:val="00B13C12"/>
    <w:rsid w:val="00B13D15"/>
    <w:rsid w:val="00B14F0B"/>
    <w:rsid w:val="00B15353"/>
    <w:rsid w:val="00B1550F"/>
    <w:rsid w:val="00B155EE"/>
    <w:rsid w:val="00B15629"/>
    <w:rsid w:val="00B15BC9"/>
    <w:rsid w:val="00B15C90"/>
    <w:rsid w:val="00B15E3C"/>
    <w:rsid w:val="00B15FA1"/>
    <w:rsid w:val="00B16612"/>
    <w:rsid w:val="00B169FC"/>
    <w:rsid w:val="00B16C05"/>
    <w:rsid w:val="00B16CEE"/>
    <w:rsid w:val="00B17249"/>
    <w:rsid w:val="00B17712"/>
    <w:rsid w:val="00B17A84"/>
    <w:rsid w:val="00B17BAE"/>
    <w:rsid w:val="00B20252"/>
    <w:rsid w:val="00B203AF"/>
    <w:rsid w:val="00B20A2B"/>
    <w:rsid w:val="00B20A67"/>
    <w:rsid w:val="00B20E9D"/>
    <w:rsid w:val="00B21C16"/>
    <w:rsid w:val="00B22347"/>
    <w:rsid w:val="00B22BD2"/>
    <w:rsid w:val="00B22BD8"/>
    <w:rsid w:val="00B23100"/>
    <w:rsid w:val="00B24019"/>
    <w:rsid w:val="00B240C1"/>
    <w:rsid w:val="00B25CF6"/>
    <w:rsid w:val="00B25DEE"/>
    <w:rsid w:val="00B25FD9"/>
    <w:rsid w:val="00B26699"/>
    <w:rsid w:val="00B26CEA"/>
    <w:rsid w:val="00B30305"/>
    <w:rsid w:val="00B30C3F"/>
    <w:rsid w:val="00B30F5D"/>
    <w:rsid w:val="00B3100A"/>
    <w:rsid w:val="00B321EC"/>
    <w:rsid w:val="00B3250B"/>
    <w:rsid w:val="00B3332E"/>
    <w:rsid w:val="00B33F32"/>
    <w:rsid w:val="00B346CE"/>
    <w:rsid w:val="00B34CAF"/>
    <w:rsid w:val="00B35147"/>
    <w:rsid w:val="00B35590"/>
    <w:rsid w:val="00B3584B"/>
    <w:rsid w:val="00B35C7C"/>
    <w:rsid w:val="00B35FC5"/>
    <w:rsid w:val="00B3659E"/>
    <w:rsid w:val="00B36EEE"/>
    <w:rsid w:val="00B377B7"/>
    <w:rsid w:val="00B37A57"/>
    <w:rsid w:val="00B404D1"/>
    <w:rsid w:val="00B40752"/>
    <w:rsid w:val="00B40A54"/>
    <w:rsid w:val="00B413E5"/>
    <w:rsid w:val="00B41C10"/>
    <w:rsid w:val="00B423AF"/>
    <w:rsid w:val="00B42A94"/>
    <w:rsid w:val="00B42C2E"/>
    <w:rsid w:val="00B42D77"/>
    <w:rsid w:val="00B43751"/>
    <w:rsid w:val="00B43794"/>
    <w:rsid w:val="00B44CD1"/>
    <w:rsid w:val="00B45116"/>
    <w:rsid w:val="00B46BAA"/>
    <w:rsid w:val="00B46BEE"/>
    <w:rsid w:val="00B46CB8"/>
    <w:rsid w:val="00B46DDF"/>
    <w:rsid w:val="00B477CA"/>
    <w:rsid w:val="00B47DAA"/>
    <w:rsid w:val="00B50618"/>
    <w:rsid w:val="00B50656"/>
    <w:rsid w:val="00B50715"/>
    <w:rsid w:val="00B50D3A"/>
    <w:rsid w:val="00B51227"/>
    <w:rsid w:val="00B5155D"/>
    <w:rsid w:val="00B51F57"/>
    <w:rsid w:val="00B52B3B"/>
    <w:rsid w:val="00B52D11"/>
    <w:rsid w:val="00B52F4E"/>
    <w:rsid w:val="00B530AD"/>
    <w:rsid w:val="00B5350B"/>
    <w:rsid w:val="00B5358E"/>
    <w:rsid w:val="00B5392A"/>
    <w:rsid w:val="00B53F6A"/>
    <w:rsid w:val="00B5465E"/>
    <w:rsid w:val="00B546B2"/>
    <w:rsid w:val="00B54CE2"/>
    <w:rsid w:val="00B54F12"/>
    <w:rsid w:val="00B55F61"/>
    <w:rsid w:val="00B56596"/>
    <w:rsid w:val="00B56B30"/>
    <w:rsid w:val="00B56F86"/>
    <w:rsid w:val="00B5717E"/>
    <w:rsid w:val="00B57502"/>
    <w:rsid w:val="00B60036"/>
    <w:rsid w:val="00B602D5"/>
    <w:rsid w:val="00B6057A"/>
    <w:rsid w:val="00B606F2"/>
    <w:rsid w:val="00B60716"/>
    <w:rsid w:val="00B60A7F"/>
    <w:rsid w:val="00B60C93"/>
    <w:rsid w:val="00B60D33"/>
    <w:rsid w:val="00B60ED4"/>
    <w:rsid w:val="00B61BF1"/>
    <w:rsid w:val="00B62511"/>
    <w:rsid w:val="00B62741"/>
    <w:rsid w:val="00B62899"/>
    <w:rsid w:val="00B62C5E"/>
    <w:rsid w:val="00B62EA4"/>
    <w:rsid w:val="00B630A7"/>
    <w:rsid w:val="00B637C6"/>
    <w:rsid w:val="00B63870"/>
    <w:rsid w:val="00B6389F"/>
    <w:rsid w:val="00B6397C"/>
    <w:rsid w:val="00B63FAF"/>
    <w:rsid w:val="00B644E7"/>
    <w:rsid w:val="00B64509"/>
    <w:rsid w:val="00B64970"/>
    <w:rsid w:val="00B64B2D"/>
    <w:rsid w:val="00B64E8F"/>
    <w:rsid w:val="00B6522C"/>
    <w:rsid w:val="00B658D1"/>
    <w:rsid w:val="00B66655"/>
    <w:rsid w:val="00B666FF"/>
    <w:rsid w:val="00B669B0"/>
    <w:rsid w:val="00B67064"/>
    <w:rsid w:val="00B675FE"/>
    <w:rsid w:val="00B67B73"/>
    <w:rsid w:val="00B67E63"/>
    <w:rsid w:val="00B706E4"/>
    <w:rsid w:val="00B71D99"/>
    <w:rsid w:val="00B71E60"/>
    <w:rsid w:val="00B74117"/>
    <w:rsid w:val="00B7511A"/>
    <w:rsid w:val="00B754E4"/>
    <w:rsid w:val="00B75516"/>
    <w:rsid w:val="00B7639B"/>
    <w:rsid w:val="00B764B5"/>
    <w:rsid w:val="00B76C7C"/>
    <w:rsid w:val="00B76CCD"/>
    <w:rsid w:val="00B76EBE"/>
    <w:rsid w:val="00B80118"/>
    <w:rsid w:val="00B80157"/>
    <w:rsid w:val="00B8068C"/>
    <w:rsid w:val="00B80786"/>
    <w:rsid w:val="00B80E72"/>
    <w:rsid w:val="00B80ED2"/>
    <w:rsid w:val="00B81287"/>
    <w:rsid w:val="00B81AF9"/>
    <w:rsid w:val="00B82458"/>
    <w:rsid w:val="00B8248B"/>
    <w:rsid w:val="00B82993"/>
    <w:rsid w:val="00B829D3"/>
    <w:rsid w:val="00B834A3"/>
    <w:rsid w:val="00B838B3"/>
    <w:rsid w:val="00B840CE"/>
    <w:rsid w:val="00B84488"/>
    <w:rsid w:val="00B84648"/>
    <w:rsid w:val="00B8528A"/>
    <w:rsid w:val="00B86379"/>
    <w:rsid w:val="00B869AA"/>
    <w:rsid w:val="00B87C0E"/>
    <w:rsid w:val="00B90998"/>
    <w:rsid w:val="00B90CAA"/>
    <w:rsid w:val="00B910DE"/>
    <w:rsid w:val="00B914C4"/>
    <w:rsid w:val="00B91533"/>
    <w:rsid w:val="00B9219C"/>
    <w:rsid w:val="00B92B11"/>
    <w:rsid w:val="00B92CA6"/>
    <w:rsid w:val="00B92E48"/>
    <w:rsid w:val="00B933AC"/>
    <w:rsid w:val="00B93DF6"/>
    <w:rsid w:val="00B9457E"/>
    <w:rsid w:val="00B9475A"/>
    <w:rsid w:val="00B9535C"/>
    <w:rsid w:val="00B964B7"/>
    <w:rsid w:val="00B96BE2"/>
    <w:rsid w:val="00B973CA"/>
    <w:rsid w:val="00B97992"/>
    <w:rsid w:val="00BA1B7D"/>
    <w:rsid w:val="00BA22DE"/>
    <w:rsid w:val="00BA291F"/>
    <w:rsid w:val="00BA345A"/>
    <w:rsid w:val="00BA36E8"/>
    <w:rsid w:val="00BA381A"/>
    <w:rsid w:val="00BA43E8"/>
    <w:rsid w:val="00BA4464"/>
    <w:rsid w:val="00BA4C00"/>
    <w:rsid w:val="00BA53C5"/>
    <w:rsid w:val="00BA578C"/>
    <w:rsid w:val="00BA702E"/>
    <w:rsid w:val="00BA73D8"/>
    <w:rsid w:val="00BA7743"/>
    <w:rsid w:val="00BA784F"/>
    <w:rsid w:val="00BA7FDC"/>
    <w:rsid w:val="00BB06EC"/>
    <w:rsid w:val="00BB095E"/>
    <w:rsid w:val="00BB1869"/>
    <w:rsid w:val="00BB1FDC"/>
    <w:rsid w:val="00BB319B"/>
    <w:rsid w:val="00BB3718"/>
    <w:rsid w:val="00BB417E"/>
    <w:rsid w:val="00BB4315"/>
    <w:rsid w:val="00BB4464"/>
    <w:rsid w:val="00BB5824"/>
    <w:rsid w:val="00BB5E4D"/>
    <w:rsid w:val="00BB7A93"/>
    <w:rsid w:val="00BB7C16"/>
    <w:rsid w:val="00BC002E"/>
    <w:rsid w:val="00BC04B8"/>
    <w:rsid w:val="00BC1561"/>
    <w:rsid w:val="00BC2431"/>
    <w:rsid w:val="00BC2704"/>
    <w:rsid w:val="00BC297A"/>
    <w:rsid w:val="00BC2FF1"/>
    <w:rsid w:val="00BC3504"/>
    <w:rsid w:val="00BC3B7F"/>
    <w:rsid w:val="00BC434F"/>
    <w:rsid w:val="00BC4C5E"/>
    <w:rsid w:val="00BC63DD"/>
    <w:rsid w:val="00BC7213"/>
    <w:rsid w:val="00BC7BBD"/>
    <w:rsid w:val="00BD07D4"/>
    <w:rsid w:val="00BD07DE"/>
    <w:rsid w:val="00BD0AF7"/>
    <w:rsid w:val="00BD0C12"/>
    <w:rsid w:val="00BD2D05"/>
    <w:rsid w:val="00BD2DC2"/>
    <w:rsid w:val="00BD2EF3"/>
    <w:rsid w:val="00BD30F8"/>
    <w:rsid w:val="00BD417D"/>
    <w:rsid w:val="00BD47A9"/>
    <w:rsid w:val="00BD47AC"/>
    <w:rsid w:val="00BD49DA"/>
    <w:rsid w:val="00BD49DD"/>
    <w:rsid w:val="00BD4EA5"/>
    <w:rsid w:val="00BD58C8"/>
    <w:rsid w:val="00BD59D1"/>
    <w:rsid w:val="00BD5A3A"/>
    <w:rsid w:val="00BD611B"/>
    <w:rsid w:val="00BD6316"/>
    <w:rsid w:val="00BD663E"/>
    <w:rsid w:val="00BD6879"/>
    <w:rsid w:val="00BD7B1D"/>
    <w:rsid w:val="00BE035E"/>
    <w:rsid w:val="00BE0CA2"/>
    <w:rsid w:val="00BE15AD"/>
    <w:rsid w:val="00BE17CE"/>
    <w:rsid w:val="00BE1853"/>
    <w:rsid w:val="00BE1D21"/>
    <w:rsid w:val="00BE1FC8"/>
    <w:rsid w:val="00BE23D6"/>
    <w:rsid w:val="00BE2760"/>
    <w:rsid w:val="00BE27A5"/>
    <w:rsid w:val="00BE2EAC"/>
    <w:rsid w:val="00BE325E"/>
    <w:rsid w:val="00BE33EC"/>
    <w:rsid w:val="00BE416D"/>
    <w:rsid w:val="00BE42CB"/>
    <w:rsid w:val="00BE5981"/>
    <w:rsid w:val="00BE5ABB"/>
    <w:rsid w:val="00BE6059"/>
    <w:rsid w:val="00BE62D1"/>
    <w:rsid w:val="00BE63DB"/>
    <w:rsid w:val="00BE64C1"/>
    <w:rsid w:val="00BE692E"/>
    <w:rsid w:val="00BE6B44"/>
    <w:rsid w:val="00BE6C05"/>
    <w:rsid w:val="00BE6C86"/>
    <w:rsid w:val="00BE6F91"/>
    <w:rsid w:val="00BE7473"/>
    <w:rsid w:val="00BE7C36"/>
    <w:rsid w:val="00BF002D"/>
    <w:rsid w:val="00BF00A4"/>
    <w:rsid w:val="00BF048B"/>
    <w:rsid w:val="00BF06DB"/>
    <w:rsid w:val="00BF0AE3"/>
    <w:rsid w:val="00BF0F21"/>
    <w:rsid w:val="00BF17DA"/>
    <w:rsid w:val="00BF1AB0"/>
    <w:rsid w:val="00BF1D18"/>
    <w:rsid w:val="00BF1FC0"/>
    <w:rsid w:val="00BF2163"/>
    <w:rsid w:val="00BF280A"/>
    <w:rsid w:val="00BF28A1"/>
    <w:rsid w:val="00BF3332"/>
    <w:rsid w:val="00BF36F0"/>
    <w:rsid w:val="00BF3A80"/>
    <w:rsid w:val="00BF4649"/>
    <w:rsid w:val="00BF5581"/>
    <w:rsid w:val="00BF62CF"/>
    <w:rsid w:val="00BF6B32"/>
    <w:rsid w:val="00BF6CF5"/>
    <w:rsid w:val="00BF6D1A"/>
    <w:rsid w:val="00BF6DBD"/>
    <w:rsid w:val="00BF702C"/>
    <w:rsid w:val="00C000EB"/>
    <w:rsid w:val="00C00A87"/>
    <w:rsid w:val="00C00AB6"/>
    <w:rsid w:val="00C01BCD"/>
    <w:rsid w:val="00C01E57"/>
    <w:rsid w:val="00C01F23"/>
    <w:rsid w:val="00C02517"/>
    <w:rsid w:val="00C02B5B"/>
    <w:rsid w:val="00C03010"/>
    <w:rsid w:val="00C035B7"/>
    <w:rsid w:val="00C03EC5"/>
    <w:rsid w:val="00C0404F"/>
    <w:rsid w:val="00C042E6"/>
    <w:rsid w:val="00C0463A"/>
    <w:rsid w:val="00C047F0"/>
    <w:rsid w:val="00C05336"/>
    <w:rsid w:val="00C0558D"/>
    <w:rsid w:val="00C05A59"/>
    <w:rsid w:val="00C05C96"/>
    <w:rsid w:val="00C06449"/>
    <w:rsid w:val="00C06A67"/>
    <w:rsid w:val="00C07058"/>
    <w:rsid w:val="00C077BC"/>
    <w:rsid w:val="00C07A99"/>
    <w:rsid w:val="00C07B03"/>
    <w:rsid w:val="00C07CC7"/>
    <w:rsid w:val="00C10858"/>
    <w:rsid w:val="00C108FF"/>
    <w:rsid w:val="00C11010"/>
    <w:rsid w:val="00C116D2"/>
    <w:rsid w:val="00C11984"/>
    <w:rsid w:val="00C12117"/>
    <w:rsid w:val="00C12AA0"/>
    <w:rsid w:val="00C12C29"/>
    <w:rsid w:val="00C12CF5"/>
    <w:rsid w:val="00C12E9B"/>
    <w:rsid w:val="00C12ED4"/>
    <w:rsid w:val="00C146F6"/>
    <w:rsid w:val="00C146FF"/>
    <w:rsid w:val="00C14B4D"/>
    <w:rsid w:val="00C156DC"/>
    <w:rsid w:val="00C15CE5"/>
    <w:rsid w:val="00C160CF"/>
    <w:rsid w:val="00C16377"/>
    <w:rsid w:val="00C168B7"/>
    <w:rsid w:val="00C16B8A"/>
    <w:rsid w:val="00C17307"/>
    <w:rsid w:val="00C20142"/>
    <w:rsid w:val="00C20A3F"/>
    <w:rsid w:val="00C2116B"/>
    <w:rsid w:val="00C222C6"/>
    <w:rsid w:val="00C22F25"/>
    <w:rsid w:val="00C23D20"/>
    <w:rsid w:val="00C23ECA"/>
    <w:rsid w:val="00C23FBA"/>
    <w:rsid w:val="00C2576B"/>
    <w:rsid w:val="00C26060"/>
    <w:rsid w:val="00C26D3F"/>
    <w:rsid w:val="00C270B2"/>
    <w:rsid w:val="00C27459"/>
    <w:rsid w:val="00C2775A"/>
    <w:rsid w:val="00C305CF"/>
    <w:rsid w:val="00C31018"/>
    <w:rsid w:val="00C315D3"/>
    <w:rsid w:val="00C32444"/>
    <w:rsid w:val="00C32497"/>
    <w:rsid w:val="00C328AA"/>
    <w:rsid w:val="00C33405"/>
    <w:rsid w:val="00C335D2"/>
    <w:rsid w:val="00C34106"/>
    <w:rsid w:val="00C341B1"/>
    <w:rsid w:val="00C34A6C"/>
    <w:rsid w:val="00C35692"/>
    <w:rsid w:val="00C35E3A"/>
    <w:rsid w:val="00C372E3"/>
    <w:rsid w:val="00C3780E"/>
    <w:rsid w:val="00C37A69"/>
    <w:rsid w:val="00C407C6"/>
    <w:rsid w:val="00C41CF1"/>
    <w:rsid w:val="00C41EF9"/>
    <w:rsid w:val="00C4220D"/>
    <w:rsid w:val="00C42451"/>
    <w:rsid w:val="00C430DB"/>
    <w:rsid w:val="00C435CD"/>
    <w:rsid w:val="00C4394A"/>
    <w:rsid w:val="00C443BC"/>
    <w:rsid w:val="00C4446C"/>
    <w:rsid w:val="00C450F7"/>
    <w:rsid w:val="00C45377"/>
    <w:rsid w:val="00C456E1"/>
    <w:rsid w:val="00C45795"/>
    <w:rsid w:val="00C46EA4"/>
    <w:rsid w:val="00C47738"/>
    <w:rsid w:val="00C47E1F"/>
    <w:rsid w:val="00C47EED"/>
    <w:rsid w:val="00C5199A"/>
    <w:rsid w:val="00C51AE3"/>
    <w:rsid w:val="00C51CC8"/>
    <w:rsid w:val="00C52B44"/>
    <w:rsid w:val="00C535DB"/>
    <w:rsid w:val="00C53814"/>
    <w:rsid w:val="00C539AD"/>
    <w:rsid w:val="00C54C7C"/>
    <w:rsid w:val="00C576AC"/>
    <w:rsid w:val="00C602F2"/>
    <w:rsid w:val="00C604D5"/>
    <w:rsid w:val="00C60E93"/>
    <w:rsid w:val="00C60F7B"/>
    <w:rsid w:val="00C6151E"/>
    <w:rsid w:val="00C616AA"/>
    <w:rsid w:val="00C617A3"/>
    <w:rsid w:val="00C61AA8"/>
    <w:rsid w:val="00C61C5B"/>
    <w:rsid w:val="00C61D44"/>
    <w:rsid w:val="00C61E9E"/>
    <w:rsid w:val="00C6229F"/>
    <w:rsid w:val="00C62703"/>
    <w:rsid w:val="00C62850"/>
    <w:rsid w:val="00C63BD4"/>
    <w:rsid w:val="00C63D31"/>
    <w:rsid w:val="00C6413E"/>
    <w:rsid w:val="00C65B92"/>
    <w:rsid w:val="00C65E0A"/>
    <w:rsid w:val="00C65E14"/>
    <w:rsid w:val="00C662B5"/>
    <w:rsid w:val="00C66BEA"/>
    <w:rsid w:val="00C6796A"/>
    <w:rsid w:val="00C704E3"/>
    <w:rsid w:val="00C70570"/>
    <w:rsid w:val="00C70E70"/>
    <w:rsid w:val="00C7154A"/>
    <w:rsid w:val="00C72BB9"/>
    <w:rsid w:val="00C73626"/>
    <w:rsid w:val="00C7370A"/>
    <w:rsid w:val="00C73F95"/>
    <w:rsid w:val="00C76345"/>
    <w:rsid w:val="00C76C09"/>
    <w:rsid w:val="00C80BBA"/>
    <w:rsid w:val="00C81370"/>
    <w:rsid w:val="00C8145E"/>
    <w:rsid w:val="00C8152B"/>
    <w:rsid w:val="00C816E6"/>
    <w:rsid w:val="00C817CB"/>
    <w:rsid w:val="00C819A6"/>
    <w:rsid w:val="00C81B7F"/>
    <w:rsid w:val="00C81D14"/>
    <w:rsid w:val="00C81E7F"/>
    <w:rsid w:val="00C81F6D"/>
    <w:rsid w:val="00C821B3"/>
    <w:rsid w:val="00C828F8"/>
    <w:rsid w:val="00C82F1D"/>
    <w:rsid w:val="00C832F4"/>
    <w:rsid w:val="00C83AE2"/>
    <w:rsid w:val="00C84053"/>
    <w:rsid w:val="00C842EE"/>
    <w:rsid w:val="00C84BBF"/>
    <w:rsid w:val="00C84D09"/>
    <w:rsid w:val="00C85316"/>
    <w:rsid w:val="00C858A9"/>
    <w:rsid w:val="00C85BD1"/>
    <w:rsid w:val="00C85D3B"/>
    <w:rsid w:val="00C862DD"/>
    <w:rsid w:val="00C8662A"/>
    <w:rsid w:val="00C86D77"/>
    <w:rsid w:val="00C86DE5"/>
    <w:rsid w:val="00C86F55"/>
    <w:rsid w:val="00C870D2"/>
    <w:rsid w:val="00C90094"/>
    <w:rsid w:val="00C9029A"/>
    <w:rsid w:val="00C90488"/>
    <w:rsid w:val="00C9048C"/>
    <w:rsid w:val="00C912DB"/>
    <w:rsid w:val="00C9147D"/>
    <w:rsid w:val="00C91EEA"/>
    <w:rsid w:val="00C91F8C"/>
    <w:rsid w:val="00C922C6"/>
    <w:rsid w:val="00C92CFB"/>
    <w:rsid w:val="00C93AB8"/>
    <w:rsid w:val="00C93E1C"/>
    <w:rsid w:val="00C93FF7"/>
    <w:rsid w:val="00C94710"/>
    <w:rsid w:val="00C94C76"/>
    <w:rsid w:val="00C94F47"/>
    <w:rsid w:val="00C95212"/>
    <w:rsid w:val="00C952E0"/>
    <w:rsid w:val="00C956E1"/>
    <w:rsid w:val="00C95F27"/>
    <w:rsid w:val="00C96E7C"/>
    <w:rsid w:val="00C97C70"/>
    <w:rsid w:val="00CA0D63"/>
    <w:rsid w:val="00CA0DC6"/>
    <w:rsid w:val="00CA1334"/>
    <w:rsid w:val="00CA1A82"/>
    <w:rsid w:val="00CA1A90"/>
    <w:rsid w:val="00CA1C75"/>
    <w:rsid w:val="00CA1FA9"/>
    <w:rsid w:val="00CA2030"/>
    <w:rsid w:val="00CA2156"/>
    <w:rsid w:val="00CA24E1"/>
    <w:rsid w:val="00CA31A6"/>
    <w:rsid w:val="00CA38BB"/>
    <w:rsid w:val="00CA432B"/>
    <w:rsid w:val="00CA4400"/>
    <w:rsid w:val="00CA4528"/>
    <w:rsid w:val="00CA4776"/>
    <w:rsid w:val="00CA4EE3"/>
    <w:rsid w:val="00CA500D"/>
    <w:rsid w:val="00CA5845"/>
    <w:rsid w:val="00CA5A31"/>
    <w:rsid w:val="00CA5EBA"/>
    <w:rsid w:val="00CA6011"/>
    <w:rsid w:val="00CA71BE"/>
    <w:rsid w:val="00CA7397"/>
    <w:rsid w:val="00CB006D"/>
    <w:rsid w:val="00CB20A6"/>
    <w:rsid w:val="00CB262C"/>
    <w:rsid w:val="00CB3308"/>
    <w:rsid w:val="00CB3592"/>
    <w:rsid w:val="00CB386B"/>
    <w:rsid w:val="00CB4C72"/>
    <w:rsid w:val="00CB4EF0"/>
    <w:rsid w:val="00CB4FDE"/>
    <w:rsid w:val="00CB5C39"/>
    <w:rsid w:val="00CB5D0B"/>
    <w:rsid w:val="00CB6499"/>
    <w:rsid w:val="00CB6829"/>
    <w:rsid w:val="00CB7400"/>
    <w:rsid w:val="00CB7DB0"/>
    <w:rsid w:val="00CC07D4"/>
    <w:rsid w:val="00CC0958"/>
    <w:rsid w:val="00CC095C"/>
    <w:rsid w:val="00CC14C1"/>
    <w:rsid w:val="00CC18F6"/>
    <w:rsid w:val="00CC35F2"/>
    <w:rsid w:val="00CC399D"/>
    <w:rsid w:val="00CC3CF3"/>
    <w:rsid w:val="00CC4E42"/>
    <w:rsid w:val="00CC5811"/>
    <w:rsid w:val="00CC5952"/>
    <w:rsid w:val="00CC5E32"/>
    <w:rsid w:val="00CC6911"/>
    <w:rsid w:val="00CC768A"/>
    <w:rsid w:val="00CC776B"/>
    <w:rsid w:val="00CC7F06"/>
    <w:rsid w:val="00CD0E58"/>
    <w:rsid w:val="00CD0FA4"/>
    <w:rsid w:val="00CD2726"/>
    <w:rsid w:val="00CD2780"/>
    <w:rsid w:val="00CD280C"/>
    <w:rsid w:val="00CD347B"/>
    <w:rsid w:val="00CD3AE4"/>
    <w:rsid w:val="00CD3F46"/>
    <w:rsid w:val="00CD43C0"/>
    <w:rsid w:val="00CD4C1D"/>
    <w:rsid w:val="00CD541A"/>
    <w:rsid w:val="00CD65B4"/>
    <w:rsid w:val="00CD6C72"/>
    <w:rsid w:val="00CD6E8F"/>
    <w:rsid w:val="00CD7235"/>
    <w:rsid w:val="00CD728D"/>
    <w:rsid w:val="00CD75E8"/>
    <w:rsid w:val="00CD7711"/>
    <w:rsid w:val="00CD7CF6"/>
    <w:rsid w:val="00CD7EE6"/>
    <w:rsid w:val="00CD7F63"/>
    <w:rsid w:val="00CE0C7A"/>
    <w:rsid w:val="00CE22A2"/>
    <w:rsid w:val="00CE2CA3"/>
    <w:rsid w:val="00CE347A"/>
    <w:rsid w:val="00CE34EE"/>
    <w:rsid w:val="00CE35A8"/>
    <w:rsid w:val="00CE45F9"/>
    <w:rsid w:val="00CE4628"/>
    <w:rsid w:val="00CE4CE1"/>
    <w:rsid w:val="00CE631E"/>
    <w:rsid w:val="00CE74AC"/>
    <w:rsid w:val="00CE76A0"/>
    <w:rsid w:val="00CE76E0"/>
    <w:rsid w:val="00CE77FF"/>
    <w:rsid w:val="00CF0356"/>
    <w:rsid w:val="00CF0682"/>
    <w:rsid w:val="00CF0900"/>
    <w:rsid w:val="00CF1B57"/>
    <w:rsid w:val="00CF2260"/>
    <w:rsid w:val="00CF2EB1"/>
    <w:rsid w:val="00CF30EC"/>
    <w:rsid w:val="00CF3701"/>
    <w:rsid w:val="00CF461D"/>
    <w:rsid w:val="00CF501B"/>
    <w:rsid w:val="00CF6669"/>
    <w:rsid w:val="00CF6DD2"/>
    <w:rsid w:val="00CF6E07"/>
    <w:rsid w:val="00CF70C5"/>
    <w:rsid w:val="00D00231"/>
    <w:rsid w:val="00D00C3A"/>
    <w:rsid w:val="00D01525"/>
    <w:rsid w:val="00D01BCC"/>
    <w:rsid w:val="00D01FA7"/>
    <w:rsid w:val="00D0243D"/>
    <w:rsid w:val="00D025B5"/>
    <w:rsid w:val="00D02B87"/>
    <w:rsid w:val="00D03385"/>
    <w:rsid w:val="00D0398D"/>
    <w:rsid w:val="00D03CFE"/>
    <w:rsid w:val="00D03EA4"/>
    <w:rsid w:val="00D040AB"/>
    <w:rsid w:val="00D04410"/>
    <w:rsid w:val="00D0517A"/>
    <w:rsid w:val="00D05365"/>
    <w:rsid w:val="00D0574A"/>
    <w:rsid w:val="00D06044"/>
    <w:rsid w:val="00D06616"/>
    <w:rsid w:val="00D07042"/>
    <w:rsid w:val="00D0704D"/>
    <w:rsid w:val="00D1014D"/>
    <w:rsid w:val="00D10183"/>
    <w:rsid w:val="00D10239"/>
    <w:rsid w:val="00D10C6D"/>
    <w:rsid w:val="00D10C81"/>
    <w:rsid w:val="00D11600"/>
    <w:rsid w:val="00D11A31"/>
    <w:rsid w:val="00D11D7A"/>
    <w:rsid w:val="00D120BC"/>
    <w:rsid w:val="00D124F1"/>
    <w:rsid w:val="00D1293A"/>
    <w:rsid w:val="00D12AB9"/>
    <w:rsid w:val="00D12C91"/>
    <w:rsid w:val="00D13C92"/>
    <w:rsid w:val="00D13EFB"/>
    <w:rsid w:val="00D150DC"/>
    <w:rsid w:val="00D15E1D"/>
    <w:rsid w:val="00D160E4"/>
    <w:rsid w:val="00D16739"/>
    <w:rsid w:val="00D17361"/>
    <w:rsid w:val="00D17DB4"/>
    <w:rsid w:val="00D17DBA"/>
    <w:rsid w:val="00D20AB6"/>
    <w:rsid w:val="00D22276"/>
    <w:rsid w:val="00D228B6"/>
    <w:rsid w:val="00D24262"/>
    <w:rsid w:val="00D2457D"/>
    <w:rsid w:val="00D247C8"/>
    <w:rsid w:val="00D25B3E"/>
    <w:rsid w:val="00D25F75"/>
    <w:rsid w:val="00D26798"/>
    <w:rsid w:val="00D275A2"/>
    <w:rsid w:val="00D3047A"/>
    <w:rsid w:val="00D30E64"/>
    <w:rsid w:val="00D32B8E"/>
    <w:rsid w:val="00D32BD9"/>
    <w:rsid w:val="00D32FE0"/>
    <w:rsid w:val="00D3349D"/>
    <w:rsid w:val="00D33BF3"/>
    <w:rsid w:val="00D34101"/>
    <w:rsid w:val="00D3480C"/>
    <w:rsid w:val="00D359A2"/>
    <w:rsid w:val="00D36D33"/>
    <w:rsid w:val="00D3720D"/>
    <w:rsid w:val="00D37308"/>
    <w:rsid w:val="00D374F1"/>
    <w:rsid w:val="00D3766F"/>
    <w:rsid w:val="00D378E4"/>
    <w:rsid w:val="00D406F4"/>
    <w:rsid w:val="00D4100E"/>
    <w:rsid w:val="00D41275"/>
    <w:rsid w:val="00D41796"/>
    <w:rsid w:val="00D42774"/>
    <w:rsid w:val="00D428A4"/>
    <w:rsid w:val="00D42972"/>
    <w:rsid w:val="00D43491"/>
    <w:rsid w:val="00D439E9"/>
    <w:rsid w:val="00D44223"/>
    <w:rsid w:val="00D44A46"/>
    <w:rsid w:val="00D46014"/>
    <w:rsid w:val="00D4693E"/>
    <w:rsid w:val="00D46B61"/>
    <w:rsid w:val="00D46BD3"/>
    <w:rsid w:val="00D50B92"/>
    <w:rsid w:val="00D510AB"/>
    <w:rsid w:val="00D52277"/>
    <w:rsid w:val="00D52E77"/>
    <w:rsid w:val="00D53CB0"/>
    <w:rsid w:val="00D54431"/>
    <w:rsid w:val="00D54619"/>
    <w:rsid w:val="00D54DDB"/>
    <w:rsid w:val="00D54F6C"/>
    <w:rsid w:val="00D55D4C"/>
    <w:rsid w:val="00D57512"/>
    <w:rsid w:val="00D576B4"/>
    <w:rsid w:val="00D57871"/>
    <w:rsid w:val="00D57EFB"/>
    <w:rsid w:val="00D602F7"/>
    <w:rsid w:val="00D6063F"/>
    <w:rsid w:val="00D61F0C"/>
    <w:rsid w:val="00D62C0B"/>
    <w:rsid w:val="00D6447B"/>
    <w:rsid w:val="00D645EB"/>
    <w:rsid w:val="00D64732"/>
    <w:rsid w:val="00D64E67"/>
    <w:rsid w:val="00D652DA"/>
    <w:rsid w:val="00D652E1"/>
    <w:rsid w:val="00D65C03"/>
    <w:rsid w:val="00D664FB"/>
    <w:rsid w:val="00D6668B"/>
    <w:rsid w:val="00D676DA"/>
    <w:rsid w:val="00D676E5"/>
    <w:rsid w:val="00D70102"/>
    <w:rsid w:val="00D7026C"/>
    <w:rsid w:val="00D70DAA"/>
    <w:rsid w:val="00D70E5C"/>
    <w:rsid w:val="00D71226"/>
    <w:rsid w:val="00D7184C"/>
    <w:rsid w:val="00D71AC3"/>
    <w:rsid w:val="00D72525"/>
    <w:rsid w:val="00D728DF"/>
    <w:rsid w:val="00D73085"/>
    <w:rsid w:val="00D7351B"/>
    <w:rsid w:val="00D7451E"/>
    <w:rsid w:val="00D752C4"/>
    <w:rsid w:val="00D75C5A"/>
    <w:rsid w:val="00D7643C"/>
    <w:rsid w:val="00D76DA7"/>
    <w:rsid w:val="00D76F03"/>
    <w:rsid w:val="00D77F05"/>
    <w:rsid w:val="00D77FBA"/>
    <w:rsid w:val="00D80B6B"/>
    <w:rsid w:val="00D80C6F"/>
    <w:rsid w:val="00D81509"/>
    <w:rsid w:val="00D816C7"/>
    <w:rsid w:val="00D82198"/>
    <w:rsid w:val="00D823CB"/>
    <w:rsid w:val="00D824B8"/>
    <w:rsid w:val="00D833E2"/>
    <w:rsid w:val="00D833F9"/>
    <w:rsid w:val="00D83747"/>
    <w:rsid w:val="00D84165"/>
    <w:rsid w:val="00D84781"/>
    <w:rsid w:val="00D84E9A"/>
    <w:rsid w:val="00D85D3C"/>
    <w:rsid w:val="00D86608"/>
    <w:rsid w:val="00D867A1"/>
    <w:rsid w:val="00D87066"/>
    <w:rsid w:val="00D875AF"/>
    <w:rsid w:val="00D91899"/>
    <w:rsid w:val="00D91C0F"/>
    <w:rsid w:val="00D92B71"/>
    <w:rsid w:val="00D93030"/>
    <w:rsid w:val="00D93378"/>
    <w:rsid w:val="00D9358B"/>
    <w:rsid w:val="00D93C6E"/>
    <w:rsid w:val="00D93E55"/>
    <w:rsid w:val="00D94179"/>
    <w:rsid w:val="00D9472A"/>
    <w:rsid w:val="00D953D8"/>
    <w:rsid w:val="00D95C3C"/>
    <w:rsid w:val="00D95F16"/>
    <w:rsid w:val="00D96DB0"/>
    <w:rsid w:val="00D96E8A"/>
    <w:rsid w:val="00D97A25"/>
    <w:rsid w:val="00DA0C09"/>
    <w:rsid w:val="00DA13B6"/>
    <w:rsid w:val="00DA2D36"/>
    <w:rsid w:val="00DA3465"/>
    <w:rsid w:val="00DA3DA4"/>
    <w:rsid w:val="00DA4183"/>
    <w:rsid w:val="00DA5F12"/>
    <w:rsid w:val="00DA6DF1"/>
    <w:rsid w:val="00DA7260"/>
    <w:rsid w:val="00DA75E0"/>
    <w:rsid w:val="00DA7739"/>
    <w:rsid w:val="00DA7927"/>
    <w:rsid w:val="00DA7B81"/>
    <w:rsid w:val="00DB066F"/>
    <w:rsid w:val="00DB0B33"/>
    <w:rsid w:val="00DB17EE"/>
    <w:rsid w:val="00DB1C7A"/>
    <w:rsid w:val="00DB25CC"/>
    <w:rsid w:val="00DB2B77"/>
    <w:rsid w:val="00DB3196"/>
    <w:rsid w:val="00DB35D1"/>
    <w:rsid w:val="00DB4049"/>
    <w:rsid w:val="00DB4D1D"/>
    <w:rsid w:val="00DB50D5"/>
    <w:rsid w:val="00DB68C7"/>
    <w:rsid w:val="00DB7331"/>
    <w:rsid w:val="00DB737C"/>
    <w:rsid w:val="00DB75FB"/>
    <w:rsid w:val="00DB7AD7"/>
    <w:rsid w:val="00DB7ECC"/>
    <w:rsid w:val="00DC024A"/>
    <w:rsid w:val="00DC0CDB"/>
    <w:rsid w:val="00DC11ED"/>
    <w:rsid w:val="00DC159A"/>
    <w:rsid w:val="00DC2C3B"/>
    <w:rsid w:val="00DC2C76"/>
    <w:rsid w:val="00DC2FCA"/>
    <w:rsid w:val="00DC3A65"/>
    <w:rsid w:val="00DC4156"/>
    <w:rsid w:val="00DC4327"/>
    <w:rsid w:val="00DC5104"/>
    <w:rsid w:val="00DC51FE"/>
    <w:rsid w:val="00DC5C6A"/>
    <w:rsid w:val="00DC6FD2"/>
    <w:rsid w:val="00DD16B5"/>
    <w:rsid w:val="00DD1D5E"/>
    <w:rsid w:val="00DD248F"/>
    <w:rsid w:val="00DD2FBC"/>
    <w:rsid w:val="00DD34E0"/>
    <w:rsid w:val="00DD37FD"/>
    <w:rsid w:val="00DD4455"/>
    <w:rsid w:val="00DD51FE"/>
    <w:rsid w:val="00DD548D"/>
    <w:rsid w:val="00DD58EF"/>
    <w:rsid w:val="00DD5E72"/>
    <w:rsid w:val="00DD62E9"/>
    <w:rsid w:val="00DD6D72"/>
    <w:rsid w:val="00DD7B26"/>
    <w:rsid w:val="00DE024C"/>
    <w:rsid w:val="00DE0C30"/>
    <w:rsid w:val="00DE0E27"/>
    <w:rsid w:val="00DE100C"/>
    <w:rsid w:val="00DE118C"/>
    <w:rsid w:val="00DE1510"/>
    <w:rsid w:val="00DE17C2"/>
    <w:rsid w:val="00DE2244"/>
    <w:rsid w:val="00DE2D48"/>
    <w:rsid w:val="00DE36CF"/>
    <w:rsid w:val="00DE4941"/>
    <w:rsid w:val="00DE4F29"/>
    <w:rsid w:val="00DE5327"/>
    <w:rsid w:val="00DE587F"/>
    <w:rsid w:val="00DE5F31"/>
    <w:rsid w:val="00DE6486"/>
    <w:rsid w:val="00DE6AF1"/>
    <w:rsid w:val="00DE6C2D"/>
    <w:rsid w:val="00DE7034"/>
    <w:rsid w:val="00DE7525"/>
    <w:rsid w:val="00DE7F80"/>
    <w:rsid w:val="00DF0270"/>
    <w:rsid w:val="00DF06EF"/>
    <w:rsid w:val="00DF123B"/>
    <w:rsid w:val="00DF22E5"/>
    <w:rsid w:val="00DF2707"/>
    <w:rsid w:val="00DF3990"/>
    <w:rsid w:val="00DF3B30"/>
    <w:rsid w:val="00DF40A7"/>
    <w:rsid w:val="00DF40B4"/>
    <w:rsid w:val="00DF45CE"/>
    <w:rsid w:val="00DF4A14"/>
    <w:rsid w:val="00DF61F8"/>
    <w:rsid w:val="00DF6629"/>
    <w:rsid w:val="00DF6C18"/>
    <w:rsid w:val="00DF70B5"/>
    <w:rsid w:val="00DF71CE"/>
    <w:rsid w:val="00DF7D1F"/>
    <w:rsid w:val="00E006D4"/>
    <w:rsid w:val="00E00B56"/>
    <w:rsid w:val="00E00F4F"/>
    <w:rsid w:val="00E01091"/>
    <w:rsid w:val="00E01471"/>
    <w:rsid w:val="00E01E9B"/>
    <w:rsid w:val="00E0284E"/>
    <w:rsid w:val="00E0294A"/>
    <w:rsid w:val="00E02E1A"/>
    <w:rsid w:val="00E0323E"/>
    <w:rsid w:val="00E0344A"/>
    <w:rsid w:val="00E035DA"/>
    <w:rsid w:val="00E036AD"/>
    <w:rsid w:val="00E03701"/>
    <w:rsid w:val="00E039FD"/>
    <w:rsid w:val="00E04071"/>
    <w:rsid w:val="00E0438C"/>
    <w:rsid w:val="00E05224"/>
    <w:rsid w:val="00E0683A"/>
    <w:rsid w:val="00E075A1"/>
    <w:rsid w:val="00E075F2"/>
    <w:rsid w:val="00E104A3"/>
    <w:rsid w:val="00E1092A"/>
    <w:rsid w:val="00E1111D"/>
    <w:rsid w:val="00E12B7C"/>
    <w:rsid w:val="00E1355D"/>
    <w:rsid w:val="00E136E8"/>
    <w:rsid w:val="00E13EAD"/>
    <w:rsid w:val="00E145C2"/>
    <w:rsid w:val="00E14971"/>
    <w:rsid w:val="00E1498B"/>
    <w:rsid w:val="00E15378"/>
    <w:rsid w:val="00E15D32"/>
    <w:rsid w:val="00E15E9F"/>
    <w:rsid w:val="00E16061"/>
    <w:rsid w:val="00E161D4"/>
    <w:rsid w:val="00E174C1"/>
    <w:rsid w:val="00E17AF9"/>
    <w:rsid w:val="00E208B5"/>
    <w:rsid w:val="00E20A8D"/>
    <w:rsid w:val="00E20D23"/>
    <w:rsid w:val="00E20E86"/>
    <w:rsid w:val="00E213AA"/>
    <w:rsid w:val="00E213AD"/>
    <w:rsid w:val="00E22550"/>
    <w:rsid w:val="00E22EE6"/>
    <w:rsid w:val="00E230DE"/>
    <w:rsid w:val="00E2361C"/>
    <w:rsid w:val="00E24510"/>
    <w:rsid w:val="00E249F1"/>
    <w:rsid w:val="00E24A9F"/>
    <w:rsid w:val="00E257A7"/>
    <w:rsid w:val="00E261E2"/>
    <w:rsid w:val="00E26798"/>
    <w:rsid w:val="00E26A46"/>
    <w:rsid w:val="00E277B1"/>
    <w:rsid w:val="00E27BA1"/>
    <w:rsid w:val="00E3006C"/>
    <w:rsid w:val="00E303EE"/>
    <w:rsid w:val="00E30CD5"/>
    <w:rsid w:val="00E30EA7"/>
    <w:rsid w:val="00E31B97"/>
    <w:rsid w:val="00E31C4E"/>
    <w:rsid w:val="00E31CEC"/>
    <w:rsid w:val="00E335A6"/>
    <w:rsid w:val="00E3385A"/>
    <w:rsid w:val="00E33E37"/>
    <w:rsid w:val="00E34C18"/>
    <w:rsid w:val="00E34D86"/>
    <w:rsid w:val="00E35137"/>
    <w:rsid w:val="00E3606F"/>
    <w:rsid w:val="00E36225"/>
    <w:rsid w:val="00E36AA1"/>
    <w:rsid w:val="00E37CFA"/>
    <w:rsid w:val="00E4016E"/>
    <w:rsid w:val="00E40290"/>
    <w:rsid w:val="00E40562"/>
    <w:rsid w:val="00E4064B"/>
    <w:rsid w:val="00E4071D"/>
    <w:rsid w:val="00E40770"/>
    <w:rsid w:val="00E41208"/>
    <w:rsid w:val="00E417A3"/>
    <w:rsid w:val="00E41F10"/>
    <w:rsid w:val="00E4203A"/>
    <w:rsid w:val="00E42041"/>
    <w:rsid w:val="00E4226B"/>
    <w:rsid w:val="00E42565"/>
    <w:rsid w:val="00E427E9"/>
    <w:rsid w:val="00E43786"/>
    <w:rsid w:val="00E43A91"/>
    <w:rsid w:val="00E44FEC"/>
    <w:rsid w:val="00E455C7"/>
    <w:rsid w:val="00E45B9E"/>
    <w:rsid w:val="00E45EFA"/>
    <w:rsid w:val="00E47A0C"/>
    <w:rsid w:val="00E5043F"/>
    <w:rsid w:val="00E510A4"/>
    <w:rsid w:val="00E511C5"/>
    <w:rsid w:val="00E51653"/>
    <w:rsid w:val="00E5171B"/>
    <w:rsid w:val="00E51D3C"/>
    <w:rsid w:val="00E53455"/>
    <w:rsid w:val="00E53637"/>
    <w:rsid w:val="00E54149"/>
    <w:rsid w:val="00E544F8"/>
    <w:rsid w:val="00E546C9"/>
    <w:rsid w:val="00E54C30"/>
    <w:rsid w:val="00E55000"/>
    <w:rsid w:val="00E55391"/>
    <w:rsid w:val="00E55813"/>
    <w:rsid w:val="00E5599A"/>
    <w:rsid w:val="00E56C4C"/>
    <w:rsid w:val="00E572A0"/>
    <w:rsid w:val="00E57C06"/>
    <w:rsid w:val="00E6004E"/>
    <w:rsid w:val="00E602A0"/>
    <w:rsid w:val="00E60431"/>
    <w:rsid w:val="00E604E8"/>
    <w:rsid w:val="00E608D9"/>
    <w:rsid w:val="00E60B2F"/>
    <w:rsid w:val="00E60D91"/>
    <w:rsid w:val="00E615B8"/>
    <w:rsid w:val="00E61A1D"/>
    <w:rsid w:val="00E6340D"/>
    <w:rsid w:val="00E63E2D"/>
    <w:rsid w:val="00E63EA9"/>
    <w:rsid w:val="00E641AF"/>
    <w:rsid w:val="00E64369"/>
    <w:rsid w:val="00E64B69"/>
    <w:rsid w:val="00E64F06"/>
    <w:rsid w:val="00E65C16"/>
    <w:rsid w:val="00E6680E"/>
    <w:rsid w:val="00E66E5D"/>
    <w:rsid w:val="00E672FB"/>
    <w:rsid w:val="00E6781F"/>
    <w:rsid w:val="00E67841"/>
    <w:rsid w:val="00E67A9E"/>
    <w:rsid w:val="00E67EAF"/>
    <w:rsid w:val="00E700A5"/>
    <w:rsid w:val="00E7037F"/>
    <w:rsid w:val="00E705CE"/>
    <w:rsid w:val="00E7075D"/>
    <w:rsid w:val="00E70AEB"/>
    <w:rsid w:val="00E70CD8"/>
    <w:rsid w:val="00E70F1C"/>
    <w:rsid w:val="00E71129"/>
    <w:rsid w:val="00E71F1E"/>
    <w:rsid w:val="00E72015"/>
    <w:rsid w:val="00E7210E"/>
    <w:rsid w:val="00E72138"/>
    <w:rsid w:val="00E733B7"/>
    <w:rsid w:val="00E73522"/>
    <w:rsid w:val="00E74F01"/>
    <w:rsid w:val="00E74F30"/>
    <w:rsid w:val="00E75086"/>
    <w:rsid w:val="00E751AA"/>
    <w:rsid w:val="00E7533A"/>
    <w:rsid w:val="00E75681"/>
    <w:rsid w:val="00E75A12"/>
    <w:rsid w:val="00E75EE3"/>
    <w:rsid w:val="00E77805"/>
    <w:rsid w:val="00E801C1"/>
    <w:rsid w:val="00E805F2"/>
    <w:rsid w:val="00E81280"/>
    <w:rsid w:val="00E812C4"/>
    <w:rsid w:val="00E8150C"/>
    <w:rsid w:val="00E81689"/>
    <w:rsid w:val="00E81778"/>
    <w:rsid w:val="00E817D0"/>
    <w:rsid w:val="00E81DB1"/>
    <w:rsid w:val="00E82E5B"/>
    <w:rsid w:val="00E83A9F"/>
    <w:rsid w:val="00E84356"/>
    <w:rsid w:val="00E84367"/>
    <w:rsid w:val="00E8444D"/>
    <w:rsid w:val="00E85039"/>
    <w:rsid w:val="00E85A8C"/>
    <w:rsid w:val="00E85EC0"/>
    <w:rsid w:val="00E87251"/>
    <w:rsid w:val="00E87268"/>
    <w:rsid w:val="00E879D2"/>
    <w:rsid w:val="00E87F55"/>
    <w:rsid w:val="00E90595"/>
    <w:rsid w:val="00E909F8"/>
    <w:rsid w:val="00E910A8"/>
    <w:rsid w:val="00E91606"/>
    <w:rsid w:val="00E9222B"/>
    <w:rsid w:val="00E92369"/>
    <w:rsid w:val="00E93550"/>
    <w:rsid w:val="00E940EC"/>
    <w:rsid w:val="00E941B6"/>
    <w:rsid w:val="00E942D4"/>
    <w:rsid w:val="00E948E1"/>
    <w:rsid w:val="00E94988"/>
    <w:rsid w:val="00E95089"/>
    <w:rsid w:val="00E9543E"/>
    <w:rsid w:val="00E9591D"/>
    <w:rsid w:val="00E959E3"/>
    <w:rsid w:val="00E95E75"/>
    <w:rsid w:val="00E96407"/>
    <w:rsid w:val="00EA026D"/>
    <w:rsid w:val="00EA028B"/>
    <w:rsid w:val="00EA035A"/>
    <w:rsid w:val="00EA0749"/>
    <w:rsid w:val="00EA1E83"/>
    <w:rsid w:val="00EA1F2C"/>
    <w:rsid w:val="00EA1F59"/>
    <w:rsid w:val="00EA2371"/>
    <w:rsid w:val="00EA2E8D"/>
    <w:rsid w:val="00EA2F21"/>
    <w:rsid w:val="00EA330E"/>
    <w:rsid w:val="00EA3879"/>
    <w:rsid w:val="00EA3BBB"/>
    <w:rsid w:val="00EA4132"/>
    <w:rsid w:val="00EA484F"/>
    <w:rsid w:val="00EA486F"/>
    <w:rsid w:val="00EA4F3C"/>
    <w:rsid w:val="00EA520B"/>
    <w:rsid w:val="00EA6184"/>
    <w:rsid w:val="00EA6497"/>
    <w:rsid w:val="00EA65C6"/>
    <w:rsid w:val="00EA660B"/>
    <w:rsid w:val="00EA6801"/>
    <w:rsid w:val="00EA6CB9"/>
    <w:rsid w:val="00EA77F3"/>
    <w:rsid w:val="00EA7FAB"/>
    <w:rsid w:val="00EB17A6"/>
    <w:rsid w:val="00EB25E4"/>
    <w:rsid w:val="00EB36C3"/>
    <w:rsid w:val="00EB3F84"/>
    <w:rsid w:val="00EB545E"/>
    <w:rsid w:val="00EB70FF"/>
    <w:rsid w:val="00EB71A4"/>
    <w:rsid w:val="00EC152C"/>
    <w:rsid w:val="00EC190C"/>
    <w:rsid w:val="00EC1B21"/>
    <w:rsid w:val="00EC1F46"/>
    <w:rsid w:val="00EC4783"/>
    <w:rsid w:val="00EC498E"/>
    <w:rsid w:val="00EC4E96"/>
    <w:rsid w:val="00EC5029"/>
    <w:rsid w:val="00EC67F7"/>
    <w:rsid w:val="00EC6EE1"/>
    <w:rsid w:val="00EC6F8B"/>
    <w:rsid w:val="00EC78B8"/>
    <w:rsid w:val="00EC7C49"/>
    <w:rsid w:val="00EC7E5B"/>
    <w:rsid w:val="00ED0CF9"/>
    <w:rsid w:val="00ED0EAE"/>
    <w:rsid w:val="00ED118A"/>
    <w:rsid w:val="00ED14A3"/>
    <w:rsid w:val="00ED1AA0"/>
    <w:rsid w:val="00ED1AC8"/>
    <w:rsid w:val="00ED1C32"/>
    <w:rsid w:val="00ED2D14"/>
    <w:rsid w:val="00ED346A"/>
    <w:rsid w:val="00ED4377"/>
    <w:rsid w:val="00ED498E"/>
    <w:rsid w:val="00ED4E24"/>
    <w:rsid w:val="00ED575A"/>
    <w:rsid w:val="00ED63EA"/>
    <w:rsid w:val="00ED722B"/>
    <w:rsid w:val="00EE0180"/>
    <w:rsid w:val="00EE022D"/>
    <w:rsid w:val="00EE0A39"/>
    <w:rsid w:val="00EE129A"/>
    <w:rsid w:val="00EE16D4"/>
    <w:rsid w:val="00EE1B26"/>
    <w:rsid w:val="00EE1D4E"/>
    <w:rsid w:val="00EE1E81"/>
    <w:rsid w:val="00EE1FF3"/>
    <w:rsid w:val="00EE29D6"/>
    <w:rsid w:val="00EE2C98"/>
    <w:rsid w:val="00EE3261"/>
    <w:rsid w:val="00EE3BA1"/>
    <w:rsid w:val="00EE3BFE"/>
    <w:rsid w:val="00EE40AA"/>
    <w:rsid w:val="00EE41E6"/>
    <w:rsid w:val="00EE4517"/>
    <w:rsid w:val="00EE5B7A"/>
    <w:rsid w:val="00EE5C3A"/>
    <w:rsid w:val="00EE5D97"/>
    <w:rsid w:val="00EE6AB6"/>
    <w:rsid w:val="00EE79A7"/>
    <w:rsid w:val="00EE7E4D"/>
    <w:rsid w:val="00EE7FFA"/>
    <w:rsid w:val="00EF009F"/>
    <w:rsid w:val="00EF04A2"/>
    <w:rsid w:val="00EF128A"/>
    <w:rsid w:val="00EF1593"/>
    <w:rsid w:val="00EF1BBF"/>
    <w:rsid w:val="00EF2195"/>
    <w:rsid w:val="00EF31C2"/>
    <w:rsid w:val="00EF361E"/>
    <w:rsid w:val="00EF4215"/>
    <w:rsid w:val="00EF424F"/>
    <w:rsid w:val="00EF42AF"/>
    <w:rsid w:val="00EF4473"/>
    <w:rsid w:val="00EF4A70"/>
    <w:rsid w:val="00EF5B62"/>
    <w:rsid w:val="00EF5CA0"/>
    <w:rsid w:val="00EF60C2"/>
    <w:rsid w:val="00EF6412"/>
    <w:rsid w:val="00EF645D"/>
    <w:rsid w:val="00EF788D"/>
    <w:rsid w:val="00EF7B4F"/>
    <w:rsid w:val="00F00131"/>
    <w:rsid w:val="00F00188"/>
    <w:rsid w:val="00F0133D"/>
    <w:rsid w:val="00F01544"/>
    <w:rsid w:val="00F015B7"/>
    <w:rsid w:val="00F01D6F"/>
    <w:rsid w:val="00F0262D"/>
    <w:rsid w:val="00F02695"/>
    <w:rsid w:val="00F03051"/>
    <w:rsid w:val="00F032B2"/>
    <w:rsid w:val="00F03D81"/>
    <w:rsid w:val="00F03EAC"/>
    <w:rsid w:val="00F04887"/>
    <w:rsid w:val="00F04FC8"/>
    <w:rsid w:val="00F0517B"/>
    <w:rsid w:val="00F06073"/>
    <w:rsid w:val="00F060D7"/>
    <w:rsid w:val="00F06B19"/>
    <w:rsid w:val="00F06DD9"/>
    <w:rsid w:val="00F07786"/>
    <w:rsid w:val="00F07C90"/>
    <w:rsid w:val="00F10716"/>
    <w:rsid w:val="00F10E6B"/>
    <w:rsid w:val="00F11E71"/>
    <w:rsid w:val="00F1246D"/>
    <w:rsid w:val="00F12522"/>
    <w:rsid w:val="00F1296D"/>
    <w:rsid w:val="00F12DC4"/>
    <w:rsid w:val="00F13038"/>
    <w:rsid w:val="00F132CF"/>
    <w:rsid w:val="00F132D8"/>
    <w:rsid w:val="00F133F3"/>
    <w:rsid w:val="00F137A8"/>
    <w:rsid w:val="00F13CBF"/>
    <w:rsid w:val="00F145ED"/>
    <w:rsid w:val="00F15041"/>
    <w:rsid w:val="00F15117"/>
    <w:rsid w:val="00F15312"/>
    <w:rsid w:val="00F15C38"/>
    <w:rsid w:val="00F16935"/>
    <w:rsid w:val="00F16D8F"/>
    <w:rsid w:val="00F17571"/>
    <w:rsid w:val="00F17660"/>
    <w:rsid w:val="00F17DCB"/>
    <w:rsid w:val="00F17E63"/>
    <w:rsid w:val="00F20316"/>
    <w:rsid w:val="00F20396"/>
    <w:rsid w:val="00F210E9"/>
    <w:rsid w:val="00F216E4"/>
    <w:rsid w:val="00F21CC9"/>
    <w:rsid w:val="00F21D1C"/>
    <w:rsid w:val="00F21EA0"/>
    <w:rsid w:val="00F2223D"/>
    <w:rsid w:val="00F222D2"/>
    <w:rsid w:val="00F22FB8"/>
    <w:rsid w:val="00F23A53"/>
    <w:rsid w:val="00F26051"/>
    <w:rsid w:val="00F26FBA"/>
    <w:rsid w:val="00F30280"/>
    <w:rsid w:val="00F3097A"/>
    <w:rsid w:val="00F30D59"/>
    <w:rsid w:val="00F311A0"/>
    <w:rsid w:val="00F314FB"/>
    <w:rsid w:val="00F31694"/>
    <w:rsid w:val="00F31B0E"/>
    <w:rsid w:val="00F32645"/>
    <w:rsid w:val="00F32748"/>
    <w:rsid w:val="00F32CB5"/>
    <w:rsid w:val="00F32EA3"/>
    <w:rsid w:val="00F3303A"/>
    <w:rsid w:val="00F3310E"/>
    <w:rsid w:val="00F333F7"/>
    <w:rsid w:val="00F33C34"/>
    <w:rsid w:val="00F3451D"/>
    <w:rsid w:val="00F3534E"/>
    <w:rsid w:val="00F36CFC"/>
    <w:rsid w:val="00F3728C"/>
    <w:rsid w:val="00F37A15"/>
    <w:rsid w:val="00F37D72"/>
    <w:rsid w:val="00F4028B"/>
    <w:rsid w:val="00F40442"/>
    <w:rsid w:val="00F40EA9"/>
    <w:rsid w:val="00F417DF"/>
    <w:rsid w:val="00F41B7B"/>
    <w:rsid w:val="00F421E7"/>
    <w:rsid w:val="00F42A1B"/>
    <w:rsid w:val="00F4384C"/>
    <w:rsid w:val="00F43AB8"/>
    <w:rsid w:val="00F4433F"/>
    <w:rsid w:val="00F443CE"/>
    <w:rsid w:val="00F443EF"/>
    <w:rsid w:val="00F45A09"/>
    <w:rsid w:val="00F47231"/>
    <w:rsid w:val="00F47670"/>
    <w:rsid w:val="00F478D3"/>
    <w:rsid w:val="00F50DE5"/>
    <w:rsid w:val="00F50FA2"/>
    <w:rsid w:val="00F51BE9"/>
    <w:rsid w:val="00F5303C"/>
    <w:rsid w:val="00F540F5"/>
    <w:rsid w:val="00F542B0"/>
    <w:rsid w:val="00F542B1"/>
    <w:rsid w:val="00F542CC"/>
    <w:rsid w:val="00F548B0"/>
    <w:rsid w:val="00F5496B"/>
    <w:rsid w:val="00F54E74"/>
    <w:rsid w:val="00F54EB3"/>
    <w:rsid w:val="00F55869"/>
    <w:rsid w:val="00F55EAC"/>
    <w:rsid w:val="00F565C1"/>
    <w:rsid w:val="00F5664E"/>
    <w:rsid w:val="00F56760"/>
    <w:rsid w:val="00F5678C"/>
    <w:rsid w:val="00F56FB0"/>
    <w:rsid w:val="00F5722F"/>
    <w:rsid w:val="00F57AD3"/>
    <w:rsid w:val="00F6000D"/>
    <w:rsid w:val="00F60264"/>
    <w:rsid w:val="00F604C4"/>
    <w:rsid w:val="00F60B34"/>
    <w:rsid w:val="00F61469"/>
    <w:rsid w:val="00F616EF"/>
    <w:rsid w:val="00F618CF"/>
    <w:rsid w:val="00F636A5"/>
    <w:rsid w:val="00F640F5"/>
    <w:rsid w:val="00F64130"/>
    <w:rsid w:val="00F64B19"/>
    <w:rsid w:val="00F64E86"/>
    <w:rsid w:val="00F65305"/>
    <w:rsid w:val="00F65CFB"/>
    <w:rsid w:val="00F66B41"/>
    <w:rsid w:val="00F66D74"/>
    <w:rsid w:val="00F66EE9"/>
    <w:rsid w:val="00F67895"/>
    <w:rsid w:val="00F67F03"/>
    <w:rsid w:val="00F7051F"/>
    <w:rsid w:val="00F70D51"/>
    <w:rsid w:val="00F714BA"/>
    <w:rsid w:val="00F721C5"/>
    <w:rsid w:val="00F7229C"/>
    <w:rsid w:val="00F725B9"/>
    <w:rsid w:val="00F726D6"/>
    <w:rsid w:val="00F7306A"/>
    <w:rsid w:val="00F734FC"/>
    <w:rsid w:val="00F74DE5"/>
    <w:rsid w:val="00F75D81"/>
    <w:rsid w:val="00F76282"/>
    <w:rsid w:val="00F76E6C"/>
    <w:rsid w:val="00F7758D"/>
    <w:rsid w:val="00F777EB"/>
    <w:rsid w:val="00F77A94"/>
    <w:rsid w:val="00F80376"/>
    <w:rsid w:val="00F80721"/>
    <w:rsid w:val="00F8074E"/>
    <w:rsid w:val="00F81016"/>
    <w:rsid w:val="00F810EE"/>
    <w:rsid w:val="00F81B05"/>
    <w:rsid w:val="00F81C5E"/>
    <w:rsid w:val="00F81DD0"/>
    <w:rsid w:val="00F826A5"/>
    <w:rsid w:val="00F82B25"/>
    <w:rsid w:val="00F848BB"/>
    <w:rsid w:val="00F849E0"/>
    <w:rsid w:val="00F84DC8"/>
    <w:rsid w:val="00F86FC2"/>
    <w:rsid w:val="00F87324"/>
    <w:rsid w:val="00F87C77"/>
    <w:rsid w:val="00F90148"/>
    <w:rsid w:val="00F9032F"/>
    <w:rsid w:val="00F9089C"/>
    <w:rsid w:val="00F90F5B"/>
    <w:rsid w:val="00F9122D"/>
    <w:rsid w:val="00F914F3"/>
    <w:rsid w:val="00F91D49"/>
    <w:rsid w:val="00F91F6E"/>
    <w:rsid w:val="00F9220F"/>
    <w:rsid w:val="00F925DA"/>
    <w:rsid w:val="00F9276C"/>
    <w:rsid w:val="00F92AD6"/>
    <w:rsid w:val="00F938F4"/>
    <w:rsid w:val="00F93B21"/>
    <w:rsid w:val="00F94BD9"/>
    <w:rsid w:val="00F94E09"/>
    <w:rsid w:val="00F94FBB"/>
    <w:rsid w:val="00F95108"/>
    <w:rsid w:val="00F951CE"/>
    <w:rsid w:val="00F95BA5"/>
    <w:rsid w:val="00F96FC2"/>
    <w:rsid w:val="00F971B0"/>
    <w:rsid w:val="00F97BF7"/>
    <w:rsid w:val="00FA02BF"/>
    <w:rsid w:val="00FA102C"/>
    <w:rsid w:val="00FA144A"/>
    <w:rsid w:val="00FA23FD"/>
    <w:rsid w:val="00FA3925"/>
    <w:rsid w:val="00FA4520"/>
    <w:rsid w:val="00FA4831"/>
    <w:rsid w:val="00FA4DBA"/>
    <w:rsid w:val="00FA5B20"/>
    <w:rsid w:val="00FA668C"/>
    <w:rsid w:val="00FA6E4D"/>
    <w:rsid w:val="00FA74CC"/>
    <w:rsid w:val="00FB025B"/>
    <w:rsid w:val="00FB0B95"/>
    <w:rsid w:val="00FB0D11"/>
    <w:rsid w:val="00FB22EB"/>
    <w:rsid w:val="00FB25DD"/>
    <w:rsid w:val="00FB26D6"/>
    <w:rsid w:val="00FB43AC"/>
    <w:rsid w:val="00FB6575"/>
    <w:rsid w:val="00FB6E72"/>
    <w:rsid w:val="00FB737A"/>
    <w:rsid w:val="00FB7407"/>
    <w:rsid w:val="00FB7A0C"/>
    <w:rsid w:val="00FC090E"/>
    <w:rsid w:val="00FC1395"/>
    <w:rsid w:val="00FC1562"/>
    <w:rsid w:val="00FC188C"/>
    <w:rsid w:val="00FC194A"/>
    <w:rsid w:val="00FC1E29"/>
    <w:rsid w:val="00FC1F8B"/>
    <w:rsid w:val="00FC355D"/>
    <w:rsid w:val="00FC3EF0"/>
    <w:rsid w:val="00FC4063"/>
    <w:rsid w:val="00FC4748"/>
    <w:rsid w:val="00FC4E66"/>
    <w:rsid w:val="00FC59A7"/>
    <w:rsid w:val="00FC5DCC"/>
    <w:rsid w:val="00FC6A25"/>
    <w:rsid w:val="00FC6BBA"/>
    <w:rsid w:val="00FC7DBA"/>
    <w:rsid w:val="00FD0506"/>
    <w:rsid w:val="00FD050D"/>
    <w:rsid w:val="00FD05FD"/>
    <w:rsid w:val="00FD1267"/>
    <w:rsid w:val="00FD1870"/>
    <w:rsid w:val="00FD1E4D"/>
    <w:rsid w:val="00FD2362"/>
    <w:rsid w:val="00FD2CC4"/>
    <w:rsid w:val="00FD2DC7"/>
    <w:rsid w:val="00FD486D"/>
    <w:rsid w:val="00FD50BF"/>
    <w:rsid w:val="00FD51FC"/>
    <w:rsid w:val="00FD59DA"/>
    <w:rsid w:val="00FD5C6B"/>
    <w:rsid w:val="00FD5CF1"/>
    <w:rsid w:val="00FD5D44"/>
    <w:rsid w:val="00FD67C6"/>
    <w:rsid w:val="00FD6A93"/>
    <w:rsid w:val="00FD6F6E"/>
    <w:rsid w:val="00FE0488"/>
    <w:rsid w:val="00FE1B9C"/>
    <w:rsid w:val="00FE4AC7"/>
    <w:rsid w:val="00FE59CC"/>
    <w:rsid w:val="00FE5E07"/>
    <w:rsid w:val="00FE63FA"/>
    <w:rsid w:val="00FE6434"/>
    <w:rsid w:val="00FE67D4"/>
    <w:rsid w:val="00FE6AF5"/>
    <w:rsid w:val="00FE702D"/>
    <w:rsid w:val="00FE718C"/>
    <w:rsid w:val="00FE74DD"/>
    <w:rsid w:val="00FE7969"/>
    <w:rsid w:val="00FE7A17"/>
    <w:rsid w:val="00FE7D60"/>
    <w:rsid w:val="00FF03A9"/>
    <w:rsid w:val="00FF04D7"/>
    <w:rsid w:val="00FF0932"/>
    <w:rsid w:val="00FF16CC"/>
    <w:rsid w:val="00FF335F"/>
    <w:rsid w:val="00FF41F7"/>
    <w:rsid w:val="00FF4C55"/>
    <w:rsid w:val="00FF529B"/>
    <w:rsid w:val="00FF54C9"/>
    <w:rsid w:val="00FF58C3"/>
    <w:rsid w:val="00FF5F68"/>
    <w:rsid w:val="00FF66A8"/>
    <w:rsid w:val="00FF6DDF"/>
    <w:rsid w:val="00FF70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D8601"/>
  <w15:docId w15:val="{7E79BAE1-AEE7-45D8-BB2B-4DC9ED6F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E78"/>
    <w:pPr>
      <w:spacing w:after="220"/>
    </w:pPr>
    <w:rPr>
      <w:szCs w:val="24"/>
      <w:lang w:eastAsia="en-US"/>
    </w:rPr>
  </w:style>
  <w:style w:type="paragraph" w:styleId="Heading1">
    <w:name w:val="heading 1"/>
    <w:next w:val="Normal"/>
    <w:link w:val="Heading1Char"/>
    <w:qFormat/>
    <w:rsid w:val="00956B68"/>
    <w:pPr>
      <w:numPr>
        <w:numId w:val="16"/>
      </w:numPr>
      <w:outlineLvl w:val="0"/>
    </w:pPr>
    <w:rPr>
      <w:rFonts w:ascii="Arial Bold" w:hAnsi="Arial Bold" w:cs="Tahoma"/>
      <w:b/>
      <w:caps/>
      <w:sz w:val="22"/>
      <w:szCs w:val="22"/>
      <w:lang w:eastAsia="en-US"/>
    </w:rPr>
  </w:style>
  <w:style w:type="paragraph" w:styleId="Heading2">
    <w:name w:val="heading 2"/>
    <w:next w:val="Normal"/>
    <w:link w:val="Heading2Char"/>
    <w:qFormat/>
    <w:rsid w:val="00956B68"/>
    <w:pPr>
      <w:numPr>
        <w:ilvl w:val="1"/>
        <w:numId w:val="16"/>
      </w:numPr>
      <w:outlineLvl w:val="1"/>
    </w:pPr>
    <w:rPr>
      <w:rFonts w:ascii="Arial" w:hAnsi="Arial"/>
      <w:b/>
      <w:bCs/>
      <w:iCs/>
      <w:sz w:val="22"/>
      <w:szCs w:val="28"/>
      <w:lang w:eastAsia="en-US"/>
    </w:rPr>
  </w:style>
  <w:style w:type="paragraph" w:styleId="Heading3">
    <w:name w:val="heading 3"/>
    <w:basedOn w:val="Normal"/>
    <w:link w:val="Heading3Char"/>
    <w:qFormat/>
    <w:rsid w:val="00956B68"/>
    <w:pPr>
      <w:numPr>
        <w:ilvl w:val="2"/>
        <w:numId w:val="16"/>
      </w:numPr>
      <w:outlineLvl w:val="2"/>
    </w:pPr>
  </w:style>
  <w:style w:type="paragraph" w:styleId="Heading4">
    <w:name w:val="heading 4"/>
    <w:basedOn w:val="Normal"/>
    <w:link w:val="Heading4Char"/>
    <w:qFormat/>
    <w:rsid w:val="00956B68"/>
    <w:pPr>
      <w:numPr>
        <w:ilvl w:val="3"/>
        <w:numId w:val="16"/>
      </w:numPr>
      <w:outlineLvl w:val="3"/>
    </w:pPr>
  </w:style>
  <w:style w:type="paragraph" w:styleId="Heading5">
    <w:name w:val="heading 5"/>
    <w:basedOn w:val="Normal"/>
    <w:link w:val="Heading5Char"/>
    <w:qFormat/>
    <w:rsid w:val="00956B68"/>
    <w:pPr>
      <w:numPr>
        <w:ilvl w:val="4"/>
        <w:numId w:val="16"/>
      </w:numPr>
      <w:outlineLvl w:val="4"/>
    </w:pPr>
    <w:rPr>
      <w:bCs/>
      <w:iCs/>
      <w:szCs w:val="26"/>
    </w:rPr>
  </w:style>
  <w:style w:type="paragraph" w:styleId="Heading6">
    <w:name w:val="heading 6"/>
    <w:basedOn w:val="Normal"/>
    <w:link w:val="Heading6Char"/>
    <w:qFormat/>
    <w:rsid w:val="00956B68"/>
    <w:pPr>
      <w:numPr>
        <w:ilvl w:val="5"/>
        <w:numId w:val="16"/>
      </w:numPr>
      <w:outlineLvl w:val="5"/>
    </w:pPr>
  </w:style>
  <w:style w:type="paragraph" w:styleId="Heading7">
    <w:name w:val="heading 7"/>
    <w:basedOn w:val="Normal"/>
    <w:link w:val="Heading7Char"/>
    <w:qFormat/>
    <w:rsid w:val="00956B68"/>
    <w:pPr>
      <w:numPr>
        <w:ilvl w:val="6"/>
        <w:numId w:val="16"/>
      </w:numPr>
      <w:outlineLvl w:val="6"/>
    </w:pPr>
  </w:style>
  <w:style w:type="paragraph" w:styleId="Heading8">
    <w:name w:val="heading 8"/>
    <w:basedOn w:val="Normal"/>
    <w:link w:val="Heading8Char"/>
    <w:qFormat/>
    <w:rsid w:val="00956B68"/>
    <w:pPr>
      <w:numPr>
        <w:ilvl w:val="7"/>
        <w:numId w:val="16"/>
      </w:numPr>
      <w:outlineLvl w:val="7"/>
    </w:pPr>
  </w:style>
  <w:style w:type="paragraph" w:styleId="Heading9">
    <w:name w:val="heading 9"/>
    <w:basedOn w:val="Normal"/>
    <w:next w:val="Normal"/>
    <w:link w:val="Heading9Char"/>
    <w:qFormat/>
    <w:rsid w:val="00956B68"/>
    <w:pPr>
      <w:numPr>
        <w:ilvl w:val="8"/>
        <w:numId w:val="16"/>
      </w:numPr>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link w:val="IndentParaLevel1Char"/>
    <w:pPr>
      <w:widowControl w:val="0"/>
      <w:ind w:left="964"/>
    </w:pPr>
  </w:style>
  <w:style w:type="paragraph" w:styleId="TOC1">
    <w:name w:val="toc 1"/>
    <w:basedOn w:val="Normal"/>
    <w:next w:val="Normal"/>
    <w:uiPriority w:val="39"/>
    <w:rsid w:val="00956B68"/>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rsid w:val="00956B68"/>
    <w:pPr>
      <w:tabs>
        <w:tab w:val="right" w:leader="dot" w:pos="9356"/>
      </w:tabs>
      <w:spacing w:after="0"/>
      <w:ind w:left="964" w:right="1134" w:hanging="964"/>
    </w:pPr>
  </w:style>
  <w:style w:type="character" w:styleId="FollowedHyperlink">
    <w:name w:val="FollowedHyperlink"/>
    <w:rsid w:val="00F45A09"/>
    <w:rPr>
      <w:color w:val="800080"/>
      <w:u w:val="single"/>
    </w:rPr>
  </w:style>
  <w:style w:type="character" w:customStyle="1" w:styleId="DocsOpenFilename">
    <w:name w:val="DocsOpen Filename"/>
    <w:rPr>
      <w:rFonts w:ascii="Times New Roman" w:hAnsi="Times New Roman" w:cs="Times New Roman"/>
      <w:sz w:val="16"/>
    </w:rPr>
  </w:style>
  <w:style w:type="paragraph" w:styleId="Footer">
    <w:name w:val="footer"/>
    <w:basedOn w:val="Normal"/>
    <w:link w:val="FooterChar"/>
    <w:rsid w:val="00956B68"/>
    <w:pPr>
      <w:widowControl w:val="0"/>
      <w:tabs>
        <w:tab w:val="center" w:pos="4678"/>
        <w:tab w:val="right" w:pos="9356"/>
      </w:tabs>
    </w:pPr>
    <w:rPr>
      <w:snapToGrid w:val="0"/>
      <w:sz w:val="18"/>
      <w:szCs w:val="20"/>
    </w:rPr>
  </w:style>
  <w:style w:type="paragraph" w:styleId="Header">
    <w:name w:val="header"/>
    <w:basedOn w:val="Normal"/>
    <w:link w:val="HeaderChar"/>
    <w:rsid w:val="00956B68"/>
    <w:pPr>
      <w:tabs>
        <w:tab w:val="center" w:pos="4678"/>
        <w:tab w:val="right" w:pos="9356"/>
      </w:tabs>
    </w:pPr>
    <w:rPr>
      <w:snapToGrid w:val="0"/>
      <w:szCs w:val="20"/>
    </w:rPr>
  </w:style>
  <w:style w:type="character" w:styleId="Hyperlink">
    <w:name w:val="Hyperlink"/>
    <w:uiPriority w:val="99"/>
    <w:rsid w:val="00956B68"/>
    <w:rPr>
      <w:color w:val="0000FF"/>
      <w:u w:val="none"/>
    </w:rPr>
  </w:style>
  <w:style w:type="paragraph" w:customStyle="1" w:styleId="IndentParaLevel2">
    <w:name w:val="IndentParaLevel2"/>
    <w:basedOn w:val="Normal"/>
    <w:pPr>
      <w:widowControl w:val="0"/>
      <w:ind w:left="1928"/>
    </w:pPr>
  </w:style>
  <w:style w:type="paragraph" w:customStyle="1" w:styleId="IndentParaLevel3">
    <w:name w:val="IndentParaLevel3"/>
    <w:basedOn w:val="Normal"/>
    <w:pPr>
      <w:widowControl w:val="0"/>
      <w:ind w:left="2892"/>
    </w:pPr>
  </w:style>
  <w:style w:type="paragraph" w:customStyle="1" w:styleId="IndentParaLevel4">
    <w:name w:val="IndentParaLevel4"/>
    <w:basedOn w:val="Normal"/>
    <w:pPr>
      <w:widowControl w:val="0"/>
      <w:ind w:left="3856"/>
    </w:pPr>
  </w:style>
  <w:style w:type="paragraph" w:customStyle="1" w:styleId="IndentParaLevel5">
    <w:name w:val="IndentParaLevel5"/>
    <w:basedOn w:val="Normal"/>
    <w:pPr>
      <w:widowControl w:val="0"/>
      <w:ind w:left="4820"/>
    </w:pPr>
  </w:style>
  <w:style w:type="paragraph" w:customStyle="1" w:styleId="IndentParaLevel6">
    <w:name w:val="IndentParaLevel6"/>
    <w:basedOn w:val="Normal"/>
    <w:pPr>
      <w:widowControl w:val="0"/>
      <w:ind w:left="5783"/>
    </w:pPr>
  </w:style>
  <w:style w:type="paragraph" w:styleId="Index1">
    <w:name w:val="index 1"/>
    <w:basedOn w:val="Normal"/>
    <w:next w:val="Normal"/>
    <w:autoRedefine/>
    <w:semiHidden/>
    <w:pPr>
      <w:ind w:left="964" w:hanging="964"/>
    </w:pPr>
    <w:rPr>
      <w:b/>
    </w:rPr>
  </w:style>
  <w:style w:type="paragraph" w:styleId="Index2">
    <w:name w:val="index 2"/>
    <w:basedOn w:val="Normal"/>
    <w:next w:val="Normal"/>
    <w:autoRedefine/>
    <w:semiHidden/>
    <w:pPr>
      <w:ind w:left="1928" w:hanging="964"/>
    </w:pPr>
  </w:style>
  <w:style w:type="paragraph" w:styleId="ListBullet">
    <w:name w:val="List Bullet"/>
    <w:basedOn w:val="DefenceNormal"/>
    <w:rsid w:val="00956B68"/>
    <w:pPr>
      <w:numPr>
        <w:numId w:val="17"/>
      </w:numPr>
      <w:spacing w:after="220"/>
    </w:pPr>
  </w:style>
  <w:style w:type="paragraph" w:styleId="ListBullet2">
    <w:name w:val="List Bullet 2"/>
    <w:basedOn w:val="DefenceNormal"/>
    <w:rsid w:val="00956B68"/>
    <w:pPr>
      <w:numPr>
        <w:ilvl w:val="1"/>
        <w:numId w:val="17"/>
      </w:numPr>
    </w:pPr>
  </w:style>
  <w:style w:type="paragraph" w:styleId="ListBullet3">
    <w:name w:val="List Bullet 3"/>
    <w:basedOn w:val="Normal"/>
    <w:rsid w:val="00956B68"/>
    <w:pPr>
      <w:numPr>
        <w:ilvl w:val="2"/>
        <w:numId w:val="17"/>
      </w:numPr>
    </w:pPr>
  </w:style>
  <w:style w:type="paragraph" w:styleId="ListBullet4">
    <w:name w:val="List Bullet 4"/>
    <w:basedOn w:val="Normal"/>
    <w:rsid w:val="00956B68"/>
    <w:pPr>
      <w:numPr>
        <w:ilvl w:val="3"/>
        <w:numId w:val="17"/>
      </w:numPr>
    </w:pPr>
  </w:style>
  <w:style w:type="paragraph" w:styleId="ListBullet5">
    <w:name w:val="List Bullet 5"/>
    <w:basedOn w:val="Normal"/>
    <w:rsid w:val="00956B68"/>
    <w:pPr>
      <w:numPr>
        <w:ilvl w:val="4"/>
        <w:numId w:val="17"/>
      </w:numPr>
    </w:pPr>
  </w:style>
  <w:style w:type="paragraph" w:customStyle="1" w:styleId="Recital">
    <w:name w:val="Recital"/>
    <w:basedOn w:val="Normal"/>
    <w:pPr>
      <w:ind w:left="964" w:hanging="964"/>
    </w:pPr>
  </w:style>
  <w:style w:type="paragraph" w:styleId="Subtitle">
    <w:name w:val="Subtitle"/>
    <w:basedOn w:val="Normal"/>
    <w:link w:val="SubtitleChar"/>
    <w:qFormat/>
    <w:rsid w:val="00956B68"/>
    <w:pPr>
      <w:keepNext/>
    </w:pPr>
    <w:rPr>
      <w:rFonts w:ascii="Arial" w:hAnsi="Arial" w:cs="Arial"/>
      <w:b/>
      <w:sz w:val="24"/>
    </w:rPr>
  </w:style>
  <w:style w:type="paragraph" w:customStyle="1" w:styleId="TableText">
    <w:name w:val="TableText"/>
    <w:basedOn w:val="Normal"/>
    <w:rsid w:val="00F45A09"/>
    <w:pPr>
      <w:spacing w:after="0"/>
    </w:pPr>
    <w:rPr>
      <w:szCs w:val="20"/>
    </w:rPr>
  </w:style>
  <w:style w:type="paragraph" w:styleId="Title">
    <w:name w:val="Title"/>
    <w:basedOn w:val="Normal"/>
    <w:link w:val="TitleChar"/>
    <w:qFormat/>
    <w:rsid w:val="00956B68"/>
    <w:pPr>
      <w:keepNext/>
    </w:pPr>
    <w:rPr>
      <w:rFonts w:ascii="Arial" w:hAnsi="Arial" w:cs="Arial"/>
      <w:b/>
      <w:bCs/>
      <w:sz w:val="28"/>
      <w:szCs w:val="32"/>
    </w:rPr>
  </w:style>
  <w:style w:type="paragraph" w:customStyle="1" w:styleId="TitleOther">
    <w:name w:val="Title_Other"/>
    <w:basedOn w:val="Normal"/>
    <w:rPr>
      <w:rFonts w:cs="Arial"/>
      <w:b/>
      <w:bCs/>
      <w:sz w:val="28"/>
      <w:szCs w:val="32"/>
    </w:rPr>
  </w:style>
  <w:style w:type="paragraph" w:customStyle="1" w:styleId="TOCHeader">
    <w:name w:val="TOCHeader"/>
    <w:basedOn w:val="Normal"/>
    <w:rsid w:val="00956B68"/>
    <w:pPr>
      <w:keepNext/>
    </w:pPr>
    <w:rPr>
      <w:rFonts w:ascii="Arial" w:hAnsi="Arial"/>
      <w:b/>
      <w:sz w:val="24"/>
    </w:rPr>
  </w:style>
  <w:style w:type="paragraph" w:styleId="EndnoteText">
    <w:name w:val="endnote text"/>
    <w:basedOn w:val="Normal"/>
    <w:link w:val="EndnoteTextChar"/>
    <w:rsid w:val="00956B68"/>
    <w:rPr>
      <w:szCs w:val="20"/>
    </w:rPr>
  </w:style>
  <w:style w:type="character" w:styleId="EndnoteReference">
    <w:name w:val="endnote reference"/>
    <w:rsid w:val="00956B68"/>
    <w:rPr>
      <w:vertAlign w:val="superscript"/>
    </w:rPr>
  </w:style>
  <w:style w:type="paragraph" w:styleId="FootnoteText">
    <w:name w:val="footnote text"/>
    <w:basedOn w:val="Normal"/>
    <w:link w:val="FootnoteTextChar"/>
    <w:rsid w:val="00956B68"/>
    <w:rPr>
      <w:szCs w:val="20"/>
    </w:rPr>
  </w:style>
  <w:style w:type="character" w:styleId="FootnoteReference">
    <w:name w:val="footnote reference"/>
    <w:rsid w:val="00956B68"/>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customStyle="1" w:styleId="ListNumber6">
    <w:name w:val="List Number 6"/>
    <w:basedOn w:val="Normal"/>
    <w:semiHidden/>
    <w:rsid w:val="00F45A09"/>
    <w:pPr>
      <w:tabs>
        <w:tab w:val="num" w:pos="5783"/>
      </w:tabs>
      <w:ind w:left="5783" w:hanging="963"/>
    </w:pPr>
    <w:rPr>
      <w:sz w:val="22"/>
    </w:rPr>
  </w:style>
  <w:style w:type="character" w:styleId="PageNumber">
    <w:name w:val="page number"/>
    <w:basedOn w:val="DefaultParagraphFont"/>
    <w:rsid w:val="00956B68"/>
  </w:style>
  <w:style w:type="paragraph" w:styleId="DocumentMap">
    <w:name w:val="Document Map"/>
    <w:basedOn w:val="Normal"/>
    <w:link w:val="DocumentMapChar"/>
    <w:semiHidden/>
    <w:rsid w:val="00F45A09"/>
    <w:pPr>
      <w:shd w:val="clear" w:color="auto" w:fill="000080"/>
    </w:pPr>
    <w:rPr>
      <w:rFonts w:ascii="Tahoma" w:hAnsi="Tahoma" w:cs="Tahoma"/>
    </w:rPr>
  </w:style>
  <w:style w:type="character" w:styleId="CommentReference">
    <w:name w:val="annotation reference"/>
    <w:semiHidden/>
    <w:rsid w:val="00F45A09"/>
    <w:rPr>
      <w:sz w:val="16"/>
      <w:szCs w:val="16"/>
    </w:rPr>
  </w:style>
  <w:style w:type="paragraph" w:styleId="CommentText">
    <w:name w:val="annotation text"/>
    <w:basedOn w:val="Normal"/>
    <w:link w:val="CommentTextChar"/>
    <w:semiHidden/>
    <w:rsid w:val="00F45A09"/>
    <w:rPr>
      <w:szCs w:val="20"/>
    </w:rPr>
  </w:style>
  <w:style w:type="paragraph" w:styleId="TOC3">
    <w:name w:val="toc 3"/>
    <w:basedOn w:val="Normal"/>
    <w:next w:val="Normal"/>
    <w:autoRedefine/>
    <w:uiPriority w:val="39"/>
    <w:rsid w:val="00956B68"/>
    <w:pPr>
      <w:ind w:left="440"/>
    </w:pPr>
  </w:style>
  <w:style w:type="paragraph" w:styleId="TOC4">
    <w:name w:val="toc 4"/>
    <w:basedOn w:val="Normal"/>
    <w:next w:val="Normal"/>
    <w:autoRedefine/>
    <w:uiPriority w:val="39"/>
    <w:rsid w:val="00956B68"/>
    <w:pPr>
      <w:ind w:left="660"/>
    </w:pPr>
  </w:style>
  <w:style w:type="paragraph" w:styleId="TOC5">
    <w:name w:val="toc 5"/>
    <w:basedOn w:val="Normal"/>
    <w:next w:val="Normal"/>
    <w:autoRedefine/>
    <w:uiPriority w:val="39"/>
    <w:rsid w:val="00956B68"/>
    <w:pPr>
      <w:ind w:left="880"/>
    </w:pPr>
  </w:style>
  <w:style w:type="paragraph" w:styleId="TOC6">
    <w:name w:val="toc 6"/>
    <w:basedOn w:val="Normal"/>
    <w:next w:val="Normal"/>
    <w:autoRedefine/>
    <w:uiPriority w:val="39"/>
    <w:rsid w:val="00956B68"/>
    <w:pPr>
      <w:ind w:left="1100"/>
    </w:pPr>
  </w:style>
  <w:style w:type="paragraph" w:styleId="TOC7">
    <w:name w:val="toc 7"/>
    <w:basedOn w:val="Normal"/>
    <w:next w:val="Normal"/>
    <w:autoRedefine/>
    <w:uiPriority w:val="39"/>
    <w:rsid w:val="00956B68"/>
    <w:pPr>
      <w:ind w:left="1320"/>
    </w:pPr>
  </w:style>
  <w:style w:type="paragraph" w:styleId="TOC8">
    <w:name w:val="toc 8"/>
    <w:basedOn w:val="Normal"/>
    <w:next w:val="Normal"/>
    <w:autoRedefine/>
    <w:uiPriority w:val="39"/>
    <w:rsid w:val="00956B68"/>
    <w:pPr>
      <w:ind w:left="1540"/>
    </w:pPr>
  </w:style>
  <w:style w:type="paragraph" w:styleId="TOC9">
    <w:name w:val="toc 9"/>
    <w:basedOn w:val="Normal"/>
    <w:next w:val="Normal"/>
    <w:uiPriority w:val="39"/>
    <w:rsid w:val="00956B68"/>
    <w:pPr>
      <w:ind w:left="1758"/>
    </w:pPr>
  </w:style>
  <w:style w:type="paragraph" w:styleId="BodyTextIndent3">
    <w:name w:val="Body Text Indent 3"/>
    <w:basedOn w:val="Normal"/>
    <w:pPr>
      <w:autoSpaceDE w:val="0"/>
      <w:autoSpaceDN w:val="0"/>
      <w:spacing w:after="0"/>
      <w:ind w:left="2835" w:hanging="850"/>
    </w:pPr>
    <w:rPr>
      <w:rFonts w:ascii="Times" w:hAnsi="Times"/>
    </w:rPr>
  </w:style>
  <w:style w:type="paragraph" w:styleId="BalloonText">
    <w:name w:val="Balloon Text"/>
    <w:basedOn w:val="Normal"/>
    <w:link w:val="BalloonTextChar"/>
    <w:rsid w:val="006300D9"/>
    <w:rPr>
      <w:rFonts w:ascii="Tahoma" w:hAnsi="Tahoma" w:cs="Tahoma"/>
      <w:sz w:val="16"/>
      <w:szCs w:val="16"/>
    </w:rPr>
  </w:style>
  <w:style w:type="paragraph" w:styleId="TableofFigures">
    <w:name w:val="table of figures"/>
    <w:basedOn w:val="Normal"/>
    <w:next w:val="Normal"/>
    <w:semiHidden/>
    <w:rsid w:val="00F45A09"/>
    <w:pPr>
      <w:ind w:left="400" w:hanging="400"/>
    </w:pPr>
  </w:style>
  <w:style w:type="paragraph" w:customStyle="1" w:styleId="Level3">
    <w:name w:val="Level 3"/>
    <w:basedOn w:val="IndentParaLevel1"/>
    <w:rsid w:val="0051436E"/>
    <w:rPr>
      <w:lang w:val="en-US"/>
    </w:rPr>
  </w:style>
  <w:style w:type="paragraph" w:customStyle="1" w:styleId="DefenceBoldNormal">
    <w:name w:val="DefenceBoldNormal"/>
    <w:basedOn w:val="DefenceNormal"/>
    <w:rsid w:val="00956B68"/>
    <w:pPr>
      <w:keepNext/>
    </w:pPr>
    <w:rPr>
      <w:b/>
    </w:rPr>
  </w:style>
  <w:style w:type="paragraph" w:customStyle="1" w:styleId="DefenceDefinition0">
    <w:name w:val="DefenceDefinition"/>
    <w:rsid w:val="00E6781F"/>
    <w:pPr>
      <w:numPr>
        <w:numId w:val="7"/>
      </w:numPr>
      <w:spacing w:after="220"/>
      <w:outlineLvl w:val="0"/>
    </w:pPr>
    <w:rPr>
      <w:szCs w:val="22"/>
      <w:lang w:eastAsia="en-US"/>
    </w:rPr>
  </w:style>
  <w:style w:type="paragraph" w:customStyle="1" w:styleId="DefenceIndent2">
    <w:name w:val="DefenceIndent2"/>
    <w:basedOn w:val="DefenceNormal"/>
    <w:rsid w:val="00956B68"/>
    <w:pPr>
      <w:ind w:left="1928"/>
    </w:pPr>
  </w:style>
  <w:style w:type="paragraph" w:customStyle="1" w:styleId="DefenceSubTitle">
    <w:name w:val="DefenceSubTitle"/>
    <w:basedOn w:val="Normal"/>
    <w:rsid w:val="00956B68"/>
    <w:rPr>
      <w:rFonts w:ascii="Arial" w:hAnsi="Arial"/>
      <w:b/>
      <w:szCs w:val="20"/>
    </w:rPr>
  </w:style>
  <w:style w:type="paragraph" w:customStyle="1" w:styleId="DefenceNormal">
    <w:name w:val="DefenceNormal"/>
    <w:aliases w:val="Normal + 10 pt"/>
    <w:link w:val="DefenceNormalChar"/>
    <w:rsid w:val="00956B68"/>
    <w:pPr>
      <w:spacing w:after="200"/>
    </w:pPr>
    <w:rPr>
      <w:lang w:eastAsia="en-US"/>
    </w:rPr>
  </w:style>
  <w:style w:type="paragraph" w:customStyle="1" w:styleId="DefenceDefinitionNum2">
    <w:name w:val="DefenceDefinitionNum2"/>
    <w:rsid w:val="00E6781F"/>
    <w:pPr>
      <w:numPr>
        <w:ilvl w:val="2"/>
        <w:numId w:val="7"/>
      </w:numPr>
      <w:spacing w:after="200"/>
      <w:outlineLvl w:val="2"/>
    </w:pPr>
    <w:rPr>
      <w:bCs/>
      <w:szCs w:val="28"/>
      <w:lang w:eastAsia="en-US"/>
    </w:rPr>
  </w:style>
  <w:style w:type="paragraph" w:styleId="BodyTextIndent">
    <w:name w:val="Body Text Indent"/>
    <w:basedOn w:val="Normal"/>
    <w:link w:val="BodyTextIndentChar"/>
    <w:semiHidden/>
    <w:rsid w:val="00F45A09"/>
    <w:pPr>
      <w:spacing w:after="120"/>
      <w:ind w:left="283"/>
    </w:pPr>
  </w:style>
  <w:style w:type="paragraph" w:customStyle="1" w:styleId="DefenceHeading9">
    <w:name w:val="DefenceHeading 9"/>
    <w:next w:val="DefenceNormal"/>
    <w:rsid w:val="00956B68"/>
    <w:pPr>
      <w:numPr>
        <w:ilvl w:val="8"/>
        <w:numId w:val="11"/>
      </w:numPr>
      <w:spacing w:after="240"/>
      <w:jc w:val="center"/>
    </w:pPr>
    <w:rPr>
      <w:rFonts w:ascii="Arial Bold" w:hAnsi="Arial Bold"/>
      <w:b/>
      <w:caps/>
      <w:sz w:val="28"/>
      <w:szCs w:val="28"/>
      <w:lang w:eastAsia="en-US"/>
    </w:rPr>
  </w:style>
  <w:style w:type="paragraph" w:customStyle="1" w:styleId="DefenceHeading1">
    <w:name w:val="DefenceHeading 1"/>
    <w:next w:val="DefenceHeading2"/>
    <w:link w:val="DefenceHeading1Char"/>
    <w:qFormat/>
    <w:rsid w:val="00956B68"/>
    <w:pPr>
      <w:keepNext/>
      <w:numPr>
        <w:numId w:val="11"/>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956B68"/>
    <w:pPr>
      <w:keepNext/>
      <w:numPr>
        <w:ilvl w:val="1"/>
        <w:numId w:val="11"/>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956B68"/>
    <w:pPr>
      <w:numPr>
        <w:ilvl w:val="2"/>
        <w:numId w:val="11"/>
      </w:numPr>
      <w:outlineLvl w:val="2"/>
    </w:pPr>
    <w:rPr>
      <w:rFonts w:cs="Arial"/>
      <w:bCs/>
      <w:szCs w:val="26"/>
    </w:rPr>
  </w:style>
  <w:style w:type="paragraph" w:customStyle="1" w:styleId="DefenceHeading4">
    <w:name w:val="DefenceHeading 4"/>
    <w:basedOn w:val="DefenceNormal"/>
    <w:link w:val="DefenceHeading4Char"/>
    <w:qFormat/>
    <w:rsid w:val="00956B68"/>
    <w:pPr>
      <w:numPr>
        <w:ilvl w:val="3"/>
        <w:numId w:val="11"/>
      </w:numPr>
      <w:outlineLvl w:val="3"/>
    </w:pPr>
  </w:style>
  <w:style w:type="paragraph" w:customStyle="1" w:styleId="DefenceHeading5">
    <w:name w:val="DefenceHeading 5"/>
    <w:basedOn w:val="DefenceNormal"/>
    <w:link w:val="DefenceHeading5Char"/>
    <w:qFormat/>
    <w:rsid w:val="00956B68"/>
    <w:pPr>
      <w:numPr>
        <w:ilvl w:val="4"/>
        <w:numId w:val="11"/>
      </w:numPr>
      <w:outlineLvl w:val="4"/>
    </w:pPr>
    <w:rPr>
      <w:bCs/>
      <w:iCs/>
      <w:szCs w:val="26"/>
    </w:rPr>
  </w:style>
  <w:style w:type="paragraph" w:customStyle="1" w:styleId="DefenceHeading6">
    <w:name w:val="DefenceHeading 6"/>
    <w:basedOn w:val="DefenceNormal"/>
    <w:rsid w:val="00956B68"/>
    <w:pPr>
      <w:numPr>
        <w:ilvl w:val="5"/>
        <w:numId w:val="11"/>
      </w:numPr>
      <w:outlineLvl w:val="5"/>
    </w:pPr>
  </w:style>
  <w:style w:type="paragraph" w:customStyle="1" w:styleId="DefenceHeading7">
    <w:name w:val="DefenceHeading 7"/>
    <w:basedOn w:val="DefenceNormal"/>
    <w:rsid w:val="00956B68"/>
    <w:pPr>
      <w:numPr>
        <w:ilvl w:val="6"/>
        <w:numId w:val="11"/>
      </w:numPr>
      <w:outlineLvl w:val="6"/>
    </w:pPr>
  </w:style>
  <w:style w:type="paragraph" w:customStyle="1" w:styleId="DefenceHeading8">
    <w:name w:val="DefenceHeading 8"/>
    <w:basedOn w:val="DefenceNormal"/>
    <w:rsid w:val="00956B68"/>
    <w:pPr>
      <w:numPr>
        <w:ilvl w:val="7"/>
        <w:numId w:val="11"/>
      </w:numPr>
      <w:outlineLvl w:val="7"/>
    </w:pPr>
  </w:style>
  <w:style w:type="paragraph" w:customStyle="1" w:styleId="DefenceTitle">
    <w:name w:val="DefenceTitle"/>
    <w:rsid w:val="00956B68"/>
    <w:pPr>
      <w:spacing w:after="240"/>
      <w:jc w:val="center"/>
    </w:pPr>
    <w:rPr>
      <w:rFonts w:ascii="Arial Bold" w:hAnsi="Arial Bold" w:cs="Arial"/>
      <w:b/>
      <w:bCs/>
      <w:caps/>
      <w:sz w:val="32"/>
      <w:szCs w:val="32"/>
      <w:lang w:eastAsia="en-US"/>
    </w:rPr>
  </w:style>
  <w:style w:type="paragraph" w:customStyle="1" w:styleId="DefenceIndent">
    <w:name w:val="DefenceIndent"/>
    <w:basedOn w:val="DefenceNormal"/>
    <w:link w:val="DefenceIndentChar"/>
    <w:rsid w:val="00956B68"/>
    <w:pPr>
      <w:ind w:left="964"/>
    </w:pPr>
  </w:style>
  <w:style w:type="paragraph" w:customStyle="1" w:styleId="DefenceIndent3">
    <w:name w:val="DefenceIndent3"/>
    <w:basedOn w:val="DefenceNormal"/>
    <w:rsid w:val="00956B68"/>
    <w:pPr>
      <w:ind w:left="2892"/>
    </w:pPr>
  </w:style>
  <w:style w:type="paragraph" w:customStyle="1" w:styleId="DefenceSchedule1">
    <w:name w:val="DefenceSchedule1"/>
    <w:basedOn w:val="DefenceNormal"/>
    <w:link w:val="DefenceSchedule1Char"/>
    <w:rsid w:val="00956B68"/>
    <w:pPr>
      <w:numPr>
        <w:numId w:val="15"/>
      </w:numPr>
      <w:outlineLvl w:val="0"/>
    </w:pPr>
  </w:style>
  <w:style w:type="paragraph" w:customStyle="1" w:styleId="DefenceSchedule2">
    <w:name w:val="DefenceSchedule2"/>
    <w:basedOn w:val="DefenceNormal"/>
    <w:rsid w:val="00956B68"/>
    <w:pPr>
      <w:numPr>
        <w:ilvl w:val="1"/>
        <w:numId w:val="15"/>
      </w:numPr>
      <w:outlineLvl w:val="1"/>
    </w:pPr>
  </w:style>
  <w:style w:type="paragraph" w:customStyle="1" w:styleId="DefenceSchedule3">
    <w:name w:val="DefenceSchedule3"/>
    <w:basedOn w:val="DefenceNormal"/>
    <w:link w:val="DefenceSchedule3Char"/>
    <w:rsid w:val="00956B68"/>
    <w:pPr>
      <w:numPr>
        <w:ilvl w:val="2"/>
        <w:numId w:val="15"/>
      </w:numPr>
      <w:outlineLvl w:val="2"/>
    </w:pPr>
  </w:style>
  <w:style w:type="paragraph" w:customStyle="1" w:styleId="DefenceSchedule4">
    <w:name w:val="DefenceSchedule4"/>
    <w:basedOn w:val="DefenceNormal"/>
    <w:rsid w:val="00956B68"/>
    <w:pPr>
      <w:numPr>
        <w:ilvl w:val="3"/>
        <w:numId w:val="15"/>
      </w:numPr>
      <w:outlineLvl w:val="3"/>
    </w:pPr>
  </w:style>
  <w:style w:type="paragraph" w:customStyle="1" w:styleId="DefenceSchedule5">
    <w:name w:val="DefenceSchedule5"/>
    <w:basedOn w:val="DefenceNormal"/>
    <w:rsid w:val="00956B68"/>
    <w:pPr>
      <w:numPr>
        <w:ilvl w:val="4"/>
        <w:numId w:val="15"/>
      </w:numPr>
      <w:outlineLvl w:val="4"/>
    </w:pPr>
  </w:style>
  <w:style w:type="paragraph" w:customStyle="1" w:styleId="DefenceSchedule6">
    <w:name w:val="DefenceSchedule6"/>
    <w:basedOn w:val="DefenceNormal"/>
    <w:rsid w:val="00956B68"/>
    <w:pPr>
      <w:numPr>
        <w:ilvl w:val="5"/>
        <w:numId w:val="15"/>
      </w:numPr>
      <w:outlineLvl w:val="5"/>
    </w:pPr>
  </w:style>
  <w:style w:type="table" w:styleId="TableGrid">
    <w:name w:val="Table Grid"/>
    <w:basedOn w:val="TableNormal"/>
    <w:uiPriority w:val="59"/>
    <w:rsid w:val="00956B68"/>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DefinitionNum">
    <w:name w:val="DefenceDefinitionNum"/>
    <w:rsid w:val="00E6781F"/>
    <w:pPr>
      <w:numPr>
        <w:ilvl w:val="1"/>
        <w:numId w:val="7"/>
      </w:numPr>
      <w:spacing w:after="200"/>
      <w:outlineLvl w:val="1"/>
    </w:pPr>
    <w:rPr>
      <w:color w:val="000000"/>
      <w:szCs w:val="24"/>
      <w:lang w:eastAsia="en-US"/>
    </w:rPr>
  </w:style>
  <w:style w:type="paragraph" w:styleId="CommentSubject">
    <w:name w:val="annotation subject"/>
    <w:basedOn w:val="CommentText"/>
    <w:next w:val="CommentText"/>
    <w:link w:val="CommentSubjectChar"/>
    <w:semiHidden/>
    <w:rsid w:val="00EA3BBB"/>
    <w:rPr>
      <w:b/>
      <w:bCs/>
    </w:rPr>
  </w:style>
  <w:style w:type="paragraph" w:styleId="Revision">
    <w:name w:val="Revision"/>
    <w:hidden/>
    <w:uiPriority w:val="99"/>
    <w:semiHidden/>
    <w:rsid w:val="000F46FC"/>
    <w:rPr>
      <w:szCs w:val="24"/>
      <w:lang w:eastAsia="en-US"/>
    </w:rPr>
  </w:style>
  <w:style w:type="paragraph" w:customStyle="1" w:styleId="Definition">
    <w:name w:val="Definition"/>
    <w:basedOn w:val="Normal"/>
    <w:link w:val="DefinitionChar"/>
    <w:qFormat/>
    <w:rsid w:val="00B602D5"/>
    <w:rPr>
      <w:szCs w:val="22"/>
    </w:rPr>
  </w:style>
  <w:style w:type="paragraph" w:customStyle="1" w:styleId="DefenceDefinitionNum3">
    <w:name w:val="DefenceDefinitionNum3"/>
    <w:rsid w:val="00E6781F"/>
    <w:pPr>
      <w:numPr>
        <w:ilvl w:val="3"/>
        <w:numId w:val="7"/>
      </w:numPr>
      <w:spacing w:after="220"/>
      <w:outlineLvl w:val="3"/>
    </w:pPr>
    <w:rPr>
      <w:bCs/>
      <w:szCs w:val="28"/>
      <w:lang w:eastAsia="en-US"/>
    </w:rPr>
  </w:style>
  <w:style w:type="paragraph" w:customStyle="1" w:styleId="DefinitionNum2">
    <w:name w:val="DefinitionNum2"/>
    <w:basedOn w:val="Normal"/>
    <w:rsid w:val="007E01E6"/>
    <w:rPr>
      <w:color w:val="000000"/>
      <w:sz w:val="22"/>
    </w:rPr>
  </w:style>
  <w:style w:type="paragraph" w:customStyle="1" w:styleId="DefinitionNum3">
    <w:name w:val="DefinitionNum3"/>
    <w:basedOn w:val="Normal"/>
    <w:rsid w:val="007E01E6"/>
    <w:pPr>
      <w:outlineLvl w:val="2"/>
    </w:pPr>
    <w:rPr>
      <w:color w:val="000000"/>
      <w:sz w:val="22"/>
      <w:szCs w:val="22"/>
    </w:rPr>
  </w:style>
  <w:style w:type="paragraph" w:customStyle="1" w:styleId="DefinitionNum4">
    <w:name w:val="DefinitionNum4"/>
    <w:basedOn w:val="Normal"/>
    <w:rsid w:val="007E01E6"/>
    <w:rPr>
      <w:sz w:val="22"/>
    </w:rPr>
  </w:style>
  <w:style w:type="character" w:customStyle="1" w:styleId="FooterChar">
    <w:name w:val="Footer Char"/>
    <w:link w:val="Footer"/>
    <w:locked/>
    <w:rsid w:val="008F0E64"/>
    <w:rPr>
      <w:snapToGrid w:val="0"/>
      <w:sz w:val="18"/>
      <w:lang w:eastAsia="en-US"/>
    </w:rPr>
  </w:style>
  <w:style w:type="character" w:customStyle="1" w:styleId="FootnoteTextChar">
    <w:name w:val="Footnote Text Char"/>
    <w:link w:val="FootnoteText"/>
    <w:locked/>
    <w:rsid w:val="00945CA7"/>
    <w:rPr>
      <w:lang w:eastAsia="en-US"/>
    </w:rPr>
  </w:style>
  <w:style w:type="character" w:customStyle="1" w:styleId="DefenceHeading4Char">
    <w:name w:val="DefenceHeading 4 Char"/>
    <w:link w:val="DefenceHeading4"/>
    <w:locked/>
    <w:rsid w:val="00945CA7"/>
    <w:rPr>
      <w:lang w:eastAsia="en-US"/>
    </w:rPr>
  </w:style>
  <w:style w:type="character" w:customStyle="1" w:styleId="DefenceHeading1Char">
    <w:name w:val="DefenceHeading 1 Char"/>
    <w:link w:val="DefenceHeading1"/>
    <w:locked/>
    <w:rsid w:val="00190402"/>
    <w:rPr>
      <w:rFonts w:ascii="Arial Bold" w:hAnsi="Arial Bold" w:cs="Tahoma"/>
      <w:b/>
      <w:caps/>
      <w:sz w:val="22"/>
      <w:szCs w:val="22"/>
      <w:lang w:eastAsia="en-US"/>
    </w:rPr>
  </w:style>
  <w:style w:type="character" w:customStyle="1" w:styleId="DefenceHeading3Char">
    <w:name w:val="DefenceHeading 3 Char"/>
    <w:link w:val="DefenceHeading3"/>
    <w:locked/>
    <w:rsid w:val="00190402"/>
    <w:rPr>
      <w:rFonts w:cs="Arial"/>
      <w:bCs/>
      <w:szCs w:val="26"/>
      <w:lang w:eastAsia="en-US"/>
    </w:rPr>
  </w:style>
  <w:style w:type="character" w:customStyle="1" w:styleId="DefenceHeading5Char">
    <w:name w:val="DefenceHeading 5 Char"/>
    <w:link w:val="DefenceHeading5"/>
    <w:locked/>
    <w:rsid w:val="00190402"/>
    <w:rPr>
      <w:bCs/>
      <w:iCs/>
      <w:szCs w:val="26"/>
      <w:lang w:eastAsia="en-US"/>
    </w:rPr>
  </w:style>
  <w:style w:type="character" w:customStyle="1" w:styleId="AltOpt">
    <w:name w:val="AltOpt"/>
    <w:rsid w:val="00D70DAA"/>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D70DAA"/>
    <w:pPr>
      <w:pageBreakBefore/>
      <w:numPr>
        <w:numId w:val="4"/>
      </w:numPr>
    </w:pPr>
    <w:rPr>
      <w:rFonts w:ascii="Arial" w:hAnsi="Arial"/>
      <w:b/>
      <w:sz w:val="24"/>
      <w:szCs w:val="22"/>
    </w:rPr>
  </w:style>
  <w:style w:type="paragraph" w:customStyle="1" w:styleId="Commentary">
    <w:name w:val="Commentary"/>
    <w:basedOn w:val="IndentParaLevel1"/>
    <w:rsid w:val="00D70DAA"/>
    <w:pPr>
      <w:widowControl/>
      <w:pBdr>
        <w:top w:val="single" w:sz="4" w:space="1" w:color="auto"/>
        <w:left w:val="single" w:sz="4" w:space="4" w:color="auto"/>
        <w:bottom w:val="single" w:sz="4" w:space="1" w:color="auto"/>
        <w:right w:val="single" w:sz="4" w:space="4" w:color="auto"/>
      </w:pBdr>
      <w:shd w:val="clear" w:color="auto" w:fill="E6E6E6"/>
    </w:pPr>
    <w:rPr>
      <w:bCs/>
      <w:color w:val="800080"/>
      <w:sz w:val="22"/>
    </w:rPr>
  </w:style>
  <w:style w:type="paragraph" w:customStyle="1" w:styleId="EndIdentifier">
    <w:name w:val="EndIdentifier"/>
    <w:basedOn w:val="Normal"/>
    <w:rsid w:val="00956B68"/>
    <w:rPr>
      <w:bCs/>
      <w:i/>
      <w:color w:val="800080"/>
    </w:rPr>
  </w:style>
  <w:style w:type="paragraph" w:customStyle="1" w:styleId="ExhibitHeading">
    <w:name w:val="Exhibit Heading"/>
    <w:basedOn w:val="Normal"/>
    <w:next w:val="Normal"/>
    <w:uiPriority w:val="99"/>
    <w:rsid w:val="00D70DAA"/>
    <w:pPr>
      <w:pageBreakBefore/>
      <w:numPr>
        <w:numId w:val="5"/>
      </w:numPr>
      <w:tabs>
        <w:tab w:val="num" w:pos="964"/>
      </w:tabs>
      <w:ind w:left="964" w:hanging="964"/>
    </w:pPr>
    <w:rPr>
      <w:rFonts w:ascii="Arial" w:hAnsi="Arial"/>
      <w:b/>
      <w:sz w:val="24"/>
    </w:rPr>
  </w:style>
  <w:style w:type="character" w:customStyle="1" w:styleId="IDDVariableMarker">
    <w:name w:val="IDDVariableMarker"/>
    <w:rsid w:val="00D70DAA"/>
    <w:rPr>
      <w:b/>
      <w:sz w:val="18"/>
    </w:rPr>
  </w:style>
  <w:style w:type="paragraph" w:customStyle="1" w:styleId="DefenceAnnexure">
    <w:name w:val="DefenceAnnexure"/>
    <w:basedOn w:val="Normal"/>
    <w:next w:val="Normal"/>
    <w:rsid w:val="001E4E78"/>
    <w:pPr>
      <w:jc w:val="center"/>
    </w:pPr>
    <w:rPr>
      <w:rFonts w:ascii="Arial Bold" w:hAnsi="Arial Bold"/>
      <w:b/>
      <w:caps/>
      <w:sz w:val="28"/>
    </w:rPr>
  </w:style>
  <w:style w:type="paragraph" w:customStyle="1" w:styleId="MinorTitleArial">
    <w:name w:val="Minor_Title_Arial"/>
    <w:next w:val="Normal"/>
    <w:rsid w:val="00956B68"/>
    <w:rPr>
      <w:rFonts w:ascii="Arial" w:hAnsi="Arial" w:cs="Arial"/>
      <w:color w:val="000000"/>
      <w:sz w:val="18"/>
      <w:szCs w:val="18"/>
      <w:lang w:eastAsia="en-US"/>
    </w:rPr>
  </w:style>
  <w:style w:type="paragraph" w:customStyle="1" w:styleId="OfficeSidebar">
    <w:name w:val="OfficeSidebar"/>
    <w:basedOn w:val="Normal"/>
    <w:semiHidden/>
    <w:rsid w:val="00D70DAA"/>
    <w:pPr>
      <w:tabs>
        <w:tab w:val="left" w:pos="198"/>
      </w:tabs>
      <w:spacing w:line="220" w:lineRule="exact"/>
    </w:pPr>
    <w:rPr>
      <w:rFonts w:cs="Courier New"/>
      <w:sz w:val="18"/>
      <w:szCs w:val="18"/>
    </w:rPr>
  </w:style>
  <w:style w:type="paragraph" w:customStyle="1" w:styleId="SubtitleTNR">
    <w:name w:val="Subtitle_TNR"/>
    <w:basedOn w:val="Normal"/>
    <w:rsid w:val="00D70DAA"/>
    <w:pPr>
      <w:keepNext/>
    </w:pPr>
    <w:rPr>
      <w:b/>
      <w:sz w:val="24"/>
    </w:rPr>
  </w:style>
  <w:style w:type="paragraph" w:customStyle="1" w:styleId="TitleArial">
    <w:name w:val="Title_Arial"/>
    <w:next w:val="Normal"/>
    <w:rsid w:val="00D70DAA"/>
    <w:rPr>
      <w:rFonts w:ascii="Arial" w:hAnsi="Arial" w:cs="Arial"/>
      <w:bCs/>
      <w:color w:val="D21034"/>
      <w:sz w:val="44"/>
      <w:szCs w:val="44"/>
      <w:lang w:eastAsia="en-US"/>
    </w:rPr>
  </w:style>
  <w:style w:type="paragraph" w:customStyle="1" w:styleId="TitleTNR">
    <w:name w:val="Title_TNR"/>
    <w:basedOn w:val="Normal"/>
    <w:rsid w:val="00D70DAA"/>
    <w:pPr>
      <w:keepNext/>
    </w:pPr>
    <w:rPr>
      <w:rFonts w:cs="Arial"/>
      <w:b/>
      <w:bCs/>
      <w:sz w:val="28"/>
      <w:szCs w:val="32"/>
    </w:rPr>
  </w:style>
  <w:style w:type="paragraph" w:styleId="TOAHeading">
    <w:name w:val="toa heading"/>
    <w:basedOn w:val="Normal"/>
    <w:next w:val="Normal"/>
    <w:rsid w:val="00956B68"/>
    <w:pPr>
      <w:spacing w:before="120"/>
    </w:pPr>
    <w:rPr>
      <w:rFonts w:ascii="Arial" w:hAnsi="Arial"/>
      <w:b/>
      <w:bCs/>
    </w:rPr>
  </w:style>
  <w:style w:type="character" w:customStyle="1" w:styleId="CommentTextChar">
    <w:name w:val="Comment Text Char"/>
    <w:link w:val="CommentText"/>
    <w:semiHidden/>
    <w:rsid w:val="00D70DAA"/>
    <w:rPr>
      <w:lang w:eastAsia="en-US"/>
    </w:rPr>
  </w:style>
  <w:style w:type="paragraph" w:customStyle="1" w:styleId="DefenceHeadingNoTOC1">
    <w:name w:val="DefenceHeading No TOC 1"/>
    <w:uiPriority w:val="99"/>
    <w:qFormat/>
    <w:rsid w:val="00956B68"/>
    <w:pPr>
      <w:numPr>
        <w:numId w:val="12"/>
      </w:numPr>
      <w:spacing w:after="220"/>
    </w:pPr>
    <w:rPr>
      <w:rFonts w:ascii="Arial" w:hAnsi="Arial"/>
      <w:b/>
      <w:sz w:val="22"/>
      <w:lang w:eastAsia="en-US"/>
    </w:rPr>
  </w:style>
  <w:style w:type="paragraph" w:customStyle="1" w:styleId="DefenceHeadingNoTOC2">
    <w:name w:val="DefenceHeading No TOC 2"/>
    <w:uiPriority w:val="99"/>
    <w:qFormat/>
    <w:rsid w:val="00956B68"/>
    <w:pPr>
      <w:numPr>
        <w:ilvl w:val="1"/>
        <w:numId w:val="12"/>
      </w:numPr>
      <w:spacing w:after="220"/>
    </w:pPr>
    <w:rPr>
      <w:rFonts w:ascii="Arial" w:hAnsi="Arial"/>
      <w:b/>
      <w:sz w:val="22"/>
      <w:lang w:eastAsia="en-US"/>
    </w:rPr>
  </w:style>
  <w:style w:type="paragraph" w:customStyle="1" w:styleId="DefenceHeadingNoTOC3">
    <w:name w:val="DefenceHeading No TOC 3"/>
    <w:basedOn w:val="DefenceNormal"/>
    <w:uiPriority w:val="99"/>
    <w:qFormat/>
    <w:rsid w:val="00956B68"/>
    <w:pPr>
      <w:numPr>
        <w:ilvl w:val="2"/>
        <w:numId w:val="12"/>
      </w:numPr>
    </w:pPr>
  </w:style>
  <w:style w:type="paragraph" w:customStyle="1" w:styleId="DefenceHeadingNoTOC4">
    <w:name w:val="DefenceHeading No TOC 4"/>
    <w:basedOn w:val="DefenceNormal"/>
    <w:uiPriority w:val="99"/>
    <w:qFormat/>
    <w:rsid w:val="00956B68"/>
    <w:pPr>
      <w:numPr>
        <w:ilvl w:val="3"/>
        <w:numId w:val="12"/>
      </w:numPr>
    </w:pPr>
  </w:style>
  <w:style w:type="paragraph" w:customStyle="1" w:styleId="DefenceHeadingNoTOC5">
    <w:name w:val="DefenceHeading No TOC 5"/>
    <w:basedOn w:val="DefenceNormal"/>
    <w:uiPriority w:val="99"/>
    <w:qFormat/>
    <w:rsid w:val="00956B68"/>
    <w:pPr>
      <w:numPr>
        <w:ilvl w:val="4"/>
        <w:numId w:val="12"/>
      </w:numPr>
    </w:pPr>
  </w:style>
  <w:style w:type="paragraph" w:customStyle="1" w:styleId="DefenceHeadingNoTOC6">
    <w:name w:val="DefenceHeading No TOC 6"/>
    <w:basedOn w:val="DefenceNormal"/>
    <w:uiPriority w:val="99"/>
    <w:qFormat/>
    <w:rsid w:val="00956B68"/>
    <w:pPr>
      <w:numPr>
        <w:ilvl w:val="5"/>
        <w:numId w:val="12"/>
      </w:numPr>
    </w:pPr>
  </w:style>
  <w:style w:type="paragraph" w:customStyle="1" w:styleId="DefenceHeadingNoTOC7">
    <w:name w:val="DefenceHeading No TOC 7"/>
    <w:basedOn w:val="DefenceNormal"/>
    <w:uiPriority w:val="99"/>
    <w:qFormat/>
    <w:rsid w:val="00956B68"/>
    <w:pPr>
      <w:numPr>
        <w:ilvl w:val="6"/>
        <w:numId w:val="12"/>
      </w:numPr>
    </w:pPr>
  </w:style>
  <w:style w:type="paragraph" w:customStyle="1" w:styleId="DefenceHeadingNoTOC8">
    <w:name w:val="DefenceHeading No TOC 8"/>
    <w:basedOn w:val="DefenceNormal"/>
    <w:uiPriority w:val="99"/>
    <w:qFormat/>
    <w:rsid w:val="00956B68"/>
    <w:pPr>
      <w:numPr>
        <w:ilvl w:val="7"/>
        <w:numId w:val="12"/>
      </w:numPr>
    </w:pPr>
  </w:style>
  <w:style w:type="numbering" w:customStyle="1" w:styleId="DefenceHeadingNoTOC">
    <w:name w:val="DefenceHeadingNoTOC"/>
    <w:rsid w:val="00956B68"/>
    <w:pPr>
      <w:numPr>
        <w:numId w:val="13"/>
      </w:numPr>
    </w:pPr>
  </w:style>
  <w:style w:type="character" w:customStyle="1" w:styleId="DefenceSchedule1Char">
    <w:name w:val="DefenceSchedule1 Char"/>
    <w:link w:val="DefenceSchedule1"/>
    <w:rsid w:val="004B41BF"/>
    <w:rPr>
      <w:lang w:eastAsia="en-US"/>
    </w:rPr>
  </w:style>
  <w:style w:type="character" w:customStyle="1" w:styleId="DefenceNormalChar">
    <w:name w:val="DefenceNormal Char"/>
    <w:link w:val="DefenceNormal"/>
    <w:locked/>
    <w:rsid w:val="004B41BF"/>
    <w:rPr>
      <w:lang w:eastAsia="en-US"/>
    </w:rPr>
  </w:style>
  <w:style w:type="paragraph" w:customStyle="1" w:styleId="Style1">
    <w:name w:val="Style 1"/>
    <w:basedOn w:val="Normal"/>
    <w:rsid w:val="004B41BF"/>
    <w:pPr>
      <w:widowControl w:val="0"/>
      <w:autoSpaceDE w:val="0"/>
      <w:autoSpaceDN w:val="0"/>
      <w:adjustRightInd w:val="0"/>
      <w:spacing w:after="0"/>
    </w:pPr>
    <w:rPr>
      <w:sz w:val="24"/>
      <w:lang w:val="en-US"/>
    </w:rPr>
  </w:style>
  <w:style w:type="table" w:customStyle="1" w:styleId="TableGrid1">
    <w:name w:val="Table Grid1"/>
    <w:basedOn w:val="TableNormal"/>
    <w:next w:val="TableGrid"/>
    <w:uiPriority w:val="59"/>
    <w:rsid w:val="004B41BF"/>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IndentChar">
    <w:name w:val="DefenceIndent Char"/>
    <w:link w:val="DefenceIndent"/>
    <w:locked/>
    <w:rsid w:val="004B41BF"/>
    <w:rPr>
      <w:lang w:eastAsia="en-US"/>
    </w:rPr>
  </w:style>
  <w:style w:type="numbering" w:customStyle="1" w:styleId="CUIndent">
    <w:name w:val="CU_Indent"/>
    <w:uiPriority w:val="99"/>
    <w:rsid w:val="004B41BF"/>
    <w:pPr>
      <w:numPr>
        <w:numId w:val="6"/>
      </w:numPr>
    </w:pPr>
  </w:style>
  <w:style w:type="table" w:customStyle="1" w:styleId="TableGrid2">
    <w:name w:val="Table Grid2"/>
    <w:basedOn w:val="TableNormal"/>
    <w:next w:val="TableGrid"/>
    <w:uiPriority w:val="39"/>
    <w:rsid w:val="004B41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B41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B41BF"/>
  </w:style>
  <w:style w:type="character" w:customStyle="1" w:styleId="Heading1Char">
    <w:name w:val="Heading 1 Char"/>
    <w:link w:val="Heading1"/>
    <w:rsid w:val="004B41BF"/>
    <w:rPr>
      <w:rFonts w:ascii="Arial Bold" w:hAnsi="Arial Bold" w:cs="Tahoma"/>
      <w:b/>
      <w:caps/>
      <w:sz w:val="22"/>
      <w:szCs w:val="22"/>
      <w:lang w:eastAsia="en-US"/>
    </w:rPr>
  </w:style>
  <w:style w:type="character" w:customStyle="1" w:styleId="Heading2Char">
    <w:name w:val="Heading 2 Char"/>
    <w:link w:val="Heading2"/>
    <w:rsid w:val="004B41BF"/>
    <w:rPr>
      <w:rFonts w:ascii="Arial" w:hAnsi="Arial"/>
      <w:b/>
      <w:bCs/>
      <w:iCs/>
      <w:sz w:val="22"/>
      <w:szCs w:val="28"/>
      <w:lang w:eastAsia="en-US"/>
    </w:rPr>
  </w:style>
  <w:style w:type="character" w:customStyle="1" w:styleId="Heading3Char">
    <w:name w:val="Heading 3 Char"/>
    <w:link w:val="Heading3"/>
    <w:rsid w:val="004B41BF"/>
    <w:rPr>
      <w:szCs w:val="24"/>
      <w:lang w:eastAsia="en-US"/>
    </w:rPr>
  </w:style>
  <w:style w:type="character" w:customStyle="1" w:styleId="Heading4Char">
    <w:name w:val="Heading 4 Char"/>
    <w:link w:val="Heading4"/>
    <w:rsid w:val="004B41BF"/>
    <w:rPr>
      <w:szCs w:val="24"/>
      <w:lang w:eastAsia="en-US"/>
    </w:rPr>
  </w:style>
  <w:style w:type="character" w:customStyle="1" w:styleId="Heading5Char">
    <w:name w:val="Heading 5 Char"/>
    <w:link w:val="Heading5"/>
    <w:rsid w:val="004B41BF"/>
    <w:rPr>
      <w:bCs/>
      <w:iCs/>
      <w:szCs w:val="26"/>
      <w:lang w:eastAsia="en-US"/>
    </w:rPr>
  </w:style>
  <w:style w:type="character" w:customStyle="1" w:styleId="Heading6Char">
    <w:name w:val="Heading 6 Char"/>
    <w:link w:val="Heading6"/>
    <w:rsid w:val="004B41BF"/>
    <w:rPr>
      <w:szCs w:val="24"/>
      <w:lang w:eastAsia="en-US"/>
    </w:rPr>
  </w:style>
  <w:style w:type="character" w:customStyle="1" w:styleId="Heading7Char">
    <w:name w:val="Heading 7 Char"/>
    <w:link w:val="Heading7"/>
    <w:rsid w:val="004B41BF"/>
    <w:rPr>
      <w:szCs w:val="24"/>
      <w:lang w:eastAsia="en-US"/>
    </w:rPr>
  </w:style>
  <w:style w:type="character" w:customStyle="1" w:styleId="Heading8Char">
    <w:name w:val="Heading 8 Char"/>
    <w:link w:val="Heading8"/>
    <w:rsid w:val="004B41BF"/>
    <w:rPr>
      <w:szCs w:val="24"/>
      <w:lang w:eastAsia="en-US"/>
    </w:rPr>
  </w:style>
  <w:style w:type="character" w:customStyle="1" w:styleId="Heading9Char">
    <w:name w:val="Heading 9 Char"/>
    <w:link w:val="Heading9"/>
    <w:rsid w:val="004B41BF"/>
    <w:rPr>
      <w:caps/>
      <w:szCs w:val="24"/>
      <w:lang w:eastAsia="en-US"/>
    </w:rPr>
  </w:style>
  <w:style w:type="character" w:customStyle="1" w:styleId="HeaderChar">
    <w:name w:val="Header Char"/>
    <w:link w:val="Header"/>
    <w:rsid w:val="004B41BF"/>
    <w:rPr>
      <w:snapToGrid w:val="0"/>
      <w:lang w:eastAsia="en-US"/>
    </w:rPr>
  </w:style>
  <w:style w:type="character" w:customStyle="1" w:styleId="SubtitleChar">
    <w:name w:val="Subtitle Char"/>
    <w:link w:val="Subtitle"/>
    <w:rsid w:val="004B41BF"/>
    <w:rPr>
      <w:rFonts w:ascii="Arial" w:hAnsi="Arial" w:cs="Arial"/>
      <w:b/>
      <w:sz w:val="24"/>
      <w:szCs w:val="24"/>
      <w:lang w:eastAsia="en-US"/>
    </w:rPr>
  </w:style>
  <w:style w:type="character" w:customStyle="1" w:styleId="TitleChar">
    <w:name w:val="Title Char"/>
    <w:link w:val="Title"/>
    <w:rsid w:val="004B41BF"/>
    <w:rPr>
      <w:rFonts w:ascii="Arial" w:hAnsi="Arial" w:cs="Arial"/>
      <w:b/>
      <w:bCs/>
      <w:sz w:val="28"/>
      <w:szCs w:val="32"/>
      <w:lang w:eastAsia="en-US"/>
    </w:rPr>
  </w:style>
  <w:style w:type="table" w:customStyle="1" w:styleId="TableGrid4">
    <w:name w:val="Table Grid4"/>
    <w:basedOn w:val="TableNormal"/>
    <w:next w:val="TableGrid"/>
    <w:rsid w:val="004B41B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rsid w:val="004B41BF"/>
    <w:rPr>
      <w:lang w:eastAsia="en-US"/>
    </w:rPr>
  </w:style>
  <w:style w:type="character" w:customStyle="1" w:styleId="DocumentMapChar">
    <w:name w:val="Document Map Char"/>
    <w:link w:val="DocumentMap"/>
    <w:semiHidden/>
    <w:rsid w:val="004B41BF"/>
    <w:rPr>
      <w:rFonts w:ascii="Tahoma" w:hAnsi="Tahoma" w:cs="Tahoma"/>
      <w:szCs w:val="24"/>
      <w:shd w:val="clear" w:color="auto" w:fill="000080"/>
      <w:lang w:eastAsia="en-US"/>
    </w:rPr>
  </w:style>
  <w:style w:type="character" w:customStyle="1" w:styleId="BodyTextIndentChar">
    <w:name w:val="Body Text Indent Char"/>
    <w:link w:val="BodyTextIndent"/>
    <w:semiHidden/>
    <w:rsid w:val="004B41BF"/>
    <w:rPr>
      <w:szCs w:val="24"/>
      <w:lang w:eastAsia="en-US"/>
    </w:rPr>
  </w:style>
  <w:style w:type="character" w:customStyle="1" w:styleId="BalloonTextChar">
    <w:name w:val="Balloon Text Char"/>
    <w:link w:val="BalloonText"/>
    <w:rsid w:val="004B41BF"/>
    <w:rPr>
      <w:rFonts w:ascii="Tahoma" w:hAnsi="Tahoma" w:cs="Tahoma"/>
      <w:sz w:val="16"/>
      <w:szCs w:val="16"/>
      <w:lang w:eastAsia="en-US"/>
    </w:rPr>
  </w:style>
  <w:style w:type="character" w:customStyle="1" w:styleId="CommentSubjectChar">
    <w:name w:val="Comment Subject Char"/>
    <w:link w:val="CommentSubject"/>
    <w:semiHidden/>
    <w:rsid w:val="004B41BF"/>
    <w:rPr>
      <w:b/>
      <w:bCs/>
      <w:lang w:eastAsia="en-US"/>
    </w:rPr>
  </w:style>
  <w:style w:type="table" w:customStyle="1" w:styleId="TableGrid11">
    <w:name w:val="Table Grid11"/>
    <w:basedOn w:val="TableNormal"/>
    <w:next w:val="TableGrid"/>
    <w:uiPriority w:val="59"/>
    <w:rsid w:val="004B41BF"/>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Indent1">
    <w:name w:val="CU_Indent1"/>
    <w:uiPriority w:val="99"/>
    <w:rsid w:val="004B41BF"/>
    <w:pPr>
      <w:numPr>
        <w:numId w:val="3"/>
      </w:numPr>
    </w:pPr>
  </w:style>
  <w:style w:type="table" w:customStyle="1" w:styleId="TableGrid21">
    <w:name w:val="Table Grid21"/>
    <w:basedOn w:val="TableNormal"/>
    <w:next w:val="TableGrid"/>
    <w:uiPriority w:val="39"/>
    <w:rsid w:val="004B41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4DE5"/>
    <w:pPr>
      <w:spacing w:before="100" w:beforeAutospacing="1" w:after="100" w:afterAutospacing="1"/>
    </w:pPr>
    <w:rPr>
      <w:sz w:val="24"/>
      <w:lang w:eastAsia="en-AU"/>
    </w:rPr>
  </w:style>
  <w:style w:type="character" w:styleId="Strong">
    <w:name w:val="Strong"/>
    <w:uiPriority w:val="22"/>
    <w:qFormat/>
    <w:rsid w:val="00021AF4"/>
    <w:rPr>
      <w:b/>
      <w:bCs/>
    </w:rPr>
  </w:style>
  <w:style w:type="numbering" w:customStyle="1" w:styleId="DefenceListBullet">
    <w:name w:val="Defence List Bullet"/>
    <w:rsid w:val="00956B68"/>
    <w:pPr>
      <w:numPr>
        <w:numId w:val="8"/>
      </w:numPr>
    </w:pPr>
  </w:style>
  <w:style w:type="numbering" w:customStyle="1" w:styleId="DefenceDefinition">
    <w:name w:val="Defence Definition"/>
    <w:rsid w:val="00E6781F"/>
    <w:pPr>
      <w:numPr>
        <w:numId w:val="7"/>
      </w:numPr>
    </w:pPr>
  </w:style>
  <w:style w:type="numbering" w:customStyle="1" w:styleId="DefenceHeading">
    <w:name w:val="DefenceHeading"/>
    <w:rsid w:val="00956B68"/>
    <w:pPr>
      <w:numPr>
        <w:numId w:val="10"/>
      </w:numPr>
    </w:pPr>
  </w:style>
  <w:style w:type="numbering" w:customStyle="1" w:styleId="DefenceHeadingNoTOC0">
    <w:name w:val="DefenceHeading NoTOC"/>
    <w:rsid w:val="00956B68"/>
    <w:pPr>
      <w:numPr>
        <w:numId w:val="12"/>
      </w:numPr>
    </w:pPr>
  </w:style>
  <w:style w:type="numbering" w:customStyle="1" w:styleId="DefenceSchedule">
    <w:name w:val="DefenceSchedule"/>
    <w:rsid w:val="00956B68"/>
    <w:pPr>
      <w:numPr>
        <w:numId w:val="14"/>
      </w:numPr>
    </w:pPr>
  </w:style>
  <w:style w:type="paragraph" w:styleId="ListParagraph">
    <w:name w:val="List Paragraph"/>
    <w:basedOn w:val="Normal"/>
    <w:uiPriority w:val="34"/>
    <w:qFormat/>
    <w:rsid w:val="00EF645D"/>
    <w:pPr>
      <w:ind w:left="720"/>
    </w:pPr>
  </w:style>
  <w:style w:type="numbering" w:customStyle="1" w:styleId="DefenceHeading10">
    <w:name w:val="DefenceHeading1"/>
    <w:rsid w:val="00E81778"/>
  </w:style>
  <w:style w:type="paragraph" w:customStyle="1" w:styleId="CUNumber1">
    <w:name w:val="CU_Number1"/>
    <w:basedOn w:val="Normal"/>
    <w:rsid w:val="00C34106"/>
    <w:pPr>
      <w:numPr>
        <w:numId w:val="23"/>
      </w:numPr>
      <w:spacing w:after="240"/>
      <w:outlineLvl w:val="0"/>
    </w:pPr>
    <w:rPr>
      <w:rFonts w:ascii="Arial" w:hAnsi="Arial"/>
      <w:szCs w:val="20"/>
    </w:rPr>
  </w:style>
  <w:style w:type="paragraph" w:customStyle="1" w:styleId="CUNumber2">
    <w:name w:val="CU_Number2"/>
    <w:basedOn w:val="Normal"/>
    <w:rsid w:val="00C34106"/>
    <w:pPr>
      <w:numPr>
        <w:ilvl w:val="1"/>
        <w:numId w:val="23"/>
      </w:numPr>
      <w:spacing w:after="240"/>
      <w:outlineLvl w:val="1"/>
    </w:pPr>
    <w:rPr>
      <w:rFonts w:ascii="Arial" w:hAnsi="Arial"/>
      <w:szCs w:val="20"/>
    </w:rPr>
  </w:style>
  <w:style w:type="paragraph" w:customStyle="1" w:styleId="CUNumber3">
    <w:name w:val="CU_Number3"/>
    <w:basedOn w:val="Normal"/>
    <w:rsid w:val="00C34106"/>
    <w:pPr>
      <w:numPr>
        <w:ilvl w:val="2"/>
        <w:numId w:val="23"/>
      </w:numPr>
      <w:spacing w:after="240"/>
      <w:outlineLvl w:val="2"/>
    </w:pPr>
    <w:rPr>
      <w:rFonts w:ascii="Arial" w:hAnsi="Arial"/>
      <w:szCs w:val="20"/>
    </w:rPr>
  </w:style>
  <w:style w:type="paragraph" w:customStyle="1" w:styleId="CUNumber4">
    <w:name w:val="CU_Number4"/>
    <w:basedOn w:val="Normal"/>
    <w:rsid w:val="00C34106"/>
    <w:pPr>
      <w:numPr>
        <w:ilvl w:val="3"/>
        <w:numId w:val="23"/>
      </w:numPr>
      <w:spacing w:after="240"/>
      <w:outlineLvl w:val="3"/>
    </w:pPr>
    <w:rPr>
      <w:rFonts w:ascii="Arial" w:hAnsi="Arial"/>
      <w:szCs w:val="20"/>
    </w:rPr>
  </w:style>
  <w:style w:type="paragraph" w:customStyle="1" w:styleId="CUNumber5">
    <w:name w:val="CU_Number5"/>
    <w:basedOn w:val="Normal"/>
    <w:rsid w:val="00C34106"/>
    <w:pPr>
      <w:numPr>
        <w:ilvl w:val="4"/>
        <w:numId w:val="23"/>
      </w:numPr>
      <w:spacing w:after="240"/>
      <w:outlineLvl w:val="4"/>
    </w:pPr>
    <w:rPr>
      <w:rFonts w:ascii="Arial" w:hAnsi="Arial"/>
      <w:szCs w:val="20"/>
    </w:rPr>
  </w:style>
  <w:style w:type="paragraph" w:customStyle="1" w:styleId="CUNumber6">
    <w:name w:val="CU_Number6"/>
    <w:basedOn w:val="Normal"/>
    <w:rsid w:val="00C34106"/>
    <w:pPr>
      <w:numPr>
        <w:ilvl w:val="5"/>
        <w:numId w:val="23"/>
      </w:numPr>
      <w:spacing w:after="240"/>
      <w:outlineLvl w:val="5"/>
    </w:pPr>
    <w:rPr>
      <w:rFonts w:ascii="Arial" w:hAnsi="Arial"/>
      <w:szCs w:val="20"/>
    </w:rPr>
  </w:style>
  <w:style w:type="paragraph" w:customStyle="1" w:styleId="CUNumber7">
    <w:name w:val="CU_Number7"/>
    <w:basedOn w:val="Normal"/>
    <w:rsid w:val="00C34106"/>
    <w:pPr>
      <w:numPr>
        <w:ilvl w:val="6"/>
        <w:numId w:val="23"/>
      </w:numPr>
      <w:spacing w:after="240"/>
      <w:outlineLvl w:val="6"/>
    </w:pPr>
    <w:rPr>
      <w:rFonts w:ascii="Arial" w:hAnsi="Arial"/>
      <w:szCs w:val="20"/>
    </w:rPr>
  </w:style>
  <w:style w:type="paragraph" w:customStyle="1" w:styleId="CUNumber8">
    <w:name w:val="CU_Number8"/>
    <w:basedOn w:val="Normal"/>
    <w:rsid w:val="00C34106"/>
    <w:pPr>
      <w:numPr>
        <w:ilvl w:val="7"/>
        <w:numId w:val="23"/>
      </w:numPr>
      <w:spacing w:after="240"/>
      <w:outlineLvl w:val="7"/>
    </w:pPr>
    <w:rPr>
      <w:rFonts w:ascii="Arial" w:hAnsi="Arial"/>
      <w:szCs w:val="20"/>
    </w:rPr>
  </w:style>
  <w:style w:type="numbering" w:customStyle="1" w:styleId="CUHeading">
    <w:name w:val="CU_Heading"/>
    <w:uiPriority w:val="99"/>
    <w:rsid w:val="00C34106"/>
    <w:pPr>
      <w:numPr>
        <w:numId w:val="22"/>
      </w:numPr>
    </w:pPr>
  </w:style>
  <w:style w:type="numbering" w:customStyle="1" w:styleId="CUNumber">
    <w:name w:val="CU_Number"/>
    <w:uiPriority w:val="99"/>
    <w:rsid w:val="00C34106"/>
    <w:pPr>
      <w:numPr>
        <w:numId w:val="23"/>
      </w:numPr>
    </w:pPr>
  </w:style>
  <w:style w:type="paragraph" w:customStyle="1" w:styleId="COTCOCLV2-ASDEFCON">
    <w:name w:val="COT/COC LV2 - ASDEFCON"/>
    <w:basedOn w:val="Normal"/>
    <w:next w:val="COTCOCLV3-ASDEFCON"/>
    <w:rsid w:val="003A5650"/>
    <w:pPr>
      <w:keepNext/>
      <w:keepLines/>
      <w:numPr>
        <w:ilvl w:val="1"/>
        <w:numId w:val="25"/>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3A5650"/>
    <w:pPr>
      <w:numPr>
        <w:ilvl w:val="2"/>
        <w:numId w:val="25"/>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3A5650"/>
    <w:pPr>
      <w:keepNext/>
      <w:keepLines/>
      <w:numPr>
        <w:numId w:val="25"/>
      </w:numPr>
      <w:spacing w:before="240" w:after="120"/>
      <w:jc w:val="both"/>
    </w:pPr>
    <w:rPr>
      <w:rFonts w:ascii="Arial" w:hAnsi="Arial"/>
      <w:b/>
      <w:caps/>
      <w:color w:val="000000"/>
      <w:szCs w:val="40"/>
      <w:lang w:eastAsia="en-AU"/>
    </w:rPr>
  </w:style>
  <w:style w:type="paragraph" w:customStyle="1" w:styleId="COTCOCLV4-ASDEFCON">
    <w:name w:val="COT/COC LV4 - ASDEFCON"/>
    <w:basedOn w:val="Normal"/>
    <w:rsid w:val="003A5650"/>
    <w:pPr>
      <w:numPr>
        <w:ilvl w:val="3"/>
        <w:numId w:val="25"/>
      </w:numPr>
      <w:spacing w:after="120"/>
      <w:jc w:val="both"/>
    </w:pPr>
    <w:rPr>
      <w:rFonts w:ascii="Arial" w:hAnsi="Arial"/>
      <w:color w:val="000000"/>
      <w:szCs w:val="40"/>
      <w:lang w:eastAsia="en-AU"/>
    </w:rPr>
  </w:style>
  <w:style w:type="paragraph" w:customStyle="1" w:styleId="COTCOCLV5-ASDEFCON">
    <w:name w:val="COT/COC LV5 - ASDEFCON"/>
    <w:basedOn w:val="Normal"/>
    <w:rsid w:val="003A5650"/>
    <w:pPr>
      <w:numPr>
        <w:ilvl w:val="4"/>
        <w:numId w:val="25"/>
      </w:numPr>
      <w:spacing w:after="120"/>
      <w:jc w:val="both"/>
    </w:pPr>
    <w:rPr>
      <w:rFonts w:ascii="Arial" w:hAnsi="Arial"/>
      <w:color w:val="000000"/>
      <w:szCs w:val="40"/>
      <w:lang w:eastAsia="en-AU"/>
    </w:rPr>
  </w:style>
  <w:style w:type="paragraph" w:customStyle="1" w:styleId="COTCOCLV6-ASDEFCON">
    <w:name w:val="COT/COC LV6 - ASDEFCON"/>
    <w:basedOn w:val="Normal"/>
    <w:rsid w:val="003A5650"/>
    <w:pPr>
      <w:keepLines/>
      <w:numPr>
        <w:ilvl w:val="5"/>
        <w:numId w:val="25"/>
      </w:numPr>
      <w:spacing w:after="120"/>
      <w:jc w:val="both"/>
    </w:pPr>
    <w:rPr>
      <w:rFonts w:ascii="Arial" w:hAnsi="Arial"/>
      <w:color w:val="000000"/>
      <w:szCs w:val="40"/>
      <w:lang w:eastAsia="en-AU"/>
    </w:rPr>
  </w:style>
  <w:style w:type="character" w:customStyle="1" w:styleId="DefenceSchedule3Char">
    <w:name w:val="DefenceSchedule3 Char"/>
    <w:link w:val="DefenceSchedule3"/>
    <w:rsid w:val="005F51EB"/>
    <w:rPr>
      <w:lang w:eastAsia="en-US"/>
    </w:rPr>
  </w:style>
  <w:style w:type="character" w:customStyle="1" w:styleId="DefinitionChar">
    <w:name w:val="Definition Char"/>
    <w:link w:val="Definition"/>
    <w:rsid w:val="007C6A00"/>
    <w:rPr>
      <w:szCs w:val="22"/>
      <w:lang w:eastAsia="en-US"/>
    </w:rPr>
  </w:style>
  <w:style w:type="paragraph" w:customStyle="1" w:styleId="ASNormal">
    <w:name w:val="ASNormal"/>
    <w:basedOn w:val="Normal"/>
    <w:link w:val="ASNormalChar"/>
    <w:rsid w:val="00982248"/>
    <w:pPr>
      <w:spacing w:after="120"/>
      <w:jc w:val="both"/>
    </w:pPr>
    <w:rPr>
      <w:sz w:val="22"/>
    </w:rPr>
  </w:style>
  <w:style w:type="character" w:customStyle="1" w:styleId="ASNormalChar">
    <w:name w:val="ASNormal Char"/>
    <w:link w:val="ASNormal"/>
    <w:rsid w:val="00982248"/>
    <w:rPr>
      <w:sz w:val="22"/>
      <w:szCs w:val="24"/>
      <w:lang w:eastAsia="en-US"/>
    </w:rPr>
  </w:style>
  <w:style w:type="character" w:customStyle="1" w:styleId="IndentParaLevel1Char">
    <w:name w:val="IndentParaLevel1 Char"/>
    <w:link w:val="IndentParaLevel1"/>
    <w:rsid w:val="00542141"/>
    <w:rPr>
      <w:szCs w:val="24"/>
      <w:lang w:eastAsia="en-US"/>
    </w:rPr>
  </w:style>
  <w:style w:type="character" w:styleId="UnresolvedMention">
    <w:name w:val="Unresolved Mention"/>
    <w:basedOn w:val="DefaultParagraphFont"/>
    <w:uiPriority w:val="99"/>
    <w:semiHidden/>
    <w:unhideWhenUsed/>
    <w:rsid w:val="00723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3829">
      <w:bodyDiv w:val="1"/>
      <w:marLeft w:val="0"/>
      <w:marRight w:val="0"/>
      <w:marTop w:val="0"/>
      <w:marBottom w:val="0"/>
      <w:divBdr>
        <w:top w:val="none" w:sz="0" w:space="0" w:color="auto"/>
        <w:left w:val="none" w:sz="0" w:space="0" w:color="auto"/>
        <w:bottom w:val="none" w:sz="0" w:space="0" w:color="auto"/>
        <w:right w:val="none" w:sz="0" w:space="0" w:color="auto"/>
      </w:divBdr>
    </w:div>
    <w:div w:id="160582246">
      <w:bodyDiv w:val="1"/>
      <w:marLeft w:val="0"/>
      <w:marRight w:val="0"/>
      <w:marTop w:val="0"/>
      <w:marBottom w:val="0"/>
      <w:divBdr>
        <w:top w:val="none" w:sz="0" w:space="0" w:color="auto"/>
        <w:left w:val="none" w:sz="0" w:space="0" w:color="auto"/>
        <w:bottom w:val="none" w:sz="0" w:space="0" w:color="auto"/>
        <w:right w:val="none" w:sz="0" w:space="0" w:color="auto"/>
      </w:divBdr>
    </w:div>
    <w:div w:id="164631264">
      <w:bodyDiv w:val="1"/>
      <w:marLeft w:val="0"/>
      <w:marRight w:val="0"/>
      <w:marTop w:val="0"/>
      <w:marBottom w:val="0"/>
      <w:divBdr>
        <w:top w:val="none" w:sz="0" w:space="0" w:color="auto"/>
        <w:left w:val="none" w:sz="0" w:space="0" w:color="auto"/>
        <w:bottom w:val="none" w:sz="0" w:space="0" w:color="auto"/>
        <w:right w:val="none" w:sz="0" w:space="0" w:color="auto"/>
      </w:divBdr>
    </w:div>
    <w:div w:id="167332533">
      <w:bodyDiv w:val="1"/>
      <w:marLeft w:val="0"/>
      <w:marRight w:val="0"/>
      <w:marTop w:val="0"/>
      <w:marBottom w:val="0"/>
      <w:divBdr>
        <w:top w:val="none" w:sz="0" w:space="0" w:color="auto"/>
        <w:left w:val="none" w:sz="0" w:space="0" w:color="auto"/>
        <w:bottom w:val="none" w:sz="0" w:space="0" w:color="auto"/>
        <w:right w:val="none" w:sz="0" w:space="0" w:color="auto"/>
      </w:divBdr>
    </w:div>
    <w:div w:id="221259816">
      <w:bodyDiv w:val="1"/>
      <w:marLeft w:val="0"/>
      <w:marRight w:val="0"/>
      <w:marTop w:val="0"/>
      <w:marBottom w:val="0"/>
      <w:divBdr>
        <w:top w:val="none" w:sz="0" w:space="0" w:color="auto"/>
        <w:left w:val="none" w:sz="0" w:space="0" w:color="auto"/>
        <w:bottom w:val="none" w:sz="0" w:space="0" w:color="auto"/>
        <w:right w:val="none" w:sz="0" w:space="0" w:color="auto"/>
      </w:divBdr>
    </w:div>
    <w:div w:id="222722037">
      <w:bodyDiv w:val="1"/>
      <w:marLeft w:val="0"/>
      <w:marRight w:val="0"/>
      <w:marTop w:val="0"/>
      <w:marBottom w:val="0"/>
      <w:divBdr>
        <w:top w:val="none" w:sz="0" w:space="0" w:color="auto"/>
        <w:left w:val="none" w:sz="0" w:space="0" w:color="auto"/>
        <w:bottom w:val="none" w:sz="0" w:space="0" w:color="auto"/>
        <w:right w:val="none" w:sz="0" w:space="0" w:color="auto"/>
      </w:divBdr>
    </w:div>
    <w:div w:id="330329679">
      <w:bodyDiv w:val="1"/>
      <w:marLeft w:val="0"/>
      <w:marRight w:val="0"/>
      <w:marTop w:val="0"/>
      <w:marBottom w:val="0"/>
      <w:divBdr>
        <w:top w:val="none" w:sz="0" w:space="0" w:color="auto"/>
        <w:left w:val="none" w:sz="0" w:space="0" w:color="auto"/>
        <w:bottom w:val="none" w:sz="0" w:space="0" w:color="auto"/>
        <w:right w:val="none" w:sz="0" w:space="0" w:color="auto"/>
      </w:divBdr>
    </w:div>
    <w:div w:id="381029122">
      <w:bodyDiv w:val="1"/>
      <w:marLeft w:val="0"/>
      <w:marRight w:val="0"/>
      <w:marTop w:val="0"/>
      <w:marBottom w:val="0"/>
      <w:divBdr>
        <w:top w:val="none" w:sz="0" w:space="0" w:color="auto"/>
        <w:left w:val="none" w:sz="0" w:space="0" w:color="auto"/>
        <w:bottom w:val="none" w:sz="0" w:space="0" w:color="auto"/>
        <w:right w:val="none" w:sz="0" w:space="0" w:color="auto"/>
      </w:divBdr>
    </w:div>
    <w:div w:id="382172887">
      <w:bodyDiv w:val="1"/>
      <w:marLeft w:val="0"/>
      <w:marRight w:val="0"/>
      <w:marTop w:val="0"/>
      <w:marBottom w:val="0"/>
      <w:divBdr>
        <w:top w:val="none" w:sz="0" w:space="0" w:color="auto"/>
        <w:left w:val="none" w:sz="0" w:space="0" w:color="auto"/>
        <w:bottom w:val="none" w:sz="0" w:space="0" w:color="auto"/>
        <w:right w:val="none" w:sz="0" w:space="0" w:color="auto"/>
      </w:divBdr>
    </w:div>
    <w:div w:id="520819053">
      <w:bodyDiv w:val="1"/>
      <w:marLeft w:val="0"/>
      <w:marRight w:val="0"/>
      <w:marTop w:val="0"/>
      <w:marBottom w:val="0"/>
      <w:divBdr>
        <w:top w:val="none" w:sz="0" w:space="0" w:color="auto"/>
        <w:left w:val="none" w:sz="0" w:space="0" w:color="auto"/>
        <w:bottom w:val="none" w:sz="0" w:space="0" w:color="auto"/>
        <w:right w:val="none" w:sz="0" w:space="0" w:color="auto"/>
      </w:divBdr>
    </w:div>
    <w:div w:id="591856258">
      <w:bodyDiv w:val="1"/>
      <w:marLeft w:val="0"/>
      <w:marRight w:val="0"/>
      <w:marTop w:val="0"/>
      <w:marBottom w:val="0"/>
      <w:divBdr>
        <w:top w:val="none" w:sz="0" w:space="0" w:color="auto"/>
        <w:left w:val="none" w:sz="0" w:space="0" w:color="auto"/>
        <w:bottom w:val="none" w:sz="0" w:space="0" w:color="auto"/>
        <w:right w:val="none" w:sz="0" w:space="0" w:color="auto"/>
      </w:divBdr>
    </w:div>
    <w:div w:id="594746522">
      <w:bodyDiv w:val="1"/>
      <w:marLeft w:val="0"/>
      <w:marRight w:val="0"/>
      <w:marTop w:val="0"/>
      <w:marBottom w:val="0"/>
      <w:divBdr>
        <w:top w:val="none" w:sz="0" w:space="0" w:color="auto"/>
        <w:left w:val="none" w:sz="0" w:space="0" w:color="auto"/>
        <w:bottom w:val="none" w:sz="0" w:space="0" w:color="auto"/>
        <w:right w:val="none" w:sz="0" w:space="0" w:color="auto"/>
      </w:divBdr>
    </w:div>
    <w:div w:id="622929209">
      <w:bodyDiv w:val="1"/>
      <w:marLeft w:val="0"/>
      <w:marRight w:val="0"/>
      <w:marTop w:val="0"/>
      <w:marBottom w:val="0"/>
      <w:divBdr>
        <w:top w:val="none" w:sz="0" w:space="0" w:color="auto"/>
        <w:left w:val="none" w:sz="0" w:space="0" w:color="auto"/>
        <w:bottom w:val="none" w:sz="0" w:space="0" w:color="auto"/>
        <w:right w:val="none" w:sz="0" w:space="0" w:color="auto"/>
      </w:divBdr>
    </w:div>
    <w:div w:id="697000598">
      <w:bodyDiv w:val="1"/>
      <w:marLeft w:val="0"/>
      <w:marRight w:val="0"/>
      <w:marTop w:val="0"/>
      <w:marBottom w:val="0"/>
      <w:divBdr>
        <w:top w:val="none" w:sz="0" w:space="0" w:color="auto"/>
        <w:left w:val="none" w:sz="0" w:space="0" w:color="auto"/>
        <w:bottom w:val="none" w:sz="0" w:space="0" w:color="auto"/>
        <w:right w:val="none" w:sz="0" w:space="0" w:color="auto"/>
      </w:divBdr>
    </w:div>
    <w:div w:id="710769782">
      <w:bodyDiv w:val="1"/>
      <w:marLeft w:val="0"/>
      <w:marRight w:val="0"/>
      <w:marTop w:val="0"/>
      <w:marBottom w:val="0"/>
      <w:divBdr>
        <w:top w:val="none" w:sz="0" w:space="0" w:color="auto"/>
        <w:left w:val="none" w:sz="0" w:space="0" w:color="auto"/>
        <w:bottom w:val="none" w:sz="0" w:space="0" w:color="auto"/>
        <w:right w:val="none" w:sz="0" w:space="0" w:color="auto"/>
      </w:divBdr>
    </w:div>
    <w:div w:id="721827745">
      <w:bodyDiv w:val="1"/>
      <w:marLeft w:val="0"/>
      <w:marRight w:val="0"/>
      <w:marTop w:val="0"/>
      <w:marBottom w:val="0"/>
      <w:divBdr>
        <w:top w:val="none" w:sz="0" w:space="0" w:color="auto"/>
        <w:left w:val="none" w:sz="0" w:space="0" w:color="auto"/>
        <w:bottom w:val="none" w:sz="0" w:space="0" w:color="auto"/>
        <w:right w:val="none" w:sz="0" w:space="0" w:color="auto"/>
      </w:divBdr>
    </w:div>
    <w:div w:id="747075545">
      <w:bodyDiv w:val="1"/>
      <w:marLeft w:val="0"/>
      <w:marRight w:val="0"/>
      <w:marTop w:val="0"/>
      <w:marBottom w:val="0"/>
      <w:divBdr>
        <w:top w:val="none" w:sz="0" w:space="0" w:color="auto"/>
        <w:left w:val="none" w:sz="0" w:space="0" w:color="auto"/>
        <w:bottom w:val="none" w:sz="0" w:space="0" w:color="auto"/>
        <w:right w:val="none" w:sz="0" w:space="0" w:color="auto"/>
      </w:divBdr>
    </w:div>
    <w:div w:id="750615901">
      <w:bodyDiv w:val="1"/>
      <w:marLeft w:val="0"/>
      <w:marRight w:val="0"/>
      <w:marTop w:val="0"/>
      <w:marBottom w:val="0"/>
      <w:divBdr>
        <w:top w:val="none" w:sz="0" w:space="0" w:color="auto"/>
        <w:left w:val="none" w:sz="0" w:space="0" w:color="auto"/>
        <w:bottom w:val="none" w:sz="0" w:space="0" w:color="auto"/>
        <w:right w:val="none" w:sz="0" w:space="0" w:color="auto"/>
      </w:divBdr>
      <w:divsChild>
        <w:div w:id="2059471810">
          <w:marLeft w:val="0"/>
          <w:marRight w:val="0"/>
          <w:marTop w:val="0"/>
          <w:marBottom w:val="0"/>
          <w:divBdr>
            <w:top w:val="none" w:sz="0" w:space="0" w:color="auto"/>
            <w:left w:val="none" w:sz="0" w:space="0" w:color="auto"/>
            <w:bottom w:val="none" w:sz="0" w:space="0" w:color="auto"/>
            <w:right w:val="none" w:sz="0" w:space="0" w:color="auto"/>
          </w:divBdr>
          <w:divsChild>
            <w:div w:id="1539584427">
              <w:marLeft w:val="0"/>
              <w:marRight w:val="0"/>
              <w:marTop w:val="0"/>
              <w:marBottom w:val="0"/>
              <w:divBdr>
                <w:top w:val="none" w:sz="0" w:space="0" w:color="auto"/>
                <w:left w:val="none" w:sz="0" w:space="0" w:color="auto"/>
                <w:bottom w:val="none" w:sz="0" w:space="0" w:color="auto"/>
                <w:right w:val="none" w:sz="0" w:space="0" w:color="auto"/>
              </w:divBdr>
              <w:divsChild>
                <w:div w:id="3178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7399">
      <w:bodyDiv w:val="1"/>
      <w:marLeft w:val="0"/>
      <w:marRight w:val="0"/>
      <w:marTop w:val="0"/>
      <w:marBottom w:val="0"/>
      <w:divBdr>
        <w:top w:val="none" w:sz="0" w:space="0" w:color="auto"/>
        <w:left w:val="none" w:sz="0" w:space="0" w:color="auto"/>
        <w:bottom w:val="none" w:sz="0" w:space="0" w:color="auto"/>
        <w:right w:val="none" w:sz="0" w:space="0" w:color="auto"/>
      </w:divBdr>
    </w:div>
    <w:div w:id="884869924">
      <w:bodyDiv w:val="1"/>
      <w:marLeft w:val="0"/>
      <w:marRight w:val="0"/>
      <w:marTop w:val="0"/>
      <w:marBottom w:val="0"/>
      <w:divBdr>
        <w:top w:val="none" w:sz="0" w:space="0" w:color="auto"/>
        <w:left w:val="none" w:sz="0" w:space="0" w:color="auto"/>
        <w:bottom w:val="none" w:sz="0" w:space="0" w:color="auto"/>
        <w:right w:val="none" w:sz="0" w:space="0" w:color="auto"/>
      </w:divBdr>
    </w:div>
    <w:div w:id="932277794">
      <w:bodyDiv w:val="1"/>
      <w:marLeft w:val="0"/>
      <w:marRight w:val="0"/>
      <w:marTop w:val="0"/>
      <w:marBottom w:val="0"/>
      <w:divBdr>
        <w:top w:val="none" w:sz="0" w:space="0" w:color="auto"/>
        <w:left w:val="none" w:sz="0" w:space="0" w:color="auto"/>
        <w:bottom w:val="none" w:sz="0" w:space="0" w:color="auto"/>
        <w:right w:val="none" w:sz="0" w:space="0" w:color="auto"/>
      </w:divBdr>
    </w:div>
    <w:div w:id="933242225">
      <w:bodyDiv w:val="1"/>
      <w:marLeft w:val="0"/>
      <w:marRight w:val="0"/>
      <w:marTop w:val="0"/>
      <w:marBottom w:val="0"/>
      <w:divBdr>
        <w:top w:val="none" w:sz="0" w:space="0" w:color="auto"/>
        <w:left w:val="none" w:sz="0" w:space="0" w:color="auto"/>
        <w:bottom w:val="none" w:sz="0" w:space="0" w:color="auto"/>
        <w:right w:val="none" w:sz="0" w:space="0" w:color="auto"/>
      </w:divBdr>
    </w:div>
    <w:div w:id="962929163">
      <w:bodyDiv w:val="1"/>
      <w:marLeft w:val="0"/>
      <w:marRight w:val="0"/>
      <w:marTop w:val="0"/>
      <w:marBottom w:val="0"/>
      <w:divBdr>
        <w:top w:val="none" w:sz="0" w:space="0" w:color="auto"/>
        <w:left w:val="none" w:sz="0" w:space="0" w:color="auto"/>
        <w:bottom w:val="none" w:sz="0" w:space="0" w:color="auto"/>
        <w:right w:val="none" w:sz="0" w:space="0" w:color="auto"/>
      </w:divBdr>
    </w:div>
    <w:div w:id="974334014">
      <w:bodyDiv w:val="1"/>
      <w:marLeft w:val="0"/>
      <w:marRight w:val="0"/>
      <w:marTop w:val="0"/>
      <w:marBottom w:val="0"/>
      <w:divBdr>
        <w:top w:val="none" w:sz="0" w:space="0" w:color="auto"/>
        <w:left w:val="none" w:sz="0" w:space="0" w:color="auto"/>
        <w:bottom w:val="none" w:sz="0" w:space="0" w:color="auto"/>
        <w:right w:val="none" w:sz="0" w:space="0" w:color="auto"/>
      </w:divBdr>
    </w:div>
    <w:div w:id="976687043">
      <w:bodyDiv w:val="1"/>
      <w:marLeft w:val="0"/>
      <w:marRight w:val="0"/>
      <w:marTop w:val="0"/>
      <w:marBottom w:val="0"/>
      <w:divBdr>
        <w:top w:val="none" w:sz="0" w:space="0" w:color="auto"/>
        <w:left w:val="none" w:sz="0" w:space="0" w:color="auto"/>
        <w:bottom w:val="none" w:sz="0" w:space="0" w:color="auto"/>
        <w:right w:val="none" w:sz="0" w:space="0" w:color="auto"/>
      </w:divBdr>
    </w:div>
    <w:div w:id="1019887311">
      <w:bodyDiv w:val="1"/>
      <w:marLeft w:val="0"/>
      <w:marRight w:val="0"/>
      <w:marTop w:val="0"/>
      <w:marBottom w:val="0"/>
      <w:divBdr>
        <w:top w:val="none" w:sz="0" w:space="0" w:color="auto"/>
        <w:left w:val="none" w:sz="0" w:space="0" w:color="auto"/>
        <w:bottom w:val="none" w:sz="0" w:space="0" w:color="auto"/>
        <w:right w:val="none" w:sz="0" w:space="0" w:color="auto"/>
      </w:divBdr>
    </w:div>
    <w:div w:id="1027681103">
      <w:bodyDiv w:val="1"/>
      <w:marLeft w:val="0"/>
      <w:marRight w:val="0"/>
      <w:marTop w:val="0"/>
      <w:marBottom w:val="0"/>
      <w:divBdr>
        <w:top w:val="none" w:sz="0" w:space="0" w:color="auto"/>
        <w:left w:val="none" w:sz="0" w:space="0" w:color="auto"/>
        <w:bottom w:val="none" w:sz="0" w:space="0" w:color="auto"/>
        <w:right w:val="none" w:sz="0" w:space="0" w:color="auto"/>
      </w:divBdr>
    </w:div>
    <w:div w:id="1039939931">
      <w:bodyDiv w:val="1"/>
      <w:marLeft w:val="0"/>
      <w:marRight w:val="0"/>
      <w:marTop w:val="0"/>
      <w:marBottom w:val="0"/>
      <w:divBdr>
        <w:top w:val="none" w:sz="0" w:space="0" w:color="auto"/>
        <w:left w:val="none" w:sz="0" w:space="0" w:color="auto"/>
        <w:bottom w:val="none" w:sz="0" w:space="0" w:color="auto"/>
        <w:right w:val="none" w:sz="0" w:space="0" w:color="auto"/>
      </w:divBdr>
    </w:div>
    <w:div w:id="1046489313">
      <w:bodyDiv w:val="1"/>
      <w:marLeft w:val="0"/>
      <w:marRight w:val="0"/>
      <w:marTop w:val="0"/>
      <w:marBottom w:val="0"/>
      <w:divBdr>
        <w:top w:val="none" w:sz="0" w:space="0" w:color="auto"/>
        <w:left w:val="none" w:sz="0" w:space="0" w:color="auto"/>
        <w:bottom w:val="none" w:sz="0" w:space="0" w:color="auto"/>
        <w:right w:val="none" w:sz="0" w:space="0" w:color="auto"/>
      </w:divBdr>
    </w:div>
    <w:div w:id="1058674877">
      <w:bodyDiv w:val="1"/>
      <w:marLeft w:val="0"/>
      <w:marRight w:val="0"/>
      <w:marTop w:val="0"/>
      <w:marBottom w:val="0"/>
      <w:divBdr>
        <w:top w:val="none" w:sz="0" w:space="0" w:color="auto"/>
        <w:left w:val="none" w:sz="0" w:space="0" w:color="auto"/>
        <w:bottom w:val="none" w:sz="0" w:space="0" w:color="auto"/>
        <w:right w:val="none" w:sz="0" w:space="0" w:color="auto"/>
      </w:divBdr>
    </w:div>
    <w:div w:id="1062479799">
      <w:bodyDiv w:val="1"/>
      <w:marLeft w:val="0"/>
      <w:marRight w:val="0"/>
      <w:marTop w:val="0"/>
      <w:marBottom w:val="0"/>
      <w:divBdr>
        <w:top w:val="none" w:sz="0" w:space="0" w:color="auto"/>
        <w:left w:val="none" w:sz="0" w:space="0" w:color="auto"/>
        <w:bottom w:val="none" w:sz="0" w:space="0" w:color="auto"/>
        <w:right w:val="none" w:sz="0" w:space="0" w:color="auto"/>
      </w:divBdr>
    </w:div>
    <w:div w:id="1139611138">
      <w:bodyDiv w:val="1"/>
      <w:marLeft w:val="0"/>
      <w:marRight w:val="0"/>
      <w:marTop w:val="0"/>
      <w:marBottom w:val="0"/>
      <w:divBdr>
        <w:top w:val="none" w:sz="0" w:space="0" w:color="auto"/>
        <w:left w:val="none" w:sz="0" w:space="0" w:color="auto"/>
        <w:bottom w:val="none" w:sz="0" w:space="0" w:color="auto"/>
        <w:right w:val="none" w:sz="0" w:space="0" w:color="auto"/>
      </w:divBdr>
    </w:div>
    <w:div w:id="1195655054">
      <w:bodyDiv w:val="1"/>
      <w:marLeft w:val="0"/>
      <w:marRight w:val="0"/>
      <w:marTop w:val="0"/>
      <w:marBottom w:val="0"/>
      <w:divBdr>
        <w:top w:val="none" w:sz="0" w:space="0" w:color="auto"/>
        <w:left w:val="none" w:sz="0" w:space="0" w:color="auto"/>
        <w:bottom w:val="none" w:sz="0" w:space="0" w:color="auto"/>
        <w:right w:val="none" w:sz="0" w:space="0" w:color="auto"/>
      </w:divBdr>
    </w:div>
    <w:div w:id="1202093305">
      <w:bodyDiv w:val="1"/>
      <w:marLeft w:val="0"/>
      <w:marRight w:val="0"/>
      <w:marTop w:val="0"/>
      <w:marBottom w:val="0"/>
      <w:divBdr>
        <w:top w:val="none" w:sz="0" w:space="0" w:color="auto"/>
        <w:left w:val="none" w:sz="0" w:space="0" w:color="auto"/>
        <w:bottom w:val="none" w:sz="0" w:space="0" w:color="auto"/>
        <w:right w:val="none" w:sz="0" w:space="0" w:color="auto"/>
      </w:divBdr>
      <w:divsChild>
        <w:div w:id="202063344">
          <w:marLeft w:val="0"/>
          <w:marRight w:val="0"/>
          <w:marTop w:val="0"/>
          <w:marBottom w:val="0"/>
          <w:divBdr>
            <w:top w:val="none" w:sz="0" w:space="0" w:color="auto"/>
            <w:left w:val="none" w:sz="0" w:space="0" w:color="auto"/>
            <w:bottom w:val="none" w:sz="0" w:space="0" w:color="auto"/>
            <w:right w:val="none" w:sz="0" w:space="0" w:color="auto"/>
          </w:divBdr>
          <w:divsChild>
            <w:div w:id="45641216">
              <w:marLeft w:val="0"/>
              <w:marRight w:val="0"/>
              <w:marTop w:val="0"/>
              <w:marBottom w:val="0"/>
              <w:divBdr>
                <w:top w:val="none" w:sz="0" w:space="0" w:color="auto"/>
                <w:left w:val="none" w:sz="0" w:space="0" w:color="auto"/>
                <w:bottom w:val="none" w:sz="0" w:space="0" w:color="auto"/>
                <w:right w:val="none" w:sz="0" w:space="0" w:color="auto"/>
              </w:divBdr>
              <w:divsChild>
                <w:div w:id="1312632612">
                  <w:marLeft w:val="0"/>
                  <w:marRight w:val="0"/>
                  <w:marTop w:val="0"/>
                  <w:marBottom w:val="0"/>
                  <w:divBdr>
                    <w:top w:val="none" w:sz="0" w:space="0" w:color="auto"/>
                    <w:left w:val="none" w:sz="0" w:space="0" w:color="auto"/>
                    <w:bottom w:val="none" w:sz="0" w:space="0" w:color="auto"/>
                    <w:right w:val="none" w:sz="0" w:space="0" w:color="auto"/>
                  </w:divBdr>
                  <w:divsChild>
                    <w:div w:id="2020934388">
                      <w:marLeft w:val="0"/>
                      <w:marRight w:val="0"/>
                      <w:marTop w:val="0"/>
                      <w:marBottom w:val="0"/>
                      <w:divBdr>
                        <w:top w:val="none" w:sz="0" w:space="0" w:color="auto"/>
                        <w:left w:val="none" w:sz="0" w:space="0" w:color="auto"/>
                        <w:bottom w:val="none" w:sz="0" w:space="0" w:color="auto"/>
                        <w:right w:val="none" w:sz="0" w:space="0" w:color="auto"/>
                      </w:divBdr>
                      <w:divsChild>
                        <w:div w:id="431976189">
                          <w:marLeft w:val="0"/>
                          <w:marRight w:val="0"/>
                          <w:marTop w:val="0"/>
                          <w:marBottom w:val="0"/>
                          <w:divBdr>
                            <w:top w:val="none" w:sz="0" w:space="0" w:color="auto"/>
                            <w:left w:val="none" w:sz="0" w:space="0" w:color="auto"/>
                            <w:bottom w:val="none" w:sz="0" w:space="0" w:color="auto"/>
                            <w:right w:val="none" w:sz="0" w:space="0" w:color="auto"/>
                          </w:divBdr>
                          <w:divsChild>
                            <w:div w:id="1416048994">
                              <w:marLeft w:val="0"/>
                              <w:marRight w:val="0"/>
                              <w:marTop w:val="0"/>
                              <w:marBottom w:val="0"/>
                              <w:divBdr>
                                <w:top w:val="none" w:sz="0" w:space="0" w:color="auto"/>
                                <w:left w:val="none" w:sz="0" w:space="0" w:color="auto"/>
                                <w:bottom w:val="none" w:sz="0" w:space="0" w:color="auto"/>
                                <w:right w:val="none" w:sz="0" w:space="0" w:color="auto"/>
                              </w:divBdr>
                              <w:divsChild>
                                <w:div w:id="2981402">
                                  <w:marLeft w:val="0"/>
                                  <w:marRight w:val="0"/>
                                  <w:marTop w:val="0"/>
                                  <w:marBottom w:val="0"/>
                                  <w:divBdr>
                                    <w:top w:val="none" w:sz="0" w:space="0" w:color="auto"/>
                                    <w:left w:val="none" w:sz="0" w:space="0" w:color="auto"/>
                                    <w:bottom w:val="none" w:sz="0" w:space="0" w:color="auto"/>
                                    <w:right w:val="none" w:sz="0" w:space="0" w:color="auto"/>
                                  </w:divBdr>
                                  <w:divsChild>
                                    <w:div w:id="1887134717">
                                      <w:marLeft w:val="0"/>
                                      <w:marRight w:val="0"/>
                                      <w:marTop w:val="0"/>
                                      <w:marBottom w:val="0"/>
                                      <w:divBdr>
                                        <w:top w:val="none" w:sz="0" w:space="0" w:color="auto"/>
                                        <w:left w:val="none" w:sz="0" w:space="0" w:color="auto"/>
                                        <w:bottom w:val="none" w:sz="0" w:space="0" w:color="auto"/>
                                        <w:right w:val="none" w:sz="0" w:space="0" w:color="auto"/>
                                      </w:divBdr>
                                      <w:divsChild>
                                        <w:div w:id="1756511933">
                                          <w:marLeft w:val="0"/>
                                          <w:marRight w:val="0"/>
                                          <w:marTop w:val="0"/>
                                          <w:marBottom w:val="0"/>
                                          <w:divBdr>
                                            <w:top w:val="none" w:sz="0" w:space="0" w:color="auto"/>
                                            <w:left w:val="none" w:sz="0" w:space="0" w:color="auto"/>
                                            <w:bottom w:val="none" w:sz="0" w:space="0" w:color="auto"/>
                                            <w:right w:val="none" w:sz="0" w:space="0" w:color="auto"/>
                                          </w:divBdr>
                                          <w:divsChild>
                                            <w:div w:id="942691110">
                                              <w:marLeft w:val="0"/>
                                              <w:marRight w:val="0"/>
                                              <w:marTop w:val="0"/>
                                              <w:marBottom w:val="0"/>
                                              <w:divBdr>
                                                <w:top w:val="none" w:sz="0" w:space="0" w:color="auto"/>
                                                <w:left w:val="none" w:sz="0" w:space="0" w:color="auto"/>
                                                <w:bottom w:val="none" w:sz="0" w:space="0" w:color="auto"/>
                                                <w:right w:val="none" w:sz="0" w:space="0" w:color="auto"/>
                                              </w:divBdr>
                                              <w:divsChild>
                                                <w:div w:id="80103998">
                                                  <w:marLeft w:val="0"/>
                                                  <w:marRight w:val="90"/>
                                                  <w:marTop w:val="0"/>
                                                  <w:marBottom w:val="0"/>
                                                  <w:divBdr>
                                                    <w:top w:val="none" w:sz="0" w:space="0" w:color="auto"/>
                                                    <w:left w:val="none" w:sz="0" w:space="0" w:color="auto"/>
                                                    <w:bottom w:val="none" w:sz="0" w:space="0" w:color="auto"/>
                                                    <w:right w:val="none" w:sz="0" w:space="0" w:color="auto"/>
                                                  </w:divBdr>
                                                  <w:divsChild>
                                                    <w:div w:id="1873880413">
                                                      <w:marLeft w:val="0"/>
                                                      <w:marRight w:val="0"/>
                                                      <w:marTop w:val="0"/>
                                                      <w:marBottom w:val="0"/>
                                                      <w:divBdr>
                                                        <w:top w:val="none" w:sz="0" w:space="0" w:color="auto"/>
                                                        <w:left w:val="none" w:sz="0" w:space="0" w:color="auto"/>
                                                        <w:bottom w:val="none" w:sz="0" w:space="0" w:color="auto"/>
                                                        <w:right w:val="none" w:sz="0" w:space="0" w:color="auto"/>
                                                      </w:divBdr>
                                                      <w:divsChild>
                                                        <w:div w:id="1418163851">
                                                          <w:marLeft w:val="0"/>
                                                          <w:marRight w:val="0"/>
                                                          <w:marTop w:val="0"/>
                                                          <w:marBottom w:val="0"/>
                                                          <w:divBdr>
                                                            <w:top w:val="none" w:sz="0" w:space="0" w:color="auto"/>
                                                            <w:left w:val="none" w:sz="0" w:space="0" w:color="auto"/>
                                                            <w:bottom w:val="none" w:sz="0" w:space="0" w:color="auto"/>
                                                            <w:right w:val="none" w:sz="0" w:space="0" w:color="auto"/>
                                                          </w:divBdr>
                                                          <w:divsChild>
                                                            <w:div w:id="1599099024">
                                                              <w:marLeft w:val="0"/>
                                                              <w:marRight w:val="0"/>
                                                              <w:marTop w:val="0"/>
                                                              <w:marBottom w:val="0"/>
                                                              <w:divBdr>
                                                                <w:top w:val="none" w:sz="0" w:space="0" w:color="auto"/>
                                                                <w:left w:val="none" w:sz="0" w:space="0" w:color="auto"/>
                                                                <w:bottom w:val="none" w:sz="0" w:space="0" w:color="auto"/>
                                                                <w:right w:val="none" w:sz="0" w:space="0" w:color="auto"/>
                                                              </w:divBdr>
                                                              <w:divsChild>
                                                                <w:div w:id="1201825765">
                                                                  <w:marLeft w:val="0"/>
                                                                  <w:marRight w:val="0"/>
                                                                  <w:marTop w:val="0"/>
                                                                  <w:marBottom w:val="105"/>
                                                                  <w:divBdr>
                                                                    <w:top w:val="single" w:sz="6" w:space="0" w:color="EDEDED"/>
                                                                    <w:left w:val="single" w:sz="6" w:space="0" w:color="EDEDED"/>
                                                                    <w:bottom w:val="single" w:sz="6" w:space="0" w:color="EDEDED"/>
                                                                    <w:right w:val="single" w:sz="6" w:space="0" w:color="EDEDED"/>
                                                                  </w:divBdr>
                                                                  <w:divsChild>
                                                                    <w:div w:id="1387684189">
                                                                      <w:marLeft w:val="0"/>
                                                                      <w:marRight w:val="0"/>
                                                                      <w:marTop w:val="0"/>
                                                                      <w:marBottom w:val="0"/>
                                                                      <w:divBdr>
                                                                        <w:top w:val="none" w:sz="0" w:space="0" w:color="auto"/>
                                                                        <w:left w:val="none" w:sz="0" w:space="0" w:color="auto"/>
                                                                        <w:bottom w:val="none" w:sz="0" w:space="0" w:color="auto"/>
                                                                        <w:right w:val="none" w:sz="0" w:space="0" w:color="auto"/>
                                                                      </w:divBdr>
                                                                      <w:divsChild>
                                                                        <w:div w:id="1624920869">
                                                                          <w:marLeft w:val="0"/>
                                                                          <w:marRight w:val="0"/>
                                                                          <w:marTop w:val="0"/>
                                                                          <w:marBottom w:val="0"/>
                                                                          <w:divBdr>
                                                                            <w:top w:val="none" w:sz="0" w:space="0" w:color="auto"/>
                                                                            <w:left w:val="none" w:sz="0" w:space="0" w:color="auto"/>
                                                                            <w:bottom w:val="none" w:sz="0" w:space="0" w:color="auto"/>
                                                                            <w:right w:val="none" w:sz="0" w:space="0" w:color="auto"/>
                                                                          </w:divBdr>
                                                                          <w:divsChild>
                                                                            <w:div w:id="2036341361">
                                                                              <w:marLeft w:val="0"/>
                                                                              <w:marRight w:val="0"/>
                                                                              <w:marTop w:val="0"/>
                                                                              <w:marBottom w:val="0"/>
                                                                              <w:divBdr>
                                                                                <w:top w:val="none" w:sz="0" w:space="0" w:color="auto"/>
                                                                                <w:left w:val="none" w:sz="0" w:space="0" w:color="auto"/>
                                                                                <w:bottom w:val="none" w:sz="0" w:space="0" w:color="auto"/>
                                                                                <w:right w:val="none" w:sz="0" w:space="0" w:color="auto"/>
                                                                              </w:divBdr>
                                                                              <w:divsChild>
                                                                                <w:div w:id="1607424433">
                                                                                  <w:marLeft w:val="180"/>
                                                                                  <w:marRight w:val="180"/>
                                                                                  <w:marTop w:val="0"/>
                                                                                  <w:marBottom w:val="0"/>
                                                                                  <w:divBdr>
                                                                                    <w:top w:val="none" w:sz="0" w:space="0" w:color="auto"/>
                                                                                    <w:left w:val="none" w:sz="0" w:space="0" w:color="auto"/>
                                                                                    <w:bottom w:val="none" w:sz="0" w:space="0" w:color="auto"/>
                                                                                    <w:right w:val="none" w:sz="0" w:space="0" w:color="auto"/>
                                                                                  </w:divBdr>
                                                                                  <w:divsChild>
                                                                                    <w:div w:id="1032800103">
                                                                                      <w:marLeft w:val="0"/>
                                                                                      <w:marRight w:val="0"/>
                                                                                      <w:marTop w:val="0"/>
                                                                                      <w:marBottom w:val="0"/>
                                                                                      <w:divBdr>
                                                                                        <w:top w:val="none" w:sz="0" w:space="0" w:color="auto"/>
                                                                                        <w:left w:val="none" w:sz="0" w:space="0" w:color="auto"/>
                                                                                        <w:bottom w:val="none" w:sz="0" w:space="0" w:color="auto"/>
                                                                                        <w:right w:val="none" w:sz="0" w:space="0" w:color="auto"/>
                                                                                      </w:divBdr>
                                                                                      <w:divsChild>
                                                                                        <w:div w:id="198932423">
                                                                                          <w:marLeft w:val="0"/>
                                                                                          <w:marRight w:val="0"/>
                                                                                          <w:marTop w:val="0"/>
                                                                                          <w:marBottom w:val="0"/>
                                                                                          <w:divBdr>
                                                                                            <w:top w:val="none" w:sz="0" w:space="0" w:color="auto"/>
                                                                                            <w:left w:val="none" w:sz="0" w:space="0" w:color="auto"/>
                                                                                            <w:bottom w:val="none" w:sz="0" w:space="0" w:color="auto"/>
                                                                                            <w:right w:val="none" w:sz="0" w:space="0" w:color="auto"/>
                                                                                          </w:divBdr>
                                                                                          <w:divsChild>
                                                                                            <w:div w:id="40639937">
                                                                                              <w:marLeft w:val="0"/>
                                                                                              <w:marRight w:val="0"/>
                                                                                              <w:marTop w:val="0"/>
                                                                                              <w:marBottom w:val="0"/>
                                                                                              <w:divBdr>
                                                                                                <w:top w:val="none" w:sz="0" w:space="0" w:color="auto"/>
                                                                                                <w:left w:val="none" w:sz="0" w:space="0" w:color="auto"/>
                                                                                                <w:bottom w:val="none" w:sz="0" w:space="0" w:color="auto"/>
                                                                                                <w:right w:val="none" w:sz="0" w:space="0" w:color="auto"/>
                                                                                              </w:divBdr>
                                                                                              <w:divsChild>
                                                                                                <w:div w:id="464467092">
                                                                                                  <w:marLeft w:val="0"/>
                                                                                                  <w:marRight w:val="0"/>
                                                                                                  <w:marTop w:val="0"/>
                                                                                                  <w:marBottom w:val="0"/>
                                                                                                  <w:divBdr>
                                                                                                    <w:top w:val="none" w:sz="0" w:space="0" w:color="auto"/>
                                                                                                    <w:left w:val="none" w:sz="0" w:space="0" w:color="auto"/>
                                                                                                    <w:bottom w:val="none" w:sz="0" w:space="0" w:color="auto"/>
                                                                                                    <w:right w:val="none" w:sz="0" w:space="0" w:color="auto"/>
                                                                                                  </w:divBdr>
                                                                                                </w:div>
                                                                                                <w:div w:id="9675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518177">
      <w:bodyDiv w:val="1"/>
      <w:marLeft w:val="0"/>
      <w:marRight w:val="0"/>
      <w:marTop w:val="0"/>
      <w:marBottom w:val="0"/>
      <w:divBdr>
        <w:top w:val="none" w:sz="0" w:space="0" w:color="auto"/>
        <w:left w:val="none" w:sz="0" w:space="0" w:color="auto"/>
        <w:bottom w:val="none" w:sz="0" w:space="0" w:color="auto"/>
        <w:right w:val="none" w:sz="0" w:space="0" w:color="auto"/>
      </w:divBdr>
    </w:div>
    <w:div w:id="1314530419">
      <w:bodyDiv w:val="1"/>
      <w:marLeft w:val="0"/>
      <w:marRight w:val="0"/>
      <w:marTop w:val="0"/>
      <w:marBottom w:val="0"/>
      <w:divBdr>
        <w:top w:val="none" w:sz="0" w:space="0" w:color="auto"/>
        <w:left w:val="none" w:sz="0" w:space="0" w:color="auto"/>
        <w:bottom w:val="none" w:sz="0" w:space="0" w:color="auto"/>
        <w:right w:val="none" w:sz="0" w:space="0" w:color="auto"/>
      </w:divBdr>
    </w:div>
    <w:div w:id="1345010281">
      <w:bodyDiv w:val="1"/>
      <w:marLeft w:val="0"/>
      <w:marRight w:val="0"/>
      <w:marTop w:val="0"/>
      <w:marBottom w:val="0"/>
      <w:divBdr>
        <w:top w:val="none" w:sz="0" w:space="0" w:color="auto"/>
        <w:left w:val="none" w:sz="0" w:space="0" w:color="auto"/>
        <w:bottom w:val="none" w:sz="0" w:space="0" w:color="auto"/>
        <w:right w:val="none" w:sz="0" w:space="0" w:color="auto"/>
      </w:divBdr>
    </w:div>
    <w:div w:id="1450778356">
      <w:bodyDiv w:val="1"/>
      <w:marLeft w:val="0"/>
      <w:marRight w:val="0"/>
      <w:marTop w:val="0"/>
      <w:marBottom w:val="0"/>
      <w:divBdr>
        <w:top w:val="none" w:sz="0" w:space="0" w:color="auto"/>
        <w:left w:val="none" w:sz="0" w:space="0" w:color="auto"/>
        <w:bottom w:val="none" w:sz="0" w:space="0" w:color="auto"/>
        <w:right w:val="none" w:sz="0" w:space="0" w:color="auto"/>
      </w:divBdr>
    </w:div>
    <w:div w:id="1578201059">
      <w:bodyDiv w:val="1"/>
      <w:marLeft w:val="0"/>
      <w:marRight w:val="0"/>
      <w:marTop w:val="0"/>
      <w:marBottom w:val="0"/>
      <w:divBdr>
        <w:top w:val="none" w:sz="0" w:space="0" w:color="auto"/>
        <w:left w:val="none" w:sz="0" w:space="0" w:color="auto"/>
        <w:bottom w:val="none" w:sz="0" w:space="0" w:color="auto"/>
        <w:right w:val="none" w:sz="0" w:space="0" w:color="auto"/>
      </w:divBdr>
    </w:div>
    <w:div w:id="1579823129">
      <w:bodyDiv w:val="1"/>
      <w:marLeft w:val="0"/>
      <w:marRight w:val="0"/>
      <w:marTop w:val="0"/>
      <w:marBottom w:val="0"/>
      <w:divBdr>
        <w:top w:val="none" w:sz="0" w:space="0" w:color="auto"/>
        <w:left w:val="none" w:sz="0" w:space="0" w:color="auto"/>
        <w:bottom w:val="none" w:sz="0" w:space="0" w:color="auto"/>
        <w:right w:val="none" w:sz="0" w:space="0" w:color="auto"/>
      </w:divBdr>
    </w:div>
    <w:div w:id="1613049757">
      <w:bodyDiv w:val="1"/>
      <w:marLeft w:val="0"/>
      <w:marRight w:val="0"/>
      <w:marTop w:val="0"/>
      <w:marBottom w:val="0"/>
      <w:divBdr>
        <w:top w:val="none" w:sz="0" w:space="0" w:color="auto"/>
        <w:left w:val="none" w:sz="0" w:space="0" w:color="auto"/>
        <w:bottom w:val="none" w:sz="0" w:space="0" w:color="auto"/>
        <w:right w:val="none" w:sz="0" w:space="0" w:color="auto"/>
      </w:divBdr>
    </w:div>
    <w:div w:id="1699622452">
      <w:bodyDiv w:val="1"/>
      <w:marLeft w:val="0"/>
      <w:marRight w:val="0"/>
      <w:marTop w:val="0"/>
      <w:marBottom w:val="0"/>
      <w:divBdr>
        <w:top w:val="none" w:sz="0" w:space="0" w:color="auto"/>
        <w:left w:val="none" w:sz="0" w:space="0" w:color="auto"/>
        <w:bottom w:val="none" w:sz="0" w:space="0" w:color="auto"/>
        <w:right w:val="none" w:sz="0" w:space="0" w:color="auto"/>
      </w:divBdr>
    </w:div>
    <w:div w:id="1718049457">
      <w:bodyDiv w:val="1"/>
      <w:marLeft w:val="0"/>
      <w:marRight w:val="0"/>
      <w:marTop w:val="0"/>
      <w:marBottom w:val="0"/>
      <w:divBdr>
        <w:top w:val="none" w:sz="0" w:space="0" w:color="auto"/>
        <w:left w:val="none" w:sz="0" w:space="0" w:color="auto"/>
        <w:bottom w:val="none" w:sz="0" w:space="0" w:color="auto"/>
        <w:right w:val="none" w:sz="0" w:space="0" w:color="auto"/>
      </w:divBdr>
    </w:div>
    <w:div w:id="1740248489">
      <w:bodyDiv w:val="1"/>
      <w:marLeft w:val="0"/>
      <w:marRight w:val="0"/>
      <w:marTop w:val="0"/>
      <w:marBottom w:val="0"/>
      <w:divBdr>
        <w:top w:val="none" w:sz="0" w:space="0" w:color="auto"/>
        <w:left w:val="none" w:sz="0" w:space="0" w:color="auto"/>
        <w:bottom w:val="none" w:sz="0" w:space="0" w:color="auto"/>
        <w:right w:val="none" w:sz="0" w:space="0" w:color="auto"/>
      </w:divBdr>
    </w:div>
    <w:div w:id="1772119373">
      <w:bodyDiv w:val="1"/>
      <w:marLeft w:val="0"/>
      <w:marRight w:val="0"/>
      <w:marTop w:val="0"/>
      <w:marBottom w:val="0"/>
      <w:divBdr>
        <w:top w:val="none" w:sz="0" w:space="0" w:color="auto"/>
        <w:left w:val="none" w:sz="0" w:space="0" w:color="auto"/>
        <w:bottom w:val="none" w:sz="0" w:space="0" w:color="auto"/>
        <w:right w:val="none" w:sz="0" w:space="0" w:color="auto"/>
      </w:divBdr>
    </w:div>
    <w:div w:id="1810857584">
      <w:bodyDiv w:val="1"/>
      <w:marLeft w:val="0"/>
      <w:marRight w:val="0"/>
      <w:marTop w:val="0"/>
      <w:marBottom w:val="0"/>
      <w:divBdr>
        <w:top w:val="none" w:sz="0" w:space="0" w:color="auto"/>
        <w:left w:val="none" w:sz="0" w:space="0" w:color="auto"/>
        <w:bottom w:val="none" w:sz="0" w:space="0" w:color="auto"/>
        <w:right w:val="none" w:sz="0" w:space="0" w:color="auto"/>
      </w:divBdr>
    </w:div>
    <w:div w:id="1819615361">
      <w:bodyDiv w:val="1"/>
      <w:marLeft w:val="0"/>
      <w:marRight w:val="0"/>
      <w:marTop w:val="0"/>
      <w:marBottom w:val="0"/>
      <w:divBdr>
        <w:top w:val="none" w:sz="0" w:space="0" w:color="auto"/>
        <w:left w:val="none" w:sz="0" w:space="0" w:color="auto"/>
        <w:bottom w:val="none" w:sz="0" w:space="0" w:color="auto"/>
        <w:right w:val="none" w:sz="0" w:space="0" w:color="auto"/>
      </w:divBdr>
    </w:div>
    <w:div w:id="1893618448">
      <w:bodyDiv w:val="1"/>
      <w:marLeft w:val="0"/>
      <w:marRight w:val="0"/>
      <w:marTop w:val="0"/>
      <w:marBottom w:val="0"/>
      <w:divBdr>
        <w:top w:val="none" w:sz="0" w:space="0" w:color="auto"/>
        <w:left w:val="none" w:sz="0" w:space="0" w:color="auto"/>
        <w:bottom w:val="none" w:sz="0" w:space="0" w:color="auto"/>
        <w:right w:val="none" w:sz="0" w:space="0" w:color="auto"/>
      </w:divBdr>
    </w:div>
    <w:div w:id="1923103806">
      <w:bodyDiv w:val="1"/>
      <w:marLeft w:val="0"/>
      <w:marRight w:val="0"/>
      <w:marTop w:val="0"/>
      <w:marBottom w:val="0"/>
      <w:divBdr>
        <w:top w:val="none" w:sz="0" w:space="0" w:color="auto"/>
        <w:left w:val="none" w:sz="0" w:space="0" w:color="auto"/>
        <w:bottom w:val="none" w:sz="0" w:space="0" w:color="auto"/>
        <w:right w:val="none" w:sz="0" w:space="0" w:color="auto"/>
      </w:divBdr>
    </w:div>
    <w:div w:id="2013873841">
      <w:bodyDiv w:val="1"/>
      <w:marLeft w:val="0"/>
      <w:marRight w:val="0"/>
      <w:marTop w:val="0"/>
      <w:marBottom w:val="0"/>
      <w:divBdr>
        <w:top w:val="none" w:sz="0" w:space="0" w:color="auto"/>
        <w:left w:val="none" w:sz="0" w:space="0" w:color="auto"/>
        <w:bottom w:val="none" w:sz="0" w:space="0" w:color="auto"/>
        <w:right w:val="none" w:sz="0" w:space="0" w:color="auto"/>
      </w:divBdr>
    </w:div>
    <w:div w:id="2070036227">
      <w:bodyDiv w:val="1"/>
      <w:marLeft w:val="0"/>
      <w:marRight w:val="0"/>
      <w:marTop w:val="0"/>
      <w:marBottom w:val="0"/>
      <w:divBdr>
        <w:top w:val="none" w:sz="0" w:space="0" w:color="auto"/>
        <w:left w:val="none" w:sz="0" w:space="0" w:color="auto"/>
        <w:bottom w:val="none" w:sz="0" w:space="0" w:color="auto"/>
        <w:right w:val="none" w:sz="0" w:space="0" w:color="auto"/>
      </w:divBdr>
    </w:div>
    <w:div w:id="2090807372">
      <w:bodyDiv w:val="1"/>
      <w:marLeft w:val="0"/>
      <w:marRight w:val="0"/>
      <w:marTop w:val="0"/>
      <w:marBottom w:val="0"/>
      <w:divBdr>
        <w:top w:val="none" w:sz="0" w:space="0" w:color="auto"/>
        <w:left w:val="none" w:sz="0" w:space="0" w:color="auto"/>
        <w:bottom w:val="none" w:sz="0" w:space="0" w:color="auto"/>
        <w:right w:val="none" w:sz="0" w:space="0" w:color="auto"/>
      </w:divBdr>
      <w:divsChild>
        <w:div w:id="715206215">
          <w:marLeft w:val="0"/>
          <w:marRight w:val="0"/>
          <w:marTop w:val="0"/>
          <w:marBottom w:val="0"/>
          <w:divBdr>
            <w:top w:val="none" w:sz="0" w:space="0" w:color="auto"/>
            <w:left w:val="none" w:sz="0" w:space="0" w:color="auto"/>
            <w:bottom w:val="none" w:sz="0" w:space="0" w:color="auto"/>
            <w:right w:val="none" w:sz="0" w:space="0" w:color="auto"/>
          </w:divBdr>
          <w:divsChild>
            <w:div w:id="1347751678">
              <w:marLeft w:val="0"/>
              <w:marRight w:val="0"/>
              <w:marTop w:val="0"/>
              <w:marBottom w:val="0"/>
              <w:divBdr>
                <w:top w:val="none" w:sz="0" w:space="0" w:color="auto"/>
                <w:left w:val="none" w:sz="0" w:space="0" w:color="auto"/>
                <w:bottom w:val="none" w:sz="0" w:space="0" w:color="auto"/>
                <w:right w:val="none" w:sz="0" w:space="0" w:color="auto"/>
              </w:divBdr>
              <w:divsChild>
                <w:div w:id="1698693776">
                  <w:marLeft w:val="0"/>
                  <w:marRight w:val="0"/>
                  <w:marTop w:val="0"/>
                  <w:marBottom w:val="0"/>
                  <w:divBdr>
                    <w:top w:val="none" w:sz="0" w:space="0" w:color="auto"/>
                    <w:left w:val="none" w:sz="0" w:space="0" w:color="auto"/>
                    <w:bottom w:val="none" w:sz="0" w:space="0" w:color="auto"/>
                    <w:right w:val="none" w:sz="0" w:space="0" w:color="auto"/>
                  </w:divBdr>
                  <w:divsChild>
                    <w:div w:id="2152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0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09CCF-EA0C-4927-9C33-9DED59B13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9</TotalTime>
  <Pages>173</Pages>
  <Words>69229</Words>
  <Characters>394611</Characters>
  <Application>Microsoft Office Word</Application>
  <DocSecurity>0</DocSecurity>
  <Lines>3288</Lines>
  <Paragraphs>925</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462915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Clayton Utz</cp:lastModifiedBy>
  <cp:revision>10</cp:revision>
  <cp:lastPrinted>2023-01-11T03:47:00Z</cp:lastPrinted>
  <dcterms:created xsi:type="dcterms:W3CDTF">2023-06-04T03:10:00Z</dcterms:created>
  <dcterms:modified xsi:type="dcterms:W3CDTF">2023-06-20T10:13:00Z</dcterms:modified>
</cp:coreProperties>
</file>