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5D73B" w14:textId="77777777" w:rsidR="00FD635F" w:rsidRPr="00480D4B" w:rsidRDefault="00E02108" w:rsidP="00980EE1">
      <w:pPr>
        <w:pStyle w:val="DefenceBoldNormal"/>
      </w:pPr>
      <w:bookmarkStart w:id="0" w:name="_GoBack"/>
      <w:bookmarkEnd w:id="0"/>
      <w:r w:rsidRPr="00E02108">
        <w:t>SCOPE OF SERVICES</w:t>
      </w:r>
      <w:r>
        <w:t xml:space="preserve"> </w:t>
      </w:r>
      <w:r w:rsidR="009C4585">
        <w:t>–</w:t>
      </w:r>
      <w:r>
        <w:t xml:space="preserve"> </w:t>
      </w:r>
      <w:r w:rsidR="004171CB">
        <w:t>ENERGY</w:t>
      </w:r>
      <w:r w:rsidR="009C4585">
        <w:t xml:space="preserve"> SERVICES</w:t>
      </w:r>
    </w:p>
    <w:p w14:paraId="342EF449" w14:textId="77777777" w:rsidR="0048035C" w:rsidRPr="00980EE1" w:rsidRDefault="00E02108" w:rsidP="00980EE1">
      <w:pPr>
        <w:pStyle w:val="DefenceSchedule1"/>
        <w:keepNext/>
        <w:rPr>
          <w:b/>
        </w:rPr>
      </w:pPr>
      <w:r w:rsidRPr="00980EE1">
        <w:rPr>
          <w:b/>
        </w:rPr>
        <w:t>Background</w:t>
      </w:r>
    </w:p>
    <w:p w14:paraId="085E661F" w14:textId="77777777" w:rsidR="00E73C77" w:rsidRDefault="00E73C77" w:rsidP="00980EE1">
      <w:pPr>
        <w:pStyle w:val="DefenceSchedule2"/>
      </w:pPr>
      <w:r w:rsidRPr="00E73C77">
        <w:t xml:space="preserve">Energy is a critical </w:t>
      </w:r>
      <w:r w:rsidR="00F46695">
        <w:t xml:space="preserve">area </w:t>
      </w:r>
      <w:r w:rsidRPr="00E73C77">
        <w:t xml:space="preserve">for </w:t>
      </w:r>
      <w:r w:rsidR="007A569E">
        <w:t>Defence</w:t>
      </w:r>
      <w:r w:rsidR="00DC766F" w:rsidRPr="00E73C77">
        <w:t xml:space="preserve"> </w:t>
      </w:r>
      <w:r w:rsidRPr="00E73C77">
        <w:t>to maintain and enhance its capabilit</w:t>
      </w:r>
      <w:r w:rsidR="00F46695">
        <w:t>ies,</w:t>
      </w:r>
      <w:r w:rsidRPr="00E73C77">
        <w:t xml:space="preserve"> and </w:t>
      </w:r>
      <w:r w:rsidR="007A569E">
        <w:t>Defence</w:t>
      </w:r>
      <w:r w:rsidR="00454DE8">
        <w:t xml:space="preserve"> </w:t>
      </w:r>
      <w:r w:rsidRPr="00E73C77">
        <w:t xml:space="preserve">is committed to best practice energy management. Secure, reliable and sustainable energy is fundamental to achieving the </w:t>
      </w:r>
      <w:r w:rsidR="007A569E">
        <w:t>Defence</w:t>
      </w:r>
      <w:r w:rsidR="00DC766F">
        <w:t xml:space="preserve"> </w:t>
      </w:r>
      <w:r w:rsidRPr="00E73C77">
        <w:t xml:space="preserve">mission now and into the future. </w:t>
      </w:r>
    </w:p>
    <w:p w14:paraId="28805F52" w14:textId="77777777" w:rsidR="00E73C77" w:rsidRDefault="00E73C77" w:rsidP="00980EE1">
      <w:pPr>
        <w:pStyle w:val="DefenceSchedule2"/>
      </w:pPr>
      <w:r w:rsidRPr="00E73C77">
        <w:t xml:space="preserve">The energy requirements of the </w:t>
      </w:r>
      <w:r w:rsidR="007A569E">
        <w:t>Defence</w:t>
      </w:r>
      <w:r w:rsidR="00DC766F">
        <w:t xml:space="preserve"> </w:t>
      </w:r>
      <w:r w:rsidRPr="00E73C77">
        <w:t xml:space="preserve">estate are significant, therefore </w:t>
      </w:r>
      <w:r w:rsidR="007A569E">
        <w:t xml:space="preserve">Defence </w:t>
      </w:r>
      <w:r w:rsidRPr="00E73C77">
        <w:t xml:space="preserve">has a responsibility to manage, procure and use energy in a way that delivers value for money and minimises </w:t>
      </w:r>
      <w:r w:rsidR="00F46695">
        <w:t xml:space="preserve">the </w:t>
      </w:r>
      <w:r w:rsidRPr="00E73C77">
        <w:t xml:space="preserve">impact to the environment. </w:t>
      </w:r>
      <w:r w:rsidR="009C2D1F">
        <w:t>I</w:t>
      </w:r>
      <w:r w:rsidRPr="00E73C77">
        <w:t>t is critical for Defence to ensur</w:t>
      </w:r>
      <w:r w:rsidR="00FB3556">
        <w:t>e energy supplies</w:t>
      </w:r>
      <w:r w:rsidRPr="00E73C77">
        <w:t xml:space="preserve"> are resilient, responsive and continuously a</w:t>
      </w:r>
      <w:r>
        <w:t>vailable to support capability.</w:t>
      </w:r>
    </w:p>
    <w:p w14:paraId="5FD59F22" w14:textId="77777777" w:rsidR="00E73C77" w:rsidRDefault="00E73C77" w:rsidP="00980EE1">
      <w:pPr>
        <w:pStyle w:val="DefenceSchedule2"/>
      </w:pPr>
      <w:r w:rsidRPr="00E73C77">
        <w:t xml:space="preserve">To date, Defence’s stationary energy has been </w:t>
      </w:r>
      <w:r w:rsidR="0089501D">
        <w:t xml:space="preserve">largely </w:t>
      </w:r>
      <w:r w:rsidRPr="00E73C77">
        <w:t>sourced directly from Australia’s national electricity grid, gas distribution network</w:t>
      </w:r>
      <w:r w:rsidR="00F46695">
        <w:t>s</w:t>
      </w:r>
      <w:r w:rsidRPr="00E73C77">
        <w:t xml:space="preserve"> or </w:t>
      </w:r>
      <w:r w:rsidR="00F46695">
        <w:t xml:space="preserve">by </w:t>
      </w:r>
      <w:r w:rsidRPr="00E73C77">
        <w:t xml:space="preserve">self-generation via diesel generators. </w:t>
      </w:r>
      <w:r w:rsidR="007A569E">
        <w:t>Defence</w:t>
      </w:r>
      <w:r w:rsidRPr="00E73C77">
        <w:t xml:space="preserve"> is </w:t>
      </w:r>
      <w:r w:rsidR="00F46695">
        <w:t xml:space="preserve">in the process of </w:t>
      </w:r>
      <w:r w:rsidRPr="00E73C77">
        <w:t xml:space="preserve">introducing renewable energy sources to the </w:t>
      </w:r>
      <w:r w:rsidR="00454DE8">
        <w:t xml:space="preserve">Defence </w:t>
      </w:r>
      <w:r w:rsidRPr="00E73C77">
        <w:t>estate to complement the existing energy security measures in place. While existing stationary energy sources will continue to be critical to the operation of the estate,</w:t>
      </w:r>
      <w:r w:rsidR="00D46083">
        <w:t xml:space="preserve"> </w:t>
      </w:r>
      <w:r w:rsidR="007A569E">
        <w:t>Defence</w:t>
      </w:r>
      <w:r w:rsidRPr="00E73C77">
        <w:t xml:space="preserve"> </w:t>
      </w:r>
      <w:r w:rsidR="00F46695">
        <w:t xml:space="preserve">is </w:t>
      </w:r>
      <w:r w:rsidRPr="00E73C77">
        <w:t>continu</w:t>
      </w:r>
      <w:r w:rsidR="00F46695">
        <w:t>ing</w:t>
      </w:r>
      <w:r w:rsidRPr="00E73C77">
        <w:t xml:space="preserve"> to seek to diversify stationary </w:t>
      </w:r>
      <w:r w:rsidR="009C2D1F">
        <w:t>energy sources into the future.</w:t>
      </w:r>
    </w:p>
    <w:p w14:paraId="2146CD18" w14:textId="77777777" w:rsidR="00661EAE" w:rsidRDefault="00E73C77" w:rsidP="00980EE1">
      <w:pPr>
        <w:pStyle w:val="DefenceSchedule2"/>
      </w:pPr>
      <w:r w:rsidRPr="00E73C77">
        <w:t xml:space="preserve">The continued identification of energy efficiency and innovative energy solutions, including the introduction of on-site renewable energy, will help reduce </w:t>
      </w:r>
      <w:r w:rsidR="007A569E">
        <w:t>Defence's</w:t>
      </w:r>
      <w:r w:rsidR="00DC766F">
        <w:t xml:space="preserve"> </w:t>
      </w:r>
      <w:r w:rsidRPr="00E73C77">
        <w:t>energy costs into the</w:t>
      </w:r>
      <w:r>
        <w:t xml:space="preserve"> future.</w:t>
      </w:r>
    </w:p>
    <w:p w14:paraId="3436E138" w14:textId="77777777" w:rsidR="00480D4B" w:rsidRPr="003C06C3" w:rsidRDefault="00480D4B" w:rsidP="00980EE1">
      <w:pPr>
        <w:pStyle w:val="DefenceSchedule2"/>
      </w:pPr>
      <w:r>
        <w:t xml:space="preserve">The Commonwealth requires the Consultant to provide independent advice and assistance to ensure that Defence’s </w:t>
      </w:r>
      <w:r w:rsidR="00E73C77">
        <w:t>energy</w:t>
      </w:r>
      <w:r>
        <w:t xml:space="preserve"> management promotes its role as environmental steward, enhances capability, reduce costs and increases </w:t>
      </w:r>
      <w:r w:rsidR="00E73C77">
        <w:t>energy</w:t>
      </w:r>
      <w:r>
        <w:t xml:space="preserve"> security and resilience</w:t>
      </w:r>
      <w:r w:rsidR="00E73C77">
        <w:t xml:space="preserve"> and transitions to cleaner and more sustainable energy</w:t>
      </w:r>
      <w:r>
        <w:t xml:space="preserve">.  </w:t>
      </w:r>
    </w:p>
    <w:p w14:paraId="386AF078" w14:textId="77777777" w:rsidR="00C02236" w:rsidRPr="00980EE1" w:rsidRDefault="00C02236" w:rsidP="00980EE1">
      <w:pPr>
        <w:pStyle w:val="DefenceSchedule1"/>
        <w:keepNext/>
        <w:rPr>
          <w:b/>
        </w:rPr>
      </w:pPr>
      <w:r w:rsidRPr="00980EE1">
        <w:rPr>
          <w:b/>
        </w:rPr>
        <w:t xml:space="preserve">Commonwealth Objectives </w:t>
      </w:r>
    </w:p>
    <w:p w14:paraId="7997FE3D" w14:textId="77777777" w:rsidR="00480D4B" w:rsidRDefault="00480D4B" w:rsidP="00980EE1">
      <w:pPr>
        <w:pStyle w:val="DefenceSchedule2"/>
      </w:pPr>
      <w:r>
        <w:t xml:space="preserve">The objective of the Services is to support the effective management of </w:t>
      </w:r>
      <w:r w:rsidR="00E73C77">
        <w:t>energy</w:t>
      </w:r>
      <w:r>
        <w:t xml:space="preserve"> i</w:t>
      </w:r>
      <w:r w:rsidR="00661EAE">
        <w:t>n relation to estate</w:t>
      </w:r>
      <w:r w:rsidR="00EB111A">
        <w:t xml:space="preserve"> and asset design, construction and management</w:t>
      </w:r>
      <w:r>
        <w:t xml:space="preserve">.  </w:t>
      </w:r>
      <w:r w:rsidR="00B64C8D">
        <w:t>T</w:t>
      </w:r>
      <w:r>
        <w:t xml:space="preserve">he role will encompass activities concerning </w:t>
      </w:r>
      <w:r w:rsidR="00E73C77">
        <w:t>energy</w:t>
      </w:r>
      <w:r>
        <w:t xml:space="preserve"> supply, storag</w:t>
      </w:r>
      <w:r w:rsidR="00FF1525">
        <w:t xml:space="preserve">e, </w:t>
      </w:r>
      <w:proofErr w:type="gramStart"/>
      <w:r w:rsidR="00FF1525">
        <w:t>use</w:t>
      </w:r>
      <w:proofErr w:type="gramEnd"/>
      <w:r w:rsidR="00FF1525">
        <w:t xml:space="preserve">/consumption and monitoring </w:t>
      </w:r>
      <w:r>
        <w:t xml:space="preserve">in an efficient, ecologically sustainable and cost-effective manner.  </w:t>
      </w:r>
    </w:p>
    <w:p w14:paraId="57015169" w14:textId="77777777" w:rsidR="00480D4B" w:rsidRDefault="00480D4B" w:rsidP="00980EE1">
      <w:pPr>
        <w:pStyle w:val="DefenceSchedule2"/>
      </w:pPr>
      <w:r>
        <w:t xml:space="preserve">The </w:t>
      </w:r>
      <w:r w:rsidR="00B64C8D">
        <w:t xml:space="preserve">Services may </w:t>
      </w:r>
      <w:r>
        <w:t>include:</w:t>
      </w:r>
    </w:p>
    <w:p w14:paraId="689D0EAC" w14:textId="77777777" w:rsidR="00480D4B" w:rsidRDefault="00480D4B" w:rsidP="00980EE1">
      <w:pPr>
        <w:pStyle w:val="DefenceSchedule3"/>
      </w:pPr>
      <w:r>
        <w:t>Providing strategic, advisory or policy services</w:t>
      </w:r>
      <w:r w:rsidR="00B64C8D">
        <w:t xml:space="preserve">, including in relation to legislative compliance, </w:t>
      </w:r>
      <w:r>
        <w:t>in accordance with timeframes outline</w:t>
      </w:r>
      <w:r w:rsidR="00FF1525">
        <w:t>d</w:t>
      </w:r>
      <w:r>
        <w:t xml:space="preserve"> by the Commonwealth's Representative. </w:t>
      </w:r>
    </w:p>
    <w:p w14:paraId="6C48BB0B" w14:textId="77777777" w:rsidR="00480D4B" w:rsidRDefault="00285F88" w:rsidP="00980EE1">
      <w:pPr>
        <w:pStyle w:val="DefenceSchedule3"/>
      </w:pPr>
      <w:r>
        <w:t>Adhering to</w:t>
      </w:r>
      <w:r w:rsidR="00480D4B">
        <w:t xml:space="preserve"> the Defence Estate </w:t>
      </w:r>
      <w:r w:rsidR="00E73C77">
        <w:t>Energy</w:t>
      </w:r>
      <w:r w:rsidR="00480D4B">
        <w:t xml:space="preserve"> Policy, including promoting the sustainable, efficient and effective use of </w:t>
      </w:r>
      <w:r w:rsidR="00E73C77">
        <w:t>energy</w:t>
      </w:r>
      <w:r w:rsidR="00480D4B">
        <w:t xml:space="preserve"> in</w:t>
      </w:r>
      <w:r w:rsidR="0089501D">
        <w:t xml:space="preserve"> support of capability and the estate l</w:t>
      </w:r>
      <w:r w:rsidR="00480D4B">
        <w:t>ifecycle.</w:t>
      </w:r>
    </w:p>
    <w:p w14:paraId="3D3C77AD" w14:textId="77777777" w:rsidR="00480D4B" w:rsidRDefault="00480D4B" w:rsidP="00980EE1">
      <w:pPr>
        <w:pStyle w:val="DefenceSchedule3"/>
      </w:pPr>
      <w:r>
        <w:t xml:space="preserve">Integrating </w:t>
      </w:r>
      <w:r w:rsidR="00E73C77">
        <w:t>energy</w:t>
      </w:r>
      <w:r>
        <w:t xml:space="preserve"> management holistically at a base/precinct/regional level to support </w:t>
      </w:r>
      <w:r w:rsidR="00E73C77">
        <w:t>energy</w:t>
      </w:r>
      <w:r>
        <w:t xml:space="preserve"> supply resilience, security and obtain value for money outcomes as Defence seeks more sustainable and secure </w:t>
      </w:r>
      <w:r w:rsidR="00E73C77">
        <w:t>energy</w:t>
      </w:r>
      <w:r>
        <w:t>.</w:t>
      </w:r>
    </w:p>
    <w:p w14:paraId="53C80A3A" w14:textId="77777777" w:rsidR="00480D4B" w:rsidRDefault="00480D4B" w:rsidP="00980EE1">
      <w:pPr>
        <w:pStyle w:val="DefenceSchedule3"/>
      </w:pPr>
      <w:r>
        <w:t xml:space="preserve">Auditing, measuring and monitoring Defence’s </w:t>
      </w:r>
      <w:r w:rsidR="00E73C77">
        <w:t>energy</w:t>
      </w:r>
      <w:r>
        <w:t xml:space="preserve"> consumption to ens</w:t>
      </w:r>
      <w:r w:rsidR="00FF1525">
        <w:t>ure infrastructure and</w:t>
      </w:r>
      <w:r w:rsidR="0089501D">
        <w:t xml:space="preserve"> estate l</w:t>
      </w:r>
      <w:r>
        <w:t xml:space="preserve">ifecycle processes perform as intended </w:t>
      </w:r>
      <w:r w:rsidRPr="003C06C3">
        <w:t>and are used to manage</w:t>
      </w:r>
      <w:r>
        <w:t xml:space="preserve"> Defence</w:t>
      </w:r>
      <w:r w:rsidR="00C129A2">
        <w:t>’</w:t>
      </w:r>
      <w:r>
        <w:t xml:space="preserve">s </w:t>
      </w:r>
      <w:r w:rsidR="00E73C77">
        <w:t>energy</w:t>
      </w:r>
      <w:r>
        <w:t xml:space="preserve"> consumption effectively.</w:t>
      </w:r>
    </w:p>
    <w:p w14:paraId="3C3D3FDE" w14:textId="77777777" w:rsidR="00480D4B" w:rsidRPr="00960942" w:rsidRDefault="00480D4B" w:rsidP="00980EE1">
      <w:pPr>
        <w:pStyle w:val="DefenceSchedule3"/>
      </w:pPr>
      <w:r>
        <w:t xml:space="preserve">Land use planning and </w:t>
      </w:r>
      <w:r w:rsidRPr="00960942">
        <w:t xml:space="preserve">building services related to </w:t>
      </w:r>
      <w:r w:rsidR="00E73C77" w:rsidRPr="00960942">
        <w:t>energy</w:t>
      </w:r>
      <w:r w:rsidRPr="00960942">
        <w:t>.</w:t>
      </w:r>
      <w:r w:rsidR="00B64C8D" w:rsidRPr="00960942">
        <w:t xml:space="preserve">  </w:t>
      </w:r>
    </w:p>
    <w:p w14:paraId="14C7F79A" w14:textId="77777777" w:rsidR="00EB111A" w:rsidRPr="00960942" w:rsidRDefault="00EB111A" w:rsidP="00980EE1">
      <w:pPr>
        <w:pStyle w:val="DefenceSchedule3"/>
      </w:pPr>
      <w:r w:rsidRPr="00960942">
        <w:t>Providing technical advice regarding emerging technologies with regard to renewable energy and storage options.</w:t>
      </w:r>
    </w:p>
    <w:p w14:paraId="56727B27" w14:textId="77777777" w:rsidR="00836264" w:rsidRPr="00960942" w:rsidRDefault="00FF1525" w:rsidP="00980EE1">
      <w:pPr>
        <w:pStyle w:val="DefenceSchedule3"/>
      </w:pPr>
      <w:r w:rsidRPr="00960942">
        <w:t>Review and amend Defence business processes, templates, guidelines</w:t>
      </w:r>
      <w:r w:rsidR="00B64C8D" w:rsidRPr="00960942">
        <w:t xml:space="preserve"> and</w:t>
      </w:r>
      <w:r w:rsidRPr="00960942">
        <w:t xml:space="preserve"> management plans to improve energy related outcomes</w:t>
      </w:r>
      <w:r w:rsidR="00836264" w:rsidRPr="00960942">
        <w:t xml:space="preserve">. </w:t>
      </w:r>
    </w:p>
    <w:p w14:paraId="00EB6774" w14:textId="77777777" w:rsidR="00FF1525" w:rsidRPr="00960942" w:rsidRDefault="00836264" w:rsidP="00980EE1">
      <w:pPr>
        <w:pStyle w:val="DefenceSchedule3"/>
      </w:pPr>
      <w:r w:rsidRPr="00960942">
        <w:t xml:space="preserve">Undertake investigations, feasibility studies and </w:t>
      </w:r>
      <w:r w:rsidRPr="001E721C">
        <w:t>designs of energy systems</w:t>
      </w:r>
      <w:r w:rsidRPr="00960942">
        <w:t xml:space="preserve">. </w:t>
      </w:r>
      <w:r w:rsidR="00FF1525" w:rsidRPr="00960942">
        <w:t xml:space="preserve"> </w:t>
      </w:r>
    </w:p>
    <w:p w14:paraId="61EC9046" w14:textId="77777777" w:rsidR="005763A1" w:rsidRDefault="005763A1" w:rsidP="005763A1">
      <w:pPr>
        <w:pStyle w:val="DefenceSchedule3"/>
      </w:pPr>
      <w:r>
        <w:lastRenderedPageBreak/>
        <w:t>Participation in the evaluation of Tenders for Commonwealth projects and assistance with the preparation of Tender Evaluation Board Reports.</w:t>
      </w:r>
    </w:p>
    <w:p w14:paraId="4B67C40B" w14:textId="77777777" w:rsidR="005763A1" w:rsidRDefault="005763A1" w:rsidP="005763A1">
      <w:pPr>
        <w:pStyle w:val="DefenceSchedule3"/>
      </w:pPr>
      <w:r>
        <w:t>Achievement of required time and quality outcomes.</w:t>
      </w:r>
    </w:p>
    <w:p w14:paraId="66D8AD8A" w14:textId="77777777" w:rsidR="00285F88" w:rsidRDefault="00285F88" w:rsidP="00E66FDE">
      <w:pPr>
        <w:pStyle w:val="DefenceSchedule2"/>
      </w:pPr>
      <w:r>
        <w:t>The specific scope of Services for an Engagement will depend on the circumstances that arise at that point in the estate lifecycle.</w:t>
      </w:r>
    </w:p>
    <w:p w14:paraId="21867548" w14:textId="77777777" w:rsidR="00030E84" w:rsidRPr="00980EE1" w:rsidRDefault="00030E84" w:rsidP="00980EE1">
      <w:pPr>
        <w:pStyle w:val="DefenceSchedule1"/>
        <w:keepNext/>
        <w:rPr>
          <w:b/>
        </w:rPr>
      </w:pPr>
      <w:r w:rsidRPr="00980EE1">
        <w:rPr>
          <w:b/>
        </w:rPr>
        <w:t xml:space="preserve">Skills </w:t>
      </w:r>
      <w:r w:rsidR="00A94B29" w:rsidRPr="00980EE1">
        <w:rPr>
          <w:b/>
        </w:rPr>
        <w:t>and Qualifications</w:t>
      </w:r>
    </w:p>
    <w:p w14:paraId="3E4DFF15" w14:textId="77777777" w:rsidR="00480D4B" w:rsidRDefault="00163E2D" w:rsidP="00980EE1">
      <w:pPr>
        <w:pStyle w:val="DefenceSchedule2"/>
      </w:pPr>
      <w:r>
        <w:t>T</w:t>
      </w:r>
      <w:r w:rsidR="00480D4B">
        <w:t>he Commonwealth</w:t>
      </w:r>
      <w:r w:rsidR="00480D4B" w:rsidRPr="00865BFC">
        <w:t xml:space="preserve"> requires </w:t>
      </w:r>
      <w:r w:rsidR="00480D4B">
        <w:t>suitably skilled persons to be offered by the Consultant, matched to the specific needs of the Services.</w:t>
      </w:r>
    </w:p>
    <w:p w14:paraId="513F9DBF" w14:textId="77777777" w:rsidR="00480D4B" w:rsidRPr="003C06C3" w:rsidRDefault="00480D4B" w:rsidP="00980EE1">
      <w:pPr>
        <w:pStyle w:val="DefenceSchedule2"/>
      </w:pPr>
      <w:r w:rsidRPr="003C06C3">
        <w:t xml:space="preserve">The Consultant must have and maintain for the term of the </w:t>
      </w:r>
      <w:r w:rsidR="00163E2D">
        <w:t>Engagement</w:t>
      </w:r>
      <w:r w:rsidRPr="003C06C3">
        <w:t xml:space="preserve"> </w:t>
      </w:r>
      <w:r w:rsidR="006701FB">
        <w:t xml:space="preserve">an </w:t>
      </w:r>
      <w:r w:rsidRPr="003C06C3">
        <w:t xml:space="preserve">in-depth understanding of all relevant Statutory Requirements and policy frameworks for the </w:t>
      </w:r>
      <w:r w:rsidR="0087740A">
        <w:t>S</w:t>
      </w:r>
      <w:r w:rsidR="0089501D">
        <w:t>ervices</w:t>
      </w:r>
      <w:r w:rsidRPr="003C06C3">
        <w:t>, including any rele</w:t>
      </w:r>
      <w:r w:rsidR="0089501D">
        <w:t>vant applicable Australian and i</w:t>
      </w:r>
      <w:r w:rsidRPr="003C06C3">
        <w:t>nternational standards an</w:t>
      </w:r>
      <w:r w:rsidR="00661EAE">
        <w:t xml:space="preserve">d Commonwealth policy </w:t>
      </w:r>
      <w:r w:rsidR="005763A1">
        <w:t>which may include</w:t>
      </w:r>
      <w:r w:rsidR="00661EAE">
        <w:t>:</w:t>
      </w:r>
      <w:r w:rsidRPr="003C06C3">
        <w:t xml:space="preserve">  </w:t>
      </w:r>
    </w:p>
    <w:p w14:paraId="10938F6B" w14:textId="77777777" w:rsidR="00480D4B" w:rsidRDefault="00E73C77" w:rsidP="00980EE1">
      <w:pPr>
        <w:pStyle w:val="DefenceSchedule3"/>
      </w:pPr>
      <w:r>
        <w:t>Energy Efficiency in Government Operations (</w:t>
      </w:r>
      <w:r w:rsidRPr="00E66FDE">
        <w:rPr>
          <w:b/>
        </w:rPr>
        <w:t>EEGO</w:t>
      </w:r>
      <w:r>
        <w:t>) Policy, 2006</w:t>
      </w:r>
      <w:r w:rsidR="00661EAE">
        <w:t>;</w:t>
      </w:r>
    </w:p>
    <w:p w14:paraId="07F1A5FC" w14:textId="77777777" w:rsidR="00E73C77" w:rsidRDefault="00E73C77" w:rsidP="00980EE1">
      <w:pPr>
        <w:pStyle w:val="DefenceSchedule3"/>
      </w:pPr>
      <w:r>
        <w:t>Sustainable Development Goals;</w:t>
      </w:r>
    </w:p>
    <w:p w14:paraId="5C796B2B" w14:textId="77777777" w:rsidR="00546F83" w:rsidRPr="003C06C3" w:rsidRDefault="00546F83" w:rsidP="00980EE1">
      <w:pPr>
        <w:pStyle w:val="DefenceSchedule3"/>
      </w:pPr>
      <w:r>
        <w:t>National Energy Productivity Plan (</w:t>
      </w:r>
      <w:r w:rsidRPr="00E66FDE">
        <w:rPr>
          <w:b/>
        </w:rPr>
        <w:t>NEPP</w:t>
      </w:r>
      <w:r>
        <w:t>);</w:t>
      </w:r>
    </w:p>
    <w:p w14:paraId="39113A6C" w14:textId="77777777" w:rsidR="00E73C77" w:rsidRPr="003C06C3" w:rsidRDefault="00E73C77" w:rsidP="00980EE1">
      <w:pPr>
        <w:pStyle w:val="DefenceSchedule3"/>
      </w:pPr>
      <w:r w:rsidRPr="003C06C3">
        <w:t xml:space="preserve">Defence </w:t>
      </w:r>
      <w:r>
        <w:t>Environmental Strategy;</w:t>
      </w:r>
    </w:p>
    <w:p w14:paraId="64FB06FE" w14:textId="77777777" w:rsidR="00480D4B" w:rsidRPr="003C06C3" w:rsidRDefault="00661EAE" w:rsidP="00980EE1">
      <w:pPr>
        <w:pStyle w:val="DefenceSchedule3"/>
      </w:pPr>
      <w:r>
        <w:t xml:space="preserve">Defence Environment </w:t>
      </w:r>
      <w:r w:rsidR="007A569E">
        <w:t xml:space="preserve">and </w:t>
      </w:r>
      <w:r>
        <w:t>Heritage Manual;</w:t>
      </w:r>
    </w:p>
    <w:p w14:paraId="0D481C3D" w14:textId="77777777" w:rsidR="00480D4B" w:rsidRDefault="00480D4B" w:rsidP="00980EE1">
      <w:pPr>
        <w:pStyle w:val="DefenceSchedule3"/>
      </w:pPr>
      <w:r w:rsidRPr="003C06C3">
        <w:t xml:space="preserve">Smart Infrastructure </w:t>
      </w:r>
      <w:r>
        <w:t>Handbook</w:t>
      </w:r>
      <w:r w:rsidR="00661EAE">
        <w:t>;</w:t>
      </w:r>
    </w:p>
    <w:p w14:paraId="226FFB19" w14:textId="3355AE95" w:rsidR="00661EAE" w:rsidRPr="003C06C3" w:rsidRDefault="00661EAE" w:rsidP="00980EE1">
      <w:pPr>
        <w:pStyle w:val="DefenceSchedule3"/>
      </w:pPr>
      <w:r>
        <w:t xml:space="preserve">Defence </w:t>
      </w:r>
      <w:r w:rsidR="00AB1B12">
        <w:t>website</w:t>
      </w:r>
      <w:r>
        <w:t>; and</w:t>
      </w:r>
    </w:p>
    <w:p w14:paraId="3D00A4A1" w14:textId="77777777" w:rsidR="00480D4B" w:rsidRPr="003C06C3" w:rsidRDefault="00661EAE" w:rsidP="00980EE1">
      <w:pPr>
        <w:pStyle w:val="DefenceSchedule3"/>
      </w:pPr>
      <w:r>
        <w:t xml:space="preserve">Contemporary </w:t>
      </w:r>
      <w:r w:rsidR="00480D4B" w:rsidRPr="003C06C3">
        <w:t>Commonwealth</w:t>
      </w:r>
      <w:r w:rsidR="00480D4B">
        <w:t xml:space="preserve"> and State/Territory</w:t>
      </w:r>
      <w:r w:rsidR="00480D4B" w:rsidRPr="003C06C3">
        <w:t xml:space="preserve"> policy </w:t>
      </w:r>
      <w:r>
        <w:t xml:space="preserve">and </w:t>
      </w:r>
      <w:r w:rsidR="00480D4B" w:rsidRPr="003C06C3">
        <w:t xml:space="preserve">guidance that relates to </w:t>
      </w:r>
      <w:r w:rsidR="00E73C77">
        <w:t>energy</w:t>
      </w:r>
      <w:r w:rsidR="00480D4B" w:rsidRPr="003C06C3">
        <w:t>.</w:t>
      </w:r>
    </w:p>
    <w:p w14:paraId="5CB89751" w14:textId="77777777" w:rsidR="00480D4B" w:rsidRDefault="005763A1" w:rsidP="00980EE1">
      <w:pPr>
        <w:pStyle w:val="DefenceSchedule2"/>
      </w:pPr>
      <w:r>
        <w:t xml:space="preserve">The Consultant </w:t>
      </w:r>
      <w:r w:rsidR="00480D4B">
        <w:t xml:space="preserve">may be required </w:t>
      </w:r>
      <w:r>
        <w:t>to provide</w:t>
      </w:r>
      <w:r w:rsidR="00480D4B">
        <w:t>:</w:t>
      </w:r>
    </w:p>
    <w:p w14:paraId="3091EEAB" w14:textId="77777777" w:rsidR="00480D4B" w:rsidRDefault="00480D4B" w:rsidP="00980EE1">
      <w:pPr>
        <w:pStyle w:val="DefenceSchedule3"/>
      </w:pPr>
      <w:r>
        <w:t xml:space="preserve">specialist </w:t>
      </w:r>
      <w:r w:rsidR="00E73C77">
        <w:t>energy</w:t>
      </w:r>
      <w:r>
        <w:t xml:space="preserve"> policy or engineering expe</w:t>
      </w:r>
      <w:r w:rsidR="00CC7D82">
        <w:t>rtise, public communication,</w:t>
      </w:r>
      <w:r>
        <w:t xml:space="preserve"> town planning and environmental expertise; </w:t>
      </w:r>
    </w:p>
    <w:p w14:paraId="697DF3B4" w14:textId="77777777" w:rsidR="00EB111A" w:rsidRDefault="00163E2D" w:rsidP="00980EE1">
      <w:pPr>
        <w:pStyle w:val="DefenceSchedule3"/>
      </w:pPr>
      <w:r>
        <w:t>s</w:t>
      </w:r>
      <w:r w:rsidR="00EB111A">
        <w:t>pecialist renewable energy expertise with detailed understanding of contemporary renewable energy options</w:t>
      </w:r>
      <w:r w:rsidR="005763A1">
        <w:t>,</w:t>
      </w:r>
      <w:r w:rsidR="00EB111A">
        <w:t xml:space="preserve"> particularly </w:t>
      </w:r>
      <w:r>
        <w:t>s</w:t>
      </w:r>
      <w:r w:rsidR="00EB111A">
        <w:t xml:space="preserve">olar </w:t>
      </w:r>
      <w:r w:rsidR="0089501D">
        <w:t xml:space="preserve">photo voltaic </w:t>
      </w:r>
      <w:r w:rsidR="005763A1">
        <w:t>options</w:t>
      </w:r>
      <w:r w:rsidR="00EB111A">
        <w:t>;</w:t>
      </w:r>
    </w:p>
    <w:p w14:paraId="1FFB3B93" w14:textId="77777777" w:rsidR="00480D4B" w:rsidRPr="00C13E5E" w:rsidRDefault="005763A1" w:rsidP="00980EE1">
      <w:pPr>
        <w:pStyle w:val="DefenceSchedule3"/>
      </w:pPr>
      <w:r>
        <w:t xml:space="preserve">access to </w:t>
      </w:r>
      <w:r w:rsidR="00480D4B" w:rsidRPr="00C13E5E">
        <w:t xml:space="preserve">qualified </w:t>
      </w:r>
      <w:r w:rsidR="00EB111A">
        <w:t xml:space="preserve">electrical </w:t>
      </w:r>
      <w:r w:rsidR="00480D4B">
        <w:t>engineers</w:t>
      </w:r>
      <w:r w:rsidR="00480D4B" w:rsidRPr="00C13E5E">
        <w:t>, town planner</w:t>
      </w:r>
      <w:r w:rsidR="00480D4B">
        <w:t xml:space="preserve">s, environmental specialists, engineers, spatial analysts </w:t>
      </w:r>
      <w:r w:rsidR="00480D4B" w:rsidRPr="00C13E5E">
        <w:t xml:space="preserve">and other expertise as required by the </w:t>
      </w:r>
      <w:r>
        <w:t>Engagement</w:t>
      </w:r>
      <w:r w:rsidR="00480D4B">
        <w:t>; and</w:t>
      </w:r>
    </w:p>
    <w:p w14:paraId="0429418F" w14:textId="77777777" w:rsidR="00480D4B" w:rsidRPr="00865BFC" w:rsidRDefault="00BA30DA" w:rsidP="00980EE1">
      <w:pPr>
        <w:pStyle w:val="DefenceSchedule3"/>
      </w:pPr>
      <w:proofErr w:type="gramStart"/>
      <w:r>
        <w:t>in-depth</w:t>
      </w:r>
      <w:proofErr w:type="gramEnd"/>
      <w:r>
        <w:t xml:space="preserve"> </w:t>
      </w:r>
      <w:r w:rsidR="00480D4B">
        <w:t>k</w:t>
      </w:r>
      <w:r w:rsidR="00480D4B" w:rsidRPr="00C13E5E">
        <w:t xml:space="preserve">nowledge of and experience in the </w:t>
      </w:r>
      <w:r w:rsidR="00480D4B">
        <w:t>Services</w:t>
      </w:r>
      <w:r w:rsidR="00CC7D82">
        <w:t xml:space="preserve"> as outlined below</w:t>
      </w:r>
      <w:r w:rsidR="00480D4B">
        <w:t>.</w:t>
      </w:r>
    </w:p>
    <w:p w14:paraId="3DC4C58B" w14:textId="77777777" w:rsidR="00030E84" w:rsidRPr="00980EE1" w:rsidRDefault="00030E84" w:rsidP="00980EE1">
      <w:pPr>
        <w:pStyle w:val="DefenceSchedule1"/>
        <w:keepNext/>
        <w:rPr>
          <w:b/>
        </w:rPr>
      </w:pPr>
      <w:r w:rsidRPr="00980EE1">
        <w:rPr>
          <w:b/>
        </w:rPr>
        <w:t>Services</w:t>
      </w:r>
    </w:p>
    <w:p w14:paraId="40DB40FC" w14:textId="77777777" w:rsidR="00427733" w:rsidRDefault="00427733" w:rsidP="00980EE1">
      <w:pPr>
        <w:pStyle w:val="DefenceSchedule2"/>
      </w:pPr>
      <w:r w:rsidRPr="00756F26">
        <w:t>The Consultant must be able to provide the following Services in accordance with the timeframes outlined by the Commonwealth's Representative:</w:t>
      </w:r>
    </w:p>
    <w:p w14:paraId="3658D512" w14:textId="77777777" w:rsidR="00427733" w:rsidRDefault="00427733" w:rsidP="00980EE1">
      <w:pPr>
        <w:pStyle w:val="DefenceSchedule3"/>
      </w:pPr>
      <w:r>
        <w:t xml:space="preserve">Provide strategic, advisory or policy </w:t>
      </w:r>
      <w:r w:rsidR="0008497B">
        <w:t>advice</w:t>
      </w:r>
      <w:r>
        <w:t>, including</w:t>
      </w:r>
      <w:r w:rsidR="006701FB">
        <w:t xml:space="preserve"> to</w:t>
      </w:r>
      <w:r>
        <w:t xml:space="preserve">:  </w:t>
      </w:r>
    </w:p>
    <w:p w14:paraId="08F2DEFF" w14:textId="77777777" w:rsidR="00427733" w:rsidRPr="00CC7D82" w:rsidRDefault="006701FB" w:rsidP="00980EE1">
      <w:pPr>
        <w:pStyle w:val="DefenceSchedule4"/>
      </w:pPr>
      <w:r>
        <w:t>p</w:t>
      </w:r>
      <w:r w:rsidR="00427733">
        <w:t xml:space="preserve">rovide expert advice on </w:t>
      </w:r>
      <w:r w:rsidR="00E73C77">
        <w:t>energy</w:t>
      </w:r>
      <w:r w:rsidR="00427733">
        <w:t xml:space="preserve"> policy, risks, emerging trends and issues relating to the effective management and </w:t>
      </w:r>
      <w:r w:rsidR="00427733" w:rsidRPr="00CC7D82">
        <w:t xml:space="preserve">use of </w:t>
      </w:r>
      <w:r w:rsidR="00E73C77">
        <w:t>energy</w:t>
      </w:r>
      <w:r w:rsidR="00427733" w:rsidRPr="00CC7D82">
        <w:t>;</w:t>
      </w:r>
    </w:p>
    <w:p w14:paraId="68618CBD" w14:textId="77777777" w:rsidR="00427733" w:rsidRPr="00CC7D82" w:rsidRDefault="006701FB" w:rsidP="00980EE1">
      <w:pPr>
        <w:pStyle w:val="DefenceSchedule4"/>
      </w:pPr>
      <w:r>
        <w:t>p</w:t>
      </w:r>
      <w:r w:rsidR="00427733" w:rsidRPr="00CC7D82">
        <w:t xml:space="preserve">rovide advice on compliance matters including </w:t>
      </w:r>
      <w:r w:rsidR="0008497B">
        <w:t xml:space="preserve">Statutory Requirements </w:t>
      </w:r>
      <w:r w:rsidR="00427733" w:rsidRPr="00CC7D82">
        <w:t>and policy compliance</w:t>
      </w:r>
      <w:r w:rsidR="00CC7D82" w:rsidRPr="00CC7D82">
        <w:t>;</w:t>
      </w:r>
    </w:p>
    <w:p w14:paraId="01612008" w14:textId="77777777" w:rsidR="00427733" w:rsidRPr="003C06C3" w:rsidRDefault="006701FB" w:rsidP="00980EE1">
      <w:pPr>
        <w:pStyle w:val="DefenceSchedule4"/>
      </w:pPr>
      <w:r>
        <w:t>r</w:t>
      </w:r>
      <w:r w:rsidR="00427733" w:rsidRPr="00164E88">
        <w:t xml:space="preserve">eview </w:t>
      </w:r>
      <w:r w:rsidR="00427733">
        <w:t>Defence p</w:t>
      </w:r>
      <w:r w:rsidR="00427733" w:rsidRPr="003C06C3">
        <w:t xml:space="preserve">olicy manuals and guidelines, technical pamphlets and other material related to the administration of </w:t>
      </w:r>
      <w:r w:rsidR="00E73C77">
        <w:t>energy</w:t>
      </w:r>
      <w:r w:rsidR="00427733" w:rsidRPr="003C06C3">
        <w:t xml:space="preserve"> on the Defence </w:t>
      </w:r>
      <w:r w:rsidR="0089501D">
        <w:t>e</w:t>
      </w:r>
      <w:r w:rsidR="00427733" w:rsidRPr="003C06C3">
        <w:t>state</w:t>
      </w:r>
      <w:r w:rsidR="0008497B">
        <w:t>;</w:t>
      </w:r>
    </w:p>
    <w:p w14:paraId="06167F91" w14:textId="77777777" w:rsidR="00427733" w:rsidRDefault="006701FB" w:rsidP="00980EE1">
      <w:pPr>
        <w:pStyle w:val="DefenceSchedule4"/>
      </w:pPr>
      <w:r>
        <w:lastRenderedPageBreak/>
        <w:t>a</w:t>
      </w:r>
      <w:r w:rsidR="00427733">
        <w:t xml:space="preserve">ssist or lead the </w:t>
      </w:r>
      <w:r w:rsidR="00427733" w:rsidRPr="005802E2">
        <w:t>design</w:t>
      </w:r>
      <w:r w:rsidR="00427733">
        <w:t xml:space="preserve"> and development of new policy, or modification of existing policy, including </w:t>
      </w:r>
      <w:r w:rsidR="0008497B">
        <w:t xml:space="preserve">the </w:t>
      </w:r>
      <w:r w:rsidR="00427733">
        <w:t xml:space="preserve">development of </w:t>
      </w:r>
      <w:r w:rsidR="00E73C77">
        <w:t>energy</w:t>
      </w:r>
      <w:r w:rsidR="00427733">
        <w:t xml:space="preserve"> management plans, implementation strategies, stakeholder consultation and monitoring; </w:t>
      </w:r>
    </w:p>
    <w:p w14:paraId="28289B0C" w14:textId="77777777" w:rsidR="00427733" w:rsidRPr="003C06C3" w:rsidRDefault="006701FB" w:rsidP="00980EE1">
      <w:pPr>
        <w:pStyle w:val="DefenceSchedule4"/>
      </w:pPr>
      <w:r>
        <w:t>r</w:t>
      </w:r>
      <w:r w:rsidR="00427733" w:rsidRPr="00164E88">
        <w:t xml:space="preserve">eview </w:t>
      </w:r>
      <w:r w:rsidR="005802E2">
        <w:t>and advis</w:t>
      </w:r>
      <w:r w:rsidR="0008497B">
        <w:t xml:space="preserve">e </w:t>
      </w:r>
      <w:r w:rsidR="007C4DBF">
        <w:t xml:space="preserve">in relation to </w:t>
      </w:r>
      <w:r w:rsidR="00427733">
        <w:t>d</w:t>
      </w:r>
      <w:r w:rsidR="00427733" w:rsidRPr="003C06C3">
        <w:t xml:space="preserve">ocuments produced as part of the </w:t>
      </w:r>
      <w:r w:rsidR="0089501D">
        <w:t>estate l</w:t>
      </w:r>
      <w:r w:rsidR="00427733" w:rsidRPr="003C06C3">
        <w:t xml:space="preserve">ifecycle (such as Estate Base </w:t>
      </w:r>
      <w:r w:rsidR="0089501D">
        <w:t>Plans, Initial Business Cases, d</w:t>
      </w:r>
      <w:r w:rsidR="00427733" w:rsidRPr="003C06C3">
        <w:t xml:space="preserve">esign </w:t>
      </w:r>
      <w:r w:rsidR="0089501D">
        <w:t>d</w:t>
      </w:r>
      <w:r w:rsidR="00427733">
        <w:t>ocumentation</w:t>
      </w:r>
      <w:r w:rsidR="0089501D">
        <w:t>, environmental p</w:t>
      </w:r>
      <w:r w:rsidR="00427733" w:rsidRPr="003C06C3">
        <w:t>lans and other management plans</w:t>
      </w:r>
      <w:r w:rsidR="00427733">
        <w:t>)</w:t>
      </w:r>
      <w:r w:rsidR="00427733" w:rsidRPr="003C06C3">
        <w:t>;</w:t>
      </w:r>
    </w:p>
    <w:p w14:paraId="38D0D144" w14:textId="77777777" w:rsidR="00427733" w:rsidRDefault="006701FB" w:rsidP="00980EE1">
      <w:pPr>
        <w:pStyle w:val="DefenceSchedule4"/>
      </w:pPr>
      <w:proofErr w:type="gramStart"/>
      <w:r>
        <w:t>p</w:t>
      </w:r>
      <w:r w:rsidR="00427733">
        <w:t>rovide</w:t>
      </w:r>
      <w:proofErr w:type="gramEnd"/>
      <w:r w:rsidR="00427733">
        <w:t xml:space="preserve"> </w:t>
      </w:r>
      <w:r w:rsidR="00454DE8">
        <w:t>the Commonwealth</w:t>
      </w:r>
      <w:r w:rsidR="00427733">
        <w:t xml:space="preserve"> with support to understand the implications and risks associated with existing and emerging technologies as they relate to </w:t>
      </w:r>
      <w:r w:rsidR="00E73C77">
        <w:t>energy</w:t>
      </w:r>
      <w:r w:rsidR="00427733">
        <w:t xml:space="preserve"> consumption and </w:t>
      </w:r>
      <w:r w:rsidR="00EB111A">
        <w:t>renewable energy initiatives in</w:t>
      </w:r>
      <w:r w:rsidR="0089501D">
        <w:t xml:space="preserve"> the estate l</w:t>
      </w:r>
      <w:r w:rsidR="00427733">
        <w:t>ifecycle.</w:t>
      </w:r>
    </w:p>
    <w:p w14:paraId="3DF8F735" w14:textId="77777777" w:rsidR="0008497B" w:rsidRDefault="0089501D" w:rsidP="00980EE1">
      <w:pPr>
        <w:pStyle w:val="DefenceSchedule3"/>
      </w:pPr>
      <w:r>
        <w:t>Provide training and</w:t>
      </w:r>
      <w:r w:rsidR="00427733">
        <w:t xml:space="preserve"> advice to Commonwealth staff in the form of</w:t>
      </w:r>
      <w:r w:rsidR="00CC7D82">
        <w:t xml:space="preserve"> written reports and presentations on </w:t>
      </w:r>
      <w:r w:rsidR="00E73C77">
        <w:t>energy</w:t>
      </w:r>
      <w:r w:rsidR="00CC7D82">
        <w:t>-related topics</w:t>
      </w:r>
      <w:r w:rsidR="00427733">
        <w:t xml:space="preserve"> including</w:t>
      </w:r>
      <w:r w:rsidR="00CC7D82">
        <w:t>:</w:t>
      </w:r>
      <w:r w:rsidR="00427733">
        <w:t xml:space="preserve"> </w:t>
      </w:r>
    </w:p>
    <w:p w14:paraId="133071CA" w14:textId="77777777" w:rsidR="0008497B" w:rsidRDefault="0089501D" w:rsidP="00E66FDE">
      <w:pPr>
        <w:pStyle w:val="DefenceSchedule4"/>
      </w:pPr>
      <w:r>
        <w:t>solar photo voltaic</w:t>
      </w:r>
      <w:r w:rsidR="00CC7D82">
        <w:t>;</w:t>
      </w:r>
      <w:r w:rsidR="00EB111A">
        <w:t xml:space="preserve"> </w:t>
      </w:r>
    </w:p>
    <w:p w14:paraId="448A1B70" w14:textId="77777777" w:rsidR="0008497B" w:rsidRDefault="0089501D" w:rsidP="00E66FDE">
      <w:pPr>
        <w:pStyle w:val="DefenceSchedule4"/>
      </w:pPr>
      <w:r>
        <w:t>p</w:t>
      </w:r>
      <w:r w:rsidR="00B7336D">
        <w:t xml:space="preserve">ower </w:t>
      </w:r>
      <w:r>
        <w:t>p</w:t>
      </w:r>
      <w:r w:rsidR="00B7336D">
        <w:t xml:space="preserve">urchase </w:t>
      </w:r>
      <w:r>
        <w:t>arrangements</w:t>
      </w:r>
      <w:r w:rsidR="00B7336D">
        <w:t xml:space="preserve">; </w:t>
      </w:r>
    </w:p>
    <w:p w14:paraId="014B755A" w14:textId="77777777" w:rsidR="0008497B" w:rsidRDefault="0089501D" w:rsidP="00E66FDE">
      <w:pPr>
        <w:pStyle w:val="DefenceSchedule4"/>
      </w:pPr>
      <w:r>
        <w:t>n</w:t>
      </w:r>
      <w:r w:rsidR="00EB111A">
        <w:t xml:space="preserve">ational </w:t>
      </w:r>
      <w:r>
        <w:t>energy m</w:t>
      </w:r>
      <w:r w:rsidR="00EB111A">
        <w:t xml:space="preserve">arket; </w:t>
      </w:r>
    </w:p>
    <w:p w14:paraId="46E1B31E" w14:textId="77777777" w:rsidR="0008497B" w:rsidRDefault="0089501D" w:rsidP="00E66FDE">
      <w:pPr>
        <w:pStyle w:val="DefenceSchedule4"/>
      </w:pPr>
      <w:r>
        <w:t>systems o</w:t>
      </w:r>
      <w:r w:rsidR="00CC7D82">
        <w:t xml:space="preserve">ptimisation; </w:t>
      </w:r>
    </w:p>
    <w:p w14:paraId="5BA1734B" w14:textId="77777777" w:rsidR="0008497B" w:rsidRDefault="0089501D" w:rsidP="00E66FDE">
      <w:pPr>
        <w:pStyle w:val="DefenceSchedule4"/>
      </w:pPr>
      <w:r>
        <w:t>e</w:t>
      </w:r>
      <w:r w:rsidR="00E73C77">
        <w:t>nergy</w:t>
      </w:r>
      <w:r w:rsidR="00CC7D82">
        <w:t xml:space="preserve"> </w:t>
      </w:r>
      <w:r>
        <w:t>e</w:t>
      </w:r>
      <w:r w:rsidR="00CC7D82">
        <w:t xml:space="preserve">fficiency </w:t>
      </w:r>
      <w:r>
        <w:t>p</w:t>
      </w:r>
      <w:r w:rsidR="00CC7D82">
        <w:t xml:space="preserve">roducts; </w:t>
      </w:r>
    </w:p>
    <w:p w14:paraId="5BD0F10A" w14:textId="77777777" w:rsidR="0008497B" w:rsidRDefault="0089501D" w:rsidP="00E66FDE">
      <w:pPr>
        <w:pStyle w:val="DefenceSchedule4"/>
      </w:pPr>
      <w:r>
        <w:t>e</w:t>
      </w:r>
      <w:r w:rsidR="00E73C77">
        <w:t>nergy</w:t>
      </w:r>
      <w:r>
        <w:t xml:space="preserve"> supply s</w:t>
      </w:r>
      <w:r w:rsidR="00CC7D82">
        <w:t xml:space="preserve">ystems; </w:t>
      </w:r>
    </w:p>
    <w:p w14:paraId="79BC02F1" w14:textId="77777777" w:rsidR="0008497B" w:rsidRDefault="0089501D" w:rsidP="00E66FDE">
      <w:pPr>
        <w:pStyle w:val="DefenceSchedule4"/>
      </w:pPr>
      <w:r>
        <w:t>energy s</w:t>
      </w:r>
      <w:r w:rsidR="00EB111A">
        <w:t>ecurity</w:t>
      </w:r>
      <w:r w:rsidR="00CC7D82">
        <w:t>;</w:t>
      </w:r>
      <w:r>
        <w:t xml:space="preserve"> </w:t>
      </w:r>
    </w:p>
    <w:p w14:paraId="3CC9D07C" w14:textId="77777777" w:rsidR="0008497B" w:rsidRDefault="0089501D" w:rsidP="00E66FDE">
      <w:pPr>
        <w:pStyle w:val="DefenceSchedule4"/>
      </w:pPr>
      <w:r>
        <w:t>cyber security implications on e</w:t>
      </w:r>
      <w:r w:rsidR="00EB111A">
        <w:t>nergy</w:t>
      </w:r>
      <w:r w:rsidR="0008497B">
        <w:t>;</w:t>
      </w:r>
      <w:r w:rsidR="00427733">
        <w:t xml:space="preserve"> and </w:t>
      </w:r>
    </w:p>
    <w:p w14:paraId="2550057B" w14:textId="77777777" w:rsidR="00427733" w:rsidRDefault="00427733" w:rsidP="00E66FDE">
      <w:pPr>
        <w:pStyle w:val="DefenceSchedule4"/>
      </w:pPr>
      <w:proofErr w:type="gramStart"/>
      <w:r>
        <w:t>other</w:t>
      </w:r>
      <w:proofErr w:type="gramEnd"/>
      <w:r>
        <w:t xml:space="preserve"> related areas.  </w:t>
      </w:r>
    </w:p>
    <w:p w14:paraId="09EF10C2" w14:textId="77777777" w:rsidR="00427733" w:rsidRDefault="00427733" w:rsidP="00E66FDE">
      <w:pPr>
        <w:pStyle w:val="DefenceSchedule3"/>
      </w:pPr>
      <w:r w:rsidRPr="00164E88">
        <w:t xml:space="preserve">Provide specialist advice related to </w:t>
      </w:r>
      <w:r w:rsidR="00E73C77">
        <w:t>energy</w:t>
      </w:r>
      <w:r w:rsidRPr="00164E88">
        <w:t xml:space="preserve"> planning, management and consumption on the Defence estate during land use </w:t>
      </w:r>
      <w:r w:rsidR="005A0251">
        <w:t xml:space="preserve">planning, building construction, facility operation </w:t>
      </w:r>
      <w:r w:rsidR="00801701">
        <w:t xml:space="preserve">and </w:t>
      </w:r>
      <w:r w:rsidR="005A0251">
        <w:t xml:space="preserve">maintenance, </w:t>
      </w:r>
      <w:r w:rsidRPr="00164E88">
        <w:t>and other development-related services, including such tasks as</w:t>
      </w:r>
      <w:r w:rsidR="0008497B">
        <w:t xml:space="preserve"> </w:t>
      </w:r>
      <w:r w:rsidRPr="00164E88">
        <w:t>provid</w:t>
      </w:r>
      <w:r w:rsidR="0008497B">
        <w:t>ing</w:t>
      </w:r>
      <w:r w:rsidRPr="00164E88">
        <w:t xml:space="preserve"> advice</w:t>
      </w:r>
      <w:r>
        <w:t xml:space="preserve"> relating to:</w:t>
      </w:r>
    </w:p>
    <w:p w14:paraId="3362AA7C" w14:textId="77777777" w:rsidR="00427733" w:rsidRDefault="00E73C77" w:rsidP="00E66FDE">
      <w:pPr>
        <w:pStyle w:val="DefenceSchedule4"/>
      </w:pPr>
      <w:r>
        <w:t>energy</w:t>
      </w:r>
      <w:r w:rsidR="00427733">
        <w:t xml:space="preserve"> security, climate change and </w:t>
      </w:r>
      <w:r>
        <w:t>energy</w:t>
      </w:r>
      <w:r w:rsidR="00427733">
        <w:t xml:space="preserve"> resilience;</w:t>
      </w:r>
    </w:p>
    <w:p w14:paraId="6B331FE0" w14:textId="77777777" w:rsidR="00427733" w:rsidRDefault="00427733" w:rsidP="00E66FDE">
      <w:pPr>
        <w:pStyle w:val="DefenceSchedule4"/>
      </w:pPr>
      <w:r>
        <w:t>financial analysis and cost modelling, stakeholder engagement, performance review and reporting regimes;</w:t>
      </w:r>
      <w:r w:rsidRPr="00164E88">
        <w:t xml:space="preserve"> </w:t>
      </w:r>
    </w:p>
    <w:p w14:paraId="235AC37F" w14:textId="77777777" w:rsidR="00427733" w:rsidRDefault="0089501D" w:rsidP="00E66FDE">
      <w:pPr>
        <w:pStyle w:val="DefenceSchedule4"/>
      </w:pPr>
      <w:r>
        <w:t>s</w:t>
      </w:r>
      <w:r w:rsidR="00EB111A">
        <w:t xml:space="preserve">olar </w:t>
      </w:r>
      <w:r>
        <w:t>photo voltaic</w:t>
      </w:r>
      <w:r w:rsidR="0008497B">
        <w:t>,</w:t>
      </w:r>
      <w:r w:rsidR="00EB111A">
        <w:t xml:space="preserve"> </w:t>
      </w:r>
      <w:r>
        <w:t>n</w:t>
      </w:r>
      <w:r w:rsidR="00EB111A">
        <w:t xml:space="preserve">ational </w:t>
      </w:r>
      <w:r>
        <w:t>energy m</w:t>
      </w:r>
      <w:r w:rsidR="00EB111A">
        <w:t>arket</w:t>
      </w:r>
      <w:r w:rsidR="0008497B">
        <w:t>,</w:t>
      </w:r>
      <w:r w:rsidR="00EB111A">
        <w:t xml:space="preserve"> </w:t>
      </w:r>
      <w:r>
        <w:t>p</w:t>
      </w:r>
      <w:r w:rsidR="00B7336D">
        <w:t xml:space="preserve">ower </w:t>
      </w:r>
      <w:r>
        <w:t>purchase arrangements</w:t>
      </w:r>
      <w:r w:rsidR="0008497B">
        <w:t>,</w:t>
      </w:r>
      <w:r w:rsidR="00B7336D">
        <w:t xml:space="preserve"> </w:t>
      </w:r>
      <w:r>
        <w:t>systems o</w:t>
      </w:r>
      <w:r w:rsidR="00EB111A">
        <w:t>ptimisation</w:t>
      </w:r>
      <w:r w:rsidR="0008497B">
        <w:t>,</w:t>
      </w:r>
      <w:r w:rsidR="00EB111A">
        <w:t xml:space="preserve"> </w:t>
      </w:r>
      <w:r>
        <w:t>energy e</w:t>
      </w:r>
      <w:r w:rsidR="00EB111A">
        <w:t xml:space="preserve">fficiency </w:t>
      </w:r>
      <w:r>
        <w:t>products</w:t>
      </w:r>
      <w:r w:rsidR="0008497B">
        <w:t>,</w:t>
      </w:r>
      <w:r>
        <w:t xml:space="preserve"> energy supply systems</w:t>
      </w:r>
      <w:r w:rsidR="0008497B">
        <w:t>,</w:t>
      </w:r>
      <w:r>
        <w:t xml:space="preserve"> energy security</w:t>
      </w:r>
      <w:r w:rsidR="0008497B">
        <w:t>,</w:t>
      </w:r>
      <w:r>
        <w:t xml:space="preserve"> c</w:t>
      </w:r>
      <w:r w:rsidR="00EB111A">
        <w:t xml:space="preserve">yber </w:t>
      </w:r>
      <w:r>
        <w:t>security implications on e</w:t>
      </w:r>
      <w:r w:rsidR="00EB111A">
        <w:t>nergy and other related areas</w:t>
      </w:r>
      <w:r w:rsidR="00427733">
        <w:t>;</w:t>
      </w:r>
      <w:r w:rsidR="0008497B">
        <w:t xml:space="preserve"> and</w:t>
      </w:r>
    </w:p>
    <w:p w14:paraId="6C0AA0FF" w14:textId="77777777" w:rsidR="00427733" w:rsidRPr="00164E88" w:rsidRDefault="00CC7D82" w:rsidP="00E66FDE">
      <w:pPr>
        <w:pStyle w:val="DefenceSchedule4"/>
      </w:pPr>
      <w:proofErr w:type="gramStart"/>
      <w:r>
        <w:t>l</w:t>
      </w:r>
      <w:r w:rsidR="00427733" w:rsidRPr="00164E88">
        <w:t>and</w:t>
      </w:r>
      <w:proofErr w:type="gramEnd"/>
      <w:r w:rsidR="00427733" w:rsidRPr="00164E88">
        <w:t xml:space="preserve"> use planning matters, site selection and building design matters, including the applicat</w:t>
      </w:r>
      <w:r w:rsidR="0089501D">
        <w:t>ion of relevant Australian and international s</w:t>
      </w:r>
      <w:r w:rsidR="00427733" w:rsidRPr="00164E88">
        <w:t>tandards</w:t>
      </w:r>
      <w:r w:rsidR="0008497B">
        <w:t>.</w:t>
      </w:r>
    </w:p>
    <w:p w14:paraId="6ECF49E0" w14:textId="77777777" w:rsidR="00427733" w:rsidRDefault="00801701" w:rsidP="00E66FDE">
      <w:pPr>
        <w:pStyle w:val="DefenceSchedule3"/>
      </w:pPr>
      <w:r>
        <w:t>P</w:t>
      </w:r>
      <w:r w:rsidR="00427733" w:rsidRPr="00164E88">
        <w:t xml:space="preserve">rovide other specialist </w:t>
      </w:r>
      <w:r w:rsidR="00E73C77">
        <w:t>energy</w:t>
      </w:r>
      <w:r w:rsidR="00427733" w:rsidRPr="00164E88">
        <w:t xml:space="preserve"> advice to the Commonwealth as required and at short notice as required.</w:t>
      </w:r>
    </w:p>
    <w:p w14:paraId="2151FE4E" w14:textId="77777777" w:rsidR="00427733" w:rsidRDefault="00427733" w:rsidP="00980EE1">
      <w:pPr>
        <w:pStyle w:val="DefenceSchedule3"/>
      </w:pPr>
      <w:r>
        <w:t xml:space="preserve">Undertake </w:t>
      </w:r>
      <w:r w:rsidR="00E73C77">
        <w:t>energy</w:t>
      </w:r>
      <w:r>
        <w:t xml:space="preserve"> data modelling, auditing and performance verification </w:t>
      </w:r>
      <w:r w:rsidRPr="00164E88">
        <w:t xml:space="preserve">services relating to </w:t>
      </w:r>
      <w:r w:rsidR="00E73C77">
        <w:t>energy</w:t>
      </w:r>
      <w:r w:rsidRPr="00164E88">
        <w:t xml:space="preserve"> </w:t>
      </w:r>
      <w:r>
        <w:t>(including actual consumption</w:t>
      </w:r>
      <w:r w:rsidRPr="00164E88">
        <w:t xml:space="preserve"> and </w:t>
      </w:r>
      <w:r>
        <w:t xml:space="preserve">predicted </w:t>
      </w:r>
      <w:r w:rsidRPr="00164E88">
        <w:t>efficiency</w:t>
      </w:r>
      <w:r>
        <w:t>)</w:t>
      </w:r>
      <w:r w:rsidRPr="00164E88">
        <w:t xml:space="preserve"> including</w:t>
      </w:r>
      <w:r>
        <w:t>:</w:t>
      </w:r>
    </w:p>
    <w:p w14:paraId="6195A76A" w14:textId="77777777" w:rsidR="00427733" w:rsidRDefault="00427733" w:rsidP="00980EE1">
      <w:pPr>
        <w:pStyle w:val="DefenceSchedule4"/>
      </w:pPr>
      <w:r>
        <w:t xml:space="preserve">measurement, collection and analysis of </w:t>
      </w:r>
      <w:r w:rsidR="00E73C77">
        <w:t>energy</w:t>
      </w:r>
      <w:r>
        <w:t xml:space="preserve"> data</w:t>
      </w:r>
      <w:r w:rsidR="0008497B">
        <w:t>;</w:t>
      </w:r>
      <w:r>
        <w:t xml:space="preserve"> </w:t>
      </w:r>
    </w:p>
    <w:p w14:paraId="4544665F" w14:textId="77777777" w:rsidR="00427733" w:rsidRDefault="00E73C77" w:rsidP="00980EE1">
      <w:pPr>
        <w:pStyle w:val="DefenceSchedule4"/>
      </w:pPr>
      <w:r>
        <w:t>energy</w:t>
      </w:r>
      <w:r w:rsidR="00427733">
        <w:t xml:space="preserve"> profiling </w:t>
      </w:r>
      <w:r w:rsidR="00427733" w:rsidRPr="00164E88">
        <w:t>and forecasting</w:t>
      </w:r>
      <w:r w:rsidR="00427733">
        <w:t xml:space="preserve"> or modelling of demand, supply and change; </w:t>
      </w:r>
      <w:r w:rsidR="0008497B">
        <w:t>and</w:t>
      </w:r>
    </w:p>
    <w:p w14:paraId="6C1834AF" w14:textId="77777777" w:rsidR="00427733" w:rsidRDefault="00427733" w:rsidP="00980EE1">
      <w:pPr>
        <w:pStyle w:val="DefenceSchedule4"/>
      </w:pPr>
      <w:proofErr w:type="gramStart"/>
      <w:r>
        <w:lastRenderedPageBreak/>
        <w:t>compliance</w:t>
      </w:r>
      <w:proofErr w:type="gramEnd"/>
      <w:r>
        <w:t xml:space="preserve"> audits</w:t>
      </w:r>
      <w:r w:rsidRPr="00164E88">
        <w:t xml:space="preserve">, </w:t>
      </w:r>
      <w:r>
        <w:t xml:space="preserve">and monitoring and validation as they relate to </w:t>
      </w:r>
      <w:r w:rsidRPr="00164E88">
        <w:t>building design, site selection boards and</w:t>
      </w:r>
      <w:r w:rsidR="005A0251">
        <w:t xml:space="preserve"> infrastructure development</w:t>
      </w:r>
      <w:r w:rsidR="0008497B">
        <w:t>.</w:t>
      </w:r>
    </w:p>
    <w:p w14:paraId="77AA062C" w14:textId="77777777" w:rsidR="00427733" w:rsidRDefault="00427733" w:rsidP="00980EE1">
      <w:pPr>
        <w:pStyle w:val="DefenceSchedule3"/>
      </w:pPr>
      <w:r w:rsidRPr="006856C7">
        <w:t xml:space="preserve">Prepare and consolidate required documentation to assist </w:t>
      </w:r>
      <w:r w:rsidR="00C6322C">
        <w:t>the Commonwealth</w:t>
      </w:r>
      <w:r w:rsidRPr="006856C7">
        <w:t xml:space="preserve"> to meet Government reporting obligations relating to </w:t>
      </w:r>
      <w:r w:rsidR="00E73C77">
        <w:t>energy</w:t>
      </w:r>
      <w:r w:rsidR="00B7336D">
        <w:t xml:space="preserve"> and emissions</w:t>
      </w:r>
      <w:r>
        <w:t>.</w:t>
      </w:r>
    </w:p>
    <w:p w14:paraId="50BBB5B4" w14:textId="77777777" w:rsidR="0087740A" w:rsidRPr="006C3277" w:rsidRDefault="0087740A" w:rsidP="0087740A">
      <w:pPr>
        <w:pStyle w:val="DefenceSchedule1"/>
        <w:keepNext/>
        <w:rPr>
          <w:b/>
        </w:rPr>
      </w:pPr>
      <w:r w:rsidRPr="006C3277">
        <w:rPr>
          <w:b/>
        </w:rPr>
        <w:t>Meetings</w:t>
      </w:r>
    </w:p>
    <w:p w14:paraId="4C368DA3" w14:textId="77777777" w:rsidR="00960942" w:rsidRPr="00DE26C3" w:rsidRDefault="00960942" w:rsidP="00960942">
      <w:pPr>
        <w:pStyle w:val="DefenceSchedule2"/>
      </w:pPr>
      <w:r w:rsidRPr="00DE26C3">
        <w:t xml:space="preserve">The Consultant </w:t>
      </w:r>
      <w:r w:rsidR="00B767FC">
        <w:t>may</w:t>
      </w:r>
      <w:r w:rsidRPr="00DE26C3">
        <w:t xml:space="preserve"> be required to attend</w:t>
      </w:r>
      <w:r>
        <w:t xml:space="preserve"> and participate in meetings as specified for a particular Engagement including project team meetings and meetings with stakeholders. </w:t>
      </w:r>
    </w:p>
    <w:p w14:paraId="63E4787C" w14:textId="77777777" w:rsidR="0087740A" w:rsidRDefault="0087740A" w:rsidP="0087740A">
      <w:pPr>
        <w:pStyle w:val="DefenceSchedule2"/>
      </w:pPr>
      <w:r>
        <w:t xml:space="preserve">The Consultant may be required to travel to </w:t>
      </w:r>
      <w:r w:rsidR="00AC6D71">
        <w:t xml:space="preserve">Defence </w:t>
      </w:r>
      <w:r>
        <w:t>sites or other locations as part of delivering the Services.</w:t>
      </w:r>
    </w:p>
    <w:p w14:paraId="4EEF17D2" w14:textId="77777777" w:rsidR="0087740A" w:rsidRPr="006C3277" w:rsidRDefault="0087740A" w:rsidP="0087740A">
      <w:pPr>
        <w:pStyle w:val="DefenceSchedule1"/>
        <w:keepNext/>
        <w:rPr>
          <w:b/>
        </w:rPr>
      </w:pPr>
      <w:r w:rsidRPr="006C3277">
        <w:rPr>
          <w:b/>
        </w:rPr>
        <w:t>Deliverables</w:t>
      </w:r>
    </w:p>
    <w:p w14:paraId="4571A6E9" w14:textId="77777777" w:rsidR="0087740A" w:rsidRDefault="0087740A" w:rsidP="00E66FDE">
      <w:pPr>
        <w:pStyle w:val="DefenceSchedule2"/>
      </w:pPr>
      <w:r>
        <w:t>As specified for a particular Engagement including reports, presentations, papers, reviews and advices.</w:t>
      </w:r>
    </w:p>
    <w:p w14:paraId="341D0765" w14:textId="77777777" w:rsidR="00112260" w:rsidRDefault="00112260" w:rsidP="00112260">
      <w:pPr>
        <w:pStyle w:val="DefenceSchedule2"/>
      </w:pPr>
      <w:r>
        <w:t xml:space="preserve">Deliverables from the Consultant should be applied in an appropriate context to enhance the Commonwealth's decision making, reporting and public consultation. </w:t>
      </w:r>
    </w:p>
    <w:p w14:paraId="58B183DC" w14:textId="77777777" w:rsidR="00427733" w:rsidRPr="00980EE1" w:rsidRDefault="00980EE1" w:rsidP="00980EE1">
      <w:pPr>
        <w:pStyle w:val="DefenceSchedule1"/>
        <w:keepNext/>
        <w:rPr>
          <w:b/>
        </w:rPr>
      </w:pPr>
      <w:r>
        <w:rPr>
          <w:b/>
        </w:rPr>
        <w:t>Technical Requirements</w:t>
      </w:r>
    </w:p>
    <w:p w14:paraId="2D1C646B" w14:textId="58462A84" w:rsidR="00427733" w:rsidRPr="009B7741" w:rsidRDefault="00427733" w:rsidP="002C705F">
      <w:pPr>
        <w:pStyle w:val="DefenceSchedule2"/>
      </w:pPr>
      <w:r>
        <w:t xml:space="preserve">Any spatial data developed by the Consultant during the term of </w:t>
      </w:r>
      <w:r w:rsidRPr="009B7741">
        <w:t>the</w:t>
      </w:r>
      <w:r w:rsidR="00163E2D" w:rsidRPr="009B7741">
        <w:t xml:space="preserve"> Engagement</w:t>
      </w:r>
      <w:r w:rsidRPr="009B7741">
        <w:t xml:space="preserve"> is to meet the </w:t>
      </w:r>
      <w:r w:rsidR="002A1A3B" w:rsidRPr="009B7741">
        <w:t>Security and Estate</w:t>
      </w:r>
      <w:r w:rsidRPr="009B7741">
        <w:t xml:space="preserve"> Group’s Spatial Data Management Plan (</w:t>
      </w:r>
      <w:r w:rsidRPr="007735A9">
        <w:rPr>
          <w:b/>
        </w:rPr>
        <w:t>SDMP</w:t>
      </w:r>
      <w:r w:rsidRPr="009B7741">
        <w:t>)</w:t>
      </w:r>
      <w:r w:rsidR="0089501D" w:rsidRPr="009B7741">
        <w:t xml:space="preserve"> and be uploaded into the Garrison Estate Management System and/or other platform as identified in the SDMP</w:t>
      </w:r>
      <w:r w:rsidRPr="009B7741">
        <w:t xml:space="preserve">. </w:t>
      </w:r>
      <w:r w:rsidRPr="007735A9">
        <w:rPr>
          <w:color w:val="000000"/>
        </w:rPr>
        <w:t xml:space="preserve">The SDMP is available externally on the internet at </w:t>
      </w:r>
      <w:hyperlink r:id="rId9" w:history="1">
        <w:r w:rsidR="007735A9" w:rsidRPr="000138BB">
          <w:rPr>
            <w:rStyle w:val="Hyperlink"/>
          </w:rPr>
          <w:t>https://www.defence.gov.au/business-industry/industry-governance/industry-regulations/spatial-data-management-plan</w:t>
        </w:r>
      </w:hyperlink>
      <w:r w:rsidR="002A1A3B" w:rsidRPr="009B7741">
        <w:t>.</w:t>
      </w:r>
    </w:p>
    <w:p w14:paraId="35451A03" w14:textId="77777777" w:rsidR="00030E84" w:rsidRPr="00980EE1" w:rsidRDefault="00030E84" w:rsidP="00980EE1">
      <w:pPr>
        <w:pStyle w:val="DefenceSchedule1"/>
        <w:keepNext/>
        <w:rPr>
          <w:b/>
        </w:rPr>
      </w:pPr>
      <w:r w:rsidRPr="00980EE1">
        <w:rPr>
          <w:b/>
        </w:rPr>
        <w:t>Interpretation</w:t>
      </w:r>
    </w:p>
    <w:p w14:paraId="270273A6" w14:textId="72ED3223" w:rsidR="007E6D78" w:rsidRPr="00030E84" w:rsidRDefault="002A1A3B" w:rsidP="00980EE1">
      <w:pPr>
        <w:pStyle w:val="DefenceNormal"/>
      </w:pPr>
      <w:r w:rsidRPr="002A1A3B">
        <w:t>Unless the context otherwise requires, capitalised terms in the Scope of Services or Brief will have the meaning given to them by the Defence Infrastructure Panel - Environment, Heritage and Estate Engineering 2020 - 2025 Terms of Engagement, Panel Conditions, Official Order, or the meaning given to them by the Commonwealth as published on the Defence website (</w:t>
      </w:r>
      <w:hyperlink r:id="rId10" w:history="1">
        <w:r w:rsidR="005D37C4" w:rsidRPr="000138BB">
          <w:rPr>
            <w:rStyle w:val="Hyperlink"/>
          </w:rPr>
          <w:t>https://www.defence.gov.au/business-industry/procurement/panel-arrangements/dip-ehee</w:t>
        </w:r>
      </w:hyperlink>
      <w:r w:rsidRPr="002A1A3B">
        <w:t>), from time to time.</w:t>
      </w:r>
    </w:p>
    <w:sectPr w:rsidR="007E6D78" w:rsidRPr="00030E84" w:rsidSect="008F3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C5E91" w14:textId="77777777" w:rsidR="007A5C61" w:rsidRDefault="007A5C61" w:rsidP="00E3422C">
      <w:pPr>
        <w:spacing w:after="0"/>
      </w:pPr>
      <w:r>
        <w:separator/>
      </w:r>
    </w:p>
  </w:endnote>
  <w:endnote w:type="continuationSeparator" w:id="0">
    <w:p w14:paraId="7EC24669" w14:textId="77777777" w:rsidR="007A5C61" w:rsidRDefault="007A5C61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6976" w14:textId="77777777" w:rsidR="00980EE1" w:rsidRDefault="00980EE1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B9979" w14:textId="10A95E48" w:rsidR="00BB70DF" w:rsidRDefault="004C2E62" w:rsidP="00980EE1">
    <w:pPr>
      <w:ind w:right="360"/>
    </w:pPr>
    <w:fldSimple w:instr=" DOCVARIABLE  CUFooterText \* MERGEFORMAT " w:fldLock="1">
      <w:r>
        <w:t>L\352601042.1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52BD2" w14:textId="759C7C80" w:rsidR="00325256" w:rsidRDefault="00325256">
    <w:pPr>
      <w:pStyle w:val="Footer"/>
    </w:pPr>
    <w:r>
      <w:t>Dated Feb 2024</w:t>
    </w:r>
  </w:p>
  <w:p w14:paraId="666F7163" w14:textId="3D544755" w:rsidR="00FD635F" w:rsidRPr="00980EE1" w:rsidRDefault="004C2E62" w:rsidP="00980EE1">
    <w:pPr>
      <w:pStyle w:val="Footer"/>
      <w:ind w:right="360"/>
    </w:pPr>
    <w:fldSimple w:instr=" DOCVARIABLE  CUFooterText \* MERGEFORMAT " w:fldLock="1">
      <w:r>
        <w:t>L\352601042.1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820D6" w14:textId="4C92A37B" w:rsidR="00BB70DF" w:rsidRDefault="004C2E62">
    <w:fldSimple w:instr=" DOCVARIABLE  CUFooterText \* MERGEFORMAT " w:fldLock="1">
      <w:r>
        <w:t>L\352601042.1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46E02" w14:textId="77777777" w:rsidR="007A5C61" w:rsidRDefault="007A5C61" w:rsidP="00E3422C">
      <w:pPr>
        <w:spacing w:after="0"/>
      </w:pPr>
      <w:r>
        <w:separator/>
      </w:r>
    </w:p>
  </w:footnote>
  <w:footnote w:type="continuationSeparator" w:id="0">
    <w:p w14:paraId="5AD40505" w14:textId="77777777" w:rsidR="007A5C61" w:rsidRDefault="007A5C61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C82EB" w14:textId="77777777" w:rsidR="004C2E62" w:rsidRDefault="004C2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6DC7" w14:textId="77777777" w:rsidR="004C2E62" w:rsidRDefault="004C2E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21D39" w14:textId="77777777" w:rsidR="004C2E62" w:rsidRDefault="004C2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85E"/>
    <w:multiLevelType w:val="multilevel"/>
    <w:tmpl w:val="959E5978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5" w15:restartNumberingAfterBreak="0">
    <w:nsid w:val="149679D4"/>
    <w:multiLevelType w:val="multilevel"/>
    <w:tmpl w:val="20AA870C"/>
    <w:numStyleLink w:val="DefenceHeadingNoTOC"/>
  </w:abstractNum>
  <w:abstractNum w:abstractNumId="6" w15:restartNumberingAfterBreak="0">
    <w:nsid w:val="183C63CF"/>
    <w:multiLevelType w:val="multilevel"/>
    <w:tmpl w:val="B2002F3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F275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1F523436"/>
    <w:multiLevelType w:val="multilevel"/>
    <w:tmpl w:val="3AD089B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0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1" w15:restartNumberingAfterBreak="0">
    <w:nsid w:val="28A9068E"/>
    <w:multiLevelType w:val="multilevel"/>
    <w:tmpl w:val="E4A2AD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CE1D97"/>
    <w:multiLevelType w:val="multilevel"/>
    <w:tmpl w:val="C122E822"/>
    <w:numStyleLink w:val="DefenceHeadingNoTOC0"/>
  </w:abstractNum>
  <w:abstractNum w:abstractNumId="13" w15:restartNumberingAfterBreak="0">
    <w:nsid w:val="2B603322"/>
    <w:multiLevelType w:val="multilevel"/>
    <w:tmpl w:val="CE6A5AEA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5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6" w15:restartNumberingAfterBreak="0">
    <w:nsid w:val="32C31AAD"/>
    <w:multiLevelType w:val="multilevel"/>
    <w:tmpl w:val="20AA870C"/>
    <w:numStyleLink w:val="DefenceHeadingNoTOC"/>
  </w:abstractNum>
  <w:abstractNum w:abstractNumId="17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8" w15:restartNumberingAfterBreak="0">
    <w:nsid w:val="38276FFA"/>
    <w:multiLevelType w:val="multilevel"/>
    <w:tmpl w:val="C122E822"/>
    <w:numStyleLink w:val="DefenceHeadingNoTOC0"/>
  </w:abstractNum>
  <w:abstractNum w:abstractNumId="19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E16768E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C005C"/>
    <w:multiLevelType w:val="multilevel"/>
    <w:tmpl w:val="9FD8B506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23" w15:restartNumberingAfterBreak="0">
    <w:nsid w:val="57C1549E"/>
    <w:multiLevelType w:val="multilevel"/>
    <w:tmpl w:val="F2E003D0"/>
    <w:styleLink w:val="CUBulle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615AA8"/>
    <w:multiLevelType w:val="multilevel"/>
    <w:tmpl w:val="359042BE"/>
    <w:lvl w:ilvl="0">
      <w:start w:val="1"/>
      <w:numFmt w:val="upperLetter"/>
      <w:lvlRestart w:val="0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6" w15:restartNumberingAfterBreak="0">
    <w:nsid w:val="67BA1ECD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6BC001A3"/>
    <w:multiLevelType w:val="multilevel"/>
    <w:tmpl w:val="959E5978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9" w15:restartNumberingAfterBreak="0">
    <w:nsid w:val="75CC552B"/>
    <w:multiLevelType w:val="multilevel"/>
    <w:tmpl w:val="26DC3372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24"/>
  </w:num>
  <w:num w:numId="4">
    <w:abstractNumId w:val="20"/>
  </w:num>
  <w:num w:numId="5">
    <w:abstractNumId w:val="22"/>
  </w:num>
  <w:num w:numId="6">
    <w:abstractNumId w:val="23"/>
  </w:num>
  <w:num w:numId="7">
    <w:abstractNumId w:val="11"/>
  </w:num>
  <w:num w:numId="8">
    <w:abstractNumId w:val="26"/>
  </w:num>
  <w:num w:numId="9">
    <w:abstractNumId w:val="0"/>
  </w:num>
  <w:num w:numId="10">
    <w:abstractNumId w:val="27"/>
  </w:num>
  <w:num w:numId="11">
    <w:abstractNumId w:val="6"/>
  </w:num>
  <w:num w:numId="12">
    <w:abstractNumId w:val="6"/>
  </w:num>
  <w:num w:numId="13">
    <w:abstractNumId w:val="29"/>
  </w:num>
  <w:num w:numId="14">
    <w:abstractNumId w:val="29"/>
  </w:num>
  <w:num w:numId="15">
    <w:abstractNumId w:val="8"/>
  </w:num>
  <w:num w:numId="16">
    <w:abstractNumId w:val="13"/>
  </w:num>
  <w:num w:numId="17">
    <w:abstractNumId w:val="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8"/>
  </w:num>
  <w:num w:numId="22">
    <w:abstractNumId w:val="17"/>
  </w:num>
  <w:num w:numId="23">
    <w:abstractNumId w:val="31"/>
  </w:num>
  <w:num w:numId="24">
    <w:abstractNumId w:val="21"/>
  </w:num>
  <w:num w:numId="25">
    <w:abstractNumId w:val="1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"/>
  </w:num>
  <w:num w:numId="32">
    <w:abstractNumId w:val="10"/>
  </w:num>
  <w:num w:numId="33">
    <w:abstractNumId w:val="1"/>
  </w:num>
  <w:num w:numId="34">
    <w:abstractNumId w:val="9"/>
  </w:num>
  <w:num w:numId="35">
    <w:abstractNumId w:val="14"/>
  </w:num>
  <w:num w:numId="36">
    <w:abstractNumId w:val="12"/>
  </w:num>
  <w:num w:numId="37">
    <w:abstractNumId w:val="18"/>
  </w:num>
  <w:num w:numId="38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42.1"/>
  </w:docVars>
  <w:rsids>
    <w:rsidRoot w:val="00FD635F"/>
    <w:rsid w:val="00002C94"/>
    <w:rsid w:val="00026855"/>
    <w:rsid w:val="00030E84"/>
    <w:rsid w:val="000815C0"/>
    <w:rsid w:val="00081BCC"/>
    <w:rsid w:val="000820B8"/>
    <w:rsid w:val="00083605"/>
    <w:rsid w:val="000848DF"/>
    <w:rsid w:val="0008497B"/>
    <w:rsid w:val="000B51AD"/>
    <w:rsid w:val="000C0028"/>
    <w:rsid w:val="000C6326"/>
    <w:rsid w:val="000D61E8"/>
    <w:rsid w:val="00112260"/>
    <w:rsid w:val="00121268"/>
    <w:rsid w:val="00163E2D"/>
    <w:rsid w:val="00170EDE"/>
    <w:rsid w:val="00176192"/>
    <w:rsid w:val="001A15D8"/>
    <w:rsid w:val="001C0E42"/>
    <w:rsid w:val="001E0DEF"/>
    <w:rsid w:val="001E2D91"/>
    <w:rsid w:val="001E46DB"/>
    <w:rsid w:val="001E721C"/>
    <w:rsid w:val="0021101E"/>
    <w:rsid w:val="00230287"/>
    <w:rsid w:val="002432BB"/>
    <w:rsid w:val="00252946"/>
    <w:rsid w:val="00253A17"/>
    <w:rsid w:val="00267E66"/>
    <w:rsid w:val="00274E60"/>
    <w:rsid w:val="00275B8B"/>
    <w:rsid w:val="00285F88"/>
    <w:rsid w:val="00290457"/>
    <w:rsid w:val="00292D2D"/>
    <w:rsid w:val="002A1A3B"/>
    <w:rsid w:val="002C2B6F"/>
    <w:rsid w:val="002D74D8"/>
    <w:rsid w:val="002E13FF"/>
    <w:rsid w:val="002F1A7B"/>
    <w:rsid w:val="00325256"/>
    <w:rsid w:val="00350763"/>
    <w:rsid w:val="003833C4"/>
    <w:rsid w:val="00385C2F"/>
    <w:rsid w:val="003A570C"/>
    <w:rsid w:val="003A6D38"/>
    <w:rsid w:val="003C41D0"/>
    <w:rsid w:val="003D0340"/>
    <w:rsid w:val="003D22E8"/>
    <w:rsid w:val="003E7246"/>
    <w:rsid w:val="004025CA"/>
    <w:rsid w:val="004171CB"/>
    <w:rsid w:val="00427733"/>
    <w:rsid w:val="00450070"/>
    <w:rsid w:val="00454DE8"/>
    <w:rsid w:val="00460586"/>
    <w:rsid w:val="0048035C"/>
    <w:rsid w:val="00480D4B"/>
    <w:rsid w:val="00481884"/>
    <w:rsid w:val="004C2E62"/>
    <w:rsid w:val="004D5B2A"/>
    <w:rsid w:val="004E0636"/>
    <w:rsid w:val="004E7E82"/>
    <w:rsid w:val="00504280"/>
    <w:rsid w:val="00511F20"/>
    <w:rsid w:val="00524805"/>
    <w:rsid w:val="005279A4"/>
    <w:rsid w:val="00546F83"/>
    <w:rsid w:val="005554AE"/>
    <w:rsid w:val="005763A1"/>
    <w:rsid w:val="005773C9"/>
    <w:rsid w:val="005802E2"/>
    <w:rsid w:val="00583D22"/>
    <w:rsid w:val="005A0251"/>
    <w:rsid w:val="005A1BF7"/>
    <w:rsid w:val="005B2175"/>
    <w:rsid w:val="005C303C"/>
    <w:rsid w:val="005D37C4"/>
    <w:rsid w:val="005D3849"/>
    <w:rsid w:val="005D3F51"/>
    <w:rsid w:val="005E3DE4"/>
    <w:rsid w:val="00621778"/>
    <w:rsid w:val="00645C6B"/>
    <w:rsid w:val="00661EAE"/>
    <w:rsid w:val="006701FB"/>
    <w:rsid w:val="006A2732"/>
    <w:rsid w:val="006A71C4"/>
    <w:rsid w:val="006B0E85"/>
    <w:rsid w:val="006B57BF"/>
    <w:rsid w:val="006C217B"/>
    <w:rsid w:val="006C6A1C"/>
    <w:rsid w:val="006E3433"/>
    <w:rsid w:val="00706614"/>
    <w:rsid w:val="00722861"/>
    <w:rsid w:val="0072480A"/>
    <w:rsid w:val="007735A9"/>
    <w:rsid w:val="007A12AC"/>
    <w:rsid w:val="007A1BE2"/>
    <w:rsid w:val="007A330E"/>
    <w:rsid w:val="007A569E"/>
    <w:rsid w:val="007A5C61"/>
    <w:rsid w:val="007C4DBF"/>
    <w:rsid w:val="007D0CD4"/>
    <w:rsid w:val="007E1296"/>
    <w:rsid w:val="007E2677"/>
    <w:rsid w:val="007E6D78"/>
    <w:rsid w:val="00801701"/>
    <w:rsid w:val="00802E24"/>
    <w:rsid w:val="00834B3B"/>
    <w:rsid w:val="00836264"/>
    <w:rsid w:val="00846A1A"/>
    <w:rsid w:val="0087740A"/>
    <w:rsid w:val="00882235"/>
    <w:rsid w:val="00887EA1"/>
    <w:rsid w:val="0089501D"/>
    <w:rsid w:val="008B6FC9"/>
    <w:rsid w:val="008C01A3"/>
    <w:rsid w:val="008E76BB"/>
    <w:rsid w:val="008F3D1A"/>
    <w:rsid w:val="00911DFE"/>
    <w:rsid w:val="00917A24"/>
    <w:rsid w:val="00960942"/>
    <w:rsid w:val="0097319D"/>
    <w:rsid w:val="00980EE1"/>
    <w:rsid w:val="009B04D7"/>
    <w:rsid w:val="009B7741"/>
    <w:rsid w:val="009C2D1F"/>
    <w:rsid w:val="009C4585"/>
    <w:rsid w:val="009D7E03"/>
    <w:rsid w:val="009E45FD"/>
    <w:rsid w:val="009E5595"/>
    <w:rsid w:val="00A714E0"/>
    <w:rsid w:val="00A7530D"/>
    <w:rsid w:val="00A94B29"/>
    <w:rsid w:val="00A968A2"/>
    <w:rsid w:val="00AB1B12"/>
    <w:rsid w:val="00AB7067"/>
    <w:rsid w:val="00AC6D71"/>
    <w:rsid w:val="00AD0044"/>
    <w:rsid w:val="00B114EB"/>
    <w:rsid w:val="00B46C0E"/>
    <w:rsid w:val="00B511AF"/>
    <w:rsid w:val="00B54855"/>
    <w:rsid w:val="00B64C8D"/>
    <w:rsid w:val="00B7336D"/>
    <w:rsid w:val="00B767FC"/>
    <w:rsid w:val="00B76BB2"/>
    <w:rsid w:val="00B77BC5"/>
    <w:rsid w:val="00B97370"/>
    <w:rsid w:val="00BA30DA"/>
    <w:rsid w:val="00BB70DF"/>
    <w:rsid w:val="00BB76D8"/>
    <w:rsid w:val="00BC5492"/>
    <w:rsid w:val="00BF3652"/>
    <w:rsid w:val="00C02236"/>
    <w:rsid w:val="00C06335"/>
    <w:rsid w:val="00C129A2"/>
    <w:rsid w:val="00C201DD"/>
    <w:rsid w:val="00C24344"/>
    <w:rsid w:val="00C24A65"/>
    <w:rsid w:val="00C27E4E"/>
    <w:rsid w:val="00C35CD7"/>
    <w:rsid w:val="00C417AE"/>
    <w:rsid w:val="00C6322C"/>
    <w:rsid w:val="00C95FE5"/>
    <w:rsid w:val="00CA1C28"/>
    <w:rsid w:val="00CC7D82"/>
    <w:rsid w:val="00D00C04"/>
    <w:rsid w:val="00D25C14"/>
    <w:rsid w:val="00D46083"/>
    <w:rsid w:val="00D609C2"/>
    <w:rsid w:val="00D8538D"/>
    <w:rsid w:val="00DC029E"/>
    <w:rsid w:val="00DC766F"/>
    <w:rsid w:val="00DE3862"/>
    <w:rsid w:val="00DF6A72"/>
    <w:rsid w:val="00E02108"/>
    <w:rsid w:val="00E25DC5"/>
    <w:rsid w:val="00E3266B"/>
    <w:rsid w:val="00E339CA"/>
    <w:rsid w:val="00E33AFF"/>
    <w:rsid w:val="00E3422C"/>
    <w:rsid w:val="00E42659"/>
    <w:rsid w:val="00E62174"/>
    <w:rsid w:val="00E66FDE"/>
    <w:rsid w:val="00E73C77"/>
    <w:rsid w:val="00EA0293"/>
    <w:rsid w:val="00EA2EA1"/>
    <w:rsid w:val="00EB111A"/>
    <w:rsid w:val="00EB5469"/>
    <w:rsid w:val="00ED36DD"/>
    <w:rsid w:val="00F22C6C"/>
    <w:rsid w:val="00F23A94"/>
    <w:rsid w:val="00F42800"/>
    <w:rsid w:val="00F46695"/>
    <w:rsid w:val="00F57922"/>
    <w:rsid w:val="00F73C94"/>
    <w:rsid w:val="00FB3556"/>
    <w:rsid w:val="00FC5FE2"/>
    <w:rsid w:val="00FD4F69"/>
    <w:rsid w:val="00FD635F"/>
    <w:rsid w:val="00FE20B1"/>
    <w:rsid w:val="00FF1525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4AF5B1"/>
  <w15:docId w15:val="{BFC21BC5-1B83-45E9-9263-48178629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E1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Normal"/>
    <w:qFormat/>
    <w:rsid w:val="00980EE1"/>
    <w:pPr>
      <w:numPr>
        <w:numId w:val="27"/>
      </w:numPr>
      <w:spacing w:after="0"/>
      <w:outlineLvl w:val="0"/>
    </w:pPr>
    <w:rPr>
      <w:rFonts w:ascii="Arial Bold" w:hAnsi="Arial Bold" w:cs="Tahoma"/>
      <w:b/>
      <w:caps/>
      <w:sz w:val="22"/>
      <w:szCs w:val="22"/>
    </w:rPr>
  </w:style>
  <w:style w:type="paragraph" w:styleId="Heading2">
    <w:name w:val="heading 2"/>
    <w:next w:val="Normal"/>
    <w:qFormat/>
    <w:rsid w:val="00980EE1"/>
    <w:pPr>
      <w:numPr>
        <w:ilvl w:val="1"/>
        <w:numId w:val="27"/>
      </w:numPr>
      <w:spacing w:after="0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qFormat/>
    <w:rsid w:val="00980EE1"/>
    <w:pPr>
      <w:numPr>
        <w:ilvl w:val="2"/>
        <w:numId w:val="27"/>
      </w:numPr>
      <w:outlineLvl w:val="2"/>
    </w:pPr>
  </w:style>
  <w:style w:type="paragraph" w:styleId="Heading4">
    <w:name w:val="heading 4"/>
    <w:basedOn w:val="Normal"/>
    <w:qFormat/>
    <w:rsid w:val="00980EE1"/>
    <w:pPr>
      <w:numPr>
        <w:ilvl w:val="3"/>
        <w:numId w:val="27"/>
      </w:numPr>
      <w:outlineLvl w:val="3"/>
    </w:pPr>
  </w:style>
  <w:style w:type="paragraph" w:styleId="Heading5">
    <w:name w:val="heading 5"/>
    <w:basedOn w:val="Normal"/>
    <w:qFormat/>
    <w:rsid w:val="00980EE1"/>
    <w:pPr>
      <w:numPr>
        <w:ilvl w:val="4"/>
        <w:numId w:val="27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980EE1"/>
    <w:pPr>
      <w:numPr>
        <w:ilvl w:val="5"/>
        <w:numId w:val="27"/>
      </w:numPr>
      <w:outlineLvl w:val="5"/>
    </w:pPr>
  </w:style>
  <w:style w:type="paragraph" w:styleId="Heading7">
    <w:name w:val="heading 7"/>
    <w:basedOn w:val="Normal"/>
    <w:qFormat/>
    <w:rsid w:val="00980EE1"/>
    <w:pPr>
      <w:numPr>
        <w:ilvl w:val="6"/>
        <w:numId w:val="27"/>
      </w:numPr>
      <w:outlineLvl w:val="6"/>
    </w:pPr>
  </w:style>
  <w:style w:type="paragraph" w:styleId="Heading8">
    <w:name w:val="heading 8"/>
    <w:basedOn w:val="Normal"/>
    <w:qFormat/>
    <w:rsid w:val="00980EE1"/>
    <w:pPr>
      <w:numPr>
        <w:ilvl w:val="7"/>
        <w:numId w:val="27"/>
      </w:numPr>
      <w:outlineLvl w:val="7"/>
    </w:pPr>
  </w:style>
  <w:style w:type="paragraph" w:styleId="Heading9">
    <w:name w:val="heading 9"/>
    <w:basedOn w:val="Normal"/>
    <w:next w:val="Normal"/>
    <w:qFormat/>
    <w:rsid w:val="00980EE1"/>
    <w:pPr>
      <w:numPr>
        <w:ilvl w:val="8"/>
        <w:numId w:val="27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980EE1"/>
    <w:pPr>
      <w:pageBreakBefore/>
    </w:pPr>
    <w:rPr>
      <w:rFonts w:ascii="Arial" w:hAnsi="Arial"/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Normal"/>
    <w:rsid w:val="00980EE1"/>
    <w:rPr>
      <w:bCs/>
      <w:i/>
      <w:color w:val="800080"/>
    </w:rPr>
  </w:style>
  <w:style w:type="character" w:styleId="EndnoteReference">
    <w:name w:val="endnote reference"/>
    <w:rsid w:val="00980EE1"/>
    <w:rPr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rsid w:val="00980EE1"/>
    <w:rPr>
      <w:vertAlign w:val="superscript"/>
    </w:rPr>
  </w:style>
  <w:style w:type="character" w:styleId="Hyperlink">
    <w:name w:val="Hyperlink"/>
    <w:rsid w:val="00980EE1"/>
    <w:rPr>
      <w:color w:val="0000FF"/>
      <w:u w:val="non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DefenceNormal"/>
    <w:rsid w:val="00980EE1"/>
    <w:pPr>
      <w:numPr>
        <w:numId w:val="32"/>
      </w:numPr>
      <w:spacing w:after="220"/>
    </w:pPr>
  </w:style>
  <w:style w:type="paragraph" w:styleId="ListBullet2">
    <w:name w:val="List Bullet 2"/>
    <w:basedOn w:val="DefenceNormal"/>
    <w:rsid w:val="00980EE1"/>
    <w:pPr>
      <w:numPr>
        <w:ilvl w:val="1"/>
        <w:numId w:val="32"/>
      </w:numPr>
    </w:pPr>
  </w:style>
  <w:style w:type="paragraph" w:styleId="ListBullet3">
    <w:name w:val="List Bullet 3"/>
    <w:basedOn w:val="Normal"/>
    <w:rsid w:val="00980EE1"/>
    <w:pPr>
      <w:numPr>
        <w:ilvl w:val="2"/>
        <w:numId w:val="32"/>
      </w:numPr>
    </w:pPr>
  </w:style>
  <w:style w:type="paragraph" w:styleId="ListBullet4">
    <w:name w:val="List Bullet 4"/>
    <w:basedOn w:val="Normal"/>
    <w:rsid w:val="00980EE1"/>
    <w:pPr>
      <w:numPr>
        <w:ilvl w:val="3"/>
        <w:numId w:val="32"/>
      </w:numPr>
    </w:pPr>
  </w:style>
  <w:style w:type="paragraph" w:styleId="ListBullet5">
    <w:name w:val="List Bullet 5"/>
    <w:basedOn w:val="Normal"/>
    <w:rsid w:val="00980EE1"/>
    <w:pPr>
      <w:numPr>
        <w:ilvl w:val="4"/>
        <w:numId w:val="32"/>
      </w:numPr>
    </w:pPr>
  </w:style>
  <w:style w:type="paragraph" w:customStyle="1" w:styleId="MinorTitleArial">
    <w:name w:val="Minor_Title_Arial"/>
    <w:next w:val="Normal"/>
    <w:rsid w:val="00980EE1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980EE1"/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980EE1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980EE1"/>
    <w:pPr>
      <w:tabs>
        <w:tab w:val="right" w:leader="dot" w:pos="9356"/>
      </w:tabs>
      <w:spacing w:after="0"/>
      <w:ind w:left="964" w:right="1134" w:hanging="964"/>
    </w:pPr>
  </w:style>
  <w:style w:type="paragraph" w:styleId="TOC3">
    <w:name w:val="toc 3"/>
    <w:basedOn w:val="Normal"/>
    <w:next w:val="Normal"/>
    <w:autoRedefine/>
    <w:semiHidden/>
    <w:rsid w:val="00980EE1"/>
    <w:pPr>
      <w:ind w:left="440"/>
    </w:pPr>
  </w:style>
  <w:style w:type="paragraph" w:styleId="TOC4">
    <w:name w:val="toc 4"/>
    <w:basedOn w:val="Normal"/>
    <w:next w:val="Normal"/>
    <w:autoRedefine/>
    <w:semiHidden/>
    <w:rsid w:val="00980EE1"/>
    <w:pPr>
      <w:ind w:left="660"/>
    </w:pPr>
  </w:style>
  <w:style w:type="paragraph" w:styleId="TOC5">
    <w:name w:val="toc 5"/>
    <w:basedOn w:val="Normal"/>
    <w:next w:val="Normal"/>
    <w:autoRedefine/>
    <w:semiHidden/>
    <w:rsid w:val="00980EE1"/>
    <w:pPr>
      <w:ind w:left="880"/>
    </w:pPr>
  </w:style>
  <w:style w:type="paragraph" w:styleId="TOC6">
    <w:name w:val="toc 6"/>
    <w:basedOn w:val="Normal"/>
    <w:next w:val="Normal"/>
    <w:autoRedefine/>
    <w:semiHidden/>
    <w:rsid w:val="00980EE1"/>
    <w:pPr>
      <w:ind w:left="1100"/>
    </w:pPr>
  </w:style>
  <w:style w:type="paragraph" w:styleId="TOC7">
    <w:name w:val="toc 7"/>
    <w:basedOn w:val="Normal"/>
    <w:next w:val="Normal"/>
    <w:autoRedefine/>
    <w:semiHidden/>
    <w:rsid w:val="00980EE1"/>
    <w:pPr>
      <w:ind w:left="1320"/>
    </w:pPr>
  </w:style>
  <w:style w:type="paragraph" w:styleId="TOC8">
    <w:name w:val="toc 8"/>
    <w:basedOn w:val="Normal"/>
    <w:next w:val="Normal"/>
    <w:autoRedefine/>
    <w:semiHidden/>
    <w:rsid w:val="00980EE1"/>
    <w:pPr>
      <w:ind w:left="1540"/>
    </w:pPr>
  </w:style>
  <w:style w:type="paragraph" w:styleId="TOC9">
    <w:name w:val="toc 9"/>
    <w:basedOn w:val="Normal"/>
    <w:next w:val="Normal"/>
    <w:semiHidden/>
    <w:rsid w:val="00980EE1"/>
    <w:pPr>
      <w:ind w:left="1758"/>
    </w:pPr>
  </w:style>
  <w:style w:type="paragraph" w:customStyle="1" w:styleId="TOCHeader">
    <w:name w:val="TOCHeader"/>
    <w:basedOn w:val="Normal"/>
    <w:rsid w:val="00980EE1"/>
    <w:pPr>
      <w:keepNext/>
    </w:pPr>
    <w:rPr>
      <w:rFonts w:ascii="Arial" w:hAnsi="Arial"/>
      <w:b/>
      <w:sz w:val="24"/>
    </w:r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paragraph" w:styleId="Header">
    <w:name w:val="header"/>
    <w:basedOn w:val="Normal"/>
    <w:link w:val="HeaderChar"/>
    <w:rsid w:val="00980EE1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/>
      <w:snapToGrid w:val="0"/>
    </w:rPr>
  </w:style>
  <w:style w:type="paragraph" w:styleId="Footer">
    <w:name w:val="footer"/>
    <w:basedOn w:val="Normal"/>
    <w:link w:val="FooterChar"/>
    <w:uiPriority w:val="99"/>
    <w:rsid w:val="00980EE1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rFonts w:ascii="Times New Roman" w:hAnsi="Times New Roman"/>
      <w:snapToGrid w:val="0"/>
      <w:sz w:val="18"/>
    </w:rPr>
  </w:style>
  <w:style w:type="paragraph" w:styleId="Title">
    <w:name w:val="Title"/>
    <w:basedOn w:val="Normal"/>
    <w:link w:val="TitleChar"/>
    <w:qFormat/>
    <w:rsid w:val="00980EE1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980EE1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980EE1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980EE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rFonts w:ascii="Times New Roman" w:hAnsi="Times New Roman"/>
    </w:rPr>
  </w:style>
  <w:style w:type="table" w:styleId="TableGrid">
    <w:name w:val="Table Grid"/>
    <w:basedOn w:val="TableNormal"/>
    <w:rsid w:val="00980EE1"/>
    <w:pPr>
      <w:spacing w:after="200"/>
    </w:pPr>
    <w:rPr>
      <w:rFonts w:ascii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character" w:customStyle="1" w:styleId="DefenceNormalChar">
    <w:name w:val="DefenceNormal Char"/>
    <w:link w:val="DefenceNormal"/>
    <w:locked/>
    <w:rsid w:val="00FD635F"/>
    <w:rPr>
      <w:rFonts w:ascii="Times New Roman" w:hAnsi="Times New Roman"/>
    </w:rPr>
  </w:style>
  <w:style w:type="paragraph" w:customStyle="1" w:styleId="DefenceNormal">
    <w:name w:val="DefenceNormal"/>
    <w:link w:val="DefenceNormalChar"/>
    <w:rsid w:val="00980EE1"/>
    <w:pPr>
      <w:spacing w:after="200"/>
    </w:pPr>
    <w:rPr>
      <w:rFonts w:ascii="Times New Roman" w:hAnsi="Times New Roman"/>
    </w:rPr>
  </w:style>
  <w:style w:type="paragraph" w:customStyle="1" w:styleId="DefenceSubTitle">
    <w:name w:val="DefenceSubTitle"/>
    <w:basedOn w:val="Normal"/>
    <w:rsid w:val="00980EE1"/>
    <w:rPr>
      <w:rFonts w:ascii="Arial" w:hAnsi="Arial"/>
      <w:b/>
      <w:szCs w:val="20"/>
    </w:rPr>
  </w:style>
  <w:style w:type="paragraph" w:customStyle="1" w:styleId="DefenceSchedule1">
    <w:name w:val="DefenceSchedule1"/>
    <w:basedOn w:val="DefenceNormal"/>
    <w:rsid w:val="00980EE1"/>
    <w:pPr>
      <w:numPr>
        <w:numId w:val="38"/>
      </w:numPr>
      <w:outlineLvl w:val="0"/>
    </w:pPr>
  </w:style>
  <w:style w:type="paragraph" w:customStyle="1" w:styleId="DefenceSchedule2">
    <w:name w:val="DefenceSchedule2"/>
    <w:basedOn w:val="DefenceNormal"/>
    <w:rsid w:val="00980EE1"/>
    <w:pPr>
      <w:numPr>
        <w:ilvl w:val="1"/>
        <w:numId w:val="38"/>
      </w:numPr>
      <w:outlineLvl w:val="1"/>
    </w:pPr>
  </w:style>
  <w:style w:type="paragraph" w:customStyle="1" w:styleId="DefenceSchedule3">
    <w:name w:val="DefenceSchedule3"/>
    <w:basedOn w:val="DefenceNormal"/>
    <w:rsid w:val="00980EE1"/>
    <w:pPr>
      <w:numPr>
        <w:ilvl w:val="2"/>
        <w:numId w:val="38"/>
      </w:numPr>
      <w:outlineLvl w:val="2"/>
    </w:pPr>
  </w:style>
  <w:style w:type="paragraph" w:customStyle="1" w:styleId="DefenceSchedule4">
    <w:name w:val="DefenceSchedule4"/>
    <w:basedOn w:val="DefenceNormal"/>
    <w:rsid w:val="00980EE1"/>
    <w:pPr>
      <w:numPr>
        <w:ilvl w:val="3"/>
        <w:numId w:val="38"/>
      </w:numPr>
      <w:outlineLvl w:val="3"/>
    </w:pPr>
  </w:style>
  <w:style w:type="paragraph" w:customStyle="1" w:styleId="DefenceSchedule5">
    <w:name w:val="DefenceSchedule5"/>
    <w:basedOn w:val="DefenceNormal"/>
    <w:rsid w:val="00980EE1"/>
    <w:pPr>
      <w:numPr>
        <w:ilvl w:val="4"/>
        <w:numId w:val="38"/>
      </w:numPr>
      <w:outlineLvl w:val="4"/>
    </w:pPr>
  </w:style>
  <w:style w:type="paragraph" w:customStyle="1" w:styleId="DefenceSchedule6">
    <w:name w:val="DefenceSchedule6"/>
    <w:basedOn w:val="DefenceNormal"/>
    <w:rsid w:val="00980EE1"/>
    <w:pPr>
      <w:numPr>
        <w:ilvl w:val="5"/>
        <w:numId w:val="38"/>
      </w:numPr>
      <w:outlineLvl w:val="5"/>
    </w:pPr>
  </w:style>
  <w:style w:type="paragraph" w:customStyle="1" w:styleId="DefenceBoldNormal">
    <w:name w:val="DefenceBoldNormal"/>
    <w:basedOn w:val="DefenceNormal"/>
    <w:rsid w:val="00980EE1"/>
    <w:pPr>
      <w:keepNext/>
    </w:pPr>
    <w:rPr>
      <w:b/>
    </w:rPr>
  </w:style>
  <w:style w:type="paragraph" w:customStyle="1" w:styleId="DefenceDefinition0">
    <w:name w:val="DefenceDefinition"/>
    <w:rsid w:val="00980EE1"/>
    <w:pPr>
      <w:numPr>
        <w:numId w:val="33"/>
      </w:numPr>
      <w:spacing w:after="220"/>
      <w:outlineLvl w:val="0"/>
    </w:pPr>
    <w:rPr>
      <w:rFonts w:ascii="Times New Roman" w:hAnsi="Times New Roman"/>
      <w:szCs w:val="22"/>
    </w:rPr>
  </w:style>
  <w:style w:type="paragraph" w:customStyle="1" w:styleId="DefenceIndent2">
    <w:name w:val="DefenceIndent2"/>
    <w:basedOn w:val="DefenceNormal"/>
    <w:rsid w:val="00980EE1"/>
    <w:pPr>
      <w:ind w:left="1928"/>
    </w:pPr>
  </w:style>
  <w:style w:type="paragraph" w:customStyle="1" w:styleId="DefenceHeadingNoTOC1">
    <w:name w:val="DefenceHeading No TOC 1"/>
    <w:qFormat/>
    <w:rsid w:val="00980EE1"/>
    <w:pPr>
      <w:numPr>
        <w:numId w:val="37"/>
      </w:numPr>
      <w:spacing w:after="220"/>
    </w:pPr>
    <w:rPr>
      <w:b/>
      <w:sz w:val="22"/>
    </w:rPr>
  </w:style>
  <w:style w:type="paragraph" w:customStyle="1" w:styleId="DefenceDefinitionNum">
    <w:name w:val="DefenceDefinitionNum"/>
    <w:rsid w:val="00980EE1"/>
    <w:pPr>
      <w:numPr>
        <w:ilvl w:val="1"/>
        <w:numId w:val="33"/>
      </w:numPr>
      <w:spacing w:after="200"/>
      <w:outlineLvl w:val="1"/>
    </w:pPr>
    <w:rPr>
      <w:rFonts w:ascii="Times New Roman" w:hAnsi="Times New Roman"/>
      <w:color w:val="000000"/>
      <w:szCs w:val="24"/>
    </w:rPr>
  </w:style>
  <w:style w:type="paragraph" w:customStyle="1" w:styleId="DefenceDefinitionNum2">
    <w:name w:val="DefenceDefinitionNum2"/>
    <w:rsid w:val="00980EE1"/>
    <w:pPr>
      <w:numPr>
        <w:ilvl w:val="2"/>
        <w:numId w:val="33"/>
      </w:numPr>
      <w:spacing w:after="200"/>
      <w:outlineLvl w:val="2"/>
    </w:pPr>
    <w:rPr>
      <w:rFonts w:ascii="Times New Roman" w:hAnsi="Times New Roman"/>
      <w:bCs/>
      <w:szCs w:val="28"/>
    </w:rPr>
  </w:style>
  <w:style w:type="paragraph" w:customStyle="1" w:styleId="DefenceHeading1">
    <w:name w:val="DefenceHeading 1"/>
    <w:next w:val="DefenceHeading2"/>
    <w:rsid w:val="00980EE1"/>
    <w:pPr>
      <w:keepNext/>
      <w:numPr>
        <w:numId w:val="34"/>
      </w:numPr>
      <w:spacing w:after="220"/>
      <w:outlineLvl w:val="0"/>
    </w:pPr>
    <w:rPr>
      <w:rFonts w:ascii="Arial Bold" w:hAnsi="Arial Bold" w:cs="Tahoma"/>
      <w:b/>
      <w:caps/>
      <w:sz w:val="22"/>
      <w:szCs w:val="22"/>
    </w:rPr>
  </w:style>
  <w:style w:type="paragraph" w:customStyle="1" w:styleId="DefenceHeading2">
    <w:name w:val="DefenceHeading 2"/>
    <w:next w:val="DefenceNormal"/>
    <w:rsid w:val="00980EE1"/>
    <w:pPr>
      <w:keepNext/>
      <w:numPr>
        <w:ilvl w:val="1"/>
        <w:numId w:val="34"/>
      </w:numPr>
      <w:spacing w:after="200"/>
      <w:outlineLvl w:val="1"/>
    </w:pPr>
    <w:rPr>
      <w:b/>
      <w:bCs/>
      <w:iCs/>
      <w:sz w:val="22"/>
      <w:szCs w:val="28"/>
    </w:rPr>
  </w:style>
  <w:style w:type="paragraph" w:customStyle="1" w:styleId="DefenceHeading3">
    <w:name w:val="DefenceHeading 3"/>
    <w:basedOn w:val="DefenceNormal"/>
    <w:rsid w:val="00980EE1"/>
    <w:pPr>
      <w:numPr>
        <w:ilvl w:val="2"/>
        <w:numId w:val="3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980EE1"/>
    <w:pPr>
      <w:numPr>
        <w:ilvl w:val="3"/>
        <w:numId w:val="34"/>
      </w:numPr>
      <w:outlineLvl w:val="3"/>
    </w:pPr>
  </w:style>
  <w:style w:type="paragraph" w:customStyle="1" w:styleId="DefenceHeading5">
    <w:name w:val="DefenceHeading 5"/>
    <w:basedOn w:val="DefenceNormal"/>
    <w:rsid w:val="00980EE1"/>
    <w:pPr>
      <w:numPr>
        <w:ilvl w:val="4"/>
        <w:numId w:val="3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980EE1"/>
    <w:pPr>
      <w:numPr>
        <w:ilvl w:val="5"/>
        <w:numId w:val="34"/>
      </w:numPr>
      <w:outlineLvl w:val="5"/>
    </w:pPr>
  </w:style>
  <w:style w:type="paragraph" w:customStyle="1" w:styleId="DefenceHeading7">
    <w:name w:val="DefenceHeading 7"/>
    <w:basedOn w:val="DefenceNormal"/>
    <w:rsid w:val="00980EE1"/>
    <w:pPr>
      <w:numPr>
        <w:ilvl w:val="6"/>
        <w:numId w:val="34"/>
      </w:numPr>
      <w:outlineLvl w:val="6"/>
    </w:pPr>
  </w:style>
  <w:style w:type="paragraph" w:customStyle="1" w:styleId="DefenceHeading8">
    <w:name w:val="DefenceHeading 8"/>
    <w:basedOn w:val="DefenceNormal"/>
    <w:rsid w:val="00980EE1"/>
    <w:pPr>
      <w:numPr>
        <w:ilvl w:val="7"/>
        <w:numId w:val="34"/>
      </w:numPr>
      <w:outlineLvl w:val="7"/>
    </w:pPr>
  </w:style>
  <w:style w:type="paragraph" w:customStyle="1" w:styleId="DefenceTitle">
    <w:name w:val="DefenceTitle"/>
    <w:rsid w:val="00980EE1"/>
    <w:pPr>
      <w:jc w:val="center"/>
    </w:pPr>
    <w:rPr>
      <w:rFonts w:ascii="Arial Bold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980EE1"/>
    <w:pPr>
      <w:numPr>
        <w:ilvl w:val="8"/>
        <w:numId w:val="34"/>
      </w:num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980EE1"/>
    <w:pPr>
      <w:ind w:left="964"/>
    </w:pPr>
  </w:style>
  <w:style w:type="paragraph" w:customStyle="1" w:styleId="DefenceIndent3">
    <w:name w:val="DefenceIndent3"/>
    <w:basedOn w:val="DefenceNormal"/>
    <w:rsid w:val="00980EE1"/>
    <w:pPr>
      <w:ind w:left="2892"/>
    </w:pPr>
  </w:style>
  <w:style w:type="paragraph" w:customStyle="1" w:styleId="DefenceDefinitionNum3">
    <w:name w:val="DefenceDefinitionNum3"/>
    <w:rsid w:val="00980EE1"/>
    <w:pPr>
      <w:numPr>
        <w:ilvl w:val="3"/>
        <w:numId w:val="33"/>
      </w:numPr>
      <w:spacing w:after="220"/>
      <w:outlineLvl w:val="3"/>
    </w:pPr>
    <w:rPr>
      <w:rFonts w:ascii="Times New Roman" w:hAnsi="Times New Roman"/>
      <w:bCs/>
      <w:szCs w:val="28"/>
    </w:rPr>
  </w:style>
  <w:style w:type="paragraph" w:customStyle="1" w:styleId="DefenceHeadingNoTOC2">
    <w:name w:val="DefenceHeading No TOC 2"/>
    <w:qFormat/>
    <w:rsid w:val="00980EE1"/>
    <w:pPr>
      <w:numPr>
        <w:ilvl w:val="1"/>
        <w:numId w:val="37"/>
      </w:numPr>
      <w:spacing w:after="220"/>
    </w:pPr>
    <w:rPr>
      <w:b/>
      <w:sz w:val="22"/>
    </w:rPr>
  </w:style>
  <w:style w:type="paragraph" w:customStyle="1" w:styleId="DefenceHeadingNoTOC3">
    <w:name w:val="DefenceHeading No TOC 3"/>
    <w:basedOn w:val="DefenceNormal"/>
    <w:qFormat/>
    <w:rsid w:val="00980EE1"/>
    <w:pPr>
      <w:numPr>
        <w:ilvl w:val="2"/>
        <w:numId w:val="37"/>
      </w:numPr>
    </w:pPr>
  </w:style>
  <w:style w:type="paragraph" w:customStyle="1" w:styleId="DefenceHeadingNoTOC4">
    <w:name w:val="DefenceHeading No TOC 4"/>
    <w:basedOn w:val="DefenceNormal"/>
    <w:qFormat/>
    <w:rsid w:val="00980EE1"/>
    <w:pPr>
      <w:numPr>
        <w:ilvl w:val="3"/>
        <w:numId w:val="37"/>
      </w:numPr>
    </w:pPr>
  </w:style>
  <w:style w:type="paragraph" w:customStyle="1" w:styleId="DefenceHeadingNoTOC5">
    <w:name w:val="DefenceHeading No TOC 5"/>
    <w:basedOn w:val="DefenceNormal"/>
    <w:qFormat/>
    <w:rsid w:val="00980EE1"/>
    <w:pPr>
      <w:numPr>
        <w:ilvl w:val="4"/>
        <w:numId w:val="37"/>
      </w:numPr>
    </w:pPr>
  </w:style>
  <w:style w:type="paragraph" w:customStyle="1" w:styleId="DefenceHeadingNoTOC6">
    <w:name w:val="DefenceHeading No TOC 6"/>
    <w:basedOn w:val="DefenceNormal"/>
    <w:qFormat/>
    <w:rsid w:val="00980EE1"/>
    <w:pPr>
      <w:numPr>
        <w:ilvl w:val="5"/>
        <w:numId w:val="37"/>
      </w:numPr>
    </w:pPr>
  </w:style>
  <w:style w:type="paragraph" w:customStyle="1" w:styleId="DefenceHeadingNoTOC7">
    <w:name w:val="DefenceHeading No TOC 7"/>
    <w:basedOn w:val="DefenceNormal"/>
    <w:qFormat/>
    <w:rsid w:val="00980EE1"/>
    <w:pPr>
      <w:numPr>
        <w:ilvl w:val="6"/>
        <w:numId w:val="37"/>
      </w:numPr>
    </w:pPr>
  </w:style>
  <w:style w:type="paragraph" w:customStyle="1" w:styleId="DefenceHeadingNoTOC8">
    <w:name w:val="DefenceHeading No TOC 8"/>
    <w:basedOn w:val="DefenceNormal"/>
    <w:qFormat/>
    <w:rsid w:val="00980EE1"/>
    <w:pPr>
      <w:numPr>
        <w:ilvl w:val="7"/>
        <w:numId w:val="37"/>
      </w:numPr>
    </w:pPr>
  </w:style>
  <w:style w:type="numbering" w:customStyle="1" w:styleId="DefenceHeadingNoTOC">
    <w:name w:val="DefenceHeadingNoTOC"/>
    <w:rsid w:val="00980EE1"/>
    <w:pPr>
      <w:numPr>
        <w:numId w:val="28"/>
      </w:numPr>
    </w:pPr>
  </w:style>
  <w:style w:type="paragraph" w:styleId="TOAHeading">
    <w:name w:val="toa heading"/>
    <w:basedOn w:val="Normal"/>
    <w:next w:val="Normal"/>
    <w:semiHidden/>
    <w:rsid w:val="00980EE1"/>
    <w:pPr>
      <w:spacing w:before="120"/>
    </w:pPr>
    <w:rPr>
      <w:rFonts w:ascii="Arial" w:hAnsi="Arial"/>
      <w:b/>
      <w:bCs/>
    </w:rPr>
  </w:style>
  <w:style w:type="numbering" w:customStyle="1" w:styleId="DefenceListBullet">
    <w:name w:val="Defence List Bullet"/>
    <w:rsid w:val="00980EE1"/>
    <w:pPr>
      <w:numPr>
        <w:numId w:val="32"/>
      </w:numPr>
    </w:pPr>
  </w:style>
  <w:style w:type="numbering" w:customStyle="1" w:styleId="DefenceDefinition">
    <w:name w:val="Defence Definition"/>
    <w:rsid w:val="00980EE1"/>
    <w:pPr>
      <w:numPr>
        <w:numId w:val="33"/>
      </w:numPr>
    </w:pPr>
  </w:style>
  <w:style w:type="numbering" w:customStyle="1" w:styleId="DefenceHeading">
    <w:name w:val="DefenceHeading"/>
    <w:rsid w:val="00980EE1"/>
    <w:pPr>
      <w:numPr>
        <w:numId w:val="34"/>
      </w:numPr>
    </w:pPr>
  </w:style>
  <w:style w:type="numbering" w:customStyle="1" w:styleId="DefenceHeadingNoTOC0">
    <w:name w:val="DefenceHeading NoTOC"/>
    <w:rsid w:val="00980EE1"/>
    <w:pPr>
      <w:numPr>
        <w:numId w:val="35"/>
      </w:numPr>
    </w:pPr>
  </w:style>
  <w:style w:type="numbering" w:customStyle="1" w:styleId="DefenceSchedule">
    <w:name w:val="DefenceSchedule"/>
    <w:rsid w:val="00980EE1"/>
    <w:pPr>
      <w:numPr>
        <w:numId w:val="3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A1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A3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A3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A3B"/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B2175"/>
    <w:rPr>
      <w:color w:val="3C1A56" w:themeColor="followedHyperlink"/>
      <w:u w:val="single"/>
    </w:rPr>
  </w:style>
  <w:style w:type="paragraph" w:styleId="Revision">
    <w:name w:val="Revision"/>
    <w:hidden/>
    <w:uiPriority w:val="99"/>
    <w:semiHidden/>
    <w:rsid w:val="004C2E62"/>
    <w:pPr>
      <w:spacing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defence.gov.au/business-industry/procurement/panel-arrangements/dip-ehe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efence.gov.au/business-industry/industry-governance/industry-regulations/spatial-data-management-pla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 L e g a l ! 3 5 2 6 0 1 0 4 2 . 1 < / d o c u m e n t i d >  
     < s e n d e r i d > M P Y W E L L < / s e n d e r i d >  
     < s e n d e r e m a i l > M P Y W E L L @ C L A Y T O N U T Z . C O M < / s e n d e r e m a i l >  
     < l a s t m o d i f i e d > 2 0 2 4 - 0 2 - 2 8 T 1 6 : 0 2 : 0 0 . 0 0 0 0 0 0 0 + 1 1 : 0 0 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9F53-C5F8-4735-814F-1237E5EA190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BE508CA-326F-40F1-BDF7-215DD2DB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1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Kim, Ej MS</cp:lastModifiedBy>
  <cp:revision>4</cp:revision>
  <cp:lastPrinted>2019-05-24T02:38:00Z</cp:lastPrinted>
  <dcterms:created xsi:type="dcterms:W3CDTF">2024-02-27T04:20:00Z</dcterms:created>
  <dcterms:modified xsi:type="dcterms:W3CDTF">2024-02-28T21:46:00Z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BS51262777</vt:lpwstr>
  </property>
  <property fmtid="{D5CDD505-2E9C-101B-9397-08002B2CF9AE}" pid="4" name="Objective-Title">
    <vt:lpwstr>Energy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2024-02-01T05:04:17Z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2024-02-14T02:14:32Z</vt:filetime>
  </property>
  <property fmtid="{D5CDD505-2E9C-101B-9397-08002B2CF9AE}" pid="10" name="Objective-ModificationStamp">
    <vt:filetime>2024-02-14T02:14:32Z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i4>10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